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134623" w14:textId="61336524" w:rsidR="00D750AE" w:rsidRDefault="00D750AE" w:rsidP="0091176D">
      <w:pPr>
        <w:jc w:val="center"/>
      </w:pPr>
      <w:bookmarkStart w:id="0" w:name="_GoBack"/>
      <w:bookmarkEnd w:id="0"/>
    </w:p>
    <w:p w14:paraId="0D769013" w14:textId="0502D15F" w:rsidR="00D750AE" w:rsidRDefault="00D750AE" w:rsidP="0091176D">
      <w:pPr>
        <w:jc w:val="center"/>
      </w:pPr>
    </w:p>
    <w:p w14:paraId="1881D6D6" w14:textId="77777777" w:rsidR="00D750AE" w:rsidRDefault="00D750AE" w:rsidP="0091176D">
      <w:pPr>
        <w:jc w:val="center"/>
      </w:pPr>
    </w:p>
    <w:p w14:paraId="481B907B" w14:textId="1DC98FA2" w:rsidR="00D750AE" w:rsidRDefault="00D750AE" w:rsidP="0091176D">
      <w:pPr>
        <w:jc w:val="center"/>
      </w:pPr>
    </w:p>
    <w:sdt>
      <w:sdtPr>
        <w:id w:val="303981485"/>
        <w:docPartObj>
          <w:docPartGallery w:val="Cover Pages"/>
          <w:docPartUnique/>
        </w:docPartObj>
      </w:sdtPr>
      <w:sdtEndPr/>
      <w:sdtContent>
        <w:p w14:paraId="3025CDC7" w14:textId="5271F749" w:rsidR="00D14F1B" w:rsidRDefault="00D14F1B" w:rsidP="0091176D">
          <w:pPr>
            <w:jc w:val="center"/>
          </w:pPr>
        </w:p>
        <w:p w14:paraId="359AB1D8" w14:textId="7FAB0F9B" w:rsidR="0091176D" w:rsidRPr="009B2411" w:rsidRDefault="0091176D" w:rsidP="00D750AE"/>
        <w:p w14:paraId="73ACF693" w14:textId="77777777" w:rsidR="00D750AE" w:rsidRDefault="00D750AE" w:rsidP="00D750AE">
          <w:pPr>
            <w:pStyle w:val="NoSpacing"/>
            <w:spacing w:before="80" w:after="40"/>
            <w:jc w:val="center"/>
            <w:rPr>
              <w:rFonts w:ascii="Sylfaen" w:hAnsi="Sylfaen" w:cs="Sylfaen"/>
              <w:color w:val="000000"/>
              <w:sz w:val="30"/>
              <w:szCs w:val="30"/>
            </w:rPr>
          </w:pPr>
        </w:p>
        <w:p w14:paraId="4D7C5F9C" w14:textId="77777777" w:rsidR="00D750AE" w:rsidRDefault="00D750AE" w:rsidP="00D750AE">
          <w:pPr>
            <w:pStyle w:val="NoSpacing"/>
            <w:spacing w:before="80" w:after="40"/>
            <w:jc w:val="center"/>
            <w:rPr>
              <w:rFonts w:ascii="Sylfaen" w:hAnsi="Sylfaen" w:cs="Sylfaen"/>
              <w:color w:val="000000"/>
              <w:sz w:val="30"/>
              <w:szCs w:val="30"/>
            </w:rPr>
          </w:pPr>
        </w:p>
        <w:p w14:paraId="376CC767" w14:textId="6A1DBFE9" w:rsidR="00D750AE" w:rsidRDefault="00D750AE" w:rsidP="00D750AE">
          <w:pPr>
            <w:pStyle w:val="NoSpacing"/>
            <w:spacing w:before="80" w:after="40"/>
            <w:jc w:val="center"/>
            <w:rPr>
              <w:rFonts w:ascii="Sylfaen" w:hAnsi="Sylfaen" w:cs="Sylfaen"/>
              <w:color w:val="000000"/>
              <w:sz w:val="30"/>
              <w:szCs w:val="30"/>
            </w:rPr>
          </w:pPr>
          <w:r>
            <w:rPr>
              <w:noProof/>
              <w:lang w:eastAsia="ka-GE"/>
            </w:rPr>
            <w:drawing>
              <wp:anchor distT="0" distB="0" distL="114300" distR="114300" simplePos="0" relativeHeight="251658240" behindDoc="0" locked="0" layoutInCell="1" allowOverlap="1" wp14:anchorId="3AE59F5C" wp14:editId="6B03BC36">
                <wp:simplePos x="0" y="0"/>
                <wp:positionH relativeFrom="margin">
                  <wp:align>center</wp:align>
                </wp:positionH>
                <wp:positionV relativeFrom="margin">
                  <wp:posOffset>2632753</wp:posOffset>
                </wp:positionV>
                <wp:extent cx="1905000" cy="1647825"/>
                <wp:effectExtent l="0" t="0" r="0" b="9525"/>
                <wp:wrapSquare wrapText="bothSides"/>
                <wp:docPr id="5" name="Picture 5" descr="C:\Users\akhizanishvili\Downloads\200px-Coat_of_arms_of_Georgia_(2004).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khizanishvili\Downloads\200px-Coat_of_arms_of_Georgia_(2004).svg.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05000" cy="1647825"/>
                        </a:xfrm>
                        <a:prstGeom prst="rect">
                          <a:avLst/>
                        </a:prstGeom>
                        <a:noFill/>
                        <a:ln>
                          <a:noFill/>
                        </a:ln>
                      </pic:spPr>
                    </pic:pic>
                  </a:graphicData>
                </a:graphic>
              </wp:anchor>
            </w:drawing>
          </w:r>
        </w:p>
        <w:p w14:paraId="632A8B30" w14:textId="7F974ACE" w:rsidR="00D750AE" w:rsidRDefault="00D750AE" w:rsidP="00D750AE">
          <w:pPr>
            <w:pStyle w:val="NoSpacing"/>
            <w:spacing w:before="80" w:after="40"/>
            <w:jc w:val="center"/>
            <w:rPr>
              <w:rFonts w:ascii="Sylfaen" w:hAnsi="Sylfaen" w:cs="Sylfaen"/>
              <w:color w:val="000000"/>
              <w:sz w:val="30"/>
              <w:szCs w:val="30"/>
            </w:rPr>
          </w:pPr>
        </w:p>
        <w:p w14:paraId="722AA94B" w14:textId="77777777" w:rsidR="00D750AE" w:rsidRDefault="00D750AE" w:rsidP="00D750AE">
          <w:pPr>
            <w:pStyle w:val="NoSpacing"/>
            <w:spacing w:before="80" w:after="40"/>
            <w:jc w:val="center"/>
            <w:rPr>
              <w:rFonts w:ascii="Sylfaen" w:hAnsi="Sylfaen" w:cs="Sylfaen"/>
              <w:color w:val="000000"/>
              <w:sz w:val="30"/>
              <w:szCs w:val="30"/>
            </w:rPr>
          </w:pPr>
        </w:p>
        <w:p w14:paraId="69ADA1EC" w14:textId="328D0E76" w:rsidR="00D750AE" w:rsidRDefault="00D750AE" w:rsidP="00D750AE">
          <w:pPr>
            <w:pStyle w:val="NoSpacing"/>
            <w:spacing w:before="80" w:after="40"/>
            <w:jc w:val="center"/>
            <w:rPr>
              <w:rFonts w:ascii="Sylfaen" w:hAnsi="Sylfaen" w:cs="Sylfaen"/>
              <w:color w:val="000000"/>
              <w:sz w:val="30"/>
              <w:szCs w:val="30"/>
            </w:rPr>
          </w:pPr>
        </w:p>
        <w:p w14:paraId="4529C85B" w14:textId="77777777" w:rsidR="00D750AE" w:rsidRDefault="00D750AE" w:rsidP="00D750AE">
          <w:pPr>
            <w:pStyle w:val="NoSpacing"/>
            <w:spacing w:before="80" w:after="40"/>
            <w:jc w:val="center"/>
            <w:rPr>
              <w:rFonts w:ascii="Sylfaen" w:hAnsi="Sylfaen" w:cs="Sylfaen"/>
              <w:color w:val="000000"/>
              <w:sz w:val="30"/>
              <w:szCs w:val="30"/>
            </w:rPr>
          </w:pPr>
        </w:p>
        <w:p w14:paraId="58C8D8FE" w14:textId="77777777" w:rsidR="00D750AE" w:rsidRDefault="00D750AE" w:rsidP="00D750AE">
          <w:pPr>
            <w:pStyle w:val="NoSpacing"/>
            <w:spacing w:before="80" w:after="40"/>
            <w:rPr>
              <w:rFonts w:ascii="Sylfaen" w:hAnsi="Sylfaen" w:cs="Sylfaen"/>
              <w:color w:val="000000"/>
              <w:sz w:val="30"/>
              <w:szCs w:val="30"/>
            </w:rPr>
          </w:pPr>
        </w:p>
        <w:p w14:paraId="1803661E" w14:textId="77777777" w:rsidR="00D750AE" w:rsidRDefault="00D750AE" w:rsidP="00D750AE">
          <w:pPr>
            <w:pStyle w:val="NoSpacing"/>
            <w:spacing w:before="80" w:after="40"/>
            <w:rPr>
              <w:rFonts w:ascii="Sylfaen" w:hAnsi="Sylfaen" w:cs="Sylfaen"/>
              <w:color w:val="000000"/>
              <w:sz w:val="30"/>
              <w:szCs w:val="30"/>
            </w:rPr>
          </w:pPr>
        </w:p>
        <w:p w14:paraId="6F0C1AAC" w14:textId="5BB6F286" w:rsidR="00D750AE" w:rsidRDefault="00D750AE" w:rsidP="00D750AE">
          <w:pPr>
            <w:pStyle w:val="NoSpacing"/>
            <w:spacing w:before="80" w:after="40"/>
            <w:jc w:val="center"/>
            <w:rPr>
              <w:rFonts w:ascii="Sylfaen" w:hAnsi="Sylfaen" w:cs="Sylfaen"/>
              <w:color w:val="000000"/>
              <w:sz w:val="30"/>
              <w:szCs w:val="30"/>
            </w:rPr>
          </w:pPr>
          <w:r>
            <w:rPr>
              <w:rFonts w:ascii="Sylfaen" w:hAnsi="Sylfaen" w:cs="Sylfaen"/>
              <w:color w:val="000000"/>
              <w:sz w:val="30"/>
              <w:szCs w:val="30"/>
            </w:rPr>
            <w:t xml:space="preserve">საქართველოს </w:t>
          </w:r>
          <w:r w:rsidRPr="00D14F1B">
            <w:rPr>
              <w:rFonts w:ascii="Sylfaen" w:hAnsi="Sylfaen" w:cs="Sylfaen"/>
              <w:color w:val="000000"/>
              <w:sz w:val="30"/>
              <w:szCs w:val="30"/>
            </w:rPr>
            <w:t>ადამიანის</w:t>
          </w:r>
          <w:r w:rsidRPr="00D14F1B">
            <w:rPr>
              <w:rFonts w:ascii="Sylfaen" w:hAnsi="Sylfaen"/>
              <w:color w:val="000000"/>
              <w:sz w:val="30"/>
              <w:szCs w:val="30"/>
            </w:rPr>
            <w:t xml:space="preserve"> </w:t>
          </w:r>
          <w:r w:rsidRPr="00D14F1B">
            <w:rPr>
              <w:rFonts w:ascii="Sylfaen" w:hAnsi="Sylfaen" w:cs="Sylfaen"/>
              <w:color w:val="000000"/>
              <w:sz w:val="30"/>
              <w:szCs w:val="30"/>
            </w:rPr>
            <w:t>უფლებების</w:t>
          </w:r>
          <w:r w:rsidRPr="00D14F1B">
            <w:rPr>
              <w:rFonts w:ascii="Sylfaen" w:hAnsi="Sylfaen"/>
              <w:color w:val="000000"/>
              <w:sz w:val="30"/>
              <w:szCs w:val="30"/>
            </w:rPr>
            <w:t xml:space="preserve"> </w:t>
          </w:r>
          <w:r w:rsidRPr="00D14F1B">
            <w:rPr>
              <w:rFonts w:ascii="Sylfaen" w:hAnsi="Sylfaen" w:cs="Sylfaen"/>
              <w:color w:val="000000"/>
              <w:sz w:val="30"/>
              <w:szCs w:val="30"/>
            </w:rPr>
            <w:t>დაცვის</w:t>
          </w:r>
          <w:r w:rsidRPr="00D14F1B">
            <w:rPr>
              <w:rFonts w:ascii="Sylfaen" w:hAnsi="Sylfaen"/>
              <w:color w:val="000000"/>
              <w:sz w:val="30"/>
              <w:szCs w:val="30"/>
            </w:rPr>
            <w:t xml:space="preserve"> </w:t>
          </w:r>
          <w:r w:rsidRPr="00D14F1B">
            <w:rPr>
              <w:rFonts w:ascii="Sylfaen" w:hAnsi="Sylfaen" w:cs="Sylfaen"/>
              <w:color w:val="000000"/>
              <w:sz w:val="30"/>
              <w:szCs w:val="30"/>
            </w:rPr>
            <w:t>სამთავრობო</w:t>
          </w:r>
          <w:r w:rsidRPr="00D14F1B">
            <w:rPr>
              <w:rFonts w:ascii="Sylfaen" w:hAnsi="Sylfaen"/>
              <w:color w:val="000000"/>
              <w:sz w:val="30"/>
              <w:szCs w:val="30"/>
            </w:rPr>
            <w:t xml:space="preserve"> </w:t>
          </w:r>
          <w:r w:rsidRPr="00D14F1B">
            <w:rPr>
              <w:rFonts w:ascii="Sylfaen" w:hAnsi="Sylfaen" w:cs="Sylfaen"/>
              <w:color w:val="000000"/>
              <w:sz w:val="30"/>
              <w:szCs w:val="30"/>
            </w:rPr>
            <w:t>სამოქმედო</w:t>
          </w:r>
          <w:r w:rsidRPr="00D14F1B">
            <w:rPr>
              <w:rFonts w:ascii="Sylfaen" w:hAnsi="Sylfaen"/>
              <w:color w:val="000000"/>
              <w:sz w:val="30"/>
              <w:szCs w:val="30"/>
            </w:rPr>
            <w:t xml:space="preserve"> </w:t>
          </w:r>
          <w:r w:rsidRPr="00D14F1B">
            <w:rPr>
              <w:rFonts w:ascii="Sylfaen" w:hAnsi="Sylfaen" w:cs="Sylfaen"/>
              <w:color w:val="000000"/>
              <w:sz w:val="30"/>
              <w:szCs w:val="30"/>
            </w:rPr>
            <w:t>გეგმის (2016-2017 წლებისთვის)</w:t>
          </w:r>
          <w:r w:rsidRPr="00D14F1B">
            <w:rPr>
              <w:rFonts w:ascii="Sylfaen" w:hAnsi="Sylfaen"/>
              <w:color w:val="000000"/>
              <w:sz w:val="30"/>
              <w:szCs w:val="30"/>
            </w:rPr>
            <w:t xml:space="preserve"> </w:t>
          </w:r>
          <w:r w:rsidRPr="00D14F1B">
            <w:rPr>
              <w:rFonts w:ascii="Sylfaen" w:hAnsi="Sylfaen" w:cs="Sylfaen"/>
              <w:color w:val="000000"/>
              <w:sz w:val="30"/>
              <w:szCs w:val="30"/>
            </w:rPr>
            <w:t>შესრულების</w:t>
          </w:r>
          <w:r w:rsidRPr="00D14F1B">
            <w:rPr>
              <w:rFonts w:ascii="Sylfaen" w:hAnsi="Sylfaen"/>
              <w:color w:val="000000"/>
              <w:sz w:val="30"/>
              <w:szCs w:val="30"/>
            </w:rPr>
            <w:t xml:space="preserve"> </w:t>
          </w:r>
          <w:r>
            <w:rPr>
              <w:rFonts w:ascii="Sylfaen" w:hAnsi="Sylfaen" w:cs="Sylfaen"/>
              <w:color w:val="000000"/>
              <w:sz w:val="30"/>
              <w:szCs w:val="30"/>
            </w:rPr>
            <w:t>ანგარიში</w:t>
          </w:r>
        </w:p>
        <w:p w14:paraId="156A38C0" w14:textId="4CD9B8C9" w:rsidR="00460053" w:rsidRPr="009B2411" w:rsidRDefault="00D14F1B" w:rsidP="0091176D">
          <w:pPr>
            <w:jc w:val="center"/>
          </w:pPr>
          <w:r w:rsidRPr="009B2411">
            <w:br w:type="page"/>
          </w:r>
        </w:p>
      </w:sdtContent>
    </w:sdt>
    <w:p w14:paraId="7B327AB4" w14:textId="77777777" w:rsidR="006F29C5" w:rsidRPr="00A756DC" w:rsidRDefault="006F29C5" w:rsidP="006F29C5">
      <w:pPr>
        <w:pStyle w:val="TOCHeading"/>
        <w:rPr>
          <w:rFonts w:asciiTheme="minorHAnsi" w:eastAsiaTheme="minorHAnsi" w:hAnsiTheme="minorHAnsi" w:cstheme="minorBidi"/>
          <w:color w:val="auto"/>
          <w:sz w:val="22"/>
          <w:szCs w:val="22"/>
        </w:rPr>
      </w:pPr>
    </w:p>
    <w:p w14:paraId="4D39E03B" w14:textId="77777777" w:rsidR="00C15FE3" w:rsidRPr="00A756DC" w:rsidRDefault="00C15FE3" w:rsidP="00C15FE3">
      <w:pPr>
        <w:pStyle w:val="TOCHeading"/>
        <w:rPr>
          <w:rFonts w:asciiTheme="minorHAnsi" w:eastAsiaTheme="minorHAnsi" w:hAnsiTheme="minorHAnsi" w:cstheme="minorBidi"/>
          <w:color w:val="auto"/>
          <w:sz w:val="22"/>
          <w:szCs w:val="22"/>
        </w:rPr>
      </w:pPr>
      <w:bookmarkStart w:id="1" w:name="_Toc476825433"/>
    </w:p>
    <w:sdt>
      <w:sdtPr>
        <w:rPr>
          <w:rFonts w:asciiTheme="minorHAnsi" w:eastAsiaTheme="minorHAnsi" w:hAnsiTheme="minorHAnsi" w:cstheme="minorBidi"/>
          <w:color w:val="auto"/>
          <w:sz w:val="22"/>
          <w:szCs w:val="22"/>
          <w:lang w:val="ka-GE"/>
        </w:rPr>
        <w:id w:val="-528492262"/>
        <w:docPartObj>
          <w:docPartGallery w:val="Table of Contents"/>
          <w:docPartUnique/>
        </w:docPartObj>
      </w:sdtPr>
      <w:sdtEndPr>
        <w:rPr>
          <w:rFonts w:ascii="Sylfaen" w:hAnsi="Sylfaen" w:cs="Times New Roman"/>
          <w:noProof/>
        </w:rPr>
      </w:sdtEndPr>
      <w:sdtContent>
        <w:p w14:paraId="405C1D1D" w14:textId="77777777" w:rsidR="00C15FE3" w:rsidRPr="00DA7D40" w:rsidRDefault="00C15FE3" w:rsidP="00C15FE3">
          <w:pPr>
            <w:pStyle w:val="TOCHeading"/>
            <w:rPr>
              <w:lang w:val="ka-GE"/>
            </w:rPr>
          </w:pPr>
          <w:r>
            <w:rPr>
              <w:lang w:val="ka-GE"/>
            </w:rPr>
            <w:t>სარჩევი</w:t>
          </w:r>
        </w:p>
        <w:p w14:paraId="364A20EF" w14:textId="77777777" w:rsidR="00830506" w:rsidRDefault="00C15FE3">
          <w:pPr>
            <w:pStyle w:val="TOC1"/>
            <w:tabs>
              <w:tab w:val="right" w:leader="dot" w:pos="9345"/>
            </w:tabs>
            <w:rPr>
              <w:rFonts w:asciiTheme="minorHAnsi" w:eastAsiaTheme="minorEastAsia" w:hAnsiTheme="minorHAnsi" w:cstheme="minorBidi"/>
              <w:noProof/>
              <w:lang w:val="en-US"/>
            </w:rPr>
          </w:pPr>
          <w:r>
            <w:fldChar w:fldCharType="begin"/>
          </w:r>
          <w:r>
            <w:instrText xml:space="preserve"> TOC \o "1-3" \h \z \u </w:instrText>
          </w:r>
          <w:r>
            <w:fldChar w:fldCharType="separate"/>
          </w:r>
          <w:hyperlink w:anchor="_Toc511825604" w:history="1">
            <w:r w:rsidR="00830506" w:rsidRPr="00CD7FC9">
              <w:rPr>
                <w:rStyle w:val="Hyperlink"/>
                <w:noProof/>
              </w:rPr>
              <w:t>შესავალი</w:t>
            </w:r>
            <w:r w:rsidR="00830506">
              <w:rPr>
                <w:noProof/>
                <w:webHidden/>
              </w:rPr>
              <w:tab/>
            </w:r>
            <w:r w:rsidR="00830506">
              <w:rPr>
                <w:noProof/>
                <w:webHidden/>
              </w:rPr>
              <w:fldChar w:fldCharType="begin"/>
            </w:r>
            <w:r w:rsidR="00830506">
              <w:rPr>
                <w:noProof/>
                <w:webHidden/>
              </w:rPr>
              <w:instrText xml:space="preserve"> PAGEREF _Toc511825604 \h </w:instrText>
            </w:r>
            <w:r w:rsidR="00830506">
              <w:rPr>
                <w:noProof/>
                <w:webHidden/>
              </w:rPr>
            </w:r>
            <w:r w:rsidR="00830506">
              <w:rPr>
                <w:noProof/>
                <w:webHidden/>
              </w:rPr>
              <w:fldChar w:fldCharType="separate"/>
            </w:r>
            <w:r w:rsidR="00DA139A">
              <w:rPr>
                <w:noProof/>
                <w:webHidden/>
              </w:rPr>
              <w:t>1</w:t>
            </w:r>
            <w:r w:rsidR="00830506">
              <w:rPr>
                <w:noProof/>
                <w:webHidden/>
              </w:rPr>
              <w:fldChar w:fldCharType="end"/>
            </w:r>
          </w:hyperlink>
        </w:p>
        <w:p w14:paraId="54DE4D0F"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05" w:history="1">
            <w:r w:rsidR="00830506" w:rsidRPr="00CD7FC9">
              <w:rPr>
                <w:rStyle w:val="Hyperlink"/>
                <w:rFonts w:eastAsia="Times New Roman"/>
                <w:noProof/>
              </w:rPr>
              <w:t xml:space="preserve">1. </w:t>
            </w:r>
            <w:r w:rsidR="00830506" w:rsidRPr="00CD7FC9">
              <w:rPr>
                <w:rStyle w:val="Hyperlink"/>
                <w:rFonts w:eastAsia="Times New Roman" w:cs="Sylfaen"/>
                <w:noProof/>
              </w:rPr>
              <w:t>სისხლის</w:t>
            </w:r>
            <w:r w:rsidR="00830506" w:rsidRPr="00CD7FC9">
              <w:rPr>
                <w:rStyle w:val="Hyperlink"/>
                <w:rFonts w:eastAsia="Times New Roman"/>
                <w:noProof/>
              </w:rPr>
              <w:t xml:space="preserve"> </w:t>
            </w:r>
            <w:r w:rsidR="00830506" w:rsidRPr="00CD7FC9">
              <w:rPr>
                <w:rStyle w:val="Hyperlink"/>
                <w:rFonts w:eastAsia="Times New Roman" w:cs="Sylfaen"/>
                <w:noProof/>
              </w:rPr>
              <w:t>სამართლის</w:t>
            </w:r>
            <w:r w:rsidR="00830506" w:rsidRPr="00CD7FC9">
              <w:rPr>
                <w:rStyle w:val="Hyperlink"/>
                <w:rFonts w:eastAsia="Times New Roman"/>
                <w:noProof/>
              </w:rPr>
              <w:t xml:space="preserve"> </w:t>
            </w:r>
            <w:r w:rsidR="00830506" w:rsidRPr="00CD7FC9">
              <w:rPr>
                <w:rStyle w:val="Hyperlink"/>
                <w:rFonts w:eastAsia="Times New Roman" w:cs="Sylfaen"/>
                <w:noProof/>
              </w:rPr>
              <w:t>მართლმსაჯულება</w:t>
            </w:r>
            <w:r w:rsidR="00830506">
              <w:rPr>
                <w:noProof/>
                <w:webHidden/>
              </w:rPr>
              <w:tab/>
            </w:r>
            <w:r w:rsidR="00830506">
              <w:rPr>
                <w:noProof/>
                <w:webHidden/>
              </w:rPr>
              <w:fldChar w:fldCharType="begin"/>
            </w:r>
            <w:r w:rsidR="00830506">
              <w:rPr>
                <w:noProof/>
                <w:webHidden/>
              </w:rPr>
              <w:instrText xml:space="preserve"> PAGEREF _Toc511825605 \h </w:instrText>
            </w:r>
            <w:r w:rsidR="00830506">
              <w:rPr>
                <w:noProof/>
                <w:webHidden/>
              </w:rPr>
            </w:r>
            <w:r w:rsidR="00830506">
              <w:rPr>
                <w:noProof/>
                <w:webHidden/>
              </w:rPr>
              <w:fldChar w:fldCharType="separate"/>
            </w:r>
            <w:r w:rsidR="00DA139A">
              <w:rPr>
                <w:noProof/>
                <w:webHidden/>
              </w:rPr>
              <w:t>2</w:t>
            </w:r>
            <w:r w:rsidR="00830506">
              <w:rPr>
                <w:noProof/>
                <w:webHidden/>
              </w:rPr>
              <w:fldChar w:fldCharType="end"/>
            </w:r>
          </w:hyperlink>
        </w:p>
        <w:p w14:paraId="1481877D"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08" w:history="1">
            <w:r w:rsidR="00830506" w:rsidRPr="00CD7FC9">
              <w:rPr>
                <w:rStyle w:val="Hyperlink"/>
                <w:rFonts w:eastAsia="Times New Roman"/>
                <w:noProof/>
              </w:rPr>
              <w:t>2. სამართლიანი სასამართლოს უფლება</w:t>
            </w:r>
            <w:r w:rsidR="00830506">
              <w:rPr>
                <w:noProof/>
                <w:webHidden/>
              </w:rPr>
              <w:tab/>
            </w:r>
            <w:r w:rsidR="00830506">
              <w:rPr>
                <w:noProof/>
                <w:webHidden/>
              </w:rPr>
              <w:fldChar w:fldCharType="begin"/>
            </w:r>
            <w:r w:rsidR="00830506">
              <w:rPr>
                <w:noProof/>
                <w:webHidden/>
              </w:rPr>
              <w:instrText xml:space="preserve"> PAGEREF _Toc511825608 \h </w:instrText>
            </w:r>
            <w:r w:rsidR="00830506">
              <w:rPr>
                <w:noProof/>
                <w:webHidden/>
              </w:rPr>
            </w:r>
            <w:r w:rsidR="00830506">
              <w:rPr>
                <w:noProof/>
                <w:webHidden/>
              </w:rPr>
              <w:fldChar w:fldCharType="separate"/>
            </w:r>
            <w:r w:rsidR="00DA139A">
              <w:rPr>
                <w:noProof/>
                <w:webHidden/>
              </w:rPr>
              <w:t>13</w:t>
            </w:r>
            <w:r w:rsidR="00830506">
              <w:rPr>
                <w:noProof/>
                <w:webHidden/>
              </w:rPr>
              <w:fldChar w:fldCharType="end"/>
            </w:r>
          </w:hyperlink>
        </w:p>
        <w:p w14:paraId="60CD3842"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12" w:history="1">
            <w:r w:rsidR="00830506" w:rsidRPr="00CD7FC9">
              <w:rPr>
                <w:rStyle w:val="Hyperlink"/>
                <w:noProof/>
              </w:rPr>
              <w:t>3. პროკურატურა</w:t>
            </w:r>
            <w:r w:rsidR="00830506">
              <w:rPr>
                <w:noProof/>
                <w:webHidden/>
              </w:rPr>
              <w:tab/>
            </w:r>
            <w:r w:rsidR="00830506">
              <w:rPr>
                <w:noProof/>
                <w:webHidden/>
              </w:rPr>
              <w:fldChar w:fldCharType="begin"/>
            </w:r>
            <w:r w:rsidR="00830506">
              <w:rPr>
                <w:noProof/>
                <w:webHidden/>
              </w:rPr>
              <w:instrText xml:space="preserve"> PAGEREF _Toc511825612 \h </w:instrText>
            </w:r>
            <w:r w:rsidR="00830506">
              <w:rPr>
                <w:noProof/>
                <w:webHidden/>
              </w:rPr>
            </w:r>
            <w:r w:rsidR="00830506">
              <w:rPr>
                <w:noProof/>
                <w:webHidden/>
              </w:rPr>
              <w:fldChar w:fldCharType="separate"/>
            </w:r>
            <w:r w:rsidR="00DA139A">
              <w:rPr>
                <w:noProof/>
                <w:webHidden/>
              </w:rPr>
              <w:t>28</w:t>
            </w:r>
            <w:r w:rsidR="00830506">
              <w:rPr>
                <w:noProof/>
                <w:webHidden/>
              </w:rPr>
              <w:fldChar w:fldCharType="end"/>
            </w:r>
          </w:hyperlink>
        </w:p>
        <w:p w14:paraId="205A090E"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14" w:history="1">
            <w:r w:rsidR="00830506" w:rsidRPr="00CD7FC9">
              <w:rPr>
                <w:rStyle w:val="Hyperlink"/>
                <w:noProof/>
              </w:rPr>
              <w:t>4. ადამიანის უფლებების დაცვა სასჯელაღსრულების სისტემაში</w:t>
            </w:r>
            <w:r w:rsidR="00830506">
              <w:rPr>
                <w:noProof/>
                <w:webHidden/>
              </w:rPr>
              <w:tab/>
            </w:r>
            <w:r w:rsidR="00830506">
              <w:rPr>
                <w:noProof/>
                <w:webHidden/>
              </w:rPr>
              <w:fldChar w:fldCharType="begin"/>
            </w:r>
            <w:r w:rsidR="00830506">
              <w:rPr>
                <w:noProof/>
                <w:webHidden/>
              </w:rPr>
              <w:instrText xml:space="preserve"> PAGEREF _Toc511825614 \h </w:instrText>
            </w:r>
            <w:r w:rsidR="00830506">
              <w:rPr>
                <w:noProof/>
                <w:webHidden/>
              </w:rPr>
            </w:r>
            <w:r w:rsidR="00830506">
              <w:rPr>
                <w:noProof/>
                <w:webHidden/>
              </w:rPr>
              <w:fldChar w:fldCharType="separate"/>
            </w:r>
            <w:r w:rsidR="00DA139A">
              <w:rPr>
                <w:noProof/>
                <w:webHidden/>
              </w:rPr>
              <w:t>39</w:t>
            </w:r>
            <w:r w:rsidR="00830506">
              <w:rPr>
                <w:noProof/>
                <w:webHidden/>
              </w:rPr>
              <w:fldChar w:fldCharType="end"/>
            </w:r>
          </w:hyperlink>
        </w:p>
        <w:p w14:paraId="3BAF5623"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24" w:history="1">
            <w:r w:rsidR="00830506" w:rsidRPr="00CD7FC9">
              <w:rPr>
                <w:rStyle w:val="Hyperlink"/>
                <w:noProof/>
              </w:rPr>
              <w:t>5. წამებასა და არასათანადო მოპყრობასთან ბრძოლა</w:t>
            </w:r>
            <w:r w:rsidR="00830506">
              <w:rPr>
                <w:noProof/>
                <w:webHidden/>
              </w:rPr>
              <w:tab/>
            </w:r>
            <w:r w:rsidR="00830506">
              <w:rPr>
                <w:noProof/>
                <w:webHidden/>
              </w:rPr>
              <w:fldChar w:fldCharType="begin"/>
            </w:r>
            <w:r w:rsidR="00830506">
              <w:rPr>
                <w:noProof/>
                <w:webHidden/>
              </w:rPr>
              <w:instrText xml:space="preserve"> PAGEREF _Toc511825624 \h </w:instrText>
            </w:r>
            <w:r w:rsidR="00830506">
              <w:rPr>
                <w:noProof/>
                <w:webHidden/>
              </w:rPr>
            </w:r>
            <w:r w:rsidR="00830506">
              <w:rPr>
                <w:noProof/>
                <w:webHidden/>
              </w:rPr>
              <w:fldChar w:fldCharType="separate"/>
            </w:r>
            <w:r w:rsidR="00DA139A">
              <w:rPr>
                <w:noProof/>
                <w:webHidden/>
              </w:rPr>
              <w:t>92</w:t>
            </w:r>
            <w:r w:rsidR="00830506">
              <w:rPr>
                <w:noProof/>
                <w:webHidden/>
              </w:rPr>
              <w:fldChar w:fldCharType="end"/>
            </w:r>
          </w:hyperlink>
        </w:p>
        <w:p w14:paraId="182E459E"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26" w:history="1">
            <w:r w:rsidR="00830506" w:rsidRPr="00CD7FC9">
              <w:rPr>
                <w:rStyle w:val="Hyperlink"/>
                <w:rFonts w:eastAsia="Calibri"/>
                <w:noProof/>
              </w:rPr>
              <w:t>6. ტრეფიკინგი</w:t>
            </w:r>
            <w:r w:rsidR="00830506">
              <w:rPr>
                <w:noProof/>
                <w:webHidden/>
              </w:rPr>
              <w:tab/>
            </w:r>
            <w:r w:rsidR="00830506">
              <w:rPr>
                <w:noProof/>
                <w:webHidden/>
              </w:rPr>
              <w:fldChar w:fldCharType="begin"/>
            </w:r>
            <w:r w:rsidR="00830506">
              <w:rPr>
                <w:noProof/>
                <w:webHidden/>
              </w:rPr>
              <w:instrText xml:space="preserve"> PAGEREF _Toc511825626 \h </w:instrText>
            </w:r>
            <w:r w:rsidR="00830506">
              <w:rPr>
                <w:noProof/>
                <w:webHidden/>
              </w:rPr>
            </w:r>
            <w:r w:rsidR="00830506">
              <w:rPr>
                <w:noProof/>
                <w:webHidden/>
              </w:rPr>
              <w:fldChar w:fldCharType="separate"/>
            </w:r>
            <w:r w:rsidR="00DA139A">
              <w:rPr>
                <w:noProof/>
                <w:webHidden/>
              </w:rPr>
              <w:t>109</w:t>
            </w:r>
            <w:r w:rsidR="00830506">
              <w:rPr>
                <w:noProof/>
                <w:webHidden/>
              </w:rPr>
              <w:fldChar w:fldCharType="end"/>
            </w:r>
          </w:hyperlink>
        </w:p>
        <w:p w14:paraId="4378B8AB" w14:textId="57EEEA89" w:rsidR="00830506" w:rsidRDefault="00D31643" w:rsidP="00830506">
          <w:pPr>
            <w:pStyle w:val="TOC1"/>
            <w:tabs>
              <w:tab w:val="right" w:leader="dot" w:pos="9345"/>
            </w:tabs>
            <w:rPr>
              <w:rFonts w:asciiTheme="minorHAnsi" w:eastAsiaTheme="minorEastAsia" w:hAnsiTheme="minorHAnsi" w:cstheme="minorBidi"/>
              <w:noProof/>
              <w:lang w:val="en-US"/>
            </w:rPr>
          </w:pPr>
          <w:hyperlink w:anchor="_Toc511825628" w:history="1">
            <w:r w:rsidR="00830506" w:rsidRPr="00CD7FC9">
              <w:rPr>
                <w:rStyle w:val="Hyperlink"/>
                <w:rFonts w:asciiTheme="majorHAnsi" w:eastAsiaTheme="majorEastAsia" w:hAnsiTheme="majorHAnsi" w:cstheme="majorBidi"/>
                <w:noProof/>
              </w:rPr>
              <w:t>7. პირადი ცხოვრების ხელშეუხებლობის უფლება</w:t>
            </w:r>
            <w:r w:rsidR="00830506">
              <w:rPr>
                <w:noProof/>
                <w:webHidden/>
              </w:rPr>
              <w:tab/>
            </w:r>
            <w:r w:rsidR="00830506">
              <w:rPr>
                <w:noProof/>
                <w:webHidden/>
              </w:rPr>
              <w:fldChar w:fldCharType="begin"/>
            </w:r>
            <w:r w:rsidR="00830506">
              <w:rPr>
                <w:noProof/>
                <w:webHidden/>
              </w:rPr>
              <w:instrText xml:space="preserve"> PAGEREF _Toc511825628 \h </w:instrText>
            </w:r>
            <w:r w:rsidR="00830506">
              <w:rPr>
                <w:noProof/>
                <w:webHidden/>
              </w:rPr>
            </w:r>
            <w:r w:rsidR="00830506">
              <w:rPr>
                <w:noProof/>
                <w:webHidden/>
              </w:rPr>
              <w:fldChar w:fldCharType="separate"/>
            </w:r>
            <w:r w:rsidR="00DA139A">
              <w:rPr>
                <w:noProof/>
                <w:webHidden/>
              </w:rPr>
              <w:t>130</w:t>
            </w:r>
            <w:r w:rsidR="00830506">
              <w:rPr>
                <w:noProof/>
                <w:webHidden/>
              </w:rPr>
              <w:fldChar w:fldCharType="end"/>
            </w:r>
          </w:hyperlink>
        </w:p>
        <w:p w14:paraId="09515BDB"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30" w:history="1">
            <w:r w:rsidR="00830506" w:rsidRPr="00CD7FC9">
              <w:rPr>
                <w:rStyle w:val="Hyperlink"/>
                <w:rFonts w:asciiTheme="majorHAnsi" w:eastAsiaTheme="majorEastAsia" w:hAnsiTheme="majorHAnsi" w:cstheme="majorBidi"/>
                <w:noProof/>
              </w:rPr>
              <w:t>8. გამოხატვის თავისუფლება</w:t>
            </w:r>
            <w:r w:rsidR="00830506">
              <w:rPr>
                <w:noProof/>
                <w:webHidden/>
              </w:rPr>
              <w:tab/>
            </w:r>
            <w:r w:rsidR="00830506">
              <w:rPr>
                <w:noProof/>
                <w:webHidden/>
              </w:rPr>
              <w:fldChar w:fldCharType="begin"/>
            </w:r>
            <w:r w:rsidR="00830506">
              <w:rPr>
                <w:noProof/>
                <w:webHidden/>
              </w:rPr>
              <w:instrText xml:space="preserve"> PAGEREF _Toc511825630 \h </w:instrText>
            </w:r>
            <w:r w:rsidR="00830506">
              <w:rPr>
                <w:noProof/>
                <w:webHidden/>
              </w:rPr>
            </w:r>
            <w:r w:rsidR="00830506">
              <w:rPr>
                <w:noProof/>
                <w:webHidden/>
              </w:rPr>
              <w:fldChar w:fldCharType="separate"/>
            </w:r>
            <w:r w:rsidR="00DA139A">
              <w:rPr>
                <w:noProof/>
                <w:webHidden/>
              </w:rPr>
              <w:t>146</w:t>
            </w:r>
            <w:r w:rsidR="00830506">
              <w:rPr>
                <w:noProof/>
                <w:webHidden/>
              </w:rPr>
              <w:fldChar w:fldCharType="end"/>
            </w:r>
          </w:hyperlink>
        </w:p>
        <w:p w14:paraId="55E7602B" w14:textId="70ED87B7" w:rsidR="00830506" w:rsidRDefault="00D31643" w:rsidP="00830506">
          <w:pPr>
            <w:pStyle w:val="TOC1"/>
            <w:tabs>
              <w:tab w:val="right" w:leader="dot" w:pos="9345"/>
            </w:tabs>
            <w:rPr>
              <w:rFonts w:asciiTheme="minorHAnsi" w:eastAsiaTheme="minorEastAsia" w:hAnsiTheme="minorHAnsi" w:cstheme="minorBidi"/>
              <w:noProof/>
              <w:lang w:val="en-US"/>
            </w:rPr>
          </w:pPr>
          <w:hyperlink w:anchor="_Toc511825632" w:history="1">
            <w:r w:rsidR="00830506" w:rsidRPr="00CD7FC9">
              <w:rPr>
                <w:rStyle w:val="Hyperlink"/>
                <w:rFonts w:asciiTheme="majorHAnsi" w:eastAsiaTheme="majorEastAsia" w:hAnsiTheme="majorHAnsi" w:cstheme="majorBidi"/>
                <w:noProof/>
              </w:rPr>
              <w:t>9. შეკრებისა და მანიფესტაციის თავისუფლება</w:t>
            </w:r>
            <w:r w:rsidR="00830506">
              <w:rPr>
                <w:noProof/>
                <w:webHidden/>
              </w:rPr>
              <w:tab/>
            </w:r>
            <w:r w:rsidR="00830506">
              <w:rPr>
                <w:noProof/>
                <w:webHidden/>
              </w:rPr>
              <w:fldChar w:fldCharType="begin"/>
            </w:r>
            <w:r w:rsidR="00830506">
              <w:rPr>
                <w:noProof/>
                <w:webHidden/>
              </w:rPr>
              <w:instrText xml:space="preserve"> PAGEREF _Toc511825632 \h </w:instrText>
            </w:r>
            <w:r w:rsidR="00830506">
              <w:rPr>
                <w:noProof/>
                <w:webHidden/>
              </w:rPr>
            </w:r>
            <w:r w:rsidR="00830506">
              <w:rPr>
                <w:noProof/>
                <w:webHidden/>
              </w:rPr>
              <w:fldChar w:fldCharType="separate"/>
            </w:r>
            <w:r w:rsidR="00DA139A">
              <w:rPr>
                <w:noProof/>
                <w:webHidden/>
              </w:rPr>
              <w:t>151</w:t>
            </w:r>
            <w:r w:rsidR="00830506">
              <w:rPr>
                <w:noProof/>
                <w:webHidden/>
              </w:rPr>
              <w:fldChar w:fldCharType="end"/>
            </w:r>
          </w:hyperlink>
        </w:p>
        <w:p w14:paraId="28613F3E"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34" w:history="1">
            <w:r w:rsidR="00830506" w:rsidRPr="00CD7FC9">
              <w:rPr>
                <w:rStyle w:val="Hyperlink"/>
                <w:rFonts w:asciiTheme="majorHAnsi" w:eastAsiaTheme="majorEastAsia" w:hAnsiTheme="majorHAnsi" w:cstheme="majorBidi"/>
                <w:noProof/>
              </w:rPr>
              <w:t>10. ეროვნული/ეთნიკური უმცირესობების დაცვა</w:t>
            </w:r>
            <w:r w:rsidR="00830506">
              <w:rPr>
                <w:noProof/>
                <w:webHidden/>
              </w:rPr>
              <w:tab/>
            </w:r>
            <w:r w:rsidR="00830506">
              <w:rPr>
                <w:noProof/>
                <w:webHidden/>
              </w:rPr>
              <w:fldChar w:fldCharType="begin"/>
            </w:r>
            <w:r w:rsidR="00830506">
              <w:rPr>
                <w:noProof/>
                <w:webHidden/>
              </w:rPr>
              <w:instrText xml:space="preserve"> PAGEREF _Toc511825634 \h </w:instrText>
            </w:r>
            <w:r w:rsidR="00830506">
              <w:rPr>
                <w:noProof/>
                <w:webHidden/>
              </w:rPr>
            </w:r>
            <w:r w:rsidR="00830506">
              <w:rPr>
                <w:noProof/>
                <w:webHidden/>
              </w:rPr>
              <w:fldChar w:fldCharType="separate"/>
            </w:r>
            <w:r w:rsidR="00DA139A">
              <w:rPr>
                <w:noProof/>
                <w:webHidden/>
              </w:rPr>
              <w:t>154</w:t>
            </w:r>
            <w:r w:rsidR="00830506">
              <w:rPr>
                <w:noProof/>
                <w:webHidden/>
              </w:rPr>
              <w:fldChar w:fldCharType="end"/>
            </w:r>
          </w:hyperlink>
        </w:p>
        <w:p w14:paraId="58D200BF"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47" w:history="1">
            <w:r w:rsidR="00830506" w:rsidRPr="00CD7FC9">
              <w:rPr>
                <w:rStyle w:val="Hyperlink"/>
                <w:noProof/>
              </w:rPr>
              <w:t>11. რელიგიური უმცირესობების დაცვა</w:t>
            </w:r>
            <w:r w:rsidR="00830506">
              <w:rPr>
                <w:noProof/>
                <w:webHidden/>
              </w:rPr>
              <w:tab/>
            </w:r>
            <w:r w:rsidR="00830506">
              <w:rPr>
                <w:noProof/>
                <w:webHidden/>
              </w:rPr>
              <w:fldChar w:fldCharType="begin"/>
            </w:r>
            <w:r w:rsidR="00830506">
              <w:rPr>
                <w:noProof/>
                <w:webHidden/>
              </w:rPr>
              <w:instrText xml:space="preserve"> PAGEREF _Toc511825647 \h </w:instrText>
            </w:r>
            <w:r w:rsidR="00830506">
              <w:rPr>
                <w:noProof/>
                <w:webHidden/>
              </w:rPr>
            </w:r>
            <w:r w:rsidR="00830506">
              <w:rPr>
                <w:noProof/>
                <w:webHidden/>
              </w:rPr>
              <w:fldChar w:fldCharType="separate"/>
            </w:r>
            <w:r w:rsidR="00DA139A">
              <w:rPr>
                <w:noProof/>
                <w:webHidden/>
              </w:rPr>
              <w:t>195</w:t>
            </w:r>
            <w:r w:rsidR="00830506">
              <w:rPr>
                <w:noProof/>
                <w:webHidden/>
              </w:rPr>
              <w:fldChar w:fldCharType="end"/>
            </w:r>
          </w:hyperlink>
        </w:p>
        <w:p w14:paraId="694BE8BD"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49" w:history="1">
            <w:r w:rsidR="00830506" w:rsidRPr="00CD7FC9">
              <w:rPr>
                <w:rStyle w:val="Hyperlink"/>
                <w:noProof/>
              </w:rPr>
              <w:t>12. ბავშვთა უფლებების დაცვა</w:t>
            </w:r>
            <w:r w:rsidR="00830506">
              <w:rPr>
                <w:noProof/>
                <w:webHidden/>
              </w:rPr>
              <w:tab/>
            </w:r>
            <w:r w:rsidR="00830506">
              <w:rPr>
                <w:noProof/>
                <w:webHidden/>
              </w:rPr>
              <w:fldChar w:fldCharType="begin"/>
            </w:r>
            <w:r w:rsidR="00830506">
              <w:rPr>
                <w:noProof/>
                <w:webHidden/>
              </w:rPr>
              <w:instrText xml:space="preserve"> PAGEREF _Toc511825649 \h </w:instrText>
            </w:r>
            <w:r w:rsidR="00830506">
              <w:rPr>
                <w:noProof/>
                <w:webHidden/>
              </w:rPr>
            </w:r>
            <w:r w:rsidR="00830506">
              <w:rPr>
                <w:noProof/>
                <w:webHidden/>
              </w:rPr>
              <w:fldChar w:fldCharType="separate"/>
            </w:r>
            <w:r w:rsidR="00DA139A">
              <w:rPr>
                <w:noProof/>
                <w:webHidden/>
              </w:rPr>
              <w:t>208</w:t>
            </w:r>
            <w:r w:rsidR="00830506">
              <w:rPr>
                <w:noProof/>
                <w:webHidden/>
              </w:rPr>
              <w:fldChar w:fldCharType="end"/>
            </w:r>
          </w:hyperlink>
        </w:p>
        <w:p w14:paraId="5EC66656"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58" w:history="1">
            <w:r w:rsidR="00830506" w:rsidRPr="00CD7FC9">
              <w:rPr>
                <w:rStyle w:val="Hyperlink"/>
                <w:rFonts w:eastAsia="Times New Roman" w:cstheme="majorBidi"/>
                <w:noProof/>
              </w:rPr>
              <w:t>13. გენდერული თანასწორობა და ქალთა გაძლიერება</w:t>
            </w:r>
            <w:r w:rsidR="00830506">
              <w:rPr>
                <w:noProof/>
                <w:webHidden/>
              </w:rPr>
              <w:tab/>
            </w:r>
            <w:r w:rsidR="00830506">
              <w:rPr>
                <w:noProof/>
                <w:webHidden/>
              </w:rPr>
              <w:fldChar w:fldCharType="begin"/>
            </w:r>
            <w:r w:rsidR="00830506">
              <w:rPr>
                <w:noProof/>
                <w:webHidden/>
              </w:rPr>
              <w:instrText xml:space="preserve"> PAGEREF _Toc511825658 \h </w:instrText>
            </w:r>
            <w:r w:rsidR="00830506">
              <w:rPr>
                <w:noProof/>
                <w:webHidden/>
              </w:rPr>
            </w:r>
            <w:r w:rsidR="00830506">
              <w:rPr>
                <w:noProof/>
                <w:webHidden/>
              </w:rPr>
              <w:fldChar w:fldCharType="separate"/>
            </w:r>
            <w:r w:rsidR="00DA139A">
              <w:rPr>
                <w:noProof/>
                <w:webHidden/>
              </w:rPr>
              <w:t>242</w:t>
            </w:r>
            <w:r w:rsidR="00830506">
              <w:rPr>
                <w:noProof/>
                <w:webHidden/>
              </w:rPr>
              <w:fldChar w:fldCharType="end"/>
            </w:r>
          </w:hyperlink>
        </w:p>
        <w:p w14:paraId="451D023C" w14:textId="79BF00DD" w:rsidR="00830506" w:rsidRDefault="00D31643" w:rsidP="00830506">
          <w:pPr>
            <w:pStyle w:val="TOC1"/>
            <w:tabs>
              <w:tab w:val="right" w:leader="dot" w:pos="9345"/>
            </w:tabs>
            <w:rPr>
              <w:rFonts w:asciiTheme="minorHAnsi" w:eastAsiaTheme="minorEastAsia" w:hAnsiTheme="minorHAnsi" w:cstheme="minorBidi"/>
              <w:noProof/>
              <w:lang w:val="en-US"/>
            </w:rPr>
          </w:pPr>
          <w:hyperlink w:anchor="_Toc511825661" w:history="1">
            <w:r w:rsidR="00830506" w:rsidRPr="00CD7FC9">
              <w:rPr>
                <w:rStyle w:val="Hyperlink"/>
                <w:rFonts w:eastAsia="Times New Roman" w:cstheme="majorBidi"/>
                <w:noProof/>
              </w:rPr>
              <w:t>14. იძულებით გადაადგილებულ პირთა - დევნილთა უფლებები</w:t>
            </w:r>
            <w:r w:rsidR="00830506">
              <w:rPr>
                <w:noProof/>
                <w:webHidden/>
              </w:rPr>
              <w:tab/>
            </w:r>
            <w:r w:rsidR="00830506">
              <w:rPr>
                <w:noProof/>
                <w:webHidden/>
              </w:rPr>
              <w:fldChar w:fldCharType="begin"/>
            </w:r>
            <w:r w:rsidR="00830506">
              <w:rPr>
                <w:noProof/>
                <w:webHidden/>
              </w:rPr>
              <w:instrText xml:space="preserve"> PAGEREF _Toc511825661 \h </w:instrText>
            </w:r>
            <w:r w:rsidR="00830506">
              <w:rPr>
                <w:noProof/>
                <w:webHidden/>
              </w:rPr>
            </w:r>
            <w:r w:rsidR="00830506">
              <w:rPr>
                <w:noProof/>
                <w:webHidden/>
              </w:rPr>
              <w:fldChar w:fldCharType="separate"/>
            </w:r>
            <w:r w:rsidR="00DA139A">
              <w:rPr>
                <w:noProof/>
                <w:webHidden/>
              </w:rPr>
              <w:t>264</w:t>
            </w:r>
            <w:r w:rsidR="00830506">
              <w:rPr>
                <w:noProof/>
                <w:webHidden/>
              </w:rPr>
              <w:fldChar w:fldCharType="end"/>
            </w:r>
          </w:hyperlink>
        </w:p>
        <w:p w14:paraId="04EBA379"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63" w:history="1">
            <w:r w:rsidR="00830506" w:rsidRPr="00CD7FC9">
              <w:rPr>
                <w:rStyle w:val="Hyperlink"/>
                <w:rFonts w:eastAsia="Times New Roman" w:cstheme="majorBidi"/>
                <w:noProof/>
              </w:rPr>
              <w:t>15. მიგრანტთა, თავშესაფრის მაძიებელ და თავშესაფრის მქონე  პირთა უფლება</w:t>
            </w:r>
            <w:r w:rsidR="00830506">
              <w:rPr>
                <w:noProof/>
                <w:webHidden/>
              </w:rPr>
              <w:tab/>
            </w:r>
            <w:r w:rsidR="00830506">
              <w:rPr>
                <w:noProof/>
                <w:webHidden/>
              </w:rPr>
              <w:fldChar w:fldCharType="begin"/>
            </w:r>
            <w:r w:rsidR="00830506">
              <w:rPr>
                <w:noProof/>
                <w:webHidden/>
              </w:rPr>
              <w:instrText xml:space="preserve"> PAGEREF _Toc511825663 \h </w:instrText>
            </w:r>
            <w:r w:rsidR="00830506">
              <w:rPr>
                <w:noProof/>
                <w:webHidden/>
              </w:rPr>
            </w:r>
            <w:r w:rsidR="00830506">
              <w:rPr>
                <w:noProof/>
                <w:webHidden/>
              </w:rPr>
              <w:fldChar w:fldCharType="separate"/>
            </w:r>
            <w:r w:rsidR="00DA139A">
              <w:rPr>
                <w:noProof/>
                <w:webHidden/>
              </w:rPr>
              <w:t>278</w:t>
            </w:r>
            <w:r w:rsidR="00830506">
              <w:rPr>
                <w:noProof/>
                <w:webHidden/>
              </w:rPr>
              <w:fldChar w:fldCharType="end"/>
            </w:r>
          </w:hyperlink>
        </w:p>
        <w:p w14:paraId="63A703BE"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67" w:history="1">
            <w:r w:rsidR="00830506" w:rsidRPr="00CD7FC9">
              <w:rPr>
                <w:rStyle w:val="Hyperlink"/>
                <w:rFonts w:eastAsia="Times New Roman" w:cstheme="majorBidi"/>
                <w:noProof/>
              </w:rPr>
              <w:t>16. ეკო-მიგრანტთა უფლებები</w:t>
            </w:r>
            <w:r w:rsidR="00830506">
              <w:rPr>
                <w:noProof/>
                <w:webHidden/>
              </w:rPr>
              <w:tab/>
            </w:r>
            <w:r w:rsidR="00830506">
              <w:rPr>
                <w:noProof/>
                <w:webHidden/>
              </w:rPr>
              <w:fldChar w:fldCharType="begin"/>
            </w:r>
            <w:r w:rsidR="00830506">
              <w:rPr>
                <w:noProof/>
                <w:webHidden/>
              </w:rPr>
              <w:instrText xml:space="preserve"> PAGEREF _Toc511825667 \h </w:instrText>
            </w:r>
            <w:r w:rsidR="00830506">
              <w:rPr>
                <w:noProof/>
                <w:webHidden/>
              </w:rPr>
            </w:r>
            <w:r w:rsidR="00830506">
              <w:rPr>
                <w:noProof/>
                <w:webHidden/>
              </w:rPr>
              <w:fldChar w:fldCharType="separate"/>
            </w:r>
            <w:r w:rsidR="00DA139A">
              <w:rPr>
                <w:noProof/>
                <w:webHidden/>
              </w:rPr>
              <w:t>297</w:t>
            </w:r>
            <w:r w:rsidR="00830506">
              <w:rPr>
                <w:noProof/>
                <w:webHidden/>
              </w:rPr>
              <w:fldChar w:fldCharType="end"/>
            </w:r>
          </w:hyperlink>
        </w:p>
        <w:p w14:paraId="64AF29B4"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69" w:history="1">
            <w:r w:rsidR="00830506" w:rsidRPr="00CD7FC9">
              <w:rPr>
                <w:rStyle w:val="Hyperlink"/>
                <w:rFonts w:eastAsia="Times New Roman" w:cstheme="majorBidi"/>
                <w:noProof/>
              </w:rPr>
              <w:t>17. რეპატრიანტთა უფლებები</w:t>
            </w:r>
            <w:r w:rsidR="00830506">
              <w:rPr>
                <w:noProof/>
                <w:webHidden/>
              </w:rPr>
              <w:tab/>
            </w:r>
            <w:r w:rsidR="00830506">
              <w:rPr>
                <w:noProof/>
                <w:webHidden/>
              </w:rPr>
              <w:fldChar w:fldCharType="begin"/>
            </w:r>
            <w:r w:rsidR="00830506">
              <w:rPr>
                <w:noProof/>
                <w:webHidden/>
              </w:rPr>
              <w:instrText xml:space="preserve"> PAGEREF _Toc511825669 \h </w:instrText>
            </w:r>
            <w:r w:rsidR="00830506">
              <w:rPr>
                <w:noProof/>
                <w:webHidden/>
              </w:rPr>
            </w:r>
            <w:r w:rsidR="00830506">
              <w:rPr>
                <w:noProof/>
                <w:webHidden/>
              </w:rPr>
              <w:fldChar w:fldCharType="separate"/>
            </w:r>
            <w:r w:rsidR="00DA139A">
              <w:rPr>
                <w:noProof/>
                <w:webHidden/>
              </w:rPr>
              <w:t>299</w:t>
            </w:r>
            <w:r w:rsidR="00830506">
              <w:rPr>
                <w:noProof/>
                <w:webHidden/>
              </w:rPr>
              <w:fldChar w:fldCharType="end"/>
            </w:r>
          </w:hyperlink>
        </w:p>
        <w:p w14:paraId="5B5D368E"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71" w:history="1">
            <w:r w:rsidR="00830506" w:rsidRPr="00CD7FC9">
              <w:rPr>
                <w:rStyle w:val="Hyperlink"/>
                <w:rFonts w:eastAsia="Times New Roman" w:cstheme="majorBidi"/>
                <w:noProof/>
              </w:rPr>
              <w:t>18. ოკუპირებულ ტერიტორიებზე და ოკუპირებული ტერიტორიების გამყოფი ხაზების სიახლოვეს მცხოვრები ადამიანების უფლებების დაცვა</w:t>
            </w:r>
            <w:r w:rsidR="00830506">
              <w:rPr>
                <w:noProof/>
                <w:webHidden/>
              </w:rPr>
              <w:tab/>
            </w:r>
            <w:r w:rsidR="00830506">
              <w:rPr>
                <w:noProof/>
                <w:webHidden/>
              </w:rPr>
              <w:fldChar w:fldCharType="begin"/>
            </w:r>
            <w:r w:rsidR="00830506">
              <w:rPr>
                <w:noProof/>
                <w:webHidden/>
              </w:rPr>
              <w:instrText xml:space="preserve"> PAGEREF _Toc511825671 \h </w:instrText>
            </w:r>
            <w:r w:rsidR="00830506">
              <w:rPr>
                <w:noProof/>
                <w:webHidden/>
              </w:rPr>
            </w:r>
            <w:r w:rsidR="00830506">
              <w:rPr>
                <w:noProof/>
                <w:webHidden/>
              </w:rPr>
              <w:fldChar w:fldCharType="separate"/>
            </w:r>
            <w:r w:rsidR="00DA139A">
              <w:rPr>
                <w:noProof/>
                <w:webHidden/>
              </w:rPr>
              <w:t>300</w:t>
            </w:r>
            <w:r w:rsidR="00830506">
              <w:rPr>
                <w:noProof/>
                <w:webHidden/>
              </w:rPr>
              <w:fldChar w:fldCharType="end"/>
            </w:r>
          </w:hyperlink>
        </w:p>
        <w:p w14:paraId="2D15BD18" w14:textId="2C93BFE8" w:rsidR="00830506" w:rsidRDefault="00D31643" w:rsidP="00830506">
          <w:pPr>
            <w:pStyle w:val="TOC1"/>
            <w:tabs>
              <w:tab w:val="right" w:leader="dot" w:pos="9345"/>
            </w:tabs>
            <w:rPr>
              <w:rFonts w:asciiTheme="minorHAnsi" w:eastAsiaTheme="minorEastAsia" w:hAnsiTheme="minorHAnsi" w:cstheme="minorBidi"/>
              <w:noProof/>
              <w:lang w:val="en-US"/>
            </w:rPr>
          </w:pPr>
          <w:hyperlink w:anchor="_Toc511825676" w:history="1">
            <w:r w:rsidR="00830506" w:rsidRPr="00CD7FC9">
              <w:rPr>
                <w:rStyle w:val="Hyperlink"/>
                <w:rFonts w:eastAsiaTheme="majorEastAsia" w:cstheme="majorBidi"/>
                <w:noProof/>
              </w:rPr>
              <w:t>19. შეზღუდული შესაძლებლობის მქონე პირთა უფლებები</w:t>
            </w:r>
            <w:r w:rsidR="00830506">
              <w:rPr>
                <w:noProof/>
                <w:webHidden/>
              </w:rPr>
              <w:tab/>
            </w:r>
            <w:r w:rsidR="00830506">
              <w:rPr>
                <w:noProof/>
                <w:webHidden/>
              </w:rPr>
              <w:fldChar w:fldCharType="begin"/>
            </w:r>
            <w:r w:rsidR="00830506">
              <w:rPr>
                <w:noProof/>
                <w:webHidden/>
              </w:rPr>
              <w:instrText xml:space="preserve"> PAGEREF _Toc511825676 \h </w:instrText>
            </w:r>
            <w:r w:rsidR="00830506">
              <w:rPr>
                <w:noProof/>
                <w:webHidden/>
              </w:rPr>
            </w:r>
            <w:r w:rsidR="00830506">
              <w:rPr>
                <w:noProof/>
                <w:webHidden/>
              </w:rPr>
              <w:fldChar w:fldCharType="separate"/>
            </w:r>
            <w:r w:rsidR="00DA139A">
              <w:rPr>
                <w:noProof/>
                <w:webHidden/>
              </w:rPr>
              <w:t>319</w:t>
            </w:r>
            <w:r w:rsidR="00830506">
              <w:rPr>
                <w:noProof/>
                <w:webHidden/>
              </w:rPr>
              <w:fldChar w:fldCharType="end"/>
            </w:r>
          </w:hyperlink>
        </w:p>
        <w:p w14:paraId="3603F9C4"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79" w:history="1">
            <w:r w:rsidR="00830506" w:rsidRPr="00CD7FC9">
              <w:rPr>
                <w:rStyle w:val="Hyperlink"/>
                <w:rFonts w:eastAsiaTheme="majorEastAsia" w:cstheme="majorBidi"/>
                <w:noProof/>
              </w:rPr>
              <w:t xml:space="preserve">20. </w:t>
            </w:r>
            <w:r w:rsidR="00830506" w:rsidRPr="00CD7FC9">
              <w:rPr>
                <w:rStyle w:val="Hyperlink"/>
                <w:rFonts w:eastAsiaTheme="majorEastAsia" w:cs="Sylfaen"/>
                <w:noProof/>
              </w:rPr>
              <w:t>შრომითი</w:t>
            </w:r>
            <w:r w:rsidR="00830506" w:rsidRPr="00CD7FC9">
              <w:rPr>
                <w:rStyle w:val="Hyperlink"/>
                <w:rFonts w:eastAsiaTheme="majorEastAsia" w:cstheme="majorBidi"/>
                <w:noProof/>
              </w:rPr>
              <w:t xml:space="preserve"> </w:t>
            </w:r>
            <w:r w:rsidR="00830506" w:rsidRPr="00CD7FC9">
              <w:rPr>
                <w:rStyle w:val="Hyperlink"/>
                <w:rFonts w:eastAsiaTheme="majorEastAsia" w:cs="Sylfaen"/>
                <w:noProof/>
              </w:rPr>
              <w:t>უფლებები</w:t>
            </w:r>
            <w:r w:rsidR="00830506">
              <w:rPr>
                <w:noProof/>
                <w:webHidden/>
              </w:rPr>
              <w:tab/>
            </w:r>
            <w:r w:rsidR="00830506">
              <w:rPr>
                <w:noProof/>
                <w:webHidden/>
              </w:rPr>
              <w:fldChar w:fldCharType="begin"/>
            </w:r>
            <w:r w:rsidR="00830506">
              <w:rPr>
                <w:noProof/>
                <w:webHidden/>
              </w:rPr>
              <w:instrText xml:space="preserve"> PAGEREF _Toc511825679 \h </w:instrText>
            </w:r>
            <w:r w:rsidR="00830506">
              <w:rPr>
                <w:noProof/>
                <w:webHidden/>
              </w:rPr>
            </w:r>
            <w:r w:rsidR="00830506">
              <w:rPr>
                <w:noProof/>
                <w:webHidden/>
              </w:rPr>
              <w:fldChar w:fldCharType="separate"/>
            </w:r>
            <w:r w:rsidR="00DA139A">
              <w:rPr>
                <w:noProof/>
                <w:webHidden/>
              </w:rPr>
              <w:t>349</w:t>
            </w:r>
            <w:r w:rsidR="00830506">
              <w:rPr>
                <w:noProof/>
                <w:webHidden/>
              </w:rPr>
              <w:fldChar w:fldCharType="end"/>
            </w:r>
          </w:hyperlink>
        </w:p>
        <w:p w14:paraId="5C0B3676"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81" w:history="1">
            <w:r w:rsidR="00830506" w:rsidRPr="00CD7FC9">
              <w:rPr>
                <w:rStyle w:val="Hyperlink"/>
                <w:rFonts w:eastAsia="Times New Roman"/>
                <w:noProof/>
              </w:rPr>
              <w:t>21. ეკოლოგიური უფლებების დაცვა</w:t>
            </w:r>
            <w:r w:rsidR="00830506">
              <w:rPr>
                <w:noProof/>
                <w:webHidden/>
              </w:rPr>
              <w:tab/>
            </w:r>
            <w:r w:rsidR="00830506">
              <w:rPr>
                <w:noProof/>
                <w:webHidden/>
              </w:rPr>
              <w:fldChar w:fldCharType="begin"/>
            </w:r>
            <w:r w:rsidR="00830506">
              <w:rPr>
                <w:noProof/>
                <w:webHidden/>
              </w:rPr>
              <w:instrText xml:space="preserve"> PAGEREF _Toc511825681 \h </w:instrText>
            </w:r>
            <w:r w:rsidR="00830506">
              <w:rPr>
                <w:noProof/>
                <w:webHidden/>
              </w:rPr>
            </w:r>
            <w:r w:rsidR="00830506">
              <w:rPr>
                <w:noProof/>
                <w:webHidden/>
              </w:rPr>
              <w:fldChar w:fldCharType="separate"/>
            </w:r>
            <w:r w:rsidR="00DA139A">
              <w:rPr>
                <w:noProof/>
                <w:webHidden/>
              </w:rPr>
              <w:t>362</w:t>
            </w:r>
            <w:r w:rsidR="00830506">
              <w:rPr>
                <w:noProof/>
                <w:webHidden/>
              </w:rPr>
              <w:fldChar w:fldCharType="end"/>
            </w:r>
          </w:hyperlink>
        </w:p>
        <w:p w14:paraId="353531F2" w14:textId="77777777" w:rsidR="00830506" w:rsidRDefault="00D31643">
          <w:pPr>
            <w:pStyle w:val="TOC1"/>
            <w:tabs>
              <w:tab w:val="right" w:leader="dot" w:pos="9345"/>
            </w:tabs>
            <w:rPr>
              <w:rFonts w:asciiTheme="minorHAnsi" w:eastAsiaTheme="minorEastAsia" w:hAnsiTheme="minorHAnsi" w:cstheme="minorBidi"/>
              <w:noProof/>
              <w:lang w:val="en-US"/>
            </w:rPr>
          </w:pPr>
          <w:hyperlink w:anchor="_Toc511825682" w:history="1">
            <w:r w:rsidR="00830506" w:rsidRPr="00CD7FC9">
              <w:rPr>
                <w:rStyle w:val="Hyperlink"/>
                <w:rFonts w:eastAsia="Times New Roman" w:cstheme="majorBidi"/>
                <w:noProof/>
              </w:rPr>
              <w:t>24. ბიზნესი და ადამიანის უფლებები</w:t>
            </w:r>
            <w:r w:rsidR="00830506">
              <w:rPr>
                <w:noProof/>
                <w:webHidden/>
              </w:rPr>
              <w:tab/>
            </w:r>
            <w:r w:rsidR="00830506">
              <w:rPr>
                <w:noProof/>
                <w:webHidden/>
              </w:rPr>
              <w:fldChar w:fldCharType="begin"/>
            </w:r>
            <w:r w:rsidR="00830506">
              <w:rPr>
                <w:noProof/>
                <w:webHidden/>
              </w:rPr>
              <w:instrText xml:space="preserve"> PAGEREF _Toc511825682 \h </w:instrText>
            </w:r>
            <w:r w:rsidR="00830506">
              <w:rPr>
                <w:noProof/>
                <w:webHidden/>
              </w:rPr>
            </w:r>
            <w:r w:rsidR="00830506">
              <w:rPr>
                <w:noProof/>
                <w:webHidden/>
              </w:rPr>
              <w:fldChar w:fldCharType="separate"/>
            </w:r>
            <w:r w:rsidR="00DA139A">
              <w:rPr>
                <w:noProof/>
                <w:webHidden/>
              </w:rPr>
              <w:t>370</w:t>
            </w:r>
            <w:r w:rsidR="00830506">
              <w:rPr>
                <w:noProof/>
                <w:webHidden/>
              </w:rPr>
              <w:fldChar w:fldCharType="end"/>
            </w:r>
          </w:hyperlink>
        </w:p>
        <w:p w14:paraId="017006ED" w14:textId="3B35E94B" w:rsidR="00C15FE3" w:rsidRPr="00830506" w:rsidRDefault="00D31643" w:rsidP="00830506">
          <w:pPr>
            <w:pStyle w:val="TOC1"/>
            <w:tabs>
              <w:tab w:val="right" w:leader="dot" w:pos="9345"/>
            </w:tabs>
            <w:rPr>
              <w:rFonts w:asciiTheme="minorHAnsi" w:eastAsiaTheme="minorEastAsia" w:hAnsiTheme="minorHAnsi" w:cstheme="minorBidi"/>
              <w:noProof/>
              <w:lang w:val="en-US"/>
            </w:rPr>
          </w:pPr>
          <w:hyperlink w:anchor="_Toc511825684" w:history="1">
            <w:r w:rsidR="00830506" w:rsidRPr="00CD7FC9">
              <w:rPr>
                <w:rStyle w:val="Hyperlink"/>
                <w:rFonts w:eastAsia="Times New Roman" w:cstheme="majorBidi"/>
                <w:noProof/>
              </w:rPr>
              <w:t>25. ადამიანის უფლებათა დაცვის საკითხებზე ტრენინგების ორგანიზება და სამოქმედო გეგმის სრულყოფასთან დაკავშირებული საკითხები</w:t>
            </w:r>
            <w:r w:rsidR="00830506">
              <w:rPr>
                <w:noProof/>
                <w:webHidden/>
              </w:rPr>
              <w:tab/>
            </w:r>
            <w:r w:rsidR="00830506">
              <w:rPr>
                <w:noProof/>
                <w:webHidden/>
              </w:rPr>
              <w:fldChar w:fldCharType="begin"/>
            </w:r>
            <w:r w:rsidR="00830506">
              <w:rPr>
                <w:noProof/>
                <w:webHidden/>
              </w:rPr>
              <w:instrText xml:space="preserve"> PAGEREF _Toc511825684 \h </w:instrText>
            </w:r>
            <w:r w:rsidR="00830506">
              <w:rPr>
                <w:noProof/>
                <w:webHidden/>
              </w:rPr>
            </w:r>
            <w:r w:rsidR="00830506">
              <w:rPr>
                <w:noProof/>
                <w:webHidden/>
              </w:rPr>
              <w:fldChar w:fldCharType="separate"/>
            </w:r>
            <w:r w:rsidR="00DA139A">
              <w:rPr>
                <w:noProof/>
                <w:webHidden/>
              </w:rPr>
              <w:t>374</w:t>
            </w:r>
            <w:r w:rsidR="00830506">
              <w:rPr>
                <w:noProof/>
                <w:webHidden/>
              </w:rPr>
              <w:fldChar w:fldCharType="end"/>
            </w:r>
          </w:hyperlink>
          <w:r w:rsidR="00C15FE3">
            <w:rPr>
              <w:noProof/>
            </w:rPr>
            <w:fldChar w:fldCharType="end"/>
          </w:r>
        </w:p>
      </w:sdtContent>
    </w:sdt>
    <w:bookmarkEnd w:id="1"/>
    <w:p w14:paraId="00A316D3" w14:textId="77777777" w:rsidR="000F0CE6" w:rsidRDefault="000F0CE6" w:rsidP="000F0CE6">
      <w:pPr>
        <w:jc w:val="both"/>
        <w:rPr>
          <w:b/>
          <w:sz w:val="24"/>
          <w:szCs w:val="24"/>
        </w:rPr>
      </w:pPr>
    </w:p>
    <w:p w14:paraId="4ABDFBD6" w14:textId="0D01F827" w:rsidR="00830506" w:rsidRDefault="00830506" w:rsidP="000F0CE6">
      <w:pPr>
        <w:jc w:val="both"/>
        <w:rPr>
          <w:b/>
          <w:sz w:val="24"/>
          <w:szCs w:val="24"/>
        </w:rPr>
      </w:pPr>
    </w:p>
    <w:p w14:paraId="10FE77E5" w14:textId="77777777" w:rsidR="00DA36E7" w:rsidRDefault="00DA36E7" w:rsidP="00830506">
      <w:pPr>
        <w:rPr>
          <w:sz w:val="24"/>
          <w:szCs w:val="24"/>
        </w:rPr>
        <w:sectPr w:rsidR="00DA36E7" w:rsidSect="00F703B5">
          <w:footerReference w:type="default" r:id="rId10"/>
          <w:footerReference w:type="first" r:id="rId11"/>
          <w:pgSz w:w="11906" w:h="16838"/>
          <w:pgMar w:top="1134" w:right="851" w:bottom="1134" w:left="1701" w:header="709" w:footer="709" w:gutter="0"/>
          <w:pgNumType w:start="1"/>
          <w:cols w:space="720"/>
          <w:titlePg/>
          <w:docGrid w:linePitch="360"/>
        </w:sectPr>
      </w:pPr>
    </w:p>
    <w:p w14:paraId="210CBB6B" w14:textId="66DE4821" w:rsidR="00830506" w:rsidRPr="00830506" w:rsidRDefault="00830506" w:rsidP="00830506">
      <w:pPr>
        <w:rPr>
          <w:sz w:val="24"/>
          <w:szCs w:val="24"/>
        </w:rPr>
      </w:pPr>
    </w:p>
    <w:p w14:paraId="1A48FB6C" w14:textId="77777777" w:rsidR="00830506" w:rsidRPr="00830506" w:rsidRDefault="00830506" w:rsidP="00830506">
      <w:pPr>
        <w:rPr>
          <w:sz w:val="24"/>
          <w:szCs w:val="24"/>
        </w:rPr>
      </w:pPr>
    </w:p>
    <w:p w14:paraId="326CD102" w14:textId="10B0987D" w:rsidR="00B028F2" w:rsidRPr="00B028F2" w:rsidRDefault="000F0CE6" w:rsidP="00B028F2">
      <w:pPr>
        <w:pStyle w:val="Heading1"/>
        <w:spacing w:after="240"/>
      </w:pPr>
      <w:bookmarkStart w:id="2" w:name="_Toc511825604"/>
      <w:r w:rsidRPr="002E54E6">
        <w:t>შესავალი</w:t>
      </w:r>
      <w:bookmarkEnd w:id="2"/>
    </w:p>
    <w:p w14:paraId="636C46E5" w14:textId="77777777" w:rsidR="000F0CE6" w:rsidRDefault="000F0CE6" w:rsidP="000F0CE6">
      <w:pPr>
        <w:jc w:val="both"/>
      </w:pPr>
      <w:r>
        <w:t>წინამდებარე დოკუმენტი წარმოადგენს საქართველოს ადამიანის უფლებების დაცვის სამთავრობო სამოქმედო გეგმის (201</w:t>
      </w:r>
      <w:r>
        <w:rPr>
          <w:lang w:val="en-US"/>
        </w:rPr>
        <w:t>6</w:t>
      </w:r>
      <w:r>
        <w:t>-201</w:t>
      </w:r>
      <w:r>
        <w:rPr>
          <w:lang w:val="en-US"/>
        </w:rPr>
        <w:t>7</w:t>
      </w:r>
      <w:r>
        <w:t xml:space="preserve"> წლებისთვის) შესრულების ანგარიშს. აღნიშნული ანგარიში ასახავს სამოქმედო გეგმით გათვალისიწინებული აქტივობების შესრულების მიზნით, პასუხისმგებელი სახელმწიფო უწყებების განხორციელებულ ღონისძიებებს. ამასთან, ანგარიშში მოყვანილია ინფორმაცია, რომელმაც გარკვეულ შემთხვევებში განაპირობა სამოქმედო გეგმით გათვალისწინებული ვალდებულებების შეუსრულებლობა.</w:t>
      </w:r>
    </w:p>
    <w:p w14:paraId="4BE8B5E1" w14:textId="5EB919E2" w:rsidR="000F0CE6" w:rsidRDefault="000F0CE6" w:rsidP="000F0CE6">
      <w:pPr>
        <w:jc w:val="both"/>
      </w:pPr>
      <w:r>
        <w:t>აღნიშნული სამოქმედო გეგმა მოიცავდა 25 თემატურ თავს. უნდა აღინიშნოს, რომ შესრულების ანგარიშში არ არის მოცემული ინფორმაცია გეგმის 22-ე და 23-ე თავების (ქალთა მიმართ ძალადობის და ოჯახში ძალადობის წინააღმდეგ ბრძოლისა და მსხვერპლთა (დაზარალებულთა) დასაცავად გასატარებელ ღონისძიებათა 2016–2017 წლების სამოქმედო გეგმ</w:t>
      </w:r>
      <w:r>
        <w:rPr>
          <w:rFonts w:ascii="Sylfaen" w:hAnsi="Sylfaen" w:cs="Sylfaen"/>
        </w:rPr>
        <w:t xml:space="preserve">ა, </w:t>
      </w:r>
      <w:r>
        <w:t xml:space="preserve">საქართველოს 2016-2017 წლების ეროვნული სამოქმედო გეგმა გაეროს უშიშროების საბჭოს რეზოლუციების „ქალებზე, მშვიდობასა და უსაფრთხოებაზე“ განხორციელებისათვის) შესრულების შესახებ. შესაბამისად, დოკუმენტი ასახავს 23 თემატური თავის  შესრულების შესახებ ინფორმაციას და შესაბამის სტატისტიკურ მონაცემებს. </w:t>
      </w:r>
    </w:p>
    <w:p w14:paraId="399647CA" w14:textId="3C43F03E" w:rsidR="000F0CE6" w:rsidRDefault="000F0CE6" w:rsidP="000F0CE6">
      <w:pPr>
        <w:jc w:val="both"/>
      </w:pPr>
      <w:r w:rsidRPr="006F02A3">
        <w:t>აღნიშნული 23 თემატური თავი</w:t>
      </w:r>
      <w:r>
        <w:t xml:space="preserve"> თავის მხრივ,</w:t>
      </w:r>
      <w:r w:rsidRPr="006F02A3">
        <w:t xml:space="preserve"> მოიცავდა </w:t>
      </w:r>
      <w:r w:rsidRPr="006F02A3">
        <w:rPr>
          <w:lang w:val="en-US"/>
        </w:rPr>
        <w:t>473</w:t>
      </w:r>
      <w:r w:rsidRPr="006F02A3">
        <w:t xml:space="preserve"> საქმიანობას. ანგარიშის თანახმად, სამოქმედო გეგმის </w:t>
      </w:r>
      <w:r w:rsidR="008A7839">
        <w:rPr>
          <w:lang w:val="en-US"/>
        </w:rPr>
        <w:t>245</w:t>
      </w:r>
      <w:r w:rsidRPr="006F02A3">
        <w:rPr>
          <w:lang w:val="en-US"/>
        </w:rPr>
        <w:t xml:space="preserve"> </w:t>
      </w:r>
      <w:r w:rsidRPr="006F02A3">
        <w:t>საქმიანობა (5</w:t>
      </w:r>
      <w:r w:rsidR="00322C40">
        <w:rPr>
          <w:lang w:val="en-US"/>
        </w:rPr>
        <w:t>2</w:t>
      </w:r>
      <w:r w:rsidRPr="006F02A3">
        <w:t xml:space="preserve">%) შესრულდა სრულად, </w:t>
      </w:r>
      <w:r w:rsidR="008A7839">
        <w:rPr>
          <w:lang w:val="en-US"/>
        </w:rPr>
        <w:t>131</w:t>
      </w:r>
      <w:r w:rsidRPr="006F02A3">
        <w:t xml:space="preserve"> საქმიანობა (28%) უმეტესად</w:t>
      </w:r>
      <w:r w:rsidR="00D8657C">
        <w:t>, 57</w:t>
      </w:r>
      <w:r w:rsidRPr="006F02A3">
        <w:t xml:space="preserve"> საქმიანობა (12%)</w:t>
      </w:r>
      <w:r w:rsidR="008A00DC">
        <w:t xml:space="preserve"> </w:t>
      </w:r>
      <w:r w:rsidR="008A00DC" w:rsidRPr="006F02A3">
        <w:t>ნაწილობრივ</w:t>
      </w:r>
      <w:r w:rsidRPr="006F02A3">
        <w:t>, ხოლო შეუსრულებელი დარჩა</w:t>
      </w:r>
      <w:r w:rsidR="00D8657C">
        <w:t xml:space="preserve"> 40</w:t>
      </w:r>
      <w:r w:rsidRPr="006F02A3">
        <w:t xml:space="preserve"> საქმიანობა (</w:t>
      </w:r>
      <w:r w:rsidR="00322C40">
        <w:rPr>
          <w:lang w:val="en-US"/>
        </w:rPr>
        <w:t>8</w:t>
      </w:r>
      <w:r w:rsidRPr="006F02A3">
        <w:t>%).</w:t>
      </w:r>
      <w:r>
        <w:t xml:space="preserve"> აღნიშნული სტატისტიკური მონაცემები წარმოადგენს საქართველოს მთავრობის მოსაზრებას კონკრეტული საქმიანობების შესრულებასთან დაკავშირებით, რაც შესაძლებელია არ იყოს გაზიარებული სხვადასხვა დაინტერესებული მხარის მიერ. </w:t>
      </w:r>
    </w:p>
    <w:p w14:paraId="102C11CF" w14:textId="61D6A709" w:rsidR="000F0CE6" w:rsidRDefault="000F0CE6" w:rsidP="000F0CE6">
      <w:pPr>
        <w:jc w:val="both"/>
      </w:pPr>
      <w:r>
        <w:t xml:space="preserve">უნდა აღინიშნოს, რომ ანგარიშის მომზადების პროცესში სამოქმედო გეგმის შესრულებაზე პასუხისმგებელი სახელმწიფო უწყებებთან ერთად, ჩართულები იყვნენ საქართველოს ცენტრალური საარჩევნო კომისიის, პერსონალური მონაცემების დაცვის ინსპექტორის ოფისის, საქართველოს მთავარი პროკურატურის, სსიპ იურიდიული დახმარების სამსახურის, და სასამართლო ხელისუფლების წარმომადგენელები. ანგარიშის მომზადების პროცესს კოორდინირებას უწევდა საქართველოს მთავრობის ადმინისტრაციის ადამიანის უფლებათა </w:t>
      </w:r>
      <w:r w:rsidR="00B028F2">
        <w:t xml:space="preserve">დაცვის </w:t>
      </w:r>
      <w:r>
        <w:t>სამდივნო.</w:t>
      </w:r>
    </w:p>
    <w:p w14:paraId="76DCD8B9" w14:textId="77777777" w:rsidR="00830506" w:rsidRDefault="00830506" w:rsidP="000F0CE6">
      <w:pPr>
        <w:jc w:val="both"/>
      </w:pPr>
    </w:p>
    <w:p w14:paraId="3A598307" w14:textId="77777777" w:rsidR="00830506" w:rsidRDefault="00830506" w:rsidP="000F0CE6">
      <w:pPr>
        <w:jc w:val="both"/>
      </w:pPr>
    </w:p>
    <w:p w14:paraId="1704724C" w14:textId="77777777" w:rsidR="00830506" w:rsidRDefault="00830506" w:rsidP="000F0CE6">
      <w:pPr>
        <w:jc w:val="both"/>
      </w:pPr>
    </w:p>
    <w:p w14:paraId="20A17D6A" w14:textId="77777777" w:rsidR="00830506" w:rsidRPr="000F0CE6" w:rsidRDefault="00830506" w:rsidP="000F0CE6">
      <w:pPr>
        <w:jc w:val="both"/>
      </w:pPr>
    </w:p>
    <w:p w14:paraId="73A421A1" w14:textId="05B3EDC5" w:rsidR="000F0CE6" w:rsidRPr="000F0CE6" w:rsidRDefault="004D6DA5" w:rsidP="000F0CE6">
      <w:pPr>
        <w:pStyle w:val="Heading1"/>
        <w:spacing w:line="276" w:lineRule="auto"/>
        <w:rPr>
          <w:rFonts w:ascii="Sylfaen" w:eastAsia="Times New Roman" w:hAnsi="Sylfaen" w:cs="Sylfaen"/>
        </w:rPr>
      </w:pPr>
      <w:bookmarkStart w:id="3" w:name="_Toc511825605"/>
      <w:r w:rsidRPr="004F0D02">
        <w:rPr>
          <w:rFonts w:ascii="Sylfaen" w:eastAsia="Times New Roman" w:hAnsi="Sylfaen"/>
        </w:rPr>
        <w:lastRenderedPageBreak/>
        <w:t xml:space="preserve">1. </w:t>
      </w:r>
      <w:r w:rsidRPr="004F0D02">
        <w:rPr>
          <w:rFonts w:ascii="Sylfaen" w:eastAsia="Times New Roman" w:hAnsi="Sylfaen" w:cs="Sylfaen"/>
        </w:rPr>
        <w:t>სისხლის</w:t>
      </w:r>
      <w:r w:rsidRPr="004F0D02">
        <w:rPr>
          <w:rFonts w:ascii="Sylfaen" w:eastAsia="Times New Roman" w:hAnsi="Sylfaen"/>
        </w:rPr>
        <w:t xml:space="preserve"> </w:t>
      </w:r>
      <w:r w:rsidRPr="004F0D02">
        <w:rPr>
          <w:rFonts w:ascii="Sylfaen" w:eastAsia="Times New Roman" w:hAnsi="Sylfaen" w:cs="Sylfaen"/>
        </w:rPr>
        <w:t>სამართლის</w:t>
      </w:r>
      <w:r w:rsidRPr="004F0D02">
        <w:rPr>
          <w:rFonts w:ascii="Sylfaen" w:eastAsia="Times New Roman" w:hAnsi="Sylfaen"/>
        </w:rPr>
        <w:t xml:space="preserve"> </w:t>
      </w:r>
      <w:r w:rsidRPr="004F0D02">
        <w:rPr>
          <w:rFonts w:ascii="Sylfaen" w:eastAsia="Times New Roman" w:hAnsi="Sylfaen" w:cs="Sylfaen"/>
        </w:rPr>
        <w:t>მართლმსაჯულება</w:t>
      </w:r>
      <w:bookmarkEnd w:id="3"/>
    </w:p>
    <w:p w14:paraId="71912645" w14:textId="77777777" w:rsidR="004D6DA5" w:rsidRPr="004F0D02" w:rsidRDefault="004D6DA5" w:rsidP="004D6DA5">
      <w:pPr>
        <w:pStyle w:val="Heading2"/>
        <w:spacing w:line="276" w:lineRule="auto"/>
        <w:rPr>
          <w:rFonts w:ascii="Sylfaen" w:eastAsia="Sylfaen_PDF_Subset" w:hAnsi="Sylfaen"/>
        </w:rPr>
      </w:pPr>
      <w:bookmarkStart w:id="4" w:name="_Toc476825434"/>
      <w:bookmarkStart w:id="5" w:name="_Toc478476154"/>
      <w:bookmarkStart w:id="6" w:name="_Toc511825476"/>
      <w:bookmarkStart w:id="7" w:name="_Toc511825606"/>
      <w:r w:rsidRPr="004F0D02">
        <w:rPr>
          <w:rFonts w:ascii="Sylfaen" w:hAnsi="Sylfaen" w:cs="Sylfaen"/>
        </w:rPr>
        <w:t>მიზანი</w:t>
      </w:r>
      <w:r w:rsidRPr="004F0D02">
        <w:rPr>
          <w:rFonts w:ascii="Sylfaen" w:hAnsi="Sylfaen"/>
        </w:rPr>
        <w:t xml:space="preserve"> 1.1: </w:t>
      </w:r>
      <w:r w:rsidRPr="004F0D02">
        <w:rPr>
          <w:rFonts w:ascii="Sylfaen" w:eastAsia="Sylfaen_PDF_Subset" w:hAnsi="Sylfaen" w:cs="Sylfaen"/>
        </w:rPr>
        <w:t>სისხლის</w:t>
      </w:r>
      <w:r w:rsidRPr="004F0D02">
        <w:rPr>
          <w:rFonts w:ascii="Sylfaen" w:eastAsia="Sylfaen_PDF_Subset" w:hAnsi="Sylfaen"/>
        </w:rPr>
        <w:t xml:space="preserve"> </w:t>
      </w:r>
      <w:r w:rsidRPr="004F0D02">
        <w:rPr>
          <w:rFonts w:ascii="Sylfaen" w:eastAsia="Sylfaen_PDF_Subset" w:hAnsi="Sylfaen" w:cs="Sylfaen"/>
        </w:rPr>
        <w:t>სამართლის</w:t>
      </w:r>
      <w:r w:rsidRPr="004F0D02">
        <w:rPr>
          <w:rFonts w:ascii="Sylfaen" w:eastAsia="Sylfaen_PDF_Subset" w:hAnsi="Sylfaen"/>
        </w:rPr>
        <w:t xml:space="preserve"> </w:t>
      </w:r>
      <w:r w:rsidRPr="004F0D02">
        <w:rPr>
          <w:rFonts w:ascii="Sylfaen" w:eastAsia="Sylfaen_PDF_Subset" w:hAnsi="Sylfaen" w:cs="Sylfaen"/>
        </w:rPr>
        <w:t>კანონმდებლობის</w:t>
      </w:r>
      <w:r w:rsidRPr="004F0D02">
        <w:rPr>
          <w:rFonts w:ascii="Sylfaen" w:eastAsia="Sylfaen_PDF_Subset" w:hAnsi="Sylfaen"/>
        </w:rPr>
        <w:t xml:space="preserve"> </w:t>
      </w:r>
      <w:r w:rsidRPr="004F0D02">
        <w:rPr>
          <w:rFonts w:ascii="Sylfaen" w:eastAsia="Sylfaen_PDF_Subset" w:hAnsi="Sylfaen" w:cs="Sylfaen"/>
        </w:rPr>
        <w:t>გადახედვა</w:t>
      </w:r>
      <w:r w:rsidRPr="004F0D02">
        <w:rPr>
          <w:rFonts w:ascii="Sylfaen" w:eastAsia="Sylfaen_PDF_Subset" w:hAnsi="Sylfaen"/>
        </w:rPr>
        <w:t xml:space="preserve"> </w:t>
      </w:r>
      <w:r w:rsidRPr="004F0D02">
        <w:rPr>
          <w:rFonts w:ascii="Sylfaen" w:eastAsia="Sylfaen_PDF_Subset" w:hAnsi="Sylfaen" w:cs="Sylfaen"/>
        </w:rPr>
        <w:t>ადამიანის</w:t>
      </w:r>
      <w:r w:rsidRPr="004F0D02">
        <w:rPr>
          <w:rFonts w:ascii="Sylfaen" w:eastAsia="Sylfaen_PDF_Subset" w:hAnsi="Sylfaen"/>
        </w:rPr>
        <w:t xml:space="preserve"> </w:t>
      </w:r>
      <w:r w:rsidRPr="004F0D02">
        <w:rPr>
          <w:rFonts w:ascii="Sylfaen" w:eastAsia="Sylfaen_PDF_Subset" w:hAnsi="Sylfaen" w:cs="Sylfaen"/>
        </w:rPr>
        <w:t>უფლებათა</w:t>
      </w:r>
      <w:r w:rsidRPr="004F0D02">
        <w:rPr>
          <w:rFonts w:ascii="Sylfaen" w:eastAsia="Sylfaen_PDF_Subset" w:hAnsi="Sylfaen"/>
        </w:rPr>
        <w:t xml:space="preserve"> </w:t>
      </w:r>
      <w:r w:rsidRPr="004F0D02">
        <w:rPr>
          <w:rFonts w:ascii="Sylfaen" w:eastAsia="Sylfaen_PDF_Subset" w:hAnsi="Sylfaen" w:cs="Sylfaen"/>
        </w:rPr>
        <w:t>დაცვის</w:t>
      </w:r>
      <w:r w:rsidRPr="004F0D02">
        <w:rPr>
          <w:rFonts w:ascii="Sylfaen" w:eastAsia="Sylfaen_PDF_Subset" w:hAnsi="Sylfaen"/>
        </w:rPr>
        <w:t xml:space="preserve"> </w:t>
      </w:r>
      <w:r w:rsidRPr="004F0D02">
        <w:rPr>
          <w:rFonts w:ascii="Sylfaen" w:eastAsia="Sylfaen_PDF_Subset" w:hAnsi="Sylfaen" w:cs="Sylfaen"/>
        </w:rPr>
        <w:t>საერთაშორისო</w:t>
      </w:r>
      <w:r w:rsidRPr="004F0D02">
        <w:rPr>
          <w:rFonts w:ascii="Sylfaen" w:eastAsia="Sylfaen_PDF_Subset" w:hAnsi="Sylfaen"/>
        </w:rPr>
        <w:t xml:space="preserve"> </w:t>
      </w:r>
      <w:r w:rsidRPr="004F0D02">
        <w:rPr>
          <w:rFonts w:ascii="Sylfaen" w:eastAsia="Sylfaen_PDF_Subset" w:hAnsi="Sylfaen" w:cs="Sylfaen"/>
        </w:rPr>
        <w:t>სტანდარტებთან</w:t>
      </w:r>
      <w:r w:rsidRPr="004F0D02">
        <w:rPr>
          <w:rFonts w:ascii="Sylfaen" w:eastAsia="Sylfaen_PDF_Subset" w:hAnsi="Sylfaen"/>
        </w:rPr>
        <w:t xml:space="preserve"> </w:t>
      </w:r>
      <w:r w:rsidRPr="004F0D02">
        <w:rPr>
          <w:rFonts w:ascii="Sylfaen" w:eastAsia="Sylfaen_PDF_Subset" w:hAnsi="Sylfaen" w:cs="Sylfaen"/>
        </w:rPr>
        <w:t>დაახლოების</w:t>
      </w:r>
      <w:r w:rsidRPr="004F0D02">
        <w:rPr>
          <w:rFonts w:ascii="Sylfaen" w:eastAsia="Sylfaen_PDF_Subset" w:hAnsi="Sylfaen"/>
        </w:rPr>
        <w:t xml:space="preserve"> </w:t>
      </w:r>
      <w:r w:rsidRPr="004F0D02">
        <w:rPr>
          <w:rFonts w:ascii="Sylfaen" w:eastAsia="Sylfaen_PDF_Subset" w:hAnsi="Sylfaen" w:cs="Sylfaen"/>
        </w:rPr>
        <w:t>კუთხით</w:t>
      </w:r>
      <w:bookmarkEnd w:id="4"/>
      <w:bookmarkEnd w:id="5"/>
      <w:bookmarkEnd w:id="6"/>
      <w:bookmarkEnd w:id="7"/>
    </w:p>
    <w:p w14:paraId="68762352" w14:textId="77777777" w:rsidR="004D6DA5" w:rsidRPr="004F0D02" w:rsidRDefault="004D6DA5" w:rsidP="004D6DA5">
      <w:pPr>
        <w:spacing w:before="240" w:line="276" w:lineRule="auto"/>
        <w:jc w:val="both"/>
        <w:rPr>
          <w:rFonts w:ascii="Sylfaen" w:hAnsi="Sylfaen" w:cs="Times New Roman"/>
        </w:rPr>
      </w:pPr>
      <w:r w:rsidRPr="004F0D02">
        <w:rPr>
          <w:rFonts w:ascii="Sylfaen" w:hAnsi="Sylfaen" w:cs="Times New Roman"/>
        </w:rPr>
        <w:t>ამოცანა 1.1.1: სისხლის სამართლის საპროცესო კანონმდებლობის დახვეწისათვის საჭირო ცვლილებების ინიცირება</w:t>
      </w:r>
    </w:p>
    <w:p w14:paraId="1735DD2E" w14:textId="77777777" w:rsidR="004D6DA5" w:rsidRPr="004F0D02" w:rsidRDefault="004D6DA5" w:rsidP="004D6DA5">
      <w:pPr>
        <w:spacing w:before="240" w:line="276" w:lineRule="auto"/>
        <w:ind w:left="567"/>
        <w:jc w:val="both"/>
        <w:rPr>
          <w:rFonts w:ascii="Sylfaen" w:eastAsia="Sylfaen_PDF_Subset" w:hAnsi="Sylfaen" w:cs="Sylfaen_PDF_Subset"/>
          <w:u w:val="single"/>
        </w:rPr>
      </w:pPr>
      <w:r w:rsidRPr="004F0D02">
        <w:rPr>
          <w:rFonts w:ascii="Sylfaen" w:hAnsi="Sylfaen" w:cs="Times New Roman"/>
          <w:u w:val="single"/>
        </w:rPr>
        <w:t xml:space="preserve">საქმიანობა 1.1.1.1: </w:t>
      </w:r>
      <w:r w:rsidRPr="004F0D02">
        <w:rPr>
          <w:rFonts w:ascii="Sylfaen" w:eastAsia="Sylfaen_PDF_Subset" w:hAnsi="Sylfaen" w:cs="Sylfaen_PDF_Subset"/>
          <w:u w:val="single"/>
        </w:rPr>
        <w:t>ირიბი მტკიცებულებების დასაშვებობის თაობაზე საკანონმდებლო რეგულაციების განმტკიცება</w:t>
      </w:r>
    </w:p>
    <w:p w14:paraId="0872DFC4" w14:textId="77777777" w:rsidR="004D6DA5" w:rsidRPr="004F0D02" w:rsidRDefault="004D6DA5" w:rsidP="004D6DA5">
      <w:pPr>
        <w:autoSpaceDE w:val="0"/>
        <w:autoSpaceDN w:val="0"/>
        <w:adjustRightInd w:val="0"/>
        <w:spacing w:before="240" w:line="276" w:lineRule="auto"/>
        <w:ind w:left="567"/>
        <w:jc w:val="both"/>
        <w:rPr>
          <w:rFonts w:ascii="Sylfaen" w:eastAsia="Sylfaen_PDF_Subset" w:hAnsi="Sylfaen" w:cs="Sylfaen_PDF_Subset"/>
          <w:i/>
        </w:rPr>
      </w:pPr>
      <w:r w:rsidRPr="004F0D02">
        <w:rPr>
          <w:rFonts w:ascii="Sylfaen" w:eastAsia="Sylfaen_PDF_Subset" w:hAnsi="Sylfaen" w:cs="Sylfaen_PDF_Subset"/>
          <w:i/>
        </w:rPr>
        <w:t>ინდიკატორი: განხორციელებულია შესაბამისი ანალიზი ან/და საკანონმდებლო ცვლილებები</w:t>
      </w:r>
    </w:p>
    <w:p w14:paraId="39FF2291" w14:textId="77777777" w:rsidR="004D6DA5" w:rsidRPr="004F0D02" w:rsidRDefault="004D6DA5" w:rsidP="004D6DA5">
      <w:pPr>
        <w:spacing w:line="276" w:lineRule="auto"/>
        <w:jc w:val="both"/>
        <w:rPr>
          <w:rFonts w:ascii="Sylfaen" w:hAnsi="Sylfaen" w:cs="Sylfaen"/>
          <w:b/>
        </w:rPr>
      </w:pPr>
      <w:r w:rsidRPr="004F0D02">
        <w:rPr>
          <w:rFonts w:ascii="Sylfaen" w:hAnsi="Sylfaen" w:cs="Sylfaen"/>
          <w:b/>
        </w:rPr>
        <w:t>სტატუსი: ნაწილობრივ შესრულებული</w:t>
      </w:r>
    </w:p>
    <w:p w14:paraId="0BDDEFA4" w14:textId="77777777" w:rsidR="004D6DA5" w:rsidRPr="004F0D02" w:rsidRDefault="004D6DA5" w:rsidP="004D6DA5">
      <w:pPr>
        <w:spacing w:before="240" w:line="276" w:lineRule="auto"/>
        <w:jc w:val="both"/>
        <w:rPr>
          <w:rFonts w:ascii="Sylfaen" w:hAnsi="Sylfaen" w:cs="Sylfaen"/>
        </w:rPr>
      </w:pPr>
      <w:r w:rsidRPr="004F0D02">
        <w:rPr>
          <w:rFonts w:ascii="Sylfaen" w:hAnsi="Sylfaen" w:cs="Sylfaen"/>
        </w:rPr>
        <w:t xml:space="preserve">ირიბი მტკიცებულებების დასაშვებობის თაობაზე საკანონმდებლო რეგულაციების დახვეწის მიზნით სისხლის სამართლის სისტემის რეფორმის განმახორციელებელი უწყებათაშორისი საკოორდინაციო საბჭოს მიერ საქართველოს სისხლის სამართლის საპროცესო კოდექსში მიმდინარეობს საკანონმდებლო ცვლილებების შემუშავება. ცვლილებების მიზანია ირიბი მტკიცებულების ცნების დახვეწა და მასთან დაკავშირებული პროცედურული წესების, მათ შორის, დასაშვებობის გაწერა. საკანონმდებლო ცვლილებების შესახებ პროექტის დასრულებისთანავე მოხდება მისი ინიცირება საქართველოს პარლამენტში. </w:t>
      </w:r>
    </w:p>
    <w:p w14:paraId="5C3F2DAF" w14:textId="77777777" w:rsidR="004D6DA5" w:rsidRPr="004F0D02" w:rsidRDefault="004D6DA5" w:rsidP="004D6DA5">
      <w:pPr>
        <w:spacing w:before="240" w:line="276" w:lineRule="auto"/>
        <w:ind w:left="630"/>
        <w:jc w:val="both"/>
        <w:rPr>
          <w:rFonts w:ascii="Sylfaen" w:hAnsi="Sylfaen" w:cs="Times New Roman"/>
        </w:rPr>
      </w:pPr>
      <w:r w:rsidRPr="004F0D02">
        <w:rPr>
          <w:rFonts w:ascii="Sylfaen" w:hAnsi="Sylfaen" w:cs="Times New Roman"/>
          <w:u w:val="single"/>
        </w:rPr>
        <w:t>საქმიანობა 1.1.1.2: დაზარალებულის უფლებების განმტკიცების მიზნით ძალაში შესული ცვლილებების ანალიზი და საჭიროების შემთხვევაში შესაბამისი ნორმების დახვეწა.</w:t>
      </w:r>
    </w:p>
    <w:p w14:paraId="7EC87ADF" w14:textId="77777777" w:rsidR="004D6DA5" w:rsidRPr="004F0D02" w:rsidRDefault="004D6DA5" w:rsidP="004D6DA5">
      <w:pPr>
        <w:autoSpaceDE w:val="0"/>
        <w:autoSpaceDN w:val="0"/>
        <w:adjustRightInd w:val="0"/>
        <w:spacing w:before="240" w:line="276" w:lineRule="auto"/>
        <w:ind w:left="567"/>
        <w:jc w:val="both"/>
        <w:rPr>
          <w:rFonts w:ascii="Sylfaen" w:eastAsia="Sylfaen_PDF_Subset" w:hAnsi="Sylfaen" w:cs="Sylfaen_PDF_Subset"/>
          <w:i/>
        </w:rPr>
      </w:pPr>
      <w:r w:rsidRPr="004F0D02">
        <w:rPr>
          <w:rFonts w:ascii="Sylfaen" w:eastAsia="Sylfaen_PDF_Subset" w:hAnsi="Sylfaen" w:cs="Sylfaen_PDF_Subset"/>
          <w:i/>
        </w:rPr>
        <w:t>ინდიკატორი: განხორციელებულია შესაბამისი ანალიზი ან/და საკანონმდებლო ცვლილებები</w:t>
      </w:r>
    </w:p>
    <w:p w14:paraId="6C1EB738" w14:textId="77777777" w:rsidR="004D6DA5" w:rsidRPr="004F0D02" w:rsidRDefault="004D6DA5" w:rsidP="004D6DA5">
      <w:pPr>
        <w:spacing w:line="276" w:lineRule="auto"/>
        <w:jc w:val="both"/>
        <w:rPr>
          <w:rFonts w:ascii="Sylfaen" w:hAnsi="Sylfaen"/>
          <w:b/>
        </w:rPr>
      </w:pPr>
      <w:r w:rsidRPr="004F0D02">
        <w:rPr>
          <w:rFonts w:ascii="Sylfaen" w:hAnsi="Sylfaen"/>
          <w:b/>
        </w:rPr>
        <w:t xml:space="preserve">სტატუსი: </w:t>
      </w:r>
      <w:r>
        <w:rPr>
          <w:rFonts w:ascii="Sylfaen" w:hAnsi="Sylfaen"/>
          <w:b/>
        </w:rPr>
        <w:t>უმეტესად შესრულებული</w:t>
      </w:r>
    </w:p>
    <w:p w14:paraId="7167C312" w14:textId="77777777" w:rsidR="004D6DA5" w:rsidRPr="004F0D02" w:rsidRDefault="004D6DA5" w:rsidP="004D6DA5">
      <w:pPr>
        <w:spacing w:line="276" w:lineRule="auto"/>
        <w:jc w:val="both"/>
        <w:rPr>
          <w:rFonts w:ascii="Sylfaen" w:hAnsi="Sylfaen"/>
        </w:rPr>
      </w:pPr>
      <w:r w:rsidRPr="004F0D02">
        <w:rPr>
          <w:rFonts w:ascii="Sylfaen" w:hAnsi="Sylfaen"/>
        </w:rPr>
        <w:t xml:space="preserve">2017 წელს საქართველოს პროკურატურის მიერ პროკურორებისთვის შემუშავდა რეკომენდაცია დაზარალებულთა შესახებ, რომლის მიზანია დაზარალებულთან დაკავშირებული საკითხებისადმი </w:t>
      </w:r>
      <w:r w:rsidRPr="004F0D02">
        <w:rPr>
          <w:rFonts w:ascii="Sylfaen" w:hAnsi="Sylfaen" w:cs="Sylfaen"/>
        </w:rPr>
        <w:t>ადამიანის უფლებათა ევროპული სასამართლოს პრეცედენტული</w:t>
      </w:r>
      <w:r w:rsidRPr="004F0D02">
        <w:rPr>
          <w:rFonts w:ascii="Sylfaen" w:hAnsi="Sylfaen"/>
          <w:b/>
        </w:rPr>
        <w:t xml:space="preserve"> </w:t>
      </w:r>
      <w:r w:rsidRPr="004F0D02">
        <w:rPr>
          <w:rFonts w:ascii="Sylfaen" w:hAnsi="Sylfaen"/>
        </w:rPr>
        <w:t>სამართლის შესაბამისი</w:t>
      </w:r>
      <w:r w:rsidRPr="004F0D02">
        <w:rPr>
          <w:rFonts w:ascii="Sylfaen" w:hAnsi="Sylfaen" w:cs="Sylfaen"/>
        </w:rPr>
        <w:t xml:space="preserve"> ერთგვაროვანი პრაქტიკის ჩამოყალიბება, რომელიც ორიენტირებული იქნება დაზარალებულთათვის სამართალწარმოების პროცესში მონაწილეობის გამარტივებასა და მათი უფლებებისა და ინტერესების სრულყოფილად განხორციელებაზე (რეკომენდაცია შეეხება დაზარალებულად ცნობის, მისთვის უფლება-მოვალეობათა განმარტების, ინფორმაციის მიწოდების, სამართალწარმოების პროცესში მისი მონაწილეობის საკითხებს). </w:t>
      </w:r>
    </w:p>
    <w:p w14:paraId="34B380C0" w14:textId="77777777" w:rsidR="004D6DA5" w:rsidRPr="004F0D02" w:rsidRDefault="004D6DA5" w:rsidP="004D6DA5">
      <w:pPr>
        <w:spacing w:line="276" w:lineRule="auto"/>
        <w:jc w:val="both"/>
        <w:rPr>
          <w:rFonts w:ascii="Sylfaen" w:hAnsi="Sylfaen"/>
        </w:rPr>
      </w:pPr>
      <w:r w:rsidRPr="004F0D02">
        <w:rPr>
          <w:rFonts w:ascii="Sylfaen" w:hAnsi="Sylfaen"/>
        </w:rPr>
        <w:t xml:space="preserve">2017 წელს შემუშავდა სისხლის სამართლის საპროცესო კოდექსში შესატანი საკანონმდებლო ცვლილებების პროექტი, </w:t>
      </w:r>
      <w:r w:rsidRPr="004F0D02">
        <w:rPr>
          <w:rFonts w:ascii="Sylfaen" w:hAnsi="Sylfaen" w:cs="Sylfaen"/>
        </w:rPr>
        <w:t xml:space="preserve">რომლითაც განისაზღვრება მოწმისა და დაზარალებულის კოორდინატორის დასწრების უფლება ოჯახური დანაშაულის შედეგად დაზარალებული პირების მონაწილეობით ჩასატარებელ საგამოძიებო და საპროცესო მოქმედებებზე. </w:t>
      </w:r>
      <w:r w:rsidRPr="004F0D02">
        <w:rPr>
          <w:rFonts w:ascii="Sylfaen" w:hAnsi="Sylfaen"/>
        </w:rPr>
        <w:t xml:space="preserve">2018 წლის </w:t>
      </w:r>
      <w:r w:rsidRPr="004F0D02">
        <w:rPr>
          <w:rFonts w:ascii="Sylfaen" w:hAnsi="Sylfaen"/>
        </w:rPr>
        <w:lastRenderedPageBreak/>
        <w:t>21 თებერვალს საქართველოს პარლამენტში მოხდა ცვლილებების ინიცირება საქართველოს მთავრობის მიერ</w:t>
      </w:r>
      <w:r w:rsidRPr="004F0D02">
        <w:rPr>
          <w:rStyle w:val="FootnoteReference"/>
          <w:rFonts w:ascii="Sylfaen" w:hAnsi="Sylfaen"/>
        </w:rPr>
        <w:footnoteReference w:id="1"/>
      </w:r>
      <w:r w:rsidRPr="004F0D02">
        <w:rPr>
          <w:rFonts w:ascii="Sylfaen" w:hAnsi="Sylfaen"/>
        </w:rPr>
        <w:t xml:space="preserve">. </w:t>
      </w:r>
    </w:p>
    <w:p w14:paraId="655F1F4A" w14:textId="77777777" w:rsidR="004D6DA5" w:rsidRPr="004F0D02" w:rsidRDefault="004D6DA5" w:rsidP="004D6DA5">
      <w:pPr>
        <w:tabs>
          <w:tab w:val="left" w:pos="180"/>
        </w:tabs>
        <w:spacing w:before="120" w:after="0" w:line="276" w:lineRule="auto"/>
        <w:ind w:right="-5"/>
        <w:jc w:val="both"/>
        <w:rPr>
          <w:rFonts w:ascii="Sylfaen" w:eastAsia="Times New Roman" w:hAnsi="Sylfaen" w:cs="Sylfaen"/>
        </w:rPr>
      </w:pPr>
      <w:r w:rsidRPr="004F0D02">
        <w:rPr>
          <w:rFonts w:ascii="Sylfaen" w:eastAsia="Times New Roman" w:hAnsi="Sylfaen" w:cs="Sylfaen"/>
        </w:rPr>
        <w:t xml:space="preserve">საქართველოს სისხლის სამართლის საპროცესო კოდექსში ცვლილებების მიზანია მოწმისა და დაზარალებულის კოორდინატორმა სამართალწარმოების პროცესში სრულყოფილად უზრუნველყოს დაზარალებულის/მოწმის მხარდაჭერა. კერძოდ, შეაფასოს დაზარალებულის/მოწმის პირველადი საჭიროებები და მიაწოდოს ინფორმაცია მისთვის ხელმისაწვდომი სერვისების შესახებ; მოიპოვოს დაზარალებულის/მოწმის ნდობა მის მიმართ ინდივიდუალური მიდგომით, გაუმარტივოს სამართალდამცავ ორგანოებთან ურთიერთობა და მისთვის გასაგებ ენაზე მიაწოდოს ინფორმაცია სამართალწარმოების პროცესის მიმდინარეობისა და მისი უფლებების შესახებ; დაეხმაროს მოწმესა და დაზარალებულს დანაშაულის შედეგად გამოწვეულ სტრესთან გამკლავებაში და უზრუნველყოს მათი ხელახალი ვიქტიმიზაციის პრევენცია. </w:t>
      </w:r>
    </w:p>
    <w:p w14:paraId="0D40360C" w14:textId="77777777" w:rsidR="004D6DA5" w:rsidRPr="004F0D02" w:rsidRDefault="004D6DA5" w:rsidP="004D6DA5">
      <w:pPr>
        <w:autoSpaceDE w:val="0"/>
        <w:autoSpaceDN w:val="0"/>
        <w:adjustRightInd w:val="0"/>
        <w:spacing w:before="240" w:line="276" w:lineRule="auto"/>
        <w:jc w:val="both"/>
        <w:rPr>
          <w:rFonts w:ascii="Sylfaen" w:hAnsi="Sylfaen" w:cs="Times New Roman"/>
        </w:rPr>
      </w:pPr>
      <w:r w:rsidRPr="004F0D02">
        <w:rPr>
          <w:rFonts w:ascii="Sylfaen" w:hAnsi="Sylfaen" w:cs="Times New Roman"/>
        </w:rPr>
        <w:t>ამოცანა 1.1.2: საქართველოს სისხლის სამართლის კოდექსის ლიბერალიზაციის, მოსამართლის დისკრეციის გაზრდის, ნათელი და განჭვრეტადი სისხლის სამართლის ნორმების ფორმირების მიზნით, ცვლილებების პროექტის მომზადება</w:t>
      </w:r>
    </w:p>
    <w:p w14:paraId="73662DDE" w14:textId="77777777" w:rsidR="004D6DA5" w:rsidRPr="004F0D02" w:rsidRDefault="004D6DA5" w:rsidP="004D6DA5">
      <w:pPr>
        <w:spacing w:before="240" w:line="276" w:lineRule="auto"/>
        <w:ind w:left="567"/>
        <w:jc w:val="both"/>
        <w:rPr>
          <w:rFonts w:ascii="Sylfaen" w:hAnsi="Sylfaen" w:cs="Times New Roman"/>
          <w:u w:val="single"/>
        </w:rPr>
      </w:pPr>
      <w:r w:rsidRPr="004F0D02">
        <w:rPr>
          <w:rFonts w:ascii="Sylfaen" w:hAnsi="Sylfaen" w:cs="Times New Roman"/>
          <w:u w:val="single"/>
        </w:rPr>
        <w:t>საქმიანობა 1.1.2.1: საკანონმდებლო ცვლილებების მომზადება და პარლამენტში გაგზავნა.</w:t>
      </w:r>
    </w:p>
    <w:p w14:paraId="31FA90BD" w14:textId="77777777" w:rsidR="004D6DA5" w:rsidRPr="004F0D02" w:rsidRDefault="004D6DA5" w:rsidP="004D6DA5">
      <w:pPr>
        <w:autoSpaceDE w:val="0"/>
        <w:autoSpaceDN w:val="0"/>
        <w:adjustRightInd w:val="0"/>
        <w:spacing w:before="240" w:line="276" w:lineRule="auto"/>
        <w:ind w:left="567"/>
        <w:jc w:val="both"/>
        <w:rPr>
          <w:rFonts w:ascii="Sylfaen" w:eastAsia="Sylfaen_PDF_Subset" w:hAnsi="Sylfaen" w:cs="Sylfaen_PDF_Subset"/>
          <w:i/>
        </w:rPr>
      </w:pPr>
      <w:r w:rsidRPr="004F0D02">
        <w:rPr>
          <w:rFonts w:ascii="Sylfaen" w:eastAsia="Sylfaen_PDF_Subset" w:hAnsi="Sylfaen" w:cs="Sylfaen_PDF_Subset"/>
          <w:i/>
        </w:rPr>
        <w:t>ინდიკატორი: შესაბამისი ცვლილებები გაგზავნილი საქართველოს პარლამენტში</w:t>
      </w:r>
    </w:p>
    <w:p w14:paraId="748F7C7F" w14:textId="77777777" w:rsidR="004D6DA5" w:rsidRPr="004F0D02" w:rsidRDefault="004D6DA5" w:rsidP="004D6DA5">
      <w:pPr>
        <w:autoSpaceDE w:val="0"/>
        <w:autoSpaceDN w:val="0"/>
        <w:adjustRightInd w:val="0"/>
        <w:spacing w:line="276" w:lineRule="auto"/>
        <w:jc w:val="both"/>
        <w:rPr>
          <w:rFonts w:ascii="Sylfaen" w:hAnsi="Sylfaen" w:cs="Sylfaen"/>
          <w:b/>
        </w:rPr>
      </w:pPr>
      <w:r w:rsidRPr="004F0D02">
        <w:rPr>
          <w:rFonts w:ascii="Sylfaen" w:hAnsi="Sylfaen" w:cs="Sylfaen"/>
          <w:b/>
        </w:rPr>
        <w:t>სტატუსი: უმეტესად შესრულებული</w:t>
      </w:r>
    </w:p>
    <w:p w14:paraId="3FA80C2C" w14:textId="77777777" w:rsidR="004D6DA5" w:rsidRPr="004F0D02" w:rsidRDefault="004D6DA5" w:rsidP="004D6DA5">
      <w:pPr>
        <w:autoSpaceDE w:val="0"/>
        <w:autoSpaceDN w:val="0"/>
        <w:adjustRightInd w:val="0"/>
        <w:spacing w:line="276" w:lineRule="auto"/>
        <w:jc w:val="both"/>
        <w:rPr>
          <w:rFonts w:ascii="Sylfaen" w:hAnsi="Sylfaen" w:cs="Sylfaen"/>
        </w:rPr>
      </w:pPr>
      <w:r w:rsidRPr="004F0D02">
        <w:rPr>
          <w:rFonts w:ascii="Sylfaen" w:hAnsi="Sylfaen" w:cs="Sylfaen"/>
        </w:rPr>
        <w:t xml:space="preserve">სისხლის სამართლის კანონმდებლობის ლიბერალიზაციის, მოდერნიზაციისა და საერთაშორისო სტანდარტებთან შესაბამისობის მიზნით სისხლის სამართლის სისტემის რეფორმის განმახორციელებელი უწყებათაშორისი საკოორდინაციო საბჭოს ფარგლებში მიმდინარეობს საქართველოს სისხლის სამართლის კოდექსის გადასინჯვა. </w:t>
      </w:r>
    </w:p>
    <w:p w14:paraId="2CE7CD86" w14:textId="77777777" w:rsidR="004D6DA5" w:rsidRPr="004F0D02" w:rsidRDefault="004D6DA5" w:rsidP="004D6DA5">
      <w:pPr>
        <w:autoSpaceDE w:val="0"/>
        <w:autoSpaceDN w:val="0"/>
        <w:adjustRightInd w:val="0"/>
        <w:spacing w:line="276" w:lineRule="auto"/>
        <w:jc w:val="both"/>
        <w:rPr>
          <w:rFonts w:ascii="Sylfaen" w:hAnsi="Sylfaen" w:cs="Sylfaen"/>
        </w:rPr>
      </w:pPr>
      <w:r w:rsidRPr="004F0D02">
        <w:rPr>
          <w:rFonts w:ascii="Sylfaen" w:hAnsi="Sylfaen" w:cs="Sylfaen"/>
        </w:rPr>
        <w:t xml:space="preserve">უწყებათაშორისი საბჭოს ფარგლებში შექმნილი ექსპერტთა სამუშაო ჯგუფების ინტენსიური შეხვედრებისა და მუშაობის შედეგად, ევროკავშირის საბიუჯეტო დახმარების პროგრამის მხარდაჭერითა და აშშ-ის იუსტიციის დეპარტამენტის წარმომადგენლების ჩართულობით, მომზადდა ფართომასშტაბიანი ცვლილებები საქართველოს სისხლის სამართლის კოდექსის როგორც ზოგად, ისე კერძო ნაწილებში. ევროპის საბჭოს, ევროკავშირის, საერთაშორისო ექსპერტების, სამთავრობო უწყებებისა და სამოქალაქო სექტორის მიერ მოწოდებული მოსაზრებების, შენიშვნებისა და რეკომენდაციების გათვალისწინებით განახლებული კანონპროექტის საბოლოო ვერსიის საქართველოს პარლამენტში დასამტკიცებლად გაგზავნა 2018 წლის ბოლომდე იგეგმება. </w:t>
      </w:r>
    </w:p>
    <w:p w14:paraId="53C469D7" w14:textId="77777777" w:rsidR="004D6DA5" w:rsidRPr="004F0D02" w:rsidRDefault="004D6DA5" w:rsidP="004D6DA5">
      <w:pPr>
        <w:autoSpaceDE w:val="0"/>
        <w:autoSpaceDN w:val="0"/>
        <w:adjustRightInd w:val="0"/>
        <w:spacing w:line="276" w:lineRule="auto"/>
        <w:jc w:val="both"/>
        <w:rPr>
          <w:rFonts w:ascii="Sylfaen" w:hAnsi="Sylfaen" w:cs="Sylfaen"/>
        </w:rPr>
      </w:pPr>
      <w:r w:rsidRPr="004F0D02">
        <w:rPr>
          <w:rFonts w:ascii="Sylfaen" w:hAnsi="Sylfaen" w:cs="Sylfaen"/>
        </w:rPr>
        <w:t xml:space="preserve">კანონპროექტის თანახმად, სისხლის სამართლის კოდექსის ზოგადი ნაწილის ცვლილებების ძირითადი არსი მდგომარეობს ჯარიმის, პირობითი მსჯავრის, გამოსაცდელი ვადის, მოვალეობის დაკისრების,  დანაშაულთა ერთობლიობის დროს სასჯელის დანიშვნის და შეურაცხი პირის მიმართ სასჯელის დანიშვნის საკითხების კონცეპტუალურ ცვლილებაში. </w:t>
      </w:r>
      <w:r w:rsidRPr="004F0D02">
        <w:rPr>
          <w:rFonts w:ascii="Sylfaen" w:hAnsi="Sylfaen" w:cs="Sylfaen"/>
        </w:rPr>
        <w:lastRenderedPageBreak/>
        <w:t>კანონპროექტით  გათვალისწინებულია რეკეტის დეფინიციის ამოღება ზოგადი ნაწილიდან, გამასწორებელი სამუშაოს გაუქმება, საზოგადოებისათვის სასარგებლო შრომის მაქსიმალური ვადის და ვადიანი თავისუფლების აღკვეთის მინიმალური ვადის შემცირება.  ცვლილებები აგრეთვე ითვალისწინებს დანაშაულის ამსრულებლის, ჯგუფური დანაშაულის, უკიდურესი აუცილებლობის, მართლზომიერი რისკის, შეცდომის, ბრძანების/მითითების შესრულების და სასჯელის დანიშვნის ზოგადი საწყისების მომწესრიგებელი ნორმების განსხვავებულ რეგულაციას. კანონპროექტით ცვლილებები გათვალისწინებულია ასევე სისხლის სამართლის კოდექსის კერძო ნაწილშიც.</w:t>
      </w:r>
    </w:p>
    <w:p w14:paraId="311D46FB" w14:textId="77777777" w:rsidR="004D6DA5" w:rsidRPr="004F0D02" w:rsidRDefault="004D6DA5" w:rsidP="004D6DA5">
      <w:pPr>
        <w:autoSpaceDE w:val="0"/>
        <w:autoSpaceDN w:val="0"/>
        <w:adjustRightInd w:val="0"/>
        <w:spacing w:line="276" w:lineRule="auto"/>
        <w:ind w:left="630"/>
        <w:jc w:val="both"/>
        <w:rPr>
          <w:rFonts w:ascii="Sylfaen" w:hAnsi="Sylfaen" w:cs="Times New Roman"/>
          <w:u w:val="single"/>
        </w:rPr>
      </w:pPr>
      <w:r w:rsidRPr="004F0D02">
        <w:rPr>
          <w:rFonts w:ascii="Sylfaen" w:hAnsi="Sylfaen" w:cs="Times New Roman"/>
          <w:u w:val="single"/>
        </w:rPr>
        <w:t>1.1.2.2. საკანონმდებლო ცვლილებები, რომლებიც ითვალისწინებს „დისკრიმინაციის ყველა ფორმის აღმოფხვრის შესახებ“ საქართველოს კანონში გათვალისწინებული დისკრიმინაციის საფუძვლების სისხლის სამართლის კოდექსის შესაბამის მუხლების დისპოზიციაში დამამძიმებელ გარემოებად პირდაპირ მითითებას.</w:t>
      </w:r>
    </w:p>
    <w:p w14:paraId="4B38D7E9" w14:textId="77777777" w:rsidR="004D6DA5" w:rsidRPr="004F0D02" w:rsidRDefault="004D6DA5" w:rsidP="004D6DA5">
      <w:pPr>
        <w:autoSpaceDE w:val="0"/>
        <w:autoSpaceDN w:val="0"/>
        <w:adjustRightInd w:val="0"/>
        <w:spacing w:line="276" w:lineRule="auto"/>
        <w:ind w:left="630"/>
        <w:jc w:val="both"/>
        <w:rPr>
          <w:rFonts w:ascii="Sylfaen" w:hAnsi="Sylfaen" w:cs="Times New Roman"/>
          <w:i/>
        </w:rPr>
      </w:pPr>
      <w:r w:rsidRPr="004F0D02">
        <w:rPr>
          <w:rFonts w:ascii="Sylfaen" w:hAnsi="Sylfaen" w:cs="Times New Roman"/>
          <w:i/>
        </w:rPr>
        <w:t>ინდიკატორი: განხორციელებულია შესაბამისი საკანონმდებლო ცვლილებები</w:t>
      </w:r>
    </w:p>
    <w:p w14:paraId="5EBFDF7B" w14:textId="77777777" w:rsidR="004D6DA5" w:rsidRPr="004F0D02" w:rsidRDefault="004D6DA5" w:rsidP="004D6DA5">
      <w:pPr>
        <w:autoSpaceDE w:val="0"/>
        <w:autoSpaceDN w:val="0"/>
        <w:adjustRightInd w:val="0"/>
        <w:spacing w:line="276" w:lineRule="auto"/>
        <w:jc w:val="both"/>
        <w:rPr>
          <w:rFonts w:ascii="Sylfaen" w:hAnsi="Sylfaen" w:cs="Times New Roman"/>
          <w:b/>
        </w:rPr>
      </w:pPr>
      <w:r w:rsidRPr="004F0D02">
        <w:rPr>
          <w:rFonts w:ascii="Sylfaen" w:hAnsi="Sylfaen" w:cs="Times New Roman"/>
          <w:b/>
        </w:rPr>
        <w:t xml:space="preserve">სტატუსი: </w:t>
      </w:r>
      <w:r>
        <w:rPr>
          <w:rFonts w:ascii="Sylfaen" w:hAnsi="Sylfaen" w:cs="Times New Roman"/>
          <w:b/>
        </w:rPr>
        <w:t xml:space="preserve">ნაწილობრივ </w:t>
      </w:r>
      <w:r w:rsidRPr="004F0D02">
        <w:rPr>
          <w:rFonts w:ascii="Sylfaen" w:hAnsi="Sylfaen" w:cs="Times New Roman"/>
          <w:b/>
        </w:rPr>
        <w:t xml:space="preserve">შეუსრულებელი </w:t>
      </w:r>
    </w:p>
    <w:p w14:paraId="01ED69B9" w14:textId="77777777" w:rsidR="004D6DA5" w:rsidRPr="004F0D02" w:rsidRDefault="004D6DA5" w:rsidP="004D6DA5">
      <w:pPr>
        <w:autoSpaceDE w:val="0"/>
        <w:autoSpaceDN w:val="0"/>
        <w:adjustRightInd w:val="0"/>
        <w:spacing w:line="276" w:lineRule="auto"/>
        <w:jc w:val="both"/>
        <w:rPr>
          <w:rFonts w:ascii="Sylfaen" w:hAnsi="Sylfaen" w:cs="Times New Roman"/>
        </w:rPr>
      </w:pPr>
      <w:r w:rsidRPr="004F0D02">
        <w:rPr>
          <w:rFonts w:ascii="Sylfaen" w:hAnsi="Sylfaen" w:cs="Times New Roman"/>
        </w:rPr>
        <w:t>მოცემული საქმიანობის ადამიანის უფლებათა დაცვის სამოქმედო გეგმაში ასახვა განპირობებული იყო დოკუმენტის შემუშავების დროს არსებული სხვადასხვა ტიპის პრობლემებით, რომელიც უკავშირდებოდა საქართველოს სისხლის სამართლის კოდექსის 53</w:t>
      </w:r>
      <w:r w:rsidRPr="004F0D02">
        <w:rPr>
          <w:rFonts w:ascii="Sylfaen" w:hAnsi="Sylfaen" w:cs="Times New Roman"/>
          <w:vertAlign w:val="superscript"/>
        </w:rPr>
        <w:t>1</w:t>
      </w:r>
      <w:r w:rsidRPr="004F0D02">
        <w:rPr>
          <w:rFonts w:ascii="Sylfaen" w:hAnsi="Sylfaen" w:cs="Times New Roman"/>
        </w:rPr>
        <w:t xml:space="preserve">-ე მუხლის პირველი ნაწილის პრაქტიკაში გამოყენებას. კერძოდ, მნიშვნელოვან გამოწვევას წარმოადგენდა დანაშაულის გამოძიების პროცესში და სასამართლო განხილვის დროს სიძულვილის მოტივის იდენტიფიცირება და შესაბამისად, მისი სასჯელის დამამძიმებელ გარემოებად გამოყენება, რაც შემდგომში ხელს უშლიდა სიძულვილით მოტივირებული დანაშაულების შესახებ სტატისტიკური მონაცემების შეგროვებას ყველა ეტაპზე, როგორც შინაგან საქმეთა სამინისტროს, ისე პროკურატურისა და სასამართლოს შემთხვევაში. </w:t>
      </w:r>
    </w:p>
    <w:p w14:paraId="0BFD913D" w14:textId="77777777" w:rsidR="004D6DA5" w:rsidRPr="00CA14C5" w:rsidRDefault="004D6DA5" w:rsidP="004D6DA5">
      <w:pPr>
        <w:autoSpaceDE w:val="0"/>
        <w:autoSpaceDN w:val="0"/>
        <w:adjustRightInd w:val="0"/>
        <w:spacing w:line="276" w:lineRule="auto"/>
        <w:jc w:val="both"/>
        <w:rPr>
          <w:rFonts w:ascii="Sylfaen" w:eastAsia="Merriweather" w:hAnsi="Sylfaen" w:cs="Merriweather"/>
        </w:rPr>
      </w:pPr>
      <w:r w:rsidRPr="003647BE">
        <w:rPr>
          <w:rFonts w:ascii="Sylfaen" w:hAnsi="Sylfaen" w:cs="Times New Roman"/>
        </w:rPr>
        <w:t>2017 წლის 4 მაისს სისხლის სამართლის კოდექსში შესული ცვლილებების</w:t>
      </w:r>
      <w:r>
        <w:rPr>
          <w:rFonts w:ascii="Sylfaen" w:hAnsi="Sylfaen" w:cs="Times New Roman"/>
        </w:rPr>
        <w:t xml:space="preserve"> თანახმად, </w:t>
      </w:r>
      <w:r w:rsidRPr="00CA14C5">
        <w:rPr>
          <w:rFonts w:ascii="Sylfaen" w:eastAsia="Arial Unicode MS" w:hAnsi="Sylfaen" w:cs="Arial Unicode MS"/>
        </w:rPr>
        <w:t>53-ე მუხლის 3</w:t>
      </w:r>
      <w:r w:rsidRPr="00CA14C5">
        <w:rPr>
          <w:rFonts w:ascii="Sylfaen" w:eastAsia="Merriweather" w:hAnsi="Sylfaen" w:cs="Merriweather"/>
          <w:vertAlign w:val="superscript"/>
        </w:rPr>
        <w:t>1</w:t>
      </w:r>
      <w:r w:rsidRPr="00CA14C5">
        <w:rPr>
          <w:rFonts w:ascii="Sylfaen" w:eastAsia="Arial Unicode MS" w:hAnsi="Sylfaen" w:cs="Arial Unicode MS"/>
        </w:rPr>
        <w:t xml:space="preserve"> </w:t>
      </w:r>
      <w:r>
        <w:rPr>
          <w:rFonts w:ascii="Sylfaen" w:eastAsia="Arial Unicode MS" w:hAnsi="Sylfaen" w:cs="Arial Unicode MS"/>
        </w:rPr>
        <w:t xml:space="preserve">ნაწილი, </w:t>
      </w:r>
      <w:r w:rsidRPr="00CA14C5">
        <w:rPr>
          <w:rFonts w:ascii="Sylfaen" w:eastAsia="Arial Unicode MS" w:hAnsi="Sylfaen" w:cs="Arial Unicode MS"/>
        </w:rPr>
        <w:t>რომელიც სიძულვილის მოტივით</w:t>
      </w:r>
      <w:r>
        <w:rPr>
          <w:rFonts w:ascii="Sylfaen" w:eastAsia="Arial Unicode MS" w:hAnsi="Sylfaen" w:cs="Arial Unicode MS"/>
        </w:rPr>
        <w:t xml:space="preserve"> </w:t>
      </w:r>
      <w:r w:rsidRPr="00CA14C5">
        <w:rPr>
          <w:rFonts w:ascii="Sylfaen" w:eastAsia="Arial Unicode MS" w:hAnsi="Sylfaen" w:cs="Arial Unicode MS"/>
        </w:rPr>
        <w:t>დანაშაულის ჩადენას პასუხისმგებლობის დამამძი</w:t>
      </w:r>
      <w:r>
        <w:rPr>
          <w:rFonts w:ascii="Sylfaen" w:eastAsia="Arial Unicode MS" w:hAnsi="Sylfaen" w:cs="Arial Unicode MS"/>
        </w:rPr>
        <w:t>მ</w:t>
      </w:r>
      <w:r w:rsidRPr="00CA14C5">
        <w:rPr>
          <w:rFonts w:ascii="Sylfaen" w:eastAsia="Arial Unicode MS" w:hAnsi="Sylfaen" w:cs="Arial Unicode MS"/>
        </w:rPr>
        <w:t>ებ</w:t>
      </w:r>
      <w:r>
        <w:rPr>
          <w:rFonts w:ascii="Sylfaen" w:eastAsia="Arial Unicode MS" w:hAnsi="Sylfaen" w:cs="Arial Unicode MS"/>
        </w:rPr>
        <w:t>ე</w:t>
      </w:r>
      <w:r w:rsidRPr="00CA14C5">
        <w:rPr>
          <w:rFonts w:ascii="Sylfaen" w:eastAsia="Arial Unicode MS" w:hAnsi="Sylfaen" w:cs="Arial Unicode MS"/>
        </w:rPr>
        <w:t>ლ გარემოებად მიიჩნევს, ცალკე, 53</w:t>
      </w:r>
      <w:r w:rsidRPr="00CA14C5">
        <w:rPr>
          <w:rFonts w:ascii="Sylfaen" w:eastAsia="Merriweather" w:hAnsi="Sylfaen" w:cs="Merriweather"/>
          <w:vertAlign w:val="superscript"/>
        </w:rPr>
        <w:t>1</w:t>
      </w:r>
      <w:r w:rsidRPr="00CA14C5">
        <w:rPr>
          <w:rFonts w:ascii="Sylfaen" w:eastAsia="Arial Unicode MS" w:hAnsi="Sylfaen" w:cs="Arial Unicode MS"/>
        </w:rPr>
        <w:t xml:space="preserve"> მუხლად გამოეყო. </w:t>
      </w:r>
      <w:r>
        <w:rPr>
          <w:rFonts w:ascii="Sylfaen" w:eastAsia="Arial Unicode MS" w:hAnsi="Sylfaen" w:cs="Arial Unicode MS"/>
        </w:rPr>
        <w:t xml:space="preserve">ამასთანავე, დისკრიმინაციის ნიშნებს დაემატა </w:t>
      </w:r>
      <w:r w:rsidRPr="00CA14C5">
        <w:rPr>
          <w:rFonts w:ascii="Sylfaen" w:eastAsia="Arial Unicode MS" w:hAnsi="Sylfaen" w:cs="Arial Unicode MS"/>
        </w:rPr>
        <w:t>გენდერული ნიშნით შეუწყნარებლობის მოტივი</w:t>
      </w:r>
      <w:r>
        <w:rPr>
          <w:rFonts w:ascii="Sylfaen" w:eastAsia="Arial Unicode MS" w:hAnsi="Sylfaen" w:cs="Arial Unicode MS"/>
        </w:rPr>
        <w:t>.</w:t>
      </w:r>
    </w:p>
    <w:p w14:paraId="19B97907" w14:textId="77777777" w:rsidR="004D6DA5" w:rsidRPr="004F0D02" w:rsidRDefault="004D6DA5" w:rsidP="004D6DA5">
      <w:pPr>
        <w:autoSpaceDE w:val="0"/>
        <w:autoSpaceDN w:val="0"/>
        <w:adjustRightInd w:val="0"/>
        <w:spacing w:line="276" w:lineRule="auto"/>
        <w:jc w:val="both"/>
        <w:rPr>
          <w:rFonts w:ascii="Sylfaen" w:hAnsi="Sylfaen"/>
        </w:rPr>
      </w:pPr>
      <w:r>
        <w:rPr>
          <w:rFonts w:ascii="Sylfaen" w:hAnsi="Sylfaen" w:cs="Times New Roman"/>
        </w:rPr>
        <w:t>გარდა საკანონმდებლო საქმიანობისა,</w:t>
      </w:r>
      <w:r w:rsidRPr="004F0D02">
        <w:rPr>
          <w:rFonts w:ascii="Sylfaen" w:hAnsi="Sylfaen" w:cs="Times New Roman"/>
        </w:rPr>
        <w:t xml:space="preserve"> საქართველოს მთავარმა პროკურატურამ </w:t>
      </w:r>
      <w:r w:rsidRPr="004F0D02">
        <w:rPr>
          <w:rFonts w:ascii="Sylfaen" w:hAnsi="Sylfaen"/>
        </w:rPr>
        <w:t xml:space="preserve">2016 </w:t>
      </w:r>
      <w:r w:rsidRPr="004F0D02">
        <w:rPr>
          <w:rFonts w:ascii="Sylfaen" w:hAnsi="Sylfaen" w:cs="Sylfaen"/>
        </w:rPr>
        <w:t>წლის</w:t>
      </w:r>
      <w:r w:rsidRPr="004F0D02">
        <w:rPr>
          <w:rFonts w:ascii="Sylfaen" w:hAnsi="Sylfaen"/>
        </w:rPr>
        <w:t xml:space="preserve"> </w:t>
      </w:r>
      <w:r w:rsidRPr="004F0D02">
        <w:rPr>
          <w:rFonts w:ascii="Sylfaen" w:hAnsi="Sylfaen" w:cs="Sylfaen"/>
        </w:rPr>
        <w:t>დასაწყისში</w:t>
      </w:r>
      <w:r w:rsidRPr="004F0D02">
        <w:rPr>
          <w:rFonts w:ascii="Sylfaen" w:hAnsi="Sylfaen"/>
        </w:rPr>
        <w:t xml:space="preserve"> </w:t>
      </w:r>
      <w:r w:rsidRPr="004F0D02">
        <w:rPr>
          <w:rFonts w:ascii="Sylfaen" w:hAnsi="Sylfaen" w:cs="Sylfaen"/>
        </w:rPr>
        <w:t>პროკურორებისთვის</w:t>
      </w:r>
      <w:r w:rsidRPr="004F0D02">
        <w:rPr>
          <w:rFonts w:ascii="Sylfaen" w:hAnsi="Sylfaen"/>
        </w:rPr>
        <w:t xml:space="preserve"> </w:t>
      </w:r>
      <w:r w:rsidRPr="004F0D02">
        <w:rPr>
          <w:rFonts w:ascii="Sylfaen" w:hAnsi="Sylfaen" w:cs="Sylfaen"/>
        </w:rPr>
        <w:t>შეიმუშავა</w:t>
      </w:r>
      <w:r w:rsidRPr="004F0D02">
        <w:rPr>
          <w:rFonts w:ascii="Sylfaen" w:hAnsi="Sylfaen"/>
        </w:rPr>
        <w:t xml:space="preserve"> </w:t>
      </w:r>
      <w:r w:rsidRPr="004F0D02">
        <w:rPr>
          <w:rFonts w:ascii="Sylfaen" w:hAnsi="Sylfaen" w:cs="Sylfaen"/>
        </w:rPr>
        <w:t>რეკომენდაცია</w:t>
      </w:r>
      <w:r w:rsidRPr="004F0D02">
        <w:rPr>
          <w:rFonts w:ascii="Sylfaen" w:hAnsi="Sylfaen"/>
        </w:rPr>
        <w:t xml:space="preserve"> „</w:t>
      </w:r>
      <w:r w:rsidRPr="004F0D02">
        <w:rPr>
          <w:rFonts w:ascii="Sylfaen" w:hAnsi="Sylfaen" w:cs="Sylfaen"/>
        </w:rPr>
        <w:t>საქართველოს</w:t>
      </w:r>
      <w:r w:rsidRPr="004F0D02">
        <w:rPr>
          <w:rFonts w:ascii="Sylfaen" w:hAnsi="Sylfaen"/>
        </w:rPr>
        <w:t xml:space="preserve"> </w:t>
      </w:r>
      <w:r w:rsidRPr="004F0D02">
        <w:rPr>
          <w:rFonts w:ascii="Sylfaen" w:hAnsi="Sylfaen" w:cs="Sylfaen"/>
        </w:rPr>
        <w:t>სისხლის</w:t>
      </w:r>
      <w:r w:rsidRPr="004F0D02">
        <w:rPr>
          <w:rFonts w:ascii="Sylfaen" w:hAnsi="Sylfaen"/>
        </w:rPr>
        <w:t xml:space="preserve"> </w:t>
      </w:r>
      <w:r w:rsidRPr="004F0D02">
        <w:rPr>
          <w:rFonts w:ascii="Sylfaen" w:hAnsi="Sylfaen" w:cs="Sylfaen"/>
        </w:rPr>
        <w:t>სამართლის</w:t>
      </w:r>
      <w:r w:rsidRPr="004F0D02">
        <w:rPr>
          <w:rFonts w:ascii="Sylfaen" w:hAnsi="Sylfaen"/>
        </w:rPr>
        <w:t xml:space="preserve"> </w:t>
      </w:r>
      <w:r w:rsidRPr="004F0D02">
        <w:rPr>
          <w:rFonts w:ascii="Sylfaen" w:hAnsi="Sylfaen" w:cs="Sylfaen"/>
        </w:rPr>
        <w:t>კოდექსის</w:t>
      </w:r>
      <w:r w:rsidRPr="004F0D02">
        <w:rPr>
          <w:rFonts w:ascii="Sylfaen" w:hAnsi="Sylfaen"/>
        </w:rPr>
        <w:t xml:space="preserve"> 53-</w:t>
      </w:r>
      <w:r w:rsidRPr="004F0D02">
        <w:rPr>
          <w:rFonts w:ascii="Sylfaen" w:hAnsi="Sylfaen" w:cs="Sylfaen"/>
        </w:rPr>
        <w:t>ე</w:t>
      </w:r>
      <w:r w:rsidRPr="004F0D02">
        <w:rPr>
          <w:rFonts w:ascii="Sylfaen" w:hAnsi="Sylfaen"/>
        </w:rPr>
        <w:t xml:space="preserve"> </w:t>
      </w:r>
      <w:r w:rsidRPr="004F0D02">
        <w:rPr>
          <w:rFonts w:ascii="Sylfaen" w:hAnsi="Sylfaen" w:cs="Sylfaen"/>
        </w:rPr>
        <w:t>მუხლის</w:t>
      </w:r>
      <w:r w:rsidRPr="004F0D02">
        <w:rPr>
          <w:rFonts w:ascii="Sylfaen" w:hAnsi="Sylfaen"/>
        </w:rPr>
        <w:t xml:space="preserve"> 3</w:t>
      </w:r>
      <w:r w:rsidRPr="004F0D02">
        <w:rPr>
          <w:rFonts w:ascii="Sylfaen" w:hAnsi="Sylfaen"/>
          <w:vertAlign w:val="superscript"/>
        </w:rPr>
        <w:t>1</w:t>
      </w:r>
      <w:r w:rsidRPr="004F0D02">
        <w:rPr>
          <w:rFonts w:ascii="Sylfaen" w:hAnsi="Sylfaen"/>
        </w:rPr>
        <w:t xml:space="preserve"> </w:t>
      </w:r>
      <w:r w:rsidRPr="004F0D02">
        <w:rPr>
          <w:rFonts w:ascii="Sylfaen" w:hAnsi="Sylfaen" w:cs="Sylfaen"/>
        </w:rPr>
        <w:t>ნაწილის</w:t>
      </w:r>
      <w:r w:rsidRPr="004F0D02">
        <w:rPr>
          <w:rStyle w:val="FootnoteReference"/>
          <w:rFonts w:ascii="Sylfaen" w:hAnsi="Sylfaen" w:cs="Sylfaen"/>
        </w:rPr>
        <w:footnoteReference w:id="2"/>
      </w:r>
      <w:r w:rsidRPr="004F0D02">
        <w:rPr>
          <w:rFonts w:ascii="Sylfaen" w:hAnsi="Sylfaen"/>
        </w:rPr>
        <w:t xml:space="preserve">, </w:t>
      </w:r>
      <w:r w:rsidRPr="004F0D02">
        <w:rPr>
          <w:rFonts w:ascii="Sylfaen" w:hAnsi="Sylfaen" w:cs="Sylfaen"/>
        </w:rPr>
        <w:t>როგორც</w:t>
      </w:r>
      <w:r w:rsidRPr="004F0D02">
        <w:rPr>
          <w:rFonts w:ascii="Sylfaen" w:hAnsi="Sylfaen"/>
        </w:rPr>
        <w:t xml:space="preserve"> </w:t>
      </w:r>
      <w:r w:rsidRPr="004F0D02">
        <w:rPr>
          <w:rFonts w:ascii="Sylfaen" w:hAnsi="Sylfaen" w:cs="Sylfaen"/>
        </w:rPr>
        <w:t>პასუხისმგებლობის</w:t>
      </w:r>
      <w:r w:rsidRPr="004F0D02">
        <w:rPr>
          <w:rFonts w:ascii="Sylfaen" w:hAnsi="Sylfaen"/>
        </w:rPr>
        <w:t xml:space="preserve"> </w:t>
      </w:r>
      <w:r w:rsidRPr="004F0D02">
        <w:rPr>
          <w:rFonts w:ascii="Sylfaen" w:hAnsi="Sylfaen" w:cs="Sylfaen"/>
        </w:rPr>
        <w:t>დამამძიმებელი</w:t>
      </w:r>
      <w:r w:rsidRPr="004F0D02">
        <w:rPr>
          <w:rFonts w:ascii="Sylfaen" w:hAnsi="Sylfaen"/>
        </w:rPr>
        <w:t xml:space="preserve"> </w:t>
      </w:r>
      <w:r w:rsidRPr="004F0D02">
        <w:rPr>
          <w:rFonts w:ascii="Sylfaen" w:hAnsi="Sylfaen" w:cs="Sylfaen"/>
        </w:rPr>
        <w:t>გარემოების</w:t>
      </w:r>
      <w:r w:rsidRPr="004F0D02">
        <w:rPr>
          <w:rFonts w:ascii="Sylfaen" w:hAnsi="Sylfaen"/>
        </w:rPr>
        <w:t xml:space="preserve"> </w:t>
      </w:r>
      <w:r w:rsidRPr="004F0D02">
        <w:rPr>
          <w:rFonts w:ascii="Sylfaen" w:hAnsi="Sylfaen" w:cs="Sylfaen"/>
        </w:rPr>
        <w:t>პრაქტიკაში</w:t>
      </w:r>
      <w:r w:rsidRPr="004F0D02">
        <w:rPr>
          <w:rFonts w:ascii="Sylfaen" w:hAnsi="Sylfaen"/>
        </w:rPr>
        <w:t xml:space="preserve"> </w:t>
      </w:r>
      <w:r w:rsidRPr="004F0D02">
        <w:rPr>
          <w:rFonts w:ascii="Sylfaen" w:hAnsi="Sylfaen" w:cs="Sylfaen"/>
        </w:rPr>
        <w:t>გამოყენების</w:t>
      </w:r>
      <w:r w:rsidRPr="004F0D02">
        <w:rPr>
          <w:rFonts w:ascii="Sylfaen" w:hAnsi="Sylfaen"/>
        </w:rPr>
        <w:t xml:space="preserve"> </w:t>
      </w:r>
      <w:r w:rsidRPr="004F0D02">
        <w:rPr>
          <w:rFonts w:ascii="Sylfaen" w:hAnsi="Sylfaen" w:cs="Sylfaen"/>
        </w:rPr>
        <w:t>თაობაზე</w:t>
      </w:r>
      <w:r w:rsidRPr="004F0D02">
        <w:rPr>
          <w:rFonts w:ascii="Sylfaen" w:hAnsi="Sylfaen"/>
        </w:rPr>
        <w:t xml:space="preserve">“. </w:t>
      </w:r>
      <w:r w:rsidRPr="004F0D02">
        <w:rPr>
          <w:rFonts w:ascii="Sylfaen" w:hAnsi="Sylfaen" w:cs="Sylfaen"/>
        </w:rPr>
        <w:t>აღნიშნული</w:t>
      </w:r>
      <w:r w:rsidRPr="004F0D02">
        <w:rPr>
          <w:rFonts w:ascii="Sylfaen" w:hAnsi="Sylfaen"/>
        </w:rPr>
        <w:t xml:space="preserve"> </w:t>
      </w:r>
      <w:r w:rsidRPr="004F0D02">
        <w:rPr>
          <w:rFonts w:ascii="Sylfaen" w:hAnsi="Sylfaen" w:cs="Sylfaen"/>
        </w:rPr>
        <w:t>რეკომენდაციის</w:t>
      </w:r>
      <w:r w:rsidRPr="004F0D02">
        <w:rPr>
          <w:rFonts w:ascii="Sylfaen" w:hAnsi="Sylfaen"/>
        </w:rPr>
        <w:t xml:space="preserve"> </w:t>
      </w:r>
      <w:r w:rsidRPr="004F0D02">
        <w:rPr>
          <w:rFonts w:ascii="Sylfaen" w:hAnsi="Sylfaen" w:cs="Sylfaen"/>
        </w:rPr>
        <w:t>რევიზია</w:t>
      </w:r>
      <w:r w:rsidRPr="004F0D02">
        <w:rPr>
          <w:rFonts w:ascii="Sylfaen" w:hAnsi="Sylfaen"/>
        </w:rPr>
        <w:t xml:space="preserve"> </w:t>
      </w:r>
      <w:r w:rsidRPr="004F0D02">
        <w:rPr>
          <w:rFonts w:ascii="Sylfaen" w:hAnsi="Sylfaen" w:cs="Sylfaen"/>
        </w:rPr>
        <w:t>განახორციელა</w:t>
      </w:r>
      <w:r w:rsidRPr="004F0D02">
        <w:rPr>
          <w:rFonts w:ascii="Sylfaen" w:hAnsi="Sylfaen"/>
        </w:rPr>
        <w:t xml:space="preserve"> </w:t>
      </w:r>
      <w:r w:rsidRPr="004F0D02">
        <w:rPr>
          <w:rFonts w:ascii="Sylfaen" w:hAnsi="Sylfaen" w:cs="Sylfaen"/>
        </w:rPr>
        <w:t>ევროპის</w:t>
      </w:r>
      <w:r w:rsidRPr="004F0D02">
        <w:rPr>
          <w:rFonts w:ascii="Sylfaen" w:hAnsi="Sylfaen"/>
        </w:rPr>
        <w:t xml:space="preserve"> </w:t>
      </w:r>
      <w:r w:rsidRPr="004F0D02">
        <w:rPr>
          <w:rFonts w:ascii="Sylfaen" w:hAnsi="Sylfaen" w:cs="Sylfaen"/>
        </w:rPr>
        <w:t>საბჭოს</w:t>
      </w:r>
      <w:r w:rsidRPr="004F0D02">
        <w:rPr>
          <w:rFonts w:ascii="Sylfaen" w:hAnsi="Sylfaen"/>
        </w:rPr>
        <w:t xml:space="preserve"> </w:t>
      </w:r>
      <w:r w:rsidRPr="004F0D02">
        <w:rPr>
          <w:rFonts w:ascii="Sylfaen" w:hAnsi="Sylfaen" w:cs="Sylfaen"/>
        </w:rPr>
        <w:t>ექსპერტმა</w:t>
      </w:r>
      <w:r w:rsidRPr="004F0D02">
        <w:rPr>
          <w:rFonts w:ascii="Sylfaen" w:hAnsi="Sylfaen"/>
        </w:rPr>
        <w:t xml:space="preserve">, </w:t>
      </w:r>
      <w:r w:rsidRPr="004F0D02">
        <w:rPr>
          <w:rFonts w:ascii="Sylfaen" w:hAnsi="Sylfaen" w:cs="Sylfaen"/>
        </w:rPr>
        <w:t>რომელმაც</w:t>
      </w:r>
      <w:r w:rsidRPr="004F0D02">
        <w:rPr>
          <w:rFonts w:ascii="Sylfaen" w:hAnsi="Sylfaen"/>
        </w:rPr>
        <w:t xml:space="preserve"> </w:t>
      </w:r>
      <w:r w:rsidRPr="004F0D02">
        <w:rPr>
          <w:rFonts w:ascii="Sylfaen" w:hAnsi="Sylfaen" w:cs="Sylfaen"/>
        </w:rPr>
        <w:t>დადებითად</w:t>
      </w:r>
      <w:r w:rsidRPr="004F0D02">
        <w:rPr>
          <w:rFonts w:ascii="Sylfaen" w:hAnsi="Sylfaen"/>
        </w:rPr>
        <w:t xml:space="preserve"> </w:t>
      </w:r>
      <w:r w:rsidRPr="004F0D02">
        <w:rPr>
          <w:rFonts w:ascii="Sylfaen" w:hAnsi="Sylfaen" w:cs="Sylfaen"/>
        </w:rPr>
        <w:t>შეაფასა</w:t>
      </w:r>
      <w:r w:rsidRPr="004F0D02">
        <w:rPr>
          <w:rFonts w:ascii="Sylfaen" w:hAnsi="Sylfaen"/>
        </w:rPr>
        <w:t xml:space="preserve"> </w:t>
      </w:r>
      <w:r w:rsidRPr="004F0D02">
        <w:rPr>
          <w:rFonts w:ascii="Sylfaen" w:hAnsi="Sylfaen" w:cs="Sylfaen"/>
        </w:rPr>
        <w:t>რეკომენდაცია</w:t>
      </w:r>
      <w:r w:rsidRPr="004F0D02">
        <w:rPr>
          <w:rFonts w:ascii="Sylfaen" w:hAnsi="Sylfaen"/>
        </w:rPr>
        <w:t xml:space="preserve">. </w:t>
      </w:r>
      <w:r w:rsidRPr="004F0D02">
        <w:rPr>
          <w:rFonts w:ascii="Sylfaen" w:hAnsi="Sylfaen" w:cs="Sylfaen"/>
        </w:rPr>
        <w:t>რეკომენდაციამ</w:t>
      </w:r>
      <w:r w:rsidRPr="004F0D02">
        <w:rPr>
          <w:rFonts w:ascii="Sylfaen" w:hAnsi="Sylfaen"/>
        </w:rPr>
        <w:t xml:space="preserve"> </w:t>
      </w:r>
      <w:r w:rsidRPr="004F0D02">
        <w:rPr>
          <w:rFonts w:ascii="Sylfaen" w:hAnsi="Sylfaen" w:cs="Sylfaen"/>
        </w:rPr>
        <w:t>ხელი</w:t>
      </w:r>
      <w:r w:rsidRPr="004F0D02">
        <w:rPr>
          <w:rFonts w:ascii="Sylfaen" w:hAnsi="Sylfaen"/>
        </w:rPr>
        <w:t xml:space="preserve"> </w:t>
      </w:r>
      <w:r w:rsidRPr="004F0D02">
        <w:rPr>
          <w:rFonts w:ascii="Sylfaen" w:hAnsi="Sylfaen" w:cs="Sylfaen"/>
        </w:rPr>
        <w:t>შეუწყო</w:t>
      </w:r>
      <w:r w:rsidRPr="004F0D02">
        <w:rPr>
          <w:rFonts w:ascii="Sylfaen" w:hAnsi="Sylfaen"/>
        </w:rPr>
        <w:t xml:space="preserve"> </w:t>
      </w:r>
      <w:r w:rsidRPr="004F0D02">
        <w:rPr>
          <w:rFonts w:ascii="Sylfaen" w:hAnsi="Sylfaen" w:cs="Sylfaen"/>
        </w:rPr>
        <w:t>სიძულვილის</w:t>
      </w:r>
      <w:r w:rsidRPr="004F0D02">
        <w:rPr>
          <w:rFonts w:ascii="Sylfaen" w:hAnsi="Sylfaen"/>
        </w:rPr>
        <w:t xml:space="preserve"> </w:t>
      </w:r>
      <w:r w:rsidRPr="004F0D02">
        <w:rPr>
          <w:rFonts w:ascii="Sylfaen" w:hAnsi="Sylfaen" w:cs="Sylfaen"/>
        </w:rPr>
        <w:t>მოტივის</w:t>
      </w:r>
      <w:r w:rsidRPr="004F0D02">
        <w:rPr>
          <w:rFonts w:ascii="Sylfaen" w:hAnsi="Sylfaen"/>
        </w:rPr>
        <w:t xml:space="preserve"> </w:t>
      </w:r>
      <w:r w:rsidRPr="004F0D02">
        <w:rPr>
          <w:rFonts w:ascii="Sylfaen" w:hAnsi="Sylfaen" w:cs="Sylfaen"/>
        </w:rPr>
        <w:t>დასაბუთების</w:t>
      </w:r>
      <w:r w:rsidRPr="004F0D02">
        <w:rPr>
          <w:rFonts w:ascii="Sylfaen" w:hAnsi="Sylfaen"/>
        </w:rPr>
        <w:t xml:space="preserve"> </w:t>
      </w:r>
      <w:r w:rsidRPr="004F0D02">
        <w:rPr>
          <w:rFonts w:ascii="Sylfaen" w:hAnsi="Sylfaen" w:cs="Sylfaen"/>
        </w:rPr>
        <w:t>პრაქტიკას</w:t>
      </w:r>
      <w:r w:rsidRPr="004F0D02">
        <w:rPr>
          <w:rFonts w:ascii="Sylfaen" w:hAnsi="Sylfaen"/>
        </w:rPr>
        <w:t>.</w:t>
      </w:r>
    </w:p>
    <w:p w14:paraId="7B64BDEC" w14:textId="77777777" w:rsidR="004D6DA5" w:rsidRPr="004F0D02" w:rsidRDefault="004D6DA5" w:rsidP="004D6DA5">
      <w:pPr>
        <w:pStyle w:val="Default"/>
        <w:spacing w:before="240" w:line="276" w:lineRule="auto"/>
        <w:jc w:val="both"/>
        <w:rPr>
          <w:sz w:val="22"/>
          <w:szCs w:val="22"/>
        </w:rPr>
      </w:pPr>
      <w:r w:rsidRPr="004F0D02">
        <w:rPr>
          <w:sz w:val="22"/>
          <w:szCs w:val="22"/>
        </w:rPr>
        <w:t xml:space="preserve">2017 წელს, გასული წლის მსგავსად, საქართველოს პროკურატურისთვის კვლავ პრიორიტეტული იყო სიძულვილით მოტივირებული დანაშაულის წინააღმდეგ ბრძოლა. 2017 წელს, სიძულვილით მოტივირებული დანაშაულების შესახებ პროკურორებისთვის შემუშავებული რეკომენდაციის პრაქტიკაში ეფექტიანად გამოყენების მიზნით, შეიქმნა </w:t>
      </w:r>
      <w:r w:rsidRPr="004F0D02">
        <w:rPr>
          <w:sz w:val="22"/>
          <w:szCs w:val="22"/>
        </w:rPr>
        <w:lastRenderedPageBreak/>
        <w:t xml:space="preserve">სპეციალური კითხვარი, რომელშიც გაიწერა სიძულვილით მოტივირებული დანაშაულის შესაძლო დაზარალებულის, ბრალდებულისა და მოწმის გამოკითხვის/დაკითხვის ინსტრუქცია. აღნიშნული კითხვარი დაეგზავნა პროკურატურის სისტემის თანამშრომლებს, რის შედეგადაც სისხლის სამართლის საქმეებში გაიზარდა სიძულვილის მოტივის გამოკვეთის მიზნით განხორციელებულ ღონისძიებათა ხარისხი და ეფექტიანობა. </w:t>
      </w:r>
    </w:p>
    <w:p w14:paraId="62D7071F" w14:textId="77777777" w:rsidR="004D6DA5" w:rsidRPr="004F0D02" w:rsidRDefault="004D6DA5" w:rsidP="004D6DA5">
      <w:pPr>
        <w:pStyle w:val="Default"/>
        <w:spacing w:before="240" w:line="276" w:lineRule="auto"/>
        <w:jc w:val="both"/>
        <w:rPr>
          <w:sz w:val="22"/>
          <w:szCs w:val="22"/>
        </w:rPr>
      </w:pPr>
      <w:r w:rsidRPr="004F0D02">
        <w:rPr>
          <w:sz w:val="22"/>
          <w:szCs w:val="22"/>
        </w:rPr>
        <w:t xml:space="preserve">საქართველოს მთავარი პროკურატურის მიერ გაწეული საქმიანობა აისახა შესაბამის სტატისტიკურ მონაცემებზეც. კერძოდ, 2017 წელს სიძულვილის მოტივის შესწავლა მიმდინარეობდა 86 სისხლის სამართლის საქმის ფარგლებში. კერძოდ, სექსუალური ორიენტაციის ნიშანი შესწავლილ იქნა - 12 სისხლის სამართლის საქმის ფარგლებში, გენდერული იდენტობის ნიშანი - 37 საქმის, სქესის/გენდერის ნიშანი - 25 საქმის, ეროვნული ნიშანი - 1 საქმის, ეთნიკური ნიშანი -1 საქმის, ხოლო რელიგიური ნიშანი - 10 საქმის ფარგლებში. ამავე წელს სიძულვილით მოტივირებული დანაშაული დანაშაულებისთვის სისხლისსამართლებრივი დევნა დაიწყო 44 პირის მიმართ. ამათგან, 4 პირს ბრალი წარედგინა სექსუალური ორიენტაციის ნიშნით, 4 პირს - გენდერული იდენტობის ნიშნით, 2 პირს - რელიგიური ნიშნით, 25 პირს - სქესის/გენდერის ნიშნით, 9 პირს სხვა ნიშნით (სავარაუდო ნიშანი გენდერული იდენტობა - 6 პირი, სექსუალური ორიენტაცია - 1 პირი, რელიგია - 2 პირი). </w:t>
      </w:r>
    </w:p>
    <w:p w14:paraId="6E392692" w14:textId="77777777" w:rsidR="004D6DA5" w:rsidRPr="004F0D02" w:rsidRDefault="004D6DA5" w:rsidP="004D6DA5">
      <w:pPr>
        <w:spacing w:before="240" w:line="276" w:lineRule="auto"/>
        <w:jc w:val="both"/>
        <w:rPr>
          <w:rFonts w:ascii="Sylfaen" w:hAnsi="Sylfaen"/>
        </w:rPr>
      </w:pPr>
      <w:r w:rsidRPr="004F0D02">
        <w:rPr>
          <w:rFonts w:ascii="Sylfaen" w:hAnsi="Sylfaen" w:cs="Sylfaen"/>
        </w:rPr>
        <w:t>აღსანიშნავია</w:t>
      </w:r>
      <w:r w:rsidRPr="004F0D02">
        <w:rPr>
          <w:rFonts w:ascii="Sylfaen" w:hAnsi="Sylfaen"/>
        </w:rPr>
        <w:t xml:space="preserve">, </w:t>
      </w:r>
      <w:r w:rsidRPr="004F0D02">
        <w:rPr>
          <w:rFonts w:ascii="Sylfaen" w:hAnsi="Sylfaen" w:cs="Sylfaen"/>
        </w:rPr>
        <w:t>რომ</w:t>
      </w:r>
      <w:r w:rsidRPr="004F0D02">
        <w:rPr>
          <w:rFonts w:ascii="Sylfaen" w:hAnsi="Sylfaen"/>
        </w:rPr>
        <w:t xml:space="preserve"> 2016 </w:t>
      </w:r>
      <w:r w:rsidRPr="004F0D02">
        <w:rPr>
          <w:rFonts w:ascii="Sylfaen" w:hAnsi="Sylfaen" w:cs="Sylfaen"/>
        </w:rPr>
        <w:t>წლის</w:t>
      </w:r>
      <w:r w:rsidRPr="004F0D02">
        <w:rPr>
          <w:rFonts w:ascii="Sylfaen" w:hAnsi="Sylfaen"/>
        </w:rPr>
        <w:t xml:space="preserve"> </w:t>
      </w:r>
      <w:r w:rsidRPr="004F0D02">
        <w:rPr>
          <w:rFonts w:ascii="Sylfaen" w:hAnsi="Sylfaen" w:cs="Sylfaen"/>
        </w:rPr>
        <w:t>მონაცემებით</w:t>
      </w:r>
      <w:r w:rsidRPr="004F0D02">
        <w:rPr>
          <w:rFonts w:ascii="Sylfaen" w:hAnsi="Sylfaen"/>
        </w:rPr>
        <w:t xml:space="preserve">, </w:t>
      </w:r>
      <w:r w:rsidRPr="004F0D02">
        <w:rPr>
          <w:rFonts w:ascii="Sylfaen" w:hAnsi="Sylfaen" w:cs="Sylfaen"/>
        </w:rPr>
        <w:t>ჰომო</w:t>
      </w:r>
      <w:r w:rsidRPr="004F0D02">
        <w:rPr>
          <w:rFonts w:ascii="Sylfaen" w:hAnsi="Sylfaen"/>
        </w:rPr>
        <w:t>/</w:t>
      </w:r>
      <w:r w:rsidRPr="004F0D02">
        <w:rPr>
          <w:rFonts w:ascii="Sylfaen" w:hAnsi="Sylfaen" w:cs="Sylfaen"/>
        </w:rPr>
        <w:t>ტრანსფობიურ</w:t>
      </w:r>
      <w:r w:rsidRPr="004F0D02">
        <w:rPr>
          <w:rFonts w:ascii="Sylfaen" w:hAnsi="Sylfaen"/>
        </w:rPr>
        <w:t xml:space="preserve"> </w:t>
      </w:r>
      <w:r w:rsidRPr="004F0D02">
        <w:rPr>
          <w:rFonts w:ascii="Sylfaen" w:hAnsi="Sylfaen" w:cs="Sylfaen"/>
        </w:rPr>
        <w:t>დანაშაულებზე</w:t>
      </w:r>
      <w:r w:rsidRPr="004F0D02">
        <w:rPr>
          <w:rFonts w:ascii="Sylfaen" w:hAnsi="Sylfaen"/>
        </w:rPr>
        <w:t xml:space="preserve"> </w:t>
      </w:r>
      <w:r w:rsidRPr="004F0D02">
        <w:rPr>
          <w:rFonts w:ascii="Sylfaen" w:hAnsi="Sylfaen" w:cs="Sylfaen"/>
        </w:rPr>
        <w:t>სისხლისსამართლებრივ</w:t>
      </w:r>
      <w:r w:rsidRPr="004F0D02">
        <w:rPr>
          <w:rFonts w:ascii="Sylfaen" w:hAnsi="Sylfaen"/>
        </w:rPr>
        <w:t xml:space="preserve"> </w:t>
      </w:r>
      <w:r w:rsidRPr="004F0D02">
        <w:rPr>
          <w:rFonts w:ascii="Sylfaen" w:hAnsi="Sylfaen" w:cs="Sylfaen"/>
        </w:rPr>
        <w:t>პასუხისგებაში</w:t>
      </w:r>
      <w:r w:rsidRPr="004F0D02">
        <w:rPr>
          <w:rFonts w:ascii="Sylfaen" w:hAnsi="Sylfaen"/>
        </w:rPr>
        <w:t xml:space="preserve"> </w:t>
      </w:r>
      <w:r w:rsidRPr="004F0D02">
        <w:rPr>
          <w:rFonts w:ascii="Sylfaen" w:hAnsi="Sylfaen" w:cs="Sylfaen"/>
        </w:rPr>
        <w:t>მიცემული</w:t>
      </w:r>
      <w:r w:rsidRPr="004F0D02">
        <w:rPr>
          <w:rFonts w:ascii="Sylfaen" w:hAnsi="Sylfaen"/>
        </w:rPr>
        <w:t xml:space="preserve"> </w:t>
      </w:r>
      <w:r w:rsidRPr="004F0D02">
        <w:rPr>
          <w:rFonts w:ascii="Sylfaen" w:hAnsi="Sylfaen" w:cs="Sylfaen"/>
        </w:rPr>
        <w:t>პირების</w:t>
      </w:r>
      <w:r w:rsidRPr="004F0D02">
        <w:rPr>
          <w:rFonts w:ascii="Sylfaen" w:hAnsi="Sylfaen"/>
        </w:rPr>
        <w:t xml:space="preserve"> </w:t>
      </w:r>
      <w:r w:rsidRPr="004F0D02">
        <w:rPr>
          <w:rFonts w:ascii="Sylfaen" w:hAnsi="Sylfaen" w:cs="Sylfaen"/>
        </w:rPr>
        <w:t>რაოდენობა</w:t>
      </w:r>
      <w:r w:rsidRPr="004F0D02">
        <w:rPr>
          <w:rFonts w:ascii="Sylfaen" w:hAnsi="Sylfaen"/>
        </w:rPr>
        <w:t xml:space="preserve"> 2017 </w:t>
      </w:r>
      <w:r w:rsidRPr="004F0D02">
        <w:rPr>
          <w:rFonts w:ascii="Sylfaen" w:hAnsi="Sylfaen" w:cs="Sylfaen"/>
        </w:rPr>
        <w:t>წელს</w:t>
      </w:r>
      <w:r w:rsidRPr="004F0D02">
        <w:rPr>
          <w:rFonts w:ascii="Sylfaen" w:hAnsi="Sylfaen"/>
        </w:rPr>
        <w:t xml:space="preserve"> </w:t>
      </w:r>
      <w:r w:rsidRPr="004F0D02">
        <w:rPr>
          <w:rFonts w:ascii="Sylfaen" w:hAnsi="Sylfaen" w:cs="Sylfaen"/>
        </w:rPr>
        <w:t>გაორმაგებულია</w:t>
      </w:r>
      <w:r w:rsidRPr="004F0D02">
        <w:rPr>
          <w:rFonts w:ascii="Sylfaen" w:hAnsi="Sylfaen"/>
        </w:rPr>
        <w:t xml:space="preserve">. </w:t>
      </w:r>
      <w:r w:rsidRPr="004F0D02">
        <w:rPr>
          <w:rFonts w:ascii="Sylfaen" w:hAnsi="Sylfaen" w:cs="Sylfaen"/>
        </w:rPr>
        <w:t>ამასთან</w:t>
      </w:r>
      <w:r w:rsidRPr="004F0D02">
        <w:rPr>
          <w:rFonts w:ascii="Sylfaen" w:hAnsi="Sylfaen"/>
        </w:rPr>
        <w:t xml:space="preserve">, </w:t>
      </w:r>
      <w:r w:rsidRPr="004F0D02">
        <w:rPr>
          <w:rFonts w:ascii="Sylfaen" w:hAnsi="Sylfaen" w:cs="Sylfaen"/>
        </w:rPr>
        <w:t>თუკი</w:t>
      </w:r>
      <w:r w:rsidRPr="004F0D02">
        <w:rPr>
          <w:rFonts w:ascii="Sylfaen" w:hAnsi="Sylfaen"/>
        </w:rPr>
        <w:t xml:space="preserve"> 2016 </w:t>
      </w:r>
      <w:r w:rsidRPr="004F0D02">
        <w:rPr>
          <w:rFonts w:ascii="Sylfaen" w:hAnsi="Sylfaen" w:cs="Sylfaen"/>
        </w:rPr>
        <w:t>წელს</w:t>
      </w:r>
      <w:r w:rsidRPr="004F0D02">
        <w:rPr>
          <w:rFonts w:ascii="Sylfaen" w:hAnsi="Sylfaen"/>
        </w:rPr>
        <w:t xml:space="preserve">, </w:t>
      </w:r>
      <w:r w:rsidRPr="004F0D02">
        <w:rPr>
          <w:rFonts w:ascii="Sylfaen" w:hAnsi="Sylfaen" w:cs="Sylfaen"/>
        </w:rPr>
        <w:t>პროკურორთა</w:t>
      </w:r>
      <w:r w:rsidRPr="004F0D02">
        <w:rPr>
          <w:rFonts w:ascii="Sylfaen" w:hAnsi="Sylfaen"/>
        </w:rPr>
        <w:t xml:space="preserve"> </w:t>
      </w:r>
      <w:r w:rsidRPr="004F0D02">
        <w:rPr>
          <w:rFonts w:ascii="Sylfaen" w:hAnsi="Sylfaen" w:cs="Sylfaen"/>
        </w:rPr>
        <w:t>მიერ</w:t>
      </w:r>
      <w:r w:rsidRPr="004F0D02">
        <w:rPr>
          <w:rFonts w:ascii="Sylfaen" w:hAnsi="Sylfaen"/>
        </w:rPr>
        <w:t xml:space="preserve"> </w:t>
      </w:r>
      <w:r w:rsidRPr="004F0D02">
        <w:rPr>
          <w:rFonts w:ascii="Sylfaen" w:hAnsi="Sylfaen" w:cs="Sylfaen"/>
        </w:rPr>
        <w:t>ბრალდების</w:t>
      </w:r>
      <w:r w:rsidRPr="004F0D02">
        <w:rPr>
          <w:rFonts w:ascii="Sylfaen" w:hAnsi="Sylfaen"/>
        </w:rPr>
        <w:t xml:space="preserve"> </w:t>
      </w:r>
      <w:r w:rsidRPr="004F0D02">
        <w:rPr>
          <w:rFonts w:ascii="Sylfaen" w:hAnsi="Sylfaen" w:cs="Sylfaen"/>
        </w:rPr>
        <w:t>შესახებ</w:t>
      </w:r>
      <w:r w:rsidRPr="004F0D02">
        <w:rPr>
          <w:rFonts w:ascii="Sylfaen" w:hAnsi="Sylfaen"/>
        </w:rPr>
        <w:t xml:space="preserve"> </w:t>
      </w:r>
      <w:r w:rsidRPr="004F0D02">
        <w:rPr>
          <w:rFonts w:ascii="Sylfaen" w:hAnsi="Sylfaen" w:cs="Sylfaen"/>
        </w:rPr>
        <w:t>დადგენილებაში</w:t>
      </w:r>
      <w:r w:rsidRPr="004F0D02">
        <w:rPr>
          <w:rFonts w:ascii="Sylfaen" w:hAnsi="Sylfaen"/>
        </w:rPr>
        <w:t xml:space="preserve"> </w:t>
      </w:r>
      <w:r w:rsidRPr="004F0D02">
        <w:rPr>
          <w:rFonts w:ascii="Sylfaen" w:hAnsi="Sylfaen" w:cs="Sylfaen"/>
        </w:rPr>
        <w:t>მითითებული</w:t>
      </w:r>
      <w:r w:rsidRPr="004F0D02">
        <w:rPr>
          <w:rFonts w:ascii="Sylfaen" w:hAnsi="Sylfaen"/>
        </w:rPr>
        <w:t xml:space="preserve"> </w:t>
      </w:r>
      <w:r w:rsidRPr="004F0D02">
        <w:rPr>
          <w:rFonts w:ascii="Sylfaen" w:hAnsi="Sylfaen" w:cs="Sylfaen"/>
        </w:rPr>
        <w:t>იყო</w:t>
      </w:r>
      <w:r w:rsidRPr="004F0D02">
        <w:rPr>
          <w:rFonts w:ascii="Sylfaen" w:hAnsi="Sylfaen"/>
        </w:rPr>
        <w:t xml:space="preserve"> </w:t>
      </w:r>
      <w:r w:rsidRPr="004F0D02">
        <w:rPr>
          <w:rFonts w:ascii="Sylfaen" w:hAnsi="Sylfaen" w:cs="Sylfaen"/>
        </w:rPr>
        <w:t>მხოლოდ</w:t>
      </w:r>
      <w:r w:rsidRPr="004F0D02">
        <w:rPr>
          <w:rFonts w:ascii="Sylfaen" w:hAnsi="Sylfaen"/>
        </w:rPr>
        <w:t xml:space="preserve"> </w:t>
      </w:r>
      <w:r w:rsidRPr="004F0D02">
        <w:rPr>
          <w:rFonts w:ascii="Sylfaen" w:hAnsi="Sylfaen" w:cs="Sylfaen"/>
        </w:rPr>
        <w:t>სექსუალური</w:t>
      </w:r>
      <w:r w:rsidRPr="004F0D02">
        <w:rPr>
          <w:rFonts w:ascii="Sylfaen" w:hAnsi="Sylfaen"/>
        </w:rPr>
        <w:t xml:space="preserve"> </w:t>
      </w:r>
      <w:r w:rsidRPr="004F0D02">
        <w:rPr>
          <w:rFonts w:ascii="Sylfaen" w:hAnsi="Sylfaen" w:cs="Sylfaen"/>
        </w:rPr>
        <w:t>ორიენტაციის</w:t>
      </w:r>
      <w:r w:rsidRPr="004F0D02">
        <w:rPr>
          <w:rFonts w:ascii="Sylfaen" w:hAnsi="Sylfaen"/>
        </w:rPr>
        <w:t xml:space="preserve"> </w:t>
      </w:r>
      <w:r w:rsidRPr="004F0D02">
        <w:rPr>
          <w:rFonts w:ascii="Sylfaen" w:hAnsi="Sylfaen" w:cs="Sylfaen"/>
        </w:rPr>
        <w:t>ნიშანი</w:t>
      </w:r>
      <w:r w:rsidRPr="004F0D02">
        <w:rPr>
          <w:rFonts w:ascii="Sylfaen" w:hAnsi="Sylfaen"/>
        </w:rPr>
        <w:t xml:space="preserve">, 2017 </w:t>
      </w:r>
      <w:r w:rsidRPr="004F0D02">
        <w:rPr>
          <w:rFonts w:ascii="Sylfaen" w:hAnsi="Sylfaen" w:cs="Sylfaen"/>
        </w:rPr>
        <w:t>წელი</w:t>
      </w:r>
      <w:r w:rsidRPr="004F0D02">
        <w:rPr>
          <w:rFonts w:ascii="Sylfaen" w:hAnsi="Sylfaen"/>
        </w:rPr>
        <w:t xml:space="preserve"> </w:t>
      </w:r>
      <w:r w:rsidRPr="004F0D02">
        <w:rPr>
          <w:rFonts w:ascii="Sylfaen" w:hAnsi="Sylfaen" w:cs="Sylfaen"/>
        </w:rPr>
        <w:t>ამ</w:t>
      </w:r>
      <w:r w:rsidRPr="004F0D02">
        <w:rPr>
          <w:rFonts w:ascii="Sylfaen" w:hAnsi="Sylfaen"/>
        </w:rPr>
        <w:t xml:space="preserve"> </w:t>
      </w:r>
      <w:r w:rsidRPr="004F0D02">
        <w:rPr>
          <w:rFonts w:ascii="Sylfaen" w:hAnsi="Sylfaen" w:cs="Sylfaen"/>
        </w:rPr>
        <w:t>კუთხითაც</w:t>
      </w:r>
      <w:r w:rsidRPr="004F0D02">
        <w:rPr>
          <w:rFonts w:ascii="Sylfaen" w:hAnsi="Sylfaen"/>
        </w:rPr>
        <w:t xml:space="preserve"> </w:t>
      </w:r>
      <w:r w:rsidRPr="004F0D02">
        <w:rPr>
          <w:rFonts w:ascii="Sylfaen" w:hAnsi="Sylfaen" w:cs="Sylfaen"/>
        </w:rPr>
        <w:t>შეინიშნება</w:t>
      </w:r>
      <w:r w:rsidRPr="004F0D02">
        <w:rPr>
          <w:rFonts w:ascii="Sylfaen" w:hAnsi="Sylfaen"/>
        </w:rPr>
        <w:t xml:space="preserve"> </w:t>
      </w:r>
      <w:r w:rsidRPr="004F0D02">
        <w:rPr>
          <w:rFonts w:ascii="Sylfaen" w:hAnsi="Sylfaen" w:cs="Sylfaen"/>
        </w:rPr>
        <w:t>პროგრესი</w:t>
      </w:r>
      <w:r w:rsidRPr="004F0D02">
        <w:rPr>
          <w:rFonts w:ascii="Sylfaen" w:hAnsi="Sylfaen"/>
        </w:rPr>
        <w:t xml:space="preserve">. </w:t>
      </w:r>
      <w:r w:rsidRPr="004F0D02">
        <w:rPr>
          <w:rFonts w:ascii="Sylfaen" w:hAnsi="Sylfaen" w:cs="Sylfaen"/>
        </w:rPr>
        <w:t>კერძოდ</w:t>
      </w:r>
      <w:r w:rsidRPr="004F0D02">
        <w:rPr>
          <w:rFonts w:ascii="Sylfaen" w:hAnsi="Sylfaen"/>
        </w:rPr>
        <w:t xml:space="preserve">, </w:t>
      </w:r>
      <w:r w:rsidRPr="004F0D02">
        <w:rPr>
          <w:rFonts w:ascii="Sylfaen" w:hAnsi="Sylfaen" w:cs="Sylfaen"/>
        </w:rPr>
        <w:t>ზემოხსენებულ</w:t>
      </w:r>
      <w:r w:rsidRPr="004F0D02">
        <w:rPr>
          <w:rFonts w:ascii="Sylfaen" w:hAnsi="Sylfaen"/>
        </w:rPr>
        <w:t xml:space="preserve">ი </w:t>
      </w:r>
      <w:r w:rsidRPr="004F0D02">
        <w:rPr>
          <w:rFonts w:ascii="Sylfaen" w:hAnsi="Sylfaen" w:cs="Sylfaen"/>
        </w:rPr>
        <w:t>ნიშნის</w:t>
      </w:r>
      <w:r w:rsidRPr="004F0D02">
        <w:rPr>
          <w:rFonts w:ascii="Sylfaen" w:hAnsi="Sylfaen"/>
        </w:rPr>
        <w:t xml:space="preserve"> </w:t>
      </w:r>
      <w:r w:rsidRPr="004F0D02">
        <w:rPr>
          <w:rFonts w:ascii="Sylfaen" w:hAnsi="Sylfaen" w:cs="Sylfaen"/>
        </w:rPr>
        <w:t>გარდა</w:t>
      </w:r>
      <w:r w:rsidRPr="004F0D02">
        <w:rPr>
          <w:rFonts w:ascii="Sylfaen" w:hAnsi="Sylfaen"/>
        </w:rPr>
        <w:t xml:space="preserve">, </w:t>
      </w:r>
      <w:r w:rsidRPr="004F0D02">
        <w:rPr>
          <w:rFonts w:ascii="Sylfaen" w:hAnsi="Sylfaen" w:cs="Sylfaen"/>
        </w:rPr>
        <w:t>პირთა</w:t>
      </w:r>
      <w:r w:rsidRPr="004F0D02">
        <w:rPr>
          <w:rFonts w:ascii="Sylfaen" w:hAnsi="Sylfaen"/>
        </w:rPr>
        <w:t xml:space="preserve"> </w:t>
      </w:r>
      <w:r w:rsidRPr="004F0D02">
        <w:rPr>
          <w:rFonts w:ascii="Sylfaen" w:hAnsi="Sylfaen" w:cs="Sylfaen"/>
        </w:rPr>
        <w:t>ბრალდება</w:t>
      </w:r>
      <w:r w:rsidRPr="004F0D02">
        <w:rPr>
          <w:rFonts w:ascii="Sylfaen" w:hAnsi="Sylfaen"/>
        </w:rPr>
        <w:t xml:space="preserve"> </w:t>
      </w:r>
      <w:r w:rsidRPr="004F0D02">
        <w:rPr>
          <w:rFonts w:ascii="Sylfaen" w:hAnsi="Sylfaen" w:cs="Sylfaen"/>
        </w:rPr>
        <w:t>მოხდა</w:t>
      </w:r>
      <w:r w:rsidRPr="004F0D02">
        <w:rPr>
          <w:rFonts w:ascii="Sylfaen" w:hAnsi="Sylfaen"/>
        </w:rPr>
        <w:t xml:space="preserve"> </w:t>
      </w:r>
      <w:r w:rsidRPr="004F0D02">
        <w:rPr>
          <w:rFonts w:ascii="Sylfaen" w:hAnsi="Sylfaen" w:cs="Sylfaen"/>
        </w:rPr>
        <w:t>გენდერული</w:t>
      </w:r>
      <w:r w:rsidRPr="004F0D02">
        <w:rPr>
          <w:rFonts w:ascii="Sylfaen" w:hAnsi="Sylfaen"/>
        </w:rPr>
        <w:t xml:space="preserve"> </w:t>
      </w:r>
      <w:r w:rsidRPr="004F0D02">
        <w:rPr>
          <w:rFonts w:ascii="Sylfaen" w:hAnsi="Sylfaen" w:cs="Sylfaen"/>
        </w:rPr>
        <w:t>იდენტობის</w:t>
      </w:r>
      <w:r w:rsidRPr="004F0D02">
        <w:rPr>
          <w:rFonts w:ascii="Sylfaen" w:hAnsi="Sylfaen"/>
        </w:rPr>
        <w:t xml:space="preserve"> </w:t>
      </w:r>
      <w:r w:rsidRPr="004F0D02">
        <w:rPr>
          <w:rFonts w:ascii="Sylfaen" w:hAnsi="Sylfaen" w:cs="Sylfaen"/>
        </w:rPr>
        <w:t>მიმართ</w:t>
      </w:r>
      <w:r w:rsidRPr="004F0D02">
        <w:rPr>
          <w:rFonts w:ascii="Sylfaen" w:hAnsi="Sylfaen"/>
        </w:rPr>
        <w:t xml:space="preserve"> </w:t>
      </w:r>
      <w:r w:rsidRPr="004F0D02">
        <w:rPr>
          <w:rFonts w:ascii="Sylfaen" w:hAnsi="Sylfaen" w:cs="Sylfaen"/>
        </w:rPr>
        <w:t>გამოვლენილი</w:t>
      </w:r>
      <w:r w:rsidRPr="004F0D02">
        <w:rPr>
          <w:rFonts w:ascii="Sylfaen" w:hAnsi="Sylfaen"/>
        </w:rPr>
        <w:t xml:space="preserve"> </w:t>
      </w:r>
      <w:r w:rsidRPr="004F0D02">
        <w:rPr>
          <w:rFonts w:ascii="Sylfaen" w:hAnsi="Sylfaen" w:cs="Sylfaen"/>
        </w:rPr>
        <w:t>შეუწყნარებლობის</w:t>
      </w:r>
      <w:r w:rsidRPr="004F0D02">
        <w:rPr>
          <w:rFonts w:ascii="Sylfaen" w:hAnsi="Sylfaen"/>
        </w:rPr>
        <w:t xml:space="preserve"> </w:t>
      </w:r>
      <w:r w:rsidRPr="004F0D02">
        <w:rPr>
          <w:rFonts w:ascii="Sylfaen" w:hAnsi="Sylfaen" w:cs="Sylfaen"/>
        </w:rPr>
        <w:t>გამოც</w:t>
      </w:r>
      <w:r w:rsidRPr="004F0D02">
        <w:rPr>
          <w:rFonts w:ascii="Sylfaen" w:hAnsi="Sylfaen"/>
        </w:rPr>
        <w:t xml:space="preserve">. </w:t>
      </w:r>
      <w:r w:rsidRPr="004F0D02">
        <w:rPr>
          <w:rFonts w:ascii="Sylfaen" w:hAnsi="Sylfaen" w:cs="Sylfaen"/>
        </w:rPr>
        <w:t>აღნიშნული</w:t>
      </w:r>
      <w:r w:rsidRPr="004F0D02">
        <w:rPr>
          <w:rFonts w:ascii="Sylfaen" w:hAnsi="Sylfaen"/>
        </w:rPr>
        <w:t xml:space="preserve"> </w:t>
      </w:r>
      <w:r w:rsidRPr="004F0D02">
        <w:rPr>
          <w:rFonts w:ascii="Sylfaen" w:hAnsi="Sylfaen" w:cs="Sylfaen"/>
        </w:rPr>
        <w:t>მეტყველებს</w:t>
      </w:r>
      <w:r w:rsidRPr="004F0D02">
        <w:rPr>
          <w:rFonts w:ascii="Sylfaen" w:hAnsi="Sylfaen"/>
        </w:rPr>
        <w:t xml:space="preserve"> </w:t>
      </w:r>
      <w:r w:rsidRPr="004F0D02">
        <w:rPr>
          <w:rFonts w:ascii="Sylfaen" w:hAnsi="Sylfaen" w:cs="Sylfaen"/>
        </w:rPr>
        <w:t>იმაზე</w:t>
      </w:r>
      <w:r w:rsidRPr="004F0D02">
        <w:rPr>
          <w:rFonts w:ascii="Sylfaen" w:hAnsi="Sylfaen"/>
        </w:rPr>
        <w:t xml:space="preserve">, </w:t>
      </w:r>
      <w:r w:rsidRPr="004F0D02">
        <w:rPr>
          <w:rFonts w:ascii="Sylfaen" w:hAnsi="Sylfaen" w:cs="Sylfaen"/>
        </w:rPr>
        <w:t>რომ</w:t>
      </w:r>
      <w:r w:rsidRPr="004F0D02">
        <w:rPr>
          <w:rFonts w:ascii="Sylfaen" w:hAnsi="Sylfaen"/>
        </w:rPr>
        <w:t xml:space="preserve"> </w:t>
      </w:r>
      <w:r w:rsidRPr="004F0D02">
        <w:rPr>
          <w:rFonts w:ascii="Sylfaen" w:hAnsi="Sylfaen" w:cs="Sylfaen"/>
        </w:rPr>
        <w:t>პროკურორების</w:t>
      </w:r>
      <w:r w:rsidRPr="004F0D02">
        <w:rPr>
          <w:rFonts w:ascii="Sylfaen" w:hAnsi="Sylfaen"/>
        </w:rPr>
        <w:t xml:space="preserve"> </w:t>
      </w:r>
      <w:r w:rsidRPr="004F0D02">
        <w:rPr>
          <w:rFonts w:ascii="Sylfaen" w:hAnsi="Sylfaen" w:cs="Sylfaen"/>
        </w:rPr>
        <w:t>ცნობიერება</w:t>
      </w:r>
      <w:r w:rsidRPr="004F0D02">
        <w:rPr>
          <w:rFonts w:ascii="Sylfaen" w:hAnsi="Sylfaen"/>
        </w:rPr>
        <w:t xml:space="preserve"> </w:t>
      </w:r>
      <w:r w:rsidRPr="004F0D02">
        <w:rPr>
          <w:rFonts w:ascii="Sylfaen" w:hAnsi="Sylfaen" w:cs="Sylfaen"/>
        </w:rPr>
        <w:t>სიძულვილით</w:t>
      </w:r>
      <w:r w:rsidRPr="004F0D02">
        <w:rPr>
          <w:rFonts w:ascii="Sylfaen" w:hAnsi="Sylfaen"/>
        </w:rPr>
        <w:t xml:space="preserve"> </w:t>
      </w:r>
      <w:r w:rsidRPr="004F0D02">
        <w:rPr>
          <w:rFonts w:ascii="Sylfaen" w:hAnsi="Sylfaen" w:cs="Sylfaen"/>
        </w:rPr>
        <w:t>მოტივირებულ</w:t>
      </w:r>
      <w:r w:rsidRPr="004F0D02">
        <w:rPr>
          <w:rFonts w:ascii="Sylfaen" w:hAnsi="Sylfaen"/>
        </w:rPr>
        <w:t xml:space="preserve"> </w:t>
      </w:r>
      <w:r w:rsidRPr="004F0D02">
        <w:rPr>
          <w:rFonts w:ascii="Sylfaen" w:hAnsi="Sylfaen" w:cs="Sylfaen"/>
        </w:rPr>
        <w:t>დანაშაულებზე</w:t>
      </w:r>
      <w:r w:rsidRPr="004F0D02">
        <w:rPr>
          <w:rFonts w:ascii="Sylfaen" w:hAnsi="Sylfaen"/>
        </w:rPr>
        <w:t xml:space="preserve"> </w:t>
      </w:r>
      <w:r w:rsidRPr="004F0D02">
        <w:rPr>
          <w:rFonts w:ascii="Sylfaen" w:hAnsi="Sylfaen" w:cs="Sylfaen"/>
        </w:rPr>
        <w:t>ამაღლდა</w:t>
      </w:r>
      <w:r w:rsidRPr="004F0D02">
        <w:rPr>
          <w:rFonts w:ascii="Sylfaen" w:hAnsi="Sylfaen"/>
        </w:rPr>
        <w:t xml:space="preserve"> </w:t>
      </w:r>
      <w:r w:rsidRPr="004F0D02">
        <w:rPr>
          <w:rFonts w:ascii="Sylfaen" w:hAnsi="Sylfaen" w:cs="Sylfaen"/>
        </w:rPr>
        <w:t>და</w:t>
      </w:r>
      <w:r w:rsidRPr="004F0D02">
        <w:rPr>
          <w:rFonts w:ascii="Sylfaen" w:hAnsi="Sylfaen"/>
        </w:rPr>
        <w:t xml:space="preserve"> </w:t>
      </w:r>
      <w:r w:rsidRPr="004F0D02">
        <w:rPr>
          <w:rFonts w:ascii="Sylfaen" w:hAnsi="Sylfaen" w:cs="Sylfaen"/>
        </w:rPr>
        <w:t>ასევე</w:t>
      </w:r>
      <w:r w:rsidRPr="004F0D02">
        <w:rPr>
          <w:rFonts w:ascii="Sylfaen" w:hAnsi="Sylfaen"/>
        </w:rPr>
        <w:t xml:space="preserve">, </w:t>
      </w:r>
      <w:r w:rsidRPr="004F0D02">
        <w:rPr>
          <w:rFonts w:ascii="Sylfaen" w:hAnsi="Sylfaen" w:cs="Sylfaen"/>
        </w:rPr>
        <w:t>დაიხვეწა</w:t>
      </w:r>
      <w:r w:rsidRPr="004F0D02">
        <w:rPr>
          <w:rFonts w:ascii="Sylfaen" w:hAnsi="Sylfaen"/>
        </w:rPr>
        <w:t xml:space="preserve"> </w:t>
      </w:r>
      <w:r w:rsidRPr="004F0D02">
        <w:rPr>
          <w:rFonts w:ascii="Sylfaen" w:hAnsi="Sylfaen" w:cs="Sylfaen"/>
        </w:rPr>
        <w:t>გამოძიების</w:t>
      </w:r>
      <w:r w:rsidRPr="004F0D02">
        <w:rPr>
          <w:rFonts w:ascii="Sylfaen" w:hAnsi="Sylfaen"/>
        </w:rPr>
        <w:t xml:space="preserve"> </w:t>
      </w:r>
      <w:r w:rsidRPr="004F0D02">
        <w:rPr>
          <w:rFonts w:ascii="Sylfaen" w:hAnsi="Sylfaen" w:cs="Sylfaen"/>
        </w:rPr>
        <w:t>პროცესში</w:t>
      </w:r>
      <w:r w:rsidRPr="004F0D02">
        <w:rPr>
          <w:rFonts w:ascii="Sylfaen" w:hAnsi="Sylfaen"/>
        </w:rPr>
        <w:t xml:space="preserve"> </w:t>
      </w:r>
      <w:r w:rsidRPr="004F0D02">
        <w:rPr>
          <w:rFonts w:ascii="Sylfaen" w:hAnsi="Sylfaen" w:cs="Sylfaen"/>
        </w:rPr>
        <w:t>მოტივის</w:t>
      </w:r>
      <w:r w:rsidRPr="004F0D02">
        <w:rPr>
          <w:rFonts w:ascii="Sylfaen" w:hAnsi="Sylfaen"/>
        </w:rPr>
        <w:t xml:space="preserve"> </w:t>
      </w:r>
      <w:r w:rsidRPr="004F0D02">
        <w:rPr>
          <w:rFonts w:ascii="Sylfaen" w:hAnsi="Sylfaen" w:cs="Sylfaen"/>
        </w:rPr>
        <w:t>იდენტიფიცირების</w:t>
      </w:r>
      <w:r w:rsidRPr="004F0D02">
        <w:rPr>
          <w:rFonts w:ascii="Sylfaen" w:hAnsi="Sylfaen"/>
        </w:rPr>
        <w:t xml:space="preserve"> </w:t>
      </w:r>
      <w:r w:rsidRPr="004F0D02">
        <w:rPr>
          <w:rFonts w:ascii="Sylfaen" w:hAnsi="Sylfaen" w:cs="Sylfaen"/>
        </w:rPr>
        <w:t>ტექნიკა</w:t>
      </w:r>
      <w:r w:rsidRPr="004F0D02">
        <w:rPr>
          <w:rFonts w:ascii="Sylfaen" w:hAnsi="Sylfaen"/>
        </w:rPr>
        <w:t>.</w:t>
      </w:r>
    </w:p>
    <w:p w14:paraId="2189A7FA" w14:textId="77777777" w:rsidR="004D6DA5" w:rsidRPr="004F0D02" w:rsidRDefault="004D6DA5" w:rsidP="004D6DA5">
      <w:pPr>
        <w:autoSpaceDE w:val="0"/>
        <w:autoSpaceDN w:val="0"/>
        <w:adjustRightInd w:val="0"/>
        <w:spacing w:line="276" w:lineRule="auto"/>
        <w:jc w:val="both"/>
        <w:rPr>
          <w:rFonts w:ascii="Sylfaen" w:hAnsi="Sylfaen" w:cs="Times New Roman"/>
        </w:rPr>
      </w:pPr>
      <w:r w:rsidRPr="004F0D02">
        <w:rPr>
          <w:rFonts w:ascii="Sylfaen" w:hAnsi="Sylfaen" w:cs="Times New Roman"/>
        </w:rPr>
        <w:t xml:space="preserve">სისხლის სამართლის მოცემული მუხლის პრაქტიკაში ეფექტიანად გამოყენებაში მნიშვნელოვანი როლი აკისრია ასევე საქართველოს შინაგან საქმეთა სამინისტროს. 2018 წლის იანვარში შინაგან საქმეთა სამინისტროში შეიქმნა ადამიანის უფლებათა დაცვის დეპარტამენტი, რომელიც ოჯახური დანაშაულის, ქალთა მიმართ ძალადობის, დისკრიმინაციული ნიშნით და სიძულვილით მოტივირებული დანაშაულის, ტრეფიკინგის, არასრულწლოვანთა მიერ და მათ მიმართ ჩადენილი დანაშაულის ფაქტებზე მიმდინარე გამოძიებისა და ადმინისტრაციული საქმისწარმოების მონიტორინგს განახორციელებს. დეპარტამენტი ასევე, უზრუნველყოფს ზემოაღნიშნული მიმართულებით  ხარვეზების იდენტიფიცირებას, მათი აღმოფხვრის მიზნით რეკომენდაციების შემუშავებას და პრაქტიკაში დანერგვას. ამასთანავე,  გამოძიების ხარისხის გაუმჯობესების მიზნით დაგეგმილია ზემოაღნიშნული დანაშაულების გამოძიების მეთოდოლოგიის შემუშავება და პრაქტიკაში დანერგვა, ასევე მისი პერიოდული განახლება საკანონმდებლო ცვლილებებისა და არსებული გამოწვევების გათვალისწინებით. სწორედ, დანაშაულის გამოძიების მეთოდოლოგიის შემუშავება წარმოადგენს საქართველოს შინაგან საქმეთა სამინისტროს ადამიანის უფლებათა დაცვის დეპარტამენტის ერთ-ერთ ძირითად პრიორიტეტს, რაც განხორციელდება მათ შორის, </w:t>
      </w:r>
      <w:r w:rsidRPr="004F0D02">
        <w:rPr>
          <w:rFonts w:ascii="Sylfaen" w:hAnsi="Sylfaen" w:cs="Times New Roman"/>
        </w:rPr>
        <w:lastRenderedPageBreak/>
        <w:t xml:space="preserve">საქართველოს მთავარ პროკურატურასთან მჭიდრო თანამშრომლობითა და მათი გამოცდილების გაზიარებით. </w:t>
      </w:r>
    </w:p>
    <w:p w14:paraId="38FDDBE4" w14:textId="77777777" w:rsidR="004D6DA5" w:rsidRPr="004F0D02" w:rsidRDefault="004D6DA5" w:rsidP="004D6DA5">
      <w:pPr>
        <w:autoSpaceDE w:val="0"/>
        <w:autoSpaceDN w:val="0"/>
        <w:adjustRightInd w:val="0"/>
        <w:spacing w:line="276" w:lineRule="auto"/>
        <w:jc w:val="both"/>
        <w:rPr>
          <w:rFonts w:ascii="Sylfaen" w:hAnsi="Sylfaen" w:cs="Times New Roman"/>
        </w:rPr>
      </w:pPr>
      <w:r w:rsidRPr="004F0D02">
        <w:rPr>
          <w:rFonts w:ascii="Sylfaen" w:hAnsi="Sylfaen" w:cs="Times New Roman"/>
        </w:rPr>
        <w:t>ამოცანა 1.1.3. საქართველოს ადმინისტრაციულ სამართალდარღვევათა კოდექსის საერთაშორისო სტანდარტებთან შესაბამისობაში მოყვანა</w:t>
      </w:r>
    </w:p>
    <w:p w14:paraId="7DE98AE6" w14:textId="77777777" w:rsidR="004D6DA5" w:rsidRPr="004F0D02" w:rsidRDefault="004D6DA5" w:rsidP="004D6DA5">
      <w:pPr>
        <w:autoSpaceDE w:val="0"/>
        <w:autoSpaceDN w:val="0"/>
        <w:adjustRightInd w:val="0"/>
        <w:spacing w:line="276" w:lineRule="auto"/>
        <w:ind w:left="540"/>
        <w:jc w:val="both"/>
        <w:rPr>
          <w:rFonts w:ascii="Sylfaen" w:hAnsi="Sylfaen" w:cs="Times New Roman"/>
          <w:u w:val="single"/>
        </w:rPr>
      </w:pPr>
      <w:r w:rsidRPr="004F0D02">
        <w:rPr>
          <w:rFonts w:ascii="Sylfaen" w:hAnsi="Sylfaen" w:cs="Times New Roman"/>
          <w:u w:val="single"/>
        </w:rPr>
        <w:t>საქმიანობა 1.1.3.1 საქართველოს ადმინისტრაციულ სამართალდარღვევათა კოდექსის ინიცირება</w:t>
      </w:r>
    </w:p>
    <w:p w14:paraId="038287EE" w14:textId="77777777" w:rsidR="004D6DA5" w:rsidRPr="004F0D02" w:rsidRDefault="004D6DA5" w:rsidP="004D6DA5">
      <w:pPr>
        <w:autoSpaceDE w:val="0"/>
        <w:autoSpaceDN w:val="0"/>
        <w:adjustRightInd w:val="0"/>
        <w:spacing w:line="276" w:lineRule="auto"/>
        <w:ind w:left="540"/>
        <w:jc w:val="both"/>
        <w:rPr>
          <w:rFonts w:ascii="Sylfaen" w:hAnsi="Sylfaen" w:cs="Times New Roman"/>
          <w:i/>
          <w:u w:val="single"/>
        </w:rPr>
      </w:pPr>
      <w:r w:rsidRPr="004F0D02">
        <w:rPr>
          <w:rFonts w:ascii="Sylfaen" w:hAnsi="Sylfaen" w:cs="Times New Roman"/>
          <w:i/>
          <w:u w:val="single"/>
        </w:rPr>
        <w:t>ინდიკატორი: შექმნილია მინიმალური სტანდარტი.</w:t>
      </w:r>
    </w:p>
    <w:p w14:paraId="41A55801" w14:textId="77777777" w:rsidR="004D6DA5" w:rsidRDefault="004D6DA5" w:rsidP="004D6DA5">
      <w:pPr>
        <w:autoSpaceDE w:val="0"/>
        <w:autoSpaceDN w:val="0"/>
        <w:adjustRightInd w:val="0"/>
        <w:spacing w:line="276" w:lineRule="auto"/>
        <w:jc w:val="both"/>
        <w:rPr>
          <w:rFonts w:ascii="Sylfaen" w:hAnsi="Sylfaen" w:cs="Times New Roman"/>
          <w:b/>
          <w:u w:val="single"/>
        </w:rPr>
      </w:pPr>
      <w:r w:rsidRPr="004F0D02">
        <w:rPr>
          <w:rFonts w:ascii="Sylfaen" w:hAnsi="Sylfaen" w:cs="Times New Roman"/>
          <w:b/>
          <w:u w:val="single"/>
        </w:rPr>
        <w:t xml:space="preserve">სტატუსი: </w:t>
      </w:r>
      <w:r>
        <w:rPr>
          <w:rFonts w:ascii="Sylfaen" w:hAnsi="Sylfaen" w:cs="Times New Roman"/>
          <w:b/>
          <w:u w:val="single"/>
        </w:rPr>
        <w:t>ნაწილობრივ შესრულებული</w:t>
      </w:r>
    </w:p>
    <w:p w14:paraId="7F2DEE15" w14:textId="77777777" w:rsidR="004D6DA5" w:rsidRPr="00FA22EC" w:rsidRDefault="004D6DA5" w:rsidP="004D6DA5">
      <w:pPr>
        <w:autoSpaceDE w:val="0"/>
        <w:autoSpaceDN w:val="0"/>
        <w:adjustRightInd w:val="0"/>
        <w:spacing w:line="276" w:lineRule="auto"/>
        <w:jc w:val="both"/>
        <w:rPr>
          <w:rFonts w:ascii="Sylfaen" w:hAnsi="Sylfaen" w:cs="Times New Roman"/>
          <w:u w:val="single"/>
        </w:rPr>
      </w:pPr>
      <w:r w:rsidRPr="00CA14C5">
        <w:rPr>
          <w:rFonts w:ascii="Sylfaen" w:eastAsia="Arial Unicode MS" w:hAnsi="Sylfaen" w:cs="Arial Unicode MS"/>
        </w:rPr>
        <w:t>ადმინისტრაციულ სამართალდარღვევათა კოდექსის რეფორმის გატარების მიზნით შექმნილმა, ადმინისტრაციულ სამართალდარღვევათა სისტემის რეფორმის ხელშემწყობმა სამთავრობო კომისიამ</w:t>
      </w:r>
      <w:r w:rsidRPr="00CA14C5">
        <w:rPr>
          <w:rFonts w:ascii="Sylfaen" w:eastAsia="Merriweather" w:hAnsi="Sylfaen" w:cs="Merriweather"/>
          <w:vertAlign w:val="superscript"/>
        </w:rPr>
        <w:footnoteReference w:id="3"/>
      </w:r>
      <w:r w:rsidRPr="00CA14C5">
        <w:rPr>
          <w:rFonts w:ascii="Sylfaen" w:eastAsia="Arial Unicode MS" w:hAnsi="Sylfaen" w:cs="Arial Unicode MS"/>
        </w:rPr>
        <w:t xml:space="preserve"> შეიმუშავა ახალი ადმინისტრაციულ სამართალდარღვევათა კოდექსის ცვლილებათა პაკეტი და სისხლის სამართლის და სისხლის სამართლის საპროცესო კოდექსების პროექტები</w:t>
      </w:r>
      <w:r>
        <w:rPr>
          <w:rFonts w:ascii="Sylfaen" w:eastAsia="Arial Unicode MS" w:hAnsi="Sylfaen" w:cs="Arial Unicode MS"/>
        </w:rPr>
        <w:t>. პროექტის საბოლოო ვერსიაზე მუშაობა კვლავ მიმდინარეობს და მისი პარლამენტში ინიცირება დაგეგმილია 2018 წლის განმავლობაში.</w:t>
      </w:r>
    </w:p>
    <w:p w14:paraId="2013A606" w14:textId="77777777" w:rsidR="004D6DA5" w:rsidRPr="004F0D02" w:rsidRDefault="004D6DA5" w:rsidP="004D6DA5">
      <w:pPr>
        <w:autoSpaceDE w:val="0"/>
        <w:autoSpaceDN w:val="0"/>
        <w:adjustRightInd w:val="0"/>
        <w:spacing w:line="276" w:lineRule="auto"/>
        <w:ind w:left="540"/>
        <w:jc w:val="both"/>
        <w:rPr>
          <w:rFonts w:ascii="Sylfaen" w:hAnsi="Sylfaen" w:cs="Times New Roman"/>
          <w:u w:val="single"/>
        </w:rPr>
      </w:pPr>
      <w:r w:rsidRPr="004F0D02">
        <w:rPr>
          <w:rFonts w:ascii="Sylfaen" w:hAnsi="Sylfaen" w:cs="Times New Roman"/>
          <w:u w:val="single"/>
        </w:rPr>
        <w:t>საქმიანობა 1.1.3.2 ადმინისტრაციული პატიმრობის გაუქმება და ფულადი სახდელების ერთიანი სისტემის შექმნა.</w:t>
      </w:r>
    </w:p>
    <w:p w14:paraId="2CD4FA8A" w14:textId="77777777" w:rsidR="004D6DA5" w:rsidRPr="004F0D02" w:rsidRDefault="004D6DA5" w:rsidP="004D6DA5">
      <w:pPr>
        <w:autoSpaceDE w:val="0"/>
        <w:autoSpaceDN w:val="0"/>
        <w:adjustRightInd w:val="0"/>
        <w:spacing w:line="276" w:lineRule="auto"/>
        <w:ind w:left="540"/>
        <w:jc w:val="both"/>
        <w:rPr>
          <w:rFonts w:ascii="Sylfaen" w:hAnsi="Sylfaen" w:cs="Times New Roman"/>
          <w:i/>
          <w:u w:val="single"/>
        </w:rPr>
      </w:pPr>
      <w:r w:rsidRPr="004F0D02">
        <w:rPr>
          <w:rFonts w:ascii="Sylfaen" w:hAnsi="Sylfaen" w:cs="Times New Roman"/>
          <w:i/>
          <w:u w:val="single"/>
        </w:rPr>
        <w:t>ინდიკატორი: სახალხო დამცველის შეფასება ადმინისტრაციულ სამართალდარღვევათა საქმეებზე მიღებული გადაწყვეტილებების დასაბუთებულობაზე.</w:t>
      </w:r>
    </w:p>
    <w:p w14:paraId="019C491E" w14:textId="77777777" w:rsidR="004D6DA5" w:rsidRDefault="004D6DA5" w:rsidP="004D6DA5">
      <w:pPr>
        <w:autoSpaceDE w:val="0"/>
        <w:autoSpaceDN w:val="0"/>
        <w:adjustRightInd w:val="0"/>
        <w:spacing w:line="276" w:lineRule="auto"/>
        <w:jc w:val="both"/>
        <w:rPr>
          <w:rFonts w:ascii="Sylfaen" w:hAnsi="Sylfaen" w:cs="Times New Roman"/>
          <w:b/>
        </w:rPr>
      </w:pPr>
      <w:r w:rsidRPr="004F0D02">
        <w:rPr>
          <w:rFonts w:ascii="Sylfaen" w:hAnsi="Sylfaen" w:cs="Times New Roman"/>
          <w:b/>
        </w:rPr>
        <w:t xml:space="preserve">სტატუსი: </w:t>
      </w:r>
      <w:r>
        <w:rPr>
          <w:rFonts w:ascii="Sylfaen" w:hAnsi="Sylfaen" w:cs="Times New Roman"/>
          <w:b/>
        </w:rPr>
        <w:t>ნაწილობრივ შესრულებული</w:t>
      </w:r>
    </w:p>
    <w:p w14:paraId="63ADB43A" w14:textId="77777777" w:rsidR="004D6DA5" w:rsidRPr="00C21BA6" w:rsidRDefault="004D6DA5" w:rsidP="004D6DA5">
      <w:pPr>
        <w:autoSpaceDE w:val="0"/>
        <w:autoSpaceDN w:val="0"/>
        <w:adjustRightInd w:val="0"/>
        <w:spacing w:line="276" w:lineRule="auto"/>
        <w:jc w:val="both"/>
        <w:rPr>
          <w:rFonts w:ascii="Sylfaen" w:hAnsi="Sylfaen" w:cs="Times New Roman"/>
        </w:rPr>
      </w:pPr>
      <w:r>
        <w:rPr>
          <w:rFonts w:ascii="Sylfaen" w:hAnsi="Sylfaen" w:cs="Times New Roman"/>
        </w:rPr>
        <w:t xml:space="preserve">მოცემულ საქმიანობაზე მუშაობა მიმდინარეობს ადმინისტრაციულ სამართალდარღვევათა კოდექსის რეფორმის ფარგლებში, რომელზეც მუშაობა საანგარიშო პერიოდში არ დასრულებულა.  </w:t>
      </w:r>
    </w:p>
    <w:p w14:paraId="19E7F4FB" w14:textId="77777777" w:rsidR="004D6DA5" w:rsidRPr="004F0D02" w:rsidRDefault="004D6DA5" w:rsidP="004D6DA5">
      <w:pPr>
        <w:spacing w:before="240" w:line="276" w:lineRule="auto"/>
        <w:jc w:val="both"/>
        <w:rPr>
          <w:rFonts w:ascii="Sylfaen" w:hAnsi="Sylfaen" w:cs="Times New Roman"/>
          <w:u w:val="single"/>
        </w:rPr>
      </w:pPr>
      <w:r w:rsidRPr="004F0D02">
        <w:rPr>
          <w:rFonts w:ascii="Sylfaen" w:hAnsi="Sylfaen" w:cs="Times New Roman"/>
          <w:u w:val="single"/>
        </w:rPr>
        <w:t>ამოცანა 1.1.4. სისხლის სამართლის მართლმსაჯულებაში ადამიანის უფლებების დაცვის გაუმჯობესების მიზნით მოსამართლის როლის გაზრდა</w:t>
      </w:r>
    </w:p>
    <w:p w14:paraId="72AE134D" w14:textId="77777777" w:rsidR="004D6DA5" w:rsidRPr="004F0D02" w:rsidRDefault="004D6DA5" w:rsidP="004D6DA5">
      <w:pPr>
        <w:spacing w:before="240" w:line="276" w:lineRule="auto"/>
        <w:ind w:left="567"/>
        <w:jc w:val="both"/>
        <w:rPr>
          <w:rFonts w:ascii="Sylfaen" w:hAnsi="Sylfaen" w:cs="Times New Roman"/>
        </w:rPr>
      </w:pPr>
      <w:r w:rsidRPr="004F0D02">
        <w:rPr>
          <w:rFonts w:ascii="Sylfaen" w:hAnsi="Sylfaen" w:cs="Times New Roman"/>
        </w:rPr>
        <w:t>1.1.4.1. მოსამართლეთა გადამზადება და მოდულების შემუშავება „სიძულვილის მოტივით“ ჩადენილი დანაშაულების განხილვის ეფექტურობისა და სამართლიანობის ხარისხის ამაღლებისათვის.</w:t>
      </w:r>
    </w:p>
    <w:p w14:paraId="1B27742D" w14:textId="77777777" w:rsidR="004D6DA5" w:rsidRPr="004F0D02" w:rsidRDefault="004D6DA5" w:rsidP="004D6DA5">
      <w:pPr>
        <w:spacing w:before="240" w:line="276" w:lineRule="auto"/>
        <w:ind w:left="567"/>
        <w:jc w:val="both"/>
        <w:rPr>
          <w:rFonts w:ascii="Sylfaen" w:hAnsi="Sylfaen" w:cs="Times New Roman"/>
          <w:i/>
        </w:rPr>
      </w:pPr>
      <w:r w:rsidRPr="004F0D02">
        <w:rPr>
          <w:rFonts w:ascii="Sylfaen" w:hAnsi="Sylfaen" w:cs="Times New Roman"/>
          <w:i/>
        </w:rPr>
        <w:t>ინდიკატორი: შექმნილია სავალდებულო მოდული (2016); ჩატარებული ტრენინგების და გადამზადებული მოსამართლეების რაოდენობა (2017).</w:t>
      </w:r>
    </w:p>
    <w:p w14:paraId="53A097EC" w14:textId="77777777" w:rsidR="004D6DA5" w:rsidRPr="004F0D02" w:rsidRDefault="004D6DA5" w:rsidP="004D6DA5">
      <w:pPr>
        <w:spacing w:before="240" w:line="276" w:lineRule="auto"/>
        <w:jc w:val="both"/>
        <w:rPr>
          <w:rFonts w:ascii="Sylfaen" w:hAnsi="Sylfaen" w:cs="Times New Roman"/>
          <w:b/>
        </w:rPr>
      </w:pPr>
      <w:r>
        <w:rPr>
          <w:rFonts w:ascii="Sylfaen" w:hAnsi="Sylfaen" w:cs="Times New Roman"/>
          <w:b/>
        </w:rPr>
        <w:t>სტატუსი</w:t>
      </w:r>
      <w:r w:rsidRPr="004F0D02">
        <w:rPr>
          <w:rFonts w:ascii="Sylfaen" w:hAnsi="Sylfaen" w:cs="Times New Roman"/>
          <w:b/>
        </w:rPr>
        <w:t xml:space="preserve">: </w:t>
      </w:r>
      <w:r>
        <w:rPr>
          <w:rFonts w:ascii="Sylfaen" w:hAnsi="Sylfaen" w:cs="Times New Roman"/>
          <w:b/>
        </w:rPr>
        <w:t>ნაწილობრივ შესრულებული</w:t>
      </w:r>
    </w:p>
    <w:p w14:paraId="52F10DB4" w14:textId="77777777" w:rsidR="004D6DA5" w:rsidRPr="004F0D02" w:rsidRDefault="004D6DA5" w:rsidP="004D6DA5">
      <w:pPr>
        <w:spacing w:before="240" w:line="276" w:lineRule="auto"/>
        <w:jc w:val="both"/>
        <w:rPr>
          <w:rFonts w:ascii="Sylfaen" w:hAnsi="Sylfaen" w:cs="Times New Roman"/>
        </w:rPr>
      </w:pPr>
      <w:r w:rsidRPr="004F0D02">
        <w:rPr>
          <w:rFonts w:ascii="Sylfaen" w:hAnsi="Sylfaen" w:cs="Times New Roman"/>
        </w:rPr>
        <w:t>2017 წელს იუსტიციის უმაღლესი სკოლის მიერ შემუშავდა კურიკულუმი თემაზე: სიძულვილის მოტივით ჩადენილი დანაშაულების ეფექტიანი განხილვა</w:t>
      </w:r>
      <w:r>
        <w:rPr>
          <w:rFonts w:ascii="Sylfaen" w:hAnsi="Sylfaen" w:cs="Times New Roman"/>
        </w:rPr>
        <w:t>.</w:t>
      </w:r>
      <w:r w:rsidRPr="004F0D02">
        <w:rPr>
          <w:rFonts w:ascii="Sylfaen" w:hAnsi="Sylfaen" w:cs="Times New Roman"/>
        </w:rPr>
        <w:t xml:space="preserve"> ამავე თემაზე </w:t>
      </w:r>
      <w:r w:rsidRPr="004F0D02">
        <w:rPr>
          <w:rFonts w:ascii="Sylfaen" w:hAnsi="Sylfaen" w:cs="Times New Roman"/>
        </w:rPr>
        <w:lastRenderedPageBreak/>
        <w:t>ჩატარდა ტრენერთა ტრენინგი, რომელშიც მონაწილეობა მიიღო ოთხმა მოსამართლემ და ასევე ჩატარდა ტრენინგი მოსამართლეთათვის.</w:t>
      </w:r>
      <w:r w:rsidRPr="004F0D02">
        <w:rPr>
          <w:rStyle w:val="FootnoteReference"/>
          <w:rFonts w:ascii="Sylfaen" w:hAnsi="Sylfaen" w:cs="Times New Roman"/>
        </w:rPr>
        <w:footnoteReference w:id="4"/>
      </w:r>
    </w:p>
    <w:p w14:paraId="04A78B7C" w14:textId="77777777" w:rsidR="004D6DA5" w:rsidRPr="004F0D02" w:rsidRDefault="004D6DA5" w:rsidP="004D6DA5">
      <w:pPr>
        <w:spacing w:before="240" w:line="276" w:lineRule="auto"/>
        <w:ind w:left="567"/>
        <w:jc w:val="both"/>
        <w:rPr>
          <w:rFonts w:ascii="Sylfaen" w:hAnsi="Sylfaen" w:cs="Times New Roman"/>
          <w:u w:val="single"/>
        </w:rPr>
      </w:pPr>
      <w:r w:rsidRPr="004F0D02">
        <w:rPr>
          <w:rFonts w:ascii="Sylfaen" w:hAnsi="Sylfaen" w:cs="Times New Roman"/>
          <w:u w:val="single"/>
        </w:rPr>
        <w:t xml:space="preserve">საქმიანობა 1.1.4.2. მოსამართლეთა და სამართალდამცავი ორგანოების წარმომადგენელთა მგრძნობელობის გაზრდა ოჯახში ძალადობაზე, ცნობიერების ამაღლების გზით. </w:t>
      </w:r>
    </w:p>
    <w:p w14:paraId="2A9EC666" w14:textId="77777777" w:rsidR="004D6DA5" w:rsidRPr="004F0D02" w:rsidRDefault="004D6DA5" w:rsidP="004D6DA5">
      <w:pPr>
        <w:spacing w:before="240" w:line="276" w:lineRule="auto"/>
        <w:ind w:left="567"/>
        <w:jc w:val="both"/>
        <w:rPr>
          <w:rFonts w:ascii="Sylfaen" w:hAnsi="Sylfaen" w:cs="Times New Roman"/>
          <w:i/>
        </w:rPr>
      </w:pPr>
      <w:r w:rsidRPr="004F0D02">
        <w:rPr>
          <w:rFonts w:ascii="Sylfaen" w:hAnsi="Sylfaen" w:cs="Times New Roman"/>
          <w:i/>
        </w:rPr>
        <w:t>ინდიკატორი: გადამზადებული პირების რაოდენობა</w:t>
      </w:r>
    </w:p>
    <w:p w14:paraId="282E134B" w14:textId="77777777" w:rsidR="004D6DA5" w:rsidRPr="004F0D02" w:rsidRDefault="004D6DA5" w:rsidP="004D6DA5">
      <w:pPr>
        <w:spacing w:before="240" w:line="276" w:lineRule="auto"/>
        <w:jc w:val="both"/>
        <w:rPr>
          <w:rFonts w:ascii="Sylfaen" w:eastAsia="Times New Roman" w:hAnsi="Sylfaen" w:cs="Sylfaen"/>
          <w:b/>
          <w:color w:val="000000"/>
        </w:rPr>
      </w:pPr>
      <w:r w:rsidRPr="004F0D02">
        <w:rPr>
          <w:rFonts w:ascii="Sylfaen" w:eastAsia="Times New Roman" w:hAnsi="Sylfaen" w:cs="Sylfaen"/>
          <w:b/>
          <w:color w:val="000000"/>
        </w:rPr>
        <w:t xml:space="preserve">სტატუსი: </w:t>
      </w:r>
      <w:r>
        <w:rPr>
          <w:rFonts w:ascii="Sylfaen" w:eastAsia="Times New Roman" w:hAnsi="Sylfaen" w:cs="Sylfaen"/>
          <w:b/>
          <w:color w:val="000000"/>
        </w:rPr>
        <w:t>უმეტესად შესრულებული</w:t>
      </w:r>
    </w:p>
    <w:p w14:paraId="0AA6EEBA" w14:textId="77777777" w:rsidR="004D6DA5" w:rsidRPr="004F0D02" w:rsidRDefault="004D6DA5" w:rsidP="004D6DA5">
      <w:pPr>
        <w:spacing w:before="240" w:line="276" w:lineRule="auto"/>
        <w:jc w:val="both"/>
        <w:rPr>
          <w:rFonts w:ascii="Sylfaen" w:eastAsia="Times New Roman" w:hAnsi="Sylfaen" w:cs="Sylfaen"/>
          <w:color w:val="000000"/>
        </w:rPr>
      </w:pPr>
      <w:r w:rsidRPr="004F0D02">
        <w:rPr>
          <w:rFonts w:ascii="Sylfaen" w:hAnsi="Sylfaen" w:cs="Times New Roman"/>
        </w:rPr>
        <w:t>2017 წელს იუსტიციის უმაღლესი სკოლის მიერ შემუშავდა კურიკულუმი თემაზე: „ქალთა მიმართ ძალადობა და ოჯახში ძალადობა“.  ამავე თემაზე ჩატარდა ტრენერთა ტრენინგი, რომელშიც მონაწილეობა მიიღო ოთხმა მოსამართლემ და ასევე ჩატარდა ტრენინგი მოსამართლეთათვის.</w:t>
      </w:r>
      <w:r w:rsidRPr="004F0D02">
        <w:rPr>
          <w:rStyle w:val="FootnoteReference"/>
          <w:rFonts w:ascii="Sylfaen" w:hAnsi="Sylfaen" w:cs="Times New Roman"/>
        </w:rPr>
        <w:footnoteReference w:id="5"/>
      </w:r>
    </w:p>
    <w:p w14:paraId="41211E2D" w14:textId="77777777" w:rsidR="004D6DA5" w:rsidRPr="004F0D02" w:rsidRDefault="004D6DA5" w:rsidP="004D6DA5">
      <w:pPr>
        <w:spacing w:before="240" w:line="276" w:lineRule="auto"/>
        <w:jc w:val="both"/>
        <w:rPr>
          <w:rFonts w:ascii="Sylfaen" w:eastAsia="Times New Roman" w:hAnsi="Sylfaen" w:cs="Verdana"/>
          <w:color w:val="000000"/>
        </w:rPr>
      </w:pPr>
      <w:r w:rsidRPr="004F0D02">
        <w:rPr>
          <w:rFonts w:ascii="Sylfaen" w:eastAsia="Times New Roman" w:hAnsi="Sylfaen" w:cs="Sylfaen"/>
          <w:color w:val="000000"/>
        </w:rPr>
        <w:t>საქართველოს შინაგან</w:t>
      </w:r>
      <w:r w:rsidRPr="004F0D02">
        <w:rPr>
          <w:rFonts w:ascii="Sylfaen" w:eastAsia="Times New Roman" w:hAnsi="Sylfaen" w:cs="Verdana"/>
          <w:color w:val="000000"/>
        </w:rPr>
        <w:t xml:space="preserve"> </w:t>
      </w:r>
      <w:r w:rsidRPr="004F0D02">
        <w:rPr>
          <w:rFonts w:ascii="Sylfaen" w:eastAsia="Times New Roman" w:hAnsi="Sylfaen" w:cs="Sylfaen"/>
          <w:color w:val="000000"/>
        </w:rPr>
        <w:t>საქმეთა</w:t>
      </w:r>
      <w:r w:rsidRPr="004F0D02">
        <w:rPr>
          <w:rFonts w:ascii="Sylfaen" w:eastAsia="Times New Roman" w:hAnsi="Sylfaen" w:cs="Verdana"/>
          <w:color w:val="000000"/>
        </w:rPr>
        <w:t xml:space="preserve"> </w:t>
      </w:r>
      <w:r w:rsidRPr="004F0D02">
        <w:rPr>
          <w:rFonts w:ascii="Sylfaen" w:eastAsia="Times New Roman" w:hAnsi="Sylfaen" w:cs="Sylfaen"/>
          <w:color w:val="000000"/>
        </w:rPr>
        <w:t>სამინისტროს</w:t>
      </w:r>
      <w:r w:rsidRPr="004F0D02">
        <w:rPr>
          <w:rFonts w:ascii="Sylfaen" w:eastAsia="Times New Roman" w:hAnsi="Sylfaen" w:cs="Verdana"/>
          <w:color w:val="000000"/>
        </w:rPr>
        <w:t xml:space="preserve"> </w:t>
      </w:r>
      <w:r w:rsidRPr="004F0D02">
        <w:rPr>
          <w:rFonts w:ascii="Sylfaen" w:eastAsia="Times New Roman" w:hAnsi="Sylfaen" w:cs="Sylfaen"/>
          <w:color w:val="000000"/>
        </w:rPr>
        <w:t>ინიცირებით</w:t>
      </w:r>
      <w:r w:rsidRPr="004F0D02">
        <w:rPr>
          <w:rFonts w:ascii="Sylfaen" w:eastAsia="Times New Roman" w:hAnsi="Sylfaen" w:cs="Verdana"/>
          <w:color w:val="000000"/>
        </w:rPr>
        <w:t xml:space="preserve"> 2016 </w:t>
      </w:r>
      <w:r w:rsidRPr="004F0D02">
        <w:rPr>
          <w:rFonts w:ascii="Sylfaen" w:eastAsia="Times New Roman" w:hAnsi="Sylfaen" w:cs="Sylfaen"/>
          <w:color w:val="000000"/>
        </w:rPr>
        <w:t>წლიდან</w:t>
      </w:r>
      <w:r w:rsidRPr="004F0D02">
        <w:rPr>
          <w:rFonts w:ascii="Sylfaen" w:eastAsia="Times New Roman" w:hAnsi="Sylfaen" w:cs="Verdana"/>
          <w:color w:val="000000"/>
        </w:rPr>
        <w:t xml:space="preserve"> </w:t>
      </w:r>
      <w:r w:rsidRPr="004F0D02">
        <w:rPr>
          <w:rFonts w:ascii="Sylfaen" w:eastAsia="Times New Roman" w:hAnsi="Sylfaen" w:cs="Sylfaen"/>
          <w:color w:val="000000"/>
        </w:rPr>
        <w:t>ხორციელდება</w:t>
      </w:r>
      <w:r w:rsidRPr="004F0D02">
        <w:rPr>
          <w:rFonts w:ascii="Sylfaen" w:eastAsia="Times New Roman" w:hAnsi="Sylfaen" w:cs="Verdana"/>
          <w:color w:val="000000"/>
        </w:rPr>
        <w:t xml:space="preserve"> </w:t>
      </w:r>
      <w:r w:rsidRPr="004F0D02">
        <w:rPr>
          <w:rFonts w:ascii="Sylfaen" w:eastAsia="Times New Roman" w:hAnsi="Sylfaen" w:cs="Sylfaen"/>
          <w:color w:val="000000"/>
        </w:rPr>
        <w:t>პროექტი</w:t>
      </w:r>
      <w:r w:rsidRPr="004F0D02">
        <w:rPr>
          <w:rFonts w:ascii="Sylfaen" w:eastAsia="Times New Roman" w:hAnsi="Sylfaen" w:cs="Verdana"/>
          <w:color w:val="000000"/>
        </w:rPr>
        <w:t xml:space="preserve"> „</w:t>
      </w:r>
      <w:r w:rsidRPr="004F0D02">
        <w:rPr>
          <w:rFonts w:ascii="Sylfaen" w:eastAsia="Times New Roman" w:hAnsi="Sylfaen" w:cs="Sylfaen"/>
          <w:color w:val="000000"/>
        </w:rPr>
        <w:t>საქართველოს</w:t>
      </w:r>
      <w:r w:rsidRPr="004F0D02">
        <w:rPr>
          <w:rFonts w:ascii="Sylfaen" w:eastAsia="Times New Roman" w:hAnsi="Sylfaen" w:cs="Verdana"/>
          <w:color w:val="000000"/>
        </w:rPr>
        <w:t xml:space="preserve"> </w:t>
      </w:r>
      <w:r w:rsidRPr="004F0D02">
        <w:rPr>
          <w:rFonts w:ascii="Sylfaen" w:eastAsia="Times New Roman" w:hAnsi="Sylfaen" w:cs="Sylfaen"/>
          <w:color w:val="000000"/>
        </w:rPr>
        <w:t>შინაგან</w:t>
      </w:r>
      <w:r w:rsidRPr="004F0D02">
        <w:rPr>
          <w:rFonts w:ascii="Sylfaen" w:eastAsia="Times New Roman" w:hAnsi="Sylfaen" w:cs="Verdana"/>
          <w:color w:val="000000"/>
        </w:rPr>
        <w:t xml:space="preserve"> </w:t>
      </w:r>
      <w:r w:rsidRPr="004F0D02">
        <w:rPr>
          <w:rFonts w:ascii="Sylfaen" w:eastAsia="Times New Roman" w:hAnsi="Sylfaen" w:cs="Sylfaen"/>
          <w:color w:val="000000"/>
        </w:rPr>
        <w:t>საქმეთა</w:t>
      </w:r>
      <w:r w:rsidRPr="004F0D02">
        <w:rPr>
          <w:rFonts w:ascii="Sylfaen" w:eastAsia="Times New Roman" w:hAnsi="Sylfaen" w:cs="Verdana"/>
          <w:color w:val="000000"/>
        </w:rPr>
        <w:t xml:space="preserve"> </w:t>
      </w:r>
      <w:r w:rsidRPr="004F0D02">
        <w:rPr>
          <w:rFonts w:ascii="Sylfaen" w:eastAsia="Times New Roman" w:hAnsi="Sylfaen" w:cs="Sylfaen"/>
          <w:color w:val="000000"/>
        </w:rPr>
        <w:t>სამინისტროს</w:t>
      </w:r>
      <w:r w:rsidRPr="004F0D02">
        <w:rPr>
          <w:rFonts w:ascii="Sylfaen" w:eastAsia="Times New Roman" w:hAnsi="Sylfaen" w:cs="Verdana"/>
          <w:color w:val="000000"/>
        </w:rPr>
        <w:t xml:space="preserve"> </w:t>
      </w:r>
      <w:r w:rsidRPr="004F0D02">
        <w:rPr>
          <w:rFonts w:ascii="Sylfaen" w:eastAsia="Times New Roman" w:hAnsi="Sylfaen" w:cs="Sylfaen"/>
          <w:color w:val="000000"/>
        </w:rPr>
        <w:t>ოჯახში</w:t>
      </w:r>
      <w:r w:rsidRPr="004F0D02">
        <w:rPr>
          <w:rFonts w:ascii="Sylfaen" w:eastAsia="Times New Roman" w:hAnsi="Sylfaen" w:cs="Verdana"/>
          <w:color w:val="000000"/>
        </w:rPr>
        <w:t xml:space="preserve"> </w:t>
      </w:r>
      <w:r w:rsidRPr="004F0D02">
        <w:rPr>
          <w:rFonts w:ascii="Sylfaen" w:eastAsia="Times New Roman" w:hAnsi="Sylfaen" w:cs="Sylfaen"/>
          <w:color w:val="000000"/>
        </w:rPr>
        <w:t>ძალადობის</w:t>
      </w:r>
      <w:r w:rsidRPr="004F0D02">
        <w:rPr>
          <w:rFonts w:ascii="Sylfaen" w:eastAsia="Times New Roman" w:hAnsi="Sylfaen" w:cs="Verdana"/>
          <w:color w:val="000000"/>
        </w:rPr>
        <w:t xml:space="preserve"> </w:t>
      </w:r>
      <w:r w:rsidRPr="004F0D02">
        <w:rPr>
          <w:rFonts w:ascii="Sylfaen" w:eastAsia="Times New Roman" w:hAnsi="Sylfaen" w:cs="Sylfaen"/>
          <w:color w:val="000000"/>
        </w:rPr>
        <w:t>წინააღმდეგ</w:t>
      </w:r>
      <w:r w:rsidRPr="004F0D02">
        <w:rPr>
          <w:rFonts w:ascii="Sylfaen" w:eastAsia="Times New Roman" w:hAnsi="Sylfaen" w:cs="Verdana"/>
          <w:color w:val="000000"/>
        </w:rPr>
        <w:t xml:space="preserve"> </w:t>
      </w:r>
      <w:r w:rsidRPr="004F0D02">
        <w:rPr>
          <w:rFonts w:ascii="Sylfaen" w:eastAsia="Times New Roman" w:hAnsi="Sylfaen" w:cs="Sylfaen"/>
          <w:color w:val="000000"/>
        </w:rPr>
        <w:t>ბრძოლაში</w:t>
      </w:r>
      <w:r w:rsidRPr="004F0D02">
        <w:rPr>
          <w:rFonts w:ascii="Sylfaen" w:eastAsia="Times New Roman" w:hAnsi="Sylfaen" w:cs="Verdana"/>
          <w:color w:val="000000"/>
        </w:rPr>
        <w:t xml:space="preserve"> </w:t>
      </w:r>
      <w:r w:rsidRPr="004F0D02">
        <w:rPr>
          <w:rFonts w:ascii="Sylfaen" w:eastAsia="Times New Roman" w:hAnsi="Sylfaen" w:cs="Sylfaen"/>
          <w:color w:val="000000"/>
        </w:rPr>
        <w:t>დახმარების</w:t>
      </w:r>
      <w:r w:rsidRPr="004F0D02">
        <w:rPr>
          <w:rFonts w:ascii="Sylfaen" w:eastAsia="Times New Roman" w:hAnsi="Sylfaen" w:cs="Verdana"/>
          <w:color w:val="000000"/>
        </w:rPr>
        <w:t xml:space="preserve"> </w:t>
      </w:r>
      <w:r w:rsidRPr="004F0D02">
        <w:rPr>
          <w:rFonts w:ascii="Sylfaen" w:eastAsia="Times New Roman" w:hAnsi="Sylfaen" w:cs="Sylfaen"/>
          <w:color w:val="000000"/>
        </w:rPr>
        <w:t>გაწევა</w:t>
      </w:r>
      <w:r w:rsidRPr="004F0D02">
        <w:rPr>
          <w:rFonts w:ascii="Sylfaen" w:eastAsia="Times New Roman" w:hAnsi="Sylfaen" w:cs="Verdana"/>
          <w:color w:val="000000"/>
        </w:rPr>
        <w:t xml:space="preserve">“, </w:t>
      </w:r>
      <w:r w:rsidRPr="004F0D02">
        <w:rPr>
          <w:rFonts w:ascii="Sylfaen" w:eastAsia="Times New Roman" w:hAnsi="Sylfaen" w:cs="Sylfaen"/>
          <w:color w:val="000000"/>
        </w:rPr>
        <w:t>რომელიც</w:t>
      </w:r>
      <w:r w:rsidRPr="004F0D02">
        <w:rPr>
          <w:rFonts w:ascii="Sylfaen" w:eastAsia="Times New Roman" w:hAnsi="Sylfaen" w:cs="Verdana"/>
          <w:color w:val="000000"/>
        </w:rPr>
        <w:t xml:space="preserve"> </w:t>
      </w:r>
      <w:r w:rsidRPr="004F0D02">
        <w:rPr>
          <w:rFonts w:ascii="Sylfaen" w:eastAsia="Times New Roman" w:hAnsi="Sylfaen" w:cs="Sylfaen"/>
          <w:color w:val="000000"/>
        </w:rPr>
        <w:t>მიზნად</w:t>
      </w:r>
      <w:r w:rsidRPr="004F0D02">
        <w:rPr>
          <w:rFonts w:ascii="Sylfaen" w:eastAsia="Times New Roman" w:hAnsi="Sylfaen" w:cs="Verdana"/>
          <w:color w:val="000000"/>
        </w:rPr>
        <w:t xml:space="preserve"> </w:t>
      </w:r>
      <w:r w:rsidRPr="004F0D02">
        <w:rPr>
          <w:rFonts w:ascii="Sylfaen" w:eastAsia="Times New Roman" w:hAnsi="Sylfaen" w:cs="Sylfaen"/>
          <w:color w:val="000000"/>
        </w:rPr>
        <w:t>ისახავს</w:t>
      </w:r>
      <w:r w:rsidRPr="004F0D02">
        <w:rPr>
          <w:rFonts w:ascii="Sylfaen" w:eastAsia="Times New Roman" w:hAnsi="Sylfaen" w:cs="Verdana"/>
          <w:color w:val="000000"/>
        </w:rPr>
        <w:t xml:space="preserve"> </w:t>
      </w:r>
      <w:r w:rsidRPr="004F0D02">
        <w:rPr>
          <w:rFonts w:ascii="Sylfaen" w:eastAsia="Times New Roman" w:hAnsi="Sylfaen" w:cs="Sylfaen"/>
          <w:color w:val="000000"/>
        </w:rPr>
        <w:t>ოჯახში</w:t>
      </w:r>
      <w:r w:rsidRPr="004F0D02">
        <w:rPr>
          <w:rFonts w:ascii="Sylfaen" w:eastAsia="Times New Roman" w:hAnsi="Sylfaen" w:cs="Verdana"/>
          <w:color w:val="000000"/>
        </w:rPr>
        <w:t xml:space="preserve"> </w:t>
      </w:r>
      <w:r w:rsidRPr="004F0D02">
        <w:rPr>
          <w:rFonts w:ascii="Sylfaen" w:eastAsia="Times New Roman" w:hAnsi="Sylfaen" w:cs="Sylfaen"/>
          <w:color w:val="000000"/>
        </w:rPr>
        <w:t>ძალადობის</w:t>
      </w:r>
      <w:r w:rsidRPr="004F0D02">
        <w:rPr>
          <w:rFonts w:ascii="Sylfaen" w:eastAsia="Times New Roman" w:hAnsi="Sylfaen" w:cs="Verdana"/>
          <w:color w:val="000000"/>
        </w:rPr>
        <w:t xml:space="preserve"> </w:t>
      </w:r>
      <w:r w:rsidRPr="004F0D02">
        <w:rPr>
          <w:rFonts w:ascii="Sylfaen" w:eastAsia="Times New Roman" w:hAnsi="Sylfaen" w:cs="Sylfaen"/>
          <w:color w:val="000000"/>
        </w:rPr>
        <w:t>პრევენციის</w:t>
      </w:r>
      <w:r w:rsidRPr="004F0D02">
        <w:rPr>
          <w:rFonts w:ascii="Sylfaen" w:eastAsia="Times New Roman" w:hAnsi="Sylfaen" w:cs="Verdana"/>
          <w:color w:val="000000"/>
        </w:rPr>
        <w:t xml:space="preserve"> </w:t>
      </w:r>
      <w:r w:rsidRPr="004F0D02">
        <w:rPr>
          <w:rFonts w:ascii="Sylfaen" w:eastAsia="Times New Roman" w:hAnsi="Sylfaen" w:cs="Sylfaen"/>
          <w:color w:val="000000"/>
        </w:rPr>
        <w:t>ხელშეწყობას</w:t>
      </w:r>
      <w:r w:rsidRPr="004F0D02">
        <w:rPr>
          <w:rFonts w:ascii="Sylfaen" w:eastAsia="Times New Roman" w:hAnsi="Sylfaen" w:cs="Verdana"/>
          <w:color w:val="000000"/>
        </w:rPr>
        <w:t xml:space="preserve">, </w:t>
      </w:r>
      <w:r w:rsidRPr="004F0D02">
        <w:rPr>
          <w:rFonts w:ascii="Sylfaen" w:eastAsia="Times New Roman" w:hAnsi="Sylfaen" w:cs="Sylfaen"/>
          <w:color w:val="000000"/>
        </w:rPr>
        <w:t>ოჯახში</w:t>
      </w:r>
      <w:r w:rsidRPr="004F0D02">
        <w:rPr>
          <w:rFonts w:ascii="Sylfaen" w:eastAsia="Times New Roman" w:hAnsi="Sylfaen" w:cs="Verdana"/>
          <w:color w:val="000000"/>
        </w:rPr>
        <w:t xml:space="preserve"> </w:t>
      </w:r>
      <w:r w:rsidRPr="004F0D02">
        <w:rPr>
          <w:rFonts w:ascii="Sylfaen" w:eastAsia="Times New Roman" w:hAnsi="Sylfaen" w:cs="Sylfaen"/>
          <w:color w:val="000000"/>
        </w:rPr>
        <w:t>ძალადობისა</w:t>
      </w:r>
      <w:r w:rsidRPr="004F0D02">
        <w:rPr>
          <w:rFonts w:ascii="Sylfaen" w:eastAsia="Times New Roman" w:hAnsi="Sylfaen" w:cs="Verdana"/>
          <w:color w:val="000000"/>
        </w:rPr>
        <w:t xml:space="preserve"> </w:t>
      </w:r>
      <w:r w:rsidRPr="004F0D02">
        <w:rPr>
          <w:rFonts w:ascii="Sylfaen" w:eastAsia="Times New Roman" w:hAnsi="Sylfaen" w:cs="Sylfaen"/>
          <w:color w:val="000000"/>
        </w:rPr>
        <w:t>და</w:t>
      </w:r>
      <w:r w:rsidRPr="004F0D02">
        <w:rPr>
          <w:rFonts w:ascii="Sylfaen" w:eastAsia="Times New Roman" w:hAnsi="Sylfaen" w:cs="Verdana"/>
          <w:color w:val="000000"/>
        </w:rPr>
        <w:t xml:space="preserve"> </w:t>
      </w:r>
      <w:r w:rsidRPr="004F0D02">
        <w:rPr>
          <w:rFonts w:ascii="Sylfaen" w:eastAsia="Times New Roman" w:hAnsi="Sylfaen" w:cs="Sylfaen"/>
          <w:color w:val="000000"/>
        </w:rPr>
        <w:t>მისი</w:t>
      </w:r>
      <w:r w:rsidRPr="004F0D02">
        <w:rPr>
          <w:rFonts w:ascii="Sylfaen" w:eastAsia="Times New Roman" w:hAnsi="Sylfaen" w:cs="Verdana"/>
          <w:color w:val="000000"/>
        </w:rPr>
        <w:t xml:space="preserve"> </w:t>
      </w:r>
      <w:r w:rsidRPr="004F0D02">
        <w:rPr>
          <w:rFonts w:ascii="Sylfaen" w:eastAsia="Times New Roman" w:hAnsi="Sylfaen" w:cs="Sylfaen"/>
          <w:color w:val="000000"/>
        </w:rPr>
        <w:t>შედეგების</w:t>
      </w:r>
      <w:r w:rsidRPr="004F0D02">
        <w:rPr>
          <w:rFonts w:ascii="Sylfaen" w:eastAsia="Times New Roman" w:hAnsi="Sylfaen" w:cs="Verdana"/>
          <w:color w:val="000000"/>
        </w:rPr>
        <w:t xml:space="preserve"> </w:t>
      </w:r>
      <w:r w:rsidRPr="004F0D02">
        <w:rPr>
          <w:rFonts w:ascii="Sylfaen" w:eastAsia="Times New Roman" w:hAnsi="Sylfaen" w:cs="Sylfaen"/>
          <w:color w:val="000000"/>
        </w:rPr>
        <w:t>აღმოფხვრას</w:t>
      </w:r>
      <w:r w:rsidRPr="004F0D02">
        <w:rPr>
          <w:rFonts w:ascii="Sylfaen" w:eastAsia="Times New Roman" w:hAnsi="Sylfaen" w:cs="Verdana"/>
          <w:color w:val="000000"/>
        </w:rPr>
        <w:t xml:space="preserve">, </w:t>
      </w:r>
      <w:r w:rsidRPr="004F0D02">
        <w:rPr>
          <w:rFonts w:ascii="Sylfaen" w:eastAsia="Times New Roman" w:hAnsi="Sylfaen" w:cs="Sylfaen"/>
          <w:color w:val="000000"/>
        </w:rPr>
        <w:t>საკანონმდებლო</w:t>
      </w:r>
      <w:r w:rsidRPr="004F0D02">
        <w:rPr>
          <w:rFonts w:ascii="Sylfaen" w:eastAsia="Times New Roman" w:hAnsi="Sylfaen" w:cs="Verdana"/>
          <w:color w:val="000000"/>
        </w:rPr>
        <w:t xml:space="preserve"> </w:t>
      </w:r>
      <w:r w:rsidRPr="004F0D02">
        <w:rPr>
          <w:rFonts w:ascii="Sylfaen" w:eastAsia="Times New Roman" w:hAnsi="Sylfaen" w:cs="Sylfaen"/>
          <w:color w:val="000000"/>
        </w:rPr>
        <w:t>აქტების</w:t>
      </w:r>
      <w:r w:rsidRPr="004F0D02">
        <w:rPr>
          <w:rFonts w:ascii="Sylfaen" w:eastAsia="Times New Roman" w:hAnsi="Sylfaen" w:cs="Verdana"/>
          <w:color w:val="000000"/>
        </w:rPr>
        <w:t xml:space="preserve"> </w:t>
      </w:r>
      <w:r w:rsidRPr="004F0D02">
        <w:rPr>
          <w:rFonts w:ascii="Sylfaen" w:eastAsia="Times New Roman" w:hAnsi="Sylfaen" w:cs="Sylfaen"/>
          <w:color w:val="000000"/>
        </w:rPr>
        <w:t>საფუძვლიან</w:t>
      </w:r>
      <w:r w:rsidRPr="004F0D02">
        <w:rPr>
          <w:rFonts w:ascii="Sylfaen" w:eastAsia="Times New Roman" w:hAnsi="Sylfaen" w:cs="Verdana"/>
          <w:color w:val="000000"/>
        </w:rPr>
        <w:t xml:space="preserve">  </w:t>
      </w:r>
      <w:r w:rsidRPr="004F0D02">
        <w:rPr>
          <w:rFonts w:ascii="Sylfaen" w:eastAsia="Times New Roman" w:hAnsi="Sylfaen" w:cs="Sylfaen"/>
          <w:color w:val="000000"/>
        </w:rPr>
        <w:t>შესწავლას</w:t>
      </w:r>
      <w:r w:rsidRPr="004F0D02">
        <w:rPr>
          <w:rFonts w:ascii="Sylfaen" w:eastAsia="Times New Roman" w:hAnsi="Sylfaen" w:cs="Verdana"/>
          <w:color w:val="000000"/>
        </w:rPr>
        <w:t xml:space="preserve">, </w:t>
      </w:r>
      <w:r w:rsidRPr="004F0D02">
        <w:rPr>
          <w:rFonts w:ascii="Sylfaen" w:eastAsia="Times New Roman" w:hAnsi="Sylfaen" w:cs="Sylfaen"/>
          <w:color w:val="000000"/>
        </w:rPr>
        <w:t>მათ</w:t>
      </w:r>
      <w:r w:rsidRPr="004F0D02">
        <w:rPr>
          <w:rFonts w:ascii="Sylfaen" w:eastAsia="Times New Roman" w:hAnsi="Sylfaen" w:cs="Verdana"/>
          <w:color w:val="000000"/>
        </w:rPr>
        <w:t xml:space="preserve"> </w:t>
      </w:r>
      <w:r w:rsidRPr="004F0D02">
        <w:rPr>
          <w:rFonts w:ascii="Sylfaen" w:eastAsia="Times New Roman" w:hAnsi="Sylfaen" w:cs="Sylfaen"/>
          <w:color w:val="000000"/>
        </w:rPr>
        <w:t>ეფექტიან</w:t>
      </w:r>
      <w:r w:rsidRPr="004F0D02">
        <w:rPr>
          <w:rFonts w:ascii="Sylfaen" w:eastAsia="Times New Roman" w:hAnsi="Sylfaen" w:cs="Verdana"/>
          <w:color w:val="000000"/>
        </w:rPr>
        <w:t xml:space="preserve"> </w:t>
      </w:r>
      <w:r w:rsidRPr="004F0D02">
        <w:rPr>
          <w:rFonts w:ascii="Sylfaen" w:eastAsia="Times New Roman" w:hAnsi="Sylfaen" w:cs="Sylfaen"/>
          <w:color w:val="000000"/>
        </w:rPr>
        <w:t>იმპლემენტაციას</w:t>
      </w:r>
      <w:r w:rsidRPr="004F0D02">
        <w:rPr>
          <w:rFonts w:ascii="Sylfaen" w:eastAsia="Times New Roman" w:hAnsi="Sylfaen" w:cs="Verdana"/>
          <w:color w:val="000000"/>
        </w:rPr>
        <w:t xml:space="preserve">. </w:t>
      </w:r>
      <w:r w:rsidRPr="004F0D02">
        <w:rPr>
          <w:rFonts w:ascii="Sylfaen" w:eastAsia="Times New Roman" w:hAnsi="Sylfaen" w:cs="Sylfaen"/>
          <w:color w:val="000000"/>
        </w:rPr>
        <w:t>პროექტის</w:t>
      </w:r>
      <w:r w:rsidRPr="004F0D02">
        <w:rPr>
          <w:rFonts w:ascii="Sylfaen" w:eastAsia="Times New Roman" w:hAnsi="Sylfaen" w:cs="Verdana"/>
          <w:color w:val="000000"/>
        </w:rPr>
        <w:t xml:space="preserve"> </w:t>
      </w:r>
      <w:r w:rsidRPr="004F0D02">
        <w:rPr>
          <w:rFonts w:ascii="Sylfaen" w:eastAsia="Times New Roman" w:hAnsi="Sylfaen" w:cs="Sylfaen"/>
          <w:color w:val="000000"/>
        </w:rPr>
        <w:t>ფარგლებში</w:t>
      </w:r>
      <w:r w:rsidRPr="004F0D02">
        <w:rPr>
          <w:rFonts w:ascii="Sylfaen" w:eastAsia="Times New Roman" w:hAnsi="Sylfaen" w:cs="Verdana"/>
          <w:color w:val="000000"/>
        </w:rPr>
        <w:t xml:space="preserve"> </w:t>
      </w:r>
      <w:r w:rsidRPr="004F0D02">
        <w:rPr>
          <w:rFonts w:ascii="Sylfaen" w:eastAsia="Times New Roman" w:hAnsi="Sylfaen" w:cs="Sylfaen"/>
          <w:color w:val="000000"/>
        </w:rPr>
        <w:t>საანგარიშო</w:t>
      </w:r>
      <w:r w:rsidRPr="004F0D02">
        <w:rPr>
          <w:rFonts w:ascii="Sylfaen" w:eastAsia="Times New Roman" w:hAnsi="Sylfaen" w:cs="Verdana"/>
          <w:color w:val="000000"/>
        </w:rPr>
        <w:t xml:space="preserve"> </w:t>
      </w:r>
      <w:r w:rsidRPr="004F0D02">
        <w:rPr>
          <w:rFonts w:ascii="Sylfaen" w:eastAsia="Times New Roman" w:hAnsi="Sylfaen" w:cs="Sylfaen"/>
          <w:color w:val="000000"/>
        </w:rPr>
        <w:t>პერიოდში</w:t>
      </w:r>
      <w:r w:rsidRPr="004F0D02">
        <w:rPr>
          <w:rFonts w:ascii="Sylfaen" w:eastAsia="Times New Roman" w:hAnsi="Sylfaen" w:cs="Verdana"/>
          <w:color w:val="000000"/>
        </w:rPr>
        <w:t xml:space="preserve"> </w:t>
      </w:r>
      <w:r w:rsidRPr="004F0D02">
        <w:rPr>
          <w:rFonts w:ascii="Sylfaen" w:eastAsia="Times New Roman" w:hAnsi="Sylfaen" w:cs="Sylfaen"/>
          <w:color w:val="000000"/>
        </w:rPr>
        <w:t>ჩატარდა</w:t>
      </w:r>
      <w:r w:rsidRPr="004F0D02">
        <w:rPr>
          <w:rFonts w:ascii="Sylfaen" w:eastAsia="Times New Roman" w:hAnsi="Sylfaen" w:cs="Verdana"/>
          <w:color w:val="000000"/>
        </w:rPr>
        <w:t xml:space="preserve"> </w:t>
      </w:r>
      <w:r w:rsidRPr="004F0D02">
        <w:rPr>
          <w:rFonts w:ascii="Sylfaen" w:eastAsia="Times New Roman" w:hAnsi="Sylfaen" w:cs="Sylfaen"/>
          <w:color w:val="000000"/>
        </w:rPr>
        <w:t>ტრეინინგი</w:t>
      </w:r>
      <w:r w:rsidRPr="004F0D02">
        <w:rPr>
          <w:rFonts w:ascii="Sylfaen" w:eastAsia="Times New Roman" w:hAnsi="Sylfaen" w:cs="Verdana"/>
          <w:color w:val="000000"/>
        </w:rPr>
        <w:t xml:space="preserve"> </w:t>
      </w:r>
      <w:r w:rsidRPr="004F0D02">
        <w:rPr>
          <w:rFonts w:ascii="Sylfaen" w:eastAsia="Times New Roman" w:hAnsi="Sylfaen" w:cs="Sylfaen"/>
          <w:color w:val="000000"/>
        </w:rPr>
        <w:t>სამართალდამცავთათვის</w:t>
      </w:r>
      <w:r w:rsidRPr="004F0D02">
        <w:rPr>
          <w:rFonts w:ascii="Sylfaen" w:eastAsia="Times New Roman" w:hAnsi="Sylfaen" w:cs="Verdana"/>
          <w:color w:val="000000"/>
        </w:rPr>
        <w:t xml:space="preserve"> საქართველოს სხვადასხვა რეგიონში. </w:t>
      </w:r>
      <w:r w:rsidRPr="004F0D02">
        <w:rPr>
          <w:rFonts w:ascii="Sylfaen" w:eastAsia="Times New Roman" w:hAnsi="Sylfaen" w:cs="Sylfaen"/>
          <w:color w:val="000000"/>
        </w:rPr>
        <w:t>სწავლებაზე</w:t>
      </w:r>
      <w:r w:rsidRPr="004F0D02">
        <w:rPr>
          <w:rFonts w:ascii="Sylfaen" w:eastAsia="Times New Roman" w:hAnsi="Sylfaen" w:cs="Verdana"/>
          <w:color w:val="000000"/>
        </w:rPr>
        <w:t xml:space="preserve"> </w:t>
      </w:r>
      <w:r w:rsidRPr="004F0D02">
        <w:rPr>
          <w:rFonts w:ascii="Sylfaen" w:eastAsia="Times New Roman" w:hAnsi="Sylfaen" w:cs="Sylfaen"/>
          <w:color w:val="000000"/>
        </w:rPr>
        <w:t>განიხილებოდა</w:t>
      </w:r>
      <w:r w:rsidRPr="004F0D02">
        <w:rPr>
          <w:rFonts w:ascii="Sylfaen" w:eastAsia="Times New Roman" w:hAnsi="Sylfaen" w:cs="Verdana"/>
          <w:color w:val="000000"/>
        </w:rPr>
        <w:t xml:space="preserve"> </w:t>
      </w:r>
      <w:r w:rsidRPr="004F0D02">
        <w:rPr>
          <w:rFonts w:ascii="Sylfaen" w:eastAsia="Times New Roman" w:hAnsi="Sylfaen" w:cs="Sylfaen"/>
          <w:color w:val="000000"/>
        </w:rPr>
        <w:t>ისეთი</w:t>
      </w:r>
      <w:r w:rsidRPr="004F0D02">
        <w:rPr>
          <w:rFonts w:ascii="Sylfaen" w:eastAsia="Times New Roman" w:hAnsi="Sylfaen" w:cs="Verdana"/>
          <w:color w:val="000000"/>
        </w:rPr>
        <w:t xml:space="preserve"> </w:t>
      </w:r>
      <w:r w:rsidRPr="004F0D02">
        <w:rPr>
          <w:rFonts w:ascii="Sylfaen" w:eastAsia="Times New Roman" w:hAnsi="Sylfaen" w:cs="Sylfaen"/>
          <w:color w:val="000000"/>
        </w:rPr>
        <w:t>თემები</w:t>
      </w:r>
      <w:r w:rsidRPr="004F0D02">
        <w:rPr>
          <w:rFonts w:ascii="Sylfaen" w:eastAsia="Times New Roman" w:hAnsi="Sylfaen" w:cs="Verdana"/>
          <w:color w:val="000000"/>
        </w:rPr>
        <w:t xml:space="preserve"> </w:t>
      </w:r>
      <w:r w:rsidRPr="004F0D02">
        <w:rPr>
          <w:rFonts w:ascii="Sylfaen" w:eastAsia="Times New Roman" w:hAnsi="Sylfaen" w:cs="Sylfaen"/>
          <w:color w:val="000000"/>
        </w:rPr>
        <w:t>როგორიცაა</w:t>
      </w:r>
      <w:r w:rsidRPr="004F0D02">
        <w:rPr>
          <w:rFonts w:ascii="Sylfaen" w:eastAsia="Times New Roman" w:hAnsi="Sylfaen" w:cs="Verdana"/>
          <w:color w:val="000000"/>
        </w:rPr>
        <w:t xml:space="preserve">: </w:t>
      </w:r>
      <w:r w:rsidRPr="004F0D02">
        <w:rPr>
          <w:rFonts w:ascii="Sylfaen" w:eastAsia="Times New Roman" w:hAnsi="Sylfaen" w:cs="Sylfaen"/>
          <w:color w:val="000000"/>
        </w:rPr>
        <w:t>ოჯახში</w:t>
      </w:r>
      <w:r w:rsidRPr="004F0D02">
        <w:rPr>
          <w:rFonts w:ascii="Sylfaen" w:eastAsia="Times New Roman" w:hAnsi="Sylfaen" w:cs="Verdana"/>
          <w:color w:val="000000"/>
        </w:rPr>
        <w:t xml:space="preserve"> </w:t>
      </w:r>
      <w:r w:rsidRPr="004F0D02">
        <w:rPr>
          <w:rFonts w:ascii="Sylfaen" w:eastAsia="Times New Roman" w:hAnsi="Sylfaen" w:cs="Sylfaen"/>
          <w:color w:val="000000"/>
        </w:rPr>
        <w:t>ძალადობის</w:t>
      </w:r>
      <w:r w:rsidRPr="004F0D02">
        <w:rPr>
          <w:rFonts w:ascii="Sylfaen" w:eastAsia="Times New Roman" w:hAnsi="Sylfaen" w:cs="Verdana"/>
          <w:color w:val="000000"/>
        </w:rPr>
        <w:t xml:space="preserve"> </w:t>
      </w:r>
      <w:r w:rsidRPr="004F0D02">
        <w:rPr>
          <w:rFonts w:ascii="Sylfaen" w:eastAsia="Times New Roman" w:hAnsi="Sylfaen" w:cs="Sylfaen"/>
          <w:color w:val="000000"/>
        </w:rPr>
        <w:t>სუბიექტები</w:t>
      </w:r>
      <w:r w:rsidRPr="004F0D02">
        <w:rPr>
          <w:rFonts w:ascii="Sylfaen" w:eastAsia="Times New Roman" w:hAnsi="Sylfaen" w:cs="Verdana"/>
          <w:color w:val="000000"/>
        </w:rPr>
        <w:t xml:space="preserve">, </w:t>
      </w:r>
      <w:r w:rsidRPr="004F0D02">
        <w:rPr>
          <w:rFonts w:ascii="Sylfaen" w:eastAsia="Times New Roman" w:hAnsi="Sylfaen" w:cs="Sylfaen"/>
          <w:color w:val="000000"/>
        </w:rPr>
        <w:t>რისკ</w:t>
      </w:r>
      <w:r w:rsidRPr="004F0D02">
        <w:rPr>
          <w:rFonts w:ascii="Sylfaen" w:eastAsia="Times New Roman" w:hAnsi="Sylfaen" w:cs="Verdana"/>
          <w:color w:val="000000"/>
        </w:rPr>
        <w:t xml:space="preserve"> </w:t>
      </w:r>
      <w:r w:rsidRPr="004F0D02">
        <w:rPr>
          <w:rFonts w:ascii="Sylfaen" w:eastAsia="Times New Roman" w:hAnsi="Sylfaen" w:cs="Sylfaen"/>
          <w:color w:val="000000"/>
        </w:rPr>
        <w:t>ჯგუფები</w:t>
      </w:r>
      <w:r w:rsidRPr="004F0D02">
        <w:rPr>
          <w:rFonts w:ascii="Sylfaen" w:eastAsia="Times New Roman" w:hAnsi="Sylfaen" w:cs="Verdana"/>
          <w:color w:val="000000"/>
        </w:rPr>
        <w:t xml:space="preserve">; </w:t>
      </w:r>
      <w:r w:rsidRPr="004F0D02">
        <w:rPr>
          <w:rFonts w:ascii="Sylfaen" w:eastAsia="Times New Roman" w:hAnsi="Sylfaen" w:cs="Sylfaen"/>
          <w:color w:val="000000"/>
        </w:rPr>
        <w:t>ოჯახში</w:t>
      </w:r>
      <w:r w:rsidRPr="004F0D02">
        <w:rPr>
          <w:rFonts w:ascii="Sylfaen" w:eastAsia="Times New Roman" w:hAnsi="Sylfaen" w:cs="Verdana"/>
          <w:color w:val="000000"/>
        </w:rPr>
        <w:t xml:space="preserve"> </w:t>
      </w:r>
      <w:r w:rsidRPr="004F0D02">
        <w:rPr>
          <w:rFonts w:ascii="Sylfaen" w:eastAsia="Times New Roman" w:hAnsi="Sylfaen" w:cs="Sylfaen"/>
          <w:color w:val="000000"/>
        </w:rPr>
        <w:t>ძალადობის</w:t>
      </w:r>
      <w:r w:rsidRPr="004F0D02">
        <w:rPr>
          <w:rFonts w:ascii="Sylfaen" w:eastAsia="Times New Roman" w:hAnsi="Sylfaen" w:cs="Verdana"/>
          <w:color w:val="000000"/>
        </w:rPr>
        <w:t xml:space="preserve"> </w:t>
      </w:r>
      <w:r w:rsidRPr="004F0D02">
        <w:rPr>
          <w:rFonts w:ascii="Sylfaen" w:eastAsia="Times New Roman" w:hAnsi="Sylfaen" w:cs="Sylfaen"/>
          <w:color w:val="000000"/>
        </w:rPr>
        <w:t>მსხვერპლის</w:t>
      </w:r>
      <w:r w:rsidRPr="004F0D02">
        <w:rPr>
          <w:rFonts w:ascii="Sylfaen" w:eastAsia="Times New Roman" w:hAnsi="Sylfaen" w:cs="Verdana"/>
          <w:color w:val="000000"/>
        </w:rPr>
        <w:t xml:space="preserve"> </w:t>
      </w:r>
      <w:r w:rsidRPr="004F0D02">
        <w:rPr>
          <w:rFonts w:ascii="Sylfaen" w:eastAsia="Times New Roman" w:hAnsi="Sylfaen" w:cs="Sylfaen"/>
          <w:color w:val="000000"/>
        </w:rPr>
        <w:t>სოციალური</w:t>
      </w:r>
      <w:r w:rsidRPr="004F0D02">
        <w:rPr>
          <w:rFonts w:ascii="Sylfaen" w:eastAsia="Times New Roman" w:hAnsi="Sylfaen" w:cs="Verdana"/>
          <w:color w:val="000000"/>
        </w:rPr>
        <w:t xml:space="preserve"> </w:t>
      </w:r>
      <w:r w:rsidRPr="004F0D02">
        <w:rPr>
          <w:rFonts w:ascii="Sylfaen" w:eastAsia="Times New Roman" w:hAnsi="Sylfaen" w:cs="Sylfaen"/>
          <w:color w:val="000000"/>
        </w:rPr>
        <w:t>დაცვის</w:t>
      </w:r>
      <w:r w:rsidRPr="004F0D02">
        <w:rPr>
          <w:rFonts w:ascii="Sylfaen" w:eastAsia="Times New Roman" w:hAnsi="Sylfaen" w:cs="Verdana"/>
          <w:color w:val="000000"/>
        </w:rPr>
        <w:t xml:space="preserve"> </w:t>
      </w:r>
      <w:r w:rsidRPr="004F0D02">
        <w:rPr>
          <w:rFonts w:ascii="Sylfaen" w:eastAsia="Times New Roman" w:hAnsi="Sylfaen" w:cs="Sylfaen"/>
          <w:color w:val="000000"/>
        </w:rPr>
        <w:t>მექანიზმები</w:t>
      </w:r>
      <w:r w:rsidRPr="004F0D02">
        <w:rPr>
          <w:rFonts w:ascii="Sylfaen" w:eastAsia="Times New Roman" w:hAnsi="Sylfaen" w:cs="Verdana"/>
          <w:color w:val="000000"/>
        </w:rPr>
        <w:t xml:space="preserve">; </w:t>
      </w:r>
      <w:r w:rsidRPr="004F0D02">
        <w:rPr>
          <w:rFonts w:ascii="Sylfaen" w:eastAsia="Times New Roman" w:hAnsi="Sylfaen" w:cs="Sylfaen"/>
          <w:color w:val="000000"/>
        </w:rPr>
        <w:t>ოჯახში</w:t>
      </w:r>
      <w:r w:rsidRPr="004F0D02">
        <w:rPr>
          <w:rFonts w:ascii="Sylfaen" w:eastAsia="Times New Roman" w:hAnsi="Sylfaen" w:cs="Verdana"/>
          <w:color w:val="000000"/>
        </w:rPr>
        <w:t xml:space="preserve"> </w:t>
      </w:r>
      <w:r w:rsidRPr="004F0D02">
        <w:rPr>
          <w:rFonts w:ascii="Sylfaen" w:eastAsia="Times New Roman" w:hAnsi="Sylfaen" w:cs="Sylfaen"/>
          <w:color w:val="000000"/>
        </w:rPr>
        <w:t>ძალადობის</w:t>
      </w:r>
      <w:r w:rsidRPr="004F0D02">
        <w:rPr>
          <w:rFonts w:ascii="Sylfaen" w:eastAsia="Times New Roman" w:hAnsi="Sylfaen" w:cs="Verdana"/>
          <w:color w:val="000000"/>
        </w:rPr>
        <w:t xml:space="preserve"> </w:t>
      </w:r>
      <w:r w:rsidRPr="004F0D02">
        <w:rPr>
          <w:rFonts w:ascii="Sylfaen" w:eastAsia="Times New Roman" w:hAnsi="Sylfaen" w:cs="Sylfaen"/>
          <w:color w:val="000000"/>
        </w:rPr>
        <w:t>ფაქტებზე</w:t>
      </w:r>
      <w:r w:rsidRPr="004F0D02">
        <w:rPr>
          <w:rFonts w:ascii="Sylfaen" w:eastAsia="Times New Roman" w:hAnsi="Sylfaen" w:cs="Verdana"/>
          <w:color w:val="000000"/>
        </w:rPr>
        <w:t xml:space="preserve"> </w:t>
      </w:r>
      <w:r w:rsidRPr="004F0D02">
        <w:rPr>
          <w:rFonts w:ascii="Sylfaen" w:eastAsia="Times New Roman" w:hAnsi="Sylfaen" w:cs="Sylfaen"/>
          <w:color w:val="000000"/>
        </w:rPr>
        <w:t>სამართლებრივი</w:t>
      </w:r>
      <w:r w:rsidRPr="004F0D02">
        <w:rPr>
          <w:rFonts w:ascii="Sylfaen" w:eastAsia="Times New Roman" w:hAnsi="Sylfaen" w:cs="Verdana"/>
          <w:color w:val="000000"/>
        </w:rPr>
        <w:t xml:space="preserve"> </w:t>
      </w:r>
      <w:r w:rsidRPr="004F0D02">
        <w:rPr>
          <w:rFonts w:ascii="Sylfaen" w:eastAsia="Times New Roman" w:hAnsi="Sylfaen" w:cs="Sylfaen"/>
          <w:color w:val="000000"/>
        </w:rPr>
        <w:t>რეაგირება</w:t>
      </w:r>
      <w:r w:rsidRPr="004F0D02">
        <w:rPr>
          <w:rFonts w:ascii="Sylfaen" w:eastAsia="Times New Roman" w:hAnsi="Sylfaen" w:cs="Verdana"/>
          <w:color w:val="000000"/>
        </w:rPr>
        <w:t xml:space="preserve"> </w:t>
      </w:r>
      <w:r w:rsidRPr="004F0D02">
        <w:rPr>
          <w:rFonts w:ascii="Sylfaen" w:eastAsia="Times New Roman" w:hAnsi="Sylfaen" w:cs="Sylfaen"/>
          <w:color w:val="000000"/>
        </w:rPr>
        <w:t>და</w:t>
      </w:r>
      <w:r w:rsidRPr="004F0D02">
        <w:rPr>
          <w:rFonts w:ascii="Sylfaen" w:eastAsia="Times New Roman" w:hAnsi="Sylfaen" w:cs="Verdana"/>
          <w:color w:val="000000"/>
        </w:rPr>
        <w:t xml:space="preserve"> </w:t>
      </w:r>
      <w:r w:rsidRPr="004F0D02">
        <w:rPr>
          <w:rFonts w:ascii="Sylfaen" w:eastAsia="Times New Roman" w:hAnsi="Sylfaen" w:cs="Sylfaen"/>
          <w:color w:val="000000"/>
        </w:rPr>
        <w:t>სხვა</w:t>
      </w:r>
      <w:r w:rsidRPr="004F0D02">
        <w:rPr>
          <w:rFonts w:ascii="Sylfaen" w:eastAsia="Times New Roman" w:hAnsi="Sylfaen" w:cs="Verdana"/>
          <w:color w:val="000000"/>
        </w:rPr>
        <w:t xml:space="preserve">. </w:t>
      </w:r>
      <w:r w:rsidRPr="004F0D02">
        <w:rPr>
          <w:rFonts w:ascii="Sylfaen" w:eastAsia="Times New Roman" w:hAnsi="Sylfaen" w:cs="Sylfaen"/>
          <w:color w:val="000000"/>
        </w:rPr>
        <w:t>მონაწილეობა</w:t>
      </w:r>
      <w:r w:rsidRPr="004F0D02">
        <w:rPr>
          <w:rFonts w:ascii="Sylfaen" w:eastAsia="Times New Roman" w:hAnsi="Sylfaen" w:cs="Verdana"/>
          <w:color w:val="000000"/>
        </w:rPr>
        <w:t xml:space="preserve"> </w:t>
      </w:r>
      <w:r w:rsidRPr="004F0D02">
        <w:rPr>
          <w:rFonts w:ascii="Sylfaen" w:eastAsia="Times New Roman" w:hAnsi="Sylfaen" w:cs="Sylfaen"/>
          <w:color w:val="000000"/>
        </w:rPr>
        <w:t>მიიღო</w:t>
      </w:r>
      <w:r w:rsidRPr="004F0D02">
        <w:rPr>
          <w:rFonts w:ascii="Sylfaen" w:eastAsia="Times New Roman" w:hAnsi="Sylfaen" w:cs="Verdana"/>
          <w:color w:val="000000"/>
        </w:rPr>
        <w:t xml:space="preserve"> 150–</w:t>
      </w:r>
      <w:r w:rsidRPr="004F0D02">
        <w:rPr>
          <w:rFonts w:ascii="Sylfaen" w:eastAsia="Times New Roman" w:hAnsi="Sylfaen" w:cs="Sylfaen"/>
          <w:color w:val="000000"/>
        </w:rPr>
        <w:t>მა</w:t>
      </w:r>
      <w:r w:rsidRPr="004F0D02">
        <w:rPr>
          <w:rFonts w:ascii="Sylfaen" w:eastAsia="Times New Roman" w:hAnsi="Sylfaen" w:cs="Verdana"/>
          <w:color w:val="000000"/>
        </w:rPr>
        <w:t xml:space="preserve"> </w:t>
      </w:r>
      <w:r w:rsidRPr="004F0D02">
        <w:rPr>
          <w:rFonts w:ascii="Sylfaen" w:eastAsia="Times New Roman" w:hAnsi="Sylfaen" w:cs="Sylfaen"/>
          <w:color w:val="000000"/>
        </w:rPr>
        <w:t>თანამშრომელმა</w:t>
      </w:r>
      <w:r w:rsidRPr="004F0D02">
        <w:rPr>
          <w:rFonts w:ascii="Sylfaen" w:eastAsia="Times New Roman" w:hAnsi="Sylfaen" w:cs="Verdana"/>
          <w:color w:val="000000"/>
        </w:rPr>
        <w:t>. აღნიშნულის გარდა, დონორი ორგანიზაციებისა და სახელმწიფო ბიუჯეტის დაფინანსებით 2016 წელს განხორციელებული პროექტებისა და პროგრამების ფარგლებში ტრენინგში მონაწილეობა 357-მა თანამშრომელმა მიიღო.</w:t>
      </w:r>
    </w:p>
    <w:p w14:paraId="2E8F7E90" w14:textId="77777777" w:rsidR="004D6DA5" w:rsidRPr="004F0D02" w:rsidRDefault="004D6DA5" w:rsidP="004D6DA5">
      <w:pPr>
        <w:spacing w:before="240" w:line="276" w:lineRule="auto"/>
        <w:jc w:val="both"/>
        <w:rPr>
          <w:rFonts w:ascii="Sylfaen" w:eastAsia="Times New Roman" w:hAnsi="Sylfaen" w:cs="Sylfaen"/>
          <w:color w:val="000000"/>
        </w:rPr>
      </w:pPr>
      <w:r w:rsidRPr="004F0D02">
        <w:rPr>
          <w:rFonts w:ascii="Sylfaen" w:eastAsia="Times New Roman" w:hAnsi="Sylfaen" w:cs="Sylfaen"/>
          <w:color w:val="000000"/>
        </w:rPr>
        <w:t xml:space="preserve">შინაგან საქმეთა სამინისტროს აკადემიაში ოჯახში ძალადობის საკითხები ისწავლება შემდეგ საგანმანათლებლო პროგრამებსა და კურსებზე: </w:t>
      </w:r>
    </w:p>
    <w:p w14:paraId="51F72876" w14:textId="77777777" w:rsidR="004D6DA5" w:rsidRPr="004F0D02" w:rsidRDefault="004D6DA5" w:rsidP="004D6DA5">
      <w:pPr>
        <w:numPr>
          <w:ilvl w:val="0"/>
          <w:numId w:val="15"/>
        </w:numPr>
        <w:spacing w:before="240" w:after="200" w:line="276" w:lineRule="auto"/>
        <w:contextualSpacing/>
        <w:jc w:val="both"/>
        <w:rPr>
          <w:rFonts w:ascii="Sylfaen" w:eastAsia="Times New Roman" w:hAnsi="Sylfaen" w:cs="Sylfaen"/>
          <w:color w:val="000000"/>
        </w:rPr>
      </w:pPr>
      <w:r w:rsidRPr="004F0D02">
        <w:rPr>
          <w:rFonts w:ascii="Sylfaen" w:eastAsia="Times New Roman" w:hAnsi="Sylfaen" w:cs="Sylfaen"/>
          <w:color w:val="000000"/>
        </w:rPr>
        <w:t>უბნის ინსპექტორთა სპეციალური პროფესიული საგანმანათლებლო პროგრამა;</w:t>
      </w:r>
    </w:p>
    <w:p w14:paraId="11D82205" w14:textId="77777777" w:rsidR="004D6DA5" w:rsidRPr="004F0D02" w:rsidRDefault="004D6DA5" w:rsidP="004D6DA5">
      <w:pPr>
        <w:numPr>
          <w:ilvl w:val="0"/>
          <w:numId w:val="15"/>
        </w:numPr>
        <w:spacing w:before="240" w:after="200" w:line="276" w:lineRule="auto"/>
        <w:contextualSpacing/>
        <w:jc w:val="both"/>
        <w:rPr>
          <w:rFonts w:ascii="Sylfaen" w:eastAsia="Times New Roman" w:hAnsi="Sylfaen" w:cs="Sylfaen"/>
          <w:color w:val="000000"/>
        </w:rPr>
      </w:pPr>
      <w:r w:rsidRPr="004F0D02">
        <w:rPr>
          <w:rFonts w:ascii="Sylfaen" w:eastAsia="Times New Roman" w:hAnsi="Sylfaen" w:cs="Sylfaen"/>
          <w:color w:val="000000"/>
        </w:rPr>
        <w:t>პატრულ-ინსპექტორთა მომზადების სპეციალური პროფესიული საგანმანათლებლო პროგრამა;</w:t>
      </w:r>
    </w:p>
    <w:p w14:paraId="2B9DC38E" w14:textId="77777777" w:rsidR="004D6DA5" w:rsidRPr="004F0D02" w:rsidRDefault="004D6DA5" w:rsidP="004D6DA5">
      <w:pPr>
        <w:numPr>
          <w:ilvl w:val="0"/>
          <w:numId w:val="15"/>
        </w:numPr>
        <w:spacing w:before="240" w:after="200" w:line="276" w:lineRule="auto"/>
        <w:jc w:val="both"/>
        <w:rPr>
          <w:rFonts w:ascii="Sylfaen" w:eastAsia="Times New Roman" w:hAnsi="Sylfaen" w:cs="Sylfaen"/>
          <w:color w:val="000000"/>
        </w:rPr>
      </w:pPr>
      <w:r w:rsidRPr="004F0D02">
        <w:rPr>
          <w:rFonts w:ascii="Sylfaen" w:eastAsia="Times New Roman" w:hAnsi="Sylfaen" w:cs="Sylfaen"/>
          <w:color w:val="000000"/>
        </w:rPr>
        <w:t>საპატრულო პოლიციის დეპარტამენტში მოსამსახურეთა თანამდებობრივი დაწინაურების სპეციალური გადამზადების კურსი.</w:t>
      </w:r>
    </w:p>
    <w:p w14:paraId="5E63D8BB" w14:textId="77777777" w:rsidR="004D6DA5" w:rsidRPr="004F0D02" w:rsidRDefault="004D6DA5" w:rsidP="004D6DA5">
      <w:pPr>
        <w:spacing w:before="240" w:line="276" w:lineRule="auto"/>
        <w:jc w:val="both"/>
        <w:rPr>
          <w:rFonts w:ascii="Sylfaen" w:eastAsia="Times New Roman" w:hAnsi="Sylfaen" w:cs="Sylfaen"/>
          <w:color w:val="000000"/>
        </w:rPr>
      </w:pPr>
      <w:r w:rsidRPr="004F0D02">
        <w:rPr>
          <w:rFonts w:ascii="Sylfaen" w:eastAsia="Times New Roman" w:hAnsi="Sylfaen" w:cs="Sylfaen"/>
          <w:color w:val="000000"/>
        </w:rPr>
        <w:t>2016 წლის 1 იანვრიდან 31 დეკემბრამდე აღნიშნული პროგრამები გაიარა 407</w:t>
      </w:r>
      <w:r>
        <w:rPr>
          <w:rFonts w:ascii="Sylfaen" w:eastAsia="Times New Roman" w:hAnsi="Sylfaen" w:cs="Sylfaen"/>
          <w:color w:val="000000"/>
        </w:rPr>
        <w:t>-მა</w:t>
      </w:r>
      <w:r w:rsidRPr="004F0D02">
        <w:rPr>
          <w:rFonts w:ascii="Sylfaen" w:eastAsia="Times New Roman" w:hAnsi="Sylfaen" w:cs="Sylfaen"/>
          <w:color w:val="000000"/>
        </w:rPr>
        <w:t xml:space="preserve"> მსმენელმა. </w:t>
      </w:r>
    </w:p>
    <w:p w14:paraId="377E55FA" w14:textId="77777777" w:rsidR="004D6DA5" w:rsidRPr="004F0D02" w:rsidRDefault="004D6DA5" w:rsidP="004D6DA5">
      <w:pPr>
        <w:spacing w:before="240" w:line="276" w:lineRule="auto"/>
        <w:jc w:val="both"/>
        <w:rPr>
          <w:rFonts w:ascii="Sylfaen" w:eastAsia="Times New Roman" w:hAnsi="Sylfaen" w:cs="Sylfaen"/>
          <w:color w:val="000000"/>
        </w:rPr>
      </w:pPr>
      <w:r w:rsidRPr="004F0D02">
        <w:rPr>
          <w:rFonts w:ascii="Sylfaen" w:eastAsia="Times New Roman" w:hAnsi="Sylfaen" w:cs="Sylfaen"/>
          <w:color w:val="000000"/>
        </w:rPr>
        <w:lastRenderedPageBreak/>
        <w:t>ქალთა</w:t>
      </w:r>
      <w:r w:rsidRPr="004F0D02">
        <w:rPr>
          <w:rFonts w:ascii="Sylfaen" w:eastAsia="Times New Roman" w:hAnsi="Sylfaen"/>
          <w:color w:val="000000"/>
        </w:rPr>
        <w:t xml:space="preserve"> </w:t>
      </w:r>
      <w:r w:rsidRPr="004F0D02">
        <w:rPr>
          <w:rFonts w:ascii="Sylfaen" w:eastAsia="Times New Roman" w:hAnsi="Sylfaen" w:cs="Sylfaen"/>
          <w:color w:val="000000"/>
        </w:rPr>
        <w:t>მიმართ</w:t>
      </w:r>
      <w:r w:rsidRPr="004F0D02">
        <w:rPr>
          <w:rFonts w:ascii="Sylfaen" w:eastAsia="Times New Roman" w:hAnsi="Sylfaen"/>
          <w:color w:val="000000"/>
        </w:rPr>
        <w:t xml:space="preserve"> </w:t>
      </w:r>
      <w:r w:rsidRPr="004F0D02">
        <w:rPr>
          <w:rFonts w:ascii="Sylfaen" w:eastAsia="Times New Roman" w:hAnsi="Sylfaen" w:cs="Sylfaen"/>
          <w:color w:val="000000"/>
        </w:rPr>
        <w:t>ძალადობისა</w:t>
      </w:r>
      <w:r w:rsidRPr="004F0D02">
        <w:rPr>
          <w:rFonts w:ascii="Sylfaen" w:eastAsia="Times New Roman" w:hAnsi="Sylfaen"/>
          <w:color w:val="000000"/>
        </w:rPr>
        <w:t xml:space="preserve"> </w:t>
      </w:r>
      <w:r w:rsidRPr="004F0D02">
        <w:rPr>
          <w:rFonts w:ascii="Sylfaen" w:eastAsia="Times New Roman" w:hAnsi="Sylfaen" w:cs="Sylfaen"/>
          <w:color w:val="000000"/>
        </w:rPr>
        <w:t>და</w:t>
      </w:r>
      <w:r w:rsidRPr="004F0D02">
        <w:rPr>
          <w:rFonts w:ascii="Sylfaen" w:eastAsia="Times New Roman" w:hAnsi="Sylfaen"/>
          <w:color w:val="000000"/>
        </w:rPr>
        <w:t xml:space="preserve"> </w:t>
      </w:r>
      <w:r w:rsidRPr="004F0D02">
        <w:rPr>
          <w:rFonts w:ascii="Sylfaen" w:eastAsia="Times New Roman" w:hAnsi="Sylfaen" w:cs="Sylfaen"/>
          <w:color w:val="000000"/>
        </w:rPr>
        <w:t>ოჯახში</w:t>
      </w:r>
      <w:r w:rsidRPr="004F0D02">
        <w:rPr>
          <w:rFonts w:ascii="Sylfaen" w:eastAsia="Times New Roman" w:hAnsi="Sylfaen"/>
          <w:color w:val="000000"/>
        </w:rPr>
        <w:t xml:space="preserve"> </w:t>
      </w:r>
      <w:r w:rsidRPr="004F0D02">
        <w:rPr>
          <w:rFonts w:ascii="Sylfaen" w:eastAsia="Times New Roman" w:hAnsi="Sylfaen" w:cs="Sylfaen"/>
          <w:color w:val="000000"/>
        </w:rPr>
        <w:t>ძალადობის</w:t>
      </w:r>
      <w:r w:rsidRPr="004F0D02">
        <w:rPr>
          <w:rFonts w:ascii="Sylfaen" w:eastAsia="Times New Roman" w:hAnsi="Sylfaen"/>
          <w:color w:val="000000"/>
        </w:rPr>
        <w:t xml:space="preserve"> </w:t>
      </w:r>
      <w:r w:rsidRPr="004F0D02">
        <w:rPr>
          <w:rFonts w:ascii="Sylfaen" w:eastAsia="Times New Roman" w:hAnsi="Sylfaen" w:cs="Sylfaen"/>
          <w:color w:val="000000"/>
        </w:rPr>
        <w:t>სპეციფიკის</w:t>
      </w:r>
      <w:r w:rsidRPr="004F0D02">
        <w:rPr>
          <w:rFonts w:ascii="Sylfaen" w:eastAsia="Times New Roman" w:hAnsi="Sylfaen"/>
          <w:color w:val="000000"/>
        </w:rPr>
        <w:t xml:space="preserve"> (</w:t>
      </w:r>
      <w:r w:rsidRPr="004F0D02">
        <w:rPr>
          <w:rFonts w:ascii="Sylfaen" w:eastAsia="Times New Roman" w:hAnsi="Sylfaen" w:cs="Sylfaen"/>
          <w:color w:val="000000"/>
        </w:rPr>
        <w:t>მათ</w:t>
      </w:r>
      <w:r w:rsidRPr="004F0D02">
        <w:rPr>
          <w:rFonts w:ascii="Sylfaen" w:eastAsia="Times New Roman" w:hAnsi="Sylfaen"/>
          <w:color w:val="000000"/>
        </w:rPr>
        <w:t xml:space="preserve"> </w:t>
      </w:r>
      <w:r w:rsidRPr="004F0D02">
        <w:rPr>
          <w:rFonts w:ascii="Sylfaen" w:eastAsia="Times New Roman" w:hAnsi="Sylfaen" w:cs="Sylfaen"/>
          <w:color w:val="000000"/>
        </w:rPr>
        <w:t>შორის</w:t>
      </w:r>
      <w:r w:rsidRPr="004F0D02">
        <w:rPr>
          <w:rFonts w:ascii="Sylfaen" w:eastAsia="Times New Roman" w:hAnsi="Sylfaen"/>
          <w:color w:val="000000"/>
        </w:rPr>
        <w:t xml:space="preserve"> </w:t>
      </w:r>
      <w:r w:rsidRPr="004F0D02">
        <w:rPr>
          <w:rFonts w:ascii="Sylfaen" w:eastAsia="Times New Roman" w:hAnsi="Sylfaen" w:cs="Sylfaen"/>
          <w:color w:val="000000"/>
        </w:rPr>
        <w:t>საკანონმდებლო</w:t>
      </w:r>
      <w:r w:rsidRPr="004F0D02">
        <w:rPr>
          <w:rFonts w:ascii="Sylfaen" w:eastAsia="Times New Roman" w:hAnsi="Sylfaen"/>
          <w:color w:val="000000"/>
        </w:rPr>
        <w:t xml:space="preserve"> </w:t>
      </w:r>
      <w:r w:rsidRPr="004F0D02">
        <w:rPr>
          <w:rFonts w:ascii="Sylfaen" w:eastAsia="Times New Roman" w:hAnsi="Sylfaen" w:cs="Sylfaen"/>
          <w:color w:val="000000"/>
        </w:rPr>
        <w:t>ცვლილებების</w:t>
      </w:r>
      <w:r w:rsidRPr="004F0D02">
        <w:rPr>
          <w:rFonts w:ascii="Sylfaen" w:eastAsia="Times New Roman" w:hAnsi="Sylfaen"/>
          <w:color w:val="000000"/>
        </w:rPr>
        <w:t xml:space="preserve">) </w:t>
      </w:r>
      <w:r w:rsidRPr="004F0D02">
        <w:rPr>
          <w:rFonts w:ascii="Sylfaen" w:eastAsia="Times New Roman" w:hAnsi="Sylfaen" w:cs="Sylfaen"/>
          <w:color w:val="000000"/>
        </w:rPr>
        <w:t>გაცნობის</w:t>
      </w:r>
      <w:r w:rsidRPr="004F0D02">
        <w:rPr>
          <w:rFonts w:ascii="Sylfaen" w:eastAsia="Times New Roman" w:hAnsi="Sylfaen"/>
          <w:color w:val="000000"/>
        </w:rPr>
        <w:t xml:space="preserve">, </w:t>
      </w:r>
      <w:r w:rsidRPr="004F0D02">
        <w:rPr>
          <w:rFonts w:ascii="Sylfaen" w:eastAsia="Times New Roman" w:hAnsi="Sylfaen" w:cs="Sylfaen"/>
          <w:color w:val="000000"/>
        </w:rPr>
        <w:t>კვალიფიკაციისა</w:t>
      </w:r>
      <w:r w:rsidRPr="004F0D02">
        <w:rPr>
          <w:rFonts w:ascii="Sylfaen" w:eastAsia="Times New Roman" w:hAnsi="Sylfaen"/>
          <w:color w:val="000000"/>
        </w:rPr>
        <w:t xml:space="preserve"> </w:t>
      </w:r>
      <w:r w:rsidRPr="004F0D02">
        <w:rPr>
          <w:rFonts w:ascii="Sylfaen" w:eastAsia="Times New Roman" w:hAnsi="Sylfaen" w:cs="Sylfaen"/>
          <w:color w:val="000000"/>
        </w:rPr>
        <w:t>და</w:t>
      </w:r>
      <w:r w:rsidRPr="004F0D02">
        <w:rPr>
          <w:rFonts w:ascii="Sylfaen" w:eastAsia="Times New Roman" w:hAnsi="Sylfaen"/>
          <w:color w:val="000000"/>
        </w:rPr>
        <w:t xml:space="preserve"> </w:t>
      </w:r>
      <w:r w:rsidRPr="004F0D02">
        <w:rPr>
          <w:rFonts w:ascii="Sylfaen" w:eastAsia="Times New Roman" w:hAnsi="Sylfaen" w:cs="Sylfaen"/>
          <w:color w:val="000000"/>
        </w:rPr>
        <w:t>საკითხისადმი</w:t>
      </w:r>
      <w:r w:rsidRPr="004F0D02">
        <w:rPr>
          <w:rFonts w:ascii="Sylfaen" w:eastAsia="Times New Roman" w:hAnsi="Sylfaen"/>
          <w:color w:val="000000"/>
        </w:rPr>
        <w:t xml:space="preserve"> </w:t>
      </w:r>
      <w:r w:rsidRPr="004F0D02">
        <w:rPr>
          <w:rFonts w:ascii="Sylfaen" w:eastAsia="Times New Roman" w:hAnsi="Sylfaen" w:cs="Sylfaen"/>
          <w:color w:val="000000"/>
        </w:rPr>
        <w:t>მგრძნობელობის</w:t>
      </w:r>
      <w:r w:rsidRPr="004F0D02">
        <w:rPr>
          <w:rFonts w:ascii="Sylfaen" w:eastAsia="Times New Roman" w:hAnsi="Sylfaen"/>
          <w:color w:val="000000"/>
        </w:rPr>
        <w:t xml:space="preserve"> </w:t>
      </w:r>
      <w:r w:rsidRPr="004F0D02">
        <w:rPr>
          <w:rFonts w:ascii="Sylfaen" w:eastAsia="Times New Roman" w:hAnsi="Sylfaen" w:cs="Sylfaen"/>
          <w:color w:val="000000"/>
        </w:rPr>
        <w:t>ამაღლების</w:t>
      </w:r>
      <w:r w:rsidRPr="004F0D02">
        <w:rPr>
          <w:rFonts w:ascii="Sylfaen" w:eastAsia="Times New Roman" w:hAnsi="Sylfaen"/>
          <w:color w:val="000000"/>
        </w:rPr>
        <w:t xml:space="preserve"> </w:t>
      </w:r>
      <w:r w:rsidRPr="004F0D02">
        <w:rPr>
          <w:rFonts w:ascii="Sylfaen" w:eastAsia="Times New Roman" w:hAnsi="Sylfaen" w:cs="Sylfaen"/>
          <w:color w:val="000000"/>
        </w:rPr>
        <w:t>მიზნით</w:t>
      </w:r>
      <w:r w:rsidRPr="004F0D02">
        <w:rPr>
          <w:rFonts w:ascii="Sylfaen" w:eastAsia="Times New Roman" w:hAnsi="Sylfaen"/>
          <w:color w:val="000000"/>
        </w:rPr>
        <w:t xml:space="preserve">, </w:t>
      </w:r>
      <w:r w:rsidRPr="004F0D02">
        <w:rPr>
          <w:rFonts w:ascii="Sylfaen" w:eastAsia="Times New Roman" w:hAnsi="Sylfaen" w:cs="Sylfaen"/>
          <w:color w:val="000000"/>
        </w:rPr>
        <w:t>შსს</w:t>
      </w:r>
      <w:r w:rsidRPr="004F0D02">
        <w:rPr>
          <w:rFonts w:ascii="Sylfaen" w:eastAsia="Times New Roman" w:hAnsi="Sylfaen"/>
          <w:color w:val="000000"/>
        </w:rPr>
        <w:t xml:space="preserve"> </w:t>
      </w:r>
      <w:r w:rsidRPr="004F0D02">
        <w:rPr>
          <w:rFonts w:ascii="Sylfaen" w:eastAsia="Times New Roman" w:hAnsi="Sylfaen" w:cs="Sylfaen"/>
          <w:color w:val="000000"/>
        </w:rPr>
        <w:t>აკადემიაში</w:t>
      </w:r>
      <w:r w:rsidRPr="004F0D02">
        <w:rPr>
          <w:rFonts w:ascii="Sylfaen" w:eastAsia="Times New Roman" w:hAnsi="Sylfaen"/>
          <w:color w:val="000000"/>
        </w:rPr>
        <w:t xml:space="preserve">, ასევე სხვადასხვა დონორი ორგანიზაციების მხარდაჭერით 2017 წლის განმავლობაში გაგრძელდა უბნის ინსპექტორებისა და პატრულ-ინსპექტორებისათვის ტრეინინგების ჩატარება. 2017 </w:t>
      </w:r>
      <w:r w:rsidRPr="004F0D02">
        <w:rPr>
          <w:rFonts w:ascii="Sylfaen" w:eastAsia="Times New Roman" w:hAnsi="Sylfaen" w:cs="Sylfaen"/>
          <w:color w:val="000000"/>
        </w:rPr>
        <w:t>წლის</w:t>
      </w:r>
      <w:r w:rsidRPr="004F0D02">
        <w:rPr>
          <w:rFonts w:ascii="Sylfaen" w:eastAsia="Times New Roman" w:hAnsi="Sylfaen"/>
          <w:color w:val="000000"/>
        </w:rPr>
        <w:t xml:space="preserve"> </w:t>
      </w:r>
      <w:r w:rsidRPr="004F0D02">
        <w:rPr>
          <w:rFonts w:ascii="Sylfaen" w:eastAsia="Times New Roman" w:hAnsi="Sylfaen" w:cs="Sylfaen"/>
          <w:color w:val="000000"/>
        </w:rPr>
        <w:t>განმავლობაში, ჯამში</w:t>
      </w:r>
      <w:r w:rsidRPr="004F0D02">
        <w:rPr>
          <w:rFonts w:ascii="Sylfaen" w:eastAsia="Times New Roman" w:hAnsi="Sylfaen"/>
          <w:color w:val="000000"/>
        </w:rPr>
        <w:t xml:space="preserve">  </w:t>
      </w:r>
      <w:r w:rsidRPr="004F0D02">
        <w:rPr>
          <w:rFonts w:ascii="Sylfaen" w:eastAsia="Times New Roman" w:hAnsi="Sylfaen" w:cs="Sylfaen"/>
          <w:color w:val="000000"/>
        </w:rPr>
        <w:t>ზემოაღნიშნულ</w:t>
      </w:r>
      <w:r w:rsidRPr="004F0D02">
        <w:rPr>
          <w:rFonts w:ascii="Sylfaen" w:eastAsia="Times New Roman" w:hAnsi="Sylfaen"/>
          <w:color w:val="000000"/>
        </w:rPr>
        <w:t xml:space="preserve"> </w:t>
      </w:r>
      <w:r w:rsidRPr="004F0D02">
        <w:rPr>
          <w:rFonts w:ascii="Sylfaen" w:eastAsia="Times New Roman" w:hAnsi="Sylfaen" w:cs="Sylfaen"/>
          <w:color w:val="000000"/>
        </w:rPr>
        <w:t>თემატიკასთან</w:t>
      </w:r>
      <w:r w:rsidRPr="004F0D02">
        <w:rPr>
          <w:rFonts w:ascii="Sylfaen" w:eastAsia="Times New Roman" w:hAnsi="Sylfaen"/>
          <w:color w:val="000000"/>
        </w:rPr>
        <w:t xml:space="preserve"> </w:t>
      </w:r>
      <w:r w:rsidRPr="004F0D02">
        <w:rPr>
          <w:rFonts w:ascii="Sylfaen" w:eastAsia="Times New Roman" w:hAnsi="Sylfaen" w:cs="Sylfaen"/>
          <w:color w:val="000000"/>
        </w:rPr>
        <w:t>დაკავშირებით</w:t>
      </w:r>
      <w:r w:rsidRPr="004F0D02">
        <w:rPr>
          <w:rFonts w:ascii="Sylfaen" w:eastAsia="Times New Roman" w:hAnsi="Sylfaen"/>
          <w:color w:val="000000"/>
        </w:rPr>
        <w:t xml:space="preserve">  </w:t>
      </w:r>
      <w:r w:rsidRPr="004F0D02">
        <w:rPr>
          <w:rFonts w:ascii="Sylfaen" w:eastAsia="Times New Roman" w:hAnsi="Sylfaen" w:cs="Sylfaen"/>
          <w:color w:val="000000"/>
        </w:rPr>
        <w:t>გადამზადდა</w:t>
      </w:r>
      <w:r w:rsidRPr="004F0D02">
        <w:rPr>
          <w:rFonts w:ascii="Sylfaen" w:eastAsia="Times New Roman" w:hAnsi="Sylfaen"/>
          <w:color w:val="000000"/>
        </w:rPr>
        <w:t xml:space="preserve">  851  </w:t>
      </w:r>
      <w:r w:rsidRPr="004F0D02">
        <w:rPr>
          <w:rFonts w:ascii="Sylfaen" w:eastAsia="Times New Roman" w:hAnsi="Sylfaen" w:cs="Sylfaen"/>
          <w:color w:val="000000"/>
        </w:rPr>
        <w:t>პოლიციელი</w:t>
      </w:r>
      <w:r w:rsidRPr="004F0D02">
        <w:rPr>
          <w:rFonts w:ascii="Sylfaen" w:eastAsia="Times New Roman" w:hAnsi="Sylfaen"/>
          <w:color w:val="000000"/>
        </w:rPr>
        <w:t>.</w:t>
      </w:r>
    </w:p>
    <w:p w14:paraId="04B51BB6" w14:textId="77777777" w:rsidR="004D6DA5" w:rsidRPr="004F0D02" w:rsidRDefault="004D6DA5" w:rsidP="004D6DA5">
      <w:pPr>
        <w:spacing w:before="240" w:line="276" w:lineRule="auto"/>
        <w:jc w:val="both"/>
        <w:rPr>
          <w:rFonts w:ascii="Sylfaen" w:hAnsi="Sylfaen" w:cs="Times New Roman"/>
        </w:rPr>
      </w:pPr>
      <w:r w:rsidRPr="004F0D02">
        <w:rPr>
          <w:rFonts w:ascii="Sylfaen" w:hAnsi="Sylfaen" w:cs="Times New Roman"/>
        </w:rPr>
        <w:t>2016 წელს, ოჯახში ძალადობის წინააღმდეგ ბრძოლის საკითხებზე  გადამზადება გაირა 130-მა საქართველოს პროკურატურის თანამშრომელმა (საშუალო რგოლის მენეჯერებმა, პროკურორებმა, პროკურატურის სტაჟიორებმა, მოწმისა და დაზარალებულის კოორდინატორებმა).</w:t>
      </w:r>
    </w:p>
    <w:p w14:paraId="32F4B7F6" w14:textId="77777777" w:rsidR="004D6DA5" w:rsidRPr="004F0D02" w:rsidRDefault="004D6DA5" w:rsidP="004D6DA5">
      <w:pPr>
        <w:spacing w:before="240" w:line="276" w:lineRule="auto"/>
        <w:jc w:val="both"/>
        <w:rPr>
          <w:rFonts w:ascii="Sylfaen" w:hAnsi="Sylfaen" w:cs="Times New Roman"/>
        </w:rPr>
      </w:pPr>
      <w:r w:rsidRPr="004F0D02">
        <w:rPr>
          <w:rFonts w:ascii="Sylfaen" w:hAnsi="Sylfaen" w:cs="Times New Roman"/>
        </w:rPr>
        <w:t>2017 წელს ქალთა და ოჯახში ძალადობის წინააღმდეგ ბრძოლის თემაზე  ჩატარდა 11 სასწავლო აქტივობა, მათ შორის 2 სასწავლო ვიზიტი. პროფესიული მომზადება  პროკურატურის სისტემიდან 183-მა მონაწილემ გაიარა. მათ შორის იყვნენ: პროკურორები, პროკურატურის სისტემის მენეჯერები, მოწმისა და დაზარალებულის კოორდინატორები და სტაჟიორები.</w:t>
      </w:r>
    </w:p>
    <w:p w14:paraId="71421D99" w14:textId="77777777" w:rsidR="004D6DA5" w:rsidRPr="004F0D02" w:rsidRDefault="004D6DA5" w:rsidP="004D6DA5">
      <w:pPr>
        <w:pStyle w:val="Heading2"/>
        <w:jc w:val="both"/>
        <w:rPr>
          <w:rFonts w:ascii="Sylfaen" w:eastAsia="Sylfaen_PDF_Subset" w:hAnsi="Sylfaen"/>
        </w:rPr>
      </w:pPr>
      <w:bookmarkStart w:id="8" w:name="_Toc476825435"/>
      <w:bookmarkStart w:id="9" w:name="_Toc478476155"/>
      <w:bookmarkStart w:id="10" w:name="_Toc511825477"/>
      <w:bookmarkStart w:id="11" w:name="_Toc511825607"/>
      <w:r w:rsidRPr="004F0D02">
        <w:rPr>
          <w:rFonts w:ascii="Sylfaen" w:eastAsia="Sylfaen_PDF_Subset" w:hAnsi="Sylfaen"/>
        </w:rPr>
        <w:t>მიზანი 1.2: უშუალოდ სამართალდამცავი სისტემის შიგნით დანაშაულის ჩადენის ფაქტების მაქსიმალურად გამორიცხვა და ნებისმიერ გადაცდომაზე ეფექტიანი რეაგირება. აგრეთვე, სამართალდამცავი ორგანოების საქმიანობის საერთაშორისო სტანდარტებთან შესაბამისობაში მოყვანა, რომელიც სრულად გაითვალისწინებს ადამიანის უფლებების დაცვის სტანდარტებს.</w:t>
      </w:r>
      <w:bookmarkEnd w:id="8"/>
      <w:bookmarkEnd w:id="9"/>
      <w:bookmarkEnd w:id="10"/>
      <w:bookmarkEnd w:id="11"/>
    </w:p>
    <w:p w14:paraId="1076707E" w14:textId="77777777" w:rsidR="004D6DA5" w:rsidRPr="004F0D02" w:rsidRDefault="004D6DA5" w:rsidP="004D6DA5">
      <w:pPr>
        <w:spacing w:before="240" w:line="276" w:lineRule="auto"/>
        <w:jc w:val="both"/>
        <w:rPr>
          <w:rFonts w:ascii="Sylfaen" w:eastAsia="Times New Roman" w:hAnsi="Sylfaen" w:cs="Sylfaen"/>
          <w:color w:val="000000"/>
        </w:rPr>
      </w:pPr>
      <w:r w:rsidRPr="004F0D02">
        <w:rPr>
          <w:rFonts w:ascii="Sylfaen" w:hAnsi="Sylfaen" w:cs="Times New Roman"/>
        </w:rPr>
        <w:t xml:space="preserve">ამოცანა 1.2.1: შსს </w:t>
      </w:r>
      <w:r w:rsidRPr="004F0D02">
        <w:rPr>
          <w:rFonts w:ascii="Sylfaen" w:eastAsia="Times New Roman" w:hAnsi="Sylfaen" w:cs="Sylfaen"/>
          <w:color w:val="000000"/>
        </w:rPr>
        <w:t xml:space="preserve">თანამშრომლების საქმიანობაზე (საგამოძიებო და პრევენციული) შიდა კონტროლის არსებული მექანიზმის რეფორმა, რომელიც უზრუნველყოფს, აღნიშნული მექანიზმის ეფექტურობას და სისტემურ დამოუკიდებლობას. </w:t>
      </w:r>
    </w:p>
    <w:p w14:paraId="2AC659A2" w14:textId="77777777" w:rsidR="004D6DA5" w:rsidRPr="004F0D02" w:rsidRDefault="004D6DA5" w:rsidP="004D6DA5">
      <w:pPr>
        <w:spacing w:before="240" w:line="276" w:lineRule="auto"/>
        <w:ind w:left="567"/>
        <w:jc w:val="both"/>
        <w:rPr>
          <w:rFonts w:ascii="Sylfaen" w:eastAsia="Times New Roman" w:hAnsi="Sylfaen" w:cs="Sylfaen"/>
          <w:color w:val="000000"/>
          <w:u w:val="single"/>
        </w:rPr>
      </w:pPr>
      <w:r w:rsidRPr="004F0D02">
        <w:rPr>
          <w:rFonts w:ascii="Sylfaen" w:eastAsia="Times New Roman" w:hAnsi="Sylfaen" w:cs="Sylfaen"/>
          <w:color w:val="000000"/>
          <w:u w:val="single"/>
        </w:rPr>
        <w:t>საქმიანობა 1.2.1.1: პოლიციის სისტემაში დანაშაულის პრევენციისა და ეფექტური გამოძიების სტანდარტების გაუმჯობესება</w:t>
      </w:r>
    </w:p>
    <w:p w14:paraId="166956C0" w14:textId="77777777" w:rsidR="004D6DA5" w:rsidRPr="004F0D02" w:rsidRDefault="004D6DA5" w:rsidP="004D6DA5">
      <w:pPr>
        <w:autoSpaceDE w:val="0"/>
        <w:autoSpaceDN w:val="0"/>
        <w:adjustRightInd w:val="0"/>
        <w:spacing w:before="240" w:after="0" w:line="276" w:lineRule="auto"/>
        <w:ind w:left="567"/>
        <w:jc w:val="both"/>
        <w:rPr>
          <w:rFonts w:ascii="Sylfaen" w:eastAsia="Times New Roman" w:hAnsi="Sylfaen" w:cs="Sylfaen"/>
          <w:i/>
          <w:color w:val="000000"/>
        </w:rPr>
      </w:pPr>
      <w:r w:rsidRPr="004F0D02">
        <w:rPr>
          <w:rFonts w:ascii="Sylfaen" w:eastAsia="Times New Roman" w:hAnsi="Sylfaen" w:cs="Sylfaen"/>
          <w:i/>
          <w:color w:val="000000"/>
        </w:rPr>
        <w:t>ინდიკატორი:  მომზადებულია შესაბამისი საჭიროებების კვლევა; მომზადებულია შესაბამისი რეკომენდაციები; შესწავლილია სხვა ქვეყნების გამოცდილება; არსებული მდგომარეობის (საჩივრების) კვლევა; შემოსულ საჩივართა რაოდენობა, ისევე როგორც განხილულ საქმეთა რაოდენობა; განხილვის შედეგად მიღებული გადაწყვეტილებები.</w:t>
      </w:r>
    </w:p>
    <w:p w14:paraId="6231AE62" w14:textId="77777777" w:rsidR="004D6DA5" w:rsidRPr="004F0D02" w:rsidRDefault="004D6DA5" w:rsidP="004D6DA5">
      <w:pPr>
        <w:spacing w:before="240" w:line="276" w:lineRule="auto"/>
        <w:jc w:val="both"/>
        <w:rPr>
          <w:rFonts w:ascii="Sylfaen" w:eastAsia="Times New Roman" w:hAnsi="Sylfaen" w:cs="Sylfaen"/>
          <w:b/>
          <w:color w:val="000000"/>
        </w:rPr>
      </w:pPr>
      <w:r w:rsidRPr="004F0D02">
        <w:rPr>
          <w:rFonts w:ascii="Sylfaen" w:eastAsia="Times New Roman" w:hAnsi="Sylfaen" w:cs="Sylfaen"/>
          <w:b/>
          <w:color w:val="000000"/>
        </w:rPr>
        <w:t xml:space="preserve">სტატუსი: </w:t>
      </w:r>
      <w:r>
        <w:rPr>
          <w:rFonts w:ascii="Sylfaen" w:eastAsia="Times New Roman" w:hAnsi="Sylfaen" w:cs="Sylfaen"/>
          <w:b/>
          <w:color w:val="000000"/>
        </w:rPr>
        <w:t>უმეტესად შესრულებული</w:t>
      </w:r>
    </w:p>
    <w:p w14:paraId="26FBCD01" w14:textId="77777777" w:rsidR="004D6DA5" w:rsidRPr="004F0D02" w:rsidRDefault="004D6DA5" w:rsidP="004D6DA5">
      <w:pPr>
        <w:spacing w:before="240" w:line="276" w:lineRule="auto"/>
        <w:jc w:val="both"/>
        <w:rPr>
          <w:rFonts w:ascii="Sylfaen" w:eastAsia="Times New Roman" w:hAnsi="Sylfaen" w:cs="Sylfaen"/>
          <w:color w:val="000000"/>
        </w:rPr>
      </w:pPr>
      <w:r w:rsidRPr="004F0D02">
        <w:rPr>
          <w:rFonts w:ascii="Sylfaen" w:eastAsia="Times New Roman" w:hAnsi="Sylfaen" w:cs="Sylfaen"/>
          <w:color w:val="000000"/>
        </w:rPr>
        <w:t>შინაგან საქმეთა სამინისტროს სისტემის შიგნით დანაშაულის ჩადენის ფაქტების მაქსიმალურად გამორიცხვისა და ნებისმიერ გადაცდომაზე ეფექტიანი რეაგირებისთვის, აგრეთვე, სამართალდამცავი ორგანოების საქმიანობის საერთაშორისო სტანდარტებთან შესაბამისობაში მოყვანის მიზნით, 2016 წლის იანვრიდან დღემდე გატარებული იქნა შემდეგი ღონისძიებები:</w:t>
      </w:r>
    </w:p>
    <w:p w14:paraId="24F46C51" w14:textId="77777777" w:rsidR="004D6DA5" w:rsidRPr="004F0D02" w:rsidRDefault="004D6DA5" w:rsidP="004D6DA5">
      <w:pPr>
        <w:numPr>
          <w:ilvl w:val="0"/>
          <w:numId w:val="34"/>
        </w:numPr>
        <w:spacing w:before="45" w:after="45" w:line="276" w:lineRule="auto"/>
        <w:contextualSpacing/>
        <w:jc w:val="both"/>
        <w:rPr>
          <w:rFonts w:ascii="Sylfaen" w:eastAsia="Times New Roman" w:hAnsi="Sylfaen" w:cs="Sylfaen"/>
          <w:color w:val="000000"/>
        </w:rPr>
      </w:pPr>
      <w:r w:rsidRPr="004F0D02">
        <w:rPr>
          <w:rFonts w:ascii="Sylfaen" w:eastAsia="Times New Roman" w:hAnsi="Sylfaen" w:cs="Sylfaen"/>
          <w:color w:val="000000"/>
        </w:rPr>
        <w:lastRenderedPageBreak/>
        <w:t>შესწავლილ იქნა ევროკავშირის ქვეყნების პოლიციაზე ზედამხედველი უწყებების სტრუქტურა და სამართლებრივი საფუძვლები, დაგეგმილი იქნა ვიზიტები მათი გამოცდილების შესწავლის და გაზიარებისთვის; </w:t>
      </w:r>
    </w:p>
    <w:p w14:paraId="4FEC27CE" w14:textId="77777777" w:rsidR="004D6DA5" w:rsidRPr="004F0D02" w:rsidRDefault="004D6DA5" w:rsidP="004D6DA5">
      <w:pPr>
        <w:numPr>
          <w:ilvl w:val="0"/>
          <w:numId w:val="34"/>
        </w:numPr>
        <w:spacing w:before="45" w:after="45" w:line="276" w:lineRule="auto"/>
        <w:contextualSpacing/>
        <w:jc w:val="both"/>
        <w:rPr>
          <w:rFonts w:ascii="Sylfaen" w:eastAsia="Times New Roman" w:hAnsi="Sylfaen" w:cs="Sylfaen"/>
          <w:color w:val="000000"/>
        </w:rPr>
      </w:pPr>
      <w:r w:rsidRPr="004F0D02">
        <w:rPr>
          <w:rFonts w:ascii="Sylfaen" w:eastAsia="Times New Roman" w:hAnsi="Sylfaen" w:cs="Sylfaen"/>
          <w:color w:val="000000"/>
        </w:rPr>
        <w:t>შესწავლილ იქნა ევროკავშირის ქვეყნების პოლიციაზე ზედამხედველი უწყებების/ევროპის კორუფციის წინააღმდეგ ბრძოლის კავშირის რეკომენდაციები, თანამშრომლობის გაღრმავების მიზნით, აღნიშნულ ორგანიზაციაში გაიგზავნა წერილი გაწევრიანების თხოვნით;</w:t>
      </w:r>
    </w:p>
    <w:p w14:paraId="31BFF582" w14:textId="77777777" w:rsidR="004D6DA5" w:rsidRPr="004F0D02" w:rsidRDefault="004D6DA5" w:rsidP="004D6DA5">
      <w:pPr>
        <w:numPr>
          <w:ilvl w:val="0"/>
          <w:numId w:val="34"/>
        </w:numPr>
        <w:spacing w:before="45" w:after="45" w:line="276" w:lineRule="auto"/>
        <w:contextualSpacing/>
        <w:jc w:val="both"/>
        <w:rPr>
          <w:rFonts w:ascii="Sylfaen" w:eastAsia="Times New Roman" w:hAnsi="Sylfaen" w:cs="Sylfaen"/>
          <w:color w:val="000000"/>
        </w:rPr>
      </w:pPr>
      <w:r w:rsidRPr="004F0D02">
        <w:rPr>
          <w:rFonts w:ascii="Sylfaen" w:eastAsia="Times New Roman" w:hAnsi="Sylfaen" w:cs="Sylfaen"/>
          <w:color w:val="000000"/>
        </w:rPr>
        <w:t xml:space="preserve"> მომზადდა შსს გენერალური ინსპექციის საჭიროების კვლევა და ევროკავშირის პროექტის ფარგლებში აღნიშნულზე გათვლილი ღონისძიებების გეგმა;</w:t>
      </w:r>
    </w:p>
    <w:p w14:paraId="2C3A56BE" w14:textId="77777777" w:rsidR="004D6DA5" w:rsidRPr="004F0D02" w:rsidRDefault="004D6DA5" w:rsidP="004D6DA5">
      <w:pPr>
        <w:numPr>
          <w:ilvl w:val="0"/>
          <w:numId w:val="34"/>
        </w:numPr>
        <w:spacing w:before="45" w:after="45" w:line="276" w:lineRule="auto"/>
        <w:contextualSpacing/>
        <w:jc w:val="both"/>
        <w:rPr>
          <w:rFonts w:ascii="Sylfaen" w:eastAsia="Times New Roman" w:hAnsi="Sylfaen" w:cs="Sylfaen"/>
          <w:color w:val="000000"/>
        </w:rPr>
      </w:pPr>
      <w:r w:rsidRPr="004F0D02">
        <w:rPr>
          <w:rFonts w:ascii="Sylfaen" w:eastAsia="Times New Roman" w:hAnsi="Sylfaen" w:cs="Sylfaen"/>
          <w:color w:val="000000"/>
        </w:rPr>
        <w:t xml:space="preserve"> თანამშრომლები გადამზადდნენ კორუფციის წინააღმდეგ ბრძოლის, დისკრიმინაციის, ეთიკის კოდექსის იმპლემენტაციის კუთხით;</w:t>
      </w:r>
    </w:p>
    <w:p w14:paraId="551E7AAF" w14:textId="77777777" w:rsidR="004D6DA5" w:rsidRPr="004F0D02" w:rsidRDefault="004D6DA5" w:rsidP="004D6DA5">
      <w:pPr>
        <w:numPr>
          <w:ilvl w:val="0"/>
          <w:numId w:val="34"/>
        </w:numPr>
        <w:spacing w:before="45" w:after="45" w:line="276" w:lineRule="auto"/>
        <w:contextualSpacing/>
        <w:jc w:val="both"/>
        <w:rPr>
          <w:rFonts w:ascii="Sylfaen" w:eastAsia="Times New Roman" w:hAnsi="Sylfaen" w:cs="Sylfaen"/>
          <w:color w:val="000000"/>
        </w:rPr>
      </w:pPr>
      <w:r w:rsidRPr="004F0D02">
        <w:rPr>
          <w:rFonts w:ascii="Sylfaen" w:eastAsia="Times New Roman" w:hAnsi="Sylfaen" w:cs="Sylfaen"/>
          <w:color w:val="000000"/>
        </w:rPr>
        <w:t xml:space="preserve"> სპეციალურად შექმნილი პროგრამის მეშვეობით დაიხვეწა სტატისტიკების წარმოების მეთოდი, რაც გულისხმობს სტატისტიკებში გადაცდომის მოტივის, საჩივრების რაოდენობების და რეაგირებების დათვლას;</w:t>
      </w:r>
    </w:p>
    <w:p w14:paraId="0D55663E" w14:textId="77777777" w:rsidR="004D6DA5" w:rsidRPr="004F0D02" w:rsidRDefault="004D6DA5" w:rsidP="004D6DA5">
      <w:pPr>
        <w:numPr>
          <w:ilvl w:val="0"/>
          <w:numId w:val="34"/>
        </w:numPr>
        <w:spacing w:before="45" w:after="45" w:line="276" w:lineRule="auto"/>
        <w:contextualSpacing/>
        <w:jc w:val="both"/>
        <w:rPr>
          <w:rFonts w:ascii="Sylfaen" w:eastAsia="Times New Roman" w:hAnsi="Sylfaen" w:cs="Sylfaen"/>
          <w:color w:val="000000"/>
        </w:rPr>
      </w:pPr>
      <w:r w:rsidRPr="004F0D02">
        <w:rPr>
          <w:rFonts w:ascii="Sylfaen" w:eastAsia="Times New Roman" w:hAnsi="Sylfaen" w:cs="Sylfaen"/>
          <w:color w:val="000000"/>
        </w:rPr>
        <w:t>შინაგან საქმეთა სამინისტროს ყველა ადმინისტრაციულ შენობაში, მთელი ქვეყნის მასშტაბით, დამონტაჟდა სათვალთვალო კამერები, იმავდროულად ჩატარებულ იქნა დამატებითი აღწერა, მაქსიმალურად შემჭიდროვებულ ვადებში მოხდება საჭირო ტექნიკის დამატებით შესყიდვა და დამონტაჟება;</w:t>
      </w:r>
    </w:p>
    <w:p w14:paraId="204003C2" w14:textId="77777777" w:rsidR="004D6DA5" w:rsidRPr="004F0D02" w:rsidRDefault="004D6DA5" w:rsidP="004D6DA5">
      <w:pPr>
        <w:spacing w:before="240" w:line="276" w:lineRule="auto"/>
        <w:jc w:val="both"/>
        <w:rPr>
          <w:rFonts w:ascii="Sylfaen" w:eastAsia="Times New Roman" w:hAnsi="Sylfaen" w:cs="Sylfaen"/>
          <w:color w:val="000000"/>
        </w:rPr>
      </w:pPr>
      <w:r w:rsidRPr="004F0D02">
        <w:rPr>
          <w:rFonts w:ascii="Sylfaen" w:eastAsia="Times New Roman" w:hAnsi="Sylfaen" w:cs="Sylfaen"/>
          <w:color w:val="000000"/>
        </w:rPr>
        <w:t xml:space="preserve">საქართველოს შინაგან საქმეთა სამინისტროს გენერალური ინსპექციის (დეპარტამენტი) დებულების დამტკიცების შესახებ საქართველოს შინაგან საქმეთა მინისტრის 2015 წლის 23 თებერვლის ბრძანება N123-ის შესაბამისად, გენერალური ინპექციის ერთ-ერთ მთავარ ფუნქციას,  სამინისტროს სისტემაში ეთიკის, დისციპლინური ნორმების დარღვევის, სამსახურებრივი მოვალეობების არაჯეროვანი შესრულებისა და კონკრეტულ მართლსაწინააღმდეგო ქმედებათა ჩადენის ფაქტების გამოვლენა და სათანადო რეაგირება წარმოადგენს. ამ მიზნით 2016 წელს შსს გენერალურმა ინსპექციამ განახორციელა  11196,   ხოლო 2017 წელს  11740 სამსახურებრივი შემოწმება. ამასთანავე, 2016 წელს შსს გენერალურ ინსპექციაში სულ მიღებული იქნა 8757, ხოლო 2017 წელს 7627 შეტყობინება/განცხადება. </w:t>
      </w:r>
    </w:p>
    <w:p w14:paraId="52DCFBE6" w14:textId="77777777" w:rsidR="004D6DA5" w:rsidRPr="004F0D02" w:rsidRDefault="004D6DA5" w:rsidP="004D6DA5">
      <w:pPr>
        <w:spacing w:line="276" w:lineRule="auto"/>
        <w:jc w:val="both"/>
        <w:rPr>
          <w:rFonts w:ascii="Sylfaen" w:eastAsia="Times New Roman" w:hAnsi="Sylfaen" w:cs="Verdana"/>
          <w:color w:val="000000"/>
        </w:rPr>
      </w:pPr>
      <w:r w:rsidRPr="004F0D02">
        <w:rPr>
          <w:rFonts w:ascii="Sylfaen" w:eastAsia="Times New Roman" w:hAnsi="Sylfaen" w:cs="Sylfaen"/>
          <w:color w:val="000000"/>
        </w:rPr>
        <w:t>მოქალაქეთა</w:t>
      </w:r>
      <w:r w:rsidRPr="004F0D02">
        <w:rPr>
          <w:rFonts w:ascii="Sylfaen" w:eastAsia="Times New Roman" w:hAnsi="Sylfaen" w:cs="Verdana"/>
          <w:color w:val="000000"/>
        </w:rPr>
        <w:t xml:space="preserve"> </w:t>
      </w:r>
      <w:r w:rsidRPr="004F0D02">
        <w:rPr>
          <w:rFonts w:ascii="Sylfaen" w:eastAsia="Times New Roman" w:hAnsi="Sylfaen" w:cs="Sylfaen"/>
          <w:color w:val="000000"/>
        </w:rPr>
        <w:t>უფლებების</w:t>
      </w:r>
      <w:r w:rsidRPr="004F0D02">
        <w:rPr>
          <w:rFonts w:ascii="Sylfaen" w:eastAsia="Times New Roman" w:hAnsi="Sylfaen" w:cs="Verdana"/>
          <w:color w:val="000000"/>
        </w:rPr>
        <w:t xml:space="preserve"> </w:t>
      </w:r>
      <w:r w:rsidRPr="004F0D02">
        <w:rPr>
          <w:rFonts w:ascii="Sylfaen" w:eastAsia="Times New Roman" w:hAnsi="Sylfaen" w:cs="Sylfaen"/>
          <w:color w:val="000000"/>
        </w:rPr>
        <w:t>სავარაუდო</w:t>
      </w:r>
      <w:r w:rsidRPr="004F0D02">
        <w:rPr>
          <w:rFonts w:ascii="Sylfaen" w:eastAsia="Times New Roman" w:hAnsi="Sylfaen" w:cs="Verdana"/>
          <w:color w:val="000000"/>
        </w:rPr>
        <w:t xml:space="preserve"> </w:t>
      </w:r>
      <w:r w:rsidRPr="004F0D02">
        <w:rPr>
          <w:rFonts w:ascii="Sylfaen" w:eastAsia="Times New Roman" w:hAnsi="Sylfaen" w:cs="Sylfaen"/>
          <w:color w:val="000000"/>
        </w:rPr>
        <w:t>დარღვევის</w:t>
      </w:r>
      <w:r w:rsidRPr="004F0D02">
        <w:rPr>
          <w:rFonts w:ascii="Sylfaen" w:eastAsia="Times New Roman" w:hAnsi="Sylfaen" w:cs="Verdana"/>
          <w:color w:val="000000"/>
        </w:rPr>
        <w:t xml:space="preserve"> </w:t>
      </w:r>
      <w:r w:rsidRPr="004F0D02">
        <w:rPr>
          <w:rFonts w:ascii="Sylfaen" w:eastAsia="Times New Roman" w:hAnsi="Sylfaen" w:cs="Sylfaen"/>
          <w:color w:val="000000"/>
        </w:rPr>
        <w:t>ფაქტებთან</w:t>
      </w:r>
      <w:r w:rsidRPr="004F0D02">
        <w:rPr>
          <w:rFonts w:ascii="Sylfaen" w:eastAsia="Times New Roman" w:hAnsi="Sylfaen" w:cs="Verdana"/>
          <w:color w:val="000000"/>
        </w:rPr>
        <w:t xml:space="preserve"> </w:t>
      </w:r>
      <w:r w:rsidRPr="004F0D02">
        <w:rPr>
          <w:rFonts w:ascii="Sylfaen" w:eastAsia="Times New Roman" w:hAnsi="Sylfaen" w:cs="Sylfaen"/>
          <w:color w:val="000000"/>
        </w:rPr>
        <w:t>დაკავშირებით</w:t>
      </w:r>
      <w:r w:rsidRPr="004F0D02">
        <w:rPr>
          <w:rFonts w:ascii="Sylfaen" w:eastAsia="Times New Roman" w:hAnsi="Sylfaen" w:cs="Verdana"/>
          <w:color w:val="000000"/>
        </w:rPr>
        <w:t xml:space="preserve">  </w:t>
      </w:r>
      <w:r w:rsidRPr="004F0D02">
        <w:rPr>
          <w:rFonts w:ascii="Sylfaen" w:eastAsia="Times New Roman" w:hAnsi="Sylfaen" w:cs="Sylfaen"/>
          <w:color w:val="000000"/>
        </w:rPr>
        <w:t>შსს</w:t>
      </w:r>
      <w:r w:rsidRPr="004F0D02">
        <w:rPr>
          <w:rFonts w:ascii="Sylfaen" w:eastAsia="Times New Roman" w:hAnsi="Sylfaen" w:cs="Verdana"/>
          <w:color w:val="000000"/>
        </w:rPr>
        <w:t xml:space="preserve"> </w:t>
      </w:r>
      <w:r w:rsidRPr="004F0D02">
        <w:rPr>
          <w:rFonts w:ascii="Sylfaen" w:eastAsia="Times New Roman" w:hAnsi="Sylfaen" w:cs="Sylfaen"/>
          <w:color w:val="000000"/>
        </w:rPr>
        <w:t>გენერალურ</w:t>
      </w:r>
      <w:r w:rsidRPr="004F0D02">
        <w:rPr>
          <w:rFonts w:ascii="Sylfaen" w:eastAsia="Times New Roman" w:hAnsi="Sylfaen" w:cs="Verdana"/>
          <w:color w:val="000000"/>
        </w:rPr>
        <w:t xml:space="preserve"> </w:t>
      </w:r>
      <w:r w:rsidRPr="004F0D02">
        <w:rPr>
          <w:rFonts w:ascii="Sylfaen" w:eastAsia="Times New Roman" w:hAnsi="Sylfaen" w:cs="Sylfaen"/>
          <w:color w:val="000000"/>
        </w:rPr>
        <w:t>ინსპექციაში</w:t>
      </w:r>
      <w:r w:rsidRPr="004F0D02">
        <w:rPr>
          <w:rFonts w:ascii="Sylfaen" w:eastAsia="Times New Roman" w:hAnsi="Sylfaen" w:cs="Verdana"/>
          <w:color w:val="000000"/>
        </w:rPr>
        <w:t xml:space="preserve"> 2016 წელს </w:t>
      </w:r>
      <w:r w:rsidRPr="004F0D02">
        <w:rPr>
          <w:rFonts w:ascii="Sylfaen" w:eastAsia="Times New Roman" w:hAnsi="Sylfaen" w:cs="Sylfaen"/>
          <w:color w:val="000000"/>
        </w:rPr>
        <w:t>მიღებული</w:t>
      </w:r>
      <w:r w:rsidRPr="004F0D02">
        <w:rPr>
          <w:rFonts w:ascii="Sylfaen" w:eastAsia="Times New Roman" w:hAnsi="Sylfaen" w:cs="Verdana"/>
          <w:color w:val="000000"/>
        </w:rPr>
        <w:t xml:space="preserve"> </w:t>
      </w:r>
      <w:r w:rsidRPr="004F0D02">
        <w:rPr>
          <w:rFonts w:ascii="Sylfaen" w:eastAsia="Times New Roman" w:hAnsi="Sylfaen" w:cs="Sylfaen"/>
          <w:color w:val="000000"/>
        </w:rPr>
        <w:t>იქნა</w:t>
      </w:r>
      <w:r w:rsidRPr="004F0D02">
        <w:rPr>
          <w:rFonts w:ascii="Sylfaen" w:eastAsia="Times New Roman" w:hAnsi="Sylfaen" w:cs="Verdana"/>
          <w:color w:val="000000"/>
        </w:rPr>
        <w:t xml:space="preserve"> 6249 , ხოლო 2017 წელს </w:t>
      </w:r>
      <w:r w:rsidRPr="004F0D02">
        <w:rPr>
          <w:rFonts w:ascii="Sylfaen" w:hAnsi="Sylfaen"/>
          <w:color w:val="000000"/>
          <w:shd w:val="clear" w:color="auto" w:fill="FFFFFF"/>
        </w:rPr>
        <w:t xml:space="preserve">1096 </w:t>
      </w:r>
      <w:r w:rsidRPr="004F0D02">
        <w:rPr>
          <w:rFonts w:ascii="Sylfaen" w:eastAsia="Times New Roman" w:hAnsi="Sylfaen" w:cs="Sylfaen"/>
          <w:color w:val="000000"/>
        </w:rPr>
        <w:t>განცხადება</w:t>
      </w:r>
      <w:r w:rsidRPr="004F0D02">
        <w:rPr>
          <w:rFonts w:ascii="Sylfaen" w:eastAsia="Times New Roman" w:hAnsi="Sylfaen" w:cs="Verdana"/>
          <w:color w:val="000000"/>
        </w:rPr>
        <w:t>/</w:t>
      </w:r>
      <w:r w:rsidRPr="004F0D02">
        <w:rPr>
          <w:rFonts w:ascii="Sylfaen" w:eastAsia="Times New Roman" w:hAnsi="Sylfaen" w:cs="Sylfaen"/>
          <w:color w:val="000000"/>
        </w:rPr>
        <w:t xml:space="preserve">საჩივარი. </w:t>
      </w:r>
    </w:p>
    <w:p w14:paraId="02B878E8" w14:textId="77777777" w:rsidR="004D6DA5" w:rsidRPr="004F0D02" w:rsidRDefault="004D6DA5" w:rsidP="004D6DA5">
      <w:pPr>
        <w:spacing w:line="276" w:lineRule="auto"/>
        <w:jc w:val="both"/>
        <w:rPr>
          <w:rFonts w:ascii="Sylfaen" w:eastAsia="Times New Roman" w:hAnsi="Sylfaen" w:cs="Verdana"/>
          <w:color w:val="000000"/>
        </w:rPr>
      </w:pPr>
      <w:r w:rsidRPr="004F0D02">
        <w:rPr>
          <w:rFonts w:ascii="Sylfaen" w:eastAsia="Times New Roman" w:hAnsi="Sylfaen" w:cs="Sylfaen"/>
          <w:color w:val="000000"/>
        </w:rPr>
        <w:t>სამსახურებრივი შემოწმების შედეგად სამინისტროს მოსამსახურის ქმედებაში დანაშაულის ნიშნების აღმოჩენის შემთხვევაში გენერალური ინსპექცია უზრუნველყოფს შესაბამისი სამართლებრივი აქტებით განსაზღვრული ღონისძიებების განხორციელებას.</w:t>
      </w:r>
    </w:p>
    <w:p w14:paraId="7A03014B" w14:textId="77777777" w:rsidR="004D6DA5" w:rsidRPr="004F0D02" w:rsidRDefault="004D6DA5" w:rsidP="004D6DA5">
      <w:pPr>
        <w:spacing w:line="276" w:lineRule="auto"/>
        <w:jc w:val="both"/>
        <w:rPr>
          <w:rFonts w:ascii="Sylfaen" w:eastAsia="Times New Roman" w:hAnsi="Sylfaen" w:cs="Verdana"/>
          <w:color w:val="000000"/>
        </w:rPr>
      </w:pPr>
      <w:r w:rsidRPr="004F0D02">
        <w:rPr>
          <w:rFonts w:ascii="Sylfaen" w:hAnsi="Sylfaen"/>
          <w:color w:val="000000"/>
        </w:rPr>
        <w:t xml:space="preserve">2016 </w:t>
      </w:r>
      <w:r w:rsidRPr="004F0D02">
        <w:rPr>
          <w:rFonts w:ascii="Sylfaen" w:hAnsi="Sylfaen" w:cs="Sylfaen"/>
          <w:color w:val="000000"/>
        </w:rPr>
        <w:t>წელს</w:t>
      </w:r>
      <w:r w:rsidRPr="004F0D02">
        <w:rPr>
          <w:rFonts w:ascii="Sylfaen" w:hAnsi="Sylfaen"/>
          <w:color w:val="000000"/>
        </w:rPr>
        <w:t xml:space="preserve"> </w:t>
      </w:r>
      <w:r w:rsidRPr="004F0D02">
        <w:rPr>
          <w:rFonts w:ascii="Sylfaen" w:hAnsi="Sylfaen" w:cs="Sylfaen"/>
          <w:color w:val="000000"/>
        </w:rPr>
        <w:t>შს</w:t>
      </w:r>
      <w:r w:rsidRPr="004F0D02">
        <w:rPr>
          <w:rFonts w:ascii="Sylfaen" w:hAnsi="Sylfaen"/>
          <w:color w:val="000000"/>
        </w:rPr>
        <w:t xml:space="preserve"> </w:t>
      </w:r>
      <w:r w:rsidRPr="004F0D02">
        <w:rPr>
          <w:rFonts w:ascii="Sylfaen" w:hAnsi="Sylfaen" w:cs="Sylfaen"/>
          <w:color w:val="000000"/>
        </w:rPr>
        <w:t>სამინისტროს</w:t>
      </w:r>
      <w:r w:rsidRPr="004F0D02">
        <w:rPr>
          <w:rFonts w:ascii="Sylfaen" w:hAnsi="Sylfaen"/>
          <w:color w:val="000000"/>
        </w:rPr>
        <w:t xml:space="preserve"> </w:t>
      </w:r>
      <w:r w:rsidRPr="004F0D02">
        <w:rPr>
          <w:rFonts w:ascii="Sylfaen" w:hAnsi="Sylfaen" w:cs="Sylfaen"/>
          <w:color w:val="000000"/>
        </w:rPr>
        <w:t>თანამშრომლების</w:t>
      </w:r>
      <w:r w:rsidRPr="004F0D02">
        <w:rPr>
          <w:rFonts w:ascii="Sylfaen" w:hAnsi="Sylfaen"/>
          <w:color w:val="000000"/>
        </w:rPr>
        <w:t xml:space="preserve"> </w:t>
      </w:r>
      <w:r w:rsidRPr="004F0D02">
        <w:rPr>
          <w:rFonts w:ascii="Sylfaen" w:hAnsi="Sylfaen" w:cs="Sylfaen"/>
          <w:color w:val="000000"/>
        </w:rPr>
        <w:t>მიმართ</w:t>
      </w:r>
      <w:r w:rsidRPr="004F0D02">
        <w:rPr>
          <w:rFonts w:ascii="Sylfaen" w:hAnsi="Sylfaen"/>
          <w:color w:val="000000"/>
        </w:rPr>
        <w:t xml:space="preserve"> </w:t>
      </w:r>
      <w:r w:rsidRPr="004F0D02">
        <w:rPr>
          <w:rFonts w:ascii="Sylfaen" w:hAnsi="Sylfaen" w:cs="Sylfaen"/>
          <w:color w:val="000000"/>
        </w:rPr>
        <w:t>დაწესებული</w:t>
      </w:r>
      <w:r w:rsidRPr="004F0D02">
        <w:rPr>
          <w:rFonts w:ascii="Sylfaen" w:hAnsi="Sylfaen"/>
          <w:color w:val="000000"/>
        </w:rPr>
        <w:t xml:space="preserve"> </w:t>
      </w:r>
      <w:r w:rsidRPr="004F0D02">
        <w:rPr>
          <w:rFonts w:ascii="Sylfaen" w:hAnsi="Sylfaen" w:cs="Sylfaen"/>
          <w:color w:val="000000"/>
        </w:rPr>
        <w:t>იქნა</w:t>
      </w:r>
      <w:r w:rsidRPr="004F0D02">
        <w:rPr>
          <w:rFonts w:ascii="Sylfaen" w:hAnsi="Sylfaen"/>
          <w:color w:val="000000"/>
        </w:rPr>
        <w:t xml:space="preserve"> </w:t>
      </w:r>
      <w:r w:rsidRPr="004F0D02">
        <w:rPr>
          <w:rFonts w:ascii="Sylfaen" w:hAnsi="Sylfaen" w:cs="Sylfaen"/>
          <w:color w:val="000000"/>
        </w:rPr>
        <w:t>შემდეგი</w:t>
      </w:r>
      <w:r w:rsidRPr="004F0D02">
        <w:rPr>
          <w:rFonts w:ascii="Sylfaen" w:hAnsi="Sylfaen"/>
          <w:color w:val="000000"/>
        </w:rPr>
        <w:t xml:space="preserve"> </w:t>
      </w:r>
      <w:r w:rsidRPr="004F0D02">
        <w:rPr>
          <w:rFonts w:ascii="Sylfaen" w:hAnsi="Sylfaen" w:cs="Sylfaen"/>
          <w:color w:val="000000"/>
        </w:rPr>
        <w:t>დისციპლინური</w:t>
      </w:r>
      <w:r w:rsidRPr="004F0D02">
        <w:rPr>
          <w:rFonts w:ascii="Sylfaen" w:hAnsi="Sylfaen"/>
          <w:color w:val="000000"/>
        </w:rPr>
        <w:t xml:space="preserve"> </w:t>
      </w:r>
      <w:r w:rsidRPr="004F0D02">
        <w:rPr>
          <w:rFonts w:ascii="Sylfaen" w:hAnsi="Sylfaen" w:cs="Sylfaen"/>
          <w:color w:val="000000"/>
        </w:rPr>
        <w:t>სახდელები</w:t>
      </w:r>
      <w:r w:rsidRPr="004F0D02">
        <w:rPr>
          <w:rFonts w:ascii="Sylfaen" w:hAnsi="Sylfaen"/>
          <w:color w:val="000000"/>
        </w:rPr>
        <w:t xml:space="preserve">: </w:t>
      </w:r>
      <w:r w:rsidRPr="004F0D02">
        <w:rPr>
          <w:rFonts w:ascii="Sylfaen" w:hAnsi="Sylfaen" w:cs="Sylfaen"/>
          <w:color w:val="000000"/>
        </w:rPr>
        <w:t>შენიშვნა</w:t>
      </w:r>
      <w:r w:rsidRPr="004F0D02">
        <w:rPr>
          <w:rFonts w:ascii="Sylfaen" w:hAnsi="Sylfaen"/>
          <w:color w:val="000000"/>
        </w:rPr>
        <w:t xml:space="preserve"> - 43; </w:t>
      </w:r>
      <w:r w:rsidRPr="004F0D02">
        <w:rPr>
          <w:rFonts w:ascii="Sylfaen" w:hAnsi="Sylfaen" w:cs="Sylfaen"/>
          <w:color w:val="000000"/>
        </w:rPr>
        <w:t>საყვედური</w:t>
      </w:r>
      <w:r w:rsidRPr="004F0D02">
        <w:rPr>
          <w:rFonts w:ascii="Sylfaen" w:hAnsi="Sylfaen"/>
          <w:color w:val="000000"/>
        </w:rPr>
        <w:t xml:space="preserve"> - 60; </w:t>
      </w:r>
      <w:r w:rsidRPr="004F0D02">
        <w:rPr>
          <w:rFonts w:ascii="Sylfaen" w:hAnsi="Sylfaen" w:cs="Sylfaen"/>
          <w:color w:val="000000"/>
        </w:rPr>
        <w:t>სასტიკი</w:t>
      </w:r>
      <w:r w:rsidRPr="004F0D02">
        <w:rPr>
          <w:rFonts w:ascii="Sylfaen" w:hAnsi="Sylfaen"/>
          <w:color w:val="000000"/>
        </w:rPr>
        <w:t xml:space="preserve"> </w:t>
      </w:r>
      <w:r w:rsidRPr="004F0D02">
        <w:rPr>
          <w:rFonts w:ascii="Sylfaen" w:hAnsi="Sylfaen" w:cs="Sylfaen"/>
          <w:color w:val="000000"/>
        </w:rPr>
        <w:t>საყვედური</w:t>
      </w:r>
      <w:r w:rsidRPr="004F0D02">
        <w:rPr>
          <w:rFonts w:ascii="Sylfaen" w:hAnsi="Sylfaen"/>
          <w:color w:val="000000"/>
        </w:rPr>
        <w:t xml:space="preserve"> - 25; </w:t>
      </w:r>
      <w:r w:rsidRPr="004F0D02">
        <w:rPr>
          <w:rFonts w:ascii="Sylfaen" w:hAnsi="Sylfaen" w:cs="Sylfaen"/>
          <w:color w:val="000000"/>
        </w:rPr>
        <w:t>თანამდებობიდან</w:t>
      </w:r>
      <w:r w:rsidRPr="004F0D02">
        <w:rPr>
          <w:rFonts w:ascii="Sylfaen" w:hAnsi="Sylfaen"/>
          <w:color w:val="000000"/>
        </w:rPr>
        <w:t xml:space="preserve"> </w:t>
      </w:r>
      <w:r w:rsidRPr="004F0D02">
        <w:rPr>
          <w:rFonts w:ascii="Sylfaen" w:hAnsi="Sylfaen" w:cs="Sylfaen"/>
          <w:color w:val="000000"/>
        </w:rPr>
        <w:t>ჩამოქვეითება</w:t>
      </w:r>
      <w:r w:rsidRPr="004F0D02">
        <w:rPr>
          <w:rFonts w:ascii="Sylfaen" w:hAnsi="Sylfaen"/>
          <w:color w:val="000000"/>
        </w:rPr>
        <w:t xml:space="preserve"> - 1; </w:t>
      </w:r>
      <w:r w:rsidRPr="004F0D02">
        <w:rPr>
          <w:rFonts w:ascii="Sylfaen" w:hAnsi="Sylfaen" w:cs="Sylfaen"/>
          <w:color w:val="000000"/>
        </w:rPr>
        <w:t>სამსახურიდან</w:t>
      </w:r>
      <w:r w:rsidRPr="004F0D02">
        <w:rPr>
          <w:rFonts w:ascii="Sylfaen" w:hAnsi="Sylfaen"/>
          <w:color w:val="000000"/>
        </w:rPr>
        <w:t xml:space="preserve"> </w:t>
      </w:r>
      <w:r w:rsidRPr="004F0D02">
        <w:rPr>
          <w:rFonts w:ascii="Sylfaen" w:hAnsi="Sylfaen" w:cs="Sylfaen"/>
          <w:color w:val="000000"/>
        </w:rPr>
        <w:t>დათხოვნა</w:t>
      </w:r>
      <w:r w:rsidRPr="004F0D02">
        <w:rPr>
          <w:rFonts w:ascii="Sylfaen" w:hAnsi="Sylfaen"/>
          <w:color w:val="000000"/>
        </w:rPr>
        <w:t xml:space="preserve"> - 4; </w:t>
      </w:r>
      <w:r w:rsidRPr="004F0D02">
        <w:rPr>
          <w:rFonts w:ascii="Sylfaen" w:hAnsi="Sylfaen" w:cs="Sylfaen"/>
          <w:color w:val="000000"/>
        </w:rPr>
        <w:t>თანამდებობიდან</w:t>
      </w:r>
      <w:r w:rsidRPr="004F0D02">
        <w:rPr>
          <w:rFonts w:ascii="Sylfaen" w:hAnsi="Sylfaen"/>
          <w:color w:val="000000"/>
        </w:rPr>
        <w:t xml:space="preserve"> </w:t>
      </w:r>
      <w:r w:rsidRPr="004F0D02">
        <w:rPr>
          <w:rFonts w:ascii="Sylfaen" w:hAnsi="Sylfaen" w:cs="Sylfaen"/>
          <w:color w:val="000000"/>
        </w:rPr>
        <w:t>ჩამოშორება</w:t>
      </w:r>
      <w:r w:rsidRPr="004F0D02">
        <w:rPr>
          <w:rFonts w:ascii="Sylfaen" w:hAnsi="Sylfaen"/>
          <w:color w:val="000000"/>
        </w:rPr>
        <w:t xml:space="preserve"> - 2</w:t>
      </w:r>
    </w:p>
    <w:p w14:paraId="6055901C" w14:textId="77777777" w:rsidR="004D6DA5" w:rsidRPr="004F0D02" w:rsidRDefault="004D6DA5" w:rsidP="004D6DA5">
      <w:pPr>
        <w:spacing w:line="276" w:lineRule="auto"/>
        <w:jc w:val="both"/>
        <w:rPr>
          <w:rFonts w:ascii="Sylfaen" w:eastAsia="Times New Roman" w:hAnsi="Sylfaen" w:cs="Verdana"/>
          <w:color w:val="000000"/>
        </w:rPr>
      </w:pPr>
      <w:r w:rsidRPr="004F0D02">
        <w:rPr>
          <w:rFonts w:ascii="Sylfaen" w:hAnsi="Sylfaen"/>
          <w:color w:val="000000"/>
        </w:rPr>
        <w:t xml:space="preserve">2017 </w:t>
      </w:r>
      <w:r w:rsidRPr="004F0D02">
        <w:rPr>
          <w:rFonts w:ascii="Sylfaen" w:hAnsi="Sylfaen" w:cs="Sylfaen"/>
          <w:color w:val="000000"/>
        </w:rPr>
        <w:t>წელს</w:t>
      </w:r>
      <w:r w:rsidRPr="004F0D02">
        <w:rPr>
          <w:rFonts w:ascii="Sylfaen" w:hAnsi="Sylfaen"/>
          <w:color w:val="000000"/>
        </w:rPr>
        <w:t xml:space="preserve"> </w:t>
      </w:r>
      <w:r w:rsidRPr="004F0D02">
        <w:rPr>
          <w:rFonts w:ascii="Sylfaen" w:hAnsi="Sylfaen" w:cs="Sylfaen"/>
          <w:color w:val="000000"/>
        </w:rPr>
        <w:t>შსს</w:t>
      </w:r>
      <w:r w:rsidRPr="004F0D02">
        <w:rPr>
          <w:rFonts w:ascii="Sylfaen" w:hAnsi="Sylfaen"/>
          <w:color w:val="000000"/>
        </w:rPr>
        <w:t xml:space="preserve"> </w:t>
      </w:r>
      <w:r w:rsidRPr="004F0D02">
        <w:rPr>
          <w:rFonts w:ascii="Sylfaen" w:hAnsi="Sylfaen" w:cs="Sylfaen"/>
          <w:color w:val="000000"/>
        </w:rPr>
        <w:t>გენერალური</w:t>
      </w:r>
      <w:r w:rsidRPr="004F0D02">
        <w:rPr>
          <w:rFonts w:ascii="Sylfaen" w:hAnsi="Sylfaen"/>
          <w:color w:val="000000"/>
        </w:rPr>
        <w:t xml:space="preserve"> </w:t>
      </w:r>
      <w:r w:rsidRPr="004F0D02">
        <w:rPr>
          <w:rFonts w:ascii="Sylfaen" w:hAnsi="Sylfaen" w:cs="Sylfaen"/>
          <w:color w:val="000000"/>
        </w:rPr>
        <w:t>ინსპექციის</w:t>
      </w:r>
      <w:r w:rsidRPr="004F0D02">
        <w:rPr>
          <w:rFonts w:ascii="Sylfaen" w:hAnsi="Sylfaen"/>
          <w:color w:val="000000"/>
        </w:rPr>
        <w:t xml:space="preserve"> </w:t>
      </w:r>
      <w:r w:rsidRPr="004F0D02">
        <w:rPr>
          <w:rFonts w:ascii="Sylfaen" w:hAnsi="Sylfaen" w:cs="Sylfaen"/>
          <w:color w:val="000000"/>
        </w:rPr>
        <w:t>მიერ</w:t>
      </w:r>
      <w:r w:rsidRPr="004F0D02">
        <w:rPr>
          <w:rFonts w:ascii="Sylfaen" w:hAnsi="Sylfaen"/>
          <w:color w:val="000000"/>
        </w:rPr>
        <w:t xml:space="preserve"> </w:t>
      </w:r>
      <w:r w:rsidRPr="004F0D02">
        <w:rPr>
          <w:rFonts w:ascii="Sylfaen" w:hAnsi="Sylfaen" w:cs="Sylfaen"/>
          <w:color w:val="000000"/>
        </w:rPr>
        <w:t>ჩატარებული</w:t>
      </w:r>
      <w:r w:rsidRPr="004F0D02">
        <w:rPr>
          <w:rFonts w:ascii="Sylfaen" w:hAnsi="Sylfaen"/>
          <w:color w:val="000000"/>
        </w:rPr>
        <w:t xml:space="preserve"> </w:t>
      </w:r>
      <w:r w:rsidRPr="004F0D02">
        <w:rPr>
          <w:rFonts w:ascii="Sylfaen" w:hAnsi="Sylfaen" w:cs="Sylfaen"/>
          <w:color w:val="000000"/>
        </w:rPr>
        <w:t>სამსახურებრივი</w:t>
      </w:r>
      <w:r w:rsidRPr="004F0D02">
        <w:rPr>
          <w:rFonts w:ascii="Sylfaen" w:hAnsi="Sylfaen"/>
          <w:color w:val="000000"/>
        </w:rPr>
        <w:t xml:space="preserve"> </w:t>
      </w:r>
      <w:r w:rsidRPr="004F0D02">
        <w:rPr>
          <w:rFonts w:ascii="Sylfaen" w:hAnsi="Sylfaen" w:cs="Sylfaen"/>
          <w:color w:val="000000"/>
        </w:rPr>
        <w:t>შემოწმების</w:t>
      </w:r>
      <w:r w:rsidRPr="004F0D02">
        <w:rPr>
          <w:rFonts w:ascii="Sylfaen" w:hAnsi="Sylfaen"/>
          <w:color w:val="000000"/>
        </w:rPr>
        <w:t xml:space="preserve"> </w:t>
      </w:r>
      <w:r w:rsidRPr="004F0D02">
        <w:rPr>
          <w:rFonts w:ascii="Sylfaen" w:hAnsi="Sylfaen" w:cs="Sylfaen"/>
          <w:color w:val="000000"/>
        </w:rPr>
        <w:t>შედეგად</w:t>
      </w:r>
      <w:r w:rsidRPr="004F0D02">
        <w:rPr>
          <w:rFonts w:ascii="Sylfaen" w:hAnsi="Sylfaen"/>
          <w:color w:val="000000"/>
        </w:rPr>
        <w:t xml:space="preserve"> </w:t>
      </w:r>
      <w:r w:rsidRPr="004F0D02">
        <w:rPr>
          <w:rFonts w:ascii="Sylfaen" w:hAnsi="Sylfaen" w:cs="Sylfaen"/>
          <w:color w:val="000000"/>
        </w:rPr>
        <w:t>დაწესებული</w:t>
      </w:r>
      <w:r w:rsidRPr="004F0D02">
        <w:rPr>
          <w:rFonts w:ascii="Sylfaen" w:hAnsi="Sylfaen"/>
          <w:color w:val="000000"/>
        </w:rPr>
        <w:t xml:space="preserve"> </w:t>
      </w:r>
      <w:r w:rsidRPr="004F0D02">
        <w:rPr>
          <w:rFonts w:ascii="Sylfaen" w:hAnsi="Sylfaen" w:cs="Sylfaen"/>
          <w:color w:val="000000"/>
        </w:rPr>
        <w:t>იქნა</w:t>
      </w:r>
      <w:r w:rsidRPr="004F0D02">
        <w:rPr>
          <w:rFonts w:ascii="Sylfaen" w:hAnsi="Sylfaen"/>
          <w:color w:val="000000"/>
        </w:rPr>
        <w:t xml:space="preserve"> 1994 </w:t>
      </w:r>
      <w:r w:rsidRPr="004F0D02">
        <w:rPr>
          <w:rFonts w:ascii="Sylfaen" w:hAnsi="Sylfaen" w:cs="Sylfaen"/>
          <w:color w:val="000000"/>
        </w:rPr>
        <w:t>დისციპლინური</w:t>
      </w:r>
      <w:r w:rsidRPr="004F0D02">
        <w:rPr>
          <w:rFonts w:ascii="Sylfaen" w:hAnsi="Sylfaen"/>
          <w:color w:val="000000"/>
        </w:rPr>
        <w:t xml:space="preserve"> </w:t>
      </w:r>
      <w:r w:rsidRPr="004F0D02">
        <w:rPr>
          <w:rFonts w:ascii="Sylfaen" w:hAnsi="Sylfaen" w:cs="Sylfaen"/>
          <w:color w:val="000000"/>
        </w:rPr>
        <w:t>სახდელი</w:t>
      </w:r>
      <w:r w:rsidRPr="004F0D02">
        <w:rPr>
          <w:rFonts w:ascii="Sylfaen" w:hAnsi="Sylfaen"/>
          <w:color w:val="000000"/>
        </w:rPr>
        <w:t xml:space="preserve">. </w:t>
      </w:r>
      <w:r w:rsidRPr="004F0D02">
        <w:rPr>
          <w:rFonts w:ascii="Sylfaen" w:hAnsi="Sylfaen" w:cs="Sylfaen"/>
          <w:color w:val="000000"/>
        </w:rPr>
        <w:t>აქედან</w:t>
      </w:r>
      <w:r w:rsidRPr="004F0D02">
        <w:rPr>
          <w:rFonts w:ascii="Sylfaen" w:hAnsi="Sylfaen"/>
          <w:color w:val="000000"/>
        </w:rPr>
        <w:t xml:space="preserve">: </w:t>
      </w:r>
      <w:r w:rsidRPr="004F0D02">
        <w:rPr>
          <w:rFonts w:ascii="Sylfaen" w:hAnsi="Sylfaen" w:cs="Sylfaen"/>
          <w:color w:val="000000"/>
        </w:rPr>
        <w:t>მორიგი</w:t>
      </w:r>
      <w:r w:rsidRPr="004F0D02">
        <w:rPr>
          <w:rFonts w:ascii="Sylfaen" w:hAnsi="Sylfaen"/>
          <w:color w:val="000000"/>
        </w:rPr>
        <w:t xml:space="preserve"> </w:t>
      </w:r>
      <w:r w:rsidRPr="004F0D02">
        <w:rPr>
          <w:rFonts w:ascii="Sylfaen" w:hAnsi="Sylfaen" w:cs="Sylfaen"/>
          <w:color w:val="000000"/>
        </w:rPr>
        <w:t>დათხოვნის</w:t>
      </w:r>
      <w:r w:rsidRPr="004F0D02">
        <w:rPr>
          <w:rFonts w:ascii="Sylfaen" w:hAnsi="Sylfaen"/>
          <w:color w:val="000000"/>
        </w:rPr>
        <w:t xml:space="preserve"> </w:t>
      </w:r>
      <w:r w:rsidRPr="004F0D02">
        <w:rPr>
          <w:rFonts w:ascii="Sylfaen" w:hAnsi="Sylfaen" w:cs="Sylfaen"/>
          <w:color w:val="000000"/>
        </w:rPr>
        <w:t>უფლების</w:t>
      </w:r>
      <w:r w:rsidRPr="004F0D02">
        <w:rPr>
          <w:rFonts w:ascii="Sylfaen" w:hAnsi="Sylfaen"/>
          <w:color w:val="000000"/>
        </w:rPr>
        <w:t xml:space="preserve"> </w:t>
      </w:r>
      <w:r w:rsidRPr="004F0D02">
        <w:rPr>
          <w:rFonts w:ascii="Sylfaen" w:hAnsi="Sylfaen" w:cs="Sylfaen"/>
          <w:color w:val="000000"/>
        </w:rPr>
        <w:t>ჩამორთმევა</w:t>
      </w:r>
      <w:r w:rsidRPr="004F0D02">
        <w:rPr>
          <w:rFonts w:ascii="Sylfaen" w:hAnsi="Sylfaen"/>
          <w:color w:val="000000"/>
        </w:rPr>
        <w:t xml:space="preserve"> - 9; </w:t>
      </w:r>
      <w:r w:rsidRPr="004F0D02">
        <w:rPr>
          <w:rFonts w:ascii="Sylfaen" w:hAnsi="Sylfaen" w:cs="Sylfaen"/>
          <w:color w:val="000000"/>
        </w:rPr>
        <w:t>რიგგარეშე</w:t>
      </w:r>
      <w:r w:rsidRPr="004F0D02">
        <w:rPr>
          <w:rFonts w:ascii="Sylfaen" w:hAnsi="Sylfaen"/>
          <w:color w:val="000000"/>
        </w:rPr>
        <w:t xml:space="preserve"> </w:t>
      </w:r>
      <w:r w:rsidRPr="004F0D02">
        <w:rPr>
          <w:rFonts w:ascii="Sylfaen" w:hAnsi="Sylfaen" w:cs="Sylfaen"/>
          <w:color w:val="000000"/>
        </w:rPr>
        <w:t>სამსახურებრივ</w:t>
      </w:r>
      <w:r w:rsidRPr="004F0D02">
        <w:rPr>
          <w:rFonts w:ascii="Sylfaen" w:hAnsi="Sylfaen"/>
          <w:color w:val="000000"/>
        </w:rPr>
        <w:t xml:space="preserve"> </w:t>
      </w:r>
      <w:r w:rsidRPr="004F0D02">
        <w:rPr>
          <w:rFonts w:ascii="Sylfaen" w:hAnsi="Sylfaen" w:cs="Sylfaen"/>
          <w:color w:val="000000"/>
        </w:rPr>
        <w:t>განწესამდე</w:t>
      </w:r>
      <w:r w:rsidRPr="004F0D02">
        <w:rPr>
          <w:rFonts w:ascii="Sylfaen" w:hAnsi="Sylfaen"/>
          <w:color w:val="000000"/>
        </w:rPr>
        <w:t xml:space="preserve"> </w:t>
      </w:r>
      <w:r w:rsidRPr="004F0D02">
        <w:rPr>
          <w:rFonts w:ascii="Sylfaen" w:hAnsi="Sylfaen" w:cs="Sylfaen"/>
          <w:color w:val="000000"/>
        </w:rPr>
        <w:t>დანიშვნა</w:t>
      </w:r>
      <w:r w:rsidRPr="004F0D02">
        <w:rPr>
          <w:rFonts w:ascii="Sylfaen" w:hAnsi="Sylfaen"/>
          <w:color w:val="000000"/>
        </w:rPr>
        <w:t xml:space="preserve"> - 127; </w:t>
      </w:r>
      <w:r w:rsidRPr="004F0D02">
        <w:rPr>
          <w:rFonts w:ascii="Sylfaen" w:hAnsi="Sylfaen" w:cs="Sylfaen"/>
          <w:color w:val="000000"/>
        </w:rPr>
        <w:lastRenderedPageBreak/>
        <w:t>სარეკომენდაციო</w:t>
      </w:r>
      <w:r w:rsidRPr="004F0D02">
        <w:rPr>
          <w:rFonts w:ascii="Sylfaen" w:hAnsi="Sylfaen"/>
          <w:color w:val="000000"/>
        </w:rPr>
        <w:t xml:space="preserve"> </w:t>
      </w:r>
      <w:r w:rsidRPr="004F0D02">
        <w:rPr>
          <w:rFonts w:ascii="Sylfaen" w:hAnsi="Sylfaen" w:cs="Sylfaen"/>
          <w:color w:val="000000"/>
        </w:rPr>
        <w:t>ბარათი</w:t>
      </w:r>
      <w:r w:rsidRPr="004F0D02">
        <w:rPr>
          <w:rFonts w:ascii="Sylfaen" w:hAnsi="Sylfaen"/>
          <w:color w:val="000000"/>
        </w:rPr>
        <w:t xml:space="preserve"> - 480; </w:t>
      </w:r>
      <w:r w:rsidRPr="004F0D02">
        <w:rPr>
          <w:rFonts w:ascii="Sylfaen" w:hAnsi="Sylfaen" w:cs="Sylfaen"/>
          <w:color w:val="000000"/>
        </w:rPr>
        <w:t>შენიშვნა</w:t>
      </w:r>
      <w:r w:rsidRPr="004F0D02">
        <w:rPr>
          <w:rFonts w:ascii="Sylfaen" w:hAnsi="Sylfaen"/>
          <w:color w:val="000000"/>
        </w:rPr>
        <w:t xml:space="preserve"> - 511; </w:t>
      </w:r>
      <w:r w:rsidRPr="004F0D02">
        <w:rPr>
          <w:rFonts w:ascii="Sylfaen" w:hAnsi="Sylfaen" w:cs="Sylfaen"/>
          <w:color w:val="000000"/>
        </w:rPr>
        <w:t>საყვედური</w:t>
      </w:r>
      <w:r w:rsidRPr="004F0D02">
        <w:rPr>
          <w:rFonts w:ascii="Sylfaen" w:hAnsi="Sylfaen"/>
          <w:color w:val="000000"/>
        </w:rPr>
        <w:t xml:space="preserve"> - 311; </w:t>
      </w:r>
      <w:r w:rsidRPr="004F0D02">
        <w:rPr>
          <w:rFonts w:ascii="Sylfaen" w:hAnsi="Sylfaen" w:cs="Sylfaen"/>
          <w:color w:val="000000"/>
        </w:rPr>
        <w:t>სასტიკი</w:t>
      </w:r>
      <w:r w:rsidRPr="004F0D02">
        <w:rPr>
          <w:rFonts w:ascii="Sylfaen" w:hAnsi="Sylfaen"/>
          <w:color w:val="000000"/>
        </w:rPr>
        <w:t xml:space="preserve"> </w:t>
      </w:r>
      <w:r w:rsidRPr="004F0D02">
        <w:rPr>
          <w:rFonts w:ascii="Sylfaen" w:hAnsi="Sylfaen" w:cs="Sylfaen"/>
          <w:color w:val="000000"/>
        </w:rPr>
        <w:t>საყვედური</w:t>
      </w:r>
      <w:r w:rsidRPr="004F0D02">
        <w:rPr>
          <w:rFonts w:ascii="Sylfaen" w:hAnsi="Sylfaen"/>
          <w:color w:val="000000"/>
        </w:rPr>
        <w:t xml:space="preserve"> - 363; </w:t>
      </w:r>
      <w:r w:rsidRPr="004F0D02">
        <w:rPr>
          <w:rFonts w:ascii="Sylfaen" w:hAnsi="Sylfaen" w:cs="Sylfaen"/>
          <w:color w:val="000000"/>
        </w:rPr>
        <w:t>თანამდებობიდან</w:t>
      </w:r>
      <w:r w:rsidRPr="004F0D02">
        <w:rPr>
          <w:rFonts w:ascii="Sylfaen" w:hAnsi="Sylfaen"/>
          <w:color w:val="000000"/>
        </w:rPr>
        <w:t xml:space="preserve"> </w:t>
      </w:r>
      <w:r w:rsidRPr="004F0D02">
        <w:rPr>
          <w:rFonts w:ascii="Sylfaen" w:hAnsi="Sylfaen" w:cs="Sylfaen"/>
          <w:color w:val="000000"/>
        </w:rPr>
        <w:t>ჩამოქვეითება</w:t>
      </w:r>
      <w:r w:rsidRPr="004F0D02">
        <w:rPr>
          <w:rFonts w:ascii="Sylfaen" w:hAnsi="Sylfaen"/>
          <w:color w:val="000000"/>
        </w:rPr>
        <w:t xml:space="preserve"> - 5; </w:t>
      </w:r>
      <w:r w:rsidRPr="004F0D02">
        <w:rPr>
          <w:rFonts w:ascii="Sylfaen" w:hAnsi="Sylfaen" w:cs="Sylfaen"/>
          <w:color w:val="000000"/>
        </w:rPr>
        <w:t>თანამდებობიდან</w:t>
      </w:r>
      <w:r w:rsidRPr="004F0D02">
        <w:rPr>
          <w:rFonts w:ascii="Sylfaen" w:hAnsi="Sylfaen"/>
          <w:color w:val="000000"/>
        </w:rPr>
        <w:t xml:space="preserve"> </w:t>
      </w:r>
      <w:r w:rsidRPr="004F0D02">
        <w:rPr>
          <w:rFonts w:ascii="Sylfaen" w:hAnsi="Sylfaen" w:cs="Sylfaen"/>
          <w:color w:val="000000"/>
        </w:rPr>
        <w:t>გადაყენება</w:t>
      </w:r>
      <w:r w:rsidRPr="004F0D02">
        <w:rPr>
          <w:rFonts w:ascii="Sylfaen" w:hAnsi="Sylfaen"/>
          <w:color w:val="000000"/>
        </w:rPr>
        <w:t xml:space="preserve"> - 6; </w:t>
      </w:r>
      <w:r w:rsidRPr="004F0D02">
        <w:rPr>
          <w:rFonts w:ascii="Sylfaen" w:hAnsi="Sylfaen" w:cs="Sylfaen"/>
          <w:color w:val="000000"/>
        </w:rPr>
        <w:t>თანამდებობიდან</w:t>
      </w:r>
      <w:r w:rsidRPr="004F0D02">
        <w:rPr>
          <w:rFonts w:ascii="Sylfaen" w:hAnsi="Sylfaen"/>
          <w:color w:val="000000"/>
        </w:rPr>
        <w:t xml:space="preserve"> </w:t>
      </w:r>
      <w:r w:rsidRPr="004F0D02">
        <w:rPr>
          <w:rFonts w:ascii="Sylfaen" w:hAnsi="Sylfaen" w:cs="Sylfaen"/>
          <w:color w:val="000000"/>
        </w:rPr>
        <w:t>ჩამოშორება</w:t>
      </w:r>
      <w:r w:rsidRPr="004F0D02">
        <w:rPr>
          <w:rFonts w:ascii="Sylfaen" w:hAnsi="Sylfaen"/>
          <w:color w:val="000000"/>
        </w:rPr>
        <w:t xml:space="preserve"> - 7; </w:t>
      </w:r>
      <w:r w:rsidRPr="004F0D02">
        <w:rPr>
          <w:rFonts w:ascii="Sylfaen" w:hAnsi="Sylfaen" w:cs="Sylfaen"/>
          <w:color w:val="000000"/>
        </w:rPr>
        <w:t>სამსახურიდან</w:t>
      </w:r>
      <w:r w:rsidRPr="004F0D02">
        <w:rPr>
          <w:rFonts w:ascii="Sylfaen" w:hAnsi="Sylfaen"/>
          <w:color w:val="000000"/>
        </w:rPr>
        <w:t xml:space="preserve"> </w:t>
      </w:r>
      <w:r w:rsidRPr="004F0D02">
        <w:rPr>
          <w:rFonts w:ascii="Sylfaen" w:hAnsi="Sylfaen" w:cs="Sylfaen"/>
          <w:color w:val="000000"/>
        </w:rPr>
        <w:t>დათხოვნა</w:t>
      </w:r>
      <w:r w:rsidRPr="004F0D02">
        <w:rPr>
          <w:rFonts w:ascii="Sylfaen" w:hAnsi="Sylfaen"/>
          <w:color w:val="000000"/>
        </w:rPr>
        <w:t xml:space="preserve"> - 175.</w:t>
      </w:r>
    </w:p>
    <w:p w14:paraId="4D86684C" w14:textId="77777777" w:rsidR="004D6DA5" w:rsidRPr="004F0D02" w:rsidRDefault="004D6DA5" w:rsidP="004D6DA5">
      <w:pPr>
        <w:spacing w:line="276" w:lineRule="auto"/>
        <w:jc w:val="both"/>
        <w:rPr>
          <w:rFonts w:ascii="Sylfaen" w:eastAsia="Times New Roman" w:hAnsi="Sylfaen" w:cs="Verdana"/>
          <w:color w:val="000000"/>
        </w:rPr>
      </w:pPr>
      <w:r w:rsidRPr="004F0D02">
        <w:rPr>
          <w:rFonts w:ascii="Sylfaen" w:hAnsi="Sylfaen"/>
          <w:color w:val="000000"/>
        </w:rPr>
        <w:t xml:space="preserve">არასათანადო მოპყრობის ფაქტებზე დანაშაულთა კვალიფიკაციის საკითხის მართებულად გადაწყვეტისა და სწორი პრაქტიკის დანერგვის მიზნით, 2017 წელს პროკურატურის სისტემის თანამშრომლებისთვის გამოიცა რეკომენდაცია მოხელის ან მასთან გათანაბრებული პირის მიერ ჩადენილი არასათანადო მოპყრობის ფაქტების გამოძიების შესახებ. აღნიშნულ დოკუმენტში მიმოხილულია სამსახურებრივი უფლებამოსილების გადამეტების, წამების, წამების მუქარის, დამამცირებელი ან არაადამიანური მოპყრობის გამიჯვნასთან დაკავშირებული საკითხები და ადამიანის უფლებათა ევროპული სასამართლოს მიერ დადგენილი ძირითადი სტანდარტები. რეკომენდაცია შეისწავლა ევროსაბჭოს ექსპერტმა, რომელმაც საერთო ჯამში დადებითად შეაფასა იგი (ექსპერტის შენიშვნები და წინადადებები გათვალისწინებულ იქნა). აღნიშნულმა დოკუმენტმა პოზიტიური როლი ითამაშა არასათანადო მოპყრობის ფაქტების სათანადო კვალიფიკაციის პროცესში. </w:t>
      </w:r>
    </w:p>
    <w:p w14:paraId="385C1B8E" w14:textId="77777777" w:rsidR="004D6DA5" w:rsidRPr="004F0D02" w:rsidRDefault="004D6DA5" w:rsidP="004D6DA5">
      <w:pPr>
        <w:spacing w:before="240" w:after="0" w:line="276" w:lineRule="auto"/>
        <w:jc w:val="both"/>
        <w:rPr>
          <w:rFonts w:ascii="Sylfaen" w:hAnsi="Sylfaen"/>
          <w:color w:val="000000"/>
        </w:rPr>
      </w:pPr>
      <w:r w:rsidRPr="004F0D02">
        <w:rPr>
          <w:rFonts w:ascii="Sylfaen" w:hAnsi="Sylfaen"/>
          <w:color w:val="000000"/>
        </w:rPr>
        <w:t xml:space="preserve">2017 წელს სისხლისსამართლებრივი დევნა დაიწყო </w:t>
      </w:r>
      <w:r w:rsidRPr="004F0D02">
        <w:rPr>
          <w:rFonts w:ascii="Sylfaen" w:hAnsi="Sylfaen"/>
        </w:rPr>
        <w:t xml:space="preserve">პოლიციის 3 </w:t>
      </w:r>
      <w:r w:rsidRPr="004F0D02">
        <w:rPr>
          <w:rFonts w:ascii="Sylfaen" w:hAnsi="Sylfaen"/>
          <w:color w:val="000000"/>
        </w:rPr>
        <w:t>(1 პირის მიმართ სსკ-ის 333-ე მუხლით და 2 პირის მიმართ სსკ-ის 144</w:t>
      </w:r>
      <w:r w:rsidRPr="004F0D02">
        <w:rPr>
          <w:rFonts w:ascii="Sylfaen" w:hAnsi="Sylfaen"/>
          <w:color w:val="000000"/>
          <w:vertAlign w:val="superscript"/>
        </w:rPr>
        <w:t xml:space="preserve">3 </w:t>
      </w:r>
      <w:r w:rsidRPr="004F0D02">
        <w:rPr>
          <w:rFonts w:ascii="Sylfaen" w:hAnsi="Sylfaen"/>
          <w:color w:val="000000"/>
        </w:rPr>
        <w:t xml:space="preserve">მუხლით) თანამშრომლის მიმართ.  </w:t>
      </w:r>
    </w:p>
    <w:p w14:paraId="4099D84C" w14:textId="77777777" w:rsidR="004D6DA5" w:rsidRPr="004F0D02" w:rsidRDefault="004D6DA5" w:rsidP="004D6DA5">
      <w:pPr>
        <w:spacing w:before="240" w:line="276" w:lineRule="auto"/>
        <w:ind w:left="630"/>
        <w:jc w:val="both"/>
        <w:rPr>
          <w:rFonts w:ascii="Sylfaen" w:eastAsia="Sylfaen_PDF_Subset" w:hAnsi="Sylfaen" w:cs="Sylfaen_PDF_Subset"/>
          <w:u w:val="single"/>
        </w:rPr>
      </w:pPr>
      <w:r w:rsidRPr="004F0D02">
        <w:rPr>
          <w:rFonts w:ascii="Sylfaen" w:eastAsia="Sylfaen_PDF_Subset" w:hAnsi="Sylfaen" w:cs="Sylfaen_PDF_Subset"/>
          <w:u w:val="single"/>
        </w:rPr>
        <w:t>საქმიანობა 1.2.1.1.2. პოლიციის ყველა სამმართველოს შენობაში ეტაპობრივად დამონტაჟდეს სათვალთვალო კამერები და ვიდეოჩანაწერები შენახულ იქნეს გონივრული ვადით.</w:t>
      </w:r>
    </w:p>
    <w:p w14:paraId="690BC0E9" w14:textId="77777777" w:rsidR="004D6DA5" w:rsidRPr="004F0D02" w:rsidRDefault="004D6DA5" w:rsidP="004D6DA5">
      <w:pPr>
        <w:spacing w:before="240" w:line="276" w:lineRule="auto"/>
        <w:ind w:left="630"/>
        <w:jc w:val="both"/>
        <w:rPr>
          <w:rFonts w:ascii="Sylfaen" w:eastAsia="Sylfaen_PDF_Subset" w:hAnsi="Sylfaen" w:cs="Sylfaen_PDF_Subset"/>
          <w:i/>
        </w:rPr>
      </w:pPr>
      <w:r w:rsidRPr="004F0D02">
        <w:rPr>
          <w:rFonts w:ascii="Sylfaen" w:eastAsia="Sylfaen_PDF_Subset" w:hAnsi="Sylfaen" w:cs="Sylfaen_PDF_Subset"/>
          <w:i/>
        </w:rPr>
        <w:t xml:space="preserve">ინდიკატორი: ყველა სამმართველოს შენობაში დამონტაჟებულია სათვალთვალო კამერები; ვიდეო ჩანაწერები ინახება გონივრული ვადით; სახალხო დამცველის შეფასებები. </w:t>
      </w:r>
    </w:p>
    <w:p w14:paraId="02F49AAB" w14:textId="77777777" w:rsidR="004D6DA5" w:rsidRPr="004F0D02" w:rsidRDefault="004D6DA5" w:rsidP="004D6DA5">
      <w:pPr>
        <w:autoSpaceDE w:val="0"/>
        <w:autoSpaceDN w:val="0"/>
        <w:adjustRightInd w:val="0"/>
        <w:spacing w:line="276" w:lineRule="auto"/>
        <w:jc w:val="both"/>
        <w:rPr>
          <w:rFonts w:ascii="Sylfaen" w:eastAsia="Sylfaen_PDF_Subset" w:hAnsi="Sylfaen" w:cs="Sylfaen_PDF_Subset"/>
          <w:b/>
        </w:rPr>
      </w:pPr>
      <w:r w:rsidRPr="004F0D02">
        <w:rPr>
          <w:rFonts w:ascii="Sylfaen" w:eastAsia="Sylfaen_PDF_Subset" w:hAnsi="Sylfaen" w:cs="Sylfaen_PDF_Subset"/>
          <w:b/>
        </w:rPr>
        <w:t>სტატუსი: უმეტესად შესრულებული</w:t>
      </w:r>
    </w:p>
    <w:p w14:paraId="7CDE346F" w14:textId="77777777" w:rsidR="004D6DA5" w:rsidRPr="004F0D02" w:rsidRDefault="004D6DA5" w:rsidP="004D6DA5">
      <w:pPr>
        <w:autoSpaceDE w:val="0"/>
        <w:autoSpaceDN w:val="0"/>
        <w:adjustRightInd w:val="0"/>
        <w:spacing w:line="276" w:lineRule="auto"/>
        <w:jc w:val="both"/>
        <w:rPr>
          <w:rFonts w:ascii="Sylfaen" w:eastAsia="Sylfaen_PDF_Subset" w:hAnsi="Sylfaen" w:cs="Sylfaen_PDF_Subset"/>
        </w:rPr>
      </w:pPr>
      <w:r w:rsidRPr="004F0D02">
        <w:rPr>
          <w:rFonts w:ascii="Sylfaen" w:eastAsia="Sylfaen_PDF_Subset" w:hAnsi="Sylfaen" w:cs="Sylfaen_PDF_Subset"/>
        </w:rPr>
        <w:t>საქართველოს შინაგან საქმეთა სამინისტროს პოლიციის სამმართველოების შენობების შიდა და გარე პერიმეტრზე, მთელი საქართველოს მასშტაბით  2016-2017 წლებში დამონტაჟებული იქნა 1583 კამერა.</w:t>
      </w:r>
    </w:p>
    <w:p w14:paraId="738E8DDE" w14:textId="77777777" w:rsidR="004D6DA5" w:rsidRPr="004F0D02" w:rsidRDefault="004D6DA5" w:rsidP="004D6DA5">
      <w:pPr>
        <w:autoSpaceDE w:val="0"/>
        <w:autoSpaceDN w:val="0"/>
        <w:adjustRightInd w:val="0"/>
        <w:spacing w:line="276" w:lineRule="auto"/>
        <w:jc w:val="both"/>
        <w:rPr>
          <w:rFonts w:ascii="Sylfaen" w:eastAsia="Sylfaen_PDF_Subset" w:hAnsi="Sylfaen" w:cs="Sylfaen_PDF_Subset"/>
        </w:rPr>
      </w:pPr>
      <w:r w:rsidRPr="004F0D02">
        <w:rPr>
          <w:rFonts w:ascii="Sylfaen" w:eastAsia="Sylfaen_PDF_Subset" w:hAnsi="Sylfaen" w:cs="Sylfaen_PDF_Subset"/>
        </w:rPr>
        <w:t xml:space="preserve">ვიდეო ჩანაწერების  გონივრული ვადით შენახვის წესი </w:t>
      </w:r>
      <w:r w:rsidRPr="004F0D02">
        <w:rPr>
          <w:rFonts w:ascii="Sylfaen" w:hAnsi="Sylfaen" w:cs="Sylfaen"/>
        </w:rPr>
        <w:t>რეგულირდება</w:t>
      </w:r>
      <w:r w:rsidRPr="004F0D02">
        <w:rPr>
          <w:rFonts w:ascii="Sylfaen" w:hAnsi="Sylfaen"/>
        </w:rPr>
        <w:t xml:space="preserve"> </w:t>
      </w:r>
      <w:r w:rsidRPr="004F0D02">
        <w:rPr>
          <w:rFonts w:ascii="Sylfaen" w:hAnsi="Sylfaen" w:cs="Sylfaen"/>
        </w:rPr>
        <w:t>შინაგან საქმეთა</w:t>
      </w:r>
      <w:r w:rsidRPr="004F0D02">
        <w:rPr>
          <w:rFonts w:ascii="Sylfaen" w:hAnsi="Sylfaen"/>
        </w:rPr>
        <w:t xml:space="preserve"> </w:t>
      </w:r>
      <w:r w:rsidRPr="004F0D02">
        <w:rPr>
          <w:rFonts w:ascii="Sylfaen" w:hAnsi="Sylfaen" w:cs="Sylfaen"/>
        </w:rPr>
        <w:t>მინისტრის</w:t>
      </w:r>
      <w:r w:rsidRPr="004F0D02">
        <w:rPr>
          <w:rFonts w:ascii="Sylfaen" w:hAnsi="Sylfaen"/>
        </w:rPr>
        <w:t xml:space="preserve"> N53 </w:t>
      </w:r>
      <w:r w:rsidRPr="004F0D02">
        <w:rPr>
          <w:rFonts w:ascii="Sylfaen" w:hAnsi="Sylfaen" w:cs="Sylfaen"/>
        </w:rPr>
        <w:t>ბრძანების</w:t>
      </w:r>
      <w:r w:rsidRPr="004F0D02">
        <w:rPr>
          <w:rFonts w:ascii="Sylfaen" w:hAnsi="Sylfaen"/>
        </w:rPr>
        <w:t xml:space="preserve"> „</w:t>
      </w:r>
      <w:r w:rsidRPr="004F0D02">
        <w:rPr>
          <w:rFonts w:ascii="Sylfaen" w:hAnsi="Sylfaen" w:cs="Sylfaen"/>
          <w:bCs/>
        </w:rPr>
        <w:t>საქართველოს</w:t>
      </w:r>
      <w:r w:rsidRPr="004F0D02">
        <w:rPr>
          <w:rFonts w:ascii="Sylfaen" w:hAnsi="Sylfaen"/>
          <w:bCs/>
        </w:rPr>
        <w:t xml:space="preserve"> </w:t>
      </w:r>
      <w:r w:rsidRPr="004F0D02">
        <w:rPr>
          <w:rFonts w:ascii="Sylfaen" w:hAnsi="Sylfaen" w:cs="Sylfaen"/>
          <w:bCs/>
        </w:rPr>
        <w:t>შინაგან</w:t>
      </w:r>
      <w:r w:rsidRPr="004F0D02">
        <w:rPr>
          <w:rFonts w:ascii="Sylfaen" w:hAnsi="Sylfaen"/>
          <w:bCs/>
        </w:rPr>
        <w:t xml:space="preserve"> </w:t>
      </w:r>
      <w:r w:rsidRPr="004F0D02">
        <w:rPr>
          <w:rFonts w:ascii="Sylfaen" w:hAnsi="Sylfaen" w:cs="Sylfaen"/>
          <w:bCs/>
        </w:rPr>
        <w:t>საქმეთა</w:t>
      </w:r>
      <w:r w:rsidRPr="004F0D02">
        <w:rPr>
          <w:rFonts w:ascii="Sylfaen" w:hAnsi="Sylfaen"/>
          <w:bCs/>
        </w:rPr>
        <w:t xml:space="preserve"> </w:t>
      </w:r>
      <w:r w:rsidRPr="004F0D02">
        <w:rPr>
          <w:rFonts w:ascii="Sylfaen" w:hAnsi="Sylfaen" w:cs="Sylfaen"/>
          <w:bCs/>
        </w:rPr>
        <w:t>სამინისტროს</w:t>
      </w:r>
      <w:r w:rsidRPr="004F0D02">
        <w:rPr>
          <w:rFonts w:ascii="Sylfaen" w:hAnsi="Sylfaen"/>
          <w:bCs/>
        </w:rPr>
        <w:t> </w:t>
      </w:r>
      <w:r w:rsidRPr="004F0D02">
        <w:rPr>
          <w:rFonts w:ascii="Sylfaen" w:hAnsi="Sylfaen" w:cs="Sylfaen"/>
          <w:bCs/>
        </w:rPr>
        <w:t>ფაილური სისტემებისა</w:t>
      </w:r>
      <w:r w:rsidRPr="004F0D02">
        <w:rPr>
          <w:rFonts w:ascii="Sylfaen" w:hAnsi="Sylfaen"/>
        </w:rPr>
        <w:t xml:space="preserve"> </w:t>
      </w:r>
      <w:r w:rsidRPr="004F0D02">
        <w:rPr>
          <w:rFonts w:ascii="Sylfaen" w:hAnsi="Sylfaen" w:cs="Sylfaen"/>
          <w:bCs/>
        </w:rPr>
        <w:t>და</w:t>
      </w:r>
      <w:r w:rsidRPr="004F0D02">
        <w:rPr>
          <w:rFonts w:ascii="Sylfaen" w:hAnsi="Sylfaen"/>
          <w:bCs/>
        </w:rPr>
        <w:t xml:space="preserve"> </w:t>
      </w:r>
      <w:r w:rsidRPr="004F0D02">
        <w:rPr>
          <w:rFonts w:ascii="Sylfaen" w:hAnsi="Sylfaen" w:cs="Sylfaen"/>
          <w:bCs/>
        </w:rPr>
        <w:t>მათში</w:t>
      </w:r>
      <w:r w:rsidRPr="004F0D02">
        <w:rPr>
          <w:rFonts w:ascii="Sylfaen" w:hAnsi="Sylfaen"/>
          <w:bCs/>
        </w:rPr>
        <w:t xml:space="preserve"> </w:t>
      </w:r>
      <w:r w:rsidRPr="004F0D02">
        <w:rPr>
          <w:rFonts w:ascii="Sylfaen" w:hAnsi="Sylfaen" w:cs="Sylfaen"/>
          <w:bCs/>
        </w:rPr>
        <w:t>არსებული</w:t>
      </w:r>
      <w:r w:rsidRPr="004F0D02">
        <w:rPr>
          <w:rFonts w:ascii="Sylfaen" w:hAnsi="Sylfaen"/>
          <w:bCs/>
        </w:rPr>
        <w:t xml:space="preserve"> </w:t>
      </w:r>
      <w:r w:rsidRPr="004F0D02">
        <w:rPr>
          <w:rFonts w:ascii="Sylfaen" w:hAnsi="Sylfaen" w:cs="Sylfaen"/>
          <w:bCs/>
        </w:rPr>
        <w:t>მონაცემების</w:t>
      </w:r>
      <w:r w:rsidRPr="004F0D02">
        <w:rPr>
          <w:rFonts w:ascii="Sylfaen" w:hAnsi="Sylfaen"/>
          <w:bCs/>
        </w:rPr>
        <w:t xml:space="preserve"> </w:t>
      </w:r>
      <w:r w:rsidRPr="004F0D02">
        <w:rPr>
          <w:rFonts w:ascii="Sylfaen" w:hAnsi="Sylfaen" w:cs="Sylfaen"/>
          <w:bCs/>
        </w:rPr>
        <w:t>შენახვის</w:t>
      </w:r>
      <w:r w:rsidRPr="004F0D02">
        <w:rPr>
          <w:rFonts w:ascii="Sylfaen" w:hAnsi="Sylfaen"/>
          <w:bCs/>
        </w:rPr>
        <w:t xml:space="preserve"> </w:t>
      </w:r>
      <w:r w:rsidRPr="004F0D02">
        <w:rPr>
          <w:rFonts w:ascii="Sylfaen" w:hAnsi="Sylfaen" w:cs="Sylfaen"/>
          <w:bCs/>
        </w:rPr>
        <w:t>ვადების</w:t>
      </w:r>
      <w:r w:rsidRPr="004F0D02">
        <w:rPr>
          <w:rFonts w:ascii="Sylfaen" w:hAnsi="Sylfaen"/>
          <w:bCs/>
        </w:rPr>
        <w:t xml:space="preserve"> </w:t>
      </w:r>
      <w:r w:rsidRPr="004F0D02">
        <w:rPr>
          <w:rFonts w:ascii="Sylfaen" w:hAnsi="Sylfaen" w:cs="Sylfaen"/>
          <w:bCs/>
        </w:rPr>
        <w:t>განსაზღვრის</w:t>
      </w:r>
      <w:r w:rsidRPr="004F0D02">
        <w:rPr>
          <w:rFonts w:ascii="Sylfaen" w:hAnsi="Sylfaen"/>
          <w:bCs/>
        </w:rPr>
        <w:t xml:space="preserve"> </w:t>
      </w:r>
      <w:r w:rsidRPr="004F0D02">
        <w:rPr>
          <w:rFonts w:ascii="Sylfaen" w:hAnsi="Sylfaen" w:cs="Sylfaen"/>
          <w:bCs/>
        </w:rPr>
        <w:t xml:space="preserve">შესახებ“ შესაბამისად. </w:t>
      </w:r>
      <w:r w:rsidRPr="004F0D02">
        <w:rPr>
          <w:rFonts w:ascii="Sylfaen" w:eastAsia="Times New Roman" w:hAnsi="Sylfaen" w:cs="Times New Roman"/>
        </w:rPr>
        <w:t xml:space="preserve">2018 წლის თებერვლის დასაწყისში ცვლილებები შევიდა „საქართველოს შინაგან საქმეთა სამინისტროს დროებითი მოთავსების იზოლატორების ტიპური დებულებისა და შინაგანაწესის დამტკიცების შესახებ“ საქართველოს შინაგან საქმეთა მინისტრის N423 ბრძანებაში, რომლის თანახმადაც, დროებითი მოთავსების იზოლატორებში წარმოებული ვიდეო-ჩანაწერების შენახვის ვადა 24 საათიდან - 120 საათამდე გაიზარდა, რამაც დაკავებული ბრალდებულების დროებითი მოთავსების იზოლატორებში ყოფნის მთელი პერიოდი მოიცვა. </w:t>
      </w:r>
    </w:p>
    <w:p w14:paraId="3EE5850B" w14:textId="77777777" w:rsidR="004D6DA5" w:rsidRPr="004F0D02" w:rsidRDefault="004D6DA5" w:rsidP="004D6DA5">
      <w:pPr>
        <w:spacing w:before="240" w:line="276" w:lineRule="auto"/>
        <w:jc w:val="both"/>
        <w:rPr>
          <w:rFonts w:ascii="Sylfaen" w:eastAsia="Sylfaen_PDF_Subset" w:hAnsi="Sylfaen" w:cs="Sylfaen_PDF_Subset"/>
        </w:rPr>
      </w:pPr>
      <w:r w:rsidRPr="004F0D02">
        <w:rPr>
          <w:rFonts w:ascii="Sylfaen" w:eastAsia="Sylfaen_PDF_Subset" w:hAnsi="Sylfaen" w:cs="Sylfaen_PDF_Subset"/>
        </w:rPr>
        <w:t>ამოცანა 1.2.2: ცენტრალური კრიმინალური პოლიციის დეპარტამენტის თანამშრომელთა კვალიფიკაციის ამაღლება შესაბამისი ტრენინგებისა და სასწავლო ვიზიტების მეშვეობით</w:t>
      </w:r>
    </w:p>
    <w:p w14:paraId="062DD988" w14:textId="77777777" w:rsidR="004D6DA5" w:rsidRPr="004F0D02" w:rsidRDefault="004D6DA5" w:rsidP="004D6DA5">
      <w:pPr>
        <w:spacing w:before="240" w:line="276" w:lineRule="auto"/>
        <w:ind w:left="567"/>
        <w:jc w:val="both"/>
        <w:rPr>
          <w:rFonts w:ascii="Sylfaen" w:eastAsia="Sylfaen_PDF_Subset" w:hAnsi="Sylfaen" w:cs="Sylfaen_PDF_Subset"/>
          <w:u w:val="single"/>
        </w:rPr>
      </w:pPr>
      <w:r w:rsidRPr="004F0D02">
        <w:rPr>
          <w:rFonts w:ascii="Sylfaen" w:eastAsia="Sylfaen_PDF_Subset" w:hAnsi="Sylfaen" w:cs="Sylfaen_PDF_Subset"/>
          <w:u w:val="single"/>
        </w:rPr>
        <w:lastRenderedPageBreak/>
        <w:t>საქმიანობა: 1.2.2.1:  შესაბამისი უნარ-ჩვევების დახვეწის მიზნით სპეციალიზებული ტრენინგების ორგანიზება</w:t>
      </w:r>
    </w:p>
    <w:p w14:paraId="27FEE46A" w14:textId="77777777" w:rsidR="004D6DA5" w:rsidRPr="004F0D02" w:rsidRDefault="004D6DA5" w:rsidP="004D6DA5">
      <w:pPr>
        <w:spacing w:before="240" w:line="276" w:lineRule="auto"/>
        <w:ind w:left="567"/>
        <w:jc w:val="both"/>
        <w:rPr>
          <w:rFonts w:ascii="Sylfaen" w:eastAsia="Sylfaen_PDF_Subset" w:hAnsi="Sylfaen" w:cs="Sylfaen_PDF_Subset"/>
          <w:i/>
        </w:rPr>
      </w:pPr>
      <w:r w:rsidRPr="004F0D02">
        <w:rPr>
          <w:rFonts w:ascii="Sylfaen" w:eastAsia="Sylfaen_PDF_Subset" w:hAnsi="Sylfaen" w:cs="Sylfaen_PDF_Subset"/>
          <w:i/>
        </w:rPr>
        <w:t>ინდიკატორი: ჩატარებული ტრენინგების რაოდენობა/გადამზადებული თანამშრომლების თანაფარდობა ცენტრალური კრიმინალური პოლიციის თანამშრომელთა სრულ ოდენობასთან; ტრენინგის კურიკულუმი შეესაბამება საერთაშორისო სტანდარტებს.</w:t>
      </w:r>
    </w:p>
    <w:p w14:paraId="788D7E36" w14:textId="77777777" w:rsidR="004D6DA5" w:rsidRPr="004F0D02" w:rsidRDefault="004D6DA5" w:rsidP="004D6DA5">
      <w:pPr>
        <w:spacing w:line="276" w:lineRule="auto"/>
        <w:jc w:val="both"/>
        <w:rPr>
          <w:rFonts w:ascii="Sylfaen" w:eastAsia="Sylfaen_PDF_Subset" w:hAnsi="Sylfaen" w:cs="Sylfaen_PDF_Subset"/>
          <w:b/>
        </w:rPr>
      </w:pPr>
      <w:r w:rsidRPr="004F0D02">
        <w:rPr>
          <w:rFonts w:ascii="Sylfaen" w:eastAsia="Sylfaen_PDF_Subset" w:hAnsi="Sylfaen" w:cs="Sylfaen_PDF_Subset"/>
          <w:b/>
        </w:rPr>
        <w:t>სტატუსი: სრულად შესრულებული</w:t>
      </w:r>
    </w:p>
    <w:p w14:paraId="672FD74C" w14:textId="77777777" w:rsidR="004D6DA5" w:rsidRPr="004F0D02" w:rsidRDefault="004D6DA5" w:rsidP="004D6DA5">
      <w:pPr>
        <w:spacing w:line="276" w:lineRule="auto"/>
        <w:jc w:val="both"/>
        <w:rPr>
          <w:rFonts w:ascii="Sylfaen" w:eastAsia="Sylfaen_PDF_Subset" w:hAnsi="Sylfaen" w:cs="Sylfaen_PDF_Subset"/>
        </w:rPr>
      </w:pPr>
      <w:r w:rsidRPr="004F0D02">
        <w:rPr>
          <w:rFonts w:ascii="Sylfaen" w:eastAsia="Sylfaen_PDF_Subset" w:hAnsi="Sylfaen" w:cs="Sylfaen_PDF_Subset"/>
        </w:rPr>
        <w:t>საქართველოს შინაგან საქმეთა სამინისტროს ცენტრალური კრიმინალური პოლიციის თანამშრომლები გადამზადებას გადიან შემდეგ სასწავლო პროგრამებზე/კურსებზე:</w:t>
      </w:r>
    </w:p>
    <w:p w14:paraId="31637E37" w14:textId="77777777" w:rsidR="004D6DA5" w:rsidRPr="004F0D02" w:rsidRDefault="004D6DA5" w:rsidP="004D6DA5">
      <w:pPr>
        <w:pStyle w:val="ListParagraph"/>
        <w:numPr>
          <w:ilvl w:val="0"/>
          <w:numId w:val="35"/>
        </w:numPr>
        <w:jc w:val="both"/>
        <w:rPr>
          <w:rFonts w:ascii="Sylfaen" w:eastAsia="Sylfaen_PDF_Subset" w:hAnsi="Sylfaen" w:cs="Sylfaen_PDF_Subset"/>
          <w:lang w:val="ka-GE"/>
        </w:rPr>
      </w:pPr>
      <w:r w:rsidRPr="004F0D02">
        <w:rPr>
          <w:rFonts w:ascii="Sylfaen" w:eastAsia="Sylfaen_PDF_Subset" w:hAnsi="Sylfaen" w:cs="Sylfaen_PDF_Subset"/>
          <w:lang w:val="ka-GE"/>
        </w:rPr>
        <w:t>ცენტრალური კრიმინალური პოლიციის დეპარტამენტში და ტერიტორიულ ორგანოებში თანამდებობრივი დაწინაურების სპეციალური გადამზადების კურსი;</w:t>
      </w:r>
    </w:p>
    <w:p w14:paraId="50EDC445" w14:textId="77777777" w:rsidR="004D6DA5" w:rsidRPr="004F0D02" w:rsidRDefault="004D6DA5" w:rsidP="004D6DA5">
      <w:pPr>
        <w:pStyle w:val="ListParagraph"/>
        <w:numPr>
          <w:ilvl w:val="0"/>
          <w:numId w:val="35"/>
        </w:numPr>
        <w:jc w:val="both"/>
        <w:rPr>
          <w:rFonts w:ascii="Sylfaen" w:eastAsia="Sylfaen_PDF_Subset" w:hAnsi="Sylfaen" w:cs="Sylfaen_PDF_Subset"/>
          <w:lang w:val="ka-GE"/>
        </w:rPr>
      </w:pPr>
      <w:r w:rsidRPr="004F0D02">
        <w:rPr>
          <w:rFonts w:ascii="Sylfaen" w:eastAsia="Sylfaen_PDF_Subset" w:hAnsi="Sylfaen" w:cs="Sylfaen_PDF_Subset"/>
          <w:lang w:val="ka-GE"/>
        </w:rPr>
        <w:t>დეტექტივ-გამომძიებლის სპეციალური პროფესიული საგანმანათლებლო  პროგრამა;</w:t>
      </w:r>
    </w:p>
    <w:p w14:paraId="4C8F5F10" w14:textId="77777777" w:rsidR="004D6DA5" w:rsidRPr="004F0D02" w:rsidRDefault="004D6DA5" w:rsidP="004D6DA5">
      <w:pPr>
        <w:pStyle w:val="ListParagraph"/>
        <w:numPr>
          <w:ilvl w:val="0"/>
          <w:numId w:val="35"/>
        </w:numPr>
        <w:jc w:val="both"/>
        <w:rPr>
          <w:rFonts w:ascii="Sylfaen" w:eastAsia="Sylfaen_PDF_Subset" w:hAnsi="Sylfaen" w:cs="Sylfaen_PDF_Subset"/>
          <w:lang w:val="ka-GE"/>
        </w:rPr>
      </w:pPr>
      <w:r w:rsidRPr="004F0D02">
        <w:rPr>
          <w:rFonts w:ascii="Sylfaen" w:eastAsia="Sylfaen_PDF_Subset" w:hAnsi="Sylfaen" w:cs="Sylfaen_PDF_Subset"/>
          <w:lang w:val="ka-GE"/>
        </w:rPr>
        <w:t>არასრულწლოვანთა მართლმსაჯულების პროცესის განმახორციელებელ სპეციალიზებულ პოლიციელთა და გამომძიებელთა მომზადების პროგრამა;</w:t>
      </w:r>
    </w:p>
    <w:p w14:paraId="333EB40B" w14:textId="77777777" w:rsidR="004D6DA5" w:rsidRPr="004F0D02" w:rsidRDefault="004D6DA5" w:rsidP="004D6DA5">
      <w:pPr>
        <w:pStyle w:val="ListParagraph"/>
        <w:numPr>
          <w:ilvl w:val="0"/>
          <w:numId w:val="35"/>
        </w:numPr>
        <w:jc w:val="both"/>
        <w:rPr>
          <w:rFonts w:ascii="Sylfaen" w:eastAsia="Sylfaen_PDF_Subset" w:hAnsi="Sylfaen" w:cs="Sylfaen_PDF_Subset"/>
          <w:lang w:val="ka-GE"/>
        </w:rPr>
      </w:pPr>
      <w:r w:rsidRPr="004F0D02">
        <w:rPr>
          <w:rFonts w:ascii="Sylfaen" w:eastAsia="Sylfaen_PDF_Subset" w:hAnsi="Sylfaen" w:cs="Sylfaen_PDF_Subset"/>
          <w:lang w:val="ka-GE"/>
        </w:rPr>
        <w:t>პოლიციაში სამუშაოდ მისაღები და სამუშაოზე მიღებული წვევამდელების სპეციალური მომზადებისა და  პოლიციის უმცროსი ლეიტენანტის სპეციალური წოდების მისანიჭებელი სპეციალური მომზადების პროგრამები;</w:t>
      </w:r>
    </w:p>
    <w:p w14:paraId="078DCB90" w14:textId="77777777" w:rsidR="004D6DA5" w:rsidRPr="004F0D02" w:rsidRDefault="004D6DA5" w:rsidP="004D6DA5">
      <w:pPr>
        <w:pStyle w:val="ListParagraph"/>
        <w:numPr>
          <w:ilvl w:val="0"/>
          <w:numId w:val="35"/>
        </w:numPr>
        <w:jc w:val="both"/>
        <w:rPr>
          <w:rFonts w:ascii="Sylfaen" w:eastAsia="Sylfaen_PDF_Subset" w:hAnsi="Sylfaen" w:cs="Sylfaen_PDF_Subset"/>
          <w:lang w:val="ka-GE"/>
        </w:rPr>
      </w:pPr>
      <w:r w:rsidRPr="004F0D02">
        <w:rPr>
          <w:rFonts w:ascii="Sylfaen" w:eastAsia="Sylfaen_PDF_Subset" w:hAnsi="Sylfaen" w:cs="Sylfaen_PDF_Subset"/>
          <w:lang w:val="ka-GE"/>
        </w:rPr>
        <w:t>ცეცხლსასროლი იარაღისა და სპეციალური საშუალებების გამოყენების სპეციალური მომზადების კურსი.</w:t>
      </w:r>
    </w:p>
    <w:p w14:paraId="65C70450" w14:textId="77777777" w:rsidR="004D6DA5" w:rsidRPr="004F0D02" w:rsidRDefault="004D6DA5" w:rsidP="004D6DA5">
      <w:pPr>
        <w:spacing w:line="276" w:lineRule="auto"/>
        <w:jc w:val="both"/>
        <w:rPr>
          <w:rFonts w:ascii="Sylfaen" w:eastAsia="Sylfaen_PDF_Subset" w:hAnsi="Sylfaen" w:cs="Sylfaen_PDF_Subset"/>
        </w:rPr>
      </w:pPr>
      <w:r w:rsidRPr="004F0D02">
        <w:rPr>
          <w:rFonts w:ascii="Sylfaen" w:eastAsia="Sylfaen_PDF_Subset" w:hAnsi="Sylfaen" w:cs="Sylfaen_PDF_Subset"/>
        </w:rPr>
        <w:t>გარდა ზემოაღნიშნული პროგრამებისა/კურსებისა, სამინისტროს ცენტრალური კრიმინალური პოლიციის დეპარტამენტის თანამშრომლები კვალიფიკაციის ამაღლების მიზნით, პერიოდულად მონაწილეობას იღებენ როგორც ადგილობრივი, ისე საერთაშორისო ორგანიზაციების მიერ ორგანიზებულ ტრენინგებში, შეხვედრებსა თუ  სემინარებში.</w:t>
      </w:r>
    </w:p>
    <w:p w14:paraId="1EFD6953" w14:textId="77777777" w:rsidR="004D6DA5" w:rsidRPr="004F0D02" w:rsidRDefault="004D6DA5" w:rsidP="004D6DA5">
      <w:pPr>
        <w:spacing w:line="276" w:lineRule="auto"/>
        <w:jc w:val="both"/>
        <w:rPr>
          <w:rFonts w:ascii="Sylfaen" w:eastAsia="Sylfaen_PDF_Subset" w:hAnsi="Sylfaen" w:cs="Sylfaen_PDF_Subset"/>
        </w:rPr>
      </w:pPr>
      <w:r w:rsidRPr="004F0D02">
        <w:rPr>
          <w:rFonts w:ascii="Sylfaen" w:eastAsia="Sylfaen_PDF_Subset" w:hAnsi="Sylfaen" w:cs="Sylfaen_PDF_Subset"/>
        </w:rPr>
        <w:t xml:space="preserve">2016 წელს ცენტრალური კრიმინალური პოლიციის დეპარტამენტის თანამშრომლებმა სხვადასხვა თემატიკაზე საუკეთესო პრაქტიკის გაზიარების მიზნით მონაწილეობა მიიღეს 28 სასწავლო ვიზიტში ქვეყნის გარეთ და 12 ტრეინინგ/კონფერენციაში საქართველოში. აღნიშნულ ღონისძიებებში ჩართული იყო დეპარტამენტის 123 თანამშრომელი, რაც წარმოადგენს ცენტრალური კრიმინალური პოლიციის დეპარტამენტში დასაქმებულ პირთა 29%-ს. </w:t>
      </w:r>
    </w:p>
    <w:p w14:paraId="7ABE5D15" w14:textId="77777777" w:rsidR="004D6DA5" w:rsidRPr="004F0D02" w:rsidRDefault="004D6DA5" w:rsidP="004D6DA5">
      <w:pPr>
        <w:spacing w:line="276" w:lineRule="auto"/>
        <w:jc w:val="both"/>
        <w:rPr>
          <w:rFonts w:ascii="Sylfaen" w:eastAsia="Sylfaen_PDF_Subset" w:hAnsi="Sylfaen" w:cs="Sylfaen_PDF_Subset"/>
        </w:rPr>
      </w:pPr>
      <w:r w:rsidRPr="004F0D02">
        <w:rPr>
          <w:rFonts w:ascii="Sylfaen" w:eastAsia="Sylfaen_PDF_Subset" w:hAnsi="Sylfaen" w:cs="Sylfaen_PDF_Subset"/>
        </w:rPr>
        <w:t xml:space="preserve">2017 წლის იანვარ-აგვისტოს თვეებში ცენტრალური კრიმინალური პოლიციის დეპარტამენტის თანამშრომლებმა სხვადასხვა თემატიკაზე (ტრეფიკინგი და უკანონო მიგრაცია, კიბერდანაშაული, ნარკოტიკების წინააღმდეგ ბრძოლა, მოწმეთა დაცვის საკითხები, საგამოძიებო უნარ-ჩვევები და ა.შ.) საუკეთესო პრაქტიკის გაზიარების მიზნით მონაწილეობა მიიღეს 25-ზე მეტ ტრენინგში. აღნიშნულ ღონისძიებებში ჩართული იყო დეპარტამენტის 50-ზე მეტი თანამშრომელი. შედეგად, 2017 წელს შინაგან საქმეთა სამინისტროს ცენტრალური კრიმინალური პოლიციის დეპარტამენტში დასაქმებულთა 14% იყო ჩართული აღნიშნულ ტრეინინგებში. </w:t>
      </w:r>
    </w:p>
    <w:p w14:paraId="7405D6DA" w14:textId="77777777" w:rsidR="004D6DA5" w:rsidRPr="004F0D02" w:rsidRDefault="004D6DA5" w:rsidP="004D6DA5">
      <w:pPr>
        <w:spacing w:before="240" w:line="276" w:lineRule="auto"/>
        <w:jc w:val="both"/>
        <w:rPr>
          <w:rFonts w:ascii="Sylfaen" w:eastAsia="Sylfaen_PDF_Subset" w:hAnsi="Sylfaen" w:cs="Sylfaen_PDF_Subset"/>
        </w:rPr>
      </w:pPr>
      <w:r w:rsidRPr="004F0D02">
        <w:rPr>
          <w:rFonts w:ascii="Sylfaen" w:eastAsia="Sylfaen_PDF_Subset" w:hAnsi="Sylfaen" w:cs="Sylfaen_PDF_Subset"/>
        </w:rPr>
        <w:lastRenderedPageBreak/>
        <w:t>ამოცანა 1.2.3: ადამიანური რესურსების განვითარება, საერთაშორისო სტანდარტებთან შესაბამისობის გზით.</w:t>
      </w:r>
    </w:p>
    <w:p w14:paraId="1F105C83" w14:textId="77777777" w:rsidR="004D6DA5" w:rsidRPr="004F0D02" w:rsidRDefault="004D6DA5" w:rsidP="004D6DA5">
      <w:pPr>
        <w:spacing w:before="240" w:line="276" w:lineRule="auto"/>
        <w:ind w:left="567"/>
        <w:jc w:val="both"/>
        <w:rPr>
          <w:rFonts w:ascii="Sylfaen" w:eastAsia="Sylfaen_PDF_Subset" w:hAnsi="Sylfaen" w:cs="Sylfaen_PDF_Subset"/>
          <w:u w:val="single"/>
        </w:rPr>
      </w:pPr>
      <w:r w:rsidRPr="004F0D02">
        <w:rPr>
          <w:rFonts w:ascii="Sylfaen" w:eastAsia="Sylfaen_PDF_Subset" w:hAnsi="Sylfaen" w:cs="Sylfaen_PDF_Subset"/>
          <w:u w:val="single"/>
        </w:rPr>
        <w:t>საქმიანობა 1.2.3.1 პოლიციის შესაძლებლობების გაზრდა  მომზადება/გადამზადების გზით, საერთაშორისო სტანდარტებით აღიარებული უფლებათა დაცვის გათვალისწინებით.</w:t>
      </w:r>
    </w:p>
    <w:p w14:paraId="51B9D60B" w14:textId="77777777" w:rsidR="004D6DA5" w:rsidRPr="004F0D02" w:rsidRDefault="004D6DA5" w:rsidP="004D6DA5">
      <w:pPr>
        <w:spacing w:before="240" w:line="276" w:lineRule="auto"/>
        <w:ind w:left="567"/>
        <w:jc w:val="both"/>
        <w:rPr>
          <w:rFonts w:ascii="Sylfaen" w:eastAsia="Sylfaen_PDF_Subset" w:hAnsi="Sylfaen" w:cs="Sylfaen_PDF_Subset"/>
          <w:i/>
        </w:rPr>
      </w:pPr>
      <w:r w:rsidRPr="004F0D02">
        <w:rPr>
          <w:rFonts w:ascii="Sylfaen" w:eastAsia="Sylfaen_PDF_Subset" w:hAnsi="Sylfaen" w:cs="Sylfaen_PDF_Subset"/>
          <w:i/>
        </w:rPr>
        <w:t>ინდიკატორი: გადამზადებული პირების რაოდენობა</w:t>
      </w:r>
    </w:p>
    <w:p w14:paraId="615556A2" w14:textId="77777777" w:rsidR="004D6DA5" w:rsidRPr="004F0D02" w:rsidRDefault="004D6DA5" w:rsidP="004D6DA5">
      <w:pPr>
        <w:tabs>
          <w:tab w:val="left" w:pos="0"/>
          <w:tab w:val="left" w:pos="90"/>
        </w:tabs>
        <w:spacing w:before="240" w:line="276" w:lineRule="auto"/>
        <w:jc w:val="both"/>
        <w:rPr>
          <w:rFonts w:ascii="Sylfaen" w:eastAsia="Times New Roman" w:hAnsi="Sylfaen" w:cs="Sylfaen"/>
          <w:b/>
          <w:bCs/>
          <w:color w:val="000000"/>
        </w:rPr>
      </w:pPr>
      <w:r w:rsidRPr="004F0D02">
        <w:rPr>
          <w:rFonts w:ascii="Sylfaen" w:eastAsia="Times New Roman" w:hAnsi="Sylfaen" w:cs="Sylfaen"/>
          <w:b/>
          <w:bCs/>
          <w:color w:val="000000"/>
        </w:rPr>
        <w:t>სტატუსი: სრულად შესრულებული</w:t>
      </w:r>
    </w:p>
    <w:p w14:paraId="21E9819C" w14:textId="77777777" w:rsidR="004D6DA5" w:rsidRPr="004F0D02" w:rsidRDefault="004D6DA5" w:rsidP="004D6DA5">
      <w:pPr>
        <w:tabs>
          <w:tab w:val="left" w:pos="0"/>
          <w:tab w:val="left" w:pos="90"/>
        </w:tabs>
        <w:spacing w:before="240" w:line="276" w:lineRule="auto"/>
        <w:jc w:val="both"/>
        <w:rPr>
          <w:rFonts w:ascii="Sylfaen" w:eastAsia="Times New Roman" w:hAnsi="Sylfaen"/>
          <w:bCs/>
          <w:color w:val="000000"/>
        </w:rPr>
      </w:pPr>
      <w:r w:rsidRPr="004F0D02">
        <w:rPr>
          <w:rFonts w:ascii="Sylfaen" w:eastAsia="Times New Roman" w:hAnsi="Sylfaen" w:cs="Sylfaen"/>
          <w:bCs/>
          <w:color w:val="000000"/>
        </w:rPr>
        <w:t>სსიპ</w:t>
      </w:r>
      <w:r w:rsidRPr="004F0D02">
        <w:rPr>
          <w:rFonts w:ascii="Sylfaen" w:eastAsia="Times New Roman" w:hAnsi="Sylfaen"/>
          <w:bCs/>
          <w:color w:val="000000"/>
        </w:rPr>
        <w:t xml:space="preserve"> </w:t>
      </w:r>
      <w:r w:rsidRPr="004F0D02">
        <w:rPr>
          <w:rFonts w:ascii="Sylfaen" w:eastAsia="Times New Roman" w:hAnsi="Sylfaen" w:cs="Sylfaen"/>
          <w:bCs/>
          <w:color w:val="000000"/>
        </w:rPr>
        <w:t>შსს</w:t>
      </w:r>
      <w:r w:rsidRPr="004F0D02">
        <w:rPr>
          <w:rFonts w:ascii="Sylfaen" w:eastAsia="Times New Roman" w:hAnsi="Sylfaen"/>
          <w:bCs/>
          <w:color w:val="000000"/>
        </w:rPr>
        <w:t xml:space="preserve"> </w:t>
      </w:r>
      <w:r w:rsidRPr="004F0D02">
        <w:rPr>
          <w:rFonts w:ascii="Sylfaen" w:eastAsia="Times New Roman" w:hAnsi="Sylfaen" w:cs="Sylfaen"/>
          <w:bCs/>
          <w:color w:val="000000"/>
        </w:rPr>
        <w:t>აკადემიაში</w:t>
      </w:r>
      <w:r w:rsidRPr="004F0D02">
        <w:rPr>
          <w:rFonts w:ascii="Sylfaen" w:eastAsia="Times New Roman" w:hAnsi="Sylfaen"/>
          <w:bCs/>
          <w:color w:val="000000"/>
        </w:rPr>
        <w:t xml:space="preserve"> </w:t>
      </w:r>
      <w:r w:rsidRPr="004F0D02">
        <w:rPr>
          <w:rFonts w:ascii="Sylfaen" w:eastAsia="Times New Roman" w:hAnsi="Sylfaen" w:cs="Sylfaen"/>
          <w:bCs/>
          <w:color w:val="000000"/>
        </w:rPr>
        <w:t>საერთაშორისო</w:t>
      </w:r>
      <w:r w:rsidRPr="004F0D02">
        <w:rPr>
          <w:rFonts w:ascii="Sylfaen" w:eastAsia="Times New Roman" w:hAnsi="Sylfaen"/>
          <w:bCs/>
          <w:color w:val="000000"/>
        </w:rPr>
        <w:t xml:space="preserve"> </w:t>
      </w:r>
      <w:r w:rsidRPr="004F0D02">
        <w:rPr>
          <w:rFonts w:ascii="Sylfaen" w:eastAsia="Times New Roman" w:hAnsi="Sylfaen" w:cs="Sylfaen"/>
          <w:bCs/>
          <w:color w:val="000000"/>
        </w:rPr>
        <w:t>სტანდარტებით</w:t>
      </w:r>
      <w:r w:rsidRPr="004F0D02">
        <w:rPr>
          <w:rFonts w:ascii="Sylfaen" w:eastAsia="Times New Roman" w:hAnsi="Sylfaen"/>
          <w:bCs/>
          <w:color w:val="000000"/>
        </w:rPr>
        <w:t xml:space="preserve"> </w:t>
      </w:r>
      <w:r w:rsidRPr="004F0D02">
        <w:rPr>
          <w:rFonts w:ascii="Sylfaen" w:eastAsia="Times New Roman" w:hAnsi="Sylfaen" w:cs="Sylfaen"/>
          <w:bCs/>
          <w:color w:val="000000"/>
        </w:rPr>
        <w:t>აღიარებულ</w:t>
      </w:r>
      <w:r w:rsidRPr="004F0D02">
        <w:rPr>
          <w:rFonts w:ascii="Sylfaen" w:eastAsia="Times New Roman" w:hAnsi="Sylfaen"/>
          <w:bCs/>
          <w:color w:val="000000"/>
        </w:rPr>
        <w:t xml:space="preserve"> </w:t>
      </w:r>
      <w:r w:rsidRPr="004F0D02">
        <w:rPr>
          <w:rFonts w:ascii="Sylfaen" w:eastAsia="Times New Roman" w:hAnsi="Sylfaen" w:cs="Sylfaen"/>
          <w:bCs/>
          <w:color w:val="000000"/>
        </w:rPr>
        <w:t>უფლებათა</w:t>
      </w:r>
      <w:r w:rsidRPr="004F0D02">
        <w:rPr>
          <w:rFonts w:ascii="Sylfaen" w:eastAsia="Times New Roman" w:hAnsi="Sylfaen"/>
          <w:bCs/>
          <w:color w:val="000000"/>
        </w:rPr>
        <w:t xml:space="preserve"> </w:t>
      </w:r>
      <w:r w:rsidRPr="004F0D02">
        <w:rPr>
          <w:rFonts w:ascii="Sylfaen" w:eastAsia="Times New Roman" w:hAnsi="Sylfaen" w:cs="Sylfaen"/>
          <w:bCs/>
          <w:color w:val="000000"/>
        </w:rPr>
        <w:t>სწავლება</w:t>
      </w:r>
      <w:r w:rsidRPr="004F0D02">
        <w:rPr>
          <w:rFonts w:ascii="Sylfaen" w:eastAsia="Times New Roman" w:hAnsi="Sylfaen"/>
          <w:bCs/>
          <w:color w:val="000000"/>
        </w:rPr>
        <w:t xml:space="preserve"> </w:t>
      </w:r>
      <w:r w:rsidRPr="004F0D02">
        <w:rPr>
          <w:rFonts w:ascii="Sylfaen" w:eastAsia="Times New Roman" w:hAnsi="Sylfaen" w:cs="Sylfaen"/>
          <w:bCs/>
          <w:color w:val="000000"/>
        </w:rPr>
        <w:t>მიმდინარეობს</w:t>
      </w:r>
      <w:r w:rsidRPr="004F0D02">
        <w:rPr>
          <w:rFonts w:ascii="Sylfaen" w:eastAsia="Times New Roman" w:hAnsi="Sylfaen"/>
          <w:bCs/>
          <w:color w:val="000000"/>
        </w:rPr>
        <w:t xml:space="preserve"> </w:t>
      </w:r>
      <w:r w:rsidRPr="004F0D02">
        <w:rPr>
          <w:rFonts w:ascii="Sylfaen" w:eastAsia="Times New Roman" w:hAnsi="Sylfaen" w:cs="Sylfaen"/>
          <w:bCs/>
          <w:color w:val="000000"/>
        </w:rPr>
        <w:t>ეროვნული</w:t>
      </w:r>
      <w:r w:rsidRPr="004F0D02">
        <w:rPr>
          <w:rFonts w:ascii="Sylfaen" w:eastAsia="Times New Roman" w:hAnsi="Sylfaen"/>
          <w:bCs/>
          <w:color w:val="000000"/>
        </w:rPr>
        <w:t xml:space="preserve"> </w:t>
      </w:r>
      <w:r w:rsidRPr="004F0D02">
        <w:rPr>
          <w:rFonts w:ascii="Sylfaen" w:eastAsia="Times New Roman" w:hAnsi="Sylfaen" w:cs="Sylfaen"/>
          <w:bCs/>
          <w:color w:val="000000"/>
        </w:rPr>
        <w:t>და</w:t>
      </w:r>
      <w:r w:rsidRPr="004F0D02">
        <w:rPr>
          <w:rFonts w:ascii="Sylfaen" w:eastAsia="Times New Roman" w:hAnsi="Sylfaen"/>
          <w:bCs/>
          <w:color w:val="000000"/>
        </w:rPr>
        <w:t xml:space="preserve"> </w:t>
      </w:r>
      <w:r w:rsidRPr="004F0D02">
        <w:rPr>
          <w:rFonts w:ascii="Sylfaen" w:eastAsia="Times New Roman" w:hAnsi="Sylfaen" w:cs="Sylfaen"/>
          <w:bCs/>
          <w:color w:val="000000"/>
        </w:rPr>
        <w:t>საერთაშორისო</w:t>
      </w:r>
      <w:r w:rsidRPr="004F0D02">
        <w:rPr>
          <w:rFonts w:ascii="Sylfaen" w:eastAsia="Times New Roman" w:hAnsi="Sylfaen"/>
          <w:bCs/>
          <w:color w:val="000000"/>
        </w:rPr>
        <w:t xml:space="preserve"> </w:t>
      </w:r>
      <w:r w:rsidRPr="004F0D02">
        <w:rPr>
          <w:rFonts w:ascii="Sylfaen" w:eastAsia="Times New Roman" w:hAnsi="Sylfaen" w:cs="Sylfaen"/>
          <w:bCs/>
          <w:color w:val="000000"/>
        </w:rPr>
        <w:t>კანონმდებლობის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ასევე</w:t>
      </w:r>
      <w:r w:rsidRPr="004F0D02">
        <w:rPr>
          <w:rFonts w:ascii="Sylfaen" w:eastAsia="Times New Roman" w:hAnsi="Sylfaen"/>
          <w:bCs/>
          <w:color w:val="000000"/>
        </w:rPr>
        <w:t xml:space="preserve"> </w:t>
      </w:r>
      <w:r w:rsidRPr="004F0D02">
        <w:rPr>
          <w:rFonts w:ascii="Sylfaen" w:eastAsia="Times New Roman" w:hAnsi="Sylfaen" w:cs="Sylfaen"/>
          <w:bCs/>
          <w:color w:val="000000"/>
        </w:rPr>
        <w:t>პრაქტიკის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შესაბამისად</w:t>
      </w:r>
      <w:r w:rsidRPr="004F0D02">
        <w:rPr>
          <w:rFonts w:ascii="Sylfaen" w:eastAsia="Times New Roman" w:hAnsi="Sylfaen"/>
          <w:bCs/>
          <w:color w:val="000000"/>
        </w:rPr>
        <w:t xml:space="preserve">. </w:t>
      </w:r>
      <w:r w:rsidRPr="004F0D02">
        <w:rPr>
          <w:rFonts w:ascii="Sylfaen" w:eastAsia="Times New Roman" w:hAnsi="Sylfaen" w:cs="Sylfaen"/>
          <w:bCs/>
          <w:color w:val="000000"/>
        </w:rPr>
        <w:t>ქვემოთ</w:t>
      </w:r>
      <w:r w:rsidRPr="004F0D02">
        <w:rPr>
          <w:rFonts w:ascii="Sylfaen" w:eastAsia="Times New Roman" w:hAnsi="Sylfaen"/>
          <w:bCs/>
          <w:color w:val="000000"/>
        </w:rPr>
        <w:t xml:space="preserve"> </w:t>
      </w:r>
      <w:r w:rsidRPr="004F0D02">
        <w:rPr>
          <w:rFonts w:ascii="Sylfaen" w:eastAsia="Times New Roman" w:hAnsi="Sylfaen" w:cs="Sylfaen"/>
          <w:bCs/>
          <w:color w:val="000000"/>
        </w:rPr>
        <w:t>მოცემული</w:t>
      </w:r>
      <w:r w:rsidRPr="004F0D02">
        <w:rPr>
          <w:rFonts w:ascii="Sylfaen" w:eastAsia="Times New Roman" w:hAnsi="Sylfaen"/>
          <w:bCs/>
          <w:color w:val="000000"/>
        </w:rPr>
        <w:t xml:space="preserve"> </w:t>
      </w:r>
      <w:r w:rsidRPr="004F0D02">
        <w:rPr>
          <w:rFonts w:ascii="Sylfaen" w:eastAsia="Times New Roman" w:hAnsi="Sylfaen" w:cs="Sylfaen"/>
          <w:bCs/>
          <w:color w:val="000000"/>
        </w:rPr>
        <w:t>უფლებათა</w:t>
      </w:r>
      <w:r w:rsidRPr="004F0D02">
        <w:rPr>
          <w:rFonts w:ascii="Sylfaen" w:eastAsia="Times New Roman" w:hAnsi="Sylfaen"/>
          <w:bCs/>
          <w:color w:val="000000"/>
        </w:rPr>
        <w:t xml:space="preserve"> </w:t>
      </w:r>
      <w:r w:rsidRPr="004F0D02">
        <w:rPr>
          <w:rFonts w:ascii="Sylfaen" w:eastAsia="Times New Roman" w:hAnsi="Sylfaen" w:cs="Sylfaen"/>
          <w:bCs/>
          <w:color w:val="000000"/>
        </w:rPr>
        <w:t>სწავლების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საფუძველზე</w:t>
      </w:r>
      <w:r w:rsidRPr="004F0D02">
        <w:rPr>
          <w:rFonts w:ascii="Sylfaen" w:eastAsia="Times New Roman" w:hAnsi="Sylfaen"/>
          <w:bCs/>
          <w:color w:val="000000"/>
        </w:rPr>
        <w:t xml:space="preserve">,  </w:t>
      </w:r>
      <w:r w:rsidRPr="004F0D02">
        <w:rPr>
          <w:rFonts w:ascii="Sylfaen" w:eastAsia="Times New Roman" w:hAnsi="Sylfaen" w:cs="Sylfaen"/>
          <w:bCs/>
          <w:color w:val="000000"/>
        </w:rPr>
        <w:t>მუდმივად</w:t>
      </w:r>
      <w:r w:rsidRPr="004F0D02">
        <w:rPr>
          <w:rFonts w:ascii="Sylfaen" w:eastAsia="Times New Roman" w:hAnsi="Sylfaen"/>
          <w:bCs/>
          <w:color w:val="000000"/>
        </w:rPr>
        <w:t xml:space="preserve"> </w:t>
      </w:r>
      <w:r w:rsidRPr="004F0D02">
        <w:rPr>
          <w:rFonts w:ascii="Sylfaen" w:eastAsia="Times New Roman" w:hAnsi="Sylfaen" w:cs="Sylfaen"/>
          <w:bCs/>
          <w:color w:val="000000"/>
        </w:rPr>
        <w:t>ხდება</w:t>
      </w:r>
      <w:r w:rsidRPr="004F0D02">
        <w:rPr>
          <w:rFonts w:ascii="Sylfaen" w:eastAsia="Times New Roman" w:hAnsi="Sylfaen"/>
          <w:bCs/>
          <w:color w:val="000000"/>
        </w:rPr>
        <w:t xml:space="preserve"> </w:t>
      </w:r>
      <w:r w:rsidRPr="004F0D02">
        <w:rPr>
          <w:rFonts w:ascii="Sylfaen" w:eastAsia="Times New Roman" w:hAnsi="Sylfaen" w:cs="Sylfaen"/>
          <w:bCs/>
          <w:color w:val="000000"/>
        </w:rPr>
        <w:t>პოლიციელთა</w:t>
      </w:r>
      <w:r w:rsidRPr="004F0D02">
        <w:rPr>
          <w:rFonts w:ascii="Sylfaen" w:eastAsia="Times New Roman" w:hAnsi="Sylfaen"/>
          <w:bCs/>
          <w:color w:val="000000"/>
        </w:rPr>
        <w:t xml:space="preserve"> </w:t>
      </w:r>
      <w:r w:rsidRPr="004F0D02">
        <w:rPr>
          <w:rFonts w:ascii="Sylfaen" w:eastAsia="Times New Roman" w:hAnsi="Sylfaen" w:cs="Sylfaen"/>
          <w:bCs/>
          <w:color w:val="000000"/>
        </w:rPr>
        <w:t>მომზადება</w:t>
      </w:r>
      <w:r w:rsidRPr="004F0D02">
        <w:rPr>
          <w:rFonts w:ascii="Sylfaen" w:eastAsia="Times New Roman" w:hAnsi="Sylfaen"/>
          <w:bCs/>
          <w:color w:val="000000"/>
        </w:rPr>
        <w:t>/</w:t>
      </w:r>
      <w:r w:rsidRPr="004F0D02">
        <w:rPr>
          <w:rFonts w:ascii="Sylfaen" w:eastAsia="Times New Roman" w:hAnsi="Sylfaen" w:cs="Sylfaen"/>
          <w:bCs/>
          <w:color w:val="000000"/>
        </w:rPr>
        <w:t>გადამზადება</w:t>
      </w:r>
      <w:r w:rsidRPr="004F0D02">
        <w:rPr>
          <w:rFonts w:ascii="Sylfaen" w:eastAsia="Times New Roman" w:hAnsi="Sylfaen"/>
          <w:bCs/>
          <w:color w:val="000000"/>
        </w:rPr>
        <w:t xml:space="preserve">, </w:t>
      </w:r>
      <w:r w:rsidRPr="004F0D02">
        <w:rPr>
          <w:rFonts w:ascii="Sylfaen" w:eastAsia="Times New Roman" w:hAnsi="Sylfaen" w:cs="Sylfaen"/>
          <w:bCs/>
          <w:color w:val="000000"/>
        </w:rPr>
        <w:t>ცნობიერებისა</w:t>
      </w:r>
      <w:r w:rsidRPr="004F0D02">
        <w:rPr>
          <w:rFonts w:ascii="Sylfaen" w:eastAsia="Times New Roman" w:hAnsi="Sylfaen"/>
          <w:bCs/>
          <w:color w:val="000000"/>
        </w:rPr>
        <w:t xml:space="preserve"> </w:t>
      </w:r>
      <w:r w:rsidRPr="004F0D02">
        <w:rPr>
          <w:rFonts w:ascii="Sylfaen" w:eastAsia="Times New Roman" w:hAnsi="Sylfaen" w:cs="Sylfaen"/>
          <w:bCs/>
          <w:color w:val="000000"/>
        </w:rPr>
        <w:t>და</w:t>
      </w:r>
      <w:r w:rsidRPr="004F0D02">
        <w:rPr>
          <w:rFonts w:ascii="Sylfaen" w:eastAsia="Times New Roman" w:hAnsi="Sylfaen"/>
          <w:bCs/>
          <w:color w:val="000000"/>
        </w:rPr>
        <w:t xml:space="preserve"> </w:t>
      </w:r>
      <w:r w:rsidRPr="004F0D02">
        <w:rPr>
          <w:rFonts w:ascii="Sylfaen" w:eastAsia="Times New Roman" w:hAnsi="Sylfaen" w:cs="Sylfaen"/>
          <w:bCs/>
          <w:color w:val="000000"/>
        </w:rPr>
        <w:t>შესაძლებლობების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გაზრდა</w:t>
      </w:r>
      <w:r w:rsidRPr="004F0D02">
        <w:rPr>
          <w:rFonts w:ascii="Sylfaen" w:eastAsia="Times New Roman" w:hAnsi="Sylfaen"/>
          <w:bCs/>
          <w:color w:val="000000"/>
        </w:rPr>
        <w:t xml:space="preserve"> </w:t>
      </w:r>
      <w:r w:rsidRPr="004F0D02">
        <w:rPr>
          <w:rFonts w:ascii="Sylfaen" w:eastAsia="Times New Roman" w:hAnsi="Sylfaen" w:cs="Sylfaen"/>
          <w:bCs/>
          <w:color w:val="000000"/>
        </w:rPr>
        <w:t>მათი</w:t>
      </w:r>
      <w:r w:rsidRPr="004F0D02">
        <w:rPr>
          <w:rFonts w:ascii="Sylfaen" w:eastAsia="Times New Roman" w:hAnsi="Sylfaen"/>
          <w:bCs/>
          <w:color w:val="000000"/>
        </w:rPr>
        <w:t xml:space="preserve">   </w:t>
      </w:r>
      <w:r w:rsidRPr="004F0D02">
        <w:rPr>
          <w:rFonts w:ascii="Sylfaen" w:eastAsia="Times New Roman" w:hAnsi="Sylfaen" w:cs="Sylfaen"/>
          <w:bCs/>
          <w:color w:val="000000"/>
        </w:rPr>
        <w:t>საქმიანობის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სპეციფიკის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გათვალისწინებით</w:t>
      </w:r>
      <w:r w:rsidRPr="004F0D02">
        <w:rPr>
          <w:rFonts w:ascii="Sylfaen" w:eastAsia="Times New Roman" w:hAnsi="Sylfaen"/>
          <w:bCs/>
          <w:color w:val="000000"/>
        </w:rPr>
        <w:t xml:space="preserve">. </w:t>
      </w:r>
      <w:r w:rsidRPr="004F0D02">
        <w:rPr>
          <w:rFonts w:ascii="Sylfaen" w:eastAsia="Times New Roman" w:hAnsi="Sylfaen" w:cs="Sylfaen"/>
          <w:bCs/>
          <w:color w:val="000000"/>
        </w:rPr>
        <w:t>ზემოაღნიშნული</w:t>
      </w:r>
      <w:r w:rsidRPr="004F0D02">
        <w:rPr>
          <w:rFonts w:ascii="Sylfaen" w:eastAsia="Times New Roman" w:hAnsi="Sylfaen"/>
          <w:bCs/>
          <w:color w:val="000000"/>
        </w:rPr>
        <w:t xml:space="preserve"> </w:t>
      </w:r>
      <w:r w:rsidRPr="004F0D02">
        <w:rPr>
          <w:rFonts w:ascii="Sylfaen" w:eastAsia="Times New Roman" w:hAnsi="Sylfaen" w:cs="Sylfaen"/>
          <w:bCs/>
          <w:color w:val="000000"/>
        </w:rPr>
        <w:t>საგანი</w:t>
      </w:r>
      <w:r w:rsidRPr="004F0D02">
        <w:rPr>
          <w:rFonts w:ascii="Sylfaen" w:eastAsia="Times New Roman" w:hAnsi="Sylfaen"/>
          <w:bCs/>
          <w:color w:val="000000"/>
        </w:rPr>
        <w:t xml:space="preserve"> </w:t>
      </w:r>
      <w:r w:rsidRPr="004F0D02">
        <w:rPr>
          <w:rFonts w:ascii="Sylfaen" w:eastAsia="Times New Roman" w:hAnsi="Sylfaen" w:cs="Sylfaen"/>
          <w:bCs/>
          <w:color w:val="000000"/>
        </w:rPr>
        <w:t>მოიცავს</w:t>
      </w:r>
      <w:r w:rsidRPr="004F0D02">
        <w:rPr>
          <w:rFonts w:ascii="Sylfaen" w:eastAsia="Times New Roman" w:hAnsi="Sylfaen"/>
          <w:bCs/>
          <w:color w:val="000000"/>
        </w:rPr>
        <w:t xml:space="preserve"> </w:t>
      </w:r>
      <w:r w:rsidRPr="004F0D02">
        <w:rPr>
          <w:rFonts w:ascii="Sylfaen" w:eastAsia="Times New Roman" w:hAnsi="Sylfaen" w:cs="Sylfaen"/>
          <w:bCs/>
          <w:color w:val="000000"/>
        </w:rPr>
        <w:t>ისეთ</w:t>
      </w:r>
      <w:r w:rsidRPr="004F0D02">
        <w:rPr>
          <w:rFonts w:ascii="Sylfaen" w:eastAsia="Times New Roman" w:hAnsi="Sylfaen"/>
          <w:bCs/>
          <w:color w:val="000000"/>
        </w:rPr>
        <w:t xml:space="preserve"> </w:t>
      </w:r>
      <w:r w:rsidRPr="004F0D02">
        <w:rPr>
          <w:rFonts w:ascii="Sylfaen" w:eastAsia="Times New Roman" w:hAnsi="Sylfaen" w:cs="Sylfaen"/>
          <w:bCs/>
          <w:color w:val="000000"/>
        </w:rPr>
        <w:t>საკითხებს</w:t>
      </w:r>
      <w:r w:rsidRPr="004F0D02">
        <w:rPr>
          <w:rFonts w:ascii="Sylfaen" w:eastAsia="Times New Roman" w:hAnsi="Sylfaen"/>
          <w:bCs/>
          <w:color w:val="000000"/>
        </w:rPr>
        <w:t xml:space="preserve">, </w:t>
      </w:r>
      <w:r w:rsidRPr="004F0D02">
        <w:rPr>
          <w:rFonts w:ascii="Sylfaen" w:eastAsia="Times New Roman" w:hAnsi="Sylfaen" w:cs="Sylfaen"/>
          <w:bCs/>
          <w:color w:val="000000"/>
        </w:rPr>
        <w:t>როგორიცაა</w:t>
      </w:r>
      <w:r w:rsidRPr="004F0D02">
        <w:rPr>
          <w:rFonts w:ascii="Sylfaen" w:eastAsia="Times New Roman" w:hAnsi="Sylfaen"/>
          <w:bCs/>
          <w:color w:val="000000"/>
        </w:rPr>
        <w:t xml:space="preserve">: </w:t>
      </w:r>
      <w:r w:rsidRPr="004F0D02">
        <w:rPr>
          <w:rFonts w:ascii="Sylfaen" w:eastAsia="Times New Roman" w:hAnsi="Sylfaen" w:cs="Sylfaen"/>
          <w:bCs/>
          <w:color w:val="000000"/>
        </w:rPr>
        <w:t>სიცოცხლის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უფლება</w:t>
      </w:r>
      <w:r w:rsidRPr="004F0D02">
        <w:rPr>
          <w:rFonts w:ascii="Sylfaen" w:eastAsia="Times New Roman" w:hAnsi="Sylfaen"/>
          <w:bCs/>
          <w:color w:val="000000"/>
        </w:rPr>
        <w:t xml:space="preserve">; </w:t>
      </w:r>
      <w:r w:rsidRPr="004F0D02">
        <w:rPr>
          <w:rFonts w:ascii="Sylfaen" w:eastAsia="Times New Roman" w:hAnsi="Sylfaen" w:cs="Sylfaen"/>
          <w:bCs/>
          <w:color w:val="000000"/>
        </w:rPr>
        <w:t>წამების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აკრძალვა</w:t>
      </w:r>
      <w:r w:rsidRPr="004F0D02">
        <w:rPr>
          <w:rFonts w:ascii="Sylfaen" w:eastAsia="Times New Roman" w:hAnsi="Sylfaen"/>
          <w:bCs/>
          <w:color w:val="000000"/>
        </w:rPr>
        <w:t xml:space="preserve">; </w:t>
      </w:r>
      <w:r w:rsidRPr="004F0D02">
        <w:rPr>
          <w:rFonts w:ascii="Sylfaen" w:eastAsia="Times New Roman" w:hAnsi="Sylfaen" w:cs="Sylfaen"/>
          <w:bCs/>
          <w:color w:val="000000"/>
        </w:rPr>
        <w:t>თავისუფლებისა</w:t>
      </w:r>
      <w:r w:rsidRPr="004F0D02">
        <w:rPr>
          <w:rFonts w:ascii="Sylfaen" w:eastAsia="Times New Roman" w:hAnsi="Sylfaen"/>
          <w:bCs/>
          <w:color w:val="000000"/>
        </w:rPr>
        <w:t xml:space="preserve"> </w:t>
      </w:r>
      <w:r w:rsidRPr="004F0D02">
        <w:rPr>
          <w:rFonts w:ascii="Sylfaen" w:eastAsia="Times New Roman" w:hAnsi="Sylfaen" w:cs="Sylfaen"/>
          <w:bCs/>
          <w:color w:val="000000"/>
        </w:rPr>
        <w:t>და</w:t>
      </w:r>
      <w:r w:rsidRPr="004F0D02">
        <w:rPr>
          <w:rFonts w:ascii="Sylfaen" w:eastAsia="Times New Roman" w:hAnsi="Sylfaen"/>
          <w:bCs/>
          <w:color w:val="000000"/>
        </w:rPr>
        <w:t xml:space="preserve"> </w:t>
      </w:r>
      <w:r w:rsidRPr="004F0D02">
        <w:rPr>
          <w:rFonts w:ascii="Sylfaen" w:eastAsia="Times New Roman" w:hAnsi="Sylfaen" w:cs="Sylfaen"/>
          <w:bCs/>
          <w:color w:val="000000"/>
        </w:rPr>
        <w:t>ხელშეუხებლობის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უფლება</w:t>
      </w:r>
      <w:r w:rsidRPr="004F0D02">
        <w:rPr>
          <w:rFonts w:ascii="Sylfaen" w:eastAsia="Times New Roman" w:hAnsi="Sylfaen"/>
          <w:bCs/>
          <w:color w:val="000000"/>
        </w:rPr>
        <w:t xml:space="preserve">; </w:t>
      </w:r>
      <w:r w:rsidRPr="004F0D02">
        <w:rPr>
          <w:rFonts w:ascii="Sylfaen" w:eastAsia="Times New Roman" w:hAnsi="Sylfaen" w:cs="Sylfaen"/>
          <w:bCs/>
          <w:color w:val="000000"/>
        </w:rPr>
        <w:t>სამართლიანი</w:t>
      </w:r>
      <w:r w:rsidRPr="004F0D02">
        <w:rPr>
          <w:rFonts w:ascii="Sylfaen" w:eastAsia="Times New Roman" w:hAnsi="Sylfaen"/>
          <w:bCs/>
          <w:color w:val="000000"/>
        </w:rPr>
        <w:t xml:space="preserve"> </w:t>
      </w:r>
      <w:r w:rsidRPr="004F0D02">
        <w:rPr>
          <w:rFonts w:ascii="Sylfaen" w:eastAsia="Times New Roman" w:hAnsi="Sylfaen" w:cs="Sylfaen"/>
          <w:bCs/>
          <w:color w:val="000000"/>
        </w:rPr>
        <w:t>სასამართლოს</w:t>
      </w:r>
      <w:r w:rsidRPr="004F0D02">
        <w:rPr>
          <w:rFonts w:ascii="Sylfaen" w:eastAsia="Times New Roman" w:hAnsi="Sylfaen"/>
          <w:bCs/>
          <w:color w:val="000000"/>
        </w:rPr>
        <w:t xml:space="preserve"> </w:t>
      </w:r>
      <w:r w:rsidRPr="004F0D02">
        <w:rPr>
          <w:rFonts w:ascii="Sylfaen" w:eastAsia="Times New Roman" w:hAnsi="Sylfaen" w:cs="Sylfaen"/>
          <w:bCs/>
          <w:color w:val="000000"/>
        </w:rPr>
        <w:t>უფლება</w:t>
      </w:r>
      <w:r w:rsidRPr="004F0D02">
        <w:rPr>
          <w:rFonts w:ascii="Sylfaen" w:eastAsia="Times New Roman" w:hAnsi="Sylfaen"/>
          <w:bCs/>
          <w:color w:val="000000"/>
        </w:rPr>
        <w:t xml:space="preserve">; </w:t>
      </w:r>
      <w:r w:rsidRPr="004F0D02">
        <w:rPr>
          <w:rFonts w:ascii="Sylfaen" w:eastAsia="Times New Roman" w:hAnsi="Sylfaen" w:cs="Sylfaen"/>
          <w:bCs/>
          <w:color w:val="000000"/>
        </w:rPr>
        <w:t>პირადი</w:t>
      </w:r>
      <w:r w:rsidRPr="004F0D02">
        <w:rPr>
          <w:rFonts w:ascii="Sylfaen" w:eastAsia="Times New Roman" w:hAnsi="Sylfaen"/>
          <w:bCs/>
          <w:color w:val="000000"/>
        </w:rPr>
        <w:t xml:space="preserve"> </w:t>
      </w:r>
      <w:r w:rsidRPr="004F0D02">
        <w:rPr>
          <w:rFonts w:ascii="Sylfaen" w:eastAsia="Times New Roman" w:hAnsi="Sylfaen" w:cs="Sylfaen"/>
          <w:bCs/>
          <w:color w:val="000000"/>
        </w:rPr>
        <w:t>ცხოვრების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ხელშეუხებლობის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უფლება</w:t>
      </w:r>
      <w:r w:rsidRPr="004F0D02">
        <w:rPr>
          <w:rFonts w:ascii="Sylfaen" w:eastAsia="Times New Roman" w:hAnsi="Sylfaen"/>
          <w:bCs/>
          <w:color w:val="000000"/>
        </w:rPr>
        <w:t xml:space="preserve">; </w:t>
      </w:r>
      <w:r w:rsidRPr="004F0D02">
        <w:rPr>
          <w:rFonts w:ascii="Sylfaen" w:eastAsia="Times New Roman" w:hAnsi="Sylfaen" w:cs="Sylfaen"/>
          <w:bCs/>
          <w:color w:val="000000"/>
        </w:rPr>
        <w:t>აზრის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სინდისის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რელიგიისა</w:t>
      </w:r>
      <w:r w:rsidRPr="004F0D02">
        <w:rPr>
          <w:rFonts w:ascii="Sylfaen" w:eastAsia="Times New Roman" w:hAnsi="Sylfaen"/>
          <w:bCs/>
          <w:color w:val="000000"/>
        </w:rPr>
        <w:t xml:space="preserve"> </w:t>
      </w:r>
      <w:r w:rsidRPr="004F0D02">
        <w:rPr>
          <w:rFonts w:ascii="Sylfaen" w:eastAsia="Times New Roman" w:hAnsi="Sylfaen" w:cs="Sylfaen"/>
          <w:bCs/>
          <w:color w:val="000000"/>
        </w:rPr>
        <w:t>და</w:t>
      </w:r>
      <w:r w:rsidRPr="004F0D02">
        <w:rPr>
          <w:rFonts w:ascii="Sylfaen" w:eastAsia="Times New Roman" w:hAnsi="Sylfaen"/>
          <w:bCs/>
          <w:color w:val="000000"/>
        </w:rPr>
        <w:t xml:space="preserve"> </w:t>
      </w:r>
      <w:r w:rsidRPr="004F0D02">
        <w:rPr>
          <w:rFonts w:ascii="Sylfaen" w:eastAsia="Times New Roman" w:hAnsi="Sylfaen" w:cs="Sylfaen"/>
          <w:bCs/>
          <w:color w:val="000000"/>
        </w:rPr>
        <w:t>რწმენის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თავისუფლება</w:t>
      </w:r>
      <w:r w:rsidRPr="004F0D02">
        <w:rPr>
          <w:rFonts w:ascii="Sylfaen" w:eastAsia="Times New Roman" w:hAnsi="Sylfaen"/>
          <w:bCs/>
          <w:color w:val="000000"/>
        </w:rPr>
        <w:t xml:space="preserve">; </w:t>
      </w:r>
      <w:r w:rsidRPr="004F0D02">
        <w:rPr>
          <w:rFonts w:ascii="Sylfaen" w:eastAsia="Times New Roman" w:hAnsi="Sylfaen" w:cs="Sylfaen"/>
          <w:bCs/>
          <w:color w:val="000000"/>
        </w:rPr>
        <w:t>სიტყვისა</w:t>
      </w:r>
      <w:r w:rsidRPr="004F0D02">
        <w:rPr>
          <w:rFonts w:ascii="Sylfaen" w:eastAsia="Times New Roman" w:hAnsi="Sylfaen"/>
          <w:bCs/>
          <w:color w:val="000000"/>
        </w:rPr>
        <w:t xml:space="preserve"> </w:t>
      </w:r>
      <w:r w:rsidRPr="004F0D02">
        <w:rPr>
          <w:rFonts w:ascii="Sylfaen" w:eastAsia="Times New Roman" w:hAnsi="Sylfaen" w:cs="Sylfaen"/>
          <w:bCs/>
          <w:color w:val="000000"/>
        </w:rPr>
        <w:t>და</w:t>
      </w:r>
      <w:r w:rsidRPr="004F0D02">
        <w:rPr>
          <w:rFonts w:ascii="Sylfaen" w:eastAsia="Times New Roman" w:hAnsi="Sylfaen"/>
          <w:bCs/>
          <w:color w:val="000000"/>
        </w:rPr>
        <w:t xml:space="preserve"> </w:t>
      </w:r>
      <w:r w:rsidRPr="004F0D02">
        <w:rPr>
          <w:rFonts w:ascii="Sylfaen" w:eastAsia="Times New Roman" w:hAnsi="Sylfaen" w:cs="Sylfaen"/>
          <w:bCs/>
          <w:color w:val="000000"/>
        </w:rPr>
        <w:t>გამოხატვის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თავისუფლება</w:t>
      </w:r>
      <w:r w:rsidRPr="004F0D02">
        <w:rPr>
          <w:rFonts w:ascii="Sylfaen" w:eastAsia="Times New Roman" w:hAnsi="Sylfaen"/>
          <w:bCs/>
          <w:color w:val="000000"/>
        </w:rPr>
        <w:t xml:space="preserve">; </w:t>
      </w:r>
      <w:r w:rsidRPr="004F0D02">
        <w:rPr>
          <w:rFonts w:ascii="Sylfaen" w:eastAsia="Times New Roman" w:hAnsi="Sylfaen" w:cs="Sylfaen"/>
          <w:bCs/>
          <w:color w:val="000000"/>
        </w:rPr>
        <w:t>დისკრიმინაციის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დაუშვებლობა</w:t>
      </w:r>
      <w:r w:rsidRPr="004F0D02">
        <w:rPr>
          <w:rFonts w:ascii="Sylfaen" w:eastAsia="Times New Roman" w:hAnsi="Sylfaen"/>
          <w:bCs/>
          <w:color w:val="000000"/>
        </w:rPr>
        <w:t xml:space="preserve">; </w:t>
      </w:r>
      <w:r w:rsidRPr="004F0D02">
        <w:rPr>
          <w:rFonts w:ascii="Sylfaen" w:eastAsia="Times New Roman" w:hAnsi="Sylfaen" w:cs="Sylfaen"/>
          <w:bCs/>
          <w:color w:val="000000"/>
        </w:rPr>
        <w:t>შეკრებებისა</w:t>
      </w:r>
      <w:r w:rsidRPr="004F0D02">
        <w:rPr>
          <w:rFonts w:ascii="Sylfaen" w:eastAsia="Times New Roman" w:hAnsi="Sylfaen"/>
          <w:bCs/>
          <w:color w:val="000000"/>
        </w:rPr>
        <w:t xml:space="preserve"> </w:t>
      </w:r>
      <w:r w:rsidRPr="004F0D02">
        <w:rPr>
          <w:rFonts w:ascii="Sylfaen" w:eastAsia="Times New Roman" w:hAnsi="Sylfaen" w:cs="Sylfaen"/>
          <w:bCs/>
          <w:color w:val="000000"/>
        </w:rPr>
        <w:t>და</w:t>
      </w:r>
      <w:r w:rsidRPr="004F0D02">
        <w:rPr>
          <w:rFonts w:ascii="Sylfaen" w:eastAsia="Times New Roman" w:hAnsi="Sylfaen"/>
          <w:bCs/>
          <w:color w:val="000000"/>
        </w:rPr>
        <w:t xml:space="preserve"> </w:t>
      </w:r>
      <w:r w:rsidRPr="004F0D02">
        <w:rPr>
          <w:rFonts w:ascii="Sylfaen" w:eastAsia="Times New Roman" w:hAnsi="Sylfaen" w:cs="Sylfaen"/>
          <w:bCs/>
          <w:color w:val="000000"/>
        </w:rPr>
        <w:t>მანიფესტაციების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თავისუფლება</w:t>
      </w:r>
      <w:r w:rsidRPr="004F0D02">
        <w:rPr>
          <w:rFonts w:ascii="Sylfaen" w:eastAsia="Times New Roman" w:hAnsi="Sylfaen"/>
          <w:bCs/>
          <w:color w:val="000000"/>
        </w:rPr>
        <w:t xml:space="preserve">; </w:t>
      </w:r>
      <w:r w:rsidRPr="004F0D02">
        <w:rPr>
          <w:rFonts w:ascii="Sylfaen" w:eastAsia="Times New Roman" w:hAnsi="Sylfaen" w:cs="Sylfaen"/>
          <w:bCs/>
          <w:color w:val="000000"/>
        </w:rPr>
        <w:t>თავისუფალი</w:t>
      </w:r>
      <w:r w:rsidRPr="004F0D02">
        <w:rPr>
          <w:rFonts w:ascii="Sylfaen" w:eastAsia="Times New Roman" w:hAnsi="Sylfaen"/>
          <w:bCs/>
          <w:color w:val="000000"/>
        </w:rPr>
        <w:t xml:space="preserve"> </w:t>
      </w:r>
      <w:r w:rsidRPr="004F0D02">
        <w:rPr>
          <w:rFonts w:ascii="Sylfaen" w:eastAsia="Times New Roman" w:hAnsi="Sylfaen" w:cs="Sylfaen"/>
          <w:bCs/>
          <w:color w:val="000000"/>
        </w:rPr>
        <w:t>მიმოსვლის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უფლება</w:t>
      </w:r>
      <w:r w:rsidRPr="004F0D02">
        <w:rPr>
          <w:rFonts w:ascii="Sylfaen" w:eastAsia="Times New Roman" w:hAnsi="Sylfaen"/>
          <w:bCs/>
          <w:color w:val="000000"/>
        </w:rPr>
        <w:t xml:space="preserve">;  </w:t>
      </w:r>
      <w:r w:rsidRPr="004F0D02">
        <w:rPr>
          <w:rFonts w:ascii="Sylfaen" w:eastAsia="Times New Roman" w:hAnsi="Sylfaen" w:cs="Sylfaen"/>
          <w:bCs/>
          <w:color w:val="000000"/>
        </w:rPr>
        <w:t>საკუთრების</w:t>
      </w:r>
      <w:r w:rsidRPr="004F0D02">
        <w:rPr>
          <w:rFonts w:ascii="Sylfaen" w:eastAsia="Times New Roman" w:hAnsi="Sylfaen"/>
          <w:bCs/>
          <w:color w:val="000000"/>
        </w:rPr>
        <w:t xml:space="preserve">  </w:t>
      </w:r>
      <w:r w:rsidRPr="004F0D02">
        <w:rPr>
          <w:rFonts w:ascii="Sylfaen" w:eastAsia="Times New Roman" w:hAnsi="Sylfaen" w:cs="Sylfaen"/>
          <w:bCs/>
          <w:color w:val="000000"/>
        </w:rPr>
        <w:t>უფლება</w:t>
      </w:r>
      <w:r w:rsidRPr="004F0D02">
        <w:rPr>
          <w:rFonts w:ascii="Sylfaen" w:eastAsia="Times New Roman" w:hAnsi="Sylfaen"/>
          <w:bCs/>
          <w:color w:val="000000"/>
        </w:rPr>
        <w:t xml:space="preserve">. </w:t>
      </w:r>
    </w:p>
    <w:p w14:paraId="161E01B6" w14:textId="77777777" w:rsidR="004D6DA5" w:rsidRPr="004F0D02" w:rsidRDefault="004D6DA5" w:rsidP="004D6DA5">
      <w:pPr>
        <w:tabs>
          <w:tab w:val="left" w:pos="0"/>
          <w:tab w:val="left" w:pos="90"/>
        </w:tabs>
        <w:spacing w:before="240" w:line="276" w:lineRule="auto"/>
        <w:jc w:val="both"/>
        <w:rPr>
          <w:rFonts w:ascii="Sylfaen" w:eastAsia="Times New Roman" w:hAnsi="Sylfaen"/>
          <w:bCs/>
          <w:color w:val="000000"/>
        </w:rPr>
      </w:pPr>
      <w:r w:rsidRPr="004F0D02">
        <w:rPr>
          <w:rFonts w:ascii="Sylfaen" w:eastAsia="Times New Roman" w:hAnsi="Sylfaen" w:cs="Sylfaen"/>
          <w:bCs/>
          <w:color w:val="000000"/>
        </w:rPr>
        <w:t>მოცემული</w:t>
      </w:r>
      <w:r w:rsidRPr="004F0D02">
        <w:rPr>
          <w:rFonts w:ascii="Sylfaen" w:eastAsia="Times New Roman" w:hAnsi="Sylfaen"/>
          <w:bCs/>
          <w:color w:val="000000"/>
        </w:rPr>
        <w:t xml:space="preserve"> </w:t>
      </w:r>
      <w:r w:rsidRPr="004F0D02">
        <w:rPr>
          <w:rFonts w:ascii="Sylfaen" w:eastAsia="Times New Roman" w:hAnsi="Sylfaen" w:cs="Sylfaen"/>
          <w:bCs/>
          <w:color w:val="000000"/>
        </w:rPr>
        <w:t>საგანი</w:t>
      </w:r>
      <w:r w:rsidRPr="004F0D02">
        <w:rPr>
          <w:rFonts w:ascii="Sylfaen" w:eastAsia="Times New Roman" w:hAnsi="Sylfaen"/>
          <w:bCs/>
          <w:color w:val="000000"/>
        </w:rPr>
        <w:t xml:space="preserve"> </w:t>
      </w:r>
      <w:r w:rsidRPr="004F0D02">
        <w:rPr>
          <w:rFonts w:ascii="Sylfaen" w:eastAsia="Times New Roman" w:hAnsi="Sylfaen" w:cs="Sylfaen"/>
          <w:bCs/>
          <w:color w:val="000000"/>
        </w:rPr>
        <w:t>ისწავლება</w:t>
      </w:r>
      <w:r w:rsidRPr="004F0D02">
        <w:rPr>
          <w:rFonts w:ascii="Sylfaen" w:eastAsia="Times New Roman" w:hAnsi="Sylfaen"/>
          <w:bCs/>
          <w:color w:val="000000"/>
        </w:rPr>
        <w:t xml:space="preserve"> </w:t>
      </w:r>
      <w:r w:rsidRPr="004F0D02">
        <w:rPr>
          <w:rFonts w:ascii="Sylfaen" w:eastAsia="Times New Roman" w:hAnsi="Sylfaen" w:cs="Sylfaen"/>
          <w:bCs/>
          <w:color w:val="000000"/>
        </w:rPr>
        <w:t>შემდეგ</w:t>
      </w:r>
      <w:r w:rsidRPr="004F0D02">
        <w:rPr>
          <w:rFonts w:ascii="Sylfaen" w:eastAsia="Times New Roman" w:hAnsi="Sylfaen"/>
          <w:bCs/>
          <w:color w:val="000000"/>
        </w:rPr>
        <w:t xml:space="preserve"> </w:t>
      </w:r>
      <w:r w:rsidRPr="004F0D02">
        <w:rPr>
          <w:rFonts w:ascii="Sylfaen" w:eastAsia="Times New Roman" w:hAnsi="Sylfaen" w:cs="Sylfaen"/>
          <w:bCs/>
          <w:color w:val="000000"/>
        </w:rPr>
        <w:t>საგანმანათლებლო</w:t>
      </w:r>
      <w:r w:rsidRPr="004F0D02">
        <w:rPr>
          <w:rFonts w:ascii="Sylfaen" w:eastAsia="Times New Roman" w:hAnsi="Sylfaen"/>
          <w:bCs/>
          <w:color w:val="000000"/>
        </w:rPr>
        <w:t xml:space="preserve"> </w:t>
      </w:r>
      <w:r w:rsidRPr="004F0D02">
        <w:rPr>
          <w:rFonts w:ascii="Sylfaen" w:eastAsia="Times New Roman" w:hAnsi="Sylfaen" w:cs="Sylfaen"/>
          <w:bCs/>
          <w:color w:val="000000"/>
        </w:rPr>
        <w:t>პროგრამებზე</w:t>
      </w:r>
      <w:r w:rsidRPr="004F0D02">
        <w:rPr>
          <w:rFonts w:ascii="Sylfaen" w:eastAsia="Times New Roman" w:hAnsi="Sylfaen"/>
          <w:bCs/>
          <w:color w:val="000000"/>
        </w:rPr>
        <w:t>:</w:t>
      </w:r>
    </w:p>
    <w:p w14:paraId="183453E6" w14:textId="77777777" w:rsidR="004D6DA5" w:rsidRPr="004F0D02" w:rsidRDefault="004D6DA5" w:rsidP="004D6DA5">
      <w:pPr>
        <w:pStyle w:val="ListParagraph"/>
        <w:numPr>
          <w:ilvl w:val="0"/>
          <w:numId w:val="24"/>
        </w:numPr>
        <w:tabs>
          <w:tab w:val="left" w:pos="0"/>
          <w:tab w:val="left" w:pos="90"/>
        </w:tabs>
        <w:spacing w:before="240"/>
        <w:jc w:val="both"/>
        <w:rPr>
          <w:rFonts w:ascii="Sylfaen" w:eastAsia="Times New Roman" w:hAnsi="Sylfaen"/>
          <w:bCs/>
          <w:color w:val="000000"/>
          <w:lang w:val="ka-GE"/>
        </w:rPr>
      </w:pPr>
      <w:r w:rsidRPr="004F0D02">
        <w:rPr>
          <w:rFonts w:ascii="Sylfaen" w:eastAsia="Times New Roman" w:hAnsi="Sylfaen" w:cs="Sylfaen"/>
          <w:bCs/>
          <w:color w:val="000000"/>
          <w:lang w:val="ka-GE"/>
        </w:rPr>
        <w:t>უბნის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ინსპექტორთა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მომზადების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სპეციალური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პროფესიული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საგანმანათლებლო</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პროგრამა</w:t>
      </w:r>
      <w:r w:rsidRPr="004F0D02">
        <w:rPr>
          <w:rFonts w:ascii="Sylfaen" w:eastAsia="Times New Roman" w:hAnsi="Sylfaen"/>
          <w:bCs/>
          <w:color w:val="000000"/>
          <w:lang w:val="ka-GE"/>
        </w:rPr>
        <w:t>;</w:t>
      </w:r>
    </w:p>
    <w:p w14:paraId="2A835B8C" w14:textId="77777777" w:rsidR="004D6DA5" w:rsidRPr="004F0D02" w:rsidRDefault="004D6DA5" w:rsidP="004D6DA5">
      <w:pPr>
        <w:pStyle w:val="ListParagraph"/>
        <w:numPr>
          <w:ilvl w:val="0"/>
          <w:numId w:val="24"/>
        </w:numPr>
        <w:tabs>
          <w:tab w:val="left" w:pos="0"/>
          <w:tab w:val="left" w:pos="90"/>
        </w:tabs>
        <w:spacing w:before="240"/>
        <w:jc w:val="both"/>
        <w:rPr>
          <w:rFonts w:ascii="Sylfaen" w:eastAsia="Times New Roman" w:hAnsi="Sylfaen"/>
          <w:bCs/>
          <w:color w:val="000000"/>
          <w:lang w:val="ka-GE"/>
        </w:rPr>
      </w:pPr>
      <w:r w:rsidRPr="004F0D02">
        <w:rPr>
          <w:rFonts w:ascii="Sylfaen" w:eastAsia="Times New Roman" w:hAnsi="Sylfaen" w:cs="Sylfaen"/>
          <w:bCs/>
          <w:color w:val="000000"/>
          <w:lang w:val="ka-GE"/>
        </w:rPr>
        <w:t>პატრულ</w:t>
      </w:r>
      <w:r w:rsidRPr="004F0D02">
        <w:rPr>
          <w:rFonts w:ascii="Sylfaen" w:eastAsia="Times New Roman" w:hAnsi="Sylfaen"/>
          <w:bCs/>
          <w:color w:val="000000"/>
          <w:lang w:val="ka-GE"/>
        </w:rPr>
        <w:t>-</w:t>
      </w:r>
      <w:r w:rsidRPr="004F0D02">
        <w:rPr>
          <w:rFonts w:ascii="Sylfaen" w:eastAsia="Times New Roman" w:hAnsi="Sylfaen" w:cs="Sylfaen"/>
          <w:bCs/>
          <w:color w:val="000000"/>
          <w:lang w:val="ka-GE"/>
        </w:rPr>
        <w:t>ინსპექტორთა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მომზადების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სპეციალური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პროფესიული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საგანმანათლებლო</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პროგრამა</w:t>
      </w:r>
      <w:r w:rsidRPr="004F0D02">
        <w:rPr>
          <w:rFonts w:ascii="Sylfaen" w:eastAsia="Times New Roman" w:hAnsi="Sylfaen"/>
          <w:bCs/>
          <w:color w:val="000000"/>
          <w:lang w:val="ka-GE"/>
        </w:rPr>
        <w:t xml:space="preserve">;  </w:t>
      </w:r>
    </w:p>
    <w:p w14:paraId="0C5BDE28" w14:textId="77777777" w:rsidR="004D6DA5" w:rsidRPr="004F0D02" w:rsidRDefault="004D6DA5" w:rsidP="004D6DA5">
      <w:pPr>
        <w:pStyle w:val="ListParagraph"/>
        <w:numPr>
          <w:ilvl w:val="0"/>
          <w:numId w:val="24"/>
        </w:numPr>
        <w:tabs>
          <w:tab w:val="left" w:pos="0"/>
          <w:tab w:val="left" w:pos="90"/>
        </w:tabs>
        <w:spacing w:before="240"/>
        <w:jc w:val="both"/>
        <w:rPr>
          <w:rFonts w:ascii="Sylfaen" w:eastAsia="Times New Roman" w:hAnsi="Sylfaen"/>
          <w:bCs/>
          <w:color w:val="000000"/>
          <w:lang w:val="ka-GE"/>
        </w:rPr>
      </w:pPr>
      <w:r w:rsidRPr="004F0D02">
        <w:rPr>
          <w:rFonts w:ascii="Sylfaen" w:eastAsia="Times New Roman" w:hAnsi="Sylfaen" w:cs="Sylfaen"/>
          <w:bCs/>
          <w:color w:val="000000"/>
          <w:lang w:val="ka-GE"/>
        </w:rPr>
        <w:t>დეტექტივ</w:t>
      </w:r>
      <w:r w:rsidRPr="004F0D02">
        <w:rPr>
          <w:rFonts w:ascii="Sylfaen" w:eastAsia="Times New Roman" w:hAnsi="Sylfaen"/>
          <w:bCs/>
          <w:color w:val="000000"/>
          <w:lang w:val="ka-GE"/>
        </w:rPr>
        <w:t>-</w:t>
      </w:r>
      <w:r w:rsidRPr="004F0D02">
        <w:rPr>
          <w:rFonts w:ascii="Sylfaen" w:eastAsia="Times New Roman" w:hAnsi="Sylfaen" w:cs="Sylfaen"/>
          <w:bCs/>
          <w:color w:val="000000"/>
          <w:lang w:val="ka-GE"/>
        </w:rPr>
        <w:t>გამომძიებლის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სპეციალური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პროფესიული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საგანმანათლებლო</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პროგრამა</w:t>
      </w:r>
      <w:r w:rsidRPr="004F0D02">
        <w:rPr>
          <w:rFonts w:ascii="Sylfaen" w:eastAsia="Times New Roman" w:hAnsi="Sylfaen"/>
          <w:bCs/>
          <w:color w:val="000000"/>
          <w:lang w:val="ka-GE"/>
        </w:rPr>
        <w:t>;</w:t>
      </w:r>
    </w:p>
    <w:p w14:paraId="3B666545" w14:textId="77777777" w:rsidR="004D6DA5" w:rsidRPr="004F0D02" w:rsidRDefault="004D6DA5" w:rsidP="004D6DA5">
      <w:pPr>
        <w:pStyle w:val="ListParagraph"/>
        <w:numPr>
          <w:ilvl w:val="0"/>
          <w:numId w:val="24"/>
        </w:numPr>
        <w:tabs>
          <w:tab w:val="left" w:pos="0"/>
          <w:tab w:val="left" w:pos="90"/>
        </w:tabs>
        <w:spacing w:before="240"/>
        <w:jc w:val="both"/>
        <w:rPr>
          <w:rFonts w:ascii="Sylfaen" w:eastAsia="Times New Roman" w:hAnsi="Sylfaen"/>
          <w:bCs/>
          <w:color w:val="000000"/>
          <w:lang w:val="ka-GE"/>
        </w:rPr>
      </w:pPr>
      <w:r w:rsidRPr="004F0D02">
        <w:rPr>
          <w:rFonts w:ascii="Sylfaen" w:eastAsia="Times New Roman" w:hAnsi="Sylfaen" w:cs="Sylfaen"/>
          <w:bCs/>
          <w:color w:val="000000"/>
          <w:lang w:val="ka-GE"/>
        </w:rPr>
        <w:t>საქართველოს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შინაგან</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საქმეთა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სამინისტროს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ცენტრალური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კრიმინალური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პოლიციის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დეპარტამენტში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და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ტერიტორიულ</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ორგანოებში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თანამდებობრივი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დაწინაურების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სპეციალური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გადამზადების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კურსი</w:t>
      </w:r>
      <w:r w:rsidRPr="004F0D02">
        <w:rPr>
          <w:rFonts w:ascii="Sylfaen" w:eastAsia="Times New Roman" w:hAnsi="Sylfaen"/>
          <w:bCs/>
          <w:color w:val="000000"/>
          <w:lang w:val="ka-GE"/>
        </w:rPr>
        <w:t xml:space="preserve">;  </w:t>
      </w:r>
    </w:p>
    <w:p w14:paraId="6247DF82" w14:textId="77777777" w:rsidR="004D6DA5" w:rsidRPr="004F0D02" w:rsidRDefault="004D6DA5" w:rsidP="004D6DA5">
      <w:pPr>
        <w:pStyle w:val="ListParagraph"/>
        <w:numPr>
          <w:ilvl w:val="0"/>
          <w:numId w:val="24"/>
        </w:numPr>
        <w:tabs>
          <w:tab w:val="left" w:pos="0"/>
          <w:tab w:val="left" w:pos="90"/>
        </w:tabs>
        <w:spacing w:before="240"/>
        <w:jc w:val="both"/>
        <w:rPr>
          <w:rFonts w:ascii="Sylfaen" w:eastAsia="Times New Roman" w:hAnsi="Sylfaen"/>
          <w:bCs/>
          <w:color w:val="000000"/>
          <w:lang w:val="ka-GE"/>
        </w:rPr>
      </w:pPr>
      <w:r w:rsidRPr="004F0D02">
        <w:rPr>
          <w:rFonts w:ascii="Sylfaen" w:eastAsia="Times New Roman" w:hAnsi="Sylfaen" w:cs="Sylfaen"/>
          <w:bCs/>
          <w:color w:val="000000"/>
          <w:lang w:val="ka-GE"/>
        </w:rPr>
        <w:t>პოლიციაში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სამუშაოდ</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მისაღები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და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სამუშაოზე</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მიღებული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წვევამდელების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სპეციალური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მომზადებისა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და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პოლიციის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უმცროსი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ლეიტენანტის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სპეციალური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წოდების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მისანიჭებელი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სპეციალური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მომზადების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პროგრამა</w:t>
      </w:r>
      <w:r w:rsidRPr="004F0D02">
        <w:rPr>
          <w:rFonts w:ascii="Sylfaen" w:eastAsia="Times New Roman" w:hAnsi="Sylfaen"/>
          <w:bCs/>
          <w:color w:val="000000"/>
          <w:lang w:val="ka-GE"/>
        </w:rPr>
        <w:t xml:space="preserve">;  </w:t>
      </w:r>
    </w:p>
    <w:p w14:paraId="7A565717" w14:textId="77777777" w:rsidR="004D6DA5" w:rsidRPr="004F0D02" w:rsidRDefault="004D6DA5" w:rsidP="004D6DA5">
      <w:pPr>
        <w:pStyle w:val="ListParagraph"/>
        <w:numPr>
          <w:ilvl w:val="0"/>
          <w:numId w:val="24"/>
        </w:numPr>
        <w:tabs>
          <w:tab w:val="left" w:pos="0"/>
          <w:tab w:val="left" w:pos="90"/>
        </w:tabs>
        <w:spacing w:before="240"/>
        <w:jc w:val="both"/>
        <w:rPr>
          <w:rFonts w:ascii="Sylfaen" w:eastAsia="Times New Roman" w:hAnsi="Sylfaen"/>
          <w:bCs/>
          <w:color w:val="000000"/>
          <w:lang w:val="ka-GE"/>
        </w:rPr>
      </w:pPr>
      <w:r w:rsidRPr="004F0D02">
        <w:rPr>
          <w:rFonts w:ascii="Sylfaen" w:eastAsia="Times New Roman" w:hAnsi="Sylfaen" w:cs="Sylfaen"/>
          <w:bCs/>
          <w:color w:val="000000"/>
          <w:lang w:val="ka-GE"/>
        </w:rPr>
        <w:t>ცეცხლსასროლი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იარაღისა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და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სპეციალური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საშუალებების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გამოყენების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სპეციალური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მომზადების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კურსი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და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სსიპ</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დაცვის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პოლიციის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მოსამსახურეთა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ცეცხლსასროლი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იარაღისა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და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სპეციალური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საშუალებების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გამოყენების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სპეციალური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მომზადების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კურსი</w:t>
      </w:r>
      <w:r w:rsidRPr="004F0D02">
        <w:rPr>
          <w:rFonts w:ascii="Sylfaen" w:eastAsia="Times New Roman" w:hAnsi="Sylfaen"/>
          <w:bCs/>
          <w:color w:val="000000"/>
          <w:lang w:val="ka-GE"/>
        </w:rPr>
        <w:t xml:space="preserve">;  </w:t>
      </w:r>
    </w:p>
    <w:p w14:paraId="5D57F787" w14:textId="77777777" w:rsidR="004D6DA5" w:rsidRPr="004F0D02" w:rsidRDefault="004D6DA5" w:rsidP="004D6DA5">
      <w:pPr>
        <w:pStyle w:val="ListParagraph"/>
        <w:numPr>
          <w:ilvl w:val="0"/>
          <w:numId w:val="24"/>
        </w:numPr>
        <w:tabs>
          <w:tab w:val="left" w:pos="0"/>
          <w:tab w:val="left" w:pos="90"/>
        </w:tabs>
        <w:spacing w:before="240"/>
        <w:jc w:val="both"/>
        <w:rPr>
          <w:rFonts w:ascii="Sylfaen" w:eastAsia="Times New Roman" w:hAnsi="Sylfaen"/>
          <w:bCs/>
          <w:color w:val="000000"/>
          <w:lang w:val="ka-GE"/>
        </w:rPr>
      </w:pPr>
      <w:r w:rsidRPr="004F0D02">
        <w:rPr>
          <w:rFonts w:ascii="Sylfaen" w:eastAsia="Times New Roman" w:hAnsi="Sylfaen" w:cs="Sylfaen"/>
          <w:bCs/>
          <w:color w:val="000000"/>
          <w:lang w:val="ka-GE"/>
        </w:rPr>
        <w:t>სასაზღვრო</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პოლიციის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სახმელეთო</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საზღვრის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დაცვის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დეპარტამენტის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მესაზღვრეთა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მომზადების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სპეციალური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პროფესიული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საგანმანათლებლო</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პროგრამა</w:t>
      </w:r>
      <w:r w:rsidRPr="004F0D02">
        <w:rPr>
          <w:rFonts w:ascii="Sylfaen" w:eastAsia="Times New Roman" w:hAnsi="Sylfaen"/>
          <w:bCs/>
          <w:color w:val="000000"/>
          <w:lang w:val="ka-GE"/>
        </w:rPr>
        <w:t>;</w:t>
      </w:r>
    </w:p>
    <w:p w14:paraId="12BFDEB9" w14:textId="77777777" w:rsidR="004D6DA5" w:rsidRPr="004F0D02" w:rsidRDefault="004D6DA5" w:rsidP="004D6DA5">
      <w:pPr>
        <w:pStyle w:val="ListParagraph"/>
        <w:numPr>
          <w:ilvl w:val="0"/>
          <w:numId w:val="24"/>
        </w:numPr>
        <w:tabs>
          <w:tab w:val="left" w:pos="0"/>
          <w:tab w:val="left" w:pos="90"/>
        </w:tabs>
        <w:spacing w:before="240"/>
        <w:jc w:val="both"/>
        <w:rPr>
          <w:rFonts w:ascii="Sylfaen" w:eastAsia="Times New Roman" w:hAnsi="Sylfaen"/>
          <w:bCs/>
          <w:color w:val="000000"/>
          <w:lang w:val="ka-GE"/>
        </w:rPr>
      </w:pPr>
      <w:r w:rsidRPr="004F0D02">
        <w:rPr>
          <w:rFonts w:ascii="Sylfaen" w:eastAsia="Times New Roman" w:hAnsi="Sylfaen" w:cs="Sylfaen"/>
          <w:bCs/>
          <w:color w:val="000000"/>
          <w:lang w:val="ka-GE"/>
        </w:rPr>
        <w:t>განსაკუთრებულ</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დავალებათა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დეპარტამენტის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თანამშრომლების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გადამზადების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ტრენინგი</w:t>
      </w:r>
      <w:r w:rsidRPr="004F0D02">
        <w:rPr>
          <w:rFonts w:ascii="Sylfaen" w:eastAsia="Times New Roman" w:hAnsi="Sylfaen"/>
          <w:bCs/>
          <w:color w:val="000000"/>
          <w:lang w:val="ka-GE"/>
        </w:rPr>
        <w:t>;</w:t>
      </w:r>
    </w:p>
    <w:p w14:paraId="65D0092A" w14:textId="77777777" w:rsidR="004D6DA5" w:rsidRPr="004F0D02" w:rsidRDefault="004D6DA5" w:rsidP="004D6DA5">
      <w:pPr>
        <w:pStyle w:val="ListParagraph"/>
        <w:numPr>
          <w:ilvl w:val="0"/>
          <w:numId w:val="24"/>
        </w:numPr>
        <w:tabs>
          <w:tab w:val="left" w:pos="0"/>
          <w:tab w:val="left" w:pos="90"/>
        </w:tabs>
        <w:spacing w:before="240"/>
        <w:jc w:val="both"/>
        <w:rPr>
          <w:rFonts w:ascii="Sylfaen" w:eastAsia="Times New Roman" w:hAnsi="Sylfaen"/>
          <w:bCs/>
          <w:color w:val="000000"/>
          <w:lang w:val="ka-GE"/>
        </w:rPr>
      </w:pPr>
      <w:r w:rsidRPr="004F0D02">
        <w:rPr>
          <w:rFonts w:ascii="Sylfaen" w:eastAsia="Times New Roman" w:hAnsi="Sylfaen" w:cs="Sylfaen"/>
          <w:bCs/>
          <w:color w:val="000000"/>
          <w:lang w:val="ka-GE"/>
        </w:rPr>
        <w:t>ტრენინგი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ერთობლივი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ოპერაციების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ცენტრის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თანამშრომლების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გადამზადება</w:t>
      </w:r>
      <w:r w:rsidRPr="004F0D02">
        <w:rPr>
          <w:rFonts w:ascii="Sylfaen" w:eastAsia="Times New Roman" w:hAnsi="Sylfaen"/>
          <w:bCs/>
          <w:color w:val="000000"/>
          <w:lang w:val="ka-GE"/>
        </w:rPr>
        <w:t>“;</w:t>
      </w:r>
    </w:p>
    <w:p w14:paraId="78FC85AB" w14:textId="77777777" w:rsidR="004D6DA5" w:rsidRPr="004F0D02" w:rsidRDefault="004D6DA5" w:rsidP="004D6DA5">
      <w:pPr>
        <w:pStyle w:val="ListParagraph"/>
        <w:numPr>
          <w:ilvl w:val="0"/>
          <w:numId w:val="24"/>
        </w:numPr>
        <w:tabs>
          <w:tab w:val="left" w:pos="0"/>
          <w:tab w:val="left" w:pos="90"/>
        </w:tabs>
        <w:spacing w:before="240"/>
        <w:jc w:val="both"/>
        <w:rPr>
          <w:rFonts w:ascii="Sylfaen" w:eastAsia="Times New Roman" w:hAnsi="Sylfaen"/>
          <w:bCs/>
          <w:color w:val="000000"/>
          <w:lang w:val="ka-GE"/>
        </w:rPr>
      </w:pPr>
      <w:r w:rsidRPr="004F0D02">
        <w:rPr>
          <w:rFonts w:ascii="Sylfaen" w:eastAsia="Times New Roman" w:hAnsi="Sylfaen" w:cs="Sylfaen"/>
          <w:bCs/>
          <w:color w:val="000000"/>
          <w:lang w:val="ka-GE"/>
        </w:rPr>
        <w:lastRenderedPageBreak/>
        <w:t>დროებითი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მოთავსების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იზოლატორების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თანამშრომელთა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მომზადება</w:t>
      </w:r>
      <w:r w:rsidRPr="004F0D02">
        <w:rPr>
          <w:rFonts w:ascii="Sylfaen" w:eastAsia="Times New Roman" w:hAnsi="Sylfaen"/>
          <w:bCs/>
          <w:color w:val="000000"/>
          <w:lang w:val="ka-GE"/>
        </w:rPr>
        <w:t>-</w:t>
      </w:r>
      <w:r w:rsidRPr="004F0D02">
        <w:rPr>
          <w:rFonts w:ascii="Sylfaen" w:eastAsia="Times New Roman" w:hAnsi="Sylfaen" w:cs="Sylfaen"/>
          <w:bCs/>
          <w:color w:val="000000"/>
          <w:lang w:val="ka-GE"/>
        </w:rPr>
        <w:t>გადამზადების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სასწავლო</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კურსი</w:t>
      </w:r>
      <w:r w:rsidRPr="004F0D02">
        <w:rPr>
          <w:rFonts w:ascii="Sylfaen" w:eastAsia="Times New Roman" w:hAnsi="Sylfaen"/>
          <w:bCs/>
          <w:color w:val="000000"/>
          <w:lang w:val="ka-GE"/>
        </w:rPr>
        <w:t>;</w:t>
      </w:r>
    </w:p>
    <w:p w14:paraId="0AA0E32A" w14:textId="77777777" w:rsidR="004D6DA5" w:rsidRPr="004F0D02" w:rsidRDefault="004D6DA5" w:rsidP="004D6DA5">
      <w:pPr>
        <w:pStyle w:val="ListParagraph"/>
        <w:numPr>
          <w:ilvl w:val="0"/>
          <w:numId w:val="24"/>
        </w:numPr>
        <w:tabs>
          <w:tab w:val="left" w:pos="0"/>
          <w:tab w:val="left" w:pos="90"/>
        </w:tabs>
        <w:spacing w:before="240"/>
        <w:jc w:val="both"/>
        <w:rPr>
          <w:rFonts w:ascii="Sylfaen" w:eastAsia="Times New Roman" w:hAnsi="Sylfaen"/>
          <w:bCs/>
          <w:color w:val="000000"/>
          <w:lang w:val="ka-GE"/>
        </w:rPr>
      </w:pPr>
      <w:r w:rsidRPr="004F0D02">
        <w:rPr>
          <w:rFonts w:ascii="Sylfaen" w:eastAsia="Times New Roman" w:hAnsi="Sylfaen" w:cs="Sylfaen"/>
          <w:bCs/>
          <w:color w:val="000000"/>
          <w:lang w:val="ka-GE"/>
        </w:rPr>
        <w:t>მესაზღვრე</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ოფიცერთა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ტრენინგი</w:t>
      </w:r>
      <w:r w:rsidRPr="004F0D02">
        <w:rPr>
          <w:rFonts w:ascii="Sylfaen" w:eastAsia="Times New Roman" w:hAnsi="Sylfaen"/>
          <w:bCs/>
          <w:color w:val="000000"/>
          <w:lang w:val="ka-GE"/>
        </w:rPr>
        <w:t>;</w:t>
      </w:r>
    </w:p>
    <w:p w14:paraId="5937876A" w14:textId="77777777" w:rsidR="004D6DA5" w:rsidRPr="004F0D02" w:rsidRDefault="004D6DA5" w:rsidP="004D6DA5">
      <w:pPr>
        <w:pStyle w:val="ListParagraph"/>
        <w:numPr>
          <w:ilvl w:val="0"/>
          <w:numId w:val="24"/>
        </w:numPr>
        <w:tabs>
          <w:tab w:val="left" w:pos="0"/>
          <w:tab w:val="left" w:pos="90"/>
        </w:tabs>
        <w:spacing w:before="240"/>
        <w:jc w:val="both"/>
        <w:rPr>
          <w:rFonts w:ascii="Sylfaen" w:eastAsia="Times New Roman" w:hAnsi="Sylfaen"/>
          <w:bCs/>
          <w:color w:val="000000"/>
          <w:lang w:val="ka-GE"/>
        </w:rPr>
      </w:pPr>
      <w:r w:rsidRPr="004F0D02">
        <w:rPr>
          <w:rFonts w:ascii="Sylfaen" w:eastAsia="Times New Roman" w:hAnsi="Sylfaen" w:cs="Sylfaen"/>
          <w:bCs/>
          <w:color w:val="000000"/>
          <w:lang w:val="ka-GE"/>
        </w:rPr>
        <w:t>მესაზღვრე</w:t>
      </w:r>
      <w:r w:rsidRPr="004F0D02">
        <w:rPr>
          <w:rFonts w:ascii="Sylfaen" w:eastAsia="Times New Roman" w:hAnsi="Sylfaen"/>
          <w:bCs/>
          <w:color w:val="000000"/>
          <w:lang w:val="ka-GE"/>
        </w:rPr>
        <w:t>-</w:t>
      </w:r>
      <w:r w:rsidRPr="004F0D02">
        <w:rPr>
          <w:rFonts w:ascii="Sylfaen" w:eastAsia="Times New Roman" w:hAnsi="Sylfaen" w:cs="Sylfaen"/>
          <w:bCs/>
          <w:color w:val="000000"/>
          <w:lang w:val="ka-GE"/>
        </w:rPr>
        <w:t>კონტროლიორთა</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მომზადების</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სპეციალური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პროფესიული</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საგანმანათლებლო</w:t>
      </w:r>
      <w:r w:rsidRPr="004F0D02">
        <w:rPr>
          <w:rFonts w:ascii="Sylfaen" w:eastAsia="Times New Roman" w:hAnsi="Sylfaen"/>
          <w:bCs/>
          <w:color w:val="000000"/>
          <w:lang w:val="ka-GE"/>
        </w:rPr>
        <w:t xml:space="preserve"> </w:t>
      </w:r>
      <w:r w:rsidRPr="004F0D02">
        <w:rPr>
          <w:rFonts w:ascii="Sylfaen" w:eastAsia="Times New Roman" w:hAnsi="Sylfaen" w:cs="Sylfaen"/>
          <w:bCs/>
          <w:color w:val="000000"/>
          <w:lang w:val="ka-GE"/>
        </w:rPr>
        <w:t>პროგრამა</w:t>
      </w:r>
      <w:r w:rsidRPr="004F0D02">
        <w:rPr>
          <w:rFonts w:ascii="Sylfaen" w:eastAsia="Times New Roman" w:hAnsi="Sylfaen"/>
          <w:bCs/>
          <w:color w:val="000000"/>
          <w:lang w:val="ka-GE"/>
        </w:rPr>
        <w:t>.</w:t>
      </w:r>
    </w:p>
    <w:p w14:paraId="4252E073" w14:textId="77777777" w:rsidR="004D6DA5" w:rsidRPr="004F0D02" w:rsidRDefault="004D6DA5" w:rsidP="004D6DA5">
      <w:pPr>
        <w:tabs>
          <w:tab w:val="left" w:pos="0"/>
          <w:tab w:val="left" w:pos="90"/>
          <w:tab w:val="left" w:pos="567"/>
        </w:tabs>
        <w:spacing w:before="240" w:after="200" w:line="276" w:lineRule="auto"/>
        <w:jc w:val="both"/>
        <w:rPr>
          <w:rFonts w:ascii="Sylfaen" w:eastAsia="Times New Roman" w:hAnsi="Sylfaen" w:cs="Sylfaen"/>
          <w:bCs/>
          <w:color w:val="000000"/>
        </w:rPr>
      </w:pPr>
      <w:r w:rsidRPr="004F0D02">
        <w:rPr>
          <w:rFonts w:ascii="Sylfaen" w:eastAsia="Times New Roman" w:hAnsi="Sylfaen" w:cs="Sylfaen"/>
          <w:bCs/>
          <w:color w:val="000000"/>
        </w:rPr>
        <w:t>შსს აკადემიაში აღნიშნული პროგრამები 2016 წელს 1,385-მა, ხოლო 2017 წელს 830-მა მსმენელმა გაიარა.</w:t>
      </w:r>
    </w:p>
    <w:p w14:paraId="007967AF" w14:textId="77777777" w:rsidR="004D6DA5" w:rsidRPr="004F0D02" w:rsidRDefault="004D6DA5" w:rsidP="004D6DA5">
      <w:pPr>
        <w:autoSpaceDE w:val="0"/>
        <w:autoSpaceDN w:val="0"/>
        <w:adjustRightInd w:val="0"/>
        <w:spacing w:before="240" w:line="276" w:lineRule="auto"/>
        <w:ind w:left="567"/>
        <w:jc w:val="both"/>
        <w:rPr>
          <w:rFonts w:ascii="Sylfaen" w:eastAsia="Sylfaen_PDF_Subset" w:hAnsi="Sylfaen" w:cs="Sylfaen_PDF_Subset"/>
          <w:u w:val="single"/>
        </w:rPr>
      </w:pPr>
      <w:r w:rsidRPr="004F0D02">
        <w:rPr>
          <w:rFonts w:ascii="Sylfaen" w:eastAsia="Sylfaen_PDF_Subset" w:hAnsi="Sylfaen" w:cs="Sylfaen_PDF_Subset"/>
          <w:u w:val="single"/>
        </w:rPr>
        <w:t>საქმიანობა 1.2.3.1.2: სისხლის სამართლის საქმის გამოძიების, სისხლისსამართლებრივი დევნის დაწყების, ბრალდებულის დაკავების შესახებ საჯარო განცხადების გაკეთებისას უზრუნველყოფილი იყოს უდანაშაულობის პრეზუმფციის დაცვა კონკრეტული პირის/პირების დამნაშავეობის შესახებ მტკიცებითი ხასიათის დასკვნის გარეშე.</w:t>
      </w:r>
    </w:p>
    <w:p w14:paraId="4C8B5820" w14:textId="77777777" w:rsidR="004D6DA5" w:rsidRPr="004F0D02" w:rsidRDefault="004D6DA5" w:rsidP="004D6DA5">
      <w:pPr>
        <w:autoSpaceDE w:val="0"/>
        <w:autoSpaceDN w:val="0"/>
        <w:adjustRightInd w:val="0"/>
        <w:spacing w:before="240" w:line="276" w:lineRule="auto"/>
        <w:ind w:left="567"/>
        <w:jc w:val="both"/>
        <w:rPr>
          <w:rFonts w:ascii="Sylfaen" w:eastAsia="Sylfaen_PDF_Subset" w:hAnsi="Sylfaen" w:cs="Sylfaen_PDF_Subset"/>
          <w:i/>
        </w:rPr>
      </w:pPr>
      <w:r w:rsidRPr="004F0D02">
        <w:rPr>
          <w:rFonts w:ascii="Sylfaen" w:eastAsia="Sylfaen_PDF_Subset" w:hAnsi="Sylfaen" w:cs="Sylfaen_PDF_Subset"/>
          <w:i/>
        </w:rPr>
        <w:t xml:space="preserve">ინდიკატორი: სახალხო დამცველის ანგარიშები და შეფასებები. </w:t>
      </w:r>
    </w:p>
    <w:p w14:paraId="18C09C45" w14:textId="77777777" w:rsidR="004D6DA5" w:rsidRPr="004F0D02" w:rsidRDefault="004D6DA5" w:rsidP="004D6DA5">
      <w:pPr>
        <w:tabs>
          <w:tab w:val="left" w:pos="0"/>
          <w:tab w:val="left" w:pos="90"/>
          <w:tab w:val="left" w:pos="567"/>
        </w:tabs>
        <w:spacing w:before="240" w:line="276" w:lineRule="auto"/>
        <w:jc w:val="both"/>
        <w:rPr>
          <w:rFonts w:ascii="Sylfaen" w:eastAsia="Times New Roman" w:hAnsi="Sylfaen" w:cs="Sylfaen"/>
          <w:b/>
          <w:bCs/>
          <w:color w:val="000000"/>
        </w:rPr>
      </w:pPr>
      <w:r w:rsidRPr="004F0D02">
        <w:rPr>
          <w:rFonts w:ascii="Sylfaen" w:eastAsia="Times New Roman" w:hAnsi="Sylfaen" w:cs="Sylfaen"/>
          <w:b/>
          <w:bCs/>
          <w:color w:val="000000"/>
        </w:rPr>
        <w:t xml:space="preserve">სტატუსი: </w:t>
      </w:r>
      <w:r>
        <w:rPr>
          <w:rFonts w:ascii="Sylfaen" w:eastAsia="Times New Roman" w:hAnsi="Sylfaen" w:cs="Sylfaen"/>
          <w:b/>
          <w:bCs/>
          <w:color w:val="000000"/>
        </w:rPr>
        <w:t>უმეტესად შესრულებული</w:t>
      </w:r>
    </w:p>
    <w:p w14:paraId="3037BD70" w14:textId="77777777" w:rsidR="004D6DA5" w:rsidRPr="004F0D02" w:rsidRDefault="004D6DA5" w:rsidP="004D6DA5">
      <w:pPr>
        <w:tabs>
          <w:tab w:val="left" w:pos="0"/>
          <w:tab w:val="left" w:pos="90"/>
          <w:tab w:val="left" w:pos="567"/>
        </w:tabs>
        <w:spacing w:before="240" w:line="276" w:lineRule="auto"/>
        <w:contextualSpacing/>
        <w:jc w:val="both"/>
        <w:rPr>
          <w:rFonts w:ascii="Sylfaen" w:eastAsia="Times New Roman" w:hAnsi="Sylfaen" w:cs="Sylfaen"/>
          <w:bCs/>
          <w:color w:val="000000"/>
        </w:rPr>
      </w:pPr>
      <w:r w:rsidRPr="004F0D02">
        <w:rPr>
          <w:rFonts w:ascii="Sylfaen" w:eastAsia="Times New Roman" w:hAnsi="Sylfaen" w:cs="Sylfaen"/>
          <w:bCs/>
          <w:color w:val="000000"/>
        </w:rPr>
        <w:t>შინაგან საქმეთა სამინისტროს საქმიანობა ემყარება კანონიერების, ჰუმანურობის, სამართლიანობის, საჯაროობის, გამჭვირვალობის, პირის პატივისა და ღირსების დაცვის პრინციპებს. აქედან გამომდინარე, სისხლის სამართლის საქმის გამოძიების შესახებ საჯარო განცხადების გაკეთებისას დაცულია უდანაშაულობის პრეზუმფცია. ამასთანავე, შესაბამისი ვიდეომასალის გავრცელებისას პირის სახე და მათი გვარები იფარება, რითაც დაცულია  დაკავებულის კანონით უზრუნველყოფილი უდანაშაულობის პრეზუმფცია.</w:t>
      </w:r>
    </w:p>
    <w:p w14:paraId="656B3845" w14:textId="77777777" w:rsidR="004D6DA5" w:rsidRPr="004F0D02" w:rsidRDefault="004D6DA5" w:rsidP="004D6DA5">
      <w:pPr>
        <w:tabs>
          <w:tab w:val="left" w:pos="0"/>
          <w:tab w:val="left" w:pos="90"/>
          <w:tab w:val="left" w:pos="567"/>
        </w:tabs>
        <w:spacing w:before="240" w:line="276" w:lineRule="auto"/>
        <w:contextualSpacing/>
        <w:jc w:val="both"/>
        <w:rPr>
          <w:rFonts w:ascii="Sylfaen" w:eastAsia="Times New Roman" w:hAnsi="Sylfaen" w:cs="Sylfaen"/>
          <w:bCs/>
          <w:color w:val="000000"/>
        </w:rPr>
      </w:pPr>
    </w:p>
    <w:p w14:paraId="5D5A8CF3" w14:textId="77777777" w:rsidR="004D6DA5" w:rsidRPr="004F0D02" w:rsidRDefault="004D6DA5" w:rsidP="004D6DA5">
      <w:pPr>
        <w:tabs>
          <w:tab w:val="left" w:pos="0"/>
          <w:tab w:val="left" w:pos="90"/>
          <w:tab w:val="left" w:pos="567"/>
        </w:tabs>
        <w:spacing w:before="240" w:line="276" w:lineRule="auto"/>
        <w:contextualSpacing/>
        <w:jc w:val="both"/>
        <w:rPr>
          <w:rFonts w:ascii="Sylfaen" w:eastAsia="Times New Roman" w:hAnsi="Sylfaen" w:cs="Sylfaen"/>
          <w:bCs/>
          <w:i/>
          <w:color w:val="000000"/>
          <w:u w:val="single"/>
        </w:rPr>
      </w:pPr>
      <w:r w:rsidRPr="004F0D02">
        <w:rPr>
          <w:rFonts w:ascii="Sylfaen" w:eastAsia="Times New Roman" w:hAnsi="Sylfaen" w:cs="Sylfaen"/>
          <w:bCs/>
          <w:i/>
          <w:color w:val="000000"/>
          <w:u w:val="single"/>
        </w:rPr>
        <w:t>სტატისტიკური 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4D6DA5" w:rsidRPr="004F0D02" w14:paraId="6A8F3199" w14:textId="77777777" w:rsidTr="003123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75DE36F7" w14:textId="77777777" w:rsidR="004D6DA5" w:rsidRPr="004F0D02" w:rsidRDefault="004D6DA5" w:rsidP="0031232B">
            <w:pPr>
              <w:tabs>
                <w:tab w:val="left" w:pos="0"/>
                <w:tab w:val="left" w:pos="90"/>
                <w:tab w:val="left" w:pos="567"/>
              </w:tabs>
              <w:spacing w:before="240" w:line="276" w:lineRule="auto"/>
              <w:contextualSpacing/>
              <w:jc w:val="center"/>
              <w:rPr>
                <w:rFonts w:ascii="Sylfaen" w:eastAsia="Times New Roman" w:hAnsi="Sylfaen" w:cs="Sylfaen"/>
                <w:bCs w:val="0"/>
                <w:color w:val="000000"/>
                <w:sz w:val="20"/>
                <w:szCs w:val="20"/>
              </w:rPr>
            </w:pPr>
            <w:r w:rsidRPr="004F0D02">
              <w:rPr>
                <w:rFonts w:ascii="Sylfaen" w:eastAsia="Times New Roman" w:hAnsi="Sylfaen" w:cs="Sylfaen"/>
                <w:bCs w:val="0"/>
                <w:color w:val="000000"/>
                <w:sz w:val="20"/>
                <w:szCs w:val="20"/>
              </w:rPr>
              <w:t>საქმიანობების რაოდენობა</w:t>
            </w:r>
          </w:p>
        </w:tc>
        <w:tc>
          <w:tcPr>
            <w:tcW w:w="2046" w:type="dxa"/>
          </w:tcPr>
          <w:p w14:paraId="68EFA920" w14:textId="77777777" w:rsidR="004D6DA5" w:rsidRPr="004F0D02" w:rsidRDefault="004D6DA5" w:rsidP="0031232B">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sidRPr="004F0D02">
              <w:rPr>
                <w:rFonts w:ascii="Sylfaen" w:eastAsia="Times New Roman" w:hAnsi="Sylfaen" w:cs="Sylfaen"/>
                <w:bCs w:val="0"/>
                <w:color w:val="000000"/>
                <w:sz w:val="20"/>
                <w:szCs w:val="20"/>
              </w:rPr>
              <w:t xml:space="preserve">სრულად შესრულებული </w:t>
            </w:r>
          </w:p>
        </w:tc>
        <w:tc>
          <w:tcPr>
            <w:tcW w:w="2047" w:type="dxa"/>
          </w:tcPr>
          <w:p w14:paraId="4D381328" w14:textId="77777777" w:rsidR="004D6DA5" w:rsidRPr="004F0D02" w:rsidRDefault="004D6DA5" w:rsidP="0031232B">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sidRPr="004F0D02">
              <w:rPr>
                <w:rFonts w:ascii="Sylfaen" w:eastAsia="Times New Roman" w:hAnsi="Sylfaen" w:cs="Sylfaen"/>
                <w:bCs w:val="0"/>
                <w:color w:val="000000"/>
                <w:sz w:val="20"/>
                <w:szCs w:val="20"/>
              </w:rPr>
              <w:t xml:space="preserve">უმეტესად შესრულებული </w:t>
            </w:r>
          </w:p>
        </w:tc>
        <w:tc>
          <w:tcPr>
            <w:tcW w:w="1225" w:type="dxa"/>
          </w:tcPr>
          <w:p w14:paraId="7B43B9E6" w14:textId="77777777" w:rsidR="004D6DA5" w:rsidRPr="004F0D02" w:rsidRDefault="004D6DA5" w:rsidP="0031232B">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sidRPr="004F0D02">
              <w:rPr>
                <w:rFonts w:ascii="Sylfaen" w:eastAsia="Times New Roman" w:hAnsi="Sylfaen" w:cs="Sylfaen"/>
                <w:color w:val="000000"/>
                <w:sz w:val="20"/>
                <w:szCs w:val="20"/>
              </w:rPr>
              <w:t xml:space="preserve">ნაწილობრივ შესრულებული </w:t>
            </w:r>
          </w:p>
        </w:tc>
        <w:tc>
          <w:tcPr>
            <w:tcW w:w="2047" w:type="dxa"/>
          </w:tcPr>
          <w:p w14:paraId="703F9A9F" w14:textId="77777777" w:rsidR="004D6DA5" w:rsidRPr="004F0D02" w:rsidRDefault="004D6DA5" w:rsidP="0031232B">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sidRPr="004F0D02">
              <w:rPr>
                <w:rFonts w:ascii="Sylfaen" w:eastAsia="Times New Roman" w:hAnsi="Sylfaen" w:cs="Sylfaen"/>
                <w:bCs w:val="0"/>
                <w:color w:val="000000"/>
                <w:sz w:val="20"/>
                <w:szCs w:val="20"/>
              </w:rPr>
              <w:t xml:space="preserve">შეუსრულებელი </w:t>
            </w:r>
          </w:p>
          <w:p w14:paraId="531BBF85" w14:textId="77777777" w:rsidR="004D6DA5" w:rsidRPr="004F0D02" w:rsidRDefault="004D6DA5" w:rsidP="0031232B">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p>
        </w:tc>
      </w:tr>
      <w:tr w:rsidR="004D6DA5" w:rsidRPr="004F0D02" w14:paraId="0B9F4C70" w14:textId="77777777" w:rsidTr="0031232B">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Pr>
          <w:p w14:paraId="126EA416" w14:textId="77777777" w:rsidR="004D6DA5" w:rsidRPr="004F0D02" w:rsidRDefault="004D6DA5" w:rsidP="0031232B">
            <w:pPr>
              <w:tabs>
                <w:tab w:val="left" w:pos="0"/>
                <w:tab w:val="left" w:pos="90"/>
                <w:tab w:val="left" w:pos="567"/>
              </w:tabs>
              <w:spacing w:before="240" w:line="276" w:lineRule="auto"/>
              <w:contextualSpacing/>
              <w:jc w:val="both"/>
              <w:rPr>
                <w:rFonts w:ascii="Sylfaen" w:eastAsia="Times New Roman" w:hAnsi="Sylfaen" w:cs="Sylfaen"/>
                <w:bCs w:val="0"/>
                <w:color w:val="000000"/>
                <w:sz w:val="20"/>
                <w:szCs w:val="20"/>
              </w:rPr>
            </w:pPr>
            <w:r w:rsidRPr="004F0D02">
              <w:rPr>
                <w:rFonts w:ascii="Sylfaen" w:eastAsia="Times New Roman" w:hAnsi="Sylfaen" w:cs="Sylfaen"/>
                <w:bCs w:val="0"/>
                <w:color w:val="000000"/>
                <w:sz w:val="20"/>
                <w:szCs w:val="20"/>
              </w:rPr>
              <w:t>13</w:t>
            </w:r>
          </w:p>
        </w:tc>
        <w:tc>
          <w:tcPr>
            <w:tcW w:w="2046" w:type="dxa"/>
          </w:tcPr>
          <w:p w14:paraId="399989E1" w14:textId="77777777" w:rsidR="004D6DA5" w:rsidRPr="004F0D02" w:rsidRDefault="004D6DA5" w:rsidP="0031232B">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2</w:t>
            </w:r>
          </w:p>
        </w:tc>
        <w:tc>
          <w:tcPr>
            <w:tcW w:w="2047" w:type="dxa"/>
          </w:tcPr>
          <w:p w14:paraId="524B44D2" w14:textId="77777777" w:rsidR="004D6DA5" w:rsidRPr="004F0D02" w:rsidRDefault="004D6DA5" w:rsidP="0031232B">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6</w:t>
            </w:r>
          </w:p>
        </w:tc>
        <w:tc>
          <w:tcPr>
            <w:tcW w:w="1225" w:type="dxa"/>
          </w:tcPr>
          <w:p w14:paraId="2C9BFC17" w14:textId="77777777" w:rsidR="004D6DA5" w:rsidRPr="004F0D02" w:rsidRDefault="004D6DA5" w:rsidP="0031232B">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5</w:t>
            </w:r>
          </w:p>
        </w:tc>
        <w:tc>
          <w:tcPr>
            <w:tcW w:w="2047" w:type="dxa"/>
          </w:tcPr>
          <w:p w14:paraId="7722C2FD" w14:textId="77777777" w:rsidR="004D6DA5" w:rsidRPr="004F0D02" w:rsidRDefault="004D6DA5" w:rsidP="0031232B">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0</w:t>
            </w:r>
          </w:p>
        </w:tc>
      </w:tr>
    </w:tbl>
    <w:p w14:paraId="211B2157" w14:textId="77777777" w:rsidR="006F29C5" w:rsidRPr="00457E24" w:rsidRDefault="006F29C5" w:rsidP="006F29C5">
      <w:pPr>
        <w:tabs>
          <w:tab w:val="left" w:pos="0"/>
          <w:tab w:val="left" w:pos="90"/>
          <w:tab w:val="left" w:pos="567"/>
        </w:tabs>
        <w:spacing w:before="240" w:line="276" w:lineRule="auto"/>
        <w:contextualSpacing/>
        <w:jc w:val="both"/>
        <w:rPr>
          <w:rFonts w:ascii="Sylfaen" w:eastAsia="Sylfaen_PDF_Subset" w:hAnsi="Sylfaen" w:cs="Sylfaen_PDF_Subset"/>
        </w:rPr>
      </w:pPr>
    </w:p>
    <w:p w14:paraId="55C34360" w14:textId="7E9D1F28" w:rsidR="004D6DA5" w:rsidRPr="00CA3B58" w:rsidRDefault="004D6DA5" w:rsidP="0031232B">
      <w:pPr>
        <w:pStyle w:val="Heading1"/>
        <w:rPr>
          <w:rFonts w:ascii="Sylfaen" w:eastAsia="Times New Roman" w:hAnsi="Sylfaen"/>
        </w:rPr>
      </w:pPr>
      <w:bookmarkStart w:id="12" w:name="_Toc476825436"/>
      <w:bookmarkStart w:id="13" w:name="_Toc511825608"/>
      <w:r w:rsidRPr="00CA3B58">
        <w:rPr>
          <w:rFonts w:ascii="Sylfaen" w:eastAsia="Times New Roman" w:hAnsi="Sylfaen"/>
        </w:rPr>
        <w:t>2. სამართლიანი სასამართლოს უფლება</w:t>
      </w:r>
      <w:bookmarkEnd w:id="12"/>
      <w:bookmarkEnd w:id="13"/>
    </w:p>
    <w:p w14:paraId="3EFCA027" w14:textId="77777777" w:rsidR="004D6DA5" w:rsidRPr="00CA3B58" w:rsidRDefault="004D6DA5" w:rsidP="0031232B">
      <w:pPr>
        <w:pStyle w:val="Heading2"/>
        <w:rPr>
          <w:rFonts w:ascii="Sylfaen" w:eastAsia="Times New Roman" w:hAnsi="Sylfaen"/>
        </w:rPr>
      </w:pPr>
      <w:bookmarkStart w:id="14" w:name="_Toc476825437"/>
      <w:bookmarkStart w:id="15" w:name="_Toc478476157"/>
      <w:bookmarkStart w:id="16" w:name="_Toc511825479"/>
      <w:bookmarkStart w:id="17" w:name="_Toc511825609"/>
      <w:r w:rsidRPr="00CA3B58">
        <w:rPr>
          <w:rFonts w:ascii="Sylfaen" w:eastAsia="Times New Roman" w:hAnsi="Sylfaen"/>
        </w:rPr>
        <w:t>მიზანი 2.1: სასამართლოს რეფორმის სტრატეგიისა და სამოქმედო გეგმის შემუშავება გამოკვეთილი მიზნებითა და პრიორიტეტებით</w:t>
      </w:r>
      <w:bookmarkEnd w:id="14"/>
      <w:bookmarkEnd w:id="15"/>
      <w:bookmarkEnd w:id="16"/>
      <w:bookmarkEnd w:id="17"/>
    </w:p>
    <w:p w14:paraId="7C98CFAE" w14:textId="77777777" w:rsidR="004D6DA5" w:rsidRPr="00CA3B58" w:rsidRDefault="004D6DA5" w:rsidP="0031232B">
      <w:pPr>
        <w:spacing w:before="240" w:line="276" w:lineRule="auto"/>
        <w:jc w:val="both"/>
        <w:rPr>
          <w:rFonts w:ascii="Sylfaen" w:eastAsia="Sylfaen_PDF_Subset" w:hAnsi="Sylfaen" w:cs="Sylfaen_PDF_Subset"/>
        </w:rPr>
      </w:pPr>
      <w:r w:rsidRPr="00CA3B58">
        <w:rPr>
          <w:rFonts w:ascii="Sylfaen" w:eastAsia="Sylfaen_PDF_Subset" w:hAnsi="Sylfaen" w:cs="Sylfaen_PDF_Subset"/>
        </w:rPr>
        <w:t>ამოცანა 2.1.1: სასამართლო სტრატეგიისა და მისი სამოქმედო გეგმის შემუშავება და დამტკიცება; სასამართლო სტრატეგიისა და მისი სამოქმედო გეგმის შემუშავების პროცესში მოსამართლეთა და სხვა დაინტერესებულ მხარეთა ჩართულობის უზრუნველყოფა.</w:t>
      </w:r>
    </w:p>
    <w:p w14:paraId="0D644C69" w14:textId="77777777" w:rsidR="004D6DA5" w:rsidRPr="00CA3B58" w:rsidRDefault="004D6DA5" w:rsidP="0031232B">
      <w:pPr>
        <w:spacing w:before="240" w:line="276" w:lineRule="auto"/>
        <w:ind w:left="567"/>
        <w:jc w:val="both"/>
        <w:rPr>
          <w:rFonts w:ascii="Sylfaen" w:eastAsia="Sylfaen_PDF_Subset" w:hAnsi="Sylfaen" w:cs="Sylfaen_PDF_Subset"/>
          <w:u w:val="single"/>
        </w:rPr>
      </w:pPr>
      <w:r w:rsidRPr="00CA3B58">
        <w:rPr>
          <w:rFonts w:ascii="Sylfaen" w:eastAsia="Sylfaen_PDF_Subset" w:hAnsi="Sylfaen" w:cs="Sylfaen_PDF_Subset"/>
          <w:u w:val="single"/>
        </w:rPr>
        <w:t>საქმიანობა 2.1.1.1: სასამართლო სისტემის ერთიანი გრძელვადიანი სტრატეგია და სამოქმედო გეგმა.</w:t>
      </w:r>
    </w:p>
    <w:p w14:paraId="5BD417E8" w14:textId="77777777" w:rsidR="004D6DA5" w:rsidRPr="00CA3B58" w:rsidRDefault="004D6DA5" w:rsidP="0031232B">
      <w:pPr>
        <w:spacing w:before="240" w:line="276" w:lineRule="auto"/>
        <w:ind w:left="567"/>
        <w:jc w:val="both"/>
        <w:rPr>
          <w:rFonts w:ascii="Sylfaen" w:eastAsia="Sylfaen_PDF_Subset" w:hAnsi="Sylfaen" w:cs="Sylfaen_PDF_Subset"/>
          <w:i/>
        </w:rPr>
      </w:pPr>
      <w:r w:rsidRPr="00CA3B58">
        <w:rPr>
          <w:rFonts w:ascii="Sylfaen" w:eastAsia="Sylfaen_PDF_Subset" w:hAnsi="Sylfaen" w:cs="Sylfaen_PDF_Subset"/>
          <w:i/>
        </w:rPr>
        <w:t>ინდიკატორი: სტრატეგია შემუშავებულია.</w:t>
      </w:r>
    </w:p>
    <w:p w14:paraId="72A60F39" w14:textId="77777777" w:rsidR="004D6DA5" w:rsidRPr="00CA3B58" w:rsidRDefault="004D6DA5" w:rsidP="0031232B">
      <w:pPr>
        <w:spacing w:before="240" w:after="200" w:line="276" w:lineRule="auto"/>
        <w:jc w:val="both"/>
        <w:rPr>
          <w:rFonts w:ascii="Sylfaen" w:eastAsia="Times New Roman" w:hAnsi="Sylfaen" w:cs="Sylfaen"/>
          <w:b/>
        </w:rPr>
      </w:pPr>
      <w:r w:rsidRPr="00CA3B58">
        <w:rPr>
          <w:rFonts w:ascii="Sylfaen" w:eastAsia="Times New Roman" w:hAnsi="Sylfaen" w:cs="Sylfaen"/>
          <w:b/>
        </w:rPr>
        <w:t>სტატუსი: სრულად შესრულებული</w:t>
      </w:r>
    </w:p>
    <w:p w14:paraId="67A2E5C8" w14:textId="77777777" w:rsidR="004D6DA5" w:rsidRPr="00CA3B58" w:rsidRDefault="004D6DA5" w:rsidP="0031232B">
      <w:pPr>
        <w:spacing w:before="240" w:after="200" w:line="276" w:lineRule="auto"/>
        <w:jc w:val="both"/>
        <w:rPr>
          <w:rFonts w:ascii="Sylfaen" w:eastAsia="Times New Roman" w:hAnsi="Sylfaen" w:cs="Sylfaen"/>
        </w:rPr>
      </w:pPr>
      <w:r w:rsidRPr="00CA3B58">
        <w:rPr>
          <w:rFonts w:ascii="Sylfaen" w:eastAsia="Times New Roman" w:hAnsi="Sylfaen" w:cs="Sylfaen"/>
        </w:rPr>
        <w:lastRenderedPageBreak/>
        <w:t xml:space="preserve">2016 წლის 23 მაისის გადაწყვეტილებით შექმნილი „მართლმსაჯულების სტრატეგიისა და სამოქმედო გეგმის კომიტეტის“ მუშაობის შედეგად  </w:t>
      </w:r>
      <w:r w:rsidRPr="00CA3B58">
        <w:rPr>
          <w:rFonts w:ascii="Sylfaen" w:eastAsia="Times New Roman" w:hAnsi="Sylfaen" w:cs="Arial"/>
        </w:rPr>
        <w:t xml:space="preserve">2017 </w:t>
      </w:r>
      <w:r w:rsidRPr="00CA3B58">
        <w:rPr>
          <w:rFonts w:ascii="Sylfaen" w:eastAsia="Times New Roman" w:hAnsi="Sylfaen" w:cs="Sylfaen"/>
        </w:rPr>
        <w:t>წლის</w:t>
      </w:r>
      <w:r w:rsidRPr="00CA3B58">
        <w:rPr>
          <w:rFonts w:ascii="Sylfaen" w:eastAsia="Times New Roman" w:hAnsi="Sylfaen" w:cs="Arial"/>
        </w:rPr>
        <w:t xml:space="preserve"> 29 </w:t>
      </w:r>
      <w:r w:rsidRPr="00CA3B58">
        <w:rPr>
          <w:rFonts w:ascii="Sylfaen" w:eastAsia="Times New Roman" w:hAnsi="Sylfaen" w:cs="Sylfaen"/>
        </w:rPr>
        <w:t>მაისს</w:t>
      </w:r>
      <w:r w:rsidRPr="00CA3B58">
        <w:rPr>
          <w:rFonts w:ascii="Sylfaen" w:eastAsia="Times New Roman" w:hAnsi="Sylfaen" w:cs="Arial"/>
        </w:rPr>
        <w:t xml:space="preserve">,  </w:t>
      </w:r>
      <w:r w:rsidRPr="00CA3B58">
        <w:rPr>
          <w:rFonts w:ascii="Sylfaen" w:eastAsia="Times New Roman" w:hAnsi="Sylfaen" w:cs="Sylfaen"/>
        </w:rPr>
        <w:t>საქართველოს</w:t>
      </w:r>
      <w:r w:rsidRPr="00CA3B58">
        <w:rPr>
          <w:rFonts w:ascii="Sylfaen" w:eastAsia="Times New Roman" w:hAnsi="Sylfaen" w:cs="Arial"/>
        </w:rPr>
        <w:t xml:space="preserve"> </w:t>
      </w:r>
      <w:r w:rsidRPr="00CA3B58">
        <w:rPr>
          <w:rFonts w:ascii="Sylfaen" w:eastAsia="Times New Roman" w:hAnsi="Sylfaen" w:cs="Sylfaen"/>
        </w:rPr>
        <w:t>იუსტიციის</w:t>
      </w:r>
      <w:r w:rsidRPr="00CA3B58">
        <w:rPr>
          <w:rFonts w:ascii="Sylfaen" w:eastAsia="Times New Roman" w:hAnsi="Sylfaen" w:cs="Arial"/>
        </w:rPr>
        <w:t xml:space="preserve"> </w:t>
      </w:r>
      <w:r w:rsidRPr="00CA3B58">
        <w:rPr>
          <w:rFonts w:ascii="Sylfaen" w:eastAsia="Times New Roman" w:hAnsi="Sylfaen" w:cs="Sylfaen"/>
        </w:rPr>
        <w:t>უმაღლესმა</w:t>
      </w:r>
      <w:r w:rsidRPr="00CA3B58">
        <w:rPr>
          <w:rFonts w:ascii="Sylfaen" w:eastAsia="Times New Roman" w:hAnsi="Sylfaen" w:cs="Arial"/>
        </w:rPr>
        <w:t xml:space="preserve"> </w:t>
      </w:r>
      <w:r w:rsidRPr="00CA3B58">
        <w:rPr>
          <w:rFonts w:ascii="Sylfaen" w:eastAsia="Times New Roman" w:hAnsi="Sylfaen" w:cs="Sylfaen"/>
        </w:rPr>
        <w:t>საბჭომ</w:t>
      </w:r>
      <w:r w:rsidRPr="00CA3B58">
        <w:rPr>
          <w:rFonts w:ascii="Sylfaen" w:eastAsia="Times New Roman" w:hAnsi="Sylfaen" w:cs="Arial"/>
        </w:rPr>
        <w:t xml:space="preserve"> </w:t>
      </w:r>
      <w:r w:rsidRPr="00CA3B58">
        <w:rPr>
          <w:rFonts w:ascii="Sylfaen" w:eastAsia="Times New Roman" w:hAnsi="Sylfaen" w:cs="Sylfaen"/>
        </w:rPr>
        <w:t>დაამტკიცა</w:t>
      </w:r>
      <w:r w:rsidRPr="00CA3B58">
        <w:rPr>
          <w:rFonts w:ascii="Sylfaen" w:eastAsia="Times New Roman" w:hAnsi="Sylfaen" w:cs="Arial"/>
        </w:rPr>
        <w:t xml:space="preserve"> </w:t>
      </w:r>
      <w:r w:rsidRPr="00CA3B58">
        <w:rPr>
          <w:rFonts w:ascii="Sylfaen" w:eastAsia="Times New Roman" w:hAnsi="Sylfaen" w:cs="Sylfaen"/>
        </w:rPr>
        <w:t>საერთო</w:t>
      </w:r>
      <w:r w:rsidRPr="00CA3B58">
        <w:rPr>
          <w:rFonts w:ascii="Sylfaen" w:eastAsia="Times New Roman" w:hAnsi="Sylfaen" w:cs="Arial"/>
        </w:rPr>
        <w:t xml:space="preserve"> </w:t>
      </w:r>
      <w:r w:rsidRPr="00CA3B58">
        <w:rPr>
          <w:rFonts w:ascii="Sylfaen" w:eastAsia="Times New Roman" w:hAnsi="Sylfaen" w:cs="Sylfaen"/>
        </w:rPr>
        <w:t>სასამართლოების</w:t>
      </w:r>
      <w:r w:rsidRPr="00CA3B58">
        <w:rPr>
          <w:rFonts w:ascii="Sylfaen" w:eastAsia="Times New Roman" w:hAnsi="Sylfaen" w:cs="Arial"/>
        </w:rPr>
        <w:t xml:space="preserve"> </w:t>
      </w:r>
      <w:r w:rsidRPr="00CA3B58">
        <w:rPr>
          <w:rFonts w:ascii="Sylfaen" w:eastAsia="Times New Roman" w:hAnsi="Sylfaen" w:cs="Sylfaen"/>
        </w:rPr>
        <w:t>სისტემის</w:t>
      </w:r>
      <w:r w:rsidRPr="00CA3B58">
        <w:rPr>
          <w:rFonts w:ascii="Sylfaen" w:eastAsia="Times New Roman" w:hAnsi="Sylfaen" w:cs="Arial"/>
        </w:rPr>
        <w:t xml:space="preserve"> ხუთწლიანი (</w:t>
      </w:r>
      <w:r w:rsidRPr="00CA3B58">
        <w:rPr>
          <w:rFonts w:ascii="Sylfaen" w:eastAsia="Times New Roman" w:hAnsi="Sylfaen" w:cs="Sylfaen"/>
        </w:rPr>
        <w:t xml:space="preserve">2017-2021) </w:t>
      </w:r>
      <w:r w:rsidRPr="00CA3B58">
        <w:rPr>
          <w:rFonts w:ascii="Sylfaen" w:eastAsia="Times New Roman" w:hAnsi="Sylfaen" w:cs="Arial"/>
        </w:rPr>
        <w:t xml:space="preserve"> </w:t>
      </w:r>
      <w:r w:rsidRPr="00CA3B58">
        <w:rPr>
          <w:rFonts w:ascii="Sylfaen" w:eastAsia="Times New Roman" w:hAnsi="Sylfaen" w:cs="Sylfaen"/>
        </w:rPr>
        <w:t>სტრატეგია და</w:t>
      </w:r>
      <w:r w:rsidRPr="00CA3B58">
        <w:rPr>
          <w:rFonts w:ascii="Sylfaen" w:eastAsia="Times New Roman" w:hAnsi="Sylfaen" w:cs="Arial"/>
        </w:rPr>
        <w:t xml:space="preserve">  ორწლიანი (2017-2018) </w:t>
      </w:r>
      <w:r w:rsidRPr="00CA3B58">
        <w:rPr>
          <w:rFonts w:ascii="Sylfaen" w:eastAsia="Times New Roman" w:hAnsi="Sylfaen" w:cs="Sylfaen"/>
        </w:rPr>
        <w:t>სამოქმედო</w:t>
      </w:r>
      <w:r w:rsidRPr="00CA3B58">
        <w:rPr>
          <w:rFonts w:ascii="Sylfaen" w:eastAsia="Times New Roman" w:hAnsi="Sylfaen" w:cs="Arial"/>
        </w:rPr>
        <w:t xml:space="preserve"> </w:t>
      </w:r>
      <w:r w:rsidRPr="00CA3B58">
        <w:rPr>
          <w:rFonts w:ascii="Sylfaen" w:eastAsia="Times New Roman" w:hAnsi="Sylfaen" w:cs="Sylfaen"/>
        </w:rPr>
        <w:t>გეგმა</w:t>
      </w:r>
      <w:r w:rsidRPr="00CA3B58">
        <w:rPr>
          <w:rFonts w:ascii="Sylfaen" w:eastAsia="Times New Roman" w:hAnsi="Sylfaen" w:cs="Arial"/>
        </w:rPr>
        <w:t xml:space="preserve">.  </w:t>
      </w:r>
      <w:r w:rsidRPr="00CA3B58">
        <w:rPr>
          <w:rFonts w:ascii="Sylfaen" w:eastAsia="Times New Roman" w:hAnsi="Sylfaen" w:cs="Sylfaen"/>
        </w:rPr>
        <w:t>პროცესში ჩართული იყო სხვადასხვა ინსტანციის მოსამართლეები, მართლმსაჯულების სფეროში ჩართული სახელმწიფო უწყებები, არასამთავრობო და საერთაშორისო ორგანიზაციები. სტრატეგიისა</w:t>
      </w:r>
      <w:r w:rsidRPr="00CA3B58">
        <w:rPr>
          <w:rFonts w:ascii="Sylfaen" w:eastAsia="Times New Roman" w:hAnsi="Sylfaen" w:cs="Arial"/>
        </w:rPr>
        <w:t xml:space="preserve"> </w:t>
      </w:r>
      <w:r w:rsidRPr="00CA3B58">
        <w:rPr>
          <w:rFonts w:ascii="Sylfaen" w:eastAsia="Times New Roman" w:hAnsi="Sylfaen" w:cs="Sylfaen"/>
        </w:rPr>
        <w:t>და</w:t>
      </w:r>
      <w:r w:rsidRPr="00CA3B58">
        <w:rPr>
          <w:rFonts w:ascii="Sylfaen" w:eastAsia="Times New Roman" w:hAnsi="Sylfaen" w:cs="Arial"/>
        </w:rPr>
        <w:t xml:space="preserve"> </w:t>
      </w:r>
      <w:r w:rsidRPr="00CA3B58">
        <w:rPr>
          <w:rFonts w:ascii="Sylfaen" w:eastAsia="Times New Roman" w:hAnsi="Sylfaen" w:cs="Sylfaen"/>
        </w:rPr>
        <w:t>სამოქმედო</w:t>
      </w:r>
      <w:r w:rsidRPr="00CA3B58">
        <w:rPr>
          <w:rFonts w:ascii="Sylfaen" w:eastAsia="Times New Roman" w:hAnsi="Sylfaen" w:cs="Arial"/>
        </w:rPr>
        <w:t xml:space="preserve"> </w:t>
      </w:r>
      <w:r w:rsidRPr="00CA3B58">
        <w:rPr>
          <w:rFonts w:ascii="Sylfaen" w:eastAsia="Times New Roman" w:hAnsi="Sylfaen" w:cs="Sylfaen"/>
        </w:rPr>
        <w:t>გეგმის</w:t>
      </w:r>
      <w:r w:rsidRPr="00CA3B58">
        <w:rPr>
          <w:rFonts w:ascii="Sylfaen" w:eastAsia="Times New Roman" w:hAnsi="Sylfaen" w:cs="Arial"/>
        </w:rPr>
        <w:t xml:space="preserve"> </w:t>
      </w:r>
      <w:r w:rsidRPr="00CA3B58">
        <w:rPr>
          <w:rFonts w:ascii="Sylfaen" w:eastAsia="Times New Roman" w:hAnsi="Sylfaen" w:cs="Sylfaen"/>
        </w:rPr>
        <w:t>შემუშავების</w:t>
      </w:r>
      <w:r w:rsidRPr="00CA3B58">
        <w:rPr>
          <w:rFonts w:ascii="Sylfaen" w:eastAsia="Times New Roman" w:hAnsi="Sylfaen" w:cs="Arial"/>
        </w:rPr>
        <w:t xml:space="preserve"> </w:t>
      </w:r>
      <w:r w:rsidRPr="00CA3B58">
        <w:rPr>
          <w:rFonts w:ascii="Sylfaen" w:eastAsia="Times New Roman" w:hAnsi="Sylfaen" w:cs="Sylfaen"/>
        </w:rPr>
        <w:t>პროცესის</w:t>
      </w:r>
      <w:r w:rsidRPr="00CA3B58">
        <w:rPr>
          <w:rFonts w:ascii="Sylfaen" w:eastAsia="Times New Roman" w:hAnsi="Sylfaen" w:cs="Arial"/>
        </w:rPr>
        <w:t xml:space="preserve"> </w:t>
      </w:r>
      <w:r w:rsidRPr="00CA3B58">
        <w:rPr>
          <w:rFonts w:ascii="Sylfaen" w:eastAsia="Times New Roman" w:hAnsi="Sylfaen" w:cs="Sylfaen"/>
        </w:rPr>
        <w:t>მართვას</w:t>
      </w:r>
      <w:r w:rsidRPr="00CA3B58">
        <w:rPr>
          <w:rFonts w:ascii="Sylfaen" w:eastAsia="Times New Roman" w:hAnsi="Sylfaen" w:cs="Arial"/>
        </w:rPr>
        <w:t xml:space="preserve"> </w:t>
      </w:r>
      <w:r w:rsidRPr="00CA3B58">
        <w:rPr>
          <w:rFonts w:ascii="Sylfaen" w:eastAsia="Times New Roman" w:hAnsi="Sylfaen" w:cs="Sylfaen"/>
        </w:rPr>
        <w:t>ორგანიზებას</w:t>
      </w:r>
      <w:r w:rsidRPr="00CA3B58">
        <w:rPr>
          <w:rFonts w:ascii="Sylfaen" w:eastAsia="Times New Roman" w:hAnsi="Sylfaen" w:cs="Arial"/>
        </w:rPr>
        <w:t xml:space="preserve"> </w:t>
      </w:r>
      <w:r w:rsidRPr="00CA3B58">
        <w:rPr>
          <w:rFonts w:ascii="Sylfaen" w:eastAsia="Times New Roman" w:hAnsi="Sylfaen" w:cs="Sylfaen"/>
        </w:rPr>
        <w:t>უწევდა</w:t>
      </w:r>
      <w:r w:rsidRPr="00CA3B58">
        <w:rPr>
          <w:rFonts w:ascii="Sylfaen" w:eastAsia="Times New Roman" w:hAnsi="Sylfaen" w:cs="Arial"/>
        </w:rPr>
        <w:t xml:space="preserve"> </w:t>
      </w:r>
      <w:r w:rsidRPr="00CA3B58">
        <w:rPr>
          <w:rFonts w:ascii="Sylfaen" w:eastAsia="Times New Roman" w:hAnsi="Sylfaen" w:cs="Sylfaen"/>
        </w:rPr>
        <w:t>საკონსულტაციო</w:t>
      </w:r>
      <w:r w:rsidRPr="00CA3B58">
        <w:rPr>
          <w:rFonts w:ascii="Sylfaen" w:eastAsia="Times New Roman" w:hAnsi="Sylfaen" w:cs="Arial"/>
        </w:rPr>
        <w:t xml:space="preserve"> </w:t>
      </w:r>
      <w:r w:rsidRPr="00CA3B58">
        <w:rPr>
          <w:rFonts w:ascii="Sylfaen" w:eastAsia="Times New Roman" w:hAnsi="Sylfaen" w:cs="Sylfaen"/>
        </w:rPr>
        <w:t>კომპანია</w:t>
      </w:r>
      <w:r w:rsidRPr="00CA3B58">
        <w:rPr>
          <w:rFonts w:ascii="Sylfaen" w:eastAsia="Times New Roman" w:hAnsi="Sylfaen" w:cs="Arial"/>
        </w:rPr>
        <w:t xml:space="preserve"> „</w:t>
      </w:r>
      <w:r w:rsidRPr="00CA3B58">
        <w:rPr>
          <w:rFonts w:ascii="Sylfaen" w:eastAsia="Times New Roman" w:hAnsi="Sylfaen" w:cs="Sylfaen"/>
        </w:rPr>
        <w:t>სინერჯი</w:t>
      </w:r>
      <w:r w:rsidRPr="00CA3B58">
        <w:rPr>
          <w:rFonts w:ascii="Sylfaen" w:eastAsia="Times New Roman" w:hAnsi="Sylfaen" w:cs="Arial"/>
        </w:rPr>
        <w:t xml:space="preserve"> </w:t>
      </w:r>
      <w:r w:rsidRPr="00CA3B58">
        <w:rPr>
          <w:rFonts w:ascii="Sylfaen" w:eastAsia="Times New Roman" w:hAnsi="Sylfaen" w:cs="Sylfaen"/>
        </w:rPr>
        <w:t>ჯგუფი</w:t>
      </w:r>
      <w:r w:rsidRPr="00CA3B58">
        <w:rPr>
          <w:rFonts w:ascii="Sylfaen" w:eastAsia="Times New Roman" w:hAnsi="Sylfaen" w:cs="Arial"/>
        </w:rPr>
        <w:t xml:space="preserve">“. </w:t>
      </w:r>
      <w:r w:rsidRPr="00CA3B58">
        <w:rPr>
          <w:rFonts w:ascii="Sylfaen" w:eastAsia="Times New Roman" w:hAnsi="Sylfaen" w:cs="Sylfaen"/>
        </w:rPr>
        <w:t>პროცესში</w:t>
      </w:r>
      <w:r w:rsidRPr="00CA3B58">
        <w:rPr>
          <w:rFonts w:ascii="Sylfaen" w:eastAsia="Times New Roman" w:hAnsi="Sylfaen" w:cs="Arial"/>
        </w:rPr>
        <w:t xml:space="preserve"> </w:t>
      </w:r>
      <w:r w:rsidRPr="00CA3B58">
        <w:rPr>
          <w:rFonts w:ascii="Sylfaen" w:eastAsia="Times New Roman" w:hAnsi="Sylfaen" w:cs="Sylfaen"/>
        </w:rPr>
        <w:t>ასევე</w:t>
      </w:r>
      <w:r w:rsidRPr="00CA3B58">
        <w:rPr>
          <w:rFonts w:ascii="Sylfaen" w:eastAsia="Times New Roman" w:hAnsi="Sylfaen" w:cs="Arial"/>
        </w:rPr>
        <w:t xml:space="preserve">, </w:t>
      </w:r>
      <w:r w:rsidRPr="00CA3B58">
        <w:rPr>
          <w:rFonts w:ascii="Sylfaen" w:eastAsia="Times New Roman" w:hAnsi="Sylfaen" w:cs="Sylfaen"/>
        </w:rPr>
        <w:t>აქტიურად</w:t>
      </w:r>
      <w:r w:rsidRPr="00CA3B58">
        <w:rPr>
          <w:rFonts w:ascii="Sylfaen" w:eastAsia="Times New Roman" w:hAnsi="Sylfaen" w:cs="Arial"/>
        </w:rPr>
        <w:t xml:space="preserve"> </w:t>
      </w:r>
      <w:r w:rsidRPr="00CA3B58">
        <w:rPr>
          <w:rFonts w:ascii="Sylfaen" w:eastAsia="Times New Roman" w:hAnsi="Sylfaen" w:cs="Sylfaen"/>
        </w:rPr>
        <w:t>იყვნენ</w:t>
      </w:r>
      <w:r w:rsidRPr="00CA3B58">
        <w:rPr>
          <w:rFonts w:ascii="Sylfaen" w:eastAsia="Times New Roman" w:hAnsi="Sylfaen" w:cs="Arial"/>
        </w:rPr>
        <w:t xml:space="preserve"> </w:t>
      </w:r>
      <w:r w:rsidRPr="00CA3B58">
        <w:rPr>
          <w:rFonts w:ascii="Sylfaen" w:eastAsia="Times New Roman" w:hAnsi="Sylfaen" w:cs="Sylfaen"/>
        </w:rPr>
        <w:t>ჩართულნი</w:t>
      </w:r>
      <w:r w:rsidRPr="00CA3B58">
        <w:rPr>
          <w:rFonts w:ascii="Sylfaen" w:eastAsia="Times New Roman" w:hAnsi="Sylfaen" w:cs="Arial"/>
        </w:rPr>
        <w:t xml:space="preserve"> </w:t>
      </w:r>
      <w:r w:rsidRPr="00CA3B58">
        <w:rPr>
          <w:rFonts w:ascii="Sylfaen" w:eastAsia="Times New Roman" w:hAnsi="Sylfaen" w:cs="Sylfaen"/>
        </w:rPr>
        <w:t>ექსპერტი</w:t>
      </w:r>
      <w:r w:rsidRPr="00CA3B58">
        <w:rPr>
          <w:rFonts w:ascii="Sylfaen" w:eastAsia="Times New Roman" w:hAnsi="Sylfaen" w:cs="Arial"/>
        </w:rPr>
        <w:t xml:space="preserve">  </w:t>
      </w:r>
      <w:r w:rsidRPr="00CA3B58">
        <w:rPr>
          <w:rFonts w:ascii="Sylfaen" w:eastAsia="Times New Roman" w:hAnsi="Sylfaen" w:cs="Sylfaen"/>
        </w:rPr>
        <w:t>ალეშ</w:t>
      </w:r>
      <w:r w:rsidRPr="00CA3B58">
        <w:rPr>
          <w:rFonts w:ascii="Sylfaen" w:eastAsia="Times New Roman" w:hAnsi="Sylfaen" w:cs="Arial"/>
        </w:rPr>
        <w:t xml:space="preserve"> </w:t>
      </w:r>
      <w:r w:rsidRPr="00CA3B58">
        <w:rPr>
          <w:rFonts w:ascii="Sylfaen" w:eastAsia="Times New Roman" w:hAnsi="Sylfaen" w:cs="Sylfaen"/>
        </w:rPr>
        <w:t>ზალარი</w:t>
      </w:r>
      <w:r w:rsidRPr="00CA3B58">
        <w:rPr>
          <w:rFonts w:ascii="Sylfaen" w:eastAsia="Times New Roman" w:hAnsi="Sylfaen" w:cs="Arial"/>
        </w:rPr>
        <w:t xml:space="preserve">, </w:t>
      </w:r>
      <w:r w:rsidRPr="00CA3B58">
        <w:rPr>
          <w:rFonts w:ascii="Sylfaen" w:eastAsia="Times New Roman" w:hAnsi="Sylfaen" w:cs="Sylfaen"/>
        </w:rPr>
        <w:t>მოსამართლე</w:t>
      </w:r>
      <w:r w:rsidRPr="00CA3B58">
        <w:rPr>
          <w:rFonts w:ascii="Sylfaen" w:eastAsia="Times New Roman" w:hAnsi="Sylfaen" w:cs="Arial"/>
        </w:rPr>
        <w:t xml:space="preserve"> </w:t>
      </w:r>
      <w:r w:rsidRPr="00CA3B58">
        <w:rPr>
          <w:rFonts w:ascii="Sylfaen" w:eastAsia="Times New Roman" w:hAnsi="Sylfaen" w:cs="Sylfaen"/>
        </w:rPr>
        <w:t>რენატე</w:t>
      </w:r>
      <w:r w:rsidRPr="00CA3B58">
        <w:rPr>
          <w:rFonts w:ascii="Sylfaen" w:eastAsia="Times New Roman" w:hAnsi="Sylfaen" w:cs="Arial"/>
        </w:rPr>
        <w:t xml:space="preserve"> </w:t>
      </w:r>
      <w:r w:rsidRPr="00CA3B58">
        <w:rPr>
          <w:rFonts w:ascii="Sylfaen" w:eastAsia="Times New Roman" w:hAnsi="Sylfaen" w:cs="Sylfaen"/>
        </w:rPr>
        <w:t>ვინტერი</w:t>
      </w:r>
      <w:r w:rsidRPr="00CA3B58">
        <w:rPr>
          <w:rFonts w:ascii="Sylfaen" w:eastAsia="Times New Roman" w:hAnsi="Sylfaen" w:cs="Arial"/>
        </w:rPr>
        <w:t xml:space="preserve"> </w:t>
      </w:r>
      <w:r w:rsidRPr="00CA3B58">
        <w:rPr>
          <w:rFonts w:ascii="Sylfaen" w:eastAsia="Times New Roman" w:hAnsi="Sylfaen" w:cs="Sylfaen"/>
        </w:rPr>
        <w:t>და</w:t>
      </w:r>
      <w:r w:rsidRPr="00CA3B58">
        <w:rPr>
          <w:rFonts w:ascii="Sylfaen" w:eastAsia="Times New Roman" w:hAnsi="Sylfaen" w:cs="Arial"/>
        </w:rPr>
        <w:t xml:space="preserve">  </w:t>
      </w:r>
      <w:r w:rsidRPr="00CA3B58">
        <w:rPr>
          <w:rFonts w:ascii="Sylfaen" w:eastAsia="Times New Roman" w:hAnsi="Sylfaen" w:cs="Sylfaen"/>
        </w:rPr>
        <w:t>ექსპერტი</w:t>
      </w:r>
      <w:r w:rsidRPr="00CA3B58">
        <w:rPr>
          <w:rFonts w:ascii="Sylfaen" w:eastAsia="Times New Roman" w:hAnsi="Sylfaen" w:cs="Arial"/>
        </w:rPr>
        <w:t xml:space="preserve">  </w:t>
      </w:r>
      <w:r w:rsidRPr="00CA3B58">
        <w:rPr>
          <w:rFonts w:ascii="Sylfaen" w:eastAsia="Times New Roman" w:hAnsi="Sylfaen" w:cs="Sylfaen"/>
        </w:rPr>
        <w:t>დიანა</w:t>
      </w:r>
      <w:r w:rsidRPr="00CA3B58">
        <w:rPr>
          <w:rFonts w:ascii="Sylfaen" w:eastAsia="Times New Roman" w:hAnsi="Sylfaen" w:cs="Arial"/>
        </w:rPr>
        <w:t xml:space="preserve"> </w:t>
      </w:r>
      <w:r w:rsidRPr="00CA3B58">
        <w:rPr>
          <w:rFonts w:ascii="Sylfaen" w:eastAsia="Times New Roman" w:hAnsi="Sylfaen" w:cs="Sylfaen"/>
        </w:rPr>
        <w:t>კოვაჩევა</w:t>
      </w:r>
      <w:r w:rsidRPr="00CA3B58">
        <w:rPr>
          <w:rFonts w:ascii="Sylfaen" w:eastAsia="Times New Roman" w:hAnsi="Sylfaen" w:cs="Arial"/>
        </w:rPr>
        <w:t xml:space="preserve">. </w:t>
      </w:r>
      <w:r w:rsidRPr="00CA3B58">
        <w:rPr>
          <w:rFonts w:ascii="Sylfaen" w:eastAsia="Times New Roman" w:hAnsi="Sylfaen" w:cs="Sylfaen"/>
        </w:rPr>
        <w:t>მართლმსაჯულების</w:t>
      </w:r>
      <w:r w:rsidRPr="00CA3B58">
        <w:rPr>
          <w:rFonts w:ascii="Sylfaen" w:eastAsia="Times New Roman" w:hAnsi="Sylfaen" w:cs="Calibri"/>
        </w:rPr>
        <w:t xml:space="preserve"> 5 </w:t>
      </w:r>
      <w:r w:rsidRPr="00CA3B58">
        <w:rPr>
          <w:rFonts w:ascii="Sylfaen" w:eastAsia="Times New Roman" w:hAnsi="Sylfaen" w:cs="Sylfaen"/>
        </w:rPr>
        <w:t>წლიანი</w:t>
      </w:r>
      <w:r w:rsidRPr="00CA3B58">
        <w:rPr>
          <w:rFonts w:ascii="Sylfaen" w:eastAsia="Times New Roman" w:hAnsi="Sylfaen" w:cs="Calibri"/>
        </w:rPr>
        <w:t xml:space="preserve"> </w:t>
      </w:r>
      <w:r w:rsidRPr="00CA3B58">
        <w:rPr>
          <w:rFonts w:ascii="Sylfaen" w:eastAsia="Times New Roman" w:hAnsi="Sylfaen" w:cs="Sylfaen"/>
        </w:rPr>
        <w:t>სტრატეგიის</w:t>
      </w:r>
      <w:r w:rsidRPr="00CA3B58">
        <w:rPr>
          <w:rFonts w:ascii="Sylfaen" w:eastAsia="Times New Roman" w:hAnsi="Sylfaen" w:cs="Calibri"/>
        </w:rPr>
        <w:t xml:space="preserve"> </w:t>
      </w:r>
      <w:r w:rsidRPr="00CA3B58">
        <w:rPr>
          <w:rFonts w:ascii="Sylfaen" w:eastAsia="Times New Roman" w:hAnsi="Sylfaen" w:cs="Sylfaen"/>
        </w:rPr>
        <w:t>დოკუმენტი</w:t>
      </w:r>
      <w:r w:rsidRPr="00CA3B58">
        <w:rPr>
          <w:rFonts w:ascii="Sylfaen" w:eastAsia="Times New Roman" w:hAnsi="Sylfaen" w:cs="Calibri"/>
        </w:rPr>
        <w:t xml:space="preserve"> 5 </w:t>
      </w:r>
      <w:r w:rsidRPr="00CA3B58">
        <w:rPr>
          <w:rFonts w:ascii="Sylfaen" w:eastAsia="Times New Roman" w:hAnsi="Sylfaen" w:cs="Sylfaen"/>
        </w:rPr>
        <w:t>სტრატეგიულ</w:t>
      </w:r>
      <w:r w:rsidRPr="00CA3B58">
        <w:rPr>
          <w:rFonts w:ascii="Sylfaen" w:eastAsia="Times New Roman" w:hAnsi="Sylfaen" w:cs="Calibri"/>
        </w:rPr>
        <w:t xml:space="preserve"> </w:t>
      </w:r>
      <w:r w:rsidRPr="00CA3B58">
        <w:rPr>
          <w:rFonts w:ascii="Sylfaen" w:eastAsia="Times New Roman" w:hAnsi="Sylfaen" w:cs="Sylfaen"/>
        </w:rPr>
        <w:t>მიმართულებას</w:t>
      </w:r>
      <w:r w:rsidRPr="00CA3B58">
        <w:rPr>
          <w:rFonts w:ascii="Sylfaen" w:eastAsia="Times New Roman" w:hAnsi="Sylfaen" w:cs="Arial"/>
        </w:rPr>
        <w:t xml:space="preserve"> </w:t>
      </w:r>
      <w:r w:rsidRPr="00CA3B58">
        <w:rPr>
          <w:rFonts w:ascii="Sylfaen" w:eastAsia="Times New Roman" w:hAnsi="Sylfaen" w:cs="Sylfaen"/>
        </w:rPr>
        <w:t>მოიცავს</w:t>
      </w:r>
      <w:r w:rsidRPr="00CA3B58">
        <w:rPr>
          <w:rFonts w:ascii="Sylfaen" w:eastAsia="Times New Roman" w:hAnsi="Sylfaen" w:cs="Calibri"/>
        </w:rPr>
        <w:t xml:space="preserve">: </w:t>
      </w:r>
      <w:r w:rsidRPr="00CA3B58">
        <w:rPr>
          <w:rFonts w:ascii="Sylfaen" w:eastAsia="Times New Roman" w:hAnsi="Sylfaen" w:cs="Sylfaen"/>
        </w:rPr>
        <w:t>დამოუკიდებლობა</w:t>
      </w:r>
      <w:r w:rsidRPr="00CA3B58">
        <w:rPr>
          <w:rFonts w:ascii="Sylfaen" w:eastAsia="Times New Roman" w:hAnsi="Sylfaen" w:cs="Calibri"/>
        </w:rPr>
        <w:t xml:space="preserve"> </w:t>
      </w:r>
      <w:r w:rsidRPr="00CA3B58">
        <w:rPr>
          <w:rFonts w:ascii="Sylfaen" w:eastAsia="Times New Roman" w:hAnsi="Sylfaen" w:cs="Sylfaen"/>
        </w:rPr>
        <w:t>და</w:t>
      </w:r>
      <w:r w:rsidRPr="00CA3B58">
        <w:rPr>
          <w:rFonts w:ascii="Sylfaen" w:eastAsia="Times New Roman" w:hAnsi="Sylfaen" w:cs="Calibri"/>
        </w:rPr>
        <w:t xml:space="preserve"> </w:t>
      </w:r>
      <w:r w:rsidRPr="00CA3B58">
        <w:rPr>
          <w:rFonts w:ascii="Sylfaen" w:eastAsia="Times New Roman" w:hAnsi="Sylfaen" w:cs="Sylfaen"/>
        </w:rPr>
        <w:t>მიუკერძოებლობა</w:t>
      </w:r>
      <w:r w:rsidRPr="00CA3B58">
        <w:rPr>
          <w:rFonts w:ascii="Sylfaen" w:eastAsia="Times New Roman" w:hAnsi="Sylfaen" w:cs="Calibri"/>
        </w:rPr>
        <w:t xml:space="preserve">, </w:t>
      </w:r>
      <w:r w:rsidRPr="00CA3B58">
        <w:rPr>
          <w:rFonts w:ascii="Sylfaen" w:eastAsia="Times New Roman" w:hAnsi="Sylfaen" w:cs="Sylfaen"/>
        </w:rPr>
        <w:t>ანგარიშვალდებულება</w:t>
      </w:r>
      <w:r w:rsidRPr="00CA3B58">
        <w:rPr>
          <w:rFonts w:ascii="Sylfaen" w:eastAsia="Times New Roman" w:hAnsi="Sylfaen" w:cs="Calibri"/>
        </w:rPr>
        <w:t xml:space="preserve">, </w:t>
      </w:r>
      <w:r w:rsidRPr="00CA3B58">
        <w:rPr>
          <w:rFonts w:ascii="Sylfaen" w:eastAsia="Times New Roman" w:hAnsi="Sylfaen" w:cs="Sylfaen"/>
        </w:rPr>
        <w:t>ხარისხიანი</w:t>
      </w:r>
      <w:r w:rsidRPr="00CA3B58">
        <w:rPr>
          <w:rFonts w:ascii="Sylfaen" w:eastAsia="Times New Roman" w:hAnsi="Sylfaen" w:cs="Arial"/>
        </w:rPr>
        <w:t xml:space="preserve"> </w:t>
      </w:r>
      <w:r w:rsidRPr="00CA3B58">
        <w:rPr>
          <w:rFonts w:ascii="Sylfaen" w:eastAsia="Times New Roman" w:hAnsi="Sylfaen" w:cs="Sylfaen"/>
        </w:rPr>
        <w:t>მართლმსაჯულება</w:t>
      </w:r>
      <w:r w:rsidRPr="00CA3B58">
        <w:rPr>
          <w:rFonts w:ascii="Sylfaen" w:eastAsia="Times New Roman" w:hAnsi="Sylfaen" w:cs="Calibri"/>
        </w:rPr>
        <w:t xml:space="preserve">, </w:t>
      </w:r>
      <w:r w:rsidRPr="00CA3B58">
        <w:rPr>
          <w:rFonts w:ascii="Sylfaen" w:eastAsia="Times New Roman" w:hAnsi="Sylfaen" w:cs="Sylfaen"/>
        </w:rPr>
        <w:t>სასამართლო</w:t>
      </w:r>
      <w:r w:rsidRPr="00CA3B58">
        <w:rPr>
          <w:rFonts w:ascii="Sylfaen" w:eastAsia="Times New Roman" w:hAnsi="Sylfaen" w:cs="Calibri"/>
        </w:rPr>
        <w:t xml:space="preserve"> </w:t>
      </w:r>
      <w:r w:rsidRPr="00CA3B58">
        <w:rPr>
          <w:rFonts w:ascii="Sylfaen" w:eastAsia="Times New Roman" w:hAnsi="Sylfaen" w:cs="Sylfaen"/>
        </w:rPr>
        <w:t>სისტემის</w:t>
      </w:r>
      <w:r w:rsidRPr="00CA3B58">
        <w:rPr>
          <w:rFonts w:ascii="Sylfaen" w:eastAsia="Times New Roman" w:hAnsi="Sylfaen" w:cs="Calibri"/>
        </w:rPr>
        <w:t xml:space="preserve"> </w:t>
      </w:r>
      <w:r w:rsidRPr="00CA3B58">
        <w:rPr>
          <w:rFonts w:ascii="Sylfaen" w:eastAsia="Times New Roman" w:hAnsi="Sylfaen" w:cs="Sylfaen"/>
        </w:rPr>
        <w:t>ეფექტიანობა</w:t>
      </w:r>
      <w:r w:rsidRPr="00CA3B58">
        <w:rPr>
          <w:rFonts w:ascii="Sylfaen" w:eastAsia="Times New Roman" w:hAnsi="Sylfaen" w:cs="Calibri"/>
        </w:rPr>
        <w:t xml:space="preserve"> </w:t>
      </w:r>
      <w:r w:rsidRPr="00CA3B58">
        <w:rPr>
          <w:rFonts w:ascii="Sylfaen" w:eastAsia="Times New Roman" w:hAnsi="Sylfaen" w:cs="Sylfaen"/>
        </w:rPr>
        <w:t>და</w:t>
      </w:r>
      <w:r w:rsidRPr="00CA3B58">
        <w:rPr>
          <w:rFonts w:ascii="Sylfaen" w:eastAsia="Times New Roman" w:hAnsi="Sylfaen" w:cs="Calibri"/>
        </w:rPr>
        <w:t xml:space="preserve"> </w:t>
      </w:r>
      <w:r w:rsidRPr="00CA3B58">
        <w:rPr>
          <w:rFonts w:ascii="Sylfaen" w:eastAsia="Times New Roman" w:hAnsi="Sylfaen" w:cs="Sylfaen"/>
        </w:rPr>
        <w:t>მართლმსაჯულების</w:t>
      </w:r>
      <w:r w:rsidRPr="00CA3B58">
        <w:rPr>
          <w:rFonts w:ascii="Sylfaen" w:eastAsia="Times New Roman" w:hAnsi="Sylfaen" w:cs="Arial"/>
        </w:rPr>
        <w:t xml:space="preserve"> </w:t>
      </w:r>
      <w:r w:rsidRPr="00CA3B58">
        <w:rPr>
          <w:rFonts w:ascii="Sylfaen" w:eastAsia="Times New Roman" w:hAnsi="Sylfaen" w:cs="Sylfaen"/>
        </w:rPr>
        <w:t>ხელმისაწვდომობა</w:t>
      </w:r>
      <w:r w:rsidRPr="00CA3B58">
        <w:rPr>
          <w:rFonts w:ascii="Sylfaen" w:eastAsia="Times New Roman" w:hAnsi="Sylfaen" w:cs="Calibri"/>
        </w:rPr>
        <w:t>.</w:t>
      </w:r>
      <w:r w:rsidRPr="00CA3B58">
        <w:rPr>
          <w:rFonts w:ascii="Sylfaen" w:eastAsia="Times New Roman" w:hAnsi="Sylfaen" w:cs="Arial"/>
        </w:rPr>
        <w:t xml:space="preserve"> </w:t>
      </w:r>
      <w:r w:rsidRPr="00CA3B58">
        <w:rPr>
          <w:rFonts w:ascii="Sylfaen" w:eastAsia="Times New Roman" w:hAnsi="Sylfaen" w:cs="Sylfaen"/>
        </w:rPr>
        <w:t>დოკუმენტში ასევე მოცემულია</w:t>
      </w:r>
      <w:r w:rsidRPr="00CA3B58">
        <w:rPr>
          <w:rFonts w:ascii="Sylfaen" w:eastAsia="Times New Roman" w:hAnsi="Sylfaen" w:cs="Arial"/>
        </w:rPr>
        <w:t xml:space="preserve"> </w:t>
      </w:r>
      <w:r w:rsidRPr="00CA3B58">
        <w:rPr>
          <w:rFonts w:ascii="Sylfaen" w:eastAsia="Times New Roman" w:hAnsi="Sylfaen" w:cs="Sylfaen"/>
        </w:rPr>
        <w:t>სტრატეგიის</w:t>
      </w:r>
      <w:r w:rsidRPr="00CA3B58">
        <w:rPr>
          <w:rFonts w:ascii="Sylfaen" w:eastAsia="Times New Roman" w:hAnsi="Sylfaen" w:cs="Calibri"/>
        </w:rPr>
        <w:t xml:space="preserve"> </w:t>
      </w:r>
      <w:r w:rsidRPr="00CA3B58">
        <w:rPr>
          <w:rFonts w:ascii="Sylfaen" w:eastAsia="Times New Roman" w:hAnsi="Sylfaen" w:cs="Sylfaen"/>
        </w:rPr>
        <w:t>განხორციელების</w:t>
      </w:r>
      <w:r w:rsidRPr="00CA3B58">
        <w:rPr>
          <w:rFonts w:ascii="Sylfaen" w:eastAsia="Times New Roman" w:hAnsi="Sylfaen" w:cs="Arial"/>
        </w:rPr>
        <w:t xml:space="preserve">  </w:t>
      </w:r>
      <w:r w:rsidRPr="00CA3B58">
        <w:rPr>
          <w:rFonts w:ascii="Sylfaen" w:eastAsia="Times New Roman" w:hAnsi="Sylfaen" w:cs="Sylfaen"/>
        </w:rPr>
        <w:t>მონიტორინგისა</w:t>
      </w:r>
      <w:r w:rsidRPr="00CA3B58">
        <w:rPr>
          <w:rFonts w:ascii="Sylfaen" w:eastAsia="Times New Roman" w:hAnsi="Sylfaen" w:cs="Calibri"/>
        </w:rPr>
        <w:t xml:space="preserve"> </w:t>
      </w:r>
      <w:r w:rsidRPr="00CA3B58">
        <w:rPr>
          <w:rFonts w:ascii="Sylfaen" w:eastAsia="Times New Roman" w:hAnsi="Sylfaen" w:cs="Sylfaen"/>
        </w:rPr>
        <w:t>და</w:t>
      </w:r>
      <w:r w:rsidRPr="00CA3B58">
        <w:rPr>
          <w:rFonts w:ascii="Sylfaen" w:eastAsia="Times New Roman" w:hAnsi="Sylfaen" w:cs="Calibri"/>
        </w:rPr>
        <w:t xml:space="preserve"> </w:t>
      </w:r>
      <w:r w:rsidRPr="00CA3B58">
        <w:rPr>
          <w:rFonts w:ascii="Sylfaen" w:eastAsia="Times New Roman" w:hAnsi="Sylfaen" w:cs="Sylfaen"/>
        </w:rPr>
        <w:t>შეფასების</w:t>
      </w:r>
      <w:r w:rsidRPr="00CA3B58">
        <w:rPr>
          <w:rFonts w:ascii="Sylfaen" w:eastAsia="Times New Roman" w:hAnsi="Sylfaen" w:cs="Calibri"/>
        </w:rPr>
        <w:t xml:space="preserve"> </w:t>
      </w:r>
      <w:r w:rsidRPr="00CA3B58">
        <w:rPr>
          <w:rFonts w:ascii="Sylfaen" w:eastAsia="Times New Roman" w:hAnsi="Sylfaen" w:cs="Sylfaen"/>
        </w:rPr>
        <w:t>პროცედურებ</w:t>
      </w:r>
      <w:r w:rsidRPr="00CA3B58">
        <w:rPr>
          <w:rFonts w:ascii="Sylfaen" w:eastAsia="Times New Roman" w:hAnsi="Sylfaen" w:cs="Arial"/>
        </w:rPr>
        <w:t>ი.</w:t>
      </w:r>
    </w:p>
    <w:p w14:paraId="6F560F08" w14:textId="77777777" w:rsidR="004D6DA5" w:rsidRPr="00CA3B58" w:rsidRDefault="004D6DA5" w:rsidP="0031232B">
      <w:pPr>
        <w:pStyle w:val="Heading2"/>
        <w:rPr>
          <w:rFonts w:ascii="Sylfaen" w:eastAsia="Sylfaen_PDF_Subset" w:hAnsi="Sylfaen"/>
        </w:rPr>
      </w:pPr>
      <w:bookmarkStart w:id="18" w:name="_Toc476825438"/>
      <w:bookmarkStart w:id="19" w:name="_Toc478476158"/>
      <w:bookmarkStart w:id="20" w:name="_Toc511825480"/>
      <w:bookmarkStart w:id="21" w:name="_Toc511825610"/>
      <w:r w:rsidRPr="00CA3B58">
        <w:rPr>
          <w:rFonts w:ascii="Sylfaen" w:eastAsia="Sylfaen_PDF_Subset" w:hAnsi="Sylfaen"/>
        </w:rPr>
        <w:t>მიზანი 2.2: მართლმსაჯულების სექტორის შემდგომი რეფორმირება</w:t>
      </w:r>
      <w:bookmarkEnd w:id="18"/>
      <w:bookmarkEnd w:id="19"/>
      <w:bookmarkEnd w:id="20"/>
      <w:bookmarkEnd w:id="21"/>
    </w:p>
    <w:p w14:paraId="538B9CE4"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t xml:space="preserve">ამოცანა 2.2.1: </w:t>
      </w:r>
      <w:r w:rsidRPr="00CA3B58">
        <w:rPr>
          <w:rFonts w:ascii="Sylfaen" w:hAnsi="Sylfaen" w:cs="Sylfaen"/>
        </w:rPr>
        <w:t>მართლმსაჯულების</w:t>
      </w:r>
      <w:r w:rsidRPr="00CA3B58">
        <w:rPr>
          <w:rFonts w:ascii="Sylfaen" w:hAnsi="Sylfaen" w:cs="Times New Roman"/>
        </w:rPr>
        <w:t xml:space="preserve"> </w:t>
      </w:r>
      <w:r w:rsidRPr="00CA3B58">
        <w:rPr>
          <w:rFonts w:ascii="Sylfaen" w:hAnsi="Sylfaen" w:cs="Sylfaen"/>
        </w:rPr>
        <w:t>რეფორმის</w:t>
      </w:r>
      <w:r w:rsidRPr="00CA3B58">
        <w:rPr>
          <w:rFonts w:ascii="Sylfaen" w:hAnsi="Sylfaen" w:cs="Times New Roman"/>
        </w:rPr>
        <w:t xml:space="preserve"> </w:t>
      </w:r>
      <w:r w:rsidRPr="00CA3B58">
        <w:rPr>
          <w:rFonts w:ascii="Sylfaen" w:hAnsi="Sylfaen" w:cs="Sylfaen"/>
        </w:rPr>
        <w:t>მესამე</w:t>
      </w:r>
      <w:r w:rsidRPr="00CA3B58">
        <w:rPr>
          <w:rFonts w:ascii="Sylfaen" w:hAnsi="Sylfaen" w:cs="Times New Roman"/>
        </w:rPr>
        <w:t xml:space="preserve"> </w:t>
      </w:r>
      <w:r w:rsidRPr="00CA3B58">
        <w:rPr>
          <w:rFonts w:ascii="Sylfaen" w:hAnsi="Sylfaen" w:cs="Sylfaen"/>
        </w:rPr>
        <w:t>ტალღის</w:t>
      </w:r>
      <w:r w:rsidRPr="00CA3B58">
        <w:rPr>
          <w:rFonts w:ascii="Sylfaen" w:hAnsi="Sylfaen" w:cs="Times New Roman"/>
        </w:rPr>
        <w:t xml:space="preserve"> </w:t>
      </w:r>
      <w:r w:rsidRPr="00CA3B58">
        <w:rPr>
          <w:rFonts w:ascii="Sylfaen" w:hAnsi="Sylfaen" w:cs="Sylfaen"/>
        </w:rPr>
        <w:t>ფარგლებში</w:t>
      </w:r>
      <w:r w:rsidRPr="00CA3B58">
        <w:rPr>
          <w:rFonts w:ascii="Sylfaen" w:hAnsi="Sylfaen" w:cs="Times New Roman"/>
        </w:rPr>
        <w:t xml:space="preserve"> </w:t>
      </w:r>
      <w:r w:rsidRPr="00CA3B58">
        <w:rPr>
          <w:rFonts w:ascii="Sylfaen" w:hAnsi="Sylfaen" w:cs="Sylfaen"/>
        </w:rPr>
        <w:t>საკანონმდებლო</w:t>
      </w:r>
      <w:r w:rsidRPr="00CA3B58">
        <w:rPr>
          <w:rFonts w:ascii="Sylfaen" w:hAnsi="Sylfaen" w:cs="Times New Roman"/>
        </w:rPr>
        <w:t xml:space="preserve"> </w:t>
      </w:r>
      <w:r w:rsidRPr="00CA3B58">
        <w:rPr>
          <w:rFonts w:ascii="Sylfaen" w:hAnsi="Sylfaen" w:cs="Sylfaen"/>
        </w:rPr>
        <w:t>ცვლილებების</w:t>
      </w:r>
      <w:r w:rsidRPr="00CA3B58">
        <w:rPr>
          <w:rFonts w:ascii="Sylfaen" w:hAnsi="Sylfaen" w:cs="Times New Roman"/>
        </w:rPr>
        <w:t xml:space="preserve"> </w:t>
      </w:r>
      <w:r w:rsidRPr="00CA3B58">
        <w:rPr>
          <w:rFonts w:ascii="Sylfaen" w:hAnsi="Sylfaen" w:cs="Sylfaen"/>
        </w:rPr>
        <w:t>განხორციელების</w:t>
      </w:r>
      <w:r w:rsidRPr="00CA3B58">
        <w:rPr>
          <w:rFonts w:ascii="Sylfaen" w:hAnsi="Sylfaen" w:cs="Times New Roman"/>
        </w:rPr>
        <w:t xml:space="preserve"> </w:t>
      </w:r>
      <w:r w:rsidRPr="00CA3B58">
        <w:rPr>
          <w:rFonts w:ascii="Sylfaen" w:hAnsi="Sylfaen" w:cs="Sylfaen"/>
        </w:rPr>
        <w:t>უზრუნველყოფა</w:t>
      </w:r>
      <w:r w:rsidRPr="00CA3B58">
        <w:rPr>
          <w:rFonts w:ascii="Sylfaen" w:hAnsi="Sylfaen" w:cs="Times New Roman"/>
        </w:rPr>
        <w:t xml:space="preserve">. </w:t>
      </w:r>
      <w:r w:rsidRPr="00CA3B58">
        <w:rPr>
          <w:rFonts w:ascii="Sylfaen" w:hAnsi="Sylfaen" w:cs="Sylfaen"/>
        </w:rPr>
        <w:t>კერძოდ</w:t>
      </w:r>
      <w:r w:rsidRPr="00CA3B58">
        <w:rPr>
          <w:rFonts w:ascii="Sylfaen" w:hAnsi="Sylfaen" w:cs="Times New Roman"/>
        </w:rPr>
        <w:t xml:space="preserve">, </w:t>
      </w:r>
      <w:r w:rsidRPr="00CA3B58">
        <w:rPr>
          <w:rFonts w:ascii="Sylfaen" w:hAnsi="Sylfaen" w:cs="Sylfaen"/>
        </w:rPr>
        <w:t>საერთო</w:t>
      </w:r>
      <w:r w:rsidRPr="00CA3B58">
        <w:rPr>
          <w:rFonts w:ascii="Sylfaen" w:hAnsi="Sylfaen" w:cs="Times New Roman"/>
        </w:rPr>
        <w:t xml:space="preserve"> </w:t>
      </w:r>
      <w:r w:rsidRPr="00CA3B58">
        <w:rPr>
          <w:rFonts w:ascii="Sylfaen" w:hAnsi="Sylfaen" w:cs="Sylfaen"/>
        </w:rPr>
        <w:t>სასამართლოების</w:t>
      </w:r>
      <w:r w:rsidRPr="00CA3B58">
        <w:rPr>
          <w:rFonts w:ascii="Sylfaen" w:hAnsi="Sylfaen" w:cs="Times New Roman"/>
        </w:rPr>
        <w:t xml:space="preserve"> </w:t>
      </w:r>
      <w:r w:rsidRPr="00CA3B58">
        <w:rPr>
          <w:rFonts w:ascii="Sylfaen" w:hAnsi="Sylfaen" w:cs="Sylfaen"/>
        </w:rPr>
        <w:t>შესახებ</w:t>
      </w:r>
      <w:r w:rsidRPr="00CA3B58">
        <w:rPr>
          <w:rFonts w:ascii="Sylfaen" w:hAnsi="Sylfaen" w:cs="Times New Roman"/>
        </w:rPr>
        <w:t xml:space="preserve"> </w:t>
      </w:r>
      <w:r w:rsidRPr="00CA3B58">
        <w:rPr>
          <w:rFonts w:ascii="Sylfaen" w:hAnsi="Sylfaen" w:cs="Sylfaen"/>
        </w:rPr>
        <w:t>ორგანულ</w:t>
      </w:r>
      <w:r w:rsidRPr="00CA3B58">
        <w:rPr>
          <w:rFonts w:ascii="Sylfaen" w:hAnsi="Sylfaen" w:cs="Times New Roman"/>
        </w:rPr>
        <w:t xml:space="preserve"> </w:t>
      </w:r>
      <w:r w:rsidRPr="00CA3B58">
        <w:rPr>
          <w:rFonts w:ascii="Sylfaen" w:hAnsi="Sylfaen" w:cs="Sylfaen"/>
        </w:rPr>
        <w:t>კანონით</w:t>
      </w:r>
      <w:r w:rsidRPr="00CA3B58">
        <w:rPr>
          <w:rFonts w:ascii="Sylfaen" w:hAnsi="Sylfaen" w:cs="Times New Roman"/>
        </w:rPr>
        <w:t xml:space="preserve">, </w:t>
      </w:r>
      <w:r w:rsidRPr="00CA3B58">
        <w:rPr>
          <w:rFonts w:ascii="Sylfaen" w:hAnsi="Sylfaen" w:cs="Sylfaen"/>
        </w:rPr>
        <w:t>მოსამართლეთა</w:t>
      </w:r>
      <w:r w:rsidRPr="00CA3B58">
        <w:rPr>
          <w:rFonts w:ascii="Sylfaen" w:hAnsi="Sylfaen" w:cs="Times New Roman"/>
        </w:rPr>
        <w:t xml:space="preserve"> </w:t>
      </w:r>
      <w:r w:rsidRPr="00CA3B58">
        <w:rPr>
          <w:rFonts w:ascii="Sylfaen" w:hAnsi="Sylfaen" w:cs="Sylfaen"/>
        </w:rPr>
        <w:t>დისციპლინური</w:t>
      </w:r>
      <w:r w:rsidRPr="00CA3B58">
        <w:rPr>
          <w:rFonts w:ascii="Sylfaen" w:hAnsi="Sylfaen" w:cs="Times New Roman"/>
        </w:rPr>
        <w:t xml:space="preserve"> </w:t>
      </w:r>
      <w:r w:rsidRPr="00CA3B58">
        <w:rPr>
          <w:rFonts w:ascii="Sylfaen" w:hAnsi="Sylfaen" w:cs="Sylfaen"/>
        </w:rPr>
        <w:t>წარმოებისა</w:t>
      </w:r>
      <w:r w:rsidRPr="00CA3B58">
        <w:rPr>
          <w:rFonts w:ascii="Sylfaen" w:hAnsi="Sylfaen" w:cs="Times New Roman"/>
        </w:rPr>
        <w:t xml:space="preserve"> </w:t>
      </w:r>
      <w:r w:rsidRPr="00CA3B58">
        <w:rPr>
          <w:rFonts w:ascii="Sylfaen" w:hAnsi="Sylfaen" w:cs="Sylfaen"/>
        </w:rPr>
        <w:t>და</w:t>
      </w:r>
      <w:r w:rsidRPr="00CA3B58">
        <w:rPr>
          <w:rFonts w:ascii="Sylfaen" w:hAnsi="Sylfaen" w:cs="Times New Roman"/>
        </w:rPr>
        <w:t xml:space="preserve"> </w:t>
      </w:r>
      <w:r w:rsidRPr="00CA3B58">
        <w:rPr>
          <w:rFonts w:ascii="Sylfaen" w:hAnsi="Sylfaen" w:cs="Sylfaen"/>
        </w:rPr>
        <w:t>სამართალწარმოების</w:t>
      </w:r>
      <w:r w:rsidRPr="00CA3B58">
        <w:rPr>
          <w:rFonts w:ascii="Sylfaen" w:hAnsi="Sylfaen" w:cs="Times New Roman"/>
        </w:rPr>
        <w:t xml:space="preserve"> </w:t>
      </w:r>
      <w:r w:rsidRPr="00CA3B58">
        <w:rPr>
          <w:rFonts w:ascii="Sylfaen" w:hAnsi="Sylfaen" w:cs="Sylfaen"/>
        </w:rPr>
        <w:t>შესახებ</w:t>
      </w:r>
      <w:r w:rsidRPr="00CA3B58">
        <w:rPr>
          <w:rFonts w:ascii="Sylfaen" w:hAnsi="Sylfaen" w:cs="Times New Roman"/>
        </w:rPr>
        <w:t xml:space="preserve"> </w:t>
      </w:r>
      <w:r w:rsidRPr="00CA3B58">
        <w:rPr>
          <w:rFonts w:ascii="Sylfaen" w:hAnsi="Sylfaen" w:cs="Sylfaen"/>
        </w:rPr>
        <w:t>კანონით</w:t>
      </w:r>
      <w:r w:rsidRPr="00CA3B58">
        <w:rPr>
          <w:rFonts w:ascii="Sylfaen" w:hAnsi="Sylfaen" w:cs="Times New Roman"/>
        </w:rPr>
        <w:t xml:space="preserve"> </w:t>
      </w:r>
      <w:r w:rsidRPr="00CA3B58">
        <w:rPr>
          <w:rFonts w:ascii="Sylfaen" w:hAnsi="Sylfaen" w:cs="Sylfaen"/>
        </w:rPr>
        <w:t>გათვალისწინებული</w:t>
      </w:r>
      <w:r w:rsidRPr="00CA3B58">
        <w:rPr>
          <w:rFonts w:ascii="Sylfaen" w:hAnsi="Sylfaen" w:cs="Times New Roman"/>
        </w:rPr>
        <w:t xml:space="preserve"> </w:t>
      </w:r>
      <w:r w:rsidRPr="00CA3B58">
        <w:rPr>
          <w:rFonts w:ascii="Sylfaen" w:hAnsi="Sylfaen" w:cs="Sylfaen"/>
        </w:rPr>
        <w:t>ცვლილებები</w:t>
      </w:r>
      <w:r w:rsidRPr="00CA3B58">
        <w:rPr>
          <w:rFonts w:ascii="Sylfaen" w:hAnsi="Sylfaen" w:cs="Times New Roman"/>
        </w:rPr>
        <w:t xml:space="preserve">, </w:t>
      </w:r>
      <w:r w:rsidRPr="00CA3B58">
        <w:rPr>
          <w:rFonts w:ascii="Sylfaen" w:hAnsi="Sylfaen" w:cs="Sylfaen"/>
        </w:rPr>
        <w:t>იუსტიციის</w:t>
      </w:r>
      <w:r w:rsidRPr="00CA3B58">
        <w:rPr>
          <w:rFonts w:ascii="Sylfaen" w:hAnsi="Sylfaen" w:cs="Times New Roman"/>
        </w:rPr>
        <w:t xml:space="preserve"> </w:t>
      </w:r>
      <w:r w:rsidRPr="00CA3B58">
        <w:rPr>
          <w:rFonts w:ascii="Sylfaen" w:hAnsi="Sylfaen" w:cs="Sylfaen"/>
        </w:rPr>
        <w:t>უმაღლესი</w:t>
      </w:r>
      <w:r w:rsidRPr="00CA3B58">
        <w:rPr>
          <w:rFonts w:ascii="Sylfaen" w:hAnsi="Sylfaen" w:cs="Times New Roman"/>
        </w:rPr>
        <w:t xml:space="preserve"> </w:t>
      </w:r>
      <w:r w:rsidRPr="00CA3B58">
        <w:rPr>
          <w:rFonts w:ascii="Sylfaen" w:hAnsi="Sylfaen" w:cs="Sylfaen"/>
        </w:rPr>
        <w:t>საბჭოს</w:t>
      </w:r>
      <w:r w:rsidRPr="00CA3B58">
        <w:rPr>
          <w:rFonts w:ascii="Sylfaen" w:hAnsi="Sylfaen" w:cs="Times New Roman"/>
        </w:rPr>
        <w:t xml:space="preserve"> </w:t>
      </w:r>
      <w:r w:rsidRPr="00CA3B58">
        <w:rPr>
          <w:rFonts w:ascii="Sylfaen" w:hAnsi="Sylfaen" w:cs="Sylfaen"/>
        </w:rPr>
        <w:t>აქტებში</w:t>
      </w:r>
      <w:r w:rsidRPr="00CA3B58">
        <w:rPr>
          <w:rFonts w:ascii="Sylfaen" w:hAnsi="Sylfaen" w:cs="Times New Roman"/>
        </w:rPr>
        <w:t xml:space="preserve"> </w:t>
      </w:r>
      <w:r w:rsidRPr="00CA3B58">
        <w:rPr>
          <w:rFonts w:ascii="Sylfaen" w:hAnsi="Sylfaen" w:cs="Sylfaen"/>
        </w:rPr>
        <w:t>ცვლილებები</w:t>
      </w:r>
    </w:p>
    <w:p w14:paraId="2E0EC1C1" w14:textId="77777777" w:rsidR="004D6DA5" w:rsidRPr="00CA3B58" w:rsidRDefault="004D6DA5" w:rsidP="0031232B">
      <w:pPr>
        <w:spacing w:before="240" w:line="276" w:lineRule="auto"/>
        <w:ind w:left="567"/>
        <w:jc w:val="both"/>
        <w:rPr>
          <w:rFonts w:ascii="Sylfaen" w:hAnsi="Sylfaen" w:cs="Times New Roman"/>
          <w:u w:val="single"/>
        </w:rPr>
      </w:pPr>
      <w:r w:rsidRPr="00CA3B58">
        <w:rPr>
          <w:rFonts w:ascii="Sylfaen" w:hAnsi="Sylfaen" w:cs="Times New Roman"/>
          <w:u w:val="single"/>
        </w:rPr>
        <w:t>საქმიანობა 2.2.1.1: სასამართლოში საქმეთა შემთხვევითობის პრინციპზე დაფუძნებული ელექტრონული განაწილების სისტემის დანერგვა</w:t>
      </w:r>
    </w:p>
    <w:p w14:paraId="072BC44F" w14:textId="77777777" w:rsidR="004D6DA5" w:rsidRPr="00CA3B58" w:rsidRDefault="004D6DA5" w:rsidP="0031232B">
      <w:pPr>
        <w:spacing w:before="240" w:line="276" w:lineRule="auto"/>
        <w:ind w:left="567"/>
        <w:jc w:val="both"/>
        <w:rPr>
          <w:rFonts w:ascii="Sylfaen" w:hAnsi="Sylfaen" w:cs="Times New Roman"/>
          <w:i/>
        </w:rPr>
      </w:pPr>
      <w:r w:rsidRPr="00CA3B58">
        <w:rPr>
          <w:rFonts w:ascii="Sylfaen" w:hAnsi="Sylfaen" w:cs="Times New Roman"/>
          <w:i/>
        </w:rPr>
        <w:t xml:space="preserve">ინდიკატორი: </w:t>
      </w:r>
      <w:r w:rsidRPr="00CA3B58">
        <w:rPr>
          <w:rFonts w:ascii="Sylfaen" w:eastAsia="Sylfaen_PDF_Subset" w:hAnsi="Sylfaen" w:cs="Sylfaen_PDF_Subset"/>
          <w:i/>
        </w:rPr>
        <w:t>სასამართლოთა რაოდენობა, სადაც მოქმედებს საქმეთა ელექტრონული განაწილების სისტემა</w:t>
      </w:r>
      <w:r w:rsidRPr="00CA3B58">
        <w:rPr>
          <w:rFonts w:ascii="Sylfaen" w:hAnsi="Sylfaen" w:cs="Times New Roman"/>
          <w:i/>
        </w:rPr>
        <w:t xml:space="preserve"> </w:t>
      </w:r>
    </w:p>
    <w:p w14:paraId="3516D135" w14:textId="77777777" w:rsidR="004D6DA5" w:rsidRPr="00CA3B58" w:rsidRDefault="004D6DA5" w:rsidP="0031232B">
      <w:pPr>
        <w:spacing w:before="240" w:after="200" w:line="276" w:lineRule="auto"/>
        <w:jc w:val="both"/>
        <w:rPr>
          <w:rFonts w:ascii="Sylfaen" w:hAnsi="Sylfaen"/>
          <w:b/>
        </w:rPr>
      </w:pPr>
      <w:r w:rsidRPr="00CA3B58">
        <w:rPr>
          <w:rFonts w:ascii="Sylfaen" w:hAnsi="Sylfaen"/>
          <w:b/>
        </w:rPr>
        <w:t>სტატუსი: სრულად შესრულებული</w:t>
      </w:r>
    </w:p>
    <w:p w14:paraId="4764B52C" w14:textId="77777777" w:rsidR="004D6DA5" w:rsidRPr="00CA3B58" w:rsidRDefault="004D6DA5" w:rsidP="0031232B">
      <w:pPr>
        <w:spacing w:before="240" w:after="200" w:line="276" w:lineRule="auto"/>
        <w:jc w:val="both"/>
        <w:rPr>
          <w:rFonts w:ascii="Sylfaen" w:hAnsi="Sylfaen"/>
        </w:rPr>
      </w:pPr>
      <w:r w:rsidRPr="00CA3B58">
        <w:rPr>
          <w:rFonts w:ascii="Sylfaen" w:hAnsi="Sylfaen"/>
        </w:rPr>
        <w:t>რეფორმის მესამე ტალღის ფარგლებში შემუშავებული საკანონმდებლო ცვლილების შესაბამისად,  „საერთო სასამართლოების შესახებ კანონის“ 58</w:t>
      </w:r>
      <w:r w:rsidRPr="00CA3B58">
        <w:rPr>
          <w:rFonts w:ascii="Sylfaen" w:hAnsi="Sylfaen"/>
          <w:vertAlign w:val="superscript"/>
        </w:rPr>
        <w:t xml:space="preserve">1 </w:t>
      </w:r>
      <w:r w:rsidRPr="00CA3B58">
        <w:rPr>
          <w:rFonts w:ascii="Sylfaen" w:hAnsi="Sylfaen"/>
        </w:rPr>
        <w:t xml:space="preserve">მუხლით განისაზღვრა საერთო სასამართლოების სისტემაში, 2017 წლის 1 ივლისიდან რუსთავის საქალაქო სასამართლო საპილოტე რეჟიმში, ხოლო 31 დეკემბრიდან ყველა სასამართლოში საქმეთა ელექტრონული განაწილების წესის ამოქმედება.  </w:t>
      </w:r>
    </w:p>
    <w:p w14:paraId="7D87276E" w14:textId="77777777" w:rsidR="004D6DA5" w:rsidRPr="00CA3B58" w:rsidRDefault="004D6DA5" w:rsidP="0031232B">
      <w:pPr>
        <w:spacing w:before="240" w:after="200" w:line="276" w:lineRule="auto"/>
        <w:jc w:val="both"/>
        <w:rPr>
          <w:rFonts w:ascii="Sylfaen" w:eastAsia="Times New Roman" w:hAnsi="Sylfaen" w:cs="Sylfaen"/>
          <w:bCs/>
        </w:rPr>
      </w:pPr>
      <w:r w:rsidRPr="00CA3B58">
        <w:rPr>
          <w:rFonts w:ascii="Sylfaen" w:eastAsia="Times New Roman" w:hAnsi="Sylfaen" w:cs="Sylfaen"/>
          <w:bCs/>
        </w:rPr>
        <w:t xml:space="preserve">2017 წლის 1 მაისს, მიღებული იქნა იუსტიციის უმაღლესი საბჭოს გადაწყვეტილება „საქართველოს საერთო სასამართლოებში საქმეთა ავტომატურად, ელექტრონული სისტემის მეშვეობით განაწილების წესის დამტკიცების შესახებ“. აღნიშნული წესის საფუძველზე, რუსთავის საქალაქო სასამართლოში პილოტურ რეჟიმში შეიქმნა საქმეთა ელექტრონული განაწილების პროგრამა, რომელიც სასამართლო რეფორმის ერთ-ერთი უმნიშვნელოვანესი მიღწევაა. საქმეთა ავტომატური, ელექტრონული განაწილების წესი ჩაანაცვლებს საქმეთა განაწილების რიგითობის წესს, რომლის მიხედვით საქმეები მოსამართლეებზე ნაწილდებოდა სასამართლოს თავმჯდომარის მიერ. ავტომატური, ელექტრონული განაწილების წესი </w:t>
      </w:r>
      <w:r w:rsidRPr="00CA3B58">
        <w:rPr>
          <w:rFonts w:ascii="Sylfaen" w:eastAsia="Times New Roman" w:hAnsi="Sylfaen" w:cs="Sylfaen"/>
          <w:bCs/>
        </w:rPr>
        <w:lastRenderedPageBreak/>
        <w:t>უზრუნველყოფს მოსამართლის საქმიანობაში ყოველგვარ ჩაურევლობას, უზრუნველყოფს მათ დამოუკიდებლობასა და მიუკერძოებლობას. 2017 წლის 31 დეკემბერს საქმეთა ელექტრონული განაწილების წესი საქართველოს მთელს ტერიტორიაზე, ყველა სხვა სასამართლოში ამოქმედდა.</w:t>
      </w:r>
    </w:p>
    <w:p w14:paraId="4500ADFB" w14:textId="77777777" w:rsidR="004D6DA5" w:rsidRPr="00CA3B58" w:rsidRDefault="004D6DA5" w:rsidP="0031232B">
      <w:pPr>
        <w:spacing w:before="240" w:after="200" w:line="276" w:lineRule="auto"/>
        <w:jc w:val="both"/>
        <w:rPr>
          <w:rFonts w:ascii="Sylfaen" w:eastAsia="Times New Roman" w:hAnsi="Sylfaen" w:cs="Sylfaen"/>
          <w:bCs/>
        </w:rPr>
      </w:pPr>
      <w:r w:rsidRPr="00CA3B58">
        <w:rPr>
          <w:rFonts w:ascii="Sylfaen" w:eastAsia="Times New Roman" w:hAnsi="Sylfaen" w:cs="Sylfaen"/>
          <w:bCs/>
        </w:rPr>
        <w:t xml:space="preserve">საქმეთა ელექტრონული წარმოების პროგრამის მიმართულებით მნიშვნელოვანია, რომ იუსტიციის უმაღლეს საბჭოში პროგრამის ტექნიკური გამართულობის უზრუნველსაყოფად შეიქმნა მენეჯმენტის დეპარტამენტი, რომლის ფუნქციები მოიცავს ელექტრონული წარმოების პროგრამის გამართულობის მონიტორინგს და საქმეთა განაწილების არსებული ხარვეზების თაობაზე იუსტიციის უმაღლესი საბჭოს ინფორმირებას. </w:t>
      </w:r>
    </w:p>
    <w:p w14:paraId="461F5C50" w14:textId="77777777" w:rsidR="004D6DA5" w:rsidRPr="00CA3B58" w:rsidRDefault="004D6DA5" w:rsidP="0031232B">
      <w:pPr>
        <w:spacing w:before="240" w:line="276" w:lineRule="auto"/>
        <w:ind w:left="567"/>
        <w:jc w:val="both"/>
        <w:rPr>
          <w:rFonts w:ascii="Sylfaen" w:hAnsi="Sylfaen" w:cs="Sylfaen"/>
          <w:u w:val="single"/>
        </w:rPr>
      </w:pPr>
      <w:r w:rsidRPr="00CA3B58">
        <w:rPr>
          <w:rFonts w:ascii="Sylfaen" w:hAnsi="Sylfaen" w:cs="Times New Roman"/>
          <w:u w:val="single"/>
        </w:rPr>
        <w:t xml:space="preserve">საქმიანობა 2.2.1.2: </w:t>
      </w:r>
      <w:r w:rsidRPr="00CA3B58">
        <w:rPr>
          <w:rFonts w:ascii="Sylfaen" w:hAnsi="Sylfaen" w:cs="Times New Roman"/>
          <w:i/>
          <w:u w:val="single"/>
        </w:rPr>
        <w:t xml:space="preserve">მოსამართლეთა შერჩევის კრიტერიუმების პრაქტიკაში დანერგვა; მოსამართლეთა საქმიანობის პერიოდული შეფასების სისტემის დახვეწა და მოსამართლეთა დაწინაურების კრიტერიუმების შემუშავება და დანერგვა; </w:t>
      </w:r>
      <w:r w:rsidRPr="00CA3B58">
        <w:rPr>
          <w:rFonts w:ascii="Sylfaen" w:hAnsi="Sylfaen" w:cs="Sylfaen"/>
          <w:u w:val="single"/>
        </w:rPr>
        <w:t>სახალხო დამცველის რეკომენდაციების განხილვა დისციპლინური საქმისწარმოების დაწყების მიზნით;</w:t>
      </w:r>
    </w:p>
    <w:p w14:paraId="3C2532A5" w14:textId="77777777" w:rsidR="004D6DA5" w:rsidRPr="00CA3B58" w:rsidRDefault="004D6DA5" w:rsidP="0031232B">
      <w:pPr>
        <w:spacing w:before="240" w:line="276" w:lineRule="auto"/>
        <w:ind w:left="567"/>
        <w:jc w:val="both"/>
        <w:rPr>
          <w:rFonts w:ascii="Sylfaen" w:eastAsia="Times New Roman" w:hAnsi="Sylfaen" w:cs="Times New Roman"/>
          <w:i/>
        </w:rPr>
      </w:pPr>
      <w:r w:rsidRPr="00CA3B58">
        <w:rPr>
          <w:rFonts w:ascii="Sylfaen" w:hAnsi="Sylfaen" w:cs="Times New Roman"/>
          <w:i/>
        </w:rPr>
        <w:t xml:space="preserve">ინდიკატორი: </w:t>
      </w:r>
      <w:r w:rsidRPr="00CA3B58">
        <w:rPr>
          <w:rFonts w:ascii="Sylfaen" w:eastAsia="Times New Roman" w:hAnsi="Sylfaen" w:cs="Sylfaen"/>
          <w:i/>
          <w:noProof/>
        </w:rPr>
        <w:t>შერჩევის კრიტერიუმები დანერგილია; მოსამართლეთა პერიოდული შეფასებისა</w:t>
      </w:r>
      <w:r w:rsidRPr="00CA3B58">
        <w:rPr>
          <w:rFonts w:ascii="Sylfaen" w:eastAsia="Times New Roman" w:hAnsi="Sylfaen" w:cs="Calibri"/>
          <w:i/>
          <w:noProof/>
        </w:rPr>
        <w:t> </w:t>
      </w:r>
      <w:r w:rsidRPr="00CA3B58">
        <w:rPr>
          <w:rFonts w:ascii="Sylfaen" w:eastAsia="Times New Roman" w:hAnsi="Sylfaen" w:cs="Sylfaen"/>
          <w:i/>
          <w:noProof/>
        </w:rPr>
        <w:t>და მოსამართლეთა დაწინაურების შესახებ არსებულ</w:t>
      </w:r>
      <w:r w:rsidRPr="00CA3B58">
        <w:rPr>
          <w:rFonts w:ascii="Sylfaen" w:eastAsia="Times New Roman" w:hAnsi="Sylfaen" w:cs="Calibri"/>
          <w:i/>
          <w:noProof/>
        </w:rPr>
        <w:t xml:space="preserve"> </w:t>
      </w:r>
      <w:r w:rsidRPr="00CA3B58">
        <w:rPr>
          <w:rFonts w:ascii="Sylfaen" w:eastAsia="Times New Roman" w:hAnsi="Sylfaen" w:cs="Sylfaen"/>
          <w:i/>
          <w:noProof/>
        </w:rPr>
        <w:t>რეგულაციებში</w:t>
      </w:r>
      <w:r w:rsidRPr="00CA3B58">
        <w:rPr>
          <w:rFonts w:ascii="Sylfaen" w:eastAsia="Times New Roman" w:hAnsi="Sylfaen" w:cs="Calibri"/>
          <w:i/>
          <w:noProof/>
        </w:rPr>
        <w:t xml:space="preserve"> </w:t>
      </w:r>
      <w:r w:rsidRPr="00CA3B58">
        <w:rPr>
          <w:rFonts w:ascii="Sylfaen" w:eastAsia="Times New Roman" w:hAnsi="Sylfaen" w:cs="Sylfaen"/>
          <w:i/>
          <w:noProof/>
        </w:rPr>
        <w:t>აღმოფხვრილია</w:t>
      </w:r>
      <w:r w:rsidRPr="00CA3B58">
        <w:rPr>
          <w:rFonts w:ascii="Sylfaen" w:eastAsia="Times New Roman" w:hAnsi="Sylfaen" w:cs="Calibri"/>
          <w:i/>
          <w:noProof/>
        </w:rPr>
        <w:t xml:space="preserve"> </w:t>
      </w:r>
      <w:r w:rsidRPr="00CA3B58">
        <w:rPr>
          <w:rFonts w:ascii="Sylfaen" w:eastAsia="Times New Roman" w:hAnsi="Sylfaen" w:cs="Sylfaen"/>
          <w:i/>
          <w:noProof/>
        </w:rPr>
        <w:t xml:space="preserve">ხარვეზები; </w:t>
      </w:r>
      <w:r w:rsidRPr="00CA3B58">
        <w:rPr>
          <w:rFonts w:ascii="Sylfaen" w:hAnsi="Sylfaen" w:cs="Times New Roman"/>
          <w:i/>
        </w:rPr>
        <w:t>გაუმჯობესებული დისციპლინური მექანიზმები</w:t>
      </w:r>
    </w:p>
    <w:p w14:paraId="7A14A5A6" w14:textId="77777777" w:rsidR="004D6DA5" w:rsidRPr="00CA3B58" w:rsidRDefault="004D6DA5" w:rsidP="0031232B">
      <w:pPr>
        <w:spacing w:line="276" w:lineRule="auto"/>
        <w:jc w:val="both"/>
        <w:rPr>
          <w:rFonts w:ascii="Sylfaen" w:hAnsi="Sylfaen"/>
          <w:b/>
          <w:bCs/>
        </w:rPr>
      </w:pPr>
      <w:r w:rsidRPr="00CA3B58">
        <w:rPr>
          <w:rFonts w:ascii="Sylfaen" w:hAnsi="Sylfaen"/>
          <w:b/>
          <w:bCs/>
        </w:rPr>
        <w:t>სტატუსი: ნაწილობრივ შესრულებული</w:t>
      </w:r>
    </w:p>
    <w:p w14:paraId="0523DCFA" w14:textId="77777777" w:rsidR="004D6DA5" w:rsidRPr="00CA3B58" w:rsidRDefault="004D6DA5" w:rsidP="0031232B">
      <w:pPr>
        <w:spacing w:line="276" w:lineRule="auto"/>
        <w:jc w:val="both"/>
        <w:rPr>
          <w:rFonts w:ascii="Sylfaen" w:hAnsi="Sylfaen"/>
          <w:bCs/>
        </w:rPr>
      </w:pPr>
      <w:r w:rsidRPr="00CA3B58">
        <w:rPr>
          <w:rFonts w:ascii="Sylfaen" w:hAnsi="Sylfaen"/>
          <w:bCs/>
        </w:rPr>
        <w:t xml:space="preserve">რეფორმის მესამე ტალღის საკანონმდებლო ცვლილებების ფარგლებში შემუშავდა მოსამართლეთა შერჩევა-დანიშვნის კრიტერიუმები, პროფესიული გამოცდილების და მიუკერძოებლობის მაღალი სტანდარტის შეფასებისა და სამართლიანი და თანასწორი შერჩევის უზრუნველყოფის მიზნით. მნიშვნელოვან სიახლეს წარმოადგენს, მოსამართლეობის კანდიდატის უფლება გაასაჩივროს იუსტიციის უმაღლესი საბჭოს გადაწყვეტილება  - უარი 3 წლის ვადით მოსამართლედ გამწესების თაობაზე საქართველოს უზენაესი სასამართლოს საკვალიფიკაციო პალატაში.  </w:t>
      </w:r>
    </w:p>
    <w:p w14:paraId="4BE1061C" w14:textId="77777777" w:rsidR="004D6DA5" w:rsidRPr="00CA3B58" w:rsidRDefault="004D6DA5" w:rsidP="0031232B">
      <w:pPr>
        <w:spacing w:line="276" w:lineRule="auto"/>
        <w:jc w:val="both"/>
        <w:rPr>
          <w:rFonts w:ascii="Sylfaen" w:hAnsi="Sylfaen"/>
          <w:bCs/>
        </w:rPr>
      </w:pPr>
      <w:r w:rsidRPr="00CA3B58">
        <w:rPr>
          <w:rFonts w:ascii="Sylfaen" w:hAnsi="Sylfaen"/>
          <w:bCs/>
        </w:rPr>
        <w:t>2016 წლის მარტში, იუსტიციის უმაღლესმა საბჭომ მიმართა საერთო სასამართლოებს წარედგინათ მოსაზრებები „საერთო სასამართლოს მოსამართლის საქმიანობის ეფექტურობის შეფასების წესის დამტკიცების შესახებ“ საქართველოს იუსტიციის უმაღლესი საბჭოს 2011 წლის 27 დეკემბრის გადაწყვეტილებასთან დაკავშირებით. 2016 წლის მაისში, იუსტიციის უმაღლესი საბჭოს წევრმა და აპარატის შესაბამისმა თანამშრომლებმა ჩაატარეს ხარისხობრივი კვლევა, კერძოდ, მოხდა თბილისის საქალაქო სასამართლოს ყველა კოლეგიის მოსამართლესთან ინტერვიუს ჩატარება შეფასების წესთან დაკავშირებით. მოსამართლეებმა დააფიქსირეს საკუთარი პოზიციები წესთან დაკავშირებით და შემოთავაზებულ იქნა წესის დახვეწის სხვადასხვა ალტერნატივები. აღნიშნულის გათვალისწინებით მომზადდა „საერთო სასამართლოს მოსამართლის საქმიანობის ეფექტურობის შეფასების წესის დამტკიცების შესახებ“ საქართველოს იუსტიციის უმაღლესი საბჭოს 2011 წლის 27 დეკემბრის გადაწყვეტილების ცვლილების პროექტი, რომელიც საბჭოს 2017 წლის 12 ივნისის გადაწყვეტილებით აისახა აღნიშნულ წესში.</w:t>
      </w:r>
    </w:p>
    <w:p w14:paraId="12B44F38" w14:textId="77777777" w:rsidR="004D6DA5" w:rsidRPr="00CA3B58" w:rsidRDefault="004D6DA5" w:rsidP="0031232B">
      <w:pPr>
        <w:spacing w:line="276" w:lineRule="auto"/>
        <w:jc w:val="both"/>
        <w:rPr>
          <w:rFonts w:ascii="Sylfaen" w:hAnsi="Sylfaen"/>
          <w:bCs/>
        </w:rPr>
      </w:pPr>
      <w:r w:rsidRPr="00CA3B58">
        <w:rPr>
          <w:rFonts w:ascii="Sylfaen" w:hAnsi="Sylfaen"/>
          <w:bCs/>
        </w:rPr>
        <w:lastRenderedPageBreak/>
        <w:t>იუსტიციის უმაღლესმა საბჭომ და უზენაესმა სასამართლომ, ევროპის საბჭოს და ეუთოს დემოკრატიული ინსტიტუტებისა და ადამიანის უფლებების ოფისის ორგანიზებით, მოსამართლეთა შეფასების სისტემის გაუმჯობესების მიზნით სამუშაო შეხვედრა ჩაატარა.</w:t>
      </w:r>
      <w:r w:rsidRPr="00CA3B58">
        <w:rPr>
          <w:rFonts w:ascii="Sylfaen" w:hAnsi="Sylfaen"/>
          <w:bCs/>
          <w:vertAlign w:val="superscript"/>
        </w:rPr>
        <w:footnoteReference w:id="6"/>
      </w:r>
      <w:r w:rsidRPr="00CA3B58">
        <w:rPr>
          <w:rFonts w:ascii="Sylfaen" w:hAnsi="Sylfaen"/>
          <w:bCs/>
        </w:rPr>
        <w:t xml:space="preserve"> სამუშაო შეხვედრის ფარგლებში, საქართველოს პარლამენტის, საერთაშორისო ექსპერტების მონაწილეობით</w:t>
      </w:r>
      <w:r w:rsidRPr="00CA3B58">
        <w:rPr>
          <w:rFonts w:ascii="Sylfaen" w:hAnsi="Sylfaen"/>
          <w:bCs/>
          <w:vertAlign w:val="superscript"/>
        </w:rPr>
        <w:footnoteReference w:id="7"/>
      </w:r>
      <w:r w:rsidRPr="00CA3B58">
        <w:rPr>
          <w:rFonts w:ascii="Sylfaen" w:hAnsi="Sylfaen"/>
          <w:bCs/>
        </w:rPr>
        <w:t xml:space="preserve"> გაიმართა მსჯელობა და განხილულ იქნა რეკომენდაციები, იუსტიციის უმაღლესი საბჭოს მიერ მოსამართლეთა შეფასების რაოდენობრივ სისტემას მოსამართლეთა საქმიანობის ხარისხობრივი შეფასება დაემატოს. კანონის უზენაესობის მხარდაჭერის პროექტის (PROLoG) მხარდაჭერით შემუშავდა რეკომენდაციები მოსამართლეთა შეფასების სისტემის თაობაზე და საერთაშორისო ექსპერტ ბატონ ალეშ ზალარის უშუალო ჩართულობით ჩატარდა სამუშაო შეხვედრა სასამართლო სისტემის წარმომადგენლების მონაწილეობით.</w:t>
      </w:r>
    </w:p>
    <w:p w14:paraId="2A4FD22A" w14:textId="77777777" w:rsidR="004D6DA5" w:rsidRPr="00CA3B58" w:rsidRDefault="004D6DA5" w:rsidP="0031232B">
      <w:pPr>
        <w:spacing w:line="276" w:lineRule="auto"/>
        <w:jc w:val="both"/>
        <w:rPr>
          <w:rFonts w:ascii="Sylfaen" w:hAnsi="Sylfaen"/>
        </w:rPr>
      </w:pPr>
      <w:r w:rsidRPr="00CA3B58">
        <w:rPr>
          <w:rFonts w:ascii="Sylfaen" w:hAnsi="Sylfaen"/>
        </w:rPr>
        <w:t xml:space="preserve">მოსამართლეთა დაწინაურების ცხადი, გამჭვირვალე და ობიექტურ კრიტერიუმებზე დაფუძნებული სისტემის ჩამოყალიბებისათვის, მოსამართლეთა მუდმივი პროფესიული განვითარების სისტემის მეთოდოლოგიის შექმნისა და სასამართლოს თავმჯდომარეთა თანამდებობაზე გამწესების პროცედურის, ვადების და კომპეტენციის თაობაზე სასამართლო სისტემა დონორ ორგანიზაციებთან ერთად კვლავ აგრძელებს მუშაობას და ამ მიმართულებით 2018 წელს არაერთი აქტივობაა დაგეგმილი ევროპის საბჭოს, ევროკავშირისა და ამერიკის იუსტიციის დეპარტამენტის მიერ დაფინანსებული სასამართლო მხარდაჭერის პროექტების ფარგლებში. </w:t>
      </w:r>
    </w:p>
    <w:p w14:paraId="533E5F49" w14:textId="77777777" w:rsidR="004D6DA5" w:rsidRPr="00CA3B58" w:rsidRDefault="004D6DA5" w:rsidP="0031232B">
      <w:pPr>
        <w:spacing w:before="240" w:line="276" w:lineRule="auto"/>
        <w:ind w:left="567"/>
        <w:jc w:val="both"/>
        <w:rPr>
          <w:rFonts w:ascii="Sylfaen" w:hAnsi="Sylfaen" w:cs="Sylfaen"/>
          <w:u w:val="single"/>
        </w:rPr>
      </w:pPr>
      <w:r w:rsidRPr="00CA3B58">
        <w:rPr>
          <w:rFonts w:ascii="Sylfaen" w:hAnsi="Sylfaen" w:cs="Times New Roman"/>
          <w:u w:val="single"/>
        </w:rPr>
        <w:t xml:space="preserve">საქმიანობა 2.2.1.3: </w:t>
      </w:r>
      <w:r w:rsidRPr="00CA3B58">
        <w:rPr>
          <w:rFonts w:ascii="Sylfaen" w:hAnsi="Sylfaen" w:cs="Sylfaen"/>
          <w:u w:val="single"/>
        </w:rPr>
        <w:t>მოსამართლეთა დისციპლინური სამართალწარმოების შესახებ კანონის და საერთო სასამართლოების შესახებ ორგანულ კანონში გათვალისწინებული დისციპლინური მექანიზმების  გაუმჯობესება და სრულყოფა</w:t>
      </w:r>
    </w:p>
    <w:p w14:paraId="1ADA5F0B" w14:textId="77777777" w:rsidR="004D6DA5" w:rsidRPr="00CA3B58" w:rsidRDefault="004D6DA5" w:rsidP="0031232B">
      <w:pPr>
        <w:spacing w:before="240" w:line="276" w:lineRule="auto"/>
        <w:ind w:left="567"/>
        <w:jc w:val="both"/>
        <w:rPr>
          <w:rFonts w:ascii="Sylfaen" w:hAnsi="Sylfaen" w:cs="Sylfaen"/>
          <w:i/>
          <w:u w:val="single"/>
        </w:rPr>
      </w:pPr>
      <w:r w:rsidRPr="00CA3B58">
        <w:rPr>
          <w:rFonts w:ascii="Sylfaen" w:hAnsi="Sylfaen" w:cs="Times New Roman"/>
          <w:i/>
          <w:u w:val="single"/>
        </w:rPr>
        <w:t>ინდიკატორი: გაუმჯობესებული დისციპლინური მექანიზმი</w:t>
      </w:r>
    </w:p>
    <w:p w14:paraId="467CF593" w14:textId="77777777" w:rsidR="004D6DA5" w:rsidRPr="00CA3B58" w:rsidRDefault="004D6DA5" w:rsidP="0031232B">
      <w:pPr>
        <w:spacing w:line="276" w:lineRule="auto"/>
        <w:jc w:val="both"/>
        <w:rPr>
          <w:rFonts w:ascii="Sylfaen" w:hAnsi="Sylfaen"/>
          <w:b/>
          <w:bCs/>
        </w:rPr>
      </w:pPr>
      <w:r w:rsidRPr="00CA3B58">
        <w:rPr>
          <w:rFonts w:ascii="Sylfaen" w:hAnsi="Sylfaen"/>
          <w:b/>
          <w:bCs/>
        </w:rPr>
        <w:t xml:space="preserve">სტატუსი: </w:t>
      </w:r>
      <w:r>
        <w:rPr>
          <w:rFonts w:ascii="Sylfaen" w:hAnsi="Sylfaen"/>
          <w:b/>
          <w:bCs/>
        </w:rPr>
        <w:t>უმეტესად შესრულებული</w:t>
      </w:r>
    </w:p>
    <w:p w14:paraId="42E5D44E" w14:textId="77777777" w:rsidR="004D6DA5" w:rsidRPr="00CA3B58" w:rsidRDefault="004D6DA5" w:rsidP="0031232B">
      <w:pPr>
        <w:spacing w:line="276" w:lineRule="auto"/>
        <w:jc w:val="both"/>
        <w:rPr>
          <w:rFonts w:ascii="Sylfaen" w:hAnsi="Sylfaen"/>
          <w:bCs/>
        </w:rPr>
      </w:pPr>
      <w:r w:rsidRPr="00CA3B58">
        <w:rPr>
          <w:rFonts w:ascii="Sylfaen" w:hAnsi="Sylfaen"/>
          <w:bCs/>
        </w:rPr>
        <w:t xml:space="preserve">დისციპლინური სამართალწარმოების პროცესში ამოქმედდა დამოუკიდებელი ინსპექტორის ინსტიტუტი. 2017 წელს იუსტიციის უმაღლესმა საბჭომ კონკურსის წესით  დამოუკიდებელი ინსპექტორი აირჩია, რომელიც მოვალეობის შესრულებას 2017 წლის 21 ნოემბრიდან შეუდგა.  „საქართველოს საერთო სასამართლოების მოსამართლეთა დისციპლინური პასუხისმგებლობისა და დისციპლინური სამართალწარმოების შესახებ“ საქართველოს კანონის დანაწესით, მოსამართლის მიმართ დისციპლინურ სამართალწარმოებას იწყებს, აგრეთვე დისციპლინური საქმის წინასწარ შემოწმებასა და გამოკვლევას ახორციელებს საქართველოს იუსტიციის უმაღლესი საბჭოს დამოუკიდებელი ინსპექტორი, რომელიც თავის დასკვნებს და მოსაზრებებს წარუდგენს საქართველოს იუსტიციის უმაღლეს საბჭოს.  </w:t>
      </w:r>
      <w:r w:rsidRPr="00CA3B58">
        <w:rPr>
          <w:rFonts w:ascii="Sylfaen" w:hAnsi="Sylfaen"/>
          <w:bCs/>
        </w:rPr>
        <w:lastRenderedPageBreak/>
        <w:t xml:space="preserve">დამოუკიდებელი ინსპექტორის ასარჩევად კონკურსის ჩატარების წესი განისაზღვრა საქართველოს იუსტიციის უმაღლესი საბჭოს რეგლამენტით. 2018 წლის თებერვლის მდგომარეობით, დამოუკიდებელი ინსპექტორის აპარატი დაკომპლექტებულია 4 თანამშრომლით, რომელთაც ხელმძღვანელობს დამოუკიდებელი ინსპექტორი. </w:t>
      </w:r>
    </w:p>
    <w:p w14:paraId="060E8E41" w14:textId="77777777" w:rsidR="004D6DA5" w:rsidRPr="00CA3B58" w:rsidRDefault="004D6DA5" w:rsidP="0031232B">
      <w:pPr>
        <w:spacing w:line="276" w:lineRule="auto"/>
        <w:jc w:val="both"/>
        <w:rPr>
          <w:rFonts w:ascii="Sylfaen" w:hAnsi="Sylfaen"/>
          <w:bCs/>
        </w:rPr>
      </w:pPr>
      <w:r w:rsidRPr="00CA3B58">
        <w:rPr>
          <w:rFonts w:ascii="Sylfaen" w:hAnsi="Sylfaen"/>
          <w:bCs/>
        </w:rPr>
        <w:t>საქართველოს იუსტიციის უმაღლესი საბჭოს მიერ დამუშავებული სტატისტიკური ინფორმაციის</w:t>
      </w:r>
      <w:r w:rsidRPr="00CA3B58">
        <w:rPr>
          <w:rStyle w:val="FootnoteReference"/>
          <w:rFonts w:ascii="Sylfaen" w:hAnsi="Sylfaen"/>
          <w:bCs/>
        </w:rPr>
        <w:footnoteReference w:id="8"/>
      </w:r>
      <w:r w:rsidRPr="00CA3B58">
        <w:rPr>
          <w:rFonts w:ascii="Sylfaen" w:hAnsi="Sylfaen"/>
          <w:bCs/>
        </w:rPr>
        <w:t xml:space="preserve"> თანახმად, 2016 წელს წარმოებულ იქნა 488 დისციპლინური საქმე, საიდანაც:</w:t>
      </w:r>
    </w:p>
    <w:p w14:paraId="777405E3" w14:textId="77777777" w:rsidR="004D6DA5" w:rsidRPr="00CA3B58" w:rsidRDefault="004D6DA5" w:rsidP="004D6DA5">
      <w:pPr>
        <w:pStyle w:val="ListParagraph"/>
        <w:numPr>
          <w:ilvl w:val="0"/>
          <w:numId w:val="25"/>
        </w:numPr>
        <w:jc w:val="both"/>
        <w:rPr>
          <w:rFonts w:ascii="Sylfaen" w:hAnsi="Sylfaen"/>
          <w:bCs/>
          <w:lang w:val="ka-GE"/>
        </w:rPr>
      </w:pPr>
      <w:r w:rsidRPr="00CA3B58">
        <w:rPr>
          <w:rFonts w:ascii="Sylfaen" w:hAnsi="Sylfaen"/>
          <w:bCs/>
          <w:lang w:val="ka-GE"/>
        </w:rPr>
        <w:t>209 საქმეზე შეწყდა დისციპლინური სამართალწარმოება;</w:t>
      </w:r>
    </w:p>
    <w:p w14:paraId="3912D119" w14:textId="77777777" w:rsidR="004D6DA5" w:rsidRPr="00CA3B58" w:rsidRDefault="004D6DA5" w:rsidP="004D6DA5">
      <w:pPr>
        <w:pStyle w:val="ListParagraph"/>
        <w:numPr>
          <w:ilvl w:val="0"/>
          <w:numId w:val="25"/>
        </w:numPr>
        <w:jc w:val="both"/>
        <w:rPr>
          <w:rFonts w:ascii="Sylfaen" w:hAnsi="Sylfaen"/>
          <w:bCs/>
          <w:lang w:val="ka-GE"/>
        </w:rPr>
      </w:pPr>
      <w:r w:rsidRPr="00CA3B58">
        <w:rPr>
          <w:rFonts w:ascii="Sylfaen" w:hAnsi="Sylfaen"/>
          <w:bCs/>
          <w:lang w:val="ka-GE"/>
        </w:rPr>
        <w:t>3 საქმეზე მოსამართლეებს მიემართათ კერძო სარეკომენდაციო ბარათით;</w:t>
      </w:r>
    </w:p>
    <w:p w14:paraId="21EC7AD5" w14:textId="77777777" w:rsidR="004D6DA5" w:rsidRPr="00CA3B58" w:rsidRDefault="004D6DA5" w:rsidP="004D6DA5">
      <w:pPr>
        <w:pStyle w:val="ListParagraph"/>
        <w:numPr>
          <w:ilvl w:val="0"/>
          <w:numId w:val="25"/>
        </w:numPr>
        <w:jc w:val="both"/>
        <w:rPr>
          <w:rFonts w:ascii="Sylfaen" w:hAnsi="Sylfaen"/>
          <w:bCs/>
          <w:lang w:val="ka-GE"/>
        </w:rPr>
      </w:pPr>
      <w:r w:rsidRPr="00CA3B58">
        <w:rPr>
          <w:rFonts w:ascii="Sylfaen" w:hAnsi="Sylfaen"/>
          <w:bCs/>
          <w:lang w:val="ka-GE"/>
        </w:rPr>
        <w:t>25 საქმეზე მოსამართლეებს ჩამოერთვათ ახსნა-განმარტება, რის შემდეგაც 16 საქმეზე 16 საქმეზე მოსამართლეთა მიმართ შეწყდა დისციპლინური დევნა, 1 საქმეზე მოსამართლეს მიემართა კერძო სარეკომენდაციო ბარათი, ხოლო 8 საქმეზე მოსამართლეთა მიმართ მიმდინარეობს დისციპლინური დევნა;</w:t>
      </w:r>
    </w:p>
    <w:p w14:paraId="0831138D" w14:textId="77777777" w:rsidR="004D6DA5" w:rsidRPr="00CA3B58" w:rsidRDefault="004D6DA5" w:rsidP="004D6DA5">
      <w:pPr>
        <w:pStyle w:val="ListParagraph"/>
        <w:numPr>
          <w:ilvl w:val="0"/>
          <w:numId w:val="25"/>
        </w:numPr>
        <w:jc w:val="both"/>
        <w:rPr>
          <w:rFonts w:ascii="Sylfaen" w:hAnsi="Sylfaen"/>
          <w:bCs/>
          <w:lang w:val="ka-GE"/>
        </w:rPr>
      </w:pPr>
      <w:r w:rsidRPr="00CA3B58">
        <w:rPr>
          <w:rFonts w:ascii="Sylfaen" w:hAnsi="Sylfaen"/>
          <w:bCs/>
          <w:lang w:val="ka-GE"/>
        </w:rPr>
        <w:t>1 საქმეზე მოსამართლე მიეცა დისციპლინურ პასუხისგებაში და საქმე განსახილველად გადაეცა საქართველოს საერთო სასამართლოების მოსამართლეთა სადისციპლინო კოლეგიას;</w:t>
      </w:r>
    </w:p>
    <w:p w14:paraId="5DC7B75A" w14:textId="77777777" w:rsidR="004D6DA5" w:rsidRPr="00CA3B58" w:rsidRDefault="004D6DA5" w:rsidP="004D6DA5">
      <w:pPr>
        <w:pStyle w:val="ListParagraph"/>
        <w:numPr>
          <w:ilvl w:val="0"/>
          <w:numId w:val="25"/>
        </w:numPr>
        <w:jc w:val="both"/>
        <w:rPr>
          <w:rFonts w:ascii="Sylfaen" w:hAnsi="Sylfaen"/>
          <w:bCs/>
          <w:lang w:val="ka-GE"/>
        </w:rPr>
      </w:pPr>
      <w:r w:rsidRPr="00CA3B58">
        <w:rPr>
          <w:rFonts w:ascii="Sylfaen" w:hAnsi="Sylfaen"/>
          <w:bCs/>
          <w:lang w:val="ka-GE"/>
        </w:rPr>
        <w:t xml:space="preserve">1 საქმეზე საქართველოს იუსტიციის უმაღლესი საბჭოს მიერ გადაწყვეტილება ვერ იქნა მიღებული. </w:t>
      </w:r>
    </w:p>
    <w:p w14:paraId="51D1DB33" w14:textId="77777777" w:rsidR="004D6DA5" w:rsidRPr="00CA3B58" w:rsidRDefault="004D6DA5" w:rsidP="004D6DA5">
      <w:pPr>
        <w:pStyle w:val="ListParagraph"/>
        <w:numPr>
          <w:ilvl w:val="0"/>
          <w:numId w:val="25"/>
        </w:numPr>
        <w:jc w:val="both"/>
        <w:rPr>
          <w:rFonts w:ascii="Sylfaen" w:hAnsi="Sylfaen"/>
          <w:bCs/>
          <w:lang w:val="ka-GE"/>
        </w:rPr>
      </w:pPr>
      <w:r w:rsidRPr="00CA3B58">
        <w:rPr>
          <w:rFonts w:ascii="Sylfaen" w:hAnsi="Sylfaen"/>
          <w:bCs/>
          <w:lang w:val="ka-GE"/>
        </w:rPr>
        <w:t xml:space="preserve">257 საქმეზე მიმდინარეობს დისციპლინური სამართალწარმოება. </w:t>
      </w:r>
    </w:p>
    <w:p w14:paraId="7AD315C1" w14:textId="77777777" w:rsidR="004D6DA5" w:rsidRPr="00CA3B58" w:rsidRDefault="004D6DA5" w:rsidP="0031232B">
      <w:pPr>
        <w:spacing w:line="276" w:lineRule="auto"/>
        <w:jc w:val="both"/>
        <w:rPr>
          <w:rFonts w:ascii="Sylfaen" w:hAnsi="Sylfaen"/>
          <w:bCs/>
        </w:rPr>
      </w:pPr>
      <w:r w:rsidRPr="00CA3B58">
        <w:rPr>
          <w:rFonts w:ascii="Sylfaen" w:hAnsi="Sylfaen"/>
          <w:bCs/>
        </w:rPr>
        <w:t>2017 წელს გაიმართა 13 სადისციპლინო სხდომა, რომელზეც განხილულ იქნა 365 საქმე, რომელთაგან</w:t>
      </w:r>
    </w:p>
    <w:p w14:paraId="0EF69257" w14:textId="77777777" w:rsidR="004D6DA5" w:rsidRPr="00CA3B58" w:rsidRDefault="004D6DA5" w:rsidP="004D6DA5">
      <w:pPr>
        <w:pStyle w:val="ListParagraph"/>
        <w:numPr>
          <w:ilvl w:val="0"/>
          <w:numId w:val="26"/>
        </w:numPr>
        <w:jc w:val="both"/>
        <w:rPr>
          <w:rFonts w:ascii="Sylfaen" w:hAnsi="Sylfaen"/>
          <w:bCs/>
          <w:lang w:val="ka-GE"/>
        </w:rPr>
      </w:pPr>
      <w:r w:rsidRPr="00CA3B58">
        <w:rPr>
          <w:rFonts w:ascii="Sylfaen" w:hAnsi="Sylfaen"/>
          <w:bCs/>
          <w:lang w:val="ka-GE"/>
        </w:rPr>
        <w:t>345 საქმეზე შეწყდა დისციპლინური სამართალწარმოება;</w:t>
      </w:r>
    </w:p>
    <w:p w14:paraId="2458C596" w14:textId="77777777" w:rsidR="004D6DA5" w:rsidRPr="00CA3B58" w:rsidRDefault="004D6DA5" w:rsidP="004D6DA5">
      <w:pPr>
        <w:pStyle w:val="ListParagraph"/>
        <w:numPr>
          <w:ilvl w:val="0"/>
          <w:numId w:val="26"/>
        </w:numPr>
        <w:jc w:val="both"/>
        <w:rPr>
          <w:rFonts w:ascii="Sylfaen" w:hAnsi="Sylfaen"/>
          <w:bCs/>
          <w:lang w:val="ka-GE"/>
        </w:rPr>
      </w:pPr>
      <w:r w:rsidRPr="00CA3B58">
        <w:rPr>
          <w:rFonts w:ascii="Sylfaen" w:hAnsi="Sylfaen"/>
          <w:bCs/>
          <w:lang w:val="ka-GE"/>
        </w:rPr>
        <w:t>15 საქმეზე მოსამართლეებს ჩამოერთვათ ახსნა-განმარტება;</w:t>
      </w:r>
    </w:p>
    <w:p w14:paraId="7CA0C4E2" w14:textId="77777777" w:rsidR="004D6DA5" w:rsidRPr="00CA3B58" w:rsidRDefault="004D6DA5" w:rsidP="004D6DA5">
      <w:pPr>
        <w:pStyle w:val="ListParagraph"/>
        <w:numPr>
          <w:ilvl w:val="0"/>
          <w:numId w:val="26"/>
        </w:numPr>
        <w:jc w:val="both"/>
        <w:rPr>
          <w:rFonts w:ascii="Sylfaen" w:hAnsi="Sylfaen"/>
          <w:bCs/>
          <w:lang w:val="ka-GE"/>
        </w:rPr>
      </w:pPr>
      <w:r w:rsidRPr="00CA3B58">
        <w:rPr>
          <w:rFonts w:ascii="Sylfaen" w:hAnsi="Sylfaen"/>
          <w:bCs/>
          <w:lang w:val="ka-GE"/>
        </w:rPr>
        <w:t>2 საქმეზე მოსამართლეს მიემართა კერძო სარეკომენდაციო ბარათით;</w:t>
      </w:r>
    </w:p>
    <w:p w14:paraId="3EAE178D" w14:textId="77777777" w:rsidR="004D6DA5" w:rsidRPr="00CA3B58" w:rsidRDefault="004D6DA5" w:rsidP="004D6DA5">
      <w:pPr>
        <w:pStyle w:val="ListParagraph"/>
        <w:numPr>
          <w:ilvl w:val="0"/>
          <w:numId w:val="26"/>
        </w:numPr>
        <w:jc w:val="both"/>
        <w:rPr>
          <w:rFonts w:ascii="Sylfaen" w:hAnsi="Sylfaen"/>
          <w:bCs/>
          <w:lang w:val="ka-GE"/>
        </w:rPr>
      </w:pPr>
      <w:r w:rsidRPr="00CA3B58">
        <w:rPr>
          <w:rFonts w:ascii="Sylfaen" w:hAnsi="Sylfaen"/>
          <w:bCs/>
          <w:lang w:val="ka-GE"/>
        </w:rPr>
        <w:t xml:space="preserve">3 საქმეზე მოსამართლე მიეცა დისციპლინურ პასუხისგებაში, აღნიშნული საქმეები </w:t>
      </w:r>
      <w:r w:rsidRPr="00CA3B58">
        <w:rPr>
          <w:rFonts w:ascii="Sylfaen" w:hAnsi="Sylfaen" w:cs="Sylfaen"/>
          <w:bCs/>
          <w:lang w:val="ka-GE"/>
        </w:rPr>
        <w:t>საქართველოს</w:t>
      </w:r>
      <w:r w:rsidRPr="00CA3B58">
        <w:rPr>
          <w:rFonts w:ascii="Sylfaen" w:hAnsi="Sylfaen"/>
          <w:bCs/>
          <w:lang w:val="ka-GE"/>
        </w:rPr>
        <w:t xml:space="preserve"> იუსტიციის უმაღლესი საბჭოს გადაწყვეტილებით გაერთიანდა ერთ წარმოებად </w:t>
      </w:r>
      <w:r w:rsidRPr="00CA3B58">
        <w:rPr>
          <w:rFonts w:ascii="Sylfaen" w:hAnsi="Sylfaen" w:cs="Sylfaen"/>
          <w:bCs/>
          <w:lang w:val="ka-GE"/>
        </w:rPr>
        <w:t>და</w:t>
      </w:r>
      <w:r w:rsidRPr="00CA3B58">
        <w:rPr>
          <w:rFonts w:ascii="Sylfaen" w:hAnsi="Sylfaen"/>
          <w:bCs/>
          <w:lang w:val="ka-GE"/>
        </w:rPr>
        <w:t xml:space="preserve"> საქმე განსახილველად გადაეცა საერთო სასამართლოების მოსამართლეთა სადისციპლინო </w:t>
      </w:r>
      <w:r w:rsidRPr="00CA3B58">
        <w:rPr>
          <w:rFonts w:ascii="Sylfaen" w:hAnsi="Sylfaen" w:cs="Sylfaen"/>
          <w:bCs/>
          <w:lang w:val="ka-GE"/>
        </w:rPr>
        <w:t>კოლეგიას</w:t>
      </w:r>
      <w:r w:rsidRPr="00CA3B58">
        <w:rPr>
          <w:rFonts w:ascii="Sylfaen" w:hAnsi="Sylfaen"/>
          <w:bCs/>
          <w:lang w:val="ka-GE"/>
        </w:rPr>
        <w:t>;</w:t>
      </w:r>
    </w:p>
    <w:p w14:paraId="37CA4308" w14:textId="77777777" w:rsidR="004D6DA5" w:rsidRPr="00CA3B58" w:rsidRDefault="004D6DA5" w:rsidP="004D6DA5">
      <w:pPr>
        <w:pStyle w:val="ListParagraph"/>
        <w:numPr>
          <w:ilvl w:val="0"/>
          <w:numId w:val="26"/>
        </w:numPr>
        <w:jc w:val="both"/>
        <w:rPr>
          <w:rFonts w:ascii="Sylfaen" w:hAnsi="Sylfaen"/>
          <w:bCs/>
          <w:lang w:val="ka-GE"/>
        </w:rPr>
      </w:pPr>
      <w:r w:rsidRPr="00CA3B58">
        <w:rPr>
          <w:rFonts w:ascii="Sylfaen" w:hAnsi="Sylfaen"/>
          <w:bCs/>
          <w:lang w:val="ka-GE"/>
        </w:rPr>
        <w:t xml:space="preserve">2018 წელში განსახილველად გადავიდა 41 დისციპლინური საქმე. </w:t>
      </w:r>
    </w:p>
    <w:p w14:paraId="657A5655" w14:textId="77777777" w:rsidR="004D6DA5" w:rsidRPr="00CA3B58" w:rsidRDefault="004D6DA5" w:rsidP="0031232B">
      <w:pPr>
        <w:spacing w:line="276" w:lineRule="auto"/>
        <w:jc w:val="both"/>
        <w:rPr>
          <w:rFonts w:ascii="Sylfaen" w:hAnsi="Sylfaen"/>
          <w:bCs/>
        </w:rPr>
      </w:pPr>
      <w:r w:rsidRPr="00CA3B58">
        <w:rPr>
          <w:rFonts w:ascii="Sylfaen" w:hAnsi="Sylfaen"/>
        </w:rPr>
        <w:t>დისციპლინური პასუხისმგებლობის საფუძვლების დახვეწის მიმართულებით დღემდე გრძელდება მუშაობა პარლამენტისა და იუსტიციის უმაღლესი საბჭოს შეხვედრების ფორმატში.</w:t>
      </w:r>
    </w:p>
    <w:p w14:paraId="214EDF36" w14:textId="77777777" w:rsidR="004D6DA5" w:rsidRPr="00CA3B58" w:rsidRDefault="004D6DA5" w:rsidP="0031232B">
      <w:pPr>
        <w:spacing w:before="240" w:line="276" w:lineRule="auto"/>
        <w:ind w:left="567"/>
        <w:jc w:val="both"/>
        <w:rPr>
          <w:rFonts w:ascii="Sylfaen" w:hAnsi="Sylfaen" w:cs="Sylfaen"/>
          <w:u w:val="single"/>
        </w:rPr>
      </w:pPr>
      <w:r w:rsidRPr="00CA3B58">
        <w:rPr>
          <w:rFonts w:ascii="Sylfaen" w:hAnsi="Sylfaen" w:cs="Sylfaen"/>
          <w:u w:val="single"/>
        </w:rPr>
        <w:t>საქმიანობა 2.2.1.4: მოსამართლეთა ეთიკის კოდექსთან დაკავშირებით წინადადებების შემუშავება</w:t>
      </w:r>
    </w:p>
    <w:p w14:paraId="69D5D668" w14:textId="77777777" w:rsidR="004D6DA5" w:rsidRPr="00CA3B58" w:rsidRDefault="004D6DA5" w:rsidP="0031232B">
      <w:pPr>
        <w:spacing w:before="240" w:line="276" w:lineRule="auto"/>
        <w:jc w:val="both"/>
        <w:rPr>
          <w:rFonts w:ascii="Sylfaen" w:hAnsi="Sylfaen" w:cs="Times New Roman"/>
          <w:i/>
        </w:rPr>
      </w:pPr>
      <w:r w:rsidRPr="00CA3B58">
        <w:rPr>
          <w:rFonts w:ascii="Sylfaen" w:hAnsi="Sylfaen" w:cs="Sylfaen"/>
          <w:i/>
        </w:rPr>
        <w:t xml:space="preserve">ინდიკატორი: </w:t>
      </w:r>
      <w:r w:rsidRPr="00CA3B58">
        <w:rPr>
          <w:rFonts w:ascii="Sylfaen" w:hAnsi="Sylfaen" w:cs="Times New Roman"/>
          <w:i/>
        </w:rPr>
        <w:t>გაუმჯობესებული დისციპლინური მექანიზმები</w:t>
      </w:r>
    </w:p>
    <w:p w14:paraId="4B8F5209" w14:textId="77777777" w:rsidR="004D6DA5" w:rsidRPr="00CA3B58" w:rsidRDefault="004D6DA5" w:rsidP="0031232B">
      <w:pPr>
        <w:spacing w:before="240" w:line="276" w:lineRule="auto"/>
        <w:jc w:val="both"/>
        <w:rPr>
          <w:rFonts w:ascii="Sylfaen" w:hAnsi="Sylfaen" w:cs="Times New Roman"/>
          <w:b/>
        </w:rPr>
      </w:pPr>
      <w:r w:rsidRPr="00CA3B58">
        <w:rPr>
          <w:rFonts w:ascii="Sylfaen" w:hAnsi="Sylfaen" w:cs="Times New Roman"/>
          <w:b/>
        </w:rPr>
        <w:t xml:space="preserve">სტატუსი: </w:t>
      </w:r>
      <w:r>
        <w:rPr>
          <w:rFonts w:ascii="Sylfaen" w:hAnsi="Sylfaen" w:cs="Times New Roman"/>
          <w:b/>
        </w:rPr>
        <w:t>შეუსრულებელი</w:t>
      </w:r>
    </w:p>
    <w:p w14:paraId="544AFF95"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lastRenderedPageBreak/>
        <w:t xml:space="preserve">ევროპის საბჭოს პროექტის „მართლმსაჯულების სისტემის დამოუკიდებლობისა და ეფექტიანობის გაძლიერება საქართველოში“ ფარგლებში განხორციელდა სამოსამართლო ეთიკის საუკეთესო პრაქტიკის შესახებ ევროპის საბჭოს რამდენიმე ქვეყნის გამოცდილების მოძიება და შესწავლა. შემუშავებული კვლევითი მასალის პრეზენტაცია 2017 წლის თებერვლის თვეში განხორციელდა. </w:t>
      </w:r>
    </w:p>
    <w:p w14:paraId="5C3BC893" w14:textId="77777777" w:rsidR="004D6DA5" w:rsidRPr="00CA3B58" w:rsidRDefault="004D6DA5" w:rsidP="0031232B">
      <w:pPr>
        <w:spacing w:before="240" w:line="276" w:lineRule="auto"/>
        <w:ind w:left="567"/>
        <w:jc w:val="both"/>
        <w:rPr>
          <w:rFonts w:ascii="Sylfaen" w:hAnsi="Sylfaen" w:cs="Sylfaen"/>
          <w:i/>
          <w:u w:val="single"/>
        </w:rPr>
      </w:pPr>
      <w:r w:rsidRPr="00CA3B58">
        <w:rPr>
          <w:rFonts w:ascii="Sylfaen" w:hAnsi="Sylfaen" w:cs="Times New Roman"/>
          <w:u w:val="single"/>
        </w:rPr>
        <w:t xml:space="preserve">ამოცანა 2.2.1.5 </w:t>
      </w:r>
      <w:r w:rsidRPr="00CA3B58">
        <w:rPr>
          <w:rFonts w:ascii="Sylfaen" w:hAnsi="Sylfaen" w:cs="Sylfaen"/>
          <w:i/>
          <w:u w:val="single"/>
        </w:rPr>
        <w:t>უზენაესი</w:t>
      </w:r>
      <w:r w:rsidRPr="00CA3B58">
        <w:rPr>
          <w:rFonts w:ascii="Sylfaen" w:hAnsi="Sylfaen" w:cs="Times New Roman"/>
          <w:i/>
          <w:u w:val="single"/>
        </w:rPr>
        <w:t xml:space="preserve"> </w:t>
      </w:r>
      <w:r w:rsidRPr="00CA3B58">
        <w:rPr>
          <w:rFonts w:ascii="Sylfaen" w:hAnsi="Sylfaen" w:cs="Sylfaen"/>
          <w:i/>
          <w:u w:val="single"/>
        </w:rPr>
        <w:t>სასამართლოს</w:t>
      </w:r>
      <w:r w:rsidRPr="00CA3B58">
        <w:rPr>
          <w:rFonts w:ascii="Sylfaen" w:hAnsi="Sylfaen" w:cs="Times New Roman"/>
          <w:i/>
          <w:u w:val="single"/>
        </w:rPr>
        <w:t xml:space="preserve"> </w:t>
      </w:r>
      <w:r w:rsidRPr="00CA3B58">
        <w:rPr>
          <w:rFonts w:ascii="Sylfaen" w:hAnsi="Sylfaen" w:cs="Sylfaen"/>
          <w:i/>
          <w:u w:val="single"/>
        </w:rPr>
        <w:t>საკვალიფიკაციო</w:t>
      </w:r>
      <w:r w:rsidRPr="00CA3B58">
        <w:rPr>
          <w:rFonts w:ascii="Sylfaen" w:hAnsi="Sylfaen" w:cs="Times New Roman"/>
          <w:i/>
          <w:u w:val="single"/>
        </w:rPr>
        <w:t xml:space="preserve"> </w:t>
      </w:r>
      <w:r w:rsidRPr="00CA3B58">
        <w:rPr>
          <w:rFonts w:ascii="Sylfaen" w:hAnsi="Sylfaen" w:cs="Sylfaen"/>
          <w:i/>
          <w:u w:val="single"/>
        </w:rPr>
        <w:t>პალატის</w:t>
      </w:r>
      <w:r w:rsidRPr="00CA3B58">
        <w:rPr>
          <w:rFonts w:ascii="Sylfaen" w:hAnsi="Sylfaen" w:cs="Times New Roman"/>
          <w:i/>
          <w:u w:val="single"/>
        </w:rPr>
        <w:t xml:space="preserve"> </w:t>
      </w:r>
      <w:r w:rsidRPr="00CA3B58">
        <w:rPr>
          <w:rFonts w:ascii="Sylfaen" w:hAnsi="Sylfaen" w:cs="Sylfaen"/>
          <w:i/>
          <w:u w:val="single"/>
        </w:rPr>
        <w:t>მუშაობის</w:t>
      </w:r>
      <w:r w:rsidRPr="00CA3B58">
        <w:rPr>
          <w:rFonts w:ascii="Sylfaen" w:hAnsi="Sylfaen" w:cs="Times New Roman"/>
          <w:i/>
          <w:u w:val="single"/>
        </w:rPr>
        <w:t xml:space="preserve"> </w:t>
      </w:r>
      <w:r w:rsidRPr="00CA3B58">
        <w:rPr>
          <w:rFonts w:ascii="Sylfaen" w:hAnsi="Sylfaen" w:cs="Sylfaen"/>
          <w:i/>
          <w:u w:val="single"/>
        </w:rPr>
        <w:t>ეფექტიანობის</w:t>
      </w:r>
      <w:r w:rsidRPr="00CA3B58">
        <w:rPr>
          <w:rFonts w:ascii="Sylfaen" w:hAnsi="Sylfaen" w:cs="Times New Roman"/>
          <w:i/>
          <w:u w:val="single"/>
        </w:rPr>
        <w:t xml:space="preserve"> </w:t>
      </w:r>
      <w:r w:rsidRPr="00CA3B58">
        <w:rPr>
          <w:rFonts w:ascii="Sylfaen" w:hAnsi="Sylfaen" w:cs="Sylfaen"/>
          <w:i/>
          <w:u w:val="single"/>
        </w:rPr>
        <w:t>გაზრდის</w:t>
      </w:r>
      <w:r w:rsidRPr="00CA3B58">
        <w:rPr>
          <w:rFonts w:ascii="Sylfaen" w:hAnsi="Sylfaen" w:cs="Times New Roman"/>
          <w:i/>
          <w:u w:val="single"/>
        </w:rPr>
        <w:t xml:space="preserve"> </w:t>
      </w:r>
      <w:r w:rsidRPr="00CA3B58">
        <w:rPr>
          <w:rFonts w:ascii="Sylfaen" w:hAnsi="Sylfaen" w:cs="Sylfaen"/>
          <w:i/>
          <w:u w:val="single"/>
        </w:rPr>
        <w:t>მიზნით</w:t>
      </w:r>
      <w:r w:rsidRPr="00CA3B58">
        <w:rPr>
          <w:rFonts w:ascii="Sylfaen" w:hAnsi="Sylfaen" w:cs="Times New Roman"/>
          <w:i/>
          <w:u w:val="single"/>
        </w:rPr>
        <w:t xml:space="preserve"> </w:t>
      </w:r>
      <w:r w:rsidRPr="00CA3B58">
        <w:rPr>
          <w:rFonts w:ascii="Sylfaen" w:hAnsi="Sylfaen" w:cs="Sylfaen"/>
          <w:i/>
          <w:u w:val="single"/>
        </w:rPr>
        <w:t>საერთაშორისო</w:t>
      </w:r>
      <w:r w:rsidRPr="00CA3B58">
        <w:rPr>
          <w:rFonts w:ascii="Sylfaen" w:hAnsi="Sylfaen" w:cs="Times New Roman"/>
          <w:i/>
          <w:u w:val="single"/>
        </w:rPr>
        <w:t xml:space="preserve"> </w:t>
      </w:r>
      <w:r w:rsidRPr="00CA3B58">
        <w:rPr>
          <w:rFonts w:ascii="Sylfaen" w:hAnsi="Sylfaen" w:cs="Sylfaen"/>
          <w:i/>
          <w:u w:val="single"/>
        </w:rPr>
        <w:t>გამოცდილების</w:t>
      </w:r>
      <w:r w:rsidRPr="00CA3B58">
        <w:rPr>
          <w:rFonts w:ascii="Sylfaen" w:hAnsi="Sylfaen" w:cs="Times New Roman"/>
          <w:i/>
          <w:u w:val="single"/>
        </w:rPr>
        <w:t xml:space="preserve"> </w:t>
      </w:r>
      <w:r w:rsidRPr="00CA3B58">
        <w:rPr>
          <w:rFonts w:ascii="Sylfaen" w:hAnsi="Sylfaen" w:cs="Sylfaen"/>
          <w:i/>
          <w:u w:val="single"/>
        </w:rPr>
        <w:t>შესწავლა</w:t>
      </w:r>
      <w:r w:rsidRPr="00CA3B58">
        <w:rPr>
          <w:rFonts w:ascii="Sylfaen" w:hAnsi="Sylfaen" w:cs="Times New Roman"/>
          <w:i/>
          <w:u w:val="single"/>
        </w:rPr>
        <w:t xml:space="preserve"> </w:t>
      </w:r>
      <w:r w:rsidRPr="00CA3B58">
        <w:rPr>
          <w:rFonts w:ascii="Sylfaen" w:hAnsi="Sylfaen" w:cs="Sylfaen"/>
          <w:i/>
          <w:u w:val="single"/>
        </w:rPr>
        <w:t>და</w:t>
      </w:r>
      <w:r w:rsidRPr="00CA3B58">
        <w:rPr>
          <w:rFonts w:ascii="Sylfaen" w:hAnsi="Sylfaen" w:cs="Times New Roman"/>
          <w:i/>
          <w:u w:val="single"/>
        </w:rPr>
        <w:t xml:space="preserve"> </w:t>
      </w:r>
      <w:r w:rsidRPr="00CA3B58">
        <w:rPr>
          <w:rFonts w:ascii="Sylfaen" w:hAnsi="Sylfaen" w:cs="Sylfaen"/>
          <w:i/>
          <w:u w:val="single"/>
        </w:rPr>
        <w:t>პალატის</w:t>
      </w:r>
      <w:r w:rsidRPr="00CA3B58">
        <w:rPr>
          <w:rFonts w:ascii="Sylfaen" w:hAnsi="Sylfaen" w:cs="Times New Roman"/>
          <w:i/>
          <w:u w:val="single"/>
        </w:rPr>
        <w:t xml:space="preserve"> </w:t>
      </w:r>
      <w:r w:rsidRPr="00CA3B58">
        <w:rPr>
          <w:rFonts w:ascii="Sylfaen" w:hAnsi="Sylfaen" w:cs="Sylfaen"/>
          <w:i/>
          <w:u w:val="single"/>
        </w:rPr>
        <w:t>მუშაობაში</w:t>
      </w:r>
      <w:r w:rsidRPr="00CA3B58">
        <w:rPr>
          <w:rFonts w:ascii="Sylfaen" w:hAnsi="Sylfaen" w:cs="Times New Roman"/>
          <w:i/>
          <w:u w:val="single"/>
        </w:rPr>
        <w:t xml:space="preserve"> </w:t>
      </w:r>
      <w:r w:rsidRPr="00CA3B58">
        <w:rPr>
          <w:rFonts w:ascii="Sylfaen" w:hAnsi="Sylfaen" w:cs="Sylfaen"/>
          <w:i/>
          <w:u w:val="single"/>
        </w:rPr>
        <w:t>დანერგვა</w:t>
      </w:r>
    </w:p>
    <w:p w14:paraId="7C8A9A3F" w14:textId="77777777" w:rsidR="004D6DA5" w:rsidRPr="00CA3B58" w:rsidRDefault="004D6DA5" w:rsidP="0031232B">
      <w:pPr>
        <w:spacing w:before="240" w:line="276" w:lineRule="auto"/>
        <w:ind w:left="567"/>
        <w:jc w:val="both"/>
        <w:rPr>
          <w:rFonts w:ascii="Sylfaen" w:hAnsi="Sylfaen" w:cs="Sylfaen"/>
          <w:i/>
        </w:rPr>
      </w:pPr>
      <w:r w:rsidRPr="00CA3B58">
        <w:rPr>
          <w:rFonts w:ascii="Sylfaen" w:hAnsi="Sylfaen" w:cs="Sylfaen"/>
          <w:i/>
        </w:rPr>
        <w:t>ინდიკატორი: უზენაესი</w:t>
      </w:r>
      <w:r w:rsidRPr="00CA3B58">
        <w:rPr>
          <w:rFonts w:ascii="Sylfaen" w:hAnsi="Sylfaen" w:cs="Times New Roman"/>
          <w:i/>
        </w:rPr>
        <w:t xml:space="preserve"> </w:t>
      </w:r>
      <w:r w:rsidRPr="00CA3B58">
        <w:rPr>
          <w:rFonts w:ascii="Sylfaen" w:hAnsi="Sylfaen" w:cs="Sylfaen"/>
          <w:i/>
        </w:rPr>
        <w:t>სასამართლოს</w:t>
      </w:r>
      <w:r w:rsidRPr="00CA3B58">
        <w:rPr>
          <w:rFonts w:ascii="Sylfaen" w:hAnsi="Sylfaen" w:cs="Times New Roman"/>
          <w:i/>
        </w:rPr>
        <w:t xml:space="preserve"> </w:t>
      </w:r>
      <w:r w:rsidRPr="00CA3B58">
        <w:rPr>
          <w:rFonts w:ascii="Sylfaen" w:hAnsi="Sylfaen" w:cs="Sylfaen"/>
          <w:i/>
        </w:rPr>
        <w:t>საკვალიფიკაციო</w:t>
      </w:r>
      <w:r w:rsidRPr="00CA3B58">
        <w:rPr>
          <w:rFonts w:ascii="Sylfaen" w:hAnsi="Sylfaen" w:cs="Times New Roman"/>
          <w:i/>
        </w:rPr>
        <w:t xml:space="preserve"> </w:t>
      </w:r>
      <w:r w:rsidRPr="00CA3B58">
        <w:rPr>
          <w:rFonts w:ascii="Sylfaen" w:hAnsi="Sylfaen" w:cs="Sylfaen"/>
          <w:i/>
        </w:rPr>
        <w:t>პალატის</w:t>
      </w:r>
      <w:r w:rsidRPr="00CA3B58">
        <w:rPr>
          <w:rFonts w:ascii="Sylfaen" w:hAnsi="Sylfaen" w:cs="Times New Roman"/>
          <w:i/>
        </w:rPr>
        <w:t xml:space="preserve"> </w:t>
      </w:r>
      <w:r w:rsidRPr="00CA3B58">
        <w:rPr>
          <w:rFonts w:ascii="Sylfaen" w:hAnsi="Sylfaen" w:cs="Sylfaen"/>
          <w:i/>
        </w:rPr>
        <w:t>მიერ</w:t>
      </w:r>
      <w:r w:rsidRPr="00CA3B58">
        <w:rPr>
          <w:rFonts w:ascii="Sylfaen" w:hAnsi="Sylfaen" w:cs="Times New Roman"/>
          <w:i/>
        </w:rPr>
        <w:t xml:space="preserve"> </w:t>
      </w:r>
      <w:r w:rsidRPr="00CA3B58">
        <w:rPr>
          <w:rFonts w:ascii="Sylfaen" w:hAnsi="Sylfaen" w:cs="Sylfaen"/>
          <w:i/>
        </w:rPr>
        <w:t>განხილულ</w:t>
      </w:r>
      <w:r w:rsidRPr="00CA3B58">
        <w:rPr>
          <w:rFonts w:ascii="Sylfaen" w:hAnsi="Sylfaen" w:cs="Times New Roman"/>
          <w:i/>
        </w:rPr>
        <w:t xml:space="preserve"> </w:t>
      </w:r>
      <w:r w:rsidRPr="00CA3B58">
        <w:rPr>
          <w:rFonts w:ascii="Sylfaen" w:hAnsi="Sylfaen" w:cs="Sylfaen"/>
          <w:i/>
        </w:rPr>
        <w:t>საჩივართა</w:t>
      </w:r>
      <w:r w:rsidRPr="00CA3B58">
        <w:rPr>
          <w:rFonts w:ascii="Sylfaen" w:hAnsi="Sylfaen" w:cs="Times New Roman"/>
          <w:i/>
        </w:rPr>
        <w:t xml:space="preserve"> </w:t>
      </w:r>
      <w:r w:rsidRPr="00CA3B58">
        <w:rPr>
          <w:rFonts w:ascii="Sylfaen" w:hAnsi="Sylfaen" w:cs="Sylfaen"/>
          <w:i/>
        </w:rPr>
        <w:t>რაოდენობა</w:t>
      </w:r>
    </w:p>
    <w:p w14:paraId="6C4C63D6" w14:textId="77777777" w:rsidR="004D6DA5" w:rsidRPr="00CA3B58" w:rsidRDefault="004D6DA5" w:rsidP="0031232B">
      <w:pPr>
        <w:spacing w:before="240" w:line="276" w:lineRule="auto"/>
        <w:jc w:val="both"/>
        <w:rPr>
          <w:rFonts w:ascii="Sylfaen" w:eastAsia="Times New Roman" w:hAnsi="Sylfaen" w:cs="Sylfaen"/>
          <w:b/>
        </w:rPr>
      </w:pPr>
      <w:r w:rsidRPr="00CA3B58">
        <w:rPr>
          <w:rFonts w:ascii="Sylfaen" w:eastAsia="Times New Roman" w:hAnsi="Sylfaen" w:cs="Sylfaen"/>
          <w:b/>
        </w:rPr>
        <w:t>სტატუსი: სრულად შესრულებული</w:t>
      </w:r>
    </w:p>
    <w:p w14:paraId="499EF9CF" w14:textId="77777777" w:rsidR="004D6DA5" w:rsidRPr="00CA3B58" w:rsidRDefault="004D6DA5" w:rsidP="0031232B">
      <w:pPr>
        <w:spacing w:before="240" w:after="0" w:line="276" w:lineRule="auto"/>
        <w:contextualSpacing/>
        <w:jc w:val="both"/>
        <w:rPr>
          <w:rFonts w:ascii="Sylfaen" w:eastAsia="Times New Roman" w:hAnsi="Sylfaen" w:cs="Sylfaen"/>
        </w:rPr>
      </w:pPr>
      <w:r w:rsidRPr="00CA3B58">
        <w:rPr>
          <w:rFonts w:ascii="Sylfaen" w:eastAsia="Times New Roman" w:hAnsi="Sylfaen" w:cs="Sylfaen"/>
        </w:rPr>
        <w:t xml:space="preserve">2016 წლის 22 ივნისს, საერთაშორისო გამოცდილების გაზიარების მიზნით, საქართველოს უზენაესი სასამართლოს საკვალიფიკაციო პალატის წევრები  შეხვდნენ USAID-ის პროექტის, „კანონის უზენაესობის მხარდაჭერა საქართველოში“ მოწვეულ  ექსპერტს, რომელმაც წარადგინა წერილობითი რეკომენდაციები, როგორც საკვალიფიკაციო პალატის საერთაშორისო პრაქტიკის თაობაზე ასევე, საქართველოს კანონის, „საერთო სასამართლოების შესახებ“ შესაბამისი მუხლების ანალიზი. </w:t>
      </w:r>
    </w:p>
    <w:p w14:paraId="72E257C8" w14:textId="77777777" w:rsidR="004D6DA5" w:rsidRPr="00CA3B58" w:rsidRDefault="004D6DA5" w:rsidP="0031232B">
      <w:pPr>
        <w:spacing w:before="240" w:after="200" w:line="276" w:lineRule="auto"/>
        <w:jc w:val="both"/>
        <w:rPr>
          <w:rFonts w:ascii="Sylfaen" w:eastAsia="Times New Roman" w:hAnsi="Sylfaen" w:cs="Sylfaen"/>
        </w:rPr>
      </w:pPr>
      <w:r w:rsidRPr="00CA3B58">
        <w:rPr>
          <w:rFonts w:ascii="Sylfaen" w:eastAsia="Times New Roman" w:hAnsi="Sylfaen" w:cs="Sylfaen"/>
        </w:rPr>
        <w:t>2016 წლის 8 ივლისს გაიმართა სამუშაო შეხვედრა გერმანიის საერთაშორისო თანამშრომლობის ფარგლებში დრეზდენის უმაღლესი სამხარეო სასამართლოს თავმჯდომარესთან, რომელმაც საკვალიფიკაციო პალატის წევრებს გააცნო რეკომენდაციები საქართველოს კანონის, „საერთო სასამართლოების შესახებ“ ნორმების პრაქტიკაში დანერგვის მიზნით. მიმდინარეობს აღნიშნული რეკომენდაციების საკვალიფიკაციო პალატის  მუშაობაში დანერგვა.</w:t>
      </w:r>
    </w:p>
    <w:p w14:paraId="704E8ED6" w14:textId="77777777" w:rsidR="004D6DA5" w:rsidRPr="00CA3B58" w:rsidRDefault="004D6DA5" w:rsidP="0031232B">
      <w:pPr>
        <w:spacing w:before="240" w:after="200" w:line="276" w:lineRule="auto"/>
        <w:jc w:val="both"/>
        <w:rPr>
          <w:rFonts w:ascii="Sylfaen" w:hAnsi="Sylfaen"/>
        </w:rPr>
      </w:pPr>
      <w:r w:rsidRPr="00CA3B58">
        <w:rPr>
          <w:rFonts w:ascii="Sylfaen" w:eastAsia="Times New Roman" w:hAnsi="Sylfaen" w:cs="Sylfaen"/>
        </w:rPr>
        <w:t xml:space="preserve">2016 წლის განმავლობაში უზენაესი სასამართლოს საკვალიფიკაციო პალატისათვის არც ერთი საჩივარი არ იქნა წარდგენილი. </w:t>
      </w:r>
      <w:r w:rsidRPr="00CA3B58">
        <w:rPr>
          <w:rFonts w:ascii="Sylfaen" w:hAnsi="Sylfaen"/>
        </w:rPr>
        <w:t>2017 წლის განმავლობაში უზენაესი სასამართლოს საკვალიფიკაციო პალატამ წარმოებაში მიიღო  ორი საჩივარი</w:t>
      </w:r>
      <w:r w:rsidRPr="00CA3B58">
        <w:rPr>
          <w:rStyle w:val="FootnoteReference"/>
          <w:rFonts w:ascii="Sylfaen" w:hAnsi="Sylfaen"/>
        </w:rPr>
        <w:footnoteReference w:id="9"/>
      </w:r>
      <w:r w:rsidRPr="00CA3B58">
        <w:rPr>
          <w:rFonts w:ascii="Sylfaen" w:hAnsi="Sylfaen"/>
        </w:rPr>
        <w:t>.</w:t>
      </w:r>
    </w:p>
    <w:p w14:paraId="10CA9943" w14:textId="77777777" w:rsidR="004D6DA5" w:rsidRPr="00CA3B58" w:rsidRDefault="004D6DA5" w:rsidP="0031232B">
      <w:pPr>
        <w:spacing w:before="240" w:line="276" w:lineRule="auto"/>
        <w:ind w:left="567"/>
        <w:jc w:val="both"/>
        <w:rPr>
          <w:rFonts w:ascii="Sylfaen" w:eastAsia="Sylfaen" w:hAnsi="Sylfaen" w:cs="Sylfaen"/>
          <w:u w:val="single"/>
        </w:rPr>
      </w:pPr>
      <w:r w:rsidRPr="00CA3B58">
        <w:rPr>
          <w:rFonts w:ascii="Sylfaen" w:hAnsi="Sylfaen" w:cs="Times New Roman"/>
          <w:u w:val="single"/>
        </w:rPr>
        <w:t xml:space="preserve">ამოცანა 2.2.1.6: </w:t>
      </w:r>
      <w:r w:rsidRPr="00CA3B58">
        <w:rPr>
          <w:rFonts w:ascii="Sylfaen" w:eastAsia="Sylfaen" w:hAnsi="Sylfaen" w:cs="Sylfaen"/>
          <w:u w:val="single"/>
        </w:rPr>
        <w:t xml:space="preserve">მოსამართლეობის საკვალიფიკაციო გამოცდისთვის </w:t>
      </w:r>
      <w:r w:rsidRPr="00CA3B58">
        <w:rPr>
          <w:rFonts w:ascii="Sylfaen" w:hAnsi="Sylfaen" w:cs="Sylfaen"/>
          <w:u w:val="single"/>
        </w:rPr>
        <w:t xml:space="preserve">სამართლებრივი ტესტებისა და კაზუსების მომზადების ჯგუფის ტრენინგი და </w:t>
      </w:r>
      <w:r w:rsidRPr="00CA3B58">
        <w:rPr>
          <w:rFonts w:ascii="Sylfaen" w:eastAsia="Sylfaen" w:hAnsi="Sylfaen" w:cs="Sylfaen"/>
          <w:u w:val="single"/>
        </w:rPr>
        <w:t>მოსამართლეობის საკვალიფიკაციო გამოცდის სტანდარტების ამაღლება</w:t>
      </w:r>
    </w:p>
    <w:p w14:paraId="47665A02" w14:textId="77777777" w:rsidR="004D6DA5" w:rsidRPr="00CA3B58" w:rsidRDefault="004D6DA5" w:rsidP="0031232B">
      <w:pPr>
        <w:spacing w:before="240" w:line="276" w:lineRule="auto"/>
        <w:ind w:left="567"/>
        <w:jc w:val="both"/>
        <w:rPr>
          <w:rFonts w:ascii="Sylfaen" w:hAnsi="Sylfaen" w:cs="Times New Roman"/>
          <w:i/>
        </w:rPr>
      </w:pPr>
      <w:r w:rsidRPr="00CA3B58">
        <w:rPr>
          <w:rFonts w:ascii="Sylfaen" w:eastAsia="Sylfaen" w:hAnsi="Sylfaen" w:cs="Sylfaen"/>
          <w:i/>
        </w:rPr>
        <w:t xml:space="preserve">ინდიკატორი: </w:t>
      </w:r>
      <w:r w:rsidRPr="00CA3B58">
        <w:rPr>
          <w:rFonts w:ascii="Sylfaen" w:hAnsi="Sylfaen" w:cs="Sylfaen"/>
          <w:i/>
        </w:rPr>
        <w:t xml:space="preserve">პროფესიული წვრთნების </w:t>
      </w:r>
      <w:r w:rsidRPr="00CA3B58">
        <w:rPr>
          <w:rFonts w:ascii="Sylfaen" w:hAnsi="Sylfaen" w:cs="Times New Roman"/>
          <w:i/>
        </w:rPr>
        <w:t>(</w:t>
      </w:r>
      <w:r w:rsidRPr="00CA3B58">
        <w:rPr>
          <w:rFonts w:ascii="Sylfaen" w:hAnsi="Sylfaen" w:cs="Sylfaen"/>
          <w:i/>
        </w:rPr>
        <w:t>ტრენინგების</w:t>
      </w:r>
      <w:r w:rsidRPr="00CA3B58">
        <w:rPr>
          <w:rFonts w:ascii="Sylfaen" w:hAnsi="Sylfaen" w:cs="Times New Roman"/>
          <w:i/>
        </w:rPr>
        <w:t xml:space="preserve">) </w:t>
      </w:r>
      <w:r w:rsidRPr="00CA3B58">
        <w:rPr>
          <w:rFonts w:ascii="Sylfaen" w:hAnsi="Sylfaen" w:cs="Sylfaen"/>
          <w:i/>
        </w:rPr>
        <w:t>სათანადო რაოდენობა</w:t>
      </w:r>
      <w:r w:rsidRPr="00CA3B58">
        <w:rPr>
          <w:rFonts w:ascii="Sylfaen" w:hAnsi="Sylfaen" w:cs="Times New Roman"/>
          <w:i/>
        </w:rPr>
        <w:t xml:space="preserve">; </w:t>
      </w:r>
      <w:r w:rsidRPr="00CA3B58">
        <w:rPr>
          <w:rFonts w:ascii="Sylfaen" w:hAnsi="Sylfaen" w:cs="Sylfaen"/>
          <w:i/>
        </w:rPr>
        <w:t>პროფესიულ წვრთნებში</w:t>
      </w:r>
      <w:r w:rsidRPr="00CA3B58">
        <w:rPr>
          <w:rFonts w:ascii="Sylfaen" w:hAnsi="Sylfaen" w:cs="Times New Roman"/>
          <w:i/>
        </w:rPr>
        <w:t xml:space="preserve"> (</w:t>
      </w:r>
      <w:r w:rsidRPr="00CA3B58">
        <w:rPr>
          <w:rFonts w:ascii="Sylfaen" w:hAnsi="Sylfaen" w:cs="Sylfaen"/>
          <w:i/>
        </w:rPr>
        <w:t>ტრენინგებში</w:t>
      </w:r>
      <w:r w:rsidRPr="00CA3B58">
        <w:rPr>
          <w:rFonts w:ascii="Sylfaen" w:hAnsi="Sylfaen" w:cs="Times New Roman"/>
          <w:i/>
        </w:rPr>
        <w:t xml:space="preserve">) </w:t>
      </w:r>
      <w:r w:rsidRPr="00CA3B58">
        <w:rPr>
          <w:rFonts w:ascii="Sylfaen" w:hAnsi="Sylfaen" w:cs="Sylfaen"/>
          <w:i/>
        </w:rPr>
        <w:t>მონაწილე პირთა მაღალი მაჩვენებელი</w:t>
      </w:r>
      <w:r w:rsidRPr="00CA3B58">
        <w:rPr>
          <w:rFonts w:ascii="Sylfaen" w:hAnsi="Sylfaen" w:cs="Times New Roman"/>
          <w:i/>
        </w:rPr>
        <w:t>.</w:t>
      </w:r>
    </w:p>
    <w:p w14:paraId="3C97E12F" w14:textId="77777777" w:rsidR="004D6DA5" w:rsidRPr="00CA3B58" w:rsidRDefault="004D6DA5" w:rsidP="0031232B">
      <w:pPr>
        <w:spacing w:before="240" w:line="276" w:lineRule="auto"/>
        <w:jc w:val="both"/>
        <w:rPr>
          <w:rFonts w:ascii="Sylfaen" w:hAnsi="Sylfaen" w:cs="Times New Roman"/>
          <w:b/>
        </w:rPr>
      </w:pPr>
      <w:r w:rsidRPr="00CA3B58">
        <w:rPr>
          <w:rFonts w:ascii="Sylfaen" w:hAnsi="Sylfaen" w:cs="Times New Roman"/>
          <w:b/>
        </w:rPr>
        <w:t xml:space="preserve">სტატუსი: </w:t>
      </w:r>
      <w:r>
        <w:rPr>
          <w:rFonts w:ascii="Sylfaen" w:hAnsi="Sylfaen" w:cs="Times New Roman"/>
          <w:b/>
        </w:rPr>
        <w:t>უმეტესად შესრულებული</w:t>
      </w:r>
    </w:p>
    <w:p w14:paraId="29A6957A" w14:textId="77777777" w:rsidR="004D6DA5" w:rsidRPr="00CA3B58" w:rsidRDefault="004D6DA5" w:rsidP="0031232B">
      <w:pPr>
        <w:spacing w:line="276" w:lineRule="auto"/>
        <w:jc w:val="both"/>
        <w:rPr>
          <w:rFonts w:ascii="Sylfaen" w:eastAsia="Times New Roman" w:hAnsi="Sylfaen" w:cs="Arial"/>
          <w:bCs/>
        </w:rPr>
      </w:pPr>
      <w:r w:rsidRPr="00CA3B58">
        <w:rPr>
          <w:rFonts w:ascii="Sylfaen" w:eastAsia="Times New Roman" w:hAnsi="Sylfaen" w:cs="Arial"/>
          <w:bCs/>
        </w:rPr>
        <w:lastRenderedPageBreak/>
        <w:t xml:space="preserve">მოსამართლეთა და სასამართლო მოხელეთა საწყისი მომზადებისა და განგრძობადი განათლების ხარისხის გაუმჯობესების მიმართულებით, პროექტის  „კანონის უზენაესობის მხარდაჭერა საქართველოში“ (PROLoG) ფარგლებში შემუშავდა რამდენიმე კვლევა, რომელიც ეხება იუსტიციის უმაღლესი საბჭოს საქმიანობის მარეგულირებელი ნორმების გაუმჯობესებასა და მოსამართლეთა საკვალიფიკაციო გამოცდის ტესტების ავტორთა და გამსწორებელთა კვალიფიკაციისა და უნარების ამაღლების საჭიროებებს. 2016 წელს „შეფასებისა და გამოცდების ეროვნული ცენტრის“ მიერ შემუშავდა საპროექტო წინადადება ტესტის ავტორთა და გამსწორებელთა გადამზადების თაობაზე, რომლის საფუძველზეც 2017 წელს გადამზადდა საკვალიფიკაციო საგამოცდო კომისიის 27 წევრი.  </w:t>
      </w:r>
    </w:p>
    <w:p w14:paraId="76C13525" w14:textId="77777777" w:rsidR="004D6DA5" w:rsidRPr="00CA3B58" w:rsidRDefault="004D6DA5" w:rsidP="0031232B">
      <w:pPr>
        <w:spacing w:line="276" w:lineRule="auto"/>
        <w:jc w:val="both"/>
        <w:rPr>
          <w:rFonts w:ascii="Sylfaen" w:eastAsia="Times New Roman" w:hAnsi="Sylfaen" w:cs="Arial"/>
          <w:bCs/>
        </w:rPr>
      </w:pPr>
      <w:r w:rsidRPr="00CA3B58">
        <w:rPr>
          <w:rFonts w:ascii="Sylfaen" w:eastAsia="Times New Roman" w:hAnsi="Sylfaen" w:cs="Arial"/>
          <w:bCs/>
        </w:rPr>
        <w:t>2018 წლის 19 მარტს იუსტიციის უმაღლესმა საბჭომ დაამტკიცა მოსამართლეობის საკვალიფიკაციო გამოცდის ჩატარების განახლებული წესი და საკვალიფიკაციო გამოცდის პროგრამა.</w:t>
      </w:r>
    </w:p>
    <w:p w14:paraId="6D20C5BF" w14:textId="77777777" w:rsidR="004D6DA5" w:rsidRPr="00CA3B58" w:rsidRDefault="004D6DA5" w:rsidP="0031232B">
      <w:pPr>
        <w:spacing w:before="240" w:line="276" w:lineRule="auto"/>
        <w:ind w:left="567"/>
        <w:jc w:val="both"/>
        <w:rPr>
          <w:rFonts w:ascii="Sylfaen" w:hAnsi="Sylfaen" w:cs="Sylfaen"/>
          <w:u w:val="single"/>
        </w:rPr>
      </w:pPr>
      <w:r w:rsidRPr="00CA3B58">
        <w:rPr>
          <w:rFonts w:ascii="Sylfaen" w:hAnsi="Sylfaen" w:cs="Times New Roman"/>
          <w:u w:val="single"/>
        </w:rPr>
        <w:t xml:space="preserve">ამოცანა 2.2.1.7: </w:t>
      </w:r>
      <w:r w:rsidRPr="00CA3B58">
        <w:rPr>
          <w:rFonts w:ascii="Sylfaen" w:hAnsi="Sylfaen" w:cs="Sylfaen"/>
          <w:u w:val="single"/>
        </w:rPr>
        <w:t>საკასაციო საჩივრის დასაშვებობის ახალი სტანდარტის პრაქტიკაში დანერგვა</w:t>
      </w:r>
    </w:p>
    <w:p w14:paraId="1D4F3397" w14:textId="77777777" w:rsidR="004D6DA5" w:rsidRPr="00CA3B58" w:rsidRDefault="004D6DA5" w:rsidP="0031232B">
      <w:pPr>
        <w:spacing w:before="240" w:line="276" w:lineRule="auto"/>
        <w:ind w:left="567"/>
        <w:jc w:val="both"/>
        <w:rPr>
          <w:rFonts w:ascii="Sylfaen" w:hAnsi="Sylfaen" w:cs="Times New Roman"/>
          <w:i/>
        </w:rPr>
      </w:pPr>
      <w:r w:rsidRPr="00CA3B58">
        <w:rPr>
          <w:rFonts w:ascii="Sylfaen" w:hAnsi="Sylfaen" w:cs="Sylfaen"/>
          <w:i/>
        </w:rPr>
        <w:t xml:space="preserve">ინდიკატორი: </w:t>
      </w:r>
      <w:r w:rsidRPr="00CA3B58">
        <w:rPr>
          <w:rFonts w:ascii="Sylfaen" w:hAnsi="Sylfaen" w:cs="Times New Roman"/>
          <w:i/>
        </w:rPr>
        <w:t>დანერგილია საკასაციო საჩივრის დასაშვებობის ახალი სტანდარტი</w:t>
      </w:r>
    </w:p>
    <w:p w14:paraId="027ADD6F" w14:textId="77777777" w:rsidR="004D6DA5" w:rsidRPr="00CA3B58" w:rsidRDefault="004D6DA5" w:rsidP="0031232B">
      <w:pPr>
        <w:spacing w:before="240" w:after="200" w:line="276" w:lineRule="auto"/>
        <w:jc w:val="both"/>
        <w:rPr>
          <w:rFonts w:ascii="Sylfaen" w:hAnsi="Sylfaen" w:cs="Sylfaen"/>
          <w:b/>
        </w:rPr>
      </w:pPr>
      <w:r w:rsidRPr="00CA3B58">
        <w:rPr>
          <w:rFonts w:ascii="Sylfaen" w:hAnsi="Sylfaen" w:cs="Sylfaen"/>
          <w:b/>
        </w:rPr>
        <w:t>სტატუსი: სრულად შესრულებული</w:t>
      </w:r>
    </w:p>
    <w:p w14:paraId="3E8D99EE" w14:textId="77777777" w:rsidR="004D6DA5" w:rsidRPr="00CA3B58" w:rsidRDefault="004D6DA5" w:rsidP="0031232B">
      <w:pPr>
        <w:spacing w:before="240" w:after="200" w:line="276" w:lineRule="auto"/>
        <w:jc w:val="both"/>
        <w:rPr>
          <w:rFonts w:ascii="Sylfaen" w:hAnsi="Sylfaen" w:cs="Sylfaen"/>
        </w:rPr>
      </w:pPr>
      <w:r w:rsidRPr="00CA3B58">
        <w:rPr>
          <w:rFonts w:ascii="Sylfaen" w:hAnsi="Sylfaen" w:cs="Sylfaen"/>
        </w:rPr>
        <w:t xml:space="preserve">რეფორმის მესამე ტალღის ფარგლებში, გაფართოვდა საკასაციო სასამართლოში საქმეთა დასაშვებობის კრიტერიუმები, რომლის მიხედვით, სააპელაციო სასამართლოს გადაწყვეტილების შეუსაბამობა ადამიანის უფლებათა ევროპული სასამართლოს პრაქტიკასთან, საკასაციო საჩივრის დასაშვებობის საფუძველია. </w:t>
      </w:r>
    </w:p>
    <w:p w14:paraId="5957188D" w14:textId="77777777" w:rsidR="004D6DA5" w:rsidRPr="00CA3B58" w:rsidRDefault="004D6DA5" w:rsidP="0031232B">
      <w:pPr>
        <w:pStyle w:val="Heading2"/>
        <w:rPr>
          <w:rFonts w:ascii="Sylfaen" w:hAnsi="Sylfaen"/>
        </w:rPr>
      </w:pPr>
      <w:bookmarkStart w:id="22" w:name="_Toc476825439"/>
      <w:bookmarkStart w:id="23" w:name="_Toc478476159"/>
      <w:bookmarkStart w:id="24" w:name="_Toc511825481"/>
      <w:bookmarkStart w:id="25" w:name="_Toc511825611"/>
      <w:r w:rsidRPr="00CA3B58">
        <w:rPr>
          <w:rFonts w:ascii="Sylfaen" w:hAnsi="Sylfaen"/>
        </w:rPr>
        <w:t>მიზანი 2.3: მართლმსაჯულების დამოუკიდებლობის, ეფექტიანობის, მიუკერძოებლობის და პროფესიონალიზმის გაზრდა</w:t>
      </w:r>
      <w:bookmarkEnd w:id="22"/>
      <w:bookmarkEnd w:id="23"/>
      <w:bookmarkEnd w:id="24"/>
      <w:bookmarkEnd w:id="25"/>
    </w:p>
    <w:p w14:paraId="7D55C8F0" w14:textId="77777777" w:rsidR="004D6DA5" w:rsidRPr="00CA3B58" w:rsidRDefault="004D6DA5" w:rsidP="0031232B">
      <w:pPr>
        <w:spacing w:before="240" w:line="276" w:lineRule="auto"/>
        <w:rPr>
          <w:rFonts w:ascii="Sylfaen" w:hAnsi="Sylfaen" w:cs="Times New Roman"/>
        </w:rPr>
      </w:pPr>
      <w:r w:rsidRPr="00CA3B58">
        <w:rPr>
          <w:rFonts w:ascii="Sylfaen" w:hAnsi="Sylfaen" w:cs="Times New Roman"/>
        </w:rPr>
        <w:t>ამოცანა 2.3.1: .საერთო სასამართლოების მიერ ადამიანის უფლებათა ევროპული კონვენციისა და მის საფუძველზე შექმნილი პრეცედენტული სამართლის გამოყენების ხელშეწყობა</w:t>
      </w:r>
    </w:p>
    <w:p w14:paraId="5F0A98B8" w14:textId="77777777" w:rsidR="004D6DA5" w:rsidRPr="00CA3B58" w:rsidRDefault="004D6DA5" w:rsidP="0031232B">
      <w:pPr>
        <w:spacing w:before="240" w:line="276" w:lineRule="auto"/>
        <w:ind w:left="567"/>
        <w:jc w:val="both"/>
        <w:rPr>
          <w:rFonts w:ascii="Sylfaen" w:hAnsi="Sylfaen" w:cs="Times New Roman"/>
          <w:u w:val="single"/>
        </w:rPr>
      </w:pPr>
      <w:r w:rsidRPr="00CA3B58">
        <w:rPr>
          <w:rFonts w:ascii="Sylfaen" w:hAnsi="Sylfaen" w:cs="Times New Roman"/>
          <w:u w:val="single"/>
        </w:rPr>
        <w:t>საქმიანობა 2.3.1.1: უზენაესი სასამართლოს ადამიანის უფლებათა ცენტრის კომპეტენციის გაძლიერება</w:t>
      </w:r>
    </w:p>
    <w:p w14:paraId="3491BCA9" w14:textId="77777777" w:rsidR="004D6DA5" w:rsidRPr="00CA3B58" w:rsidRDefault="004D6DA5" w:rsidP="0031232B">
      <w:pPr>
        <w:spacing w:before="240" w:line="276" w:lineRule="auto"/>
        <w:ind w:left="567"/>
        <w:jc w:val="both"/>
        <w:rPr>
          <w:rFonts w:ascii="Sylfaen" w:hAnsi="Sylfaen" w:cs="Sylfaen"/>
          <w:i/>
        </w:rPr>
      </w:pPr>
      <w:r w:rsidRPr="00CA3B58">
        <w:rPr>
          <w:rFonts w:ascii="Sylfaen" w:hAnsi="Sylfaen" w:cs="Times New Roman"/>
          <w:i/>
        </w:rPr>
        <w:t xml:space="preserve">ინდიკატორი: </w:t>
      </w:r>
      <w:r w:rsidRPr="00CA3B58">
        <w:rPr>
          <w:rFonts w:ascii="Sylfaen" w:hAnsi="Sylfaen" w:cs="Sylfaen"/>
          <w:i/>
        </w:rPr>
        <w:t xml:space="preserve">განახლებულია ადამიანის უფლებათა სფეროში ქართულ და უცხოურ ენებზე არსებული სახელმძღვანელოები; ნათარგმნია ევროპული სასამართლოს გადაწყვეტილებები ქართულ ენაზე და განთავსებულია ელექტრონულ ბაზებზე;  </w:t>
      </w:r>
    </w:p>
    <w:p w14:paraId="55FF75DC" w14:textId="77777777" w:rsidR="004D6DA5" w:rsidRPr="00CA3B58" w:rsidRDefault="004D6DA5" w:rsidP="0031232B">
      <w:pPr>
        <w:spacing w:after="200" w:line="276" w:lineRule="auto"/>
        <w:jc w:val="both"/>
        <w:rPr>
          <w:rFonts w:ascii="Sylfaen" w:hAnsi="Sylfaen" w:cs="Times New Roman"/>
          <w:b/>
        </w:rPr>
      </w:pPr>
      <w:r w:rsidRPr="00CA3B58">
        <w:rPr>
          <w:rFonts w:ascii="Sylfaen" w:hAnsi="Sylfaen" w:cs="Times New Roman"/>
          <w:b/>
        </w:rPr>
        <w:t>სტატუსი: სრულად შესრულებული</w:t>
      </w:r>
    </w:p>
    <w:p w14:paraId="44596A4A" w14:textId="77777777" w:rsidR="004D6DA5" w:rsidRPr="00CA3B58" w:rsidRDefault="004D6DA5" w:rsidP="0031232B">
      <w:pPr>
        <w:spacing w:after="200" w:line="276" w:lineRule="auto"/>
        <w:jc w:val="both"/>
        <w:rPr>
          <w:rFonts w:ascii="Sylfaen" w:hAnsi="Sylfaen" w:cs="Times New Roman"/>
        </w:rPr>
      </w:pPr>
      <w:r w:rsidRPr="00CA3B58">
        <w:rPr>
          <w:rFonts w:ascii="Sylfaen" w:hAnsi="Sylfaen" w:cs="Times New Roman"/>
        </w:rPr>
        <w:t xml:space="preserve">2016 წლის განმავლობაში უზენაესი სასამართლოს ადამიანის უფლებათა ცენტრმა თარგმნა ადამიანის უფლებათა ევროპული სასამართლოს 200-მდე გადაწყვეტილება, გამოიცა 3 კვლევა ადამიანის უფლებათა ევროპული სასამართლოს პრაქტიკის თაობაზე (ირიბი ჩვენებები  - საზღვარგარეთის ქვეყნების კანონმდებლობა და პრაქტიკა; დისკრიმინაციის აკრძალვა ადამიანის უფლებათა ევროპული სასამართლოს გადაწყვეტილებებში; ადამიანის უფლებათა </w:t>
      </w:r>
      <w:r w:rsidRPr="00CA3B58">
        <w:rPr>
          <w:rFonts w:ascii="Sylfaen" w:hAnsi="Sylfaen" w:cs="Times New Roman"/>
        </w:rPr>
        <w:lastRenderedPageBreak/>
        <w:t>ევროპული სასამართლოს გადაწყვეტილებების თემატური საძიებელი - EUROPEAN COURT OF HUMAN RIGHTS CASE-LAW (Factsheets))</w:t>
      </w:r>
      <w:r w:rsidRPr="00CA3B58">
        <w:rPr>
          <w:rFonts w:ascii="Sylfaen" w:hAnsi="Sylfaen" w:cs="Times New Roman"/>
          <w:vertAlign w:val="superscript"/>
        </w:rPr>
        <w:footnoteReference w:id="10"/>
      </w:r>
      <w:r w:rsidRPr="00CA3B58">
        <w:rPr>
          <w:rFonts w:ascii="Sylfaen" w:hAnsi="Sylfaen" w:cs="Times New Roman"/>
        </w:rPr>
        <w:t xml:space="preserve">. </w:t>
      </w:r>
    </w:p>
    <w:p w14:paraId="354F6BE8" w14:textId="77777777" w:rsidR="004D6DA5" w:rsidRPr="00CA3B58" w:rsidRDefault="004D6DA5" w:rsidP="0031232B">
      <w:pPr>
        <w:spacing w:after="200" w:line="276" w:lineRule="auto"/>
        <w:jc w:val="both"/>
        <w:rPr>
          <w:rFonts w:ascii="Sylfaen" w:hAnsi="Sylfaen" w:cs="Times New Roman"/>
        </w:rPr>
      </w:pPr>
      <w:r w:rsidRPr="00CA3B58">
        <w:rPr>
          <w:rFonts w:ascii="Sylfaen" w:hAnsi="Sylfaen" w:cs="Times New Roman"/>
        </w:rPr>
        <w:t>საერთო სასამართლოების პრაქტიკის განზოგადების მიზნით, უზენაესი სასამართლოს პრაქტიკის განზოგადების განყოფილებამ  დაამუშავა შემდეგი გამოცემები: ადმინისტრაციულ საქმეებზე 12 ჟურნალი, სამოქალაქო საქმეებზე 12 ჟურნალი და სისხლის სამართლის საქმეებზე 3 ჟურნალი. ასევე გამოიცა 4 წიგნი სამოქალაქო სამართლის აქტუალური საკითხების ირგვლივ (საქართველოს უზენაესი სასამართლოს მნიშვნელოვანი განმარტებები; ვადები საჯარო სამართალში; ვადები სამოქალაქო და სამოქალაქო საპროცესო კოდექსის მიხედვით) .</w:t>
      </w:r>
    </w:p>
    <w:p w14:paraId="42EB60A6" w14:textId="77777777" w:rsidR="004D6DA5" w:rsidRPr="00CA3B58" w:rsidRDefault="004D6DA5" w:rsidP="0031232B">
      <w:pPr>
        <w:spacing w:after="200" w:line="276" w:lineRule="auto"/>
        <w:jc w:val="both"/>
        <w:rPr>
          <w:rFonts w:ascii="Sylfaen" w:hAnsi="Sylfaen" w:cs="Times New Roman"/>
        </w:rPr>
      </w:pPr>
      <w:r w:rsidRPr="00CA3B58">
        <w:rPr>
          <w:rFonts w:ascii="Sylfaen" w:hAnsi="Sylfaen" w:cs="Times New Roman"/>
        </w:rPr>
        <w:t xml:space="preserve">მიმდინარეობს მემორანდუმის ტექსტის ხელმოწერის პროცედურები, რომლის ფარგლებში საძიებო სისტემის ქართული ინტერფეისის ადმინისტრაციულ მართვას 2 წლის ვადით უზრუნველყოფს HUDOC-ის ჯგუფი. ქართული მხარე კი იღებს ვალდებულებას, რომ წელიწადში 30 სასამართლო გადაწყვეტილება თარგმნოს და მიაწოდოს მოსამართლეებს ქართულ ენაზე. </w:t>
      </w:r>
    </w:p>
    <w:p w14:paraId="5AE79113"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t xml:space="preserve">ევროპის საბჭოს პროექტის, „საქართველოში ადამიანის უფლებათა ევროპული კონვენციის გამოყენება და ეროვნული კანონმდებლობისა და სასამართლო პრაქტიკის შესაბამისობაში მოყვანა ევროპულ სტანდარტებთან“ ფარგლებში შემუშავდა ანალიტიკური განყოფილების სტრატეგია და სამოქმედო გეგმა სლოვენიელი ექსპერტების ჩართულობით და რეკომენდაციების საფუძველზე. ევროპული სასამართლოს გადაწყვეტილებები, რომლებიც ქართულად ითარგმნა ხელმისაწვდომია შემდეგ ელექტრონულ მისამართზე - http://catalog.supremecourt.ge/. </w:t>
      </w:r>
    </w:p>
    <w:p w14:paraId="00B57EC4"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t xml:space="preserve">ევროკავშირის პროექტის „მართლმსაჯულების ხელშეწყობა საქართველოში“, რომელიც 2016 წლის ოქტომბრიდან ხორციელდება, გათვალისწინებულია ადამიანის უფლებათა კონსულტანტის პოზიცია, რომელიც გააძლიერებს უზენაესი სასამართლოს ანალიტიკურ განყოფილებას და საერთო სასამართლოებს, ადამიანის უფლებათა საერთაშორისო სამართლის აქტუალური საკითხების თაობაზე პრეცედენტულ სამართალსა და კვლევების თაობაზე ინფორმაციას დაამუშავებს და მოსამართლეებს მიაწოდებს. ამასთან, თბილისის საქალაქო სასამართლოში, იუსტიციის უმაღლესი საბჭოს 21 აპრილის გადაწყვეტილებით # 1/109, რომელიც 2016 წლის მაისიდან ამოქმედდა შეიცვალა აპარატის სტრუქტურა და შეიქმნა „ეროვნული და საერთაშორისო სასამართლო პრაქტიკის განზოგადების და სტატისტიკის სამსახური“, რომლის ერთ-ერთი ფუნქციას წარმოადგენს ადამიანის უფლებათა საერთაშორისო სამართლის საკითხებზე გადაწყვეტილებების თარგმნა და მიწოდება მოსამართლეებისთვის ადამიანის უფლებათა აქტუალური საკითხების ირგვლივ.  </w:t>
      </w:r>
    </w:p>
    <w:p w14:paraId="4DCCD827"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Sylfaen"/>
          <w:color w:val="000000"/>
        </w:rPr>
        <w:t xml:space="preserve">საერთაშორისო სტანდარტების და ადგილობრივი სასამართლო გადაწყვეტილებების თაობაზე პრაქტიკის უნიფიცირებისა და ქართულ ენაზე ევროსასამართლოს გადაწყვეტილებების ხელმისაწვდომობის მიზნით, საქართველოს იუსტიციის სამინისტროს, უზენაეს სასამართლოსა და ადამიანის უფლებათა ევროპულ სასამართლოს შორის 2017 წლის </w:t>
      </w:r>
      <w:r w:rsidRPr="00CA3B58">
        <w:rPr>
          <w:rFonts w:ascii="Sylfaen" w:hAnsi="Sylfaen" w:cs="Sylfaen"/>
          <w:color w:val="000000"/>
        </w:rPr>
        <w:lastRenderedPageBreak/>
        <w:t xml:space="preserve">თებერვალში გაფორმდა მემორანდუმი ევროსასამართლოს გადაწყვეტილებათა საძიებო ბაზის (HUDOC) ქართული ინტერფეისის შექმნის თაობაზე, </w:t>
      </w:r>
      <w:r w:rsidRPr="00CA3B58">
        <w:rPr>
          <w:rFonts w:ascii="Sylfaen" w:hAnsi="Sylfaen" w:cs="Times New Roman"/>
        </w:rPr>
        <w:t xml:space="preserve">ითარგმნა მონაცემები HUDOC-ის მონაცემთა ბაზის ქართულენოვანი ინტერფეისისთვის. საძიებო ბაზა გააქტიურების ბოლო ეტაპებს გადის, </w:t>
      </w:r>
      <w:r w:rsidRPr="00CA3B58">
        <w:rPr>
          <w:rFonts w:ascii="Sylfaen" w:hAnsi="Sylfaen" w:cs="Sylfaen"/>
          <w:color w:val="000000"/>
        </w:rPr>
        <w:t>რის შედეგადაც ხელმისაწვდომი იქნება ევროპული სასამართლოს საძიებო სისტემა ქართულ ენაზე.</w:t>
      </w:r>
    </w:p>
    <w:p w14:paraId="468D3DCA"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t>საერთაშორისო სასამართლო პრაქტიკის შესწავლის და განზოგადების განყოფილების მიერ 2017 წელს  მომზადდა და უზენაესი სასამართლოს ვებგვერდზე აიტვირთა შემდეგი გამოცემები: ,,ადამიანის უფლებათა ევროპული სასამართლოს გადაწყვეტილებები ქალთა მიმართ ძალადობისა და ოჯახში ძალადობის საკითხებზე“; „ადამიანის უფლებათა ევროპული სასამართლოს მიერ 2015-2017 წლებში მიღებული მნიშვნელოვანი გადაწყვეტილებები და განჩინებები“; სახელმძღვანელო პრინციპები ადამიანის უფლებათა ევროპული კონვენციის მე-6 მუხლთან დაკავშირებით სამართლიანი სასამართლო განხილვის უფლება (სისხლისსამართლებრივი და სამოქალაქო სამართლებრივი ასპექტები); კვლევა  - ბრალდების ფარგლები და მხარეთა თანასწორობის პრინციპი სისხლის სამართალში; ,,დისკრიმინაციის აკრძალვის საერთაშორისო სტანდარტების ასახვა ეროვნულ სასამართლო პრაქტიკაში“; გამოხატვის თავისუფლებასა და ადვოკატის რეპუტაციასთან დაკავშირებით სტრასბურგის პრეცედენტულ სამართალზე დაყრდნობით.</w:t>
      </w:r>
    </w:p>
    <w:p w14:paraId="338849B9" w14:textId="77777777" w:rsidR="004D6DA5" w:rsidRDefault="004D6DA5" w:rsidP="0031232B">
      <w:pPr>
        <w:spacing w:before="240" w:line="276" w:lineRule="auto"/>
        <w:jc w:val="both"/>
        <w:rPr>
          <w:rFonts w:ascii="Sylfaen" w:hAnsi="Sylfaen" w:cs="Times New Roman"/>
        </w:rPr>
      </w:pPr>
      <w:r w:rsidRPr="00CA3B58">
        <w:rPr>
          <w:rFonts w:ascii="Sylfaen" w:hAnsi="Sylfaen" w:cs="Times New Roman"/>
        </w:rPr>
        <w:t xml:space="preserve">ადგილობრივი სასამართლო პრაქტიკის შესწავლის და განზოგადების განყოფილების მიერ 2017 წელს  მომზადდა და უზენაესი სასამართლოს ვებგვერდზე აიტვირთა შემდეგი გამოცემები:  საქართველოს უზენაესი სასამართლოს ერთგვაროვანი პრაქტიკა შრომის სამართალში; უზენაესი სასამართლოს ერთგვაროვანი პრაქტიკა სამოქალაქო საქმეებზე; საქართველოს უზენაესი სასამართლოს პრაქტიკა ადმინისტრაციულ საქმეებზე; ბიზნეს დავები და სასამართლო პრაქტიკა.   </w:t>
      </w:r>
    </w:p>
    <w:p w14:paraId="0E8101CC" w14:textId="77777777" w:rsidR="004D6DA5" w:rsidRPr="007724CB" w:rsidRDefault="004D6DA5" w:rsidP="0031232B">
      <w:pPr>
        <w:spacing w:before="240" w:line="276" w:lineRule="auto"/>
        <w:ind w:left="630"/>
        <w:jc w:val="both"/>
        <w:rPr>
          <w:rFonts w:ascii="Sylfaen" w:hAnsi="Sylfaen" w:cs="Sylfaen"/>
          <w:u w:val="single"/>
        </w:rPr>
      </w:pPr>
      <w:r w:rsidRPr="007724CB">
        <w:rPr>
          <w:rFonts w:ascii="Sylfaen" w:hAnsi="Sylfaen" w:cs="Sylfaen"/>
          <w:u w:val="single"/>
        </w:rPr>
        <w:t>საქმიანობა 2.3.1.2: დიდ სასამართლოებში ადამიანის უფლებათა მრჩევლის /კონსულტანტის თანამდებობის შემოღება</w:t>
      </w:r>
    </w:p>
    <w:p w14:paraId="062E9C72" w14:textId="77777777" w:rsidR="004D6DA5" w:rsidRDefault="004D6DA5" w:rsidP="0031232B">
      <w:pPr>
        <w:spacing w:before="240" w:line="276" w:lineRule="auto"/>
        <w:ind w:left="567"/>
        <w:jc w:val="both"/>
        <w:rPr>
          <w:rFonts w:ascii="Sylfaen" w:hAnsi="Sylfaen" w:cs="Times New Roman"/>
          <w:i/>
        </w:rPr>
      </w:pPr>
      <w:r>
        <w:rPr>
          <w:rFonts w:ascii="Sylfaen" w:hAnsi="Sylfaen" w:cs="Times New Roman"/>
          <w:i/>
        </w:rPr>
        <w:t>ინდიკატორი:</w:t>
      </w:r>
    </w:p>
    <w:p w14:paraId="453470C5" w14:textId="08AA6016" w:rsidR="004D6DA5" w:rsidRDefault="004D6DA5" w:rsidP="0031232B">
      <w:pPr>
        <w:spacing w:before="240" w:line="276" w:lineRule="auto"/>
        <w:jc w:val="both"/>
        <w:rPr>
          <w:rFonts w:ascii="Sylfaen" w:hAnsi="Sylfaen" w:cs="Times New Roman"/>
          <w:b/>
        </w:rPr>
      </w:pPr>
      <w:r>
        <w:rPr>
          <w:rFonts w:ascii="Sylfaen" w:hAnsi="Sylfaen" w:cs="Times New Roman"/>
          <w:b/>
        </w:rPr>
        <w:t xml:space="preserve">სტატუსი: </w:t>
      </w:r>
      <w:r w:rsidR="000717AF">
        <w:rPr>
          <w:rFonts w:ascii="Sylfaen" w:hAnsi="Sylfaen" w:cs="Times New Roman"/>
          <w:b/>
        </w:rPr>
        <w:t xml:space="preserve">სრულად </w:t>
      </w:r>
      <w:r>
        <w:rPr>
          <w:rFonts w:ascii="Sylfaen" w:hAnsi="Sylfaen" w:cs="Times New Roman"/>
          <w:b/>
        </w:rPr>
        <w:t>შ</w:t>
      </w:r>
      <w:r w:rsidR="003326B0">
        <w:rPr>
          <w:rFonts w:ascii="Sylfaen" w:hAnsi="Sylfaen" w:cs="Times New Roman"/>
          <w:b/>
        </w:rPr>
        <w:t>ესრულებული</w:t>
      </w:r>
    </w:p>
    <w:p w14:paraId="6E9BE229" w14:textId="5D93C2F0" w:rsidR="003326B0" w:rsidRDefault="003326B0" w:rsidP="0031232B">
      <w:pPr>
        <w:spacing w:before="120" w:after="120"/>
        <w:jc w:val="both"/>
        <w:rPr>
          <w:rFonts w:ascii="Sylfaen" w:eastAsia="Arial Unicode MS" w:hAnsi="Sylfaen" w:cs="Arial Unicode MS"/>
        </w:rPr>
      </w:pPr>
      <w:r w:rsidRPr="003326B0">
        <w:rPr>
          <w:rFonts w:ascii="Sylfaen" w:eastAsia="Arial Unicode MS" w:hAnsi="Sylfaen" w:cs="Arial Unicode MS"/>
        </w:rPr>
        <w:t>ადამიანის უფლებათა მრჩევლის/კონსულტანტის თანამდებობა თბილისის საქალაქო</w:t>
      </w:r>
      <w:r w:rsidR="000717AF">
        <w:rPr>
          <w:rFonts w:ascii="Sylfaen" w:eastAsia="Arial Unicode MS" w:hAnsi="Sylfaen" w:cs="Arial Unicode MS"/>
        </w:rPr>
        <w:t xml:space="preserve"> სასამართლოში 2016 წელს, ხოლო</w:t>
      </w:r>
      <w:r w:rsidRPr="003326B0">
        <w:rPr>
          <w:rFonts w:ascii="Sylfaen" w:eastAsia="Arial Unicode MS" w:hAnsi="Sylfaen" w:cs="Arial Unicode MS"/>
        </w:rPr>
        <w:t xml:space="preserve"> თბილისის სააპელაციო და ქუთაისის საქალაქო სასამართლოებში</w:t>
      </w:r>
      <w:r w:rsidR="000717AF">
        <w:rPr>
          <w:rFonts w:ascii="Sylfaen" w:eastAsia="Arial Unicode MS" w:hAnsi="Sylfaen" w:cs="Arial Unicode MS"/>
        </w:rPr>
        <w:t xml:space="preserve"> 2017 წელს შეიქმნა. </w:t>
      </w:r>
    </w:p>
    <w:p w14:paraId="5F4BE7E7" w14:textId="77777777" w:rsidR="004D6DA5" w:rsidRPr="00CA3B58" w:rsidRDefault="004D6DA5" w:rsidP="0031232B">
      <w:pPr>
        <w:spacing w:before="240" w:line="276" w:lineRule="auto"/>
        <w:ind w:left="567"/>
        <w:jc w:val="both"/>
        <w:rPr>
          <w:rFonts w:ascii="Sylfaen" w:hAnsi="Sylfaen" w:cs="Sylfaen"/>
          <w:u w:val="single"/>
        </w:rPr>
      </w:pPr>
      <w:r w:rsidRPr="00CA3B58">
        <w:rPr>
          <w:rFonts w:ascii="Sylfaen" w:hAnsi="Sylfaen" w:cs="Times New Roman"/>
          <w:u w:val="single"/>
        </w:rPr>
        <w:t xml:space="preserve">საქმიანობა </w:t>
      </w:r>
      <w:r w:rsidRPr="00CA3B58">
        <w:rPr>
          <w:rFonts w:ascii="Sylfaen" w:hAnsi="Sylfaen" w:cs="Sylfaen"/>
          <w:u w:val="single"/>
        </w:rPr>
        <w:t>2.3.1.3: მოსამართლეთა ტრეინინგების ჩატარება</w:t>
      </w:r>
    </w:p>
    <w:p w14:paraId="7E0C68E6" w14:textId="77777777" w:rsidR="004D6DA5" w:rsidRPr="00CA3B58" w:rsidRDefault="004D6DA5" w:rsidP="0031232B">
      <w:pPr>
        <w:spacing w:before="240" w:line="276" w:lineRule="auto"/>
        <w:ind w:left="567"/>
        <w:jc w:val="both"/>
        <w:rPr>
          <w:rFonts w:ascii="Sylfaen" w:hAnsi="Sylfaen" w:cs="Sylfaen"/>
          <w:i/>
        </w:rPr>
      </w:pPr>
      <w:r w:rsidRPr="00CA3B58">
        <w:rPr>
          <w:rFonts w:ascii="Sylfaen" w:hAnsi="Sylfaen" w:cs="Sylfaen"/>
          <w:i/>
        </w:rPr>
        <w:t>ინდიკატორი: ჩატარებულია ტრეინინგები მოსამართლეების, თანაშემწეებისა და ადამიანის უფლებათა ცენტრის თანამშრომელთათვის.</w:t>
      </w:r>
    </w:p>
    <w:p w14:paraId="3D21338B" w14:textId="77777777" w:rsidR="004D6DA5" w:rsidRPr="00CA3B58" w:rsidRDefault="004D6DA5" w:rsidP="0031232B">
      <w:pPr>
        <w:spacing w:before="240" w:line="276" w:lineRule="auto"/>
        <w:jc w:val="both"/>
        <w:rPr>
          <w:rFonts w:ascii="Sylfaen" w:hAnsi="Sylfaen" w:cs="Times New Roman"/>
          <w:b/>
        </w:rPr>
      </w:pPr>
      <w:r w:rsidRPr="00CA3B58">
        <w:rPr>
          <w:rFonts w:ascii="Sylfaen" w:hAnsi="Sylfaen" w:cs="Times New Roman"/>
          <w:b/>
        </w:rPr>
        <w:t>სტატუსი: სრულად შესრულებული</w:t>
      </w:r>
    </w:p>
    <w:p w14:paraId="3DC33C3B"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t xml:space="preserve">2016 წელს, იუსტიციის უმაღლესი სკოლის მიერ განხორციელდა 93 ტრენინგი, რომელშიც ჯამურად მონაწილეობა მიიღო 1524-მა მონაწილემ (გენდერული ბალანსი: 31% კაცი, 69% </w:t>
      </w:r>
      <w:r w:rsidRPr="00CA3B58">
        <w:rPr>
          <w:rFonts w:ascii="Sylfaen" w:hAnsi="Sylfaen" w:cs="Times New Roman"/>
        </w:rPr>
        <w:lastRenderedPageBreak/>
        <w:t>ქალი). ჯამური 93 აქტივობიდან, მოსამართლეთა და სასამართლოს სხვა მოხელეთა გადამზადების პროგრამის ფარგლებში მოქმედი მოსამართლეებისთვის განხორციელდა 67 ტრენინგი, რომელშიც მონაწილეობა მიიღო 1124-მა მონაწილემ; სასამართლოს სხვა მოხელეთათვის განხორციელდა 26 ტრენინგი, რომელშიც მონაწილეობა მიიღო 400-მა მონაწილემ</w:t>
      </w:r>
      <w:r w:rsidRPr="00CA3B58">
        <w:rPr>
          <w:rFonts w:ascii="Sylfaen" w:hAnsi="Sylfaen" w:cs="Times New Roman"/>
          <w:vertAlign w:val="superscript"/>
        </w:rPr>
        <w:footnoteReference w:id="11"/>
      </w:r>
      <w:r w:rsidRPr="00CA3B58">
        <w:rPr>
          <w:rFonts w:ascii="Sylfaen" w:hAnsi="Sylfaen" w:cs="Times New Roman"/>
        </w:rPr>
        <w:t>.</w:t>
      </w:r>
    </w:p>
    <w:p w14:paraId="05EA6A05"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t xml:space="preserve">2017 წელს, იუსტიციის უმაღლესი სკოლის მიერ განხორციელდა 92 ტრენინგი, რომელშიც ჯამურად მონაწილეობა მიიღო 1364-მა მონაწილემ (მათ შორის 28% კაცი, 72% ქალი). </w:t>
      </w:r>
      <w:r w:rsidRPr="00CA3B58">
        <w:rPr>
          <w:rFonts w:ascii="Sylfaen" w:hAnsi="Sylfaen" w:cs="Sylfaen"/>
        </w:rPr>
        <w:t>ჯამური</w:t>
      </w:r>
      <w:r w:rsidRPr="00CA3B58">
        <w:rPr>
          <w:rFonts w:ascii="Sylfaen" w:hAnsi="Sylfaen"/>
        </w:rPr>
        <w:t xml:space="preserve"> 92 </w:t>
      </w:r>
      <w:r w:rsidRPr="00CA3B58">
        <w:rPr>
          <w:rFonts w:ascii="Sylfaen" w:hAnsi="Sylfaen" w:cs="Sylfaen"/>
        </w:rPr>
        <w:t>აქტივობიდან</w:t>
      </w:r>
      <w:r w:rsidRPr="00CA3B58">
        <w:rPr>
          <w:rFonts w:ascii="Sylfaen" w:hAnsi="Sylfaen"/>
        </w:rPr>
        <w:t xml:space="preserve">, </w:t>
      </w:r>
      <w:r w:rsidRPr="00CA3B58">
        <w:rPr>
          <w:rFonts w:ascii="Sylfaen" w:hAnsi="Sylfaen" w:cs="Sylfaen"/>
        </w:rPr>
        <w:t>მოსამართლეთა</w:t>
      </w:r>
      <w:r w:rsidRPr="00CA3B58">
        <w:rPr>
          <w:rFonts w:ascii="Sylfaen" w:hAnsi="Sylfaen"/>
        </w:rPr>
        <w:t xml:space="preserve"> </w:t>
      </w:r>
      <w:r w:rsidRPr="00CA3B58">
        <w:rPr>
          <w:rFonts w:ascii="Sylfaen" w:hAnsi="Sylfaen" w:cs="Sylfaen"/>
        </w:rPr>
        <w:t>და</w:t>
      </w:r>
      <w:r w:rsidRPr="00CA3B58">
        <w:rPr>
          <w:rFonts w:ascii="Sylfaen" w:hAnsi="Sylfaen"/>
        </w:rPr>
        <w:t xml:space="preserve"> </w:t>
      </w:r>
      <w:r w:rsidRPr="00CA3B58">
        <w:rPr>
          <w:rFonts w:ascii="Sylfaen" w:hAnsi="Sylfaen" w:cs="Sylfaen"/>
        </w:rPr>
        <w:t>სასამართლოს</w:t>
      </w:r>
      <w:r w:rsidRPr="00CA3B58">
        <w:rPr>
          <w:rFonts w:ascii="Sylfaen" w:hAnsi="Sylfaen"/>
        </w:rPr>
        <w:t xml:space="preserve"> </w:t>
      </w:r>
      <w:r w:rsidRPr="00CA3B58">
        <w:rPr>
          <w:rFonts w:ascii="Sylfaen" w:hAnsi="Sylfaen" w:cs="Sylfaen"/>
        </w:rPr>
        <w:t>სხვა</w:t>
      </w:r>
      <w:r w:rsidRPr="00CA3B58">
        <w:rPr>
          <w:rFonts w:ascii="Sylfaen" w:hAnsi="Sylfaen"/>
        </w:rPr>
        <w:t xml:space="preserve"> </w:t>
      </w:r>
      <w:r w:rsidRPr="00CA3B58">
        <w:rPr>
          <w:rFonts w:ascii="Sylfaen" w:hAnsi="Sylfaen" w:cs="Sylfaen"/>
        </w:rPr>
        <w:t>მოხელეთა</w:t>
      </w:r>
      <w:r w:rsidRPr="00CA3B58">
        <w:rPr>
          <w:rFonts w:ascii="Sylfaen" w:hAnsi="Sylfaen"/>
        </w:rPr>
        <w:t xml:space="preserve"> </w:t>
      </w:r>
      <w:r w:rsidRPr="00CA3B58">
        <w:rPr>
          <w:rFonts w:ascii="Sylfaen" w:hAnsi="Sylfaen" w:cs="Sylfaen"/>
        </w:rPr>
        <w:t>გადამზადების</w:t>
      </w:r>
      <w:r w:rsidRPr="00CA3B58">
        <w:rPr>
          <w:rFonts w:ascii="Sylfaen" w:hAnsi="Sylfaen"/>
        </w:rPr>
        <w:t xml:space="preserve"> </w:t>
      </w:r>
      <w:r w:rsidRPr="00CA3B58">
        <w:rPr>
          <w:rFonts w:ascii="Sylfaen" w:hAnsi="Sylfaen" w:cs="Sylfaen"/>
        </w:rPr>
        <w:t>პროგრამის</w:t>
      </w:r>
      <w:r w:rsidRPr="00CA3B58">
        <w:rPr>
          <w:rFonts w:ascii="Sylfaen" w:hAnsi="Sylfaen"/>
        </w:rPr>
        <w:t xml:space="preserve"> </w:t>
      </w:r>
      <w:r w:rsidRPr="00CA3B58">
        <w:rPr>
          <w:rFonts w:ascii="Sylfaen" w:hAnsi="Sylfaen" w:cs="Sylfaen"/>
        </w:rPr>
        <w:t>ფარგლებში</w:t>
      </w:r>
      <w:r w:rsidRPr="00CA3B58">
        <w:rPr>
          <w:rFonts w:ascii="Sylfaen" w:hAnsi="Sylfaen"/>
        </w:rPr>
        <w:t xml:space="preserve">: </w:t>
      </w:r>
      <w:r w:rsidRPr="00CA3B58">
        <w:rPr>
          <w:rFonts w:ascii="Sylfaen" w:hAnsi="Sylfaen" w:cs="Sylfaen"/>
        </w:rPr>
        <w:t>მოქმედი</w:t>
      </w:r>
      <w:r w:rsidRPr="00CA3B58">
        <w:rPr>
          <w:rFonts w:ascii="Sylfaen" w:hAnsi="Sylfaen"/>
        </w:rPr>
        <w:t xml:space="preserve"> </w:t>
      </w:r>
      <w:r w:rsidRPr="00CA3B58">
        <w:rPr>
          <w:rFonts w:ascii="Sylfaen" w:hAnsi="Sylfaen" w:cs="Sylfaen"/>
        </w:rPr>
        <w:t>მოსამართლეებისთვის</w:t>
      </w:r>
      <w:r w:rsidRPr="00CA3B58">
        <w:rPr>
          <w:rFonts w:ascii="Sylfaen" w:hAnsi="Sylfaen"/>
        </w:rPr>
        <w:t xml:space="preserve"> </w:t>
      </w:r>
      <w:r w:rsidRPr="00CA3B58">
        <w:rPr>
          <w:rFonts w:ascii="Sylfaen" w:hAnsi="Sylfaen" w:cs="Sylfaen"/>
        </w:rPr>
        <w:t>განხორციელდა</w:t>
      </w:r>
      <w:r w:rsidRPr="00CA3B58">
        <w:rPr>
          <w:rFonts w:ascii="Sylfaen" w:hAnsi="Sylfaen"/>
        </w:rPr>
        <w:t xml:space="preserve"> 56 </w:t>
      </w:r>
      <w:r w:rsidRPr="00CA3B58">
        <w:rPr>
          <w:rFonts w:ascii="Sylfaen" w:hAnsi="Sylfaen" w:cs="Sylfaen"/>
        </w:rPr>
        <w:t>ტრენინგი</w:t>
      </w:r>
      <w:r w:rsidRPr="00CA3B58">
        <w:rPr>
          <w:rFonts w:ascii="Sylfaen" w:hAnsi="Sylfaen"/>
        </w:rPr>
        <w:t xml:space="preserve">, </w:t>
      </w:r>
      <w:r w:rsidRPr="00CA3B58">
        <w:rPr>
          <w:rFonts w:ascii="Sylfaen" w:hAnsi="Sylfaen" w:cs="Sylfaen"/>
        </w:rPr>
        <w:t>რომელშიც</w:t>
      </w:r>
      <w:r w:rsidRPr="00CA3B58">
        <w:rPr>
          <w:rFonts w:ascii="Sylfaen" w:hAnsi="Sylfaen"/>
        </w:rPr>
        <w:t xml:space="preserve"> </w:t>
      </w:r>
      <w:r w:rsidRPr="00CA3B58">
        <w:rPr>
          <w:rFonts w:ascii="Sylfaen" w:hAnsi="Sylfaen" w:cs="Sylfaen"/>
        </w:rPr>
        <w:t>მონაწილეობა</w:t>
      </w:r>
      <w:r w:rsidRPr="00CA3B58">
        <w:rPr>
          <w:rFonts w:ascii="Sylfaen" w:hAnsi="Sylfaen"/>
        </w:rPr>
        <w:t xml:space="preserve"> </w:t>
      </w:r>
      <w:r w:rsidRPr="00CA3B58">
        <w:rPr>
          <w:rFonts w:ascii="Sylfaen" w:hAnsi="Sylfaen" w:cs="Sylfaen"/>
        </w:rPr>
        <w:t>მიიღო</w:t>
      </w:r>
      <w:r w:rsidRPr="00CA3B58">
        <w:rPr>
          <w:rFonts w:ascii="Sylfaen" w:hAnsi="Sylfaen"/>
        </w:rPr>
        <w:t xml:space="preserve"> 778-</w:t>
      </w:r>
      <w:r w:rsidRPr="00CA3B58">
        <w:rPr>
          <w:rFonts w:ascii="Sylfaen" w:hAnsi="Sylfaen" w:cs="Sylfaen"/>
        </w:rPr>
        <w:t>მა</w:t>
      </w:r>
      <w:r w:rsidRPr="00CA3B58">
        <w:rPr>
          <w:rFonts w:ascii="Sylfaen" w:hAnsi="Sylfaen"/>
        </w:rPr>
        <w:t xml:space="preserve"> </w:t>
      </w:r>
      <w:r w:rsidRPr="00CA3B58">
        <w:rPr>
          <w:rFonts w:ascii="Sylfaen" w:hAnsi="Sylfaen" w:cs="Sylfaen"/>
        </w:rPr>
        <w:t>მონაწილემ</w:t>
      </w:r>
      <w:r w:rsidRPr="00CA3B58">
        <w:rPr>
          <w:rFonts w:ascii="Sylfaen" w:hAnsi="Sylfaen"/>
        </w:rPr>
        <w:t xml:space="preserve">; </w:t>
      </w:r>
      <w:r w:rsidRPr="00CA3B58">
        <w:rPr>
          <w:rFonts w:ascii="Sylfaen" w:hAnsi="Sylfaen" w:cs="Sylfaen"/>
        </w:rPr>
        <w:t>სასამართლოს</w:t>
      </w:r>
      <w:r w:rsidRPr="00CA3B58">
        <w:rPr>
          <w:rFonts w:ascii="Sylfaen" w:hAnsi="Sylfaen"/>
        </w:rPr>
        <w:t xml:space="preserve"> </w:t>
      </w:r>
      <w:r w:rsidRPr="00CA3B58">
        <w:rPr>
          <w:rFonts w:ascii="Sylfaen" w:hAnsi="Sylfaen" w:cs="Sylfaen"/>
        </w:rPr>
        <w:t>სხვა</w:t>
      </w:r>
      <w:r w:rsidRPr="00CA3B58">
        <w:rPr>
          <w:rFonts w:ascii="Sylfaen" w:hAnsi="Sylfaen"/>
        </w:rPr>
        <w:t xml:space="preserve"> </w:t>
      </w:r>
      <w:r w:rsidRPr="00CA3B58">
        <w:rPr>
          <w:rFonts w:ascii="Sylfaen" w:hAnsi="Sylfaen" w:cs="Sylfaen"/>
        </w:rPr>
        <w:t>მოხელეებისთვის</w:t>
      </w:r>
      <w:r w:rsidRPr="00CA3B58">
        <w:rPr>
          <w:rFonts w:ascii="Sylfaen" w:hAnsi="Sylfaen"/>
        </w:rPr>
        <w:t xml:space="preserve"> </w:t>
      </w:r>
      <w:r w:rsidRPr="00CA3B58">
        <w:rPr>
          <w:rFonts w:ascii="Sylfaen" w:hAnsi="Sylfaen" w:cs="Sylfaen"/>
        </w:rPr>
        <w:t>განხორციელდა</w:t>
      </w:r>
      <w:r w:rsidRPr="00CA3B58">
        <w:rPr>
          <w:rFonts w:ascii="Sylfaen" w:hAnsi="Sylfaen"/>
        </w:rPr>
        <w:t xml:space="preserve"> 33 </w:t>
      </w:r>
      <w:r w:rsidRPr="00CA3B58">
        <w:rPr>
          <w:rFonts w:ascii="Sylfaen" w:hAnsi="Sylfaen" w:cs="Sylfaen"/>
        </w:rPr>
        <w:t>ტრენინგი</w:t>
      </w:r>
      <w:r w:rsidRPr="00CA3B58">
        <w:rPr>
          <w:rFonts w:ascii="Sylfaen" w:hAnsi="Sylfaen"/>
        </w:rPr>
        <w:t xml:space="preserve">, </w:t>
      </w:r>
      <w:r w:rsidRPr="00CA3B58">
        <w:rPr>
          <w:rFonts w:ascii="Sylfaen" w:hAnsi="Sylfaen" w:cs="Sylfaen"/>
        </w:rPr>
        <w:t>რომელშიც</w:t>
      </w:r>
      <w:r w:rsidRPr="00CA3B58">
        <w:rPr>
          <w:rFonts w:ascii="Sylfaen" w:hAnsi="Sylfaen"/>
        </w:rPr>
        <w:t xml:space="preserve"> </w:t>
      </w:r>
      <w:r w:rsidRPr="00CA3B58">
        <w:rPr>
          <w:rFonts w:ascii="Sylfaen" w:hAnsi="Sylfaen" w:cs="Sylfaen"/>
        </w:rPr>
        <w:t>მონაწილეობა</w:t>
      </w:r>
      <w:r w:rsidRPr="00CA3B58">
        <w:rPr>
          <w:rFonts w:ascii="Sylfaen" w:hAnsi="Sylfaen"/>
        </w:rPr>
        <w:t xml:space="preserve"> </w:t>
      </w:r>
      <w:r w:rsidRPr="00CA3B58">
        <w:rPr>
          <w:rFonts w:ascii="Sylfaen" w:hAnsi="Sylfaen" w:cs="Sylfaen"/>
        </w:rPr>
        <w:t>მიიღო</w:t>
      </w:r>
      <w:r w:rsidRPr="00CA3B58">
        <w:rPr>
          <w:rFonts w:ascii="Sylfaen" w:hAnsi="Sylfaen"/>
        </w:rPr>
        <w:t xml:space="preserve"> 522-</w:t>
      </w:r>
      <w:r w:rsidRPr="00CA3B58">
        <w:rPr>
          <w:rFonts w:ascii="Sylfaen" w:hAnsi="Sylfaen" w:cs="Sylfaen"/>
        </w:rPr>
        <w:t>მა</w:t>
      </w:r>
      <w:r w:rsidRPr="00CA3B58">
        <w:rPr>
          <w:rFonts w:ascii="Sylfaen" w:hAnsi="Sylfaen"/>
        </w:rPr>
        <w:t xml:space="preserve"> </w:t>
      </w:r>
      <w:r w:rsidRPr="00CA3B58">
        <w:rPr>
          <w:rFonts w:ascii="Sylfaen" w:hAnsi="Sylfaen" w:cs="Sylfaen"/>
        </w:rPr>
        <w:t>მონაწილემ</w:t>
      </w:r>
      <w:r w:rsidRPr="00CA3B58">
        <w:rPr>
          <w:rFonts w:ascii="Sylfaen" w:hAnsi="Sylfaen"/>
        </w:rPr>
        <w:t xml:space="preserve">; </w:t>
      </w:r>
      <w:r w:rsidRPr="00CA3B58">
        <w:rPr>
          <w:rFonts w:ascii="Sylfaen" w:hAnsi="Sylfaen" w:cs="Sylfaen"/>
        </w:rPr>
        <w:t>ასევე</w:t>
      </w:r>
      <w:r w:rsidRPr="00CA3B58">
        <w:rPr>
          <w:rFonts w:ascii="Sylfaen" w:hAnsi="Sylfaen"/>
        </w:rPr>
        <w:t xml:space="preserve"> </w:t>
      </w:r>
      <w:r w:rsidRPr="00CA3B58">
        <w:rPr>
          <w:rFonts w:ascii="Sylfaen" w:hAnsi="Sylfaen" w:cs="Sylfaen"/>
        </w:rPr>
        <w:t>განხორციელდა</w:t>
      </w:r>
      <w:r w:rsidRPr="00CA3B58">
        <w:rPr>
          <w:rFonts w:ascii="Sylfaen" w:hAnsi="Sylfaen"/>
        </w:rPr>
        <w:t xml:space="preserve"> 3 </w:t>
      </w:r>
      <w:r w:rsidRPr="00CA3B58">
        <w:rPr>
          <w:rFonts w:ascii="Sylfaen" w:hAnsi="Sylfaen" w:cs="Sylfaen"/>
        </w:rPr>
        <w:t>გაერთიანებული</w:t>
      </w:r>
      <w:r w:rsidRPr="00CA3B58">
        <w:rPr>
          <w:rFonts w:ascii="Sylfaen" w:hAnsi="Sylfaen"/>
        </w:rPr>
        <w:t xml:space="preserve"> </w:t>
      </w:r>
      <w:r w:rsidRPr="00CA3B58">
        <w:rPr>
          <w:rFonts w:ascii="Sylfaen" w:hAnsi="Sylfaen" w:cs="Sylfaen"/>
        </w:rPr>
        <w:t>ტრენინგი</w:t>
      </w:r>
      <w:r w:rsidRPr="00CA3B58">
        <w:rPr>
          <w:rFonts w:ascii="Sylfaen" w:hAnsi="Sylfaen"/>
        </w:rPr>
        <w:t xml:space="preserve"> </w:t>
      </w:r>
      <w:r w:rsidRPr="00CA3B58">
        <w:rPr>
          <w:rFonts w:ascii="Sylfaen" w:hAnsi="Sylfaen" w:cs="Sylfaen"/>
        </w:rPr>
        <w:t>მოსამართლეებისა</w:t>
      </w:r>
      <w:r w:rsidRPr="00CA3B58">
        <w:rPr>
          <w:rFonts w:ascii="Sylfaen" w:hAnsi="Sylfaen"/>
        </w:rPr>
        <w:t xml:space="preserve"> </w:t>
      </w:r>
      <w:r w:rsidRPr="00CA3B58">
        <w:rPr>
          <w:rFonts w:ascii="Sylfaen" w:hAnsi="Sylfaen" w:cs="Sylfaen"/>
        </w:rPr>
        <w:t>და</w:t>
      </w:r>
      <w:r w:rsidRPr="00CA3B58">
        <w:rPr>
          <w:rFonts w:ascii="Sylfaen" w:hAnsi="Sylfaen"/>
        </w:rPr>
        <w:t xml:space="preserve"> </w:t>
      </w:r>
      <w:r w:rsidRPr="00CA3B58">
        <w:rPr>
          <w:rFonts w:ascii="Sylfaen" w:hAnsi="Sylfaen" w:cs="Sylfaen"/>
        </w:rPr>
        <w:t>სასამართლოს</w:t>
      </w:r>
      <w:r w:rsidRPr="00CA3B58">
        <w:rPr>
          <w:rFonts w:ascii="Sylfaen" w:hAnsi="Sylfaen"/>
        </w:rPr>
        <w:t xml:space="preserve"> </w:t>
      </w:r>
      <w:r w:rsidRPr="00CA3B58">
        <w:rPr>
          <w:rFonts w:ascii="Sylfaen" w:hAnsi="Sylfaen" w:cs="Sylfaen"/>
        </w:rPr>
        <w:t>მოხელეებისთვის</w:t>
      </w:r>
      <w:r w:rsidRPr="00CA3B58">
        <w:rPr>
          <w:rFonts w:ascii="Sylfaen" w:hAnsi="Sylfaen"/>
        </w:rPr>
        <w:t xml:space="preserve">, </w:t>
      </w:r>
      <w:r w:rsidRPr="00CA3B58">
        <w:rPr>
          <w:rFonts w:ascii="Sylfaen" w:hAnsi="Sylfaen" w:cs="Sylfaen"/>
        </w:rPr>
        <w:t>რომელშიც</w:t>
      </w:r>
      <w:r w:rsidRPr="00CA3B58">
        <w:rPr>
          <w:rFonts w:ascii="Sylfaen" w:hAnsi="Sylfaen"/>
        </w:rPr>
        <w:t xml:space="preserve"> </w:t>
      </w:r>
      <w:r w:rsidRPr="00CA3B58">
        <w:rPr>
          <w:rFonts w:ascii="Sylfaen" w:hAnsi="Sylfaen" w:cs="Sylfaen"/>
        </w:rPr>
        <w:t>მონაწილეობა</w:t>
      </w:r>
      <w:r w:rsidRPr="00CA3B58">
        <w:rPr>
          <w:rFonts w:ascii="Sylfaen" w:hAnsi="Sylfaen"/>
        </w:rPr>
        <w:t xml:space="preserve"> </w:t>
      </w:r>
      <w:r w:rsidRPr="00CA3B58">
        <w:rPr>
          <w:rFonts w:ascii="Sylfaen" w:hAnsi="Sylfaen" w:cs="Sylfaen"/>
        </w:rPr>
        <w:t>მიიღო</w:t>
      </w:r>
      <w:r w:rsidRPr="00CA3B58">
        <w:rPr>
          <w:rFonts w:ascii="Sylfaen" w:hAnsi="Sylfaen"/>
        </w:rPr>
        <w:t xml:space="preserve"> 64-</w:t>
      </w:r>
      <w:r w:rsidRPr="00CA3B58">
        <w:rPr>
          <w:rFonts w:ascii="Sylfaen" w:hAnsi="Sylfaen" w:cs="Sylfaen"/>
        </w:rPr>
        <w:t>მა</w:t>
      </w:r>
      <w:r w:rsidRPr="00CA3B58">
        <w:rPr>
          <w:rFonts w:ascii="Sylfaen" w:hAnsi="Sylfaen"/>
        </w:rPr>
        <w:t xml:space="preserve"> </w:t>
      </w:r>
      <w:r w:rsidRPr="00CA3B58">
        <w:rPr>
          <w:rFonts w:ascii="Sylfaen" w:hAnsi="Sylfaen" w:cs="Sylfaen"/>
        </w:rPr>
        <w:t>მონაწილემ</w:t>
      </w:r>
      <w:r w:rsidRPr="00CA3B58">
        <w:rPr>
          <w:rStyle w:val="FootnoteReference"/>
          <w:rFonts w:ascii="Sylfaen" w:hAnsi="Sylfaen"/>
        </w:rPr>
        <w:footnoteReference w:id="12"/>
      </w:r>
      <w:r w:rsidRPr="00CA3B58">
        <w:rPr>
          <w:rFonts w:ascii="Sylfaen" w:hAnsi="Sylfaen"/>
        </w:rPr>
        <w:t>.</w:t>
      </w:r>
    </w:p>
    <w:p w14:paraId="0CF1F957" w14:textId="77777777" w:rsidR="004D6DA5" w:rsidRPr="00CA3B58" w:rsidRDefault="004D6DA5" w:rsidP="0031232B">
      <w:pPr>
        <w:spacing w:before="240" w:line="276" w:lineRule="auto"/>
        <w:ind w:left="567"/>
        <w:jc w:val="both"/>
        <w:rPr>
          <w:rFonts w:ascii="Sylfaen" w:hAnsi="Sylfaen" w:cs="Sylfaen"/>
          <w:u w:val="single"/>
        </w:rPr>
      </w:pPr>
      <w:r w:rsidRPr="00CA3B58">
        <w:rPr>
          <w:rFonts w:ascii="Sylfaen" w:hAnsi="Sylfaen" w:cs="Times New Roman"/>
          <w:u w:val="single"/>
        </w:rPr>
        <w:t xml:space="preserve">საქმიანობა 2.3.1.4: </w:t>
      </w:r>
      <w:r w:rsidRPr="00CA3B58">
        <w:rPr>
          <w:rFonts w:ascii="Sylfaen" w:hAnsi="Sylfaen" w:cs="Sylfaen"/>
          <w:u w:val="single"/>
        </w:rPr>
        <w:t>შიდა პრეცედენტულ სამართლის მონაცემთა ბაზაში არსებული საქმეების რაოდენობის ზრდა</w:t>
      </w:r>
      <w:r w:rsidRPr="00CA3B58">
        <w:rPr>
          <w:rFonts w:ascii="Sylfaen" w:hAnsi="Sylfaen" w:cs="Times New Roman"/>
          <w:u w:val="single"/>
        </w:rPr>
        <w:t xml:space="preserve">, </w:t>
      </w:r>
      <w:r w:rsidRPr="00CA3B58">
        <w:rPr>
          <w:rFonts w:ascii="Sylfaen" w:hAnsi="Sylfaen" w:cs="Sylfaen"/>
          <w:u w:val="single"/>
        </w:rPr>
        <w:t>პროგრამის მოხმარების სიხშირის ამსახველი სტატისტიკური მონაცემების შექმნა და მისი შედარების საფუძველზე</w:t>
      </w:r>
      <w:r w:rsidRPr="00CA3B58">
        <w:rPr>
          <w:rFonts w:ascii="Sylfaen" w:hAnsi="Sylfaen" w:cs="Times New Roman"/>
          <w:u w:val="single"/>
        </w:rPr>
        <w:t xml:space="preserve"> </w:t>
      </w:r>
      <w:r w:rsidRPr="00CA3B58">
        <w:rPr>
          <w:rFonts w:ascii="Sylfaen" w:hAnsi="Sylfaen" w:cs="Sylfaen"/>
          <w:u w:val="single"/>
        </w:rPr>
        <w:t>შემდგომი გაუმჯობესება, უზენაესი სასამართლოს ვებ</w:t>
      </w:r>
      <w:r w:rsidRPr="00CA3B58">
        <w:rPr>
          <w:rFonts w:ascii="Sylfaen" w:hAnsi="Sylfaen" w:cs="Times New Roman"/>
          <w:u w:val="single"/>
        </w:rPr>
        <w:t>-</w:t>
      </w:r>
      <w:r w:rsidRPr="00CA3B58">
        <w:rPr>
          <w:rFonts w:ascii="Sylfaen" w:hAnsi="Sylfaen" w:cs="Sylfaen"/>
          <w:u w:val="single"/>
        </w:rPr>
        <w:t xml:space="preserve">გვერდზე ინფორმაციის განთავსება და ერთგვაროვანი სასამართლო პრაქტიკის კრებულების გამოცემა. </w:t>
      </w:r>
    </w:p>
    <w:p w14:paraId="39F748EF" w14:textId="77777777" w:rsidR="004D6DA5" w:rsidRPr="00CA3B58" w:rsidRDefault="004D6DA5" w:rsidP="0031232B">
      <w:pPr>
        <w:spacing w:before="240" w:line="276" w:lineRule="auto"/>
        <w:ind w:left="567"/>
        <w:jc w:val="both"/>
        <w:rPr>
          <w:rFonts w:ascii="Sylfaen" w:hAnsi="Sylfaen" w:cs="Sylfaen"/>
          <w:i/>
        </w:rPr>
      </w:pPr>
      <w:r w:rsidRPr="00CA3B58">
        <w:rPr>
          <w:rFonts w:ascii="Sylfaen" w:hAnsi="Sylfaen" w:cs="Sylfaen"/>
          <w:i/>
        </w:rPr>
        <w:t>ინდიკატორი: შექმნილი პროგრამის მოხმარების სიხშირის ამსახველი სტატისტიკური მონაცემები</w:t>
      </w:r>
    </w:p>
    <w:p w14:paraId="5EB5D9DB" w14:textId="77777777" w:rsidR="004D6DA5" w:rsidRPr="00CA3B58" w:rsidRDefault="004D6DA5" w:rsidP="0031232B">
      <w:pPr>
        <w:spacing w:before="240" w:line="276" w:lineRule="auto"/>
        <w:jc w:val="both"/>
        <w:rPr>
          <w:rFonts w:ascii="Sylfaen" w:hAnsi="Sylfaen" w:cs="Sylfaen"/>
          <w:b/>
        </w:rPr>
      </w:pPr>
      <w:r w:rsidRPr="00CA3B58">
        <w:rPr>
          <w:rFonts w:ascii="Sylfaen" w:hAnsi="Sylfaen" w:cs="Sylfaen"/>
          <w:b/>
        </w:rPr>
        <w:t>სტატუსი: უმეტესად შესრულებული</w:t>
      </w:r>
    </w:p>
    <w:p w14:paraId="01738905"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Sylfaen"/>
        </w:rPr>
        <w:t>ადამიანის</w:t>
      </w:r>
      <w:r w:rsidRPr="00CA3B58">
        <w:rPr>
          <w:rFonts w:ascii="Sylfaen" w:hAnsi="Sylfaen" w:cs="Times New Roman"/>
        </w:rPr>
        <w:t xml:space="preserve"> </w:t>
      </w:r>
      <w:r w:rsidRPr="00CA3B58">
        <w:rPr>
          <w:rFonts w:ascii="Sylfaen" w:hAnsi="Sylfaen" w:cs="Sylfaen"/>
        </w:rPr>
        <w:t>უფლებათა</w:t>
      </w:r>
      <w:r w:rsidRPr="00CA3B58">
        <w:rPr>
          <w:rFonts w:ascii="Sylfaen" w:hAnsi="Sylfaen" w:cs="Times New Roman"/>
        </w:rPr>
        <w:t xml:space="preserve"> </w:t>
      </w:r>
      <w:r w:rsidRPr="00CA3B58">
        <w:rPr>
          <w:rFonts w:ascii="Sylfaen" w:hAnsi="Sylfaen" w:cs="Sylfaen"/>
        </w:rPr>
        <w:t>ცენტრმა</w:t>
      </w:r>
      <w:r w:rsidRPr="00CA3B58">
        <w:rPr>
          <w:rFonts w:ascii="Sylfaen" w:hAnsi="Sylfaen" w:cs="Times New Roman"/>
        </w:rPr>
        <w:t xml:space="preserve"> 2016 </w:t>
      </w:r>
      <w:r w:rsidRPr="00CA3B58">
        <w:rPr>
          <w:rFonts w:ascii="Sylfaen" w:hAnsi="Sylfaen" w:cs="Sylfaen"/>
        </w:rPr>
        <w:t>წელს</w:t>
      </w:r>
      <w:r w:rsidRPr="00CA3B58">
        <w:rPr>
          <w:rFonts w:ascii="Sylfaen" w:hAnsi="Sylfaen" w:cs="Times New Roman"/>
        </w:rPr>
        <w:t xml:space="preserve"> </w:t>
      </w:r>
      <w:r w:rsidRPr="00CA3B58">
        <w:rPr>
          <w:rFonts w:ascii="Sylfaen" w:hAnsi="Sylfaen" w:cs="Sylfaen"/>
        </w:rPr>
        <w:t>3</w:t>
      </w:r>
      <w:r w:rsidRPr="00CA3B58">
        <w:rPr>
          <w:rFonts w:ascii="Sylfaen" w:hAnsi="Sylfaen" w:cs="Times New Roman"/>
        </w:rPr>
        <w:t xml:space="preserve"> </w:t>
      </w:r>
      <w:r w:rsidRPr="00CA3B58">
        <w:rPr>
          <w:rFonts w:ascii="Sylfaen" w:hAnsi="Sylfaen" w:cs="Sylfaen"/>
        </w:rPr>
        <w:t>გამოცემა</w:t>
      </w:r>
      <w:r w:rsidRPr="00CA3B58">
        <w:rPr>
          <w:rFonts w:ascii="Sylfaen" w:hAnsi="Sylfaen" w:cs="Times New Roman"/>
        </w:rPr>
        <w:t xml:space="preserve"> </w:t>
      </w:r>
      <w:r w:rsidRPr="00CA3B58">
        <w:rPr>
          <w:rFonts w:ascii="Sylfaen" w:hAnsi="Sylfaen" w:cs="Sylfaen"/>
        </w:rPr>
        <w:t>დაამუშავა</w:t>
      </w:r>
      <w:r w:rsidRPr="00CA3B58">
        <w:rPr>
          <w:rFonts w:ascii="Sylfaen" w:hAnsi="Sylfaen" w:cs="Times New Roman"/>
        </w:rPr>
        <w:t xml:space="preserve">, </w:t>
      </w:r>
      <w:r w:rsidRPr="00CA3B58">
        <w:rPr>
          <w:rFonts w:ascii="Sylfaen" w:hAnsi="Sylfaen" w:cs="Sylfaen"/>
        </w:rPr>
        <w:t>რომელიც</w:t>
      </w:r>
      <w:r w:rsidRPr="00CA3B58">
        <w:rPr>
          <w:rFonts w:ascii="Sylfaen" w:hAnsi="Sylfaen" w:cs="Times New Roman"/>
        </w:rPr>
        <w:t xml:space="preserve"> </w:t>
      </w:r>
      <w:r w:rsidRPr="00CA3B58">
        <w:rPr>
          <w:rFonts w:ascii="Sylfaen" w:hAnsi="Sylfaen" w:cs="Sylfaen"/>
        </w:rPr>
        <w:t>ვებ</w:t>
      </w:r>
      <w:r w:rsidRPr="00CA3B58">
        <w:rPr>
          <w:rFonts w:ascii="Sylfaen" w:hAnsi="Sylfaen" w:cs="Times New Roman"/>
        </w:rPr>
        <w:t>-</w:t>
      </w:r>
      <w:r w:rsidRPr="00CA3B58">
        <w:rPr>
          <w:rFonts w:ascii="Sylfaen" w:hAnsi="Sylfaen" w:cs="Sylfaen"/>
        </w:rPr>
        <w:t>გვერდზე</w:t>
      </w:r>
      <w:r w:rsidRPr="00CA3B58">
        <w:rPr>
          <w:rFonts w:ascii="Sylfaen" w:hAnsi="Sylfaen" w:cs="Times New Roman"/>
        </w:rPr>
        <w:t xml:space="preserve"> </w:t>
      </w:r>
      <w:r w:rsidRPr="00CA3B58">
        <w:rPr>
          <w:rFonts w:ascii="Sylfaen" w:hAnsi="Sylfaen" w:cs="Sylfaen"/>
        </w:rPr>
        <w:t>და</w:t>
      </w:r>
      <w:r w:rsidRPr="00CA3B58">
        <w:rPr>
          <w:rFonts w:ascii="Sylfaen" w:hAnsi="Sylfaen" w:cs="Times New Roman"/>
        </w:rPr>
        <w:t xml:space="preserve"> </w:t>
      </w:r>
      <w:r w:rsidRPr="00CA3B58">
        <w:rPr>
          <w:rFonts w:ascii="Sylfaen" w:hAnsi="Sylfaen" w:cs="Sylfaen"/>
        </w:rPr>
        <w:t>ასევე</w:t>
      </w:r>
      <w:r w:rsidRPr="00CA3B58">
        <w:rPr>
          <w:rFonts w:ascii="Sylfaen" w:hAnsi="Sylfaen" w:cs="Times New Roman"/>
        </w:rPr>
        <w:t xml:space="preserve"> </w:t>
      </w:r>
      <w:r w:rsidRPr="00CA3B58">
        <w:rPr>
          <w:rFonts w:ascii="Sylfaen" w:hAnsi="Sylfaen" w:cs="Sylfaen"/>
        </w:rPr>
        <w:t>ბეჭდური</w:t>
      </w:r>
      <w:r w:rsidRPr="00CA3B58">
        <w:rPr>
          <w:rFonts w:ascii="Sylfaen" w:hAnsi="Sylfaen" w:cs="Times New Roman"/>
        </w:rPr>
        <w:t xml:space="preserve"> </w:t>
      </w:r>
      <w:r w:rsidRPr="00CA3B58">
        <w:rPr>
          <w:rFonts w:ascii="Sylfaen" w:hAnsi="Sylfaen" w:cs="Sylfaen"/>
        </w:rPr>
        <w:t>სახით</w:t>
      </w:r>
      <w:r w:rsidRPr="00CA3B58">
        <w:rPr>
          <w:rFonts w:ascii="Sylfaen" w:hAnsi="Sylfaen" w:cs="Times New Roman"/>
        </w:rPr>
        <w:t xml:space="preserve"> </w:t>
      </w:r>
      <w:r w:rsidRPr="00CA3B58">
        <w:rPr>
          <w:rFonts w:ascii="Sylfaen" w:hAnsi="Sylfaen" w:cs="Sylfaen"/>
        </w:rPr>
        <w:t>არის</w:t>
      </w:r>
      <w:r w:rsidRPr="00CA3B58">
        <w:rPr>
          <w:rFonts w:ascii="Sylfaen" w:hAnsi="Sylfaen" w:cs="Times New Roman"/>
        </w:rPr>
        <w:t xml:space="preserve"> </w:t>
      </w:r>
      <w:r w:rsidRPr="00CA3B58">
        <w:rPr>
          <w:rFonts w:ascii="Sylfaen" w:hAnsi="Sylfaen" w:cs="Sylfaen"/>
        </w:rPr>
        <w:t>ხელმისაწვდომი</w:t>
      </w:r>
      <w:r w:rsidRPr="00CA3B58">
        <w:rPr>
          <w:rFonts w:ascii="Sylfaen" w:hAnsi="Sylfaen" w:cs="Times New Roman"/>
        </w:rPr>
        <w:t xml:space="preserve"> </w:t>
      </w:r>
      <w:r w:rsidRPr="00CA3B58">
        <w:rPr>
          <w:rFonts w:ascii="Sylfaen" w:hAnsi="Sylfaen" w:cs="Sylfaen"/>
        </w:rPr>
        <w:t>მოსამართლეებისთვის</w:t>
      </w:r>
      <w:r w:rsidRPr="00CA3B58">
        <w:rPr>
          <w:rFonts w:ascii="Sylfaen" w:hAnsi="Sylfaen" w:cs="Times New Roman"/>
        </w:rPr>
        <w:t xml:space="preserve">: </w:t>
      </w:r>
    </w:p>
    <w:p w14:paraId="485C2BDB" w14:textId="77777777" w:rsidR="004D6DA5" w:rsidRPr="00CA3B58" w:rsidRDefault="004D6DA5" w:rsidP="004D6DA5">
      <w:pPr>
        <w:numPr>
          <w:ilvl w:val="0"/>
          <w:numId w:val="16"/>
        </w:numPr>
        <w:spacing w:before="240" w:after="200" w:line="276" w:lineRule="auto"/>
        <w:contextualSpacing/>
        <w:jc w:val="both"/>
        <w:rPr>
          <w:rFonts w:ascii="Sylfaen" w:hAnsi="Sylfaen"/>
        </w:rPr>
      </w:pPr>
      <w:r w:rsidRPr="00CA3B58">
        <w:rPr>
          <w:rFonts w:ascii="Sylfaen" w:hAnsi="Sylfaen" w:cs="Sylfaen"/>
        </w:rPr>
        <w:t>დისკრიმინაციის</w:t>
      </w:r>
      <w:r w:rsidRPr="00CA3B58">
        <w:rPr>
          <w:rFonts w:ascii="Sylfaen" w:hAnsi="Sylfaen"/>
        </w:rPr>
        <w:t xml:space="preserve"> </w:t>
      </w:r>
      <w:r w:rsidRPr="00CA3B58">
        <w:rPr>
          <w:rFonts w:ascii="Sylfaen" w:hAnsi="Sylfaen" w:cs="Sylfaen"/>
        </w:rPr>
        <w:t>აკრძალვა</w:t>
      </w:r>
      <w:r w:rsidRPr="00CA3B58">
        <w:rPr>
          <w:rFonts w:ascii="Sylfaen" w:hAnsi="Sylfaen"/>
        </w:rPr>
        <w:t xml:space="preserve"> </w:t>
      </w:r>
      <w:r w:rsidRPr="00CA3B58">
        <w:rPr>
          <w:rFonts w:ascii="Sylfaen" w:hAnsi="Sylfaen" w:cs="Sylfaen"/>
        </w:rPr>
        <w:t>ადამიანის</w:t>
      </w:r>
      <w:r w:rsidRPr="00CA3B58">
        <w:rPr>
          <w:rFonts w:ascii="Sylfaen" w:hAnsi="Sylfaen"/>
        </w:rPr>
        <w:t xml:space="preserve"> </w:t>
      </w:r>
      <w:r w:rsidRPr="00CA3B58">
        <w:rPr>
          <w:rFonts w:ascii="Sylfaen" w:hAnsi="Sylfaen" w:cs="Sylfaen"/>
        </w:rPr>
        <w:t>უფლებათა</w:t>
      </w:r>
      <w:r w:rsidRPr="00CA3B58">
        <w:rPr>
          <w:rFonts w:ascii="Sylfaen" w:hAnsi="Sylfaen"/>
        </w:rPr>
        <w:t xml:space="preserve"> </w:t>
      </w:r>
      <w:r w:rsidRPr="00CA3B58">
        <w:rPr>
          <w:rFonts w:ascii="Sylfaen" w:hAnsi="Sylfaen" w:cs="Sylfaen"/>
        </w:rPr>
        <w:t>ევროპული</w:t>
      </w:r>
      <w:r w:rsidRPr="00CA3B58">
        <w:rPr>
          <w:rFonts w:ascii="Sylfaen" w:hAnsi="Sylfaen"/>
        </w:rPr>
        <w:t xml:space="preserve"> </w:t>
      </w:r>
      <w:r w:rsidRPr="00CA3B58">
        <w:rPr>
          <w:rFonts w:ascii="Sylfaen" w:hAnsi="Sylfaen" w:cs="Sylfaen"/>
        </w:rPr>
        <w:t>სასამართლოს</w:t>
      </w:r>
      <w:r w:rsidRPr="00CA3B58">
        <w:rPr>
          <w:rFonts w:ascii="Sylfaen" w:hAnsi="Sylfaen"/>
        </w:rPr>
        <w:t xml:space="preserve"> </w:t>
      </w:r>
      <w:r w:rsidRPr="00CA3B58">
        <w:rPr>
          <w:rFonts w:ascii="Sylfaen" w:hAnsi="Sylfaen" w:cs="Sylfaen"/>
        </w:rPr>
        <w:t>გადაწყვეტილებებში;</w:t>
      </w:r>
      <w:r w:rsidRPr="00CA3B58">
        <w:rPr>
          <w:rFonts w:ascii="Sylfaen" w:hAnsi="Sylfaen"/>
          <w:vertAlign w:val="superscript"/>
        </w:rPr>
        <w:footnoteReference w:id="13"/>
      </w:r>
    </w:p>
    <w:p w14:paraId="130B3C64" w14:textId="77777777" w:rsidR="004D6DA5" w:rsidRPr="00CA3B58" w:rsidRDefault="004D6DA5" w:rsidP="004D6DA5">
      <w:pPr>
        <w:numPr>
          <w:ilvl w:val="0"/>
          <w:numId w:val="16"/>
        </w:numPr>
        <w:spacing w:before="240" w:after="200" w:line="276" w:lineRule="auto"/>
        <w:contextualSpacing/>
        <w:jc w:val="both"/>
        <w:rPr>
          <w:rFonts w:ascii="Sylfaen" w:hAnsi="Sylfaen"/>
        </w:rPr>
      </w:pPr>
      <w:r w:rsidRPr="00CA3B58">
        <w:rPr>
          <w:rFonts w:ascii="Sylfaen" w:hAnsi="Sylfaen" w:cs="Sylfaen"/>
        </w:rPr>
        <w:t>ირიბი</w:t>
      </w:r>
      <w:r w:rsidRPr="00CA3B58">
        <w:rPr>
          <w:rFonts w:ascii="Sylfaen" w:hAnsi="Sylfaen"/>
        </w:rPr>
        <w:t xml:space="preserve"> </w:t>
      </w:r>
      <w:r w:rsidRPr="00CA3B58">
        <w:rPr>
          <w:rFonts w:ascii="Sylfaen" w:hAnsi="Sylfaen" w:cs="Sylfaen"/>
        </w:rPr>
        <w:t>ჩვენებები</w:t>
      </w:r>
      <w:r w:rsidRPr="00CA3B58">
        <w:rPr>
          <w:rFonts w:ascii="Sylfaen" w:hAnsi="Sylfaen"/>
        </w:rPr>
        <w:t xml:space="preserve"> </w:t>
      </w:r>
      <w:r w:rsidRPr="00CA3B58">
        <w:rPr>
          <w:rFonts w:ascii="Sylfaen" w:hAnsi="Sylfaen" w:cs="Sylfaen"/>
        </w:rPr>
        <w:t>საზღვარგარეთის</w:t>
      </w:r>
      <w:r w:rsidRPr="00CA3B58">
        <w:rPr>
          <w:rFonts w:ascii="Sylfaen" w:hAnsi="Sylfaen"/>
        </w:rPr>
        <w:t xml:space="preserve"> </w:t>
      </w:r>
      <w:r w:rsidRPr="00CA3B58">
        <w:rPr>
          <w:rFonts w:ascii="Sylfaen" w:hAnsi="Sylfaen" w:cs="Sylfaen"/>
        </w:rPr>
        <w:t>ქვეყნების</w:t>
      </w:r>
      <w:r w:rsidRPr="00CA3B58">
        <w:rPr>
          <w:rFonts w:ascii="Sylfaen" w:hAnsi="Sylfaen"/>
        </w:rPr>
        <w:t xml:space="preserve"> </w:t>
      </w:r>
      <w:r w:rsidRPr="00CA3B58">
        <w:rPr>
          <w:rFonts w:ascii="Sylfaen" w:hAnsi="Sylfaen" w:cs="Sylfaen"/>
        </w:rPr>
        <w:t>კანონმდებლობა</w:t>
      </w:r>
      <w:r w:rsidRPr="00CA3B58">
        <w:rPr>
          <w:rFonts w:ascii="Sylfaen" w:hAnsi="Sylfaen"/>
        </w:rPr>
        <w:t xml:space="preserve"> </w:t>
      </w:r>
      <w:r w:rsidRPr="00CA3B58">
        <w:rPr>
          <w:rFonts w:ascii="Sylfaen" w:hAnsi="Sylfaen" w:cs="Sylfaen"/>
        </w:rPr>
        <w:t>და</w:t>
      </w:r>
      <w:r w:rsidRPr="00CA3B58">
        <w:rPr>
          <w:rFonts w:ascii="Sylfaen" w:hAnsi="Sylfaen"/>
        </w:rPr>
        <w:t xml:space="preserve"> </w:t>
      </w:r>
      <w:r w:rsidRPr="00CA3B58">
        <w:rPr>
          <w:rFonts w:ascii="Sylfaen" w:hAnsi="Sylfaen" w:cs="Sylfaen"/>
        </w:rPr>
        <w:t>პრაქტიკა</w:t>
      </w:r>
      <w:r w:rsidRPr="00CA3B58">
        <w:rPr>
          <w:rFonts w:ascii="Sylfaen" w:hAnsi="Sylfaen"/>
        </w:rPr>
        <w:t>.</w:t>
      </w:r>
      <w:r w:rsidRPr="00CA3B58">
        <w:rPr>
          <w:rFonts w:ascii="Sylfaen" w:hAnsi="Sylfaen"/>
          <w:vertAlign w:val="superscript"/>
        </w:rPr>
        <w:footnoteReference w:id="14"/>
      </w:r>
    </w:p>
    <w:p w14:paraId="31188060" w14:textId="77777777" w:rsidR="004D6DA5" w:rsidRPr="00CA3B58" w:rsidRDefault="004D6DA5" w:rsidP="004D6DA5">
      <w:pPr>
        <w:numPr>
          <w:ilvl w:val="0"/>
          <w:numId w:val="16"/>
        </w:numPr>
        <w:spacing w:before="240" w:after="200" w:line="276" w:lineRule="auto"/>
        <w:jc w:val="both"/>
        <w:rPr>
          <w:rFonts w:ascii="Sylfaen" w:hAnsi="Sylfaen"/>
        </w:rPr>
      </w:pPr>
      <w:r w:rsidRPr="00CA3B58">
        <w:rPr>
          <w:rFonts w:ascii="Sylfaen" w:hAnsi="Sylfaen" w:cs="Sylfaen"/>
        </w:rPr>
        <w:t>საქართველოს</w:t>
      </w:r>
      <w:r w:rsidRPr="00CA3B58">
        <w:rPr>
          <w:rFonts w:ascii="Sylfaen" w:hAnsi="Sylfaen"/>
        </w:rPr>
        <w:t xml:space="preserve"> </w:t>
      </w:r>
      <w:r w:rsidRPr="00CA3B58">
        <w:rPr>
          <w:rFonts w:ascii="Sylfaen" w:hAnsi="Sylfaen" w:cs="Sylfaen"/>
        </w:rPr>
        <w:t>უზენაესი</w:t>
      </w:r>
      <w:r w:rsidRPr="00CA3B58">
        <w:rPr>
          <w:rFonts w:ascii="Sylfaen" w:hAnsi="Sylfaen"/>
        </w:rPr>
        <w:t xml:space="preserve"> </w:t>
      </w:r>
      <w:r w:rsidRPr="00CA3B58">
        <w:rPr>
          <w:rFonts w:ascii="Sylfaen" w:hAnsi="Sylfaen" w:cs="Sylfaen"/>
        </w:rPr>
        <w:t>სასამართლოს</w:t>
      </w:r>
      <w:r w:rsidRPr="00CA3B58">
        <w:rPr>
          <w:rFonts w:ascii="Sylfaen" w:hAnsi="Sylfaen"/>
        </w:rPr>
        <w:t xml:space="preserve"> </w:t>
      </w:r>
      <w:r w:rsidRPr="00CA3B58">
        <w:rPr>
          <w:rFonts w:ascii="Sylfaen" w:hAnsi="Sylfaen" w:cs="Sylfaen"/>
        </w:rPr>
        <w:t>ანალიტიკური</w:t>
      </w:r>
      <w:r w:rsidRPr="00CA3B58">
        <w:rPr>
          <w:rFonts w:ascii="Sylfaen" w:hAnsi="Sylfaen"/>
        </w:rPr>
        <w:t xml:space="preserve"> </w:t>
      </w:r>
      <w:r w:rsidRPr="00CA3B58">
        <w:rPr>
          <w:rFonts w:ascii="Sylfaen" w:hAnsi="Sylfaen" w:cs="Sylfaen"/>
        </w:rPr>
        <w:t>განყოფილების</w:t>
      </w:r>
      <w:r w:rsidRPr="00CA3B58">
        <w:rPr>
          <w:rFonts w:ascii="Sylfaen" w:hAnsi="Sylfaen"/>
        </w:rPr>
        <w:t xml:space="preserve"> </w:t>
      </w:r>
      <w:r w:rsidRPr="00CA3B58">
        <w:rPr>
          <w:rFonts w:ascii="Sylfaen" w:hAnsi="Sylfaen" w:cs="Sylfaen"/>
        </w:rPr>
        <w:t>ფარგლებში</w:t>
      </w:r>
      <w:r w:rsidRPr="00CA3B58">
        <w:rPr>
          <w:rFonts w:ascii="Sylfaen" w:hAnsi="Sylfaen"/>
        </w:rPr>
        <w:t xml:space="preserve"> </w:t>
      </w:r>
      <w:r w:rsidRPr="00CA3B58">
        <w:rPr>
          <w:rFonts w:ascii="Sylfaen" w:hAnsi="Sylfaen" w:cs="Sylfaen"/>
        </w:rPr>
        <w:t>დამუშავდა</w:t>
      </w:r>
      <w:r w:rsidRPr="00CA3B58">
        <w:rPr>
          <w:rFonts w:ascii="Sylfaen" w:hAnsi="Sylfaen"/>
        </w:rPr>
        <w:t xml:space="preserve"> </w:t>
      </w:r>
      <w:r w:rsidRPr="00CA3B58">
        <w:rPr>
          <w:rFonts w:ascii="Sylfaen" w:hAnsi="Sylfaen" w:cs="Sylfaen"/>
        </w:rPr>
        <w:t>და</w:t>
      </w:r>
      <w:r w:rsidRPr="00CA3B58">
        <w:rPr>
          <w:rFonts w:ascii="Sylfaen" w:hAnsi="Sylfaen"/>
        </w:rPr>
        <w:t xml:space="preserve"> </w:t>
      </w:r>
      <w:r w:rsidRPr="00CA3B58">
        <w:rPr>
          <w:rFonts w:ascii="Sylfaen" w:hAnsi="Sylfaen" w:cs="Sylfaen"/>
        </w:rPr>
        <w:t>გამოიცა</w:t>
      </w:r>
      <w:r w:rsidRPr="00CA3B58">
        <w:rPr>
          <w:rFonts w:ascii="Sylfaen" w:hAnsi="Sylfaen"/>
        </w:rPr>
        <w:t xml:space="preserve"> - </w:t>
      </w:r>
      <w:r w:rsidRPr="00CA3B58">
        <w:rPr>
          <w:rFonts w:ascii="Sylfaen" w:hAnsi="Sylfaen" w:cs="Sylfaen"/>
        </w:rPr>
        <w:t>ადამიანის</w:t>
      </w:r>
      <w:r w:rsidRPr="00CA3B58">
        <w:rPr>
          <w:rFonts w:ascii="Sylfaen" w:hAnsi="Sylfaen"/>
        </w:rPr>
        <w:t xml:space="preserve"> </w:t>
      </w:r>
      <w:r w:rsidRPr="00CA3B58">
        <w:rPr>
          <w:rFonts w:ascii="Sylfaen" w:hAnsi="Sylfaen" w:cs="Sylfaen"/>
        </w:rPr>
        <w:t>უფლებათა</w:t>
      </w:r>
      <w:r w:rsidRPr="00CA3B58">
        <w:rPr>
          <w:rFonts w:ascii="Sylfaen" w:hAnsi="Sylfaen"/>
        </w:rPr>
        <w:t xml:space="preserve"> </w:t>
      </w:r>
      <w:r w:rsidRPr="00CA3B58">
        <w:rPr>
          <w:rFonts w:ascii="Sylfaen" w:hAnsi="Sylfaen" w:cs="Sylfaen"/>
        </w:rPr>
        <w:t>ევროპული</w:t>
      </w:r>
      <w:r w:rsidRPr="00CA3B58">
        <w:rPr>
          <w:rFonts w:ascii="Sylfaen" w:hAnsi="Sylfaen"/>
        </w:rPr>
        <w:t xml:space="preserve"> </w:t>
      </w:r>
      <w:r w:rsidRPr="00CA3B58">
        <w:rPr>
          <w:rFonts w:ascii="Sylfaen" w:hAnsi="Sylfaen" w:cs="Sylfaen"/>
        </w:rPr>
        <w:t>სასამართლოს</w:t>
      </w:r>
      <w:r w:rsidRPr="00CA3B58">
        <w:rPr>
          <w:rFonts w:ascii="Sylfaen" w:hAnsi="Sylfaen"/>
        </w:rPr>
        <w:t xml:space="preserve"> </w:t>
      </w:r>
      <w:r w:rsidRPr="00CA3B58">
        <w:rPr>
          <w:rFonts w:ascii="Sylfaen" w:hAnsi="Sylfaen" w:cs="Sylfaen"/>
        </w:rPr>
        <w:t>გადაწყვეტილებების</w:t>
      </w:r>
      <w:r w:rsidRPr="00CA3B58">
        <w:rPr>
          <w:rFonts w:ascii="Sylfaen" w:hAnsi="Sylfaen"/>
        </w:rPr>
        <w:t xml:space="preserve"> </w:t>
      </w:r>
      <w:r w:rsidRPr="00CA3B58">
        <w:rPr>
          <w:rFonts w:ascii="Sylfaen" w:hAnsi="Sylfaen" w:cs="Sylfaen"/>
        </w:rPr>
        <w:t>თემატური</w:t>
      </w:r>
      <w:r w:rsidRPr="00CA3B58">
        <w:rPr>
          <w:rFonts w:ascii="Sylfaen" w:hAnsi="Sylfaen"/>
        </w:rPr>
        <w:t xml:space="preserve"> </w:t>
      </w:r>
      <w:r w:rsidRPr="00CA3B58">
        <w:rPr>
          <w:rFonts w:ascii="Sylfaen" w:hAnsi="Sylfaen" w:cs="Sylfaen"/>
        </w:rPr>
        <w:t>საძიებელი</w:t>
      </w:r>
      <w:r w:rsidRPr="00CA3B58">
        <w:rPr>
          <w:rFonts w:ascii="Sylfaen" w:hAnsi="Sylfaen"/>
        </w:rPr>
        <w:t xml:space="preserve"> </w:t>
      </w:r>
      <w:r w:rsidRPr="00CA3B58">
        <w:rPr>
          <w:rFonts w:ascii="Sylfaen" w:hAnsi="Sylfaen" w:cs="Sylfaen"/>
        </w:rPr>
        <w:t>სტრასბურგის</w:t>
      </w:r>
      <w:r w:rsidRPr="00CA3B58">
        <w:rPr>
          <w:rFonts w:ascii="Sylfaen" w:hAnsi="Sylfaen"/>
        </w:rPr>
        <w:t xml:space="preserve"> </w:t>
      </w:r>
      <w:r w:rsidRPr="00CA3B58">
        <w:rPr>
          <w:rFonts w:ascii="Sylfaen" w:hAnsi="Sylfaen" w:cs="Sylfaen"/>
        </w:rPr>
        <w:t>სასამართლოს</w:t>
      </w:r>
      <w:r w:rsidRPr="00CA3B58">
        <w:rPr>
          <w:rFonts w:ascii="Sylfaen" w:hAnsi="Sylfaen"/>
        </w:rPr>
        <w:t xml:space="preserve"> </w:t>
      </w:r>
      <w:r w:rsidRPr="00CA3B58">
        <w:rPr>
          <w:rFonts w:ascii="Sylfaen" w:hAnsi="Sylfaen" w:cs="Sylfaen"/>
        </w:rPr>
        <w:t>მიერ</w:t>
      </w:r>
      <w:r w:rsidRPr="00CA3B58">
        <w:rPr>
          <w:rFonts w:ascii="Sylfaen" w:hAnsi="Sylfaen"/>
        </w:rPr>
        <w:t xml:space="preserve"> 2014, 2015 </w:t>
      </w:r>
      <w:r w:rsidRPr="00CA3B58">
        <w:rPr>
          <w:rFonts w:ascii="Sylfaen" w:hAnsi="Sylfaen" w:cs="Sylfaen"/>
        </w:rPr>
        <w:t>და</w:t>
      </w:r>
      <w:r w:rsidRPr="00CA3B58">
        <w:rPr>
          <w:rFonts w:ascii="Sylfaen" w:hAnsi="Sylfaen"/>
        </w:rPr>
        <w:t xml:space="preserve"> 2016 </w:t>
      </w:r>
      <w:r w:rsidRPr="00CA3B58">
        <w:rPr>
          <w:rFonts w:ascii="Sylfaen" w:hAnsi="Sylfaen" w:cs="Sylfaen"/>
        </w:rPr>
        <w:t>წლებში</w:t>
      </w:r>
      <w:r w:rsidRPr="00CA3B58">
        <w:rPr>
          <w:rFonts w:ascii="Sylfaen" w:hAnsi="Sylfaen"/>
        </w:rPr>
        <w:t xml:space="preserve"> </w:t>
      </w:r>
      <w:r w:rsidRPr="00CA3B58">
        <w:rPr>
          <w:rFonts w:ascii="Sylfaen" w:hAnsi="Sylfaen" w:cs="Sylfaen"/>
        </w:rPr>
        <w:t>მიღებული</w:t>
      </w:r>
      <w:r w:rsidRPr="00CA3B58">
        <w:rPr>
          <w:rFonts w:ascii="Sylfaen" w:hAnsi="Sylfaen"/>
        </w:rPr>
        <w:t xml:space="preserve"> </w:t>
      </w:r>
      <w:r w:rsidRPr="00CA3B58">
        <w:rPr>
          <w:rFonts w:ascii="Sylfaen" w:hAnsi="Sylfaen" w:cs="Sylfaen"/>
        </w:rPr>
        <w:t>გადაწყვეტილებების</w:t>
      </w:r>
      <w:r w:rsidRPr="00CA3B58">
        <w:rPr>
          <w:rFonts w:ascii="Sylfaen" w:hAnsi="Sylfaen"/>
        </w:rPr>
        <w:t>.</w:t>
      </w:r>
      <w:r w:rsidRPr="00CA3B58">
        <w:rPr>
          <w:rFonts w:ascii="Sylfaen" w:hAnsi="Sylfaen"/>
          <w:vertAlign w:val="superscript"/>
        </w:rPr>
        <w:footnoteReference w:id="15"/>
      </w:r>
    </w:p>
    <w:p w14:paraId="1401B79F"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lastRenderedPageBreak/>
        <w:t xml:space="preserve">ითარგმნა HUDOC-ის მონაცემთა ბაზის ქართულენოვანი ინტერფეისისთვის მონაცემები. </w:t>
      </w:r>
    </w:p>
    <w:p w14:paraId="20EE12F3" w14:textId="77777777" w:rsidR="004D6DA5" w:rsidRPr="00CA3B58" w:rsidRDefault="004D6DA5" w:rsidP="0031232B">
      <w:pPr>
        <w:spacing w:before="240" w:line="276" w:lineRule="auto"/>
        <w:jc w:val="both"/>
        <w:rPr>
          <w:rFonts w:ascii="Sylfaen" w:eastAsia="Calibri" w:hAnsi="Sylfaen" w:cs="Times New Roman"/>
          <w:color w:val="000000" w:themeColor="text1"/>
        </w:rPr>
      </w:pPr>
      <w:r w:rsidRPr="00CA3B58">
        <w:rPr>
          <w:rFonts w:ascii="Sylfaen" w:eastAsia="Calibri" w:hAnsi="Sylfaen" w:cs="Times New Roman"/>
          <w:color w:val="000000" w:themeColor="text1"/>
        </w:rPr>
        <w:t>უზენაესი სასამართლოს ვებ-გვერდზე განთავსებულია 2016 წელს ერთგვაროვანი სასამართლო პრაქტიკის ანალიზი, რომელიც მომზადდა პრაქტიკის შესწავლისა და განზოგადების განყოფილების მიერ, კერძოდ სამოქალაქო საქმეებზე 5 გამოცემა</w:t>
      </w:r>
      <w:r w:rsidRPr="00CA3B58">
        <w:rPr>
          <w:rFonts w:ascii="Sylfaen" w:eastAsia="Calibri" w:hAnsi="Sylfaen" w:cs="Times New Roman"/>
          <w:color w:val="000000" w:themeColor="text1"/>
          <w:vertAlign w:val="superscript"/>
        </w:rPr>
        <w:footnoteReference w:id="16"/>
      </w:r>
      <w:r w:rsidRPr="00CA3B58">
        <w:rPr>
          <w:rFonts w:ascii="Sylfaen" w:eastAsia="Calibri" w:hAnsi="Sylfaen" w:cs="Times New Roman"/>
          <w:color w:val="000000" w:themeColor="text1"/>
        </w:rPr>
        <w:t>, ადმინისტრაციულ საქმეებზე 4 გამოცემა</w:t>
      </w:r>
      <w:r w:rsidRPr="00CA3B58">
        <w:rPr>
          <w:rFonts w:ascii="Sylfaen" w:eastAsia="Calibri" w:hAnsi="Sylfaen" w:cs="Times New Roman"/>
          <w:color w:val="000000" w:themeColor="text1"/>
          <w:vertAlign w:val="superscript"/>
        </w:rPr>
        <w:footnoteReference w:id="17"/>
      </w:r>
      <w:r w:rsidRPr="00CA3B58">
        <w:rPr>
          <w:rFonts w:ascii="Sylfaen" w:eastAsia="Calibri" w:hAnsi="Sylfaen" w:cs="Times New Roman"/>
          <w:color w:val="000000" w:themeColor="text1"/>
        </w:rPr>
        <w:t xml:space="preserve">  და სისხლის სამართლის საქმეებზე 1 გამოცემა. </w:t>
      </w:r>
      <w:r w:rsidRPr="00CA3B58">
        <w:rPr>
          <w:rFonts w:ascii="Sylfaen" w:eastAsia="Calibri" w:hAnsi="Sylfaen" w:cs="Times New Roman"/>
          <w:color w:val="000000" w:themeColor="text1"/>
          <w:vertAlign w:val="superscript"/>
        </w:rPr>
        <w:footnoteReference w:id="18"/>
      </w:r>
      <w:r w:rsidRPr="00CA3B58">
        <w:rPr>
          <w:rFonts w:ascii="Sylfaen" w:eastAsia="Calibri" w:hAnsi="Sylfaen" w:cs="Times New Roman"/>
          <w:color w:val="000000" w:themeColor="text1"/>
        </w:rPr>
        <w:t xml:space="preserve"> დამატებით განახლდა სასამართლოს გადაწყვეტილებების მნიშვნელოვანი განმარტებების საძიებო ბაზა და დაემატა 2016 წლის უზენაესი სასამართლოს გადაწყვეტილებები. </w:t>
      </w:r>
      <w:r w:rsidRPr="00CA3B58">
        <w:rPr>
          <w:rFonts w:ascii="Sylfaen" w:eastAsia="Calibri" w:hAnsi="Sylfaen" w:cs="Times New Roman"/>
          <w:color w:val="000000" w:themeColor="text1"/>
          <w:vertAlign w:val="superscript"/>
        </w:rPr>
        <w:footnoteReference w:id="19"/>
      </w:r>
      <w:r w:rsidRPr="00CA3B58">
        <w:rPr>
          <w:rFonts w:ascii="Sylfaen" w:eastAsia="Calibri" w:hAnsi="Sylfaen" w:cs="Times New Roman"/>
          <w:color w:val="000000" w:themeColor="text1"/>
        </w:rPr>
        <w:t xml:space="preserve"> </w:t>
      </w:r>
    </w:p>
    <w:p w14:paraId="6859B2FD" w14:textId="77777777" w:rsidR="004D6DA5" w:rsidRPr="00CA3B58" w:rsidRDefault="004D6DA5" w:rsidP="0031232B">
      <w:pPr>
        <w:spacing w:before="240" w:line="276" w:lineRule="auto"/>
        <w:jc w:val="both"/>
        <w:rPr>
          <w:rFonts w:ascii="Sylfaen" w:eastAsia="Calibri" w:hAnsi="Sylfaen" w:cs="Times New Roman"/>
          <w:color w:val="000000" w:themeColor="text1"/>
        </w:rPr>
      </w:pPr>
      <w:r w:rsidRPr="00CA3B58">
        <w:rPr>
          <w:rFonts w:ascii="Sylfaen" w:eastAsia="Calibri" w:hAnsi="Sylfaen" w:cs="Times New Roman"/>
          <w:color w:val="000000" w:themeColor="text1"/>
        </w:rPr>
        <w:t>2017 წელს ეროვნული სასამართლო პრაქტიკის შესწავლისა და განზოგადების განყოფილების მიერ მომზადდა და უზენაესი სასამართლოს ვებ-გვერდზე განთავსდა 2017 წელს მომზადებული სასამართლო პრაქტიკის კრებულები</w:t>
      </w:r>
      <w:r w:rsidRPr="00CA3B58">
        <w:rPr>
          <w:rStyle w:val="FootnoteReference"/>
          <w:rFonts w:ascii="Sylfaen" w:eastAsia="Calibri" w:hAnsi="Sylfaen" w:cs="Times New Roman"/>
          <w:color w:val="000000" w:themeColor="text1"/>
        </w:rPr>
        <w:footnoteReference w:id="20"/>
      </w:r>
      <w:r w:rsidRPr="00CA3B58">
        <w:rPr>
          <w:rFonts w:ascii="Sylfaen" w:eastAsia="Calibri" w:hAnsi="Sylfaen" w:cs="Times New Roman"/>
          <w:color w:val="000000" w:themeColor="text1"/>
        </w:rPr>
        <w:t xml:space="preserve">  და გამოცემები</w:t>
      </w:r>
      <w:r w:rsidRPr="00CA3B58">
        <w:rPr>
          <w:rStyle w:val="FootnoteReference"/>
          <w:rFonts w:ascii="Sylfaen" w:eastAsia="Calibri" w:hAnsi="Sylfaen" w:cs="Times New Roman"/>
          <w:color w:val="000000" w:themeColor="text1"/>
        </w:rPr>
        <w:footnoteReference w:id="21"/>
      </w:r>
      <w:r w:rsidRPr="00CA3B58">
        <w:rPr>
          <w:rFonts w:ascii="Sylfaen" w:eastAsia="Calibri" w:hAnsi="Sylfaen" w:cs="Times New Roman"/>
          <w:color w:val="000000" w:themeColor="text1"/>
        </w:rPr>
        <w:t>.</w:t>
      </w:r>
    </w:p>
    <w:p w14:paraId="54349563" w14:textId="77777777" w:rsidR="004D6DA5" w:rsidRPr="00CA3B58" w:rsidRDefault="004D6DA5" w:rsidP="0031232B">
      <w:pPr>
        <w:spacing w:before="240" w:line="276" w:lineRule="auto"/>
        <w:jc w:val="both"/>
        <w:rPr>
          <w:rFonts w:ascii="Sylfaen" w:eastAsia="Calibri" w:hAnsi="Sylfaen" w:cs="Times New Roman"/>
          <w:color w:val="000000" w:themeColor="text1"/>
        </w:rPr>
      </w:pPr>
      <w:r w:rsidRPr="00CA3B58">
        <w:rPr>
          <w:rFonts w:ascii="Sylfaen" w:eastAsia="Calibri" w:hAnsi="Sylfaen" w:cs="Times New Roman"/>
          <w:color w:val="000000" w:themeColor="text1"/>
        </w:rPr>
        <w:t>ამოცანა 2.3.2: სასამართლოების ეფექტიანობის განმსაზღვრელი მეთოდების დანერგვა.</w:t>
      </w:r>
    </w:p>
    <w:p w14:paraId="0053CC03" w14:textId="77777777" w:rsidR="004D6DA5" w:rsidRPr="00CA3B58" w:rsidRDefault="004D6DA5" w:rsidP="0031232B">
      <w:pPr>
        <w:spacing w:before="240" w:line="276" w:lineRule="auto"/>
        <w:ind w:left="567"/>
        <w:jc w:val="both"/>
        <w:rPr>
          <w:rFonts w:ascii="Sylfaen" w:hAnsi="Sylfaen" w:cs="Times New Roman"/>
          <w:u w:val="single"/>
        </w:rPr>
      </w:pPr>
      <w:r w:rsidRPr="00CA3B58">
        <w:rPr>
          <w:rFonts w:ascii="Sylfaen" w:eastAsia="Calibri" w:hAnsi="Sylfaen" w:cs="Times New Roman"/>
          <w:color w:val="000000" w:themeColor="text1"/>
          <w:u w:val="single"/>
        </w:rPr>
        <w:t xml:space="preserve">საქმიანობა 2.3.2.1: </w:t>
      </w:r>
      <w:r w:rsidRPr="00CA3B58">
        <w:rPr>
          <w:rFonts w:ascii="Sylfaen" w:hAnsi="Sylfaen" w:cs="Sylfaen"/>
          <w:u w:val="single"/>
        </w:rPr>
        <w:t>თანამშრომელთა</w:t>
      </w:r>
      <w:r w:rsidRPr="00CA3B58">
        <w:rPr>
          <w:rFonts w:ascii="Sylfaen" w:hAnsi="Sylfaen" w:cs="Times New Roman"/>
          <w:u w:val="single"/>
        </w:rPr>
        <w:t xml:space="preserve"> (</w:t>
      </w:r>
      <w:r w:rsidRPr="00CA3B58">
        <w:rPr>
          <w:rFonts w:ascii="Sylfaen" w:hAnsi="Sylfaen" w:cs="Sylfaen"/>
          <w:u w:val="single"/>
        </w:rPr>
        <w:t>მოსამართლეები</w:t>
      </w:r>
      <w:r w:rsidRPr="00CA3B58">
        <w:rPr>
          <w:rFonts w:ascii="Sylfaen" w:hAnsi="Sylfaen" w:cs="Times New Roman"/>
          <w:u w:val="single"/>
        </w:rPr>
        <w:t xml:space="preserve">, </w:t>
      </w:r>
      <w:r w:rsidRPr="00CA3B58">
        <w:rPr>
          <w:rFonts w:ascii="Sylfaen" w:hAnsi="Sylfaen" w:cs="Sylfaen"/>
          <w:u w:val="single"/>
        </w:rPr>
        <w:t>აპარატი</w:t>
      </w:r>
      <w:r w:rsidRPr="00CA3B58">
        <w:rPr>
          <w:rFonts w:ascii="Sylfaen" w:hAnsi="Sylfaen" w:cs="Times New Roman"/>
          <w:u w:val="single"/>
        </w:rPr>
        <w:t xml:space="preserve">) </w:t>
      </w:r>
      <w:r w:rsidRPr="00CA3B58">
        <w:rPr>
          <w:rFonts w:ascii="Sylfaen" w:hAnsi="Sylfaen" w:cs="Sylfaen"/>
          <w:u w:val="single"/>
        </w:rPr>
        <w:t>რაოდენობისა</w:t>
      </w:r>
      <w:r w:rsidRPr="00CA3B58">
        <w:rPr>
          <w:rFonts w:ascii="Sylfaen" w:hAnsi="Sylfaen" w:cs="Times New Roman"/>
          <w:u w:val="single"/>
        </w:rPr>
        <w:t xml:space="preserve"> </w:t>
      </w:r>
      <w:r w:rsidRPr="00CA3B58">
        <w:rPr>
          <w:rFonts w:ascii="Sylfaen" w:hAnsi="Sylfaen" w:cs="Sylfaen"/>
          <w:u w:val="single"/>
        </w:rPr>
        <w:t>და</w:t>
      </w:r>
      <w:r w:rsidRPr="00CA3B58">
        <w:rPr>
          <w:rFonts w:ascii="Sylfaen" w:hAnsi="Sylfaen" w:cs="Times New Roman"/>
          <w:u w:val="single"/>
        </w:rPr>
        <w:t xml:space="preserve"> </w:t>
      </w:r>
      <w:r w:rsidRPr="00CA3B58">
        <w:rPr>
          <w:rFonts w:ascii="Sylfaen" w:hAnsi="Sylfaen" w:cs="Sylfaen"/>
          <w:u w:val="single"/>
        </w:rPr>
        <w:t>ფინანსური</w:t>
      </w:r>
      <w:r w:rsidRPr="00CA3B58">
        <w:rPr>
          <w:rFonts w:ascii="Sylfaen" w:hAnsi="Sylfaen" w:cs="Times New Roman"/>
          <w:u w:val="single"/>
        </w:rPr>
        <w:t xml:space="preserve"> </w:t>
      </w:r>
      <w:r w:rsidRPr="00CA3B58">
        <w:rPr>
          <w:rFonts w:ascii="Sylfaen" w:hAnsi="Sylfaen" w:cs="Sylfaen"/>
          <w:u w:val="single"/>
        </w:rPr>
        <w:t>რესურსების</w:t>
      </w:r>
      <w:r w:rsidRPr="00CA3B58">
        <w:rPr>
          <w:rFonts w:ascii="Sylfaen" w:hAnsi="Sylfaen" w:cs="Times New Roman"/>
          <w:u w:val="single"/>
        </w:rPr>
        <w:t xml:space="preserve"> </w:t>
      </w:r>
      <w:r w:rsidRPr="00CA3B58">
        <w:rPr>
          <w:rFonts w:ascii="Sylfaen" w:hAnsi="Sylfaen" w:cs="Sylfaen"/>
          <w:u w:val="single"/>
        </w:rPr>
        <w:t>ადეკვატურობის</w:t>
      </w:r>
      <w:r w:rsidRPr="00CA3B58">
        <w:rPr>
          <w:rFonts w:ascii="Sylfaen" w:hAnsi="Sylfaen" w:cs="Times New Roman"/>
          <w:u w:val="single"/>
        </w:rPr>
        <w:t xml:space="preserve"> </w:t>
      </w:r>
      <w:r w:rsidRPr="00CA3B58">
        <w:rPr>
          <w:rFonts w:ascii="Sylfaen" w:hAnsi="Sylfaen" w:cs="Sylfaen"/>
          <w:u w:val="single"/>
        </w:rPr>
        <w:t>განსაზღვრის</w:t>
      </w:r>
      <w:r w:rsidRPr="00CA3B58">
        <w:rPr>
          <w:rFonts w:ascii="Sylfaen" w:hAnsi="Sylfaen" w:cs="Times New Roman"/>
          <w:u w:val="single"/>
        </w:rPr>
        <w:t xml:space="preserve"> </w:t>
      </w:r>
      <w:r w:rsidRPr="00CA3B58">
        <w:rPr>
          <w:rFonts w:ascii="Sylfaen" w:hAnsi="Sylfaen" w:cs="Sylfaen"/>
          <w:u w:val="single"/>
        </w:rPr>
        <w:t>მეთოდოლოგიის</w:t>
      </w:r>
      <w:r w:rsidRPr="00CA3B58">
        <w:rPr>
          <w:rFonts w:ascii="Sylfaen" w:hAnsi="Sylfaen" w:cs="Times New Roman"/>
          <w:u w:val="single"/>
        </w:rPr>
        <w:t xml:space="preserve"> </w:t>
      </w:r>
      <w:r w:rsidRPr="00CA3B58">
        <w:rPr>
          <w:rFonts w:ascii="Sylfaen" w:hAnsi="Sylfaen" w:cs="Sylfaen"/>
          <w:u w:val="single"/>
        </w:rPr>
        <w:t>დანერგვა</w:t>
      </w:r>
      <w:r w:rsidRPr="00CA3B58">
        <w:rPr>
          <w:rFonts w:ascii="Sylfaen" w:hAnsi="Sylfaen" w:cs="Times New Roman"/>
          <w:u w:val="single"/>
        </w:rPr>
        <w:t>;</w:t>
      </w:r>
    </w:p>
    <w:p w14:paraId="29C648C9" w14:textId="77777777" w:rsidR="004D6DA5" w:rsidRPr="00CA3B58" w:rsidRDefault="004D6DA5" w:rsidP="0031232B">
      <w:pPr>
        <w:spacing w:before="240" w:line="276" w:lineRule="auto"/>
        <w:ind w:left="567"/>
        <w:jc w:val="both"/>
        <w:rPr>
          <w:rFonts w:ascii="Sylfaen" w:eastAsia="Sylfaen" w:hAnsi="Sylfaen" w:cs="Times New Roman"/>
          <w:i/>
        </w:rPr>
      </w:pPr>
      <w:r w:rsidRPr="00CA3B58">
        <w:rPr>
          <w:rFonts w:ascii="Sylfaen" w:hAnsi="Sylfaen" w:cs="Times New Roman"/>
          <w:i/>
        </w:rPr>
        <w:t xml:space="preserve">ინდიკატორი: </w:t>
      </w:r>
      <w:r w:rsidRPr="00CA3B58">
        <w:rPr>
          <w:rFonts w:ascii="Sylfaen" w:eastAsia="Sylfaen" w:hAnsi="Sylfaen" w:cs="Sylfaen"/>
          <w:i/>
        </w:rPr>
        <w:t>სასამართლოს საქმიანობის ეფექტიანობის მაჩვენებელი ბაზა შექმნილია</w:t>
      </w:r>
      <w:r w:rsidRPr="00CA3B58">
        <w:rPr>
          <w:rFonts w:ascii="Sylfaen" w:eastAsia="Sylfaen" w:hAnsi="Sylfaen" w:cs="Times New Roman"/>
          <w:i/>
        </w:rPr>
        <w:t>/</w:t>
      </w:r>
      <w:r w:rsidRPr="00CA3B58">
        <w:rPr>
          <w:rFonts w:ascii="Sylfaen" w:eastAsia="Sylfaen" w:hAnsi="Sylfaen" w:cs="Sylfaen"/>
          <w:i/>
        </w:rPr>
        <w:t>მეთოდოლოგია დანერგილია</w:t>
      </w:r>
    </w:p>
    <w:p w14:paraId="36E31B9E" w14:textId="77777777" w:rsidR="004D6DA5" w:rsidRPr="00CA3B58" w:rsidRDefault="004D6DA5" w:rsidP="0031232B">
      <w:pPr>
        <w:spacing w:before="240" w:line="276" w:lineRule="auto"/>
        <w:jc w:val="both"/>
        <w:rPr>
          <w:rFonts w:ascii="Sylfaen" w:hAnsi="Sylfaen" w:cs="Times New Roman"/>
          <w:b/>
        </w:rPr>
      </w:pPr>
      <w:r w:rsidRPr="00CA3B58">
        <w:rPr>
          <w:rFonts w:ascii="Sylfaen" w:hAnsi="Sylfaen" w:cs="Times New Roman"/>
          <w:b/>
        </w:rPr>
        <w:t>სტატუსი: ნაწილობრივ შესრულებული</w:t>
      </w:r>
    </w:p>
    <w:p w14:paraId="41A74108"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t xml:space="preserve">2016 წლის მარტის თვეში იუსტიციის უმაღლესმა საბჭომ „საერთო სასამართლოს მოსამართლის საქმიანობის ეფექტურობის შეფასების წესის დამტკიცების შესახებ“ საქართველოს იუსტიციის უმაღლესი საბჭოს 2011 წლის 27 დეკემბრის გადაწყვეტილებისა და  CEPEJ-ის მეთოდოლოგიის საფუძველზე საერთო სასამართლოებში მოსამართლეთა საჭირო რაოდენობის გამოთვლის თაობაზე კვლევა ჩაატარა. კვლევის შედეგების პრეზენტაცია იუსტიციის უმაღლესი საბჭოს 28 მარტის სხდომაზე განხორციელდა. კვლევის შედეგებზე დაყრდნობით საერთო სასამართლოების სისტემაში 2017 წლიდან გაიზარდა შტატების რაოდენობა, კერძოდ, 40-40 ერთეული დაემატა მოსამართლეებისა და სასამართლო მოხელეების შტატების რაოდენობას. </w:t>
      </w:r>
    </w:p>
    <w:p w14:paraId="4876B86E" w14:textId="77777777" w:rsidR="004D6DA5" w:rsidRPr="00CA3B58" w:rsidRDefault="004D6DA5" w:rsidP="0031232B">
      <w:pPr>
        <w:spacing w:before="240" w:line="276" w:lineRule="auto"/>
        <w:jc w:val="both"/>
        <w:rPr>
          <w:rFonts w:ascii="Sylfaen" w:hAnsi="Sylfaen" w:cs="Sylfaen"/>
          <w:color w:val="000000" w:themeColor="text1"/>
        </w:rPr>
      </w:pPr>
      <w:r w:rsidRPr="00CA3B58">
        <w:rPr>
          <w:rFonts w:ascii="Sylfaen" w:hAnsi="Sylfaen" w:cs="Sylfaen"/>
          <w:color w:val="000000" w:themeColor="text1"/>
        </w:rPr>
        <w:lastRenderedPageBreak/>
        <w:t>უზენაესი</w:t>
      </w:r>
      <w:r w:rsidRPr="00CA3B58">
        <w:rPr>
          <w:rFonts w:ascii="Sylfaen" w:hAnsi="Sylfaen" w:cs="Times New Roman"/>
          <w:color w:val="000000" w:themeColor="text1"/>
        </w:rPr>
        <w:t xml:space="preserve"> </w:t>
      </w:r>
      <w:r w:rsidRPr="00CA3B58">
        <w:rPr>
          <w:rFonts w:ascii="Sylfaen" w:hAnsi="Sylfaen" w:cs="Sylfaen"/>
          <w:color w:val="000000" w:themeColor="text1"/>
        </w:rPr>
        <w:t>სასამართლოს</w:t>
      </w:r>
      <w:r w:rsidRPr="00CA3B58">
        <w:rPr>
          <w:rFonts w:ascii="Sylfaen" w:hAnsi="Sylfaen" w:cs="Times New Roman"/>
          <w:color w:val="000000" w:themeColor="text1"/>
        </w:rPr>
        <w:t xml:space="preserve">  </w:t>
      </w:r>
      <w:r w:rsidRPr="00CA3B58">
        <w:rPr>
          <w:rFonts w:ascii="Sylfaen" w:hAnsi="Sylfaen" w:cs="Sylfaen"/>
          <w:color w:val="000000" w:themeColor="text1"/>
        </w:rPr>
        <w:t>ეფექტიანობის</w:t>
      </w:r>
      <w:r w:rsidRPr="00CA3B58">
        <w:rPr>
          <w:rFonts w:ascii="Sylfaen" w:hAnsi="Sylfaen" w:cs="Times New Roman"/>
          <w:color w:val="000000" w:themeColor="text1"/>
        </w:rPr>
        <w:t xml:space="preserve"> </w:t>
      </w:r>
      <w:r w:rsidRPr="00CA3B58">
        <w:rPr>
          <w:rFonts w:ascii="Sylfaen" w:hAnsi="Sylfaen" w:cs="Sylfaen"/>
          <w:color w:val="000000" w:themeColor="text1"/>
        </w:rPr>
        <w:t>გაზრდის</w:t>
      </w:r>
      <w:r w:rsidRPr="00CA3B58">
        <w:rPr>
          <w:rFonts w:ascii="Sylfaen" w:hAnsi="Sylfaen" w:cs="Times New Roman"/>
          <w:color w:val="000000" w:themeColor="text1"/>
        </w:rPr>
        <w:t xml:space="preserve"> </w:t>
      </w:r>
      <w:r w:rsidRPr="00CA3B58">
        <w:rPr>
          <w:rFonts w:ascii="Sylfaen" w:hAnsi="Sylfaen" w:cs="Sylfaen"/>
          <w:color w:val="000000" w:themeColor="text1"/>
        </w:rPr>
        <w:t>მიზნით</w:t>
      </w:r>
      <w:r w:rsidRPr="00CA3B58">
        <w:rPr>
          <w:rFonts w:ascii="Sylfaen" w:hAnsi="Sylfaen" w:cs="Times New Roman"/>
          <w:color w:val="000000" w:themeColor="text1"/>
        </w:rPr>
        <w:t xml:space="preserve"> </w:t>
      </w:r>
      <w:r w:rsidRPr="00CA3B58">
        <w:rPr>
          <w:rFonts w:ascii="Sylfaen" w:hAnsi="Sylfaen" w:cs="Sylfaen"/>
          <w:color w:val="000000" w:themeColor="text1"/>
        </w:rPr>
        <w:t>განხორცილდა</w:t>
      </w:r>
      <w:r w:rsidRPr="00CA3B58">
        <w:rPr>
          <w:rFonts w:ascii="Sylfaen" w:hAnsi="Sylfaen" w:cs="Times New Roman"/>
          <w:color w:val="000000" w:themeColor="text1"/>
        </w:rPr>
        <w:t xml:space="preserve"> </w:t>
      </w:r>
      <w:r w:rsidRPr="00CA3B58">
        <w:rPr>
          <w:rFonts w:ascii="Sylfaen" w:hAnsi="Sylfaen" w:cs="Sylfaen"/>
          <w:color w:val="000000" w:themeColor="text1"/>
        </w:rPr>
        <w:t>უზენაესი</w:t>
      </w:r>
      <w:r w:rsidRPr="00CA3B58">
        <w:rPr>
          <w:rFonts w:ascii="Sylfaen" w:hAnsi="Sylfaen" w:cs="Times New Roman"/>
          <w:color w:val="000000" w:themeColor="text1"/>
        </w:rPr>
        <w:t xml:space="preserve"> </w:t>
      </w:r>
      <w:r w:rsidRPr="00CA3B58">
        <w:rPr>
          <w:rFonts w:ascii="Sylfaen" w:hAnsi="Sylfaen" w:cs="Sylfaen"/>
          <w:color w:val="000000" w:themeColor="text1"/>
        </w:rPr>
        <w:t>სასამრთლოს</w:t>
      </w:r>
      <w:r w:rsidRPr="00CA3B58">
        <w:rPr>
          <w:rFonts w:ascii="Sylfaen" w:hAnsi="Sylfaen" w:cs="Times New Roman"/>
          <w:color w:val="000000" w:themeColor="text1"/>
        </w:rPr>
        <w:t xml:space="preserve"> </w:t>
      </w:r>
      <w:r w:rsidRPr="00CA3B58">
        <w:rPr>
          <w:rFonts w:ascii="Sylfaen" w:hAnsi="Sylfaen" w:cs="Sylfaen"/>
          <w:color w:val="000000" w:themeColor="text1"/>
        </w:rPr>
        <w:t>აპარატის</w:t>
      </w:r>
      <w:r w:rsidRPr="00CA3B58">
        <w:rPr>
          <w:rFonts w:ascii="Sylfaen" w:hAnsi="Sylfaen" w:cs="Times New Roman"/>
          <w:color w:val="000000" w:themeColor="text1"/>
        </w:rPr>
        <w:t xml:space="preserve"> </w:t>
      </w:r>
      <w:r w:rsidRPr="00CA3B58">
        <w:rPr>
          <w:rFonts w:ascii="Sylfaen" w:hAnsi="Sylfaen" w:cs="Sylfaen"/>
          <w:color w:val="000000" w:themeColor="text1"/>
        </w:rPr>
        <w:t>სტრუქტურის</w:t>
      </w:r>
      <w:r w:rsidRPr="00CA3B58">
        <w:rPr>
          <w:rFonts w:ascii="Sylfaen" w:hAnsi="Sylfaen" w:cs="Times New Roman"/>
          <w:color w:val="000000" w:themeColor="text1"/>
        </w:rPr>
        <w:t xml:space="preserve"> </w:t>
      </w:r>
      <w:r w:rsidRPr="00CA3B58">
        <w:rPr>
          <w:rFonts w:ascii="Sylfaen" w:hAnsi="Sylfaen" w:cs="Sylfaen"/>
          <w:color w:val="000000" w:themeColor="text1"/>
        </w:rPr>
        <w:t>ანალიზი</w:t>
      </w:r>
      <w:r w:rsidRPr="00CA3B58">
        <w:rPr>
          <w:rFonts w:ascii="Sylfaen" w:hAnsi="Sylfaen" w:cs="Times New Roman"/>
          <w:color w:val="000000" w:themeColor="text1"/>
        </w:rPr>
        <w:t xml:space="preserve"> </w:t>
      </w:r>
      <w:r w:rsidRPr="00CA3B58">
        <w:rPr>
          <w:rFonts w:ascii="Sylfaen" w:hAnsi="Sylfaen" w:cs="Sylfaen"/>
          <w:color w:val="000000" w:themeColor="text1"/>
        </w:rPr>
        <w:t>და</w:t>
      </w:r>
      <w:r w:rsidRPr="00CA3B58">
        <w:rPr>
          <w:rFonts w:ascii="Sylfaen" w:hAnsi="Sylfaen" w:cs="Times New Roman"/>
          <w:color w:val="000000" w:themeColor="text1"/>
        </w:rPr>
        <w:t xml:space="preserve"> </w:t>
      </w:r>
      <w:r w:rsidRPr="00CA3B58">
        <w:rPr>
          <w:rFonts w:ascii="Sylfaen" w:hAnsi="Sylfaen" w:cs="Sylfaen"/>
          <w:color w:val="000000" w:themeColor="text1"/>
        </w:rPr>
        <w:t>შემუშავდა</w:t>
      </w:r>
      <w:r w:rsidRPr="00CA3B58">
        <w:rPr>
          <w:rFonts w:ascii="Sylfaen" w:hAnsi="Sylfaen" w:cs="Times New Roman"/>
          <w:color w:val="000000" w:themeColor="text1"/>
        </w:rPr>
        <w:t xml:space="preserve"> </w:t>
      </w:r>
      <w:r w:rsidRPr="00CA3B58">
        <w:rPr>
          <w:rFonts w:ascii="Sylfaen" w:hAnsi="Sylfaen" w:cs="Sylfaen"/>
          <w:color w:val="000000" w:themeColor="text1"/>
        </w:rPr>
        <w:t>უზენაესი</w:t>
      </w:r>
      <w:r w:rsidRPr="00CA3B58">
        <w:rPr>
          <w:rFonts w:ascii="Sylfaen" w:hAnsi="Sylfaen" w:cs="Times New Roman"/>
          <w:color w:val="000000" w:themeColor="text1"/>
        </w:rPr>
        <w:t xml:space="preserve"> </w:t>
      </w:r>
      <w:r w:rsidRPr="00CA3B58">
        <w:rPr>
          <w:rFonts w:ascii="Sylfaen" w:hAnsi="Sylfaen" w:cs="Sylfaen"/>
          <w:color w:val="000000" w:themeColor="text1"/>
        </w:rPr>
        <w:t>სასამართლოს</w:t>
      </w:r>
      <w:r w:rsidRPr="00CA3B58">
        <w:rPr>
          <w:rFonts w:ascii="Sylfaen" w:hAnsi="Sylfaen" w:cs="Times New Roman"/>
          <w:color w:val="000000" w:themeColor="text1"/>
        </w:rPr>
        <w:t xml:space="preserve"> </w:t>
      </w:r>
      <w:r w:rsidRPr="00CA3B58">
        <w:rPr>
          <w:rFonts w:ascii="Sylfaen" w:hAnsi="Sylfaen" w:cs="Sylfaen"/>
          <w:color w:val="000000" w:themeColor="text1"/>
        </w:rPr>
        <w:t>ორგანიზაციული</w:t>
      </w:r>
      <w:r w:rsidRPr="00CA3B58">
        <w:rPr>
          <w:rFonts w:ascii="Sylfaen" w:hAnsi="Sylfaen" w:cs="Times New Roman"/>
          <w:color w:val="000000" w:themeColor="text1"/>
        </w:rPr>
        <w:t xml:space="preserve"> </w:t>
      </w:r>
      <w:r w:rsidRPr="00CA3B58">
        <w:rPr>
          <w:rFonts w:ascii="Sylfaen" w:hAnsi="Sylfaen" w:cs="Sylfaen"/>
          <w:color w:val="000000" w:themeColor="text1"/>
        </w:rPr>
        <w:t>სტრუქტურის</w:t>
      </w:r>
      <w:r w:rsidRPr="00CA3B58">
        <w:rPr>
          <w:rFonts w:ascii="Sylfaen" w:hAnsi="Sylfaen" w:cs="Times New Roman"/>
          <w:color w:val="000000" w:themeColor="text1"/>
        </w:rPr>
        <w:t xml:space="preserve"> </w:t>
      </w:r>
      <w:r w:rsidRPr="00CA3B58">
        <w:rPr>
          <w:rFonts w:ascii="Sylfaen" w:hAnsi="Sylfaen" w:cs="Sylfaen"/>
          <w:color w:val="000000" w:themeColor="text1"/>
        </w:rPr>
        <w:t>განვითარების</w:t>
      </w:r>
      <w:r w:rsidRPr="00CA3B58">
        <w:rPr>
          <w:rFonts w:ascii="Sylfaen" w:hAnsi="Sylfaen" w:cs="Times New Roman"/>
          <w:color w:val="000000" w:themeColor="text1"/>
        </w:rPr>
        <w:t xml:space="preserve"> </w:t>
      </w:r>
      <w:r w:rsidRPr="00CA3B58">
        <w:rPr>
          <w:rFonts w:ascii="Sylfaen" w:hAnsi="Sylfaen" w:cs="Sylfaen"/>
          <w:color w:val="000000" w:themeColor="text1"/>
        </w:rPr>
        <w:t>პროექტი</w:t>
      </w:r>
      <w:r w:rsidRPr="00CA3B58">
        <w:rPr>
          <w:rFonts w:ascii="Sylfaen" w:hAnsi="Sylfaen" w:cs="Times New Roman"/>
          <w:color w:val="000000" w:themeColor="text1"/>
        </w:rPr>
        <w:t xml:space="preserve">. </w:t>
      </w:r>
      <w:r w:rsidRPr="00CA3B58">
        <w:rPr>
          <w:rFonts w:ascii="Sylfaen" w:hAnsi="Sylfaen" w:cs="Sylfaen"/>
          <w:color w:val="000000" w:themeColor="text1"/>
        </w:rPr>
        <w:t>აღნიშნული დოკუმენტის  მიხედვით გაიწერა უზენაესი სასამართლოს ახალი სტრუქტურა. 2017 წელს დაინერგა პროექტით გათვალისწინებული ახალი სტრუქტურა, რომელიც წრიული მმართველობის მოდელის შემოღებას გულისხმობდა. აპარატის თანამშრომლები გადამზადდნენ ახალი სტრუქტურის შესაბამისად.</w:t>
      </w:r>
    </w:p>
    <w:p w14:paraId="0D8E3CB7" w14:textId="77777777" w:rsidR="004D6DA5" w:rsidRPr="00CA3B58" w:rsidRDefault="004D6DA5" w:rsidP="0031232B">
      <w:pPr>
        <w:spacing w:before="240" w:line="276" w:lineRule="auto"/>
        <w:jc w:val="both"/>
        <w:rPr>
          <w:rFonts w:ascii="Sylfaen" w:hAnsi="Sylfaen" w:cs="Sylfaen"/>
          <w:color w:val="000000" w:themeColor="text1"/>
        </w:rPr>
      </w:pPr>
      <w:r w:rsidRPr="00CA3B58">
        <w:rPr>
          <w:rFonts w:ascii="Sylfaen" w:hAnsi="Sylfaen" w:cs="Sylfaen"/>
          <w:color w:val="000000" w:themeColor="text1"/>
        </w:rPr>
        <w:t>ამერიკის შეერთებული შტატების საერთაშორისო განვითარების სააგენტოს დაფინანსებული პროექტის „კანონის უზენაესობის მხარდაჭერა საქართველოში“ (PROLoG) ფარგლებში მოწვეული ექსპერტის იესპერ ვიტრუპის დახმარებით მომზადდა კვლევა, რომელიც  შეისწავლის და გაანალიზებს სასამართლო სისტემის ფუნქციონირების ეფექტურობისა და ხარისხის სფეროში არსებულ პრობლემებს და განსაზღვრავს საერთო სასამართლოების მასშტაბით მოსამართლეთა რიცხოვნობის სტანდარტებს. ექსპერტის მიერ წარმოდგენილი კვლევის მიხედვით, ჩატარდა საქართველოს საერთო სასამართლოების სისტემის ანალიზი და შემოთავაზებულია 3 მეთოდი, რომლის მიხედვით შეიძლება დადგინდეს მოსამართლეთა და სასამართლო მოხელეთა ოპტიმალური რაოდენობა.  კერძოდ, პირველი მეთოდის მიხედვით უნდა ჩატარდეს კვლევა და დადგინდეს საქმეთა წონები, რომელის ერთ-ერთი ფორმულა მართლმსაჯულების ეფექტურობის ევროპულ კომისიას აქვს განსაზღვრული. მეორე მეთოდის მიხედვით მოსამართლეთა ოპტიმალური რაოდენობის დადგენა ხდება ევროპის ქვეყნებში 100 000 მოსახლეზე მოსამართლეთა რაოდენობის მიხედვით. მესამე მეთოდის მიხედვით, უნდა ჩატარდეს სასამართლოში გადატვირთულობის საკითხების კვლევა და შესაბამისად დადგინდეს, ბიზნეს პროცესის შეფასების შედეგად მისი გადაჭრის, საქმეთა ნაკადის შემცირებისთვის აუცილებელი მოქმედებები.</w:t>
      </w:r>
    </w:p>
    <w:p w14:paraId="24BBE969" w14:textId="77777777" w:rsidR="004D6DA5" w:rsidRPr="00CA3B58" w:rsidRDefault="004D6DA5" w:rsidP="0031232B">
      <w:pPr>
        <w:spacing w:before="240" w:line="276" w:lineRule="auto"/>
        <w:ind w:left="567"/>
        <w:jc w:val="both"/>
        <w:rPr>
          <w:rFonts w:ascii="Sylfaen" w:hAnsi="Sylfaen" w:cs="Times New Roman"/>
          <w:u w:val="single"/>
        </w:rPr>
      </w:pPr>
      <w:r w:rsidRPr="00CA3B58">
        <w:rPr>
          <w:rFonts w:ascii="Sylfaen" w:hAnsi="Sylfaen" w:cs="Sylfaen"/>
          <w:u w:val="single"/>
        </w:rPr>
        <w:t>საქმიანობა 2.3.2.2: სასამართლო სისტემაში სამუშაო ანალიზისა და სამუშაო აღწერის დოკუმენტების შედგენის მიზნით საჯარო სამსახურის ბიუროსთან თანამშრომლობა</w:t>
      </w:r>
      <w:r w:rsidRPr="00CA3B58">
        <w:rPr>
          <w:rFonts w:ascii="Sylfaen" w:hAnsi="Sylfaen" w:cs="Times New Roman"/>
          <w:u w:val="single"/>
        </w:rPr>
        <w:t>;</w:t>
      </w:r>
    </w:p>
    <w:p w14:paraId="57F62C12" w14:textId="77777777" w:rsidR="004D6DA5" w:rsidRPr="00CA3B58" w:rsidRDefault="004D6DA5" w:rsidP="0031232B">
      <w:pPr>
        <w:spacing w:before="240" w:line="276" w:lineRule="auto"/>
        <w:ind w:left="567"/>
        <w:jc w:val="both"/>
        <w:rPr>
          <w:rFonts w:ascii="Sylfaen" w:hAnsi="Sylfaen" w:cs="Times New Roman"/>
          <w:i/>
        </w:rPr>
      </w:pPr>
      <w:r w:rsidRPr="00CA3B58">
        <w:rPr>
          <w:rFonts w:ascii="Sylfaen" w:hAnsi="Sylfaen" w:cs="Times New Roman"/>
          <w:i/>
        </w:rPr>
        <w:t xml:space="preserve">ინდიკატორი: </w:t>
      </w:r>
      <w:r w:rsidRPr="00CA3B58">
        <w:rPr>
          <w:rFonts w:ascii="Sylfaen" w:hAnsi="Sylfaen" w:cs="Sylfaen"/>
          <w:i/>
        </w:rPr>
        <w:t>სასამართლო სისტემის აპარატის თანამშრომლების უფლება</w:t>
      </w:r>
      <w:r w:rsidRPr="00CA3B58">
        <w:rPr>
          <w:rFonts w:ascii="Sylfaen" w:hAnsi="Sylfaen" w:cs="Times New Roman"/>
          <w:i/>
        </w:rPr>
        <w:t>-</w:t>
      </w:r>
      <w:r w:rsidRPr="00CA3B58">
        <w:rPr>
          <w:rFonts w:ascii="Sylfaen" w:hAnsi="Sylfaen" w:cs="Sylfaen"/>
          <w:i/>
        </w:rPr>
        <w:t>მოვალეობები გაწერილია</w:t>
      </w:r>
      <w:r w:rsidRPr="00CA3B58">
        <w:rPr>
          <w:rFonts w:ascii="Sylfaen" w:hAnsi="Sylfaen" w:cs="Times New Roman"/>
          <w:i/>
        </w:rPr>
        <w:t>;</w:t>
      </w:r>
    </w:p>
    <w:p w14:paraId="1A05A0F5" w14:textId="77777777" w:rsidR="004D6DA5" w:rsidRPr="00CA3B58" w:rsidRDefault="004D6DA5" w:rsidP="0031232B">
      <w:pPr>
        <w:spacing w:before="240" w:line="276" w:lineRule="auto"/>
        <w:jc w:val="both"/>
        <w:rPr>
          <w:rFonts w:ascii="Sylfaen" w:hAnsi="Sylfaen" w:cs="Times New Roman"/>
          <w:b/>
        </w:rPr>
      </w:pPr>
      <w:r w:rsidRPr="00CA3B58">
        <w:rPr>
          <w:rFonts w:ascii="Sylfaen" w:hAnsi="Sylfaen" w:cs="Times New Roman"/>
          <w:b/>
        </w:rPr>
        <w:t>სტატუსი: ნაწილობრივ შესრულებული</w:t>
      </w:r>
    </w:p>
    <w:p w14:paraId="64FC987D" w14:textId="77777777" w:rsidR="004D6DA5" w:rsidRPr="00CA3B58" w:rsidRDefault="004D6DA5" w:rsidP="0031232B">
      <w:pPr>
        <w:spacing w:before="240" w:line="276" w:lineRule="auto"/>
        <w:jc w:val="both"/>
        <w:rPr>
          <w:rFonts w:ascii="Sylfaen" w:hAnsi="Sylfaen"/>
        </w:rPr>
      </w:pPr>
      <w:r w:rsidRPr="00CA3B58">
        <w:rPr>
          <w:rFonts w:ascii="Sylfaen" w:hAnsi="Sylfaen"/>
        </w:rPr>
        <w:t xml:space="preserve">მიღებულ იქნა ახალი კანონი „საჯარო სამსახურის შესახებ“, რომლითაც “დგინდება პროფესიული საჯარო მოხელეების თანამდებობათა რანგირების უნიფიცირებული წესის შექმნის საფუძველი. ახალი კანონის მიხედვით, პროფესიული საჯარო მოხელის თითოეული თანამდებობა იქნება კარიერული საფეხური და განაწილდება იერარქიულ რანგებში კომპეტენციის სხვადასხვა ფაქტორების გათვალისწინებით, ასევე განისაზღვრა პროფესიული საჯარო მოხელეებისათვის კლასების მინიჭების მექანიზმი, მათ მიერ შესრულებული სამუშაოს შეფასების შედეგებისა და წელთა ნამსახურების საფუძველზე.  კანონი „საჯარო სამსახურის შესახებ“ უზრუნველყოფს კარიერულ წინსვლაზე, დამსახურებაზე, კეთილსინდისიერებაზე, პოლიტიკურ ნეიტრალიტეტზე, მიუკერძოებლობასა და ანგარიშვალდებულებაზე დაფუძნებული სტაბილური, ერთიანი საჯარო სამსახურის ჩამოყალიბებისა და ფუნქციონირების სამართლებრივი საფუძვლების შექმნას.  </w:t>
      </w:r>
    </w:p>
    <w:p w14:paraId="4972EA2C" w14:textId="77777777" w:rsidR="004D6DA5" w:rsidRPr="00CA3B58" w:rsidRDefault="004D6DA5" w:rsidP="0031232B">
      <w:pPr>
        <w:spacing w:before="240" w:line="276" w:lineRule="auto"/>
        <w:jc w:val="both"/>
        <w:rPr>
          <w:rFonts w:ascii="Sylfaen" w:hAnsi="Sylfaen"/>
        </w:rPr>
      </w:pPr>
      <w:r w:rsidRPr="00CA3B58">
        <w:rPr>
          <w:rFonts w:ascii="Sylfaen" w:hAnsi="Sylfaen"/>
        </w:rPr>
        <w:lastRenderedPageBreak/>
        <w:t>ევროკავშირის „სასამართლოს მხარდაჭერის პროექტის“ ფარგლებში მიმდინარეობს  მხარდაჭერა ადამიანური რესურსების სამსახურების და ადგილობრივი ექსპერტის მონაწილეობით სამუშაო შეხვედრები ჩატარდა, მათ შორის, სასამართლოს მენეჯერების მონაწილეობით. მიმდინარეობს მუშაობა საჯარო სამსახურის კანონის შესაბამისად თანამშრომელთა სამუშაო აღწერილობების შემუშავების და შეფასების სისტემის დანერგვის მიზნით. საჯარო სამსახურის შესახებ კანონით დადგენილ ახალ სისტემის დანერგვას ხელს უწყობს ასევე გერმანიის საერთაშორისო თანამშრომლობის საზოგადოება (GIZ).</w:t>
      </w:r>
    </w:p>
    <w:p w14:paraId="588E7000" w14:textId="77777777" w:rsidR="004D6DA5" w:rsidRPr="00CA3B58" w:rsidRDefault="004D6DA5" w:rsidP="0031232B">
      <w:pPr>
        <w:spacing w:before="240" w:line="276" w:lineRule="auto"/>
        <w:ind w:left="567"/>
        <w:jc w:val="both"/>
        <w:rPr>
          <w:rFonts w:ascii="Sylfaen" w:hAnsi="Sylfaen" w:cs="Sylfaen"/>
          <w:u w:val="single"/>
        </w:rPr>
      </w:pPr>
      <w:r w:rsidRPr="00CA3B58">
        <w:rPr>
          <w:rFonts w:ascii="Sylfaen" w:hAnsi="Sylfaen" w:cs="Sylfaen"/>
          <w:u w:val="single"/>
        </w:rPr>
        <w:t>საქმიანობა 2.3.2.3: მოსამართლეებისათვის ადამიანური რესურსების მართვის ელექტრონული პროგრამის შემუშავება და დანერგვა;</w:t>
      </w:r>
    </w:p>
    <w:p w14:paraId="6B6B9DEB" w14:textId="77777777" w:rsidR="004D6DA5" w:rsidRPr="00CA3B58" w:rsidRDefault="004D6DA5" w:rsidP="0031232B">
      <w:pPr>
        <w:spacing w:before="240" w:line="276" w:lineRule="auto"/>
        <w:ind w:left="567"/>
        <w:jc w:val="both"/>
        <w:rPr>
          <w:rFonts w:ascii="Sylfaen" w:hAnsi="Sylfaen" w:cs="Times New Roman"/>
          <w:i/>
        </w:rPr>
      </w:pPr>
      <w:r w:rsidRPr="00CA3B58">
        <w:rPr>
          <w:rFonts w:ascii="Sylfaen" w:hAnsi="Sylfaen" w:cs="Times New Roman"/>
          <w:i/>
        </w:rPr>
        <w:t>ინდიკატორი: შემუშავებულია და დანერგილია ადამიანური რესურსების მართვის ელექტრონული პროგრამა</w:t>
      </w:r>
    </w:p>
    <w:p w14:paraId="1A962C1F" w14:textId="77777777" w:rsidR="004D6DA5" w:rsidRPr="00CA3B58" w:rsidRDefault="004D6DA5" w:rsidP="0031232B">
      <w:pPr>
        <w:spacing w:before="240" w:line="276" w:lineRule="auto"/>
        <w:jc w:val="both"/>
        <w:rPr>
          <w:rFonts w:ascii="Sylfaen" w:hAnsi="Sylfaen" w:cs="Times New Roman"/>
          <w:b/>
        </w:rPr>
      </w:pPr>
      <w:r w:rsidRPr="00CA3B58">
        <w:rPr>
          <w:rFonts w:ascii="Sylfaen" w:hAnsi="Sylfaen" w:cs="Times New Roman"/>
          <w:b/>
        </w:rPr>
        <w:t xml:space="preserve">სტატუსი: </w:t>
      </w:r>
      <w:r>
        <w:rPr>
          <w:rFonts w:ascii="Sylfaen" w:hAnsi="Sylfaen" w:cs="Times New Roman"/>
          <w:b/>
        </w:rPr>
        <w:t>შეუსრულებელი</w:t>
      </w:r>
    </w:p>
    <w:p w14:paraId="0E275C89"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t>მოსამართლეებისთვის ადამიანური რესურსების მართვის ელექტრონული პროგრამის დანერგვის მიზნით შემუშავებულია პროგრამული დავალება. ამ ეტაპზე, პროგრამის შემუშავების პროცესის მხარდაჭერის მიზნით მიმდინარეობს დონორი ორგანიზაციის მოძიება.</w:t>
      </w:r>
    </w:p>
    <w:p w14:paraId="17159AE3" w14:textId="77777777" w:rsidR="004D6DA5" w:rsidRPr="00CA3B58" w:rsidRDefault="004D6DA5" w:rsidP="0031232B">
      <w:pPr>
        <w:spacing w:before="240" w:line="276" w:lineRule="auto"/>
        <w:jc w:val="both"/>
        <w:rPr>
          <w:rFonts w:ascii="Sylfaen" w:eastAsia="Times New Roman" w:hAnsi="Sylfaen" w:cs="Times New Roman"/>
        </w:rPr>
      </w:pPr>
      <w:r w:rsidRPr="00CA3B58">
        <w:rPr>
          <w:rFonts w:ascii="Sylfaen" w:hAnsi="Sylfaen" w:cs="Times New Roman"/>
        </w:rPr>
        <w:t xml:space="preserve">ამოცანა </w:t>
      </w:r>
      <w:r w:rsidRPr="00CA3B58">
        <w:rPr>
          <w:rFonts w:ascii="Sylfaen" w:eastAsia="Times New Roman" w:hAnsi="Sylfaen" w:cs="Times New Roman"/>
        </w:rPr>
        <w:t>2.3.3: სასამართლო გადაწყვეტილებათა დასაბუთებულობის, საჯაროობის და ხელმისაწვდომობის გაზრდა</w:t>
      </w:r>
    </w:p>
    <w:p w14:paraId="32E3A2E6" w14:textId="77777777" w:rsidR="004D6DA5" w:rsidRPr="00CA3B58" w:rsidRDefault="004D6DA5" w:rsidP="0031232B">
      <w:pPr>
        <w:spacing w:before="240" w:line="276" w:lineRule="auto"/>
        <w:ind w:left="567"/>
        <w:jc w:val="both"/>
        <w:rPr>
          <w:rFonts w:ascii="Sylfaen" w:eastAsia="Times New Roman" w:hAnsi="Sylfaen" w:cs="Sylfaen"/>
          <w:i/>
          <w:u w:val="single"/>
        </w:rPr>
      </w:pPr>
      <w:r w:rsidRPr="00CA3B58">
        <w:rPr>
          <w:rFonts w:ascii="Sylfaen" w:eastAsia="Times New Roman" w:hAnsi="Sylfaen" w:cs="Times New Roman"/>
          <w:u w:val="single"/>
        </w:rPr>
        <w:t xml:space="preserve">საქმიანობა 2.3.3.1: </w:t>
      </w:r>
      <w:r w:rsidRPr="00CA3B58">
        <w:rPr>
          <w:rFonts w:ascii="Sylfaen" w:eastAsia="Times New Roman" w:hAnsi="Sylfaen" w:cs="Sylfaen"/>
          <w:i/>
          <w:u w:val="single"/>
        </w:rPr>
        <w:t xml:space="preserve">საქართველოს უზენაეს სასამართლოში სამუშაო ჯგუფის ფარგლებში შესაბამისი რეკომენდაციების შემუშავება და ნორმატიულ აქტებში ცვლილებების უზრუნველყოფა, სასამართლო გადაწყვეტილებათა საჯაროობის და ხელმისაწვდომობის გაზრდის მიზნით </w:t>
      </w:r>
    </w:p>
    <w:p w14:paraId="61ED2061" w14:textId="77777777" w:rsidR="004D6DA5" w:rsidRPr="00CA3B58" w:rsidRDefault="004D6DA5" w:rsidP="0031232B">
      <w:pPr>
        <w:spacing w:before="240" w:line="276" w:lineRule="auto"/>
        <w:ind w:left="567"/>
        <w:jc w:val="both"/>
        <w:rPr>
          <w:rFonts w:ascii="Sylfaen" w:hAnsi="Sylfaen" w:cs="Times New Roman"/>
          <w:i/>
        </w:rPr>
      </w:pPr>
      <w:r w:rsidRPr="00CA3B58">
        <w:rPr>
          <w:rFonts w:ascii="Sylfaen" w:eastAsia="Times New Roman" w:hAnsi="Sylfaen" w:cs="Sylfaen"/>
          <w:i/>
        </w:rPr>
        <w:t xml:space="preserve">ინდიკატორი: </w:t>
      </w:r>
      <w:r w:rsidRPr="00CA3B58">
        <w:rPr>
          <w:rFonts w:ascii="Sylfaen" w:hAnsi="Sylfaen" w:cs="Times New Roman"/>
          <w:i/>
        </w:rPr>
        <w:t>შემუშავებული რეკომენდაციები და ნორმატიული აქტები</w:t>
      </w:r>
    </w:p>
    <w:p w14:paraId="6100065F" w14:textId="77777777" w:rsidR="004D6DA5" w:rsidRPr="00CA3B58" w:rsidRDefault="004D6DA5" w:rsidP="0031232B">
      <w:pPr>
        <w:spacing w:before="240" w:line="276" w:lineRule="auto"/>
        <w:jc w:val="both"/>
        <w:rPr>
          <w:rFonts w:ascii="Sylfaen" w:hAnsi="Sylfaen" w:cs="Sylfaen"/>
          <w:b/>
        </w:rPr>
      </w:pPr>
      <w:r w:rsidRPr="00CA3B58">
        <w:rPr>
          <w:rFonts w:ascii="Sylfaen" w:hAnsi="Sylfaen" w:cs="Sylfaen"/>
          <w:b/>
        </w:rPr>
        <w:t>სტატუსი: სრულად შესრულებული</w:t>
      </w:r>
    </w:p>
    <w:p w14:paraId="5901623F" w14:textId="77777777" w:rsidR="004D6DA5" w:rsidRPr="00CA3B58" w:rsidRDefault="004D6DA5" w:rsidP="0031232B">
      <w:pPr>
        <w:spacing w:before="240" w:line="276" w:lineRule="auto"/>
        <w:jc w:val="both"/>
        <w:rPr>
          <w:rFonts w:ascii="Sylfaen" w:hAnsi="Sylfaen" w:cs="Sylfaen"/>
        </w:rPr>
      </w:pPr>
      <w:r w:rsidRPr="00CA3B58">
        <w:rPr>
          <w:rFonts w:ascii="Sylfaen" w:hAnsi="Sylfaen" w:cs="Sylfaen"/>
        </w:rPr>
        <w:t xml:space="preserve">უზენაესი სასამართლოს თავმჯდომარის 2015 წლის 18 დეკემბრის ბრძანებით შეიქმნა სასამართლო გადაწყვეტილებების გამოქვეყნების თაობაზე სამუშაო ჯგუფი. ჯგუფის შემადგენლობაში სამი ინსტანციის მოსამართლეები, საჯარო ინფორმაციის გაცემაზე პასუხისმგებელი პირები, პერსონალურ მონაცემთა დაცვის ინსპექტორი, სახალხო დამცველი, არასამთავრობო ორგანიზაციები და ჟურნალისტების წარმომადგენლები შედიოდნენ. სამუშაო ჯგუფის მიზანი იყო დაედგინა საერთაშორისო სტანდარტები, ასევე გამოეკვლია ადგილობრივი კანონმდებლობა, სასამართლო გადაწყვეტილებების გამოქვეყნების მიზნით და შეემუშავებინა რეგულაცია ონლაინ მონაცემთა ბაზაში სასამართლო გადაწყვეტილებების გამოქვეყნების სტანდარტის თაობაზე. </w:t>
      </w:r>
    </w:p>
    <w:p w14:paraId="2522EEC5"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Sylfaen"/>
        </w:rPr>
        <w:t>ევროსაბჭოს</w:t>
      </w:r>
      <w:r w:rsidRPr="00CA3B58">
        <w:rPr>
          <w:rFonts w:ascii="Sylfaen" w:hAnsi="Sylfaen" w:cs="Times New Roman"/>
        </w:rPr>
        <w:t xml:space="preserve"> </w:t>
      </w:r>
      <w:r w:rsidRPr="00CA3B58">
        <w:rPr>
          <w:rFonts w:ascii="Sylfaen" w:hAnsi="Sylfaen" w:cs="Sylfaen"/>
        </w:rPr>
        <w:t>პროექტის</w:t>
      </w:r>
      <w:r w:rsidRPr="00CA3B58">
        <w:rPr>
          <w:rFonts w:ascii="Sylfaen" w:hAnsi="Sylfaen" w:cs="Times New Roman"/>
        </w:rPr>
        <w:t xml:space="preserve"> „ადამიანის უფლებათა ევროპული კონვენციის გამოყენება და საერთაშირისო სტანდარტებთან ეროვნული კანონმდებლობისა და სასამართლო პრაქტიკის ჰარმონიზაცია საქართველოში“ </w:t>
      </w:r>
      <w:r w:rsidRPr="00CA3B58">
        <w:rPr>
          <w:rFonts w:ascii="Sylfaen" w:hAnsi="Sylfaen" w:cs="Sylfaen"/>
        </w:rPr>
        <w:t>ფარგლებში</w:t>
      </w:r>
      <w:r w:rsidRPr="00CA3B58">
        <w:rPr>
          <w:rFonts w:ascii="Sylfaen" w:hAnsi="Sylfaen" w:cs="Times New Roman"/>
        </w:rPr>
        <w:t xml:space="preserve"> 2016 </w:t>
      </w:r>
      <w:r w:rsidRPr="00CA3B58">
        <w:rPr>
          <w:rFonts w:ascii="Sylfaen" w:hAnsi="Sylfaen" w:cs="Sylfaen"/>
        </w:rPr>
        <w:t>წელს</w:t>
      </w:r>
      <w:r w:rsidRPr="00CA3B58">
        <w:rPr>
          <w:rFonts w:ascii="Sylfaen" w:hAnsi="Sylfaen" w:cs="Times New Roman"/>
        </w:rPr>
        <w:t xml:space="preserve"> </w:t>
      </w:r>
      <w:r w:rsidRPr="00CA3B58">
        <w:rPr>
          <w:rFonts w:ascii="Sylfaen" w:hAnsi="Sylfaen" w:cs="Sylfaen"/>
        </w:rPr>
        <w:t>განხორციელდა</w:t>
      </w:r>
      <w:r w:rsidRPr="00CA3B58">
        <w:rPr>
          <w:rFonts w:ascii="Sylfaen" w:hAnsi="Sylfaen" w:cs="Times New Roman"/>
        </w:rPr>
        <w:t xml:space="preserve"> </w:t>
      </w:r>
      <w:r w:rsidRPr="00CA3B58">
        <w:rPr>
          <w:rFonts w:ascii="Sylfaen" w:hAnsi="Sylfaen" w:cs="Sylfaen"/>
        </w:rPr>
        <w:t>ინგლისელი</w:t>
      </w:r>
      <w:r w:rsidRPr="00CA3B58">
        <w:rPr>
          <w:rFonts w:ascii="Sylfaen" w:hAnsi="Sylfaen" w:cs="Times New Roman"/>
        </w:rPr>
        <w:t xml:space="preserve"> </w:t>
      </w:r>
      <w:r w:rsidRPr="00CA3B58">
        <w:rPr>
          <w:rFonts w:ascii="Sylfaen" w:hAnsi="Sylfaen" w:cs="Sylfaen"/>
        </w:rPr>
        <w:lastRenderedPageBreak/>
        <w:t>ექსპერტის</w:t>
      </w:r>
      <w:r w:rsidRPr="00CA3B58">
        <w:rPr>
          <w:rFonts w:ascii="Sylfaen" w:hAnsi="Sylfaen" w:cs="Times New Roman"/>
        </w:rPr>
        <w:t xml:space="preserve"> </w:t>
      </w:r>
      <w:r w:rsidRPr="00CA3B58">
        <w:rPr>
          <w:rFonts w:ascii="Sylfaen" w:hAnsi="Sylfaen" w:cs="Sylfaen"/>
        </w:rPr>
        <w:t>გრეჰემ</w:t>
      </w:r>
      <w:r w:rsidRPr="00CA3B58">
        <w:rPr>
          <w:rFonts w:ascii="Sylfaen" w:hAnsi="Sylfaen" w:cs="Times New Roman"/>
        </w:rPr>
        <w:t xml:space="preserve"> </w:t>
      </w:r>
      <w:r w:rsidRPr="00CA3B58">
        <w:rPr>
          <w:rFonts w:ascii="Sylfaen" w:hAnsi="Sylfaen" w:cs="Sylfaen"/>
        </w:rPr>
        <w:t>სუტონის</w:t>
      </w:r>
      <w:r w:rsidRPr="00CA3B58">
        <w:rPr>
          <w:rFonts w:ascii="Sylfaen" w:hAnsi="Sylfaen" w:cs="Times New Roman"/>
        </w:rPr>
        <w:t xml:space="preserve"> </w:t>
      </w:r>
      <w:r w:rsidRPr="00CA3B58">
        <w:rPr>
          <w:rFonts w:ascii="Sylfaen" w:hAnsi="Sylfaen" w:cs="Sylfaen"/>
        </w:rPr>
        <w:t>ვიზიტი</w:t>
      </w:r>
      <w:r w:rsidRPr="00CA3B58">
        <w:rPr>
          <w:rFonts w:ascii="Sylfaen" w:hAnsi="Sylfaen" w:cs="Times New Roman"/>
        </w:rPr>
        <w:t xml:space="preserve">, </w:t>
      </w:r>
      <w:r w:rsidRPr="00CA3B58">
        <w:rPr>
          <w:rFonts w:ascii="Sylfaen" w:hAnsi="Sylfaen" w:cs="Sylfaen"/>
        </w:rPr>
        <w:t>რომელმაც</w:t>
      </w:r>
      <w:r w:rsidRPr="00CA3B58">
        <w:rPr>
          <w:rFonts w:ascii="Sylfaen" w:hAnsi="Sylfaen" w:cs="Times New Roman"/>
        </w:rPr>
        <w:t xml:space="preserve"> </w:t>
      </w:r>
      <w:r w:rsidRPr="00CA3B58">
        <w:rPr>
          <w:rFonts w:ascii="Sylfaen" w:hAnsi="Sylfaen" w:cs="Sylfaen"/>
        </w:rPr>
        <w:t>რეკომენდაციები</w:t>
      </w:r>
      <w:r w:rsidRPr="00CA3B58">
        <w:rPr>
          <w:rFonts w:ascii="Sylfaen" w:hAnsi="Sylfaen" w:cs="Times New Roman"/>
        </w:rPr>
        <w:t xml:space="preserve"> </w:t>
      </w:r>
      <w:r w:rsidRPr="00CA3B58">
        <w:rPr>
          <w:rFonts w:ascii="Sylfaen" w:hAnsi="Sylfaen" w:cs="Sylfaen"/>
        </w:rPr>
        <w:t>მოამზადა</w:t>
      </w:r>
      <w:r w:rsidRPr="00CA3B58">
        <w:rPr>
          <w:rFonts w:ascii="Sylfaen" w:hAnsi="Sylfaen" w:cs="Times New Roman"/>
        </w:rPr>
        <w:t xml:space="preserve"> </w:t>
      </w:r>
      <w:r w:rsidRPr="00CA3B58">
        <w:rPr>
          <w:rFonts w:ascii="Sylfaen" w:hAnsi="Sylfaen" w:cs="Sylfaen"/>
        </w:rPr>
        <w:t>სასამართლო</w:t>
      </w:r>
      <w:r w:rsidRPr="00CA3B58">
        <w:rPr>
          <w:rFonts w:ascii="Sylfaen" w:hAnsi="Sylfaen" w:cs="Times New Roman"/>
        </w:rPr>
        <w:t xml:space="preserve"> </w:t>
      </w:r>
      <w:r w:rsidRPr="00CA3B58">
        <w:rPr>
          <w:rFonts w:ascii="Sylfaen" w:hAnsi="Sylfaen" w:cs="Sylfaen"/>
        </w:rPr>
        <w:t>გადაწყვეტილებების</w:t>
      </w:r>
      <w:r w:rsidRPr="00CA3B58">
        <w:rPr>
          <w:rFonts w:ascii="Sylfaen" w:hAnsi="Sylfaen" w:cs="Times New Roman"/>
        </w:rPr>
        <w:t xml:space="preserve"> </w:t>
      </w:r>
      <w:r w:rsidRPr="00CA3B58">
        <w:rPr>
          <w:rFonts w:ascii="Sylfaen" w:hAnsi="Sylfaen" w:cs="Sylfaen"/>
        </w:rPr>
        <w:t>მონაცემთა</w:t>
      </w:r>
      <w:r w:rsidRPr="00CA3B58">
        <w:rPr>
          <w:rFonts w:ascii="Sylfaen" w:hAnsi="Sylfaen" w:cs="Times New Roman"/>
        </w:rPr>
        <w:t xml:space="preserve"> </w:t>
      </w:r>
      <w:r w:rsidRPr="00CA3B58">
        <w:rPr>
          <w:rFonts w:ascii="Sylfaen" w:hAnsi="Sylfaen" w:cs="Sylfaen"/>
        </w:rPr>
        <w:t>ბაზაში</w:t>
      </w:r>
      <w:r w:rsidRPr="00CA3B58">
        <w:rPr>
          <w:rFonts w:ascii="Sylfaen" w:hAnsi="Sylfaen" w:cs="Times New Roman"/>
        </w:rPr>
        <w:t xml:space="preserve"> </w:t>
      </w:r>
      <w:r w:rsidRPr="00CA3B58">
        <w:rPr>
          <w:rFonts w:ascii="Sylfaen" w:hAnsi="Sylfaen" w:cs="Sylfaen"/>
        </w:rPr>
        <w:t>განთავსების</w:t>
      </w:r>
      <w:r w:rsidRPr="00CA3B58">
        <w:rPr>
          <w:rFonts w:ascii="Sylfaen" w:hAnsi="Sylfaen" w:cs="Times New Roman"/>
        </w:rPr>
        <w:t xml:space="preserve"> </w:t>
      </w:r>
      <w:r w:rsidRPr="00CA3B58">
        <w:rPr>
          <w:rFonts w:ascii="Sylfaen" w:hAnsi="Sylfaen" w:cs="Sylfaen"/>
        </w:rPr>
        <w:t>მიზნით</w:t>
      </w:r>
      <w:r w:rsidRPr="00CA3B58">
        <w:rPr>
          <w:rFonts w:ascii="Sylfaen" w:hAnsi="Sylfaen" w:cs="Times New Roman"/>
        </w:rPr>
        <w:t xml:space="preserve">, </w:t>
      </w:r>
      <w:r w:rsidRPr="00CA3B58">
        <w:rPr>
          <w:rFonts w:ascii="Sylfaen" w:hAnsi="Sylfaen" w:cs="Sylfaen"/>
        </w:rPr>
        <w:t>პირთა</w:t>
      </w:r>
      <w:r w:rsidRPr="00CA3B58">
        <w:rPr>
          <w:rFonts w:ascii="Sylfaen" w:hAnsi="Sylfaen" w:cs="Times New Roman"/>
        </w:rPr>
        <w:t xml:space="preserve"> </w:t>
      </w:r>
      <w:r w:rsidRPr="00CA3B58">
        <w:rPr>
          <w:rFonts w:ascii="Sylfaen" w:hAnsi="Sylfaen" w:cs="Sylfaen"/>
        </w:rPr>
        <w:t>პირადი</w:t>
      </w:r>
      <w:r w:rsidRPr="00CA3B58">
        <w:rPr>
          <w:rFonts w:ascii="Sylfaen" w:hAnsi="Sylfaen" w:cs="Times New Roman"/>
        </w:rPr>
        <w:t xml:space="preserve"> </w:t>
      </w:r>
      <w:r w:rsidRPr="00CA3B58">
        <w:rPr>
          <w:rFonts w:ascii="Sylfaen" w:hAnsi="Sylfaen" w:cs="Sylfaen"/>
        </w:rPr>
        <w:t>მონაცემების</w:t>
      </w:r>
      <w:r w:rsidRPr="00CA3B58">
        <w:rPr>
          <w:rFonts w:ascii="Sylfaen" w:hAnsi="Sylfaen" w:cs="Times New Roman"/>
        </w:rPr>
        <w:t xml:space="preserve"> </w:t>
      </w:r>
      <w:r w:rsidRPr="00CA3B58">
        <w:rPr>
          <w:rFonts w:ascii="Sylfaen" w:hAnsi="Sylfaen" w:cs="Sylfaen"/>
        </w:rPr>
        <w:t>დაცვის</w:t>
      </w:r>
      <w:r w:rsidRPr="00CA3B58">
        <w:rPr>
          <w:rFonts w:ascii="Sylfaen" w:hAnsi="Sylfaen" w:cs="Times New Roman"/>
        </w:rPr>
        <w:t xml:space="preserve"> </w:t>
      </w:r>
      <w:r w:rsidRPr="00CA3B58">
        <w:rPr>
          <w:rFonts w:ascii="Sylfaen" w:hAnsi="Sylfaen" w:cs="Sylfaen"/>
        </w:rPr>
        <w:t>თაობაზე</w:t>
      </w:r>
      <w:r w:rsidRPr="00CA3B58">
        <w:rPr>
          <w:rFonts w:ascii="Sylfaen" w:hAnsi="Sylfaen" w:cs="Times New Roman"/>
        </w:rPr>
        <w:t xml:space="preserve">. ამავე პროექტის ფარგლებში მარტის თვეში განხორციელდა სამუშაო ჯგუფის გასვლითი შეხვედრა სლოვენიელი ექსპერტთან ერთად (ყოფილი ინფორმაციის თავისუფლების კომისიონერის ნატაშა პირს მუსარი), რომელიც დაეხმარა სამუშაო ჯგუფს, შემუშავებული დოკუმენტის საერთაშორისო სტანდარტებთან მიახლოებაში. </w:t>
      </w:r>
    </w:p>
    <w:p w14:paraId="482EB3EA" w14:textId="77777777" w:rsidR="004D6DA5" w:rsidRPr="00CA3B58" w:rsidRDefault="004D6DA5" w:rsidP="0031232B">
      <w:pPr>
        <w:spacing w:before="240" w:line="276" w:lineRule="auto"/>
        <w:jc w:val="both"/>
        <w:rPr>
          <w:rFonts w:ascii="Sylfaen" w:eastAsia="Times New Roman" w:hAnsi="Sylfaen" w:cs="Sylfaen"/>
          <w:noProof/>
        </w:rPr>
      </w:pPr>
      <w:r w:rsidRPr="00CA3B58">
        <w:rPr>
          <w:rFonts w:ascii="Sylfaen" w:eastAsia="Times New Roman" w:hAnsi="Sylfaen" w:cs="Sylfaen"/>
          <w:noProof/>
        </w:rPr>
        <w:t>იუსტიციის უმაღლესი საბჭოს 12 სექტემბრის გადაწყვეტილებით, დამტკიცდა სასამართლო გადაწყვეტილებების გამოქვეყნების ერთიანი წესი, რომელიც 2017 წლის 1 იანვრიდან ამოქმედდა. რეგულირება ითვალისწინებს მოქმედი კანონმდებლობის შესაბამისად, პირთა პირადი მონაცემების დაცვით სასამართლო გადაწყვეტილებების გამოქვეყნებას  გადაწყვეტილებების ერთიანი ბაზის info.court.ge -ს საშუალებით.</w:t>
      </w:r>
    </w:p>
    <w:p w14:paraId="42B8E243"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t>„</w:t>
      </w:r>
      <w:r w:rsidRPr="00CA3B58">
        <w:rPr>
          <w:rFonts w:ascii="Sylfaen" w:hAnsi="Sylfaen" w:cs="Sylfaen"/>
        </w:rPr>
        <w:t>ადამიანის</w:t>
      </w:r>
      <w:r w:rsidRPr="00CA3B58">
        <w:rPr>
          <w:rFonts w:ascii="Sylfaen" w:hAnsi="Sylfaen" w:cs="Times New Roman"/>
        </w:rPr>
        <w:t xml:space="preserve"> </w:t>
      </w:r>
      <w:r w:rsidRPr="00CA3B58">
        <w:rPr>
          <w:rFonts w:ascii="Sylfaen" w:hAnsi="Sylfaen" w:cs="Sylfaen"/>
        </w:rPr>
        <w:t>უფლებათა</w:t>
      </w:r>
      <w:r w:rsidRPr="00CA3B58">
        <w:rPr>
          <w:rFonts w:ascii="Sylfaen" w:hAnsi="Sylfaen" w:cs="Times New Roman"/>
        </w:rPr>
        <w:t xml:space="preserve"> </w:t>
      </w:r>
      <w:r w:rsidRPr="00CA3B58">
        <w:rPr>
          <w:rFonts w:ascii="Sylfaen" w:hAnsi="Sylfaen" w:cs="Sylfaen"/>
        </w:rPr>
        <w:t>ევროპული</w:t>
      </w:r>
      <w:r w:rsidRPr="00CA3B58">
        <w:rPr>
          <w:rFonts w:ascii="Sylfaen" w:hAnsi="Sylfaen" w:cs="Times New Roman"/>
        </w:rPr>
        <w:t xml:space="preserve"> </w:t>
      </w:r>
      <w:r w:rsidRPr="00CA3B58">
        <w:rPr>
          <w:rFonts w:ascii="Sylfaen" w:hAnsi="Sylfaen" w:cs="Sylfaen"/>
        </w:rPr>
        <w:t>კონვენციის</w:t>
      </w:r>
      <w:r w:rsidRPr="00CA3B58">
        <w:rPr>
          <w:rFonts w:ascii="Sylfaen" w:hAnsi="Sylfaen" w:cs="Times New Roman"/>
        </w:rPr>
        <w:t xml:space="preserve"> </w:t>
      </w:r>
      <w:r w:rsidRPr="00CA3B58">
        <w:rPr>
          <w:rFonts w:ascii="Sylfaen" w:hAnsi="Sylfaen" w:cs="Sylfaen"/>
        </w:rPr>
        <w:t>გამოყენება</w:t>
      </w:r>
      <w:r w:rsidRPr="00CA3B58">
        <w:rPr>
          <w:rFonts w:ascii="Sylfaen" w:hAnsi="Sylfaen" w:cs="Times New Roman"/>
        </w:rPr>
        <w:t xml:space="preserve"> </w:t>
      </w:r>
      <w:r w:rsidRPr="00CA3B58">
        <w:rPr>
          <w:rFonts w:ascii="Sylfaen" w:hAnsi="Sylfaen" w:cs="Sylfaen"/>
        </w:rPr>
        <w:t>და</w:t>
      </w:r>
      <w:r w:rsidRPr="00CA3B58">
        <w:rPr>
          <w:rFonts w:ascii="Sylfaen" w:hAnsi="Sylfaen" w:cs="Times New Roman"/>
        </w:rPr>
        <w:t xml:space="preserve"> </w:t>
      </w:r>
      <w:r w:rsidRPr="00CA3B58">
        <w:rPr>
          <w:rFonts w:ascii="Sylfaen" w:hAnsi="Sylfaen" w:cs="Sylfaen"/>
        </w:rPr>
        <w:t>საერთაშირისო</w:t>
      </w:r>
      <w:r w:rsidRPr="00CA3B58">
        <w:rPr>
          <w:rFonts w:ascii="Sylfaen" w:hAnsi="Sylfaen" w:cs="Times New Roman"/>
        </w:rPr>
        <w:t xml:space="preserve"> </w:t>
      </w:r>
      <w:r w:rsidRPr="00CA3B58">
        <w:rPr>
          <w:rFonts w:ascii="Sylfaen" w:hAnsi="Sylfaen" w:cs="Sylfaen"/>
        </w:rPr>
        <w:t>სტანდარტებთან</w:t>
      </w:r>
      <w:r w:rsidRPr="00CA3B58">
        <w:rPr>
          <w:rFonts w:ascii="Sylfaen" w:hAnsi="Sylfaen" w:cs="Times New Roman"/>
        </w:rPr>
        <w:t xml:space="preserve"> </w:t>
      </w:r>
      <w:r w:rsidRPr="00CA3B58">
        <w:rPr>
          <w:rFonts w:ascii="Sylfaen" w:hAnsi="Sylfaen" w:cs="Sylfaen"/>
        </w:rPr>
        <w:t>ეროვნული</w:t>
      </w:r>
      <w:r w:rsidRPr="00CA3B58">
        <w:rPr>
          <w:rFonts w:ascii="Sylfaen" w:hAnsi="Sylfaen" w:cs="Times New Roman"/>
        </w:rPr>
        <w:t xml:space="preserve"> </w:t>
      </w:r>
      <w:r w:rsidRPr="00CA3B58">
        <w:rPr>
          <w:rFonts w:ascii="Sylfaen" w:hAnsi="Sylfaen" w:cs="Sylfaen"/>
        </w:rPr>
        <w:t>კანონმდებლობისა</w:t>
      </w:r>
      <w:r w:rsidRPr="00CA3B58">
        <w:rPr>
          <w:rFonts w:ascii="Sylfaen" w:hAnsi="Sylfaen" w:cs="Times New Roman"/>
        </w:rPr>
        <w:t xml:space="preserve"> </w:t>
      </w:r>
      <w:r w:rsidRPr="00CA3B58">
        <w:rPr>
          <w:rFonts w:ascii="Sylfaen" w:hAnsi="Sylfaen" w:cs="Sylfaen"/>
        </w:rPr>
        <w:t>და</w:t>
      </w:r>
      <w:r w:rsidRPr="00CA3B58">
        <w:rPr>
          <w:rFonts w:ascii="Sylfaen" w:hAnsi="Sylfaen" w:cs="Times New Roman"/>
        </w:rPr>
        <w:t xml:space="preserve"> </w:t>
      </w:r>
      <w:r w:rsidRPr="00CA3B58">
        <w:rPr>
          <w:rFonts w:ascii="Sylfaen" w:hAnsi="Sylfaen" w:cs="Sylfaen"/>
        </w:rPr>
        <w:t>სასამართლო</w:t>
      </w:r>
      <w:r w:rsidRPr="00CA3B58">
        <w:rPr>
          <w:rFonts w:ascii="Sylfaen" w:hAnsi="Sylfaen" w:cs="Times New Roman"/>
        </w:rPr>
        <w:t xml:space="preserve"> </w:t>
      </w:r>
      <w:r w:rsidRPr="00CA3B58">
        <w:rPr>
          <w:rFonts w:ascii="Sylfaen" w:hAnsi="Sylfaen" w:cs="Sylfaen"/>
        </w:rPr>
        <w:t>პრაქტიკის</w:t>
      </w:r>
      <w:r w:rsidRPr="00CA3B58">
        <w:rPr>
          <w:rFonts w:ascii="Sylfaen" w:hAnsi="Sylfaen" w:cs="Times New Roman"/>
        </w:rPr>
        <w:t xml:space="preserve"> </w:t>
      </w:r>
      <w:r w:rsidRPr="00CA3B58">
        <w:rPr>
          <w:rFonts w:ascii="Sylfaen" w:hAnsi="Sylfaen" w:cs="Sylfaen"/>
        </w:rPr>
        <w:t>ჰარმონიზაცია</w:t>
      </w:r>
      <w:r w:rsidRPr="00CA3B58">
        <w:rPr>
          <w:rFonts w:ascii="Sylfaen" w:hAnsi="Sylfaen" w:cs="Times New Roman"/>
        </w:rPr>
        <w:t xml:space="preserve"> </w:t>
      </w:r>
      <w:r w:rsidRPr="00CA3B58">
        <w:rPr>
          <w:rFonts w:ascii="Sylfaen" w:hAnsi="Sylfaen" w:cs="Sylfaen"/>
        </w:rPr>
        <w:t>საქართველოში</w:t>
      </w:r>
      <w:r w:rsidRPr="00CA3B58">
        <w:rPr>
          <w:rFonts w:ascii="Sylfaen" w:hAnsi="Sylfaen" w:cs="Times New Roman"/>
        </w:rPr>
        <w:t xml:space="preserve">“ ევროსაბჭოს პროექტის ფარგლებში გადამზადნენ საერთო სასამართლოების საჯარო ინფორმაციის გაცემაზე პასუხისმგებელი პირები, სლოვენიელი ექსპერტის, პერსონალურ მონაცემთა დაცვის ინსპექტორის და თბილისის სააპელაციო სასამართლოს მოსამართლის მიერ ჩატარებული ტრენინგის ფარგლებში. </w:t>
      </w:r>
    </w:p>
    <w:p w14:paraId="49CCFE67" w14:textId="77777777" w:rsidR="004D6DA5" w:rsidRPr="00CA3B58" w:rsidRDefault="004D6DA5" w:rsidP="0031232B">
      <w:pPr>
        <w:spacing w:before="240" w:line="276" w:lineRule="auto"/>
        <w:ind w:left="567"/>
        <w:jc w:val="both"/>
        <w:rPr>
          <w:rFonts w:ascii="Sylfaen" w:hAnsi="Sylfaen" w:cs="Times New Roman"/>
          <w:u w:val="single"/>
        </w:rPr>
      </w:pPr>
      <w:r w:rsidRPr="00CA3B58">
        <w:rPr>
          <w:rFonts w:ascii="Sylfaen" w:hAnsi="Sylfaen" w:cs="Times New Roman"/>
          <w:u w:val="single"/>
        </w:rPr>
        <w:t>საქმიანობა 2.3.3.2: სასამართლო გადაწყვეტილებების დასაბუთებულობის მეთოდოლოგიის, კრიტერიუმებისა და სტანდარტების შემუშავება</w:t>
      </w:r>
    </w:p>
    <w:p w14:paraId="58489BFE" w14:textId="77777777" w:rsidR="004D6DA5" w:rsidRPr="00CA3B58" w:rsidRDefault="004D6DA5" w:rsidP="0031232B">
      <w:pPr>
        <w:spacing w:before="240" w:line="276" w:lineRule="auto"/>
        <w:ind w:left="567"/>
        <w:jc w:val="both"/>
        <w:rPr>
          <w:rFonts w:ascii="Sylfaen" w:hAnsi="Sylfaen" w:cs="Sylfaen"/>
          <w:i/>
        </w:rPr>
      </w:pPr>
      <w:r w:rsidRPr="00CA3B58">
        <w:rPr>
          <w:rFonts w:ascii="Sylfaen" w:hAnsi="Sylfaen" w:cs="Times New Roman"/>
          <w:i/>
        </w:rPr>
        <w:t xml:space="preserve">ინდიკატორი: </w:t>
      </w:r>
      <w:r w:rsidRPr="00CA3B58">
        <w:rPr>
          <w:rFonts w:ascii="Sylfaen" w:hAnsi="Sylfaen" w:cs="Sylfaen"/>
          <w:i/>
        </w:rPr>
        <w:t>შემუშავებულია მეთოდოლოგია და კრიტერიუმები</w:t>
      </w:r>
    </w:p>
    <w:p w14:paraId="749552A9" w14:textId="77777777" w:rsidR="004D6DA5" w:rsidRPr="00CA3B58" w:rsidRDefault="004D6DA5" w:rsidP="0031232B">
      <w:pPr>
        <w:spacing w:before="240" w:line="276" w:lineRule="auto"/>
        <w:jc w:val="both"/>
        <w:rPr>
          <w:rFonts w:ascii="Sylfaen" w:hAnsi="Sylfaen" w:cs="Times New Roman"/>
          <w:b/>
        </w:rPr>
      </w:pPr>
      <w:r w:rsidRPr="00CA3B58">
        <w:rPr>
          <w:rFonts w:ascii="Sylfaen" w:hAnsi="Sylfaen" w:cs="Times New Roman"/>
          <w:b/>
        </w:rPr>
        <w:t>სტატუსი: ნაწილობრივ შესრულებული</w:t>
      </w:r>
    </w:p>
    <w:p w14:paraId="1F91131C"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t>საქართველოს უზენაესი სასამართლო თანამშრომლობს გერმანიის საერთაშორისო თანამშრომლობის ფონდთან (GIZ), რომლის ფარგლებში საერთო სასამართლოს მოსამართლეთა მონაწილეობით შექმნილია სამოქალაქო და ადმინისტრაციულ საქმეებზე სასამართლო გადაწყვეტილებების დასაბუთების მეთოდოლოგიის, სტანდარტების და კრიტერიუმების თაობაზე სამუშაო ჯგუფი. ჯგუფის ფარგლებში, დრეზდენის და ჰამბურგის სასამართლოს მოსამართლეები საკონსულტაციო წინადადებებს წარუდგენენ მოსამართლეებს და განიხილავენ დასაბუთების მეთოდოლოგიის თაობაზე გერმანულ და ქართულ გამოცდილებას. აღნიშნულის თაობაზე სამუშაო შეხვედრები 2016 წლის 15-16 აპრილს და 8 ივნისს გაიმართა.</w:t>
      </w:r>
    </w:p>
    <w:p w14:paraId="1B96DA70"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t>უზენაესი სასამართლოს კვლევითი სამსახურების მიერ, ევროკავშირის სასამართლო მხარდაჭერის პროექტის მხარდაჭერით ჩატარდა კვლევა საერთო სასამართლოების მიერ აღკვეთის ღონისძიებების გამოყენების პრაქტიკის შესახებ. საკვლევ მასალას წარმოადგენდა აღნიშნული პერიოდისთვის აღკვეთის ღონისძიებების სტატისტიკური მონაცემები. ასევე შემთხვევითი შერჩევის პრინციპით იდენტიფიცირებული, 2016-2017 წლებში პირველი ინსტანციების სასამართლოების  მიერ აღკვეთის ღონისძიებებთან დაკავშირებით  მიღებული განჩინებები.</w:t>
      </w:r>
    </w:p>
    <w:p w14:paraId="0546B62F" w14:textId="77777777" w:rsidR="004D6DA5" w:rsidRPr="00CA3B58" w:rsidRDefault="004D6DA5" w:rsidP="0031232B">
      <w:pPr>
        <w:spacing w:before="240" w:line="276" w:lineRule="auto"/>
        <w:ind w:left="567"/>
        <w:jc w:val="both"/>
        <w:rPr>
          <w:rFonts w:ascii="Sylfaen" w:hAnsi="Sylfaen" w:cs="Times New Roman"/>
          <w:u w:val="single"/>
        </w:rPr>
      </w:pPr>
      <w:r w:rsidRPr="00CA3B58">
        <w:rPr>
          <w:rFonts w:ascii="Sylfaen" w:hAnsi="Sylfaen" w:cs="Times New Roman"/>
          <w:u w:val="single"/>
        </w:rPr>
        <w:lastRenderedPageBreak/>
        <w:t>საქმიანობა 2.3.3.3: Bench-bar ის საქმიანობის განახლება და გააქტიურება ადამიანის უფლებების დაცვის კუთხით.</w:t>
      </w:r>
    </w:p>
    <w:p w14:paraId="04C7E519" w14:textId="77777777" w:rsidR="004D6DA5" w:rsidRPr="00CA3B58" w:rsidRDefault="004D6DA5" w:rsidP="0031232B">
      <w:pPr>
        <w:spacing w:before="240" w:line="276" w:lineRule="auto"/>
        <w:ind w:left="567"/>
        <w:jc w:val="both"/>
        <w:rPr>
          <w:rFonts w:ascii="Sylfaen" w:hAnsi="Sylfaen" w:cs="Times New Roman"/>
          <w:i/>
        </w:rPr>
      </w:pPr>
      <w:r w:rsidRPr="00CA3B58">
        <w:rPr>
          <w:rFonts w:ascii="Sylfaen" w:hAnsi="Sylfaen" w:cs="Times New Roman"/>
          <w:i/>
        </w:rPr>
        <w:t>ინდიკატორი: Bench-Bar ის შეხვედრათა რაოდენობა.</w:t>
      </w:r>
    </w:p>
    <w:p w14:paraId="03AC9028" w14:textId="77777777" w:rsidR="004D6DA5" w:rsidRPr="00CA3B58" w:rsidRDefault="004D6DA5" w:rsidP="0031232B">
      <w:pPr>
        <w:spacing w:before="240" w:line="276" w:lineRule="auto"/>
        <w:jc w:val="both"/>
        <w:rPr>
          <w:rFonts w:ascii="Sylfaen" w:hAnsi="Sylfaen" w:cs="Times New Roman"/>
          <w:b/>
        </w:rPr>
      </w:pPr>
      <w:r w:rsidRPr="00CA3B58">
        <w:rPr>
          <w:rFonts w:ascii="Sylfaen" w:hAnsi="Sylfaen" w:cs="Times New Roman"/>
          <w:b/>
        </w:rPr>
        <w:t xml:space="preserve">სტატუსი: </w:t>
      </w:r>
      <w:r>
        <w:rPr>
          <w:rFonts w:ascii="Sylfaen" w:hAnsi="Sylfaen" w:cs="Times New Roman"/>
          <w:b/>
        </w:rPr>
        <w:t>უმეტესად შესრულებული</w:t>
      </w:r>
    </w:p>
    <w:p w14:paraId="0E22F81F"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t xml:space="preserve">2016 წლის 11 </w:t>
      </w:r>
      <w:r w:rsidRPr="00CA3B58">
        <w:rPr>
          <w:rFonts w:ascii="Sylfaen" w:hAnsi="Sylfaen" w:cs="Sylfaen"/>
        </w:rPr>
        <w:t>თებერვალს</w:t>
      </w:r>
      <w:r w:rsidRPr="00CA3B58">
        <w:rPr>
          <w:rFonts w:ascii="Sylfaen" w:hAnsi="Sylfaen" w:cs="Times New Roman"/>
        </w:rPr>
        <w:t xml:space="preserve">, </w:t>
      </w:r>
      <w:r w:rsidRPr="00CA3B58">
        <w:rPr>
          <w:rFonts w:ascii="Sylfaen" w:hAnsi="Sylfaen" w:cs="Sylfaen"/>
        </w:rPr>
        <w:t>ევროკავშირისა</w:t>
      </w:r>
      <w:r w:rsidRPr="00CA3B58">
        <w:rPr>
          <w:rFonts w:ascii="Sylfaen" w:hAnsi="Sylfaen" w:cs="Times New Roman"/>
        </w:rPr>
        <w:t xml:space="preserve"> </w:t>
      </w:r>
      <w:r w:rsidRPr="00CA3B58">
        <w:rPr>
          <w:rFonts w:ascii="Sylfaen" w:hAnsi="Sylfaen" w:cs="Sylfaen"/>
        </w:rPr>
        <w:t>და</w:t>
      </w:r>
      <w:r w:rsidRPr="00CA3B58">
        <w:rPr>
          <w:rFonts w:ascii="Sylfaen" w:hAnsi="Sylfaen" w:cs="Times New Roman"/>
        </w:rPr>
        <w:t xml:space="preserve"> </w:t>
      </w:r>
      <w:r w:rsidRPr="00CA3B58">
        <w:rPr>
          <w:rFonts w:ascii="Sylfaen" w:hAnsi="Sylfaen" w:cs="Sylfaen"/>
        </w:rPr>
        <w:t>ევროპის</w:t>
      </w:r>
      <w:r w:rsidRPr="00CA3B58">
        <w:rPr>
          <w:rFonts w:ascii="Sylfaen" w:hAnsi="Sylfaen" w:cs="Times New Roman"/>
        </w:rPr>
        <w:t xml:space="preserve"> </w:t>
      </w:r>
      <w:r w:rsidRPr="00CA3B58">
        <w:rPr>
          <w:rFonts w:ascii="Sylfaen" w:hAnsi="Sylfaen" w:cs="Sylfaen"/>
        </w:rPr>
        <w:t>საბჭოს</w:t>
      </w:r>
      <w:r w:rsidRPr="00CA3B58">
        <w:rPr>
          <w:rFonts w:ascii="Sylfaen" w:hAnsi="Sylfaen" w:cs="Times New Roman"/>
        </w:rPr>
        <w:t xml:space="preserve"> </w:t>
      </w:r>
      <w:r w:rsidRPr="00CA3B58">
        <w:rPr>
          <w:rFonts w:ascii="Sylfaen" w:hAnsi="Sylfaen" w:cs="Sylfaen"/>
        </w:rPr>
        <w:t>ერთობლივი</w:t>
      </w:r>
      <w:r w:rsidRPr="00CA3B58">
        <w:rPr>
          <w:rFonts w:ascii="Sylfaen" w:hAnsi="Sylfaen" w:cs="Times New Roman"/>
        </w:rPr>
        <w:t xml:space="preserve"> </w:t>
      </w:r>
      <w:r w:rsidRPr="00CA3B58">
        <w:rPr>
          <w:rFonts w:ascii="Sylfaen" w:hAnsi="Sylfaen" w:cs="Sylfaen"/>
        </w:rPr>
        <w:t>პროექტების</w:t>
      </w:r>
      <w:r w:rsidRPr="00CA3B58">
        <w:rPr>
          <w:rFonts w:ascii="Sylfaen" w:hAnsi="Sylfaen" w:cs="Times New Roman"/>
        </w:rPr>
        <w:t xml:space="preserve"> </w:t>
      </w:r>
      <w:r w:rsidRPr="00CA3B58">
        <w:rPr>
          <w:rFonts w:ascii="Sylfaen" w:hAnsi="Sylfaen" w:cs="Sylfaen"/>
        </w:rPr>
        <w:t>ფარგლებში</w:t>
      </w:r>
      <w:r w:rsidRPr="00CA3B58">
        <w:rPr>
          <w:rFonts w:ascii="Sylfaen" w:hAnsi="Sylfaen" w:cs="Times New Roman"/>
        </w:rPr>
        <w:t xml:space="preserve">, </w:t>
      </w:r>
      <w:r w:rsidRPr="00CA3B58">
        <w:rPr>
          <w:rFonts w:ascii="Sylfaen" w:hAnsi="Sylfaen" w:cs="Sylfaen"/>
        </w:rPr>
        <w:t>გაიმართა</w:t>
      </w:r>
      <w:r w:rsidRPr="00CA3B58">
        <w:rPr>
          <w:rFonts w:ascii="Sylfaen" w:hAnsi="Sylfaen" w:cs="Times New Roman"/>
        </w:rPr>
        <w:t xml:space="preserve">  </w:t>
      </w:r>
      <w:r w:rsidRPr="00CA3B58">
        <w:rPr>
          <w:rFonts w:ascii="Sylfaen" w:hAnsi="Sylfaen" w:cs="Sylfaen"/>
        </w:rPr>
        <w:t>მრგვალი</w:t>
      </w:r>
      <w:r w:rsidRPr="00CA3B58">
        <w:rPr>
          <w:rFonts w:ascii="Sylfaen" w:hAnsi="Sylfaen" w:cs="Times New Roman"/>
        </w:rPr>
        <w:t xml:space="preserve"> </w:t>
      </w:r>
      <w:r w:rsidRPr="00CA3B58">
        <w:rPr>
          <w:rFonts w:ascii="Sylfaen" w:hAnsi="Sylfaen" w:cs="Sylfaen"/>
        </w:rPr>
        <w:t>მაგიდა</w:t>
      </w:r>
      <w:r w:rsidRPr="00CA3B58">
        <w:rPr>
          <w:rFonts w:ascii="Sylfaen" w:hAnsi="Sylfaen" w:cs="Times New Roman"/>
        </w:rPr>
        <w:t xml:space="preserve"> </w:t>
      </w:r>
      <w:r w:rsidRPr="00CA3B58">
        <w:rPr>
          <w:rFonts w:ascii="Sylfaen" w:hAnsi="Sylfaen" w:cs="Sylfaen"/>
        </w:rPr>
        <w:t>მოწმის</w:t>
      </w:r>
      <w:r w:rsidRPr="00CA3B58">
        <w:rPr>
          <w:rFonts w:ascii="Sylfaen" w:hAnsi="Sylfaen" w:cs="Times New Roman"/>
        </w:rPr>
        <w:t xml:space="preserve"> </w:t>
      </w:r>
      <w:r w:rsidRPr="00CA3B58">
        <w:rPr>
          <w:rFonts w:ascii="Sylfaen" w:hAnsi="Sylfaen" w:cs="Sylfaen"/>
        </w:rPr>
        <w:t>დაკითხვის</w:t>
      </w:r>
      <w:r w:rsidRPr="00CA3B58">
        <w:rPr>
          <w:rFonts w:ascii="Sylfaen" w:hAnsi="Sylfaen" w:cs="Times New Roman"/>
        </w:rPr>
        <w:t xml:space="preserve"> </w:t>
      </w:r>
      <w:r w:rsidRPr="00CA3B58">
        <w:rPr>
          <w:rFonts w:ascii="Sylfaen" w:hAnsi="Sylfaen" w:cs="Sylfaen"/>
        </w:rPr>
        <w:t>ახალ</w:t>
      </w:r>
      <w:r w:rsidRPr="00CA3B58">
        <w:rPr>
          <w:rFonts w:ascii="Sylfaen" w:hAnsi="Sylfaen" w:cs="Times New Roman"/>
        </w:rPr>
        <w:t xml:space="preserve"> </w:t>
      </w:r>
      <w:r w:rsidRPr="00CA3B58">
        <w:rPr>
          <w:rFonts w:ascii="Sylfaen" w:hAnsi="Sylfaen" w:cs="Sylfaen"/>
        </w:rPr>
        <w:t>წესზე</w:t>
      </w:r>
      <w:r w:rsidRPr="00CA3B58">
        <w:rPr>
          <w:rFonts w:ascii="Sylfaen" w:hAnsi="Sylfaen" w:cs="Times New Roman"/>
        </w:rPr>
        <w:t xml:space="preserve"> (Bench &amp; Bar), </w:t>
      </w:r>
      <w:r w:rsidRPr="00CA3B58">
        <w:rPr>
          <w:rFonts w:ascii="Sylfaen" w:hAnsi="Sylfaen" w:cs="Sylfaen"/>
        </w:rPr>
        <w:t>რომელშიც</w:t>
      </w:r>
      <w:r w:rsidRPr="00CA3B58">
        <w:rPr>
          <w:rFonts w:ascii="Sylfaen" w:hAnsi="Sylfaen" w:cs="Times New Roman"/>
        </w:rPr>
        <w:t xml:space="preserve"> </w:t>
      </w:r>
      <w:r w:rsidRPr="00CA3B58">
        <w:rPr>
          <w:rFonts w:ascii="Sylfaen" w:hAnsi="Sylfaen" w:cs="Sylfaen"/>
        </w:rPr>
        <w:t>მონაწილეობა</w:t>
      </w:r>
      <w:r w:rsidRPr="00CA3B58">
        <w:rPr>
          <w:rFonts w:ascii="Sylfaen" w:hAnsi="Sylfaen" w:cs="Times New Roman"/>
        </w:rPr>
        <w:t xml:space="preserve"> </w:t>
      </w:r>
      <w:r w:rsidRPr="00CA3B58">
        <w:rPr>
          <w:rFonts w:ascii="Sylfaen" w:hAnsi="Sylfaen" w:cs="Sylfaen"/>
        </w:rPr>
        <w:t>მიიღეს</w:t>
      </w:r>
      <w:r w:rsidRPr="00CA3B58">
        <w:rPr>
          <w:rFonts w:ascii="Sylfaen" w:hAnsi="Sylfaen" w:cs="Times New Roman"/>
        </w:rPr>
        <w:t xml:space="preserve"> </w:t>
      </w:r>
      <w:r w:rsidRPr="00CA3B58">
        <w:rPr>
          <w:rFonts w:ascii="Sylfaen" w:hAnsi="Sylfaen" w:cs="Sylfaen"/>
        </w:rPr>
        <w:t>მოსამართლეებმა</w:t>
      </w:r>
      <w:r w:rsidRPr="00CA3B58">
        <w:rPr>
          <w:rFonts w:ascii="Sylfaen" w:hAnsi="Sylfaen" w:cs="Times New Roman"/>
        </w:rPr>
        <w:t xml:space="preserve">, </w:t>
      </w:r>
      <w:r w:rsidRPr="00CA3B58">
        <w:rPr>
          <w:rFonts w:ascii="Sylfaen" w:hAnsi="Sylfaen" w:cs="Sylfaen"/>
        </w:rPr>
        <w:t>პროკურორებმა</w:t>
      </w:r>
      <w:r w:rsidRPr="00CA3B58">
        <w:rPr>
          <w:rFonts w:ascii="Sylfaen" w:hAnsi="Sylfaen" w:cs="Times New Roman"/>
        </w:rPr>
        <w:t xml:space="preserve"> </w:t>
      </w:r>
      <w:r w:rsidRPr="00CA3B58">
        <w:rPr>
          <w:rFonts w:ascii="Sylfaen" w:hAnsi="Sylfaen" w:cs="Sylfaen"/>
        </w:rPr>
        <w:t>და</w:t>
      </w:r>
      <w:r w:rsidRPr="00CA3B58">
        <w:rPr>
          <w:rFonts w:ascii="Sylfaen" w:hAnsi="Sylfaen" w:cs="Times New Roman"/>
        </w:rPr>
        <w:t xml:space="preserve"> </w:t>
      </w:r>
      <w:r w:rsidRPr="00CA3B58">
        <w:rPr>
          <w:rFonts w:ascii="Sylfaen" w:hAnsi="Sylfaen" w:cs="Sylfaen"/>
        </w:rPr>
        <w:t>ადვოკატებმა</w:t>
      </w:r>
      <w:r w:rsidRPr="00CA3B58">
        <w:rPr>
          <w:rFonts w:ascii="Sylfaen" w:hAnsi="Sylfaen" w:cs="Times New Roman"/>
        </w:rPr>
        <w:t>.</w:t>
      </w:r>
    </w:p>
    <w:p w14:paraId="6E956978"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t xml:space="preserve">2016 წლის 18-19 </w:t>
      </w:r>
      <w:r w:rsidRPr="00CA3B58">
        <w:rPr>
          <w:rFonts w:ascii="Sylfaen" w:hAnsi="Sylfaen" w:cs="Sylfaen"/>
        </w:rPr>
        <w:t>ივნისს</w:t>
      </w:r>
      <w:r w:rsidRPr="00CA3B58">
        <w:rPr>
          <w:rFonts w:ascii="Sylfaen" w:hAnsi="Sylfaen" w:cs="Times New Roman"/>
        </w:rPr>
        <w:t xml:space="preserve"> </w:t>
      </w:r>
      <w:r w:rsidRPr="00CA3B58">
        <w:rPr>
          <w:rFonts w:ascii="Sylfaen" w:hAnsi="Sylfaen" w:cs="Sylfaen"/>
        </w:rPr>
        <w:t>გაიმართა</w:t>
      </w:r>
      <w:r w:rsidRPr="00CA3B58">
        <w:rPr>
          <w:rFonts w:ascii="Sylfaen" w:hAnsi="Sylfaen" w:cs="Times New Roman"/>
        </w:rPr>
        <w:t xml:space="preserve"> </w:t>
      </w:r>
      <w:r w:rsidRPr="00CA3B58">
        <w:rPr>
          <w:rFonts w:ascii="Sylfaen" w:hAnsi="Sylfaen" w:cs="Sylfaen"/>
        </w:rPr>
        <w:t>ტრეინინგი</w:t>
      </w:r>
      <w:r w:rsidRPr="00CA3B58">
        <w:rPr>
          <w:rFonts w:ascii="Sylfaen" w:hAnsi="Sylfaen" w:cs="Times New Roman"/>
        </w:rPr>
        <w:t xml:space="preserve"> </w:t>
      </w:r>
      <w:r w:rsidRPr="00CA3B58">
        <w:rPr>
          <w:rFonts w:ascii="Sylfaen" w:hAnsi="Sylfaen" w:cs="Sylfaen"/>
        </w:rPr>
        <w:t>ირიბი</w:t>
      </w:r>
      <w:r w:rsidRPr="00CA3B58">
        <w:rPr>
          <w:rFonts w:ascii="Sylfaen" w:hAnsi="Sylfaen" w:cs="Times New Roman"/>
        </w:rPr>
        <w:t xml:space="preserve"> </w:t>
      </w:r>
      <w:r w:rsidRPr="00CA3B58">
        <w:rPr>
          <w:rFonts w:ascii="Sylfaen" w:hAnsi="Sylfaen" w:cs="Sylfaen"/>
        </w:rPr>
        <w:t>მტკიცებულებების</w:t>
      </w:r>
      <w:r w:rsidRPr="00CA3B58">
        <w:rPr>
          <w:rFonts w:ascii="Sylfaen" w:hAnsi="Sylfaen" w:cs="Times New Roman"/>
        </w:rPr>
        <w:t xml:space="preserve"> </w:t>
      </w:r>
      <w:r w:rsidRPr="00CA3B58">
        <w:rPr>
          <w:rFonts w:ascii="Sylfaen" w:hAnsi="Sylfaen" w:cs="Sylfaen"/>
        </w:rPr>
        <w:t>გამოყენების</w:t>
      </w:r>
      <w:r w:rsidRPr="00CA3B58">
        <w:rPr>
          <w:rFonts w:ascii="Sylfaen" w:hAnsi="Sylfaen" w:cs="Times New Roman"/>
        </w:rPr>
        <w:t xml:space="preserve"> </w:t>
      </w:r>
      <w:r w:rsidRPr="00CA3B58">
        <w:rPr>
          <w:rFonts w:ascii="Sylfaen" w:hAnsi="Sylfaen" w:cs="Sylfaen"/>
        </w:rPr>
        <w:t>თაობაზე</w:t>
      </w:r>
      <w:r w:rsidRPr="00CA3B58">
        <w:rPr>
          <w:rFonts w:ascii="Sylfaen" w:hAnsi="Sylfaen" w:cs="Times New Roman"/>
        </w:rPr>
        <w:t xml:space="preserve"> </w:t>
      </w:r>
      <w:r w:rsidRPr="00CA3B58">
        <w:rPr>
          <w:rFonts w:ascii="Sylfaen" w:hAnsi="Sylfaen" w:cs="Sylfaen"/>
        </w:rPr>
        <w:t>მოსამართლეებისთვის</w:t>
      </w:r>
      <w:r w:rsidRPr="00CA3B58">
        <w:rPr>
          <w:rFonts w:ascii="Sylfaen" w:hAnsi="Sylfaen" w:cs="Times New Roman"/>
        </w:rPr>
        <w:t xml:space="preserve">, </w:t>
      </w:r>
      <w:r w:rsidRPr="00CA3B58">
        <w:rPr>
          <w:rFonts w:ascii="Sylfaen" w:hAnsi="Sylfaen" w:cs="Sylfaen"/>
        </w:rPr>
        <w:t>ადვოკატებისთვის</w:t>
      </w:r>
      <w:r w:rsidRPr="00CA3B58">
        <w:rPr>
          <w:rFonts w:ascii="Sylfaen" w:hAnsi="Sylfaen" w:cs="Times New Roman"/>
        </w:rPr>
        <w:t xml:space="preserve"> </w:t>
      </w:r>
      <w:r w:rsidRPr="00CA3B58">
        <w:rPr>
          <w:rFonts w:ascii="Sylfaen" w:hAnsi="Sylfaen" w:cs="Sylfaen"/>
        </w:rPr>
        <w:t>და</w:t>
      </w:r>
      <w:r w:rsidRPr="00CA3B58">
        <w:rPr>
          <w:rFonts w:ascii="Sylfaen" w:hAnsi="Sylfaen" w:cs="Times New Roman"/>
        </w:rPr>
        <w:t xml:space="preserve"> </w:t>
      </w:r>
      <w:r w:rsidRPr="00CA3B58">
        <w:rPr>
          <w:rFonts w:ascii="Sylfaen" w:hAnsi="Sylfaen" w:cs="Sylfaen"/>
        </w:rPr>
        <w:t>პროკურორებისთვის</w:t>
      </w:r>
      <w:r w:rsidRPr="00CA3B58">
        <w:rPr>
          <w:rFonts w:ascii="Sylfaen" w:hAnsi="Sylfaen" w:cs="Times New Roman"/>
        </w:rPr>
        <w:t xml:space="preserve"> </w:t>
      </w:r>
      <w:r w:rsidRPr="00CA3B58">
        <w:rPr>
          <w:rFonts w:ascii="Sylfaen" w:hAnsi="Sylfaen" w:cs="Sylfaen"/>
        </w:rPr>
        <w:t>ევროსაბჭოს</w:t>
      </w:r>
      <w:r w:rsidRPr="00CA3B58">
        <w:rPr>
          <w:rFonts w:ascii="Sylfaen" w:hAnsi="Sylfaen" w:cs="Times New Roman"/>
        </w:rPr>
        <w:t xml:space="preserve"> </w:t>
      </w:r>
      <w:r w:rsidRPr="00CA3B58">
        <w:rPr>
          <w:rFonts w:ascii="Sylfaen" w:hAnsi="Sylfaen" w:cs="Sylfaen"/>
        </w:rPr>
        <w:t>და</w:t>
      </w:r>
      <w:r w:rsidRPr="00CA3B58">
        <w:rPr>
          <w:rFonts w:ascii="Sylfaen" w:hAnsi="Sylfaen" w:cs="Times New Roman"/>
        </w:rPr>
        <w:t xml:space="preserve"> </w:t>
      </w:r>
      <w:r w:rsidRPr="00CA3B58">
        <w:rPr>
          <w:rFonts w:ascii="Sylfaen" w:hAnsi="Sylfaen" w:cs="Sylfaen"/>
        </w:rPr>
        <w:t>ევროკავშირის</w:t>
      </w:r>
      <w:r w:rsidRPr="00CA3B58">
        <w:rPr>
          <w:rFonts w:ascii="Sylfaen" w:hAnsi="Sylfaen" w:cs="Times New Roman"/>
        </w:rPr>
        <w:t xml:space="preserve"> </w:t>
      </w:r>
      <w:r w:rsidRPr="00CA3B58">
        <w:rPr>
          <w:rFonts w:ascii="Sylfaen" w:hAnsi="Sylfaen" w:cs="Sylfaen"/>
        </w:rPr>
        <w:t>ერთობლივი</w:t>
      </w:r>
      <w:r w:rsidRPr="00CA3B58">
        <w:rPr>
          <w:rFonts w:ascii="Sylfaen" w:hAnsi="Sylfaen" w:cs="Times New Roman"/>
        </w:rPr>
        <w:t xml:space="preserve"> </w:t>
      </w:r>
      <w:r w:rsidRPr="00CA3B58">
        <w:rPr>
          <w:rFonts w:ascii="Sylfaen" w:hAnsi="Sylfaen" w:cs="Sylfaen"/>
        </w:rPr>
        <w:t>პროექტის</w:t>
      </w:r>
      <w:r w:rsidRPr="00CA3B58">
        <w:rPr>
          <w:rFonts w:ascii="Sylfaen" w:hAnsi="Sylfaen" w:cs="Times New Roman"/>
        </w:rPr>
        <w:t xml:space="preserve"> </w:t>
      </w:r>
      <w:r w:rsidRPr="00CA3B58">
        <w:rPr>
          <w:rFonts w:ascii="Sylfaen" w:hAnsi="Sylfaen" w:cs="Sylfaen"/>
        </w:rPr>
        <w:t>ფარგლებში</w:t>
      </w:r>
      <w:r w:rsidRPr="00CA3B58">
        <w:rPr>
          <w:rFonts w:ascii="Sylfaen" w:hAnsi="Sylfaen" w:cs="Times New Roman"/>
        </w:rPr>
        <w:t xml:space="preserve"> შემუშავებული გადაწყვეტილებების გაცემის წესის პრაქტიკაში დანერგვის მიზნით.</w:t>
      </w:r>
    </w:p>
    <w:p w14:paraId="74FC00E0"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t>2017 წელს, პროკურორებმა მონაწილეობა მიიღეს მოსამართლეებისა და ადვოკატთა კორპუსის წარმომადგენელთა ჩართულობით გამართულ 5 ერთობლივ  სამუშაო შეხვედრაში (Bench-Bar), რომლებიც: ბათუმში, ზუგდიდში, ქუთაისში, თელავში და თბილისში განხორციელდა. დისკუსიის ფორმატში ძირითადად განიხილებოდა: ტრეფიკინგის, საზღვარზე მიგრანტის უკანონო გადაყვანის, მტკიცებულებების გაცვლისა და დასაშვებად ცნობის, ქმედების თაღლითობად კვალიფიკაციის  ასევე, ოჯახში ძალადობის, დოკუმენტის ან ინფორმაციის გამოთხოვის და სხვა აქტუალური საკითხები;</w:t>
      </w:r>
    </w:p>
    <w:p w14:paraId="02BA7AF4" w14:textId="77777777" w:rsidR="004D6DA5" w:rsidRPr="00CA3B58" w:rsidRDefault="004D6DA5" w:rsidP="0031232B">
      <w:pPr>
        <w:spacing w:before="240" w:line="276" w:lineRule="auto"/>
        <w:jc w:val="both"/>
        <w:rPr>
          <w:rFonts w:ascii="Sylfaen" w:hAnsi="Sylfaen" w:cs="Times New Roman"/>
        </w:rPr>
      </w:pPr>
      <w:r w:rsidRPr="00CA3B58">
        <w:rPr>
          <w:rFonts w:ascii="Sylfaen" w:hAnsi="Sylfaen" w:cs="Times New Roman"/>
        </w:rPr>
        <w:t xml:space="preserve">2017 წლის განმავლობაში საკმაოდ ნაყოფიერად ფუნქციონირებდა უზენაეს სასამართლოსთან არსებული სამეცნიერო-საკონსულტაციო საბჭო. საბჭოს მიერ და საერთაშორისო ექსპერტების მონაწილეობით განხილულ იქნა ისეთი აქტუალური საკითხები, როგორებიცაა: ნაფიც მსაჯულთა პროცესის ინსტრუქციების შემუშავება; „ნარკოტიკულ საშუალებებთან დაკავშირებულ საქმეებზე ადგილობრივი და საერთაშორისო სასამართლო პრაქტიკის მიმოხილვა“; „აგრესიის დანაშაული სისხლის სამართლის საერთაშორისო სასამართლოს იურისდიქციის ამოქმედებამდე“; მხარდამჭერის ინსტიტუტის დანერგვა; „საქართველოს საერთო სასამართლოების მიერ ადამიანის უფლებათა ევროპული კონვენციის გამოყენების სტანდარტები“; არასრულწლოვანთა საქმეებზე სასჯელის დასაბუთების პრაქტიკა; „სასამართლო მონიტორინგის პროგრამის“ მე-17 შუალედური ანგარიშის განხილვა. </w:t>
      </w:r>
    </w:p>
    <w:p w14:paraId="470B9392" w14:textId="77777777" w:rsidR="004D6DA5" w:rsidRPr="00CA3B58" w:rsidRDefault="004D6DA5" w:rsidP="0031232B">
      <w:pPr>
        <w:spacing w:before="240" w:line="276" w:lineRule="auto"/>
        <w:jc w:val="both"/>
        <w:rPr>
          <w:rFonts w:ascii="Sylfaen" w:hAnsi="Sylfaen" w:cs="Times New Roman"/>
          <w:u w:val="single"/>
        </w:rPr>
      </w:pPr>
      <w:r w:rsidRPr="00CA3B58">
        <w:rPr>
          <w:rFonts w:ascii="Sylfaen" w:hAnsi="Sylfaen" w:cs="Times New Roman"/>
          <w:u w:val="single"/>
        </w:rPr>
        <w:t>სტატისტიკური 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4D6DA5" w:rsidRPr="00CA3B58" w14:paraId="05A3D236" w14:textId="77777777" w:rsidTr="00C64AE5">
        <w:trPr>
          <w:cnfStyle w:val="100000000000" w:firstRow="1" w:lastRow="0" w:firstColumn="0" w:lastColumn="0" w:oddVBand="0" w:evenVBand="0" w:oddHBand="0" w:evenHBand="0" w:firstRowFirstColumn="0" w:firstRowLastColumn="0" w:lastRowFirstColumn="0" w:lastRowLastColumn="0"/>
          <w:trHeight w:val="833"/>
        </w:trPr>
        <w:tc>
          <w:tcPr>
            <w:cnfStyle w:val="001000000000" w:firstRow="0" w:lastRow="0" w:firstColumn="1" w:lastColumn="0" w:oddVBand="0" w:evenVBand="0" w:oddHBand="0" w:evenHBand="0" w:firstRowFirstColumn="0" w:firstRowLastColumn="0" w:lastRowFirstColumn="0" w:lastRowLastColumn="0"/>
            <w:tcW w:w="1985" w:type="dxa"/>
          </w:tcPr>
          <w:p w14:paraId="222912F9" w14:textId="77777777" w:rsidR="004D6DA5" w:rsidRPr="00CA3B58" w:rsidRDefault="004D6DA5" w:rsidP="004D6DA5">
            <w:pPr>
              <w:spacing w:before="240" w:after="160" w:line="276" w:lineRule="auto"/>
              <w:jc w:val="both"/>
              <w:rPr>
                <w:rFonts w:ascii="Sylfaen" w:hAnsi="Sylfaen" w:cs="Times New Roman"/>
                <w:color w:val="auto"/>
                <w:sz w:val="20"/>
                <w:szCs w:val="20"/>
              </w:rPr>
            </w:pPr>
            <w:r w:rsidRPr="00CA3B58">
              <w:rPr>
                <w:rFonts w:ascii="Sylfaen" w:hAnsi="Sylfaen" w:cs="Times New Roman"/>
                <w:color w:val="auto"/>
                <w:sz w:val="20"/>
                <w:szCs w:val="20"/>
              </w:rPr>
              <w:t>საქმიანობების რაოდენობა</w:t>
            </w:r>
          </w:p>
        </w:tc>
        <w:tc>
          <w:tcPr>
            <w:tcW w:w="2046" w:type="dxa"/>
          </w:tcPr>
          <w:p w14:paraId="1CC99727" w14:textId="77777777" w:rsidR="004D6DA5" w:rsidRPr="00CA3B58" w:rsidRDefault="004D6DA5" w:rsidP="004D6DA5">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rPr>
            </w:pPr>
            <w:r w:rsidRPr="00CA3B58">
              <w:rPr>
                <w:rFonts w:ascii="Sylfaen" w:hAnsi="Sylfaen" w:cs="Times New Roman"/>
                <w:color w:val="auto"/>
                <w:sz w:val="20"/>
                <w:szCs w:val="20"/>
              </w:rPr>
              <w:t xml:space="preserve">სრულად შესრულებული </w:t>
            </w:r>
          </w:p>
        </w:tc>
        <w:tc>
          <w:tcPr>
            <w:tcW w:w="2047" w:type="dxa"/>
          </w:tcPr>
          <w:p w14:paraId="7CB86B96" w14:textId="77777777" w:rsidR="004D6DA5" w:rsidRPr="00CA3B58" w:rsidRDefault="004D6DA5" w:rsidP="004D6DA5">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rPr>
            </w:pPr>
            <w:r w:rsidRPr="00CA3B58">
              <w:rPr>
                <w:rFonts w:ascii="Sylfaen" w:hAnsi="Sylfaen" w:cs="Times New Roman"/>
                <w:color w:val="auto"/>
                <w:sz w:val="20"/>
                <w:szCs w:val="20"/>
              </w:rPr>
              <w:t xml:space="preserve">უმეტესად შესრულებული </w:t>
            </w:r>
          </w:p>
        </w:tc>
        <w:tc>
          <w:tcPr>
            <w:tcW w:w="1225" w:type="dxa"/>
          </w:tcPr>
          <w:p w14:paraId="4A045114" w14:textId="77777777" w:rsidR="004D6DA5" w:rsidRPr="00CA3B58" w:rsidRDefault="004D6DA5" w:rsidP="004D6DA5">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rPr>
            </w:pPr>
            <w:r w:rsidRPr="00CA3B58">
              <w:rPr>
                <w:rFonts w:ascii="Sylfaen" w:hAnsi="Sylfaen" w:cs="Times New Roman"/>
                <w:color w:val="auto"/>
                <w:sz w:val="20"/>
                <w:szCs w:val="20"/>
              </w:rPr>
              <w:t xml:space="preserve">ნაწილობრივ შესრულებული </w:t>
            </w:r>
          </w:p>
        </w:tc>
        <w:tc>
          <w:tcPr>
            <w:tcW w:w="2047" w:type="dxa"/>
          </w:tcPr>
          <w:p w14:paraId="22A74236" w14:textId="77777777" w:rsidR="004D6DA5" w:rsidRPr="00CA3B58" w:rsidRDefault="004D6DA5" w:rsidP="004D6DA5">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rPr>
            </w:pPr>
            <w:r w:rsidRPr="00CA3B58">
              <w:rPr>
                <w:rFonts w:ascii="Sylfaen" w:hAnsi="Sylfaen" w:cs="Times New Roman"/>
                <w:color w:val="auto"/>
                <w:sz w:val="20"/>
                <w:szCs w:val="20"/>
              </w:rPr>
              <w:t>შეუსრულებელი</w:t>
            </w:r>
          </w:p>
        </w:tc>
      </w:tr>
      <w:tr w:rsidR="004D6DA5" w:rsidRPr="00CA3B58" w14:paraId="719C229E" w14:textId="77777777" w:rsidTr="00C64AE5">
        <w:trPr>
          <w:cnfStyle w:val="000000100000" w:firstRow="0" w:lastRow="0" w:firstColumn="0" w:lastColumn="0" w:oddVBand="0" w:evenVBand="0" w:oddHBand="1" w:evenHBand="0" w:firstRowFirstColumn="0" w:firstRowLastColumn="0" w:lastRowFirstColumn="0" w:lastRowLastColumn="0"/>
          <w:trHeight w:val="521"/>
        </w:trPr>
        <w:tc>
          <w:tcPr>
            <w:cnfStyle w:val="001000000000" w:firstRow="0" w:lastRow="0" w:firstColumn="1" w:lastColumn="0" w:oddVBand="0" w:evenVBand="0" w:oddHBand="0" w:evenHBand="0" w:firstRowFirstColumn="0" w:firstRowLastColumn="0" w:lastRowFirstColumn="0" w:lastRowLastColumn="0"/>
            <w:tcW w:w="1985" w:type="dxa"/>
          </w:tcPr>
          <w:p w14:paraId="78C404C1" w14:textId="77777777" w:rsidR="004D6DA5" w:rsidRPr="00CA3B58" w:rsidRDefault="004D6DA5" w:rsidP="004D6DA5">
            <w:pPr>
              <w:spacing w:before="240" w:after="160" w:line="276" w:lineRule="auto"/>
              <w:jc w:val="both"/>
              <w:rPr>
                <w:rFonts w:ascii="Sylfaen" w:hAnsi="Sylfaen" w:cs="Times New Roman"/>
                <w:sz w:val="20"/>
                <w:szCs w:val="20"/>
              </w:rPr>
            </w:pPr>
            <w:r w:rsidRPr="00CA3B58">
              <w:rPr>
                <w:rFonts w:ascii="Sylfaen" w:hAnsi="Sylfaen" w:cs="Times New Roman"/>
                <w:sz w:val="20"/>
                <w:szCs w:val="20"/>
              </w:rPr>
              <w:t>18</w:t>
            </w:r>
          </w:p>
        </w:tc>
        <w:tc>
          <w:tcPr>
            <w:tcW w:w="2046" w:type="dxa"/>
          </w:tcPr>
          <w:p w14:paraId="12F76796" w14:textId="76C5995B" w:rsidR="004D6DA5" w:rsidRPr="00CA3B58" w:rsidRDefault="00D941F2" w:rsidP="004D6DA5">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rPr>
            </w:pPr>
            <w:r>
              <w:rPr>
                <w:rFonts w:ascii="Sylfaen" w:hAnsi="Sylfaen" w:cs="Times New Roman"/>
                <w:b/>
                <w:bCs/>
                <w:sz w:val="20"/>
                <w:szCs w:val="20"/>
              </w:rPr>
              <w:t>8</w:t>
            </w:r>
          </w:p>
        </w:tc>
        <w:tc>
          <w:tcPr>
            <w:tcW w:w="2047" w:type="dxa"/>
          </w:tcPr>
          <w:p w14:paraId="384DA88E" w14:textId="77777777" w:rsidR="004D6DA5" w:rsidRPr="00CA3B58" w:rsidRDefault="004D6DA5" w:rsidP="004D6DA5">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rPr>
            </w:pPr>
            <w:r>
              <w:rPr>
                <w:rFonts w:ascii="Sylfaen" w:hAnsi="Sylfaen" w:cs="Times New Roman"/>
                <w:b/>
                <w:bCs/>
                <w:sz w:val="20"/>
                <w:szCs w:val="20"/>
              </w:rPr>
              <w:t>4</w:t>
            </w:r>
          </w:p>
        </w:tc>
        <w:tc>
          <w:tcPr>
            <w:tcW w:w="1225" w:type="dxa"/>
          </w:tcPr>
          <w:p w14:paraId="164818DE" w14:textId="77777777" w:rsidR="004D6DA5" w:rsidRPr="00CA3B58" w:rsidRDefault="004D6DA5" w:rsidP="004D6DA5">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rPr>
            </w:pPr>
            <w:r>
              <w:rPr>
                <w:rFonts w:ascii="Sylfaen" w:hAnsi="Sylfaen" w:cs="Times New Roman"/>
                <w:b/>
                <w:bCs/>
                <w:sz w:val="20"/>
                <w:szCs w:val="20"/>
              </w:rPr>
              <w:t>4</w:t>
            </w:r>
          </w:p>
        </w:tc>
        <w:tc>
          <w:tcPr>
            <w:tcW w:w="2047" w:type="dxa"/>
          </w:tcPr>
          <w:p w14:paraId="66EEC8D9" w14:textId="4DDE652A" w:rsidR="004D6DA5" w:rsidRPr="00CA3B58" w:rsidRDefault="00D941F2" w:rsidP="004D6DA5">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rPr>
            </w:pPr>
            <w:r>
              <w:rPr>
                <w:rFonts w:ascii="Sylfaen" w:hAnsi="Sylfaen" w:cs="Times New Roman"/>
                <w:b/>
                <w:bCs/>
                <w:sz w:val="20"/>
                <w:szCs w:val="20"/>
              </w:rPr>
              <w:t>2</w:t>
            </w:r>
          </w:p>
        </w:tc>
      </w:tr>
    </w:tbl>
    <w:p w14:paraId="0DE8F5EC" w14:textId="77777777" w:rsidR="004D6DA5" w:rsidRPr="00CA3B58" w:rsidRDefault="004D6DA5" w:rsidP="004D6DA5">
      <w:pPr>
        <w:rPr>
          <w:rFonts w:ascii="Sylfaen" w:hAnsi="Sylfaen"/>
        </w:rPr>
      </w:pPr>
    </w:p>
    <w:p w14:paraId="71D69952" w14:textId="77777777" w:rsidR="006F29C5" w:rsidRPr="00457E24" w:rsidRDefault="006F29C5" w:rsidP="006F29C5">
      <w:pPr>
        <w:spacing w:before="240" w:line="276" w:lineRule="auto"/>
        <w:jc w:val="both"/>
        <w:rPr>
          <w:rFonts w:ascii="Sylfaen" w:hAnsi="Sylfaen" w:cs="Times New Roman"/>
        </w:rPr>
      </w:pPr>
    </w:p>
    <w:p w14:paraId="66B2BADB" w14:textId="77777777" w:rsidR="004D6DA5" w:rsidRPr="00FE09D1" w:rsidRDefault="004D6DA5" w:rsidP="004D6DA5">
      <w:pPr>
        <w:pStyle w:val="Heading1"/>
        <w:rPr>
          <w:rFonts w:ascii="Sylfaen" w:hAnsi="Sylfaen"/>
        </w:rPr>
      </w:pPr>
      <w:bookmarkStart w:id="26" w:name="_Toc476825440"/>
      <w:bookmarkStart w:id="27" w:name="_Toc511825612"/>
      <w:bookmarkStart w:id="28" w:name="_Toc476825442"/>
      <w:r w:rsidRPr="00FE09D1">
        <w:rPr>
          <w:rFonts w:ascii="Sylfaen" w:hAnsi="Sylfaen"/>
        </w:rPr>
        <w:lastRenderedPageBreak/>
        <w:t>3. პროკურატურა</w:t>
      </w:r>
      <w:bookmarkEnd w:id="26"/>
      <w:bookmarkEnd w:id="27"/>
    </w:p>
    <w:p w14:paraId="71B74809" w14:textId="77777777" w:rsidR="004D6DA5" w:rsidRPr="00FE09D1" w:rsidRDefault="004D6DA5" w:rsidP="004D6DA5">
      <w:pPr>
        <w:pStyle w:val="Heading2"/>
        <w:rPr>
          <w:rFonts w:ascii="Sylfaen" w:hAnsi="Sylfaen" w:cs="Times New Roman"/>
        </w:rPr>
      </w:pPr>
      <w:bookmarkStart w:id="29" w:name="_Toc476825441"/>
      <w:bookmarkStart w:id="30" w:name="_Toc478476161"/>
      <w:bookmarkStart w:id="31" w:name="_Toc511825483"/>
      <w:bookmarkStart w:id="32" w:name="_Toc511825613"/>
      <w:r w:rsidRPr="00FE09D1">
        <w:rPr>
          <w:rFonts w:ascii="Sylfaen" w:hAnsi="Sylfaen"/>
        </w:rPr>
        <w:t>მიზანი 3.1: .პროკურატურის ისეთი სისტემის ჩამოყალიბება</w:t>
      </w:r>
      <w:r w:rsidRPr="00FE09D1">
        <w:rPr>
          <w:rFonts w:ascii="Sylfaen" w:hAnsi="Sylfaen" w:cs="Times New Roman"/>
        </w:rPr>
        <w:t xml:space="preserve">, </w:t>
      </w:r>
      <w:r w:rsidRPr="00FE09D1">
        <w:rPr>
          <w:rFonts w:ascii="Sylfaen" w:hAnsi="Sylfaen"/>
        </w:rPr>
        <w:t>რომელიც დამოუკიდებლად განახორციელებს სამართლიან</w:t>
      </w:r>
      <w:r w:rsidRPr="00FE09D1">
        <w:rPr>
          <w:rFonts w:ascii="Sylfaen" w:hAnsi="Sylfaen" w:cs="Times New Roman"/>
        </w:rPr>
        <w:t xml:space="preserve">, </w:t>
      </w:r>
      <w:r w:rsidRPr="00FE09D1">
        <w:rPr>
          <w:rFonts w:ascii="Sylfaen" w:hAnsi="Sylfaen"/>
        </w:rPr>
        <w:t xml:space="preserve">ეფექტიან და გამჭვირვალე სისხლისსამართლებრივ დევნას და ადამიანის უფლებების დაცვაზე იქნება </w:t>
      </w:r>
      <w:r w:rsidRPr="00FE09D1">
        <w:rPr>
          <w:rFonts w:ascii="Sylfaen" w:hAnsi="Sylfaen" w:cs="Times New Roman"/>
        </w:rPr>
        <w:t>ორიენტირებული</w:t>
      </w:r>
      <w:bookmarkEnd w:id="29"/>
      <w:bookmarkEnd w:id="30"/>
      <w:bookmarkEnd w:id="31"/>
      <w:bookmarkEnd w:id="32"/>
    </w:p>
    <w:p w14:paraId="1F53715D" w14:textId="77777777" w:rsidR="004D6DA5" w:rsidRPr="00FE09D1" w:rsidRDefault="004D6DA5" w:rsidP="004D6DA5">
      <w:pPr>
        <w:spacing w:before="240" w:after="0" w:line="276" w:lineRule="auto"/>
        <w:jc w:val="both"/>
        <w:rPr>
          <w:rFonts w:ascii="Sylfaen" w:hAnsi="Sylfaen" w:cs="Times New Roman"/>
        </w:rPr>
      </w:pPr>
      <w:r w:rsidRPr="00FE09D1">
        <w:rPr>
          <w:rFonts w:ascii="Sylfaen" w:hAnsi="Sylfaen" w:cs="Times New Roman"/>
        </w:rPr>
        <w:t>ამოცანა 3.1.1: დამოუკიდებელი</w:t>
      </w:r>
      <w:r w:rsidRPr="00FE09D1">
        <w:rPr>
          <w:rFonts w:ascii="Sylfaen" w:hAnsi="Sylfaen" w:cs="Calibri"/>
        </w:rPr>
        <w:t xml:space="preserve">, </w:t>
      </w:r>
      <w:r w:rsidRPr="00FE09D1">
        <w:rPr>
          <w:rFonts w:ascii="Sylfaen" w:hAnsi="Sylfaen" w:cs="Times New Roman"/>
        </w:rPr>
        <w:t>მიუკერძოებელი</w:t>
      </w:r>
      <w:r w:rsidRPr="00FE09D1">
        <w:rPr>
          <w:rFonts w:ascii="Sylfaen" w:hAnsi="Sylfaen" w:cs="Calibri"/>
        </w:rPr>
        <w:t xml:space="preserve">, </w:t>
      </w:r>
      <w:r w:rsidRPr="00FE09D1">
        <w:rPr>
          <w:rFonts w:ascii="Sylfaen" w:hAnsi="Sylfaen" w:cs="Times New Roman"/>
        </w:rPr>
        <w:t>ეფექტური გამოძიება და კრიმინოგენური მდგომარეობის შესაბამისი სისხლის სამართლის პოლიტიკა</w:t>
      </w:r>
    </w:p>
    <w:p w14:paraId="5F30CC6F" w14:textId="77777777" w:rsidR="004D6DA5" w:rsidRPr="00FE09D1" w:rsidRDefault="004D6DA5" w:rsidP="004D6DA5">
      <w:pPr>
        <w:spacing w:before="240" w:after="0" w:line="276" w:lineRule="auto"/>
        <w:ind w:left="567"/>
        <w:jc w:val="both"/>
        <w:rPr>
          <w:rFonts w:ascii="Sylfaen" w:hAnsi="Sylfaen" w:cs="Times New Roman"/>
          <w:u w:val="single"/>
        </w:rPr>
      </w:pPr>
      <w:r w:rsidRPr="00FE09D1">
        <w:rPr>
          <w:rFonts w:ascii="Sylfaen" w:hAnsi="Sylfaen" w:cs="Times New Roman"/>
          <w:u w:val="single"/>
        </w:rPr>
        <w:t>საქმიანობა 3.1.1.1: პროკურორების გაძლიერება</w:t>
      </w:r>
    </w:p>
    <w:p w14:paraId="6E1F9B62" w14:textId="77777777" w:rsidR="004D6DA5" w:rsidRPr="00FE09D1" w:rsidRDefault="004D6DA5" w:rsidP="004D6DA5">
      <w:pPr>
        <w:spacing w:before="240" w:line="276" w:lineRule="auto"/>
        <w:ind w:left="567"/>
        <w:jc w:val="both"/>
        <w:rPr>
          <w:rFonts w:ascii="Sylfaen" w:hAnsi="Sylfaen" w:cs="Times New Roman"/>
          <w:i/>
        </w:rPr>
      </w:pPr>
      <w:r w:rsidRPr="00FE09D1">
        <w:rPr>
          <w:rFonts w:ascii="Sylfaen" w:hAnsi="Sylfaen" w:cs="Times New Roman"/>
          <w:i/>
        </w:rPr>
        <w:t>ინდიკატორი: გავრცელებული დანაშაულების ანალიზების მომზადება და შესაბამისი რეკომენდაციების შემუშავება</w:t>
      </w:r>
    </w:p>
    <w:p w14:paraId="4D98EF5E" w14:textId="77777777" w:rsidR="004D6DA5" w:rsidRPr="00FE09D1" w:rsidRDefault="004D6DA5" w:rsidP="004D6DA5">
      <w:pPr>
        <w:spacing w:before="240" w:after="0" w:line="276" w:lineRule="auto"/>
        <w:jc w:val="both"/>
        <w:rPr>
          <w:rFonts w:ascii="Sylfaen" w:hAnsi="Sylfaen" w:cs="Times New Roman"/>
          <w:b/>
          <w:color w:val="000000" w:themeColor="text1"/>
        </w:rPr>
      </w:pPr>
      <w:r w:rsidRPr="00FE09D1">
        <w:rPr>
          <w:rFonts w:ascii="Sylfaen" w:hAnsi="Sylfaen" w:cs="Times New Roman"/>
          <w:b/>
          <w:color w:val="000000" w:themeColor="text1"/>
        </w:rPr>
        <w:t>სტატუსი: სრულად შესრულებული</w:t>
      </w:r>
    </w:p>
    <w:p w14:paraId="7F23D138" w14:textId="77777777" w:rsidR="004D6DA5" w:rsidRPr="00FE09D1" w:rsidRDefault="004D6DA5" w:rsidP="004D6DA5">
      <w:pPr>
        <w:spacing w:before="240" w:after="0" w:line="276" w:lineRule="auto"/>
        <w:jc w:val="both"/>
        <w:rPr>
          <w:rFonts w:ascii="Sylfaen" w:hAnsi="Sylfaen" w:cs="Times New Roman"/>
        </w:rPr>
      </w:pPr>
      <w:r w:rsidRPr="00FE09D1">
        <w:rPr>
          <w:rFonts w:ascii="Sylfaen" w:hAnsi="Sylfaen" w:cs="Times New Roman"/>
          <w:color w:val="000000" w:themeColor="text1"/>
        </w:rPr>
        <w:t xml:space="preserve">2016 წელს საქართველოს მთავარი პროკურატურის მიერ შესწავლილი იქნა სხვადასხვა მუხლით დაკვალიფიცირებული სისხლის სამართლის საქმეები და განხორციელდა მათი ანალიზი. კერძოდ, გაანალიზდა 2015 წლის პერიოდში მთელი ქვეყნის მასშტაბით სისხლის სამართლის კოდექსის 140-ე მუხლით გამოძიება დაწყებული სისხლის სამართლის საქმეები, ოჯახური დანაშაულის საქმეები, 2014-2015 წლებში ოჯახური დანაშაულის ნიშნით ჩადენილი ქალთა მკვლელობისა და ქალთა ჯანმრთელობის განზრახ მძიმე დაზიანების საქმეები, 2015-2016 წლების განმავლობაში ქორწინების იძულების მუხლით გამოძიება დაწყებული საქმეები, </w:t>
      </w:r>
      <w:r w:rsidRPr="00FE09D1">
        <w:rPr>
          <w:rFonts w:ascii="Sylfaen" w:hAnsi="Sylfaen" w:cs="Times New Roman"/>
        </w:rPr>
        <w:t>2013-2016 წლებში ნარკოტიკული დანაშაულის (საქართველოს სსკ-ის 273-ე და 260-ე მუხლები) საქმეები, კორუფციული დანაშაულები.</w:t>
      </w:r>
    </w:p>
    <w:p w14:paraId="1C1E5D03" w14:textId="77777777" w:rsidR="004D6DA5" w:rsidRPr="00FE09D1" w:rsidRDefault="004D6DA5" w:rsidP="004D6DA5">
      <w:pPr>
        <w:spacing w:before="240" w:after="0" w:line="276" w:lineRule="auto"/>
        <w:jc w:val="both"/>
        <w:rPr>
          <w:rFonts w:ascii="Sylfaen" w:hAnsi="Sylfaen" w:cs="Sylfaen"/>
        </w:rPr>
      </w:pPr>
      <w:r w:rsidRPr="00FE09D1">
        <w:rPr>
          <w:rFonts w:ascii="Sylfaen" w:hAnsi="Sylfaen" w:cs="Sylfaen"/>
        </w:rPr>
        <w:t>შესწავლილ იქნა სისხლის სამართლის საქმეები, რომლებზეც 2016 წლის იანვარი-ივნისის განმავლობაში ბრალდებულს აღკვეთის ღონისძიების სახით შეეფარდა გირაო/საპატიმრო გირაო,</w:t>
      </w:r>
      <w:r w:rsidRPr="00FE09D1">
        <w:rPr>
          <w:rFonts w:ascii="Sylfaen" w:hAnsi="Sylfaen" w:cs="Sylfaen"/>
          <w:b/>
        </w:rPr>
        <w:t xml:space="preserve"> </w:t>
      </w:r>
      <w:r w:rsidRPr="00FE09D1">
        <w:rPr>
          <w:rFonts w:ascii="Sylfaen" w:hAnsi="Sylfaen" w:cs="Sylfaen"/>
        </w:rPr>
        <w:t xml:space="preserve">ასევე სისხლის სამართლის საქმეები, რომლებზეც 2016 წლის თებერვალი-მარტის განმავლობაში ჩატარდა მოწმის/დაზარალებულის ნებაყოფლობით გამოკითხვა. </w:t>
      </w:r>
    </w:p>
    <w:p w14:paraId="53E305BE" w14:textId="77777777" w:rsidR="004D6DA5" w:rsidRPr="00FE09D1" w:rsidRDefault="004D6DA5" w:rsidP="004D6DA5">
      <w:pPr>
        <w:spacing w:before="240" w:after="0" w:line="276" w:lineRule="auto"/>
        <w:jc w:val="both"/>
        <w:rPr>
          <w:rFonts w:ascii="Sylfaen" w:hAnsi="Sylfaen" w:cs="Times New Roman"/>
          <w:color w:val="000000" w:themeColor="text1"/>
        </w:rPr>
      </w:pPr>
      <w:r w:rsidRPr="00FE09D1">
        <w:rPr>
          <w:rFonts w:ascii="Sylfaen" w:hAnsi="Sylfaen" w:cs="Times New Roman"/>
          <w:color w:val="000000" w:themeColor="text1"/>
        </w:rPr>
        <w:t xml:space="preserve">ზემოაღნიშნული ანალიზები, რომლებიც იძლევა პრობლემების იდენტიფიცირების შესაძლებლობას,  საფუძვლად დაედო მთავარი პროკურატურის მიერ სახელმძღვანელო რეკომენდაციების მომზადებას, რომელთა შესრულებაზე მუდმივად ხორციელდება მონიტორინგი.  </w:t>
      </w:r>
    </w:p>
    <w:p w14:paraId="47603911" w14:textId="77777777" w:rsidR="004D6DA5" w:rsidRPr="00FE09D1" w:rsidRDefault="004D6DA5" w:rsidP="004D6DA5">
      <w:pPr>
        <w:spacing w:before="240" w:after="0" w:line="276" w:lineRule="auto"/>
        <w:ind w:left="567"/>
        <w:jc w:val="both"/>
        <w:rPr>
          <w:rFonts w:ascii="Sylfaen" w:hAnsi="Sylfaen" w:cs="Times New Roman"/>
          <w:u w:val="single"/>
        </w:rPr>
      </w:pPr>
      <w:r w:rsidRPr="00FE09D1">
        <w:rPr>
          <w:rFonts w:ascii="Sylfaen" w:hAnsi="Sylfaen" w:cs="Times New Roman"/>
          <w:u w:val="single"/>
        </w:rPr>
        <w:t>საქმიანობა 3.1.1.2: გამოძიების ერთიანი მეთოდოლოგიის პრაქტიკაში დანერგვა</w:t>
      </w:r>
    </w:p>
    <w:p w14:paraId="517A225B" w14:textId="77777777" w:rsidR="004D6DA5" w:rsidRPr="00FE09D1" w:rsidRDefault="004D6DA5" w:rsidP="004D6DA5">
      <w:pPr>
        <w:spacing w:before="240" w:after="0" w:line="276" w:lineRule="auto"/>
        <w:ind w:left="567"/>
        <w:jc w:val="both"/>
        <w:rPr>
          <w:rFonts w:ascii="Sylfaen" w:hAnsi="Sylfaen" w:cs="Times New Roman"/>
          <w:i/>
        </w:rPr>
      </w:pPr>
      <w:r w:rsidRPr="00FE09D1">
        <w:rPr>
          <w:rFonts w:ascii="Sylfaen" w:hAnsi="Sylfaen" w:cs="Times New Roman"/>
          <w:i/>
        </w:rPr>
        <w:t>ინდიკატორი: გამოძიების ერთიანი მეთოდოლოგიის სახელმძღვანელო გამოცემულია და დანერგილია პრაქტიკაში; საპროკურორო საქმიანობის/საპროცესო დოკუმენტების მონიტორინგი;</w:t>
      </w:r>
    </w:p>
    <w:p w14:paraId="5584ED73" w14:textId="77777777" w:rsidR="004D6DA5" w:rsidRPr="00FE09D1" w:rsidRDefault="004D6DA5" w:rsidP="004D6DA5">
      <w:pPr>
        <w:spacing w:line="276" w:lineRule="auto"/>
        <w:jc w:val="both"/>
        <w:rPr>
          <w:rFonts w:ascii="Sylfaen" w:hAnsi="Sylfaen" w:cs="Times New Roman"/>
          <w:b/>
          <w:color w:val="000000" w:themeColor="text1"/>
        </w:rPr>
      </w:pPr>
      <w:r w:rsidRPr="00FE09D1">
        <w:rPr>
          <w:rFonts w:ascii="Sylfaen" w:hAnsi="Sylfaen" w:cs="Times New Roman"/>
          <w:b/>
          <w:color w:val="000000" w:themeColor="text1"/>
        </w:rPr>
        <w:t>სტატუსი: ნაწილობრივ შესრულებული</w:t>
      </w:r>
    </w:p>
    <w:p w14:paraId="6796404C" w14:textId="77777777" w:rsidR="004D6DA5" w:rsidRPr="00FE09D1" w:rsidRDefault="004D6DA5" w:rsidP="004D6DA5">
      <w:pPr>
        <w:spacing w:line="276" w:lineRule="auto"/>
        <w:jc w:val="both"/>
        <w:rPr>
          <w:rFonts w:ascii="Sylfaen" w:hAnsi="Sylfaen" w:cs="Times New Roman"/>
          <w:color w:val="000000" w:themeColor="text1"/>
        </w:rPr>
      </w:pPr>
      <w:r w:rsidRPr="00FE09D1">
        <w:rPr>
          <w:rFonts w:ascii="Sylfaen" w:hAnsi="Sylfaen" w:cs="Times New Roman"/>
          <w:color w:val="000000" w:themeColor="text1"/>
        </w:rPr>
        <w:t xml:space="preserve">საქართველოს პროკურატურის ინიციატივით, შეიქმნა პროკურორებისა და შს სამინისტროს გამომძიებლებისგან სამუშაო ჯგუფი, </w:t>
      </w:r>
      <w:r>
        <w:rPr>
          <w:rFonts w:ascii="Sylfaen" w:hAnsi="Sylfaen" w:cs="Times New Roman"/>
          <w:color w:val="000000" w:themeColor="text1"/>
        </w:rPr>
        <w:t>რომელმაც მოამზადა</w:t>
      </w:r>
      <w:r w:rsidRPr="00FE09D1">
        <w:rPr>
          <w:rFonts w:ascii="Sylfaen" w:hAnsi="Sylfaen" w:cs="Times New Roman"/>
          <w:color w:val="000000" w:themeColor="text1"/>
        </w:rPr>
        <w:t xml:space="preserve"> გამოძიების მეთოდოლოგიის </w:t>
      </w:r>
      <w:r w:rsidRPr="00FE09D1">
        <w:rPr>
          <w:rFonts w:ascii="Sylfaen" w:hAnsi="Sylfaen" w:cs="Times New Roman"/>
          <w:color w:val="000000" w:themeColor="text1"/>
        </w:rPr>
        <w:lastRenderedPageBreak/>
        <w:t>სახელმძღვანელო. სახელმძღვანელოში გაწერილია სისხლის სამართლის საპროცესო კოდექსით გათვალისწინებული ყველა საგამოძიებო და საპროცესო მოქმედების პროცედურები (მათი ჩატარების მეთოდოლოგია) - ნაბიჯ-ნაბიჯ გაწერილია ყველა  საგამოძიებო და საპროცესო მოქმედების დაგეგმვის, მომზადებისა და ჩატარების სტადიები.</w:t>
      </w:r>
    </w:p>
    <w:p w14:paraId="0A2D968E" w14:textId="77777777" w:rsidR="004D6DA5" w:rsidRPr="00FE09D1" w:rsidRDefault="004D6DA5" w:rsidP="004D6DA5">
      <w:pPr>
        <w:spacing w:after="0" w:line="276" w:lineRule="auto"/>
        <w:jc w:val="both"/>
        <w:rPr>
          <w:rFonts w:ascii="Sylfaen" w:hAnsi="Sylfaen" w:cs="Times New Roman"/>
          <w:color w:val="000000" w:themeColor="text1"/>
        </w:rPr>
      </w:pPr>
      <w:r w:rsidRPr="00FE09D1">
        <w:rPr>
          <w:rFonts w:ascii="Sylfaen" w:hAnsi="Sylfaen" w:cs="Times New Roman"/>
          <w:color w:val="000000" w:themeColor="text1"/>
        </w:rPr>
        <w:t>სახელმძღვანელო არის 600 გვერდამდე მოცულობის</w:t>
      </w:r>
      <w:r>
        <w:rPr>
          <w:rFonts w:ascii="Sylfaen" w:hAnsi="Sylfaen" w:cs="Times New Roman"/>
          <w:color w:val="000000" w:themeColor="text1"/>
        </w:rPr>
        <w:t xml:space="preserve"> </w:t>
      </w:r>
      <w:r w:rsidRPr="004B4DDE">
        <w:rPr>
          <w:rFonts w:ascii="Sylfaen" w:eastAsia="Arial Unicode MS" w:hAnsi="Sylfaen" w:cs="Arial Unicode MS"/>
        </w:rPr>
        <w:t>და ის ხელმისაწვდომია ყველა პროკურორისა და გამომძიებლისთვის</w:t>
      </w:r>
      <w:r>
        <w:rPr>
          <w:rFonts w:ascii="Sylfaen" w:eastAsia="Arial Unicode MS" w:hAnsi="Sylfaen" w:cs="Arial Unicode MS"/>
        </w:rPr>
        <w:t>.</w:t>
      </w:r>
    </w:p>
    <w:p w14:paraId="11F56B21" w14:textId="77777777" w:rsidR="004D6DA5" w:rsidRPr="00FE09D1" w:rsidRDefault="004D6DA5" w:rsidP="004D6DA5">
      <w:pPr>
        <w:spacing w:after="0" w:line="276" w:lineRule="auto"/>
        <w:jc w:val="both"/>
        <w:rPr>
          <w:rFonts w:ascii="Sylfaen" w:hAnsi="Sylfaen" w:cs="Times New Roman"/>
          <w:color w:val="000000" w:themeColor="text1"/>
        </w:rPr>
      </w:pPr>
      <w:r w:rsidRPr="00FE09D1">
        <w:rPr>
          <w:rFonts w:ascii="Sylfaen" w:hAnsi="Sylfaen" w:cs="Times New Roman"/>
          <w:color w:val="000000" w:themeColor="text1"/>
        </w:rPr>
        <w:t xml:space="preserve"> </w:t>
      </w:r>
    </w:p>
    <w:p w14:paraId="0F1B848B" w14:textId="77777777" w:rsidR="004D6DA5" w:rsidRPr="00FE09D1" w:rsidRDefault="004D6DA5" w:rsidP="004D6DA5">
      <w:pPr>
        <w:spacing w:before="240" w:after="0" w:line="276" w:lineRule="auto"/>
        <w:ind w:left="567"/>
        <w:jc w:val="both"/>
        <w:rPr>
          <w:rFonts w:ascii="Sylfaen" w:hAnsi="Sylfaen" w:cs="Times New Roman"/>
          <w:u w:val="single"/>
        </w:rPr>
      </w:pPr>
      <w:r w:rsidRPr="00FE09D1">
        <w:rPr>
          <w:rFonts w:ascii="Sylfaen" w:hAnsi="Sylfaen" w:cs="Times New Roman"/>
          <w:u w:val="single"/>
        </w:rPr>
        <w:t>საქმიანობა 3.1.1.3: ცალკეულ დანაშაულთა შესწავლისა და პრობლემების იდენტიფიცირების შედეგად პროკურორებისათვის რეკომენდაციების მომზადება.</w:t>
      </w:r>
    </w:p>
    <w:p w14:paraId="2DB87AC6" w14:textId="77777777" w:rsidR="004D6DA5" w:rsidRPr="00FE09D1" w:rsidRDefault="004D6DA5" w:rsidP="004D6DA5">
      <w:pPr>
        <w:spacing w:before="240" w:after="0" w:line="276" w:lineRule="auto"/>
        <w:ind w:left="567"/>
        <w:jc w:val="both"/>
        <w:rPr>
          <w:rFonts w:ascii="Sylfaen" w:hAnsi="Sylfaen" w:cs="Times New Roman"/>
          <w:i/>
        </w:rPr>
      </w:pPr>
      <w:r w:rsidRPr="00FE09D1">
        <w:rPr>
          <w:rFonts w:ascii="Sylfaen" w:hAnsi="Sylfaen" w:cs="Times New Roman"/>
          <w:i/>
        </w:rPr>
        <w:t>ინდიკატორი: რეკომენდაციები მომზადებულია.</w:t>
      </w:r>
    </w:p>
    <w:p w14:paraId="194AD333" w14:textId="77777777" w:rsidR="004D6DA5" w:rsidRPr="00FE09D1" w:rsidRDefault="004D6DA5" w:rsidP="004D6DA5">
      <w:pPr>
        <w:spacing w:before="240" w:after="0" w:line="276" w:lineRule="auto"/>
        <w:jc w:val="both"/>
        <w:rPr>
          <w:rFonts w:ascii="Sylfaen" w:hAnsi="Sylfaen" w:cs="Times New Roman"/>
          <w:b/>
          <w:color w:val="000000" w:themeColor="text1"/>
        </w:rPr>
      </w:pPr>
      <w:r w:rsidRPr="00FE09D1">
        <w:rPr>
          <w:rFonts w:ascii="Sylfaen" w:hAnsi="Sylfaen" w:cs="Times New Roman"/>
          <w:b/>
          <w:color w:val="000000" w:themeColor="text1"/>
        </w:rPr>
        <w:t>სტატუსი: სრულად შესრულებული</w:t>
      </w:r>
    </w:p>
    <w:p w14:paraId="66951A20" w14:textId="77777777" w:rsidR="004D6DA5" w:rsidRPr="00FE09D1" w:rsidRDefault="004D6DA5" w:rsidP="004D6DA5">
      <w:pPr>
        <w:spacing w:before="240" w:after="0" w:line="276" w:lineRule="auto"/>
        <w:jc w:val="both"/>
        <w:rPr>
          <w:rFonts w:ascii="Sylfaen" w:hAnsi="Sylfaen" w:cs="Times New Roman"/>
          <w:color w:val="000000" w:themeColor="text1"/>
        </w:rPr>
      </w:pPr>
      <w:r w:rsidRPr="00FE09D1">
        <w:rPr>
          <w:rFonts w:ascii="Sylfaen" w:hAnsi="Sylfaen" w:cs="Times New Roman"/>
          <w:color w:val="000000" w:themeColor="text1"/>
        </w:rPr>
        <w:t>2016 წლის დასაწყისში პროკურორებისთვის შემუშავდა რეკომენდაცია „საქართველოს სისხლის სამართლის კოდექსის 53-ე მუხლის 3</w:t>
      </w:r>
      <w:r w:rsidRPr="00FE09D1">
        <w:rPr>
          <w:rFonts w:ascii="Sylfaen" w:hAnsi="Sylfaen" w:cs="Times New Roman"/>
          <w:color w:val="000000" w:themeColor="text1"/>
          <w:vertAlign w:val="superscript"/>
        </w:rPr>
        <w:t>1</w:t>
      </w:r>
      <w:r w:rsidRPr="00FE09D1">
        <w:rPr>
          <w:rFonts w:ascii="Sylfaen" w:hAnsi="Sylfaen" w:cs="Times New Roman"/>
          <w:color w:val="000000" w:themeColor="text1"/>
        </w:rPr>
        <w:t xml:space="preserve"> ნაწილის, როგორც პასუხისმგებლობის დამამძიმებელი გარემოების პრაქტიკაში გამოყენების თაობაზე“. რეკომენდაციამ ხელი შეუწყო სიძულვილის მოტივის დასაბუთების პრაქტიკას, რის შედეგადაც, 2016 წლის ივნისიდან სიძულვილის მოტივით დანაშაულის ჩადენა დადასტურდა 8 სისხლის  სამართლის  საქმეზე.    </w:t>
      </w:r>
    </w:p>
    <w:p w14:paraId="01182C39" w14:textId="77777777" w:rsidR="004D6DA5" w:rsidRPr="00FE09D1" w:rsidRDefault="004D6DA5" w:rsidP="004D6DA5">
      <w:pPr>
        <w:spacing w:before="240" w:after="0" w:line="276" w:lineRule="auto"/>
        <w:jc w:val="both"/>
        <w:rPr>
          <w:rFonts w:ascii="Sylfaen" w:hAnsi="Sylfaen" w:cs="Times New Roman"/>
          <w:color w:val="000000" w:themeColor="text1"/>
        </w:rPr>
      </w:pPr>
      <w:r w:rsidRPr="00FE09D1">
        <w:rPr>
          <w:rFonts w:ascii="Sylfaen" w:hAnsi="Sylfaen" w:cs="Times New Roman"/>
          <w:color w:val="000000" w:themeColor="text1"/>
        </w:rPr>
        <w:t xml:space="preserve">2016 წელს შემუშავდა რეკომენდაცია „შეზღუდული შესაძლებლობის მქონე პირთა მონაწილეობით არსებული სისხლის სამართლის საქმეების გამოძიების თაობაზე“, რომელშიც გაწერილია გამოძიების მიმდინარეობისას პროცესის მონაწილე შშმ პირთა დაცვის გარანტიები და მათი სპეციალური საჭიროებებიდან გამომდინარე გასათვალისწინებელი გარემოებები. </w:t>
      </w:r>
    </w:p>
    <w:p w14:paraId="17653E15" w14:textId="77777777" w:rsidR="004D6DA5" w:rsidRPr="00FE09D1" w:rsidRDefault="004D6DA5" w:rsidP="004D6DA5">
      <w:pPr>
        <w:spacing w:before="240" w:after="0" w:line="276" w:lineRule="auto"/>
        <w:jc w:val="both"/>
        <w:rPr>
          <w:rFonts w:ascii="Sylfaen" w:hAnsi="Sylfaen" w:cs="Times New Roman"/>
          <w:color w:val="000000" w:themeColor="text1"/>
        </w:rPr>
      </w:pPr>
      <w:r w:rsidRPr="00FE09D1">
        <w:rPr>
          <w:rFonts w:ascii="Sylfaen" w:hAnsi="Sylfaen" w:cs="Times New Roman"/>
          <w:color w:val="000000" w:themeColor="text1"/>
        </w:rPr>
        <w:t>რელიგიური შეუწყნარებლობის მოტივით ჩადენილ დანაშაულთა საქმეებზე ეფექტიანი საპროკურორო საქმიანობის ხელშეწყობის მიზნით, შემუშავდა რეკომენდაცია, რომელიც გადაეგზავნა  ევროპის  საბჭოს  საქართველოს  ოფისს,  მათ  მიერ  მოწვეული  საერთაშორისო ექსპერტის მიერ შესწავლისა და განხილვის მიზნით. მიღებული შენიშვნების შესაბამისად, მოხდება რეკომენდაციის საბოლოო ვერსიის დანერგვა საქართველოს პროკურატურის სისტემაში.</w:t>
      </w:r>
    </w:p>
    <w:p w14:paraId="220B6806" w14:textId="77777777" w:rsidR="004D6DA5" w:rsidRPr="00FE09D1" w:rsidRDefault="004D6DA5" w:rsidP="004D6DA5">
      <w:pPr>
        <w:spacing w:before="240" w:after="0" w:line="276" w:lineRule="auto"/>
        <w:jc w:val="both"/>
        <w:rPr>
          <w:rFonts w:ascii="Sylfaen" w:hAnsi="Sylfaen" w:cs="Times New Roman"/>
          <w:color w:val="000000" w:themeColor="text1"/>
        </w:rPr>
      </w:pPr>
      <w:r w:rsidRPr="00FE09D1">
        <w:rPr>
          <w:rFonts w:ascii="Sylfaen" w:hAnsi="Sylfaen" w:cs="Times New Roman"/>
          <w:color w:val="000000" w:themeColor="text1"/>
        </w:rPr>
        <w:t xml:space="preserve">არასათანადო   მოპყრობის   ფაქტებზე   დანაშაულთა   კვალიფიკაციის   საკითხის   მართებულად გადაწყვეტისა და სწორი პრაქტიკის დანერგვის მიზნით, შემუშავდა რეკომენდაცია მოხელის ან მასთან  გათანაბრებული  პირის მიერ  ჩადენილი  არასათანადო  მოპყრობის  ფაქტების  გამოძიების შესახებ.  აღნიშნულ  დოკუმენტში  მიმოხილულია  სამსახურებრივი უფლებამოსილების გადამეტების, წამების, წამების მუქარის, დამამცირებელი ან არაადამიანური მოპყრობის გამიჯვნასთან დაკავშირებული საკითხები, არასათანადო მოპყრობის კვალიფიკაციის კუთხით პრაქტიკაში არსებული ხარვეზები და ადამიანის უფლებათა ევროპული სასამართლოს მიერ დადგენილი ძირითადი სტანდარტები. </w:t>
      </w:r>
    </w:p>
    <w:p w14:paraId="2AA27C98" w14:textId="77777777" w:rsidR="004D6DA5" w:rsidRPr="00FE09D1" w:rsidRDefault="004D6DA5" w:rsidP="004D6DA5">
      <w:pPr>
        <w:spacing w:before="240" w:after="0" w:line="276" w:lineRule="auto"/>
        <w:jc w:val="both"/>
        <w:rPr>
          <w:rFonts w:ascii="Sylfaen" w:hAnsi="Sylfaen" w:cs="Times New Roman"/>
          <w:color w:val="000000" w:themeColor="text1"/>
        </w:rPr>
      </w:pPr>
      <w:r w:rsidRPr="00FE09D1">
        <w:rPr>
          <w:rFonts w:ascii="Sylfaen" w:hAnsi="Sylfaen" w:cs="Times New Roman"/>
          <w:color w:val="000000" w:themeColor="text1"/>
        </w:rPr>
        <w:t xml:space="preserve">საქართველოს მთავარ პროკურატურაში შემუშავდა და 2016 წლის ივლისიდან მოქმედებს რეკომენდაციები კონკრეტული გარემოებების არსებობისას ბრალდებულის მიმართ </w:t>
      </w:r>
      <w:r w:rsidRPr="00FE09D1">
        <w:rPr>
          <w:rFonts w:ascii="Sylfaen" w:hAnsi="Sylfaen" w:cs="Times New Roman"/>
          <w:color w:val="000000" w:themeColor="text1"/>
        </w:rPr>
        <w:lastRenderedPageBreak/>
        <w:t xml:space="preserve">გამოსაყენებელი აღკვეთის ღონისძიების სახისა და საპროცესო შეთანხმებისას გამოსაყენებელი სარეკომენდაციო პირობების შესახებ. რეკომენდაციის შემუშავებას საფუძვლად დაედო კრიმინოგენური მდგომარეობის ანალიზი, ცალკეულ დანაშაულებზე აღკვეთის ღონისძიების და სასჯელის გამოყენების არსებული სასამართლო პრაქტიკა. </w:t>
      </w:r>
    </w:p>
    <w:p w14:paraId="36929D36" w14:textId="77777777" w:rsidR="004D6DA5" w:rsidRPr="00FE09D1" w:rsidRDefault="004D6DA5" w:rsidP="004D6DA5">
      <w:pPr>
        <w:spacing w:before="240" w:after="0" w:line="276" w:lineRule="auto"/>
        <w:ind w:left="567"/>
        <w:jc w:val="both"/>
        <w:rPr>
          <w:rFonts w:ascii="Sylfaen" w:hAnsi="Sylfaen" w:cs="Times New Roman"/>
          <w:u w:val="single"/>
        </w:rPr>
      </w:pPr>
      <w:r w:rsidRPr="00FE09D1">
        <w:rPr>
          <w:rFonts w:ascii="Sylfaen" w:hAnsi="Sylfaen" w:cs="Times New Roman"/>
          <w:u w:val="single"/>
        </w:rPr>
        <w:t>საქმიანობა 3.1.1.4: სისხლისსამართლებრივი დევნის ალტერნატიული მექანიზმების გამოყენების პრაქტიკის ანალიზი</w:t>
      </w:r>
    </w:p>
    <w:p w14:paraId="31A5F57A" w14:textId="77777777" w:rsidR="004D6DA5" w:rsidRPr="00FE09D1" w:rsidRDefault="004D6DA5" w:rsidP="004D6DA5">
      <w:pPr>
        <w:spacing w:before="240" w:after="0" w:line="276" w:lineRule="auto"/>
        <w:ind w:left="567"/>
        <w:jc w:val="both"/>
        <w:rPr>
          <w:rFonts w:ascii="Sylfaen" w:hAnsi="Sylfaen" w:cs="Times New Roman"/>
          <w:i/>
        </w:rPr>
      </w:pPr>
      <w:r w:rsidRPr="00FE09D1">
        <w:rPr>
          <w:rFonts w:ascii="Sylfaen" w:hAnsi="Sylfaen" w:cs="Times New Roman"/>
          <w:i/>
        </w:rPr>
        <w:t>ინდიკატორი: ანალიზი გაკეთებულია</w:t>
      </w:r>
    </w:p>
    <w:p w14:paraId="46C704D0" w14:textId="77777777" w:rsidR="004D6DA5" w:rsidRPr="00FE09D1" w:rsidRDefault="004D6DA5" w:rsidP="004D6DA5">
      <w:pPr>
        <w:spacing w:before="240" w:after="0" w:line="276" w:lineRule="auto"/>
        <w:jc w:val="both"/>
        <w:rPr>
          <w:rFonts w:ascii="Sylfaen" w:hAnsi="Sylfaen" w:cs="Times New Roman"/>
          <w:b/>
          <w:color w:val="000000" w:themeColor="text1"/>
        </w:rPr>
      </w:pPr>
      <w:r w:rsidRPr="00FE09D1">
        <w:rPr>
          <w:rFonts w:ascii="Sylfaen" w:hAnsi="Sylfaen" w:cs="Times New Roman"/>
          <w:b/>
          <w:color w:val="000000" w:themeColor="text1"/>
        </w:rPr>
        <w:t xml:space="preserve">სტატუსი: </w:t>
      </w:r>
      <w:r>
        <w:rPr>
          <w:rFonts w:ascii="Sylfaen" w:hAnsi="Sylfaen" w:cs="Times New Roman"/>
          <w:b/>
          <w:color w:val="000000" w:themeColor="text1"/>
        </w:rPr>
        <w:t>უმეტესად შესრულებული</w:t>
      </w:r>
    </w:p>
    <w:p w14:paraId="5C1081F1" w14:textId="77777777" w:rsidR="004D6DA5" w:rsidRPr="00FE09D1" w:rsidRDefault="004D6DA5" w:rsidP="004D6DA5">
      <w:pPr>
        <w:spacing w:before="240" w:after="0" w:line="276" w:lineRule="auto"/>
        <w:jc w:val="both"/>
        <w:rPr>
          <w:rFonts w:ascii="Sylfaen" w:hAnsi="Sylfaen" w:cs="Times New Roman"/>
          <w:color w:val="000000" w:themeColor="text1"/>
        </w:rPr>
      </w:pPr>
      <w:r w:rsidRPr="00FE09D1">
        <w:rPr>
          <w:rFonts w:ascii="Sylfaen" w:hAnsi="Sylfaen" w:cs="Times New Roman"/>
          <w:color w:val="000000" w:themeColor="text1"/>
        </w:rPr>
        <w:t>საქართველოს პროკურატურის საპროკურორო საქმიანობაზე ზედამხედველობისა და სტრატეგიული განვითარების დეპარტამენტის ანალიტიკური სამმართველო ყოველ 6 თვეში ერთხელ ახდენს სისხლისსამართლებრივი დევნის ალტერნატიული მექანიზმების გამოყენების პრაქტიკის გაანალიზებას. ანალიზში აისახება სტატისტიკური მონაცემები: რამდენი არასრულწლოვანი, 18-დან 21 წლამდე ასაკის პირი და 21 წლის ზემოთ ასაკის პირი იქნა განრიდებული და სისხლის სამართლის კოდექსის რომელ მუხლებზე. გარდა სტატისტიკური ინფორმაციისა, ანალიზი უკეთდება სისხლისსამართლებრივი დევნის ალტერნატიული მექანიზმების გამოყენების (განრიდება/განრიდება-მედიაცია) შინაარსობრივ მხარეს, მაგალითად: გამოძიების დაწყებისა და სისხლისსამართლებრივი დევნის დაწყების საფუძვლების გამოვლენიდან რამდენ ხანში იქნა მიღებული პირის (არასრულწლოვანი, 18-დან 21 წლამდე ასაკი</w:t>
      </w:r>
      <w:r>
        <w:rPr>
          <w:rFonts w:ascii="Sylfaen" w:hAnsi="Sylfaen" w:cs="Times New Roman"/>
          <w:color w:val="000000" w:themeColor="text1"/>
        </w:rPr>
        <w:t>ს</w:t>
      </w:r>
      <w:r w:rsidRPr="00FE09D1">
        <w:rPr>
          <w:rFonts w:ascii="Sylfaen" w:hAnsi="Sylfaen" w:cs="Times New Roman"/>
          <w:color w:val="000000" w:themeColor="text1"/>
        </w:rPr>
        <w:t xml:space="preserve"> პირი) მიმართ განრიდების გადაწყვეტილება; რა ხანგრძლივობით და რა პირობებით ხდება განრიდების ხელშეკრულების გაფორმება; როგორია განრიდების ხელშეკრულების დარღვევის და განრიდებულის მიერ განმეორებითი დანაშაულის ჩადენის მაჩვენებელი; დაზარალებულთა ჩართულობა განრიდების პროცესში და მედიაციის მაჩვენებლის განსაზღვრა. აღნიშნული ანალიზის საფუძველზე ხდება ძირითადი პრობლემების და ხარვეზების იდენტიფიცირება, მათი აღმოფხვრის მიზნით კონკრეტული რეკომენდაციების შემუშავება და ტრენინგების დაგეგმვა.</w:t>
      </w:r>
    </w:p>
    <w:p w14:paraId="0055E75A" w14:textId="77777777" w:rsidR="004D6DA5" w:rsidRPr="00FE09D1" w:rsidRDefault="004D6DA5" w:rsidP="004D6DA5">
      <w:pPr>
        <w:spacing w:before="240" w:after="0" w:line="276" w:lineRule="auto"/>
        <w:ind w:left="567"/>
        <w:jc w:val="both"/>
        <w:rPr>
          <w:rFonts w:ascii="Sylfaen" w:hAnsi="Sylfaen" w:cs="Times New Roman"/>
          <w:u w:val="single"/>
        </w:rPr>
      </w:pPr>
      <w:r w:rsidRPr="00FE09D1">
        <w:rPr>
          <w:rFonts w:ascii="Sylfaen" w:hAnsi="Sylfaen" w:cs="Times New Roman"/>
          <w:u w:val="single"/>
        </w:rPr>
        <w:t>საქმიანობა 3.1.1.5: სამართლებრივი წერის სახელმძღვანელოს გამოცემა სამართლებრივი წერის ერთიანი სტანდარტის დასანერგად</w:t>
      </w:r>
    </w:p>
    <w:p w14:paraId="7A991147" w14:textId="77777777" w:rsidR="004D6DA5" w:rsidRPr="00FE09D1" w:rsidRDefault="004D6DA5" w:rsidP="004D6DA5">
      <w:pPr>
        <w:spacing w:before="240" w:after="0" w:line="276" w:lineRule="auto"/>
        <w:ind w:left="567"/>
        <w:jc w:val="both"/>
        <w:rPr>
          <w:rFonts w:ascii="Sylfaen" w:hAnsi="Sylfaen" w:cs="Times New Roman"/>
          <w:i/>
        </w:rPr>
      </w:pPr>
      <w:r w:rsidRPr="00FE09D1">
        <w:rPr>
          <w:rFonts w:ascii="Sylfaen" w:hAnsi="Sylfaen" w:cs="Times New Roman"/>
          <w:i/>
          <w:color w:val="000000" w:themeColor="text1"/>
        </w:rPr>
        <w:t xml:space="preserve">ინდიკატორი: </w:t>
      </w:r>
      <w:r w:rsidRPr="00FE09D1">
        <w:rPr>
          <w:rFonts w:ascii="Sylfaen" w:hAnsi="Sylfaen" w:cs="Times New Roman"/>
          <w:i/>
        </w:rPr>
        <w:t>სამართლებრივი წერის სახელმძღვანელო გამოცემულია</w:t>
      </w:r>
    </w:p>
    <w:p w14:paraId="5D38C9BA" w14:textId="77777777" w:rsidR="004D6DA5" w:rsidRPr="00FE09D1" w:rsidRDefault="004D6DA5" w:rsidP="004D6DA5">
      <w:pPr>
        <w:spacing w:before="240" w:after="0" w:line="276" w:lineRule="auto"/>
        <w:jc w:val="both"/>
        <w:rPr>
          <w:rFonts w:ascii="Sylfaen" w:hAnsi="Sylfaen" w:cs="Times New Roman"/>
          <w:b/>
          <w:color w:val="000000" w:themeColor="text1"/>
        </w:rPr>
      </w:pPr>
      <w:r w:rsidRPr="00FE09D1">
        <w:rPr>
          <w:rFonts w:ascii="Sylfaen" w:hAnsi="Sylfaen" w:cs="Times New Roman"/>
          <w:b/>
          <w:color w:val="000000" w:themeColor="text1"/>
        </w:rPr>
        <w:t>სტატუსი: სრულად შესრულებული</w:t>
      </w:r>
    </w:p>
    <w:p w14:paraId="669FD33D" w14:textId="77777777" w:rsidR="004D6DA5" w:rsidRPr="00FE09D1" w:rsidRDefault="004D6DA5" w:rsidP="004D6DA5">
      <w:pPr>
        <w:spacing w:before="240" w:after="0" w:line="276" w:lineRule="auto"/>
        <w:jc w:val="both"/>
        <w:rPr>
          <w:rFonts w:ascii="Sylfaen" w:hAnsi="Sylfaen" w:cs="Times New Roman"/>
          <w:color w:val="000000" w:themeColor="text1"/>
        </w:rPr>
      </w:pPr>
      <w:r w:rsidRPr="00FE09D1">
        <w:rPr>
          <w:rFonts w:ascii="Sylfaen" w:hAnsi="Sylfaen" w:cs="Times New Roman"/>
          <w:color w:val="000000" w:themeColor="text1"/>
        </w:rPr>
        <w:t xml:space="preserve">პროკურატურის წარმომადგენლების, ევროპის საბჭოს და ევროკავშირის ექსპერტების მიერ დაკომპლექტებული სამუშაო ჯგუფის მიერ მომზადდა სამართლებრივი წერის სახელმძღვანელო. სახელმძღვანელოს შექმნის მიზანია პროკურორებისათვის პრაქტიკულ საქმიანობაში დახმარება და ცალკეული დოკუმენტების შედგენის ერთიანი სტანდარტის დაწესება. სახელმძღვანელოში წარმოდგენილია ყველა იმ ძირითადი საპროცესო დოკუმენტის წერის სტანდარტი, რომლის შედგენაც უწევს პროკურორს გამოძიების ეტაპზე და საქმის სასამართლოში წარმართვის შემდეგ. აღნიშნულის საფუძველზე შეიქმნა ტრეინინგ მოდული და ევროპის საბჭოსა და ევროკავშირთან თანამშრომლობით ჩატარდა სამართლებრივი </w:t>
      </w:r>
      <w:r w:rsidRPr="00FE09D1">
        <w:rPr>
          <w:rFonts w:ascii="Sylfaen" w:hAnsi="Sylfaen" w:cs="Times New Roman"/>
          <w:color w:val="000000" w:themeColor="text1"/>
        </w:rPr>
        <w:lastRenderedPageBreak/>
        <w:t xml:space="preserve">მართლწერის ტრენერთა ტრენინგი. მომზადდა პროკურატურის შიგნით 12 ტრენერი, რომლებიც უძღვებიან ტრენინგებს. 2016 წლის ოქტომბერი-დეკემბრის პერიოდში ჩატარდა სამართლებრივი მართლწერის ტრენინგები, რომლის ფარგლებშიც გადამზადება გაიარა 71-მა პროკურორმა. </w:t>
      </w:r>
    </w:p>
    <w:p w14:paraId="1C77AFDE" w14:textId="77777777" w:rsidR="004D6DA5" w:rsidRPr="00FE09D1" w:rsidRDefault="004D6DA5" w:rsidP="004D6DA5">
      <w:pPr>
        <w:spacing w:before="240" w:after="0" w:line="276" w:lineRule="auto"/>
        <w:jc w:val="both"/>
        <w:rPr>
          <w:rFonts w:ascii="Sylfaen" w:hAnsi="Sylfaen" w:cs="Times New Roman"/>
          <w:color w:val="000000" w:themeColor="text1"/>
        </w:rPr>
      </w:pPr>
      <w:r w:rsidRPr="00FE09D1">
        <w:rPr>
          <w:rFonts w:ascii="Sylfaen" w:hAnsi="Sylfaen" w:cs="Times New Roman"/>
          <w:color w:val="000000" w:themeColor="text1"/>
        </w:rPr>
        <w:t>2017 წელს სამართლებრივი მართლწერის ახალი სტანდარტების დანერგვის მიზნით გაგრძელდა პროკურორების ერთიანი გადამზადების პროცესი. აღნიშნულ თემაზე განხორციელდა 11 ტრენინგი, რომელშიც 197 პროკურორი და სტაჟიორ-პროკურორი იღებდა მონაწილეობას.  ამ მიმართულებით ასევე, გადამზადდა  პროკურატურის 62 სტაჟიორი.</w:t>
      </w:r>
    </w:p>
    <w:p w14:paraId="36A28FEC" w14:textId="77777777" w:rsidR="004D6DA5" w:rsidRPr="00FE09D1" w:rsidRDefault="004D6DA5" w:rsidP="004D6DA5">
      <w:pPr>
        <w:spacing w:before="240" w:after="0" w:line="276" w:lineRule="auto"/>
        <w:ind w:left="567"/>
        <w:jc w:val="both"/>
        <w:rPr>
          <w:rFonts w:ascii="Sylfaen" w:hAnsi="Sylfaen" w:cs="Times New Roman"/>
          <w:u w:val="single"/>
        </w:rPr>
      </w:pPr>
      <w:r w:rsidRPr="00FE09D1">
        <w:rPr>
          <w:rFonts w:ascii="Sylfaen" w:hAnsi="Sylfaen" w:cs="Times New Roman"/>
          <w:u w:val="single"/>
        </w:rPr>
        <w:t>საქმიანობა 3.1.1.6: იურიდიული პირების მიერ ჩადენილი კორუფციული დანაშაულების გამოძიებისა და სისხლისსამართლებრივი დევნის სახელმძღვანელოს შემუშავება.</w:t>
      </w:r>
    </w:p>
    <w:p w14:paraId="15781406" w14:textId="77777777" w:rsidR="004D6DA5" w:rsidRPr="00FE09D1" w:rsidRDefault="004D6DA5" w:rsidP="004D6DA5">
      <w:pPr>
        <w:spacing w:before="240" w:after="0" w:line="276" w:lineRule="auto"/>
        <w:ind w:left="567"/>
        <w:jc w:val="both"/>
        <w:rPr>
          <w:rFonts w:ascii="Sylfaen" w:hAnsi="Sylfaen" w:cs="Times New Roman"/>
          <w:i/>
        </w:rPr>
      </w:pPr>
      <w:r w:rsidRPr="00FE09D1">
        <w:rPr>
          <w:rFonts w:ascii="Sylfaen" w:hAnsi="Sylfaen" w:cs="Times New Roman"/>
          <w:i/>
        </w:rPr>
        <w:t>ინდიკატორი: სახელმძღვანელო შემუშავებულია</w:t>
      </w:r>
    </w:p>
    <w:p w14:paraId="3AA4E200" w14:textId="77777777" w:rsidR="004D6DA5" w:rsidRPr="00FE09D1" w:rsidRDefault="004D6DA5" w:rsidP="004D6DA5">
      <w:pPr>
        <w:autoSpaceDE w:val="0"/>
        <w:autoSpaceDN w:val="0"/>
        <w:adjustRightInd w:val="0"/>
        <w:spacing w:before="240" w:after="0" w:line="276" w:lineRule="auto"/>
        <w:jc w:val="both"/>
        <w:rPr>
          <w:rFonts w:ascii="Sylfaen" w:hAnsi="Sylfaen" w:cs="Times New Roman"/>
          <w:b/>
        </w:rPr>
      </w:pPr>
      <w:r w:rsidRPr="00FE09D1">
        <w:rPr>
          <w:rFonts w:ascii="Sylfaen" w:hAnsi="Sylfaen" w:cs="Times New Roman"/>
          <w:b/>
        </w:rPr>
        <w:t>სტატუსი: სრულად შესრულებული</w:t>
      </w:r>
    </w:p>
    <w:p w14:paraId="627F0033" w14:textId="77777777" w:rsidR="004D6DA5" w:rsidRPr="00FE09D1" w:rsidRDefault="004D6DA5" w:rsidP="004D6DA5">
      <w:pPr>
        <w:autoSpaceDE w:val="0"/>
        <w:autoSpaceDN w:val="0"/>
        <w:adjustRightInd w:val="0"/>
        <w:spacing w:before="240" w:after="0" w:line="276" w:lineRule="auto"/>
        <w:jc w:val="both"/>
        <w:rPr>
          <w:rFonts w:ascii="Sylfaen" w:hAnsi="Sylfaen" w:cs="Times New Roman"/>
        </w:rPr>
      </w:pPr>
      <w:r w:rsidRPr="00FE09D1">
        <w:rPr>
          <w:rFonts w:ascii="Sylfaen" w:hAnsi="Sylfaen" w:cs="Times New Roman"/>
        </w:rPr>
        <w:t>საქართველოს მთავარი პროკურატურის მიერ შემუშავდა იურიდიული პირების მიერ ჩადენილი კორუფციული დანაშაულების გამოძიების და სისხლისსამართლებრივი დევნის სახელმძღვანელო, რომელიც ექსპერტიზისთვის გადაეგზავნა ევროკავშირის სამუშაო ჯგუფს.</w:t>
      </w:r>
    </w:p>
    <w:p w14:paraId="3D379B70" w14:textId="77777777" w:rsidR="004D6DA5" w:rsidRPr="00FE09D1" w:rsidRDefault="004D6DA5" w:rsidP="004D6DA5">
      <w:pPr>
        <w:autoSpaceDE w:val="0"/>
        <w:autoSpaceDN w:val="0"/>
        <w:adjustRightInd w:val="0"/>
        <w:spacing w:before="240" w:after="0" w:line="276" w:lineRule="auto"/>
        <w:jc w:val="both"/>
        <w:rPr>
          <w:rFonts w:ascii="Sylfaen" w:hAnsi="Sylfaen" w:cs="Times New Roman"/>
        </w:rPr>
      </w:pPr>
      <w:r w:rsidRPr="00FE09D1">
        <w:rPr>
          <w:rFonts w:ascii="Sylfaen" w:hAnsi="Sylfaen" w:cs="Times New Roman"/>
        </w:rPr>
        <w:t>მომავალში იგეგმება პროკურორების გადამზადება აღნიშნული სახელმძღვანელოს შესაბამისად.</w:t>
      </w:r>
    </w:p>
    <w:p w14:paraId="1952FBA5" w14:textId="77777777" w:rsidR="004D6DA5" w:rsidRPr="00FE09D1" w:rsidRDefault="004D6DA5" w:rsidP="004D6DA5">
      <w:pPr>
        <w:autoSpaceDE w:val="0"/>
        <w:autoSpaceDN w:val="0"/>
        <w:adjustRightInd w:val="0"/>
        <w:spacing w:before="240" w:after="0" w:line="276" w:lineRule="auto"/>
        <w:jc w:val="both"/>
        <w:rPr>
          <w:rFonts w:ascii="Sylfaen" w:eastAsia="Sylfaen_PDF_Subset" w:hAnsi="Sylfaen" w:cs="Sylfaen_PDF_Subset"/>
        </w:rPr>
      </w:pPr>
      <w:r w:rsidRPr="00FE09D1">
        <w:rPr>
          <w:rFonts w:ascii="Sylfaen" w:eastAsia="Sylfaen_PDF_Subset" w:hAnsi="Sylfaen" w:cs="Sylfaen_PDF_Subset"/>
        </w:rPr>
        <w:t>ამოცანა 3.1.2: პროკურატურის საქმიანობის გამჭვირვალობისა და ანგარიშვალდებულების ხარისხის ამაღლება</w:t>
      </w:r>
    </w:p>
    <w:p w14:paraId="1F8CA842" w14:textId="77777777" w:rsidR="004D6DA5" w:rsidRPr="00FE09D1" w:rsidRDefault="004D6DA5" w:rsidP="004D6DA5">
      <w:pPr>
        <w:autoSpaceDE w:val="0"/>
        <w:autoSpaceDN w:val="0"/>
        <w:adjustRightInd w:val="0"/>
        <w:spacing w:before="240" w:after="0" w:line="276" w:lineRule="auto"/>
        <w:ind w:left="567"/>
        <w:jc w:val="both"/>
        <w:rPr>
          <w:rFonts w:ascii="Sylfaen" w:eastAsia="Sylfaen_PDF_Subset" w:hAnsi="Sylfaen" w:cs="Sylfaen_PDF_Subset"/>
          <w:u w:val="single"/>
        </w:rPr>
      </w:pPr>
      <w:r w:rsidRPr="00FE09D1">
        <w:rPr>
          <w:rFonts w:ascii="Sylfaen" w:eastAsia="Sylfaen_PDF_Subset" w:hAnsi="Sylfaen" w:cs="Sylfaen_PDF_Subset"/>
          <w:u w:val="single"/>
        </w:rPr>
        <w:t>საქმიანობა 3.1.2.1: საზოგადოებაზე ორიენტირებული პროკურატურის განვითარება</w:t>
      </w:r>
    </w:p>
    <w:p w14:paraId="721FB21B" w14:textId="77777777" w:rsidR="004D6DA5" w:rsidRPr="00FE09D1" w:rsidRDefault="004D6DA5" w:rsidP="004D6DA5">
      <w:pPr>
        <w:autoSpaceDE w:val="0"/>
        <w:autoSpaceDN w:val="0"/>
        <w:adjustRightInd w:val="0"/>
        <w:spacing w:before="240" w:after="0" w:line="276" w:lineRule="auto"/>
        <w:ind w:left="567"/>
        <w:jc w:val="both"/>
        <w:rPr>
          <w:rFonts w:ascii="Sylfaen" w:eastAsia="Sylfaen_PDF_Subset" w:hAnsi="Sylfaen" w:cs="Sylfaen_PDF_Subset"/>
          <w:i/>
        </w:rPr>
      </w:pPr>
      <w:r w:rsidRPr="00FE09D1">
        <w:rPr>
          <w:rFonts w:ascii="Sylfaen" w:hAnsi="Sylfaen" w:cs="Times New Roman"/>
          <w:i/>
        </w:rPr>
        <w:t xml:space="preserve">ინდიკატორი: </w:t>
      </w:r>
      <w:r w:rsidRPr="00FE09D1">
        <w:rPr>
          <w:rFonts w:ascii="Sylfaen" w:eastAsia="Sylfaen_PDF_Subset" w:hAnsi="Sylfaen" w:cs="Sylfaen_PDF_Subset"/>
          <w:i/>
        </w:rPr>
        <w:t>საზოგადოებასთან ურთიერთობის სტრატეგია და სამოქმედო გეგმის შემუშავება და დამტკიცება; „საზოგადოებრივი პროკურატურის“ პროექტის ფარგლებში განხორციელებული პროექტების რაოდენობა; საზოგადოების ცნობიერების ამაღლების მიზნით გატარებული ღონისძიებების რაოდენობა; მოწმისა და დაზარალებულის კოორდინატორის სამსახურის მიერ განხორციელებულ მოქმედებათა რაოდენობა.</w:t>
      </w:r>
    </w:p>
    <w:p w14:paraId="4500B69C" w14:textId="77777777" w:rsidR="004D6DA5" w:rsidRPr="00FE09D1" w:rsidRDefault="004D6DA5" w:rsidP="004D6DA5">
      <w:pPr>
        <w:spacing w:before="240" w:after="0" w:line="276" w:lineRule="auto"/>
        <w:jc w:val="both"/>
        <w:rPr>
          <w:rFonts w:ascii="Sylfaen" w:eastAsia="Calibri" w:hAnsi="Sylfaen" w:cs="Sylfaen"/>
          <w:b/>
          <w:color w:val="0D0D0D" w:themeColor="text1" w:themeTint="F2"/>
        </w:rPr>
      </w:pPr>
      <w:r w:rsidRPr="00FE09D1">
        <w:rPr>
          <w:rFonts w:ascii="Sylfaen" w:eastAsia="Calibri" w:hAnsi="Sylfaen" w:cs="Sylfaen"/>
          <w:b/>
          <w:color w:val="0D0D0D" w:themeColor="text1" w:themeTint="F2"/>
        </w:rPr>
        <w:t>სტატუსი: სრულად შესრულებული</w:t>
      </w:r>
    </w:p>
    <w:p w14:paraId="476A61CD" w14:textId="77777777" w:rsidR="004D6DA5" w:rsidRPr="00FE09D1" w:rsidRDefault="004D6DA5" w:rsidP="004D6DA5">
      <w:pPr>
        <w:spacing w:before="240" w:after="0" w:line="276" w:lineRule="auto"/>
        <w:jc w:val="both"/>
        <w:rPr>
          <w:rFonts w:ascii="Sylfaen" w:eastAsia="Calibri" w:hAnsi="Sylfaen" w:cs="Sylfaen"/>
          <w:color w:val="0D0D0D" w:themeColor="text1" w:themeTint="F2"/>
        </w:rPr>
      </w:pPr>
      <w:r w:rsidRPr="00FE09D1">
        <w:rPr>
          <w:rFonts w:ascii="Sylfaen" w:eastAsia="Calibri" w:hAnsi="Sylfaen" w:cs="Sylfaen"/>
          <w:color w:val="0D0D0D" w:themeColor="text1" w:themeTint="F2"/>
        </w:rPr>
        <w:t xml:space="preserve">მეათე წელია, რაც საქართველოს მთავარი პროკურატურა ჩართულია „საზოგადოებრივი პროკურატურის“ პროექტის კამპანიაში. </w:t>
      </w:r>
    </w:p>
    <w:p w14:paraId="5736DB39" w14:textId="77777777" w:rsidR="004D6DA5" w:rsidRPr="00FE09D1" w:rsidRDefault="004D6DA5" w:rsidP="004D6DA5">
      <w:pPr>
        <w:spacing w:before="240" w:after="0" w:line="276" w:lineRule="auto"/>
        <w:jc w:val="both"/>
        <w:rPr>
          <w:rFonts w:ascii="Sylfaen" w:hAnsi="Sylfaen" w:cs="Sylfaen"/>
          <w:color w:val="0D0D0D" w:themeColor="text1" w:themeTint="F2"/>
        </w:rPr>
      </w:pPr>
      <w:r w:rsidRPr="00FE09D1">
        <w:rPr>
          <w:rFonts w:ascii="Sylfaen" w:eastAsia="Calibri" w:hAnsi="Sylfaen" w:cs="Sylfaen"/>
          <w:color w:val="0D0D0D" w:themeColor="text1" w:themeTint="F2"/>
        </w:rPr>
        <w:t xml:space="preserve">პროექტი ხორციელდება საქართველოს </w:t>
      </w:r>
      <w:r w:rsidRPr="00FE09D1">
        <w:rPr>
          <w:rFonts w:ascii="Sylfaen" w:hAnsi="Sylfaen" w:cs="Sylfaen"/>
          <w:color w:val="0D0D0D" w:themeColor="text1" w:themeTint="F2"/>
        </w:rPr>
        <w:t xml:space="preserve">28 რაიონულ პროკურატურაში კერძოდ: ქ. თბილისის ვაკე-საბურთალოს, ძველი თბილისის, დიდუბე-ჩუღურეთის, ისანი-სამგორის, გლდანი-ნაძალადევის, მცხეთის, ხაშურის, გორის, ბათუმის, ხელვაჩაურის, ოზურგეთის,  ახალციხის, ახალქალაქი-ნინოწმინდის, ქუთაისის,  ზესტაფონის, სამტრედიის, საჩხერის, ამბროლაურის, თელავის, გურჯაანის, სიღნაღის, ბოლნისის, მარნეულის, რუსთავის, ზუგდიდის, სენაკის, ფოთისა და მესტიის რაიონული პროკურატურების სამოქმედო ტერიტორიაზე. </w:t>
      </w:r>
    </w:p>
    <w:p w14:paraId="6E850D2B" w14:textId="77777777" w:rsidR="004D6DA5" w:rsidRPr="00FE09D1" w:rsidRDefault="004D6DA5" w:rsidP="004D6DA5">
      <w:pPr>
        <w:spacing w:before="240" w:after="0" w:line="276" w:lineRule="auto"/>
        <w:jc w:val="both"/>
        <w:rPr>
          <w:rFonts w:ascii="Sylfaen" w:hAnsi="Sylfaen" w:cs="Sylfaen"/>
          <w:color w:val="0D0D0D" w:themeColor="text1" w:themeTint="F2"/>
        </w:rPr>
      </w:pPr>
      <w:r w:rsidRPr="00FE09D1">
        <w:rPr>
          <w:rFonts w:ascii="Sylfaen" w:hAnsi="Sylfaen" w:cs="Sylfaen"/>
          <w:color w:val="0D0D0D" w:themeColor="text1" w:themeTint="F2"/>
        </w:rPr>
        <w:lastRenderedPageBreak/>
        <w:t>პროექტის მიზანია დანაშაულის პრევენცია; პროკურატურის ანგარიშვალდებულებისა და გამჭვირვალობის გაზრდა; სამართალდამცავი ორგანოების მიმართ საზოგადოების ნდობის ამაღლება; საზოგადოების ცნობიერების დონის ამაღლება, მათ შორის, მოქმედი კანონმდებლობისა და კანონმდებლობაში არსებული სიახლეების შესახებ.</w:t>
      </w:r>
    </w:p>
    <w:p w14:paraId="0157274E" w14:textId="77777777" w:rsidR="004D6DA5" w:rsidRPr="00FE09D1" w:rsidRDefault="004D6DA5" w:rsidP="004D6DA5">
      <w:pPr>
        <w:spacing w:before="240" w:after="0" w:line="276" w:lineRule="auto"/>
        <w:jc w:val="both"/>
        <w:rPr>
          <w:rFonts w:ascii="Sylfaen" w:hAnsi="Sylfaen" w:cs="Sylfaen"/>
          <w:color w:val="0D0D0D" w:themeColor="text1" w:themeTint="F2"/>
        </w:rPr>
      </w:pPr>
      <w:r w:rsidRPr="00FE09D1">
        <w:rPr>
          <w:rFonts w:ascii="Sylfaen" w:hAnsi="Sylfaen" w:cs="Sylfaen"/>
          <w:color w:val="0D0D0D" w:themeColor="text1" w:themeTint="F2"/>
        </w:rPr>
        <w:t xml:space="preserve">პროექტში ჩართულ 28 რაიონში ხორციელდება სპორტული, კულტურული, საგანმანათლებლო-ინტელექტუალური, საქველმოქმედო ხასიათის ღონისძიებები, ასევე, ეწყობა სხვადასხვა სახის სოციალური აქციები, მათ შორის საქველმოქმედო, დასაქმების, გამწვანების, დასუფთავების და სხვა სახის ღონისძიებები.  </w:t>
      </w:r>
    </w:p>
    <w:p w14:paraId="078B9868" w14:textId="77777777" w:rsidR="004D6DA5" w:rsidRPr="00FE09D1" w:rsidRDefault="004D6DA5" w:rsidP="004D6DA5">
      <w:pPr>
        <w:spacing w:before="240" w:after="0" w:line="276" w:lineRule="auto"/>
        <w:jc w:val="both"/>
        <w:rPr>
          <w:rFonts w:ascii="Sylfaen" w:hAnsi="Sylfaen" w:cs="Sylfaen"/>
          <w:color w:val="0D0D0D" w:themeColor="text1" w:themeTint="F2"/>
        </w:rPr>
      </w:pPr>
      <w:r w:rsidRPr="00FE09D1">
        <w:rPr>
          <w:rFonts w:ascii="Sylfaen" w:hAnsi="Sylfaen" w:cs="Sylfaen"/>
          <w:color w:val="0D0D0D" w:themeColor="text1" w:themeTint="F2"/>
        </w:rPr>
        <w:t xml:space="preserve">აღნიშნული ღონისძიებების სამიზნე ჯგუფს ძირითადად წარმოადგეს არასრულწლოვნები და ახალგაზრდები, თუმცა განსაკუთრებული ყურადღება ეთმობა ასევე, პრობაციონერებს და კანონთან კონფლიქტში მყოფ ახალგაზრდებს.  </w:t>
      </w:r>
    </w:p>
    <w:p w14:paraId="116282AF" w14:textId="77777777" w:rsidR="004D6DA5" w:rsidRPr="00FE09D1" w:rsidRDefault="004D6DA5" w:rsidP="004D6DA5">
      <w:pPr>
        <w:spacing w:before="240" w:after="100" w:afterAutospacing="1" w:line="276" w:lineRule="auto"/>
        <w:jc w:val="both"/>
        <w:rPr>
          <w:rFonts w:ascii="Sylfaen" w:hAnsi="Sylfaen" w:cs="Sylfaen"/>
          <w:color w:val="0D0D0D" w:themeColor="text1" w:themeTint="F2"/>
        </w:rPr>
      </w:pPr>
      <w:r w:rsidRPr="00FE09D1">
        <w:rPr>
          <w:rFonts w:ascii="Sylfaen" w:hAnsi="Sylfaen" w:cs="Sylfaen"/>
          <w:color w:val="0D0D0D" w:themeColor="text1" w:themeTint="F2"/>
        </w:rPr>
        <w:t>2016 წელს საქართველოს პროკურატურის მიერ სულ ჩატარდა 178 ღონისძიება, მათ შორის 149 საგანმანათლებო, 7 კულტურული, 12 სპორტულ-გამაჯანსაღებელი ღონისძიება. ასევე ჩატარდა 10 სხვადასხვა სახის სოციალური აქცია. აღნიშნულ ღონისძიებებში მონაწილეობა მიიღო 6,166-მა პირმა.</w:t>
      </w:r>
    </w:p>
    <w:p w14:paraId="0B3C3BB2" w14:textId="77777777" w:rsidR="004D6DA5" w:rsidRPr="00FE09D1" w:rsidRDefault="004D6DA5" w:rsidP="004D6DA5">
      <w:pPr>
        <w:spacing w:after="100" w:afterAutospacing="1" w:line="276" w:lineRule="auto"/>
        <w:contextualSpacing/>
        <w:jc w:val="both"/>
        <w:rPr>
          <w:rFonts w:ascii="Sylfaen" w:hAnsi="Sylfaen" w:cs="Sylfaen"/>
          <w:color w:val="0D0D0D" w:themeColor="text1" w:themeTint="F2"/>
        </w:rPr>
      </w:pPr>
      <w:r w:rsidRPr="00FE09D1">
        <w:rPr>
          <w:rFonts w:ascii="Sylfaen" w:hAnsi="Sylfaen" w:cs="Sylfaen"/>
          <w:color w:val="0D0D0D" w:themeColor="text1" w:themeTint="F2"/>
        </w:rPr>
        <w:t>2016 წლის ოქტომბერში პროექტში ჩართული რაიონული პროკურატურების ორგანიზებით მოეწყო „არასრულწლოვანთა დანაშაულის პრევენციის კვირეული“, რომლის ფარგლებში პროკურორებმა საქართველოს მასშტაბით სხვადასხვა საჯარო სკოლებში ჩაატარეს ლექცია-სემინარები არასრულწლოვნებში გავრცელებული დანაშაულებისა და ასევე, ნარკოტიკული დანაშაულის შესახებ.</w:t>
      </w:r>
    </w:p>
    <w:p w14:paraId="20CADBC4" w14:textId="77777777" w:rsidR="004D6DA5" w:rsidRPr="00FE09D1" w:rsidRDefault="004D6DA5" w:rsidP="004D6DA5">
      <w:pPr>
        <w:spacing w:after="100" w:afterAutospacing="1" w:line="276" w:lineRule="auto"/>
        <w:contextualSpacing/>
        <w:jc w:val="both"/>
        <w:rPr>
          <w:rFonts w:ascii="Sylfaen" w:hAnsi="Sylfaen" w:cs="Sylfaen"/>
          <w:color w:val="0D0D0D" w:themeColor="text1" w:themeTint="F2"/>
        </w:rPr>
      </w:pPr>
    </w:p>
    <w:p w14:paraId="215DC3F6" w14:textId="77777777" w:rsidR="004D6DA5" w:rsidRPr="00FE09D1" w:rsidRDefault="004D6DA5" w:rsidP="004D6DA5">
      <w:pPr>
        <w:spacing w:after="200" w:line="276" w:lineRule="auto"/>
        <w:jc w:val="both"/>
        <w:rPr>
          <w:rFonts w:ascii="Sylfaen" w:hAnsi="Sylfaen"/>
        </w:rPr>
      </w:pPr>
      <w:r w:rsidRPr="00FE09D1">
        <w:rPr>
          <w:rFonts w:ascii="Sylfaen" w:hAnsi="Sylfaen"/>
        </w:rPr>
        <w:t>2017 წელს ჩატარდა 556 ღონისძიება, მათ შორის 318 საგანმანათლებლო-ინტელექტუალური, 42 კულტურულ-საგანმანათლებლო</w:t>
      </w:r>
      <w:r w:rsidRPr="00FE09D1">
        <w:rPr>
          <w:rFonts w:ascii="Sylfaen" w:hAnsi="Sylfaen"/>
          <w:color w:val="00B050"/>
        </w:rPr>
        <w:t xml:space="preserve"> </w:t>
      </w:r>
      <w:r w:rsidRPr="00FE09D1">
        <w:rPr>
          <w:rFonts w:ascii="Sylfaen" w:hAnsi="Sylfaen"/>
        </w:rPr>
        <w:t>და 17 სპორტული ღონისძიება, 29 სოციალური აქტივობა (გამწვანების, დასუფთავების, საქველმოქმედო და პრობაციონერის დასაქმების აქცია). სატრანსპორტო და ნარკოტიკული დანაშაულების წინააღმდეგ მიმართული პრევენციული კამპანიის, ასევე დაზარალებულთა კვირეულის ფარგლებში ჩატარდა 150 ღონისძიება.  2017 წელს აღნიშნულ ღონისძიებებში მონაწილეობა მიიღო სულ 28,100-მა პირმა.</w:t>
      </w:r>
    </w:p>
    <w:p w14:paraId="253376B8" w14:textId="77777777" w:rsidR="004D6DA5" w:rsidRPr="00FE09D1" w:rsidRDefault="004D6DA5" w:rsidP="004D6DA5">
      <w:pPr>
        <w:pStyle w:val="CommentText"/>
        <w:spacing w:line="276" w:lineRule="auto"/>
        <w:jc w:val="both"/>
        <w:rPr>
          <w:sz w:val="22"/>
          <w:szCs w:val="22"/>
          <w:lang w:eastAsia="ka-GE"/>
        </w:rPr>
      </w:pPr>
      <w:r w:rsidRPr="00FE09D1">
        <w:rPr>
          <w:sz w:val="22"/>
          <w:szCs w:val="22"/>
        </w:rPr>
        <w:t xml:space="preserve">მათ შორის, 2017 წელს ქალთა მიმართ ძალადობისა და ოჯახური დანაშაულის თემაზე საზოგადოებრივი პროკურატურის ფარგლებში სკოლის მოსწავლეებთან, სტუდენტებთან და მოსახლეობასთან   </w:t>
      </w:r>
      <w:r w:rsidRPr="00FE09D1">
        <w:rPr>
          <w:sz w:val="22"/>
          <w:szCs w:val="22"/>
          <w:lang w:eastAsia="ka-GE"/>
        </w:rPr>
        <w:t>ჩატარდა  151  შეხვედრა.</w:t>
      </w:r>
    </w:p>
    <w:p w14:paraId="425E3178" w14:textId="77777777" w:rsidR="004D6DA5" w:rsidRPr="00FE09D1" w:rsidRDefault="004D6DA5" w:rsidP="004D6DA5">
      <w:pPr>
        <w:pStyle w:val="CommentText"/>
        <w:spacing w:line="276" w:lineRule="auto"/>
        <w:jc w:val="both"/>
        <w:rPr>
          <w:sz w:val="22"/>
          <w:szCs w:val="22"/>
          <w:lang w:eastAsia="ka-GE"/>
        </w:rPr>
      </w:pPr>
      <w:r w:rsidRPr="00FE09D1">
        <w:rPr>
          <w:sz w:val="22"/>
          <w:szCs w:val="22"/>
          <w:lang w:eastAsia="ka-GE"/>
        </w:rPr>
        <w:t>გარდა ზემოაღნიშნულისა, 2017 წლის მარტში საჯარო სკოლებში გამოცხადდა ვიდეორგოლების კონკურსი ,,მოზარდები ძალადობის წინააღმდეგ“, რომელშიც მონაწილეობა მიიღო 307 საჯარო სკოლამ და 2279 მოსწავლემ. ფინალისთვის გამოვლინდა 21 ვიდეორგოლი, რომელთაგან სამი ჟიურის მიერ, დასახელდა გამარჯვებულად.</w:t>
      </w:r>
    </w:p>
    <w:p w14:paraId="329CA8C4" w14:textId="77777777" w:rsidR="004D6DA5" w:rsidRDefault="004D6DA5" w:rsidP="004D6DA5">
      <w:pPr>
        <w:autoSpaceDE w:val="0"/>
        <w:autoSpaceDN w:val="0"/>
        <w:adjustRightInd w:val="0"/>
        <w:spacing w:before="240" w:after="0" w:line="276" w:lineRule="auto"/>
        <w:ind w:left="567"/>
        <w:jc w:val="both"/>
        <w:rPr>
          <w:rFonts w:ascii="Sylfaen" w:eastAsia="Sylfaen_PDF_Subset" w:hAnsi="Sylfaen" w:cs="Sylfaen_PDF_Subset"/>
          <w:u w:val="single"/>
        </w:rPr>
      </w:pPr>
      <w:r w:rsidRPr="00FE09D1">
        <w:rPr>
          <w:rFonts w:ascii="Sylfaen" w:eastAsia="Sylfaen_PDF_Subset" w:hAnsi="Sylfaen" w:cs="Sylfaen_PDF_Subset"/>
          <w:u w:val="single"/>
        </w:rPr>
        <w:t>საქმიანობა 3.1.2.2: ადამიანის უფლებათა დარღვევის ფაქტებზე არსებული სისხლის სამართლის საქმეების რიცხობრივი და ხარისხობრივი/შინაარსობრივი შესწავლა და კვარტალური ანგარიშების გამოქვეყნება</w:t>
      </w:r>
    </w:p>
    <w:p w14:paraId="3F033308" w14:textId="77777777" w:rsidR="004D6DA5" w:rsidRPr="00FE09D1" w:rsidRDefault="004D6DA5" w:rsidP="004D6DA5">
      <w:pPr>
        <w:autoSpaceDE w:val="0"/>
        <w:autoSpaceDN w:val="0"/>
        <w:adjustRightInd w:val="0"/>
        <w:spacing w:before="240" w:after="0" w:line="276" w:lineRule="auto"/>
        <w:jc w:val="both"/>
        <w:rPr>
          <w:rFonts w:ascii="Sylfaen" w:eastAsia="Sylfaen_PDF_Subset" w:hAnsi="Sylfaen" w:cs="Sylfaen_PDF_Subset"/>
          <w:b/>
        </w:rPr>
      </w:pPr>
      <w:r w:rsidRPr="00945698">
        <w:rPr>
          <w:rFonts w:ascii="Sylfaen" w:eastAsia="Sylfaen_PDF_Subset" w:hAnsi="Sylfaen" w:cs="Sylfaen_PDF_Subset"/>
          <w:b/>
        </w:rPr>
        <w:lastRenderedPageBreak/>
        <w:t>სტატუსი: უმეტესად შესრულებული</w:t>
      </w:r>
    </w:p>
    <w:p w14:paraId="78C98CD9" w14:textId="77777777" w:rsidR="004D6DA5" w:rsidRPr="00CC1B76" w:rsidRDefault="004D6DA5" w:rsidP="004D6DA5">
      <w:pPr>
        <w:spacing w:before="240" w:line="276" w:lineRule="auto"/>
        <w:jc w:val="both"/>
        <w:rPr>
          <w:rFonts w:ascii="Sylfaen" w:eastAsia="Arial Unicode MS" w:hAnsi="Sylfaen" w:cs="Arial Unicode MS"/>
        </w:rPr>
      </w:pPr>
      <w:r w:rsidRPr="00CC1B76">
        <w:rPr>
          <w:rFonts w:ascii="Sylfaen" w:eastAsia="Arial Unicode MS" w:hAnsi="Sylfaen" w:cs="Arial Unicode MS"/>
        </w:rPr>
        <w:t>ადამიანის უფლებათა დარღვევის ფაქტებზე არსებული სისხლის სამართლის საქმეების  ხარისხობრივი და შინაარსობრივი ანგარიში საქართველოს მთავარი პროკურატურის მიერ</w:t>
      </w:r>
      <w:r w:rsidRPr="00CC1B76">
        <w:rPr>
          <w:rFonts w:ascii="Sylfaen" w:eastAsia="Arial Unicode MS" w:hAnsi="Sylfaen" w:cs="Arial Unicode MS"/>
          <w:lang w:val="en-US"/>
        </w:rPr>
        <w:t xml:space="preserve"> </w:t>
      </w:r>
      <w:r w:rsidRPr="00CC1B76">
        <w:rPr>
          <w:rFonts w:ascii="Sylfaen" w:eastAsia="Arial Unicode MS" w:hAnsi="Sylfaen" w:cs="Arial Unicode MS"/>
        </w:rPr>
        <w:t xml:space="preserve">გამოქვეყნებულია. </w:t>
      </w:r>
    </w:p>
    <w:p w14:paraId="672D63F4" w14:textId="77777777" w:rsidR="004D6DA5" w:rsidRPr="00CC1B76" w:rsidRDefault="004D6DA5" w:rsidP="004D6DA5">
      <w:pPr>
        <w:spacing w:line="276" w:lineRule="auto"/>
        <w:jc w:val="both"/>
        <w:rPr>
          <w:rFonts w:ascii="Sylfaen" w:hAnsi="Sylfaen"/>
        </w:rPr>
      </w:pPr>
      <w:r w:rsidRPr="00CC1B76">
        <w:rPr>
          <w:rFonts w:ascii="Sylfaen" w:eastAsia="Arial Unicode MS" w:hAnsi="Sylfaen" w:cs="Arial Unicode MS"/>
        </w:rPr>
        <w:t xml:space="preserve">კერძოდ, 2017 წლის 25 ოქტომბერს საქართველოს პროკურატურაში ოჯახური დანაშაულის თემაზე კონფერენცია გაიმართა, </w:t>
      </w:r>
      <w:r w:rsidRPr="00CC1B76">
        <w:rPr>
          <w:rFonts w:ascii="Sylfaen" w:hAnsi="Sylfaen" w:cs="Sylfaen"/>
        </w:rPr>
        <w:t>კონფერენციაზე</w:t>
      </w:r>
      <w:r w:rsidRPr="009444EB">
        <w:rPr>
          <w:rFonts w:ascii="Sylfaen" w:hAnsi="Sylfaen"/>
        </w:rPr>
        <w:t xml:space="preserve"> </w:t>
      </w:r>
      <w:r w:rsidRPr="00CC1B76">
        <w:rPr>
          <w:rFonts w:ascii="Sylfaen" w:hAnsi="Sylfaen" w:cs="Sylfaen"/>
        </w:rPr>
        <w:t>პროკურატურის</w:t>
      </w:r>
      <w:r w:rsidRPr="009444EB">
        <w:rPr>
          <w:rFonts w:ascii="Sylfaen" w:hAnsi="Sylfaen"/>
        </w:rPr>
        <w:t xml:space="preserve"> </w:t>
      </w:r>
      <w:r w:rsidRPr="00CC1B76">
        <w:rPr>
          <w:rFonts w:ascii="Sylfaen" w:hAnsi="Sylfaen" w:cs="Sylfaen"/>
        </w:rPr>
        <w:t>მიერ</w:t>
      </w:r>
      <w:r w:rsidRPr="009444EB">
        <w:rPr>
          <w:rFonts w:ascii="Sylfaen" w:hAnsi="Sylfaen"/>
        </w:rPr>
        <w:t xml:space="preserve"> </w:t>
      </w:r>
      <w:r w:rsidRPr="00CC1B76">
        <w:rPr>
          <w:rFonts w:ascii="Sylfaen" w:hAnsi="Sylfaen" w:cs="Sylfaen"/>
        </w:rPr>
        <w:t>წარმოდგენილ იქნა</w:t>
      </w:r>
      <w:r w:rsidRPr="009444EB">
        <w:rPr>
          <w:rFonts w:ascii="Sylfaen" w:hAnsi="Sylfaen"/>
        </w:rPr>
        <w:t xml:space="preserve"> </w:t>
      </w:r>
      <w:r w:rsidRPr="00CC1B76">
        <w:rPr>
          <w:rFonts w:ascii="Sylfaen" w:hAnsi="Sylfaen" w:cs="Sylfaen"/>
        </w:rPr>
        <w:t>ოჯახური</w:t>
      </w:r>
      <w:r w:rsidRPr="009444EB">
        <w:rPr>
          <w:rFonts w:ascii="Sylfaen" w:hAnsi="Sylfaen"/>
        </w:rPr>
        <w:t xml:space="preserve"> </w:t>
      </w:r>
      <w:r w:rsidRPr="00CC1B76">
        <w:rPr>
          <w:rFonts w:ascii="Sylfaen" w:hAnsi="Sylfaen" w:cs="Sylfaen"/>
        </w:rPr>
        <w:t>დანაშაულის</w:t>
      </w:r>
      <w:r w:rsidRPr="009444EB">
        <w:rPr>
          <w:rFonts w:ascii="Sylfaen" w:hAnsi="Sylfaen"/>
        </w:rPr>
        <w:t xml:space="preserve"> </w:t>
      </w:r>
      <w:r w:rsidRPr="00CC1B76">
        <w:rPr>
          <w:rFonts w:ascii="Sylfaen" w:hAnsi="Sylfaen" w:cs="Sylfaen"/>
        </w:rPr>
        <w:t>და</w:t>
      </w:r>
      <w:r w:rsidRPr="009444EB">
        <w:rPr>
          <w:rFonts w:ascii="Sylfaen" w:hAnsi="Sylfaen"/>
        </w:rPr>
        <w:t xml:space="preserve"> </w:t>
      </w:r>
      <w:r w:rsidRPr="00CC1B76">
        <w:rPr>
          <w:rFonts w:ascii="Sylfaen" w:hAnsi="Sylfaen" w:cs="Sylfaen"/>
        </w:rPr>
        <w:t>ქალთა</w:t>
      </w:r>
      <w:r w:rsidRPr="009444EB">
        <w:rPr>
          <w:rFonts w:ascii="Sylfaen" w:hAnsi="Sylfaen"/>
        </w:rPr>
        <w:t xml:space="preserve"> </w:t>
      </w:r>
      <w:r w:rsidRPr="00CC1B76">
        <w:rPr>
          <w:rFonts w:ascii="Sylfaen" w:hAnsi="Sylfaen" w:cs="Sylfaen"/>
        </w:rPr>
        <w:t>მიმართ</w:t>
      </w:r>
      <w:r w:rsidRPr="009444EB">
        <w:rPr>
          <w:rFonts w:ascii="Sylfaen" w:hAnsi="Sylfaen"/>
        </w:rPr>
        <w:t xml:space="preserve"> </w:t>
      </w:r>
      <w:r w:rsidRPr="00CC1B76">
        <w:rPr>
          <w:rFonts w:ascii="Sylfaen" w:hAnsi="Sylfaen" w:cs="Sylfaen"/>
        </w:rPr>
        <w:t>ჩადენილი</w:t>
      </w:r>
      <w:r w:rsidRPr="009444EB">
        <w:rPr>
          <w:rFonts w:ascii="Sylfaen" w:hAnsi="Sylfaen"/>
        </w:rPr>
        <w:t xml:space="preserve"> </w:t>
      </w:r>
      <w:r w:rsidRPr="00CC1B76">
        <w:rPr>
          <w:rFonts w:ascii="Sylfaen" w:hAnsi="Sylfaen" w:cs="Sylfaen"/>
        </w:rPr>
        <w:t>მკვლელობების</w:t>
      </w:r>
      <w:r w:rsidRPr="009444EB">
        <w:rPr>
          <w:rFonts w:ascii="Sylfaen" w:hAnsi="Sylfaen"/>
        </w:rPr>
        <w:t xml:space="preserve"> </w:t>
      </w:r>
      <w:r w:rsidRPr="00CC1B76">
        <w:rPr>
          <w:rFonts w:ascii="Sylfaen" w:hAnsi="Sylfaen" w:cs="Sylfaen"/>
        </w:rPr>
        <w:t>ანალიზი</w:t>
      </w:r>
      <w:r w:rsidRPr="009444EB">
        <w:rPr>
          <w:rFonts w:ascii="Sylfaen" w:hAnsi="Sylfaen"/>
        </w:rPr>
        <w:t xml:space="preserve">. </w:t>
      </w:r>
      <w:r w:rsidRPr="00CC1B76">
        <w:rPr>
          <w:rFonts w:ascii="Sylfaen" w:hAnsi="Sylfaen"/>
        </w:rPr>
        <w:t>აღნიშნული ანალიზები</w:t>
      </w:r>
      <w:r w:rsidRPr="00CC1B76">
        <w:rPr>
          <w:rFonts w:ascii="Sylfaen" w:eastAsia="Arial Unicode MS" w:hAnsi="Sylfaen" w:cs="Arial Unicode MS"/>
        </w:rPr>
        <w:t xml:space="preserve"> საჯარო და ხელმისაწვდომია ყველა დაინტერესებული პირისათვის</w:t>
      </w:r>
      <w:r w:rsidRPr="00CC1B76">
        <w:rPr>
          <w:rFonts w:ascii="Sylfaen" w:hAnsi="Sylfaen"/>
        </w:rPr>
        <w:t xml:space="preserve"> საქართველოს პროკურატურის ვებ-გვერდზე. </w:t>
      </w:r>
      <w:r w:rsidRPr="009444EB">
        <w:rPr>
          <w:rStyle w:val="FootnoteReference"/>
          <w:rFonts w:ascii="Sylfaen" w:hAnsi="Sylfaen"/>
        </w:rPr>
        <w:footnoteReference w:id="22"/>
      </w:r>
    </w:p>
    <w:p w14:paraId="5360830C" w14:textId="77777777" w:rsidR="004D6DA5" w:rsidRPr="00CC1B76" w:rsidRDefault="004D6DA5" w:rsidP="004D6DA5">
      <w:pPr>
        <w:spacing w:line="276" w:lineRule="auto"/>
        <w:jc w:val="both"/>
        <w:rPr>
          <w:rFonts w:ascii="Sylfaen" w:hAnsi="Sylfaen"/>
        </w:rPr>
      </w:pPr>
      <w:r w:rsidRPr="00CC1B76">
        <w:rPr>
          <w:rFonts w:ascii="Sylfaen" w:hAnsi="Sylfaen"/>
        </w:rPr>
        <w:t>2016 წლის 22 მარტს, საქართველოს პროკურატურის მიერ გამართულ კონფერენციაზე წარმოდგენილ იქნა სამი ანალიზი: ქალთა მკვლელობების ანალიზი ოჯახური დანაშაულის ნიშნით, სქესობრივი კავშირი ან სექსუალური ხასიათის სხვაგვარი მოქმედება 16 წლის ასაკს მიუღწეველთან და ძალადობრივი დანაშაულის გამოძიება და სისხლისსამართლებრივი დევნა. აღნიშნული ანალიზები</w:t>
      </w:r>
      <w:r w:rsidRPr="00CC1B76">
        <w:rPr>
          <w:rFonts w:ascii="Sylfaen" w:eastAsia="Arial Unicode MS" w:hAnsi="Sylfaen" w:cs="Arial Unicode MS"/>
        </w:rPr>
        <w:t xml:space="preserve"> საჯარო და ხელმისაწვდომია ყველა დაინტერესებული პირისათვის</w:t>
      </w:r>
      <w:r w:rsidRPr="00CC1B76">
        <w:rPr>
          <w:rFonts w:ascii="Sylfaen" w:hAnsi="Sylfaen"/>
        </w:rPr>
        <w:t xml:space="preserve"> საქართველოს პროკურატურის ვებ-გვერდზე. </w:t>
      </w:r>
      <w:r w:rsidRPr="009444EB">
        <w:rPr>
          <w:rStyle w:val="FootnoteReference"/>
          <w:rFonts w:ascii="Sylfaen" w:hAnsi="Sylfaen"/>
        </w:rPr>
        <w:footnoteReference w:id="23"/>
      </w:r>
    </w:p>
    <w:p w14:paraId="3890436B" w14:textId="77777777" w:rsidR="004D6DA5" w:rsidRPr="00153BCE" w:rsidRDefault="004D6DA5" w:rsidP="004D6DA5">
      <w:pPr>
        <w:autoSpaceDE w:val="0"/>
        <w:autoSpaceDN w:val="0"/>
        <w:adjustRightInd w:val="0"/>
        <w:spacing w:before="240" w:after="0" w:line="276" w:lineRule="auto"/>
        <w:jc w:val="both"/>
        <w:rPr>
          <w:rFonts w:ascii="Sylfaen" w:eastAsia="Sylfaen_PDF_Subset" w:hAnsi="Sylfaen" w:cs="Sylfaen_PDF_Subset"/>
        </w:rPr>
      </w:pPr>
      <w:r w:rsidRPr="00CC1B76">
        <w:rPr>
          <w:rFonts w:ascii="Sylfaen" w:eastAsia="Arial Unicode MS" w:hAnsi="Sylfaen" w:cs="Arial Unicode MS"/>
        </w:rPr>
        <w:t xml:space="preserve">ამასთან, ადამიანის უფლებათა დარღვევის ფაქტებთან დაკავშირებული სისხლის სამართლის საქმეების შესწავლის შედეგები (სტატისტიკური და შინაარსობრივი მაჩვენებლები) </w:t>
      </w:r>
      <w:r w:rsidRPr="00CC1B76">
        <w:rPr>
          <w:rFonts w:ascii="Sylfaen" w:eastAsia="Sylfaen_PDF_Subset" w:hAnsi="Sylfaen" w:cs="Sylfaen_PDF_Subset"/>
        </w:rPr>
        <w:t>ადამიანის უფლებათა დარღვევის ფაქტებზე პროკურატურის მიერ განხორციელებული რეაგირების შესახებ მოცემულია საქართველოს მთავარი პროკურორის  2016 წლის  30 მაისის</w:t>
      </w:r>
      <w:r w:rsidRPr="009444EB">
        <w:rPr>
          <w:rStyle w:val="FootnoteReference"/>
          <w:rFonts w:ascii="Sylfaen" w:eastAsia="Sylfaen_PDF_Subset" w:hAnsi="Sylfaen" w:cs="Sylfaen_PDF_Subset"/>
        </w:rPr>
        <w:footnoteReference w:id="24"/>
      </w:r>
      <w:r w:rsidRPr="00CC1B76">
        <w:rPr>
          <w:rFonts w:ascii="Sylfaen" w:eastAsia="Sylfaen_PDF_Subset" w:hAnsi="Sylfaen" w:cs="Sylfaen_PDF_Subset"/>
        </w:rPr>
        <w:t>, 2016 წლის 28 ნოემბრის</w:t>
      </w:r>
      <w:r w:rsidRPr="009444EB">
        <w:rPr>
          <w:rStyle w:val="FootnoteReference"/>
          <w:rFonts w:ascii="Sylfaen" w:eastAsia="Sylfaen_PDF_Subset" w:hAnsi="Sylfaen" w:cs="Sylfaen_PDF_Subset"/>
        </w:rPr>
        <w:footnoteReference w:id="25"/>
      </w:r>
      <w:r w:rsidRPr="00CC1B76">
        <w:rPr>
          <w:rFonts w:ascii="Sylfaen" w:eastAsia="Sylfaen_PDF_Subset" w:hAnsi="Sylfaen" w:cs="Sylfaen_PDF_Subset"/>
        </w:rPr>
        <w:t>, 2017 წლის 19 ივლისის</w:t>
      </w:r>
      <w:r w:rsidRPr="009444EB">
        <w:rPr>
          <w:rStyle w:val="FootnoteReference"/>
          <w:rFonts w:ascii="Sylfaen" w:eastAsia="Sylfaen_PDF_Subset" w:hAnsi="Sylfaen" w:cs="Sylfaen_PDF_Subset"/>
        </w:rPr>
        <w:footnoteReference w:id="26"/>
      </w:r>
      <w:r w:rsidRPr="00CC1B76">
        <w:rPr>
          <w:rFonts w:ascii="Sylfaen" w:eastAsia="Sylfaen_PDF_Subset" w:hAnsi="Sylfaen" w:cs="Sylfaen_PDF_Subset"/>
        </w:rPr>
        <w:t xml:space="preserve"> და 2018 წლის 6 თებერვლის ანგარიშებში</w:t>
      </w:r>
      <w:r w:rsidRPr="009444EB">
        <w:rPr>
          <w:rStyle w:val="FootnoteReference"/>
          <w:rFonts w:ascii="Sylfaen" w:eastAsia="Sylfaen_PDF_Subset" w:hAnsi="Sylfaen" w:cs="Sylfaen_PDF_Subset"/>
        </w:rPr>
        <w:footnoteReference w:id="27"/>
      </w:r>
      <w:r w:rsidRPr="00CC1B76">
        <w:rPr>
          <w:rFonts w:ascii="Sylfaen" w:eastAsia="Sylfaen_PDF_Subset" w:hAnsi="Sylfaen" w:cs="Sylfaen_PDF_Subset"/>
        </w:rPr>
        <w:t>.</w:t>
      </w:r>
      <w:r w:rsidRPr="00CC1B76">
        <w:rPr>
          <w:rFonts w:ascii="Sylfaen" w:eastAsia="Arial Unicode MS" w:hAnsi="Sylfaen" w:cs="Arial Unicode MS"/>
        </w:rPr>
        <w:t xml:space="preserve"> საქართველოს მთავარი პროკურორის ანგარიშებში სპეციალური თავი დათმობილი აქვს ცალკეულ დანაშაულთა წინააღმდეგ ბრძოლას, კერძოდ ოჯახურ დანაშაულს, დისკრიმინაციული და სიძულვილის მოტივით ჩადენილ დანაშაულს, არასათანადო მოპყრობას, ტრეფიკინგს, ტერორიზმს და ა.შ.</w:t>
      </w:r>
      <w:r w:rsidRPr="00CC1B76">
        <w:rPr>
          <w:rFonts w:ascii="Sylfaen" w:eastAsia="Sylfaen_PDF_Subset" w:hAnsi="Sylfaen" w:cs="Sylfaen_PDF_Subset"/>
        </w:rPr>
        <w:t xml:space="preserve"> აღნიშნული ანგარიშები გამოქვეყნებულია საქართველოს პროკურატურის ვებ-გვერდზე</w:t>
      </w:r>
      <w:r>
        <w:rPr>
          <w:rFonts w:ascii="Sylfaen" w:eastAsia="Sylfaen_PDF_Subset" w:hAnsi="Sylfaen" w:cs="Sylfaen_PDF_Subset"/>
        </w:rPr>
        <w:t xml:space="preserve"> </w:t>
      </w:r>
      <w:r w:rsidRPr="00CC1B76">
        <w:rPr>
          <w:rFonts w:ascii="Sylfaen" w:eastAsia="Sylfaen_PDF_Subset" w:hAnsi="Sylfaen" w:cs="Sylfaen_PDF_Subset"/>
        </w:rPr>
        <w:t xml:space="preserve">(იხ. შესაბამისი </w:t>
      </w:r>
      <w:r>
        <w:rPr>
          <w:rFonts w:ascii="Sylfaen" w:eastAsia="Sylfaen_PDF_Subset" w:hAnsi="Sylfaen" w:cs="Sylfaen_PDF_Subset"/>
        </w:rPr>
        <w:t>ბმულები</w:t>
      </w:r>
      <w:r w:rsidRPr="00CC1B76">
        <w:rPr>
          <w:rFonts w:ascii="Sylfaen" w:eastAsia="Sylfaen_PDF_Subset" w:hAnsi="Sylfaen" w:cs="Sylfaen_PDF_Subset"/>
        </w:rPr>
        <w:t>).</w:t>
      </w:r>
    </w:p>
    <w:p w14:paraId="11773478" w14:textId="77777777" w:rsidR="004D6DA5" w:rsidRPr="00FE09D1" w:rsidRDefault="004D6DA5" w:rsidP="004D6DA5">
      <w:pPr>
        <w:autoSpaceDE w:val="0"/>
        <w:autoSpaceDN w:val="0"/>
        <w:adjustRightInd w:val="0"/>
        <w:spacing w:before="240" w:after="0" w:line="276" w:lineRule="auto"/>
        <w:ind w:left="567"/>
        <w:jc w:val="both"/>
        <w:rPr>
          <w:rFonts w:ascii="Sylfaen" w:eastAsia="Sylfaen_PDF_Subset" w:hAnsi="Sylfaen" w:cs="Sylfaen_PDF_Subset"/>
          <w:u w:val="single"/>
        </w:rPr>
      </w:pPr>
      <w:r w:rsidRPr="00FE09D1">
        <w:rPr>
          <w:rFonts w:ascii="Sylfaen" w:eastAsia="Sylfaen_PDF_Subset" w:hAnsi="Sylfaen" w:cs="Sylfaen_PDF_Subset"/>
          <w:u w:val="single"/>
        </w:rPr>
        <w:t>საქმიანობა 3.1.2.3: დანაშაულის პრევენციის ადგილობრივი საბჭოების სხდომების გააქტიურება</w:t>
      </w:r>
    </w:p>
    <w:p w14:paraId="252495D8" w14:textId="77777777" w:rsidR="004D6DA5" w:rsidRPr="00FE09D1" w:rsidRDefault="004D6DA5" w:rsidP="004D6DA5">
      <w:pPr>
        <w:autoSpaceDE w:val="0"/>
        <w:autoSpaceDN w:val="0"/>
        <w:adjustRightInd w:val="0"/>
        <w:spacing w:before="240" w:after="0" w:line="276" w:lineRule="auto"/>
        <w:ind w:left="567"/>
        <w:jc w:val="both"/>
        <w:rPr>
          <w:rFonts w:ascii="Sylfaen" w:eastAsia="Sylfaen_PDF_Subset" w:hAnsi="Sylfaen" w:cs="Sylfaen_PDF_Subset"/>
          <w:i/>
        </w:rPr>
      </w:pPr>
      <w:r w:rsidRPr="00FE09D1">
        <w:rPr>
          <w:rFonts w:ascii="Sylfaen" w:eastAsia="Sylfaen_PDF_Subset" w:hAnsi="Sylfaen" w:cs="Sylfaen_PDF_Subset"/>
          <w:i/>
        </w:rPr>
        <w:t>ინდიკატორი: ადგილობრივი საბჭოების სხდომების რაოდენობა. ბრიფინგების რაოდენობა</w:t>
      </w:r>
    </w:p>
    <w:p w14:paraId="0795466E" w14:textId="77777777" w:rsidR="004D6DA5" w:rsidRPr="00FE09D1" w:rsidRDefault="004D6DA5" w:rsidP="004D6DA5">
      <w:pPr>
        <w:spacing w:before="240" w:line="276" w:lineRule="auto"/>
        <w:jc w:val="both"/>
        <w:rPr>
          <w:rFonts w:ascii="Sylfaen" w:eastAsia="Sylfaen_PDF_Subset" w:hAnsi="Sylfaen" w:cs="Sylfaen_PDF_Subset"/>
          <w:b/>
          <w:color w:val="000000" w:themeColor="text1"/>
        </w:rPr>
      </w:pPr>
      <w:r w:rsidRPr="00FE09D1">
        <w:rPr>
          <w:rFonts w:ascii="Sylfaen" w:eastAsia="Sylfaen_PDF_Subset" w:hAnsi="Sylfaen" w:cs="Sylfaen_PDF_Subset"/>
          <w:b/>
          <w:color w:val="000000" w:themeColor="text1"/>
        </w:rPr>
        <w:t>სტატუსი: სრულად შესრულებული</w:t>
      </w:r>
    </w:p>
    <w:p w14:paraId="04BB9DF7" w14:textId="77777777" w:rsidR="004D6DA5" w:rsidRPr="00FE09D1" w:rsidRDefault="004D6DA5" w:rsidP="004D6DA5">
      <w:pPr>
        <w:spacing w:before="240" w:line="276" w:lineRule="auto"/>
        <w:jc w:val="both"/>
        <w:rPr>
          <w:rFonts w:ascii="Sylfaen" w:eastAsia="Sylfaen_PDF_Subset" w:hAnsi="Sylfaen" w:cs="Sylfaen_PDF_Subset"/>
          <w:color w:val="000000" w:themeColor="text1"/>
        </w:rPr>
      </w:pPr>
      <w:r w:rsidRPr="00FE09D1">
        <w:rPr>
          <w:rFonts w:ascii="Sylfaen" w:eastAsia="Sylfaen_PDF_Subset" w:hAnsi="Sylfaen" w:cs="Sylfaen_PDF_Subset"/>
          <w:color w:val="000000" w:themeColor="text1"/>
        </w:rPr>
        <w:lastRenderedPageBreak/>
        <w:t xml:space="preserve">2016 წლის მარტში საქართველოს პროკურატურაში დაიწყო ახალი პროექტი ,,ადგილობრივი საბჭოები“. </w:t>
      </w:r>
    </w:p>
    <w:p w14:paraId="2CA7C275" w14:textId="5B858FEF" w:rsidR="004D6DA5" w:rsidRPr="00FE09D1" w:rsidRDefault="004D6DA5" w:rsidP="004D6DA5">
      <w:pPr>
        <w:spacing w:line="276" w:lineRule="auto"/>
        <w:jc w:val="both"/>
        <w:rPr>
          <w:rFonts w:ascii="Sylfaen" w:eastAsia="Sylfaen_PDF_Subset" w:hAnsi="Sylfaen" w:cs="Sylfaen_PDF_Subset"/>
          <w:color w:val="000000" w:themeColor="text1"/>
        </w:rPr>
      </w:pPr>
      <w:r w:rsidRPr="00FE09D1">
        <w:rPr>
          <w:rFonts w:ascii="Sylfaen" w:eastAsia="Sylfaen_PDF_Subset" w:hAnsi="Sylfaen" w:cs="Sylfaen_PDF_Subset"/>
          <w:color w:val="000000" w:themeColor="text1"/>
        </w:rPr>
        <w:t xml:space="preserve">„ადგილობრივი საბჭო“ წარმოადგენს რეგიონალურ დონეზე საკოორდინაციო ორგანოს. საბჭოში გაწევრიანებულნი არიან სამართალდამცავი ორგანოების, </w:t>
      </w:r>
      <w:r w:rsidR="00A7509D">
        <w:rPr>
          <w:rFonts w:ascii="Sylfaen" w:eastAsia="Sylfaen_PDF_Subset" w:hAnsi="Sylfaen" w:cs="Sylfaen_PDF_Subset"/>
          <w:color w:val="000000" w:themeColor="text1"/>
        </w:rPr>
        <w:t xml:space="preserve">მუნიციპალიტეტის, </w:t>
      </w:r>
      <w:r w:rsidRPr="00FE09D1">
        <w:rPr>
          <w:rFonts w:ascii="Sylfaen" w:eastAsia="Sylfaen_PDF_Subset" w:hAnsi="Sylfaen" w:cs="Sylfaen_PDF_Subset"/>
          <w:color w:val="000000" w:themeColor="text1"/>
        </w:rPr>
        <w:t xml:space="preserve">აღმასრულებელი ხელისუფლების, არასამთავრობო ორგანიზაციების წარმომადგენლები და საზოგადოების სხვა წევრები. საბჭოს ძირითადი ფუნქციაა რეგიონში არსებული კრიმინოგენური მდგომარეობის განხილვა, რეგიონისთვის საჭირო პრევენციულ ღონისძიებებთან დაკავშირებით გადაწყვეტილებების მიღება, ინიციატივების შემუშავება, სხვა სახელმწიფო უწყებებთან და არასამთავრობო სექტორთან თანამშრომლობით დანაშაულის წინააღმდეგ ბრძოლის კოორდინირებული გეგმის დასახვა. </w:t>
      </w:r>
    </w:p>
    <w:p w14:paraId="3ADBBF0C" w14:textId="77777777" w:rsidR="004D6DA5" w:rsidRPr="00FE09D1" w:rsidRDefault="004D6DA5" w:rsidP="004D6DA5">
      <w:pPr>
        <w:spacing w:line="276" w:lineRule="auto"/>
        <w:jc w:val="both"/>
        <w:rPr>
          <w:rFonts w:ascii="Sylfaen" w:hAnsi="Sylfaen" w:cs="Times New Roman"/>
        </w:rPr>
      </w:pPr>
      <w:r w:rsidRPr="00FE09D1">
        <w:rPr>
          <w:rFonts w:ascii="Sylfaen" w:eastAsia="Sylfaen_PDF_Subset" w:hAnsi="Sylfaen" w:cs="Sylfaen_PDF_Subset"/>
          <w:color w:val="000000" w:themeColor="text1"/>
        </w:rPr>
        <w:t xml:space="preserve">2016 წელს ადგილობრივი საბჭოს სხდომები ჩატარდა: ბათუმში, ზუგდიდში, ოზურგეთში, ახალციხეში, რუსთავში, მარნეულში, ბოლნისში, ხელვაჩაურში, თელავში, ახალქალაქში, გურჯაანში, სიღნაღში, გორში. </w:t>
      </w:r>
      <w:r w:rsidRPr="00FE09D1">
        <w:rPr>
          <w:rFonts w:ascii="Sylfaen" w:hAnsi="Sylfaen" w:cs="Times New Roman"/>
        </w:rPr>
        <w:t xml:space="preserve">შეხვედრის მონაწილეებს, რეგიონების სპეციფიკის გათვალისწინებით, მიეწოდათ ინფორმაცია ადგილობრივი საბჭოს ფუნქციებისა და მიზნების შესახებ, ასევე წარედგინათ მთავარი პროკურატურის მიერ მომზადებული კვლევები ოჯახში ძალადობისა და 16 წელს მიუღწეველ პირთან სქესობრივი კავშირის თემებზე. შეხვედრის მონაწილეებმა იმსჯელეს რეგიონში გავრცელებული დანაშაულების გამომწვევ მიზეზებსა და მათი შესაძლო გადაჭრის გზებზე. </w:t>
      </w:r>
    </w:p>
    <w:p w14:paraId="1B3D0036" w14:textId="77777777" w:rsidR="004D6DA5" w:rsidRPr="00FE09D1" w:rsidRDefault="004D6DA5" w:rsidP="004D6DA5">
      <w:pPr>
        <w:spacing w:line="276" w:lineRule="auto"/>
        <w:jc w:val="both"/>
        <w:rPr>
          <w:rFonts w:ascii="Sylfaen" w:hAnsi="Sylfaen" w:cs="Times New Roman"/>
        </w:rPr>
      </w:pPr>
      <w:r w:rsidRPr="00FE09D1">
        <w:rPr>
          <w:rFonts w:ascii="Sylfaen" w:hAnsi="Sylfaen" w:cs="Times New Roman"/>
        </w:rPr>
        <w:t>საბჭოს ფარგლებში რაიონებში არაერთი პრევენციული ღონისძიება გაიმართა (მათ შორის ეთნიკურ უმცირესობებთან), რომელშიც სახელმწიფო ორგანოს წარმომადგენლების გარდა აქტიურად იყვნენ ჩართულები არასამთავრობო სექტორის წარმომადგენლებიც.</w:t>
      </w:r>
    </w:p>
    <w:p w14:paraId="0E3DCAB9" w14:textId="77777777" w:rsidR="004D6DA5" w:rsidRPr="00FE09D1" w:rsidRDefault="004D6DA5" w:rsidP="004D6DA5">
      <w:pPr>
        <w:spacing w:line="276" w:lineRule="auto"/>
        <w:jc w:val="both"/>
        <w:rPr>
          <w:rFonts w:ascii="Sylfaen" w:hAnsi="Sylfaen"/>
        </w:rPr>
      </w:pPr>
      <w:r w:rsidRPr="00FE09D1">
        <w:rPr>
          <w:rFonts w:ascii="Sylfaen" w:hAnsi="Sylfaen"/>
        </w:rPr>
        <w:t xml:space="preserve">2017 წელს გაიმართა ადგილობრივი საბჭოს 14 სხდომა: ქუთაისში (2 სხდომა), მცხეთაში, სამტრედიაში, თბილისში (6 სხდომა რაიონების მიხედვით), თელავში, რუსთავში, გორში, ზუგდიდში. </w:t>
      </w:r>
    </w:p>
    <w:p w14:paraId="7396CA09" w14:textId="77777777" w:rsidR="004D6DA5" w:rsidRPr="00FE09D1" w:rsidRDefault="004D6DA5" w:rsidP="004D6DA5">
      <w:pPr>
        <w:spacing w:line="276" w:lineRule="auto"/>
        <w:jc w:val="both"/>
        <w:rPr>
          <w:rFonts w:ascii="Sylfaen" w:hAnsi="Sylfaen"/>
        </w:rPr>
      </w:pPr>
      <w:r w:rsidRPr="00FE09D1">
        <w:rPr>
          <w:rFonts w:ascii="Sylfaen" w:hAnsi="Sylfaen"/>
        </w:rPr>
        <w:t>თბილისში გამართულ სხდომებზე, სახელმწიფო სტრუქტურებისა და არასამთავრობო ორგანიზაციების მონაწილეობით, განხილულ იქნა ნარკოტიკულ დანაშაულთან დაკავშირებით განსახორციელებელი პრევენციული ღონისძიებები, ხოლო სხვა სხდომებზე - ოჯახურ დანაშაულთან დაკავშირებით განსახორციელებელი პრევენციული ღონისძიებები.</w:t>
      </w:r>
    </w:p>
    <w:p w14:paraId="7AD1A943" w14:textId="77777777" w:rsidR="004D6DA5" w:rsidRPr="00FE09D1" w:rsidRDefault="004D6DA5" w:rsidP="004D6DA5">
      <w:pPr>
        <w:spacing w:line="276" w:lineRule="auto"/>
        <w:jc w:val="both"/>
        <w:rPr>
          <w:rFonts w:ascii="Sylfaen" w:hAnsi="Sylfaen"/>
        </w:rPr>
      </w:pPr>
      <w:r w:rsidRPr="00FE09D1">
        <w:rPr>
          <w:rFonts w:ascii="Sylfaen" w:hAnsi="Sylfaen"/>
        </w:rPr>
        <w:t>ადგილობრივი საბჭოების მუშაობის შესახებ მომზადდა წლიური ანგარიში, რომელიც 2017 წლის 28 დეკემბერს წარედგინა საკონსულტაციო საბჭოს.</w:t>
      </w:r>
    </w:p>
    <w:p w14:paraId="5857620E" w14:textId="77777777" w:rsidR="004D6DA5" w:rsidRPr="00FE09D1" w:rsidRDefault="004D6DA5" w:rsidP="004D6DA5">
      <w:pPr>
        <w:spacing w:before="240" w:after="0" w:line="276" w:lineRule="auto"/>
        <w:ind w:left="567"/>
        <w:jc w:val="both"/>
        <w:rPr>
          <w:rFonts w:ascii="Sylfaen" w:eastAsia="Sylfaen_PDF_Subset" w:hAnsi="Sylfaen" w:cs="Sylfaen_PDF_Subset"/>
          <w:u w:val="single"/>
        </w:rPr>
      </w:pPr>
      <w:r w:rsidRPr="00FE09D1">
        <w:rPr>
          <w:rFonts w:ascii="Sylfaen" w:eastAsia="Sylfaen_PDF_Subset" w:hAnsi="Sylfaen" w:cs="Sylfaen_PDF_Subset"/>
          <w:u w:val="single"/>
        </w:rPr>
        <w:t>საქმიანობა 3.1.2.4: რიგითი პროკურორის დანიშვნისა და დაწინაურების წესის დახვეწა</w:t>
      </w:r>
    </w:p>
    <w:p w14:paraId="2B599086" w14:textId="77777777" w:rsidR="004D6DA5" w:rsidRPr="00FE09D1" w:rsidRDefault="004D6DA5" w:rsidP="004D6DA5">
      <w:pPr>
        <w:spacing w:before="240" w:line="276" w:lineRule="auto"/>
        <w:ind w:left="567"/>
        <w:jc w:val="both"/>
        <w:rPr>
          <w:rFonts w:ascii="Sylfaen" w:eastAsia="Sylfaen_PDF_Subset" w:hAnsi="Sylfaen" w:cs="Sylfaen_PDF_Subset"/>
          <w:i/>
        </w:rPr>
      </w:pPr>
      <w:r w:rsidRPr="00FE09D1">
        <w:rPr>
          <w:rFonts w:ascii="Sylfaen" w:eastAsia="Sylfaen_PDF_Subset" w:hAnsi="Sylfaen" w:cs="Sylfaen_PDF_Subset"/>
          <w:i/>
        </w:rPr>
        <w:t xml:space="preserve">ინდიკატორი: </w:t>
      </w:r>
      <w:r w:rsidRPr="00FE09D1">
        <w:rPr>
          <w:rFonts w:ascii="Sylfaen" w:hAnsi="Sylfaen" w:cs="Times New Roman"/>
          <w:i/>
        </w:rPr>
        <w:t>შესაბამისი პროცედურა გადახედილია, ცვლილებები განხორციელებულია.</w:t>
      </w:r>
    </w:p>
    <w:p w14:paraId="260A2B90" w14:textId="77777777" w:rsidR="004D6DA5" w:rsidRPr="00FE09D1" w:rsidRDefault="004D6DA5" w:rsidP="004D6DA5">
      <w:pPr>
        <w:spacing w:line="276" w:lineRule="auto"/>
        <w:jc w:val="both"/>
        <w:rPr>
          <w:rFonts w:ascii="Sylfaen" w:hAnsi="Sylfaen" w:cs="Times New Roman"/>
          <w:b/>
        </w:rPr>
      </w:pPr>
      <w:r w:rsidRPr="00FE09D1">
        <w:rPr>
          <w:rFonts w:ascii="Sylfaen" w:hAnsi="Sylfaen" w:cs="Times New Roman"/>
          <w:b/>
        </w:rPr>
        <w:t xml:space="preserve">სტატუსი: </w:t>
      </w:r>
      <w:r>
        <w:rPr>
          <w:rFonts w:ascii="Sylfaen" w:hAnsi="Sylfaen" w:cs="Times New Roman"/>
          <w:b/>
        </w:rPr>
        <w:t>ნაწილობრივ შესრულებული</w:t>
      </w:r>
    </w:p>
    <w:p w14:paraId="6F3606B5" w14:textId="77777777" w:rsidR="004D6DA5" w:rsidRPr="00FE09D1" w:rsidRDefault="004D6DA5" w:rsidP="004D6DA5">
      <w:pPr>
        <w:spacing w:line="276" w:lineRule="auto"/>
        <w:jc w:val="both"/>
        <w:rPr>
          <w:rFonts w:ascii="Sylfaen" w:hAnsi="Sylfaen" w:cs="Times New Roman"/>
        </w:rPr>
      </w:pPr>
      <w:r w:rsidRPr="00FE09D1">
        <w:rPr>
          <w:rFonts w:ascii="Sylfaen" w:hAnsi="Sylfaen" w:cs="Times New Roman"/>
        </w:rPr>
        <w:t xml:space="preserve">„საკონსულტაციო საბჭოს შექმნის შესახებ“ საქართველოს მთავარი პროკურორის 2017 წლის 29 დეკემბრის N185-მ  ბრძანებით შედარებით დეტალურად გაიწერა დაწინაურების, წახალისებისა და დისციპლინური პასუხიმგებლობის საკითხები, თუმცა აღნიშნულზე კვლავ გრძელდება მუშაობა. აღნიშნულ საკითხს უფრო დეტალურად დაარეგულირებს </w:t>
      </w:r>
      <w:r w:rsidRPr="00FE09D1">
        <w:rPr>
          <w:rFonts w:ascii="Sylfaen" w:hAnsi="Sylfaen" w:cs="Times New Roman"/>
        </w:rPr>
        <w:lastRenderedPageBreak/>
        <w:t>„პროკურატურის შესახებ“ ახალი ორგანული კანონი და მის საფუძველზე შესაბამისი კანონქვემდებარე ნორმატიული აქტები.</w:t>
      </w:r>
    </w:p>
    <w:p w14:paraId="06AC2DF7" w14:textId="77777777" w:rsidR="004D6DA5" w:rsidRPr="00FE09D1" w:rsidRDefault="004D6DA5" w:rsidP="004D6DA5">
      <w:pPr>
        <w:autoSpaceDE w:val="0"/>
        <w:autoSpaceDN w:val="0"/>
        <w:adjustRightInd w:val="0"/>
        <w:spacing w:before="240" w:after="0" w:line="276" w:lineRule="auto"/>
        <w:jc w:val="both"/>
        <w:rPr>
          <w:rFonts w:ascii="Sylfaen" w:hAnsi="Sylfaen" w:cs="Times New Roman"/>
        </w:rPr>
      </w:pPr>
      <w:r w:rsidRPr="00FE09D1">
        <w:rPr>
          <w:rFonts w:ascii="Sylfaen" w:hAnsi="Sylfaen" w:cs="Times New Roman"/>
        </w:rPr>
        <w:t>ამოცანა 3.1.3: კონტროლის ისეთი მექანიზმის ჩამოყალიბება, რომელიც მიუკერძოებელი და ეფექტიანი საზედამხედველო ღონისძიებების განხორციელებას უზრუნველყოფს</w:t>
      </w:r>
    </w:p>
    <w:p w14:paraId="166C18E7" w14:textId="77777777" w:rsidR="004D6DA5" w:rsidRPr="00FE09D1" w:rsidRDefault="004D6DA5" w:rsidP="004D6DA5">
      <w:pPr>
        <w:spacing w:before="240" w:after="0" w:line="276" w:lineRule="auto"/>
        <w:ind w:left="567"/>
        <w:jc w:val="both"/>
        <w:rPr>
          <w:rFonts w:ascii="Sylfaen" w:eastAsia="Sylfaen_PDF_Subset" w:hAnsi="Sylfaen" w:cs="Sylfaen_PDF_Subset"/>
          <w:u w:val="single"/>
        </w:rPr>
      </w:pPr>
      <w:r w:rsidRPr="00FE09D1">
        <w:rPr>
          <w:rFonts w:ascii="Sylfaen" w:eastAsia="Sylfaen_PDF_Subset" w:hAnsi="Sylfaen" w:cs="Sylfaen_PDF_Subset"/>
          <w:u w:val="single"/>
        </w:rPr>
        <w:t>საქმიანობა 3.1.3.1: პროკურორთა შეფასების სისტემის დანერგვა</w:t>
      </w:r>
    </w:p>
    <w:p w14:paraId="4C0403EC" w14:textId="77777777" w:rsidR="004D6DA5" w:rsidRPr="00FE09D1" w:rsidRDefault="004D6DA5" w:rsidP="004D6DA5">
      <w:pPr>
        <w:spacing w:before="240" w:after="0" w:line="276" w:lineRule="auto"/>
        <w:ind w:left="567"/>
        <w:jc w:val="both"/>
        <w:rPr>
          <w:rFonts w:ascii="Sylfaen" w:hAnsi="Sylfaen" w:cs="Times New Roman"/>
        </w:rPr>
      </w:pPr>
      <w:r w:rsidRPr="00FE09D1">
        <w:rPr>
          <w:rFonts w:ascii="Sylfaen" w:hAnsi="Sylfaen" w:cs="Times New Roman"/>
          <w:color w:val="000000" w:themeColor="text1"/>
        </w:rPr>
        <w:t xml:space="preserve">ინდიკატორი: </w:t>
      </w:r>
      <w:r w:rsidRPr="00FE09D1">
        <w:rPr>
          <w:rFonts w:ascii="Sylfaen" w:eastAsia="Sylfaen_PDF_Subset" w:hAnsi="Sylfaen" w:cs="Sylfaen_PDF_Subset"/>
        </w:rPr>
        <w:t>შეფასების სისტემა დანერგილია; შეფასებულ პროკურორთა რაოდენობა.</w:t>
      </w:r>
    </w:p>
    <w:p w14:paraId="511762CE" w14:textId="77777777" w:rsidR="004D6DA5" w:rsidRPr="00FE09D1" w:rsidRDefault="004D6DA5" w:rsidP="004D6DA5">
      <w:pPr>
        <w:spacing w:before="240" w:line="276" w:lineRule="auto"/>
        <w:ind w:right="180"/>
        <w:jc w:val="both"/>
        <w:rPr>
          <w:rFonts w:ascii="Sylfaen" w:eastAsia="Calibri" w:hAnsi="Sylfaen" w:cs="Times New Roman"/>
          <w:b/>
        </w:rPr>
      </w:pPr>
      <w:r w:rsidRPr="00FE09D1">
        <w:rPr>
          <w:rFonts w:ascii="Sylfaen" w:eastAsia="Calibri" w:hAnsi="Sylfaen" w:cs="Times New Roman"/>
          <w:b/>
        </w:rPr>
        <w:t>სტატუსი: უმეტესად შესრულებული</w:t>
      </w:r>
    </w:p>
    <w:p w14:paraId="09364C29" w14:textId="77777777" w:rsidR="004D6DA5" w:rsidRPr="00FE09D1" w:rsidRDefault="004D6DA5" w:rsidP="004D6DA5">
      <w:pPr>
        <w:spacing w:before="240" w:line="276" w:lineRule="auto"/>
        <w:ind w:right="180"/>
        <w:jc w:val="both"/>
        <w:rPr>
          <w:rFonts w:ascii="Sylfaen" w:eastAsia="Calibri" w:hAnsi="Sylfaen" w:cs="Times New Roman"/>
        </w:rPr>
      </w:pPr>
      <w:r w:rsidRPr="00FE09D1">
        <w:rPr>
          <w:rFonts w:ascii="Sylfaen" w:eastAsia="Calibri" w:hAnsi="Sylfaen" w:cs="Times New Roman"/>
        </w:rPr>
        <w:t xml:space="preserve">საქართველოს მთავარი პროკურორის 2017 </w:t>
      </w:r>
      <w:r w:rsidRPr="00FE09D1">
        <w:rPr>
          <w:rFonts w:ascii="Sylfaen" w:eastAsia="Calibri" w:hAnsi="Sylfaen" w:cs="Sylfaen"/>
        </w:rPr>
        <w:t>წლის</w:t>
      </w:r>
      <w:r w:rsidRPr="00FE09D1">
        <w:rPr>
          <w:rFonts w:ascii="Sylfaen" w:eastAsia="Calibri" w:hAnsi="Sylfaen" w:cs="Times New Roman"/>
        </w:rPr>
        <w:t xml:space="preserve"> 31 </w:t>
      </w:r>
      <w:r w:rsidRPr="00FE09D1">
        <w:rPr>
          <w:rFonts w:ascii="Sylfaen" w:eastAsia="Calibri" w:hAnsi="Sylfaen" w:cs="Sylfaen"/>
        </w:rPr>
        <w:t>იანვრის</w:t>
      </w:r>
      <w:r w:rsidRPr="00FE09D1">
        <w:rPr>
          <w:rFonts w:ascii="Sylfaen" w:eastAsia="Calibri" w:hAnsi="Sylfaen" w:cs="Times New Roman"/>
        </w:rPr>
        <w:t xml:space="preserve"> </w:t>
      </w:r>
      <w:r w:rsidRPr="00FE09D1">
        <w:rPr>
          <w:rFonts w:ascii="Sylfaen" w:eastAsia="Calibri" w:hAnsi="Sylfaen" w:cs="Sylfaen"/>
        </w:rPr>
        <w:t>ბრძანებით</w:t>
      </w:r>
      <w:r w:rsidRPr="00FE09D1">
        <w:rPr>
          <w:rFonts w:ascii="Sylfaen" w:eastAsia="Calibri" w:hAnsi="Sylfaen" w:cs="Times New Roman"/>
        </w:rPr>
        <w:t xml:space="preserve"> </w:t>
      </w:r>
      <w:r w:rsidRPr="00FE09D1">
        <w:rPr>
          <w:rFonts w:ascii="Sylfaen" w:eastAsia="Calibri" w:hAnsi="Sylfaen" w:cs="Sylfaen"/>
        </w:rPr>
        <w:t>დამტკიცდა</w:t>
      </w:r>
      <w:r w:rsidRPr="00FE09D1">
        <w:rPr>
          <w:rFonts w:ascii="Sylfaen" w:eastAsia="Calibri" w:hAnsi="Sylfaen" w:cs="Times New Roman"/>
        </w:rPr>
        <w:t xml:space="preserve"> რაიონული და საოლქო პროკურატურების </w:t>
      </w:r>
      <w:r w:rsidRPr="00FE09D1">
        <w:rPr>
          <w:rFonts w:ascii="Sylfaen" w:eastAsia="Calibri" w:hAnsi="Sylfaen" w:cs="Sylfaen"/>
        </w:rPr>
        <w:t>პროკურორთა</w:t>
      </w:r>
      <w:r w:rsidRPr="00FE09D1">
        <w:rPr>
          <w:rFonts w:ascii="Sylfaen" w:eastAsia="Calibri" w:hAnsi="Sylfaen" w:cs="Times New Roman"/>
        </w:rPr>
        <w:t xml:space="preserve"> </w:t>
      </w:r>
      <w:r w:rsidRPr="00FE09D1">
        <w:rPr>
          <w:rFonts w:ascii="Sylfaen" w:eastAsia="Calibri" w:hAnsi="Sylfaen" w:cs="Sylfaen"/>
        </w:rPr>
        <w:t>შეფასების</w:t>
      </w:r>
      <w:r w:rsidRPr="00FE09D1">
        <w:rPr>
          <w:rFonts w:ascii="Sylfaen" w:eastAsia="Calibri" w:hAnsi="Sylfaen" w:cs="Times New Roman"/>
        </w:rPr>
        <w:t xml:space="preserve"> </w:t>
      </w:r>
      <w:r w:rsidRPr="00FE09D1">
        <w:rPr>
          <w:rFonts w:ascii="Sylfaen" w:eastAsia="Calibri" w:hAnsi="Sylfaen" w:cs="Sylfaen"/>
        </w:rPr>
        <w:t>კრიტერიუმები</w:t>
      </w:r>
      <w:r w:rsidRPr="00FE09D1">
        <w:rPr>
          <w:rFonts w:ascii="Sylfaen" w:eastAsia="Calibri" w:hAnsi="Sylfaen" w:cs="Times New Roman"/>
        </w:rPr>
        <w:t xml:space="preserve">, რომელთა </w:t>
      </w:r>
      <w:r w:rsidRPr="00FE09D1">
        <w:rPr>
          <w:rFonts w:ascii="Sylfaen" w:eastAsia="Calibri" w:hAnsi="Sylfaen" w:cs="Sylfaen"/>
        </w:rPr>
        <w:t>საფუძველზეც ამჟამად ხორციელდება</w:t>
      </w:r>
      <w:r w:rsidRPr="00FE09D1">
        <w:rPr>
          <w:rFonts w:ascii="Sylfaen" w:eastAsia="Calibri" w:hAnsi="Sylfaen" w:cs="Times New Roman"/>
        </w:rPr>
        <w:t xml:space="preserve"> პროკურორთა შეფასება, </w:t>
      </w:r>
      <w:r w:rsidRPr="00FE09D1">
        <w:rPr>
          <w:rFonts w:ascii="Sylfaen" w:eastAsia="Calibri" w:hAnsi="Sylfaen" w:cs="Sylfaen"/>
        </w:rPr>
        <w:t>როგორც</w:t>
      </w:r>
      <w:r w:rsidRPr="00FE09D1">
        <w:rPr>
          <w:rFonts w:ascii="Sylfaen" w:eastAsia="Calibri" w:hAnsi="Sylfaen" w:cs="Times New Roman"/>
        </w:rPr>
        <w:t xml:space="preserve"> </w:t>
      </w:r>
      <w:r w:rsidRPr="00FE09D1">
        <w:rPr>
          <w:rFonts w:ascii="Sylfaen" w:eastAsia="Calibri" w:hAnsi="Sylfaen" w:cs="Sylfaen"/>
        </w:rPr>
        <w:t>საპროცესო</w:t>
      </w:r>
      <w:r w:rsidRPr="00FE09D1">
        <w:rPr>
          <w:rFonts w:ascii="Sylfaen" w:eastAsia="Calibri" w:hAnsi="Sylfaen" w:cs="Times New Roman"/>
        </w:rPr>
        <w:t xml:space="preserve"> </w:t>
      </w:r>
      <w:r w:rsidRPr="00FE09D1">
        <w:rPr>
          <w:rFonts w:ascii="Sylfaen" w:eastAsia="Calibri" w:hAnsi="Sylfaen" w:cs="Sylfaen"/>
        </w:rPr>
        <w:t>ხელმძღვანელობისა</w:t>
      </w:r>
      <w:r w:rsidRPr="00FE09D1">
        <w:rPr>
          <w:rFonts w:ascii="Sylfaen" w:eastAsia="Calibri" w:hAnsi="Sylfaen" w:cs="Times New Roman"/>
        </w:rPr>
        <w:t xml:space="preserve"> </w:t>
      </w:r>
      <w:r w:rsidRPr="00FE09D1">
        <w:rPr>
          <w:rFonts w:ascii="Sylfaen" w:eastAsia="Calibri" w:hAnsi="Sylfaen" w:cs="Sylfaen"/>
        </w:rPr>
        <w:t>და</w:t>
      </w:r>
      <w:r w:rsidRPr="00FE09D1">
        <w:rPr>
          <w:rFonts w:ascii="Sylfaen" w:eastAsia="Calibri" w:hAnsi="Sylfaen" w:cs="Times New Roman"/>
        </w:rPr>
        <w:t xml:space="preserve"> </w:t>
      </w:r>
      <w:r w:rsidRPr="00FE09D1">
        <w:rPr>
          <w:rFonts w:ascii="Sylfaen" w:eastAsia="Calibri" w:hAnsi="Sylfaen" w:cs="Sylfaen"/>
        </w:rPr>
        <w:t>სასამართლოში</w:t>
      </w:r>
      <w:r w:rsidRPr="00FE09D1">
        <w:rPr>
          <w:rFonts w:ascii="Sylfaen" w:eastAsia="Calibri" w:hAnsi="Sylfaen" w:cs="Times New Roman"/>
        </w:rPr>
        <w:t xml:space="preserve"> </w:t>
      </w:r>
      <w:r w:rsidRPr="00FE09D1">
        <w:rPr>
          <w:rFonts w:ascii="Sylfaen" w:eastAsia="Calibri" w:hAnsi="Sylfaen" w:cs="Sylfaen"/>
        </w:rPr>
        <w:t>სახელმწიფო</w:t>
      </w:r>
      <w:r w:rsidRPr="00FE09D1">
        <w:rPr>
          <w:rFonts w:ascii="Sylfaen" w:eastAsia="Calibri" w:hAnsi="Sylfaen" w:cs="Times New Roman"/>
        </w:rPr>
        <w:t xml:space="preserve"> </w:t>
      </w:r>
      <w:r w:rsidRPr="00FE09D1">
        <w:rPr>
          <w:rFonts w:ascii="Sylfaen" w:eastAsia="Calibri" w:hAnsi="Sylfaen" w:cs="Sylfaen"/>
        </w:rPr>
        <w:t>ბრალდების</w:t>
      </w:r>
      <w:r w:rsidRPr="00FE09D1">
        <w:rPr>
          <w:rFonts w:ascii="Sylfaen" w:eastAsia="Calibri" w:hAnsi="Sylfaen" w:cs="Times New Roman"/>
        </w:rPr>
        <w:t xml:space="preserve"> </w:t>
      </w:r>
      <w:r w:rsidRPr="00FE09D1">
        <w:rPr>
          <w:rFonts w:ascii="Sylfaen" w:eastAsia="Calibri" w:hAnsi="Sylfaen" w:cs="Sylfaen"/>
        </w:rPr>
        <w:t>მხარდაჭერის</w:t>
      </w:r>
      <w:r w:rsidRPr="00FE09D1">
        <w:rPr>
          <w:rFonts w:ascii="Sylfaen" w:eastAsia="Calibri" w:hAnsi="Sylfaen" w:cs="Times New Roman"/>
        </w:rPr>
        <w:t xml:space="preserve"> ხარისხის, </w:t>
      </w:r>
      <w:r w:rsidRPr="00FE09D1">
        <w:rPr>
          <w:rFonts w:ascii="Sylfaen" w:eastAsia="Calibri" w:hAnsi="Sylfaen" w:cs="Sylfaen"/>
        </w:rPr>
        <w:t>ასევე</w:t>
      </w:r>
      <w:r w:rsidRPr="00FE09D1">
        <w:rPr>
          <w:rFonts w:ascii="Sylfaen" w:eastAsia="Calibri" w:hAnsi="Sylfaen" w:cs="Times New Roman"/>
        </w:rPr>
        <w:t xml:space="preserve">, </w:t>
      </w:r>
      <w:r w:rsidRPr="00FE09D1">
        <w:rPr>
          <w:rFonts w:ascii="Sylfaen" w:eastAsia="Calibri" w:hAnsi="Sylfaen" w:cs="Sylfaen"/>
        </w:rPr>
        <w:t>საპროცესო</w:t>
      </w:r>
      <w:r w:rsidRPr="00FE09D1">
        <w:rPr>
          <w:rFonts w:ascii="Sylfaen" w:eastAsia="Calibri" w:hAnsi="Sylfaen" w:cs="Times New Roman"/>
        </w:rPr>
        <w:t xml:space="preserve"> </w:t>
      </w:r>
      <w:r w:rsidRPr="00FE09D1">
        <w:rPr>
          <w:rFonts w:ascii="Sylfaen" w:eastAsia="Calibri" w:hAnsi="Sylfaen" w:cs="Sylfaen"/>
        </w:rPr>
        <w:t>დოკუმენტების</w:t>
      </w:r>
      <w:r w:rsidRPr="00FE09D1">
        <w:rPr>
          <w:rFonts w:ascii="Sylfaen" w:eastAsia="Calibri" w:hAnsi="Sylfaen" w:cs="Times New Roman"/>
        </w:rPr>
        <w:t xml:space="preserve"> </w:t>
      </w:r>
      <w:r w:rsidRPr="00FE09D1">
        <w:rPr>
          <w:rFonts w:ascii="Sylfaen" w:eastAsia="Calibri" w:hAnsi="Sylfaen" w:cs="Sylfaen"/>
        </w:rPr>
        <w:t>დასაბუთებულობის</w:t>
      </w:r>
      <w:r w:rsidRPr="00FE09D1">
        <w:rPr>
          <w:rFonts w:ascii="Sylfaen" w:eastAsia="Calibri" w:hAnsi="Sylfaen" w:cs="Times New Roman"/>
        </w:rPr>
        <w:t xml:space="preserve">, </w:t>
      </w:r>
      <w:r w:rsidRPr="00FE09D1">
        <w:rPr>
          <w:rFonts w:ascii="Sylfaen" w:eastAsia="Calibri" w:hAnsi="Sylfaen" w:cs="Sylfaen"/>
        </w:rPr>
        <w:t>სისხლის</w:t>
      </w:r>
      <w:r w:rsidRPr="00FE09D1">
        <w:rPr>
          <w:rFonts w:ascii="Sylfaen" w:eastAsia="Calibri" w:hAnsi="Sylfaen" w:cs="Times New Roman"/>
        </w:rPr>
        <w:t xml:space="preserve"> </w:t>
      </w:r>
      <w:r w:rsidRPr="00FE09D1">
        <w:rPr>
          <w:rFonts w:ascii="Sylfaen" w:eastAsia="Calibri" w:hAnsi="Sylfaen" w:cs="Sylfaen"/>
        </w:rPr>
        <w:t>სამართლის</w:t>
      </w:r>
      <w:r w:rsidRPr="00FE09D1">
        <w:rPr>
          <w:rFonts w:ascii="Sylfaen" w:eastAsia="Calibri" w:hAnsi="Sylfaen" w:cs="Times New Roman"/>
        </w:rPr>
        <w:t xml:space="preserve"> </w:t>
      </w:r>
      <w:r w:rsidRPr="00FE09D1">
        <w:rPr>
          <w:rFonts w:ascii="Sylfaen" w:eastAsia="Calibri" w:hAnsi="Sylfaen" w:cs="Sylfaen"/>
        </w:rPr>
        <w:t>საქმისწარმოების</w:t>
      </w:r>
      <w:r w:rsidRPr="00FE09D1">
        <w:rPr>
          <w:rFonts w:ascii="Sylfaen" w:eastAsia="Calibri" w:hAnsi="Sylfaen" w:cs="Times New Roman"/>
        </w:rPr>
        <w:t xml:space="preserve"> </w:t>
      </w:r>
      <w:r w:rsidRPr="00FE09D1">
        <w:rPr>
          <w:rFonts w:ascii="Sylfaen" w:eastAsia="Calibri" w:hAnsi="Sylfaen" w:cs="Sylfaen"/>
        </w:rPr>
        <w:t>ელექტრონულ</w:t>
      </w:r>
      <w:r w:rsidRPr="00FE09D1">
        <w:rPr>
          <w:rFonts w:ascii="Sylfaen" w:eastAsia="Calibri" w:hAnsi="Sylfaen" w:cs="Times New Roman"/>
        </w:rPr>
        <w:t xml:space="preserve"> </w:t>
      </w:r>
      <w:r w:rsidRPr="00FE09D1">
        <w:rPr>
          <w:rFonts w:ascii="Sylfaen" w:eastAsia="Calibri" w:hAnsi="Sylfaen" w:cs="Sylfaen"/>
        </w:rPr>
        <w:t>პროგრამაში</w:t>
      </w:r>
      <w:r w:rsidRPr="00FE09D1">
        <w:rPr>
          <w:rFonts w:ascii="Sylfaen" w:eastAsia="Calibri" w:hAnsi="Sylfaen" w:cs="Times New Roman"/>
        </w:rPr>
        <w:t xml:space="preserve"> </w:t>
      </w:r>
      <w:r w:rsidRPr="00FE09D1">
        <w:rPr>
          <w:rFonts w:ascii="Sylfaen" w:eastAsia="Calibri" w:hAnsi="Sylfaen" w:cs="Sylfaen"/>
        </w:rPr>
        <w:t>პროკურორის</w:t>
      </w:r>
      <w:r w:rsidRPr="00FE09D1">
        <w:rPr>
          <w:rFonts w:ascii="Sylfaen" w:eastAsia="Calibri" w:hAnsi="Sylfaen" w:cs="Times New Roman"/>
        </w:rPr>
        <w:t xml:space="preserve"> </w:t>
      </w:r>
      <w:r w:rsidRPr="00FE09D1">
        <w:rPr>
          <w:rFonts w:ascii="Sylfaen" w:eastAsia="Calibri" w:hAnsi="Sylfaen" w:cs="Sylfaen"/>
        </w:rPr>
        <w:t>მუშაობის</w:t>
      </w:r>
      <w:r w:rsidRPr="00FE09D1">
        <w:rPr>
          <w:rFonts w:ascii="Sylfaen" w:eastAsia="Calibri" w:hAnsi="Sylfaen" w:cs="Times New Roman"/>
        </w:rPr>
        <w:t xml:space="preserve">, </w:t>
      </w:r>
      <w:r w:rsidRPr="00FE09D1">
        <w:rPr>
          <w:rFonts w:ascii="Sylfaen" w:eastAsia="Calibri" w:hAnsi="Sylfaen" w:cs="Sylfaen"/>
        </w:rPr>
        <w:t>დისციპლინისა</w:t>
      </w:r>
      <w:r w:rsidRPr="00FE09D1">
        <w:rPr>
          <w:rFonts w:ascii="Sylfaen" w:eastAsia="Calibri" w:hAnsi="Sylfaen" w:cs="Times New Roman"/>
        </w:rPr>
        <w:t xml:space="preserve"> </w:t>
      </w:r>
      <w:r w:rsidRPr="00FE09D1">
        <w:rPr>
          <w:rFonts w:ascii="Sylfaen" w:eastAsia="Calibri" w:hAnsi="Sylfaen" w:cs="Sylfaen"/>
        </w:rPr>
        <w:t>და</w:t>
      </w:r>
      <w:r w:rsidRPr="00FE09D1">
        <w:rPr>
          <w:rFonts w:ascii="Sylfaen" w:eastAsia="Calibri" w:hAnsi="Sylfaen" w:cs="Times New Roman"/>
        </w:rPr>
        <w:t xml:space="preserve"> </w:t>
      </w:r>
      <w:r w:rsidRPr="00FE09D1">
        <w:rPr>
          <w:rFonts w:ascii="Sylfaen" w:eastAsia="Calibri" w:hAnsi="Sylfaen" w:cs="Sylfaen"/>
        </w:rPr>
        <w:t>ეთიკის</w:t>
      </w:r>
      <w:r w:rsidRPr="00FE09D1">
        <w:rPr>
          <w:rFonts w:ascii="Sylfaen" w:eastAsia="Calibri" w:hAnsi="Sylfaen" w:cs="Times New Roman"/>
        </w:rPr>
        <w:t xml:space="preserve"> </w:t>
      </w:r>
      <w:r w:rsidRPr="00FE09D1">
        <w:rPr>
          <w:rFonts w:ascii="Sylfaen" w:eastAsia="Calibri" w:hAnsi="Sylfaen" w:cs="Sylfaen"/>
        </w:rPr>
        <w:t>ნორმების</w:t>
      </w:r>
      <w:r w:rsidRPr="00FE09D1">
        <w:rPr>
          <w:rFonts w:ascii="Sylfaen" w:eastAsia="Calibri" w:hAnsi="Sylfaen" w:cs="Times New Roman"/>
        </w:rPr>
        <w:t xml:space="preserve"> </w:t>
      </w:r>
      <w:r w:rsidRPr="00FE09D1">
        <w:rPr>
          <w:rFonts w:ascii="Sylfaen" w:eastAsia="Calibri" w:hAnsi="Sylfaen" w:cs="Sylfaen"/>
        </w:rPr>
        <w:t>დაცვის</w:t>
      </w:r>
      <w:r w:rsidRPr="00FE09D1">
        <w:rPr>
          <w:rFonts w:ascii="Sylfaen" w:eastAsia="Calibri" w:hAnsi="Sylfaen" w:cs="Times New Roman"/>
        </w:rPr>
        <w:t xml:space="preserve">, </w:t>
      </w:r>
      <w:r w:rsidRPr="00FE09D1">
        <w:rPr>
          <w:rFonts w:ascii="Sylfaen" w:eastAsia="Calibri" w:hAnsi="Sylfaen" w:cs="Sylfaen"/>
        </w:rPr>
        <w:t>ტრენინგებზე</w:t>
      </w:r>
      <w:r w:rsidRPr="00FE09D1">
        <w:rPr>
          <w:rFonts w:ascii="Sylfaen" w:eastAsia="Calibri" w:hAnsi="Sylfaen" w:cs="Times New Roman"/>
        </w:rPr>
        <w:t xml:space="preserve"> </w:t>
      </w:r>
      <w:r w:rsidRPr="00FE09D1">
        <w:rPr>
          <w:rFonts w:ascii="Sylfaen" w:eastAsia="Calibri" w:hAnsi="Sylfaen" w:cs="Sylfaen"/>
        </w:rPr>
        <w:t>მიღწეული</w:t>
      </w:r>
      <w:r w:rsidRPr="00FE09D1">
        <w:rPr>
          <w:rFonts w:ascii="Sylfaen" w:eastAsia="Calibri" w:hAnsi="Sylfaen" w:cs="Times New Roman"/>
        </w:rPr>
        <w:t xml:space="preserve"> </w:t>
      </w:r>
      <w:r w:rsidRPr="00FE09D1">
        <w:rPr>
          <w:rFonts w:ascii="Sylfaen" w:eastAsia="Calibri" w:hAnsi="Sylfaen" w:cs="Sylfaen"/>
        </w:rPr>
        <w:t>შედეგებისა</w:t>
      </w:r>
      <w:r w:rsidRPr="00FE09D1">
        <w:rPr>
          <w:rFonts w:ascii="Sylfaen" w:eastAsia="Calibri" w:hAnsi="Sylfaen" w:cs="Times New Roman"/>
        </w:rPr>
        <w:t xml:space="preserve"> </w:t>
      </w:r>
      <w:r w:rsidRPr="00FE09D1">
        <w:rPr>
          <w:rFonts w:ascii="Sylfaen" w:eastAsia="Calibri" w:hAnsi="Sylfaen" w:cs="Sylfaen"/>
        </w:rPr>
        <w:t>და</w:t>
      </w:r>
      <w:r w:rsidRPr="00FE09D1">
        <w:rPr>
          <w:rFonts w:ascii="Sylfaen" w:eastAsia="Calibri" w:hAnsi="Sylfaen" w:cs="Times New Roman"/>
        </w:rPr>
        <w:t xml:space="preserve"> </w:t>
      </w:r>
      <w:r w:rsidRPr="00FE09D1">
        <w:rPr>
          <w:rFonts w:ascii="Sylfaen" w:eastAsia="Calibri" w:hAnsi="Sylfaen" w:cs="Sylfaen"/>
        </w:rPr>
        <w:t>სხვა</w:t>
      </w:r>
      <w:r w:rsidRPr="00FE09D1">
        <w:rPr>
          <w:rFonts w:ascii="Sylfaen" w:eastAsia="Calibri" w:hAnsi="Sylfaen" w:cs="Times New Roman"/>
        </w:rPr>
        <w:t xml:space="preserve"> </w:t>
      </w:r>
      <w:r w:rsidRPr="00FE09D1">
        <w:rPr>
          <w:rFonts w:ascii="Sylfaen" w:eastAsia="Calibri" w:hAnsi="Sylfaen" w:cs="Sylfaen"/>
        </w:rPr>
        <w:t>აქტივობების</w:t>
      </w:r>
      <w:r w:rsidRPr="00FE09D1">
        <w:rPr>
          <w:rFonts w:ascii="Sylfaen" w:eastAsia="Calibri" w:hAnsi="Sylfaen" w:cs="Times New Roman"/>
        </w:rPr>
        <w:t xml:space="preserve"> </w:t>
      </w:r>
      <w:r w:rsidRPr="00FE09D1">
        <w:rPr>
          <w:rFonts w:ascii="Sylfaen" w:eastAsia="Calibri" w:hAnsi="Sylfaen" w:cs="Sylfaen"/>
        </w:rPr>
        <w:t>მიხედვით</w:t>
      </w:r>
      <w:r w:rsidRPr="00FE09D1">
        <w:rPr>
          <w:rFonts w:ascii="Sylfaen" w:eastAsia="Calibri" w:hAnsi="Sylfaen" w:cs="Times New Roman"/>
        </w:rPr>
        <w:t xml:space="preserve">. 2017 წლის ბოლოს კი, მთავარი პროკურორის ბრძანებითვე დამტკიცდა პროკურატურის გამომძიებელთა და მთავარი პროკურატურის დეპარტამენტის პროკურორთა შეფასების კრიტერიუმები. </w:t>
      </w:r>
    </w:p>
    <w:p w14:paraId="031473C6" w14:textId="77777777" w:rsidR="004D6DA5" w:rsidRPr="00FE09D1" w:rsidRDefault="004D6DA5" w:rsidP="004D6DA5">
      <w:pPr>
        <w:spacing w:line="276" w:lineRule="auto"/>
        <w:ind w:right="180"/>
        <w:jc w:val="both"/>
        <w:rPr>
          <w:rFonts w:ascii="Sylfaen" w:eastAsia="Calibri" w:hAnsi="Sylfaen" w:cs="Times New Roman"/>
        </w:rPr>
      </w:pPr>
      <w:r w:rsidRPr="00FE09D1">
        <w:rPr>
          <w:rFonts w:ascii="Sylfaen" w:eastAsia="Calibri" w:hAnsi="Sylfaen" w:cs="Sylfaen"/>
        </w:rPr>
        <w:t>პროკურორებისა</w:t>
      </w:r>
      <w:r w:rsidRPr="00FE09D1">
        <w:rPr>
          <w:rFonts w:ascii="Sylfaen" w:eastAsia="Calibri" w:hAnsi="Sylfaen" w:cs="Times New Roman"/>
        </w:rPr>
        <w:t xml:space="preserve"> </w:t>
      </w:r>
      <w:r w:rsidRPr="00FE09D1">
        <w:rPr>
          <w:rFonts w:ascii="Sylfaen" w:eastAsia="Calibri" w:hAnsi="Sylfaen" w:cs="Sylfaen"/>
        </w:rPr>
        <w:t>და</w:t>
      </w:r>
      <w:r w:rsidRPr="00FE09D1">
        <w:rPr>
          <w:rFonts w:ascii="Sylfaen" w:eastAsia="Calibri" w:hAnsi="Sylfaen" w:cs="Times New Roman"/>
        </w:rPr>
        <w:t xml:space="preserve"> </w:t>
      </w:r>
      <w:r w:rsidRPr="00FE09D1">
        <w:rPr>
          <w:rFonts w:ascii="Sylfaen" w:eastAsia="Calibri" w:hAnsi="Sylfaen" w:cs="Sylfaen"/>
        </w:rPr>
        <w:t>პროკურატურის</w:t>
      </w:r>
      <w:r w:rsidRPr="00FE09D1">
        <w:rPr>
          <w:rFonts w:ascii="Sylfaen" w:eastAsia="Calibri" w:hAnsi="Sylfaen" w:cs="Times New Roman"/>
        </w:rPr>
        <w:t xml:space="preserve"> </w:t>
      </w:r>
      <w:r w:rsidRPr="00FE09D1">
        <w:rPr>
          <w:rFonts w:ascii="Sylfaen" w:eastAsia="Calibri" w:hAnsi="Sylfaen" w:cs="Sylfaen"/>
        </w:rPr>
        <w:t>გამომძიებლების</w:t>
      </w:r>
      <w:r w:rsidRPr="00FE09D1">
        <w:rPr>
          <w:rFonts w:ascii="Sylfaen" w:eastAsia="Calibri" w:hAnsi="Sylfaen" w:cs="Times New Roman"/>
        </w:rPr>
        <w:t xml:space="preserve"> </w:t>
      </w:r>
      <w:r w:rsidRPr="00FE09D1">
        <w:rPr>
          <w:rFonts w:ascii="Sylfaen" w:eastAsia="Calibri" w:hAnsi="Sylfaen" w:cs="Sylfaen"/>
        </w:rPr>
        <w:t>საქმიანობის ხარისხის</w:t>
      </w:r>
      <w:r w:rsidRPr="00FE09D1">
        <w:rPr>
          <w:rFonts w:ascii="Sylfaen" w:eastAsia="Calibri" w:hAnsi="Sylfaen" w:cs="Times New Roman"/>
        </w:rPr>
        <w:t xml:space="preserve"> </w:t>
      </w:r>
      <w:r w:rsidRPr="00FE09D1">
        <w:rPr>
          <w:rFonts w:ascii="Sylfaen" w:eastAsia="Calibri" w:hAnsi="Sylfaen" w:cs="Sylfaen"/>
        </w:rPr>
        <w:t>შეფასებას ახორციელებს მთავარი პროკურატურის საპროკურორო</w:t>
      </w:r>
      <w:r w:rsidRPr="00FE09D1">
        <w:rPr>
          <w:rFonts w:ascii="Sylfaen" w:eastAsia="Calibri" w:hAnsi="Sylfaen" w:cs="Times New Roman"/>
        </w:rPr>
        <w:t xml:space="preserve"> </w:t>
      </w:r>
      <w:r w:rsidRPr="00FE09D1">
        <w:rPr>
          <w:rFonts w:ascii="Sylfaen" w:eastAsia="Calibri" w:hAnsi="Sylfaen" w:cs="Sylfaen"/>
        </w:rPr>
        <w:t>საქმიანობაზე</w:t>
      </w:r>
      <w:r w:rsidRPr="00FE09D1">
        <w:rPr>
          <w:rFonts w:ascii="Sylfaen" w:eastAsia="Calibri" w:hAnsi="Sylfaen" w:cs="Times New Roman"/>
        </w:rPr>
        <w:t xml:space="preserve"> </w:t>
      </w:r>
      <w:r w:rsidRPr="00FE09D1">
        <w:rPr>
          <w:rFonts w:ascii="Sylfaen" w:eastAsia="Calibri" w:hAnsi="Sylfaen" w:cs="Sylfaen"/>
        </w:rPr>
        <w:t>ზედამხედველობისა</w:t>
      </w:r>
      <w:r w:rsidRPr="00FE09D1">
        <w:rPr>
          <w:rFonts w:ascii="Sylfaen" w:eastAsia="Calibri" w:hAnsi="Sylfaen" w:cs="Times New Roman"/>
        </w:rPr>
        <w:t xml:space="preserve"> </w:t>
      </w:r>
      <w:r w:rsidRPr="00FE09D1">
        <w:rPr>
          <w:rFonts w:ascii="Sylfaen" w:eastAsia="Calibri" w:hAnsi="Sylfaen" w:cs="Sylfaen"/>
        </w:rPr>
        <w:t>და</w:t>
      </w:r>
      <w:r w:rsidRPr="00FE09D1">
        <w:rPr>
          <w:rFonts w:ascii="Sylfaen" w:eastAsia="Calibri" w:hAnsi="Sylfaen" w:cs="Times New Roman"/>
        </w:rPr>
        <w:t xml:space="preserve"> </w:t>
      </w:r>
      <w:r w:rsidRPr="00FE09D1">
        <w:rPr>
          <w:rFonts w:ascii="Sylfaen" w:eastAsia="Calibri" w:hAnsi="Sylfaen" w:cs="Sylfaen"/>
        </w:rPr>
        <w:t>სტრატეგიული</w:t>
      </w:r>
      <w:r w:rsidRPr="00FE09D1">
        <w:rPr>
          <w:rFonts w:ascii="Sylfaen" w:eastAsia="Calibri" w:hAnsi="Sylfaen" w:cs="Times New Roman"/>
        </w:rPr>
        <w:t xml:space="preserve"> </w:t>
      </w:r>
      <w:r w:rsidRPr="00FE09D1">
        <w:rPr>
          <w:rFonts w:ascii="Sylfaen" w:eastAsia="Calibri" w:hAnsi="Sylfaen" w:cs="Sylfaen"/>
        </w:rPr>
        <w:t>განვითარების</w:t>
      </w:r>
      <w:r w:rsidRPr="00FE09D1">
        <w:rPr>
          <w:rFonts w:ascii="Sylfaen" w:eastAsia="Calibri" w:hAnsi="Sylfaen" w:cs="Times New Roman"/>
        </w:rPr>
        <w:t xml:space="preserve"> </w:t>
      </w:r>
      <w:r w:rsidRPr="00FE09D1">
        <w:rPr>
          <w:rFonts w:ascii="Sylfaen" w:eastAsia="Calibri" w:hAnsi="Sylfaen" w:cs="Sylfaen"/>
        </w:rPr>
        <w:t>დეპარტამენტი</w:t>
      </w:r>
      <w:r w:rsidRPr="00FE09D1">
        <w:rPr>
          <w:rFonts w:ascii="Sylfaen" w:eastAsia="Calibri" w:hAnsi="Sylfaen" w:cs="Times New Roman"/>
        </w:rPr>
        <w:t xml:space="preserve">. </w:t>
      </w:r>
      <w:r w:rsidRPr="00FE09D1">
        <w:rPr>
          <w:rFonts w:ascii="Sylfaen" w:eastAsia="Calibri" w:hAnsi="Sylfaen" w:cs="Sylfaen"/>
        </w:rPr>
        <w:t>დაკისრებული</w:t>
      </w:r>
      <w:r w:rsidRPr="00FE09D1">
        <w:rPr>
          <w:rFonts w:ascii="Sylfaen" w:eastAsia="Calibri" w:hAnsi="Sylfaen" w:cs="Times New Roman"/>
        </w:rPr>
        <w:t xml:space="preserve"> </w:t>
      </w:r>
      <w:r w:rsidRPr="00FE09D1">
        <w:rPr>
          <w:rFonts w:ascii="Sylfaen" w:eastAsia="Calibri" w:hAnsi="Sylfaen" w:cs="Sylfaen"/>
        </w:rPr>
        <w:t>უფლებამოსილების</w:t>
      </w:r>
      <w:r w:rsidRPr="00FE09D1">
        <w:rPr>
          <w:rFonts w:ascii="Sylfaen" w:eastAsia="Calibri" w:hAnsi="Sylfaen" w:cs="Times New Roman"/>
        </w:rPr>
        <w:t xml:space="preserve"> </w:t>
      </w:r>
      <w:r w:rsidRPr="00FE09D1">
        <w:rPr>
          <w:rFonts w:ascii="Sylfaen" w:eastAsia="Calibri" w:hAnsi="Sylfaen" w:cs="Sylfaen"/>
        </w:rPr>
        <w:t xml:space="preserve">ეფექტიანად </w:t>
      </w:r>
      <w:r w:rsidRPr="00FE09D1">
        <w:rPr>
          <w:rFonts w:ascii="Sylfaen" w:eastAsia="Calibri" w:hAnsi="Sylfaen" w:cs="Times New Roman"/>
        </w:rPr>
        <w:t xml:space="preserve">განხორციელებისა და შეფასების შედეგებისადმი შეფასებულ პროკურორთა ნდობის ხარისხის გაზრდის მიზნით, აღნიშნული დეპარტამენტის პროკურორებს 2017 წლის მეორე ნახევარში ჩაუტარდათ ატესტაცია და ახალი თანამშრომლების შერჩევა განხორციელდა შიდა კონკურსის გზით. ახალი სისტემის მიხედვით პროკურორების შეფასების პირველი ეტაპი </w:t>
      </w:r>
      <w:r>
        <w:rPr>
          <w:rFonts w:ascii="Sylfaen" w:eastAsia="Calibri" w:hAnsi="Sylfaen" w:cs="Times New Roman"/>
        </w:rPr>
        <w:t xml:space="preserve">დაიწყო 2017 წლის ბოლოს, შედეგების დაჯამება კი მოხდება </w:t>
      </w:r>
      <w:r w:rsidRPr="00FE09D1">
        <w:rPr>
          <w:rFonts w:ascii="Sylfaen" w:eastAsia="Calibri" w:hAnsi="Sylfaen" w:cs="Times New Roman"/>
        </w:rPr>
        <w:t xml:space="preserve">2018 წლის პირველ ნახევარში.  </w:t>
      </w:r>
    </w:p>
    <w:p w14:paraId="42AA3338" w14:textId="77777777" w:rsidR="004D6DA5" w:rsidRPr="00FE09D1" w:rsidRDefault="004D6DA5" w:rsidP="004D6DA5">
      <w:pPr>
        <w:autoSpaceDE w:val="0"/>
        <w:autoSpaceDN w:val="0"/>
        <w:adjustRightInd w:val="0"/>
        <w:spacing w:before="240" w:after="0" w:line="276" w:lineRule="auto"/>
        <w:ind w:left="567"/>
        <w:rPr>
          <w:rFonts w:ascii="Sylfaen" w:hAnsi="Sylfaen"/>
          <w:u w:val="single"/>
        </w:rPr>
      </w:pPr>
      <w:r w:rsidRPr="00FE09D1">
        <w:rPr>
          <w:rFonts w:ascii="Sylfaen" w:hAnsi="Sylfaen"/>
          <w:u w:val="single"/>
        </w:rPr>
        <w:t>საქმიანობა 3.1.3.2: პროკურატურის მუშაკთა ახალი ეთიკის კოდექსის მიღება</w:t>
      </w:r>
    </w:p>
    <w:p w14:paraId="167BBF58" w14:textId="77777777" w:rsidR="004D6DA5" w:rsidRPr="00FE09D1" w:rsidRDefault="004D6DA5" w:rsidP="004D6DA5">
      <w:pPr>
        <w:autoSpaceDE w:val="0"/>
        <w:autoSpaceDN w:val="0"/>
        <w:adjustRightInd w:val="0"/>
        <w:spacing w:before="240" w:after="0" w:line="276" w:lineRule="auto"/>
        <w:ind w:left="567"/>
        <w:rPr>
          <w:rFonts w:ascii="Sylfaen" w:hAnsi="Sylfaen" w:cs="Sylfaen"/>
          <w:i/>
          <w:color w:val="000000"/>
        </w:rPr>
      </w:pPr>
      <w:r w:rsidRPr="00FE09D1">
        <w:rPr>
          <w:rFonts w:ascii="Sylfaen" w:hAnsi="Sylfaen"/>
          <w:i/>
        </w:rPr>
        <w:t xml:space="preserve">ინდიკატორი: </w:t>
      </w:r>
      <w:r w:rsidRPr="00FE09D1">
        <w:rPr>
          <w:rFonts w:ascii="Sylfaen" w:eastAsia="Sylfaen_PDF_Subset" w:hAnsi="Sylfaen" w:cs="Sylfaen_PDF_Subset"/>
          <w:i/>
          <w:color w:val="000000"/>
        </w:rPr>
        <w:t>ეთიკის კოდექსი მიღებულია</w:t>
      </w:r>
    </w:p>
    <w:p w14:paraId="24684ED7" w14:textId="77777777" w:rsidR="004D6DA5" w:rsidRPr="00FE09D1" w:rsidRDefault="004D6DA5" w:rsidP="004D6DA5">
      <w:pPr>
        <w:autoSpaceDE w:val="0"/>
        <w:autoSpaceDN w:val="0"/>
        <w:adjustRightInd w:val="0"/>
        <w:spacing w:before="240" w:line="276" w:lineRule="auto"/>
        <w:jc w:val="both"/>
        <w:rPr>
          <w:rFonts w:ascii="Sylfaen" w:hAnsi="Sylfaen"/>
          <w:b/>
        </w:rPr>
      </w:pPr>
      <w:r w:rsidRPr="00FE09D1">
        <w:rPr>
          <w:rFonts w:ascii="Sylfaen" w:hAnsi="Sylfaen"/>
          <w:b/>
        </w:rPr>
        <w:t>სტატუსი: სრულად შესრულებული</w:t>
      </w:r>
    </w:p>
    <w:p w14:paraId="50A5469A" w14:textId="77777777" w:rsidR="004D6DA5" w:rsidRPr="00FE09D1" w:rsidRDefault="004D6DA5" w:rsidP="004D6DA5">
      <w:pPr>
        <w:spacing w:line="276" w:lineRule="auto"/>
        <w:jc w:val="both"/>
        <w:rPr>
          <w:rFonts w:ascii="Sylfaen" w:hAnsi="Sylfaen"/>
        </w:rPr>
      </w:pPr>
      <w:r w:rsidRPr="00FE09D1">
        <w:rPr>
          <w:rFonts w:ascii="Sylfaen" w:hAnsi="Sylfaen"/>
        </w:rPr>
        <w:t xml:space="preserve">პროკურატურის თანამშრომელთა დისციპლინური პასუხისმგებლობის საფუძვლების განჭვრეტადობის უზრუნველსაყოფად, საქართველოს მთავარი პროკურატურის გენერალური ინსპექციის ინიციატივით, საქართველოს მთავარი პროკურორის მიერ შექმნილმა სპეციალურმა ჯგუფმა, შეიმუშავა პროკურატურის მუშაკთა ქცევის მარეგულირებელი ეთიკის ახალი კოდექსის პროექტი, რომელშიც მაქსიმალურად დეტალურად აისახა დისციპლინური გადაცდომების ჩამონათვალი. აღნიშნული კოდექსი საქართველოს იუსტიციის მინისტრის ბრძანებით, დამტკიცდა 2017 წლის 25 მაისს. </w:t>
      </w:r>
    </w:p>
    <w:p w14:paraId="6F925A22" w14:textId="77777777" w:rsidR="004D6DA5" w:rsidRPr="00FE09D1" w:rsidRDefault="004D6DA5" w:rsidP="004D6DA5">
      <w:pPr>
        <w:spacing w:line="276" w:lineRule="auto"/>
        <w:jc w:val="both"/>
        <w:rPr>
          <w:rFonts w:ascii="Sylfaen" w:hAnsi="Sylfaen"/>
        </w:rPr>
      </w:pPr>
      <w:r w:rsidRPr="00FE09D1">
        <w:rPr>
          <w:rFonts w:ascii="Sylfaen" w:hAnsi="Sylfaen"/>
        </w:rPr>
        <w:lastRenderedPageBreak/>
        <w:t xml:space="preserve">პროკურატურის მუშაკის ეთიკის კოდექსის ახალ პროექტს მის დამტკიცებამდე გაეცნენ პროკურატურის თანამშრომლები, რომელთა აზრი მაქსიმალურად იქნა გათვალისწინებული. პროექტი მოსაზრებებისთვის ასევე წარედგინა საქართველოში მოქმედ არასამთავრობო ორგანიზაციებს, ამერიკის შეერთებული შტატების საელჩოს იუსტიციის დეპარტამენტს და ევროკავშირის სისხლის სამართლის მართლმსაჯულების მხარდაჭერის პროექტის ექსპერტებს. </w:t>
      </w:r>
    </w:p>
    <w:p w14:paraId="5C98C289" w14:textId="77777777" w:rsidR="004D6DA5" w:rsidRPr="00FE09D1" w:rsidRDefault="004D6DA5" w:rsidP="004D6DA5">
      <w:pPr>
        <w:spacing w:line="276" w:lineRule="auto"/>
        <w:jc w:val="both"/>
        <w:rPr>
          <w:rFonts w:ascii="Sylfaen" w:hAnsi="Sylfaen"/>
        </w:rPr>
      </w:pPr>
      <w:r w:rsidRPr="00FE09D1">
        <w:rPr>
          <w:rFonts w:ascii="Sylfaen" w:hAnsi="Sylfaen"/>
        </w:rPr>
        <w:t xml:space="preserve">ეთიკის ახალი კოდექსი დისციპლინურ გადაცდომებს ყოფს მათი სიმძიმის ხარისხის მიხედვით და აკონკრეტებს მოსალოდნელ სამართლებრივ შედეგებს კონკრეტული დისციპლინური დარღვევის შემთხვევაში.   </w:t>
      </w:r>
    </w:p>
    <w:p w14:paraId="6B6BE918" w14:textId="77777777" w:rsidR="004D6DA5" w:rsidRPr="00FE09D1" w:rsidRDefault="004D6DA5" w:rsidP="004D6DA5">
      <w:pPr>
        <w:autoSpaceDE w:val="0"/>
        <w:autoSpaceDN w:val="0"/>
        <w:adjustRightInd w:val="0"/>
        <w:spacing w:before="240" w:after="0" w:line="276" w:lineRule="auto"/>
        <w:ind w:left="567"/>
        <w:jc w:val="both"/>
        <w:rPr>
          <w:rFonts w:ascii="Sylfaen" w:hAnsi="Sylfaen"/>
          <w:u w:val="single"/>
        </w:rPr>
      </w:pPr>
      <w:r w:rsidRPr="00FE09D1">
        <w:rPr>
          <w:rFonts w:ascii="Sylfaen" w:hAnsi="Sylfaen"/>
          <w:u w:val="single"/>
        </w:rPr>
        <w:t>საქმიანობა 3.1.3.3: პროკურორთა დისციპლინური პასუხისმგებლობის გამჭვირვალე სისტემის დანერგვა</w:t>
      </w:r>
    </w:p>
    <w:p w14:paraId="25DA2A11" w14:textId="77777777" w:rsidR="004D6DA5" w:rsidRPr="00FE09D1" w:rsidRDefault="004D6DA5" w:rsidP="004D6DA5">
      <w:pPr>
        <w:spacing w:before="240" w:after="0" w:line="276" w:lineRule="auto"/>
        <w:ind w:left="567"/>
        <w:jc w:val="both"/>
        <w:rPr>
          <w:rFonts w:ascii="Sylfaen" w:hAnsi="Sylfaen" w:cs="Times New Roman"/>
          <w:i/>
          <w:color w:val="000000" w:themeColor="text1"/>
        </w:rPr>
      </w:pPr>
      <w:r w:rsidRPr="00FE09D1">
        <w:rPr>
          <w:rFonts w:ascii="Sylfaen" w:hAnsi="Sylfaen" w:cs="Times New Roman"/>
          <w:i/>
          <w:color w:val="000000" w:themeColor="text1"/>
        </w:rPr>
        <w:t xml:space="preserve">ინდიკატორი: </w:t>
      </w:r>
      <w:r w:rsidRPr="00FE09D1">
        <w:rPr>
          <w:rFonts w:ascii="Sylfaen" w:hAnsi="Sylfaen" w:cs="Times New Roman"/>
          <w:i/>
        </w:rPr>
        <w:t>პროკურორთა დისციპლინური პასუხისმგებლობის გამჭვირვალე სისტემა დანერგილია (სახალხო დამცველის შეფასება);</w:t>
      </w:r>
    </w:p>
    <w:p w14:paraId="3D8C9AD4" w14:textId="77777777" w:rsidR="004D6DA5" w:rsidRPr="00FE09D1" w:rsidRDefault="004D6DA5" w:rsidP="004D6DA5">
      <w:pPr>
        <w:spacing w:before="240" w:after="0" w:line="276" w:lineRule="auto"/>
        <w:jc w:val="both"/>
        <w:rPr>
          <w:rFonts w:ascii="Sylfaen" w:hAnsi="Sylfaen" w:cs="Times New Roman"/>
          <w:b/>
        </w:rPr>
      </w:pPr>
      <w:r w:rsidRPr="00FE09D1">
        <w:rPr>
          <w:rFonts w:ascii="Sylfaen" w:hAnsi="Sylfaen" w:cs="Times New Roman"/>
          <w:b/>
        </w:rPr>
        <w:t xml:space="preserve">სტატუსი: </w:t>
      </w:r>
      <w:r>
        <w:rPr>
          <w:rFonts w:ascii="Sylfaen" w:hAnsi="Sylfaen" w:cs="Times New Roman"/>
          <w:b/>
        </w:rPr>
        <w:t>უმეტესად შესრულებული</w:t>
      </w:r>
    </w:p>
    <w:p w14:paraId="561C89E3" w14:textId="77777777" w:rsidR="004D6DA5" w:rsidRPr="00FE09D1" w:rsidRDefault="004D6DA5" w:rsidP="004D6DA5">
      <w:pPr>
        <w:spacing w:before="240" w:after="0" w:line="276" w:lineRule="auto"/>
        <w:jc w:val="both"/>
        <w:rPr>
          <w:rFonts w:ascii="Sylfaen" w:hAnsi="Sylfaen" w:cs="Times New Roman"/>
        </w:rPr>
      </w:pPr>
      <w:r w:rsidRPr="00FE09D1">
        <w:rPr>
          <w:rFonts w:ascii="Sylfaen" w:hAnsi="Sylfaen" w:cs="Times New Roman"/>
        </w:rPr>
        <w:t>საქართველოს მთავარი პროკურორის 2016 წლის 19 თებერვლის ბრძანების საფუძველზე, პროკურატურის განვითარებისთვის საჭირო მნიშვნელოვანი საკითხების, პროკურატურის მუშაკთა წახალისების, დაწინაურებისა და დისციპლინურ საკითხთა განხილვის მიზნით შეიქმნა საკონსულტაციო საბჭო. საკონსულტაციო საბჭოზე დასწრებისა და ახსნა-განმარტების მიცემის უფლება აქვს იმ პირს, რომლის დისციპლინური პასუხისმგებლობის საკითხიც განიხილება.</w:t>
      </w:r>
    </w:p>
    <w:p w14:paraId="1FE29F43" w14:textId="77777777" w:rsidR="004D6DA5" w:rsidRPr="00FE09D1" w:rsidRDefault="004D6DA5" w:rsidP="004D6DA5">
      <w:pPr>
        <w:spacing w:before="240" w:after="0" w:line="276" w:lineRule="auto"/>
        <w:jc w:val="both"/>
        <w:rPr>
          <w:rFonts w:ascii="Sylfaen" w:hAnsi="Sylfaen" w:cs="Times New Roman"/>
        </w:rPr>
      </w:pPr>
      <w:r w:rsidRPr="00FE09D1">
        <w:rPr>
          <w:rFonts w:ascii="Sylfaen" w:hAnsi="Sylfaen" w:cs="Times New Roman"/>
        </w:rPr>
        <w:t>საქართველოს მთავარ პროკურატურაში საკონსულტაციო საბჭოს შექმნა დადებითად შეფასდა  ეკონომიკური თანამშრომლობისა და განვითარების ორგანიზაციის აღმოსავლეთ ევროპისა და ცენტრალური აზიის ანტიკორუფციული ქსელის სტამბულის ანტიკორუფციული  სამოქმედო გეგმის შესრულების მე-4 რაუნდის მონიტორინგის 2016 წლის 15 სექტემბრის ანგარიშში. ანგარიშში მითითებულია, რომ მეტწილად შესრულებულია წინა ანგარიშში მოცემული რეკომენდაცია პროკურორების სამსახურიდან დათხოვნისა და მათ მიმართ დისციპლინური პასუხისმგებლობის გამოყენების პროცედურების გადახედვის თაობაზე.</w:t>
      </w:r>
    </w:p>
    <w:p w14:paraId="54047FFE" w14:textId="77777777" w:rsidR="004D6DA5" w:rsidRPr="00FE09D1" w:rsidRDefault="004D6DA5" w:rsidP="004D6DA5">
      <w:pPr>
        <w:spacing w:before="240" w:after="0" w:line="276" w:lineRule="auto"/>
        <w:jc w:val="both"/>
        <w:rPr>
          <w:rFonts w:ascii="Sylfaen" w:hAnsi="Sylfaen"/>
        </w:rPr>
      </w:pPr>
      <w:r w:rsidRPr="00FE09D1">
        <w:rPr>
          <w:rFonts w:ascii="Sylfaen" w:hAnsi="Sylfaen" w:cs="Times New Roman"/>
        </w:rPr>
        <w:t>2016 წელს ჩატარდა საკონსულტაციო საბჭოს ცხრა სხდომა, რომლის ფარგლებშიც გენერალურმა ინსპექციამ საკონსულტაციო საბჭოს წარუდგინა  სამსახურებრივი შემოწმების დასკვნა პროკურატურის 42 მუშაკის მიმართ. საკონსულტაციო საბჭომ ხმათა უმრავლესობით დისციპლინური პასუხისმგებლობის დაკისრება მიზანშეწონილად მიიჩნია 23 მათგანის მიმართ. საკონსულტაციო საბჭოს თავმჯდომარემ - საქართველოს  მთავარმა პროკურორმა  გაითვალისწინა საბჭოს ყველა რეკომენდაცია და დისციპლინური სახდელი დააკისრა პროკურატურის მხოლოდ ზემოაღნიშნულ 23 მუშაკს.</w:t>
      </w:r>
    </w:p>
    <w:p w14:paraId="4BAF0505" w14:textId="77777777" w:rsidR="004D6DA5" w:rsidRPr="00FE09D1" w:rsidRDefault="004D6DA5" w:rsidP="004D6DA5">
      <w:pPr>
        <w:autoSpaceDE w:val="0"/>
        <w:autoSpaceDN w:val="0"/>
        <w:adjustRightInd w:val="0"/>
        <w:spacing w:before="240" w:after="0" w:line="276" w:lineRule="auto"/>
        <w:jc w:val="both"/>
        <w:rPr>
          <w:rFonts w:ascii="Sylfaen" w:hAnsi="Sylfaen"/>
        </w:rPr>
      </w:pPr>
      <w:r w:rsidRPr="00FE09D1">
        <w:rPr>
          <w:rFonts w:ascii="Sylfaen" w:hAnsi="Sylfaen"/>
        </w:rPr>
        <w:t xml:space="preserve">2017 წელს  ჩატარდა  საკონსულტაციო საბჭოს 7 სხდომა. </w:t>
      </w:r>
      <w:r w:rsidRPr="00FE09D1">
        <w:rPr>
          <w:rFonts w:ascii="Sylfaen" w:hAnsi="Sylfaen" w:cs="Sylfaen"/>
        </w:rPr>
        <w:t>საკონსულტაციო</w:t>
      </w:r>
      <w:r w:rsidRPr="00FE09D1">
        <w:rPr>
          <w:rFonts w:ascii="Sylfaen" w:hAnsi="Sylfaen"/>
        </w:rPr>
        <w:t xml:space="preserve"> </w:t>
      </w:r>
      <w:r w:rsidRPr="00FE09D1">
        <w:rPr>
          <w:rFonts w:ascii="Sylfaen" w:hAnsi="Sylfaen" w:cs="Sylfaen"/>
        </w:rPr>
        <w:t>საბჭოს გენერალური ინსპექციის მიერ</w:t>
      </w:r>
      <w:r w:rsidRPr="00FE09D1">
        <w:rPr>
          <w:rFonts w:ascii="Sylfaen" w:hAnsi="Sylfaen"/>
        </w:rPr>
        <w:t xml:space="preserve"> </w:t>
      </w:r>
      <w:r w:rsidRPr="00FE09D1">
        <w:rPr>
          <w:rFonts w:ascii="Sylfaen" w:hAnsi="Sylfaen" w:cs="Sylfaen"/>
        </w:rPr>
        <w:t>წარედგინა</w:t>
      </w:r>
      <w:r w:rsidRPr="00FE09D1">
        <w:rPr>
          <w:rFonts w:ascii="Sylfaen" w:hAnsi="Sylfaen"/>
        </w:rPr>
        <w:t xml:space="preserve"> </w:t>
      </w:r>
      <w:r w:rsidRPr="00FE09D1">
        <w:rPr>
          <w:rFonts w:ascii="Sylfaen" w:hAnsi="Sylfaen" w:cs="Sylfaen"/>
        </w:rPr>
        <w:t>სამსახურებრივი</w:t>
      </w:r>
      <w:r w:rsidRPr="00FE09D1">
        <w:rPr>
          <w:rFonts w:ascii="Sylfaen" w:hAnsi="Sylfaen"/>
        </w:rPr>
        <w:t xml:space="preserve"> </w:t>
      </w:r>
      <w:r w:rsidRPr="00FE09D1">
        <w:rPr>
          <w:rFonts w:ascii="Sylfaen" w:hAnsi="Sylfaen" w:cs="Sylfaen"/>
        </w:rPr>
        <w:t>შემოწმების</w:t>
      </w:r>
      <w:r w:rsidRPr="00FE09D1">
        <w:rPr>
          <w:rFonts w:ascii="Sylfaen" w:hAnsi="Sylfaen"/>
        </w:rPr>
        <w:t xml:space="preserve"> </w:t>
      </w:r>
      <w:r w:rsidRPr="00FE09D1">
        <w:rPr>
          <w:rFonts w:ascii="Sylfaen" w:hAnsi="Sylfaen" w:cs="Sylfaen"/>
        </w:rPr>
        <w:t xml:space="preserve">დასკვნა პროკურატურის </w:t>
      </w:r>
      <w:r w:rsidRPr="00FE09D1">
        <w:rPr>
          <w:rFonts w:ascii="Sylfaen" w:hAnsi="Sylfaen"/>
        </w:rPr>
        <w:t xml:space="preserve">21 მუშაკის მიმართ. საკონსულტაციო საბჭომ დისციპლინური </w:t>
      </w:r>
      <w:r w:rsidRPr="00FE09D1">
        <w:rPr>
          <w:rFonts w:ascii="Sylfaen" w:hAnsi="Sylfaen"/>
        </w:rPr>
        <w:lastRenderedPageBreak/>
        <w:t xml:space="preserve">პასუხისმგებლობის დაკისრება მიზანშეწონილად მიიჩნია 17 მათგანის მიმართ, 4 მუშაკს მისცა რეკომენდაცია. </w:t>
      </w:r>
    </w:p>
    <w:p w14:paraId="1460712D" w14:textId="77777777" w:rsidR="004D6DA5" w:rsidRPr="00FE09D1" w:rsidRDefault="004D6DA5" w:rsidP="004D6DA5">
      <w:pPr>
        <w:autoSpaceDE w:val="0"/>
        <w:autoSpaceDN w:val="0"/>
        <w:adjustRightInd w:val="0"/>
        <w:spacing w:before="240" w:after="0" w:line="276" w:lineRule="auto"/>
        <w:jc w:val="both"/>
        <w:rPr>
          <w:rFonts w:ascii="Sylfaen" w:eastAsia="Sylfaen_PDF_Subset" w:hAnsi="Sylfaen" w:cs="Sylfaen_PDF_Subset"/>
        </w:rPr>
      </w:pPr>
      <w:r w:rsidRPr="00FE09D1">
        <w:rPr>
          <w:rFonts w:ascii="Sylfaen" w:eastAsia="Sylfaen_PDF_Subset" w:hAnsi="Sylfaen" w:cs="Sylfaen_PDF_Subset"/>
        </w:rPr>
        <w:t>ამოცანა 3.1.4: პროკურორების კვალიფიკაციის ამაღლება</w:t>
      </w:r>
    </w:p>
    <w:p w14:paraId="52E29573" w14:textId="77777777" w:rsidR="004D6DA5" w:rsidRPr="00FE09D1" w:rsidRDefault="004D6DA5" w:rsidP="004D6DA5">
      <w:pPr>
        <w:autoSpaceDE w:val="0"/>
        <w:autoSpaceDN w:val="0"/>
        <w:adjustRightInd w:val="0"/>
        <w:spacing w:before="240" w:after="0" w:line="276" w:lineRule="auto"/>
        <w:ind w:left="567"/>
        <w:jc w:val="both"/>
        <w:rPr>
          <w:rFonts w:ascii="Sylfaen" w:eastAsia="Sylfaen_PDF_Subset" w:hAnsi="Sylfaen" w:cs="Sylfaen_PDF_Subset"/>
          <w:u w:val="single"/>
        </w:rPr>
      </w:pPr>
      <w:r w:rsidRPr="00FE09D1">
        <w:rPr>
          <w:rFonts w:ascii="Sylfaen" w:eastAsia="Sylfaen_PDF_Subset" w:hAnsi="Sylfaen" w:cs="Sylfaen_PDF_Subset"/>
          <w:u w:val="single"/>
        </w:rPr>
        <w:t>საქმიანობა 3.1.4.1: პროკურორებისთვის სხვადასხვა თემებზე ტრენინგების ჩატარება</w:t>
      </w:r>
    </w:p>
    <w:p w14:paraId="598C4F44" w14:textId="77777777" w:rsidR="004D6DA5" w:rsidRPr="00FE09D1" w:rsidRDefault="004D6DA5" w:rsidP="004D6DA5">
      <w:pPr>
        <w:autoSpaceDE w:val="0"/>
        <w:autoSpaceDN w:val="0"/>
        <w:adjustRightInd w:val="0"/>
        <w:spacing w:before="240" w:after="0" w:line="276" w:lineRule="auto"/>
        <w:ind w:left="567"/>
        <w:jc w:val="both"/>
        <w:rPr>
          <w:rFonts w:ascii="Sylfaen" w:hAnsi="Sylfaen" w:cs="Times New Roman"/>
          <w:i/>
        </w:rPr>
      </w:pPr>
      <w:r w:rsidRPr="00FE09D1">
        <w:rPr>
          <w:rFonts w:ascii="Sylfaen" w:hAnsi="Sylfaen" w:cs="Times New Roman"/>
          <w:i/>
        </w:rPr>
        <w:t xml:space="preserve">ინდიკატორი: </w:t>
      </w:r>
      <w:r w:rsidRPr="00FE09D1">
        <w:rPr>
          <w:rFonts w:ascii="Sylfaen" w:eastAsia="Sylfaen_PDF_Subset" w:hAnsi="Sylfaen" w:cs="Sylfaen_PDF_Subset"/>
          <w:i/>
        </w:rPr>
        <w:t>ჩატარებული ტრენინგების რაოდენობა; ადამიანის უფლებათა დაცვის საკითხებზე სასწავლო კურსები განხორციელებულია საქართველოს პროკურატურის სისტემის ყველა ტერიტორიული ორგანოს წარმომადგენლებისათვის. ადამიანის უფლებათა დაცვის საკითხებზე გადამზადებულია პროკურატურის სისტემის სტაჟიორები და ახალდანიშნული პროკურორები.</w:t>
      </w:r>
    </w:p>
    <w:p w14:paraId="76C9D285" w14:textId="77777777" w:rsidR="004D6DA5" w:rsidRPr="00FE09D1" w:rsidRDefault="004D6DA5" w:rsidP="004D6DA5">
      <w:pPr>
        <w:spacing w:before="240" w:after="0" w:line="276" w:lineRule="auto"/>
        <w:jc w:val="both"/>
        <w:rPr>
          <w:rFonts w:ascii="Sylfaen" w:hAnsi="Sylfaen" w:cs="Times New Roman"/>
          <w:b/>
        </w:rPr>
      </w:pPr>
      <w:r w:rsidRPr="00FE09D1">
        <w:rPr>
          <w:rFonts w:ascii="Sylfaen" w:hAnsi="Sylfaen" w:cs="Times New Roman"/>
          <w:b/>
        </w:rPr>
        <w:t>სტატუსი: სრულად შესრულებული</w:t>
      </w:r>
    </w:p>
    <w:p w14:paraId="379E2AF5" w14:textId="77777777" w:rsidR="004D6DA5" w:rsidRPr="00FE09D1" w:rsidRDefault="004D6DA5" w:rsidP="004D6DA5">
      <w:pPr>
        <w:spacing w:before="240" w:after="0" w:line="276" w:lineRule="auto"/>
        <w:jc w:val="both"/>
        <w:rPr>
          <w:rFonts w:ascii="Sylfaen" w:hAnsi="Sylfaen" w:cs="Times New Roman"/>
        </w:rPr>
      </w:pPr>
      <w:r w:rsidRPr="00FE09D1">
        <w:rPr>
          <w:rFonts w:ascii="Sylfaen" w:hAnsi="Sylfaen" w:cs="Times New Roman"/>
        </w:rPr>
        <w:t>2016 წელს ადამიანის უფლებათა დაცვის საკითხებზე, საქართველოს პროკურატურის სისტემის ყველა სტრუქტურული დანაყოფის წარმომადგენლებისთვის ჩატარდა 44 სხვადასხვა ტრენინგი, რომელშიც მონაწილეობა მიიღო პროკურატურის 737-მა თანამშრომელმა. მათ შორის, იყვნენ მაღალი და საშუალო რგოლის მენეჯერები, პროკურორები, პროკურატურის გამომძიებლები, სტაჟიორები და მოწმისა და დაზარალებულის კოორდინატორები.</w:t>
      </w:r>
    </w:p>
    <w:p w14:paraId="49E2CF8C" w14:textId="77777777" w:rsidR="004D6DA5" w:rsidRPr="00FE09D1" w:rsidRDefault="004D6DA5" w:rsidP="004D6DA5">
      <w:pPr>
        <w:spacing w:before="240" w:after="0" w:line="276" w:lineRule="auto"/>
        <w:jc w:val="both"/>
        <w:rPr>
          <w:rFonts w:ascii="Sylfaen" w:hAnsi="Sylfaen" w:cs="Times New Roman"/>
          <w:u w:val="single"/>
        </w:rPr>
      </w:pPr>
      <w:r w:rsidRPr="00FE09D1">
        <w:rPr>
          <w:rFonts w:ascii="Sylfaen" w:hAnsi="Sylfaen" w:cs="Times New Roman"/>
        </w:rPr>
        <w:t>რაც შეეხება 2017 წელს, აღნიშნულ პერიოდში ადამიანის უფლებათა დაცვის საკითხებზე, საქართველოს პროკურატურის ყველა ტერიტორიული ორგანოსა და სტრუქტურული დანაყოფის წარმომადგენლებისათვის ჩატარდა 71 სასწავლო აქტივობა, რომელშიც 1205 მსმენელი მონაწილეობდა. მათ შორის იყვნენ: საშუალო რგოლის მენეჯერები, პროკურორები, სისტემის გამომძიებლები, სტაჟიორები, ახალდანიშნული პროკურორები და მოწმისა და დაზარალებული კოორდინატორები.</w:t>
      </w:r>
    </w:p>
    <w:p w14:paraId="1D40FFD5" w14:textId="77777777" w:rsidR="004D6DA5" w:rsidRPr="00FE09D1" w:rsidRDefault="004D6DA5" w:rsidP="004D6DA5">
      <w:pPr>
        <w:spacing w:before="240" w:after="0" w:line="276" w:lineRule="auto"/>
        <w:ind w:left="567"/>
        <w:jc w:val="both"/>
        <w:rPr>
          <w:rFonts w:ascii="Sylfaen" w:hAnsi="Sylfaen" w:cs="Times New Roman"/>
          <w:u w:val="single"/>
        </w:rPr>
      </w:pPr>
      <w:r w:rsidRPr="00FE09D1">
        <w:rPr>
          <w:rFonts w:ascii="Sylfaen" w:hAnsi="Sylfaen" w:cs="Times New Roman"/>
          <w:u w:val="single"/>
        </w:rPr>
        <w:t>საქმიანობა 3.1.4.2: მოწმის გამოკითხვის წესის დახვეწა და პროკურორთა გადამზადება</w:t>
      </w:r>
    </w:p>
    <w:p w14:paraId="61A35D47" w14:textId="77777777" w:rsidR="004D6DA5" w:rsidRPr="00FE09D1" w:rsidRDefault="004D6DA5" w:rsidP="004D6DA5">
      <w:pPr>
        <w:spacing w:before="240" w:after="0" w:line="276" w:lineRule="auto"/>
        <w:ind w:left="567"/>
        <w:jc w:val="both"/>
        <w:rPr>
          <w:rFonts w:ascii="Sylfaen" w:hAnsi="Sylfaen" w:cs="Times New Roman"/>
          <w:i/>
        </w:rPr>
      </w:pPr>
      <w:r w:rsidRPr="00FE09D1">
        <w:rPr>
          <w:rFonts w:ascii="Sylfaen" w:hAnsi="Sylfaen" w:cs="Times New Roman"/>
          <w:i/>
        </w:rPr>
        <w:t>ინდიკატორი: შესაბამისი ცვლილებები ინიცირებულია; პროკურორები გადამზადებულია</w:t>
      </w:r>
    </w:p>
    <w:p w14:paraId="533E50E5" w14:textId="77777777" w:rsidR="004D6DA5" w:rsidRPr="00FE09D1" w:rsidRDefault="004D6DA5" w:rsidP="004D6DA5">
      <w:pPr>
        <w:autoSpaceDE w:val="0"/>
        <w:autoSpaceDN w:val="0"/>
        <w:adjustRightInd w:val="0"/>
        <w:spacing w:before="240" w:after="0" w:line="276" w:lineRule="auto"/>
        <w:jc w:val="both"/>
        <w:rPr>
          <w:rFonts w:ascii="Sylfaen" w:eastAsia="Sylfaen" w:hAnsi="Sylfaen" w:cs="Times New Roman"/>
          <w:b/>
        </w:rPr>
      </w:pPr>
      <w:r w:rsidRPr="00FE09D1">
        <w:rPr>
          <w:rFonts w:ascii="Sylfaen" w:eastAsia="Sylfaen" w:hAnsi="Sylfaen" w:cs="Times New Roman"/>
          <w:b/>
        </w:rPr>
        <w:t xml:space="preserve">სტატუსი: </w:t>
      </w:r>
      <w:r>
        <w:rPr>
          <w:rFonts w:ascii="Sylfaen" w:eastAsia="Sylfaen" w:hAnsi="Sylfaen" w:cs="Times New Roman"/>
          <w:b/>
        </w:rPr>
        <w:t>უმეტესად შესრულებული</w:t>
      </w:r>
    </w:p>
    <w:p w14:paraId="18B254CF" w14:textId="77777777" w:rsidR="004D6DA5" w:rsidRPr="00FE09D1" w:rsidRDefault="004D6DA5" w:rsidP="004D6DA5">
      <w:pPr>
        <w:autoSpaceDE w:val="0"/>
        <w:autoSpaceDN w:val="0"/>
        <w:adjustRightInd w:val="0"/>
        <w:spacing w:before="240" w:after="0" w:line="276" w:lineRule="auto"/>
        <w:jc w:val="both"/>
        <w:rPr>
          <w:rFonts w:ascii="Sylfaen" w:eastAsia="Sylfaen" w:hAnsi="Sylfaen" w:cs="Times New Roman"/>
        </w:rPr>
      </w:pPr>
      <w:r w:rsidRPr="00FE09D1">
        <w:rPr>
          <w:rFonts w:ascii="Sylfaen" w:eastAsia="Sylfaen" w:hAnsi="Sylfaen" w:cs="Times New Roman"/>
        </w:rPr>
        <w:t xml:space="preserve">განხორციელებული საკანონდებლო ცვლილებების პრაქტიკაში სწორი დანერგვის ხელშეწყობის მიზნით, 2016 წელს მოწმის გამოკითხვის/დაკითხვის ახალ წესთან დაკავშირებით გადამზადება გაიარა საქართველოს პროკურატურის 429 პროკურორმა და გამომძიებელმა. ტრენინგებში ჩართული იყვნენ როგორც რიგითი, ასევე მენეჯერულ პოზიციაზე მყოფი პირები. </w:t>
      </w:r>
    </w:p>
    <w:p w14:paraId="0C6C4718" w14:textId="77777777" w:rsidR="004D6DA5" w:rsidRPr="00FE09D1" w:rsidRDefault="004D6DA5" w:rsidP="004D6DA5">
      <w:pPr>
        <w:autoSpaceDE w:val="0"/>
        <w:autoSpaceDN w:val="0"/>
        <w:adjustRightInd w:val="0"/>
        <w:spacing w:before="240" w:after="0" w:line="276" w:lineRule="auto"/>
        <w:jc w:val="both"/>
        <w:rPr>
          <w:rFonts w:ascii="Sylfaen" w:eastAsia="Sylfaen" w:hAnsi="Sylfaen" w:cs="Times New Roman"/>
        </w:rPr>
      </w:pPr>
      <w:r w:rsidRPr="00FE09D1">
        <w:rPr>
          <w:rFonts w:ascii="Sylfaen" w:eastAsia="Sylfaen" w:hAnsi="Sylfaen" w:cs="Times New Roman"/>
        </w:rPr>
        <w:t>გადამზადებულ პირთა რაოდენობა მენეჯერების, პროკურორებისა და სისტემის გამომძიებლების 80%-ს შეადგენდა. თუმცა, სწავლების პროცესში ძირითად სამიზნე ჯგუფს წარმოადგენდნენ რიგითი პროკურორები და გამომძიებლები, რომელთა დაფარვაც თითქმის სრულად მოხდა.</w:t>
      </w:r>
    </w:p>
    <w:p w14:paraId="30F0188B" w14:textId="77777777" w:rsidR="004D6DA5" w:rsidRDefault="004D6DA5" w:rsidP="004D6DA5">
      <w:pPr>
        <w:autoSpaceDE w:val="0"/>
        <w:autoSpaceDN w:val="0"/>
        <w:adjustRightInd w:val="0"/>
        <w:spacing w:before="240" w:after="0" w:line="276" w:lineRule="auto"/>
        <w:jc w:val="both"/>
        <w:rPr>
          <w:rFonts w:ascii="Sylfaen" w:eastAsia="Sylfaen" w:hAnsi="Sylfaen" w:cs="Times New Roman"/>
          <w:lang w:val="en-US"/>
        </w:rPr>
      </w:pPr>
      <w:r w:rsidRPr="00FE09D1">
        <w:rPr>
          <w:rFonts w:ascii="Sylfaen" w:eastAsia="Sylfaen" w:hAnsi="Sylfaen" w:cs="Times New Roman"/>
        </w:rPr>
        <w:lastRenderedPageBreak/>
        <w:t>2016 წლის განმავლობაში დაკითხვის/გამოკითხვის ტექნიკების კუთხით გადამზადება გაიარა 55-მა პროკურორმა და პროკურატურის გამომძიებელმა. ამ მიმართულებით სწავლების ძირითად მიზანს წარმოადგენდა პროკურატურის სისტემის გამომძიებლების პროფესიული უნარ-ჩვევების განვითარება. გადამზადებულ გამომძიებელთა რაოდენობამ 40% შეადგინა.</w:t>
      </w:r>
    </w:p>
    <w:p w14:paraId="05EA6883" w14:textId="77777777" w:rsidR="004D6DA5" w:rsidRPr="00970FF0" w:rsidRDefault="004D6DA5" w:rsidP="004D6DA5">
      <w:pPr>
        <w:autoSpaceDE w:val="0"/>
        <w:autoSpaceDN w:val="0"/>
        <w:adjustRightInd w:val="0"/>
        <w:spacing w:before="240" w:after="0" w:line="276" w:lineRule="auto"/>
        <w:jc w:val="both"/>
        <w:rPr>
          <w:rFonts w:ascii="Sylfaen" w:eastAsia="Sylfaen" w:hAnsi="Sylfaen" w:cs="Times New Roman"/>
        </w:rPr>
      </w:pPr>
      <w:r>
        <w:rPr>
          <w:rFonts w:ascii="Sylfaen" w:eastAsia="Sylfaen" w:hAnsi="Sylfaen" w:cs="Times New Roman"/>
        </w:rPr>
        <w:t>გარდა აღნიშნულისა, საკანონმდებლო ცვლილების ძალაში შესვლის შემდგომ საქართველოს პროკურატურის მიერ  შესწავლილ იქნა მოწმის ნებაყოფლობით გამოკითხვის პრაქტიკა, რის შედეგადაც შემდგომი საკანონმდებლო ცვლილებების ინიცირების საჭიროება არ გამოიკვეთა.</w:t>
      </w:r>
    </w:p>
    <w:p w14:paraId="0CB81F2B" w14:textId="77777777" w:rsidR="004D6DA5" w:rsidRPr="00FE09D1" w:rsidRDefault="004D6DA5" w:rsidP="004D6DA5">
      <w:pPr>
        <w:autoSpaceDE w:val="0"/>
        <w:autoSpaceDN w:val="0"/>
        <w:adjustRightInd w:val="0"/>
        <w:spacing w:before="240" w:after="0" w:line="276" w:lineRule="auto"/>
        <w:jc w:val="both"/>
        <w:rPr>
          <w:rFonts w:ascii="Sylfaen" w:eastAsia="Sylfaen_PDF_Subset" w:hAnsi="Sylfaen" w:cs="Sylfaen_PDF_Subset"/>
        </w:rPr>
      </w:pPr>
      <w:r w:rsidRPr="00FE09D1">
        <w:rPr>
          <w:rFonts w:ascii="Sylfaen" w:eastAsia="Sylfaen_PDF_Subset" w:hAnsi="Sylfaen" w:cs="Sylfaen_PDF_Subset"/>
        </w:rPr>
        <w:t>ამოცანა 3.1.5: პროკურატურის სასწავლო ცენტრის შესაძლებლობების გაძლიერება და სასწავლო პროგრამების შემუშავება</w:t>
      </w:r>
    </w:p>
    <w:p w14:paraId="0E90633B" w14:textId="77777777" w:rsidR="004D6DA5" w:rsidRPr="00FE09D1" w:rsidRDefault="004D6DA5" w:rsidP="004D6DA5">
      <w:pPr>
        <w:autoSpaceDE w:val="0"/>
        <w:autoSpaceDN w:val="0"/>
        <w:adjustRightInd w:val="0"/>
        <w:spacing w:before="240" w:after="0" w:line="276" w:lineRule="auto"/>
        <w:ind w:left="567"/>
        <w:jc w:val="both"/>
        <w:rPr>
          <w:rFonts w:ascii="Sylfaen" w:eastAsia="Sylfaen_PDF_Subset" w:hAnsi="Sylfaen" w:cs="Sylfaen_PDF_Subset"/>
          <w:u w:val="single"/>
        </w:rPr>
      </w:pPr>
      <w:r w:rsidRPr="00FE09D1">
        <w:rPr>
          <w:rFonts w:ascii="Sylfaen" w:eastAsia="Sylfaen_PDF_Subset" w:hAnsi="Sylfaen" w:cs="Sylfaen_PDF_Subset"/>
          <w:u w:val="single"/>
        </w:rPr>
        <w:t>საქმიანობა 3.1.5.1: სპეციალური ელექტრონული პროგრამის შექმნა ტრენინგების საჭიროებების ანალიზისათვის</w:t>
      </w:r>
    </w:p>
    <w:p w14:paraId="543B8129" w14:textId="77777777" w:rsidR="004D6DA5" w:rsidRPr="00FE09D1" w:rsidRDefault="004D6DA5" w:rsidP="004D6DA5">
      <w:pPr>
        <w:autoSpaceDE w:val="0"/>
        <w:autoSpaceDN w:val="0"/>
        <w:adjustRightInd w:val="0"/>
        <w:spacing w:before="240" w:after="0" w:line="276" w:lineRule="auto"/>
        <w:ind w:left="567"/>
        <w:jc w:val="both"/>
        <w:rPr>
          <w:rFonts w:ascii="Sylfaen" w:eastAsia="Sylfaen_PDF_Subset" w:hAnsi="Sylfaen" w:cs="Sylfaen_PDF_Subset"/>
          <w:i/>
        </w:rPr>
      </w:pPr>
      <w:r w:rsidRPr="00FE09D1">
        <w:rPr>
          <w:rFonts w:ascii="Sylfaen" w:hAnsi="Sylfaen" w:cs="Times New Roman"/>
          <w:i/>
        </w:rPr>
        <w:t xml:space="preserve">ინდიკატორი: </w:t>
      </w:r>
      <w:r w:rsidRPr="00FE09D1">
        <w:rPr>
          <w:rFonts w:ascii="Sylfaen" w:eastAsia="Sylfaen_PDF_Subset" w:hAnsi="Sylfaen" w:cs="Sylfaen_PDF_Subset"/>
          <w:i/>
        </w:rPr>
        <w:t>ელ. პროგრამა შემუშავებულია;</w:t>
      </w:r>
    </w:p>
    <w:p w14:paraId="09D6DA9D" w14:textId="77777777" w:rsidR="004D6DA5" w:rsidRPr="00FE09D1" w:rsidRDefault="004D6DA5" w:rsidP="004D6DA5">
      <w:pPr>
        <w:autoSpaceDE w:val="0"/>
        <w:autoSpaceDN w:val="0"/>
        <w:adjustRightInd w:val="0"/>
        <w:spacing w:before="240" w:after="0" w:line="276" w:lineRule="auto"/>
        <w:jc w:val="both"/>
        <w:rPr>
          <w:rFonts w:ascii="Sylfaen" w:hAnsi="Sylfaen" w:cs="Times New Roman"/>
          <w:b/>
        </w:rPr>
      </w:pPr>
      <w:r w:rsidRPr="00FE09D1">
        <w:rPr>
          <w:rFonts w:ascii="Sylfaen" w:hAnsi="Sylfaen" w:cs="Times New Roman"/>
          <w:b/>
        </w:rPr>
        <w:t>სტატუსი: ნაწილობრივ შესრულებული</w:t>
      </w:r>
    </w:p>
    <w:p w14:paraId="128D6EE9" w14:textId="77777777" w:rsidR="004D6DA5" w:rsidRPr="00FE09D1" w:rsidRDefault="004D6DA5" w:rsidP="004D6DA5">
      <w:pPr>
        <w:autoSpaceDE w:val="0"/>
        <w:autoSpaceDN w:val="0"/>
        <w:adjustRightInd w:val="0"/>
        <w:spacing w:before="240" w:after="0" w:line="276" w:lineRule="auto"/>
        <w:jc w:val="both"/>
        <w:rPr>
          <w:rFonts w:ascii="Sylfaen" w:hAnsi="Sylfaen" w:cs="Times New Roman"/>
        </w:rPr>
      </w:pPr>
      <w:r w:rsidRPr="00FE09D1">
        <w:rPr>
          <w:rFonts w:ascii="Sylfaen" w:hAnsi="Sylfaen" w:cs="Times New Roman"/>
        </w:rPr>
        <w:t xml:space="preserve">2016 წელს  ტრენინგ საჭიროებათა ანალიზის ელექტრონული პროგრამის პროექტზე შეიქმნა სამუშაო ჯგუფი.  2017 წელს ტრენინგ საჭიროებათა ანალიზის ელექტრონული პროგრამის პროექტზე შექმნილი სამუშაო ჯგუფისა და უცხოელი ექსპერტების მიერ, მომზადდა პროგრამის კონცეფცია (საჭიროებების დოკუმენტი). ევროკავშირთან თანამშრომლობით,  მიმდინარეობს მუშაობა პროგრამის შემუშავებაზე.  </w:t>
      </w:r>
    </w:p>
    <w:p w14:paraId="56E4AB1F" w14:textId="77777777" w:rsidR="004D6DA5" w:rsidRPr="00FE09D1" w:rsidRDefault="004D6DA5" w:rsidP="004D6DA5">
      <w:pPr>
        <w:autoSpaceDE w:val="0"/>
        <w:autoSpaceDN w:val="0"/>
        <w:adjustRightInd w:val="0"/>
        <w:spacing w:before="240" w:after="0" w:line="276" w:lineRule="auto"/>
        <w:ind w:left="567"/>
        <w:jc w:val="both"/>
        <w:rPr>
          <w:rFonts w:ascii="Sylfaen" w:eastAsia="Sylfaen_PDF_Subset" w:hAnsi="Sylfaen" w:cs="Sylfaen_PDF_Subset"/>
          <w:u w:val="single"/>
        </w:rPr>
      </w:pPr>
      <w:r w:rsidRPr="00FE09D1">
        <w:rPr>
          <w:rFonts w:ascii="Sylfaen" w:eastAsia="Sylfaen_PDF_Subset" w:hAnsi="Sylfaen" w:cs="Sylfaen_PDF_Subset"/>
          <w:u w:val="single"/>
        </w:rPr>
        <w:t>საქმიანობა 3.1.5.2: სტრატეგიის და სამოქმედო გეგმის შემუშავება</w:t>
      </w:r>
    </w:p>
    <w:p w14:paraId="1D85B33C" w14:textId="77777777" w:rsidR="004D6DA5" w:rsidRPr="00FE09D1" w:rsidRDefault="004D6DA5" w:rsidP="004D6DA5">
      <w:pPr>
        <w:autoSpaceDE w:val="0"/>
        <w:autoSpaceDN w:val="0"/>
        <w:adjustRightInd w:val="0"/>
        <w:spacing w:before="240" w:after="0" w:line="276" w:lineRule="auto"/>
        <w:ind w:left="567"/>
        <w:jc w:val="both"/>
        <w:rPr>
          <w:rFonts w:ascii="Sylfaen" w:eastAsia="Sylfaen_PDF_Subset" w:hAnsi="Sylfaen" w:cs="Sylfaen_PDF_Subset"/>
          <w:i/>
        </w:rPr>
      </w:pPr>
      <w:r w:rsidRPr="00FE09D1">
        <w:rPr>
          <w:rFonts w:ascii="Sylfaen" w:hAnsi="Sylfaen" w:cs="Times New Roman"/>
          <w:i/>
        </w:rPr>
        <w:t xml:space="preserve">ინდიკატორი: </w:t>
      </w:r>
      <w:r w:rsidRPr="00FE09D1">
        <w:rPr>
          <w:rFonts w:ascii="Sylfaen" w:eastAsia="Sylfaen_PDF_Subset" w:hAnsi="Sylfaen" w:cs="Sylfaen_PDF_Subset"/>
          <w:i/>
        </w:rPr>
        <w:t>სტრატეგია და სამოქმედო გეგმა შემუშავებულია;</w:t>
      </w:r>
    </w:p>
    <w:p w14:paraId="2D39B8A6" w14:textId="77777777" w:rsidR="004D6DA5" w:rsidRPr="00FE09D1" w:rsidRDefault="004D6DA5" w:rsidP="004D6DA5">
      <w:pPr>
        <w:autoSpaceDE w:val="0"/>
        <w:autoSpaceDN w:val="0"/>
        <w:adjustRightInd w:val="0"/>
        <w:spacing w:before="240" w:after="0" w:line="276" w:lineRule="auto"/>
        <w:jc w:val="both"/>
        <w:rPr>
          <w:rFonts w:ascii="Sylfaen" w:hAnsi="Sylfaen" w:cs="Times New Roman"/>
          <w:b/>
        </w:rPr>
      </w:pPr>
      <w:r w:rsidRPr="00FE09D1">
        <w:rPr>
          <w:rFonts w:ascii="Sylfaen" w:hAnsi="Sylfaen" w:cs="Times New Roman"/>
          <w:b/>
        </w:rPr>
        <w:t>სტატუსი: სრულად შესრულებული</w:t>
      </w:r>
    </w:p>
    <w:p w14:paraId="1A6D8675" w14:textId="77777777" w:rsidR="004D6DA5" w:rsidRPr="00FE09D1" w:rsidRDefault="004D6DA5" w:rsidP="004D6DA5">
      <w:pPr>
        <w:autoSpaceDE w:val="0"/>
        <w:autoSpaceDN w:val="0"/>
        <w:adjustRightInd w:val="0"/>
        <w:spacing w:before="240" w:after="0" w:line="276" w:lineRule="auto"/>
        <w:jc w:val="both"/>
        <w:rPr>
          <w:rFonts w:ascii="Sylfaen" w:hAnsi="Sylfaen" w:cs="Times New Roman"/>
        </w:rPr>
      </w:pPr>
      <w:r w:rsidRPr="00FE09D1">
        <w:rPr>
          <w:rFonts w:ascii="Sylfaen" w:hAnsi="Sylfaen" w:cs="Times New Roman"/>
        </w:rPr>
        <w:t>შემუშავდა საქართველოს პროკურატურის 2017-2021 წლების განვითარების სტრატეგია</w:t>
      </w:r>
      <w:r w:rsidRPr="00FE09D1">
        <w:rPr>
          <w:rStyle w:val="FootnoteReference"/>
          <w:rFonts w:ascii="Sylfaen" w:hAnsi="Sylfaen" w:cs="Times New Roman"/>
        </w:rPr>
        <w:footnoteReference w:id="28"/>
      </w:r>
      <w:r w:rsidRPr="00FE09D1">
        <w:rPr>
          <w:rFonts w:ascii="Sylfaen" w:hAnsi="Sylfaen" w:cs="Times New Roman"/>
        </w:rPr>
        <w:t xml:space="preserve">, რომელიც დამტკიცდა საქართველოს მთავარი პროკურორის ბრძანებით. შემუშავებულია ასევე სამოქმედო გეგმა. საქართველოს პროკურატურის მიერ შემუშავებული სტრატეგია მიზნად ისახავს პროკურატურის სისტემისა და ინდივიდუალური პროკურორის დამოუკიდებლობის ხარისხის გაზრდას, პროფესიული ეთიკის სტანდარტისა და თანამშრომელთათვის დისციპლინური პასუხისმგებლობის დაკისრების მექანიზმის დახვეწას, ცალკეული გადაწყვეტილებების მიღებისას კოლეგიური ორგანოების მნიშვნელობის გაზრდას, ადამიანის უფლებების დაცვას, პროკურორთა მიღებისა და დაწინაურების გამჭვირვალე სისტემის შექმნას, საპროკურორო საქმიანობისა და გამოძიების ხარისხის გაუმჯობესებას, პროკურატურის სისტემის თანამშრომელთა კვალიფიკაციის ამაღლებას, საერთაშორისო თანამშრომლობის მექანიზმების დახვეწას, საქართველოს </w:t>
      </w:r>
      <w:r w:rsidRPr="00FE09D1">
        <w:rPr>
          <w:rFonts w:ascii="Sylfaen" w:hAnsi="Sylfaen" w:cs="Times New Roman"/>
        </w:rPr>
        <w:lastRenderedPageBreak/>
        <w:t xml:space="preserve">პროკურატურის მიმართ საზოგადოების ნდობის ამაღლებას და პრევენციული ღონისძიებების გააქტიურებას. </w:t>
      </w:r>
    </w:p>
    <w:p w14:paraId="76CBFB49" w14:textId="77777777" w:rsidR="004D6DA5" w:rsidRPr="00FE09D1" w:rsidRDefault="004D6DA5" w:rsidP="004D6DA5">
      <w:pPr>
        <w:autoSpaceDE w:val="0"/>
        <w:autoSpaceDN w:val="0"/>
        <w:adjustRightInd w:val="0"/>
        <w:spacing w:before="240" w:after="0" w:line="276" w:lineRule="auto"/>
        <w:jc w:val="both"/>
        <w:rPr>
          <w:rFonts w:ascii="Sylfaen" w:hAnsi="Sylfaen" w:cs="Times New Roman"/>
        </w:rPr>
      </w:pPr>
      <w:r w:rsidRPr="00FE09D1">
        <w:rPr>
          <w:rFonts w:ascii="Sylfaen" w:hAnsi="Sylfaen" w:cs="Times New Roman"/>
        </w:rPr>
        <w:t xml:space="preserve">საქართველოს პროკურატურამ პროკურატურის სტრატეგიაზე  მუშაობა 2016 წელს დაიწყო და მისი შემუშავების პროცესში ჩართული იყო პროკურატურის ყველა მუშაკი. აღნიშნული დოკუმენტის პროექტი საქართველოს პროკურატურამ 2016 წლის დეკემბერში გააცნო სხვა სახელმწიფო სტრუქტურის, არასამთავრობო და საერთაშორისო ორგანიზაციების წარმომადგენლებს, რომელთა შენიშვნების დიდი ნაწილი ასახულია დამტკიცებულ დოკუმენტში. </w:t>
      </w:r>
    </w:p>
    <w:p w14:paraId="0A7415FC" w14:textId="77777777" w:rsidR="004D6DA5" w:rsidRPr="00FE09D1" w:rsidRDefault="004D6DA5" w:rsidP="004D6DA5">
      <w:pPr>
        <w:autoSpaceDE w:val="0"/>
        <w:autoSpaceDN w:val="0"/>
        <w:adjustRightInd w:val="0"/>
        <w:spacing w:before="240" w:after="0" w:line="276" w:lineRule="auto"/>
        <w:ind w:left="567"/>
        <w:jc w:val="both"/>
        <w:rPr>
          <w:rFonts w:ascii="Sylfaen" w:eastAsia="Sylfaen_PDF_Subset" w:hAnsi="Sylfaen" w:cs="Sylfaen_PDF_Subset"/>
          <w:u w:val="single"/>
        </w:rPr>
      </w:pPr>
      <w:r w:rsidRPr="00FE09D1">
        <w:rPr>
          <w:rFonts w:ascii="Sylfaen" w:eastAsia="Sylfaen_PDF_Subset" w:hAnsi="Sylfaen" w:cs="Sylfaen_PDF_Subset"/>
          <w:u w:val="single"/>
        </w:rPr>
        <w:t>საქმიანობა 3.1.5.3: ბიბლიოთეკის აღჭურვა შესაბამისი ლიტერატურით</w:t>
      </w:r>
    </w:p>
    <w:p w14:paraId="227C1EC5" w14:textId="77777777" w:rsidR="004D6DA5" w:rsidRPr="00FE09D1" w:rsidRDefault="004D6DA5" w:rsidP="004D6DA5">
      <w:pPr>
        <w:autoSpaceDE w:val="0"/>
        <w:autoSpaceDN w:val="0"/>
        <w:adjustRightInd w:val="0"/>
        <w:spacing w:before="240" w:after="0" w:line="276" w:lineRule="auto"/>
        <w:ind w:left="567"/>
        <w:jc w:val="both"/>
        <w:rPr>
          <w:rFonts w:ascii="Sylfaen" w:eastAsia="Sylfaen_PDF_Subset" w:hAnsi="Sylfaen" w:cs="Sylfaen_PDF_Subset"/>
          <w:i/>
        </w:rPr>
      </w:pPr>
      <w:r w:rsidRPr="00FE09D1">
        <w:rPr>
          <w:rFonts w:ascii="Sylfaen" w:hAnsi="Sylfaen" w:cs="Times New Roman"/>
          <w:i/>
        </w:rPr>
        <w:t xml:space="preserve">ინდიკატორი: </w:t>
      </w:r>
      <w:r w:rsidRPr="00FE09D1">
        <w:rPr>
          <w:rFonts w:ascii="Sylfaen" w:eastAsia="Sylfaen_PDF_Subset" w:hAnsi="Sylfaen" w:cs="Sylfaen_PDF_Subset"/>
          <w:i/>
        </w:rPr>
        <w:t>ბიბლიოთეკა აღჭურვილია</w:t>
      </w:r>
    </w:p>
    <w:p w14:paraId="0EB52437" w14:textId="77777777" w:rsidR="004D6DA5" w:rsidRPr="00FE09D1" w:rsidRDefault="004D6DA5" w:rsidP="004D6DA5">
      <w:pPr>
        <w:autoSpaceDE w:val="0"/>
        <w:autoSpaceDN w:val="0"/>
        <w:adjustRightInd w:val="0"/>
        <w:spacing w:before="240" w:after="0" w:line="276" w:lineRule="auto"/>
        <w:jc w:val="both"/>
        <w:rPr>
          <w:rFonts w:ascii="Sylfaen" w:hAnsi="Sylfaen" w:cs="Times New Roman"/>
          <w:b/>
        </w:rPr>
      </w:pPr>
      <w:r w:rsidRPr="00FE09D1">
        <w:rPr>
          <w:rFonts w:ascii="Sylfaen" w:hAnsi="Sylfaen" w:cs="Times New Roman"/>
          <w:b/>
        </w:rPr>
        <w:t>სტატუსი: სრულად შესრულებული</w:t>
      </w:r>
    </w:p>
    <w:p w14:paraId="563B11BE" w14:textId="77777777" w:rsidR="004D6DA5" w:rsidRPr="00FE09D1" w:rsidRDefault="004D6DA5" w:rsidP="004D6DA5">
      <w:pPr>
        <w:autoSpaceDE w:val="0"/>
        <w:autoSpaceDN w:val="0"/>
        <w:adjustRightInd w:val="0"/>
        <w:spacing w:before="240" w:after="0" w:line="276" w:lineRule="auto"/>
        <w:jc w:val="both"/>
        <w:rPr>
          <w:rFonts w:ascii="Sylfaen" w:hAnsi="Sylfaen" w:cs="Times New Roman"/>
        </w:rPr>
      </w:pPr>
      <w:r w:rsidRPr="00FE09D1">
        <w:rPr>
          <w:rFonts w:ascii="Sylfaen" w:hAnsi="Sylfaen" w:cs="Times New Roman"/>
        </w:rPr>
        <w:t>2016-2017 წლებში საქართველოს პროკურატურის ბიბლიოთეკა დამატებით აღიჭურვა 22 სახელმძღვანელოთი და შესაბამისი ლიტერატურით.</w:t>
      </w:r>
    </w:p>
    <w:p w14:paraId="332495F8" w14:textId="77777777" w:rsidR="004D6DA5" w:rsidRPr="00FE09D1" w:rsidRDefault="004D6DA5" w:rsidP="004D6DA5">
      <w:pPr>
        <w:autoSpaceDE w:val="0"/>
        <w:autoSpaceDN w:val="0"/>
        <w:adjustRightInd w:val="0"/>
        <w:spacing w:before="240" w:after="0" w:line="276" w:lineRule="auto"/>
        <w:ind w:left="567"/>
        <w:jc w:val="both"/>
        <w:rPr>
          <w:rFonts w:ascii="Sylfaen" w:eastAsia="Sylfaen_PDF_Subset" w:hAnsi="Sylfaen" w:cs="Sylfaen_PDF_Subset"/>
          <w:u w:val="single"/>
        </w:rPr>
      </w:pPr>
      <w:r w:rsidRPr="00FE09D1">
        <w:rPr>
          <w:rFonts w:ascii="Sylfaen" w:eastAsia="Sylfaen_PDF_Subset" w:hAnsi="Sylfaen" w:cs="Sylfaen_PDF_Subset"/>
          <w:u w:val="single"/>
        </w:rPr>
        <w:t>საქმიანობა 3.1.5.4: ელექტრონული ბიბლიოთეკის შექმნა</w:t>
      </w:r>
    </w:p>
    <w:p w14:paraId="1D9A0CCF" w14:textId="77777777" w:rsidR="004D6DA5" w:rsidRPr="00FE09D1" w:rsidRDefault="004D6DA5" w:rsidP="004D6DA5">
      <w:pPr>
        <w:autoSpaceDE w:val="0"/>
        <w:autoSpaceDN w:val="0"/>
        <w:adjustRightInd w:val="0"/>
        <w:spacing w:before="240" w:after="0" w:line="276" w:lineRule="auto"/>
        <w:ind w:left="567"/>
        <w:jc w:val="both"/>
        <w:rPr>
          <w:rFonts w:ascii="Sylfaen" w:hAnsi="Sylfaen" w:cs="Times New Roman"/>
          <w:i/>
        </w:rPr>
      </w:pPr>
      <w:r w:rsidRPr="00FE09D1">
        <w:rPr>
          <w:rFonts w:ascii="Sylfaen" w:hAnsi="Sylfaen" w:cs="Times New Roman"/>
          <w:i/>
        </w:rPr>
        <w:t xml:space="preserve">ინდიკატორი: </w:t>
      </w:r>
      <w:r w:rsidRPr="00FE09D1">
        <w:rPr>
          <w:rFonts w:ascii="Sylfaen" w:eastAsia="Sylfaen_PDF_Subset" w:hAnsi="Sylfaen" w:cs="Sylfaen_PDF_Subset"/>
          <w:i/>
        </w:rPr>
        <w:t>ბიბლიოთეკა შექმნილია</w:t>
      </w:r>
    </w:p>
    <w:p w14:paraId="39EA2024" w14:textId="77777777" w:rsidR="004D6DA5" w:rsidRPr="00FE09D1" w:rsidRDefault="004D6DA5" w:rsidP="004D6DA5">
      <w:pPr>
        <w:autoSpaceDE w:val="0"/>
        <w:autoSpaceDN w:val="0"/>
        <w:adjustRightInd w:val="0"/>
        <w:spacing w:before="240" w:line="276" w:lineRule="auto"/>
        <w:jc w:val="both"/>
        <w:rPr>
          <w:rFonts w:ascii="Sylfaen" w:eastAsia="Sylfaen_PDF_Subset" w:hAnsi="Sylfaen" w:cs="Sylfaen_PDF_Subset"/>
          <w:b/>
        </w:rPr>
      </w:pPr>
      <w:r w:rsidRPr="00FE09D1">
        <w:rPr>
          <w:rFonts w:ascii="Sylfaen" w:hAnsi="Sylfaen" w:cs="Times New Roman"/>
          <w:b/>
        </w:rPr>
        <w:t>სტატუსი: ნაწილობრივ შესრულებული</w:t>
      </w:r>
    </w:p>
    <w:p w14:paraId="65DFCEBB" w14:textId="77777777" w:rsidR="004D6DA5" w:rsidRPr="00FE09D1" w:rsidRDefault="004D6DA5" w:rsidP="004D6DA5">
      <w:pPr>
        <w:spacing w:after="200" w:line="276" w:lineRule="auto"/>
        <w:jc w:val="both"/>
        <w:rPr>
          <w:rFonts w:ascii="Sylfaen" w:eastAsia="Sylfaen" w:hAnsi="Sylfaen" w:cs="Times New Roman"/>
        </w:rPr>
      </w:pPr>
      <w:r w:rsidRPr="00FE09D1">
        <w:rPr>
          <w:rFonts w:ascii="Sylfaen" w:eastAsia="Sylfaen" w:hAnsi="Sylfaen" w:cs="Times New Roman"/>
        </w:rPr>
        <w:t>2016 წელს ელექტრონული ბიბლიოთეკის პროგრამის პროექტზე მუშაობის მიზნით შეიქმნა სამუშაო ჯგუფი.  2017 წელს სამუშაო ჯგუფისა და უცხოელი ექსპერტების მიერ, მომზადდა პროგრამის კონცეფცია (საჭიროებების დოკუმენტი</w:t>
      </w:r>
      <w:r>
        <w:rPr>
          <w:rFonts w:ascii="Sylfaen" w:eastAsia="Sylfaen" w:hAnsi="Sylfaen" w:cs="Times New Roman"/>
        </w:rPr>
        <w:t>).</w:t>
      </w:r>
      <w:r w:rsidRPr="00FE09D1">
        <w:rPr>
          <w:rFonts w:ascii="Sylfaen" w:eastAsia="Sylfaen" w:hAnsi="Sylfaen" w:cs="Times New Roman"/>
        </w:rPr>
        <w:t xml:space="preserve"> ევროკავშირთან თანამშრომლობით,  მიმდინარეობს მუშაობა პროგრამის შემუშავებაზე.   </w:t>
      </w:r>
    </w:p>
    <w:p w14:paraId="560ACAFA" w14:textId="77777777" w:rsidR="004D6DA5" w:rsidRPr="00FE09D1" w:rsidRDefault="004D6DA5" w:rsidP="004D6DA5">
      <w:pPr>
        <w:spacing w:after="200" w:line="276" w:lineRule="auto"/>
        <w:jc w:val="both"/>
        <w:rPr>
          <w:rFonts w:ascii="Sylfaen" w:eastAsia="Sylfaen" w:hAnsi="Sylfaen" w:cs="Times New Roman"/>
          <w:u w:val="single"/>
        </w:rPr>
      </w:pPr>
      <w:r w:rsidRPr="00FE09D1">
        <w:rPr>
          <w:rFonts w:ascii="Sylfaen" w:eastAsia="Sylfaen" w:hAnsi="Sylfaen" w:cs="Times New Roman"/>
          <w:u w:val="single"/>
        </w:rPr>
        <w:t>სტატისტიკური მონაცემები</w:t>
      </w:r>
    </w:p>
    <w:tbl>
      <w:tblPr>
        <w:tblStyle w:val="GridTable4-Accent31"/>
        <w:tblW w:w="0" w:type="auto"/>
        <w:tblLook w:val="04A0" w:firstRow="1" w:lastRow="0" w:firstColumn="1" w:lastColumn="0" w:noHBand="0" w:noVBand="1"/>
      </w:tblPr>
      <w:tblGrid>
        <w:gridCol w:w="1864"/>
        <w:gridCol w:w="1937"/>
        <w:gridCol w:w="1938"/>
        <w:gridCol w:w="1642"/>
        <w:gridCol w:w="1963"/>
      </w:tblGrid>
      <w:tr w:rsidR="004D6DA5" w:rsidRPr="00FE09D1" w14:paraId="0E5E144C" w14:textId="77777777" w:rsidTr="003123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7719BA00" w14:textId="77777777" w:rsidR="004D6DA5" w:rsidRPr="00FE09D1" w:rsidRDefault="004D6DA5" w:rsidP="0031232B">
            <w:pPr>
              <w:spacing w:after="200" w:line="276" w:lineRule="auto"/>
              <w:jc w:val="both"/>
              <w:rPr>
                <w:rFonts w:ascii="Sylfaen" w:eastAsia="Sylfaen" w:hAnsi="Sylfaen" w:cs="Times New Roman"/>
                <w:color w:val="auto"/>
                <w:sz w:val="20"/>
                <w:szCs w:val="20"/>
              </w:rPr>
            </w:pPr>
            <w:r w:rsidRPr="00FE09D1">
              <w:rPr>
                <w:rFonts w:ascii="Sylfaen" w:eastAsia="Sylfaen" w:hAnsi="Sylfaen" w:cs="Times New Roman"/>
                <w:color w:val="auto"/>
                <w:sz w:val="20"/>
                <w:szCs w:val="20"/>
              </w:rPr>
              <w:t>საქმიანობების რაოდენობა</w:t>
            </w:r>
          </w:p>
        </w:tc>
        <w:tc>
          <w:tcPr>
            <w:tcW w:w="2046" w:type="dxa"/>
          </w:tcPr>
          <w:p w14:paraId="31018265" w14:textId="77777777" w:rsidR="004D6DA5" w:rsidRPr="00FE09D1" w:rsidRDefault="004D6DA5" w:rsidP="0031232B">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Sylfaen" w:eastAsia="Sylfaen" w:hAnsi="Sylfaen" w:cs="Times New Roman"/>
                <w:color w:val="auto"/>
                <w:sz w:val="20"/>
                <w:szCs w:val="20"/>
              </w:rPr>
            </w:pPr>
            <w:r w:rsidRPr="00FE09D1">
              <w:rPr>
                <w:rFonts w:ascii="Sylfaen" w:eastAsia="Sylfaen" w:hAnsi="Sylfaen" w:cs="Times New Roman"/>
                <w:color w:val="auto"/>
                <w:sz w:val="20"/>
                <w:szCs w:val="20"/>
              </w:rPr>
              <w:t xml:space="preserve">სრულად შესრულებული </w:t>
            </w:r>
          </w:p>
        </w:tc>
        <w:tc>
          <w:tcPr>
            <w:tcW w:w="2047" w:type="dxa"/>
          </w:tcPr>
          <w:p w14:paraId="21F421DA" w14:textId="77777777" w:rsidR="004D6DA5" w:rsidRPr="00FE09D1" w:rsidRDefault="004D6DA5" w:rsidP="0031232B">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Sylfaen" w:eastAsia="Sylfaen" w:hAnsi="Sylfaen" w:cs="Times New Roman"/>
                <w:color w:val="auto"/>
                <w:sz w:val="20"/>
                <w:szCs w:val="20"/>
              </w:rPr>
            </w:pPr>
            <w:r w:rsidRPr="00FE09D1">
              <w:rPr>
                <w:rFonts w:ascii="Sylfaen" w:eastAsia="Sylfaen" w:hAnsi="Sylfaen" w:cs="Times New Roman"/>
                <w:color w:val="auto"/>
                <w:sz w:val="20"/>
                <w:szCs w:val="20"/>
              </w:rPr>
              <w:t xml:space="preserve">უმეტესად შესრულებული </w:t>
            </w:r>
          </w:p>
        </w:tc>
        <w:tc>
          <w:tcPr>
            <w:tcW w:w="1225" w:type="dxa"/>
          </w:tcPr>
          <w:p w14:paraId="2DC374C6" w14:textId="77777777" w:rsidR="004D6DA5" w:rsidRPr="00FE09D1" w:rsidRDefault="004D6DA5" w:rsidP="0031232B">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Sylfaen" w:eastAsia="Sylfaen" w:hAnsi="Sylfaen" w:cs="Times New Roman"/>
                <w:color w:val="auto"/>
                <w:sz w:val="20"/>
                <w:szCs w:val="20"/>
              </w:rPr>
            </w:pPr>
            <w:r w:rsidRPr="00FE09D1">
              <w:rPr>
                <w:rFonts w:ascii="Sylfaen" w:eastAsia="Sylfaen" w:hAnsi="Sylfaen" w:cs="Times New Roman"/>
                <w:color w:val="auto"/>
                <w:sz w:val="20"/>
                <w:szCs w:val="20"/>
              </w:rPr>
              <w:t xml:space="preserve">ნაწილობრივ შესრულებული </w:t>
            </w:r>
          </w:p>
        </w:tc>
        <w:tc>
          <w:tcPr>
            <w:tcW w:w="2047" w:type="dxa"/>
          </w:tcPr>
          <w:p w14:paraId="3E639BD5" w14:textId="77777777" w:rsidR="004D6DA5" w:rsidRPr="00FE09D1" w:rsidRDefault="004D6DA5" w:rsidP="0031232B">
            <w:pPr>
              <w:spacing w:after="200" w:line="276" w:lineRule="auto"/>
              <w:jc w:val="both"/>
              <w:cnfStyle w:val="100000000000" w:firstRow="1" w:lastRow="0" w:firstColumn="0" w:lastColumn="0" w:oddVBand="0" w:evenVBand="0" w:oddHBand="0" w:evenHBand="0" w:firstRowFirstColumn="0" w:firstRowLastColumn="0" w:lastRowFirstColumn="0" w:lastRowLastColumn="0"/>
              <w:rPr>
                <w:rFonts w:ascii="Sylfaen" w:eastAsia="Sylfaen" w:hAnsi="Sylfaen" w:cs="Times New Roman"/>
                <w:color w:val="auto"/>
                <w:sz w:val="20"/>
                <w:szCs w:val="20"/>
              </w:rPr>
            </w:pPr>
            <w:r w:rsidRPr="00FE09D1">
              <w:rPr>
                <w:rFonts w:ascii="Sylfaen" w:eastAsia="Sylfaen" w:hAnsi="Sylfaen" w:cs="Times New Roman"/>
                <w:color w:val="auto"/>
                <w:sz w:val="20"/>
                <w:szCs w:val="20"/>
              </w:rPr>
              <w:t xml:space="preserve">შეუსრულებელი </w:t>
            </w:r>
          </w:p>
        </w:tc>
      </w:tr>
      <w:tr w:rsidR="004D6DA5" w:rsidRPr="00FE09D1" w14:paraId="1F9D41DF" w14:textId="77777777" w:rsidTr="0031232B">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Pr>
          <w:p w14:paraId="4A3D59E3" w14:textId="77777777" w:rsidR="004D6DA5" w:rsidRPr="00FE09D1" w:rsidRDefault="004D6DA5" w:rsidP="0031232B">
            <w:pPr>
              <w:spacing w:after="200" w:line="276" w:lineRule="auto"/>
              <w:jc w:val="both"/>
              <w:rPr>
                <w:rFonts w:ascii="Sylfaen" w:eastAsia="Sylfaen" w:hAnsi="Sylfaen" w:cs="Times New Roman"/>
                <w:sz w:val="20"/>
                <w:szCs w:val="20"/>
              </w:rPr>
            </w:pPr>
            <w:r w:rsidRPr="00FE09D1">
              <w:rPr>
                <w:rFonts w:ascii="Sylfaen" w:eastAsia="Sylfaen" w:hAnsi="Sylfaen" w:cs="Times New Roman"/>
                <w:bCs w:val="0"/>
                <w:sz w:val="20"/>
                <w:szCs w:val="20"/>
              </w:rPr>
              <w:t>19</w:t>
            </w:r>
          </w:p>
        </w:tc>
        <w:tc>
          <w:tcPr>
            <w:tcW w:w="2046" w:type="dxa"/>
          </w:tcPr>
          <w:p w14:paraId="2EAE2EBC" w14:textId="77777777" w:rsidR="004D6DA5" w:rsidRPr="00FE09D1" w:rsidRDefault="004D6DA5" w:rsidP="0031232B">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Sylfaen" w:eastAsia="Sylfaen" w:hAnsi="Sylfaen" w:cs="Times New Roman"/>
                <w:b/>
                <w:bCs/>
                <w:sz w:val="20"/>
                <w:szCs w:val="20"/>
              </w:rPr>
            </w:pPr>
            <w:r w:rsidRPr="00FE09D1">
              <w:rPr>
                <w:rFonts w:ascii="Sylfaen" w:eastAsia="Sylfaen" w:hAnsi="Sylfaen" w:cs="Times New Roman"/>
                <w:b/>
                <w:bCs/>
                <w:sz w:val="20"/>
                <w:szCs w:val="20"/>
              </w:rPr>
              <w:t>1</w:t>
            </w:r>
            <w:r>
              <w:rPr>
                <w:rFonts w:ascii="Sylfaen" w:eastAsia="Sylfaen" w:hAnsi="Sylfaen" w:cs="Times New Roman"/>
                <w:b/>
                <w:bCs/>
                <w:sz w:val="20"/>
                <w:szCs w:val="20"/>
              </w:rPr>
              <w:t>0</w:t>
            </w:r>
          </w:p>
        </w:tc>
        <w:tc>
          <w:tcPr>
            <w:tcW w:w="2047" w:type="dxa"/>
          </w:tcPr>
          <w:p w14:paraId="6B43B0E5" w14:textId="77777777" w:rsidR="004D6DA5" w:rsidRPr="00FE09D1" w:rsidRDefault="004D6DA5" w:rsidP="0031232B">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Sylfaen" w:eastAsia="Sylfaen" w:hAnsi="Sylfaen" w:cs="Times New Roman"/>
                <w:b/>
                <w:bCs/>
                <w:sz w:val="20"/>
                <w:szCs w:val="20"/>
              </w:rPr>
            </w:pPr>
            <w:r>
              <w:rPr>
                <w:rFonts w:ascii="Sylfaen" w:eastAsia="Sylfaen" w:hAnsi="Sylfaen" w:cs="Times New Roman"/>
                <w:b/>
                <w:bCs/>
                <w:sz w:val="20"/>
                <w:szCs w:val="20"/>
              </w:rPr>
              <w:t>5</w:t>
            </w:r>
          </w:p>
        </w:tc>
        <w:tc>
          <w:tcPr>
            <w:tcW w:w="1225" w:type="dxa"/>
          </w:tcPr>
          <w:p w14:paraId="1EE62FCA" w14:textId="77777777" w:rsidR="004D6DA5" w:rsidRPr="00FE09D1" w:rsidRDefault="004D6DA5" w:rsidP="0031232B">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Sylfaen" w:eastAsia="Sylfaen" w:hAnsi="Sylfaen" w:cs="Times New Roman"/>
                <w:b/>
                <w:bCs/>
                <w:sz w:val="20"/>
                <w:szCs w:val="20"/>
              </w:rPr>
            </w:pPr>
            <w:r>
              <w:rPr>
                <w:rFonts w:ascii="Sylfaen" w:eastAsia="Sylfaen" w:hAnsi="Sylfaen" w:cs="Times New Roman"/>
                <w:b/>
                <w:bCs/>
                <w:sz w:val="20"/>
                <w:szCs w:val="20"/>
              </w:rPr>
              <w:t>4</w:t>
            </w:r>
          </w:p>
        </w:tc>
        <w:tc>
          <w:tcPr>
            <w:tcW w:w="2047" w:type="dxa"/>
          </w:tcPr>
          <w:p w14:paraId="7FC40FC0" w14:textId="77777777" w:rsidR="004D6DA5" w:rsidRPr="00FE09D1" w:rsidRDefault="004D6DA5" w:rsidP="0031232B">
            <w:pPr>
              <w:spacing w:after="200" w:line="276" w:lineRule="auto"/>
              <w:jc w:val="both"/>
              <w:cnfStyle w:val="000000100000" w:firstRow="0" w:lastRow="0" w:firstColumn="0" w:lastColumn="0" w:oddVBand="0" w:evenVBand="0" w:oddHBand="1" w:evenHBand="0" w:firstRowFirstColumn="0" w:firstRowLastColumn="0" w:lastRowFirstColumn="0" w:lastRowLastColumn="0"/>
              <w:rPr>
                <w:rFonts w:ascii="Sylfaen" w:eastAsia="Sylfaen" w:hAnsi="Sylfaen" w:cs="Times New Roman"/>
                <w:b/>
                <w:bCs/>
                <w:sz w:val="20"/>
                <w:szCs w:val="20"/>
              </w:rPr>
            </w:pPr>
            <w:r w:rsidRPr="00FE09D1">
              <w:rPr>
                <w:rFonts w:ascii="Sylfaen" w:eastAsia="Sylfaen" w:hAnsi="Sylfaen" w:cs="Times New Roman"/>
                <w:b/>
                <w:bCs/>
                <w:sz w:val="20"/>
                <w:szCs w:val="20"/>
              </w:rPr>
              <w:t>0</w:t>
            </w:r>
          </w:p>
        </w:tc>
      </w:tr>
    </w:tbl>
    <w:p w14:paraId="6EF4CB12" w14:textId="77777777" w:rsidR="004D6DA5" w:rsidRPr="00FE09D1" w:rsidRDefault="004D6DA5" w:rsidP="004D6DA5">
      <w:pPr>
        <w:rPr>
          <w:rFonts w:ascii="Sylfaen" w:hAnsi="Sylfaen"/>
        </w:rPr>
      </w:pPr>
    </w:p>
    <w:p w14:paraId="65323D55" w14:textId="77777777" w:rsidR="004D6DA5" w:rsidRPr="00E0471C" w:rsidRDefault="004D6DA5" w:rsidP="004D6DA5">
      <w:pPr>
        <w:pStyle w:val="Heading1"/>
        <w:rPr>
          <w:rFonts w:ascii="Sylfaen" w:hAnsi="Sylfaen"/>
        </w:rPr>
      </w:pPr>
      <w:bookmarkStart w:id="33" w:name="_Toc511825614"/>
      <w:bookmarkStart w:id="34" w:name="_Toc450759068"/>
      <w:bookmarkStart w:id="35" w:name="_Toc450759122"/>
      <w:bookmarkStart w:id="36" w:name="_Toc455509506"/>
      <w:bookmarkStart w:id="37" w:name="_Toc476825452"/>
      <w:bookmarkEnd w:id="28"/>
      <w:r w:rsidRPr="00E0471C">
        <w:rPr>
          <w:rFonts w:ascii="Sylfaen" w:hAnsi="Sylfaen"/>
        </w:rPr>
        <w:t>4. ადამიანის უფლებების დაცვა სასჯელაღსრულების სისტემაში</w:t>
      </w:r>
      <w:bookmarkEnd w:id="33"/>
    </w:p>
    <w:p w14:paraId="5367DFF0" w14:textId="77777777" w:rsidR="004D6DA5" w:rsidRPr="00E0471C" w:rsidRDefault="004D6DA5" w:rsidP="004D6DA5">
      <w:pPr>
        <w:pStyle w:val="Heading2"/>
        <w:rPr>
          <w:rFonts w:ascii="Sylfaen" w:hAnsi="Sylfaen"/>
        </w:rPr>
      </w:pPr>
      <w:bookmarkStart w:id="38" w:name="_Toc476825443"/>
      <w:bookmarkStart w:id="39" w:name="_Toc478476163"/>
      <w:bookmarkStart w:id="40" w:name="_Toc511825485"/>
      <w:bookmarkStart w:id="41" w:name="_Toc511825615"/>
      <w:r w:rsidRPr="00E0471C">
        <w:rPr>
          <w:rFonts w:ascii="Sylfaen" w:hAnsi="Sylfaen"/>
        </w:rPr>
        <w:t>მიზანი 4.1: საერთაშორისო სტანდარტების შესაბამისი პენიტენციური სისტემის ჩამოყალიბება</w:t>
      </w:r>
      <w:bookmarkEnd w:id="38"/>
      <w:bookmarkEnd w:id="39"/>
      <w:bookmarkEnd w:id="40"/>
      <w:bookmarkEnd w:id="41"/>
    </w:p>
    <w:p w14:paraId="5306CFE8" w14:textId="77777777" w:rsidR="004D6DA5" w:rsidRPr="00E0471C" w:rsidRDefault="004D6DA5" w:rsidP="004D6DA5">
      <w:pPr>
        <w:spacing w:before="240" w:line="276" w:lineRule="auto"/>
        <w:jc w:val="both"/>
        <w:rPr>
          <w:rFonts w:ascii="Sylfaen" w:hAnsi="Sylfaen" w:cs="Sylfaen"/>
          <w:bdr w:val="none" w:sz="0" w:space="0" w:color="auto" w:frame="1"/>
        </w:rPr>
      </w:pPr>
      <w:r w:rsidRPr="00E0471C">
        <w:rPr>
          <w:rFonts w:ascii="Sylfaen" w:hAnsi="Sylfaen" w:cs="Times New Roman"/>
        </w:rPr>
        <w:t xml:space="preserve">ამოცანა 4.1.1: </w:t>
      </w:r>
      <w:r w:rsidRPr="00E0471C">
        <w:rPr>
          <w:rFonts w:ascii="Sylfaen" w:hAnsi="Sylfaen" w:cs="Sylfaen"/>
          <w:bdr w:val="none" w:sz="0" w:space="0" w:color="auto" w:frame="1"/>
        </w:rPr>
        <w:t>პენიტენციურ</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სისტემაში</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ადამიანის</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უფლებების</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დაცვის გაძლიერების მიმართულებით</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მოქმედი</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კანონმდებლობისა</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და</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შიდა</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რეგულაციების</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სისტემატური</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გადახედვა</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და</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საჭიროების</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შემთხვევაში</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ცვლილებების</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შეტანა</w:t>
      </w:r>
    </w:p>
    <w:p w14:paraId="4762C954" w14:textId="77777777" w:rsidR="004D6DA5" w:rsidRPr="00E0471C" w:rsidRDefault="004D6DA5" w:rsidP="004D6DA5">
      <w:pPr>
        <w:spacing w:before="240" w:line="276" w:lineRule="auto"/>
        <w:ind w:left="567"/>
        <w:jc w:val="both"/>
        <w:rPr>
          <w:rFonts w:ascii="Sylfaen" w:hAnsi="Sylfaen" w:cs="Sylfaen"/>
          <w:u w:val="single"/>
          <w:bdr w:val="none" w:sz="0" w:space="0" w:color="auto" w:frame="1"/>
        </w:rPr>
      </w:pPr>
      <w:r w:rsidRPr="00E0471C">
        <w:rPr>
          <w:rFonts w:ascii="Sylfaen" w:hAnsi="Sylfaen" w:cs="Times New Roman"/>
          <w:u w:val="single"/>
        </w:rPr>
        <w:lastRenderedPageBreak/>
        <w:t xml:space="preserve">საქმიანობა 4.1.1.1: მსჯავრდებულთა უფლებრივი მდგომარეობის შესახებ არსებული მოქმედი კანონმდებლობისა ანალიზისა და </w:t>
      </w:r>
      <w:r w:rsidRPr="00E0471C">
        <w:rPr>
          <w:rFonts w:ascii="Sylfaen" w:hAnsi="Sylfaen" w:cs="Sylfaen"/>
          <w:u w:val="single"/>
          <w:bdr w:val="none" w:sz="0" w:space="0" w:color="auto" w:frame="1"/>
        </w:rPr>
        <w:t>საერთაშორისო</w:t>
      </w:r>
      <w:r w:rsidRPr="00E0471C">
        <w:rPr>
          <w:rFonts w:ascii="Sylfaen" w:hAnsi="Sylfaen" w:cs="Verdana"/>
          <w:u w:val="single"/>
          <w:bdr w:val="none" w:sz="0" w:space="0" w:color="auto" w:frame="1"/>
        </w:rPr>
        <w:t xml:space="preserve"> ორგანიზაციების </w:t>
      </w:r>
      <w:r w:rsidRPr="00E0471C">
        <w:rPr>
          <w:rFonts w:ascii="Sylfaen" w:hAnsi="Sylfaen" w:cs="Sylfaen"/>
          <w:u w:val="single"/>
          <w:bdr w:val="none" w:sz="0" w:space="0" w:color="auto" w:frame="1"/>
        </w:rPr>
        <w:t>რეკომენდაციების</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გათვალისწინებით</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შესაბამისი</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საკანონმდებლო</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ცვლილებებისა</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და</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შიდა</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რეგულაციების</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მომზადება</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და</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ინიცირება.</w:t>
      </w:r>
    </w:p>
    <w:p w14:paraId="33D27162" w14:textId="77777777" w:rsidR="004D6DA5" w:rsidRPr="00E0471C" w:rsidRDefault="004D6DA5" w:rsidP="004D6DA5">
      <w:pPr>
        <w:spacing w:before="240" w:line="276" w:lineRule="auto"/>
        <w:ind w:left="567"/>
        <w:jc w:val="both"/>
        <w:rPr>
          <w:rFonts w:ascii="Sylfaen" w:hAnsi="Sylfaen" w:cs="Sylfaen"/>
          <w:i/>
          <w:bdr w:val="none" w:sz="0" w:space="0" w:color="auto" w:frame="1"/>
        </w:rPr>
      </w:pPr>
      <w:r w:rsidRPr="00E0471C">
        <w:rPr>
          <w:rFonts w:ascii="Sylfaen" w:hAnsi="Sylfaen" w:cs="Sylfaen"/>
          <w:i/>
          <w:bdr w:val="none" w:sz="0" w:space="0" w:color="auto" w:frame="1"/>
        </w:rPr>
        <w:t>ინდიკატორი: მომზადებული</w:t>
      </w:r>
      <w:r w:rsidRPr="00E0471C">
        <w:rPr>
          <w:rFonts w:ascii="Sylfaen" w:hAnsi="Sylfaen" w:cs="Verdana"/>
          <w:i/>
          <w:bdr w:val="none" w:sz="0" w:space="0" w:color="auto" w:frame="1"/>
        </w:rPr>
        <w:t xml:space="preserve"> </w:t>
      </w:r>
      <w:r w:rsidRPr="00E0471C">
        <w:rPr>
          <w:rFonts w:ascii="Sylfaen" w:hAnsi="Sylfaen" w:cs="Sylfaen"/>
          <w:i/>
          <w:bdr w:val="none" w:sz="0" w:space="0" w:color="auto" w:frame="1"/>
        </w:rPr>
        <w:t>და</w:t>
      </w:r>
      <w:r w:rsidRPr="00E0471C">
        <w:rPr>
          <w:rFonts w:ascii="Sylfaen" w:hAnsi="Sylfaen" w:cs="Verdana"/>
          <w:i/>
          <w:bdr w:val="none" w:sz="0" w:space="0" w:color="auto" w:frame="1"/>
        </w:rPr>
        <w:t xml:space="preserve"> </w:t>
      </w:r>
      <w:r w:rsidRPr="00E0471C">
        <w:rPr>
          <w:rFonts w:ascii="Sylfaen" w:hAnsi="Sylfaen" w:cs="Sylfaen"/>
          <w:i/>
          <w:bdr w:val="none" w:sz="0" w:space="0" w:color="auto" w:frame="1"/>
        </w:rPr>
        <w:t>ინიცირებული</w:t>
      </w:r>
      <w:r w:rsidRPr="00E0471C">
        <w:rPr>
          <w:rFonts w:ascii="Sylfaen" w:hAnsi="Sylfaen" w:cs="Verdana"/>
          <w:i/>
          <w:bdr w:val="none" w:sz="0" w:space="0" w:color="auto" w:frame="1"/>
        </w:rPr>
        <w:t xml:space="preserve"> </w:t>
      </w:r>
      <w:r w:rsidRPr="00E0471C">
        <w:rPr>
          <w:rFonts w:ascii="Sylfaen" w:hAnsi="Sylfaen" w:cs="Sylfaen"/>
          <w:i/>
          <w:bdr w:val="none" w:sz="0" w:space="0" w:color="auto" w:frame="1"/>
        </w:rPr>
        <w:t>ცვლილებები; პატიმართა</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სამართლებრივი</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გარანტიების</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გაძლიერების</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მიზნით</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მომზადებული</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და</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ინიცირებული</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საკანონმდებლო</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ცვლილებები.</w:t>
      </w:r>
    </w:p>
    <w:p w14:paraId="2B549C96" w14:textId="77777777" w:rsidR="004D6DA5" w:rsidRPr="00E0471C" w:rsidRDefault="004D6DA5" w:rsidP="004D6DA5">
      <w:pPr>
        <w:spacing w:before="240" w:line="276" w:lineRule="auto"/>
        <w:jc w:val="both"/>
        <w:rPr>
          <w:rFonts w:ascii="Sylfaen" w:hAnsi="Sylfaen" w:cs="Times New Roman"/>
          <w:b/>
        </w:rPr>
      </w:pPr>
      <w:r w:rsidRPr="00E0471C">
        <w:rPr>
          <w:rFonts w:ascii="Sylfaen" w:hAnsi="Sylfaen" w:cs="Times New Roman"/>
          <w:b/>
        </w:rPr>
        <w:t>სტატუსი: სრულად შესრულებული</w:t>
      </w:r>
    </w:p>
    <w:p w14:paraId="6807F41E"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2017 წლის 20 ივნისს „საქართველოს საკანონმდებლო მაცნეს“ ვებ-გვერდზე გამოქვეყნდა საქართველოს სასჯელაღსრულებისა და პრობაციის სამინისტროს ავტორობითმომზადებულიდასაქართველოსმთავრობისინიციატივითწარდგენილიპატიმრობისკოდექსსადათანმდევ 18 კანონში ცვლილებები, რომელთაგან ნაწილი ამოქმედდა გამოქვეყნებისთანავე, ნაწილი 2017 წლის პირველ სექტემბერს და ნაწილი 2018 წლის 1 იანვარს. ცვლილებათა პაკეტი სასჯელის აღსრულების სფეროში საქართველოს კანონმდებლობის საერთაშორისო სტანდარტებთან დაახლოებას, ევროპის წამების საწინააღმდეგო კომიტეტისა და სხვა საერთაშორისო ორგანიზაციების რეკომენდაციების შესრულებას, ბრალდებულთა/მსჯავრდებულთა რეაბილიტაციის პროცესის ხელშეწყობასა და მათ საზოგადოებაში ინტეგრაციას ემსახურება.</w:t>
      </w:r>
    </w:p>
    <w:p w14:paraId="142D03A2"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საკანონმდებლო ცვლილებები მოიცავს შემდეგ ძირითად საკითხებს:</w:t>
      </w:r>
    </w:p>
    <w:p w14:paraId="1DF12470" w14:textId="77777777" w:rsidR="004D6DA5" w:rsidRPr="00E0471C" w:rsidRDefault="004D6DA5" w:rsidP="004D6DA5">
      <w:pPr>
        <w:numPr>
          <w:ilvl w:val="0"/>
          <w:numId w:val="14"/>
        </w:numPr>
        <w:spacing w:after="0" w:line="276" w:lineRule="auto"/>
        <w:jc w:val="both"/>
        <w:rPr>
          <w:rFonts w:ascii="Sylfaen" w:hAnsi="Sylfaen"/>
        </w:rPr>
      </w:pPr>
      <w:r w:rsidRPr="00E0471C">
        <w:rPr>
          <w:rFonts w:ascii="Sylfaen" w:hAnsi="Sylfaen"/>
        </w:rPr>
        <w:t>თავისუფლების შეზღუდვის, როგორც სასჯელის გაუქმება;</w:t>
      </w:r>
    </w:p>
    <w:p w14:paraId="470F9436" w14:textId="77777777" w:rsidR="004D6DA5" w:rsidRPr="00E0471C" w:rsidRDefault="004D6DA5" w:rsidP="004D6DA5">
      <w:pPr>
        <w:numPr>
          <w:ilvl w:val="0"/>
          <w:numId w:val="14"/>
        </w:numPr>
        <w:spacing w:after="0" w:line="276" w:lineRule="auto"/>
        <w:jc w:val="both"/>
        <w:rPr>
          <w:rFonts w:ascii="Sylfaen" w:hAnsi="Sylfaen"/>
        </w:rPr>
      </w:pPr>
      <w:r w:rsidRPr="00E0471C">
        <w:rPr>
          <w:rFonts w:ascii="Sylfaen" w:hAnsi="Sylfaen"/>
        </w:rPr>
        <w:t>სრულწლოვანთათვის არასაპატიმრო სასჯელის ახალი სახის - შინაპატიმრობის შემოღება.</w:t>
      </w:r>
    </w:p>
    <w:p w14:paraId="3BB5A5F2" w14:textId="77777777" w:rsidR="004D6DA5" w:rsidRPr="00E0471C" w:rsidRDefault="004D6DA5" w:rsidP="004D6DA5">
      <w:pPr>
        <w:numPr>
          <w:ilvl w:val="0"/>
          <w:numId w:val="14"/>
        </w:numPr>
        <w:spacing w:after="0" w:line="276" w:lineRule="auto"/>
        <w:jc w:val="both"/>
        <w:rPr>
          <w:rFonts w:ascii="Sylfaen" w:hAnsi="Sylfaen"/>
        </w:rPr>
      </w:pPr>
      <w:r w:rsidRPr="00E0471C">
        <w:rPr>
          <w:rFonts w:ascii="Sylfaen" w:hAnsi="Sylfaen"/>
        </w:rPr>
        <w:t>ბრალდებულ/მსჯავრდებულის მიერ რადიომიმღებით ან/და ტელევიზორით სარგებლობის უფლების ახლებურად ჩამოყალიბება.</w:t>
      </w:r>
    </w:p>
    <w:p w14:paraId="0D15CD03" w14:textId="77777777" w:rsidR="004C22D1" w:rsidRPr="00E0471C" w:rsidRDefault="004C22D1" w:rsidP="004C22D1">
      <w:pPr>
        <w:numPr>
          <w:ilvl w:val="0"/>
          <w:numId w:val="14"/>
        </w:numPr>
        <w:spacing w:after="0" w:line="276" w:lineRule="auto"/>
        <w:jc w:val="both"/>
        <w:rPr>
          <w:rFonts w:ascii="Sylfaen" w:hAnsi="Sylfaen"/>
        </w:rPr>
      </w:pPr>
      <w:r w:rsidRPr="00E0471C">
        <w:rPr>
          <w:rFonts w:ascii="Sylfaen" w:hAnsi="Sylfaen"/>
        </w:rPr>
        <w:t xml:space="preserve">უმაღლესი განათლების მიღების უფლება გათავისუფლებისთვის მომზადების ან დაბალი რისკის </w:t>
      </w:r>
      <w:r>
        <w:rPr>
          <w:rFonts w:ascii="Sylfaen" w:hAnsi="Sylfaen"/>
        </w:rPr>
        <w:t xml:space="preserve">ან არასრულწლოვანთა სარეაბილიტაციო </w:t>
      </w:r>
      <w:r w:rsidRPr="00E0471C">
        <w:rPr>
          <w:rFonts w:ascii="Sylfaen" w:hAnsi="Sylfaen"/>
        </w:rPr>
        <w:t>დაწესებულებაში მოთავსებული მსჯავრდებულებისათვის.</w:t>
      </w:r>
    </w:p>
    <w:p w14:paraId="5ED2C75E" w14:textId="77777777" w:rsidR="004D6DA5" w:rsidRPr="00E0471C" w:rsidRDefault="004D6DA5" w:rsidP="004D6DA5">
      <w:pPr>
        <w:numPr>
          <w:ilvl w:val="0"/>
          <w:numId w:val="14"/>
        </w:numPr>
        <w:spacing w:after="0" w:line="276" w:lineRule="auto"/>
        <w:jc w:val="both"/>
        <w:rPr>
          <w:rFonts w:ascii="Sylfaen" w:hAnsi="Sylfaen"/>
        </w:rPr>
      </w:pPr>
      <w:r w:rsidRPr="00E0471C">
        <w:rPr>
          <w:rFonts w:ascii="Sylfaen" w:hAnsi="Sylfaen"/>
        </w:rPr>
        <w:t>პატიმრობის კოდექსით გათვალისწინებული ადმინისტრაციული პატიმრობის ვადების შემცირება.</w:t>
      </w:r>
    </w:p>
    <w:p w14:paraId="573754E9" w14:textId="77777777" w:rsidR="004D6DA5" w:rsidRPr="00E0471C" w:rsidRDefault="004D6DA5" w:rsidP="004D6DA5">
      <w:pPr>
        <w:numPr>
          <w:ilvl w:val="0"/>
          <w:numId w:val="14"/>
        </w:numPr>
        <w:spacing w:after="0" w:line="276" w:lineRule="auto"/>
        <w:jc w:val="both"/>
        <w:rPr>
          <w:rFonts w:ascii="Sylfaen" w:hAnsi="Sylfaen"/>
        </w:rPr>
      </w:pPr>
      <w:r w:rsidRPr="00E0471C">
        <w:rPr>
          <w:rFonts w:ascii="Sylfaen" w:hAnsi="Sylfaen"/>
        </w:rPr>
        <w:t>პირობით ვადამდე გათავისუფლებასთან დაკავშირებული საკითხების ახლებურად ჩამოყალიბება.</w:t>
      </w:r>
    </w:p>
    <w:p w14:paraId="00C160D7" w14:textId="77777777" w:rsidR="004D6DA5" w:rsidRPr="00E0471C" w:rsidRDefault="004D6DA5" w:rsidP="004D6DA5">
      <w:pPr>
        <w:numPr>
          <w:ilvl w:val="0"/>
          <w:numId w:val="14"/>
        </w:numPr>
        <w:spacing w:after="0" w:line="276" w:lineRule="auto"/>
        <w:jc w:val="both"/>
        <w:rPr>
          <w:rFonts w:ascii="Sylfaen" w:hAnsi="Sylfaen"/>
        </w:rPr>
      </w:pPr>
      <w:r w:rsidRPr="00E0471C">
        <w:rPr>
          <w:rFonts w:ascii="Sylfaen" w:hAnsi="Sylfaen"/>
        </w:rPr>
        <w:t xml:space="preserve">პირობით ვადამდე გათავისუფლების ადგილობრივი საბჭოს მიერ მიღებული გადაწყვეტილების გასაჩივრების მექანიზმის დახვეწა. </w:t>
      </w:r>
    </w:p>
    <w:p w14:paraId="15ACC4B1" w14:textId="77777777" w:rsidR="004D6DA5" w:rsidRPr="00E0471C" w:rsidRDefault="004D6DA5" w:rsidP="004D6DA5">
      <w:pPr>
        <w:numPr>
          <w:ilvl w:val="0"/>
          <w:numId w:val="14"/>
        </w:numPr>
        <w:spacing w:after="0" w:line="276" w:lineRule="auto"/>
        <w:jc w:val="both"/>
        <w:rPr>
          <w:rFonts w:ascii="Sylfaen" w:hAnsi="Sylfaen"/>
        </w:rPr>
      </w:pPr>
      <w:r w:rsidRPr="00E0471C">
        <w:rPr>
          <w:rFonts w:ascii="Sylfaen" w:hAnsi="Sylfaen"/>
        </w:rPr>
        <w:t>უვადო თავისუფლებააღკვეთილ მსჯავრდებულთა გათავისუფლების მექანიზმის დახვეწა.</w:t>
      </w:r>
    </w:p>
    <w:p w14:paraId="200270B4" w14:textId="77777777" w:rsidR="004D6DA5" w:rsidRPr="00E0471C" w:rsidRDefault="004D6DA5" w:rsidP="004D6DA5">
      <w:pPr>
        <w:numPr>
          <w:ilvl w:val="0"/>
          <w:numId w:val="14"/>
        </w:numPr>
        <w:spacing w:after="0" w:line="276" w:lineRule="auto"/>
        <w:jc w:val="both"/>
        <w:rPr>
          <w:rFonts w:ascii="Sylfaen" w:hAnsi="Sylfaen"/>
        </w:rPr>
      </w:pPr>
      <w:r w:rsidRPr="00E0471C">
        <w:rPr>
          <w:rFonts w:ascii="Sylfaen" w:hAnsi="Sylfaen"/>
        </w:rPr>
        <w:t>პენიტენციური დაწესებულების გარე აკრძალულ ზოლთან დაკავშირებული საკითხების მოწესრიგება.</w:t>
      </w:r>
    </w:p>
    <w:p w14:paraId="18AA636D" w14:textId="77777777" w:rsidR="004D6DA5" w:rsidRPr="00E0471C" w:rsidRDefault="004D6DA5" w:rsidP="004D6DA5">
      <w:pPr>
        <w:numPr>
          <w:ilvl w:val="0"/>
          <w:numId w:val="14"/>
        </w:numPr>
        <w:spacing w:after="0" w:line="276" w:lineRule="auto"/>
        <w:jc w:val="both"/>
        <w:rPr>
          <w:rFonts w:ascii="Sylfaen" w:hAnsi="Sylfaen"/>
        </w:rPr>
      </w:pPr>
      <w:r w:rsidRPr="00E0471C">
        <w:rPr>
          <w:rFonts w:ascii="Sylfaen" w:hAnsi="Sylfaen"/>
        </w:rPr>
        <w:t xml:space="preserve">ქალ მსჯავრდებულს, რომელსაც დაწესებულებაში ჰყავს სამ წლამდე ასაკის ბავშვი, მიეცემა უფლება უქმე დღეებში დატოვოს თავისუფლების აღკვეთის დაწესებულება </w:t>
      </w:r>
      <w:r w:rsidRPr="00E0471C">
        <w:rPr>
          <w:rFonts w:ascii="Sylfaen" w:hAnsi="Sylfaen"/>
        </w:rPr>
        <w:lastRenderedPageBreak/>
        <w:t>ბავშვის მიერ ასაკის მიღწევის გამო დაწესებულების დატოვებიდან ერთი წლის განმავლობაში.</w:t>
      </w:r>
    </w:p>
    <w:p w14:paraId="5BB50701" w14:textId="77777777" w:rsidR="004D6DA5" w:rsidRPr="00E0471C" w:rsidRDefault="004D6DA5" w:rsidP="004D6DA5">
      <w:pPr>
        <w:numPr>
          <w:ilvl w:val="0"/>
          <w:numId w:val="14"/>
        </w:numPr>
        <w:spacing w:after="0" w:line="276" w:lineRule="auto"/>
        <w:jc w:val="both"/>
        <w:rPr>
          <w:rFonts w:ascii="Sylfaen" w:hAnsi="Sylfaen"/>
        </w:rPr>
      </w:pPr>
      <w:r w:rsidRPr="00E0471C">
        <w:rPr>
          <w:rFonts w:ascii="Sylfaen" w:hAnsi="Sylfaen"/>
        </w:rPr>
        <w:t>სასჯელის აღსრულების გადავადების მექანიზმის ცვლილება.</w:t>
      </w:r>
    </w:p>
    <w:p w14:paraId="4ADA8E9C" w14:textId="77777777" w:rsidR="004D6DA5" w:rsidRPr="00E0471C" w:rsidRDefault="004D6DA5" w:rsidP="004D6DA5">
      <w:pPr>
        <w:numPr>
          <w:ilvl w:val="0"/>
          <w:numId w:val="14"/>
        </w:numPr>
        <w:spacing w:after="0" w:line="276" w:lineRule="auto"/>
        <w:jc w:val="both"/>
        <w:rPr>
          <w:rFonts w:ascii="Sylfaen" w:hAnsi="Sylfaen"/>
        </w:rPr>
      </w:pPr>
      <w:r w:rsidRPr="00E0471C">
        <w:rPr>
          <w:rFonts w:ascii="Sylfaen" w:hAnsi="Sylfaen"/>
        </w:rPr>
        <w:t>ავადმყოფობისა და ხანდაზმულობის ასაკის გამო მსჯავრდებულის სასჯელის მოხდისგან გათავისუფლების მექანიზმის დახვეწა.</w:t>
      </w:r>
    </w:p>
    <w:p w14:paraId="3D9DE5B7"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 xml:space="preserve">ამასთანავე, კანონმდებლობის ევროპულ სტანდარტებთან შესაბამისობაში მოყვანის მიზნით, მომზადდა დაახლოებით 166 კანონქვემდებარე აქტში ცვლილება, რომელიც მოიცავდა მათ შორის, ახალი კანონქვემდებარე აქტების მიღებას. მითითებული აქტებიდან მსჯავრდებულთა/ბრალდებულთა უფლებების დაცვის კუთხით აღსანიშნავია შემდეგი აქტები: </w:t>
      </w:r>
    </w:p>
    <w:p w14:paraId="6D827EA9" w14:textId="77777777" w:rsidR="004D6DA5" w:rsidRPr="00E0471C" w:rsidRDefault="004D6DA5" w:rsidP="004D6DA5">
      <w:pPr>
        <w:numPr>
          <w:ilvl w:val="0"/>
          <w:numId w:val="21"/>
        </w:numPr>
        <w:spacing w:after="0" w:line="276" w:lineRule="auto"/>
        <w:jc w:val="both"/>
        <w:rPr>
          <w:rFonts w:ascii="Sylfaen" w:hAnsi="Sylfaen"/>
        </w:rPr>
      </w:pPr>
      <w:r w:rsidRPr="00E0471C">
        <w:rPr>
          <w:rFonts w:ascii="Sylfaen" w:hAnsi="Sylfaen" w:cs="Sylfaen"/>
        </w:rPr>
        <w:t>"საქართველოს</w:t>
      </w:r>
      <w:r w:rsidRPr="00E0471C">
        <w:rPr>
          <w:rFonts w:ascii="Sylfaen" w:hAnsi="Sylfaen"/>
        </w:rPr>
        <w:t xml:space="preserve"> სასჯელაღსრულებისა და პრობაციის სამინისტროს პენიტენციურ დაწესებულებაში ტუბერკულოზის კონტროლთან დაკავშირებული ღონისძიებების შესახებ" </w:t>
      </w:r>
      <w:r w:rsidRPr="00E0471C">
        <w:rPr>
          <w:rFonts w:ascii="Sylfaen" w:hAnsi="Sylfaen" w:cs="Sylfaen"/>
        </w:rPr>
        <w:t xml:space="preserve">საქართველოს შრომის, ჯანმრთელობისა და სოციალური დაცვის მინისტრისა და საქართველოს სასჯელაღსრულებისა და პრობაციის მინისტრის ერთობლივი 2016 წლის 31 დეკემბერის №01-53/ნ/№166 ბრძანება; </w:t>
      </w:r>
    </w:p>
    <w:p w14:paraId="424209CA" w14:textId="77777777" w:rsidR="004D6DA5" w:rsidRPr="00E0471C" w:rsidRDefault="004D6DA5" w:rsidP="004D6DA5">
      <w:pPr>
        <w:numPr>
          <w:ilvl w:val="0"/>
          <w:numId w:val="21"/>
        </w:numPr>
        <w:spacing w:after="0" w:line="276" w:lineRule="auto"/>
        <w:jc w:val="both"/>
        <w:rPr>
          <w:rFonts w:ascii="Sylfaen" w:hAnsi="Sylfaen"/>
        </w:rPr>
      </w:pPr>
      <w:r w:rsidRPr="00E0471C">
        <w:rPr>
          <w:rFonts w:ascii="Sylfaen" w:hAnsi="Sylfaen"/>
        </w:rPr>
        <w:t xml:space="preserve">"პენიტენციურ დაწესებულებებში C ჰეპატიტის მართვის სახელმწიფო პროგრამის ბენეფიციარებისათვის სერვისის მიწოდებისა და მედიკამენტების გაცემის წესის/პირობების დამტკიცების შესახებ" </w:t>
      </w:r>
      <w:r w:rsidRPr="00E0471C">
        <w:rPr>
          <w:rFonts w:ascii="Sylfaen" w:hAnsi="Sylfaen" w:cs="Sylfaen"/>
        </w:rPr>
        <w:t>საქართველოს</w:t>
      </w:r>
      <w:r w:rsidRPr="00E0471C">
        <w:rPr>
          <w:rFonts w:ascii="Sylfaen" w:hAnsi="Sylfaen"/>
        </w:rPr>
        <w:t xml:space="preserve"> </w:t>
      </w:r>
      <w:r w:rsidRPr="00E0471C">
        <w:rPr>
          <w:rFonts w:ascii="Sylfaen" w:hAnsi="Sylfaen" w:cs="Sylfaen"/>
        </w:rPr>
        <w:t>სასჯელაღსრულებისა</w:t>
      </w:r>
      <w:r w:rsidRPr="00E0471C">
        <w:rPr>
          <w:rFonts w:ascii="Sylfaen" w:hAnsi="Sylfaen"/>
        </w:rPr>
        <w:t xml:space="preserve"> </w:t>
      </w:r>
      <w:r w:rsidRPr="00E0471C">
        <w:rPr>
          <w:rFonts w:ascii="Sylfaen" w:hAnsi="Sylfaen" w:cs="Sylfaen"/>
        </w:rPr>
        <w:t>და</w:t>
      </w:r>
      <w:r w:rsidRPr="00E0471C">
        <w:rPr>
          <w:rFonts w:ascii="Sylfaen" w:hAnsi="Sylfaen"/>
        </w:rPr>
        <w:t xml:space="preserve"> </w:t>
      </w:r>
      <w:r w:rsidRPr="00E0471C">
        <w:rPr>
          <w:rFonts w:ascii="Sylfaen" w:hAnsi="Sylfaen" w:cs="Sylfaen"/>
        </w:rPr>
        <w:t>პრობაციის</w:t>
      </w:r>
      <w:r w:rsidRPr="00E0471C">
        <w:rPr>
          <w:rFonts w:ascii="Sylfaen" w:hAnsi="Sylfaen"/>
        </w:rPr>
        <w:t xml:space="preserve"> </w:t>
      </w:r>
      <w:r w:rsidRPr="00E0471C">
        <w:rPr>
          <w:rFonts w:ascii="Sylfaen" w:hAnsi="Sylfaen" w:cs="Sylfaen"/>
        </w:rPr>
        <w:t>მინისტრისა</w:t>
      </w:r>
      <w:r w:rsidRPr="00E0471C">
        <w:rPr>
          <w:rFonts w:ascii="Sylfaen" w:hAnsi="Sylfaen"/>
        </w:rPr>
        <w:t xml:space="preserve"> </w:t>
      </w:r>
      <w:r w:rsidRPr="00E0471C">
        <w:rPr>
          <w:rFonts w:ascii="Sylfaen" w:hAnsi="Sylfaen" w:cs="Sylfaen"/>
        </w:rPr>
        <w:t>და</w:t>
      </w:r>
      <w:r w:rsidRPr="00E0471C">
        <w:rPr>
          <w:rFonts w:ascii="Sylfaen" w:hAnsi="Sylfaen"/>
        </w:rPr>
        <w:t xml:space="preserve"> </w:t>
      </w:r>
      <w:r w:rsidRPr="00E0471C">
        <w:rPr>
          <w:rFonts w:ascii="Sylfaen" w:hAnsi="Sylfaen" w:cs="Sylfaen"/>
        </w:rPr>
        <w:t>საქართველოს</w:t>
      </w:r>
      <w:r w:rsidRPr="00E0471C">
        <w:rPr>
          <w:rFonts w:ascii="Sylfaen" w:hAnsi="Sylfaen"/>
        </w:rPr>
        <w:t xml:space="preserve"> </w:t>
      </w:r>
      <w:r w:rsidRPr="00E0471C">
        <w:rPr>
          <w:rFonts w:ascii="Sylfaen" w:hAnsi="Sylfaen" w:cs="Sylfaen"/>
        </w:rPr>
        <w:t>შრომის</w:t>
      </w:r>
      <w:r w:rsidRPr="00E0471C">
        <w:rPr>
          <w:rFonts w:ascii="Sylfaen" w:hAnsi="Sylfaen"/>
        </w:rPr>
        <w:t xml:space="preserve">, </w:t>
      </w:r>
      <w:r w:rsidRPr="00E0471C">
        <w:rPr>
          <w:rFonts w:ascii="Sylfaen" w:hAnsi="Sylfaen" w:cs="Sylfaen"/>
        </w:rPr>
        <w:t>ჯანმრთელობისა</w:t>
      </w:r>
      <w:r w:rsidRPr="00E0471C">
        <w:rPr>
          <w:rFonts w:ascii="Sylfaen" w:hAnsi="Sylfaen"/>
        </w:rPr>
        <w:t xml:space="preserve"> </w:t>
      </w:r>
      <w:r w:rsidRPr="00E0471C">
        <w:rPr>
          <w:rFonts w:ascii="Sylfaen" w:hAnsi="Sylfaen" w:cs="Sylfaen"/>
        </w:rPr>
        <w:t>და</w:t>
      </w:r>
      <w:r w:rsidRPr="00E0471C">
        <w:rPr>
          <w:rFonts w:ascii="Sylfaen" w:hAnsi="Sylfaen"/>
        </w:rPr>
        <w:t xml:space="preserve"> </w:t>
      </w:r>
      <w:r w:rsidRPr="00E0471C">
        <w:rPr>
          <w:rFonts w:ascii="Sylfaen" w:hAnsi="Sylfaen" w:cs="Sylfaen"/>
        </w:rPr>
        <w:t>სოციალური</w:t>
      </w:r>
      <w:r w:rsidRPr="00E0471C">
        <w:rPr>
          <w:rFonts w:ascii="Sylfaen" w:hAnsi="Sylfaen"/>
        </w:rPr>
        <w:t xml:space="preserve"> </w:t>
      </w:r>
      <w:r w:rsidRPr="00E0471C">
        <w:rPr>
          <w:rFonts w:ascii="Sylfaen" w:hAnsi="Sylfaen" w:cs="Sylfaen"/>
        </w:rPr>
        <w:t>დაცვის</w:t>
      </w:r>
      <w:r w:rsidRPr="00E0471C">
        <w:rPr>
          <w:rFonts w:ascii="Sylfaen" w:hAnsi="Sylfaen"/>
        </w:rPr>
        <w:t xml:space="preserve"> </w:t>
      </w:r>
      <w:r w:rsidRPr="00E0471C">
        <w:rPr>
          <w:rFonts w:ascii="Sylfaen" w:hAnsi="Sylfaen" w:cs="Sylfaen"/>
        </w:rPr>
        <w:t>მინისტრის ერთობლივი 2016 წლის 30 ნოემბრის №148/№01-47/ნ ბრძანება</w:t>
      </w:r>
      <w:r w:rsidRPr="00E0471C">
        <w:rPr>
          <w:rFonts w:ascii="Sylfaen" w:hAnsi="Sylfaen"/>
        </w:rPr>
        <w:t>;</w:t>
      </w:r>
    </w:p>
    <w:p w14:paraId="7A7E4F8A" w14:textId="77777777" w:rsidR="004D6DA5" w:rsidRPr="00E0471C" w:rsidRDefault="004D6DA5" w:rsidP="004D6DA5">
      <w:pPr>
        <w:numPr>
          <w:ilvl w:val="0"/>
          <w:numId w:val="21"/>
        </w:numPr>
        <w:spacing w:after="0" w:line="276" w:lineRule="auto"/>
        <w:jc w:val="both"/>
        <w:rPr>
          <w:rFonts w:ascii="Sylfaen" w:hAnsi="Sylfaen"/>
        </w:rPr>
      </w:pPr>
      <w:r w:rsidRPr="00E0471C">
        <w:rPr>
          <w:rFonts w:ascii="Sylfaen" w:hAnsi="Sylfaen"/>
        </w:rPr>
        <w:t xml:space="preserve">"პენიტენციურ დაწესებულებებში შესაძლო წამების და სხვა სასტიკი, არაადამიანური ან დამამცირებელი მოპყრობის შედეგად ბრალდებულთა/მსჯავრდებულთა დაზიანების აღრიცხვის წესის დამტკიცების შესახებ" საქართველოს სასჯელაღსრულებისა და პრობაციის სამინისტროს 2016 </w:t>
      </w:r>
      <w:r w:rsidRPr="00E0471C">
        <w:rPr>
          <w:rFonts w:ascii="Sylfaen" w:hAnsi="Sylfaen" w:cs="Sylfaen"/>
        </w:rPr>
        <w:t>წლის</w:t>
      </w:r>
      <w:r w:rsidRPr="00E0471C">
        <w:rPr>
          <w:rFonts w:ascii="Sylfaen" w:hAnsi="Sylfaen"/>
        </w:rPr>
        <w:t xml:space="preserve"> 26 </w:t>
      </w:r>
      <w:r w:rsidRPr="00E0471C">
        <w:rPr>
          <w:rFonts w:ascii="Sylfaen" w:hAnsi="Sylfaen" w:cs="Sylfaen"/>
        </w:rPr>
        <w:t xml:space="preserve">ოქტომბრის </w:t>
      </w:r>
      <w:r w:rsidRPr="00E0471C">
        <w:rPr>
          <w:rFonts w:ascii="Sylfaen" w:hAnsi="Sylfaen"/>
        </w:rPr>
        <w:t xml:space="preserve">№131 </w:t>
      </w:r>
      <w:r w:rsidRPr="00E0471C">
        <w:rPr>
          <w:rFonts w:ascii="Sylfaen" w:hAnsi="Sylfaen" w:cs="Sylfaen"/>
        </w:rPr>
        <w:t>ბრძანება;</w:t>
      </w:r>
      <w:r w:rsidRPr="00E0471C">
        <w:rPr>
          <w:rFonts w:ascii="Sylfaen" w:hAnsi="Sylfaen"/>
        </w:rPr>
        <w:t xml:space="preserve"> </w:t>
      </w:r>
    </w:p>
    <w:p w14:paraId="5ABE5412" w14:textId="77777777" w:rsidR="004D6DA5" w:rsidRPr="00E0471C" w:rsidRDefault="004D6DA5" w:rsidP="004D6DA5">
      <w:pPr>
        <w:numPr>
          <w:ilvl w:val="0"/>
          <w:numId w:val="21"/>
        </w:numPr>
        <w:spacing w:after="0" w:line="276" w:lineRule="auto"/>
        <w:jc w:val="both"/>
        <w:rPr>
          <w:rFonts w:ascii="Sylfaen" w:hAnsi="Sylfaen"/>
        </w:rPr>
      </w:pPr>
      <w:r w:rsidRPr="00E0471C">
        <w:rPr>
          <w:rFonts w:ascii="Sylfaen" w:hAnsi="Sylfaen"/>
        </w:rPr>
        <w:t xml:space="preserve">"არასრულწლოვან ბრალდებულთა/მსჯავრდებულთა სრული ზოგადი განათლების მიღებისა და საქართველოს სასჯელაღსრულებისა და პრობაციის სამინისტროს პენიტენციურ დაწესებულებებში მიმდინარე სასწავლო პროცესის რეგულირების წესის დამტკიცების შესახებ" საქართველოს სასჯელაღსრულების და პრობაციის მინისტრისა და საქართველოს განათლების და მეცნიერების მინისტრის ერთობლივი 2016 წლის 1 სექტემბრის №110/ნ/№124  ბრძანება; </w:t>
      </w:r>
    </w:p>
    <w:p w14:paraId="52AC28F4" w14:textId="77777777" w:rsidR="004D6DA5" w:rsidRPr="00E0471C" w:rsidRDefault="004D6DA5" w:rsidP="004D6DA5">
      <w:pPr>
        <w:numPr>
          <w:ilvl w:val="0"/>
          <w:numId w:val="21"/>
        </w:numPr>
        <w:spacing w:after="0" w:line="276" w:lineRule="auto"/>
        <w:jc w:val="both"/>
        <w:rPr>
          <w:rFonts w:ascii="Sylfaen" w:hAnsi="Sylfaen"/>
        </w:rPr>
      </w:pPr>
      <w:r w:rsidRPr="00E0471C">
        <w:rPr>
          <w:rFonts w:ascii="Sylfaen" w:hAnsi="Sylfaen"/>
        </w:rPr>
        <w:t xml:space="preserve">"საქართველოს სახალხო დამცველის, აგრეთვე სპეციალური პრევენციული ჯგუფის წევრის მიერ საქართველოს სასჯელაღსრულებისა და პრობაციის სამინისტროს პენიტენციურ დაწესებულებებში ფოტოგადაღების უფლების განხორციელების შესახებ" საქართველოს სასჯელაღსრულებისა და პრობაციის მინისტრის 2016 წლის 1 სექტემბრის №123 ბრძანება; </w:t>
      </w:r>
    </w:p>
    <w:p w14:paraId="31AC007E" w14:textId="77777777" w:rsidR="004D6DA5" w:rsidRPr="00E0471C" w:rsidRDefault="004D6DA5" w:rsidP="004D6DA5">
      <w:pPr>
        <w:numPr>
          <w:ilvl w:val="0"/>
          <w:numId w:val="21"/>
        </w:numPr>
        <w:spacing w:after="0" w:line="276" w:lineRule="auto"/>
        <w:jc w:val="both"/>
        <w:rPr>
          <w:rFonts w:ascii="Sylfaen" w:hAnsi="Sylfaen"/>
        </w:rPr>
      </w:pPr>
      <w:r w:rsidRPr="00E0471C">
        <w:rPr>
          <w:rFonts w:ascii="Sylfaen" w:hAnsi="Sylfaen"/>
        </w:rPr>
        <w:t xml:space="preserve">"ინდივიდუალური საქმიანობის შედეგად დამზადებული ნივთის (ნაკეთობის) რეალიზაციის და ამ მიზნით ინდივიდუალური საქმიანობის გაწევის წესის დამტკიცების შესახებ" საქართველოს სასჯელაღსრულებისა და პრობაციის მინისტრის 2016 წლის 14 ივლისის №91 ბრძანება; </w:t>
      </w:r>
    </w:p>
    <w:p w14:paraId="2E9BB22C" w14:textId="77777777" w:rsidR="004D6DA5" w:rsidRPr="00E0471C" w:rsidRDefault="004D6DA5" w:rsidP="004D6DA5">
      <w:pPr>
        <w:numPr>
          <w:ilvl w:val="0"/>
          <w:numId w:val="21"/>
        </w:numPr>
        <w:spacing w:after="0" w:line="276" w:lineRule="auto"/>
        <w:ind w:left="714" w:hanging="357"/>
        <w:contextualSpacing/>
        <w:jc w:val="both"/>
        <w:rPr>
          <w:rFonts w:ascii="Sylfaen" w:hAnsi="Sylfaen"/>
        </w:rPr>
      </w:pPr>
      <w:r w:rsidRPr="00E0471C">
        <w:rPr>
          <w:rFonts w:ascii="Sylfaen" w:hAnsi="Sylfaen"/>
        </w:rPr>
        <w:t xml:space="preserve">"პატიმრობისა და თავისუფლების აღკვეთის დაწესებულებებში ოპიოიდებზე დამოკიდებული პირებისთვის ჩანაცვლებითი მკურნალობის პროგრამების </w:t>
      </w:r>
      <w:r w:rsidRPr="00E0471C">
        <w:rPr>
          <w:rFonts w:ascii="Sylfaen" w:hAnsi="Sylfaen"/>
        </w:rPr>
        <w:lastRenderedPageBreak/>
        <w:t xml:space="preserve">განხორციელების წესის დამტკიცების შესახებ" საქართველოს სასჯელაღსრულებისა და პრობაციის მინისტრისა და საქართველოს შრომის, ჯანმრთელობისა და სოციალური დაცვის მინისტრის ერთობლივი 2016 წლის 14 ივლისის №92 №01-26/ნ ბრძანება; </w:t>
      </w:r>
    </w:p>
    <w:p w14:paraId="260F1801" w14:textId="77777777" w:rsidR="004D6DA5" w:rsidRPr="00E0471C" w:rsidRDefault="004D6DA5" w:rsidP="004D6DA5">
      <w:pPr>
        <w:numPr>
          <w:ilvl w:val="0"/>
          <w:numId w:val="21"/>
        </w:numPr>
        <w:spacing w:before="240" w:line="276" w:lineRule="auto"/>
        <w:ind w:left="714" w:hanging="357"/>
        <w:contextualSpacing/>
        <w:jc w:val="both"/>
        <w:rPr>
          <w:rFonts w:ascii="Sylfaen" w:hAnsi="Sylfaen"/>
        </w:rPr>
      </w:pPr>
      <w:r w:rsidRPr="00E0471C">
        <w:rPr>
          <w:rFonts w:ascii="Sylfaen" w:hAnsi="Sylfaen"/>
        </w:rPr>
        <w:t xml:space="preserve">"ბრალდებულთა/მსჯავრდებულთა სუიციდის პრევენციის პროგრამის დამტკიცების შესახებ" საქართველოს სასჯელაღსრულებისა და პრობაციის მინისტრის 2016 წლის 11 თებერვალი №13 ბრძანება. </w:t>
      </w:r>
    </w:p>
    <w:p w14:paraId="2C18A5EC" w14:textId="77777777" w:rsidR="004D6DA5" w:rsidRPr="00E0471C" w:rsidRDefault="004D6DA5" w:rsidP="004D6DA5">
      <w:pPr>
        <w:spacing w:before="240" w:line="276" w:lineRule="auto"/>
        <w:ind w:left="714"/>
        <w:contextualSpacing/>
        <w:jc w:val="both"/>
        <w:rPr>
          <w:rFonts w:ascii="Sylfaen" w:hAnsi="Sylfaen"/>
        </w:rPr>
      </w:pPr>
    </w:p>
    <w:p w14:paraId="48A2141E"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 xml:space="preserve">საქმიანობა 4.1.1.2: ბრალდებულთა უფლებრივი მდგომარეობის შესახებ არსებული მოქმედი კანონმდებლობის ანალიზისა და </w:t>
      </w:r>
      <w:r w:rsidRPr="00E0471C">
        <w:rPr>
          <w:rFonts w:ascii="Sylfaen" w:hAnsi="Sylfaen" w:cs="Sylfaen"/>
          <w:u w:val="single"/>
          <w:bdr w:val="none" w:sz="0" w:space="0" w:color="auto" w:frame="1"/>
        </w:rPr>
        <w:t>საერთაშორისო</w:t>
      </w:r>
      <w:r w:rsidRPr="00E0471C">
        <w:rPr>
          <w:rFonts w:ascii="Sylfaen" w:hAnsi="Sylfaen" w:cs="Verdana"/>
          <w:u w:val="single"/>
          <w:bdr w:val="none" w:sz="0" w:space="0" w:color="auto" w:frame="1"/>
        </w:rPr>
        <w:t xml:space="preserve"> ორგანიზაციების </w:t>
      </w:r>
      <w:r w:rsidRPr="00E0471C">
        <w:rPr>
          <w:rFonts w:ascii="Sylfaen" w:hAnsi="Sylfaen" w:cs="Sylfaen"/>
          <w:u w:val="single"/>
          <w:bdr w:val="none" w:sz="0" w:space="0" w:color="auto" w:frame="1"/>
        </w:rPr>
        <w:t>რეკომენდაციების</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გათვალისწინებით</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შესაბამისი ხარვეზების გამოვლენა</w:t>
      </w:r>
    </w:p>
    <w:p w14:paraId="0CEAA462"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Sylfaen"/>
          <w:i/>
          <w:bdr w:val="none" w:sz="0" w:space="0" w:color="auto" w:frame="1"/>
        </w:rPr>
        <w:t>ინდიკატორი: მომზადებული</w:t>
      </w:r>
      <w:r w:rsidRPr="00E0471C">
        <w:rPr>
          <w:rFonts w:ascii="Sylfaen" w:hAnsi="Sylfaen" w:cs="Verdana"/>
          <w:i/>
          <w:bdr w:val="none" w:sz="0" w:space="0" w:color="auto" w:frame="1"/>
        </w:rPr>
        <w:t>ა ანგარიში ბრალდებულთა უფლებრივი მდგომარეობის შესახებ არსებული კანონმდებლობის ხარვეზების შესახებ.</w:t>
      </w:r>
    </w:p>
    <w:p w14:paraId="20B10325" w14:textId="77777777" w:rsidR="004D6DA5" w:rsidRPr="00E0471C" w:rsidRDefault="004D6DA5" w:rsidP="004D6DA5">
      <w:pPr>
        <w:spacing w:before="240" w:after="0" w:line="276" w:lineRule="auto"/>
        <w:jc w:val="both"/>
        <w:rPr>
          <w:rFonts w:ascii="Sylfaen" w:hAnsi="Sylfaen" w:cs="Times New Roman"/>
          <w:b/>
        </w:rPr>
      </w:pPr>
      <w:r w:rsidRPr="00E0471C">
        <w:rPr>
          <w:rFonts w:ascii="Sylfaen" w:hAnsi="Sylfaen" w:cs="Times New Roman"/>
          <w:b/>
        </w:rPr>
        <w:t xml:space="preserve">სტატუსი: </w:t>
      </w:r>
      <w:r>
        <w:rPr>
          <w:rFonts w:ascii="Sylfaen" w:hAnsi="Sylfaen" w:cs="Times New Roman"/>
          <w:b/>
        </w:rPr>
        <w:t>ნაწილობრივ შესრულებული</w:t>
      </w:r>
    </w:p>
    <w:p w14:paraId="41D2571E" w14:textId="77777777" w:rsidR="004D6DA5" w:rsidRPr="00E0471C" w:rsidRDefault="004D6DA5" w:rsidP="004D6DA5">
      <w:pPr>
        <w:spacing w:before="240" w:after="0" w:line="276" w:lineRule="auto"/>
        <w:jc w:val="both"/>
        <w:rPr>
          <w:rFonts w:ascii="Sylfaen" w:hAnsi="Sylfaen" w:cs="Times New Roman"/>
        </w:rPr>
      </w:pPr>
      <w:r w:rsidRPr="00E0471C">
        <w:rPr>
          <w:rFonts w:ascii="Sylfaen" w:hAnsi="Sylfaen" w:cs="Times New Roman"/>
        </w:rPr>
        <w:t>საქართველოს სასჯელაღსრულებისა და პრობაციის სამინისტრო პერიოდულად სწავლობს საერთაშორისო ორგანიზაციებისა და სახალხო დამცველის მიერ შემუშავებულ რეკომენდაციებს, რომლითაც ადგენს არსებული კანონმდებლობის ხარვეზებს. ამასთან, ზემოაღნიშნული საკანონმდებლო პაკეტის გარკვეული ნაწილი ეხება ასევე ბრალდებულთა უფლებებსაც. საკანონმდებლო ცვლილებებით გათვალისწინებულია ბრალდებულთა უფლებებიც, რომლის მიხედვითაც ყველა ბრალდებულს/მსჯავრდებულს უფლება ექნება ისარგებლოს ტელევიზორით ან/და რადიომიმღებით. ეს ცვლილება შეესაბამება თანამედროვე მოთხოვნებს და პირდაპირ ემსახურება ევროპის წამებისა და სხვა სასტიკი, არაადამიანური ან ღირსების შემლახავი მოპყრობის ან დასჯის წინააღმდეგ  მომუშავე კომიტეტის რეკომენდაციის შესრულებას.</w:t>
      </w:r>
    </w:p>
    <w:p w14:paraId="3D64E7F9" w14:textId="77777777" w:rsidR="004D6DA5" w:rsidRPr="00E0471C" w:rsidRDefault="004D6DA5" w:rsidP="004D6DA5">
      <w:pPr>
        <w:spacing w:before="240" w:after="0" w:line="276" w:lineRule="auto"/>
        <w:jc w:val="both"/>
        <w:rPr>
          <w:rFonts w:ascii="Sylfaen" w:hAnsi="Sylfaen" w:cs="Times New Roman"/>
        </w:rPr>
      </w:pPr>
      <w:r w:rsidRPr="00E0471C">
        <w:rPr>
          <w:rFonts w:ascii="Sylfaen" w:hAnsi="Sylfaen" w:cs="Times New Roman"/>
        </w:rPr>
        <w:t>2017 წლის 20 ივნისს პატიმრობის კოდექსში განხორციელებული ცვლილებების შედეგად, გათავისუფლებისთვის მომზადების თავისუფლების აღკვეთის დაწესებულებაში, დაბალი რისკის თავისუფლების აღკვეთის დაწესებულებაში ან ნახევრად ღია ტიპის თავისუფლების აღკვეთის დაწესებულებაში მოთავსებულ მსჯავრდებულს ან მსჯავრდებულთა ჯგუფს უფლება აქვს, დაწესებულების ტერიტორიაზე არსებულ მაღაზიაში შეიძინოს პირადი რადიომიმღები ან/და ტელევიზორი, თუ მათი გამოყენებით არ ირღვევა ამ დაწესებულების დებულების მოთხოვნები და სხვა მსჯავრდებულთა სიმშვიდე. ხოლო, პატიმრობის დაწესებულებაში, დახურული ტიპის თავისუფლების აღკვეთის დაწესებულებაში ან განსაკუთრებული რისკის თავისუფლების აღკვეთის დაწესებულებაში მოთავსებულ ბრალდებულს/მსჯავრდებულს ან ბრალდებულთა/მსჯავრდებულთა ჯგუფს დაწესებულების დირექტორის თანხმობით შეიძლება მიეცეს პირადი რადიომიმღების ან/და ტელევიზორის შეძენის უფლება, თუ მათი გამოყენებით არ ირღვევა ამ დაწესებულების დებულების მოთხოვნები და სხვა ბრალდებულთა/ მსჯავრდებულთა სიმშვიდე.</w:t>
      </w:r>
    </w:p>
    <w:p w14:paraId="63241FA2"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 xml:space="preserve">ამოცანა 4.1.2: </w:t>
      </w:r>
      <w:r w:rsidRPr="00E0471C">
        <w:rPr>
          <w:rFonts w:ascii="Sylfaen" w:hAnsi="Sylfaen" w:cs="Sylfaen"/>
          <w:bdr w:val="none" w:sz="0" w:space="0" w:color="auto" w:frame="1"/>
        </w:rPr>
        <w:t>სასჯელაღსრულებისა დაწესებულებებში გადატვირთულობის პრევენცია</w:t>
      </w:r>
    </w:p>
    <w:p w14:paraId="7BDE846E" w14:textId="77777777" w:rsidR="004D6DA5" w:rsidRPr="00E0471C" w:rsidRDefault="004D6DA5" w:rsidP="004D6DA5">
      <w:pPr>
        <w:spacing w:before="240" w:line="276" w:lineRule="auto"/>
        <w:ind w:left="540"/>
        <w:jc w:val="both"/>
        <w:rPr>
          <w:rFonts w:ascii="Sylfaen" w:hAnsi="Sylfaen" w:cs="Times New Roman"/>
          <w:u w:val="single"/>
        </w:rPr>
      </w:pPr>
      <w:r w:rsidRPr="00E0471C">
        <w:rPr>
          <w:rFonts w:ascii="Sylfaen" w:hAnsi="Sylfaen" w:cs="Times New Roman"/>
          <w:u w:val="single"/>
        </w:rPr>
        <w:lastRenderedPageBreak/>
        <w:t>საქმიანობა 4.1.2.1: მსჯავრდებულთა უზრუნველყოფა საერთაშორისო სტანდარტებით გათვალისწინებული მინიმალური საცხოვრებელი ფართით</w:t>
      </w:r>
    </w:p>
    <w:p w14:paraId="228B7676" w14:textId="77777777" w:rsidR="004D6DA5" w:rsidRPr="00E0471C" w:rsidRDefault="004D6DA5" w:rsidP="004D6DA5">
      <w:pPr>
        <w:spacing w:before="240" w:line="276" w:lineRule="auto"/>
        <w:ind w:left="540"/>
        <w:jc w:val="both"/>
        <w:rPr>
          <w:rFonts w:ascii="Sylfaen" w:hAnsi="Sylfaen" w:cs="Times New Roman"/>
          <w:i/>
        </w:rPr>
      </w:pPr>
      <w:r w:rsidRPr="00E0471C">
        <w:rPr>
          <w:rFonts w:ascii="Sylfaen" w:hAnsi="Sylfaen" w:cs="Times New Roman"/>
          <w:i/>
        </w:rPr>
        <w:t>ინდიკატორი: ყველა მსჯავრდებული უზრუნველყოფილია სულ ცოტა 4 მ</w:t>
      </w:r>
      <w:r w:rsidRPr="00E0471C">
        <w:rPr>
          <w:rFonts w:ascii="Sylfaen" w:hAnsi="Sylfaen" w:cs="Times New Roman"/>
          <w:i/>
          <w:vertAlign w:val="superscript"/>
        </w:rPr>
        <w:t>2</w:t>
      </w:r>
      <w:r w:rsidRPr="00E0471C">
        <w:rPr>
          <w:rFonts w:ascii="Sylfaen" w:hAnsi="Sylfaen" w:cs="Times New Roman"/>
          <w:i/>
        </w:rPr>
        <w:t xml:space="preserve"> საცხოვრებელი ფართით</w:t>
      </w:r>
    </w:p>
    <w:p w14:paraId="5B4C4224" w14:textId="77777777" w:rsidR="004D6DA5" w:rsidRPr="00E0471C" w:rsidRDefault="004D6DA5" w:rsidP="004D6DA5">
      <w:pPr>
        <w:spacing w:before="240" w:line="276" w:lineRule="auto"/>
        <w:jc w:val="both"/>
        <w:rPr>
          <w:rFonts w:ascii="Sylfaen" w:hAnsi="Sylfaen" w:cs="Times New Roman"/>
          <w:b/>
        </w:rPr>
      </w:pPr>
      <w:r w:rsidRPr="00E0471C">
        <w:rPr>
          <w:rFonts w:ascii="Sylfaen" w:hAnsi="Sylfaen" w:cs="Times New Roman"/>
          <w:b/>
        </w:rPr>
        <w:t>სტატუსი: სრულად შესრულებული</w:t>
      </w:r>
    </w:p>
    <w:p w14:paraId="17923E8A"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 xml:space="preserve">პენიტენციურ დაწესებულებაში მყოფი ყველა მსჯავრდებული უზრუნველყოფილია სულ ცოტა 4 </w:t>
      </w:r>
      <w:r w:rsidRPr="00E0471C">
        <w:rPr>
          <w:rFonts w:ascii="Sylfaen" w:hAnsi="Sylfaen" w:cs="Times New Roman"/>
          <w:i/>
        </w:rPr>
        <w:t xml:space="preserve">მ </w:t>
      </w:r>
      <w:r w:rsidRPr="00E0471C">
        <w:rPr>
          <w:rFonts w:ascii="Sylfaen" w:hAnsi="Sylfaen" w:cs="Times New Roman"/>
          <w:i/>
          <w:vertAlign w:val="superscript"/>
        </w:rPr>
        <w:t xml:space="preserve">2  </w:t>
      </w:r>
      <w:r w:rsidRPr="00E0471C">
        <w:rPr>
          <w:rFonts w:ascii="Sylfaen" w:hAnsi="Sylfaen" w:cs="Times New Roman"/>
        </w:rPr>
        <w:t>საცხოვრებელი ფართით.</w:t>
      </w:r>
    </w:p>
    <w:p w14:paraId="6075F758"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საქმიანობა 4.1.2.2: პირობით ვადამდე გათავისუფლების მექანიზმის ეფექტური ფუნქციონირება</w:t>
      </w:r>
    </w:p>
    <w:p w14:paraId="289EC230"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eastAsia="Times New Roman" w:hAnsi="Sylfaen" w:cs="Sylfaen"/>
          <w:i/>
          <w:bdr w:val="none" w:sz="0" w:space="0" w:color="auto" w:frame="1"/>
        </w:rPr>
        <w:t>ინდიკატორი: პირობით ვადამდე გათავისუფლების მექანიზმის სტატისტიკა</w:t>
      </w:r>
    </w:p>
    <w:p w14:paraId="6D8C6F65" w14:textId="77777777" w:rsidR="004D6DA5" w:rsidRPr="00E0471C" w:rsidRDefault="004D6DA5" w:rsidP="004D6DA5">
      <w:pPr>
        <w:spacing w:before="240" w:line="276" w:lineRule="auto"/>
        <w:jc w:val="both"/>
        <w:rPr>
          <w:rFonts w:ascii="Sylfaen" w:hAnsi="Sylfaen" w:cs="Times New Roman"/>
          <w:b/>
        </w:rPr>
      </w:pPr>
      <w:r w:rsidRPr="00E0471C">
        <w:rPr>
          <w:rFonts w:ascii="Sylfaen" w:hAnsi="Sylfaen" w:cs="Times New Roman"/>
          <w:b/>
        </w:rPr>
        <w:t>სტატუსი: სრულად შესრულებული</w:t>
      </w:r>
    </w:p>
    <w:p w14:paraId="3F9A6C3A"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 xml:space="preserve">2016 </w:t>
      </w:r>
      <w:r w:rsidRPr="00E0471C">
        <w:rPr>
          <w:rFonts w:ascii="Sylfaen" w:hAnsi="Sylfaen" w:cs="Sylfaen"/>
        </w:rPr>
        <w:t>წლის</w:t>
      </w:r>
      <w:r w:rsidRPr="00E0471C">
        <w:rPr>
          <w:rFonts w:ascii="Sylfaen" w:hAnsi="Sylfaen" w:cs="Times New Roman"/>
        </w:rPr>
        <w:t xml:space="preserve"> </w:t>
      </w:r>
      <w:r w:rsidRPr="00E0471C">
        <w:rPr>
          <w:rFonts w:ascii="Sylfaen" w:hAnsi="Sylfaen" w:cs="Sylfaen"/>
        </w:rPr>
        <w:t>განმავლობაში</w:t>
      </w:r>
      <w:r w:rsidRPr="00E0471C">
        <w:rPr>
          <w:rFonts w:ascii="Sylfaen" w:hAnsi="Sylfaen" w:cs="Times New Roman"/>
        </w:rPr>
        <w:t xml:space="preserve"> </w:t>
      </w:r>
      <w:r w:rsidRPr="00E0471C">
        <w:rPr>
          <w:rFonts w:ascii="Sylfaen" w:hAnsi="Sylfaen" w:cs="Sylfaen"/>
        </w:rPr>
        <w:t>პირობით</w:t>
      </w:r>
      <w:r w:rsidRPr="00E0471C">
        <w:rPr>
          <w:rFonts w:ascii="Sylfaen" w:hAnsi="Sylfaen" w:cs="Times New Roman"/>
        </w:rPr>
        <w:t xml:space="preserve"> </w:t>
      </w:r>
      <w:r w:rsidRPr="00E0471C">
        <w:rPr>
          <w:rFonts w:ascii="Sylfaen" w:hAnsi="Sylfaen" w:cs="Sylfaen"/>
        </w:rPr>
        <w:t>ვადამდე</w:t>
      </w:r>
      <w:r w:rsidRPr="00E0471C">
        <w:rPr>
          <w:rFonts w:ascii="Sylfaen" w:hAnsi="Sylfaen" w:cs="Times New Roman"/>
        </w:rPr>
        <w:t xml:space="preserve"> </w:t>
      </w:r>
      <w:r w:rsidRPr="00E0471C">
        <w:rPr>
          <w:rFonts w:ascii="Sylfaen" w:hAnsi="Sylfaen" w:cs="Sylfaen"/>
        </w:rPr>
        <w:t>გათავისუფლდა</w:t>
      </w:r>
      <w:r w:rsidRPr="00E0471C">
        <w:rPr>
          <w:rFonts w:ascii="Sylfaen" w:hAnsi="Sylfaen" w:cs="Times New Roman"/>
        </w:rPr>
        <w:t xml:space="preserve"> 959 </w:t>
      </w:r>
      <w:r w:rsidRPr="00E0471C">
        <w:rPr>
          <w:rFonts w:ascii="Sylfaen" w:hAnsi="Sylfaen" w:cs="Sylfaen"/>
        </w:rPr>
        <w:t>მსჯავრდებული</w:t>
      </w:r>
      <w:r w:rsidRPr="00E0471C">
        <w:rPr>
          <w:rFonts w:ascii="Sylfaen" w:hAnsi="Sylfaen" w:cs="Times New Roman"/>
        </w:rPr>
        <w:t xml:space="preserve"> (</w:t>
      </w:r>
      <w:r w:rsidRPr="00E0471C">
        <w:rPr>
          <w:rFonts w:ascii="Sylfaen" w:hAnsi="Sylfaen" w:cs="Sylfaen"/>
        </w:rPr>
        <w:t>მათ</w:t>
      </w:r>
      <w:r w:rsidRPr="00E0471C">
        <w:rPr>
          <w:rFonts w:ascii="Sylfaen" w:hAnsi="Sylfaen" w:cs="Times New Roman"/>
        </w:rPr>
        <w:t xml:space="preserve"> </w:t>
      </w:r>
      <w:r w:rsidRPr="00E0471C">
        <w:rPr>
          <w:rFonts w:ascii="Sylfaen" w:hAnsi="Sylfaen" w:cs="Sylfaen"/>
        </w:rPr>
        <w:t>შორის</w:t>
      </w:r>
      <w:r w:rsidRPr="00E0471C">
        <w:rPr>
          <w:rFonts w:ascii="Sylfaen" w:hAnsi="Sylfaen" w:cs="Times New Roman"/>
        </w:rPr>
        <w:t xml:space="preserve">: 903 </w:t>
      </w:r>
      <w:r w:rsidRPr="00E0471C">
        <w:rPr>
          <w:rFonts w:ascii="Sylfaen" w:hAnsi="Sylfaen" w:cs="Sylfaen"/>
        </w:rPr>
        <w:t>კაცი</w:t>
      </w:r>
      <w:r w:rsidRPr="00E0471C">
        <w:rPr>
          <w:rFonts w:ascii="Sylfaen" w:hAnsi="Sylfaen" w:cs="Times New Roman"/>
        </w:rPr>
        <w:t xml:space="preserve"> </w:t>
      </w:r>
      <w:r w:rsidRPr="00E0471C">
        <w:rPr>
          <w:rFonts w:ascii="Sylfaen" w:hAnsi="Sylfaen" w:cs="Sylfaen"/>
        </w:rPr>
        <w:t>მსჯავრდებული</w:t>
      </w:r>
      <w:r w:rsidRPr="00E0471C">
        <w:rPr>
          <w:rFonts w:ascii="Sylfaen" w:hAnsi="Sylfaen" w:cs="Times New Roman"/>
        </w:rPr>
        <w:t xml:space="preserve">, 46 </w:t>
      </w:r>
      <w:r w:rsidRPr="00E0471C">
        <w:rPr>
          <w:rFonts w:ascii="Sylfaen" w:hAnsi="Sylfaen" w:cs="Sylfaen"/>
        </w:rPr>
        <w:t>ქალი</w:t>
      </w:r>
      <w:r w:rsidRPr="00E0471C">
        <w:rPr>
          <w:rFonts w:ascii="Sylfaen" w:hAnsi="Sylfaen" w:cs="Times New Roman"/>
        </w:rPr>
        <w:t xml:space="preserve"> </w:t>
      </w:r>
      <w:r w:rsidRPr="00E0471C">
        <w:rPr>
          <w:rFonts w:ascii="Sylfaen" w:hAnsi="Sylfaen" w:cs="Sylfaen"/>
        </w:rPr>
        <w:t>მსჯავრდებული</w:t>
      </w:r>
      <w:r w:rsidRPr="00E0471C">
        <w:rPr>
          <w:rFonts w:ascii="Sylfaen" w:hAnsi="Sylfaen" w:cs="Times New Roman"/>
        </w:rPr>
        <w:t xml:space="preserve"> </w:t>
      </w:r>
      <w:r w:rsidRPr="00E0471C">
        <w:rPr>
          <w:rFonts w:ascii="Sylfaen" w:hAnsi="Sylfaen" w:cs="Sylfaen"/>
        </w:rPr>
        <w:t>და</w:t>
      </w:r>
      <w:r w:rsidRPr="00E0471C">
        <w:rPr>
          <w:rFonts w:ascii="Sylfaen" w:hAnsi="Sylfaen" w:cs="Times New Roman"/>
        </w:rPr>
        <w:t xml:space="preserve"> 10 </w:t>
      </w:r>
      <w:r w:rsidRPr="00E0471C">
        <w:rPr>
          <w:rFonts w:ascii="Sylfaen" w:hAnsi="Sylfaen" w:cs="Sylfaen"/>
        </w:rPr>
        <w:t>არასრულწლოვანი</w:t>
      </w:r>
      <w:r w:rsidRPr="00E0471C">
        <w:rPr>
          <w:rFonts w:ascii="Sylfaen" w:hAnsi="Sylfaen" w:cs="Times New Roman"/>
        </w:rPr>
        <w:t xml:space="preserve">). </w:t>
      </w:r>
      <w:r w:rsidRPr="00E0471C">
        <w:rPr>
          <w:rFonts w:ascii="Sylfaen" w:hAnsi="Sylfaen" w:cs="Sylfaen"/>
        </w:rPr>
        <w:t>სასჯელის</w:t>
      </w:r>
      <w:r w:rsidRPr="00E0471C">
        <w:rPr>
          <w:rFonts w:ascii="Sylfaen" w:hAnsi="Sylfaen" w:cs="Times New Roman"/>
        </w:rPr>
        <w:t xml:space="preserve"> </w:t>
      </w:r>
      <w:r w:rsidRPr="00E0471C">
        <w:rPr>
          <w:rFonts w:ascii="Sylfaen" w:hAnsi="Sylfaen" w:cs="Sylfaen"/>
        </w:rPr>
        <w:t>მოუხდელი</w:t>
      </w:r>
      <w:r w:rsidRPr="00E0471C">
        <w:rPr>
          <w:rFonts w:ascii="Sylfaen" w:hAnsi="Sylfaen" w:cs="Times New Roman"/>
        </w:rPr>
        <w:t xml:space="preserve"> </w:t>
      </w:r>
      <w:r w:rsidRPr="00E0471C">
        <w:rPr>
          <w:rFonts w:ascii="Sylfaen" w:hAnsi="Sylfaen" w:cs="Sylfaen"/>
        </w:rPr>
        <w:t>ნაწილი</w:t>
      </w:r>
      <w:r w:rsidRPr="00E0471C">
        <w:rPr>
          <w:rFonts w:ascii="Sylfaen" w:hAnsi="Sylfaen" w:cs="Times New Roman"/>
        </w:rPr>
        <w:t xml:space="preserve"> </w:t>
      </w:r>
      <w:r w:rsidRPr="00E0471C">
        <w:rPr>
          <w:rFonts w:ascii="Sylfaen" w:hAnsi="Sylfaen" w:cs="Sylfaen"/>
        </w:rPr>
        <w:t>უფრო</w:t>
      </w:r>
      <w:r w:rsidRPr="00E0471C">
        <w:rPr>
          <w:rFonts w:ascii="Sylfaen" w:hAnsi="Sylfaen" w:cs="Times New Roman"/>
        </w:rPr>
        <w:t xml:space="preserve"> </w:t>
      </w:r>
      <w:r w:rsidRPr="00E0471C">
        <w:rPr>
          <w:rFonts w:ascii="Sylfaen" w:hAnsi="Sylfaen" w:cs="Sylfaen"/>
        </w:rPr>
        <w:t>მსუბუქი</w:t>
      </w:r>
      <w:r w:rsidRPr="00E0471C">
        <w:rPr>
          <w:rFonts w:ascii="Sylfaen" w:hAnsi="Sylfaen" w:cs="Times New Roman"/>
        </w:rPr>
        <w:t xml:space="preserve"> </w:t>
      </w:r>
      <w:r w:rsidRPr="00E0471C">
        <w:rPr>
          <w:rFonts w:ascii="Sylfaen" w:hAnsi="Sylfaen" w:cs="Sylfaen"/>
        </w:rPr>
        <w:t>სასჯელით</w:t>
      </w:r>
      <w:r w:rsidRPr="00E0471C">
        <w:rPr>
          <w:rFonts w:ascii="Sylfaen" w:hAnsi="Sylfaen" w:cs="Times New Roman"/>
        </w:rPr>
        <w:t xml:space="preserve"> - </w:t>
      </w:r>
      <w:r w:rsidRPr="00E0471C">
        <w:rPr>
          <w:rFonts w:ascii="Sylfaen" w:hAnsi="Sylfaen" w:cs="Sylfaen"/>
        </w:rPr>
        <w:t>თავისუფლების</w:t>
      </w:r>
      <w:r w:rsidRPr="00E0471C">
        <w:rPr>
          <w:rFonts w:ascii="Sylfaen" w:hAnsi="Sylfaen" w:cs="Times New Roman"/>
        </w:rPr>
        <w:t xml:space="preserve"> </w:t>
      </w:r>
      <w:r w:rsidRPr="00E0471C">
        <w:rPr>
          <w:rFonts w:ascii="Sylfaen" w:hAnsi="Sylfaen" w:cs="Sylfaen"/>
        </w:rPr>
        <w:t>შეზღუდვით</w:t>
      </w:r>
      <w:r w:rsidRPr="00E0471C">
        <w:rPr>
          <w:rFonts w:ascii="Sylfaen" w:hAnsi="Sylfaen" w:cs="Times New Roman"/>
        </w:rPr>
        <w:t xml:space="preserve"> </w:t>
      </w:r>
      <w:r w:rsidRPr="00E0471C">
        <w:rPr>
          <w:rFonts w:ascii="Sylfaen" w:hAnsi="Sylfaen" w:cs="Sylfaen"/>
        </w:rPr>
        <w:t>შეეცვალა</w:t>
      </w:r>
      <w:r w:rsidRPr="00E0471C">
        <w:rPr>
          <w:rFonts w:ascii="Sylfaen" w:hAnsi="Sylfaen" w:cs="Times New Roman"/>
        </w:rPr>
        <w:t xml:space="preserve"> 51 </w:t>
      </w:r>
      <w:r w:rsidRPr="00E0471C">
        <w:rPr>
          <w:rFonts w:ascii="Sylfaen" w:hAnsi="Sylfaen" w:cs="Sylfaen"/>
        </w:rPr>
        <w:t>სრულწლოვან</w:t>
      </w:r>
      <w:r w:rsidRPr="00E0471C">
        <w:rPr>
          <w:rFonts w:ascii="Sylfaen" w:hAnsi="Sylfaen" w:cs="Times New Roman"/>
        </w:rPr>
        <w:t xml:space="preserve"> </w:t>
      </w:r>
      <w:r w:rsidRPr="00E0471C">
        <w:rPr>
          <w:rFonts w:ascii="Sylfaen" w:hAnsi="Sylfaen" w:cs="Sylfaen"/>
        </w:rPr>
        <w:t>მამაკაც</w:t>
      </w:r>
      <w:r w:rsidRPr="00E0471C">
        <w:rPr>
          <w:rFonts w:ascii="Sylfaen" w:hAnsi="Sylfaen" w:cs="Times New Roman"/>
        </w:rPr>
        <w:t xml:space="preserve"> </w:t>
      </w:r>
      <w:r w:rsidRPr="00E0471C">
        <w:rPr>
          <w:rFonts w:ascii="Sylfaen" w:hAnsi="Sylfaen" w:cs="Sylfaen"/>
        </w:rPr>
        <w:t>მსჯავრდებულს</w:t>
      </w:r>
      <w:r w:rsidRPr="00E0471C">
        <w:rPr>
          <w:rFonts w:ascii="Sylfaen" w:hAnsi="Sylfaen" w:cs="Times New Roman"/>
        </w:rPr>
        <w:t xml:space="preserve">, </w:t>
      </w:r>
      <w:r w:rsidRPr="00E0471C">
        <w:rPr>
          <w:rFonts w:ascii="Sylfaen" w:hAnsi="Sylfaen" w:cs="Sylfaen"/>
        </w:rPr>
        <w:t>ხოლო</w:t>
      </w:r>
      <w:r w:rsidRPr="00E0471C">
        <w:rPr>
          <w:rFonts w:ascii="Sylfaen" w:hAnsi="Sylfaen" w:cs="Times New Roman"/>
        </w:rPr>
        <w:t xml:space="preserve"> </w:t>
      </w:r>
      <w:r w:rsidRPr="00E0471C">
        <w:rPr>
          <w:rFonts w:ascii="Sylfaen" w:hAnsi="Sylfaen" w:cs="Sylfaen"/>
        </w:rPr>
        <w:t>სასჯელის</w:t>
      </w:r>
      <w:r w:rsidRPr="00E0471C">
        <w:rPr>
          <w:rFonts w:ascii="Sylfaen" w:hAnsi="Sylfaen" w:cs="Times New Roman"/>
        </w:rPr>
        <w:t xml:space="preserve"> </w:t>
      </w:r>
      <w:r w:rsidRPr="00E0471C">
        <w:rPr>
          <w:rFonts w:ascii="Sylfaen" w:hAnsi="Sylfaen" w:cs="Sylfaen"/>
        </w:rPr>
        <w:t>მოუხდელი</w:t>
      </w:r>
      <w:r w:rsidRPr="00E0471C">
        <w:rPr>
          <w:rFonts w:ascii="Sylfaen" w:hAnsi="Sylfaen" w:cs="Times New Roman"/>
        </w:rPr>
        <w:t xml:space="preserve"> </w:t>
      </w:r>
      <w:r w:rsidRPr="00E0471C">
        <w:rPr>
          <w:rFonts w:ascii="Sylfaen" w:hAnsi="Sylfaen" w:cs="Sylfaen"/>
        </w:rPr>
        <w:t>ნაწილი</w:t>
      </w:r>
      <w:r w:rsidRPr="00E0471C">
        <w:rPr>
          <w:rFonts w:ascii="Sylfaen" w:hAnsi="Sylfaen" w:cs="Times New Roman"/>
        </w:rPr>
        <w:t xml:space="preserve"> </w:t>
      </w:r>
      <w:r w:rsidRPr="00E0471C">
        <w:rPr>
          <w:rFonts w:ascii="Sylfaen" w:hAnsi="Sylfaen" w:cs="Sylfaen"/>
        </w:rPr>
        <w:t>საზოგადოებისათვის</w:t>
      </w:r>
      <w:r w:rsidRPr="00E0471C">
        <w:rPr>
          <w:rFonts w:ascii="Sylfaen" w:hAnsi="Sylfaen" w:cs="Times New Roman"/>
        </w:rPr>
        <w:t xml:space="preserve"> </w:t>
      </w:r>
      <w:r w:rsidRPr="00E0471C">
        <w:rPr>
          <w:rFonts w:ascii="Sylfaen" w:hAnsi="Sylfaen" w:cs="Sylfaen"/>
        </w:rPr>
        <w:t>სასარგებლო</w:t>
      </w:r>
      <w:r w:rsidRPr="00E0471C">
        <w:rPr>
          <w:rFonts w:ascii="Sylfaen" w:hAnsi="Sylfaen" w:cs="Times New Roman"/>
        </w:rPr>
        <w:t xml:space="preserve"> </w:t>
      </w:r>
      <w:r w:rsidRPr="00E0471C">
        <w:rPr>
          <w:rFonts w:ascii="Sylfaen" w:hAnsi="Sylfaen" w:cs="Sylfaen"/>
        </w:rPr>
        <w:t>შრომით</w:t>
      </w:r>
      <w:r w:rsidRPr="00E0471C">
        <w:rPr>
          <w:rFonts w:ascii="Sylfaen" w:hAnsi="Sylfaen" w:cs="Times New Roman"/>
        </w:rPr>
        <w:t xml:space="preserve"> </w:t>
      </w:r>
      <w:r w:rsidRPr="00E0471C">
        <w:rPr>
          <w:rFonts w:ascii="Sylfaen" w:hAnsi="Sylfaen" w:cs="Sylfaen"/>
        </w:rPr>
        <w:t>შეეცვალა</w:t>
      </w:r>
      <w:r w:rsidRPr="00E0471C">
        <w:rPr>
          <w:rFonts w:ascii="Sylfaen" w:hAnsi="Sylfaen" w:cs="Times New Roman"/>
        </w:rPr>
        <w:t xml:space="preserve"> 4 </w:t>
      </w:r>
      <w:r w:rsidRPr="00E0471C">
        <w:rPr>
          <w:rFonts w:ascii="Sylfaen" w:hAnsi="Sylfaen" w:cs="Sylfaen"/>
        </w:rPr>
        <w:t>მსჯავრდებულს</w:t>
      </w:r>
      <w:r w:rsidRPr="00E0471C">
        <w:rPr>
          <w:rFonts w:ascii="Sylfaen" w:hAnsi="Sylfaen" w:cs="Times New Roman"/>
        </w:rPr>
        <w:t xml:space="preserve"> (</w:t>
      </w:r>
      <w:r w:rsidRPr="00E0471C">
        <w:rPr>
          <w:rFonts w:ascii="Sylfaen" w:hAnsi="Sylfaen" w:cs="Sylfaen"/>
        </w:rPr>
        <w:t>მათ</w:t>
      </w:r>
      <w:r w:rsidRPr="00E0471C">
        <w:rPr>
          <w:rFonts w:ascii="Sylfaen" w:hAnsi="Sylfaen" w:cs="Times New Roman"/>
        </w:rPr>
        <w:t xml:space="preserve"> </w:t>
      </w:r>
      <w:r w:rsidRPr="00E0471C">
        <w:rPr>
          <w:rFonts w:ascii="Sylfaen" w:hAnsi="Sylfaen" w:cs="Sylfaen"/>
        </w:rPr>
        <w:t>შორის</w:t>
      </w:r>
      <w:r w:rsidRPr="00E0471C">
        <w:rPr>
          <w:rFonts w:ascii="Sylfaen" w:hAnsi="Sylfaen" w:cs="Times New Roman"/>
        </w:rPr>
        <w:t xml:space="preserve">: 3 </w:t>
      </w:r>
      <w:r w:rsidRPr="00E0471C">
        <w:rPr>
          <w:rFonts w:ascii="Sylfaen" w:hAnsi="Sylfaen" w:cs="Sylfaen"/>
        </w:rPr>
        <w:t>სრულწლოვან</w:t>
      </w:r>
      <w:r w:rsidRPr="00E0471C">
        <w:rPr>
          <w:rFonts w:ascii="Sylfaen" w:hAnsi="Sylfaen" w:cs="Times New Roman"/>
        </w:rPr>
        <w:t xml:space="preserve"> </w:t>
      </w:r>
      <w:r w:rsidRPr="00E0471C">
        <w:rPr>
          <w:rFonts w:ascii="Sylfaen" w:hAnsi="Sylfaen" w:cs="Sylfaen"/>
        </w:rPr>
        <w:t>კაცსა</w:t>
      </w:r>
      <w:r w:rsidRPr="00E0471C">
        <w:rPr>
          <w:rFonts w:ascii="Sylfaen" w:hAnsi="Sylfaen" w:cs="Times New Roman"/>
        </w:rPr>
        <w:t xml:space="preserve"> </w:t>
      </w:r>
      <w:r w:rsidRPr="00E0471C">
        <w:rPr>
          <w:rFonts w:ascii="Sylfaen" w:hAnsi="Sylfaen" w:cs="Sylfaen"/>
        </w:rPr>
        <w:t>და</w:t>
      </w:r>
      <w:r w:rsidRPr="00E0471C">
        <w:rPr>
          <w:rFonts w:ascii="Sylfaen" w:hAnsi="Sylfaen" w:cs="Times New Roman"/>
        </w:rPr>
        <w:t xml:space="preserve"> 1 </w:t>
      </w:r>
      <w:r w:rsidRPr="00E0471C">
        <w:rPr>
          <w:rFonts w:ascii="Sylfaen" w:hAnsi="Sylfaen" w:cs="Sylfaen"/>
        </w:rPr>
        <w:t>ქალს</w:t>
      </w:r>
      <w:r w:rsidRPr="00E0471C">
        <w:rPr>
          <w:rFonts w:ascii="Sylfaen" w:hAnsi="Sylfaen" w:cs="Times New Roman"/>
        </w:rPr>
        <w:t xml:space="preserve">). </w:t>
      </w:r>
    </w:p>
    <w:p w14:paraId="2236D4B3"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2017 წლის განმავლობაში პირობით ვადამდე გათავისუფლდა 1037 მსჯავრდებული (მათ შორის: 998 მამაკაცი მსჯავრდებული და 36 ქალი მსჯავრდებული, 3 არასრულწლოვანი მამაკაცი). სასჯელის მოუხდელი ნაწილი უფრო მსუბუქი სასჯელით - თავისუფლების შეზღუდვით შეეცვალა 22 სრულწლოვან მსჯავრდებულს მამაკაცს, ხოლო სასჯელის მოუხდელი ნაწილი საზოგადოებისათვის სასარგებლო შრომით შეეცვალა 32 სრულწლოვან მსჯავრდებულ მამაკაცს.</w:t>
      </w:r>
    </w:p>
    <w:p w14:paraId="2C8A9286"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ამოცანა 4.1.3: მსჯავრდებულთა კლასიფიკაციის, რისკების შეფასების და სასჯელის მოხდის ინდივიდუალური დაგეგმვის მეთოდოლოგიის დანერგვა და სრულყოფა</w:t>
      </w:r>
    </w:p>
    <w:p w14:paraId="5B23DAB2" w14:textId="77777777" w:rsidR="004D6DA5" w:rsidRPr="00E0471C" w:rsidRDefault="004D6DA5" w:rsidP="004D6DA5">
      <w:pPr>
        <w:spacing w:before="240" w:line="276" w:lineRule="auto"/>
        <w:ind w:left="567"/>
        <w:jc w:val="both"/>
        <w:rPr>
          <w:rFonts w:ascii="Sylfaen" w:eastAsia="Times New Roman" w:hAnsi="Sylfaen" w:cs="Times New Roman"/>
          <w:u w:val="single"/>
        </w:rPr>
      </w:pPr>
      <w:r w:rsidRPr="00E0471C">
        <w:rPr>
          <w:rFonts w:ascii="Sylfaen" w:hAnsi="Sylfaen" w:cs="Times New Roman"/>
          <w:u w:val="single"/>
        </w:rPr>
        <w:t xml:space="preserve">საქმიანობა 4.1.3.1: </w:t>
      </w:r>
      <w:r w:rsidRPr="00E0471C">
        <w:rPr>
          <w:rFonts w:ascii="Sylfaen" w:eastAsia="Times New Roman" w:hAnsi="Sylfaen" w:cs="Times New Roman"/>
          <w:u w:val="single"/>
        </w:rPr>
        <w:t>მულტიდისციპლინური გუნდის მიერ რისკის შეფასება და მსჯავრდებულთა განთავსება შესაბამის დაწესებულებებში</w:t>
      </w:r>
    </w:p>
    <w:p w14:paraId="0989CB77" w14:textId="77777777" w:rsidR="004D6DA5" w:rsidRPr="00E0471C" w:rsidRDefault="004D6DA5" w:rsidP="004D6DA5">
      <w:pPr>
        <w:spacing w:before="240" w:line="276" w:lineRule="auto"/>
        <w:ind w:left="567"/>
        <w:jc w:val="both"/>
        <w:rPr>
          <w:rFonts w:ascii="Sylfaen" w:hAnsi="Sylfaen" w:cs="Sylfaen"/>
          <w:i/>
          <w:bdr w:val="none" w:sz="0" w:space="0" w:color="auto" w:frame="1"/>
        </w:rPr>
      </w:pPr>
      <w:r w:rsidRPr="00E0471C">
        <w:rPr>
          <w:rFonts w:ascii="Sylfaen" w:eastAsia="Times New Roman" w:hAnsi="Sylfaen" w:cs="Times New Roman"/>
          <w:i/>
        </w:rPr>
        <w:t xml:space="preserve">ინდიკატორი: </w:t>
      </w:r>
      <w:r w:rsidRPr="00E0471C">
        <w:rPr>
          <w:rFonts w:ascii="Sylfaen" w:eastAsia="Times New Roman" w:hAnsi="Sylfaen" w:cs="Times New Roman"/>
          <w:i/>
          <w:bdr w:val="none" w:sz="0" w:space="0" w:color="auto" w:frame="1"/>
        </w:rPr>
        <w:t xml:space="preserve">რისკის შესაბამისად კლასიფიკაციის ინსტრუმენტი დანერგილია; </w:t>
      </w:r>
      <w:r w:rsidRPr="00E0471C">
        <w:rPr>
          <w:rFonts w:ascii="Sylfaen" w:hAnsi="Sylfaen" w:cs="Sylfaen"/>
          <w:i/>
          <w:bdr w:val="none" w:sz="0" w:space="0" w:color="auto" w:frame="1"/>
        </w:rPr>
        <w:t>რისკის</w:t>
      </w:r>
      <w:r w:rsidRPr="00E0471C">
        <w:rPr>
          <w:rFonts w:ascii="Sylfaen" w:hAnsi="Sylfaen" w:cs="Verdana"/>
          <w:i/>
          <w:bdr w:val="none" w:sz="0" w:space="0" w:color="auto" w:frame="1"/>
        </w:rPr>
        <w:t xml:space="preserve"> </w:t>
      </w:r>
      <w:r w:rsidRPr="00E0471C">
        <w:rPr>
          <w:rFonts w:ascii="Sylfaen" w:hAnsi="Sylfaen" w:cs="Sylfaen"/>
          <w:i/>
          <w:bdr w:val="none" w:sz="0" w:space="0" w:color="auto" w:frame="1"/>
        </w:rPr>
        <w:t xml:space="preserve">შეფასების შემდეგ </w:t>
      </w:r>
      <w:r w:rsidRPr="00E0471C">
        <w:rPr>
          <w:rFonts w:ascii="Sylfaen" w:hAnsi="Sylfaen" w:cs="Verdana"/>
          <w:i/>
          <w:bdr w:val="none" w:sz="0" w:space="0" w:color="auto" w:frame="1"/>
        </w:rPr>
        <w:t xml:space="preserve"> </w:t>
      </w:r>
      <w:r w:rsidRPr="00E0471C">
        <w:rPr>
          <w:rFonts w:ascii="Sylfaen" w:hAnsi="Sylfaen" w:cs="Sylfaen"/>
          <w:i/>
          <w:bdr w:val="none" w:sz="0" w:space="0" w:color="auto" w:frame="1"/>
        </w:rPr>
        <w:t>ყველა მსჯავრდებული განთავსებულია შესაბამის დაწესებულებაში</w:t>
      </w:r>
    </w:p>
    <w:p w14:paraId="064F3DD2" w14:textId="77777777" w:rsidR="004D6DA5" w:rsidRPr="00E0471C" w:rsidRDefault="004D6DA5" w:rsidP="004D6DA5">
      <w:pPr>
        <w:spacing w:before="240" w:line="276" w:lineRule="auto"/>
        <w:jc w:val="both"/>
        <w:rPr>
          <w:rFonts w:ascii="Sylfaen" w:hAnsi="Sylfaen" w:cs="Times New Roman"/>
          <w:b/>
        </w:rPr>
      </w:pPr>
      <w:r w:rsidRPr="00E0471C">
        <w:rPr>
          <w:rFonts w:ascii="Sylfaen" w:hAnsi="Sylfaen" w:cs="Times New Roman"/>
          <w:b/>
        </w:rPr>
        <w:t xml:space="preserve">სტატუსი: </w:t>
      </w:r>
      <w:r>
        <w:rPr>
          <w:rFonts w:ascii="Sylfaen" w:hAnsi="Sylfaen" w:cs="Times New Roman"/>
          <w:b/>
        </w:rPr>
        <w:t>უმეტესად შესრულებული</w:t>
      </w:r>
    </w:p>
    <w:p w14:paraId="29034D80"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 xml:space="preserve">საქართველოს სასჯელაღსრულებისა და პრობაციის სამინისტრომ დაიწყო მსჯავრდებულთა შეფასება საშიშროების რისკის მიხედვით და მათი გადანაწილება შესაბამის პენიტენციურ დაწესებულებებში. რისკის შეფასებას უზრუნველყოფს მსჯავრდებულთა საშიშროების რისკის შეფასების გუნდი, რომელშიც წარმოდგენილია: ფსიქოლოგი, სოციალური მუშაკი, </w:t>
      </w:r>
      <w:r w:rsidRPr="00E0471C">
        <w:rPr>
          <w:rFonts w:ascii="Sylfaen" w:hAnsi="Sylfaen" w:cs="Times New Roman"/>
        </w:rPr>
        <w:lastRenderedPageBreak/>
        <w:t>სამართლებრივი რეჟიმის, უსაფრთხოებისა და სპეციალური აღრიცხვის განყოფილების თანამშრომლები. მსჯავრდებულთა საშიშროების რისკების შეფასება უწყვეტი პროცესია და ეტაპობრივად მიმდინარეობს. </w:t>
      </w:r>
    </w:p>
    <w:p w14:paraId="7EC0E16B"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2016 წელს მსჯავრდებულთა რისკის შეფასების გუნდმა 3723 მსჯავრდებულს განუსაზღვრა რისკი, რაც  მსჯავრდებულთა საერთო რაოდენობის 45%-ს  წარმოადგენს. ხოლო, 2017 წელს მსჯავრდებულთა რისკის შეფასების გუნდმა 4920 მსჯავრდებულს განუსაზღვრა რისკი, რაც  მსჯავრდებულთა საერთო რაოდენობის 60%-ს  წარმოადგენს. (აღნიშნული, პროცენტული მაჩვენებლის დასათვლელად, გამოყენებულია მსჯავრდებულთა რაოდენობის წლიური საშუალო არითმეტიკული (8206 მსჯ), ყოველი თვის ბოლო რიცხვის მდგომარეობით). 2016-2017 წლების განმავლობაში სულ შეფასდა 8 643 მსჯავრდებულის რისკი, აღნიშნული მონაცემი მოიცავს ერთსადაიმავე მსჯავრდებულის რისკის გადაფასების მაჩვენებელს, ასევე იმ მსჯავრდებულთა რისკის შეფასების რაოდენობას, რომლებიც განთავისუფლდნენ სასჯელისაგან.</w:t>
      </w:r>
    </w:p>
    <w:p w14:paraId="4894AF5F"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საქმიანობა 4.1.3.2:</w:t>
      </w:r>
      <w:r w:rsidRPr="00E0471C">
        <w:rPr>
          <w:rFonts w:ascii="Sylfaen" w:eastAsia="Times New Roman" w:hAnsi="Sylfaen" w:cs="Sylfaen"/>
          <w:u w:val="single"/>
          <w:bdr w:val="none" w:sz="0" w:space="0" w:color="auto" w:frame="1"/>
        </w:rPr>
        <w:t xml:space="preserve"> საშიშროების რისკის მიხედვით მსჯავრდებულთა შეფასების ინსტრუმენტის შემდგომი დახვეწა.</w:t>
      </w:r>
    </w:p>
    <w:p w14:paraId="0B189FC3" w14:textId="77777777" w:rsidR="004D6DA5" w:rsidRPr="00E0471C" w:rsidRDefault="004D6DA5" w:rsidP="004D6DA5">
      <w:pPr>
        <w:spacing w:before="240" w:line="276" w:lineRule="auto"/>
        <w:ind w:left="567" w:right="111"/>
        <w:jc w:val="both"/>
        <w:rPr>
          <w:rFonts w:ascii="Sylfaen" w:eastAsia="Times New Roman" w:hAnsi="Sylfaen" w:cs="Sylfaen"/>
          <w:i/>
          <w:bdr w:val="none" w:sz="0" w:space="0" w:color="auto" w:frame="1"/>
        </w:rPr>
      </w:pPr>
      <w:r w:rsidRPr="00E0471C">
        <w:rPr>
          <w:rFonts w:ascii="Sylfaen" w:eastAsia="Times New Roman" w:hAnsi="Sylfaen" w:cs="Sylfaen"/>
          <w:i/>
          <w:bdr w:val="none" w:sz="0" w:space="0" w:color="auto" w:frame="1"/>
        </w:rPr>
        <w:t>ინდიკატორი: ქცევაზე დაფუძნებული რისკის შეფასების ინსტრუმენტში შეტანილი ცვლილებები</w:t>
      </w:r>
    </w:p>
    <w:p w14:paraId="4AB5C3EC" w14:textId="77777777" w:rsidR="004D6DA5" w:rsidRPr="00E0471C" w:rsidRDefault="004D6DA5" w:rsidP="004D6DA5">
      <w:pPr>
        <w:spacing w:before="240" w:line="276" w:lineRule="auto"/>
        <w:ind w:right="111"/>
        <w:jc w:val="both"/>
        <w:rPr>
          <w:rFonts w:ascii="Sylfaen" w:hAnsi="Sylfaen" w:cs="Times New Roman"/>
          <w:b/>
        </w:rPr>
      </w:pPr>
      <w:r w:rsidRPr="00E0471C">
        <w:rPr>
          <w:rFonts w:ascii="Sylfaen" w:hAnsi="Sylfaen" w:cs="Times New Roman"/>
          <w:b/>
        </w:rPr>
        <w:t xml:space="preserve">სტატუსი: </w:t>
      </w:r>
      <w:r>
        <w:rPr>
          <w:rFonts w:ascii="Sylfaen" w:hAnsi="Sylfaen" w:cs="Times New Roman"/>
          <w:b/>
        </w:rPr>
        <w:t>უმეტესად შესრულებული</w:t>
      </w:r>
    </w:p>
    <w:p w14:paraId="3A2A0489" w14:textId="77777777" w:rsidR="004D6DA5" w:rsidRDefault="004D6DA5" w:rsidP="004D6DA5">
      <w:pPr>
        <w:spacing w:before="240" w:line="276" w:lineRule="auto"/>
        <w:ind w:right="111"/>
        <w:jc w:val="both"/>
        <w:rPr>
          <w:rFonts w:ascii="Sylfaen" w:hAnsi="Sylfaen" w:cs="Times New Roman"/>
        </w:rPr>
      </w:pPr>
      <w:r w:rsidRPr="00E0471C">
        <w:rPr>
          <w:rFonts w:ascii="Sylfaen" w:hAnsi="Sylfaen" w:cs="Times New Roman"/>
        </w:rPr>
        <w:t xml:space="preserve">მსჯავრდებულის რისკის სახეების, რისკის შეფასების კრიტერიუმების, რისკის შეფასებისა და გადაფასების, მსჯავრდებულის იმავე ან სხვა ტიპის თავისუფლების აღკვეთის დაწესებულებაში გადაყვანის, გადაყვანის პირობების, აგრეთვე რისკების შეფასების გუნდის საქმიანობისა და უფლებამოსილების განსაზღვრის წესი რეგულირდება საქართველოს სასჯელაღსრულებისა და პრობაციის მინისტრის 2015 წლის 9 ივლისის N70 ბრძანებით. </w:t>
      </w:r>
    </w:p>
    <w:p w14:paraId="78FCC067" w14:textId="77777777" w:rsidR="004D6DA5" w:rsidRPr="00E357A0" w:rsidRDefault="004D6DA5" w:rsidP="004D6DA5">
      <w:pPr>
        <w:spacing w:before="240" w:line="276" w:lineRule="auto"/>
        <w:ind w:right="111"/>
        <w:jc w:val="both"/>
        <w:rPr>
          <w:rFonts w:ascii="Sylfaen" w:hAnsi="Sylfaen" w:cs="Times New Roman"/>
        </w:rPr>
      </w:pPr>
      <w:r w:rsidRPr="00E357A0">
        <w:rPr>
          <w:rFonts w:ascii="Sylfaen" w:hAnsi="Sylfaen" w:cs="Times New Roman"/>
        </w:rPr>
        <w:t>„მსჯავრდებულის</w:t>
      </w:r>
      <w:r>
        <w:rPr>
          <w:rFonts w:ascii="Sylfaen" w:hAnsi="Sylfaen" w:cs="Times New Roman"/>
        </w:rPr>
        <w:t xml:space="preserve"> </w:t>
      </w:r>
      <w:r w:rsidRPr="00E357A0">
        <w:rPr>
          <w:rFonts w:ascii="Sylfaen" w:hAnsi="Sylfaen" w:cs="Times New Roman"/>
        </w:rPr>
        <w:t>რისკის</w:t>
      </w:r>
      <w:r>
        <w:rPr>
          <w:rFonts w:ascii="Sylfaen" w:hAnsi="Sylfaen" w:cs="Times New Roman"/>
        </w:rPr>
        <w:t xml:space="preserve"> </w:t>
      </w:r>
      <w:r w:rsidRPr="00E357A0">
        <w:rPr>
          <w:rFonts w:ascii="Sylfaen" w:hAnsi="Sylfaen" w:cs="Times New Roman"/>
        </w:rPr>
        <w:t>სახეების, რისკის</w:t>
      </w:r>
      <w:r>
        <w:rPr>
          <w:rFonts w:ascii="Sylfaen" w:hAnsi="Sylfaen" w:cs="Times New Roman"/>
        </w:rPr>
        <w:t xml:space="preserve"> </w:t>
      </w:r>
      <w:r w:rsidRPr="00E357A0">
        <w:rPr>
          <w:rFonts w:ascii="Sylfaen" w:hAnsi="Sylfaen" w:cs="Times New Roman"/>
        </w:rPr>
        <w:t>შეფასების</w:t>
      </w:r>
      <w:r>
        <w:rPr>
          <w:rFonts w:ascii="Sylfaen" w:hAnsi="Sylfaen" w:cs="Times New Roman"/>
        </w:rPr>
        <w:t xml:space="preserve"> </w:t>
      </w:r>
      <w:r w:rsidRPr="00E357A0">
        <w:rPr>
          <w:rFonts w:ascii="Sylfaen" w:hAnsi="Sylfaen" w:cs="Times New Roman"/>
        </w:rPr>
        <w:t>კრიტერიუმების, რისკის</w:t>
      </w:r>
      <w:r>
        <w:rPr>
          <w:rFonts w:ascii="Sylfaen" w:hAnsi="Sylfaen" w:cs="Times New Roman"/>
        </w:rPr>
        <w:t xml:space="preserve"> </w:t>
      </w:r>
      <w:r w:rsidRPr="00E357A0">
        <w:rPr>
          <w:rFonts w:ascii="Sylfaen" w:hAnsi="Sylfaen" w:cs="Times New Roman"/>
        </w:rPr>
        <w:t>შეფასებისა</w:t>
      </w:r>
      <w:r>
        <w:rPr>
          <w:rFonts w:ascii="Sylfaen" w:hAnsi="Sylfaen" w:cs="Times New Roman"/>
        </w:rPr>
        <w:t xml:space="preserve"> </w:t>
      </w:r>
      <w:r w:rsidRPr="00E357A0">
        <w:rPr>
          <w:rFonts w:ascii="Sylfaen" w:hAnsi="Sylfaen" w:cs="Times New Roman"/>
        </w:rPr>
        <w:t>და</w:t>
      </w:r>
      <w:r>
        <w:rPr>
          <w:rFonts w:ascii="Sylfaen" w:hAnsi="Sylfaen" w:cs="Times New Roman"/>
        </w:rPr>
        <w:t xml:space="preserve"> </w:t>
      </w:r>
      <w:r w:rsidRPr="00E357A0">
        <w:rPr>
          <w:rFonts w:ascii="Sylfaen" w:hAnsi="Sylfaen" w:cs="Times New Roman"/>
        </w:rPr>
        <w:t>გადაფასების</w:t>
      </w:r>
      <w:r>
        <w:rPr>
          <w:rFonts w:ascii="Sylfaen" w:hAnsi="Sylfaen" w:cs="Times New Roman"/>
        </w:rPr>
        <w:t xml:space="preserve"> </w:t>
      </w:r>
      <w:r w:rsidRPr="00E357A0">
        <w:rPr>
          <w:rFonts w:ascii="Sylfaen" w:hAnsi="Sylfaen" w:cs="Times New Roman"/>
        </w:rPr>
        <w:t>წესის, მსჯავრდებულის</w:t>
      </w:r>
      <w:r>
        <w:rPr>
          <w:rFonts w:ascii="Sylfaen" w:hAnsi="Sylfaen" w:cs="Times New Roman"/>
        </w:rPr>
        <w:t xml:space="preserve"> </w:t>
      </w:r>
      <w:r w:rsidRPr="00E357A0">
        <w:rPr>
          <w:rFonts w:ascii="Sylfaen" w:hAnsi="Sylfaen" w:cs="Times New Roman"/>
        </w:rPr>
        <w:t>იმავე</w:t>
      </w:r>
      <w:r>
        <w:rPr>
          <w:rFonts w:ascii="Sylfaen" w:hAnsi="Sylfaen" w:cs="Times New Roman"/>
        </w:rPr>
        <w:t xml:space="preserve"> </w:t>
      </w:r>
      <w:r w:rsidRPr="00E357A0">
        <w:rPr>
          <w:rFonts w:ascii="Sylfaen" w:hAnsi="Sylfaen" w:cs="Times New Roman"/>
        </w:rPr>
        <w:t>ან</w:t>
      </w:r>
      <w:r>
        <w:rPr>
          <w:rFonts w:ascii="Sylfaen" w:hAnsi="Sylfaen" w:cs="Times New Roman"/>
        </w:rPr>
        <w:t xml:space="preserve"> </w:t>
      </w:r>
      <w:r w:rsidRPr="00E357A0">
        <w:rPr>
          <w:rFonts w:ascii="Sylfaen" w:hAnsi="Sylfaen" w:cs="Times New Roman"/>
        </w:rPr>
        <w:t>სხვა</w:t>
      </w:r>
      <w:r>
        <w:rPr>
          <w:rFonts w:ascii="Sylfaen" w:hAnsi="Sylfaen" w:cs="Times New Roman"/>
        </w:rPr>
        <w:t xml:space="preserve"> </w:t>
      </w:r>
      <w:r w:rsidRPr="00E357A0">
        <w:rPr>
          <w:rFonts w:ascii="Sylfaen" w:hAnsi="Sylfaen" w:cs="Times New Roman"/>
        </w:rPr>
        <w:t>ტიპის</w:t>
      </w:r>
      <w:r>
        <w:rPr>
          <w:rFonts w:ascii="Sylfaen" w:hAnsi="Sylfaen" w:cs="Times New Roman"/>
        </w:rPr>
        <w:t xml:space="preserve"> </w:t>
      </w:r>
      <w:r w:rsidRPr="00E357A0">
        <w:rPr>
          <w:rFonts w:ascii="Sylfaen" w:hAnsi="Sylfaen" w:cs="Times New Roman"/>
        </w:rPr>
        <w:t>თავისუფლების</w:t>
      </w:r>
      <w:r>
        <w:rPr>
          <w:rFonts w:ascii="Sylfaen" w:hAnsi="Sylfaen" w:cs="Times New Roman"/>
        </w:rPr>
        <w:t xml:space="preserve"> </w:t>
      </w:r>
      <w:r w:rsidRPr="00E357A0">
        <w:rPr>
          <w:rFonts w:ascii="Sylfaen" w:hAnsi="Sylfaen" w:cs="Times New Roman"/>
        </w:rPr>
        <w:t>აღკვეთის</w:t>
      </w:r>
      <w:r>
        <w:rPr>
          <w:rFonts w:ascii="Sylfaen" w:hAnsi="Sylfaen" w:cs="Times New Roman"/>
        </w:rPr>
        <w:t xml:space="preserve"> </w:t>
      </w:r>
      <w:r w:rsidRPr="00E357A0">
        <w:rPr>
          <w:rFonts w:ascii="Sylfaen" w:hAnsi="Sylfaen" w:cs="Times New Roman"/>
        </w:rPr>
        <w:t>დაწესებულებაში</w:t>
      </w:r>
      <w:r>
        <w:rPr>
          <w:rFonts w:ascii="Sylfaen" w:hAnsi="Sylfaen" w:cs="Times New Roman"/>
        </w:rPr>
        <w:t xml:space="preserve"> </w:t>
      </w:r>
      <w:r w:rsidRPr="00E357A0">
        <w:rPr>
          <w:rFonts w:ascii="Sylfaen" w:hAnsi="Sylfaen" w:cs="Times New Roman"/>
        </w:rPr>
        <w:t>გადაყვანის</w:t>
      </w:r>
      <w:r>
        <w:rPr>
          <w:rFonts w:ascii="Sylfaen" w:hAnsi="Sylfaen" w:cs="Times New Roman"/>
        </w:rPr>
        <w:t xml:space="preserve"> </w:t>
      </w:r>
      <w:r w:rsidRPr="00E357A0">
        <w:rPr>
          <w:rFonts w:ascii="Sylfaen" w:hAnsi="Sylfaen" w:cs="Times New Roman"/>
        </w:rPr>
        <w:t>წესისა</w:t>
      </w:r>
      <w:r>
        <w:rPr>
          <w:rFonts w:ascii="Sylfaen" w:hAnsi="Sylfaen" w:cs="Times New Roman"/>
        </w:rPr>
        <w:t xml:space="preserve"> </w:t>
      </w:r>
      <w:r w:rsidRPr="00E357A0">
        <w:rPr>
          <w:rFonts w:ascii="Sylfaen" w:hAnsi="Sylfaen" w:cs="Times New Roman"/>
        </w:rPr>
        <w:t>და</w:t>
      </w:r>
      <w:r>
        <w:rPr>
          <w:rFonts w:ascii="Sylfaen" w:hAnsi="Sylfaen" w:cs="Times New Roman"/>
        </w:rPr>
        <w:t xml:space="preserve"> </w:t>
      </w:r>
      <w:r w:rsidRPr="00E357A0">
        <w:rPr>
          <w:rFonts w:ascii="Sylfaen" w:hAnsi="Sylfaen" w:cs="Times New Roman"/>
        </w:rPr>
        <w:t>პირობების, აგრეთვე</w:t>
      </w:r>
      <w:r>
        <w:rPr>
          <w:rFonts w:ascii="Sylfaen" w:hAnsi="Sylfaen" w:cs="Times New Roman"/>
        </w:rPr>
        <w:t xml:space="preserve"> </w:t>
      </w:r>
      <w:r w:rsidRPr="00E357A0">
        <w:rPr>
          <w:rFonts w:ascii="Sylfaen" w:hAnsi="Sylfaen" w:cs="Times New Roman"/>
        </w:rPr>
        <w:t>რისკების</w:t>
      </w:r>
      <w:r>
        <w:rPr>
          <w:rFonts w:ascii="Sylfaen" w:hAnsi="Sylfaen" w:cs="Times New Roman"/>
        </w:rPr>
        <w:t xml:space="preserve"> </w:t>
      </w:r>
      <w:r w:rsidRPr="00E357A0">
        <w:rPr>
          <w:rFonts w:ascii="Sylfaen" w:hAnsi="Sylfaen" w:cs="Times New Roman"/>
        </w:rPr>
        <w:t>შეფასების</w:t>
      </w:r>
      <w:r>
        <w:rPr>
          <w:rFonts w:ascii="Sylfaen" w:hAnsi="Sylfaen" w:cs="Times New Roman"/>
        </w:rPr>
        <w:t xml:space="preserve"> </w:t>
      </w:r>
      <w:r w:rsidRPr="00E357A0">
        <w:rPr>
          <w:rFonts w:ascii="Sylfaen" w:hAnsi="Sylfaen" w:cs="Times New Roman"/>
        </w:rPr>
        <w:t>გუნდის</w:t>
      </w:r>
      <w:r>
        <w:rPr>
          <w:rFonts w:ascii="Sylfaen" w:hAnsi="Sylfaen" w:cs="Times New Roman"/>
        </w:rPr>
        <w:t xml:space="preserve"> </w:t>
      </w:r>
      <w:r w:rsidRPr="00E357A0">
        <w:rPr>
          <w:rFonts w:ascii="Sylfaen" w:hAnsi="Sylfaen" w:cs="Times New Roman"/>
        </w:rPr>
        <w:t>საქმიანობისა</w:t>
      </w:r>
      <w:r>
        <w:rPr>
          <w:rFonts w:ascii="Sylfaen" w:hAnsi="Sylfaen" w:cs="Times New Roman"/>
        </w:rPr>
        <w:t xml:space="preserve"> </w:t>
      </w:r>
      <w:r w:rsidRPr="00E357A0">
        <w:rPr>
          <w:rFonts w:ascii="Sylfaen" w:hAnsi="Sylfaen" w:cs="Times New Roman"/>
        </w:rPr>
        <w:t>და</w:t>
      </w:r>
      <w:r>
        <w:rPr>
          <w:rFonts w:ascii="Sylfaen" w:hAnsi="Sylfaen" w:cs="Times New Roman"/>
        </w:rPr>
        <w:t xml:space="preserve"> </w:t>
      </w:r>
      <w:r w:rsidRPr="00E357A0">
        <w:rPr>
          <w:rFonts w:ascii="Sylfaen" w:hAnsi="Sylfaen" w:cs="Times New Roman"/>
        </w:rPr>
        <w:t>უფლებამოსილების</w:t>
      </w:r>
      <w:r>
        <w:rPr>
          <w:rFonts w:ascii="Sylfaen" w:hAnsi="Sylfaen" w:cs="Times New Roman"/>
        </w:rPr>
        <w:t xml:space="preserve"> </w:t>
      </w:r>
      <w:r w:rsidRPr="00E357A0">
        <w:rPr>
          <w:rFonts w:ascii="Sylfaen" w:hAnsi="Sylfaen" w:cs="Times New Roman"/>
        </w:rPr>
        <w:t>განსაზღვრის</w:t>
      </w:r>
      <w:r>
        <w:rPr>
          <w:rFonts w:ascii="Sylfaen" w:hAnsi="Sylfaen" w:cs="Times New Roman"/>
        </w:rPr>
        <w:t xml:space="preserve"> </w:t>
      </w:r>
      <w:r w:rsidRPr="00E357A0">
        <w:rPr>
          <w:rFonts w:ascii="Sylfaen" w:hAnsi="Sylfaen" w:cs="Times New Roman"/>
        </w:rPr>
        <w:t>წესის</w:t>
      </w:r>
      <w:r>
        <w:rPr>
          <w:rFonts w:ascii="Sylfaen" w:hAnsi="Sylfaen" w:cs="Times New Roman"/>
        </w:rPr>
        <w:t xml:space="preserve"> </w:t>
      </w:r>
      <w:r w:rsidRPr="00E357A0">
        <w:rPr>
          <w:rFonts w:ascii="Sylfaen" w:hAnsi="Sylfaen" w:cs="Times New Roman"/>
        </w:rPr>
        <w:t>თაობაზე“ საქართველოს სასჯელაღსრულებისა და პრობაციის</w:t>
      </w:r>
      <w:r>
        <w:rPr>
          <w:rFonts w:ascii="Sylfaen" w:hAnsi="Sylfaen" w:cs="Times New Roman"/>
        </w:rPr>
        <w:t xml:space="preserve"> </w:t>
      </w:r>
      <w:r w:rsidRPr="00E357A0">
        <w:rPr>
          <w:rFonts w:ascii="Sylfaen" w:hAnsi="Sylfaen" w:cs="Times New Roman"/>
        </w:rPr>
        <w:t>მინისტრის 2015 წლის 9 ივლისის N70 ბრძანებაში 2017 წლის 21 აპრილს</w:t>
      </w:r>
      <w:r>
        <w:rPr>
          <w:rFonts w:ascii="Sylfaen" w:hAnsi="Sylfaen" w:cs="Times New Roman"/>
        </w:rPr>
        <w:t xml:space="preserve"> </w:t>
      </w:r>
      <w:r w:rsidRPr="00E357A0">
        <w:rPr>
          <w:rFonts w:ascii="Sylfaen" w:hAnsi="Sylfaen" w:cs="Times New Roman"/>
        </w:rPr>
        <w:t>შეტანილი</w:t>
      </w:r>
      <w:r>
        <w:rPr>
          <w:rFonts w:ascii="Sylfaen" w:hAnsi="Sylfaen" w:cs="Times New Roman"/>
        </w:rPr>
        <w:t xml:space="preserve"> </w:t>
      </w:r>
      <w:r w:rsidRPr="00E357A0">
        <w:rPr>
          <w:rFonts w:ascii="Sylfaen" w:hAnsi="Sylfaen" w:cs="Times New Roman"/>
        </w:rPr>
        <w:t>ცვლილების</w:t>
      </w:r>
      <w:r>
        <w:rPr>
          <w:rFonts w:ascii="Sylfaen" w:hAnsi="Sylfaen" w:cs="Times New Roman"/>
        </w:rPr>
        <w:t xml:space="preserve"> </w:t>
      </w:r>
      <w:r w:rsidRPr="00E357A0">
        <w:rPr>
          <w:rFonts w:ascii="Sylfaen" w:hAnsi="Sylfaen" w:cs="Times New Roman"/>
        </w:rPr>
        <w:t>თანახმად, მსჯავრდებულთა</w:t>
      </w:r>
      <w:r>
        <w:rPr>
          <w:rFonts w:ascii="Sylfaen" w:hAnsi="Sylfaen" w:cs="Times New Roman"/>
        </w:rPr>
        <w:t xml:space="preserve"> </w:t>
      </w:r>
      <w:r w:rsidRPr="00E357A0">
        <w:rPr>
          <w:rFonts w:ascii="Sylfaen" w:hAnsi="Sylfaen" w:cs="Times New Roman"/>
        </w:rPr>
        <w:t>საშიშროების</w:t>
      </w:r>
      <w:r>
        <w:rPr>
          <w:rFonts w:ascii="Sylfaen" w:hAnsi="Sylfaen" w:cs="Times New Roman"/>
        </w:rPr>
        <w:t xml:space="preserve"> </w:t>
      </w:r>
      <w:r w:rsidRPr="00E357A0">
        <w:rPr>
          <w:rFonts w:ascii="Sylfaen" w:hAnsi="Sylfaen" w:cs="Times New Roman"/>
        </w:rPr>
        <w:t>რისკის</w:t>
      </w:r>
      <w:r>
        <w:rPr>
          <w:rFonts w:ascii="Sylfaen" w:hAnsi="Sylfaen" w:cs="Times New Roman"/>
        </w:rPr>
        <w:t xml:space="preserve"> </w:t>
      </w:r>
      <w:r w:rsidRPr="00E357A0">
        <w:rPr>
          <w:rFonts w:ascii="Sylfaen" w:hAnsi="Sylfaen" w:cs="Times New Roman"/>
        </w:rPr>
        <w:t xml:space="preserve">გადაფასება ხდება საშიშროების რისკის სახის შესაბამისად, კერძოდ: </w:t>
      </w:r>
    </w:p>
    <w:p w14:paraId="136E17F2" w14:textId="77777777" w:rsidR="004D6DA5" w:rsidRPr="00E357A0" w:rsidRDefault="004D6DA5" w:rsidP="004D6DA5">
      <w:pPr>
        <w:pStyle w:val="ListParagraph"/>
        <w:numPr>
          <w:ilvl w:val="0"/>
          <w:numId w:val="115"/>
        </w:numPr>
        <w:spacing w:before="240"/>
        <w:ind w:right="111"/>
        <w:jc w:val="both"/>
        <w:rPr>
          <w:rFonts w:ascii="Sylfaen" w:hAnsi="Sylfaen" w:cs="Times New Roman"/>
          <w:lang w:val="ka-GE"/>
        </w:rPr>
      </w:pPr>
      <w:r w:rsidRPr="00E357A0">
        <w:rPr>
          <w:rFonts w:ascii="Sylfaen" w:hAnsi="Sylfaen" w:cs="Times New Roman"/>
          <w:lang w:val="ka-GE"/>
        </w:rPr>
        <w:t>საშიშროების მაღალი რისკის შეფასებიდან არაუგვიანეს 12 თვისა ;</w:t>
      </w:r>
    </w:p>
    <w:p w14:paraId="01996161" w14:textId="77777777" w:rsidR="004D6DA5" w:rsidRPr="00E357A0" w:rsidRDefault="004D6DA5" w:rsidP="004D6DA5">
      <w:pPr>
        <w:pStyle w:val="ListParagraph"/>
        <w:numPr>
          <w:ilvl w:val="0"/>
          <w:numId w:val="115"/>
        </w:numPr>
        <w:spacing w:before="240"/>
        <w:ind w:right="111"/>
        <w:jc w:val="both"/>
        <w:rPr>
          <w:rFonts w:ascii="Sylfaen" w:hAnsi="Sylfaen" w:cs="Times New Roman"/>
          <w:lang w:val="ka-GE"/>
        </w:rPr>
      </w:pPr>
      <w:r w:rsidRPr="00E357A0">
        <w:rPr>
          <w:rFonts w:ascii="Sylfaen" w:hAnsi="Sylfaen" w:cs="Times New Roman"/>
          <w:lang w:val="ka-GE"/>
        </w:rPr>
        <w:t xml:space="preserve">საშიშროების მომეტებული რისკის შეფასებიდან არაუგვიანეს 18 თვისა; </w:t>
      </w:r>
    </w:p>
    <w:p w14:paraId="74397E22" w14:textId="77777777" w:rsidR="004D6DA5" w:rsidRPr="00E357A0" w:rsidRDefault="004D6DA5" w:rsidP="004D6DA5">
      <w:pPr>
        <w:pStyle w:val="ListParagraph"/>
        <w:numPr>
          <w:ilvl w:val="0"/>
          <w:numId w:val="115"/>
        </w:numPr>
        <w:spacing w:before="240"/>
        <w:ind w:right="111"/>
        <w:jc w:val="both"/>
        <w:rPr>
          <w:rFonts w:ascii="Sylfaen" w:hAnsi="Sylfaen" w:cs="Times New Roman"/>
          <w:lang w:val="ka-GE"/>
        </w:rPr>
      </w:pPr>
      <w:r w:rsidRPr="00E357A0">
        <w:rPr>
          <w:rFonts w:ascii="Sylfaen" w:hAnsi="Sylfaen" w:cs="Times New Roman"/>
          <w:lang w:val="ka-GE"/>
        </w:rPr>
        <w:t>საშიშროების საშუალო რისკის შეფასებიდან არაუგვიანეს 24 თვისა;</w:t>
      </w:r>
    </w:p>
    <w:p w14:paraId="5CA8CB86" w14:textId="77777777" w:rsidR="004D6DA5" w:rsidRPr="00E357A0" w:rsidRDefault="004D6DA5" w:rsidP="004D6DA5">
      <w:pPr>
        <w:pStyle w:val="ListParagraph"/>
        <w:numPr>
          <w:ilvl w:val="0"/>
          <w:numId w:val="115"/>
        </w:numPr>
        <w:spacing w:before="240"/>
        <w:ind w:right="111"/>
        <w:jc w:val="both"/>
        <w:rPr>
          <w:rFonts w:ascii="Sylfaen" w:hAnsi="Sylfaen" w:cs="Times New Roman"/>
          <w:lang w:val="ka-GE"/>
        </w:rPr>
      </w:pPr>
      <w:r w:rsidRPr="00E357A0">
        <w:rPr>
          <w:rFonts w:ascii="Sylfaen" w:hAnsi="Sylfaen" w:cs="Times New Roman"/>
          <w:lang w:val="ka-GE"/>
        </w:rPr>
        <w:t>საშიშროების დაბალი რისკის შეფასების შემდგომ, თუ მკვეთრად შეიცვალა მსჯავრდებულის ქცევა, დამოკიდებულება ან სხვა გარემო პირობები ან/და მისი იმავე ტიპის დაწესებულებაში დატოვება გაუმართლებელია.</w:t>
      </w:r>
    </w:p>
    <w:p w14:paraId="5294ABB8" w14:textId="77777777" w:rsidR="004D6DA5" w:rsidRPr="00E0471C" w:rsidRDefault="004D6DA5" w:rsidP="004D6DA5">
      <w:pPr>
        <w:spacing w:before="240" w:line="276" w:lineRule="auto"/>
        <w:ind w:left="567" w:right="111"/>
        <w:jc w:val="both"/>
        <w:rPr>
          <w:rFonts w:ascii="Sylfaen" w:eastAsia="Times New Roman" w:hAnsi="Sylfaen" w:cs="Sylfaen"/>
          <w:u w:val="single"/>
          <w:bdr w:val="none" w:sz="0" w:space="0" w:color="auto" w:frame="1"/>
        </w:rPr>
      </w:pPr>
      <w:r w:rsidRPr="00E0471C">
        <w:rPr>
          <w:rFonts w:ascii="Sylfaen" w:hAnsi="Sylfaen" w:cs="Times New Roman"/>
          <w:u w:val="single"/>
        </w:rPr>
        <w:lastRenderedPageBreak/>
        <w:t xml:space="preserve">საქმიანობა 4.1.3.3: </w:t>
      </w:r>
      <w:r w:rsidRPr="00E0471C">
        <w:rPr>
          <w:rFonts w:ascii="Sylfaen" w:eastAsia="Times New Roman" w:hAnsi="Sylfaen" w:cs="Sylfaen"/>
          <w:u w:val="single"/>
          <w:bdr w:val="none" w:sz="0" w:space="0" w:color="auto" w:frame="1"/>
        </w:rPr>
        <w:t>მსჯავრდებულთათვის</w:t>
      </w:r>
      <w:r w:rsidRPr="00E0471C">
        <w:rPr>
          <w:rFonts w:ascii="Sylfaen" w:eastAsia="Times New Roman" w:hAnsi="Sylfaen" w:cs="Verdana"/>
          <w:u w:val="single"/>
          <w:bdr w:val="none" w:sz="0" w:space="0" w:color="auto" w:frame="1"/>
        </w:rPr>
        <w:t xml:space="preserve"> </w:t>
      </w:r>
      <w:r w:rsidRPr="00E0471C">
        <w:rPr>
          <w:rFonts w:ascii="Sylfaen" w:eastAsia="Times New Roman" w:hAnsi="Sylfaen" w:cs="Sylfaen"/>
          <w:u w:val="single"/>
          <w:bdr w:val="none" w:sz="0" w:space="0" w:color="auto" w:frame="1"/>
        </w:rPr>
        <w:t>სასჯელის</w:t>
      </w:r>
      <w:r w:rsidRPr="00E0471C">
        <w:rPr>
          <w:rFonts w:ascii="Sylfaen" w:eastAsia="Times New Roman" w:hAnsi="Sylfaen" w:cs="Verdana"/>
          <w:u w:val="single"/>
          <w:bdr w:val="none" w:sz="0" w:space="0" w:color="auto" w:frame="1"/>
        </w:rPr>
        <w:t xml:space="preserve"> </w:t>
      </w:r>
      <w:r w:rsidRPr="00E0471C">
        <w:rPr>
          <w:rFonts w:ascii="Sylfaen" w:eastAsia="Times New Roman" w:hAnsi="Sylfaen" w:cs="Sylfaen"/>
          <w:u w:val="single"/>
          <w:bdr w:val="none" w:sz="0" w:space="0" w:color="auto" w:frame="1"/>
        </w:rPr>
        <w:t>მოხდის</w:t>
      </w:r>
      <w:r w:rsidRPr="00E0471C">
        <w:rPr>
          <w:rFonts w:ascii="Sylfaen" w:eastAsia="Times New Roman" w:hAnsi="Sylfaen" w:cs="Verdana"/>
          <w:u w:val="single"/>
          <w:bdr w:val="none" w:sz="0" w:space="0" w:color="auto" w:frame="1"/>
        </w:rPr>
        <w:t xml:space="preserve"> </w:t>
      </w:r>
      <w:r w:rsidRPr="00E0471C">
        <w:rPr>
          <w:rFonts w:ascii="Sylfaen" w:eastAsia="Times New Roman" w:hAnsi="Sylfaen" w:cs="Sylfaen"/>
          <w:u w:val="single"/>
          <w:bdr w:val="none" w:sz="0" w:space="0" w:color="auto" w:frame="1"/>
        </w:rPr>
        <w:t>ინდივიდუალური</w:t>
      </w:r>
      <w:r w:rsidRPr="00E0471C">
        <w:rPr>
          <w:rFonts w:ascii="Sylfaen" w:eastAsia="Times New Roman" w:hAnsi="Sylfaen" w:cs="Verdana"/>
          <w:u w:val="single"/>
          <w:bdr w:val="none" w:sz="0" w:space="0" w:color="auto" w:frame="1"/>
        </w:rPr>
        <w:t xml:space="preserve"> </w:t>
      </w:r>
      <w:r w:rsidRPr="00E0471C">
        <w:rPr>
          <w:rFonts w:ascii="Sylfaen" w:eastAsia="Times New Roman" w:hAnsi="Sylfaen" w:cs="Sylfaen"/>
          <w:u w:val="single"/>
          <w:bdr w:val="none" w:sz="0" w:space="0" w:color="auto" w:frame="1"/>
        </w:rPr>
        <w:t>დაგეგმვის</w:t>
      </w:r>
      <w:r w:rsidRPr="00E0471C">
        <w:rPr>
          <w:rFonts w:ascii="Sylfaen" w:eastAsia="Times New Roman" w:hAnsi="Sylfaen" w:cs="Verdana"/>
          <w:u w:val="single"/>
          <w:bdr w:val="none" w:sz="0" w:space="0" w:color="auto" w:frame="1"/>
        </w:rPr>
        <w:t xml:space="preserve"> </w:t>
      </w:r>
      <w:r w:rsidRPr="00E0471C">
        <w:rPr>
          <w:rFonts w:ascii="Sylfaen" w:eastAsia="Times New Roman" w:hAnsi="Sylfaen" w:cs="Sylfaen"/>
          <w:u w:val="single"/>
          <w:bdr w:val="none" w:sz="0" w:space="0" w:color="auto" w:frame="1"/>
        </w:rPr>
        <w:t>მეთოდოლოგიის</w:t>
      </w:r>
      <w:r w:rsidRPr="00E0471C">
        <w:rPr>
          <w:rFonts w:ascii="Sylfaen" w:eastAsia="Times New Roman" w:hAnsi="Sylfaen" w:cs="Verdana"/>
          <w:u w:val="single"/>
          <w:bdr w:val="none" w:sz="0" w:space="0" w:color="auto" w:frame="1"/>
        </w:rPr>
        <w:t xml:space="preserve"> </w:t>
      </w:r>
      <w:r w:rsidRPr="00E0471C">
        <w:rPr>
          <w:rFonts w:ascii="Sylfaen" w:eastAsia="Times New Roman" w:hAnsi="Sylfaen" w:cs="Sylfaen"/>
          <w:u w:val="single"/>
          <w:bdr w:val="none" w:sz="0" w:space="0" w:color="auto" w:frame="1"/>
        </w:rPr>
        <w:t>ეტაპობრივი დანერგვა</w:t>
      </w:r>
      <w:r w:rsidRPr="00E0471C">
        <w:rPr>
          <w:rFonts w:ascii="Sylfaen" w:eastAsia="Times New Roman" w:hAnsi="Sylfaen" w:cs="Verdana"/>
          <w:u w:val="single"/>
          <w:bdr w:val="none" w:sz="0" w:space="0" w:color="auto" w:frame="1"/>
        </w:rPr>
        <w:t xml:space="preserve">  </w:t>
      </w:r>
      <w:r w:rsidRPr="00E0471C">
        <w:rPr>
          <w:rFonts w:ascii="Sylfaen" w:eastAsia="Times New Roman" w:hAnsi="Sylfaen" w:cs="Sylfaen"/>
          <w:u w:val="single"/>
          <w:bdr w:val="none" w:sz="0" w:space="0" w:color="auto" w:frame="1"/>
        </w:rPr>
        <w:t>დაწესებულებებში</w:t>
      </w:r>
    </w:p>
    <w:p w14:paraId="2C8C9C18" w14:textId="77777777" w:rsidR="004D6DA5" w:rsidRPr="00E0471C" w:rsidRDefault="004D6DA5" w:rsidP="004D6DA5">
      <w:pPr>
        <w:spacing w:before="240" w:line="276" w:lineRule="auto"/>
        <w:ind w:left="567" w:right="111"/>
        <w:jc w:val="both"/>
        <w:rPr>
          <w:rFonts w:ascii="Sylfaen" w:eastAsia="Times New Roman" w:hAnsi="Sylfaen" w:cs="Sylfaen"/>
          <w:i/>
          <w:bdr w:val="none" w:sz="0" w:space="0" w:color="auto" w:frame="1"/>
        </w:rPr>
      </w:pPr>
      <w:r w:rsidRPr="00E0471C">
        <w:rPr>
          <w:rFonts w:ascii="Sylfaen" w:eastAsia="Times New Roman" w:hAnsi="Sylfaen" w:cs="Sylfaen"/>
          <w:i/>
          <w:bdr w:val="none" w:sz="0" w:space="0" w:color="auto" w:frame="1"/>
        </w:rPr>
        <w:t>ინდიკატორი: 2016 წელს სასჯელის</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მოხდის</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ინდივიდუალური</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დაგეგმვა უზრუნველყოფილია მინიმუმ 8 დაწესებულებაში, 2017 წელს დანერგილია დამატებით 3 დაწესებულებაში.</w:t>
      </w:r>
    </w:p>
    <w:p w14:paraId="294D0DED" w14:textId="77777777" w:rsidR="004D6DA5" w:rsidRPr="00E0471C" w:rsidRDefault="004D6DA5" w:rsidP="004D6DA5">
      <w:pPr>
        <w:spacing w:line="276" w:lineRule="auto"/>
        <w:ind w:right="111"/>
        <w:jc w:val="both"/>
        <w:rPr>
          <w:rFonts w:ascii="Sylfaen" w:hAnsi="Sylfaen" w:cs="Times New Roman"/>
          <w:b/>
        </w:rPr>
      </w:pPr>
      <w:r w:rsidRPr="00E0471C">
        <w:rPr>
          <w:rFonts w:ascii="Sylfaen" w:hAnsi="Sylfaen" w:cs="Times New Roman"/>
          <w:b/>
        </w:rPr>
        <w:t>სტატუსი: სრულად შესრულებული</w:t>
      </w:r>
    </w:p>
    <w:p w14:paraId="0C1C0256" w14:textId="77777777" w:rsidR="004D6DA5" w:rsidRPr="00E0471C" w:rsidRDefault="004D6DA5" w:rsidP="004D6DA5">
      <w:pPr>
        <w:spacing w:line="276" w:lineRule="auto"/>
        <w:ind w:right="111"/>
        <w:jc w:val="both"/>
        <w:rPr>
          <w:rFonts w:ascii="Sylfaen" w:hAnsi="Sylfaen"/>
        </w:rPr>
      </w:pPr>
      <w:r w:rsidRPr="00E0471C">
        <w:rPr>
          <w:rFonts w:ascii="Sylfaen" w:hAnsi="Sylfaen" w:cs="Times New Roman"/>
        </w:rPr>
        <w:t>სასჯელის მოხდის ინდივიდუალური დაგეგმვის მიდგომის იმპლემენტაცია პენიტენციურ სისტემაში დაიწყო 2015 წელს სრულწლოვანთა მიმართ.</w:t>
      </w:r>
    </w:p>
    <w:p w14:paraId="29924A6D" w14:textId="77777777" w:rsidR="004D6DA5" w:rsidRDefault="004D6DA5" w:rsidP="004D6DA5">
      <w:pPr>
        <w:spacing w:before="240" w:line="276" w:lineRule="auto"/>
        <w:ind w:right="115"/>
        <w:jc w:val="both"/>
        <w:rPr>
          <w:rFonts w:ascii="Sylfaen" w:hAnsi="Sylfaen"/>
        </w:rPr>
      </w:pPr>
      <w:r w:rsidRPr="00E0471C">
        <w:rPr>
          <w:rFonts w:ascii="Sylfaen" w:hAnsi="Sylfaen"/>
        </w:rPr>
        <w:t>2017 წელს N2 და N14 პენიტენციურ დაწესებულებებში მოხდა მიდგომის სრული იმპლემენტირება, საანგარიშო წლის დეკემბრის თვეში კი, ბოლო, N7 და 9 პენიტენციურ დაწესებულებებში დაიწყო იმპლემენტაციის პროცესი.</w:t>
      </w:r>
    </w:p>
    <w:p w14:paraId="2E5A47F1" w14:textId="77777777" w:rsidR="004C22D1" w:rsidRPr="0096562A" w:rsidRDefault="004C22D1" w:rsidP="004C22D1">
      <w:pPr>
        <w:spacing w:after="0" w:line="276" w:lineRule="auto"/>
        <w:ind w:right="111"/>
        <w:contextualSpacing/>
        <w:jc w:val="both"/>
        <w:rPr>
          <w:rFonts w:ascii="Sylfaen" w:hAnsi="Sylfaen"/>
        </w:rPr>
      </w:pPr>
      <w:r w:rsidRPr="0096562A">
        <w:rPr>
          <w:rFonts w:ascii="Sylfaen" w:hAnsi="Sylfaen"/>
        </w:rPr>
        <w:t>2017 წელს პენიტენციურ დაწესებულებებში სასჯელის მოხდის ინდ. დაგეგმვის პროცესში ჩართულ პირთა სტატისტიკა:</w:t>
      </w:r>
    </w:p>
    <w:p w14:paraId="5886B115" w14:textId="77777777" w:rsidR="004C22D1" w:rsidRPr="0096562A" w:rsidRDefault="004C22D1" w:rsidP="004C22D1">
      <w:pPr>
        <w:pStyle w:val="ListParagraph"/>
        <w:numPr>
          <w:ilvl w:val="0"/>
          <w:numId w:val="117"/>
        </w:numPr>
        <w:autoSpaceDE w:val="0"/>
        <w:autoSpaceDN w:val="0"/>
        <w:adjustRightInd w:val="0"/>
        <w:spacing w:after="0"/>
        <w:rPr>
          <w:rFonts w:ascii="Sylfaen" w:hAnsi="Sylfaen" w:cs="Sylfaen"/>
          <w:color w:val="000000"/>
          <w:lang w:val="ka-GE"/>
        </w:rPr>
      </w:pPr>
      <w:r w:rsidRPr="0096562A">
        <w:rPr>
          <w:rFonts w:ascii="Sylfaen" w:hAnsi="Sylfaen" w:cs="Sylfaen"/>
          <w:color w:val="000000"/>
          <w:lang w:val="ka-GE"/>
        </w:rPr>
        <w:t>N2 დაწესებულება - 144   შემთხვევა</w:t>
      </w:r>
    </w:p>
    <w:p w14:paraId="424445E0" w14:textId="77777777" w:rsidR="004C22D1" w:rsidRPr="0096562A" w:rsidRDefault="004C22D1" w:rsidP="004C22D1">
      <w:pPr>
        <w:pStyle w:val="ListParagraph"/>
        <w:numPr>
          <w:ilvl w:val="0"/>
          <w:numId w:val="117"/>
        </w:numPr>
        <w:autoSpaceDE w:val="0"/>
        <w:autoSpaceDN w:val="0"/>
        <w:adjustRightInd w:val="0"/>
        <w:spacing w:after="0"/>
        <w:rPr>
          <w:rFonts w:ascii="Sylfaen" w:hAnsi="Sylfaen" w:cs="Sylfaen"/>
          <w:color w:val="000000"/>
          <w:lang w:val="ka-GE"/>
        </w:rPr>
      </w:pPr>
      <w:r w:rsidRPr="0096562A">
        <w:rPr>
          <w:rFonts w:ascii="Sylfaen" w:hAnsi="Sylfaen" w:cs="Sylfaen"/>
          <w:color w:val="000000"/>
          <w:lang w:val="ka-GE"/>
        </w:rPr>
        <w:t xml:space="preserve">N3 დაწესებულება - 6 შემთხვევა </w:t>
      </w:r>
    </w:p>
    <w:p w14:paraId="503974A5" w14:textId="77777777" w:rsidR="004C22D1" w:rsidRPr="0096562A" w:rsidRDefault="004C22D1" w:rsidP="004C22D1">
      <w:pPr>
        <w:pStyle w:val="ListParagraph"/>
        <w:numPr>
          <w:ilvl w:val="0"/>
          <w:numId w:val="117"/>
        </w:numPr>
        <w:autoSpaceDE w:val="0"/>
        <w:autoSpaceDN w:val="0"/>
        <w:adjustRightInd w:val="0"/>
        <w:spacing w:after="0"/>
        <w:rPr>
          <w:rFonts w:ascii="Sylfaen" w:hAnsi="Sylfaen" w:cs="Sylfaen"/>
          <w:color w:val="000000"/>
          <w:lang w:val="ka-GE"/>
        </w:rPr>
      </w:pPr>
      <w:r w:rsidRPr="0096562A">
        <w:rPr>
          <w:rFonts w:ascii="Sylfaen" w:hAnsi="Sylfaen" w:cs="Sylfaen"/>
          <w:color w:val="000000"/>
          <w:lang w:val="ka-GE"/>
        </w:rPr>
        <w:t xml:space="preserve">N5 დაწესებულება - 95 შემთხვევა </w:t>
      </w:r>
    </w:p>
    <w:p w14:paraId="473CC8B7" w14:textId="77777777" w:rsidR="004C22D1" w:rsidRPr="0096562A" w:rsidRDefault="004C22D1" w:rsidP="004C22D1">
      <w:pPr>
        <w:pStyle w:val="ListParagraph"/>
        <w:numPr>
          <w:ilvl w:val="0"/>
          <w:numId w:val="117"/>
        </w:numPr>
        <w:autoSpaceDE w:val="0"/>
        <w:autoSpaceDN w:val="0"/>
        <w:adjustRightInd w:val="0"/>
        <w:spacing w:after="0"/>
        <w:rPr>
          <w:rFonts w:ascii="Sylfaen" w:hAnsi="Sylfaen" w:cs="Sylfaen"/>
          <w:color w:val="000000"/>
          <w:lang w:val="ka-GE"/>
        </w:rPr>
      </w:pPr>
      <w:r w:rsidRPr="0096562A">
        <w:rPr>
          <w:rFonts w:ascii="Sylfaen" w:hAnsi="Sylfaen" w:cs="Sylfaen"/>
          <w:color w:val="000000"/>
          <w:lang w:val="ka-GE"/>
        </w:rPr>
        <w:t xml:space="preserve">N6 დაწესებულება - 10 შემთხვევა </w:t>
      </w:r>
    </w:p>
    <w:p w14:paraId="01ECE81B" w14:textId="77777777" w:rsidR="004C22D1" w:rsidRPr="0096562A" w:rsidRDefault="004C22D1" w:rsidP="004C22D1">
      <w:pPr>
        <w:pStyle w:val="ListParagraph"/>
        <w:numPr>
          <w:ilvl w:val="0"/>
          <w:numId w:val="117"/>
        </w:numPr>
        <w:autoSpaceDE w:val="0"/>
        <w:autoSpaceDN w:val="0"/>
        <w:adjustRightInd w:val="0"/>
        <w:spacing w:after="0"/>
        <w:rPr>
          <w:rFonts w:ascii="Sylfaen" w:hAnsi="Sylfaen" w:cs="Sylfaen"/>
          <w:color w:val="000000"/>
          <w:lang w:val="ka-GE"/>
        </w:rPr>
      </w:pPr>
      <w:r w:rsidRPr="0096562A">
        <w:rPr>
          <w:rFonts w:ascii="Sylfaen" w:hAnsi="Sylfaen" w:cs="Sylfaen"/>
          <w:color w:val="000000"/>
          <w:lang w:val="ka-GE"/>
        </w:rPr>
        <w:t xml:space="preserve">N8 დაწესებულება - 590 შემთხვევა </w:t>
      </w:r>
    </w:p>
    <w:p w14:paraId="7890FC31" w14:textId="77777777" w:rsidR="004C22D1" w:rsidRPr="0096562A" w:rsidRDefault="004C22D1" w:rsidP="004C22D1">
      <w:pPr>
        <w:pStyle w:val="ListParagraph"/>
        <w:numPr>
          <w:ilvl w:val="0"/>
          <w:numId w:val="117"/>
        </w:numPr>
        <w:autoSpaceDE w:val="0"/>
        <w:autoSpaceDN w:val="0"/>
        <w:adjustRightInd w:val="0"/>
        <w:spacing w:after="0"/>
        <w:rPr>
          <w:rFonts w:ascii="Sylfaen" w:hAnsi="Sylfaen" w:cs="Sylfaen"/>
          <w:color w:val="000000"/>
          <w:lang w:val="ka-GE"/>
        </w:rPr>
      </w:pPr>
      <w:r w:rsidRPr="0096562A">
        <w:rPr>
          <w:rFonts w:ascii="Sylfaen" w:hAnsi="Sylfaen" w:cs="Sylfaen"/>
          <w:color w:val="000000"/>
          <w:lang w:val="ka-GE"/>
        </w:rPr>
        <w:t xml:space="preserve">N11 დაწესებულება - 27 შემთხვევა </w:t>
      </w:r>
    </w:p>
    <w:p w14:paraId="6D27E055" w14:textId="77777777" w:rsidR="004C22D1" w:rsidRPr="0096562A" w:rsidRDefault="004C22D1" w:rsidP="004C22D1">
      <w:pPr>
        <w:pStyle w:val="ListParagraph"/>
        <w:numPr>
          <w:ilvl w:val="0"/>
          <w:numId w:val="117"/>
        </w:numPr>
        <w:autoSpaceDE w:val="0"/>
        <w:autoSpaceDN w:val="0"/>
        <w:adjustRightInd w:val="0"/>
        <w:spacing w:after="0"/>
        <w:rPr>
          <w:rFonts w:ascii="Sylfaen" w:hAnsi="Sylfaen" w:cs="Sylfaen"/>
          <w:color w:val="000000"/>
          <w:lang w:val="ka-GE"/>
        </w:rPr>
      </w:pPr>
      <w:r w:rsidRPr="0096562A">
        <w:rPr>
          <w:rFonts w:ascii="Sylfaen" w:hAnsi="Sylfaen" w:cs="Sylfaen"/>
          <w:color w:val="000000"/>
          <w:lang w:val="ka-GE"/>
        </w:rPr>
        <w:t xml:space="preserve">N12 დაწესებულება - 115 შემთხვევა </w:t>
      </w:r>
    </w:p>
    <w:p w14:paraId="2DD60974" w14:textId="77777777" w:rsidR="004C22D1" w:rsidRPr="0096562A" w:rsidRDefault="004C22D1" w:rsidP="004C22D1">
      <w:pPr>
        <w:pStyle w:val="ListParagraph"/>
        <w:numPr>
          <w:ilvl w:val="0"/>
          <w:numId w:val="117"/>
        </w:numPr>
        <w:autoSpaceDE w:val="0"/>
        <w:autoSpaceDN w:val="0"/>
        <w:adjustRightInd w:val="0"/>
        <w:spacing w:after="0"/>
        <w:rPr>
          <w:rFonts w:ascii="Sylfaen" w:hAnsi="Sylfaen" w:cs="Sylfaen"/>
          <w:color w:val="000000"/>
          <w:lang w:val="ka-GE"/>
        </w:rPr>
      </w:pPr>
      <w:r w:rsidRPr="0096562A">
        <w:rPr>
          <w:rFonts w:ascii="Sylfaen" w:hAnsi="Sylfaen" w:cs="Sylfaen"/>
          <w:color w:val="000000"/>
          <w:lang w:val="ka-GE"/>
        </w:rPr>
        <w:t xml:space="preserve">N14 დაწესებულება - 56 შემთხვევა </w:t>
      </w:r>
    </w:p>
    <w:p w14:paraId="07356243" w14:textId="77777777" w:rsidR="004C22D1" w:rsidRPr="0096562A" w:rsidRDefault="004C22D1" w:rsidP="004C22D1">
      <w:pPr>
        <w:pStyle w:val="ListParagraph"/>
        <w:numPr>
          <w:ilvl w:val="0"/>
          <w:numId w:val="117"/>
        </w:numPr>
        <w:autoSpaceDE w:val="0"/>
        <w:autoSpaceDN w:val="0"/>
        <w:adjustRightInd w:val="0"/>
        <w:spacing w:after="0"/>
        <w:rPr>
          <w:rFonts w:ascii="Sylfaen" w:hAnsi="Sylfaen" w:cs="Sylfaen"/>
          <w:color w:val="000000"/>
          <w:lang w:val="ka-GE"/>
        </w:rPr>
      </w:pPr>
      <w:r w:rsidRPr="0096562A">
        <w:rPr>
          <w:rFonts w:ascii="Sylfaen" w:hAnsi="Sylfaen" w:cs="Sylfaen"/>
          <w:color w:val="000000"/>
          <w:lang w:val="ka-GE"/>
        </w:rPr>
        <w:t xml:space="preserve">N15 დაწესებულება - 525 შემთხვევა </w:t>
      </w:r>
    </w:p>
    <w:p w14:paraId="260763E2" w14:textId="77777777" w:rsidR="004C22D1" w:rsidRPr="0096562A" w:rsidRDefault="004C22D1" w:rsidP="004C22D1">
      <w:pPr>
        <w:pStyle w:val="ListParagraph"/>
        <w:numPr>
          <w:ilvl w:val="0"/>
          <w:numId w:val="117"/>
        </w:numPr>
        <w:autoSpaceDE w:val="0"/>
        <w:autoSpaceDN w:val="0"/>
        <w:adjustRightInd w:val="0"/>
        <w:spacing w:after="0"/>
        <w:rPr>
          <w:rFonts w:ascii="Sylfaen" w:hAnsi="Sylfaen" w:cs="Sylfaen"/>
          <w:color w:val="000000"/>
          <w:lang w:val="ka-GE"/>
        </w:rPr>
      </w:pPr>
      <w:r w:rsidRPr="0096562A">
        <w:rPr>
          <w:rFonts w:ascii="Sylfaen" w:hAnsi="Sylfaen" w:cs="Sylfaen"/>
          <w:color w:val="000000"/>
          <w:lang w:val="ka-GE"/>
        </w:rPr>
        <w:t xml:space="preserve">N16 დაწესებულება - 149 შემთხვევა </w:t>
      </w:r>
    </w:p>
    <w:p w14:paraId="048F89C8" w14:textId="77777777" w:rsidR="004C22D1" w:rsidRPr="0096562A" w:rsidRDefault="004C22D1" w:rsidP="004C22D1">
      <w:pPr>
        <w:pStyle w:val="ListParagraph"/>
        <w:numPr>
          <w:ilvl w:val="0"/>
          <w:numId w:val="117"/>
        </w:numPr>
        <w:autoSpaceDE w:val="0"/>
        <w:autoSpaceDN w:val="0"/>
        <w:adjustRightInd w:val="0"/>
        <w:spacing w:after="0"/>
        <w:rPr>
          <w:rFonts w:ascii="Sylfaen" w:hAnsi="Sylfaen" w:cs="Sylfaen"/>
          <w:color w:val="000000"/>
          <w:lang w:val="ka-GE"/>
        </w:rPr>
      </w:pPr>
      <w:r w:rsidRPr="0096562A">
        <w:rPr>
          <w:rFonts w:ascii="Sylfaen" w:hAnsi="Sylfaen" w:cs="Sylfaen"/>
          <w:color w:val="000000"/>
          <w:lang w:val="ka-GE"/>
        </w:rPr>
        <w:t xml:space="preserve">N17 დაწესებულება  - 82 შემთხვევა </w:t>
      </w:r>
    </w:p>
    <w:p w14:paraId="11A5655F" w14:textId="77777777" w:rsidR="004C22D1" w:rsidRPr="0096562A" w:rsidRDefault="004C22D1" w:rsidP="004C22D1">
      <w:pPr>
        <w:pStyle w:val="ListParagraph"/>
        <w:numPr>
          <w:ilvl w:val="0"/>
          <w:numId w:val="117"/>
        </w:numPr>
        <w:autoSpaceDE w:val="0"/>
        <w:autoSpaceDN w:val="0"/>
        <w:adjustRightInd w:val="0"/>
        <w:spacing w:after="0"/>
        <w:rPr>
          <w:rFonts w:ascii="Sylfaen" w:hAnsi="Sylfaen" w:cs="Sylfaen"/>
          <w:color w:val="000000"/>
          <w:lang w:val="ka-GE"/>
        </w:rPr>
      </w:pPr>
      <w:r w:rsidRPr="0096562A">
        <w:rPr>
          <w:rFonts w:ascii="Sylfaen" w:hAnsi="Sylfaen" w:cs="Sylfaen"/>
          <w:color w:val="000000"/>
          <w:lang w:val="ka-GE"/>
        </w:rPr>
        <w:t xml:space="preserve">N18 დაწესებულება - 4 შემთხვევა </w:t>
      </w:r>
    </w:p>
    <w:p w14:paraId="4203FEFF" w14:textId="54D1C623" w:rsidR="004C22D1" w:rsidRPr="004C22D1" w:rsidRDefault="004C22D1" w:rsidP="004C22D1">
      <w:pPr>
        <w:pStyle w:val="ListParagraph"/>
        <w:numPr>
          <w:ilvl w:val="0"/>
          <w:numId w:val="117"/>
        </w:numPr>
        <w:autoSpaceDE w:val="0"/>
        <w:autoSpaceDN w:val="0"/>
        <w:adjustRightInd w:val="0"/>
        <w:spacing w:after="0"/>
        <w:rPr>
          <w:rFonts w:ascii="Sylfaen" w:hAnsi="Sylfaen" w:cs="Sylfaen"/>
          <w:color w:val="000000"/>
          <w:lang w:val="ka-GE"/>
        </w:rPr>
      </w:pPr>
      <w:r w:rsidRPr="0096562A">
        <w:rPr>
          <w:rFonts w:ascii="Sylfaen" w:hAnsi="Sylfaen" w:cs="Sylfaen"/>
          <w:color w:val="000000"/>
          <w:lang w:val="ka-GE"/>
        </w:rPr>
        <w:t xml:space="preserve">N19 დაწესებულება - 27 შემთხვევა </w:t>
      </w:r>
    </w:p>
    <w:p w14:paraId="6C3DFF60" w14:textId="77777777" w:rsidR="004D6DA5" w:rsidRPr="00E0471C" w:rsidRDefault="004D6DA5" w:rsidP="004D6DA5">
      <w:pPr>
        <w:spacing w:before="240" w:line="276" w:lineRule="auto"/>
        <w:ind w:right="115"/>
        <w:jc w:val="both"/>
        <w:rPr>
          <w:rFonts w:ascii="Sylfaen" w:hAnsi="Sylfaen"/>
        </w:rPr>
      </w:pPr>
      <w:r w:rsidRPr="00E0471C">
        <w:rPr>
          <w:rFonts w:ascii="Sylfaen" w:hAnsi="Sylfaen"/>
        </w:rPr>
        <w:t>2018 წლის 1-ლი იანვრის მდგომარეობით სასჯელის მოხდის ინდივიდუალურ დაგეგმვაში ჩართული იყო მსჯავრდებულთა 23%. ამასთან, ყველა ქალი და არასრულწლოვანი მსჯავრდებული, ასევე, N16 დაბალი რისკის პენიტენციურ დაწესებულებაში მყოფი ყველა მსჯავრდებული ჩართულია სასჯელის მოხდის ინდივიდუალურ დაგეგმვაში.</w:t>
      </w:r>
    </w:p>
    <w:p w14:paraId="217B0687" w14:textId="77777777" w:rsidR="004D6DA5" w:rsidRPr="00E0471C" w:rsidRDefault="004D6DA5" w:rsidP="004D6DA5">
      <w:pPr>
        <w:spacing w:before="240" w:line="276" w:lineRule="auto"/>
        <w:jc w:val="both"/>
        <w:rPr>
          <w:rFonts w:ascii="Sylfaen" w:eastAsia="Times New Roman" w:hAnsi="Sylfaen" w:cs="Sylfaen"/>
          <w:bdr w:val="none" w:sz="0" w:space="0" w:color="auto" w:frame="1"/>
        </w:rPr>
      </w:pPr>
      <w:r w:rsidRPr="00E0471C">
        <w:rPr>
          <w:rFonts w:ascii="Sylfaen" w:hAnsi="Sylfaen" w:cs="Times New Roman"/>
        </w:rPr>
        <w:t xml:space="preserve">ამოცანა 4.1.4: </w:t>
      </w:r>
      <w:r w:rsidRPr="00E0471C">
        <w:rPr>
          <w:rFonts w:ascii="Sylfaen" w:eastAsia="Times New Roman" w:hAnsi="Sylfaen" w:cs="Sylfaen"/>
          <w:bdr w:val="none" w:sz="0" w:space="0" w:color="auto" w:frame="1"/>
        </w:rPr>
        <w:t>პატიმართა</w:t>
      </w:r>
      <w:r w:rsidRPr="00E0471C">
        <w:rPr>
          <w:rFonts w:ascii="Sylfaen" w:eastAsia="Times New Roman" w:hAnsi="Sylfaen" w:cs="Verdana"/>
          <w:bdr w:val="none" w:sz="0" w:space="0" w:color="auto" w:frame="1"/>
        </w:rPr>
        <w:t xml:space="preserve"> </w:t>
      </w:r>
      <w:r w:rsidRPr="00E0471C">
        <w:rPr>
          <w:rFonts w:ascii="Sylfaen" w:eastAsia="Times New Roman" w:hAnsi="Sylfaen" w:cs="Sylfaen"/>
          <w:bdr w:val="none" w:sz="0" w:space="0" w:color="auto" w:frame="1"/>
        </w:rPr>
        <w:t>ცნობიერების</w:t>
      </w:r>
      <w:r w:rsidRPr="00E0471C">
        <w:rPr>
          <w:rFonts w:ascii="Sylfaen" w:eastAsia="Times New Roman" w:hAnsi="Sylfaen" w:cs="Verdana"/>
          <w:bdr w:val="none" w:sz="0" w:space="0" w:color="auto" w:frame="1"/>
        </w:rPr>
        <w:t xml:space="preserve"> </w:t>
      </w:r>
      <w:r w:rsidRPr="00E0471C">
        <w:rPr>
          <w:rFonts w:ascii="Sylfaen" w:eastAsia="Times New Roman" w:hAnsi="Sylfaen" w:cs="Sylfaen"/>
          <w:bdr w:val="none" w:sz="0" w:space="0" w:color="auto" w:frame="1"/>
        </w:rPr>
        <w:t>ამაღლება</w:t>
      </w:r>
      <w:r w:rsidRPr="00E0471C">
        <w:rPr>
          <w:rFonts w:ascii="Sylfaen" w:eastAsia="Times New Roman" w:hAnsi="Sylfaen" w:cs="Times New Roman"/>
          <w:bdr w:val="none" w:sz="0" w:space="0" w:color="auto" w:frame="1"/>
        </w:rPr>
        <w:t xml:space="preserve"> </w:t>
      </w:r>
      <w:r w:rsidRPr="00E0471C">
        <w:rPr>
          <w:rFonts w:ascii="Sylfaen" w:eastAsia="Times New Roman" w:hAnsi="Sylfaen" w:cs="Sylfaen"/>
          <w:bdr w:val="none" w:sz="0" w:space="0" w:color="auto" w:frame="1"/>
        </w:rPr>
        <w:t>მათი</w:t>
      </w:r>
      <w:r w:rsidRPr="00E0471C">
        <w:rPr>
          <w:rFonts w:ascii="Sylfaen" w:eastAsia="Times New Roman" w:hAnsi="Sylfaen" w:cs="Verdana"/>
          <w:bdr w:val="none" w:sz="0" w:space="0" w:color="auto" w:frame="1"/>
        </w:rPr>
        <w:t xml:space="preserve"> </w:t>
      </w:r>
      <w:r w:rsidRPr="00E0471C">
        <w:rPr>
          <w:rFonts w:ascii="Sylfaen" w:eastAsia="Times New Roman" w:hAnsi="Sylfaen" w:cs="Sylfaen"/>
          <w:bdr w:val="none" w:sz="0" w:space="0" w:color="auto" w:frame="1"/>
        </w:rPr>
        <w:t>უფლებების</w:t>
      </w:r>
      <w:r w:rsidRPr="00E0471C">
        <w:rPr>
          <w:rFonts w:ascii="Sylfaen" w:eastAsia="Times New Roman" w:hAnsi="Sylfaen" w:cs="Verdana"/>
          <w:bdr w:val="none" w:sz="0" w:space="0" w:color="auto" w:frame="1"/>
        </w:rPr>
        <w:t xml:space="preserve"> </w:t>
      </w:r>
      <w:r w:rsidRPr="00E0471C">
        <w:rPr>
          <w:rFonts w:ascii="Sylfaen" w:eastAsia="Times New Roman" w:hAnsi="Sylfaen" w:cs="Sylfaen"/>
          <w:bdr w:val="none" w:sz="0" w:space="0" w:color="auto" w:frame="1"/>
        </w:rPr>
        <w:t>შესახებ</w:t>
      </w:r>
      <w:r w:rsidRPr="00E0471C">
        <w:rPr>
          <w:rFonts w:ascii="Sylfaen" w:eastAsia="Times New Roman" w:hAnsi="Sylfaen" w:cs="Verdana"/>
          <w:bdr w:val="none" w:sz="0" w:space="0" w:color="auto" w:frame="1"/>
        </w:rPr>
        <w:t xml:space="preserve"> </w:t>
      </w:r>
      <w:r w:rsidRPr="00E0471C">
        <w:rPr>
          <w:rFonts w:ascii="Sylfaen" w:eastAsia="Times New Roman" w:hAnsi="Sylfaen" w:cs="Sylfaen"/>
          <w:bdr w:val="none" w:sz="0" w:space="0" w:color="auto" w:frame="1"/>
        </w:rPr>
        <w:t>საჩივრების</w:t>
      </w:r>
      <w:r w:rsidRPr="00E0471C">
        <w:rPr>
          <w:rFonts w:ascii="Sylfaen" w:eastAsia="Times New Roman" w:hAnsi="Sylfaen" w:cs="Verdana"/>
          <w:bdr w:val="none" w:sz="0" w:space="0" w:color="auto" w:frame="1"/>
        </w:rPr>
        <w:t xml:space="preserve">, </w:t>
      </w:r>
      <w:r w:rsidRPr="00E0471C">
        <w:rPr>
          <w:rFonts w:ascii="Sylfaen" w:eastAsia="Times New Roman" w:hAnsi="Sylfaen" w:cs="Sylfaen"/>
          <w:bdr w:val="none" w:sz="0" w:space="0" w:color="auto" w:frame="1"/>
        </w:rPr>
        <w:t>დისციპლინურ</w:t>
      </w:r>
      <w:r w:rsidRPr="00E0471C">
        <w:rPr>
          <w:rFonts w:ascii="Sylfaen" w:eastAsia="Times New Roman" w:hAnsi="Sylfaen" w:cs="Verdana"/>
          <w:bdr w:val="none" w:sz="0" w:space="0" w:color="auto" w:frame="1"/>
        </w:rPr>
        <w:t xml:space="preserve"> </w:t>
      </w:r>
      <w:r w:rsidRPr="00E0471C">
        <w:rPr>
          <w:rFonts w:ascii="Sylfaen" w:eastAsia="Times New Roman" w:hAnsi="Sylfaen" w:cs="Sylfaen"/>
          <w:bdr w:val="none" w:sz="0" w:space="0" w:color="auto" w:frame="1"/>
        </w:rPr>
        <w:t>და</w:t>
      </w:r>
      <w:r w:rsidRPr="00E0471C">
        <w:rPr>
          <w:rFonts w:ascii="Sylfaen" w:eastAsia="Times New Roman" w:hAnsi="Sylfaen" w:cs="Verdana"/>
          <w:bdr w:val="none" w:sz="0" w:space="0" w:color="auto" w:frame="1"/>
        </w:rPr>
        <w:t xml:space="preserve"> </w:t>
      </w:r>
      <w:r w:rsidRPr="00E0471C">
        <w:rPr>
          <w:rFonts w:ascii="Sylfaen" w:eastAsia="Times New Roman" w:hAnsi="Sylfaen" w:cs="Sylfaen"/>
          <w:bdr w:val="none" w:sz="0" w:space="0" w:color="auto" w:frame="1"/>
        </w:rPr>
        <w:t>ადმინისტრაციულ</w:t>
      </w:r>
      <w:r w:rsidRPr="00E0471C">
        <w:rPr>
          <w:rFonts w:ascii="Sylfaen" w:eastAsia="Times New Roman" w:hAnsi="Sylfaen" w:cs="Verdana"/>
          <w:bdr w:val="none" w:sz="0" w:space="0" w:color="auto" w:frame="1"/>
        </w:rPr>
        <w:t xml:space="preserve"> </w:t>
      </w:r>
      <w:r w:rsidRPr="00E0471C">
        <w:rPr>
          <w:rFonts w:ascii="Sylfaen" w:eastAsia="Times New Roman" w:hAnsi="Sylfaen" w:cs="Sylfaen"/>
          <w:bdr w:val="none" w:sz="0" w:space="0" w:color="auto" w:frame="1"/>
        </w:rPr>
        <w:t>პროცედურებთან</w:t>
      </w:r>
      <w:r w:rsidRPr="00E0471C">
        <w:rPr>
          <w:rFonts w:ascii="Sylfaen" w:eastAsia="Times New Roman" w:hAnsi="Sylfaen" w:cs="Verdana"/>
          <w:bdr w:val="none" w:sz="0" w:space="0" w:color="auto" w:frame="1"/>
        </w:rPr>
        <w:t xml:space="preserve"> </w:t>
      </w:r>
      <w:r w:rsidRPr="00E0471C">
        <w:rPr>
          <w:rFonts w:ascii="Sylfaen" w:eastAsia="Times New Roman" w:hAnsi="Sylfaen" w:cs="Sylfaen"/>
          <w:bdr w:val="none" w:sz="0" w:space="0" w:color="auto" w:frame="1"/>
        </w:rPr>
        <w:t>დაკავშირებით.</w:t>
      </w:r>
    </w:p>
    <w:p w14:paraId="07B63E3D" w14:textId="77777777" w:rsidR="004D6DA5" w:rsidRPr="00E0471C" w:rsidRDefault="004D6DA5" w:rsidP="004D6DA5">
      <w:pPr>
        <w:spacing w:before="240" w:line="276" w:lineRule="auto"/>
        <w:ind w:left="567"/>
        <w:jc w:val="both"/>
        <w:rPr>
          <w:rFonts w:ascii="Sylfaen" w:eastAsia="Times New Roman" w:hAnsi="Sylfaen" w:cs="Times New Roman"/>
          <w:u w:val="single"/>
          <w:bdr w:val="none" w:sz="0" w:space="0" w:color="auto" w:frame="1"/>
        </w:rPr>
      </w:pPr>
      <w:r w:rsidRPr="00E0471C">
        <w:rPr>
          <w:rFonts w:ascii="Sylfaen" w:eastAsia="Times New Roman" w:hAnsi="Sylfaen" w:cs="Sylfaen"/>
          <w:u w:val="single"/>
          <w:bdr w:val="none" w:sz="0" w:space="0" w:color="auto" w:frame="1"/>
        </w:rPr>
        <w:t xml:space="preserve">საქმიანობა 4.1.4.1: მსჯავრდებულთა და ბრალდებულთა უფლებების შესახებ საინფორმაციო ბროშურების დაბეჭდვა და დარიგება სასჯელაღსრულების დაწესებულებებში </w:t>
      </w:r>
      <w:r w:rsidRPr="00E0471C">
        <w:rPr>
          <w:rFonts w:ascii="Sylfaen" w:eastAsia="Times New Roman" w:hAnsi="Sylfaen" w:cs="Times New Roman"/>
          <w:u w:val="single"/>
          <w:bdr w:val="none" w:sz="0" w:space="0" w:color="auto" w:frame="1"/>
        </w:rPr>
        <w:t>(აზერბაიჯანულ, სომხურ, თურქულ, რუსულ, ინგლისურ, არაბულ და სპარსულ ენებზე);</w:t>
      </w:r>
    </w:p>
    <w:p w14:paraId="757E71CA" w14:textId="77777777" w:rsidR="004D6DA5" w:rsidRPr="00E0471C" w:rsidRDefault="004D6DA5" w:rsidP="004D6DA5">
      <w:pPr>
        <w:spacing w:before="240" w:line="276" w:lineRule="auto"/>
        <w:ind w:left="567"/>
        <w:jc w:val="both"/>
        <w:rPr>
          <w:rFonts w:ascii="Sylfaen" w:eastAsia="Times New Roman" w:hAnsi="Sylfaen" w:cs="Times New Roman"/>
          <w:i/>
          <w:bdr w:val="none" w:sz="0" w:space="0" w:color="auto" w:frame="1"/>
        </w:rPr>
      </w:pPr>
      <w:r w:rsidRPr="00E0471C">
        <w:rPr>
          <w:rFonts w:ascii="Sylfaen" w:eastAsia="Times New Roman" w:hAnsi="Sylfaen" w:cs="Times New Roman"/>
          <w:i/>
          <w:bdr w:val="none" w:sz="0" w:space="0" w:color="auto" w:frame="1"/>
        </w:rPr>
        <w:lastRenderedPageBreak/>
        <w:t xml:space="preserve">ინდიკატორი: </w:t>
      </w:r>
      <w:r w:rsidRPr="00E0471C">
        <w:rPr>
          <w:rFonts w:ascii="Sylfaen" w:eastAsia="Times New Roman" w:hAnsi="Sylfaen" w:cs="Sylfaen"/>
          <w:i/>
          <w:bdr w:val="none" w:sz="0" w:space="0" w:color="auto" w:frame="1"/>
        </w:rPr>
        <w:t>პატიმართა უფლებების</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შესახებ დარიგებული</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სხვადასხვა ენოვანი</w:t>
      </w:r>
      <w:r w:rsidRPr="00E0471C">
        <w:rPr>
          <w:rFonts w:ascii="Sylfaen" w:eastAsia="Times New Roman" w:hAnsi="Sylfaen" w:cs="Verdana"/>
          <w:i/>
          <w:bdr w:val="none" w:sz="0" w:space="0" w:color="auto" w:frame="1"/>
        </w:rPr>
        <w:t xml:space="preserve"> 400 </w:t>
      </w:r>
      <w:r w:rsidRPr="00E0471C">
        <w:rPr>
          <w:rFonts w:ascii="Sylfaen" w:eastAsia="Times New Roman" w:hAnsi="Sylfaen" w:cs="Sylfaen"/>
          <w:i/>
          <w:bdr w:val="none" w:sz="0" w:space="0" w:color="auto" w:frame="1"/>
        </w:rPr>
        <w:t>საინფორმაციო</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ბროშურების</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რაოდენობა</w:t>
      </w:r>
      <w:r w:rsidRPr="00E0471C">
        <w:rPr>
          <w:rFonts w:ascii="Sylfaen" w:eastAsia="Times New Roman" w:hAnsi="Sylfaen" w:cs="Times New Roman"/>
          <w:i/>
          <w:bdr w:val="none" w:sz="0" w:space="0" w:color="auto" w:frame="1"/>
        </w:rPr>
        <w:t>;</w:t>
      </w:r>
    </w:p>
    <w:p w14:paraId="0EE0451A" w14:textId="77777777" w:rsidR="004D6DA5" w:rsidRPr="00E0471C" w:rsidRDefault="004D6DA5" w:rsidP="004D6DA5">
      <w:pPr>
        <w:spacing w:line="276" w:lineRule="auto"/>
        <w:jc w:val="both"/>
        <w:rPr>
          <w:rFonts w:ascii="Sylfaen" w:hAnsi="Sylfaen" w:cs="Times New Roman"/>
          <w:b/>
        </w:rPr>
      </w:pPr>
      <w:r w:rsidRPr="00E0471C">
        <w:rPr>
          <w:rFonts w:ascii="Sylfaen" w:hAnsi="Sylfaen" w:cs="Times New Roman"/>
          <w:b/>
        </w:rPr>
        <w:t xml:space="preserve">სტატუსი: </w:t>
      </w:r>
      <w:r>
        <w:rPr>
          <w:rFonts w:ascii="Sylfaen" w:hAnsi="Sylfaen" w:cs="Times New Roman"/>
          <w:b/>
        </w:rPr>
        <w:t>უმეტესად შესრულებული</w:t>
      </w:r>
    </w:p>
    <w:p w14:paraId="4CC7AD84"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2016 წლის განმავლობაში პატიმართა უფლებების შესახებ  მომზადდა და დაიბეჭდა შემდეგი ბროშურები:</w:t>
      </w:r>
    </w:p>
    <w:p w14:paraId="23588E33"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- 5000 ბროშურა სრულწლოვან ბრალდებულ/მსჯავრდებულთა უფლებების შესახებ ქართულ ენაზე;</w:t>
      </w:r>
    </w:p>
    <w:p w14:paraId="17540DED"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- 500 ბროშურა სრულწლოვან ბრალდებულ/მსჯავრდებულთა უფლებების შესახებ 5 ენაზე (აზერბაიჯანული, სომხური, თურქული, რუსული და ინგლისური);</w:t>
      </w:r>
    </w:p>
    <w:p w14:paraId="0EA6F6F2" w14:textId="77777777" w:rsidR="004D6DA5" w:rsidRPr="00E0471C" w:rsidRDefault="004D6DA5" w:rsidP="004D6DA5">
      <w:pPr>
        <w:spacing w:before="240" w:line="276" w:lineRule="auto"/>
        <w:jc w:val="both"/>
        <w:rPr>
          <w:rFonts w:ascii="Sylfaen" w:eastAsia="Times New Roman" w:hAnsi="Sylfaen" w:cs="Times New Roman"/>
          <w:i/>
        </w:rPr>
      </w:pPr>
      <w:r w:rsidRPr="00E0471C">
        <w:rPr>
          <w:rFonts w:ascii="Sylfaen" w:hAnsi="Sylfaen" w:cs="Times New Roman"/>
        </w:rPr>
        <w:t>ბროშურები განთავსებულია ყველა პენიტენციური დაწესებულების ბიბლიოთეკებში. ასევე მსჯავრდებულები სოციალური მუშაკების მიერ არიან ინფორმირებულნი და სურვილის/მოთხოვნის შემთხვევაში მათ გადაეცემათ შესაბამისი ბროშურა.</w:t>
      </w:r>
    </w:p>
    <w:p w14:paraId="365C5E15" w14:textId="77777777" w:rsidR="004D6DA5" w:rsidRPr="00E0471C" w:rsidRDefault="004D6DA5" w:rsidP="004D6DA5">
      <w:pPr>
        <w:spacing w:before="240" w:line="276" w:lineRule="auto"/>
        <w:jc w:val="both"/>
        <w:rPr>
          <w:rFonts w:ascii="Sylfaen" w:eastAsia="Times New Roman" w:hAnsi="Sylfaen" w:cs="Times New Roman"/>
          <w:i/>
        </w:rPr>
      </w:pPr>
      <w:r w:rsidRPr="00E0471C">
        <w:rPr>
          <w:rFonts w:ascii="Sylfaen" w:hAnsi="Sylfaen" w:cs="Times New Roman"/>
        </w:rPr>
        <w:t xml:space="preserve">გარდა ზემოაღნიშნულისა, 2017 წელს ბენეფიციარებისთვის ხელმისაწვდომი იყო </w:t>
      </w:r>
      <w:r>
        <w:rPr>
          <w:rFonts w:ascii="Sylfaen" w:hAnsi="Sylfaen" w:cs="Times New Roman"/>
        </w:rPr>
        <w:t xml:space="preserve">ასევე </w:t>
      </w:r>
      <w:r w:rsidRPr="00E0471C">
        <w:rPr>
          <w:rFonts w:ascii="Sylfaen" w:hAnsi="Sylfaen" w:cs="Times New Roman"/>
        </w:rPr>
        <w:t xml:space="preserve">მათ მიერ  მოთხოვნილი ბროშურის სწორედ ის საკითხები და გვერდები, რომლებიც მათთვის ინტერესის სფეროს შეადგენდა. აღნიშნულის ხელმისაწვდომობას უზრუნველყოფდნენ პენიტენციური დაწესებულებების სოციალური მუშაკები, რომელთაც გადაეგზავნათ ბროშურების ელექტრონული ვერსიები. </w:t>
      </w:r>
    </w:p>
    <w:p w14:paraId="10922000"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 xml:space="preserve">საქმიანობა 4.1.4.2: </w:t>
      </w:r>
      <w:r w:rsidRPr="00E0471C">
        <w:rPr>
          <w:rFonts w:ascii="Sylfaen" w:hAnsi="Sylfaen" w:cs="Sylfaen"/>
          <w:u w:val="single"/>
          <w:bdr w:val="none" w:sz="0" w:space="0" w:color="auto" w:frame="1"/>
        </w:rPr>
        <w:t>საგანმანათლებლო</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კონსულტაციების</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ან</w:t>
      </w:r>
      <w:r w:rsidRPr="00E0471C">
        <w:rPr>
          <w:rFonts w:ascii="Sylfaen" w:hAnsi="Sylfaen" w:cs="Cambria"/>
          <w:u w:val="single"/>
          <w:bdr w:val="none" w:sz="0" w:space="0" w:color="auto" w:frame="1"/>
        </w:rPr>
        <w:t>/</w:t>
      </w:r>
      <w:r w:rsidRPr="00E0471C">
        <w:rPr>
          <w:rFonts w:ascii="Sylfaen" w:hAnsi="Sylfaen" w:cs="Sylfaen"/>
          <w:u w:val="single"/>
          <w:bdr w:val="none" w:sz="0" w:space="0" w:color="auto" w:frame="1"/>
        </w:rPr>
        <w:t>და</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ჯგუფური</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შეხვედრების</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გამართვა</w:t>
      </w:r>
      <w:r w:rsidRPr="00E0471C">
        <w:rPr>
          <w:rFonts w:ascii="Sylfaen" w:hAnsi="Sylfaen" w:cs="Cambria"/>
          <w:u w:val="single"/>
          <w:bdr w:val="none" w:sz="0" w:space="0" w:color="auto" w:frame="1"/>
        </w:rPr>
        <w:t xml:space="preserve"> </w:t>
      </w:r>
      <w:r w:rsidRPr="00E0471C">
        <w:rPr>
          <w:rFonts w:ascii="Sylfaen" w:hAnsi="Sylfaen" w:cs="Sylfaen"/>
          <w:u w:val="single"/>
        </w:rPr>
        <w:t>პ</w:t>
      </w:r>
      <w:r w:rsidRPr="00E0471C">
        <w:rPr>
          <w:rFonts w:ascii="Sylfaen" w:hAnsi="Sylfaen" w:cs="Sylfaen"/>
          <w:u w:val="single"/>
          <w:bdr w:val="none" w:sz="0" w:space="0" w:color="auto" w:frame="1"/>
        </w:rPr>
        <w:t>ატიმართათვის</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მათი</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უფლებების</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შესახებ</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ცნობიერების</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ასამაღლებლად</w:t>
      </w:r>
    </w:p>
    <w:p w14:paraId="50E267B5" w14:textId="77777777" w:rsidR="004D6DA5" w:rsidRPr="00E0471C" w:rsidRDefault="004D6DA5" w:rsidP="004D6DA5">
      <w:pPr>
        <w:spacing w:before="240" w:line="276" w:lineRule="auto"/>
        <w:ind w:left="567"/>
        <w:jc w:val="both"/>
        <w:rPr>
          <w:rFonts w:ascii="Sylfaen" w:hAnsi="Sylfaen" w:cs="Cambria"/>
          <w:i/>
          <w:bdr w:val="none" w:sz="0" w:space="0" w:color="auto" w:frame="1"/>
        </w:rPr>
      </w:pPr>
      <w:r w:rsidRPr="00E0471C">
        <w:rPr>
          <w:rFonts w:ascii="Sylfaen" w:hAnsi="Sylfaen" w:cs="Sylfaen"/>
          <w:i/>
          <w:bdr w:val="none" w:sz="0" w:space="0" w:color="auto" w:frame="1"/>
        </w:rPr>
        <w:t>ინდიკატორი: საგანმანათლებლო</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კონსულტაციებსა</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და</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ჯგუფურ</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შეხვედრებში</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ჩართულია</w:t>
      </w:r>
      <w:r w:rsidRPr="00E0471C">
        <w:rPr>
          <w:rFonts w:ascii="Sylfaen" w:hAnsi="Sylfaen" w:cs="Cambria"/>
          <w:i/>
          <w:bdr w:val="none" w:sz="0" w:space="0" w:color="auto" w:frame="1"/>
        </w:rPr>
        <w:t xml:space="preserve"> 400 </w:t>
      </w:r>
      <w:r w:rsidRPr="00E0471C">
        <w:rPr>
          <w:rFonts w:ascii="Sylfaen" w:hAnsi="Sylfaen" w:cs="Sylfaen"/>
          <w:i/>
          <w:bdr w:val="none" w:sz="0" w:space="0" w:color="auto" w:frame="1"/>
        </w:rPr>
        <w:t>მსჯავრდებული</w:t>
      </w:r>
      <w:r w:rsidRPr="00E0471C">
        <w:rPr>
          <w:rFonts w:ascii="Sylfaen" w:hAnsi="Sylfaen" w:cs="Cambria"/>
          <w:i/>
          <w:bdr w:val="none" w:sz="0" w:space="0" w:color="auto" w:frame="1"/>
        </w:rPr>
        <w:t>.</w:t>
      </w:r>
    </w:p>
    <w:p w14:paraId="18B15E14" w14:textId="77777777" w:rsidR="004D6DA5" w:rsidRPr="00E0471C" w:rsidRDefault="004D6DA5" w:rsidP="004D6DA5">
      <w:pPr>
        <w:spacing w:line="276" w:lineRule="auto"/>
        <w:jc w:val="both"/>
        <w:rPr>
          <w:rFonts w:ascii="Sylfaen" w:hAnsi="Sylfaen" w:cs="Sylfaen"/>
          <w:b/>
          <w:bdr w:val="none" w:sz="0" w:space="0" w:color="auto" w:frame="1"/>
        </w:rPr>
      </w:pPr>
      <w:r w:rsidRPr="00E0471C">
        <w:rPr>
          <w:rFonts w:ascii="Sylfaen" w:hAnsi="Sylfaen" w:cs="Sylfaen"/>
          <w:b/>
          <w:bdr w:val="none" w:sz="0" w:space="0" w:color="auto" w:frame="1"/>
        </w:rPr>
        <w:t xml:space="preserve">სტატუსი: </w:t>
      </w:r>
      <w:r>
        <w:rPr>
          <w:rFonts w:ascii="Sylfaen" w:hAnsi="Sylfaen" w:cs="Sylfaen"/>
          <w:b/>
          <w:bdr w:val="none" w:sz="0" w:space="0" w:color="auto" w:frame="1"/>
        </w:rPr>
        <w:t>უმეტესად შესრულებული</w:t>
      </w:r>
    </w:p>
    <w:p w14:paraId="6772D824" w14:textId="77777777" w:rsidR="004D6DA5" w:rsidRPr="00E0471C" w:rsidRDefault="004D6DA5" w:rsidP="004D6DA5">
      <w:pPr>
        <w:spacing w:line="276" w:lineRule="auto"/>
        <w:jc w:val="both"/>
        <w:rPr>
          <w:rFonts w:ascii="Sylfaen" w:hAnsi="Sylfaen" w:cs="Times New Roman"/>
        </w:rPr>
      </w:pPr>
      <w:r w:rsidRPr="00E0471C">
        <w:rPr>
          <w:rFonts w:ascii="Sylfaen" w:hAnsi="Sylfaen" w:cs="Sylfaen"/>
          <w:bdr w:val="none" w:sz="0" w:space="0" w:color="auto" w:frame="1"/>
        </w:rPr>
        <w:t xml:space="preserve">სოციალური უზრუნველყოფის სამმართველოს მიერ მომზადდა ტრენინგ მოდული ბრალდებულ/მსჯავრდებულთა უფლებების შესახებ. პროგრამა დაინერგა ყველა პენიტენციურ დაწესებულებაში. </w:t>
      </w:r>
      <w:r w:rsidRPr="00E0471C">
        <w:rPr>
          <w:rFonts w:ascii="Sylfaen" w:hAnsi="Sylfaen" w:cs="Times New Roman"/>
        </w:rPr>
        <w:t>ბრალდებულ/მსჯავრდებულთა უფლებების შესახებ ტრენინგი</w:t>
      </w:r>
      <w:r>
        <w:rPr>
          <w:rFonts w:ascii="Sylfaen" w:hAnsi="Sylfaen" w:cs="Times New Roman"/>
        </w:rPr>
        <w:t xml:space="preserve"> 2016 წელს</w:t>
      </w:r>
      <w:r w:rsidRPr="00E0471C">
        <w:rPr>
          <w:rFonts w:ascii="Sylfaen" w:hAnsi="Sylfaen" w:cs="Times New Roman"/>
        </w:rPr>
        <w:t xml:space="preserve"> გაიარა 513-მა მსჯავრდებულმა, ხოლო  2017 წელს ბრალდებულ/მსჯავრდებულთა უფლებების შესახებ ტრენინგი გაიარა 364-მა ბრალდებულ/მსჯავრდებულმა.</w:t>
      </w:r>
    </w:p>
    <w:p w14:paraId="3BDAC3BB" w14:textId="77777777" w:rsidR="004D6DA5" w:rsidRPr="00E0471C" w:rsidRDefault="004D6DA5" w:rsidP="004D6DA5">
      <w:pPr>
        <w:spacing w:before="240" w:after="0" w:line="276" w:lineRule="auto"/>
        <w:jc w:val="both"/>
        <w:rPr>
          <w:rFonts w:ascii="Sylfaen" w:hAnsi="Sylfaen" w:cs="Sylfaen"/>
          <w:bdr w:val="none" w:sz="0" w:space="0" w:color="auto" w:frame="1"/>
        </w:rPr>
      </w:pPr>
      <w:r w:rsidRPr="00E0471C">
        <w:rPr>
          <w:rFonts w:ascii="Sylfaen" w:hAnsi="Sylfaen" w:cs="Times New Roman"/>
        </w:rPr>
        <w:t xml:space="preserve">ამოცანა 4.1.5: </w:t>
      </w:r>
      <w:r w:rsidRPr="00E0471C">
        <w:rPr>
          <w:rFonts w:ascii="Sylfaen" w:hAnsi="Sylfaen" w:cs="Sylfaen"/>
          <w:bdr w:val="none" w:sz="0" w:space="0" w:color="auto" w:frame="1"/>
        </w:rPr>
        <w:t>პატიმრობის</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კოდექსით</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გათვალისწინებული</w:t>
      </w:r>
      <w:r w:rsidRPr="00E0471C">
        <w:rPr>
          <w:rFonts w:ascii="Sylfaen" w:hAnsi="Sylfaen" w:cs="Verdana"/>
          <w:bdr w:val="none" w:sz="0" w:space="0" w:color="auto" w:frame="1"/>
        </w:rPr>
        <w:t xml:space="preserve"> გა</w:t>
      </w:r>
      <w:r w:rsidRPr="00E0471C">
        <w:rPr>
          <w:rFonts w:ascii="Sylfaen" w:hAnsi="Sylfaen" w:cs="Sylfaen"/>
          <w:bdr w:val="none" w:sz="0" w:space="0" w:color="auto" w:frame="1"/>
        </w:rPr>
        <w:t>საჩივრების</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პროცედურების</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ხელმისაწვდომობის გაუმჯობესება</w:t>
      </w:r>
    </w:p>
    <w:p w14:paraId="5293B0ED" w14:textId="77777777" w:rsidR="004D6DA5" w:rsidRPr="00E0471C" w:rsidRDefault="004D6DA5" w:rsidP="004D6DA5">
      <w:pPr>
        <w:spacing w:before="240" w:after="0" w:line="276" w:lineRule="auto"/>
        <w:ind w:left="567"/>
        <w:jc w:val="both"/>
        <w:rPr>
          <w:rFonts w:ascii="Sylfaen" w:hAnsi="Sylfaen" w:cs="Times New Roman"/>
          <w:u w:val="single"/>
        </w:rPr>
      </w:pPr>
      <w:r w:rsidRPr="00E0471C">
        <w:rPr>
          <w:rFonts w:ascii="Sylfaen" w:hAnsi="Sylfaen" w:cs="Sylfaen"/>
          <w:u w:val="single"/>
          <w:bdr w:val="none" w:sz="0" w:space="0" w:color="auto" w:frame="1"/>
        </w:rPr>
        <w:t xml:space="preserve">საქმიანობა 4.1.5.1: </w:t>
      </w:r>
      <w:r w:rsidRPr="00E0471C">
        <w:rPr>
          <w:rFonts w:ascii="Sylfaen" w:hAnsi="Sylfaen" w:cs="Times New Roman"/>
          <w:u w:val="single"/>
        </w:rPr>
        <w:t>გასაჩივრების არსებული მექანიზმის ხარვეზების შესწავლა; გასაჩივრების მექანიზმის შესწავლის შემდგომ შესაბამისი ცვლილებების განხორციელება</w:t>
      </w:r>
    </w:p>
    <w:p w14:paraId="06F765B1" w14:textId="77777777" w:rsidR="004D6DA5" w:rsidRPr="00E0471C" w:rsidRDefault="004D6DA5" w:rsidP="004D6DA5">
      <w:pPr>
        <w:spacing w:before="240" w:line="276" w:lineRule="auto"/>
        <w:ind w:left="567"/>
        <w:jc w:val="both"/>
        <w:rPr>
          <w:rFonts w:ascii="Sylfaen" w:hAnsi="Sylfaen" w:cs="Sylfaen"/>
          <w:i/>
          <w:bdr w:val="none" w:sz="0" w:space="0" w:color="auto" w:frame="1"/>
        </w:rPr>
      </w:pPr>
      <w:r w:rsidRPr="00E0471C">
        <w:rPr>
          <w:rFonts w:ascii="Sylfaen" w:hAnsi="Sylfaen" w:cs="Times New Roman"/>
          <w:i/>
        </w:rPr>
        <w:lastRenderedPageBreak/>
        <w:t xml:space="preserve">ინდიკატორი: </w:t>
      </w:r>
      <w:r w:rsidRPr="00E0471C">
        <w:rPr>
          <w:rFonts w:ascii="Sylfaen" w:hAnsi="Sylfaen" w:cs="Sylfaen"/>
          <w:i/>
          <w:bdr w:val="none" w:sz="0" w:space="0" w:color="auto" w:frame="1"/>
        </w:rPr>
        <w:t>მოხსენება (ანგარიში) გასაჩივრების არსებულ მექანიზმებში გამოვლენილი ხარვეზების შესახებ; ანგარიშის შესაბამისად განხორციელებული ცვლილებები</w:t>
      </w:r>
    </w:p>
    <w:p w14:paraId="5C04F8DD" w14:textId="77777777" w:rsidR="004D6DA5" w:rsidRPr="00E0471C" w:rsidRDefault="004D6DA5" w:rsidP="004D6DA5">
      <w:pPr>
        <w:spacing w:line="276" w:lineRule="auto"/>
        <w:jc w:val="both"/>
        <w:rPr>
          <w:rFonts w:ascii="Sylfaen" w:hAnsi="Sylfaen" w:cs="Times New Roman"/>
          <w:b/>
        </w:rPr>
      </w:pPr>
      <w:r w:rsidRPr="00E0471C">
        <w:rPr>
          <w:rFonts w:ascii="Sylfaen" w:hAnsi="Sylfaen" w:cs="Times New Roman"/>
          <w:b/>
        </w:rPr>
        <w:t xml:space="preserve">სტატუსი: </w:t>
      </w:r>
      <w:r>
        <w:rPr>
          <w:rFonts w:ascii="Sylfaen" w:hAnsi="Sylfaen" w:cs="Times New Roman"/>
          <w:b/>
        </w:rPr>
        <w:t>უმეტესად შესრულებული</w:t>
      </w:r>
    </w:p>
    <w:p w14:paraId="45CC0DA7"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ბრალდებულთათვის/მსჯავრდებულთათვის გარანტირებულია პატიმრობის კოდექსით გათვალისწინებულ საკითხებზე გასაჩივრების უფლება. ბრალდებულთა/მსჯავრდებულთა მხრიდან ხდება საჩივრის წარდგენა უფლებამოსილ ორგანოებსა და საერთო სასამართლოებში. ყველა დაწესებულებაში ხელმისაწვდომია საჩივრის ყუთები.</w:t>
      </w:r>
    </w:p>
    <w:p w14:paraId="40349191"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პატიმრობის კოდექსში 2017 წლის პირველ ივნისს განხორციელებული ცვლილებებით კიდევ უფრო დაიხვეწა არსებული მექანიზმი, კერძოდ, ადგილობრივი საბჭოს მიერ მიღებული გადაწყვეტილების გასაჩივრების მექანიზმი გახდა უფრო ეფექტური და სასამართლოს მიეცა საშუალება სადავო საკითხთან დაკავშირებით მიიღოს ერთ-ერთი შემდეგი გადაწყვეტილება:</w:t>
      </w:r>
    </w:p>
    <w:p w14:paraId="3BC12F9C"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 xml:space="preserve">1. ძალაში დატოვოს სამინისტროს ადგილობრივი საბჭოს მიერ მიღებული გადაწყვეტილება; </w:t>
      </w:r>
    </w:p>
    <w:p w14:paraId="7D4C3588"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 xml:space="preserve">2. სადავო საკითხის გადაუწყვეტად ბათილად ცნოს სამინისტროს ადგილობრივი საბჭოს მიერ მიღებული გადაწყვეტილება და სამინისტროს ადგილობრივ საბჭოს დაავალოს სათანადო გარემოებების გამოკვლევისა და შეფასების შემდეგ ახალი აქტის გამოცემა; </w:t>
      </w:r>
    </w:p>
    <w:p w14:paraId="6FAE95A5"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 xml:space="preserve">3. ბათილად ცნოს სამინისტროს ადგილობრივი საბჭოს მიერ მიღებული გადაწყვეტილება და დაავალოს მას პირობით ვადამდე გათავისუფლების ან სასჯელის მოუხდელი ნაწილის უფრო მსუბუქი სახის სასჯელით შეცვლის შესახებ გადაწყვეტილების მიღება. </w:t>
      </w:r>
    </w:p>
    <w:p w14:paraId="17AFC2DF"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გადაწყვეტილების უკანასკნელი ფორმა წარმოადგენს სიახლეს. სასამართლოს აღნიშნული გადაწყვეტილება აღსასრულებლად მიექცევა გადაწყვეტილების კანონიერ ძალაში შესვლის შემდეგ, სასამართლოს საბოლოო გადაწყვეტილებაში მითითებული ვადის შესაბამისად.</w:t>
      </w:r>
    </w:p>
    <w:p w14:paraId="4CD39617"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2017 წლის პირველ ივნისს პატიმრობის კოდექსში განხორციელებული ცვლილებებით დაიხვეწა ბრალდებულის/მსჯავრდებულის მიერ კონფიდენციალური საჩივრის გაგზავნასთან დაკავშირებული პროცედურებიც, კერძოდ, გარდა იმისა, რომ პენიტენციური დაწესებულება უზრუნველყოფს საჩივრის კონფიდენციალურობის დაცვას, იმ შემთხვევაში თუ კონფიდენციალურ საჩივარზე ადრესატი მითითებული არ არის ან მასზე მითითებული ადრესატის იდენტიფიცირება შეუძლებელია, პენიტენციური დაწესებულება საჩივრის კონვერტის ნომრის და საჩივრის გაგზავნაზე უარის თქმის მიზეზის შესახებ ინფორმაციას საჩივრების ყუთთან, თვალსაჩინო ადგილზე გამოაკრავს. ბრალდებულს/მსჯავრდებულს უფლება აქვს, 2 კვირის ვადაში დაიბრუნოს კონფიდენციალური საჩივარი. პენიტენციური დაწესებულება ვალდებულია შეინახოს საჩივარი არაუმეტეს 10 სამუშაო დღისა, ხოლო ამ ვადის ამოწურვისთანავე გაანადგუროს იგი.</w:t>
      </w:r>
    </w:p>
    <w:p w14:paraId="6C31C938" w14:textId="77777777" w:rsidR="004D6DA5" w:rsidRPr="00E0471C" w:rsidRDefault="004D6DA5" w:rsidP="004D6DA5">
      <w:pPr>
        <w:keepNext/>
        <w:keepLines/>
        <w:spacing w:before="40" w:after="0" w:line="276" w:lineRule="auto"/>
        <w:jc w:val="both"/>
        <w:outlineLvl w:val="1"/>
        <w:rPr>
          <w:rFonts w:ascii="Sylfaen" w:eastAsiaTheme="majorEastAsia" w:hAnsi="Sylfaen" w:cstheme="majorBidi"/>
          <w:color w:val="2E74B5" w:themeColor="accent1" w:themeShade="BF"/>
          <w:bdr w:val="none" w:sz="0" w:space="0" w:color="auto" w:frame="1"/>
        </w:rPr>
      </w:pPr>
      <w:bookmarkStart w:id="42" w:name="_Toc476825444"/>
      <w:bookmarkStart w:id="43" w:name="_Toc478476164"/>
      <w:bookmarkStart w:id="44" w:name="_Toc511825486"/>
      <w:bookmarkStart w:id="45" w:name="_Toc511825616"/>
      <w:r w:rsidRPr="00E0471C">
        <w:rPr>
          <w:rFonts w:ascii="Sylfaen" w:eastAsiaTheme="majorEastAsia" w:hAnsi="Sylfaen" w:cstheme="majorBidi"/>
          <w:color w:val="2E74B5" w:themeColor="accent1" w:themeShade="BF"/>
        </w:rPr>
        <w:t xml:space="preserve">მიზანი 4.2: </w:t>
      </w:r>
      <w:r w:rsidRPr="00E0471C">
        <w:rPr>
          <w:rFonts w:ascii="Sylfaen" w:eastAsiaTheme="majorEastAsia" w:hAnsi="Sylfaen" w:cstheme="majorBidi"/>
          <w:color w:val="2E74B5" w:themeColor="accent1" w:themeShade="BF"/>
          <w:bdr w:val="none" w:sz="0" w:space="0" w:color="auto" w:frame="1"/>
        </w:rPr>
        <w:t>ბრალდებულ/მსჯავრდებულთა საცხოვრებელი პირობების გაუმჯობესება საერთაშორისო სტანდარტებთან დაახლოების გზით</w:t>
      </w:r>
      <w:bookmarkEnd w:id="42"/>
      <w:bookmarkEnd w:id="43"/>
      <w:bookmarkEnd w:id="44"/>
      <w:bookmarkEnd w:id="45"/>
    </w:p>
    <w:p w14:paraId="4D015384" w14:textId="77777777" w:rsidR="004D6DA5" w:rsidRPr="00E0471C" w:rsidRDefault="004D6DA5" w:rsidP="004D6DA5">
      <w:pPr>
        <w:spacing w:before="240" w:after="0" w:line="276" w:lineRule="auto"/>
        <w:jc w:val="both"/>
        <w:rPr>
          <w:rFonts w:ascii="Sylfaen" w:eastAsia="Times New Roman" w:hAnsi="Sylfaen" w:cs="Times New Roman"/>
        </w:rPr>
      </w:pPr>
      <w:r w:rsidRPr="00E0471C">
        <w:rPr>
          <w:rFonts w:ascii="Sylfaen" w:hAnsi="Sylfaen" w:cs="Sylfaen"/>
          <w:bdr w:val="none" w:sz="0" w:space="0" w:color="auto" w:frame="1"/>
        </w:rPr>
        <w:t xml:space="preserve">ამოცანა 4.2.1: </w:t>
      </w:r>
      <w:r w:rsidRPr="00E0471C">
        <w:rPr>
          <w:rFonts w:ascii="Sylfaen" w:eastAsia="Times New Roman" w:hAnsi="Sylfaen" w:cs="Times New Roman"/>
        </w:rPr>
        <w:t>საჭიროებიდან გამომდინარე, არსებული ინფრასტრუქტურის განახლება და ახალი პროექტების შემუშავება</w:t>
      </w:r>
    </w:p>
    <w:p w14:paraId="46EDD7A1" w14:textId="77777777" w:rsidR="004D6DA5" w:rsidRPr="00E0471C" w:rsidRDefault="004D6DA5" w:rsidP="004D6DA5">
      <w:pPr>
        <w:spacing w:before="240" w:after="0" w:line="276" w:lineRule="auto"/>
        <w:ind w:left="567"/>
        <w:jc w:val="both"/>
        <w:rPr>
          <w:rFonts w:ascii="Sylfaen" w:hAnsi="Sylfaen" w:cs="Times New Roman"/>
          <w:u w:val="single"/>
        </w:rPr>
      </w:pPr>
      <w:r w:rsidRPr="00E0471C">
        <w:rPr>
          <w:rFonts w:ascii="Sylfaen" w:eastAsia="Times New Roman" w:hAnsi="Sylfaen" w:cs="Times New Roman"/>
          <w:u w:val="single"/>
        </w:rPr>
        <w:lastRenderedPageBreak/>
        <w:t xml:space="preserve">საქმიანობა </w:t>
      </w:r>
      <w:r w:rsidRPr="00E0471C">
        <w:rPr>
          <w:rFonts w:ascii="Sylfaen" w:hAnsi="Sylfaen" w:cs="Sylfaen"/>
          <w:u w:val="single"/>
          <w:bdr w:val="none" w:sz="0" w:space="0" w:color="auto" w:frame="1"/>
        </w:rPr>
        <w:t>4.2.1.1: საჭიროებისამებრ</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სასჯელაღსრულების</w:t>
      </w:r>
      <w:r w:rsidRPr="00E0471C">
        <w:rPr>
          <w:rFonts w:ascii="Sylfaen" w:hAnsi="Sylfaen" w:cs="Cambria"/>
          <w:u w:val="single"/>
          <w:bdr w:val="none" w:sz="0" w:space="0" w:color="auto" w:frame="1"/>
        </w:rPr>
        <w:t xml:space="preserve"> </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დაწესებულებების</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ინფრასტრუქტურული</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გამართვა</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და</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ინვენტარით</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აღჭურვა</w:t>
      </w:r>
      <w:r w:rsidRPr="00E0471C">
        <w:rPr>
          <w:rFonts w:ascii="Sylfaen" w:hAnsi="Sylfaen" w:cs="Cambria"/>
          <w:u w:val="single"/>
          <w:bdr w:val="none" w:sz="0" w:space="0" w:color="auto" w:frame="1"/>
        </w:rPr>
        <w:t>, (</w:t>
      </w:r>
      <w:r w:rsidRPr="00E0471C">
        <w:rPr>
          <w:rFonts w:ascii="Sylfaen" w:hAnsi="Sylfaen" w:cs="Sylfaen"/>
          <w:u w:val="single"/>
          <w:bdr w:val="none" w:sz="0" w:space="0" w:color="auto" w:frame="1"/>
        </w:rPr>
        <w:t>საშხაპეები</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საკანალიზაციო</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სისტემა</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ვენტილაცია</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განათება</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გათბობის</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სისტემა</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სასეირნო</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ეზო</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სავარჯიშო</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ინვენტარით)</w:t>
      </w:r>
    </w:p>
    <w:p w14:paraId="2D760BD0" w14:textId="77777777" w:rsidR="004D6DA5" w:rsidRPr="00E0471C" w:rsidRDefault="004D6DA5" w:rsidP="004D6DA5">
      <w:pPr>
        <w:spacing w:before="240" w:after="0" w:line="276" w:lineRule="auto"/>
        <w:ind w:left="567"/>
        <w:jc w:val="both"/>
        <w:rPr>
          <w:rFonts w:ascii="Sylfaen" w:hAnsi="Sylfaen" w:cs="Times New Roman"/>
          <w:i/>
        </w:rPr>
      </w:pPr>
      <w:r w:rsidRPr="00E0471C">
        <w:rPr>
          <w:rFonts w:ascii="Sylfaen" w:eastAsia="Times New Roman" w:hAnsi="Sylfaen" w:cs="Sylfaen"/>
          <w:i/>
          <w:bdr w:val="none" w:sz="0" w:space="0" w:color="auto" w:frame="1"/>
        </w:rPr>
        <w:t>ინდიკატორი: კონკრეტული</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ინფრასტრუქტურული</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პროექტები</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სახალხო</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დამცველის</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ანგარიში</w:t>
      </w:r>
    </w:p>
    <w:p w14:paraId="24AFF99D" w14:textId="77777777" w:rsidR="004D6DA5" w:rsidRPr="00E0471C" w:rsidRDefault="004D6DA5" w:rsidP="004D6DA5">
      <w:pPr>
        <w:spacing w:before="240" w:after="45" w:line="276" w:lineRule="auto"/>
        <w:jc w:val="both"/>
        <w:rPr>
          <w:rFonts w:ascii="Sylfaen" w:eastAsia="Times New Roman" w:hAnsi="Sylfaen" w:cs="Sylfaen"/>
          <w:b/>
          <w:color w:val="000000"/>
        </w:rPr>
      </w:pPr>
      <w:r w:rsidRPr="00E0471C">
        <w:rPr>
          <w:rFonts w:ascii="Sylfaen" w:eastAsia="Times New Roman" w:hAnsi="Sylfaen" w:cs="Sylfaen"/>
          <w:b/>
          <w:color w:val="000000"/>
        </w:rPr>
        <w:t>სტატუსი: სრულად შესრულებული</w:t>
      </w:r>
    </w:p>
    <w:p w14:paraId="0E07C7B7" w14:textId="77777777" w:rsidR="004D6DA5" w:rsidRPr="00E0471C" w:rsidRDefault="004D6DA5" w:rsidP="004D6DA5">
      <w:pPr>
        <w:spacing w:before="240" w:after="45" w:line="276" w:lineRule="auto"/>
        <w:jc w:val="both"/>
        <w:rPr>
          <w:rFonts w:ascii="Sylfaen" w:eastAsia="Times New Roman" w:hAnsi="Sylfaen" w:cs="Sylfaen"/>
          <w:color w:val="000000"/>
        </w:rPr>
      </w:pPr>
      <w:r w:rsidRPr="00E0471C">
        <w:rPr>
          <w:rFonts w:ascii="Sylfaen" w:eastAsia="Times New Roman" w:hAnsi="Sylfaen" w:cs="Sylfaen"/>
          <w:color w:val="000000"/>
        </w:rPr>
        <w:t>სასჯელაღსრულებისა და პრობაციის სამინისტროს ლოჯისტიკის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დეპარტამენტი</w:t>
      </w:r>
      <w:r w:rsidRPr="00E0471C">
        <w:rPr>
          <w:rFonts w:ascii="Sylfaen" w:eastAsia="Times New Roman" w:hAnsi="Sylfaen" w:cs="Verdana"/>
          <w:color w:val="000000"/>
        </w:rPr>
        <w:t xml:space="preserve"> </w:t>
      </w:r>
      <w:r w:rsidRPr="00E0471C">
        <w:rPr>
          <w:rFonts w:ascii="Sylfaen" w:eastAsia="Times New Roman" w:hAnsi="Sylfaen" w:cs="Sylfaen"/>
          <w:color w:val="000000"/>
        </w:rPr>
        <w:t>აქტიურად</w:t>
      </w:r>
      <w:r w:rsidRPr="00E0471C">
        <w:rPr>
          <w:rFonts w:ascii="Sylfaen" w:eastAsia="Times New Roman" w:hAnsi="Sylfaen" w:cs="Verdana"/>
          <w:color w:val="000000"/>
        </w:rPr>
        <w:t xml:space="preserve"> </w:t>
      </w:r>
      <w:r w:rsidRPr="00E0471C">
        <w:rPr>
          <w:rFonts w:ascii="Sylfaen" w:eastAsia="Times New Roman" w:hAnsi="Sylfaen" w:cs="Sylfaen"/>
          <w:color w:val="000000"/>
        </w:rPr>
        <w:t>მუშაობს</w:t>
      </w:r>
      <w:r w:rsidRPr="00E0471C">
        <w:rPr>
          <w:rFonts w:ascii="Sylfaen" w:eastAsia="Times New Roman" w:hAnsi="Sylfaen" w:cs="Verdana"/>
          <w:color w:val="000000"/>
        </w:rPr>
        <w:t xml:space="preserve"> </w:t>
      </w:r>
      <w:r w:rsidRPr="00E0471C">
        <w:rPr>
          <w:rFonts w:ascii="Sylfaen" w:eastAsia="Times New Roman" w:hAnsi="Sylfaen" w:cs="Sylfaen"/>
          <w:color w:val="000000"/>
        </w:rPr>
        <w:t>სასჯელაღსრულების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პენიტენციური</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დაწესებულებების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ინფრასტრუქტურის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განვითარებისათვის</w:t>
      </w:r>
      <w:r w:rsidRPr="00E0471C">
        <w:rPr>
          <w:rFonts w:ascii="Sylfaen" w:eastAsia="Times New Roman" w:hAnsi="Sylfaen" w:cs="Verdana"/>
          <w:color w:val="000000"/>
        </w:rPr>
        <w:t xml:space="preserve">, კერძოდ: </w:t>
      </w:r>
      <w:r w:rsidRPr="00E0471C">
        <w:rPr>
          <w:rFonts w:ascii="Sylfaen" w:eastAsia="Times New Roman" w:hAnsi="Sylfaen" w:cs="Sylfaen"/>
          <w:color w:val="000000"/>
        </w:rPr>
        <w:t xml:space="preserve">განხორციელდა სავენტილაციო, საკანალიზაციო, საშხაპეების და ელექტრო განათებების მოწესრიგება, მოქმედი ნორმების შესაბამისად მოეწყო სამედიცინო პუნქტები და დაწესებულებები სისტემატიურად მარაგდება სპორტული სავარჯიშო ინვენტარით. ბრალდებულთა/მსჯავრდებულთა საცხოვრებელი პირობების გაუმჯობესების მიზნით, სარემონტო სამუშაოები ჩატარდა ცხრა პენიტენციურ დაწესებულებაში.   </w:t>
      </w:r>
    </w:p>
    <w:p w14:paraId="5B857C7D" w14:textId="77777777" w:rsidR="004D6DA5" w:rsidRPr="00E0471C" w:rsidRDefault="004D6DA5" w:rsidP="004D6DA5">
      <w:pPr>
        <w:numPr>
          <w:ilvl w:val="0"/>
          <w:numId w:val="17"/>
        </w:numPr>
        <w:tabs>
          <w:tab w:val="left" w:pos="1170"/>
          <w:tab w:val="left" w:pos="6982"/>
        </w:tabs>
        <w:spacing w:before="240" w:after="0" w:line="276" w:lineRule="auto"/>
        <w:contextualSpacing/>
        <w:jc w:val="both"/>
        <w:rPr>
          <w:rFonts w:ascii="Sylfaen" w:hAnsi="Sylfaen"/>
        </w:rPr>
      </w:pPr>
      <w:r w:rsidRPr="00E0471C">
        <w:rPr>
          <w:rFonts w:ascii="Sylfaen" w:hAnsi="Sylfaen"/>
        </w:rPr>
        <w:t>N2 დაწესებულება - ყველა საკანში კაპიტალურად გარემონტდა სავენტილაციო სისტემა, საშხაპე ოთახები. 2016-2017 წელს სტანდარტების შესაბამისად მოეწყო და გარემონტდა სამედიცინო ოთახები;</w:t>
      </w:r>
    </w:p>
    <w:p w14:paraId="2B05AC6A" w14:textId="77777777" w:rsidR="004D6DA5" w:rsidRPr="00E0471C" w:rsidRDefault="004D6DA5" w:rsidP="004D6DA5">
      <w:pPr>
        <w:numPr>
          <w:ilvl w:val="0"/>
          <w:numId w:val="17"/>
        </w:numPr>
        <w:tabs>
          <w:tab w:val="left" w:pos="1170"/>
          <w:tab w:val="left" w:pos="6982"/>
        </w:tabs>
        <w:spacing w:before="240" w:after="0" w:line="276" w:lineRule="auto"/>
        <w:contextualSpacing/>
        <w:jc w:val="both"/>
        <w:rPr>
          <w:rFonts w:ascii="Sylfaen" w:hAnsi="Sylfaen"/>
        </w:rPr>
      </w:pPr>
      <w:r w:rsidRPr="00E0471C">
        <w:rPr>
          <w:rFonts w:ascii="Sylfaen" w:hAnsi="Sylfaen"/>
        </w:rPr>
        <w:t>N3 დაწესებულება -2016-2017 წლებში განხორციელდა საკნების სარემონტო სამუშაოები;</w:t>
      </w:r>
    </w:p>
    <w:p w14:paraId="13B432A8" w14:textId="77777777" w:rsidR="004D6DA5" w:rsidRPr="00E0471C" w:rsidRDefault="004D6DA5" w:rsidP="004D6DA5">
      <w:pPr>
        <w:numPr>
          <w:ilvl w:val="0"/>
          <w:numId w:val="17"/>
        </w:numPr>
        <w:tabs>
          <w:tab w:val="left" w:pos="1170"/>
          <w:tab w:val="left" w:pos="6982"/>
        </w:tabs>
        <w:spacing w:before="240" w:after="0" w:line="276" w:lineRule="auto"/>
        <w:contextualSpacing/>
        <w:jc w:val="both"/>
        <w:rPr>
          <w:rFonts w:ascii="Sylfaen" w:hAnsi="Sylfaen"/>
        </w:rPr>
      </w:pPr>
      <w:r w:rsidRPr="00E0471C">
        <w:rPr>
          <w:rFonts w:ascii="Sylfaen" w:hAnsi="Sylfaen"/>
        </w:rPr>
        <w:t>N5 დაწესებულება - აბანოებს ჩაუტარდა კაპიტალური რემონტი, 2017 წელს დამონტაჟდა  სავენტილაციო სისტემა;</w:t>
      </w:r>
    </w:p>
    <w:p w14:paraId="030809D6" w14:textId="77777777" w:rsidR="004D6DA5" w:rsidRPr="00E0471C" w:rsidRDefault="004D6DA5" w:rsidP="004D6DA5">
      <w:pPr>
        <w:numPr>
          <w:ilvl w:val="0"/>
          <w:numId w:val="17"/>
        </w:numPr>
        <w:tabs>
          <w:tab w:val="left" w:pos="1170"/>
          <w:tab w:val="left" w:pos="6982"/>
        </w:tabs>
        <w:spacing w:before="240" w:after="0" w:line="276" w:lineRule="auto"/>
        <w:contextualSpacing/>
        <w:jc w:val="both"/>
        <w:rPr>
          <w:rFonts w:ascii="Sylfaen" w:hAnsi="Sylfaen"/>
        </w:rPr>
      </w:pPr>
      <w:r w:rsidRPr="00E0471C">
        <w:rPr>
          <w:rFonts w:ascii="Sylfaen" w:hAnsi="Sylfaen"/>
        </w:rPr>
        <w:t>N6 დაწესებულება -  მოწესრიგებულია საკნების ვენტილაციის სისტემა. რემონტი  დასრულდა დაწესებულების საშხაპე ოთახებში სავენტილაციო სისტემების მოწყობა.  2017 წელს აბანოებს ჩაუტარდა კაპიტალური რემონტი.;</w:t>
      </w:r>
    </w:p>
    <w:p w14:paraId="666E100F" w14:textId="77777777" w:rsidR="004D6DA5" w:rsidRPr="00E0471C" w:rsidRDefault="004D6DA5" w:rsidP="004D6DA5">
      <w:pPr>
        <w:numPr>
          <w:ilvl w:val="0"/>
          <w:numId w:val="17"/>
        </w:numPr>
        <w:tabs>
          <w:tab w:val="left" w:pos="6982"/>
        </w:tabs>
        <w:spacing w:before="240" w:after="0" w:line="276" w:lineRule="auto"/>
        <w:contextualSpacing/>
        <w:jc w:val="both"/>
        <w:rPr>
          <w:rFonts w:ascii="Sylfaen" w:hAnsi="Sylfaen"/>
          <w:color w:val="000000"/>
          <w:shd w:val="clear" w:color="auto" w:fill="FFFFFF"/>
        </w:rPr>
      </w:pPr>
      <w:r w:rsidRPr="00E0471C">
        <w:rPr>
          <w:rFonts w:ascii="Sylfaen" w:hAnsi="Sylfaen"/>
          <w:color w:val="000000"/>
          <w:shd w:val="clear" w:color="auto" w:fill="FFFFFF"/>
        </w:rPr>
        <w:t xml:space="preserve">N8 </w:t>
      </w:r>
      <w:r w:rsidRPr="00E0471C">
        <w:rPr>
          <w:rFonts w:ascii="Sylfaen" w:hAnsi="Sylfaen"/>
        </w:rPr>
        <w:t xml:space="preserve">დაწესებულება </w:t>
      </w:r>
      <w:r w:rsidRPr="00E0471C">
        <w:rPr>
          <w:rFonts w:ascii="Sylfaen" w:hAnsi="Sylfaen"/>
          <w:color w:val="000000"/>
          <w:shd w:val="clear" w:color="auto" w:fill="FFFFFF"/>
        </w:rPr>
        <w:t>- სარეჟიმო  კორპუსების  საკნებში  დამონტაჟდა  ინდივიდუალური  გამწოვები;</w:t>
      </w:r>
    </w:p>
    <w:p w14:paraId="276B0DEF" w14:textId="77777777" w:rsidR="004D6DA5" w:rsidRPr="00E0471C" w:rsidRDefault="004D6DA5" w:rsidP="004D6DA5">
      <w:pPr>
        <w:numPr>
          <w:ilvl w:val="0"/>
          <w:numId w:val="17"/>
        </w:numPr>
        <w:tabs>
          <w:tab w:val="left" w:pos="6982"/>
        </w:tabs>
        <w:spacing w:before="240" w:after="0" w:line="276" w:lineRule="auto"/>
        <w:ind w:right="-426"/>
        <w:contextualSpacing/>
        <w:jc w:val="both"/>
        <w:rPr>
          <w:rFonts w:ascii="Sylfaen" w:hAnsi="Sylfaen"/>
          <w:color w:val="000000"/>
          <w:shd w:val="clear" w:color="auto" w:fill="FFFFFF"/>
        </w:rPr>
      </w:pPr>
      <w:r w:rsidRPr="00E0471C">
        <w:rPr>
          <w:rFonts w:ascii="Sylfaen" w:hAnsi="Sylfaen"/>
          <w:color w:val="000000"/>
          <w:shd w:val="clear" w:color="auto" w:fill="FFFFFF"/>
        </w:rPr>
        <w:t>N9 პენიტენციურ დაწესებულებაში გარემონტდა სამედიცინო ოთახები;</w:t>
      </w:r>
    </w:p>
    <w:p w14:paraId="51024551" w14:textId="77777777" w:rsidR="004D6DA5" w:rsidRPr="00E0471C" w:rsidRDefault="004D6DA5" w:rsidP="004D6DA5">
      <w:pPr>
        <w:numPr>
          <w:ilvl w:val="0"/>
          <w:numId w:val="17"/>
        </w:numPr>
        <w:tabs>
          <w:tab w:val="left" w:pos="6982"/>
        </w:tabs>
        <w:spacing w:before="240" w:after="0" w:line="276" w:lineRule="auto"/>
        <w:ind w:right="-426"/>
        <w:contextualSpacing/>
        <w:jc w:val="both"/>
        <w:rPr>
          <w:rFonts w:ascii="Sylfaen" w:hAnsi="Sylfaen"/>
          <w:color w:val="000000"/>
          <w:shd w:val="clear" w:color="auto" w:fill="FFFFFF"/>
        </w:rPr>
      </w:pPr>
      <w:r w:rsidRPr="00E0471C">
        <w:rPr>
          <w:rFonts w:ascii="Sylfaen" w:hAnsi="Sylfaen"/>
          <w:color w:val="000000"/>
          <w:shd w:val="clear" w:color="auto" w:fill="FFFFFF"/>
        </w:rPr>
        <w:t xml:space="preserve">N15 </w:t>
      </w:r>
      <w:r w:rsidRPr="00E0471C">
        <w:rPr>
          <w:rFonts w:ascii="Sylfaen" w:hAnsi="Sylfaen"/>
        </w:rPr>
        <w:t>დაწესებულებ</w:t>
      </w:r>
      <w:r w:rsidRPr="00E0471C">
        <w:rPr>
          <w:rFonts w:ascii="Sylfaen" w:hAnsi="Sylfaen"/>
          <w:color w:val="000000"/>
          <w:shd w:val="clear" w:color="auto" w:fill="FFFFFF"/>
        </w:rPr>
        <w:t xml:space="preserve">ა - 2017 წელს მსჯავრდებულთა  საკნებში  შეიცვალა  ონკანები; </w:t>
      </w:r>
    </w:p>
    <w:p w14:paraId="5F2A16CE" w14:textId="77777777" w:rsidR="004D6DA5" w:rsidRPr="00E0471C" w:rsidRDefault="004D6DA5" w:rsidP="004D6DA5">
      <w:pPr>
        <w:numPr>
          <w:ilvl w:val="0"/>
          <w:numId w:val="17"/>
        </w:numPr>
        <w:tabs>
          <w:tab w:val="left" w:pos="6982"/>
        </w:tabs>
        <w:spacing w:before="240" w:after="0" w:line="276" w:lineRule="auto"/>
        <w:ind w:right="-426"/>
        <w:contextualSpacing/>
        <w:jc w:val="both"/>
        <w:rPr>
          <w:rFonts w:ascii="Sylfaen" w:hAnsi="Sylfaen"/>
          <w:color w:val="000000"/>
          <w:shd w:val="clear" w:color="auto" w:fill="FFFFFF"/>
        </w:rPr>
      </w:pPr>
      <w:r w:rsidRPr="00E0471C">
        <w:rPr>
          <w:rFonts w:ascii="Sylfaen" w:hAnsi="Sylfaen"/>
          <w:color w:val="000000"/>
          <w:shd w:val="clear" w:color="auto" w:fill="FFFFFF"/>
        </w:rPr>
        <w:t>N16 პენიტენციურ დაწესებულებაში  გარემონტდა საშხაპე ოთახები, მოეწყო სპორტული აქტივობებისათვის ღია მოედნები;</w:t>
      </w:r>
    </w:p>
    <w:p w14:paraId="6CB9C9A1" w14:textId="77777777" w:rsidR="004D6DA5" w:rsidRPr="00E0471C" w:rsidRDefault="004D6DA5" w:rsidP="004D6DA5">
      <w:pPr>
        <w:numPr>
          <w:ilvl w:val="0"/>
          <w:numId w:val="17"/>
        </w:numPr>
        <w:tabs>
          <w:tab w:val="left" w:pos="6982"/>
        </w:tabs>
        <w:spacing w:before="240" w:after="0" w:line="276" w:lineRule="auto"/>
        <w:ind w:right="-426"/>
        <w:contextualSpacing/>
        <w:jc w:val="both"/>
        <w:rPr>
          <w:rFonts w:ascii="Sylfaen" w:hAnsi="Sylfaen"/>
          <w:color w:val="000000"/>
          <w:shd w:val="clear" w:color="auto" w:fill="FFFFFF"/>
        </w:rPr>
      </w:pPr>
      <w:r w:rsidRPr="00E0471C">
        <w:rPr>
          <w:rFonts w:ascii="Sylfaen" w:hAnsi="Sylfaen"/>
          <w:color w:val="000000"/>
          <w:shd w:val="clear" w:color="auto" w:fill="FFFFFF"/>
        </w:rPr>
        <w:t>N17 დაწესებულება - 2017 წელს ჩატარდა სამედიცინო ოთახების სარემონტო სამუშაოები.</w:t>
      </w:r>
    </w:p>
    <w:p w14:paraId="2E791BCD" w14:textId="77777777" w:rsidR="004D6DA5" w:rsidRPr="00E0471C" w:rsidRDefault="004D6DA5" w:rsidP="004D6DA5">
      <w:pPr>
        <w:spacing w:before="240" w:line="276" w:lineRule="auto"/>
        <w:ind w:left="567"/>
        <w:jc w:val="both"/>
        <w:rPr>
          <w:rFonts w:ascii="Sylfaen" w:hAnsi="Sylfaen" w:cs="Sylfaen"/>
          <w:u w:val="single"/>
          <w:bdr w:val="none" w:sz="0" w:space="0" w:color="auto" w:frame="1"/>
        </w:rPr>
      </w:pPr>
      <w:r w:rsidRPr="00E0471C">
        <w:rPr>
          <w:rFonts w:ascii="Sylfaen" w:hAnsi="Sylfaen" w:cs="Sylfaen"/>
          <w:u w:val="single"/>
          <w:bdr w:val="none" w:sz="0" w:space="0" w:color="auto" w:frame="1"/>
        </w:rPr>
        <w:t>საქმიანობა 4.2.1.2: ხანგძლივი პაემანებისთვის საჭირო ინფრასტრუქტურის მოწყობა</w:t>
      </w:r>
    </w:p>
    <w:p w14:paraId="772C5A1E" w14:textId="77777777" w:rsidR="004D6DA5" w:rsidRPr="00E0471C" w:rsidRDefault="004D6DA5" w:rsidP="004D6DA5">
      <w:pPr>
        <w:spacing w:line="276" w:lineRule="auto"/>
        <w:ind w:left="567"/>
        <w:jc w:val="both"/>
        <w:rPr>
          <w:rFonts w:ascii="Sylfaen" w:hAnsi="Sylfaen" w:cs="Times New Roman"/>
          <w:i/>
          <w:bdr w:val="none" w:sz="0" w:space="0" w:color="auto" w:frame="1"/>
        </w:rPr>
      </w:pPr>
      <w:r w:rsidRPr="00E0471C">
        <w:rPr>
          <w:rFonts w:ascii="Sylfaen" w:hAnsi="Sylfaen" w:cs="Sylfaen"/>
          <w:i/>
          <w:bdr w:val="none" w:sz="0" w:space="0" w:color="auto" w:frame="1"/>
        </w:rPr>
        <w:t xml:space="preserve">ინდიკატორი: ხანგძლივი პაემანებისთვის საჭირო ინფრასტრუქტურის მოწყობა </w:t>
      </w:r>
      <w:r w:rsidRPr="00E0471C">
        <w:rPr>
          <w:rFonts w:ascii="Sylfaen" w:eastAsia="Times New Roman" w:hAnsi="Sylfaen" w:cs="Sylfaen"/>
          <w:i/>
          <w:bdr w:val="none" w:sz="0" w:space="0" w:color="auto" w:frame="1"/>
        </w:rPr>
        <w:t>ხანგრძლივი პაემანი ხელმისაწვდომია ყველა სათანადო უფლების მქონე მსჯავრდებულისათვის</w:t>
      </w:r>
      <w:r w:rsidRPr="00E0471C">
        <w:rPr>
          <w:rFonts w:ascii="Sylfaen" w:hAnsi="Sylfaen" w:cs="Times New Roman"/>
          <w:i/>
        </w:rPr>
        <w:t xml:space="preserve"> </w:t>
      </w:r>
      <w:r w:rsidRPr="00E0471C">
        <w:rPr>
          <w:rFonts w:ascii="Sylfaen" w:hAnsi="Sylfaen" w:cs="Sylfaen"/>
          <w:i/>
          <w:bdr w:val="none" w:sz="0" w:space="0" w:color="auto" w:frame="1"/>
        </w:rPr>
        <w:t>პენიტენციურ</w:t>
      </w:r>
      <w:r w:rsidRPr="00E0471C">
        <w:rPr>
          <w:rFonts w:ascii="Sylfaen" w:hAnsi="Sylfaen" w:cs="Verdana"/>
          <w:i/>
          <w:bdr w:val="none" w:sz="0" w:space="0" w:color="auto" w:frame="1"/>
        </w:rPr>
        <w:t xml:space="preserve"> </w:t>
      </w:r>
      <w:r w:rsidRPr="00E0471C">
        <w:rPr>
          <w:rFonts w:ascii="Sylfaen" w:hAnsi="Sylfaen" w:cs="Sylfaen"/>
          <w:i/>
          <w:bdr w:val="none" w:sz="0" w:space="0" w:color="auto" w:frame="1"/>
        </w:rPr>
        <w:t>სისტემაში</w:t>
      </w:r>
      <w:r w:rsidRPr="00E0471C">
        <w:rPr>
          <w:rFonts w:ascii="Sylfaen" w:hAnsi="Sylfaen" w:cs="Verdana"/>
          <w:i/>
          <w:bdr w:val="none" w:sz="0" w:space="0" w:color="auto" w:frame="1"/>
        </w:rPr>
        <w:t xml:space="preserve"> </w:t>
      </w:r>
      <w:r w:rsidRPr="00E0471C">
        <w:rPr>
          <w:rFonts w:ascii="Sylfaen" w:hAnsi="Sylfaen" w:cs="Sylfaen"/>
          <w:i/>
          <w:bdr w:val="none" w:sz="0" w:space="0" w:color="auto" w:frame="1"/>
        </w:rPr>
        <w:t>განთავსებულ</w:t>
      </w:r>
      <w:r w:rsidRPr="00E0471C">
        <w:rPr>
          <w:rFonts w:ascii="Sylfaen" w:hAnsi="Sylfaen" w:cs="Verdana"/>
          <w:i/>
          <w:bdr w:val="none" w:sz="0" w:space="0" w:color="auto" w:frame="1"/>
        </w:rPr>
        <w:t xml:space="preserve"> </w:t>
      </w:r>
      <w:r w:rsidRPr="00E0471C">
        <w:rPr>
          <w:rFonts w:ascii="Sylfaen" w:hAnsi="Sylfaen" w:cs="Sylfaen"/>
          <w:i/>
          <w:bdr w:val="none" w:sz="0" w:space="0" w:color="auto" w:frame="1"/>
        </w:rPr>
        <w:t>პატიმართა</w:t>
      </w:r>
      <w:r w:rsidRPr="00E0471C">
        <w:rPr>
          <w:rFonts w:ascii="Sylfaen" w:hAnsi="Sylfaen" w:cs="Times New Roman"/>
          <w:i/>
        </w:rPr>
        <w:t> </w:t>
      </w:r>
      <w:r w:rsidRPr="00E0471C">
        <w:rPr>
          <w:rFonts w:ascii="Sylfaen" w:hAnsi="Sylfaen" w:cs="Sylfaen"/>
          <w:bCs/>
          <w:i/>
          <w:bdr w:val="none" w:sz="0" w:space="0" w:color="auto" w:frame="1"/>
        </w:rPr>
        <w:t>რბილი ინვენტარითა</w:t>
      </w:r>
      <w:r w:rsidRPr="00E0471C">
        <w:rPr>
          <w:rFonts w:ascii="Sylfaen" w:hAnsi="Sylfaen" w:cs="Times New Roman"/>
          <w:i/>
        </w:rPr>
        <w:t> </w:t>
      </w:r>
      <w:r w:rsidRPr="00E0471C">
        <w:rPr>
          <w:rFonts w:ascii="Sylfaen" w:hAnsi="Sylfaen" w:cs="Sylfaen"/>
          <w:i/>
          <w:bdr w:val="none" w:sz="0" w:space="0" w:color="auto" w:frame="1"/>
        </w:rPr>
        <w:t>და</w:t>
      </w:r>
      <w:r w:rsidRPr="00E0471C">
        <w:rPr>
          <w:rFonts w:ascii="Sylfaen" w:hAnsi="Sylfaen" w:cs="Verdana"/>
          <w:i/>
          <w:bdr w:val="none" w:sz="0" w:space="0" w:color="auto" w:frame="1"/>
        </w:rPr>
        <w:t xml:space="preserve"> </w:t>
      </w:r>
      <w:r w:rsidRPr="00E0471C">
        <w:rPr>
          <w:rFonts w:ascii="Sylfaen" w:hAnsi="Sylfaen" w:cs="Sylfaen"/>
          <w:i/>
          <w:bdr w:val="none" w:sz="0" w:space="0" w:color="auto" w:frame="1"/>
        </w:rPr>
        <w:t>აუცილებელი</w:t>
      </w:r>
      <w:r w:rsidRPr="00E0471C">
        <w:rPr>
          <w:rFonts w:ascii="Sylfaen" w:hAnsi="Sylfaen" w:cs="Verdana"/>
          <w:i/>
          <w:bdr w:val="none" w:sz="0" w:space="0" w:color="auto" w:frame="1"/>
        </w:rPr>
        <w:t xml:space="preserve"> </w:t>
      </w:r>
      <w:r w:rsidRPr="00E0471C">
        <w:rPr>
          <w:rFonts w:ascii="Sylfaen" w:hAnsi="Sylfaen" w:cs="Sylfaen"/>
          <w:i/>
          <w:bdr w:val="none" w:sz="0" w:space="0" w:color="auto" w:frame="1"/>
        </w:rPr>
        <w:t xml:space="preserve">პირადი </w:t>
      </w:r>
      <w:r w:rsidRPr="00E0471C">
        <w:rPr>
          <w:rFonts w:ascii="Sylfaen" w:hAnsi="Sylfaen" w:cs="Sylfaen"/>
          <w:bCs/>
          <w:i/>
          <w:bdr w:val="none" w:sz="0" w:space="0" w:color="auto" w:frame="1"/>
        </w:rPr>
        <w:t>ჰიგიენისათვის</w:t>
      </w:r>
      <w:r w:rsidRPr="00E0471C">
        <w:rPr>
          <w:rFonts w:ascii="Sylfaen" w:hAnsi="Sylfaen" w:cs="Times New Roman"/>
          <w:i/>
        </w:rPr>
        <w:t> </w:t>
      </w:r>
      <w:r w:rsidRPr="00E0471C">
        <w:rPr>
          <w:rFonts w:ascii="Sylfaen" w:hAnsi="Sylfaen" w:cs="Sylfaen"/>
          <w:i/>
          <w:bdr w:val="none" w:sz="0" w:space="0" w:color="auto" w:frame="1"/>
        </w:rPr>
        <w:t>საჭირო</w:t>
      </w:r>
      <w:r w:rsidRPr="00E0471C">
        <w:rPr>
          <w:rFonts w:ascii="Sylfaen" w:hAnsi="Sylfaen" w:cs="Verdana"/>
          <w:i/>
          <w:bdr w:val="none" w:sz="0" w:space="0" w:color="auto" w:frame="1"/>
        </w:rPr>
        <w:t xml:space="preserve"> </w:t>
      </w:r>
      <w:r w:rsidRPr="00E0471C">
        <w:rPr>
          <w:rFonts w:ascii="Sylfaen" w:hAnsi="Sylfaen" w:cs="Sylfaen"/>
          <w:i/>
          <w:bdr w:val="none" w:sz="0" w:space="0" w:color="auto" w:frame="1"/>
        </w:rPr>
        <w:t>საშუალებებით</w:t>
      </w:r>
      <w:r w:rsidRPr="00E0471C">
        <w:rPr>
          <w:rFonts w:ascii="Sylfaen" w:hAnsi="Sylfaen" w:cs="Verdana"/>
          <w:i/>
          <w:bdr w:val="none" w:sz="0" w:space="0" w:color="auto" w:frame="1"/>
        </w:rPr>
        <w:t xml:space="preserve"> </w:t>
      </w:r>
      <w:r w:rsidRPr="00E0471C">
        <w:rPr>
          <w:rFonts w:ascii="Sylfaen" w:hAnsi="Sylfaen" w:cs="Sylfaen"/>
          <w:i/>
          <w:bdr w:val="none" w:sz="0" w:space="0" w:color="auto" w:frame="1"/>
        </w:rPr>
        <w:t>რეგულარულად</w:t>
      </w:r>
      <w:r w:rsidRPr="00E0471C">
        <w:rPr>
          <w:rFonts w:ascii="Sylfaen" w:hAnsi="Sylfaen" w:cs="Verdana"/>
          <w:i/>
          <w:bdr w:val="none" w:sz="0" w:space="0" w:color="auto" w:frame="1"/>
        </w:rPr>
        <w:t xml:space="preserve"> </w:t>
      </w:r>
      <w:r w:rsidRPr="00E0471C">
        <w:rPr>
          <w:rFonts w:ascii="Sylfaen" w:hAnsi="Sylfaen" w:cs="Sylfaen"/>
          <w:i/>
          <w:bdr w:val="none" w:sz="0" w:space="0" w:color="auto" w:frame="1"/>
        </w:rPr>
        <w:t>უზრუნველყოფა</w:t>
      </w:r>
      <w:r w:rsidRPr="00E0471C">
        <w:rPr>
          <w:rFonts w:ascii="Sylfaen" w:hAnsi="Sylfaen" w:cs="Times New Roman"/>
          <w:i/>
          <w:bdr w:val="none" w:sz="0" w:space="0" w:color="auto" w:frame="1"/>
        </w:rPr>
        <w:t>.</w:t>
      </w:r>
    </w:p>
    <w:p w14:paraId="7B8A1825" w14:textId="77777777" w:rsidR="004D6DA5" w:rsidRPr="00E0471C" w:rsidRDefault="004D6DA5" w:rsidP="004D6DA5">
      <w:pPr>
        <w:spacing w:line="276" w:lineRule="auto"/>
        <w:jc w:val="both"/>
        <w:rPr>
          <w:rFonts w:ascii="Sylfaen" w:hAnsi="Sylfaen" w:cs="Sylfaen"/>
          <w:b/>
          <w:bdr w:val="none" w:sz="0" w:space="0" w:color="auto" w:frame="1"/>
        </w:rPr>
      </w:pPr>
      <w:r w:rsidRPr="00E0471C">
        <w:rPr>
          <w:rFonts w:ascii="Sylfaen" w:hAnsi="Sylfaen" w:cs="Sylfaen"/>
          <w:b/>
          <w:bdr w:val="none" w:sz="0" w:space="0" w:color="auto" w:frame="1"/>
        </w:rPr>
        <w:t>სტატუსი: უმეტესად შესრულებული</w:t>
      </w:r>
    </w:p>
    <w:p w14:paraId="7BCD4F54" w14:textId="77777777" w:rsidR="004D6DA5" w:rsidRPr="00E0471C" w:rsidRDefault="004D6DA5" w:rsidP="004D6DA5">
      <w:pPr>
        <w:spacing w:line="276" w:lineRule="auto"/>
        <w:jc w:val="both"/>
        <w:rPr>
          <w:rFonts w:ascii="Sylfaen" w:hAnsi="Sylfaen" w:cs="Sylfaen"/>
          <w:bdr w:val="none" w:sz="0" w:space="0" w:color="auto" w:frame="1"/>
        </w:rPr>
      </w:pPr>
      <w:r w:rsidRPr="00E0471C">
        <w:rPr>
          <w:rFonts w:ascii="Sylfaen" w:hAnsi="Sylfaen" w:cs="Sylfaen"/>
          <w:bdr w:val="none" w:sz="0" w:space="0" w:color="auto" w:frame="1"/>
        </w:rPr>
        <w:lastRenderedPageBreak/>
        <w:t>N8 პენიტენციურ დაწესებულებაში აშენდა და სტანდარტების შესაბამისად მოეწყო ხანგრძლივი პაემნებისათვის საჭირო ინფრასტრუქტურა. ექსპლუატაციაშია 2018 წლის მარტიდან.</w:t>
      </w:r>
    </w:p>
    <w:p w14:paraId="0E694E84" w14:textId="77777777" w:rsidR="004D6DA5" w:rsidRPr="00E0471C" w:rsidRDefault="004D6DA5" w:rsidP="004D6DA5">
      <w:pPr>
        <w:spacing w:line="276" w:lineRule="auto"/>
        <w:ind w:left="567"/>
        <w:jc w:val="both"/>
        <w:rPr>
          <w:rFonts w:ascii="Sylfaen" w:hAnsi="Sylfaen" w:cs="Times New Roman"/>
          <w:u w:val="single"/>
        </w:rPr>
      </w:pPr>
      <w:r w:rsidRPr="00E0471C">
        <w:rPr>
          <w:rFonts w:ascii="Sylfaen" w:hAnsi="Sylfaen" w:cs="Sylfaen"/>
          <w:u w:val="single"/>
          <w:bdr w:val="none" w:sz="0" w:space="0" w:color="auto" w:frame="1"/>
        </w:rPr>
        <w:t>საქმიანობა 4.2.1.3: პენიტენციურ</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სისტემაში</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განთავსებულ</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პატიმართა</w:t>
      </w:r>
      <w:r w:rsidRPr="00E0471C">
        <w:rPr>
          <w:rFonts w:ascii="Sylfaen" w:hAnsi="Sylfaen" w:cs="Times New Roman"/>
          <w:u w:val="single"/>
        </w:rPr>
        <w:t> </w:t>
      </w:r>
      <w:r w:rsidRPr="00E0471C">
        <w:rPr>
          <w:rFonts w:ascii="Sylfaen" w:hAnsi="Sylfaen" w:cs="Sylfaen"/>
          <w:bCs/>
          <w:u w:val="single"/>
          <w:bdr w:val="none" w:sz="0" w:space="0" w:color="auto" w:frame="1"/>
        </w:rPr>
        <w:t>რბილი ინვენტარითა</w:t>
      </w:r>
      <w:r w:rsidRPr="00E0471C">
        <w:rPr>
          <w:rFonts w:ascii="Sylfaen" w:hAnsi="Sylfaen" w:cs="Times New Roman"/>
          <w:u w:val="single"/>
        </w:rPr>
        <w:t> </w:t>
      </w:r>
      <w:r w:rsidRPr="00E0471C">
        <w:rPr>
          <w:rFonts w:ascii="Sylfaen" w:hAnsi="Sylfaen" w:cs="Sylfaen"/>
          <w:u w:val="single"/>
          <w:bdr w:val="none" w:sz="0" w:space="0" w:color="auto" w:frame="1"/>
        </w:rPr>
        <w:t>და</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აუცილებელი</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 xml:space="preserve">პირადი </w:t>
      </w:r>
      <w:r w:rsidRPr="00E0471C">
        <w:rPr>
          <w:rFonts w:ascii="Sylfaen" w:hAnsi="Sylfaen" w:cs="Sylfaen"/>
          <w:bCs/>
          <w:u w:val="single"/>
          <w:bdr w:val="none" w:sz="0" w:space="0" w:color="auto" w:frame="1"/>
        </w:rPr>
        <w:t>ჰიგიენისათვის</w:t>
      </w:r>
      <w:r w:rsidRPr="00E0471C">
        <w:rPr>
          <w:rFonts w:ascii="Sylfaen" w:hAnsi="Sylfaen" w:cs="Times New Roman"/>
          <w:u w:val="single"/>
        </w:rPr>
        <w:t> </w:t>
      </w:r>
      <w:r w:rsidRPr="00E0471C">
        <w:rPr>
          <w:rFonts w:ascii="Sylfaen" w:hAnsi="Sylfaen" w:cs="Sylfaen"/>
          <w:u w:val="single"/>
          <w:bdr w:val="none" w:sz="0" w:space="0" w:color="auto" w:frame="1"/>
        </w:rPr>
        <w:t>საჭირო</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საშუალებებით</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რეგულარულად</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უზრუნველყოფა</w:t>
      </w:r>
      <w:r w:rsidRPr="00E0471C">
        <w:rPr>
          <w:rFonts w:ascii="Sylfaen" w:hAnsi="Sylfaen" w:cs="Times New Roman"/>
          <w:u w:val="single"/>
          <w:bdr w:val="none" w:sz="0" w:space="0" w:color="auto" w:frame="1"/>
        </w:rPr>
        <w:t>.</w:t>
      </w:r>
    </w:p>
    <w:p w14:paraId="78F5E14F" w14:textId="77777777" w:rsidR="004D6DA5" w:rsidRPr="00E0471C" w:rsidRDefault="004D6DA5" w:rsidP="004D6DA5">
      <w:pPr>
        <w:spacing w:before="240" w:after="200" w:line="276" w:lineRule="auto"/>
        <w:ind w:left="562"/>
        <w:jc w:val="both"/>
        <w:rPr>
          <w:rFonts w:ascii="Sylfaen" w:hAnsi="Sylfaen" w:cs="Sylfaen"/>
          <w:i/>
          <w:bdr w:val="none" w:sz="0" w:space="0" w:color="auto" w:frame="1"/>
        </w:rPr>
      </w:pPr>
      <w:r w:rsidRPr="00E0471C">
        <w:rPr>
          <w:rFonts w:ascii="Sylfaen" w:hAnsi="Sylfaen" w:cs="Sylfaen"/>
          <w:i/>
          <w:bdr w:val="none" w:sz="0" w:space="0" w:color="auto" w:frame="1"/>
        </w:rPr>
        <w:t xml:space="preserve">ინდიკატორი: სასჯელაღსრულების თითოეული დაწესებულებისათვის რეგულარულად ხორციელდება საჭირო ინვენტარის გადაცემა. სასჯელაღსრულების თითოეული დაწესებულებისათვის გადაცემული ინვენტარის რაოდენობა. ყველა პატიმარი უზრუნველყოფილია პირადი </w:t>
      </w:r>
      <w:r w:rsidRPr="00E0471C">
        <w:rPr>
          <w:rFonts w:ascii="Sylfaen" w:hAnsi="Sylfaen" w:cs="Sylfaen"/>
          <w:bCs/>
          <w:i/>
          <w:bdr w:val="none" w:sz="0" w:space="0" w:color="auto" w:frame="1"/>
        </w:rPr>
        <w:t>ჰიგიენისათვის</w:t>
      </w:r>
      <w:r w:rsidRPr="00E0471C">
        <w:rPr>
          <w:rFonts w:ascii="Sylfaen" w:hAnsi="Sylfaen"/>
          <w:i/>
        </w:rPr>
        <w:t> </w:t>
      </w:r>
      <w:r w:rsidRPr="00E0471C">
        <w:rPr>
          <w:rFonts w:ascii="Sylfaen" w:hAnsi="Sylfaen" w:cs="Sylfaen"/>
          <w:i/>
          <w:bdr w:val="none" w:sz="0" w:space="0" w:color="auto" w:frame="1"/>
        </w:rPr>
        <w:t>საჭირო</w:t>
      </w:r>
      <w:r w:rsidRPr="00E0471C">
        <w:rPr>
          <w:rFonts w:ascii="Sylfaen" w:hAnsi="Sylfaen" w:cs="Verdana"/>
          <w:i/>
          <w:bdr w:val="none" w:sz="0" w:space="0" w:color="auto" w:frame="1"/>
        </w:rPr>
        <w:t xml:space="preserve"> </w:t>
      </w:r>
      <w:r w:rsidRPr="00E0471C">
        <w:rPr>
          <w:rFonts w:ascii="Sylfaen" w:hAnsi="Sylfaen" w:cs="Sylfaen"/>
          <w:i/>
          <w:bdr w:val="none" w:sz="0" w:space="0" w:color="auto" w:frame="1"/>
        </w:rPr>
        <w:t>საშუალებებით.</w:t>
      </w:r>
    </w:p>
    <w:p w14:paraId="0BD19F38" w14:textId="77777777" w:rsidR="004D6DA5" w:rsidRPr="00E0471C" w:rsidRDefault="004D6DA5" w:rsidP="004D6DA5">
      <w:pPr>
        <w:spacing w:before="240" w:line="276" w:lineRule="auto"/>
        <w:jc w:val="both"/>
        <w:rPr>
          <w:rFonts w:ascii="Sylfaen" w:hAnsi="Sylfaen" w:cs="Times New Roman"/>
          <w:b/>
          <w:bdr w:val="none" w:sz="0" w:space="0" w:color="auto" w:frame="1"/>
        </w:rPr>
      </w:pPr>
      <w:r w:rsidRPr="00E0471C">
        <w:rPr>
          <w:rFonts w:ascii="Sylfaen" w:hAnsi="Sylfaen" w:cs="Times New Roman"/>
          <w:b/>
          <w:bdr w:val="none" w:sz="0" w:space="0" w:color="auto" w:frame="1"/>
        </w:rPr>
        <w:t xml:space="preserve">სტატუსი: </w:t>
      </w:r>
      <w:r>
        <w:rPr>
          <w:rFonts w:ascii="Sylfaen" w:hAnsi="Sylfaen" w:cs="Times New Roman"/>
          <w:b/>
          <w:bdr w:val="none" w:sz="0" w:space="0" w:color="auto" w:frame="1"/>
        </w:rPr>
        <w:t>უმეტესად შესრულებული</w:t>
      </w:r>
    </w:p>
    <w:p w14:paraId="03D5E337" w14:textId="77777777" w:rsidR="004D6DA5" w:rsidRPr="00E0471C" w:rsidRDefault="004D6DA5" w:rsidP="004D6DA5">
      <w:pPr>
        <w:spacing w:before="240" w:line="276" w:lineRule="auto"/>
        <w:jc w:val="both"/>
        <w:rPr>
          <w:rFonts w:ascii="Sylfaen" w:hAnsi="Sylfaen" w:cs="Times New Roman"/>
          <w:bdr w:val="none" w:sz="0" w:space="0" w:color="auto" w:frame="1"/>
        </w:rPr>
      </w:pPr>
      <w:r w:rsidRPr="00E0471C">
        <w:rPr>
          <w:rFonts w:ascii="Sylfaen" w:hAnsi="Sylfaen" w:cs="Times New Roman"/>
          <w:bdr w:val="none" w:sz="0" w:space="0" w:color="auto" w:frame="1"/>
        </w:rPr>
        <w:t>ლოჯისტიკის დეპარტამენტის მიერ, პენიტენციური დაწესებულებების მოთხოვნის საფუძველზე სისტემატურად ხდება, კანონმდებლობის შესაბამისად, მათი საჭირო რბილი ინვენტარითა და პირადი ჰიგიენის საშუალებებით უზრუნველყოფა.</w:t>
      </w:r>
    </w:p>
    <w:p w14:paraId="3F7A6D7A" w14:textId="77777777" w:rsidR="004D6DA5" w:rsidRPr="00E0471C" w:rsidRDefault="004D6DA5" w:rsidP="004D6DA5">
      <w:pPr>
        <w:spacing w:before="240" w:line="276" w:lineRule="auto"/>
        <w:jc w:val="both"/>
        <w:rPr>
          <w:rFonts w:ascii="Sylfaen" w:hAnsi="Sylfaen" w:cs="Times New Roman"/>
          <w:color w:val="000000"/>
        </w:rPr>
      </w:pPr>
      <w:r w:rsidRPr="00E0471C">
        <w:rPr>
          <w:rFonts w:ascii="Sylfaen" w:hAnsi="Sylfaen" w:cs="Times New Roman"/>
          <w:color w:val="000000"/>
        </w:rPr>
        <w:t xml:space="preserve">ამოცანა 4.2.2: </w:t>
      </w:r>
      <w:r w:rsidRPr="00E0471C">
        <w:rPr>
          <w:rFonts w:ascii="Sylfaen" w:hAnsi="Sylfaen" w:cs="Sylfaen"/>
          <w:bdr w:val="none" w:sz="0" w:space="0" w:color="auto" w:frame="1"/>
        </w:rPr>
        <w:t>სასჯელაღსრულების ახალი დაწესებულებების მშენებლობა</w:t>
      </w:r>
    </w:p>
    <w:p w14:paraId="56C6B983"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color w:val="000000"/>
          <w:u w:val="single"/>
        </w:rPr>
        <w:t xml:space="preserve">საქმიანობა 4.2.2.1: </w:t>
      </w:r>
      <w:r w:rsidRPr="00E0471C">
        <w:rPr>
          <w:rFonts w:ascii="Sylfaen" w:hAnsi="Sylfaen" w:cs="Sylfaen"/>
          <w:u w:val="single"/>
          <w:bdr w:val="none" w:sz="0" w:space="0" w:color="auto" w:frame="1"/>
        </w:rPr>
        <w:t>განსაკუთრებული რისკის N6 დაწესებულების სრულად ამოქმედება</w:t>
      </w:r>
      <w:r w:rsidRPr="00E0471C">
        <w:rPr>
          <w:rFonts w:ascii="Sylfaen" w:hAnsi="Sylfaen" w:cs="Times New Roman"/>
          <w:u w:val="single"/>
        </w:rPr>
        <w:t xml:space="preserve"> </w:t>
      </w:r>
    </w:p>
    <w:p w14:paraId="20C7A86A" w14:textId="77777777" w:rsidR="004D6DA5" w:rsidRPr="00E0471C" w:rsidRDefault="004D6DA5" w:rsidP="004D6DA5">
      <w:pPr>
        <w:spacing w:before="240" w:line="276" w:lineRule="auto"/>
        <w:ind w:left="567"/>
        <w:jc w:val="both"/>
        <w:rPr>
          <w:rFonts w:ascii="Sylfaen" w:hAnsi="Sylfaen" w:cs="Sylfaen"/>
          <w:i/>
          <w:bdr w:val="none" w:sz="0" w:space="0" w:color="auto" w:frame="1"/>
        </w:rPr>
      </w:pPr>
      <w:r w:rsidRPr="00E0471C">
        <w:rPr>
          <w:rFonts w:ascii="Sylfaen" w:hAnsi="Sylfaen" w:cs="Sylfaen"/>
          <w:i/>
          <w:bdr w:val="none" w:sz="0" w:space="0" w:color="auto" w:frame="1"/>
        </w:rPr>
        <w:t>ინდიკატორი: საერთაშორისო სტანდარტების შესაბამისი განსაკუთრებული რისკის N6 დაწესებულება ამოქმედდა, სადაც რისკის შეფასების შესაბამისად ხორციელდება მსჯავრდებულების განთავსება.</w:t>
      </w:r>
    </w:p>
    <w:p w14:paraId="2694AB79" w14:textId="77777777" w:rsidR="004D6DA5" w:rsidRPr="00E0471C" w:rsidRDefault="004D6DA5" w:rsidP="004D6DA5">
      <w:pPr>
        <w:spacing w:before="240" w:line="276" w:lineRule="auto"/>
        <w:jc w:val="both"/>
        <w:rPr>
          <w:rFonts w:ascii="Sylfaen" w:hAnsi="Sylfaen" w:cs="Sylfaen"/>
          <w:b/>
          <w:color w:val="000000"/>
        </w:rPr>
      </w:pPr>
      <w:r w:rsidRPr="00E0471C">
        <w:rPr>
          <w:rFonts w:ascii="Sylfaen" w:hAnsi="Sylfaen" w:cs="Sylfaen"/>
          <w:b/>
          <w:color w:val="000000"/>
        </w:rPr>
        <w:t>სტატუსი: სრულად შესრულებული</w:t>
      </w:r>
    </w:p>
    <w:p w14:paraId="308306F1" w14:textId="77777777" w:rsidR="004D6DA5" w:rsidRPr="00E0471C" w:rsidRDefault="004D6DA5" w:rsidP="004D6DA5">
      <w:pPr>
        <w:spacing w:before="240" w:line="276" w:lineRule="auto"/>
        <w:jc w:val="both"/>
        <w:rPr>
          <w:rFonts w:ascii="Sylfaen" w:hAnsi="Sylfaen" w:cs="Times New Roman"/>
          <w:color w:val="000000"/>
          <w:shd w:val="clear" w:color="auto" w:fill="FFFFFF"/>
        </w:rPr>
      </w:pPr>
      <w:r w:rsidRPr="00E0471C">
        <w:rPr>
          <w:rFonts w:ascii="Sylfaen" w:hAnsi="Sylfaen" w:cs="Sylfaen"/>
          <w:color w:val="000000"/>
        </w:rPr>
        <w:t>2016 წელს გარემონტდა და გაიხსნა N6 პატიმრობისა და განსაკუთრებული რისკის პენიტენციური დაწესებულება, რომელშიც განთავსებულნი არიან მაღალი რისკის მქონე მსჯავრდებულები.</w:t>
      </w:r>
      <w:r w:rsidRPr="00E0471C">
        <w:rPr>
          <w:rFonts w:ascii="Sylfaen" w:hAnsi="Sylfaen" w:cs="Times New Roman"/>
          <w:color w:val="000000"/>
          <w:shd w:val="clear" w:color="auto" w:fill="FFFFFF"/>
        </w:rPr>
        <w:t xml:space="preserve"> </w:t>
      </w:r>
    </w:p>
    <w:p w14:paraId="2DAE180E"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color w:val="000000"/>
          <w:u w:val="single"/>
        </w:rPr>
        <w:t xml:space="preserve">საქმიანობა 4.2.2.2: </w:t>
      </w:r>
      <w:r w:rsidRPr="00E0471C">
        <w:rPr>
          <w:rFonts w:ascii="Sylfaen" w:hAnsi="Sylfaen" w:cs="Sylfaen"/>
          <w:u w:val="single"/>
          <w:bdr w:val="none" w:sz="0" w:space="0" w:color="auto" w:frame="1"/>
        </w:rPr>
        <w:t>დაბა ლაითურის განსაკუთრებული რისკის  დაწესებულების აშენება</w:t>
      </w:r>
      <w:r w:rsidRPr="00E0471C">
        <w:rPr>
          <w:rFonts w:ascii="Sylfaen" w:hAnsi="Sylfaen" w:cs="Times New Roman"/>
          <w:u w:val="single"/>
        </w:rPr>
        <w:t xml:space="preserve"> </w:t>
      </w:r>
    </w:p>
    <w:p w14:paraId="0ADD9606" w14:textId="77777777" w:rsidR="004D6DA5" w:rsidRPr="00E0471C" w:rsidRDefault="004D6DA5" w:rsidP="004D6DA5">
      <w:pPr>
        <w:spacing w:before="240" w:line="276" w:lineRule="auto"/>
        <w:ind w:left="567"/>
        <w:jc w:val="both"/>
        <w:rPr>
          <w:rFonts w:ascii="Sylfaen" w:hAnsi="Sylfaen" w:cs="Sylfaen"/>
          <w:i/>
          <w:bdr w:val="none" w:sz="0" w:space="0" w:color="auto" w:frame="1"/>
        </w:rPr>
      </w:pPr>
      <w:r w:rsidRPr="00E0471C">
        <w:rPr>
          <w:rFonts w:ascii="Sylfaen" w:hAnsi="Sylfaen" w:cs="Times New Roman"/>
          <w:i/>
        </w:rPr>
        <w:t xml:space="preserve">ინდიკატორი: </w:t>
      </w:r>
      <w:r w:rsidRPr="00E0471C">
        <w:rPr>
          <w:rFonts w:ascii="Sylfaen" w:eastAsia="Times New Roman" w:hAnsi="Sylfaen" w:cs="Sylfaen"/>
          <w:i/>
          <w:bdr w:val="none" w:sz="0" w:space="0" w:color="auto" w:frame="1"/>
        </w:rPr>
        <w:t>ანგარიში</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დაწესებულების</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მშენებლობის</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პროცესში</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არსებული</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პროგრესის</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 xml:space="preserve">შესახებ; </w:t>
      </w:r>
      <w:r w:rsidRPr="00E0471C">
        <w:rPr>
          <w:rFonts w:ascii="Sylfaen" w:hAnsi="Sylfaen" w:cs="Sylfaen"/>
          <w:i/>
          <w:bdr w:val="none" w:sz="0" w:space="0" w:color="auto" w:frame="1"/>
        </w:rPr>
        <w:t>საერთაშორისო</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სტანდარტების</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შესაბამისი</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დაბა</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ლაითურის</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დაწესებულების</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მშენებლობა</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დასრულებულია</w:t>
      </w:r>
      <w:r w:rsidRPr="00E0471C">
        <w:rPr>
          <w:rFonts w:ascii="Sylfaen" w:hAnsi="Sylfaen" w:cs="Cambria"/>
          <w:i/>
          <w:bdr w:val="none" w:sz="0" w:space="0" w:color="auto" w:frame="1"/>
        </w:rPr>
        <w:t xml:space="preserve"> 2017 </w:t>
      </w:r>
      <w:r w:rsidRPr="00E0471C">
        <w:rPr>
          <w:rFonts w:ascii="Sylfaen" w:hAnsi="Sylfaen" w:cs="Sylfaen"/>
          <w:i/>
          <w:bdr w:val="none" w:sz="0" w:space="0" w:color="auto" w:frame="1"/>
        </w:rPr>
        <w:t>წელს</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და</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შესულია</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ექსპლუატაციაში.</w:t>
      </w:r>
    </w:p>
    <w:p w14:paraId="71D11BD9" w14:textId="77777777" w:rsidR="004D6DA5" w:rsidRDefault="004D6DA5" w:rsidP="004D6DA5">
      <w:pPr>
        <w:spacing w:before="240" w:line="276" w:lineRule="auto"/>
        <w:jc w:val="both"/>
        <w:rPr>
          <w:rFonts w:ascii="Sylfaen" w:hAnsi="Sylfaen" w:cs="Sylfaen"/>
          <w:b/>
          <w:color w:val="000000"/>
        </w:rPr>
      </w:pPr>
      <w:r w:rsidRPr="00E0471C">
        <w:rPr>
          <w:rFonts w:ascii="Sylfaen" w:hAnsi="Sylfaen" w:cs="Sylfaen"/>
          <w:b/>
          <w:color w:val="000000"/>
        </w:rPr>
        <w:t xml:space="preserve">სტატუსი: </w:t>
      </w:r>
      <w:r>
        <w:rPr>
          <w:rFonts w:ascii="Sylfaen" w:hAnsi="Sylfaen" w:cs="Sylfaen"/>
          <w:b/>
          <w:color w:val="000000"/>
        </w:rPr>
        <w:t>ნაწილობრივ შესრულებული</w:t>
      </w:r>
    </w:p>
    <w:p w14:paraId="7E265275" w14:textId="77777777" w:rsidR="004D6DA5" w:rsidRPr="00190CEB" w:rsidRDefault="004D6DA5" w:rsidP="004D6DA5">
      <w:pPr>
        <w:spacing w:before="240" w:line="276" w:lineRule="auto"/>
        <w:jc w:val="both"/>
        <w:rPr>
          <w:rFonts w:ascii="Sylfaen" w:hAnsi="Sylfaen" w:cs="Sylfaen"/>
          <w:color w:val="000000"/>
        </w:rPr>
      </w:pPr>
      <w:r>
        <w:rPr>
          <w:rFonts w:ascii="Sylfaen" w:hAnsi="Sylfaen"/>
        </w:rPr>
        <w:t>დასრულდა ადმინისტრაციული და საბადრაგო და რეჟიმის თანამშრომლებისათვის განკუთვნილი შენობები, განხორციელდა რკინაბეტონის ღობისა და სარეჟიმო კორპუსის კარკასის მოწყობა. აღნიშნული სამუშაოების შესრულების ხარისხზე მიმდინარეობს სასამართლო დავა მშენებელთან, რამაც გამოიწვია შემდგომ ეტაპზე შესასრულებელი სამუშაოების შეფერხება.</w:t>
      </w:r>
    </w:p>
    <w:p w14:paraId="1F3651CF"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Sylfaen"/>
          <w:u w:val="single"/>
          <w:bdr w:val="none" w:sz="0" w:space="0" w:color="auto" w:frame="1"/>
        </w:rPr>
        <w:lastRenderedPageBreak/>
        <w:t>საქმიანობა 4.2.2.3: 14-21 წლამდე მსჯავრდებულებისთვის საერთაშორისო სტანდარტების შესაბამისი სპეციალიზებული სარეაბილიტაციო დაწესებულების მშენებლობის დაწყება.</w:t>
      </w:r>
    </w:p>
    <w:p w14:paraId="01ED3D0F"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eastAsia="Times New Roman" w:hAnsi="Sylfaen" w:cs="Sylfaen"/>
          <w:i/>
          <w:bdr w:val="none" w:sz="0" w:space="0" w:color="auto" w:frame="1"/>
        </w:rPr>
        <w:t>ინდიკატორი: ანგარიში</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დაწესებულების მშენებლობის</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პროცესში</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არსებული</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პროგრესის</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შესახებ</w:t>
      </w:r>
    </w:p>
    <w:p w14:paraId="054C072C" w14:textId="77777777" w:rsidR="004D6DA5" w:rsidRPr="00E0471C" w:rsidRDefault="004D6DA5" w:rsidP="004D6DA5">
      <w:pPr>
        <w:spacing w:before="240" w:line="276" w:lineRule="auto"/>
        <w:jc w:val="both"/>
        <w:rPr>
          <w:rFonts w:ascii="Sylfaen" w:eastAsia="Times New Roman" w:hAnsi="Sylfaen" w:cs="Sylfaen"/>
          <w:b/>
          <w:color w:val="000000"/>
        </w:rPr>
      </w:pPr>
      <w:r w:rsidRPr="00E0471C">
        <w:rPr>
          <w:rFonts w:ascii="Sylfaen" w:eastAsia="Times New Roman" w:hAnsi="Sylfaen" w:cs="Sylfaen"/>
          <w:b/>
          <w:color w:val="000000"/>
        </w:rPr>
        <w:t>სტატუსი: შეუსრულებელი</w:t>
      </w:r>
    </w:p>
    <w:p w14:paraId="50BBE898" w14:textId="77777777" w:rsidR="004D6DA5" w:rsidRPr="00E0471C" w:rsidRDefault="004D6DA5" w:rsidP="004D6DA5">
      <w:pPr>
        <w:pStyle w:val="NormalWeb"/>
        <w:spacing w:before="45" w:beforeAutospacing="0" w:after="240" w:afterAutospacing="0" w:line="276" w:lineRule="auto"/>
        <w:jc w:val="both"/>
        <w:rPr>
          <w:rFonts w:ascii="Sylfaen" w:hAnsi="Sylfaen"/>
          <w:color w:val="000000"/>
          <w:sz w:val="22"/>
          <w:szCs w:val="22"/>
          <w:lang w:val="ka-GE"/>
        </w:rPr>
      </w:pPr>
      <w:r w:rsidRPr="00E0471C">
        <w:rPr>
          <w:rFonts w:ascii="Sylfaen" w:hAnsi="Sylfaen" w:cs="Sylfaen"/>
          <w:color w:val="000000"/>
          <w:sz w:val="22"/>
          <w:szCs w:val="22"/>
          <w:lang w:val="ka-GE"/>
        </w:rPr>
        <w:t>სასჯელაღსრულებისა და პრობაციის მინისტრის</w:t>
      </w:r>
      <w:r w:rsidRPr="00E0471C">
        <w:rPr>
          <w:rFonts w:ascii="Sylfaen" w:hAnsi="Sylfaen"/>
          <w:color w:val="000000"/>
          <w:sz w:val="22"/>
          <w:szCs w:val="22"/>
          <w:lang w:val="ka-GE"/>
        </w:rPr>
        <w:t xml:space="preserve"> 2017 </w:t>
      </w:r>
      <w:r w:rsidRPr="00E0471C">
        <w:rPr>
          <w:rFonts w:ascii="Sylfaen" w:hAnsi="Sylfaen" w:cs="Sylfaen"/>
          <w:color w:val="000000"/>
          <w:sz w:val="22"/>
          <w:szCs w:val="22"/>
          <w:lang w:val="ka-GE"/>
        </w:rPr>
        <w:t>წლის</w:t>
      </w:r>
      <w:r w:rsidRPr="00E0471C">
        <w:rPr>
          <w:rFonts w:ascii="Sylfaen" w:hAnsi="Sylfaen"/>
          <w:color w:val="000000"/>
          <w:sz w:val="22"/>
          <w:szCs w:val="22"/>
          <w:lang w:val="ka-GE"/>
        </w:rPr>
        <w:t xml:space="preserve"> 7 </w:t>
      </w:r>
      <w:r w:rsidRPr="00E0471C">
        <w:rPr>
          <w:rFonts w:ascii="Sylfaen" w:hAnsi="Sylfaen" w:cs="Sylfaen"/>
          <w:color w:val="000000"/>
          <w:sz w:val="22"/>
          <w:szCs w:val="22"/>
          <w:lang w:val="ka-GE"/>
        </w:rPr>
        <w:t>ივლისის</w:t>
      </w:r>
      <w:r w:rsidRPr="00E0471C">
        <w:rPr>
          <w:rFonts w:ascii="Sylfaen" w:hAnsi="Sylfaen"/>
          <w:color w:val="000000"/>
          <w:sz w:val="22"/>
          <w:szCs w:val="22"/>
          <w:lang w:val="ka-GE"/>
        </w:rPr>
        <w:t xml:space="preserve"> N3107 </w:t>
      </w:r>
      <w:r w:rsidRPr="00E0471C">
        <w:rPr>
          <w:rFonts w:ascii="Sylfaen" w:hAnsi="Sylfaen" w:cs="Sylfaen"/>
          <w:color w:val="000000"/>
          <w:sz w:val="22"/>
          <w:szCs w:val="22"/>
          <w:lang w:val="ka-GE"/>
        </w:rPr>
        <w:t>ბრძანების საფუძველზე</w:t>
      </w:r>
      <w:r w:rsidRPr="00E0471C">
        <w:rPr>
          <w:rFonts w:ascii="Sylfaen" w:hAnsi="Sylfaen"/>
          <w:color w:val="000000"/>
          <w:sz w:val="22"/>
          <w:szCs w:val="22"/>
          <w:lang w:val="ka-GE"/>
        </w:rPr>
        <w:t>, 14-</w:t>
      </w:r>
      <w:r w:rsidRPr="00E0471C">
        <w:rPr>
          <w:rFonts w:ascii="Sylfaen" w:hAnsi="Sylfaen" w:cs="Sylfaen"/>
          <w:color w:val="000000"/>
          <w:sz w:val="22"/>
          <w:szCs w:val="22"/>
          <w:lang w:val="ka-GE"/>
        </w:rPr>
        <w:t>დან</w:t>
      </w:r>
      <w:r w:rsidRPr="00E0471C">
        <w:rPr>
          <w:rFonts w:ascii="Sylfaen" w:hAnsi="Sylfaen"/>
          <w:color w:val="000000"/>
          <w:sz w:val="22"/>
          <w:szCs w:val="22"/>
          <w:lang w:val="ka-GE"/>
        </w:rPr>
        <w:t xml:space="preserve"> 21 </w:t>
      </w:r>
      <w:r w:rsidRPr="00E0471C">
        <w:rPr>
          <w:rFonts w:ascii="Sylfaen" w:hAnsi="Sylfaen" w:cs="Sylfaen"/>
          <w:color w:val="000000"/>
          <w:sz w:val="22"/>
          <w:szCs w:val="22"/>
          <w:lang w:val="ka-GE"/>
        </w:rPr>
        <w:t>წლამდე ბრალდებულ</w:t>
      </w:r>
      <w:r w:rsidRPr="00E0471C">
        <w:rPr>
          <w:rFonts w:ascii="Sylfaen" w:hAnsi="Sylfaen"/>
          <w:color w:val="000000"/>
          <w:sz w:val="22"/>
          <w:szCs w:val="22"/>
          <w:lang w:val="ka-GE"/>
        </w:rPr>
        <w:t>/</w:t>
      </w:r>
      <w:r w:rsidRPr="00E0471C">
        <w:rPr>
          <w:rFonts w:ascii="Sylfaen" w:hAnsi="Sylfaen" w:cs="Sylfaen"/>
          <w:color w:val="000000"/>
          <w:sz w:val="22"/>
          <w:szCs w:val="22"/>
          <w:lang w:val="ka-GE"/>
        </w:rPr>
        <w:t>მსჯავრდებულთა საჭიროებებსა და ეფექტურ რესოციალიზაცია</w:t>
      </w:r>
      <w:r w:rsidRPr="00E0471C">
        <w:rPr>
          <w:rFonts w:ascii="Sylfaen" w:hAnsi="Sylfaen"/>
          <w:color w:val="000000"/>
          <w:sz w:val="22"/>
          <w:szCs w:val="22"/>
          <w:lang w:val="ka-GE"/>
        </w:rPr>
        <w:t>/</w:t>
      </w:r>
      <w:r w:rsidRPr="00E0471C">
        <w:rPr>
          <w:rFonts w:ascii="Sylfaen" w:hAnsi="Sylfaen" w:cs="Sylfaen"/>
          <w:color w:val="000000"/>
          <w:sz w:val="22"/>
          <w:szCs w:val="22"/>
          <w:lang w:val="ka-GE"/>
        </w:rPr>
        <w:t>რეაბილიტაციაზე ორიენტირებული ახალი პენიტენციური დაწესებულების კონცეფციის განახლებისა და სათანადო პროექტის შემუშავების მიზნით</w:t>
      </w:r>
      <w:r w:rsidRPr="00E0471C">
        <w:rPr>
          <w:rFonts w:ascii="Sylfaen" w:hAnsi="Sylfaen"/>
          <w:color w:val="000000"/>
          <w:sz w:val="22"/>
          <w:szCs w:val="22"/>
          <w:lang w:val="ka-GE"/>
        </w:rPr>
        <w:t xml:space="preserve">, </w:t>
      </w:r>
      <w:r w:rsidRPr="00E0471C">
        <w:rPr>
          <w:rFonts w:ascii="Sylfaen" w:hAnsi="Sylfaen" w:cs="Sylfaen"/>
          <w:color w:val="000000"/>
          <w:sz w:val="22"/>
          <w:szCs w:val="22"/>
          <w:lang w:val="ka-GE"/>
        </w:rPr>
        <w:t>დამტკიცდა სამუშაო ჯგუფი</w:t>
      </w:r>
      <w:r w:rsidRPr="00E0471C">
        <w:rPr>
          <w:rFonts w:ascii="Sylfaen" w:hAnsi="Sylfaen"/>
          <w:color w:val="000000"/>
          <w:sz w:val="22"/>
          <w:szCs w:val="22"/>
          <w:lang w:val="ka-GE"/>
        </w:rPr>
        <w:t xml:space="preserve">, </w:t>
      </w:r>
      <w:r w:rsidRPr="00E0471C">
        <w:rPr>
          <w:rFonts w:ascii="Sylfaen" w:hAnsi="Sylfaen" w:cs="Sylfaen"/>
          <w:color w:val="000000"/>
          <w:sz w:val="22"/>
          <w:szCs w:val="22"/>
          <w:lang w:val="ka-GE"/>
        </w:rPr>
        <w:t>რომელიც დაკომპლექტდა სამინისტროს</w:t>
      </w:r>
      <w:r w:rsidRPr="00E0471C">
        <w:rPr>
          <w:rFonts w:ascii="Sylfaen" w:hAnsi="Sylfaen"/>
          <w:color w:val="000000"/>
          <w:sz w:val="22"/>
          <w:szCs w:val="22"/>
          <w:lang w:val="ka-GE"/>
        </w:rPr>
        <w:t xml:space="preserve">, </w:t>
      </w:r>
      <w:r w:rsidRPr="00E0471C">
        <w:rPr>
          <w:rFonts w:ascii="Sylfaen" w:hAnsi="Sylfaen" w:cs="Sylfaen"/>
          <w:color w:val="000000"/>
          <w:sz w:val="22"/>
          <w:szCs w:val="22"/>
          <w:lang w:val="ka-GE"/>
        </w:rPr>
        <w:t>ევროკავშირისა და</w:t>
      </w:r>
      <w:r w:rsidRPr="00E0471C">
        <w:rPr>
          <w:rFonts w:ascii="Sylfaen" w:hAnsi="Sylfaen"/>
          <w:color w:val="000000"/>
          <w:sz w:val="22"/>
          <w:szCs w:val="22"/>
          <w:lang w:val="ka-GE"/>
        </w:rPr>
        <w:t xml:space="preserve"> UNICEF-</w:t>
      </w:r>
      <w:r w:rsidRPr="00E0471C">
        <w:rPr>
          <w:rFonts w:ascii="Sylfaen" w:hAnsi="Sylfaen" w:cs="Sylfaen"/>
          <w:color w:val="000000"/>
          <w:sz w:val="22"/>
          <w:szCs w:val="22"/>
          <w:lang w:val="ka-GE"/>
        </w:rPr>
        <w:t>ის წარმომადგენლებით</w:t>
      </w:r>
      <w:r w:rsidRPr="00E0471C">
        <w:rPr>
          <w:rFonts w:ascii="Sylfaen" w:hAnsi="Sylfaen"/>
          <w:color w:val="000000"/>
          <w:sz w:val="22"/>
          <w:szCs w:val="22"/>
          <w:lang w:val="ka-GE"/>
        </w:rPr>
        <w:t>.</w:t>
      </w:r>
    </w:p>
    <w:p w14:paraId="53D6F63C" w14:textId="77777777" w:rsidR="004D6DA5" w:rsidRPr="00E0471C" w:rsidRDefault="004D6DA5" w:rsidP="004D6DA5">
      <w:pPr>
        <w:pStyle w:val="NormalWeb"/>
        <w:spacing w:before="45" w:beforeAutospacing="0" w:after="45" w:afterAutospacing="0" w:line="276" w:lineRule="auto"/>
        <w:jc w:val="both"/>
        <w:rPr>
          <w:rFonts w:ascii="Sylfaen" w:hAnsi="Sylfaen"/>
          <w:color w:val="000000"/>
          <w:sz w:val="22"/>
          <w:szCs w:val="22"/>
          <w:lang w:val="ka-GE"/>
        </w:rPr>
      </w:pPr>
      <w:r w:rsidRPr="00E0471C">
        <w:rPr>
          <w:rFonts w:ascii="Sylfaen" w:hAnsi="Sylfaen"/>
          <w:color w:val="000000"/>
          <w:sz w:val="22"/>
          <w:szCs w:val="22"/>
          <w:lang w:val="ka-GE"/>
        </w:rPr>
        <w:t>2017 წლის მეორე ნახევრიდან აქტიურად მიმდინარეობს UNICEF-</w:t>
      </w:r>
      <w:r w:rsidRPr="00E0471C">
        <w:rPr>
          <w:rFonts w:ascii="Sylfaen" w:hAnsi="Sylfaen" w:cs="Sylfaen"/>
          <w:color w:val="000000"/>
          <w:sz w:val="22"/>
          <w:szCs w:val="22"/>
          <w:lang w:val="ka-GE"/>
        </w:rPr>
        <w:t>ის მიერ სპეციალურად მოწვეული ექსპერტის რეკომენდაციაზე მუშაობა, რომლის მიხედვითაც ახალი დაწესებულების მშენებლობის ნაცვლად</w:t>
      </w:r>
      <w:r w:rsidRPr="00E0471C">
        <w:rPr>
          <w:rFonts w:ascii="Sylfaen" w:hAnsi="Sylfaen"/>
          <w:color w:val="000000"/>
          <w:sz w:val="22"/>
          <w:szCs w:val="22"/>
          <w:lang w:val="ka-GE"/>
        </w:rPr>
        <w:t xml:space="preserve">, </w:t>
      </w:r>
      <w:r w:rsidRPr="00E0471C">
        <w:rPr>
          <w:rFonts w:ascii="Sylfaen" w:hAnsi="Sylfaen" w:cs="Sylfaen"/>
          <w:color w:val="000000"/>
          <w:sz w:val="22"/>
          <w:szCs w:val="22"/>
          <w:lang w:val="ka-GE"/>
        </w:rPr>
        <w:t>უკვე არსებული</w:t>
      </w:r>
      <w:r w:rsidRPr="00E0471C">
        <w:rPr>
          <w:rFonts w:ascii="Sylfaen" w:hAnsi="Sylfaen" w:cs="Verdana"/>
          <w:color w:val="000000"/>
          <w:sz w:val="22"/>
          <w:szCs w:val="22"/>
          <w:lang w:val="ka-GE"/>
        </w:rPr>
        <w:t> </w:t>
      </w:r>
      <w:r w:rsidRPr="00E0471C">
        <w:rPr>
          <w:rFonts w:ascii="Sylfaen" w:hAnsi="Sylfaen" w:cs="Sylfaen"/>
          <w:color w:val="000000"/>
          <w:sz w:val="22"/>
          <w:szCs w:val="22"/>
          <w:lang w:val="ka-GE"/>
        </w:rPr>
        <w:t>არასრულწლოვანთა</w:t>
      </w:r>
      <w:r w:rsidRPr="00E0471C">
        <w:rPr>
          <w:rFonts w:ascii="Sylfaen" w:hAnsi="Sylfaen"/>
          <w:color w:val="000000"/>
          <w:sz w:val="22"/>
          <w:szCs w:val="22"/>
          <w:lang w:val="ka-GE"/>
        </w:rPr>
        <w:t xml:space="preserve"> N11 </w:t>
      </w:r>
      <w:r w:rsidRPr="00E0471C">
        <w:rPr>
          <w:rFonts w:ascii="Sylfaen" w:hAnsi="Sylfaen" w:cs="Sylfaen"/>
          <w:color w:val="000000"/>
          <w:sz w:val="22"/>
          <w:szCs w:val="22"/>
          <w:lang w:val="ka-GE"/>
        </w:rPr>
        <w:t xml:space="preserve">პენიტენციური დაწესებულების რეკონსტრუქცია </w:t>
      </w:r>
      <w:r w:rsidRPr="00E0471C">
        <w:rPr>
          <w:rFonts w:ascii="Sylfaen" w:hAnsi="Sylfaen"/>
          <w:color w:val="000000"/>
          <w:sz w:val="22"/>
          <w:szCs w:val="22"/>
          <w:lang w:val="ka-GE"/>
        </w:rPr>
        <w:t xml:space="preserve">უნდა </w:t>
      </w:r>
      <w:r w:rsidRPr="00E0471C">
        <w:rPr>
          <w:rFonts w:ascii="Sylfaen" w:hAnsi="Sylfaen" w:cs="Sylfaen"/>
          <w:color w:val="000000"/>
          <w:sz w:val="22"/>
          <w:szCs w:val="22"/>
          <w:lang w:val="ka-GE"/>
        </w:rPr>
        <w:t>მოხდეს</w:t>
      </w:r>
      <w:r w:rsidRPr="00E0471C">
        <w:rPr>
          <w:rFonts w:ascii="Sylfaen" w:hAnsi="Sylfaen"/>
          <w:color w:val="000000"/>
          <w:sz w:val="22"/>
          <w:szCs w:val="22"/>
          <w:lang w:val="ka-GE"/>
        </w:rPr>
        <w:t xml:space="preserve">. </w:t>
      </w:r>
    </w:p>
    <w:p w14:paraId="78B14358"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Sylfaen"/>
          <w:u w:val="single"/>
          <w:bdr w:val="none" w:sz="0" w:space="0" w:color="auto" w:frame="1"/>
        </w:rPr>
        <w:t>საქმიანობა 4.2.2.4: N 7 დაწესებულების რეაბილიტაცია საერთაშორისო სტანდარტების შესაბამისად</w:t>
      </w:r>
    </w:p>
    <w:p w14:paraId="43718838" w14:textId="77777777" w:rsidR="004D6DA5" w:rsidRPr="00E0471C" w:rsidRDefault="004D6DA5" w:rsidP="004D6DA5">
      <w:pPr>
        <w:spacing w:before="240" w:line="276" w:lineRule="auto"/>
        <w:ind w:left="567"/>
        <w:jc w:val="both"/>
        <w:rPr>
          <w:rFonts w:ascii="Sylfaen" w:eastAsia="Times New Roman" w:hAnsi="Sylfaen" w:cs="Sylfaen"/>
          <w:i/>
          <w:bdr w:val="none" w:sz="0" w:space="0" w:color="auto" w:frame="1"/>
        </w:rPr>
      </w:pPr>
      <w:r w:rsidRPr="00E0471C">
        <w:rPr>
          <w:rFonts w:ascii="Sylfaen" w:eastAsia="Times New Roman" w:hAnsi="Sylfaen" w:cs="Sylfaen"/>
          <w:i/>
          <w:bdr w:val="none" w:sz="0" w:space="0" w:color="auto" w:frame="1"/>
        </w:rPr>
        <w:t>ინდიკატორი: ანგარიში</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დაწესებულების</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რეაბილიტაციის</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პროცესში</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არსებული</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პროგრესის</w:t>
      </w:r>
      <w:r w:rsidRPr="00E0471C">
        <w:rPr>
          <w:rFonts w:ascii="Sylfaen" w:eastAsia="Times New Roman" w:hAnsi="Sylfaen" w:cs="Cambria"/>
          <w:i/>
          <w:bdr w:val="none" w:sz="0" w:space="0" w:color="auto" w:frame="1"/>
        </w:rPr>
        <w:t xml:space="preserve"> </w:t>
      </w:r>
      <w:r w:rsidRPr="00E0471C">
        <w:rPr>
          <w:rFonts w:ascii="Sylfaen" w:eastAsia="Times New Roman" w:hAnsi="Sylfaen" w:cs="Sylfaen"/>
          <w:i/>
          <w:bdr w:val="none" w:sz="0" w:space="0" w:color="auto" w:frame="1"/>
        </w:rPr>
        <w:t>შესახებ.</w:t>
      </w:r>
    </w:p>
    <w:p w14:paraId="7583B2EB" w14:textId="77777777" w:rsidR="004D6DA5" w:rsidRPr="00E0471C" w:rsidRDefault="004D6DA5" w:rsidP="004D6DA5">
      <w:pPr>
        <w:spacing w:line="276" w:lineRule="auto"/>
        <w:jc w:val="both"/>
        <w:rPr>
          <w:rFonts w:ascii="Sylfaen" w:hAnsi="Sylfaen" w:cs="Times New Roman"/>
          <w:b/>
        </w:rPr>
      </w:pPr>
      <w:r w:rsidRPr="00E0471C">
        <w:rPr>
          <w:rFonts w:ascii="Sylfaen" w:hAnsi="Sylfaen" w:cs="Times New Roman"/>
          <w:b/>
        </w:rPr>
        <w:t>სტატუსი: უმეტესად შესრულებული</w:t>
      </w:r>
    </w:p>
    <w:p w14:paraId="5873D4C2"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სამინისტრო აქტიურად მუშაობს N7 პენიტენციური დაწესებულების გაუქმებაზე, რისთვისაც ერთ-ერთი პენიტენციურ დაწესებულების ტერიტორიაზე განხორციელდა სამშენებლო-სარეკონსტრუქციო სამუშაოები, სადაც განთავსდება N7 პენიტენციური დაწესებულება. ამ დროისათვის დაწესებულების მშენებლობა დასრულებულია, მოეწყო საკნები, ციხე აღიჭურვა საჭირო ინვენტარით. დასრულებულია ენერგო მატარებლების, წყლისა და წყალარინების სამუშაოები. 2017 წელს მოეწყო და აღიჭურვა საჩხრეკი, მოეწყო და გარემონტდა ანტივანდალური ოთახები, ასევე განხორციელდა საკნების კოსმეტიკური რემონტი. 2017 წელს დასრულდა ეზოს ტერიტორიის კეთილმოწყობის სამუშაოები.</w:t>
      </w:r>
    </w:p>
    <w:p w14:paraId="6EB60C30" w14:textId="77777777" w:rsidR="004D6DA5" w:rsidRPr="00E0471C" w:rsidRDefault="004D6DA5" w:rsidP="004D6DA5">
      <w:pPr>
        <w:pStyle w:val="Heading2"/>
        <w:rPr>
          <w:rFonts w:ascii="Sylfaen" w:hAnsi="Sylfaen"/>
          <w:bdr w:val="none" w:sz="0" w:space="0" w:color="auto" w:frame="1"/>
        </w:rPr>
      </w:pPr>
      <w:bookmarkStart w:id="46" w:name="_Toc476825445"/>
      <w:bookmarkStart w:id="47" w:name="_Toc478476165"/>
      <w:bookmarkStart w:id="48" w:name="_Toc511825487"/>
      <w:bookmarkStart w:id="49" w:name="_Toc511825617"/>
      <w:r w:rsidRPr="00E0471C">
        <w:rPr>
          <w:rFonts w:ascii="Sylfaen" w:hAnsi="Sylfaen"/>
          <w:bdr w:val="none" w:sz="0" w:space="0" w:color="auto" w:frame="1"/>
        </w:rPr>
        <w:t>მიზანი 4.3: თავისუფლებააღკვეთილთა</w:t>
      </w:r>
      <w:r w:rsidRPr="00E0471C">
        <w:rPr>
          <w:rFonts w:ascii="Sylfaen" w:hAnsi="Sylfaen" w:cs="Verdana"/>
          <w:bdr w:val="none" w:sz="0" w:space="0" w:color="auto" w:frame="1"/>
        </w:rPr>
        <w:t xml:space="preserve"> </w:t>
      </w:r>
      <w:r w:rsidRPr="00E0471C">
        <w:rPr>
          <w:rFonts w:ascii="Sylfaen" w:hAnsi="Sylfaen"/>
          <w:bdr w:val="none" w:sz="0" w:space="0" w:color="auto" w:frame="1"/>
        </w:rPr>
        <w:t>ოჯახის</w:t>
      </w:r>
      <w:r w:rsidRPr="00E0471C">
        <w:rPr>
          <w:rFonts w:ascii="Sylfaen" w:hAnsi="Sylfaen" w:cs="Verdana"/>
          <w:bdr w:val="none" w:sz="0" w:space="0" w:color="auto" w:frame="1"/>
        </w:rPr>
        <w:t xml:space="preserve"> </w:t>
      </w:r>
      <w:r w:rsidRPr="00E0471C">
        <w:rPr>
          <w:rFonts w:ascii="Sylfaen" w:hAnsi="Sylfaen"/>
          <w:bdr w:val="none" w:sz="0" w:space="0" w:color="auto" w:frame="1"/>
        </w:rPr>
        <w:t>წევრების,</w:t>
      </w:r>
      <w:r w:rsidRPr="00E0471C">
        <w:rPr>
          <w:rFonts w:ascii="Sylfaen" w:hAnsi="Sylfaen" w:cs="Verdana"/>
          <w:bdr w:val="none" w:sz="0" w:space="0" w:color="auto" w:frame="1"/>
        </w:rPr>
        <w:t xml:space="preserve"> </w:t>
      </w:r>
      <w:r w:rsidRPr="00E0471C">
        <w:rPr>
          <w:rFonts w:ascii="Sylfaen" w:hAnsi="Sylfaen"/>
          <w:bdr w:val="none" w:sz="0" w:space="0" w:color="auto" w:frame="1"/>
        </w:rPr>
        <w:t>ახლობლებისა</w:t>
      </w:r>
      <w:r w:rsidRPr="00E0471C">
        <w:rPr>
          <w:rFonts w:ascii="Sylfaen" w:hAnsi="Sylfaen" w:cs="Verdana"/>
          <w:bdr w:val="none" w:sz="0" w:space="0" w:color="auto" w:frame="1"/>
        </w:rPr>
        <w:t xml:space="preserve"> </w:t>
      </w:r>
      <w:r w:rsidRPr="00E0471C">
        <w:rPr>
          <w:rFonts w:ascii="Sylfaen" w:hAnsi="Sylfaen"/>
          <w:bdr w:val="none" w:sz="0" w:space="0" w:color="auto" w:frame="1"/>
        </w:rPr>
        <w:t>და</w:t>
      </w:r>
      <w:r w:rsidRPr="00E0471C">
        <w:rPr>
          <w:rFonts w:ascii="Sylfaen" w:hAnsi="Sylfaen" w:cs="Verdana"/>
          <w:bdr w:val="none" w:sz="0" w:space="0" w:color="auto" w:frame="1"/>
        </w:rPr>
        <w:t xml:space="preserve"> </w:t>
      </w:r>
      <w:r w:rsidRPr="00E0471C">
        <w:rPr>
          <w:rFonts w:ascii="Sylfaen" w:hAnsi="Sylfaen"/>
          <w:bdr w:val="none" w:sz="0" w:space="0" w:color="auto" w:frame="1"/>
        </w:rPr>
        <w:t>სხვა დაინტერესებულ</w:t>
      </w:r>
      <w:r w:rsidRPr="00E0471C">
        <w:rPr>
          <w:rFonts w:ascii="Sylfaen" w:hAnsi="Sylfaen" w:cs="Verdana"/>
          <w:bdr w:val="none" w:sz="0" w:space="0" w:color="auto" w:frame="1"/>
        </w:rPr>
        <w:t xml:space="preserve"> </w:t>
      </w:r>
      <w:r w:rsidRPr="00E0471C">
        <w:rPr>
          <w:rFonts w:ascii="Sylfaen" w:hAnsi="Sylfaen"/>
          <w:bdr w:val="none" w:sz="0" w:space="0" w:color="auto" w:frame="1"/>
        </w:rPr>
        <w:t>პირთათვის</w:t>
      </w:r>
      <w:r w:rsidRPr="00E0471C">
        <w:rPr>
          <w:rFonts w:ascii="Sylfaen" w:hAnsi="Sylfaen" w:cs="Verdana"/>
          <w:bdr w:val="none" w:sz="0" w:space="0" w:color="auto" w:frame="1"/>
        </w:rPr>
        <w:t xml:space="preserve"> </w:t>
      </w:r>
      <w:r w:rsidRPr="00E0471C">
        <w:rPr>
          <w:rFonts w:ascii="Sylfaen" w:hAnsi="Sylfaen"/>
          <w:bdr w:val="none" w:sz="0" w:space="0" w:color="auto" w:frame="1"/>
        </w:rPr>
        <w:t>კანონით</w:t>
      </w:r>
      <w:r w:rsidRPr="00E0471C">
        <w:rPr>
          <w:rFonts w:ascii="Sylfaen" w:hAnsi="Sylfaen" w:cs="Verdana"/>
          <w:bdr w:val="none" w:sz="0" w:space="0" w:color="auto" w:frame="1"/>
        </w:rPr>
        <w:t xml:space="preserve"> </w:t>
      </w:r>
      <w:r w:rsidRPr="00E0471C">
        <w:rPr>
          <w:rFonts w:ascii="Sylfaen" w:hAnsi="Sylfaen"/>
          <w:bdr w:val="none" w:sz="0" w:space="0" w:color="auto" w:frame="1"/>
        </w:rPr>
        <w:t>გათვალისწინებული</w:t>
      </w:r>
      <w:r w:rsidRPr="00E0471C">
        <w:rPr>
          <w:rFonts w:ascii="Sylfaen" w:hAnsi="Sylfaen" w:cs="Verdana"/>
          <w:bdr w:val="none" w:sz="0" w:space="0" w:color="auto" w:frame="1"/>
        </w:rPr>
        <w:t xml:space="preserve"> </w:t>
      </w:r>
      <w:r w:rsidRPr="00E0471C">
        <w:rPr>
          <w:rFonts w:ascii="Sylfaen" w:hAnsi="Sylfaen"/>
          <w:bdr w:val="none" w:sz="0" w:space="0" w:color="auto" w:frame="1"/>
        </w:rPr>
        <w:t>მომსახურების</w:t>
      </w:r>
      <w:r w:rsidRPr="00E0471C">
        <w:rPr>
          <w:rFonts w:ascii="Sylfaen" w:hAnsi="Sylfaen" w:cs="Verdana"/>
          <w:bdr w:val="none" w:sz="0" w:space="0" w:color="auto" w:frame="1"/>
        </w:rPr>
        <w:t xml:space="preserve"> </w:t>
      </w:r>
      <w:r w:rsidRPr="00E0471C">
        <w:rPr>
          <w:rFonts w:ascii="Sylfaen" w:hAnsi="Sylfaen"/>
          <w:bdr w:val="none" w:sz="0" w:space="0" w:color="auto" w:frame="1"/>
        </w:rPr>
        <w:t>გაუმჯობესება</w:t>
      </w:r>
      <w:bookmarkEnd w:id="46"/>
      <w:bookmarkEnd w:id="47"/>
      <w:bookmarkEnd w:id="48"/>
      <w:bookmarkEnd w:id="49"/>
    </w:p>
    <w:p w14:paraId="58FE74FD" w14:textId="77777777" w:rsidR="004D6DA5" w:rsidRPr="00E0471C" w:rsidRDefault="004D6DA5" w:rsidP="004D6DA5">
      <w:pPr>
        <w:spacing w:before="240" w:after="45" w:line="276" w:lineRule="auto"/>
        <w:jc w:val="both"/>
        <w:rPr>
          <w:rFonts w:ascii="Sylfaen" w:eastAsia="Times New Roman" w:hAnsi="Sylfaen" w:cs="Sylfaen"/>
          <w:bdr w:val="none" w:sz="0" w:space="0" w:color="auto" w:frame="1"/>
        </w:rPr>
      </w:pPr>
      <w:r w:rsidRPr="00E0471C">
        <w:rPr>
          <w:rFonts w:ascii="Sylfaen" w:eastAsia="Times New Roman" w:hAnsi="Sylfaen" w:cs="Sylfaen"/>
          <w:bdr w:val="none" w:sz="0" w:space="0" w:color="auto" w:frame="1"/>
        </w:rPr>
        <w:t>ამოცანა 4.3.1: საზოგადოებრივი მისაღების მომსახურების გაუმჯობესება</w:t>
      </w:r>
    </w:p>
    <w:p w14:paraId="34DAE8F3" w14:textId="77777777" w:rsidR="004D6DA5" w:rsidRPr="00E0471C" w:rsidRDefault="004D6DA5" w:rsidP="004D6DA5">
      <w:pPr>
        <w:spacing w:before="240" w:after="45" w:line="276" w:lineRule="auto"/>
        <w:ind w:left="567"/>
        <w:jc w:val="both"/>
        <w:rPr>
          <w:rFonts w:ascii="Sylfaen" w:eastAsia="Times New Roman" w:hAnsi="Sylfaen" w:cs="Cambria"/>
          <w:u w:val="single"/>
          <w:bdr w:val="none" w:sz="0" w:space="0" w:color="auto" w:frame="1"/>
        </w:rPr>
      </w:pPr>
      <w:r w:rsidRPr="00E0471C">
        <w:rPr>
          <w:rFonts w:ascii="Sylfaen" w:eastAsia="Times New Roman" w:hAnsi="Sylfaen" w:cs="Sylfaen"/>
          <w:u w:val="single"/>
          <w:bdr w:val="none" w:sz="0" w:space="0" w:color="auto" w:frame="1"/>
        </w:rPr>
        <w:t>საქმიანობა 4.3.1.1: საზოგადოებრივი</w:t>
      </w:r>
      <w:r w:rsidRPr="00E0471C">
        <w:rPr>
          <w:rFonts w:ascii="Sylfaen" w:eastAsia="Times New Roman" w:hAnsi="Sylfaen" w:cs="Cambria"/>
          <w:u w:val="single"/>
          <w:bdr w:val="none" w:sz="0" w:space="0" w:color="auto" w:frame="1"/>
        </w:rPr>
        <w:t xml:space="preserve"> </w:t>
      </w:r>
      <w:r w:rsidRPr="00E0471C">
        <w:rPr>
          <w:rFonts w:ascii="Sylfaen" w:eastAsia="Times New Roman" w:hAnsi="Sylfaen" w:cs="Sylfaen"/>
          <w:u w:val="single"/>
          <w:bdr w:val="none" w:sz="0" w:space="0" w:color="auto" w:frame="1"/>
        </w:rPr>
        <w:t>მისაღების</w:t>
      </w:r>
      <w:r w:rsidRPr="00E0471C">
        <w:rPr>
          <w:rFonts w:ascii="Sylfaen" w:eastAsia="Times New Roman" w:hAnsi="Sylfaen" w:cs="Cambria"/>
          <w:u w:val="single"/>
          <w:bdr w:val="none" w:sz="0" w:space="0" w:color="auto" w:frame="1"/>
        </w:rPr>
        <w:t xml:space="preserve"> </w:t>
      </w:r>
      <w:r w:rsidRPr="00E0471C">
        <w:rPr>
          <w:rFonts w:ascii="Sylfaen" w:eastAsia="Times New Roman" w:hAnsi="Sylfaen" w:cs="Sylfaen"/>
          <w:u w:val="single"/>
          <w:bdr w:val="none" w:sz="0" w:space="0" w:color="auto" w:frame="1"/>
        </w:rPr>
        <w:t>აშენება</w:t>
      </w:r>
      <w:r w:rsidRPr="00E0471C">
        <w:rPr>
          <w:rFonts w:ascii="Sylfaen" w:eastAsia="Times New Roman" w:hAnsi="Sylfaen" w:cs="Cambria"/>
          <w:u w:val="single"/>
          <w:bdr w:val="none" w:sz="0" w:space="0" w:color="auto" w:frame="1"/>
        </w:rPr>
        <w:t xml:space="preserve"> </w:t>
      </w:r>
      <w:r w:rsidRPr="00E0471C">
        <w:rPr>
          <w:rFonts w:ascii="Sylfaen" w:eastAsia="Times New Roman" w:hAnsi="Sylfaen" w:cs="Sylfaen"/>
          <w:u w:val="single"/>
          <w:bdr w:val="none" w:sz="0" w:space="0" w:color="auto" w:frame="1"/>
        </w:rPr>
        <w:t>და</w:t>
      </w:r>
      <w:r w:rsidRPr="00E0471C">
        <w:rPr>
          <w:rFonts w:ascii="Sylfaen" w:eastAsia="Times New Roman" w:hAnsi="Sylfaen" w:cs="Cambria"/>
          <w:u w:val="single"/>
          <w:bdr w:val="none" w:sz="0" w:space="0" w:color="auto" w:frame="1"/>
        </w:rPr>
        <w:t xml:space="preserve"> </w:t>
      </w:r>
      <w:r w:rsidRPr="00E0471C">
        <w:rPr>
          <w:rFonts w:ascii="Sylfaen" w:eastAsia="Times New Roman" w:hAnsi="Sylfaen" w:cs="Sylfaen"/>
          <w:u w:val="single"/>
          <w:bdr w:val="none" w:sz="0" w:space="0" w:color="auto" w:frame="1"/>
        </w:rPr>
        <w:t>სრულად</w:t>
      </w:r>
      <w:r w:rsidRPr="00E0471C">
        <w:rPr>
          <w:rFonts w:ascii="Sylfaen" w:eastAsia="Times New Roman" w:hAnsi="Sylfaen" w:cs="Cambria"/>
          <w:u w:val="single"/>
          <w:bdr w:val="none" w:sz="0" w:space="0" w:color="auto" w:frame="1"/>
        </w:rPr>
        <w:t xml:space="preserve"> </w:t>
      </w:r>
      <w:r w:rsidRPr="00E0471C">
        <w:rPr>
          <w:rFonts w:ascii="Sylfaen" w:eastAsia="Times New Roman" w:hAnsi="Sylfaen" w:cs="Sylfaen"/>
          <w:u w:val="single"/>
          <w:bdr w:val="none" w:sz="0" w:space="0" w:color="auto" w:frame="1"/>
        </w:rPr>
        <w:t>ამოქმედება</w:t>
      </w:r>
      <w:r w:rsidRPr="00E0471C">
        <w:rPr>
          <w:rFonts w:ascii="Sylfaen" w:eastAsia="Times New Roman" w:hAnsi="Sylfaen" w:cs="Cambria"/>
          <w:u w:val="single"/>
          <w:bdr w:val="none" w:sz="0" w:space="0" w:color="auto" w:frame="1"/>
        </w:rPr>
        <w:t xml:space="preserve"> </w:t>
      </w:r>
      <w:r w:rsidRPr="00E0471C">
        <w:rPr>
          <w:rFonts w:ascii="Sylfaen" w:eastAsia="Times New Roman" w:hAnsi="Sylfaen" w:cs="Sylfaen"/>
          <w:u w:val="single"/>
          <w:bdr w:val="none" w:sz="0" w:space="0" w:color="auto" w:frame="1"/>
        </w:rPr>
        <w:t>იმ</w:t>
      </w:r>
      <w:r w:rsidRPr="00E0471C">
        <w:rPr>
          <w:rFonts w:ascii="Sylfaen" w:eastAsia="Times New Roman" w:hAnsi="Sylfaen" w:cs="Cambria"/>
          <w:u w:val="single"/>
          <w:bdr w:val="none" w:sz="0" w:space="0" w:color="auto" w:frame="1"/>
        </w:rPr>
        <w:t xml:space="preserve"> </w:t>
      </w:r>
      <w:r w:rsidRPr="00E0471C">
        <w:rPr>
          <w:rFonts w:ascii="Sylfaen" w:eastAsia="Times New Roman" w:hAnsi="Sylfaen" w:cs="Sylfaen"/>
          <w:u w:val="single"/>
          <w:bdr w:val="none" w:sz="0" w:space="0" w:color="auto" w:frame="1"/>
        </w:rPr>
        <w:t>დაწესებულებებში</w:t>
      </w:r>
      <w:r w:rsidRPr="00E0471C">
        <w:rPr>
          <w:rFonts w:ascii="Sylfaen" w:eastAsia="Times New Roman" w:hAnsi="Sylfaen" w:cs="Cambria"/>
          <w:u w:val="single"/>
          <w:bdr w:val="none" w:sz="0" w:space="0" w:color="auto" w:frame="1"/>
        </w:rPr>
        <w:t xml:space="preserve"> </w:t>
      </w:r>
      <w:r w:rsidRPr="00E0471C">
        <w:rPr>
          <w:rFonts w:ascii="Sylfaen" w:eastAsia="Times New Roman" w:hAnsi="Sylfaen" w:cs="Sylfaen"/>
          <w:u w:val="single"/>
          <w:bdr w:val="none" w:sz="0" w:space="0" w:color="auto" w:frame="1"/>
        </w:rPr>
        <w:t>სადაც</w:t>
      </w:r>
      <w:r w:rsidRPr="00E0471C">
        <w:rPr>
          <w:rFonts w:ascii="Sylfaen" w:eastAsia="Times New Roman" w:hAnsi="Sylfaen" w:cs="Cambria"/>
          <w:u w:val="single"/>
          <w:bdr w:val="none" w:sz="0" w:space="0" w:color="auto" w:frame="1"/>
        </w:rPr>
        <w:t xml:space="preserve"> </w:t>
      </w:r>
      <w:r w:rsidRPr="00E0471C">
        <w:rPr>
          <w:rFonts w:ascii="Sylfaen" w:eastAsia="Times New Roman" w:hAnsi="Sylfaen" w:cs="Sylfaen"/>
          <w:u w:val="single"/>
          <w:bdr w:val="none" w:sz="0" w:space="0" w:color="auto" w:frame="1"/>
        </w:rPr>
        <w:t>არ</w:t>
      </w:r>
      <w:r w:rsidRPr="00E0471C">
        <w:rPr>
          <w:rFonts w:ascii="Sylfaen" w:eastAsia="Times New Roman" w:hAnsi="Sylfaen" w:cs="Cambria"/>
          <w:u w:val="single"/>
          <w:bdr w:val="none" w:sz="0" w:space="0" w:color="auto" w:frame="1"/>
        </w:rPr>
        <w:t xml:space="preserve"> </w:t>
      </w:r>
      <w:r w:rsidRPr="00E0471C">
        <w:rPr>
          <w:rFonts w:ascii="Sylfaen" w:eastAsia="Times New Roman" w:hAnsi="Sylfaen" w:cs="Sylfaen"/>
          <w:u w:val="single"/>
          <w:bdr w:val="none" w:sz="0" w:space="0" w:color="auto" w:frame="1"/>
        </w:rPr>
        <w:t>ფუნქციონირებს</w:t>
      </w:r>
      <w:r w:rsidRPr="00E0471C">
        <w:rPr>
          <w:rFonts w:ascii="Sylfaen" w:eastAsia="Times New Roman" w:hAnsi="Sylfaen" w:cs="Cambria"/>
          <w:u w:val="single"/>
          <w:bdr w:val="none" w:sz="0" w:space="0" w:color="auto" w:frame="1"/>
        </w:rPr>
        <w:t xml:space="preserve">. </w:t>
      </w:r>
    </w:p>
    <w:p w14:paraId="4D27805A" w14:textId="77777777" w:rsidR="004D6DA5" w:rsidRPr="00E0471C" w:rsidRDefault="004D6DA5" w:rsidP="004D6DA5">
      <w:pPr>
        <w:spacing w:before="240" w:after="200" w:line="276" w:lineRule="auto"/>
        <w:ind w:left="562"/>
        <w:jc w:val="both"/>
        <w:rPr>
          <w:rFonts w:ascii="Sylfaen" w:hAnsi="Sylfaen" w:cs="Sylfaen"/>
          <w:i/>
          <w:bdr w:val="none" w:sz="0" w:space="0" w:color="auto" w:frame="1"/>
        </w:rPr>
      </w:pPr>
      <w:r w:rsidRPr="00E0471C">
        <w:rPr>
          <w:rFonts w:ascii="Sylfaen" w:hAnsi="Sylfaen" w:cs="Cambria"/>
          <w:i/>
          <w:bdr w:val="none" w:sz="0" w:space="0" w:color="auto" w:frame="1"/>
        </w:rPr>
        <w:lastRenderedPageBreak/>
        <w:t xml:space="preserve">ინდიკატორი: </w:t>
      </w:r>
      <w:r w:rsidRPr="00E0471C">
        <w:rPr>
          <w:rFonts w:ascii="Sylfaen" w:hAnsi="Sylfaen" w:cs="Sylfaen"/>
          <w:i/>
          <w:bdr w:val="none" w:sz="0" w:space="0" w:color="auto" w:frame="1"/>
        </w:rPr>
        <w:t>წელიწადში</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ერთი</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დამატებითი</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საზოგადოებრივი</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მისაღების</w:t>
      </w:r>
      <w:r w:rsidRPr="00E0471C">
        <w:rPr>
          <w:rFonts w:ascii="Sylfaen" w:hAnsi="Sylfaen" w:cs="Cambria"/>
          <w:i/>
          <w:bdr w:val="none" w:sz="0" w:space="0" w:color="auto" w:frame="1"/>
        </w:rPr>
        <w:t xml:space="preserve"> </w:t>
      </w:r>
      <w:r w:rsidRPr="00E0471C">
        <w:rPr>
          <w:rFonts w:ascii="Sylfaen" w:hAnsi="Sylfaen" w:cs="Sylfaen"/>
          <w:i/>
          <w:bdr w:val="none" w:sz="0" w:space="0" w:color="auto" w:frame="1"/>
        </w:rPr>
        <w:t>ამოქმედება.</w:t>
      </w:r>
    </w:p>
    <w:p w14:paraId="7F73E0DF" w14:textId="77777777" w:rsidR="004D6DA5" w:rsidRPr="00E0471C" w:rsidRDefault="004D6DA5" w:rsidP="004D6DA5">
      <w:pPr>
        <w:spacing w:before="45" w:after="45" w:line="276" w:lineRule="auto"/>
        <w:jc w:val="both"/>
        <w:rPr>
          <w:rFonts w:ascii="Sylfaen" w:eastAsia="Times New Roman" w:hAnsi="Sylfaen" w:cs="Times New Roman"/>
          <w:b/>
          <w:color w:val="000000"/>
        </w:rPr>
      </w:pPr>
      <w:r w:rsidRPr="00E0471C">
        <w:rPr>
          <w:rFonts w:ascii="Sylfaen" w:eastAsia="Times New Roman" w:hAnsi="Sylfaen" w:cs="Times New Roman"/>
          <w:b/>
          <w:color w:val="000000"/>
        </w:rPr>
        <w:t>სტატუსი: უმეტესად შესრულებული</w:t>
      </w:r>
    </w:p>
    <w:p w14:paraId="1B86C599" w14:textId="77777777" w:rsidR="004D6DA5" w:rsidRDefault="004D6DA5" w:rsidP="004D6DA5">
      <w:pPr>
        <w:spacing w:before="240" w:after="45" w:line="276" w:lineRule="auto"/>
        <w:jc w:val="both"/>
        <w:rPr>
          <w:rFonts w:ascii="Sylfaen" w:eastAsia="Times New Roman" w:hAnsi="Sylfaen" w:cs="Times New Roman"/>
          <w:color w:val="000000"/>
        </w:rPr>
      </w:pPr>
      <w:r w:rsidRPr="00E0471C">
        <w:rPr>
          <w:rFonts w:ascii="Sylfaen" w:eastAsia="Times New Roman" w:hAnsi="Sylfaen" w:cs="Times New Roman"/>
          <w:color w:val="000000"/>
        </w:rPr>
        <w:t>2017 წელს დასრულდა მშენებლობა და ექსპლუატაციაში შევიდა გეგუთის N14 დაწესებულების საზოგადოებრივი მისაღები.</w:t>
      </w:r>
    </w:p>
    <w:p w14:paraId="1C57385B" w14:textId="77777777" w:rsidR="004D6DA5" w:rsidRPr="00E0471C" w:rsidRDefault="004D6DA5" w:rsidP="004D6DA5">
      <w:pPr>
        <w:spacing w:before="240" w:after="45" w:line="276" w:lineRule="auto"/>
        <w:jc w:val="both"/>
        <w:rPr>
          <w:rFonts w:ascii="Sylfaen" w:eastAsia="Times New Roman" w:hAnsi="Sylfaen" w:cs="Times New Roman"/>
          <w:color w:val="000000"/>
        </w:rPr>
      </w:pPr>
      <w:r w:rsidRPr="002C0736">
        <w:rPr>
          <w:rFonts w:ascii="Sylfaen" w:eastAsia="Times New Roman" w:hAnsi="Sylfaen" w:cs="Times New Roman"/>
          <w:color w:val="000000"/>
        </w:rPr>
        <w:t xml:space="preserve">დაგეგმილია </w:t>
      </w:r>
      <w:r>
        <w:rPr>
          <w:rFonts w:ascii="Sylfaen" w:eastAsia="Times New Roman" w:hAnsi="Sylfaen" w:cs="Times New Roman"/>
          <w:color w:val="000000"/>
        </w:rPr>
        <w:t xml:space="preserve">N12 </w:t>
      </w:r>
      <w:r w:rsidRPr="002C0736">
        <w:rPr>
          <w:rFonts w:ascii="Sylfaen" w:eastAsia="Times New Roman" w:hAnsi="Sylfaen" w:cs="Times New Roman"/>
          <w:color w:val="000000"/>
        </w:rPr>
        <w:t>პენიტენციუ</w:t>
      </w:r>
      <w:r>
        <w:rPr>
          <w:rFonts w:ascii="Sylfaen" w:eastAsia="Times New Roman" w:hAnsi="Sylfaen" w:cs="Times New Roman"/>
          <w:color w:val="000000"/>
        </w:rPr>
        <w:t>რი დაწესებულების N16 დაწესებულების ბაზაზე გადატანა</w:t>
      </w:r>
      <w:r w:rsidRPr="002C0736">
        <w:rPr>
          <w:rFonts w:ascii="Sylfaen" w:eastAsia="Times New Roman" w:hAnsi="Sylfaen" w:cs="Times New Roman"/>
          <w:color w:val="000000"/>
        </w:rPr>
        <w:t>. შეს</w:t>
      </w:r>
      <w:r>
        <w:rPr>
          <w:rFonts w:ascii="Sylfaen" w:eastAsia="Times New Roman" w:hAnsi="Sylfaen" w:cs="Times New Roman"/>
          <w:color w:val="000000"/>
        </w:rPr>
        <w:t>აბამისად N16 დაწესებულების  საზოგადოებრივი</w:t>
      </w:r>
      <w:r w:rsidRPr="002C0736">
        <w:rPr>
          <w:rFonts w:ascii="Sylfaen" w:eastAsia="Times New Roman" w:hAnsi="Sylfaen" w:cs="Times New Roman"/>
          <w:color w:val="000000"/>
        </w:rPr>
        <w:t xml:space="preserve"> მისაღები მოემსახურება N12 დაწესებულებასაც.</w:t>
      </w:r>
    </w:p>
    <w:p w14:paraId="5919B042" w14:textId="77777777" w:rsidR="004D6DA5" w:rsidRPr="00E0471C" w:rsidRDefault="004D6DA5" w:rsidP="004D6DA5">
      <w:pPr>
        <w:spacing w:before="240" w:after="45" w:line="276" w:lineRule="auto"/>
        <w:ind w:left="567"/>
        <w:jc w:val="both"/>
        <w:rPr>
          <w:rFonts w:ascii="Sylfaen" w:eastAsia="Times New Roman" w:hAnsi="Sylfaen" w:cs="Times New Roman"/>
          <w:u w:val="single"/>
        </w:rPr>
      </w:pPr>
      <w:r w:rsidRPr="00E0471C">
        <w:rPr>
          <w:rFonts w:ascii="Sylfaen" w:eastAsia="Times New Roman" w:hAnsi="Sylfaen" w:cs="Times New Roman"/>
          <w:color w:val="000000"/>
          <w:u w:val="single"/>
        </w:rPr>
        <w:t xml:space="preserve">საქმიანობა 4.3.1.2: </w:t>
      </w:r>
      <w:r w:rsidRPr="00E0471C">
        <w:rPr>
          <w:rFonts w:ascii="Sylfaen" w:eastAsia="Times New Roman" w:hAnsi="Sylfaen" w:cs="Times New Roman"/>
          <w:u w:val="single"/>
        </w:rPr>
        <w:t>საზოგადოებრივი მისაღების თანამშრომლები გადიან გადამზადებას მოქალაქეთა მომსახურების საკითხებში.</w:t>
      </w:r>
    </w:p>
    <w:p w14:paraId="498BAC77" w14:textId="77777777" w:rsidR="004D6DA5" w:rsidRPr="00E0471C" w:rsidRDefault="004D6DA5" w:rsidP="004D6DA5">
      <w:pPr>
        <w:spacing w:before="240" w:after="45" w:line="276" w:lineRule="auto"/>
        <w:ind w:left="567"/>
        <w:jc w:val="both"/>
        <w:rPr>
          <w:rFonts w:ascii="Sylfaen" w:eastAsia="Times New Roman" w:hAnsi="Sylfaen" w:cs="Times New Roman"/>
          <w:i/>
        </w:rPr>
      </w:pPr>
      <w:r w:rsidRPr="00E0471C">
        <w:rPr>
          <w:rFonts w:ascii="Sylfaen" w:eastAsia="Times New Roman" w:hAnsi="Sylfaen" w:cs="Times New Roman"/>
          <w:i/>
        </w:rPr>
        <w:t>ინდიკატორი: ყოველ წლიურად საზოგადოებრივი მისაღების თანამშრომელთა საერთო რაოდენობის 30% გადამზადებულია</w:t>
      </w:r>
    </w:p>
    <w:p w14:paraId="0E643EEE" w14:textId="77777777" w:rsidR="004D6DA5" w:rsidRPr="00E0471C" w:rsidRDefault="004D6DA5" w:rsidP="004D6DA5">
      <w:pPr>
        <w:spacing w:before="240" w:line="276" w:lineRule="auto"/>
        <w:jc w:val="both"/>
        <w:rPr>
          <w:rFonts w:ascii="Sylfaen" w:hAnsi="Sylfaen" w:cs="Times New Roman"/>
          <w:b/>
        </w:rPr>
      </w:pPr>
      <w:r w:rsidRPr="00E0471C">
        <w:rPr>
          <w:rFonts w:ascii="Sylfaen" w:hAnsi="Sylfaen" w:cs="Times New Roman"/>
          <w:b/>
        </w:rPr>
        <w:t>სტატუსი: სრულად შესრულებული</w:t>
      </w:r>
    </w:p>
    <w:p w14:paraId="36CEE0F1"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 xml:space="preserve">2016 წელს, მოქალაქეთა მომსახურების საკითხებში საზოგადოებრივი მისაღების თანამშრომელთა გადამზადებისათვის, სასწავლო ცენტრის მიერ განახლებული იქნა არსებული სასწავლო პროგრამა, რომლის მიხედვით დღემდე გადამზადება გაიარა საზოგადოებრივი მისაღების 46-მა თანამშრომელმა (არსებული თანამშრომლების 92%); მოქალაქეთა მომსახურების გაუმჯობესების მიზნით, 2016 წლის ოქტომბერში დაინერგა ახალი მომსახურება „ონლაინ დახმარება“,  რომელიც დაემატა სამინისტროს ელექტრონულ საიტს და მომხმარებლებს შეუძლიათ ნებისმიერ   კითხვაზე მიიღონ დახმარება, სასჯელაღსრულებისა და პრობაციის სამინისტროს კონსულტანტების მხრიდან ონლაინ რეჟიმში. </w:t>
      </w:r>
    </w:p>
    <w:p w14:paraId="39984508"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აღნიშნული სერვისის დამატებასთან დაკავშირებით სასჯელაღსრულებისა და პრობაციის სასწავლო ცენტრში ჩატარდა ტრენინგი საზოგადოებრივი მისაღების თანამშრომლებისათვის, რომლებიც შემდგომში განახორციელებენ ჩეთის მართვას. მომზადება გაიარა</w:t>
      </w:r>
      <w:r>
        <w:rPr>
          <w:rFonts w:ascii="Sylfaen" w:hAnsi="Sylfaen" w:cs="Times New Roman"/>
        </w:rPr>
        <w:t xml:space="preserve"> 22-მა (100%)</w:t>
      </w:r>
      <w:r w:rsidRPr="00E0471C">
        <w:rPr>
          <w:rFonts w:ascii="Sylfaen" w:hAnsi="Sylfaen" w:cs="Times New Roman"/>
        </w:rPr>
        <w:t xml:space="preserve"> მოსამსახურემ.</w:t>
      </w:r>
    </w:p>
    <w:p w14:paraId="219D28B0" w14:textId="77777777" w:rsidR="004D6DA5" w:rsidRPr="00E0471C" w:rsidRDefault="004D6DA5" w:rsidP="004D6DA5">
      <w:pPr>
        <w:spacing w:before="240" w:after="45" w:line="276" w:lineRule="auto"/>
        <w:jc w:val="both"/>
        <w:rPr>
          <w:rFonts w:ascii="Sylfaen" w:hAnsi="Sylfaen"/>
        </w:rPr>
      </w:pPr>
      <w:r w:rsidRPr="00E0471C">
        <w:rPr>
          <w:rFonts w:ascii="Sylfaen" w:hAnsi="Sylfaen"/>
        </w:rPr>
        <w:t>2017  წლის ბოლოს  დაიგეგმა  საზოგადოებრივი მისაღების მოსამსახურეთა  მომზადება/გადამზადების  განახლებული პროგრამა. 2018 წელს მარტის თვიდან განახლებული პროგრამით, საზოგადოებრივი მისაღების 50 თანამშრომელი  ეტაპობრივად გაივლიან აღნიშნულ პროგრამას.</w:t>
      </w:r>
    </w:p>
    <w:p w14:paraId="252EA72E" w14:textId="77777777" w:rsidR="004D6DA5" w:rsidRPr="00E0471C" w:rsidRDefault="004D6DA5" w:rsidP="004D6DA5">
      <w:pPr>
        <w:spacing w:before="240" w:after="45" w:line="276" w:lineRule="auto"/>
        <w:ind w:left="567"/>
        <w:jc w:val="both"/>
        <w:rPr>
          <w:rFonts w:ascii="Sylfaen" w:eastAsia="Times New Roman" w:hAnsi="Sylfaen" w:cs="Times New Roman"/>
          <w:u w:val="single"/>
        </w:rPr>
      </w:pPr>
      <w:r w:rsidRPr="00E0471C">
        <w:rPr>
          <w:rFonts w:ascii="Sylfaen" w:eastAsia="Times New Roman" w:hAnsi="Sylfaen" w:cs="Times New Roman"/>
          <w:u w:val="single"/>
        </w:rPr>
        <w:t>საქმიანობა  4.3.2.1: სამინისტროს ცენტრალური არქივის სრულყოფილად მუშაობა</w:t>
      </w:r>
    </w:p>
    <w:p w14:paraId="09D04EE1" w14:textId="77777777" w:rsidR="004D6DA5" w:rsidRPr="00E0471C" w:rsidRDefault="004D6DA5" w:rsidP="004D6DA5">
      <w:pPr>
        <w:spacing w:before="240" w:after="45" w:line="276" w:lineRule="auto"/>
        <w:ind w:left="567"/>
        <w:jc w:val="both"/>
        <w:rPr>
          <w:rFonts w:ascii="Sylfaen" w:eastAsia="Times New Roman" w:hAnsi="Sylfaen" w:cs="Times New Roman"/>
          <w:i/>
          <w:u w:val="single"/>
        </w:rPr>
      </w:pPr>
      <w:r w:rsidRPr="00E0471C">
        <w:rPr>
          <w:rFonts w:ascii="Sylfaen" w:eastAsia="Times New Roman" w:hAnsi="Sylfaen" w:cs="Times New Roman"/>
          <w:i/>
        </w:rPr>
        <w:t>ინდიკატორი: არქივის სამსახური უზრუნველყოფილია შესაბამისი ინფრასტრუქტურითა და ადამიანური რესურსით; ყველა დაწესებულების დოკუმენტაცია დაარქივებულია</w:t>
      </w:r>
    </w:p>
    <w:p w14:paraId="176EC5F0" w14:textId="77777777" w:rsidR="004D6DA5" w:rsidRPr="00E0471C" w:rsidRDefault="004D6DA5" w:rsidP="004D6DA5">
      <w:pPr>
        <w:spacing w:before="240" w:after="45" w:line="276" w:lineRule="auto"/>
        <w:jc w:val="both"/>
        <w:rPr>
          <w:rFonts w:ascii="Sylfaen" w:hAnsi="Sylfaen" w:cs="Times New Roman"/>
          <w:b/>
        </w:rPr>
      </w:pPr>
      <w:r w:rsidRPr="00E0471C">
        <w:rPr>
          <w:rFonts w:ascii="Sylfaen" w:hAnsi="Sylfaen" w:cs="Times New Roman"/>
          <w:b/>
        </w:rPr>
        <w:t>სტატუსი: უმეტესად შესრულებული</w:t>
      </w:r>
    </w:p>
    <w:p w14:paraId="0FAC4482" w14:textId="77777777" w:rsidR="004D6DA5" w:rsidRPr="00E0471C" w:rsidRDefault="004D6DA5" w:rsidP="004D6DA5">
      <w:pPr>
        <w:spacing w:before="240" w:after="45" w:line="276" w:lineRule="auto"/>
        <w:jc w:val="both"/>
        <w:rPr>
          <w:rFonts w:ascii="Sylfaen" w:hAnsi="Sylfaen" w:cs="Times New Roman"/>
        </w:rPr>
      </w:pPr>
      <w:r w:rsidRPr="00E0471C">
        <w:rPr>
          <w:rFonts w:ascii="Sylfaen" w:hAnsi="Sylfaen" w:cs="Times New Roman"/>
        </w:rPr>
        <w:lastRenderedPageBreak/>
        <w:t>2016 წლის იანვრიდან დღემდე არქივის სამმართველოს საცავი უზრუნველყოფილ იქნა თანამედროვე მოძრავი თარო სტელაჟებით, კარტოთეკის შესანახი სპეციალური კარადებით. საცავი აღიჭურვა თანამედროვე ხანძარსაწინააღმდეგო სისტემით, სათვალთვალო კამერებითა და სხვა სახის ინვენტარით. სამინისტრომ შეიძინა დოკუმენტაციის შესანახი სპეციალური მუყაოს ყუთები, რომელშიც განთავსდა აღწერილი დოკუმენტაცია.</w:t>
      </w:r>
    </w:p>
    <w:p w14:paraId="5ECCEB2B" w14:textId="77777777" w:rsidR="004D6DA5" w:rsidRPr="00E0471C" w:rsidRDefault="004D6DA5" w:rsidP="004D6DA5">
      <w:pPr>
        <w:spacing w:before="240" w:after="0" w:line="276" w:lineRule="auto"/>
        <w:jc w:val="both"/>
        <w:rPr>
          <w:rFonts w:ascii="Sylfaen" w:hAnsi="Sylfaen" w:cs="Times New Roman"/>
        </w:rPr>
      </w:pPr>
      <w:r w:rsidRPr="00E0471C">
        <w:rPr>
          <w:rFonts w:ascii="Sylfaen" w:hAnsi="Sylfaen" w:cs="Times New Roman"/>
        </w:rPr>
        <w:t>ამჟამად არქივის სამმართველოს საცავში დაცული დოკუმენტაციიდან აღწერილია შემდეგი დოკუმენტები: </w:t>
      </w:r>
    </w:p>
    <w:p w14:paraId="7666B672" w14:textId="77777777" w:rsidR="004D6DA5" w:rsidRPr="00E0471C" w:rsidRDefault="004D6DA5" w:rsidP="004D6DA5">
      <w:pPr>
        <w:spacing w:before="240" w:after="45" w:line="276" w:lineRule="auto"/>
        <w:jc w:val="both"/>
        <w:rPr>
          <w:rFonts w:ascii="Sylfaen" w:eastAsia="Times New Roman" w:hAnsi="Sylfaen" w:cs="Times New Roman"/>
          <w:color w:val="000000"/>
        </w:rPr>
      </w:pPr>
      <w:r w:rsidRPr="00E0471C">
        <w:rPr>
          <w:rFonts w:ascii="Sylfaen" w:eastAsiaTheme="majorEastAsia" w:hAnsi="Sylfaen" w:cs="Sylfaen"/>
          <w:b/>
          <w:bCs/>
          <w:color w:val="000000"/>
        </w:rPr>
        <w:t>პირადი</w:t>
      </w:r>
      <w:r w:rsidRPr="00E0471C">
        <w:rPr>
          <w:rFonts w:ascii="Sylfaen" w:eastAsiaTheme="majorEastAsia" w:hAnsi="Sylfaen" w:cs="Times New Roman"/>
          <w:b/>
          <w:bCs/>
          <w:color w:val="000000"/>
        </w:rPr>
        <w:t> </w:t>
      </w:r>
      <w:r w:rsidRPr="00E0471C">
        <w:rPr>
          <w:rFonts w:ascii="Sylfaen" w:eastAsiaTheme="majorEastAsia" w:hAnsi="Sylfaen" w:cs="Sylfaen"/>
          <w:b/>
          <w:bCs/>
          <w:color w:val="000000"/>
        </w:rPr>
        <w:t>საქმეები</w:t>
      </w:r>
      <w:r w:rsidRPr="00E0471C">
        <w:rPr>
          <w:rFonts w:ascii="Sylfaen" w:eastAsiaTheme="majorEastAsia" w:hAnsi="Sylfaen" w:cs="Times New Roman"/>
          <w:b/>
          <w:bCs/>
          <w:color w:val="000000"/>
        </w:rPr>
        <w:t>:</w:t>
      </w:r>
    </w:p>
    <w:p w14:paraId="5D722DD8" w14:textId="77777777" w:rsidR="004D6DA5" w:rsidRPr="00E0471C" w:rsidRDefault="004D6DA5" w:rsidP="004D6DA5">
      <w:pPr>
        <w:spacing w:before="45" w:after="45" w:line="276" w:lineRule="auto"/>
        <w:jc w:val="both"/>
        <w:rPr>
          <w:rFonts w:ascii="Sylfaen" w:eastAsia="Times New Roman" w:hAnsi="Sylfaen" w:cs="Times New Roman"/>
          <w:color w:val="000000"/>
        </w:rPr>
      </w:pPr>
      <w:r w:rsidRPr="00E0471C">
        <w:rPr>
          <w:rFonts w:ascii="Sylfaen" w:eastAsia="Times New Roman" w:hAnsi="Sylfaen" w:cs="Sylfaen"/>
          <w:color w:val="000000"/>
        </w:rPr>
        <w:t>ყოფილი</w:t>
      </w:r>
      <w:r w:rsidRPr="00E0471C">
        <w:rPr>
          <w:rFonts w:ascii="Sylfaen" w:eastAsia="Times New Roman" w:hAnsi="Sylfaen" w:cs="Verdana"/>
          <w:color w:val="000000"/>
        </w:rPr>
        <w:t xml:space="preserve"> N1 </w:t>
      </w:r>
      <w:r w:rsidRPr="00E0471C">
        <w:rPr>
          <w:rFonts w:ascii="Sylfaen" w:eastAsia="Times New Roman" w:hAnsi="Sylfaen" w:cs="Sylfaen"/>
          <w:color w:val="000000"/>
        </w:rPr>
        <w:t>დაწესებულების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მსჯავრდებულთა</w:t>
      </w:r>
      <w:r w:rsidRPr="00E0471C">
        <w:rPr>
          <w:rFonts w:ascii="Sylfaen" w:eastAsia="Times New Roman" w:hAnsi="Sylfaen" w:cs="Verdana"/>
          <w:color w:val="000000"/>
        </w:rPr>
        <w:t xml:space="preserve"> </w:t>
      </w:r>
      <w:r w:rsidRPr="00E0471C">
        <w:rPr>
          <w:rFonts w:ascii="Sylfaen" w:eastAsia="Times New Roman" w:hAnsi="Sylfaen" w:cs="Sylfaen"/>
          <w:color w:val="000000"/>
        </w:rPr>
        <w:t>პ</w:t>
      </w:r>
      <w:r w:rsidRPr="00E0471C">
        <w:rPr>
          <w:rFonts w:ascii="Sylfaen" w:eastAsia="Times New Roman" w:hAnsi="Sylfaen" w:cs="Verdana"/>
          <w:color w:val="000000"/>
        </w:rPr>
        <w:t>/</w:t>
      </w:r>
      <w:r w:rsidRPr="00E0471C">
        <w:rPr>
          <w:rFonts w:ascii="Sylfaen" w:eastAsia="Times New Roman" w:hAnsi="Sylfaen" w:cs="Sylfaen"/>
          <w:color w:val="000000"/>
        </w:rPr>
        <w:t>საქმეები</w:t>
      </w:r>
      <w:r w:rsidRPr="00E0471C">
        <w:rPr>
          <w:rFonts w:ascii="Sylfaen" w:eastAsia="Times New Roman" w:hAnsi="Sylfaen" w:cs="Verdana"/>
          <w:color w:val="000000"/>
        </w:rPr>
        <w:t>: 2 897;</w:t>
      </w:r>
    </w:p>
    <w:p w14:paraId="0055B02F" w14:textId="77777777" w:rsidR="004D6DA5" w:rsidRPr="00E0471C" w:rsidRDefault="004D6DA5" w:rsidP="004D6DA5">
      <w:pPr>
        <w:spacing w:before="45" w:after="45" w:line="276" w:lineRule="auto"/>
        <w:jc w:val="both"/>
        <w:rPr>
          <w:rFonts w:ascii="Sylfaen" w:eastAsia="Times New Roman" w:hAnsi="Sylfaen" w:cs="Times New Roman"/>
          <w:color w:val="000000"/>
        </w:rPr>
      </w:pPr>
      <w:r w:rsidRPr="00E0471C">
        <w:rPr>
          <w:rFonts w:ascii="Sylfaen" w:eastAsia="Times New Roman" w:hAnsi="Sylfaen" w:cs="Sylfaen"/>
          <w:color w:val="000000"/>
        </w:rPr>
        <w:t>ყოფილი</w:t>
      </w:r>
      <w:r w:rsidRPr="00E0471C">
        <w:rPr>
          <w:rFonts w:ascii="Sylfaen" w:eastAsia="Times New Roman" w:hAnsi="Sylfaen" w:cs="Verdana"/>
          <w:color w:val="000000"/>
        </w:rPr>
        <w:t xml:space="preserve"> N5 </w:t>
      </w:r>
      <w:r w:rsidRPr="00E0471C">
        <w:rPr>
          <w:rFonts w:ascii="Sylfaen" w:eastAsia="Times New Roman" w:hAnsi="Sylfaen" w:cs="Sylfaen"/>
          <w:color w:val="000000"/>
        </w:rPr>
        <w:t>დაწესებულების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მსჯავრდებულთა</w:t>
      </w:r>
      <w:r w:rsidRPr="00E0471C">
        <w:rPr>
          <w:rFonts w:ascii="Sylfaen" w:eastAsia="Times New Roman" w:hAnsi="Sylfaen" w:cs="Verdana"/>
          <w:color w:val="000000"/>
        </w:rPr>
        <w:t xml:space="preserve"> </w:t>
      </w:r>
      <w:r w:rsidRPr="00E0471C">
        <w:rPr>
          <w:rFonts w:ascii="Sylfaen" w:eastAsia="Times New Roman" w:hAnsi="Sylfaen" w:cs="Sylfaen"/>
          <w:color w:val="000000"/>
        </w:rPr>
        <w:t>პ</w:t>
      </w:r>
      <w:r w:rsidRPr="00E0471C">
        <w:rPr>
          <w:rFonts w:ascii="Sylfaen" w:eastAsia="Times New Roman" w:hAnsi="Sylfaen" w:cs="Verdana"/>
          <w:color w:val="000000"/>
        </w:rPr>
        <w:t>/</w:t>
      </w:r>
      <w:r w:rsidRPr="00E0471C">
        <w:rPr>
          <w:rFonts w:ascii="Sylfaen" w:eastAsia="Times New Roman" w:hAnsi="Sylfaen" w:cs="Sylfaen"/>
          <w:color w:val="000000"/>
        </w:rPr>
        <w:t xml:space="preserve">საქმეები </w:t>
      </w:r>
      <w:r w:rsidRPr="00E0471C">
        <w:rPr>
          <w:rFonts w:ascii="Sylfaen" w:hAnsi="Sylfaen" w:cs="Times New Roman"/>
        </w:rPr>
        <w:t>(1930-2008 წწ)</w:t>
      </w:r>
      <w:r w:rsidRPr="00E0471C">
        <w:rPr>
          <w:rFonts w:ascii="Sylfaen" w:eastAsia="Times New Roman" w:hAnsi="Sylfaen" w:cs="Verdana"/>
          <w:color w:val="000000"/>
        </w:rPr>
        <w:t>: 43 940;</w:t>
      </w:r>
    </w:p>
    <w:p w14:paraId="7254A016" w14:textId="77777777" w:rsidR="004D6DA5" w:rsidRPr="00E0471C" w:rsidRDefault="004D6DA5" w:rsidP="004D6DA5">
      <w:pPr>
        <w:spacing w:before="45" w:after="45" w:line="276" w:lineRule="auto"/>
        <w:jc w:val="both"/>
        <w:rPr>
          <w:rFonts w:ascii="Sylfaen" w:eastAsia="Times New Roman" w:hAnsi="Sylfaen" w:cs="Times New Roman"/>
          <w:color w:val="000000"/>
        </w:rPr>
      </w:pPr>
      <w:r w:rsidRPr="00E0471C">
        <w:rPr>
          <w:rFonts w:ascii="Sylfaen" w:eastAsia="Times New Roman" w:hAnsi="Sylfaen" w:cs="Sylfaen"/>
          <w:color w:val="000000"/>
        </w:rPr>
        <w:t>სპეც</w:t>
      </w:r>
      <w:r w:rsidRPr="00E0471C">
        <w:rPr>
          <w:rFonts w:ascii="Sylfaen" w:eastAsia="Times New Roman" w:hAnsi="Sylfaen" w:cs="Verdana"/>
          <w:color w:val="000000"/>
        </w:rPr>
        <w:t xml:space="preserve">. </w:t>
      </w:r>
      <w:r w:rsidRPr="00E0471C">
        <w:rPr>
          <w:rFonts w:ascii="Sylfaen" w:eastAsia="Times New Roman" w:hAnsi="Sylfaen" w:cs="Sylfaen"/>
          <w:color w:val="000000"/>
        </w:rPr>
        <w:t>კომენდატურის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მსჯავრდებულთა</w:t>
      </w:r>
      <w:r w:rsidRPr="00E0471C">
        <w:rPr>
          <w:rFonts w:ascii="Sylfaen" w:eastAsia="Times New Roman" w:hAnsi="Sylfaen" w:cs="Verdana"/>
          <w:color w:val="000000"/>
        </w:rPr>
        <w:t xml:space="preserve"> </w:t>
      </w:r>
      <w:r w:rsidRPr="00E0471C">
        <w:rPr>
          <w:rFonts w:ascii="Sylfaen" w:eastAsia="Times New Roman" w:hAnsi="Sylfaen" w:cs="Sylfaen"/>
          <w:color w:val="000000"/>
        </w:rPr>
        <w:t>პ</w:t>
      </w:r>
      <w:r w:rsidRPr="00E0471C">
        <w:rPr>
          <w:rFonts w:ascii="Sylfaen" w:eastAsia="Times New Roman" w:hAnsi="Sylfaen" w:cs="Verdana"/>
          <w:color w:val="000000"/>
        </w:rPr>
        <w:t>/</w:t>
      </w:r>
      <w:r w:rsidRPr="00E0471C">
        <w:rPr>
          <w:rFonts w:ascii="Sylfaen" w:eastAsia="Times New Roman" w:hAnsi="Sylfaen" w:cs="Sylfaen"/>
          <w:color w:val="000000"/>
        </w:rPr>
        <w:t>საქმეები</w:t>
      </w:r>
      <w:r w:rsidRPr="00E0471C">
        <w:rPr>
          <w:rFonts w:ascii="Sylfaen" w:eastAsia="Times New Roman" w:hAnsi="Sylfaen" w:cs="Verdana"/>
          <w:color w:val="000000"/>
        </w:rPr>
        <w:t>: 3 190;</w:t>
      </w:r>
    </w:p>
    <w:p w14:paraId="338E61DB" w14:textId="77777777" w:rsidR="004D6DA5" w:rsidRPr="00E0471C" w:rsidRDefault="004D6DA5" w:rsidP="004D6DA5">
      <w:pPr>
        <w:spacing w:before="45" w:after="45" w:line="276" w:lineRule="auto"/>
        <w:jc w:val="both"/>
        <w:rPr>
          <w:rFonts w:ascii="Sylfaen" w:eastAsia="Times New Roman" w:hAnsi="Sylfaen" w:cs="Times New Roman"/>
          <w:color w:val="000000"/>
        </w:rPr>
      </w:pPr>
      <w:r w:rsidRPr="00E0471C">
        <w:rPr>
          <w:rFonts w:ascii="Sylfaen" w:eastAsia="Times New Roman" w:hAnsi="Sylfaen" w:cs="Sylfaen"/>
          <w:color w:val="000000"/>
        </w:rPr>
        <w:t>სასჯელაღსრულების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დეპარტამენტის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თანამშრომელთა</w:t>
      </w:r>
      <w:r w:rsidRPr="00E0471C">
        <w:rPr>
          <w:rFonts w:ascii="Sylfaen" w:eastAsia="Times New Roman" w:hAnsi="Sylfaen" w:cs="Verdana"/>
          <w:color w:val="000000"/>
        </w:rPr>
        <w:t xml:space="preserve"> </w:t>
      </w:r>
      <w:r w:rsidRPr="00E0471C">
        <w:rPr>
          <w:rFonts w:ascii="Sylfaen" w:eastAsia="Times New Roman" w:hAnsi="Sylfaen" w:cs="Sylfaen"/>
          <w:color w:val="000000"/>
        </w:rPr>
        <w:t>პ</w:t>
      </w:r>
      <w:r w:rsidRPr="00E0471C">
        <w:rPr>
          <w:rFonts w:ascii="Sylfaen" w:eastAsia="Times New Roman" w:hAnsi="Sylfaen" w:cs="Verdana"/>
          <w:color w:val="000000"/>
        </w:rPr>
        <w:t>/</w:t>
      </w:r>
      <w:r w:rsidRPr="00E0471C">
        <w:rPr>
          <w:rFonts w:ascii="Sylfaen" w:eastAsia="Times New Roman" w:hAnsi="Sylfaen" w:cs="Sylfaen"/>
          <w:color w:val="000000"/>
        </w:rPr>
        <w:t>საქმეები</w:t>
      </w:r>
      <w:r w:rsidRPr="00E0471C">
        <w:rPr>
          <w:rFonts w:ascii="Sylfaen" w:eastAsia="Times New Roman" w:hAnsi="Sylfaen" w:cs="Verdana"/>
          <w:color w:val="000000"/>
        </w:rPr>
        <w:t>: 1 734;</w:t>
      </w:r>
    </w:p>
    <w:p w14:paraId="784CEC24" w14:textId="77777777" w:rsidR="004D6DA5" w:rsidRPr="00E0471C" w:rsidRDefault="004D6DA5" w:rsidP="004D6DA5">
      <w:pPr>
        <w:spacing w:before="45" w:after="45" w:line="276" w:lineRule="auto"/>
        <w:jc w:val="both"/>
        <w:rPr>
          <w:rFonts w:ascii="Sylfaen" w:eastAsia="Times New Roman" w:hAnsi="Sylfaen" w:cs="Times New Roman"/>
          <w:color w:val="000000"/>
        </w:rPr>
      </w:pPr>
      <w:r w:rsidRPr="00E0471C">
        <w:rPr>
          <w:rFonts w:ascii="Sylfaen" w:eastAsia="Times New Roman" w:hAnsi="Sylfaen" w:cs="Sylfaen"/>
          <w:color w:val="000000"/>
        </w:rPr>
        <w:t>ყოფილი</w:t>
      </w:r>
      <w:r w:rsidRPr="00E0471C">
        <w:rPr>
          <w:rFonts w:ascii="Sylfaen" w:eastAsia="Times New Roman" w:hAnsi="Sylfaen" w:cs="Verdana"/>
          <w:color w:val="000000"/>
        </w:rPr>
        <w:t xml:space="preserve"> N1, N4 </w:t>
      </w:r>
      <w:r w:rsidRPr="00E0471C">
        <w:rPr>
          <w:rFonts w:ascii="Sylfaen" w:eastAsia="Times New Roman" w:hAnsi="Sylfaen" w:cs="Sylfaen"/>
          <w:color w:val="000000"/>
        </w:rPr>
        <w:t>და</w:t>
      </w:r>
      <w:r w:rsidRPr="00E0471C">
        <w:rPr>
          <w:rFonts w:ascii="Sylfaen" w:eastAsia="Times New Roman" w:hAnsi="Sylfaen" w:cs="Verdana"/>
          <w:color w:val="000000"/>
        </w:rPr>
        <w:t xml:space="preserve"> N5 </w:t>
      </w:r>
      <w:r w:rsidRPr="00E0471C">
        <w:rPr>
          <w:rFonts w:ascii="Sylfaen" w:eastAsia="Times New Roman" w:hAnsi="Sylfaen" w:cs="Sylfaen"/>
          <w:color w:val="000000"/>
        </w:rPr>
        <w:t>დაწესებულების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თანამშრომელთა</w:t>
      </w:r>
      <w:r w:rsidRPr="00E0471C">
        <w:rPr>
          <w:rFonts w:ascii="Sylfaen" w:eastAsia="Times New Roman" w:hAnsi="Sylfaen" w:cs="Verdana"/>
          <w:color w:val="000000"/>
        </w:rPr>
        <w:t xml:space="preserve"> </w:t>
      </w:r>
      <w:r w:rsidRPr="00E0471C">
        <w:rPr>
          <w:rFonts w:ascii="Sylfaen" w:eastAsia="Times New Roman" w:hAnsi="Sylfaen" w:cs="Sylfaen"/>
          <w:color w:val="000000"/>
        </w:rPr>
        <w:t>პ</w:t>
      </w:r>
      <w:r w:rsidRPr="00E0471C">
        <w:rPr>
          <w:rFonts w:ascii="Sylfaen" w:eastAsia="Times New Roman" w:hAnsi="Sylfaen" w:cs="Verdana"/>
          <w:color w:val="000000"/>
        </w:rPr>
        <w:t>/</w:t>
      </w:r>
      <w:r w:rsidRPr="00E0471C">
        <w:rPr>
          <w:rFonts w:ascii="Sylfaen" w:eastAsia="Times New Roman" w:hAnsi="Sylfaen" w:cs="Sylfaen"/>
          <w:color w:val="000000"/>
        </w:rPr>
        <w:t>საქმეები:</w:t>
      </w:r>
      <w:r w:rsidRPr="00E0471C">
        <w:rPr>
          <w:rFonts w:ascii="Sylfaen" w:eastAsia="Times New Roman" w:hAnsi="Sylfaen" w:cs="Verdana"/>
          <w:color w:val="000000"/>
        </w:rPr>
        <w:t xml:space="preserve"> 2616.</w:t>
      </w:r>
    </w:p>
    <w:p w14:paraId="3A0C1C43" w14:textId="77777777" w:rsidR="004D6DA5" w:rsidRPr="00E0471C" w:rsidRDefault="004D6DA5" w:rsidP="004D6DA5">
      <w:pPr>
        <w:spacing w:before="240" w:line="276" w:lineRule="auto"/>
        <w:jc w:val="both"/>
        <w:rPr>
          <w:rFonts w:ascii="Sylfaen" w:eastAsia="Times New Roman" w:hAnsi="Sylfaen" w:cs="Times New Roman"/>
          <w:color w:val="000000"/>
        </w:rPr>
      </w:pPr>
      <w:r w:rsidRPr="00E0471C">
        <w:rPr>
          <w:rFonts w:ascii="Sylfaen" w:eastAsiaTheme="majorEastAsia" w:hAnsi="Sylfaen" w:cs="Sylfaen"/>
          <w:b/>
          <w:bCs/>
          <w:color w:val="000000"/>
        </w:rPr>
        <w:t>კარტოთეკა</w:t>
      </w:r>
      <w:r w:rsidRPr="00E0471C">
        <w:rPr>
          <w:rFonts w:ascii="Sylfaen" w:eastAsiaTheme="majorEastAsia" w:hAnsi="Sylfaen" w:cs="Times New Roman"/>
          <w:b/>
          <w:bCs/>
          <w:color w:val="000000"/>
        </w:rPr>
        <w:t> (</w:t>
      </w:r>
      <w:r w:rsidRPr="00E0471C">
        <w:rPr>
          <w:rFonts w:ascii="Sylfaen" w:eastAsiaTheme="majorEastAsia" w:hAnsi="Sylfaen" w:cs="Sylfaen"/>
          <w:b/>
          <w:bCs/>
          <w:color w:val="000000"/>
        </w:rPr>
        <w:t>მსჯავრდებულთ</w:t>
      </w:r>
      <w:r w:rsidRPr="00E0471C">
        <w:rPr>
          <w:rFonts w:ascii="Sylfaen" w:eastAsiaTheme="majorEastAsia" w:hAnsi="Sylfaen" w:cs="Times New Roman"/>
          <w:b/>
          <w:bCs/>
          <w:color w:val="000000"/>
        </w:rPr>
        <w:t xml:space="preserve"> </w:t>
      </w:r>
      <w:r w:rsidRPr="00E0471C">
        <w:rPr>
          <w:rFonts w:ascii="Sylfaen" w:eastAsiaTheme="majorEastAsia" w:hAnsi="Sylfaen" w:cs="Sylfaen"/>
          <w:b/>
          <w:bCs/>
          <w:color w:val="000000"/>
        </w:rPr>
        <w:t>პირადი</w:t>
      </w:r>
      <w:r w:rsidRPr="00E0471C">
        <w:rPr>
          <w:rFonts w:ascii="Sylfaen" w:eastAsiaTheme="majorEastAsia" w:hAnsi="Sylfaen" w:cs="Times New Roman"/>
          <w:b/>
          <w:bCs/>
          <w:color w:val="000000"/>
        </w:rPr>
        <w:t xml:space="preserve"> </w:t>
      </w:r>
      <w:r w:rsidRPr="00E0471C">
        <w:rPr>
          <w:rFonts w:ascii="Sylfaen" w:eastAsiaTheme="majorEastAsia" w:hAnsi="Sylfaen" w:cs="Sylfaen"/>
          <w:b/>
          <w:bCs/>
          <w:color w:val="000000"/>
        </w:rPr>
        <w:t>ბარათი</w:t>
      </w:r>
      <w:r w:rsidRPr="00E0471C">
        <w:rPr>
          <w:rFonts w:ascii="Sylfaen" w:eastAsiaTheme="majorEastAsia" w:hAnsi="Sylfaen" w:cs="Times New Roman"/>
          <w:b/>
          <w:bCs/>
          <w:color w:val="000000"/>
        </w:rPr>
        <w:t xml:space="preserve"> </w:t>
      </w:r>
      <w:r w:rsidRPr="00E0471C">
        <w:rPr>
          <w:rFonts w:ascii="Sylfaen" w:eastAsiaTheme="majorEastAsia" w:hAnsi="Sylfaen" w:cs="Sylfaen"/>
          <w:b/>
          <w:bCs/>
          <w:color w:val="000000"/>
        </w:rPr>
        <w:t>ფორმა</w:t>
      </w:r>
      <w:r w:rsidRPr="00E0471C">
        <w:rPr>
          <w:rFonts w:ascii="Sylfaen" w:eastAsiaTheme="majorEastAsia" w:hAnsi="Sylfaen" w:cs="Times New Roman"/>
          <w:b/>
          <w:bCs/>
          <w:color w:val="000000"/>
        </w:rPr>
        <w:t> N1):</w:t>
      </w:r>
    </w:p>
    <w:p w14:paraId="7DA5017D" w14:textId="77777777" w:rsidR="004D6DA5" w:rsidRPr="00E0471C" w:rsidRDefault="004D6DA5" w:rsidP="004D6DA5">
      <w:pPr>
        <w:spacing w:before="45" w:after="45" w:line="276" w:lineRule="auto"/>
        <w:jc w:val="both"/>
        <w:rPr>
          <w:rFonts w:ascii="Sylfaen" w:eastAsia="Times New Roman" w:hAnsi="Sylfaen" w:cs="Times New Roman"/>
          <w:color w:val="000000"/>
        </w:rPr>
      </w:pPr>
      <w:r w:rsidRPr="00E0471C">
        <w:rPr>
          <w:rFonts w:ascii="Sylfaen" w:eastAsia="Times New Roman" w:hAnsi="Sylfaen" w:cs="Sylfaen"/>
          <w:color w:val="000000"/>
        </w:rPr>
        <w:t>ყოფილი</w:t>
      </w:r>
      <w:r w:rsidRPr="00E0471C">
        <w:rPr>
          <w:rFonts w:ascii="Sylfaen" w:eastAsia="Times New Roman" w:hAnsi="Sylfaen" w:cs="Verdana"/>
          <w:color w:val="000000"/>
        </w:rPr>
        <w:t xml:space="preserve"> N1 </w:t>
      </w:r>
      <w:r w:rsidRPr="00E0471C">
        <w:rPr>
          <w:rFonts w:ascii="Sylfaen" w:eastAsia="Times New Roman" w:hAnsi="Sylfaen" w:cs="Sylfaen"/>
          <w:color w:val="000000"/>
        </w:rPr>
        <w:t>დაწესებულება</w:t>
      </w:r>
      <w:r w:rsidRPr="00E0471C">
        <w:rPr>
          <w:rFonts w:ascii="Sylfaen" w:eastAsia="Times New Roman" w:hAnsi="Sylfaen" w:cs="Verdana"/>
          <w:color w:val="000000"/>
        </w:rPr>
        <w:t>: 12 216;</w:t>
      </w:r>
    </w:p>
    <w:p w14:paraId="3E371FBB" w14:textId="77777777" w:rsidR="004D6DA5" w:rsidRPr="00E0471C" w:rsidRDefault="004D6DA5" w:rsidP="004D6DA5">
      <w:pPr>
        <w:spacing w:before="45" w:after="45" w:line="276" w:lineRule="auto"/>
        <w:jc w:val="both"/>
        <w:rPr>
          <w:rFonts w:ascii="Sylfaen" w:eastAsia="Times New Roman" w:hAnsi="Sylfaen" w:cs="Times New Roman"/>
          <w:color w:val="000000"/>
        </w:rPr>
      </w:pPr>
      <w:r w:rsidRPr="00E0471C">
        <w:rPr>
          <w:rFonts w:ascii="Sylfaen" w:eastAsia="Times New Roman" w:hAnsi="Sylfaen" w:cs="Sylfaen"/>
          <w:color w:val="000000"/>
        </w:rPr>
        <w:t>ყოფილი</w:t>
      </w:r>
      <w:r w:rsidRPr="00E0471C">
        <w:rPr>
          <w:rFonts w:ascii="Sylfaen" w:eastAsia="Times New Roman" w:hAnsi="Sylfaen" w:cs="Verdana"/>
          <w:color w:val="000000"/>
        </w:rPr>
        <w:t xml:space="preserve"> N5 </w:t>
      </w:r>
      <w:r w:rsidRPr="00E0471C">
        <w:rPr>
          <w:rFonts w:ascii="Sylfaen" w:eastAsia="Times New Roman" w:hAnsi="Sylfaen" w:cs="Sylfaen"/>
          <w:color w:val="000000"/>
        </w:rPr>
        <w:t>დაწესებულება</w:t>
      </w:r>
      <w:r w:rsidRPr="00E0471C">
        <w:rPr>
          <w:rFonts w:ascii="Sylfaen" w:eastAsia="Times New Roman" w:hAnsi="Sylfaen" w:cs="Verdana"/>
          <w:color w:val="000000"/>
        </w:rPr>
        <w:t>: 100 380;</w:t>
      </w:r>
    </w:p>
    <w:p w14:paraId="63C92492" w14:textId="77777777" w:rsidR="004D6DA5" w:rsidRPr="00E0471C" w:rsidRDefault="004D6DA5" w:rsidP="004D6DA5">
      <w:pPr>
        <w:spacing w:before="45" w:after="45" w:line="276" w:lineRule="auto"/>
        <w:jc w:val="both"/>
        <w:rPr>
          <w:rFonts w:ascii="Sylfaen" w:eastAsia="Times New Roman" w:hAnsi="Sylfaen" w:cs="Times New Roman"/>
          <w:color w:val="000000"/>
        </w:rPr>
      </w:pPr>
      <w:r w:rsidRPr="00E0471C">
        <w:rPr>
          <w:rFonts w:ascii="Sylfaen" w:eastAsia="Times New Roman" w:hAnsi="Sylfaen" w:cs="Sylfaen"/>
          <w:color w:val="000000"/>
        </w:rPr>
        <w:t>სპეც. კომენდატურა</w:t>
      </w:r>
      <w:r w:rsidRPr="00E0471C">
        <w:rPr>
          <w:rFonts w:ascii="Sylfaen" w:eastAsia="Times New Roman" w:hAnsi="Sylfaen" w:cs="Verdana"/>
          <w:color w:val="000000"/>
        </w:rPr>
        <w:t>: 787</w:t>
      </w:r>
      <w:r w:rsidRPr="00E0471C">
        <w:rPr>
          <w:rFonts w:ascii="Sylfaen" w:eastAsia="Times New Roman" w:hAnsi="Sylfaen" w:cs="Times New Roman"/>
          <w:color w:val="000000"/>
        </w:rPr>
        <w:t>.</w:t>
      </w:r>
    </w:p>
    <w:p w14:paraId="368CD480" w14:textId="77777777" w:rsidR="004D6DA5" w:rsidRPr="00E0471C" w:rsidRDefault="004D6DA5" w:rsidP="004D6DA5">
      <w:pPr>
        <w:spacing w:before="240" w:line="276" w:lineRule="auto"/>
        <w:jc w:val="both"/>
        <w:rPr>
          <w:rFonts w:ascii="Sylfaen" w:eastAsia="Times New Roman" w:hAnsi="Sylfaen" w:cs="Times New Roman"/>
          <w:color w:val="000000"/>
        </w:rPr>
      </w:pPr>
      <w:r w:rsidRPr="00E0471C">
        <w:rPr>
          <w:rFonts w:ascii="Sylfaen" w:eastAsia="Times New Roman" w:hAnsi="Sylfaen" w:cs="Times New Roman"/>
          <w:color w:val="000000"/>
        </w:rPr>
        <w:t xml:space="preserve">2017 წელს არქივის სამმართველოს დასაარქივებლად გადაეცა და ამჟამად საცავში დაცულია შემდეგი დოკუმენტები: </w:t>
      </w:r>
    </w:p>
    <w:p w14:paraId="53C0F5B6" w14:textId="77777777" w:rsidR="004D6DA5" w:rsidRPr="00E0471C" w:rsidRDefault="004D6DA5" w:rsidP="004D6DA5">
      <w:pPr>
        <w:spacing w:before="45" w:after="45" w:line="276" w:lineRule="auto"/>
        <w:jc w:val="both"/>
        <w:rPr>
          <w:rFonts w:ascii="Sylfaen" w:eastAsia="Times New Roman" w:hAnsi="Sylfaen" w:cs="Times New Roman"/>
          <w:b/>
          <w:color w:val="000000"/>
        </w:rPr>
      </w:pPr>
      <w:r w:rsidRPr="00E0471C">
        <w:rPr>
          <w:rFonts w:ascii="Sylfaen" w:eastAsia="Times New Roman" w:hAnsi="Sylfaen" w:cs="Times New Roman"/>
          <w:b/>
          <w:color w:val="000000"/>
        </w:rPr>
        <w:t>მსჯავრდებულთა პირადი საქმეები:</w:t>
      </w:r>
    </w:p>
    <w:p w14:paraId="2C9F1E56" w14:textId="77777777" w:rsidR="004D6DA5" w:rsidRPr="00E0471C" w:rsidRDefault="004D6DA5" w:rsidP="004D6DA5">
      <w:pPr>
        <w:spacing w:before="45" w:after="45" w:line="276" w:lineRule="auto"/>
        <w:jc w:val="both"/>
        <w:rPr>
          <w:rFonts w:ascii="Sylfaen" w:eastAsia="Times New Roman" w:hAnsi="Sylfaen" w:cs="Sylfaen"/>
          <w:color w:val="000000"/>
        </w:rPr>
      </w:pPr>
      <w:r w:rsidRPr="00E0471C">
        <w:rPr>
          <w:rFonts w:ascii="Sylfaen" w:eastAsia="Times New Roman" w:hAnsi="Sylfaen" w:cs="Sylfaen"/>
          <w:color w:val="000000"/>
        </w:rPr>
        <w:t>ყოფილი საგარეჯოს</w:t>
      </w:r>
      <w:r w:rsidRPr="00E0471C">
        <w:rPr>
          <w:rFonts w:ascii="Sylfaen" w:eastAsia="Times New Roman" w:hAnsi="Sylfaen" w:cs="Verdana"/>
          <w:color w:val="000000"/>
        </w:rPr>
        <w:t xml:space="preserve"> N4 </w:t>
      </w:r>
      <w:r w:rsidRPr="00E0471C">
        <w:rPr>
          <w:rFonts w:ascii="Sylfaen" w:eastAsia="Times New Roman" w:hAnsi="Sylfaen" w:cs="Sylfaen"/>
          <w:color w:val="000000"/>
        </w:rPr>
        <w:t>დაწესებულება: 379;</w:t>
      </w:r>
    </w:p>
    <w:p w14:paraId="6F5B8D33" w14:textId="77777777" w:rsidR="004D6DA5" w:rsidRPr="00E0471C" w:rsidRDefault="004D6DA5" w:rsidP="004D6DA5">
      <w:pPr>
        <w:spacing w:before="45" w:after="45" w:line="276" w:lineRule="auto"/>
        <w:jc w:val="both"/>
        <w:rPr>
          <w:rFonts w:ascii="Sylfaen" w:eastAsia="Times New Roman" w:hAnsi="Sylfaen" w:cs="Sylfaen"/>
          <w:color w:val="000000"/>
        </w:rPr>
      </w:pPr>
      <w:r w:rsidRPr="00E0471C">
        <w:rPr>
          <w:rFonts w:ascii="Sylfaen" w:eastAsia="Times New Roman" w:hAnsi="Sylfaen" w:cs="Sylfaen"/>
          <w:color w:val="000000"/>
        </w:rPr>
        <w:t>N8 დაწესებულება (2007-2012წ): 13178;</w:t>
      </w:r>
    </w:p>
    <w:p w14:paraId="2644D411" w14:textId="77777777" w:rsidR="004D6DA5" w:rsidRPr="00E0471C" w:rsidRDefault="004D6DA5" w:rsidP="004D6DA5">
      <w:pPr>
        <w:spacing w:before="45" w:after="45" w:line="276" w:lineRule="auto"/>
        <w:jc w:val="both"/>
        <w:rPr>
          <w:rFonts w:ascii="Sylfaen" w:eastAsia="Times New Roman" w:hAnsi="Sylfaen" w:cs="Sylfaen"/>
          <w:color w:val="000000"/>
        </w:rPr>
      </w:pPr>
      <w:r w:rsidRPr="00E0471C">
        <w:rPr>
          <w:rFonts w:ascii="Sylfaen" w:eastAsia="Times New Roman" w:hAnsi="Sylfaen" w:cs="Sylfaen"/>
          <w:color w:val="000000"/>
        </w:rPr>
        <w:t>N11 დაწესებულება (1996-2017წ.): 742;</w:t>
      </w:r>
    </w:p>
    <w:p w14:paraId="39885170" w14:textId="77777777" w:rsidR="004D6DA5" w:rsidRPr="00E0471C" w:rsidRDefault="004D6DA5" w:rsidP="004D6DA5">
      <w:pPr>
        <w:spacing w:before="45" w:after="45" w:line="276" w:lineRule="auto"/>
        <w:jc w:val="both"/>
        <w:rPr>
          <w:rFonts w:ascii="Sylfaen" w:eastAsia="Times New Roman" w:hAnsi="Sylfaen" w:cs="Sylfaen"/>
          <w:color w:val="000000"/>
        </w:rPr>
      </w:pPr>
      <w:r w:rsidRPr="00E0471C">
        <w:rPr>
          <w:rFonts w:ascii="Sylfaen" w:eastAsia="Times New Roman" w:hAnsi="Sylfaen" w:cs="Sylfaen"/>
          <w:color w:val="000000"/>
        </w:rPr>
        <w:t>N14 დაწესებულება (1993-2010წ.): 8642;</w:t>
      </w:r>
    </w:p>
    <w:p w14:paraId="3DA9178B" w14:textId="77777777" w:rsidR="004D6DA5" w:rsidRPr="00E0471C" w:rsidRDefault="004D6DA5" w:rsidP="004D6DA5">
      <w:pPr>
        <w:spacing w:before="45" w:after="45" w:line="276" w:lineRule="auto"/>
        <w:jc w:val="both"/>
        <w:rPr>
          <w:rFonts w:ascii="Sylfaen" w:eastAsia="Times New Roman" w:hAnsi="Sylfaen" w:cs="Sylfaen"/>
          <w:color w:val="000000"/>
        </w:rPr>
      </w:pPr>
      <w:r w:rsidRPr="00E0471C">
        <w:rPr>
          <w:rFonts w:ascii="Sylfaen" w:eastAsia="Times New Roman" w:hAnsi="Sylfaen" w:cs="Sylfaen"/>
          <w:color w:val="000000"/>
        </w:rPr>
        <w:t>N17 დაწესებულება (1988-2005წ.): 4111;</w:t>
      </w:r>
    </w:p>
    <w:p w14:paraId="1AF911E1" w14:textId="77777777" w:rsidR="004D6DA5" w:rsidRPr="00E0471C" w:rsidRDefault="004D6DA5" w:rsidP="004D6DA5">
      <w:pPr>
        <w:spacing w:before="45" w:after="45" w:line="276" w:lineRule="auto"/>
        <w:jc w:val="both"/>
        <w:rPr>
          <w:rFonts w:ascii="Sylfaen" w:eastAsia="Times New Roman" w:hAnsi="Sylfaen" w:cs="Sylfaen"/>
          <w:color w:val="000000"/>
        </w:rPr>
      </w:pPr>
      <w:r w:rsidRPr="00E0471C">
        <w:rPr>
          <w:rFonts w:ascii="Sylfaen" w:eastAsia="Times New Roman" w:hAnsi="Sylfaen" w:cs="Sylfaen"/>
          <w:color w:val="000000"/>
        </w:rPr>
        <w:t>N18 დაწესებულება (1984-2012წ.): 4090;</w:t>
      </w:r>
    </w:p>
    <w:p w14:paraId="602FAB2B" w14:textId="77777777" w:rsidR="004D6DA5" w:rsidRPr="00E0471C" w:rsidRDefault="004D6DA5" w:rsidP="004D6DA5">
      <w:pPr>
        <w:spacing w:before="45" w:after="45" w:line="276" w:lineRule="auto"/>
        <w:jc w:val="both"/>
        <w:rPr>
          <w:rFonts w:ascii="Sylfaen" w:eastAsia="Times New Roman" w:hAnsi="Sylfaen" w:cs="Sylfaen"/>
          <w:color w:val="000000"/>
        </w:rPr>
      </w:pPr>
      <w:r w:rsidRPr="00E0471C">
        <w:rPr>
          <w:rFonts w:ascii="Sylfaen" w:eastAsia="Times New Roman" w:hAnsi="Sylfaen" w:cs="Sylfaen"/>
          <w:color w:val="000000"/>
        </w:rPr>
        <w:t>ყოფილი ხონის N9 დაწესებულება (1980-2011წ.): 2927.</w:t>
      </w:r>
    </w:p>
    <w:p w14:paraId="1FC686EF" w14:textId="77777777" w:rsidR="004D6DA5" w:rsidRPr="00E0471C" w:rsidRDefault="004D6DA5" w:rsidP="004D6DA5">
      <w:pPr>
        <w:spacing w:before="45" w:after="45" w:line="276" w:lineRule="auto"/>
        <w:jc w:val="both"/>
        <w:rPr>
          <w:rFonts w:ascii="Sylfaen" w:eastAsia="Times New Roman" w:hAnsi="Sylfaen" w:cs="Sylfaen"/>
          <w:color w:val="000000"/>
        </w:rPr>
      </w:pPr>
    </w:p>
    <w:p w14:paraId="1E335166" w14:textId="77777777" w:rsidR="004D6DA5" w:rsidRPr="00E0471C" w:rsidRDefault="004D6DA5" w:rsidP="004D6DA5">
      <w:pPr>
        <w:spacing w:before="45" w:after="45" w:line="276" w:lineRule="auto"/>
        <w:jc w:val="both"/>
        <w:rPr>
          <w:rFonts w:ascii="Sylfaen" w:eastAsia="Times New Roman" w:hAnsi="Sylfaen" w:cs="Times New Roman"/>
          <w:color w:val="000000"/>
        </w:rPr>
      </w:pPr>
      <w:r w:rsidRPr="00E0471C">
        <w:rPr>
          <w:rFonts w:ascii="Sylfaen" w:eastAsiaTheme="majorEastAsia" w:hAnsi="Sylfaen" w:cs="Sylfaen"/>
          <w:b/>
          <w:bCs/>
          <w:color w:val="000000"/>
        </w:rPr>
        <w:t>კარტოთეკა</w:t>
      </w:r>
      <w:r w:rsidRPr="00E0471C">
        <w:rPr>
          <w:rFonts w:ascii="Sylfaen" w:eastAsiaTheme="majorEastAsia" w:hAnsi="Sylfaen" w:cs="Times New Roman"/>
          <w:b/>
          <w:bCs/>
          <w:color w:val="000000"/>
        </w:rPr>
        <w:t> (</w:t>
      </w:r>
      <w:r w:rsidRPr="00E0471C">
        <w:rPr>
          <w:rFonts w:ascii="Sylfaen" w:eastAsiaTheme="majorEastAsia" w:hAnsi="Sylfaen" w:cs="Sylfaen"/>
          <w:b/>
          <w:bCs/>
          <w:color w:val="000000"/>
        </w:rPr>
        <w:t>მსჯავრდებულთპირადიბარათიფორმა</w:t>
      </w:r>
      <w:r w:rsidRPr="00E0471C">
        <w:rPr>
          <w:rFonts w:ascii="Sylfaen" w:eastAsiaTheme="majorEastAsia" w:hAnsi="Sylfaen" w:cs="Times New Roman"/>
          <w:b/>
          <w:bCs/>
          <w:color w:val="000000"/>
        </w:rPr>
        <w:t> N1):</w:t>
      </w:r>
    </w:p>
    <w:p w14:paraId="31C66FFA" w14:textId="77777777" w:rsidR="004D6DA5" w:rsidRPr="00E0471C" w:rsidRDefault="004D6DA5" w:rsidP="004D6DA5">
      <w:pPr>
        <w:spacing w:before="45" w:after="45" w:line="276" w:lineRule="auto"/>
        <w:jc w:val="both"/>
        <w:rPr>
          <w:rFonts w:ascii="Sylfaen" w:eastAsia="Times New Roman" w:hAnsi="Sylfaen" w:cs="Sylfaen"/>
          <w:color w:val="000000"/>
        </w:rPr>
      </w:pPr>
      <w:r w:rsidRPr="00E0471C">
        <w:rPr>
          <w:rFonts w:ascii="Sylfaen" w:eastAsia="Times New Roman" w:hAnsi="Sylfaen" w:cs="Sylfaen"/>
          <w:color w:val="000000"/>
        </w:rPr>
        <w:t>ყოფილი ხონის N9 დაწესებულება: 2029</w:t>
      </w:r>
    </w:p>
    <w:p w14:paraId="24C28CF5" w14:textId="77777777" w:rsidR="004D6DA5" w:rsidRPr="00E0471C" w:rsidRDefault="004D6DA5" w:rsidP="004D6DA5">
      <w:pPr>
        <w:spacing w:before="240" w:line="276" w:lineRule="auto"/>
        <w:jc w:val="both"/>
        <w:rPr>
          <w:rFonts w:ascii="Sylfaen" w:eastAsia="Times New Roman" w:hAnsi="Sylfaen" w:cs="Sylfaen"/>
          <w:color w:val="000000"/>
        </w:rPr>
      </w:pPr>
      <w:r w:rsidRPr="00E0471C">
        <w:rPr>
          <w:rFonts w:ascii="Sylfaen" w:eastAsia="Times New Roman" w:hAnsi="Sylfaen" w:cs="Sylfaen"/>
          <w:color w:val="000000"/>
        </w:rPr>
        <w:t>ეკონომიკური დეპარტამენტის დოკუმენტაცია (1996-2014წ);</w:t>
      </w:r>
    </w:p>
    <w:p w14:paraId="56A66340" w14:textId="77777777" w:rsidR="004D6DA5" w:rsidRPr="00E0471C" w:rsidRDefault="004D6DA5" w:rsidP="004D6DA5">
      <w:pPr>
        <w:spacing w:before="240" w:line="276" w:lineRule="auto"/>
        <w:jc w:val="both"/>
        <w:rPr>
          <w:rFonts w:ascii="Sylfaen" w:eastAsia="Times New Roman" w:hAnsi="Sylfaen" w:cs="Sylfaen"/>
          <w:color w:val="000000"/>
        </w:rPr>
      </w:pPr>
      <w:r w:rsidRPr="00E0471C">
        <w:rPr>
          <w:rFonts w:ascii="Sylfaen" w:eastAsia="Times New Roman" w:hAnsi="Sylfaen" w:cs="Sylfaen"/>
          <w:color w:val="000000"/>
        </w:rPr>
        <w:t>საბადრაგო სამმართველოს დოკუმენტაცია (2006-2015წ.);</w:t>
      </w:r>
    </w:p>
    <w:p w14:paraId="483A7CB2" w14:textId="77777777" w:rsidR="004D6DA5" w:rsidRPr="00E0471C" w:rsidRDefault="004D6DA5" w:rsidP="004D6DA5">
      <w:pPr>
        <w:spacing w:before="240" w:line="276" w:lineRule="auto"/>
        <w:jc w:val="both"/>
        <w:rPr>
          <w:rFonts w:ascii="Sylfaen" w:eastAsia="Times New Roman" w:hAnsi="Sylfaen" w:cs="Sylfaen"/>
          <w:color w:val="000000"/>
        </w:rPr>
      </w:pPr>
      <w:r w:rsidRPr="00E0471C">
        <w:rPr>
          <w:rFonts w:ascii="Sylfaen" w:eastAsia="Times New Roman" w:hAnsi="Sylfaen" w:cs="Sylfaen"/>
          <w:color w:val="000000"/>
        </w:rPr>
        <w:t>N17 დაწესებულების ადმინისტრაციის დოკუმენტაცია (1970-2017წ.);</w:t>
      </w:r>
    </w:p>
    <w:p w14:paraId="06CE8877" w14:textId="77777777" w:rsidR="004D6DA5" w:rsidRPr="00E0471C" w:rsidRDefault="004D6DA5" w:rsidP="004D6DA5">
      <w:pPr>
        <w:spacing w:before="240" w:line="276" w:lineRule="auto"/>
        <w:jc w:val="both"/>
        <w:rPr>
          <w:rFonts w:ascii="Sylfaen" w:eastAsia="Times New Roman" w:hAnsi="Sylfaen" w:cs="Sylfaen"/>
          <w:color w:val="000000"/>
        </w:rPr>
      </w:pPr>
      <w:r w:rsidRPr="00E0471C">
        <w:rPr>
          <w:rFonts w:ascii="Sylfaen" w:eastAsia="Times New Roman" w:hAnsi="Sylfaen" w:cs="Sylfaen"/>
          <w:color w:val="000000"/>
        </w:rPr>
        <w:t>სამინისტროს საქმისწარმოების სამმართველოს კორესპონდენცია (2009-2010წ.);</w:t>
      </w:r>
    </w:p>
    <w:p w14:paraId="3C5601DE" w14:textId="77777777" w:rsidR="004D6DA5" w:rsidRPr="00E0471C" w:rsidRDefault="004D6DA5" w:rsidP="004D6DA5">
      <w:pPr>
        <w:spacing w:before="240" w:line="276" w:lineRule="auto"/>
        <w:jc w:val="both"/>
        <w:rPr>
          <w:rFonts w:ascii="Sylfaen" w:eastAsia="Times New Roman" w:hAnsi="Sylfaen" w:cs="Sylfaen"/>
          <w:color w:val="000000"/>
        </w:rPr>
      </w:pPr>
      <w:r w:rsidRPr="00E0471C">
        <w:rPr>
          <w:rFonts w:ascii="Sylfaen" w:eastAsia="Times New Roman" w:hAnsi="Sylfaen" w:cs="Sylfaen"/>
          <w:color w:val="000000"/>
        </w:rPr>
        <w:lastRenderedPageBreak/>
        <w:t>სპეციალური აღრიცხვის სამმართველოს დოკუმენტაცია.</w:t>
      </w:r>
    </w:p>
    <w:p w14:paraId="4A9263CF" w14:textId="77777777" w:rsidR="004D6DA5" w:rsidRPr="00E0471C" w:rsidRDefault="004D6DA5" w:rsidP="004D6DA5">
      <w:pPr>
        <w:spacing w:before="240" w:after="45" w:line="276" w:lineRule="auto"/>
        <w:ind w:left="567"/>
        <w:jc w:val="both"/>
        <w:rPr>
          <w:rFonts w:ascii="Sylfaen" w:eastAsia="Times New Roman" w:hAnsi="Sylfaen" w:cs="Times New Roman"/>
          <w:u w:val="single"/>
        </w:rPr>
      </w:pPr>
      <w:r w:rsidRPr="00E0471C">
        <w:rPr>
          <w:rFonts w:ascii="Sylfaen" w:eastAsia="Times New Roman" w:hAnsi="Sylfaen" w:cs="Times New Roman"/>
          <w:u w:val="single"/>
        </w:rPr>
        <w:t>საქმიანობა 4.3.2.2: საარქივო დოკუმენტაციის შენახვის ვადების გადახედვა "პერსონალურ მონაცემთა დაცვის შესახებ" საქართველოს კანონის პრინციპების გათვალისწინებით</w:t>
      </w:r>
    </w:p>
    <w:p w14:paraId="6D0BE4F2" w14:textId="77777777" w:rsidR="004D6DA5" w:rsidRPr="00E0471C" w:rsidRDefault="004D6DA5" w:rsidP="004D6DA5">
      <w:pPr>
        <w:spacing w:before="240" w:after="45" w:line="276" w:lineRule="auto"/>
        <w:ind w:left="567"/>
        <w:jc w:val="both"/>
        <w:rPr>
          <w:rFonts w:ascii="Sylfaen" w:eastAsia="Times New Roman" w:hAnsi="Sylfaen" w:cs="Times New Roman"/>
          <w:i/>
        </w:rPr>
      </w:pPr>
      <w:r w:rsidRPr="00E0471C">
        <w:rPr>
          <w:rFonts w:ascii="Sylfaen" w:eastAsia="Times New Roman" w:hAnsi="Sylfaen" w:cs="Times New Roman"/>
          <w:i/>
        </w:rPr>
        <w:t>ინდიკატორი: განახლებულია სამინისტროს საქმეთა ნაერთი ნომეკლატურა</w:t>
      </w:r>
    </w:p>
    <w:p w14:paraId="7C5B1591" w14:textId="77777777" w:rsidR="004D6DA5" w:rsidRPr="00E0471C" w:rsidRDefault="004D6DA5" w:rsidP="004D6DA5">
      <w:pPr>
        <w:spacing w:before="240" w:line="276" w:lineRule="auto"/>
        <w:jc w:val="both"/>
        <w:rPr>
          <w:rFonts w:ascii="Sylfaen" w:hAnsi="Sylfaen" w:cs="Times New Roman"/>
          <w:b/>
          <w:color w:val="000000"/>
        </w:rPr>
      </w:pPr>
      <w:r w:rsidRPr="00E0471C">
        <w:rPr>
          <w:rFonts w:ascii="Sylfaen" w:hAnsi="Sylfaen" w:cs="Times New Roman"/>
          <w:b/>
          <w:color w:val="000000"/>
        </w:rPr>
        <w:t>სტატუსი: ნაწილობრივ შესრულებული</w:t>
      </w:r>
    </w:p>
    <w:p w14:paraId="4D574D0B"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hAnsi="Sylfaen" w:cs="Times New Roman"/>
          <w:color w:val="000000"/>
        </w:rPr>
        <w:t xml:space="preserve">2015 წლის 31 დეკემბერს შემუშავებული და დამტკიცებული იქნა საქართველოს სასჯელაღსრულებისა და პრობაციის სამინისტროსა  და სამინისტროს პენიტენციური დაწესებულებების 2016 წლის საქმეთა ნაერთი ნომენკლატურა. </w:t>
      </w:r>
      <w:r w:rsidRPr="00E0471C">
        <w:rPr>
          <w:rFonts w:ascii="Sylfaen" w:eastAsia="Calibri" w:hAnsi="Sylfaen" w:cs="Times New Roman"/>
        </w:rPr>
        <w:t>ნომე</w:t>
      </w:r>
      <w:r w:rsidRPr="00E0471C">
        <w:rPr>
          <w:rFonts w:ascii="Sylfaen" w:hAnsi="Sylfaen" w:cs="Times New Roman"/>
        </w:rPr>
        <w:t>ნ</w:t>
      </w:r>
      <w:r w:rsidRPr="00E0471C">
        <w:rPr>
          <w:rFonts w:ascii="Sylfaen" w:eastAsia="Calibri" w:hAnsi="Sylfaen" w:cs="Times New Roman"/>
        </w:rPr>
        <w:t>კლატურის შესაბამისად, პირადი საქმეების შენახვის ვადად განისაზღვრა 25 წელი პირის გათავისუფლებიდან.</w:t>
      </w:r>
      <w:r w:rsidRPr="00E0471C">
        <w:rPr>
          <w:rFonts w:ascii="Sylfaen" w:eastAsia="Calibri" w:hAnsi="Sylfaen" w:cs="Times New Roman"/>
        </w:rPr>
        <w:br/>
      </w:r>
      <w:r w:rsidRPr="00E0471C">
        <w:rPr>
          <w:rFonts w:ascii="Sylfaen" w:eastAsia="Calibri" w:hAnsi="Sylfaen" w:cs="Times New Roman"/>
        </w:rPr>
        <w:br/>
        <w:t>2015 წლის 31 დეკემბრის მინისტრის N180-ე ბრძანებით დამტკიცდა არასრულწლოვან ბრალდებულთა/მსჯავრდებულთა რეესტრისა და პირადი საქმის წარმოების წესი, რომლის თანახმადაც განისაზღვრა არასრულწლოვან ბრალდებულთა/მსჯავრდებულთა რეესტრში არსებული სააღრიცხვო დოკუმენტების დაარქივებისა და განადგურების წესი და პირობები, რომლის თანახმადაც:</w:t>
      </w:r>
    </w:p>
    <w:p w14:paraId="29337218"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Times New Roman"/>
        </w:rPr>
        <w:t>1. არასრულწლოვანი ბრალდებულის რეესტრში არსებული სააღრიცხვო დოკუმენტები და პირადი საქმე, გარდა ნასამართლობის მქონე ბრალდებულისა, ნადგურდება მისი გათავისუფლებიდან 4 წლის ვადაში;</w:t>
      </w:r>
    </w:p>
    <w:p w14:paraId="35ACC70E"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Times New Roman"/>
        </w:rPr>
        <w:t>2. ნაკლებად მძიმე დანაშაულისათვის მსჯავრდებული არასრულწლოვნის რეესტრში არსებული სააღრიცხვო დოკუმენტები და პირადი საქმე, გარდა ნასამართლობის მქონე მსჯავრდებულისა, ნადგურდება მისი გათავისუფლებიდან 7 წლის ვადაში;</w:t>
      </w:r>
    </w:p>
    <w:p w14:paraId="405D30BD" w14:textId="77777777" w:rsidR="004D6DA5" w:rsidRPr="00E0471C" w:rsidRDefault="004D6DA5" w:rsidP="004D6DA5">
      <w:pPr>
        <w:spacing w:line="276" w:lineRule="auto"/>
        <w:jc w:val="both"/>
        <w:rPr>
          <w:rFonts w:ascii="Sylfaen" w:eastAsia="Calibri" w:hAnsi="Sylfaen" w:cs="Times New Roman"/>
        </w:rPr>
      </w:pPr>
      <w:r w:rsidRPr="00E0471C">
        <w:rPr>
          <w:rFonts w:ascii="Sylfaen" w:eastAsia="Calibri" w:hAnsi="Sylfaen" w:cs="Times New Roman"/>
        </w:rPr>
        <w:t>3. მძიმე დანაშაულისათვის მსჯავრდებული არასრულწლოვნის რეესტრში არსებული სააღრიცხვო დოკუმენტები და პირადი საქმე, გარდა ნასამართლობის მქონე მსჯავრდებულისა, ნადგურდება მისი გათავისუფლებიდან 8 წლის ვადაში;</w:t>
      </w:r>
    </w:p>
    <w:p w14:paraId="52239588" w14:textId="77777777" w:rsidR="004D6DA5" w:rsidRPr="00E0471C" w:rsidRDefault="004D6DA5" w:rsidP="004D6DA5">
      <w:pPr>
        <w:spacing w:line="276" w:lineRule="auto"/>
        <w:jc w:val="both"/>
        <w:rPr>
          <w:rFonts w:ascii="Sylfaen" w:eastAsia="Calibri" w:hAnsi="Sylfaen" w:cs="Times New Roman"/>
        </w:rPr>
      </w:pPr>
      <w:r w:rsidRPr="00E0471C">
        <w:rPr>
          <w:rFonts w:ascii="Sylfaen" w:eastAsia="Calibri" w:hAnsi="Sylfaen" w:cs="Times New Roman"/>
        </w:rPr>
        <w:t>4. განსაკუთრებით მძიმე დანაშაულისათვის მსჯავრდებული არასრულწლოვნის რეესტრში არსებული სააღრიცხვო დოკუმენტები და პირადი საქმე ნადგურდება მისი გათავისუფლებიდან 10 წლის ვადაში;</w:t>
      </w:r>
    </w:p>
    <w:p w14:paraId="3A2C5833" w14:textId="77777777" w:rsidR="004D6DA5" w:rsidRDefault="004D6DA5" w:rsidP="004D6DA5">
      <w:pPr>
        <w:spacing w:line="276" w:lineRule="auto"/>
        <w:jc w:val="both"/>
        <w:rPr>
          <w:rFonts w:ascii="Sylfaen" w:eastAsia="Calibri" w:hAnsi="Sylfaen" w:cs="Times New Roman"/>
        </w:rPr>
      </w:pPr>
      <w:r w:rsidRPr="00E0471C">
        <w:rPr>
          <w:rFonts w:ascii="Sylfaen" w:hAnsi="Sylfaen" w:cs="Sylfaen"/>
          <w:color w:val="000000"/>
          <w:shd w:val="clear" w:color="auto" w:fill="FFFFFF"/>
        </w:rPr>
        <w:t>თანამშრომელთა</w:t>
      </w:r>
      <w:r w:rsidRPr="00E0471C">
        <w:rPr>
          <w:rFonts w:ascii="Sylfaen" w:hAnsi="Sylfaen" w:cs="Times New Roman"/>
          <w:color w:val="000000"/>
          <w:shd w:val="clear" w:color="auto" w:fill="FFFFFF"/>
        </w:rPr>
        <w:t xml:space="preserve"> </w:t>
      </w:r>
      <w:r w:rsidRPr="00E0471C">
        <w:rPr>
          <w:rFonts w:ascii="Sylfaen" w:hAnsi="Sylfaen" w:cs="Sylfaen"/>
          <w:color w:val="000000"/>
          <w:shd w:val="clear" w:color="auto" w:fill="FFFFFF"/>
        </w:rPr>
        <w:t>დაარქივებული</w:t>
      </w:r>
      <w:r w:rsidRPr="00E0471C">
        <w:rPr>
          <w:rFonts w:ascii="Sylfaen" w:hAnsi="Sylfaen" w:cs="Times New Roman"/>
          <w:color w:val="000000"/>
          <w:shd w:val="clear" w:color="auto" w:fill="FFFFFF"/>
        </w:rPr>
        <w:t xml:space="preserve"> </w:t>
      </w:r>
      <w:r w:rsidRPr="00E0471C">
        <w:rPr>
          <w:rFonts w:ascii="Sylfaen" w:hAnsi="Sylfaen" w:cs="Sylfaen"/>
          <w:color w:val="000000"/>
          <w:shd w:val="clear" w:color="auto" w:fill="FFFFFF"/>
        </w:rPr>
        <w:t>პირადი</w:t>
      </w:r>
      <w:r w:rsidRPr="00E0471C">
        <w:rPr>
          <w:rFonts w:ascii="Sylfaen" w:hAnsi="Sylfaen" w:cs="Times New Roman"/>
          <w:color w:val="000000"/>
          <w:shd w:val="clear" w:color="auto" w:fill="FFFFFF"/>
        </w:rPr>
        <w:t xml:space="preserve"> </w:t>
      </w:r>
      <w:r w:rsidRPr="00E0471C">
        <w:rPr>
          <w:rFonts w:ascii="Sylfaen" w:hAnsi="Sylfaen" w:cs="Sylfaen"/>
          <w:color w:val="000000"/>
          <w:shd w:val="clear" w:color="auto" w:fill="FFFFFF"/>
        </w:rPr>
        <w:t>საქმეების</w:t>
      </w:r>
      <w:r w:rsidRPr="00E0471C">
        <w:rPr>
          <w:rFonts w:ascii="Sylfaen" w:hAnsi="Sylfaen" w:cs="Times New Roman"/>
          <w:color w:val="000000"/>
          <w:shd w:val="clear" w:color="auto" w:fill="FFFFFF"/>
        </w:rPr>
        <w:t xml:space="preserve"> </w:t>
      </w:r>
      <w:r w:rsidRPr="00E0471C">
        <w:rPr>
          <w:rFonts w:ascii="Sylfaen" w:hAnsi="Sylfaen" w:cs="Sylfaen"/>
          <w:color w:val="000000"/>
          <w:shd w:val="clear" w:color="auto" w:fill="FFFFFF"/>
        </w:rPr>
        <w:t>შენახვის</w:t>
      </w:r>
      <w:r w:rsidRPr="00E0471C">
        <w:rPr>
          <w:rFonts w:ascii="Sylfaen" w:hAnsi="Sylfaen" w:cs="Times New Roman"/>
          <w:color w:val="000000"/>
          <w:shd w:val="clear" w:color="auto" w:fill="FFFFFF"/>
        </w:rPr>
        <w:t xml:space="preserve"> </w:t>
      </w:r>
      <w:r w:rsidRPr="00E0471C">
        <w:rPr>
          <w:rFonts w:ascii="Sylfaen" w:hAnsi="Sylfaen" w:cs="Sylfaen"/>
          <w:color w:val="000000"/>
          <w:shd w:val="clear" w:color="auto" w:fill="FFFFFF"/>
        </w:rPr>
        <w:t>ვადად</w:t>
      </w:r>
      <w:r w:rsidRPr="00E0471C">
        <w:rPr>
          <w:rFonts w:ascii="Sylfaen" w:hAnsi="Sylfaen" w:cs="Times New Roman"/>
          <w:color w:val="000000"/>
          <w:shd w:val="clear" w:color="auto" w:fill="FFFFFF"/>
        </w:rPr>
        <w:t xml:space="preserve"> </w:t>
      </w:r>
      <w:r w:rsidRPr="00E0471C">
        <w:rPr>
          <w:rFonts w:ascii="Sylfaen" w:hAnsi="Sylfaen" w:cs="Sylfaen"/>
          <w:color w:val="000000"/>
          <w:shd w:val="clear" w:color="auto" w:fill="FFFFFF"/>
        </w:rPr>
        <w:t>განისაზღვრა</w:t>
      </w:r>
      <w:r w:rsidRPr="00E0471C">
        <w:rPr>
          <w:rFonts w:ascii="Sylfaen" w:hAnsi="Sylfaen" w:cs="Times New Roman"/>
          <w:color w:val="000000"/>
          <w:shd w:val="clear" w:color="auto" w:fill="FFFFFF"/>
        </w:rPr>
        <w:t xml:space="preserve"> 75 </w:t>
      </w:r>
      <w:r w:rsidRPr="00E0471C">
        <w:rPr>
          <w:rFonts w:ascii="Sylfaen" w:hAnsi="Sylfaen" w:cs="Sylfaen"/>
          <w:color w:val="000000"/>
          <w:shd w:val="clear" w:color="auto" w:fill="FFFFFF"/>
        </w:rPr>
        <w:t>წელი</w:t>
      </w:r>
      <w:r w:rsidRPr="00E0471C">
        <w:rPr>
          <w:rFonts w:ascii="Sylfaen" w:hAnsi="Sylfaen" w:cs="Times New Roman"/>
          <w:color w:val="000000"/>
          <w:shd w:val="clear" w:color="auto" w:fill="FFFFFF"/>
        </w:rPr>
        <w:t xml:space="preserve">. </w:t>
      </w:r>
      <w:r w:rsidRPr="00E0471C">
        <w:rPr>
          <w:rFonts w:ascii="Sylfaen" w:hAnsi="Sylfaen" w:cs="Sylfaen"/>
          <w:color w:val="000000"/>
          <w:shd w:val="clear" w:color="auto" w:fill="FFFFFF"/>
        </w:rPr>
        <w:t>დოკუმენტაციის</w:t>
      </w:r>
      <w:r w:rsidRPr="00E0471C">
        <w:rPr>
          <w:rFonts w:ascii="Sylfaen" w:hAnsi="Sylfaen" w:cs="Times New Roman"/>
          <w:color w:val="000000"/>
          <w:shd w:val="clear" w:color="auto" w:fill="FFFFFF"/>
        </w:rPr>
        <w:t xml:space="preserve"> </w:t>
      </w:r>
      <w:r w:rsidRPr="00E0471C">
        <w:rPr>
          <w:rFonts w:ascii="Sylfaen" w:hAnsi="Sylfaen" w:cs="Sylfaen"/>
          <w:color w:val="000000"/>
          <w:shd w:val="clear" w:color="auto" w:fill="FFFFFF"/>
        </w:rPr>
        <w:t>განადგურების</w:t>
      </w:r>
      <w:r w:rsidRPr="00E0471C">
        <w:rPr>
          <w:rFonts w:ascii="Sylfaen" w:hAnsi="Sylfaen" w:cs="Times New Roman"/>
          <w:color w:val="000000"/>
          <w:shd w:val="clear" w:color="auto" w:fill="FFFFFF"/>
        </w:rPr>
        <w:t xml:space="preserve"> </w:t>
      </w:r>
      <w:r w:rsidRPr="00E0471C">
        <w:rPr>
          <w:rFonts w:ascii="Sylfaen" w:hAnsi="Sylfaen" w:cs="Sylfaen"/>
          <w:color w:val="000000"/>
          <w:shd w:val="clear" w:color="auto" w:fill="FFFFFF"/>
        </w:rPr>
        <w:t>საკითხი</w:t>
      </w:r>
      <w:r w:rsidRPr="00E0471C">
        <w:rPr>
          <w:rFonts w:ascii="Sylfaen" w:hAnsi="Sylfaen" w:cs="Times New Roman"/>
          <w:color w:val="000000"/>
          <w:shd w:val="clear" w:color="auto" w:fill="FFFFFF"/>
        </w:rPr>
        <w:t xml:space="preserve"> </w:t>
      </w:r>
      <w:r w:rsidRPr="00E0471C">
        <w:rPr>
          <w:rFonts w:ascii="Sylfaen" w:hAnsi="Sylfaen" w:cs="Sylfaen"/>
          <w:color w:val="000000"/>
          <w:shd w:val="clear" w:color="auto" w:fill="FFFFFF"/>
        </w:rPr>
        <w:t>ამ</w:t>
      </w:r>
      <w:r w:rsidRPr="00E0471C">
        <w:rPr>
          <w:rFonts w:ascii="Sylfaen" w:hAnsi="Sylfaen" w:cs="Times New Roman"/>
          <w:color w:val="000000"/>
          <w:shd w:val="clear" w:color="auto" w:fill="FFFFFF"/>
        </w:rPr>
        <w:t xml:space="preserve"> </w:t>
      </w:r>
      <w:r w:rsidRPr="00E0471C">
        <w:rPr>
          <w:rFonts w:ascii="Sylfaen" w:eastAsia="Calibri" w:hAnsi="Sylfaen" w:cs="Times New Roman"/>
        </w:rPr>
        <w:t xml:space="preserve">ეტაპისთვის არ განხილულა, ვინაიდან აღწერის პროცესი არ დასრულებულა. </w:t>
      </w:r>
    </w:p>
    <w:p w14:paraId="5240758B" w14:textId="77777777" w:rsidR="004D6DA5" w:rsidRDefault="004D6DA5" w:rsidP="004D6DA5">
      <w:pPr>
        <w:jc w:val="both"/>
        <w:rPr>
          <w:rFonts w:ascii="Sylfaen" w:hAnsi="Sylfaen"/>
        </w:rPr>
      </w:pPr>
      <w:r>
        <w:rPr>
          <w:rFonts w:ascii="Sylfaen" w:hAnsi="Sylfaen"/>
        </w:rPr>
        <w:t xml:space="preserve">სამინისტრომ მოამზადა პროექტი სრულწლოვან ბრალდებულთა/მსჯავრდებულთა რეესტრისა და პირადი საქმის წარმოების წესის განსაზღვრის შესახებ, რომლითაც ასევე დაკონკრეტდა განადგურების ვადები დანაშაულის კატეგორიების შესაბამისად. </w:t>
      </w:r>
    </w:p>
    <w:p w14:paraId="0DEA273F" w14:textId="77777777" w:rsidR="004D6DA5" w:rsidRPr="00E0471C" w:rsidRDefault="004D6DA5" w:rsidP="004D6DA5">
      <w:pPr>
        <w:jc w:val="both"/>
        <w:rPr>
          <w:rFonts w:ascii="Sylfaen" w:eastAsia="Calibri" w:hAnsi="Sylfaen" w:cs="Times New Roman"/>
        </w:rPr>
      </w:pPr>
      <w:r>
        <w:rPr>
          <w:rFonts w:ascii="Sylfaen" w:hAnsi="Sylfaen"/>
        </w:rPr>
        <w:t xml:space="preserve">2017 წელს მიმდინარეობდა ანალოგიური  პროექტის არასრულწლოვან მსჯავრდებულთა მიმართ ამოქმედებისას გამოვლენილი ხარვეზების საფუძვლიანი შესწავლა და ანალიზი  მათი </w:t>
      </w:r>
      <w:r>
        <w:rPr>
          <w:rFonts w:ascii="Sylfaen" w:hAnsi="Sylfaen"/>
        </w:rPr>
        <w:lastRenderedPageBreak/>
        <w:t xml:space="preserve">სრულწლოვან ბრალდებულთა/მსჯავრდებულთა  პროექტში გათვალისწინებისა და საბოლოო სახის მიცემის მიზნით. </w:t>
      </w:r>
    </w:p>
    <w:p w14:paraId="6AF055E1" w14:textId="77777777" w:rsidR="004D6DA5" w:rsidRPr="00E0471C" w:rsidRDefault="004D6DA5" w:rsidP="004D6DA5">
      <w:pPr>
        <w:spacing w:before="240" w:after="45" w:line="276" w:lineRule="auto"/>
        <w:ind w:left="567"/>
        <w:jc w:val="both"/>
        <w:rPr>
          <w:rFonts w:ascii="Sylfaen" w:eastAsia="Times New Roman" w:hAnsi="Sylfaen" w:cs="Times New Roman"/>
          <w:u w:val="single"/>
        </w:rPr>
      </w:pPr>
      <w:r w:rsidRPr="00E0471C">
        <w:rPr>
          <w:rFonts w:ascii="Sylfaen" w:eastAsia="Times New Roman" w:hAnsi="Sylfaen" w:cs="Times New Roman"/>
          <w:color w:val="000000"/>
          <w:u w:val="single"/>
        </w:rPr>
        <w:t xml:space="preserve">საქმიანობა 4.3.2.3: </w:t>
      </w:r>
      <w:r w:rsidRPr="00E0471C">
        <w:rPr>
          <w:rFonts w:ascii="Sylfaen" w:eastAsia="Times New Roman" w:hAnsi="Sylfaen" w:cs="Times New Roman"/>
          <w:u w:val="single"/>
        </w:rPr>
        <w:t>საუკეთესო პრაქტიკის გათვალისწინებით არქივის საძიებო პროგრამის შექმნა</w:t>
      </w:r>
    </w:p>
    <w:p w14:paraId="211B8935" w14:textId="77777777" w:rsidR="004D6DA5" w:rsidRPr="00E0471C" w:rsidRDefault="004D6DA5" w:rsidP="004D6DA5">
      <w:pPr>
        <w:spacing w:before="240" w:after="45" w:line="276" w:lineRule="auto"/>
        <w:ind w:left="567"/>
        <w:jc w:val="both"/>
        <w:rPr>
          <w:rFonts w:ascii="Sylfaen" w:eastAsia="Times New Roman" w:hAnsi="Sylfaen" w:cs="Times New Roman"/>
          <w:i/>
          <w:color w:val="000000"/>
        </w:rPr>
      </w:pPr>
      <w:r w:rsidRPr="00E0471C">
        <w:rPr>
          <w:rFonts w:ascii="Sylfaen" w:eastAsia="Times New Roman" w:hAnsi="Sylfaen" w:cs="Times New Roman"/>
          <w:i/>
        </w:rPr>
        <w:t>ინდიკატორი: შექმნილია არქივის საძიებო პროგრამა</w:t>
      </w:r>
      <w:r w:rsidRPr="00E0471C">
        <w:rPr>
          <w:rFonts w:ascii="Sylfaen" w:eastAsia="Times New Roman" w:hAnsi="Sylfaen" w:cs="Times New Roman"/>
          <w:i/>
          <w:color w:val="000000"/>
        </w:rPr>
        <w:t> </w:t>
      </w:r>
    </w:p>
    <w:p w14:paraId="386B8275" w14:textId="77777777" w:rsidR="004D6DA5" w:rsidRPr="00E0471C" w:rsidRDefault="004D6DA5" w:rsidP="004D6DA5">
      <w:pPr>
        <w:spacing w:before="240" w:line="276" w:lineRule="auto"/>
        <w:jc w:val="both"/>
        <w:rPr>
          <w:rFonts w:ascii="Sylfaen" w:eastAsia="Times New Roman" w:hAnsi="Sylfaen" w:cs="Times New Roman"/>
          <w:b/>
          <w:color w:val="000000"/>
        </w:rPr>
      </w:pPr>
      <w:r w:rsidRPr="00E0471C">
        <w:rPr>
          <w:rFonts w:ascii="Sylfaen" w:eastAsia="Times New Roman" w:hAnsi="Sylfaen" w:cs="Times New Roman"/>
          <w:b/>
          <w:color w:val="000000"/>
        </w:rPr>
        <w:t>სტატუსი: შეუსრულებელი</w:t>
      </w:r>
    </w:p>
    <w:p w14:paraId="0F7891EE" w14:textId="77777777" w:rsidR="004D6DA5" w:rsidRPr="00E0471C" w:rsidRDefault="004D6DA5" w:rsidP="004D6DA5">
      <w:pPr>
        <w:spacing w:before="240" w:line="276" w:lineRule="auto"/>
        <w:jc w:val="both"/>
        <w:rPr>
          <w:rFonts w:ascii="Sylfaen" w:eastAsia="Times New Roman" w:hAnsi="Sylfaen" w:cs="Times New Roman"/>
          <w:color w:val="000000"/>
        </w:rPr>
      </w:pPr>
      <w:bookmarkStart w:id="50" w:name="_Toc476825446"/>
      <w:bookmarkStart w:id="51" w:name="_Toc478476166"/>
      <w:r w:rsidRPr="00E0471C">
        <w:rPr>
          <w:rFonts w:ascii="Sylfaen" w:eastAsia="Times New Roman" w:hAnsi="Sylfaen" w:cs="Times New Roman"/>
          <w:color w:val="000000"/>
        </w:rPr>
        <w:t xml:space="preserve">ამ ეტაპზე არქივის საძიებო საშუალებად რჩება აღწერილი დოკუმენტაციის მოცულობითი რეესტრი (ელექტრონული ბაზა-ექსელი), რომელიც საგრძნობლად აადვილებს დოკუმენტების მოძიების პროცესს. </w:t>
      </w:r>
    </w:p>
    <w:p w14:paraId="1F831F9F" w14:textId="77777777" w:rsidR="004D6DA5" w:rsidRPr="00E0471C" w:rsidRDefault="004D6DA5" w:rsidP="004D6DA5">
      <w:pPr>
        <w:spacing w:before="240" w:line="276" w:lineRule="auto"/>
        <w:jc w:val="both"/>
        <w:rPr>
          <w:rFonts w:ascii="Sylfaen" w:eastAsia="Times New Roman" w:hAnsi="Sylfaen" w:cs="Times New Roman"/>
          <w:color w:val="000000"/>
        </w:rPr>
      </w:pPr>
      <w:r w:rsidRPr="00E0471C">
        <w:rPr>
          <w:rFonts w:ascii="Sylfaen" w:eastAsia="Times New Roman" w:hAnsi="Sylfaen" w:cs="Times New Roman"/>
          <w:color w:val="000000"/>
        </w:rPr>
        <w:t>მას შემდეგ, რაც მოხდება არქივის სრული ცენტრალიზება და განისაზღვრება დაარქივებული მასალის სრული მოცულობა, სამინისტრო იმსჯელებს პროგრამის შექმნის მიზანშეწონილობაზე.   </w:t>
      </w:r>
    </w:p>
    <w:p w14:paraId="0460C72B" w14:textId="77777777" w:rsidR="004D6DA5" w:rsidRPr="00E0471C" w:rsidRDefault="004D6DA5" w:rsidP="004D6DA5">
      <w:pPr>
        <w:pStyle w:val="Heading2"/>
        <w:rPr>
          <w:rFonts w:ascii="Sylfaen" w:hAnsi="Sylfaen"/>
          <w:b/>
        </w:rPr>
      </w:pPr>
      <w:bookmarkStart w:id="52" w:name="_Toc511825488"/>
      <w:bookmarkStart w:id="53" w:name="_Toc511825618"/>
      <w:r w:rsidRPr="00E0471C">
        <w:rPr>
          <w:rFonts w:ascii="Sylfaen" w:hAnsi="Sylfaen"/>
        </w:rPr>
        <w:t>მიზანი 4.4:</w:t>
      </w:r>
      <w:r w:rsidRPr="00E0471C">
        <w:rPr>
          <w:rFonts w:ascii="Sylfaen" w:hAnsi="Sylfaen"/>
          <w:b/>
        </w:rPr>
        <w:t xml:space="preserve"> </w:t>
      </w:r>
      <w:r w:rsidRPr="00E0471C">
        <w:rPr>
          <w:rFonts w:ascii="Sylfaen" w:hAnsi="Sylfaen"/>
          <w:bdr w:val="none" w:sz="0" w:space="0" w:color="auto" w:frame="1"/>
        </w:rPr>
        <w:t>ბრალდებულთა</w:t>
      </w:r>
      <w:r w:rsidRPr="00E0471C">
        <w:rPr>
          <w:rFonts w:ascii="Sylfaen" w:hAnsi="Sylfaen" w:cs="Verdana"/>
          <w:bdr w:val="none" w:sz="0" w:space="0" w:color="auto" w:frame="1"/>
        </w:rPr>
        <w:t>/</w:t>
      </w:r>
      <w:r w:rsidRPr="00E0471C">
        <w:rPr>
          <w:rFonts w:ascii="Sylfaen" w:hAnsi="Sylfaen"/>
          <w:bdr w:val="none" w:sz="0" w:space="0" w:color="auto" w:frame="1"/>
        </w:rPr>
        <w:t>მსჯავრდებულთა</w:t>
      </w:r>
      <w:r w:rsidRPr="00E0471C">
        <w:rPr>
          <w:rFonts w:ascii="Sylfaen" w:hAnsi="Sylfaen" w:cs="Verdana"/>
          <w:bdr w:val="none" w:sz="0" w:space="0" w:color="auto" w:frame="1"/>
        </w:rPr>
        <w:t xml:space="preserve"> </w:t>
      </w:r>
      <w:r w:rsidRPr="00E0471C">
        <w:rPr>
          <w:rFonts w:ascii="Sylfaen" w:hAnsi="Sylfaen"/>
          <w:bdr w:val="none" w:sz="0" w:space="0" w:color="auto" w:frame="1"/>
        </w:rPr>
        <w:t>რესოციალიზაცია</w:t>
      </w:r>
      <w:r w:rsidRPr="00E0471C">
        <w:rPr>
          <w:rFonts w:ascii="Sylfaen" w:hAnsi="Sylfaen" w:cs="Verdana"/>
          <w:bdr w:val="none" w:sz="0" w:space="0" w:color="auto" w:frame="1"/>
        </w:rPr>
        <w:t>-</w:t>
      </w:r>
      <w:r w:rsidRPr="00E0471C">
        <w:rPr>
          <w:rFonts w:ascii="Sylfaen" w:hAnsi="Sylfaen"/>
          <w:bdr w:val="none" w:sz="0" w:space="0" w:color="auto" w:frame="1"/>
        </w:rPr>
        <w:t>რეაბილიტაცია</w:t>
      </w:r>
      <w:bookmarkEnd w:id="50"/>
      <w:bookmarkEnd w:id="51"/>
      <w:bookmarkEnd w:id="52"/>
      <w:bookmarkEnd w:id="53"/>
    </w:p>
    <w:p w14:paraId="0FC57D23"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ამოცანა 4.4.1: მსჯავრდებულთა დასაქმების შესაძლებლობის გაზრდის უზრუნველყოფა</w:t>
      </w:r>
    </w:p>
    <w:p w14:paraId="265E6A41" w14:textId="77777777" w:rsidR="004D6DA5" w:rsidRPr="00E0471C" w:rsidRDefault="004D6DA5" w:rsidP="004D6DA5">
      <w:pPr>
        <w:spacing w:before="240" w:line="276" w:lineRule="auto"/>
        <w:ind w:left="567"/>
        <w:jc w:val="both"/>
        <w:rPr>
          <w:rFonts w:ascii="Sylfaen" w:eastAsia="Times New Roman" w:hAnsi="Sylfaen" w:cs="Times New Roman"/>
          <w:u w:val="single"/>
        </w:rPr>
      </w:pPr>
      <w:r w:rsidRPr="00E0471C">
        <w:rPr>
          <w:rFonts w:ascii="Sylfaen" w:hAnsi="Sylfaen" w:cs="Times New Roman"/>
          <w:u w:val="single"/>
        </w:rPr>
        <w:t xml:space="preserve">საქმიანობა 4.4.1.1: </w:t>
      </w:r>
      <w:r w:rsidRPr="00E0471C">
        <w:rPr>
          <w:rFonts w:ascii="Sylfaen" w:eastAsia="Times New Roman" w:hAnsi="Sylfaen" w:cs="Sylfaen"/>
          <w:bCs/>
          <w:u w:val="single"/>
          <w:bdr w:val="none" w:sz="0" w:space="0" w:color="auto" w:frame="1"/>
        </w:rPr>
        <w:t>საწარმოო</w:t>
      </w:r>
      <w:r w:rsidRPr="00E0471C">
        <w:rPr>
          <w:rFonts w:ascii="Sylfaen" w:eastAsia="Times New Roman" w:hAnsi="Sylfaen" w:cs="Times New Roman"/>
          <w:u w:val="single"/>
        </w:rPr>
        <w:t> </w:t>
      </w:r>
      <w:r w:rsidRPr="00E0471C">
        <w:rPr>
          <w:rFonts w:ascii="Sylfaen" w:eastAsia="Times New Roman" w:hAnsi="Sylfaen" w:cs="Sylfaen"/>
          <w:bCs/>
          <w:u w:val="single"/>
          <w:bdr w:val="none" w:sz="0" w:space="0" w:color="auto" w:frame="1"/>
        </w:rPr>
        <w:t>ზონების</w:t>
      </w:r>
      <w:r w:rsidRPr="00E0471C">
        <w:rPr>
          <w:rFonts w:ascii="Sylfaen" w:eastAsia="Times New Roman" w:hAnsi="Sylfaen" w:cs="Times New Roman"/>
          <w:u w:val="single"/>
        </w:rPr>
        <w:t> </w:t>
      </w:r>
      <w:r w:rsidRPr="00E0471C">
        <w:rPr>
          <w:rFonts w:ascii="Sylfaen" w:eastAsia="Times New Roman" w:hAnsi="Sylfaen" w:cs="Sylfaen"/>
          <w:bCs/>
          <w:u w:val="single"/>
          <w:bdr w:val="none" w:sz="0" w:space="0" w:color="auto" w:frame="1"/>
        </w:rPr>
        <w:t>და</w:t>
      </w:r>
      <w:r w:rsidRPr="00E0471C">
        <w:rPr>
          <w:rFonts w:ascii="Sylfaen" w:eastAsia="Times New Roman" w:hAnsi="Sylfaen" w:cs="Times New Roman"/>
          <w:u w:val="single"/>
        </w:rPr>
        <w:t> </w:t>
      </w:r>
      <w:r w:rsidRPr="00E0471C">
        <w:rPr>
          <w:rFonts w:ascii="Sylfaen" w:eastAsia="Times New Roman" w:hAnsi="Sylfaen" w:cs="Sylfaen"/>
          <w:bCs/>
          <w:u w:val="single"/>
          <w:bdr w:val="none" w:sz="0" w:space="0" w:color="auto" w:frame="1"/>
        </w:rPr>
        <w:t>დასაქმების</w:t>
      </w:r>
      <w:r w:rsidRPr="00E0471C">
        <w:rPr>
          <w:rFonts w:ascii="Sylfaen" w:eastAsia="Times New Roman" w:hAnsi="Sylfaen" w:cs="Times New Roman"/>
          <w:u w:val="single"/>
        </w:rPr>
        <w:t xml:space="preserve"> მინი </w:t>
      </w:r>
      <w:r w:rsidRPr="00E0471C">
        <w:rPr>
          <w:rFonts w:ascii="Sylfaen" w:eastAsia="Times New Roman" w:hAnsi="Sylfaen" w:cs="Sylfaen"/>
          <w:bCs/>
          <w:u w:val="single"/>
          <w:bdr w:val="none" w:sz="0" w:space="0" w:color="auto" w:frame="1"/>
        </w:rPr>
        <w:t>კერების</w:t>
      </w:r>
      <w:r w:rsidRPr="00E0471C">
        <w:rPr>
          <w:rFonts w:ascii="Sylfaen" w:eastAsia="Times New Roman" w:hAnsi="Sylfaen" w:cs="Times New Roman"/>
          <w:u w:val="single"/>
        </w:rPr>
        <w:t> შექმნა</w:t>
      </w:r>
    </w:p>
    <w:p w14:paraId="0F1EFE7B" w14:textId="77777777" w:rsidR="004D6DA5" w:rsidRPr="00E0471C" w:rsidRDefault="004D6DA5" w:rsidP="004D6DA5">
      <w:pPr>
        <w:spacing w:before="240" w:line="276" w:lineRule="auto"/>
        <w:ind w:left="567"/>
        <w:jc w:val="both"/>
        <w:rPr>
          <w:rFonts w:ascii="Sylfaen" w:eastAsia="Times New Roman" w:hAnsi="Sylfaen" w:cs="Times New Roman"/>
          <w:i/>
          <w:bdr w:val="none" w:sz="0" w:space="0" w:color="auto" w:frame="1"/>
        </w:rPr>
      </w:pPr>
      <w:r w:rsidRPr="00E0471C">
        <w:rPr>
          <w:rFonts w:ascii="Sylfaen" w:eastAsia="Times New Roman" w:hAnsi="Sylfaen" w:cs="Times New Roman"/>
          <w:i/>
        </w:rPr>
        <w:t xml:space="preserve">ინდიკატორი: </w:t>
      </w:r>
      <w:r w:rsidRPr="00E0471C">
        <w:rPr>
          <w:rFonts w:ascii="Sylfaen" w:eastAsia="Times New Roman" w:hAnsi="Sylfaen" w:cs="Sylfaen"/>
          <w:i/>
          <w:bdr w:val="none" w:sz="0" w:space="0" w:color="auto" w:frame="1"/>
        </w:rPr>
        <w:t>სასჯელაღსრულების</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დაწესებულებებში</w:t>
      </w:r>
      <w:r w:rsidRPr="00E0471C">
        <w:rPr>
          <w:rFonts w:ascii="Sylfaen" w:eastAsia="Times New Roman" w:hAnsi="Sylfaen" w:cs="Verdana"/>
          <w:i/>
          <w:bdr w:val="none" w:sz="0" w:space="0" w:color="auto" w:frame="1"/>
        </w:rPr>
        <w:t xml:space="preserve"> ახალგახსნილი </w:t>
      </w:r>
      <w:r w:rsidRPr="00E0471C">
        <w:rPr>
          <w:rFonts w:ascii="Sylfaen" w:eastAsia="Times New Roman" w:hAnsi="Sylfaen" w:cs="Sylfaen"/>
          <w:i/>
          <w:bdr w:val="none" w:sz="0" w:space="0" w:color="auto" w:frame="1"/>
        </w:rPr>
        <w:t>საწარმოო</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ზონების</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და</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დასაქმების</w:t>
      </w:r>
      <w:r w:rsidRPr="00E0471C">
        <w:rPr>
          <w:rFonts w:ascii="Sylfaen" w:eastAsia="Times New Roman" w:hAnsi="Sylfaen" w:cs="Verdana"/>
          <w:i/>
          <w:bdr w:val="none" w:sz="0" w:space="0" w:color="auto" w:frame="1"/>
        </w:rPr>
        <w:t xml:space="preserve"> მინი </w:t>
      </w:r>
      <w:r w:rsidRPr="00E0471C">
        <w:rPr>
          <w:rFonts w:ascii="Sylfaen" w:eastAsia="Times New Roman" w:hAnsi="Sylfaen" w:cs="Sylfaen"/>
          <w:i/>
          <w:bdr w:val="none" w:sz="0" w:space="0" w:color="auto" w:frame="1"/>
        </w:rPr>
        <w:t>კერების</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რაოდენობა</w:t>
      </w:r>
      <w:r w:rsidRPr="00E0471C">
        <w:rPr>
          <w:rFonts w:ascii="Sylfaen" w:eastAsia="Times New Roman" w:hAnsi="Sylfaen" w:cs="Times New Roman"/>
          <w:i/>
          <w:bdr w:val="none" w:sz="0" w:space="0" w:color="auto" w:frame="1"/>
        </w:rPr>
        <w:t xml:space="preserve">; </w:t>
      </w:r>
      <w:r w:rsidRPr="00E0471C">
        <w:rPr>
          <w:rFonts w:ascii="Sylfaen" w:eastAsia="Times New Roman" w:hAnsi="Sylfaen" w:cs="Sylfaen"/>
          <w:i/>
          <w:bdr w:val="none" w:sz="0" w:space="0" w:color="auto" w:frame="1"/>
        </w:rPr>
        <w:t>სასჯელაღსრულების</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დაწესებულებებში</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საწარმოო</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ზონების</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და</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დასაქმების მინი</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კერების</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რაოდენობა ყოველწლიურად გაზრდილია</w:t>
      </w:r>
      <w:r w:rsidRPr="00E0471C">
        <w:rPr>
          <w:rFonts w:ascii="Sylfaen" w:eastAsia="Times New Roman" w:hAnsi="Sylfaen" w:cs="Times New Roman"/>
          <w:i/>
          <w:bdr w:val="none" w:sz="0" w:space="0" w:color="auto" w:frame="1"/>
        </w:rPr>
        <w:t>; უზრუნველყოფილია ყოველწლიურად დასაქმებულთა პროცენტული რაოდენობის ზრდა.</w:t>
      </w:r>
    </w:p>
    <w:p w14:paraId="3315775F" w14:textId="77777777" w:rsidR="004D6DA5" w:rsidRPr="00E0471C" w:rsidRDefault="004D6DA5" w:rsidP="004D6DA5">
      <w:pPr>
        <w:spacing w:before="240" w:after="0" w:line="276" w:lineRule="auto"/>
        <w:jc w:val="both"/>
        <w:rPr>
          <w:rFonts w:ascii="Sylfaen" w:eastAsia="Times New Roman" w:hAnsi="Sylfaen" w:cs="Times New Roman"/>
          <w:b/>
          <w:bdr w:val="none" w:sz="0" w:space="0" w:color="auto" w:frame="1"/>
        </w:rPr>
      </w:pPr>
      <w:r w:rsidRPr="00E0471C">
        <w:rPr>
          <w:rFonts w:ascii="Sylfaen" w:eastAsia="Times New Roman" w:hAnsi="Sylfaen" w:cs="Times New Roman"/>
          <w:b/>
          <w:bdr w:val="none" w:sz="0" w:space="0" w:color="auto" w:frame="1"/>
        </w:rPr>
        <w:t xml:space="preserve">სტატუსი: </w:t>
      </w:r>
      <w:r>
        <w:rPr>
          <w:rFonts w:ascii="Sylfaen" w:eastAsia="Times New Roman" w:hAnsi="Sylfaen" w:cs="Times New Roman"/>
          <w:b/>
          <w:bdr w:val="none" w:sz="0" w:space="0" w:color="auto" w:frame="1"/>
        </w:rPr>
        <w:t>უმეტესად შესრულებული</w:t>
      </w:r>
    </w:p>
    <w:p w14:paraId="59914450" w14:textId="77777777" w:rsidR="004D6DA5" w:rsidRPr="00E0471C" w:rsidRDefault="004D6DA5" w:rsidP="004D6DA5">
      <w:pPr>
        <w:spacing w:before="240" w:after="0" w:line="276" w:lineRule="auto"/>
        <w:jc w:val="both"/>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მსჯავრდებულებს პენიტენციურ სისტემაში აქვთ დასაქმების შესაძლებლობა 3 მიმართულებით:</w:t>
      </w:r>
    </w:p>
    <w:p w14:paraId="34F691DF" w14:textId="77777777" w:rsidR="004D6DA5" w:rsidRPr="00E0471C" w:rsidRDefault="004D6DA5" w:rsidP="004D6DA5">
      <w:pPr>
        <w:spacing w:before="240" w:after="0" w:line="276" w:lineRule="auto"/>
        <w:jc w:val="both"/>
        <w:rPr>
          <w:rFonts w:ascii="Sylfaen" w:eastAsia="Times New Roman" w:hAnsi="Sylfaen" w:cs="Sylfaen"/>
          <w:bdr w:val="none" w:sz="0" w:space="0" w:color="auto" w:frame="1"/>
        </w:rPr>
      </w:pPr>
      <w:r w:rsidRPr="00E0471C">
        <w:rPr>
          <w:rFonts w:ascii="Sylfaen" w:eastAsia="Times New Roman" w:hAnsi="Sylfaen" w:cs="Times New Roman"/>
          <w:bdr w:val="none" w:sz="0" w:space="0" w:color="auto" w:frame="1"/>
        </w:rPr>
        <w:t xml:space="preserve">1. </w:t>
      </w:r>
      <w:r w:rsidRPr="00E0471C">
        <w:rPr>
          <w:rFonts w:ascii="Sylfaen" w:eastAsia="Times New Roman" w:hAnsi="Sylfaen" w:cs="Sylfaen"/>
          <w:bdr w:val="none" w:sz="0" w:space="0" w:color="auto" w:frame="1"/>
        </w:rPr>
        <w:t>სამეურნეო სამსახური.</w:t>
      </w:r>
    </w:p>
    <w:p w14:paraId="7246E58F" w14:textId="77777777" w:rsidR="004D6DA5" w:rsidRPr="00E0471C" w:rsidRDefault="004D6DA5" w:rsidP="004D6DA5">
      <w:pPr>
        <w:spacing w:before="240" w:line="276" w:lineRule="auto"/>
        <w:jc w:val="both"/>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2. დასაქმების მინი კერები.</w:t>
      </w:r>
    </w:p>
    <w:p w14:paraId="24E19F14"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3. ინდივიდუალური საქმიანობის შედეგად შექმნილი ნაკეთობების რეალიზაცია:</w:t>
      </w:r>
      <w:r>
        <w:rPr>
          <w:rFonts w:ascii="Sylfaen" w:hAnsi="Sylfaen" w:cs="Times New Roman"/>
        </w:rPr>
        <w:t xml:space="preserve"> </w:t>
      </w:r>
      <w:r w:rsidRPr="00E0471C">
        <w:rPr>
          <w:rFonts w:ascii="Sylfaen" w:hAnsi="Sylfaen" w:cs="Sylfaen"/>
          <w:bdr w:val="none" w:sz="0" w:space="0" w:color="auto" w:frame="1"/>
        </w:rPr>
        <w:t>2016 წლის ივლისის თვეში სასჯელაღსრულებისა და პრობაციის სამინისტროს ინიციატივით შეიქმნა ბრალდებულ/მსჯავრდებულთა ხელნაკეთი ნივთების გაყიდვების ვებ გვერდი. ინდივიდუალური საქმიანობით დაკავდა და მიკრო ბიზნესის წარმომადგენლად დარეგისტრირდა 40 მსჯავრდებული. გასაყიდად წარმოდგენილი ხელნაკეთი ნივთები განთავსებულია სპეციალურად შექმნილ გაყიდვების ვებ გვერდზე online.moc.gov.ge, მიმდინარეობს რეალიზაცია.</w:t>
      </w:r>
    </w:p>
    <w:tbl>
      <w:tblPr>
        <w:tblStyle w:val="PlainTable1"/>
        <w:tblW w:w="0" w:type="auto"/>
        <w:tblLook w:val="04A0" w:firstRow="1" w:lastRow="0" w:firstColumn="1" w:lastColumn="0" w:noHBand="0" w:noVBand="1"/>
      </w:tblPr>
      <w:tblGrid>
        <w:gridCol w:w="1959"/>
        <w:gridCol w:w="1598"/>
        <w:gridCol w:w="1905"/>
        <w:gridCol w:w="1941"/>
        <w:gridCol w:w="1941"/>
      </w:tblGrid>
      <w:tr w:rsidR="004D6DA5" w:rsidRPr="00E0471C" w14:paraId="0EB716EF" w14:textId="77777777" w:rsidTr="003123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gridSpan w:val="2"/>
          </w:tcPr>
          <w:p w14:paraId="7EA08D1E" w14:textId="77777777" w:rsidR="004D6DA5" w:rsidRPr="00E0471C" w:rsidRDefault="004D6DA5" w:rsidP="0031232B">
            <w:pPr>
              <w:spacing w:line="276" w:lineRule="auto"/>
              <w:jc w:val="center"/>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lastRenderedPageBreak/>
              <w:t>საქმიანობის დასახელება</w:t>
            </w:r>
          </w:p>
        </w:tc>
        <w:tc>
          <w:tcPr>
            <w:tcW w:w="1943" w:type="dxa"/>
          </w:tcPr>
          <w:p w14:paraId="7052A358" w14:textId="77777777" w:rsidR="004D6DA5" w:rsidRPr="00E0471C" w:rsidRDefault="004D6DA5" w:rsidP="0031232B">
            <w:pPr>
              <w:spacing w:line="276" w:lineRule="auto"/>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დაწესებულება</w:t>
            </w:r>
          </w:p>
        </w:tc>
        <w:tc>
          <w:tcPr>
            <w:tcW w:w="1976" w:type="dxa"/>
          </w:tcPr>
          <w:p w14:paraId="2D515317" w14:textId="77777777" w:rsidR="004D6DA5" w:rsidRPr="00E0471C" w:rsidRDefault="004D6DA5" w:rsidP="0031232B">
            <w:pPr>
              <w:spacing w:line="276" w:lineRule="auto"/>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დასაქმებულთა რაოდენობა</w:t>
            </w:r>
          </w:p>
          <w:p w14:paraId="23ED7764" w14:textId="77777777" w:rsidR="004D6DA5" w:rsidRPr="00E0471C" w:rsidRDefault="004D6DA5" w:rsidP="0031232B">
            <w:pPr>
              <w:spacing w:line="276" w:lineRule="auto"/>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2016 წელი</w:t>
            </w:r>
          </w:p>
        </w:tc>
        <w:tc>
          <w:tcPr>
            <w:tcW w:w="1976" w:type="dxa"/>
          </w:tcPr>
          <w:p w14:paraId="680A0F97" w14:textId="77777777" w:rsidR="004D6DA5" w:rsidRPr="00E0471C" w:rsidRDefault="004D6DA5" w:rsidP="0031232B">
            <w:pPr>
              <w:spacing w:line="276" w:lineRule="auto"/>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დასაქმებულთა რაოდენობა</w:t>
            </w:r>
          </w:p>
          <w:p w14:paraId="65051302" w14:textId="77777777" w:rsidR="004D6DA5" w:rsidRPr="00E0471C" w:rsidRDefault="004D6DA5" w:rsidP="0031232B">
            <w:pPr>
              <w:spacing w:line="276" w:lineRule="auto"/>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2017 წელი</w:t>
            </w:r>
          </w:p>
        </w:tc>
      </w:tr>
      <w:tr w:rsidR="004D6DA5" w:rsidRPr="00E0471C" w14:paraId="4E46AB8C" w14:textId="77777777" w:rsidTr="003123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gridSpan w:val="2"/>
          </w:tcPr>
          <w:p w14:paraId="20F7952F" w14:textId="77777777" w:rsidR="004D6DA5" w:rsidRPr="00E0471C" w:rsidRDefault="004D6DA5" w:rsidP="0031232B">
            <w:pPr>
              <w:spacing w:line="276" w:lineRule="auto"/>
              <w:jc w:val="center"/>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სამეურნეო სამსახური</w:t>
            </w:r>
          </w:p>
        </w:tc>
        <w:tc>
          <w:tcPr>
            <w:tcW w:w="1943" w:type="dxa"/>
          </w:tcPr>
          <w:p w14:paraId="5522F50E"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dr w:val="none" w:sz="0" w:space="0" w:color="auto" w:frame="1"/>
              </w:rPr>
            </w:pPr>
            <w:r w:rsidRPr="00E0471C">
              <w:rPr>
                <w:rFonts w:ascii="Sylfaen" w:eastAsia="Times New Roman" w:hAnsi="Sylfaen" w:cs="Times New Roman"/>
                <w:bdr w:val="none" w:sz="0" w:space="0" w:color="auto" w:frame="1"/>
              </w:rPr>
              <w:t>სხვადასხვა დაწესებულება</w:t>
            </w:r>
          </w:p>
        </w:tc>
        <w:tc>
          <w:tcPr>
            <w:tcW w:w="1976" w:type="dxa"/>
          </w:tcPr>
          <w:p w14:paraId="391FF0C7"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628</w:t>
            </w:r>
          </w:p>
        </w:tc>
        <w:tc>
          <w:tcPr>
            <w:tcW w:w="1976" w:type="dxa"/>
          </w:tcPr>
          <w:p w14:paraId="1964E234"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717</w:t>
            </w:r>
          </w:p>
        </w:tc>
      </w:tr>
      <w:tr w:rsidR="004D6DA5" w:rsidRPr="00E0471C" w14:paraId="521A70F7" w14:textId="77777777" w:rsidTr="0031232B">
        <w:tc>
          <w:tcPr>
            <w:cnfStyle w:val="001000000000" w:firstRow="0" w:lastRow="0" w:firstColumn="1" w:lastColumn="0" w:oddVBand="0" w:evenVBand="0" w:oddHBand="0" w:evenHBand="0" w:firstRowFirstColumn="0" w:firstRowLastColumn="0" w:lastRowFirstColumn="0" w:lastRowLastColumn="0"/>
            <w:tcW w:w="2083" w:type="dxa"/>
            <w:vMerge w:val="restart"/>
          </w:tcPr>
          <w:p w14:paraId="082FFEB7" w14:textId="77777777" w:rsidR="004D6DA5" w:rsidRPr="00E0471C" w:rsidRDefault="004D6DA5" w:rsidP="0031232B">
            <w:pPr>
              <w:spacing w:line="276" w:lineRule="auto"/>
              <w:jc w:val="center"/>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დასაქმების მინი კერა</w:t>
            </w:r>
          </w:p>
        </w:tc>
        <w:tc>
          <w:tcPr>
            <w:tcW w:w="1598" w:type="dxa"/>
          </w:tcPr>
          <w:p w14:paraId="344B78B0"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სადალაქოები</w:t>
            </w:r>
          </w:p>
        </w:tc>
        <w:tc>
          <w:tcPr>
            <w:tcW w:w="1943" w:type="dxa"/>
          </w:tcPr>
          <w:p w14:paraId="4E61D958"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სხვადასხვა დაწესებულება</w:t>
            </w:r>
          </w:p>
        </w:tc>
        <w:tc>
          <w:tcPr>
            <w:tcW w:w="1976" w:type="dxa"/>
          </w:tcPr>
          <w:p w14:paraId="1ADBE3E8"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5</w:t>
            </w:r>
          </w:p>
        </w:tc>
        <w:tc>
          <w:tcPr>
            <w:tcW w:w="1976" w:type="dxa"/>
          </w:tcPr>
          <w:p w14:paraId="00C2F415"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6</w:t>
            </w:r>
          </w:p>
        </w:tc>
      </w:tr>
      <w:tr w:rsidR="004D6DA5" w:rsidRPr="00E0471C" w14:paraId="3A5E9814" w14:textId="77777777" w:rsidTr="003123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3" w:type="dxa"/>
            <w:vMerge/>
          </w:tcPr>
          <w:p w14:paraId="5B6C9B6E" w14:textId="77777777" w:rsidR="004D6DA5" w:rsidRPr="00E0471C" w:rsidRDefault="004D6DA5" w:rsidP="0031232B">
            <w:pPr>
              <w:spacing w:line="276" w:lineRule="auto"/>
              <w:jc w:val="center"/>
              <w:rPr>
                <w:rFonts w:ascii="Sylfaen" w:eastAsia="Times New Roman" w:hAnsi="Sylfaen" w:cs="Times New Roman"/>
                <w:bdr w:val="none" w:sz="0" w:space="0" w:color="auto" w:frame="1"/>
              </w:rPr>
            </w:pPr>
          </w:p>
        </w:tc>
        <w:tc>
          <w:tcPr>
            <w:tcW w:w="1598" w:type="dxa"/>
          </w:tcPr>
          <w:p w14:paraId="7093BF3F"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პურის საცხობი</w:t>
            </w:r>
          </w:p>
        </w:tc>
        <w:tc>
          <w:tcPr>
            <w:tcW w:w="1943" w:type="dxa"/>
          </w:tcPr>
          <w:p w14:paraId="6F1CD07D"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N15</w:t>
            </w:r>
          </w:p>
        </w:tc>
        <w:tc>
          <w:tcPr>
            <w:tcW w:w="1976" w:type="dxa"/>
            <w:vMerge w:val="restart"/>
          </w:tcPr>
          <w:p w14:paraId="3F774E4F"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18</w:t>
            </w:r>
          </w:p>
        </w:tc>
        <w:tc>
          <w:tcPr>
            <w:tcW w:w="1976" w:type="dxa"/>
            <w:vMerge w:val="restart"/>
          </w:tcPr>
          <w:p w14:paraId="5F041320"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20</w:t>
            </w:r>
          </w:p>
        </w:tc>
      </w:tr>
      <w:tr w:rsidR="004D6DA5" w:rsidRPr="00E0471C" w14:paraId="0492C7D0" w14:textId="77777777" w:rsidTr="0031232B">
        <w:trPr>
          <w:trHeight w:val="80"/>
        </w:trPr>
        <w:tc>
          <w:tcPr>
            <w:cnfStyle w:val="001000000000" w:firstRow="0" w:lastRow="0" w:firstColumn="1" w:lastColumn="0" w:oddVBand="0" w:evenVBand="0" w:oddHBand="0" w:evenHBand="0" w:firstRowFirstColumn="0" w:firstRowLastColumn="0" w:lastRowFirstColumn="0" w:lastRowLastColumn="0"/>
            <w:tcW w:w="2083" w:type="dxa"/>
            <w:vMerge/>
          </w:tcPr>
          <w:p w14:paraId="59FD0EDB" w14:textId="77777777" w:rsidR="004D6DA5" w:rsidRPr="00E0471C" w:rsidRDefault="004D6DA5" w:rsidP="0031232B">
            <w:pPr>
              <w:spacing w:line="276" w:lineRule="auto"/>
              <w:jc w:val="center"/>
              <w:rPr>
                <w:rFonts w:ascii="Sylfaen" w:eastAsia="Times New Roman" w:hAnsi="Sylfaen" w:cs="Times New Roman"/>
                <w:bdr w:val="none" w:sz="0" w:space="0" w:color="auto" w:frame="1"/>
              </w:rPr>
            </w:pPr>
          </w:p>
        </w:tc>
        <w:tc>
          <w:tcPr>
            <w:tcW w:w="1598" w:type="dxa"/>
          </w:tcPr>
          <w:p w14:paraId="5C2FCE5C"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პურის საცხობი</w:t>
            </w:r>
          </w:p>
        </w:tc>
        <w:tc>
          <w:tcPr>
            <w:tcW w:w="1943" w:type="dxa"/>
          </w:tcPr>
          <w:p w14:paraId="310C815B"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N16</w:t>
            </w:r>
          </w:p>
        </w:tc>
        <w:tc>
          <w:tcPr>
            <w:tcW w:w="1976" w:type="dxa"/>
            <w:vMerge/>
          </w:tcPr>
          <w:p w14:paraId="47CB430B"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p>
        </w:tc>
        <w:tc>
          <w:tcPr>
            <w:tcW w:w="1976" w:type="dxa"/>
            <w:vMerge/>
          </w:tcPr>
          <w:p w14:paraId="5BD7E5AB"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p>
        </w:tc>
      </w:tr>
      <w:tr w:rsidR="004D6DA5" w:rsidRPr="00E0471C" w14:paraId="3D1095BC" w14:textId="77777777" w:rsidTr="003123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3" w:type="dxa"/>
            <w:vMerge/>
          </w:tcPr>
          <w:p w14:paraId="0E081F40" w14:textId="77777777" w:rsidR="004D6DA5" w:rsidRPr="00E0471C" w:rsidRDefault="004D6DA5" w:rsidP="0031232B">
            <w:pPr>
              <w:spacing w:line="276" w:lineRule="auto"/>
              <w:jc w:val="center"/>
              <w:rPr>
                <w:rFonts w:ascii="Sylfaen" w:eastAsia="Times New Roman" w:hAnsi="Sylfaen" w:cs="Times New Roman"/>
                <w:bdr w:val="none" w:sz="0" w:space="0" w:color="auto" w:frame="1"/>
              </w:rPr>
            </w:pPr>
          </w:p>
        </w:tc>
        <w:tc>
          <w:tcPr>
            <w:tcW w:w="1598" w:type="dxa"/>
          </w:tcPr>
          <w:p w14:paraId="68A3A5ED"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პურის საცხობი</w:t>
            </w:r>
          </w:p>
        </w:tc>
        <w:tc>
          <w:tcPr>
            <w:tcW w:w="1943" w:type="dxa"/>
          </w:tcPr>
          <w:p w14:paraId="69216078"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N14</w:t>
            </w:r>
          </w:p>
        </w:tc>
        <w:tc>
          <w:tcPr>
            <w:tcW w:w="1976" w:type="dxa"/>
          </w:tcPr>
          <w:p w14:paraId="407EC099"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მიმდინარეობს მშენებლობა</w:t>
            </w:r>
          </w:p>
        </w:tc>
        <w:tc>
          <w:tcPr>
            <w:tcW w:w="1976" w:type="dxa"/>
          </w:tcPr>
          <w:p w14:paraId="59AF81BA"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8</w:t>
            </w:r>
          </w:p>
        </w:tc>
      </w:tr>
      <w:tr w:rsidR="004D6DA5" w:rsidRPr="00E0471C" w14:paraId="6CF4D5EC" w14:textId="77777777" w:rsidTr="0031232B">
        <w:tc>
          <w:tcPr>
            <w:cnfStyle w:val="001000000000" w:firstRow="0" w:lastRow="0" w:firstColumn="1" w:lastColumn="0" w:oddVBand="0" w:evenVBand="0" w:oddHBand="0" w:evenHBand="0" w:firstRowFirstColumn="0" w:firstRowLastColumn="0" w:lastRowFirstColumn="0" w:lastRowLastColumn="0"/>
            <w:tcW w:w="2083" w:type="dxa"/>
            <w:vMerge/>
          </w:tcPr>
          <w:p w14:paraId="404D2CFB" w14:textId="77777777" w:rsidR="004D6DA5" w:rsidRPr="00E0471C" w:rsidRDefault="004D6DA5" w:rsidP="0031232B">
            <w:pPr>
              <w:spacing w:line="276" w:lineRule="auto"/>
              <w:jc w:val="center"/>
              <w:rPr>
                <w:rFonts w:ascii="Sylfaen" w:eastAsia="Times New Roman" w:hAnsi="Sylfaen" w:cs="Times New Roman"/>
                <w:bdr w:val="none" w:sz="0" w:space="0" w:color="auto" w:frame="1"/>
              </w:rPr>
            </w:pPr>
          </w:p>
        </w:tc>
        <w:tc>
          <w:tcPr>
            <w:tcW w:w="1598" w:type="dxa"/>
          </w:tcPr>
          <w:p w14:paraId="6BC3714C"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პურის საცხობი</w:t>
            </w:r>
          </w:p>
        </w:tc>
        <w:tc>
          <w:tcPr>
            <w:tcW w:w="1943" w:type="dxa"/>
          </w:tcPr>
          <w:p w14:paraId="43DE61D3"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N8</w:t>
            </w:r>
          </w:p>
        </w:tc>
        <w:tc>
          <w:tcPr>
            <w:tcW w:w="3952" w:type="dxa"/>
            <w:gridSpan w:val="2"/>
          </w:tcPr>
          <w:p w14:paraId="455BC72D"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მიმდინარეობს მშენებლობა</w:t>
            </w:r>
          </w:p>
        </w:tc>
      </w:tr>
      <w:tr w:rsidR="004D6DA5" w:rsidRPr="00E0471C" w14:paraId="7D8C3F80" w14:textId="77777777" w:rsidTr="003123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83" w:type="dxa"/>
            <w:vMerge/>
          </w:tcPr>
          <w:p w14:paraId="07BFB101" w14:textId="77777777" w:rsidR="004D6DA5" w:rsidRPr="00E0471C" w:rsidRDefault="004D6DA5" w:rsidP="0031232B">
            <w:pPr>
              <w:spacing w:line="276" w:lineRule="auto"/>
              <w:jc w:val="center"/>
              <w:rPr>
                <w:rFonts w:ascii="Sylfaen" w:eastAsia="Times New Roman" w:hAnsi="Sylfaen" w:cs="Times New Roman"/>
                <w:bdr w:val="none" w:sz="0" w:space="0" w:color="auto" w:frame="1"/>
              </w:rPr>
            </w:pPr>
          </w:p>
        </w:tc>
        <w:tc>
          <w:tcPr>
            <w:tcW w:w="1598" w:type="dxa"/>
          </w:tcPr>
          <w:p w14:paraId="5FF626FD"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სამკერვალო სალონი</w:t>
            </w:r>
          </w:p>
        </w:tc>
        <w:tc>
          <w:tcPr>
            <w:tcW w:w="1943" w:type="dxa"/>
          </w:tcPr>
          <w:p w14:paraId="01429786"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N5</w:t>
            </w:r>
          </w:p>
        </w:tc>
        <w:tc>
          <w:tcPr>
            <w:tcW w:w="1976" w:type="dxa"/>
          </w:tcPr>
          <w:p w14:paraId="72BB9A76"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35</w:t>
            </w:r>
          </w:p>
        </w:tc>
        <w:tc>
          <w:tcPr>
            <w:tcW w:w="1976" w:type="dxa"/>
          </w:tcPr>
          <w:p w14:paraId="22219635"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32</w:t>
            </w:r>
          </w:p>
        </w:tc>
      </w:tr>
      <w:tr w:rsidR="004D6DA5" w:rsidRPr="00E0471C" w14:paraId="37B06C9B" w14:textId="77777777" w:rsidTr="0031232B">
        <w:tc>
          <w:tcPr>
            <w:cnfStyle w:val="001000000000" w:firstRow="0" w:lastRow="0" w:firstColumn="1" w:lastColumn="0" w:oddVBand="0" w:evenVBand="0" w:oddHBand="0" w:evenHBand="0" w:firstRowFirstColumn="0" w:firstRowLastColumn="0" w:lastRowFirstColumn="0" w:lastRowLastColumn="0"/>
            <w:tcW w:w="3681" w:type="dxa"/>
            <w:gridSpan w:val="2"/>
          </w:tcPr>
          <w:p w14:paraId="086CFFF3" w14:textId="77777777" w:rsidR="004D6DA5" w:rsidRPr="00E0471C" w:rsidRDefault="004D6DA5" w:rsidP="0031232B">
            <w:pPr>
              <w:spacing w:line="276" w:lineRule="auto"/>
              <w:jc w:val="center"/>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ინდივიდუალური საქმიანობა</w:t>
            </w:r>
          </w:p>
        </w:tc>
        <w:tc>
          <w:tcPr>
            <w:tcW w:w="1943" w:type="dxa"/>
          </w:tcPr>
          <w:p w14:paraId="58A3B6DD"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სხვადასხვა დაწესებულება</w:t>
            </w:r>
          </w:p>
        </w:tc>
        <w:tc>
          <w:tcPr>
            <w:tcW w:w="1976" w:type="dxa"/>
          </w:tcPr>
          <w:p w14:paraId="1BAB0EDC"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40</w:t>
            </w:r>
          </w:p>
        </w:tc>
        <w:tc>
          <w:tcPr>
            <w:tcW w:w="1976" w:type="dxa"/>
          </w:tcPr>
          <w:p w14:paraId="0C65C7D8"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67</w:t>
            </w:r>
          </w:p>
        </w:tc>
      </w:tr>
      <w:tr w:rsidR="004D6DA5" w:rsidRPr="00E0471C" w14:paraId="29DC587E" w14:textId="77777777" w:rsidTr="003123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gridSpan w:val="2"/>
          </w:tcPr>
          <w:p w14:paraId="06434690" w14:textId="77777777" w:rsidR="004D6DA5" w:rsidRPr="00E0471C" w:rsidRDefault="004D6DA5" w:rsidP="0031232B">
            <w:pPr>
              <w:spacing w:line="276" w:lineRule="auto"/>
              <w:jc w:val="center"/>
              <w:rPr>
                <w:rFonts w:ascii="Sylfaen" w:eastAsia="Times New Roman" w:hAnsi="Sylfaen" w:cs="Times New Roman"/>
                <w:bdr w:val="none" w:sz="0" w:space="0" w:color="auto" w:frame="1"/>
              </w:rPr>
            </w:pPr>
            <w:r w:rsidRPr="00E0471C">
              <w:rPr>
                <w:rFonts w:ascii="Sylfaen" w:eastAsia="Times New Roman" w:hAnsi="Sylfaen" w:cs="Times New Roman"/>
                <w:bdr w:val="none" w:sz="0" w:space="0" w:color="auto" w:frame="1"/>
              </w:rPr>
              <w:t>ჯამი</w:t>
            </w:r>
          </w:p>
        </w:tc>
        <w:tc>
          <w:tcPr>
            <w:tcW w:w="1943" w:type="dxa"/>
          </w:tcPr>
          <w:p w14:paraId="5DF6A407"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dr w:val="none" w:sz="0" w:space="0" w:color="auto" w:frame="1"/>
              </w:rPr>
            </w:pPr>
          </w:p>
        </w:tc>
        <w:tc>
          <w:tcPr>
            <w:tcW w:w="1976" w:type="dxa"/>
          </w:tcPr>
          <w:p w14:paraId="59FF96B4"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dr w:val="none" w:sz="0" w:space="0" w:color="auto" w:frame="1"/>
              </w:rPr>
            </w:pPr>
            <w:r w:rsidRPr="00E0471C">
              <w:rPr>
                <w:rFonts w:ascii="Sylfaen" w:eastAsia="Times New Roman" w:hAnsi="Sylfaen" w:cs="Times New Roman"/>
                <w:b/>
                <w:bdr w:val="none" w:sz="0" w:space="0" w:color="auto" w:frame="1"/>
              </w:rPr>
              <w:t>726</w:t>
            </w:r>
          </w:p>
        </w:tc>
        <w:tc>
          <w:tcPr>
            <w:tcW w:w="1976" w:type="dxa"/>
          </w:tcPr>
          <w:p w14:paraId="3D456264"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dr w:val="none" w:sz="0" w:space="0" w:color="auto" w:frame="1"/>
              </w:rPr>
            </w:pPr>
            <w:r w:rsidRPr="00E0471C">
              <w:rPr>
                <w:rFonts w:ascii="Sylfaen" w:eastAsia="Times New Roman" w:hAnsi="Sylfaen" w:cs="Times New Roman"/>
                <w:b/>
                <w:bdr w:val="none" w:sz="0" w:space="0" w:color="auto" w:frame="1"/>
              </w:rPr>
              <w:t>850</w:t>
            </w:r>
          </w:p>
        </w:tc>
      </w:tr>
    </w:tbl>
    <w:p w14:paraId="053B9C2A"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ამოცანა 4.4.2: მსჯავრდებულთათვის საგანმანათლებლო და პროფესიული მომზადების პროგრამების გაუმჯობესება</w:t>
      </w:r>
    </w:p>
    <w:p w14:paraId="5AE2A82F" w14:textId="77777777" w:rsidR="004D6DA5" w:rsidRPr="00E0471C" w:rsidRDefault="004D6DA5" w:rsidP="004D6DA5">
      <w:pPr>
        <w:spacing w:before="240" w:line="276" w:lineRule="auto"/>
        <w:ind w:left="567"/>
        <w:jc w:val="both"/>
        <w:rPr>
          <w:rFonts w:ascii="Sylfaen" w:eastAsia="Times New Roman" w:hAnsi="Sylfaen" w:cs="Times New Roman"/>
          <w:u w:val="single"/>
        </w:rPr>
      </w:pPr>
      <w:r w:rsidRPr="00E0471C">
        <w:rPr>
          <w:rFonts w:ascii="Sylfaen" w:hAnsi="Sylfaen" w:cs="Times New Roman"/>
          <w:u w:val="single"/>
        </w:rPr>
        <w:t xml:space="preserve">საქმიანობა 4.4.2.1: </w:t>
      </w:r>
      <w:r w:rsidRPr="00E0471C">
        <w:rPr>
          <w:rFonts w:ascii="Sylfaen" w:eastAsia="Times New Roman" w:hAnsi="Sylfaen" w:cs="Times New Roman"/>
          <w:u w:val="single"/>
        </w:rPr>
        <w:t>ხარისხიანი საგანმანათლებლო და პროფესიული პროგრამების მიწოდება</w:t>
      </w:r>
    </w:p>
    <w:p w14:paraId="445B045E" w14:textId="77777777" w:rsidR="004D6DA5" w:rsidRPr="00E0471C" w:rsidRDefault="004D6DA5" w:rsidP="004D6DA5">
      <w:pPr>
        <w:spacing w:before="240" w:line="276" w:lineRule="auto"/>
        <w:ind w:left="567"/>
        <w:jc w:val="both"/>
        <w:rPr>
          <w:rFonts w:ascii="Sylfaen" w:eastAsia="Times New Roman" w:hAnsi="Sylfaen" w:cs="Verdana"/>
          <w:i/>
          <w:bdr w:val="none" w:sz="0" w:space="0" w:color="auto" w:frame="1"/>
        </w:rPr>
      </w:pPr>
      <w:r w:rsidRPr="00E0471C">
        <w:rPr>
          <w:rFonts w:ascii="Sylfaen" w:eastAsia="Times New Roman" w:hAnsi="Sylfaen" w:cs="Times New Roman"/>
          <w:i/>
        </w:rPr>
        <w:t xml:space="preserve">ინდიკატორი: </w:t>
      </w:r>
      <w:r w:rsidRPr="00E0471C">
        <w:rPr>
          <w:rFonts w:ascii="Sylfaen" w:eastAsia="Times New Roman" w:hAnsi="Sylfaen" w:cs="Sylfaen"/>
          <w:i/>
          <w:bdr w:val="none" w:sz="0" w:space="0" w:color="auto" w:frame="1"/>
        </w:rPr>
        <w:t>დაწესებულებებში</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მიმდინარე</w:t>
      </w:r>
      <w:r w:rsidRPr="00E0471C">
        <w:rPr>
          <w:rFonts w:ascii="Sylfaen" w:eastAsia="Times New Roman" w:hAnsi="Sylfaen" w:cs="Verdana"/>
          <w:i/>
          <w:bdr w:val="none" w:sz="0" w:space="0" w:color="auto" w:frame="1"/>
        </w:rPr>
        <w:t xml:space="preserve"> </w:t>
      </w:r>
      <w:r w:rsidRPr="00E0471C">
        <w:rPr>
          <w:rFonts w:ascii="Sylfaen" w:eastAsia="Times New Roman" w:hAnsi="Sylfaen" w:cs="Sylfaen"/>
          <w:i/>
          <w:bdr w:val="none" w:sz="0" w:space="0" w:color="auto" w:frame="1"/>
        </w:rPr>
        <w:t>საგანმანათლებლო</w:t>
      </w:r>
      <w:r w:rsidRPr="00E0471C">
        <w:rPr>
          <w:rFonts w:ascii="Sylfaen" w:eastAsia="Times New Roman" w:hAnsi="Sylfaen" w:cs="Verdana"/>
          <w:i/>
          <w:bdr w:val="none" w:sz="0" w:space="0" w:color="auto" w:frame="1"/>
        </w:rPr>
        <w:t xml:space="preserve"> და </w:t>
      </w:r>
      <w:r w:rsidRPr="00E0471C">
        <w:rPr>
          <w:rFonts w:ascii="Sylfaen" w:eastAsia="Times New Roman" w:hAnsi="Sylfaen" w:cs="Sylfaen"/>
          <w:i/>
          <w:bdr w:val="none" w:sz="0" w:space="0" w:color="auto" w:frame="1"/>
        </w:rPr>
        <w:t>პროფესიული</w:t>
      </w:r>
      <w:r w:rsidRPr="00E0471C">
        <w:rPr>
          <w:rFonts w:ascii="Sylfaen" w:eastAsia="Times New Roman" w:hAnsi="Sylfaen" w:cs="Verdana"/>
          <w:i/>
          <w:bdr w:val="none" w:sz="0" w:space="0" w:color="auto" w:frame="1"/>
        </w:rPr>
        <w:t xml:space="preserve"> პროგრამების ეფექტურობა დადასტურებულია ბენეფიციართა გამოკითხვის შედეგად</w:t>
      </w:r>
    </w:p>
    <w:p w14:paraId="72C35633" w14:textId="77777777" w:rsidR="004D6DA5" w:rsidRPr="00E0471C" w:rsidRDefault="004D6DA5" w:rsidP="004D6DA5">
      <w:pPr>
        <w:spacing w:before="240" w:line="276" w:lineRule="auto"/>
        <w:jc w:val="both"/>
        <w:rPr>
          <w:rFonts w:ascii="Sylfaen" w:hAnsi="Sylfaen" w:cs="Times New Roman"/>
          <w:b/>
        </w:rPr>
      </w:pPr>
      <w:r w:rsidRPr="00E0471C">
        <w:rPr>
          <w:rFonts w:ascii="Sylfaen" w:hAnsi="Sylfaen" w:cs="Times New Roman"/>
          <w:b/>
        </w:rPr>
        <w:t>სტატუსი: უმეტესად შესრულებული</w:t>
      </w:r>
    </w:p>
    <w:p w14:paraId="4ACECA61" w14:textId="77777777" w:rsidR="004D6DA5" w:rsidRPr="00E0471C" w:rsidRDefault="004D6DA5" w:rsidP="004D6DA5">
      <w:pPr>
        <w:spacing w:before="240" w:line="276" w:lineRule="auto"/>
        <w:jc w:val="both"/>
        <w:rPr>
          <w:rFonts w:ascii="Sylfaen" w:hAnsi="Sylfaen" w:cs="Sylfaen"/>
        </w:rPr>
      </w:pPr>
      <w:r w:rsidRPr="00E0471C">
        <w:rPr>
          <w:rFonts w:ascii="Sylfaen" w:hAnsi="Sylfaen" w:cs="Sylfaen"/>
        </w:rPr>
        <w:t>2017 წელს მსჯავრდებულებთან 2-ჯერ ჩატარდა გამოკითხვა მათი პროფესიულ და საგანმანათლებლო კურსებში ჩართულობასთან დაკავშირებით. გამოკითხვაში მონაწილეობა მიიღო სულ 2112-მა მსჯავრდებულმა. დაიგეგმა პროფესიული სწავლება 2 ეტაპად და მასში ჩართული იყო 1567 ბენეფიციარი.</w:t>
      </w:r>
    </w:p>
    <w:p w14:paraId="7A36BBC8"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 xml:space="preserve">საქმიანობა 4.4.2.2: </w:t>
      </w:r>
      <w:r w:rsidRPr="00E0471C">
        <w:rPr>
          <w:rFonts w:ascii="Sylfaen" w:hAnsi="Sylfaen" w:cs="Sylfaen"/>
          <w:u w:val="single"/>
        </w:rPr>
        <w:t>სასჯელაღსრულების</w:t>
      </w:r>
      <w:r w:rsidRPr="00E0471C">
        <w:rPr>
          <w:rFonts w:ascii="Sylfaen" w:hAnsi="Sylfaen" w:cs="Times New Roman"/>
          <w:u w:val="single"/>
        </w:rPr>
        <w:t xml:space="preserve"> </w:t>
      </w:r>
      <w:r w:rsidRPr="00E0471C">
        <w:rPr>
          <w:rFonts w:ascii="Sylfaen" w:hAnsi="Sylfaen" w:cs="Sylfaen"/>
          <w:u w:val="single"/>
        </w:rPr>
        <w:t>ყველა</w:t>
      </w:r>
      <w:r w:rsidRPr="00E0471C">
        <w:rPr>
          <w:rFonts w:ascii="Sylfaen" w:hAnsi="Sylfaen" w:cs="Cambria"/>
          <w:u w:val="single"/>
        </w:rPr>
        <w:t xml:space="preserve"> </w:t>
      </w:r>
      <w:r w:rsidRPr="00E0471C">
        <w:rPr>
          <w:rFonts w:ascii="Sylfaen" w:hAnsi="Sylfaen" w:cs="Sylfaen"/>
          <w:u w:val="single"/>
        </w:rPr>
        <w:t>დაწესებულებაში</w:t>
      </w:r>
      <w:r w:rsidRPr="00E0471C">
        <w:rPr>
          <w:rFonts w:ascii="Sylfaen" w:hAnsi="Sylfaen" w:cs="Times New Roman"/>
          <w:u w:val="single"/>
        </w:rPr>
        <w:t xml:space="preserve"> </w:t>
      </w:r>
      <w:r w:rsidRPr="00E0471C">
        <w:rPr>
          <w:rFonts w:ascii="Sylfaen" w:hAnsi="Sylfaen" w:cs="Sylfaen"/>
          <w:u w:val="single"/>
        </w:rPr>
        <w:t>განათლების</w:t>
      </w:r>
      <w:r w:rsidRPr="00E0471C">
        <w:rPr>
          <w:rFonts w:ascii="Sylfaen" w:hAnsi="Sylfaen" w:cs="Times New Roman"/>
          <w:u w:val="single"/>
        </w:rPr>
        <w:t xml:space="preserve"> </w:t>
      </w:r>
      <w:r w:rsidRPr="00E0471C">
        <w:rPr>
          <w:rFonts w:ascii="Sylfaen" w:hAnsi="Sylfaen" w:cs="Sylfaen"/>
          <w:u w:val="single"/>
        </w:rPr>
        <w:t>მიღების</w:t>
      </w:r>
      <w:r w:rsidRPr="00E0471C">
        <w:rPr>
          <w:rFonts w:ascii="Sylfaen" w:hAnsi="Sylfaen" w:cs="Times New Roman"/>
          <w:u w:val="single"/>
        </w:rPr>
        <w:t xml:space="preserve"> </w:t>
      </w:r>
      <w:r w:rsidRPr="00E0471C">
        <w:rPr>
          <w:rFonts w:ascii="Sylfaen" w:hAnsi="Sylfaen" w:cs="Sylfaen"/>
          <w:u w:val="single"/>
        </w:rPr>
        <w:t>და</w:t>
      </w:r>
      <w:r w:rsidRPr="00E0471C">
        <w:rPr>
          <w:rFonts w:ascii="Sylfaen" w:hAnsi="Sylfaen" w:cs="Times New Roman"/>
          <w:u w:val="single"/>
        </w:rPr>
        <w:t xml:space="preserve"> </w:t>
      </w:r>
      <w:r w:rsidRPr="00E0471C">
        <w:rPr>
          <w:rFonts w:ascii="Sylfaen" w:hAnsi="Sylfaen" w:cs="Sylfaen"/>
          <w:u w:val="single"/>
        </w:rPr>
        <w:t>ალტერნატიული</w:t>
      </w:r>
      <w:r w:rsidRPr="00E0471C">
        <w:rPr>
          <w:rFonts w:ascii="Sylfaen" w:hAnsi="Sylfaen" w:cs="Times New Roman"/>
          <w:u w:val="single"/>
        </w:rPr>
        <w:t xml:space="preserve"> </w:t>
      </w:r>
      <w:r w:rsidRPr="00E0471C">
        <w:rPr>
          <w:rFonts w:ascii="Sylfaen" w:hAnsi="Sylfaen" w:cs="Sylfaen"/>
          <w:u w:val="single"/>
        </w:rPr>
        <w:t>პროფესიების</w:t>
      </w:r>
      <w:r w:rsidRPr="00E0471C">
        <w:rPr>
          <w:rFonts w:ascii="Sylfaen" w:hAnsi="Sylfaen" w:cs="Times New Roman"/>
          <w:u w:val="single"/>
        </w:rPr>
        <w:t xml:space="preserve"> </w:t>
      </w:r>
      <w:r w:rsidRPr="00E0471C">
        <w:rPr>
          <w:rFonts w:ascii="Sylfaen" w:hAnsi="Sylfaen" w:cs="Sylfaen"/>
          <w:u w:val="single"/>
        </w:rPr>
        <w:t>დაუფლების</w:t>
      </w:r>
      <w:r w:rsidRPr="00E0471C">
        <w:rPr>
          <w:rFonts w:ascii="Sylfaen" w:hAnsi="Sylfaen" w:cs="Times New Roman"/>
          <w:u w:val="single"/>
        </w:rPr>
        <w:t xml:space="preserve"> </w:t>
      </w:r>
      <w:r w:rsidRPr="00E0471C">
        <w:rPr>
          <w:rFonts w:ascii="Sylfaen" w:hAnsi="Sylfaen" w:cs="Sylfaen"/>
          <w:u w:val="single"/>
        </w:rPr>
        <w:t>შესაძლებლობების</w:t>
      </w:r>
      <w:r w:rsidRPr="00E0471C">
        <w:rPr>
          <w:rFonts w:ascii="Sylfaen" w:hAnsi="Sylfaen" w:cs="Cambria"/>
          <w:u w:val="single"/>
        </w:rPr>
        <w:t xml:space="preserve"> </w:t>
      </w:r>
      <w:r w:rsidRPr="00E0471C">
        <w:rPr>
          <w:rFonts w:ascii="Sylfaen" w:hAnsi="Sylfaen" w:cs="Sylfaen"/>
          <w:u w:val="single"/>
        </w:rPr>
        <w:t>გაზრდა</w:t>
      </w:r>
    </w:p>
    <w:p w14:paraId="20CEF1FA" w14:textId="77777777" w:rsidR="004D6DA5" w:rsidRPr="00E0471C" w:rsidRDefault="004D6DA5" w:rsidP="004D6DA5">
      <w:pPr>
        <w:spacing w:before="240" w:line="276" w:lineRule="auto"/>
        <w:ind w:left="567"/>
        <w:jc w:val="both"/>
        <w:rPr>
          <w:rFonts w:ascii="Sylfaen" w:hAnsi="Sylfaen" w:cs="Sylfaen"/>
          <w:i/>
          <w:bdr w:val="none" w:sz="0" w:space="0" w:color="auto" w:frame="1"/>
        </w:rPr>
      </w:pPr>
      <w:r w:rsidRPr="00E0471C">
        <w:rPr>
          <w:rFonts w:ascii="Sylfaen" w:hAnsi="Sylfaen" w:cs="Sylfaen"/>
          <w:i/>
          <w:bdr w:val="none" w:sz="0" w:space="0" w:color="auto" w:frame="1"/>
        </w:rPr>
        <w:t>ინდიკატორი: საგანმანათლებლო პროფესიულ პროგრამებში ჩართულია პატიმართა 20%</w:t>
      </w:r>
    </w:p>
    <w:p w14:paraId="3E25C349" w14:textId="77777777" w:rsidR="004D6DA5" w:rsidRPr="00E0471C" w:rsidRDefault="004D6DA5" w:rsidP="004D6DA5">
      <w:pPr>
        <w:spacing w:before="240" w:line="276" w:lineRule="auto"/>
        <w:jc w:val="both"/>
        <w:rPr>
          <w:rFonts w:ascii="Sylfaen" w:hAnsi="Sylfaen" w:cs="Sylfaen"/>
          <w:b/>
          <w:bdr w:val="none" w:sz="0" w:space="0" w:color="auto" w:frame="1"/>
        </w:rPr>
      </w:pPr>
      <w:r w:rsidRPr="00E0471C">
        <w:rPr>
          <w:rFonts w:ascii="Sylfaen" w:hAnsi="Sylfaen" w:cs="Sylfaen"/>
          <w:b/>
          <w:bdr w:val="none" w:sz="0" w:space="0" w:color="auto" w:frame="1"/>
        </w:rPr>
        <w:t>სტატუსი: უმეტესად შესრულებული</w:t>
      </w:r>
    </w:p>
    <w:p w14:paraId="49C19B97" w14:textId="77777777" w:rsidR="004D6DA5" w:rsidRPr="00E0471C" w:rsidRDefault="004D6DA5" w:rsidP="004D6DA5">
      <w:pPr>
        <w:spacing w:before="240" w:line="276" w:lineRule="auto"/>
        <w:jc w:val="both"/>
        <w:rPr>
          <w:rFonts w:ascii="Sylfaen" w:hAnsi="Sylfaen" w:cs="Sylfaen"/>
          <w:bdr w:val="none" w:sz="0" w:space="0" w:color="auto" w:frame="1"/>
        </w:rPr>
      </w:pPr>
      <w:r w:rsidRPr="00E0471C">
        <w:rPr>
          <w:rFonts w:ascii="Sylfaen" w:hAnsi="Sylfaen" w:cs="Sylfaen"/>
          <w:bdr w:val="none" w:sz="0" w:space="0" w:color="auto" w:frame="1"/>
        </w:rPr>
        <w:lastRenderedPageBreak/>
        <w:t>საგანმანათლებლო პროფესიულ პროგრამებში 2016 წლისათვის ჩართული იყო 1325 მსჯავრდებული, რაც წარმოადგენს მსჯავრდებულთა საერთო რაოდენობის 16 პროცენტს.</w:t>
      </w:r>
    </w:p>
    <w:tbl>
      <w:tblPr>
        <w:tblStyle w:val="PlainTable1"/>
        <w:tblW w:w="8160" w:type="dxa"/>
        <w:tblLook w:val="04A0" w:firstRow="1" w:lastRow="0" w:firstColumn="1" w:lastColumn="0" w:noHBand="0" w:noVBand="1"/>
      </w:tblPr>
      <w:tblGrid>
        <w:gridCol w:w="3420"/>
        <w:gridCol w:w="2004"/>
        <w:gridCol w:w="2104"/>
        <w:gridCol w:w="1260"/>
      </w:tblGrid>
      <w:tr w:rsidR="004D6DA5" w:rsidRPr="00E0471C" w14:paraId="3A744765" w14:textId="77777777" w:rsidTr="0031232B">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126" w:type="dxa"/>
            <w:vMerge w:val="restart"/>
            <w:hideMark/>
          </w:tcPr>
          <w:p w14:paraId="237AC20E" w14:textId="77777777" w:rsidR="004D6DA5" w:rsidRPr="00E0471C" w:rsidRDefault="004D6DA5" w:rsidP="0031232B">
            <w:pPr>
              <w:spacing w:line="276" w:lineRule="auto"/>
              <w:jc w:val="center"/>
              <w:rPr>
                <w:rFonts w:ascii="Sylfaen" w:eastAsia="Times New Roman" w:hAnsi="Sylfaen" w:cs="Sylfaen"/>
                <w:b w:val="0"/>
              </w:rPr>
            </w:pPr>
            <w:r w:rsidRPr="00E0471C">
              <w:rPr>
                <w:rFonts w:ascii="Sylfaen" w:eastAsia="Times New Roman" w:hAnsi="Sylfaen" w:cs="Sylfaen"/>
                <w:b w:val="0"/>
              </w:rPr>
              <w:t>დასახელება</w:t>
            </w:r>
          </w:p>
        </w:tc>
        <w:tc>
          <w:tcPr>
            <w:tcW w:w="1842" w:type="dxa"/>
            <w:vMerge w:val="restart"/>
          </w:tcPr>
          <w:p w14:paraId="37735087" w14:textId="77777777" w:rsidR="004D6DA5" w:rsidRPr="00E0471C" w:rsidRDefault="004D6DA5" w:rsidP="0031232B">
            <w:pPr>
              <w:spacing w:line="276" w:lineRule="auto"/>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Calibri"/>
                <w:b w:val="0"/>
              </w:rPr>
            </w:pPr>
            <w:r w:rsidRPr="00E0471C">
              <w:rPr>
                <w:rFonts w:ascii="Sylfaen" w:eastAsia="Times New Roman" w:hAnsi="Sylfaen" w:cs="Calibri"/>
                <w:b w:val="0"/>
              </w:rPr>
              <w:t>მონაწილე მსჯავრდებულთა რაოდენობა</w:t>
            </w:r>
          </w:p>
        </w:tc>
        <w:tc>
          <w:tcPr>
            <w:tcW w:w="3192" w:type="dxa"/>
            <w:gridSpan w:val="2"/>
            <w:noWrap/>
            <w:hideMark/>
          </w:tcPr>
          <w:p w14:paraId="5DE522C8" w14:textId="77777777" w:rsidR="004D6DA5" w:rsidRPr="00E0471C" w:rsidRDefault="004D6DA5" w:rsidP="0031232B">
            <w:pPr>
              <w:spacing w:line="276" w:lineRule="auto"/>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Calibri"/>
                <w:b w:val="0"/>
              </w:rPr>
            </w:pPr>
            <w:r w:rsidRPr="00E0471C">
              <w:rPr>
                <w:rFonts w:ascii="Sylfaen" w:eastAsia="Times New Roman" w:hAnsi="Sylfaen" w:cs="Calibri"/>
                <w:b w:val="0"/>
              </w:rPr>
              <w:t>მათ შორის:</w:t>
            </w:r>
          </w:p>
        </w:tc>
      </w:tr>
      <w:tr w:rsidR="004D6DA5" w:rsidRPr="00E0471C" w14:paraId="50503E24" w14:textId="77777777" w:rsidTr="0031232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126" w:type="dxa"/>
            <w:vMerge/>
            <w:hideMark/>
          </w:tcPr>
          <w:p w14:paraId="19E3C762" w14:textId="77777777" w:rsidR="004D6DA5" w:rsidRPr="00E0471C" w:rsidRDefault="004D6DA5" w:rsidP="0031232B">
            <w:pPr>
              <w:spacing w:line="276" w:lineRule="auto"/>
              <w:jc w:val="center"/>
              <w:rPr>
                <w:rFonts w:ascii="Sylfaen" w:eastAsia="Times New Roman" w:hAnsi="Sylfaen" w:cs="Sylfaen"/>
                <w:b w:val="0"/>
              </w:rPr>
            </w:pPr>
          </w:p>
        </w:tc>
        <w:tc>
          <w:tcPr>
            <w:tcW w:w="1842" w:type="dxa"/>
            <w:vMerge/>
          </w:tcPr>
          <w:p w14:paraId="5264BE56"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b/>
              </w:rPr>
            </w:pPr>
          </w:p>
        </w:tc>
        <w:tc>
          <w:tcPr>
            <w:tcW w:w="1932" w:type="dxa"/>
            <w:noWrap/>
            <w:hideMark/>
          </w:tcPr>
          <w:p w14:paraId="7DE6CADF"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b/>
              </w:rPr>
            </w:pPr>
            <w:r w:rsidRPr="00E0471C">
              <w:rPr>
                <w:rFonts w:ascii="Sylfaen" w:eastAsia="Times New Roman" w:hAnsi="Sylfaen" w:cs="Calibri"/>
                <w:b/>
              </w:rPr>
              <w:t>არასრულწლოვანი</w:t>
            </w:r>
          </w:p>
        </w:tc>
        <w:tc>
          <w:tcPr>
            <w:tcW w:w="1260" w:type="dxa"/>
            <w:noWrap/>
            <w:hideMark/>
          </w:tcPr>
          <w:p w14:paraId="1A01C0DA"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b/>
              </w:rPr>
            </w:pPr>
            <w:r w:rsidRPr="00E0471C">
              <w:rPr>
                <w:rFonts w:ascii="Sylfaen" w:eastAsia="Times New Roman" w:hAnsi="Sylfaen" w:cs="Calibri"/>
                <w:b/>
              </w:rPr>
              <w:t>ქალი</w:t>
            </w:r>
          </w:p>
        </w:tc>
      </w:tr>
      <w:tr w:rsidR="004D6DA5" w:rsidRPr="00E0471C" w14:paraId="5ABC6EF1" w14:textId="77777777" w:rsidTr="0031232B">
        <w:trPr>
          <w:trHeight w:val="255"/>
        </w:trPr>
        <w:tc>
          <w:tcPr>
            <w:cnfStyle w:val="001000000000" w:firstRow="0" w:lastRow="0" w:firstColumn="1" w:lastColumn="0" w:oddVBand="0" w:evenVBand="0" w:oddHBand="0" w:evenHBand="0" w:firstRowFirstColumn="0" w:firstRowLastColumn="0" w:lastRowFirstColumn="0" w:lastRowLastColumn="0"/>
            <w:tcW w:w="3126" w:type="dxa"/>
            <w:hideMark/>
          </w:tcPr>
          <w:p w14:paraId="316CC7D7" w14:textId="77777777" w:rsidR="004D6DA5" w:rsidRPr="00E0471C" w:rsidRDefault="004D6DA5" w:rsidP="0031232B">
            <w:pPr>
              <w:spacing w:line="276" w:lineRule="auto"/>
              <w:jc w:val="center"/>
              <w:rPr>
                <w:rFonts w:ascii="Sylfaen" w:eastAsia="Times New Roman" w:hAnsi="Sylfaen" w:cs="Calibri"/>
              </w:rPr>
            </w:pPr>
            <w:r w:rsidRPr="00E0471C">
              <w:rPr>
                <w:rFonts w:ascii="Sylfaen" w:eastAsia="Times New Roman" w:hAnsi="Sylfaen" w:cs="Sylfaen"/>
              </w:rPr>
              <w:t>სახელობო</w:t>
            </w:r>
            <w:r w:rsidRPr="00E0471C">
              <w:rPr>
                <w:rFonts w:ascii="Sylfaen" w:eastAsia="Times New Roman" w:hAnsi="Sylfaen" w:cs="Calibri"/>
              </w:rPr>
              <w:t>/</w:t>
            </w:r>
            <w:r w:rsidRPr="00E0471C">
              <w:rPr>
                <w:rFonts w:ascii="Sylfaen" w:eastAsia="Times New Roman" w:hAnsi="Sylfaen" w:cs="Sylfaen"/>
              </w:rPr>
              <w:t>პროფესიული</w:t>
            </w:r>
            <w:r w:rsidRPr="00E0471C">
              <w:rPr>
                <w:rFonts w:ascii="Sylfaen" w:eastAsia="Times New Roman" w:hAnsi="Sylfaen" w:cs="Calibri"/>
              </w:rPr>
              <w:t xml:space="preserve"> </w:t>
            </w:r>
            <w:r w:rsidRPr="00E0471C">
              <w:rPr>
                <w:rFonts w:ascii="Sylfaen" w:eastAsia="Times New Roman" w:hAnsi="Sylfaen" w:cs="Sylfaen"/>
              </w:rPr>
              <w:t>სწავლება</w:t>
            </w:r>
          </w:p>
        </w:tc>
        <w:tc>
          <w:tcPr>
            <w:tcW w:w="1842" w:type="dxa"/>
          </w:tcPr>
          <w:p w14:paraId="353B5800"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rPr>
            </w:pPr>
            <w:r w:rsidRPr="00E0471C">
              <w:rPr>
                <w:rFonts w:ascii="Sylfaen" w:eastAsia="Times New Roman" w:hAnsi="Sylfaen" w:cs="Calibri"/>
              </w:rPr>
              <w:t>202</w:t>
            </w:r>
          </w:p>
        </w:tc>
        <w:tc>
          <w:tcPr>
            <w:tcW w:w="1932" w:type="dxa"/>
            <w:noWrap/>
            <w:hideMark/>
          </w:tcPr>
          <w:p w14:paraId="40ABCA1F"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rPr>
            </w:pPr>
            <w:r w:rsidRPr="00E0471C">
              <w:rPr>
                <w:rFonts w:ascii="Sylfaen" w:eastAsia="Times New Roman" w:hAnsi="Sylfaen" w:cs="Calibri"/>
              </w:rPr>
              <w:t>20</w:t>
            </w:r>
          </w:p>
        </w:tc>
        <w:tc>
          <w:tcPr>
            <w:tcW w:w="1260" w:type="dxa"/>
            <w:noWrap/>
            <w:hideMark/>
          </w:tcPr>
          <w:p w14:paraId="1975E41A"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rPr>
            </w:pPr>
            <w:r w:rsidRPr="00E0471C">
              <w:rPr>
                <w:rFonts w:ascii="Sylfaen" w:eastAsia="Times New Roman" w:hAnsi="Sylfaen" w:cs="Calibri"/>
              </w:rPr>
              <w:t>59</w:t>
            </w:r>
          </w:p>
        </w:tc>
      </w:tr>
      <w:tr w:rsidR="004D6DA5" w:rsidRPr="00E0471C" w14:paraId="54FB29F7" w14:textId="77777777" w:rsidTr="0031232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126" w:type="dxa"/>
            <w:hideMark/>
          </w:tcPr>
          <w:p w14:paraId="09F907EB" w14:textId="77777777" w:rsidR="004D6DA5" w:rsidRPr="00E0471C" w:rsidRDefault="004D6DA5" w:rsidP="0031232B">
            <w:pPr>
              <w:spacing w:line="276" w:lineRule="auto"/>
              <w:jc w:val="center"/>
              <w:rPr>
                <w:rFonts w:ascii="Sylfaen" w:eastAsia="Times New Roman" w:hAnsi="Sylfaen" w:cs="Calibri"/>
              </w:rPr>
            </w:pPr>
            <w:r w:rsidRPr="00E0471C">
              <w:rPr>
                <w:rFonts w:ascii="Sylfaen" w:eastAsia="Times New Roman" w:hAnsi="Sylfaen" w:cs="Calibri"/>
              </w:rPr>
              <w:t>რეკრეაციული პროგრამა</w:t>
            </w:r>
          </w:p>
        </w:tc>
        <w:tc>
          <w:tcPr>
            <w:tcW w:w="1842" w:type="dxa"/>
          </w:tcPr>
          <w:p w14:paraId="31B17938"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rPr>
            </w:pPr>
            <w:r w:rsidRPr="00E0471C">
              <w:rPr>
                <w:rFonts w:ascii="Sylfaen" w:eastAsia="Times New Roman" w:hAnsi="Sylfaen" w:cs="Calibri"/>
              </w:rPr>
              <w:t>64</w:t>
            </w:r>
          </w:p>
        </w:tc>
        <w:tc>
          <w:tcPr>
            <w:tcW w:w="1932" w:type="dxa"/>
            <w:noWrap/>
            <w:hideMark/>
          </w:tcPr>
          <w:p w14:paraId="008431B0"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rPr>
            </w:pPr>
            <w:r w:rsidRPr="00E0471C">
              <w:rPr>
                <w:rFonts w:ascii="Sylfaen" w:eastAsia="Times New Roman" w:hAnsi="Sylfaen" w:cs="Calibri"/>
              </w:rPr>
              <w:t>0</w:t>
            </w:r>
          </w:p>
        </w:tc>
        <w:tc>
          <w:tcPr>
            <w:tcW w:w="1260" w:type="dxa"/>
            <w:noWrap/>
            <w:hideMark/>
          </w:tcPr>
          <w:p w14:paraId="6A72E655"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rPr>
            </w:pPr>
          </w:p>
        </w:tc>
      </w:tr>
      <w:tr w:rsidR="004D6DA5" w:rsidRPr="00E0471C" w14:paraId="67FB1641" w14:textId="77777777" w:rsidTr="0031232B">
        <w:trPr>
          <w:trHeight w:val="510"/>
        </w:trPr>
        <w:tc>
          <w:tcPr>
            <w:cnfStyle w:val="001000000000" w:firstRow="0" w:lastRow="0" w:firstColumn="1" w:lastColumn="0" w:oddVBand="0" w:evenVBand="0" w:oddHBand="0" w:evenHBand="0" w:firstRowFirstColumn="0" w:firstRowLastColumn="0" w:lastRowFirstColumn="0" w:lastRowLastColumn="0"/>
            <w:tcW w:w="3126" w:type="dxa"/>
            <w:hideMark/>
          </w:tcPr>
          <w:p w14:paraId="4285BAED" w14:textId="77777777" w:rsidR="004D6DA5" w:rsidRPr="00E0471C" w:rsidRDefault="004D6DA5" w:rsidP="0031232B">
            <w:pPr>
              <w:spacing w:line="276" w:lineRule="auto"/>
              <w:jc w:val="center"/>
              <w:rPr>
                <w:rFonts w:ascii="Sylfaen" w:eastAsia="Times New Roman" w:hAnsi="Sylfaen" w:cs="Calibri"/>
              </w:rPr>
            </w:pPr>
            <w:r w:rsidRPr="00E0471C">
              <w:rPr>
                <w:rFonts w:ascii="Sylfaen" w:eastAsia="Times New Roman" w:hAnsi="Sylfaen" w:cs="Sylfaen"/>
              </w:rPr>
              <w:t>სატრენინგო</w:t>
            </w:r>
            <w:r w:rsidRPr="00E0471C">
              <w:rPr>
                <w:rFonts w:ascii="Sylfaen" w:eastAsia="Times New Roman" w:hAnsi="Sylfaen" w:cs="Calibri"/>
              </w:rPr>
              <w:t>/</w:t>
            </w:r>
            <w:r w:rsidRPr="00E0471C">
              <w:rPr>
                <w:rFonts w:ascii="Sylfaen" w:eastAsia="Times New Roman" w:hAnsi="Sylfaen" w:cs="Sylfaen"/>
              </w:rPr>
              <w:t>საგანმანათლებლო</w:t>
            </w:r>
            <w:r w:rsidRPr="00E0471C">
              <w:rPr>
                <w:rFonts w:ascii="Sylfaen" w:eastAsia="Times New Roman" w:hAnsi="Sylfaen" w:cs="Calibri"/>
              </w:rPr>
              <w:t xml:space="preserve"> </w:t>
            </w:r>
            <w:r w:rsidRPr="00E0471C">
              <w:rPr>
                <w:rFonts w:ascii="Sylfaen" w:eastAsia="Times New Roman" w:hAnsi="Sylfaen" w:cs="Sylfaen"/>
              </w:rPr>
              <w:t>სწავლება</w:t>
            </w:r>
          </w:p>
        </w:tc>
        <w:tc>
          <w:tcPr>
            <w:tcW w:w="1842" w:type="dxa"/>
          </w:tcPr>
          <w:p w14:paraId="1F60F9E8"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rPr>
            </w:pPr>
            <w:r w:rsidRPr="00E0471C">
              <w:rPr>
                <w:rFonts w:ascii="Sylfaen" w:eastAsia="Times New Roman" w:hAnsi="Sylfaen" w:cs="Calibri"/>
              </w:rPr>
              <w:t>788</w:t>
            </w:r>
          </w:p>
        </w:tc>
        <w:tc>
          <w:tcPr>
            <w:tcW w:w="1932" w:type="dxa"/>
            <w:noWrap/>
            <w:hideMark/>
          </w:tcPr>
          <w:p w14:paraId="665FEAA8"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rPr>
            </w:pPr>
            <w:r w:rsidRPr="00E0471C">
              <w:rPr>
                <w:rFonts w:ascii="Sylfaen" w:eastAsia="Times New Roman" w:hAnsi="Sylfaen" w:cs="Calibri"/>
              </w:rPr>
              <w:t>54</w:t>
            </w:r>
          </w:p>
        </w:tc>
        <w:tc>
          <w:tcPr>
            <w:tcW w:w="1260" w:type="dxa"/>
            <w:noWrap/>
            <w:hideMark/>
          </w:tcPr>
          <w:p w14:paraId="08BA23C6"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rPr>
            </w:pPr>
            <w:r w:rsidRPr="00E0471C">
              <w:rPr>
                <w:rFonts w:ascii="Sylfaen" w:eastAsia="Times New Roman" w:hAnsi="Sylfaen" w:cs="Calibri"/>
              </w:rPr>
              <w:t>86</w:t>
            </w:r>
          </w:p>
        </w:tc>
      </w:tr>
      <w:tr w:rsidR="004D6DA5" w:rsidRPr="00E0471C" w14:paraId="17278D7A" w14:textId="77777777" w:rsidTr="0031232B">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3126" w:type="dxa"/>
            <w:hideMark/>
          </w:tcPr>
          <w:p w14:paraId="2691A5B7" w14:textId="77777777" w:rsidR="004D6DA5" w:rsidRPr="00E0471C" w:rsidRDefault="004D6DA5" w:rsidP="0031232B">
            <w:pPr>
              <w:spacing w:line="276" w:lineRule="auto"/>
              <w:jc w:val="center"/>
              <w:rPr>
                <w:rFonts w:ascii="Sylfaen" w:eastAsia="Times New Roman" w:hAnsi="Sylfaen" w:cs="Calibri"/>
              </w:rPr>
            </w:pPr>
            <w:r w:rsidRPr="00E0471C">
              <w:rPr>
                <w:rFonts w:ascii="Sylfaen" w:eastAsia="Times New Roman" w:hAnsi="Sylfaen" w:cs="Sylfaen"/>
              </w:rPr>
              <w:t>კომპიუტერული</w:t>
            </w:r>
            <w:r w:rsidRPr="00E0471C">
              <w:rPr>
                <w:rFonts w:ascii="Sylfaen" w:eastAsia="Times New Roman" w:hAnsi="Sylfaen" w:cs="Calibri"/>
              </w:rPr>
              <w:t xml:space="preserve"> </w:t>
            </w:r>
            <w:r w:rsidRPr="00E0471C">
              <w:rPr>
                <w:rFonts w:ascii="Sylfaen" w:eastAsia="Times New Roman" w:hAnsi="Sylfaen" w:cs="Sylfaen"/>
              </w:rPr>
              <w:t>სასწავლო</w:t>
            </w:r>
            <w:r w:rsidRPr="00E0471C">
              <w:rPr>
                <w:rFonts w:ascii="Sylfaen" w:eastAsia="Times New Roman" w:hAnsi="Sylfaen" w:cs="Calibri"/>
              </w:rPr>
              <w:t xml:space="preserve"> </w:t>
            </w:r>
            <w:r w:rsidRPr="00E0471C">
              <w:rPr>
                <w:rFonts w:ascii="Sylfaen" w:eastAsia="Times New Roman" w:hAnsi="Sylfaen" w:cs="Sylfaen"/>
              </w:rPr>
              <w:t>პროგრამა</w:t>
            </w:r>
          </w:p>
        </w:tc>
        <w:tc>
          <w:tcPr>
            <w:tcW w:w="1842" w:type="dxa"/>
          </w:tcPr>
          <w:p w14:paraId="3C8F18C0"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rPr>
            </w:pPr>
            <w:r w:rsidRPr="00E0471C">
              <w:rPr>
                <w:rFonts w:ascii="Sylfaen" w:eastAsia="Times New Roman" w:hAnsi="Sylfaen" w:cs="Calibri"/>
              </w:rPr>
              <w:t>271</w:t>
            </w:r>
          </w:p>
        </w:tc>
        <w:tc>
          <w:tcPr>
            <w:tcW w:w="1932" w:type="dxa"/>
            <w:noWrap/>
            <w:hideMark/>
          </w:tcPr>
          <w:p w14:paraId="58B54B3A"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rPr>
            </w:pPr>
            <w:r w:rsidRPr="00E0471C">
              <w:rPr>
                <w:rFonts w:ascii="Sylfaen" w:eastAsia="Times New Roman" w:hAnsi="Sylfaen" w:cs="Calibri"/>
              </w:rPr>
              <w:t>14</w:t>
            </w:r>
          </w:p>
        </w:tc>
        <w:tc>
          <w:tcPr>
            <w:tcW w:w="1260" w:type="dxa"/>
            <w:noWrap/>
            <w:hideMark/>
          </w:tcPr>
          <w:p w14:paraId="3E13C2DE"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rPr>
            </w:pPr>
            <w:r w:rsidRPr="00E0471C">
              <w:rPr>
                <w:rFonts w:ascii="Sylfaen" w:eastAsia="Times New Roman" w:hAnsi="Sylfaen" w:cs="Calibri"/>
              </w:rPr>
              <w:t>15</w:t>
            </w:r>
          </w:p>
        </w:tc>
      </w:tr>
      <w:tr w:rsidR="004D6DA5" w:rsidRPr="00E0471C" w14:paraId="303D817B" w14:textId="77777777" w:rsidTr="0031232B">
        <w:trPr>
          <w:trHeight w:val="422"/>
        </w:trPr>
        <w:tc>
          <w:tcPr>
            <w:cnfStyle w:val="001000000000" w:firstRow="0" w:lastRow="0" w:firstColumn="1" w:lastColumn="0" w:oddVBand="0" w:evenVBand="0" w:oddHBand="0" w:evenHBand="0" w:firstRowFirstColumn="0" w:firstRowLastColumn="0" w:lastRowFirstColumn="0" w:lastRowLastColumn="0"/>
            <w:tcW w:w="3126" w:type="dxa"/>
            <w:hideMark/>
          </w:tcPr>
          <w:p w14:paraId="636B3817" w14:textId="77777777" w:rsidR="004D6DA5" w:rsidRPr="00E0471C" w:rsidRDefault="004D6DA5" w:rsidP="0031232B">
            <w:pPr>
              <w:spacing w:line="276" w:lineRule="auto"/>
              <w:jc w:val="center"/>
              <w:rPr>
                <w:rFonts w:ascii="Sylfaen" w:eastAsia="Times New Roman" w:hAnsi="Sylfaen" w:cs="Calibri"/>
                <w:b w:val="0"/>
              </w:rPr>
            </w:pPr>
            <w:r w:rsidRPr="00E0471C">
              <w:rPr>
                <w:rFonts w:ascii="Sylfaen" w:eastAsia="Times New Roman" w:hAnsi="Sylfaen" w:cs="Calibri"/>
                <w:b w:val="0"/>
              </w:rPr>
              <w:t>ჯამი</w:t>
            </w:r>
          </w:p>
        </w:tc>
        <w:tc>
          <w:tcPr>
            <w:tcW w:w="1842" w:type="dxa"/>
          </w:tcPr>
          <w:p w14:paraId="2353C218"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b/>
              </w:rPr>
            </w:pPr>
            <w:r w:rsidRPr="00E0471C">
              <w:rPr>
                <w:rFonts w:ascii="Sylfaen" w:eastAsia="Times New Roman" w:hAnsi="Sylfaen" w:cs="Calibri"/>
                <w:b/>
              </w:rPr>
              <w:t>1325</w:t>
            </w:r>
          </w:p>
        </w:tc>
        <w:tc>
          <w:tcPr>
            <w:tcW w:w="1932" w:type="dxa"/>
            <w:hideMark/>
          </w:tcPr>
          <w:p w14:paraId="5F49D03C"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b/>
              </w:rPr>
            </w:pPr>
            <w:r w:rsidRPr="00E0471C">
              <w:rPr>
                <w:rFonts w:ascii="Sylfaen" w:eastAsia="Times New Roman" w:hAnsi="Sylfaen" w:cs="Calibri"/>
                <w:b/>
              </w:rPr>
              <w:t>88</w:t>
            </w:r>
          </w:p>
        </w:tc>
        <w:tc>
          <w:tcPr>
            <w:tcW w:w="1260" w:type="dxa"/>
            <w:hideMark/>
          </w:tcPr>
          <w:p w14:paraId="2DC66C82"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b/>
              </w:rPr>
            </w:pPr>
            <w:r w:rsidRPr="00E0471C">
              <w:rPr>
                <w:rFonts w:ascii="Sylfaen" w:eastAsia="Times New Roman" w:hAnsi="Sylfaen" w:cs="Calibri"/>
                <w:b/>
              </w:rPr>
              <w:t>160</w:t>
            </w:r>
          </w:p>
        </w:tc>
      </w:tr>
    </w:tbl>
    <w:p w14:paraId="429D25BF" w14:textId="77777777" w:rsidR="004D6DA5" w:rsidRPr="00E0471C" w:rsidRDefault="004D6DA5" w:rsidP="004D6DA5">
      <w:pPr>
        <w:spacing w:before="240" w:line="276" w:lineRule="auto"/>
        <w:jc w:val="both"/>
        <w:rPr>
          <w:rFonts w:ascii="Sylfaen" w:hAnsi="Sylfaen" w:cs="Sylfaen"/>
          <w:bdr w:val="none" w:sz="0" w:space="0" w:color="auto" w:frame="1"/>
        </w:rPr>
      </w:pPr>
      <w:r w:rsidRPr="00E0471C">
        <w:rPr>
          <w:rFonts w:ascii="Sylfaen" w:hAnsi="Sylfaen" w:cs="Sylfaen"/>
          <w:bdr w:val="none" w:sz="0" w:space="0" w:color="auto" w:frame="1"/>
        </w:rPr>
        <w:t>2017 წელს საგანმანათლებლ</w:t>
      </w:r>
      <w:r>
        <w:rPr>
          <w:rFonts w:ascii="Sylfaen" w:hAnsi="Sylfaen" w:cs="Sylfaen"/>
          <w:bdr w:val="none" w:sz="0" w:space="0" w:color="auto" w:frame="1"/>
        </w:rPr>
        <w:t xml:space="preserve">ო და </w:t>
      </w:r>
      <w:r w:rsidRPr="00E0471C">
        <w:rPr>
          <w:rFonts w:ascii="Sylfaen" w:hAnsi="Sylfaen" w:cs="Sylfaen"/>
          <w:bdr w:val="none" w:sz="0" w:space="0" w:color="auto" w:frame="1"/>
        </w:rPr>
        <w:t>პროფესიულ პროგრამებში ჩართული იყო 1567 ბენეფიციარი, რაც მსჯავრდებულთა საერთო საშუალო რაოდენობის  19,4 %-ს შეადგენს:</w:t>
      </w:r>
    </w:p>
    <w:tbl>
      <w:tblPr>
        <w:tblStyle w:val="PlainTable1"/>
        <w:tblW w:w="8563" w:type="dxa"/>
        <w:tblLook w:val="04A0" w:firstRow="1" w:lastRow="0" w:firstColumn="1" w:lastColumn="0" w:noHBand="0" w:noVBand="1"/>
      </w:tblPr>
      <w:tblGrid>
        <w:gridCol w:w="3253"/>
        <w:gridCol w:w="2004"/>
        <w:gridCol w:w="2104"/>
        <w:gridCol w:w="1202"/>
      </w:tblGrid>
      <w:tr w:rsidR="004D6DA5" w:rsidRPr="00E0471C" w14:paraId="545B6134" w14:textId="77777777" w:rsidTr="0031232B">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587" w:type="dxa"/>
            <w:vMerge w:val="restart"/>
            <w:hideMark/>
          </w:tcPr>
          <w:p w14:paraId="21BDF6F7" w14:textId="77777777" w:rsidR="004D6DA5" w:rsidRPr="00E0471C" w:rsidRDefault="004D6DA5" w:rsidP="0031232B">
            <w:pPr>
              <w:spacing w:line="276" w:lineRule="auto"/>
              <w:jc w:val="center"/>
              <w:rPr>
                <w:rFonts w:ascii="Sylfaen" w:eastAsia="Times New Roman" w:hAnsi="Sylfaen" w:cs="Sylfaen"/>
                <w:b w:val="0"/>
              </w:rPr>
            </w:pPr>
            <w:r w:rsidRPr="00E0471C">
              <w:rPr>
                <w:rFonts w:ascii="Sylfaen" w:eastAsia="Times New Roman" w:hAnsi="Sylfaen" w:cs="Sylfaen"/>
                <w:b w:val="0"/>
              </w:rPr>
              <w:t>დასახელება</w:t>
            </w:r>
          </w:p>
        </w:tc>
        <w:tc>
          <w:tcPr>
            <w:tcW w:w="1842" w:type="dxa"/>
            <w:vMerge w:val="restart"/>
          </w:tcPr>
          <w:p w14:paraId="0FB82EC3" w14:textId="77777777" w:rsidR="004D6DA5" w:rsidRPr="00E0471C" w:rsidRDefault="004D6DA5" w:rsidP="0031232B">
            <w:pPr>
              <w:spacing w:line="276" w:lineRule="auto"/>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Calibri"/>
                <w:b w:val="0"/>
              </w:rPr>
            </w:pPr>
            <w:r w:rsidRPr="00E0471C">
              <w:rPr>
                <w:rFonts w:ascii="Sylfaen" w:eastAsia="Times New Roman" w:hAnsi="Sylfaen" w:cs="Calibri"/>
                <w:b w:val="0"/>
              </w:rPr>
              <w:t>მონაწილე მსჯავრდებულთა რაოდენობა</w:t>
            </w:r>
          </w:p>
        </w:tc>
        <w:tc>
          <w:tcPr>
            <w:tcW w:w="3134" w:type="dxa"/>
            <w:gridSpan w:val="2"/>
            <w:noWrap/>
            <w:hideMark/>
          </w:tcPr>
          <w:p w14:paraId="27E697D4" w14:textId="77777777" w:rsidR="004D6DA5" w:rsidRPr="00E0471C" w:rsidRDefault="004D6DA5" w:rsidP="0031232B">
            <w:pPr>
              <w:spacing w:line="276" w:lineRule="auto"/>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Calibri"/>
                <w:b w:val="0"/>
              </w:rPr>
            </w:pPr>
            <w:r w:rsidRPr="00E0471C">
              <w:rPr>
                <w:rFonts w:ascii="Sylfaen" w:eastAsia="Times New Roman" w:hAnsi="Sylfaen" w:cs="Calibri"/>
                <w:b w:val="0"/>
              </w:rPr>
              <w:t>მათ შორის:</w:t>
            </w:r>
          </w:p>
        </w:tc>
      </w:tr>
      <w:tr w:rsidR="004D6DA5" w:rsidRPr="00E0471C" w14:paraId="05F69C89" w14:textId="77777777" w:rsidTr="0031232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587" w:type="dxa"/>
            <w:vMerge/>
            <w:hideMark/>
          </w:tcPr>
          <w:p w14:paraId="50ACE2C7" w14:textId="77777777" w:rsidR="004D6DA5" w:rsidRPr="00E0471C" w:rsidRDefault="004D6DA5" w:rsidP="0031232B">
            <w:pPr>
              <w:spacing w:line="276" w:lineRule="auto"/>
              <w:jc w:val="center"/>
              <w:rPr>
                <w:rFonts w:ascii="Sylfaen" w:eastAsia="Times New Roman" w:hAnsi="Sylfaen" w:cs="Sylfaen"/>
                <w:b w:val="0"/>
              </w:rPr>
            </w:pPr>
          </w:p>
        </w:tc>
        <w:tc>
          <w:tcPr>
            <w:tcW w:w="1842" w:type="dxa"/>
            <w:vMerge/>
          </w:tcPr>
          <w:p w14:paraId="1384D2CC"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b/>
              </w:rPr>
            </w:pPr>
          </w:p>
        </w:tc>
        <w:tc>
          <w:tcPr>
            <w:tcW w:w="1932" w:type="dxa"/>
            <w:noWrap/>
            <w:hideMark/>
          </w:tcPr>
          <w:p w14:paraId="6997A22A"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b/>
              </w:rPr>
            </w:pPr>
            <w:r w:rsidRPr="00E0471C">
              <w:rPr>
                <w:rFonts w:ascii="Sylfaen" w:eastAsia="Times New Roman" w:hAnsi="Sylfaen" w:cs="Calibri"/>
                <w:b/>
              </w:rPr>
              <w:t>არასრულწლოვანი</w:t>
            </w:r>
          </w:p>
        </w:tc>
        <w:tc>
          <w:tcPr>
            <w:tcW w:w="1202" w:type="dxa"/>
            <w:noWrap/>
            <w:hideMark/>
          </w:tcPr>
          <w:p w14:paraId="79351F17"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b/>
              </w:rPr>
            </w:pPr>
            <w:r w:rsidRPr="00E0471C">
              <w:rPr>
                <w:rFonts w:ascii="Sylfaen" w:eastAsia="Times New Roman" w:hAnsi="Sylfaen" w:cs="Calibri"/>
                <w:b/>
              </w:rPr>
              <w:t>ქალი</w:t>
            </w:r>
          </w:p>
        </w:tc>
      </w:tr>
      <w:tr w:rsidR="004D6DA5" w:rsidRPr="00E0471C" w14:paraId="577E9B02" w14:textId="77777777" w:rsidTr="0031232B">
        <w:trPr>
          <w:trHeight w:val="255"/>
        </w:trPr>
        <w:tc>
          <w:tcPr>
            <w:cnfStyle w:val="001000000000" w:firstRow="0" w:lastRow="0" w:firstColumn="1" w:lastColumn="0" w:oddVBand="0" w:evenVBand="0" w:oddHBand="0" w:evenHBand="0" w:firstRowFirstColumn="0" w:firstRowLastColumn="0" w:lastRowFirstColumn="0" w:lastRowLastColumn="0"/>
            <w:tcW w:w="3587" w:type="dxa"/>
            <w:hideMark/>
          </w:tcPr>
          <w:p w14:paraId="60DFEBE4" w14:textId="77777777" w:rsidR="004D6DA5" w:rsidRPr="00E0471C" w:rsidRDefault="004D6DA5" w:rsidP="0031232B">
            <w:pPr>
              <w:spacing w:line="276" w:lineRule="auto"/>
              <w:jc w:val="center"/>
              <w:rPr>
                <w:rFonts w:ascii="Sylfaen" w:eastAsia="Times New Roman" w:hAnsi="Sylfaen" w:cs="Calibri"/>
              </w:rPr>
            </w:pPr>
            <w:r w:rsidRPr="00E0471C">
              <w:rPr>
                <w:rFonts w:ascii="Sylfaen" w:hAnsi="Sylfaen" w:cs="Sylfaen"/>
              </w:rPr>
              <w:t>საგანმანათლებლო</w:t>
            </w:r>
            <w:r w:rsidRPr="00E0471C">
              <w:rPr>
                <w:rFonts w:ascii="Sylfaen" w:hAnsi="Sylfaen" w:cs="Calibri"/>
              </w:rPr>
              <w:t xml:space="preserve"> </w:t>
            </w:r>
            <w:r w:rsidRPr="00E0471C">
              <w:rPr>
                <w:rFonts w:ascii="Sylfaen" w:hAnsi="Sylfaen" w:cs="Sylfaen"/>
              </w:rPr>
              <w:t>ტრენინგ</w:t>
            </w:r>
            <w:r w:rsidRPr="00E0471C">
              <w:rPr>
                <w:rFonts w:ascii="Sylfaen" w:hAnsi="Sylfaen" w:cs="Calibri"/>
              </w:rPr>
              <w:t xml:space="preserve"> </w:t>
            </w:r>
            <w:r w:rsidRPr="00E0471C">
              <w:rPr>
                <w:rFonts w:ascii="Sylfaen" w:hAnsi="Sylfaen" w:cs="Sylfaen"/>
              </w:rPr>
              <w:t>პროგრამები</w:t>
            </w:r>
          </w:p>
        </w:tc>
        <w:tc>
          <w:tcPr>
            <w:tcW w:w="1842" w:type="dxa"/>
          </w:tcPr>
          <w:p w14:paraId="0969658B"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rPr>
            </w:pPr>
            <w:r w:rsidRPr="00E0471C">
              <w:rPr>
                <w:rFonts w:ascii="Sylfaen" w:hAnsi="Sylfaen" w:cs="Calibri"/>
              </w:rPr>
              <w:t>870</w:t>
            </w:r>
          </w:p>
        </w:tc>
        <w:tc>
          <w:tcPr>
            <w:tcW w:w="1932" w:type="dxa"/>
            <w:noWrap/>
            <w:hideMark/>
          </w:tcPr>
          <w:p w14:paraId="2B694590"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rPr>
            </w:pPr>
            <w:r w:rsidRPr="00E0471C">
              <w:rPr>
                <w:rFonts w:ascii="Sylfaen" w:hAnsi="Sylfaen" w:cs="Calibri"/>
              </w:rPr>
              <w:t>22</w:t>
            </w:r>
          </w:p>
        </w:tc>
        <w:tc>
          <w:tcPr>
            <w:tcW w:w="1202" w:type="dxa"/>
            <w:noWrap/>
            <w:hideMark/>
          </w:tcPr>
          <w:p w14:paraId="009E6468"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rPr>
            </w:pPr>
            <w:r w:rsidRPr="00E0471C">
              <w:rPr>
                <w:rFonts w:ascii="Sylfaen" w:hAnsi="Sylfaen" w:cs="Calibri"/>
              </w:rPr>
              <w:t>83</w:t>
            </w:r>
          </w:p>
        </w:tc>
      </w:tr>
      <w:tr w:rsidR="004D6DA5" w:rsidRPr="00E0471C" w14:paraId="7A8C1AEF" w14:textId="77777777" w:rsidTr="0031232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587" w:type="dxa"/>
            <w:hideMark/>
          </w:tcPr>
          <w:p w14:paraId="2F0D8288" w14:textId="77777777" w:rsidR="004D6DA5" w:rsidRPr="00E0471C" w:rsidRDefault="004D6DA5" w:rsidP="0031232B">
            <w:pPr>
              <w:spacing w:line="276" w:lineRule="auto"/>
              <w:jc w:val="center"/>
              <w:rPr>
                <w:rFonts w:ascii="Sylfaen" w:eastAsia="Times New Roman" w:hAnsi="Sylfaen" w:cs="Calibri"/>
              </w:rPr>
            </w:pPr>
            <w:r w:rsidRPr="00E0471C">
              <w:rPr>
                <w:rFonts w:ascii="Sylfaen" w:hAnsi="Sylfaen" w:cs="Sylfaen"/>
              </w:rPr>
              <w:t>არაფორმალური</w:t>
            </w:r>
            <w:r w:rsidRPr="00E0471C">
              <w:rPr>
                <w:rFonts w:ascii="Sylfaen" w:hAnsi="Sylfaen" w:cs="Calibri"/>
              </w:rPr>
              <w:t xml:space="preserve"> </w:t>
            </w:r>
            <w:r w:rsidRPr="00E0471C">
              <w:rPr>
                <w:rFonts w:ascii="Sylfaen" w:hAnsi="Sylfaen" w:cs="Sylfaen"/>
              </w:rPr>
              <w:t>პროფესიული</w:t>
            </w:r>
            <w:r w:rsidRPr="00E0471C">
              <w:rPr>
                <w:rFonts w:ascii="Sylfaen" w:hAnsi="Sylfaen" w:cs="Calibri"/>
              </w:rPr>
              <w:t xml:space="preserve"> </w:t>
            </w:r>
            <w:r w:rsidRPr="00E0471C">
              <w:rPr>
                <w:rFonts w:ascii="Sylfaen" w:hAnsi="Sylfaen" w:cs="Sylfaen"/>
              </w:rPr>
              <w:t>განათლება</w:t>
            </w:r>
          </w:p>
        </w:tc>
        <w:tc>
          <w:tcPr>
            <w:tcW w:w="1842" w:type="dxa"/>
          </w:tcPr>
          <w:p w14:paraId="34556270"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rPr>
            </w:pPr>
            <w:r w:rsidRPr="00E0471C">
              <w:rPr>
                <w:rFonts w:ascii="Sylfaen" w:hAnsi="Sylfaen" w:cs="Calibri"/>
              </w:rPr>
              <w:t>429</w:t>
            </w:r>
          </w:p>
        </w:tc>
        <w:tc>
          <w:tcPr>
            <w:tcW w:w="1932" w:type="dxa"/>
            <w:noWrap/>
            <w:hideMark/>
          </w:tcPr>
          <w:p w14:paraId="4AAE4405"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rPr>
            </w:pPr>
            <w:r w:rsidRPr="00E0471C">
              <w:rPr>
                <w:rFonts w:ascii="Sylfaen" w:hAnsi="Sylfaen" w:cs="Calibri"/>
              </w:rPr>
              <w:t>43</w:t>
            </w:r>
          </w:p>
        </w:tc>
        <w:tc>
          <w:tcPr>
            <w:tcW w:w="1202" w:type="dxa"/>
            <w:noWrap/>
            <w:hideMark/>
          </w:tcPr>
          <w:p w14:paraId="1A744BC9"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rPr>
            </w:pPr>
            <w:r w:rsidRPr="00E0471C">
              <w:rPr>
                <w:rFonts w:ascii="Sylfaen" w:hAnsi="Sylfaen" w:cs="Calibri"/>
              </w:rPr>
              <w:t>73</w:t>
            </w:r>
          </w:p>
        </w:tc>
      </w:tr>
      <w:tr w:rsidR="004D6DA5" w:rsidRPr="00E0471C" w14:paraId="61CEC3AE" w14:textId="77777777" w:rsidTr="0031232B">
        <w:trPr>
          <w:trHeight w:val="510"/>
        </w:trPr>
        <w:tc>
          <w:tcPr>
            <w:cnfStyle w:val="001000000000" w:firstRow="0" w:lastRow="0" w:firstColumn="1" w:lastColumn="0" w:oddVBand="0" w:evenVBand="0" w:oddHBand="0" w:evenHBand="0" w:firstRowFirstColumn="0" w:firstRowLastColumn="0" w:lastRowFirstColumn="0" w:lastRowLastColumn="0"/>
            <w:tcW w:w="3587" w:type="dxa"/>
            <w:hideMark/>
          </w:tcPr>
          <w:p w14:paraId="6BF23683" w14:textId="77777777" w:rsidR="004D6DA5" w:rsidRPr="00E0471C" w:rsidRDefault="004D6DA5" w:rsidP="0031232B">
            <w:pPr>
              <w:spacing w:line="276" w:lineRule="auto"/>
              <w:jc w:val="center"/>
              <w:rPr>
                <w:rFonts w:ascii="Sylfaen" w:eastAsia="Times New Roman" w:hAnsi="Sylfaen" w:cs="Calibri"/>
              </w:rPr>
            </w:pPr>
            <w:r w:rsidRPr="00E0471C">
              <w:rPr>
                <w:rFonts w:ascii="Sylfaen" w:hAnsi="Sylfaen" w:cs="Sylfaen"/>
              </w:rPr>
              <w:t>ფორმალური</w:t>
            </w:r>
            <w:r w:rsidRPr="00E0471C">
              <w:rPr>
                <w:rFonts w:ascii="Sylfaen" w:hAnsi="Sylfaen" w:cs="Calibri"/>
              </w:rPr>
              <w:t xml:space="preserve"> </w:t>
            </w:r>
            <w:r w:rsidRPr="00E0471C">
              <w:rPr>
                <w:rFonts w:ascii="Sylfaen" w:hAnsi="Sylfaen" w:cs="Sylfaen"/>
              </w:rPr>
              <w:t>პროფესიული</w:t>
            </w:r>
            <w:r w:rsidRPr="00E0471C">
              <w:rPr>
                <w:rFonts w:ascii="Sylfaen" w:hAnsi="Sylfaen" w:cs="Calibri"/>
              </w:rPr>
              <w:t xml:space="preserve"> </w:t>
            </w:r>
            <w:r w:rsidRPr="00E0471C">
              <w:rPr>
                <w:rFonts w:ascii="Sylfaen" w:hAnsi="Sylfaen" w:cs="Sylfaen"/>
              </w:rPr>
              <w:t>განათლება</w:t>
            </w:r>
          </w:p>
        </w:tc>
        <w:tc>
          <w:tcPr>
            <w:tcW w:w="1842" w:type="dxa"/>
          </w:tcPr>
          <w:p w14:paraId="46222AD0"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rPr>
            </w:pPr>
            <w:r w:rsidRPr="00E0471C">
              <w:rPr>
                <w:rFonts w:ascii="Sylfaen" w:hAnsi="Sylfaen" w:cs="Calibri"/>
              </w:rPr>
              <w:t>268</w:t>
            </w:r>
          </w:p>
        </w:tc>
        <w:tc>
          <w:tcPr>
            <w:tcW w:w="1932" w:type="dxa"/>
            <w:noWrap/>
            <w:hideMark/>
          </w:tcPr>
          <w:p w14:paraId="27D144B5"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rPr>
            </w:pPr>
            <w:r w:rsidRPr="00E0471C">
              <w:rPr>
                <w:rFonts w:ascii="Sylfaen" w:hAnsi="Sylfaen" w:cs="Calibri"/>
              </w:rPr>
              <w:t>18</w:t>
            </w:r>
          </w:p>
        </w:tc>
        <w:tc>
          <w:tcPr>
            <w:tcW w:w="1202" w:type="dxa"/>
            <w:noWrap/>
            <w:hideMark/>
          </w:tcPr>
          <w:p w14:paraId="224590BF"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rPr>
            </w:pPr>
            <w:r w:rsidRPr="00E0471C">
              <w:rPr>
                <w:rFonts w:ascii="Sylfaen" w:hAnsi="Sylfaen" w:cs="Calibri"/>
              </w:rPr>
              <w:t>21</w:t>
            </w:r>
          </w:p>
        </w:tc>
      </w:tr>
      <w:tr w:rsidR="004D6DA5" w:rsidRPr="00E0471C" w14:paraId="576F80B2" w14:textId="77777777" w:rsidTr="0031232B">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3587" w:type="dxa"/>
            <w:hideMark/>
          </w:tcPr>
          <w:p w14:paraId="5435D150" w14:textId="77777777" w:rsidR="004D6DA5" w:rsidRPr="00E0471C" w:rsidRDefault="004D6DA5" w:rsidP="0031232B">
            <w:pPr>
              <w:spacing w:line="276" w:lineRule="auto"/>
              <w:jc w:val="center"/>
              <w:rPr>
                <w:rFonts w:ascii="Sylfaen" w:eastAsia="Times New Roman" w:hAnsi="Sylfaen" w:cs="Calibri"/>
                <w:b w:val="0"/>
              </w:rPr>
            </w:pPr>
            <w:r w:rsidRPr="00E0471C">
              <w:rPr>
                <w:rFonts w:ascii="Sylfaen" w:hAnsi="Sylfaen" w:cs="Sylfaen"/>
                <w:b w:val="0"/>
              </w:rPr>
              <w:t>ჯამი</w:t>
            </w:r>
          </w:p>
        </w:tc>
        <w:tc>
          <w:tcPr>
            <w:tcW w:w="1842" w:type="dxa"/>
          </w:tcPr>
          <w:p w14:paraId="2FABC181"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b/>
              </w:rPr>
            </w:pPr>
            <w:r w:rsidRPr="00E0471C">
              <w:rPr>
                <w:rFonts w:ascii="Sylfaen" w:hAnsi="Sylfaen" w:cs="Calibri"/>
                <w:b/>
              </w:rPr>
              <w:t>1567</w:t>
            </w:r>
          </w:p>
        </w:tc>
        <w:tc>
          <w:tcPr>
            <w:tcW w:w="1932" w:type="dxa"/>
            <w:noWrap/>
            <w:hideMark/>
          </w:tcPr>
          <w:p w14:paraId="6B2B4ABA"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b/>
              </w:rPr>
            </w:pPr>
            <w:r w:rsidRPr="00E0471C">
              <w:rPr>
                <w:rFonts w:ascii="Sylfaen" w:hAnsi="Sylfaen" w:cs="Calibri"/>
                <w:b/>
              </w:rPr>
              <w:t>83</w:t>
            </w:r>
          </w:p>
        </w:tc>
        <w:tc>
          <w:tcPr>
            <w:tcW w:w="1202" w:type="dxa"/>
            <w:noWrap/>
            <w:hideMark/>
          </w:tcPr>
          <w:p w14:paraId="76DEABBE"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b/>
              </w:rPr>
            </w:pPr>
            <w:r w:rsidRPr="00E0471C">
              <w:rPr>
                <w:rFonts w:ascii="Sylfaen" w:hAnsi="Sylfaen" w:cs="Calibri"/>
                <w:b/>
              </w:rPr>
              <w:t>177</w:t>
            </w:r>
          </w:p>
        </w:tc>
      </w:tr>
    </w:tbl>
    <w:p w14:paraId="6BA9236C" w14:textId="77777777" w:rsidR="004D6DA5" w:rsidRPr="00E0471C" w:rsidRDefault="004D6DA5" w:rsidP="004D6DA5">
      <w:pPr>
        <w:spacing w:before="240" w:line="276" w:lineRule="auto"/>
        <w:ind w:left="567"/>
        <w:jc w:val="both"/>
        <w:rPr>
          <w:rFonts w:ascii="Sylfaen" w:eastAsia="Times New Roman" w:hAnsi="Sylfaen" w:cs="Times New Roman"/>
          <w:u w:val="single"/>
        </w:rPr>
      </w:pPr>
      <w:r w:rsidRPr="00E0471C">
        <w:rPr>
          <w:rFonts w:ascii="Sylfaen" w:hAnsi="Sylfaen" w:cs="Sylfaen"/>
          <w:u w:val="single"/>
          <w:bdr w:val="none" w:sz="0" w:space="0" w:color="auto" w:frame="1"/>
        </w:rPr>
        <w:t xml:space="preserve">საქმიანობა 4.4.2.3: </w:t>
      </w:r>
      <w:r w:rsidRPr="00E0471C">
        <w:rPr>
          <w:rFonts w:ascii="Sylfaen" w:eastAsia="Times New Roman" w:hAnsi="Sylfaen" w:cs="Times New Roman"/>
          <w:u w:val="single"/>
        </w:rPr>
        <w:t>რისკების შესაბამისად, პატიმართა უზრუნველყოფა უმაღლესი განათლებით</w:t>
      </w:r>
    </w:p>
    <w:p w14:paraId="52C0E29D" w14:textId="77777777" w:rsidR="004D6DA5" w:rsidRPr="00E0471C" w:rsidRDefault="004D6DA5" w:rsidP="004D6DA5">
      <w:pPr>
        <w:spacing w:before="240" w:line="276" w:lineRule="auto"/>
        <w:ind w:left="567"/>
        <w:jc w:val="both"/>
        <w:rPr>
          <w:rFonts w:ascii="Sylfaen" w:eastAsia="Times New Roman" w:hAnsi="Sylfaen" w:cs="Times New Roman"/>
          <w:i/>
        </w:rPr>
      </w:pPr>
      <w:r w:rsidRPr="00E0471C">
        <w:rPr>
          <w:rFonts w:ascii="Sylfaen" w:eastAsia="Times New Roman" w:hAnsi="Sylfaen" w:cs="Times New Roman"/>
          <w:i/>
        </w:rPr>
        <w:t>ინდიკატორი: შესაბამისი საკანონმდებლო ცვლილებების მომზადება; შესაბამისი რისკის მსჯავრდებულები უზრუნველყოფილნი არიან უმაღლესი განათლების მიღების საშუალებით</w:t>
      </w:r>
    </w:p>
    <w:p w14:paraId="4CC28EF4" w14:textId="77777777" w:rsidR="004D6DA5" w:rsidRPr="00E0471C" w:rsidRDefault="004D6DA5" w:rsidP="004D6DA5">
      <w:pPr>
        <w:spacing w:line="276" w:lineRule="auto"/>
        <w:jc w:val="both"/>
        <w:rPr>
          <w:rFonts w:ascii="Sylfaen" w:hAnsi="Sylfaen" w:cs="Times New Roman"/>
          <w:b/>
        </w:rPr>
      </w:pPr>
      <w:r w:rsidRPr="00E0471C">
        <w:rPr>
          <w:rFonts w:ascii="Sylfaen" w:hAnsi="Sylfaen" w:cs="Times New Roman"/>
          <w:b/>
        </w:rPr>
        <w:t>სტატუსი: უმეტესად შესრულებული</w:t>
      </w:r>
    </w:p>
    <w:p w14:paraId="5EF31263" w14:textId="77777777" w:rsidR="004D6DA5" w:rsidRPr="00E0471C" w:rsidRDefault="004D6DA5" w:rsidP="004D6DA5">
      <w:pPr>
        <w:spacing w:line="276" w:lineRule="auto"/>
        <w:jc w:val="both"/>
        <w:rPr>
          <w:rFonts w:ascii="Sylfaen" w:eastAsia="Times New Roman" w:hAnsi="Sylfaen" w:cs="Times New Roman"/>
        </w:rPr>
      </w:pPr>
      <w:r w:rsidRPr="00E0471C">
        <w:rPr>
          <w:rFonts w:ascii="Sylfaen" w:hAnsi="Sylfaen" w:cs="Times New Roman"/>
        </w:rPr>
        <w:t xml:space="preserve">2017 წლის პირველ ივნისს პატიმრობის კოდექსსა და „უმაღლესი განათლების შესახებ“ საქართველოს კანონში განხორციელებული ცვლილებების თანახმად, მსჯავრდებულს, რომელიც განთავსებულია გათავისუფლებისთვის მომზადების თავისუფლების აღკვეთის დაწესებულებაში, დაბალი რისკის თავისუფლების აღკვეთის დაწესებულებასა და არასრულწლოვანთა სარეაბილიტაციო დაწესებულებაში უფლება ექნება ისარგებლოს აკადემიური უმაღლესი განათლების პირველ საფეხურზე (ბაკალავრიატი) განათლების მიღების უფლებით. ცვლილებების შესაბამისად, გათვალისწინებულია განათლების მიღების </w:t>
      </w:r>
      <w:r w:rsidRPr="00E0471C">
        <w:rPr>
          <w:rFonts w:ascii="Sylfaen" w:hAnsi="Sylfaen" w:cs="Times New Roman"/>
        </w:rPr>
        <w:lastRenderedPageBreak/>
        <w:t xml:space="preserve">პროცესში საქართველოს განათლებისა და მეცნიერების სამინისტროს აქტიური როლი. დასრულებულია საქართველოს სასჯელაღსრულებისა და პრობაციის მინისტრისა და საქართველოს განათლებისა და მეცნიერების მინისტრის ერთობლივი ბრძანების პროექტზე მუშაობა, რომელიც ამჟამად გაგზავნილია საქართველოს იუსტიციის სამინისტროში სამართლებრივი ექსპერტიზის გავლის მიზნით, რომლის პასუხის შემდგომ გამოქვეყნდება საქართველოს საკანონმდებლო მაცნეს ოფიციალურ ვებ-გვერდზე. აღნიშნული ბრძანება დეტალურად დაარეგულირებს მსჯავრდებულთა მიერ პენიტენციურ დაწესებულებაში უმაღლესი განათლების მიღების საკითხს. </w:t>
      </w:r>
    </w:p>
    <w:p w14:paraId="2E154173" w14:textId="77777777" w:rsidR="004D6DA5" w:rsidRPr="00E0471C" w:rsidRDefault="004D6DA5" w:rsidP="004D6DA5">
      <w:pPr>
        <w:spacing w:line="276" w:lineRule="auto"/>
        <w:jc w:val="both"/>
        <w:rPr>
          <w:rFonts w:ascii="Sylfaen" w:eastAsia="Times New Roman" w:hAnsi="Sylfaen" w:cs="Times New Roman"/>
        </w:rPr>
      </w:pPr>
      <w:r w:rsidRPr="00E0471C">
        <w:rPr>
          <w:rFonts w:ascii="Sylfaen" w:eastAsia="Times New Roman" w:hAnsi="Sylfaen" w:cs="Times New Roman"/>
        </w:rPr>
        <w:t xml:space="preserve">2016 წლის ეროვნულ გამოცდებში მონაწილეობა მიიღო 11-მა ბრალდებულ/მსჯავრდებულმა, მათგან ჩაირიცხა 3, ხოლო საერთო სამაგისტრო გამოცდებში მონაწილეობა მიიღო ორმა მსჯავრდებულმა, ჩაირიცხა - 1. </w:t>
      </w:r>
    </w:p>
    <w:p w14:paraId="007C9852" w14:textId="77777777" w:rsidR="004D6DA5" w:rsidRPr="00E0471C" w:rsidRDefault="004D6DA5" w:rsidP="004D6DA5">
      <w:pPr>
        <w:spacing w:line="276" w:lineRule="auto"/>
        <w:jc w:val="both"/>
        <w:rPr>
          <w:rFonts w:ascii="Sylfaen" w:eastAsia="Times New Roman" w:hAnsi="Sylfaen" w:cs="Times New Roman"/>
        </w:rPr>
      </w:pPr>
      <w:r w:rsidRPr="00E0471C">
        <w:rPr>
          <w:rFonts w:ascii="Sylfaen" w:eastAsia="Times New Roman" w:hAnsi="Sylfaen" w:cs="Times New Roman"/>
        </w:rPr>
        <w:t>ილიას სახელმწიფო უნივერსიტეტში ბაკალავრის საფეხურზე სწავლობს დისტანციური/კორესპონდენციული მეთოდით 1 მსჯავრდებული, ხოლო გ. თავართქილაძის სასწავლო უნივერსიტეტში იმავე მეთოდით - 1 მაგისტრანტი.</w:t>
      </w:r>
    </w:p>
    <w:p w14:paraId="46EC3677" w14:textId="77777777" w:rsidR="004D6DA5" w:rsidRPr="00E0471C" w:rsidRDefault="004D6DA5" w:rsidP="004D6DA5">
      <w:pPr>
        <w:spacing w:line="276" w:lineRule="auto"/>
        <w:jc w:val="both"/>
        <w:rPr>
          <w:rFonts w:ascii="Sylfaen" w:eastAsia="Times New Roman" w:hAnsi="Sylfaen" w:cs="Times New Roman"/>
        </w:rPr>
      </w:pPr>
      <w:r w:rsidRPr="00E0471C">
        <w:rPr>
          <w:rFonts w:ascii="Sylfaen" w:eastAsia="Times New Roman" w:hAnsi="Sylfaen" w:cs="Times New Roman"/>
        </w:rPr>
        <w:t>2017 წელს ეროვნულ გამოცდებში მონაწილეობა მიიღო 16-მა მსჯავრდებულმა, უმაღლესი განათლების მიღების შესაძლებლობა მიეცათ:</w:t>
      </w:r>
    </w:p>
    <w:p w14:paraId="6EF2414E" w14:textId="77777777" w:rsidR="004D6DA5" w:rsidRPr="00E0471C" w:rsidRDefault="004D6DA5" w:rsidP="004D6DA5">
      <w:pPr>
        <w:pStyle w:val="ListParagraph"/>
        <w:numPr>
          <w:ilvl w:val="0"/>
          <w:numId w:val="27"/>
        </w:numPr>
        <w:spacing w:after="0"/>
        <w:jc w:val="both"/>
        <w:rPr>
          <w:rFonts w:ascii="Sylfaen" w:eastAsia="Times New Roman" w:hAnsi="Sylfaen" w:cs="Times New Roman"/>
          <w:lang w:val="ka-GE"/>
        </w:rPr>
      </w:pPr>
      <w:r w:rsidRPr="00E0471C">
        <w:rPr>
          <w:rFonts w:ascii="Sylfaen" w:eastAsia="Times New Roman" w:hAnsi="Sylfaen" w:cs="Times New Roman"/>
          <w:lang w:val="ka-GE"/>
        </w:rPr>
        <w:t>10 მსჯავრდებული (ბაკალავრი);</w:t>
      </w:r>
    </w:p>
    <w:p w14:paraId="5EC03CFA" w14:textId="77777777" w:rsidR="004D6DA5" w:rsidRPr="00E0471C" w:rsidRDefault="004D6DA5" w:rsidP="004D6DA5">
      <w:pPr>
        <w:pStyle w:val="ListParagraph"/>
        <w:numPr>
          <w:ilvl w:val="0"/>
          <w:numId w:val="27"/>
        </w:numPr>
        <w:spacing w:after="0"/>
        <w:jc w:val="both"/>
        <w:rPr>
          <w:rFonts w:ascii="Sylfaen" w:eastAsia="Times New Roman" w:hAnsi="Sylfaen" w:cs="Times New Roman"/>
          <w:lang w:val="ka-GE"/>
        </w:rPr>
      </w:pPr>
      <w:r w:rsidRPr="00E0471C">
        <w:rPr>
          <w:rFonts w:ascii="Sylfaen" w:eastAsia="Times New Roman" w:hAnsi="Sylfaen" w:cs="Times New Roman"/>
          <w:lang w:val="ka-GE"/>
        </w:rPr>
        <w:t>3 ბრალდებული (ბაკალავრი);</w:t>
      </w:r>
    </w:p>
    <w:p w14:paraId="0FF0358A" w14:textId="77777777" w:rsidR="004D6DA5" w:rsidRPr="00E0471C" w:rsidRDefault="004D6DA5" w:rsidP="004D6DA5">
      <w:pPr>
        <w:pStyle w:val="ListParagraph"/>
        <w:numPr>
          <w:ilvl w:val="0"/>
          <w:numId w:val="27"/>
        </w:numPr>
        <w:spacing w:after="0"/>
        <w:jc w:val="both"/>
        <w:rPr>
          <w:rFonts w:ascii="Sylfaen" w:eastAsia="Times New Roman" w:hAnsi="Sylfaen" w:cs="Times New Roman"/>
          <w:lang w:val="ka-GE"/>
        </w:rPr>
      </w:pPr>
      <w:r w:rsidRPr="00E0471C">
        <w:rPr>
          <w:rFonts w:ascii="Sylfaen" w:eastAsia="Times New Roman" w:hAnsi="Sylfaen" w:cs="Times New Roman"/>
          <w:lang w:val="ka-GE"/>
        </w:rPr>
        <w:t>1 მსჯავრდებული (მაგისტრატურა).</w:t>
      </w:r>
    </w:p>
    <w:p w14:paraId="0D42A622"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 xml:space="preserve">ამოცანა 4.4.3: </w:t>
      </w:r>
      <w:r w:rsidRPr="00E0471C">
        <w:rPr>
          <w:rFonts w:ascii="Sylfaen" w:eastAsia="Times New Roman" w:hAnsi="Sylfaen" w:cs="Sylfaen"/>
          <w:bdr w:val="none" w:sz="0" w:space="0" w:color="auto" w:frame="1"/>
        </w:rPr>
        <w:t>მსჯავრდებულთა</w:t>
      </w:r>
      <w:r w:rsidRPr="00E0471C">
        <w:rPr>
          <w:rFonts w:ascii="Sylfaen" w:eastAsia="Times New Roman" w:hAnsi="Sylfaen" w:cs="Verdana"/>
          <w:bdr w:val="none" w:sz="0" w:space="0" w:color="auto" w:frame="1"/>
        </w:rPr>
        <w:t xml:space="preserve"> რესოციალიზაცია/</w:t>
      </w:r>
      <w:r w:rsidRPr="00E0471C">
        <w:rPr>
          <w:rFonts w:ascii="Sylfaen" w:eastAsia="Times New Roman" w:hAnsi="Sylfaen" w:cs="Sylfaen"/>
          <w:bdr w:val="none" w:sz="0" w:space="0" w:color="auto" w:frame="1"/>
        </w:rPr>
        <w:t>რეაბილიტაციის</w:t>
      </w:r>
      <w:r w:rsidRPr="00E0471C">
        <w:rPr>
          <w:rFonts w:ascii="Sylfaen" w:eastAsia="Times New Roman" w:hAnsi="Sylfaen" w:cs="Verdana"/>
          <w:bdr w:val="none" w:sz="0" w:space="0" w:color="auto" w:frame="1"/>
        </w:rPr>
        <w:t xml:space="preserve"> </w:t>
      </w:r>
      <w:r w:rsidRPr="00E0471C">
        <w:rPr>
          <w:rFonts w:ascii="Sylfaen" w:eastAsia="Times New Roman" w:hAnsi="Sylfaen" w:cs="Sylfaen"/>
          <w:bdr w:val="none" w:sz="0" w:space="0" w:color="auto" w:frame="1"/>
        </w:rPr>
        <w:t>მიზნით</w:t>
      </w:r>
      <w:r w:rsidRPr="00E0471C">
        <w:rPr>
          <w:rFonts w:ascii="Sylfaen" w:eastAsia="Times New Roman" w:hAnsi="Sylfaen" w:cs="Verdana"/>
          <w:bdr w:val="none" w:sz="0" w:space="0" w:color="auto" w:frame="1"/>
        </w:rPr>
        <w:t xml:space="preserve"> </w:t>
      </w:r>
      <w:r w:rsidRPr="00E0471C">
        <w:rPr>
          <w:rFonts w:ascii="Sylfaen" w:eastAsia="Times New Roman" w:hAnsi="Sylfaen" w:cs="Sylfaen"/>
          <w:bdr w:val="none" w:sz="0" w:space="0" w:color="auto" w:frame="1"/>
        </w:rPr>
        <w:t>ეფექტური</w:t>
      </w:r>
      <w:r w:rsidRPr="00E0471C">
        <w:rPr>
          <w:rFonts w:ascii="Sylfaen" w:eastAsia="Times New Roman" w:hAnsi="Sylfaen" w:cs="Verdana"/>
          <w:bdr w:val="none" w:sz="0" w:space="0" w:color="auto" w:frame="1"/>
        </w:rPr>
        <w:t xml:space="preserve"> ფსიქო-სოციალური, საინფორმაციო და  </w:t>
      </w:r>
      <w:r w:rsidRPr="00E0471C">
        <w:rPr>
          <w:rFonts w:ascii="Sylfaen" w:eastAsia="Times New Roman" w:hAnsi="Sylfaen" w:cs="Sylfaen"/>
          <w:bdr w:val="none" w:sz="0" w:space="0" w:color="auto" w:frame="1"/>
        </w:rPr>
        <w:t>სარეაბილიტაციო</w:t>
      </w:r>
      <w:r w:rsidRPr="00E0471C">
        <w:rPr>
          <w:rFonts w:ascii="Sylfaen" w:eastAsia="Times New Roman" w:hAnsi="Sylfaen" w:cs="Verdana"/>
          <w:bdr w:val="none" w:sz="0" w:space="0" w:color="auto" w:frame="1"/>
        </w:rPr>
        <w:t xml:space="preserve">  </w:t>
      </w:r>
      <w:r w:rsidRPr="00E0471C">
        <w:rPr>
          <w:rFonts w:ascii="Sylfaen" w:eastAsia="Times New Roman" w:hAnsi="Sylfaen" w:cs="Sylfaen"/>
          <w:bdr w:val="none" w:sz="0" w:space="0" w:color="auto" w:frame="1"/>
        </w:rPr>
        <w:t>პროგრამების შემუშავება</w:t>
      </w:r>
      <w:r w:rsidRPr="00E0471C">
        <w:rPr>
          <w:rFonts w:ascii="Sylfaen" w:eastAsia="Times New Roman" w:hAnsi="Sylfaen" w:cs="Verdana"/>
          <w:bdr w:val="none" w:sz="0" w:space="0" w:color="auto" w:frame="1"/>
        </w:rPr>
        <w:t xml:space="preserve"> </w:t>
      </w:r>
      <w:r w:rsidRPr="00E0471C">
        <w:rPr>
          <w:rFonts w:ascii="Sylfaen" w:eastAsia="Times New Roman" w:hAnsi="Sylfaen" w:cs="Sylfaen"/>
          <w:bdr w:val="none" w:sz="0" w:space="0" w:color="auto" w:frame="1"/>
        </w:rPr>
        <w:t>და</w:t>
      </w:r>
      <w:r w:rsidRPr="00E0471C">
        <w:rPr>
          <w:rFonts w:ascii="Sylfaen" w:eastAsia="Times New Roman" w:hAnsi="Sylfaen" w:cs="Verdana"/>
          <w:bdr w:val="none" w:sz="0" w:space="0" w:color="auto" w:frame="1"/>
        </w:rPr>
        <w:t xml:space="preserve"> </w:t>
      </w:r>
      <w:r w:rsidRPr="00E0471C">
        <w:rPr>
          <w:rFonts w:ascii="Sylfaen" w:eastAsia="Times New Roman" w:hAnsi="Sylfaen" w:cs="Sylfaen"/>
          <w:bdr w:val="none" w:sz="0" w:space="0" w:color="auto" w:frame="1"/>
        </w:rPr>
        <w:t>სერვისების</w:t>
      </w:r>
      <w:r w:rsidRPr="00E0471C">
        <w:rPr>
          <w:rFonts w:ascii="Sylfaen" w:eastAsia="Times New Roman" w:hAnsi="Sylfaen" w:cs="Verdana"/>
          <w:bdr w:val="none" w:sz="0" w:space="0" w:color="auto" w:frame="1"/>
        </w:rPr>
        <w:t xml:space="preserve"> </w:t>
      </w:r>
      <w:r w:rsidRPr="00E0471C">
        <w:rPr>
          <w:rFonts w:ascii="Sylfaen" w:eastAsia="Times New Roman" w:hAnsi="Sylfaen" w:cs="Sylfaen"/>
          <w:bdr w:val="none" w:sz="0" w:space="0" w:color="auto" w:frame="1"/>
        </w:rPr>
        <w:t>მიწოდება</w:t>
      </w:r>
    </w:p>
    <w:p w14:paraId="50EC2644"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 xml:space="preserve">საქმიანობა 4.4.3.1: </w:t>
      </w:r>
      <w:r w:rsidRPr="00E0471C">
        <w:rPr>
          <w:rFonts w:ascii="Sylfaen" w:hAnsi="Sylfaen" w:cs="Sylfaen"/>
          <w:u w:val="single"/>
        </w:rPr>
        <w:t>ფსიქო</w:t>
      </w:r>
      <w:r w:rsidRPr="00E0471C">
        <w:rPr>
          <w:rFonts w:ascii="Sylfaen" w:hAnsi="Sylfaen" w:cs="Cambria"/>
          <w:u w:val="single"/>
        </w:rPr>
        <w:t>-</w:t>
      </w:r>
      <w:r w:rsidRPr="00E0471C">
        <w:rPr>
          <w:rFonts w:ascii="Sylfaen" w:hAnsi="Sylfaen" w:cs="Sylfaen"/>
          <w:u w:val="single"/>
        </w:rPr>
        <w:t>სოციალური</w:t>
      </w:r>
      <w:r w:rsidRPr="00E0471C">
        <w:rPr>
          <w:rFonts w:ascii="Sylfaen" w:hAnsi="Sylfaen" w:cs="Cambria"/>
          <w:u w:val="single"/>
        </w:rPr>
        <w:t xml:space="preserve">, </w:t>
      </w:r>
      <w:r w:rsidRPr="00E0471C">
        <w:rPr>
          <w:rFonts w:ascii="Sylfaen" w:hAnsi="Sylfaen" w:cs="Sylfaen"/>
          <w:u w:val="single"/>
        </w:rPr>
        <w:t>საინფორმაციო</w:t>
      </w:r>
      <w:r w:rsidRPr="00E0471C">
        <w:rPr>
          <w:rFonts w:ascii="Sylfaen" w:hAnsi="Sylfaen" w:cs="Cambria"/>
          <w:u w:val="single"/>
        </w:rPr>
        <w:t xml:space="preserve"> </w:t>
      </w:r>
      <w:r w:rsidRPr="00E0471C">
        <w:rPr>
          <w:rFonts w:ascii="Sylfaen" w:hAnsi="Sylfaen" w:cs="Sylfaen"/>
          <w:u w:val="single"/>
        </w:rPr>
        <w:t>და</w:t>
      </w:r>
      <w:r w:rsidRPr="00E0471C">
        <w:rPr>
          <w:rFonts w:ascii="Sylfaen" w:hAnsi="Sylfaen" w:cs="Cambria"/>
          <w:u w:val="single"/>
        </w:rPr>
        <w:t xml:space="preserve"> </w:t>
      </w:r>
      <w:r w:rsidRPr="00E0471C">
        <w:rPr>
          <w:rFonts w:ascii="Sylfaen" w:hAnsi="Sylfaen" w:cs="Sylfaen"/>
          <w:u w:val="single"/>
        </w:rPr>
        <w:t>სარეაბილიტაციო</w:t>
      </w:r>
      <w:r w:rsidRPr="00E0471C">
        <w:rPr>
          <w:rFonts w:ascii="Sylfaen" w:hAnsi="Sylfaen" w:cs="Cambria"/>
          <w:u w:val="single"/>
        </w:rPr>
        <w:t xml:space="preserve"> </w:t>
      </w:r>
      <w:r w:rsidRPr="00E0471C">
        <w:rPr>
          <w:rFonts w:ascii="Sylfaen" w:hAnsi="Sylfaen" w:cs="Sylfaen"/>
          <w:u w:val="single"/>
        </w:rPr>
        <w:t>პროგრამების</w:t>
      </w:r>
      <w:r w:rsidRPr="00E0471C">
        <w:rPr>
          <w:rFonts w:ascii="Sylfaen" w:hAnsi="Sylfaen" w:cs="Cambria"/>
          <w:u w:val="single"/>
        </w:rPr>
        <w:t xml:space="preserve"> </w:t>
      </w:r>
      <w:r w:rsidRPr="00E0471C">
        <w:rPr>
          <w:rFonts w:ascii="Sylfaen" w:hAnsi="Sylfaen" w:cs="Sylfaen"/>
          <w:u w:val="single"/>
        </w:rPr>
        <w:t>ერთიანი</w:t>
      </w:r>
      <w:r w:rsidRPr="00E0471C">
        <w:rPr>
          <w:rFonts w:ascii="Sylfaen" w:hAnsi="Sylfaen" w:cs="Cambria"/>
          <w:u w:val="single"/>
        </w:rPr>
        <w:t xml:space="preserve"> </w:t>
      </w:r>
      <w:r w:rsidRPr="00E0471C">
        <w:rPr>
          <w:rFonts w:ascii="Sylfaen" w:hAnsi="Sylfaen" w:cs="Sylfaen"/>
          <w:u w:val="single"/>
        </w:rPr>
        <w:t>სტანდარტის</w:t>
      </w:r>
      <w:r w:rsidRPr="00E0471C">
        <w:rPr>
          <w:rFonts w:ascii="Sylfaen" w:hAnsi="Sylfaen" w:cs="Cambria"/>
          <w:u w:val="single"/>
        </w:rPr>
        <w:t xml:space="preserve"> </w:t>
      </w:r>
      <w:r w:rsidRPr="00E0471C">
        <w:rPr>
          <w:rFonts w:ascii="Sylfaen" w:hAnsi="Sylfaen" w:cs="Sylfaen"/>
          <w:u w:val="single"/>
        </w:rPr>
        <w:t>შემუშავება</w:t>
      </w:r>
      <w:r w:rsidRPr="00E0471C">
        <w:rPr>
          <w:rFonts w:ascii="Sylfaen" w:hAnsi="Sylfaen" w:cs="Cambria"/>
          <w:u w:val="single"/>
        </w:rPr>
        <w:t xml:space="preserve"> </w:t>
      </w:r>
      <w:r w:rsidRPr="00E0471C">
        <w:rPr>
          <w:rFonts w:ascii="Sylfaen" w:hAnsi="Sylfaen" w:cs="Sylfaen"/>
          <w:u w:val="single"/>
        </w:rPr>
        <w:t>და</w:t>
      </w:r>
      <w:r w:rsidRPr="00E0471C">
        <w:rPr>
          <w:rFonts w:ascii="Sylfaen" w:hAnsi="Sylfaen" w:cs="Cambria"/>
          <w:u w:val="single"/>
        </w:rPr>
        <w:t xml:space="preserve"> </w:t>
      </w:r>
      <w:r w:rsidRPr="00E0471C">
        <w:rPr>
          <w:rFonts w:ascii="Sylfaen" w:hAnsi="Sylfaen" w:cs="Sylfaen"/>
          <w:u w:val="single"/>
        </w:rPr>
        <w:t>პროგრამების</w:t>
      </w:r>
      <w:r w:rsidRPr="00E0471C">
        <w:rPr>
          <w:rFonts w:ascii="Sylfaen" w:hAnsi="Sylfaen" w:cs="Cambria"/>
          <w:u w:val="single"/>
        </w:rPr>
        <w:t xml:space="preserve"> </w:t>
      </w:r>
      <w:r w:rsidRPr="00E0471C">
        <w:rPr>
          <w:rFonts w:ascii="Sylfaen" w:hAnsi="Sylfaen" w:cs="Sylfaen"/>
          <w:u w:val="single"/>
        </w:rPr>
        <w:t>პაკეტის</w:t>
      </w:r>
      <w:r w:rsidRPr="00E0471C">
        <w:rPr>
          <w:rFonts w:ascii="Sylfaen" w:hAnsi="Sylfaen" w:cs="Cambria"/>
          <w:u w:val="single"/>
        </w:rPr>
        <w:t xml:space="preserve"> </w:t>
      </w:r>
      <w:r w:rsidRPr="00E0471C">
        <w:rPr>
          <w:rFonts w:ascii="Sylfaen" w:hAnsi="Sylfaen" w:cs="Sylfaen"/>
          <w:u w:val="single"/>
        </w:rPr>
        <w:t>შექმნა</w:t>
      </w:r>
      <w:r w:rsidRPr="00E0471C">
        <w:rPr>
          <w:rFonts w:ascii="Sylfaen" w:hAnsi="Sylfaen" w:cs="Cambria"/>
          <w:u w:val="single"/>
        </w:rPr>
        <w:t xml:space="preserve"> </w:t>
      </w:r>
      <w:r w:rsidRPr="00E0471C">
        <w:rPr>
          <w:rFonts w:ascii="Sylfaen" w:hAnsi="Sylfaen" w:cs="Sylfaen"/>
          <w:u w:val="single"/>
        </w:rPr>
        <w:t>სპეციალური</w:t>
      </w:r>
      <w:r w:rsidRPr="00E0471C">
        <w:rPr>
          <w:rFonts w:ascii="Sylfaen" w:hAnsi="Sylfaen" w:cs="Cambria"/>
          <w:u w:val="single"/>
        </w:rPr>
        <w:t xml:space="preserve"> </w:t>
      </w:r>
      <w:r w:rsidRPr="00E0471C">
        <w:rPr>
          <w:rFonts w:ascii="Sylfaen" w:hAnsi="Sylfaen" w:cs="Sylfaen"/>
          <w:u w:val="single"/>
        </w:rPr>
        <w:t>ჯგუფების</w:t>
      </w:r>
      <w:r w:rsidRPr="00E0471C">
        <w:rPr>
          <w:rFonts w:ascii="Sylfaen" w:hAnsi="Sylfaen" w:cs="Cambria"/>
          <w:u w:val="single"/>
        </w:rPr>
        <w:t xml:space="preserve"> </w:t>
      </w:r>
      <w:r w:rsidRPr="00E0471C">
        <w:rPr>
          <w:rFonts w:ascii="Sylfaen" w:hAnsi="Sylfaen" w:cs="Sylfaen"/>
          <w:u w:val="single"/>
        </w:rPr>
        <w:t>გათვალისწინებით</w:t>
      </w:r>
      <w:r w:rsidRPr="00E0471C">
        <w:rPr>
          <w:rFonts w:ascii="Sylfaen" w:hAnsi="Sylfaen" w:cs="Cambria"/>
          <w:u w:val="single"/>
        </w:rPr>
        <w:t xml:space="preserve"> (</w:t>
      </w:r>
      <w:r w:rsidRPr="00E0471C">
        <w:rPr>
          <w:rFonts w:ascii="Sylfaen" w:hAnsi="Sylfaen" w:cs="Sylfaen"/>
          <w:u w:val="single"/>
        </w:rPr>
        <w:t>მათ</w:t>
      </w:r>
      <w:r w:rsidRPr="00E0471C">
        <w:rPr>
          <w:rFonts w:ascii="Sylfaen" w:hAnsi="Sylfaen" w:cs="Cambria"/>
          <w:u w:val="single"/>
        </w:rPr>
        <w:t xml:space="preserve"> </w:t>
      </w:r>
      <w:r w:rsidRPr="00E0471C">
        <w:rPr>
          <w:rFonts w:ascii="Sylfaen" w:hAnsi="Sylfaen" w:cs="Sylfaen"/>
          <w:u w:val="single"/>
        </w:rPr>
        <w:t>შორის</w:t>
      </w:r>
      <w:r w:rsidRPr="00E0471C">
        <w:rPr>
          <w:rFonts w:ascii="Sylfaen" w:hAnsi="Sylfaen" w:cs="Cambria"/>
          <w:u w:val="single"/>
        </w:rPr>
        <w:t xml:space="preserve"> </w:t>
      </w:r>
      <w:r w:rsidRPr="00E0471C">
        <w:rPr>
          <w:rFonts w:ascii="Sylfaen" w:hAnsi="Sylfaen" w:cs="Sylfaen"/>
          <w:u w:val="single"/>
        </w:rPr>
        <w:t>ძალადობაზე</w:t>
      </w:r>
      <w:r w:rsidRPr="00E0471C">
        <w:rPr>
          <w:rFonts w:ascii="Sylfaen" w:hAnsi="Sylfaen" w:cs="Cambria"/>
          <w:u w:val="single"/>
        </w:rPr>
        <w:t xml:space="preserve">, </w:t>
      </w:r>
      <w:r w:rsidRPr="00E0471C">
        <w:rPr>
          <w:rFonts w:ascii="Sylfaen" w:hAnsi="Sylfaen" w:cs="Sylfaen"/>
          <w:u w:val="single"/>
        </w:rPr>
        <w:t>ნივთიერება</w:t>
      </w:r>
      <w:r w:rsidRPr="00E0471C">
        <w:rPr>
          <w:rFonts w:ascii="Sylfaen" w:hAnsi="Sylfaen" w:cs="Cambria"/>
          <w:u w:val="single"/>
        </w:rPr>
        <w:t xml:space="preserve"> </w:t>
      </w:r>
      <w:r w:rsidRPr="00E0471C">
        <w:rPr>
          <w:rFonts w:ascii="Sylfaen" w:hAnsi="Sylfaen" w:cs="Sylfaen"/>
          <w:u w:val="single"/>
        </w:rPr>
        <w:t>დამოკიდებულობაზე</w:t>
      </w:r>
      <w:r w:rsidRPr="00E0471C">
        <w:rPr>
          <w:rFonts w:ascii="Sylfaen" w:hAnsi="Sylfaen" w:cs="Cambria"/>
          <w:u w:val="single"/>
        </w:rPr>
        <w:t xml:space="preserve">, </w:t>
      </w:r>
      <w:r w:rsidRPr="00E0471C">
        <w:rPr>
          <w:rFonts w:ascii="Sylfaen" w:hAnsi="Sylfaen" w:cs="Sylfaen"/>
          <w:u w:val="single"/>
        </w:rPr>
        <w:t>აზროვნების</w:t>
      </w:r>
      <w:r w:rsidRPr="00E0471C">
        <w:rPr>
          <w:rFonts w:ascii="Sylfaen" w:hAnsi="Sylfaen" w:cs="Cambria"/>
          <w:u w:val="single"/>
        </w:rPr>
        <w:t xml:space="preserve"> </w:t>
      </w:r>
      <w:r w:rsidRPr="00E0471C">
        <w:rPr>
          <w:rFonts w:ascii="Sylfaen" w:hAnsi="Sylfaen" w:cs="Sylfaen"/>
          <w:u w:val="single"/>
        </w:rPr>
        <w:t>და</w:t>
      </w:r>
      <w:r w:rsidRPr="00E0471C">
        <w:rPr>
          <w:rFonts w:ascii="Sylfaen" w:hAnsi="Sylfaen" w:cs="Cambria"/>
          <w:u w:val="single"/>
        </w:rPr>
        <w:t xml:space="preserve"> </w:t>
      </w:r>
      <w:r w:rsidRPr="00E0471C">
        <w:rPr>
          <w:rFonts w:ascii="Sylfaen" w:hAnsi="Sylfaen" w:cs="Sylfaen"/>
          <w:u w:val="single"/>
        </w:rPr>
        <w:t>ხედვის</w:t>
      </w:r>
      <w:r w:rsidRPr="00E0471C">
        <w:rPr>
          <w:rFonts w:ascii="Sylfaen" w:hAnsi="Sylfaen" w:cs="Cambria"/>
          <w:u w:val="single"/>
        </w:rPr>
        <w:t xml:space="preserve"> </w:t>
      </w:r>
      <w:r w:rsidRPr="00E0471C">
        <w:rPr>
          <w:rFonts w:ascii="Sylfaen" w:hAnsi="Sylfaen" w:cs="Sylfaen"/>
          <w:u w:val="single"/>
        </w:rPr>
        <w:t>შეცვლაზე</w:t>
      </w:r>
      <w:r w:rsidRPr="00E0471C">
        <w:rPr>
          <w:rFonts w:ascii="Sylfaen" w:hAnsi="Sylfaen" w:cs="Cambria"/>
          <w:u w:val="single"/>
        </w:rPr>
        <w:t xml:space="preserve">, </w:t>
      </w:r>
      <w:r w:rsidRPr="00E0471C">
        <w:rPr>
          <w:rFonts w:ascii="Sylfaen" w:hAnsi="Sylfaen" w:cs="Sylfaen"/>
          <w:u w:val="single"/>
        </w:rPr>
        <w:t>ჯანსაღ</w:t>
      </w:r>
      <w:r w:rsidRPr="00E0471C">
        <w:rPr>
          <w:rFonts w:ascii="Sylfaen" w:hAnsi="Sylfaen" w:cs="Cambria"/>
          <w:u w:val="single"/>
        </w:rPr>
        <w:t xml:space="preserve"> </w:t>
      </w:r>
      <w:r w:rsidRPr="00E0471C">
        <w:rPr>
          <w:rFonts w:ascii="Sylfaen" w:hAnsi="Sylfaen" w:cs="Sylfaen"/>
          <w:u w:val="single"/>
        </w:rPr>
        <w:t>ცხოვრებაზე</w:t>
      </w:r>
      <w:r w:rsidRPr="00E0471C">
        <w:rPr>
          <w:rFonts w:ascii="Sylfaen" w:hAnsi="Sylfaen" w:cs="Cambria"/>
          <w:u w:val="single"/>
        </w:rPr>
        <w:t xml:space="preserve">, </w:t>
      </w:r>
      <w:r w:rsidRPr="00E0471C">
        <w:rPr>
          <w:rFonts w:ascii="Sylfaen" w:hAnsi="Sylfaen" w:cs="Sylfaen"/>
          <w:u w:val="single"/>
        </w:rPr>
        <w:t>გათავისუფლებისათვის</w:t>
      </w:r>
      <w:r w:rsidRPr="00E0471C">
        <w:rPr>
          <w:rFonts w:ascii="Sylfaen" w:hAnsi="Sylfaen" w:cs="Cambria"/>
          <w:u w:val="single"/>
        </w:rPr>
        <w:t xml:space="preserve"> </w:t>
      </w:r>
      <w:r w:rsidRPr="00E0471C">
        <w:rPr>
          <w:rFonts w:ascii="Sylfaen" w:hAnsi="Sylfaen" w:cs="Sylfaen"/>
          <w:u w:val="single"/>
        </w:rPr>
        <w:t>მზადებაზე</w:t>
      </w:r>
      <w:r w:rsidRPr="00E0471C">
        <w:rPr>
          <w:rFonts w:ascii="Sylfaen" w:hAnsi="Sylfaen" w:cs="Cambria"/>
          <w:u w:val="single"/>
        </w:rPr>
        <w:t xml:space="preserve"> </w:t>
      </w:r>
      <w:r w:rsidRPr="00E0471C">
        <w:rPr>
          <w:rFonts w:ascii="Sylfaen" w:hAnsi="Sylfaen" w:cs="Sylfaen"/>
          <w:u w:val="single"/>
        </w:rPr>
        <w:t>და</w:t>
      </w:r>
      <w:r w:rsidRPr="00E0471C">
        <w:rPr>
          <w:rFonts w:ascii="Sylfaen" w:hAnsi="Sylfaen" w:cs="Cambria"/>
          <w:u w:val="single"/>
        </w:rPr>
        <w:t xml:space="preserve"> </w:t>
      </w:r>
      <w:r w:rsidRPr="00E0471C">
        <w:rPr>
          <w:rFonts w:ascii="Sylfaen" w:hAnsi="Sylfaen" w:cs="Sylfaen"/>
          <w:u w:val="single"/>
        </w:rPr>
        <w:t>სხვა</w:t>
      </w:r>
      <w:r w:rsidRPr="00E0471C">
        <w:rPr>
          <w:rFonts w:ascii="Sylfaen" w:hAnsi="Sylfaen" w:cs="Cambria"/>
          <w:u w:val="single"/>
        </w:rPr>
        <w:t>)</w:t>
      </w:r>
    </w:p>
    <w:p w14:paraId="0E84D639" w14:textId="77777777" w:rsidR="004D6DA5" w:rsidRPr="00E0471C" w:rsidRDefault="004D6DA5" w:rsidP="004D6DA5">
      <w:pPr>
        <w:spacing w:before="240" w:line="276" w:lineRule="auto"/>
        <w:ind w:left="567"/>
        <w:jc w:val="both"/>
        <w:rPr>
          <w:rFonts w:ascii="Sylfaen" w:hAnsi="Sylfaen" w:cs="Sylfaen"/>
          <w:i/>
          <w:bdr w:val="none" w:sz="0" w:space="0" w:color="auto" w:frame="1"/>
        </w:rPr>
      </w:pPr>
      <w:r w:rsidRPr="00E0471C">
        <w:rPr>
          <w:rFonts w:ascii="Sylfaen" w:hAnsi="Sylfaen" w:cs="Sylfaen"/>
          <w:i/>
          <w:bdr w:val="none" w:sz="0" w:space="0" w:color="auto" w:frame="1"/>
        </w:rPr>
        <w:t>ინდიკატორი: დამტკიცებული ფსიქო-სოციალური, საინფორმაციო და სარეაბილიტაციო პროგრამების ერთიანი სტანდარტი და პროგრამების პაკეტი; დაწესებულებებში დანერგილი  ფსიქო-სოციალური საინფორმაციო და სარეაბილიტაციო პროგრამების რაოდენობა; ფსიქო-სოციალურ, საინფორმაციო და სარეაბილიტაციო პროგრამებში ჩართულ ბენეფიციართა  რაოდენობა</w:t>
      </w:r>
    </w:p>
    <w:p w14:paraId="191B022E" w14:textId="77777777" w:rsidR="004D6DA5" w:rsidRPr="00E0471C" w:rsidRDefault="004D6DA5" w:rsidP="004D6DA5">
      <w:pPr>
        <w:spacing w:before="240" w:line="276" w:lineRule="auto"/>
        <w:jc w:val="both"/>
        <w:rPr>
          <w:rFonts w:ascii="Sylfaen" w:hAnsi="Sylfaen" w:cs="Times New Roman"/>
          <w:b/>
        </w:rPr>
      </w:pPr>
      <w:r w:rsidRPr="00E0471C">
        <w:rPr>
          <w:rFonts w:ascii="Sylfaen" w:hAnsi="Sylfaen" w:cs="Times New Roman"/>
          <w:b/>
        </w:rPr>
        <w:t xml:space="preserve">სტატუსი: </w:t>
      </w:r>
      <w:r>
        <w:rPr>
          <w:rFonts w:ascii="Sylfaen" w:hAnsi="Sylfaen" w:cs="Times New Roman"/>
          <w:b/>
        </w:rPr>
        <w:t>უმეტესად შესრულებული</w:t>
      </w:r>
    </w:p>
    <w:p w14:paraId="3C2F5E67"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 xml:space="preserve">2016 </w:t>
      </w:r>
      <w:r w:rsidRPr="00E0471C">
        <w:rPr>
          <w:rFonts w:ascii="Sylfaen" w:hAnsi="Sylfaen" w:cs="Sylfaen"/>
        </w:rPr>
        <w:t>წელს</w:t>
      </w:r>
      <w:r w:rsidRPr="00E0471C">
        <w:rPr>
          <w:rFonts w:ascii="Sylfaen" w:hAnsi="Sylfaen" w:cs="Times New Roman"/>
        </w:rPr>
        <w:t xml:space="preserve"> </w:t>
      </w:r>
      <w:r w:rsidRPr="00E0471C">
        <w:rPr>
          <w:rFonts w:ascii="Sylfaen" w:hAnsi="Sylfaen" w:cs="Sylfaen"/>
        </w:rPr>
        <w:t>დაემატა</w:t>
      </w:r>
      <w:r w:rsidRPr="00E0471C">
        <w:rPr>
          <w:rFonts w:ascii="Sylfaen" w:hAnsi="Sylfaen" w:cs="Times New Roman"/>
        </w:rPr>
        <w:t xml:space="preserve"> 2 </w:t>
      </w:r>
      <w:r w:rsidRPr="00E0471C">
        <w:rPr>
          <w:rFonts w:ascii="Sylfaen" w:hAnsi="Sylfaen" w:cs="Sylfaen"/>
        </w:rPr>
        <w:t>ახალი</w:t>
      </w:r>
      <w:r w:rsidRPr="00E0471C">
        <w:rPr>
          <w:rFonts w:ascii="Sylfaen" w:hAnsi="Sylfaen" w:cs="Times New Roman"/>
        </w:rPr>
        <w:t xml:space="preserve"> </w:t>
      </w:r>
      <w:r w:rsidRPr="00E0471C">
        <w:rPr>
          <w:rFonts w:ascii="Sylfaen" w:hAnsi="Sylfaen" w:cs="Sylfaen"/>
        </w:rPr>
        <w:t>სატრენინგო</w:t>
      </w:r>
      <w:r w:rsidRPr="00E0471C">
        <w:rPr>
          <w:rFonts w:ascii="Sylfaen" w:hAnsi="Sylfaen" w:cs="Times New Roman"/>
        </w:rPr>
        <w:t xml:space="preserve"> </w:t>
      </w:r>
      <w:r w:rsidRPr="00E0471C">
        <w:rPr>
          <w:rFonts w:ascii="Sylfaen" w:hAnsi="Sylfaen" w:cs="Sylfaen"/>
        </w:rPr>
        <w:t>მოდული:</w:t>
      </w:r>
      <w:r w:rsidRPr="00E0471C">
        <w:rPr>
          <w:rFonts w:ascii="Sylfaen" w:hAnsi="Sylfaen" w:cs="Times New Roman"/>
        </w:rPr>
        <w:t xml:space="preserve"> </w:t>
      </w:r>
      <w:r w:rsidRPr="00E0471C">
        <w:rPr>
          <w:rFonts w:ascii="Sylfaen" w:hAnsi="Sylfaen" w:cs="Sylfaen"/>
        </w:rPr>
        <w:t>არტ</w:t>
      </w:r>
      <w:r w:rsidRPr="00E0471C">
        <w:rPr>
          <w:rFonts w:ascii="Sylfaen" w:hAnsi="Sylfaen" w:cs="Times New Roman"/>
        </w:rPr>
        <w:t xml:space="preserve"> </w:t>
      </w:r>
      <w:r w:rsidRPr="00E0471C">
        <w:rPr>
          <w:rFonts w:ascii="Sylfaen" w:hAnsi="Sylfaen" w:cs="Sylfaen"/>
        </w:rPr>
        <w:t>თერაპია</w:t>
      </w:r>
      <w:r w:rsidRPr="00E0471C">
        <w:rPr>
          <w:rFonts w:ascii="Sylfaen" w:hAnsi="Sylfaen" w:cs="Times New Roman"/>
        </w:rPr>
        <w:t xml:space="preserve"> </w:t>
      </w:r>
      <w:r w:rsidRPr="00E0471C">
        <w:rPr>
          <w:rFonts w:ascii="Sylfaen" w:hAnsi="Sylfaen" w:cs="Sylfaen"/>
        </w:rPr>
        <w:t>და</w:t>
      </w:r>
      <w:r w:rsidRPr="00E0471C">
        <w:rPr>
          <w:rFonts w:ascii="Sylfaen" w:hAnsi="Sylfaen" w:cs="Times New Roman"/>
        </w:rPr>
        <w:t xml:space="preserve"> </w:t>
      </w:r>
      <w:r w:rsidRPr="00E0471C">
        <w:rPr>
          <w:rFonts w:ascii="Sylfaen" w:hAnsi="Sylfaen" w:cs="Sylfaen"/>
        </w:rPr>
        <w:t>ნარკოდამოკიდებულთა</w:t>
      </w:r>
      <w:r w:rsidRPr="00E0471C">
        <w:rPr>
          <w:rFonts w:ascii="Sylfaen" w:hAnsi="Sylfaen" w:cs="Times New Roman"/>
        </w:rPr>
        <w:t xml:space="preserve"> </w:t>
      </w:r>
      <w:r w:rsidRPr="00E0471C">
        <w:rPr>
          <w:rFonts w:ascii="Sylfaen" w:hAnsi="Sylfaen" w:cs="Sylfaen"/>
        </w:rPr>
        <w:t>სარეაბილიტაციო</w:t>
      </w:r>
      <w:r w:rsidRPr="00E0471C">
        <w:rPr>
          <w:rFonts w:ascii="Sylfaen" w:hAnsi="Sylfaen" w:cs="Times New Roman"/>
        </w:rPr>
        <w:t xml:space="preserve"> </w:t>
      </w:r>
      <w:r w:rsidRPr="00E0471C">
        <w:rPr>
          <w:rFonts w:ascii="Sylfaen" w:hAnsi="Sylfaen" w:cs="Sylfaen"/>
        </w:rPr>
        <w:t>პროგრამა</w:t>
      </w:r>
      <w:r w:rsidRPr="00E0471C">
        <w:rPr>
          <w:rFonts w:ascii="Sylfaen" w:hAnsi="Sylfaen" w:cs="Times New Roman"/>
        </w:rPr>
        <w:t xml:space="preserve">, </w:t>
      </w:r>
      <w:r w:rsidRPr="00E0471C">
        <w:rPr>
          <w:rFonts w:ascii="Sylfaen" w:hAnsi="Sylfaen" w:cs="Sylfaen"/>
        </w:rPr>
        <w:t>ასევე</w:t>
      </w:r>
      <w:r w:rsidRPr="00E0471C">
        <w:rPr>
          <w:rFonts w:ascii="Sylfaen" w:hAnsi="Sylfaen" w:cs="Times New Roman"/>
        </w:rPr>
        <w:t xml:space="preserve"> </w:t>
      </w:r>
      <w:r w:rsidRPr="00E0471C">
        <w:rPr>
          <w:rFonts w:ascii="Sylfaen" w:hAnsi="Sylfaen" w:cs="Sylfaen"/>
        </w:rPr>
        <w:t>ატლანტისი</w:t>
      </w:r>
      <w:r w:rsidRPr="00E0471C">
        <w:rPr>
          <w:rFonts w:ascii="Sylfaen" w:hAnsi="Sylfaen" w:cs="Times New Roman"/>
        </w:rPr>
        <w:t xml:space="preserve">. რაც შეეხება სარეაბილიტაციო პროგრამების პაკეტს, იგი </w:t>
      </w:r>
      <w:r w:rsidRPr="00E0471C">
        <w:rPr>
          <w:rFonts w:ascii="Sylfaen" w:hAnsi="Sylfaen" w:cs="Sylfaen"/>
        </w:rPr>
        <w:t>ყველა</w:t>
      </w:r>
      <w:r w:rsidRPr="00E0471C">
        <w:rPr>
          <w:rFonts w:ascii="Sylfaen" w:hAnsi="Sylfaen" w:cs="Times New Roman"/>
        </w:rPr>
        <w:t xml:space="preserve"> </w:t>
      </w:r>
      <w:r w:rsidRPr="00E0471C">
        <w:rPr>
          <w:rFonts w:ascii="Sylfaen" w:hAnsi="Sylfaen" w:cs="Sylfaen"/>
        </w:rPr>
        <w:t>დაწესებულებაში</w:t>
      </w:r>
      <w:r w:rsidRPr="00E0471C">
        <w:rPr>
          <w:rFonts w:ascii="Sylfaen" w:hAnsi="Sylfaen" w:cs="Times New Roman"/>
        </w:rPr>
        <w:t xml:space="preserve"> </w:t>
      </w:r>
      <w:r w:rsidRPr="00E0471C">
        <w:rPr>
          <w:rFonts w:ascii="Sylfaen" w:hAnsi="Sylfaen" w:cs="Sylfaen"/>
        </w:rPr>
        <w:t>არის</w:t>
      </w:r>
      <w:r w:rsidRPr="00E0471C">
        <w:rPr>
          <w:rFonts w:ascii="Sylfaen" w:hAnsi="Sylfaen" w:cs="Times New Roman"/>
        </w:rPr>
        <w:t xml:space="preserve"> </w:t>
      </w:r>
      <w:r w:rsidRPr="00E0471C">
        <w:rPr>
          <w:rFonts w:ascii="Sylfaen" w:hAnsi="Sylfaen" w:cs="Sylfaen"/>
        </w:rPr>
        <w:t>ინდივიდუალური</w:t>
      </w:r>
      <w:r w:rsidRPr="00E0471C">
        <w:rPr>
          <w:rFonts w:ascii="Sylfaen" w:hAnsi="Sylfaen" w:cs="Times New Roman"/>
        </w:rPr>
        <w:t>.</w:t>
      </w:r>
    </w:p>
    <w:p w14:paraId="00455809"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lastRenderedPageBreak/>
        <w:t>დაწესებულებებში დანერგილია 18 სხვადასხვა ფსიქო-სოციალური საინფორმაციო და სარეაბილიტაციო პროგრამა:</w:t>
      </w:r>
    </w:p>
    <w:p w14:paraId="7F4EF0BC" w14:textId="77777777" w:rsidR="004D6DA5" w:rsidRPr="00E0471C" w:rsidRDefault="004D6DA5" w:rsidP="004D6DA5">
      <w:pPr>
        <w:numPr>
          <w:ilvl w:val="0"/>
          <w:numId w:val="9"/>
        </w:numPr>
        <w:tabs>
          <w:tab w:val="left" w:pos="180"/>
        </w:tabs>
        <w:spacing w:before="240" w:after="0" w:line="276" w:lineRule="auto"/>
        <w:ind w:left="270" w:hanging="270"/>
        <w:contextualSpacing/>
        <w:jc w:val="both"/>
        <w:rPr>
          <w:rFonts w:ascii="Sylfaen" w:hAnsi="Sylfaen"/>
        </w:rPr>
      </w:pPr>
      <w:r w:rsidRPr="00E0471C">
        <w:rPr>
          <w:rFonts w:ascii="Sylfaen" w:hAnsi="Sylfaen"/>
        </w:rPr>
        <w:t>"პენიტენციური სტრესის  დაძლევის" სარეაბილიტაციო პროგრამა;</w:t>
      </w:r>
    </w:p>
    <w:p w14:paraId="12766798" w14:textId="77777777" w:rsidR="004D6DA5" w:rsidRPr="00E0471C" w:rsidRDefault="004D6DA5" w:rsidP="004D6DA5">
      <w:pPr>
        <w:numPr>
          <w:ilvl w:val="0"/>
          <w:numId w:val="9"/>
        </w:numPr>
        <w:tabs>
          <w:tab w:val="left" w:pos="180"/>
        </w:tabs>
        <w:spacing w:before="240" w:after="0" w:line="276" w:lineRule="auto"/>
        <w:ind w:left="270" w:hanging="270"/>
        <w:contextualSpacing/>
        <w:jc w:val="both"/>
        <w:rPr>
          <w:rFonts w:ascii="Sylfaen" w:hAnsi="Sylfaen"/>
        </w:rPr>
      </w:pPr>
      <w:r w:rsidRPr="00E0471C">
        <w:rPr>
          <w:rFonts w:ascii="Sylfaen" w:hAnsi="Sylfaen" w:cs="Sylfaen"/>
        </w:rPr>
        <w:t xml:space="preserve"> კოგნიტური</w:t>
      </w:r>
      <w:r w:rsidRPr="00E0471C">
        <w:rPr>
          <w:rFonts w:ascii="Sylfaen" w:hAnsi="Sylfaen" w:cs="Calibri"/>
        </w:rPr>
        <w:t xml:space="preserve"> </w:t>
      </w:r>
      <w:r w:rsidRPr="00E0471C">
        <w:rPr>
          <w:rFonts w:ascii="Sylfaen" w:hAnsi="Sylfaen" w:cs="Sylfaen"/>
        </w:rPr>
        <w:t>და</w:t>
      </w:r>
      <w:r w:rsidRPr="00E0471C">
        <w:rPr>
          <w:rFonts w:ascii="Sylfaen" w:hAnsi="Sylfaen" w:cs="Calibri"/>
        </w:rPr>
        <w:t xml:space="preserve"> </w:t>
      </w:r>
      <w:r w:rsidRPr="00E0471C">
        <w:rPr>
          <w:rFonts w:ascii="Sylfaen" w:hAnsi="Sylfaen" w:cs="Sylfaen"/>
        </w:rPr>
        <w:t>სოციალური</w:t>
      </w:r>
      <w:r w:rsidRPr="00E0471C">
        <w:rPr>
          <w:rFonts w:ascii="Sylfaen" w:hAnsi="Sylfaen" w:cs="Calibri"/>
        </w:rPr>
        <w:t xml:space="preserve"> </w:t>
      </w:r>
      <w:r w:rsidRPr="00E0471C">
        <w:rPr>
          <w:rFonts w:ascii="Sylfaen" w:hAnsi="Sylfaen" w:cs="Sylfaen"/>
        </w:rPr>
        <w:t>უნარების</w:t>
      </w:r>
      <w:r w:rsidRPr="00E0471C">
        <w:rPr>
          <w:rFonts w:ascii="Sylfaen" w:hAnsi="Sylfaen"/>
        </w:rPr>
        <w:t xml:space="preserve"> განვითარება - COSO";</w:t>
      </w:r>
    </w:p>
    <w:p w14:paraId="6370E77E" w14:textId="77777777" w:rsidR="004D6DA5" w:rsidRPr="00E0471C" w:rsidRDefault="004D6DA5" w:rsidP="004D6DA5">
      <w:pPr>
        <w:tabs>
          <w:tab w:val="left" w:pos="180"/>
        </w:tabs>
        <w:spacing w:before="240" w:after="200" w:line="276" w:lineRule="auto"/>
        <w:contextualSpacing/>
        <w:jc w:val="both"/>
        <w:rPr>
          <w:rFonts w:ascii="Sylfaen" w:hAnsi="Sylfaen"/>
        </w:rPr>
      </w:pPr>
      <w:r w:rsidRPr="00E0471C">
        <w:rPr>
          <w:rFonts w:ascii="Sylfaen" w:hAnsi="Sylfaen"/>
        </w:rPr>
        <w:t>3. "ბრაზის მართვის პროგრამა";</w:t>
      </w:r>
    </w:p>
    <w:p w14:paraId="7D6DAC3B" w14:textId="77777777" w:rsidR="004D6DA5" w:rsidRPr="00E0471C" w:rsidRDefault="004D6DA5" w:rsidP="004D6DA5">
      <w:pPr>
        <w:tabs>
          <w:tab w:val="left" w:pos="180"/>
        </w:tabs>
        <w:spacing w:before="240" w:after="200" w:line="276" w:lineRule="auto"/>
        <w:contextualSpacing/>
        <w:jc w:val="both"/>
        <w:rPr>
          <w:rFonts w:ascii="Sylfaen" w:hAnsi="Sylfaen"/>
        </w:rPr>
      </w:pPr>
      <w:r w:rsidRPr="00E0471C">
        <w:rPr>
          <w:rFonts w:ascii="Sylfaen" w:hAnsi="Sylfaen"/>
        </w:rPr>
        <w:t xml:space="preserve">4. "პოზიტიური აზროვნების უნარ-ჩვევების განვითარება" (Thinking  For a Change); </w:t>
      </w:r>
    </w:p>
    <w:p w14:paraId="73753D01" w14:textId="77777777" w:rsidR="004D6DA5" w:rsidRPr="00E0471C" w:rsidRDefault="004D6DA5" w:rsidP="004D6DA5">
      <w:pPr>
        <w:tabs>
          <w:tab w:val="left" w:pos="180"/>
        </w:tabs>
        <w:spacing w:before="240" w:after="200" w:line="276" w:lineRule="auto"/>
        <w:contextualSpacing/>
        <w:jc w:val="both"/>
        <w:rPr>
          <w:rFonts w:ascii="Sylfaen" w:hAnsi="Sylfaen"/>
        </w:rPr>
      </w:pPr>
      <w:r w:rsidRPr="00E0471C">
        <w:rPr>
          <w:rFonts w:ascii="Sylfaen" w:hAnsi="Sylfaen"/>
        </w:rPr>
        <w:t xml:space="preserve">5. "სასარგებლო უნარების განვითარების ჯგუფი" - ძალადობის მსხვერპლთა და მოძალადეთა  სარეაბილიტაციო პროგრამა; </w:t>
      </w:r>
    </w:p>
    <w:p w14:paraId="73B24D04" w14:textId="77777777" w:rsidR="004D6DA5" w:rsidRPr="00E0471C" w:rsidRDefault="004D6DA5" w:rsidP="004D6DA5">
      <w:pPr>
        <w:tabs>
          <w:tab w:val="left" w:pos="709"/>
        </w:tabs>
        <w:spacing w:before="240" w:after="200" w:line="276" w:lineRule="auto"/>
        <w:contextualSpacing/>
        <w:jc w:val="both"/>
        <w:rPr>
          <w:rFonts w:ascii="Sylfaen" w:hAnsi="Sylfaen"/>
        </w:rPr>
      </w:pPr>
      <w:r w:rsidRPr="00E0471C">
        <w:rPr>
          <w:rFonts w:ascii="Sylfaen" w:hAnsi="Sylfaen" w:cs="Sylfaen"/>
        </w:rPr>
        <w:t>6. ოჯახურ</w:t>
      </w:r>
      <w:r w:rsidRPr="00E0471C">
        <w:rPr>
          <w:rFonts w:ascii="Sylfaen" w:hAnsi="Sylfaen"/>
        </w:rPr>
        <w:t xml:space="preserve"> სირთულეებთან გამკლავების პროგრამა" - ტრენინგ-მოდული ოჯახში და გენდერულ ძალადობაზე  ძალადობის მსხვერპლი ქალებისათვის;</w:t>
      </w:r>
    </w:p>
    <w:p w14:paraId="1A4183D2" w14:textId="77777777" w:rsidR="004D6DA5" w:rsidRPr="00E0471C" w:rsidRDefault="004D6DA5" w:rsidP="004D6DA5">
      <w:pPr>
        <w:tabs>
          <w:tab w:val="left" w:pos="180"/>
        </w:tabs>
        <w:spacing w:before="240" w:after="200" w:line="276" w:lineRule="auto"/>
        <w:contextualSpacing/>
        <w:jc w:val="both"/>
        <w:rPr>
          <w:rFonts w:ascii="Sylfaen" w:hAnsi="Sylfaen"/>
        </w:rPr>
      </w:pPr>
      <w:r w:rsidRPr="00E0471C">
        <w:rPr>
          <w:rFonts w:ascii="Sylfaen" w:hAnsi="Sylfaen"/>
        </w:rPr>
        <w:t xml:space="preserve">7. "პოზიტიური ქცევის როლი ოჯახურ ურთიერთობაში" </w:t>
      </w:r>
    </w:p>
    <w:p w14:paraId="5E6AE262" w14:textId="77777777" w:rsidR="004D6DA5" w:rsidRPr="00E0471C" w:rsidRDefault="004D6DA5" w:rsidP="004D6DA5">
      <w:pPr>
        <w:tabs>
          <w:tab w:val="left" w:pos="180"/>
        </w:tabs>
        <w:spacing w:before="240" w:after="200" w:line="276" w:lineRule="auto"/>
        <w:contextualSpacing/>
        <w:jc w:val="both"/>
        <w:rPr>
          <w:rFonts w:ascii="Sylfaen" w:hAnsi="Sylfaen"/>
        </w:rPr>
      </w:pPr>
      <w:r w:rsidRPr="00E0471C">
        <w:rPr>
          <w:rFonts w:ascii="Sylfaen" w:hAnsi="Sylfaen"/>
        </w:rPr>
        <w:t>8. "გათავისუფლებისთვის მზადება" (Re entry);</w:t>
      </w:r>
    </w:p>
    <w:p w14:paraId="457BB44D" w14:textId="77777777" w:rsidR="004D6DA5" w:rsidRPr="00E0471C" w:rsidRDefault="004D6DA5" w:rsidP="004D6DA5">
      <w:pPr>
        <w:tabs>
          <w:tab w:val="left" w:pos="0"/>
        </w:tabs>
        <w:spacing w:before="240" w:after="200" w:line="276" w:lineRule="auto"/>
        <w:contextualSpacing/>
        <w:jc w:val="both"/>
        <w:rPr>
          <w:rFonts w:ascii="Sylfaen" w:hAnsi="Sylfaen"/>
        </w:rPr>
      </w:pPr>
      <w:r w:rsidRPr="00E0471C">
        <w:rPr>
          <w:rFonts w:ascii="Sylfaen" w:hAnsi="Sylfaen"/>
        </w:rPr>
        <w:t>9. "</w:t>
      </w:r>
      <w:r w:rsidRPr="00E0471C">
        <w:rPr>
          <w:rFonts w:ascii="Sylfaen" w:hAnsi="Sylfaen" w:cs="Sylfaen"/>
        </w:rPr>
        <w:t>ატლანტისი</w:t>
      </w:r>
      <w:r w:rsidRPr="00E0471C">
        <w:rPr>
          <w:rFonts w:ascii="Sylfaen" w:hAnsi="Sylfaen" w:cs="Calibri"/>
        </w:rPr>
        <w:t xml:space="preserve">-12 </w:t>
      </w:r>
      <w:r w:rsidRPr="00E0471C">
        <w:rPr>
          <w:rFonts w:ascii="Sylfaen" w:hAnsi="Sylfaen" w:cs="Sylfaen"/>
        </w:rPr>
        <w:t>ნაბიჯი</w:t>
      </w:r>
      <w:r w:rsidRPr="00E0471C">
        <w:rPr>
          <w:rFonts w:ascii="Sylfaen" w:hAnsi="Sylfaen" w:cs="Calibri"/>
        </w:rPr>
        <w:t>"</w:t>
      </w:r>
      <w:r w:rsidRPr="00E0471C">
        <w:rPr>
          <w:rFonts w:ascii="Sylfaen" w:hAnsi="Sylfaen"/>
        </w:rPr>
        <w:t xml:space="preserve"> </w:t>
      </w:r>
    </w:p>
    <w:p w14:paraId="35C0BAA0" w14:textId="77777777" w:rsidR="004D6DA5" w:rsidRPr="00E0471C" w:rsidRDefault="004D6DA5" w:rsidP="004D6DA5">
      <w:pPr>
        <w:tabs>
          <w:tab w:val="left" w:pos="142"/>
        </w:tabs>
        <w:spacing w:before="240" w:after="200" w:line="276" w:lineRule="auto"/>
        <w:contextualSpacing/>
        <w:jc w:val="both"/>
        <w:rPr>
          <w:rFonts w:ascii="Sylfaen" w:hAnsi="Sylfaen"/>
        </w:rPr>
      </w:pPr>
      <w:r w:rsidRPr="00E0471C">
        <w:rPr>
          <w:rFonts w:ascii="Sylfaen" w:hAnsi="Sylfaen" w:cs="Sylfaen"/>
        </w:rPr>
        <w:t>10. სარეაბილიტაციო</w:t>
      </w:r>
      <w:r w:rsidRPr="00E0471C">
        <w:rPr>
          <w:rFonts w:ascii="Sylfaen" w:hAnsi="Sylfaen"/>
        </w:rPr>
        <w:t xml:space="preserve"> პროგრამა წამალდამოკიდებულთათვის;</w:t>
      </w:r>
    </w:p>
    <w:p w14:paraId="3DC45EFF" w14:textId="77777777" w:rsidR="004D6DA5" w:rsidRPr="00E0471C" w:rsidRDefault="004D6DA5" w:rsidP="004D6DA5">
      <w:pPr>
        <w:tabs>
          <w:tab w:val="left" w:pos="180"/>
        </w:tabs>
        <w:spacing w:before="240" w:after="200" w:line="276" w:lineRule="auto"/>
        <w:contextualSpacing/>
        <w:jc w:val="both"/>
        <w:rPr>
          <w:rFonts w:ascii="Sylfaen" w:hAnsi="Sylfaen"/>
        </w:rPr>
      </w:pPr>
      <w:r w:rsidRPr="00E0471C">
        <w:rPr>
          <w:rFonts w:ascii="Sylfaen" w:hAnsi="Sylfaen"/>
        </w:rPr>
        <w:t>11. "EQUIP" - დანაშაულის გაცნობიერება,</w:t>
      </w:r>
    </w:p>
    <w:p w14:paraId="317D326E" w14:textId="77777777" w:rsidR="004D6DA5" w:rsidRPr="00E0471C" w:rsidRDefault="004D6DA5" w:rsidP="004D6DA5">
      <w:pPr>
        <w:tabs>
          <w:tab w:val="left" w:pos="180"/>
        </w:tabs>
        <w:spacing w:before="240" w:after="200" w:line="276" w:lineRule="auto"/>
        <w:contextualSpacing/>
        <w:jc w:val="both"/>
        <w:rPr>
          <w:rFonts w:ascii="Sylfaen" w:hAnsi="Sylfaen"/>
        </w:rPr>
      </w:pPr>
      <w:r w:rsidRPr="00E0471C">
        <w:rPr>
          <w:rFonts w:ascii="Sylfaen" w:hAnsi="Sylfaen"/>
        </w:rPr>
        <w:t xml:space="preserve"> 12. "ნაბიჯი ცვლილებისკენ" - დანაშაულის გაცნობიერების პროგრამა ზრდასრულთათვის;</w:t>
      </w:r>
    </w:p>
    <w:p w14:paraId="2B047EFA" w14:textId="77777777" w:rsidR="004D6DA5" w:rsidRPr="00E0471C" w:rsidRDefault="004D6DA5" w:rsidP="004D6DA5">
      <w:pPr>
        <w:tabs>
          <w:tab w:val="left" w:pos="180"/>
        </w:tabs>
        <w:spacing w:before="240" w:after="200" w:line="276" w:lineRule="auto"/>
        <w:contextualSpacing/>
        <w:jc w:val="both"/>
        <w:rPr>
          <w:rFonts w:ascii="Sylfaen" w:hAnsi="Sylfaen"/>
        </w:rPr>
      </w:pPr>
      <w:r w:rsidRPr="00E0471C">
        <w:rPr>
          <w:rFonts w:ascii="Sylfaen" w:hAnsi="Sylfaen"/>
        </w:rPr>
        <w:t>13. სახვითი/ძერწვითი არტ თერაპია;</w:t>
      </w:r>
    </w:p>
    <w:p w14:paraId="66880E91" w14:textId="77777777" w:rsidR="004D6DA5" w:rsidRPr="00E0471C" w:rsidRDefault="004D6DA5" w:rsidP="004D6DA5">
      <w:pPr>
        <w:tabs>
          <w:tab w:val="left" w:pos="180"/>
        </w:tabs>
        <w:spacing w:before="240" w:after="200" w:line="276" w:lineRule="auto"/>
        <w:contextualSpacing/>
        <w:jc w:val="both"/>
        <w:rPr>
          <w:rFonts w:ascii="Sylfaen" w:hAnsi="Sylfaen"/>
        </w:rPr>
      </w:pPr>
      <w:r w:rsidRPr="00E0471C">
        <w:rPr>
          <w:rFonts w:ascii="Sylfaen" w:hAnsi="Sylfaen"/>
        </w:rPr>
        <w:t>14. ბიბლიოთერაპია.</w:t>
      </w:r>
    </w:p>
    <w:p w14:paraId="0CA3B109" w14:textId="77777777" w:rsidR="004D6DA5" w:rsidRPr="00E0471C" w:rsidRDefault="004D6DA5" w:rsidP="004D6DA5">
      <w:pPr>
        <w:tabs>
          <w:tab w:val="left" w:pos="180"/>
        </w:tabs>
        <w:spacing w:before="240" w:after="200" w:line="276" w:lineRule="auto"/>
        <w:contextualSpacing/>
        <w:jc w:val="both"/>
        <w:rPr>
          <w:rFonts w:ascii="Sylfaen" w:hAnsi="Sylfaen"/>
        </w:rPr>
      </w:pPr>
      <w:r w:rsidRPr="00E0471C">
        <w:rPr>
          <w:rFonts w:ascii="Sylfaen" w:hAnsi="Sylfaen"/>
        </w:rPr>
        <w:t xml:space="preserve">15. </w:t>
      </w:r>
      <w:r w:rsidRPr="00E0471C">
        <w:rPr>
          <w:rFonts w:ascii="Sylfaen" w:hAnsi="Sylfaen" w:cs="Sylfaen"/>
        </w:rPr>
        <w:t>მუსიკა</w:t>
      </w:r>
      <w:r w:rsidRPr="00E0471C">
        <w:rPr>
          <w:rFonts w:ascii="Sylfaen" w:hAnsi="Sylfaen" w:cs="Calibri"/>
        </w:rPr>
        <w:t xml:space="preserve"> </w:t>
      </w:r>
      <w:r w:rsidRPr="00E0471C">
        <w:rPr>
          <w:rFonts w:ascii="Sylfaen" w:hAnsi="Sylfaen" w:cs="Sylfaen"/>
        </w:rPr>
        <w:t>თერაპია</w:t>
      </w:r>
      <w:r w:rsidRPr="00E0471C">
        <w:rPr>
          <w:rFonts w:ascii="Sylfaen" w:hAnsi="Sylfaen"/>
        </w:rPr>
        <w:t>;</w:t>
      </w:r>
    </w:p>
    <w:p w14:paraId="7ECB705F" w14:textId="77777777" w:rsidR="004D6DA5" w:rsidRPr="00E0471C" w:rsidRDefault="004D6DA5" w:rsidP="004D6DA5">
      <w:pPr>
        <w:tabs>
          <w:tab w:val="left" w:pos="180"/>
        </w:tabs>
        <w:spacing w:before="240" w:after="200" w:line="276" w:lineRule="auto"/>
        <w:contextualSpacing/>
        <w:jc w:val="both"/>
        <w:rPr>
          <w:rFonts w:ascii="Sylfaen" w:hAnsi="Sylfaen" w:cs="Sylfaen"/>
        </w:rPr>
      </w:pPr>
      <w:r w:rsidRPr="00E0471C">
        <w:rPr>
          <w:rFonts w:ascii="Sylfaen" w:hAnsi="Sylfaen"/>
        </w:rPr>
        <w:t xml:space="preserve">16. </w:t>
      </w:r>
      <w:r w:rsidRPr="00E0471C">
        <w:rPr>
          <w:rFonts w:ascii="Sylfaen" w:hAnsi="Sylfaen" w:cs="Sylfaen"/>
        </w:rPr>
        <w:t>ცხოვრების</w:t>
      </w:r>
      <w:r w:rsidRPr="00E0471C">
        <w:rPr>
          <w:rFonts w:ascii="Sylfaen" w:hAnsi="Sylfaen" w:cs="Calibri"/>
        </w:rPr>
        <w:t xml:space="preserve"> </w:t>
      </w:r>
      <w:r w:rsidRPr="00E0471C">
        <w:rPr>
          <w:rFonts w:ascii="Sylfaen" w:hAnsi="Sylfaen" w:cs="Sylfaen"/>
        </w:rPr>
        <w:t>ჯანსაღი</w:t>
      </w:r>
      <w:r w:rsidRPr="00E0471C">
        <w:rPr>
          <w:rFonts w:ascii="Sylfaen" w:hAnsi="Sylfaen" w:cs="Calibri"/>
        </w:rPr>
        <w:t xml:space="preserve"> </w:t>
      </w:r>
      <w:r w:rsidRPr="00E0471C">
        <w:rPr>
          <w:rFonts w:ascii="Sylfaen" w:hAnsi="Sylfaen" w:cs="Sylfaen"/>
        </w:rPr>
        <w:t>წესი;</w:t>
      </w:r>
    </w:p>
    <w:p w14:paraId="5DA2DF00" w14:textId="77777777" w:rsidR="004D6DA5" w:rsidRPr="00E0471C" w:rsidRDefault="004D6DA5" w:rsidP="004D6DA5">
      <w:pPr>
        <w:tabs>
          <w:tab w:val="left" w:pos="180"/>
        </w:tabs>
        <w:spacing w:before="240" w:after="200" w:line="276" w:lineRule="auto"/>
        <w:contextualSpacing/>
        <w:jc w:val="both"/>
        <w:rPr>
          <w:rFonts w:ascii="Sylfaen" w:hAnsi="Sylfaen"/>
        </w:rPr>
      </w:pPr>
      <w:r w:rsidRPr="00E0471C">
        <w:rPr>
          <w:rFonts w:ascii="Sylfaen" w:hAnsi="Sylfaen"/>
        </w:rPr>
        <w:t>17. ტრეფიკინგი;</w:t>
      </w:r>
    </w:p>
    <w:p w14:paraId="4C51F1D2" w14:textId="77777777" w:rsidR="004D6DA5" w:rsidRPr="00E0471C" w:rsidRDefault="004D6DA5" w:rsidP="004D6DA5">
      <w:pPr>
        <w:tabs>
          <w:tab w:val="left" w:pos="180"/>
        </w:tabs>
        <w:spacing w:before="240" w:after="200" w:line="276" w:lineRule="auto"/>
        <w:jc w:val="both"/>
        <w:rPr>
          <w:rFonts w:ascii="Sylfaen" w:hAnsi="Sylfaen"/>
        </w:rPr>
      </w:pPr>
      <w:r w:rsidRPr="00E0471C">
        <w:rPr>
          <w:rFonts w:ascii="Sylfaen" w:hAnsi="Sylfaen"/>
        </w:rPr>
        <w:t xml:space="preserve">18. </w:t>
      </w:r>
      <w:r w:rsidRPr="00E0471C">
        <w:rPr>
          <w:rFonts w:ascii="Sylfaen" w:hAnsi="Sylfaen" w:cs="Sylfaen"/>
        </w:rPr>
        <w:t>ტუბერკულოზი</w:t>
      </w:r>
      <w:r w:rsidRPr="00E0471C">
        <w:rPr>
          <w:rFonts w:ascii="Sylfaen" w:hAnsi="Sylfaen"/>
        </w:rPr>
        <w:t>;</w:t>
      </w:r>
    </w:p>
    <w:p w14:paraId="7EB6D190"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2016 წელს ფსიქო-სოციალურ საინფორმაციო და სარეაბილიტაციო პროგრამებში ჩართული იყო 1437 მსჯავრდებული, (რაც შეადგენს მსჯავრდებულთა საერთო რაოდენობის დაახლოებით 18%-ს) მათ შორის, ჯგუფურ ინტერვენციებში 437, სხვადასხვა სახის არტ თერაპიაში - 178, ხოლო ფსიქო-სოციალურ ტრენინგებში 822 ბენეფიციარი.</w:t>
      </w:r>
    </w:p>
    <w:p w14:paraId="46927E11" w14:textId="77777777" w:rsidR="004D6DA5" w:rsidRPr="00E0471C" w:rsidRDefault="004D6DA5" w:rsidP="004D6DA5">
      <w:pPr>
        <w:tabs>
          <w:tab w:val="left" w:pos="180"/>
        </w:tabs>
        <w:spacing w:before="240" w:line="276" w:lineRule="auto"/>
        <w:jc w:val="both"/>
        <w:rPr>
          <w:rFonts w:ascii="Sylfaen" w:hAnsi="Sylfaen"/>
        </w:rPr>
      </w:pPr>
      <w:r w:rsidRPr="00E0471C">
        <w:rPr>
          <w:rFonts w:ascii="Sylfaen" w:hAnsi="Sylfaen"/>
        </w:rPr>
        <w:t>N5 და N2 დაწესებულებებში დაიწყო მავნე ნივთიერებებზე დამოკიდებულთა მინესოტას მოდელზე აწყობილი სარეაბილიტაციო პროგრამა - ატლანტისი. 2016 წლისთვის პროგრამაში ჩართული იყო 9 ქალი მსჯავრდებული და 6 კაცი მსჯავრდებული.</w:t>
      </w:r>
    </w:p>
    <w:p w14:paraId="7CFB3CA5" w14:textId="77777777" w:rsidR="004D6DA5" w:rsidRPr="00E0471C" w:rsidRDefault="004D6DA5" w:rsidP="004D6DA5">
      <w:pPr>
        <w:tabs>
          <w:tab w:val="left" w:pos="180"/>
        </w:tabs>
        <w:spacing w:before="240" w:line="276" w:lineRule="auto"/>
        <w:jc w:val="both"/>
        <w:rPr>
          <w:rFonts w:ascii="Sylfaen" w:hAnsi="Sylfaen"/>
          <w:b/>
        </w:rPr>
      </w:pPr>
      <w:r w:rsidRPr="00E0471C">
        <w:rPr>
          <w:rFonts w:ascii="Sylfaen" w:hAnsi="Sylfaen"/>
          <w:b/>
        </w:rPr>
        <w:t>2017 წელი</w:t>
      </w:r>
    </w:p>
    <w:p w14:paraId="4D528A6A" w14:textId="77777777" w:rsidR="004D6DA5" w:rsidRPr="00E0471C" w:rsidRDefault="004D6DA5" w:rsidP="004D6DA5">
      <w:pPr>
        <w:tabs>
          <w:tab w:val="left" w:pos="180"/>
        </w:tabs>
        <w:spacing w:before="240" w:after="200" w:line="276" w:lineRule="auto"/>
        <w:jc w:val="both"/>
        <w:rPr>
          <w:rFonts w:ascii="Sylfaen" w:hAnsi="Sylfaen"/>
        </w:rPr>
      </w:pPr>
      <w:r w:rsidRPr="00E0471C">
        <w:rPr>
          <w:rFonts w:ascii="Sylfaen" w:hAnsi="Sylfaen"/>
        </w:rPr>
        <w:t>წამალდამოკიდებულთა სარეაბილიტაციო პროგრამაში "ატლანტისი" ჩართული იყო 25 ბენეფიციარი N2 და N5 დაწესებულებებში. სხვა დაწესებულებების ბაზაზე პილოტირება გაიარა წამალდამოკიდებულთა პროგრამამა "CBT და წამალდამოკიდებულება".  მაღალი საჭიროებიდან გამომდინარე, აღნიშნული პროგრამის ბაზაზე გაიწერა წამალდამოკიდებულთა 6 თვიანი სარეაბილიტაციო პროგრამა "ადიქტურ პირთა რეაბილიტაცია", რომლის პილოტირებაც დაიგეგმა 2018 წელს 4 პენიტენციურ დაწესებულებაში.</w:t>
      </w:r>
    </w:p>
    <w:p w14:paraId="7294E3BD" w14:textId="77777777" w:rsidR="004D6DA5" w:rsidRPr="00E0471C" w:rsidRDefault="004D6DA5" w:rsidP="004D6DA5">
      <w:pPr>
        <w:tabs>
          <w:tab w:val="left" w:pos="180"/>
        </w:tabs>
        <w:spacing w:before="240" w:after="200" w:line="276" w:lineRule="auto"/>
        <w:jc w:val="both"/>
        <w:rPr>
          <w:rFonts w:ascii="Sylfaen" w:hAnsi="Sylfaen"/>
        </w:rPr>
      </w:pPr>
      <w:r w:rsidRPr="00E0471C">
        <w:rPr>
          <w:rFonts w:ascii="Sylfaen" w:hAnsi="Sylfaen"/>
        </w:rPr>
        <w:t xml:space="preserve">დაიწყო არსებული ფსიქო-სოციალური სარეაბილიტაციო პროგრამების ლოგიკური ჩარჩოს და შეფასების მატრიცების შექმნა მათი ეფექტიანობის და შედეგზე ორიენტირებულობის </w:t>
      </w:r>
      <w:r w:rsidRPr="00E0471C">
        <w:rPr>
          <w:rFonts w:ascii="Sylfaen" w:hAnsi="Sylfaen"/>
        </w:rPr>
        <w:lastRenderedPageBreak/>
        <w:t>განსაზღვრის მიზნით. აღნიშნულ თემაზე მუშაობა მიმდინარეობს პრობაციის ეროვნულ სააგენტოსთან და დანაშაულის პრევენციის ცენტრთან ერთობლივად, დონორების დახმარებით.</w:t>
      </w:r>
    </w:p>
    <w:p w14:paraId="54F1C4B1" w14:textId="77777777" w:rsidR="004D6DA5" w:rsidRPr="00E0471C" w:rsidRDefault="004D6DA5" w:rsidP="004D6DA5">
      <w:pPr>
        <w:tabs>
          <w:tab w:val="left" w:pos="180"/>
        </w:tabs>
        <w:spacing w:before="240" w:after="200" w:line="276" w:lineRule="auto"/>
        <w:jc w:val="both"/>
        <w:rPr>
          <w:rFonts w:ascii="Sylfaen" w:hAnsi="Sylfaen"/>
        </w:rPr>
      </w:pPr>
      <w:r w:rsidRPr="00E0471C">
        <w:rPr>
          <w:rFonts w:ascii="Sylfaen" w:hAnsi="Sylfaen"/>
        </w:rPr>
        <w:t xml:space="preserve">გაიწერა და დაინერგა ახალი ტრენინგ მოდული "საქართველო ევროინტეგრაციისა და ნატოში გაწევრიანების გზაზე". </w:t>
      </w:r>
    </w:p>
    <w:p w14:paraId="5A139E07" w14:textId="77777777" w:rsidR="004D6DA5" w:rsidRPr="00E0471C" w:rsidRDefault="004D6DA5" w:rsidP="004D6DA5">
      <w:pPr>
        <w:tabs>
          <w:tab w:val="left" w:pos="180"/>
        </w:tabs>
        <w:spacing w:before="240" w:after="200" w:line="276" w:lineRule="auto"/>
        <w:jc w:val="both"/>
        <w:rPr>
          <w:rFonts w:ascii="Sylfaen" w:hAnsi="Sylfaen"/>
        </w:rPr>
      </w:pPr>
      <w:r w:rsidRPr="00E0471C">
        <w:rPr>
          <w:rFonts w:ascii="Sylfaen" w:hAnsi="Sylfaen"/>
        </w:rPr>
        <w:t>2017 წელს ფსიქო-სოციალურ სარეაბილიტაციო პროგრამებში ჩართულ ბენეფიციართა სტატისტიკა:</w:t>
      </w:r>
    </w:p>
    <w:tbl>
      <w:tblPr>
        <w:tblStyle w:val="PlainTable1"/>
        <w:tblW w:w="8563" w:type="dxa"/>
        <w:tblLook w:val="04A0" w:firstRow="1" w:lastRow="0" w:firstColumn="1" w:lastColumn="0" w:noHBand="0" w:noVBand="1"/>
      </w:tblPr>
      <w:tblGrid>
        <w:gridCol w:w="3253"/>
        <w:gridCol w:w="2004"/>
        <w:gridCol w:w="2104"/>
        <w:gridCol w:w="1202"/>
      </w:tblGrid>
      <w:tr w:rsidR="004D6DA5" w:rsidRPr="00E0471C" w14:paraId="6C59C8CB" w14:textId="77777777" w:rsidTr="0031232B">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587" w:type="dxa"/>
            <w:vMerge w:val="restart"/>
            <w:hideMark/>
          </w:tcPr>
          <w:p w14:paraId="3DA269AE" w14:textId="77777777" w:rsidR="004D6DA5" w:rsidRPr="00E0471C" w:rsidRDefault="004D6DA5" w:rsidP="0031232B">
            <w:pPr>
              <w:spacing w:line="276" w:lineRule="auto"/>
              <w:jc w:val="center"/>
              <w:rPr>
                <w:rFonts w:ascii="Sylfaen" w:eastAsia="Times New Roman" w:hAnsi="Sylfaen" w:cs="Sylfaen"/>
                <w:b w:val="0"/>
              </w:rPr>
            </w:pPr>
            <w:r w:rsidRPr="00E0471C">
              <w:rPr>
                <w:rFonts w:ascii="Sylfaen" w:eastAsia="Times New Roman" w:hAnsi="Sylfaen" w:cs="Sylfaen"/>
                <w:b w:val="0"/>
              </w:rPr>
              <w:t>დასახელება</w:t>
            </w:r>
          </w:p>
        </w:tc>
        <w:tc>
          <w:tcPr>
            <w:tcW w:w="1842" w:type="dxa"/>
            <w:vMerge w:val="restart"/>
          </w:tcPr>
          <w:p w14:paraId="1ABD0AB6" w14:textId="77777777" w:rsidR="004D6DA5" w:rsidRPr="00E0471C" w:rsidRDefault="004D6DA5" w:rsidP="0031232B">
            <w:pPr>
              <w:spacing w:line="276" w:lineRule="auto"/>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Calibri"/>
                <w:b w:val="0"/>
              </w:rPr>
            </w:pPr>
            <w:r w:rsidRPr="00E0471C">
              <w:rPr>
                <w:rFonts w:ascii="Sylfaen" w:eastAsia="Times New Roman" w:hAnsi="Sylfaen" w:cs="Calibri"/>
                <w:b w:val="0"/>
              </w:rPr>
              <w:t>მონაწილე მსჯავრდებულთა რაოდენობა</w:t>
            </w:r>
          </w:p>
        </w:tc>
        <w:tc>
          <w:tcPr>
            <w:tcW w:w="3134" w:type="dxa"/>
            <w:gridSpan w:val="2"/>
            <w:noWrap/>
            <w:hideMark/>
          </w:tcPr>
          <w:p w14:paraId="61509B11" w14:textId="77777777" w:rsidR="004D6DA5" w:rsidRPr="00E0471C" w:rsidRDefault="004D6DA5" w:rsidP="0031232B">
            <w:pPr>
              <w:spacing w:line="276" w:lineRule="auto"/>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Calibri"/>
                <w:b w:val="0"/>
              </w:rPr>
            </w:pPr>
            <w:r w:rsidRPr="00E0471C">
              <w:rPr>
                <w:rFonts w:ascii="Sylfaen" w:eastAsia="Times New Roman" w:hAnsi="Sylfaen" w:cs="Calibri"/>
                <w:b w:val="0"/>
              </w:rPr>
              <w:t>მათ შორის:</w:t>
            </w:r>
          </w:p>
        </w:tc>
      </w:tr>
      <w:tr w:rsidR="004D6DA5" w:rsidRPr="00E0471C" w14:paraId="4A22D928" w14:textId="77777777" w:rsidTr="0031232B">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587" w:type="dxa"/>
            <w:vMerge/>
            <w:hideMark/>
          </w:tcPr>
          <w:p w14:paraId="4B7909FC" w14:textId="77777777" w:rsidR="004D6DA5" w:rsidRPr="00E0471C" w:rsidRDefault="004D6DA5" w:rsidP="0031232B">
            <w:pPr>
              <w:spacing w:line="276" w:lineRule="auto"/>
              <w:jc w:val="center"/>
              <w:rPr>
                <w:rFonts w:ascii="Sylfaen" w:eastAsia="Times New Roman" w:hAnsi="Sylfaen" w:cs="Sylfaen"/>
                <w:b w:val="0"/>
              </w:rPr>
            </w:pPr>
          </w:p>
        </w:tc>
        <w:tc>
          <w:tcPr>
            <w:tcW w:w="1842" w:type="dxa"/>
            <w:vMerge/>
          </w:tcPr>
          <w:p w14:paraId="7D80D44C"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b/>
              </w:rPr>
            </w:pPr>
          </w:p>
        </w:tc>
        <w:tc>
          <w:tcPr>
            <w:tcW w:w="1932" w:type="dxa"/>
            <w:noWrap/>
            <w:hideMark/>
          </w:tcPr>
          <w:p w14:paraId="525D59F3"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b/>
              </w:rPr>
            </w:pPr>
            <w:r w:rsidRPr="00E0471C">
              <w:rPr>
                <w:rFonts w:ascii="Sylfaen" w:eastAsia="Times New Roman" w:hAnsi="Sylfaen" w:cs="Calibri"/>
                <w:b/>
              </w:rPr>
              <w:t>არასრულწლოვანი</w:t>
            </w:r>
          </w:p>
        </w:tc>
        <w:tc>
          <w:tcPr>
            <w:tcW w:w="1202" w:type="dxa"/>
            <w:noWrap/>
            <w:hideMark/>
          </w:tcPr>
          <w:p w14:paraId="6250A04F"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b/>
              </w:rPr>
            </w:pPr>
            <w:r w:rsidRPr="00E0471C">
              <w:rPr>
                <w:rFonts w:ascii="Sylfaen" w:eastAsia="Times New Roman" w:hAnsi="Sylfaen" w:cs="Calibri"/>
                <w:b/>
              </w:rPr>
              <w:t>ქალი</w:t>
            </w:r>
          </w:p>
        </w:tc>
      </w:tr>
      <w:tr w:rsidR="004D6DA5" w:rsidRPr="00E0471C" w14:paraId="5E786B00" w14:textId="77777777" w:rsidTr="0031232B">
        <w:trPr>
          <w:trHeight w:val="300"/>
        </w:trPr>
        <w:tc>
          <w:tcPr>
            <w:cnfStyle w:val="001000000000" w:firstRow="0" w:lastRow="0" w:firstColumn="1" w:lastColumn="0" w:oddVBand="0" w:evenVBand="0" w:oddHBand="0" w:evenHBand="0" w:firstRowFirstColumn="0" w:firstRowLastColumn="0" w:lastRowFirstColumn="0" w:lastRowLastColumn="0"/>
            <w:tcW w:w="3587" w:type="dxa"/>
            <w:hideMark/>
          </w:tcPr>
          <w:p w14:paraId="35F1A0EF" w14:textId="77777777" w:rsidR="004D6DA5" w:rsidRPr="00E0471C" w:rsidRDefault="004D6DA5" w:rsidP="0031232B">
            <w:pPr>
              <w:spacing w:line="276" w:lineRule="auto"/>
              <w:jc w:val="center"/>
              <w:rPr>
                <w:rFonts w:ascii="Sylfaen" w:eastAsia="Times New Roman" w:hAnsi="Sylfaen" w:cs="Calibri"/>
              </w:rPr>
            </w:pPr>
            <w:r w:rsidRPr="00E0471C">
              <w:rPr>
                <w:rFonts w:ascii="Sylfaen" w:hAnsi="Sylfaen" w:cs="Sylfaen"/>
              </w:rPr>
              <w:t>ფსიქო</w:t>
            </w:r>
            <w:r w:rsidRPr="00E0471C">
              <w:rPr>
                <w:rFonts w:ascii="Sylfaen" w:hAnsi="Sylfaen" w:cs="Calibri"/>
              </w:rPr>
              <w:t>-</w:t>
            </w:r>
            <w:r w:rsidRPr="00E0471C">
              <w:rPr>
                <w:rFonts w:ascii="Sylfaen" w:hAnsi="Sylfaen" w:cs="Sylfaen"/>
              </w:rPr>
              <w:t>სოციალური</w:t>
            </w:r>
            <w:r w:rsidRPr="00E0471C">
              <w:rPr>
                <w:rFonts w:ascii="Sylfaen" w:hAnsi="Sylfaen" w:cs="Calibri"/>
              </w:rPr>
              <w:t xml:space="preserve"> </w:t>
            </w:r>
            <w:r w:rsidRPr="00E0471C">
              <w:rPr>
                <w:rFonts w:ascii="Sylfaen" w:hAnsi="Sylfaen" w:cs="Sylfaen"/>
              </w:rPr>
              <w:t>პროგრამები</w:t>
            </w:r>
            <w:r w:rsidRPr="00E0471C">
              <w:rPr>
                <w:rFonts w:ascii="Sylfaen" w:hAnsi="Sylfaen" w:cs="Calibri"/>
              </w:rPr>
              <w:t>/</w:t>
            </w:r>
            <w:r w:rsidRPr="00E0471C">
              <w:rPr>
                <w:rFonts w:ascii="Sylfaen" w:hAnsi="Sylfaen" w:cs="Sylfaen"/>
              </w:rPr>
              <w:t>თერაპიები</w:t>
            </w:r>
            <w:r w:rsidRPr="00E0471C">
              <w:rPr>
                <w:rFonts w:ascii="Sylfaen" w:hAnsi="Sylfaen" w:cs="Calibri"/>
              </w:rPr>
              <w:t xml:space="preserve">  </w:t>
            </w:r>
          </w:p>
        </w:tc>
        <w:tc>
          <w:tcPr>
            <w:tcW w:w="1842" w:type="dxa"/>
          </w:tcPr>
          <w:p w14:paraId="11B7BCA8"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rPr>
            </w:pPr>
            <w:r w:rsidRPr="00E0471C">
              <w:rPr>
                <w:rFonts w:ascii="Sylfaen" w:hAnsi="Sylfaen" w:cs="Calibri"/>
              </w:rPr>
              <w:t>719</w:t>
            </w:r>
          </w:p>
        </w:tc>
        <w:tc>
          <w:tcPr>
            <w:tcW w:w="1932" w:type="dxa"/>
            <w:noWrap/>
            <w:hideMark/>
          </w:tcPr>
          <w:p w14:paraId="50CD259D"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rPr>
            </w:pPr>
            <w:r w:rsidRPr="00E0471C">
              <w:rPr>
                <w:rFonts w:ascii="Sylfaen" w:hAnsi="Sylfaen" w:cs="Calibri"/>
              </w:rPr>
              <w:t>135</w:t>
            </w:r>
          </w:p>
        </w:tc>
        <w:tc>
          <w:tcPr>
            <w:tcW w:w="1202" w:type="dxa"/>
            <w:noWrap/>
            <w:hideMark/>
          </w:tcPr>
          <w:p w14:paraId="6928D4CB"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rPr>
            </w:pPr>
            <w:r w:rsidRPr="00E0471C">
              <w:rPr>
                <w:rFonts w:ascii="Sylfaen" w:hAnsi="Sylfaen" w:cs="Calibri"/>
              </w:rPr>
              <w:t>59</w:t>
            </w:r>
          </w:p>
        </w:tc>
      </w:tr>
      <w:tr w:rsidR="004D6DA5" w:rsidRPr="00E0471C" w14:paraId="64DECD24" w14:textId="77777777" w:rsidTr="0031232B">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3587" w:type="dxa"/>
            <w:hideMark/>
          </w:tcPr>
          <w:p w14:paraId="4CADD77C" w14:textId="77777777" w:rsidR="004D6DA5" w:rsidRPr="00E0471C" w:rsidRDefault="004D6DA5" w:rsidP="0031232B">
            <w:pPr>
              <w:spacing w:line="276" w:lineRule="auto"/>
              <w:jc w:val="center"/>
              <w:rPr>
                <w:rFonts w:ascii="Sylfaen" w:eastAsia="Times New Roman" w:hAnsi="Sylfaen" w:cs="Calibri"/>
              </w:rPr>
            </w:pPr>
            <w:r w:rsidRPr="00E0471C">
              <w:rPr>
                <w:rFonts w:ascii="Sylfaen" w:hAnsi="Sylfaen" w:cs="Sylfaen"/>
              </w:rPr>
              <w:t>ფსიქო</w:t>
            </w:r>
            <w:r w:rsidRPr="00E0471C">
              <w:rPr>
                <w:rFonts w:ascii="Sylfaen" w:hAnsi="Sylfaen" w:cs="Calibri"/>
              </w:rPr>
              <w:t>-</w:t>
            </w:r>
            <w:r w:rsidRPr="00E0471C">
              <w:rPr>
                <w:rFonts w:ascii="Sylfaen" w:hAnsi="Sylfaen" w:cs="Sylfaen"/>
              </w:rPr>
              <w:t>სოციალური</w:t>
            </w:r>
            <w:r w:rsidRPr="00E0471C">
              <w:rPr>
                <w:rFonts w:ascii="Sylfaen" w:hAnsi="Sylfaen" w:cs="Calibri"/>
              </w:rPr>
              <w:t xml:space="preserve"> </w:t>
            </w:r>
            <w:r w:rsidRPr="00E0471C">
              <w:rPr>
                <w:rFonts w:ascii="Sylfaen" w:hAnsi="Sylfaen" w:cs="Sylfaen"/>
              </w:rPr>
              <w:t>ტრენინგები</w:t>
            </w:r>
          </w:p>
        </w:tc>
        <w:tc>
          <w:tcPr>
            <w:tcW w:w="1842" w:type="dxa"/>
          </w:tcPr>
          <w:p w14:paraId="44308CE2"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rPr>
            </w:pPr>
            <w:r w:rsidRPr="00E0471C">
              <w:rPr>
                <w:rFonts w:ascii="Sylfaen" w:hAnsi="Sylfaen" w:cs="Calibri"/>
              </w:rPr>
              <w:t>1045</w:t>
            </w:r>
          </w:p>
        </w:tc>
        <w:tc>
          <w:tcPr>
            <w:tcW w:w="1932" w:type="dxa"/>
            <w:noWrap/>
            <w:hideMark/>
          </w:tcPr>
          <w:p w14:paraId="159995F7"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rPr>
            </w:pPr>
            <w:r w:rsidRPr="00E0471C">
              <w:rPr>
                <w:rFonts w:ascii="Sylfaen" w:hAnsi="Sylfaen" w:cs="Calibri"/>
              </w:rPr>
              <w:t>128</w:t>
            </w:r>
          </w:p>
        </w:tc>
        <w:tc>
          <w:tcPr>
            <w:tcW w:w="1202" w:type="dxa"/>
            <w:noWrap/>
            <w:hideMark/>
          </w:tcPr>
          <w:p w14:paraId="401AF2BB"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rPr>
            </w:pPr>
            <w:r w:rsidRPr="00E0471C">
              <w:rPr>
                <w:rFonts w:ascii="Sylfaen" w:hAnsi="Sylfaen" w:cs="Calibri"/>
              </w:rPr>
              <w:t>189</w:t>
            </w:r>
          </w:p>
        </w:tc>
      </w:tr>
      <w:tr w:rsidR="004D6DA5" w:rsidRPr="00E0471C" w14:paraId="0057EC1A" w14:textId="77777777" w:rsidTr="0031232B">
        <w:trPr>
          <w:trHeight w:val="510"/>
        </w:trPr>
        <w:tc>
          <w:tcPr>
            <w:cnfStyle w:val="001000000000" w:firstRow="0" w:lastRow="0" w:firstColumn="1" w:lastColumn="0" w:oddVBand="0" w:evenVBand="0" w:oddHBand="0" w:evenHBand="0" w:firstRowFirstColumn="0" w:firstRowLastColumn="0" w:lastRowFirstColumn="0" w:lastRowLastColumn="0"/>
            <w:tcW w:w="3587" w:type="dxa"/>
            <w:hideMark/>
          </w:tcPr>
          <w:p w14:paraId="5270DCC8" w14:textId="77777777" w:rsidR="004D6DA5" w:rsidRPr="00E0471C" w:rsidRDefault="004D6DA5" w:rsidP="0031232B">
            <w:pPr>
              <w:spacing w:line="276" w:lineRule="auto"/>
              <w:jc w:val="center"/>
              <w:rPr>
                <w:rFonts w:ascii="Sylfaen" w:eastAsia="Times New Roman" w:hAnsi="Sylfaen" w:cs="Calibri"/>
                <w:b w:val="0"/>
              </w:rPr>
            </w:pPr>
            <w:r w:rsidRPr="00E0471C">
              <w:rPr>
                <w:rFonts w:ascii="Sylfaen" w:eastAsia="Times New Roman" w:hAnsi="Sylfaen" w:cs="Calibri"/>
                <w:b w:val="0"/>
              </w:rPr>
              <w:t>ჯამი</w:t>
            </w:r>
          </w:p>
        </w:tc>
        <w:tc>
          <w:tcPr>
            <w:tcW w:w="1842" w:type="dxa"/>
          </w:tcPr>
          <w:p w14:paraId="4ED2C46A"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b/>
              </w:rPr>
            </w:pPr>
            <w:r w:rsidRPr="00E0471C">
              <w:rPr>
                <w:rFonts w:ascii="Sylfaen" w:hAnsi="Sylfaen" w:cs="Calibri"/>
                <w:b/>
              </w:rPr>
              <w:t>1764</w:t>
            </w:r>
          </w:p>
        </w:tc>
        <w:tc>
          <w:tcPr>
            <w:tcW w:w="1932" w:type="dxa"/>
            <w:noWrap/>
            <w:hideMark/>
          </w:tcPr>
          <w:p w14:paraId="06C5F598"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b/>
              </w:rPr>
            </w:pPr>
            <w:r w:rsidRPr="00E0471C">
              <w:rPr>
                <w:rFonts w:ascii="Sylfaen" w:hAnsi="Sylfaen" w:cs="Calibri"/>
                <w:b/>
              </w:rPr>
              <w:t>263</w:t>
            </w:r>
          </w:p>
        </w:tc>
        <w:tc>
          <w:tcPr>
            <w:tcW w:w="1202" w:type="dxa"/>
            <w:noWrap/>
            <w:hideMark/>
          </w:tcPr>
          <w:p w14:paraId="736B8EF3"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b/>
              </w:rPr>
            </w:pPr>
            <w:r w:rsidRPr="00E0471C">
              <w:rPr>
                <w:rFonts w:ascii="Sylfaen" w:hAnsi="Sylfaen" w:cs="Calibri"/>
                <w:b/>
              </w:rPr>
              <w:t>248</w:t>
            </w:r>
          </w:p>
        </w:tc>
      </w:tr>
    </w:tbl>
    <w:p w14:paraId="4809639B"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 xml:space="preserve">საქმიანობა 4.4.3.2: </w:t>
      </w:r>
      <w:r w:rsidRPr="00E0471C">
        <w:rPr>
          <w:rFonts w:ascii="Sylfaen" w:hAnsi="Sylfaen" w:cs="Sylfaen"/>
          <w:u w:val="single"/>
        </w:rPr>
        <w:t>საერთაშორისო</w:t>
      </w:r>
      <w:r w:rsidRPr="00E0471C">
        <w:rPr>
          <w:rFonts w:ascii="Sylfaen" w:hAnsi="Sylfaen" w:cs="Cambria"/>
          <w:u w:val="single"/>
        </w:rPr>
        <w:t xml:space="preserve"> </w:t>
      </w:r>
      <w:r w:rsidRPr="00E0471C">
        <w:rPr>
          <w:rFonts w:ascii="Sylfaen" w:hAnsi="Sylfaen" w:cs="Sylfaen"/>
          <w:u w:val="single"/>
        </w:rPr>
        <w:t>და</w:t>
      </w:r>
      <w:r w:rsidRPr="00E0471C">
        <w:rPr>
          <w:rFonts w:ascii="Sylfaen" w:hAnsi="Sylfaen" w:cs="Cambria"/>
          <w:u w:val="single"/>
        </w:rPr>
        <w:t xml:space="preserve"> </w:t>
      </w:r>
      <w:r w:rsidRPr="00E0471C">
        <w:rPr>
          <w:rFonts w:ascii="Sylfaen" w:hAnsi="Sylfaen" w:cs="Sylfaen"/>
          <w:u w:val="single"/>
        </w:rPr>
        <w:t>ადგილობრივ</w:t>
      </w:r>
      <w:r w:rsidRPr="00E0471C">
        <w:rPr>
          <w:rFonts w:ascii="Sylfaen" w:hAnsi="Sylfaen" w:cs="Cambria"/>
          <w:u w:val="single"/>
        </w:rPr>
        <w:t xml:space="preserve"> </w:t>
      </w:r>
      <w:r w:rsidRPr="00E0471C">
        <w:rPr>
          <w:rFonts w:ascii="Sylfaen" w:hAnsi="Sylfaen" w:cs="Sylfaen"/>
          <w:u w:val="single"/>
        </w:rPr>
        <w:t>კომპეტენტურ</w:t>
      </w:r>
      <w:r w:rsidRPr="00E0471C">
        <w:rPr>
          <w:rFonts w:ascii="Sylfaen" w:hAnsi="Sylfaen" w:cs="Cambria"/>
          <w:u w:val="single"/>
        </w:rPr>
        <w:t xml:space="preserve"> </w:t>
      </w:r>
      <w:r w:rsidRPr="00E0471C">
        <w:rPr>
          <w:rFonts w:ascii="Sylfaen" w:hAnsi="Sylfaen" w:cs="Sylfaen"/>
          <w:u w:val="single"/>
        </w:rPr>
        <w:t>ორგანიზაციებთან</w:t>
      </w:r>
      <w:r w:rsidRPr="00E0471C">
        <w:rPr>
          <w:rFonts w:ascii="Sylfaen" w:hAnsi="Sylfaen" w:cs="Cambria"/>
          <w:u w:val="single"/>
        </w:rPr>
        <w:t>/</w:t>
      </w:r>
      <w:r w:rsidRPr="00E0471C">
        <w:rPr>
          <w:rFonts w:ascii="Sylfaen" w:hAnsi="Sylfaen" w:cs="Sylfaen"/>
          <w:u w:val="single"/>
        </w:rPr>
        <w:t>სტრუქტურებთან</w:t>
      </w:r>
      <w:r w:rsidRPr="00E0471C">
        <w:rPr>
          <w:rFonts w:ascii="Sylfaen" w:hAnsi="Sylfaen" w:cs="Cambria"/>
          <w:u w:val="single"/>
        </w:rPr>
        <w:t xml:space="preserve"> </w:t>
      </w:r>
      <w:r w:rsidRPr="00E0471C">
        <w:rPr>
          <w:rFonts w:ascii="Sylfaen" w:hAnsi="Sylfaen" w:cs="Sylfaen"/>
          <w:u w:val="single"/>
        </w:rPr>
        <w:t>თანამშრომლობით</w:t>
      </w:r>
      <w:r w:rsidRPr="00E0471C">
        <w:rPr>
          <w:rFonts w:ascii="Sylfaen" w:hAnsi="Sylfaen" w:cs="Cambria"/>
          <w:u w:val="single"/>
        </w:rPr>
        <w:t xml:space="preserve"> </w:t>
      </w:r>
      <w:r w:rsidRPr="00E0471C">
        <w:rPr>
          <w:rFonts w:ascii="Sylfaen" w:hAnsi="Sylfaen" w:cs="Sylfaen"/>
          <w:u w:val="single"/>
        </w:rPr>
        <w:t>სასჯელაღსრულების</w:t>
      </w:r>
      <w:r w:rsidRPr="00E0471C">
        <w:rPr>
          <w:rFonts w:ascii="Sylfaen" w:hAnsi="Sylfaen" w:cs="Cambria"/>
          <w:u w:val="single"/>
        </w:rPr>
        <w:t xml:space="preserve"> </w:t>
      </w:r>
      <w:r w:rsidRPr="00E0471C">
        <w:rPr>
          <w:rFonts w:ascii="Sylfaen" w:hAnsi="Sylfaen" w:cs="Sylfaen"/>
          <w:u w:val="single"/>
        </w:rPr>
        <w:t>სისტემის</w:t>
      </w:r>
      <w:r w:rsidRPr="00E0471C">
        <w:rPr>
          <w:rFonts w:ascii="Sylfaen" w:hAnsi="Sylfaen" w:cs="Cambria"/>
          <w:u w:val="single"/>
        </w:rPr>
        <w:t xml:space="preserve"> </w:t>
      </w:r>
      <w:r w:rsidRPr="00E0471C">
        <w:rPr>
          <w:rFonts w:ascii="Sylfaen" w:hAnsi="Sylfaen" w:cs="Sylfaen"/>
          <w:u w:val="single"/>
        </w:rPr>
        <w:t>სოციალური</w:t>
      </w:r>
      <w:r w:rsidRPr="00E0471C">
        <w:rPr>
          <w:rFonts w:ascii="Sylfaen" w:hAnsi="Sylfaen" w:cs="Cambria"/>
          <w:u w:val="single"/>
        </w:rPr>
        <w:t xml:space="preserve"> </w:t>
      </w:r>
      <w:r w:rsidRPr="00E0471C">
        <w:rPr>
          <w:rFonts w:ascii="Sylfaen" w:hAnsi="Sylfaen" w:cs="Sylfaen"/>
          <w:u w:val="single"/>
        </w:rPr>
        <w:t>მუშაკებისა</w:t>
      </w:r>
      <w:r w:rsidRPr="00E0471C">
        <w:rPr>
          <w:rFonts w:ascii="Sylfaen" w:hAnsi="Sylfaen" w:cs="Cambria"/>
          <w:u w:val="single"/>
        </w:rPr>
        <w:t xml:space="preserve"> </w:t>
      </w:r>
      <w:r w:rsidRPr="00E0471C">
        <w:rPr>
          <w:rFonts w:ascii="Sylfaen" w:hAnsi="Sylfaen" w:cs="Sylfaen"/>
          <w:u w:val="single"/>
        </w:rPr>
        <w:t>და</w:t>
      </w:r>
      <w:r w:rsidRPr="00E0471C">
        <w:rPr>
          <w:rFonts w:ascii="Sylfaen" w:hAnsi="Sylfaen" w:cs="Cambria"/>
          <w:u w:val="single"/>
        </w:rPr>
        <w:t xml:space="preserve"> </w:t>
      </w:r>
      <w:r w:rsidRPr="00E0471C">
        <w:rPr>
          <w:rFonts w:ascii="Sylfaen" w:hAnsi="Sylfaen" w:cs="Sylfaen"/>
          <w:u w:val="single"/>
        </w:rPr>
        <w:t>ფსიქოლოგების</w:t>
      </w:r>
      <w:r w:rsidRPr="00E0471C">
        <w:rPr>
          <w:rFonts w:ascii="Sylfaen" w:hAnsi="Sylfaen" w:cs="Cambria"/>
          <w:u w:val="single"/>
        </w:rPr>
        <w:t xml:space="preserve"> </w:t>
      </w:r>
      <w:r w:rsidRPr="00E0471C">
        <w:rPr>
          <w:rFonts w:ascii="Sylfaen" w:hAnsi="Sylfaen" w:cs="Sylfaen"/>
          <w:u w:val="single"/>
        </w:rPr>
        <w:t>მომზადება</w:t>
      </w:r>
      <w:r w:rsidRPr="00E0471C">
        <w:rPr>
          <w:rFonts w:ascii="Sylfaen" w:hAnsi="Sylfaen" w:cs="Cambria"/>
          <w:u w:val="single"/>
        </w:rPr>
        <w:t>/</w:t>
      </w:r>
      <w:r w:rsidRPr="00E0471C">
        <w:rPr>
          <w:rFonts w:ascii="Sylfaen" w:hAnsi="Sylfaen" w:cs="Sylfaen"/>
          <w:u w:val="single"/>
        </w:rPr>
        <w:t>გადამზადება</w:t>
      </w:r>
      <w:r w:rsidRPr="00E0471C">
        <w:rPr>
          <w:rFonts w:ascii="Sylfaen" w:hAnsi="Sylfaen" w:cs="Cambria"/>
          <w:u w:val="single"/>
        </w:rPr>
        <w:t xml:space="preserve">   </w:t>
      </w:r>
      <w:r w:rsidRPr="00E0471C">
        <w:rPr>
          <w:rFonts w:ascii="Sylfaen" w:hAnsi="Sylfaen" w:cs="Sylfaen"/>
          <w:u w:val="single"/>
        </w:rPr>
        <w:t>ჯგუფური</w:t>
      </w:r>
      <w:r w:rsidRPr="00E0471C">
        <w:rPr>
          <w:rFonts w:ascii="Sylfaen" w:hAnsi="Sylfaen" w:cs="Cambria"/>
          <w:u w:val="single"/>
        </w:rPr>
        <w:t xml:space="preserve"> </w:t>
      </w:r>
      <w:r w:rsidRPr="00E0471C">
        <w:rPr>
          <w:rFonts w:ascii="Sylfaen" w:hAnsi="Sylfaen" w:cs="Sylfaen"/>
          <w:u w:val="single"/>
        </w:rPr>
        <w:t>და</w:t>
      </w:r>
      <w:r w:rsidRPr="00E0471C">
        <w:rPr>
          <w:rFonts w:ascii="Sylfaen" w:hAnsi="Sylfaen" w:cs="Cambria"/>
          <w:u w:val="single"/>
        </w:rPr>
        <w:t xml:space="preserve"> </w:t>
      </w:r>
      <w:r w:rsidRPr="00E0471C">
        <w:rPr>
          <w:rFonts w:ascii="Sylfaen" w:hAnsi="Sylfaen" w:cs="Sylfaen"/>
          <w:u w:val="single"/>
        </w:rPr>
        <w:t>ინდივიდუალური</w:t>
      </w:r>
      <w:r w:rsidRPr="00E0471C">
        <w:rPr>
          <w:rFonts w:ascii="Sylfaen" w:hAnsi="Sylfaen" w:cs="Cambria"/>
          <w:u w:val="single"/>
        </w:rPr>
        <w:t xml:space="preserve"> </w:t>
      </w:r>
      <w:r w:rsidRPr="00E0471C">
        <w:rPr>
          <w:rFonts w:ascii="Sylfaen" w:hAnsi="Sylfaen" w:cs="Sylfaen"/>
          <w:u w:val="single"/>
        </w:rPr>
        <w:t>მუშობის</w:t>
      </w:r>
      <w:r w:rsidRPr="00E0471C">
        <w:rPr>
          <w:rFonts w:ascii="Sylfaen" w:hAnsi="Sylfaen" w:cs="Cambria"/>
          <w:u w:val="single"/>
        </w:rPr>
        <w:t xml:space="preserve"> </w:t>
      </w:r>
      <w:r w:rsidRPr="00E0471C">
        <w:rPr>
          <w:rFonts w:ascii="Sylfaen" w:hAnsi="Sylfaen" w:cs="Sylfaen"/>
          <w:u w:val="single"/>
        </w:rPr>
        <w:t>ტექნიკებსა</w:t>
      </w:r>
      <w:r w:rsidRPr="00E0471C">
        <w:rPr>
          <w:rFonts w:ascii="Sylfaen" w:hAnsi="Sylfaen" w:cs="Cambria"/>
          <w:u w:val="single"/>
        </w:rPr>
        <w:t xml:space="preserve"> </w:t>
      </w:r>
      <w:r w:rsidRPr="00E0471C">
        <w:rPr>
          <w:rFonts w:ascii="Sylfaen" w:hAnsi="Sylfaen" w:cs="Sylfaen"/>
          <w:u w:val="single"/>
        </w:rPr>
        <w:t>და</w:t>
      </w:r>
      <w:r w:rsidRPr="00E0471C">
        <w:rPr>
          <w:rFonts w:ascii="Sylfaen" w:hAnsi="Sylfaen" w:cs="Cambria"/>
          <w:u w:val="single"/>
        </w:rPr>
        <w:t xml:space="preserve">  </w:t>
      </w:r>
      <w:r w:rsidRPr="00E0471C">
        <w:rPr>
          <w:rFonts w:ascii="Sylfaen" w:hAnsi="Sylfaen" w:cs="Sylfaen"/>
          <w:u w:val="single"/>
        </w:rPr>
        <w:t>სარეაბილიტაციო</w:t>
      </w:r>
      <w:r w:rsidRPr="00E0471C">
        <w:rPr>
          <w:rFonts w:ascii="Sylfaen" w:hAnsi="Sylfaen" w:cs="Cambria"/>
          <w:u w:val="single"/>
        </w:rPr>
        <w:t xml:space="preserve"> </w:t>
      </w:r>
      <w:r w:rsidRPr="00E0471C">
        <w:rPr>
          <w:rFonts w:ascii="Sylfaen" w:hAnsi="Sylfaen" w:cs="Sylfaen"/>
          <w:u w:val="single"/>
        </w:rPr>
        <w:t>პროგრამებში</w:t>
      </w:r>
    </w:p>
    <w:p w14:paraId="2B3F1A10"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Sylfaen"/>
          <w:i/>
          <w:bdr w:val="none" w:sz="0" w:space="0" w:color="auto" w:frame="1"/>
        </w:rPr>
        <w:t>ინდიკატორი: გადამზადებულ სოციალური მუშაკებისა და ფსიქოლოგების მზარდი რაოდენობა</w:t>
      </w:r>
    </w:p>
    <w:p w14:paraId="2ED79721" w14:textId="77777777" w:rsidR="004D6DA5" w:rsidRPr="00E0471C" w:rsidRDefault="004D6DA5" w:rsidP="004D6DA5">
      <w:pPr>
        <w:spacing w:line="276" w:lineRule="auto"/>
        <w:jc w:val="both"/>
        <w:rPr>
          <w:rFonts w:ascii="Sylfaen" w:hAnsi="Sylfaen" w:cs="Times New Roman"/>
          <w:b/>
        </w:rPr>
      </w:pPr>
      <w:r w:rsidRPr="00E0471C">
        <w:rPr>
          <w:rFonts w:ascii="Sylfaen" w:hAnsi="Sylfaen" w:cs="Times New Roman"/>
          <w:b/>
        </w:rPr>
        <w:t>სტატუსი: უმეტესად შესრულებული</w:t>
      </w:r>
    </w:p>
    <w:p w14:paraId="1FCD9320" w14:textId="77777777" w:rsidR="004D6DA5" w:rsidRPr="00E0471C" w:rsidRDefault="004D6DA5" w:rsidP="004D6DA5">
      <w:pPr>
        <w:spacing w:after="0" w:line="276" w:lineRule="auto"/>
        <w:jc w:val="both"/>
        <w:rPr>
          <w:rFonts w:ascii="Sylfaen" w:hAnsi="Sylfaen" w:cs="Times New Roman"/>
        </w:rPr>
      </w:pPr>
      <w:r w:rsidRPr="00E0471C">
        <w:rPr>
          <w:rFonts w:ascii="Sylfaen" w:hAnsi="Sylfaen" w:cs="Times New Roman"/>
        </w:rPr>
        <w:t>პენიტენციურ სისტემაში ფსიქო-სოციალური მიმართულებით სულ დასაქმებულია 180 სპეციალისტი, მათგან: მენეჯერულ პოზიციაზე -18 (სამინისტროში-3 და დაწესებულებებში-15), სოციალური მუშაკი -131 (სამინისტროში-15 და დაწესებულებებში-116), ფსიქოლოგი - 31 (სამინისტროში-1 და დაწესებულებებში-30).</w:t>
      </w:r>
    </w:p>
    <w:p w14:paraId="2C91E6B4"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2016 წელს გადამზადდა პენიტენციური დაწესებულებების სოციალური განყოფილების 60  თანამშრომელი (33%), ამათგან 19 ფსიქოლოგი და 41 სოციალური მუშაკი.</w:t>
      </w:r>
    </w:p>
    <w:p w14:paraId="744C4414"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Sylfaen"/>
        </w:rPr>
        <w:t>ევროკავშირისა</w:t>
      </w:r>
      <w:r w:rsidRPr="00E0471C">
        <w:rPr>
          <w:rFonts w:ascii="Sylfaen" w:hAnsi="Sylfaen" w:cs="Times New Roman"/>
        </w:rPr>
        <w:t xml:space="preserve"> და ევროსაბჭოს ერთობლივი პროექტის - “ადამიანის უფლებები ციხეებსა და დახურული ტიპის სხვა დაწესებულებებში“ ფარგლებში, სასჯელაღსრულების სისტემის სოციალურმა მუშაკებმა და ფსიქოლოგებმა თეორიული და პრაქტიკული სწავლება (პრაქტიკული სავარჯიშოები, სიმულაცია) გაიარეს ისეთ მნიშვნელოვან საკითხზე, როგორიცაა „დანაშაულის გაცნობიერება ზრდასრულთათვის.“ აღნიშნული ტრენინგის ფარგლებში 2016 წელს მომზადება გაიარა სასჯელაღსრულების სისტემის 19-მა სოციალურმა მუშაკმა და ფსიქოლოგმა.</w:t>
      </w:r>
    </w:p>
    <w:p w14:paraId="2CDCB86A" w14:textId="77777777" w:rsidR="004D6DA5" w:rsidRPr="00E0471C" w:rsidRDefault="004D6DA5" w:rsidP="004D6DA5">
      <w:pPr>
        <w:spacing w:after="0" w:line="276" w:lineRule="auto"/>
        <w:jc w:val="both"/>
        <w:rPr>
          <w:rFonts w:ascii="Sylfaen" w:hAnsi="Sylfaen" w:cs="Times New Roman"/>
        </w:rPr>
      </w:pPr>
      <w:r w:rsidRPr="00E0471C">
        <w:rPr>
          <w:rFonts w:ascii="Sylfaen" w:hAnsi="Sylfaen" w:cs="Times New Roman"/>
        </w:rPr>
        <w:lastRenderedPageBreak/>
        <w:t>ასევე არტ თერაპიის მოდულის მიხედვით, 2016 წელს გადამზადდა 38 სოციალური მუშაკი და ფსიქოლოგი.</w:t>
      </w:r>
    </w:p>
    <w:p w14:paraId="2A9B8BCF" w14:textId="77777777" w:rsidR="004D6DA5" w:rsidRPr="00E0471C" w:rsidRDefault="004D6DA5" w:rsidP="004D6DA5">
      <w:pPr>
        <w:spacing w:before="240" w:line="276" w:lineRule="auto"/>
        <w:jc w:val="both"/>
        <w:rPr>
          <w:rFonts w:ascii="Sylfaen" w:hAnsi="Sylfaen" w:cs="Times New Roman"/>
          <w:noProof/>
        </w:rPr>
      </w:pPr>
      <w:r w:rsidRPr="00E0471C">
        <w:rPr>
          <w:rFonts w:ascii="Sylfaen" w:hAnsi="Sylfaen" w:cs="Times New Roman"/>
          <w:noProof/>
        </w:rPr>
        <w:t xml:space="preserve">ევროკავშირის პროექტების მხარდაჭერით შეიქმნა ფსიქო-სოციალური სარეაბილიტაციო პროგრამების მოდულები. </w:t>
      </w:r>
    </w:p>
    <w:p w14:paraId="2C4F3AC0"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2016 წელს სასჯელაღსრულებისა და პრობაციის სასწავლო ცენტრში სხვადასხვა პროგრამის ფარგლებში გადამზადდა:</w:t>
      </w:r>
    </w:p>
    <w:p w14:paraId="768D9437" w14:textId="77777777" w:rsidR="004D6DA5" w:rsidRPr="00E0471C" w:rsidRDefault="004D6DA5" w:rsidP="004D6DA5">
      <w:pPr>
        <w:pStyle w:val="ListParagraph"/>
        <w:numPr>
          <w:ilvl w:val="1"/>
          <w:numId w:val="40"/>
        </w:numPr>
        <w:spacing w:before="240"/>
        <w:jc w:val="both"/>
        <w:rPr>
          <w:rFonts w:ascii="Sylfaen" w:hAnsi="Sylfaen" w:cs="Times New Roman"/>
          <w:lang w:val="ka-GE"/>
        </w:rPr>
      </w:pPr>
      <w:r w:rsidRPr="00E0471C">
        <w:rPr>
          <w:rFonts w:ascii="Sylfaen" w:hAnsi="Sylfaen" w:cs="Times New Roman"/>
          <w:lang w:val="ka-GE"/>
        </w:rPr>
        <w:t>მოტივაციური ინტერვიუ - 19 სოციალური მუშაკი და ფსიქოლოგი.</w:t>
      </w:r>
    </w:p>
    <w:p w14:paraId="307BF239" w14:textId="77777777" w:rsidR="004D6DA5" w:rsidRPr="00E0471C" w:rsidRDefault="004D6DA5" w:rsidP="004D6DA5">
      <w:pPr>
        <w:pStyle w:val="ListParagraph"/>
        <w:numPr>
          <w:ilvl w:val="1"/>
          <w:numId w:val="40"/>
        </w:numPr>
        <w:spacing w:before="240"/>
        <w:jc w:val="both"/>
        <w:rPr>
          <w:rFonts w:ascii="Sylfaen" w:hAnsi="Sylfaen" w:cs="Times New Roman"/>
          <w:lang w:val="ka-GE"/>
        </w:rPr>
      </w:pPr>
      <w:r w:rsidRPr="00E0471C">
        <w:rPr>
          <w:rFonts w:ascii="Sylfaen" w:hAnsi="Sylfaen" w:cs="Times New Roman"/>
          <w:lang w:val="ka-GE"/>
        </w:rPr>
        <w:t>შედეგების ანალიზის პედაგოგიკა - 5 სოციალური მუშაკი და ფსიქოლოგი.</w:t>
      </w:r>
    </w:p>
    <w:p w14:paraId="1E085272" w14:textId="77777777" w:rsidR="004D6DA5" w:rsidRPr="00E0471C" w:rsidRDefault="004D6DA5" w:rsidP="004D6DA5">
      <w:pPr>
        <w:pStyle w:val="ListParagraph"/>
        <w:numPr>
          <w:ilvl w:val="1"/>
          <w:numId w:val="40"/>
        </w:numPr>
        <w:spacing w:before="240"/>
        <w:jc w:val="both"/>
        <w:rPr>
          <w:rFonts w:ascii="Sylfaen" w:hAnsi="Sylfaen" w:cs="Times New Roman"/>
          <w:lang w:val="ka-GE"/>
        </w:rPr>
      </w:pPr>
      <w:r w:rsidRPr="00E0471C">
        <w:rPr>
          <w:rFonts w:ascii="Sylfaen" w:hAnsi="Sylfaen" w:cs="Times New Roman"/>
          <w:lang w:val="ka-GE"/>
        </w:rPr>
        <w:t>სარეაბილიტაციო პროგრამების განვითარების  მხარდაჭერა პენიტენციურ და პრობაციის სისტემებში - 7 სოციალური მუშაკი და ფსიქოლოგი.</w:t>
      </w:r>
    </w:p>
    <w:p w14:paraId="404F9BCE" w14:textId="77777777" w:rsidR="004D6DA5" w:rsidRPr="00E0471C" w:rsidRDefault="004D6DA5" w:rsidP="004D6DA5">
      <w:pPr>
        <w:pStyle w:val="ListParagraph"/>
        <w:numPr>
          <w:ilvl w:val="1"/>
          <w:numId w:val="40"/>
        </w:numPr>
        <w:spacing w:before="240"/>
        <w:jc w:val="both"/>
        <w:rPr>
          <w:rFonts w:ascii="Sylfaen" w:hAnsi="Sylfaen" w:cs="Times New Roman"/>
          <w:lang w:val="ka-GE"/>
        </w:rPr>
      </w:pPr>
      <w:r w:rsidRPr="00E0471C">
        <w:rPr>
          <w:rFonts w:ascii="Sylfaen" w:hAnsi="Sylfaen" w:cs="Times New Roman"/>
          <w:lang w:val="ka-GE"/>
        </w:rPr>
        <w:t>TOT- ტრენინგის ჩატარების მეთოდოლოგია  და ტრენერობის უნარ-ჩვევების განვითარება -9 სოციალური მუშაკი და ფსიქოლოგი.</w:t>
      </w:r>
    </w:p>
    <w:p w14:paraId="4919171C"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2017 წელს სოციალური მუშაკები და ფსიქოლოგები მომზადდნენ ფასილიტატორებად, არსებული პროგრამების სხვადასხვა სარეაბილიტაციო პროგრამის  ფარგლებში:</w:t>
      </w:r>
    </w:p>
    <w:p w14:paraId="62986EE0" w14:textId="77777777" w:rsidR="004D6DA5" w:rsidRPr="00E0471C" w:rsidRDefault="004D6DA5" w:rsidP="004D6DA5">
      <w:pPr>
        <w:pStyle w:val="ListParagraph"/>
        <w:numPr>
          <w:ilvl w:val="1"/>
          <w:numId w:val="41"/>
        </w:numPr>
        <w:spacing w:before="240"/>
        <w:jc w:val="both"/>
        <w:rPr>
          <w:rFonts w:ascii="Sylfaen" w:hAnsi="Sylfaen" w:cs="Times New Roman"/>
          <w:lang w:val="ka-GE"/>
        </w:rPr>
      </w:pPr>
      <w:r w:rsidRPr="00E0471C">
        <w:rPr>
          <w:rFonts w:ascii="Sylfaen" w:hAnsi="Sylfaen" w:cs="Times New Roman"/>
          <w:lang w:val="ka-GE"/>
        </w:rPr>
        <w:t>TSP-პოზიტიური აზროვნების უნარ-ჩვევების ინტერვენცია - 14 სოციალური მუშაკი და ფსიქოლოგი.</w:t>
      </w:r>
    </w:p>
    <w:p w14:paraId="0CE28230" w14:textId="77777777" w:rsidR="004D6DA5" w:rsidRPr="00E0471C" w:rsidRDefault="004D6DA5" w:rsidP="004D6DA5">
      <w:pPr>
        <w:pStyle w:val="ListParagraph"/>
        <w:numPr>
          <w:ilvl w:val="1"/>
          <w:numId w:val="41"/>
        </w:numPr>
        <w:spacing w:before="240"/>
        <w:jc w:val="both"/>
        <w:rPr>
          <w:rFonts w:ascii="Sylfaen" w:hAnsi="Sylfaen" w:cs="Times New Roman"/>
          <w:lang w:val="ka-GE"/>
        </w:rPr>
      </w:pPr>
      <w:r w:rsidRPr="00E0471C">
        <w:rPr>
          <w:rFonts w:ascii="Sylfaen" w:hAnsi="Sylfaen" w:cs="Times New Roman"/>
          <w:lang w:val="ka-GE"/>
        </w:rPr>
        <w:t>"ნაბიჯი ცვლილებისკენ" (დანაშაულის გაცნობიერების პროგრამა) - 30 სოციალური მუშაკი და ფსიქოლოგი;</w:t>
      </w:r>
    </w:p>
    <w:p w14:paraId="68A913BF" w14:textId="77777777" w:rsidR="004D6DA5" w:rsidRPr="00E0471C" w:rsidRDefault="004D6DA5" w:rsidP="004D6DA5">
      <w:pPr>
        <w:pStyle w:val="ListParagraph"/>
        <w:numPr>
          <w:ilvl w:val="1"/>
          <w:numId w:val="41"/>
        </w:numPr>
        <w:spacing w:before="240"/>
        <w:jc w:val="both"/>
        <w:rPr>
          <w:rFonts w:ascii="Sylfaen" w:hAnsi="Sylfaen" w:cs="Times New Roman"/>
          <w:lang w:val="ka-GE"/>
        </w:rPr>
      </w:pPr>
      <w:r w:rsidRPr="00E0471C">
        <w:rPr>
          <w:rFonts w:ascii="Sylfaen" w:hAnsi="Sylfaen" w:cs="Times New Roman"/>
          <w:lang w:val="ka-GE"/>
        </w:rPr>
        <w:t>არტ თერაპია წამალდამოკიდებულთათვის - 7 სოციალური მუშაკი და ფსიქოლოგი.</w:t>
      </w:r>
    </w:p>
    <w:p w14:paraId="39677BF3" w14:textId="77777777" w:rsidR="004D6DA5" w:rsidRPr="00E0471C" w:rsidRDefault="004D6DA5" w:rsidP="004D6DA5">
      <w:pPr>
        <w:pStyle w:val="ListParagraph"/>
        <w:numPr>
          <w:ilvl w:val="1"/>
          <w:numId w:val="41"/>
        </w:numPr>
        <w:spacing w:before="240"/>
        <w:jc w:val="both"/>
        <w:rPr>
          <w:rFonts w:ascii="Sylfaen" w:hAnsi="Sylfaen" w:cs="Times New Roman"/>
          <w:lang w:val="ka-GE"/>
        </w:rPr>
      </w:pPr>
      <w:r w:rsidRPr="00E0471C">
        <w:rPr>
          <w:rFonts w:ascii="Sylfaen" w:hAnsi="Sylfaen" w:cs="Times New Roman"/>
          <w:lang w:val="ka-GE"/>
        </w:rPr>
        <w:t>"თვითდახმარების ჯგუფები" - 28 სოციალური მუშაკი და ფსიქოლოგი.</w:t>
      </w:r>
    </w:p>
    <w:p w14:paraId="520AF2E4"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ამოცანა 4.4.4: პენიტენციური და პრობაციის სისტემების თანამშრომელთა ცნობიერების ამაღლება თანასწორობისა და შემწყნარებლობის საკითხებზე</w:t>
      </w:r>
    </w:p>
    <w:p w14:paraId="0914F7F6"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საქმიანობა 4.4.4.1: პატიმართა განსაკუთრებული კატეგორიების უფლებებზე ორიენტირებული ადამიანის უფლებათა სწავლება პენიტენციური და პრობაციის სისტემების თანამშრომლებისათვის;</w:t>
      </w:r>
    </w:p>
    <w:p w14:paraId="047957C3"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Times New Roman"/>
          <w:i/>
        </w:rPr>
        <w:t>ინდიკატორი: მომზადებული და განახლებული პროგრამების რაოდენობა; ჩატარებული ტრენინგების რაოდენობა; მომზადებული თანამშრომლების მზარდი რაოდენობა</w:t>
      </w:r>
    </w:p>
    <w:p w14:paraId="3E287A94" w14:textId="77777777" w:rsidR="004D6DA5" w:rsidRPr="00E0471C" w:rsidRDefault="004D6DA5" w:rsidP="004D6DA5">
      <w:pPr>
        <w:spacing w:before="240" w:line="276" w:lineRule="auto"/>
        <w:jc w:val="both"/>
        <w:rPr>
          <w:rFonts w:ascii="Sylfaen" w:hAnsi="Sylfaen" w:cs="Sylfaen"/>
          <w:b/>
        </w:rPr>
      </w:pPr>
      <w:r w:rsidRPr="00E0471C">
        <w:rPr>
          <w:rFonts w:ascii="Sylfaen" w:hAnsi="Sylfaen" w:cs="Sylfaen"/>
          <w:b/>
        </w:rPr>
        <w:t xml:space="preserve">სტატუსი: </w:t>
      </w:r>
      <w:r>
        <w:rPr>
          <w:rFonts w:ascii="Sylfaen" w:hAnsi="Sylfaen" w:cs="Sylfaen"/>
          <w:b/>
        </w:rPr>
        <w:t>უმეტესად შესრულებული</w:t>
      </w:r>
    </w:p>
    <w:p w14:paraId="31F35616"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Sylfaen"/>
        </w:rPr>
        <w:t>სასწავლო</w:t>
      </w:r>
      <w:r w:rsidRPr="00E0471C">
        <w:rPr>
          <w:rFonts w:ascii="Sylfaen" w:hAnsi="Sylfaen" w:cs="Times New Roman"/>
        </w:rPr>
        <w:t xml:space="preserve"> ცენტრის პროგრამებში მნიშვნელოვანი ადგილი უჭირავს ადამიანის უფლებათა სწავლებას, მათ შორის, მსჯავრდებულთა/ბრალდებულთა განსაკუთრებული კატეგორიების უფლებებს. აღნიშნული თემა ინტეგრირებულია სასჯელაღსრულებისა და პრობაციის სასწავლო ცენტრის სასწავლო პროგრამების ძირითად ნაწილში, მოიცავს უფლებების მარეგულირებელ ადგილობრივი და საერთაშორისო დოკუმენტებს. </w:t>
      </w:r>
    </w:p>
    <w:p w14:paraId="5F3A470F" w14:textId="77777777" w:rsidR="004D6DA5" w:rsidRPr="00E0471C" w:rsidRDefault="004D6DA5" w:rsidP="004D6DA5">
      <w:pPr>
        <w:spacing w:before="240" w:line="276" w:lineRule="auto"/>
        <w:jc w:val="both"/>
        <w:rPr>
          <w:rFonts w:ascii="Sylfaen" w:hAnsi="Sylfaen" w:cs="Times New Roman"/>
        </w:rPr>
      </w:pPr>
      <w:bookmarkStart w:id="54" w:name="_Toc476825447"/>
      <w:bookmarkStart w:id="55" w:name="_Toc478476167"/>
      <w:r w:rsidRPr="00E0471C">
        <w:rPr>
          <w:rFonts w:ascii="Sylfaen" w:hAnsi="Sylfaen" w:cs="Sylfaen"/>
        </w:rPr>
        <w:lastRenderedPageBreak/>
        <w:t>განსაკუთრებულ</w:t>
      </w:r>
      <w:r w:rsidRPr="00E0471C">
        <w:rPr>
          <w:rFonts w:ascii="Sylfaen" w:hAnsi="Sylfaen" w:cs="Times New Roman"/>
        </w:rPr>
        <w:t xml:space="preserve"> კატეგორიებს მიკუთვნებულ ბრალდებულთა/მსჯავრდებულთა უფლებებისა და მათთან მოპყრობის სპეციფიკის საკითხებზე სასჯელაღსრულებისა და პრობაციის სასწავლო ცენტრში მომზადება/გადამზადება გაიარა:</w:t>
      </w:r>
    </w:p>
    <w:p w14:paraId="59C4E5B6" w14:textId="77777777" w:rsidR="004D6DA5" w:rsidRPr="00E0471C" w:rsidRDefault="004D6DA5" w:rsidP="004D6DA5">
      <w:pPr>
        <w:pStyle w:val="ListParagraph"/>
        <w:numPr>
          <w:ilvl w:val="0"/>
          <w:numId w:val="28"/>
        </w:numPr>
        <w:spacing w:before="240"/>
        <w:jc w:val="both"/>
        <w:rPr>
          <w:rFonts w:ascii="Sylfaen" w:hAnsi="Sylfaen" w:cs="Times New Roman"/>
          <w:lang w:val="ka-GE"/>
        </w:rPr>
      </w:pPr>
      <w:r w:rsidRPr="00E0471C">
        <w:rPr>
          <w:rFonts w:ascii="Sylfaen" w:hAnsi="Sylfaen" w:cs="Times New Roman"/>
          <w:lang w:val="ka-GE"/>
        </w:rPr>
        <w:t>2016 წლის იანვრიდან დეკემბრის ჩათვლით   პენიტენციური სისტემის - 3044-მა და  პრობაციის ეროვნული სააგენტოს - 136-მა მოსამსახურემ.</w:t>
      </w:r>
    </w:p>
    <w:p w14:paraId="71AD5A18" w14:textId="77777777" w:rsidR="004D6DA5" w:rsidRPr="00E0471C" w:rsidRDefault="004D6DA5" w:rsidP="004D6DA5">
      <w:pPr>
        <w:pStyle w:val="ListParagraph"/>
        <w:numPr>
          <w:ilvl w:val="0"/>
          <w:numId w:val="28"/>
        </w:numPr>
        <w:spacing w:before="240"/>
        <w:jc w:val="both"/>
        <w:rPr>
          <w:rFonts w:ascii="Sylfaen" w:hAnsi="Sylfaen" w:cs="Times New Roman"/>
          <w:lang w:val="ka-GE"/>
        </w:rPr>
      </w:pPr>
      <w:r w:rsidRPr="00E0471C">
        <w:rPr>
          <w:rFonts w:ascii="Sylfaen" w:hAnsi="Sylfaen" w:cs="Times New Roman"/>
          <w:lang w:val="ka-GE"/>
        </w:rPr>
        <w:t>2017 წლის იანვრიდან დეკემბრის ჩათვლით  პენიტენციური სისტემის - 629 და  პრობაციის ეროვნული სააგენტოს - 91-მა მოსამსახურემ.</w:t>
      </w:r>
    </w:p>
    <w:p w14:paraId="226648E6" w14:textId="77777777" w:rsidR="004D6DA5" w:rsidRPr="00E0471C" w:rsidRDefault="004D6DA5" w:rsidP="004D6DA5">
      <w:pPr>
        <w:pStyle w:val="Heading2"/>
        <w:rPr>
          <w:rFonts w:ascii="Sylfaen" w:hAnsi="Sylfaen"/>
        </w:rPr>
      </w:pPr>
      <w:bookmarkStart w:id="56" w:name="_Toc511825489"/>
      <w:bookmarkStart w:id="57" w:name="_Toc511825619"/>
      <w:r w:rsidRPr="00E0471C">
        <w:rPr>
          <w:rFonts w:ascii="Sylfaen" w:hAnsi="Sylfaen"/>
        </w:rPr>
        <w:t>მიზანი 4.5: მსჯავრდებულთა და ბრალდებულთა   სამედიცინო მომსახურების გაუმჯობესება</w:t>
      </w:r>
      <w:bookmarkEnd w:id="54"/>
      <w:bookmarkEnd w:id="55"/>
      <w:bookmarkEnd w:id="56"/>
      <w:bookmarkEnd w:id="57"/>
    </w:p>
    <w:p w14:paraId="490774E6"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 xml:space="preserve">ამოცანა 4.5.1: </w:t>
      </w:r>
      <w:r w:rsidRPr="00E0471C">
        <w:rPr>
          <w:rFonts w:ascii="Sylfaen" w:hAnsi="Sylfaen" w:cs="Sylfaen"/>
          <w:color w:val="000000"/>
          <w:shd w:val="clear" w:color="auto" w:fill="FFFFFF"/>
        </w:rPr>
        <w:t>დაავადებათა პრევენციაზე დაფუძნებული მომსახურების გაუმჯობესება</w:t>
      </w:r>
    </w:p>
    <w:p w14:paraId="3E1C7120" w14:textId="77777777" w:rsidR="004D6DA5" w:rsidRPr="00E0471C" w:rsidRDefault="004D6DA5" w:rsidP="004D6DA5">
      <w:pPr>
        <w:spacing w:before="240" w:after="100" w:afterAutospacing="1" w:line="276" w:lineRule="auto"/>
        <w:ind w:left="567"/>
        <w:jc w:val="both"/>
        <w:rPr>
          <w:rFonts w:ascii="Sylfaen" w:eastAsia="Times New Roman" w:hAnsi="Sylfaen" w:cs="Sylfaen"/>
          <w:bCs/>
          <w:color w:val="000000"/>
          <w:u w:val="single"/>
        </w:rPr>
      </w:pPr>
      <w:r w:rsidRPr="00E0471C">
        <w:rPr>
          <w:rFonts w:ascii="Sylfaen" w:eastAsia="Times New Roman" w:hAnsi="Sylfaen" w:cs="Times New Roman"/>
          <w:bCs/>
          <w:color w:val="000000"/>
          <w:u w:val="single"/>
        </w:rPr>
        <w:t xml:space="preserve">საქმიანობა 4.5.1.1: </w:t>
      </w:r>
      <w:r w:rsidRPr="00E0471C">
        <w:rPr>
          <w:rFonts w:ascii="Sylfaen" w:eastAsia="Times New Roman" w:hAnsi="Sylfaen" w:cs="Sylfaen"/>
          <w:bCs/>
          <w:color w:val="000000"/>
          <w:u w:val="single"/>
        </w:rPr>
        <w:t>დამტკიცებული</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პენიტენციური</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ჯანდაცვის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სტანდარტის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დანერგვა</w:t>
      </w:r>
    </w:p>
    <w:p w14:paraId="642C9CBC" w14:textId="77777777" w:rsidR="004D6DA5" w:rsidRPr="00E0471C" w:rsidRDefault="004D6DA5" w:rsidP="004D6DA5">
      <w:pPr>
        <w:spacing w:before="240" w:after="100" w:afterAutospacing="1" w:line="276" w:lineRule="auto"/>
        <w:ind w:left="567"/>
        <w:jc w:val="both"/>
        <w:rPr>
          <w:rFonts w:ascii="Sylfaen" w:eastAsia="Times New Roman" w:hAnsi="Sylfaen" w:cs="Times New Roman"/>
          <w:i/>
          <w:color w:val="000000"/>
        </w:rPr>
      </w:pPr>
      <w:r w:rsidRPr="00E0471C">
        <w:rPr>
          <w:rFonts w:ascii="Sylfaen" w:eastAsia="Times New Roman" w:hAnsi="Sylfaen" w:cs="Sylfaen"/>
          <w:bCs/>
          <w:i/>
          <w:color w:val="000000"/>
        </w:rPr>
        <w:t xml:space="preserve">ინდიკატორი: </w:t>
      </w:r>
      <w:r w:rsidRPr="00E0471C">
        <w:rPr>
          <w:rFonts w:ascii="Sylfaen" w:hAnsi="Sylfaen" w:cs="Sylfaen"/>
          <w:i/>
        </w:rPr>
        <w:t>სხვადასხვა</w:t>
      </w:r>
      <w:r w:rsidRPr="00E0471C">
        <w:rPr>
          <w:rFonts w:ascii="Sylfaen" w:hAnsi="Sylfaen" w:cs="Times New Roman"/>
          <w:i/>
        </w:rPr>
        <w:t xml:space="preserve"> </w:t>
      </w:r>
      <w:r w:rsidRPr="00E0471C">
        <w:rPr>
          <w:rFonts w:ascii="Sylfaen" w:hAnsi="Sylfaen" w:cs="Sylfaen"/>
          <w:i/>
        </w:rPr>
        <w:t>სტატისტიკური</w:t>
      </w:r>
      <w:r w:rsidRPr="00E0471C">
        <w:rPr>
          <w:rFonts w:ascii="Sylfaen" w:hAnsi="Sylfaen" w:cs="Times New Roman"/>
          <w:i/>
        </w:rPr>
        <w:t xml:space="preserve"> </w:t>
      </w:r>
      <w:r w:rsidRPr="00E0471C">
        <w:rPr>
          <w:rFonts w:ascii="Sylfaen" w:hAnsi="Sylfaen" w:cs="Sylfaen"/>
          <w:i/>
        </w:rPr>
        <w:t>მონაცემი</w:t>
      </w:r>
      <w:r w:rsidRPr="00E0471C">
        <w:rPr>
          <w:rFonts w:ascii="Sylfaen" w:hAnsi="Sylfaen" w:cs="Times New Roman"/>
          <w:i/>
        </w:rPr>
        <w:t xml:space="preserve"> (</w:t>
      </w:r>
      <w:r w:rsidRPr="00E0471C">
        <w:rPr>
          <w:rFonts w:ascii="Sylfaen" w:hAnsi="Sylfaen" w:cs="Sylfaen"/>
          <w:i/>
        </w:rPr>
        <w:t>სუიციდი</w:t>
      </w:r>
      <w:r w:rsidRPr="00E0471C">
        <w:rPr>
          <w:rFonts w:ascii="Sylfaen" w:hAnsi="Sylfaen" w:cs="Times New Roman"/>
          <w:i/>
        </w:rPr>
        <w:t xml:space="preserve">, C </w:t>
      </w:r>
      <w:r w:rsidRPr="00E0471C">
        <w:rPr>
          <w:rFonts w:ascii="Sylfaen" w:hAnsi="Sylfaen" w:cs="Sylfaen"/>
          <w:i/>
        </w:rPr>
        <w:t>ჰეპატიტი</w:t>
      </w:r>
      <w:r w:rsidRPr="00E0471C">
        <w:rPr>
          <w:rFonts w:ascii="Sylfaen" w:hAnsi="Sylfaen" w:cs="Times New Roman"/>
          <w:i/>
        </w:rPr>
        <w:t xml:space="preserve">, </w:t>
      </w:r>
      <w:r w:rsidRPr="00E0471C">
        <w:rPr>
          <w:rFonts w:ascii="Sylfaen" w:hAnsi="Sylfaen" w:cs="Sylfaen"/>
          <w:i/>
        </w:rPr>
        <w:t>ტუბერკულოზი</w:t>
      </w:r>
      <w:r w:rsidRPr="00E0471C">
        <w:rPr>
          <w:rFonts w:ascii="Sylfaen" w:hAnsi="Sylfaen" w:cs="Times New Roman"/>
          <w:i/>
        </w:rPr>
        <w:t xml:space="preserve">, </w:t>
      </w:r>
      <w:r w:rsidRPr="00E0471C">
        <w:rPr>
          <w:rFonts w:ascii="Sylfaen" w:hAnsi="Sylfaen" w:cs="Sylfaen"/>
          <w:i/>
        </w:rPr>
        <w:t>რეფერალი</w:t>
      </w:r>
      <w:r w:rsidRPr="00E0471C">
        <w:rPr>
          <w:rFonts w:ascii="Sylfaen" w:hAnsi="Sylfaen" w:cs="Times New Roman"/>
          <w:i/>
        </w:rPr>
        <w:t xml:space="preserve"> </w:t>
      </w:r>
      <w:r w:rsidRPr="00E0471C">
        <w:rPr>
          <w:rFonts w:ascii="Sylfaen" w:hAnsi="Sylfaen" w:cs="Sylfaen"/>
          <w:i/>
        </w:rPr>
        <w:t>და</w:t>
      </w:r>
      <w:r w:rsidRPr="00E0471C">
        <w:rPr>
          <w:rFonts w:ascii="Sylfaen" w:hAnsi="Sylfaen" w:cs="Times New Roman"/>
          <w:i/>
        </w:rPr>
        <w:t xml:space="preserve"> </w:t>
      </w:r>
      <w:r w:rsidRPr="00E0471C">
        <w:rPr>
          <w:rFonts w:ascii="Sylfaen" w:hAnsi="Sylfaen" w:cs="Sylfaen"/>
          <w:i/>
        </w:rPr>
        <w:t>ასე</w:t>
      </w:r>
      <w:r w:rsidRPr="00E0471C">
        <w:rPr>
          <w:rFonts w:ascii="Sylfaen" w:hAnsi="Sylfaen" w:cs="Times New Roman"/>
          <w:i/>
        </w:rPr>
        <w:t xml:space="preserve"> </w:t>
      </w:r>
      <w:r w:rsidRPr="00E0471C">
        <w:rPr>
          <w:rFonts w:ascii="Sylfaen" w:hAnsi="Sylfaen" w:cs="Sylfaen"/>
          <w:i/>
        </w:rPr>
        <w:t>შემდეგ</w:t>
      </w:r>
      <w:r w:rsidRPr="00E0471C">
        <w:rPr>
          <w:rFonts w:ascii="Sylfaen" w:hAnsi="Sylfaen" w:cs="Times New Roman"/>
          <w:i/>
        </w:rPr>
        <w:t>)</w:t>
      </w:r>
    </w:p>
    <w:p w14:paraId="1E85B669" w14:textId="77777777" w:rsidR="004D6DA5" w:rsidRPr="00E0471C" w:rsidRDefault="004D6DA5" w:rsidP="004D6DA5">
      <w:pPr>
        <w:spacing w:before="240" w:line="276" w:lineRule="auto"/>
        <w:jc w:val="both"/>
        <w:rPr>
          <w:rFonts w:ascii="Sylfaen" w:eastAsia="Times New Roman" w:hAnsi="Sylfaen" w:cs="Times New Roman"/>
          <w:b/>
          <w:color w:val="000000"/>
        </w:rPr>
      </w:pPr>
      <w:r w:rsidRPr="00E0471C">
        <w:rPr>
          <w:rFonts w:ascii="Sylfaen" w:eastAsia="Times New Roman" w:hAnsi="Sylfaen" w:cs="Times New Roman"/>
          <w:b/>
          <w:color w:val="000000"/>
        </w:rPr>
        <w:t>სტატუსი: სრულად შესრულებული</w:t>
      </w:r>
    </w:p>
    <w:p w14:paraId="0AB39305" w14:textId="77777777" w:rsidR="004D6DA5" w:rsidRPr="00E0471C" w:rsidRDefault="004D6DA5" w:rsidP="004D6DA5">
      <w:pPr>
        <w:spacing w:before="240" w:line="276" w:lineRule="auto"/>
        <w:jc w:val="both"/>
        <w:rPr>
          <w:rFonts w:ascii="Sylfaen" w:eastAsia="Times New Roman" w:hAnsi="Sylfaen" w:cs="Times New Roman"/>
          <w:b/>
          <w:color w:val="000000"/>
        </w:rPr>
      </w:pPr>
      <w:r w:rsidRPr="00E0471C">
        <w:rPr>
          <w:rFonts w:ascii="Sylfaen" w:eastAsia="Times New Roman" w:hAnsi="Sylfaen" w:cs="Times New Roman"/>
          <w:color w:val="000000"/>
        </w:rPr>
        <w:t xml:space="preserve">2016 </w:t>
      </w:r>
      <w:r w:rsidRPr="00E0471C">
        <w:rPr>
          <w:rFonts w:ascii="Sylfaen" w:eastAsia="Times New Roman" w:hAnsi="Sylfaen" w:cs="Sylfaen"/>
          <w:color w:val="000000"/>
        </w:rPr>
        <w:t>წელს ანტიტუბერკულოზური მკურნალობის საჭიროების მქონე პირთა გამოვლენი</w:t>
      </w:r>
      <w:r w:rsidRPr="00E0471C">
        <w:rPr>
          <w:rFonts w:ascii="Sylfaen" w:eastAsia="Times New Roman" w:hAnsi="Sylfaen" w:cs="Times New Roman"/>
          <w:color w:val="000000"/>
        </w:rPr>
        <w:t xml:space="preserve">ს </w:t>
      </w:r>
      <w:r w:rsidRPr="00E0471C">
        <w:rPr>
          <w:rFonts w:ascii="Sylfaen" w:eastAsia="Times New Roman" w:hAnsi="Sylfaen" w:cs="Sylfaen"/>
          <w:color w:val="000000"/>
        </w:rPr>
        <w:t>მიზნით</w:t>
      </w:r>
      <w:r w:rsidRPr="00E0471C">
        <w:rPr>
          <w:rFonts w:ascii="Sylfaen" w:eastAsia="Times New Roman" w:hAnsi="Sylfaen" w:cs="Times New Roman"/>
          <w:color w:val="000000"/>
        </w:rPr>
        <w:t xml:space="preserve">, </w:t>
      </w:r>
      <w:r w:rsidRPr="00E0471C">
        <w:rPr>
          <w:rFonts w:ascii="Sylfaen" w:eastAsia="Times New Roman" w:hAnsi="Sylfaen" w:cs="Sylfaen"/>
          <w:color w:val="000000"/>
        </w:rPr>
        <w:t>სპეციალური სტანდარტული ფორმის კითხვარით ჩატარდა</w:t>
      </w:r>
      <w:r w:rsidRPr="00E0471C">
        <w:rPr>
          <w:rFonts w:ascii="Sylfaen" w:eastAsia="Times New Roman" w:hAnsi="Sylfaen" w:cs="Times New Roman"/>
          <w:color w:val="000000"/>
        </w:rPr>
        <w:t xml:space="preserve"> 57658 </w:t>
      </w:r>
      <w:r w:rsidRPr="00E0471C">
        <w:rPr>
          <w:rFonts w:ascii="Sylfaen" w:eastAsia="Times New Roman" w:hAnsi="Sylfaen" w:cs="Sylfaen"/>
          <w:color w:val="000000"/>
        </w:rPr>
        <w:t>სკრინინგი</w:t>
      </w:r>
      <w:r w:rsidRPr="00E0471C">
        <w:rPr>
          <w:rFonts w:ascii="Sylfaen" w:eastAsia="Times New Roman" w:hAnsi="Sylfaen" w:cs="Times New Roman"/>
          <w:color w:val="000000"/>
        </w:rPr>
        <w:t xml:space="preserve">, </w:t>
      </w:r>
      <w:r w:rsidRPr="00E0471C">
        <w:rPr>
          <w:rFonts w:ascii="Sylfaen" w:eastAsia="Times New Roman" w:hAnsi="Sylfaen" w:cs="Sylfaen"/>
          <w:color w:val="000000"/>
        </w:rPr>
        <w:t>მათ შორის</w:t>
      </w:r>
      <w:r w:rsidRPr="00E0471C">
        <w:rPr>
          <w:rFonts w:ascii="Sylfaen" w:eastAsia="Times New Roman" w:hAnsi="Sylfaen" w:cs="Times New Roman"/>
          <w:color w:val="000000"/>
        </w:rPr>
        <w:t>,</w:t>
      </w:r>
      <w:r w:rsidRPr="00E0471C">
        <w:rPr>
          <w:rFonts w:ascii="Sylfaen" w:eastAsia="Times New Roman" w:hAnsi="Sylfaen" w:cs="Sylfaen"/>
          <w:color w:val="000000"/>
        </w:rPr>
        <w:t xml:space="preserve"> ქალს</w:t>
      </w:r>
      <w:r w:rsidRPr="00E0471C">
        <w:rPr>
          <w:rFonts w:ascii="Sylfaen" w:eastAsia="Times New Roman" w:hAnsi="Sylfaen" w:cs="Times New Roman"/>
          <w:color w:val="000000"/>
        </w:rPr>
        <w:t xml:space="preserve"> 2928  </w:t>
      </w:r>
      <w:r w:rsidRPr="00E0471C">
        <w:rPr>
          <w:rFonts w:ascii="Sylfaen" w:eastAsia="Times New Roman" w:hAnsi="Sylfaen" w:cs="Sylfaen"/>
          <w:color w:val="000000"/>
        </w:rPr>
        <w:t xml:space="preserve">და არასრულწლოვანს </w:t>
      </w:r>
      <w:r w:rsidRPr="00E0471C">
        <w:rPr>
          <w:rFonts w:ascii="Sylfaen" w:eastAsia="Times New Roman" w:hAnsi="Sylfaen" w:cs="Times New Roman"/>
          <w:color w:val="000000"/>
        </w:rPr>
        <w:t xml:space="preserve">197. „DOTS” „DOTS+“ </w:t>
      </w:r>
      <w:r w:rsidRPr="00E0471C">
        <w:rPr>
          <w:rFonts w:ascii="Sylfaen" w:eastAsia="Times New Roman" w:hAnsi="Sylfaen" w:cs="Sylfaen"/>
          <w:color w:val="000000"/>
        </w:rPr>
        <w:t>მკურნალობის პროგრამაში ჩართულთა რაოდენობამ შეადგინა</w:t>
      </w:r>
      <w:r w:rsidRPr="00E0471C">
        <w:rPr>
          <w:rFonts w:ascii="Sylfaen" w:eastAsia="Times New Roman" w:hAnsi="Sylfaen" w:cs="Times New Roman"/>
          <w:color w:val="000000"/>
        </w:rPr>
        <w:t xml:space="preserve"> - 90, </w:t>
      </w:r>
      <w:r w:rsidRPr="00E0471C">
        <w:rPr>
          <w:rFonts w:ascii="Sylfaen" w:eastAsia="Times New Roman" w:hAnsi="Sylfaen" w:cs="Sylfaen"/>
          <w:color w:val="000000"/>
        </w:rPr>
        <w:t>მათგან</w:t>
      </w:r>
      <w:r w:rsidRPr="00E0471C">
        <w:rPr>
          <w:rFonts w:ascii="Sylfaen" w:eastAsia="Times New Roman" w:hAnsi="Sylfaen" w:cs="Times New Roman"/>
          <w:color w:val="000000"/>
        </w:rPr>
        <w:t xml:space="preserve"> 45 </w:t>
      </w:r>
      <w:r w:rsidRPr="00E0471C">
        <w:rPr>
          <w:rFonts w:ascii="Sylfaen" w:eastAsia="Times New Roman" w:hAnsi="Sylfaen" w:cs="Sylfaen"/>
          <w:color w:val="000000"/>
        </w:rPr>
        <w:t>ახალი შემთხვევა</w:t>
      </w:r>
      <w:r w:rsidRPr="00E0471C">
        <w:rPr>
          <w:rFonts w:ascii="Sylfaen" w:eastAsia="Times New Roman" w:hAnsi="Sylfaen" w:cs="Times New Roman"/>
          <w:color w:val="000000"/>
        </w:rPr>
        <w:t xml:space="preserve">. </w:t>
      </w:r>
      <w:r w:rsidRPr="00E0471C">
        <w:rPr>
          <w:rFonts w:ascii="Sylfaen" w:eastAsia="Times New Roman" w:hAnsi="Sylfaen" w:cs="Sylfaen"/>
          <w:color w:val="000000"/>
        </w:rPr>
        <w:t>ქალი</w:t>
      </w:r>
      <w:r w:rsidRPr="00E0471C">
        <w:rPr>
          <w:rFonts w:ascii="Sylfaen" w:eastAsia="Times New Roman" w:hAnsi="Sylfaen" w:cs="Times New Roman"/>
          <w:color w:val="000000"/>
        </w:rPr>
        <w:t xml:space="preserve"> - 2, </w:t>
      </w:r>
      <w:r w:rsidRPr="00E0471C">
        <w:rPr>
          <w:rFonts w:ascii="Sylfaen" w:eastAsia="Times New Roman" w:hAnsi="Sylfaen" w:cs="Sylfaen"/>
          <w:color w:val="000000"/>
        </w:rPr>
        <w:t>არასრულწლოვანთა ჩართვის შემთხვევა არ დაფიქსირდა</w:t>
      </w:r>
      <w:r w:rsidRPr="00E0471C">
        <w:rPr>
          <w:rFonts w:ascii="Sylfaen" w:eastAsia="Times New Roman" w:hAnsi="Sylfaen" w:cs="Times New Roman"/>
          <w:color w:val="000000"/>
        </w:rPr>
        <w:t>.</w:t>
      </w:r>
    </w:p>
    <w:p w14:paraId="261BD520" w14:textId="77777777" w:rsidR="004D6DA5" w:rsidRPr="00E0471C" w:rsidRDefault="004D6DA5" w:rsidP="004D6DA5">
      <w:pPr>
        <w:spacing w:before="240" w:line="276" w:lineRule="auto"/>
        <w:jc w:val="both"/>
        <w:rPr>
          <w:rFonts w:ascii="Sylfaen" w:eastAsia="Times New Roman" w:hAnsi="Sylfaen" w:cs="Times New Roman"/>
          <w:b/>
          <w:color w:val="000000"/>
        </w:rPr>
      </w:pPr>
      <w:r w:rsidRPr="00E0471C">
        <w:rPr>
          <w:rFonts w:ascii="Sylfaen" w:eastAsia="Times New Roman" w:hAnsi="Sylfaen" w:cs="Times New Roman"/>
          <w:color w:val="000000"/>
        </w:rPr>
        <w:t xml:space="preserve">2017 </w:t>
      </w:r>
      <w:r w:rsidRPr="00E0471C">
        <w:rPr>
          <w:rFonts w:ascii="Sylfaen" w:eastAsia="Times New Roman" w:hAnsi="Sylfaen" w:cs="Sylfaen"/>
          <w:color w:val="000000"/>
        </w:rPr>
        <w:t>წელს ანტიტუბერკულოზური მკურნალობის საჭიროების მქონე პირთა გამოვლენის მიზნით სპეციალური სტანდარტული ფორმის კითხვარით ჩატარდა</w:t>
      </w:r>
      <w:r w:rsidRPr="00E0471C">
        <w:rPr>
          <w:rFonts w:ascii="Sylfaen" w:eastAsia="Times New Roman" w:hAnsi="Sylfaen" w:cs="Verdana"/>
          <w:color w:val="000000"/>
        </w:rPr>
        <w:t xml:space="preserve"> 55155 </w:t>
      </w:r>
      <w:r w:rsidRPr="00E0471C">
        <w:rPr>
          <w:rFonts w:ascii="Sylfaen" w:eastAsia="Times New Roman" w:hAnsi="Sylfaen" w:cs="Sylfaen"/>
          <w:color w:val="000000"/>
        </w:rPr>
        <w:t>სკრინინგი</w:t>
      </w:r>
      <w:r w:rsidRPr="00E0471C">
        <w:rPr>
          <w:rFonts w:ascii="Sylfaen" w:eastAsia="Times New Roman" w:hAnsi="Sylfaen" w:cs="Verdana"/>
          <w:color w:val="000000"/>
        </w:rPr>
        <w:t xml:space="preserve">. </w:t>
      </w:r>
      <w:r w:rsidRPr="00E0471C">
        <w:rPr>
          <w:rFonts w:ascii="Sylfaen" w:hAnsi="Sylfaen"/>
          <w:color w:val="000000"/>
        </w:rPr>
        <w:t>მათ შორის, ქალს  2531 და არასრულწლოვანს 197.</w:t>
      </w:r>
      <w:r w:rsidRPr="00E0471C">
        <w:rPr>
          <w:rFonts w:ascii="Sylfaen" w:eastAsia="Times New Roman" w:hAnsi="Sylfaen" w:cs="Verdana"/>
          <w:color w:val="000000"/>
        </w:rPr>
        <w:t xml:space="preserve"> „DOTS” „DOTS+“ </w:t>
      </w:r>
      <w:r w:rsidRPr="00E0471C">
        <w:rPr>
          <w:rFonts w:ascii="Sylfaen" w:eastAsia="Times New Roman" w:hAnsi="Sylfaen" w:cs="Sylfaen"/>
          <w:color w:val="000000"/>
        </w:rPr>
        <w:t>მკურნალობის პროგრამაში ჩართულთა რაოდენობამ შეადგინა</w:t>
      </w:r>
      <w:r w:rsidRPr="00E0471C">
        <w:rPr>
          <w:rFonts w:ascii="Sylfaen" w:eastAsia="Times New Roman" w:hAnsi="Sylfaen" w:cs="Verdana"/>
          <w:color w:val="000000"/>
        </w:rPr>
        <w:t xml:space="preserve"> - 79, </w:t>
      </w:r>
      <w:r w:rsidRPr="00E0471C">
        <w:rPr>
          <w:rFonts w:ascii="Sylfaen" w:eastAsia="Times New Roman" w:hAnsi="Sylfaen" w:cs="Sylfaen"/>
          <w:color w:val="000000"/>
        </w:rPr>
        <w:t xml:space="preserve">ამათგან </w:t>
      </w:r>
      <w:r w:rsidRPr="00E0471C">
        <w:rPr>
          <w:rFonts w:ascii="Sylfaen" w:eastAsia="Times New Roman" w:hAnsi="Sylfaen" w:cs="Verdana"/>
          <w:color w:val="000000"/>
        </w:rPr>
        <w:t xml:space="preserve">დაფიქსირდა 45 </w:t>
      </w:r>
      <w:r w:rsidRPr="00E0471C">
        <w:rPr>
          <w:rFonts w:ascii="Sylfaen" w:eastAsia="Times New Roman" w:hAnsi="Sylfaen" w:cs="Sylfaen"/>
          <w:color w:val="000000"/>
        </w:rPr>
        <w:t>ახალი შემთხვევა</w:t>
      </w:r>
      <w:r w:rsidRPr="00E0471C">
        <w:rPr>
          <w:rFonts w:ascii="Sylfaen" w:eastAsia="Times New Roman" w:hAnsi="Sylfaen" w:cs="Verdana"/>
          <w:color w:val="000000"/>
        </w:rPr>
        <w:t xml:space="preserve">. </w:t>
      </w:r>
      <w:r w:rsidRPr="00E0471C">
        <w:rPr>
          <w:rFonts w:ascii="Sylfaen" w:eastAsia="Times New Roman" w:hAnsi="Sylfaen" w:cs="Sylfaen"/>
          <w:color w:val="000000"/>
        </w:rPr>
        <w:t>ქალ</w:t>
      </w:r>
      <w:r w:rsidRPr="00E0471C">
        <w:rPr>
          <w:rFonts w:ascii="Sylfaen" w:eastAsia="Times New Roman" w:hAnsi="Sylfaen" w:cs="Verdana"/>
          <w:color w:val="000000"/>
        </w:rPr>
        <w:t> </w:t>
      </w:r>
      <w:r w:rsidRPr="00E0471C">
        <w:rPr>
          <w:rFonts w:ascii="Sylfaen" w:eastAsia="Times New Roman" w:hAnsi="Sylfaen" w:cs="Sylfaen"/>
          <w:color w:val="000000"/>
        </w:rPr>
        <w:t>ბრალდებულთა</w:t>
      </w:r>
      <w:r w:rsidRPr="00E0471C">
        <w:rPr>
          <w:rFonts w:ascii="Sylfaen" w:eastAsia="Times New Roman" w:hAnsi="Sylfaen" w:cs="Verdana"/>
          <w:color w:val="000000"/>
        </w:rPr>
        <w:t>/</w:t>
      </w:r>
      <w:r w:rsidRPr="00E0471C">
        <w:rPr>
          <w:rFonts w:ascii="Sylfaen" w:eastAsia="Times New Roman" w:hAnsi="Sylfaen" w:cs="Sylfaen"/>
          <w:color w:val="000000"/>
        </w:rPr>
        <w:t>მსჯავრდებულთა</w:t>
      </w:r>
      <w:r w:rsidRPr="00E0471C">
        <w:rPr>
          <w:rFonts w:ascii="Sylfaen" w:eastAsia="Times New Roman" w:hAnsi="Sylfaen" w:cs="Verdana"/>
          <w:color w:val="000000"/>
        </w:rPr>
        <w:t> </w:t>
      </w:r>
      <w:r w:rsidRPr="00E0471C">
        <w:rPr>
          <w:rFonts w:ascii="Sylfaen" w:eastAsia="Times New Roman" w:hAnsi="Sylfaen" w:cs="Sylfaen"/>
          <w:color w:val="000000"/>
        </w:rPr>
        <w:t>და</w:t>
      </w:r>
      <w:r w:rsidRPr="00E0471C">
        <w:rPr>
          <w:rFonts w:ascii="Sylfaen" w:eastAsia="Times New Roman" w:hAnsi="Sylfaen" w:cs="Verdana"/>
          <w:color w:val="000000"/>
        </w:rPr>
        <w:t> </w:t>
      </w:r>
      <w:r w:rsidRPr="00E0471C">
        <w:rPr>
          <w:rFonts w:ascii="Sylfaen" w:eastAsia="Times New Roman" w:hAnsi="Sylfaen" w:cs="Sylfaen"/>
          <w:color w:val="000000"/>
        </w:rPr>
        <w:t>არასრულწლოვანთა</w:t>
      </w:r>
      <w:r w:rsidRPr="00E0471C">
        <w:rPr>
          <w:rFonts w:ascii="Sylfaen" w:eastAsia="Times New Roman" w:hAnsi="Sylfaen" w:cs="Verdana"/>
          <w:color w:val="000000"/>
        </w:rPr>
        <w:t> </w:t>
      </w:r>
      <w:r w:rsidRPr="00E0471C">
        <w:rPr>
          <w:rFonts w:ascii="Sylfaen" w:eastAsia="Times New Roman" w:hAnsi="Sylfaen" w:cs="Sylfaen"/>
          <w:color w:val="000000"/>
        </w:rPr>
        <w:t>ჩართვის</w:t>
      </w:r>
      <w:r w:rsidRPr="00E0471C">
        <w:rPr>
          <w:rFonts w:ascii="Sylfaen" w:eastAsia="Times New Roman" w:hAnsi="Sylfaen" w:cs="Verdana"/>
          <w:color w:val="000000"/>
        </w:rPr>
        <w:t> </w:t>
      </w:r>
      <w:r w:rsidRPr="00E0471C">
        <w:rPr>
          <w:rFonts w:ascii="Sylfaen" w:eastAsia="Times New Roman" w:hAnsi="Sylfaen" w:cs="Sylfaen"/>
          <w:color w:val="000000"/>
        </w:rPr>
        <w:t>შემთხვევა</w:t>
      </w:r>
      <w:r w:rsidRPr="00E0471C">
        <w:rPr>
          <w:rFonts w:ascii="Sylfaen" w:eastAsia="Times New Roman" w:hAnsi="Sylfaen" w:cs="Verdana"/>
          <w:color w:val="000000"/>
        </w:rPr>
        <w:t> </w:t>
      </w:r>
      <w:r w:rsidRPr="00E0471C">
        <w:rPr>
          <w:rFonts w:ascii="Sylfaen" w:eastAsia="Times New Roman" w:hAnsi="Sylfaen" w:cs="Sylfaen"/>
          <w:color w:val="000000"/>
        </w:rPr>
        <w:t>არ</w:t>
      </w:r>
      <w:r w:rsidRPr="00E0471C">
        <w:rPr>
          <w:rFonts w:ascii="Sylfaen" w:eastAsia="Times New Roman" w:hAnsi="Sylfaen" w:cs="Verdana"/>
          <w:color w:val="000000"/>
        </w:rPr>
        <w:t> </w:t>
      </w:r>
      <w:r w:rsidRPr="00E0471C">
        <w:rPr>
          <w:rFonts w:ascii="Sylfaen" w:eastAsia="Times New Roman" w:hAnsi="Sylfaen" w:cs="Sylfaen"/>
          <w:color w:val="000000"/>
        </w:rPr>
        <w:t>დაფიქსირებულა</w:t>
      </w:r>
      <w:r w:rsidRPr="00E0471C">
        <w:rPr>
          <w:rFonts w:ascii="Sylfaen" w:eastAsia="Times New Roman" w:hAnsi="Sylfaen" w:cs="Verdana"/>
          <w:color w:val="000000"/>
        </w:rPr>
        <w:t>.</w:t>
      </w:r>
    </w:p>
    <w:p w14:paraId="14CBE9D8" w14:textId="77777777" w:rsidR="004D6DA5" w:rsidRPr="00E0471C" w:rsidRDefault="004D6DA5" w:rsidP="004D6DA5">
      <w:pPr>
        <w:spacing w:before="240" w:line="276" w:lineRule="auto"/>
        <w:jc w:val="both"/>
        <w:rPr>
          <w:rFonts w:ascii="Sylfaen" w:eastAsia="Times New Roman" w:hAnsi="Sylfaen" w:cs="Times New Roman"/>
          <w:b/>
          <w:color w:val="000000"/>
        </w:rPr>
      </w:pPr>
      <w:r w:rsidRPr="00E0471C">
        <w:rPr>
          <w:rFonts w:ascii="Sylfaen" w:eastAsia="Times New Roman" w:hAnsi="Sylfaen" w:cs="Sylfaen"/>
          <w:color w:val="000000"/>
        </w:rPr>
        <w:t>აივ</w:t>
      </w:r>
      <w:r w:rsidRPr="00E0471C">
        <w:rPr>
          <w:rFonts w:ascii="Sylfaen" w:eastAsia="Times New Roman" w:hAnsi="Sylfaen" w:cs="Verdana"/>
          <w:color w:val="000000"/>
        </w:rPr>
        <w:t>-</w:t>
      </w:r>
      <w:r w:rsidRPr="00E0471C">
        <w:rPr>
          <w:rFonts w:ascii="Sylfaen" w:eastAsia="Times New Roman" w:hAnsi="Sylfaen" w:cs="Sylfaen"/>
          <w:color w:val="000000"/>
        </w:rPr>
        <w:t>ინფექცია</w:t>
      </w:r>
      <w:r w:rsidRPr="00E0471C">
        <w:rPr>
          <w:rFonts w:ascii="Sylfaen" w:eastAsia="Times New Roman" w:hAnsi="Sylfaen" w:cs="Verdana"/>
          <w:color w:val="000000"/>
        </w:rPr>
        <w:t>/</w:t>
      </w:r>
      <w:r w:rsidRPr="00E0471C">
        <w:rPr>
          <w:rFonts w:ascii="Sylfaen" w:eastAsia="Times New Roman" w:hAnsi="Sylfaen" w:cs="Sylfaen"/>
          <w:color w:val="000000"/>
        </w:rPr>
        <w:t>შიდსის გამოვლენის მიზნით</w:t>
      </w:r>
      <w:r w:rsidRPr="00E0471C">
        <w:rPr>
          <w:rFonts w:ascii="Sylfaen" w:eastAsia="Times New Roman" w:hAnsi="Sylfaen" w:cs="Verdana"/>
          <w:color w:val="000000"/>
        </w:rPr>
        <w:t xml:space="preserve">, 2016 </w:t>
      </w:r>
      <w:r w:rsidRPr="00E0471C">
        <w:rPr>
          <w:rFonts w:ascii="Sylfaen" w:eastAsia="Times New Roman" w:hAnsi="Sylfaen" w:cs="Sylfaen"/>
          <w:color w:val="000000"/>
        </w:rPr>
        <w:t>წელს ჩატარდა</w:t>
      </w:r>
      <w:r w:rsidRPr="00E0471C">
        <w:rPr>
          <w:rFonts w:ascii="Sylfaen" w:eastAsia="Times New Roman" w:hAnsi="Sylfaen" w:cs="Verdana"/>
          <w:color w:val="000000"/>
        </w:rPr>
        <w:t xml:space="preserve"> 7821 </w:t>
      </w:r>
      <w:r w:rsidRPr="00E0471C">
        <w:rPr>
          <w:rFonts w:ascii="Sylfaen" w:eastAsia="Times New Roman" w:hAnsi="Sylfaen" w:cs="Sylfaen"/>
          <w:color w:val="000000"/>
        </w:rPr>
        <w:t>სკრინინგი</w:t>
      </w:r>
      <w:r w:rsidRPr="00E0471C">
        <w:rPr>
          <w:rFonts w:ascii="Sylfaen" w:eastAsia="Times New Roman" w:hAnsi="Sylfaen" w:cs="Verdana"/>
          <w:color w:val="000000"/>
        </w:rPr>
        <w:t xml:space="preserve">. </w:t>
      </w:r>
      <w:r w:rsidRPr="00E0471C">
        <w:rPr>
          <w:rFonts w:ascii="Sylfaen" w:eastAsia="Times New Roman" w:hAnsi="Sylfaen" w:cs="Sylfaen"/>
          <w:color w:val="000000"/>
        </w:rPr>
        <w:t>დიაგნოსტიკასა და მკურნალობაზე ხელმისაწვდომობა უნივერსალურია</w:t>
      </w:r>
      <w:r w:rsidRPr="00E0471C">
        <w:rPr>
          <w:rFonts w:ascii="Sylfaen" w:eastAsia="Times New Roman" w:hAnsi="Sylfaen" w:cs="Verdana"/>
          <w:color w:val="000000"/>
        </w:rPr>
        <w:t xml:space="preserve">. 2016 </w:t>
      </w:r>
      <w:r w:rsidRPr="00E0471C">
        <w:rPr>
          <w:rFonts w:ascii="Sylfaen" w:eastAsia="Times New Roman" w:hAnsi="Sylfaen" w:cs="Sylfaen"/>
          <w:color w:val="000000"/>
        </w:rPr>
        <w:t>წლის მდგომარეობით</w:t>
      </w:r>
      <w:r w:rsidRPr="00E0471C">
        <w:rPr>
          <w:rFonts w:ascii="Sylfaen" w:eastAsia="Times New Roman" w:hAnsi="Sylfaen" w:cs="Verdana"/>
          <w:color w:val="000000"/>
        </w:rPr>
        <w:t xml:space="preserve">, </w:t>
      </w:r>
      <w:r w:rsidRPr="00E0471C">
        <w:rPr>
          <w:rFonts w:ascii="Sylfaen" w:eastAsia="Times New Roman" w:hAnsi="Sylfaen" w:cs="Sylfaen"/>
          <w:color w:val="000000"/>
        </w:rPr>
        <w:t>პენიტენციურ სისტემაში</w:t>
      </w:r>
      <w:r w:rsidRPr="00E0471C">
        <w:rPr>
          <w:rFonts w:ascii="Sylfaen" w:eastAsia="Times New Roman" w:hAnsi="Sylfaen" w:cs="Verdana"/>
          <w:color w:val="000000"/>
        </w:rPr>
        <w:t xml:space="preserve"> 96 </w:t>
      </w:r>
      <w:r w:rsidRPr="00E0471C">
        <w:rPr>
          <w:rFonts w:ascii="Sylfaen" w:eastAsia="Times New Roman" w:hAnsi="Sylfaen" w:cs="Sylfaen"/>
          <w:color w:val="000000"/>
        </w:rPr>
        <w:t>ბენეფიციარს უტარდებოდა ანტირეტროვირუსული მკურნალობა</w:t>
      </w:r>
      <w:r w:rsidRPr="00E0471C">
        <w:rPr>
          <w:rFonts w:ascii="Sylfaen" w:eastAsia="Times New Roman" w:hAnsi="Sylfaen" w:cs="Verdana"/>
          <w:color w:val="000000"/>
        </w:rPr>
        <w:t xml:space="preserve">, </w:t>
      </w:r>
      <w:r w:rsidRPr="00E0471C">
        <w:rPr>
          <w:rFonts w:ascii="Sylfaen" w:eastAsia="Times New Roman" w:hAnsi="Sylfaen" w:cs="Sylfaen"/>
          <w:color w:val="000000"/>
        </w:rPr>
        <w:t>მათ შორის</w:t>
      </w:r>
      <w:r w:rsidRPr="00E0471C">
        <w:rPr>
          <w:rFonts w:ascii="Sylfaen" w:eastAsia="Times New Roman" w:hAnsi="Sylfaen" w:cs="Verdana"/>
          <w:color w:val="000000"/>
        </w:rPr>
        <w:t xml:space="preserve">, </w:t>
      </w:r>
      <w:r w:rsidRPr="00E0471C">
        <w:rPr>
          <w:rFonts w:ascii="Sylfaen" w:eastAsia="Times New Roman" w:hAnsi="Sylfaen" w:cs="Times New Roman"/>
          <w:color w:val="000000"/>
        </w:rPr>
        <w:t xml:space="preserve">4 </w:t>
      </w:r>
      <w:r w:rsidRPr="00E0471C">
        <w:rPr>
          <w:rFonts w:ascii="Sylfaen" w:eastAsia="Times New Roman" w:hAnsi="Sylfaen" w:cs="Sylfaen"/>
          <w:color w:val="000000"/>
        </w:rPr>
        <w:t>ქალს</w:t>
      </w:r>
      <w:r w:rsidRPr="00E0471C">
        <w:rPr>
          <w:rFonts w:ascii="Sylfaen" w:eastAsia="Times New Roman" w:hAnsi="Sylfaen" w:cs="Verdana"/>
          <w:color w:val="000000"/>
        </w:rPr>
        <w:t xml:space="preserve">. 2017 </w:t>
      </w:r>
      <w:r w:rsidRPr="00E0471C">
        <w:rPr>
          <w:rFonts w:ascii="Sylfaen" w:eastAsia="Times New Roman" w:hAnsi="Sylfaen" w:cs="Sylfaen"/>
          <w:color w:val="000000"/>
        </w:rPr>
        <w:t>წელს აივ</w:t>
      </w:r>
      <w:r w:rsidRPr="00E0471C">
        <w:rPr>
          <w:rFonts w:ascii="Sylfaen" w:eastAsia="Times New Roman" w:hAnsi="Sylfaen" w:cs="Verdana"/>
          <w:color w:val="000000"/>
        </w:rPr>
        <w:t>-</w:t>
      </w:r>
      <w:r w:rsidRPr="00E0471C">
        <w:rPr>
          <w:rFonts w:ascii="Sylfaen" w:eastAsia="Times New Roman" w:hAnsi="Sylfaen" w:cs="Sylfaen"/>
          <w:color w:val="000000"/>
        </w:rPr>
        <w:t>ინფექცია</w:t>
      </w:r>
      <w:r w:rsidRPr="00E0471C">
        <w:rPr>
          <w:rFonts w:ascii="Sylfaen" w:eastAsia="Times New Roman" w:hAnsi="Sylfaen" w:cs="Verdana"/>
          <w:color w:val="000000"/>
        </w:rPr>
        <w:t>/</w:t>
      </w:r>
      <w:r w:rsidRPr="00E0471C">
        <w:rPr>
          <w:rFonts w:ascii="Sylfaen" w:eastAsia="Times New Roman" w:hAnsi="Sylfaen" w:cs="Sylfaen"/>
          <w:color w:val="000000"/>
        </w:rPr>
        <w:t>შიდსის გამოვლენის მიზნით</w:t>
      </w:r>
      <w:r w:rsidRPr="00E0471C">
        <w:rPr>
          <w:rFonts w:ascii="Sylfaen" w:eastAsia="Times New Roman" w:hAnsi="Sylfaen" w:cs="Verdana"/>
          <w:color w:val="000000"/>
        </w:rPr>
        <w:t xml:space="preserve">, </w:t>
      </w:r>
      <w:r w:rsidRPr="00E0471C">
        <w:rPr>
          <w:rFonts w:ascii="Sylfaen" w:eastAsia="Times New Roman" w:hAnsi="Sylfaen" w:cs="Sylfaen"/>
          <w:color w:val="000000"/>
        </w:rPr>
        <w:t>ჩატარდა</w:t>
      </w:r>
      <w:r w:rsidRPr="00E0471C">
        <w:rPr>
          <w:rFonts w:ascii="Sylfaen" w:eastAsia="Times New Roman" w:hAnsi="Sylfaen" w:cs="Verdana"/>
          <w:color w:val="000000"/>
        </w:rPr>
        <w:t xml:space="preserve"> 7059 </w:t>
      </w:r>
      <w:r w:rsidRPr="00E0471C">
        <w:rPr>
          <w:rFonts w:ascii="Sylfaen" w:eastAsia="Times New Roman" w:hAnsi="Sylfaen" w:cs="Sylfaen"/>
          <w:color w:val="000000"/>
        </w:rPr>
        <w:t>სკრინინგი</w:t>
      </w:r>
      <w:r w:rsidRPr="00E0471C">
        <w:rPr>
          <w:rFonts w:ascii="Sylfaen" w:eastAsia="Times New Roman" w:hAnsi="Sylfaen" w:cs="Verdana"/>
          <w:color w:val="000000"/>
        </w:rPr>
        <w:t xml:space="preserve">. </w:t>
      </w:r>
      <w:r w:rsidRPr="00E0471C">
        <w:rPr>
          <w:rFonts w:ascii="Sylfaen" w:eastAsia="Times New Roman" w:hAnsi="Sylfaen" w:cs="Sylfaen"/>
          <w:color w:val="000000"/>
        </w:rPr>
        <w:t>გამოვლინდა</w:t>
      </w:r>
      <w:r w:rsidRPr="00E0471C">
        <w:rPr>
          <w:rFonts w:ascii="Sylfaen" w:eastAsia="Times New Roman" w:hAnsi="Sylfaen" w:cs="Verdana"/>
          <w:color w:val="000000"/>
        </w:rPr>
        <w:t xml:space="preserve"> 11 </w:t>
      </w:r>
      <w:r w:rsidRPr="00E0471C">
        <w:rPr>
          <w:rFonts w:ascii="Sylfaen" w:eastAsia="Times New Roman" w:hAnsi="Sylfaen" w:cs="Sylfaen"/>
          <w:color w:val="000000"/>
        </w:rPr>
        <w:t>ახალი შემთხვევა</w:t>
      </w:r>
      <w:r w:rsidRPr="00E0471C">
        <w:rPr>
          <w:rFonts w:ascii="Sylfaen" w:eastAsia="Times New Roman" w:hAnsi="Sylfaen" w:cs="Verdana"/>
          <w:color w:val="000000"/>
        </w:rPr>
        <w:t xml:space="preserve">. 2017 </w:t>
      </w:r>
      <w:r w:rsidRPr="00E0471C">
        <w:rPr>
          <w:rFonts w:ascii="Sylfaen" w:eastAsia="Times New Roman" w:hAnsi="Sylfaen" w:cs="Sylfaen"/>
          <w:color w:val="000000"/>
        </w:rPr>
        <w:t>წლის მდგომარეობით</w:t>
      </w:r>
      <w:r w:rsidRPr="00E0471C">
        <w:rPr>
          <w:rFonts w:ascii="Sylfaen" w:eastAsia="Times New Roman" w:hAnsi="Sylfaen" w:cs="Verdana"/>
          <w:color w:val="000000"/>
        </w:rPr>
        <w:t xml:space="preserve">, </w:t>
      </w:r>
      <w:r w:rsidRPr="00E0471C">
        <w:rPr>
          <w:rFonts w:ascii="Sylfaen" w:eastAsia="Times New Roman" w:hAnsi="Sylfaen" w:cs="Sylfaen"/>
          <w:color w:val="000000"/>
        </w:rPr>
        <w:t>პენიტენციურ სისტემაში</w:t>
      </w:r>
      <w:r w:rsidRPr="00E0471C">
        <w:rPr>
          <w:rFonts w:ascii="Sylfaen" w:eastAsia="Times New Roman" w:hAnsi="Sylfaen" w:cs="Verdana"/>
          <w:color w:val="000000"/>
        </w:rPr>
        <w:t xml:space="preserve"> 95 </w:t>
      </w:r>
      <w:r w:rsidRPr="00E0471C">
        <w:rPr>
          <w:rFonts w:ascii="Sylfaen" w:eastAsia="Times New Roman" w:hAnsi="Sylfaen" w:cs="Sylfaen"/>
          <w:color w:val="000000"/>
        </w:rPr>
        <w:t>ბენეფიციარს უტარდებოდა ანტირეტროვირუსული მკურნალობა</w:t>
      </w:r>
      <w:r w:rsidRPr="00E0471C">
        <w:rPr>
          <w:rFonts w:ascii="Sylfaen" w:eastAsia="Times New Roman" w:hAnsi="Sylfaen" w:cs="Verdana"/>
          <w:color w:val="000000"/>
        </w:rPr>
        <w:t xml:space="preserve">, </w:t>
      </w:r>
      <w:r w:rsidRPr="00E0471C">
        <w:rPr>
          <w:rFonts w:ascii="Sylfaen" w:eastAsia="Times New Roman" w:hAnsi="Sylfaen" w:cs="Sylfaen"/>
          <w:color w:val="000000"/>
        </w:rPr>
        <w:t>მათ შორის</w:t>
      </w:r>
      <w:r w:rsidRPr="00E0471C">
        <w:rPr>
          <w:rFonts w:ascii="Sylfaen" w:eastAsia="Times New Roman" w:hAnsi="Sylfaen" w:cs="Verdana"/>
          <w:color w:val="000000"/>
        </w:rPr>
        <w:t xml:space="preserve">, 5 </w:t>
      </w:r>
      <w:r w:rsidRPr="00E0471C">
        <w:rPr>
          <w:rFonts w:ascii="Sylfaen" w:eastAsia="Times New Roman" w:hAnsi="Sylfaen" w:cs="Sylfaen"/>
          <w:color w:val="000000"/>
        </w:rPr>
        <w:t>ქალს</w:t>
      </w:r>
      <w:r w:rsidRPr="00E0471C">
        <w:rPr>
          <w:rFonts w:ascii="Sylfaen" w:eastAsia="Times New Roman" w:hAnsi="Sylfaen" w:cs="Verdana"/>
          <w:color w:val="000000"/>
        </w:rPr>
        <w:t>.</w:t>
      </w:r>
    </w:p>
    <w:p w14:paraId="6DD6C64D" w14:textId="77777777" w:rsidR="004D6DA5" w:rsidRPr="00E0471C" w:rsidRDefault="004D6DA5" w:rsidP="004D6DA5">
      <w:pPr>
        <w:spacing w:before="240" w:line="276" w:lineRule="auto"/>
        <w:jc w:val="both"/>
        <w:rPr>
          <w:rFonts w:ascii="Sylfaen" w:eastAsia="Times New Roman" w:hAnsi="Sylfaen" w:cs="Times New Roman"/>
          <w:b/>
          <w:color w:val="000000"/>
        </w:rPr>
      </w:pPr>
      <w:r w:rsidRPr="00E0471C">
        <w:rPr>
          <w:rFonts w:ascii="Sylfaen" w:eastAsia="Times New Roman" w:hAnsi="Sylfaen" w:cs="Times New Roman"/>
          <w:color w:val="000000"/>
        </w:rPr>
        <w:t xml:space="preserve">2016 </w:t>
      </w:r>
      <w:r w:rsidRPr="00E0471C">
        <w:rPr>
          <w:rFonts w:ascii="Sylfaen" w:eastAsia="Times New Roman" w:hAnsi="Sylfaen" w:cs="Sylfaen"/>
          <w:color w:val="000000"/>
        </w:rPr>
        <w:t>წლის მანძილზე</w:t>
      </w:r>
      <w:r w:rsidRPr="00E0471C">
        <w:rPr>
          <w:rFonts w:ascii="Sylfaen" w:eastAsia="Times New Roman" w:hAnsi="Sylfaen" w:cs="Verdana"/>
          <w:color w:val="000000"/>
        </w:rPr>
        <w:t xml:space="preserve"> HBV </w:t>
      </w:r>
      <w:r w:rsidRPr="00E0471C">
        <w:rPr>
          <w:rFonts w:ascii="Sylfaen" w:eastAsia="Times New Roman" w:hAnsi="Sylfaen" w:cs="Sylfaen"/>
          <w:color w:val="000000"/>
        </w:rPr>
        <w:t>და</w:t>
      </w:r>
      <w:r w:rsidRPr="00E0471C">
        <w:rPr>
          <w:rFonts w:ascii="Sylfaen" w:eastAsia="Times New Roman" w:hAnsi="Sylfaen" w:cs="Verdana"/>
          <w:color w:val="000000"/>
        </w:rPr>
        <w:t xml:space="preserve"> HCV </w:t>
      </w:r>
      <w:r w:rsidRPr="00E0471C">
        <w:rPr>
          <w:rFonts w:ascii="Sylfaen" w:eastAsia="Times New Roman" w:hAnsi="Sylfaen" w:cs="Sylfaen"/>
          <w:color w:val="000000"/>
        </w:rPr>
        <w:t>ინფექციებზე გამოკვლეული იქნა</w:t>
      </w:r>
      <w:r w:rsidRPr="00E0471C">
        <w:rPr>
          <w:rFonts w:ascii="Sylfaen" w:eastAsia="Times New Roman" w:hAnsi="Sylfaen" w:cs="Verdana"/>
          <w:color w:val="000000"/>
        </w:rPr>
        <w:t xml:space="preserve"> 6454 </w:t>
      </w:r>
      <w:r w:rsidRPr="00E0471C">
        <w:rPr>
          <w:rFonts w:ascii="Sylfaen" w:eastAsia="Times New Roman" w:hAnsi="Sylfaen" w:cs="Sylfaen"/>
          <w:color w:val="000000"/>
        </w:rPr>
        <w:t>პატიმარი</w:t>
      </w:r>
      <w:r w:rsidRPr="00E0471C">
        <w:rPr>
          <w:rFonts w:ascii="Sylfaen" w:eastAsia="Times New Roman" w:hAnsi="Sylfaen" w:cs="Verdana"/>
          <w:color w:val="000000"/>
        </w:rPr>
        <w:t xml:space="preserve">. C </w:t>
      </w:r>
      <w:r w:rsidRPr="00E0471C">
        <w:rPr>
          <w:rFonts w:ascii="Sylfaen" w:eastAsia="Times New Roman" w:hAnsi="Sylfaen" w:cs="Sylfaen"/>
          <w:color w:val="000000"/>
        </w:rPr>
        <w:t>ჰეპატიტის ელიმინაციის პროგრამის ფარგლებში</w:t>
      </w:r>
      <w:r w:rsidRPr="00E0471C">
        <w:rPr>
          <w:rFonts w:ascii="Sylfaen" w:eastAsia="Times New Roman" w:hAnsi="Sylfaen" w:cs="Verdana"/>
          <w:color w:val="000000"/>
        </w:rPr>
        <w:t xml:space="preserve">, </w:t>
      </w:r>
      <w:r w:rsidRPr="00E0471C">
        <w:rPr>
          <w:rFonts w:ascii="Sylfaen" w:eastAsia="Times New Roman" w:hAnsi="Sylfaen" w:cs="Sylfaen"/>
          <w:color w:val="000000"/>
        </w:rPr>
        <w:t>ანტივირუსულ მკურნალობაში</w:t>
      </w:r>
      <w:r w:rsidRPr="00E0471C">
        <w:rPr>
          <w:rFonts w:ascii="Sylfaen" w:eastAsia="Times New Roman" w:hAnsi="Sylfaen" w:cs="Verdana"/>
          <w:color w:val="000000"/>
        </w:rPr>
        <w:t xml:space="preserve"> 2016 </w:t>
      </w:r>
      <w:r w:rsidRPr="00E0471C">
        <w:rPr>
          <w:rFonts w:ascii="Sylfaen" w:eastAsia="Times New Roman" w:hAnsi="Sylfaen" w:cs="Sylfaen"/>
          <w:color w:val="000000"/>
        </w:rPr>
        <w:t>წელს ჩაერთო</w:t>
      </w:r>
      <w:r w:rsidRPr="00E0471C">
        <w:rPr>
          <w:rFonts w:ascii="Sylfaen" w:eastAsia="Times New Roman" w:hAnsi="Sylfaen" w:cs="Verdana"/>
          <w:color w:val="000000"/>
        </w:rPr>
        <w:t xml:space="preserve"> 970 </w:t>
      </w:r>
      <w:r w:rsidRPr="00E0471C">
        <w:rPr>
          <w:rFonts w:ascii="Sylfaen" w:eastAsia="Times New Roman" w:hAnsi="Sylfaen" w:cs="Sylfaen"/>
          <w:color w:val="000000"/>
        </w:rPr>
        <w:t>პაციენტი</w:t>
      </w:r>
      <w:r w:rsidRPr="00E0471C">
        <w:rPr>
          <w:rFonts w:ascii="Sylfaen" w:eastAsia="Times New Roman" w:hAnsi="Sylfaen" w:cs="Verdana"/>
          <w:color w:val="000000"/>
        </w:rPr>
        <w:t xml:space="preserve">, </w:t>
      </w:r>
      <w:r w:rsidRPr="00E0471C">
        <w:rPr>
          <w:rFonts w:ascii="Sylfaen" w:eastAsia="Times New Roman" w:hAnsi="Sylfaen" w:cs="Sylfaen"/>
          <w:color w:val="000000"/>
        </w:rPr>
        <w:t>მათ შორის</w:t>
      </w:r>
      <w:r w:rsidRPr="00E0471C">
        <w:rPr>
          <w:rFonts w:ascii="Sylfaen" w:eastAsia="Times New Roman" w:hAnsi="Sylfaen" w:cs="Verdana"/>
          <w:color w:val="000000"/>
        </w:rPr>
        <w:t xml:space="preserve">, 10 </w:t>
      </w:r>
      <w:r w:rsidRPr="00E0471C">
        <w:rPr>
          <w:rFonts w:ascii="Sylfaen" w:eastAsia="Times New Roman" w:hAnsi="Sylfaen" w:cs="Sylfaen"/>
          <w:color w:val="000000"/>
        </w:rPr>
        <w:t>ქალი და არც ერთი არასრულწლოვანი</w:t>
      </w:r>
      <w:r w:rsidRPr="00E0471C">
        <w:rPr>
          <w:rFonts w:ascii="Sylfaen" w:eastAsia="Times New Roman" w:hAnsi="Sylfaen" w:cs="Verdana"/>
          <w:color w:val="000000"/>
        </w:rPr>
        <w:t>. 2017</w:t>
      </w:r>
      <w:r w:rsidRPr="00E0471C">
        <w:rPr>
          <w:rFonts w:ascii="Sylfaen" w:eastAsia="Times New Roman" w:hAnsi="Sylfaen" w:cs="Sylfaen"/>
          <w:color w:val="000000"/>
        </w:rPr>
        <w:t>წ</w:t>
      </w:r>
      <w:r w:rsidRPr="00E0471C">
        <w:rPr>
          <w:rFonts w:ascii="Sylfaen" w:eastAsia="Times New Roman" w:hAnsi="Sylfaen" w:cs="Verdana"/>
          <w:color w:val="000000"/>
        </w:rPr>
        <w:t xml:space="preserve">. HBV </w:t>
      </w:r>
      <w:r w:rsidRPr="00E0471C">
        <w:rPr>
          <w:rFonts w:ascii="Sylfaen" w:eastAsia="Times New Roman" w:hAnsi="Sylfaen" w:cs="Sylfaen"/>
          <w:color w:val="000000"/>
        </w:rPr>
        <w:t>და</w:t>
      </w:r>
      <w:r w:rsidRPr="00E0471C">
        <w:rPr>
          <w:rFonts w:ascii="Sylfaen" w:eastAsia="Times New Roman" w:hAnsi="Sylfaen" w:cs="Verdana"/>
          <w:color w:val="000000"/>
        </w:rPr>
        <w:t xml:space="preserve"> </w:t>
      </w:r>
      <w:r w:rsidRPr="00E0471C">
        <w:rPr>
          <w:rFonts w:ascii="Sylfaen" w:eastAsia="Times New Roman" w:hAnsi="Sylfaen" w:cs="Verdana"/>
          <w:color w:val="000000"/>
        </w:rPr>
        <w:lastRenderedPageBreak/>
        <w:t xml:space="preserve">HCV </w:t>
      </w:r>
      <w:r w:rsidRPr="00E0471C">
        <w:rPr>
          <w:rFonts w:ascii="Sylfaen" w:eastAsia="Times New Roman" w:hAnsi="Sylfaen" w:cs="Sylfaen"/>
          <w:color w:val="000000"/>
        </w:rPr>
        <w:t>ინფექციების გამოვლენის მიზნით ჩატარდა</w:t>
      </w:r>
      <w:r w:rsidRPr="00E0471C">
        <w:rPr>
          <w:rFonts w:ascii="Sylfaen" w:eastAsia="Times New Roman" w:hAnsi="Sylfaen" w:cs="Verdana"/>
          <w:color w:val="000000"/>
        </w:rPr>
        <w:t xml:space="preserve"> 5021 </w:t>
      </w:r>
      <w:r w:rsidRPr="00E0471C">
        <w:rPr>
          <w:rFonts w:ascii="Sylfaen" w:eastAsia="Times New Roman" w:hAnsi="Sylfaen" w:cs="Sylfaen"/>
          <w:color w:val="000000"/>
        </w:rPr>
        <w:t>სკრინინგი</w:t>
      </w:r>
      <w:r w:rsidRPr="00E0471C">
        <w:rPr>
          <w:rFonts w:ascii="Sylfaen" w:eastAsia="Times New Roman" w:hAnsi="Sylfaen" w:cs="Verdana"/>
          <w:color w:val="000000"/>
        </w:rPr>
        <w:t xml:space="preserve">. C </w:t>
      </w:r>
      <w:r w:rsidRPr="00E0471C">
        <w:rPr>
          <w:rFonts w:ascii="Sylfaen" w:eastAsia="Times New Roman" w:hAnsi="Sylfaen" w:cs="Sylfaen"/>
          <w:color w:val="000000"/>
        </w:rPr>
        <w:t>ჰეპატიტის ანტივირუსულ მკურნალობაში</w:t>
      </w:r>
      <w:r w:rsidRPr="00E0471C">
        <w:rPr>
          <w:rFonts w:ascii="Sylfaen" w:eastAsia="Times New Roman" w:hAnsi="Sylfaen" w:cs="Verdana"/>
          <w:color w:val="000000"/>
        </w:rPr>
        <w:t xml:space="preserve"> 2017</w:t>
      </w:r>
      <w:r w:rsidRPr="00E0471C">
        <w:rPr>
          <w:rFonts w:ascii="Sylfaen" w:eastAsia="Times New Roman" w:hAnsi="Sylfaen" w:cs="Sylfaen"/>
          <w:color w:val="000000"/>
        </w:rPr>
        <w:t>წ</w:t>
      </w:r>
      <w:r w:rsidRPr="00E0471C">
        <w:rPr>
          <w:rFonts w:ascii="Sylfaen" w:eastAsia="Times New Roman" w:hAnsi="Sylfaen" w:cs="Verdana"/>
          <w:color w:val="000000"/>
        </w:rPr>
        <w:t xml:space="preserve">. </w:t>
      </w:r>
      <w:r w:rsidRPr="00E0471C">
        <w:rPr>
          <w:rFonts w:ascii="Sylfaen" w:eastAsia="Times New Roman" w:hAnsi="Sylfaen" w:cs="Sylfaen"/>
          <w:color w:val="000000"/>
        </w:rPr>
        <w:t>ჩაერთო</w:t>
      </w:r>
      <w:r w:rsidRPr="00E0471C">
        <w:rPr>
          <w:rFonts w:ascii="Sylfaen" w:eastAsia="Times New Roman" w:hAnsi="Sylfaen" w:cs="Verdana"/>
          <w:color w:val="000000"/>
        </w:rPr>
        <w:t xml:space="preserve"> 1068 </w:t>
      </w:r>
      <w:r w:rsidRPr="00E0471C">
        <w:rPr>
          <w:rFonts w:ascii="Sylfaen" w:eastAsia="Times New Roman" w:hAnsi="Sylfaen" w:cs="Sylfaen"/>
          <w:color w:val="000000"/>
        </w:rPr>
        <w:t>მსჯავრდებული</w:t>
      </w:r>
      <w:r w:rsidRPr="00E0471C">
        <w:rPr>
          <w:rFonts w:ascii="Sylfaen" w:eastAsia="Times New Roman" w:hAnsi="Sylfaen" w:cs="Verdana"/>
          <w:color w:val="000000"/>
        </w:rPr>
        <w:t>/</w:t>
      </w:r>
      <w:r w:rsidRPr="00E0471C">
        <w:rPr>
          <w:rFonts w:ascii="Sylfaen" w:eastAsia="Times New Roman" w:hAnsi="Sylfaen" w:cs="Sylfaen"/>
          <w:color w:val="000000"/>
        </w:rPr>
        <w:t>ბრალდებული</w:t>
      </w:r>
      <w:r w:rsidRPr="00E0471C">
        <w:rPr>
          <w:rFonts w:ascii="Sylfaen" w:eastAsia="Times New Roman" w:hAnsi="Sylfaen" w:cs="Verdana"/>
          <w:color w:val="000000"/>
        </w:rPr>
        <w:t xml:space="preserve">, </w:t>
      </w:r>
      <w:r w:rsidRPr="00E0471C">
        <w:rPr>
          <w:rFonts w:ascii="Sylfaen" w:eastAsia="Times New Roman" w:hAnsi="Sylfaen" w:cs="Sylfaen"/>
          <w:color w:val="000000"/>
        </w:rPr>
        <w:t>მათ</w:t>
      </w:r>
      <w:r w:rsidRPr="00E0471C">
        <w:rPr>
          <w:rFonts w:ascii="Sylfaen" w:eastAsia="Times New Roman" w:hAnsi="Sylfaen" w:cs="Verdana"/>
          <w:color w:val="000000"/>
        </w:rPr>
        <w:t> </w:t>
      </w:r>
      <w:r w:rsidRPr="00E0471C">
        <w:rPr>
          <w:rFonts w:ascii="Sylfaen" w:eastAsia="Times New Roman" w:hAnsi="Sylfaen" w:cs="Sylfaen"/>
          <w:color w:val="000000"/>
        </w:rPr>
        <w:t>შორის,</w:t>
      </w:r>
      <w:r w:rsidRPr="00E0471C">
        <w:rPr>
          <w:rFonts w:ascii="Sylfaen" w:eastAsia="Times New Roman" w:hAnsi="Sylfaen" w:cs="Verdana"/>
          <w:color w:val="000000"/>
        </w:rPr>
        <w:t xml:space="preserve"> 14 </w:t>
      </w:r>
      <w:r w:rsidRPr="00E0471C">
        <w:rPr>
          <w:rFonts w:ascii="Sylfaen" w:eastAsia="Times New Roman" w:hAnsi="Sylfaen" w:cs="Sylfaen"/>
          <w:color w:val="000000"/>
        </w:rPr>
        <w:t>ქალი</w:t>
      </w:r>
      <w:r w:rsidRPr="00E0471C">
        <w:rPr>
          <w:rFonts w:ascii="Sylfaen" w:eastAsia="Times New Roman" w:hAnsi="Sylfaen" w:cs="Verdana"/>
          <w:color w:val="000000"/>
        </w:rPr>
        <w:t> </w:t>
      </w:r>
      <w:r w:rsidRPr="00E0471C">
        <w:rPr>
          <w:rFonts w:ascii="Sylfaen" w:eastAsia="Times New Roman" w:hAnsi="Sylfaen" w:cs="Sylfaen"/>
          <w:color w:val="000000"/>
        </w:rPr>
        <w:t>და</w:t>
      </w:r>
      <w:r w:rsidRPr="00E0471C">
        <w:rPr>
          <w:rFonts w:ascii="Sylfaen" w:eastAsia="Times New Roman" w:hAnsi="Sylfaen" w:cs="Verdana"/>
          <w:color w:val="000000"/>
        </w:rPr>
        <w:t> </w:t>
      </w:r>
      <w:r w:rsidRPr="00E0471C">
        <w:rPr>
          <w:rFonts w:ascii="Sylfaen" w:eastAsia="Times New Roman" w:hAnsi="Sylfaen" w:cs="Sylfaen"/>
          <w:color w:val="000000"/>
        </w:rPr>
        <w:t>არც ერთი</w:t>
      </w:r>
      <w:r w:rsidRPr="00E0471C">
        <w:rPr>
          <w:rFonts w:ascii="Sylfaen" w:eastAsia="Times New Roman" w:hAnsi="Sylfaen" w:cs="Verdana"/>
          <w:color w:val="000000"/>
        </w:rPr>
        <w:t> </w:t>
      </w:r>
      <w:r w:rsidRPr="00E0471C">
        <w:rPr>
          <w:rFonts w:ascii="Sylfaen" w:eastAsia="Times New Roman" w:hAnsi="Sylfaen" w:cs="Sylfaen"/>
          <w:color w:val="000000"/>
        </w:rPr>
        <w:t>არასრულწლოვანი</w:t>
      </w:r>
      <w:r w:rsidRPr="00E0471C">
        <w:rPr>
          <w:rFonts w:ascii="Sylfaen" w:eastAsia="Times New Roman" w:hAnsi="Sylfaen" w:cs="Verdana"/>
          <w:color w:val="000000"/>
        </w:rPr>
        <w:t>.</w:t>
      </w:r>
    </w:p>
    <w:p w14:paraId="63827912" w14:textId="77777777" w:rsidR="004D6DA5" w:rsidRPr="00E0471C" w:rsidRDefault="004D6DA5" w:rsidP="004D6DA5">
      <w:pPr>
        <w:spacing w:before="240" w:line="276" w:lineRule="auto"/>
        <w:jc w:val="both"/>
        <w:rPr>
          <w:rFonts w:ascii="Sylfaen" w:eastAsia="Times New Roman" w:hAnsi="Sylfaen" w:cs="Times New Roman"/>
          <w:b/>
          <w:color w:val="000000"/>
        </w:rPr>
      </w:pPr>
      <w:r w:rsidRPr="00E0471C">
        <w:rPr>
          <w:rFonts w:ascii="Sylfaen" w:eastAsia="Times New Roman" w:hAnsi="Sylfaen" w:cs="Verdana"/>
          <w:color w:val="000000"/>
        </w:rPr>
        <w:t xml:space="preserve">2016 </w:t>
      </w:r>
      <w:r w:rsidRPr="00E0471C">
        <w:rPr>
          <w:rFonts w:ascii="Sylfaen" w:eastAsia="Times New Roman" w:hAnsi="Sylfaen" w:cs="Sylfaen"/>
          <w:color w:val="000000"/>
        </w:rPr>
        <w:t>წელს განხორციელდა</w:t>
      </w:r>
      <w:r w:rsidRPr="00E0471C">
        <w:rPr>
          <w:rFonts w:ascii="Sylfaen" w:eastAsia="Times New Roman" w:hAnsi="Sylfaen" w:cs="Verdana"/>
          <w:color w:val="000000"/>
        </w:rPr>
        <w:t xml:space="preserve"> 3624 </w:t>
      </w:r>
      <w:r w:rsidRPr="00E0471C">
        <w:rPr>
          <w:rFonts w:ascii="Sylfaen" w:eastAsia="Times New Roman" w:hAnsi="Sylfaen" w:cs="Sylfaen"/>
          <w:color w:val="000000"/>
        </w:rPr>
        <w:t>სამედიცი ნორეფერალი</w:t>
      </w:r>
      <w:r w:rsidRPr="00E0471C">
        <w:rPr>
          <w:rFonts w:ascii="Sylfaen" w:eastAsia="Times New Roman" w:hAnsi="Sylfaen" w:cs="Verdana"/>
          <w:color w:val="000000"/>
        </w:rPr>
        <w:t xml:space="preserve">  </w:t>
      </w:r>
      <w:r w:rsidRPr="00E0471C">
        <w:rPr>
          <w:rFonts w:ascii="Sylfaen" w:eastAsia="Times New Roman" w:hAnsi="Sylfaen" w:cs="Sylfaen"/>
          <w:color w:val="000000"/>
        </w:rPr>
        <w:t>სამოქალაქო სექტორის კლინიკებში</w:t>
      </w:r>
      <w:r w:rsidRPr="00E0471C">
        <w:rPr>
          <w:rFonts w:ascii="Sylfaen" w:eastAsia="Times New Roman" w:hAnsi="Sylfaen" w:cs="Verdana"/>
          <w:color w:val="000000"/>
        </w:rPr>
        <w:t>. 2017</w:t>
      </w:r>
      <w:r w:rsidRPr="00E0471C">
        <w:rPr>
          <w:rFonts w:ascii="Sylfaen" w:eastAsia="Times New Roman" w:hAnsi="Sylfaen" w:cs="Sylfaen"/>
          <w:color w:val="000000"/>
        </w:rPr>
        <w:t xml:space="preserve"> წელს</w:t>
      </w:r>
      <w:r w:rsidRPr="00E0471C">
        <w:rPr>
          <w:rFonts w:ascii="Sylfaen" w:eastAsia="Times New Roman" w:hAnsi="Sylfaen" w:cs="Verdana"/>
          <w:color w:val="000000"/>
        </w:rPr>
        <w:t xml:space="preserve"> </w:t>
      </w:r>
      <w:r w:rsidRPr="00E0471C">
        <w:rPr>
          <w:rFonts w:ascii="Sylfaen" w:eastAsia="Times New Roman" w:hAnsi="Sylfaen" w:cs="Sylfaen"/>
          <w:color w:val="000000"/>
        </w:rPr>
        <w:t>განხორციელდა</w:t>
      </w:r>
      <w:r w:rsidRPr="00E0471C">
        <w:rPr>
          <w:rFonts w:ascii="Sylfaen" w:eastAsia="Times New Roman" w:hAnsi="Sylfaen" w:cs="Verdana"/>
          <w:color w:val="000000"/>
        </w:rPr>
        <w:t xml:space="preserve"> - 4274</w:t>
      </w:r>
      <w:r w:rsidRPr="00E0471C">
        <w:rPr>
          <w:rFonts w:ascii="Sylfaen" w:eastAsia="Times New Roman" w:hAnsi="Sylfaen" w:cs="Times New Roman"/>
          <w:color w:val="000000"/>
        </w:rPr>
        <w:t>. </w:t>
      </w:r>
    </w:p>
    <w:p w14:paraId="1F6BA68B" w14:textId="77777777" w:rsidR="004D6DA5" w:rsidRPr="00E0471C" w:rsidRDefault="004D6DA5" w:rsidP="004D6DA5">
      <w:pPr>
        <w:spacing w:before="240" w:after="100" w:afterAutospacing="1" w:line="276" w:lineRule="auto"/>
        <w:jc w:val="both"/>
        <w:rPr>
          <w:rFonts w:ascii="Sylfaen" w:eastAsia="Times New Roman" w:hAnsi="Sylfaen" w:cs="Times New Roman"/>
          <w:bCs/>
          <w:color w:val="000000"/>
        </w:rPr>
      </w:pPr>
      <w:r w:rsidRPr="00E0471C">
        <w:rPr>
          <w:rFonts w:ascii="Sylfaen" w:eastAsia="Times New Roman" w:hAnsi="Sylfaen" w:cs="Times New Roman"/>
          <w:bCs/>
          <w:color w:val="000000"/>
        </w:rPr>
        <w:t xml:space="preserve">ამოცანა 4.5.2: </w:t>
      </w:r>
      <w:r w:rsidRPr="00E0471C">
        <w:rPr>
          <w:rFonts w:ascii="Sylfaen" w:hAnsi="Sylfaen" w:cs="Times New Roman"/>
        </w:rPr>
        <w:t>მსჯავრდებულთა და ბრალდებულთა ჯანმრთელობის შესახებ ინფორმაციის დაცვის სისტემის გაუმჯობესება</w:t>
      </w:r>
    </w:p>
    <w:p w14:paraId="7FE0F7C3" w14:textId="77777777" w:rsidR="004D6DA5" w:rsidRPr="00E0471C" w:rsidRDefault="004D6DA5" w:rsidP="004D6DA5">
      <w:pPr>
        <w:spacing w:before="240" w:after="100" w:afterAutospacing="1" w:line="276" w:lineRule="auto"/>
        <w:ind w:left="567"/>
        <w:jc w:val="both"/>
        <w:rPr>
          <w:rFonts w:ascii="Sylfaen" w:eastAsia="Times New Roman" w:hAnsi="Sylfaen" w:cs="Verdana"/>
          <w:bCs/>
          <w:color w:val="000000"/>
          <w:u w:val="single"/>
        </w:rPr>
      </w:pPr>
      <w:r w:rsidRPr="00E0471C">
        <w:rPr>
          <w:rFonts w:ascii="Sylfaen" w:eastAsia="Times New Roman" w:hAnsi="Sylfaen" w:cs="Times New Roman"/>
          <w:bCs/>
          <w:color w:val="000000"/>
          <w:u w:val="single"/>
        </w:rPr>
        <w:t xml:space="preserve">საქმიანობა 4.5.2.1 </w:t>
      </w:r>
      <w:r w:rsidRPr="00E0471C">
        <w:rPr>
          <w:rFonts w:ascii="Sylfaen" w:eastAsia="Times New Roman" w:hAnsi="Sylfaen" w:cs="Sylfaen"/>
          <w:bCs/>
          <w:color w:val="000000"/>
          <w:u w:val="single"/>
        </w:rPr>
        <w:t>სამედიცინო</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პერსონალის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მომზადება</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ჯანმრთელობის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მდგომარეობის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შესახებ</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ინფორმაციის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კონფიდენციალობის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დაცვის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საკითხებზე</w:t>
      </w:r>
      <w:r w:rsidRPr="00E0471C">
        <w:rPr>
          <w:rFonts w:ascii="Sylfaen" w:eastAsia="Times New Roman" w:hAnsi="Sylfaen" w:cs="Verdana"/>
          <w:bCs/>
          <w:color w:val="000000"/>
          <w:u w:val="single"/>
        </w:rPr>
        <w:t>;</w:t>
      </w:r>
    </w:p>
    <w:p w14:paraId="748DE8CD" w14:textId="77777777" w:rsidR="004D6DA5" w:rsidRPr="00E0471C" w:rsidRDefault="004D6DA5" w:rsidP="004D6DA5">
      <w:pPr>
        <w:spacing w:before="240" w:after="100" w:afterAutospacing="1" w:line="276" w:lineRule="auto"/>
        <w:ind w:left="567"/>
        <w:jc w:val="both"/>
        <w:rPr>
          <w:rFonts w:ascii="Sylfaen" w:eastAsia="Times New Roman" w:hAnsi="Sylfaen" w:cs="Times New Roman"/>
          <w:i/>
          <w:color w:val="000000"/>
        </w:rPr>
      </w:pPr>
      <w:r w:rsidRPr="00E0471C">
        <w:rPr>
          <w:rFonts w:ascii="Sylfaen" w:eastAsia="Times New Roman" w:hAnsi="Sylfaen" w:cs="Times New Roman"/>
          <w:i/>
          <w:color w:val="000000"/>
        </w:rPr>
        <w:t xml:space="preserve">ინდიკატორი: </w:t>
      </w:r>
      <w:r w:rsidRPr="00E0471C">
        <w:rPr>
          <w:rFonts w:ascii="Sylfaen" w:hAnsi="Sylfaen" w:cs="Sylfaen"/>
          <w:i/>
        </w:rPr>
        <w:t>სამედიცინო</w:t>
      </w:r>
      <w:r w:rsidRPr="00E0471C">
        <w:rPr>
          <w:rFonts w:ascii="Sylfaen" w:hAnsi="Sylfaen" w:cs="Times New Roman"/>
          <w:i/>
        </w:rPr>
        <w:t xml:space="preserve"> </w:t>
      </w:r>
      <w:r w:rsidRPr="00E0471C">
        <w:rPr>
          <w:rFonts w:ascii="Sylfaen" w:hAnsi="Sylfaen" w:cs="Sylfaen"/>
          <w:i/>
        </w:rPr>
        <w:t>პერსონალის</w:t>
      </w:r>
      <w:r w:rsidRPr="00E0471C">
        <w:rPr>
          <w:rFonts w:ascii="Sylfaen" w:hAnsi="Sylfaen" w:cs="Times New Roman"/>
          <w:i/>
        </w:rPr>
        <w:t xml:space="preserve"> </w:t>
      </w:r>
      <w:r w:rsidRPr="00E0471C">
        <w:rPr>
          <w:rFonts w:ascii="Sylfaen" w:hAnsi="Sylfaen" w:cs="Sylfaen"/>
          <w:i/>
        </w:rPr>
        <w:t>მომზადების</w:t>
      </w:r>
      <w:r w:rsidRPr="00E0471C">
        <w:rPr>
          <w:rFonts w:ascii="Sylfaen" w:hAnsi="Sylfaen" w:cs="Times New Roman"/>
          <w:i/>
        </w:rPr>
        <w:t xml:space="preserve"> </w:t>
      </w:r>
      <w:r w:rsidRPr="00E0471C">
        <w:rPr>
          <w:rFonts w:ascii="Sylfaen" w:hAnsi="Sylfaen" w:cs="Sylfaen"/>
          <w:i/>
        </w:rPr>
        <w:t>შესახებ</w:t>
      </w:r>
      <w:r w:rsidRPr="00E0471C">
        <w:rPr>
          <w:rFonts w:ascii="Sylfaen" w:hAnsi="Sylfaen" w:cs="Times New Roman"/>
          <w:i/>
        </w:rPr>
        <w:t xml:space="preserve"> </w:t>
      </w:r>
      <w:r w:rsidRPr="00E0471C">
        <w:rPr>
          <w:rFonts w:ascii="Sylfaen" w:hAnsi="Sylfaen" w:cs="Sylfaen"/>
          <w:i/>
        </w:rPr>
        <w:t>კურიკულუმი</w:t>
      </w:r>
      <w:r w:rsidRPr="00E0471C">
        <w:rPr>
          <w:rFonts w:ascii="Sylfaen" w:hAnsi="Sylfaen" w:cs="Times New Roman"/>
          <w:i/>
        </w:rPr>
        <w:t xml:space="preserve"> </w:t>
      </w:r>
      <w:r w:rsidRPr="00E0471C">
        <w:rPr>
          <w:rFonts w:ascii="Sylfaen" w:hAnsi="Sylfaen" w:cs="Sylfaen"/>
          <w:i/>
        </w:rPr>
        <w:t>მოიცავს</w:t>
      </w:r>
      <w:r w:rsidRPr="00E0471C">
        <w:rPr>
          <w:rFonts w:ascii="Sylfaen" w:hAnsi="Sylfaen" w:cs="Times New Roman"/>
          <w:i/>
        </w:rPr>
        <w:t xml:space="preserve"> </w:t>
      </w:r>
      <w:r w:rsidRPr="00E0471C">
        <w:rPr>
          <w:rFonts w:ascii="Sylfaen" w:hAnsi="Sylfaen" w:cs="Sylfaen"/>
          <w:i/>
        </w:rPr>
        <w:t>ჯანმრთელობის</w:t>
      </w:r>
      <w:r w:rsidRPr="00E0471C">
        <w:rPr>
          <w:rFonts w:ascii="Sylfaen" w:hAnsi="Sylfaen" w:cs="Times New Roman"/>
          <w:i/>
        </w:rPr>
        <w:t xml:space="preserve"> </w:t>
      </w:r>
      <w:r w:rsidRPr="00E0471C">
        <w:rPr>
          <w:rFonts w:ascii="Sylfaen" w:hAnsi="Sylfaen" w:cs="Sylfaen"/>
          <w:i/>
        </w:rPr>
        <w:t>მდგომარეობის</w:t>
      </w:r>
      <w:r w:rsidRPr="00E0471C">
        <w:rPr>
          <w:rFonts w:ascii="Sylfaen" w:hAnsi="Sylfaen" w:cs="Times New Roman"/>
          <w:i/>
        </w:rPr>
        <w:t xml:space="preserve"> </w:t>
      </w:r>
      <w:r w:rsidRPr="00E0471C">
        <w:rPr>
          <w:rFonts w:ascii="Sylfaen" w:hAnsi="Sylfaen" w:cs="Sylfaen"/>
          <w:i/>
        </w:rPr>
        <w:t>შესახებ</w:t>
      </w:r>
      <w:r w:rsidRPr="00E0471C">
        <w:rPr>
          <w:rFonts w:ascii="Sylfaen" w:hAnsi="Sylfaen" w:cs="Times New Roman"/>
          <w:i/>
        </w:rPr>
        <w:t xml:space="preserve"> </w:t>
      </w:r>
      <w:r w:rsidRPr="00E0471C">
        <w:rPr>
          <w:rFonts w:ascii="Sylfaen" w:hAnsi="Sylfaen" w:cs="Sylfaen"/>
          <w:i/>
        </w:rPr>
        <w:t>ინფორმაციის</w:t>
      </w:r>
      <w:r w:rsidRPr="00E0471C">
        <w:rPr>
          <w:rFonts w:ascii="Sylfaen" w:hAnsi="Sylfaen" w:cs="Times New Roman"/>
          <w:i/>
        </w:rPr>
        <w:t xml:space="preserve"> </w:t>
      </w:r>
      <w:r w:rsidRPr="00E0471C">
        <w:rPr>
          <w:rFonts w:ascii="Sylfaen" w:hAnsi="Sylfaen" w:cs="Sylfaen"/>
          <w:i/>
        </w:rPr>
        <w:t>კონფიდენციალობის</w:t>
      </w:r>
      <w:r w:rsidRPr="00E0471C">
        <w:rPr>
          <w:rFonts w:ascii="Sylfaen" w:hAnsi="Sylfaen" w:cs="Times New Roman"/>
          <w:i/>
        </w:rPr>
        <w:t xml:space="preserve"> </w:t>
      </w:r>
      <w:r w:rsidRPr="00E0471C">
        <w:rPr>
          <w:rFonts w:ascii="Sylfaen" w:hAnsi="Sylfaen" w:cs="Sylfaen"/>
          <w:i/>
        </w:rPr>
        <w:t>დაცვის</w:t>
      </w:r>
      <w:r w:rsidRPr="00E0471C">
        <w:rPr>
          <w:rFonts w:ascii="Sylfaen" w:hAnsi="Sylfaen" w:cs="Times New Roman"/>
          <w:i/>
        </w:rPr>
        <w:t xml:space="preserve"> </w:t>
      </w:r>
      <w:r w:rsidRPr="00E0471C">
        <w:rPr>
          <w:rFonts w:ascii="Sylfaen" w:hAnsi="Sylfaen" w:cs="Sylfaen"/>
          <w:i/>
        </w:rPr>
        <w:t>საკითებს</w:t>
      </w:r>
    </w:p>
    <w:p w14:paraId="0328EF25" w14:textId="77777777" w:rsidR="004D6DA5" w:rsidRPr="00E0471C" w:rsidRDefault="004D6DA5" w:rsidP="004D6DA5">
      <w:pPr>
        <w:spacing w:before="240" w:after="45" w:line="276" w:lineRule="auto"/>
        <w:jc w:val="both"/>
        <w:rPr>
          <w:rFonts w:ascii="Sylfaen" w:eastAsia="Times New Roman" w:hAnsi="Sylfaen" w:cs="Sylfaen"/>
          <w:b/>
          <w:color w:val="000000"/>
        </w:rPr>
      </w:pPr>
      <w:r w:rsidRPr="00E0471C">
        <w:rPr>
          <w:rFonts w:ascii="Sylfaen" w:eastAsia="Times New Roman" w:hAnsi="Sylfaen" w:cs="Sylfaen"/>
          <w:b/>
          <w:color w:val="000000"/>
        </w:rPr>
        <w:t>სტატუსი: სრულად შესრულებული</w:t>
      </w:r>
    </w:p>
    <w:p w14:paraId="546B1CDB" w14:textId="77777777" w:rsidR="004D6DA5" w:rsidRPr="00E0471C" w:rsidRDefault="004D6DA5" w:rsidP="004D6DA5">
      <w:pPr>
        <w:spacing w:before="240" w:after="45" w:line="276" w:lineRule="auto"/>
        <w:jc w:val="both"/>
        <w:rPr>
          <w:rFonts w:ascii="Sylfaen" w:eastAsia="Times New Roman" w:hAnsi="Sylfaen" w:cs="Times New Roman"/>
          <w:color w:val="000000"/>
        </w:rPr>
      </w:pPr>
      <w:r w:rsidRPr="00E0471C">
        <w:rPr>
          <w:rFonts w:ascii="Sylfaen" w:eastAsia="Times New Roman" w:hAnsi="Sylfaen" w:cs="Sylfaen"/>
          <w:color w:val="000000"/>
        </w:rPr>
        <w:t>კონფიდენციალურობის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დაცვასთან</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დაკავშირებით</w:t>
      </w:r>
      <w:r w:rsidRPr="00E0471C">
        <w:rPr>
          <w:rFonts w:ascii="Sylfaen" w:eastAsia="Times New Roman" w:hAnsi="Sylfaen" w:cs="Verdana"/>
          <w:color w:val="000000"/>
        </w:rPr>
        <w:t xml:space="preserve"> </w:t>
      </w:r>
      <w:r w:rsidRPr="00E0471C">
        <w:rPr>
          <w:rFonts w:ascii="Sylfaen" w:eastAsia="Times New Roman" w:hAnsi="Sylfaen" w:cs="Sylfaen"/>
          <w:color w:val="000000"/>
        </w:rPr>
        <w:t>სამედიცინო</w:t>
      </w:r>
      <w:r w:rsidRPr="00E0471C">
        <w:rPr>
          <w:rFonts w:ascii="Sylfaen" w:eastAsia="Times New Roman" w:hAnsi="Sylfaen" w:cs="Verdana"/>
          <w:color w:val="000000"/>
        </w:rPr>
        <w:t xml:space="preserve"> </w:t>
      </w:r>
      <w:r w:rsidRPr="00E0471C">
        <w:rPr>
          <w:rFonts w:ascii="Sylfaen" w:eastAsia="Times New Roman" w:hAnsi="Sylfaen" w:cs="Sylfaen"/>
          <w:color w:val="000000"/>
        </w:rPr>
        <w:t>პერსონალს</w:t>
      </w:r>
      <w:r w:rsidRPr="00E0471C">
        <w:rPr>
          <w:rFonts w:ascii="Sylfaen" w:eastAsia="Times New Roman" w:hAnsi="Sylfaen" w:cs="Verdana"/>
          <w:color w:val="000000"/>
        </w:rPr>
        <w:t xml:space="preserve"> </w:t>
      </w:r>
      <w:r w:rsidRPr="00E0471C">
        <w:rPr>
          <w:rFonts w:ascii="Sylfaen" w:eastAsia="Times New Roman" w:hAnsi="Sylfaen" w:cs="Sylfaen"/>
          <w:color w:val="000000"/>
        </w:rPr>
        <w:t>უტარდება</w:t>
      </w:r>
      <w:r w:rsidRPr="00E0471C">
        <w:rPr>
          <w:rFonts w:ascii="Sylfaen" w:eastAsia="Times New Roman" w:hAnsi="Sylfaen" w:cs="Verdana"/>
          <w:color w:val="000000"/>
        </w:rPr>
        <w:t xml:space="preserve"> </w:t>
      </w:r>
      <w:r w:rsidRPr="00E0471C">
        <w:rPr>
          <w:rFonts w:ascii="Sylfaen" w:eastAsia="Times New Roman" w:hAnsi="Sylfaen" w:cs="Sylfaen"/>
          <w:color w:val="000000"/>
        </w:rPr>
        <w:t>ინსტრუქტაჟი</w:t>
      </w:r>
      <w:r w:rsidRPr="00E0471C">
        <w:rPr>
          <w:rFonts w:ascii="Sylfaen" w:eastAsia="Times New Roman" w:hAnsi="Sylfaen" w:cs="Verdana"/>
          <w:color w:val="000000"/>
        </w:rPr>
        <w:t xml:space="preserve">  </w:t>
      </w:r>
      <w:r w:rsidRPr="00E0471C">
        <w:rPr>
          <w:rFonts w:ascii="Sylfaen" w:eastAsia="Times New Roman" w:hAnsi="Sylfaen" w:cs="Sylfaen"/>
          <w:color w:val="000000"/>
        </w:rPr>
        <w:t>სამუშაო</w:t>
      </w:r>
      <w:r w:rsidRPr="00E0471C">
        <w:rPr>
          <w:rFonts w:ascii="Sylfaen" w:eastAsia="Times New Roman" w:hAnsi="Sylfaen" w:cs="Verdana"/>
          <w:color w:val="000000"/>
        </w:rPr>
        <w:t xml:space="preserve"> </w:t>
      </w:r>
      <w:r w:rsidRPr="00E0471C">
        <w:rPr>
          <w:rFonts w:ascii="Sylfaen" w:eastAsia="Times New Roman" w:hAnsi="Sylfaen" w:cs="Sylfaen"/>
          <w:color w:val="000000"/>
        </w:rPr>
        <w:t>ადგილზე</w:t>
      </w:r>
      <w:r w:rsidRPr="00E0471C">
        <w:rPr>
          <w:rFonts w:ascii="Sylfaen" w:eastAsia="Times New Roman" w:hAnsi="Sylfaen" w:cs="Verdana"/>
          <w:color w:val="000000"/>
        </w:rPr>
        <w:t xml:space="preserve">, </w:t>
      </w:r>
      <w:r w:rsidRPr="00E0471C">
        <w:rPr>
          <w:rFonts w:ascii="Sylfaen" w:eastAsia="Times New Roman" w:hAnsi="Sylfaen" w:cs="Sylfaen"/>
          <w:color w:val="000000"/>
        </w:rPr>
        <w:t>ასევე</w:t>
      </w:r>
      <w:r w:rsidRPr="00E0471C">
        <w:rPr>
          <w:rFonts w:ascii="Sylfaen" w:eastAsia="Times New Roman" w:hAnsi="Sylfaen" w:cs="Verdana"/>
          <w:color w:val="000000"/>
        </w:rPr>
        <w:t xml:space="preserve"> </w:t>
      </w:r>
      <w:r w:rsidRPr="00E0471C">
        <w:rPr>
          <w:rFonts w:ascii="Sylfaen" w:eastAsia="Times New Roman" w:hAnsi="Sylfaen" w:cs="Sylfaen"/>
          <w:color w:val="000000"/>
        </w:rPr>
        <w:t>პერიოდულად</w:t>
      </w:r>
      <w:r w:rsidRPr="00E0471C">
        <w:rPr>
          <w:rFonts w:ascii="Sylfaen" w:eastAsia="Times New Roman" w:hAnsi="Sylfaen" w:cs="Verdana"/>
          <w:color w:val="000000"/>
        </w:rPr>
        <w:t xml:space="preserve"> </w:t>
      </w:r>
      <w:r w:rsidRPr="00E0471C">
        <w:rPr>
          <w:rFonts w:ascii="Sylfaen" w:eastAsia="Times New Roman" w:hAnsi="Sylfaen" w:cs="Sylfaen"/>
          <w:color w:val="000000"/>
        </w:rPr>
        <w:t>ტარდება</w:t>
      </w:r>
      <w:r w:rsidRPr="00E0471C">
        <w:rPr>
          <w:rFonts w:ascii="Sylfaen" w:eastAsia="Times New Roman" w:hAnsi="Sylfaen" w:cs="Verdana"/>
          <w:color w:val="000000"/>
        </w:rPr>
        <w:t xml:space="preserve"> </w:t>
      </w:r>
      <w:r w:rsidRPr="00E0471C">
        <w:rPr>
          <w:rFonts w:ascii="Sylfaen" w:eastAsia="Times New Roman" w:hAnsi="Sylfaen" w:cs="Sylfaen"/>
          <w:color w:val="000000"/>
        </w:rPr>
        <w:t>სწავლების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კურსები</w:t>
      </w:r>
      <w:r w:rsidRPr="00E0471C">
        <w:rPr>
          <w:rFonts w:ascii="Sylfaen" w:eastAsia="Times New Roman" w:hAnsi="Sylfaen" w:cs="Verdana"/>
          <w:color w:val="000000"/>
        </w:rPr>
        <w:t xml:space="preserve">, </w:t>
      </w:r>
      <w:r w:rsidRPr="00E0471C">
        <w:rPr>
          <w:rFonts w:ascii="Sylfaen" w:eastAsia="Times New Roman" w:hAnsi="Sylfaen" w:cs="Sylfaen"/>
          <w:color w:val="000000"/>
        </w:rPr>
        <w:t>რომლის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ერთ</w:t>
      </w:r>
      <w:r w:rsidRPr="00E0471C">
        <w:rPr>
          <w:rFonts w:ascii="Sylfaen" w:eastAsia="Times New Roman" w:hAnsi="Sylfaen" w:cs="Verdana"/>
          <w:color w:val="000000"/>
        </w:rPr>
        <w:t>-</w:t>
      </w:r>
      <w:r w:rsidRPr="00E0471C">
        <w:rPr>
          <w:rFonts w:ascii="Sylfaen" w:eastAsia="Times New Roman" w:hAnsi="Sylfaen" w:cs="Sylfaen"/>
          <w:color w:val="000000"/>
        </w:rPr>
        <w:t>ერთი</w:t>
      </w:r>
      <w:r w:rsidRPr="00E0471C">
        <w:rPr>
          <w:rFonts w:ascii="Sylfaen" w:eastAsia="Times New Roman" w:hAnsi="Sylfaen" w:cs="Verdana"/>
          <w:color w:val="000000"/>
        </w:rPr>
        <w:t xml:space="preserve"> </w:t>
      </w:r>
      <w:r w:rsidRPr="00E0471C">
        <w:rPr>
          <w:rFonts w:ascii="Sylfaen" w:eastAsia="Times New Roman" w:hAnsi="Sylfaen" w:cs="Sylfaen"/>
          <w:color w:val="000000"/>
        </w:rPr>
        <w:t>მნიშვნელოვანი</w:t>
      </w:r>
      <w:r w:rsidRPr="00E0471C">
        <w:rPr>
          <w:rFonts w:ascii="Sylfaen" w:eastAsia="Times New Roman" w:hAnsi="Sylfaen" w:cs="Verdana"/>
          <w:color w:val="000000"/>
        </w:rPr>
        <w:t xml:space="preserve"> </w:t>
      </w:r>
      <w:r w:rsidRPr="00E0471C">
        <w:rPr>
          <w:rFonts w:ascii="Sylfaen" w:eastAsia="Times New Roman" w:hAnsi="Sylfaen" w:cs="Sylfaen"/>
          <w:color w:val="000000"/>
        </w:rPr>
        <w:t>შემადგენელი</w:t>
      </w:r>
      <w:r w:rsidRPr="00E0471C">
        <w:rPr>
          <w:rFonts w:ascii="Sylfaen" w:eastAsia="Times New Roman" w:hAnsi="Sylfaen" w:cs="Verdana"/>
          <w:color w:val="000000"/>
        </w:rPr>
        <w:t xml:space="preserve"> </w:t>
      </w:r>
      <w:r w:rsidRPr="00E0471C">
        <w:rPr>
          <w:rFonts w:ascii="Sylfaen" w:eastAsia="Times New Roman" w:hAnsi="Sylfaen" w:cs="Sylfaen"/>
          <w:color w:val="000000"/>
        </w:rPr>
        <w:t>ნაწილი</w:t>
      </w:r>
      <w:r w:rsidRPr="00E0471C">
        <w:rPr>
          <w:rFonts w:ascii="Sylfaen" w:eastAsia="Times New Roman" w:hAnsi="Sylfaen" w:cs="Verdana"/>
          <w:color w:val="000000"/>
        </w:rPr>
        <w:t xml:space="preserve"> </w:t>
      </w:r>
      <w:r w:rsidRPr="00E0471C">
        <w:rPr>
          <w:rFonts w:ascii="Sylfaen" w:eastAsia="Times New Roman" w:hAnsi="Sylfaen" w:cs="Sylfaen"/>
          <w:color w:val="000000"/>
        </w:rPr>
        <w:t>სწორედ</w:t>
      </w:r>
      <w:r w:rsidRPr="00E0471C">
        <w:rPr>
          <w:rFonts w:ascii="Sylfaen" w:eastAsia="Times New Roman" w:hAnsi="Sylfaen" w:cs="Verdana"/>
          <w:color w:val="000000"/>
        </w:rPr>
        <w:t xml:space="preserve">  </w:t>
      </w:r>
      <w:r w:rsidRPr="00E0471C">
        <w:rPr>
          <w:rFonts w:ascii="Sylfaen" w:eastAsia="Times New Roman" w:hAnsi="Sylfaen" w:cs="Sylfaen"/>
          <w:color w:val="000000"/>
        </w:rPr>
        <w:t>კონფიდენციალობის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დაცვის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თემატიკაა</w:t>
      </w:r>
      <w:r w:rsidRPr="00E0471C">
        <w:rPr>
          <w:rFonts w:ascii="Sylfaen" w:eastAsia="Times New Roman" w:hAnsi="Sylfaen" w:cs="Verdana"/>
          <w:color w:val="000000"/>
        </w:rPr>
        <w:t>.</w:t>
      </w:r>
    </w:p>
    <w:p w14:paraId="2C3EE32A" w14:textId="77777777" w:rsidR="004D6DA5" w:rsidRPr="00E0471C" w:rsidRDefault="004D6DA5" w:rsidP="004D6DA5">
      <w:pPr>
        <w:spacing w:before="240" w:after="45" w:line="276" w:lineRule="auto"/>
        <w:jc w:val="both"/>
        <w:rPr>
          <w:rFonts w:ascii="Sylfaen" w:eastAsia="Times New Roman" w:hAnsi="Sylfaen" w:cs="Sylfaen"/>
          <w:color w:val="000000"/>
        </w:rPr>
      </w:pPr>
      <w:r w:rsidRPr="00E0471C">
        <w:rPr>
          <w:rFonts w:ascii="Sylfaen" w:eastAsia="Times New Roman" w:hAnsi="Sylfaen" w:cs="Sylfaen"/>
          <w:color w:val="000000"/>
        </w:rPr>
        <w:t>ყველა</w:t>
      </w:r>
      <w:r w:rsidRPr="00E0471C">
        <w:rPr>
          <w:rFonts w:ascii="Sylfaen" w:eastAsia="Times New Roman" w:hAnsi="Sylfaen" w:cs="Verdana"/>
          <w:color w:val="000000"/>
        </w:rPr>
        <w:t xml:space="preserve"> </w:t>
      </w:r>
      <w:r w:rsidRPr="00E0471C">
        <w:rPr>
          <w:rFonts w:ascii="Sylfaen" w:eastAsia="Times New Roman" w:hAnsi="Sylfaen" w:cs="Sylfaen"/>
          <w:color w:val="000000"/>
        </w:rPr>
        <w:t>პირველადი ჯანდაცვის დაწესებულებაში</w:t>
      </w:r>
      <w:r w:rsidRPr="00E0471C">
        <w:rPr>
          <w:rFonts w:ascii="Sylfaen" w:eastAsia="Times New Roman" w:hAnsi="Sylfaen" w:cs="Times New Roman"/>
          <w:color w:val="000000"/>
        </w:rPr>
        <w:t xml:space="preserve"> </w:t>
      </w:r>
      <w:r w:rsidRPr="00E0471C">
        <w:rPr>
          <w:rFonts w:ascii="Sylfaen" w:eastAsia="Times New Roman" w:hAnsi="Sylfaen" w:cs="Sylfaen"/>
          <w:color w:val="000000"/>
        </w:rPr>
        <w:t>და</w:t>
      </w:r>
      <w:r w:rsidRPr="00E0471C">
        <w:rPr>
          <w:rFonts w:ascii="Sylfaen" w:eastAsia="Times New Roman" w:hAnsi="Sylfaen" w:cs="Verdana"/>
          <w:color w:val="000000"/>
        </w:rPr>
        <w:t xml:space="preserve"> </w:t>
      </w:r>
      <w:r w:rsidRPr="00E0471C">
        <w:rPr>
          <w:rFonts w:ascii="Sylfaen" w:eastAsia="Times New Roman" w:hAnsi="Sylfaen" w:cs="Sylfaen"/>
          <w:color w:val="000000"/>
        </w:rPr>
        <w:t>თითოეულ</w:t>
      </w:r>
      <w:r w:rsidRPr="00E0471C">
        <w:rPr>
          <w:rFonts w:ascii="Sylfaen" w:eastAsia="Times New Roman" w:hAnsi="Sylfaen" w:cs="Verdana"/>
          <w:color w:val="000000"/>
        </w:rPr>
        <w:t xml:space="preserve"> </w:t>
      </w:r>
      <w:r w:rsidRPr="00E0471C">
        <w:rPr>
          <w:rFonts w:ascii="Sylfaen" w:eastAsia="Times New Roman" w:hAnsi="Sylfaen" w:cs="Sylfaen"/>
          <w:color w:val="000000"/>
        </w:rPr>
        <w:t>ოთახში</w:t>
      </w:r>
      <w:r w:rsidRPr="00E0471C">
        <w:rPr>
          <w:rFonts w:ascii="Sylfaen" w:eastAsia="Times New Roman" w:hAnsi="Sylfaen" w:cs="Verdana"/>
          <w:color w:val="000000"/>
        </w:rPr>
        <w:t xml:space="preserve">, </w:t>
      </w:r>
      <w:r w:rsidRPr="00E0471C">
        <w:rPr>
          <w:rFonts w:ascii="Sylfaen" w:eastAsia="Times New Roman" w:hAnsi="Sylfaen" w:cs="Sylfaen"/>
          <w:color w:val="000000"/>
        </w:rPr>
        <w:t>სადაც</w:t>
      </w:r>
      <w:r w:rsidRPr="00E0471C">
        <w:rPr>
          <w:rFonts w:ascii="Sylfaen" w:eastAsia="Times New Roman" w:hAnsi="Sylfaen" w:cs="Verdana"/>
          <w:color w:val="000000"/>
        </w:rPr>
        <w:t xml:space="preserve"> </w:t>
      </w:r>
      <w:r w:rsidRPr="00E0471C">
        <w:rPr>
          <w:rFonts w:ascii="Sylfaen" w:eastAsia="Times New Roman" w:hAnsi="Sylfaen" w:cs="Sylfaen"/>
          <w:color w:val="000000"/>
        </w:rPr>
        <w:t>სამედიცინო</w:t>
      </w:r>
      <w:r w:rsidRPr="00E0471C">
        <w:rPr>
          <w:rFonts w:ascii="Sylfaen" w:eastAsia="Times New Roman" w:hAnsi="Sylfaen" w:cs="Verdana"/>
          <w:color w:val="000000"/>
        </w:rPr>
        <w:t xml:space="preserve"> </w:t>
      </w:r>
      <w:r w:rsidRPr="00E0471C">
        <w:rPr>
          <w:rFonts w:ascii="Sylfaen" w:eastAsia="Times New Roman" w:hAnsi="Sylfaen" w:cs="Sylfaen"/>
          <w:color w:val="000000"/>
        </w:rPr>
        <w:t>მომსახურება</w:t>
      </w:r>
      <w:r w:rsidRPr="00E0471C">
        <w:rPr>
          <w:rFonts w:ascii="Sylfaen" w:eastAsia="Times New Roman" w:hAnsi="Sylfaen" w:cs="Verdana"/>
          <w:color w:val="000000"/>
        </w:rPr>
        <w:t xml:space="preserve"> </w:t>
      </w:r>
      <w:r w:rsidRPr="00E0471C">
        <w:rPr>
          <w:rFonts w:ascii="Sylfaen" w:eastAsia="Times New Roman" w:hAnsi="Sylfaen" w:cs="Sylfaen"/>
          <w:color w:val="000000"/>
        </w:rPr>
        <w:t>მიეწოდება</w:t>
      </w:r>
      <w:r w:rsidRPr="00E0471C">
        <w:rPr>
          <w:rFonts w:ascii="Sylfaen" w:eastAsia="Times New Roman" w:hAnsi="Sylfaen" w:cs="Verdana"/>
          <w:color w:val="000000"/>
        </w:rPr>
        <w:t xml:space="preserve"> </w:t>
      </w:r>
      <w:r w:rsidRPr="00E0471C">
        <w:rPr>
          <w:rFonts w:ascii="Sylfaen" w:eastAsia="Times New Roman" w:hAnsi="Sylfaen" w:cs="Sylfaen"/>
          <w:color w:val="000000"/>
        </w:rPr>
        <w:t>პაციენტებს</w:t>
      </w:r>
      <w:r w:rsidRPr="00E0471C">
        <w:rPr>
          <w:rFonts w:ascii="Sylfaen" w:eastAsia="Times New Roman" w:hAnsi="Sylfaen" w:cs="Verdana"/>
          <w:color w:val="000000"/>
        </w:rPr>
        <w:t xml:space="preserve">, </w:t>
      </w:r>
      <w:r w:rsidRPr="00E0471C">
        <w:rPr>
          <w:rFonts w:ascii="Sylfaen" w:eastAsia="Times New Roman" w:hAnsi="Sylfaen" w:cs="Sylfaen"/>
          <w:color w:val="000000"/>
        </w:rPr>
        <w:t>გამოიკრა</w:t>
      </w:r>
      <w:r w:rsidRPr="00E0471C">
        <w:rPr>
          <w:rFonts w:ascii="Sylfaen" w:eastAsia="Times New Roman" w:hAnsi="Sylfaen" w:cs="Verdana"/>
          <w:color w:val="000000"/>
        </w:rPr>
        <w:t xml:space="preserve"> </w:t>
      </w:r>
      <w:r w:rsidRPr="00E0471C">
        <w:rPr>
          <w:rFonts w:ascii="Sylfaen" w:eastAsia="Times New Roman" w:hAnsi="Sylfaen" w:cs="Sylfaen"/>
          <w:color w:val="000000"/>
        </w:rPr>
        <w:t>საინფორმაციო</w:t>
      </w:r>
      <w:r w:rsidRPr="00E0471C">
        <w:rPr>
          <w:rFonts w:ascii="Sylfaen" w:eastAsia="Times New Roman" w:hAnsi="Sylfaen" w:cs="Verdana"/>
          <w:color w:val="000000"/>
        </w:rPr>
        <w:t xml:space="preserve"> </w:t>
      </w:r>
      <w:r w:rsidRPr="00E0471C">
        <w:rPr>
          <w:rFonts w:ascii="Sylfaen" w:eastAsia="Times New Roman" w:hAnsi="Sylfaen" w:cs="Sylfaen"/>
          <w:color w:val="000000"/>
        </w:rPr>
        <w:t>ფურცელი</w:t>
      </w:r>
      <w:r w:rsidRPr="00E0471C">
        <w:rPr>
          <w:rFonts w:ascii="Sylfaen" w:eastAsia="Times New Roman" w:hAnsi="Sylfaen" w:cs="Verdana"/>
          <w:color w:val="000000"/>
        </w:rPr>
        <w:t xml:space="preserve">, </w:t>
      </w:r>
      <w:r w:rsidRPr="00E0471C">
        <w:rPr>
          <w:rFonts w:ascii="Sylfaen" w:eastAsia="Times New Roman" w:hAnsi="Sylfaen" w:cs="Sylfaen"/>
          <w:color w:val="000000"/>
        </w:rPr>
        <w:t>რომელშიც</w:t>
      </w:r>
      <w:r w:rsidRPr="00E0471C">
        <w:rPr>
          <w:rFonts w:ascii="Sylfaen" w:eastAsia="Times New Roman" w:hAnsi="Sylfaen" w:cs="Verdana"/>
          <w:color w:val="000000"/>
        </w:rPr>
        <w:t xml:space="preserve"> </w:t>
      </w:r>
      <w:r w:rsidRPr="00E0471C">
        <w:rPr>
          <w:rFonts w:ascii="Sylfaen" w:eastAsia="Times New Roman" w:hAnsi="Sylfaen" w:cs="Sylfaen"/>
          <w:color w:val="000000"/>
        </w:rPr>
        <w:t>მითითებულია</w:t>
      </w:r>
      <w:r w:rsidRPr="00E0471C">
        <w:rPr>
          <w:rFonts w:ascii="Sylfaen" w:eastAsia="Times New Roman" w:hAnsi="Sylfaen" w:cs="Verdana"/>
          <w:color w:val="000000"/>
        </w:rPr>
        <w:t xml:space="preserve">, </w:t>
      </w:r>
      <w:r w:rsidRPr="00E0471C">
        <w:rPr>
          <w:rFonts w:ascii="Sylfaen" w:eastAsia="Times New Roman" w:hAnsi="Sylfaen" w:cs="Sylfaen"/>
          <w:color w:val="000000"/>
        </w:rPr>
        <w:t>რომ</w:t>
      </w:r>
      <w:r w:rsidRPr="00E0471C">
        <w:rPr>
          <w:rFonts w:ascii="Sylfaen" w:eastAsia="Times New Roman" w:hAnsi="Sylfaen" w:cs="Verdana"/>
          <w:color w:val="000000"/>
        </w:rPr>
        <w:t xml:space="preserve"> „</w:t>
      </w:r>
      <w:r w:rsidRPr="00E0471C">
        <w:rPr>
          <w:rFonts w:ascii="Sylfaen" w:eastAsia="Times New Roman" w:hAnsi="Sylfaen" w:cs="Sylfaen"/>
          <w:color w:val="000000"/>
        </w:rPr>
        <w:t>პერსონალურ</w:t>
      </w:r>
      <w:r w:rsidRPr="00E0471C">
        <w:rPr>
          <w:rFonts w:ascii="Sylfaen" w:eastAsia="Times New Roman" w:hAnsi="Sylfaen" w:cs="Verdana"/>
          <w:color w:val="000000"/>
        </w:rPr>
        <w:t xml:space="preserve"> </w:t>
      </w:r>
      <w:r w:rsidRPr="00E0471C">
        <w:rPr>
          <w:rFonts w:ascii="Sylfaen" w:eastAsia="Times New Roman" w:hAnsi="Sylfaen" w:cs="Sylfaen"/>
          <w:color w:val="000000"/>
        </w:rPr>
        <w:t>მონაცემთა</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დაცვის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შესახებ</w:t>
      </w:r>
      <w:r w:rsidRPr="00E0471C">
        <w:rPr>
          <w:rFonts w:ascii="Sylfaen" w:eastAsia="Times New Roman" w:hAnsi="Sylfaen" w:cs="Verdana"/>
          <w:color w:val="000000"/>
        </w:rPr>
        <w:t xml:space="preserve">“ </w:t>
      </w:r>
      <w:r w:rsidRPr="00E0471C">
        <w:rPr>
          <w:rFonts w:ascii="Sylfaen" w:eastAsia="Times New Roman" w:hAnsi="Sylfaen" w:cs="Sylfaen"/>
          <w:color w:val="000000"/>
        </w:rPr>
        <w:t>კანონის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შესაბამისად</w:t>
      </w:r>
      <w:r w:rsidRPr="00E0471C">
        <w:rPr>
          <w:rFonts w:ascii="Sylfaen" w:eastAsia="Times New Roman" w:hAnsi="Sylfaen" w:cs="Verdana"/>
          <w:color w:val="000000"/>
        </w:rPr>
        <w:t xml:space="preserve">, </w:t>
      </w:r>
      <w:r w:rsidRPr="00E0471C">
        <w:rPr>
          <w:rFonts w:ascii="Sylfaen" w:eastAsia="Times New Roman" w:hAnsi="Sylfaen" w:cs="Sylfaen"/>
          <w:color w:val="000000"/>
        </w:rPr>
        <w:t>ჯანმრთელობის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მდგომარეობის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შესახებ</w:t>
      </w:r>
      <w:r w:rsidRPr="00E0471C">
        <w:rPr>
          <w:rFonts w:ascii="Sylfaen" w:eastAsia="Times New Roman" w:hAnsi="Sylfaen" w:cs="Verdana"/>
          <w:color w:val="000000"/>
        </w:rPr>
        <w:t xml:space="preserve"> </w:t>
      </w:r>
      <w:r w:rsidRPr="00E0471C">
        <w:rPr>
          <w:rFonts w:ascii="Sylfaen" w:eastAsia="Times New Roman" w:hAnsi="Sylfaen" w:cs="Sylfaen"/>
          <w:color w:val="000000"/>
        </w:rPr>
        <w:t>ინფორმაცია</w:t>
      </w:r>
      <w:r w:rsidRPr="00E0471C">
        <w:rPr>
          <w:rFonts w:ascii="Sylfaen" w:eastAsia="Times New Roman" w:hAnsi="Sylfaen" w:cs="Verdana"/>
          <w:color w:val="000000"/>
        </w:rPr>
        <w:t xml:space="preserve"> </w:t>
      </w:r>
      <w:r w:rsidRPr="00E0471C">
        <w:rPr>
          <w:rFonts w:ascii="Sylfaen" w:eastAsia="Times New Roman" w:hAnsi="Sylfaen" w:cs="Sylfaen"/>
          <w:color w:val="000000"/>
        </w:rPr>
        <w:t>ითვლება</w:t>
      </w:r>
      <w:r w:rsidRPr="00E0471C">
        <w:rPr>
          <w:rFonts w:ascii="Sylfaen" w:eastAsia="Times New Roman" w:hAnsi="Sylfaen" w:cs="Verdana"/>
          <w:color w:val="000000"/>
        </w:rPr>
        <w:t xml:space="preserve"> </w:t>
      </w:r>
      <w:r w:rsidRPr="00E0471C">
        <w:rPr>
          <w:rFonts w:ascii="Sylfaen" w:eastAsia="Times New Roman" w:hAnsi="Sylfaen" w:cs="Sylfaen"/>
          <w:color w:val="000000"/>
        </w:rPr>
        <w:t>განსაკუთრებული</w:t>
      </w:r>
      <w:r w:rsidRPr="00E0471C">
        <w:rPr>
          <w:rFonts w:ascii="Sylfaen" w:eastAsia="Times New Roman" w:hAnsi="Sylfaen" w:cs="Verdana"/>
          <w:color w:val="000000"/>
        </w:rPr>
        <w:t xml:space="preserve"> </w:t>
      </w:r>
      <w:r w:rsidRPr="00E0471C">
        <w:rPr>
          <w:rFonts w:ascii="Sylfaen" w:eastAsia="Times New Roman" w:hAnsi="Sylfaen" w:cs="Sylfaen"/>
          <w:color w:val="000000"/>
        </w:rPr>
        <w:t>კატეგორიის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მონაცემად</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w:t>
      </w:r>
      <w:r w:rsidRPr="00E0471C">
        <w:rPr>
          <w:rFonts w:ascii="Sylfaen" w:eastAsia="Times New Roman" w:hAnsi="Sylfaen" w:cs="Verdana"/>
          <w:color w:val="000000"/>
        </w:rPr>
        <w:t xml:space="preserve"> </w:t>
      </w:r>
      <w:r w:rsidRPr="00E0471C">
        <w:rPr>
          <w:rFonts w:ascii="Sylfaen" w:eastAsia="Times New Roman" w:hAnsi="Sylfaen" w:cs="Sylfaen"/>
          <w:color w:val="000000"/>
        </w:rPr>
        <w:t>კანონდარღვევით</w:t>
      </w:r>
      <w:r w:rsidRPr="00E0471C">
        <w:rPr>
          <w:rFonts w:ascii="Sylfaen" w:eastAsia="Times New Roman" w:hAnsi="Sylfaen" w:cs="Verdana"/>
          <w:color w:val="000000"/>
        </w:rPr>
        <w:t xml:space="preserve"> </w:t>
      </w:r>
      <w:r w:rsidRPr="00E0471C">
        <w:rPr>
          <w:rFonts w:ascii="Sylfaen" w:eastAsia="Times New Roman" w:hAnsi="Sylfaen" w:cs="Sylfaen"/>
          <w:color w:val="000000"/>
        </w:rPr>
        <w:t>მისი</w:t>
      </w:r>
      <w:r w:rsidRPr="00E0471C">
        <w:rPr>
          <w:rFonts w:ascii="Sylfaen" w:eastAsia="Times New Roman" w:hAnsi="Sylfaen" w:cs="Verdana"/>
          <w:color w:val="000000"/>
        </w:rPr>
        <w:t xml:space="preserve"> </w:t>
      </w:r>
      <w:r w:rsidRPr="00E0471C">
        <w:rPr>
          <w:rFonts w:ascii="Sylfaen" w:eastAsia="Times New Roman" w:hAnsi="Sylfaen" w:cs="Sylfaen"/>
          <w:color w:val="000000"/>
        </w:rPr>
        <w:t>გამჟღავნება</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დაუშვებელია</w:t>
      </w:r>
      <w:r w:rsidRPr="00E0471C">
        <w:rPr>
          <w:rFonts w:ascii="Sylfaen" w:eastAsia="Times New Roman" w:hAnsi="Sylfaen" w:cs="Verdana"/>
          <w:color w:val="000000"/>
        </w:rPr>
        <w:t xml:space="preserve">. </w:t>
      </w:r>
      <w:r w:rsidRPr="00E0471C">
        <w:rPr>
          <w:rFonts w:ascii="Sylfaen" w:eastAsia="Times New Roman" w:hAnsi="Sylfaen" w:cs="Sylfaen"/>
          <w:color w:val="000000"/>
        </w:rPr>
        <w:t>პენიტენციურ</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დაწესებულებებში</w:t>
      </w:r>
      <w:r w:rsidRPr="00E0471C">
        <w:rPr>
          <w:rFonts w:ascii="Sylfaen" w:eastAsia="Times New Roman" w:hAnsi="Sylfaen" w:cs="Verdana"/>
          <w:color w:val="000000"/>
        </w:rPr>
        <w:t xml:space="preserve">, </w:t>
      </w:r>
      <w:r w:rsidRPr="00E0471C">
        <w:rPr>
          <w:rFonts w:ascii="Sylfaen" w:eastAsia="Times New Roman" w:hAnsi="Sylfaen" w:cs="Sylfaen"/>
          <w:color w:val="000000"/>
        </w:rPr>
        <w:t>სამედიცინო</w:t>
      </w:r>
      <w:r w:rsidRPr="00E0471C">
        <w:rPr>
          <w:rFonts w:ascii="Sylfaen" w:eastAsia="Times New Roman" w:hAnsi="Sylfaen" w:cs="Verdana"/>
          <w:color w:val="000000"/>
        </w:rPr>
        <w:t xml:space="preserve"> </w:t>
      </w:r>
      <w:r w:rsidRPr="00E0471C">
        <w:rPr>
          <w:rFonts w:ascii="Sylfaen" w:eastAsia="Times New Roman" w:hAnsi="Sylfaen" w:cs="Sylfaen"/>
          <w:color w:val="000000"/>
        </w:rPr>
        <w:t>დეპარტამენტის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თანამშრომელთა</w:t>
      </w:r>
      <w:r w:rsidRPr="00E0471C">
        <w:rPr>
          <w:rFonts w:ascii="Sylfaen" w:eastAsia="Times New Roman" w:hAnsi="Sylfaen" w:cs="Verdana"/>
          <w:color w:val="000000"/>
        </w:rPr>
        <w:t xml:space="preserve"> </w:t>
      </w:r>
      <w:r w:rsidRPr="00E0471C">
        <w:rPr>
          <w:rFonts w:ascii="Sylfaen" w:eastAsia="Times New Roman" w:hAnsi="Sylfaen" w:cs="Sylfaen"/>
          <w:color w:val="000000"/>
        </w:rPr>
        <w:t>მხრიდან</w:t>
      </w:r>
      <w:r w:rsidRPr="00E0471C">
        <w:rPr>
          <w:rFonts w:ascii="Sylfaen" w:eastAsia="Times New Roman" w:hAnsi="Sylfaen" w:cs="Verdana"/>
          <w:color w:val="000000"/>
        </w:rPr>
        <w:t xml:space="preserve"> </w:t>
      </w:r>
      <w:r w:rsidRPr="00E0471C">
        <w:rPr>
          <w:rFonts w:ascii="Sylfaen" w:eastAsia="Times New Roman" w:hAnsi="Sylfaen" w:cs="Sylfaen"/>
          <w:color w:val="000000"/>
        </w:rPr>
        <w:t>განხორციელებული</w:t>
      </w:r>
      <w:r w:rsidRPr="00E0471C">
        <w:rPr>
          <w:rFonts w:ascii="Sylfaen" w:eastAsia="Times New Roman" w:hAnsi="Sylfaen" w:cs="Verdana"/>
          <w:color w:val="000000"/>
        </w:rPr>
        <w:t xml:space="preserve"> </w:t>
      </w:r>
      <w:r w:rsidRPr="00E0471C">
        <w:rPr>
          <w:rFonts w:ascii="Sylfaen" w:eastAsia="Times New Roman" w:hAnsi="Sylfaen" w:cs="Sylfaen"/>
          <w:color w:val="000000"/>
        </w:rPr>
        <w:t>ყოველი</w:t>
      </w:r>
      <w:r w:rsidRPr="00E0471C">
        <w:rPr>
          <w:rFonts w:ascii="Sylfaen" w:eastAsia="Times New Roman" w:hAnsi="Sylfaen" w:cs="Verdana"/>
          <w:color w:val="000000"/>
        </w:rPr>
        <w:t xml:space="preserve"> </w:t>
      </w:r>
      <w:r w:rsidRPr="00E0471C">
        <w:rPr>
          <w:rFonts w:ascii="Sylfaen" w:eastAsia="Times New Roman" w:hAnsi="Sylfaen" w:cs="Sylfaen"/>
          <w:color w:val="000000"/>
        </w:rPr>
        <w:t>მონიტორინგის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დროს</w:t>
      </w:r>
      <w:r w:rsidRPr="00E0471C">
        <w:rPr>
          <w:rFonts w:ascii="Sylfaen" w:eastAsia="Times New Roman" w:hAnsi="Sylfaen" w:cs="Verdana"/>
          <w:color w:val="000000"/>
        </w:rPr>
        <w:t xml:space="preserve"> </w:t>
      </w:r>
      <w:r w:rsidRPr="00E0471C">
        <w:rPr>
          <w:rFonts w:ascii="Sylfaen" w:eastAsia="Times New Roman" w:hAnsi="Sylfaen" w:cs="Sylfaen"/>
          <w:color w:val="000000"/>
        </w:rPr>
        <w:t>ხდება</w:t>
      </w:r>
      <w:r w:rsidRPr="00E0471C">
        <w:rPr>
          <w:rFonts w:ascii="Sylfaen" w:eastAsia="Times New Roman" w:hAnsi="Sylfaen" w:cs="Verdana"/>
          <w:color w:val="000000"/>
        </w:rPr>
        <w:t xml:space="preserve"> </w:t>
      </w:r>
      <w:r w:rsidRPr="00E0471C">
        <w:rPr>
          <w:rFonts w:ascii="Sylfaen" w:eastAsia="Times New Roman" w:hAnsi="Sylfaen" w:cs="Sylfaen"/>
          <w:color w:val="000000"/>
        </w:rPr>
        <w:t>სამედიცინო</w:t>
      </w:r>
      <w:r w:rsidRPr="00E0471C">
        <w:rPr>
          <w:rFonts w:ascii="Sylfaen" w:eastAsia="Times New Roman" w:hAnsi="Sylfaen" w:cs="Verdana"/>
          <w:color w:val="000000"/>
        </w:rPr>
        <w:t xml:space="preserve"> </w:t>
      </w:r>
      <w:r w:rsidRPr="00E0471C">
        <w:rPr>
          <w:rFonts w:ascii="Sylfaen" w:eastAsia="Times New Roman" w:hAnsi="Sylfaen" w:cs="Sylfaen"/>
          <w:color w:val="000000"/>
        </w:rPr>
        <w:t>პერსონალისათვის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კონფიდენციალობის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დაცვის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მნიშვნელობაზე</w:t>
      </w:r>
      <w:r w:rsidRPr="00E0471C">
        <w:rPr>
          <w:rFonts w:ascii="Sylfaen" w:eastAsia="Times New Roman" w:hAnsi="Sylfaen" w:cs="Verdana"/>
          <w:color w:val="000000"/>
        </w:rPr>
        <w:t xml:space="preserve"> </w:t>
      </w:r>
      <w:r w:rsidRPr="00E0471C">
        <w:rPr>
          <w:rFonts w:ascii="Sylfaen" w:eastAsia="Times New Roman" w:hAnsi="Sylfaen" w:cs="Sylfaen"/>
          <w:color w:val="000000"/>
        </w:rPr>
        <w:t>ხაზგასმა.</w:t>
      </w:r>
    </w:p>
    <w:p w14:paraId="039D986E"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Times New Roman"/>
        </w:rPr>
        <w:t xml:space="preserve">2016 წელს, ევროპის საბჭოს ორგანიზებითა და დაფინანსებით, შემუშავდა გრძელვადიანი სასწავლო პროგრამა, პენიტენციური სისტემის სამედიცინო პერსონალის სწავლებისათვის. აღნიშნული პროგრამის მიხედვით გადამზადდა სამედიცინო პერსონალი, მათ შორის, ჯანმრთელობის მდგომარეობის შესახებ ინფორმაციის კონფიდენციალობის დაცვის საკითხებზე. </w:t>
      </w:r>
    </w:p>
    <w:p w14:paraId="4FED6317" w14:textId="77777777" w:rsidR="004D6DA5" w:rsidRPr="00E0471C" w:rsidRDefault="004D6DA5" w:rsidP="004D6DA5">
      <w:pPr>
        <w:spacing w:before="240" w:after="45" w:line="276" w:lineRule="auto"/>
        <w:jc w:val="both"/>
        <w:rPr>
          <w:rFonts w:ascii="Sylfaen" w:hAnsi="Sylfaen" w:cs="Times New Roman"/>
        </w:rPr>
      </w:pPr>
      <w:r w:rsidRPr="00E0471C">
        <w:rPr>
          <w:rFonts w:ascii="Sylfaen" w:eastAsia="Times New Roman" w:hAnsi="Sylfaen" w:cs="Sylfaen"/>
          <w:color w:val="000000"/>
        </w:rPr>
        <w:t xml:space="preserve">ამოცანა 4.5.3: </w:t>
      </w:r>
      <w:r w:rsidRPr="00E0471C">
        <w:rPr>
          <w:rFonts w:ascii="Sylfaen" w:hAnsi="Sylfaen" w:cs="Times New Roman"/>
        </w:rPr>
        <w:t>ფსიქიკური ჯანდაცვის სისტემის დახვეწა</w:t>
      </w:r>
    </w:p>
    <w:p w14:paraId="60FF4CDC" w14:textId="77777777" w:rsidR="004D6DA5" w:rsidRPr="00E0471C" w:rsidRDefault="004D6DA5" w:rsidP="004D6DA5">
      <w:pPr>
        <w:spacing w:before="240" w:after="45" w:line="276" w:lineRule="auto"/>
        <w:ind w:left="567"/>
        <w:jc w:val="both"/>
        <w:rPr>
          <w:rFonts w:ascii="Sylfaen" w:hAnsi="Sylfaen" w:cs="Times New Roman"/>
          <w:u w:val="single"/>
        </w:rPr>
      </w:pPr>
      <w:r w:rsidRPr="00E0471C">
        <w:rPr>
          <w:rFonts w:ascii="Sylfaen" w:hAnsi="Sylfaen" w:cs="Times New Roman"/>
          <w:u w:val="single"/>
        </w:rPr>
        <w:t>საქმიანობა 4.5.3.1: პენიტენციური სისტემის ფსიქიკური ჯანმრთელობის დაცვის სტრატეგიული დოკუმენტის დამტკიცება</w:t>
      </w:r>
      <w:bookmarkStart w:id="58" w:name="_Toc450759062"/>
      <w:bookmarkStart w:id="59" w:name="_Toc450759116"/>
      <w:bookmarkStart w:id="60" w:name="_Toc450759159"/>
      <w:bookmarkStart w:id="61" w:name="_Toc452732744"/>
      <w:bookmarkStart w:id="62" w:name="_Toc452968099"/>
      <w:bookmarkStart w:id="63" w:name="_Toc452969329"/>
      <w:bookmarkStart w:id="64" w:name="_Toc454961423"/>
    </w:p>
    <w:p w14:paraId="3D347627" w14:textId="77777777" w:rsidR="004D6DA5" w:rsidRPr="00E0471C" w:rsidRDefault="004D6DA5" w:rsidP="004D6DA5">
      <w:pPr>
        <w:spacing w:before="240" w:after="45" w:line="276" w:lineRule="auto"/>
        <w:ind w:left="567"/>
        <w:jc w:val="both"/>
        <w:rPr>
          <w:rFonts w:ascii="Sylfaen" w:hAnsi="Sylfaen" w:cs="Times New Roman"/>
          <w:i/>
        </w:rPr>
      </w:pPr>
      <w:r w:rsidRPr="00E0471C">
        <w:rPr>
          <w:rFonts w:ascii="Sylfaen" w:hAnsi="Sylfaen" w:cs="Times New Roman"/>
          <w:i/>
        </w:rPr>
        <w:t>ინდიკატორი: დამტკიცებული ფსიქიკური ჯანმრთელობის დაცვის დოკუმენტი</w:t>
      </w:r>
      <w:bookmarkEnd w:id="58"/>
      <w:bookmarkEnd w:id="59"/>
      <w:bookmarkEnd w:id="60"/>
      <w:bookmarkEnd w:id="61"/>
      <w:bookmarkEnd w:id="62"/>
      <w:bookmarkEnd w:id="63"/>
      <w:bookmarkEnd w:id="64"/>
    </w:p>
    <w:p w14:paraId="20A59508" w14:textId="77777777" w:rsidR="004D6DA5" w:rsidRPr="00E0471C" w:rsidRDefault="004D6DA5" w:rsidP="004D6DA5">
      <w:pPr>
        <w:spacing w:before="240" w:after="41" w:line="276" w:lineRule="auto"/>
        <w:jc w:val="both"/>
        <w:rPr>
          <w:rFonts w:ascii="Sylfaen" w:hAnsi="Sylfaen"/>
          <w:b/>
          <w:color w:val="000000"/>
        </w:rPr>
      </w:pPr>
      <w:r w:rsidRPr="00E0471C">
        <w:rPr>
          <w:rFonts w:ascii="Sylfaen" w:hAnsi="Sylfaen"/>
          <w:b/>
          <w:color w:val="000000"/>
        </w:rPr>
        <w:lastRenderedPageBreak/>
        <w:t>სტატუსი: ნაწილობრივ შესრულ</w:t>
      </w:r>
      <w:r>
        <w:rPr>
          <w:rFonts w:ascii="Sylfaen" w:hAnsi="Sylfaen"/>
          <w:b/>
          <w:color w:val="000000"/>
        </w:rPr>
        <w:t>ე</w:t>
      </w:r>
      <w:r w:rsidRPr="00E0471C">
        <w:rPr>
          <w:rFonts w:ascii="Sylfaen" w:hAnsi="Sylfaen"/>
          <w:b/>
          <w:color w:val="000000"/>
        </w:rPr>
        <w:t>ბული</w:t>
      </w:r>
    </w:p>
    <w:p w14:paraId="0B5305BD" w14:textId="77777777" w:rsidR="004D6DA5" w:rsidRPr="00E0471C" w:rsidRDefault="004D6DA5" w:rsidP="004D6DA5">
      <w:pPr>
        <w:spacing w:before="240" w:after="41" w:line="276" w:lineRule="auto"/>
        <w:jc w:val="both"/>
        <w:rPr>
          <w:rFonts w:ascii="Sylfaen" w:eastAsia="Calibri" w:hAnsi="Sylfaen" w:cs="Times New Roman"/>
        </w:rPr>
      </w:pPr>
      <w:r w:rsidRPr="00E0471C">
        <w:rPr>
          <w:rFonts w:ascii="Sylfaen" w:hAnsi="Sylfaen"/>
          <w:color w:val="000000"/>
        </w:rPr>
        <w:t>„ადამიანის უფლებები ციხეებში და დახურული ტიპის სხვა დაწესებულებებში“ ევროპის საბჭოსა და ევროკავშირის ერთობლივი პროექტის ფარგლებში, 2014-2015 წლებში ჩატარდა კვლევა ბრალდებულთა ფსიქიკური აშლილობის საკითხებზე, ხოლო „ადამიანის უფლებები და ჯანდაცვა ციხეებსა და დახურული ტიპის სხვა დაწესებულებებში II“ ევროპის საბჭოსა და ევროკავშირის ერთობლივი პროექტის ფარგლებში, საერთაშორისო და ადგილობრივი ექსპერტების დახმარებით, შემუშავდა ფსიქიკური აშლილობის მქონე პირთა სკრინინგ ინსტრუმენტი, რომელიც საშუალებას იძლევა ბრალდებულის/მსჯავრდებულის პენიტენციურ სისტემაში შემოსვლისას, მიმღებ განყოფილებაში, განხორციელდეს სრულფასოვანი სკრინინგი, შეფასდეს ფსიქიკური ჯანმრთელობის კუთხით კონკრეტული საჭიროებები და განისაზღვროს შესაბამისი კომპეტენციის სპეციალისტთა ჩართულობის საკითხი. აღნიშნული დოკუმენტის იურიდიულ ჩარჩოში მოქცევის მიზნით, მიმდინარეობს მუშაობა და სამედიცინო პერსონალის გადამზადების შემდეგ იგეგმება აღნიშნულის იმპლემენტაცია. ამასთან, პროექტის ფარგლებში ასევე შემუშავებულია ფსიქიკური აშლილობის მქონე პირთა კრიზისის მართვის სამოქმედო გეგმა და შესაბამისი დონორული მხარდაჭერის მოპოვების შემდეგ სამინისტროს ექნება აღნიშნული გეგმის იმპლემენტაციის შესაძლებლობა.</w:t>
      </w:r>
    </w:p>
    <w:p w14:paraId="0B0FCF1F" w14:textId="77777777" w:rsidR="004D6DA5" w:rsidRDefault="004D6DA5" w:rsidP="004D6DA5">
      <w:pPr>
        <w:spacing w:before="240" w:after="41" w:line="276" w:lineRule="auto"/>
        <w:jc w:val="both"/>
        <w:rPr>
          <w:rFonts w:ascii="Sylfaen" w:eastAsia="Calibri" w:hAnsi="Sylfaen" w:cs="Times New Roman"/>
          <w:color w:val="FF0000"/>
        </w:rPr>
      </w:pPr>
      <w:r w:rsidRPr="00E0471C">
        <w:rPr>
          <w:rFonts w:ascii="Sylfaen" w:eastAsia="Calibri" w:hAnsi="Sylfaen" w:cs="Times New Roman"/>
        </w:rPr>
        <w:t>ამასთან, აღნიშნული პროექტის ფარგლებში საქართველოს სასჯელაღსრულებისა და პრობაციის სამინისტროს ინიციატივით, საქართველოს შრომის, ჯანმრთელობისა და სოციალური დაცვის სამინისტროსთან ერთად, 2016 წელს შემუშავდა მოსაზღვრე პიროვნული აშლილობებისა და ანტისოციალური ქცევის მართვის ეროვნული რეკომენდაციების პროექტი (გაიდლაინი).</w:t>
      </w:r>
    </w:p>
    <w:p w14:paraId="78899939" w14:textId="77777777" w:rsidR="004D6DA5" w:rsidRPr="000D40EC" w:rsidRDefault="004D6DA5" w:rsidP="004D6DA5">
      <w:pPr>
        <w:spacing w:before="240" w:after="41" w:line="276" w:lineRule="auto"/>
        <w:jc w:val="both"/>
        <w:rPr>
          <w:rFonts w:eastAsia="Calibri" w:cs="Times New Roman"/>
        </w:rPr>
      </w:pPr>
      <w:r w:rsidRPr="000D40EC">
        <w:rPr>
          <w:rFonts w:ascii="Sylfaen" w:eastAsia="Calibri" w:hAnsi="Sylfaen" w:cs="Times New Roman"/>
        </w:rPr>
        <w:t>პენიტენციურ სისტემაში ფსიქიკური ჯანდაცვის სისტემის დახვეწის კუთხით არაერთი აქტივობა განხორციელდა, კერძოდ: სამინისტროს ინიციატივით 2016 წელს შემუშავდა 2</w:t>
      </w:r>
      <w:r w:rsidRPr="000D40EC">
        <w:rPr>
          <w:rFonts w:eastAsia="Calibri" w:cs="Times New Roman"/>
          <w:color w:val="FF0000"/>
        </w:rPr>
        <w:t xml:space="preserve"> </w:t>
      </w:r>
      <w:r w:rsidRPr="000D40EC">
        <w:rPr>
          <w:rFonts w:ascii="Sylfaen" w:eastAsia="Calibri" w:hAnsi="Sylfaen" w:cs="Times New Roman"/>
        </w:rPr>
        <w:t>გაიდლაინი</w:t>
      </w:r>
      <w:r w:rsidRPr="000D40EC">
        <w:rPr>
          <w:rFonts w:eastAsia="Calibri" w:cs="Times New Roman"/>
        </w:rPr>
        <w:t xml:space="preserve"> </w:t>
      </w:r>
      <w:r w:rsidRPr="000D40EC">
        <w:rPr>
          <w:rFonts w:ascii="Sylfaen" w:eastAsia="Calibri" w:hAnsi="Sylfaen" w:cs="Times New Roman"/>
        </w:rPr>
        <w:t>და</w:t>
      </w:r>
      <w:r w:rsidRPr="000D40EC">
        <w:rPr>
          <w:rFonts w:eastAsia="Calibri" w:cs="Times New Roman"/>
        </w:rPr>
        <w:t xml:space="preserve"> </w:t>
      </w:r>
      <w:r w:rsidRPr="000D40EC">
        <w:rPr>
          <w:rFonts w:ascii="Sylfaen" w:eastAsia="Calibri" w:hAnsi="Sylfaen" w:cs="Times New Roman"/>
        </w:rPr>
        <w:t>პროტოკოლი</w:t>
      </w:r>
      <w:r w:rsidRPr="000D40EC">
        <w:rPr>
          <w:rFonts w:eastAsia="Calibri" w:cs="Times New Roman"/>
        </w:rPr>
        <w:t xml:space="preserve"> (</w:t>
      </w:r>
      <w:r w:rsidRPr="000D40EC">
        <w:rPr>
          <w:rFonts w:ascii="Sylfaen" w:eastAsia="Calibri" w:hAnsi="Sylfaen" w:cs="Times New Roman"/>
        </w:rPr>
        <w:t>მოსაზღვრე</w:t>
      </w:r>
      <w:r w:rsidRPr="000D40EC">
        <w:rPr>
          <w:rFonts w:eastAsia="Calibri" w:cs="Times New Roman"/>
        </w:rPr>
        <w:t xml:space="preserve"> </w:t>
      </w:r>
      <w:r w:rsidRPr="000D40EC">
        <w:rPr>
          <w:rFonts w:ascii="Sylfaen" w:eastAsia="Calibri" w:hAnsi="Sylfaen" w:cs="Times New Roman"/>
        </w:rPr>
        <w:t>პიროვნული</w:t>
      </w:r>
      <w:r w:rsidRPr="000D40EC">
        <w:rPr>
          <w:rFonts w:eastAsia="Calibri" w:cs="Times New Roman"/>
        </w:rPr>
        <w:t xml:space="preserve"> </w:t>
      </w:r>
      <w:r w:rsidRPr="000D40EC">
        <w:rPr>
          <w:rFonts w:ascii="Sylfaen" w:eastAsia="Calibri" w:hAnsi="Sylfaen" w:cs="Times New Roman"/>
        </w:rPr>
        <w:t>აშლილობების</w:t>
      </w:r>
      <w:r w:rsidRPr="000D40EC">
        <w:rPr>
          <w:rFonts w:eastAsia="Calibri" w:cs="Times New Roman"/>
        </w:rPr>
        <w:t xml:space="preserve"> </w:t>
      </w:r>
      <w:r w:rsidRPr="000D40EC">
        <w:rPr>
          <w:rFonts w:ascii="Sylfaen" w:eastAsia="Calibri" w:hAnsi="Sylfaen" w:cs="Times New Roman"/>
        </w:rPr>
        <w:t>მართვა</w:t>
      </w:r>
      <w:r w:rsidRPr="000D40EC">
        <w:rPr>
          <w:rFonts w:eastAsia="Calibri" w:cs="Times New Roman"/>
        </w:rPr>
        <w:t xml:space="preserve"> </w:t>
      </w:r>
      <w:r w:rsidRPr="000D40EC">
        <w:rPr>
          <w:rFonts w:ascii="Sylfaen" w:eastAsia="Calibri" w:hAnsi="Sylfaen" w:cs="Times New Roman"/>
        </w:rPr>
        <w:t>და</w:t>
      </w:r>
      <w:r w:rsidRPr="000D40EC">
        <w:rPr>
          <w:rFonts w:eastAsia="Calibri" w:cs="Times New Roman"/>
        </w:rPr>
        <w:t xml:space="preserve"> </w:t>
      </w:r>
      <w:r w:rsidRPr="000D40EC">
        <w:rPr>
          <w:rFonts w:ascii="Sylfaen" w:eastAsia="Calibri" w:hAnsi="Sylfaen" w:cs="Times New Roman"/>
        </w:rPr>
        <w:t>ანტისოციალური</w:t>
      </w:r>
      <w:r w:rsidRPr="000D40EC">
        <w:rPr>
          <w:rFonts w:eastAsia="Calibri" w:cs="Times New Roman"/>
        </w:rPr>
        <w:t xml:space="preserve"> </w:t>
      </w:r>
      <w:r w:rsidRPr="000D40EC">
        <w:rPr>
          <w:rFonts w:ascii="Sylfaen" w:eastAsia="Calibri" w:hAnsi="Sylfaen" w:cs="Times New Roman"/>
        </w:rPr>
        <w:t>ქცევის</w:t>
      </w:r>
      <w:r w:rsidRPr="000D40EC">
        <w:rPr>
          <w:rFonts w:eastAsia="Calibri" w:cs="Times New Roman"/>
        </w:rPr>
        <w:t xml:space="preserve"> </w:t>
      </w:r>
      <w:r w:rsidRPr="000D40EC">
        <w:rPr>
          <w:rFonts w:ascii="Sylfaen" w:eastAsia="Calibri" w:hAnsi="Sylfaen" w:cs="Times New Roman"/>
        </w:rPr>
        <w:t>მართვა</w:t>
      </w:r>
      <w:r w:rsidRPr="000D40EC">
        <w:rPr>
          <w:rFonts w:eastAsia="Calibri" w:cs="Times New Roman"/>
        </w:rPr>
        <w:t xml:space="preserve">), </w:t>
      </w:r>
      <w:r w:rsidRPr="000D40EC">
        <w:rPr>
          <w:rFonts w:ascii="Sylfaen" w:eastAsia="Calibri" w:hAnsi="Sylfaen" w:cs="Times New Roman"/>
        </w:rPr>
        <w:t>რომელიც</w:t>
      </w:r>
      <w:r w:rsidRPr="000D40EC">
        <w:rPr>
          <w:rFonts w:eastAsia="Calibri" w:cs="Times New Roman"/>
        </w:rPr>
        <w:t xml:space="preserve"> </w:t>
      </w:r>
      <w:r w:rsidRPr="000D40EC">
        <w:rPr>
          <w:rFonts w:ascii="Sylfaen" w:eastAsia="Calibri" w:hAnsi="Sylfaen" w:cs="Times New Roman"/>
        </w:rPr>
        <w:t>ჯანდაცვის</w:t>
      </w:r>
      <w:r w:rsidRPr="000D40EC">
        <w:rPr>
          <w:rFonts w:eastAsia="Calibri" w:cs="Times New Roman"/>
        </w:rPr>
        <w:t xml:space="preserve"> </w:t>
      </w:r>
      <w:r w:rsidRPr="000D40EC">
        <w:rPr>
          <w:rFonts w:ascii="Sylfaen" w:eastAsia="Calibri" w:hAnsi="Sylfaen" w:cs="Times New Roman"/>
        </w:rPr>
        <w:t>სამინისტროს</w:t>
      </w:r>
      <w:r w:rsidRPr="000D40EC">
        <w:rPr>
          <w:rFonts w:eastAsia="Calibri" w:cs="Times New Roman"/>
        </w:rPr>
        <w:t xml:space="preserve"> </w:t>
      </w:r>
      <w:r w:rsidRPr="000D40EC">
        <w:rPr>
          <w:rFonts w:ascii="Sylfaen" w:eastAsia="Calibri" w:hAnsi="Sylfaen" w:cs="Times New Roman"/>
        </w:rPr>
        <w:t>მიერ</w:t>
      </w:r>
      <w:r w:rsidRPr="000D40EC">
        <w:rPr>
          <w:rFonts w:eastAsia="Calibri" w:cs="Times New Roman"/>
        </w:rPr>
        <w:t xml:space="preserve"> </w:t>
      </w:r>
      <w:r w:rsidRPr="000D40EC">
        <w:rPr>
          <w:rFonts w:ascii="Sylfaen" w:eastAsia="Calibri" w:hAnsi="Sylfaen" w:cs="Times New Roman"/>
        </w:rPr>
        <w:t>დამტკიცდა</w:t>
      </w:r>
      <w:r w:rsidRPr="000D40EC">
        <w:rPr>
          <w:rFonts w:eastAsia="Calibri" w:cs="Times New Roman"/>
        </w:rPr>
        <w:t xml:space="preserve"> 2017 </w:t>
      </w:r>
      <w:r w:rsidRPr="000D40EC">
        <w:rPr>
          <w:rFonts w:ascii="Sylfaen" w:eastAsia="Calibri" w:hAnsi="Sylfaen" w:cs="Times New Roman"/>
        </w:rPr>
        <w:t>წელს</w:t>
      </w:r>
      <w:r w:rsidRPr="000D40EC">
        <w:rPr>
          <w:rFonts w:eastAsia="Calibri" w:cs="Times New Roman"/>
        </w:rPr>
        <w:t xml:space="preserve">. </w:t>
      </w:r>
      <w:r w:rsidRPr="000D40EC">
        <w:rPr>
          <w:rFonts w:ascii="Sylfaen" w:eastAsia="Calibri" w:hAnsi="Sylfaen" w:cs="Times New Roman"/>
        </w:rPr>
        <w:t>მიმდინარე</w:t>
      </w:r>
      <w:r w:rsidRPr="000D40EC">
        <w:rPr>
          <w:rFonts w:eastAsia="Calibri" w:cs="Times New Roman"/>
        </w:rPr>
        <w:t xml:space="preserve"> </w:t>
      </w:r>
      <w:r w:rsidRPr="000D40EC">
        <w:rPr>
          <w:rFonts w:ascii="Sylfaen" w:eastAsia="Calibri" w:hAnsi="Sylfaen" w:cs="Times New Roman"/>
        </w:rPr>
        <w:t>წელს</w:t>
      </w:r>
      <w:r w:rsidRPr="000D40EC">
        <w:rPr>
          <w:rFonts w:eastAsia="Calibri" w:cs="Times New Roman"/>
        </w:rPr>
        <w:t xml:space="preserve"> </w:t>
      </w:r>
      <w:r w:rsidRPr="000D40EC">
        <w:rPr>
          <w:rFonts w:ascii="Sylfaen" w:eastAsia="Calibri" w:hAnsi="Sylfaen" w:cs="Times New Roman"/>
        </w:rPr>
        <w:t>იგეგმება</w:t>
      </w:r>
      <w:r w:rsidRPr="000D40EC">
        <w:rPr>
          <w:rFonts w:eastAsia="Calibri" w:cs="Times New Roman"/>
        </w:rPr>
        <w:t xml:space="preserve"> </w:t>
      </w:r>
      <w:r w:rsidRPr="000D40EC">
        <w:rPr>
          <w:rFonts w:ascii="Sylfaen" w:eastAsia="Calibri" w:hAnsi="Sylfaen" w:cs="Times New Roman"/>
        </w:rPr>
        <w:t>აღნიშნულ</w:t>
      </w:r>
      <w:r w:rsidRPr="000D40EC">
        <w:rPr>
          <w:rFonts w:eastAsia="Calibri" w:cs="Times New Roman"/>
        </w:rPr>
        <w:t xml:space="preserve"> </w:t>
      </w:r>
      <w:r w:rsidRPr="000D40EC">
        <w:rPr>
          <w:rFonts w:ascii="Sylfaen" w:eastAsia="Calibri" w:hAnsi="Sylfaen" w:cs="Times New Roman"/>
        </w:rPr>
        <w:t>გაიდლაინებზე</w:t>
      </w:r>
      <w:r w:rsidRPr="000D40EC">
        <w:rPr>
          <w:rFonts w:eastAsia="Calibri" w:cs="Times New Roman"/>
        </w:rPr>
        <w:t xml:space="preserve"> </w:t>
      </w:r>
      <w:r w:rsidRPr="000D40EC">
        <w:rPr>
          <w:rFonts w:ascii="Sylfaen" w:eastAsia="Calibri" w:hAnsi="Sylfaen" w:cs="Times New Roman"/>
        </w:rPr>
        <w:t>სისტემის</w:t>
      </w:r>
      <w:r w:rsidRPr="000D40EC">
        <w:rPr>
          <w:rFonts w:eastAsia="Calibri" w:cs="Times New Roman"/>
        </w:rPr>
        <w:t xml:space="preserve"> </w:t>
      </w:r>
      <w:r w:rsidRPr="000D40EC">
        <w:rPr>
          <w:rFonts w:ascii="Sylfaen" w:eastAsia="Calibri" w:hAnsi="Sylfaen" w:cs="Times New Roman"/>
        </w:rPr>
        <w:t>ფსიქიატრების</w:t>
      </w:r>
      <w:r w:rsidRPr="000D40EC">
        <w:rPr>
          <w:rFonts w:eastAsia="Calibri" w:cs="Times New Roman"/>
        </w:rPr>
        <w:t xml:space="preserve"> </w:t>
      </w:r>
      <w:r w:rsidRPr="000D40EC">
        <w:rPr>
          <w:rFonts w:ascii="Sylfaen" w:eastAsia="Calibri" w:hAnsi="Sylfaen" w:cs="Times New Roman"/>
        </w:rPr>
        <w:t>გადამზადება</w:t>
      </w:r>
      <w:r w:rsidRPr="000D40EC">
        <w:rPr>
          <w:rFonts w:eastAsia="Calibri" w:cs="Times New Roman"/>
        </w:rPr>
        <w:t xml:space="preserve">; </w:t>
      </w:r>
      <w:r w:rsidRPr="000D40EC">
        <w:rPr>
          <w:rFonts w:ascii="Sylfaen" w:eastAsia="Calibri" w:hAnsi="Sylfaen" w:cs="Times New Roman"/>
        </w:rPr>
        <w:t>შემუშავდა</w:t>
      </w:r>
      <w:r w:rsidRPr="000D40EC">
        <w:rPr>
          <w:rFonts w:eastAsia="Calibri" w:cs="Times New Roman"/>
        </w:rPr>
        <w:t xml:space="preserve"> </w:t>
      </w:r>
      <w:r w:rsidRPr="000D40EC">
        <w:rPr>
          <w:rFonts w:ascii="Sylfaen" w:eastAsia="Calibri" w:hAnsi="Sylfaen" w:cs="Times New Roman"/>
        </w:rPr>
        <w:t>ფსიქიკური</w:t>
      </w:r>
      <w:r w:rsidRPr="000D40EC">
        <w:rPr>
          <w:rFonts w:eastAsia="Calibri" w:cs="Times New Roman"/>
        </w:rPr>
        <w:t xml:space="preserve"> </w:t>
      </w:r>
      <w:r w:rsidRPr="000D40EC">
        <w:rPr>
          <w:rFonts w:ascii="Sylfaen" w:eastAsia="Calibri" w:hAnsi="Sylfaen" w:cs="Times New Roman"/>
        </w:rPr>
        <w:t>აშლილობის</w:t>
      </w:r>
      <w:r w:rsidRPr="000D40EC">
        <w:rPr>
          <w:rFonts w:eastAsia="Calibri" w:cs="Times New Roman"/>
        </w:rPr>
        <w:t xml:space="preserve"> </w:t>
      </w:r>
      <w:r w:rsidRPr="000D40EC">
        <w:rPr>
          <w:rFonts w:ascii="Sylfaen" w:eastAsia="Calibri" w:hAnsi="Sylfaen" w:cs="Times New Roman"/>
        </w:rPr>
        <w:t>მქონე</w:t>
      </w:r>
      <w:r w:rsidRPr="000D40EC">
        <w:rPr>
          <w:rFonts w:eastAsia="Calibri" w:cs="Times New Roman"/>
        </w:rPr>
        <w:t xml:space="preserve"> </w:t>
      </w:r>
      <w:r w:rsidRPr="000D40EC">
        <w:rPr>
          <w:rFonts w:ascii="Sylfaen" w:eastAsia="Calibri" w:hAnsi="Sylfaen" w:cs="Times New Roman"/>
        </w:rPr>
        <w:t>პირთა</w:t>
      </w:r>
      <w:r w:rsidRPr="000D40EC">
        <w:rPr>
          <w:rFonts w:eastAsia="Calibri" w:cs="Times New Roman"/>
        </w:rPr>
        <w:t xml:space="preserve"> </w:t>
      </w:r>
      <w:r w:rsidRPr="000D40EC">
        <w:rPr>
          <w:rFonts w:ascii="Sylfaen" w:eastAsia="Calibri" w:hAnsi="Sylfaen" w:cs="Times New Roman"/>
        </w:rPr>
        <w:t>სკრინინგ</w:t>
      </w:r>
      <w:r w:rsidRPr="000D40EC">
        <w:rPr>
          <w:rFonts w:eastAsia="Calibri" w:cs="Times New Roman"/>
        </w:rPr>
        <w:t xml:space="preserve"> </w:t>
      </w:r>
      <w:r w:rsidRPr="000D40EC">
        <w:rPr>
          <w:rFonts w:ascii="Sylfaen" w:eastAsia="Calibri" w:hAnsi="Sylfaen" w:cs="Times New Roman"/>
        </w:rPr>
        <w:t>ინსტრუმენტი</w:t>
      </w:r>
      <w:r w:rsidRPr="000D40EC">
        <w:rPr>
          <w:rFonts w:eastAsia="Calibri" w:cs="Times New Roman"/>
        </w:rPr>
        <w:t xml:space="preserve">, </w:t>
      </w:r>
      <w:r w:rsidRPr="000D40EC">
        <w:rPr>
          <w:rFonts w:ascii="Sylfaen" w:eastAsia="Calibri" w:hAnsi="Sylfaen" w:cs="Times New Roman"/>
        </w:rPr>
        <w:t>რომელიც</w:t>
      </w:r>
      <w:r w:rsidRPr="000D40EC">
        <w:rPr>
          <w:rFonts w:eastAsia="Calibri" w:cs="Times New Roman"/>
        </w:rPr>
        <w:t xml:space="preserve"> </w:t>
      </w:r>
      <w:r w:rsidRPr="000D40EC">
        <w:rPr>
          <w:rFonts w:ascii="Sylfaen" w:eastAsia="Calibri" w:hAnsi="Sylfaen" w:cs="Times New Roman"/>
        </w:rPr>
        <w:t>საშუალებას</w:t>
      </w:r>
      <w:r w:rsidRPr="000D40EC">
        <w:rPr>
          <w:rFonts w:eastAsia="Calibri" w:cs="Times New Roman"/>
        </w:rPr>
        <w:t xml:space="preserve"> </w:t>
      </w:r>
      <w:r w:rsidRPr="000D40EC">
        <w:rPr>
          <w:rFonts w:ascii="Sylfaen" w:eastAsia="Calibri" w:hAnsi="Sylfaen" w:cs="Times New Roman"/>
        </w:rPr>
        <w:t>იძლევა</w:t>
      </w:r>
      <w:r w:rsidRPr="000D40EC">
        <w:rPr>
          <w:rFonts w:eastAsia="Calibri" w:cs="Times New Roman"/>
        </w:rPr>
        <w:t xml:space="preserve"> </w:t>
      </w:r>
      <w:r w:rsidRPr="000D40EC">
        <w:rPr>
          <w:rFonts w:ascii="Sylfaen" w:eastAsia="Calibri" w:hAnsi="Sylfaen" w:cs="Times New Roman"/>
        </w:rPr>
        <w:t>ბრალდებულის</w:t>
      </w:r>
      <w:r w:rsidRPr="000D40EC">
        <w:rPr>
          <w:rFonts w:eastAsia="Calibri" w:cs="Times New Roman"/>
        </w:rPr>
        <w:t>/</w:t>
      </w:r>
      <w:r w:rsidRPr="000D40EC">
        <w:rPr>
          <w:rFonts w:ascii="Sylfaen" w:eastAsia="Calibri" w:hAnsi="Sylfaen" w:cs="Times New Roman"/>
        </w:rPr>
        <w:t>მსჯავრდებულის</w:t>
      </w:r>
      <w:r w:rsidRPr="000D40EC">
        <w:rPr>
          <w:rFonts w:eastAsia="Calibri" w:cs="Times New Roman"/>
        </w:rPr>
        <w:t xml:space="preserve"> </w:t>
      </w:r>
      <w:r w:rsidRPr="000D40EC">
        <w:rPr>
          <w:rFonts w:ascii="Sylfaen" w:eastAsia="Calibri" w:hAnsi="Sylfaen" w:cs="Times New Roman"/>
        </w:rPr>
        <w:t>პენიტენციურ</w:t>
      </w:r>
      <w:r w:rsidRPr="000D40EC">
        <w:rPr>
          <w:rFonts w:eastAsia="Calibri" w:cs="Times New Roman"/>
        </w:rPr>
        <w:t xml:space="preserve"> </w:t>
      </w:r>
      <w:r w:rsidRPr="000D40EC">
        <w:rPr>
          <w:rFonts w:ascii="Sylfaen" w:eastAsia="Calibri" w:hAnsi="Sylfaen" w:cs="Times New Roman"/>
        </w:rPr>
        <w:t>სისტემაში</w:t>
      </w:r>
      <w:r w:rsidRPr="000D40EC">
        <w:rPr>
          <w:rFonts w:eastAsia="Calibri" w:cs="Times New Roman"/>
        </w:rPr>
        <w:t xml:space="preserve"> </w:t>
      </w:r>
      <w:r w:rsidRPr="000D40EC">
        <w:rPr>
          <w:rFonts w:ascii="Sylfaen" w:eastAsia="Calibri" w:hAnsi="Sylfaen" w:cs="Times New Roman"/>
        </w:rPr>
        <w:t>შემოსვლისას</w:t>
      </w:r>
      <w:r w:rsidRPr="000D40EC">
        <w:rPr>
          <w:rFonts w:eastAsia="Calibri" w:cs="Times New Roman"/>
        </w:rPr>
        <w:t xml:space="preserve"> </w:t>
      </w:r>
      <w:r w:rsidRPr="000D40EC">
        <w:rPr>
          <w:rFonts w:ascii="Sylfaen" w:eastAsia="Calibri" w:hAnsi="Sylfaen" w:cs="Times New Roman"/>
        </w:rPr>
        <w:t>განხორციელდეს</w:t>
      </w:r>
      <w:r w:rsidRPr="000D40EC">
        <w:rPr>
          <w:rFonts w:eastAsia="Calibri" w:cs="Times New Roman"/>
        </w:rPr>
        <w:t xml:space="preserve"> </w:t>
      </w:r>
      <w:r w:rsidRPr="000D40EC">
        <w:rPr>
          <w:rFonts w:ascii="Sylfaen" w:eastAsia="Calibri" w:hAnsi="Sylfaen" w:cs="Times New Roman"/>
        </w:rPr>
        <w:t>სრულფასოვანი</w:t>
      </w:r>
      <w:r w:rsidRPr="000D40EC">
        <w:rPr>
          <w:rFonts w:eastAsia="Calibri" w:cs="Times New Roman"/>
        </w:rPr>
        <w:t xml:space="preserve"> </w:t>
      </w:r>
      <w:r w:rsidRPr="000D40EC">
        <w:rPr>
          <w:rFonts w:ascii="Sylfaen" w:eastAsia="Calibri" w:hAnsi="Sylfaen" w:cs="Times New Roman"/>
        </w:rPr>
        <w:t>სკრინინგი</w:t>
      </w:r>
      <w:r w:rsidRPr="000D40EC">
        <w:rPr>
          <w:rFonts w:eastAsia="Calibri" w:cs="Times New Roman"/>
        </w:rPr>
        <w:t xml:space="preserve"> </w:t>
      </w:r>
      <w:r w:rsidRPr="000D40EC">
        <w:rPr>
          <w:rFonts w:ascii="Sylfaen" w:eastAsia="Calibri" w:hAnsi="Sylfaen" w:cs="Times New Roman"/>
        </w:rPr>
        <w:t>და</w:t>
      </w:r>
      <w:r w:rsidRPr="000D40EC">
        <w:rPr>
          <w:rFonts w:eastAsia="Calibri" w:cs="Times New Roman"/>
        </w:rPr>
        <w:t xml:space="preserve"> </w:t>
      </w:r>
      <w:r w:rsidRPr="000D40EC">
        <w:rPr>
          <w:rFonts w:ascii="Sylfaen" w:eastAsia="Calibri" w:hAnsi="Sylfaen" w:cs="Times New Roman"/>
        </w:rPr>
        <w:t>საჭიროების</w:t>
      </w:r>
      <w:r w:rsidRPr="000D40EC">
        <w:rPr>
          <w:rFonts w:eastAsia="Calibri" w:cs="Times New Roman"/>
        </w:rPr>
        <w:t xml:space="preserve"> </w:t>
      </w:r>
      <w:r w:rsidRPr="000D40EC">
        <w:rPr>
          <w:rFonts w:ascii="Sylfaen" w:eastAsia="Calibri" w:hAnsi="Sylfaen" w:cs="Times New Roman"/>
        </w:rPr>
        <w:t>შესაბამისად</w:t>
      </w:r>
      <w:r w:rsidRPr="000D40EC">
        <w:rPr>
          <w:rFonts w:eastAsia="Calibri" w:cs="Times New Roman"/>
        </w:rPr>
        <w:t xml:space="preserve">, </w:t>
      </w:r>
      <w:r w:rsidRPr="000D40EC">
        <w:rPr>
          <w:rFonts w:ascii="Sylfaen" w:eastAsia="Calibri" w:hAnsi="Sylfaen" w:cs="Times New Roman"/>
        </w:rPr>
        <w:t>დროულად</w:t>
      </w:r>
      <w:r w:rsidRPr="000D40EC">
        <w:rPr>
          <w:rFonts w:eastAsia="Calibri" w:cs="Times New Roman"/>
        </w:rPr>
        <w:t xml:space="preserve"> </w:t>
      </w:r>
      <w:r w:rsidRPr="000D40EC">
        <w:rPr>
          <w:rFonts w:ascii="Sylfaen" w:eastAsia="Calibri" w:hAnsi="Sylfaen" w:cs="Times New Roman"/>
        </w:rPr>
        <w:t>დაიგეგმოს</w:t>
      </w:r>
      <w:r w:rsidRPr="000D40EC">
        <w:rPr>
          <w:rFonts w:eastAsia="Calibri" w:cs="Times New Roman"/>
        </w:rPr>
        <w:t xml:space="preserve"> </w:t>
      </w:r>
      <w:r w:rsidRPr="000D40EC">
        <w:rPr>
          <w:rFonts w:ascii="Sylfaen" w:eastAsia="Calibri" w:hAnsi="Sylfaen" w:cs="Times New Roman"/>
        </w:rPr>
        <w:t>შესაბამისი</w:t>
      </w:r>
      <w:r w:rsidRPr="000D40EC">
        <w:rPr>
          <w:rFonts w:eastAsia="Calibri" w:cs="Times New Roman"/>
        </w:rPr>
        <w:t xml:space="preserve"> </w:t>
      </w:r>
      <w:r w:rsidRPr="000D40EC">
        <w:rPr>
          <w:rFonts w:ascii="Sylfaen" w:eastAsia="Calibri" w:hAnsi="Sylfaen" w:cs="Times New Roman"/>
        </w:rPr>
        <w:t>ინტერვენციები</w:t>
      </w:r>
      <w:r w:rsidRPr="000D40EC">
        <w:rPr>
          <w:rFonts w:eastAsia="Calibri" w:cs="Times New Roman"/>
        </w:rPr>
        <w:t xml:space="preserve">. </w:t>
      </w:r>
      <w:r w:rsidRPr="000D40EC">
        <w:rPr>
          <w:rFonts w:ascii="Sylfaen" w:eastAsia="Calibri" w:hAnsi="Sylfaen" w:cs="Times New Roman"/>
        </w:rPr>
        <w:t>ამ</w:t>
      </w:r>
      <w:r w:rsidRPr="000D40EC">
        <w:rPr>
          <w:rFonts w:eastAsia="Calibri" w:cs="Times New Roman"/>
        </w:rPr>
        <w:t xml:space="preserve"> </w:t>
      </w:r>
      <w:r w:rsidRPr="000D40EC">
        <w:rPr>
          <w:rFonts w:ascii="Sylfaen" w:eastAsia="Calibri" w:hAnsi="Sylfaen" w:cs="Times New Roman"/>
        </w:rPr>
        <w:t>ეტაპზე</w:t>
      </w:r>
      <w:r w:rsidRPr="000D40EC">
        <w:rPr>
          <w:rFonts w:eastAsia="Calibri" w:cs="Times New Roman"/>
        </w:rPr>
        <w:t xml:space="preserve"> </w:t>
      </w:r>
      <w:r w:rsidRPr="000D40EC">
        <w:rPr>
          <w:rFonts w:ascii="Sylfaen" w:eastAsia="Calibri" w:hAnsi="Sylfaen" w:cs="Times New Roman"/>
        </w:rPr>
        <w:t>მიმდინარეობს</w:t>
      </w:r>
      <w:r w:rsidRPr="000D40EC">
        <w:rPr>
          <w:rFonts w:eastAsia="Calibri" w:cs="Times New Roman"/>
        </w:rPr>
        <w:t xml:space="preserve"> </w:t>
      </w:r>
      <w:r w:rsidRPr="000D40EC">
        <w:rPr>
          <w:rFonts w:ascii="Sylfaen" w:eastAsia="Calibri" w:hAnsi="Sylfaen" w:cs="Times New Roman"/>
        </w:rPr>
        <w:t>ინსტრუმენტის</w:t>
      </w:r>
      <w:r w:rsidRPr="000D40EC">
        <w:rPr>
          <w:rFonts w:eastAsia="Calibri" w:cs="Times New Roman"/>
        </w:rPr>
        <w:t xml:space="preserve"> </w:t>
      </w:r>
      <w:r w:rsidRPr="000D40EC">
        <w:rPr>
          <w:rFonts w:ascii="Sylfaen" w:eastAsia="Calibri" w:hAnsi="Sylfaen" w:cs="Times New Roman"/>
        </w:rPr>
        <w:t>იურიდიულ</w:t>
      </w:r>
      <w:r w:rsidRPr="000D40EC">
        <w:rPr>
          <w:rFonts w:eastAsia="Calibri" w:cs="Times New Roman"/>
        </w:rPr>
        <w:t xml:space="preserve"> </w:t>
      </w:r>
      <w:r w:rsidRPr="000D40EC">
        <w:rPr>
          <w:rFonts w:ascii="Sylfaen" w:eastAsia="Calibri" w:hAnsi="Sylfaen" w:cs="Times New Roman"/>
        </w:rPr>
        <w:t>ჩარჩოში</w:t>
      </w:r>
      <w:r w:rsidRPr="000D40EC">
        <w:rPr>
          <w:rFonts w:eastAsia="Calibri" w:cs="Times New Roman"/>
        </w:rPr>
        <w:t xml:space="preserve"> </w:t>
      </w:r>
      <w:r w:rsidRPr="000D40EC">
        <w:rPr>
          <w:rFonts w:ascii="Sylfaen" w:eastAsia="Calibri" w:hAnsi="Sylfaen" w:cs="Times New Roman"/>
        </w:rPr>
        <w:t>მოქცევა</w:t>
      </w:r>
      <w:r w:rsidRPr="000D40EC">
        <w:rPr>
          <w:rFonts w:eastAsia="Calibri" w:cs="Times New Roman"/>
        </w:rPr>
        <w:t xml:space="preserve"> </w:t>
      </w:r>
      <w:r w:rsidRPr="000D40EC">
        <w:rPr>
          <w:rFonts w:ascii="Sylfaen" w:eastAsia="Calibri" w:hAnsi="Sylfaen" w:cs="Times New Roman"/>
        </w:rPr>
        <w:t>და</w:t>
      </w:r>
      <w:r w:rsidRPr="000D40EC">
        <w:rPr>
          <w:rFonts w:eastAsia="Calibri" w:cs="Times New Roman"/>
        </w:rPr>
        <w:t xml:space="preserve"> </w:t>
      </w:r>
      <w:r w:rsidRPr="000D40EC">
        <w:rPr>
          <w:rFonts w:ascii="Sylfaen" w:eastAsia="Calibri" w:hAnsi="Sylfaen" w:cs="Times New Roman"/>
        </w:rPr>
        <w:t>ექიმების</w:t>
      </w:r>
      <w:r w:rsidRPr="000D40EC">
        <w:rPr>
          <w:rFonts w:eastAsia="Calibri" w:cs="Times New Roman"/>
        </w:rPr>
        <w:t xml:space="preserve"> </w:t>
      </w:r>
      <w:r w:rsidRPr="000D40EC">
        <w:rPr>
          <w:rFonts w:ascii="Sylfaen" w:eastAsia="Calibri" w:hAnsi="Sylfaen" w:cs="Times New Roman"/>
        </w:rPr>
        <w:t>გადამზადების</w:t>
      </w:r>
      <w:r w:rsidRPr="000D40EC">
        <w:rPr>
          <w:rFonts w:eastAsia="Calibri" w:cs="Times New Roman"/>
        </w:rPr>
        <w:t xml:space="preserve"> </w:t>
      </w:r>
      <w:r w:rsidRPr="000D40EC">
        <w:rPr>
          <w:rFonts w:ascii="Sylfaen" w:eastAsia="Calibri" w:hAnsi="Sylfaen" w:cs="Times New Roman"/>
        </w:rPr>
        <w:t>შემდეგ</w:t>
      </w:r>
      <w:r w:rsidRPr="000D40EC">
        <w:rPr>
          <w:rFonts w:eastAsia="Calibri" w:cs="Times New Roman"/>
        </w:rPr>
        <w:t xml:space="preserve">, </w:t>
      </w:r>
      <w:r w:rsidRPr="000D40EC">
        <w:rPr>
          <w:rFonts w:ascii="Sylfaen" w:eastAsia="Calibri" w:hAnsi="Sylfaen" w:cs="Times New Roman"/>
        </w:rPr>
        <w:t>მიმდინარე</w:t>
      </w:r>
      <w:r w:rsidRPr="000D40EC">
        <w:rPr>
          <w:rFonts w:eastAsia="Calibri" w:cs="Times New Roman"/>
        </w:rPr>
        <w:t xml:space="preserve"> </w:t>
      </w:r>
      <w:r w:rsidRPr="000D40EC">
        <w:rPr>
          <w:rFonts w:ascii="Sylfaen" w:eastAsia="Calibri" w:hAnsi="Sylfaen" w:cs="Times New Roman"/>
        </w:rPr>
        <w:t>წელს</w:t>
      </w:r>
      <w:r w:rsidRPr="000D40EC">
        <w:rPr>
          <w:rFonts w:eastAsia="Calibri" w:cs="Times New Roman"/>
        </w:rPr>
        <w:t xml:space="preserve"> </w:t>
      </w:r>
      <w:r w:rsidRPr="000D40EC">
        <w:rPr>
          <w:rFonts w:ascii="Sylfaen" w:eastAsia="Calibri" w:hAnsi="Sylfaen" w:cs="Times New Roman"/>
        </w:rPr>
        <w:t>დაინერგება</w:t>
      </w:r>
      <w:r w:rsidRPr="000D40EC">
        <w:rPr>
          <w:rFonts w:eastAsia="Calibri" w:cs="Times New Roman"/>
        </w:rPr>
        <w:t xml:space="preserve"> </w:t>
      </w:r>
      <w:r w:rsidRPr="000D40EC">
        <w:rPr>
          <w:rFonts w:ascii="Sylfaen" w:eastAsia="Calibri" w:hAnsi="Sylfaen" w:cs="Times New Roman"/>
        </w:rPr>
        <w:t>მისი</w:t>
      </w:r>
      <w:r w:rsidRPr="000D40EC">
        <w:rPr>
          <w:rFonts w:eastAsia="Calibri" w:cs="Times New Roman"/>
        </w:rPr>
        <w:t xml:space="preserve"> </w:t>
      </w:r>
      <w:r w:rsidRPr="000D40EC">
        <w:rPr>
          <w:rFonts w:ascii="Sylfaen" w:eastAsia="Calibri" w:hAnsi="Sylfaen" w:cs="Times New Roman"/>
        </w:rPr>
        <w:t>გამოყენება</w:t>
      </w:r>
      <w:r w:rsidRPr="000D40EC">
        <w:rPr>
          <w:rFonts w:eastAsia="Calibri" w:cs="Times New Roman"/>
        </w:rPr>
        <w:t xml:space="preserve"> </w:t>
      </w:r>
      <w:r w:rsidRPr="000D40EC">
        <w:rPr>
          <w:rFonts w:ascii="Sylfaen" w:eastAsia="Calibri" w:hAnsi="Sylfaen" w:cs="Times New Roman"/>
        </w:rPr>
        <w:t>პენიტენციურ</w:t>
      </w:r>
      <w:r w:rsidRPr="000D40EC">
        <w:rPr>
          <w:rFonts w:eastAsia="Calibri" w:cs="Times New Roman"/>
        </w:rPr>
        <w:t xml:space="preserve"> </w:t>
      </w:r>
      <w:r w:rsidRPr="000D40EC">
        <w:rPr>
          <w:rFonts w:ascii="Sylfaen" w:eastAsia="Calibri" w:hAnsi="Sylfaen" w:cs="Times New Roman"/>
        </w:rPr>
        <w:t>დაწესებულებებში</w:t>
      </w:r>
      <w:r w:rsidRPr="000D40EC">
        <w:rPr>
          <w:rFonts w:eastAsia="Calibri" w:cs="Times New Roman"/>
        </w:rPr>
        <w:t xml:space="preserve">. 2017 </w:t>
      </w:r>
      <w:r w:rsidRPr="000D40EC">
        <w:rPr>
          <w:rFonts w:ascii="Sylfaen" w:eastAsia="Calibri" w:hAnsi="Sylfaen" w:cs="Times New Roman"/>
        </w:rPr>
        <w:t>წელს</w:t>
      </w:r>
      <w:r w:rsidRPr="000D40EC">
        <w:rPr>
          <w:rFonts w:eastAsia="Calibri" w:cs="Times New Roman"/>
        </w:rPr>
        <w:t xml:space="preserve"> </w:t>
      </w:r>
      <w:r w:rsidRPr="000D40EC">
        <w:rPr>
          <w:rFonts w:ascii="Sylfaen" w:eastAsia="Calibri" w:hAnsi="Sylfaen" w:cs="Times New Roman"/>
        </w:rPr>
        <w:t>შემუშავდა</w:t>
      </w:r>
      <w:r w:rsidRPr="000D40EC">
        <w:rPr>
          <w:rFonts w:eastAsia="Calibri" w:cs="Times New Roman"/>
        </w:rPr>
        <w:t xml:space="preserve"> </w:t>
      </w:r>
      <w:r w:rsidRPr="000D40EC">
        <w:rPr>
          <w:rFonts w:ascii="Sylfaen" w:eastAsia="Calibri" w:hAnsi="Sylfaen" w:cs="Times New Roman"/>
        </w:rPr>
        <w:t>ფსიქიკური</w:t>
      </w:r>
      <w:r w:rsidRPr="000D40EC">
        <w:rPr>
          <w:rFonts w:eastAsia="Calibri" w:cs="Times New Roman"/>
        </w:rPr>
        <w:t xml:space="preserve"> </w:t>
      </w:r>
      <w:r w:rsidRPr="000D40EC">
        <w:rPr>
          <w:rFonts w:ascii="Sylfaen" w:eastAsia="Calibri" w:hAnsi="Sylfaen" w:cs="Times New Roman"/>
        </w:rPr>
        <w:t>აშლილობის</w:t>
      </w:r>
      <w:r w:rsidRPr="000D40EC">
        <w:rPr>
          <w:rFonts w:eastAsia="Calibri" w:cs="Times New Roman"/>
        </w:rPr>
        <w:t xml:space="preserve"> </w:t>
      </w:r>
      <w:r w:rsidRPr="000D40EC">
        <w:rPr>
          <w:rFonts w:ascii="Sylfaen" w:eastAsia="Calibri" w:hAnsi="Sylfaen" w:cs="Times New Roman"/>
        </w:rPr>
        <w:t>მქონე</w:t>
      </w:r>
      <w:r w:rsidRPr="000D40EC">
        <w:rPr>
          <w:rFonts w:eastAsia="Calibri" w:cs="Times New Roman"/>
        </w:rPr>
        <w:t xml:space="preserve"> </w:t>
      </w:r>
      <w:r w:rsidRPr="000D40EC">
        <w:rPr>
          <w:rFonts w:ascii="Sylfaen" w:eastAsia="Calibri" w:hAnsi="Sylfaen" w:cs="Times New Roman"/>
        </w:rPr>
        <w:t>პირთა</w:t>
      </w:r>
      <w:r w:rsidRPr="000D40EC">
        <w:rPr>
          <w:rFonts w:eastAsia="Calibri" w:cs="Times New Roman"/>
        </w:rPr>
        <w:t xml:space="preserve"> </w:t>
      </w:r>
      <w:r w:rsidRPr="000D40EC">
        <w:rPr>
          <w:rFonts w:ascii="Sylfaen" w:eastAsia="Calibri" w:hAnsi="Sylfaen" w:cs="Times New Roman"/>
        </w:rPr>
        <w:t>კრიზისის</w:t>
      </w:r>
      <w:r w:rsidRPr="000D40EC">
        <w:rPr>
          <w:rFonts w:eastAsia="Calibri" w:cs="Times New Roman"/>
        </w:rPr>
        <w:t xml:space="preserve"> </w:t>
      </w:r>
      <w:r w:rsidRPr="000D40EC">
        <w:rPr>
          <w:rFonts w:ascii="Sylfaen" w:eastAsia="Calibri" w:hAnsi="Sylfaen" w:cs="Times New Roman"/>
        </w:rPr>
        <w:t>მართვის</w:t>
      </w:r>
      <w:r w:rsidRPr="000D40EC">
        <w:rPr>
          <w:rFonts w:eastAsia="Calibri" w:cs="Times New Roman"/>
        </w:rPr>
        <w:t xml:space="preserve"> </w:t>
      </w:r>
      <w:r w:rsidRPr="000D40EC">
        <w:rPr>
          <w:rFonts w:ascii="Sylfaen" w:eastAsia="Calibri" w:hAnsi="Sylfaen" w:cs="Times New Roman"/>
        </w:rPr>
        <w:t>სამოქმედო</w:t>
      </w:r>
      <w:r w:rsidRPr="000D40EC">
        <w:rPr>
          <w:rFonts w:eastAsia="Calibri" w:cs="Times New Roman"/>
        </w:rPr>
        <w:t xml:space="preserve"> </w:t>
      </w:r>
      <w:r w:rsidRPr="000D40EC">
        <w:rPr>
          <w:rFonts w:ascii="Sylfaen" w:eastAsia="Calibri" w:hAnsi="Sylfaen" w:cs="Times New Roman"/>
        </w:rPr>
        <w:t>გეგმა</w:t>
      </w:r>
      <w:r w:rsidRPr="000D40EC">
        <w:rPr>
          <w:rFonts w:eastAsia="Calibri" w:cs="Times New Roman"/>
        </w:rPr>
        <w:t xml:space="preserve"> </w:t>
      </w:r>
      <w:r w:rsidRPr="000D40EC">
        <w:rPr>
          <w:rFonts w:ascii="Sylfaen" w:eastAsia="Calibri" w:hAnsi="Sylfaen" w:cs="Times New Roman"/>
        </w:rPr>
        <w:t>და</w:t>
      </w:r>
      <w:r w:rsidRPr="000D40EC">
        <w:rPr>
          <w:rFonts w:eastAsia="Calibri" w:cs="Times New Roman"/>
        </w:rPr>
        <w:t xml:space="preserve"> </w:t>
      </w:r>
      <w:r w:rsidRPr="000D40EC">
        <w:rPr>
          <w:rFonts w:ascii="Sylfaen" w:eastAsia="Calibri" w:hAnsi="Sylfaen" w:cs="Times New Roman"/>
        </w:rPr>
        <w:t>მიმდინარე</w:t>
      </w:r>
      <w:r w:rsidRPr="000D40EC">
        <w:rPr>
          <w:rFonts w:eastAsia="Calibri" w:cs="Times New Roman"/>
        </w:rPr>
        <w:t xml:space="preserve"> </w:t>
      </w:r>
      <w:r w:rsidRPr="000D40EC">
        <w:rPr>
          <w:rFonts w:ascii="Sylfaen" w:eastAsia="Calibri" w:hAnsi="Sylfaen" w:cs="Times New Roman"/>
        </w:rPr>
        <w:t>წელს</w:t>
      </w:r>
      <w:r w:rsidRPr="000D40EC">
        <w:rPr>
          <w:rFonts w:eastAsia="Calibri" w:cs="Times New Roman"/>
        </w:rPr>
        <w:t xml:space="preserve">, </w:t>
      </w:r>
      <w:r w:rsidRPr="000D40EC">
        <w:rPr>
          <w:rFonts w:ascii="Sylfaen" w:eastAsia="Calibri" w:hAnsi="Sylfaen" w:cs="Times New Roman"/>
        </w:rPr>
        <w:t>დონორი</w:t>
      </w:r>
      <w:r w:rsidRPr="000D40EC">
        <w:rPr>
          <w:rFonts w:eastAsia="Calibri" w:cs="Times New Roman"/>
        </w:rPr>
        <w:t xml:space="preserve"> </w:t>
      </w:r>
      <w:r w:rsidRPr="000D40EC">
        <w:rPr>
          <w:rFonts w:ascii="Sylfaen" w:eastAsia="Calibri" w:hAnsi="Sylfaen" w:cs="Times New Roman"/>
        </w:rPr>
        <w:t>ორგანიზაციის</w:t>
      </w:r>
      <w:r w:rsidRPr="000D40EC">
        <w:rPr>
          <w:rFonts w:eastAsia="Calibri" w:cs="Times New Roman"/>
        </w:rPr>
        <w:t xml:space="preserve"> </w:t>
      </w:r>
      <w:r w:rsidRPr="000D40EC">
        <w:rPr>
          <w:rFonts w:ascii="Sylfaen" w:eastAsia="Calibri" w:hAnsi="Sylfaen" w:cs="Times New Roman"/>
        </w:rPr>
        <w:t>მხარდაჭერით</w:t>
      </w:r>
      <w:r w:rsidRPr="000D40EC">
        <w:rPr>
          <w:rFonts w:eastAsia="Calibri" w:cs="Times New Roman"/>
        </w:rPr>
        <w:t xml:space="preserve">, </w:t>
      </w:r>
      <w:r w:rsidRPr="000D40EC">
        <w:rPr>
          <w:rFonts w:ascii="Sylfaen" w:eastAsia="Calibri" w:hAnsi="Sylfaen" w:cs="Times New Roman"/>
        </w:rPr>
        <w:t>იგეგმება</w:t>
      </w:r>
      <w:r w:rsidRPr="000D40EC">
        <w:rPr>
          <w:rFonts w:eastAsia="Calibri" w:cs="Times New Roman"/>
        </w:rPr>
        <w:t xml:space="preserve"> </w:t>
      </w:r>
      <w:r w:rsidRPr="000D40EC">
        <w:rPr>
          <w:rFonts w:ascii="Sylfaen" w:eastAsia="Calibri" w:hAnsi="Sylfaen" w:cs="Times New Roman"/>
        </w:rPr>
        <w:t>მისი</w:t>
      </w:r>
      <w:r w:rsidRPr="000D40EC">
        <w:rPr>
          <w:rFonts w:eastAsia="Calibri" w:cs="Times New Roman"/>
        </w:rPr>
        <w:t xml:space="preserve"> </w:t>
      </w:r>
      <w:r w:rsidRPr="000D40EC">
        <w:rPr>
          <w:rFonts w:ascii="Sylfaen" w:eastAsia="Calibri" w:hAnsi="Sylfaen" w:cs="Times New Roman"/>
        </w:rPr>
        <w:t>იმპლემენტაცია</w:t>
      </w:r>
      <w:r w:rsidRPr="000D40EC">
        <w:rPr>
          <w:rFonts w:eastAsia="Calibri" w:cs="Times New Roman"/>
        </w:rPr>
        <w:t>.</w:t>
      </w:r>
    </w:p>
    <w:p w14:paraId="51C80C0D" w14:textId="77777777" w:rsidR="004D6DA5" w:rsidRPr="000D40EC" w:rsidRDefault="004D6DA5" w:rsidP="004D6DA5">
      <w:pPr>
        <w:spacing w:before="240" w:after="41" w:line="276" w:lineRule="auto"/>
        <w:jc w:val="both"/>
        <w:rPr>
          <w:rFonts w:ascii="Sylfaen" w:eastAsia="Calibri" w:hAnsi="Sylfaen" w:cs="Times New Roman"/>
        </w:rPr>
      </w:pPr>
      <w:r w:rsidRPr="000D40EC">
        <w:rPr>
          <w:rFonts w:ascii="Sylfaen" w:eastAsia="Calibri" w:hAnsi="Sylfaen" w:cs="Times New Roman"/>
        </w:rPr>
        <w:t>დამატებით</w:t>
      </w:r>
      <w:r w:rsidRPr="000D40EC">
        <w:rPr>
          <w:rFonts w:eastAsia="Calibri" w:cs="Times New Roman"/>
        </w:rPr>
        <w:t xml:space="preserve">, </w:t>
      </w:r>
      <w:r w:rsidRPr="000D40EC">
        <w:rPr>
          <w:rFonts w:ascii="Sylfaen" w:eastAsia="Calibri" w:hAnsi="Sylfaen" w:cs="Times New Roman"/>
        </w:rPr>
        <w:t>სამინისტროს</w:t>
      </w:r>
      <w:r w:rsidRPr="000D40EC">
        <w:rPr>
          <w:rFonts w:eastAsia="Calibri" w:cs="Times New Roman"/>
        </w:rPr>
        <w:t xml:space="preserve"> </w:t>
      </w:r>
      <w:r w:rsidRPr="000D40EC">
        <w:rPr>
          <w:rFonts w:ascii="Sylfaen" w:eastAsia="Calibri" w:hAnsi="Sylfaen" w:cs="Times New Roman"/>
        </w:rPr>
        <w:t>ინიციატივით</w:t>
      </w:r>
      <w:r w:rsidRPr="000D40EC">
        <w:rPr>
          <w:rFonts w:eastAsia="Calibri" w:cs="Times New Roman"/>
        </w:rPr>
        <w:t xml:space="preserve">, </w:t>
      </w:r>
      <w:r w:rsidRPr="000D40EC">
        <w:rPr>
          <w:rFonts w:ascii="Sylfaen" w:eastAsia="Calibri" w:hAnsi="Sylfaen" w:cs="Times New Roman"/>
        </w:rPr>
        <w:t>ადგილობრივი</w:t>
      </w:r>
      <w:r w:rsidRPr="000D40EC">
        <w:rPr>
          <w:rFonts w:eastAsia="Calibri" w:cs="Times New Roman"/>
        </w:rPr>
        <w:t xml:space="preserve"> </w:t>
      </w:r>
      <w:r w:rsidRPr="000D40EC">
        <w:rPr>
          <w:rFonts w:ascii="Sylfaen" w:eastAsia="Calibri" w:hAnsi="Sylfaen" w:cs="Times New Roman"/>
        </w:rPr>
        <w:t>და</w:t>
      </w:r>
      <w:r w:rsidRPr="000D40EC">
        <w:rPr>
          <w:rFonts w:eastAsia="Calibri" w:cs="Times New Roman"/>
        </w:rPr>
        <w:t xml:space="preserve"> </w:t>
      </w:r>
      <w:r w:rsidRPr="000D40EC">
        <w:rPr>
          <w:rFonts w:ascii="Sylfaen" w:eastAsia="Calibri" w:hAnsi="Sylfaen" w:cs="Times New Roman"/>
        </w:rPr>
        <w:t>უცხოელი</w:t>
      </w:r>
      <w:r w:rsidRPr="000D40EC">
        <w:rPr>
          <w:rFonts w:eastAsia="Calibri" w:cs="Times New Roman"/>
        </w:rPr>
        <w:t xml:space="preserve"> </w:t>
      </w:r>
      <w:r w:rsidRPr="000D40EC">
        <w:rPr>
          <w:rFonts w:ascii="Sylfaen" w:eastAsia="Calibri" w:hAnsi="Sylfaen" w:cs="Times New Roman"/>
        </w:rPr>
        <w:t>ექსპერტების</w:t>
      </w:r>
      <w:r w:rsidRPr="000D40EC">
        <w:rPr>
          <w:rFonts w:eastAsia="Calibri" w:cs="Times New Roman"/>
        </w:rPr>
        <w:t xml:space="preserve"> </w:t>
      </w:r>
      <w:r w:rsidRPr="000D40EC">
        <w:rPr>
          <w:rFonts w:ascii="Sylfaen" w:eastAsia="Calibri" w:hAnsi="Sylfaen" w:cs="Times New Roman"/>
        </w:rPr>
        <w:t>მხარდაჭერით</w:t>
      </w:r>
      <w:r w:rsidRPr="000D40EC">
        <w:rPr>
          <w:rFonts w:eastAsia="Calibri" w:cs="Times New Roman"/>
        </w:rPr>
        <w:t xml:space="preserve">, </w:t>
      </w:r>
      <w:r w:rsidRPr="000D40EC">
        <w:rPr>
          <w:rFonts w:ascii="Sylfaen" w:eastAsia="Calibri" w:hAnsi="Sylfaen" w:cs="Times New Roman"/>
        </w:rPr>
        <w:t>შემუშავდა</w:t>
      </w:r>
      <w:r w:rsidRPr="000D40EC">
        <w:rPr>
          <w:rFonts w:eastAsia="Calibri" w:cs="Times New Roman"/>
        </w:rPr>
        <w:t xml:space="preserve"> </w:t>
      </w:r>
      <w:r w:rsidRPr="000D40EC">
        <w:rPr>
          <w:rFonts w:ascii="Sylfaen" w:eastAsia="Calibri" w:hAnsi="Sylfaen" w:cs="Times New Roman"/>
        </w:rPr>
        <w:t>ფსიქიატრიული</w:t>
      </w:r>
      <w:r w:rsidRPr="000D40EC">
        <w:rPr>
          <w:rFonts w:eastAsia="Calibri" w:cs="Times New Roman"/>
        </w:rPr>
        <w:t xml:space="preserve"> </w:t>
      </w:r>
      <w:r w:rsidRPr="000D40EC">
        <w:rPr>
          <w:rFonts w:ascii="Sylfaen" w:eastAsia="Calibri" w:hAnsi="Sylfaen" w:cs="Times New Roman"/>
        </w:rPr>
        <w:t>ექთნების</w:t>
      </w:r>
      <w:r w:rsidRPr="000D40EC">
        <w:rPr>
          <w:rFonts w:eastAsia="Calibri" w:cs="Times New Roman"/>
        </w:rPr>
        <w:t xml:space="preserve"> </w:t>
      </w:r>
      <w:r w:rsidRPr="000D40EC">
        <w:rPr>
          <w:rFonts w:ascii="Sylfaen" w:eastAsia="Calibri" w:hAnsi="Sylfaen" w:cs="Times New Roman"/>
        </w:rPr>
        <w:t>მოსამზადებელი</w:t>
      </w:r>
      <w:r w:rsidRPr="000D40EC">
        <w:rPr>
          <w:rFonts w:eastAsia="Calibri" w:cs="Times New Roman"/>
        </w:rPr>
        <w:t xml:space="preserve"> </w:t>
      </w:r>
      <w:r w:rsidRPr="000D40EC">
        <w:rPr>
          <w:rFonts w:ascii="Sylfaen" w:eastAsia="Calibri" w:hAnsi="Sylfaen" w:cs="Times New Roman"/>
        </w:rPr>
        <w:t>პროგრამა</w:t>
      </w:r>
      <w:r w:rsidRPr="000D40EC">
        <w:rPr>
          <w:rFonts w:eastAsia="Calibri" w:cs="Times New Roman"/>
        </w:rPr>
        <w:t xml:space="preserve">, </w:t>
      </w:r>
      <w:r w:rsidRPr="000D40EC">
        <w:rPr>
          <w:rFonts w:ascii="Sylfaen" w:eastAsia="Calibri" w:hAnsi="Sylfaen" w:cs="Times New Roman"/>
        </w:rPr>
        <w:t>რომლის</w:t>
      </w:r>
      <w:r w:rsidRPr="000D40EC">
        <w:rPr>
          <w:rFonts w:eastAsia="Calibri" w:cs="Times New Roman"/>
        </w:rPr>
        <w:t xml:space="preserve"> </w:t>
      </w:r>
      <w:r w:rsidRPr="000D40EC">
        <w:rPr>
          <w:rFonts w:ascii="Sylfaen" w:eastAsia="Calibri" w:hAnsi="Sylfaen" w:cs="Times New Roman"/>
        </w:rPr>
        <w:t>მიხედვით</w:t>
      </w:r>
      <w:r w:rsidRPr="000D40EC">
        <w:rPr>
          <w:rFonts w:eastAsia="Calibri" w:cs="Times New Roman"/>
        </w:rPr>
        <w:t xml:space="preserve"> 2017 </w:t>
      </w:r>
      <w:r w:rsidRPr="000D40EC">
        <w:rPr>
          <w:rFonts w:ascii="Sylfaen" w:eastAsia="Calibri" w:hAnsi="Sylfaen" w:cs="Times New Roman"/>
        </w:rPr>
        <w:t>წელს</w:t>
      </w:r>
      <w:r w:rsidRPr="000D40EC">
        <w:rPr>
          <w:rFonts w:eastAsia="Calibri" w:cs="Times New Roman"/>
        </w:rPr>
        <w:t xml:space="preserve"> </w:t>
      </w:r>
      <w:r w:rsidRPr="000D40EC">
        <w:rPr>
          <w:rFonts w:ascii="Sylfaen" w:eastAsia="Calibri" w:hAnsi="Sylfaen" w:cs="Times New Roman"/>
        </w:rPr>
        <w:t>მომზადდა</w:t>
      </w:r>
      <w:r w:rsidRPr="000D40EC">
        <w:rPr>
          <w:rFonts w:eastAsia="Calibri" w:cs="Times New Roman"/>
        </w:rPr>
        <w:t xml:space="preserve"> 15 </w:t>
      </w:r>
      <w:r w:rsidRPr="000D40EC">
        <w:rPr>
          <w:rFonts w:ascii="Sylfaen" w:eastAsia="Calibri" w:hAnsi="Sylfaen" w:cs="Times New Roman"/>
        </w:rPr>
        <w:t>ტრენერი</w:t>
      </w:r>
      <w:r w:rsidRPr="000D40EC">
        <w:rPr>
          <w:rFonts w:eastAsia="Calibri" w:cs="Times New Roman"/>
        </w:rPr>
        <w:t xml:space="preserve"> </w:t>
      </w:r>
      <w:r w:rsidRPr="000D40EC">
        <w:rPr>
          <w:rFonts w:ascii="Sylfaen" w:eastAsia="Calibri" w:hAnsi="Sylfaen" w:cs="Times New Roman"/>
        </w:rPr>
        <w:t>ექთანი</w:t>
      </w:r>
      <w:r w:rsidRPr="000D40EC">
        <w:rPr>
          <w:rFonts w:eastAsia="Calibri" w:cs="Times New Roman"/>
        </w:rPr>
        <w:t xml:space="preserve">. </w:t>
      </w:r>
      <w:r w:rsidRPr="000D40EC">
        <w:rPr>
          <w:rFonts w:ascii="Sylfaen" w:eastAsia="Calibri" w:hAnsi="Sylfaen" w:cs="Times New Roman"/>
        </w:rPr>
        <w:t>მიმდინარე</w:t>
      </w:r>
      <w:r w:rsidRPr="000D40EC">
        <w:rPr>
          <w:rFonts w:eastAsia="Calibri" w:cs="Times New Roman"/>
        </w:rPr>
        <w:t xml:space="preserve"> </w:t>
      </w:r>
      <w:r w:rsidRPr="000D40EC">
        <w:rPr>
          <w:rFonts w:ascii="Sylfaen" w:eastAsia="Calibri" w:hAnsi="Sylfaen" w:cs="Times New Roman"/>
        </w:rPr>
        <w:t>წელს</w:t>
      </w:r>
      <w:r w:rsidRPr="000D40EC">
        <w:rPr>
          <w:rFonts w:eastAsia="Calibri" w:cs="Times New Roman"/>
        </w:rPr>
        <w:t xml:space="preserve"> </w:t>
      </w:r>
      <w:r w:rsidRPr="000D40EC">
        <w:rPr>
          <w:rFonts w:ascii="Sylfaen" w:eastAsia="Calibri" w:hAnsi="Sylfaen" w:cs="Times New Roman"/>
        </w:rPr>
        <w:t>კი</w:t>
      </w:r>
      <w:r w:rsidRPr="000D40EC">
        <w:rPr>
          <w:rFonts w:eastAsia="Calibri" w:cs="Times New Roman"/>
        </w:rPr>
        <w:t xml:space="preserve"> </w:t>
      </w:r>
      <w:r w:rsidRPr="000D40EC">
        <w:rPr>
          <w:rFonts w:ascii="Sylfaen" w:eastAsia="Calibri" w:hAnsi="Sylfaen" w:cs="Times New Roman"/>
        </w:rPr>
        <w:t>დაგეგმილია</w:t>
      </w:r>
      <w:r w:rsidRPr="000D40EC">
        <w:rPr>
          <w:rFonts w:eastAsia="Calibri" w:cs="Times New Roman"/>
        </w:rPr>
        <w:t xml:space="preserve">  </w:t>
      </w:r>
      <w:r w:rsidRPr="000D40EC">
        <w:rPr>
          <w:rFonts w:ascii="Sylfaen" w:eastAsia="Calibri" w:hAnsi="Sylfaen" w:cs="Times New Roman"/>
        </w:rPr>
        <w:t>კასკადური</w:t>
      </w:r>
      <w:r w:rsidRPr="000D40EC">
        <w:rPr>
          <w:rFonts w:eastAsia="Calibri" w:cs="Times New Roman"/>
        </w:rPr>
        <w:t xml:space="preserve"> </w:t>
      </w:r>
      <w:r w:rsidRPr="000D40EC">
        <w:rPr>
          <w:rFonts w:ascii="Sylfaen" w:eastAsia="Calibri" w:hAnsi="Sylfaen" w:cs="Times New Roman"/>
        </w:rPr>
        <w:t>ტრენინგები</w:t>
      </w:r>
      <w:r w:rsidRPr="000D40EC">
        <w:rPr>
          <w:rFonts w:eastAsia="Calibri" w:cs="Times New Roman"/>
        </w:rPr>
        <w:t xml:space="preserve"> </w:t>
      </w:r>
      <w:r w:rsidRPr="000D40EC">
        <w:rPr>
          <w:rFonts w:ascii="Sylfaen" w:eastAsia="Calibri" w:hAnsi="Sylfaen" w:cs="Times New Roman"/>
        </w:rPr>
        <w:t>სისტემის</w:t>
      </w:r>
      <w:r w:rsidRPr="000D40EC">
        <w:rPr>
          <w:rFonts w:eastAsia="Calibri" w:cs="Times New Roman"/>
        </w:rPr>
        <w:t xml:space="preserve"> </w:t>
      </w:r>
      <w:r w:rsidRPr="000D40EC">
        <w:rPr>
          <w:rFonts w:ascii="Sylfaen" w:eastAsia="Calibri" w:hAnsi="Sylfaen" w:cs="Times New Roman"/>
        </w:rPr>
        <w:t>ყველა</w:t>
      </w:r>
      <w:r w:rsidRPr="000D40EC">
        <w:rPr>
          <w:rFonts w:eastAsia="Calibri" w:cs="Times New Roman"/>
        </w:rPr>
        <w:t xml:space="preserve"> </w:t>
      </w:r>
      <w:r w:rsidRPr="000D40EC">
        <w:rPr>
          <w:rFonts w:ascii="Sylfaen" w:eastAsia="Calibri" w:hAnsi="Sylfaen" w:cs="Times New Roman"/>
        </w:rPr>
        <w:t>ექთნის</w:t>
      </w:r>
      <w:r w:rsidRPr="000D40EC">
        <w:rPr>
          <w:rFonts w:eastAsia="Calibri" w:cs="Times New Roman"/>
        </w:rPr>
        <w:t xml:space="preserve"> </w:t>
      </w:r>
      <w:r w:rsidRPr="000D40EC">
        <w:rPr>
          <w:rFonts w:ascii="Sylfaen" w:eastAsia="Calibri" w:hAnsi="Sylfaen" w:cs="Times New Roman"/>
        </w:rPr>
        <w:t>გადასამზადებლად</w:t>
      </w:r>
      <w:r w:rsidRPr="000D40EC">
        <w:rPr>
          <w:rFonts w:eastAsia="Calibri" w:cs="Times New Roman"/>
        </w:rPr>
        <w:t xml:space="preserve">. </w:t>
      </w:r>
      <w:r w:rsidRPr="000D40EC">
        <w:rPr>
          <w:rFonts w:ascii="Sylfaen" w:eastAsia="Calibri" w:hAnsi="Sylfaen" w:cs="Times New Roman"/>
        </w:rPr>
        <w:t>ასევე</w:t>
      </w:r>
      <w:r w:rsidRPr="000D40EC">
        <w:rPr>
          <w:rFonts w:eastAsia="Calibri" w:cs="Times New Roman"/>
        </w:rPr>
        <w:t xml:space="preserve">, </w:t>
      </w:r>
      <w:r w:rsidRPr="000D40EC">
        <w:rPr>
          <w:rFonts w:ascii="Sylfaen" w:eastAsia="Calibri" w:hAnsi="Sylfaen" w:cs="Times New Roman"/>
        </w:rPr>
        <w:t>აღსანიშნავია</w:t>
      </w:r>
      <w:r w:rsidRPr="000D40EC">
        <w:rPr>
          <w:rFonts w:eastAsia="Calibri" w:cs="Times New Roman"/>
        </w:rPr>
        <w:t xml:space="preserve">, </w:t>
      </w:r>
      <w:r w:rsidRPr="000D40EC">
        <w:rPr>
          <w:rFonts w:ascii="Sylfaen" w:eastAsia="Calibri" w:hAnsi="Sylfaen" w:cs="Times New Roman"/>
        </w:rPr>
        <w:t>რომ</w:t>
      </w:r>
      <w:r w:rsidRPr="000D40EC">
        <w:rPr>
          <w:rFonts w:eastAsia="Calibri" w:cs="Times New Roman"/>
        </w:rPr>
        <w:t xml:space="preserve"> </w:t>
      </w:r>
      <w:r w:rsidRPr="000D40EC">
        <w:rPr>
          <w:rFonts w:ascii="Sylfaen" w:eastAsia="Calibri" w:hAnsi="Sylfaen" w:cs="Times New Roman"/>
        </w:rPr>
        <w:t>მიმდინარე</w:t>
      </w:r>
      <w:r w:rsidRPr="000D40EC">
        <w:rPr>
          <w:rFonts w:eastAsia="Calibri" w:cs="Times New Roman"/>
        </w:rPr>
        <w:t xml:space="preserve"> </w:t>
      </w:r>
      <w:r w:rsidRPr="000D40EC">
        <w:rPr>
          <w:rFonts w:ascii="Sylfaen" w:eastAsia="Calibri" w:hAnsi="Sylfaen" w:cs="Times New Roman"/>
        </w:rPr>
        <w:t>წელს</w:t>
      </w:r>
      <w:r w:rsidRPr="000D40EC">
        <w:rPr>
          <w:rFonts w:eastAsia="Calibri" w:cs="Times New Roman"/>
        </w:rPr>
        <w:t xml:space="preserve">, </w:t>
      </w:r>
      <w:r w:rsidRPr="000D40EC">
        <w:rPr>
          <w:rFonts w:ascii="Sylfaen" w:eastAsia="Calibri" w:hAnsi="Sylfaen" w:cs="Times New Roman"/>
        </w:rPr>
        <w:t>ევროპის</w:t>
      </w:r>
      <w:r w:rsidRPr="000D40EC">
        <w:rPr>
          <w:rFonts w:eastAsia="Calibri" w:cs="Times New Roman"/>
        </w:rPr>
        <w:t xml:space="preserve"> </w:t>
      </w:r>
      <w:r w:rsidRPr="000D40EC">
        <w:rPr>
          <w:rFonts w:ascii="Sylfaen" w:eastAsia="Calibri" w:hAnsi="Sylfaen" w:cs="Times New Roman"/>
        </w:rPr>
        <w:t>საბჭოს</w:t>
      </w:r>
      <w:r w:rsidRPr="000D40EC">
        <w:rPr>
          <w:rFonts w:eastAsia="Calibri" w:cs="Times New Roman"/>
        </w:rPr>
        <w:t xml:space="preserve"> </w:t>
      </w:r>
      <w:r w:rsidRPr="000D40EC">
        <w:rPr>
          <w:rFonts w:ascii="Sylfaen" w:eastAsia="Calibri" w:hAnsi="Sylfaen" w:cs="Times New Roman"/>
        </w:rPr>
        <w:t>პროექტის</w:t>
      </w:r>
      <w:r w:rsidRPr="000D40EC">
        <w:rPr>
          <w:rFonts w:eastAsia="Calibri" w:cs="Times New Roman"/>
        </w:rPr>
        <w:t xml:space="preserve"> </w:t>
      </w:r>
      <w:r w:rsidRPr="000D40EC">
        <w:rPr>
          <w:rFonts w:ascii="Sylfaen" w:eastAsia="Calibri" w:hAnsi="Sylfaen" w:cs="Times New Roman"/>
        </w:rPr>
        <w:t>ფარგლებში</w:t>
      </w:r>
      <w:r w:rsidRPr="000D40EC">
        <w:rPr>
          <w:rFonts w:eastAsia="Calibri" w:cs="Times New Roman"/>
        </w:rPr>
        <w:t xml:space="preserve"> - „</w:t>
      </w:r>
      <w:r w:rsidRPr="000D40EC">
        <w:rPr>
          <w:rFonts w:ascii="Sylfaen" w:eastAsia="Calibri" w:hAnsi="Sylfaen" w:cs="Times New Roman"/>
        </w:rPr>
        <w:t>თავისუფლებაღკვეთილ</w:t>
      </w:r>
      <w:r w:rsidRPr="000D40EC">
        <w:rPr>
          <w:rFonts w:eastAsia="Calibri" w:cs="Times New Roman"/>
        </w:rPr>
        <w:t xml:space="preserve"> </w:t>
      </w:r>
      <w:r w:rsidRPr="000D40EC">
        <w:rPr>
          <w:rFonts w:ascii="Sylfaen" w:eastAsia="Calibri" w:hAnsi="Sylfaen" w:cs="Times New Roman"/>
        </w:rPr>
        <w:t>პირთა</w:t>
      </w:r>
      <w:r w:rsidRPr="000D40EC">
        <w:rPr>
          <w:rFonts w:eastAsia="Calibri" w:cs="Times New Roman"/>
        </w:rPr>
        <w:t xml:space="preserve"> </w:t>
      </w:r>
      <w:r w:rsidRPr="000D40EC">
        <w:rPr>
          <w:rFonts w:ascii="Sylfaen" w:eastAsia="Calibri" w:hAnsi="Sylfaen" w:cs="Times New Roman"/>
        </w:rPr>
        <w:lastRenderedPageBreak/>
        <w:t>ფსიქიკური</w:t>
      </w:r>
      <w:r w:rsidRPr="000D40EC">
        <w:rPr>
          <w:rFonts w:eastAsia="Calibri" w:cs="Times New Roman"/>
        </w:rPr>
        <w:t xml:space="preserve"> </w:t>
      </w:r>
      <w:r w:rsidRPr="000D40EC">
        <w:rPr>
          <w:rFonts w:ascii="Sylfaen" w:eastAsia="Calibri" w:hAnsi="Sylfaen" w:cs="Times New Roman"/>
        </w:rPr>
        <w:t>ჯანდაცვის</w:t>
      </w:r>
      <w:r w:rsidRPr="000D40EC">
        <w:rPr>
          <w:rFonts w:eastAsia="Calibri" w:cs="Times New Roman"/>
        </w:rPr>
        <w:t xml:space="preserve"> </w:t>
      </w:r>
      <w:r w:rsidRPr="000D40EC">
        <w:rPr>
          <w:rFonts w:ascii="Sylfaen" w:eastAsia="Calibri" w:hAnsi="Sylfaen" w:cs="Times New Roman"/>
        </w:rPr>
        <w:t>გაუმჯობესება</w:t>
      </w:r>
      <w:r w:rsidRPr="000D40EC">
        <w:rPr>
          <w:rFonts w:eastAsia="Calibri" w:cs="Times New Roman"/>
        </w:rPr>
        <w:t xml:space="preserve"> </w:t>
      </w:r>
      <w:r w:rsidRPr="000D40EC">
        <w:rPr>
          <w:rFonts w:ascii="Sylfaen" w:eastAsia="Calibri" w:hAnsi="Sylfaen" w:cs="Times New Roman"/>
        </w:rPr>
        <w:t>საქართველოში</w:t>
      </w:r>
      <w:r w:rsidRPr="000D40EC">
        <w:rPr>
          <w:rFonts w:eastAsia="Calibri" w:cs="Times New Roman"/>
        </w:rPr>
        <w:t xml:space="preserve">“, </w:t>
      </w:r>
      <w:r w:rsidRPr="000D40EC">
        <w:rPr>
          <w:rFonts w:ascii="Sylfaen" w:eastAsia="Calibri" w:hAnsi="Sylfaen" w:cs="Times New Roman"/>
        </w:rPr>
        <w:t>ძირითადი</w:t>
      </w:r>
      <w:r w:rsidRPr="000D40EC">
        <w:rPr>
          <w:rFonts w:eastAsia="Calibri" w:cs="Times New Roman"/>
        </w:rPr>
        <w:t xml:space="preserve"> </w:t>
      </w:r>
      <w:r w:rsidRPr="000D40EC">
        <w:rPr>
          <w:rFonts w:ascii="Sylfaen" w:eastAsia="Calibri" w:hAnsi="Sylfaen" w:cs="Times New Roman"/>
        </w:rPr>
        <w:t>აქცენტები</w:t>
      </w:r>
      <w:r w:rsidRPr="000D40EC">
        <w:rPr>
          <w:rFonts w:eastAsia="Calibri" w:cs="Times New Roman"/>
        </w:rPr>
        <w:t xml:space="preserve"> </w:t>
      </w:r>
      <w:r w:rsidRPr="000D40EC">
        <w:rPr>
          <w:rFonts w:ascii="Sylfaen" w:eastAsia="Calibri" w:hAnsi="Sylfaen" w:cs="Times New Roman"/>
        </w:rPr>
        <w:t>გაკეთებულია</w:t>
      </w:r>
      <w:r w:rsidRPr="000D40EC">
        <w:rPr>
          <w:rFonts w:eastAsia="Calibri" w:cs="Times New Roman"/>
        </w:rPr>
        <w:t xml:space="preserve"> </w:t>
      </w:r>
      <w:r w:rsidRPr="000D40EC">
        <w:rPr>
          <w:rFonts w:ascii="Sylfaen" w:eastAsia="Calibri" w:hAnsi="Sylfaen" w:cs="Times New Roman"/>
        </w:rPr>
        <w:t>ფსიქიკურ</w:t>
      </w:r>
      <w:r w:rsidRPr="000D40EC">
        <w:rPr>
          <w:rFonts w:eastAsia="Calibri" w:cs="Times New Roman"/>
        </w:rPr>
        <w:t xml:space="preserve"> </w:t>
      </w:r>
      <w:r w:rsidRPr="000D40EC">
        <w:rPr>
          <w:rFonts w:ascii="Sylfaen" w:eastAsia="Calibri" w:hAnsi="Sylfaen" w:cs="Times New Roman"/>
        </w:rPr>
        <w:t>ჯანდაცვის</w:t>
      </w:r>
      <w:r w:rsidRPr="000D40EC">
        <w:rPr>
          <w:rFonts w:eastAsia="Calibri" w:cs="Times New Roman"/>
        </w:rPr>
        <w:t xml:space="preserve"> </w:t>
      </w:r>
      <w:r w:rsidRPr="000D40EC">
        <w:rPr>
          <w:rFonts w:ascii="Sylfaen" w:eastAsia="Calibri" w:hAnsi="Sylfaen" w:cs="Times New Roman"/>
        </w:rPr>
        <w:t>სერვისების</w:t>
      </w:r>
      <w:r w:rsidRPr="000D40EC">
        <w:rPr>
          <w:rFonts w:eastAsia="Calibri" w:cs="Times New Roman"/>
        </w:rPr>
        <w:t xml:space="preserve"> </w:t>
      </w:r>
      <w:r w:rsidRPr="000D40EC">
        <w:rPr>
          <w:rFonts w:ascii="Sylfaen" w:eastAsia="Calibri" w:hAnsi="Sylfaen" w:cs="Times New Roman"/>
        </w:rPr>
        <w:t>გაუმჯობესებაზე</w:t>
      </w:r>
      <w:r w:rsidRPr="000D40EC">
        <w:rPr>
          <w:rFonts w:eastAsia="Calibri" w:cs="Times New Roman"/>
        </w:rPr>
        <w:t>.</w:t>
      </w:r>
    </w:p>
    <w:p w14:paraId="028341BE" w14:textId="77777777" w:rsidR="004D6DA5" w:rsidRPr="00E0471C" w:rsidRDefault="004D6DA5" w:rsidP="004D6DA5">
      <w:pPr>
        <w:spacing w:before="240" w:after="100" w:afterAutospacing="1" w:line="276" w:lineRule="auto"/>
        <w:ind w:left="567"/>
        <w:jc w:val="both"/>
        <w:rPr>
          <w:rFonts w:ascii="Sylfaen" w:eastAsia="Times New Roman" w:hAnsi="Sylfaen" w:cs="Verdana"/>
          <w:bCs/>
          <w:color w:val="000000"/>
          <w:u w:val="single"/>
        </w:rPr>
      </w:pPr>
      <w:r w:rsidRPr="00E0471C">
        <w:rPr>
          <w:rFonts w:ascii="Sylfaen" w:eastAsia="Times New Roman" w:hAnsi="Sylfaen" w:cs="Verdana"/>
          <w:bCs/>
          <w:color w:val="000000"/>
          <w:u w:val="single"/>
        </w:rPr>
        <w:t xml:space="preserve">საქმიანობა 4.5.3.2: </w:t>
      </w:r>
      <w:r w:rsidRPr="00E0471C">
        <w:rPr>
          <w:rFonts w:ascii="Sylfaen" w:eastAsia="Times New Roman" w:hAnsi="Sylfaen" w:cs="Sylfaen"/>
          <w:bCs/>
          <w:color w:val="000000"/>
          <w:u w:val="single"/>
        </w:rPr>
        <w:t>ფსიქიკური</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ჯანმრთელობის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მარეგულირებელ</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კანონმდებლობაში</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დაგეგმილ</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ცვლილებებში</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პენიტენციური</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სისტემის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მოთხოვნების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გათვალისწინება</w:t>
      </w:r>
      <w:r w:rsidRPr="00E0471C">
        <w:rPr>
          <w:rFonts w:ascii="Sylfaen" w:eastAsia="Times New Roman" w:hAnsi="Sylfaen" w:cs="Verdana"/>
          <w:bCs/>
          <w:color w:val="000000"/>
          <w:u w:val="single"/>
        </w:rPr>
        <w:t>;</w:t>
      </w:r>
      <w:bookmarkStart w:id="65" w:name="_Toc450759063"/>
      <w:bookmarkStart w:id="66" w:name="_Toc450759117"/>
      <w:bookmarkStart w:id="67" w:name="_Toc450759160"/>
    </w:p>
    <w:p w14:paraId="007DC289" w14:textId="77777777" w:rsidR="004D6DA5" w:rsidRPr="00E0471C" w:rsidRDefault="004D6DA5" w:rsidP="004D6DA5">
      <w:pPr>
        <w:spacing w:before="240" w:after="100" w:afterAutospacing="1" w:line="276" w:lineRule="auto"/>
        <w:ind w:left="567"/>
        <w:jc w:val="both"/>
        <w:rPr>
          <w:rFonts w:ascii="Sylfaen" w:hAnsi="Sylfaen" w:cs="Sylfaen"/>
          <w:i/>
        </w:rPr>
      </w:pPr>
      <w:r w:rsidRPr="00E0471C">
        <w:rPr>
          <w:rFonts w:ascii="Sylfaen" w:hAnsi="Sylfaen" w:cs="Sylfaen"/>
          <w:i/>
        </w:rPr>
        <w:t>ინდიკატორი: ფსიქიკური</w:t>
      </w:r>
      <w:r w:rsidRPr="00E0471C">
        <w:rPr>
          <w:rFonts w:ascii="Sylfaen" w:hAnsi="Sylfaen" w:cs="Times New Roman"/>
          <w:i/>
        </w:rPr>
        <w:t xml:space="preserve"> </w:t>
      </w:r>
      <w:r w:rsidRPr="00E0471C">
        <w:rPr>
          <w:rFonts w:ascii="Sylfaen" w:hAnsi="Sylfaen" w:cs="Sylfaen"/>
          <w:i/>
        </w:rPr>
        <w:t>ჯანმრთელობის</w:t>
      </w:r>
      <w:r w:rsidRPr="00E0471C">
        <w:rPr>
          <w:rFonts w:ascii="Sylfaen" w:hAnsi="Sylfaen" w:cs="Times New Roman"/>
          <w:i/>
        </w:rPr>
        <w:t xml:space="preserve"> </w:t>
      </w:r>
      <w:r w:rsidRPr="00E0471C">
        <w:rPr>
          <w:rFonts w:ascii="Sylfaen" w:hAnsi="Sylfaen" w:cs="Sylfaen"/>
          <w:i/>
        </w:rPr>
        <w:t>კანონმდებლობაში</w:t>
      </w:r>
      <w:r w:rsidRPr="00E0471C">
        <w:rPr>
          <w:rFonts w:ascii="Sylfaen" w:hAnsi="Sylfaen" w:cs="Times New Roman"/>
          <w:i/>
        </w:rPr>
        <w:t xml:space="preserve"> </w:t>
      </w:r>
      <w:r w:rsidRPr="00E0471C">
        <w:rPr>
          <w:rFonts w:ascii="Sylfaen" w:hAnsi="Sylfaen" w:cs="Sylfaen"/>
          <w:i/>
        </w:rPr>
        <w:t>განხორციელებული</w:t>
      </w:r>
      <w:r w:rsidRPr="00E0471C">
        <w:rPr>
          <w:rFonts w:ascii="Sylfaen" w:hAnsi="Sylfaen" w:cs="Times New Roman"/>
          <w:i/>
        </w:rPr>
        <w:t xml:space="preserve"> </w:t>
      </w:r>
      <w:r w:rsidRPr="00E0471C">
        <w:rPr>
          <w:rFonts w:ascii="Sylfaen" w:hAnsi="Sylfaen" w:cs="Sylfaen"/>
          <w:i/>
        </w:rPr>
        <w:t>ცვლილებები</w:t>
      </w:r>
      <w:bookmarkEnd w:id="65"/>
      <w:bookmarkEnd w:id="66"/>
      <w:bookmarkEnd w:id="67"/>
    </w:p>
    <w:p w14:paraId="739CB133" w14:textId="77777777" w:rsidR="004D6DA5" w:rsidRPr="00E0471C" w:rsidRDefault="004D6DA5" w:rsidP="004D6DA5">
      <w:pPr>
        <w:spacing w:before="240" w:after="41" w:line="276" w:lineRule="auto"/>
        <w:jc w:val="both"/>
        <w:rPr>
          <w:rFonts w:ascii="Sylfaen" w:eastAsia="Calibri" w:hAnsi="Sylfaen" w:cs="Times New Roman"/>
          <w:b/>
        </w:rPr>
      </w:pPr>
      <w:r w:rsidRPr="00E0471C">
        <w:rPr>
          <w:rFonts w:ascii="Sylfaen" w:eastAsia="Calibri" w:hAnsi="Sylfaen" w:cs="Times New Roman"/>
          <w:b/>
        </w:rPr>
        <w:t>სტატუსი: შეუსრულებელი</w:t>
      </w:r>
    </w:p>
    <w:p w14:paraId="5D46E18A" w14:textId="77777777" w:rsidR="004D6DA5" w:rsidRPr="00E0471C" w:rsidRDefault="004D6DA5" w:rsidP="004D6DA5">
      <w:pPr>
        <w:spacing w:before="240" w:after="41" w:line="276" w:lineRule="auto"/>
        <w:jc w:val="both"/>
        <w:rPr>
          <w:rFonts w:ascii="Sylfaen" w:eastAsia="Calibri" w:hAnsi="Sylfaen" w:cs="Times New Roman"/>
        </w:rPr>
      </w:pPr>
      <w:r w:rsidRPr="00E0471C">
        <w:rPr>
          <w:rFonts w:ascii="Sylfaen" w:eastAsia="Calibri" w:hAnsi="Sylfaen" w:cs="Times New Roman"/>
        </w:rPr>
        <w:t>„ადამიანის უფლებები ციხეებსა და დახურული ტიპის სხვა დაწესებულებებში“ - ევროპის საბჭოსა და ევროპის კავშირის ერთობლივი პროექტის ფარგლებში, საქართველოს სასჯელაღსრულებისა და პრობაციის სამინისტრო, სხვადასხვა სახელმწიფო სტრუქტურებთან და საერთაშორისო და ადგილობრივ ექსპერტებთან ერთად აქტიურად მუშაობს ფსიქიკური ჯანდაცვის სფეროში მარეგულირებელი კანონმდებლობის გაუმჯობესების კუთხით, სადაც ასევე გათვალისწინებულ იქნება პენიტენციური სისტემის საჭიროებებზე მორგებული საერთაშორისო საუკეთესო პრაქტიკა და რომელიც უზრუნველყოფს პაციენტის უფლების დაცვას, დროულად მიეწოდოს შესაბამისი ფსიქიატრიული მომსახურება.</w:t>
      </w:r>
    </w:p>
    <w:p w14:paraId="03474713" w14:textId="77777777" w:rsidR="004D6DA5" w:rsidRPr="00E0471C" w:rsidRDefault="004D6DA5" w:rsidP="004D6DA5">
      <w:pPr>
        <w:spacing w:before="240" w:after="100" w:afterAutospacing="1" w:line="276" w:lineRule="auto"/>
        <w:ind w:left="567"/>
        <w:jc w:val="both"/>
        <w:rPr>
          <w:rFonts w:ascii="Sylfaen" w:eastAsia="Times New Roman" w:hAnsi="Sylfaen" w:cs="Verdana"/>
          <w:bCs/>
          <w:color w:val="000000"/>
          <w:u w:val="single"/>
        </w:rPr>
      </w:pPr>
      <w:r w:rsidRPr="00E0471C">
        <w:rPr>
          <w:rFonts w:ascii="Sylfaen" w:eastAsia="Times New Roman" w:hAnsi="Sylfaen" w:cs="Times New Roman"/>
          <w:bCs/>
          <w:color w:val="000000"/>
          <w:u w:val="single"/>
        </w:rPr>
        <w:t xml:space="preserve">საქმიანობა 4.5.3.3: </w:t>
      </w:r>
      <w:r w:rsidRPr="00E0471C">
        <w:rPr>
          <w:rFonts w:ascii="Sylfaen" w:eastAsia="Times New Roman" w:hAnsi="Sylfaen" w:cs="Sylfaen"/>
          <w:bCs/>
          <w:color w:val="000000"/>
          <w:u w:val="single"/>
        </w:rPr>
        <w:t>სუიციდის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პრევენციის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პილოტირების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დასრულება</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და</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სრულფასოვანი</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პროგრამის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ეტაპობრივი</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განხორციელება</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დაწესებულებებში</w:t>
      </w:r>
      <w:r w:rsidRPr="00E0471C">
        <w:rPr>
          <w:rFonts w:ascii="Sylfaen" w:eastAsia="Times New Roman" w:hAnsi="Sylfaen" w:cs="Verdana"/>
          <w:bCs/>
          <w:color w:val="000000"/>
          <w:u w:val="single"/>
        </w:rPr>
        <w:t>;</w:t>
      </w:r>
    </w:p>
    <w:p w14:paraId="607E5282" w14:textId="77777777" w:rsidR="004D6DA5" w:rsidRPr="00E0471C" w:rsidRDefault="004D6DA5" w:rsidP="004D6DA5">
      <w:pPr>
        <w:spacing w:line="276" w:lineRule="auto"/>
        <w:ind w:left="567"/>
        <w:jc w:val="both"/>
        <w:rPr>
          <w:rFonts w:ascii="Sylfaen" w:hAnsi="Sylfaen" w:cs="Times New Roman"/>
          <w:i/>
        </w:rPr>
      </w:pPr>
      <w:bookmarkStart w:id="68" w:name="_Toc450759064"/>
      <w:bookmarkStart w:id="69" w:name="_Toc450759118"/>
      <w:bookmarkStart w:id="70" w:name="_Toc450759161"/>
      <w:r w:rsidRPr="00E0471C">
        <w:rPr>
          <w:rFonts w:ascii="Sylfaen" w:hAnsi="Sylfaen" w:cs="Times New Roman"/>
          <w:i/>
        </w:rPr>
        <w:t>ინდიკატორი: დამტკიცებული პრევენციის პროგრამა</w:t>
      </w:r>
      <w:bookmarkStart w:id="71" w:name="_Toc450759065"/>
      <w:bookmarkStart w:id="72" w:name="_Toc450759119"/>
      <w:bookmarkStart w:id="73" w:name="_Toc450759162"/>
      <w:bookmarkEnd w:id="68"/>
      <w:bookmarkEnd w:id="69"/>
      <w:bookmarkEnd w:id="70"/>
      <w:r w:rsidRPr="00E0471C">
        <w:rPr>
          <w:rFonts w:ascii="Sylfaen" w:hAnsi="Sylfaen" w:cs="Times New Roman"/>
          <w:i/>
        </w:rPr>
        <w:t>; დაწესებულებების გაზრდილი რაოდენობა, რომლებშიც მოქმედებს სუიციდის პრევენციის პროგრამა</w:t>
      </w:r>
      <w:bookmarkEnd w:id="71"/>
      <w:bookmarkEnd w:id="72"/>
      <w:bookmarkEnd w:id="73"/>
    </w:p>
    <w:p w14:paraId="69301E51" w14:textId="77777777" w:rsidR="004D6DA5" w:rsidRPr="00E0471C" w:rsidRDefault="004D6DA5" w:rsidP="004D6DA5">
      <w:pPr>
        <w:spacing w:before="240" w:after="41" w:line="276" w:lineRule="auto"/>
        <w:jc w:val="both"/>
        <w:rPr>
          <w:rFonts w:ascii="Sylfaen" w:eastAsia="Times New Roman" w:hAnsi="Sylfaen" w:cs="Sylfaen"/>
          <w:b/>
          <w:color w:val="000000"/>
        </w:rPr>
      </w:pPr>
      <w:r w:rsidRPr="00E0471C">
        <w:rPr>
          <w:rFonts w:ascii="Sylfaen" w:eastAsia="Times New Roman" w:hAnsi="Sylfaen" w:cs="Sylfaen"/>
          <w:b/>
          <w:color w:val="000000"/>
        </w:rPr>
        <w:t>სტატუსი: სრულად შესრულებული</w:t>
      </w:r>
    </w:p>
    <w:p w14:paraId="7607F924" w14:textId="77777777" w:rsidR="004D6DA5" w:rsidRPr="00E0471C" w:rsidRDefault="004D6DA5" w:rsidP="004D6DA5">
      <w:pPr>
        <w:spacing w:before="240" w:after="41" w:line="276" w:lineRule="auto"/>
        <w:jc w:val="both"/>
        <w:rPr>
          <w:rFonts w:ascii="Sylfaen" w:eastAsia="Times New Roman" w:hAnsi="Sylfaen" w:cs="Sylfaen"/>
          <w:color w:val="000000"/>
        </w:rPr>
      </w:pPr>
      <w:r w:rsidRPr="00E0471C">
        <w:rPr>
          <w:rFonts w:ascii="Sylfaen" w:eastAsia="Times New Roman" w:hAnsi="Sylfaen" w:cs="Sylfaen"/>
          <w:color w:val="000000"/>
        </w:rPr>
        <w:t>ყველა პენიტენციურ დაწესებულებაში მოქმედებს სუიციდის პრევენციის პროგრამა. „ბრალდებულთა/მსჯავრდებულთა სუიციდის პრევენციის პროგრამის დამტკიცების შესახებ“  საქართველოს სასჯელაღსრულებისა და პრობაციის მინისტრის 2016 წლის 11 თებერვლის  №13 ბრძანების ამოქმედების შემდეგ, თითოეულ დაწესებულებაში არის შესაძლებელი, შესაბამისი რისკის მქონე პაციენტის არსებობისას, მიღებულ იქნეს გადაწყვეტილება მისთვის მულტიდისციპლინური დახმარების გაწევისა და პროგრამაში ჩართვის საჭიროების თაობაზე.</w:t>
      </w:r>
    </w:p>
    <w:p w14:paraId="2AEDD39D" w14:textId="77777777" w:rsidR="004D6DA5" w:rsidRPr="00E0471C" w:rsidRDefault="004D6DA5" w:rsidP="004D6DA5">
      <w:pPr>
        <w:spacing w:before="240" w:after="45" w:line="276" w:lineRule="auto"/>
        <w:jc w:val="both"/>
        <w:rPr>
          <w:rFonts w:ascii="Sylfaen" w:hAnsi="Sylfaen"/>
        </w:rPr>
      </w:pPr>
      <w:r w:rsidRPr="00E0471C">
        <w:rPr>
          <w:rFonts w:ascii="Sylfaen" w:hAnsi="Sylfaen" w:cs="Times New Roman"/>
          <w:color w:val="000000"/>
          <w:shd w:val="clear" w:color="auto" w:fill="FFFFFF"/>
        </w:rPr>
        <w:t xml:space="preserve">2016 </w:t>
      </w:r>
      <w:r w:rsidRPr="00E0471C">
        <w:rPr>
          <w:rFonts w:ascii="Sylfaen" w:hAnsi="Sylfaen" w:cs="Sylfaen"/>
          <w:color w:val="000000"/>
          <w:shd w:val="clear" w:color="auto" w:fill="FFFFFF"/>
        </w:rPr>
        <w:t>წლის</w:t>
      </w:r>
      <w:r w:rsidRPr="00E0471C">
        <w:rPr>
          <w:rFonts w:ascii="Sylfaen" w:hAnsi="Sylfaen" w:cs="Times New Roman"/>
          <w:color w:val="000000"/>
          <w:shd w:val="clear" w:color="auto" w:fill="FFFFFF"/>
        </w:rPr>
        <w:t xml:space="preserve"> 11 </w:t>
      </w:r>
      <w:r w:rsidRPr="00E0471C">
        <w:rPr>
          <w:rFonts w:ascii="Sylfaen" w:hAnsi="Sylfaen" w:cs="Sylfaen"/>
          <w:color w:val="000000"/>
          <w:shd w:val="clear" w:color="auto" w:fill="FFFFFF"/>
        </w:rPr>
        <w:t>თებერვლიდან</w:t>
      </w:r>
      <w:r w:rsidRPr="00E0471C">
        <w:rPr>
          <w:rFonts w:ascii="Sylfaen" w:hAnsi="Sylfaen" w:cs="Times New Roman"/>
          <w:color w:val="000000"/>
          <w:shd w:val="clear" w:color="auto" w:fill="FFFFFF"/>
        </w:rPr>
        <w:t xml:space="preserve"> 2016 წლის 31 </w:t>
      </w:r>
      <w:r w:rsidRPr="00E0471C">
        <w:rPr>
          <w:rFonts w:ascii="Sylfaen" w:hAnsi="Sylfaen" w:cs="Sylfaen"/>
          <w:color w:val="000000"/>
          <w:shd w:val="clear" w:color="auto" w:fill="FFFFFF"/>
        </w:rPr>
        <w:t>დეკემბრის</w:t>
      </w:r>
      <w:r w:rsidRPr="00E0471C">
        <w:rPr>
          <w:rFonts w:ascii="Sylfaen" w:hAnsi="Sylfaen" w:cs="Times New Roman"/>
          <w:color w:val="000000"/>
          <w:shd w:val="clear" w:color="auto" w:fill="FFFFFF"/>
        </w:rPr>
        <w:t xml:space="preserve"> </w:t>
      </w:r>
      <w:r w:rsidRPr="00E0471C">
        <w:rPr>
          <w:rFonts w:ascii="Sylfaen" w:hAnsi="Sylfaen" w:cs="Sylfaen"/>
          <w:color w:val="000000"/>
          <w:shd w:val="clear" w:color="auto" w:fill="FFFFFF"/>
        </w:rPr>
        <w:t>ჩათვლით,</w:t>
      </w:r>
      <w:r w:rsidRPr="00E0471C">
        <w:rPr>
          <w:rFonts w:ascii="Sylfaen" w:hAnsi="Sylfaen" w:cs="Times New Roman"/>
          <w:color w:val="000000"/>
          <w:shd w:val="clear" w:color="auto" w:fill="FFFFFF"/>
        </w:rPr>
        <w:t xml:space="preserve"> </w:t>
      </w:r>
      <w:r w:rsidRPr="00E0471C">
        <w:rPr>
          <w:rFonts w:ascii="Sylfaen" w:hAnsi="Sylfaen" w:cs="Sylfaen"/>
          <w:color w:val="000000"/>
          <w:shd w:val="clear" w:color="auto" w:fill="FFFFFF"/>
        </w:rPr>
        <w:t>პროგრამაში</w:t>
      </w:r>
      <w:r w:rsidRPr="00E0471C">
        <w:rPr>
          <w:rFonts w:ascii="Sylfaen" w:hAnsi="Sylfaen" w:cs="Times New Roman"/>
          <w:color w:val="000000"/>
          <w:shd w:val="clear" w:color="auto" w:fill="FFFFFF"/>
        </w:rPr>
        <w:t xml:space="preserve"> </w:t>
      </w:r>
      <w:r w:rsidRPr="00E0471C">
        <w:rPr>
          <w:rFonts w:ascii="Sylfaen" w:hAnsi="Sylfaen" w:cs="Sylfaen"/>
          <w:color w:val="000000"/>
          <w:shd w:val="clear" w:color="auto" w:fill="FFFFFF"/>
        </w:rPr>
        <w:t>ჩაერთო</w:t>
      </w:r>
      <w:r w:rsidRPr="00E0471C">
        <w:rPr>
          <w:rFonts w:ascii="Sylfaen" w:hAnsi="Sylfaen" w:cs="Times New Roman"/>
          <w:color w:val="000000"/>
          <w:shd w:val="clear" w:color="auto" w:fill="FFFFFF"/>
        </w:rPr>
        <w:t xml:space="preserve"> 136 </w:t>
      </w:r>
      <w:r w:rsidRPr="00E0471C">
        <w:rPr>
          <w:rFonts w:ascii="Sylfaen" w:hAnsi="Sylfaen" w:cs="Sylfaen"/>
          <w:color w:val="000000"/>
          <w:shd w:val="clear" w:color="auto" w:fill="FFFFFF"/>
        </w:rPr>
        <w:t>ბენეფიციარი</w:t>
      </w:r>
      <w:r w:rsidRPr="00E0471C">
        <w:rPr>
          <w:rFonts w:ascii="Sylfaen" w:hAnsi="Sylfaen" w:cs="Times New Roman"/>
          <w:color w:val="000000"/>
          <w:shd w:val="clear" w:color="auto" w:fill="FFFFFF"/>
        </w:rPr>
        <w:t xml:space="preserve">, </w:t>
      </w:r>
      <w:r w:rsidRPr="00E0471C">
        <w:rPr>
          <w:rFonts w:ascii="Sylfaen" w:hAnsi="Sylfaen" w:cs="Sylfaen"/>
          <w:color w:val="000000"/>
          <w:shd w:val="clear" w:color="auto" w:fill="FFFFFF"/>
        </w:rPr>
        <w:t xml:space="preserve">მათ შორის, 121 კაცი, 11 ქალი, 4 არასრულწლოვანი. </w:t>
      </w:r>
      <w:r w:rsidRPr="00E0471C">
        <w:rPr>
          <w:rFonts w:ascii="Sylfaen" w:eastAsia="Times New Roman" w:hAnsi="Sylfaen" w:cs="Verdana"/>
          <w:color w:val="000000"/>
        </w:rPr>
        <w:t xml:space="preserve">ხოლო, </w:t>
      </w:r>
      <w:r w:rsidRPr="00E0471C">
        <w:rPr>
          <w:rFonts w:ascii="Sylfaen" w:hAnsi="Sylfaen"/>
        </w:rPr>
        <w:t xml:space="preserve">2017 წელს სუიციდის პრევენციის პროგრამაში ჩაერთო 101 ბენეფიციარი, მათ შორის, 93 კაცი, 6 ქალი, 2 არასრულწლოვანი. </w:t>
      </w:r>
    </w:p>
    <w:p w14:paraId="00DBF97E" w14:textId="77777777" w:rsidR="004D6DA5" w:rsidRPr="00E0471C" w:rsidRDefault="004D6DA5" w:rsidP="004D6DA5">
      <w:pPr>
        <w:spacing w:before="240" w:after="45" w:line="276" w:lineRule="auto"/>
        <w:jc w:val="both"/>
        <w:rPr>
          <w:rFonts w:ascii="Sylfaen" w:eastAsia="Times New Roman" w:hAnsi="Sylfaen" w:cs="Verdana"/>
          <w:color w:val="000000"/>
        </w:rPr>
      </w:pPr>
      <w:r w:rsidRPr="00E0471C">
        <w:rPr>
          <w:rFonts w:ascii="Sylfaen" w:eastAsia="Times New Roman" w:hAnsi="Sylfaen" w:cs="Verdana"/>
          <w:color w:val="000000"/>
        </w:rPr>
        <w:t xml:space="preserve">ამოცანა 4.5.4: </w:t>
      </w:r>
      <w:r w:rsidRPr="00E0471C">
        <w:rPr>
          <w:rFonts w:ascii="Sylfaen" w:hAnsi="Sylfaen" w:cs="Times New Roman"/>
        </w:rPr>
        <w:t>ნივთიერებადამოკიდებულ ბრალდებულთა/მსჯავრდებულთა შესაბამისი სამედიცინო მომსახურებით უზრუნველყოფა</w:t>
      </w:r>
    </w:p>
    <w:p w14:paraId="11FF06E1" w14:textId="77777777" w:rsidR="004D6DA5" w:rsidRPr="00E0471C" w:rsidRDefault="004D6DA5" w:rsidP="004D6DA5">
      <w:pPr>
        <w:spacing w:before="240" w:after="100" w:afterAutospacing="1" w:line="276" w:lineRule="auto"/>
        <w:ind w:left="567"/>
        <w:jc w:val="both"/>
        <w:rPr>
          <w:rFonts w:ascii="Sylfaen" w:eastAsia="Times New Roman" w:hAnsi="Sylfaen" w:cs="Verdana"/>
          <w:bCs/>
          <w:color w:val="000000"/>
          <w:u w:val="single"/>
        </w:rPr>
      </w:pPr>
      <w:r w:rsidRPr="00E0471C">
        <w:rPr>
          <w:rFonts w:ascii="Sylfaen" w:eastAsia="Times New Roman" w:hAnsi="Sylfaen" w:cs="Times New Roman"/>
          <w:bCs/>
          <w:color w:val="000000"/>
          <w:u w:val="single"/>
        </w:rPr>
        <w:lastRenderedPageBreak/>
        <w:t xml:space="preserve">საქმიანობა 4.5.4.1: </w:t>
      </w:r>
      <w:r w:rsidRPr="00E0471C">
        <w:rPr>
          <w:rFonts w:ascii="Sylfaen" w:eastAsia="Times New Roman" w:hAnsi="Sylfaen" w:cs="Sylfaen"/>
          <w:bCs/>
          <w:color w:val="000000"/>
          <w:u w:val="single"/>
        </w:rPr>
        <w:t>ოპიოიდური</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დამოკიდებულების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დროს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მეთადონით</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ჩანაცვლებითი</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და</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შემანარჩუნებელი</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პროგრამების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შემუშავება</w:t>
      </w:r>
      <w:r w:rsidRPr="00E0471C">
        <w:rPr>
          <w:rFonts w:ascii="Sylfaen" w:eastAsia="Times New Roman" w:hAnsi="Sylfaen" w:cs="Verdana"/>
          <w:bCs/>
          <w:color w:val="000000"/>
          <w:u w:val="single"/>
        </w:rPr>
        <w:t>;</w:t>
      </w:r>
    </w:p>
    <w:p w14:paraId="7FB7B0BD" w14:textId="77777777" w:rsidR="004D6DA5" w:rsidRPr="00E0471C" w:rsidRDefault="004D6DA5" w:rsidP="004D6DA5">
      <w:pPr>
        <w:spacing w:line="276" w:lineRule="auto"/>
        <w:ind w:left="567"/>
        <w:jc w:val="both"/>
        <w:rPr>
          <w:rFonts w:ascii="Sylfaen" w:hAnsi="Sylfaen" w:cs="Times New Roman"/>
          <w:i/>
        </w:rPr>
      </w:pPr>
      <w:r w:rsidRPr="00E0471C">
        <w:rPr>
          <w:rFonts w:ascii="Sylfaen" w:hAnsi="Sylfaen" w:cs="Times New Roman"/>
          <w:i/>
        </w:rPr>
        <w:t>ინდიკატორი: შემუშავებულია მეთადონით გრძელვადიანი ჩანაცვლებითი და შემანარჩუნებელი თერაპიის პროგრამა</w:t>
      </w:r>
    </w:p>
    <w:p w14:paraId="4504478C" w14:textId="77777777" w:rsidR="004D6DA5" w:rsidRPr="00E0471C" w:rsidRDefault="004D6DA5" w:rsidP="004D6DA5">
      <w:pPr>
        <w:spacing w:before="240" w:after="45" w:line="276" w:lineRule="auto"/>
        <w:jc w:val="both"/>
        <w:rPr>
          <w:rFonts w:ascii="Sylfaen" w:eastAsia="Times New Roman" w:hAnsi="Sylfaen" w:cs="Times New Roman"/>
          <w:b/>
          <w:color w:val="000000"/>
        </w:rPr>
      </w:pPr>
      <w:r w:rsidRPr="00E0471C">
        <w:rPr>
          <w:rFonts w:ascii="Sylfaen" w:eastAsia="Times New Roman" w:hAnsi="Sylfaen" w:cs="Times New Roman"/>
          <w:b/>
          <w:color w:val="000000"/>
        </w:rPr>
        <w:t xml:space="preserve">სტატუსი: </w:t>
      </w:r>
      <w:r>
        <w:rPr>
          <w:rFonts w:ascii="Sylfaen" w:eastAsia="Times New Roman" w:hAnsi="Sylfaen" w:cs="Times New Roman"/>
          <w:b/>
          <w:color w:val="000000"/>
        </w:rPr>
        <w:t>უმეტესად შესრულებული</w:t>
      </w:r>
    </w:p>
    <w:p w14:paraId="503991E9" w14:textId="77777777" w:rsidR="004D6DA5" w:rsidRPr="00E0471C" w:rsidRDefault="004D6DA5" w:rsidP="004D6DA5">
      <w:pPr>
        <w:spacing w:before="240" w:after="45" w:line="276" w:lineRule="auto"/>
        <w:jc w:val="both"/>
        <w:rPr>
          <w:rFonts w:ascii="Sylfaen" w:eastAsia="Times New Roman" w:hAnsi="Sylfaen" w:cs="Times New Roman"/>
          <w:color w:val="000000"/>
        </w:rPr>
      </w:pPr>
      <w:r w:rsidRPr="00E0471C">
        <w:rPr>
          <w:rFonts w:ascii="Sylfaen" w:eastAsia="Times New Roman" w:hAnsi="Sylfaen" w:cs="Times New Roman"/>
          <w:color w:val="000000"/>
        </w:rPr>
        <w:t xml:space="preserve">2016 </w:t>
      </w:r>
      <w:r w:rsidRPr="00E0471C">
        <w:rPr>
          <w:rFonts w:ascii="Sylfaen" w:eastAsia="Times New Roman" w:hAnsi="Sylfaen" w:cs="Sylfaen"/>
          <w:color w:val="000000"/>
        </w:rPr>
        <w:t>წლის</w:t>
      </w:r>
      <w:r w:rsidRPr="00E0471C">
        <w:rPr>
          <w:rFonts w:ascii="Sylfaen" w:eastAsia="Times New Roman" w:hAnsi="Sylfaen" w:cs="Verdana"/>
          <w:color w:val="000000"/>
        </w:rPr>
        <w:t xml:space="preserve"> 14 </w:t>
      </w:r>
      <w:r w:rsidRPr="00E0471C">
        <w:rPr>
          <w:rFonts w:ascii="Sylfaen" w:eastAsia="Times New Roman" w:hAnsi="Sylfaen" w:cs="Sylfaen"/>
          <w:color w:val="000000"/>
        </w:rPr>
        <w:t>ივლისს</w:t>
      </w:r>
      <w:r w:rsidRPr="00E0471C">
        <w:rPr>
          <w:rFonts w:ascii="Sylfaen" w:eastAsia="Times New Roman" w:hAnsi="Sylfaen" w:cs="Verdana"/>
          <w:color w:val="000000"/>
        </w:rPr>
        <w:t xml:space="preserve"> </w:t>
      </w:r>
      <w:r w:rsidRPr="00E0471C">
        <w:rPr>
          <w:rFonts w:ascii="Sylfaen" w:eastAsia="Times New Roman" w:hAnsi="Sylfaen" w:cs="Sylfaen"/>
          <w:color w:val="000000"/>
        </w:rPr>
        <w:t>მიღებულ</w:t>
      </w:r>
      <w:r w:rsidRPr="00E0471C">
        <w:rPr>
          <w:rFonts w:ascii="Sylfaen" w:eastAsia="Times New Roman" w:hAnsi="Sylfaen" w:cs="Verdana"/>
          <w:color w:val="000000"/>
        </w:rPr>
        <w:t xml:space="preserve"> </w:t>
      </w:r>
      <w:r w:rsidRPr="00E0471C">
        <w:rPr>
          <w:rFonts w:ascii="Sylfaen" w:eastAsia="Times New Roman" w:hAnsi="Sylfaen" w:cs="Sylfaen"/>
          <w:color w:val="000000"/>
        </w:rPr>
        <w:t>იქნა</w:t>
      </w:r>
      <w:r w:rsidRPr="00E0471C">
        <w:rPr>
          <w:rFonts w:ascii="Sylfaen" w:eastAsia="Times New Roman" w:hAnsi="Sylfaen" w:cs="Verdana"/>
          <w:color w:val="000000"/>
        </w:rPr>
        <w:t xml:space="preserve"> „</w:t>
      </w:r>
      <w:r w:rsidRPr="00E0471C">
        <w:rPr>
          <w:rFonts w:ascii="Sylfaen" w:eastAsia="Times New Roman" w:hAnsi="Sylfaen" w:cs="Sylfaen"/>
          <w:color w:val="000000"/>
        </w:rPr>
        <w:t>პატიმრობისა</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w:t>
      </w:r>
      <w:r w:rsidRPr="00E0471C">
        <w:rPr>
          <w:rFonts w:ascii="Sylfaen" w:eastAsia="Times New Roman" w:hAnsi="Sylfaen" w:cs="Verdana"/>
          <w:color w:val="000000"/>
        </w:rPr>
        <w:t xml:space="preserve"> </w:t>
      </w:r>
      <w:r w:rsidRPr="00E0471C">
        <w:rPr>
          <w:rFonts w:ascii="Sylfaen" w:eastAsia="Times New Roman" w:hAnsi="Sylfaen" w:cs="Sylfaen"/>
          <w:color w:val="000000"/>
        </w:rPr>
        <w:t>თავისუფლების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აღკვეთის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დაწესებულებებში</w:t>
      </w:r>
      <w:r w:rsidRPr="00E0471C">
        <w:rPr>
          <w:rFonts w:ascii="Sylfaen" w:eastAsia="Times New Roman" w:hAnsi="Sylfaen" w:cs="Verdana"/>
          <w:color w:val="000000"/>
        </w:rPr>
        <w:t xml:space="preserve"> </w:t>
      </w:r>
      <w:r w:rsidRPr="00E0471C">
        <w:rPr>
          <w:rFonts w:ascii="Sylfaen" w:eastAsia="Times New Roman" w:hAnsi="Sylfaen" w:cs="Sylfaen"/>
          <w:color w:val="000000"/>
        </w:rPr>
        <w:t>ოპიოიდებზე</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დამოკიდებული</w:t>
      </w:r>
      <w:r w:rsidRPr="00E0471C">
        <w:rPr>
          <w:rFonts w:ascii="Sylfaen" w:eastAsia="Times New Roman" w:hAnsi="Sylfaen" w:cs="Verdana"/>
          <w:color w:val="000000"/>
        </w:rPr>
        <w:t xml:space="preserve"> </w:t>
      </w:r>
      <w:r w:rsidRPr="00E0471C">
        <w:rPr>
          <w:rFonts w:ascii="Sylfaen" w:eastAsia="Times New Roman" w:hAnsi="Sylfaen" w:cs="Sylfaen"/>
          <w:color w:val="000000"/>
        </w:rPr>
        <w:t>პირებისთვის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ჩანაცვლებითი</w:t>
      </w:r>
      <w:r w:rsidRPr="00E0471C">
        <w:rPr>
          <w:rFonts w:ascii="Sylfaen" w:eastAsia="Times New Roman" w:hAnsi="Sylfaen" w:cs="Verdana"/>
          <w:color w:val="000000"/>
        </w:rPr>
        <w:t xml:space="preserve"> </w:t>
      </w:r>
      <w:r w:rsidRPr="00E0471C">
        <w:rPr>
          <w:rFonts w:ascii="Sylfaen" w:eastAsia="Times New Roman" w:hAnsi="Sylfaen" w:cs="Sylfaen"/>
          <w:color w:val="000000"/>
        </w:rPr>
        <w:t>მკურნალობის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პროგრამების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განხორციელების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წესის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დამტკიცების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შესახებ</w:t>
      </w:r>
      <w:r w:rsidRPr="00E0471C">
        <w:rPr>
          <w:rFonts w:ascii="Sylfaen" w:eastAsia="Times New Roman" w:hAnsi="Sylfaen" w:cs="Verdana"/>
          <w:color w:val="000000"/>
        </w:rPr>
        <w:t xml:space="preserve">“ </w:t>
      </w:r>
      <w:r w:rsidRPr="00E0471C">
        <w:rPr>
          <w:rFonts w:ascii="Sylfaen" w:eastAsia="Times New Roman" w:hAnsi="Sylfaen" w:cs="Sylfaen"/>
          <w:color w:val="000000"/>
        </w:rPr>
        <w:t>საქართველოს</w:t>
      </w:r>
      <w:r w:rsidRPr="00E0471C">
        <w:rPr>
          <w:rFonts w:ascii="Sylfaen" w:eastAsia="Times New Roman" w:hAnsi="Sylfaen" w:cs="Verdana"/>
          <w:color w:val="000000"/>
        </w:rPr>
        <w:t xml:space="preserve"> </w:t>
      </w:r>
      <w:r w:rsidRPr="00E0471C">
        <w:rPr>
          <w:rFonts w:ascii="Sylfaen" w:eastAsia="Times New Roman" w:hAnsi="Sylfaen" w:cs="Sylfaen"/>
          <w:color w:val="000000"/>
        </w:rPr>
        <w:t>სასჯელაღსრულებისა</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w:t>
      </w:r>
      <w:r w:rsidRPr="00E0471C">
        <w:rPr>
          <w:rFonts w:ascii="Sylfaen" w:eastAsia="Times New Roman" w:hAnsi="Sylfaen" w:cs="Verdana"/>
          <w:color w:val="000000"/>
        </w:rPr>
        <w:t xml:space="preserve"> </w:t>
      </w:r>
      <w:r w:rsidRPr="00E0471C">
        <w:rPr>
          <w:rFonts w:ascii="Sylfaen" w:eastAsia="Times New Roman" w:hAnsi="Sylfaen" w:cs="Sylfaen"/>
          <w:color w:val="000000"/>
        </w:rPr>
        <w:t>პრობაციის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მინისტრისა</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w:t>
      </w:r>
      <w:r w:rsidRPr="00E0471C">
        <w:rPr>
          <w:rFonts w:ascii="Sylfaen" w:eastAsia="Times New Roman" w:hAnsi="Sylfaen" w:cs="Verdana"/>
          <w:color w:val="000000"/>
        </w:rPr>
        <w:t xml:space="preserve"> </w:t>
      </w:r>
      <w:r w:rsidRPr="00E0471C">
        <w:rPr>
          <w:rFonts w:ascii="Sylfaen" w:eastAsia="Times New Roman" w:hAnsi="Sylfaen" w:cs="Sylfaen"/>
          <w:color w:val="000000"/>
        </w:rPr>
        <w:t>საქართველოს</w:t>
      </w:r>
      <w:r w:rsidRPr="00E0471C">
        <w:rPr>
          <w:rFonts w:ascii="Sylfaen" w:eastAsia="Times New Roman" w:hAnsi="Sylfaen" w:cs="Verdana"/>
          <w:color w:val="000000"/>
        </w:rPr>
        <w:t xml:space="preserve"> </w:t>
      </w:r>
      <w:r w:rsidRPr="00E0471C">
        <w:rPr>
          <w:rFonts w:ascii="Sylfaen" w:eastAsia="Times New Roman" w:hAnsi="Sylfaen" w:cs="Sylfaen"/>
          <w:color w:val="000000"/>
        </w:rPr>
        <w:t>შრომის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ჯანმრთელობისა</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w:t>
      </w:r>
      <w:r w:rsidRPr="00E0471C">
        <w:rPr>
          <w:rFonts w:ascii="Sylfaen" w:eastAsia="Times New Roman" w:hAnsi="Sylfaen" w:cs="Verdana"/>
          <w:color w:val="000000"/>
        </w:rPr>
        <w:t xml:space="preserve"> </w:t>
      </w:r>
      <w:r w:rsidRPr="00E0471C">
        <w:rPr>
          <w:rFonts w:ascii="Sylfaen" w:eastAsia="Times New Roman" w:hAnsi="Sylfaen" w:cs="Sylfaen"/>
          <w:color w:val="000000"/>
        </w:rPr>
        <w:t>სოციალური</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დაცვის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მინისტრის</w:t>
      </w:r>
      <w:r w:rsidRPr="00E0471C">
        <w:rPr>
          <w:rFonts w:ascii="Sylfaen" w:eastAsia="Times New Roman" w:hAnsi="Sylfaen" w:cs="Verdana"/>
          <w:color w:val="000000"/>
        </w:rPr>
        <w:t xml:space="preserve"> №92 №01-26/</w:t>
      </w:r>
      <w:r w:rsidRPr="00E0471C">
        <w:rPr>
          <w:rFonts w:ascii="Sylfaen" w:eastAsia="Times New Roman" w:hAnsi="Sylfaen" w:cs="Sylfaen"/>
          <w:color w:val="000000"/>
        </w:rPr>
        <w:t>ნ</w:t>
      </w:r>
      <w:r w:rsidRPr="00E0471C">
        <w:rPr>
          <w:rFonts w:ascii="Sylfaen" w:eastAsia="Times New Roman" w:hAnsi="Sylfaen" w:cs="Verdana"/>
          <w:color w:val="000000"/>
        </w:rPr>
        <w:t xml:space="preserve"> </w:t>
      </w:r>
      <w:r w:rsidRPr="00E0471C">
        <w:rPr>
          <w:rFonts w:ascii="Sylfaen" w:eastAsia="Times New Roman" w:hAnsi="Sylfaen" w:cs="Sylfaen"/>
          <w:color w:val="000000"/>
        </w:rPr>
        <w:t>ერთობლივი</w:t>
      </w:r>
      <w:r w:rsidRPr="00E0471C">
        <w:rPr>
          <w:rFonts w:ascii="Sylfaen" w:eastAsia="Times New Roman" w:hAnsi="Sylfaen" w:cs="Verdana"/>
          <w:color w:val="000000"/>
        </w:rPr>
        <w:t xml:space="preserve"> </w:t>
      </w:r>
      <w:r w:rsidRPr="00E0471C">
        <w:rPr>
          <w:rFonts w:ascii="Sylfaen" w:eastAsia="Times New Roman" w:hAnsi="Sylfaen" w:cs="Sylfaen"/>
          <w:color w:val="000000"/>
        </w:rPr>
        <w:t>ბრძანება</w:t>
      </w:r>
      <w:r w:rsidRPr="00E0471C">
        <w:rPr>
          <w:rFonts w:ascii="Sylfaen" w:eastAsia="Times New Roman" w:hAnsi="Sylfaen" w:cs="Verdana"/>
          <w:color w:val="000000"/>
        </w:rPr>
        <w:t>.</w:t>
      </w:r>
    </w:p>
    <w:p w14:paraId="4B9F7F7F" w14:textId="77777777" w:rsidR="004D6DA5" w:rsidRPr="00E0471C" w:rsidRDefault="004D6DA5" w:rsidP="004D6DA5">
      <w:pPr>
        <w:spacing w:before="240" w:after="45" w:line="276" w:lineRule="auto"/>
        <w:jc w:val="both"/>
        <w:rPr>
          <w:rFonts w:ascii="Sylfaen" w:hAnsi="Sylfaen"/>
        </w:rPr>
      </w:pPr>
      <w:r w:rsidRPr="00E0471C">
        <w:rPr>
          <w:rFonts w:ascii="Sylfaen" w:hAnsi="Sylfaen"/>
        </w:rPr>
        <w:t xml:space="preserve">2017 წლის პირველი ივლისიდან, ფარმაცევტული პროდუქტით ხანმოკლე და ხანგრძლივი დეტოქსიკაცია, შევიდა „ნარკომანიით დაავადებულ პაციენტთა მკურნალობის“ სახელმწიფო პროგრამის ფარგლებში, რომელსაც ახორციელებს საქართველოს შრომის, ჯანმრთელობისა და სოციალური დაცვის სამინისტრო. ამ ეტაპზე, პენიტენციურ სისტემაში ხელმიაწვდომია </w:t>
      </w:r>
      <w:r w:rsidRPr="00E0471C">
        <w:rPr>
          <w:rFonts w:ascii="Sylfaen" w:hAnsi="Sylfaen"/>
          <w:color w:val="000000"/>
        </w:rPr>
        <w:t>ჩამანაცვლებელი პრეპარატით დეტოქსიკაცია, რომელიც ხორციელდება №2 და №8 პენიტენციურ დაწესებულებებში, ხოლო საჭიროების შემთხვევაში №18 ბრალდებულთა და მსჯავრდებულთა სამკურნალო დაწესებულებაში.</w:t>
      </w:r>
    </w:p>
    <w:p w14:paraId="40EAFB89" w14:textId="77777777" w:rsidR="004D6DA5" w:rsidRPr="00E0471C" w:rsidRDefault="004D6DA5" w:rsidP="004D6DA5">
      <w:pPr>
        <w:spacing w:before="240" w:after="45" w:line="276" w:lineRule="auto"/>
        <w:jc w:val="both"/>
        <w:rPr>
          <w:rFonts w:ascii="Sylfaen" w:hAnsi="Sylfaen"/>
        </w:rPr>
      </w:pPr>
      <w:r w:rsidRPr="00E0471C">
        <w:rPr>
          <w:rFonts w:ascii="Sylfaen" w:hAnsi="Sylfaen"/>
        </w:rPr>
        <w:t>პატიმრობისა და თავისუფლების აღკვეთის დაწესებულებებში ოპიოიდებზე დამოკიდებული პირებისთვის ჩანაცვლებითი მკურნალობის პროგრამის ფარგლებში 2016 წლის განმავლობაში მკურნალობაში ჩაერთო 351 ბენეფიციარი, ხოლო 2017 წელს - 490.</w:t>
      </w:r>
    </w:p>
    <w:p w14:paraId="11C08CCA" w14:textId="77777777" w:rsidR="004D6DA5" w:rsidRPr="00E0471C" w:rsidRDefault="004D6DA5" w:rsidP="004D6DA5">
      <w:pPr>
        <w:spacing w:before="240" w:after="100" w:afterAutospacing="1" w:line="276" w:lineRule="auto"/>
        <w:ind w:left="567"/>
        <w:jc w:val="both"/>
        <w:rPr>
          <w:rFonts w:ascii="Sylfaen" w:eastAsia="Times New Roman" w:hAnsi="Sylfaen" w:cs="Verdana"/>
          <w:bCs/>
          <w:color w:val="000000"/>
          <w:u w:val="single"/>
        </w:rPr>
      </w:pPr>
      <w:r w:rsidRPr="00E0471C">
        <w:rPr>
          <w:rFonts w:ascii="Sylfaen" w:eastAsia="Times New Roman" w:hAnsi="Sylfaen" w:cs="Times New Roman"/>
          <w:bCs/>
          <w:color w:val="000000"/>
          <w:u w:val="single"/>
        </w:rPr>
        <w:t xml:space="preserve">საქმიანობა 4.5.4.2: </w:t>
      </w:r>
      <w:r w:rsidRPr="00E0471C">
        <w:rPr>
          <w:rFonts w:ascii="Sylfaen" w:eastAsia="Times New Roman" w:hAnsi="Sylfaen" w:cs="Sylfaen"/>
          <w:bCs/>
          <w:color w:val="000000"/>
          <w:u w:val="single"/>
        </w:rPr>
        <w:t>არაოპიოიდურ</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ნივთიერებებზე</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დამოკიდებულ</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პატიმართა</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შესაბამისი</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მკურნალობა</w:t>
      </w:r>
      <w:r w:rsidRPr="00E0471C">
        <w:rPr>
          <w:rFonts w:ascii="Sylfaen" w:eastAsia="Times New Roman" w:hAnsi="Sylfaen" w:cs="Verdana"/>
          <w:bCs/>
          <w:color w:val="000000"/>
          <w:u w:val="single"/>
        </w:rPr>
        <w:t>;</w:t>
      </w:r>
    </w:p>
    <w:p w14:paraId="22E5E8F1" w14:textId="77777777" w:rsidR="004D6DA5" w:rsidRPr="00E0471C" w:rsidRDefault="004D6DA5" w:rsidP="004D6DA5">
      <w:pPr>
        <w:spacing w:before="240" w:after="100" w:afterAutospacing="1" w:line="276" w:lineRule="auto"/>
        <w:ind w:left="567"/>
        <w:jc w:val="both"/>
        <w:rPr>
          <w:rFonts w:ascii="Sylfaen" w:eastAsia="Times New Roman" w:hAnsi="Sylfaen" w:cs="Times New Roman"/>
          <w:i/>
          <w:color w:val="000000"/>
        </w:rPr>
      </w:pPr>
      <w:r w:rsidRPr="00E0471C">
        <w:rPr>
          <w:rFonts w:ascii="Sylfaen" w:eastAsia="Times New Roman" w:hAnsi="Sylfaen" w:cs="Verdana"/>
          <w:bCs/>
          <w:i/>
          <w:color w:val="000000"/>
        </w:rPr>
        <w:t xml:space="preserve">ინდიკატორი: </w:t>
      </w:r>
      <w:bookmarkStart w:id="74" w:name="_Toc450759067"/>
      <w:bookmarkStart w:id="75" w:name="_Toc450759121"/>
      <w:bookmarkStart w:id="76" w:name="_Toc450759164"/>
      <w:r w:rsidRPr="00E0471C">
        <w:rPr>
          <w:rFonts w:ascii="Sylfaen" w:hAnsi="Sylfaen" w:cs="Sylfaen"/>
          <w:i/>
        </w:rPr>
        <w:t>მკურნალობის</w:t>
      </w:r>
      <w:r w:rsidRPr="00E0471C">
        <w:rPr>
          <w:rFonts w:ascii="Sylfaen" w:hAnsi="Sylfaen" w:cs="Times New Roman"/>
          <w:i/>
        </w:rPr>
        <w:t xml:space="preserve"> </w:t>
      </w:r>
      <w:r w:rsidRPr="00E0471C">
        <w:rPr>
          <w:rFonts w:ascii="Sylfaen" w:hAnsi="Sylfaen" w:cs="Sylfaen"/>
          <w:i/>
        </w:rPr>
        <w:t>პროცესში</w:t>
      </w:r>
      <w:r w:rsidRPr="00E0471C">
        <w:rPr>
          <w:rFonts w:ascii="Sylfaen" w:hAnsi="Sylfaen" w:cs="Times New Roman"/>
          <w:i/>
        </w:rPr>
        <w:t xml:space="preserve"> </w:t>
      </w:r>
      <w:r w:rsidRPr="00E0471C">
        <w:rPr>
          <w:rFonts w:ascii="Sylfaen" w:hAnsi="Sylfaen" w:cs="Sylfaen"/>
          <w:i/>
        </w:rPr>
        <w:t>ჩართულ</w:t>
      </w:r>
      <w:r w:rsidRPr="00E0471C">
        <w:rPr>
          <w:rFonts w:ascii="Sylfaen" w:hAnsi="Sylfaen" w:cs="Times New Roman"/>
          <w:i/>
        </w:rPr>
        <w:t xml:space="preserve"> </w:t>
      </w:r>
      <w:r w:rsidRPr="00E0471C">
        <w:rPr>
          <w:rFonts w:ascii="Sylfaen" w:hAnsi="Sylfaen" w:cs="Sylfaen"/>
          <w:i/>
        </w:rPr>
        <w:t>არაოპიოიდურ</w:t>
      </w:r>
      <w:r w:rsidRPr="00E0471C">
        <w:rPr>
          <w:rFonts w:ascii="Sylfaen" w:hAnsi="Sylfaen" w:cs="Times New Roman"/>
          <w:i/>
        </w:rPr>
        <w:t xml:space="preserve"> </w:t>
      </w:r>
      <w:r w:rsidRPr="00E0471C">
        <w:rPr>
          <w:rFonts w:ascii="Sylfaen" w:hAnsi="Sylfaen" w:cs="Sylfaen"/>
          <w:i/>
        </w:rPr>
        <w:t>ნივთიერებებზე</w:t>
      </w:r>
      <w:r w:rsidRPr="00E0471C">
        <w:rPr>
          <w:rFonts w:ascii="Sylfaen" w:hAnsi="Sylfaen" w:cs="Times New Roman"/>
          <w:i/>
        </w:rPr>
        <w:t xml:space="preserve"> </w:t>
      </w:r>
      <w:r w:rsidRPr="00E0471C">
        <w:rPr>
          <w:rFonts w:ascii="Sylfaen" w:hAnsi="Sylfaen" w:cs="Sylfaen"/>
          <w:i/>
        </w:rPr>
        <w:t>დამოკიდებულ</w:t>
      </w:r>
      <w:r w:rsidRPr="00E0471C">
        <w:rPr>
          <w:rFonts w:ascii="Sylfaen" w:hAnsi="Sylfaen" w:cs="Times New Roman"/>
          <w:i/>
        </w:rPr>
        <w:t xml:space="preserve"> </w:t>
      </w:r>
      <w:r w:rsidRPr="00E0471C">
        <w:rPr>
          <w:rFonts w:ascii="Sylfaen" w:hAnsi="Sylfaen" w:cs="Sylfaen"/>
          <w:i/>
        </w:rPr>
        <w:t>პატიმართა</w:t>
      </w:r>
      <w:r w:rsidRPr="00E0471C">
        <w:rPr>
          <w:rFonts w:ascii="Sylfaen" w:hAnsi="Sylfaen" w:cs="Times New Roman"/>
          <w:i/>
        </w:rPr>
        <w:t xml:space="preserve"> </w:t>
      </w:r>
      <w:r w:rsidRPr="00E0471C">
        <w:rPr>
          <w:rFonts w:ascii="Sylfaen" w:hAnsi="Sylfaen" w:cs="Sylfaen"/>
          <w:i/>
        </w:rPr>
        <w:t>მზარდი</w:t>
      </w:r>
      <w:r w:rsidRPr="00E0471C">
        <w:rPr>
          <w:rFonts w:ascii="Sylfaen" w:hAnsi="Sylfaen" w:cs="Times New Roman"/>
          <w:i/>
        </w:rPr>
        <w:t xml:space="preserve"> </w:t>
      </w:r>
      <w:r w:rsidRPr="00E0471C">
        <w:rPr>
          <w:rFonts w:ascii="Sylfaen" w:hAnsi="Sylfaen" w:cs="Sylfaen"/>
          <w:i/>
        </w:rPr>
        <w:t>პროცენტული</w:t>
      </w:r>
      <w:r w:rsidRPr="00E0471C">
        <w:rPr>
          <w:rFonts w:ascii="Sylfaen" w:hAnsi="Sylfaen" w:cs="Times New Roman"/>
          <w:i/>
        </w:rPr>
        <w:t xml:space="preserve"> </w:t>
      </w:r>
      <w:r w:rsidRPr="00E0471C">
        <w:rPr>
          <w:rFonts w:ascii="Sylfaen" w:hAnsi="Sylfaen" w:cs="Sylfaen"/>
          <w:i/>
        </w:rPr>
        <w:t>რაოდენობა</w:t>
      </w:r>
      <w:bookmarkEnd w:id="74"/>
      <w:bookmarkEnd w:id="75"/>
      <w:bookmarkEnd w:id="76"/>
    </w:p>
    <w:p w14:paraId="69262AEF" w14:textId="77777777" w:rsidR="004D6DA5" w:rsidRPr="00E0471C" w:rsidRDefault="004D6DA5" w:rsidP="004D6DA5">
      <w:pPr>
        <w:spacing w:before="240" w:after="45" w:line="276" w:lineRule="auto"/>
        <w:jc w:val="both"/>
        <w:rPr>
          <w:rFonts w:ascii="Sylfaen" w:hAnsi="Sylfaen"/>
          <w:b/>
          <w:color w:val="000000"/>
        </w:rPr>
      </w:pPr>
      <w:r w:rsidRPr="00E0471C">
        <w:rPr>
          <w:rFonts w:ascii="Sylfaen" w:hAnsi="Sylfaen"/>
          <w:b/>
          <w:color w:val="000000"/>
        </w:rPr>
        <w:t xml:space="preserve">სტატუსი: </w:t>
      </w:r>
      <w:r>
        <w:rPr>
          <w:rFonts w:ascii="Sylfaen" w:hAnsi="Sylfaen"/>
          <w:b/>
          <w:color w:val="000000"/>
        </w:rPr>
        <w:t>ნაწილობრივ შესრულებული</w:t>
      </w:r>
    </w:p>
    <w:p w14:paraId="7849F44E" w14:textId="77777777" w:rsidR="004D6DA5" w:rsidRPr="00E0471C" w:rsidRDefault="004D6DA5" w:rsidP="004D6DA5">
      <w:pPr>
        <w:spacing w:before="240" w:after="45" w:line="276" w:lineRule="auto"/>
        <w:jc w:val="both"/>
        <w:rPr>
          <w:rFonts w:ascii="Sylfaen" w:eastAsia="Times New Roman" w:hAnsi="Sylfaen" w:cs="Sylfaen"/>
          <w:color w:val="000000"/>
        </w:rPr>
      </w:pPr>
      <w:r w:rsidRPr="00E0471C">
        <w:rPr>
          <w:rFonts w:ascii="Sylfaen" w:hAnsi="Sylfaen"/>
          <w:color w:val="000000"/>
        </w:rPr>
        <w:t xml:space="preserve">პენიტენციურ სისტემაში ხელმისაწვდომია ნარკოლოგის მომსახურება. საჭიროების არსებობისა და პაციენტის თანხმობის შემთხვევაში, მულტიდისციპლინარული მიდგომით, შესაძლებელია ინდივიდიუალური გეგმის მიხედვით  ბენეფიციარის მკურნალობით უზრუნველყოფა. მულტიდისციპლინური მიდგომით მუშაობა პენიტენციური სისტემის ყველა დაწესებულებაში ხორციელდება. 2017 წელს ნარკოლოგის მიერ ჩატარდა 408 კონსულტაცია. </w:t>
      </w:r>
    </w:p>
    <w:p w14:paraId="482E3A3D" w14:textId="77777777" w:rsidR="004D6DA5" w:rsidRPr="00E0471C" w:rsidRDefault="004D6DA5" w:rsidP="004D6DA5">
      <w:pPr>
        <w:spacing w:before="240" w:after="45" w:line="276" w:lineRule="auto"/>
        <w:jc w:val="both"/>
        <w:rPr>
          <w:rFonts w:ascii="Sylfaen" w:eastAsia="Times New Roman" w:hAnsi="Sylfaen" w:cs="Sylfaen"/>
          <w:color w:val="000000"/>
        </w:rPr>
      </w:pPr>
      <w:r w:rsidRPr="00E0471C">
        <w:rPr>
          <w:rFonts w:ascii="Sylfaen" w:hAnsi="Sylfaen"/>
          <w:color w:val="000000"/>
        </w:rPr>
        <w:t>2016 წელს ნარკოლოგის მიერ ჩატარდა 502 კონსულტაცია, ხოლო 2017 წელს - 408.</w:t>
      </w:r>
    </w:p>
    <w:p w14:paraId="307D1133" w14:textId="77777777" w:rsidR="004D6DA5" w:rsidRPr="00E0471C" w:rsidRDefault="004D6DA5" w:rsidP="004D6DA5">
      <w:pPr>
        <w:spacing w:before="240" w:after="45" w:line="276" w:lineRule="auto"/>
        <w:jc w:val="both"/>
        <w:rPr>
          <w:rFonts w:ascii="Sylfaen" w:eastAsia="Times New Roman" w:hAnsi="Sylfaen" w:cs="Sylfaen"/>
          <w:color w:val="000000"/>
        </w:rPr>
      </w:pPr>
      <w:r w:rsidRPr="00E0471C">
        <w:rPr>
          <w:rFonts w:ascii="Sylfaen" w:eastAsia="Times New Roman" w:hAnsi="Sylfaen" w:cs="Sylfaen"/>
          <w:color w:val="000000"/>
        </w:rPr>
        <w:t xml:space="preserve">ამოცანა 4.5.5: </w:t>
      </w:r>
      <w:r w:rsidRPr="00E0471C">
        <w:rPr>
          <w:rFonts w:ascii="Sylfaen" w:hAnsi="Sylfaen" w:cs="Times New Roman"/>
        </w:rPr>
        <w:t>სასჯელაღსრულების სისტემის სამედიცინო პერსონალის კვალიფიკაციის ამაღლება პატიმართათვის ადეკვატური სამედიცინო მომსახურების უზრუნველყოფის საკითხებზე</w:t>
      </w:r>
    </w:p>
    <w:p w14:paraId="49099F9A" w14:textId="77777777" w:rsidR="004D6DA5" w:rsidRPr="00E0471C" w:rsidRDefault="004D6DA5" w:rsidP="004D6DA5">
      <w:pPr>
        <w:spacing w:before="240" w:after="0" w:line="276" w:lineRule="auto"/>
        <w:ind w:left="567"/>
        <w:jc w:val="both"/>
        <w:rPr>
          <w:rFonts w:ascii="Sylfaen" w:hAnsi="Sylfaen" w:cs="Times New Roman"/>
          <w:u w:val="single"/>
        </w:rPr>
      </w:pPr>
      <w:r w:rsidRPr="00E0471C">
        <w:rPr>
          <w:rFonts w:ascii="Sylfaen" w:eastAsia="Calibri" w:hAnsi="Sylfaen" w:cs="Times New Roman"/>
          <w:u w:val="single"/>
        </w:rPr>
        <w:lastRenderedPageBreak/>
        <w:t>საქმიანობა 4.5.5.1: სამედიცინო პერსონალის მომზადებისათვის საჭირო სასწავლო პროგრამებისა და მასალების მომზადება და არსებული სასწავლო პროგრამების განახლება/გაუმჯობესება;</w:t>
      </w:r>
    </w:p>
    <w:p w14:paraId="113CBB21" w14:textId="77777777" w:rsidR="004D6DA5" w:rsidRPr="00E0471C" w:rsidRDefault="004D6DA5" w:rsidP="004D6DA5">
      <w:pPr>
        <w:spacing w:before="240" w:line="276" w:lineRule="auto"/>
        <w:ind w:left="567"/>
        <w:rPr>
          <w:rFonts w:ascii="Sylfaen" w:hAnsi="Sylfaen" w:cs="Times New Roman"/>
          <w:i/>
        </w:rPr>
      </w:pPr>
      <w:r w:rsidRPr="00E0471C">
        <w:rPr>
          <w:rFonts w:ascii="Sylfaen" w:hAnsi="Sylfaen" w:cs="Times New Roman"/>
          <w:i/>
        </w:rPr>
        <w:t>ინდიკატორი: მომზადებული და განახლებული პროგრამების რაოდენობა</w:t>
      </w:r>
    </w:p>
    <w:p w14:paraId="61E38ED8" w14:textId="77777777" w:rsidR="004D6DA5" w:rsidRPr="00E0471C" w:rsidRDefault="004D6DA5" w:rsidP="004D6DA5">
      <w:pPr>
        <w:spacing w:before="240" w:after="0" w:line="276" w:lineRule="auto"/>
        <w:jc w:val="both"/>
        <w:rPr>
          <w:rFonts w:ascii="Sylfaen" w:eastAsia="Calibri" w:hAnsi="Sylfaen" w:cs="Times New Roman"/>
          <w:b/>
        </w:rPr>
      </w:pPr>
      <w:r w:rsidRPr="00E0471C">
        <w:rPr>
          <w:rFonts w:ascii="Sylfaen" w:eastAsia="Calibri" w:hAnsi="Sylfaen" w:cs="Times New Roman"/>
          <w:b/>
        </w:rPr>
        <w:t xml:space="preserve">სტატუსი: </w:t>
      </w:r>
      <w:r>
        <w:rPr>
          <w:rFonts w:ascii="Sylfaen" w:eastAsia="Calibri" w:hAnsi="Sylfaen" w:cs="Times New Roman"/>
          <w:b/>
        </w:rPr>
        <w:t>უმეტესად შესრულებული</w:t>
      </w:r>
    </w:p>
    <w:p w14:paraId="71EBD499" w14:textId="77777777" w:rsidR="004D6DA5" w:rsidRPr="00E0471C" w:rsidRDefault="004D6DA5" w:rsidP="004D6DA5">
      <w:pPr>
        <w:spacing w:before="240" w:after="0" w:line="276" w:lineRule="auto"/>
        <w:jc w:val="both"/>
        <w:rPr>
          <w:rFonts w:ascii="Sylfaen" w:eastAsia="Calibri" w:hAnsi="Sylfaen" w:cs="Times New Roman"/>
        </w:rPr>
      </w:pPr>
      <w:r w:rsidRPr="00E0471C">
        <w:rPr>
          <w:rFonts w:ascii="Sylfaen" w:eastAsia="Calibri" w:hAnsi="Sylfaen" w:cs="Times New Roman"/>
        </w:rPr>
        <w:t xml:space="preserve">2016 წელს, ევროპის საბჭოს ორგანიზებითა და დაფინანსებით, პენიტენციური სისტემის სამედიცინო პერსონალის სწავლებისათვის მომზადდა სასწავლო პროგრამა. </w:t>
      </w:r>
    </w:p>
    <w:p w14:paraId="7F47F381" w14:textId="77777777" w:rsidR="004D6DA5" w:rsidRPr="00E0471C" w:rsidRDefault="004D6DA5" w:rsidP="004D6DA5">
      <w:pPr>
        <w:spacing w:before="240" w:after="0" w:line="276" w:lineRule="auto"/>
        <w:jc w:val="both"/>
        <w:rPr>
          <w:rFonts w:ascii="Sylfaen" w:eastAsia="Calibri" w:hAnsi="Sylfaen" w:cs="Times New Roman"/>
        </w:rPr>
      </w:pPr>
      <w:r w:rsidRPr="00E0471C">
        <w:rPr>
          <w:rFonts w:ascii="Sylfaen" w:eastAsia="Calibri" w:hAnsi="Sylfaen" w:cs="Times New Roman"/>
        </w:rPr>
        <w:t>აღნიშნული პროექტის ფარგლებში 2017 წელს მომზადდა სასწავლო ფილმი  და გადამზადდა მედპერსონალი წამებისა და არასათანადო მოპყრობის დოკუმენტირებისა და პრევენციის თემატიკაზე.</w:t>
      </w:r>
    </w:p>
    <w:p w14:paraId="06559ADF" w14:textId="77777777" w:rsidR="004D6DA5" w:rsidRDefault="004D6DA5" w:rsidP="004D6DA5">
      <w:pPr>
        <w:spacing w:before="240" w:after="45" w:line="276" w:lineRule="auto"/>
        <w:jc w:val="both"/>
        <w:rPr>
          <w:rFonts w:ascii="Sylfaen" w:eastAsia="Times New Roman" w:hAnsi="Sylfaen" w:cs="Verdana"/>
          <w:color w:val="000000"/>
        </w:rPr>
      </w:pPr>
      <w:r w:rsidRPr="00E0471C">
        <w:rPr>
          <w:rFonts w:ascii="Sylfaen" w:hAnsi="Sylfaen"/>
          <w:color w:val="000000"/>
        </w:rPr>
        <w:t>გარდა ზემოაღნიშნულისა, ფსიქიკური აშლილობის მქონე პირთა მართვის საკითხებზე გადამზადებას უწყვეტ რეჟიმში გადიან, როგორც სამედიცინო, ასევე არასამედიცინო პერსონალი. ამასთან, პენიტენციურ სისტემაში, სამინისტროს ინიციატივით, შემუშავდა ფსიქიატრიული ექთნების სასწავლო მოდული, რომლის მიხედვითაც ჩატარდა ტრენერთა ტრენინგი და სამომავლოდ იგეგმება კასკადური ტრენინგები სისტემის ყველა ექთნის გადასამზადებლად.</w:t>
      </w:r>
    </w:p>
    <w:p w14:paraId="1D230BFF" w14:textId="77777777" w:rsidR="004D6DA5" w:rsidRPr="00844F72" w:rsidRDefault="004D6DA5" w:rsidP="004D6DA5">
      <w:pPr>
        <w:jc w:val="both"/>
        <w:rPr>
          <w:rFonts w:ascii="Sylfaen" w:eastAsia="Times New Roman" w:hAnsi="Sylfaen" w:cs="Times New Roman"/>
        </w:rPr>
      </w:pPr>
      <w:r w:rsidRPr="00844F72">
        <w:rPr>
          <w:rFonts w:ascii="Sylfaen" w:eastAsia="Times New Roman" w:hAnsi="Sylfaen" w:cs="Times New Roman"/>
        </w:rPr>
        <w:t xml:space="preserve">2016-2017 </w:t>
      </w:r>
      <w:r w:rsidRPr="00844F72">
        <w:rPr>
          <w:rFonts w:ascii="Sylfaen" w:eastAsia="Times New Roman" w:hAnsi="Sylfaen" w:cs="Sylfaen"/>
        </w:rPr>
        <w:t>წლებში</w:t>
      </w:r>
      <w:r w:rsidRPr="00844F72">
        <w:rPr>
          <w:rFonts w:ascii="Sylfaen" w:eastAsia="Times New Roman" w:hAnsi="Sylfaen" w:cs="Times New Roman"/>
        </w:rPr>
        <w:t xml:space="preserve"> </w:t>
      </w:r>
      <w:r w:rsidRPr="00844F72">
        <w:rPr>
          <w:rFonts w:ascii="Sylfaen" w:eastAsia="Times New Roman" w:hAnsi="Sylfaen" w:cs="Sylfaen"/>
        </w:rPr>
        <w:t>ჩატარდა</w:t>
      </w:r>
      <w:r w:rsidRPr="00844F72">
        <w:rPr>
          <w:rFonts w:ascii="Sylfaen" w:eastAsia="Times New Roman" w:hAnsi="Sylfaen" w:cs="Times New Roman"/>
        </w:rPr>
        <w:t xml:space="preserve"> </w:t>
      </w:r>
      <w:r w:rsidRPr="00844F72">
        <w:rPr>
          <w:rFonts w:ascii="Sylfaen" w:eastAsia="Times New Roman" w:hAnsi="Sylfaen" w:cs="Sylfaen"/>
        </w:rPr>
        <w:t>შემდეგი</w:t>
      </w:r>
      <w:r w:rsidRPr="00844F72">
        <w:rPr>
          <w:rFonts w:ascii="Sylfaen" w:eastAsia="Times New Roman" w:hAnsi="Sylfaen" w:cs="Times New Roman"/>
        </w:rPr>
        <w:t xml:space="preserve"> </w:t>
      </w:r>
      <w:r w:rsidRPr="00844F72">
        <w:rPr>
          <w:rFonts w:ascii="Sylfaen" w:eastAsia="Times New Roman" w:hAnsi="Sylfaen" w:cs="Sylfaen"/>
        </w:rPr>
        <w:t>ტრენინგები</w:t>
      </w:r>
      <w:r w:rsidRPr="00844F72">
        <w:rPr>
          <w:rFonts w:ascii="Sylfaen" w:eastAsia="Times New Roman" w:hAnsi="Sylfaen" w:cs="Times New Roman"/>
        </w:rPr>
        <w:t>:</w:t>
      </w:r>
    </w:p>
    <w:p w14:paraId="648FE4D7" w14:textId="77777777" w:rsidR="004D6DA5" w:rsidRPr="00844F72" w:rsidRDefault="004D6DA5" w:rsidP="004D6DA5">
      <w:pPr>
        <w:jc w:val="both"/>
        <w:rPr>
          <w:rFonts w:ascii="Sylfaen" w:eastAsia="Times New Roman" w:hAnsi="Sylfaen" w:cs="Times New Roman"/>
        </w:rPr>
      </w:pPr>
      <w:r w:rsidRPr="00844F72">
        <w:rPr>
          <w:rFonts w:ascii="Sylfaen" w:eastAsia="Times New Roman" w:hAnsi="Sylfaen" w:cs="Times New Roman"/>
        </w:rPr>
        <w:t xml:space="preserve">• </w:t>
      </w:r>
      <w:r w:rsidRPr="00844F72">
        <w:rPr>
          <w:rFonts w:ascii="Sylfaen" w:eastAsia="Times New Roman" w:hAnsi="Sylfaen" w:cs="Sylfaen"/>
        </w:rPr>
        <w:t>ტუბერკულოზისა</w:t>
      </w:r>
      <w:r w:rsidRPr="00844F72">
        <w:rPr>
          <w:rFonts w:ascii="Sylfaen" w:eastAsia="Times New Roman" w:hAnsi="Sylfaen" w:cs="Verdana"/>
        </w:rPr>
        <w:t xml:space="preserve"> </w:t>
      </w:r>
      <w:r w:rsidRPr="00844F72">
        <w:rPr>
          <w:rFonts w:ascii="Sylfaen" w:eastAsia="Times New Roman" w:hAnsi="Sylfaen" w:cs="Sylfaen"/>
        </w:rPr>
        <w:t>და</w:t>
      </w:r>
      <w:r w:rsidRPr="00844F72">
        <w:rPr>
          <w:rFonts w:ascii="Sylfaen" w:eastAsia="Times New Roman" w:hAnsi="Sylfaen" w:cs="Verdana"/>
        </w:rPr>
        <w:t xml:space="preserve"> </w:t>
      </w:r>
      <w:r w:rsidRPr="00844F72">
        <w:rPr>
          <w:rFonts w:ascii="Sylfaen" w:eastAsia="Times New Roman" w:hAnsi="Sylfaen" w:cs="Sylfaen"/>
        </w:rPr>
        <w:t>ფილტვის</w:t>
      </w:r>
      <w:r w:rsidRPr="00844F72">
        <w:rPr>
          <w:rFonts w:ascii="Sylfaen" w:eastAsia="Times New Roman" w:hAnsi="Sylfaen" w:cs="Verdana"/>
        </w:rPr>
        <w:t xml:space="preserve"> </w:t>
      </w:r>
      <w:r w:rsidRPr="00844F72">
        <w:rPr>
          <w:rFonts w:ascii="Sylfaen" w:eastAsia="Times New Roman" w:hAnsi="Sylfaen" w:cs="Sylfaen"/>
        </w:rPr>
        <w:t>დაავადებათა</w:t>
      </w:r>
      <w:r w:rsidRPr="00844F72">
        <w:rPr>
          <w:rFonts w:ascii="Sylfaen" w:eastAsia="Times New Roman" w:hAnsi="Sylfaen" w:cs="Verdana"/>
        </w:rPr>
        <w:t xml:space="preserve"> </w:t>
      </w:r>
      <w:r w:rsidRPr="00844F72">
        <w:rPr>
          <w:rFonts w:ascii="Sylfaen" w:eastAsia="Times New Roman" w:hAnsi="Sylfaen" w:cs="Sylfaen"/>
        </w:rPr>
        <w:t>ეროვნული</w:t>
      </w:r>
      <w:r w:rsidRPr="00844F72">
        <w:rPr>
          <w:rFonts w:ascii="Sylfaen" w:eastAsia="Times New Roman" w:hAnsi="Sylfaen" w:cs="Verdana"/>
        </w:rPr>
        <w:t xml:space="preserve"> </w:t>
      </w:r>
      <w:r w:rsidRPr="00844F72">
        <w:rPr>
          <w:rFonts w:ascii="Sylfaen" w:eastAsia="Times New Roman" w:hAnsi="Sylfaen" w:cs="Sylfaen"/>
        </w:rPr>
        <w:t>ცენტრის</w:t>
      </w:r>
      <w:r w:rsidRPr="00844F72">
        <w:rPr>
          <w:rFonts w:ascii="Sylfaen" w:eastAsia="Times New Roman" w:hAnsi="Sylfaen" w:cs="Verdana"/>
        </w:rPr>
        <w:t> მიერ - „</w:t>
      </w:r>
      <w:r w:rsidRPr="00844F72">
        <w:rPr>
          <w:rFonts w:ascii="Sylfaen" w:eastAsia="Times New Roman" w:hAnsi="Sylfaen" w:cs="Sylfaen"/>
        </w:rPr>
        <w:t>ტუბერკულოზის</w:t>
      </w:r>
      <w:r w:rsidRPr="00844F72">
        <w:rPr>
          <w:rFonts w:ascii="Sylfaen" w:eastAsia="Times New Roman" w:hAnsi="Sylfaen" w:cs="Verdana"/>
        </w:rPr>
        <w:t xml:space="preserve"> </w:t>
      </w:r>
      <w:r w:rsidRPr="00844F72">
        <w:rPr>
          <w:rFonts w:ascii="Sylfaen" w:eastAsia="Times New Roman" w:hAnsi="Sylfaen" w:cs="Sylfaen"/>
        </w:rPr>
        <w:t>გამოვლენა</w:t>
      </w:r>
      <w:r w:rsidRPr="00844F72">
        <w:rPr>
          <w:rFonts w:ascii="Sylfaen" w:eastAsia="Times New Roman" w:hAnsi="Sylfaen" w:cs="Verdana"/>
        </w:rPr>
        <w:t xml:space="preserve"> </w:t>
      </w:r>
      <w:r w:rsidRPr="00844F72">
        <w:rPr>
          <w:rFonts w:ascii="Sylfaen" w:eastAsia="Times New Roman" w:hAnsi="Sylfaen" w:cs="Sylfaen"/>
        </w:rPr>
        <w:t>და</w:t>
      </w:r>
      <w:r w:rsidRPr="00844F72">
        <w:rPr>
          <w:rFonts w:ascii="Sylfaen" w:eastAsia="Times New Roman" w:hAnsi="Sylfaen" w:cs="Verdana"/>
        </w:rPr>
        <w:t xml:space="preserve"> </w:t>
      </w:r>
      <w:r w:rsidRPr="00844F72">
        <w:rPr>
          <w:rFonts w:ascii="Sylfaen" w:eastAsia="Times New Roman" w:hAnsi="Sylfaen" w:cs="Sylfaen"/>
        </w:rPr>
        <w:t>მართვა</w:t>
      </w:r>
      <w:r w:rsidRPr="00844F72">
        <w:rPr>
          <w:rFonts w:ascii="Sylfaen" w:eastAsia="Times New Roman" w:hAnsi="Sylfaen" w:cs="Verdana"/>
        </w:rPr>
        <w:t xml:space="preserve">, </w:t>
      </w:r>
      <w:r w:rsidRPr="00844F72">
        <w:rPr>
          <w:rFonts w:ascii="Sylfaen" w:eastAsia="Times New Roman" w:hAnsi="Sylfaen" w:cs="Sylfaen"/>
        </w:rPr>
        <w:t>ახალი</w:t>
      </w:r>
      <w:r w:rsidRPr="00844F72">
        <w:rPr>
          <w:rFonts w:ascii="Sylfaen" w:eastAsia="Times New Roman" w:hAnsi="Sylfaen" w:cs="Verdana"/>
        </w:rPr>
        <w:t xml:space="preserve"> </w:t>
      </w:r>
      <w:r w:rsidRPr="00844F72">
        <w:rPr>
          <w:rFonts w:ascii="Sylfaen" w:eastAsia="Times New Roman" w:hAnsi="Sylfaen" w:cs="Sylfaen"/>
        </w:rPr>
        <w:t>მიდგომები</w:t>
      </w:r>
      <w:r w:rsidRPr="00844F72">
        <w:rPr>
          <w:rFonts w:ascii="Sylfaen" w:eastAsia="Times New Roman" w:hAnsi="Sylfaen" w:cs="Verdana"/>
        </w:rPr>
        <w:t xml:space="preserve"> “, </w:t>
      </w:r>
      <w:r w:rsidRPr="00844F72">
        <w:rPr>
          <w:rFonts w:ascii="Sylfaen" w:eastAsia="Times New Roman" w:hAnsi="Sylfaen" w:cs="Sylfaen"/>
        </w:rPr>
        <w:t>რომელშიც</w:t>
      </w:r>
      <w:r w:rsidRPr="00844F72">
        <w:rPr>
          <w:rFonts w:ascii="Sylfaen" w:eastAsia="Times New Roman" w:hAnsi="Sylfaen" w:cs="Verdana"/>
        </w:rPr>
        <w:t xml:space="preserve"> </w:t>
      </w:r>
      <w:r w:rsidRPr="00844F72">
        <w:rPr>
          <w:rFonts w:ascii="Sylfaen" w:eastAsia="Times New Roman" w:hAnsi="Sylfaen" w:cs="Sylfaen"/>
        </w:rPr>
        <w:t>მონაწილეობა</w:t>
      </w:r>
      <w:r w:rsidRPr="00844F72">
        <w:rPr>
          <w:rFonts w:ascii="Sylfaen" w:eastAsia="Times New Roman" w:hAnsi="Sylfaen" w:cs="Verdana"/>
        </w:rPr>
        <w:t xml:space="preserve"> </w:t>
      </w:r>
      <w:r w:rsidRPr="00844F72">
        <w:rPr>
          <w:rFonts w:ascii="Sylfaen" w:eastAsia="Times New Roman" w:hAnsi="Sylfaen" w:cs="Sylfaen"/>
        </w:rPr>
        <w:t>მიიღო</w:t>
      </w:r>
      <w:r w:rsidRPr="00844F72">
        <w:rPr>
          <w:rFonts w:ascii="Sylfaen" w:eastAsia="Times New Roman" w:hAnsi="Sylfaen" w:cs="Verdana"/>
        </w:rPr>
        <w:t xml:space="preserve"> </w:t>
      </w:r>
      <w:r w:rsidRPr="00844F72">
        <w:rPr>
          <w:rFonts w:ascii="Sylfaen" w:eastAsia="Times New Roman" w:hAnsi="Sylfaen" w:cs="Sylfaen"/>
        </w:rPr>
        <w:t>პენიტენციური</w:t>
      </w:r>
      <w:r w:rsidRPr="00844F72">
        <w:rPr>
          <w:rFonts w:ascii="Sylfaen" w:eastAsia="Times New Roman" w:hAnsi="Sylfaen" w:cs="Verdana"/>
        </w:rPr>
        <w:t xml:space="preserve"> </w:t>
      </w:r>
      <w:r w:rsidRPr="00844F72">
        <w:rPr>
          <w:rFonts w:ascii="Sylfaen" w:eastAsia="Times New Roman" w:hAnsi="Sylfaen" w:cs="Sylfaen"/>
        </w:rPr>
        <w:t>სისტემის</w:t>
      </w:r>
      <w:r w:rsidRPr="00844F72">
        <w:rPr>
          <w:rFonts w:ascii="Sylfaen" w:eastAsia="Times New Roman" w:hAnsi="Sylfaen" w:cs="Verdana"/>
        </w:rPr>
        <w:t xml:space="preserve"> სამედიცინო </w:t>
      </w:r>
      <w:r w:rsidRPr="00844F72">
        <w:rPr>
          <w:rFonts w:ascii="Sylfaen" w:eastAsia="Times New Roman" w:hAnsi="Sylfaen" w:cs="Sylfaen"/>
        </w:rPr>
        <w:t>პერსონალმა</w:t>
      </w:r>
      <w:r w:rsidRPr="00844F72">
        <w:rPr>
          <w:rFonts w:ascii="Sylfaen" w:eastAsia="Times New Roman" w:hAnsi="Sylfaen" w:cs="Verdana"/>
        </w:rPr>
        <w:t xml:space="preserve"> (</w:t>
      </w:r>
      <w:r w:rsidRPr="00844F72">
        <w:rPr>
          <w:rFonts w:ascii="Sylfaen" w:eastAsia="Times New Roman" w:hAnsi="Sylfaen" w:cs="Sylfaen"/>
        </w:rPr>
        <w:t>ექიმი</w:t>
      </w:r>
      <w:r w:rsidRPr="00844F72">
        <w:rPr>
          <w:rFonts w:ascii="Sylfaen" w:eastAsia="Times New Roman" w:hAnsi="Sylfaen" w:cs="Verdana"/>
        </w:rPr>
        <w:t>/</w:t>
      </w:r>
      <w:r w:rsidRPr="00844F72">
        <w:rPr>
          <w:rFonts w:ascii="Sylfaen" w:eastAsia="Times New Roman" w:hAnsi="Sylfaen" w:cs="Sylfaen"/>
        </w:rPr>
        <w:t>ექთანი</w:t>
      </w:r>
      <w:r w:rsidRPr="00844F72">
        <w:rPr>
          <w:rFonts w:ascii="Sylfaen" w:eastAsia="Times New Roman" w:hAnsi="Sylfaen" w:cs="Verdana"/>
        </w:rPr>
        <w:t xml:space="preserve"> -23)</w:t>
      </w:r>
    </w:p>
    <w:p w14:paraId="7F4AF693" w14:textId="77777777" w:rsidR="004D6DA5" w:rsidRPr="00844F72" w:rsidRDefault="004D6DA5" w:rsidP="004D6DA5">
      <w:pPr>
        <w:jc w:val="both"/>
        <w:rPr>
          <w:rFonts w:ascii="Sylfaen" w:eastAsia="Times New Roman" w:hAnsi="Sylfaen" w:cs="Times New Roman"/>
        </w:rPr>
      </w:pPr>
      <w:r w:rsidRPr="00844F72">
        <w:rPr>
          <w:rFonts w:ascii="Sylfaen" w:eastAsia="Times New Roman" w:hAnsi="Sylfaen" w:cs="Times New Roman"/>
        </w:rPr>
        <w:t>• 2017-2018</w:t>
      </w:r>
      <w:r w:rsidRPr="00844F72">
        <w:rPr>
          <w:rFonts w:ascii="Sylfaen" w:eastAsia="Times New Roman" w:hAnsi="Sylfaen" w:cs="Sylfaen"/>
        </w:rPr>
        <w:t>წწ</w:t>
      </w:r>
      <w:r w:rsidRPr="00844F72">
        <w:rPr>
          <w:rFonts w:ascii="Sylfaen" w:eastAsia="Times New Roman" w:hAnsi="Sylfaen" w:cs="Verdana"/>
        </w:rPr>
        <w:t xml:space="preserve">. </w:t>
      </w:r>
      <w:r w:rsidRPr="00844F72">
        <w:rPr>
          <w:rFonts w:ascii="Sylfaen" w:eastAsia="Times New Roman" w:hAnsi="Sylfaen" w:cs="Sylfaen"/>
        </w:rPr>
        <w:t>წელს</w:t>
      </w:r>
      <w:r w:rsidRPr="00844F72">
        <w:rPr>
          <w:rFonts w:ascii="Sylfaen" w:eastAsia="Times New Roman" w:hAnsi="Sylfaen" w:cs="Verdana"/>
        </w:rPr>
        <w:t xml:space="preserve">, </w:t>
      </w:r>
      <w:r w:rsidRPr="00844F72">
        <w:rPr>
          <w:rFonts w:ascii="Sylfaen" w:eastAsia="Times New Roman" w:hAnsi="Sylfaen" w:cs="Sylfaen"/>
        </w:rPr>
        <w:t>საინფორმაციო</w:t>
      </w:r>
      <w:r w:rsidRPr="00844F72">
        <w:rPr>
          <w:rFonts w:ascii="Sylfaen" w:eastAsia="Times New Roman" w:hAnsi="Sylfaen" w:cs="Verdana"/>
        </w:rPr>
        <w:t xml:space="preserve"> </w:t>
      </w:r>
      <w:r w:rsidRPr="00844F72">
        <w:rPr>
          <w:rFonts w:ascii="Sylfaen" w:eastAsia="Times New Roman" w:hAnsi="Sylfaen" w:cs="Sylfaen"/>
        </w:rPr>
        <w:t>სამედიცინო</w:t>
      </w:r>
      <w:r w:rsidRPr="00844F72">
        <w:rPr>
          <w:rFonts w:ascii="Sylfaen" w:eastAsia="Times New Roman" w:hAnsi="Sylfaen" w:cs="Verdana"/>
        </w:rPr>
        <w:t>-</w:t>
      </w:r>
      <w:r w:rsidRPr="00844F72">
        <w:rPr>
          <w:rFonts w:ascii="Sylfaen" w:eastAsia="Times New Roman" w:hAnsi="Sylfaen" w:cs="Sylfaen"/>
        </w:rPr>
        <w:t>ფსიქოლოგიური</w:t>
      </w:r>
      <w:r w:rsidRPr="00844F72">
        <w:rPr>
          <w:rFonts w:ascii="Sylfaen" w:eastAsia="Times New Roman" w:hAnsi="Sylfaen" w:cs="Verdana"/>
        </w:rPr>
        <w:t xml:space="preserve"> </w:t>
      </w:r>
      <w:r w:rsidRPr="00844F72">
        <w:rPr>
          <w:rFonts w:ascii="Sylfaen" w:eastAsia="Times New Roman" w:hAnsi="Sylfaen" w:cs="Sylfaen"/>
        </w:rPr>
        <w:t>ცენტრის</w:t>
      </w:r>
      <w:r w:rsidRPr="00844F72">
        <w:rPr>
          <w:rFonts w:ascii="Sylfaen" w:eastAsia="Times New Roman" w:hAnsi="Sylfaen" w:cs="Verdana"/>
        </w:rPr>
        <w:t xml:space="preserve">, თანადგომა“ </w:t>
      </w:r>
      <w:r w:rsidRPr="00844F72">
        <w:rPr>
          <w:rFonts w:ascii="Sylfaen" w:eastAsia="Times New Roman" w:hAnsi="Sylfaen" w:cs="Sylfaen"/>
        </w:rPr>
        <w:t>ორგანიზებით</w:t>
      </w:r>
      <w:r w:rsidRPr="00844F72">
        <w:rPr>
          <w:rFonts w:ascii="Sylfaen" w:eastAsia="Times New Roman" w:hAnsi="Sylfaen" w:cs="Verdana"/>
        </w:rPr>
        <w:t xml:space="preserve"> </w:t>
      </w:r>
      <w:r w:rsidRPr="00844F72">
        <w:rPr>
          <w:rFonts w:ascii="Sylfaen" w:eastAsia="Times New Roman" w:hAnsi="Sylfaen" w:cs="Sylfaen"/>
        </w:rPr>
        <w:t>ჩატარებულ</w:t>
      </w:r>
      <w:r w:rsidRPr="00844F72">
        <w:rPr>
          <w:rFonts w:ascii="Sylfaen" w:eastAsia="Times New Roman" w:hAnsi="Sylfaen" w:cs="Verdana"/>
        </w:rPr>
        <w:t xml:space="preserve"> </w:t>
      </w:r>
      <w:r w:rsidRPr="00844F72">
        <w:rPr>
          <w:rFonts w:ascii="Sylfaen" w:eastAsia="Times New Roman" w:hAnsi="Sylfaen" w:cs="Sylfaen"/>
        </w:rPr>
        <w:t>ტრენინგებში</w:t>
      </w:r>
      <w:r w:rsidRPr="00844F72">
        <w:rPr>
          <w:rFonts w:ascii="Sylfaen" w:eastAsia="Times New Roman" w:hAnsi="Sylfaen" w:cs="Verdana"/>
        </w:rPr>
        <w:t xml:space="preserve"> ,,</w:t>
      </w:r>
      <w:r w:rsidRPr="00844F72">
        <w:rPr>
          <w:rFonts w:ascii="Sylfaen" w:eastAsia="Times New Roman" w:hAnsi="Sylfaen" w:cs="Sylfaen"/>
        </w:rPr>
        <w:t>ნარკოტიკების</w:t>
      </w:r>
      <w:r w:rsidRPr="00844F72">
        <w:rPr>
          <w:rFonts w:ascii="Sylfaen" w:eastAsia="Times New Roman" w:hAnsi="Sylfaen" w:cs="Verdana"/>
        </w:rPr>
        <w:t xml:space="preserve"> </w:t>
      </w:r>
      <w:r w:rsidRPr="00844F72">
        <w:rPr>
          <w:rFonts w:ascii="Sylfaen" w:eastAsia="Times New Roman" w:hAnsi="Sylfaen" w:cs="Sylfaen"/>
        </w:rPr>
        <w:t>მოხმარებასთან</w:t>
      </w:r>
      <w:r w:rsidRPr="00844F72">
        <w:rPr>
          <w:rFonts w:ascii="Sylfaen" w:eastAsia="Times New Roman" w:hAnsi="Sylfaen" w:cs="Verdana"/>
        </w:rPr>
        <w:t xml:space="preserve"> </w:t>
      </w:r>
      <w:r w:rsidRPr="00844F72">
        <w:rPr>
          <w:rFonts w:ascii="Sylfaen" w:eastAsia="Times New Roman" w:hAnsi="Sylfaen" w:cs="Sylfaen"/>
        </w:rPr>
        <w:t>დაკავშირებული</w:t>
      </w:r>
      <w:r w:rsidRPr="00844F72">
        <w:rPr>
          <w:rFonts w:ascii="Sylfaen" w:eastAsia="Times New Roman" w:hAnsi="Sylfaen" w:cs="Verdana"/>
        </w:rPr>
        <w:t xml:space="preserve"> </w:t>
      </w:r>
      <w:r w:rsidRPr="00844F72">
        <w:rPr>
          <w:rFonts w:ascii="Sylfaen" w:eastAsia="Times New Roman" w:hAnsi="Sylfaen" w:cs="Sylfaen"/>
        </w:rPr>
        <w:t>სტიგმა</w:t>
      </w:r>
      <w:r w:rsidRPr="00844F72">
        <w:rPr>
          <w:rFonts w:ascii="Sylfaen" w:eastAsia="Times New Roman" w:hAnsi="Sylfaen" w:cs="Verdana"/>
        </w:rPr>
        <w:t xml:space="preserve">, </w:t>
      </w:r>
      <w:r w:rsidRPr="00844F72">
        <w:rPr>
          <w:rFonts w:ascii="Sylfaen" w:eastAsia="Times New Roman" w:hAnsi="Sylfaen" w:cs="Sylfaen"/>
        </w:rPr>
        <w:t>მკურნალობა</w:t>
      </w:r>
      <w:r w:rsidRPr="00844F72">
        <w:rPr>
          <w:rFonts w:ascii="Sylfaen" w:eastAsia="Times New Roman" w:hAnsi="Sylfaen" w:cs="Verdana"/>
        </w:rPr>
        <w:t>-</w:t>
      </w:r>
      <w:r w:rsidRPr="00844F72">
        <w:rPr>
          <w:rFonts w:ascii="Sylfaen" w:eastAsia="Times New Roman" w:hAnsi="Sylfaen" w:cs="Sylfaen"/>
        </w:rPr>
        <w:t>რეაბილიტაციის</w:t>
      </w:r>
      <w:r w:rsidRPr="00844F72">
        <w:rPr>
          <w:rFonts w:ascii="Sylfaen" w:eastAsia="Times New Roman" w:hAnsi="Sylfaen" w:cs="Verdana"/>
        </w:rPr>
        <w:t xml:space="preserve"> </w:t>
      </w:r>
      <w:r w:rsidRPr="00844F72">
        <w:rPr>
          <w:rFonts w:ascii="Sylfaen" w:eastAsia="Times New Roman" w:hAnsi="Sylfaen" w:cs="Sylfaen"/>
        </w:rPr>
        <w:t>თანამედროვე</w:t>
      </w:r>
      <w:r w:rsidRPr="00844F72">
        <w:rPr>
          <w:rFonts w:ascii="Sylfaen" w:eastAsia="Times New Roman" w:hAnsi="Sylfaen" w:cs="Verdana"/>
        </w:rPr>
        <w:t xml:space="preserve"> </w:t>
      </w:r>
      <w:r w:rsidRPr="00844F72">
        <w:rPr>
          <w:rFonts w:ascii="Sylfaen" w:eastAsia="Times New Roman" w:hAnsi="Sylfaen" w:cs="Sylfaen"/>
        </w:rPr>
        <w:t>მიდგომები</w:t>
      </w:r>
      <w:r w:rsidRPr="00844F72">
        <w:rPr>
          <w:rFonts w:ascii="Sylfaen" w:eastAsia="Times New Roman" w:hAnsi="Sylfaen" w:cs="Verdana"/>
        </w:rPr>
        <w:t xml:space="preserve"> </w:t>
      </w:r>
      <w:r w:rsidRPr="00844F72">
        <w:rPr>
          <w:rFonts w:ascii="Sylfaen" w:eastAsia="Times New Roman" w:hAnsi="Sylfaen" w:cs="Sylfaen"/>
        </w:rPr>
        <w:t>დახურული</w:t>
      </w:r>
      <w:r w:rsidRPr="00844F72">
        <w:rPr>
          <w:rFonts w:ascii="Sylfaen" w:eastAsia="Times New Roman" w:hAnsi="Sylfaen" w:cs="Verdana"/>
        </w:rPr>
        <w:t xml:space="preserve"> </w:t>
      </w:r>
      <w:r w:rsidRPr="00844F72">
        <w:rPr>
          <w:rFonts w:ascii="Sylfaen" w:eastAsia="Times New Roman" w:hAnsi="Sylfaen" w:cs="Sylfaen"/>
        </w:rPr>
        <w:t>ტიპის</w:t>
      </w:r>
      <w:r w:rsidRPr="00844F72">
        <w:rPr>
          <w:rFonts w:ascii="Sylfaen" w:eastAsia="Times New Roman" w:hAnsi="Sylfaen" w:cs="Verdana"/>
        </w:rPr>
        <w:t xml:space="preserve"> </w:t>
      </w:r>
      <w:r w:rsidRPr="00844F72">
        <w:rPr>
          <w:rFonts w:ascii="Sylfaen" w:eastAsia="Times New Roman" w:hAnsi="Sylfaen" w:cs="Sylfaen"/>
        </w:rPr>
        <w:t>დაწესებულებებში</w:t>
      </w:r>
      <w:r w:rsidRPr="00844F72">
        <w:rPr>
          <w:rFonts w:ascii="Sylfaen" w:eastAsia="Times New Roman" w:hAnsi="Sylfaen" w:cs="Verdana"/>
        </w:rPr>
        <w:t xml:space="preserve">“ </w:t>
      </w:r>
      <w:r w:rsidRPr="00844F72">
        <w:rPr>
          <w:rFonts w:ascii="Sylfaen" w:eastAsia="Times New Roman" w:hAnsi="Sylfaen" w:cs="Sylfaen"/>
        </w:rPr>
        <w:t>და</w:t>
      </w:r>
      <w:r w:rsidRPr="00844F72">
        <w:rPr>
          <w:rFonts w:ascii="Sylfaen" w:eastAsia="Times New Roman" w:hAnsi="Sylfaen" w:cs="Verdana"/>
        </w:rPr>
        <w:t xml:space="preserve"> „</w:t>
      </w:r>
      <w:r w:rsidRPr="00844F72">
        <w:rPr>
          <w:rFonts w:ascii="Sylfaen" w:eastAsia="Times New Roman" w:hAnsi="Sylfaen" w:cs="Sylfaen"/>
        </w:rPr>
        <w:t>აივ</w:t>
      </w:r>
      <w:r w:rsidRPr="00844F72">
        <w:rPr>
          <w:rFonts w:ascii="Sylfaen" w:eastAsia="Times New Roman" w:hAnsi="Sylfaen" w:cs="Verdana"/>
        </w:rPr>
        <w:t>/</w:t>
      </w:r>
      <w:r w:rsidRPr="00844F72">
        <w:rPr>
          <w:rFonts w:ascii="Sylfaen" w:eastAsia="Times New Roman" w:hAnsi="Sylfaen" w:cs="Sylfaen"/>
        </w:rPr>
        <w:t>შიდსი</w:t>
      </w:r>
      <w:r w:rsidRPr="00844F72">
        <w:rPr>
          <w:rFonts w:ascii="Sylfaen" w:eastAsia="Times New Roman" w:hAnsi="Sylfaen" w:cs="Times New Roman"/>
        </w:rPr>
        <w:t xml:space="preserve"> - </w:t>
      </w:r>
      <w:r w:rsidRPr="00844F72">
        <w:rPr>
          <w:rFonts w:ascii="Sylfaen" w:eastAsia="Times New Roman" w:hAnsi="Sylfaen" w:cs="Sylfaen"/>
        </w:rPr>
        <w:t>ეპიდემიოლოგია</w:t>
      </w:r>
      <w:r w:rsidRPr="00844F72">
        <w:rPr>
          <w:rFonts w:ascii="Sylfaen" w:eastAsia="Times New Roman" w:hAnsi="Sylfaen" w:cs="Verdana"/>
        </w:rPr>
        <w:t xml:space="preserve">, </w:t>
      </w:r>
      <w:r w:rsidRPr="00844F72">
        <w:rPr>
          <w:rFonts w:ascii="Sylfaen" w:eastAsia="Times New Roman" w:hAnsi="Sylfaen" w:cs="Sylfaen"/>
        </w:rPr>
        <w:t>დაავადების</w:t>
      </w:r>
      <w:r w:rsidRPr="00844F72">
        <w:rPr>
          <w:rFonts w:ascii="Sylfaen" w:eastAsia="Times New Roman" w:hAnsi="Sylfaen" w:cs="Verdana"/>
        </w:rPr>
        <w:t xml:space="preserve"> </w:t>
      </w:r>
      <w:r w:rsidRPr="00844F72">
        <w:rPr>
          <w:rFonts w:ascii="Sylfaen" w:eastAsia="Times New Roman" w:hAnsi="Sylfaen" w:cs="Sylfaen"/>
        </w:rPr>
        <w:t>მიმდინარეობა</w:t>
      </w:r>
      <w:r w:rsidRPr="00844F72">
        <w:rPr>
          <w:rFonts w:ascii="Sylfaen" w:eastAsia="Times New Roman" w:hAnsi="Sylfaen" w:cs="Verdana"/>
        </w:rPr>
        <w:t xml:space="preserve">, </w:t>
      </w:r>
      <w:r w:rsidRPr="00844F72">
        <w:rPr>
          <w:rFonts w:ascii="Sylfaen" w:eastAsia="Times New Roman" w:hAnsi="Sylfaen" w:cs="Sylfaen"/>
        </w:rPr>
        <w:t>პროფილაქტიკა</w:t>
      </w:r>
      <w:r w:rsidRPr="00844F72">
        <w:rPr>
          <w:rFonts w:ascii="Sylfaen" w:eastAsia="Times New Roman" w:hAnsi="Sylfaen" w:cs="Verdana"/>
        </w:rPr>
        <w:t xml:space="preserve">, </w:t>
      </w:r>
      <w:r w:rsidRPr="00844F72">
        <w:rPr>
          <w:rFonts w:ascii="Sylfaen" w:eastAsia="Times New Roman" w:hAnsi="Sylfaen" w:cs="Sylfaen"/>
        </w:rPr>
        <w:t>მკურნალობის</w:t>
      </w:r>
      <w:r w:rsidRPr="00844F72">
        <w:rPr>
          <w:rFonts w:ascii="Sylfaen" w:eastAsia="Times New Roman" w:hAnsi="Sylfaen" w:cs="Verdana"/>
        </w:rPr>
        <w:t xml:space="preserve"> </w:t>
      </w:r>
      <w:r w:rsidRPr="00844F72">
        <w:rPr>
          <w:rFonts w:ascii="Sylfaen" w:eastAsia="Times New Roman" w:hAnsi="Sylfaen" w:cs="Sylfaen"/>
        </w:rPr>
        <w:t>და</w:t>
      </w:r>
      <w:r w:rsidRPr="00844F72">
        <w:rPr>
          <w:rFonts w:ascii="Sylfaen" w:eastAsia="Times New Roman" w:hAnsi="Sylfaen" w:cs="Verdana"/>
        </w:rPr>
        <w:t xml:space="preserve"> </w:t>
      </w:r>
      <w:r w:rsidRPr="00844F72">
        <w:rPr>
          <w:rFonts w:ascii="Sylfaen" w:eastAsia="Times New Roman" w:hAnsi="Sylfaen" w:cs="Sylfaen"/>
        </w:rPr>
        <w:t>მოვლის</w:t>
      </w:r>
      <w:r w:rsidRPr="00844F72">
        <w:rPr>
          <w:rFonts w:ascii="Sylfaen" w:eastAsia="Times New Roman" w:hAnsi="Sylfaen" w:cs="Verdana"/>
        </w:rPr>
        <w:t xml:space="preserve"> </w:t>
      </w:r>
      <w:r w:rsidRPr="00844F72">
        <w:rPr>
          <w:rFonts w:ascii="Sylfaen" w:eastAsia="Times New Roman" w:hAnsi="Sylfaen" w:cs="Sylfaen"/>
        </w:rPr>
        <w:t>თანამედროვე</w:t>
      </w:r>
      <w:r w:rsidRPr="00844F72">
        <w:rPr>
          <w:rFonts w:ascii="Sylfaen" w:eastAsia="Times New Roman" w:hAnsi="Sylfaen" w:cs="Verdana"/>
        </w:rPr>
        <w:t xml:space="preserve"> </w:t>
      </w:r>
      <w:r w:rsidRPr="00844F72">
        <w:rPr>
          <w:rFonts w:ascii="Sylfaen" w:eastAsia="Times New Roman" w:hAnsi="Sylfaen" w:cs="Sylfaen"/>
        </w:rPr>
        <w:t>მიდგომები</w:t>
      </w:r>
      <w:r w:rsidRPr="00844F72">
        <w:rPr>
          <w:rFonts w:ascii="Sylfaen" w:eastAsia="Times New Roman" w:hAnsi="Sylfaen" w:cs="Verdana"/>
        </w:rPr>
        <w:t xml:space="preserve">“ </w:t>
      </w:r>
      <w:r w:rsidRPr="00844F72">
        <w:rPr>
          <w:rFonts w:ascii="Sylfaen" w:eastAsia="Times New Roman" w:hAnsi="Sylfaen" w:cs="Sylfaen"/>
        </w:rPr>
        <w:t>მონაწილეობა</w:t>
      </w:r>
      <w:r w:rsidRPr="00844F72">
        <w:rPr>
          <w:rFonts w:ascii="Sylfaen" w:eastAsia="Times New Roman" w:hAnsi="Sylfaen" w:cs="Verdana"/>
        </w:rPr>
        <w:t xml:space="preserve"> </w:t>
      </w:r>
      <w:r w:rsidRPr="00844F72">
        <w:rPr>
          <w:rFonts w:ascii="Sylfaen" w:eastAsia="Times New Roman" w:hAnsi="Sylfaen" w:cs="Sylfaen"/>
        </w:rPr>
        <w:t>მიიღო</w:t>
      </w:r>
      <w:r w:rsidRPr="00844F72">
        <w:rPr>
          <w:rFonts w:ascii="Sylfaen" w:eastAsia="Times New Roman" w:hAnsi="Sylfaen" w:cs="Verdana"/>
        </w:rPr>
        <w:t xml:space="preserve"> </w:t>
      </w:r>
      <w:r w:rsidRPr="00844F72">
        <w:rPr>
          <w:rFonts w:ascii="Sylfaen" w:eastAsia="Times New Roman" w:hAnsi="Sylfaen" w:cs="Sylfaen"/>
        </w:rPr>
        <w:t>პენიტენციური</w:t>
      </w:r>
      <w:r w:rsidRPr="00844F72">
        <w:rPr>
          <w:rFonts w:ascii="Sylfaen" w:eastAsia="Times New Roman" w:hAnsi="Sylfaen" w:cs="Verdana"/>
        </w:rPr>
        <w:t xml:space="preserve"> </w:t>
      </w:r>
      <w:r w:rsidRPr="00844F72">
        <w:rPr>
          <w:rFonts w:ascii="Sylfaen" w:eastAsia="Times New Roman" w:hAnsi="Sylfaen" w:cs="Sylfaen"/>
        </w:rPr>
        <w:t>სისტემის</w:t>
      </w:r>
      <w:r w:rsidRPr="00844F72">
        <w:rPr>
          <w:rFonts w:ascii="Sylfaen" w:eastAsia="Times New Roman" w:hAnsi="Sylfaen" w:cs="Verdana"/>
        </w:rPr>
        <w:t xml:space="preserve">  </w:t>
      </w:r>
      <w:r w:rsidRPr="00844F72">
        <w:rPr>
          <w:rFonts w:ascii="Sylfaen" w:eastAsia="Times New Roman" w:hAnsi="Sylfaen" w:cs="Sylfaen"/>
        </w:rPr>
        <w:t>სამედიცინო</w:t>
      </w:r>
      <w:r w:rsidRPr="00844F72">
        <w:rPr>
          <w:rFonts w:ascii="Sylfaen" w:eastAsia="Times New Roman" w:hAnsi="Sylfaen" w:cs="Verdana"/>
        </w:rPr>
        <w:t xml:space="preserve"> </w:t>
      </w:r>
      <w:r w:rsidRPr="00844F72">
        <w:rPr>
          <w:rFonts w:ascii="Sylfaen" w:eastAsia="Times New Roman" w:hAnsi="Sylfaen" w:cs="Sylfaen"/>
        </w:rPr>
        <w:t>პერსონალმა</w:t>
      </w:r>
      <w:r w:rsidRPr="00844F72">
        <w:rPr>
          <w:rFonts w:ascii="Sylfaen" w:eastAsia="Times New Roman" w:hAnsi="Sylfaen" w:cs="Verdana"/>
        </w:rPr>
        <w:t> (</w:t>
      </w:r>
      <w:r w:rsidRPr="00844F72">
        <w:rPr>
          <w:rFonts w:ascii="Sylfaen" w:eastAsia="Times New Roman" w:hAnsi="Sylfaen" w:cs="Sylfaen"/>
        </w:rPr>
        <w:t>ექიმი</w:t>
      </w:r>
      <w:r w:rsidRPr="00844F72">
        <w:rPr>
          <w:rFonts w:ascii="Sylfaen" w:eastAsia="Times New Roman" w:hAnsi="Sylfaen" w:cs="Verdana"/>
        </w:rPr>
        <w:t>/</w:t>
      </w:r>
      <w:r w:rsidRPr="00844F72">
        <w:rPr>
          <w:rFonts w:ascii="Sylfaen" w:eastAsia="Times New Roman" w:hAnsi="Sylfaen" w:cs="Sylfaen"/>
        </w:rPr>
        <w:t>ექთანი</w:t>
      </w:r>
      <w:r w:rsidRPr="00844F72">
        <w:rPr>
          <w:rFonts w:ascii="Sylfaen" w:eastAsia="Times New Roman" w:hAnsi="Sylfaen" w:cs="Verdana"/>
        </w:rPr>
        <w:t xml:space="preserve"> - 44)</w:t>
      </w:r>
    </w:p>
    <w:p w14:paraId="79E269DF" w14:textId="77777777" w:rsidR="004D6DA5" w:rsidRPr="00844F72" w:rsidRDefault="004D6DA5" w:rsidP="004D6DA5">
      <w:pPr>
        <w:jc w:val="both"/>
        <w:rPr>
          <w:rFonts w:ascii="Sylfaen" w:eastAsia="Times New Roman" w:hAnsi="Sylfaen" w:cs="Times New Roman"/>
        </w:rPr>
      </w:pPr>
      <w:r w:rsidRPr="00844F72">
        <w:rPr>
          <w:rFonts w:ascii="Sylfaen" w:eastAsia="Times New Roman" w:hAnsi="Sylfaen" w:cs="Times New Roman"/>
        </w:rPr>
        <w:t xml:space="preserve">• </w:t>
      </w:r>
      <w:r w:rsidRPr="00844F72">
        <w:rPr>
          <w:rFonts w:ascii="Sylfaen" w:eastAsia="Times New Roman" w:hAnsi="Sylfaen" w:cs="Sylfaen"/>
        </w:rPr>
        <w:t>ტრენერთა</w:t>
      </w:r>
      <w:r w:rsidRPr="00844F72">
        <w:rPr>
          <w:rFonts w:ascii="Sylfaen" w:eastAsia="Times New Roman" w:hAnsi="Sylfaen" w:cs="Verdana"/>
        </w:rPr>
        <w:t xml:space="preserve"> </w:t>
      </w:r>
      <w:r w:rsidRPr="00844F72">
        <w:rPr>
          <w:rFonts w:ascii="Sylfaen" w:eastAsia="Times New Roman" w:hAnsi="Sylfaen" w:cs="Sylfaen"/>
        </w:rPr>
        <w:t>ტრენინგი</w:t>
      </w:r>
      <w:r w:rsidRPr="00844F72">
        <w:rPr>
          <w:rFonts w:ascii="Sylfaen" w:eastAsia="Times New Roman" w:hAnsi="Sylfaen" w:cs="Verdana"/>
        </w:rPr>
        <w:t xml:space="preserve"> - „</w:t>
      </w:r>
      <w:r w:rsidRPr="00844F72">
        <w:rPr>
          <w:rFonts w:ascii="Sylfaen" w:eastAsia="Times New Roman" w:hAnsi="Sylfaen" w:cs="Sylfaen"/>
        </w:rPr>
        <w:t>პირველადი</w:t>
      </w:r>
      <w:r w:rsidRPr="00844F72">
        <w:rPr>
          <w:rFonts w:ascii="Sylfaen" w:eastAsia="Times New Roman" w:hAnsi="Sylfaen" w:cs="Verdana"/>
        </w:rPr>
        <w:t xml:space="preserve"> </w:t>
      </w:r>
      <w:r w:rsidRPr="00844F72">
        <w:rPr>
          <w:rFonts w:ascii="Sylfaen" w:eastAsia="Times New Roman" w:hAnsi="Sylfaen" w:cs="Sylfaen"/>
        </w:rPr>
        <w:t>გადაუდებელი</w:t>
      </w:r>
      <w:r w:rsidRPr="00844F72">
        <w:rPr>
          <w:rFonts w:ascii="Sylfaen" w:eastAsia="Times New Roman" w:hAnsi="Sylfaen" w:cs="Verdana"/>
        </w:rPr>
        <w:t xml:space="preserve"> </w:t>
      </w:r>
      <w:r w:rsidRPr="00844F72">
        <w:rPr>
          <w:rFonts w:ascii="Sylfaen" w:eastAsia="Times New Roman" w:hAnsi="Sylfaen" w:cs="Sylfaen"/>
        </w:rPr>
        <w:t>დახმარება</w:t>
      </w:r>
      <w:r w:rsidRPr="00844F72">
        <w:rPr>
          <w:rFonts w:ascii="Sylfaen" w:eastAsia="Times New Roman" w:hAnsi="Sylfaen" w:cs="Verdana"/>
        </w:rPr>
        <w:t xml:space="preserve">“ - </w:t>
      </w:r>
      <w:r w:rsidRPr="00844F72">
        <w:rPr>
          <w:rFonts w:ascii="Sylfaen" w:eastAsia="Times New Roman" w:hAnsi="Sylfaen" w:cs="Sylfaen"/>
        </w:rPr>
        <w:t>გაიარა</w:t>
      </w:r>
      <w:r w:rsidRPr="00844F72">
        <w:rPr>
          <w:rFonts w:ascii="Sylfaen" w:eastAsia="Times New Roman" w:hAnsi="Sylfaen" w:cs="Verdana"/>
        </w:rPr>
        <w:t xml:space="preserve"> 15</w:t>
      </w:r>
      <w:r>
        <w:rPr>
          <w:rFonts w:ascii="Sylfaen" w:eastAsia="Times New Roman" w:hAnsi="Sylfaen" w:cs="Verdana"/>
        </w:rPr>
        <w:t>-მა</w:t>
      </w:r>
      <w:r w:rsidRPr="00844F72">
        <w:rPr>
          <w:rFonts w:ascii="Sylfaen" w:eastAsia="Times New Roman" w:hAnsi="Sylfaen" w:cs="Verdana"/>
        </w:rPr>
        <w:t xml:space="preserve"> </w:t>
      </w:r>
      <w:r w:rsidRPr="00844F72">
        <w:rPr>
          <w:rFonts w:ascii="Sylfaen" w:eastAsia="Times New Roman" w:hAnsi="Sylfaen" w:cs="Sylfaen"/>
        </w:rPr>
        <w:t>ექიმმა</w:t>
      </w:r>
      <w:r w:rsidRPr="00844F72">
        <w:rPr>
          <w:rFonts w:ascii="Sylfaen" w:eastAsia="Times New Roman" w:hAnsi="Sylfaen" w:cs="Verdana"/>
        </w:rPr>
        <w:t xml:space="preserve"> (</w:t>
      </w:r>
      <w:r w:rsidRPr="00844F72">
        <w:rPr>
          <w:rFonts w:ascii="Sylfaen" w:eastAsia="Times New Roman" w:hAnsi="Sylfaen" w:cs="Sylfaen"/>
        </w:rPr>
        <w:t>სამედიცინო</w:t>
      </w:r>
      <w:r w:rsidRPr="00844F72">
        <w:rPr>
          <w:rFonts w:ascii="Sylfaen" w:eastAsia="Times New Roman" w:hAnsi="Sylfaen" w:cs="Verdana"/>
        </w:rPr>
        <w:t xml:space="preserve"> </w:t>
      </w:r>
      <w:r w:rsidRPr="00844F72">
        <w:rPr>
          <w:rFonts w:ascii="Sylfaen" w:eastAsia="Times New Roman" w:hAnsi="Sylfaen" w:cs="Sylfaen"/>
        </w:rPr>
        <w:t>კორპორაცია</w:t>
      </w:r>
      <w:r w:rsidRPr="00844F72">
        <w:rPr>
          <w:rFonts w:ascii="Sylfaen" w:eastAsia="Times New Roman" w:hAnsi="Sylfaen" w:cs="Verdana"/>
        </w:rPr>
        <w:t xml:space="preserve"> </w:t>
      </w:r>
      <w:r w:rsidRPr="00844F72">
        <w:rPr>
          <w:rFonts w:ascii="Sylfaen" w:eastAsia="Times New Roman" w:hAnsi="Sylfaen" w:cs="Sylfaen"/>
        </w:rPr>
        <w:t>ევექსის</w:t>
      </w:r>
      <w:r w:rsidRPr="00844F72">
        <w:rPr>
          <w:rFonts w:ascii="Sylfaen" w:eastAsia="Times New Roman" w:hAnsi="Sylfaen" w:cs="Verdana"/>
        </w:rPr>
        <w:t xml:space="preserve"> </w:t>
      </w:r>
      <w:r w:rsidRPr="00844F72">
        <w:rPr>
          <w:rFonts w:ascii="Sylfaen" w:eastAsia="Times New Roman" w:hAnsi="Sylfaen" w:cs="Sylfaen"/>
        </w:rPr>
        <w:t>ტრენინგ</w:t>
      </w:r>
      <w:r w:rsidRPr="00844F72">
        <w:rPr>
          <w:rFonts w:ascii="Sylfaen" w:eastAsia="Times New Roman" w:hAnsi="Sylfaen" w:cs="Verdana"/>
        </w:rPr>
        <w:t>-</w:t>
      </w:r>
      <w:r>
        <w:rPr>
          <w:rFonts w:ascii="Sylfaen" w:eastAsia="Times New Roman" w:hAnsi="Sylfaen" w:cs="Sylfaen"/>
        </w:rPr>
        <w:t>ცენტრი, 2016 წელი</w:t>
      </w:r>
      <w:r w:rsidRPr="00844F72">
        <w:rPr>
          <w:rFonts w:ascii="Sylfaen" w:eastAsia="Times New Roman" w:hAnsi="Sylfaen" w:cs="Verdana"/>
        </w:rPr>
        <w:t>)</w:t>
      </w:r>
    </w:p>
    <w:p w14:paraId="7E04959B" w14:textId="77777777" w:rsidR="004D6DA5" w:rsidRPr="00844F72" w:rsidRDefault="004D6DA5" w:rsidP="004D6DA5">
      <w:pPr>
        <w:jc w:val="both"/>
        <w:rPr>
          <w:rFonts w:ascii="Sylfaen" w:eastAsia="Times New Roman" w:hAnsi="Sylfaen" w:cs="Times New Roman"/>
        </w:rPr>
      </w:pPr>
      <w:r w:rsidRPr="00844F72">
        <w:rPr>
          <w:rFonts w:ascii="Sylfaen" w:eastAsia="Times New Roman" w:hAnsi="Sylfaen" w:cs="Times New Roman"/>
        </w:rPr>
        <w:t xml:space="preserve">• C </w:t>
      </w:r>
      <w:r w:rsidRPr="00844F72">
        <w:rPr>
          <w:rFonts w:ascii="Sylfaen" w:eastAsia="Times New Roman" w:hAnsi="Sylfaen" w:cs="Sylfaen"/>
        </w:rPr>
        <w:t>ჰეპატიტის</w:t>
      </w:r>
      <w:r w:rsidRPr="00844F72">
        <w:rPr>
          <w:rFonts w:ascii="Sylfaen" w:eastAsia="Times New Roman" w:hAnsi="Sylfaen" w:cs="Verdana"/>
        </w:rPr>
        <w:t xml:space="preserve"> </w:t>
      </w:r>
      <w:r w:rsidRPr="00844F72">
        <w:rPr>
          <w:rFonts w:ascii="Sylfaen" w:eastAsia="Times New Roman" w:hAnsi="Sylfaen" w:cs="Sylfaen"/>
        </w:rPr>
        <w:t>ვირუსით</w:t>
      </w:r>
      <w:r w:rsidRPr="00844F72">
        <w:rPr>
          <w:rFonts w:ascii="Sylfaen" w:eastAsia="Times New Roman" w:hAnsi="Sylfaen" w:cs="Verdana"/>
        </w:rPr>
        <w:t xml:space="preserve"> </w:t>
      </w:r>
      <w:r w:rsidRPr="00844F72">
        <w:rPr>
          <w:rFonts w:ascii="Sylfaen" w:eastAsia="Times New Roman" w:hAnsi="Sylfaen" w:cs="Sylfaen"/>
        </w:rPr>
        <w:t>ინფექცია</w:t>
      </w:r>
      <w:r w:rsidRPr="00844F72">
        <w:rPr>
          <w:rFonts w:ascii="Sylfaen" w:eastAsia="Times New Roman" w:hAnsi="Sylfaen" w:cs="Verdana"/>
        </w:rPr>
        <w:t xml:space="preserve"> </w:t>
      </w:r>
      <w:r w:rsidRPr="00844F72">
        <w:rPr>
          <w:rFonts w:ascii="Sylfaen" w:eastAsia="Times New Roman" w:hAnsi="Sylfaen" w:cs="Sylfaen"/>
        </w:rPr>
        <w:t>და</w:t>
      </w:r>
      <w:r w:rsidRPr="00844F72">
        <w:rPr>
          <w:rFonts w:ascii="Sylfaen" w:eastAsia="Times New Roman" w:hAnsi="Sylfaen" w:cs="Verdana"/>
        </w:rPr>
        <w:t xml:space="preserve"> </w:t>
      </w:r>
      <w:r w:rsidRPr="00844F72">
        <w:rPr>
          <w:rFonts w:ascii="Sylfaen" w:eastAsia="Times New Roman" w:hAnsi="Sylfaen" w:cs="Sylfaen"/>
        </w:rPr>
        <w:t>მისი</w:t>
      </w:r>
      <w:r w:rsidRPr="00844F72">
        <w:rPr>
          <w:rFonts w:ascii="Sylfaen" w:eastAsia="Times New Roman" w:hAnsi="Sylfaen" w:cs="Verdana"/>
        </w:rPr>
        <w:t xml:space="preserve"> </w:t>
      </w:r>
      <w:r w:rsidRPr="00844F72">
        <w:rPr>
          <w:rFonts w:ascii="Sylfaen" w:eastAsia="Times New Roman" w:hAnsi="Sylfaen" w:cs="Sylfaen"/>
        </w:rPr>
        <w:t>დიაგნოსტიკა</w:t>
      </w:r>
      <w:r w:rsidRPr="00844F72">
        <w:rPr>
          <w:rFonts w:ascii="Sylfaen" w:eastAsia="Times New Roman" w:hAnsi="Sylfaen" w:cs="Verdana"/>
        </w:rPr>
        <w:t xml:space="preserve"> </w:t>
      </w:r>
      <w:r w:rsidRPr="00844F72">
        <w:rPr>
          <w:rFonts w:ascii="Sylfaen" w:eastAsia="Times New Roman" w:hAnsi="Sylfaen" w:cs="Sylfaen"/>
        </w:rPr>
        <w:t>სწრაფი</w:t>
      </w:r>
      <w:r w:rsidRPr="00844F72">
        <w:rPr>
          <w:rFonts w:ascii="Sylfaen" w:eastAsia="Times New Roman" w:hAnsi="Sylfaen" w:cs="Verdana"/>
        </w:rPr>
        <w:t xml:space="preserve"> </w:t>
      </w:r>
      <w:r w:rsidRPr="00844F72">
        <w:rPr>
          <w:rFonts w:ascii="Sylfaen" w:eastAsia="Times New Roman" w:hAnsi="Sylfaen" w:cs="Sylfaen"/>
        </w:rPr>
        <w:t>ტესტების</w:t>
      </w:r>
      <w:r w:rsidRPr="00844F72">
        <w:rPr>
          <w:rFonts w:ascii="Sylfaen" w:eastAsia="Times New Roman" w:hAnsi="Sylfaen" w:cs="Verdana"/>
        </w:rPr>
        <w:t xml:space="preserve"> </w:t>
      </w:r>
      <w:r w:rsidRPr="00844F72">
        <w:rPr>
          <w:rFonts w:ascii="Sylfaen" w:eastAsia="Times New Roman" w:hAnsi="Sylfaen" w:cs="Sylfaen"/>
        </w:rPr>
        <w:t>გამოყენებით</w:t>
      </w:r>
      <w:r w:rsidRPr="00844F72">
        <w:rPr>
          <w:rFonts w:ascii="Sylfaen" w:eastAsia="Times New Roman" w:hAnsi="Sylfaen" w:cs="Verdana"/>
        </w:rPr>
        <w:t xml:space="preserve">. </w:t>
      </w:r>
      <w:r w:rsidRPr="00844F72">
        <w:rPr>
          <w:rFonts w:ascii="Sylfaen" w:eastAsia="Times New Roman" w:hAnsi="Sylfaen" w:cs="Sylfaen"/>
        </w:rPr>
        <w:t>ტრენინგი</w:t>
      </w:r>
      <w:r w:rsidRPr="00844F72">
        <w:rPr>
          <w:rFonts w:ascii="Sylfaen" w:eastAsia="Times New Roman" w:hAnsi="Sylfaen" w:cs="Verdana"/>
        </w:rPr>
        <w:t xml:space="preserve"> </w:t>
      </w:r>
      <w:r w:rsidRPr="00844F72">
        <w:rPr>
          <w:rFonts w:ascii="Sylfaen" w:eastAsia="Times New Roman" w:hAnsi="Sylfaen" w:cs="Sylfaen"/>
        </w:rPr>
        <w:t>გაირა</w:t>
      </w:r>
      <w:r w:rsidRPr="00844F72">
        <w:rPr>
          <w:rFonts w:ascii="Sylfaen" w:eastAsia="Times New Roman" w:hAnsi="Sylfaen" w:cs="Verdana"/>
        </w:rPr>
        <w:t xml:space="preserve"> 15 </w:t>
      </w:r>
      <w:r w:rsidRPr="00844F72">
        <w:rPr>
          <w:rFonts w:ascii="Sylfaen" w:eastAsia="Times New Roman" w:hAnsi="Sylfaen" w:cs="Sylfaen"/>
        </w:rPr>
        <w:t>ექთანმა</w:t>
      </w:r>
      <w:r w:rsidRPr="00844F72">
        <w:rPr>
          <w:rFonts w:ascii="Sylfaen" w:eastAsia="Times New Roman" w:hAnsi="Sylfaen" w:cs="Verdana"/>
        </w:rPr>
        <w:t xml:space="preserve"> (</w:t>
      </w:r>
      <w:r w:rsidRPr="00844F72">
        <w:rPr>
          <w:rFonts w:ascii="Sylfaen" w:eastAsia="Times New Roman" w:hAnsi="Sylfaen" w:cs="Sylfaen"/>
        </w:rPr>
        <w:t>კლინიკა</w:t>
      </w:r>
      <w:r w:rsidRPr="00844F72">
        <w:rPr>
          <w:rFonts w:ascii="Sylfaen" w:eastAsia="Times New Roman" w:hAnsi="Sylfaen" w:cs="Verdana"/>
        </w:rPr>
        <w:t xml:space="preserve"> „</w:t>
      </w:r>
      <w:r w:rsidRPr="00844F72">
        <w:rPr>
          <w:rFonts w:ascii="Sylfaen" w:eastAsia="Times New Roman" w:hAnsi="Sylfaen" w:cs="Sylfaen"/>
        </w:rPr>
        <w:t>ნეოლაბი</w:t>
      </w:r>
      <w:r w:rsidRPr="00844F72">
        <w:rPr>
          <w:rFonts w:ascii="Sylfaen" w:eastAsia="Times New Roman" w:hAnsi="Sylfaen" w:cs="Verdana"/>
        </w:rPr>
        <w:t xml:space="preserve">“, </w:t>
      </w:r>
      <w:r w:rsidRPr="00844F72">
        <w:rPr>
          <w:rFonts w:ascii="Sylfaen" w:eastAsia="Times New Roman" w:hAnsi="Sylfaen" w:cs="Sylfaen"/>
        </w:rPr>
        <w:t>ოქტომბერი</w:t>
      </w:r>
      <w:r w:rsidRPr="00844F72">
        <w:rPr>
          <w:rFonts w:ascii="Sylfaen" w:eastAsia="Times New Roman" w:hAnsi="Sylfaen" w:cs="Verdana"/>
        </w:rPr>
        <w:t xml:space="preserve"> 2016</w:t>
      </w:r>
      <w:r w:rsidRPr="00844F72">
        <w:rPr>
          <w:rFonts w:ascii="Sylfaen" w:eastAsia="Times New Roman" w:hAnsi="Sylfaen" w:cs="Sylfaen"/>
        </w:rPr>
        <w:t>წ</w:t>
      </w:r>
      <w:r>
        <w:rPr>
          <w:rFonts w:ascii="Sylfaen" w:eastAsia="Times New Roman" w:hAnsi="Sylfaen" w:cs="Verdana"/>
        </w:rPr>
        <w:t>ელი</w:t>
      </w:r>
      <w:r w:rsidRPr="00844F72">
        <w:rPr>
          <w:rFonts w:ascii="Sylfaen" w:eastAsia="Times New Roman" w:hAnsi="Sylfaen" w:cs="Verdana"/>
        </w:rPr>
        <w:t>)</w:t>
      </w:r>
    </w:p>
    <w:p w14:paraId="10EC566B" w14:textId="77777777" w:rsidR="004D6DA5" w:rsidRPr="00844F72" w:rsidRDefault="004D6DA5" w:rsidP="004D6DA5">
      <w:pPr>
        <w:jc w:val="both"/>
        <w:rPr>
          <w:rFonts w:ascii="Sylfaen" w:eastAsia="Times New Roman" w:hAnsi="Sylfaen" w:cs="Times New Roman"/>
        </w:rPr>
      </w:pPr>
      <w:r w:rsidRPr="00844F72">
        <w:rPr>
          <w:rFonts w:ascii="Sylfaen" w:eastAsia="Times New Roman" w:hAnsi="Sylfaen" w:cs="Times New Roman"/>
        </w:rPr>
        <w:t xml:space="preserve">• </w:t>
      </w:r>
      <w:r w:rsidRPr="00844F72">
        <w:rPr>
          <w:rFonts w:ascii="Sylfaen" w:eastAsia="Times New Roman" w:hAnsi="Sylfaen" w:cs="Sylfaen"/>
        </w:rPr>
        <w:t>ფარმაცევტული</w:t>
      </w:r>
      <w:r w:rsidRPr="00844F72">
        <w:rPr>
          <w:rFonts w:ascii="Sylfaen" w:eastAsia="Times New Roman" w:hAnsi="Sylfaen" w:cs="Verdana"/>
        </w:rPr>
        <w:t xml:space="preserve"> </w:t>
      </w:r>
      <w:r w:rsidRPr="00844F72">
        <w:rPr>
          <w:rFonts w:ascii="Sylfaen" w:eastAsia="Times New Roman" w:hAnsi="Sylfaen" w:cs="Sylfaen"/>
        </w:rPr>
        <w:t>პროდუქტისა</w:t>
      </w:r>
      <w:r w:rsidRPr="00844F72">
        <w:rPr>
          <w:rFonts w:ascii="Sylfaen" w:eastAsia="Times New Roman" w:hAnsi="Sylfaen" w:cs="Verdana"/>
        </w:rPr>
        <w:t xml:space="preserve"> </w:t>
      </w:r>
      <w:r w:rsidRPr="00844F72">
        <w:rPr>
          <w:rFonts w:ascii="Sylfaen" w:eastAsia="Times New Roman" w:hAnsi="Sylfaen" w:cs="Sylfaen"/>
        </w:rPr>
        <w:t>და</w:t>
      </w:r>
      <w:r w:rsidRPr="00844F72">
        <w:rPr>
          <w:rFonts w:ascii="Sylfaen" w:eastAsia="Times New Roman" w:hAnsi="Sylfaen" w:cs="Verdana"/>
        </w:rPr>
        <w:t xml:space="preserve"> </w:t>
      </w:r>
      <w:r w:rsidRPr="00844F72">
        <w:rPr>
          <w:rFonts w:ascii="Sylfaen" w:eastAsia="Times New Roman" w:hAnsi="Sylfaen" w:cs="Sylfaen"/>
        </w:rPr>
        <w:t>სამედიცინო</w:t>
      </w:r>
      <w:r w:rsidRPr="00844F72">
        <w:rPr>
          <w:rFonts w:ascii="Sylfaen" w:eastAsia="Times New Roman" w:hAnsi="Sylfaen" w:cs="Verdana"/>
        </w:rPr>
        <w:t xml:space="preserve"> </w:t>
      </w:r>
      <w:r w:rsidRPr="00844F72">
        <w:rPr>
          <w:rFonts w:ascii="Sylfaen" w:eastAsia="Times New Roman" w:hAnsi="Sylfaen" w:cs="Sylfaen"/>
        </w:rPr>
        <w:t>სახარჯი</w:t>
      </w:r>
      <w:r w:rsidRPr="00844F72">
        <w:rPr>
          <w:rFonts w:ascii="Sylfaen" w:eastAsia="Times New Roman" w:hAnsi="Sylfaen" w:cs="Verdana"/>
        </w:rPr>
        <w:t xml:space="preserve"> </w:t>
      </w:r>
      <w:r w:rsidRPr="00844F72">
        <w:rPr>
          <w:rFonts w:ascii="Sylfaen" w:eastAsia="Times New Roman" w:hAnsi="Sylfaen" w:cs="Sylfaen"/>
        </w:rPr>
        <w:t>მასალის</w:t>
      </w:r>
      <w:r w:rsidRPr="00844F72">
        <w:rPr>
          <w:rFonts w:ascii="Sylfaen" w:eastAsia="Times New Roman" w:hAnsi="Sylfaen" w:cs="Verdana"/>
        </w:rPr>
        <w:t xml:space="preserve"> </w:t>
      </w:r>
      <w:r w:rsidRPr="00844F72">
        <w:rPr>
          <w:rFonts w:ascii="Sylfaen" w:eastAsia="Times New Roman" w:hAnsi="Sylfaen" w:cs="Sylfaen"/>
        </w:rPr>
        <w:t>ბრუნვის</w:t>
      </w:r>
      <w:r w:rsidRPr="00844F72">
        <w:rPr>
          <w:rFonts w:ascii="Sylfaen" w:eastAsia="Times New Roman" w:hAnsi="Sylfaen" w:cs="Verdana"/>
        </w:rPr>
        <w:t xml:space="preserve"> </w:t>
      </w:r>
      <w:r w:rsidRPr="00844F72">
        <w:rPr>
          <w:rFonts w:ascii="Sylfaen" w:eastAsia="Times New Roman" w:hAnsi="Sylfaen" w:cs="Sylfaen"/>
        </w:rPr>
        <w:t>წესები</w:t>
      </w:r>
      <w:r w:rsidRPr="00844F72">
        <w:rPr>
          <w:rFonts w:ascii="Sylfaen" w:eastAsia="Times New Roman" w:hAnsi="Sylfaen" w:cs="Verdana"/>
        </w:rPr>
        <w:t xml:space="preserve"> - 78 </w:t>
      </w:r>
      <w:r w:rsidRPr="00844F72">
        <w:rPr>
          <w:rFonts w:ascii="Sylfaen" w:eastAsia="Times New Roman" w:hAnsi="Sylfaen" w:cs="Sylfaen"/>
        </w:rPr>
        <w:t>ექიმი</w:t>
      </w:r>
      <w:r w:rsidRPr="00844F72">
        <w:rPr>
          <w:rFonts w:ascii="Sylfaen" w:eastAsia="Times New Roman" w:hAnsi="Sylfaen" w:cs="Verdana"/>
        </w:rPr>
        <w:t>;</w:t>
      </w:r>
    </w:p>
    <w:p w14:paraId="55BC0B21" w14:textId="77777777" w:rsidR="004D6DA5" w:rsidRPr="00844F72" w:rsidRDefault="004D6DA5" w:rsidP="004D6DA5">
      <w:pPr>
        <w:jc w:val="both"/>
        <w:rPr>
          <w:rFonts w:ascii="Sylfaen" w:eastAsia="Times New Roman" w:hAnsi="Sylfaen" w:cs="Times New Roman"/>
        </w:rPr>
      </w:pPr>
      <w:r w:rsidRPr="00844F72">
        <w:rPr>
          <w:rFonts w:ascii="Sylfaen" w:eastAsia="Times New Roman" w:hAnsi="Sylfaen" w:cs="Times New Roman"/>
        </w:rPr>
        <w:t xml:space="preserve">• </w:t>
      </w:r>
      <w:r w:rsidRPr="00844F72">
        <w:rPr>
          <w:rFonts w:ascii="Sylfaen" w:eastAsia="Times New Roman" w:hAnsi="Sylfaen" w:cs="Sylfaen"/>
        </w:rPr>
        <w:t>ფსიქიკური</w:t>
      </w:r>
      <w:r w:rsidRPr="00844F72">
        <w:rPr>
          <w:rFonts w:ascii="Sylfaen" w:eastAsia="Times New Roman" w:hAnsi="Sylfaen" w:cs="Verdana"/>
        </w:rPr>
        <w:t xml:space="preserve"> </w:t>
      </w:r>
      <w:r w:rsidRPr="00844F72">
        <w:rPr>
          <w:rFonts w:ascii="Sylfaen" w:eastAsia="Times New Roman" w:hAnsi="Sylfaen" w:cs="Sylfaen"/>
        </w:rPr>
        <w:t>პრობლემების</w:t>
      </w:r>
      <w:r w:rsidRPr="00844F72">
        <w:rPr>
          <w:rFonts w:ascii="Sylfaen" w:eastAsia="Times New Roman" w:hAnsi="Sylfaen" w:cs="Verdana"/>
        </w:rPr>
        <w:t xml:space="preserve"> </w:t>
      </w:r>
      <w:r w:rsidRPr="00844F72">
        <w:rPr>
          <w:rFonts w:ascii="Sylfaen" w:eastAsia="Times New Roman" w:hAnsi="Sylfaen" w:cs="Sylfaen"/>
        </w:rPr>
        <w:t>მქონე</w:t>
      </w:r>
      <w:r w:rsidRPr="00844F72">
        <w:rPr>
          <w:rFonts w:ascii="Sylfaen" w:eastAsia="Times New Roman" w:hAnsi="Sylfaen" w:cs="Verdana"/>
        </w:rPr>
        <w:t xml:space="preserve"> </w:t>
      </w:r>
      <w:r w:rsidRPr="00844F72">
        <w:rPr>
          <w:rFonts w:ascii="Sylfaen" w:eastAsia="Times New Roman" w:hAnsi="Sylfaen" w:cs="Sylfaen"/>
        </w:rPr>
        <w:t>პაციენტებთან</w:t>
      </w:r>
      <w:r w:rsidRPr="00844F72">
        <w:rPr>
          <w:rFonts w:ascii="Sylfaen" w:eastAsia="Times New Roman" w:hAnsi="Sylfaen" w:cs="Verdana"/>
        </w:rPr>
        <w:t xml:space="preserve"> </w:t>
      </w:r>
      <w:r w:rsidRPr="00844F72">
        <w:rPr>
          <w:rFonts w:ascii="Sylfaen" w:eastAsia="Times New Roman" w:hAnsi="Sylfaen" w:cs="Sylfaen"/>
        </w:rPr>
        <w:t>მუშაობის</w:t>
      </w:r>
      <w:r w:rsidRPr="00844F72">
        <w:rPr>
          <w:rFonts w:ascii="Sylfaen" w:eastAsia="Times New Roman" w:hAnsi="Sylfaen" w:cs="Verdana"/>
        </w:rPr>
        <w:t xml:space="preserve"> </w:t>
      </w:r>
      <w:r w:rsidRPr="00844F72">
        <w:rPr>
          <w:rFonts w:ascii="Sylfaen" w:eastAsia="Times New Roman" w:hAnsi="Sylfaen" w:cs="Sylfaen"/>
        </w:rPr>
        <w:t>უნარების</w:t>
      </w:r>
      <w:r w:rsidRPr="00844F72">
        <w:rPr>
          <w:rFonts w:ascii="Sylfaen" w:eastAsia="Times New Roman" w:hAnsi="Sylfaen" w:cs="Verdana"/>
        </w:rPr>
        <w:t xml:space="preserve"> </w:t>
      </w:r>
      <w:r w:rsidRPr="00844F72">
        <w:rPr>
          <w:rFonts w:ascii="Sylfaen" w:eastAsia="Times New Roman" w:hAnsi="Sylfaen" w:cs="Sylfaen"/>
        </w:rPr>
        <w:t>ამაღლება</w:t>
      </w:r>
      <w:r w:rsidRPr="00844F72">
        <w:rPr>
          <w:rFonts w:ascii="Sylfaen" w:eastAsia="Times New Roman" w:hAnsi="Sylfaen" w:cs="Verdana"/>
        </w:rPr>
        <w:t xml:space="preserve"> (</w:t>
      </w:r>
      <w:r w:rsidRPr="00844F72">
        <w:rPr>
          <w:rFonts w:ascii="Sylfaen" w:eastAsia="Times New Roman" w:hAnsi="Sylfaen" w:cs="Sylfaen"/>
        </w:rPr>
        <w:t>ფსიქიატრიული</w:t>
      </w:r>
      <w:r w:rsidRPr="00844F72">
        <w:rPr>
          <w:rFonts w:ascii="Sylfaen" w:eastAsia="Times New Roman" w:hAnsi="Sylfaen" w:cs="Verdana"/>
        </w:rPr>
        <w:t xml:space="preserve"> </w:t>
      </w:r>
      <w:r w:rsidRPr="00844F72">
        <w:rPr>
          <w:rFonts w:ascii="Sylfaen" w:eastAsia="Times New Roman" w:hAnsi="Sylfaen" w:cs="Sylfaen"/>
        </w:rPr>
        <w:t>ექთანი</w:t>
      </w:r>
      <w:r w:rsidRPr="00844F72">
        <w:rPr>
          <w:rFonts w:ascii="Sylfaen" w:eastAsia="Times New Roman" w:hAnsi="Sylfaen" w:cs="Verdana"/>
        </w:rPr>
        <w:t xml:space="preserve">, </w:t>
      </w:r>
      <w:r w:rsidRPr="00844F72">
        <w:rPr>
          <w:rFonts w:ascii="Sylfaen" w:eastAsia="Times New Roman" w:hAnsi="Sylfaen" w:cs="Sylfaen"/>
        </w:rPr>
        <w:t>რომლის</w:t>
      </w:r>
      <w:r w:rsidRPr="00844F72">
        <w:rPr>
          <w:rFonts w:ascii="Sylfaen" w:eastAsia="Times New Roman" w:hAnsi="Sylfaen" w:cs="Verdana"/>
        </w:rPr>
        <w:t xml:space="preserve"> </w:t>
      </w:r>
      <w:r w:rsidRPr="00844F72">
        <w:rPr>
          <w:rFonts w:ascii="Sylfaen" w:eastAsia="Times New Roman" w:hAnsi="Sylfaen" w:cs="Sylfaen"/>
        </w:rPr>
        <w:t>სასწავლო</w:t>
      </w:r>
      <w:r w:rsidRPr="00844F72">
        <w:rPr>
          <w:rFonts w:ascii="Sylfaen" w:eastAsia="Times New Roman" w:hAnsi="Sylfaen" w:cs="Verdana"/>
        </w:rPr>
        <w:t xml:space="preserve"> </w:t>
      </w:r>
      <w:r w:rsidRPr="00844F72">
        <w:rPr>
          <w:rFonts w:ascii="Sylfaen" w:eastAsia="Times New Roman" w:hAnsi="Sylfaen" w:cs="Sylfaen"/>
        </w:rPr>
        <w:t>პროგრამა</w:t>
      </w:r>
      <w:r w:rsidRPr="00844F72">
        <w:rPr>
          <w:rFonts w:ascii="Sylfaen" w:eastAsia="Times New Roman" w:hAnsi="Sylfaen" w:cs="Verdana"/>
        </w:rPr>
        <w:t xml:space="preserve"> </w:t>
      </w:r>
      <w:r w:rsidRPr="00844F72">
        <w:rPr>
          <w:rFonts w:ascii="Sylfaen" w:eastAsia="Times New Roman" w:hAnsi="Sylfaen" w:cs="Sylfaen"/>
        </w:rPr>
        <w:t>შემუშავდა</w:t>
      </w:r>
      <w:r w:rsidRPr="00844F72">
        <w:rPr>
          <w:rFonts w:ascii="Sylfaen" w:eastAsia="Times New Roman" w:hAnsi="Sylfaen" w:cs="Verdana"/>
        </w:rPr>
        <w:t xml:space="preserve"> </w:t>
      </w:r>
      <w:r w:rsidRPr="00844F72">
        <w:rPr>
          <w:rFonts w:ascii="Sylfaen" w:eastAsia="Times New Roman" w:hAnsi="Sylfaen" w:cs="Sylfaen"/>
        </w:rPr>
        <w:t>სამინისტროს</w:t>
      </w:r>
      <w:r w:rsidRPr="00844F72">
        <w:rPr>
          <w:rFonts w:ascii="Sylfaen" w:eastAsia="Times New Roman" w:hAnsi="Sylfaen" w:cs="Verdana"/>
        </w:rPr>
        <w:t xml:space="preserve"> </w:t>
      </w:r>
      <w:r w:rsidRPr="00844F72">
        <w:rPr>
          <w:rFonts w:ascii="Sylfaen" w:eastAsia="Times New Roman" w:hAnsi="Sylfaen" w:cs="Sylfaen"/>
        </w:rPr>
        <w:t>ინიციატივის</w:t>
      </w:r>
      <w:r w:rsidRPr="00844F72">
        <w:rPr>
          <w:rFonts w:ascii="Sylfaen" w:eastAsia="Times New Roman" w:hAnsi="Sylfaen" w:cs="Verdana"/>
        </w:rPr>
        <w:t xml:space="preserve"> </w:t>
      </w:r>
      <w:r w:rsidRPr="00844F72">
        <w:rPr>
          <w:rFonts w:ascii="Sylfaen" w:eastAsia="Times New Roman" w:hAnsi="Sylfaen" w:cs="Sylfaen"/>
        </w:rPr>
        <w:t>შესაბამისად</w:t>
      </w:r>
      <w:r w:rsidRPr="00844F72">
        <w:rPr>
          <w:rFonts w:ascii="Sylfaen" w:eastAsia="Times New Roman" w:hAnsi="Sylfaen" w:cs="Verdana"/>
        </w:rPr>
        <w:t xml:space="preserve"> </w:t>
      </w:r>
      <w:r w:rsidRPr="00844F72">
        <w:rPr>
          <w:rFonts w:ascii="Sylfaen" w:eastAsia="Times New Roman" w:hAnsi="Sylfaen" w:cs="Sylfaen"/>
        </w:rPr>
        <w:t>და</w:t>
      </w:r>
      <w:r w:rsidRPr="00844F72">
        <w:rPr>
          <w:rFonts w:ascii="Sylfaen" w:eastAsia="Times New Roman" w:hAnsi="Sylfaen" w:cs="Verdana"/>
        </w:rPr>
        <w:t xml:space="preserve"> </w:t>
      </w:r>
      <w:r w:rsidRPr="00844F72">
        <w:rPr>
          <w:rFonts w:ascii="Sylfaen" w:eastAsia="Times New Roman" w:hAnsi="Sylfaen" w:cs="Sylfaen"/>
        </w:rPr>
        <w:t>გადამზადდა</w:t>
      </w:r>
      <w:r w:rsidRPr="00844F72">
        <w:rPr>
          <w:rFonts w:ascii="Sylfaen" w:eastAsia="Times New Roman" w:hAnsi="Sylfaen" w:cs="Verdana"/>
        </w:rPr>
        <w:t xml:space="preserve"> 15 </w:t>
      </w:r>
      <w:r w:rsidRPr="00844F72">
        <w:rPr>
          <w:rFonts w:ascii="Sylfaen" w:eastAsia="Times New Roman" w:hAnsi="Sylfaen" w:cs="Sylfaen"/>
        </w:rPr>
        <w:t>ტრენერი</w:t>
      </w:r>
      <w:r w:rsidRPr="00844F72">
        <w:rPr>
          <w:rFonts w:ascii="Sylfaen" w:eastAsia="Times New Roman" w:hAnsi="Sylfaen" w:cs="Verdana"/>
        </w:rPr>
        <w:t xml:space="preserve">) - 15 </w:t>
      </w:r>
      <w:r w:rsidRPr="00844F72">
        <w:rPr>
          <w:rFonts w:ascii="Sylfaen" w:eastAsia="Times New Roman" w:hAnsi="Sylfaen" w:cs="Sylfaen"/>
        </w:rPr>
        <w:t>ექთანი</w:t>
      </w:r>
      <w:r w:rsidRPr="00844F72">
        <w:rPr>
          <w:rFonts w:ascii="Sylfaen" w:eastAsia="Times New Roman" w:hAnsi="Sylfaen" w:cs="Verdana"/>
        </w:rPr>
        <w:t>;</w:t>
      </w:r>
    </w:p>
    <w:p w14:paraId="2A03DD09" w14:textId="77777777" w:rsidR="004D6DA5" w:rsidRPr="00844F72" w:rsidRDefault="004D6DA5" w:rsidP="004D6DA5">
      <w:pPr>
        <w:spacing w:before="240" w:after="45" w:line="276" w:lineRule="auto"/>
        <w:jc w:val="both"/>
        <w:rPr>
          <w:rFonts w:ascii="Sylfaen" w:eastAsia="Times New Roman" w:hAnsi="Sylfaen" w:cs="Verdana"/>
          <w:color w:val="000000"/>
        </w:rPr>
      </w:pPr>
      <w:r w:rsidRPr="00844F72">
        <w:rPr>
          <w:rFonts w:ascii="Sylfaen" w:eastAsia="Times New Roman" w:hAnsi="Sylfaen" w:cs="Times New Roman"/>
        </w:rPr>
        <w:t xml:space="preserve">• </w:t>
      </w:r>
      <w:r w:rsidRPr="00844F72">
        <w:rPr>
          <w:rFonts w:ascii="Sylfaen" w:eastAsia="Times New Roman" w:hAnsi="Sylfaen" w:cs="Sylfaen"/>
        </w:rPr>
        <w:t>ფსიქიკური</w:t>
      </w:r>
      <w:r w:rsidRPr="00844F72">
        <w:rPr>
          <w:rFonts w:ascii="Sylfaen" w:eastAsia="Times New Roman" w:hAnsi="Sylfaen" w:cs="Verdana"/>
        </w:rPr>
        <w:t xml:space="preserve"> </w:t>
      </w:r>
      <w:r w:rsidRPr="00844F72">
        <w:rPr>
          <w:rFonts w:ascii="Sylfaen" w:eastAsia="Times New Roman" w:hAnsi="Sylfaen" w:cs="Sylfaen"/>
        </w:rPr>
        <w:t>პრობლემების</w:t>
      </w:r>
      <w:r w:rsidRPr="00844F72">
        <w:rPr>
          <w:rFonts w:ascii="Sylfaen" w:eastAsia="Times New Roman" w:hAnsi="Sylfaen" w:cs="Verdana"/>
        </w:rPr>
        <w:t xml:space="preserve"> </w:t>
      </w:r>
      <w:r w:rsidRPr="00844F72">
        <w:rPr>
          <w:rFonts w:ascii="Sylfaen" w:eastAsia="Times New Roman" w:hAnsi="Sylfaen" w:cs="Sylfaen"/>
        </w:rPr>
        <w:t>მქონე</w:t>
      </w:r>
      <w:r w:rsidRPr="00844F72">
        <w:rPr>
          <w:rFonts w:ascii="Sylfaen" w:eastAsia="Times New Roman" w:hAnsi="Sylfaen" w:cs="Verdana"/>
        </w:rPr>
        <w:t xml:space="preserve"> </w:t>
      </w:r>
      <w:r w:rsidRPr="00844F72">
        <w:rPr>
          <w:rFonts w:ascii="Sylfaen" w:eastAsia="Times New Roman" w:hAnsi="Sylfaen" w:cs="Sylfaen"/>
        </w:rPr>
        <w:t>პატიმრების</w:t>
      </w:r>
      <w:r w:rsidRPr="00844F72">
        <w:rPr>
          <w:rFonts w:ascii="Sylfaen" w:eastAsia="Times New Roman" w:hAnsi="Sylfaen" w:cs="Verdana"/>
        </w:rPr>
        <w:t xml:space="preserve"> </w:t>
      </w:r>
      <w:r w:rsidRPr="00844F72">
        <w:rPr>
          <w:rFonts w:ascii="Sylfaen" w:eastAsia="Times New Roman" w:hAnsi="Sylfaen" w:cs="Sylfaen"/>
        </w:rPr>
        <w:t>მართვის</w:t>
      </w:r>
      <w:r w:rsidRPr="00844F72">
        <w:rPr>
          <w:rFonts w:ascii="Sylfaen" w:eastAsia="Times New Roman" w:hAnsi="Sylfaen" w:cs="Verdana"/>
        </w:rPr>
        <w:t xml:space="preserve"> </w:t>
      </w:r>
      <w:r w:rsidRPr="00844F72">
        <w:rPr>
          <w:rFonts w:ascii="Sylfaen" w:eastAsia="Times New Roman" w:hAnsi="Sylfaen" w:cs="Sylfaen"/>
        </w:rPr>
        <w:t>საკითხები</w:t>
      </w:r>
      <w:r w:rsidRPr="00844F72">
        <w:rPr>
          <w:rFonts w:ascii="Sylfaen" w:eastAsia="Times New Roman" w:hAnsi="Sylfaen" w:cs="Verdana"/>
        </w:rPr>
        <w:t xml:space="preserve"> - 29 </w:t>
      </w:r>
      <w:r w:rsidRPr="00844F72">
        <w:rPr>
          <w:rFonts w:ascii="Sylfaen" w:eastAsia="Times New Roman" w:hAnsi="Sylfaen" w:cs="Sylfaen"/>
        </w:rPr>
        <w:t>ექიმი</w:t>
      </w:r>
      <w:r w:rsidRPr="00844F72">
        <w:rPr>
          <w:rFonts w:ascii="Sylfaen" w:eastAsia="Times New Roman" w:hAnsi="Sylfaen" w:cs="Verdana"/>
        </w:rPr>
        <w:t>/</w:t>
      </w:r>
      <w:r w:rsidRPr="00844F72">
        <w:rPr>
          <w:rFonts w:ascii="Sylfaen" w:eastAsia="Times New Roman" w:hAnsi="Sylfaen" w:cs="Sylfaen"/>
        </w:rPr>
        <w:t>ექთანი</w:t>
      </w:r>
      <w:r w:rsidRPr="00844F72">
        <w:rPr>
          <w:rFonts w:ascii="Sylfaen" w:eastAsia="Times New Roman" w:hAnsi="Sylfaen" w:cs="Times New Roman"/>
        </w:rPr>
        <w:t>.</w:t>
      </w:r>
    </w:p>
    <w:p w14:paraId="71437942" w14:textId="77777777" w:rsidR="004D6DA5" w:rsidRPr="00E0471C" w:rsidRDefault="004D6DA5" w:rsidP="004D6DA5">
      <w:pPr>
        <w:spacing w:before="240" w:after="0" w:line="276" w:lineRule="auto"/>
        <w:ind w:left="567"/>
        <w:jc w:val="both"/>
        <w:rPr>
          <w:rFonts w:ascii="Sylfaen" w:eastAsia="Calibri" w:hAnsi="Sylfaen" w:cs="Times New Roman"/>
          <w:u w:val="single"/>
        </w:rPr>
      </w:pPr>
      <w:r w:rsidRPr="00E0471C">
        <w:rPr>
          <w:rFonts w:ascii="Sylfaen" w:eastAsia="Calibri" w:hAnsi="Sylfaen" w:cs="Times New Roman"/>
          <w:u w:val="single"/>
        </w:rPr>
        <w:lastRenderedPageBreak/>
        <w:t>საქმიანობა 4.5.5.2. პენიტენციური ჯანდაცვის სისტემის თანამშრომელთა მომზადება/გადამზადება მოკლე და გრძელვადიანი სასწავლო პროგრამების საშუალებით პატიმრებთან მოპყრობის, ჯანმრთელობის უფლების დაცვის, ადამიანის უფლებების დაცვის, წამებისა და სხვა არასათანადო მოპყრობის პრევენციის საკითხებზე ეროვნული კანონმდებლობისა და  საერთაშორისო სტანდარტების შესაბამისად;</w:t>
      </w:r>
    </w:p>
    <w:p w14:paraId="448FD4C2"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Times New Roman"/>
          <w:i/>
        </w:rPr>
        <w:t>ინდიკატორი: თითოეული სასწავლო პროგრამის ფარგლებში; მოზადებული/გადამზადებული სამედიცინო მუშაკების  რაოდენობა; სასწავლო პროგრამის გავლა სამედიცინო დეპარტამენტის თანამშრომლებისთვის სავალდებულო ხასიათისაა;</w:t>
      </w:r>
    </w:p>
    <w:p w14:paraId="5CE1F303" w14:textId="77777777" w:rsidR="004D6DA5" w:rsidRPr="00E0471C" w:rsidRDefault="004D6DA5" w:rsidP="004D6DA5">
      <w:pPr>
        <w:spacing w:before="240" w:after="45" w:line="276" w:lineRule="auto"/>
        <w:jc w:val="both"/>
        <w:rPr>
          <w:rFonts w:ascii="Sylfaen" w:eastAsia="Calibri" w:hAnsi="Sylfaen" w:cs="Times New Roman"/>
          <w:b/>
        </w:rPr>
      </w:pPr>
      <w:r w:rsidRPr="00E0471C">
        <w:rPr>
          <w:rFonts w:ascii="Sylfaen" w:eastAsia="Calibri" w:hAnsi="Sylfaen" w:cs="Times New Roman"/>
          <w:b/>
        </w:rPr>
        <w:t xml:space="preserve">სტატუსი: </w:t>
      </w:r>
      <w:r>
        <w:rPr>
          <w:rFonts w:ascii="Sylfaen" w:eastAsia="Calibri" w:hAnsi="Sylfaen" w:cs="Times New Roman"/>
          <w:b/>
        </w:rPr>
        <w:t>უმეტესად შესრულებული</w:t>
      </w:r>
    </w:p>
    <w:p w14:paraId="6334A071" w14:textId="77777777" w:rsidR="004D6DA5" w:rsidRPr="00E0471C" w:rsidRDefault="004D6DA5" w:rsidP="004D6DA5">
      <w:pPr>
        <w:spacing w:before="240" w:after="45" w:line="276" w:lineRule="auto"/>
        <w:jc w:val="both"/>
        <w:rPr>
          <w:rFonts w:ascii="Sylfaen" w:eastAsia="Calibri" w:hAnsi="Sylfaen" w:cs="Times New Roman"/>
        </w:rPr>
      </w:pPr>
      <w:r w:rsidRPr="00E0471C">
        <w:rPr>
          <w:rFonts w:ascii="Sylfaen" w:eastAsia="Calibri" w:hAnsi="Sylfaen" w:cs="Times New Roman"/>
        </w:rPr>
        <w:t>შემუშავებულია  პენიტენციური სისტემის სამედიცინო პერსონალის გადამზადების  გრძელვადიანი სასწავლო პროგრამა, ა რომელიც, სხვა მნიშვნელოვან საკითხებთან ერთად, ითვალისწინებს  სამედიცინო პერსონალისათვის პატიმრებთან მოპყრობის, ჯანმრთელობის უფლების დაცვის, ადამიანის უფლებების დაცვის, წამებისა და სხვა არასათანადო მოპყრობის პრევენციის საკითხებზე ეროვნული კანონმდებლობისა და  საერთაშორისო სტანდარტების შესახებ უახლესი მიდგომების გაცნობასა და ცოდნის გაუმჯობესებას.</w:t>
      </w:r>
    </w:p>
    <w:p w14:paraId="74FBED88" w14:textId="77777777" w:rsidR="004D6DA5" w:rsidRPr="00E0471C" w:rsidRDefault="004D6DA5" w:rsidP="004D6DA5">
      <w:pPr>
        <w:spacing w:before="100" w:beforeAutospacing="1" w:after="100" w:afterAutospacing="1" w:line="276" w:lineRule="auto"/>
        <w:jc w:val="both"/>
        <w:rPr>
          <w:rFonts w:ascii="Sylfaen" w:hAnsi="Sylfaen"/>
          <w:color w:val="000000"/>
        </w:rPr>
      </w:pPr>
      <w:r w:rsidRPr="00E0471C">
        <w:rPr>
          <w:rFonts w:ascii="Sylfaen" w:hAnsi="Sylfaen"/>
          <w:color w:val="000000"/>
        </w:rPr>
        <w:t>2017 წელს სასჯელაღსრულებისა და პრობაციის სასწავლოს ცენტრში ჩატარდა ტრენინგი -,,პენიტენციურ დაწესებულებებში შესაძლო წამების და სხვა სასტიკი, არაადამიანური ან დამამცირებელი მოპყრობის შედეგად ბრალდებულთა/მსჯავრდებულთა დაზიანების აღრიცხვა’’ სადაც მონაწილეობა მიიღო პენიტენციური სისტემის 51-მა ექიმმა.</w:t>
      </w:r>
    </w:p>
    <w:p w14:paraId="7FD47C7A" w14:textId="77777777" w:rsidR="004D6DA5" w:rsidRPr="00E0471C" w:rsidRDefault="004D6DA5" w:rsidP="004D6DA5">
      <w:pPr>
        <w:spacing w:line="276" w:lineRule="auto"/>
        <w:jc w:val="both"/>
        <w:rPr>
          <w:rFonts w:ascii="Sylfaen" w:hAnsi="Sylfaen"/>
          <w:color w:val="000000"/>
          <w:shd w:val="clear" w:color="auto" w:fill="FFFFFF"/>
        </w:rPr>
      </w:pPr>
      <w:r w:rsidRPr="00E0471C">
        <w:rPr>
          <w:rFonts w:ascii="Sylfaen" w:hAnsi="Sylfaen"/>
          <w:color w:val="000000"/>
          <w:shd w:val="clear" w:color="auto" w:fill="FFFFFF"/>
        </w:rPr>
        <w:t>2017 წელს ტუბერკულოზისა და ფილტვის დაავადებათა ეროვნული ცენტრის  მიერ ჩატარდა ტრენინგი „ტუბერკულოზის გამოვლენა და მართვა, ახალი მიდგომები“, რომელშიც მონაწილეობა მიიღო პენიტენციური სისტემის 23-მა სამედიცინო პერსონალმა (ექიმი/ექთანი)</w:t>
      </w:r>
    </w:p>
    <w:p w14:paraId="15B8611D" w14:textId="77777777" w:rsidR="004D6DA5" w:rsidRPr="00E0471C" w:rsidRDefault="004D6DA5" w:rsidP="004D6DA5">
      <w:pPr>
        <w:spacing w:line="276" w:lineRule="auto"/>
        <w:jc w:val="both"/>
        <w:rPr>
          <w:rFonts w:ascii="Sylfaen" w:hAnsi="Sylfaen"/>
          <w:color w:val="000000"/>
          <w:shd w:val="clear" w:color="auto" w:fill="FFFFFF"/>
        </w:rPr>
      </w:pPr>
      <w:r w:rsidRPr="00E0471C">
        <w:rPr>
          <w:rFonts w:ascii="Sylfaen" w:hAnsi="Sylfaen"/>
          <w:color w:val="000000"/>
          <w:shd w:val="clear" w:color="auto" w:fill="FFFFFF"/>
        </w:rPr>
        <w:t>2017 წელს საინფორმაციო სამედიცინო-ფსიქოლოგიურმა ცენტრ თანადგომას ორგანიზებით ჩატარებულ ტრენინგებში ,,ნარკოტიკების მოხმარებასთან დაკავშირებული სტიგმა, მკურნალობა-რეაბილიტაციის თანამედროვე მიდგომები დახურული ტიპის დაწესებულებებში“ და „აივ/შიდსი - ეპიდემიოლოგია, დაავადების მიმდინარეობა, პროფილაქტიკა, მკურნალობის და მოვლის თანამედროვე მიდგომები“ მონაწილეობა მიიღო პენიტენციური სისტემის 36-მა სამედიცინო პერსონალმა.</w:t>
      </w:r>
    </w:p>
    <w:p w14:paraId="5D7254B3" w14:textId="77777777" w:rsidR="004D6DA5" w:rsidRPr="00E0471C" w:rsidRDefault="004D6DA5" w:rsidP="004D6DA5">
      <w:pPr>
        <w:spacing w:before="240" w:after="45" w:line="276" w:lineRule="auto"/>
        <w:jc w:val="both"/>
        <w:rPr>
          <w:rFonts w:ascii="Sylfaen" w:eastAsia="Times New Roman" w:hAnsi="Sylfaen" w:cs="Sylfaen"/>
          <w:color w:val="000000"/>
        </w:rPr>
      </w:pPr>
      <w:r w:rsidRPr="00E0471C">
        <w:rPr>
          <w:rFonts w:ascii="Sylfaen" w:eastAsia="Times New Roman" w:hAnsi="Sylfaen" w:cs="Sylfaen"/>
          <w:color w:val="000000"/>
        </w:rPr>
        <w:t xml:space="preserve">ამოცანა 4.5.6: </w:t>
      </w:r>
      <w:r w:rsidRPr="00E0471C">
        <w:rPr>
          <w:rFonts w:ascii="Sylfaen" w:hAnsi="Sylfaen" w:cs="Sylfaen"/>
        </w:rPr>
        <w:t>ეფექტიანი ღონისძიებების განხორციელება მოწყვლადი ჯგუფებისთვის ჯანმრთელობის დაცვის ხელმისაწვდომობის უზრუნველსაყოფად</w:t>
      </w:r>
      <w:r w:rsidRPr="00E0471C">
        <w:rPr>
          <w:rFonts w:ascii="Sylfaen" w:hAnsi="Sylfaen" w:cs="Times New Roman"/>
        </w:rPr>
        <w:t>.</w:t>
      </w:r>
    </w:p>
    <w:p w14:paraId="06283597" w14:textId="77777777" w:rsidR="004D6DA5" w:rsidRPr="00E0471C" w:rsidRDefault="004D6DA5" w:rsidP="004D6DA5">
      <w:pPr>
        <w:spacing w:before="240" w:after="0" w:line="276" w:lineRule="auto"/>
        <w:ind w:left="567"/>
        <w:jc w:val="both"/>
        <w:rPr>
          <w:rFonts w:ascii="Sylfaen" w:hAnsi="Sylfaen" w:cs="Sylfaen"/>
          <w:u w:val="single"/>
        </w:rPr>
      </w:pPr>
      <w:r w:rsidRPr="00E0471C">
        <w:rPr>
          <w:rFonts w:ascii="Sylfaen" w:eastAsia="Calibri" w:hAnsi="Sylfaen" w:cs="Times New Roman"/>
          <w:u w:val="single"/>
        </w:rPr>
        <w:t xml:space="preserve">საქმიანობა 4.5.6.1: </w:t>
      </w:r>
      <w:r w:rsidRPr="00E0471C">
        <w:rPr>
          <w:rFonts w:ascii="Sylfaen" w:eastAsia="Calibri" w:hAnsi="Sylfaen" w:cs="Sylfaen"/>
          <w:u w:val="single"/>
        </w:rPr>
        <w:t>საერთაშორისო და ადგილობრივ კომპეტენტურ ორგანიზაციებთან</w:t>
      </w:r>
      <w:r w:rsidRPr="00E0471C">
        <w:rPr>
          <w:rFonts w:ascii="Sylfaen" w:eastAsia="Calibri" w:hAnsi="Sylfaen" w:cs="Times New Roman"/>
          <w:u w:val="single"/>
        </w:rPr>
        <w:t>/</w:t>
      </w:r>
      <w:r w:rsidRPr="00E0471C">
        <w:rPr>
          <w:rFonts w:ascii="Sylfaen" w:eastAsia="Calibri" w:hAnsi="Sylfaen" w:cs="Sylfaen"/>
          <w:u w:val="single"/>
        </w:rPr>
        <w:t>სტრუქტურებთან თანამშრომლობით შესაბამისი სასწავლო პროგრამების მომზადება და არსებული პროგრამების განახლება</w:t>
      </w:r>
      <w:r w:rsidRPr="00E0471C">
        <w:rPr>
          <w:rFonts w:ascii="Sylfaen" w:eastAsia="Calibri" w:hAnsi="Sylfaen" w:cs="Times New Roman"/>
          <w:u w:val="single"/>
        </w:rPr>
        <w:t>-</w:t>
      </w:r>
      <w:r w:rsidRPr="00E0471C">
        <w:rPr>
          <w:rFonts w:ascii="Sylfaen" w:eastAsia="Calibri" w:hAnsi="Sylfaen" w:cs="Sylfaen"/>
          <w:u w:val="single"/>
        </w:rPr>
        <w:t>გაუმჯობესება; სასწავლო ცენტრში არსებულ ყველა ძირითად სასწავლო პროგრამაში მოწყვლად ჯგუფებთან დაკავშირებული თემატიკის შეტანა; ჯანმრთელობის დაცვის უფლების ყოველგვარი დისკრიმინაციის გარეშე უზრუნველყოფის მიზნით</w:t>
      </w:r>
      <w:r w:rsidRPr="00E0471C">
        <w:rPr>
          <w:rFonts w:ascii="Sylfaen" w:eastAsia="Calibri" w:hAnsi="Sylfaen" w:cs="Times New Roman"/>
          <w:u w:val="single"/>
        </w:rPr>
        <w:t xml:space="preserve">, </w:t>
      </w:r>
      <w:r w:rsidRPr="00E0471C">
        <w:rPr>
          <w:rFonts w:ascii="Sylfaen" w:eastAsia="Calibri" w:hAnsi="Sylfaen" w:cs="Sylfaen"/>
          <w:u w:val="single"/>
        </w:rPr>
        <w:t xml:space="preserve">სისტემის სამედიცინო </w:t>
      </w:r>
      <w:r w:rsidRPr="00E0471C">
        <w:rPr>
          <w:rFonts w:ascii="Sylfaen" w:eastAsia="Calibri" w:hAnsi="Sylfaen" w:cs="Sylfaen"/>
          <w:u w:val="single"/>
        </w:rPr>
        <w:lastRenderedPageBreak/>
        <w:t>პერსონალის მომზადება</w:t>
      </w:r>
      <w:r w:rsidRPr="00E0471C">
        <w:rPr>
          <w:rFonts w:ascii="Sylfaen" w:eastAsia="Calibri" w:hAnsi="Sylfaen" w:cs="Times New Roman"/>
          <w:u w:val="single"/>
        </w:rPr>
        <w:t>/</w:t>
      </w:r>
      <w:r w:rsidRPr="00E0471C">
        <w:rPr>
          <w:rFonts w:ascii="Sylfaen" w:eastAsia="Calibri" w:hAnsi="Sylfaen" w:cs="Sylfaen"/>
          <w:u w:val="single"/>
        </w:rPr>
        <w:t>გადამზადება სპეციალური საჭიროებების მქონე პირთა ადეკვატური სამედიცინო მომსახურების საკითხებზე</w:t>
      </w:r>
      <w:r w:rsidRPr="00E0471C">
        <w:rPr>
          <w:rFonts w:ascii="Sylfaen" w:eastAsia="Calibri" w:hAnsi="Sylfaen" w:cs="Times New Roman"/>
          <w:u w:val="single"/>
        </w:rPr>
        <w:t xml:space="preserve"> - </w:t>
      </w:r>
      <w:r w:rsidRPr="00E0471C">
        <w:rPr>
          <w:rFonts w:ascii="Sylfaen" w:eastAsia="Calibri" w:hAnsi="Sylfaen" w:cs="Sylfaen"/>
          <w:u w:val="single"/>
        </w:rPr>
        <w:t>საერთაშორისო რეკომენდაციებისა და ადგილობრივი სამართლებრივი რეგულაციების გათვალისწინებით;</w:t>
      </w:r>
    </w:p>
    <w:p w14:paraId="4F9C9E2C"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Sylfaen"/>
          <w:i/>
        </w:rPr>
        <w:t xml:space="preserve">ინდიკატორი: </w:t>
      </w:r>
      <w:r w:rsidRPr="00E0471C">
        <w:rPr>
          <w:rFonts w:ascii="Sylfaen" w:hAnsi="Sylfaen" w:cs="Times New Roman"/>
          <w:i/>
        </w:rPr>
        <w:t>მომზადებული და განახლებული პროგრამების რაოდენობა; ჩატარებული ტრენინგების რაოდენობა; ძირითად პროგრამებში აღნიშნული თემატიკის შესაბამისი სესიების რაოდენობა; მომზადებულ თანამშრომელთა რაოდენობა</w:t>
      </w:r>
    </w:p>
    <w:p w14:paraId="466CE04A" w14:textId="77777777" w:rsidR="004D6DA5" w:rsidRPr="00E0471C" w:rsidRDefault="004D6DA5" w:rsidP="004D6DA5">
      <w:pPr>
        <w:spacing w:before="240" w:line="276" w:lineRule="auto"/>
        <w:jc w:val="both"/>
        <w:rPr>
          <w:rFonts w:ascii="Sylfaen" w:eastAsia="Calibri" w:hAnsi="Sylfaen" w:cs="Sylfaen"/>
          <w:b/>
        </w:rPr>
      </w:pPr>
      <w:bookmarkStart w:id="77" w:name="_Toc476825448"/>
      <w:bookmarkStart w:id="78" w:name="_Toc478476168"/>
      <w:r w:rsidRPr="00E0471C">
        <w:rPr>
          <w:rFonts w:ascii="Sylfaen" w:eastAsia="Calibri" w:hAnsi="Sylfaen" w:cs="Sylfaen"/>
          <w:b/>
        </w:rPr>
        <w:t xml:space="preserve">სტატუსი: </w:t>
      </w:r>
      <w:r>
        <w:rPr>
          <w:rFonts w:ascii="Sylfaen" w:eastAsia="Calibri" w:hAnsi="Sylfaen" w:cs="Sylfaen"/>
          <w:b/>
        </w:rPr>
        <w:t>უმეტესად შესრულებული</w:t>
      </w:r>
    </w:p>
    <w:p w14:paraId="59E55CB6"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Sylfaen"/>
        </w:rPr>
        <w:t>ახალი</w:t>
      </w:r>
      <w:r w:rsidRPr="00E0471C">
        <w:rPr>
          <w:rFonts w:ascii="Sylfaen" w:eastAsia="Calibri" w:hAnsi="Sylfaen" w:cs="Times New Roman"/>
        </w:rPr>
        <w:t xml:space="preserve"> სასწავლო პროგრამების მომზადებისა და არსებული პროგრამების განახლება-გაუმჯობესების მიზნით, სასჯელაღსრულებისა და პრობაციის სასწავლო ცენტრი აქტიურად თანამშრომლობს როგორც ადგილობრივ, ასევე საერთაშორისო ორგანიზაციებთან და სტრუქტურებთან. ევროპის საბჭოსთან თანამშრომლობით მომზადებულ იქნა გრძელვადიანი სასწავლო პროგრამა სამედიცინო პერსონალისათვის. </w:t>
      </w:r>
    </w:p>
    <w:p w14:paraId="4F228630"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Times New Roman"/>
        </w:rPr>
        <w:t>შემუშავებულ იქნა სპეციალური პროგრამა - "შესაძლო წამების და სხვა სასტიკი, არაადამიანური ან დამამცირებელი მოპყრობის შედეგად ბრალდებულთა/მსჯავრდებულთა დაზიანების აღრიცხვა პენიტენციურ დაწესებულებებში".</w:t>
      </w:r>
    </w:p>
    <w:p w14:paraId="7A82B1A1"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Times New Roman"/>
        </w:rPr>
        <w:t>საქართველოს ოკუპირებული ტერიტორიებიდან იძულებით გადაადგილებულ პირთა, განსახლებისა და ლტოლვილთა სამინისტროსა და</w:t>
      </w:r>
      <w:r w:rsidRPr="00E0471C">
        <w:rPr>
          <w:rFonts w:ascii="Sylfaen" w:hAnsi="Sylfaen" w:cs="Times New Roman"/>
        </w:rPr>
        <w:t xml:space="preserve"> </w:t>
      </w:r>
      <w:r w:rsidRPr="00E0471C">
        <w:rPr>
          <w:rFonts w:ascii="Sylfaen" w:eastAsia="Calibri" w:hAnsi="Sylfaen" w:cs="Times New Roman"/>
        </w:rPr>
        <w:t xml:space="preserve">გაერთიანებული ერების ლტოლვილთა უმაღლეს კომისარიატთან თანამშრომლობით მუშავდება სასწავლო პროგრამა უცხო ქვეყნის მოქალაქე, ლტოლვილ და მოქალაქეობის არმქონე პირებთან მომუშავე მოსამსახურეთათვის. </w:t>
      </w:r>
    </w:p>
    <w:p w14:paraId="02E577A9"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Times New Roman"/>
        </w:rPr>
        <w:t>ახალი სასწავლო პროგრამების შემუშავების მიზნით, გაფორმებული ურთიერთთანამშრომლობის მემორანდუმების ფარგლებში, სასწავლო ცენტრი  აქტიურად თანამშრომლობს სხვა ორგანიზაციებსა და სტრუქტურებთან.  სასწავლო ცენტრში არსებულ ყველა ძირითად სასწავლო პროგრამაში ინტეგრირებულია და მნიშვნელოვანი ყურადღება ეთმობა მოწყვლად ჯგუფებთან მუშაობის სპეციფიკას.</w:t>
      </w:r>
    </w:p>
    <w:p w14:paraId="382C3FC6" w14:textId="77777777" w:rsidR="004D6DA5" w:rsidRPr="00E0471C" w:rsidRDefault="004D6DA5" w:rsidP="004D6DA5">
      <w:pPr>
        <w:pStyle w:val="Heading2"/>
        <w:rPr>
          <w:rFonts w:ascii="Sylfaen" w:hAnsi="Sylfaen"/>
        </w:rPr>
      </w:pPr>
      <w:bookmarkStart w:id="79" w:name="_Toc511825490"/>
      <w:bookmarkStart w:id="80" w:name="_Toc511825620"/>
      <w:r w:rsidRPr="00E0471C">
        <w:rPr>
          <w:rFonts w:ascii="Sylfaen" w:hAnsi="Sylfaen"/>
        </w:rPr>
        <w:t>მიზანი 4.6: პატიმართა განსაკუთრებული კატეგორიების უფლებების დაცვის უზრუნველყოფა</w:t>
      </w:r>
      <w:bookmarkEnd w:id="77"/>
      <w:bookmarkEnd w:id="78"/>
      <w:bookmarkEnd w:id="79"/>
      <w:bookmarkEnd w:id="80"/>
    </w:p>
    <w:p w14:paraId="14975D4F" w14:textId="77777777" w:rsidR="004D6DA5" w:rsidRPr="00E0471C" w:rsidRDefault="004D6DA5" w:rsidP="004D6DA5">
      <w:pPr>
        <w:spacing w:before="240" w:after="45" w:line="276" w:lineRule="auto"/>
        <w:jc w:val="both"/>
        <w:rPr>
          <w:rFonts w:ascii="Sylfaen" w:eastAsia="Times New Roman" w:hAnsi="Sylfaen" w:cs="Sylfaen"/>
          <w:color w:val="000000"/>
        </w:rPr>
      </w:pPr>
      <w:r w:rsidRPr="00E0471C">
        <w:rPr>
          <w:rFonts w:ascii="Sylfaen" w:hAnsi="Sylfaen" w:cs="Times New Roman"/>
        </w:rPr>
        <w:t>ამოცანა 4.6.1: პატიმართა განსაკუთრებული კატეგორიის უფლებების სწავლება</w:t>
      </w:r>
    </w:p>
    <w:p w14:paraId="0DE36A08" w14:textId="77777777" w:rsidR="004D6DA5" w:rsidRPr="00E0471C" w:rsidRDefault="004D6DA5" w:rsidP="004D6DA5">
      <w:pPr>
        <w:spacing w:before="240" w:line="276" w:lineRule="auto"/>
        <w:ind w:left="567"/>
        <w:jc w:val="both"/>
        <w:rPr>
          <w:rFonts w:ascii="Sylfaen" w:eastAsia="Calibri" w:hAnsi="Sylfaen" w:cs="Times New Roman"/>
          <w:u w:val="single"/>
        </w:rPr>
      </w:pPr>
      <w:r w:rsidRPr="00E0471C">
        <w:rPr>
          <w:rFonts w:ascii="Sylfaen" w:eastAsia="Calibri" w:hAnsi="Sylfaen" w:cs="Times New Roman"/>
          <w:u w:val="single"/>
        </w:rPr>
        <w:t>საქმიანობა 4.6.1.1: სასჯელაღსრულების სისტემის იმ თანამშრომელთა სასწავლო პროგრამაში, რომლებსაც შეხება აქვთ ბრალდებულებთან და მსჯავრდებულებთან, პატიმართა განსაკუთრებული კატეგორიის უფლებების შესახებ საგნის დამატება;</w:t>
      </w:r>
    </w:p>
    <w:p w14:paraId="68676F93" w14:textId="77777777" w:rsidR="004D6DA5" w:rsidRPr="00E0471C" w:rsidRDefault="004D6DA5" w:rsidP="004D6DA5">
      <w:pPr>
        <w:spacing w:before="240" w:line="276" w:lineRule="auto"/>
        <w:ind w:left="567"/>
        <w:jc w:val="both"/>
        <w:rPr>
          <w:rFonts w:ascii="Sylfaen" w:hAnsi="Sylfaen" w:cs="Sylfaen"/>
          <w:i/>
        </w:rPr>
      </w:pPr>
      <w:r w:rsidRPr="00E0471C">
        <w:rPr>
          <w:rFonts w:ascii="Sylfaen" w:hAnsi="Sylfaen" w:cs="Sylfaen"/>
          <w:i/>
        </w:rPr>
        <w:t xml:space="preserve">ინდიკატორი: </w:t>
      </w:r>
      <w:r w:rsidRPr="00E0471C">
        <w:rPr>
          <w:rFonts w:ascii="Sylfaen" w:hAnsi="Sylfaen" w:cs="Times New Roman"/>
          <w:i/>
        </w:rPr>
        <w:t>სასწავლო პროგრამაში შესულია საგანი პატიმართა განსაკუთრებული კატეგორიები (ქალები, არასრულწლოვნები, შეზღუდული შესაძლებლობის მქონე პირები, უცხოელი პატიმრები, ხანდაზმული პატიმრები, უვადო ან გრძელვადიანი პატიმრები, ლგბტ პატიმრები)</w:t>
      </w:r>
    </w:p>
    <w:p w14:paraId="63303CDB" w14:textId="77777777" w:rsidR="004D6DA5" w:rsidRPr="00E0471C" w:rsidRDefault="004D6DA5" w:rsidP="004D6DA5">
      <w:pPr>
        <w:spacing w:before="240" w:line="276" w:lineRule="auto"/>
        <w:jc w:val="both"/>
        <w:rPr>
          <w:rFonts w:ascii="Sylfaen" w:eastAsia="Calibri" w:hAnsi="Sylfaen" w:cs="Sylfaen"/>
          <w:b/>
        </w:rPr>
      </w:pPr>
      <w:r w:rsidRPr="00E0471C">
        <w:rPr>
          <w:rFonts w:ascii="Sylfaen" w:eastAsia="Calibri" w:hAnsi="Sylfaen" w:cs="Sylfaen"/>
          <w:b/>
        </w:rPr>
        <w:lastRenderedPageBreak/>
        <w:t>სტატუსი: სრულად შესრულებული</w:t>
      </w:r>
    </w:p>
    <w:p w14:paraId="4C9B9153" w14:textId="77777777" w:rsidR="004D6DA5" w:rsidRPr="00E0471C" w:rsidRDefault="004D6DA5" w:rsidP="004D6DA5">
      <w:pPr>
        <w:spacing w:before="240" w:line="276" w:lineRule="auto"/>
        <w:jc w:val="both"/>
        <w:rPr>
          <w:rFonts w:ascii="Sylfaen" w:hAnsi="Sylfaen" w:cs="Times New Roman"/>
        </w:rPr>
      </w:pPr>
      <w:r w:rsidRPr="00E0471C">
        <w:rPr>
          <w:rFonts w:ascii="Sylfaen" w:eastAsia="Calibri" w:hAnsi="Sylfaen" w:cs="Sylfaen"/>
        </w:rPr>
        <w:t>სასწავლო</w:t>
      </w:r>
      <w:r w:rsidRPr="00E0471C">
        <w:rPr>
          <w:rFonts w:ascii="Sylfaen" w:eastAsia="Calibri" w:hAnsi="Sylfaen" w:cs="Times New Roman"/>
        </w:rPr>
        <w:t xml:space="preserve"> ცენტრში ამჟამად არსებულ ყველა ძირითად სასწავლო პროგრამაში (მათ შორის, სპეციალური პენიტენციური სამსახურის მოსამსახურეთა სავალდებულო სპეციალური პროფესიული მომზადების, სერტიფიცირებისა და პერიოდული გადამზადების, აგრეთვე 2017 წელს შემუშავებულ - სპეციალური პენიტენციური სამსახურის მოსამსახურეთა მომზადების პირველი და მეორე დონის სასწავლო პროგრამებში) მნიშვნელოვანი ყურადღება ეთმობა მოწყვლად ჯგუფებთან მუშაობის სპეციფიკას.</w:t>
      </w:r>
    </w:p>
    <w:p w14:paraId="0722E8FC"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ამოცანა 4.6.2: არასრულწლოვან ბრალდებულებთან და მსჯავრდებულებთან დაკავშირებული საკანონმდებლო ბაზის დახვეწა; არასრულწლოვანთა რესოციალიზაციისთვის მზადების ხელშეწყობა</w:t>
      </w:r>
    </w:p>
    <w:p w14:paraId="6150B821"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 xml:space="preserve">საქმიანობა 4.6.2.1: არასრულწლოვანთა სარეაბილიტაციო დაწესებულების დებულების დამტკიცება; არასრულწლოვანთა პვგ ადგილობრივი საბჭოს დებულების დამტკიცება; საჭიროების მიხედვით ნორმატიული ცვლილებების შემუშავება; </w:t>
      </w:r>
    </w:p>
    <w:p w14:paraId="70B4A6BF"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Times New Roman"/>
          <w:i/>
        </w:rPr>
        <w:t>ინდიკატორი: არასრულწლოვანთა დაწესებულების დამტკიცებული დებულება; არასრულწლოვანთა პვგ ადგილობრივი საბჭოს დამტკიცებული დებულება; საჭიროების მიხედვით შემუშავებული ნორმატიული ცვლილებები.</w:t>
      </w:r>
    </w:p>
    <w:p w14:paraId="5D6DE8A4" w14:textId="77777777" w:rsidR="004D6DA5" w:rsidRPr="00E0471C" w:rsidRDefault="004D6DA5" w:rsidP="004D6DA5">
      <w:pPr>
        <w:spacing w:before="240" w:after="0" w:line="276" w:lineRule="auto"/>
        <w:jc w:val="both"/>
        <w:rPr>
          <w:rFonts w:ascii="Sylfaen" w:hAnsi="Sylfaen" w:cs="Times New Roman"/>
          <w:b/>
        </w:rPr>
      </w:pPr>
      <w:r w:rsidRPr="00E0471C">
        <w:rPr>
          <w:rFonts w:ascii="Sylfaen" w:hAnsi="Sylfaen" w:cs="Times New Roman"/>
          <w:b/>
        </w:rPr>
        <w:t xml:space="preserve">სტატუსი: </w:t>
      </w:r>
      <w:r>
        <w:rPr>
          <w:rFonts w:ascii="Sylfaen" w:hAnsi="Sylfaen" w:cs="Times New Roman"/>
          <w:b/>
        </w:rPr>
        <w:t>უმეტესად შესრულებული</w:t>
      </w:r>
    </w:p>
    <w:p w14:paraId="5C82D423" w14:textId="77777777" w:rsidR="004D6DA5" w:rsidRPr="00E0471C" w:rsidRDefault="004D6DA5" w:rsidP="004D6DA5">
      <w:pPr>
        <w:spacing w:before="240" w:after="0" w:line="276" w:lineRule="auto"/>
        <w:jc w:val="both"/>
        <w:rPr>
          <w:rFonts w:ascii="Sylfaen" w:hAnsi="Sylfaen" w:cs="Times New Roman"/>
        </w:rPr>
      </w:pPr>
      <w:r w:rsidRPr="00E0471C">
        <w:rPr>
          <w:rFonts w:ascii="Sylfaen" w:hAnsi="Sylfaen" w:cs="Times New Roman"/>
        </w:rPr>
        <w:t>საქართველოს სასჯელაღსრულებისა და პრობაციის მინისტრის 2015 წლის 27 აგვისტოს N118 ბრძანებით დამტკიცებულია არასრულწლოვანთა სარეაბილიტაციო დაწესებულების დებულება.</w:t>
      </w:r>
    </w:p>
    <w:p w14:paraId="22112685" w14:textId="77777777" w:rsidR="004D6DA5" w:rsidRPr="00E0471C" w:rsidRDefault="004D6DA5" w:rsidP="004D6DA5">
      <w:pPr>
        <w:spacing w:before="240" w:after="0" w:line="276" w:lineRule="auto"/>
        <w:jc w:val="both"/>
        <w:rPr>
          <w:rFonts w:ascii="Sylfaen" w:hAnsi="Sylfaen" w:cs="Times New Roman"/>
        </w:rPr>
      </w:pPr>
      <w:r w:rsidRPr="00E0471C">
        <w:rPr>
          <w:rFonts w:ascii="Sylfaen" w:hAnsi="Sylfaen" w:cs="Times New Roman"/>
        </w:rPr>
        <w:t xml:space="preserve">ჩამოყალიბებულია არასრულწლოვანთა საქმეების განმხილველი ადგილობრივი საბჭო, რომელიც ხელმძღვანელობს საქართველოს სასჯელაღსრულებისა და პრობაციის მინისტრის 2015 წლის 19 ოქტომბრის N138 ბრძანებით დამტკიცებული საქართველოს სასჯელაღსრულებისა და პრობაციის სამინისტროს ადგილობრივი საბჭოების რაოდენობის, ტერიტორიული განსჯადობისა და ადგილობრივი საბჭოს ტიპური დებულებით. </w:t>
      </w:r>
    </w:p>
    <w:p w14:paraId="06FF9410" w14:textId="77777777" w:rsidR="004D6DA5" w:rsidRPr="00E0471C" w:rsidRDefault="004D6DA5" w:rsidP="004D6DA5">
      <w:pPr>
        <w:spacing w:before="240" w:after="0" w:line="276" w:lineRule="auto"/>
        <w:jc w:val="both"/>
        <w:rPr>
          <w:rFonts w:ascii="Sylfaen" w:hAnsi="Sylfaen" w:cs="Times New Roman"/>
        </w:rPr>
      </w:pPr>
      <w:r w:rsidRPr="00E0471C">
        <w:rPr>
          <w:rFonts w:ascii="Sylfaen" w:hAnsi="Sylfaen" w:cs="Times New Roman"/>
        </w:rPr>
        <w:t>არასრულწლოვანთა საქმეების განმხილველი ადგილობრივი საბჭოსათვის დამოუკიდებელი დებულების დამტკიცება არ არის მიზანშეწონილი, ვინაიდან აღნიშნულ შემთხვევაში მოხდება მოქმედი დებულებით განსაზღვრული უფლებამოსილების დუბლირება.</w:t>
      </w:r>
    </w:p>
    <w:p w14:paraId="15DFD1D4"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ამასთანავე, არასრულწლოვანთა სარეაბილიტაციო დაწესებულების დებულებაში ეტაპობრივად ხორციელდება ცვლილებები საჭიროების შესაბამისად.</w:t>
      </w:r>
    </w:p>
    <w:p w14:paraId="46816557"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Times New Roman"/>
        </w:rPr>
        <w:t xml:space="preserve">ამოცანა 4.6.3: </w:t>
      </w:r>
      <w:r w:rsidRPr="00E0471C">
        <w:rPr>
          <w:rFonts w:ascii="Sylfaen" w:hAnsi="Sylfaen" w:cs="Times New Roman"/>
        </w:rPr>
        <w:t>არასრულწლოვანთა საჭიროებებზე მორგებული ტრენინგის ჩატარება პენიტენციური და პრობაციის სისტემის ყველა იმ თანამშრომლისთვის, ვისაც სამსახურებრივი შეხება აქვს არასრულწლოვან პატიმრებთან, პრობაციონერებთან</w:t>
      </w:r>
      <w:r w:rsidRPr="00E0471C">
        <w:rPr>
          <w:rFonts w:ascii="Sylfaen" w:hAnsi="Sylfaen" w:cs="KolhetyNormal"/>
        </w:rPr>
        <w:t>.</w:t>
      </w:r>
    </w:p>
    <w:p w14:paraId="6D19A4B4"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eastAsia="Calibri" w:hAnsi="Sylfaen" w:cs="Times New Roman"/>
          <w:u w:val="single"/>
        </w:rPr>
        <w:lastRenderedPageBreak/>
        <w:t>საქმიანობა 4.6.3.1: საერთაშორისო და ადგილობრივ კომპეტენტურ ორგანიზაციებთან/სტრუქტურებთან თანამშრომლობით შესაბამისი სასწავლო პროგრამებისა და მასალების  განახლება და გაუმჯობესება საჭიროებისამებრ;</w:t>
      </w:r>
    </w:p>
    <w:p w14:paraId="0BD06F07"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Times New Roman"/>
          <w:i/>
        </w:rPr>
        <w:t>ინდიკატორი: მომზადებული და განახლებული პროგრამების რაოდენობა; გადამზადებული თანამშრომლების რაოდენობა.</w:t>
      </w:r>
    </w:p>
    <w:p w14:paraId="564006BB" w14:textId="77777777" w:rsidR="004D6DA5" w:rsidRPr="00E0471C" w:rsidRDefault="004D6DA5" w:rsidP="004D6DA5">
      <w:pPr>
        <w:spacing w:before="240" w:after="0" w:line="276" w:lineRule="auto"/>
        <w:jc w:val="both"/>
        <w:rPr>
          <w:rFonts w:ascii="Sylfaen" w:eastAsia="Calibri" w:hAnsi="Sylfaen" w:cs="Sylfaen"/>
          <w:b/>
        </w:rPr>
      </w:pPr>
      <w:r w:rsidRPr="00E0471C">
        <w:rPr>
          <w:rFonts w:ascii="Sylfaen" w:eastAsia="Calibri" w:hAnsi="Sylfaen" w:cs="Sylfaen"/>
          <w:b/>
        </w:rPr>
        <w:t>სტატუსი: სრულად შესრულებული</w:t>
      </w:r>
    </w:p>
    <w:p w14:paraId="714F0DB2" w14:textId="77777777" w:rsidR="004D6DA5" w:rsidRPr="00E0471C" w:rsidRDefault="004D6DA5" w:rsidP="004D6DA5">
      <w:pPr>
        <w:spacing w:before="240" w:after="0" w:line="276" w:lineRule="auto"/>
        <w:jc w:val="both"/>
        <w:rPr>
          <w:rFonts w:ascii="Sylfaen" w:hAnsi="Sylfaen" w:cs="Times New Roman"/>
        </w:rPr>
      </w:pPr>
      <w:r w:rsidRPr="00E0471C">
        <w:rPr>
          <w:rFonts w:ascii="Sylfaen" w:eastAsia="Calibri" w:hAnsi="Sylfaen" w:cs="Sylfaen"/>
        </w:rPr>
        <w:t>ახალი</w:t>
      </w:r>
      <w:r w:rsidRPr="00E0471C">
        <w:rPr>
          <w:rFonts w:ascii="Sylfaen" w:eastAsia="Calibri" w:hAnsi="Sylfaen" w:cs="Times New Roman"/>
        </w:rPr>
        <w:t xml:space="preserve"> სასწავლო პროგრამების მომზადებისა და არსებული პროგრამების განახლება-გაუმჯობესების მიზნით, სასწავლო ცენტრი აქტიურად თანამშრომლობს როგორც ადგილობრივ, ასევე საერთაშორისო ორგანიზაციებთან.. არასრულწლოვანთა მართლმსაჯულების პროცესის განმახორციელებელი და პროცესში მონაწილე პირების სტანდარტის შესაბამისად   2015 წელს  მომზადება/გადამზადება გაიარა არასრულწლოვან ბრალდებულებთან/მსჯავრდებულებთან მომუშავე ყველა მოსამსახურემ.  2016 წელს განხორციელდა 12 ახალმიღებული მოსამსახურის მომზადება, ხოლო  2017 წელს სპეციალიზაცია გაიარა პენიტენციური და პრობაციის სისტემის 43-მა მოსამსახურემ.</w:t>
      </w:r>
    </w:p>
    <w:p w14:paraId="00CD56BC"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eastAsia="Calibri" w:hAnsi="Sylfaen" w:cs="Times New Roman"/>
          <w:u w:val="single"/>
        </w:rPr>
        <w:t>საქმიანობა 4.6.3.2: არასრულწლოვნებთან მომუშავე პენიტენციური დაწესებულებების თანამშრომელთა მოზადება/კვალიფიკაციის ამაღლება არასრულწლოვანთა მოპყრობის, მათი  სპეციფიკური საჭიროებების, ასაკობრივი თავისებურებების შესახებ</w:t>
      </w:r>
      <w:r w:rsidRPr="00E0471C">
        <w:rPr>
          <w:rFonts w:ascii="Sylfaen" w:hAnsi="Sylfaen" w:cs="Times New Roman"/>
          <w:u w:val="single"/>
        </w:rPr>
        <w:t>;</w:t>
      </w:r>
    </w:p>
    <w:p w14:paraId="60852184" w14:textId="77777777" w:rsidR="004D6DA5" w:rsidRPr="00E0471C" w:rsidRDefault="004D6DA5" w:rsidP="004D6DA5">
      <w:pPr>
        <w:spacing w:before="240" w:line="276" w:lineRule="auto"/>
        <w:ind w:left="567"/>
        <w:jc w:val="both"/>
        <w:rPr>
          <w:rFonts w:ascii="Sylfaen" w:hAnsi="Sylfaen" w:cs="Sylfaen"/>
          <w:i/>
          <w:spacing w:val="2"/>
        </w:rPr>
      </w:pPr>
      <w:r w:rsidRPr="00E0471C">
        <w:rPr>
          <w:rFonts w:ascii="Sylfaen" w:hAnsi="Sylfaen" w:cs="Sylfaen"/>
          <w:i/>
          <w:spacing w:val="2"/>
        </w:rPr>
        <w:t>ინდიკატორი: არასრულწლოვან ბრალდებულებთან და მსჯავრდებულებთან მომუშავე ყველა თანამშრომელი გადამზადებულია</w:t>
      </w:r>
    </w:p>
    <w:p w14:paraId="6E63C022" w14:textId="77777777" w:rsidR="004D6DA5" w:rsidRPr="00E0471C" w:rsidRDefault="004D6DA5" w:rsidP="004D6DA5">
      <w:pPr>
        <w:spacing w:before="240" w:line="276" w:lineRule="auto"/>
        <w:jc w:val="both"/>
        <w:rPr>
          <w:rFonts w:ascii="Sylfaen" w:eastAsia="Calibri" w:hAnsi="Sylfaen" w:cs="Times New Roman"/>
          <w:b/>
        </w:rPr>
      </w:pPr>
      <w:r w:rsidRPr="00E0471C">
        <w:rPr>
          <w:rFonts w:ascii="Sylfaen" w:eastAsia="Calibri" w:hAnsi="Sylfaen" w:cs="Times New Roman"/>
          <w:b/>
        </w:rPr>
        <w:t>სტატუსი: სრულად შესრულებული</w:t>
      </w:r>
    </w:p>
    <w:p w14:paraId="03CED556"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Times New Roman"/>
        </w:rPr>
        <w:t>არასრულწლოვანთა მართლმსაჯულების პროცესის განმახორციელებელი და პროცესში მონაწილე პირების სტანდარტის შესაბამისად   2015 წელს  მომზადება/გადამზადება გაიარა არასრულწლოვან ბრალდებულებთან/მსჯავრდებულებთან მომუშავე ყველა მოსამსახურემ, 2016 წელს განხორციელდა 12 ახალმიღებული მოსამსახურის მომზადება, ხოლო 2017 წელს სპეციალიზაცია გაიარა პენიტენციური და პრობაციის სისტემის 43-მა მოსამსახურემ.</w:t>
      </w:r>
    </w:p>
    <w:p w14:paraId="30DAF6D2" w14:textId="77777777" w:rsidR="004D6DA5" w:rsidRPr="00E0471C" w:rsidRDefault="004D6DA5" w:rsidP="004D6DA5">
      <w:pPr>
        <w:spacing w:before="240" w:line="276" w:lineRule="auto"/>
        <w:jc w:val="both"/>
        <w:rPr>
          <w:rFonts w:ascii="Sylfaen" w:hAnsi="Sylfaen" w:cs="Sylfaen"/>
          <w:w w:val="103"/>
        </w:rPr>
      </w:pPr>
      <w:r w:rsidRPr="00E0471C">
        <w:rPr>
          <w:rFonts w:ascii="Sylfaen" w:hAnsi="Sylfaen" w:cs="Times New Roman"/>
        </w:rPr>
        <w:t xml:space="preserve">ამოცანა 4.6.4: </w:t>
      </w:r>
      <w:r w:rsidRPr="00E0471C">
        <w:rPr>
          <w:rFonts w:ascii="Sylfaen" w:hAnsi="Sylfaen" w:cs="Sylfaen"/>
        </w:rPr>
        <w:t>პატიმარ</w:t>
      </w:r>
      <w:r w:rsidRPr="00E0471C">
        <w:rPr>
          <w:rFonts w:ascii="Sylfaen" w:hAnsi="Sylfaen" w:cs="Sylfaen"/>
          <w:spacing w:val="16"/>
        </w:rPr>
        <w:t xml:space="preserve"> </w:t>
      </w:r>
      <w:r w:rsidRPr="00E0471C">
        <w:rPr>
          <w:rFonts w:ascii="Sylfaen" w:hAnsi="Sylfaen" w:cs="Sylfaen"/>
          <w:w w:val="103"/>
        </w:rPr>
        <w:t xml:space="preserve">ქალთა </w:t>
      </w:r>
      <w:r w:rsidRPr="00E0471C">
        <w:rPr>
          <w:rFonts w:ascii="Sylfaen" w:hAnsi="Sylfaen" w:cs="Sylfaen"/>
        </w:rPr>
        <w:t>საცხოვრებელი</w:t>
      </w:r>
      <w:r w:rsidRPr="00E0471C">
        <w:rPr>
          <w:rFonts w:ascii="Sylfaen" w:hAnsi="Sylfaen" w:cs="Sylfaen"/>
          <w:spacing w:val="28"/>
        </w:rPr>
        <w:t xml:space="preserve"> </w:t>
      </w:r>
      <w:r w:rsidRPr="00E0471C">
        <w:rPr>
          <w:rFonts w:ascii="Sylfaen" w:hAnsi="Sylfaen" w:cs="Sylfaen"/>
        </w:rPr>
        <w:t>და</w:t>
      </w:r>
      <w:r w:rsidRPr="00E0471C">
        <w:rPr>
          <w:rFonts w:ascii="Sylfaen" w:hAnsi="Sylfaen" w:cs="Sylfaen"/>
          <w:spacing w:val="6"/>
        </w:rPr>
        <w:t xml:space="preserve"> </w:t>
      </w:r>
      <w:r w:rsidRPr="00E0471C">
        <w:rPr>
          <w:rFonts w:ascii="Sylfaen" w:hAnsi="Sylfaen" w:cs="Sylfaen"/>
          <w:w w:val="103"/>
        </w:rPr>
        <w:t xml:space="preserve">ყოფითი </w:t>
      </w:r>
      <w:r w:rsidRPr="00E0471C">
        <w:rPr>
          <w:rFonts w:ascii="Sylfaen" w:hAnsi="Sylfaen" w:cs="Sylfaen"/>
        </w:rPr>
        <w:t>პირობების</w:t>
      </w:r>
      <w:r w:rsidRPr="00E0471C">
        <w:rPr>
          <w:rFonts w:ascii="Sylfaen" w:hAnsi="Sylfaen" w:cs="Sylfaen"/>
          <w:spacing w:val="20"/>
        </w:rPr>
        <w:t xml:space="preserve"> </w:t>
      </w:r>
      <w:r w:rsidRPr="00E0471C">
        <w:rPr>
          <w:rFonts w:ascii="Sylfaen" w:hAnsi="Sylfaen" w:cs="Sylfaen"/>
          <w:w w:val="103"/>
        </w:rPr>
        <w:t xml:space="preserve">შემდგომი გაუმჯობესება „ბანგკოკის </w:t>
      </w:r>
      <w:r w:rsidRPr="00E0471C">
        <w:rPr>
          <w:rFonts w:ascii="Sylfaen" w:hAnsi="Sylfaen" w:cs="Sylfaen"/>
        </w:rPr>
        <w:t>წესების“</w:t>
      </w:r>
      <w:r w:rsidRPr="00E0471C">
        <w:rPr>
          <w:rFonts w:ascii="Sylfaen" w:hAnsi="Sylfaen" w:cs="Sylfaen"/>
          <w:spacing w:val="16"/>
        </w:rPr>
        <w:t xml:space="preserve"> </w:t>
      </w:r>
      <w:r w:rsidRPr="00E0471C">
        <w:rPr>
          <w:rFonts w:ascii="Sylfaen" w:hAnsi="Sylfaen" w:cs="Sylfaen"/>
          <w:w w:val="103"/>
        </w:rPr>
        <w:t>შესაბამისად.</w:t>
      </w:r>
    </w:p>
    <w:p w14:paraId="5B3BA111" w14:textId="77777777" w:rsidR="004D6DA5" w:rsidRPr="00E0471C" w:rsidRDefault="004D6DA5" w:rsidP="004D6DA5">
      <w:pPr>
        <w:spacing w:line="276" w:lineRule="auto"/>
        <w:ind w:left="540"/>
        <w:jc w:val="both"/>
        <w:rPr>
          <w:rFonts w:ascii="Sylfaen" w:hAnsi="Sylfaen" w:cs="Sylfaen"/>
          <w:u w:val="single"/>
        </w:rPr>
      </w:pPr>
      <w:r w:rsidRPr="00E0471C">
        <w:rPr>
          <w:rFonts w:ascii="Sylfaen" w:hAnsi="Sylfaen"/>
          <w:u w:val="single"/>
        </w:rPr>
        <w:t xml:space="preserve">4.6.4.1. </w:t>
      </w:r>
      <w:r w:rsidRPr="00E0471C">
        <w:rPr>
          <w:rFonts w:ascii="Sylfaen" w:hAnsi="Sylfaen" w:cs="Sylfaen"/>
          <w:u w:val="single"/>
        </w:rPr>
        <w:t>სასჯელაღსრულების</w:t>
      </w:r>
      <w:r w:rsidRPr="00E0471C">
        <w:rPr>
          <w:rFonts w:ascii="Sylfaen" w:hAnsi="Sylfaen"/>
          <w:u w:val="single"/>
        </w:rPr>
        <w:t xml:space="preserve"> </w:t>
      </w:r>
      <w:r w:rsidRPr="00E0471C">
        <w:rPr>
          <w:rFonts w:ascii="Sylfaen" w:hAnsi="Sylfaen" w:cs="Sylfaen"/>
          <w:u w:val="single"/>
        </w:rPr>
        <w:t>სისტემაში</w:t>
      </w:r>
      <w:r w:rsidRPr="00E0471C">
        <w:rPr>
          <w:rFonts w:ascii="Sylfaen" w:hAnsi="Sylfaen"/>
          <w:u w:val="single"/>
        </w:rPr>
        <w:t xml:space="preserve"> </w:t>
      </w:r>
      <w:r w:rsidRPr="00E0471C">
        <w:rPr>
          <w:rFonts w:ascii="Sylfaen" w:hAnsi="Sylfaen" w:cs="Sylfaen"/>
          <w:u w:val="single"/>
        </w:rPr>
        <w:t>მყოფი</w:t>
      </w:r>
      <w:r w:rsidRPr="00E0471C">
        <w:rPr>
          <w:rFonts w:ascii="Sylfaen" w:hAnsi="Sylfaen"/>
          <w:u w:val="single"/>
        </w:rPr>
        <w:t xml:space="preserve"> </w:t>
      </w:r>
      <w:r w:rsidRPr="00E0471C">
        <w:rPr>
          <w:rFonts w:ascii="Sylfaen" w:hAnsi="Sylfaen" w:cs="Sylfaen"/>
          <w:u w:val="single"/>
        </w:rPr>
        <w:t>ქალი</w:t>
      </w:r>
      <w:r w:rsidRPr="00E0471C">
        <w:rPr>
          <w:rFonts w:ascii="Sylfaen" w:hAnsi="Sylfaen"/>
          <w:u w:val="single"/>
        </w:rPr>
        <w:t xml:space="preserve"> </w:t>
      </w:r>
      <w:r w:rsidRPr="00E0471C">
        <w:rPr>
          <w:rFonts w:ascii="Sylfaen" w:hAnsi="Sylfaen" w:cs="Sylfaen"/>
          <w:u w:val="single"/>
        </w:rPr>
        <w:t>პატიმრების</w:t>
      </w:r>
      <w:r w:rsidRPr="00E0471C">
        <w:rPr>
          <w:rFonts w:ascii="Sylfaen" w:hAnsi="Sylfaen"/>
          <w:u w:val="single"/>
        </w:rPr>
        <w:t xml:space="preserve"> </w:t>
      </w:r>
      <w:r w:rsidRPr="00E0471C">
        <w:rPr>
          <w:rFonts w:ascii="Sylfaen" w:hAnsi="Sylfaen" w:cs="Sylfaen"/>
          <w:u w:val="single"/>
        </w:rPr>
        <w:t>სპეციფიკური</w:t>
      </w:r>
      <w:r w:rsidRPr="00E0471C">
        <w:rPr>
          <w:rFonts w:ascii="Sylfaen" w:hAnsi="Sylfaen"/>
          <w:u w:val="single"/>
        </w:rPr>
        <w:t xml:space="preserve"> </w:t>
      </w:r>
      <w:r w:rsidRPr="00E0471C">
        <w:rPr>
          <w:rFonts w:ascii="Sylfaen" w:hAnsi="Sylfaen" w:cs="Sylfaen"/>
          <w:u w:val="single"/>
        </w:rPr>
        <w:t>საჭიროებების</w:t>
      </w:r>
      <w:r w:rsidRPr="00E0471C">
        <w:rPr>
          <w:rFonts w:ascii="Sylfaen" w:hAnsi="Sylfaen"/>
          <w:u w:val="single"/>
        </w:rPr>
        <w:t xml:space="preserve"> </w:t>
      </w:r>
      <w:r w:rsidRPr="00E0471C">
        <w:rPr>
          <w:rFonts w:ascii="Sylfaen" w:hAnsi="Sylfaen" w:cs="Sylfaen"/>
          <w:u w:val="single"/>
        </w:rPr>
        <w:t>შეფასება</w:t>
      </w:r>
      <w:r w:rsidRPr="00E0471C">
        <w:rPr>
          <w:rFonts w:ascii="Sylfaen" w:hAnsi="Sylfaen"/>
          <w:u w:val="single"/>
        </w:rPr>
        <w:t xml:space="preserve"> </w:t>
      </w:r>
      <w:r w:rsidRPr="00E0471C">
        <w:rPr>
          <w:rFonts w:ascii="Sylfaen" w:hAnsi="Sylfaen" w:cs="Sylfaen"/>
          <w:u w:val="single"/>
        </w:rPr>
        <w:t>და</w:t>
      </w:r>
      <w:r w:rsidRPr="00E0471C">
        <w:rPr>
          <w:rFonts w:ascii="Sylfaen" w:hAnsi="Sylfaen"/>
          <w:u w:val="single"/>
        </w:rPr>
        <w:t xml:space="preserve"> </w:t>
      </w:r>
      <w:r w:rsidRPr="00E0471C">
        <w:rPr>
          <w:rFonts w:ascii="Sylfaen" w:hAnsi="Sylfaen" w:cs="Sylfaen"/>
          <w:u w:val="single"/>
        </w:rPr>
        <w:t>გამოვლენა</w:t>
      </w:r>
    </w:p>
    <w:p w14:paraId="199EEDA8" w14:textId="77777777" w:rsidR="004D6DA5" w:rsidRPr="00E0471C" w:rsidRDefault="004D6DA5" w:rsidP="004D6DA5">
      <w:pPr>
        <w:spacing w:line="276" w:lineRule="auto"/>
        <w:ind w:left="540"/>
        <w:jc w:val="both"/>
        <w:rPr>
          <w:rFonts w:ascii="Sylfaen" w:hAnsi="Sylfaen" w:cs="Sylfaen"/>
          <w:i/>
        </w:rPr>
      </w:pPr>
      <w:r w:rsidRPr="00E0471C">
        <w:rPr>
          <w:rFonts w:ascii="Sylfaen" w:hAnsi="Sylfaen" w:cs="Sylfaen"/>
          <w:i/>
        </w:rPr>
        <w:t>ინდიკატორი: მოხსენება/ანგარიში გამოვლენილი სპეციფიკური საჭიროებების შესახებ</w:t>
      </w:r>
    </w:p>
    <w:p w14:paraId="01100FC4" w14:textId="77777777" w:rsidR="004D6DA5" w:rsidRPr="00E0471C" w:rsidRDefault="004D6DA5" w:rsidP="004D6DA5">
      <w:pPr>
        <w:spacing w:before="240" w:line="276" w:lineRule="auto"/>
        <w:jc w:val="both"/>
        <w:rPr>
          <w:rFonts w:ascii="Sylfaen" w:hAnsi="Sylfaen" w:cs="Sylfaen"/>
          <w:b/>
          <w:w w:val="103"/>
        </w:rPr>
      </w:pPr>
      <w:r w:rsidRPr="00E0471C">
        <w:rPr>
          <w:rFonts w:ascii="Sylfaen" w:hAnsi="Sylfaen" w:cs="Sylfaen"/>
          <w:b/>
          <w:w w:val="103"/>
        </w:rPr>
        <w:t>სტატუსი: უმეტესად შესრულებული</w:t>
      </w:r>
    </w:p>
    <w:p w14:paraId="60397B7D" w14:textId="77777777" w:rsidR="004D6DA5" w:rsidRPr="00E0471C" w:rsidRDefault="004D6DA5" w:rsidP="004D6DA5">
      <w:pPr>
        <w:spacing w:before="240" w:line="276" w:lineRule="auto"/>
        <w:jc w:val="both"/>
        <w:rPr>
          <w:rFonts w:ascii="Sylfaen" w:hAnsi="Sylfaen" w:cs="Sylfaen"/>
          <w:w w:val="103"/>
        </w:rPr>
      </w:pPr>
      <w:r w:rsidRPr="00E0471C">
        <w:rPr>
          <w:rFonts w:ascii="Sylfaen" w:hAnsi="Sylfaen" w:cs="Sylfaen"/>
          <w:w w:val="103"/>
        </w:rPr>
        <w:t>N5 ქალთა დაწესებულებაში 2015 წელს დაინერგა სასჯელის მოხდის ინდივიდუალური დაგეგმვის მეთოდი. მსჯავრდებული ქალი მსჯავრის დადებიდან 1 თვის ვადაში ერთვება მიდგომაში. პროცესის პირველი ეტაპის რისკისა და საჭიროების შეფასებაა, რომელიც სხვადასხვა თემატური ბლოკებისგან შედგება. ესენია:</w:t>
      </w:r>
    </w:p>
    <w:p w14:paraId="1843477A" w14:textId="77777777" w:rsidR="004D6DA5" w:rsidRPr="00E0471C" w:rsidRDefault="004D6DA5" w:rsidP="004D6DA5">
      <w:pPr>
        <w:pStyle w:val="ListParagraph"/>
        <w:numPr>
          <w:ilvl w:val="0"/>
          <w:numId w:val="29"/>
        </w:numPr>
        <w:rPr>
          <w:rFonts w:ascii="Sylfaen" w:hAnsi="Sylfaen"/>
          <w:lang w:val="ka-GE"/>
        </w:rPr>
      </w:pPr>
      <w:r w:rsidRPr="00E0471C">
        <w:rPr>
          <w:rFonts w:ascii="Sylfaen" w:hAnsi="Sylfaen" w:cs="Sylfaen"/>
          <w:lang w:val="ka-GE"/>
        </w:rPr>
        <w:lastRenderedPageBreak/>
        <w:t>პერსონალური</w:t>
      </w:r>
      <w:r w:rsidRPr="00E0471C">
        <w:rPr>
          <w:rFonts w:ascii="Sylfaen" w:hAnsi="Sylfaen"/>
          <w:lang w:val="ka-GE"/>
        </w:rPr>
        <w:t xml:space="preserve">  </w:t>
      </w:r>
      <w:r w:rsidRPr="00E0471C">
        <w:rPr>
          <w:rFonts w:ascii="Sylfaen" w:hAnsi="Sylfaen" w:cs="Sylfaen"/>
          <w:lang w:val="ka-GE"/>
        </w:rPr>
        <w:t>ინფორმაცია</w:t>
      </w:r>
    </w:p>
    <w:p w14:paraId="6819C2D3" w14:textId="77777777" w:rsidR="004D6DA5" w:rsidRPr="00E0471C" w:rsidRDefault="004D6DA5" w:rsidP="004D6DA5">
      <w:pPr>
        <w:pStyle w:val="ListParagraph"/>
        <w:numPr>
          <w:ilvl w:val="0"/>
          <w:numId w:val="29"/>
        </w:numPr>
        <w:rPr>
          <w:rFonts w:ascii="Sylfaen" w:hAnsi="Sylfaen"/>
          <w:lang w:val="ka-GE"/>
        </w:rPr>
      </w:pPr>
      <w:r w:rsidRPr="00E0471C">
        <w:rPr>
          <w:rFonts w:ascii="Sylfaen" w:hAnsi="Sylfaen" w:cs="Sylfaen"/>
          <w:lang w:val="ka-GE"/>
        </w:rPr>
        <w:t>დანაშაულებრივი</w:t>
      </w:r>
      <w:r w:rsidRPr="00E0471C">
        <w:rPr>
          <w:rFonts w:ascii="Sylfaen" w:hAnsi="Sylfaen"/>
          <w:lang w:val="ka-GE"/>
        </w:rPr>
        <w:t xml:space="preserve"> </w:t>
      </w:r>
      <w:r w:rsidRPr="00E0471C">
        <w:rPr>
          <w:rFonts w:ascii="Sylfaen" w:hAnsi="Sylfaen" w:cs="Sylfaen"/>
          <w:lang w:val="ka-GE"/>
        </w:rPr>
        <w:t>ქცევა</w:t>
      </w:r>
      <w:r w:rsidRPr="00E0471C">
        <w:rPr>
          <w:rFonts w:ascii="Sylfaen" w:hAnsi="Sylfaen"/>
          <w:lang w:val="ka-GE"/>
        </w:rPr>
        <w:t xml:space="preserve"> </w:t>
      </w:r>
    </w:p>
    <w:p w14:paraId="3F53F8A3" w14:textId="77777777" w:rsidR="004D6DA5" w:rsidRPr="00E0471C" w:rsidRDefault="004D6DA5" w:rsidP="004D6DA5">
      <w:pPr>
        <w:pStyle w:val="ListParagraph"/>
        <w:numPr>
          <w:ilvl w:val="0"/>
          <w:numId w:val="29"/>
        </w:numPr>
        <w:rPr>
          <w:rFonts w:ascii="Sylfaen" w:hAnsi="Sylfaen"/>
          <w:lang w:val="ka-GE"/>
        </w:rPr>
      </w:pPr>
      <w:r w:rsidRPr="00E0471C">
        <w:rPr>
          <w:rFonts w:ascii="Sylfaen" w:hAnsi="Sylfaen" w:cs="Sylfaen"/>
          <w:lang w:val="ka-GE"/>
        </w:rPr>
        <w:t>ურთიერთობები</w:t>
      </w:r>
      <w:r w:rsidRPr="00E0471C">
        <w:rPr>
          <w:rFonts w:ascii="Sylfaen" w:hAnsi="Sylfaen"/>
          <w:lang w:val="ka-GE"/>
        </w:rPr>
        <w:t xml:space="preserve"> </w:t>
      </w:r>
      <w:r w:rsidRPr="00E0471C">
        <w:rPr>
          <w:rFonts w:ascii="Sylfaen" w:hAnsi="Sylfaen" w:cs="Sylfaen"/>
          <w:lang w:val="ka-GE"/>
        </w:rPr>
        <w:t>და</w:t>
      </w:r>
      <w:r w:rsidRPr="00E0471C">
        <w:rPr>
          <w:rFonts w:ascii="Sylfaen" w:hAnsi="Sylfaen"/>
          <w:lang w:val="ka-GE"/>
        </w:rPr>
        <w:t xml:space="preserve"> </w:t>
      </w:r>
      <w:r w:rsidRPr="00E0471C">
        <w:rPr>
          <w:rFonts w:ascii="Sylfaen" w:hAnsi="Sylfaen" w:cs="Sylfaen"/>
          <w:lang w:val="ka-GE"/>
        </w:rPr>
        <w:t>ცხოვრების</w:t>
      </w:r>
      <w:r w:rsidRPr="00E0471C">
        <w:rPr>
          <w:rFonts w:ascii="Sylfaen" w:hAnsi="Sylfaen"/>
          <w:lang w:val="ka-GE"/>
        </w:rPr>
        <w:t xml:space="preserve"> </w:t>
      </w:r>
      <w:r w:rsidRPr="00E0471C">
        <w:rPr>
          <w:rFonts w:ascii="Sylfaen" w:hAnsi="Sylfaen" w:cs="Sylfaen"/>
          <w:lang w:val="ka-GE"/>
        </w:rPr>
        <w:t>წესი</w:t>
      </w:r>
      <w:r w:rsidRPr="00E0471C">
        <w:rPr>
          <w:rFonts w:ascii="Sylfaen" w:hAnsi="Sylfaen"/>
          <w:lang w:val="ka-GE"/>
        </w:rPr>
        <w:t xml:space="preserve"> </w:t>
      </w:r>
    </w:p>
    <w:p w14:paraId="137652D8" w14:textId="77777777" w:rsidR="004D6DA5" w:rsidRPr="00E0471C" w:rsidRDefault="004D6DA5" w:rsidP="004D6DA5">
      <w:pPr>
        <w:pStyle w:val="ListParagraph"/>
        <w:numPr>
          <w:ilvl w:val="0"/>
          <w:numId w:val="29"/>
        </w:numPr>
        <w:rPr>
          <w:rFonts w:ascii="Sylfaen" w:hAnsi="Sylfaen"/>
          <w:lang w:val="ka-GE"/>
        </w:rPr>
      </w:pPr>
      <w:r w:rsidRPr="00E0471C">
        <w:rPr>
          <w:rFonts w:ascii="Sylfaen" w:hAnsi="Sylfaen" w:cs="Sylfaen"/>
          <w:lang w:val="ka-GE"/>
        </w:rPr>
        <w:t>განათლება</w:t>
      </w:r>
      <w:r w:rsidRPr="00E0471C">
        <w:rPr>
          <w:rFonts w:ascii="Sylfaen" w:hAnsi="Sylfaen"/>
          <w:lang w:val="ka-GE"/>
        </w:rPr>
        <w:t xml:space="preserve">, </w:t>
      </w:r>
      <w:r w:rsidRPr="00E0471C">
        <w:rPr>
          <w:rFonts w:ascii="Sylfaen" w:hAnsi="Sylfaen" w:cs="Sylfaen"/>
          <w:lang w:val="ka-GE"/>
        </w:rPr>
        <w:t>შრომა</w:t>
      </w:r>
      <w:r w:rsidRPr="00E0471C">
        <w:rPr>
          <w:rFonts w:ascii="Sylfaen" w:hAnsi="Sylfaen"/>
          <w:lang w:val="ka-GE"/>
        </w:rPr>
        <w:t xml:space="preserve"> </w:t>
      </w:r>
      <w:r w:rsidRPr="00E0471C">
        <w:rPr>
          <w:rFonts w:ascii="Sylfaen" w:hAnsi="Sylfaen" w:cs="Sylfaen"/>
          <w:lang w:val="ka-GE"/>
        </w:rPr>
        <w:t>და</w:t>
      </w:r>
      <w:r w:rsidRPr="00E0471C">
        <w:rPr>
          <w:rFonts w:ascii="Sylfaen" w:hAnsi="Sylfaen"/>
          <w:lang w:val="ka-GE"/>
        </w:rPr>
        <w:t xml:space="preserve"> </w:t>
      </w:r>
      <w:r w:rsidRPr="00E0471C">
        <w:rPr>
          <w:rFonts w:ascii="Sylfaen" w:hAnsi="Sylfaen" w:cs="Sylfaen"/>
          <w:lang w:val="ka-GE"/>
        </w:rPr>
        <w:t>ეკონომიკური</w:t>
      </w:r>
      <w:r w:rsidRPr="00E0471C">
        <w:rPr>
          <w:rFonts w:ascii="Sylfaen" w:hAnsi="Sylfaen"/>
          <w:lang w:val="ka-GE"/>
        </w:rPr>
        <w:t xml:space="preserve"> </w:t>
      </w:r>
      <w:r w:rsidRPr="00E0471C">
        <w:rPr>
          <w:rFonts w:ascii="Sylfaen" w:hAnsi="Sylfaen" w:cs="Sylfaen"/>
          <w:lang w:val="ka-GE"/>
        </w:rPr>
        <w:t>კეთილდღეობა</w:t>
      </w:r>
      <w:r w:rsidRPr="00E0471C">
        <w:rPr>
          <w:rFonts w:ascii="Sylfaen" w:hAnsi="Sylfaen"/>
          <w:lang w:val="ka-GE"/>
        </w:rPr>
        <w:t xml:space="preserve"> </w:t>
      </w:r>
    </w:p>
    <w:p w14:paraId="3D54E2D7" w14:textId="77777777" w:rsidR="004D6DA5" w:rsidRPr="00E0471C" w:rsidRDefault="004D6DA5" w:rsidP="004D6DA5">
      <w:pPr>
        <w:pStyle w:val="ListParagraph"/>
        <w:numPr>
          <w:ilvl w:val="0"/>
          <w:numId w:val="29"/>
        </w:numPr>
        <w:rPr>
          <w:rFonts w:ascii="Sylfaen" w:hAnsi="Sylfaen"/>
          <w:lang w:val="ka-GE"/>
        </w:rPr>
      </w:pPr>
      <w:r w:rsidRPr="00E0471C">
        <w:rPr>
          <w:rFonts w:ascii="Sylfaen" w:hAnsi="Sylfaen" w:cs="Sylfaen"/>
          <w:lang w:val="ka-GE"/>
        </w:rPr>
        <w:t>მავნე</w:t>
      </w:r>
      <w:r w:rsidRPr="00E0471C">
        <w:rPr>
          <w:rFonts w:ascii="Sylfaen" w:hAnsi="Sylfaen"/>
          <w:lang w:val="ka-GE"/>
        </w:rPr>
        <w:t xml:space="preserve"> </w:t>
      </w:r>
      <w:r w:rsidRPr="00E0471C">
        <w:rPr>
          <w:rFonts w:ascii="Sylfaen" w:hAnsi="Sylfaen" w:cs="Sylfaen"/>
          <w:lang w:val="ka-GE"/>
        </w:rPr>
        <w:t>ნივთიერებებზე</w:t>
      </w:r>
      <w:r w:rsidRPr="00E0471C">
        <w:rPr>
          <w:rFonts w:ascii="Sylfaen" w:hAnsi="Sylfaen"/>
          <w:lang w:val="ka-GE"/>
        </w:rPr>
        <w:t xml:space="preserve"> </w:t>
      </w:r>
      <w:r w:rsidRPr="00E0471C">
        <w:rPr>
          <w:rFonts w:ascii="Sylfaen" w:hAnsi="Sylfaen" w:cs="Sylfaen"/>
          <w:lang w:val="ka-GE"/>
        </w:rPr>
        <w:t>დამოკიდებულებები</w:t>
      </w:r>
      <w:r w:rsidRPr="00E0471C">
        <w:rPr>
          <w:rFonts w:ascii="Sylfaen" w:hAnsi="Sylfaen"/>
          <w:lang w:val="ka-GE"/>
        </w:rPr>
        <w:t xml:space="preserve"> </w:t>
      </w:r>
    </w:p>
    <w:p w14:paraId="7C8F18AF" w14:textId="77777777" w:rsidR="004D6DA5" w:rsidRPr="00E0471C" w:rsidRDefault="004D6DA5" w:rsidP="004D6DA5">
      <w:pPr>
        <w:pStyle w:val="ListParagraph"/>
        <w:numPr>
          <w:ilvl w:val="0"/>
          <w:numId w:val="29"/>
        </w:numPr>
        <w:rPr>
          <w:rFonts w:ascii="Sylfaen" w:hAnsi="Sylfaen"/>
          <w:lang w:val="ka-GE"/>
        </w:rPr>
      </w:pPr>
      <w:r w:rsidRPr="00E0471C">
        <w:rPr>
          <w:rFonts w:ascii="Sylfaen" w:hAnsi="Sylfaen" w:cs="Sylfaen"/>
          <w:lang w:val="ka-GE"/>
        </w:rPr>
        <w:t>ღირებულებები</w:t>
      </w:r>
      <w:r w:rsidRPr="00E0471C">
        <w:rPr>
          <w:rFonts w:ascii="Sylfaen" w:hAnsi="Sylfaen"/>
          <w:lang w:val="ka-GE"/>
        </w:rPr>
        <w:t xml:space="preserve"> </w:t>
      </w:r>
      <w:r w:rsidRPr="00E0471C">
        <w:rPr>
          <w:rFonts w:ascii="Sylfaen" w:hAnsi="Sylfaen" w:cs="Sylfaen"/>
          <w:lang w:val="ka-GE"/>
        </w:rPr>
        <w:t>და</w:t>
      </w:r>
      <w:r w:rsidRPr="00E0471C">
        <w:rPr>
          <w:rFonts w:ascii="Sylfaen" w:hAnsi="Sylfaen"/>
          <w:lang w:val="ka-GE"/>
        </w:rPr>
        <w:t xml:space="preserve"> </w:t>
      </w:r>
      <w:r w:rsidRPr="00E0471C">
        <w:rPr>
          <w:rFonts w:ascii="Sylfaen" w:hAnsi="Sylfaen" w:cs="Sylfaen"/>
          <w:lang w:val="ka-GE"/>
        </w:rPr>
        <w:t>დამოკიდებულებები</w:t>
      </w:r>
      <w:r w:rsidRPr="00E0471C">
        <w:rPr>
          <w:rFonts w:ascii="Sylfaen" w:hAnsi="Sylfaen"/>
          <w:lang w:val="ka-GE"/>
        </w:rPr>
        <w:t>(</w:t>
      </w:r>
      <w:r w:rsidRPr="00E0471C">
        <w:rPr>
          <w:rFonts w:ascii="Sylfaen" w:hAnsi="Sylfaen" w:cs="Sylfaen"/>
          <w:lang w:val="ka-GE"/>
        </w:rPr>
        <w:t>ურთიერთობები</w:t>
      </w:r>
      <w:r w:rsidRPr="00E0471C">
        <w:rPr>
          <w:rFonts w:ascii="Sylfaen" w:hAnsi="Sylfaen"/>
          <w:lang w:val="ka-GE"/>
        </w:rPr>
        <w:t>)</w:t>
      </w:r>
    </w:p>
    <w:p w14:paraId="18B2F5D3" w14:textId="77777777" w:rsidR="004D6DA5" w:rsidRPr="00E0471C" w:rsidRDefault="004D6DA5" w:rsidP="004D6DA5">
      <w:pPr>
        <w:pStyle w:val="ListParagraph"/>
        <w:numPr>
          <w:ilvl w:val="0"/>
          <w:numId w:val="29"/>
        </w:numPr>
        <w:rPr>
          <w:rFonts w:ascii="Sylfaen" w:hAnsi="Sylfaen" w:cs="Arial"/>
          <w:lang w:val="ka-GE"/>
        </w:rPr>
      </w:pPr>
      <w:r w:rsidRPr="00E0471C">
        <w:rPr>
          <w:rFonts w:ascii="Sylfaen" w:hAnsi="Sylfaen" w:cs="Sylfaen"/>
          <w:bCs/>
          <w:lang w:val="ka-GE"/>
        </w:rPr>
        <w:t>ფსიქო</w:t>
      </w:r>
      <w:r w:rsidRPr="00E0471C">
        <w:rPr>
          <w:rFonts w:ascii="Sylfaen" w:hAnsi="Sylfaen" w:cs="Helvetica"/>
          <w:bCs/>
          <w:lang w:val="ka-GE"/>
        </w:rPr>
        <w:t>-</w:t>
      </w:r>
      <w:r w:rsidRPr="00E0471C">
        <w:rPr>
          <w:rFonts w:ascii="Sylfaen" w:hAnsi="Sylfaen" w:cs="Sylfaen"/>
          <w:bCs/>
          <w:lang w:val="ka-GE"/>
        </w:rPr>
        <w:t>ემოციური</w:t>
      </w:r>
      <w:r w:rsidRPr="00E0471C">
        <w:rPr>
          <w:rFonts w:ascii="Sylfaen" w:hAnsi="Sylfaen" w:cs="Helvetica"/>
          <w:bCs/>
          <w:lang w:val="ka-GE"/>
        </w:rPr>
        <w:t xml:space="preserve"> </w:t>
      </w:r>
      <w:r w:rsidRPr="00E0471C">
        <w:rPr>
          <w:rFonts w:ascii="Sylfaen" w:hAnsi="Sylfaen" w:cs="Sylfaen"/>
          <w:bCs/>
          <w:lang w:val="ka-GE"/>
        </w:rPr>
        <w:t>მდგომარეობა</w:t>
      </w:r>
      <w:r w:rsidRPr="00E0471C">
        <w:rPr>
          <w:rFonts w:ascii="Sylfaen" w:hAnsi="Sylfaen" w:cs="Helvetica"/>
          <w:bCs/>
          <w:lang w:val="ka-GE"/>
        </w:rPr>
        <w:t xml:space="preserve"> </w:t>
      </w:r>
      <w:r w:rsidRPr="00E0471C">
        <w:rPr>
          <w:rFonts w:ascii="Sylfaen" w:hAnsi="Sylfaen"/>
          <w:lang w:val="ka-GE"/>
        </w:rPr>
        <w:t xml:space="preserve"> </w:t>
      </w:r>
    </w:p>
    <w:p w14:paraId="248D6A0F" w14:textId="77777777" w:rsidR="004D6DA5" w:rsidRPr="00E0471C" w:rsidRDefault="004D6DA5" w:rsidP="004D6DA5">
      <w:pPr>
        <w:pStyle w:val="ListParagraph"/>
        <w:numPr>
          <w:ilvl w:val="0"/>
          <w:numId w:val="29"/>
        </w:numPr>
        <w:rPr>
          <w:rFonts w:ascii="Sylfaen" w:hAnsi="Sylfaen"/>
          <w:lang w:val="ka-GE"/>
        </w:rPr>
      </w:pPr>
      <w:r w:rsidRPr="00E0471C">
        <w:rPr>
          <w:rFonts w:ascii="Sylfaen" w:hAnsi="Sylfaen" w:cs="Sylfaen"/>
          <w:lang w:val="ka-GE"/>
        </w:rPr>
        <w:t>აზროვნება</w:t>
      </w:r>
      <w:r w:rsidRPr="00E0471C">
        <w:rPr>
          <w:rFonts w:ascii="Sylfaen" w:hAnsi="Sylfaen"/>
          <w:lang w:val="ka-GE"/>
        </w:rPr>
        <w:t xml:space="preserve"> </w:t>
      </w:r>
      <w:r w:rsidRPr="00E0471C">
        <w:rPr>
          <w:rFonts w:ascii="Sylfaen" w:hAnsi="Sylfaen" w:cs="Sylfaen"/>
          <w:lang w:val="ka-GE"/>
        </w:rPr>
        <w:t>და</w:t>
      </w:r>
      <w:r w:rsidRPr="00E0471C">
        <w:rPr>
          <w:rFonts w:ascii="Sylfaen" w:hAnsi="Sylfaen"/>
          <w:lang w:val="ka-GE"/>
        </w:rPr>
        <w:t xml:space="preserve"> </w:t>
      </w:r>
      <w:r w:rsidRPr="00E0471C">
        <w:rPr>
          <w:rFonts w:ascii="Sylfaen" w:hAnsi="Sylfaen" w:cs="Sylfaen"/>
          <w:lang w:val="ka-GE"/>
        </w:rPr>
        <w:t>ქცევა</w:t>
      </w:r>
      <w:r w:rsidRPr="00E0471C">
        <w:rPr>
          <w:rFonts w:ascii="Sylfaen" w:hAnsi="Sylfaen"/>
          <w:lang w:val="ka-GE"/>
        </w:rPr>
        <w:t xml:space="preserve"> </w:t>
      </w:r>
    </w:p>
    <w:p w14:paraId="602A8316" w14:textId="77777777" w:rsidR="004D6DA5" w:rsidRPr="00E0471C" w:rsidRDefault="004D6DA5" w:rsidP="004D6DA5">
      <w:pPr>
        <w:pStyle w:val="ListParagraph"/>
        <w:numPr>
          <w:ilvl w:val="0"/>
          <w:numId w:val="29"/>
        </w:numPr>
        <w:rPr>
          <w:rFonts w:ascii="Sylfaen" w:hAnsi="Sylfaen"/>
          <w:lang w:val="ka-GE"/>
        </w:rPr>
      </w:pPr>
      <w:r w:rsidRPr="00E0471C">
        <w:rPr>
          <w:rFonts w:ascii="Sylfaen" w:hAnsi="Sylfaen" w:cs="Sylfaen"/>
          <w:lang w:val="ka-GE"/>
        </w:rPr>
        <w:t>ფიზიკური</w:t>
      </w:r>
      <w:r w:rsidRPr="00E0471C">
        <w:rPr>
          <w:rFonts w:ascii="Sylfaen" w:hAnsi="Sylfaen"/>
          <w:lang w:val="ka-GE"/>
        </w:rPr>
        <w:t xml:space="preserve"> </w:t>
      </w:r>
      <w:r w:rsidRPr="00E0471C">
        <w:rPr>
          <w:rFonts w:ascii="Sylfaen" w:hAnsi="Sylfaen" w:cs="Sylfaen"/>
          <w:lang w:val="ka-GE"/>
        </w:rPr>
        <w:t>და</w:t>
      </w:r>
      <w:r w:rsidRPr="00E0471C">
        <w:rPr>
          <w:rFonts w:ascii="Sylfaen" w:hAnsi="Sylfaen"/>
          <w:lang w:val="ka-GE"/>
        </w:rPr>
        <w:t xml:space="preserve"> </w:t>
      </w:r>
      <w:r w:rsidRPr="00E0471C">
        <w:rPr>
          <w:rFonts w:ascii="Sylfaen" w:hAnsi="Sylfaen" w:cs="Sylfaen"/>
          <w:lang w:val="ka-GE"/>
        </w:rPr>
        <w:t>ფსიქიკური</w:t>
      </w:r>
      <w:r w:rsidRPr="00E0471C">
        <w:rPr>
          <w:rFonts w:ascii="Sylfaen" w:hAnsi="Sylfaen"/>
          <w:lang w:val="ka-GE"/>
        </w:rPr>
        <w:t xml:space="preserve"> </w:t>
      </w:r>
      <w:r w:rsidRPr="00E0471C">
        <w:rPr>
          <w:rFonts w:ascii="Sylfaen" w:hAnsi="Sylfaen" w:cs="Sylfaen"/>
          <w:lang w:val="ka-GE"/>
        </w:rPr>
        <w:t>ჯანმრთელობა</w:t>
      </w:r>
      <w:r w:rsidRPr="00E0471C">
        <w:rPr>
          <w:rFonts w:ascii="Sylfaen" w:hAnsi="Sylfaen"/>
          <w:lang w:val="ka-GE"/>
        </w:rPr>
        <w:t xml:space="preserve"> </w:t>
      </w:r>
    </w:p>
    <w:p w14:paraId="59F3C153" w14:textId="77777777" w:rsidR="004D6DA5" w:rsidRPr="00E0471C" w:rsidRDefault="004D6DA5" w:rsidP="004D6DA5">
      <w:pPr>
        <w:pStyle w:val="ListParagraph"/>
        <w:spacing w:after="0"/>
        <w:ind w:left="0"/>
        <w:rPr>
          <w:rFonts w:ascii="Sylfaen" w:hAnsi="Sylfaen"/>
          <w:color w:val="000000" w:themeColor="text1"/>
          <w:lang w:val="ka-GE"/>
        </w:rPr>
      </w:pPr>
    </w:p>
    <w:p w14:paraId="774C814A" w14:textId="77777777" w:rsidR="004D6DA5" w:rsidRPr="00E0471C" w:rsidRDefault="004D6DA5" w:rsidP="004D6DA5">
      <w:pPr>
        <w:pStyle w:val="ListParagraph"/>
        <w:spacing w:after="0"/>
        <w:ind w:left="0"/>
        <w:jc w:val="both"/>
        <w:rPr>
          <w:rFonts w:ascii="Sylfaen" w:hAnsi="Sylfaen"/>
          <w:color w:val="000000" w:themeColor="text1"/>
          <w:lang w:val="ka-GE"/>
        </w:rPr>
      </w:pPr>
      <w:r w:rsidRPr="00E0471C">
        <w:rPr>
          <w:rFonts w:ascii="Sylfaen" w:hAnsi="Sylfaen" w:cs="Sylfaen"/>
          <w:w w:val="103"/>
          <w:lang w:val="ka-GE"/>
        </w:rPr>
        <w:t>გუნდის მიერ ხდება ინდივიდუალურად  მსჯავრდებული ქალის ტიპიური თუ სპეციფიკური საჭიროებების გამოვლენა, რის შედეგადაც მსჯავრდებულის ჩართულობით მომავალი 12 თვის სამოქმედო გეგმა დგება ბენეფიციარის გაძლიერებისა და პოზიტიური ცვლილებების მიზნით.</w:t>
      </w:r>
    </w:p>
    <w:p w14:paraId="4D08E28D" w14:textId="77777777" w:rsidR="004D6DA5" w:rsidRPr="00E0471C" w:rsidRDefault="004D6DA5" w:rsidP="004D6DA5">
      <w:pPr>
        <w:spacing w:before="240" w:line="276" w:lineRule="auto"/>
        <w:jc w:val="both"/>
        <w:rPr>
          <w:rFonts w:ascii="Sylfaen" w:hAnsi="Sylfaen" w:cs="Sylfaen"/>
          <w:w w:val="103"/>
        </w:rPr>
      </w:pPr>
      <w:r w:rsidRPr="00E0471C">
        <w:rPr>
          <w:rFonts w:ascii="Sylfaen" w:hAnsi="Sylfaen" w:cs="Sylfaen"/>
          <w:w w:val="103"/>
        </w:rPr>
        <w:t>N5 დაწესებულებაში განთავსებული ყველა მსჯავრდებული ქალი ჩართულია სასჯელის მოხდის ინდივიდუალურ დაგეგმვაში.</w:t>
      </w:r>
    </w:p>
    <w:p w14:paraId="68E82000" w14:textId="77777777" w:rsidR="004D6DA5" w:rsidRPr="00E0471C" w:rsidRDefault="004D6DA5" w:rsidP="004D6DA5">
      <w:pPr>
        <w:spacing w:before="240" w:line="276" w:lineRule="auto"/>
        <w:jc w:val="both"/>
        <w:rPr>
          <w:rFonts w:ascii="Sylfaen" w:hAnsi="Sylfaen" w:cs="Sylfaen"/>
          <w:w w:val="103"/>
        </w:rPr>
      </w:pPr>
      <w:r w:rsidRPr="00E0471C">
        <w:rPr>
          <w:rFonts w:ascii="Sylfaen" w:hAnsi="Sylfaen" w:cs="Sylfaen"/>
          <w:b/>
          <w:w w:val="103"/>
        </w:rPr>
        <w:t xml:space="preserve">2017 წელს </w:t>
      </w:r>
      <w:r w:rsidRPr="00E0471C">
        <w:rPr>
          <w:rFonts w:ascii="Sylfaen" w:hAnsi="Sylfaen" w:cs="Sylfaen"/>
          <w:w w:val="103"/>
        </w:rPr>
        <w:t>ძალადობის დაცვის ეროვნულ ქსელთან ერთად დაიწყო ქალთა მიმართ და ოჯახში ძალადობის მსხვერპლ ქალთა იდენტიფიცირების სკრინინგ ინსტრუმენტის შემუშავება. ინსტრუმენტის პილოტირების შემდგომ, ქალთა დაწესებულებაში დაინერგება ყველა ახლად განთავსებული ქალი ბენეფიციარის საჭიროებების გამოსავლენად, როგორც საჭირო ეტაპზე გარკვეული პრევენციის, ასევე რეაბილიტაციის მიზნით.</w:t>
      </w:r>
    </w:p>
    <w:p w14:paraId="2C20859B" w14:textId="77777777" w:rsidR="004D6DA5" w:rsidRPr="00E0471C" w:rsidRDefault="004D6DA5" w:rsidP="004D6DA5">
      <w:pPr>
        <w:spacing w:line="276" w:lineRule="auto"/>
        <w:ind w:left="567"/>
        <w:jc w:val="both"/>
        <w:rPr>
          <w:rFonts w:ascii="Sylfaen" w:hAnsi="Sylfaen" w:cs="Sylfaen"/>
          <w:w w:val="103"/>
          <w:u w:val="single"/>
        </w:rPr>
      </w:pPr>
      <w:r w:rsidRPr="00E0471C">
        <w:rPr>
          <w:rFonts w:ascii="Sylfaen" w:hAnsi="Sylfaen" w:cs="Sylfaen"/>
          <w:w w:val="103"/>
          <w:u w:val="single"/>
        </w:rPr>
        <w:t>საქმიანობა 4.6.4.2: გენდერული სპეციფიკის გათვალისწინებით, ინფრასტრუქტურის გაუმჯობესება (საშხაპეები)</w:t>
      </w:r>
    </w:p>
    <w:p w14:paraId="76B24A78" w14:textId="77777777" w:rsidR="004D6DA5" w:rsidRPr="00E0471C" w:rsidRDefault="004D6DA5" w:rsidP="004D6DA5">
      <w:pPr>
        <w:spacing w:line="276" w:lineRule="auto"/>
        <w:ind w:left="567"/>
        <w:jc w:val="both"/>
        <w:rPr>
          <w:rFonts w:ascii="Sylfaen" w:hAnsi="Sylfaen" w:cs="Sylfaen"/>
          <w:i/>
          <w:w w:val="103"/>
        </w:rPr>
      </w:pPr>
      <w:r w:rsidRPr="00E0471C">
        <w:rPr>
          <w:rFonts w:ascii="Sylfaen" w:hAnsi="Sylfaen" w:cs="Sylfaen"/>
          <w:i/>
          <w:w w:val="103"/>
        </w:rPr>
        <w:t>ინდიკატორი: მოხსენება/ანგარიში განხორციელებული ინფრასტრუქტურული ღონისძიებების შესახებ</w:t>
      </w:r>
    </w:p>
    <w:p w14:paraId="30DFE285" w14:textId="77777777" w:rsidR="004D6DA5" w:rsidRPr="00E0471C" w:rsidRDefault="004D6DA5" w:rsidP="004D6DA5">
      <w:pPr>
        <w:spacing w:line="276" w:lineRule="auto"/>
        <w:jc w:val="both"/>
        <w:rPr>
          <w:rFonts w:ascii="Sylfaen" w:hAnsi="Sylfaen" w:cs="Times New Roman"/>
          <w:b/>
        </w:rPr>
      </w:pPr>
      <w:r w:rsidRPr="00E0471C">
        <w:rPr>
          <w:rFonts w:ascii="Sylfaen" w:hAnsi="Sylfaen" w:cs="Times New Roman"/>
          <w:b/>
        </w:rPr>
        <w:t>სტატუსი: სრულად შესრულებული</w:t>
      </w:r>
    </w:p>
    <w:p w14:paraId="1801C4C9"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ქალთა N5 დაწესებულებაში კაპიტალურად გარემონტდა დაწესებულების საკნები, საშხაპეები და  აღიჭურვა განახლებული სავენტილაციო სისტემებით; თანამედროვე სამედიცინო სტანდარტების შესაბამისად, კაპიტალურად გარემონტდა სამედიცინო დანიშნულების ოთახები; დაწესებულების გარშემო დასრულდა უსაფრთხოების დამატებითი დამცავი ბარიერის, ე.წ „ბუფერული“ ზონის მოწყობა; ასევე, დაწესებულებაში მოეწყო ფიტნესის ოთახები. ქალი პატიმრები უზრუნველყოფილნი არიან რბილი ინვენტარითა და პირადი ჰიგიენის საშუალებებით, რაც დარეგულირებულია დაწესებულების დებულებით.</w:t>
      </w:r>
    </w:p>
    <w:p w14:paraId="16E71CE7"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 xml:space="preserve">ამოცანა 4.6.5: </w:t>
      </w:r>
      <w:r w:rsidRPr="00E0471C">
        <w:rPr>
          <w:rFonts w:ascii="Sylfaen" w:hAnsi="Sylfaen" w:cs="Sylfaen"/>
          <w:w w:val="103"/>
        </w:rPr>
        <w:t>ქალ პატიმართა რეაბილიტაციის ხელშეწყობა</w:t>
      </w:r>
    </w:p>
    <w:p w14:paraId="3B4C8124"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 xml:space="preserve">საქმიანობა 4.6.5.1:  </w:t>
      </w:r>
      <w:r w:rsidRPr="00E0471C">
        <w:rPr>
          <w:rFonts w:ascii="Sylfaen" w:hAnsi="Sylfaen" w:cs="Sylfaen"/>
          <w:u w:val="single"/>
        </w:rPr>
        <w:t>მცირე</w:t>
      </w:r>
      <w:r w:rsidRPr="00E0471C">
        <w:rPr>
          <w:rFonts w:ascii="Sylfaen" w:hAnsi="Sylfaen" w:cs="Times New Roman"/>
          <w:u w:val="single"/>
        </w:rPr>
        <w:t xml:space="preserve"> </w:t>
      </w:r>
      <w:r w:rsidRPr="00E0471C">
        <w:rPr>
          <w:rFonts w:ascii="Sylfaen" w:hAnsi="Sylfaen" w:cs="Sylfaen"/>
          <w:u w:val="single"/>
        </w:rPr>
        <w:t>დასაქმების</w:t>
      </w:r>
      <w:r w:rsidRPr="00E0471C">
        <w:rPr>
          <w:rFonts w:ascii="Sylfaen" w:hAnsi="Sylfaen" w:cs="Cambria"/>
          <w:u w:val="single"/>
        </w:rPr>
        <w:t xml:space="preserve"> </w:t>
      </w:r>
      <w:r w:rsidRPr="00E0471C">
        <w:rPr>
          <w:rFonts w:ascii="Sylfaen" w:hAnsi="Sylfaen" w:cs="Sylfaen"/>
          <w:u w:val="single"/>
        </w:rPr>
        <w:t>კერების</w:t>
      </w:r>
      <w:r w:rsidRPr="00E0471C">
        <w:rPr>
          <w:rFonts w:ascii="Sylfaen" w:hAnsi="Sylfaen" w:cs="Times New Roman"/>
          <w:u w:val="single"/>
        </w:rPr>
        <w:t xml:space="preserve"> </w:t>
      </w:r>
      <w:r w:rsidRPr="00E0471C">
        <w:rPr>
          <w:rFonts w:ascii="Sylfaen" w:hAnsi="Sylfaen" w:cs="Sylfaen"/>
          <w:u w:val="single"/>
        </w:rPr>
        <w:t>ჩამოყალიბება</w:t>
      </w:r>
      <w:r w:rsidRPr="00E0471C">
        <w:rPr>
          <w:rFonts w:ascii="Sylfaen" w:hAnsi="Sylfaen" w:cs="Cambria"/>
          <w:u w:val="single"/>
        </w:rPr>
        <w:t xml:space="preserve"> </w:t>
      </w:r>
      <w:r w:rsidRPr="00E0471C">
        <w:rPr>
          <w:rFonts w:ascii="Sylfaen" w:hAnsi="Sylfaen" w:cs="Sylfaen"/>
          <w:u w:val="single"/>
        </w:rPr>
        <w:t>ქალთა</w:t>
      </w:r>
      <w:r w:rsidRPr="00E0471C">
        <w:rPr>
          <w:rFonts w:ascii="Sylfaen" w:hAnsi="Sylfaen" w:cs="Times New Roman"/>
          <w:u w:val="single"/>
        </w:rPr>
        <w:t xml:space="preserve"> </w:t>
      </w:r>
      <w:r w:rsidRPr="00E0471C">
        <w:rPr>
          <w:rFonts w:ascii="Sylfaen" w:hAnsi="Sylfaen" w:cs="Sylfaen"/>
          <w:u w:val="single"/>
        </w:rPr>
        <w:t>დაწესებულების</w:t>
      </w:r>
      <w:r w:rsidRPr="00E0471C">
        <w:rPr>
          <w:rFonts w:ascii="Sylfaen" w:hAnsi="Sylfaen" w:cs="Cambria"/>
          <w:u w:val="single"/>
        </w:rPr>
        <w:t xml:space="preserve"> </w:t>
      </w:r>
      <w:r w:rsidRPr="00E0471C">
        <w:rPr>
          <w:rFonts w:ascii="Sylfaen" w:hAnsi="Sylfaen" w:cs="Sylfaen"/>
          <w:u w:val="single"/>
        </w:rPr>
        <w:t>ტერიტორიაზე</w:t>
      </w:r>
    </w:p>
    <w:p w14:paraId="010316E7" w14:textId="77777777" w:rsidR="004D6DA5" w:rsidRPr="00E0471C" w:rsidRDefault="004D6DA5" w:rsidP="004D6DA5">
      <w:pPr>
        <w:spacing w:before="240" w:line="276" w:lineRule="auto"/>
        <w:ind w:left="567"/>
        <w:jc w:val="both"/>
        <w:rPr>
          <w:rFonts w:ascii="Sylfaen" w:hAnsi="Sylfaen" w:cs="Sylfaen"/>
          <w:i/>
          <w:bdr w:val="none" w:sz="0" w:space="0" w:color="auto" w:frame="1"/>
        </w:rPr>
      </w:pPr>
      <w:r w:rsidRPr="00E0471C">
        <w:rPr>
          <w:rFonts w:ascii="Sylfaen" w:hAnsi="Sylfaen" w:cs="Sylfaen"/>
          <w:i/>
          <w:bdr w:val="none" w:sz="0" w:space="0" w:color="auto" w:frame="1"/>
        </w:rPr>
        <w:lastRenderedPageBreak/>
        <w:t>ინდიკატორი: დასაქმებულ მსჯავრდებულ ქალთა მზარდი პროცენტული რაოდენობა ახლადგახსნილი დასაქმების კერების  რაოდენობა</w:t>
      </w:r>
    </w:p>
    <w:p w14:paraId="6E9240B5" w14:textId="77777777" w:rsidR="004D6DA5" w:rsidRPr="00E0471C" w:rsidRDefault="004D6DA5" w:rsidP="004D6DA5">
      <w:pPr>
        <w:spacing w:before="240" w:line="276" w:lineRule="auto"/>
        <w:jc w:val="both"/>
        <w:rPr>
          <w:rFonts w:ascii="Sylfaen" w:hAnsi="Sylfaen" w:cs="Sylfaen"/>
          <w:b/>
          <w:bdr w:val="none" w:sz="0" w:space="0" w:color="auto" w:frame="1"/>
        </w:rPr>
      </w:pPr>
      <w:r w:rsidRPr="00E0471C">
        <w:rPr>
          <w:rFonts w:ascii="Sylfaen" w:hAnsi="Sylfaen" w:cs="Sylfaen"/>
          <w:b/>
          <w:bdr w:val="none" w:sz="0" w:space="0" w:color="auto" w:frame="1"/>
        </w:rPr>
        <w:t xml:space="preserve">სტატუსი: </w:t>
      </w:r>
      <w:r>
        <w:rPr>
          <w:rFonts w:ascii="Sylfaen" w:hAnsi="Sylfaen" w:cs="Sylfaen"/>
          <w:b/>
          <w:bdr w:val="none" w:sz="0" w:space="0" w:color="auto" w:frame="1"/>
        </w:rPr>
        <w:t>უმეტესად შესრულებული</w:t>
      </w:r>
    </w:p>
    <w:p w14:paraId="7BC940B5"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Sylfaen"/>
          <w:bdr w:val="none" w:sz="0" w:space="0" w:color="auto" w:frame="1"/>
        </w:rPr>
        <w:t xml:space="preserve">2016 წელს დასაქმებული იყო </w:t>
      </w:r>
      <w:r>
        <w:rPr>
          <w:rFonts w:ascii="Sylfaen" w:hAnsi="Sylfaen" w:cs="Times New Roman"/>
        </w:rPr>
        <w:t>79</w:t>
      </w:r>
      <w:r w:rsidRPr="00E0471C">
        <w:rPr>
          <w:rFonts w:ascii="Sylfaen" w:hAnsi="Sylfaen" w:cs="Times New Roman"/>
        </w:rPr>
        <w:t xml:space="preserve"> ქალი მსჯავრდებული. 2015 წელთან შედარებით ქალთა დასაქმების მაჩვენებელი გაზრდილია 95%-ით. </w:t>
      </w:r>
    </w:p>
    <w:p w14:paraId="72C46D24" w14:textId="77777777" w:rsidR="004D6DA5" w:rsidRPr="00E0471C" w:rsidRDefault="004D6DA5" w:rsidP="004D6DA5">
      <w:pPr>
        <w:spacing w:after="0" w:line="276" w:lineRule="auto"/>
        <w:jc w:val="both"/>
        <w:rPr>
          <w:rFonts w:ascii="Sylfaen" w:hAnsi="Sylfaen" w:cs="Times New Roman"/>
        </w:rPr>
      </w:pPr>
      <w:r w:rsidRPr="00E0471C">
        <w:rPr>
          <w:rFonts w:ascii="Sylfaen" w:hAnsi="Sylfaen" w:cs="Times New Roman"/>
        </w:rPr>
        <w:t>2017 წელს სამეურნეო სამსახურის გარდა, სადაც დასაქმებულია 31 მსჯავრდებული, დასაქმებული იყო 64 მსჯავრდებული ქალი.</w:t>
      </w:r>
    </w:p>
    <w:p w14:paraId="749BF4FD" w14:textId="77777777" w:rsidR="004D6DA5" w:rsidRDefault="004D6DA5" w:rsidP="004D6DA5">
      <w:pPr>
        <w:spacing w:before="240" w:line="276" w:lineRule="auto"/>
        <w:jc w:val="both"/>
        <w:rPr>
          <w:rFonts w:ascii="Sylfaen" w:hAnsi="Sylfaen" w:cs="Sylfaen"/>
          <w:bdr w:val="none" w:sz="0" w:space="0" w:color="auto" w:frame="1"/>
        </w:rPr>
      </w:pPr>
      <w:r w:rsidRPr="00E0471C">
        <w:rPr>
          <w:rFonts w:ascii="Sylfaen" w:hAnsi="Sylfaen" w:cs="Sylfaen"/>
          <w:bdr w:val="none" w:sz="0" w:space="0" w:color="auto" w:frame="1"/>
        </w:rPr>
        <w:t>2016 წლის ივლისის თვეში სასჯელაღსრულებისა და პრობაციის სამინისტროს ინიციატივით შეიქმნა ბრალდებულ/მსჯავრდებულთა ხელნაკეთი ნივთების გაყიდვების ვებ გვერდი. ინდივიდუალური საქმიანობით დაკავდა და მიკრო ბიზნესის წარმომადგენლად დარეგისტრირდა ყველა მსურველი მსჯავრდებული. ხელახლა მსურველთა დარეგისტრირება მიკრო ბიზნესის წარმომადგენლად ხდება წელიწადში 1-2-ჯერ, მოთხოვნის შესაბამისად. გასაყიდად წარმოდგენილი ხელნაკეთი ნივთები განთავსებულია სპეციალურად შექმნილ გაყიდვების ვებ გვერდზე online.moc.gov.ge, მიმდინარეობს რეალიზაცია.</w:t>
      </w:r>
    </w:p>
    <w:p w14:paraId="1E1271F1" w14:textId="77777777" w:rsidR="004D6DA5" w:rsidRPr="00F95050" w:rsidRDefault="004D6DA5" w:rsidP="004D6DA5">
      <w:pPr>
        <w:spacing w:after="0" w:line="276" w:lineRule="auto"/>
        <w:jc w:val="both"/>
        <w:rPr>
          <w:rFonts w:ascii="Sylfaen" w:hAnsi="Sylfaen" w:cs="Times New Roman"/>
        </w:rPr>
      </w:pPr>
      <w:r>
        <w:rPr>
          <w:rFonts w:ascii="Sylfaen" w:hAnsi="Sylfaen" w:cs="Times New Roman"/>
        </w:rPr>
        <w:t>სტატისტიკა წლების მიხედვით:</w:t>
      </w:r>
    </w:p>
    <w:tbl>
      <w:tblPr>
        <w:tblStyle w:val="PlainTable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1"/>
        <w:gridCol w:w="1732"/>
        <w:gridCol w:w="1959"/>
        <w:gridCol w:w="1956"/>
      </w:tblGrid>
      <w:tr w:rsidR="004D6DA5" w:rsidRPr="000D2B24" w14:paraId="221781FC" w14:textId="77777777" w:rsidTr="003123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43" w:type="dxa"/>
            <w:gridSpan w:val="2"/>
            <w:shd w:val="clear" w:color="auto" w:fill="FFFF00"/>
            <w:vAlign w:val="center"/>
          </w:tcPr>
          <w:p w14:paraId="44A9F0E9" w14:textId="77777777" w:rsidR="004D6DA5" w:rsidRPr="0046467C" w:rsidRDefault="004D6DA5" w:rsidP="0031232B">
            <w:pPr>
              <w:spacing w:line="276" w:lineRule="auto"/>
              <w:jc w:val="center"/>
              <w:rPr>
                <w:rFonts w:ascii="Sylfaen" w:eastAsia="Times New Roman" w:hAnsi="Sylfaen" w:cs="Times New Roman"/>
                <w:bdr w:val="none" w:sz="0" w:space="0" w:color="auto" w:frame="1"/>
              </w:rPr>
            </w:pPr>
            <w:r w:rsidRPr="0046467C">
              <w:rPr>
                <w:rFonts w:ascii="Sylfaen" w:eastAsia="Times New Roman" w:hAnsi="Sylfaen" w:cs="Times New Roman"/>
                <w:bdr w:val="none" w:sz="0" w:space="0" w:color="auto" w:frame="1"/>
              </w:rPr>
              <w:t>საქმიანობის დასახელება</w:t>
            </w:r>
          </w:p>
        </w:tc>
        <w:tc>
          <w:tcPr>
            <w:tcW w:w="1956" w:type="dxa"/>
            <w:shd w:val="clear" w:color="auto" w:fill="FFFF00"/>
            <w:vAlign w:val="center"/>
          </w:tcPr>
          <w:p w14:paraId="468BE3A0" w14:textId="77777777" w:rsidR="004D6DA5" w:rsidRPr="000D2B24" w:rsidRDefault="004D6DA5" w:rsidP="0031232B">
            <w:pPr>
              <w:spacing w:line="276" w:lineRule="auto"/>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0D2B24">
              <w:rPr>
                <w:rFonts w:ascii="Sylfaen" w:eastAsia="Times New Roman" w:hAnsi="Sylfaen" w:cs="Times New Roman"/>
                <w:bdr w:val="none" w:sz="0" w:space="0" w:color="auto" w:frame="1"/>
              </w:rPr>
              <w:t>დასაქმებულთა რაოდენობა</w:t>
            </w:r>
          </w:p>
          <w:p w14:paraId="7FA847D0" w14:textId="77777777" w:rsidR="004D6DA5" w:rsidRPr="000D2B24" w:rsidRDefault="004D6DA5" w:rsidP="0031232B">
            <w:pPr>
              <w:spacing w:line="276" w:lineRule="auto"/>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0D2B24">
              <w:rPr>
                <w:rFonts w:ascii="Sylfaen" w:eastAsia="Times New Roman" w:hAnsi="Sylfaen" w:cs="Times New Roman"/>
                <w:bdr w:val="none" w:sz="0" w:space="0" w:color="auto" w:frame="1"/>
              </w:rPr>
              <w:t>2016 წელი</w:t>
            </w:r>
          </w:p>
        </w:tc>
        <w:tc>
          <w:tcPr>
            <w:tcW w:w="1956" w:type="dxa"/>
            <w:shd w:val="clear" w:color="auto" w:fill="FFFF00"/>
            <w:vAlign w:val="center"/>
          </w:tcPr>
          <w:p w14:paraId="75D7FCD5" w14:textId="77777777" w:rsidR="004D6DA5" w:rsidRPr="000D2B24" w:rsidRDefault="004D6DA5" w:rsidP="0031232B">
            <w:pPr>
              <w:spacing w:line="276" w:lineRule="auto"/>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0D2B24">
              <w:rPr>
                <w:rFonts w:ascii="Sylfaen" w:eastAsia="Times New Roman" w:hAnsi="Sylfaen" w:cs="Times New Roman"/>
                <w:bdr w:val="none" w:sz="0" w:space="0" w:color="auto" w:frame="1"/>
              </w:rPr>
              <w:t>დასაქმებულთა რაოდენობა</w:t>
            </w:r>
          </w:p>
          <w:p w14:paraId="7A0B6465" w14:textId="77777777" w:rsidR="004D6DA5" w:rsidRPr="000D2B24" w:rsidRDefault="004D6DA5" w:rsidP="0031232B">
            <w:pPr>
              <w:spacing w:line="276" w:lineRule="auto"/>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sidRPr="000D2B24">
              <w:rPr>
                <w:rFonts w:ascii="Sylfaen" w:eastAsia="Times New Roman" w:hAnsi="Sylfaen" w:cs="Times New Roman"/>
                <w:bdr w:val="none" w:sz="0" w:space="0" w:color="auto" w:frame="1"/>
              </w:rPr>
              <w:t>2017 წელი</w:t>
            </w:r>
          </w:p>
        </w:tc>
      </w:tr>
      <w:tr w:rsidR="004D6DA5" w:rsidRPr="000D2B24" w14:paraId="05C11537" w14:textId="77777777" w:rsidTr="003123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43" w:type="dxa"/>
            <w:gridSpan w:val="2"/>
            <w:shd w:val="clear" w:color="auto" w:fill="auto"/>
            <w:vAlign w:val="center"/>
          </w:tcPr>
          <w:p w14:paraId="7AE26DCB" w14:textId="77777777" w:rsidR="004D6DA5" w:rsidRDefault="004D6DA5" w:rsidP="0031232B">
            <w:pPr>
              <w:spacing w:line="276" w:lineRule="auto"/>
              <w:jc w:val="center"/>
              <w:rPr>
                <w:rFonts w:ascii="Sylfaen" w:eastAsia="Times New Roman" w:hAnsi="Sylfaen" w:cs="Times New Roman"/>
                <w:bdr w:val="none" w:sz="0" w:space="0" w:color="auto" w:frame="1"/>
              </w:rPr>
            </w:pPr>
            <w:r>
              <w:rPr>
                <w:rFonts w:ascii="Sylfaen" w:eastAsia="Times New Roman" w:hAnsi="Sylfaen" w:cs="Times New Roman"/>
                <w:bdr w:val="none" w:sz="0" w:space="0" w:color="auto" w:frame="1"/>
              </w:rPr>
              <w:t>სამეურნეო სამსახური</w:t>
            </w:r>
          </w:p>
        </w:tc>
        <w:tc>
          <w:tcPr>
            <w:tcW w:w="1956" w:type="dxa"/>
            <w:shd w:val="clear" w:color="auto" w:fill="auto"/>
            <w:vAlign w:val="center"/>
          </w:tcPr>
          <w:p w14:paraId="5B9B0F5D" w14:textId="77777777" w:rsidR="004D6DA5" w:rsidRPr="008434DE"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Pr>
                <w:rFonts w:ascii="Sylfaen" w:eastAsia="Times New Roman" w:hAnsi="Sylfaen" w:cs="Times New Roman"/>
                <w:bdr w:val="none" w:sz="0" w:space="0" w:color="auto" w:frame="1"/>
              </w:rPr>
              <w:t>28</w:t>
            </w:r>
          </w:p>
        </w:tc>
        <w:tc>
          <w:tcPr>
            <w:tcW w:w="1956" w:type="dxa"/>
            <w:shd w:val="clear" w:color="auto" w:fill="auto"/>
            <w:vAlign w:val="center"/>
          </w:tcPr>
          <w:p w14:paraId="66A93E1F" w14:textId="77777777" w:rsidR="004D6DA5" w:rsidRPr="001D72D2"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Pr>
                <w:rFonts w:ascii="Sylfaen" w:eastAsia="Times New Roman" w:hAnsi="Sylfaen" w:cs="Times New Roman"/>
                <w:bdr w:val="none" w:sz="0" w:space="0" w:color="auto" w:frame="1"/>
              </w:rPr>
              <w:t>31</w:t>
            </w:r>
          </w:p>
        </w:tc>
      </w:tr>
      <w:tr w:rsidR="004D6DA5" w14:paraId="505AF71C" w14:textId="77777777" w:rsidTr="0031232B">
        <w:tc>
          <w:tcPr>
            <w:cnfStyle w:val="001000000000" w:firstRow="0" w:lastRow="0" w:firstColumn="1" w:lastColumn="0" w:oddVBand="0" w:evenVBand="0" w:oddHBand="0" w:evenHBand="0" w:firstRowFirstColumn="0" w:firstRowLastColumn="0" w:lastRowFirstColumn="0" w:lastRowLastColumn="0"/>
            <w:tcW w:w="2011" w:type="dxa"/>
            <w:vMerge w:val="restart"/>
            <w:shd w:val="clear" w:color="auto" w:fill="auto"/>
            <w:vAlign w:val="center"/>
          </w:tcPr>
          <w:p w14:paraId="5B578C50" w14:textId="77777777" w:rsidR="004D6DA5" w:rsidRDefault="004D6DA5" w:rsidP="0031232B">
            <w:pPr>
              <w:spacing w:line="276" w:lineRule="auto"/>
              <w:jc w:val="center"/>
              <w:rPr>
                <w:rFonts w:ascii="Sylfaen" w:eastAsia="Times New Roman" w:hAnsi="Sylfaen" w:cs="Times New Roman"/>
                <w:bdr w:val="none" w:sz="0" w:space="0" w:color="auto" w:frame="1"/>
              </w:rPr>
            </w:pPr>
            <w:r w:rsidRPr="000D2B24">
              <w:rPr>
                <w:rFonts w:ascii="Sylfaen" w:eastAsia="Times New Roman" w:hAnsi="Sylfaen" w:cs="Times New Roman"/>
                <w:bdr w:val="none" w:sz="0" w:space="0" w:color="auto" w:frame="1"/>
              </w:rPr>
              <w:t>დასაქმების მინი კერა</w:t>
            </w:r>
          </w:p>
        </w:tc>
        <w:tc>
          <w:tcPr>
            <w:tcW w:w="1732" w:type="dxa"/>
          </w:tcPr>
          <w:p w14:paraId="48AEAEC8" w14:textId="77777777" w:rsidR="004D6DA5" w:rsidRDefault="004D6DA5" w:rsidP="0031232B">
            <w:pPr>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Pr>
                <w:rFonts w:ascii="Sylfaen" w:eastAsia="Times New Roman" w:hAnsi="Sylfaen" w:cs="Times New Roman"/>
                <w:bdr w:val="none" w:sz="0" w:space="0" w:color="auto" w:frame="1"/>
              </w:rPr>
              <w:t>სადალაქოები</w:t>
            </w:r>
          </w:p>
        </w:tc>
        <w:tc>
          <w:tcPr>
            <w:tcW w:w="1956" w:type="dxa"/>
            <w:shd w:val="clear" w:color="auto" w:fill="auto"/>
            <w:vAlign w:val="center"/>
          </w:tcPr>
          <w:p w14:paraId="707400B3" w14:textId="77777777" w:rsidR="004D6DA5" w:rsidRDefault="004D6DA5" w:rsidP="0031232B">
            <w:pPr>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Pr>
                <w:rFonts w:ascii="Sylfaen" w:eastAsia="Times New Roman" w:hAnsi="Sylfaen" w:cs="Times New Roman"/>
                <w:bdr w:val="none" w:sz="0" w:space="0" w:color="auto" w:frame="1"/>
              </w:rPr>
              <w:t>2</w:t>
            </w:r>
          </w:p>
        </w:tc>
        <w:tc>
          <w:tcPr>
            <w:tcW w:w="1956" w:type="dxa"/>
            <w:shd w:val="clear" w:color="auto" w:fill="auto"/>
            <w:vAlign w:val="center"/>
          </w:tcPr>
          <w:p w14:paraId="2D4BCF43" w14:textId="77777777" w:rsidR="004D6DA5" w:rsidRDefault="004D6DA5" w:rsidP="0031232B">
            <w:pPr>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Pr>
                <w:rFonts w:ascii="Sylfaen" w:eastAsia="Times New Roman" w:hAnsi="Sylfaen" w:cs="Times New Roman"/>
                <w:bdr w:val="none" w:sz="0" w:space="0" w:color="auto" w:frame="1"/>
              </w:rPr>
              <w:t>3</w:t>
            </w:r>
          </w:p>
        </w:tc>
      </w:tr>
      <w:tr w:rsidR="004D6DA5" w14:paraId="0B02621A" w14:textId="77777777" w:rsidTr="003123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1" w:type="dxa"/>
            <w:vMerge/>
            <w:shd w:val="clear" w:color="auto" w:fill="auto"/>
            <w:vAlign w:val="center"/>
          </w:tcPr>
          <w:p w14:paraId="4CC6C8BC" w14:textId="77777777" w:rsidR="004D6DA5" w:rsidRPr="003917C5" w:rsidRDefault="004D6DA5" w:rsidP="0031232B">
            <w:pPr>
              <w:spacing w:line="276" w:lineRule="auto"/>
              <w:jc w:val="center"/>
              <w:rPr>
                <w:rFonts w:ascii="Sylfaen" w:eastAsia="Times New Roman" w:hAnsi="Sylfaen" w:cs="Times New Roman"/>
                <w:bdr w:val="none" w:sz="0" w:space="0" w:color="auto" w:frame="1"/>
              </w:rPr>
            </w:pPr>
          </w:p>
        </w:tc>
        <w:tc>
          <w:tcPr>
            <w:tcW w:w="1732" w:type="dxa"/>
            <w:vAlign w:val="center"/>
          </w:tcPr>
          <w:p w14:paraId="010FACCB" w14:textId="77777777" w:rsidR="004D6DA5" w:rsidRPr="003917C5" w:rsidRDefault="004D6DA5" w:rsidP="0031232B">
            <w:pPr>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Pr>
                <w:rFonts w:ascii="Sylfaen" w:eastAsia="Times New Roman" w:hAnsi="Sylfaen" w:cs="Times New Roman"/>
                <w:bdr w:val="none" w:sz="0" w:space="0" w:color="auto" w:frame="1"/>
              </w:rPr>
              <w:t>ფიტნეს ინსტრუქტორი</w:t>
            </w:r>
          </w:p>
        </w:tc>
        <w:tc>
          <w:tcPr>
            <w:tcW w:w="1959" w:type="dxa"/>
            <w:shd w:val="clear" w:color="auto" w:fill="auto"/>
            <w:vAlign w:val="center"/>
          </w:tcPr>
          <w:p w14:paraId="516488B7" w14:textId="77777777" w:rsidR="004D6DA5" w:rsidRDefault="004D6DA5" w:rsidP="0031232B">
            <w:pPr>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Pr>
                <w:rFonts w:ascii="Sylfaen" w:eastAsia="Times New Roman" w:hAnsi="Sylfaen" w:cs="Times New Roman"/>
                <w:bdr w:val="none" w:sz="0" w:space="0" w:color="auto" w:frame="1"/>
              </w:rPr>
              <w:t>0</w:t>
            </w:r>
          </w:p>
        </w:tc>
        <w:tc>
          <w:tcPr>
            <w:tcW w:w="1953" w:type="dxa"/>
            <w:shd w:val="clear" w:color="auto" w:fill="auto"/>
            <w:vAlign w:val="center"/>
          </w:tcPr>
          <w:p w14:paraId="18DDAB54" w14:textId="77777777" w:rsidR="004D6DA5" w:rsidRDefault="004D6DA5" w:rsidP="0031232B">
            <w:pPr>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Pr>
                <w:rFonts w:ascii="Sylfaen" w:eastAsia="Times New Roman" w:hAnsi="Sylfaen" w:cs="Times New Roman"/>
                <w:bdr w:val="none" w:sz="0" w:space="0" w:color="auto" w:frame="1"/>
              </w:rPr>
              <w:t>1</w:t>
            </w:r>
          </w:p>
        </w:tc>
      </w:tr>
      <w:tr w:rsidR="004D6DA5" w14:paraId="17DEEE86" w14:textId="77777777" w:rsidTr="0031232B">
        <w:tc>
          <w:tcPr>
            <w:cnfStyle w:val="001000000000" w:firstRow="0" w:lastRow="0" w:firstColumn="1" w:lastColumn="0" w:oddVBand="0" w:evenVBand="0" w:oddHBand="0" w:evenHBand="0" w:firstRowFirstColumn="0" w:firstRowLastColumn="0" w:lastRowFirstColumn="0" w:lastRowLastColumn="0"/>
            <w:tcW w:w="2011" w:type="dxa"/>
            <w:vMerge/>
            <w:shd w:val="clear" w:color="auto" w:fill="auto"/>
            <w:vAlign w:val="center"/>
          </w:tcPr>
          <w:p w14:paraId="757A35D7" w14:textId="77777777" w:rsidR="004D6DA5" w:rsidRDefault="004D6DA5" w:rsidP="0031232B">
            <w:pPr>
              <w:spacing w:line="276" w:lineRule="auto"/>
              <w:jc w:val="center"/>
              <w:rPr>
                <w:rFonts w:ascii="Sylfaen" w:eastAsia="Times New Roman" w:hAnsi="Sylfaen" w:cs="Times New Roman"/>
                <w:bdr w:val="none" w:sz="0" w:space="0" w:color="auto" w:frame="1"/>
              </w:rPr>
            </w:pPr>
          </w:p>
        </w:tc>
        <w:tc>
          <w:tcPr>
            <w:tcW w:w="1732" w:type="dxa"/>
            <w:vAlign w:val="center"/>
          </w:tcPr>
          <w:p w14:paraId="6C70745C" w14:textId="77777777" w:rsidR="004D6DA5" w:rsidRDefault="004D6DA5" w:rsidP="0031232B">
            <w:pPr>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Pr>
                <w:rFonts w:ascii="Sylfaen" w:eastAsia="Times New Roman" w:hAnsi="Sylfaen" w:cs="Times New Roman"/>
                <w:bdr w:val="none" w:sz="0" w:space="0" w:color="auto" w:frame="1"/>
              </w:rPr>
              <w:t>სამკერვალო სალონი</w:t>
            </w:r>
          </w:p>
        </w:tc>
        <w:tc>
          <w:tcPr>
            <w:tcW w:w="1956" w:type="dxa"/>
            <w:shd w:val="clear" w:color="auto" w:fill="auto"/>
            <w:vAlign w:val="center"/>
          </w:tcPr>
          <w:p w14:paraId="312CE5FC" w14:textId="77777777" w:rsidR="004D6DA5" w:rsidRDefault="004D6DA5" w:rsidP="0031232B">
            <w:pPr>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Pr>
                <w:rFonts w:ascii="Sylfaen" w:eastAsia="Times New Roman" w:hAnsi="Sylfaen" w:cs="Times New Roman"/>
                <w:bdr w:val="none" w:sz="0" w:space="0" w:color="auto" w:frame="1"/>
              </w:rPr>
              <w:t>35</w:t>
            </w:r>
          </w:p>
        </w:tc>
        <w:tc>
          <w:tcPr>
            <w:tcW w:w="1956" w:type="dxa"/>
            <w:shd w:val="clear" w:color="auto" w:fill="auto"/>
            <w:vAlign w:val="center"/>
          </w:tcPr>
          <w:p w14:paraId="227FB211" w14:textId="77777777" w:rsidR="004D6DA5" w:rsidRDefault="004D6DA5" w:rsidP="0031232B">
            <w:pPr>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dr w:val="none" w:sz="0" w:space="0" w:color="auto" w:frame="1"/>
              </w:rPr>
            </w:pPr>
            <w:r>
              <w:rPr>
                <w:rFonts w:ascii="Sylfaen" w:eastAsia="Times New Roman" w:hAnsi="Sylfaen" w:cs="Times New Roman"/>
                <w:bdr w:val="none" w:sz="0" w:space="0" w:color="auto" w:frame="1"/>
              </w:rPr>
              <w:t>32</w:t>
            </w:r>
          </w:p>
        </w:tc>
      </w:tr>
      <w:tr w:rsidR="004D6DA5" w14:paraId="2C89F006" w14:textId="77777777" w:rsidTr="003123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43" w:type="dxa"/>
            <w:gridSpan w:val="2"/>
            <w:shd w:val="clear" w:color="auto" w:fill="auto"/>
            <w:vAlign w:val="center"/>
          </w:tcPr>
          <w:p w14:paraId="5E7154EF" w14:textId="77777777" w:rsidR="004D6DA5" w:rsidRDefault="004D6DA5" w:rsidP="0031232B">
            <w:pPr>
              <w:jc w:val="center"/>
              <w:rPr>
                <w:rFonts w:ascii="Sylfaen" w:eastAsia="Times New Roman" w:hAnsi="Sylfaen" w:cs="Times New Roman"/>
                <w:bdr w:val="none" w:sz="0" w:space="0" w:color="auto" w:frame="1"/>
              </w:rPr>
            </w:pPr>
            <w:r>
              <w:rPr>
                <w:rFonts w:ascii="Sylfaen" w:eastAsia="Times New Roman" w:hAnsi="Sylfaen" w:cs="Times New Roman"/>
                <w:bdr w:val="none" w:sz="0" w:space="0" w:color="auto" w:frame="1"/>
              </w:rPr>
              <w:t>ინდივიდუალური საქმიანობა</w:t>
            </w:r>
          </w:p>
        </w:tc>
        <w:tc>
          <w:tcPr>
            <w:tcW w:w="1956" w:type="dxa"/>
            <w:shd w:val="clear" w:color="auto" w:fill="auto"/>
            <w:vAlign w:val="center"/>
          </w:tcPr>
          <w:p w14:paraId="3CD42EE3" w14:textId="77777777" w:rsidR="004D6DA5" w:rsidRDefault="004D6DA5" w:rsidP="0031232B">
            <w:pPr>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Pr>
                <w:rFonts w:ascii="Sylfaen" w:eastAsia="Times New Roman" w:hAnsi="Sylfaen" w:cs="Times New Roman"/>
                <w:bdr w:val="none" w:sz="0" w:space="0" w:color="auto" w:frame="1"/>
              </w:rPr>
              <w:t>14</w:t>
            </w:r>
          </w:p>
        </w:tc>
        <w:tc>
          <w:tcPr>
            <w:tcW w:w="1956" w:type="dxa"/>
            <w:shd w:val="clear" w:color="auto" w:fill="auto"/>
            <w:vAlign w:val="center"/>
          </w:tcPr>
          <w:p w14:paraId="3317A10B" w14:textId="77777777" w:rsidR="004D6DA5" w:rsidRDefault="004D6DA5" w:rsidP="0031232B">
            <w:pPr>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dr w:val="none" w:sz="0" w:space="0" w:color="auto" w:frame="1"/>
              </w:rPr>
            </w:pPr>
            <w:r>
              <w:rPr>
                <w:rFonts w:ascii="Sylfaen" w:eastAsia="Times New Roman" w:hAnsi="Sylfaen" w:cs="Times New Roman"/>
                <w:bdr w:val="none" w:sz="0" w:space="0" w:color="auto" w:frame="1"/>
              </w:rPr>
              <w:t>29</w:t>
            </w:r>
          </w:p>
        </w:tc>
      </w:tr>
      <w:tr w:rsidR="004D6DA5" w:rsidRPr="008434DE" w14:paraId="2A05F750" w14:textId="77777777" w:rsidTr="0031232B">
        <w:tc>
          <w:tcPr>
            <w:cnfStyle w:val="001000000000" w:firstRow="0" w:lastRow="0" w:firstColumn="1" w:lastColumn="0" w:oddVBand="0" w:evenVBand="0" w:oddHBand="0" w:evenHBand="0" w:firstRowFirstColumn="0" w:firstRowLastColumn="0" w:lastRowFirstColumn="0" w:lastRowLastColumn="0"/>
            <w:tcW w:w="3743" w:type="dxa"/>
            <w:gridSpan w:val="2"/>
            <w:shd w:val="clear" w:color="auto" w:fill="auto"/>
            <w:vAlign w:val="center"/>
          </w:tcPr>
          <w:p w14:paraId="42C9E587" w14:textId="77777777" w:rsidR="004D6DA5" w:rsidRPr="008434DE" w:rsidRDefault="004D6DA5" w:rsidP="0031232B">
            <w:pPr>
              <w:jc w:val="center"/>
              <w:rPr>
                <w:rFonts w:ascii="Sylfaen" w:eastAsia="Times New Roman" w:hAnsi="Sylfaen" w:cs="Times New Roman"/>
                <w:bdr w:val="none" w:sz="0" w:space="0" w:color="auto" w:frame="1"/>
              </w:rPr>
            </w:pPr>
            <w:r w:rsidRPr="008434DE">
              <w:rPr>
                <w:rFonts w:ascii="Sylfaen" w:eastAsia="Times New Roman" w:hAnsi="Sylfaen" w:cs="Times New Roman"/>
                <w:bdr w:val="none" w:sz="0" w:space="0" w:color="auto" w:frame="1"/>
              </w:rPr>
              <w:t>ჯამი</w:t>
            </w:r>
          </w:p>
        </w:tc>
        <w:tc>
          <w:tcPr>
            <w:tcW w:w="1956" w:type="dxa"/>
            <w:shd w:val="clear" w:color="auto" w:fill="auto"/>
            <w:vAlign w:val="center"/>
          </w:tcPr>
          <w:p w14:paraId="56775398" w14:textId="77777777" w:rsidR="004D6DA5" w:rsidRPr="008434DE" w:rsidRDefault="004D6DA5" w:rsidP="0031232B">
            <w:pPr>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
                <w:bdr w:val="none" w:sz="0" w:space="0" w:color="auto" w:frame="1"/>
              </w:rPr>
            </w:pPr>
            <w:r>
              <w:rPr>
                <w:rFonts w:ascii="Sylfaen" w:eastAsia="Times New Roman" w:hAnsi="Sylfaen" w:cs="Times New Roman"/>
                <w:b/>
                <w:bdr w:val="none" w:sz="0" w:space="0" w:color="auto" w:frame="1"/>
              </w:rPr>
              <w:t>79 (32%)</w:t>
            </w:r>
          </w:p>
        </w:tc>
        <w:tc>
          <w:tcPr>
            <w:tcW w:w="1956" w:type="dxa"/>
            <w:shd w:val="clear" w:color="auto" w:fill="auto"/>
            <w:vAlign w:val="center"/>
          </w:tcPr>
          <w:p w14:paraId="3ACEC91B" w14:textId="77777777" w:rsidR="004D6DA5" w:rsidRPr="008434DE" w:rsidRDefault="004D6DA5" w:rsidP="0031232B">
            <w:pPr>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Times New Roman"/>
                <w:b/>
                <w:bdr w:val="none" w:sz="0" w:space="0" w:color="auto" w:frame="1"/>
              </w:rPr>
            </w:pPr>
            <w:r>
              <w:rPr>
                <w:rFonts w:ascii="Sylfaen" w:eastAsia="Times New Roman" w:hAnsi="Sylfaen" w:cs="Times New Roman"/>
                <w:b/>
                <w:bdr w:val="none" w:sz="0" w:space="0" w:color="auto" w:frame="1"/>
              </w:rPr>
              <w:t>95 (38%)</w:t>
            </w:r>
          </w:p>
        </w:tc>
      </w:tr>
    </w:tbl>
    <w:p w14:paraId="41ED7E1F" w14:textId="77777777" w:rsidR="004D6DA5" w:rsidRPr="00E0471C" w:rsidRDefault="004D6DA5" w:rsidP="004D6DA5">
      <w:pPr>
        <w:spacing w:before="240" w:line="276" w:lineRule="auto"/>
        <w:jc w:val="both"/>
        <w:rPr>
          <w:rFonts w:ascii="Sylfaen" w:hAnsi="Sylfaen" w:cs="Sylfaen"/>
          <w:bdr w:val="none" w:sz="0" w:space="0" w:color="auto" w:frame="1"/>
        </w:rPr>
      </w:pPr>
    </w:p>
    <w:p w14:paraId="4F0C3EBB"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საქმიანობა 4.6.5.2: ქალ მსჯავრდებულთათვის უმაღლესი განათლების ხელმისაწვდომობა</w:t>
      </w:r>
    </w:p>
    <w:p w14:paraId="23CF731D"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Times New Roman"/>
          <w:i/>
        </w:rPr>
        <w:t>ინდიკატორი: უმაღლესი განათლების პროგრამებში ჩართულ ქალთა რაოდენობა</w:t>
      </w:r>
    </w:p>
    <w:p w14:paraId="687FD794" w14:textId="77777777" w:rsidR="004D6DA5" w:rsidRPr="00E0471C" w:rsidRDefault="004D6DA5" w:rsidP="004D6DA5">
      <w:pPr>
        <w:spacing w:before="240" w:line="276" w:lineRule="auto"/>
        <w:jc w:val="both"/>
        <w:rPr>
          <w:rFonts w:ascii="Sylfaen" w:hAnsi="Sylfaen" w:cs="Times New Roman"/>
          <w:b/>
        </w:rPr>
      </w:pPr>
      <w:r w:rsidRPr="00E0471C">
        <w:rPr>
          <w:rFonts w:ascii="Sylfaen" w:hAnsi="Sylfaen" w:cs="Times New Roman"/>
          <w:b/>
        </w:rPr>
        <w:t>სტატუსი: სრულად შესრულებული</w:t>
      </w:r>
    </w:p>
    <w:p w14:paraId="0B7E43E0"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 xml:space="preserve">2016 წელს ეროვნულ გამოცდებში მონაწილეობის და უმაღლეს სასწავლებელში სწავლის მსურველი ქალი ბენეფიციარი არ ყოფილა </w:t>
      </w:r>
      <w:r>
        <w:rPr>
          <w:rFonts w:ascii="Sylfaen" w:hAnsi="Sylfaen" w:cs="Times New Roman"/>
        </w:rPr>
        <w:t>გან</w:t>
      </w:r>
      <w:r w:rsidRPr="00E0471C">
        <w:rPr>
          <w:rFonts w:ascii="Sylfaen" w:hAnsi="Sylfaen" w:cs="Times New Roman"/>
        </w:rPr>
        <w:t>თავსებული პენიტენციურ სისტემაში.</w:t>
      </w:r>
    </w:p>
    <w:p w14:paraId="05FEAC90"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 xml:space="preserve">ეროვნულ გამოცდებში მონაწილეობა შეუძლია ყველა ქალ მსჯავრდებულს სურვილისამებრ. 2017 წელს ეროვნულ გამოცდებში მონაწილეობა მიიღო ერთმა მსჯავრდებულმა, ხოლო </w:t>
      </w:r>
      <w:r w:rsidRPr="00E0471C">
        <w:rPr>
          <w:rFonts w:ascii="Sylfaen" w:hAnsi="Sylfaen" w:cs="Times New Roman"/>
        </w:rPr>
        <w:lastRenderedPageBreak/>
        <w:t>უმაღლესი განათლების ბაკალავრის საფეხურზე სწავლობს 1 მსჯავრდებული და 1 ბრალდებული ქალი.</w:t>
      </w:r>
    </w:p>
    <w:p w14:paraId="162ECF08"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 xml:space="preserve">საქმიანობა 4.6.5.3: </w:t>
      </w:r>
      <w:r w:rsidRPr="00E0471C">
        <w:rPr>
          <w:rFonts w:ascii="Sylfaen" w:hAnsi="Sylfaen" w:cs="Sylfaen"/>
          <w:u w:val="single"/>
        </w:rPr>
        <w:t>ქალ</w:t>
      </w:r>
      <w:r w:rsidRPr="00E0471C">
        <w:rPr>
          <w:rFonts w:ascii="Sylfaen" w:hAnsi="Sylfaen" w:cs="Cambria"/>
          <w:u w:val="single"/>
        </w:rPr>
        <w:t xml:space="preserve"> </w:t>
      </w:r>
      <w:r w:rsidRPr="00E0471C">
        <w:rPr>
          <w:rFonts w:ascii="Sylfaen" w:hAnsi="Sylfaen" w:cs="Sylfaen"/>
          <w:u w:val="single"/>
        </w:rPr>
        <w:t>მსჯავრდებულთა</w:t>
      </w:r>
      <w:r w:rsidRPr="00E0471C">
        <w:rPr>
          <w:rFonts w:ascii="Sylfaen" w:hAnsi="Sylfaen" w:cs="Cambria"/>
          <w:u w:val="single"/>
        </w:rPr>
        <w:t xml:space="preserve"> </w:t>
      </w:r>
      <w:r w:rsidRPr="00E0471C">
        <w:rPr>
          <w:rFonts w:ascii="Sylfaen" w:hAnsi="Sylfaen" w:cs="Sylfaen"/>
          <w:u w:val="single"/>
        </w:rPr>
        <w:t>ფსიქო</w:t>
      </w:r>
      <w:r w:rsidRPr="00E0471C">
        <w:rPr>
          <w:rFonts w:ascii="Sylfaen" w:hAnsi="Sylfaen" w:cs="Cambria"/>
          <w:u w:val="single"/>
        </w:rPr>
        <w:t>-</w:t>
      </w:r>
      <w:r w:rsidRPr="00E0471C">
        <w:rPr>
          <w:rFonts w:ascii="Sylfaen" w:hAnsi="Sylfaen" w:cs="Sylfaen"/>
          <w:u w:val="single"/>
        </w:rPr>
        <w:t>სოციალური</w:t>
      </w:r>
      <w:r w:rsidRPr="00E0471C">
        <w:rPr>
          <w:rFonts w:ascii="Sylfaen" w:hAnsi="Sylfaen" w:cs="Cambria"/>
          <w:u w:val="single"/>
        </w:rPr>
        <w:t xml:space="preserve"> </w:t>
      </w:r>
      <w:r w:rsidRPr="00E0471C">
        <w:rPr>
          <w:rFonts w:ascii="Sylfaen" w:hAnsi="Sylfaen" w:cs="Sylfaen"/>
          <w:u w:val="single"/>
        </w:rPr>
        <w:t>რეაბილიტაციის</w:t>
      </w:r>
      <w:r w:rsidRPr="00E0471C">
        <w:rPr>
          <w:rFonts w:ascii="Sylfaen" w:hAnsi="Sylfaen" w:cs="Times New Roman"/>
          <w:u w:val="single"/>
        </w:rPr>
        <w:t xml:space="preserve"> </w:t>
      </w:r>
      <w:r w:rsidRPr="00E0471C">
        <w:rPr>
          <w:rFonts w:ascii="Sylfaen" w:hAnsi="Sylfaen" w:cs="Sylfaen"/>
          <w:u w:val="single"/>
        </w:rPr>
        <w:t>მიდგომების</w:t>
      </w:r>
      <w:r w:rsidRPr="00E0471C">
        <w:rPr>
          <w:rFonts w:ascii="Sylfaen" w:hAnsi="Sylfaen" w:cs="Cambria"/>
          <w:u w:val="single"/>
        </w:rPr>
        <w:t xml:space="preserve"> </w:t>
      </w:r>
      <w:r w:rsidRPr="00E0471C">
        <w:rPr>
          <w:rFonts w:ascii="Sylfaen" w:hAnsi="Sylfaen" w:cs="Sylfaen"/>
          <w:u w:val="single"/>
        </w:rPr>
        <w:t>შემდგომი</w:t>
      </w:r>
      <w:r w:rsidRPr="00E0471C">
        <w:rPr>
          <w:rFonts w:ascii="Sylfaen" w:hAnsi="Sylfaen" w:cs="Times New Roman"/>
          <w:u w:val="single"/>
        </w:rPr>
        <w:t xml:space="preserve"> </w:t>
      </w:r>
      <w:r w:rsidRPr="00E0471C">
        <w:rPr>
          <w:rFonts w:ascii="Sylfaen" w:hAnsi="Sylfaen" w:cs="Sylfaen"/>
          <w:u w:val="single"/>
        </w:rPr>
        <w:t>დახვეწა</w:t>
      </w:r>
      <w:r w:rsidRPr="00E0471C">
        <w:rPr>
          <w:rFonts w:ascii="Sylfaen" w:hAnsi="Sylfaen" w:cs="Cambria"/>
          <w:u w:val="single"/>
        </w:rPr>
        <w:t xml:space="preserve"> </w:t>
      </w:r>
      <w:r w:rsidRPr="00E0471C">
        <w:rPr>
          <w:rFonts w:ascii="Sylfaen" w:hAnsi="Sylfaen" w:cs="Sylfaen"/>
          <w:u w:val="single"/>
        </w:rPr>
        <w:t>და</w:t>
      </w:r>
      <w:r w:rsidRPr="00E0471C">
        <w:rPr>
          <w:rFonts w:ascii="Sylfaen" w:hAnsi="Sylfaen" w:cs="Cambria"/>
          <w:u w:val="single"/>
        </w:rPr>
        <w:t xml:space="preserve"> </w:t>
      </w:r>
      <w:r w:rsidRPr="00E0471C">
        <w:rPr>
          <w:rFonts w:ascii="Sylfaen" w:hAnsi="Sylfaen" w:cs="Sylfaen"/>
          <w:u w:val="single"/>
        </w:rPr>
        <w:t>პროგრამების</w:t>
      </w:r>
      <w:r w:rsidRPr="00E0471C">
        <w:rPr>
          <w:rFonts w:ascii="Sylfaen" w:hAnsi="Sylfaen" w:cs="Cambria"/>
          <w:u w:val="single"/>
        </w:rPr>
        <w:t xml:space="preserve"> </w:t>
      </w:r>
      <w:r w:rsidRPr="00E0471C">
        <w:rPr>
          <w:rFonts w:ascii="Sylfaen" w:hAnsi="Sylfaen" w:cs="Sylfaen"/>
          <w:u w:val="single"/>
        </w:rPr>
        <w:t>დანერგვა</w:t>
      </w:r>
    </w:p>
    <w:p w14:paraId="1CC91AA9" w14:textId="77777777" w:rsidR="004D6DA5" w:rsidRPr="00E0471C" w:rsidRDefault="004D6DA5" w:rsidP="004D6DA5">
      <w:pPr>
        <w:spacing w:before="240" w:line="276" w:lineRule="auto"/>
        <w:ind w:left="567"/>
        <w:jc w:val="both"/>
        <w:rPr>
          <w:rFonts w:ascii="Sylfaen" w:hAnsi="Sylfaen" w:cs="Sylfaen"/>
          <w:i/>
          <w:bdr w:val="none" w:sz="0" w:space="0" w:color="auto" w:frame="1"/>
        </w:rPr>
      </w:pPr>
      <w:r w:rsidRPr="00E0471C">
        <w:rPr>
          <w:rFonts w:ascii="Sylfaen" w:hAnsi="Sylfaen" w:cs="Sylfaen"/>
          <w:i/>
          <w:bdr w:val="none" w:sz="0" w:space="0" w:color="auto" w:frame="1"/>
        </w:rPr>
        <w:t>ინდიკატორი: მოხსენება/ანგარიში ფსიქო-სოციალურ პროგრამებში განხორციელებული ცვლილებების შესახებ ფსიქო-სოციალურ პროგრამებში ჩართული ქალი პატიმრების რაოდენობის პროცენტული ზრდა.</w:t>
      </w:r>
    </w:p>
    <w:p w14:paraId="6A107413" w14:textId="77777777" w:rsidR="004D6DA5" w:rsidRPr="00E0471C" w:rsidRDefault="004D6DA5" w:rsidP="004D6DA5">
      <w:pPr>
        <w:spacing w:before="240" w:line="276" w:lineRule="auto"/>
        <w:jc w:val="both"/>
        <w:rPr>
          <w:rFonts w:ascii="Sylfaen" w:hAnsi="Sylfaen" w:cs="Sylfaen"/>
          <w:b/>
          <w:bdr w:val="none" w:sz="0" w:space="0" w:color="auto" w:frame="1"/>
        </w:rPr>
      </w:pPr>
      <w:r w:rsidRPr="00E0471C">
        <w:rPr>
          <w:rFonts w:ascii="Sylfaen" w:hAnsi="Sylfaen" w:cs="Sylfaen"/>
          <w:b/>
          <w:bdr w:val="none" w:sz="0" w:space="0" w:color="auto" w:frame="1"/>
        </w:rPr>
        <w:t xml:space="preserve">სტატუსი: </w:t>
      </w:r>
      <w:r>
        <w:rPr>
          <w:rFonts w:ascii="Sylfaen" w:hAnsi="Sylfaen" w:cs="Sylfaen"/>
          <w:b/>
          <w:bdr w:val="none" w:sz="0" w:space="0" w:color="auto" w:frame="1"/>
        </w:rPr>
        <w:t>უმეტესად შესრულებული</w:t>
      </w:r>
    </w:p>
    <w:p w14:paraId="1441DCF7" w14:textId="77777777" w:rsidR="004D6DA5" w:rsidRPr="00E0471C" w:rsidRDefault="004D6DA5" w:rsidP="004D6DA5">
      <w:pPr>
        <w:spacing w:before="240" w:line="276" w:lineRule="auto"/>
        <w:jc w:val="both"/>
        <w:rPr>
          <w:rFonts w:ascii="Sylfaen" w:hAnsi="Sylfaen" w:cs="Sylfaen"/>
          <w:bdr w:val="none" w:sz="0" w:space="0" w:color="auto" w:frame="1"/>
        </w:rPr>
      </w:pPr>
      <w:r w:rsidRPr="00E0471C">
        <w:rPr>
          <w:rFonts w:ascii="Sylfaen" w:hAnsi="Sylfaen" w:cs="Sylfaen"/>
          <w:bdr w:val="none" w:sz="0" w:space="0" w:color="auto" w:frame="1"/>
        </w:rPr>
        <w:t>2016 წელში ფსიქო-სოციალურ პროგრამებში ჩაერთო 286 მსჯავრდებული ქალი, რაც 2015 წლის მაჩვენებელთან მიმართებით გაზრდილია 167%-ით. ფსიქო სოციალური პროგრამებში ცვლილებები საანგარიშო პერიოდში არ განხორციელებულა.</w:t>
      </w:r>
    </w:p>
    <w:p w14:paraId="3DC69DF6" w14:textId="77777777" w:rsidR="004D6DA5" w:rsidRPr="00E0471C" w:rsidRDefault="004D6DA5" w:rsidP="004D6DA5">
      <w:pPr>
        <w:spacing w:before="240" w:line="276" w:lineRule="auto"/>
        <w:jc w:val="both"/>
        <w:rPr>
          <w:rFonts w:ascii="Sylfaen" w:hAnsi="Sylfaen" w:cs="Sylfaen"/>
          <w:bdr w:val="none" w:sz="0" w:space="0" w:color="auto" w:frame="1"/>
        </w:rPr>
      </w:pPr>
      <w:r w:rsidRPr="00E0471C">
        <w:rPr>
          <w:rFonts w:ascii="Sylfaen" w:hAnsi="Sylfaen" w:cs="Sylfaen"/>
          <w:bdr w:val="none" w:sz="0" w:space="0" w:color="auto" w:frame="1"/>
        </w:rPr>
        <w:t xml:space="preserve">ქალთა N5 პენიტენციურ დაწესებულებაში დაინერგა მავნე ნივთიერებებზე დამოკიდებულთა სარეაბილიტაციო პროგრამა - ატლანტისი. 2016 წელს პროგრამაში ჩართული იყო 9 ქალი მსჯავრდებული, ხოლო 2017 წელს 5 მსჯავრდებული ქალი. მსოფლიოს საუკეთესო გამოცდილებამ აჩვენა, რომ  დამოკიდებულების დაძლევა ერთი სარეაბილიტაციო პროგრამით არ ხდება და საჭიროა განგრძობითი მხარდამჭერითი პროგრამის უზრუნველყოფა მაქსიმალური შედეგის მისაღწევად. ატლანტისის კურსადმთავრებულთათვის შეთავაზებული იყო გარედან შესული კონსულტანტის მიერ ჩატარებული თვითდახმარების ჯგუფები, მუდმივი მხარდაჭერის უზრუნველსაყოფად. 2017 წელს ჯგუფებში მონაწილეობას ღებულობდა ყველა ის ქალი, რომელმაც გაიარა ატლანტისის პროგრამა და იმ პერიოდისთვის ისევ იმყოფებოდა პენიტენციურ დაწესებულებაში. </w:t>
      </w:r>
    </w:p>
    <w:p w14:paraId="07A6C2FB" w14:textId="77777777" w:rsidR="004D6DA5" w:rsidRPr="00E0471C" w:rsidRDefault="004D6DA5" w:rsidP="004D6DA5">
      <w:pPr>
        <w:spacing w:before="240" w:line="276" w:lineRule="auto"/>
        <w:jc w:val="both"/>
        <w:rPr>
          <w:rFonts w:ascii="Sylfaen" w:hAnsi="Sylfaen" w:cs="Sylfaen"/>
          <w:bdr w:val="none" w:sz="0" w:space="0" w:color="auto" w:frame="1"/>
        </w:rPr>
      </w:pPr>
      <w:r w:rsidRPr="00E0471C">
        <w:rPr>
          <w:rFonts w:ascii="Sylfaen" w:hAnsi="Sylfaen" w:cs="Sylfaen"/>
          <w:bdr w:val="none" w:sz="0" w:space="0" w:color="auto" w:frame="1"/>
        </w:rPr>
        <w:t>2017 წელს ფსიქო-სოციალურ პროგრამებსა და ტრენინგებში 248 შემთხვევაში იყო ჩართული ქალი მსჯავრდებული:</w:t>
      </w:r>
    </w:p>
    <w:tbl>
      <w:tblPr>
        <w:tblStyle w:val="PlainTable1"/>
        <w:tblW w:w="7436" w:type="dxa"/>
        <w:tblLook w:val="04A0" w:firstRow="1" w:lastRow="0" w:firstColumn="1" w:lastColumn="0" w:noHBand="0" w:noVBand="1"/>
      </w:tblPr>
      <w:tblGrid>
        <w:gridCol w:w="4376"/>
        <w:gridCol w:w="3060"/>
      </w:tblGrid>
      <w:tr w:rsidR="004D6DA5" w:rsidRPr="00E0471C" w14:paraId="244EFC24" w14:textId="77777777" w:rsidTr="0031232B">
        <w:trPr>
          <w:cnfStyle w:val="100000000000" w:firstRow="1" w:lastRow="0" w:firstColumn="0" w:lastColumn="0" w:oddVBand="0" w:evenVBand="0" w:oddHBand="0"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4376" w:type="dxa"/>
            <w:vMerge w:val="restart"/>
            <w:hideMark/>
          </w:tcPr>
          <w:p w14:paraId="2392DE25" w14:textId="77777777" w:rsidR="004D6DA5" w:rsidRPr="00E0471C" w:rsidRDefault="004D6DA5" w:rsidP="0031232B">
            <w:pPr>
              <w:spacing w:line="276" w:lineRule="auto"/>
              <w:jc w:val="center"/>
              <w:rPr>
                <w:rFonts w:ascii="Sylfaen" w:eastAsia="Times New Roman" w:hAnsi="Sylfaen" w:cs="Sylfaen"/>
                <w:b w:val="0"/>
              </w:rPr>
            </w:pPr>
            <w:r w:rsidRPr="00E0471C">
              <w:rPr>
                <w:rFonts w:ascii="Sylfaen" w:eastAsia="Times New Roman" w:hAnsi="Sylfaen" w:cs="Sylfaen"/>
                <w:b w:val="0"/>
              </w:rPr>
              <w:t>დასახელება</w:t>
            </w:r>
          </w:p>
        </w:tc>
        <w:tc>
          <w:tcPr>
            <w:tcW w:w="3060" w:type="dxa"/>
            <w:vMerge w:val="restart"/>
          </w:tcPr>
          <w:p w14:paraId="5460E571" w14:textId="77777777" w:rsidR="004D6DA5" w:rsidRPr="00E0471C" w:rsidRDefault="004D6DA5" w:rsidP="0031232B">
            <w:pPr>
              <w:spacing w:line="276" w:lineRule="auto"/>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Calibri"/>
                <w:b w:val="0"/>
              </w:rPr>
            </w:pPr>
            <w:r w:rsidRPr="00E0471C">
              <w:rPr>
                <w:rFonts w:ascii="Sylfaen" w:eastAsia="Times New Roman" w:hAnsi="Sylfaen" w:cs="Calibri"/>
                <w:b w:val="0"/>
              </w:rPr>
              <w:t>მონაწილე ქალ მსჯავრდებულთა რაოდენობა</w:t>
            </w:r>
          </w:p>
        </w:tc>
      </w:tr>
      <w:tr w:rsidR="004D6DA5" w:rsidRPr="00E0471C" w14:paraId="48CFA323" w14:textId="77777777" w:rsidTr="0031232B">
        <w:trPr>
          <w:cnfStyle w:val="000000100000" w:firstRow="0" w:lastRow="0" w:firstColumn="0" w:lastColumn="0" w:oddVBand="0" w:evenVBand="0" w:oddHBand="1"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4376" w:type="dxa"/>
            <w:vMerge/>
            <w:hideMark/>
          </w:tcPr>
          <w:p w14:paraId="052BADA0" w14:textId="77777777" w:rsidR="004D6DA5" w:rsidRPr="00E0471C" w:rsidRDefault="004D6DA5" w:rsidP="0031232B">
            <w:pPr>
              <w:spacing w:line="276" w:lineRule="auto"/>
              <w:jc w:val="center"/>
              <w:rPr>
                <w:rFonts w:ascii="Sylfaen" w:eastAsia="Times New Roman" w:hAnsi="Sylfaen" w:cs="Sylfaen"/>
                <w:b w:val="0"/>
              </w:rPr>
            </w:pPr>
          </w:p>
        </w:tc>
        <w:tc>
          <w:tcPr>
            <w:tcW w:w="3060" w:type="dxa"/>
            <w:vMerge/>
          </w:tcPr>
          <w:p w14:paraId="77B07D9B"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b/>
              </w:rPr>
            </w:pPr>
          </w:p>
        </w:tc>
      </w:tr>
      <w:tr w:rsidR="004D6DA5" w:rsidRPr="00E0471C" w14:paraId="2F0207ED" w14:textId="77777777" w:rsidTr="0031232B">
        <w:trPr>
          <w:trHeight w:val="300"/>
        </w:trPr>
        <w:tc>
          <w:tcPr>
            <w:cnfStyle w:val="001000000000" w:firstRow="0" w:lastRow="0" w:firstColumn="1" w:lastColumn="0" w:oddVBand="0" w:evenVBand="0" w:oddHBand="0" w:evenHBand="0" w:firstRowFirstColumn="0" w:firstRowLastColumn="0" w:lastRowFirstColumn="0" w:lastRowLastColumn="0"/>
            <w:tcW w:w="4376" w:type="dxa"/>
            <w:hideMark/>
          </w:tcPr>
          <w:p w14:paraId="60B24B0E" w14:textId="77777777" w:rsidR="004D6DA5" w:rsidRPr="00E0471C" w:rsidRDefault="004D6DA5" w:rsidP="0031232B">
            <w:pPr>
              <w:spacing w:line="276" w:lineRule="auto"/>
              <w:jc w:val="center"/>
              <w:rPr>
                <w:rFonts w:ascii="Sylfaen" w:eastAsia="Times New Roman" w:hAnsi="Sylfaen" w:cs="Calibri"/>
              </w:rPr>
            </w:pPr>
            <w:r w:rsidRPr="00E0471C">
              <w:rPr>
                <w:rFonts w:ascii="Sylfaen" w:hAnsi="Sylfaen" w:cs="Sylfaen"/>
              </w:rPr>
              <w:t>ფსიქო</w:t>
            </w:r>
            <w:r w:rsidRPr="00E0471C">
              <w:rPr>
                <w:rFonts w:ascii="Sylfaen" w:hAnsi="Sylfaen" w:cs="Calibri"/>
              </w:rPr>
              <w:t>-</w:t>
            </w:r>
            <w:r w:rsidRPr="00E0471C">
              <w:rPr>
                <w:rFonts w:ascii="Sylfaen" w:hAnsi="Sylfaen" w:cs="Sylfaen"/>
              </w:rPr>
              <w:t>სოციალური</w:t>
            </w:r>
            <w:r w:rsidRPr="00E0471C">
              <w:rPr>
                <w:rFonts w:ascii="Sylfaen" w:hAnsi="Sylfaen" w:cs="Calibri"/>
              </w:rPr>
              <w:t xml:space="preserve"> </w:t>
            </w:r>
            <w:r w:rsidRPr="00E0471C">
              <w:rPr>
                <w:rFonts w:ascii="Sylfaen" w:hAnsi="Sylfaen" w:cs="Sylfaen"/>
              </w:rPr>
              <w:t>პროგრამები</w:t>
            </w:r>
            <w:r w:rsidRPr="00E0471C">
              <w:rPr>
                <w:rFonts w:ascii="Sylfaen" w:hAnsi="Sylfaen" w:cs="Calibri"/>
              </w:rPr>
              <w:t>/</w:t>
            </w:r>
            <w:r w:rsidRPr="00E0471C">
              <w:rPr>
                <w:rFonts w:ascii="Sylfaen" w:hAnsi="Sylfaen" w:cs="Sylfaen"/>
              </w:rPr>
              <w:t>თერაპიები</w:t>
            </w:r>
            <w:r w:rsidRPr="00E0471C">
              <w:rPr>
                <w:rFonts w:ascii="Sylfaen" w:hAnsi="Sylfaen" w:cs="Calibri"/>
              </w:rPr>
              <w:t xml:space="preserve">  </w:t>
            </w:r>
          </w:p>
        </w:tc>
        <w:tc>
          <w:tcPr>
            <w:tcW w:w="3060" w:type="dxa"/>
          </w:tcPr>
          <w:p w14:paraId="32F65405"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rPr>
            </w:pPr>
            <w:r w:rsidRPr="00E0471C">
              <w:rPr>
                <w:rFonts w:ascii="Sylfaen" w:hAnsi="Sylfaen" w:cs="Calibri"/>
              </w:rPr>
              <w:t>59</w:t>
            </w:r>
          </w:p>
        </w:tc>
      </w:tr>
      <w:tr w:rsidR="004D6DA5" w:rsidRPr="00E0471C" w14:paraId="7D683527" w14:textId="77777777" w:rsidTr="0031232B">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4376" w:type="dxa"/>
            <w:hideMark/>
          </w:tcPr>
          <w:p w14:paraId="7BF6ED34" w14:textId="77777777" w:rsidR="004D6DA5" w:rsidRPr="00E0471C" w:rsidRDefault="004D6DA5" w:rsidP="0031232B">
            <w:pPr>
              <w:spacing w:line="276" w:lineRule="auto"/>
              <w:jc w:val="center"/>
              <w:rPr>
                <w:rFonts w:ascii="Sylfaen" w:eastAsia="Times New Roman" w:hAnsi="Sylfaen" w:cs="Calibri"/>
              </w:rPr>
            </w:pPr>
            <w:r w:rsidRPr="00E0471C">
              <w:rPr>
                <w:rFonts w:ascii="Sylfaen" w:hAnsi="Sylfaen" w:cs="Sylfaen"/>
              </w:rPr>
              <w:t>ფსიქო</w:t>
            </w:r>
            <w:r w:rsidRPr="00E0471C">
              <w:rPr>
                <w:rFonts w:ascii="Sylfaen" w:hAnsi="Sylfaen" w:cs="Calibri"/>
              </w:rPr>
              <w:t>-</w:t>
            </w:r>
            <w:r w:rsidRPr="00E0471C">
              <w:rPr>
                <w:rFonts w:ascii="Sylfaen" w:hAnsi="Sylfaen" w:cs="Sylfaen"/>
              </w:rPr>
              <w:t>სოციალური</w:t>
            </w:r>
            <w:r w:rsidRPr="00E0471C">
              <w:rPr>
                <w:rFonts w:ascii="Sylfaen" w:hAnsi="Sylfaen" w:cs="Calibri"/>
              </w:rPr>
              <w:t xml:space="preserve"> </w:t>
            </w:r>
            <w:r w:rsidRPr="00E0471C">
              <w:rPr>
                <w:rFonts w:ascii="Sylfaen" w:hAnsi="Sylfaen" w:cs="Sylfaen"/>
              </w:rPr>
              <w:t>ტრენინგები</w:t>
            </w:r>
          </w:p>
        </w:tc>
        <w:tc>
          <w:tcPr>
            <w:tcW w:w="3060" w:type="dxa"/>
          </w:tcPr>
          <w:p w14:paraId="4AF6E97D" w14:textId="77777777" w:rsidR="004D6DA5" w:rsidRPr="00E0471C" w:rsidRDefault="004D6DA5" w:rsidP="0031232B">
            <w:pPr>
              <w:spacing w:line="276" w:lineRule="auto"/>
              <w:jc w:val="center"/>
              <w:cnfStyle w:val="000000100000" w:firstRow="0" w:lastRow="0" w:firstColumn="0" w:lastColumn="0" w:oddVBand="0" w:evenVBand="0" w:oddHBand="1" w:evenHBand="0" w:firstRowFirstColumn="0" w:firstRowLastColumn="0" w:lastRowFirstColumn="0" w:lastRowLastColumn="0"/>
              <w:rPr>
                <w:rFonts w:ascii="Sylfaen" w:eastAsia="Times New Roman" w:hAnsi="Sylfaen" w:cs="Calibri"/>
              </w:rPr>
            </w:pPr>
            <w:r w:rsidRPr="00E0471C">
              <w:rPr>
                <w:rFonts w:ascii="Sylfaen" w:hAnsi="Sylfaen" w:cs="Calibri"/>
              </w:rPr>
              <w:t>189</w:t>
            </w:r>
          </w:p>
        </w:tc>
      </w:tr>
      <w:tr w:rsidR="004D6DA5" w:rsidRPr="00E0471C" w14:paraId="5938D0CD" w14:textId="77777777" w:rsidTr="0031232B">
        <w:trPr>
          <w:trHeight w:val="510"/>
        </w:trPr>
        <w:tc>
          <w:tcPr>
            <w:cnfStyle w:val="001000000000" w:firstRow="0" w:lastRow="0" w:firstColumn="1" w:lastColumn="0" w:oddVBand="0" w:evenVBand="0" w:oddHBand="0" w:evenHBand="0" w:firstRowFirstColumn="0" w:firstRowLastColumn="0" w:lastRowFirstColumn="0" w:lastRowLastColumn="0"/>
            <w:tcW w:w="4376" w:type="dxa"/>
            <w:hideMark/>
          </w:tcPr>
          <w:p w14:paraId="21CC03B8" w14:textId="77777777" w:rsidR="004D6DA5" w:rsidRPr="00E0471C" w:rsidRDefault="004D6DA5" w:rsidP="0031232B">
            <w:pPr>
              <w:spacing w:line="276" w:lineRule="auto"/>
              <w:jc w:val="center"/>
              <w:rPr>
                <w:rFonts w:ascii="Sylfaen" w:eastAsia="Times New Roman" w:hAnsi="Sylfaen" w:cs="Calibri"/>
                <w:b w:val="0"/>
              </w:rPr>
            </w:pPr>
            <w:r w:rsidRPr="00E0471C">
              <w:rPr>
                <w:rFonts w:ascii="Sylfaen" w:eastAsia="Times New Roman" w:hAnsi="Sylfaen" w:cs="Calibri"/>
                <w:b w:val="0"/>
              </w:rPr>
              <w:t>ჯამი</w:t>
            </w:r>
          </w:p>
        </w:tc>
        <w:tc>
          <w:tcPr>
            <w:tcW w:w="3060" w:type="dxa"/>
          </w:tcPr>
          <w:p w14:paraId="2AB768B6" w14:textId="77777777" w:rsidR="004D6DA5" w:rsidRPr="00E0471C" w:rsidRDefault="004D6DA5" w:rsidP="0031232B">
            <w:pPr>
              <w:spacing w:line="276" w:lineRule="auto"/>
              <w:jc w:val="center"/>
              <w:cnfStyle w:val="000000000000" w:firstRow="0" w:lastRow="0" w:firstColumn="0" w:lastColumn="0" w:oddVBand="0" w:evenVBand="0" w:oddHBand="0" w:evenHBand="0" w:firstRowFirstColumn="0" w:firstRowLastColumn="0" w:lastRowFirstColumn="0" w:lastRowLastColumn="0"/>
              <w:rPr>
                <w:rFonts w:ascii="Sylfaen" w:eastAsia="Times New Roman" w:hAnsi="Sylfaen" w:cs="Calibri"/>
                <w:b/>
              </w:rPr>
            </w:pPr>
            <w:r w:rsidRPr="00E0471C">
              <w:rPr>
                <w:rFonts w:ascii="Sylfaen" w:hAnsi="Sylfaen" w:cs="Calibri"/>
                <w:b/>
              </w:rPr>
              <w:t>248</w:t>
            </w:r>
          </w:p>
        </w:tc>
      </w:tr>
    </w:tbl>
    <w:p w14:paraId="73AF3BA2" w14:textId="77777777" w:rsidR="004D6DA5" w:rsidRPr="00E0471C" w:rsidRDefault="004D6DA5" w:rsidP="004D6DA5">
      <w:pPr>
        <w:spacing w:before="240" w:after="0" w:line="276" w:lineRule="auto"/>
        <w:ind w:left="567"/>
        <w:jc w:val="both"/>
        <w:rPr>
          <w:rFonts w:ascii="Sylfaen" w:hAnsi="Sylfaen" w:cs="Times New Roman"/>
          <w:u w:val="single"/>
        </w:rPr>
      </w:pPr>
      <w:r w:rsidRPr="00E0471C">
        <w:rPr>
          <w:rFonts w:ascii="Sylfaen" w:hAnsi="Sylfaen" w:cs="Times New Roman"/>
          <w:u w:val="single"/>
        </w:rPr>
        <w:t>საქმიანობა 4.6.5.4: გენდერული სპეციფიკის გათვალისწინებით ხელმისაწვდომი ნივთების ნუსხის გადახედვა.</w:t>
      </w:r>
    </w:p>
    <w:p w14:paraId="248FBD06" w14:textId="77777777" w:rsidR="004D6DA5" w:rsidRPr="00E0471C" w:rsidRDefault="004D6DA5" w:rsidP="004D6DA5">
      <w:pPr>
        <w:spacing w:before="240" w:after="0" w:line="276" w:lineRule="auto"/>
        <w:ind w:left="567"/>
        <w:jc w:val="both"/>
        <w:rPr>
          <w:rFonts w:ascii="Sylfaen" w:hAnsi="Sylfaen" w:cs="Times New Roman"/>
          <w:i/>
        </w:rPr>
      </w:pPr>
      <w:r w:rsidRPr="00E0471C">
        <w:rPr>
          <w:rFonts w:ascii="Sylfaen" w:hAnsi="Sylfaen" w:cs="Times New Roman"/>
          <w:i/>
        </w:rPr>
        <w:t>ინდიკატორი:  ხელმისაწვდომი ნივთების ნუსხაში, საჭიროებისამებრ შეტანილი ცვლილებები</w:t>
      </w:r>
    </w:p>
    <w:p w14:paraId="39535CBB" w14:textId="77777777" w:rsidR="004D6DA5" w:rsidRPr="00E0471C" w:rsidRDefault="004D6DA5" w:rsidP="004D6DA5">
      <w:pPr>
        <w:spacing w:before="240" w:after="0" w:line="276" w:lineRule="auto"/>
        <w:jc w:val="both"/>
        <w:rPr>
          <w:rFonts w:ascii="Sylfaen" w:hAnsi="Sylfaen" w:cs="Times New Roman"/>
          <w:b/>
        </w:rPr>
      </w:pPr>
      <w:r w:rsidRPr="00E0471C">
        <w:rPr>
          <w:rFonts w:ascii="Sylfaen" w:hAnsi="Sylfaen" w:cs="Times New Roman"/>
          <w:b/>
        </w:rPr>
        <w:t xml:space="preserve">სტატუსი: </w:t>
      </w:r>
      <w:r>
        <w:rPr>
          <w:rFonts w:ascii="Sylfaen" w:hAnsi="Sylfaen" w:cs="Times New Roman"/>
          <w:b/>
        </w:rPr>
        <w:t>უმეტესად შესრულებული</w:t>
      </w:r>
    </w:p>
    <w:p w14:paraId="4E194BB2" w14:textId="77777777" w:rsidR="004D6DA5" w:rsidRPr="0053334B" w:rsidRDefault="004D6DA5" w:rsidP="004D6DA5">
      <w:pPr>
        <w:spacing w:before="240" w:after="0" w:line="276" w:lineRule="auto"/>
        <w:jc w:val="both"/>
        <w:rPr>
          <w:rFonts w:ascii="Sylfaen" w:eastAsia="Calibri" w:hAnsi="Sylfaen" w:cs="Times New Roman"/>
        </w:rPr>
      </w:pPr>
      <w:r w:rsidRPr="00E0471C">
        <w:rPr>
          <w:rFonts w:ascii="Sylfaen" w:hAnsi="Sylfaen" w:cs="Times New Roman"/>
        </w:rPr>
        <w:lastRenderedPageBreak/>
        <w:t xml:space="preserve">შემუშავებულია გენდერული სპეციფიკის გათვალისწინებით ხელმისაწვდომი ნივთების ნუსხა, თუმცა მიმდინარეობს იმ პროცედურების გაწერა, რომლითაც მოხდება აღნიშნული ნივთების პენიტენციურ დაწესებულებაში განაწილება. </w:t>
      </w:r>
      <w:r w:rsidRPr="00E0471C">
        <w:rPr>
          <w:rFonts w:ascii="Sylfaen" w:eastAsia="Calibri" w:hAnsi="Sylfaen" w:cs="Times New Roman"/>
        </w:rPr>
        <w:t>საქართველოს სასჯელაღსრულებისა და პრობაციის მინისტრის 2015 წლის 27 აგვისტოს N116-ე ბრძანებით დამტკიცებულია საქართველოს სასჯელაღსრულებისა და პრობაციის სამინისტროს N5 პენიტენციური დაწესებულების დებულება, რომლის N2 და N3 დანართებში გათვალისწინებულია ნებადართული ნივთებისა და საგნების ჩამონათვალი.</w:t>
      </w:r>
      <w:r>
        <w:rPr>
          <w:rFonts w:ascii="Sylfaen" w:eastAsia="Calibri" w:hAnsi="Sylfaen" w:cs="Times New Roman"/>
        </w:rPr>
        <w:t xml:space="preserve"> ბრალდებულთა და მსჯავრდებულთა კვების ნორმებისა და სანიტარულ-ჰიგიენური ნორმები განსაზღვრულია საქართველოს სასჯელაღსრულებისა და პრობაციის მინისტრისა და საქართველოს შრომის, ჯანმრთელობისა და სოციალური დაცვის მინისტრის 2015 წლის 13 აგვისტოს </w:t>
      </w:r>
      <w:r w:rsidRPr="0053334B">
        <w:rPr>
          <w:rFonts w:ascii="Sylfaen" w:eastAsia="Calibri" w:hAnsi="Sylfaen" w:cs="Times New Roman"/>
        </w:rPr>
        <w:t>№88-№01-34/ნ</w:t>
      </w:r>
      <w:r>
        <w:rPr>
          <w:rFonts w:ascii="Sylfaen" w:eastAsia="Calibri" w:hAnsi="Sylfaen" w:cs="Times New Roman"/>
        </w:rPr>
        <w:t xml:space="preserve"> ერთობლივი ბრძანებით</w:t>
      </w:r>
    </w:p>
    <w:p w14:paraId="3B79DCBB" w14:textId="77777777" w:rsidR="004D6DA5" w:rsidRPr="00E0471C" w:rsidRDefault="004D6DA5" w:rsidP="004D6DA5">
      <w:pPr>
        <w:spacing w:before="240" w:after="0" w:line="276" w:lineRule="auto"/>
        <w:jc w:val="both"/>
        <w:rPr>
          <w:rFonts w:ascii="Sylfaen" w:hAnsi="Sylfaen" w:cs="Times New Roman"/>
          <w:i/>
        </w:rPr>
      </w:pPr>
      <w:r w:rsidRPr="00E0471C">
        <w:rPr>
          <w:rFonts w:ascii="Sylfaen" w:hAnsi="Sylfaen"/>
        </w:rPr>
        <w:t xml:space="preserve">N5 </w:t>
      </w:r>
      <w:r w:rsidRPr="00E0471C">
        <w:rPr>
          <w:rFonts w:ascii="Sylfaen" w:hAnsi="Sylfaen" w:cs="Sylfaen"/>
        </w:rPr>
        <w:t>პენიტენციური</w:t>
      </w:r>
      <w:r w:rsidRPr="00E0471C">
        <w:rPr>
          <w:rFonts w:ascii="Sylfaen" w:hAnsi="Sylfaen"/>
        </w:rPr>
        <w:t xml:space="preserve"> </w:t>
      </w:r>
      <w:r w:rsidRPr="00E0471C">
        <w:rPr>
          <w:rFonts w:ascii="Sylfaen" w:hAnsi="Sylfaen" w:cs="Sylfaen"/>
        </w:rPr>
        <w:t>დაწესებულების</w:t>
      </w:r>
      <w:r w:rsidRPr="00E0471C">
        <w:rPr>
          <w:rFonts w:ascii="Sylfaen" w:hAnsi="Sylfaen"/>
        </w:rPr>
        <w:t xml:space="preserve"> </w:t>
      </w:r>
      <w:r w:rsidRPr="00E0471C">
        <w:rPr>
          <w:rFonts w:ascii="Sylfaen" w:hAnsi="Sylfaen" w:cs="Sylfaen"/>
        </w:rPr>
        <w:t>დებულების</w:t>
      </w:r>
      <w:r w:rsidRPr="00E0471C">
        <w:rPr>
          <w:rFonts w:ascii="Sylfaen" w:hAnsi="Sylfaen"/>
        </w:rPr>
        <w:t xml:space="preserve"> </w:t>
      </w:r>
      <w:r w:rsidRPr="00E0471C">
        <w:rPr>
          <w:rFonts w:ascii="Sylfaen" w:hAnsi="Sylfaen" w:cs="Sylfaen"/>
        </w:rPr>
        <w:t>დანართი</w:t>
      </w:r>
      <w:r w:rsidRPr="00E0471C">
        <w:rPr>
          <w:rFonts w:ascii="Sylfaen" w:hAnsi="Sylfaen"/>
        </w:rPr>
        <w:t xml:space="preserve"> </w:t>
      </w:r>
      <w:r w:rsidRPr="00E0471C">
        <w:rPr>
          <w:rFonts w:ascii="Sylfaen" w:hAnsi="Sylfaen" w:cs="Sylfaen"/>
        </w:rPr>
        <w:t>ითვალისწინებს</w:t>
      </w:r>
      <w:r w:rsidRPr="00E0471C">
        <w:rPr>
          <w:rFonts w:ascii="Sylfaen" w:hAnsi="Sylfaen"/>
        </w:rPr>
        <w:t xml:space="preserve"> </w:t>
      </w:r>
      <w:r w:rsidRPr="00E0471C">
        <w:rPr>
          <w:rFonts w:ascii="Sylfaen" w:hAnsi="Sylfaen" w:cs="Sylfaen"/>
        </w:rPr>
        <w:t>ქალთა</w:t>
      </w:r>
      <w:r w:rsidRPr="00E0471C">
        <w:rPr>
          <w:rFonts w:ascii="Sylfaen" w:hAnsi="Sylfaen"/>
        </w:rPr>
        <w:t xml:space="preserve"> </w:t>
      </w:r>
      <w:r w:rsidRPr="00E0471C">
        <w:rPr>
          <w:rFonts w:ascii="Sylfaen" w:hAnsi="Sylfaen" w:cs="Sylfaen"/>
        </w:rPr>
        <w:t>საჭიროებებზე</w:t>
      </w:r>
      <w:r w:rsidRPr="00E0471C">
        <w:rPr>
          <w:rFonts w:ascii="Sylfaen" w:hAnsi="Sylfaen"/>
        </w:rPr>
        <w:t xml:space="preserve"> </w:t>
      </w:r>
      <w:r w:rsidRPr="00E0471C">
        <w:rPr>
          <w:rFonts w:ascii="Sylfaen" w:hAnsi="Sylfaen" w:cs="Sylfaen"/>
        </w:rPr>
        <w:t>მორგებულ</w:t>
      </w:r>
      <w:r w:rsidRPr="00E0471C">
        <w:rPr>
          <w:rFonts w:ascii="Sylfaen" w:hAnsi="Sylfaen"/>
        </w:rPr>
        <w:t xml:space="preserve"> </w:t>
      </w:r>
      <w:r w:rsidRPr="00E0471C">
        <w:rPr>
          <w:rFonts w:ascii="Sylfaen" w:hAnsi="Sylfaen" w:cs="Sylfaen"/>
        </w:rPr>
        <w:t>ნივთებისა</w:t>
      </w:r>
      <w:r w:rsidRPr="00E0471C">
        <w:rPr>
          <w:rFonts w:ascii="Sylfaen" w:hAnsi="Sylfaen"/>
        </w:rPr>
        <w:t xml:space="preserve"> </w:t>
      </w:r>
      <w:r w:rsidRPr="00E0471C">
        <w:rPr>
          <w:rFonts w:ascii="Sylfaen" w:hAnsi="Sylfaen" w:cs="Sylfaen"/>
        </w:rPr>
        <w:t>და</w:t>
      </w:r>
      <w:r w:rsidRPr="00E0471C">
        <w:rPr>
          <w:rFonts w:ascii="Sylfaen" w:hAnsi="Sylfaen"/>
        </w:rPr>
        <w:t xml:space="preserve"> </w:t>
      </w:r>
      <w:r w:rsidRPr="00E0471C">
        <w:rPr>
          <w:rFonts w:ascii="Sylfaen" w:hAnsi="Sylfaen" w:cs="Sylfaen"/>
        </w:rPr>
        <w:t>საგნების</w:t>
      </w:r>
      <w:r w:rsidRPr="00E0471C">
        <w:rPr>
          <w:rFonts w:ascii="Sylfaen" w:hAnsi="Sylfaen"/>
        </w:rPr>
        <w:t xml:space="preserve"> </w:t>
      </w:r>
      <w:r w:rsidRPr="00E0471C">
        <w:rPr>
          <w:rFonts w:ascii="Sylfaen" w:hAnsi="Sylfaen" w:cs="Sylfaen"/>
        </w:rPr>
        <w:t>ჩამონათვალს</w:t>
      </w:r>
      <w:r w:rsidRPr="00E0471C">
        <w:rPr>
          <w:rFonts w:ascii="Sylfaen" w:hAnsi="Sylfaen"/>
        </w:rPr>
        <w:t xml:space="preserve">, </w:t>
      </w:r>
      <w:r w:rsidRPr="00E0471C">
        <w:rPr>
          <w:rFonts w:ascii="Sylfaen" w:hAnsi="Sylfaen" w:cs="Sylfaen"/>
        </w:rPr>
        <w:t>რომლის</w:t>
      </w:r>
      <w:r w:rsidRPr="00E0471C">
        <w:rPr>
          <w:rFonts w:ascii="Sylfaen" w:hAnsi="Sylfaen"/>
        </w:rPr>
        <w:t xml:space="preserve"> </w:t>
      </w:r>
      <w:r w:rsidRPr="00E0471C">
        <w:rPr>
          <w:rFonts w:ascii="Sylfaen" w:hAnsi="Sylfaen" w:cs="Sylfaen"/>
        </w:rPr>
        <w:t>განახლებაც</w:t>
      </w:r>
      <w:r w:rsidRPr="00E0471C">
        <w:rPr>
          <w:rFonts w:ascii="Sylfaen" w:hAnsi="Sylfaen"/>
        </w:rPr>
        <w:t xml:space="preserve"> </w:t>
      </w:r>
      <w:r w:rsidRPr="00E0471C">
        <w:rPr>
          <w:rFonts w:ascii="Sylfaen" w:hAnsi="Sylfaen" w:cs="Sylfaen"/>
        </w:rPr>
        <w:t>მოხდება</w:t>
      </w:r>
      <w:r w:rsidRPr="00E0471C">
        <w:rPr>
          <w:rFonts w:ascii="Sylfaen" w:hAnsi="Sylfaen"/>
        </w:rPr>
        <w:t xml:space="preserve"> </w:t>
      </w:r>
      <w:r w:rsidRPr="00E0471C">
        <w:rPr>
          <w:rFonts w:ascii="Sylfaen" w:hAnsi="Sylfaen" w:cs="Sylfaen"/>
        </w:rPr>
        <w:t>დაწესებულების</w:t>
      </w:r>
      <w:r w:rsidRPr="00E0471C">
        <w:rPr>
          <w:rFonts w:ascii="Sylfaen" w:hAnsi="Sylfaen"/>
        </w:rPr>
        <w:t xml:space="preserve"> </w:t>
      </w:r>
      <w:r w:rsidRPr="00E0471C">
        <w:rPr>
          <w:rFonts w:ascii="Sylfaen" w:hAnsi="Sylfaen" w:cs="Sylfaen"/>
        </w:rPr>
        <w:t>ან</w:t>
      </w:r>
      <w:r w:rsidRPr="00E0471C">
        <w:rPr>
          <w:rFonts w:ascii="Sylfaen" w:hAnsi="Sylfaen"/>
        </w:rPr>
        <w:t>/</w:t>
      </w:r>
      <w:r w:rsidRPr="00E0471C">
        <w:rPr>
          <w:rFonts w:ascii="Sylfaen" w:hAnsi="Sylfaen" w:cs="Sylfaen"/>
        </w:rPr>
        <w:t>და</w:t>
      </w:r>
      <w:r w:rsidRPr="00E0471C">
        <w:rPr>
          <w:rFonts w:ascii="Sylfaen" w:hAnsi="Sylfaen"/>
        </w:rPr>
        <w:t xml:space="preserve"> </w:t>
      </w:r>
      <w:r w:rsidRPr="00E0471C">
        <w:rPr>
          <w:rFonts w:ascii="Sylfaen" w:hAnsi="Sylfaen" w:cs="Sylfaen"/>
        </w:rPr>
        <w:t>პენიტენციური</w:t>
      </w:r>
      <w:r w:rsidRPr="00E0471C">
        <w:rPr>
          <w:rFonts w:ascii="Sylfaen" w:hAnsi="Sylfaen"/>
        </w:rPr>
        <w:t xml:space="preserve"> </w:t>
      </w:r>
      <w:r w:rsidRPr="00E0471C">
        <w:rPr>
          <w:rFonts w:ascii="Sylfaen" w:hAnsi="Sylfaen" w:cs="Sylfaen"/>
        </w:rPr>
        <w:t>დეპარტამენტის</w:t>
      </w:r>
      <w:r w:rsidRPr="00E0471C">
        <w:rPr>
          <w:rFonts w:ascii="Sylfaen" w:hAnsi="Sylfaen"/>
        </w:rPr>
        <w:t xml:space="preserve"> </w:t>
      </w:r>
      <w:r w:rsidRPr="00E0471C">
        <w:rPr>
          <w:rFonts w:ascii="Sylfaen" w:hAnsi="Sylfaen" w:cs="Sylfaen"/>
        </w:rPr>
        <w:t>მოთხოვნის</w:t>
      </w:r>
      <w:r w:rsidRPr="00E0471C">
        <w:rPr>
          <w:rFonts w:ascii="Sylfaen" w:hAnsi="Sylfaen"/>
        </w:rPr>
        <w:t xml:space="preserve"> </w:t>
      </w:r>
      <w:r w:rsidRPr="00E0471C">
        <w:rPr>
          <w:rFonts w:ascii="Sylfaen" w:hAnsi="Sylfaen" w:cs="Sylfaen"/>
        </w:rPr>
        <w:t>შესაბამისად</w:t>
      </w:r>
      <w:r w:rsidRPr="00E0471C">
        <w:rPr>
          <w:rFonts w:ascii="Sylfaen" w:hAnsi="Sylfaen"/>
        </w:rPr>
        <w:t>.</w:t>
      </w:r>
    </w:p>
    <w:p w14:paraId="4D15CF72" w14:textId="77777777" w:rsidR="004D6DA5" w:rsidRPr="00E0471C" w:rsidRDefault="004D6DA5" w:rsidP="004D6DA5">
      <w:pPr>
        <w:spacing w:before="240" w:after="0" w:line="276" w:lineRule="auto"/>
        <w:jc w:val="both"/>
        <w:rPr>
          <w:rFonts w:ascii="Sylfaen" w:eastAsia="Calibri" w:hAnsi="Sylfaen" w:cs="Times New Roman"/>
        </w:rPr>
      </w:pPr>
      <w:r w:rsidRPr="00E0471C">
        <w:rPr>
          <w:rFonts w:ascii="Sylfaen" w:eastAsia="Calibri" w:hAnsi="Sylfaen" w:cs="Times New Roman"/>
        </w:rPr>
        <w:t xml:space="preserve">ამოცანა 4.6.6: </w:t>
      </w:r>
      <w:r w:rsidRPr="00E0471C">
        <w:rPr>
          <w:rFonts w:ascii="Sylfaen" w:hAnsi="Sylfaen" w:cs="Sylfaen"/>
          <w:w w:val="103"/>
        </w:rPr>
        <w:t>გენდერული თანასწორობისა და ოჯახში ძალადობის საკითხებზე სისტემაში დასაქმებულ თანამშრომელთა ცნობიერების ამაღლება</w:t>
      </w:r>
    </w:p>
    <w:p w14:paraId="58C41643" w14:textId="77777777" w:rsidR="004D6DA5" w:rsidRPr="00E0471C" w:rsidRDefault="004D6DA5" w:rsidP="004D6DA5">
      <w:pPr>
        <w:spacing w:before="240" w:after="0" w:line="276" w:lineRule="auto"/>
        <w:ind w:left="567"/>
        <w:jc w:val="both"/>
        <w:rPr>
          <w:rFonts w:ascii="Sylfaen" w:hAnsi="Sylfaen" w:cs="Times New Roman"/>
          <w:u w:val="single"/>
        </w:rPr>
      </w:pPr>
      <w:r w:rsidRPr="00E0471C">
        <w:rPr>
          <w:rFonts w:ascii="Sylfaen" w:eastAsia="Calibri" w:hAnsi="Sylfaen" w:cs="Times New Roman"/>
          <w:u w:val="single"/>
        </w:rPr>
        <w:t xml:space="preserve">საქმიანობა 4.6.6.1: </w:t>
      </w:r>
      <w:r w:rsidRPr="00E0471C">
        <w:rPr>
          <w:rFonts w:ascii="Sylfaen" w:eastAsia="Calibri" w:hAnsi="Sylfaen" w:cs="Sylfaen"/>
          <w:u w:val="single"/>
        </w:rPr>
        <w:t>საერთაშორისო და ადგილობრივ კომპეტენტურ ორგანიზაციებთან</w:t>
      </w:r>
      <w:r w:rsidRPr="00E0471C">
        <w:rPr>
          <w:rFonts w:ascii="Sylfaen" w:eastAsia="Calibri" w:hAnsi="Sylfaen" w:cs="Times New Roman"/>
          <w:u w:val="single"/>
        </w:rPr>
        <w:t>/</w:t>
      </w:r>
      <w:r w:rsidRPr="00E0471C">
        <w:rPr>
          <w:rFonts w:ascii="Sylfaen" w:eastAsia="Calibri" w:hAnsi="Sylfaen" w:cs="Sylfaen"/>
          <w:u w:val="single"/>
        </w:rPr>
        <w:t>სტრუქტურებთან თანამშრომლობით შესაბამისი სასწავლო პროგრამების მომზადება და არსებული პროგრამების განახლება და გაუმჯობესება; სასწავლო ცენტრში არსებულ ყველა ძირითად სასწავლო პროგრამაში აღნიშნული თემატიკის შეტანა; პენიტენციური და პრობაციის სისტემების თანამშრომელთა ტრენინგები ქალთა უფლებებსა და გენდერულ საკითხებზე</w:t>
      </w:r>
      <w:r w:rsidRPr="00E0471C">
        <w:rPr>
          <w:rFonts w:ascii="Sylfaen" w:eastAsia="Calibri" w:hAnsi="Sylfaen" w:cs="Times New Roman"/>
          <w:u w:val="single"/>
        </w:rPr>
        <w:t xml:space="preserve">, </w:t>
      </w:r>
      <w:r w:rsidRPr="00E0471C">
        <w:rPr>
          <w:rFonts w:ascii="Sylfaen" w:eastAsia="Calibri" w:hAnsi="Sylfaen" w:cs="Sylfaen"/>
          <w:u w:val="single"/>
        </w:rPr>
        <w:t>საერთაშორისო სტანდარტებისა და რეკომენდაციების</w:t>
      </w:r>
      <w:r w:rsidRPr="00E0471C">
        <w:rPr>
          <w:rFonts w:ascii="Sylfaen" w:eastAsia="Calibri" w:hAnsi="Sylfaen" w:cs="Times New Roman"/>
          <w:u w:val="single"/>
        </w:rPr>
        <w:t xml:space="preserve">, </w:t>
      </w:r>
      <w:r w:rsidRPr="00E0471C">
        <w:rPr>
          <w:rFonts w:ascii="Sylfaen" w:eastAsia="Calibri" w:hAnsi="Sylfaen" w:cs="Sylfaen"/>
          <w:u w:val="single"/>
        </w:rPr>
        <w:t>ასევე ადგილობრივი კანონმდებლობის შესაბამისად;</w:t>
      </w:r>
    </w:p>
    <w:p w14:paraId="7596FDF9" w14:textId="77777777" w:rsidR="004D6DA5" w:rsidRPr="00E0471C" w:rsidRDefault="004D6DA5" w:rsidP="004D6DA5">
      <w:pPr>
        <w:spacing w:before="240" w:after="0" w:line="276" w:lineRule="auto"/>
        <w:ind w:left="567"/>
        <w:jc w:val="both"/>
        <w:rPr>
          <w:rFonts w:ascii="Sylfaen" w:hAnsi="Sylfaen" w:cs="Times New Roman"/>
          <w:i/>
        </w:rPr>
      </w:pPr>
      <w:r w:rsidRPr="00E0471C">
        <w:rPr>
          <w:rFonts w:ascii="Sylfaen" w:hAnsi="Sylfaen" w:cs="Times New Roman"/>
          <w:i/>
        </w:rPr>
        <w:t>ინდიკატორი: მომზადებული და განახლებული პროგრამების რაოდენობა; ძირითად პროგრამებში აღნიშნული თემატიკის შესაბამისი სესიების რაოდენობა; ჩატარებული ტრენინგებისა და მომზადება გავლილი თანამშრომლების რაოდენობა.</w:t>
      </w:r>
    </w:p>
    <w:p w14:paraId="3C9A4067" w14:textId="77777777" w:rsidR="004D6DA5" w:rsidRPr="00E0471C" w:rsidRDefault="004D6DA5" w:rsidP="004D6DA5">
      <w:pPr>
        <w:spacing w:before="240" w:after="200" w:line="276" w:lineRule="auto"/>
        <w:jc w:val="both"/>
        <w:rPr>
          <w:rFonts w:ascii="Sylfaen" w:eastAsia="Calibri" w:hAnsi="Sylfaen" w:cs="Times New Roman"/>
          <w:b/>
        </w:rPr>
      </w:pPr>
      <w:r w:rsidRPr="00E0471C">
        <w:rPr>
          <w:rFonts w:ascii="Sylfaen" w:eastAsia="Calibri" w:hAnsi="Sylfaen" w:cs="Times New Roman"/>
          <w:b/>
        </w:rPr>
        <w:t>სტატუსი: სრულად შესრულებული</w:t>
      </w:r>
    </w:p>
    <w:p w14:paraId="04A58E82" w14:textId="77777777" w:rsidR="004D6DA5" w:rsidRPr="00E0471C" w:rsidRDefault="004D6DA5" w:rsidP="004D6DA5">
      <w:pPr>
        <w:spacing w:before="240" w:after="200" w:line="276" w:lineRule="auto"/>
        <w:jc w:val="both"/>
        <w:rPr>
          <w:rFonts w:ascii="Sylfaen" w:eastAsia="Calibri" w:hAnsi="Sylfaen" w:cs="Times New Roman"/>
        </w:rPr>
      </w:pPr>
      <w:r w:rsidRPr="00E0471C">
        <w:rPr>
          <w:rFonts w:ascii="Sylfaen" w:eastAsia="Calibri" w:hAnsi="Sylfaen" w:cs="Times New Roman"/>
        </w:rPr>
        <w:t>სასწავლო ცენტრში ამჟამად არსებული ყველა ძირითადი სასწავლო პროგრამა, მათ შორის  სპეციალური პენიტენციური სამსახურის მოსამსახურეთა სავალდებულო სპეციალური პროფესიული მომზადების, სერტიფიცირებისა და პერიოდული გადამზადების პროგრამები, 2017 წელს შემუშავებული - სპეციალური პენიტენციური სამსახურის მოსამსახურეთა მომზადების პირველი და მეორე დონის სასწავლო პროგრამები მოიცავს ადამიანის უფლებებისა და ძირითადი თავისუფლებების, მოწყვლადი ჯგუფების უფლებების თემატიკას, სადაც ერთ-ერთ მნიშვნელოვან საკითხს წარმოადგენს ქალთა უფლებების დაცვა და გენდერული თანასწორობა. ასევე შემუშავებულია თემატური სასწავლო პროგრამა ქალ მსჯავრდებულთა უფლებებისა და მათთან მოპყრობის თემატიკაზე, ე.წ. „ბანკოკის წესების“ მიხედვით.</w:t>
      </w:r>
    </w:p>
    <w:p w14:paraId="5E58B198" w14:textId="77777777" w:rsidR="004D6DA5" w:rsidRDefault="004D6DA5" w:rsidP="004D6DA5">
      <w:pPr>
        <w:spacing w:before="240" w:after="200" w:line="276" w:lineRule="auto"/>
        <w:jc w:val="both"/>
        <w:rPr>
          <w:rFonts w:ascii="Sylfaen" w:eastAsia="Calibri" w:hAnsi="Sylfaen" w:cs="Times New Roman"/>
        </w:rPr>
      </w:pPr>
      <w:r w:rsidRPr="00E0471C">
        <w:rPr>
          <w:rFonts w:ascii="Sylfaen" w:eastAsia="Calibri" w:hAnsi="Sylfaen" w:cs="Times New Roman"/>
        </w:rPr>
        <w:lastRenderedPageBreak/>
        <w:t xml:space="preserve">2017 წელს ჩატარდა კასკადური ტრენინგები არასაპატიმრო სასჯელთა აღსრულებისა და პრობაციის ეროვნული სააგენტოს თანამშრომლებისთვის თემაზე: „სარეაბილიტაციო პროგრამები და მათი მნიშვნელობა“, სადაც გარკვეული დრო დაეთმო ძალადობრივი ქცევის მართვასა და გენდერული ძალადობის“ საკითხების შესწავლას. აღნიშნული პროგრამის ფარგლებში გადამზადდა პრობაციის ეროვნული სააგენტოს 180 თანამშრომელი. </w:t>
      </w:r>
    </w:p>
    <w:p w14:paraId="0BA2000B" w14:textId="77777777" w:rsidR="004D6DA5" w:rsidRPr="00E0471C" w:rsidRDefault="004D6DA5" w:rsidP="004D6DA5">
      <w:pPr>
        <w:spacing w:before="240" w:after="200" w:line="276" w:lineRule="auto"/>
        <w:jc w:val="both"/>
        <w:rPr>
          <w:rFonts w:ascii="Sylfaen" w:eastAsia="Calibri" w:hAnsi="Sylfaen" w:cs="Times New Roman"/>
        </w:rPr>
      </w:pPr>
      <w:r w:rsidRPr="00A87653">
        <w:rPr>
          <w:rFonts w:ascii="Sylfaen" w:eastAsia="Calibri" w:hAnsi="Sylfaen" w:cs="Times New Roman"/>
        </w:rPr>
        <w:t>გენდერული</w:t>
      </w:r>
      <w:r w:rsidRPr="00A87653">
        <w:rPr>
          <w:rFonts w:eastAsia="Calibri" w:cs="Times New Roman"/>
        </w:rPr>
        <w:t xml:space="preserve"> </w:t>
      </w:r>
      <w:r w:rsidRPr="00A87653">
        <w:rPr>
          <w:rFonts w:ascii="Sylfaen" w:eastAsia="Calibri" w:hAnsi="Sylfaen" w:cs="Times New Roman"/>
        </w:rPr>
        <w:t>თანასწორობისა</w:t>
      </w:r>
      <w:r w:rsidRPr="00A87653">
        <w:rPr>
          <w:rFonts w:eastAsia="Calibri" w:cs="Times New Roman"/>
        </w:rPr>
        <w:t xml:space="preserve"> </w:t>
      </w:r>
      <w:r w:rsidRPr="00A87653">
        <w:rPr>
          <w:rFonts w:ascii="Sylfaen" w:eastAsia="Calibri" w:hAnsi="Sylfaen" w:cs="Times New Roman"/>
        </w:rPr>
        <w:t>და</w:t>
      </w:r>
      <w:r w:rsidRPr="00A87653">
        <w:rPr>
          <w:rFonts w:eastAsia="Calibri" w:cs="Times New Roman"/>
        </w:rPr>
        <w:t xml:space="preserve"> </w:t>
      </w:r>
      <w:r w:rsidRPr="00A87653">
        <w:rPr>
          <w:rFonts w:ascii="Sylfaen" w:eastAsia="Calibri" w:hAnsi="Sylfaen" w:cs="Times New Roman"/>
        </w:rPr>
        <w:t>ოჯახში</w:t>
      </w:r>
      <w:r w:rsidRPr="00A87653">
        <w:rPr>
          <w:rFonts w:eastAsia="Calibri" w:cs="Times New Roman"/>
        </w:rPr>
        <w:t xml:space="preserve"> </w:t>
      </w:r>
      <w:r w:rsidRPr="00A87653">
        <w:rPr>
          <w:rFonts w:ascii="Sylfaen" w:eastAsia="Calibri" w:hAnsi="Sylfaen" w:cs="Times New Roman"/>
        </w:rPr>
        <w:t>ძალადობის</w:t>
      </w:r>
      <w:r w:rsidRPr="00A87653">
        <w:rPr>
          <w:rFonts w:eastAsia="Calibri" w:cs="Times New Roman"/>
        </w:rPr>
        <w:t xml:space="preserve"> </w:t>
      </w:r>
      <w:r w:rsidRPr="00A87653">
        <w:rPr>
          <w:rFonts w:ascii="Sylfaen" w:eastAsia="Calibri" w:hAnsi="Sylfaen" w:cs="Times New Roman"/>
        </w:rPr>
        <w:t>თემატიკაზე</w:t>
      </w:r>
      <w:r w:rsidRPr="00A87653">
        <w:rPr>
          <w:rFonts w:eastAsia="Calibri" w:cs="Times New Roman"/>
        </w:rPr>
        <w:t xml:space="preserve"> 2016-2017 </w:t>
      </w:r>
      <w:r w:rsidRPr="00A87653">
        <w:rPr>
          <w:rFonts w:ascii="Sylfaen" w:eastAsia="Calibri" w:hAnsi="Sylfaen" w:cs="Times New Roman"/>
        </w:rPr>
        <w:t>წლებში</w:t>
      </w:r>
      <w:r w:rsidRPr="00A87653">
        <w:rPr>
          <w:rFonts w:eastAsia="Calibri" w:cs="Times New Roman"/>
        </w:rPr>
        <w:t xml:space="preserve"> </w:t>
      </w:r>
      <w:r w:rsidRPr="00A87653">
        <w:rPr>
          <w:rFonts w:ascii="Sylfaen" w:eastAsia="Calibri" w:hAnsi="Sylfaen" w:cs="Times New Roman"/>
        </w:rPr>
        <w:t>მომზადება</w:t>
      </w:r>
      <w:r w:rsidRPr="00A87653">
        <w:rPr>
          <w:rFonts w:eastAsia="Calibri" w:cs="Times New Roman"/>
        </w:rPr>
        <w:t xml:space="preserve"> </w:t>
      </w:r>
      <w:r w:rsidRPr="00A87653">
        <w:rPr>
          <w:rFonts w:ascii="Sylfaen" w:eastAsia="Calibri" w:hAnsi="Sylfaen" w:cs="Times New Roman"/>
        </w:rPr>
        <w:t>გაიარა</w:t>
      </w:r>
      <w:r w:rsidRPr="00A87653">
        <w:rPr>
          <w:rFonts w:eastAsia="Calibri" w:cs="Times New Roman"/>
        </w:rPr>
        <w:t xml:space="preserve"> </w:t>
      </w:r>
      <w:r w:rsidRPr="00A87653">
        <w:rPr>
          <w:rFonts w:ascii="Sylfaen" w:eastAsia="Calibri" w:hAnsi="Sylfaen" w:cs="Times New Roman"/>
        </w:rPr>
        <w:t>სპეციალური</w:t>
      </w:r>
      <w:r w:rsidRPr="00A87653">
        <w:rPr>
          <w:rFonts w:eastAsia="Calibri" w:cs="Times New Roman"/>
        </w:rPr>
        <w:t xml:space="preserve"> </w:t>
      </w:r>
      <w:r w:rsidRPr="00A87653">
        <w:rPr>
          <w:rFonts w:ascii="Sylfaen" w:eastAsia="Calibri" w:hAnsi="Sylfaen" w:cs="Times New Roman"/>
        </w:rPr>
        <w:t>პენიტენციური</w:t>
      </w:r>
      <w:r w:rsidRPr="00A87653">
        <w:rPr>
          <w:rFonts w:eastAsia="Calibri" w:cs="Times New Roman"/>
        </w:rPr>
        <w:t xml:space="preserve"> </w:t>
      </w:r>
      <w:r w:rsidRPr="00A87653">
        <w:rPr>
          <w:rFonts w:ascii="Sylfaen" w:eastAsia="Calibri" w:hAnsi="Sylfaen" w:cs="Times New Roman"/>
        </w:rPr>
        <w:t>სამსახურის</w:t>
      </w:r>
      <w:r w:rsidRPr="00A87653">
        <w:rPr>
          <w:rFonts w:eastAsia="Calibri" w:cs="Times New Roman"/>
        </w:rPr>
        <w:t xml:space="preserve"> 2708 </w:t>
      </w:r>
      <w:r w:rsidRPr="00A87653">
        <w:rPr>
          <w:rFonts w:ascii="Sylfaen" w:eastAsia="Calibri" w:hAnsi="Sylfaen" w:cs="Times New Roman"/>
        </w:rPr>
        <w:t>მოსამსახურემ</w:t>
      </w:r>
      <w:r w:rsidRPr="00A87653">
        <w:rPr>
          <w:rFonts w:eastAsia="Calibri" w:cs="Times New Roman"/>
        </w:rPr>
        <w:t xml:space="preserve">: 2016 </w:t>
      </w:r>
      <w:r w:rsidRPr="00A87653">
        <w:rPr>
          <w:rFonts w:ascii="Sylfaen" w:eastAsia="Calibri" w:hAnsi="Sylfaen" w:cs="Times New Roman"/>
        </w:rPr>
        <w:t>წელს</w:t>
      </w:r>
      <w:r w:rsidRPr="00A87653">
        <w:rPr>
          <w:rFonts w:eastAsia="Calibri" w:cs="Times New Roman"/>
        </w:rPr>
        <w:t xml:space="preserve"> -  2483;</w:t>
      </w:r>
      <w:r>
        <w:rPr>
          <w:rFonts w:ascii="Sylfaen" w:eastAsia="Calibri" w:hAnsi="Sylfaen" w:cs="Times New Roman"/>
        </w:rPr>
        <w:t xml:space="preserve"> </w:t>
      </w:r>
      <w:r w:rsidRPr="00A87653">
        <w:rPr>
          <w:rFonts w:eastAsia="Calibri" w:cs="Times New Roman"/>
        </w:rPr>
        <w:t xml:space="preserve"> 2017 </w:t>
      </w:r>
      <w:r w:rsidRPr="00A87653">
        <w:rPr>
          <w:rFonts w:ascii="Sylfaen" w:eastAsia="Calibri" w:hAnsi="Sylfaen" w:cs="Times New Roman"/>
        </w:rPr>
        <w:t>წელს</w:t>
      </w:r>
      <w:r w:rsidRPr="00A87653">
        <w:rPr>
          <w:rFonts w:eastAsia="Calibri" w:cs="Times New Roman"/>
        </w:rPr>
        <w:t xml:space="preserve"> -  305.</w:t>
      </w:r>
    </w:p>
    <w:p w14:paraId="60E86815" w14:textId="77777777" w:rsidR="004D6DA5" w:rsidRPr="00E0471C" w:rsidRDefault="004D6DA5" w:rsidP="004D6DA5">
      <w:pPr>
        <w:spacing w:before="240" w:after="200" w:line="276" w:lineRule="auto"/>
        <w:contextualSpacing/>
        <w:jc w:val="both"/>
        <w:rPr>
          <w:rFonts w:ascii="Sylfaen" w:hAnsi="Sylfaen" w:cs="Sylfaen"/>
          <w:bdr w:val="none" w:sz="0" w:space="0" w:color="auto" w:frame="1"/>
        </w:rPr>
      </w:pPr>
      <w:r w:rsidRPr="00E0471C">
        <w:rPr>
          <w:rFonts w:ascii="Sylfaen" w:hAnsi="Sylfaen" w:cs="Sylfaen"/>
          <w:bdr w:val="none" w:sz="0" w:space="0" w:color="auto" w:frame="1"/>
        </w:rPr>
        <w:t>ამოცანა 4.6.7: პატიმარ ქალთა პირადი ცხოვრების უფლება</w:t>
      </w:r>
    </w:p>
    <w:p w14:paraId="4EEDCF69" w14:textId="77777777" w:rsidR="004D6DA5" w:rsidRPr="00E0471C" w:rsidRDefault="004D6DA5" w:rsidP="004D6DA5">
      <w:pPr>
        <w:spacing w:before="240" w:after="200" w:line="276" w:lineRule="auto"/>
        <w:contextualSpacing/>
        <w:jc w:val="both"/>
        <w:rPr>
          <w:rFonts w:ascii="Sylfaen" w:hAnsi="Sylfaen" w:cs="Sylfaen"/>
          <w:bdr w:val="none" w:sz="0" w:space="0" w:color="auto" w:frame="1"/>
        </w:rPr>
      </w:pPr>
    </w:p>
    <w:p w14:paraId="143ACA8F" w14:textId="77777777" w:rsidR="004D6DA5" w:rsidRPr="00E0471C" w:rsidRDefault="004D6DA5" w:rsidP="004D6DA5">
      <w:pPr>
        <w:spacing w:before="240" w:after="200" w:line="276" w:lineRule="auto"/>
        <w:ind w:left="567"/>
        <w:contextualSpacing/>
        <w:jc w:val="both"/>
        <w:rPr>
          <w:rFonts w:ascii="Sylfaen" w:hAnsi="Sylfaen" w:cs="Sylfaen"/>
          <w:w w:val="103"/>
          <w:u w:val="single"/>
        </w:rPr>
      </w:pPr>
      <w:r w:rsidRPr="00E0471C">
        <w:rPr>
          <w:rFonts w:ascii="Sylfaen" w:hAnsi="Sylfaen" w:cs="Sylfaen"/>
          <w:u w:val="single"/>
          <w:bdr w:val="none" w:sz="0" w:space="0" w:color="auto" w:frame="1"/>
        </w:rPr>
        <w:t>საქმიანობა 4.6.7.1: N5 დაწესებულებაში</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გრძელვადიანი</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პაემანებისათვის</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შექმნილი</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ინფრასტრუქტურის</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სრულყოფილად</w:t>
      </w:r>
      <w:r w:rsidRPr="00E0471C">
        <w:rPr>
          <w:rFonts w:ascii="Sylfaen" w:hAnsi="Sylfaen" w:cs="Cambria"/>
          <w:u w:val="single"/>
          <w:bdr w:val="none" w:sz="0" w:space="0" w:color="auto" w:frame="1"/>
        </w:rPr>
        <w:t xml:space="preserve"> </w:t>
      </w:r>
      <w:r w:rsidRPr="00E0471C">
        <w:rPr>
          <w:rFonts w:ascii="Sylfaen" w:hAnsi="Sylfaen" w:cs="Sylfaen"/>
          <w:u w:val="single"/>
          <w:bdr w:val="none" w:sz="0" w:space="0" w:color="auto" w:frame="1"/>
        </w:rPr>
        <w:t>ამოქმედება</w:t>
      </w:r>
    </w:p>
    <w:p w14:paraId="2E799A81"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Sylfaen"/>
          <w:i/>
          <w:bdr w:val="none" w:sz="0" w:space="0" w:color="auto" w:frame="1"/>
        </w:rPr>
        <w:t>ინდიკატორი: N5 დაწესებულებაში განხორციელებული გრძელვადიანი პაემანების სტატისტიკური მაჩვენებელი</w:t>
      </w:r>
    </w:p>
    <w:p w14:paraId="0A291671" w14:textId="77777777" w:rsidR="004D6DA5" w:rsidRPr="00E0471C" w:rsidRDefault="004D6DA5" w:rsidP="004D6DA5">
      <w:pPr>
        <w:spacing w:before="240" w:after="45" w:line="276" w:lineRule="auto"/>
        <w:jc w:val="both"/>
        <w:rPr>
          <w:rFonts w:ascii="Sylfaen" w:eastAsia="Times New Roman" w:hAnsi="Sylfaen" w:cs="Sylfaen"/>
          <w:b/>
          <w:color w:val="000000"/>
        </w:rPr>
      </w:pPr>
      <w:r w:rsidRPr="00E0471C">
        <w:rPr>
          <w:rFonts w:ascii="Sylfaen" w:eastAsia="Times New Roman" w:hAnsi="Sylfaen" w:cs="Sylfaen"/>
          <w:b/>
          <w:color w:val="000000"/>
        </w:rPr>
        <w:t>სტატუსი: სრულად შესრულებული</w:t>
      </w:r>
    </w:p>
    <w:p w14:paraId="654E9CC7" w14:textId="77777777" w:rsidR="004D6DA5" w:rsidRPr="00E0471C" w:rsidRDefault="004D6DA5" w:rsidP="004D6DA5">
      <w:pPr>
        <w:spacing w:before="240" w:after="45" w:line="276" w:lineRule="auto"/>
        <w:jc w:val="both"/>
        <w:rPr>
          <w:rFonts w:ascii="Sylfaen" w:eastAsia="Times New Roman" w:hAnsi="Sylfaen" w:cs="Times New Roman"/>
          <w:color w:val="000000"/>
        </w:rPr>
      </w:pPr>
      <w:r w:rsidRPr="00E0471C">
        <w:rPr>
          <w:rFonts w:ascii="Sylfaen" w:eastAsia="Times New Roman" w:hAnsi="Sylfaen" w:cs="Sylfaen"/>
          <w:color w:val="000000"/>
        </w:rPr>
        <w:t>2015 წლის 31 დეკემბრიდან, ქალთა</w:t>
      </w:r>
      <w:r w:rsidRPr="00E0471C">
        <w:rPr>
          <w:rFonts w:ascii="Sylfaen" w:eastAsia="Times New Roman" w:hAnsi="Sylfaen" w:cs="Verdana"/>
          <w:color w:val="000000"/>
        </w:rPr>
        <w:t xml:space="preserve"> N5 </w:t>
      </w:r>
      <w:r w:rsidRPr="00E0471C">
        <w:rPr>
          <w:rFonts w:ascii="Sylfaen" w:eastAsia="Times New Roman" w:hAnsi="Sylfaen" w:cs="Sylfaen"/>
          <w:color w:val="000000"/>
        </w:rPr>
        <w:t>პენიტენციურ</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დაწესებულებაში</w:t>
      </w:r>
      <w:r w:rsidRPr="00E0471C">
        <w:rPr>
          <w:rFonts w:ascii="Sylfaen" w:eastAsia="Times New Roman" w:hAnsi="Sylfaen" w:cs="Verdana"/>
          <w:color w:val="000000"/>
        </w:rPr>
        <w:t xml:space="preserve"> </w:t>
      </w:r>
      <w:r w:rsidRPr="00E0471C">
        <w:rPr>
          <w:rFonts w:ascii="Sylfaen" w:eastAsia="Times New Roman" w:hAnsi="Sylfaen" w:cs="Sylfaen"/>
          <w:color w:val="000000"/>
        </w:rPr>
        <w:t>ქალ</w:t>
      </w:r>
      <w:r w:rsidRPr="00E0471C">
        <w:rPr>
          <w:rFonts w:ascii="Sylfaen" w:eastAsia="Times New Roman" w:hAnsi="Sylfaen" w:cs="Verdana"/>
          <w:color w:val="000000"/>
        </w:rPr>
        <w:t xml:space="preserve"> </w:t>
      </w:r>
      <w:r w:rsidRPr="00E0471C">
        <w:rPr>
          <w:rFonts w:ascii="Sylfaen" w:eastAsia="Times New Roman" w:hAnsi="Sylfaen" w:cs="Sylfaen"/>
          <w:color w:val="000000"/>
        </w:rPr>
        <w:t>მსჯავრდებულებს</w:t>
      </w:r>
      <w:r w:rsidRPr="00E0471C">
        <w:rPr>
          <w:rFonts w:ascii="Sylfaen" w:eastAsia="Times New Roman" w:hAnsi="Sylfaen" w:cs="Verdana"/>
          <w:color w:val="000000"/>
        </w:rPr>
        <w:t xml:space="preserve"> </w:t>
      </w:r>
      <w:r w:rsidRPr="00E0471C">
        <w:rPr>
          <w:rFonts w:ascii="Sylfaen" w:eastAsia="Times New Roman" w:hAnsi="Sylfaen" w:cs="Sylfaen"/>
          <w:color w:val="000000"/>
        </w:rPr>
        <w:t>უკვე</w:t>
      </w:r>
      <w:r w:rsidRPr="00E0471C">
        <w:rPr>
          <w:rFonts w:ascii="Sylfaen" w:eastAsia="Times New Roman" w:hAnsi="Sylfaen" w:cs="Verdana"/>
          <w:color w:val="000000"/>
        </w:rPr>
        <w:t xml:space="preserve"> </w:t>
      </w:r>
      <w:r w:rsidRPr="00E0471C">
        <w:rPr>
          <w:rFonts w:ascii="Sylfaen" w:eastAsia="Times New Roman" w:hAnsi="Sylfaen" w:cs="Sylfaen"/>
          <w:color w:val="000000"/>
        </w:rPr>
        <w:t>აქვთ</w:t>
      </w:r>
      <w:r w:rsidRPr="00E0471C">
        <w:rPr>
          <w:rFonts w:ascii="Sylfaen" w:eastAsia="Times New Roman" w:hAnsi="Sylfaen" w:cs="Verdana"/>
          <w:color w:val="000000"/>
        </w:rPr>
        <w:t xml:space="preserve"> </w:t>
      </w:r>
      <w:r w:rsidRPr="00E0471C">
        <w:rPr>
          <w:rFonts w:ascii="Sylfaen" w:eastAsia="Times New Roman" w:hAnsi="Sylfaen" w:cs="Sylfaen"/>
          <w:color w:val="000000"/>
        </w:rPr>
        <w:t>შესაძლებლობა</w:t>
      </w:r>
      <w:r w:rsidRPr="00E0471C">
        <w:rPr>
          <w:rFonts w:ascii="Sylfaen" w:eastAsia="Times New Roman" w:hAnsi="Sylfaen" w:cs="Verdana"/>
          <w:color w:val="000000"/>
        </w:rPr>
        <w:t xml:space="preserve">, </w:t>
      </w:r>
      <w:r w:rsidRPr="00E0471C">
        <w:rPr>
          <w:rFonts w:ascii="Sylfaen" w:eastAsia="Times New Roman" w:hAnsi="Sylfaen" w:cs="Sylfaen"/>
          <w:color w:val="000000"/>
        </w:rPr>
        <w:t>ისარგებლონ</w:t>
      </w:r>
      <w:r w:rsidRPr="00E0471C">
        <w:rPr>
          <w:rFonts w:ascii="Sylfaen" w:eastAsia="Times New Roman" w:hAnsi="Sylfaen" w:cs="Verdana"/>
          <w:color w:val="000000"/>
        </w:rPr>
        <w:t xml:space="preserve"> </w:t>
      </w:r>
      <w:r w:rsidRPr="00E0471C">
        <w:rPr>
          <w:rFonts w:ascii="Sylfaen" w:eastAsia="Times New Roman" w:hAnsi="Sylfaen" w:cs="Sylfaen"/>
          <w:color w:val="000000"/>
        </w:rPr>
        <w:t>ხანგრძლივი</w:t>
      </w:r>
      <w:r w:rsidRPr="00E0471C">
        <w:rPr>
          <w:rFonts w:ascii="Sylfaen" w:eastAsia="Times New Roman" w:hAnsi="Sylfaen" w:cs="Verdana"/>
          <w:color w:val="000000"/>
        </w:rPr>
        <w:t xml:space="preserve"> </w:t>
      </w:r>
      <w:r w:rsidRPr="00E0471C">
        <w:rPr>
          <w:rFonts w:ascii="Sylfaen" w:eastAsia="Times New Roman" w:hAnsi="Sylfaen" w:cs="Sylfaen"/>
          <w:color w:val="000000"/>
        </w:rPr>
        <w:t>პაემანის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უფლებით</w:t>
      </w:r>
      <w:r w:rsidRPr="00E0471C">
        <w:rPr>
          <w:rFonts w:ascii="Sylfaen" w:eastAsia="Times New Roman" w:hAnsi="Sylfaen" w:cs="Verdana"/>
          <w:color w:val="000000"/>
        </w:rPr>
        <w:t xml:space="preserve">. 2016 წელს </w:t>
      </w:r>
      <w:r w:rsidRPr="00E0471C">
        <w:rPr>
          <w:rFonts w:ascii="Sylfaen" w:eastAsia="Times New Roman" w:hAnsi="Sylfaen" w:cs="Sylfaen"/>
          <w:color w:val="000000"/>
        </w:rPr>
        <w:t>განხორციელდა</w:t>
      </w:r>
      <w:r w:rsidRPr="00E0471C">
        <w:rPr>
          <w:rFonts w:ascii="Sylfaen" w:eastAsia="Times New Roman" w:hAnsi="Sylfaen" w:cs="Verdana"/>
          <w:color w:val="000000"/>
        </w:rPr>
        <w:t xml:space="preserve"> 34 </w:t>
      </w:r>
      <w:r w:rsidRPr="00E0471C">
        <w:rPr>
          <w:rFonts w:ascii="Sylfaen" w:eastAsia="Times New Roman" w:hAnsi="Sylfaen" w:cs="Sylfaen"/>
          <w:color w:val="000000"/>
        </w:rPr>
        <w:t>ხანგძლივი</w:t>
      </w:r>
      <w:r w:rsidRPr="00E0471C">
        <w:rPr>
          <w:rFonts w:ascii="Sylfaen" w:eastAsia="Times New Roman" w:hAnsi="Sylfaen" w:cs="Verdana"/>
          <w:color w:val="000000"/>
        </w:rPr>
        <w:t xml:space="preserve"> </w:t>
      </w:r>
      <w:r w:rsidRPr="00E0471C">
        <w:rPr>
          <w:rFonts w:ascii="Sylfaen" w:eastAsia="Times New Roman" w:hAnsi="Sylfaen" w:cs="Sylfaen"/>
          <w:color w:val="000000"/>
        </w:rPr>
        <w:t>პაემანი</w:t>
      </w:r>
      <w:r w:rsidRPr="00E0471C">
        <w:rPr>
          <w:rFonts w:ascii="Sylfaen" w:eastAsia="Times New Roman" w:hAnsi="Sylfaen" w:cs="Verdana"/>
          <w:color w:val="000000"/>
        </w:rPr>
        <w:t xml:space="preserve">, ხოლო 2017 წლის განმავლობაში - </w:t>
      </w:r>
      <w:r w:rsidRPr="00E0471C">
        <w:rPr>
          <w:rFonts w:ascii="Sylfaen" w:eastAsia="Times New Roman" w:hAnsi="Sylfaen" w:cs="Times New Roman"/>
          <w:color w:val="000000"/>
        </w:rPr>
        <w:t>71.</w:t>
      </w:r>
    </w:p>
    <w:p w14:paraId="13E1732F" w14:textId="77777777" w:rsidR="004D6DA5" w:rsidRPr="00E0471C" w:rsidRDefault="004D6DA5" w:rsidP="004D6DA5">
      <w:pPr>
        <w:spacing w:before="240" w:after="0" w:line="276" w:lineRule="auto"/>
        <w:ind w:left="567"/>
        <w:jc w:val="both"/>
        <w:rPr>
          <w:rFonts w:ascii="Sylfaen" w:hAnsi="Sylfaen" w:cs="Times New Roman"/>
          <w:u w:val="single"/>
        </w:rPr>
      </w:pPr>
      <w:r w:rsidRPr="00E0471C">
        <w:rPr>
          <w:rFonts w:ascii="Sylfaen" w:hAnsi="Sylfaen" w:cs="Times New Roman"/>
          <w:u w:val="single"/>
        </w:rPr>
        <w:t>საქმიანობა 4.6.7.2: ბავშვთა მიერ დაწესებულების დატოვების პროცედურებთან დაკავშირებული ნორმატიული ბაზის გადახედვა ბავშვთა საუკეთესო ინტერესების გათვალისწინებით; მოხდეს მათი გარესამყაროსთან შეგუება, რათა დედასთან განშორების დროს მინიმუმამდე იქნას დაყვანილი ბავშვთა ტრამვირება</w:t>
      </w:r>
    </w:p>
    <w:p w14:paraId="4B0C9356" w14:textId="77777777" w:rsidR="004D6DA5" w:rsidRPr="00E0471C" w:rsidRDefault="004D6DA5" w:rsidP="004D6DA5">
      <w:pPr>
        <w:spacing w:before="240" w:after="0" w:line="276" w:lineRule="auto"/>
        <w:ind w:left="567"/>
        <w:jc w:val="both"/>
        <w:rPr>
          <w:rFonts w:ascii="Sylfaen" w:hAnsi="Sylfaen" w:cs="Times New Roman"/>
          <w:i/>
        </w:rPr>
      </w:pPr>
      <w:r w:rsidRPr="00E0471C">
        <w:rPr>
          <w:rFonts w:ascii="Sylfaen" w:hAnsi="Sylfaen" w:cs="Times New Roman"/>
          <w:i/>
        </w:rPr>
        <w:t>ინდიკატორი: განახლებულია შესაბამისი პროცედურები და ნორმატიული ბაზა</w:t>
      </w:r>
    </w:p>
    <w:p w14:paraId="3C7D2C19" w14:textId="77777777" w:rsidR="004D6DA5" w:rsidRPr="00E0471C" w:rsidRDefault="004D6DA5" w:rsidP="004D6DA5">
      <w:pPr>
        <w:spacing w:before="240" w:after="0" w:line="276" w:lineRule="auto"/>
        <w:jc w:val="both"/>
        <w:rPr>
          <w:rFonts w:ascii="Sylfaen" w:hAnsi="Sylfaen" w:cs="Times New Roman"/>
          <w:b/>
        </w:rPr>
      </w:pPr>
      <w:r w:rsidRPr="00E0471C">
        <w:rPr>
          <w:rFonts w:ascii="Sylfaen" w:hAnsi="Sylfaen" w:cs="Times New Roman"/>
          <w:b/>
        </w:rPr>
        <w:t>სტატუსი: სრულად შესრულებული</w:t>
      </w:r>
    </w:p>
    <w:p w14:paraId="29119D77" w14:textId="77777777" w:rsidR="004D6DA5" w:rsidRPr="00E0471C" w:rsidRDefault="004D6DA5" w:rsidP="004D6DA5">
      <w:pPr>
        <w:spacing w:before="240" w:after="0" w:line="276" w:lineRule="auto"/>
        <w:jc w:val="both"/>
        <w:rPr>
          <w:rFonts w:ascii="Sylfaen" w:hAnsi="Sylfaen" w:cs="Times New Roman"/>
        </w:rPr>
      </w:pPr>
      <w:r w:rsidRPr="00E0471C">
        <w:rPr>
          <w:rFonts w:ascii="Sylfaen" w:hAnsi="Sylfaen" w:cs="Times New Roman"/>
        </w:rPr>
        <w:t xml:space="preserve">2017 წლის პირველ ივნისს პატიმრობის კოდექსში განხორციელებული ცვლილებების საფუძველზე, ქალ მსჯავრდებულს, რომელსაც დაწესებულებაში ჰყავდა 3 წლამდე ბავშვი და 3 წლის ასაკის მიღწევის გამო ბავშვმა დატოვა თავისუფლების აღკვეთის დაწესებულება, მიეცემა უფლება, პენიტენციური დეპარტამენტის დირექტორის გადაწყვეტილებით, ბავშვის მიერ თავისუფლების აღკვეთის დაწესებულების დატოვებიდან ერთი წლის განმავლობაში, უქმე დღეებში (შაბათ-კვირა) დატოვოს თავისუფლების აღკვეთის დაწესებულება. გადაწყვეტილების მიღებისას მხედველობაში მიიღება მისგან მომდინარე საზოგადოებრივი საშიშროება, მისი პიროვნული თვისებები, კრიმინალური წარსული, დანაშაულის ხასიათი, მოტივი, მიზანი, დამდგარი შედეგი, სასჯელის მოხდისას გამოვლენილი ქცევა და სხვა გარემოებები, რომელიც მხედველობაში მიიღება დეპარტამენტის დირექტორის მიერ გადაწყვეტილების მიღების დროს. </w:t>
      </w:r>
    </w:p>
    <w:p w14:paraId="23D2A4AA"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lastRenderedPageBreak/>
        <w:t xml:space="preserve">ამასთანავე, 2017 წლის 31 აგვისტოს გამოიცა „ქალთა სპეციალურ დაწესებულებაში დედასთან ერთად მცხოვრები ბავშვის მიერ 3 წლის მიღწევის გამო დაწესებულების დატოვების წესისა და პირობების განსაზღვრის შესახებ“ საქართველოს სასჯელაღსრულებისა და პრობაციის მინისტრისა და საქართველოს შრომის, ჯანმრთელობისა და სოციალური დაცვის მინისტრის ერთობლივი №105 – №01-57/ნ ბრძანება, რომელიც დეტალურად არეგულირებს დედასთან ერთად მცხოვრები ბავშვის მიერ პენიტენციური დაწესებულების ტერიტორიის დატოვებასთან დაკავშირებულ საკითხებს. </w:t>
      </w:r>
    </w:p>
    <w:p w14:paraId="6303DDB4"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 xml:space="preserve">ამოცანა 4.6.8: </w:t>
      </w:r>
      <w:r w:rsidRPr="00E0471C">
        <w:rPr>
          <w:rFonts w:ascii="Sylfaen" w:hAnsi="Sylfaen" w:cs="Sylfaen"/>
          <w:bdr w:val="none" w:sz="0" w:space="0" w:color="auto" w:frame="1"/>
        </w:rPr>
        <w:t>შეზღუდული</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შესაძლებლობების</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მქონე</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პირთა უფლებების დაცვა,  შეზღუდული შესაძლებლობების მქონე პირთა უფლებების შესახებ გაეროს კონვენციის შესაბამისად</w:t>
      </w:r>
    </w:p>
    <w:p w14:paraId="265D3B54" w14:textId="77777777" w:rsidR="004D6DA5" w:rsidRPr="00E0471C" w:rsidRDefault="004D6DA5" w:rsidP="004D6DA5">
      <w:pPr>
        <w:spacing w:line="276" w:lineRule="auto"/>
        <w:ind w:left="567"/>
        <w:jc w:val="both"/>
        <w:rPr>
          <w:rFonts w:ascii="Sylfaen" w:hAnsi="Sylfaen" w:cs="Times New Roman"/>
          <w:u w:val="single"/>
        </w:rPr>
      </w:pPr>
      <w:r w:rsidRPr="00E0471C">
        <w:rPr>
          <w:rFonts w:ascii="Sylfaen" w:eastAsia="Times New Roman" w:hAnsi="Sylfaen" w:cs="Sylfaen"/>
          <w:u w:val="single"/>
          <w:bdr w:val="none" w:sz="0" w:space="0" w:color="auto" w:frame="1"/>
        </w:rPr>
        <w:t>საქმიანობა 4.6.8.1: მოქმედი კანონმდებლობის ანალიზი და საჭიროების შემთხვევაში ცვლილებებისა და ახალი რეგულაციების მიღება.</w:t>
      </w:r>
    </w:p>
    <w:p w14:paraId="61B9BF6F" w14:textId="77777777" w:rsidR="004D6DA5" w:rsidRPr="00E0471C" w:rsidRDefault="004D6DA5" w:rsidP="004D6DA5">
      <w:pPr>
        <w:spacing w:line="276" w:lineRule="auto"/>
        <w:ind w:left="562"/>
        <w:jc w:val="both"/>
        <w:rPr>
          <w:rFonts w:ascii="Sylfaen" w:hAnsi="Sylfaen" w:cs="Sylfaen"/>
          <w:i/>
          <w:bdr w:val="none" w:sz="0" w:space="0" w:color="auto" w:frame="1"/>
        </w:rPr>
      </w:pPr>
      <w:r w:rsidRPr="00E0471C">
        <w:rPr>
          <w:rFonts w:ascii="Sylfaen" w:hAnsi="Sylfaen" w:cs="Sylfaen"/>
          <w:i/>
          <w:bdr w:val="none" w:sz="0" w:space="0" w:color="auto" w:frame="1"/>
        </w:rPr>
        <w:t>ინდიკატორი: ანგარიში მოქმედი კანონმდებლობის ანალიზის შესახებ; განხორციელებულია შესაბამისი ცვლილებები.</w:t>
      </w:r>
    </w:p>
    <w:p w14:paraId="2DF1EED3" w14:textId="77777777" w:rsidR="004D6DA5" w:rsidRPr="00E0471C" w:rsidRDefault="004D6DA5" w:rsidP="004D6DA5">
      <w:pPr>
        <w:spacing w:before="240" w:line="276" w:lineRule="auto"/>
        <w:jc w:val="both"/>
        <w:rPr>
          <w:rFonts w:ascii="Sylfaen" w:hAnsi="Sylfaen" w:cs="Times New Roman"/>
          <w:b/>
        </w:rPr>
      </w:pPr>
      <w:r w:rsidRPr="00E0471C">
        <w:rPr>
          <w:rFonts w:ascii="Sylfaen" w:hAnsi="Sylfaen" w:cs="Times New Roman"/>
          <w:b/>
        </w:rPr>
        <w:t>სტატუსი: უმეტესად შესრულებული</w:t>
      </w:r>
    </w:p>
    <w:p w14:paraId="3563E4E7"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№18 მსჯავრდებულთა და ბრალდებულთა სამედიცინო დაწესებულებაში ფუნქციონირებს ხანგრძლივი მოვლის პირთა განყოფილება, შეზღუდული შესაძლებლობის მქონე პირთათვის ადაპტირებული საცხოვრისი, სადაც დანერგილია მოვლის სერვისი. განყოფილება აღჭურვილია შესაბამისი ინფრასტრუქტურით, შშმ პირებს ჰყავთ მომვლელები და აქვთ ადაპტირებული გარემო. ბენეფიციართათვის ხელმისაწვდომია გრძელვადიანი მოვლის სერვისი. ცენტრში ფუნქციონირებს სარეაბილიტაციო ოთახი, რომელიც აღიჭურვა ფიზიოაპარატით და სპეციალური სარეაბილიტაციო ტრენაჟორებით. აღნიშნულ განყოფილებაში მოხვედრის მთავარი კრიტერიუმია სტანდარტულ პირობებში დამოუკიდებლად ცხოვრების მნიშვნელოვანი შეზღუდვა.</w:t>
      </w:r>
    </w:p>
    <w:p w14:paraId="54513A00"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 xml:space="preserve">დაწესებულების სოციალური განყოფილების სოციალური მუშაკის დახმარებით შეზღუდული შესაძლებლობის მქონე პირთათვის უზრუნველყოფილია ინფორმაციის მისაწვდომობა და მისი სათანადო ფორმით მიწოდება. </w:t>
      </w:r>
    </w:p>
    <w:p w14:paraId="4B2AE1CC"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დაწესებულების სოციალური მუშაკის ან/და დაწესებულების ბიბლიოთეკაში დასაქმებული მსჯავრდებულის მეშვეობით, პენიტენციური დაწესებულებების ბიბლიოთეკები და არსებული წიგნების კატალოგი ხელმისაწვდომია შეზღუდული შესაძლებლობის მქონე პირთათვის. ასევე, ყველა პენიტენციური დაწესებულების ბიბლიოთეკა აღჭურვილია აუდიო-წიგნებით.</w:t>
      </w:r>
    </w:p>
    <w:p w14:paraId="47253A1B"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პენიტენციურ დაწესებულებებში განთავსებულ ბრალდებულს/მსჯავრდებულს, მისი შეზღუდული შესაძლებლობებიდან გამომდინარე, ეძლევა შესაძლებლობა იქონიოს და ისარგებლოს საჭირო სპეციალური მოწყობილობით.</w:t>
      </w:r>
    </w:p>
    <w:p w14:paraId="7A330655"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შშმ პირთათვის უზრუნველყოფილია სამართლიანი სასამართლოს უფლებაც, კერძოდ მათ აქვთ უფლება, საჭიროების შემთხვევაში, ისარგებლონ სურდო-თარჯიმნით.</w:t>
      </w:r>
    </w:p>
    <w:p w14:paraId="1286D3A2"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lastRenderedPageBreak/>
        <w:t>პენიტენციურ დაწესებულებებში მყოფ ყველა მსჯავრდებულს, მათ შორის, შეზღუდული შესაძლებლობის მქონე პირებს აქვთ თანაბარი შესაძლებლობა მონაწილეობა მიიღონ სარეაბილიტაციო, საგანმანათლებლო და კულტურულ პროგრამებში.</w:t>
      </w:r>
    </w:p>
    <w:p w14:paraId="59719EEE" w14:textId="77777777" w:rsidR="004D6DA5" w:rsidRPr="00E0471C" w:rsidRDefault="004D6DA5" w:rsidP="004D6DA5">
      <w:pPr>
        <w:spacing w:line="276" w:lineRule="auto"/>
        <w:ind w:left="567"/>
        <w:jc w:val="both"/>
        <w:rPr>
          <w:rFonts w:ascii="Sylfaen" w:hAnsi="Sylfaen" w:cs="Times New Roman"/>
          <w:u w:val="single"/>
        </w:rPr>
      </w:pPr>
      <w:r w:rsidRPr="00E0471C">
        <w:rPr>
          <w:rFonts w:ascii="Sylfaen" w:eastAsia="Times New Roman" w:hAnsi="Sylfaen" w:cs="Sylfaen"/>
          <w:u w:val="single"/>
          <w:bdr w:val="none" w:sz="0" w:space="0" w:color="auto" w:frame="1"/>
        </w:rPr>
        <w:t>საქმიანობა 4.6.8.2: შშმ ბრალდებულ/მსჯავრდებულთა მიმართ მიდგომის სოციალური მოდელის შემუშავება</w:t>
      </w:r>
    </w:p>
    <w:p w14:paraId="76EAE953" w14:textId="77777777" w:rsidR="004D6DA5" w:rsidRPr="00E0471C" w:rsidRDefault="004D6DA5" w:rsidP="004D6DA5">
      <w:pPr>
        <w:spacing w:line="276" w:lineRule="auto"/>
        <w:ind w:left="567"/>
        <w:jc w:val="both"/>
        <w:rPr>
          <w:rFonts w:ascii="Sylfaen" w:hAnsi="Sylfaen" w:cs="Sylfaen"/>
          <w:i/>
          <w:bdr w:val="none" w:sz="0" w:space="0" w:color="auto" w:frame="1"/>
        </w:rPr>
      </w:pPr>
      <w:r w:rsidRPr="00E0471C">
        <w:rPr>
          <w:rFonts w:ascii="Sylfaen" w:hAnsi="Sylfaen" w:cs="Sylfaen"/>
          <w:i/>
          <w:bdr w:val="none" w:sz="0" w:space="0" w:color="auto" w:frame="1"/>
        </w:rPr>
        <w:t>ინდიკატორი: დამტკიცებულია, ფსიქო-სოციალურ მოდელზე დაფუძნებული, შშმ მსჯავრდებულ/ბრალდებულთა ზრუნვის სტანდარტი</w:t>
      </w:r>
    </w:p>
    <w:p w14:paraId="2D05FF54" w14:textId="77777777" w:rsidR="004D6DA5" w:rsidRPr="00E0471C" w:rsidRDefault="004D6DA5" w:rsidP="004D6DA5">
      <w:pPr>
        <w:spacing w:line="276" w:lineRule="auto"/>
        <w:jc w:val="both"/>
        <w:rPr>
          <w:rFonts w:ascii="Sylfaen" w:hAnsi="Sylfaen" w:cs="Times New Roman"/>
          <w:b/>
          <w:bdr w:val="none" w:sz="0" w:space="0" w:color="auto" w:frame="1"/>
        </w:rPr>
      </w:pPr>
      <w:r w:rsidRPr="00E0471C">
        <w:rPr>
          <w:rFonts w:ascii="Sylfaen" w:hAnsi="Sylfaen" w:cs="Times New Roman"/>
          <w:b/>
          <w:bdr w:val="none" w:sz="0" w:space="0" w:color="auto" w:frame="1"/>
        </w:rPr>
        <w:t>სტატუსი: ნაწილობრივ შესრულებული</w:t>
      </w:r>
    </w:p>
    <w:p w14:paraId="5A20FBD3" w14:textId="77777777" w:rsidR="004D6DA5" w:rsidRPr="00E0471C" w:rsidRDefault="004D6DA5" w:rsidP="004D6DA5">
      <w:pPr>
        <w:spacing w:line="276" w:lineRule="auto"/>
        <w:jc w:val="both"/>
        <w:rPr>
          <w:rFonts w:ascii="Sylfaen" w:hAnsi="Sylfaen" w:cs="Times New Roman"/>
          <w:bdr w:val="none" w:sz="0" w:space="0" w:color="auto" w:frame="1"/>
        </w:rPr>
      </w:pPr>
      <w:r w:rsidRPr="00E0471C">
        <w:rPr>
          <w:rFonts w:ascii="Sylfaen" w:hAnsi="Sylfaen" w:cs="Times New Roman"/>
          <w:bdr w:val="none" w:sz="0" w:space="0" w:color="auto" w:frame="1"/>
        </w:rPr>
        <w:t xml:space="preserve">სოციალური უზრუნველყოფის სამმართველოსა და გარე ექსპერტების ჩართულობით შემუშავებულია პენიტენციურ დაწესებულებებში მყოფი შეზღუდული შესაძლებლობების მქონე ბრალდებულ/მსჯავრდებულთა მიმართ მოპყრობის სტანდარტები, რომელიც მოიცავს: </w:t>
      </w:r>
    </w:p>
    <w:p w14:paraId="3E69C457" w14:textId="77777777" w:rsidR="004D6DA5" w:rsidRPr="00E0471C" w:rsidRDefault="004D6DA5" w:rsidP="004D6DA5">
      <w:pPr>
        <w:spacing w:line="276" w:lineRule="auto"/>
        <w:rPr>
          <w:rFonts w:ascii="Sylfaen" w:hAnsi="Sylfaen" w:cs="Times New Roman"/>
          <w:bdr w:val="none" w:sz="0" w:space="0" w:color="auto" w:frame="1"/>
        </w:rPr>
      </w:pPr>
      <w:r w:rsidRPr="00E0471C">
        <w:rPr>
          <w:rFonts w:ascii="Sylfaen" w:hAnsi="Sylfaen" w:cs="Times New Roman"/>
          <w:bdr w:val="none" w:sz="0" w:space="0" w:color="auto" w:frame="1"/>
        </w:rPr>
        <w:t>სტანდარტი 1: სამიზნე ჯგუფის განსაზღვრა;</w:t>
      </w:r>
    </w:p>
    <w:p w14:paraId="7A9E0CA7" w14:textId="77777777" w:rsidR="004D6DA5" w:rsidRPr="00E0471C" w:rsidRDefault="004D6DA5" w:rsidP="004D6DA5">
      <w:pPr>
        <w:spacing w:line="276" w:lineRule="auto"/>
        <w:rPr>
          <w:rFonts w:ascii="Sylfaen" w:hAnsi="Sylfaen" w:cs="Times New Roman"/>
          <w:bdr w:val="none" w:sz="0" w:space="0" w:color="auto" w:frame="1"/>
        </w:rPr>
      </w:pPr>
      <w:r w:rsidRPr="00E0471C">
        <w:rPr>
          <w:rFonts w:ascii="Sylfaen" w:hAnsi="Sylfaen" w:cs="Times New Roman"/>
          <w:bdr w:val="none" w:sz="0" w:space="0" w:color="auto" w:frame="1"/>
        </w:rPr>
        <w:t xml:space="preserve">სტანდარტი 2: ინდივიდუალური მიდგომა; </w:t>
      </w:r>
    </w:p>
    <w:p w14:paraId="1C5854B6" w14:textId="77777777" w:rsidR="004D6DA5" w:rsidRPr="00E0471C" w:rsidRDefault="004D6DA5" w:rsidP="004D6DA5">
      <w:pPr>
        <w:spacing w:line="276" w:lineRule="auto"/>
        <w:rPr>
          <w:rFonts w:ascii="Sylfaen" w:hAnsi="Sylfaen" w:cs="Times New Roman"/>
          <w:bdr w:val="none" w:sz="0" w:space="0" w:color="auto" w:frame="1"/>
        </w:rPr>
      </w:pPr>
      <w:r w:rsidRPr="00E0471C">
        <w:rPr>
          <w:rFonts w:ascii="Sylfaen" w:hAnsi="Sylfaen" w:cs="Times New Roman"/>
          <w:bdr w:val="none" w:sz="0" w:space="0" w:color="auto" w:frame="1"/>
        </w:rPr>
        <w:t>სტანდარტი 3: სოციალური ინკლუზია;</w:t>
      </w:r>
    </w:p>
    <w:p w14:paraId="03B68F48" w14:textId="77777777" w:rsidR="004D6DA5" w:rsidRPr="00E0471C" w:rsidRDefault="004D6DA5" w:rsidP="004D6DA5">
      <w:pPr>
        <w:spacing w:line="276" w:lineRule="auto"/>
        <w:rPr>
          <w:rFonts w:ascii="Sylfaen" w:hAnsi="Sylfaen" w:cs="Times New Roman"/>
          <w:bdr w:val="none" w:sz="0" w:space="0" w:color="auto" w:frame="1"/>
        </w:rPr>
      </w:pPr>
      <w:r w:rsidRPr="00E0471C">
        <w:rPr>
          <w:rFonts w:ascii="Sylfaen" w:hAnsi="Sylfaen" w:cs="Times New Roman"/>
          <w:bdr w:val="none" w:sz="0" w:space="0" w:color="auto" w:frame="1"/>
        </w:rPr>
        <w:t>სტანდარტი 4 : ჯანმრთელობაზე ზრუნვა;</w:t>
      </w:r>
    </w:p>
    <w:p w14:paraId="0DA36360" w14:textId="77777777" w:rsidR="004D6DA5" w:rsidRPr="00E0471C" w:rsidRDefault="004D6DA5" w:rsidP="004D6DA5">
      <w:pPr>
        <w:spacing w:line="276" w:lineRule="auto"/>
        <w:rPr>
          <w:rFonts w:ascii="Sylfaen" w:eastAsiaTheme="majorEastAsia" w:hAnsi="Sylfaen" w:cs="Times New Roman"/>
          <w:color w:val="2E74B5" w:themeColor="accent1" w:themeShade="BF"/>
          <w:bdr w:val="none" w:sz="0" w:space="0" w:color="auto" w:frame="1"/>
        </w:rPr>
      </w:pPr>
      <w:r w:rsidRPr="00E0471C">
        <w:rPr>
          <w:rFonts w:ascii="Sylfaen" w:hAnsi="Sylfaen" w:cs="Times New Roman"/>
          <w:bdr w:val="none" w:sz="0" w:space="0" w:color="auto" w:frame="1"/>
        </w:rPr>
        <w:t xml:space="preserve">სტანდარტი 5: ფსიქო-სოციალური რეაბილიტაცია; </w:t>
      </w:r>
    </w:p>
    <w:p w14:paraId="5027FF6A" w14:textId="77777777" w:rsidR="004D6DA5" w:rsidRPr="00E0471C" w:rsidRDefault="004D6DA5" w:rsidP="004D6DA5">
      <w:pPr>
        <w:spacing w:line="276" w:lineRule="auto"/>
        <w:rPr>
          <w:rFonts w:ascii="Sylfaen" w:eastAsiaTheme="majorEastAsia" w:hAnsi="Sylfaen" w:cs="Times New Roman"/>
          <w:color w:val="2E74B5" w:themeColor="accent1" w:themeShade="BF"/>
          <w:bdr w:val="none" w:sz="0" w:space="0" w:color="auto" w:frame="1"/>
        </w:rPr>
      </w:pPr>
      <w:r w:rsidRPr="00E0471C">
        <w:rPr>
          <w:rFonts w:ascii="Sylfaen" w:hAnsi="Sylfaen" w:cs="Times New Roman"/>
          <w:bdr w:val="none" w:sz="0" w:space="0" w:color="auto" w:frame="1"/>
        </w:rPr>
        <w:t>სტანდარტი 6: რისკის კლასიფიკაცია, დაწესებულებაში განთავსება;</w:t>
      </w:r>
    </w:p>
    <w:p w14:paraId="297E5F6C" w14:textId="77777777" w:rsidR="004D6DA5" w:rsidRPr="00E0471C" w:rsidRDefault="004D6DA5" w:rsidP="004D6DA5">
      <w:pPr>
        <w:spacing w:line="276" w:lineRule="auto"/>
        <w:rPr>
          <w:rFonts w:ascii="Sylfaen" w:eastAsiaTheme="majorEastAsia" w:hAnsi="Sylfaen" w:cs="Times New Roman"/>
          <w:color w:val="2E74B5" w:themeColor="accent1" w:themeShade="BF"/>
          <w:bdr w:val="none" w:sz="0" w:space="0" w:color="auto" w:frame="1"/>
        </w:rPr>
      </w:pPr>
      <w:r w:rsidRPr="00E0471C">
        <w:rPr>
          <w:rFonts w:ascii="Sylfaen" w:hAnsi="Sylfaen" w:cs="Times New Roman"/>
          <w:bdr w:val="none" w:sz="0" w:space="0" w:color="auto" w:frame="1"/>
        </w:rPr>
        <w:t>სტანდარტი 7: ძალადობისგან დაცვა და უსაფრთხოება;</w:t>
      </w:r>
    </w:p>
    <w:p w14:paraId="701F8ADF" w14:textId="77777777" w:rsidR="004D6DA5" w:rsidRPr="00E0471C" w:rsidRDefault="004D6DA5" w:rsidP="004D6DA5">
      <w:pPr>
        <w:spacing w:line="276" w:lineRule="auto"/>
        <w:rPr>
          <w:rFonts w:ascii="Sylfaen" w:eastAsiaTheme="majorEastAsia" w:hAnsi="Sylfaen" w:cs="Times New Roman"/>
          <w:color w:val="2E74B5" w:themeColor="accent1" w:themeShade="BF"/>
          <w:bdr w:val="none" w:sz="0" w:space="0" w:color="auto" w:frame="1"/>
        </w:rPr>
      </w:pPr>
      <w:r w:rsidRPr="00E0471C">
        <w:rPr>
          <w:rFonts w:ascii="Sylfaen" w:hAnsi="Sylfaen" w:cs="Times New Roman"/>
          <w:bdr w:val="none" w:sz="0" w:space="0" w:color="auto" w:frame="1"/>
        </w:rPr>
        <w:t xml:space="preserve">სტანდარტი 8: კონფიდენციალობის დაცვა; </w:t>
      </w:r>
    </w:p>
    <w:p w14:paraId="051F88A6" w14:textId="77777777" w:rsidR="004D6DA5" w:rsidRPr="00E0471C" w:rsidRDefault="004D6DA5" w:rsidP="004D6DA5">
      <w:pPr>
        <w:spacing w:line="276" w:lineRule="auto"/>
        <w:rPr>
          <w:rFonts w:ascii="Sylfaen" w:eastAsiaTheme="majorEastAsia" w:hAnsi="Sylfaen" w:cs="Times New Roman"/>
          <w:color w:val="2E74B5" w:themeColor="accent1" w:themeShade="BF"/>
          <w:bdr w:val="none" w:sz="0" w:space="0" w:color="auto" w:frame="1"/>
        </w:rPr>
      </w:pPr>
      <w:r w:rsidRPr="00E0471C">
        <w:rPr>
          <w:rFonts w:ascii="Sylfaen" w:hAnsi="Sylfaen" w:cs="Times New Roman"/>
          <w:bdr w:val="none" w:sz="0" w:space="0" w:color="auto" w:frame="1"/>
        </w:rPr>
        <w:t>სტანდარტი 9: კომპეტენცია და ადამიანური რესურსები;</w:t>
      </w:r>
    </w:p>
    <w:p w14:paraId="25C9F0B1" w14:textId="77777777" w:rsidR="004D6DA5" w:rsidRPr="00E0471C" w:rsidRDefault="004D6DA5" w:rsidP="004D6DA5">
      <w:pPr>
        <w:spacing w:before="240" w:line="276" w:lineRule="auto"/>
        <w:rPr>
          <w:rFonts w:ascii="Sylfaen" w:eastAsiaTheme="majorEastAsia" w:hAnsi="Sylfaen" w:cs="Times New Roman"/>
          <w:color w:val="2E74B5" w:themeColor="accent1" w:themeShade="BF"/>
          <w:bdr w:val="none" w:sz="0" w:space="0" w:color="auto" w:frame="1"/>
        </w:rPr>
      </w:pPr>
      <w:r w:rsidRPr="00E0471C">
        <w:rPr>
          <w:rFonts w:ascii="Sylfaen" w:hAnsi="Sylfaen" w:cs="Times New Roman"/>
          <w:bdr w:val="none" w:sz="0" w:space="0" w:color="auto" w:frame="1"/>
        </w:rPr>
        <w:t xml:space="preserve">სტანდარტი 10: მომზადება გათავისუფლებისთვის. </w:t>
      </w:r>
    </w:p>
    <w:p w14:paraId="4F238C78" w14:textId="77777777" w:rsidR="004D6DA5" w:rsidRPr="00E0471C" w:rsidRDefault="004D6DA5" w:rsidP="004D6DA5">
      <w:pPr>
        <w:spacing w:before="240" w:line="276" w:lineRule="auto"/>
        <w:jc w:val="both"/>
        <w:rPr>
          <w:rFonts w:ascii="Sylfaen" w:eastAsiaTheme="majorEastAsia" w:hAnsi="Sylfaen"/>
          <w:color w:val="2E74B5" w:themeColor="accent1" w:themeShade="BF"/>
          <w:bdr w:val="none" w:sz="0" w:space="0" w:color="auto" w:frame="1"/>
        </w:rPr>
      </w:pPr>
      <w:r w:rsidRPr="00E0471C">
        <w:rPr>
          <w:rFonts w:ascii="Sylfaen" w:eastAsia="Calibri" w:hAnsi="Sylfaen" w:cs="Sylfaen"/>
        </w:rPr>
        <w:t>მითითებული სტანდარტები</w:t>
      </w:r>
      <w:r w:rsidRPr="00E0471C">
        <w:rPr>
          <w:rFonts w:ascii="Sylfaen" w:eastAsia="Calibri" w:hAnsi="Sylfaen" w:cs="Times New Roman"/>
        </w:rPr>
        <w:t xml:space="preserve"> </w:t>
      </w:r>
      <w:r w:rsidRPr="00E0471C">
        <w:rPr>
          <w:rFonts w:ascii="Sylfaen" w:eastAsia="Calibri" w:hAnsi="Sylfaen" w:cs="Sylfaen"/>
        </w:rPr>
        <w:t>ეფუძნება</w:t>
      </w:r>
      <w:r w:rsidRPr="00E0471C">
        <w:rPr>
          <w:rFonts w:ascii="Sylfaen" w:eastAsia="Calibri" w:hAnsi="Sylfaen" w:cs="Times New Roman"/>
        </w:rPr>
        <w:t xml:space="preserve"> </w:t>
      </w:r>
      <w:r w:rsidRPr="00E0471C">
        <w:rPr>
          <w:rFonts w:ascii="Sylfaen" w:eastAsia="Calibri" w:hAnsi="Sylfaen" w:cs="Sylfaen"/>
        </w:rPr>
        <w:t>შეზღუდული</w:t>
      </w:r>
      <w:r w:rsidRPr="00E0471C">
        <w:rPr>
          <w:rFonts w:ascii="Sylfaen" w:eastAsia="Calibri" w:hAnsi="Sylfaen" w:cs="Times New Roman"/>
        </w:rPr>
        <w:t xml:space="preserve"> </w:t>
      </w:r>
      <w:r w:rsidRPr="00E0471C">
        <w:rPr>
          <w:rFonts w:ascii="Sylfaen" w:eastAsia="Calibri" w:hAnsi="Sylfaen" w:cs="Sylfaen"/>
        </w:rPr>
        <w:t>შესაძლებლობის</w:t>
      </w:r>
      <w:r w:rsidRPr="00E0471C">
        <w:rPr>
          <w:rFonts w:ascii="Sylfaen" w:eastAsia="Calibri" w:hAnsi="Sylfaen" w:cs="Times New Roman"/>
        </w:rPr>
        <w:t xml:space="preserve"> </w:t>
      </w:r>
      <w:r w:rsidRPr="00E0471C">
        <w:rPr>
          <w:rFonts w:ascii="Sylfaen" w:eastAsia="Calibri" w:hAnsi="Sylfaen" w:cs="Sylfaen"/>
        </w:rPr>
        <w:t>მქონე</w:t>
      </w:r>
      <w:r w:rsidRPr="00E0471C">
        <w:rPr>
          <w:rFonts w:ascii="Sylfaen" w:eastAsia="Calibri" w:hAnsi="Sylfaen" w:cs="Times New Roman"/>
        </w:rPr>
        <w:t xml:space="preserve"> </w:t>
      </w:r>
      <w:r w:rsidRPr="00E0471C">
        <w:rPr>
          <w:rFonts w:ascii="Sylfaen" w:eastAsia="Calibri" w:hAnsi="Sylfaen" w:cs="Sylfaen"/>
        </w:rPr>
        <w:t>პირთა</w:t>
      </w:r>
      <w:r w:rsidRPr="00E0471C">
        <w:rPr>
          <w:rFonts w:ascii="Sylfaen" w:eastAsia="Calibri" w:hAnsi="Sylfaen" w:cs="Times New Roman"/>
        </w:rPr>
        <w:t xml:space="preserve"> </w:t>
      </w:r>
      <w:r w:rsidRPr="00E0471C">
        <w:rPr>
          <w:rFonts w:ascii="Sylfaen" w:eastAsia="Calibri" w:hAnsi="Sylfaen" w:cs="Sylfaen"/>
        </w:rPr>
        <w:t>უფლებების</w:t>
      </w:r>
      <w:r w:rsidRPr="00E0471C">
        <w:rPr>
          <w:rFonts w:ascii="Sylfaen" w:eastAsia="Calibri" w:hAnsi="Sylfaen" w:cs="Times New Roman"/>
        </w:rPr>
        <w:t xml:space="preserve"> </w:t>
      </w:r>
      <w:r w:rsidRPr="00E0471C">
        <w:rPr>
          <w:rFonts w:ascii="Sylfaen" w:eastAsia="Calibri" w:hAnsi="Sylfaen" w:cs="Sylfaen"/>
        </w:rPr>
        <w:t>კონვენციას</w:t>
      </w:r>
      <w:r w:rsidRPr="00E0471C">
        <w:rPr>
          <w:rFonts w:ascii="Sylfaen" w:eastAsia="Calibri" w:hAnsi="Sylfaen" w:cs="Times New Roman"/>
        </w:rPr>
        <w:t xml:space="preserve">. </w:t>
      </w:r>
      <w:r w:rsidRPr="00E0471C">
        <w:rPr>
          <w:rFonts w:ascii="Sylfaen" w:hAnsi="Sylfaen"/>
          <w:bdr w:val="none" w:sz="0" w:space="0" w:color="auto" w:frame="1"/>
        </w:rPr>
        <w:t xml:space="preserve">სამიზნე ჯგუფის განსაზღვრა ამ ეტაპზე ყველაზე მნიშვნელოვანი სტანდარტია, რადგან სისტემას არ გააჩნია ამ ჯგუფის განსაზღვრის ინსტრუმენტი, ანუ საჭიროებების დადგენის საშუალება. ჯანმრთელობისა და სოციალური დაცვის სამინისტრო ინსტრუმენტის შექმნის ეტაპზეა, რომლის შემდგომაც მოხდება მისი გაზიარება, სტანდარტის დამტკიცება და დანერგვა.   </w:t>
      </w:r>
    </w:p>
    <w:p w14:paraId="21D0AD17" w14:textId="77777777" w:rsidR="004D6DA5" w:rsidRPr="00E0471C" w:rsidRDefault="004D6DA5" w:rsidP="004D6DA5">
      <w:pPr>
        <w:spacing w:before="240" w:line="276" w:lineRule="auto"/>
        <w:jc w:val="both"/>
        <w:rPr>
          <w:rFonts w:ascii="Sylfaen" w:hAnsi="Sylfaen"/>
          <w:bdr w:val="none" w:sz="0" w:space="0" w:color="auto" w:frame="1"/>
        </w:rPr>
      </w:pPr>
      <w:r w:rsidRPr="00E0471C">
        <w:rPr>
          <w:rFonts w:ascii="Sylfaen" w:hAnsi="Sylfaen"/>
          <w:bdr w:val="none" w:sz="0" w:space="0" w:color="auto" w:frame="1"/>
        </w:rPr>
        <w:t>2017 წელს განსაკუთრებული საჭიროების მქონე ბრალდებულ-მსჯავრდებულთათვის სპეციალური სერვისების შეთავაზება მხოლოდ სასჯელის მოხდის ინდივიდუალური დაგეგმვის შეფასების ინსტრუმენტის მეშვეობით მოხდა, რადგან სპეციალური შეფასების მექანიზმი არ არის ხელმისაწვდომი ამ ეტაპზე.</w:t>
      </w:r>
    </w:p>
    <w:p w14:paraId="5D8D087F" w14:textId="77777777" w:rsidR="004D6DA5" w:rsidRPr="00E0471C" w:rsidRDefault="004D6DA5" w:rsidP="004D6DA5">
      <w:pPr>
        <w:spacing w:line="276" w:lineRule="auto"/>
        <w:jc w:val="both"/>
        <w:rPr>
          <w:rFonts w:ascii="Sylfaen" w:hAnsi="Sylfaen" w:cs="Sylfaen"/>
          <w:bdr w:val="none" w:sz="0" w:space="0" w:color="auto" w:frame="1"/>
        </w:rPr>
      </w:pPr>
      <w:r w:rsidRPr="00E0471C">
        <w:rPr>
          <w:rFonts w:ascii="Sylfaen" w:hAnsi="Sylfaen" w:cs="Sylfaen"/>
          <w:bdr w:val="none" w:sz="0" w:space="0" w:color="auto" w:frame="1"/>
        </w:rPr>
        <w:t>ამოცანა 4.6.9: შეზღუდული</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შესაძლებლობის</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მქონე</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თავისუფლება</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აღკვეთილ პირთათვის</w:t>
      </w:r>
      <w:r w:rsidRPr="00E0471C">
        <w:rPr>
          <w:rFonts w:ascii="Sylfaen" w:hAnsi="Sylfaen" w:cs="Verdana"/>
          <w:bdr w:val="none" w:sz="0" w:space="0" w:color="auto" w:frame="1"/>
        </w:rPr>
        <w:t xml:space="preserve"> </w:t>
      </w:r>
      <w:r w:rsidRPr="00E0471C">
        <w:rPr>
          <w:rFonts w:ascii="Sylfaen" w:hAnsi="Sylfaen" w:cs="Sylfaen"/>
          <w:bdr w:val="none" w:sz="0" w:space="0" w:color="auto" w:frame="1"/>
        </w:rPr>
        <w:t>სპეციალური, ადაპტირებული</w:t>
      </w:r>
      <w:r w:rsidRPr="00E0471C">
        <w:rPr>
          <w:rFonts w:ascii="Sylfaen" w:hAnsi="Sylfaen" w:cs="Verdana"/>
          <w:bdr w:val="none" w:sz="0" w:space="0" w:color="auto" w:frame="1"/>
        </w:rPr>
        <w:t xml:space="preserve"> საცხოვრებელი </w:t>
      </w:r>
      <w:r w:rsidRPr="00E0471C">
        <w:rPr>
          <w:rFonts w:ascii="Sylfaen" w:hAnsi="Sylfaen" w:cs="Sylfaen"/>
          <w:bdr w:val="none" w:sz="0" w:space="0" w:color="auto" w:frame="1"/>
        </w:rPr>
        <w:t>პირობების</w:t>
      </w:r>
      <w:r w:rsidRPr="00E0471C">
        <w:rPr>
          <w:rFonts w:ascii="Sylfaen" w:hAnsi="Sylfaen" w:cs="Times New Roman"/>
          <w:bdr w:val="none" w:sz="0" w:space="0" w:color="auto" w:frame="1"/>
        </w:rPr>
        <w:t xml:space="preserve"> </w:t>
      </w:r>
      <w:r w:rsidRPr="00E0471C">
        <w:rPr>
          <w:rFonts w:ascii="Sylfaen" w:hAnsi="Sylfaen" w:cs="Sylfaen"/>
          <w:bdr w:val="none" w:sz="0" w:space="0" w:color="auto" w:frame="1"/>
        </w:rPr>
        <w:t>შექმნა</w:t>
      </w:r>
    </w:p>
    <w:p w14:paraId="068BD25F" w14:textId="77777777" w:rsidR="004D6DA5" w:rsidRPr="00E0471C" w:rsidRDefault="004D6DA5" w:rsidP="004D6DA5">
      <w:pPr>
        <w:spacing w:line="276" w:lineRule="auto"/>
        <w:ind w:left="567"/>
        <w:jc w:val="both"/>
        <w:rPr>
          <w:rFonts w:ascii="Sylfaen" w:hAnsi="Sylfaen" w:cs="Times New Roman"/>
          <w:u w:val="single"/>
        </w:rPr>
      </w:pPr>
      <w:r w:rsidRPr="00E0471C">
        <w:rPr>
          <w:rFonts w:ascii="Sylfaen" w:hAnsi="Sylfaen" w:cs="Sylfaen"/>
          <w:u w:val="single"/>
          <w:bdr w:val="none" w:sz="0" w:space="0" w:color="auto" w:frame="1"/>
        </w:rPr>
        <w:lastRenderedPageBreak/>
        <w:t>საქმიანობა 4.6.9.1: სასჯელაღსრულების</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დაწესებულებების</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ინფრასტრუქტურის</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გაუმჯობესებისთვის</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საჭიროებათა</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შესწავლა</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შეზღუდული</w:t>
      </w:r>
      <w:r w:rsidRPr="00E0471C">
        <w:rPr>
          <w:rFonts w:ascii="Sylfaen" w:hAnsi="Sylfaen" w:cs="Verdana"/>
          <w:u w:val="single"/>
          <w:bdr w:val="none" w:sz="0" w:space="0" w:color="auto" w:frame="1"/>
        </w:rPr>
        <w:t xml:space="preserve"> შესაძლებლობის მქონე </w:t>
      </w:r>
      <w:r w:rsidRPr="00E0471C">
        <w:rPr>
          <w:rFonts w:ascii="Sylfaen" w:hAnsi="Sylfaen" w:cs="Sylfaen"/>
          <w:u w:val="single"/>
          <w:bdr w:val="none" w:sz="0" w:space="0" w:color="auto" w:frame="1"/>
        </w:rPr>
        <w:t>პირების</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სპეციფიკური</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საჭიროებების</w:t>
      </w:r>
      <w:r w:rsidRPr="00E0471C">
        <w:rPr>
          <w:rFonts w:ascii="Sylfaen" w:hAnsi="Sylfaen" w:cs="Verdana"/>
          <w:u w:val="single"/>
          <w:bdr w:val="none" w:sz="0" w:space="0" w:color="auto" w:frame="1"/>
        </w:rPr>
        <w:t xml:space="preserve"> </w:t>
      </w:r>
      <w:r w:rsidRPr="00E0471C">
        <w:rPr>
          <w:rFonts w:ascii="Sylfaen" w:hAnsi="Sylfaen" w:cs="Sylfaen"/>
          <w:u w:val="single"/>
          <w:bdr w:val="none" w:sz="0" w:space="0" w:color="auto" w:frame="1"/>
        </w:rPr>
        <w:t xml:space="preserve">დასაკმაყოფილებლად და </w:t>
      </w:r>
      <w:r w:rsidRPr="00E0471C">
        <w:rPr>
          <w:rFonts w:ascii="Sylfaen" w:hAnsi="Sylfaen" w:cs="Times New Roman"/>
          <w:u w:val="single"/>
        </w:rPr>
        <w:t>ადაპტირებული ფიზიკური გარემოს შექმნა გონივრული მისადაგების გათვალისწინებით</w:t>
      </w:r>
    </w:p>
    <w:p w14:paraId="3D123F02" w14:textId="77777777" w:rsidR="004D6DA5" w:rsidRPr="00E0471C" w:rsidRDefault="004D6DA5" w:rsidP="004D6DA5">
      <w:pPr>
        <w:spacing w:line="276" w:lineRule="auto"/>
        <w:ind w:left="567"/>
        <w:jc w:val="both"/>
        <w:rPr>
          <w:rFonts w:ascii="Sylfaen" w:hAnsi="Sylfaen" w:cs="Times New Roman"/>
          <w:i/>
        </w:rPr>
      </w:pPr>
      <w:r w:rsidRPr="00E0471C">
        <w:rPr>
          <w:rFonts w:ascii="Sylfaen" w:hAnsi="Sylfaen" w:cs="Sylfaen"/>
          <w:i/>
          <w:bdr w:val="none" w:sz="0" w:space="0" w:color="auto" w:frame="1"/>
        </w:rPr>
        <w:t xml:space="preserve">ინდიკატორი: ჩატარებული შესწავლის შედეგად გამოვლენილია საჭიროებები; </w:t>
      </w:r>
      <w:r w:rsidRPr="00E0471C">
        <w:rPr>
          <w:rFonts w:ascii="Sylfaen" w:hAnsi="Sylfaen" w:cs="Times New Roman"/>
          <w:i/>
        </w:rPr>
        <w:t>ახალ ინფრასტრუქტურულ პროექტებში გათვალისწინებულია ადაპტირებული ფიზიკური გარემო; გამოვლენილი საჭიროებების შესაბამისად, განხორციელებული ინფრასტრუქტურული პროექტების მოცულობა</w:t>
      </w:r>
    </w:p>
    <w:p w14:paraId="000807EC" w14:textId="77777777" w:rsidR="004D6DA5" w:rsidRPr="00E0471C" w:rsidRDefault="004D6DA5" w:rsidP="004D6DA5">
      <w:pPr>
        <w:spacing w:before="240" w:line="276" w:lineRule="auto"/>
        <w:jc w:val="both"/>
        <w:rPr>
          <w:rFonts w:ascii="Sylfaen" w:hAnsi="Sylfaen"/>
          <w:b/>
          <w:bdr w:val="none" w:sz="0" w:space="0" w:color="auto" w:frame="1"/>
        </w:rPr>
      </w:pPr>
      <w:r w:rsidRPr="00E0471C">
        <w:rPr>
          <w:rFonts w:ascii="Sylfaen" w:hAnsi="Sylfaen"/>
          <w:b/>
          <w:bdr w:val="none" w:sz="0" w:space="0" w:color="auto" w:frame="1"/>
        </w:rPr>
        <w:t>სტატუსი: ნაწილობრივ შესრულებული</w:t>
      </w:r>
    </w:p>
    <w:p w14:paraId="4F249431" w14:textId="77777777" w:rsidR="004D6DA5" w:rsidRPr="00E0471C" w:rsidRDefault="004D6DA5" w:rsidP="004D6DA5">
      <w:pPr>
        <w:spacing w:before="240" w:line="276" w:lineRule="auto"/>
        <w:jc w:val="both"/>
        <w:rPr>
          <w:rFonts w:ascii="Sylfaen" w:hAnsi="Sylfaen" w:cs="Times New Roman"/>
          <w:i/>
        </w:rPr>
      </w:pPr>
      <w:r w:rsidRPr="00E0471C">
        <w:rPr>
          <w:rFonts w:ascii="Sylfaen" w:hAnsi="Sylfaen"/>
          <w:bdr w:val="none" w:sz="0" w:space="0" w:color="auto" w:frame="1"/>
        </w:rPr>
        <w:t>N16 და N18 პენიტენციური დაწესებულებები სრულად  ადაპტირებულია. პანდუსების გარდა არსებობს სპეციალიზირებული საცხოვრებელი ოთახები შესაბამისი მოწყობით. N5 ქალთა დაწესებულებაში არსებობს ფიზიკური შეზღუდვის მქონე პირებისთვის სპეციალიზირებული საცხოვრებელი ოთახი. დაწესებულებების უმეტესობა ნაწილობრივ ადაპტირებულია და მორგებულია შშმ პირების საჭიროებებს, ადაპტირების პროცესი ეტაპობრივად მიმდინარეობს გონივრული მისადაგების ფარგლებში. მიმდინარე პერიოდში ქალთა N5 პენიტენციურ დაწესბულების სრული ადაპტირებისთვის მიმდინარეობს საპროექტო დოკუმენტაციის მომზადება.</w:t>
      </w:r>
    </w:p>
    <w:p w14:paraId="49560321" w14:textId="77777777" w:rsidR="004D6DA5" w:rsidRPr="00E0471C" w:rsidRDefault="004D6DA5" w:rsidP="004D6DA5">
      <w:pPr>
        <w:spacing w:line="276" w:lineRule="auto"/>
        <w:jc w:val="both"/>
        <w:rPr>
          <w:rFonts w:ascii="Sylfaen" w:hAnsi="Sylfaen" w:cs="Times New Roman"/>
        </w:rPr>
      </w:pPr>
      <w:r w:rsidRPr="00E0471C">
        <w:rPr>
          <w:rFonts w:ascii="Sylfaen" w:hAnsi="Sylfaen" w:cs="Sylfaen"/>
          <w:color w:val="000000"/>
          <w:shd w:val="clear" w:color="auto" w:fill="FFFFFF"/>
        </w:rPr>
        <w:t>ადაპტირებული</w:t>
      </w:r>
      <w:r w:rsidRPr="00E0471C">
        <w:rPr>
          <w:rFonts w:ascii="Sylfaen" w:hAnsi="Sylfaen"/>
          <w:color w:val="000000"/>
          <w:shd w:val="clear" w:color="auto" w:fill="FFFFFF"/>
        </w:rPr>
        <w:t xml:space="preserve"> </w:t>
      </w:r>
      <w:r w:rsidRPr="00E0471C">
        <w:rPr>
          <w:rFonts w:ascii="Sylfaen" w:hAnsi="Sylfaen" w:cs="Sylfaen"/>
          <w:color w:val="000000"/>
          <w:shd w:val="clear" w:color="auto" w:fill="FFFFFF"/>
        </w:rPr>
        <w:t>საკნები</w:t>
      </w:r>
      <w:r w:rsidRPr="00E0471C">
        <w:rPr>
          <w:rFonts w:ascii="Sylfaen" w:hAnsi="Sylfaen"/>
          <w:color w:val="000000"/>
          <w:shd w:val="clear" w:color="auto" w:fill="FFFFFF"/>
        </w:rPr>
        <w:t xml:space="preserve"> </w:t>
      </w:r>
      <w:r w:rsidRPr="00E0471C">
        <w:rPr>
          <w:rFonts w:ascii="Sylfaen" w:hAnsi="Sylfaen" w:cs="Sylfaen"/>
          <w:color w:val="000000"/>
          <w:shd w:val="clear" w:color="auto" w:fill="FFFFFF"/>
        </w:rPr>
        <w:t>მოწყობილია</w:t>
      </w:r>
      <w:r w:rsidRPr="00E0471C">
        <w:rPr>
          <w:rFonts w:ascii="Sylfaen" w:hAnsi="Sylfaen"/>
          <w:color w:val="000000"/>
          <w:shd w:val="clear" w:color="auto" w:fill="FFFFFF"/>
        </w:rPr>
        <w:t xml:space="preserve"> N2; N5; N6; N14 </w:t>
      </w:r>
      <w:r w:rsidRPr="00E0471C">
        <w:rPr>
          <w:rFonts w:ascii="Sylfaen" w:hAnsi="Sylfaen" w:cs="Sylfaen"/>
          <w:color w:val="000000"/>
          <w:shd w:val="clear" w:color="auto" w:fill="FFFFFF"/>
        </w:rPr>
        <w:t>და</w:t>
      </w:r>
      <w:r w:rsidRPr="00E0471C">
        <w:rPr>
          <w:rFonts w:ascii="Sylfaen" w:hAnsi="Sylfaen"/>
          <w:color w:val="000000"/>
          <w:shd w:val="clear" w:color="auto" w:fill="FFFFFF"/>
        </w:rPr>
        <w:t xml:space="preserve"> N16 </w:t>
      </w:r>
      <w:r w:rsidRPr="00E0471C">
        <w:rPr>
          <w:rFonts w:ascii="Sylfaen" w:hAnsi="Sylfaen" w:cs="Sylfaen"/>
          <w:color w:val="000000"/>
          <w:shd w:val="clear" w:color="auto" w:fill="FFFFFF"/>
        </w:rPr>
        <w:t>პენიტენციურ</w:t>
      </w:r>
      <w:r w:rsidRPr="00E0471C">
        <w:rPr>
          <w:rFonts w:ascii="Sylfaen" w:hAnsi="Sylfaen"/>
          <w:color w:val="000000"/>
          <w:shd w:val="clear" w:color="auto" w:fill="FFFFFF"/>
        </w:rPr>
        <w:t xml:space="preserve"> </w:t>
      </w:r>
      <w:r w:rsidRPr="00E0471C">
        <w:rPr>
          <w:rFonts w:ascii="Sylfaen" w:hAnsi="Sylfaen" w:cs="Sylfaen"/>
          <w:color w:val="000000"/>
          <w:shd w:val="clear" w:color="auto" w:fill="FFFFFF"/>
        </w:rPr>
        <w:t>დაწესებულებებში</w:t>
      </w:r>
      <w:r w:rsidRPr="00E0471C">
        <w:rPr>
          <w:rFonts w:ascii="Sylfaen" w:hAnsi="Sylfaen"/>
          <w:color w:val="000000"/>
          <w:shd w:val="clear" w:color="auto" w:fill="FFFFFF"/>
        </w:rPr>
        <w:t>.</w:t>
      </w:r>
      <w:r w:rsidRPr="00E0471C">
        <w:rPr>
          <w:rFonts w:ascii="Sylfaen" w:hAnsi="Sylfaen" w:cs="Times New Roman"/>
        </w:rPr>
        <w:t xml:space="preserve"> </w:t>
      </w:r>
    </w:p>
    <w:p w14:paraId="03C2DC9D"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 xml:space="preserve">ამოცანა 4.6.10:  </w:t>
      </w:r>
      <w:r w:rsidRPr="00E0471C">
        <w:rPr>
          <w:rFonts w:ascii="Sylfaen" w:hAnsi="Sylfaen" w:cs="Sylfaen"/>
          <w:color w:val="000000"/>
        </w:rPr>
        <w:t>შშმ პირებისთვის სათანადო მომსახურების უზრუნველყოფა</w:t>
      </w:r>
    </w:p>
    <w:p w14:paraId="65961B6B" w14:textId="77777777" w:rsidR="004D6DA5" w:rsidRPr="00E0471C" w:rsidRDefault="004D6DA5" w:rsidP="004D6DA5">
      <w:pPr>
        <w:spacing w:line="276" w:lineRule="auto"/>
        <w:ind w:left="567"/>
        <w:jc w:val="both"/>
        <w:rPr>
          <w:rFonts w:ascii="Sylfaen" w:hAnsi="Sylfaen" w:cs="Times New Roman"/>
          <w:u w:val="single"/>
        </w:rPr>
      </w:pPr>
      <w:r w:rsidRPr="00E0471C">
        <w:rPr>
          <w:rFonts w:ascii="Sylfaen" w:hAnsi="Sylfaen" w:cs="Times New Roman"/>
          <w:u w:val="single"/>
        </w:rPr>
        <w:t>საქმიანობა 4.6.10.1: შშმ პირების საჭიროებებზე მორგებული აბილიტაცია/რეაბილიტაციის პროგრამების დანერგვა</w:t>
      </w:r>
    </w:p>
    <w:p w14:paraId="4AA6D467" w14:textId="77777777" w:rsidR="004D6DA5" w:rsidRPr="00E0471C" w:rsidRDefault="004D6DA5" w:rsidP="004D6DA5">
      <w:pPr>
        <w:spacing w:line="276" w:lineRule="auto"/>
        <w:ind w:left="567"/>
        <w:jc w:val="both"/>
        <w:rPr>
          <w:rFonts w:ascii="Sylfaen" w:hAnsi="Sylfaen" w:cs="Times New Roman"/>
          <w:i/>
        </w:rPr>
      </w:pPr>
      <w:r w:rsidRPr="00E0471C">
        <w:rPr>
          <w:rFonts w:ascii="Sylfaen" w:hAnsi="Sylfaen" w:cs="Times New Roman"/>
          <w:i/>
        </w:rPr>
        <w:t>ინდიკატორი: შშმ პირებზე ადაპტირებული ფსიქო-სარეაბილიტაციო პროგრამების რაოდენობა; სარეაბილიტაციო პროგრამებში მონაწილე შშმ ბრალდებულ/მსჯავრდებულთა მზარდი რაოდენობა.</w:t>
      </w:r>
    </w:p>
    <w:p w14:paraId="7D2F48E8" w14:textId="77777777" w:rsidR="004D6DA5" w:rsidRPr="00E0471C" w:rsidRDefault="004D6DA5" w:rsidP="004D6DA5">
      <w:pPr>
        <w:spacing w:line="276" w:lineRule="auto"/>
        <w:jc w:val="both"/>
        <w:rPr>
          <w:rFonts w:ascii="Sylfaen" w:hAnsi="Sylfaen"/>
          <w:b/>
          <w:bdr w:val="none" w:sz="0" w:space="0" w:color="auto" w:frame="1"/>
        </w:rPr>
      </w:pPr>
      <w:r w:rsidRPr="00E0471C">
        <w:rPr>
          <w:rFonts w:ascii="Sylfaen" w:hAnsi="Sylfaen"/>
          <w:b/>
          <w:bdr w:val="none" w:sz="0" w:space="0" w:color="auto" w:frame="1"/>
        </w:rPr>
        <w:t>სტატუსი: ნაწილობრივ შესრულებული</w:t>
      </w:r>
    </w:p>
    <w:p w14:paraId="1A0CF627" w14:textId="77777777" w:rsidR="004D6DA5" w:rsidRPr="00E0471C" w:rsidRDefault="004D6DA5" w:rsidP="004D6DA5">
      <w:pPr>
        <w:spacing w:line="276" w:lineRule="auto"/>
        <w:jc w:val="both"/>
        <w:rPr>
          <w:rFonts w:ascii="Sylfaen" w:hAnsi="Sylfaen"/>
          <w:bdr w:val="none" w:sz="0" w:space="0" w:color="auto" w:frame="1"/>
        </w:rPr>
      </w:pPr>
      <w:r w:rsidRPr="00E0471C">
        <w:rPr>
          <w:rFonts w:ascii="Sylfaen" w:hAnsi="Sylfaen"/>
          <w:bdr w:val="none" w:sz="0" w:space="0" w:color="auto" w:frame="1"/>
        </w:rPr>
        <w:t xml:space="preserve">სპეციალური საჭიროების მქონე ბენეფიციართა აბილიტაცია/რეაბილიტაცია ამ ეტაპზე ინდივიდუალური მიდგომების ფარგლებში მიმდინარეობს. ინდივიდუალური მიდგომები არასრულწლოვანთა მიმართ 2009 წლიდან დაინერგა, ხოლო  სრულწლოვანთა მიმართ პროცესი 2015 წლიდან დაიწყო და ეტაპობრივად ხელმისაწვდომი ხდება ყველა მსჯავრდებულისათვის. </w:t>
      </w:r>
    </w:p>
    <w:p w14:paraId="7E4BF208" w14:textId="77777777" w:rsidR="004D6DA5" w:rsidRPr="00E0471C" w:rsidRDefault="004D6DA5" w:rsidP="004D6DA5">
      <w:pPr>
        <w:spacing w:line="276" w:lineRule="auto"/>
        <w:jc w:val="both"/>
        <w:rPr>
          <w:rFonts w:ascii="Sylfaen" w:hAnsi="Sylfaen"/>
          <w:bdr w:val="none" w:sz="0" w:space="0" w:color="auto" w:frame="1"/>
        </w:rPr>
      </w:pPr>
      <w:r w:rsidRPr="00E0471C">
        <w:rPr>
          <w:rFonts w:ascii="Sylfaen" w:hAnsi="Sylfaen"/>
          <w:bdr w:val="none" w:sz="0" w:space="0" w:color="auto" w:frame="1"/>
        </w:rPr>
        <w:t>შშმ მსჯავრდებულთა ვერ იდენტიფიცირების გამო ამ ეტაპზე არც სპეციალურ მოთხოვნათა ნუსხა არსებობს და შესაბამისად, არც პენიტენციურ სისტემაში არსებული სარეაბილიტაციო პროგრამებია მათთვის ადაპტირებული. განსაკუთრებული საჭიროების მქონე პირთა გამორჩევა არ ხდება სარეაბილიტაციო პროგრამებში ჩართულობისას, ისინი ადაპტირებულნი არიან გარემოში და სპეციალისტთა მიერ ადგილზევე ხდება მათ საჭიროებებზე მორგება.</w:t>
      </w:r>
    </w:p>
    <w:p w14:paraId="42912221" w14:textId="77777777" w:rsidR="004D6DA5" w:rsidRPr="00E0471C" w:rsidRDefault="004D6DA5" w:rsidP="004D6DA5">
      <w:pPr>
        <w:spacing w:line="276" w:lineRule="auto"/>
        <w:jc w:val="both"/>
        <w:rPr>
          <w:rFonts w:ascii="Sylfaen" w:hAnsi="Sylfaen"/>
          <w:bdr w:val="none" w:sz="0" w:space="0" w:color="auto" w:frame="1"/>
        </w:rPr>
      </w:pPr>
      <w:r w:rsidRPr="00E0471C">
        <w:rPr>
          <w:rFonts w:ascii="Sylfaen" w:hAnsi="Sylfaen"/>
          <w:bdr w:val="none" w:sz="0" w:space="0" w:color="auto" w:frame="1"/>
        </w:rPr>
        <w:lastRenderedPageBreak/>
        <w:t xml:space="preserve">მიმდინარეობს მუშაობა ბრალდებულ/მსჯავრდებულთა განსაკუთრებული საჭიროების დასადგენად საერთაშორისო ან/და ადაპტირებული ინსტრუმენტის გამოთხოვაზე კვალიფიკაციური საერთაშორისო ორგანიზაციებიდან და იგეგმება მისი დანერგვა და გამოყენება პენიტენციურ დაწესებულებებში. </w:t>
      </w:r>
    </w:p>
    <w:p w14:paraId="54D72454" w14:textId="77777777" w:rsidR="004D6DA5" w:rsidRPr="00E0471C" w:rsidRDefault="004D6DA5" w:rsidP="004D6DA5">
      <w:pPr>
        <w:spacing w:line="276" w:lineRule="auto"/>
        <w:jc w:val="both"/>
        <w:rPr>
          <w:rFonts w:ascii="Sylfaen" w:hAnsi="Sylfaen"/>
          <w:bdr w:val="none" w:sz="0" w:space="0" w:color="auto" w:frame="1"/>
        </w:rPr>
      </w:pPr>
      <w:r w:rsidRPr="00E0471C">
        <w:rPr>
          <w:rFonts w:ascii="Sylfaen" w:hAnsi="Sylfaen"/>
          <w:bdr w:val="none" w:sz="0" w:space="0" w:color="auto" w:frame="1"/>
        </w:rPr>
        <w:t>2017 წელს განსაკუთრებული საჭიროების მქონე ბრალდებულ-მსჯავრდებულთათვის სპეციალური სერვისების შეთავაზება მხოლოდ სასჯელის მოხდის ინდივიდუალური დაგეგმვის შეფასების ინსტრუმენტის მეშვეობით მოხდა, რადგან სპეციალური შეფასების მექანიზმი არ არის ხელმისაწვდომი ამ ეტაპზე სასჯელაღსრულებისა და პრობაციის სამინისტროსთვის (იხილეთ საქმიანობა 4.6.8.2)</w:t>
      </w:r>
    </w:p>
    <w:p w14:paraId="5C998A46"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ამოცანა 4.6.11: ცნობიერების ამაღლება შეზღუდული შესაძლებლობების მქონე პირებთან დაკავშირებულ საკითხებზე</w:t>
      </w:r>
    </w:p>
    <w:p w14:paraId="095A7E84" w14:textId="77777777" w:rsidR="004D6DA5" w:rsidRPr="00E0471C" w:rsidRDefault="004D6DA5" w:rsidP="004D6DA5">
      <w:pPr>
        <w:spacing w:line="276" w:lineRule="auto"/>
        <w:ind w:left="567"/>
        <w:jc w:val="both"/>
        <w:rPr>
          <w:rFonts w:ascii="Sylfaen" w:hAnsi="Sylfaen" w:cs="Times New Roman"/>
          <w:u w:val="single"/>
        </w:rPr>
      </w:pPr>
      <w:r w:rsidRPr="00E0471C">
        <w:rPr>
          <w:rFonts w:ascii="Sylfaen" w:hAnsi="Sylfaen" w:cs="Times New Roman"/>
          <w:u w:val="single"/>
        </w:rPr>
        <w:t>საქმიანობა 4.6.11.1: თანამესაკნეთა და სხვა ბრალდებულ/მსჯავრდებულთა შშმ პირთა უფლებების შესახებ ცნობიერების ამაღლების მიზნით შეხვედრებისა და ტრეინინგების ჩატარება</w:t>
      </w:r>
    </w:p>
    <w:p w14:paraId="6FB454AF" w14:textId="77777777" w:rsidR="004D6DA5" w:rsidRPr="00E0471C" w:rsidRDefault="004D6DA5" w:rsidP="004D6DA5">
      <w:pPr>
        <w:spacing w:line="276" w:lineRule="auto"/>
        <w:ind w:left="567"/>
        <w:jc w:val="both"/>
        <w:rPr>
          <w:rFonts w:ascii="Sylfaen" w:hAnsi="Sylfaen" w:cs="Times New Roman"/>
          <w:i/>
        </w:rPr>
      </w:pPr>
      <w:r w:rsidRPr="00E0471C">
        <w:rPr>
          <w:rFonts w:ascii="Sylfaen" w:hAnsi="Sylfaen" w:cs="Times New Roman"/>
          <w:i/>
        </w:rPr>
        <w:t>ინდიკატორი: შეხვედრებსა და ჩატარებულ ტრეინინგებში მონაწილე  ბრალდებულ/მსჯავრდებულთა მზარდი რაოდენობა</w:t>
      </w:r>
    </w:p>
    <w:p w14:paraId="7421A965" w14:textId="77777777" w:rsidR="004D6DA5" w:rsidRPr="00E0471C" w:rsidRDefault="004D6DA5" w:rsidP="004D6DA5">
      <w:pPr>
        <w:spacing w:line="276" w:lineRule="auto"/>
        <w:jc w:val="both"/>
        <w:rPr>
          <w:rFonts w:ascii="Sylfaen" w:hAnsi="Sylfaen" w:cs="Times New Roman"/>
          <w:b/>
        </w:rPr>
      </w:pPr>
      <w:r w:rsidRPr="00E0471C">
        <w:rPr>
          <w:rFonts w:ascii="Sylfaen" w:hAnsi="Sylfaen" w:cs="Times New Roman"/>
          <w:b/>
        </w:rPr>
        <w:t xml:space="preserve">სტატუსი: </w:t>
      </w:r>
      <w:r>
        <w:rPr>
          <w:rFonts w:ascii="Sylfaen" w:hAnsi="Sylfaen" w:cs="Times New Roman"/>
          <w:b/>
        </w:rPr>
        <w:t>უმეტესად შესრულებული</w:t>
      </w:r>
    </w:p>
    <w:p w14:paraId="4A6C7037"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 xml:space="preserve">გარკვეული ფსიქო-სოციალური პროგრამების მოდულები მოიცავს შშმ პირებთან დაკავშირებული საკითხების განხილვასაც, როგორიცაა: სტიგმა/დისკრიმინაცია, ტოლერანტობა და სხვა. </w:t>
      </w:r>
    </w:p>
    <w:p w14:paraId="3D19D6CE"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 xml:space="preserve">ზემოხსენებული პროგრამებია: </w:t>
      </w:r>
    </w:p>
    <w:p w14:paraId="23527B19" w14:textId="77777777" w:rsidR="004D6DA5" w:rsidRPr="00E0471C" w:rsidRDefault="004D6DA5" w:rsidP="004D6DA5">
      <w:pPr>
        <w:numPr>
          <w:ilvl w:val="1"/>
          <w:numId w:val="22"/>
        </w:numPr>
        <w:spacing w:after="200" w:line="276" w:lineRule="auto"/>
        <w:contextualSpacing/>
        <w:jc w:val="both"/>
        <w:rPr>
          <w:rFonts w:ascii="Sylfaen" w:hAnsi="Sylfaen"/>
        </w:rPr>
      </w:pPr>
      <w:r w:rsidRPr="00E0471C">
        <w:rPr>
          <w:rFonts w:ascii="Sylfaen" w:hAnsi="Sylfaen"/>
        </w:rPr>
        <w:t>სამოქალაქო განათლება;</w:t>
      </w:r>
    </w:p>
    <w:p w14:paraId="2E4934E4" w14:textId="77777777" w:rsidR="004D6DA5" w:rsidRPr="00E0471C" w:rsidRDefault="004D6DA5" w:rsidP="004D6DA5">
      <w:pPr>
        <w:numPr>
          <w:ilvl w:val="1"/>
          <w:numId w:val="22"/>
        </w:numPr>
        <w:spacing w:after="200" w:line="276" w:lineRule="auto"/>
        <w:contextualSpacing/>
        <w:jc w:val="both"/>
        <w:rPr>
          <w:rFonts w:ascii="Sylfaen" w:hAnsi="Sylfaen"/>
        </w:rPr>
      </w:pPr>
      <w:r w:rsidRPr="00E0471C">
        <w:rPr>
          <w:rFonts w:ascii="Sylfaen" w:hAnsi="Sylfaen"/>
        </w:rPr>
        <w:t>გათავისუფლებისთვის მზადება;</w:t>
      </w:r>
    </w:p>
    <w:p w14:paraId="497EDB41" w14:textId="77777777" w:rsidR="004D6DA5" w:rsidRPr="00E0471C" w:rsidRDefault="004D6DA5" w:rsidP="004D6DA5">
      <w:pPr>
        <w:numPr>
          <w:ilvl w:val="1"/>
          <w:numId w:val="22"/>
        </w:numPr>
        <w:spacing w:after="200" w:line="276" w:lineRule="auto"/>
        <w:jc w:val="both"/>
        <w:rPr>
          <w:rFonts w:ascii="Sylfaen" w:hAnsi="Sylfaen"/>
        </w:rPr>
      </w:pPr>
      <w:r w:rsidRPr="00E0471C">
        <w:rPr>
          <w:rFonts w:ascii="Sylfaen" w:hAnsi="Sylfaen"/>
        </w:rPr>
        <w:t>ატლანტისი - 12 ნაბიჯი.</w:t>
      </w:r>
    </w:p>
    <w:p w14:paraId="22AE30F2"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ამ პროგრამებში 2016 წელს ჩართული იყო 143 მსჯავრდებული.</w:t>
      </w:r>
    </w:p>
    <w:p w14:paraId="0F986FB6"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 xml:space="preserve">2017 წელს 133-მა ბენეფიციარმა მიიღო მონაწილეობა ფსიქო-სოციალური ტრენინგებში, რომლებიც მოიცავს მოწყვლადი ჯგუფების, შშმ პირთა შესახებ საკითხებს, ესენია: </w:t>
      </w:r>
    </w:p>
    <w:p w14:paraId="66024AA5" w14:textId="77777777" w:rsidR="004D6DA5" w:rsidRPr="00E0471C" w:rsidRDefault="004D6DA5" w:rsidP="004D6DA5">
      <w:pPr>
        <w:numPr>
          <w:ilvl w:val="1"/>
          <w:numId w:val="22"/>
        </w:numPr>
        <w:spacing w:after="200" w:line="276" w:lineRule="auto"/>
        <w:contextualSpacing/>
        <w:jc w:val="both"/>
        <w:rPr>
          <w:rFonts w:ascii="Sylfaen" w:hAnsi="Sylfaen"/>
        </w:rPr>
      </w:pPr>
      <w:r w:rsidRPr="00E0471C">
        <w:rPr>
          <w:rFonts w:ascii="Sylfaen" w:hAnsi="Sylfaen"/>
        </w:rPr>
        <w:t>სტიგმა და დისკრიმინაცია- 55 მსჯ;</w:t>
      </w:r>
    </w:p>
    <w:p w14:paraId="00F67842" w14:textId="77777777" w:rsidR="004D6DA5" w:rsidRPr="00E0471C" w:rsidRDefault="004D6DA5" w:rsidP="004D6DA5">
      <w:pPr>
        <w:numPr>
          <w:ilvl w:val="1"/>
          <w:numId w:val="22"/>
        </w:numPr>
        <w:spacing w:after="200" w:line="276" w:lineRule="auto"/>
        <w:jc w:val="both"/>
        <w:rPr>
          <w:rFonts w:ascii="Sylfaen" w:hAnsi="Sylfaen"/>
        </w:rPr>
      </w:pPr>
      <w:r w:rsidRPr="00E0471C">
        <w:rPr>
          <w:rFonts w:ascii="Sylfaen" w:hAnsi="Sylfaen"/>
        </w:rPr>
        <w:t>გათავისუფლებისთვის მზადება - 78 მსჯ;</w:t>
      </w:r>
    </w:p>
    <w:p w14:paraId="0A702710"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 xml:space="preserve">ამოცანა 4.6.12: უცხოელ პატიმართა უფლებების დაცვის უზრუნველყოფა </w:t>
      </w:r>
    </w:p>
    <w:p w14:paraId="0B97554D" w14:textId="77777777" w:rsidR="004D6DA5" w:rsidRPr="00E0471C" w:rsidRDefault="004D6DA5" w:rsidP="004D6DA5">
      <w:pPr>
        <w:spacing w:line="276" w:lineRule="auto"/>
        <w:ind w:left="567"/>
        <w:jc w:val="both"/>
        <w:rPr>
          <w:rFonts w:ascii="Sylfaen" w:hAnsi="Sylfaen" w:cs="Times New Roman"/>
          <w:u w:val="single"/>
        </w:rPr>
      </w:pPr>
      <w:r w:rsidRPr="00E0471C">
        <w:rPr>
          <w:rFonts w:ascii="Sylfaen" w:hAnsi="Sylfaen" w:cs="Times New Roman"/>
          <w:u w:val="single"/>
        </w:rPr>
        <w:t>საქმიანობა 4.6.12.1: უცხოელ პატიმრებს მათთვის გასაგებ ენაზე განემარტოთ, მათი უფლებები და მოვალეობები, ციხის რეჟიმის პირობები, იურიდიული კონსულტაციის და დახმარების უფლება</w:t>
      </w:r>
    </w:p>
    <w:p w14:paraId="47B02AB3" w14:textId="77777777" w:rsidR="004D6DA5" w:rsidRPr="00E0471C" w:rsidRDefault="004D6DA5" w:rsidP="004D6DA5">
      <w:pPr>
        <w:spacing w:line="276" w:lineRule="auto"/>
        <w:ind w:left="567"/>
        <w:jc w:val="both"/>
        <w:rPr>
          <w:rFonts w:ascii="Sylfaen" w:hAnsi="Sylfaen" w:cs="Times New Roman"/>
          <w:i/>
        </w:rPr>
      </w:pPr>
      <w:r w:rsidRPr="00E0471C">
        <w:rPr>
          <w:rFonts w:ascii="Sylfaen" w:hAnsi="Sylfaen" w:cs="Times New Roman"/>
          <w:i/>
        </w:rPr>
        <w:t>ინდიკატორი: საქართველოს სახალხო დამცველის ანგარიში</w:t>
      </w:r>
    </w:p>
    <w:p w14:paraId="4C62EE4E" w14:textId="77777777" w:rsidR="004D6DA5" w:rsidRPr="00E0471C" w:rsidRDefault="004D6DA5" w:rsidP="004D6DA5">
      <w:pPr>
        <w:spacing w:line="276" w:lineRule="auto"/>
        <w:jc w:val="both"/>
        <w:rPr>
          <w:rFonts w:ascii="Sylfaen" w:hAnsi="Sylfaen" w:cs="Times New Roman"/>
          <w:b/>
        </w:rPr>
      </w:pPr>
      <w:r w:rsidRPr="00E0471C">
        <w:rPr>
          <w:rFonts w:ascii="Sylfaen" w:hAnsi="Sylfaen" w:cs="Times New Roman"/>
          <w:b/>
        </w:rPr>
        <w:t xml:space="preserve">სტატუსი: </w:t>
      </w:r>
      <w:r>
        <w:rPr>
          <w:rFonts w:ascii="Sylfaen" w:hAnsi="Sylfaen" w:cs="Times New Roman"/>
          <w:b/>
        </w:rPr>
        <w:t>უმეტესად შესრულებული</w:t>
      </w:r>
    </w:p>
    <w:p w14:paraId="0A5CFD42"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lastRenderedPageBreak/>
        <w:t>ყველა პენიტენციურ დაწესებულებაში არსებობს ყველაზე მეტად მოთხოვნად 5 ენაზე ნათარგმნი ბრალდებულ/მსჯავრდებულთა უფლებების შესახებ ბროშურები, ასევე აკრძალული ნივთების ჩამონათვალი. ბრალდებულ/მსჯავრდებულთა მოთხოვნის შემთხვევაში ხდება ზეპირი და წერილობითი თარგმანით მათი  უზრუნველყოფა ყველა ენაზე.</w:t>
      </w:r>
    </w:p>
    <w:p w14:paraId="2C6C7511"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პენიტენციურ სისტემაში უცხოენოვანი ბრალდებულ/მსჯავრდებულები უზრუნველყოფილნი არიან სათარჯიმნო მომსახურებით, რომელიც ასევე გამოიყენება ბრალდებულ-მსჯავრდებულთათვის უფლებებისა და მოვალეობების გასაცნობათ მათ მშობლიურ ენაზე.</w:t>
      </w:r>
    </w:p>
    <w:p w14:paraId="57D3C778"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მთარგმნელობითი მომსახურების სტატისტიკა ცალკეულად, სერვისების მიხედვით არ ხორციელდება</w:t>
      </w:r>
      <w:r>
        <w:rPr>
          <w:rFonts w:ascii="Sylfaen" w:hAnsi="Sylfaen" w:cs="Times New Roman"/>
        </w:rPr>
        <w:t>,</w:t>
      </w:r>
      <w:r w:rsidRPr="00E0471C">
        <w:rPr>
          <w:rFonts w:ascii="Sylfaen" w:hAnsi="Sylfaen" w:cs="Times New Roman"/>
        </w:rPr>
        <w:t xml:space="preserve"> 2017 წლის განმავლობაში სულ 766-ჯერ მოხდა მთარგმნელობითი მომსახურების მიწოდება პენიტენციურ დაწესებულებებისთვის.</w:t>
      </w:r>
    </w:p>
    <w:p w14:paraId="72982C92" w14:textId="77777777" w:rsidR="004D6DA5" w:rsidRPr="00E0471C" w:rsidRDefault="004D6DA5" w:rsidP="004D6DA5">
      <w:pPr>
        <w:spacing w:before="240" w:after="100" w:afterAutospacing="1" w:line="276" w:lineRule="auto"/>
        <w:ind w:left="567"/>
        <w:jc w:val="both"/>
        <w:rPr>
          <w:rFonts w:ascii="Sylfaen" w:eastAsia="Times New Roman" w:hAnsi="Sylfaen" w:cs="Verdana"/>
          <w:bCs/>
          <w:color w:val="000000"/>
          <w:u w:val="single"/>
        </w:rPr>
      </w:pPr>
      <w:r w:rsidRPr="00E0471C">
        <w:rPr>
          <w:rFonts w:ascii="Sylfaen" w:eastAsia="Times New Roman" w:hAnsi="Sylfaen" w:cs="Times New Roman"/>
          <w:bCs/>
          <w:color w:val="000000"/>
          <w:u w:val="single"/>
        </w:rPr>
        <w:t xml:space="preserve">საქმიანობა 4.6.12.2: </w:t>
      </w:r>
      <w:r w:rsidRPr="00E0471C">
        <w:rPr>
          <w:rFonts w:ascii="Sylfaen" w:eastAsia="Times New Roman" w:hAnsi="Sylfaen" w:cs="Sylfaen"/>
          <w:bCs/>
          <w:color w:val="000000"/>
          <w:u w:val="single"/>
        </w:rPr>
        <w:t>უცხოელი</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პატიმრები</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უზრუნველყოფილნი</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იყვნენ</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სათანადო</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სამედიცინო</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შემოწმებითა</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და</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მომსახურებით</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საჭიროების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შემთხვევაში</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თარჯიმნის</w:t>
      </w:r>
      <w:r w:rsidRPr="00E0471C">
        <w:rPr>
          <w:rFonts w:ascii="Sylfaen" w:eastAsia="Times New Roman" w:hAnsi="Sylfaen" w:cs="Verdana"/>
          <w:bCs/>
          <w:color w:val="000000"/>
          <w:u w:val="single"/>
        </w:rPr>
        <w:t xml:space="preserve"> </w:t>
      </w:r>
      <w:r w:rsidRPr="00E0471C">
        <w:rPr>
          <w:rFonts w:ascii="Sylfaen" w:eastAsia="Times New Roman" w:hAnsi="Sylfaen" w:cs="Sylfaen"/>
          <w:bCs/>
          <w:color w:val="000000"/>
          <w:u w:val="single"/>
        </w:rPr>
        <w:t>მონაწილეობით</w:t>
      </w:r>
      <w:r w:rsidRPr="00E0471C">
        <w:rPr>
          <w:rFonts w:ascii="Sylfaen" w:eastAsia="Times New Roman" w:hAnsi="Sylfaen" w:cs="Verdana"/>
          <w:bCs/>
          <w:color w:val="000000"/>
          <w:u w:val="single"/>
        </w:rPr>
        <w:t>;</w:t>
      </w:r>
    </w:p>
    <w:p w14:paraId="52F2BF0B" w14:textId="77777777" w:rsidR="004D6DA5" w:rsidRPr="00E0471C" w:rsidRDefault="004D6DA5" w:rsidP="004D6DA5">
      <w:pPr>
        <w:spacing w:before="240" w:line="276" w:lineRule="auto"/>
        <w:ind w:left="567"/>
        <w:rPr>
          <w:rFonts w:ascii="Sylfaen" w:hAnsi="Sylfaen" w:cs="Times New Roman"/>
          <w:i/>
        </w:rPr>
      </w:pPr>
      <w:r w:rsidRPr="00E0471C">
        <w:rPr>
          <w:rFonts w:ascii="Sylfaen" w:eastAsia="Times New Roman" w:hAnsi="Sylfaen" w:cs="Times New Roman"/>
          <w:i/>
          <w:color w:val="000000"/>
        </w:rPr>
        <w:t xml:space="preserve">ინდიკატორი: </w:t>
      </w:r>
      <w:r w:rsidRPr="00E0471C">
        <w:rPr>
          <w:rFonts w:ascii="Sylfaen" w:hAnsi="Sylfaen" w:cs="Sylfaen"/>
          <w:i/>
        </w:rPr>
        <w:t>საქართველოს</w:t>
      </w:r>
      <w:r w:rsidRPr="00E0471C">
        <w:rPr>
          <w:rFonts w:ascii="Sylfaen" w:hAnsi="Sylfaen" w:cs="Times New Roman"/>
          <w:i/>
        </w:rPr>
        <w:t xml:space="preserve"> </w:t>
      </w:r>
      <w:r w:rsidRPr="00E0471C">
        <w:rPr>
          <w:rFonts w:ascii="Sylfaen" w:hAnsi="Sylfaen" w:cs="Sylfaen"/>
          <w:i/>
        </w:rPr>
        <w:t>სახალხო</w:t>
      </w:r>
      <w:r w:rsidRPr="00E0471C">
        <w:rPr>
          <w:rFonts w:ascii="Sylfaen" w:hAnsi="Sylfaen" w:cs="Times New Roman"/>
          <w:i/>
        </w:rPr>
        <w:t xml:space="preserve"> </w:t>
      </w:r>
      <w:r w:rsidRPr="00E0471C">
        <w:rPr>
          <w:rFonts w:ascii="Sylfaen" w:hAnsi="Sylfaen" w:cs="Sylfaen"/>
          <w:i/>
        </w:rPr>
        <w:t>დამცველის</w:t>
      </w:r>
      <w:r w:rsidRPr="00E0471C">
        <w:rPr>
          <w:rFonts w:ascii="Sylfaen" w:hAnsi="Sylfaen" w:cs="Times New Roman"/>
          <w:i/>
        </w:rPr>
        <w:t xml:space="preserve"> </w:t>
      </w:r>
      <w:r w:rsidRPr="00E0471C">
        <w:rPr>
          <w:rFonts w:ascii="Sylfaen" w:hAnsi="Sylfaen" w:cs="Sylfaen"/>
          <w:i/>
        </w:rPr>
        <w:t>ანგარიში</w:t>
      </w:r>
      <w:r w:rsidRPr="00E0471C">
        <w:rPr>
          <w:rFonts w:ascii="Sylfaen" w:hAnsi="Sylfaen" w:cs="Times New Roman"/>
          <w:i/>
        </w:rPr>
        <w:t xml:space="preserve"> </w:t>
      </w:r>
      <w:r w:rsidRPr="00E0471C">
        <w:rPr>
          <w:rFonts w:ascii="Sylfaen" w:hAnsi="Sylfaen" w:cs="Sylfaen"/>
          <w:i/>
        </w:rPr>
        <w:t>სათანადო</w:t>
      </w:r>
      <w:r w:rsidRPr="00E0471C">
        <w:rPr>
          <w:rFonts w:ascii="Sylfaen" w:hAnsi="Sylfaen" w:cs="Times New Roman"/>
          <w:i/>
        </w:rPr>
        <w:t xml:space="preserve"> </w:t>
      </w:r>
      <w:r w:rsidRPr="00E0471C">
        <w:rPr>
          <w:rFonts w:ascii="Sylfaen" w:hAnsi="Sylfaen" w:cs="Sylfaen"/>
          <w:i/>
        </w:rPr>
        <w:t>სამედიცინო</w:t>
      </w:r>
      <w:r w:rsidRPr="00E0471C">
        <w:rPr>
          <w:rFonts w:ascii="Sylfaen" w:hAnsi="Sylfaen" w:cs="Times New Roman"/>
          <w:i/>
        </w:rPr>
        <w:t xml:space="preserve"> </w:t>
      </w:r>
      <w:r w:rsidRPr="00E0471C">
        <w:rPr>
          <w:rFonts w:ascii="Sylfaen" w:hAnsi="Sylfaen" w:cs="Sylfaen"/>
          <w:i/>
        </w:rPr>
        <w:t>შემოწმებით</w:t>
      </w:r>
      <w:r w:rsidRPr="00E0471C">
        <w:rPr>
          <w:rFonts w:ascii="Sylfaen" w:hAnsi="Sylfaen" w:cs="Times New Roman"/>
          <w:i/>
        </w:rPr>
        <w:t xml:space="preserve"> </w:t>
      </w:r>
      <w:r w:rsidRPr="00E0471C">
        <w:rPr>
          <w:rFonts w:ascii="Sylfaen" w:hAnsi="Sylfaen" w:cs="Sylfaen"/>
          <w:i/>
        </w:rPr>
        <w:t>უზრუნველყოფილია</w:t>
      </w:r>
      <w:r w:rsidRPr="00E0471C">
        <w:rPr>
          <w:rFonts w:ascii="Sylfaen" w:hAnsi="Sylfaen" w:cs="Times New Roman"/>
          <w:i/>
        </w:rPr>
        <w:t xml:space="preserve"> </w:t>
      </w:r>
      <w:r w:rsidRPr="00E0471C">
        <w:rPr>
          <w:rFonts w:ascii="Sylfaen" w:hAnsi="Sylfaen" w:cs="Sylfaen"/>
          <w:i/>
        </w:rPr>
        <w:t>ყველა</w:t>
      </w:r>
      <w:r w:rsidRPr="00E0471C">
        <w:rPr>
          <w:rFonts w:ascii="Sylfaen" w:hAnsi="Sylfaen" w:cs="Times New Roman"/>
          <w:i/>
        </w:rPr>
        <w:t xml:space="preserve"> </w:t>
      </w:r>
      <w:r w:rsidRPr="00E0471C">
        <w:rPr>
          <w:rFonts w:ascii="Sylfaen" w:hAnsi="Sylfaen" w:cs="Sylfaen"/>
          <w:i/>
        </w:rPr>
        <w:t>უცხოელი</w:t>
      </w:r>
      <w:r w:rsidRPr="00E0471C">
        <w:rPr>
          <w:rFonts w:ascii="Sylfaen" w:hAnsi="Sylfaen" w:cs="Times New Roman"/>
          <w:i/>
        </w:rPr>
        <w:t xml:space="preserve"> </w:t>
      </w:r>
      <w:r w:rsidRPr="00E0471C">
        <w:rPr>
          <w:rFonts w:ascii="Sylfaen" w:hAnsi="Sylfaen" w:cs="Sylfaen"/>
          <w:i/>
        </w:rPr>
        <w:t>პატიმარი</w:t>
      </w:r>
    </w:p>
    <w:p w14:paraId="4597F950" w14:textId="77777777" w:rsidR="004D6DA5" w:rsidRPr="00E0471C" w:rsidRDefault="004D6DA5" w:rsidP="004D6DA5">
      <w:pPr>
        <w:spacing w:before="240" w:after="45" w:line="276" w:lineRule="auto"/>
        <w:jc w:val="both"/>
        <w:rPr>
          <w:rFonts w:ascii="Sylfaen" w:eastAsia="Times New Roman" w:hAnsi="Sylfaen" w:cs="Sylfaen"/>
          <w:b/>
          <w:color w:val="000000"/>
        </w:rPr>
      </w:pPr>
      <w:r w:rsidRPr="00E0471C">
        <w:rPr>
          <w:rFonts w:ascii="Sylfaen" w:eastAsia="Times New Roman" w:hAnsi="Sylfaen" w:cs="Sylfaen"/>
          <w:b/>
          <w:color w:val="000000"/>
        </w:rPr>
        <w:t xml:space="preserve">სტატუსი: </w:t>
      </w:r>
      <w:r>
        <w:rPr>
          <w:rFonts w:ascii="Sylfaen" w:eastAsia="Times New Roman" w:hAnsi="Sylfaen" w:cs="Sylfaen"/>
          <w:b/>
          <w:color w:val="000000"/>
        </w:rPr>
        <w:t>უმეტესად შესრულებული</w:t>
      </w:r>
    </w:p>
    <w:p w14:paraId="7244569D" w14:textId="77777777" w:rsidR="004D6DA5" w:rsidRPr="00E0471C" w:rsidRDefault="004D6DA5" w:rsidP="004D6DA5">
      <w:pPr>
        <w:spacing w:before="240" w:after="45" w:line="276" w:lineRule="auto"/>
        <w:jc w:val="both"/>
        <w:rPr>
          <w:rFonts w:ascii="Sylfaen" w:eastAsia="Times New Roman" w:hAnsi="Sylfaen" w:cs="Times New Roman"/>
          <w:color w:val="000000"/>
        </w:rPr>
      </w:pPr>
      <w:r w:rsidRPr="00E0471C">
        <w:rPr>
          <w:rFonts w:ascii="Sylfaen" w:eastAsia="Times New Roman" w:hAnsi="Sylfaen" w:cs="Sylfaen"/>
          <w:color w:val="000000"/>
        </w:rPr>
        <w:t>პენიტენციურ</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დაწესებულებებში</w:t>
      </w:r>
      <w:r w:rsidRPr="00E0471C">
        <w:rPr>
          <w:rFonts w:ascii="Sylfaen" w:eastAsia="Times New Roman" w:hAnsi="Sylfaen" w:cs="Verdana"/>
          <w:color w:val="000000"/>
        </w:rPr>
        <w:t xml:space="preserve"> </w:t>
      </w:r>
      <w:r w:rsidRPr="00E0471C">
        <w:rPr>
          <w:rFonts w:ascii="Sylfaen" w:eastAsia="Times New Roman" w:hAnsi="Sylfaen" w:cs="Sylfaen"/>
          <w:color w:val="000000"/>
        </w:rPr>
        <w:t>განთავსებულ</w:t>
      </w:r>
      <w:r w:rsidRPr="00E0471C">
        <w:rPr>
          <w:rFonts w:ascii="Sylfaen" w:eastAsia="Times New Roman" w:hAnsi="Sylfaen" w:cs="Verdana"/>
          <w:color w:val="000000"/>
        </w:rPr>
        <w:t xml:space="preserve"> </w:t>
      </w:r>
      <w:r w:rsidRPr="00E0471C">
        <w:rPr>
          <w:rFonts w:ascii="Sylfaen" w:eastAsia="Times New Roman" w:hAnsi="Sylfaen" w:cs="Sylfaen"/>
          <w:color w:val="000000"/>
        </w:rPr>
        <w:t>მიგრანტ</w:t>
      </w:r>
      <w:r w:rsidRPr="00E0471C">
        <w:rPr>
          <w:rFonts w:ascii="Sylfaen" w:eastAsia="Times New Roman" w:hAnsi="Sylfaen" w:cs="Verdana"/>
          <w:color w:val="000000"/>
        </w:rPr>
        <w:t xml:space="preserve"> </w:t>
      </w:r>
      <w:r w:rsidRPr="00E0471C">
        <w:rPr>
          <w:rFonts w:ascii="Sylfaen" w:eastAsia="Times New Roman" w:hAnsi="Sylfaen" w:cs="Sylfaen"/>
          <w:color w:val="000000"/>
        </w:rPr>
        <w:t>პატიმრებთან</w:t>
      </w:r>
      <w:r w:rsidRPr="00E0471C">
        <w:rPr>
          <w:rFonts w:ascii="Sylfaen" w:eastAsia="Times New Roman" w:hAnsi="Sylfaen" w:cs="Verdana"/>
          <w:color w:val="000000"/>
        </w:rPr>
        <w:t xml:space="preserve"> </w:t>
      </w:r>
      <w:r w:rsidRPr="00E0471C">
        <w:rPr>
          <w:rFonts w:ascii="Sylfaen" w:eastAsia="Times New Roman" w:hAnsi="Sylfaen" w:cs="Sylfaen"/>
          <w:color w:val="000000"/>
        </w:rPr>
        <w:t>მიმართებაში</w:t>
      </w:r>
      <w:r w:rsidRPr="00E0471C">
        <w:rPr>
          <w:rFonts w:ascii="Sylfaen" w:eastAsia="Times New Roman" w:hAnsi="Sylfaen" w:cs="Verdana"/>
          <w:color w:val="000000"/>
        </w:rPr>
        <w:t xml:space="preserve">  </w:t>
      </w:r>
      <w:r w:rsidRPr="00E0471C">
        <w:rPr>
          <w:rFonts w:ascii="Sylfaen" w:eastAsia="Times New Roman" w:hAnsi="Sylfaen" w:cs="Sylfaen"/>
          <w:color w:val="000000"/>
        </w:rPr>
        <w:t>ვრცელდება</w:t>
      </w:r>
      <w:r w:rsidRPr="00E0471C">
        <w:rPr>
          <w:rFonts w:ascii="Sylfaen" w:eastAsia="Times New Roman" w:hAnsi="Sylfaen" w:cs="Verdana"/>
          <w:color w:val="000000"/>
        </w:rPr>
        <w:t xml:space="preserve"> </w:t>
      </w:r>
      <w:r w:rsidRPr="00E0471C">
        <w:rPr>
          <w:rFonts w:ascii="Sylfaen" w:eastAsia="Times New Roman" w:hAnsi="Sylfaen" w:cs="Sylfaen"/>
          <w:color w:val="000000"/>
        </w:rPr>
        <w:t>იგივე</w:t>
      </w:r>
      <w:r w:rsidRPr="00E0471C">
        <w:rPr>
          <w:rFonts w:ascii="Sylfaen" w:eastAsia="Times New Roman" w:hAnsi="Sylfaen" w:cs="Verdana"/>
          <w:color w:val="000000"/>
        </w:rPr>
        <w:t xml:space="preserve"> </w:t>
      </w:r>
      <w:r w:rsidRPr="00E0471C">
        <w:rPr>
          <w:rFonts w:ascii="Sylfaen" w:eastAsia="Times New Roman" w:hAnsi="Sylfaen" w:cs="Sylfaen"/>
          <w:color w:val="000000"/>
        </w:rPr>
        <w:t>სტანდარტები</w:t>
      </w:r>
      <w:r w:rsidRPr="00E0471C">
        <w:rPr>
          <w:rFonts w:ascii="Sylfaen" w:eastAsia="Times New Roman" w:hAnsi="Sylfaen" w:cs="Verdana"/>
          <w:color w:val="000000"/>
        </w:rPr>
        <w:t xml:space="preserve">, </w:t>
      </w:r>
      <w:r w:rsidRPr="00E0471C">
        <w:rPr>
          <w:rFonts w:ascii="Sylfaen" w:eastAsia="Times New Roman" w:hAnsi="Sylfaen" w:cs="Sylfaen"/>
          <w:color w:val="000000"/>
        </w:rPr>
        <w:t>რაც</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დადგენილია</w:t>
      </w:r>
      <w:r w:rsidRPr="00E0471C">
        <w:rPr>
          <w:rFonts w:ascii="Sylfaen" w:eastAsia="Times New Roman" w:hAnsi="Sylfaen" w:cs="Verdana"/>
          <w:color w:val="000000"/>
        </w:rPr>
        <w:t xml:space="preserve"> </w:t>
      </w:r>
      <w:r w:rsidRPr="00E0471C">
        <w:rPr>
          <w:rFonts w:ascii="Sylfaen" w:eastAsia="Times New Roman" w:hAnsi="Sylfaen" w:cs="Sylfaen"/>
          <w:color w:val="000000"/>
        </w:rPr>
        <w:t>საქართველოს</w:t>
      </w:r>
      <w:r w:rsidRPr="00E0471C">
        <w:rPr>
          <w:rFonts w:ascii="Sylfaen" w:eastAsia="Times New Roman" w:hAnsi="Sylfaen" w:cs="Verdana"/>
          <w:color w:val="000000"/>
        </w:rPr>
        <w:t xml:space="preserve"> </w:t>
      </w:r>
      <w:r w:rsidRPr="00E0471C">
        <w:rPr>
          <w:rFonts w:ascii="Sylfaen" w:eastAsia="Times New Roman" w:hAnsi="Sylfaen" w:cs="Sylfaen"/>
          <w:color w:val="000000"/>
        </w:rPr>
        <w:t>მოქალაქეობის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მქონე</w:t>
      </w:r>
      <w:r w:rsidRPr="00E0471C">
        <w:rPr>
          <w:rFonts w:ascii="Sylfaen" w:eastAsia="Times New Roman" w:hAnsi="Sylfaen" w:cs="Verdana"/>
          <w:color w:val="000000"/>
        </w:rPr>
        <w:t xml:space="preserve"> </w:t>
      </w:r>
      <w:r w:rsidRPr="00E0471C">
        <w:rPr>
          <w:rFonts w:ascii="Sylfaen" w:eastAsia="Times New Roman" w:hAnsi="Sylfaen" w:cs="Sylfaen"/>
          <w:color w:val="000000"/>
        </w:rPr>
        <w:t>ბრალდებულების</w:t>
      </w:r>
      <w:r w:rsidRPr="00E0471C">
        <w:rPr>
          <w:rFonts w:ascii="Sylfaen" w:eastAsia="Times New Roman" w:hAnsi="Sylfaen" w:cs="Verdana"/>
          <w:color w:val="000000"/>
        </w:rPr>
        <w:t>/</w:t>
      </w:r>
      <w:r w:rsidRPr="00E0471C">
        <w:rPr>
          <w:rFonts w:ascii="Sylfaen" w:eastAsia="Times New Roman" w:hAnsi="Sylfaen" w:cs="Sylfaen"/>
          <w:color w:val="000000"/>
        </w:rPr>
        <w:t>მსჯავრდებულების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მიმართ</w:t>
      </w:r>
      <w:r w:rsidRPr="00E0471C">
        <w:rPr>
          <w:rFonts w:ascii="Sylfaen" w:eastAsia="Times New Roman" w:hAnsi="Sylfaen" w:cs="Verdana"/>
          <w:color w:val="000000"/>
        </w:rPr>
        <w:t>.</w:t>
      </w:r>
    </w:p>
    <w:p w14:paraId="42BBBC19" w14:textId="77777777" w:rsidR="004D6DA5" w:rsidRPr="00E0471C" w:rsidRDefault="004D6DA5" w:rsidP="004D6DA5">
      <w:pPr>
        <w:spacing w:before="240" w:after="45" w:line="276" w:lineRule="auto"/>
        <w:jc w:val="both"/>
        <w:rPr>
          <w:rFonts w:ascii="Sylfaen" w:eastAsia="Times New Roman" w:hAnsi="Sylfaen" w:cs="Times New Roman"/>
          <w:color w:val="000000"/>
        </w:rPr>
      </w:pPr>
      <w:r w:rsidRPr="00E0471C">
        <w:rPr>
          <w:rFonts w:ascii="Sylfaen" w:eastAsia="Times New Roman" w:hAnsi="Sylfaen" w:cs="Sylfaen"/>
          <w:color w:val="000000"/>
        </w:rPr>
        <w:t>პენიტენციური</w:t>
      </w:r>
      <w:r w:rsidRPr="00E0471C">
        <w:rPr>
          <w:rFonts w:ascii="Sylfaen" w:eastAsia="Times New Roman" w:hAnsi="Sylfaen" w:cs="Verdana"/>
          <w:color w:val="000000"/>
        </w:rPr>
        <w:t xml:space="preserve"> </w:t>
      </w:r>
      <w:r w:rsidRPr="00E0471C">
        <w:rPr>
          <w:rFonts w:ascii="Sylfaen" w:eastAsia="Times New Roman" w:hAnsi="Sylfaen" w:cs="Sylfaen"/>
          <w:color w:val="000000"/>
        </w:rPr>
        <w:t>დაწესებულებების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დებულებების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თანახმად</w:t>
      </w:r>
      <w:r w:rsidRPr="00E0471C">
        <w:rPr>
          <w:rFonts w:ascii="Sylfaen" w:eastAsia="Times New Roman" w:hAnsi="Sylfaen" w:cs="Verdana"/>
          <w:color w:val="000000"/>
        </w:rPr>
        <w:t xml:space="preserve">, </w:t>
      </w:r>
      <w:r w:rsidRPr="00E0471C">
        <w:rPr>
          <w:rFonts w:ascii="Sylfaen" w:eastAsia="Times New Roman" w:hAnsi="Sylfaen" w:cs="Sylfaen"/>
          <w:color w:val="000000"/>
        </w:rPr>
        <w:t>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ბრალდებული</w:t>
      </w:r>
      <w:r w:rsidRPr="00E0471C">
        <w:rPr>
          <w:rFonts w:ascii="Sylfaen" w:eastAsia="Times New Roman" w:hAnsi="Sylfaen" w:cs="Verdana"/>
          <w:color w:val="000000"/>
        </w:rPr>
        <w:t>/</w:t>
      </w:r>
      <w:r w:rsidRPr="00E0471C">
        <w:rPr>
          <w:rFonts w:ascii="Sylfaen" w:eastAsia="Times New Roman" w:hAnsi="Sylfaen" w:cs="Sylfaen"/>
          <w:color w:val="000000"/>
        </w:rPr>
        <w:t>მსჯავრდებული</w:t>
      </w:r>
      <w:r w:rsidRPr="00E0471C">
        <w:rPr>
          <w:rFonts w:ascii="Sylfaen" w:eastAsia="Times New Roman" w:hAnsi="Sylfaen" w:cs="Verdana"/>
          <w:color w:val="000000"/>
        </w:rPr>
        <w:t xml:space="preserve">, </w:t>
      </w:r>
      <w:r w:rsidRPr="00E0471C">
        <w:rPr>
          <w:rFonts w:ascii="Sylfaen" w:eastAsia="Times New Roman" w:hAnsi="Sylfaen" w:cs="Sylfaen"/>
          <w:color w:val="000000"/>
        </w:rPr>
        <w:t>რომელსაც</w:t>
      </w:r>
      <w:r w:rsidRPr="00E0471C">
        <w:rPr>
          <w:rFonts w:ascii="Sylfaen" w:eastAsia="Times New Roman" w:hAnsi="Sylfaen" w:cs="Verdana"/>
          <w:color w:val="000000"/>
        </w:rPr>
        <w:t xml:space="preserve"> </w:t>
      </w:r>
      <w:r w:rsidRPr="00E0471C">
        <w:rPr>
          <w:rFonts w:ascii="Sylfaen" w:eastAsia="Times New Roman" w:hAnsi="Sylfaen" w:cs="Sylfaen"/>
          <w:color w:val="000000"/>
        </w:rPr>
        <w:t>არ</w:t>
      </w:r>
      <w:r w:rsidRPr="00E0471C">
        <w:rPr>
          <w:rFonts w:ascii="Sylfaen" w:eastAsia="Times New Roman" w:hAnsi="Sylfaen" w:cs="Verdana"/>
          <w:color w:val="000000"/>
        </w:rPr>
        <w:t xml:space="preserve"> </w:t>
      </w:r>
      <w:r w:rsidRPr="00E0471C">
        <w:rPr>
          <w:rFonts w:ascii="Sylfaen" w:eastAsia="Times New Roman" w:hAnsi="Sylfaen" w:cs="Sylfaen"/>
          <w:color w:val="000000"/>
        </w:rPr>
        <w:t>ესმის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სამართალწარმოების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ენა</w:t>
      </w:r>
      <w:r w:rsidRPr="00E0471C">
        <w:rPr>
          <w:rFonts w:ascii="Sylfaen" w:eastAsia="Times New Roman" w:hAnsi="Sylfaen" w:cs="Verdana"/>
          <w:color w:val="000000"/>
        </w:rPr>
        <w:t xml:space="preserve">, </w:t>
      </w:r>
      <w:r w:rsidRPr="00E0471C">
        <w:rPr>
          <w:rFonts w:ascii="Sylfaen" w:eastAsia="Times New Roman" w:hAnsi="Sylfaen" w:cs="Sylfaen"/>
          <w:color w:val="000000"/>
        </w:rPr>
        <w:t>უზრუნველყოფილია</w:t>
      </w:r>
      <w:r w:rsidRPr="00E0471C">
        <w:rPr>
          <w:rFonts w:ascii="Sylfaen" w:eastAsia="Times New Roman" w:hAnsi="Sylfaen" w:cs="Verdana"/>
          <w:color w:val="000000"/>
        </w:rPr>
        <w:t xml:space="preserve"> </w:t>
      </w:r>
      <w:r w:rsidRPr="00E0471C">
        <w:rPr>
          <w:rFonts w:ascii="Sylfaen" w:eastAsia="Times New Roman" w:hAnsi="Sylfaen" w:cs="Sylfaen"/>
          <w:color w:val="000000"/>
        </w:rPr>
        <w:t>თარჯიმნის</w:t>
      </w:r>
      <w:r w:rsidRPr="00E0471C">
        <w:rPr>
          <w:rFonts w:ascii="Sylfaen" w:eastAsia="Times New Roman" w:hAnsi="Sylfaen" w:cs="Verdana"/>
          <w:color w:val="000000"/>
        </w:rPr>
        <w:t xml:space="preserve"> </w:t>
      </w:r>
      <w:r w:rsidRPr="00E0471C">
        <w:rPr>
          <w:rFonts w:ascii="Sylfaen" w:eastAsia="Times New Roman" w:hAnsi="Sylfaen" w:cs="Sylfaen"/>
          <w:color w:val="000000"/>
        </w:rPr>
        <w:t>უფასო</w:t>
      </w:r>
      <w:r w:rsidRPr="00E0471C">
        <w:rPr>
          <w:rFonts w:ascii="Sylfaen" w:eastAsia="Times New Roman" w:hAnsi="Sylfaen" w:cs="Verdana"/>
          <w:color w:val="000000"/>
        </w:rPr>
        <w:t xml:space="preserve"> </w:t>
      </w:r>
      <w:r w:rsidRPr="00E0471C">
        <w:rPr>
          <w:rFonts w:ascii="Sylfaen" w:eastAsia="Times New Roman" w:hAnsi="Sylfaen" w:cs="Sylfaen"/>
          <w:color w:val="000000"/>
        </w:rPr>
        <w:t>მომსახურებით</w:t>
      </w:r>
      <w:r w:rsidRPr="00E0471C">
        <w:rPr>
          <w:rFonts w:ascii="Sylfaen" w:eastAsia="Times New Roman" w:hAnsi="Sylfaen" w:cs="Verdana"/>
          <w:color w:val="000000"/>
        </w:rPr>
        <w:t>.</w:t>
      </w:r>
    </w:p>
    <w:p w14:paraId="372BD6AF" w14:textId="77777777" w:rsidR="004D6DA5" w:rsidRPr="00E0471C" w:rsidRDefault="004D6DA5" w:rsidP="004D6DA5">
      <w:pPr>
        <w:spacing w:before="240" w:after="45" w:line="276" w:lineRule="auto"/>
        <w:ind w:left="567"/>
        <w:jc w:val="both"/>
        <w:rPr>
          <w:rFonts w:ascii="Sylfaen" w:hAnsi="Sylfaen" w:cs="Times New Roman"/>
          <w:u w:val="single"/>
        </w:rPr>
      </w:pPr>
      <w:r w:rsidRPr="00E0471C">
        <w:rPr>
          <w:rFonts w:ascii="Sylfaen" w:eastAsia="Times New Roman" w:hAnsi="Sylfaen" w:cs="Sylfaen"/>
          <w:color w:val="000000"/>
          <w:u w:val="single"/>
        </w:rPr>
        <w:t xml:space="preserve">საქმიანობა 4.6.12.3: </w:t>
      </w:r>
      <w:r w:rsidRPr="00E0471C">
        <w:rPr>
          <w:rFonts w:ascii="Sylfaen" w:hAnsi="Sylfaen" w:cs="Times New Roman"/>
          <w:u w:val="single"/>
        </w:rPr>
        <w:t>უცხოელი პატიმრების მომზადება გათავისუფლებისთვის შესაბამის საერთაშორისო და სახელმწიფო სტრუქტურებთან თანამშრომლობით,  სამშობლოში დაბრუნების სურვილის მქონე პირთა რაოდენობა, რომელსაც სამინისტრო დაეხმარა დაბრუნებაში</w:t>
      </w:r>
    </w:p>
    <w:p w14:paraId="27D7DBFB" w14:textId="77777777" w:rsidR="004D6DA5" w:rsidRPr="00E0471C" w:rsidRDefault="004D6DA5" w:rsidP="004D6DA5">
      <w:pPr>
        <w:spacing w:before="240" w:after="45" w:line="276" w:lineRule="auto"/>
        <w:ind w:left="567"/>
        <w:jc w:val="both"/>
        <w:rPr>
          <w:rFonts w:ascii="Sylfaen" w:hAnsi="Sylfaen" w:cs="Times New Roman"/>
          <w:i/>
        </w:rPr>
      </w:pPr>
      <w:r w:rsidRPr="00E0471C">
        <w:rPr>
          <w:rFonts w:ascii="Sylfaen" w:hAnsi="Sylfaen" w:cs="Times New Roman"/>
          <w:i/>
        </w:rPr>
        <w:t>უცხოელ პატიმართა რიცხვი, რომელსაც კონსულტაცია და იურიდიული დახმარება გაეწია სათანადო დოკუმენტაციის აღების მიზნით</w:t>
      </w:r>
    </w:p>
    <w:p w14:paraId="1F1EEEF2" w14:textId="77777777" w:rsidR="004D6DA5" w:rsidRPr="00E0471C" w:rsidRDefault="004D6DA5" w:rsidP="004D6DA5">
      <w:pPr>
        <w:spacing w:before="240" w:line="276" w:lineRule="auto"/>
        <w:ind w:left="90"/>
        <w:jc w:val="both"/>
        <w:rPr>
          <w:rFonts w:ascii="Sylfaen" w:hAnsi="Sylfaen" w:cs="Times New Roman"/>
          <w:b/>
        </w:rPr>
      </w:pPr>
      <w:r w:rsidRPr="00E0471C">
        <w:rPr>
          <w:rFonts w:ascii="Sylfaen" w:hAnsi="Sylfaen" w:cs="Times New Roman"/>
          <w:b/>
        </w:rPr>
        <w:t xml:space="preserve">სტატუსი: </w:t>
      </w:r>
      <w:r>
        <w:rPr>
          <w:rFonts w:ascii="Sylfaen" w:hAnsi="Sylfaen" w:cs="Times New Roman"/>
          <w:b/>
        </w:rPr>
        <w:t>უმეტესად შესრულებული</w:t>
      </w:r>
    </w:p>
    <w:p w14:paraId="00C18DB0" w14:textId="77777777" w:rsidR="004D6DA5" w:rsidRPr="00E0471C" w:rsidRDefault="004D6DA5" w:rsidP="004D6DA5">
      <w:pPr>
        <w:spacing w:before="240" w:line="276" w:lineRule="auto"/>
        <w:ind w:left="90"/>
        <w:jc w:val="both"/>
        <w:rPr>
          <w:rFonts w:ascii="Sylfaen" w:hAnsi="Sylfaen" w:cs="Times New Roman"/>
        </w:rPr>
      </w:pPr>
      <w:r w:rsidRPr="00E0471C">
        <w:rPr>
          <w:rFonts w:ascii="Sylfaen" w:hAnsi="Sylfaen" w:cs="Times New Roman"/>
        </w:rPr>
        <w:t>უცხოელი პატიმრები, რომელთაც გათავისუფლების წინ სამშობლოში დასაბრუნებლად სათანადო დოკუმენტაციის აღების მიზნით ჭირდებათ სათარჯიმნო მომსახურება, ყოველთვის უზრუნველყოფილნი არიან ამ სერვისით.</w:t>
      </w:r>
    </w:p>
    <w:p w14:paraId="1C654F43" w14:textId="77777777" w:rsidR="004D6DA5" w:rsidRPr="00E0471C" w:rsidRDefault="004D6DA5" w:rsidP="004D6DA5">
      <w:pPr>
        <w:spacing w:line="276" w:lineRule="auto"/>
        <w:ind w:left="90"/>
        <w:jc w:val="both"/>
        <w:rPr>
          <w:rFonts w:ascii="Sylfaen" w:hAnsi="Sylfaen" w:cs="Times New Roman"/>
        </w:rPr>
      </w:pPr>
      <w:r w:rsidRPr="00E0471C">
        <w:rPr>
          <w:rFonts w:ascii="Sylfaen" w:hAnsi="Sylfaen" w:cs="Times New Roman"/>
        </w:rPr>
        <w:lastRenderedPageBreak/>
        <w:t>მთარგმნელობითი მომსახურების სტატისტიკა ცალკეულად, სერვისების მიხედვით არ ხორციელდება,  2017 წლის განმავლობაში სულ 766-ჯერ მოხდა სათარჯიმნო მომსახურების მიწოდება პენიტენციურ დაწესებულებებზე.</w:t>
      </w:r>
    </w:p>
    <w:p w14:paraId="759E8B43" w14:textId="77777777" w:rsidR="004D6DA5" w:rsidRPr="00E0471C" w:rsidRDefault="004D6DA5" w:rsidP="004D6DA5">
      <w:pPr>
        <w:pStyle w:val="Heading2"/>
        <w:rPr>
          <w:rFonts w:ascii="Sylfaen" w:hAnsi="Sylfaen"/>
        </w:rPr>
      </w:pPr>
      <w:bookmarkStart w:id="81" w:name="_Toc476825449"/>
      <w:bookmarkStart w:id="82" w:name="_Toc478476169"/>
      <w:bookmarkStart w:id="83" w:name="_Toc511825491"/>
      <w:bookmarkStart w:id="84" w:name="_Toc511825621"/>
      <w:r w:rsidRPr="00E0471C">
        <w:rPr>
          <w:rFonts w:ascii="Sylfaen" w:hAnsi="Sylfaen"/>
        </w:rPr>
        <w:t>მიზანი 4.7: არასაპატიმრო სასჯელთა აღსრულების სისტემის სრულყოფა</w:t>
      </w:r>
      <w:bookmarkEnd w:id="81"/>
      <w:bookmarkEnd w:id="82"/>
      <w:bookmarkEnd w:id="83"/>
      <w:bookmarkEnd w:id="84"/>
    </w:p>
    <w:p w14:paraId="5E519172" w14:textId="77777777" w:rsidR="004D6DA5" w:rsidRPr="00E0471C" w:rsidRDefault="004D6DA5" w:rsidP="004D6DA5">
      <w:pPr>
        <w:spacing w:before="240" w:after="45" w:line="276" w:lineRule="auto"/>
        <w:jc w:val="both"/>
        <w:rPr>
          <w:rFonts w:ascii="Sylfaen" w:eastAsia="Times New Roman" w:hAnsi="Sylfaen" w:cs="Sylfaen"/>
          <w:color w:val="000000"/>
        </w:rPr>
      </w:pPr>
      <w:r w:rsidRPr="00E0471C">
        <w:rPr>
          <w:rFonts w:ascii="Sylfaen" w:hAnsi="Sylfaen" w:cs="Times New Roman"/>
        </w:rPr>
        <w:t>ამოცანა 4.7.1: პრობაციის ეროვნული სააგენტოს შესაძლებლობების განვითარება</w:t>
      </w:r>
    </w:p>
    <w:p w14:paraId="7A45ADA2" w14:textId="77777777" w:rsidR="004D6DA5" w:rsidRPr="00E0471C" w:rsidRDefault="004D6DA5" w:rsidP="004D6DA5">
      <w:pPr>
        <w:spacing w:before="240" w:after="0" w:line="276" w:lineRule="auto"/>
        <w:ind w:left="567"/>
        <w:jc w:val="both"/>
        <w:rPr>
          <w:rFonts w:ascii="Sylfaen" w:hAnsi="Sylfaen" w:cs="Times New Roman"/>
          <w:u w:val="single"/>
        </w:rPr>
      </w:pPr>
      <w:r w:rsidRPr="00E0471C">
        <w:rPr>
          <w:rFonts w:ascii="Sylfaen" w:hAnsi="Sylfaen" w:cs="Times New Roman"/>
          <w:u w:val="single"/>
        </w:rPr>
        <w:t>საქმიანობა 4.7.1.1:  ელექტრონული მონიტორინგის სამმართველოს საქმიანობის ანალიზი და გამოვლენილი ხარვეზების შემდგომი დახვეწა.</w:t>
      </w:r>
    </w:p>
    <w:p w14:paraId="5E231D48" w14:textId="77777777" w:rsidR="004D6DA5" w:rsidRPr="00E0471C" w:rsidRDefault="004D6DA5" w:rsidP="004D6DA5">
      <w:pPr>
        <w:spacing w:before="240" w:after="0" w:line="276" w:lineRule="auto"/>
        <w:ind w:left="567"/>
        <w:jc w:val="both"/>
        <w:rPr>
          <w:rFonts w:ascii="Sylfaen" w:hAnsi="Sylfaen" w:cs="Times New Roman"/>
          <w:i/>
        </w:rPr>
      </w:pPr>
      <w:r w:rsidRPr="00E0471C">
        <w:rPr>
          <w:rFonts w:ascii="Sylfaen" w:hAnsi="Sylfaen" w:cs="Sylfaen"/>
          <w:i/>
        </w:rPr>
        <w:t>ინდიკატორი: ანგარიში</w:t>
      </w:r>
      <w:r w:rsidRPr="00E0471C">
        <w:rPr>
          <w:rFonts w:ascii="Sylfaen" w:hAnsi="Sylfaen" w:cs="Times New Roman"/>
          <w:i/>
        </w:rPr>
        <w:t xml:space="preserve"> </w:t>
      </w:r>
      <w:r w:rsidRPr="00E0471C">
        <w:rPr>
          <w:rFonts w:ascii="Sylfaen" w:hAnsi="Sylfaen" w:cs="Sylfaen"/>
          <w:i/>
        </w:rPr>
        <w:t>ელექტრონული</w:t>
      </w:r>
      <w:r w:rsidRPr="00E0471C">
        <w:rPr>
          <w:rFonts w:ascii="Sylfaen" w:hAnsi="Sylfaen" w:cs="Times New Roman"/>
          <w:i/>
        </w:rPr>
        <w:t xml:space="preserve"> </w:t>
      </w:r>
      <w:r w:rsidRPr="00E0471C">
        <w:rPr>
          <w:rFonts w:ascii="Sylfaen" w:hAnsi="Sylfaen" w:cs="Sylfaen"/>
          <w:i/>
        </w:rPr>
        <w:t>მონიტორინგის</w:t>
      </w:r>
      <w:r w:rsidRPr="00E0471C">
        <w:rPr>
          <w:rFonts w:ascii="Sylfaen" w:hAnsi="Sylfaen" w:cs="Times New Roman"/>
          <w:i/>
        </w:rPr>
        <w:t xml:space="preserve"> </w:t>
      </w:r>
      <w:r w:rsidRPr="00E0471C">
        <w:rPr>
          <w:rFonts w:ascii="Sylfaen" w:hAnsi="Sylfaen" w:cs="Sylfaen"/>
          <w:i/>
        </w:rPr>
        <w:t>სამმართველოს</w:t>
      </w:r>
      <w:r w:rsidRPr="00E0471C">
        <w:rPr>
          <w:rFonts w:ascii="Sylfaen" w:hAnsi="Sylfaen" w:cs="Times New Roman"/>
          <w:i/>
        </w:rPr>
        <w:t xml:space="preserve"> </w:t>
      </w:r>
      <w:r w:rsidRPr="00E0471C">
        <w:rPr>
          <w:rFonts w:ascii="Sylfaen" w:hAnsi="Sylfaen" w:cs="Sylfaen"/>
          <w:i/>
        </w:rPr>
        <w:t>მუშაობის</w:t>
      </w:r>
      <w:r w:rsidRPr="00E0471C">
        <w:rPr>
          <w:rFonts w:ascii="Sylfaen" w:hAnsi="Sylfaen" w:cs="Times New Roman"/>
          <w:i/>
        </w:rPr>
        <w:t xml:space="preserve"> </w:t>
      </w:r>
      <w:r w:rsidRPr="00E0471C">
        <w:rPr>
          <w:rFonts w:ascii="Sylfaen" w:hAnsi="Sylfaen" w:cs="Sylfaen"/>
          <w:i/>
        </w:rPr>
        <w:t>შესახებ</w:t>
      </w:r>
      <w:r w:rsidRPr="00E0471C">
        <w:rPr>
          <w:rFonts w:ascii="Sylfaen" w:hAnsi="Sylfaen" w:cs="Times New Roman"/>
          <w:i/>
        </w:rPr>
        <w:t xml:space="preserve">; </w:t>
      </w:r>
      <w:r w:rsidRPr="00E0471C">
        <w:rPr>
          <w:rFonts w:ascii="Sylfaen" w:hAnsi="Sylfaen" w:cs="Sylfaen"/>
          <w:i/>
        </w:rPr>
        <w:t>ანალიზის</w:t>
      </w:r>
      <w:r w:rsidRPr="00E0471C">
        <w:rPr>
          <w:rFonts w:ascii="Sylfaen" w:hAnsi="Sylfaen" w:cs="Times New Roman"/>
          <w:i/>
        </w:rPr>
        <w:t xml:space="preserve"> </w:t>
      </w:r>
      <w:r w:rsidRPr="00E0471C">
        <w:rPr>
          <w:rFonts w:ascii="Sylfaen" w:hAnsi="Sylfaen" w:cs="Sylfaen"/>
          <w:i/>
        </w:rPr>
        <w:t>შედეგების</w:t>
      </w:r>
      <w:r w:rsidRPr="00E0471C">
        <w:rPr>
          <w:rFonts w:ascii="Sylfaen" w:hAnsi="Sylfaen" w:cs="Times New Roman"/>
          <w:i/>
        </w:rPr>
        <w:t xml:space="preserve"> </w:t>
      </w:r>
      <w:r w:rsidRPr="00E0471C">
        <w:rPr>
          <w:rFonts w:ascii="Sylfaen" w:hAnsi="Sylfaen" w:cs="Sylfaen"/>
          <w:i/>
        </w:rPr>
        <w:t>შედეგად</w:t>
      </w:r>
      <w:r w:rsidRPr="00E0471C">
        <w:rPr>
          <w:rFonts w:ascii="Sylfaen" w:hAnsi="Sylfaen" w:cs="Times New Roman"/>
          <w:i/>
        </w:rPr>
        <w:t xml:space="preserve"> </w:t>
      </w:r>
      <w:r w:rsidRPr="00E0471C">
        <w:rPr>
          <w:rFonts w:ascii="Sylfaen" w:hAnsi="Sylfaen" w:cs="Sylfaen"/>
          <w:i/>
        </w:rPr>
        <w:t>გამოვლენილი</w:t>
      </w:r>
      <w:r w:rsidRPr="00E0471C">
        <w:rPr>
          <w:rFonts w:ascii="Sylfaen" w:hAnsi="Sylfaen" w:cs="Times New Roman"/>
          <w:i/>
        </w:rPr>
        <w:t xml:space="preserve"> </w:t>
      </w:r>
      <w:r w:rsidRPr="00E0471C">
        <w:rPr>
          <w:rFonts w:ascii="Sylfaen" w:hAnsi="Sylfaen" w:cs="Sylfaen"/>
          <w:i/>
        </w:rPr>
        <w:t>ხარვეზები</w:t>
      </w:r>
      <w:r w:rsidRPr="00E0471C">
        <w:rPr>
          <w:rFonts w:ascii="Sylfaen" w:hAnsi="Sylfaen" w:cs="Times New Roman"/>
          <w:i/>
        </w:rPr>
        <w:t xml:space="preserve"> </w:t>
      </w:r>
      <w:r w:rsidRPr="00E0471C">
        <w:rPr>
          <w:rFonts w:ascii="Sylfaen" w:hAnsi="Sylfaen" w:cs="Sylfaen"/>
          <w:i/>
        </w:rPr>
        <w:t>გამოსწორებულია</w:t>
      </w:r>
    </w:p>
    <w:p w14:paraId="04272FB2" w14:textId="77777777" w:rsidR="004D6DA5" w:rsidRPr="00E0471C" w:rsidRDefault="004D6DA5" w:rsidP="004D6DA5">
      <w:pPr>
        <w:spacing w:before="240" w:after="45" w:line="276" w:lineRule="auto"/>
        <w:jc w:val="both"/>
        <w:rPr>
          <w:rFonts w:ascii="Sylfaen" w:hAnsi="Sylfaen" w:cs="Times New Roman"/>
          <w:b/>
        </w:rPr>
      </w:pPr>
      <w:r w:rsidRPr="00E0471C">
        <w:rPr>
          <w:rFonts w:ascii="Sylfaen" w:hAnsi="Sylfaen" w:cs="Times New Roman"/>
          <w:b/>
        </w:rPr>
        <w:t xml:space="preserve">სტატუსი: </w:t>
      </w:r>
      <w:r>
        <w:rPr>
          <w:rFonts w:ascii="Sylfaen" w:hAnsi="Sylfaen" w:cs="Times New Roman"/>
          <w:b/>
        </w:rPr>
        <w:t>უმეტესად შესრულებული</w:t>
      </w:r>
    </w:p>
    <w:p w14:paraId="6E5D7FA6" w14:textId="77777777" w:rsidR="004D6DA5" w:rsidRPr="00E0471C" w:rsidRDefault="004D6DA5" w:rsidP="004D6DA5">
      <w:pPr>
        <w:spacing w:before="240" w:after="45" w:line="276" w:lineRule="auto"/>
        <w:jc w:val="both"/>
        <w:rPr>
          <w:rFonts w:ascii="Sylfaen" w:hAnsi="Sylfaen" w:cs="Sylfaen"/>
        </w:rPr>
      </w:pPr>
      <w:r w:rsidRPr="00E0471C">
        <w:rPr>
          <w:rFonts w:ascii="Sylfaen" w:hAnsi="Sylfaen" w:cs="Times New Roman"/>
        </w:rPr>
        <w:t xml:space="preserve">2016 წლის 1 იანვრიდან სასამართლოების მიერ დაიწყო არასაპატიმრო სასჯელის ახალი სახის – შინაპატიმრობის გამოყენება, რომელსაც </w:t>
      </w:r>
      <w:r w:rsidRPr="00E0471C">
        <w:rPr>
          <w:rFonts w:ascii="Sylfaen" w:hAnsi="Sylfaen" w:cs="Sylfaen"/>
        </w:rPr>
        <w:t xml:space="preserve">ელექტრონული ზედამხედველობისა და ინფორმაციული ტექნოლოგიების სამმართველო ახორციელებს. </w:t>
      </w:r>
      <w:r w:rsidRPr="00E0471C">
        <w:rPr>
          <w:rFonts w:ascii="Sylfaen" w:hAnsi="Sylfaen" w:cs="Arial"/>
        </w:rPr>
        <w:t xml:space="preserve">ერთი წლის  მდგომარეობით </w:t>
      </w:r>
      <w:r w:rsidRPr="00E0471C">
        <w:rPr>
          <w:rFonts w:ascii="Sylfaen" w:hAnsi="Sylfaen" w:cs="Times New Roman"/>
        </w:rPr>
        <w:t xml:space="preserve">შინაპატიმრობის აღსრულება და მასზედ ელექტრონული მონიტორინგი </w:t>
      </w:r>
      <w:r w:rsidRPr="00E0471C">
        <w:rPr>
          <w:rFonts w:ascii="Sylfaen" w:hAnsi="Sylfaen" w:cs="Sylfaen"/>
        </w:rPr>
        <w:t>ხორციელდება ეფექტურად, ხარვეზების გარეშე. ტექნიკური ან სხვა ხასიათის ცვლილება, როგორც მსჯავრდებულთა მართვის ელექტრონულ სისტემაში, ასევე შინაპატიმრობის მარეგულირებელ სამართლებრივ აქტებში 2016 წელს არ განხორციელებულა.</w:t>
      </w:r>
    </w:p>
    <w:p w14:paraId="13F70828" w14:textId="77777777" w:rsidR="004D6DA5" w:rsidRPr="00E0471C" w:rsidRDefault="004D6DA5" w:rsidP="004D6DA5">
      <w:pPr>
        <w:spacing w:line="276" w:lineRule="auto"/>
        <w:jc w:val="both"/>
        <w:rPr>
          <w:rFonts w:ascii="Sylfaen" w:hAnsi="Sylfaen"/>
        </w:rPr>
      </w:pPr>
      <w:r w:rsidRPr="00E0471C">
        <w:rPr>
          <w:rFonts w:ascii="Sylfaen" w:hAnsi="Sylfaen"/>
        </w:rPr>
        <w:t>2017 წლის დასაწყისში ჩატარებული პრობაციის ეროვნული სააგენტოს ელექტრონული ზედამხედველობისა და ინფორმაციული ტექნოლოგიების სამმართველოს საქმიანობის ანალიზის შედეგად, განხორციელდა  საქმიანობის პროცესში გამოვლენილი ხარვეზების აღმოფხვრა და მათი შემდგომი დახვეწა, კერძოდ:</w:t>
      </w:r>
    </w:p>
    <w:p w14:paraId="07009BF5" w14:textId="77777777" w:rsidR="004D6DA5" w:rsidRPr="00E0471C" w:rsidRDefault="004D6DA5" w:rsidP="004D6DA5">
      <w:pPr>
        <w:pStyle w:val="ListParagraph"/>
        <w:numPr>
          <w:ilvl w:val="0"/>
          <w:numId w:val="42"/>
        </w:numPr>
        <w:spacing w:after="0"/>
        <w:jc w:val="both"/>
        <w:rPr>
          <w:rFonts w:ascii="Sylfaen" w:hAnsi="Sylfaen"/>
          <w:lang w:val="ka-GE"/>
        </w:rPr>
      </w:pPr>
      <w:r w:rsidRPr="00E0471C">
        <w:rPr>
          <w:rFonts w:ascii="Sylfaen" w:hAnsi="Sylfaen"/>
          <w:lang w:val="ka-GE"/>
        </w:rPr>
        <w:t>პრობაციის საქმისწარმოების სისტემის მოდერნიზება, მასში არსებული უმნიშვნელო ხარვეზების აღმოფხვრა და საკანონმდებლო ცვლილებების შესაბამისად, აღნიშნული სისტემის ფუნქციონალის გაუმჯობესება;</w:t>
      </w:r>
    </w:p>
    <w:p w14:paraId="3D6BCD09" w14:textId="77777777" w:rsidR="004D6DA5" w:rsidRPr="00E0471C" w:rsidRDefault="004D6DA5" w:rsidP="004D6DA5">
      <w:pPr>
        <w:pStyle w:val="ListParagraph"/>
        <w:numPr>
          <w:ilvl w:val="0"/>
          <w:numId w:val="42"/>
        </w:numPr>
        <w:spacing w:after="0"/>
        <w:jc w:val="both"/>
        <w:rPr>
          <w:rFonts w:ascii="Sylfaen" w:hAnsi="Sylfaen"/>
          <w:color w:val="000000"/>
          <w:shd w:val="clear" w:color="auto" w:fill="FFFFFF"/>
          <w:lang w:val="ka-GE"/>
        </w:rPr>
      </w:pPr>
      <w:r w:rsidRPr="00E0471C">
        <w:rPr>
          <w:rFonts w:ascii="Sylfaen" w:hAnsi="Sylfaen"/>
          <w:color w:val="000000"/>
          <w:shd w:val="clear" w:color="auto" w:fill="FFFFFF"/>
          <w:lang w:val="ka-GE"/>
        </w:rPr>
        <w:t>განახლებული სისტემის მხარდაჭერისთვის საჭირო ინფრასტრუქტურის ნაწილობრივი შეძენა/დამონტაჟება;</w:t>
      </w:r>
    </w:p>
    <w:p w14:paraId="6BA5B399" w14:textId="77777777" w:rsidR="004D6DA5" w:rsidRPr="00E0471C" w:rsidRDefault="004D6DA5" w:rsidP="004D6DA5">
      <w:pPr>
        <w:pStyle w:val="ListParagraph"/>
        <w:numPr>
          <w:ilvl w:val="0"/>
          <w:numId w:val="42"/>
        </w:numPr>
        <w:spacing w:after="0"/>
        <w:jc w:val="both"/>
        <w:rPr>
          <w:rFonts w:ascii="Sylfaen" w:hAnsi="Sylfaen"/>
          <w:lang w:val="ka-GE"/>
        </w:rPr>
      </w:pPr>
      <w:r w:rsidRPr="00E0471C">
        <w:rPr>
          <w:rFonts w:ascii="Sylfaen" w:hAnsi="Sylfaen"/>
          <w:lang w:val="ka-GE"/>
        </w:rPr>
        <w:t>ელექტრონული მონიტორინგის სისტემის/მსჯავრდებულთა მართვის ელექტრონული ბაზის ფუნქციონალის (პროგრამული) განახლება, ბაზაში არსებული უმნიშვნელო ხარვეზების აღმოფხვრა;</w:t>
      </w:r>
    </w:p>
    <w:p w14:paraId="4EE7F2E9" w14:textId="77777777" w:rsidR="004D6DA5" w:rsidRPr="00E0471C" w:rsidRDefault="004D6DA5" w:rsidP="004D6DA5">
      <w:pPr>
        <w:spacing w:before="240" w:line="276" w:lineRule="auto"/>
        <w:jc w:val="both"/>
        <w:rPr>
          <w:rFonts w:ascii="Sylfaen" w:hAnsi="Sylfaen"/>
        </w:rPr>
      </w:pPr>
      <w:r w:rsidRPr="00E0471C">
        <w:rPr>
          <w:rFonts w:ascii="Sylfaen" w:hAnsi="Sylfaen"/>
        </w:rPr>
        <w:t xml:space="preserve">2017 წელს განხორციელებული საკანონმდებლო ცვლილებების მიხედვით, 2018 წლის 1 იანვრიდან სრულწლოვანი მსჯავრდებულების მიმართ ამოქმედდა </w:t>
      </w:r>
      <w:r w:rsidRPr="00E0471C">
        <w:rPr>
          <w:rFonts w:ascii="Sylfaen" w:hAnsi="Sylfaen"/>
          <w:color w:val="222A35" w:themeColor="text2" w:themeShade="80"/>
          <w:lang w:bidi="he-IL"/>
        </w:rPr>
        <w:t>ახალი არასაპატიმრო სასჯელის სახე - შინაპატიმრობა.</w:t>
      </w:r>
      <w:r w:rsidRPr="00E0471C">
        <w:rPr>
          <w:rFonts w:ascii="Sylfaen" w:hAnsi="Sylfaen"/>
        </w:rPr>
        <w:t>     აღნიშნული ცვლილებები, სავარაუდოდ, გაზრდის შინაპატიმრობით მსჯავრდებულთა რაოდენობას, რასთან დაკავშირებითაც იგეგმება როგორც ელექტრონული მოწყობილობის რაოდენობის გაზრდა, ასევე პროგრამული უზრუნველყოფის გაფართოება. დღეის მდგომარეობით, შინაპატიმრობის აღსრულება ელექტრონული მონიტორინგის საშუალებით ხორციელდება ეფექტურად, ხარვეზების გარეშე.</w:t>
      </w:r>
    </w:p>
    <w:p w14:paraId="335EB813"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lastRenderedPageBreak/>
        <w:t>საქმიანობა 4.7.1.2: შინაპატიმრობის ელექტრონული მონიტორინგის სისტემის იმპლემენტაცია</w:t>
      </w:r>
    </w:p>
    <w:p w14:paraId="53C88C2A"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Sylfaen"/>
          <w:i/>
        </w:rPr>
        <w:t xml:space="preserve">ინდიკატორი: </w:t>
      </w:r>
      <w:r w:rsidRPr="00E0471C">
        <w:rPr>
          <w:rFonts w:ascii="Sylfaen" w:hAnsi="Sylfaen" w:cs="Times New Roman"/>
          <w:i/>
        </w:rPr>
        <w:t>ელექტრონულ მონიტორინგში ჩართულ პირთა მზარდი სტატისტიკური მაჩვენებელი</w:t>
      </w:r>
    </w:p>
    <w:p w14:paraId="4FB60A3D" w14:textId="77777777" w:rsidR="004D6DA5" w:rsidRPr="00E0471C" w:rsidRDefault="004D6DA5" w:rsidP="004D6DA5">
      <w:pPr>
        <w:spacing w:before="240" w:line="276" w:lineRule="auto"/>
        <w:jc w:val="both"/>
        <w:rPr>
          <w:rFonts w:ascii="Sylfaen" w:hAnsi="Sylfaen" w:cs="Sylfaen"/>
          <w:b/>
        </w:rPr>
      </w:pPr>
      <w:r w:rsidRPr="00E0471C">
        <w:rPr>
          <w:rFonts w:ascii="Sylfaen" w:hAnsi="Sylfaen" w:cs="Sylfaen"/>
          <w:b/>
        </w:rPr>
        <w:t>სტატუსი: სრულად შესრულებული</w:t>
      </w:r>
    </w:p>
    <w:p w14:paraId="15B39DFB"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Sylfaen"/>
        </w:rPr>
        <w:t>შინაპატიმრობის</w:t>
      </w:r>
      <w:r w:rsidRPr="00E0471C">
        <w:rPr>
          <w:rFonts w:ascii="Sylfaen" w:hAnsi="Sylfaen" w:cs="Times New Roman"/>
        </w:rPr>
        <w:t xml:space="preserve"> </w:t>
      </w:r>
      <w:r w:rsidRPr="00E0471C">
        <w:rPr>
          <w:rFonts w:ascii="Sylfaen" w:hAnsi="Sylfaen" w:cs="Sylfaen"/>
        </w:rPr>
        <w:t>აღსრულება</w:t>
      </w:r>
      <w:r w:rsidRPr="00E0471C">
        <w:rPr>
          <w:rFonts w:ascii="Sylfaen" w:hAnsi="Sylfaen" w:cs="Times New Roman"/>
        </w:rPr>
        <w:t xml:space="preserve"> </w:t>
      </w:r>
      <w:r w:rsidRPr="00E0471C">
        <w:rPr>
          <w:rFonts w:ascii="Sylfaen" w:hAnsi="Sylfaen" w:cs="Sylfaen"/>
        </w:rPr>
        <w:t>ხორციელდება</w:t>
      </w:r>
      <w:r w:rsidRPr="00E0471C">
        <w:rPr>
          <w:rFonts w:ascii="Sylfaen" w:hAnsi="Sylfaen" w:cs="Times New Roman"/>
        </w:rPr>
        <w:t xml:space="preserve"> </w:t>
      </w:r>
      <w:r w:rsidRPr="00E0471C">
        <w:rPr>
          <w:rFonts w:ascii="Sylfaen" w:hAnsi="Sylfaen" w:cs="Sylfaen"/>
        </w:rPr>
        <w:t>პრობაციის</w:t>
      </w:r>
      <w:r w:rsidRPr="00E0471C">
        <w:rPr>
          <w:rFonts w:ascii="Sylfaen" w:hAnsi="Sylfaen" w:cs="Times New Roman"/>
        </w:rPr>
        <w:t xml:space="preserve"> </w:t>
      </w:r>
      <w:r w:rsidRPr="00E0471C">
        <w:rPr>
          <w:rFonts w:ascii="Sylfaen" w:hAnsi="Sylfaen" w:cs="Sylfaen"/>
        </w:rPr>
        <w:t>ეროვნული</w:t>
      </w:r>
      <w:r w:rsidRPr="00E0471C">
        <w:rPr>
          <w:rFonts w:ascii="Sylfaen" w:hAnsi="Sylfaen" w:cs="Times New Roman"/>
        </w:rPr>
        <w:t xml:space="preserve"> </w:t>
      </w:r>
      <w:r w:rsidRPr="00E0471C">
        <w:rPr>
          <w:rFonts w:ascii="Sylfaen" w:hAnsi="Sylfaen" w:cs="Sylfaen"/>
        </w:rPr>
        <w:t>სააგენტოს</w:t>
      </w:r>
      <w:r w:rsidRPr="00E0471C">
        <w:rPr>
          <w:rFonts w:ascii="Sylfaen" w:hAnsi="Sylfaen" w:cs="Times New Roman"/>
        </w:rPr>
        <w:t xml:space="preserve"> </w:t>
      </w:r>
      <w:r w:rsidRPr="00E0471C">
        <w:rPr>
          <w:rFonts w:ascii="Sylfaen" w:hAnsi="Sylfaen" w:cs="Sylfaen"/>
        </w:rPr>
        <w:t>ტერიტორიული</w:t>
      </w:r>
      <w:r w:rsidRPr="00E0471C">
        <w:rPr>
          <w:rFonts w:ascii="Sylfaen" w:hAnsi="Sylfaen" w:cs="Times New Roman"/>
        </w:rPr>
        <w:t xml:space="preserve"> </w:t>
      </w:r>
      <w:r w:rsidRPr="00E0471C">
        <w:rPr>
          <w:rFonts w:ascii="Sylfaen" w:hAnsi="Sylfaen" w:cs="Sylfaen"/>
        </w:rPr>
        <w:t>ორგანოების</w:t>
      </w:r>
      <w:r w:rsidRPr="00E0471C">
        <w:rPr>
          <w:rFonts w:ascii="Sylfaen" w:hAnsi="Sylfaen" w:cs="Times New Roman"/>
        </w:rPr>
        <w:t xml:space="preserve"> - </w:t>
      </w:r>
      <w:r w:rsidRPr="00E0471C">
        <w:rPr>
          <w:rFonts w:ascii="Sylfaen" w:hAnsi="Sylfaen" w:cs="Sylfaen"/>
        </w:rPr>
        <w:t>პრობაციის</w:t>
      </w:r>
      <w:r w:rsidRPr="00E0471C">
        <w:rPr>
          <w:rFonts w:ascii="Sylfaen" w:hAnsi="Sylfaen" w:cs="Times New Roman"/>
        </w:rPr>
        <w:t xml:space="preserve"> </w:t>
      </w:r>
      <w:r w:rsidRPr="00E0471C">
        <w:rPr>
          <w:rFonts w:ascii="Sylfaen" w:hAnsi="Sylfaen" w:cs="Sylfaen"/>
        </w:rPr>
        <w:t>ბიუროების</w:t>
      </w:r>
      <w:r w:rsidRPr="00E0471C">
        <w:rPr>
          <w:rFonts w:ascii="Sylfaen" w:hAnsi="Sylfaen" w:cs="Times New Roman"/>
        </w:rPr>
        <w:t xml:space="preserve"> </w:t>
      </w:r>
      <w:r w:rsidRPr="00E0471C">
        <w:rPr>
          <w:rFonts w:ascii="Sylfaen" w:hAnsi="Sylfaen" w:cs="Sylfaen"/>
        </w:rPr>
        <w:t>მეშვეობით</w:t>
      </w:r>
      <w:r w:rsidRPr="00E0471C">
        <w:rPr>
          <w:rFonts w:ascii="Sylfaen" w:hAnsi="Sylfaen" w:cs="Times New Roman"/>
        </w:rPr>
        <w:t xml:space="preserve">. </w:t>
      </w:r>
      <w:r w:rsidRPr="00E0471C">
        <w:rPr>
          <w:rFonts w:ascii="Sylfaen" w:hAnsi="Sylfaen" w:cs="Sylfaen"/>
        </w:rPr>
        <w:t>უშუალო</w:t>
      </w:r>
      <w:r w:rsidRPr="00E0471C">
        <w:rPr>
          <w:rFonts w:ascii="Sylfaen" w:hAnsi="Sylfaen" w:cs="Times New Roman"/>
        </w:rPr>
        <w:t xml:space="preserve"> </w:t>
      </w:r>
      <w:r w:rsidRPr="00E0471C">
        <w:rPr>
          <w:rFonts w:ascii="Sylfaen" w:hAnsi="Sylfaen" w:cs="Sylfaen"/>
        </w:rPr>
        <w:t>აღმასრულებელია</w:t>
      </w:r>
      <w:r w:rsidRPr="00E0471C">
        <w:rPr>
          <w:rFonts w:ascii="Sylfaen" w:hAnsi="Sylfaen" w:cs="Times New Roman"/>
        </w:rPr>
        <w:t xml:space="preserve"> </w:t>
      </w:r>
      <w:r w:rsidRPr="00E0471C">
        <w:rPr>
          <w:rFonts w:ascii="Sylfaen" w:hAnsi="Sylfaen" w:cs="Sylfaen"/>
        </w:rPr>
        <w:t>პრობაციის</w:t>
      </w:r>
      <w:r w:rsidRPr="00E0471C">
        <w:rPr>
          <w:rFonts w:ascii="Sylfaen" w:hAnsi="Sylfaen" w:cs="Times New Roman"/>
        </w:rPr>
        <w:t xml:space="preserve"> </w:t>
      </w:r>
      <w:r w:rsidRPr="00E0471C">
        <w:rPr>
          <w:rFonts w:ascii="Sylfaen" w:hAnsi="Sylfaen" w:cs="Sylfaen"/>
        </w:rPr>
        <w:t>ოფიცერი</w:t>
      </w:r>
      <w:r w:rsidRPr="00E0471C">
        <w:rPr>
          <w:rFonts w:ascii="Sylfaen" w:hAnsi="Sylfaen" w:cs="Times New Roman"/>
        </w:rPr>
        <w:t xml:space="preserve">. </w:t>
      </w:r>
      <w:r w:rsidRPr="00E0471C">
        <w:rPr>
          <w:rFonts w:ascii="Sylfaen" w:hAnsi="Sylfaen" w:cs="Sylfaen"/>
        </w:rPr>
        <w:t>შინაპატიმრობა</w:t>
      </w:r>
      <w:r w:rsidRPr="00E0471C">
        <w:rPr>
          <w:rFonts w:ascii="Sylfaen" w:hAnsi="Sylfaen" w:cs="Times New Roman"/>
        </w:rPr>
        <w:t xml:space="preserve"> </w:t>
      </w:r>
      <w:r w:rsidRPr="00E0471C">
        <w:rPr>
          <w:rFonts w:ascii="Sylfaen" w:hAnsi="Sylfaen" w:cs="Sylfaen"/>
        </w:rPr>
        <w:t>აღსრულდება</w:t>
      </w:r>
      <w:r w:rsidRPr="00E0471C">
        <w:rPr>
          <w:rFonts w:ascii="Sylfaen" w:hAnsi="Sylfaen" w:cs="Times New Roman"/>
        </w:rPr>
        <w:t xml:space="preserve">, </w:t>
      </w:r>
      <w:r w:rsidRPr="00E0471C">
        <w:rPr>
          <w:rFonts w:ascii="Sylfaen" w:hAnsi="Sylfaen" w:cs="Sylfaen"/>
        </w:rPr>
        <w:t>როგორც</w:t>
      </w:r>
      <w:r w:rsidRPr="00E0471C">
        <w:rPr>
          <w:rFonts w:ascii="Sylfaen" w:hAnsi="Sylfaen" w:cs="Times New Roman"/>
        </w:rPr>
        <w:t xml:space="preserve"> </w:t>
      </w:r>
      <w:r w:rsidRPr="00E0471C">
        <w:rPr>
          <w:rFonts w:ascii="Sylfaen" w:hAnsi="Sylfaen" w:cs="Sylfaen"/>
        </w:rPr>
        <w:t>წესი</w:t>
      </w:r>
      <w:r w:rsidRPr="00E0471C">
        <w:rPr>
          <w:rFonts w:ascii="Sylfaen" w:hAnsi="Sylfaen" w:cs="Times New Roman"/>
        </w:rPr>
        <w:t xml:space="preserve">, </w:t>
      </w:r>
      <w:r w:rsidRPr="00E0471C">
        <w:rPr>
          <w:rFonts w:ascii="Sylfaen" w:hAnsi="Sylfaen" w:cs="Sylfaen"/>
        </w:rPr>
        <w:t>ელექტრონული</w:t>
      </w:r>
      <w:r w:rsidRPr="00E0471C">
        <w:rPr>
          <w:rFonts w:ascii="Sylfaen" w:hAnsi="Sylfaen" w:cs="Times New Roman"/>
        </w:rPr>
        <w:t xml:space="preserve"> </w:t>
      </w:r>
      <w:r w:rsidRPr="00E0471C">
        <w:rPr>
          <w:rFonts w:ascii="Sylfaen" w:hAnsi="Sylfaen" w:cs="Sylfaen"/>
        </w:rPr>
        <w:t>ზედამხედველობის</w:t>
      </w:r>
      <w:r w:rsidRPr="00E0471C">
        <w:rPr>
          <w:rFonts w:ascii="Sylfaen" w:hAnsi="Sylfaen" w:cs="Times New Roman"/>
        </w:rPr>
        <w:t xml:space="preserve"> </w:t>
      </w:r>
      <w:r w:rsidRPr="00E0471C">
        <w:rPr>
          <w:rFonts w:ascii="Sylfaen" w:hAnsi="Sylfaen" w:cs="Sylfaen"/>
        </w:rPr>
        <w:t>საშუალების</w:t>
      </w:r>
      <w:r w:rsidRPr="00E0471C">
        <w:rPr>
          <w:rFonts w:ascii="Sylfaen" w:hAnsi="Sylfaen" w:cs="Times New Roman"/>
        </w:rPr>
        <w:t xml:space="preserve"> </w:t>
      </w:r>
      <w:r w:rsidRPr="00E0471C">
        <w:rPr>
          <w:rFonts w:ascii="Sylfaen" w:hAnsi="Sylfaen" w:cs="Sylfaen"/>
        </w:rPr>
        <w:t>გამოყენებით,</w:t>
      </w:r>
      <w:r w:rsidRPr="00E0471C">
        <w:rPr>
          <w:rFonts w:ascii="Sylfaen" w:hAnsi="Sylfaen" w:cs="Times New Roman"/>
        </w:rPr>
        <w:t xml:space="preserve"> </w:t>
      </w:r>
      <w:r w:rsidRPr="00E0471C">
        <w:rPr>
          <w:rFonts w:ascii="Sylfaen" w:hAnsi="Sylfaen" w:cs="Sylfaen"/>
        </w:rPr>
        <w:t>ან</w:t>
      </w:r>
      <w:r w:rsidRPr="00E0471C">
        <w:rPr>
          <w:rFonts w:ascii="Sylfaen" w:hAnsi="Sylfaen" w:cs="Times New Roman"/>
        </w:rPr>
        <w:t xml:space="preserve"> </w:t>
      </w:r>
      <w:r w:rsidRPr="00E0471C">
        <w:rPr>
          <w:rFonts w:ascii="Sylfaen" w:hAnsi="Sylfaen" w:cs="Sylfaen"/>
        </w:rPr>
        <w:t>პასუხისმგებელი</w:t>
      </w:r>
      <w:r w:rsidRPr="00E0471C">
        <w:rPr>
          <w:rFonts w:ascii="Sylfaen" w:hAnsi="Sylfaen" w:cs="Times New Roman"/>
        </w:rPr>
        <w:t xml:space="preserve"> </w:t>
      </w:r>
      <w:r w:rsidRPr="00E0471C">
        <w:rPr>
          <w:rFonts w:ascii="Sylfaen" w:hAnsi="Sylfaen" w:cs="Sylfaen"/>
        </w:rPr>
        <w:t>პირის</w:t>
      </w:r>
      <w:r w:rsidRPr="00E0471C">
        <w:rPr>
          <w:rFonts w:ascii="Sylfaen" w:hAnsi="Sylfaen" w:cs="Times New Roman"/>
        </w:rPr>
        <w:t xml:space="preserve"> </w:t>
      </w:r>
      <w:r w:rsidRPr="00E0471C">
        <w:rPr>
          <w:rFonts w:ascii="Sylfaen" w:hAnsi="Sylfaen" w:cs="Sylfaen"/>
        </w:rPr>
        <w:t>მოულოდნელი</w:t>
      </w:r>
      <w:r w:rsidRPr="00E0471C">
        <w:rPr>
          <w:rFonts w:ascii="Sylfaen" w:hAnsi="Sylfaen" w:cs="Times New Roman"/>
        </w:rPr>
        <w:t xml:space="preserve"> </w:t>
      </w:r>
      <w:r w:rsidRPr="00E0471C">
        <w:rPr>
          <w:rFonts w:ascii="Sylfaen" w:hAnsi="Sylfaen" w:cs="Sylfaen"/>
        </w:rPr>
        <w:t>ვიზიტებით</w:t>
      </w:r>
      <w:r w:rsidRPr="00E0471C">
        <w:rPr>
          <w:rFonts w:ascii="Sylfaen" w:hAnsi="Sylfaen" w:cs="Times New Roman"/>
        </w:rPr>
        <w:t>; შინაპატიმრობის მონიტორინგის სისტემის დამონტაჟებას და შემდგომ ზედამხედველობას ახორციელებს პრობაციის ეროვნული სააგენტოს ელექტრონული ზედამხედველობისა და ინფორმაციული ტექნოლოგიების სამმართველოს - მონიტორინგის სამმართველოს 2 მრჩეველი და 10 შტატგარეშე მოსამსახურე.</w:t>
      </w:r>
    </w:p>
    <w:p w14:paraId="26C0552A" w14:textId="77777777" w:rsidR="004D6DA5" w:rsidRPr="00E0471C" w:rsidRDefault="004D6DA5" w:rsidP="004D6DA5">
      <w:pPr>
        <w:spacing w:before="240" w:after="45" w:line="276" w:lineRule="auto"/>
        <w:jc w:val="both"/>
        <w:rPr>
          <w:rFonts w:ascii="Sylfaen" w:hAnsi="Sylfaen" w:cs="Times New Roman"/>
        </w:rPr>
      </w:pPr>
      <w:r w:rsidRPr="00E0471C">
        <w:rPr>
          <w:rFonts w:ascii="Sylfaen" w:hAnsi="Sylfaen" w:cs="Times New Roman"/>
        </w:rPr>
        <w:t>2016 წლის 1 იანვრიდან პრობაციის ეროვნულ სააგენტოში აღსასრულებლად შევიდა 9 საქმე. შინაპატიმრობის სასჯელის მოხდა დაასრულა 5-მა არასრულწლოვანმა მსჯავრდებულმა, ხოლო ერთი არასრულწლოვნის საქმე თავისუფლების აღკვეთის დაწესებულებიდან გათავისუფლების შემდეგ გადაეცემა პრობაციის ეროვნულ სააგენტოს შინაპატიმრობის სასჯელის აღსასრულებლად.</w:t>
      </w:r>
    </w:p>
    <w:p w14:paraId="3B9001D4" w14:textId="77777777" w:rsidR="004D6DA5" w:rsidRPr="00E0471C" w:rsidRDefault="004D6DA5" w:rsidP="004D6DA5">
      <w:pPr>
        <w:spacing w:before="240" w:after="45" w:line="276" w:lineRule="auto"/>
        <w:jc w:val="both"/>
        <w:rPr>
          <w:rFonts w:ascii="Sylfaen" w:hAnsi="Sylfaen" w:cs="Times New Roman"/>
        </w:rPr>
      </w:pPr>
      <w:r w:rsidRPr="00E0471C">
        <w:rPr>
          <w:rFonts w:ascii="Sylfaen" w:hAnsi="Sylfaen" w:cs="Times New Roman"/>
        </w:rPr>
        <w:t>2017 წლის განმავლობაში ელექტრონული მონიტორინგის ქვეშ იმყოფებოდა 27 პირობით მსჯავრდებული.</w:t>
      </w:r>
    </w:p>
    <w:p w14:paraId="1EA2E621"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საქმიანობა 4.7.1.3: ვიდეოპაემნის  სერვისის შემდგომი განვითარება</w:t>
      </w:r>
    </w:p>
    <w:p w14:paraId="6A6337BC"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Sylfaen"/>
          <w:i/>
        </w:rPr>
        <w:t>ინდიკატორი: ყოველწლიურად</w:t>
      </w:r>
      <w:r w:rsidRPr="00E0471C">
        <w:rPr>
          <w:rFonts w:ascii="Sylfaen" w:hAnsi="Sylfaen" w:cs="Times New Roman"/>
          <w:i/>
        </w:rPr>
        <w:t xml:space="preserve"> </w:t>
      </w:r>
      <w:r w:rsidRPr="00E0471C">
        <w:rPr>
          <w:rFonts w:ascii="Sylfaen" w:hAnsi="Sylfaen" w:cs="Sylfaen"/>
          <w:i/>
        </w:rPr>
        <w:t>შექმნილია</w:t>
      </w:r>
      <w:r w:rsidRPr="00E0471C">
        <w:rPr>
          <w:rFonts w:ascii="Sylfaen" w:hAnsi="Sylfaen" w:cs="Times New Roman"/>
          <w:i/>
        </w:rPr>
        <w:t xml:space="preserve"> </w:t>
      </w:r>
      <w:r w:rsidRPr="00E0471C">
        <w:rPr>
          <w:rFonts w:ascii="Sylfaen" w:hAnsi="Sylfaen" w:cs="Sylfaen"/>
          <w:i/>
        </w:rPr>
        <w:t>დამატებით</w:t>
      </w:r>
      <w:r w:rsidRPr="00E0471C">
        <w:rPr>
          <w:rFonts w:ascii="Sylfaen" w:hAnsi="Sylfaen" w:cs="Times New Roman"/>
          <w:i/>
        </w:rPr>
        <w:t xml:space="preserve"> </w:t>
      </w:r>
      <w:r w:rsidRPr="00E0471C">
        <w:rPr>
          <w:rFonts w:ascii="Sylfaen" w:hAnsi="Sylfaen" w:cs="Sylfaen"/>
          <w:i/>
        </w:rPr>
        <w:t>ერთი</w:t>
      </w:r>
      <w:r w:rsidRPr="00E0471C">
        <w:rPr>
          <w:rFonts w:ascii="Sylfaen" w:hAnsi="Sylfaen" w:cs="Times New Roman"/>
          <w:i/>
        </w:rPr>
        <w:t xml:space="preserve"> </w:t>
      </w:r>
      <w:r w:rsidRPr="00E0471C">
        <w:rPr>
          <w:rFonts w:ascii="Sylfaen" w:hAnsi="Sylfaen" w:cs="Sylfaen"/>
          <w:i/>
        </w:rPr>
        <w:t>ვიდეოპაემანის</w:t>
      </w:r>
      <w:r w:rsidRPr="00E0471C">
        <w:rPr>
          <w:rFonts w:ascii="Sylfaen" w:hAnsi="Sylfaen" w:cs="Times New Roman"/>
          <w:i/>
        </w:rPr>
        <w:t xml:space="preserve"> </w:t>
      </w:r>
      <w:r w:rsidRPr="00E0471C">
        <w:rPr>
          <w:rFonts w:ascii="Sylfaen" w:hAnsi="Sylfaen" w:cs="Sylfaen"/>
          <w:i/>
        </w:rPr>
        <w:t>წერტილი</w:t>
      </w:r>
    </w:p>
    <w:p w14:paraId="7B5E0687" w14:textId="77777777" w:rsidR="004D6DA5" w:rsidRPr="00E0471C" w:rsidRDefault="004D6DA5" w:rsidP="004D6DA5">
      <w:pPr>
        <w:spacing w:before="240" w:after="0" w:line="276" w:lineRule="auto"/>
        <w:jc w:val="both"/>
        <w:rPr>
          <w:rFonts w:ascii="Sylfaen" w:hAnsi="Sylfaen" w:cs="Times New Roman"/>
          <w:b/>
        </w:rPr>
      </w:pPr>
      <w:r w:rsidRPr="00E0471C">
        <w:rPr>
          <w:rFonts w:ascii="Sylfaen" w:hAnsi="Sylfaen" w:cs="Times New Roman"/>
          <w:b/>
        </w:rPr>
        <w:t>სტატუსი: სრულად შესრულებული</w:t>
      </w:r>
    </w:p>
    <w:p w14:paraId="612D6413" w14:textId="77777777" w:rsidR="004D6DA5" w:rsidRPr="00E0471C" w:rsidRDefault="004D6DA5" w:rsidP="004D6DA5">
      <w:pPr>
        <w:spacing w:before="240" w:after="0" w:line="276" w:lineRule="auto"/>
        <w:jc w:val="both"/>
        <w:rPr>
          <w:rFonts w:ascii="Sylfaen" w:hAnsi="Sylfaen" w:cs="Times New Roman"/>
        </w:rPr>
      </w:pPr>
      <w:r w:rsidRPr="00E0471C">
        <w:rPr>
          <w:rFonts w:ascii="Sylfaen" w:hAnsi="Sylfaen" w:cs="Times New Roman"/>
        </w:rPr>
        <w:t xml:space="preserve">2016 წელს გაფართოვდა ვიდეოპაემანის სერვისის ქსელი და მომსახურება ხელმისაწვდომი გახდა პრობაციის 8 ბიუროში (თბილისი, ქუთაისი, გორი, რუსთავი, ბათუმი, ახალციხე, ზუგდიდი და თელავი), საიდანაც დაკავშირება შესაძლებელია 5 პენიტენციურ დაწესებულებასთან. </w:t>
      </w:r>
    </w:p>
    <w:p w14:paraId="256510A2"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 xml:space="preserve">2017 წელს დამატებითი ვიდეოპაემანის წერტილები ამოქმედდა ამბროლაურსა და ოზურგეთში. 2017 წელს ვიდეოპაემნის სერვისით სარგებლობა შესაძლებელი გახდა დამატებით 2 პენიტენციურ დაწერსებულებაში - </w:t>
      </w:r>
      <w:r w:rsidRPr="00E0471C">
        <w:rPr>
          <w:rFonts w:ascii="Sylfaen" w:hAnsi="Sylfaen" w:cs="Times New Roman"/>
          <w:bCs/>
        </w:rPr>
        <w:t xml:space="preserve">N8 დაწესებულება და გეგუთის N14 დაწესებულება </w:t>
      </w:r>
      <w:r w:rsidRPr="00E0471C">
        <w:rPr>
          <w:rFonts w:ascii="Sylfaen" w:hAnsi="Sylfaen" w:cs="Times New Roman"/>
        </w:rPr>
        <w:t xml:space="preserve"> მსჯავრდებულის თანხმობის შემთხვევაში, აღნიშნული მომსახურებით სარგებლობის შესაძლებლობა აქვს ნებისმიერ მოქალაქეს. </w:t>
      </w:r>
    </w:p>
    <w:p w14:paraId="313BE7A0" w14:textId="77777777" w:rsidR="004D6DA5" w:rsidRPr="00E0471C" w:rsidRDefault="004D6DA5" w:rsidP="004D6DA5">
      <w:pPr>
        <w:spacing w:before="240" w:after="0" w:line="276" w:lineRule="auto"/>
        <w:ind w:left="567"/>
        <w:jc w:val="both"/>
        <w:rPr>
          <w:rFonts w:ascii="Sylfaen" w:hAnsi="Sylfaen" w:cs="Times New Roman"/>
          <w:u w:val="single"/>
        </w:rPr>
      </w:pPr>
      <w:r w:rsidRPr="00E0471C">
        <w:rPr>
          <w:rFonts w:ascii="Sylfaen" w:hAnsi="Sylfaen" w:cs="Times New Roman"/>
          <w:u w:val="single"/>
        </w:rPr>
        <w:t xml:space="preserve">საქმიანობა 4.7.1.4: პრობაციის ბიუროების ინფრასტრუქტურის განვითარება  </w:t>
      </w:r>
    </w:p>
    <w:p w14:paraId="6231B79F"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Sylfaen"/>
          <w:i/>
        </w:rPr>
        <w:t>ინდიკატორი: ყოველწლიურად</w:t>
      </w:r>
      <w:r w:rsidRPr="00E0471C">
        <w:rPr>
          <w:rFonts w:ascii="Sylfaen" w:hAnsi="Sylfaen" w:cs="Times New Roman"/>
          <w:i/>
        </w:rPr>
        <w:t xml:space="preserve"> </w:t>
      </w:r>
      <w:r w:rsidRPr="00E0471C">
        <w:rPr>
          <w:rFonts w:ascii="Sylfaen" w:hAnsi="Sylfaen" w:cs="Sylfaen"/>
          <w:i/>
        </w:rPr>
        <w:t>განახლებულია</w:t>
      </w:r>
      <w:r w:rsidRPr="00E0471C">
        <w:rPr>
          <w:rFonts w:ascii="Sylfaen" w:hAnsi="Sylfaen" w:cs="Times New Roman"/>
          <w:i/>
        </w:rPr>
        <w:t xml:space="preserve"> 3  </w:t>
      </w:r>
      <w:r w:rsidRPr="00E0471C">
        <w:rPr>
          <w:rFonts w:ascii="Sylfaen" w:hAnsi="Sylfaen" w:cs="Sylfaen"/>
          <w:i/>
        </w:rPr>
        <w:t>რეგიონალური</w:t>
      </w:r>
      <w:r w:rsidRPr="00E0471C">
        <w:rPr>
          <w:rFonts w:ascii="Sylfaen" w:hAnsi="Sylfaen" w:cs="Times New Roman"/>
          <w:i/>
        </w:rPr>
        <w:t xml:space="preserve"> </w:t>
      </w:r>
      <w:r w:rsidRPr="00E0471C">
        <w:rPr>
          <w:rFonts w:ascii="Sylfaen" w:hAnsi="Sylfaen" w:cs="Sylfaen"/>
          <w:i/>
        </w:rPr>
        <w:t>ბიურო</w:t>
      </w:r>
    </w:p>
    <w:p w14:paraId="285E2814" w14:textId="77777777" w:rsidR="004D6DA5" w:rsidRPr="00E0471C" w:rsidRDefault="004D6DA5" w:rsidP="004D6DA5">
      <w:pPr>
        <w:spacing w:before="240" w:line="276" w:lineRule="auto"/>
        <w:jc w:val="both"/>
        <w:rPr>
          <w:rFonts w:ascii="Sylfaen" w:hAnsi="Sylfaen" w:cs="Sylfaen"/>
          <w:b/>
        </w:rPr>
      </w:pPr>
      <w:r w:rsidRPr="00E0471C">
        <w:rPr>
          <w:rFonts w:ascii="Sylfaen" w:hAnsi="Sylfaen" w:cs="Sylfaen"/>
          <w:b/>
        </w:rPr>
        <w:lastRenderedPageBreak/>
        <w:t>სტატუსი: სრულად შესრულებული</w:t>
      </w:r>
    </w:p>
    <w:p w14:paraId="3F344E86"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Sylfaen"/>
        </w:rPr>
        <w:t xml:space="preserve">2016 წლის მაისში რუსთავში </w:t>
      </w:r>
      <w:r w:rsidRPr="00E0471C">
        <w:rPr>
          <w:rFonts w:ascii="Sylfaen" w:hAnsi="Sylfaen" w:cs="Times New Roman"/>
        </w:rPr>
        <w:t xml:space="preserve">ახალი კონცეფციის შესაბამისად ქვემო ქართლის პრობაციის ბიუროს ახალი ოფისი გაიხსნა. ახალ ოფისში ფუნქციონირებს </w:t>
      </w:r>
      <w:r w:rsidRPr="00E0471C">
        <w:rPr>
          <w:rFonts w:ascii="Sylfaen" w:hAnsi="Sylfaen" w:cs="Sylfaen"/>
          <w:shd w:val="clear" w:color="auto" w:fill="FFFFFF"/>
        </w:rPr>
        <w:t>პრობაციონერთა სარეგისტრაციო სივრცე, ინდივიდუალური გასაუბრების და ჯგუფური თერაპიის ოთახები</w:t>
      </w:r>
      <w:r w:rsidRPr="00E0471C">
        <w:rPr>
          <w:rFonts w:ascii="Sylfaen" w:hAnsi="Sylfaen" w:cs="Times New Roman"/>
          <w:shd w:val="clear" w:color="auto" w:fill="FFFFFF"/>
        </w:rPr>
        <w:t xml:space="preserve">, ვიდეოპაემნის ოთახი, ასევე </w:t>
      </w:r>
      <w:r w:rsidRPr="00E0471C">
        <w:rPr>
          <w:rFonts w:ascii="Sylfaen" w:hAnsi="Sylfaen" w:cs="Sylfaen"/>
          <w:shd w:val="clear" w:color="auto" w:fill="FFFFFF"/>
        </w:rPr>
        <w:t>ოფიცერთა</w:t>
      </w:r>
      <w:r w:rsidRPr="00E0471C">
        <w:rPr>
          <w:rFonts w:ascii="Sylfaen" w:hAnsi="Sylfaen" w:cs="Times New Roman"/>
          <w:shd w:val="clear" w:color="auto" w:fill="FFFFFF"/>
        </w:rPr>
        <w:t xml:space="preserve">, </w:t>
      </w:r>
      <w:r w:rsidRPr="00E0471C">
        <w:rPr>
          <w:rFonts w:ascii="Sylfaen" w:hAnsi="Sylfaen" w:cs="Sylfaen"/>
          <w:shd w:val="clear" w:color="auto" w:fill="FFFFFF"/>
        </w:rPr>
        <w:t>სოციალურ მუშაკთა და ფსიქოლოგის კაბინეტები.</w:t>
      </w:r>
    </w:p>
    <w:p w14:paraId="54B53A8D" w14:textId="77777777" w:rsidR="004D6DA5" w:rsidRPr="00E0471C" w:rsidRDefault="004D6DA5" w:rsidP="004D6DA5">
      <w:pPr>
        <w:spacing w:before="240" w:line="276" w:lineRule="auto"/>
        <w:jc w:val="both"/>
        <w:rPr>
          <w:rFonts w:ascii="Sylfaen" w:hAnsi="Sylfaen" w:cs="Sylfaen"/>
        </w:rPr>
      </w:pPr>
      <w:r w:rsidRPr="00E0471C">
        <w:rPr>
          <w:rFonts w:ascii="Sylfaen" w:hAnsi="Sylfaen" w:cs="Times New Roman"/>
        </w:rPr>
        <w:t>2016 წლის დეკემბერში გარემონტდა და თანამედროვე სტანდარტების მიხედვით მოეწყო კახეთის პრობაციის ბიუროს გურჯაანის ოფისი.</w:t>
      </w:r>
    </w:p>
    <w:p w14:paraId="47942530"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Sylfaen"/>
        </w:rPr>
        <w:t>2016 წლის 17 თებერვალს თავისუფლების</w:t>
      </w:r>
      <w:r w:rsidRPr="00E0471C">
        <w:rPr>
          <w:rFonts w:ascii="Sylfaen" w:hAnsi="Sylfaen" w:cs="Times New Roman"/>
        </w:rPr>
        <w:t xml:space="preserve"> </w:t>
      </w:r>
      <w:r w:rsidRPr="00E0471C">
        <w:rPr>
          <w:rFonts w:ascii="Sylfaen" w:hAnsi="Sylfaen" w:cs="Sylfaen"/>
        </w:rPr>
        <w:t>შეზღუდვის</w:t>
      </w:r>
      <w:r w:rsidRPr="00E0471C">
        <w:rPr>
          <w:rFonts w:ascii="Sylfaen" w:hAnsi="Sylfaen" w:cs="Times New Roman"/>
        </w:rPr>
        <w:t xml:space="preserve"> </w:t>
      </w:r>
      <w:r w:rsidRPr="00E0471C">
        <w:rPr>
          <w:rFonts w:ascii="Sylfaen" w:hAnsi="Sylfaen" w:cs="Sylfaen"/>
        </w:rPr>
        <w:t>დაწესებულებაში</w:t>
      </w:r>
      <w:r w:rsidRPr="00E0471C">
        <w:rPr>
          <w:rFonts w:ascii="Sylfaen" w:hAnsi="Sylfaen" w:cs="Times New Roman"/>
        </w:rPr>
        <w:t xml:space="preserve"> </w:t>
      </w:r>
      <w:r w:rsidRPr="00E0471C">
        <w:rPr>
          <w:rFonts w:ascii="Sylfaen" w:hAnsi="Sylfaen" w:cs="Sylfaen"/>
        </w:rPr>
        <w:t>გაიხსნა პურის</w:t>
      </w:r>
      <w:r w:rsidRPr="00E0471C">
        <w:rPr>
          <w:rFonts w:ascii="Sylfaen" w:hAnsi="Sylfaen" w:cs="Times New Roman"/>
        </w:rPr>
        <w:t xml:space="preserve"> </w:t>
      </w:r>
      <w:r w:rsidRPr="00E0471C">
        <w:rPr>
          <w:rFonts w:ascii="Sylfaen" w:hAnsi="Sylfaen" w:cs="Sylfaen"/>
        </w:rPr>
        <w:t>საცხობი</w:t>
      </w:r>
      <w:r w:rsidRPr="00E0471C">
        <w:rPr>
          <w:rFonts w:ascii="Sylfaen" w:hAnsi="Sylfaen" w:cs="Times New Roman"/>
        </w:rPr>
        <w:t xml:space="preserve"> </w:t>
      </w:r>
      <w:r w:rsidRPr="00E0471C">
        <w:rPr>
          <w:rFonts w:ascii="Sylfaen" w:hAnsi="Sylfaen" w:cs="Sylfaen"/>
        </w:rPr>
        <w:t>და</w:t>
      </w:r>
      <w:r w:rsidRPr="00E0471C">
        <w:rPr>
          <w:rFonts w:ascii="Sylfaen" w:hAnsi="Sylfaen" w:cs="Times New Roman"/>
        </w:rPr>
        <w:t xml:space="preserve"> </w:t>
      </w:r>
      <w:r w:rsidRPr="00E0471C">
        <w:rPr>
          <w:rFonts w:ascii="Sylfaen" w:hAnsi="Sylfaen" w:cs="Sylfaen"/>
        </w:rPr>
        <w:t>მაკარონის</w:t>
      </w:r>
      <w:r w:rsidRPr="00E0471C">
        <w:rPr>
          <w:rFonts w:ascii="Sylfaen" w:hAnsi="Sylfaen" w:cs="Times New Roman"/>
        </w:rPr>
        <w:t xml:space="preserve"> </w:t>
      </w:r>
      <w:r w:rsidRPr="00E0471C">
        <w:rPr>
          <w:rFonts w:ascii="Sylfaen" w:hAnsi="Sylfaen" w:cs="Sylfaen"/>
        </w:rPr>
        <w:t>საწარმო, სადაც თავისუფლებაშეზღუდული</w:t>
      </w:r>
      <w:r w:rsidRPr="00E0471C">
        <w:rPr>
          <w:rFonts w:ascii="Sylfaen" w:hAnsi="Sylfaen" w:cs="Times New Roman"/>
        </w:rPr>
        <w:t xml:space="preserve"> </w:t>
      </w:r>
      <w:r w:rsidRPr="00E0471C">
        <w:rPr>
          <w:rFonts w:ascii="Sylfaen" w:hAnsi="Sylfaen" w:cs="Sylfaen"/>
        </w:rPr>
        <w:t>პირები არიან დასაქმებულნი.</w:t>
      </w:r>
      <w:r w:rsidRPr="00E0471C">
        <w:rPr>
          <w:rFonts w:ascii="Sylfaen" w:hAnsi="Sylfaen" w:cs="Times New Roman"/>
        </w:rPr>
        <w:t xml:space="preserve"> </w:t>
      </w:r>
      <w:r w:rsidRPr="00E0471C">
        <w:rPr>
          <w:rFonts w:ascii="Sylfaen" w:hAnsi="Sylfaen" w:cs="Sylfaen"/>
        </w:rPr>
        <w:t>ამ</w:t>
      </w:r>
      <w:r w:rsidRPr="00E0471C">
        <w:rPr>
          <w:rFonts w:ascii="Sylfaen" w:hAnsi="Sylfaen" w:cs="Times New Roman"/>
        </w:rPr>
        <w:t xml:space="preserve"> </w:t>
      </w:r>
      <w:r w:rsidRPr="00E0471C">
        <w:rPr>
          <w:rFonts w:ascii="Sylfaen" w:hAnsi="Sylfaen" w:cs="Sylfaen"/>
        </w:rPr>
        <w:t>საწარმოებში</w:t>
      </w:r>
      <w:r w:rsidRPr="00E0471C">
        <w:rPr>
          <w:rFonts w:ascii="Sylfaen" w:hAnsi="Sylfaen" w:cs="Times New Roman"/>
        </w:rPr>
        <w:t xml:space="preserve"> </w:t>
      </w:r>
      <w:r w:rsidRPr="00E0471C">
        <w:rPr>
          <w:rFonts w:ascii="Sylfaen" w:hAnsi="Sylfaen" w:cs="Sylfaen"/>
        </w:rPr>
        <w:t>დამზადებული</w:t>
      </w:r>
      <w:r w:rsidRPr="00E0471C">
        <w:rPr>
          <w:rFonts w:ascii="Sylfaen" w:hAnsi="Sylfaen" w:cs="Times New Roman"/>
        </w:rPr>
        <w:t xml:space="preserve"> </w:t>
      </w:r>
      <w:r w:rsidRPr="00E0471C">
        <w:rPr>
          <w:rFonts w:ascii="Sylfaen" w:hAnsi="Sylfaen" w:cs="Sylfaen"/>
        </w:rPr>
        <w:t>პროდუქციის</w:t>
      </w:r>
      <w:r w:rsidRPr="00E0471C">
        <w:rPr>
          <w:rFonts w:ascii="Sylfaen" w:hAnsi="Sylfaen" w:cs="Times New Roman"/>
        </w:rPr>
        <w:t xml:space="preserve"> </w:t>
      </w:r>
      <w:r w:rsidRPr="00E0471C">
        <w:rPr>
          <w:rFonts w:ascii="Sylfaen" w:hAnsi="Sylfaen" w:cs="Sylfaen"/>
        </w:rPr>
        <w:t>რეალიზება</w:t>
      </w:r>
      <w:r w:rsidRPr="00E0471C">
        <w:rPr>
          <w:rFonts w:ascii="Sylfaen" w:hAnsi="Sylfaen" w:cs="Times New Roman"/>
        </w:rPr>
        <w:t xml:space="preserve"> </w:t>
      </w:r>
      <w:r w:rsidRPr="00E0471C">
        <w:rPr>
          <w:rFonts w:ascii="Sylfaen" w:hAnsi="Sylfaen" w:cs="Sylfaen"/>
        </w:rPr>
        <w:t>პენიტენციურ</w:t>
      </w:r>
      <w:r w:rsidRPr="00E0471C">
        <w:rPr>
          <w:rFonts w:ascii="Sylfaen" w:hAnsi="Sylfaen" w:cs="Times New Roman"/>
        </w:rPr>
        <w:t xml:space="preserve"> </w:t>
      </w:r>
      <w:r w:rsidRPr="00E0471C">
        <w:rPr>
          <w:rFonts w:ascii="Sylfaen" w:hAnsi="Sylfaen" w:cs="Sylfaen"/>
        </w:rPr>
        <w:t>დაწესებულებებში</w:t>
      </w:r>
      <w:r w:rsidRPr="00E0471C">
        <w:rPr>
          <w:rFonts w:ascii="Sylfaen" w:hAnsi="Sylfaen" w:cs="Times New Roman"/>
        </w:rPr>
        <w:t xml:space="preserve"> </w:t>
      </w:r>
      <w:r w:rsidRPr="00E0471C">
        <w:rPr>
          <w:rFonts w:ascii="Sylfaen" w:hAnsi="Sylfaen" w:cs="Sylfaen"/>
        </w:rPr>
        <w:t>ხდება</w:t>
      </w:r>
      <w:r w:rsidRPr="00E0471C">
        <w:rPr>
          <w:rFonts w:ascii="Sylfaen" w:hAnsi="Sylfaen" w:cs="Times New Roman"/>
        </w:rPr>
        <w:t>.</w:t>
      </w:r>
    </w:p>
    <w:p w14:paraId="196386D8" w14:textId="77777777" w:rsidR="004D6DA5" w:rsidRPr="00E0471C" w:rsidRDefault="004D6DA5" w:rsidP="004D6DA5">
      <w:pPr>
        <w:spacing w:line="276" w:lineRule="auto"/>
        <w:jc w:val="both"/>
        <w:rPr>
          <w:rFonts w:ascii="Sylfaen" w:hAnsi="Sylfaen" w:cs="Times New Roman"/>
        </w:rPr>
      </w:pPr>
      <w:r w:rsidRPr="00E0471C">
        <w:rPr>
          <w:rFonts w:ascii="Sylfaen" w:hAnsi="Sylfaen" w:cs="Sylfaen"/>
        </w:rPr>
        <w:t>2017 წელს</w:t>
      </w:r>
      <w:r w:rsidRPr="00E0471C">
        <w:rPr>
          <w:rFonts w:ascii="Sylfaen" w:hAnsi="Sylfaen" w:cs="Sylfaen"/>
          <w:b/>
        </w:rPr>
        <w:t xml:space="preserve"> </w:t>
      </w:r>
      <w:r w:rsidRPr="00E0471C">
        <w:rPr>
          <w:rFonts w:ascii="Sylfaen" w:hAnsi="Sylfaen" w:cs="Times New Roman"/>
        </w:rPr>
        <w:t>გარემონტდა და საჭიროებისამებრ აღიჭურვა სენაკისა და ქუთაისის ოფისები, ხოლო ოზურგეთში ფუნქციონირება დაიწყო გურიის პრობაციის ბიუროს ახალმა ოფისმა, რომელიც თანამედროვე სტანდარტების მიხედვით მოეწყო. ახალი ოფისიდან, ვიდეოპაემნის საშუალებით, მოქალაქეებს შესაძლებლობა აქვთ, დაამყარონ  პირდაპირი ვიზუალური და ხმოვანი კავშირი სასჯელაღსრულების დაწესებულებებში განთავსებულ მსჯავრდებულებთან.</w:t>
      </w:r>
    </w:p>
    <w:p w14:paraId="1A38CF3C"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საქმიანობა 4.7.1.5: მოქმედი კანონმდებლობის ანალიზის საფუძველზე საერთაშორისო რეკომენდაციების გათვალისწინებით, საჭიროების შემთხვევაში  საკანონმდებლო ცვლილებების მომზადება და ინიცირება.</w:t>
      </w:r>
    </w:p>
    <w:p w14:paraId="1072DE35" w14:textId="77777777" w:rsidR="004D6DA5" w:rsidRPr="00E0471C" w:rsidRDefault="004D6DA5" w:rsidP="004D6DA5">
      <w:pPr>
        <w:spacing w:before="240" w:line="276" w:lineRule="auto"/>
        <w:ind w:left="567"/>
        <w:jc w:val="both"/>
        <w:rPr>
          <w:rFonts w:ascii="Sylfaen" w:hAnsi="Sylfaen" w:cs="Sylfaen"/>
          <w:i/>
        </w:rPr>
      </w:pPr>
      <w:r w:rsidRPr="00E0471C">
        <w:rPr>
          <w:rFonts w:ascii="Sylfaen" w:hAnsi="Sylfaen" w:cs="Sylfaen"/>
          <w:i/>
        </w:rPr>
        <w:t>ინდიკატორი: მოქმედი</w:t>
      </w:r>
      <w:r w:rsidRPr="00E0471C">
        <w:rPr>
          <w:rFonts w:ascii="Sylfaen" w:hAnsi="Sylfaen" w:cs="Cambria"/>
          <w:i/>
        </w:rPr>
        <w:t xml:space="preserve"> </w:t>
      </w:r>
      <w:r w:rsidRPr="00E0471C">
        <w:rPr>
          <w:rFonts w:ascii="Sylfaen" w:hAnsi="Sylfaen" w:cs="Sylfaen"/>
          <w:i/>
        </w:rPr>
        <w:t>კანონმდებლობის</w:t>
      </w:r>
      <w:r w:rsidRPr="00E0471C">
        <w:rPr>
          <w:rFonts w:ascii="Sylfaen" w:hAnsi="Sylfaen" w:cs="Cambria"/>
          <w:i/>
        </w:rPr>
        <w:t xml:space="preserve"> </w:t>
      </w:r>
      <w:r w:rsidRPr="00E0471C">
        <w:rPr>
          <w:rFonts w:ascii="Sylfaen" w:hAnsi="Sylfaen" w:cs="Sylfaen"/>
          <w:i/>
        </w:rPr>
        <w:t>ანალიზი მომზადებულია</w:t>
      </w:r>
      <w:r w:rsidRPr="00E0471C">
        <w:rPr>
          <w:rFonts w:ascii="Sylfaen" w:hAnsi="Sylfaen" w:cs="Times New Roman"/>
          <w:i/>
        </w:rPr>
        <w:t xml:space="preserve"> </w:t>
      </w:r>
      <w:r w:rsidRPr="00E0471C">
        <w:rPr>
          <w:rFonts w:ascii="Sylfaen" w:hAnsi="Sylfaen" w:cs="Sylfaen"/>
          <w:i/>
        </w:rPr>
        <w:t>და</w:t>
      </w:r>
      <w:r w:rsidRPr="00E0471C">
        <w:rPr>
          <w:rFonts w:ascii="Sylfaen" w:hAnsi="Sylfaen" w:cs="Times New Roman"/>
          <w:i/>
        </w:rPr>
        <w:t xml:space="preserve"> </w:t>
      </w:r>
      <w:r w:rsidRPr="00E0471C">
        <w:rPr>
          <w:rFonts w:ascii="Sylfaen" w:hAnsi="Sylfaen" w:cs="Sylfaen"/>
          <w:i/>
        </w:rPr>
        <w:t>ინიცირებულია</w:t>
      </w:r>
      <w:r w:rsidRPr="00E0471C">
        <w:rPr>
          <w:rFonts w:ascii="Sylfaen" w:hAnsi="Sylfaen" w:cs="Times New Roman"/>
          <w:i/>
        </w:rPr>
        <w:t xml:space="preserve"> </w:t>
      </w:r>
      <w:r w:rsidRPr="00E0471C">
        <w:rPr>
          <w:rFonts w:ascii="Sylfaen" w:hAnsi="Sylfaen" w:cs="Sylfaen"/>
          <w:i/>
        </w:rPr>
        <w:t>შესაბამისი</w:t>
      </w:r>
      <w:r w:rsidRPr="00E0471C">
        <w:rPr>
          <w:rFonts w:ascii="Sylfaen" w:hAnsi="Sylfaen" w:cs="Times New Roman"/>
          <w:i/>
        </w:rPr>
        <w:t xml:space="preserve"> </w:t>
      </w:r>
      <w:r w:rsidRPr="00E0471C">
        <w:rPr>
          <w:rFonts w:ascii="Sylfaen" w:hAnsi="Sylfaen" w:cs="Sylfaen"/>
          <w:i/>
        </w:rPr>
        <w:t>საკანონმდებლო</w:t>
      </w:r>
      <w:r w:rsidRPr="00E0471C">
        <w:rPr>
          <w:rFonts w:ascii="Sylfaen" w:hAnsi="Sylfaen" w:cs="Times New Roman"/>
          <w:i/>
        </w:rPr>
        <w:t xml:space="preserve"> </w:t>
      </w:r>
      <w:r w:rsidRPr="00E0471C">
        <w:rPr>
          <w:rFonts w:ascii="Sylfaen" w:hAnsi="Sylfaen" w:cs="Sylfaen"/>
          <w:i/>
        </w:rPr>
        <w:t>ცვლილებები</w:t>
      </w:r>
    </w:p>
    <w:p w14:paraId="21C34D94" w14:textId="77777777" w:rsidR="004D6DA5" w:rsidRPr="00E0471C" w:rsidRDefault="004D6DA5" w:rsidP="004D6DA5">
      <w:pPr>
        <w:spacing w:before="240" w:line="276" w:lineRule="auto"/>
        <w:jc w:val="both"/>
        <w:rPr>
          <w:rFonts w:ascii="Sylfaen" w:hAnsi="Sylfaen" w:cs="Sylfaen"/>
          <w:b/>
        </w:rPr>
      </w:pPr>
      <w:r w:rsidRPr="00E0471C">
        <w:rPr>
          <w:rFonts w:ascii="Sylfaen" w:hAnsi="Sylfaen" w:cs="Sylfaen"/>
          <w:b/>
        </w:rPr>
        <w:t>სტატუსი: სრულად შესრულებული</w:t>
      </w:r>
    </w:p>
    <w:p w14:paraId="5C83F4B1" w14:textId="77777777" w:rsidR="004D6DA5" w:rsidRPr="00E0471C" w:rsidRDefault="004D6DA5" w:rsidP="004D6DA5">
      <w:pPr>
        <w:spacing w:before="240" w:line="276" w:lineRule="auto"/>
        <w:jc w:val="both"/>
        <w:rPr>
          <w:rFonts w:ascii="Sylfaen" w:hAnsi="Sylfaen" w:cs="Sylfaen"/>
        </w:rPr>
      </w:pPr>
      <w:r w:rsidRPr="00E0471C">
        <w:rPr>
          <w:rFonts w:ascii="Sylfaen" w:hAnsi="Sylfaen" w:cs="Sylfaen"/>
        </w:rPr>
        <w:t>საკანონმდებლო ცვლილებების შედეგად, ვიდეო პაემნის სერვისი და პრობაციონერთა დროებითი რეგისტრაცია სხვა ბიუროს ტერიტორიაზე უფასო გახდა.</w:t>
      </w:r>
    </w:p>
    <w:p w14:paraId="4D4F008B" w14:textId="77777777" w:rsidR="004D6DA5" w:rsidRPr="00E0471C" w:rsidRDefault="004D6DA5" w:rsidP="004D6DA5">
      <w:pPr>
        <w:spacing w:before="240" w:line="276" w:lineRule="auto"/>
        <w:jc w:val="both"/>
        <w:rPr>
          <w:rFonts w:ascii="Sylfaen" w:hAnsi="Sylfaen" w:cs="Sylfaen"/>
        </w:rPr>
      </w:pPr>
      <w:r w:rsidRPr="00E0471C">
        <w:rPr>
          <w:rFonts w:ascii="Sylfaen" w:hAnsi="Sylfaen" w:cs="Sylfaen"/>
        </w:rPr>
        <w:t>არასრულწლოვანთა</w:t>
      </w:r>
      <w:r w:rsidRPr="00E0471C">
        <w:rPr>
          <w:rFonts w:ascii="Sylfaen" w:hAnsi="Sylfaen" w:cs="Times New Roman"/>
        </w:rPr>
        <w:t xml:space="preserve"> მართლმსაჯულების კოდექსის საფუძველზე, 2016 წლის 1 იანვრიდან სასამართლოების მიერ დაიწყო არასაპატიმრო სასჯელის ახალი სახის – შინაპატიმრობის გამოყენება, რომელსაც პრობაციის ეროვნული სააგენტო, ელექტრონული მონიტორინგის საშუალებების გამოყენებით აღასრულებს.</w:t>
      </w:r>
    </w:p>
    <w:p w14:paraId="6AD4B0F5" w14:textId="77777777" w:rsidR="004D6DA5" w:rsidRPr="00E0471C" w:rsidRDefault="004D6DA5" w:rsidP="004D6DA5">
      <w:pPr>
        <w:spacing w:before="240" w:after="0" w:line="276" w:lineRule="auto"/>
        <w:jc w:val="both"/>
        <w:rPr>
          <w:rFonts w:ascii="Sylfaen" w:hAnsi="Sylfaen" w:cs="Times New Roman"/>
        </w:rPr>
      </w:pPr>
      <w:r w:rsidRPr="00E0471C">
        <w:rPr>
          <w:rFonts w:ascii="Sylfaen" w:hAnsi="Sylfaen" w:cs="Sylfaen"/>
        </w:rPr>
        <w:t>არასრულწლოვანთა</w:t>
      </w:r>
      <w:r w:rsidRPr="00E0471C">
        <w:rPr>
          <w:rFonts w:ascii="Sylfaen" w:hAnsi="Sylfaen" w:cs="Times New Roman"/>
        </w:rPr>
        <w:t xml:space="preserve"> მართლმსაჯულების კოდექსის შესაბამისად, 2016 წლის 1 მარტიდან,  სოციალური მუშაკები არასრულწლოვანი ბრალდებულების წინასასამართლო პროცესში ჩაერთვნენ. ისინი მოსამართლისთვის ამზადებენ ანგარიშს, რომელსაც სარეკომენდაციო ხასიათი აქვს.</w:t>
      </w:r>
    </w:p>
    <w:p w14:paraId="7C958662" w14:textId="77777777" w:rsidR="004D6DA5" w:rsidRPr="00E0471C" w:rsidRDefault="004D6DA5" w:rsidP="004D6DA5">
      <w:pPr>
        <w:spacing w:before="240" w:after="0" w:line="276" w:lineRule="auto"/>
        <w:jc w:val="both"/>
        <w:rPr>
          <w:rFonts w:ascii="Sylfaen" w:hAnsi="Sylfaen" w:cs="Times New Roman"/>
          <w:bCs/>
        </w:rPr>
      </w:pPr>
      <w:r w:rsidRPr="00E0471C">
        <w:rPr>
          <w:rFonts w:ascii="Sylfaen" w:hAnsi="Sylfaen" w:cs="Times New Roman"/>
          <w:bCs/>
        </w:rPr>
        <w:t xml:space="preserve">ევროკავშირის, გაეროს ბავშვთა ფონდის, “ციხის საერთაშორისო რეფორმის” ექსპერტების ჩართულობით ჩატარებული ანალიზისა და რეკომენდაციების შედეგად, 2017 წელს დაიხვეწა </w:t>
      </w:r>
      <w:r w:rsidRPr="00E0471C">
        <w:rPr>
          <w:rFonts w:ascii="Sylfaen" w:hAnsi="Sylfaen" w:cs="Times New Roman"/>
          <w:bCs/>
        </w:rPr>
        <w:lastRenderedPageBreak/>
        <w:t>საკანონმდებლო ბაზა, რამაც პრობაციის ეროვნული სააგენტოს საქმიანობა უფრო ეფექტური გახადა, კერძოდ:</w:t>
      </w:r>
    </w:p>
    <w:p w14:paraId="0F5166A6" w14:textId="77777777" w:rsidR="004D6DA5" w:rsidRPr="00E0471C" w:rsidRDefault="004D6DA5" w:rsidP="004D6DA5">
      <w:pPr>
        <w:numPr>
          <w:ilvl w:val="0"/>
          <w:numId w:val="30"/>
        </w:numPr>
        <w:spacing w:after="0" w:line="276" w:lineRule="auto"/>
        <w:jc w:val="both"/>
        <w:rPr>
          <w:rFonts w:ascii="Sylfaen" w:hAnsi="Sylfaen" w:cs="Times New Roman"/>
          <w:bCs/>
        </w:rPr>
      </w:pPr>
      <w:r w:rsidRPr="00E0471C">
        <w:rPr>
          <w:rFonts w:ascii="Sylfaen" w:hAnsi="Sylfaen" w:cs="Times New Roman"/>
          <w:bCs/>
        </w:rPr>
        <w:t xml:space="preserve">2017 წელს განხორციელებული ცვლილებების თანახმად 2018 წლის 1 იანვრიდან შესაძლებელი  გახდა შინაპატიმრობის გამოყენება სრულწლოვანი მსჯავრდებულების მიმართ. </w:t>
      </w:r>
    </w:p>
    <w:p w14:paraId="40DBAA53" w14:textId="77777777" w:rsidR="004D6DA5" w:rsidRPr="00E0471C" w:rsidRDefault="004D6DA5" w:rsidP="004D6DA5">
      <w:pPr>
        <w:numPr>
          <w:ilvl w:val="0"/>
          <w:numId w:val="30"/>
        </w:numPr>
        <w:spacing w:after="0" w:line="276" w:lineRule="auto"/>
        <w:jc w:val="both"/>
        <w:rPr>
          <w:rFonts w:ascii="Sylfaen" w:hAnsi="Sylfaen" w:cs="Times New Roman"/>
          <w:bCs/>
        </w:rPr>
      </w:pPr>
      <w:r w:rsidRPr="00E0471C">
        <w:rPr>
          <w:rFonts w:ascii="Sylfaen" w:hAnsi="Sylfaen" w:cs="Times New Roman"/>
          <w:bCs/>
        </w:rPr>
        <w:t xml:space="preserve">საზღვარგარეთ გამგზავრების ნებართვის აღების უფლება მიეცათ არასაპატიმრო სასჯელშეფარდებულ მსჯავრდებულებს (გარდა შინაპატიმრობა შეფარდებული მსჯავრდებულებისა). </w:t>
      </w:r>
    </w:p>
    <w:p w14:paraId="4621F896" w14:textId="77777777" w:rsidR="004D6DA5" w:rsidRPr="00E0471C" w:rsidRDefault="004D6DA5" w:rsidP="004D6DA5">
      <w:pPr>
        <w:pStyle w:val="ListParagraph"/>
        <w:numPr>
          <w:ilvl w:val="0"/>
          <w:numId w:val="30"/>
        </w:numPr>
        <w:spacing w:after="0"/>
        <w:jc w:val="both"/>
        <w:rPr>
          <w:rFonts w:ascii="Sylfaen" w:hAnsi="Sylfaen" w:cs="Times New Roman"/>
          <w:lang w:val="ka-GE"/>
        </w:rPr>
      </w:pPr>
      <w:r w:rsidRPr="00E0471C">
        <w:rPr>
          <w:rFonts w:ascii="Sylfaen" w:hAnsi="Sylfaen" w:cs="Times New Roman"/>
          <w:bCs/>
          <w:lang w:val="ka-GE"/>
        </w:rPr>
        <w:t>საქართველოს სასჯელაღსრულებისა და პრობაციის მინისტრის ბრძანებით, განისაზღვრა მსჯავრდებულის საზღვარგარეთ გამგზავრების ნებართვის გაცემის, მისი ვადის გაგრძელების და ნებართვის გაუქმების კრიტერიუმები, წესები და სხვა პროცედურული საკითხები.</w:t>
      </w:r>
    </w:p>
    <w:p w14:paraId="204A6271"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Sylfaen"/>
          <w:u w:val="single"/>
        </w:rPr>
        <w:t xml:space="preserve">საქმიანობა 4.7.1.6: </w:t>
      </w:r>
      <w:r w:rsidRPr="00E0471C">
        <w:rPr>
          <w:rFonts w:ascii="Sylfaen" w:hAnsi="Sylfaen" w:cs="Times New Roman"/>
          <w:u w:val="single"/>
        </w:rPr>
        <w:t>პრობაციის ოფიცრები რისკისა და საჭიროებების შეფასებისა და სასჯელის მოხდის ინდივიდუალური გეგმის მიხედვით მუშაობენ მსჯავრდებულებთან</w:t>
      </w:r>
    </w:p>
    <w:p w14:paraId="60AF5B9F" w14:textId="77777777" w:rsidR="004D6DA5" w:rsidRPr="00E0471C" w:rsidRDefault="004D6DA5" w:rsidP="004D6DA5">
      <w:pPr>
        <w:spacing w:before="240" w:line="276" w:lineRule="auto"/>
        <w:ind w:left="567"/>
        <w:jc w:val="both"/>
        <w:rPr>
          <w:rFonts w:ascii="Sylfaen" w:hAnsi="Sylfaen" w:cs="Sylfaen"/>
          <w:i/>
        </w:rPr>
      </w:pPr>
      <w:r w:rsidRPr="00E0471C">
        <w:rPr>
          <w:rFonts w:ascii="Sylfaen" w:hAnsi="Sylfaen" w:cs="Sylfaen"/>
          <w:i/>
        </w:rPr>
        <w:t xml:space="preserve">ინდიკატორი: </w:t>
      </w:r>
      <w:r w:rsidRPr="00E0471C">
        <w:rPr>
          <w:rFonts w:ascii="Sylfaen" w:hAnsi="Sylfaen" w:cs="Times New Roman"/>
          <w:i/>
        </w:rPr>
        <w:t>რისკებისა და საჭიროებების შეფასებისა და სასჯელის მოხდის ინდივიდუალური დაგეგმვის მზარდი პროცენტული მაჩვენებელი</w:t>
      </w:r>
    </w:p>
    <w:p w14:paraId="425AC30B" w14:textId="77777777" w:rsidR="004D6DA5" w:rsidRPr="00E0471C" w:rsidRDefault="004D6DA5" w:rsidP="004D6DA5">
      <w:pPr>
        <w:spacing w:before="240" w:after="200" w:line="276" w:lineRule="auto"/>
        <w:jc w:val="both"/>
        <w:rPr>
          <w:rFonts w:ascii="Sylfaen" w:hAnsi="Sylfaen" w:cs="Segoe UI"/>
          <w:b/>
          <w:bCs/>
          <w:bdr w:val="none" w:sz="0" w:space="0" w:color="auto" w:frame="1"/>
        </w:rPr>
      </w:pPr>
      <w:r w:rsidRPr="00E0471C">
        <w:rPr>
          <w:rFonts w:ascii="Sylfaen" w:hAnsi="Sylfaen" w:cs="Segoe UI"/>
          <w:b/>
          <w:bCs/>
          <w:bdr w:val="none" w:sz="0" w:space="0" w:color="auto" w:frame="1"/>
        </w:rPr>
        <w:t>სტატუსი: სრულად შესრულებული</w:t>
      </w:r>
    </w:p>
    <w:p w14:paraId="2EF9667F" w14:textId="77777777" w:rsidR="004D6DA5" w:rsidRPr="00E0471C" w:rsidRDefault="004D6DA5" w:rsidP="004D6DA5">
      <w:pPr>
        <w:spacing w:before="240" w:after="200" w:line="276" w:lineRule="auto"/>
        <w:jc w:val="both"/>
        <w:rPr>
          <w:rFonts w:ascii="Sylfaen" w:hAnsi="Sylfaen" w:cs="Segoe UI"/>
          <w:bCs/>
          <w:bdr w:val="none" w:sz="0" w:space="0" w:color="auto" w:frame="1"/>
        </w:rPr>
      </w:pPr>
      <w:r w:rsidRPr="00E0471C">
        <w:rPr>
          <w:rFonts w:ascii="Sylfaen" w:hAnsi="Sylfaen" w:cs="Segoe UI"/>
          <w:bCs/>
          <w:bdr w:val="none" w:sz="0" w:space="0" w:color="auto" w:frame="1"/>
        </w:rPr>
        <w:t xml:space="preserve">საანგარიშო პერიოდისთვის, რისკებისა და საჭიროებების შეფასებისა და სასჯელის მოხდის ინდივიდუალური დაგეგმვის მაჩვენებელი შეადგენს  91.13 % პროცენტს. აღრიცხვაზე მყოფი  </w:t>
      </w:r>
      <w:r w:rsidRPr="00E0471C">
        <w:rPr>
          <w:rFonts w:ascii="Sylfaen" w:hAnsi="Sylfaen" w:cs="Segoe UI"/>
          <w:color w:val="000000"/>
        </w:rPr>
        <w:t>19891 (მოქმედი საქმეები)</w:t>
      </w:r>
      <w:r w:rsidRPr="00E0471C">
        <w:rPr>
          <w:rFonts w:ascii="Sylfaen" w:hAnsi="Sylfaen"/>
        </w:rPr>
        <w:t> </w:t>
      </w:r>
      <w:r w:rsidRPr="00E0471C">
        <w:rPr>
          <w:rFonts w:ascii="Sylfaen" w:hAnsi="Sylfaen" w:cs="Segoe UI"/>
          <w:bCs/>
          <w:bdr w:val="none" w:sz="0" w:space="0" w:color="auto" w:frame="1"/>
        </w:rPr>
        <w:t xml:space="preserve"> პრობაციონერიდან  შეფასება გაუკეთდა </w:t>
      </w:r>
      <w:r w:rsidRPr="00E0471C">
        <w:rPr>
          <w:rFonts w:ascii="Sylfaen" w:hAnsi="Sylfaen" w:cs="Segoe UI"/>
          <w:color w:val="000000"/>
        </w:rPr>
        <w:t>18127</w:t>
      </w:r>
      <w:r w:rsidRPr="00E0471C">
        <w:rPr>
          <w:rFonts w:ascii="Sylfaen" w:hAnsi="Sylfaen" w:cs="Segoe UI"/>
          <w:bCs/>
          <w:bdr w:val="none" w:sz="0" w:space="0" w:color="auto" w:frame="1"/>
        </w:rPr>
        <w:t>–ს.</w:t>
      </w:r>
    </w:p>
    <w:p w14:paraId="30DDE663" w14:textId="77777777" w:rsidR="004D6DA5" w:rsidRPr="00E0471C" w:rsidRDefault="004D6DA5" w:rsidP="004D6DA5">
      <w:pPr>
        <w:spacing w:before="240" w:line="276" w:lineRule="auto"/>
        <w:jc w:val="both"/>
        <w:rPr>
          <w:rFonts w:ascii="Sylfaen" w:hAnsi="Sylfaen" w:cs="Segoe UI"/>
          <w:bCs/>
          <w:bdr w:val="none" w:sz="0" w:space="0" w:color="auto" w:frame="1"/>
        </w:rPr>
      </w:pPr>
      <w:r w:rsidRPr="00E0471C">
        <w:rPr>
          <w:rFonts w:ascii="Sylfaen" w:hAnsi="Sylfaen" w:cs="Segoe UI"/>
          <w:bCs/>
          <w:bdr w:val="none" w:sz="0" w:space="0" w:color="auto" w:frame="1"/>
        </w:rPr>
        <w:t>შენიშვნა: რისკებისა და საჭიროებების შეფასება არ უტარდებათ პირობით მსჯავრდებულებს, რომელთაც ძირითად სასჯელად მისჯილი აქვთ საზოგადოებისთვის სასარგებლო შრომა (მოქმედი საქმეების 1.32%), თანამდებობის დაკავების უფლების ჩამორთმევა (0.39%). ასევე აღნიშნულ 91.13%-ში არ შედიან პირები, რომელთა ძებნაც მიმდინარეობს (0.97%). დარჩენილი 6.19% კი არის აღრიცხვაზე აყვანილი ახალი მსჯავრდებულები, რომლებსაც შეფასება ჯერ არ ჩატარებიათ და მომავალში ჩაუტარდებათ.</w:t>
      </w:r>
    </w:p>
    <w:p w14:paraId="4BDC2C0C" w14:textId="77777777" w:rsidR="004D6DA5" w:rsidRPr="00E0471C" w:rsidRDefault="004D6DA5" w:rsidP="004D6DA5">
      <w:pPr>
        <w:spacing w:before="240" w:after="0" w:line="276" w:lineRule="auto"/>
        <w:jc w:val="both"/>
        <w:rPr>
          <w:rFonts w:ascii="Sylfaen" w:hAnsi="Sylfaen" w:cs="Times New Roman"/>
        </w:rPr>
      </w:pPr>
      <w:r w:rsidRPr="00E0471C">
        <w:rPr>
          <w:rFonts w:ascii="Sylfaen" w:hAnsi="Sylfaen" w:cs="Times New Roman"/>
        </w:rPr>
        <w:t>ამოცანა 4.7.2: პირობით მსჯავრდებულთათვის სარეაბილიტაციო პროგრამებისა და საზოგადოების ჩართულობის განვითარება</w:t>
      </w:r>
    </w:p>
    <w:p w14:paraId="58929828"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 xml:space="preserve">საქმიანობა 4.7.2.1: პირობით მსჯავრდებულთათვის სარეაბილიტაციო პროგრამების განხორციელება  </w:t>
      </w:r>
    </w:p>
    <w:p w14:paraId="0AE42188" w14:textId="77777777" w:rsidR="004D6DA5" w:rsidRPr="00E0471C" w:rsidRDefault="004D6DA5" w:rsidP="004D6DA5">
      <w:pPr>
        <w:tabs>
          <w:tab w:val="left" w:pos="0"/>
          <w:tab w:val="left" w:pos="1350"/>
        </w:tabs>
        <w:spacing w:before="240" w:line="276" w:lineRule="auto"/>
        <w:ind w:left="567"/>
        <w:jc w:val="both"/>
        <w:rPr>
          <w:rFonts w:ascii="Sylfaen" w:hAnsi="Sylfaen" w:cs="Arial"/>
          <w:i/>
        </w:rPr>
      </w:pPr>
      <w:r w:rsidRPr="00E0471C">
        <w:rPr>
          <w:rFonts w:ascii="Sylfaen" w:hAnsi="Sylfaen" w:cs="Sylfaen"/>
          <w:i/>
        </w:rPr>
        <w:t>ინდიკატორი: სარეაბილიტაციო</w:t>
      </w:r>
      <w:r w:rsidRPr="00E0471C">
        <w:rPr>
          <w:rFonts w:ascii="Sylfaen" w:hAnsi="Sylfaen" w:cs="Times New Roman"/>
          <w:i/>
        </w:rPr>
        <w:t xml:space="preserve"> </w:t>
      </w:r>
      <w:r w:rsidRPr="00E0471C">
        <w:rPr>
          <w:rFonts w:ascii="Sylfaen" w:hAnsi="Sylfaen" w:cs="Sylfaen"/>
          <w:i/>
        </w:rPr>
        <w:t>პროგრამებში</w:t>
      </w:r>
      <w:r w:rsidRPr="00E0471C">
        <w:rPr>
          <w:rFonts w:ascii="Sylfaen" w:hAnsi="Sylfaen" w:cs="Times New Roman"/>
          <w:i/>
        </w:rPr>
        <w:t xml:space="preserve"> </w:t>
      </w:r>
      <w:r w:rsidRPr="00E0471C">
        <w:rPr>
          <w:rFonts w:ascii="Sylfaen" w:hAnsi="Sylfaen" w:cs="Sylfaen"/>
          <w:i/>
        </w:rPr>
        <w:t>ჩართულ</w:t>
      </w:r>
      <w:r w:rsidRPr="00E0471C">
        <w:rPr>
          <w:rFonts w:ascii="Sylfaen" w:hAnsi="Sylfaen" w:cs="Times New Roman"/>
          <w:i/>
        </w:rPr>
        <w:t xml:space="preserve"> </w:t>
      </w:r>
      <w:r w:rsidRPr="00E0471C">
        <w:rPr>
          <w:rFonts w:ascii="Sylfaen" w:hAnsi="Sylfaen" w:cs="Sylfaen"/>
          <w:i/>
        </w:rPr>
        <w:t>პირობით</w:t>
      </w:r>
      <w:r w:rsidRPr="00E0471C">
        <w:rPr>
          <w:rFonts w:ascii="Sylfaen" w:hAnsi="Sylfaen" w:cs="Times New Roman"/>
          <w:i/>
        </w:rPr>
        <w:t xml:space="preserve"> </w:t>
      </w:r>
      <w:r w:rsidRPr="00E0471C">
        <w:rPr>
          <w:rFonts w:ascii="Sylfaen" w:hAnsi="Sylfaen" w:cs="Sylfaen"/>
          <w:i/>
        </w:rPr>
        <w:t>მსჯავრდებულთა</w:t>
      </w:r>
      <w:r w:rsidRPr="00E0471C">
        <w:rPr>
          <w:rFonts w:ascii="Sylfaen" w:hAnsi="Sylfaen" w:cs="Times New Roman"/>
          <w:i/>
        </w:rPr>
        <w:t xml:space="preserve"> </w:t>
      </w:r>
      <w:r w:rsidRPr="00E0471C">
        <w:rPr>
          <w:rFonts w:ascii="Sylfaen" w:hAnsi="Sylfaen" w:cs="Sylfaen"/>
          <w:i/>
        </w:rPr>
        <w:t>მზარდი</w:t>
      </w:r>
      <w:r w:rsidRPr="00E0471C">
        <w:rPr>
          <w:rFonts w:ascii="Sylfaen" w:hAnsi="Sylfaen" w:cs="Times New Roman"/>
          <w:i/>
        </w:rPr>
        <w:t xml:space="preserve"> </w:t>
      </w:r>
      <w:r w:rsidRPr="00E0471C">
        <w:rPr>
          <w:rFonts w:ascii="Sylfaen" w:hAnsi="Sylfaen" w:cs="Sylfaen"/>
          <w:i/>
        </w:rPr>
        <w:t>პროცენტული</w:t>
      </w:r>
      <w:r w:rsidRPr="00E0471C">
        <w:rPr>
          <w:rFonts w:ascii="Sylfaen" w:hAnsi="Sylfaen" w:cs="Times New Roman"/>
          <w:i/>
        </w:rPr>
        <w:t xml:space="preserve"> </w:t>
      </w:r>
      <w:r w:rsidRPr="00E0471C">
        <w:rPr>
          <w:rFonts w:ascii="Sylfaen" w:hAnsi="Sylfaen" w:cs="Sylfaen"/>
          <w:i/>
        </w:rPr>
        <w:t>რაოდენობა</w:t>
      </w:r>
    </w:p>
    <w:p w14:paraId="6CE72091" w14:textId="77777777" w:rsidR="004D6DA5" w:rsidRPr="00EA1F2F" w:rsidRDefault="004D6DA5" w:rsidP="004D6DA5">
      <w:pPr>
        <w:tabs>
          <w:tab w:val="left" w:pos="0"/>
          <w:tab w:val="left" w:pos="1350"/>
        </w:tabs>
        <w:spacing w:before="240" w:line="276" w:lineRule="auto"/>
        <w:jc w:val="both"/>
        <w:rPr>
          <w:rFonts w:ascii="Sylfaen" w:hAnsi="Sylfaen" w:cs="Arial"/>
          <w:b/>
        </w:rPr>
      </w:pPr>
      <w:r w:rsidRPr="00E0471C">
        <w:rPr>
          <w:rFonts w:ascii="Sylfaen" w:hAnsi="Sylfaen" w:cs="Arial"/>
          <w:b/>
        </w:rPr>
        <w:t xml:space="preserve">სტატუსი: </w:t>
      </w:r>
      <w:r>
        <w:rPr>
          <w:rFonts w:ascii="Sylfaen" w:hAnsi="Sylfaen" w:cs="Arial"/>
          <w:b/>
        </w:rPr>
        <w:t xml:space="preserve">უმეტესად შესრულებული </w:t>
      </w:r>
    </w:p>
    <w:p w14:paraId="79D9436C" w14:textId="77777777" w:rsidR="004D6DA5" w:rsidRPr="00E0471C" w:rsidRDefault="004D6DA5" w:rsidP="004D6DA5">
      <w:pPr>
        <w:tabs>
          <w:tab w:val="left" w:pos="0"/>
          <w:tab w:val="left" w:pos="1350"/>
        </w:tabs>
        <w:spacing w:before="240" w:line="276" w:lineRule="auto"/>
        <w:jc w:val="both"/>
        <w:rPr>
          <w:rFonts w:ascii="Sylfaen" w:hAnsi="Sylfaen" w:cs="Arial"/>
        </w:rPr>
      </w:pPr>
      <w:r w:rsidRPr="00E0471C">
        <w:rPr>
          <w:rFonts w:ascii="Sylfaen" w:hAnsi="Sylfaen" w:cs="Arial"/>
        </w:rPr>
        <w:t xml:space="preserve">2016 წლის 12 თვის  მდგომარეობით სხვადასხვა ფსიქო-სარეაბილიტაციო პროგრამა გაიარა 4821-მა პრობაციონერმა, არსებული პრობაციონერების დაახლოებით 26%-მა. </w:t>
      </w:r>
    </w:p>
    <w:p w14:paraId="1EFC840B" w14:textId="77777777" w:rsidR="004D6DA5" w:rsidRPr="00E0471C" w:rsidRDefault="004D6DA5" w:rsidP="004D6DA5">
      <w:pPr>
        <w:tabs>
          <w:tab w:val="left" w:pos="0"/>
          <w:tab w:val="left" w:pos="1350"/>
        </w:tabs>
        <w:spacing w:before="240" w:line="276" w:lineRule="auto"/>
        <w:jc w:val="both"/>
        <w:rPr>
          <w:rFonts w:ascii="Sylfaen" w:hAnsi="Sylfaen" w:cs="Arial"/>
        </w:rPr>
      </w:pPr>
      <w:r w:rsidRPr="00E0471C">
        <w:rPr>
          <w:rFonts w:ascii="Sylfaen" w:hAnsi="Sylfaen" w:cs="Arial"/>
        </w:rPr>
        <w:lastRenderedPageBreak/>
        <w:t xml:space="preserve">2017 წლის 12 თვის  მდგომარეობით სხვადასხვა ფსიქო-სარეაბილიტაციო პროგრამა გაიარა  3566 -მა პრობაციონერმა, არსებული პრობაციონერების დაახლოებით  15.6 %-მა. </w:t>
      </w:r>
    </w:p>
    <w:p w14:paraId="58624C92" w14:textId="77777777" w:rsidR="004D6DA5" w:rsidRPr="00E0471C" w:rsidRDefault="004D6DA5" w:rsidP="004D6DA5">
      <w:pPr>
        <w:tabs>
          <w:tab w:val="left" w:pos="0"/>
          <w:tab w:val="left" w:pos="1350"/>
        </w:tabs>
        <w:spacing w:before="240" w:line="276" w:lineRule="auto"/>
        <w:jc w:val="both"/>
        <w:rPr>
          <w:rFonts w:ascii="Sylfaen" w:hAnsi="Sylfaen" w:cs="Arial"/>
          <w:i/>
        </w:rPr>
      </w:pPr>
      <w:r w:rsidRPr="00E0471C">
        <w:rPr>
          <w:rFonts w:ascii="Sylfaen" w:hAnsi="Sylfaen" w:cs="Arial"/>
          <w:i/>
        </w:rPr>
        <w:t>შენიშვნა: პირობით მსჯავრდებულები პრობაციის ეროვნული სააგენტოს მიერ მიწოდებულ სარეაბილიტაციო პროგრამებში ერთვებიან ზიანის რისკის შეფასების მიხედვით. შეფასების შედეგად ვლინდება პირობით მსჯავრდებულის ზიანის რისკის დონე: დაბალი, საშუალო და მაღალი რისკი. სარეაბილიტაციო პროგრამებში ერთვებიან მხოლოდ საშუალო და მაღალი რისკის მქონე პირები. 2016 წელთან შედარებით, 2017 წელს სარეაბილიტაციო პროგრამებში ჩართულ პრობაციონერთა პროცენტული მაჩვენებლის ვარდნა გამოწვეულია საშუალო და მაღალი რისკის მქონე პირობით მსჯავრდებულების რაოდენობის კლებით.</w:t>
      </w:r>
    </w:p>
    <w:p w14:paraId="4E206E2E" w14:textId="77777777" w:rsidR="004D6DA5" w:rsidRPr="00E0471C" w:rsidRDefault="004D6DA5" w:rsidP="004D6DA5">
      <w:pPr>
        <w:spacing w:before="240" w:line="276" w:lineRule="auto"/>
        <w:ind w:left="567"/>
        <w:rPr>
          <w:rFonts w:ascii="Sylfaen" w:hAnsi="Sylfaen" w:cs="Times New Roman"/>
          <w:u w:val="single"/>
        </w:rPr>
      </w:pPr>
      <w:r w:rsidRPr="00E0471C">
        <w:rPr>
          <w:rFonts w:ascii="Sylfaen" w:hAnsi="Sylfaen" w:cs="Times New Roman"/>
          <w:u w:val="single"/>
        </w:rPr>
        <w:t xml:space="preserve">საქმიანობა 4.7.2.2: პირობით მსჯავრდებულთა დასაქმების ხელშეწყობა. </w:t>
      </w:r>
    </w:p>
    <w:p w14:paraId="4D2FBF30" w14:textId="77777777" w:rsidR="004D6DA5" w:rsidRPr="00E0471C" w:rsidRDefault="004D6DA5" w:rsidP="004D6DA5">
      <w:pPr>
        <w:tabs>
          <w:tab w:val="center" w:pos="4680"/>
          <w:tab w:val="left" w:pos="6874"/>
        </w:tabs>
        <w:spacing w:before="240" w:line="276" w:lineRule="auto"/>
        <w:ind w:left="567"/>
        <w:rPr>
          <w:rFonts w:ascii="Sylfaen" w:hAnsi="Sylfaen" w:cs="Sylfaen"/>
          <w:i/>
        </w:rPr>
      </w:pPr>
      <w:r w:rsidRPr="00E0471C">
        <w:rPr>
          <w:rFonts w:ascii="Sylfaen" w:hAnsi="Sylfaen" w:cs="Sylfaen"/>
          <w:i/>
        </w:rPr>
        <w:t>ინდიკატორი: დასაქმებულ პირობით მსჯავრდებულთა რაოდენობა</w:t>
      </w:r>
    </w:p>
    <w:p w14:paraId="3BC68488" w14:textId="77777777" w:rsidR="004D6DA5" w:rsidRPr="00E0471C" w:rsidRDefault="004D6DA5" w:rsidP="004D6DA5">
      <w:pPr>
        <w:tabs>
          <w:tab w:val="center" w:pos="4680"/>
          <w:tab w:val="left" w:pos="6874"/>
        </w:tabs>
        <w:spacing w:before="240" w:line="276" w:lineRule="auto"/>
        <w:jc w:val="both"/>
        <w:rPr>
          <w:rFonts w:ascii="Sylfaen" w:hAnsi="Sylfaen" w:cs="Sylfaen"/>
          <w:b/>
        </w:rPr>
      </w:pPr>
      <w:r w:rsidRPr="00E0471C">
        <w:rPr>
          <w:rFonts w:ascii="Sylfaen" w:hAnsi="Sylfaen" w:cs="Sylfaen"/>
          <w:b/>
        </w:rPr>
        <w:t xml:space="preserve">სტატუსი: </w:t>
      </w:r>
      <w:r>
        <w:rPr>
          <w:rFonts w:ascii="Sylfaen" w:hAnsi="Sylfaen" w:cs="Sylfaen"/>
          <w:b/>
        </w:rPr>
        <w:t>უმეტესად შესრულებული</w:t>
      </w:r>
    </w:p>
    <w:p w14:paraId="49D7250E" w14:textId="77777777" w:rsidR="004D6DA5" w:rsidRPr="00E0471C" w:rsidRDefault="004D6DA5" w:rsidP="004D6DA5">
      <w:pPr>
        <w:tabs>
          <w:tab w:val="center" w:pos="4680"/>
          <w:tab w:val="left" w:pos="6874"/>
        </w:tabs>
        <w:spacing w:before="240" w:line="276" w:lineRule="auto"/>
        <w:jc w:val="both"/>
        <w:rPr>
          <w:rFonts w:ascii="Sylfaen" w:hAnsi="Sylfaen" w:cs="Times New Roman"/>
        </w:rPr>
      </w:pPr>
      <w:r w:rsidRPr="00E0471C">
        <w:rPr>
          <w:rFonts w:ascii="Sylfaen" w:hAnsi="Sylfaen" w:cs="Sylfaen"/>
        </w:rPr>
        <w:t>პირობით მსჯავრდებულთა დასაქმების ხელშეწყობა პრობაციის ეროვნული სააგენტოს ერთ-ერთი პრიორიტეტია. მიუხედავად იმისა, რომ ეს ფუნქცია სააგენტოსთვის კანონით დაკისრებულ ვალდებულებას არ წარმოადგენს, პირობით მსჯავრდებულთა საჭიროებების გამოვლენის საფუძველზე, სააგენტო  ცდილობს მათთვის ახალი სამუშაო ადგილების მოძიებას. 2016 წელში</w:t>
      </w:r>
      <w:r w:rsidRPr="00E0471C">
        <w:rPr>
          <w:rFonts w:ascii="Sylfaen" w:hAnsi="Sylfaen" w:cs="Times New Roman"/>
        </w:rPr>
        <w:t xml:space="preserve"> პრობაციის ეროვნული სააგენტოს ხელშეწყობით დასაქმდა 156 პრობაციონერი. დასაქმებულ პრობაციონერთა რაოდენობა წინა წლის მონაცემებთან შედარებით გაზრდილია 25%-ით. </w:t>
      </w:r>
      <w:r w:rsidRPr="00E0471C">
        <w:rPr>
          <w:rFonts w:ascii="Sylfaen" w:hAnsi="Sylfaen" w:cs="Sylfaen"/>
        </w:rPr>
        <w:t xml:space="preserve">ხოლო, 2017 წელს </w:t>
      </w:r>
      <w:r w:rsidRPr="00E0471C">
        <w:rPr>
          <w:rFonts w:ascii="Sylfaen" w:hAnsi="Sylfaen" w:cs="Times New Roman"/>
        </w:rPr>
        <w:t xml:space="preserve">პრობაციის ეროვნული სააგენტოს ხელშეწყობით დასაქმდა  108 პრობაციონერი. </w:t>
      </w:r>
    </w:p>
    <w:p w14:paraId="5DB56725" w14:textId="77777777" w:rsidR="004D6DA5" w:rsidRPr="00E0471C" w:rsidRDefault="004D6DA5" w:rsidP="004D6DA5">
      <w:pPr>
        <w:spacing w:before="240" w:line="276" w:lineRule="auto"/>
        <w:ind w:left="567"/>
        <w:rPr>
          <w:rFonts w:ascii="Sylfaen" w:hAnsi="Sylfaen" w:cs="Times New Roman"/>
          <w:u w:val="single"/>
        </w:rPr>
      </w:pPr>
      <w:r w:rsidRPr="00E0471C">
        <w:rPr>
          <w:rFonts w:ascii="Sylfaen" w:hAnsi="Sylfaen" w:cs="Times New Roman"/>
          <w:u w:val="single"/>
        </w:rPr>
        <w:t>საქმიანობა 4.7.2.3:   სპორტულ და შემეცნებით-კულტურულ ღონისძიებებში ჩართულობის გაზრდა.</w:t>
      </w:r>
    </w:p>
    <w:p w14:paraId="1342E736" w14:textId="77777777" w:rsidR="004D6DA5" w:rsidRPr="00E0471C" w:rsidRDefault="004D6DA5" w:rsidP="004D6DA5">
      <w:pPr>
        <w:tabs>
          <w:tab w:val="left" w:pos="0"/>
          <w:tab w:val="left" w:pos="1350"/>
        </w:tabs>
        <w:spacing w:before="240" w:line="276" w:lineRule="auto"/>
        <w:ind w:left="567"/>
        <w:jc w:val="both"/>
        <w:rPr>
          <w:rFonts w:ascii="Sylfaen" w:hAnsi="Sylfaen" w:cs="Arial"/>
          <w:i/>
        </w:rPr>
      </w:pPr>
      <w:r w:rsidRPr="00E0471C">
        <w:rPr>
          <w:rFonts w:ascii="Sylfaen" w:hAnsi="Sylfaen" w:cs="Sylfaen"/>
          <w:i/>
        </w:rPr>
        <w:t>ინდიკატორი: სპორტულ</w:t>
      </w:r>
      <w:r w:rsidRPr="00E0471C">
        <w:rPr>
          <w:rFonts w:ascii="Sylfaen" w:hAnsi="Sylfaen" w:cs="Times New Roman"/>
          <w:i/>
        </w:rPr>
        <w:t xml:space="preserve"> </w:t>
      </w:r>
      <w:r w:rsidRPr="00E0471C">
        <w:rPr>
          <w:rFonts w:ascii="Sylfaen" w:hAnsi="Sylfaen" w:cs="Sylfaen"/>
          <w:i/>
        </w:rPr>
        <w:t>და</w:t>
      </w:r>
      <w:r w:rsidRPr="00E0471C">
        <w:rPr>
          <w:rFonts w:ascii="Sylfaen" w:hAnsi="Sylfaen" w:cs="Times New Roman"/>
          <w:i/>
        </w:rPr>
        <w:t xml:space="preserve"> </w:t>
      </w:r>
      <w:r w:rsidRPr="00E0471C">
        <w:rPr>
          <w:rFonts w:ascii="Sylfaen" w:hAnsi="Sylfaen" w:cs="Sylfaen"/>
          <w:i/>
        </w:rPr>
        <w:t>შემეცნებით</w:t>
      </w:r>
      <w:r w:rsidRPr="00E0471C">
        <w:rPr>
          <w:rFonts w:ascii="Sylfaen" w:hAnsi="Sylfaen" w:cs="Times New Roman"/>
          <w:i/>
        </w:rPr>
        <w:t>-</w:t>
      </w:r>
      <w:r w:rsidRPr="00E0471C">
        <w:rPr>
          <w:rFonts w:ascii="Sylfaen" w:hAnsi="Sylfaen" w:cs="Sylfaen"/>
          <w:i/>
        </w:rPr>
        <w:t>კულტურულ</w:t>
      </w:r>
      <w:r w:rsidRPr="00E0471C">
        <w:rPr>
          <w:rFonts w:ascii="Sylfaen" w:hAnsi="Sylfaen" w:cs="Times New Roman"/>
          <w:i/>
        </w:rPr>
        <w:t xml:space="preserve"> </w:t>
      </w:r>
      <w:r w:rsidRPr="00E0471C">
        <w:rPr>
          <w:rFonts w:ascii="Sylfaen" w:hAnsi="Sylfaen" w:cs="Sylfaen"/>
          <w:i/>
        </w:rPr>
        <w:t>აქტივობებში</w:t>
      </w:r>
      <w:r w:rsidRPr="00E0471C">
        <w:rPr>
          <w:rFonts w:ascii="Sylfaen" w:hAnsi="Sylfaen" w:cs="Times New Roman"/>
          <w:i/>
        </w:rPr>
        <w:t xml:space="preserve"> </w:t>
      </w:r>
      <w:r w:rsidRPr="00E0471C">
        <w:rPr>
          <w:rFonts w:ascii="Sylfaen" w:hAnsi="Sylfaen" w:cs="Sylfaen"/>
          <w:i/>
        </w:rPr>
        <w:t>ჩართულ</w:t>
      </w:r>
      <w:r w:rsidRPr="00E0471C">
        <w:rPr>
          <w:rFonts w:ascii="Sylfaen" w:hAnsi="Sylfaen" w:cs="Times New Roman"/>
          <w:i/>
        </w:rPr>
        <w:t xml:space="preserve"> </w:t>
      </w:r>
      <w:r w:rsidRPr="00E0471C">
        <w:rPr>
          <w:rFonts w:ascii="Sylfaen" w:hAnsi="Sylfaen" w:cs="Sylfaen"/>
          <w:i/>
        </w:rPr>
        <w:t>პირობით</w:t>
      </w:r>
      <w:r w:rsidRPr="00E0471C">
        <w:rPr>
          <w:rFonts w:ascii="Sylfaen" w:hAnsi="Sylfaen" w:cs="Times New Roman"/>
          <w:i/>
        </w:rPr>
        <w:t xml:space="preserve"> </w:t>
      </w:r>
      <w:r w:rsidRPr="00E0471C">
        <w:rPr>
          <w:rFonts w:ascii="Sylfaen" w:hAnsi="Sylfaen" w:cs="Sylfaen"/>
          <w:i/>
        </w:rPr>
        <w:t>მსჯავრდებულთა</w:t>
      </w:r>
      <w:r w:rsidRPr="00E0471C">
        <w:rPr>
          <w:rFonts w:ascii="Sylfaen" w:hAnsi="Sylfaen" w:cs="Times New Roman"/>
          <w:i/>
        </w:rPr>
        <w:t xml:space="preserve"> </w:t>
      </w:r>
      <w:r w:rsidRPr="00E0471C">
        <w:rPr>
          <w:rFonts w:ascii="Sylfaen" w:hAnsi="Sylfaen" w:cs="Sylfaen"/>
          <w:i/>
        </w:rPr>
        <w:t>მზარდი</w:t>
      </w:r>
      <w:r w:rsidRPr="00E0471C">
        <w:rPr>
          <w:rFonts w:ascii="Sylfaen" w:hAnsi="Sylfaen" w:cs="Times New Roman"/>
          <w:i/>
        </w:rPr>
        <w:t xml:space="preserve"> </w:t>
      </w:r>
      <w:r w:rsidRPr="00E0471C">
        <w:rPr>
          <w:rFonts w:ascii="Sylfaen" w:hAnsi="Sylfaen" w:cs="Sylfaen"/>
          <w:i/>
        </w:rPr>
        <w:t>პროცენტული</w:t>
      </w:r>
      <w:r w:rsidRPr="00E0471C">
        <w:rPr>
          <w:rFonts w:ascii="Sylfaen" w:hAnsi="Sylfaen" w:cs="Times New Roman"/>
          <w:i/>
        </w:rPr>
        <w:t xml:space="preserve"> </w:t>
      </w:r>
      <w:r w:rsidRPr="00E0471C">
        <w:rPr>
          <w:rFonts w:ascii="Sylfaen" w:hAnsi="Sylfaen" w:cs="Sylfaen"/>
          <w:i/>
        </w:rPr>
        <w:t>რაოდენობა.</w:t>
      </w:r>
    </w:p>
    <w:p w14:paraId="08ACC442" w14:textId="77777777" w:rsidR="004D6DA5" w:rsidRPr="00E0471C" w:rsidRDefault="004D6DA5" w:rsidP="004D6DA5">
      <w:pPr>
        <w:tabs>
          <w:tab w:val="left" w:pos="0"/>
          <w:tab w:val="left" w:pos="1350"/>
        </w:tabs>
        <w:spacing w:before="240" w:line="276" w:lineRule="auto"/>
        <w:jc w:val="both"/>
        <w:rPr>
          <w:rFonts w:ascii="Sylfaen" w:hAnsi="Sylfaen" w:cs="Arial"/>
          <w:b/>
        </w:rPr>
      </w:pPr>
      <w:r w:rsidRPr="00E0471C">
        <w:rPr>
          <w:rFonts w:ascii="Sylfaen" w:hAnsi="Sylfaen" w:cs="Arial"/>
          <w:b/>
        </w:rPr>
        <w:t xml:space="preserve">სტატუსი: </w:t>
      </w:r>
      <w:r>
        <w:rPr>
          <w:rFonts w:ascii="Sylfaen" w:hAnsi="Sylfaen" w:cs="Arial"/>
          <w:b/>
        </w:rPr>
        <w:t>უმეტესად შესრულებული</w:t>
      </w:r>
    </w:p>
    <w:p w14:paraId="66F1CFF2" w14:textId="77777777" w:rsidR="004D6DA5" w:rsidRPr="00E0471C" w:rsidRDefault="004D6DA5" w:rsidP="004D6DA5">
      <w:pPr>
        <w:tabs>
          <w:tab w:val="left" w:pos="0"/>
          <w:tab w:val="left" w:pos="1350"/>
        </w:tabs>
        <w:spacing w:before="240" w:line="276" w:lineRule="auto"/>
        <w:jc w:val="both"/>
        <w:rPr>
          <w:rFonts w:ascii="Sylfaen" w:hAnsi="Sylfaen" w:cs="Arial"/>
        </w:rPr>
      </w:pPr>
      <w:r w:rsidRPr="00E0471C">
        <w:rPr>
          <w:rFonts w:ascii="Sylfaen" w:hAnsi="Sylfaen" w:cs="Arial"/>
        </w:rPr>
        <w:t>2016 წლის განმავლობაში სპორტულ და შემეცნებით-კულტურულ ღონისძიებებში 878 პირობით მსჯავრდებული ჩაერთო, აღნიშნული მაჩვენებელი წინა წელთან შედარებით გაზრდილია 909%-ით. ხოლო, 2017 წელს  სპორტულ და შემეცნებით-კულტურულ ღონისძიებებში მონაწილეობა მიიღო 723  პრობაციონერმა.</w:t>
      </w:r>
    </w:p>
    <w:p w14:paraId="65C36B0D" w14:textId="77777777" w:rsidR="004D6DA5" w:rsidRPr="00E0471C" w:rsidRDefault="004D6DA5" w:rsidP="004D6DA5">
      <w:pPr>
        <w:pStyle w:val="Heading2"/>
        <w:rPr>
          <w:rFonts w:ascii="Sylfaen" w:hAnsi="Sylfaen" w:cs="Arial"/>
        </w:rPr>
      </w:pPr>
      <w:bookmarkStart w:id="85" w:name="_Toc476825450"/>
      <w:bookmarkStart w:id="86" w:name="_Toc478476170"/>
      <w:bookmarkStart w:id="87" w:name="_Toc511825492"/>
      <w:bookmarkStart w:id="88" w:name="_Toc511825622"/>
      <w:r w:rsidRPr="00E0471C">
        <w:rPr>
          <w:rFonts w:ascii="Sylfaen" w:hAnsi="Sylfaen" w:cs="Arial"/>
        </w:rPr>
        <w:t xml:space="preserve">მიზანი 4.8: </w:t>
      </w:r>
      <w:r w:rsidRPr="00E0471C">
        <w:rPr>
          <w:rFonts w:ascii="Sylfaen" w:hAnsi="Sylfaen"/>
        </w:rPr>
        <w:t>სასჯელაღსრულებისა და პრობაციის სისტემის უზრუნველყოფა კვალიფიციური კადრებით</w:t>
      </w:r>
      <w:bookmarkEnd w:id="85"/>
      <w:bookmarkEnd w:id="86"/>
      <w:bookmarkEnd w:id="87"/>
      <w:bookmarkEnd w:id="88"/>
    </w:p>
    <w:p w14:paraId="14EEC065"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Times New Roman"/>
        </w:rPr>
        <w:t xml:space="preserve">ამოცანა 4.8.1: </w:t>
      </w:r>
      <w:r w:rsidRPr="00E0471C">
        <w:rPr>
          <w:rFonts w:ascii="Sylfaen" w:hAnsi="Sylfaen" w:cs="Times New Roman"/>
        </w:rPr>
        <w:t>სასწავლო  ცენტრის შესაძლებლობების გაძლიერება</w:t>
      </w:r>
    </w:p>
    <w:p w14:paraId="2657A109"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eastAsia="Calibri" w:hAnsi="Sylfaen" w:cs="Times New Roman"/>
          <w:u w:val="single"/>
        </w:rPr>
        <w:lastRenderedPageBreak/>
        <w:t xml:space="preserve">საქმიანობა 4.8.1.1: სწავლების ხარისხის უზრუნველყოფა, სასწავლო პროგრამების განვითარება, ახალი სასწავლო პროგრამების დანერგვა, სასწავლო მასალების მომზადება, საგამოცდო საკითხებისა და ტესტების მომზადება/გადახედვა; </w:t>
      </w:r>
    </w:p>
    <w:p w14:paraId="0AC98E8B"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Sylfaen"/>
          <w:i/>
        </w:rPr>
        <w:t>ინდიკატორი: მიმდინარე</w:t>
      </w:r>
      <w:r w:rsidRPr="00E0471C">
        <w:rPr>
          <w:rFonts w:ascii="Sylfaen" w:hAnsi="Sylfaen" w:cs="Times New Roman"/>
          <w:i/>
        </w:rPr>
        <w:t xml:space="preserve"> </w:t>
      </w:r>
      <w:r w:rsidRPr="00E0471C">
        <w:rPr>
          <w:rFonts w:ascii="Sylfaen" w:hAnsi="Sylfaen" w:cs="Sylfaen"/>
          <w:i/>
        </w:rPr>
        <w:t>და</w:t>
      </w:r>
      <w:r w:rsidRPr="00E0471C">
        <w:rPr>
          <w:rFonts w:ascii="Sylfaen" w:hAnsi="Sylfaen" w:cs="Times New Roman"/>
          <w:i/>
        </w:rPr>
        <w:t xml:space="preserve"> </w:t>
      </w:r>
      <w:r w:rsidRPr="00E0471C">
        <w:rPr>
          <w:rFonts w:ascii="Sylfaen" w:hAnsi="Sylfaen" w:cs="Sylfaen"/>
          <w:i/>
        </w:rPr>
        <w:t>ახალი</w:t>
      </w:r>
      <w:r w:rsidRPr="00E0471C">
        <w:rPr>
          <w:rFonts w:ascii="Sylfaen" w:hAnsi="Sylfaen" w:cs="Times New Roman"/>
          <w:i/>
        </w:rPr>
        <w:t xml:space="preserve"> </w:t>
      </w:r>
      <w:r w:rsidRPr="00E0471C">
        <w:rPr>
          <w:rFonts w:ascii="Sylfaen" w:hAnsi="Sylfaen" w:cs="Sylfaen"/>
          <w:i/>
        </w:rPr>
        <w:t>პროგრამების</w:t>
      </w:r>
      <w:r w:rsidRPr="00E0471C">
        <w:rPr>
          <w:rFonts w:ascii="Sylfaen" w:hAnsi="Sylfaen" w:cs="Times New Roman"/>
          <w:i/>
        </w:rPr>
        <w:t xml:space="preserve"> </w:t>
      </w:r>
      <w:r w:rsidRPr="00E0471C">
        <w:rPr>
          <w:rFonts w:ascii="Sylfaen" w:hAnsi="Sylfaen" w:cs="Sylfaen"/>
          <w:i/>
        </w:rPr>
        <w:t>რაოდენობა</w:t>
      </w:r>
    </w:p>
    <w:p w14:paraId="716E2DC7" w14:textId="77777777" w:rsidR="004D6DA5" w:rsidRPr="00E0471C" w:rsidRDefault="004D6DA5" w:rsidP="004D6DA5">
      <w:pPr>
        <w:spacing w:before="240" w:line="276" w:lineRule="auto"/>
        <w:jc w:val="both"/>
        <w:rPr>
          <w:rFonts w:ascii="Sylfaen" w:eastAsia="Calibri" w:hAnsi="Sylfaen" w:cs="Sylfaen"/>
          <w:b/>
        </w:rPr>
      </w:pPr>
      <w:r w:rsidRPr="00E0471C">
        <w:rPr>
          <w:rFonts w:ascii="Sylfaen" w:eastAsia="Calibri" w:hAnsi="Sylfaen" w:cs="Sylfaen"/>
          <w:b/>
        </w:rPr>
        <w:t>სტატუსი: სრულად შესრულებული</w:t>
      </w:r>
    </w:p>
    <w:p w14:paraId="2ADF2FD8"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Sylfaen"/>
        </w:rPr>
        <w:t>სასჯელაღსრულებისა</w:t>
      </w:r>
      <w:r w:rsidRPr="00E0471C">
        <w:rPr>
          <w:rFonts w:ascii="Sylfaen" w:eastAsia="Calibri" w:hAnsi="Sylfaen" w:cs="Times New Roman"/>
        </w:rPr>
        <w:t xml:space="preserve"> და პრობაციის სასწავლო ცენტრი ყოველი მომდევნო წლის სამუშაო გეგმის შემუშავების მიზნით ატარებს  ტრენინგის საჭიროებათა კვლევას. ტარდება სპეციალური კითხვარის მეშვეობით.  კითხვარს ეცნობა სისტემის ყველა თანამშრომელი. </w:t>
      </w:r>
    </w:p>
    <w:p w14:paraId="4F3B3162"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Sylfaen"/>
        </w:rPr>
        <w:t>გამოკვეთილი</w:t>
      </w:r>
      <w:r w:rsidRPr="00E0471C">
        <w:rPr>
          <w:rFonts w:ascii="Sylfaen" w:eastAsia="Calibri" w:hAnsi="Sylfaen" w:cs="Times New Roman"/>
        </w:rPr>
        <w:t xml:space="preserve"> საჭიროებების საფუძველზე დგება სასწავლო ცენტრის ერთწლიანი, კვარტალურად გაწერილი სასწავლო გეგმა, რომლის საფუძველზეც ხდება  ახალი პროგრამების შემუშავება და უკვე არსებულის განახლება. აღნიშნული პროგრამების ფარგლებში მსმენელთა  პროფესიული ცოდნისა და  უნარების შეფასების მიზნით მზადდება შესაბამისი საგამოცდო საკითხები/ტესტები. აღნიშნულ პროცესში ცენტრი აქტიურად თანამშრომლობს, </w:t>
      </w:r>
      <w:r w:rsidRPr="00E0471C">
        <w:rPr>
          <w:rFonts w:ascii="Sylfaen" w:eastAsia="Calibri" w:hAnsi="Sylfaen" w:cs="Sylfaen"/>
        </w:rPr>
        <w:t>როგორც</w:t>
      </w:r>
      <w:r w:rsidRPr="00E0471C">
        <w:rPr>
          <w:rFonts w:ascii="Sylfaen" w:eastAsia="Calibri" w:hAnsi="Sylfaen" w:cs="Times New Roman"/>
        </w:rPr>
        <w:t xml:space="preserve"> ადგილობრივ, ისე საერთაშორისო ორგანიზაციებთან და აკადემიურ ინსტიტუტებთან. სასწავლო ცენტრის მიერ მიმდინარე წელს შემუშავდა  სასწავლო პროცესების ხარისხის განვითარების გეგმა, რომელიც  ექსპერტიზაზე გადაეგზავნა ამსტერდამის გამოყენებითი უნივერსიტეტის საგამოცდო საბჭოს თავმჯდომარეს ქალბატონ სიმონა გაარტჰაუსს (ამსტერდამის გამოყენებითი მეცნიერებების უნივერსიტეტთან არასამთავრობო ორგანიზაცია „ინიციატივა მოწყვლადი ჯგუფების რეაბილიტაციისათვის“ ორგანიზებით გაფორმებული მემორანდუმის ფარგლებში). მიღებული რეკომენდაციების ნაწილი გათვალისწინებული იქნება გეგმის განხორციელების პროცესში.</w:t>
      </w:r>
    </w:p>
    <w:p w14:paraId="2CE2541F" w14:textId="77777777" w:rsidR="004D6DA5" w:rsidRDefault="004D6DA5" w:rsidP="004D6DA5">
      <w:pPr>
        <w:spacing w:line="276" w:lineRule="auto"/>
        <w:jc w:val="both"/>
        <w:rPr>
          <w:rFonts w:ascii="Sylfaen" w:hAnsi="Sylfaen" w:cs="Times New Roman"/>
        </w:rPr>
      </w:pPr>
      <w:r w:rsidRPr="00E0471C">
        <w:rPr>
          <w:rFonts w:ascii="Sylfaen" w:eastAsia="Calibri" w:hAnsi="Sylfaen" w:cs="Times New Roman"/>
        </w:rPr>
        <w:t xml:space="preserve">2016 წლის ნოემბერ-დეკემბერში სისტემის ფარგლებში განხორციელდა ტრენინგების საჭიროებათა კვლევა. აღნიშნული კვლევის საფუძველზე შემუშავდა 2017 წლის სასწავლო გეგმა. </w:t>
      </w:r>
    </w:p>
    <w:p w14:paraId="01C1E2BC" w14:textId="77777777" w:rsidR="004D6DA5" w:rsidRPr="00A87653" w:rsidRDefault="004D6DA5" w:rsidP="004D6DA5">
      <w:pPr>
        <w:spacing w:line="240" w:lineRule="auto"/>
        <w:jc w:val="both"/>
        <w:rPr>
          <w:rFonts w:ascii="Sylfaen" w:eastAsia="Calibri" w:hAnsi="Sylfaen" w:cs="Times New Roman"/>
        </w:rPr>
      </w:pPr>
      <w:r w:rsidRPr="00772DDC">
        <w:rPr>
          <w:rFonts w:ascii="Sylfaen" w:eastAsia="Calibri" w:hAnsi="Sylfaen" w:cs="Times New Roman"/>
        </w:rPr>
        <w:t xml:space="preserve">2017 წელს  </w:t>
      </w:r>
      <w:r w:rsidRPr="00AB1085">
        <w:rPr>
          <w:rFonts w:ascii="Sylfaen" w:eastAsia="Calibri" w:hAnsi="Sylfaen" w:cs="Times New Roman"/>
        </w:rPr>
        <w:t>დაიგეგმა</w:t>
      </w:r>
      <w:r w:rsidRPr="00C046E1">
        <w:rPr>
          <w:rFonts w:ascii="Sylfaen" w:eastAsia="Calibri" w:hAnsi="Sylfaen" w:cs="Times New Roman"/>
        </w:rPr>
        <w:t xml:space="preserve"> და განხორციელდა</w:t>
      </w:r>
      <w:r w:rsidRPr="00120F57">
        <w:rPr>
          <w:rFonts w:ascii="Sylfaen" w:eastAsia="Calibri" w:hAnsi="Sylfaen" w:cs="Times New Roman"/>
        </w:rPr>
        <w:t xml:space="preserve">  86 </w:t>
      </w:r>
      <w:r w:rsidRPr="00EE47EC">
        <w:rPr>
          <w:rFonts w:ascii="Sylfaen" w:eastAsia="Calibri" w:hAnsi="Sylfaen" w:cs="Times New Roman"/>
        </w:rPr>
        <w:t>სასწავლო</w:t>
      </w:r>
      <w:r>
        <w:rPr>
          <w:rFonts w:ascii="Sylfaen" w:eastAsia="Calibri" w:hAnsi="Sylfaen" w:cs="Times New Roman"/>
        </w:rPr>
        <w:t xml:space="preserve"> </w:t>
      </w:r>
      <w:r w:rsidRPr="00A93F0B">
        <w:rPr>
          <w:rFonts w:ascii="Sylfaen" w:eastAsia="Calibri" w:hAnsi="Sylfaen" w:cs="Times New Roman"/>
        </w:rPr>
        <w:t>ღონისძიება</w:t>
      </w:r>
      <w:r w:rsidRPr="002422C3">
        <w:rPr>
          <w:rFonts w:ascii="Sylfaen" w:eastAsia="Calibri" w:hAnsi="Sylfaen" w:cs="Times New Roman"/>
        </w:rPr>
        <w:t xml:space="preserve">, </w:t>
      </w:r>
      <w:r w:rsidRPr="00542CDB">
        <w:rPr>
          <w:rFonts w:ascii="Sylfaen" w:eastAsia="Calibri" w:hAnsi="Sylfaen" w:cs="Times New Roman"/>
        </w:rPr>
        <w:t>რომლის</w:t>
      </w:r>
      <w:r w:rsidRPr="002C2BDE">
        <w:rPr>
          <w:rFonts w:ascii="Sylfaen" w:eastAsia="Calibri" w:hAnsi="Sylfaen" w:cs="Times New Roman"/>
        </w:rPr>
        <w:t xml:space="preserve"> ფარგლებშიც </w:t>
      </w:r>
      <w:r w:rsidRPr="00C401C2">
        <w:rPr>
          <w:rFonts w:ascii="Sylfaen" w:eastAsia="Calibri" w:hAnsi="Sylfaen" w:cs="Times New Roman"/>
        </w:rPr>
        <w:t>მომზადება</w:t>
      </w:r>
      <w:r w:rsidRPr="00FD1DFB">
        <w:rPr>
          <w:rFonts w:ascii="Sylfaen" w:eastAsia="Calibri" w:hAnsi="Sylfaen" w:cs="Times New Roman"/>
        </w:rPr>
        <w:t>/</w:t>
      </w:r>
      <w:r w:rsidRPr="001E0A4A">
        <w:rPr>
          <w:rFonts w:ascii="Sylfaen" w:eastAsia="Calibri" w:hAnsi="Sylfaen" w:cs="Times New Roman"/>
        </w:rPr>
        <w:t xml:space="preserve">გადამზადება </w:t>
      </w:r>
      <w:r w:rsidRPr="00070397">
        <w:rPr>
          <w:rFonts w:ascii="Sylfaen" w:eastAsia="Calibri" w:hAnsi="Sylfaen" w:cs="Times New Roman"/>
        </w:rPr>
        <w:t xml:space="preserve">გაიარა  - 1540 </w:t>
      </w:r>
      <w:r w:rsidRPr="005257A0">
        <w:rPr>
          <w:rFonts w:ascii="Sylfaen" w:eastAsia="Calibri" w:hAnsi="Sylfaen" w:cs="Times New Roman"/>
        </w:rPr>
        <w:t>მოსამსახურემ</w:t>
      </w:r>
      <w:r>
        <w:rPr>
          <w:rFonts w:ascii="Sylfaen" w:eastAsia="Calibri" w:hAnsi="Sylfaen" w:cs="Times New Roman"/>
        </w:rPr>
        <w:t>.</w:t>
      </w:r>
    </w:p>
    <w:p w14:paraId="062405FD" w14:textId="77777777" w:rsidR="004D6DA5" w:rsidRPr="00E0471C" w:rsidRDefault="004D6DA5" w:rsidP="004D6DA5">
      <w:pPr>
        <w:spacing w:after="0" w:line="276" w:lineRule="auto"/>
        <w:jc w:val="both"/>
        <w:rPr>
          <w:rFonts w:ascii="Sylfaen" w:hAnsi="Sylfaen"/>
        </w:rPr>
      </w:pPr>
      <w:r w:rsidRPr="00E0471C">
        <w:rPr>
          <w:rFonts w:ascii="Sylfaen" w:hAnsi="Sylfaen"/>
        </w:rPr>
        <w:t xml:space="preserve">სასწავლო ცენტრმა, ევროპის კავშირისა და ევროპის საბჭოს ერთობლივ პროექტთან - „ადამიანის უფლებები და ჯანდაცვა საქართველოს ციხეებსა და დახურული ტიპის სხვა დაწესებულებებში“ - თანამშრომლობის ფარგლებში, ადგილობრივი და მოწვეული ექსპერტების მონაწილეობით  მოამზადა მსმენელთა შეფასებისათვის განკუთვნილი ახალი საგამოცდო  საკითხები/ტესტები, გადაიხედა  არსებული  საგამოცდო საკითხები/ტესტები.  </w:t>
      </w:r>
    </w:p>
    <w:p w14:paraId="2F067D86" w14:textId="77777777" w:rsidR="004D6DA5" w:rsidRPr="00E0471C" w:rsidRDefault="004D6DA5" w:rsidP="004D6DA5">
      <w:pPr>
        <w:spacing w:before="240" w:line="276" w:lineRule="auto"/>
        <w:ind w:left="567"/>
        <w:jc w:val="both"/>
        <w:rPr>
          <w:rFonts w:ascii="Sylfaen" w:eastAsia="Calibri" w:hAnsi="Sylfaen" w:cs="Times New Roman"/>
          <w:u w:val="single"/>
        </w:rPr>
      </w:pPr>
      <w:r w:rsidRPr="00E0471C">
        <w:rPr>
          <w:rFonts w:ascii="Sylfaen" w:hAnsi="Sylfaen" w:cs="Times New Roman"/>
          <w:u w:val="single"/>
        </w:rPr>
        <w:t>საქმიანობა 4</w:t>
      </w:r>
      <w:r w:rsidRPr="00E0471C">
        <w:rPr>
          <w:rFonts w:ascii="Sylfaen" w:eastAsia="Calibri" w:hAnsi="Sylfaen" w:cs="Times New Roman"/>
          <w:u w:val="single"/>
        </w:rPr>
        <w:t>.8.1.2: პროგრამის შინაარსის გათვალისწინებით, დონორი ორგანიზაციების დახმარებით განხორციელებული სასწავლო პროგრამების ინსტიტუციონალიზაცია.;</w:t>
      </w:r>
    </w:p>
    <w:p w14:paraId="270A5A82"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Sylfaen"/>
          <w:i/>
        </w:rPr>
        <w:t>ინდიკატორი: ახალი</w:t>
      </w:r>
      <w:r w:rsidRPr="00E0471C">
        <w:rPr>
          <w:rFonts w:ascii="Sylfaen" w:hAnsi="Sylfaen" w:cs="Times New Roman"/>
          <w:i/>
        </w:rPr>
        <w:t xml:space="preserve"> </w:t>
      </w:r>
      <w:r w:rsidRPr="00E0471C">
        <w:rPr>
          <w:rFonts w:ascii="Sylfaen" w:hAnsi="Sylfaen" w:cs="Sylfaen"/>
          <w:i/>
        </w:rPr>
        <w:t>ან</w:t>
      </w:r>
      <w:r w:rsidRPr="00E0471C">
        <w:rPr>
          <w:rFonts w:ascii="Sylfaen" w:hAnsi="Sylfaen" w:cs="Times New Roman"/>
          <w:i/>
        </w:rPr>
        <w:t>/</w:t>
      </w:r>
      <w:r w:rsidRPr="00E0471C">
        <w:rPr>
          <w:rFonts w:ascii="Sylfaen" w:hAnsi="Sylfaen" w:cs="Sylfaen"/>
          <w:i/>
        </w:rPr>
        <w:t>და</w:t>
      </w:r>
      <w:r w:rsidRPr="00E0471C">
        <w:rPr>
          <w:rFonts w:ascii="Sylfaen" w:hAnsi="Sylfaen" w:cs="Times New Roman"/>
          <w:i/>
        </w:rPr>
        <w:t xml:space="preserve"> </w:t>
      </w:r>
      <w:r w:rsidRPr="00E0471C">
        <w:rPr>
          <w:rFonts w:ascii="Sylfaen" w:hAnsi="Sylfaen" w:cs="Sylfaen"/>
          <w:i/>
        </w:rPr>
        <w:t>განახლებული</w:t>
      </w:r>
      <w:r w:rsidRPr="00E0471C">
        <w:rPr>
          <w:rFonts w:ascii="Sylfaen" w:hAnsi="Sylfaen" w:cs="Times New Roman"/>
          <w:i/>
        </w:rPr>
        <w:t xml:space="preserve"> </w:t>
      </w:r>
      <w:r w:rsidRPr="00E0471C">
        <w:rPr>
          <w:rFonts w:ascii="Sylfaen" w:hAnsi="Sylfaen" w:cs="Sylfaen"/>
          <w:i/>
        </w:rPr>
        <w:t>სასწავლო</w:t>
      </w:r>
      <w:r w:rsidRPr="00E0471C">
        <w:rPr>
          <w:rFonts w:ascii="Sylfaen" w:hAnsi="Sylfaen" w:cs="Times New Roman"/>
          <w:i/>
        </w:rPr>
        <w:t xml:space="preserve"> </w:t>
      </w:r>
      <w:r w:rsidRPr="00E0471C">
        <w:rPr>
          <w:rFonts w:ascii="Sylfaen" w:hAnsi="Sylfaen" w:cs="Sylfaen"/>
          <w:i/>
        </w:rPr>
        <w:t>პროგრამების</w:t>
      </w:r>
      <w:r w:rsidRPr="00E0471C">
        <w:rPr>
          <w:rFonts w:ascii="Sylfaen" w:hAnsi="Sylfaen" w:cs="Times New Roman"/>
          <w:i/>
        </w:rPr>
        <w:t xml:space="preserve"> </w:t>
      </w:r>
      <w:r w:rsidRPr="00E0471C">
        <w:rPr>
          <w:rFonts w:ascii="Sylfaen" w:hAnsi="Sylfaen" w:cs="Sylfaen"/>
          <w:i/>
        </w:rPr>
        <w:t>რაოდენობა</w:t>
      </w:r>
    </w:p>
    <w:p w14:paraId="533EF9D7" w14:textId="77777777" w:rsidR="004D6DA5" w:rsidRPr="00E0471C" w:rsidRDefault="004D6DA5" w:rsidP="004D6DA5">
      <w:pPr>
        <w:spacing w:before="240" w:line="276" w:lineRule="auto"/>
        <w:jc w:val="both"/>
        <w:rPr>
          <w:rFonts w:ascii="Sylfaen" w:eastAsia="Calibri" w:hAnsi="Sylfaen" w:cs="Sylfaen"/>
          <w:b/>
        </w:rPr>
      </w:pPr>
      <w:r w:rsidRPr="00E0471C">
        <w:rPr>
          <w:rFonts w:ascii="Sylfaen" w:eastAsia="Calibri" w:hAnsi="Sylfaen" w:cs="Sylfaen"/>
          <w:b/>
        </w:rPr>
        <w:t>სტატუსი: სრულად შესრულებული</w:t>
      </w:r>
    </w:p>
    <w:p w14:paraId="32038FAD"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Sylfaen"/>
        </w:rPr>
        <w:lastRenderedPageBreak/>
        <w:t>დონორი</w:t>
      </w:r>
      <w:r w:rsidRPr="00E0471C">
        <w:rPr>
          <w:rFonts w:ascii="Sylfaen" w:eastAsia="Calibri" w:hAnsi="Sylfaen" w:cs="Times New Roman"/>
        </w:rPr>
        <w:t xml:space="preserve"> ორგანიზაციების დახმარებით განხორციელებული თემატური ტრენინგებიდან შერჩეული იქნა რიგი მნიშვნელოვანი საკითხები, რომლებიც აისახა სასწავლო ცენტრში არსებულ ყველა ძირითად სასწავლო პროგრამებში. წარმატებით განხორციელდა ისეთი თემების ინსტიტუციონალიზაცია, როგორიცაა: ჯანსაღი გარემოს ხელშეწყობა და გადამდებ დაავადებათა პრევენცია პენიტენციურ სისტემაში, სუიციდის პრევენცია; თავშესაფრის მაძიებელთან, ლტოლვილებთან, მოქალაქეობის არმქონე და იძულებით გადაადგილებულ პირებთან მუშაობა პენიტენციურ დაწესებულებებში,  შესაძლო წამების და სხვა სასტიკი, არაადამიანური ან დამამცირებელი მოპყრობის შედეგად ბრალდებულთა/მსჯავრდებულთა დაზიანების აღრიცხვა პენიტენციურ დაწესებულებებში, სარეაბილიტაციო პროგრამების განვითარების  მხარდაჭერა (ადვოკატირება) პენიტენციურ და პრობაციის სისტემებში, პენიტენციური დაწესებულებების ეფექტიანი მართვა - პენიტენციური დაწესებულებების მენეჯმენტისათვის(დირექტორები, დირექტორის მოადგილეები), მოწყვლადი ჯგუფები და მათთან მუშაობის თავისებურებები,  წამების პრევენცია და სხვ.</w:t>
      </w:r>
    </w:p>
    <w:p w14:paraId="4DABA47B" w14:textId="77777777" w:rsidR="004D6DA5" w:rsidRPr="00E0471C" w:rsidRDefault="004D6DA5" w:rsidP="004D6DA5">
      <w:pPr>
        <w:spacing w:before="240" w:line="276" w:lineRule="auto"/>
        <w:ind w:left="567"/>
        <w:jc w:val="both"/>
        <w:rPr>
          <w:rFonts w:ascii="Sylfaen" w:eastAsia="Calibri" w:hAnsi="Sylfaen" w:cs="Times New Roman"/>
          <w:u w:val="single"/>
        </w:rPr>
      </w:pPr>
      <w:r w:rsidRPr="00E0471C">
        <w:rPr>
          <w:rFonts w:ascii="Sylfaen" w:eastAsia="Calibri" w:hAnsi="Sylfaen" w:cs="Times New Roman"/>
          <w:u w:val="single"/>
        </w:rPr>
        <w:t xml:space="preserve">საქმიანობა 4.8.1.3: სასწავლო პროგრამების წინასწარი და განხორციელების შემდგომი შეფასება; </w:t>
      </w:r>
    </w:p>
    <w:p w14:paraId="4CD1EB35" w14:textId="77777777" w:rsidR="004D6DA5" w:rsidRPr="00E0471C" w:rsidRDefault="004D6DA5" w:rsidP="004D6DA5">
      <w:pPr>
        <w:spacing w:before="240" w:line="276" w:lineRule="auto"/>
        <w:ind w:left="567"/>
        <w:rPr>
          <w:rFonts w:ascii="Sylfaen" w:hAnsi="Sylfaen" w:cs="Times New Roman"/>
          <w:i/>
        </w:rPr>
      </w:pPr>
      <w:r w:rsidRPr="00E0471C">
        <w:rPr>
          <w:rFonts w:ascii="Sylfaen" w:hAnsi="Sylfaen" w:cs="Sylfaen"/>
          <w:i/>
        </w:rPr>
        <w:t>ინდიკატორი: მომზადებულია</w:t>
      </w:r>
      <w:r w:rsidRPr="00E0471C">
        <w:rPr>
          <w:rFonts w:ascii="Sylfaen" w:hAnsi="Sylfaen" w:cs="Times New Roman"/>
          <w:i/>
        </w:rPr>
        <w:t xml:space="preserve"> </w:t>
      </w:r>
      <w:r w:rsidRPr="00E0471C">
        <w:rPr>
          <w:rFonts w:ascii="Sylfaen" w:hAnsi="Sylfaen" w:cs="Sylfaen"/>
          <w:i/>
        </w:rPr>
        <w:t>შეფასების</w:t>
      </w:r>
      <w:r w:rsidRPr="00E0471C">
        <w:rPr>
          <w:rFonts w:ascii="Sylfaen" w:hAnsi="Sylfaen" w:cs="Times New Roman"/>
          <w:i/>
        </w:rPr>
        <w:t xml:space="preserve"> </w:t>
      </w:r>
      <w:r w:rsidRPr="00E0471C">
        <w:rPr>
          <w:rFonts w:ascii="Sylfaen" w:hAnsi="Sylfaen" w:cs="Sylfaen"/>
          <w:i/>
        </w:rPr>
        <w:t>ინსტრუმენტი</w:t>
      </w:r>
      <w:r w:rsidRPr="00E0471C">
        <w:rPr>
          <w:rFonts w:ascii="Sylfaen" w:hAnsi="Sylfaen" w:cs="Times New Roman"/>
          <w:i/>
        </w:rPr>
        <w:t xml:space="preserve">; </w:t>
      </w:r>
      <w:r w:rsidRPr="00E0471C">
        <w:rPr>
          <w:rFonts w:ascii="Sylfaen" w:hAnsi="Sylfaen" w:cs="Sylfaen"/>
          <w:i/>
        </w:rPr>
        <w:t>შეფასების</w:t>
      </w:r>
      <w:r w:rsidRPr="00E0471C">
        <w:rPr>
          <w:rFonts w:ascii="Sylfaen" w:hAnsi="Sylfaen" w:cs="Times New Roman"/>
          <w:i/>
        </w:rPr>
        <w:t xml:space="preserve"> </w:t>
      </w:r>
      <w:r w:rsidRPr="00E0471C">
        <w:rPr>
          <w:rFonts w:ascii="Sylfaen" w:hAnsi="Sylfaen" w:cs="Sylfaen"/>
          <w:i/>
        </w:rPr>
        <w:t>ანგარიშები</w:t>
      </w:r>
    </w:p>
    <w:p w14:paraId="2C393901" w14:textId="77777777" w:rsidR="004D6DA5" w:rsidRPr="00E0471C" w:rsidRDefault="004D6DA5" w:rsidP="004D6DA5">
      <w:pPr>
        <w:spacing w:before="240" w:line="276" w:lineRule="auto"/>
        <w:jc w:val="both"/>
        <w:rPr>
          <w:rFonts w:ascii="Sylfaen" w:eastAsia="Calibri" w:hAnsi="Sylfaen" w:cs="Sylfaen"/>
          <w:b/>
        </w:rPr>
      </w:pPr>
      <w:r w:rsidRPr="00E0471C">
        <w:rPr>
          <w:rFonts w:ascii="Sylfaen" w:eastAsia="Calibri" w:hAnsi="Sylfaen" w:cs="Sylfaen"/>
          <w:b/>
        </w:rPr>
        <w:t>სტატუსი: ნაწილობრივ შესრულებული</w:t>
      </w:r>
    </w:p>
    <w:p w14:paraId="2A4CB2A8"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Sylfaen"/>
        </w:rPr>
        <w:t>სასწავლო</w:t>
      </w:r>
      <w:r w:rsidRPr="00E0471C">
        <w:rPr>
          <w:rFonts w:ascii="Sylfaen" w:eastAsia="Calibri" w:hAnsi="Sylfaen" w:cs="Times New Roman"/>
        </w:rPr>
        <w:t xml:space="preserve"> ცენტრის მიერ შემუშავებული ყველა პროგრამა უშუალო განხორციელების დაწყებამდე გადის ექსპერტიზას ადგილობრივ და/ან </w:t>
      </w:r>
      <w:r w:rsidRPr="00E0471C">
        <w:rPr>
          <w:rFonts w:ascii="Sylfaen" w:hAnsi="Sylfaen" w:cs="Times New Roman"/>
        </w:rPr>
        <w:t>საერთაშ</w:t>
      </w:r>
      <w:r w:rsidRPr="00E0471C">
        <w:rPr>
          <w:rFonts w:ascii="Sylfaen" w:eastAsia="Calibri" w:hAnsi="Sylfaen" w:cs="Times New Roman"/>
        </w:rPr>
        <w:t xml:space="preserve">ორისო ექსპერტებთან. </w:t>
      </w:r>
      <w:r w:rsidRPr="00E0471C">
        <w:rPr>
          <w:rFonts w:ascii="Sylfaen" w:eastAsia="Calibri" w:hAnsi="Sylfaen" w:cs="Sylfaen"/>
        </w:rPr>
        <w:t>მიღებული</w:t>
      </w:r>
      <w:r w:rsidRPr="00E0471C">
        <w:rPr>
          <w:rFonts w:ascii="Sylfaen" w:eastAsia="Calibri" w:hAnsi="Sylfaen" w:cs="Times New Roman"/>
        </w:rPr>
        <w:t xml:space="preserve"> რეკომენდაციების საფუძველზე პროგრამა იღებს საბოლოო სახეს.  </w:t>
      </w:r>
    </w:p>
    <w:p w14:paraId="5B6EA1F5"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Sylfaen"/>
        </w:rPr>
        <w:t>პროგრამის</w:t>
      </w:r>
      <w:r w:rsidRPr="00E0471C">
        <w:rPr>
          <w:rFonts w:ascii="Sylfaen" w:eastAsia="Calibri" w:hAnsi="Sylfaen" w:cs="Times New Roman"/>
        </w:rPr>
        <w:t xml:space="preserve"> განხორციელების შედეგად მსმენელთა პროფესიული ცოდნის/უნარების შეფასებისა და თავად სასწავლო პროცესზე დაკვირვება, შეფასების კითხვარების ანალიზი მთლიანობაში სასწავლო პროგრამის შეფასების შესაძლებლობას იძლევა.</w:t>
      </w:r>
    </w:p>
    <w:p w14:paraId="3E48266B" w14:textId="77777777" w:rsidR="004D6DA5" w:rsidRPr="00E0471C" w:rsidRDefault="004D6DA5" w:rsidP="004D6DA5">
      <w:pPr>
        <w:spacing w:line="276" w:lineRule="auto"/>
        <w:jc w:val="both"/>
        <w:rPr>
          <w:rFonts w:ascii="Sylfaen" w:eastAsia="Calibri" w:hAnsi="Sylfaen" w:cs="Times New Roman"/>
        </w:rPr>
      </w:pPr>
      <w:r w:rsidRPr="00E0471C">
        <w:rPr>
          <w:rFonts w:ascii="Sylfaen" w:eastAsia="Calibri" w:hAnsi="Sylfaen" w:cs="Times New Roman"/>
        </w:rPr>
        <w:t>სასწავლო ცენტრი მუშაობს ტრენინგის ექვსი თვის შემდგომი შეფასების სქემაზე (კითხვარით). აღნიშნული შეფასების შედეგად მიღებული ინფორმაციის ანალიზი სასწავლო პროგრამების შემდგომი გაუმჯობესების დაგეგმვაში დაგვეხმარება.</w:t>
      </w:r>
    </w:p>
    <w:p w14:paraId="70F6BEB8"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eastAsia="Calibri" w:hAnsi="Sylfaen" w:cs="Times New Roman"/>
          <w:u w:val="single"/>
        </w:rPr>
        <w:t xml:space="preserve">საქმიანობა 4.8.1.4: სასწავლო ცენტრის ტრენერების მომზადების, გადამზადებისა და კვალიფიკაციის ამაღლების გეგმის შემუშავება ახალი მეთოდიკისა და თემატიკის გათვალისწინებით; </w:t>
      </w:r>
    </w:p>
    <w:p w14:paraId="44FF8F9B"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Sylfaen"/>
          <w:i/>
        </w:rPr>
        <w:t>ინდიკატორი: მომზადებული</w:t>
      </w:r>
      <w:r w:rsidRPr="00E0471C">
        <w:rPr>
          <w:rFonts w:ascii="Sylfaen" w:hAnsi="Sylfaen" w:cs="Times New Roman"/>
          <w:i/>
        </w:rPr>
        <w:t>/</w:t>
      </w:r>
      <w:r w:rsidRPr="00E0471C">
        <w:rPr>
          <w:rFonts w:ascii="Sylfaen" w:hAnsi="Sylfaen" w:cs="Sylfaen"/>
          <w:i/>
        </w:rPr>
        <w:t>გადამზადებული</w:t>
      </w:r>
      <w:r w:rsidRPr="00E0471C">
        <w:rPr>
          <w:rFonts w:ascii="Sylfaen" w:hAnsi="Sylfaen" w:cs="Times New Roman"/>
          <w:i/>
        </w:rPr>
        <w:t xml:space="preserve"> </w:t>
      </w:r>
      <w:r w:rsidRPr="00E0471C">
        <w:rPr>
          <w:rFonts w:ascii="Sylfaen" w:hAnsi="Sylfaen" w:cs="Sylfaen"/>
          <w:i/>
        </w:rPr>
        <w:t>ტრენერების</w:t>
      </w:r>
      <w:r w:rsidRPr="00E0471C">
        <w:rPr>
          <w:rFonts w:ascii="Sylfaen" w:hAnsi="Sylfaen" w:cs="Times New Roman"/>
          <w:i/>
        </w:rPr>
        <w:t xml:space="preserve"> </w:t>
      </w:r>
      <w:r w:rsidRPr="00E0471C">
        <w:rPr>
          <w:rFonts w:ascii="Sylfaen" w:hAnsi="Sylfaen" w:cs="Sylfaen"/>
          <w:i/>
        </w:rPr>
        <w:t>რაოდენობა.</w:t>
      </w:r>
    </w:p>
    <w:p w14:paraId="1B350367" w14:textId="77777777" w:rsidR="004D6DA5" w:rsidRPr="00E0471C" w:rsidRDefault="004D6DA5" w:rsidP="004D6DA5">
      <w:pPr>
        <w:spacing w:before="240" w:line="276" w:lineRule="auto"/>
        <w:jc w:val="both"/>
        <w:rPr>
          <w:rFonts w:ascii="Sylfaen" w:eastAsia="Calibri" w:hAnsi="Sylfaen" w:cs="Sylfaen"/>
          <w:b/>
        </w:rPr>
      </w:pPr>
      <w:r w:rsidRPr="00E0471C">
        <w:rPr>
          <w:rFonts w:ascii="Sylfaen" w:eastAsia="Calibri" w:hAnsi="Sylfaen" w:cs="Sylfaen"/>
          <w:b/>
        </w:rPr>
        <w:t>სტატუსი: სრულად შესრულებული</w:t>
      </w:r>
    </w:p>
    <w:p w14:paraId="5BD054F1" w14:textId="77777777" w:rsidR="004D6DA5" w:rsidRPr="00E0471C" w:rsidRDefault="004D6DA5" w:rsidP="004D6DA5">
      <w:pPr>
        <w:spacing w:before="240" w:line="276" w:lineRule="auto"/>
        <w:jc w:val="both"/>
        <w:rPr>
          <w:rFonts w:ascii="Sylfaen" w:eastAsia="Calibri" w:hAnsi="Sylfaen" w:cs="Times New Roman"/>
          <w:b/>
        </w:rPr>
      </w:pPr>
      <w:r w:rsidRPr="00E0471C">
        <w:rPr>
          <w:rFonts w:ascii="Sylfaen" w:eastAsia="Calibri" w:hAnsi="Sylfaen" w:cs="Sylfaen"/>
        </w:rPr>
        <w:t>სასწავლო</w:t>
      </w:r>
      <w:r w:rsidRPr="00E0471C">
        <w:rPr>
          <w:rFonts w:ascii="Sylfaen" w:eastAsia="Calibri" w:hAnsi="Sylfaen" w:cs="Times New Roman"/>
        </w:rPr>
        <w:t xml:space="preserve"> ცენტრს ჰყავს პროფესიონალ ტრენერთა გუნდი. ცენტრი განუწყვეტლივ ზრუნავს, როგორც მოქმედი ტრენერების  გადამზადებასა და კვალიფიკაციის ამაღლებაზე, ასევე ახალი ტრენერების მომზადებაზე. აღნიშნულ პროცესში სასწავლო ცენტრი აქტიურად თანამშრომლობს ადგილობრივ და საერთაშორისო ორგანიზაციებთან/ექსპერტებთან,  ერთობლივი შეხვედრების, სემინარების და ტრენერთა ტრენინგების ორგანიზების გზით. 2017 </w:t>
      </w:r>
      <w:r w:rsidRPr="00E0471C">
        <w:rPr>
          <w:rFonts w:ascii="Sylfaen" w:eastAsia="Calibri" w:hAnsi="Sylfaen" w:cs="Times New Roman"/>
        </w:rPr>
        <w:lastRenderedPageBreak/>
        <w:t>წელს ტრენერთა ტრენინგში- „ტრენინგის ჩატარების მეთოდოლოგია და ტრენერობის უნარ-ჩვევების განვითარება“  - მონაწილეობა მიიღო   19-მა მონაწილემ.</w:t>
      </w:r>
    </w:p>
    <w:p w14:paraId="6257892D" w14:textId="77777777" w:rsidR="004D6DA5" w:rsidRPr="00E0471C" w:rsidRDefault="004D6DA5" w:rsidP="004D6DA5">
      <w:pPr>
        <w:spacing w:before="240" w:line="276" w:lineRule="auto"/>
        <w:ind w:left="567"/>
        <w:jc w:val="both"/>
        <w:rPr>
          <w:rFonts w:ascii="Sylfaen" w:eastAsia="Calibri" w:hAnsi="Sylfaen" w:cs="Times New Roman"/>
          <w:u w:val="single"/>
        </w:rPr>
      </w:pPr>
      <w:r w:rsidRPr="00E0471C">
        <w:rPr>
          <w:rFonts w:ascii="Sylfaen" w:eastAsia="Calibri" w:hAnsi="Sylfaen" w:cs="Times New Roman"/>
          <w:u w:val="single"/>
        </w:rPr>
        <w:t xml:space="preserve">საქმიანობა 4.8.1.5: სასჯელაღსრულებისა და პრობაციის სამინისტროს მიერ შერჩეულ, სისტემაში (სასჯელაღსრულება, პრობაცია) დასანიშნ კანდიდატთა/კურსანტთა მომზადება ადამიანის უფლებებში, სპეციალური სასწავლო პროგრამების ფარგლებში; </w:t>
      </w:r>
    </w:p>
    <w:p w14:paraId="53366534" w14:textId="77777777" w:rsidR="004D6DA5" w:rsidRPr="00E0471C" w:rsidRDefault="004D6DA5" w:rsidP="004D6DA5">
      <w:pPr>
        <w:spacing w:before="240" w:line="276" w:lineRule="auto"/>
        <w:ind w:left="567"/>
        <w:rPr>
          <w:rFonts w:ascii="Sylfaen" w:hAnsi="Sylfaen" w:cs="Times New Roman"/>
          <w:i/>
        </w:rPr>
      </w:pPr>
      <w:r w:rsidRPr="00E0471C">
        <w:rPr>
          <w:rFonts w:ascii="Sylfaen" w:hAnsi="Sylfaen" w:cs="Sylfaen"/>
          <w:i/>
        </w:rPr>
        <w:t>ინდიკატორი: ჩატარებული</w:t>
      </w:r>
      <w:r w:rsidRPr="00E0471C">
        <w:rPr>
          <w:rFonts w:ascii="Sylfaen" w:hAnsi="Sylfaen" w:cs="Times New Roman"/>
          <w:i/>
        </w:rPr>
        <w:t xml:space="preserve"> </w:t>
      </w:r>
      <w:r w:rsidRPr="00E0471C">
        <w:rPr>
          <w:rFonts w:ascii="Sylfaen" w:hAnsi="Sylfaen" w:cs="Sylfaen"/>
          <w:i/>
        </w:rPr>
        <w:t>ტრენინგების</w:t>
      </w:r>
      <w:r w:rsidRPr="00E0471C">
        <w:rPr>
          <w:rFonts w:ascii="Sylfaen" w:hAnsi="Sylfaen" w:cs="Times New Roman"/>
          <w:i/>
        </w:rPr>
        <w:t xml:space="preserve"> </w:t>
      </w:r>
      <w:r w:rsidRPr="00E0471C">
        <w:rPr>
          <w:rFonts w:ascii="Sylfaen" w:hAnsi="Sylfaen" w:cs="Sylfaen"/>
          <w:i/>
        </w:rPr>
        <w:t>რაოდენობა;</w:t>
      </w:r>
      <w:r w:rsidRPr="00E0471C">
        <w:rPr>
          <w:rFonts w:ascii="Sylfaen" w:hAnsi="Sylfaen" w:cs="Times New Roman"/>
          <w:i/>
        </w:rPr>
        <w:t xml:space="preserve"> </w:t>
      </w:r>
      <w:r w:rsidRPr="00E0471C">
        <w:rPr>
          <w:rFonts w:ascii="Sylfaen" w:hAnsi="Sylfaen" w:cs="Sylfaen"/>
          <w:i/>
        </w:rPr>
        <w:t>ტრენინგი</w:t>
      </w:r>
      <w:r w:rsidRPr="00E0471C">
        <w:rPr>
          <w:rFonts w:ascii="Sylfaen" w:hAnsi="Sylfaen" w:cs="Times New Roman"/>
          <w:i/>
        </w:rPr>
        <w:t xml:space="preserve"> </w:t>
      </w:r>
      <w:r w:rsidRPr="00E0471C">
        <w:rPr>
          <w:rFonts w:ascii="Sylfaen" w:hAnsi="Sylfaen" w:cs="Sylfaen"/>
          <w:i/>
        </w:rPr>
        <w:t>გავლილი</w:t>
      </w:r>
      <w:r w:rsidRPr="00E0471C">
        <w:rPr>
          <w:rFonts w:ascii="Sylfaen" w:hAnsi="Sylfaen" w:cs="Times New Roman"/>
          <w:i/>
        </w:rPr>
        <w:t xml:space="preserve"> </w:t>
      </w:r>
      <w:r w:rsidRPr="00E0471C">
        <w:rPr>
          <w:rFonts w:ascii="Sylfaen" w:hAnsi="Sylfaen" w:cs="Sylfaen"/>
          <w:i/>
        </w:rPr>
        <w:t>აქვს</w:t>
      </w:r>
      <w:r w:rsidRPr="00E0471C">
        <w:rPr>
          <w:rFonts w:ascii="Sylfaen" w:hAnsi="Sylfaen" w:cs="Times New Roman"/>
          <w:i/>
        </w:rPr>
        <w:t xml:space="preserve"> </w:t>
      </w:r>
      <w:r w:rsidRPr="00E0471C">
        <w:rPr>
          <w:rFonts w:ascii="Sylfaen" w:hAnsi="Sylfaen" w:cs="Sylfaen"/>
          <w:i/>
        </w:rPr>
        <w:t>ყველა</w:t>
      </w:r>
      <w:r w:rsidRPr="00E0471C">
        <w:rPr>
          <w:rFonts w:ascii="Sylfaen" w:hAnsi="Sylfaen" w:cs="Times New Roman"/>
          <w:i/>
        </w:rPr>
        <w:t xml:space="preserve"> </w:t>
      </w:r>
      <w:r w:rsidRPr="00E0471C">
        <w:rPr>
          <w:rFonts w:ascii="Sylfaen" w:hAnsi="Sylfaen" w:cs="Sylfaen"/>
          <w:i/>
        </w:rPr>
        <w:t>ახლადდანიშნულ</w:t>
      </w:r>
      <w:r w:rsidRPr="00E0471C">
        <w:rPr>
          <w:rFonts w:ascii="Sylfaen" w:hAnsi="Sylfaen" w:cs="Times New Roman"/>
          <w:i/>
        </w:rPr>
        <w:t xml:space="preserve"> </w:t>
      </w:r>
      <w:r w:rsidRPr="00E0471C">
        <w:rPr>
          <w:rFonts w:ascii="Sylfaen" w:hAnsi="Sylfaen" w:cs="Sylfaen"/>
          <w:i/>
        </w:rPr>
        <w:t>თანამშრომელს</w:t>
      </w:r>
    </w:p>
    <w:p w14:paraId="68D55E45" w14:textId="77777777" w:rsidR="004D6DA5" w:rsidRPr="00E0471C" w:rsidRDefault="004D6DA5" w:rsidP="004D6DA5">
      <w:pPr>
        <w:spacing w:before="240" w:line="276" w:lineRule="auto"/>
        <w:jc w:val="both"/>
        <w:rPr>
          <w:rFonts w:ascii="Sylfaen" w:eastAsia="Calibri" w:hAnsi="Sylfaen" w:cs="Sylfaen"/>
          <w:b/>
        </w:rPr>
      </w:pPr>
      <w:r w:rsidRPr="00E0471C">
        <w:rPr>
          <w:rFonts w:ascii="Sylfaen" w:eastAsia="Calibri" w:hAnsi="Sylfaen" w:cs="Sylfaen"/>
          <w:b/>
        </w:rPr>
        <w:t>სტატუსი: სრულად შესრულებული</w:t>
      </w:r>
    </w:p>
    <w:p w14:paraId="5C8E69DC"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Sylfaen"/>
        </w:rPr>
        <w:t>სასჯელაღსრულებისა</w:t>
      </w:r>
      <w:r w:rsidRPr="00E0471C">
        <w:rPr>
          <w:rFonts w:ascii="Sylfaen" w:eastAsia="Calibri" w:hAnsi="Sylfaen" w:cs="Times New Roman"/>
        </w:rPr>
        <w:t xml:space="preserve"> და პრობაციის სამინისტროს სისტემაში გამოსაცდელი ვადით დანიშნული მოსამსახურეებისათვის განკუთვნილ საგანმანათლებლო პროგრამებში მნიშვნელოვანი ყურადღება ეთმობა ადამიანის უფლებებისა და თავისუფლებების სწავლებას,   წამებისა და სხვა არასათანადო და ღირსების შემლახავი მოპყრობის აკრძალვისა და პრევენციის საკითხებს და სხვა. </w:t>
      </w:r>
    </w:p>
    <w:p w14:paraId="5E80133B" w14:textId="77777777" w:rsidR="004D6DA5" w:rsidRPr="00E0471C" w:rsidRDefault="004D6DA5" w:rsidP="004D6DA5">
      <w:pPr>
        <w:spacing w:before="240" w:line="276" w:lineRule="auto"/>
        <w:jc w:val="both"/>
        <w:rPr>
          <w:rFonts w:ascii="Sylfaen" w:eastAsia="Calibri" w:hAnsi="Sylfaen" w:cs="Times New Roman"/>
          <w:b/>
        </w:rPr>
      </w:pPr>
      <w:r w:rsidRPr="00E0471C">
        <w:rPr>
          <w:rFonts w:ascii="Sylfaen" w:eastAsia="Calibri" w:hAnsi="Sylfaen" w:cs="Times New Roman"/>
          <w:b/>
        </w:rPr>
        <w:t xml:space="preserve">2016 წელი </w:t>
      </w:r>
    </w:p>
    <w:p w14:paraId="726EB75D" w14:textId="77777777" w:rsidR="004D6DA5" w:rsidRPr="00E0471C" w:rsidRDefault="004D6DA5" w:rsidP="004D6DA5">
      <w:pPr>
        <w:pStyle w:val="ListParagraph"/>
        <w:numPr>
          <w:ilvl w:val="0"/>
          <w:numId w:val="31"/>
        </w:numPr>
        <w:spacing w:before="240"/>
        <w:jc w:val="both"/>
        <w:rPr>
          <w:rFonts w:ascii="Sylfaen" w:eastAsia="Calibri" w:hAnsi="Sylfaen" w:cs="Times New Roman"/>
          <w:lang w:val="ka-GE"/>
        </w:rPr>
      </w:pPr>
      <w:r w:rsidRPr="00E0471C">
        <w:rPr>
          <w:rFonts w:ascii="Sylfaen" w:eastAsia="Calibri" w:hAnsi="Sylfaen" w:cs="Times New Roman"/>
          <w:lang w:val="ka-GE"/>
        </w:rPr>
        <w:t xml:space="preserve">პენიტენციური სისტემის გამოსაცდელი ვადით დანიშნულმა 300-მა მოსამსახურემ გაიარა პირველადი მომზადების სასწავლო კურსი </w:t>
      </w:r>
    </w:p>
    <w:p w14:paraId="1C7D716F" w14:textId="77777777" w:rsidR="004D6DA5" w:rsidRPr="00E0471C" w:rsidRDefault="004D6DA5" w:rsidP="004D6DA5">
      <w:pPr>
        <w:pStyle w:val="ListParagraph"/>
        <w:numPr>
          <w:ilvl w:val="0"/>
          <w:numId w:val="31"/>
        </w:numPr>
        <w:spacing w:before="240"/>
        <w:jc w:val="both"/>
        <w:rPr>
          <w:rFonts w:ascii="Sylfaen" w:eastAsia="Calibri" w:hAnsi="Sylfaen" w:cs="Times New Roman"/>
          <w:lang w:val="ka-GE"/>
        </w:rPr>
      </w:pPr>
      <w:r w:rsidRPr="00E0471C">
        <w:rPr>
          <w:rFonts w:ascii="Sylfaen" w:eastAsia="Calibri" w:hAnsi="Sylfaen" w:cs="Times New Roman"/>
          <w:lang w:val="ka-GE"/>
        </w:rPr>
        <w:t>სპეციალური პროფესიული მომზადების (სასწავლო) კურსი გაიარა  289-მა მოსამსახურემ.</w:t>
      </w:r>
    </w:p>
    <w:p w14:paraId="1375728A" w14:textId="77777777" w:rsidR="004D6DA5" w:rsidRPr="00E0471C" w:rsidRDefault="004D6DA5" w:rsidP="004D6DA5">
      <w:pPr>
        <w:spacing w:before="240" w:line="276" w:lineRule="auto"/>
        <w:jc w:val="both"/>
        <w:rPr>
          <w:rFonts w:ascii="Sylfaen" w:eastAsia="Calibri" w:hAnsi="Sylfaen" w:cs="Times New Roman"/>
          <w:b/>
        </w:rPr>
      </w:pPr>
      <w:r w:rsidRPr="00E0471C">
        <w:rPr>
          <w:rFonts w:ascii="Sylfaen" w:eastAsia="Calibri" w:hAnsi="Sylfaen" w:cs="Times New Roman"/>
          <w:b/>
        </w:rPr>
        <w:t xml:space="preserve">2017 წელი </w:t>
      </w:r>
    </w:p>
    <w:p w14:paraId="1BB7C8FD" w14:textId="77777777" w:rsidR="004D6DA5" w:rsidRPr="00E0471C" w:rsidRDefault="004D6DA5" w:rsidP="004D6DA5">
      <w:pPr>
        <w:pStyle w:val="ListParagraph"/>
        <w:numPr>
          <w:ilvl w:val="0"/>
          <w:numId w:val="32"/>
        </w:numPr>
        <w:spacing w:before="240"/>
        <w:jc w:val="both"/>
        <w:rPr>
          <w:rFonts w:ascii="Sylfaen" w:eastAsia="Calibri" w:hAnsi="Sylfaen" w:cs="Times New Roman"/>
          <w:lang w:val="ka-GE"/>
        </w:rPr>
      </w:pPr>
      <w:r w:rsidRPr="00E0471C">
        <w:rPr>
          <w:rFonts w:ascii="Sylfaen" w:eastAsia="Calibri" w:hAnsi="Sylfaen" w:cs="Times New Roman"/>
          <w:lang w:val="ka-GE"/>
        </w:rPr>
        <w:t xml:space="preserve">პენიტენციური სისტემის გამოსაცდელი ვადით დანიშნულმა  133-მა მოსამსახურემ გაიარა პირველადი მომზადების სასწავლო კურსი. </w:t>
      </w:r>
    </w:p>
    <w:p w14:paraId="74A655DE" w14:textId="77777777" w:rsidR="004D6DA5" w:rsidRPr="00E0471C" w:rsidRDefault="004D6DA5" w:rsidP="004D6DA5">
      <w:pPr>
        <w:pStyle w:val="ListParagraph"/>
        <w:numPr>
          <w:ilvl w:val="0"/>
          <w:numId w:val="32"/>
        </w:numPr>
        <w:spacing w:before="240"/>
        <w:jc w:val="both"/>
        <w:rPr>
          <w:rFonts w:ascii="Sylfaen" w:eastAsia="Calibri" w:hAnsi="Sylfaen" w:cs="Times New Roman"/>
          <w:lang w:val="ka-GE"/>
        </w:rPr>
      </w:pPr>
      <w:r w:rsidRPr="00E0471C">
        <w:rPr>
          <w:rFonts w:ascii="Sylfaen" w:eastAsia="Calibri" w:hAnsi="Sylfaen" w:cs="Times New Roman"/>
          <w:lang w:val="ka-GE"/>
        </w:rPr>
        <w:t xml:space="preserve">სპეციალური პროფესიული მომზადების (სასწავლო ) კურსი გაიარა  - 139-მა მოსამსახურემ. </w:t>
      </w:r>
    </w:p>
    <w:p w14:paraId="2C391C30" w14:textId="77777777" w:rsidR="004D6DA5" w:rsidRPr="00E0471C" w:rsidRDefault="004D6DA5" w:rsidP="004D6DA5">
      <w:pPr>
        <w:pStyle w:val="ListParagraph"/>
        <w:numPr>
          <w:ilvl w:val="0"/>
          <w:numId w:val="32"/>
        </w:numPr>
        <w:spacing w:before="240"/>
        <w:jc w:val="both"/>
        <w:rPr>
          <w:rFonts w:ascii="Sylfaen" w:eastAsia="Calibri" w:hAnsi="Sylfaen" w:cs="Times New Roman"/>
          <w:lang w:val="ka-GE"/>
        </w:rPr>
      </w:pPr>
      <w:r w:rsidRPr="00E0471C">
        <w:rPr>
          <w:rFonts w:ascii="Sylfaen" w:eastAsia="Calibri" w:hAnsi="Sylfaen" w:cs="Times New Roman"/>
          <w:lang w:val="ka-GE"/>
        </w:rPr>
        <w:t xml:space="preserve">სპეციალური პენიტენციური სამსახურის მოსამსახურეთა მომზადების პირველი დონის სასწავლო კურსი გაიარა - 14-მა მოსამსახურემ, 10-მა მოსამსახურემ დაიწყო მომზადება აღნიშნული კურსის ფარგლებში და დაასრულებს 2018 წელს. </w:t>
      </w:r>
    </w:p>
    <w:p w14:paraId="25FB1EB4" w14:textId="77777777" w:rsidR="004D6DA5" w:rsidRPr="00E0471C" w:rsidRDefault="004D6DA5" w:rsidP="004D6DA5">
      <w:pPr>
        <w:pStyle w:val="ListParagraph"/>
        <w:numPr>
          <w:ilvl w:val="0"/>
          <w:numId w:val="32"/>
        </w:numPr>
        <w:spacing w:before="240"/>
        <w:jc w:val="both"/>
        <w:rPr>
          <w:rFonts w:ascii="Sylfaen" w:eastAsia="Calibri" w:hAnsi="Sylfaen" w:cs="Times New Roman"/>
          <w:lang w:val="ka-GE"/>
        </w:rPr>
      </w:pPr>
      <w:r w:rsidRPr="00E0471C">
        <w:rPr>
          <w:rFonts w:ascii="Sylfaen" w:eastAsia="Calibri" w:hAnsi="Sylfaen" w:cs="Times New Roman"/>
          <w:lang w:val="ka-GE"/>
        </w:rPr>
        <w:t>სპეციალური პენიტენციური სამსახურის მოსამსახურეთა მომზადების მეორე დონის სასწავლო კურსი გაიარა - 54-მა მოსამსახურემ, 44-მა მოსამსახურემ დაიწყო მომზადება აღნიშნული კურსის ფარგლებში და დაასრულებს 2018 წელს.</w:t>
      </w:r>
    </w:p>
    <w:p w14:paraId="2DD59AE3" w14:textId="77777777" w:rsidR="004D6DA5" w:rsidRPr="00E0471C" w:rsidRDefault="004D6DA5" w:rsidP="004D6DA5">
      <w:pPr>
        <w:spacing w:before="240" w:line="276" w:lineRule="auto"/>
        <w:ind w:left="567"/>
        <w:rPr>
          <w:rFonts w:ascii="Sylfaen" w:eastAsia="Calibri" w:hAnsi="Sylfaen" w:cs="Times New Roman"/>
          <w:u w:val="single"/>
        </w:rPr>
      </w:pPr>
      <w:r w:rsidRPr="00E0471C">
        <w:rPr>
          <w:rFonts w:ascii="Sylfaen" w:eastAsia="Calibri" w:hAnsi="Sylfaen" w:cs="Times New Roman"/>
          <w:u w:val="single"/>
        </w:rPr>
        <w:t xml:space="preserve">საქმიანობა 4.8.1.6: პენიტენციური სამსახურის მოსამსახურეების სპეციალური  კურსით გადამზადება და სერტიფიცირება; </w:t>
      </w:r>
    </w:p>
    <w:p w14:paraId="76A3B27B" w14:textId="77777777" w:rsidR="004D6DA5" w:rsidRPr="00E0471C" w:rsidRDefault="004D6DA5" w:rsidP="004D6DA5">
      <w:pPr>
        <w:spacing w:before="240" w:line="276" w:lineRule="auto"/>
        <w:ind w:left="567"/>
        <w:jc w:val="both"/>
        <w:rPr>
          <w:rFonts w:ascii="Sylfaen" w:hAnsi="Sylfaen" w:cs="Sylfaen"/>
          <w:i/>
        </w:rPr>
      </w:pPr>
      <w:r w:rsidRPr="00E0471C">
        <w:rPr>
          <w:rFonts w:ascii="Sylfaen" w:hAnsi="Sylfaen" w:cs="Sylfaen"/>
          <w:i/>
        </w:rPr>
        <w:t>ინდიკატორი: პენიტენციური სამსახურის ყველა მოსამსახურე სპეციალური  კურსით გადამზადებული და სერტიფიცირებულია</w:t>
      </w:r>
    </w:p>
    <w:p w14:paraId="0103057C" w14:textId="77777777" w:rsidR="004D6DA5" w:rsidRPr="00E0471C" w:rsidRDefault="004D6DA5" w:rsidP="004D6DA5">
      <w:pPr>
        <w:spacing w:before="240" w:line="276" w:lineRule="auto"/>
        <w:jc w:val="both"/>
        <w:rPr>
          <w:rFonts w:ascii="Sylfaen" w:eastAsia="Calibri" w:hAnsi="Sylfaen" w:cs="Sylfaen"/>
          <w:b/>
        </w:rPr>
      </w:pPr>
      <w:r w:rsidRPr="00E0471C">
        <w:rPr>
          <w:rFonts w:ascii="Sylfaen" w:eastAsia="Calibri" w:hAnsi="Sylfaen" w:cs="Sylfaen"/>
          <w:b/>
        </w:rPr>
        <w:t>სტატუსი: სრულად შესრულებული</w:t>
      </w:r>
    </w:p>
    <w:p w14:paraId="6BF60FA1" w14:textId="77777777" w:rsidR="004D6DA5" w:rsidRPr="00E0471C" w:rsidRDefault="004D6DA5" w:rsidP="004D6DA5">
      <w:pPr>
        <w:spacing w:before="240" w:line="276" w:lineRule="auto"/>
        <w:jc w:val="both"/>
        <w:rPr>
          <w:rFonts w:ascii="Sylfaen" w:eastAsia="Calibri" w:hAnsi="Sylfaen" w:cs="Times New Roman"/>
        </w:rPr>
      </w:pPr>
      <w:r w:rsidRPr="00E0471C">
        <w:rPr>
          <w:rFonts w:ascii="Sylfaen" w:eastAsia="Calibri" w:hAnsi="Sylfaen" w:cs="Sylfaen"/>
        </w:rPr>
        <w:lastRenderedPageBreak/>
        <w:t>სასჯელაღსრულებისა</w:t>
      </w:r>
      <w:r w:rsidRPr="00E0471C">
        <w:rPr>
          <w:rFonts w:ascii="Sylfaen" w:eastAsia="Calibri" w:hAnsi="Sylfaen" w:cs="Times New Roman"/>
        </w:rPr>
        <w:t xml:space="preserve"> და პრობაციის სასწავლო ცენტრში „სპეციალური პენიტენციური სამსახურის შესახებ“ საქართველოს კანონის შესაბამისად  2015 წლის დეკემბრიდან 2017 წლის 1 აპრილამდე განხორციელდა პატიმრობისა და თავისუფლების აღკვეთის აღსრულების სისტემის ორგანოს იმ მოსამსახურეთა გადამზადება, რომლებიც სამინისტროს სისტემაში შემავალი სახელმწიფო საქვეუწყებო დაწესებულების – სასჯელაღსრულების დეპარტამენტის ლიკვიდაციის შემდეგ მუშაობას სამსახურში განაგრძობდნენ და მათი თანამდებობებისათვის სერტიფიკატი მოითხოვებოდა, ასევე, თანამდებობაზე გამოსაცდელი ვადით დანიშნული მოსამსახურეების  პირველადი და სავალდებულო სპეციალურ პროფესიულ მომზადება. </w:t>
      </w:r>
    </w:p>
    <w:p w14:paraId="59C28C6C" w14:textId="77777777" w:rsidR="004D6DA5" w:rsidRPr="00E0471C" w:rsidRDefault="004D6DA5" w:rsidP="004D6DA5">
      <w:pPr>
        <w:spacing w:before="240" w:line="276" w:lineRule="auto"/>
        <w:jc w:val="both"/>
        <w:rPr>
          <w:rFonts w:ascii="Sylfaen" w:hAnsi="Sylfaen" w:cs="Times New Roman"/>
        </w:rPr>
      </w:pPr>
      <w:r w:rsidRPr="00E0471C">
        <w:rPr>
          <w:rFonts w:ascii="Sylfaen" w:eastAsia="Calibri" w:hAnsi="Sylfaen" w:cs="Times New Roman"/>
        </w:rPr>
        <w:t>2016 წელს აღნიშნული პროცესის ფარგლებში მომზადება/გადამზადება გაიარა 2783-მა მ, ხოლო  2017 წელს - 272-მა მოსამსახურემ.</w:t>
      </w:r>
    </w:p>
    <w:p w14:paraId="1791F70F" w14:textId="77777777" w:rsidR="004D6DA5" w:rsidRPr="00E0471C" w:rsidRDefault="004D6DA5" w:rsidP="004D6DA5">
      <w:pPr>
        <w:spacing w:before="240" w:after="0" w:line="276" w:lineRule="auto"/>
        <w:jc w:val="both"/>
        <w:rPr>
          <w:rFonts w:ascii="Sylfaen" w:eastAsia="Times New Roman" w:hAnsi="Sylfaen" w:cs="Verdana"/>
          <w:color w:val="000000"/>
        </w:rPr>
      </w:pPr>
      <w:r w:rsidRPr="00E0471C">
        <w:rPr>
          <w:rFonts w:ascii="Sylfaen" w:eastAsia="Times New Roman" w:hAnsi="Sylfaen" w:cs="Verdana"/>
          <w:color w:val="000000"/>
        </w:rPr>
        <w:t xml:space="preserve">ამოცანა 4.8.2: </w:t>
      </w:r>
      <w:r w:rsidRPr="00E0471C">
        <w:rPr>
          <w:rFonts w:ascii="Sylfaen" w:hAnsi="Sylfaen" w:cs="Times New Roman"/>
        </w:rPr>
        <w:t>სასჯელაღსრულების სისტემის თანამშრომლებისათვის ეთიკის კოდექსის განახლება</w:t>
      </w:r>
    </w:p>
    <w:p w14:paraId="55BFBC89"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 xml:space="preserve">საქმიანობა 4.8.2.1: </w:t>
      </w:r>
      <w:r w:rsidRPr="00E0471C">
        <w:rPr>
          <w:rFonts w:ascii="Sylfaen" w:hAnsi="Sylfaen" w:cs="Sylfaen"/>
          <w:u w:val="single"/>
        </w:rPr>
        <w:t>ეთიკის</w:t>
      </w:r>
      <w:r w:rsidRPr="00E0471C">
        <w:rPr>
          <w:rFonts w:ascii="Sylfaen" w:hAnsi="Sylfaen" w:cs="Times New Roman"/>
          <w:u w:val="single"/>
        </w:rPr>
        <w:t xml:space="preserve"> </w:t>
      </w:r>
      <w:r w:rsidRPr="00E0471C">
        <w:rPr>
          <w:rFonts w:ascii="Sylfaen" w:hAnsi="Sylfaen" w:cs="Sylfaen"/>
          <w:u w:val="single"/>
        </w:rPr>
        <w:t>კოდექსის</w:t>
      </w:r>
      <w:r w:rsidRPr="00E0471C">
        <w:rPr>
          <w:rFonts w:ascii="Sylfaen" w:hAnsi="Sylfaen" w:cs="Times New Roman"/>
          <w:u w:val="single"/>
        </w:rPr>
        <w:t xml:space="preserve"> </w:t>
      </w:r>
      <w:r w:rsidRPr="00E0471C">
        <w:rPr>
          <w:rFonts w:ascii="Sylfaen" w:hAnsi="Sylfaen" w:cs="Sylfaen"/>
          <w:u w:val="single"/>
        </w:rPr>
        <w:t>განახლება</w:t>
      </w:r>
      <w:r w:rsidRPr="00E0471C">
        <w:rPr>
          <w:rFonts w:ascii="Sylfaen" w:hAnsi="Sylfaen" w:cs="Times New Roman"/>
          <w:u w:val="single"/>
        </w:rPr>
        <w:t>/</w:t>
      </w:r>
      <w:r w:rsidRPr="00E0471C">
        <w:rPr>
          <w:rFonts w:ascii="Sylfaen" w:hAnsi="Sylfaen" w:cs="Sylfaen"/>
          <w:u w:val="single"/>
        </w:rPr>
        <w:t>შემუშავება</w:t>
      </w:r>
      <w:r w:rsidRPr="00E0471C">
        <w:rPr>
          <w:rFonts w:ascii="Sylfaen" w:hAnsi="Sylfaen" w:cs="Times New Roman"/>
          <w:u w:val="single"/>
        </w:rPr>
        <w:t xml:space="preserve"> </w:t>
      </w:r>
      <w:r w:rsidRPr="00E0471C">
        <w:rPr>
          <w:rFonts w:ascii="Sylfaen" w:hAnsi="Sylfaen" w:cs="Sylfaen"/>
          <w:u w:val="single"/>
        </w:rPr>
        <w:t>ევროპის</w:t>
      </w:r>
      <w:r w:rsidRPr="00E0471C">
        <w:rPr>
          <w:rFonts w:ascii="Sylfaen" w:hAnsi="Sylfaen" w:cs="Times New Roman"/>
          <w:u w:val="single"/>
        </w:rPr>
        <w:t xml:space="preserve"> </w:t>
      </w:r>
      <w:r w:rsidRPr="00E0471C">
        <w:rPr>
          <w:rFonts w:ascii="Sylfaen" w:hAnsi="Sylfaen" w:cs="Sylfaen"/>
          <w:u w:val="single"/>
        </w:rPr>
        <w:t>საბჭოს</w:t>
      </w:r>
      <w:r w:rsidRPr="00E0471C">
        <w:rPr>
          <w:rFonts w:ascii="Sylfaen" w:hAnsi="Sylfaen" w:cs="Times New Roman"/>
          <w:u w:val="single"/>
        </w:rPr>
        <w:t xml:space="preserve"> </w:t>
      </w:r>
      <w:r w:rsidRPr="00E0471C">
        <w:rPr>
          <w:rFonts w:ascii="Sylfaen" w:hAnsi="Sylfaen" w:cs="Sylfaen"/>
          <w:u w:val="single"/>
        </w:rPr>
        <w:t>მინისტრთა</w:t>
      </w:r>
      <w:r w:rsidRPr="00E0471C">
        <w:rPr>
          <w:rFonts w:ascii="Sylfaen" w:hAnsi="Sylfaen" w:cs="Times New Roman"/>
          <w:u w:val="single"/>
        </w:rPr>
        <w:t xml:space="preserve"> </w:t>
      </w:r>
      <w:r w:rsidRPr="00E0471C">
        <w:rPr>
          <w:rFonts w:ascii="Sylfaen" w:hAnsi="Sylfaen" w:cs="Sylfaen"/>
          <w:u w:val="single"/>
        </w:rPr>
        <w:t>კომიტეტის</w:t>
      </w:r>
      <w:r w:rsidRPr="00E0471C">
        <w:rPr>
          <w:rFonts w:ascii="Sylfaen" w:hAnsi="Sylfaen" w:cs="Times New Roman"/>
          <w:u w:val="single"/>
        </w:rPr>
        <w:t xml:space="preserve"> N(2012)5 </w:t>
      </w:r>
      <w:r w:rsidRPr="00E0471C">
        <w:rPr>
          <w:rFonts w:ascii="Sylfaen" w:hAnsi="Sylfaen" w:cs="Sylfaen"/>
          <w:u w:val="single"/>
        </w:rPr>
        <w:t>რეკომენდაცია</w:t>
      </w:r>
      <w:r w:rsidRPr="00E0471C">
        <w:rPr>
          <w:rFonts w:ascii="Sylfaen" w:hAnsi="Sylfaen" w:cs="Times New Roman"/>
          <w:u w:val="single"/>
        </w:rPr>
        <w:t xml:space="preserve"> </w:t>
      </w:r>
      <w:r w:rsidRPr="00E0471C">
        <w:rPr>
          <w:rFonts w:ascii="Sylfaen" w:hAnsi="Sylfaen" w:cs="Sylfaen"/>
          <w:u w:val="single"/>
        </w:rPr>
        <w:t>წევრი</w:t>
      </w:r>
      <w:r w:rsidRPr="00E0471C">
        <w:rPr>
          <w:rFonts w:ascii="Sylfaen" w:hAnsi="Sylfaen" w:cs="Times New Roman"/>
          <w:u w:val="single"/>
        </w:rPr>
        <w:t xml:space="preserve"> </w:t>
      </w:r>
      <w:r w:rsidRPr="00E0471C">
        <w:rPr>
          <w:rFonts w:ascii="Sylfaen" w:hAnsi="Sylfaen" w:cs="Sylfaen"/>
          <w:u w:val="single"/>
        </w:rPr>
        <w:t>სახელმწიფოებისადმი</w:t>
      </w:r>
      <w:r w:rsidRPr="00E0471C">
        <w:rPr>
          <w:rFonts w:ascii="Sylfaen" w:hAnsi="Sylfaen" w:cs="Times New Roman"/>
          <w:u w:val="single"/>
        </w:rPr>
        <w:t xml:space="preserve"> </w:t>
      </w:r>
      <w:r w:rsidRPr="00E0471C">
        <w:rPr>
          <w:rFonts w:ascii="Sylfaen" w:hAnsi="Sylfaen" w:cs="Sylfaen"/>
          <w:u w:val="single"/>
        </w:rPr>
        <w:t>ციხის</w:t>
      </w:r>
      <w:r w:rsidRPr="00E0471C">
        <w:rPr>
          <w:rFonts w:ascii="Sylfaen" w:hAnsi="Sylfaen" w:cs="Times New Roman"/>
          <w:u w:val="single"/>
        </w:rPr>
        <w:t xml:space="preserve"> </w:t>
      </w:r>
      <w:r w:rsidRPr="00E0471C">
        <w:rPr>
          <w:rFonts w:ascii="Sylfaen" w:hAnsi="Sylfaen" w:cs="Sylfaen"/>
          <w:u w:val="single"/>
        </w:rPr>
        <w:t>თანამშრომელთა</w:t>
      </w:r>
      <w:r w:rsidRPr="00E0471C">
        <w:rPr>
          <w:rFonts w:ascii="Sylfaen" w:hAnsi="Sylfaen" w:cs="Times New Roman"/>
          <w:u w:val="single"/>
        </w:rPr>
        <w:t xml:space="preserve"> </w:t>
      </w:r>
      <w:r w:rsidRPr="00E0471C">
        <w:rPr>
          <w:rFonts w:ascii="Sylfaen" w:hAnsi="Sylfaen" w:cs="Sylfaen"/>
          <w:u w:val="single"/>
        </w:rPr>
        <w:t>ეთიკის</w:t>
      </w:r>
      <w:r w:rsidRPr="00E0471C">
        <w:rPr>
          <w:rFonts w:ascii="Sylfaen" w:hAnsi="Sylfaen" w:cs="Times New Roman"/>
          <w:u w:val="single"/>
        </w:rPr>
        <w:t xml:space="preserve"> </w:t>
      </w:r>
      <w:r w:rsidRPr="00E0471C">
        <w:rPr>
          <w:rFonts w:ascii="Sylfaen" w:hAnsi="Sylfaen" w:cs="Sylfaen"/>
          <w:u w:val="single"/>
        </w:rPr>
        <w:t>ევროპის</w:t>
      </w:r>
      <w:r w:rsidRPr="00E0471C">
        <w:rPr>
          <w:rFonts w:ascii="Sylfaen" w:hAnsi="Sylfaen" w:cs="Times New Roman"/>
          <w:u w:val="single"/>
        </w:rPr>
        <w:t xml:space="preserve"> </w:t>
      </w:r>
      <w:r w:rsidRPr="00E0471C">
        <w:rPr>
          <w:rFonts w:ascii="Sylfaen" w:hAnsi="Sylfaen" w:cs="Sylfaen"/>
          <w:u w:val="single"/>
        </w:rPr>
        <w:t>კოდექსის</w:t>
      </w:r>
      <w:r w:rsidRPr="00E0471C">
        <w:rPr>
          <w:rFonts w:ascii="Sylfaen" w:hAnsi="Sylfaen" w:cs="Times New Roman"/>
          <w:u w:val="single"/>
        </w:rPr>
        <w:t xml:space="preserve"> </w:t>
      </w:r>
      <w:r w:rsidRPr="00E0471C">
        <w:rPr>
          <w:rFonts w:ascii="Sylfaen" w:hAnsi="Sylfaen" w:cs="Sylfaen"/>
          <w:u w:val="single"/>
        </w:rPr>
        <w:t>პრინციპების</w:t>
      </w:r>
      <w:r w:rsidRPr="00E0471C">
        <w:rPr>
          <w:rFonts w:ascii="Sylfaen" w:hAnsi="Sylfaen" w:cs="Times New Roman"/>
          <w:u w:val="single"/>
        </w:rPr>
        <w:t xml:space="preserve"> </w:t>
      </w:r>
      <w:r w:rsidRPr="00E0471C">
        <w:rPr>
          <w:rFonts w:ascii="Sylfaen" w:hAnsi="Sylfaen" w:cs="Sylfaen"/>
          <w:u w:val="single"/>
        </w:rPr>
        <w:t>გათვალისწინებით</w:t>
      </w:r>
      <w:r w:rsidRPr="00E0471C">
        <w:rPr>
          <w:rFonts w:ascii="Sylfaen" w:hAnsi="Sylfaen" w:cs="Times New Roman"/>
          <w:u w:val="single"/>
        </w:rPr>
        <w:t xml:space="preserve"> </w:t>
      </w:r>
    </w:p>
    <w:p w14:paraId="37B0B58D"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Sylfaen"/>
          <w:i/>
        </w:rPr>
        <w:t>ინდიკატორი: სასჯელაღსრულების</w:t>
      </w:r>
      <w:r w:rsidRPr="00E0471C">
        <w:rPr>
          <w:rFonts w:ascii="Sylfaen" w:hAnsi="Sylfaen" w:cs="Times New Roman"/>
          <w:i/>
        </w:rPr>
        <w:t xml:space="preserve"> </w:t>
      </w:r>
      <w:r w:rsidRPr="00E0471C">
        <w:rPr>
          <w:rFonts w:ascii="Sylfaen" w:hAnsi="Sylfaen" w:cs="Sylfaen"/>
          <w:i/>
        </w:rPr>
        <w:t>სისტემის</w:t>
      </w:r>
      <w:r w:rsidRPr="00E0471C">
        <w:rPr>
          <w:rFonts w:ascii="Sylfaen" w:hAnsi="Sylfaen" w:cs="Times New Roman"/>
          <w:i/>
        </w:rPr>
        <w:t xml:space="preserve"> </w:t>
      </w:r>
      <w:r w:rsidRPr="00E0471C">
        <w:rPr>
          <w:rFonts w:ascii="Sylfaen" w:hAnsi="Sylfaen" w:cs="Sylfaen"/>
          <w:i/>
        </w:rPr>
        <w:t>თანამშრომლებისათვის</w:t>
      </w:r>
      <w:r w:rsidRPr="00E0471C">
        <w:rPr>
          <w:rFonts w:ascii="Sylfaen" w:hAnsi="Sylfaen" w:cs="Times New Roman"/>
          <w:i/>
        </w:rPr>
        <w:t xml:space="preserve"> </w:t>
      </w:r>
      <w:r w:rsidRPr="00E0471C">
        <w:rPr>
          <w:rFonts w:ascii="Sylfaen" w:hAnsi="Sylfaen" w:cs="Sylfaen"/>
          <w:i/>
        </w:rPr>
        <w:t>მიღებულია</w:t>
      </w:r>
      <w:r w:rsidRPr="00E0471C">
        <w:rPr>
          <w:rFonts w:ascii="Sylfaen" w:hAnsi="Sylfaen" w:cs="Times New Roman"/>
          <w:i/>
        </w:rPr>
        <w:t xml:space="preserve"> </w:t>
      </w:r>
      <w:r w:rsidRPr="00E0471C">
        <w:rPr>
          <w:rFonts w:ascii="Sylfaen" w:hAnsi="Sylfaen" w:cs="Sylfaen"/>
          <w:i/>
        </w:rPr>
        <w:t>განახლებული</w:t>
      </w:r>
      <w:r w:rsidRPr="00E0471C">
        <w:rPr>
          <w:rFonts w:ascii="Sylfaen" w:hAnsi="Sylfaen" w:cs="Times New Roman"/>
          <w:i/>
        </w:rPr>
        <w:t xml:space="preserve"> </w:t>
      </w:r>
      <w:r w:rsidRPr="00E0471C">
        <w:rPr>
          <w:rFonts w:ascii="Sylfaen" w:hAnsi="Sylfaen" w:cs="Sylfaen"/>
          <w:i/>
        </w:rPr>
        <w:t>ეთიკის</w:t>
      </w:r>
      <w:r w:rsidRPr="00E0471C">
        <w:rPr>
          <w:rFonts w:ascii="Sylfaen" w:hAnsi="Sylfaen" w:cs="Times New Roman"/>
          <w:i/>
        </w:rPr>
        <w:t xml:space="preserve"> </w:t>
      </w:r>
      <w:r w:rsidRPr="00E0471C">
        <w:rPr>
          <w:rFonts w:ascii="Sylfaen" w:hAnsi="Sylfaen" w:cs="Sylfaen"/>
          <w:i/>
        </w:rPr>
        <w:t>კოდექსი.</w:t>
      </w:r>
    </w:p>
    <w:p w14:paraId="1131BDA3" w14:textId="77777777" w:rsidR="004D6DA5" w:rsidRPr="00E0471C" w:rsidRDefault="004D6DA5" w:rsidP="004D6DA5">
      <w:pPr>
        <w:spacing w:before="240" w:line="276" w:lineRule="auto"/>
        <w:jc w:val="both"/>
        <w:rPr>
          <w:rFonts w:ascii="Sylfaen" w:hAnsi="Sylfaen" w:cs="Times New Roman"/>
          <w:b/>
        </w:rPr>
      </w:pPr>
      <w:bookmarkStart w:id="89" w:name="_Toc476825451"/>
      <w:bookmarkStart w:id="90" w:name="_Toc478476171"/>
      <w:r w:rsidRPr="00E0471C">
        <w:rPr>
          <w:rFonts w:ascii="Sylfaen" w:hAnsi="Sylfaen" w:cs="Times New Roman"/>
          <w:b/>
        </w:rPr>
        <w:t>სტატუსი: სრულად შესრულებული</w:t>
      </w:r>
    </w:p>
    <w:p w14:paraId="3C44E0C5"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 xml:space="preserve">მიღებულია განახლებული ეთიკის კოდექსი. საქართველოს სასჯელაღსრულებისა და პრობაციის მინისტრის 2015 წლის 19 ოქტომბრის N144 ბრძანებით დამტკიცებულია „საქართველოს სასჯელაღსრულებისა და პრობაციის სამინისტროს პენიტენციური სამსახურის მოსამსახურეთა დისციპლინური წესდების, წახალისების წესისა და ეთიკის კოდექსი“. აღნიშნული ბრძანება განახლდა და შესაბამისი ცვლილებები შევიდა, როგორც 2016, ასევე 2017 წელს. </w:t>
      </w:r>
    </w:p>
    <w:p w14:paraId="396FB524" w14:textId="77777777" w:rsidR="004D6DA5" w:rsidRPr="00E0471C" w:rsidRDefault="004D6DA5" w:rsidP="004D6DA5">
      <w:pPr>
        <w:pStyle w:val="Heading2"/>
        <w:rPr>
          <w:rFonts w:ascii="Sylfaen" w:hAnsi="Sylfaen"/>
        </w:rPr>
      </w:pPr>
      <w:bookmarkStart w:id="91" w:name="_Toc511825493"/>
      <w:bookmarkStart w:id="92" w:name="_Toc511825623"/>
      <w:r w:rsidRPr="00E0471C">
        <w:rPr>
          <w:rFonts w:ascii="Sylfaen" w:hAnsi="Sylfaen"/>
        </w:rPr>
        <w:t>მიზანი 4.9:</w:t>
      </w:r>
      <w:r w:rsidRPr="00E0471C">
        <w:rPr>
          <w:rFonts w:ascii="Sylfaen" w:eastAsia="Times New Roman" w:hAnsi="Sylfaen"/>
          <w:b/>
          <w:bCs/>
          <w:color w:val="000000"/>
        </w:rPr>
        <w:t xml:space="preserve"> </w:t>
      </w:r>
      <w:r w:rsidRPr="00E0471C">
        <w:rPr>
          <w:rFonts w:ascii="Sylfaen" w:hAnsi="Sylfaen"/>
        </w:rPr>
        <w:t xml:space="preserve"> ყოფილ პატიმართა რეაბილიტაცია და რესოციალიზაცია</w:t>
      </w:r>
      <w:bookmarkEnd w:id="89"/>
      <w:bookmarkEnd w:id="90"/>
      <w:bookmarkEnd w:id="91"/>
      <w:bookmarkEnd w:id="92"/>
    </w:p>
    <w:p w14:paraId="0D84FC2D" w14:textId="77777777" w:rsidR="004D6DA5" w:rsidRPr="00E0471C" w:rsidRDefault="004D6DA5" w:rsidP="004D6DA5">
      <w:pPr>
        <w:spacing w:before="240" w:line="276" w:lineRule="auto"/>
        <w:jc w:val="both"/>
        <w:rPr>
          <w:rFonts w:ascii="Sylfaen" w:hAnsi="Sylfaen" w:cs="Times New Roman"/>
        </w:rPr>
      </w:pPr>
      <w:r w:rsidRPr="00E0471C">
        <w:rPr>
          <w:rFonts w:ascii="Sylfaen" w:hAnsi="Sylfaen" w:cs="Times New Roman"/>
        </w:rPr>
        <w:t xml:space="preserve">ამოცანა: 4.9.1. ყოფილ პატიმართა ჯანმრთელობის მდგომარეობის გაუმჯობესება, იურიდიული დახმარება, პროფესიული </w:t>
      </w:r>
    </w:p>
    <w:p w14:paraId="41CAF282"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საქმიანობა 4.9.1.1: ჯანდაცვის არსებული სერვისების მოძიება და ყოფილ პატიმართათვის მათდამი ხელმისაწვდომობის გაზრდა;</w:t>
      </w:r>
    </w:p>
    <w:p w14:paraId="21C64CDB"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Times New Roman"/>
          <w:i/>
        </w:rPr>
        <w:t>ინდიკატორი: ყოფილ პატიმართათვის გაწეული სამედიცინო მომსახურეობების მრავალფეროვნება და რაოდენობა;</w:t>
      </w:r>
    </w:p>
    <w:p w14:paraId="4F7F290D" w14:textId="77777777" w:rsidR="004D6DA5" w:rsidRPr="00E0471C" w:rsidRDefault="004D6DA5" w:rsidP="004D6DA5">
      <w:pPr>
        <w:autoSpaceDE w:val="0"/>
        <w:autoSpaceDN w:val="0"/>
        <w:adjustRightInd w:val="0"/>
        <w:spacing w:before="240" w:line="276" w:lineRule="auto"/>
        <w:jc w:val="both"/>
        <w:rPr>
          <w:rFonts w:ascii="Sylfaen" w:eastAsia="Sylfaen_PDF_Subset" w:hAnsi="Sylfaen" w:cs="Sylfaen_PDF_Subset"/>
          <w:b/>
        </w:rPr>
      </w:pPr>
      <w:r w:rsidRPr="00E0471C">
        <w:rPr>
          <w:rFonts w:ascii="Sylfaen" w:eastAsia="Sylfaen_PDF_Subset" w:hAnsi="Sylfaen" w:cs="Sylfaen_PDF_Subset"/>
          <w:b/>
        </w:rPr>
        <w:t>სტატუსი: სრულად შესრულებული</w:t>
      </w:r>
    </w:p>
    <w:p w14:paraId="5C56BA1A" w14:textId="77777777" w:rsidR="004D6DA5" w:rsidRPr="00E0471C" w:rsidRDefault="004D6DA5" w:rsidP="004D6DA5">
      <w:pPr>
        <w:autoSpaceDE w:val="0"/>
        <w:autoSpaceDN w:val="0"/>
        <w:adjustRightInd w:val="0"/>
        <w:spacing w:before="240" w:line="276" w:lineRule="auto"/>
        <w:jc w:val="both"/>
        <w:rPr>
          <w:rFonts w:ascii="Sylfaen" w:eastAsia="Sylfaen_PDF_Subset" w:hAnsi="Sylfaen" w:cs="Sylfaen_PDF_Subset"/>
        </w:rPr>
      </w:pPr>
      <w:r w:rsidRPr="00E0471C">
        <w:rPr>
          <w:rFonts w:ascii="Sylfaen" w:eastAsia="Sylfaen_PDF_Subset" w:hAnsi="Sylfaen" w:cs="Sylfaen_PDF_Subset"/>
        </w:rPr>
        <w:lastRenderedPageBreak/>
        <w:t xml:space="preserve">2016 წელს, სამედიცინო მომსახურებით ისარგებლა სსიპ - დანაშაულის პრევენციის ცენტრის   „ყოფილ პატიმართა რეაბილიტაცია და რესოციალიზაციაის" პროგრამაში ჩართულმა 144-მა ბენეფიციარმა. აღნიშნულმა პირებმა მიიღეს ჯანდაცვის სხვადასხვა სახის სერვისები. </w:t>
      </w:r>
    </w:p>
    <w:p w14:paraId="062E643F" w14:textId="77777777" w:rsidR="004D6DA5" w:rsidRPr="00E0471C" w:rsidRDefault="004D6DA5" w:rsidP="004D6DA5">
      <w:pPr>
        <w:autoSpaceDE w:val="0"/>
        <w:autoSpaceDN w:val="0"/>
        <w:adjustRightInd w:val="0"/>
        <w:spacing w:before="240" w:line="276" w:lineRule="auto"/>
        <w:jc w:val="both"/>
        <w:rPr>
          <w:rFonts w:ascii="Sylfaen" w:eastAsia="Sylfaen_PDF_Subset" w:hAnsi="Sylfaen" w:cs="Sylfaen_PDF_Subset"/>
        </w:rPr>
      </w:pPr>
      <w:r w:rsidRPr="00E0471C">
        <w:rPr>
          <w:rFonts w:ascii="Sylfaen" w:eastAsia="Sylfaen_PDF_Subset" w:hAnsi="Sylfaen" w:cs="Sylfaen_PDF_Subset"/>
        </w:rPr>
        <w:t>საქართველოს იუსტიციის სამინისტროს საგრანტო პროგრამის ფარგლებში საქართველოს იუსტიციის სამინისტროსა და ა(ა)იპ - „წამების მსხვერპლთა ფსიქო-სოციალური და სამედიცინო რეაბილიტაციის საქართველოს ცენტრს“ (შემდგომში GCRT) შორის 2016 წლის 27 ივლისს გაფორმებული N01-002-2016 საგრანტო ხელშეკრულების ფარგლებში მომსახურება მიიღო 33-მა ბენეფიციარმა, მათ ჩაუტარდათ გამოკვლევები, გადაეცათ მკურნალობისათვის საჭირო მედიკამენტები, ერთ-ერთ მათგანს ასევე დაუფინანსდა ქირურგიული ოპერაცია.</w:t>
      </w:r>
    </w:p>
    <w:p w14:paraId="3CC86E79" w14:textId="1B8792DE" w:rsidR="004D6DA5" w:rsidRPr="00E0471C" w:rsidRDefault="004D6DA5" w:rsidP="004D6DA5">
      <w:pPr>
        <w:autoSpaceDE w:val="0"/>
        <w:autoSpaceDN w:val="0"/>
        <w:adjustRightInd w:val="0"/>
        <w:spacing w:before="240" w:line="276" w:lineRule="auto"/>
        <w:contextualSpacing/>
        <w:jc w:val="both"/>
        <w:rPr>
          <w:rFonts w:ascii="Sylfaen" w:eastAsia="Sylfaen_PDF_Subset" w:hAnsi="Sylfaen" w:cs="Sylfaen_PDF_Subset"/>
        </w:rPr>
      </w:pPr>
      <w:r w:rsidRPr="00E0471C">
        <w:rPr>
          <w:rFonts w:ascii="Sylfaen" w:eastAsia="Sylfaen_PDF_Subset" w:hAnsi="Sylfaen" w:cs="Sylfaen_PDF_Subset"/>
        </w:rPr>
        <w:t xml:space="preserve">„ყოფილ პატიმართა რეაბილიტაციისა და რესოციალიზაციის“ პროგრამაში ჩართულ ბენეფიციარებს გაეწიათ სხვადასხვა სახის სამედიცინო მომსახურება საქართველოს შრომის, ჯანმრთელობისა და სოციალური დაცვის სამინისტროსა და </w:t>
      </w:r>
      <w:r w:rsidR="002C0BAC">
        <w:rPr>
          <w:rFonts w:ascii="Sylfaen" w:eastAsia="Sylfaen_PDF_Subset" w:hAnsi="Sylfaen" w:cs="Sylfaen_PDF_Subset"/>
        </w:rPr>
        <w:t>მუნიციპალიტეტის მერიის</w:t>
      </w:r>
      <w:r w:rsidRPr="00E0471C">
        <w:rPr>
          <w:rFonts w:ascii="Sylfaen" w:eastAsia="Sylfaen_PDF_Subset" w:hAnsi="Sylfaen" w:cs="Sylfaen_PDF_Subset"/>
        </w:rPr>
        <w:t xml:space="preserve"> მხარდაჭერით, კერძოდ:</w:t>
      </w:r>
    </w:p>
    <w:p w14:paraId="7042EA86" w14:textId="77777777" w:rsidR="004D6DA5" w:rsidRPr="00E0471C" w:rsidRDefault="004D6DA5" w:rsidP="004D6DA5">
      <w:pPr>
        <w:spacing w:after="200" w:line="276" w:lineRule="auto"/>
        <w:contextualSpacing/>
        <w:rPr>
          <w:rFonts w:ascii="Sylfaen" w:hAnsi="Sylfaen"/>
          <w:b/>
        </w:rPr>
      </w:pPr>
    </w:p>
    <w:p w14:paraId="522C1D53" w14:textId="77777777" w:rsidR="004D6DA5" w:rsidRPr="00E0471C" w:rsidRDefault="004D6DA5" w:rsidP="004D6DA5">
      <w:pPr>
        <w:numPr>
          <w:ilvl w:val="0"/>
          <w:numId w:val="18"/>
        </w:numPr>
        <w:spacing w:before="240" w:after="200" w:line="276" w:lineRule="auto"/>
        <w:contextualSpacing/>
        <w:rPr>
          <w:rFonts w:ascii="Sylfaen" w:hAnsi="Sylfaen"/>
        </w:rPr>
      </w:pPr>
      <w:r w:rsidRPr="00E0471C">
        <w:rPr>
          <w:rFonts w:ascii="Sylfaen" w:hAnsi="Sylfaen"/>
        </w:rPr>
        <w:t>ა(ა)იპ-ებში სამედიცინო მომსახურება მიიღო 2017 წელს 112-მა ხოლო 2016 წელს 144-მა ბენეფიციარმა:</w:t>
      </w:r>
    </w:p>
    <w:p w14:paraId="016DE2BB" w14:textId="77777777" w:rsidR="004D6DA5" w:rsidRPr="00E0471C" w:rsidRDefault="004D6DA5" w:rsidP="004D6DA5">
      <w:pPr>
        <w:numPr>
          <w:ilvl w:val="0"/>
          <w:numId w:val="18"/>
        </w:numPr>
        <w:tabs>
          <w:tab w:val="left" w:pos="567"/>
        </w:tabs>
        <w:spacing w:after="200" w:line="276" w:lineRule="auto"/>
        <w:contextualSpacing/>
        <w:jc w:val="both"/>
        <w:rPr>
          <w:rFonts w:ascii="Sylfaen" w:hAnsi="Sylfaen"/>
        </w:rPr>
      </w:pPr>
      <w:r w:rsidRPr="00E0471C">
        <w:rPr>
          <w:rFonts w:ascii="Sylfaen" w:hAnsi="Sylfaen"/>
        </w:rPr>
        <w:t xml:space="preserve">   სახელმწიფო უწყებების/საყოველთაო ჯანმრთელობის დაცვის სახელმწიფო პროგრამის მიერ სამედიცინო მომსახურეობა დაუფინანსდა 27 ბენეფიციარს:</w:t>
      </w:r>
    </w:p>
    <w:p w14:paraId="6F9FD0C9" w14:textId="77777777" w:rsidR="004D6DA5" w:rsidRPr="00E0471C" w:rsidRDefault="004D6DA5" w:rsidP="004D6DA5">
      <w:pPr>
        <w:numPr>
          <w:ilvl w:val="0"/>
          <w:numId w:val="18"/>
        </w:numPr>
        <w:tabs>
          <w:tab w:val="left" w:pos="426"/>
        </w:tabs>
        <w:spacing w:before="240" w:after="200" w:line="276" w:lineRule="auto"/>
        <w:jc w:val="both"/>
        <w:rPr>
          <w:rFonts w:ascii="Sylfaen" w:hAnsi="Sylfaen"/>
        </w:rPr>
      </w:pPr>
      <w:r w:rsidRPr="00E0471C">
        <w:rPr>
          <w:rFonts w:ascii="Sylfaen" w:hAnsi="Sylfaen"/>
        </w:rPr>
        <w:t>მერიის/გამგეობის მიერ სამედიცინო მომსახურეობა დაუფინანსდა 9 ბენეფიციარს:</w:t>
      </w:r>
    </w:p>
    <w:p w14:paraId="61199958"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 xml:space="preserve">საქმიანობა 4.9.1.2: ყოფილი პატიმრებისთვის იურიდიული კონსულტაციის გაწევა; იურიდიული დოკუმენტაციის შედგენაში დახმარება; პარტნიორი ორგანიზაციების დახმარებით სასამართლო წარმომადგენლობის </w:t>
      </w:r>
    </w:p>
    <w:p w14:paraId="2E1CA0C2"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Times New Roman"/>
          <w:i/>
        </w:rPr>
        <w:t>ინდიკატორი: მიზნით მომართულ პირთა რაოდენობა თანაბარია იმ პირთა რაოდენობასთან ვისაც დახმარება გაეწია;</w:t>
      </w:r>
    </w:p>
    <w:p w14:paraId="1B4FF983" w14:textId="77777777" w:rsidR="004D6DA5" w:rsidRPr="00E0471C" w:rsidRDefault="004D6DA5" w:rsidP="004D6DA5">
      <w:pPr>
        <w:autoSpaceDE w:val="0"/>
        <w:autoSpaceDN w:val="0"/>
        <w:adjustRightInd w:val="0"/>
        <w:spacing w:line="276" w:lineRule="auto"/>
        <w:jc w:val="both"/>
        <w:rPr>
          <w:rFonts w:ascii="Sylfaen" w:eastAsia="Sylfaen_PDF_Subset" w:hAnsi="Sylfaen" w:cs="Sylfaen_PDF_Subset"/>
          <w:b/>
        </w:rPr>
      </w:pPr>
      <w:r w:rsidRPr="00E0471C">
        <w:rPr>
          <w:rFonts w:ascii="Sylfaen" w:eastAsia="Sylfaen_PDF_Subset" w:hAnsi="Sylfaen" w:cs="Sylfaen_PDF_Subset"/>
          <w:b/>
        </w:rPr>
        <w:t>სტატუსი: უმეტესად შესრულებული</w:t>
      </w:r>
    </w:p>
    <w:p w14:paraId="6623D18E" w14:textId="77777777" w:rsidR="004D6DA5" w:rsidRPr="00E0471C" w:rsidRDefault="004D6DA5" w:rsidP="004D6DA5">
      <w:pPr>
        <w:autoSpaceDE w:val="0"/>
        <w:autoSpaceDN w:val="0"/>
        <w:adjustRightInd w:val="0"/>
        <w:spacing w:line="276" w:lineRule="auto"/>
        <w:jc w:val="both"/>
        <w:rPr>
          <w:rFonts w:ascii="Sylfaen" w:eastAsia="Sylfaen_PDF_Subset" w:hAnsi="Sylfaen" w:cs="Sylfaen_PDF_Subset"/>
        </w:rPr>
      </w:pPr>
      <w:r w:rsidRPr="00E0471C">
        <w:rPr>
          <w:rFonts w:ascii="Sylfaen" w:eastAsia="Sylfaen_PDF_Subset" w:hAnsi="Sylfaen" w:cs="Sylfaen_PDF_Subset"/>
        </w:rPr>
        <w:t xml:space="preserve">საანგარიშო პერიოდის განმავლობაში სსიპ - დანაშაულის პრევენციის ცენტრის ფარგლებში მოქმედ „ყოფილ პატიმართა რეაბილიტაციისა და რესოციალიზაციის პროგრამას“ იურიდიული მომსახურების საჭიროებით მიმართა 2017 წელს 106-მა (2016 წელს 135-მა) ყოფილმა პატიმარმა. მათგან, იურიდიული მომსახურებით ისარგებლა პროგრამაში ჩართულმა 240-ივე ბენეფიციარმა. აღნიშნული პირებიდან: </w:t>
      </w:r>
    </w:p>
    <w:p w14:paraId="072B32EB" w14:textId="77777777" w:rsidR="004D6DA5" w:rsidRPr="00E0471C" w:rsidRDefault="004D6DA5" w:rsidP="004D6DA5">
      <w:pPr>
        <w:numPr>
          <w:ilvl w:val="0"/>
          <w:numId w:val="11"/>
        </w:numPr>
        <w:spacing w:before="240" w:after="200" w:line="276" w:lineRule="auto"/>
        <w:ind w:left="576" w:hanging="274"/>
        <w:contextualSpacing/>
        <w:jc w:val="both"/>
        <w:rPr>
          <w:rFonts w:ascii="Sylfaen" w:hAnsi="Sylfaen" w:cs="Times New Roman"/>
          <w:u w:val="single"/>
        </w:rPr>
      </w:pPr>
      <w:r w:rsidRPr="00E0471C">
        <w:rPr>
          <w:rFonts w:ascii="Sylfaen" w:hAnsi="Sylfaen"/>
        </w:rPr>
        <w:t xml:space="preserve">პროგრამის იურისტის იურიდიული მომსახურება გაეწია 2017 წელს 106 ბენეფიციარს, ხოლო 2016 წელს 135 ბენეფიციარს; </w:t>
      </w:r>
    </w:p>
    <w:p w14:paraId="1F4D1E4A" w14:textId="77777777" w:rsidR="004D6DA5" w:rsidRPr="00E0471C" w:rsidRDefault="004D6DA5" w:rsidP="004D6DA5">
      <w:pPr>
        <w:numPr>
          <w:ilvl w:val="0"/>
          <w:numId w:val="11"/>
        </w:numPr>
        <w:spacing w:line="276" w:lineRule="auto"/>
        <w:ind w:left="576" w:hanging="274"/>
        <w:jc w:val="both"/>
        <w:rPr>
          <w:rFonts w:ascii="Sylfaen" w:hAnsi="Sylfaen" w:cs="Times New Roman"/>
          <w:u w:val="single"/>
        </w:rPr>
      </w:pPr>
      <w:r w:rsidRPr="00E0471C">
        <w:rPr>
          <w:rFonts w:ascii="Sylfaen" w:hAnsi="Sylfaen"/>
        </w:rPr>
        <w:t>სხვა არასამთავრობო და სამთავრობო ორგანიზაციების იურიდიული მომსახურებით ისარგებლა 28 ბენეფიციარმა.</w:t>
      </w:r>
    </w:p>
    <w:p w14:paraId="6C8FCA35" w14:textId="77777777" w:rsidR="004D6DA5" w:rsidRPr="00E0471C" w:rsidRDefault="004D6DA5" w:rsidP="004D6DA5">
      <w:pPr>
        <w:spacing w:before="240" w:after="200" w:line="276" w:lineRule="auto"/>
        <w:ind w:left="630"/>
        <w:contextualSpacing/>
        <w:jc w:val="both"/>
        <w:rPr>
          <w:rFonts w:ascii="Sylfaen" w:hAnsi="Sylfaen" w:cs="Times New Roman"/>
          <w:u w:val="single"/>
        </w:rPr>
      </w:pPr>
      <w:r w:rsidRPr="00E0471C">
        <w:rPr>
          <w:rFonts w:ascii="Sylfaen" w:hAnsi="Sylfaen" w:cs="Times New Roman"/>
          <w:u w:val="single"/>
        </w:rPr>
        <w:t>საქმიანობა 4.9.1.3: განათლების სამინისტროსთან არსებულ პროფესიულ კოლეჯებში ჩართვა;</w:t>
      </w:r>
    </w:p>
    <w:p w14:paraId="634D3E79"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Times New Roman"/>
          <w:i/>
        </w:rPr>
        <w:t>ინდიკატორი: პროფესიული კოლეჯებიდან სერტიფიცირებული ყოფილი პატიმრების რაოდენობა;</w:t>
      </w:r>
    </w:p>
    <w:p w14:paraId="2562A577" w14:textId="77777777" w:rsidR="004D6DA5" w:rsidRPr="00E0471C" w:rsidRDefault="004D6DA5" w:rsidP="004D6DA5">
      <w:pPr>
        <w:spacing w:line="276" w:lineRule="auto"/>
        <w:jc w:val="both"/>
        <w:rPr>
          <w:rFonts w:ascii="Sylfaen" w:hAnsi="Sylfaen" w:cs="Sylfaen"/>
          <w:b/>
        </w:rPr>
      </w:pPr>
      <w:r w:rsidRPr="00E0471C">
        <w:rPr>
          <w:rFonts w:ascii="Sylfaen" w:hAnsi="Sylfaen" w:cs="Sylfaen"/>
          <w:b/>
        </w:rPr>
        <w:lastRenderedPageBreak/>
        <w:t>სტატუსი: სრულად შესრულებული</w:t>
      </w:r>
    </w:p>
    <w:p w14:paraId="54728339" w14:textId="77777777" w:rsidR="004D6DA5" w:rsidRPr="00E0471C" w:rsidRDefault="004D6DA5" w:rsidP="004D6DA5">
      <w:pPr>
        <w:spacing w:line="276" w:lineRule="auto"/>
        <w:jc w:val="both"/>
        <w:rPr>
          <w:rFonts w:ascii="Sylfaen" w:hAnsi="Sylfaen"/>
        </w:rPr>
      </w:pPr>
      <w:r w:rsidRPr="00E0471C">
        <w:rPr>
          <w:rFonts w:ascii="Sylfaen" w:hAnsi="Sylfaen" w:cs="Sylfaen"/>
        </w:rPr>
        <w:t>საანგარიშო</w:t>
      </w:r>
      <w:r w:rsidRPr="00E0471C">
        <w:rPr>
          <w:rFonts w:ascii="Sylfaen" w:hAnsi="Sylfaen"/>
        </w:rPr>
        <w:t xml:space="preserve"> </w:t>
      </w:r>
      <w:r w:rsidRPr="00E0471C">
        <w:rPr>
          <w:rFonts w:ascii="Sylfaen" w:hAnsi="Sylfaen" w:cs="Sylfaen"/>
        </w:rPr>
        <w:t>პერიოდის</w:t>
      </w:r>
      <w:r w:rsidRPr="00E0471C">
        <w:rPr>
          <w:rFonts w:ascii="Sylfaen" w:hAnsi="Sylfaen"/>
        </w:rPr>
        <w:t xml:space="preserve"> </w:t>
      </w:r>
      <w:r w:rsidRPr="00E0471C">
        <w:rPr>
          <w:rFonts w:ascii="Sylfaen" w:hAnsi="Sylfaen" w:cs="Sylfaen"/>
        </w:rPr>
        <w:t>განმავლობაში</w:t>
      </w:r>
      <w:r w:rsidRPr="00E0471C">
        <w:rPr>
          <w:rFonts w:ascii="Sylfaen" w:hAnsi="Sylfaen"/>
        </w:rPr>
        <w:t xml:space="preserve">, </w:t>
      </w:r>
      <w:r w:rsidRPr="00E0471C">
        <w:rPr>
          <w:rFonts w:ascii="Sylfaen" w:hAnsi="Sylfaen" w:cs="Sylfaen"/>
        </w:rPr>
        <w:t>სსიპ</w:t>
      </w:r>
      <w:r w:rsidRPr="00E0471C">
        <w:rPr>
          <w:rFonts w:ascii="Sylfaen" w:hAnsi="Sylfaen"/>
        </w:rPr>
        <w:t xml:space="preserve"> - </w:t>
      </w:r>
      <w:r w:rsidRPr="00E0471C">
        <w:rPr>
          <w:rFonts w:ascii="Sylfaen" w:hAnsi="Sylfaen" w:cs="Sylfaen"/>
        </w:rPr>
        <w:t>დანაშაულის</w:t>
      </w:r>
      <w:r w:rsidRPr="00E0471C">
        <w:rPr>
          <w:rFonts w:ascii="Sylfaen" w:hAnsi="Sylfaen"/>
        </w:rPr>
        <w:t xml:space="preserve"> </w:t>
      </w:r>
      <w:r w:rsidRPr="00E0471C">
        <w:rPr>
          <w:rFonts w:ascii="Sylfaen" w:hAnsi="Sylfaen" w:cs="Sylfaen"/>
        </w:rPr>
        <w:t>პრევენციის</w:t>
      </w:r>
      <w:r w:rsidRPr="00E0471C">
        <w:rPr>
          <w:rFonts w:ascii="Sylfaen" w:hAnsi="Sylfaen"/>
        </w:rPr>
        <w:t xml:space="preserve"> </w:t>
      </w:r>
      <w:r w:rsidRPr="00E0471C">
        <w:rPr>
          <w:rFonts w:ascii="Sylfaen" w:hAnsi="Sylfaen" w:cs="Sylfaen"/>
        </w:rPr>
        <w:t>ცენტრის</w:t>
      </w:r>
      <w:r w:rsidRPr="00E0471C">
        <w:rPr>
          <w:rFonts w:ascii="Sylfaen" w:hAnsi="Sylfaen"/>
        </w:rPr>
        <w:t xml:space="preserve"> „</w:t>
      </w:r>
      <w:r w:rsidRPr="00E0471C">
        <w:rPr>
          <w:rFonts w:ascii="Sylfaen" w:hAnsi="Sylfaen" w:cs="Sylfaen"/>
        </w:rPr>
        <w:t>ყოფილ</w:t>
      </w:r>
      <w:r w:rsidRPr="00E0471C">
        <w:rPr>
          <w:rFonts w:ascii="Sylfaen" w:hAnsi="Sylfaen"/>
        </w:rPr>
        <w:t xml:space="preserve"> </w:t>
      </w:r>
      <w:r w:rsidRPr="00E0471C">
        <w:rPr>
          <w:rFonts w:ascii="Sylfaen" w:hAnsi="Sylfaen" w:cs="Sylfaen"/>
        </w:rPr>
        <w:t>პატიმართა</w:t>
      </w:r>
      <w:r w:rsidRPr="00E0471C">
        <w:rPr>
          <w:rFonts w:ascii="Sylfaen" w:hAnsi="Sylfaen"/>
        </w:rPr>
        <w:t xml:space="preserve"> </w:t>
      </w:r>
      <w:r w:rsidRPr="00E0471C">
        <w:rPr>
          <w:rFonts w:ascii="Sylfaen" w:hAnsi="Sylfaen" w:cs="Sylfaen"/>
        </w:rPr>
        <w:t>რეაბილიტაციისა</w:t>
      </w:r>
      <w:r w:rsidRPr="00E0471C">
        <w:rPr>
          <w:rFonts w:ascii="Sylfaen" w:hAnsi="Sylfaen"/>
        </w:rPr>
        <w:t xml:space="preserve"> </w:t>
      </w:r>
      <w:r w:rsidRPr="00E0471C">
        <w:rPr>
          <w:rFonts w:ascii="Sylfaen" w:hAnsi="Sylfaen" w:cs="Sylfaen"/>
        </w:rPr>
        <w:t>და</w:t>
      </w:r>
      <w:r w:rsidRPr="00E0471C">
        <w:rPr>
          <w:rFonts w:ascii="Sylfaen" w:hAnsi="Sylfaen"/>
        </w:rPr>
        <w:t xml:space="preserve"> </w:t>
      </w:r>
      <w:r w:rsidRPr="00E0471C">
        <w:rPr>
          <w:rFonts w:ascii="Sylfaen" w:hAnsi="Sylfaen" w:cs="Sylfaen"/>
        </w:rPr>
        <w:t>რესოციალიზაციის</w:t>
      </w:r>
      <w:r w:rsidRPr="00E0471C">
        <w:rPr>
          <w:rFonts w:ascii="Sylfaen" w:hAnsi="Sylfaen"/>
        </w:rPr>
        <w:t xml:space="preserve"> </w:t>
      </w:r>
      <w:r w:rsidRPr="00E0471C">
        <w:rPr>
          <w:rFonts w:ascii="Sylfaen" w:hAnsi="Sylfaen" w:cs="Sylfaen"/>
        </w:rPr>
        <w:t>პროგრამის</w:t>
      </w:r>
      <w:r w:rsidRPr="00E0471C">
        <w:rPr>
          <w:rFonts w:ascii="Sylfaen" w:hAnsi="Sylfaen"/>
        </w:rPr>
        <w:t xml:space="preserve">“ </w:t>
      </w:r>
      <w:r w:rsidRPr="00E0471C">
        <w:rPr>
          <w:rFonts w:ascii="Sylfaen" w:hAnsi="Sylfaen" w:cs="Sylfaen"/>
        </w:rPr>
        <w:t>სულ</w:t>
      </w:r>
      <w:r w:rsidRPr="00E0471C">
        <w:rPr>
          <w:rFonts w:ascii="Sylfaen" w:hAnsi="Sylfaen"/>
        </w:rPr>
        <w:t xml:space="preserve"> 10723 </w:t>
      </w:r>
      <w:r w:rsidRPr="00E0471C">
        <w:rPr>
          <w:rFonts w:ascii="Sylfaen" w:hAnsi="Sylfaen" w:cs="Sylfaen"/>
        </w:rPr>
        <w:t>ბენეფიციარი</w:t>
      </w:r>
      <w:r w:rsidRPr="00E0471C">
        <w:rPr>
          <w:rFonts w:ascii="Sylfaen" w:hAnsi="Sylfaen"/>
        </w:rPr>
        <w:t xml:space="preserve"> </w:t>
      </w:r>
      <w:r w:rsidRPr="00E0471C">
        <w:rPr>
          <w:rFonts w:ascii="Sylfaen" w:hAnsi="Sylfaen" w:cs="Sylfaen"/>
        </w:rPr>
        <w:t>და</w:t>
      </w:r>
      <w:r w:rsidRPr="00E0471C">
        <w:rPr>
          <w:rFonts w:ascii="Sylfaen" w:hAnsi="Sylfaen"/>
        </w:rPr>
        <w:t xml:space="preserve"> </w:t>
      </w:r>
      <w:r w:rsidRPr="00E0471C">
        <w:rPr>
          <w:rFonts w:ascii="Sylfaen" w:hAnsi="Sylfaen" w:cs="Sylfaen"/>
        </w:rPr>
        <w:t>მისი</w:t>
      </w:r>
      <w:r w:rsidRPr="00E0471C">
        <w:rPr>
          <w:rFonts w:ascii="Sylfaen" w:hAnsi="Sylfaen"/>
        </w:rPr>
        <w:t xml:space="preserve"> </w:t>
      </w:r>
      <w:r w:rsidRPr="00E0471C">
        <w:rPr>
          <w:rFonts w:ascii="Sylfaen" w:hAnsi="Sylfaen" w:cs="Sylfaen"/>
        </w:rPr>
        <w:t>ოჯახის</w:t>
      </w:r>
      <w:r w:rsidRPr="00E0471C">
        <w:rPr>
          <w:rFonts w:ascii="Sylfaen" w:hAnsi="Sylfaen"/>
        </w:rPr>
        <w:t xml:space="preserve"> </w:t>
      </w:r>
      <w:r w:rsidRPr="00E0471C">
        <w:rPr>
          <w:rFonts w:ascii="Sylfaen" w:hAnsi="Sylfaen" w:cs="Sylfaen"/>
        </w:rPr>
        <w:t>წევრი</w:t>
      </w:r>
      <w:r w:rsidRPr="00E0471C">
        <w:rPr>
          <w:rFonts w:ascii="Sylfaen" w:hAnsi="Sylfaen"/>
        </w:rPr>
        <w:t xml:space="preserve"> (</w:t>
      </w:r>
      <w:r w:rsidRPr="00E0471C">
        <w:rPr>
          <w:rFonts w:ascii="Sylfaen" w:hAnsi="Sylfaen" w:cs="Sylfaen"/>
        </w:rPr>
        <w:t>პროგრამის</w:t>
      </w:r>
      <w:r w:rsidRPr="00E0471C">
        <w:rPr>
          <w:rFonts w:ascii="Sylfaen" w:hAnsi="Sylfaen"/>
        </w:rPr>
        <w:t xml:space="preserve"> 18 </w:t>
      </w:r>
      <w:r w:rsidRPr="00E0471C">
        <w:rPr>
          <w:rFonts w:ascii="Sylfaen" w:hAnsi="Sylfaen" w:cs="Sylfaen"/>
        </w:rPr>
        <w:t>ბენეფიციარი</w:t>
      </w:r>
      <w:r w:rsidRPr="00E0471C">
        <w:rPr>
          <w:rFonts w:ascii="Sylfaen" w:hAnsi="Sylfaen"/>
        </w:rPr>
        <w:t xml:space="preserve"> </w:t>
      </w:r>
      <w:r w:rsidRPr="00E0471C">
        <w:rPr>
          <w:rFonts w:ascii="Sylfaen" w:hAnsi="Sylfaen" w:cs="Sylfaen"/>
        </w:rPr>
        <w:t>და</w:t>
      </w:r>
      <w:r w:rsidRPr="00E0471C">
        <w:rPr>
          <w:rFonts w:ascii="Sylfaen" w:hAnsi="Sylfaen"/>
        </w:rPr>
        <w:t xml:space="preserve"> </w:t>
      </w:r>
      <w:r w:rsidRPr="00E0471C">
        <w:rPr>
          <w:rFonts w:ascii="Sylfaen" w:hAnsi="Sylfaen" w:cs="Sylfaen"/>
        </w:rPr>
        <w:t>ოჯახის</w:t>
      </w:r>
      <w:r w:rsidRPr="00E0471C">
        <w:rPr>
          <w:rFonts w:ascii="Sylfaen" w:hAnsi="Sylfaen"/>
        </w:rPr>
        <w:t xml:space="preserve"> </w:t>
      </w:r>
      <w:r w:rsidRPr="00E0471C">
        <w:rPr>
          <w:rFonts w:ascii="Sylfaen" w:hAnsi="Sylfaen" w:cs="Sylfaen"/>
        </w:rPr>
        <w:t>ერთი</w:t>
      </w:r>
      <w:r w:rsidRPr="00E0471C">
        <w:rPr>
          <w:rFonts w:ascii="Sylfaen" w:hAnsi="Sylfaen"/>
        </w:rPr>
        <w:t xml:space="preserve"> </w:t>
      </w:r>
      <w:r w:rsidRPr="00E0471C">
        <w:rPr>
          <w:rFonts w:ascii="Sylfaen" w:hAnsi="Sylfaen" w:cs="Sylfaen"/>
        </w:rPr>
        <w:t>წევრი</w:t>
      </w:r>
      <w:r w:rsidRPr="00E0471C">
        <w:rPr>
          <w:rFonts w:ascii="Sylfaen" w:hAnsi="Sylfaen"/>
        </w:rPr>
        <w:t xml:space="preserve">) </w:t>
      </w:r>
      <w:r w:rsidRPr="00E0471C">
        <w:rPr>
          <w:rFonts w:ascii="Sylfaen" w:hAnsi="Sylfaen" w:cs="Sylfaen"/>
        </w:rPr>
        <w:t>ჩაერთო</w:t>
      </w:r>
      <w:r w:rsidRPr="00E0471C">
        <w:rPr>
          <w:rFonts w:ascii="Sylfaen" w:hAnsi="Sylfaen"/>
        </w:rPr>
        <w:t xml:space="preserve">  </w:t>
      </w:r>
      <w:r w:rsidRPr="00E0471C">
        <w:rPr>
          <w:rFonts w:ascii="Sylfaen" w:hAnsi="Sylfaen" w:cs="Sylfaen"/>
        </w:rPr>
        <w:t>საქართველოს</w:t>
      </w:r>
      <w:r w:rsidRPr="00E0471C">
        <w:rPr>
          <w:rFonts w:ascii="Sylfaen" w:hAnsi="Sylfaen"/>
        </w:rPr>
        <w:t xml:space="preserve"> </w:t>
      </w:r>
      <w:r w:rsidRPr="00E0471C">
        <w:rPr>
          <w:rFonts w:ascii="Sylfaen" w:hAnsi="Sylfaen" w:cs="Sylfaen"/>
        </w:rPr>
        <w:t>განათლებისა</w:t>
      </w:r>
      <w:r w:rsidRPr="00E0471C">
        <w:rPr>
          <w:rFonts w:ascii="Sylfaen" w:hAnsi="Sylfaen"/>
        </w:rPr>
        <w:t xml:space="preserve"> </w:t>
      </w:r>
      <w:r w:rsidRPr="00E0471C">
        <w:rPr>
          <w:rFonts w:ascii="Sylfaen" w:hAnsi="Sylfaen" w:cs="Sylfaen"/>
        </w:rPr>
        <w:t>და</w:t>
      </w:r>
      <w:r w:rsidRPr="00E0471C">
        <w:rPr>
          <w:rFonts w:ascii="Sylfaen" w:hAnsi="Sylfaen"/>
        </w:rPr>
        <w:t xml:space="preserve"> </w:t>
      </w:r>
      <w:r w:rsidRPr="00E0471C">
        <w:rPr>
          <w:rFonts w:ascii="Sylfaen" w:hAnsi="Sylfaen" w:cs="Sylfaen"/>
        </w:rPr>
        <w:t>მეცნიერების</w:t>
      </w:r>
      <w:r w:rsidRPr="00E0471C">
        <w:rPr>
          <w:rFonts w:ascii="Sylfaen" w:hAnsi="Sylfaen"/>
        </w:rPr>
        <w:t xml:space="preserve"> </w:t>
      </w:r>
      <w:r w:rsidRPr="00E0471C">
        <w:rPr>
          <w:rFonts w:ascii="Sylfaen" w:hAnsi="Sylfaen" w:cs="Sylfaen"/>
        </w:rPr>
        <w:t>სამინისტროსა</w:t>
      </w:r>
      <w:r w:rsidRPr="00E0471C">
        <w:rPr>
          <w:rFonts w:ascii="Sylfaen" w:hAnsi="Sylfaen"/>
        </w:rPr>
        <w:t xml:space="preserve"> </w:t>
      </w:r>
      <w:r w:rsidRPr="00E0471C">
        <w:rPr>
          <w:rFonts w:ascii="Sylfaen" w:hAnsi="Sylfaen" w:cs="Sylfaen"/>
        </w:rPr>
        <w:t>და</w:t>
      </w:r>
      <w:r w:rsidRPr="00E0471C">
        <w:rPr>
          <w:rFonts w:ascii="Sylfaen" w:hAnsi="Sylfaen"/>
        </w:rPr>
        <w:t xml:space="preserve"> </w:t>
      </w:r>
      <w:r w:rsidRPr="00E0471C">
        <w:rPr>
          <w:rFonts w:ascii="Sylfaen" w:hAnsi="Sylfaen" w:cs="Sylfaen"/>
        </w:rPr>
        <w:t>დასაქმების</w:t>
      </w:r>
      <w:r w:rsidRPr="00E0471C">
        <w:rPr>
          <w:rFonts w:ascii="Sylfaen" w:hAnsi="Sylfaen"/>
        </w:rPr>
        <w:t xml:space="preserve"> </w:t>
      </w:r>
      <w:r w:rsidRPr="00E0471C">
        <w:rPr>
          <w:rFonts w:ascii="Sylfaen" w:hAnsi="Sylfaen" w:cs="Sylfaen"/>
        </w:rPr>
        <w:t>პორტალ</w:t>
      </w:r>
      <w:r w:rsidRPr="00E0471C">
        <w:rPr>
          <w:rFonts w:ascii="Sylfaen" w:hAnsi="Sylfaen"/>
        </w:rPr>
        <w:t xml:space="preserve"> worknet.gov.ge-</w:t>
      </w:r>
      <w:r w:rsidRPr="00E0471C">
        <w:rPr>
          <w:rFonts w:ascii="Sylfaen" w:hAnsi="Sylfaen" w:cs="Sylfaen"/>
        </w:rPr>
        <w:t>ს</w:t>
      </w:r>
      <w:r w:rsidRPr="00E0471C">
        <w:rPr>
          <w:rFonts w:ascii="Sylfaen" w:hAnsi="Sylfaen"/>
        </w:rPr>
        <w:t xml:space="preserve"> </w:t>
      </w:r>
      <w:r w:rsidRPr="00E0471C">
        <w:rPr>
          <w:rFonts w:ascii="Sylfaen" w:hAnsi="Sylfaen" w:cs="Sylfaen"/>
        </w:rPr>
        <w:t>მიერ</w:t>
      </w:r>
      <w:r w:rsidRPr="00E0471C">
        <w:rPr>
          <w:rFonts w:ascii="Sylfaen" w:hAnsi="Sylfaen"/>
        </w:rPr>
        <w:t xml:space="preserve"> </w:t>
      </w:r>
      <w:r w:rsidRPr="00E0471C">
        <w:rPr>
          <w:rFonts w:ascii="Sylfaen" w:hAnsi="Sylfaen" w:cs="Sylfaen"/>
        </w:rPr>
        <w:t>ორგანიზებულ</w:t>
      </w:r>
      <w:r w:rsidRPr="00E0471C">
        <w:rPr>
          <w:rFonts w:ascii="Sylfaen" w:hAnsi="Sylfaen"/>
        </w:rPr>
        <w:t xml:space="preserve"> 95 </w:t>
      </w:r>
      <w:r w:rsidRPr="00E0471C">
        <w:rPr>
          <w:rFonts w:ascii="Sylfaen" w:hAnsi="Sylfaen" w:cs="Sylfaen"/>
        </w:rPr>
        <w:t>სხვადასხვა</w:t>
      </w:r>
      <w:r w:rsidRPr="00E0471C">
        <w:rPr>
          <w:rFonts w:ascii="Sylfaen" w:hAnsi="Sylfaen"/>
        </w:rPr>
        <w:t xml:space="preserve"> </w:t>
      </w:r>
      <w:r w:rsidRPr="00E0471C">
        <w:rPr>
          <w:rFonts w:ascii="Sylfaen" w:hAnsi="Sylfaen" w:cs="Sylfaen"/>
        </w:rPr>
        <w:t>პროფესიულ</w:t>
      </w:r>
      <w:r w:rsidRPr="00E0471C">
        <w:rPr>
          <w:rFonts w:ascii="Sylfaen" w:hAnsi="Sylfaen"/>
        </w:rPr>
        <w:t xml:space="preserve"> </w:t>
      </w:r>
      <w:r w:rsidRPr="00E0471C">
        <w:rPr>
          <w:rFonts w:ascii="Sylfaen" w:hAnsi="Sylfaen" w:cs="Sylfaen"/>
        </w:rPr>
        <w:t>კურსში</w:t>
      </w:r>
      <w:r w:rsidRPr="00E0471C">
        <w:rPr>
          <w:rFonts w:ascii="Sylfaen" w:hAnsi="Sylfaen"/>
        </w:rPr>
        <w:t xml:space="preserve">, </w:t>
      </w:r>
      <w:r w:rsidRPr="00E0471C">
        <w:rPr>
          <w:rFonts w:ascii="Sylfaen" w:hAnsi="Sylfaen" w:cs="Sylfaen"/>
        </w:rPr>
        <w:t>ესენია</w:t>
      </w:r>
      <w:r w:rsidRPr="00E0471C">
        <w:rPr>
          <w:rFonts w:ascii="Sylfaen" w:hAnsi="Sylfaen"/>
        </w:rPr>
        <w:t>:,</w:t>
      </w:r>
    </w:p>
    <w:p w14:paraId="4820F600" w14:textId="77777777" w:rsidR="004D6DA5" w:rsidRPr="00E0471C" w:rsidRDefault="004D6DA5" w:rsidP="004D6DA5">
      <w:pPr>
        <w:pStyle w:val="ListParagraph"/>
        <w:numPr>
          <w:ilvl w:val="0"/>
          <w:numId w:val="36"/>
        </w:numPr>
        <w:jc w:val="both"/>
        <w:rPr>
          <w:rFonts w:ascii="Sylfaen" w:hAnsi="Sylfaen"/>
          <w:lang w:val="ka-GE"/>
        </w:rPr>
      </w:pPr>
      <w:r w:rsidRPr="00E0471C">
        <w:rPr>
          <w:rFonts w:ascii="Sylfaen" w:hAnsi="Sylfaen" w:cs="Sylfaen"/>
          <w:lang w:val="ka-GE"/>
        </w:rPr>
        <w:t>ბუღალტერიის</w:t>
      </w:r>
      <w:r w:rsidRPr="00E0471C">
        <w:rPr>
          <w:rFonts w:ascii="Sylfaen" w:hAnsi="Sylfaen"/>
          <w:lang w:val="ka-GE"/>
        </w:rPr>
        <w:t xml:space="preserve"> </w:t>
      </w:r>
      <w:r w:rsidRPr="00E0471C">
        <w:rPr>
          <w:rFonts w:ascii="Sylfaen" w:hAnsi="Sylfaen" w:cs="Sylfaen"/>
          <w:lang w:val="ka-GE"/>
        </w:rPr>
        <w:t>შემსწავლელი</w:t>
      </w:r>
      <w:r w:rsidRPr="00E0471C">
        <w:rPr>
          <w:rFonts w:ascii="Sylfaen" w:hAnsi="Sylfaen"/>
          <w:lang w:val="ka-GE"/>
        </w:rPr>
        <w:t xml:space="preserve"> </w:t>
      </w:r>
      <w:r w:rsidRPr="00E0471C">
        <w:rPr>
          <w:rFonts w:ascii="Sylfaen" w:hAnsi="Sylfaen" w:cs="Sylfaen"/>
          <w:lang w:val="ka-GE"/>
        </w:rPr>
        <w:t>კურსი</w:t>
      </w:r>
      <w:r w:rsidRPr="00E0471C">
        <w:rPr>
          <w:rFonts w:ascii="Sylfaen" w:hAnsi="Sylfaen"/>
          <w:lang w:val="ka-GE"/>
        </w:rPr>
        <w:t>;</w:t>
      </w:r>
    </w:p>
    <w:p w14:paraId="338A451A" w14:textId="77777777" w:rsidR="004D6DA5" w:rsidRPr="00E0471C" w:rsidRDefault="004D6DA5" w:rsidP="004D6DA5">
      <w:pPr>
        <w:pStyle w:val="ListParagraph"/>
        <w:numPr>
          <w:ilvl w:val="0"/>
          <w:numId w:val="36"/>
        </w:numPr>
        <w:jc w:val="both"/>
        <w:rPr>
          <w:rFonts w:ascii="Sylfaen" w:hAnsi="Sylfaen"/>
          <w:lang w:val="ka-GE"/>
        </w:rPr>
      </w:pPr>
      <w:r w:rsidRPr="00E0471C">
        <w:rPr>
          <w:rFonts w:ascii="Sylfaen" w:hAnsi="Sylfaen" w:cs="Sylfaen"/>
          <w:lang w:val="ka-GE"/>
        </w:rPr>
        <w:t>კომპიუტერული</w:t>
      </w:r>
      <w:r w:rsidRPr="00E0471C">
        <w:rPr>
          <w:rFonts w:ascii="Sylfaen" w:hAnsi="Sylfaen"/>
          <w:lang w:val="ka-GE"/>
        </w:rPr>
        <w:t xml:space="preserve"> </w:t>
      </w:r>
      <w:r w:rsidRPr="00E0471C">
        <w:rPr>
          <w:rFonts w:ascii="Sylfaen" w:hAnsi="Sylfaen" w:cs="Sylfaen"/>
          <w:lang w:val="ka-GE"/>
        </w:rPr>
        <w:t>ქსელებისა</w:t>
      </w:r>
      <w:r w:rsidRPr="00E0471C">
        <w:rPr>
          <w:rFonts w:ascii="Sylfaen" w:hAnsi="Sylfaen"/>
          <w:lang w:val="ka-GE"/>
        </w:rPr>
        <w:t xml:space="preserve"> </w:t>
      </w:r>
      <w:r w:rsidRPr="00E0471C">
        <w:rPr>
          <w:rFonts w:ascii="Sylfaen" w:hAnsi="Sylfaen" w:cs="Sylfaen"/>
          <w:lang w:val="ka-GE"/>
        </w:rPr>
        <w:t>და</w:t>
      </w:r>
      <w:r w:rsidRPr="00E0471C">
        <w:rPr>
          <w:rFonts w:ascii="Sylfaen" w:hAnsi="Sylfaen"/>
          <w:lang w:val="ka-GE"/>
        </w:rPr>
        <w:t xml:space="preserve"> </w:t>
      </w:r>
      <w:r w:rsidRPr="00E0471C">
        <w:rPr>
          <w:rFonts w:ascii="Sylfaen" w:hAnsi="Sylfaen" w:cs="Sylfaen"/>
          <w:lang w:val="ka-GE"/>
        </w:rPr>
        <w:t>სისტემების</w:t>
      </w:r>
      <w:r w:rsidRPr="00E0471C">
        <w:rPr>
          <w:rFonts w:ascii="Sylfaen" w:hAnsi="Sylfaen"/>
          <w:lang w:val="ka-GE"/>
        </w:rPr>
        <w:t xml:space="preserve"> </w:t>
      </w:r>
      <w:r w:rsidRPr="00E0471C">
        <w:rPr>
          <w:rFonts w:ascii="Sylfaen" w:hAnsi="Sylfaen" w:cs="Sylfaen"/>
          <w:lang w:val="ka-GE"/>
        </w:rPr>
        <w:t>ადმინისტრატორის</w:t>
      </w:r>
      <w:r w:rsidRPr="00E0471C">
        <w:rPr>
          <w:rFonts w:ascii="Sylfaen" w:hAnsi="Sylfaen"/>
          <w:lang w:val="ka-GE"/>
        </w:rPr>
        <w:t xml:space="preserve"> </w:t>
      </w:r>
      <w:r w:rsidRPr="00E0471C">
        <w:rPr>
          <w:rFonts w:ascii="Sylfaen" w:hAnsi="Sylfaen" w:cs="Sylfaen"/>
          <w:lang w:val="ka-GE"/>
        </w:rPr>
        <w:t>კურსი</w:t>
      </w:r>
      <w:r w:rsidRPr="00E0471C">
        <w:rPr>
          <w:rFonts w:ascii="Sylfaen" w:hAnsi="Sylfaen"/>
          <w:lang w:val="ka-GE"/>
        </w:rPr>
        <w:t>;</w:t>
      </w:r>
    </w:p>
    <w:p w14:paraId="5A89CDE3" w14:textId="77777777" w:rsidR="004D6DA5" w:rsidRPr="00E0471C" w:rsidRDefault="004D6DA5" w:rsidP="004D6DA5">
      <w:pPr>
        <w:pStyle w:val="ListParagraph"/>
        <w:numPr>
          <w:ilvl w:val="0"/>
          <w:numId w:val="36"/>
        </w:numPr>
        <w:jc w:val="both"/>
        <w:rPr>
          <w:rFonts w:ascii="Sylfaen" w:hAnsi="Sylfaen"/>
          <w:lang w:val="ka-GE"/>
        </w:rPr>
      </w:pPr>
      <w:r w:rsidRPr="00E0471C">
        <w:rPr>
          <w:rFonts w:ascii="Sylfaen" w:hAnsi="Sylfaen" w:cs="Sylfaen"/>
          <w:lang w:val="ka-GE"/>
        </w:rPr>
        <w:t>მზარეულის</w:t>
      </w:r>
      <w:r w:rsidRPr="00E0471C">
        <w:rPr>
          <w:rFonts w:ascii="Sylfaen" w:hAnsi="Sylfaen"/>
          <w:lang w:val="ka-GE"/>
        </w:rPr>
        <w:t xml:space="preserve"> </w:t>
      </w:r>
      <w:r w:rsidRPr="00E0471C">
        <w:rPr>
          <w:rFonts w:ascii="Sylfaen" w:hAnsi="Sylfaen" w:cs="Sylfaen"/>
          <w:lang w:val="ka-GE"/>
        </w:rPr>
        <w:t>კურსი</w:t>
      </w:r>
      <w:r w:rsidRPr="00E0471C">
        <w:rPr>
          <w:rFonts w:ascii="Sylfaen" w:hAnsi="Sylfaen"/>
          <w:lang w:val="ka-GE"/>
        </w:rPr>
        <w:t>;</w:t>
      </w:r>
    </w:p>
    <w:p w14:paraId="73AC5654" w14:textId="77777777" w:rsidR="004D6DA5" w:rsidRPr="00E0471C" w:rsidRDefault="004D6DA5" w:rsidP="004D6DA5">
      <w:pPr>
        <w:pStyle w:val="ListParagraph"/>
        <w:numPr>
          <w:ilvl w:val="0"/>
          <w:numId w:val="36"/>
        </w:numPr>
        <w:jc w:val="both"/>
        <w:rPr>
          <w:rFonts w:ascii="Sylfaen" w:hAnsi="Sylfaen"/>
          <w:lang w:val="ka-GE"/>
        </w:rPr>
      </w:pPr>
      <w:r w:rsidRPr="00E0471C">
        <w:rPr>
          <w:rFonts w:ascii="Sylfaen" w:hAnsi="Sylfaen" w:cs="Sylfaen"/>
          <w:lang w:val="ka-GE"/>
        </w:rPr>
        <w:t>ტუროპერატორის</w:t>
      </w:r>
      <w:r w:rsidRPr="00E0471C">
        <w:rPr>
          <w:rFonts w:ascii="Sylfaen" w:hAnsi="Sylfaen"/>
          <w:lang w:val="ka-GE"/>
        </w:rPr>
        <w:t xml:space="preserve"> </w:t>
      </w:r>
      <w:r w:rsidRPr="00E0471C">
        <w:rPr>
          <w:rFonts w:ascii="Sylfaen" w:hAnsi="Sylfaen" w:cs="Sylfaen"/>
          <w:lang w:val="ka-GE"/>
        </w:rPr>
        <w:t>კურსი</w:t>
      </w:r>
      <w:r w:rsidRPr="00E0471C">
        <w:rPr>
          <w:rFonts w:ascii="Sylfaen" w:hAnsi="Sylfaen"/>
          <w:lang w:val="ka-GE"/>
        </w:rPr>
        <w:t>;</w:t>
      </w:r>
    </w:p>
    <w:p w14:paraId="3578BEB1" w14:textId="77777777" w:rsidR="004D6DA5" w:rsidRPr="00E0471C" w:rsidRDefault="004D6DA5" w:rsidP="004D6DA5">
      <w:pPr>
        <w:pStyle w:val="ListParagraph"/>
        <w:numPr>
          <w:ilvl w:val="0"/>
          <w:numId w:val="36"/>
        </w:numPr>
        <w:jc w:val="both"/>
        <w:rPr>
          <w:rFonts w:ascii="Sylfaen" w:hAnsi="Sylfaen"/>
          <w:lang w:val="ka-GE"/>
        </w:rPr>
      </w:pPr>
      <w:r w:rsidRPr="00E0471C">
        <w:rPr>
          <w:rFonts w:ascii="Sylfaen" w:hAnsi="Sylfaen" w:cs="Sylfaen"/>
          <w:lang w:val="ka-GE"/>
        </w:rPr>
        <w:t>ელექტრიკოსის</w:t>
      </w:r>
      <w:r w:rsidRPr="00E0471C">
        <w:rPr>
          <w:rFonts w:ascii="Sylfaen" w:hAnsi="Sylfaen"/>
          <w:lang w:val="ka-GE"/>
        </w:rPr>
        <w:t xml:space="preserve"> </w:t>
      </w:r>
      <w:r w:rsidRPr="00E0471C">
        <w:rPr>
          <w:rFonts w:ascii="Sylfaen" w:hAnsi="Sylfaen" w:cs="Sylfaen"/>
          <w:lang w:val="ka-GE"/>
        </w:rPr>
        <w:t>კურსი</w:t>
      </w:r>
      <w:r w:rsidRPr="00E0471C">
        <w:rPr>
          <w:rFonts w:ascii="Sylfaen" w:hAnsi="Sylfaen"/>
          <w:lang w:val="ka-GE"/>
        </w:rPr>
        <w:t>:</w:t>
      </w:r>
    </w:p>
    <w:p w14:paraId="74384E9C" w14:textId="77777777" w:rsidR="004D6DA5" w:rsidRPr="00E0471C" w:rsidRDefault="004D6DA5" w:rsidP="004D6DA5">
      <w:pPr>
        <w:pStyle w:val="ListParagraph"/>
        <w:numPr>
          <w:ilvl w:val="0"/>
          <w:numId w:val="36"/>
        </w:numPr>
        <w:jc w:val="both"/>
        <w:rPr>
          <w:rFonts w:ascii="Sylfaen" w:hAnsi="Sylfaen"/>
          <w:lang w:val="ka-GE"/>
        </w:rPr>
      </w:pPr>
      <w:r w:rsidRPr="00E0471C">
        <w:rPr>
          <w:rFonts w:ascii="Sylfaen" w:hAnsi="Sylfaen" w:cs="Sylfaen"/>
          <w:lang w:val="ka-GE"/>
        </w:rPr>
        <w:t>ავტომობილის</w:t>
      </w:r>
      <w:r w:rsidRPr="00E0471C">
        <w:rPr>
          <w:rFonts w:ascii="Sylfaen" w:hAnsi="Sylfaen"/>
          <w:lang w:val="ka-GE"/>
        </w:rPr>
        <w:t xml:space="preserve"> </w:t>
      </w:r>
      <w:r w:rsidRPr="00E0471C">
        <w:rPr>
          <w:rFonts w:ascii="Sylfaen" w:hAnsi="Sylfaen" w:cs="Sylfaen"/>
          <w:lang w:val="ka-GE"/>
        </w:rPr>
        <w:t>შემკეთებელი</w:t>
      </w:r>
      <w:r w:rsidRPr="00E0471C">
        <w:rPr>
          <w:rFonts w:ascii="Sylfaen" w:hAnsi="Sylfaen"/>
          <w:lang w:val="ka-GE"/>
        </w:rPr>
        <w:t xml:space="preserve"> </w:t>
      </w:r>
      <w:r w:rsidRPr="00E0471C">
        <w:rPr>
          <w:rFonts w:ascii="Sylfaen" w:hAnsi="Sylfaen" w:cs="Sylfaen"/>
          <w:lang w:val="ka-GE"/>
        </w:rPr>
        <w:t>ელექტროტექნიკოსი</w:t>
      </w:r>
      <w:r w:rsidRPr="00E0471C">
        <w:rPr>
          <w:rFonts w:ascii="Sylfaen" w:hAnsi="Sylfaen"/>
          <w:lang w:val="ka-GE"/>
        </w:rPr>
        <w:t>;</w:t>
      </w:r>
    </w:p>
    <w:p w14:paraId="2F2CAD5C" w14:textId="77777777" w:rsidR="004D6DA5" w:rsidRPr="00E0471C" w:rsidRDefault="004D6DA5" w:rsidP="004D6DA5">
      <w:pPr>
        <w:pStyle w:val="ListParagraph"/>
        <w:numPr>
          <w:ilvl w:val="0"/>
          <w:numId w:val="36"/>
        </w:numPr>
        <w:jc w:val="both"/>
        <w:rPr>
          <w:rFonts w:ascii="Sylfaen" w:hAnsi="Sylfaen"/>
          <w:lang w:val="ka-GE"/>
        </w:rPr>
      </w:pPr>
      <w:r w:rsidRPr="00E0471C">
        <w:rPr>
          <w:rFonts w:ascii="Sylfaen" w:hAnsi="Sylfaen" w:cs="Sylfaen"/>
          <w:lang w:val="ka-GE"/>
        </w:rPr>
        <w:t>მცირე</w:t>
      </w:r>
      <w:r w:rsidRPr="00E0471C">
        <w:rPr>
          <w:rFonts w:ascii="Sylfaen" w:hAnsi="Sylfaen"/>
          <w:lang w:val="ka-GE"/>
        </w:rPr>
        <w:t xml:space="preserve"> </w:t>
      </w:r>
      <w:r w:rsidRPr="00E0471C">
        <w:rPr>
          <w:rFonts w:ascii="Sylfaen" w:hAnsi="Sylfaen" w:cs="Sylfaen"/>
          <w:lang w:val="ka-GE"/>
        </w:rPr>
        <w:t>ბიზნესის</w:t>
      </w:r>
      <w:r w:rsidRPr="00E0471C">
        <w:rPr>
          <w:rFonts w:ascii="Sylfaen" w:hAnsi="Sylfaen"/>
          <w:lang w:val="ka-GE"/>
        </w:rPr>
        <w:t xml:space="preserve"> </w:t>
      </w:r>
      <w:r w:rsidRPr="00E0471C">
        <w:rPr>
          <w:rFonts w:ascii="Sylfaen" w:hAnsi="Sylfaen" w:cs="Sylfaen"/>
          <w:lang w:val="ka-GE"/>
        </w:rPr>
        <w:t>წარმოება</w:t>
      </w:r>
      <w:r w:rsidRPr="00E0471C">
        <w:rPr>
          <w:rFonts w:ascii="Sylfaen" w:hAnsi="Sylfaen"/>
          <w:lang w:val="ka-GE"/>
        </w:rPr>
        <w:t>;</w:t>
      </w:r>
    </w:p>
    <w:p w14:paraId="60037178" w14:textId="77777777" w:rsidR="004D6DA5" w:rsidRPr="00E0471C" w:rsidRDefault="004D6DA5" w:rsidP="004D6DA5">
      <w:pPr>
        <w:pStyle w:val="ListParagraph"/>
        <w:numPr>
          <w:ilvl w:val="0"/>
          <w:numId w:val="36"/>
        </w:numPr>
        <w:jc w:val="both"/>
        <w:rPr>
          <w:rFonts w:ascii="Sylfaen" w:hAnsi="Sylfaen"/>
          <w:lang w:val="ka-GE"/>
        </w:rPr>
      </w:pPr>
      <w:r w:rsidRPr="00E0471C">
        <w:rPr>
          <w:rFonts w:ascii="Sylfaen" w:hAnsi="Sylfaen" w:cs="Sylfaen"/>
          <w:lang w:val="ka-GE"/>
        </w:rPr>
        <w:t>სტილისტი</w:t>
      </w:r>
    </w:p>
    <w:p w14:paraId="7F24FAA2" w14:textId="77777777" w:rsidR="004D6DA5" w:rsidRPr="00E0471C" w:rsidRDefault="004D6DA5" w:rsidP="004D6DA5">
      <w:pPr>
        <w:pStyle w:val="ListParagraph"/>
        <w:numPr>
          <w:ilvl w:val="0"/>
          <w:numId w:val="36"/>
        </w:numPr>
        <w:jc w:val="both"/>
        <w:rPr>
          <w:rFonts w:ascii="Sylfaen" w:hAnsi="Sylfaen" w:cs="Sylfaen"/>
          <w:lang w:val="ka-GE"/>
        </w:rPr>
      </w:pPr>
      <w:r w:rsidRPr="00E0471C">
        <w:rPr>
          <w:rFonts w:ascii="Sylfaen" w:hAnsi="Sylfaen" w:cs="Sylfaen"/>
          <w:lang w:val="ka-GE"/>
        </w:rPr>
        <w:t>ფარმაცევტის</w:t>
      </w:r>
      <w:r w:rsidRPr="00E0471C">
        <w:rPr>
          <w:rFonts w:ascii="Sylfaen" w:hAnsi="Sylfaen"/>
          <w:lang w:val="ka-GE"/>
        </w:rPr>
        <w:t xml:space="preserve"> </w:t>
      </w:r>
      <w:r w:rsidRPr="00E0471C">
        <w:rPr>
          <w:rFonts w:ascii="Sylfaen" w:hAnsi="Sylfaen" w:cs="Sylfaen"/>
          <w:lang w:val="ka-GE"/>
        </w:rPr>
        <w:t>თანაშემწე</w:t>
      </w:r>
      <w:r w:rsidRPr="00E0471C">
        <w:rPr>
          <w:rFonts w:ascii="Sylfaen" w:hAnsi="Sylfaen"/>
          <w:lang w:val="ka-GE"/>
        </w:rPr>
        <w:t>..</w:t>
      </w:r>
    </w:p>
    <w:p w14:paraId="48B00439" w14:textId="77777777" w:rsidR="004D6DA5" w:rsidRPr="00E0471C" w:rsidRDefault="004D6DA5" w:rsidP="004D6DA5">
      <w:pPr>
        <w:spacing w:line="276" w:lineRule="auto"/>
        <w:jc w:val="both"/>
        <w:rPr>
          <w:rFonts w:ascii="Sylfaen" w:hAnsi="Sylfaen" w:cs="Sylfaen"/>
        </w:rPr>
      </w:pPr>
      <w:r w:rsidRPr="00E0471C">
        <w:rPr>
          <w:rFonts w:ascii="Sylfaen" w:hAnsi="Sylfaen" w:cs="Sylfaen"/>
        </w:rPr>
        <w:t xml:space="preserve">2017 წელს სსიპ - დანაშაულის პრევენციის ცენტრის „ყოფილ პატიმართა რეაბილიტაციისა და რესოციალიზაციის პროგრამის“ 34 ბენეფიციარმა (2016 წელს 23 ბენეფიციარი) საქართველოს განათლებისა და მეცნიერების სამინისტროს მიერ ორგანიზებული კურსები გაიარა შემდეგი პროფესიული მოზმადების კურსები ფარგლებში -  კომპიუტერული ქსელებისა და სისტემების ტექნიკოსი, მზარეული, ავტომობილის შემკეთებელი, ელექტრო-ტექნიკოსი, ბუღალტერი, მცირე ბიზნესის  მწარმოებელი, სტილისტი (ქალი, მამაკაცი), ოფისის მენეჯერი, ელექტრიკოსი და ,მეფილე-მომპირკეთებელი. </w:t>
      </w:r>
    </w:p>
    <w:p w14:paraId="239EE3CA" w14:textId="77777777" w:rsidR="004D6DA5" w:rsidRPr="00E0471C" w:rsidRDefault="004D6DA5" w:rsidP="004D6DA5">
      <w:pPr>
        <w:spacing w:line="276" w:lineRule="auto"/>
        <w:jc w:val="both"/>
        <w:rPr>
          <w:rFonts w:ascii="Sylfaen" w:hAnsi="Sylfaen" w:cs="Sylfaen"/>
        </w:rPr>
      </w:pPr>
      <w:r w:rsidRPr="00E0471C">
        <w:rPr>
          <w:rFonts w:ascii="Sylfaen" w:hAnsi="Sylfaen" w:cs="Sylfaen"/>
        </w:rPr>
        <w:t>სწავლება განხორციელდა პროფესიული საგანმანათლებლო პროგრამების განმახორციელებელ შემდეგ საგანმანათლებლო დაწესებულებებში:</w:t>
      </w:r>
    </w:p>
    <w:p w14:paraId="21957122" w14:textId="77777777" w:rsidR="004D6DA5" w:rsidRPr="00E0471C" w:rsidRDefault="004D6DA5" w:rsidP="004D6DA5">
      <w:pPr>
        <w:spacing w:line="276" w:lineRule="auto"/>
        <w:jc w:val="both"/>
        <w:rPr>
          <w:rFonts w:ascii="Sylfaen" w:hAnsi="Sylfaen" w:cs="Sylfaen"/>
        </w:rPr>
      </w:pPr>
      <w:r w:rsidRPr="00E0471C">
        <w:rPr>
          <w:rFonts w:ascii="Sylfaen" w:hAnsi="Sylfaen" w:cs="Sylfaen"/>
        </w:rPr>
        <w:t xml:space="preserve"> ა(ა)იპ პროფესიული კოლეჯი „ჰორიზონტი",ა(ა)იპ პროფესიული კოლეჯი ,,იკაროსი’’, სსიპ საზოგადოებრივი კოლეჯი „გლდანის პროფესიული მომზადების ცენტრი“, სსიპ საზოგადოებრივი კოლეჯი ,,მერმისი'', სსიპ საზოგადოებრივი კოლეჯი ,,იბერია'', სსიპ შოთა მესხიას სახელობის ზუგდიდის სახელმწიფო სასწავლო უნივერსიტეტი“.</w:t>
      </w:r>
    </w:p>
    <w:p w14:paraId="7D21FA64" w14:textId="77777777" w:rsidR="004D6DA5" w:rsidRPr="00E0471C" w:rsidRDefault="004D6DA5" w:rsidP="004D6DA5">
      <w:pPr>
        <w:spacing w:before="240" w:line="276" w:lineRule="auto"/>
        <w:ind w:left="567"/>
        <w:jc w:val="both"/>
        <w:rPr>
          <w:rFonts w:ascii="Sylfaen" w:hAnsi="Sylfaen" w:cs="Times New Roman"/>
          <w:u w:val="single"/>
        </w:rPr>
      </w:pPr>
      <w:r w:rsidRPr="00E0471C">
        <w:rPr>
          <w:rFonts w:ascii="Sylfaen" w:hAnsi="Sylfaen" w:cs="Times New Roman"/>
          <w:u w:val="single"/>
        </w:rPr>
        <w:t>საქმიანობა 4.9.1.4: დასაქმებაში ხელშეწყობა; დამსაქმებელთა მოძიებისა და რეკომენდაციის გაწევის გზით;</w:t>
      </w:r>
    </w:p>
    <w:p w14:paraId="1B8FD4C1" w14:textId="77777777" w:rsidR="004D6DA5" w:rsidRPr="00E0471C" w:rsidRDefault="004D6DA5" w:rsidP="004D6DA5">
      <w:pPr>
        <w:spacing w:before="240" w:line="276" w:lineRule="auto"/>
        <w:ind w:left="567"/>
        <w:jc w:val="both"/>
        <w:rPr>
          <w:rFonts w:ascii="Sylfaen" w:hAnsi="Sylfaen" w:cs="Times New Roman"/>
          <w:i/>
        </w:rPr>
      </w:pPr>
      <w:r w:rsidRPr="00E0471C">
        <w:rPr>
          <w:rFonts w:ascii="Sylfaen" w:hAnsi="Sylfaen" w:cs="Times New Roman"/>
          <w:i/>
        </w:rPr>
        <w:t>ინდიკატორი: დასაქმებული ყოფილი პატიმრების რაოდენობა</w:t>
      </w:r>
    </w:p>
    <w:p w14:paraId="77E19E7E" w14:textId="77777777" w:rsidR="004D6DA5" w:rsidRPr="00E0471C" w:rsidRDefault="004D6DA5" w:rsidP="004D6DA5">
      <w:pPr>
        <w:spacing w:line="276" w:lineRule="auto"/>
        <w:jc w:val="both"/>
        <w:rPr>
          <w:rFonts w:ascii="Sylfaen" w:hAnsi="Sylfaen" w:cs="Sylfaen"/>
          <w:b/>
        </w:rPr>
      </w:pPr>
      <w:r w:rsidRPr="00E0471C">
        <w:rPr>
          <w:rFonts w:ascii="Sylfaen" w:hAnsi="Sylfaen" w:cs="Sylfaen"/>
          <w:b/>
        </w:rPr>
        <w:t>სტატუსი: სრულად შესრულებული</w:t>
      </w:r>
    </w:p>
    <w:p w14:paraId="258A3253" w14:textId="77777777" w:rsidR="004D6DA5" w:rsidRPr="00E0471C" w:rsidRDefault="004D6DA5" w:rsidP="004D6DA5">
      <w:pPr>
        <w:spacing w:line="276" w:lineRule="auto"/>
        <w:jc w:val="both"/>
        <w:rPr>
          <w:rFonts w:ascii="Sylfaen" w:hAnsi="Sylfaen" w:cs="Times New Roman"/>
        </w:rPr>
      </w:pPr>
      <w:r w:rsidRPr="00E0471C">
        <w:rPr>
          <w:rFonts w:ascii="Sylfaen" w:hAnsi="Sylfaen" w:cs="Sylfaen"/>
        </w:rPr>
        <w:t>ბენეფიციართა</w:t>
      </w:r>
      <w:r w:rsidRPr="00E0471C">
        <w:rPr>
          <w:rFonts w:ascii="Sylfaen" w:hAnsi="Sylfaen" w:cs="Times New Roman"/>
        </w:rPr>
        <w:t xml:space="preserve"> დასაქმების ხელშემწყობი </w:t>
      </w:r>
      <w:r w:rsidRPr="00E0471C">
        <w:rPr>
          <w:rFonts w:ascii="Sylfaen" w:hAnsi="Sylfaen" w:cs="Sylfaen"/>
        </w:rPr>
        <w:t>მომსახურებების</w:t>
      </w:r>
      <w:r w:rsidRPr="00E0471C">
        <w:rPr>
          <w:rFonts w:ascii="Sylfaen" w:hAnsi="Sylfaen" w:cs="Times New Roman"/>
        </w:rPr>
        <w:t xml:space="preserve"> </w:t>
      </w:r>
      <w:r w:rsidRPr="00E0471C">
        <w:rPr>
          <w:rFonts w:ascii="Sylfaen" w:hAnsi="Sylfaen" w:cs="Sylfaen"/>
        </w:rPr>
        <w:t>მასშტაბების</w:t>
      </w:r>
      <w:r w:rsidRPr="00E0471C">
        <w:rPr>
          <w:rFonts w:ascii="Sylfaen" w:hAnsi="Sylfaen" w:cs="Times New Roman"/>
        </w:rPr>
        <w:t xml:space="preserve"> </w:t>
      </w:r>
      <w:r w:rsidRPr="00E0471C">
        <w:rPr>
          <w:rFonts w:ascii="Sylfaen" w:hAnsi="Sylfaen" w:cs="Sylfaen"/>
        </w:rPr>
        <w:t>გაზრდის</w:t>
      </w:r>
      <w:r w:rsidRPr="00E0471C">
        <w:rPr>
          <w:rFonts w:ascii="Sylfaen" w:hAnsi="Sylfaen" w:cs="Times New Roman"/>
        </w:rPr>
        <w:t xml:space="preserve"> </w:t>
      </w:r>
      <w:r w:rsidRPr="00E0471C">
        <w:rPr>
          <w:rFonts w:ascii="Sylfaen" w:hAnsi="Sylfaen" w:cs="Sylfaen"/>
        </w:rPr>
        <w:t>მიზნით</w:t>
      </w:r>
      <w:r w:rsidRPr="00E0471C">
        <w:rPr>
          <w:rFonts w:ascii="Sylfaen" w:hAnsi="Sylfaen" w:cs="Times New Roman"/>
        </w:rPr>
        <w:t xml:space="preserve">, </w:t>
      </w:r>
      <w:r w:rsidRPr="00E0471C">
        <w:rPr>
          <w:rFonts w:ascii="Sylfaen" w:hAnsi="Sylfaen" w:cs="Sylfaen"/>
        </w:rPr>
        <w:t>საქართველოს</w:t>
      </w:r>
      <w:r w:rsidRPr="00E0471C">
        <w:rPr>
          <w:rFonts w:ascii="Sylfaen" w:hAnsi="Sylfaen" w:cs="Times New Roman"/>
        </w:rPr>
        <w:t xml:space="preserve"> </w:t>
      </w:r>
      <w:r w:rsidRPr="00E0471C">
        <w:rPr>
          <w:rFonts w:ascii="Sylfaen" w:hAnsi="Sylfaen" w:cs="Sylfaen"/>
        </w:rPr>
        <w:t>იუსტიციის</w:t>
      </w:r>
      <w:r w:rsidRPr="00E0471C">
        <w:rPr>
          <w:rFonts w:ascii="Sylfaen" w:hAnsi="Sylfaen" w:cs="Times New Roman"/>
        </w:rPr>
        <w:t xml:space="preserve"> </w:t>
      </w:r>
      <w:r w:rsidRPr="00E0471C">
        <w:rPr>
          <w:rFonts w:ascii="Sylfaen" w:hAnsi="Sylfaen" w:cs="Sylfaen"/>
        </w:rPr>
        <w:t>სამინისტროს</w:t>
      </w:r>
      <w:r w:rsidRPr="00E0471C">
        <w:rPr>
          <w:rFonts w:ascii="Sylfaen" w:hAnsi="Sylfaen" w:cs="Times New Roman"/>
        </w:rPr>
        <w:t xml:space="preserve"> </w:t>
      </w:r>
      <w:r w:rsidRPr="00E0471C">
        <w:rPr>
          <w:rFonts w:ascii="Sylfaen" w:hAnsi="Sylfaen" w:cs="Sylfaen"/>
        </w:rPr>
        <w:t>საგრანტო</w:t>
      </w:r>
      <w:r w:rsidRPr="00E0471C">
        <w:rPr>
          <w:rFonts w:ascii="Sylfaen" w:hAnsi="Sylfaen" w:cs="Times New Roman"/>
        </w:rPr>
        <w:t xml:space="preserve"> </w:t>
      </w:r>
      <w:r w:rsidRPr="00E0471C">
        <w:rPr>
          <w:rFonts w:ascii="Sylfaen" w:hAnsi="Sylfaen" w:cs="Sylfaen"/>
        </w:rPr>
        <w:t>კონკურსის</w:t>
      </w:r>
      <w:r w:rsidRPr="00E0471C">
        <w:rPr>
          <w:rFonts w:ascii="Sylfaen" w:hAnsi="Sylfaen" w:cs="Times New Roman"/>
        </w:rPr>
        <w:t xml:space="preserve"> </w:t>
      </w:r>
      <w:r w:rsidRPr="00E0471C">
        <w:rPr>
          <w:rFonts w:ascii="Sylfaen" w:hAnsi="Sylfaen" w:cs="Sylfaen"/>
        </w:rPr>
        <w:t>ფარგლებში, სსიპ -დანაშაულის პრევენციის</w:t>
      </w:r>
      <w:r w:rsidRPr="00E0471C">
        <w:rPr>
          <w:rFonts w:ascii="Sylfaen" w:hAnsi="Sylfaen" w:cs="Times New Roman"/>
        </w:rPr>
        <w:t xml:space="preserve"> </w:t>
      </w:r>
      <w:r w:rsidRPr="00E0471C">
        <w:rPr>
          <w:rFonts w:ascii="Sylfaen" w:hAnsi="Sylfaen" w:cs="Sylfaen"/>
        </w:rPr>
        <w:t>ცენტრი</w:t>
      </w:r>
      <w:r w:rsidRPr="00E0471C">
        <w:rPr>
          <w:rFonts w:ascii="Sylfaen" w:hAnsi="Sylfaen" w:cs="Times New Roman"/>
        </w:rPr>
        <w:t xml:space="preserve"> </w:t>
      </w:r>
      <w:r w:rsidRPr="00E0471C">
        <w:rPr>
          <w:rFonts w:ascii="Sylfaen" w:hAnsi="Sylfaen" w:cs="Sylfaen"/>
        </w:rPr>
        <w:t>ბენეფიციარებს</w:t>
      </w:r>
      <w:r w:rsidRPr="00E0471C">
        <w:rPr>
          <w:rFonts w:ascii="Sylfaen" w:hAnsi="Sylfaen" w:cs="Times New Roman"/>
        </w:rPr>
        <w:t xml:space="preserve"> </w:t>
      </w:r>
      <w:r w:rsidRPr="00E0471C">
        <w:rPr>
          <w:rFonts w:ascii="Sylfaen" w:hAnsi="Sylfaen" w:cs="Sylfaen"/>
        </w:rPr>
        <w:t>სთავაზობს</w:t>
      </w:r>
      <w:r w:rsidRPr="00E0471C">
        <w:rPr>
          <w:rFonts w:ascii="Sylfaen" w:hAnsi="Sylfaen" w:cs="Times New Roman"/>
        </w:rPr>
        <w:t xml:space="preserve"> </w:t>
      </w:r>
      <w:r w:rsidRPr="00E0471C">
        <w:rPr>
          <w:rFonts w:ascii="Sylfaen" w:hAnsi="Sylfaen" w:cs="Sylfaen"/>
        </w:rPr>
        <w:t>შემდეგ</w:t>
      </w:r>
      <w:r w:rsidRPr="00E0471C">
        <w:rPr>
          <w:rFonts w:ascii="Sylfaen" w:hAnsi="Sylfaen" w:cs="Times New Roman"/>
        </w:rPr>
        <w:t xml:space="preserve"> </w:t>
      </w:r>
      <w:r w:rsidRPr="00E0471C">
        <w:rPr>
          <w:rFonts w:ascii="Sylfaen" w:hAnsi="Sylfaen" w:cs="Sylfaen"/>
        </w:rPr>
        <w:t>პროექტებს</w:t>
      </w:r>
      <w:r w:rsidRPr="00E0471C">
        <w:rPr>
          <w:rFonts w:ascii="Sylfaen" w:hAnsi="Sylfaen" w:cs="Times New Roman"/>
        </w:rPr>
        <w:t>:</w:t>
      </w:r>
    </w:p>
    <w:p w14:paraId="41B95904" w14:textId="77777777" w:rsidR="004D6DA5" w:rsidRPr="00E0471C" w:rsidRDefault="004D6DA5" w:rsidP="004D6DA5">
      <w:pPr>
        <w:numPr>
          <w:ilvl w:val="0"/>
          <w:numId w:val="12"/>
        </w:numPr>
        <w:spacing w:after="200" w:line="276" w:lineRule="auto"/>
        <w:ind w:left="709"/>
        <w:contextualSpacing/>
        <w:jc w:val="both"/>
        <w:rPr>
          <w:rFonts w:ascii="Sylfaen" w:hAnsi="Sylfaen"/>
        </w:rPr>
      </w:pPr>
      <w:r w:rsidRPr="00E0471C">
        <w:rPr>
          <w:rFonts w:ascii="Sylfaen" w:hAnsi="Sylfaen" w:cs="Sylfaen"/>
        </w:rPr>
        <w:t>ყოფილ</w:t>
      </w:r>
      <w:r w:rsidRPr="00E0471C">
        <w:rPr>
          <w:rFonts w:ascii="Sylfaen" w:hAnsi="Sylfaen"/>
        </w:rPr>
        <w:t xml:space="preserve"> </w:t>
      </w:r>
      <w:r w:rsidRPr="00E0471C">
        <w:rPr>
          <w:rFonts w:ascii="Sylfaen" w:hAnsi="Sylfaen" w:cs="Sylfaen"/>
        </w:rPr>
        <w:t>პატიმართა</w:t>
      </w:r>
      <w:r w:rsidRPr="00E0471C">
        <w:rPr>
          <w:rFonts w:ascii="Sylfaen" w:hAnsi="Sylfaen"/>
        </w:rPr>
        <w:t xml:space="preserve"> </w:t>
      </w:r>
      <w:r w:rsidRPr="00E0471C">
        <w:rPr>
          <w:rFonts w:ascii="Sylfaen" w:hAnsi="Sylfaen" w:cs="Sylfaen"/>
        </w:rPr>
        <w:t>ბიზნეს ინიციატივების</w:t>
      </w:r>
      <w:r w:rsidRPr="00E0471C">
        <w:rPr>
          <w:rFonts w:ascii="Sylfaen" w:hAnsi="Sylfaen"/>
        </w:rPr>
        <w:t xml:space="preserve"> </w:t>
      </w:r>
      <w:r w:rsidRPr="00E0471C">
        <w:rPr>
          <w:rFonts w:ascii="Sylfaen" w:hAnsi="Sylfaen" w:cs="Sylfaen"/>
        </w:rPr>
        <w:t>მხარდაჭერა</w:t>
      </w:r>
      <w:r w:rsidRPr="00E0471C">
        <w:rPr>
          <w:rFonts w:ascii="Sylfaen" w:hAnsi="Sylfaen"/>
        </w:rPr>
        <w:t xml:space="preserve">; </w:t>
      </w:r>
    </w:p>
    <w:p w14:paraId="7E98D780" w14:textId="77777777" w:rsidR="004D6DA5" w:rsidRPr="00E0471C" w:rsidRDefault="004D6DA5" w:rsidP="004D6DA5">
      <w:pPr>
        <w:numPr>
          <w:ilvl w:val="0"/>
          <w:numId w:val="12"/>
        </w:numPr>
        <w:spacing w:after="0" w:line="276" w:lineRule="auto"/>
        <w:ind w:left="709"/>
        <w:contextualSpacing/>
        <w:jc w:val="both"/>
        <w:rPr>
          <w:rFonts w:ascii="Sylfaen" w:hAnsi="Sylfaen"/>
        </w:rPr>
      </w:pPr>
      <w:r w:rsidRPr="00E0471C">
        <w:rPr>
          <w:rFonts w:ascii="Sylfaen" w:hAnsi="Sylfaen" w:cs="Sylfaen"/>
        </w:rPr>
        <w:t>ყოფილი</w:t>
      </w:r>
      <w:r w:rsidRPr="00E0471C">
        <w:rPr>
          <w:rFonts w:ascii="Sylfaen" w:hAnsi="Sylfaen"/>
        </w:rPr>
        <w:t xml:space="preserve"> </w:t>
      </w:r>
      <w:r w:rsidRPr="00E0471C">
        <w:rPr>
          <w:rFonts w:ascii="Sylfaen" w:hAnsi="Sylfaen" w:cs="Sylfaen"/>
        </w:rPr>
        <w:t>პატიმრისთვის</w:t>
      </w:r>
      <w:r w:rsidRPr="00E0471C">
        <w:rPr>
          <w:rFonts w:ascii="Sylfaen" w:hAnsi="Sylfaen"/>
        </w:rPr>
        <w:t xml:space="preserve"> </w:t>
      </w:r>
      <w:r w:rsidRPr="00E0471C">
        <w:rPr>
          <w:rFonts w:ascii="Sylfaen" w:hAnsi="Sylfaen" w:cs="Sylfaen"/>
        </w:rPr>
        <w:t>ტატუს</w:t>
      </w:r>
      <w:r w:rsidRPr="00E0471C">
        <w:rPr>
          <w:rFonts w:ascii="Sylfaen" w:hAnsi="Sylfaen"/>
        </w:rPr>
        <w:t xml:space="preserve"> </w:t>
      </w:r>
      <w:r w:rsidRPr="00E0471C">
        <w:rPr>
          <w:rFonts w:ascii="Sylfaen" w:hAnsi="Sylfaen" w:cs="Sylfaen"/>
        </w:rPr>
        <w:t>მოშორების</w:t>
      </w:r>
      <w:r w:rsidRPr="00E0471C">
        <w:rPr>
          <w:rFonts w:ascii="Sylfaen" w:hAnsi="Sylfaen"/>
        </w:rPr>
        <w:t xml:space="preserve"> </w:t>
      </w:r>
      <w:r w:rsidRPr="00E0471C">
        <w:rPr>
          <w:rFonts w:ascii="Sylfaen" w:hAnsi="Sylfaen" w:cs="Sylfaen"/>
        </w:rPr>
        <w:t>სერვისი</w:t>
      </w:r>
      <w:r w:rsidRPr="00E0471C">
        <w:rPr>
          <w:rFonts w:ascii="Sylfaen" w:hAnsi="Sylfaen"/>
        </w:rPr>
        <w:t>.</w:t>
      </w:r>
    </w:p>
    <w:p w14:paraId="48903CAA" w14:textId="77777777" w:rsidR="004D6DA5" w:rsidRPr="00E0471C" w:rsidRDefault="004D6DA5" w:rsidP="004D6DA5">
      <w:pPr>
        <w:spacing w:after="0" w:line="276" w:lineRule="auto"/>
        <w:jc w:val="both"/>
        <w:rPr>
          <w:rFonts w:ascii="Sylfaen" w:hAnsi="Sylfaen" w:cs="Times New Roman"/>
        </w:rPr>
      </w:pPr>
    </w:p>
    <w:p w14:paraId="607426A3" w14:textId="77777777" w:rsidR="004D6DA5" w:rsidRPr="00E0471C" w:rsidRDefault="004D6DA5" w:rsidP="004D6DA5">
      <w:pPr>
        <w:spacing w:line="276" w:lineRule="auto"/>
        <w:jc w:val="both"/>
        <w:rPr>
          <w:rFonts w:ascii="Sylfaen" w:hAnsi="Sylfaen" w:cs="Sylfaen"/>
          <w:noProof/>
        </w:rPr>
      </w:pPr>
      <w:r w:rsidRPr="00E0471C">
        <w:rPr>
          <w:rFonts w:ascii="Sylfaen" w:eastAsia="Sylfaen_PDF_Subset" w:hAnsi="Sylfaen" w:cs="Sylfaen_PDF_Subset"/>
        </w:rPr>
        <w:t xml:space="preserve">ყოფილ პატიმართა რეაბილიტაციისა და რესოციალიზაციის პროგრამის ბენეფიციართა დასაქმების მიზნით </w:t>
      </w:r>
      <w:r w:rsidRPr="00E0471C">
        <w:rPr>
          <w:rFonts w:ascii="Sylfaen" w:hAnsi="Sylfaen" w:cs="Sylfaen"/>
        </w:rPr>
        <w:t>სსიპ</w:t>
      </w:r>
      <w:r w:rsidRPr="00E0471C">
        <w:rPr>
          <w:rFonts w:ascii="Sylfaen" w:hAnsi="Sylfaen" w:cs="Times New Roman"/>
        </w:rPr>
        <w:t xml:space="preserve"> - </w:t>
      </w:r>
      <w:r w:rsidRPr="00E0471C">
        <w:rPr>
          <w:rFonts w:ascii="Sylfaen" w:hAnsi="Sylfaen" w:cs="Sylfaen"/>
        </w:rPr>
        <w:t>დანაშაულის</w:t>
      </w:r>
      <w:r w:rsidRPr="00E0471C">
        <w:rPr>
          <w:rFonts w:ascii="Sylfaen" w:hAnsi="Sylfaen" w:cs="Times New Roman"/>
        </w:rPr>
        <w:t xml:space="preserve"> </w:t>
      </w:r>
      <w:r w:rsidRPr="00E0471C">
        <w:rPr>
          <w:rFonts w:ascii="Sylfaen" w:hAnsi="Sylfaen" w:cs="Sylfaen"/>
        </w:rPr>
        <w:t>პრევენციის</w:t>
      </w:r>
      <w:r w:rsidRPr="00E0471C">
        <w:rPr>
          <w:rFonts w:ascii="Sylfaen" w:hAnsi="Sylfaen" w:cs="Times New Roman"/>
        </w:rPr>
        <w:t xml:space="preserve"> </w:t>
      </w:r>
      <w:r w:rsidRPr="00E0471C">
        <w:rPr>
          <w:rFonts w:ascii="Sylfaen" w:hAnsi="Sylfaen" w:cs="Sylfaen"/>
        </w:rPr>
        <w:t>ცენტრი</w:t>
      </w:r>
      <w:r w:rsidRPr="00E0471C">
        <w:rPr>
          <w:rFonts w:ascii="Sylfaen" w:hAnsi="Sylfaen" w:cs="Times New Roman"/>
        </w:rPr>
        <w:t xml:space="preserve"> </w:t>
      </w:r>
      <w:r w:rsidRPr="00E0471C">
        <w:rPr>
          <w:rFonts w:ascii="Sylfaen" w:hAnsi="Sylfaen" w:cs="Sylfaen"/>
        </w:rPr>
        <w:t>აქტიურად</w:t>
      </w:r>
      <w:r w:rsidRPr="00E0471C">
        <w:rPr>
          <w:rFonts w:ascii="Sylfaen" w:hAnsi="Sylfaen" w:cs="Times New Roman"/>
        </w:rPr>
        <w:t xml:space="preserve"> </w:t>
      </w:r>
      <w:r w:rsidRPr="00E0471C">
        <w:rPr>
          <w:rFonts w:ascii="Sylfaen" w:hAnsi="Sylfaen" w:cs="Sylfaen"/>
        </w:rPr>
        <w:t>თანამშრომლობს</w:t>
      </w:r>
      <w:r w:rsidRPr="00E0471C">
        <w:rPr>
          <w:rFonts w:ascii="Sylfaen" w:hAnsi="Sylfaen" w:cs="Times New Roman"/>
        </w:rPr>
        <w:t xml:space="preserve"> </w:t>
      </w:r>
      <w:r w:rsidRPr="00E0471C">
        <w:rPr>
          <w:rFonts w:ascii="Sylfaen" w:hAnsi="Sylfaen" w:cs="Sylfaen"/>
        </w:rPr>
        <w:t>საქართველოს</w:t>
      </w:r>
      <w:r w:rsidRPr="00E0471C">
        <w:rPr>
          <w:rFonts w:ascii="Sylfaen" w:hAnsi="Sylfaen" w:cs="Times New Roman"/>
        </w:rPr>
        <w:t xml:space="preserve"> შრომის, </w:t>
      </w:r>
      <w:r w:rsidRPr="00E0471C">
        <w:rPr>
          <w:rFonts w:ascii="Sylfaen" w:hAnsi="Sylfaen" w:cs="Sylfaen"/>
        </w:rPr>
        <w:t>ჯანმრთელობისა</w:t>
      </w:r>
      <w:r w:rsidRPr="00E0471C">
        <w:rPr>
          <w:rFonts w:ascii="Sylfaen" w:hAnsi="Sylfaen" w:cs="Times New Roman"/>
        </w:rPr>
        <w:t xml:space="preserve"> </w:t>
      </w:r>
      <w:r w:rsidRPr="00E0471C">
        <w:rPr>
          <w:rFonts w:ascii="Sylfaen" w:hAnsi="Sylfaen" w:cs="Sylfaen"/>
        </w:rPr>
        <w:t>და</w:t>
      </w:r>
      <w:r w:rsidRPr="00E0471C">
        <w:rPr>
          <w:rFonts w:ascii="Sylfaen" w:hAnsi="Sylfaen" w:cs="Times New Roman"/>
        </w:rPr>
        <w:t xml:space="preserve"> </w:t>
      </w:r>
      <w:r w:rsidRPr="00E0471C">
        <w:rPr>
          <w:rFonts w:ascii="Sylfaen" w:hAnsi="Sylfaen" w:cs="Sylfaen"/>
        </w:rPr>
        <w:t>სოციალური</w:t>
      </w:r>
      <w:r w:rsidRPr="00E0471C">
        <w:rPr>
          <w:rFonts w:ascii="Sylfaen" w:hAnsi="Sylfaen" w:cs="Times New Roman"/>
        </w:rPr>
        <w:t xml:space="preserve"> </w:t>
      </w:r>
      <w:r w:rsidRPr="00E0471C">
        <w:rPr>
          <w:rFonts w:ascii="Sylfaen" w:hAnsi="Sylfaen" w:cs="Sylfaen"/>
        </w:rPr>
        <w:t>დაცვის</w:t>
      </w:r>
      <w:r w:rsidRPr="00E0471C">
        <w:rPr>
          <w:rFonts w:ascii="Sylfaen" w:hAnsi="Sylfaen" w:cs="Times New Roman"/>
        </w:rPr>
        <w:t xml:space="preserve"> </w:t>
      </w:r>
      <w:r w:rsidRPr="00E0471C">
        <w:rPr>
          <w:rFonts w:ascii="Sylfaen" w:hAnsi="Sylfaen" w:cs="Sylfaen"/>
        </w:rPr>
        <w:t>სამინისტროსთან,</w:t>
      </w:r>
      <w:r w:rsidRPr="00E0471C">
        <w:rPr>
          <w:rFonts w:ascii="Sylfaen" w:hAnsi="Sylfaen" w:cs="Times New Roman"/>
        </w:rPr>
        <w:t xml:space="preserve"> </w:t>
      </w:r>
      <w:r w:rsidRPr="00E0471C">
        <w:rPr>
          <w:rFonts w:ascii="Sylfaen" w:hAnsi="Sylfaen" w:cs="Sylfaen"/>
        </w:rPr>
        <w:t>სსიპ</w:t>
      </w:r>
      <w:r w:rsidRPr="00E0471C">
        <w:rPr>
          <w:rFonts w:ascii="Sylfaen" w:hAnsi="Sylfaen" w:cs="Times New Roman"/>
        </w:rPr>
        <w:t xml:space="preserve"> - </w:t>
      </w:r>
      <w:r w:rsidRPr="00E0471C">
        <w:rPr>
          <w:rFonts w:ascii="Sylfaen" w:hAnsi="Sylfaen" w:cs="Sylfaen"/>
        </w:rPr>
        <w:t>სოციალური</w:t>
      </w:r>
      <w:r w:rsidRPr="00E0471C">
        <w:rPr>
          <w:rFonts w:ascii="Sylfaen" w:hAnsi="Sylfaen" w:cs="Times New Roman"/>
        </w:rPr>
        <w:t xml:space="preserve"> </w:t>
      </w:r>
      <w:r w:rsidRPr="00E0471C">
        <w:rPr>
          <w:rFonts w:ascii="Sylfaen" w:hAnsi="Sylfaen" w:cs="Sylfaen"/>
        </w:rPr>
        <w:t>მომსახურების</w:t>
      </w:r>
      <w:r w:rsidRPr="00E0471C">
        <w:rPr>
          <w:rFonts w:ascii="Sylfaen" w:hAnsi="Sylfaen" w:cs="Times New Roman"/>
        </w:rPr>
        <w:t xml:space="preserve"> </w:t>
      </w:r>
      <w:r w:rsidRPr="00E0471C">
        <w:rPr>
          <w:rFonts w:ascii="Sylfaen" w:hAnsi="Sylfaen" w:cs="Sylfaen"/>
        </w:rPr>
        <w:t>სააგენტოს</w:t>
      </w:r>
      <w:r w:rsidRPr="00E0471C">
        <w:rPr>
          <w:rFonts w:ascii="Sylfaen" w:hAnsi="Sylfaen" w:cs="Times New Roman"/>
        </w:rPr>
        <w:t xml:space="preserve"> </w:t>
      </w:r>
      <w:r w:rsidRPr="00E0471C">
        <w:rPr>
          <w:rFonts w:ascii="Sylfaen" w:hAnsi="Sylfaen" w:cs="Sylfaen"/>
        </w:rPr>
        <w:t>დასაქმების</w:t>
      </w:r>
      <w:r w:rsidRPr="00E0471C">
        <w:rPr>
          <w:rFonts w:ascii="Sylfaen" w:hAnsi="Sylfaen" w:cs="Times New Roman"/>
        </w:rPr>
        <w:t xml:space="preserve"> </w:t>
      </w:r>
      <w:r w:rsidRPr="00E0471C">
        <w:rPr>
          <w:rFonts w:ascii="Sylfaen" w:hAnsi="Sylfaen" w:cs="Sylfaen"/>
        </w:rPr>
        <w:t>დეპარტამენტთან</w:t>
      </w:r>
      <w:r w:rsidRPr="00E0471C">
        <w:rPr>
          <w:rFonts w:ascii="Sylfaen" w:hAnsi="Sylfaen" w:cs="Times New Roman"/>
        </w:rPr>
        <w:t xml:space="preserve">, </w:t>
      </w:r>
      <w:r w:rsidRPr="00E0471C">
        <w:rPr>
          <w:rFonts w:ascii="Sylfaen" w:hAnsi="Sylfaen" w:cs="Sylfaen"/>
        </w:rPr>
        <w:t>კერძო</w:t>
      </w:r>
      <w:r w:rsidRPr="00E0471C">
        <w:rPr>
          <w:rFonts w:ascii="Sylfaen" w:hAnsi="Sylfaen" w:cs="Times New Roman"/>
        </w:rPr>
        <w:t xml:space="preserve"> </w:t>
      </w:r>
      <w:r w:rsidRPr="00E0471C">
        <w:rPr>
          <w:rFonts w:ascii="Sylfaen" w:hAnsi="Sylfaen" w:cs="Sylfaen"/>
        </w:rPr>
        <w:t>სექტორთან</w:t>
      </w:r>
      <w:r w:rsidRPr="00E0471C">
        <w:rPr>
          <w:rFonts w:ascii="Sylfaen" w:hAnsi="Sylfaen" w:cs="Times New Roman"/>
        </w:rPr>
        <w:t xml:space="preserve"> </w:t>
      </w:r>
      <w:r w:rsidRPr="00E0471C">
        <w:rPr>
          <w:rFonts w:ascii="Sylfaen" w:hAnsi="Sylfaen" w:cs="Sylfaen"/>
        </w:rPr>
        <w:t>და</w:t>
      </w:r>
      <w:r w:rsidRPr="00E0471C">
        <w:rPr>
          <w:rFonts w:ascii="Sylfaen" w:hAnsi="Sylfaen" w:cs="Times New Roman"/>
        </w:rPr>
        <w:t xml:space="preserve"> </w:t>
      </w:r>
      <w:r w:rsidRPr="00E0471C">
        <w:rPr>
          <w:rFonts w:ascii="Sylfaen" w:hAnsi="Sylfaen" w:cs="Sylfaen"/>
        </w:rPr>
        <w:t>სხვადასხვა</w:t>
      </w:r>
      <w:r w:rsidRPr="00E0471C">
        <w:rPr>
          <w:rFonts w:ascii="Sylfaen" w:hAnsi="Sylfaen" w:cs="Times New Roman"/>
        </w:rPr>
        <w:t xml:space="preserve"> </w:t>
      </w:r>
      <w:r w:rsidRPr="00E0471C">
        <w:rPr>
          <w:rFonts w:ascii="Sylfaen" w:hAnsi="Sylfaen" w:cs="Sylfaen"/>
        </w:rPr>
        <w:t>სამთავრობო</w:t>
      </w:r>
      <w:r w:rsidRPr="00E0471C">
        <w:rPr>
          <w:rFonts w:ascii="Sylfaen" w:hAnsi="Sylfaen" w:cs="Times New Roman"/>
        </w:rPr>
        <w:t xml:space="preserve"> </w:t>
      </w:r>
      <w:r w:rsidRPr="00E0471C">
        <w:rPr>
          <w:rFonts w:ascii="Sylfaen" w:hAnsi="Sylfaen" w:cs="Sylfaen"/>
        </w:rPr>
        <w:t xml:space="preserve">უწყებებთან, კერძოდ, </w:t>
      </w:r>
      <w:r w:rsidRPr="00E0471C">
        <w:rPr>
          <w:rFonts w:ascii="Sylfaen" w:hAnsi="Sylfaen" w:cs="Sylfaen"/>
          <w:noProof/>
        </w:rPr>
        <w:t>აღსრულების ეროვნულ ბიუროსთან, თბილისის დასუფთავების სამსახურთან და სსიპ სახელმწიფო სერვისების განვითარების სააგენტოსთან.</w:t>
      </w:r>
    </w:p>
    <w:p w14:paraId="62FB3618" w14:textId="77777777" w:rsidR="004D6DA5" w:rsidRPr="00E0471C" w:rsidRDefault="004D6DA5" w:rsidP="004D6DA5">
      <w:pPr>
        <w:spacing w:line="276" w:lineRule="auto"/>
        <w:jc w:val="both"/>
        <w:rPr>
          <w:rFonts w:ascii="Sylfaen" w:hAnsi="Sylfaen" w:cs="Times New Roman"/>
        </w:rPr>
      </w:pPr>
      <w:r w:rsidRPr="00E0471C">
        <w:rPr>
          <w:rFonts w:ascii="Sylfaen" w:hAnsi="Sylfaen" w:cs="Times New Roman"/>
        </w:rPr>
        <w:t>ზემოაღნიშნული თანამშრომლობის შედეგად, 2016-2017 წლების განმავლობაში დასაქმდა პროგრამის 248 ბენეფიციარი</w:t>
      </w:r>
      <w:r w:rsidRPr="00E0471C">
        <w:rPr>
          <w:rFonts w:ascii="Sylfaen" w:eastAsia="Sylfaen_PDF_Subset" w:hAnsi="Sylfaen" w:cs="Sylfaen_PDF_Subset"/>
        </w:rPr>
        <w:t xml:space="preserve">, რომელთაგან </w:t>
      </w:r>
    </w:p>
    <w:p w14:paraId="5A5732B9" w14:textId="77777777" w:rsidR="004D6DA5" w:rsidRPr="00E0471C" w:rsidRDefault="004D6DA5" w:rsidP="004D6DA5">
      <w:pPr>
        <w:numPr>
          <w:ilvl w:val="0"/>
          <w:numId w:val="13"/>
        </w:numPr>
        <w:spacing w:after="200" w:line="276" w:lineRule="auto"/>
        <w:ind w:left="567"/>
        <w:contextualSpacing/>
        <w:jc w:val="both"/>
        <w:rPr>
          <w:rFonts w:ascii="Sylfaen" w:hAnsi="Sylfaen"/>
        </w:rPr>
      </w:pPr>
      <w:r w:rsidRPr="00E0471C">
        <w:rPr>
          <w:rFonts w:ascii="Sylfaen" w:hAnsi="Sylfaen"/>
        </w:rPr>
        <w:t>30 ბენეფიციარი  უშუალოდ დასაქმდა საქართველოს იუსტიციის სამინისტროს სსიპ - დანაშაულის პრევენციის ცენტრის ხელშეწყობით;</w:t>
      </w:r>
    </w:p>
    <w:p w14:paraId="5E41D4A6" w14:textId="77777777" w:rsidR="004D6DA5" w:rsidRPr="00E0471C" w:rsidRDefault="004D6DA5" w:rsidP="004D6DA5">
      <w:pPr>
        <w:numPr>
          <w:ilvl w:val="0"/>
          <w:numId w:val="13"/>
        </w:numPr>
        <w:spacing w:after="0" w:line="276" w:lineRule="auto"/>
        <w:ind w:left="567"/>
        <w:contextualSpacing/>
        <w:jc w:val="both"/>
        <w:rPr>
          <w:rFonts w:ascii="Sylfaen" w:hAnsi="Sylfaen"/>
        </w:rPr>
      </w:pPr>
      <w:r w:rsidRPr="00E0471C">
        <w:rPr>
          <w:rFonts w:ascii="Sylfaen" w:hAnsi="Sylfaen" w:cs="Sylfaen"/>
        </w:rPr>
        <w:t>სარეაბილიტაციო</w:t>
      </w:r>
      <w:r w:rsidRPr="00E0471C">
        <w:rPr>
          <w:rFonts w:ascii="Sylfaen" w:hAnsi="Sylfaen"/>
        </w:rPr>
        <w:t xml:space="preserve"> კურსის გავლის შედეგად 80 ბენეფიციარი დასაქმდა დამოუკიდებლად;</w:t>
      </w:r>
    </w:p>
    <w:p w14:paraId="1E87BE4C" w14:textId="77777777" w:rsidR="004D6DA5" w:rsidRPr="00E0471C" w:rsidRDefault="004D6DA5" w:rsidP="004D6DA5">
      <w:pPr>
        <w:numPr>
          <w:ilvl w:val="0"/>
          <w:numId w:val="13"/>
        </w:numPr>
        <w:spacing w:after="0" w:line="276" w:lineRule="auto"/>
        <w:ind w:left="567"/>
        <w:contextualSpacing/>
        <w:jc w:val="both"/>
        <w:rPr>
          <w:rFonts w:ascii="Sylfaen" w:hAnsi="Sylfaen"/>
        </w:rPr>
      </w:pPr>
      <w:r w:rsidRPr="00E0471C">
        <w:rPr>
          <w:rFonts w:ascii="Sylfaen" w:hAnsi="Sylfaen" w:cs="Sylfaen"/>
        </w:rPr>
        <w:t>ბენეფიციართა</w:t>
      </w:r>
      <w:r w:rsidRPr="00E0471C">
        <w:rPr>
          <w:rFonts w:ascii="Sylfaen" w:hAnsi="Sylfaen"/>
        </w:rPr>
        <w:t xml:space="preserve"> ბიზნეს ინიციატივების  ხელშემწყობ საგრანტო პროგრამაში 86 ბენეფიციარის ბიზნეს იდეა დაფინანსდა;</w:t>
      </w:r>
    </w:p>
    <w:p w14:paraId="589C22DA" w14:textId="77777777" w:rsidR="004D6DA5" w:rsidRPr="00E0471C" w:rsidRDefault="004D6DA5" w:rsidP="004D6DA5">
      <w:pPr>
        <w:numPr>
          <w:ilvl w:val="0"/>
          <w:numId w:val="13"/>
        </w:numPr>
        <w:spacing w:after="0" w:line="276" w:lineRule="auto"/>
        <w:ind w:left="567"/>
        <w:contextualSpacing/>
        <w:jc w:val="both"/>
        <w:rPr>
          <w:rFonts w:ascii="Sylfaen" w:hAnsi="Sylfaen"/>
        </w:rPr>
      </w:pPr>
      <w:r w:rsidRPr="00E0471C">
        <w:rPr>
          <w:rFonts w:ascii="Sylfaen" w:hAnsi="Sylfaen"/>
        </w:rPr>
        <w:t>პარტნიორი არასამთავრობო ორგანიზაციების ხელშეწყობით დაფინანსდა 52 ბენეფიციარის ბიზნეს იდეა.</w:t>
      </w:r>
    </w:p>
    <w:p w14:paraId="78F1FCB4" w14:textId="77777777" w:rsidR="004D6DA5" w:rsidRPr="00E0471C" w:rsidRDefault="004D6DA5" w:rsidP="004D6DA5">
      <w:pPr>
        <w:spacing w:after="0" w:line="276" w:lineRule="auto"/>
        <w:contextualSpacing/>
        <w:jc w:val="both"/>
        <w:rPr>
          <w:rFonts w:ascii="Sylfaen" w:hAnsi="Sylfaen"/>
        </w:rPr>
      </w:pPr>
    </w:p>
    <w:p w14:paraId="76787ABA" w14:textId="77777777" w:rsidR="004D6DA5" w:rsidRPr="00E0471C" w:rsidRDefault="004D6DA5" w:rsidP="004D6DA5">
      <w:pPr>
        <w:spacing w:after="0" w:line="276" w:lineRule="auto"/>
        <w:contextualSpacing/>
        <w:jc w:val="both"/>
        <w:rPr>
          <w:rFonts w:ascii="Sylfaen" w:hAnsi="Sylfaen"/>
          <w:u w:val="single"/>
        </w:rPr>
      </w:pPr>
      <w:r w:rsidRPr="00E0471C">
        <w:rPr>
          <w:rFonts w:ascii="Sylfaen" w:hAnsi="Sylfaen"/>
          <w:u w:val="single"/>
        </w:rPr>
        <w:t>სტატისტიკური 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4D6DA5" w:rsidRPr="00E0471C" w14:paraId="21BBDC3E" w14:textId="77777777" w:rsidTr="003123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07091CCC" w14:textId="77777777" w:rsidR="004D6DA5" w:rsidRPr="00E0471C" w:rsidRDefault="004D6DA5" w:rsidP="0031232B">
            <w:pPr>
              <w:spacing w:line="276" w:lineRule="auto"/>
              <w:contextualSpacing/>
              <w:jc w:val="both"/>
              <w:rPr>
                <w:rFonts w:ascii="Sylfaen" w:hAnsi="Sylfaen"/>
                <w:color w:val="auto"/>
                <w:sz w:val="20"/>
                <w:szCs w:val="20"/>
              </w:rPr>
            </w:pPr>
            <w:r w:rsidRPr="00E0471C">
              <w:rPr>
                <w:rFonts w:ascii="Sylfaen" w:hAnsi="Sylfaen"/>
                <w:color w:val="auto"/>
                <w:sz w:val="20"/>
                <w:szCs w:val="20"/>
              </w:rPr>
              <w:t>საქმიანობების რაოდენობა</w:t>
            </w:r>
          </w:p>
        </w:tc>
        <w:tc>
          <w:tcPr>
            <w:tcW w:w="2046" w:type="dxa"/>
          </w:tcPr>
          <w:p w14:paraId="03A26EE4" w14:textId="77777777" w:rsidR="004D6DA5" w:rsidRPr="00E0471C" w:rsidRDefault="004D6DA5" w:rsidP="0031232B">
            <w:pPr>
              <w:spacing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hAnsi="Sylfaen"/>
                <w:color w:val="auto"/>
                <w:sz w:val="20"/>
                <w:szCs w:val="20"/>
              </w:rPr>
            </w:pPr>
            <w:r w:rsidRPr="00E0471C">
              <w:rPr>
                <w:rFonts w:ascii="Sylfaen" w:hAnsi="Sylfaen"/>
                <w:color w:val="auto"/>
                <w:sz w:val="20"/>
                <w:szCs w:val="20"/>
              </w:rPr>
              <w:t xml:space="preserve">სრულად შესრულებული </w:t>
            </w:r>
          </w:p>
        </w:tc>
        <w:tc>
          <w:tcPr>
            <w:tcW w:w="2047" w:type="dxa"/>
          </w:tcPr>
          <w:p w14:paraId="0984DDD3" w14:textId="77777777" w:rsidR="004D6DA5" w:rsidRPr="00E0471C" w:rsidRDefault="004D6DA5" w:rsidP="0031232B">
            <w:pPr>
              <w:spacing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hAnsi="Sylfaen"/>
                <w:color w:val="auto"/>
                <w:sz w:val="20"/>
                <w:szCs w:val="20"/>
              </w:rPr>
            </w:pPr>
            <w:r w:rsidRPr="00E0471C">
              <w:rPr>
                <w:rFonts w:ascii="Sylfaen" w:hAnsi="Sylfaen"/>
                <w:color w:val="auto"/>
                <w:sz w:val="20"/>
                <w:szCs w:val="20"/>
              </w:rPr>
              <w:t xml:space="preserve">უმეტესად შესრულებული </w:t>
            </w:r>
          </w:p>
        </w:tc>
        <w:tc>
          <w:tcPr>
            <w:tcW w:w="1225" w:type="dxa"/>
          </w:tcPr>
          <w:p w14:paraId="493E9595" w14:textId="77777777" w:rsidR="004D6DA5" w:rsidRPr="00E0471C" w:rsidRDefault="004D6DA5" w:rsidP="0031232B">
            <w:pPr>
              <w:spacing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hAnsi="Sylfaen"/>
                <w:color w:val="auto"/>
                <w:sz w:val="20"/>
                <w:szCs w:val="20"/>
              </w:rPr>
            </w:pPr>
            <w:r w:rsidRPr="00E0471C">
              <w:rPr>
                <w:rFonts w:ascii="Sylfaen" w:hAnsi="Sylfaen"/>
                <w:color w:val="auto"/>
                <w:sz w:val="20"/>
                <w:szCs w:val="20"/>
              </w:rPr>
              <w:t xml:space="preserve">ნაწილობრივ შესრულებული </w:t>
            </w:r>
          </w:p>
        </w:tc>
        <w:tc>
          <w:tcPr>
            <w:tcW w:w="2047" w:type="dxa"/>
          </w:tcPr>
          <w:p w14:paraId="00FD5C3C" w14:textId="77777777" w:rsidR="004D6DA5" w:rsidRPr="00E0471C" w:rsidRDefault="004D6DA5" w:rsidP="0031232B">
            <w:pPr>
              <w:spacing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hAnsi="Sylfaen"/>
                <w:color w:val="auto"/>
                <w:sz w:val="20"/>
                <w:szCs w:val="20"/>
              </w:rPr>
            </w:pPr>
            <w:r w:rsidRPr="00E0471C">
              <w:rPr>
                <w:rFonts w:ascii="Sylfaen" w:hAnsi="Sylfaen"/>
                <w:color w:val="auto"/>
                <w:sz w:val="20"/>
                <w:szCs w:val="20"/>
              </w:rPr>
              <w:t xml:space="preserve">შეუსრულებელი </w:t>
            </w:r>
          </w:p>
          <w:p w14:paraId="12C81AE1" w14:textId="77777777" w:rsidR="004D6DA5" w:rsidRPr="00E0471C" w:rsidRDefault="004D6DA5" w:rsidP="0031232B">
            <w:pPr>
              <w:spacing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hAnsi="Sylfaen"/>
                <w:color w:val="auto"/>
                <w:sz w:val="20"/>
                <w:szCs w:val="20"/>
              </w:rPr>
            </w:pPr>
          </w:p>
        </w:tc>
      </w:tr>
      <w:tr w:rsidR="004D6DA5" w:rsidRPr="00E0471C" w14:paraId="441886A5" w14:textId="77777777" w:rsidTr="0031232B">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Pr>
          <w:p w14:paraId="3EFD05D6" w14:textId="77777777" w:rsidR="004D6DA5" w:rsidRPr="00E0471C" w:rsidRDefault="004D6DA5" w:rsidP="0031232B">
            <w:pPr>
              <w:spacing w:line="276" w:lineRule="auto"/>
              <w:contextualSpacing/>
              <w:jc w:val="both"/>
              <w:rPr>
                <w:rFonts w:ascii="Sylfaen" w:hAnsi="Sylfaen"/>
                <w:sz w:val="20"/>
                <w:szCs w:val="20"/>
              </w:rPr>
            </w:pPr>
            <w:r w:rsidRPr="00E0471C">
              <w:rPr>
                <w:rFonts w:ascii="Sylfaen" w:hAnsi="Sylfaen"/>
                <w:sz w:val="20"/>
                <w:szCs w:val="20"/>
              </w:rPr>
              <w:t>80</w:t>
            </w:r>
          </w:p>
        </w:tc>
        <w:tc>
          <w:tcPr>
            <w:tcW w:w="2046" w:type="dxa"/>
          </w:tcPr>
          <w:p w14:paraId="0BD5B3A1" w14:textId="77777777" w:rsidR="004D6DA5" w:rsidRPr="00E0471C" w:rsidRDefault="004D6DA5" w:rsidP="0031232B">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hAnsi="Sylfaen"/>
                <w:b/>
                <w:bCs/>
                <w:sz w:val="20"/>
                <w:szCs w:val="20"/>
              </w:rPr>
            </w:pPr>
            <w:r>
              <w:rPr>
                <w:rFonts w:ascii="Sylfaen" w:hAnsi="Sylfaen"/>
                <w:b/>
                <w:bCs/>
                <w:sz w:val="20"/>
                <w:szCs w:val="20"/>
              </w:rPr>
              <w:t>32</w:t>
            </w:r>
          </w:p>
        </w:tc>
        <w:tc>
          <w:tcPr>
            <w:tcW w:w="2047" w:type="dxa"/>
          </w:tcPr>
          <w:p w14:paraId="2058F138" w14:textId="77777777" w:rsidR="004D6DA5" w:rsidRPr="00E0471C" w:rsidRDefault="004D6DA5" w:rsidP="0031232B">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hAnsi="Sylfaen"/>
                <w:b/>
                <w:bCs/>
                <w:sz w:val="20"/>
                <w:szCs w:val="20"/>
              </w:rPr>
            </w:pPr>
            <w:r>
              <w:rPr>
                <w:rFonts w:ascii="Sylfaen" w:hAnsi="Sylfaen"/>
                <w:b/>
                <w:bCs/>
                <w:sz w:val="20"/>
                <w:szCs w:val="20"/>
              </w:rPr>
              <w:t>36</w:t>
            </w:r>
          </w:p>
        </w:tc>
        <w:tc>
          <w:tcPr>
            <w:tcW w:w="1225" w:type="dxa"/>
          </w:tcPr>
          <w:p w14:paraId="0F2AC0FF" w14:textId="77777777" w:rsidR="004D6DA5" w:rsidRPr="00E0471C" w:rsidRDefault="004D6DA5" w:rsidP="0031232B">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hAnsi="Sylfaen"/>
                <w:b/>
                <w:bCs/>
                <w:sz w:val="20"/>
                <w:szCs w:val="20"/>
              </w:rPr>
            </w:pPr>
            <w:r>
              <w:rPr>
                <w:rFonts w:ascii="Sylfaen" w:hAnsi="Sylfaen"/>
                <w:b/>
                <w:bCs/>
                <w:sz w:val="20"/>
                <w:szCs w:val="20"/>
              </w:rPr>
              <w:t>9</w:t>
            </w:r>
          </w:p>
        </w:tc>
        <w:tc>
          <w:tcPr>
            <w:tcW w:w="2047" w:type="dxa"/>
          </w:tcPr>
          <w:p w14:paraId="763AAD55" w14:textId="77777777" w:rsidR="004D6DA5" w:rsidRPr="00E0471C" w:rsidRDefault="004D6DA5" w:rsidP="0031232B">
            <w:pPr>
              <w:spacing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hAnsi="Sylfaen"/>
                <w:b/>
                <w:bCs/>
                <w:sz w:val="20"/>
                <w:szCs w:val="20"/>
              </w:rPr>
            </w:pPr>
            <w:r>
              <w:rPr>
                <w:rFonts w:ascii="Sylfaen" w:hAnsi="Sylfaen"/>
                <w:b/>
                <w:bCs/>
                <w:sz w:val="20"/>
                <w:szCs w:val="20"/>
              </w:rPr>
              <w:t>3</w:t>
            </w:r>
          </w:p>
        </w:tc>
      </w:tr>
    </w:tbl>
    <w:p w14:paraId="7BF25003" w14:textId="77777777" w:rsidR="004D6DA5" w:rsidRPr="00E0471C" w:rsidRDefault="004D6DA5" w:rsidP="004D6DA5">
      <w:pPr>
        <w:rPr>
          <w:rFonts w:ascii="Sylfaen" w:hAnsi="Sylfaen"/>
        </w:rPr>
      </w:pPr>
    </w:p>
    <w:p w14:paraId="16B3DA29" w14:textId="77777777" w:rsidR="004D6DA5" w:rsidRPr="00C35581" w:rsidRDefault="004D6DA5" w:rsidP="004D6DA5">
      <w:pPr>
        <w:pStyle w:val="Heading1"/>
        <w:rPr>
          <w:rFonts w:ascii="Sylfaen" w:hAnsi="Sylfaen"/>
        </w:rPr>
      </w:pPr>
      <w:bookmarkStart w:id="93" w:name="_Toc511825624"/>
      <w:bookmarkStart w:id="94" w:name="_Toc476825454"/>
      <w:bookmarkEnd w:id="34"/>
      <w:bookmarkEnd w:id="35"/>
      <w:bookmarkEnd w:id="36"/>
      <w:bookmarkEnd w:id="37"/>
      <w:r w:rsidRPr="00C35581">
        <w:rPr>
          <w:rFonts w:ascii="Sylfaen" w:hAnsi="Sylfaen"/>
        </w:rPr>
        <w:t>5. წამებასა და არასათანადო მოპყრობასთან ბრძოლა</w:t>
      </w:r>
      <w:bookmarkEnd w:id="93"/>
    </w:p>
    <w:p w14:paraId="0CC50833" w14:textId="77777777" w:rsidR="004D6DA5" w:rsidRPr="00C35581" w:rsidRDefault="004D6DA5" w:rsidP="004D6DA5">
      <w:pPr>
        <w:pStyle w:val="Heading2"/>
        <w:rPr>
          <w:rFonts w:ascii="Sylfaen" w:eastAsia="Times New Roman" w:hAnsi="Sylfaen"/>
          <w:bCs/>
          <w:color w:val="000000"/>
        </w:rPr>
      </w:pPr>
      <w:bookmarkStart w:id="95" w:name="_Toc476825453"/>
      <w:bookmarkStart w:id="96" w:name="_Toc478476173"/>
      <w:bookmarkStart w:id="97" w:name="_Toc511825495"/>
      <w:bookmarkStart w:id="98" w:name="_Toc511825625"/>
      <w:r w:rsidRPr="00C35581">
        <w:rPr>
          <w:rFonts w:ascii="Sylfaen" w:hAnsi="Sylfaen"/>
        </w:rPr>
        <w:t>მიზანი 5.1:</w:t>
      </w:r>
      <w:r w:rsidRPr="00C35581">
        <w:rPr>
          <w:rFonts w:ascii="Sylfaen" w:eastAsia="Times New Roman" w:hAnsi="Sylfaen"/>
          <w:bCs/>
          <w:color w:val="000000"/>
        </w:rPr>
        <w:t xml:space="preserve"> </w:t>
      </w:r>
      <w:r w:rsidRPr="00C35581">
        <w:rPr>
          <w:rFonts w:ascii="Sylfaen" w:hAnsi="Sylfaen"/>
        </w:rPr>
        <w:t>წამებასა</w:t>
      </w:r>
      <w:r w:rsidRPr="00C35581">
        <w:rPr>
          <w:rFonts w:ascii="Sylfaen" w:hAnsi="Sylfaen" w:cs="Sylfaen_PDF_Subset"/>
        </w:rPr>
        <w:t xml:space="preserve"> </w:t>
      </w:r>
      <w:r w:rsidRPr="00C35581">
        <w:rPr>
          <w:rFonts w:ascii="Sylfaen" w:hAnsi="Sylfaen"/>
        </w:rPr>
        <w:t>და არასათანადო მოპყრობის სხვა ფორმებთან ბრძოლა</w:t>
      </w:r>
      <w:bookmarkEnd w:id="95"/>
      <w:bookmarkEnd w:id="96"/>
      <w:bookmarkEnd w:id="97"/>
      <w:bookmarkEnd w:id="98"/>
    </w:p>
    <w:p w14:paraId="7DD853EE" w14:textId="77777777" w:rsidR="004D6DA5" w:rsidRPr="00C35581" w:rsidRDefault="004D6DA5" w:rsidP="004D6DA5">
      <w:pPr>
        <w:spacing w:before="240" w:after="100" w:afterAutospacing="1" w:line="276" w:lineRule="auto"/>
        <w:jc w:val="both"/>
        <w:rPr>
          <w:rFonts w:ascii="Sylfaen" w:eastAsia="Times New Roman" w:hAnsi="Sylfaen" w:cs="Times New Roman"/>
          <w:bCs/>
          <w:color w:val="000000"/>
        </w:rPr>
      </w:pPr>
      <w:r w:rsidRPr="00C35581">
        <w:rPr>
          <w:rFonts w:ascii="Sylfaen" w:eastAsia="Times New Roman" w:hAnsi="Sylfaen" w:cs="Times New Roman"/>
          <w:bCs/>
          <w:color w:val="000000"/>
        </w:rPr>
        <w:t xml:space="preserve">ამოცანა 5.1.1: </w:t>
      </w:r>
      <w:r w:rsidRPr="00C35581">
        <w:rPr>
          <w:rFonts w:ascii="Sylfaen" w:hAnsi="Sylfaen" w:cs="Sylfaen"/>
        </w:rPr>
        <w:t>არასათანადო</w:t>
      </w:r>
      <w:r w:rsidRPr="00C35581">
        <w:rPr>
          <w:rFonts w:ascii="Sylfaen" w:hAnsi="Sylfaen" w:cs="Times New Roman"/>
        </w:rPr>
        <w:t xml:space="preserve"> </w:t>
      </w:r>
      <w:r w:rsidRPr="00C35581">
        <w:rPr>
          <w:rFonts w:ascii="Sylfaen" w:hAnsi="Sylfaen" w:cs="Sylfaen"/>
        </w:rPr>
        <w:t>მოპყრობის</w:t>
      </w:r>
      <w:r w:rsidRPr="00C35581">
        <w:rPr>
          <w:rFonts w:ascii="Sylfaen" w:hAnsi="Sylfaen" w:cs="Times New Roman"/>
        </w:rPr>
        <w:t xml:space="preserve"> </w:t>
      </w:r>
      <w:r w:rsidRPr="00C35581">
        <w:rPr>
          <w:rFonts w:ascii="Sylfaen" w:hAnsi="Sylfaen" w:cs="Sylfaen"/>
        </w:rPr>
        <w:t>წინააღმდეგ</w:t>
      </w:r>
      <w:r w:rsidRPr="00C35581">
        <w:rPr>
          <w:rFonts w:ascii="Sylfaen" w:hAnsi="Sylfaen" w:cs="Times New Roman"/>
        </w:rPr>
        <w:t xml:space="preserve"> </w:t>
      </w:r>
      <w:r w:rsidRPr="00C35581">
        <w:rPr>
          <w:rFonts w:ascii="Sylfaen" w:hAnsi="Sylfaen" w:cs="Sylfaen"/>
        </w:rPr>
        <w:t>ბრძოლის</w:t>
      </w:r>
      <w:r w:rsidRPr="00C35581">
        <w:rPr>
          <w:rFonts w:ascii="Sylfaen" w:hAnsi="Sylfaen" w:cs="Times New Roman"/>
        </w:rPr>
        <w:t xml:space="preserve"> </w:t>
      </w:r>
      <w:r w:rsidRPr="00C35581">
        <w:rPr>
          <w:rFonts w:ascii="Sylfaen" w:hAnsi="Sylfaen" w:cs="Sylfaen"/>
        </w:rPr>
        <w:t>სამართლებრივი</w:t>
      </w:r>
      <w:r w:rsidRPr="00C35581">
        <w:rPr>
          <w:rFonts w:ascii="Sylfaen" w:hAnsi="Sylfaen" w:cs="Times New Roman"/>
        </w:rPr>
        <w:t xml:space="preserve"> </w:t>
      </w:r>
      <w:r w:rsidRPr="00C35581">
        <w:rPr>
          <w:rFonts w:ascii="Sylfaen" w:hAnsi="Sylfaen" w:cs="Sylfaen"/>
        </w:rPr>
        <w:t>ბაზის</w:t>
      </w:r>
      <w:r w:rsidRPr="00C35581">
        <w:rPr>
          <w:rFonts w:ascii="Sylfaen" w:hAnsi="Sylfaen" w:cs="Times New Roman"/>
        </w:rPr>
        <w:t xml:space="preserve"> </w:t>
      </w:r>
      <w:r w:rsidRPr="00C35581">
        <w:rPr>
          <w:rFonts w:ascii="Sylfaen" w:hAnsi="Sylfaen" w:cs="Sylfaen"/>
        </w:rPr>
        <w:t>ანალიზი</w:t>
      </w:r>
      <w:r w:rsidRPr="00C35581">
        <w:rPr>
          <w:rFonts w:ascii="Sylfaen" w:hAnsi="Sylfaen" w:cs="Times New Roman"/>
        </w:rPr>
        <w:t xml:space="preserve"> </w:t>
      </w:r>
      <w:r w:rsidRPr="00C35581">
        <w:rPr>
          <w:rFonts w:ascii="Sylfaen" w:hAnsi="Sylfaen" w:cs="Sylfaen"/>
        </w:rPr>
        <w:t>და</w:t>
      </w:r>
      <w:r w:rsidRPr="00C35581">
        <w:rPr>
          <w:rFonts w:ascii="Sylfaen" w:hAnsi="Sylfaen" w:cs="Times New Roman"/>
        </w:rPr>
        <w:t xml:space="preserve"> </w:t>
      </w:r>
      <w:r w:rsidRPr="00C35581">
        <w:rPr>
          <w:rFonts w:ascii="Sylfaen" w:hAnsi="Sylfaen" w:cs="Sylfaen"/>
        </w:rPr>
        <w:t>საერთაშორისო</w:t>
      </w:r>
      <w:r w:rsidRPr="00C35581">
        <w:rPr>
          <w:rFonts w:ascii="Sylfaen" w:hAnsi="Sylfaen" w:cs="Times New Roman"/>
        </w:rPr>
        <w:t xml:space="preserve"> </w:t>
      </w:r>
      <w:r w:rsidRPr="00C35581">
        <w:rPr>
          <w:rFonts w:ascii="Sylfaen" w:hAnsi="Sylfaen" w:cs="Sylfaen"/>
        </w:rPr>
        <w:t>სტანდარტებთან</w:t>
      </w:r>
      <w:r w:rsidRPr="00C35581">
        <w:rPr>
          <w:rFonts w:ascii="Sylfaen" w:hAnsi="Sylfaen" w:cs="Times New Roman"/>
        </w:rPr>
        <w:t xml:space="preserve"> </w:t>
      </w:r>
      <w:r w:rsidRPr="00C35581">
        <w:rPr>
          <w:rFonts w:ascii="Sylfaen" w:hAnsi="Sylfaen" w:cs="Sylfaen"/>
        </w:rPr>
        <w:t>შესაბამისობაში</w:t>
      </w:r>
      <w:r w:rsidRPr="00C35581">
        <w:rPr>
          <w:rFonts w:ascii="Sylfaen" w:hAnsi="Sylfaen" w:cs="Times New Roman"/>
        </w:rPr>
        <w:t xml:space="preserve"> </w:t>
      </w:r>
      <w:r w:rsidRPr="00C35581">
        <w:rPr>
          <w:rFonts w:ascii="Sylfaen" w:hAnsi="Sylfaen" w:cs="Sylfaen"/>
        </w:rPr>
        <w:t>მოყვანა</w:t>
      </w:r>
    </w:p>
    <w:p w14:paraId="6F18D5A2" w14:textId="77777777" w:rsidR="004D6DA5" w:rsidRPr="00C35581" w:rsidRDefault="004D6DA5" w:rsidP="004D6DA5">
      <w:pPr>
        <w:spacing w:before="240" w:after="0" w:line="276" w:lineRule="auto"/>
        <w:ind w:left="567"/>
        <w:jc w:val="both"/>
        <w:rPr>
          <w:rFonts w:ascii="Sylfaen" w:hAnsi="Sylfaen" w:cs="Times New Roman"/>
          <w:u w:val="single"/>
        </w:rPr>
      </w:pPr>
      <w:r w:rsidRPr="00C35581">
        <w:rPr>
          <w:rFonts w:ascii="Sylfaen" w:hAnsi="Sylfaen" w:cs="Times New Roman"/>
          <w:u w:val="single"/>
        </w:rPr>
        <w:t>საქმიანობა 5.1.1.1: საერთაშორისო სტანდარტებთან შესაბამისობაში მოყვანის მიზნით, არასათანადო მოპყრობის წინააღდეგ ბრძოლის სამართლებრივი ბაზის ანალიზი და საჭიროების შემთხვევაში საკანონმდებლო ცვლილებების წარდგენა პარლამენტისთვის.</w:t>
      </w:r>
    </w:p>
    <w:p w14:paraId="26C89194" w14:textId="77777777" w:rsidR="004D6DA5" w:rsidRPr="00C35581" w:rsidRDefault="004D6DA5" w:rsidP="004D6DA5">
      <w:pPr>
        <w:spacing w:before="240" w:after="0" w:line="276" w:lineRule="auto"/>
        <w:ind w:left="567"/>
        <w:jc w:val="both"/>
        <w:rPr>
          <w:rFonts w:ascii="Sylfaen" w:hAnsi="Sylfaen" w:cs="Times New Roman"/>
          <w:i/>
        </w:rPr>
      </w:pPr>
      <w:r w:rsidRPr="00C35581">
        <w:rPr>
          <w:rFonts w:ascii="Sylfaen" w:hAnsi="Sylfaen" w:cs="Times New Roman"/>
          <w:i/>
        </w:rPr>
        <w:t>ინდიკატორი: კვლევის შედეგები; ცვლილებები ნორმატიულ აქტებში (საჭიროების შემთხვევაში); ეროვნულ და საერთაშორისო დონეზე მოქმედი მონიტორინგის მექანიზმების შეფასებები და რეკომენდაციები</w:t>
      </w:r>
    </w:p>
    <w:p w14:paraId="778599A1" w14:textId="77777777" w:rsidR="004D6DA5" w:rsidRPr="00C35581" w:rsidRDefault="004D6DA5" w:rsidP="004D6DA5">
      <w:pPr>
        <w:spacing w:before="240" w:line="276" w:lineRule="auto"/>
        <w:jc w:val="both"/>
        <w:rPr>
          <w:rFonts w:ascii="Sylfaen" w:hAnsi="Sylfaen" w:cs="Times New Roman"/>
          <w:b/>
        </w:rPr>
      </w:pPr>
      <w:r w:rsidRPr="00C35581">
        <w:rPr>
          <w:rFonts w:ascii="Sylfaen" w:hAnsi="Sylfaen" w:cs="Times New Roman"/>
          <w:b/>
        </w:rPr>
        <w:t xml:space="preserve">სტატუსი: </w:t>
      </w:r>
      <w:r>
        <w:rPr>
          <w:rFonts w:ascii="Sylfaen" w:hAnsi="Sylfaen" w:cs="Times New Roman"/>
          <w:b/>
        </w:rPr>
        <w:t>უმეტესად შესრულებული</w:t>
      </w:r>
    </w:p>
    <w:p w14:paraId="5B639E89" w14:textId="77777777" w:rsidR="004D6DA5" w:rsidRPr="00C35581" w:rsidRDefault="004D6DA5" w:rsidP="004D6DA5">
      <w:pPr>
        <w:spacing w:before="240" w:line="276" w:lineRule="auto"/>
        <w:jc w:val="both"/>
        <w:rPr>
          <w:rFonts w:ascii="Sylfaen" w:hAnsi="Sylfaen" w:cs="Times New Roman"/>
        </w:rPr>
      </w:pPr>
      <w:r w:rsidRPr="00C35581">
        <w:rPr>
          <w:rFonts w:ascii="Sylfaen" w:hAnsi="Sylfaen" w:cs="Times New Roman"/>
        </w:rPr>
        <w:t xml:space="preserve">ადამიანთა წამების, არაჰუმანური, სასტიკი ან პატივისა და ღირსების შემლახავი მოპყრობის ან დასჯის წინააღმდეგ მიმართული ღონისძიებების განმახორციელებელი უწყებათაშორისი </w:t>
      </w:r>
      <w:r w:rsidRPr="00C35581">
        <w:rPr>
          <w:rFonts w:ascii="Sylfaen" w:hAnsi="Sylfaen" w:cs="Times New Roman"/>
        </w:rPr>
        <w:lastRenderedPageBreak/>
        <w:t xml:space="preserve">საკოორდინაციო საბჭოს სამდივნო აგრძელებს მუშაობას საკანონმდებლო ცვლილებების პაკეტის პროექტზე, რომელიც მიზნად ისახავს სისხლის სამართლის პროცესის მიმდინარეობისას წამებასთან და არასათანადო მოპყრობის სხვა ფორმებთან ბრძოლაში მოსამართლის როლის გაზრდას.  </w:t>
      </w:r>
    </w:p>
    <w:p w14:paraId="17C5E116" w14:textId="77777777" w:rsidR="004D6DA5" w:rsidRPr="00C35581" w:rsidRDefault="004D6DA5" w:rsidP="004D6DA5">
      <w:pPr>
        <w:spacing w:line="276" w:lineRule="auto"/>
        <w:jc w:val="both"/>
        <w:rPr>
          <w:rFonts w:ascii="Sylfaen" w:hAnsi="Sylfaen" w:cs="Times New Roman"/>
        </w:rPr>
      </w:pPr>
      <w:r w:rsidRPr="00C35581">
        <w:rPr>
          <w:rFonts w:ascii="Sylfaen" w:hAnsi="Sylfaen" w:cs="Times New Roman"/>
        </w:rPr>
        <w:t xml:space="preserve">საქართველოს სისხლის სამართლის საპროცესო კოდექსში შესატან ცვლილებათა თანახმად, მოსამართლე, თუ მას გაუჩნდა ვარაუდი, რომ ბრალდებული ან მსჯავრდებული დაექვემდებარა წამებას, ასევე, არაადამიანურ და დამამცირებელ მოპყრობას, უფლებამოსილია, მიმართოს საგამოძიებო ორგანოებს გამოძიების დაწყების მოთხოვნით სასამართლოს სხდომის/განხილვის ნებისმიერ სტადიაზე. საკანონმდებლო პაკეტის პროექტი ასევე ითვალისწინებს შესაბამისი ცვლილებების შეტანას პატიმრობის კოდექსში. </w:t>
      </w:r>
    </w:p>
    <w:p w14:paraId="1D58D160" w14:textId="77777777" w:rsidR="004D6DA5" w:rsidRPr="00C35581" w:rsidRDefault="004D6DA5" w:rsidP="004D6DA5">
      <w:pPr>
        <w:spacing w:line="276" w:lineRule="auto"/>
        <w:jc w:val="both"/>
        <w:rPr>
          <w:rFonts w:ascii="Sylfaen" w:hAnsi="Sylfaen" w:cs="Times New Roman"/>
        </w:rPr>
      </w:pPr>
      <w:r w:rsidRPr="00C35581">
        <w:rPr>
          <w:rFonts w:ascii="Sylfaen" w:hAnsi="Sylfaen" w:cs="Times New Roman"/>
        </w:rPr>
        <w:t xml:space="preserve">საკანონმდებლო პაკეტი გაგზავნილ იქნა შესაბამის პასუხისმგებელ უწყებებში მათი შენიშვნებისა და კომენტარების გამოთხოვის მიზნით. ამ ეტაპზე მიმდინარეობს მიღებული შენიშვნებისა და რეკომენდაციების ასახვა პროექტის ტექსტში. იგეგმება შემდგომი კონსულტაციები.  </w:t>
      </w:r>
    </w:p>
    <w:p w14:paraId="7365152E" w14:textId="77777777" w:rsidR="004D6DA5" w:rsidRPr="00C35581" w:rsidRDefault="004D6DA5" w:rsidP="004D6DA5">
      <w:pPr>
        <w:spacing w:before="240" w:after="0" w:line="276" w:lineRule="auto"/>
        <w:jc w:val="both"/>
        <w:rPr>
          <w:rFonts w:ascii="Sylfaen" w:hAnsi="Sylfaen" w:cs="Times New Roman"/>
        </w:rPr>
      </w:pPr>
      <w:r w:rsidRPr="00C35581">
        <w:rPr>
          <w:rFonts w:ascii="Sylfaen" w:hAnsi="Sylfaen" w:cs="Times New Roman"/>
        </w:rPr>
        <w:t>2016 წლის პირველი სექტემბრიდან საქართველოს სახალხო დამცველსა და სახალხო დამცველის  მიერ უფლებამოსილ სპეციალური პრევენციული ჯგუფის წევრებს მიენიჭათ უფლებამოსილება სასჯელაღსრულებისა და პრობაციის მინისტრის ბრძანებით დამტკიცებული წესისა და სახელმწიფო საიდუმლოების შესახებ საქართველოს კანონმდებლობის მოთხოვნათა შესაბამისად, პენიტენციურ დაწესებულებაში ბრალდებულთა/მსჯავრდებულთა თანხმობით განახორციელონ მათი ან/და მათი უშუალო განთავსების პირობების, გასეირნების ადგილების, საექიმო-სამედიცინო პუნქტის, კვების ობიექტის, საერთო სარგებლობის საშხაპეების, საერთო სარგებლობის საპირფარეშოების და შეხვედრის ოთახების ფოტოგადაღება.</w:t>
      </w:r>
    </w:p>
    <w:p w14:paraId="07EA8697" w14:textId="77777777" w:rsidR="004D6DA5" w:rsidRPr="00C35581" w:rsidRDefault="004D6DA5" w:rsidP="004D6DA5">
      <w:pPr>
        <w:spacing w:before="240" w:line="276" w:lineRule="auto"/>
        <w:jc w:val="both"/>
        <w:rPr>
          <w:rFonts w:ascii="Sylfaen" w:eastAsia="Calibri" w:hAnsi="Sylfaen" w:cs="Times New Roman"/>
        </w:rPr>
      </w:pPr>
      <w:r w:rsidRPr="00C35581">
        <w:rPr>
          <w:rFonts w:ascii="Sylfaen" w:eastAsia="Calibri" w:hAnsi="Sylfaen" w:cs="Times New Roman"/>
        </w:rPr>
        <w:t>2016  წელს,  საქართველოს  პარლამენტის  ადამიანის  უფლებათა  დაცვისა და  სამოქალაქო  ინტეგრაციის კომიტეტის  მიერ  შემუშავდა  საქართველოს  სისხლის  სამართლის  კოდექსის  144</w:t>
      </w:r>
      <w:r w:rsidRPr="00C35581">
        <w:rPr>
          <w:rFonts w:ascii="Sylfaen" w:eastAsia="Calibri" w:hAnsi="Sylfaen" w:cs="Times New Roman"/>
          <w:vertAlign w:val="superscript"/>
        </w:rPr>
        <w:t>1</w:t>
      </w:r>
      <w:r w:rsidRPr="00C35581">
        <w:rPr>
          <w:rFonts w:ascii="Sylfaen" w:eastAsia="Calibri" w:hAnsi="Sylfaen" w:cs="Times New Roman"/>
        </w:rPr>
        <w:t>, 144</w:t>
      </w:r>
      <w:r w:rsidRPr="00C35581">
        <w:rPr>
          <w:rFonts w:ascii="Sylfaen" w:eastAsia="Calibri" w:hAnsi="Sylfaen" w:cs="Times New Roman"/>
          <w:vertAlign w:val="superscript"/>
        </w:rPr>
        <w:t>2</w:t>
      </w:r>
      <w:r w:rsidRPr="00C35581">
        <w:rPr>
          <w:rFonts w:ascii="Sylfaen" w:eastAsia="Calibri" w:hAnsi="Sylfaen" w:cs="Times New Roman"/>
        </w:rPr>
        <w:t>, 144</w:t>
      </w:r>
      <w:r w:rsidRPr="00C35581">
        <w:rPr>
          <w:rFonts w:ascii="Sylfaen" w:eastAsia="Calibri" w:hAnsi="Sylfaen" w:cs="Times New Roman"/>
          <w:vertAlign w:val="superscript"/>
        </w:rPr>
        <w:t>3</w:t>
      </w:r>
      <w:r w:rsidRPr="00C35581">
        <w:rPr>
          <w:rFonts w:ascii="Sylfaen" w:eastAsia="Calibri" w:hAnsi="Sylfaen" w:cs="Times New Roman"/>
        </w:rPr>
        <w:t xml:space="preserve"> მუხლების საკანონმდებლო ცვლილებები. აღნიშნული ცვლილებების  განხილვის  პროცესში აქტიურად მონაწილეობდნენ საქართველოს  მთავარი  პროკურორის  მოადგილეები  და  მთავარი  პროკურატურის  დეპარტამენტის წარმომადგენლები. საკანონმდებლო ცვლილებები, რომლებიც სისხლის სამართლის კოდექსში 2016 წლის პირველ დეკემბერს შევიდა ძირითადად ითვალისწინებს შემდეგ საკითხებს:</w:t>
      </w:r>
    </w:p>
    <w:p w14:paraId="4B3A1284" w14:textId="77777777" w:rsidR="004D6DA5" w:rsidRPr="00C35581" w:rsidRDefault="004D6DA5" w:rsidP="004D6DA5">
      <w:pPr>
        <w:numPr>
          <w:ilvl w:val="0"/>
          <w:numId w:val="19"/>
        </w:numPr>
        <w:shd w:val="clear" w:color="auto" w:fill="FFFFFF"/>
        <w:tabs>
          <w:tab w:val="left" w:pos="1276"/>
        </w:tabs>
        <w:spacing w:after="0" w:line="276" w:lineRule="auto"/>
        <w:contextualSpacing/>
        <w:jc w:val="both"/>
        <w:rPr>
          <w:rFonts w:ascii="Sylfaen" w:eastAsia="Calibri" w:hAnsi="Sylfaen"/>
        </w:rPr>
      </w:pPr>
      <w:r w:rsidRPr="00C35581">
        <w:rPr>
          <w:rFonts w:ascii="Sylfaen" w:eastAsia="Calibri" w:hAnsi="Sylfaen"/>
        </w:rPr>
        <w:t>სისხლისსამართლებრივი პასუხისმგებლობისგან გათავისუფლების ხანდაზმულობის ვადა არ გამოიყენება წამების, წამების მუქარისა და დამამცირებელი ან არაადამიანური მოპყრობის დანაშაულების მიმართ;</w:t>
      </w:r>
    </w:p>
    <w:p w14:paraId="0DE52C9F" w14:textId="77777777" w:rsidR="004D6DA5" w:rsidRPr="00C35581" w:rsidRDefault="004D6DA5" w:rsidP="004D6DA5">
      <w:pPr>
        <w:numPr>
          <w:ilvl w:val="0"/>
          <w:numId w:val="19"/>
        </w:numPr>
        <w:shd w:val="clear" w:color="auto" w:fill="FFFFFF"/>
        <w:tabs>
          <w:tab w:val="left" w:pos="1276"/>
        </w:tabs>
        <w:spacing w:after="0" w:line="276" w:lineRule="auto"/>
        <w:contextualSpacing/>
        <w:jc w:val="both"/>
        <w:rPr>
          <w:rFonts w:ascii="Sylfaen" w:eastAsia="Calibri" w:hAnsi="Sylfaen"/>
        </w:rPr>
      </w:pPr>
      <w:r w:rsidRPr="00C35581">
        <w:rPr>
          <w:rFonts w:ascii="Sylfaen" w:eastAsia="Calibri" w:hAnsi="Sylfaen"/>
        </w:rPr>
        <w:t>გაფართოვდა 144</w:t>
      </w:r>
      <w:r w:rsidRPr="00C35581">
        <w:rPr>
          <w:rFonts w:ascii="Sylfaen" w:eastAsia="Calibri" w:hAnsi="Sylfaen"/>
          <w:vertAlign w:val="superscript"/>
        </w:rPr>
        <w:t>1</w:t>
      </w:r>
      <w:r w:rsidRPr="00C35581">
        <w:rPr>
          <w:rFonts w:ascii="Sylfaen" w:eastAsia="Calibri" w:hAnsi="Sylfaen"/>
        </w:rPr>
        <w:t>-ე მუხლით გათვალისწინებული დანაშაულის - წამების ობიექტთა წრე;</w:t>
      </w:r>
    </w:p>
    <w:p w14:paraId="2BED7AFF" w14:textId="77777777" w:rsidR="004D6DA5" w:rsidRPr="00C35581" w:rsidRDefault="004D6DA5" w:rsidP="004D6DA5">
      <w:pPr>
        <w:numPr>
          <w:ilvl w:val="0"/>
          <w:numId w:val="19"/>
        </w:numPr>
        <w:shd w:val="clear" w:color="auto" w:fill="FFFFFF"/>
        <w:tabs>
          <w:tab w:val="left" w:pos="1276"/>
        </w:tabs>
        <w:spacing w:after="0" w:line="276" w:lineRule="auto"/>
        <w:contextualSpacing/>
        <w:jc w:val="both"/>
        <w:rPr>
          <w:rFonts w:ascii="Sylfaen" w:eastAsia="Calibri" w:hAnsi="Sylfaen"/>
        </w:rPr>
      </w:pPr>
      <w:r w:rsidRPr="00C35581">
        <w:rPr>
          <w:rFonts w:ascii="Sylfaen" w:eastAsia="Calibri" w:hAnsi="Sylfaen"/>
        </w:rPr>
        <w:t>144</w:t>
      </w:r>
      <w:r w:rsidRPr="00C35581">
        <w:rPr>
          <w:rFonts w:ascii="Sylfaen" w:eastAsia="Calibri" w:hAnsi="Sylfaen"/>
          <w:vertAlign w:val="superscript"/>
        </w:rPr>
        <w:t>1</w:t>
      </w:r>
      <w:r w:rsidRPr="00C35581">
        <w:rPr>
          <w:rFonts w:ascii="Sylfaen" w:eastAsia="Calibri" w:hAnsi="Sylfaen"/>
        </w:rPr>
        <w:t>-ე მუხლის მე-2 ნაწილში მითითებულ დამამძიმებელ გარემოებებს ჩამონათვალს დაემატა შემდეგი სამი გარემოება: სამედიცინო მანიპულაციის, მედიკამენტის ან სპეციალური ინსტრუმენტის (ხელსაწყოს) გამოყენებით; ანგარებით; განსაკუთრებით მძიმე დანაშაულის აღიარების იძულების მიზნით ან მესამე პირის ცრუ დასმენის მიზნით.</w:t>
      </w:r>
    </w:p>
    <w:p w14:paraId="50945B0F" w14:textId="77777777" w:rsidR="004D6DA5" w:rsidRPr="00C35581" w:rsidRDefault="004D6DA5" w:rsidP="004D6DA5">
      <w:pPr>
        <w:numPr>
          <w:ilvl w:val="0"/>
          <w:numId w:val="19"/>
        </w:numPr>
        <w:shd w:val="clear" w:color="auto" w:fill="FFFFFF"/>
        <w:tabs>
          <w:tab w:val="left" w:pos="1276"/>
        </w:tabs>
        <w:spacing w:after="0" w:line="276" w:lineRule="auto"/>
        <w:contextualSpacing/>
        <w:jc w:val="both"/>
        <w:rPr>
          <w:rFonts w:ascii="Sylfaen" w:eastAsia="Calibri" w:hAnsi="Sylfaen"/>
        </w:rPr>
      </w:pPr>
      <w:r w:rsidRPr="00C35581">
        <w:rPr>
          <w:rFonts w:ascii="Sylfaen" w:eastAsia="Calibri" w:hAnsi="Sylfaen"/>
        </w:rPr>
        <w:lastRenderedPageBreak/>
        <w:t xml:space="preserve">ამავე მუხლის მე-3 ნაწილს დაემატა შემდეგი დამამძიმებელი გარემოებები: ჩადენილი სექსუალური ხასიათის ძალადობის გამოყენებით; რამაც გამოიწვია დაზარალებულის სიცოცხლის მოსპობა ან სხვა მძიმე შედეგი. </w:t>
      </w:r>
    </w:p>
    <w:p w14:paraId="667620CB" w14:textId="77777777" w:rsidR="004D6DA5" w:rsidRPr="00C35581" w:rsidRDefault="004D6DA5" w:rsidP="004D6DA5">
      <w:pPr>
        <w:numPr>
          <w:ilvl w:val="0"/>
          <w:numId w:val="19"/>
        </w:numPr>
        <w:shd w:val="clear" w:color="auto" w:fill="FFFFFF"/>
        <w:tabs>
          <w:tab w:val="left" w:pos="1276"/>
        </w:tabs>
        <w:spacing w:after="0" w:line="276" w:lineRule="auto"/>
        <w:contextualSpacing/>
        <w:jc w:val="both"/>
        <w:rPr>
          <w:rFonts w:ascii="Sylfaen" w:eastAsia="Calibri" w:hAnsi="Sylfaen"/>
        </w:rPr>
      </w:pPr>
      <w:r w:rsidRPr="00C35581">
        <w:rPr>
          <w:rFonts w:ascii="Sylfaen" w:eastAsia="Calibri" w:hAnsi="Sylfaen"/>
        </w:rPr>
        <w:t>გამკაცრდა სასჯელები 144</w:t>
      </w:r>
      <w:r w:rsidRPr="00C35581">
        <w:rPr>
          <w:rFonts w:ascii="Sylfaen" w:eastAsia="Calibri" w:hAnsi="Sylfaen"/>
          <w:vertAlign w:val="superscript"/>
        </w:rPr>
        <w:t>1</w:t>
      </w:r>
      <w:r w:rsidRPr="00C35581">
        <w:rPr>
          <w:rFonts w:ascii="Sylfaen" w:eastAsia="Calibri" w:hAnsi="Sylfaen"/>
        </w:rPr>
        <w:t>-ე მუხლის მე-3 ნაწილითა და 144</w:t>
      </w:r>
      <w:r w:rsidRPr="00C35581">
        <w:rPr>
          <w:rFonts w:ascii="Sylfaen" w:eastAsia="Calibri" w:hAnsi="Sylfaen"/>
          <w:vertAlign w:val="superscript"/>
        </w:rPr>
        <w:t>3</w:t>
      </w:r>
      <w:r w:rsidRPr="00C35581">
        <w:rPr>
          <w:rFonts w:ascii="Sylfaen" w:eastAsia="Calibri" w:hAnsi="Sylfaen"/>
        </w:rPr>
        <w:t xml:space="preserve">-ე მუხლით გათვალისწინებული დანაშაულების ჩადენისათვის. </w:t>
      </w:r>
    </w:p>
    <w:p w14:paraId="5CD4FD7C" w14:textId="77777777" w:rsidR="004D6DA5" w:rsidRPr="00C35581" w:rsidRDefault="004D6DA5" w:rsidP="004D6DA5">
      <w:pPr>
        <w:spacing w:before="240" w:after="0" w:line="276" w:lineRule="auto"/>
        <w:jc w:val="both"/>
        <w:rPr>
          <w:rFonts w:ascii="Sylfaen" w:hAnsi="Sylfaen" w:cs="Times New Roman"/>
        </w:rPr>
      </w:pPr>
      <w:r w:rsidRPr="00C35581">
        <w:rPr>
          <w:rFonts w:ascii="Sylfaen" w:hAnsi="Sylfaen" w:cs="Times New Roman"/>
        </w:rPr>
        <w:t xml:space="preserve">ამოცანა 5.1.2: </w:t>
      </w:r>
      <w:r w:rsidRPr="00C35581">
        <w:rPr>
          <w:rFonts w:ascii="Sylfaen" w:hAnsi="Sylfaen" w:cs="Sylfaen"/>
        </w:rPr>
        <w:t>თავისუფლება აღკვეთილი და პატიმრობაში მყოფი პირების არასათანადო მოპყრობისაგან დაცვის პროცედურული და ინსტიტუციური გარანტიების გაძლიერება</w:t>
      </w:r>
    </w:p>
    <w:p w14:paraId="720D73E8" w14:textId="77777777" w:rsidR="004D6DA5" w:rsidRPr="00C35581" w:rsidRDefault="004D6DA5" w:rsidP="004D6DA5">
      <w:pPr>
        <w:spacing w:before="240" w:line="276" w:lineRule="auto"/>
        <w:ind w:left="567"/>
        <w:jc w:val="both"/>
        <w:rPr>
          <w:rFonts w:ascii="Sylfaen" w:hAnsi="Sylfaen" w:cs="Times New Roman"/>
          <w:u w:val="single"/>
        </w:rPr>
      </w:pPr>
      <w:r w:rsidRPr="00C35581">
        <w:rPr>
          <w:rFonts w:ascii="Sylfaen" w:hAnsi="Sylfaen" w:cs="Times New Roman"/>
          <w:u w:val="single"/>
        </w:rPr>
        <w:t xml:space="preserve">საქმიანობა 5.1.2.1: </w:t>
      </w:r>
      <w:r w:rsidRPr="00C35581">
        <w:rPr>
          <w:rFonts w:ascii="Sylfaen" w:hAnsi="Sylfaen" w:cs="Sylfaen"/>
          <w:u w:val="single"/>
        </w:rPr>
        <w:t>ადვოკატის</w:t>
      </w:r>
      <w:r w:rsidRPr="00C35581">
        <w:rPr>
          <w:rFonts w:ascii="Sylfaen" w:hAnsi="Sylfaen" w:cs="Times New Roman"/>
          <w:u w:val="single"/>
        </w:rPr>
        <w:t xml:space="preserve"> </w:t>
      </w:r>
      <w:r w:rsidRPr="00C35581">
        <w:rPr>
          <w:rFonts w:ascii="Sylfaen" w:hAnsi="Sylfaen" w:cs="Sylfaen"/>
          <w:u w:val="single"/>
        </w:rPr>
        <w:t>დროულ</w:t>
      </w:r>
      <w:r w:rsidRPr="00C35581">
        <w:rPr>
          <w:rFonts w:ascii="Sylfaen" w:hAnsi="Sylfaen" w:cs="Times New Roman"/>
          <w:u w:val="single"/>
        </w:rPr>
        <w:t xml:space="preserve"> </w:t>
      </w:r>
      <w:r w:rsidRPr="00C35581">
        <w:rPr>
          <w:rFonts w:ascii="Sylfaen" w:hAnsi="Sylfaen" w:cs="Sylfaen"/>
          <w:u w:val="single"/>
        </w:rPr>
        <w:t>ხელმისაწვდომობასთან</w:t>
      </w:r>
      <w:r w:rsidRPr="00C35581">
        <w:rPr>
          <w:rFonts w:ascii="Sylfaen" w:hAnsi="Sylfaen" w:cs="Times New Roman"/>
          <w:u w:val="single"/>
        </w:rPr>
        <w:t xml:space="preserve">, </w:t>
      </w:r>
      <w:r w:rsidRPr="00C35581">
        <w:rPr>
          <w:rFonts w:ascii="Sylfaen" w:hAnsi="Sylfaen" w:cs="Sylfaen"/>
          <w:u w:val="single"/>
        </w:rPr>
        <w:t>შეხვედრების</w:t>
      </w:r>
      <w:r w:rsidRPr="00C35581">
        <w:rPr>
          <w:rFonts w:ascii="Sylfaen" w:hAnsi="Sylfaen" w:cs="Times New Roman"/>
          <w:u w:val="single"/>
        </w:rPr>
        <w:t xml:space="preserve"> </w:t>
      </w:r>
      <w:r w:rsidRPr="00C35581">
        <w:rPr>
          <w:rFonts w:ascii="Sylfaen" w:hAnsi="Sylfaen" w:cs="Sylfaen"/>
          <w:u w:val="single"/>
        </w:rPr>
        <w:t>კონფიდენციალურობასა</w:t>
      </w:r>
      <w:r w:rsidRPr="00C35581">
        <w:rPr>
          <w:rFonts w:ascii="Sylfaen" w:hAnsi="Sylfaen" w:cs="Times New Roman"/>
          <w:u w:val="single"/>
        </w:rPr>
        <w:t xml:space="preserve">  </w:t>
      </w:r>
      <w:r w:rsidRPr="00C35581">
        <w:rPr>
          <w:rFonts w:ascii="Sylfaen" w:hAnsi="Sylfaen" w:cs="Sylfaen"/>
          <w:u w:val="single"/>
        </w:rPr>
        <w:t>და</w:t>
      </w:r>
      <w:r w:rsidRPr="00C35581">
        <w:rPr>
          <w:rFonts w:ascii="Sylfaen" w:hAnsi="Sylfaen" w:cs="Times New Roman"/>
          <w:u w:val="single"/>
        </w:rPr>
        <w:t xml:space="preserve"> </w:t>
      </w:r>
      <w:r w:rsidRPr="00C35581">
        <w:rPr>
          <w:rFonts w:ascii="Sylfaen" w:hAnsi="Sylfaen" w:cs="Sylfaen"/>
          <w:u w:val="single"/>
        </w:rPr>
        <w:t>ხარისხიან</w:t>
      </w:r>
      <w:r w:rsidRPr="00C35581">
        <w:rPr>
          <w:rFonts w:ascii="Sylfaen" w:hAnsi="Sylfaen" w:cs="Times New Roman"/>
          <w:u w:val="single"/>
        </w:rPr>
        <w:t xml:space="preserve"> </w:t>
      </w:r>
      <w:r w:rsidRPr="00C35581">
        <w:rPr>
          <w:rFonts w:ascii="Sylfaen" w:hAnsi="Sylfaen" w:cs="Sylfaen"/>
          <w:u w:val="single"/>
        </w:rPr>
        <w:t>მომსახურებასთან</w:t>
      </w:r>
      <w:r w:rsidRPr="00C35581">
        <w:rPr>
          <w:rFonts w:ascii="Sylfaen" w:hAnsi="Sylfaen" w:cs="Times New Roman"/>
          <w:u w:val="single"/>
        </w:rPr>
        <w:t xml:space="preserve"> </w:t>
      </w:r>
      <w:r w:rsidRPr="00C35581">
        <w:rPr>
          <w:rFonts w:ascii="Sylfaen" w:hAnsi="Sylfaen" w:cs="Sylfaen"/>
          <w:u w:val="single"/>
        </w:rPr>
        <w:t>დაკავშირებით</w:t>
      </w:r>
      <w:r w:rsidRPr="00C35581">
        <w:rPr>
          <w:rFonts w:ascii="Sylfaen" w:hAnsi="Sylfaen" w:cs="Times New Roman"/>
          <w:u w:val="single"/>
        </w:rPr>
        <w:t xml:space="preserve">  </w:t>
      </w:r>
      <w:r w:rsidRPr="00C35581">
        <w:rPr>
          <w:rFonts w:ascii="Sylfaen" w:hAnsi="Sylfaen" w:cs="Sylfaen"/>
          <w:u w:val="single"/>
        </w:rPr>
        <w:t>საერთაშორისო</w:t>
      </w:r>
      <w:r w:rsidRPr="00C35581">
        <w:rPr>
          <w:rFonts w:ascii="Sylfaen" w:hAnsi="Sylfaen" w:cs="Times New Roman"/>
          <w:u w:val="single"/>
        </w:rPr>
        <w:t xml:space="preserve">  </w:t>
      </w:r>
      <w:r w:rsidRPr="00C35581">
        <w:rPr>
          <w:rFonts w:ascii="Sylfaen" w:hAnsi="Sylfaen" w:cs="Sylfaen"/>
          <w:u w:val="single"/>
        </w:rPr>
        <w:t>სტანდარტების</w:t>
      </w:r>
      <w:r w:rsidRPr="00C35581">
        <w:rPr>
          <w:rFonts w:ascii="Sylfaen" w:hAnsi="Sylfaen" w:cs="Times New Roman"/>
          <w:u w:val="single"/>
        </w:rPr>
        <w:t xml:space="preserve">, </w:t>
      </w:r>
      <w:r w:rsidRPr="00C35581">
        <w:rPr>
          <w:rFonts w:ascii="Sylfaen" w:hAnsi="Sylfaen" w:cs="Sylfaen"/>
          <w:u w:val="single"/>
        </w:rPr>
        <w:t>მონიტორინგის</w:t>
      </w:r>
      <w:r w:rsidRPr="00C35581">
        <w:rPr>
          <w:rFonts w:ascii="Sylfaen" w:hAnsi="Sylfaen" w:cs="Times New Roman"/>
          <w:u w:val="single"/>
        </w:rPr>
        <w:t xml:space="preserve"> </w:t>
      </w:r>
      <w:r w:rsidRPr="00C35581">
        <w:rPr>
          <w:rFonts w:ascii="Sylfaen" w:hAnsi="Sylfaen" w:cs="Sylfaen"/>
          <w:u w:val="single"/>
        </w:rPr>
        <w:t>ეროვნული</w:t>
      </w:r>
      <w:r w:rsidRPr="00C35581">
        <w:rPr>
          <w:rFonts w:ascii="Sylfaen" w:hAnsi="Sylfaen" w:cs="Times New Roman"/>
          <w:u w:val="single"/>
        </w:rPr>
        <w:t xml:space="preserve"> </w:t>
      </w:r>
      <w:r w:rsidRPr="00C35581">
        <w:rPr>
          <w:rFonts w:ascii="Sylfaen" w:hAnsi="Sylfaen" w:cs="Sylfaen"/>
          <w:u w:val="single"/>
        </w:rPr>
        <w:t>და</w:t>
      </w:r>
      <w:r w:rsidRPr="00C35581">
        <w:rPr>
          <w:rFonts w:ascii="Sylfaen" w:hAnsi="Sylfaen" w:cs="Times New Roman"/>
          <w:u w:val="single"/>
        </w:rPr>
        <w:t xml:space="preserve"> </w:t>
      </w:r>
      <w:r w:rsidRPr="00C35581">
        <w:rPr>
          <w:rFonts w:ascii="Sylfaen" w:hAnsi="Sylfaen" w:cs="Sylfaen"/>
          <w:u w:val="single"/>
        </w:rPr>
        <w:t>საერთაშორისო</w:t>
      </w:r>
      <w:r w:rsidRPr="00C35581">
        <w:rPr>
          <w:rFonts w:ascii="Sylfaen" w:hAnsi="Sylfaen" w:cs="Times New Roman"/>
          <w:u w:val="single"/>
        </w:rPr>
        <w:t xml:space="preserve">  </w:t>
      </w:r>
      <w:r w:rsidRPr="00C35581">
        <w:rPr>
          <w:rFonts w:ascii="Sylfaen" w:hAnsi="Sylfaen" w:cs="Sylfaen"/>
          <w:u w:val="single"/>
        </w:rPr>
        <w:t>მექანიზმებისა</w:t>
      </w:r>
      <w:r w:rsidRPr="00C35581">
        <w:rPr>
          <w:rFonts w:ascii="Sylfaen" w:hAnsi="Sylfaen" w:cs="Times New Roman"/>
          <w:u w:val="single"/>
        </w:rPr>
        <w:t xml:space="preserve"> </w:t>
      </w:r>
      <w:r w:rsidRPr="00C35581">
        <w:rPr>
          <w:rFonts w:ascii="Sylfaen" w:hAnsi="Sylfaen" w:cs="Sylfaen"/>
          <w:u w:val="single"/>
        </w:rPr>
        <w:t>და</w:t>
      </w:r>
      <w:r w:rsidRPr="00C35581">
        <w:rPr>
          <w:rFonts w:ascii="Sylfaen" w:hAnsi="Sylfaen" w:cs="Times New Roman"/>
          <w:u w:val="single"/>
        </w:rPr>
        <w:t xml:space="preserve"> </w:t>
      </w:r>
      <w:r w:rsidRPr="00C35581">
        <w:rPr>
          <w:rFonts w:ascii="Sylfaen" w:hAnsi="Sylfaen" w:cs="Sylfaen"/>
          <w:u w:val="single"/>
        </w:rPr>
        <w:t>რეკომენდაციების</w:t>
      </w:r>
      <w:r w:rsidRPr="00C35581">
        <w:rPr>
          <w:rFonts w:ascii="Sylfaen" w:hAnsi="Sylfaen" w:cs="Times New Roman"/>
          <w:u w:val="single"/>
        </w:rPr>
        <w:t xml:space="preserve">  </w:t>
      </w:r>
      <w:r w:rsidRPr="00C35581">
        <w:rPr>
          <w:rFonts w:ascii="Sylfaen" w:hAnsi="Sylfaen" w:cs="Sylfaen"/>
          <w:u w:val="single"/>
        </w:rPr>
        <w:t>იმპლემენტაცია</w:t>
      </w:r>
      <w:r w:rsidRPr="00C35581">
        <w:rPr>
          <w:rFonts w:ascii="Sylfaen" w:hAnsi="Sylfaen" w:cs="Times New Roman"/>
          <w:u w:val="single"/>
        </w:rPr>
        <w:t>.</w:t>
      </w:r>
    </w:p>
    <w:p w14:paraId="092480C6" w14:textId="77777777" w:rsidR="004D6DA5" w:rsidRPr="00C35581" w:rsidRDefault="004D6DA5" w:rsidP="004D6DA5">
      <w:pPr>
        <w:spacing w:before="240" w:line="276" w:lineRule="auto"/>
        <w:ind w:left="567"/>
        <w:jc w:val="both"/>
        <w:rPr>
          <w:rFonts w:ascii="Sylfaen" w:hAnsi="Sylfaen" w:cs="Sylfaen"/>
          <w:i/>
        </w:rPr>
      </w:pPr>
      <w:r w:rsidRPr="00C35581">
        <w:rPr>
          <w:rFonts w:ascii="Sylfaen" w:hAnsi="Sylfaen" w:cs="Sylfaen"/>
          <w:i/>
        </w:rPr>
        <w:t>ინდიკატორი: სახალხო დამცველის ანგარიშები; საერთაშორის</w:t>
      </w:r>
      <w:r w:rsidRPr="00C35581">
        <w:rPr>
          <w:rFonts w:ascii="Sylfaen" w:hAnsi="Sylfaen" w:cs="Cambria"/>
          <w:i/>
        </w:rPr>
        <w:t xml:space="preserve"> </w:t>
      </w:r>
      <w:r w:rsidRPr="00C35581">
        <w:rPr>
          <w:rFonts w:ascii="Sylfaen" w:hAnsi="Sylfaen" w:cs="Sylfaen"/>
          <w:i/>
        </w:rPr>
        <w:t>მონიტორინგის</w:t>
      </w:r>
      <w:r w:rsidRPr="00C35581">
        <w:rPr>
          <w:rFonts w:ascii="Sylfaen" w:hAnsi="Sylfaen" w:cs="Cambria"/>
          <w:i/>
        </w:rPr>
        <w:t xml:space="preserve"> </w:t>
      </w:r>
      <w:r w:rsidRPr="00C35581">
        <w:rPr>
          <w:rFonts w:ascii="Sylfaen" w:hAnsi="Sylfaen" w:cs="Sylfaen"/>
          <w:i/>
        </w:rPr>
        <w:t>მექანიზმების</w:t>
      </w:r>
      <w:r w:rsidRPr="00C35581">
        <w:rPr>
          <w:rFonts w:ascii="Sylfaen" w:hAnsi="Sylfaen" w:cs="Cambria"/>
          <w:i/>
        </w:rPr>
        <w:t xml:space="preserve"> </w:t>
      </w:r>
      <w:r w:rsidRPr="00C35581">
        <w:rPr>
          <w:rFonts w:ascii="Sylfaen" w:hAnsi="Sylfaen" w:cs="Sylfaen"/>
          <w:i/>
        </w:rPr>
        <w:t>ანგარიშები.</w:t>
      </w:r>
    </w:p>
    <w:p w14:paraId="586CD836" w14:textId="77777777" w:rsidR="004D6DA5" w:rsidRPr="00C35581" w:rsidRDefault="004D6DA5" w:rsidP="004D6DA5">
      <w:pPr>
        <w:spacing w:before="240" w:after="0" w:line="276" w:lineRule="auto"/>
        <w:jc w:val="both"/>
        <w:rPr>
          <w:rFonts w:ascii="Sylfaen" w:hAnsi="Sylfaen" w:cs="Times New Roman"/>
          <w:b/>
        </w:rPr>
      </w:pPr>
      <w:r w:rsidRPr="00C35581">
        <w:rPr>
          <w:rFonts w:ascii="Sylfaen" w:hAnsi="Sylfaen" w:cs="Times New Roman"/>
          <w:b/>
        </w:rPr>
        <w:t xml:space="preserve">სტატუსი: </w:t>
      </w:r>
      <w:r>
        <w:rPr>
          <w:rFonts w:ascii="Sylfaen" w:hAnsi="Sylfaen" w:cs="Times New Roman"/>
          <w:b/>
        </w:rPr>
        <w:t>ნაწილობრივ შესრულებული</w:t>
      </w:r>
    </w:p>
    <w:p w14:paraId="62AF76DE" w14:textId="77777777" w:rsidR="004D6DA5" w:rsidRPr="00C35581" w:rsidRDefault="004D6DA5" w:rsidP="004D6DA5">
      <w:pPr>
        <w:spacing w:before="240" w:after="0" w:line="276" w:lineRule="auto"/>
        <w:jc w:val="both"/>
        <w:rPr>
          <w:rFonts w:ascii="Sylfaen" w:hAnsi="Sylfaen" w:cs="Times New Roman"/>
        </w:rPr>
      </w:pPr>
      <w:r w:rsidRPr="00C35581">
        <w:rPr>
          <w:rFonts w:ascii="Sylfaen" w:hAnsi="Sylfaen" w:cs="Times New Roman"/>
        </w:rPr>
        <w:t>საქართველოს სასჯელაღსრულებისა და პრობაციის მინისტრის 2015 წლის 2 ნოემბრის N157 ბრძანებით დამტკიცებულია ბრალდებულთა და მსჯავრდებულთა დამცველთან/ადვოკატთან შეხვედრის უფლების განხორციელების წესი.</w:t>
      </w:r>
    </w:p>
    <w:p w14:paraId="00700808" w14:textId="77777777" w:rsidR="004D6DA5" w:rsidRPr="00C35581" w:rsidRDefault="004D6DA5" w:rsidP="004D6DA5">
      <w:pPr>
        <w:spacing w:before="240" w:after="0" w:line="276" w:lineRule="auto"/>
        <w:jc w:val="both"/>
        <w:rPr>
          <w:rFonts w:ascii="Sylfaen" w:hAnsi="Sylfaen" w:cs="Times New Roman"/>
        </w:rPr>
      </w:pPr>
      <w:r w:rsidRPr="00C35581">
        <w:rPr>
          <w:rFonts w:ascii="Sylfaen" w:hAnsi="Sylfaen" w:cs="Times New Roman"/>
        </w:rPr>
        <w:t>ამასთან, პატიმრობის კოდექსითა და პენიტენციურ დაწესებულებათა დებულებებით გარანტირებულია ადვოკატთა მიერ ბრალდებულთან/მსჯავრდებულთან შეხვედრის კონფიდენციალურობის დაცვა. საჭიროებათა მიხედვით, განხორციელდება შესაბამისი ცვლილებები მინისტრის ნორმატიულ აქტებში.</w:t>
      </w:r>
    </w:p>
    <w:p w14:paraId="64F0C52A" w14:textId="77777777" w:rsidR="004D6DA5" w:rsidRPr="00C35581" w:rsidRDefault="004D6DA5" w:rsidP="004D6DA5">
      <w:pPr>
        <w:spacing w:before="240" w:after="100" w:afterAutospacing="1" w:line="276" w:lineRule="auto"/>
        <w:ind w:left="567"/>
        <w:jc w:val="both"/>
        <w:rPr>
          <w:rFonts w:ascii="Sylfaen" w:eastAsia="Times New Roman" w:hAnsi="Sylfaen" w:cs="Verdana"/>
          <w:bCs/>
          <w:color w:val="000000"/>
          <w:u w:val="single"/>
        </w:rPr>
      </w:pPr>
      <w:r w:rsidRPr="00C35581">
        <w:rPr>
          <w:rFonts w:ascii="Sylfaen" w:eastAsia="Times New Roman" w:hAnsi="Sylfaen" w:cs="Times New Roman"/>
          <w:bCs/>
          <w:color w:val="000000"/>
          <w:u w:val="single"/>
        </w:rPr>
        <w:t xml:space="preserve">საქმიანობა 5.1.2.2: </w:t>
      </w:r>
      <w:r w:rsidRPr="00C35581">
        <w:rPr>
          <w:rFonts w:ascii="Sylfaen" w:eastAsia="Times New Roman" w:hAnsi="Sylfaen" w:cs="Sylfaen"/>
          <w:bCs/>
          <w:color w:val="000000"/>
          <w:u w:val="single"/>
        </w:rPr>
        <w:t>დროებით</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მოთავსების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იზოლატორებში</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ადმინისტრაციული</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პატიმრობის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ადგილებში</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პატიმრობისა</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და</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თავისუფლების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აღკვეთის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დაწესებულებებში</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და</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ფსიქიატრიულ</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დაწესებულებაში</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მყოფ</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პირებთან</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სამედიცინო</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პერსონალის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დროული</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ხელმისაწვდომობის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კონფიდენციალურობის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პატიმრობაში</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მყოფი</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პირის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მიერ</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არჩეული</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ექიმის</w:t>
      </w:r>
      <w:r w:rsidRPr="00C35581">
        <w:rPr>
          <w:rFonts w:ascii="Sylfaen" w:eastAsia="Times New Roman" w:hAnsi="Sylfaen" w:cs="Verdana"/>
          <w:bCs/>
          <w:color w:val="000000"/>
          <w:u w:val="single"/>
        </w:rPr>
        <w:t>/</w:t>
      </w:r>
      <w:r w:rsidRPr="00C35581">
        <w:rPr>
          <w:rFonts w:ascii="Sylfaen" w:eastAsia="Times New Roman" w:hAnsi="Sylfaen" w:cs="Sylfaen"/>
          <w:bCs/>
          <w:color w:val="000000"/>
          <w:u w:val="single"/>
        </w:rPr>
        <w:t>სასამართლო</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ექსპერტიზის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და</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საკუთარი</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ხარჯებით</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სამედიცინო</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გამოკვლევის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ხელმისაწვდომობის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უზრუნველყოფა</w:t>
      </w:r>
      <w:r w:rsidRPr="00C35581">
        <w:rPr>
          <w:rFonts w:ascii="Sylfaen" w:eastAsia="Times New Roman" w:hAnsi="Sylfaen" w:cs="Verdana"/>
          <w:bCs/>
          <w:color w:val="000000"/>
          <w:u w:val="single"/>
        </w:rPr>
        <w:t>;</w:t>
      </w:r>
    </w:p>
    <w:p w14:paraId="03C8C730" w14:textId="77777777" w:rsidR="004D6DA5" w:rsidRPr="00C35581" w:rsidRDefault="004D6DA5" w:rsidP="004D6DA5">
      <w:pPr>
        <w:spacing w:before="240" w:line="276" w:lineRule="auto"/>
        <w:ind w:left="567"/>
        <w:rPr>
          <w:rFonts w:ascii="Sylfaen" w:hAnsi="Sylfaen" w:cs="Times New Roman"/>
          <w:i/>
        </w:rPr>
      </w:pPr>
      <w:r w:rsidRPr="00C35581">
        <w:rPr>
          <w:rFonts w:ascii="Sylfaen" w:hAnsi="Sylfaen" w:cs="Sylfaen"/>
          <w:i/>
        </w:rPr>
        <w:t>ინდიკატორი: ცვლილებები</w:t>
      </w:r>
      <w:r w:rsidRPr="00C35581">
        <w:rPr>
          <w:rFonts w:ascii="Sylfaen" w:hAnsi="Sylfaen" w:cs="Times New Roman"/>
          <w:i/>
        </w:rPr>
        <w:t xml:space="preserve"> </w:t>
      </w:r>
      <w:r w:rsidRPr="00C35581">
        <w:rPr>
          <w:rFonts w:ascii="Sylfaen" w:hAnsi="Sylfaen" w:cs="Sylfaen"/>
          <w:i/>
        </w:rPr>
        <w:t>ნორმატიულ</w:t>
      </w:r>
      <w:r w:rsidRPr="00C35581">
        <w:rPr>
          <w:rFonts w:ascii="Sylfaen" w:hAnsi="Sylfaen" w:cs="Times New Roman"/>
          <w:i/>
        </w:rPr>
        <w:t xml:space="preserve"> </w:t>
      </w:r>
      <w:r w:rsidRPr="00C35581">
        <w:rPr>
          <w:rFonts w:ascii="Sylfaen" w:hAnsi="Sylfaen" w:cs="Sylfaen"/>
          <w:i/>
        </w:rPr>
        <w:t>აქტებში</w:t>
      </w:r>
      <w:r w:rsidRPr="00C35581">
        <w:rPr>
          <w:rFonts w:ascii="Sylfaen" w:hAnsi="Sylfaen" w:cs="Times New Roman"/>
          <w:i/>
        </w:rPr>
        <w:t xml:space="preserve"> (</w:t>
      </w:r>
      <w:r w:rsidRPr="00C35581">
        <w:rPr>
          <w:rFonts w:ascii="Sylfaen" w:hAnsi="Sylfaen" w:cs="Sylfaen"/>
          <w:i/>
        </w:rPr>
        <w:t>საჭიროების</w:t>
      </w:r>
      <w:r w:rsidRPr="00C35581">
        <w:rPr>
          <w:rFonts w:ascii="Sylfaen" w:hAnsi="Sylfaen" w:cs="Times New Roman"/>
          <w:i/>
        </w:rPr>
        <w:t xml:space="preserve"> </w:t>
      </w:r>
      <w:r w:rsidRPr="00C35581">
        <w:rPr>
          <w:rFonts w:ascii="Sylfaen" w:hAnsi="Sylfaen" w:cs="Sylfaen"/>
          <w:i/>
        </w:rPr>
        <w:t>შემთხვევაში</w:t>
      </w:r>
      <w:r w:rsidRPr="00C35581">
        <w:rPr>
          <w:rFonts w:ascii="Sylfaen" w:hAnsi="Sylfaen" w:cs="Times New Roman"/>
          <w:i/>
        </w:rPr>
        <w:t xml:space="preserve">); </w:t>
      </w:r>
      <w:r w:rsidRPr="00C35581">
        <w:rPr>
          <w:rFonts w:ascii="Sylfaen" w:hAnsi="Sylfaen" w:cs="Sylfaen"/>
          <w:i/>
        </w:rPr>
        <w:t>სახალხო</w:t>
      </w:r>
      <w:r w:rsidRPr="00C35581">
        <w:rPr>
          <w:rFonts w:ascii="Sylfaen" w:hAnsi="Sylfaen" w:cs="Times New Roman"/>
          <w:i/>
        </w:rPr>
        <w:t xml:space="preserve"> </w:t>
      </w:r>
      <w:r w:rsidRPr="00C35581">
        <w:rPr>
          <w:rFonts w:ascii="Sylfaen" w:hAnsi="Sylfaen" w:cs="Sylfaen"/>
          <w:i/>
        </w:rPr>
        <w:t>დამცველის</w:t>
      </w:r>
      <w:r w:rsidRPr="00C35581">
        <w:rPr>
          <w:rFonts w:ascii="Sylfaen" w:hAnsi="Sylfaen" w:cs="Times New Roman"/>
          <w:i/>
        </w:rPr>
        <w:t xml:space="preserve"> </w:t>
      </w:r>
      <w:r w:rsidRPr="00C35581">
        <w:rPr>
          <w:rFonts w:ascii="Sylfaen" w:hAnsi="Sylfaen" w:cs="Sylfaen"/>
          <w:i/>
        </w:rPr>
        <w:t>ანგარიშები.</w:t>
      </w:r>
    </w:p>
    <w:p w14:paraId="488E1CBB" w14:textId="77777777" w:rsidR="004D6DA5" w:rsidRPr="00C35581" w:rsidRDefault="004D6DA5" w:rsidP="004D6DA5">
      <w:pPr>
        <w:spacing w:before="240" w:after="200" w:line="276" w:lineRule="auto"/>
        <w:jc w:val="both"/>
        <w:rPr>
          <w:rFonts w:ascii="Sylfaen" w:eastAsia="Times New Roman" w:hAnsi="Sylfaen" w:cs="Sylfaen"/>
          <w:b/>
          <w:bCs/>
          <w:color w:val="000000"/>
        </w:rPr>
      </w:pPr>
      <w:r w:rsidRPr="00C35581">
        <w:rPr>
          <w:rFonts w:ascii="Sylfaen" w:eastAsia="Times New Roman" w:hAnsi="Sylfaen" w:cs="Sylfaen"/>
          <w:b/>
          <w:bCs/>
          <w:color w:val="000000"/>
        </w:rPr>
        <w:t xml:space="preserve">სტატუსი: </w:t>
      </w:r>
      <w:r>
        <w:rPr>
          <w:rFonts w:ascii="Sylfaen" w:eastAsia="Times New Roman" w:hAnsi="Sylfaen" w:cs="Sylfaen"/>
          <w:b/>
          <w:bCs/>
          <w:color w:val="000000"/>
        </w:rPr>
        <w:t>უმეტესად შესრულებული</w:t>
      </w:r>
    </w:p>
    <w:p w14:paraId="0EF116CA" w14:textId="77777777" w:rsidR="004D6DA5" w:rsidRPr="00C35581" w:rsidRDefault="004D6DA5" w:rsidP="004D6DA5">
      <w:pPr>
        <w:spacing w:before="240" w:after="200" w:line="276" w:lineRule="auto"/>
        <w:jc w:val="both"/>
        <w:rPr>
          <w:rFonts w:ascii="Sylfaen" w:eastAsia="Times New Roman" w:hAnsi="Sylfaen"/>
          <w:bCs/>
          <w:color w:val="000000"/>
        </w:rPr>
      </w:pPr>
      <w:r w:rsidRPr="00C35581">
        <w:rPr>
          <w:rFonts w:ascii="Sylfaen" w:eastAsia="Times New Roman" w:hAnsi="Sylfaen" w:cs="Sylfaen"/>
          <w:bCs/>
          <w:color w:val="000000"/>
        </w:rPr>
        <w:t>დროებითი</w:t>
      </w:r>
      <w:r w:rsidRPr="00C35581">
        <w:rPr>
          <w:rFonts w:ascii="Sylfaen" w:eastAsia="Times New Roman" w:hAnsi="Sylfaen"/>
          <w:bCs/>
          <w:color w:val="000000"/>
        </w:rPr>
        <w:t xml:space="preserve"> </w:t>
      </w:r>
      <w:r w:rsidRPr="00C35581">
        <w:rPr>
          <w:rFonts w:ascii="Sylfaen" w:eastAsia="Times New Roman" w:hAnsi="Sylfaen" w:cs="Sylfaen"/>
          <w:bCs/>
          <w:color w:val="000000"/>
        </w:rPr>
        <w:t>მოთავსების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იზოლატორში</w:t>
      </w:r>
      <w:r w:rsidRPr="00C35581">
        <w:rPr>
          <w:rFonts w:ascii="Sylfaen" w:eastAsia="Times New Roman" w:hAnsi="Sylfaen"/>
          <w:bCs/>
          <w:color w:val="000000"/>
        </w:rPr>
        <w:t xml:space="preserve"> </w:t>
      </w:r>
      <w:r w:rsidRPr="00C35581">
        <w:rPr>
          <w:rFonts w:ascii="Sylfaen" w:eastAsia="Times New Roman" w:hAnsi="Sylfaen" w:cs="Sylfaen"/>
          <w:bCs/>
          <w:color w:val="000000"/>
        </w:rPr>
        <w:t>მყოფი</w:t>
      </w:r>
      <w:r w:rsidRPr="00C35581">
        <w:rPr>
          <w:rFonts w:ascii="Sylfaen" w:eastAsia="Times New Roman" w:hAnsi="Sylfaen"/>
          <w:bCs/>
          <w:color w:val="000000"/>
        </w:rPr>
        <w:t xml:space="preserve"> </w:t>
      </w:r>
      <w:r w:rsidRPr="00C35581">
        <w:rPr>
          <w:rFonts w:ascii="Sylfaen" w:eastAsia="Times New Roman" w:hAnsi="Sylfaen" w:cs="Sylfaen"/>
          <w:bCs/>
          <w:color w:val="000000"/>
        </w:rPr>
        <w:t>პირები</w:t>
      </w:r>
      <w:r w:rsidRPr="00C35581">
        <w:rPr>
          <w:rFonts w:ascii="Sylfaen" w:eastAsia="Times New Roman" w:hAnsi="Sylfaen"/>
          <w:bCs/>
          <w:color w:val="000000"/>
        </w:rPr>
        <w:t xml:space="preserve"> </w:t>
      </w:r>
      <w:r w:rsidRPr="00C35581">
        <w:rPr>
          <w:rFonts w:ascii="Sylfaen" w:eastAsia="Times New Roman" w:hAnsi="Sylfaen" w:cs="Sylfaen"/>
          <w:bCs/>
          <w:color w:val="000000"/>
        </w:rPr>
        <w:t>უზრუნველყოფილნი</w:t>
      </w:r>
      <w:r w:rsidRPr="00C35581">
        <w:rPr>
          <w:rFonts w:ascii="Sylfaen" w:eastAsia="Times New Roman" w:hAnsi="Sylfaen"/>
          <w:bCs/>
          <w:color w:val="000000"/>
        </w:rPr>
        <w:t xml:space="preserve"> </w:t>
      </w:r>
      <w:r w:rsidRPr="00C35581">
        <w:rPr>
          <w:rFonts w:ascii="Sylfaen" w:eastAsia="Times New Roman" w:hAnsi="Sylfaen" w:cs="Sylfaen"/>
          <w:bCs/>
          <w:color w:val="000000"/>
        </w:rPr>
        <w:t>არიან</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საჭირო</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სამედიცინო</w:t>
      </w:r>
      <w:r w:rsidRPr="00C35581">
        <w:rPr>
          <w:rFonts w:ascii="Sylfaen" w:eastAsia="Times New Roman" w:hAnsi="Sylfaen"/>
          <w:bCs/>
          <w:color w:val="000000"/>
        </w:rPr>
        <w:t xml:space="preserve"> </w:t>
      </w:r>
      <w:r w:rsidRPr="00C35581">
        <w:rPr>
          <w:rFonts w:ascii="Sylfaen" w:eastAsia="Times New Roman" w:hAnsi="Sylfaen" w:cs="Sylfaen"/>
          <w:bCs/>
          <w:color w:val="000000"/>
        </w:rPr>
        <w:t>მომსახურებით</w:t>
      </w:r>
      <w:r w:rsidRPr="00C35581">
        <w:rPr>
          <w:rFonts w:ascii="Sylfaen" w:eastAsia="Times New Roman" w:hAnsi="Sylfaen"/>
          <w:bCs/>
          <w:color w:val="000000"/>
        </w:rPr>
        <w:t xml:space="preserve">. </w:t>
      </w:r>
      <w:r w:rsidRPr="00C35581">
        <w:rPr>
          <w:rFonts w:ascii="Sylfaen" w:eastAsia="Times New Roman" w:hAnsi="Sylfaen" w:cs="Sylfaen"/>
          <w:bCs/>
          <w:color w:val="000000"/>
        </w:rPr>
        <w:t>კერძოდ</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სამედიცინო</w:t>
      </w:r>
      <w:r w:rsidRPr="00C35581">
        <w:rPr>
          <w:rFonts w:ascii="Sylfaen" w:eastAsia="Times New Roman" w:hAnsi="Sylfaen"/>
          <w:bCs/>
          <w:color w:val="000000"/>
        </w:rPr>
        <w:t xml:space="preserve"> </w:t>
      </w:r>
      <w:r w:rsidRPr="00C35581">
        <w:rPr>
          <w:rFonts w:ascii="Sylfaen" w:eastAsia="Times New Roman" w:hAnsi="Sylfaen" w:cs="Sylfaen"/>
          <w:bCs/>
          <w:color w:val="000000"/>
        </w:rPr>
        <w:t>მომსახურების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ხარისხის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გაუმჯობესების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მიზნით</w:t>
      </w:r>
      <w:r w:rsidRPr="00C35581">
        <w:rPr>
          <w:rFonts w:ascii="Sylfaen" w:eastAsia="Times New Roman" w:hAnsi="Sylfaen"/>
          <w:bCs/>
          <w:color w:val="000000"/>
        </w:rPr>
        <w:t xml:space="preserve">, 2015 </w:t>
      </w:r>
      <w:r w:rsidRPr="00C35581">
        <w:rPr>
          <w:rFonts w:ascii="Sylfaen" w:eastAsia="Times New Roman" w:hAnsi="Sylfaen" w:cs="Sylfaen"/>
          <w:bCs/>
          <w:color w:val="000000"/>
        </w:rPr>
        <w:t>წლის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ოქტომბერში</w:t>
      </w:r>
      <w:r w:rsidRPr="00C35581">
        <w:rPr>
          <w:rFonts w:ascii="Sylfaen" w:eastAsia="Times New Roman" w:hAnsi="Sylfaen"/>
          <w:bCs/>
          <w:color w:val="000000"/>
        </w:rPr>
        <w:t xml:space="preserve"> </w:t>
      </w:r>
      <w:r w:rsidRPr="00C35581">
        <w:rPr>
          <w:rFonts w:ascii="Sylfaen" w:eastAsia="Times New Roman" w:hAnsi="Sylfaen" w:cs="Sylfaen"/>
          <w:bCs/>
          <w:color w:val="000000"/>
        </w:rPr>
        <w:t>შინაგან</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საქმეთა</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სამინისტროში</w:t>
      </w:r>
      <w:r w:rsidRPr="00C35581">
        <w:rPr>
          <w:rFonts w:ascii="Sylfaen" w:eastAsia="Times New Roman" w:hAnsi="Sylfaen"/>
          <w:bCs/>
          <w:color w:val="000000"/>
        </w:rPr>
        <w:t xml:space="preserve"> </w:t>
      </w:r>
      <w:r w:rsidRPr="00C35581">
        <w:rPr>
          <w:rFonts w:ascii="Sylfaen" w:eastAsia="Times New Roman" w:hAnsi="Sylfaen" w:cs="Sylfaen"/>
          <w:bCs/>
          <w:color w:val="000000"/>
        </w:rPr>
        <w:t>შეიქმნა</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სამედიცინო</w:t>
      </w:r>
      <w:r w:rsidRPr="00C35581">
        <w:rPr>
          <w:rFonts w:ascii="Sylfaen" w:eastAsia="Times New Roman" w:hAnsi="Sylfaen"/>
          <w:bCs/>
          <w:color w:val="000000"/>
        </w:rPr>
        <w:t xml:space="preserve"> </w:t>
      </w:r>
      <w:r w:rsidRPr="00C35581">
        <w:rPr>
          <w:rFonts w:ascii="Sylfaen" w:eastAsia="Times New Roman" w:hAnsi="Sylfaen" w:cs="Sylfaen"/>
          <w:bCs/>
          <w:color w:val="000000"/>
        </w:rPr>
        <w:t>მომსახურების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სამსახური</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სადაც</w:t>
      </w:r>
      <w:r w:rsidRPr="00C35581">
        <w:rPr>
          <w:rFonts w:ascii="Sylfaen" w:eastAsia="Times New Roman" w:hAnsi="Sylfaen"/>
          <w:bCs/>
          <w:color w:val="000000"/>
        </w:rPr>
        <w:t xml:space="preserve"> </w:t>
      </w:r>
      <w:r w:rsidRPr="00C35581">
        <w:rPr>
          <w:rFonts w:ascii="Sylfaen" w:eastAsia="Times New Roman" w:hAnsi="Sylfaen" w:cs="Sylfaen"/>
          <w:bCs/>
          <w:color w:val="000000"/>
        </w:rPr>
        <w:t>ხელშეკრულებით</w:t>
      </w:r>
      <w:r w:rsidRPr="00C35581">
        <w:rPr>
          <w:rFonts w:ascii="Sylfaen" w:eastAsia="Times New Roman" w:hAnsi="Sylfaen"/>
          <w:bCs/>
          <w:color w:val="000000"/>
        </w:rPr>
        <w:t xml:space="preserve"> </w:t>
      </w:r>
      <w:r w:rsidRPr="00C35581">
        <w:rPr>
          <w:rFonts w:ascii="Sylfaen" w:eastAsia="Times New Roman" w:hAnsi="Sylfaen" w:cs="Sylfaen"/>
          <w:bCs/>
          <w:color w:val="000000"/>
        </w:rPr>
        <w:t>დასაქმდნენ</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სამედიცინო</w:t>
      </w:r>
      <w:r w:rsidRPr="00C35581">
        <w:rPr>
          <w:rFonts w:ascii="Sylfaen" w:eastAsia="Times New Roman" w:hAnsi="Sylfaen"/>
          <w:bCs/>
          <w:color w:val="000000"/>
        </w:rPr>
        <w:t xml:space="preserve"> </w:t>
      </w:r>
      <w:r w:rsidRPr="00C35581">
        <w:rPr>
          <w:rFonts w:ascii="Sylfaen" w:eastAsia="Times New Roman" w:hAnsi="Sylfaen" w:cs="Sylfaen"/>
          <w:bCs/>
          <w:color w:val="000000"/>
        </w:rPr>
        <w:t>მუშაკები</w:t>
      </w:r>
      <w:r w:rsidRPr="00C35581">
        <w:rPr>
          <w:rFonts w:ascii="Sylfaen" w:eastAsia="Times New Roman" w:hAnsi="Sylfaen"/>
          <w:bCs/>
          <w:color w:val="000000"/>
        </w:rPr>
        <w:t xml:space="preserve">. </w:t>
      </w:r>
      <w:r w:rsidRPr="00C35581">
        <w:rPr>
          <w:rFonts w:ascii="Sylfaen" w:eastAsia="Times New Roman" w:hAnsi="Sylfaen" w:cs="Sylfaen"/>
          <w:bCs/>
          <w:color w:val="000000"/>
        </w:rPr>
        <w:t>როგორც</w:t>
      </w:r>
      <w:r w:rsidRPr="00C35581">
        <w:rPr>
          <w:rFonts w:ascii="Sylfaen" w:eastAsia="Times New Roman" w:hAnsi="Sylfaen"/>
          <w:bCs/>
          <w:color w:val="000000"/>
        </w:rPr>
        <w:t xml:space="preserve"> </w:t>
      </w:r>
      <w:r w:rsidRPr="00C35581">
        <w:rPr>
          <w:rFonts w:ascii="Sylfaen" w:eastAsia="Times New Roman" w:hAnsi="Sylfaen" w:cs="Sylfaen"/>
          <w:bCs/>
          <w:color w:val="000000"/>
        </w:rPr>
        <w:t>ქ</w:t>
      </w:r>
      <w:r w:rsidRPr="00C35581">
        <w:rPr>
          <w:rFonts w:ascii="Sylfaen" w:eastAsia="Times New Roman" w:hAnsi="Sylfaen"/>
          <w:bCs/>
          <w:color w:val="000000"/>
        </w:rPr>
        <w:t xml:space="preserve">. </w:t>
      </w:r>
      <w:r w:rsidRPr="00C35581">
        <w:rPr>
          <w:rFonts w:ascii="Sylfaen" w:eastAsia="Times New Roman" w:hAnsi="Sylfaen" w:cs="Sylfaen"/>
          <w:bCs/>
          <w:color w:val="000000"/>
        </w:rPr>
        <w:t>თბილისის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ასევე</w:t>
      </w:r>
      <w:r w:rsidRPr="00C35581">
        <w:rPr>
          <w:rFonts w:ascii="Sylfaen" w:eastAsia="Times New Roman" w:hAnsi="Sylfaen"/>
          <w:bCs/>
          <w:color w:val="000000"/>
        </w:rPr>
        <w:t xml:space="preserve"> </w:t>
      </w:r>
      <w:r w:rsidRPr="00C35581">
        <w:rPr>
          <w:rFonts w:ascii="Sylfaen" w:eastAsia="Times New Roman" w:hAnsi="Sylfaen" w:cs="Sylfaen"/>
          <w:bCs/>
          <w:color w:val="000000"/>
        </w:rPr>
        <w:t>რეგიონალურ</w:t>
      </w:r>
      <w:r w:rsidRPr="00C35581">
        <w:rPr>
          <w:rFonts w:ascii="Sylfaen" w:eastAsia="Times New Roman" w:hAnsi="Sylfaen"/>
          <w:bCs/>
          <w:color w:val="000000"/>
        </w:rPr>
        <w:t xml:space="preserve"> </w:t>
      </w:r>
      <w:r w:rsidRPr="00C35581">
        <w:rPr>
          <w:rFonts w:ascii="Sylfaen" w:eastAsia="Times New Roman" w:hAnsi="Sylfaen" w:cs="Sylfaen"/>
          <w:bCs/>
          <w:color w:val="000000"/>
        </w:rPr>
        <w:t>დროებითი</w:t>
      </w:r>
      <w:r w:rsidRPr="00C35581">
        <w:rPr>
          <w:rFonts w:ascii="Sylfaen" w:eastAsia="Times New Roman" w:hAnsi="Sylfaen"/>
          <w:bCs/>
          <w:color w:val="000000"/>
        </w:rPr>
        <w:t xml:space="preserve"> </w:t>
      </w:r>
      <w:r w:rsidRPr="00C35581">
        <w:rPr>
          <w:rFonts w:ascii="Sylfaen" w:eastAsia="Times New Roman" w:hAnsi="Sylfaen" w:cs="Sylfaen"/>
          <w:bCs/>
          <w:color w:val="000000"/>
        </w:rPr>
        <w:t>მოთავსების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იზოლატორებში</w:t>
      </w:r>
      <w:r w:rsidRPr="00C35581">
        <w:rPr>
          <w:rFonts w:ascii="Sylfaen" w:eastAsia="Times New Roman" w:hAnsi="Sylfaen"/>
          <w:bCs/>
          <w:color w:val="000000"/>
        </w:rPr>
        <w:t xml:space="preserve"> </w:t>
      </w:r>
      <w:r w:rsidRPr="00C35581">
        <w:rPr>
          <w:rFonts w:ascii="Sylfaen" w:eastAsia="Times New Roman" w:hAnsi="Sylfaen" w:cs="Sylfaen"/>
          <w:bCs/>
          <w:color w:val="000000"/>
        </w:rPr>
        <w:t>მოთავსებული</w:t>
      </w:r>
      <w:r w:rsidRPr="00C35581">
        <w:rPr>
          <w:rFonts w:ascii="Sylfaen" w:eastAsia="Times New Roman" w:hAnsi="Sylfaen"/>
          <w:bCs/>
          <w:color w:val="000000"/>
        </w:rPr>
        <w:t xml:space="preserve"> </w:t>
      </w:r>
      <w:r w:rsidRPr="00C35581">
        <w:rPr>
          <w:rFonts w:ascii="Sylfaen" w:eastAsia="Times New Roman" w:hAnsi="Sylfaen" w:cs="Sylfaen"/>
          <w:bCs/>
          <w:color w:val="000000"/>
        </w:rPr>
        <w:t>პირების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სამედიცინო</w:t>
      </w:r>
      <w:r w:rsidRPr="00C35581">
        <w:rPr>
          <w:rFonts w:ascii="Sylfaen" w:eastAsia="Times New Roman" w:hAnsi="Sylfaen"/>
          <w:bCs/>
          <w:color w:val="000000"/>
        </w:rPr>
        <w:t xml:space="preserve"> </w:t>
      </w:r>
      <w:r w:rsidRPr="00C35581">
        <w:rPr>
          <w:rFonts w:ascii="Sylfaen" w:eastAsia="Times New Roman" w:hAnsi="Sylfaen" w:cs="Sylfaen"/>
          <w:bCs/>
          <w:color w:val="000000"/>
        </w:rPr>
        <w:t>მომსახურება</w:t>
      </w:r>
      <w:r w:rsidRPr="00C35581">
        <w:rPr>
          <w:rFonts w:ascii="Sylfaen" w:eastAsia="Times New Roman" w:hAnsi="Sylfaen"/>
          <w:bCs/>
          <w:color w:val="000000"/>
        </w:rPr>
        <w:t xml:space="preserve">  </w:t>
      </w:r>
      <w:r w:rsidRPr="00C35581">
        <w:rPr>
          <w:rFonts w:ascii="Sylfaen" w:eastAsia="Times New Roman" w:hAnsi="Sylfaen" w:cs="Sylfaen"/>
          <w:bCs/>
          <w:color w:val="000000"/>
        </w:rPr>
        <w:t>ხდება</w:t>
      </w:r>
      <w:r w:rsidRPr="00C35581">
        <w:rPr>
          <w:rFonts w:ascii="Sylfaen" w:eastAsia="Times New Roman" w:hAnsi="Sylfaen"/>
          <w:bCs/>
          <w:color w:val="000000"/>
        </w:rPr>
        <w:t xml:space="preserve"> </w:t>
      </w:r>
      <w:r w:rsidRPr="00C35581">
        <w:rPr>
          <w:rFonts w:ascii="Sylfaen" w:eastAsia="Times New Roman" w:hAnsi="Sylfaen" w:cs="Sylfaen"/>
          <w:bCs/>
          <w:color w:val="000000"/>
        </w:rPr>
        <w:t>ადგილობრივი</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სამედიცინო</w:t>
      </w:r>
      <w:r w:rsidRPr="00C35581">
        <w:rPr>
          <w:rFonts w:ascii="Sylfaen" w:eastAsia="Times New Roman" w:hAnsi="Sylfaen"/>
          <w:bCs/>
          <w:color w:val="000000"/>
        </w:rPr>
        <w:t xml:space="preserve"> </w:t>
      </w:r>
      <w:r w:rsidRPr="00C35581">
        <w:rPr>
          <w:rFonts w:ascii="Sylfaen" w:eastAsia="Times New Roman" w:hAnsi="Sylfaen" w:cs="Sylfaen"/>
          <w:bCs/>
          <w:color w:val="000000"/>
        </w:rPr>
        <w:lastRenderedPageBreak/>
        <w:t>პერსონალის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მიერ</w:t>
      </w:r>
      <w:r w:rsidRPr="00C35581">
        <w:rPr>
          <w:rFonts w:ascii="Sylfaen" w:eastAsia="Times New Roman" w:hAnsi="Sylfaen"/>
          <w:bCs/>
          <w:color w:val="000000"/>
        </w:rPr>
        <w:t xml:space="preserve">,  </w:t>
      </w:r>
      <w:r w:rsidRPr="00C35581">
        <w:rPr>
          <w:rFonts w:ascii="Sylfaen" w:eastAsia="Times New Roman" w:hAnsi="Sylfaen" w:cs="Sylfaen"/>
          <w:bCs/>
          <w:color w:val="000000"/>
        </w:rPr>
        <w:t>ხოლო</w:t>
      </w:r>
      <w:r w:rsidRPr="00C35581">
        <w:rPr>
          <w:rFonts w:ascii="Sylfaen" w:eastAsia="Times New Roman" w:hAnsi="Sylfaen"/>
          <w:bCs/>
          <w:color w:val="000000"/>
        </w:rPr>
        <w:t xml:space="preserve"> </w:t>
      </w:r>
      <w:r w:rsidRPr="00C35581">
        <w:rPr>
          <w:rFonts w:ascii="Sylfaen" w:eastAsia="Times New Roman" w:hAnsi="Sylfaen" w:cs="Sylfaen"/>
          <w:bCs/>
          <w:color w:val="000000"/>
        </w:rPr>
        <w:t>სხვა</w:t>
      </w:r>
      <w:r w:rsidRPr="00C35581">
        <w:rPr>
          <w:rFonts w:ascii="Sylfaen" w:eastAsia="Times New Roman" w:hAnsi="Sylfaen"/>
          <w:bCs/>
          <w:color w:val="000000"/>
        </w:rPr>
        <w:t xml:space="preserve"> </w:t>
      </w:r>
      <w:r w:rsidRPr="00C35581">
        <w:rPr>
          <w:rFonts w:ascii="Sylfaen" w:eastAsia="Times New Roman" w:hAnsi="Sylfaen" w:cs="Sylfaen"/>
          <w:bCs/>
          <w:color w:val="000000"/>
        </w:rPr>
        <w:t>იზოლატორებში</w:t>
      </w:r>
      <w:r w:rsidRPr="00C35581">
        <w:rPr>
          <w:rFonts w:ascii="Sylfaen" w:eastAsia="Times New Roman" w:hAnsi="Sylfaen"/>
          <w:bCs/>
          <w:color w:val="000000"/>
        </w:rPr>
        <w:t xml:space="preserve"> </w:t>
      </w:r>
      <w:r w:rsidRPr="00C35581">
        <w:rPr>
          <w:rFonts w:ascii="Sylfaen" w:eastAsia="Times New Roman" w:hAnsi="Sylfaen" w:cs="Sylfaen"/>
          <w:bCs/>
          <w:color w:val="000000"/>
        </w:rPr>
        <w:t>კვლავაც</w:t>
      </w:r>
      <w:r w:rsidRPr="00C35581">
        <w:rPr>
          <w:rFonts w:ascii="Sylfaen" w:eastAsia="Times New Roman" w:hAnsi="Sylfaen"/>
          <w:bCs/>
          <w:color w:val="000000"/>
        </w:rPr>
        <w:t xml:space="preserve"> </w:t>
      </w:r>
      <w:r w:rsidRPr="00C35581">
        <w:rPr>
          <w:rFonts w:ascii="Sylfaen" w:eastAsia="Times New Roman" w:hAnsi="Sylfaen" w:cs="Sylfaen"/>
          <w:bCs/>
          <w:color w:val="000000"/>
        </w:rPr>
        <w:t>გრძელდება</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სასწრაფო</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სამედიცინო</w:t>
      </w:r>
      <w:r w:rsidRPr="00C35581">
        <w:rPr>
          <w:rFonts w:ascii="Sylfaen" w:eastAsia="Times New Roman" w:hAnsi="Sylfaen"/>
          <w:bCs/>
          <w:color w:val="000000"/>
        </w:rPr>
        <w:t xml:space="preserve"> </w:t>
      </w:r>
      <w:r w:rsidRPr="00C35581">
        <w:rPr>
          <w:rFonts w:ascii="Sylfaen" w:eastAsia="Times New Roman" w:hAnsi="Sylfaen" w:cs="Sylfaen"/>
          <w:bCs/>
          <w:color w:val="000000"/>
        </w:rPr>
        <w:t>დახმარების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ბრიგადების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მომსახურებით</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სარგებლობა</w:t>
      </w:r>
      <w:r w:rsidRPr="00C35581">
        <w:rPr>
          <w:rFonts w:ascii="Sylfaen" w:eastAsia="Times New Roman" w:hAnsi="Sylfaen"/>
          <w:bCs/>
          <w:color w:val="000000"/>
        </w:rPr>
        <w:t xml:space="preserve">. </w:t>
      </w:r>
    </w:p>
    <w:p w14:paraId="52040997" w14:textId="77777777" w:rsidR="004D6DA5" w:rsidRPr="00C35581" w:rsidRDefault="004D6DA5" w:rsidP="004D6DA5">
      <w:pPr>
        <w:spacing w:before="240" w:after="200" w:line="276" w:lineRule="auto"/>
        <w:jc w:val="both"/>
        <w:rPr>
          <w:rFonts w:ascii="Sylfaen" w:eastAsia="Times New Roman" w:hAnsi="Sylfaen" w:cs="Sylfaen"/>
          <w:bCs/>
          <w:color w:val="000000"/>
        </w:rPr>
      </w:pPr>
      <w:r w:rsidRPr="00C35581">
        <w:rPr>
          <w:rFonts w:ascii="Sylfaen" w:eastAsia="Times New Roman" w:hAnsi="Sylfaen" w:cs="Sylfaen"/>
          <w:bCs/>
          <w:color w:val="000000"/>
        </w:rPr>
        <w:t>იზოლატორში</w:t>
      </w:r>
      <w:r w:rsidRPr="00C35581">
        <w:rPr>
          <w:rFonts w:ascii="Sylfaen" w:eastAsia="Times New Roman" w:hAnsi="Sylfaen"/>
          <w:bCs/>
          <w:color w:val="000000"/>
        </w:rPr>
        <w:t xml:space="preserve"> </w:t>
      </w:r>
      <w:r w:rsidRPr="00C35581">
        <w:rPr>
          <w:rFonts w:ascii="Sylfaen" w:eastAsia="Times New Roman" w:hAnsi="Sylfaen" w:cs="Sylfaen"/>
          <w:bCs/>
          <w:color w:val="000000"/>
        </w:rPr>
        <w:t>პიროვნების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შემოყვანისას</w:t>
      </w:r>
      <w:r w:rsidRPr="00C35581">
        <w:rPr>
          <w:rFonts w:ascii="Sylfaen" w:eastAsia="Times New Roman" w:hAnsi="Sylfaen"/>
          <w:bCs/>
          <w:color w:val="000000"/>
        </w:rPr>
        <w:t xml:space="preserve">, </w:t>
      </w:r>
      <w:r w:rsidRPr="00C35581">
        <w:rPr>
          <w:rFonts w:ascii="Sylfaen" w:eastAsia="Times New Roman" w:hAnsi="Sylfaen" w:cs="Sylfaen"/>
          <w:bCs/>
          <w:color w:val="000000"/>
        </w:rPr>
        <w:t>ყველა</w:t>
      </w:r>
      <w:r w:rsidRPr="00C35581">
        <w:rPr>
          <w:rFonts w:ascii="Sylfaen" w:eastAsia="Times New Roman" w:hAnsi="Sylfaen"/>
          <w:bCs/>
          <w:color w:val="000000"/>
        </w:rPr>
        <w:t xml:space="preserve"> </w:t>
      </w:r>
      <w:r w:rsidRPr="00C35581">
        <w:rPr>
          <w:rFonts w:ascii="Sylfaen" w:eastAsia="Times New Roman" w:hAnsi="Sylfaen" w:cs="Sylfaen"/>
          <w:bCs/>
          <w:color w:val="000000"/>
        </w:rPr>
        <w:t>შემთხვევაში</w:t>
      </w:r>
      <w:r w:rsidRPr="00C35581">
        <w:rPr>
          <w:rFonts w:ascii="Sylfaen" w:eastAsia="Times New Roman" w:hAnsi="Sylfaen"/>
          <w:bCs/>
          <w:color w:val="000000"/>
        </w:rPr>
        <w:t xml:space="preserve"> </w:t>
      </w:r>
      <w:r w:rsidRPr="00C35581">
        <w:rPr>
          <w:rFonts w:ascii="Sylfaen" w:eastAsia="Times New Roman" w:hAnsi="Sylfaen" w:cs="Sylfaen"/>
          <w:bCs/>
          <w:color w:val="000000"/>
        </w:rPr>
        <w:t>ხდება</w:t>
      </w:r>
      <w:r w:rsidRPr="00C35581">
        <w:rPr>
          <w:rFonts w:ascii="Sylfaen" w:eastAsia="Times New Roman" w:hAnsi="Sylfaen"/>
          <w:bCs/>
          <w:color w:val="000000"/>
        </w:rPr>
        <w:t xml:space="preserve"> </w:t>
      </w:r>
      <w:r w:rsidRPr="00C35581">
        <w:rPr>
          <w:rFonts w:ascii="Sylfaen" w:eastAsia="Times New Roman" w:hAnsi="Sylfaen" w:cs="Sylfaen"/>
          <w:bCs/>
          <w:color w:val="000000"/>
        </w:rPr>
        <w:t>მისი</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სამედიცინო</w:t>
      </w:r>
      <w:r w:rsidRPr="00C35581">
        <w:rPr>
          <w:rFonts w:ascii="Sylfaen" w:eastAsia="Times New Roman" w:hAnsi="Sylfaen"/>
          <w:bCs/>
          <w:color w:val="000000"/>
        </w:rPr>
        <w:t xml:space="preserve"> </w:t>
      </w:r>
      <w:r w:rsidRPr="00C35581">
        <w:rPr>
          <w:rFonts w:ascii="Sylfaen" w:eastAsia="Times New Roman" w:hAnsi="Sylfaen" w:cs="Sylfaen"/>
          <w:bCs/>
          <w:color w:val="000000"/>
        </w:rPr>
        <w:t>შემოწმება</w:t>
      </w:r>
      <w:r w:rsidRPr="00C35581">
        <w:rPr>
          <w:rFonts w:ascii="Sylfaen" w:eastAsia="Times New Roman" w:hAnsi="Sylfaen"/>
          <w:bCs/>
          <w:color w:val="000000"/>
        </w:rPr>
        <w:t xml:space="preserve">, </w:t>
      </w:r>
      <w:r w:rsidRPr="00C35581">
        <w:rPr>
          <w:rFonts w:ascii="Sylfaen" w:eastAsia="Times New Roman" w:hAnsi="Sylfaen" w:cs="Sylfaen"/>
          <w:bCs/>
          <w:color w:val="000000"/>
        </w:rPr>
        <w:t>ხოლო</w:t>
      </w:r>
      <w:r w:rsidRPr="00C35581">
        <w:rPr>
          <w:rFonts w:ascii="Sylfaen" w:eastAsia="Times New Roman" w:hAnsi="Sylfaen"/>
          <w:bCs/>
          <w:color w:val="000000"/>
        </w:rPr>
        <w:t xml:space="preserve"> </w:t>
      </w:r>
      <w:r w:rsidRPr="00C35581">
        <w:rPr>
          <w:rFonts w:ascii="Sylfaen" w:eastAsia="Times New Roman" w:hAnsi="Sylfaen" w:cs="Sylfaen"/>
          <w:bCs/>
          <w:color w:val="000000"/>
        </w:rPr>
        <w:t>იზოლატორში</w:t>
      </w:r>
      <w:r w:rsidRPr="00C35581">
        <w:rPr>
          <w:rFonts w:ascii="Sylfaen" w:eastAsia="Times New Roman" w:hAnsi="Sylfaen"/>
          <w:bCs/>
          <w:color w:val="000000"/>
        </w:rPr>
        <w:t xml:space="preserve"> </w:t>
      </w:r>
      <w:r w:rsidRPr="00C35581">
        <w:rPr>
          <w:rFonts w:ascii="Sylfaen" w:eastAsia="Times New Roman" w:hAnsi="Sylfaen" w:cs="Sylfaen"/>
          <w:bCs/>
          <w:color w:val="000000"/>
        </w:rPr>
        <w:t>ყოფნის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პერიოდში</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სამედიცინო</w:t>
      </w:r>
      <w:r w:rsidRPr="00C35581">
        <w:rPr>
          <w:rFonts w:ascii="Sylfaen" w:eastAsia="Times New Roman" w:hAnsi="Sylfaen"/>
          <w:bCs/>
          <w:color w:val="000000"/>
        </w:rPr>
        <w:t xml:space="preserve"> </w:t>
      </w:r>
      <w:r w:rsidRPr="00C35581">
        <w:rPr>
          <w:rFonts w:ascii="Sylfaen" w:eastAsia="Times New Roman" w:hAnsi="Sylfaen" w:cs="Sylfaen"/>
          <w:bCs/>
          <w:color w:val="000000"/>
        </w:rPr>
        <w:t>მომსახურების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გაწევა</w:t>
      </w:r>
      <w:r w:rsidRPr="00C35581">
        <w:rPr>
          <w:rFonts w:ascii="Sylfaen" w:eastAsia="Times New Roman" w:hAnsi="Sylfaen"/>
          <w:bCs/>
          <w:color w:val="000000"/>
        </w:rPr>
        <w:t xml:space="preserve"> </w:t>
      </w:r>
      <w:r w:rsidRPr="00C35581">
        <w:rPr>
          <w:rFonts w:ascii="Sylfaen" w:eastAsia="Times New Roman" w:hAnsi="Sylfaen" w:cs="Sylfaen"/>
          <w:bCs/>
          <w:color w:val="000000"/>
        </w:rPr>
        <w:t>ხდება</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საჭიროების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ან</w:t>
      </w:r>
      <w:r w:rsidRPr="00C35581">
        <w:rPr>
          <w:rFonts w:ascii="Sylfaen" w:eastAsia="Times New Roman" w:hAnsi="Sylfaen"/>
          <w:bCs/>
          <w:color w:val="000000"/>
        </w:rPr>
        <w:t>/</w:t>
      </w:r>
      <w:r w:rsidRPr="00C35581">
        <w:rPr>
          <w:rFonts w:ascii="Sylfaen" w:eastAsia="Times New Roman" w:hAnsi="Sylfaen" w:cs="Sylfaen"/>
          <w:bCs/>
          <w:color w:val="000000"/>
        </w:rPr>
        <w:t>და</w:t>
      </w:r>
      <w:r w:rsidRPr="00C35581">
        <w:rPr>
          <w:rFonts w:ascii="Sylfaen" w:eastAsia="Times New Roman" w:hAnsi="Sylfaen"/>
          <w:bCs/>
          <w:color w:val="000000"/>
        </w:rPr>
        <w:t xml:space="preserve"> </w:t>
      </w:r>
      <w:r w:rsidRPr="00C35581">
        <w:rPr>
          <w:rFonts w:ascii="Sylfaen" w:eastAsia="Times New Roman" w:hAnsi="Sylfaen" w:cs="Sylfaen"/>
          <w:bCs/>
          <w:color w:val="000000"/>
        </w:rPr>
        <w:t>დაკავებული</w:t>
      </w:r>
      <w:r w:rsidRPr="00C35581">
        <w:rPr>
          <w:rFonts w:ascii="Sylfaen" w:eastAsia="Times New Roman" w:hAnsi="Sylfaen"/>
          <w:bCs/>
          <w:color w:val="000000"/>
        </w:rPr>
        <w:t xml:space="preserve"> </w:t>
      </w:r>
      <w:r w:rsidRPr="00C35581">
        <w:rPr>
          <w:rFonts w:ascii="Sylfaen" w:eastAsia="Times New Roman" w:hAnsi="Sylfaen" w:cs="Sylfaen"/>
          <w:bCs/>
          <w:color w:val="000000"/>
        </w:rPr>
        <w:t>პირის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მოთხოვნის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საფუძველზე</w:t>
      </w:r>
      <w:r w:rsidRPr="00C35581">
        <w:rPr>
          <w:rFonts w:ascii="Sylfaen" w:eastAsia="Times New Roman" w:hAnsi="Sylfaen"/>
          <w:bCs/>
          <w:color w:val="000000"/>
        </w:rPr>
        <w:t xml:space="preserve">, </w:t>
      </w:r>
      <w:r w:rsidRPr="00C35581">
        <w:rPr>
          <w:rFonts w:ascii="Sylfaen" w:eastAsia="Times New Roman" w:hAnsi="Sylfaen" w:cs="Sylfaen"/>
          <w:bCs/>
          <w:color w:val="000000"/>
        </w:rPr>
        <w:t>დღე</w:t>
      </w:r>
      <w:r w:rsidRPr="00C35581">
        <w:rPr>
          <w:rFonts w:ascii="Sylfaen" w:eastAsia="Times New Roman" w:hAnsi="Sylfaen"/>
          <w:bCs/>
          <w:color w:val="000000"/>
        </w:rPr>
        <w:t>-</w:t>
      </w:r>
      <w:r w:rsidRPr="00C35581">
        <w:rPr>
          <w:rFonts w:ascii="Sylfaen" w:eastAsia="Times New Roman" w:hAnsi="Sylfaen" w:cs="Sylfaen"/>
          <w:bCs/>
          <w:color w:val="000000"/>
        </w:rPr>
        <w:t>ღამის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ნებისმიერ</w:t>
      </w:r>
      <w:r w:rsidRPr="00C35581">
        <w:rPr>
          <w:rFonts w:ascii="Sylfaen" w:eastAsia="Times New Roman" w:hAnsi="Sylfaen"/>
          <w:bCs/>
          <w:color w:val="000000"/>
        </w:rPr>
        <w:t xml:space="preserve"> </w:t>
      </w:r>
      <w:r w:rsidRPr="00C35581">
        <w:rPr>
          <w:rFonts w:ascii="Sylfaen" w:eastAsia="Times New Roman" w:hAnsi="Sylfaen" w:cs="Sylfaen"/>
          <w:bCs/>
          <w:color w:val="000000"/>
        </w:rPr>
        <w:t>მონაკვეთში</w:t>
      </w:r>
      <w:r w:rsidRPr="00C35581">
        <w:rPr>
          <w:rFonts w:ascii="Sylfaen" w:eastAsia="Times New Roman" w:hAnsi="Sylfaen"/>
          <w:bCs/>
          <w:color w:val="000000"/>
        </w:rPr>
        <w:t xml:space="preserve">. </w:t>
      </w:r>
      <w:r w:rsidRPr="00C35581">
        <w:rPr>
          <w:rFonts w:ascii="Sylfaen" w:eastAsia="Times New Roman" w:hAnsi="Sylfaen" w:cs="Sylfaen"/>
          <w:bCs/>
          <w:color w:val="000000"/>
        </w:rPr>
        <w:t>იმ</w:t>
      </w:r>
      <w:r w:rsidRPr="00C35581">
        <w:rPr>
          <w:rFonts w:ascii="Sylfaen" w:eastAsia="Times New Roman" w:hAnsi="Sylfaen"/>
          <w:bCs/>
          <w:color w:val="000000"/>
        </w:rPr>
        <w:t xml:space="preserve"> </w:t>
      </w:r>
      <w:r w:rsidRPr="00C35581">
        <w:rPr>
          <w:rFonts w:ascii="Sylfaen" w:eastAsia="Times New Roman" w:hAnsi="Sylfaen" w:cs="Sylfaen"/>
          <w:bCs/>
          <w:color w:val="000000"/>
        </w:rPr>
        <w:t>შემთხვევაში</w:t>
      </w:r>
      <w:r w:rsidRPr="00C35581">
        <w:rPr>
          <w:rFonts w:ascii="Sylfaen" w:eastAsia="Times New Roman" w:hAnsi="Sylfaen"/>
          <w:bCs/>
          <w:color w:val="000000"/>
        </w:rPr>
        <w:t xml:space="preserve">, </w:t>
      </w:r>
      <w:r w:rsidRPr="00C35581">
        <w:rPr>
          <w:rFonts w:ascii="Sylfaen" w:eastAsia="Times New Roman" w:hAnsi="Sylfaen" w:cs="Sylfaen"/>
          <w:bCs/>
          <w:color w:val="000000"/>
        </w:rPr>
        <w:t>როდესაც</w:t>
      </w:r>
      <w:r w:rsidRPr="00C35581">
        <w:rPr>
          <w:rFonts w:ascii="Sylfaen" w:eastAsia="Times New Roman" w:hAnsi="Sylfaen"/>
          <w:bCs/>
          <w:color w:val="000000"/>
        </w:rPr>
        <w:t xml:space="preserve"> </w:t>
      </w:r>
      <w:r w:rsidRPr="00C35581">
        <w:rPr>
          <w:rFonts w:ascii="Sylfaen" w:eastAsia="Times New Roman" w:hAnsi="Sylfaen" w:cs="Sylfaen"/>
          <w:bCs/>
          <w:color w:val="000000"/>
        </w:rPr>
        <w:t>კონკრეტული</w:t>
      </w:r>
      <w:r w:rsidRPr="00C35581">
        <w:rPr>
          <w:rFonts w:ascii="Sylfaen" w:eastAsia="Times New Roman" w:hAnsi="Sylfaen"/>
          <w:bCs/>
          <w:color w:val="000000"/>
        </w:rPr>
        <w:t xml:space="preserve"> </w:t>
      </w:r>
      <w:r w:rsidRPr="00C35581">
        <w:rPr>
          <w:rFonts w:ascii="Sylfaen" w:eastAsia="Times New Roman" w:hAnsi="Sylfaen" w:cs="Sylfaen"/>
          <w:bCs/>
          <w:color w:val="000000"/>
        </w:rPr>
        <w:t>მომსახურების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გაწევა</w:t>
      </w:r>
      <w:r w:rsidRPr="00C35581">
        <w:rPr>
          <w:rFonts w:ascii="Sylfaen" w:eastAsia="Times New Roman" w:hAnsi="Sylfaen"/>
          <w:bCs/>
          <w:color w:val="000000"/>
        </w:rPr>
        <w:t xml:space="preserve"> </w:t>
      </w:r>
      <w:r w:rsidRPr="00C35581">
        <w:rPr>
          <w:rFonts w:ascii="Sylfaen" w:eastAsia="Times New Roman" w:hAnsi="Sylfaen" w:cs="Sylfaen"/>
          <w:bCs/>
          <w:color w:val="000000"/>
        </w:rPr>
        <w:t>შეუძლებელია</w:t>
      </w:r>
      <w:r w:rsidRPr="00C35581">
        <w:rPr>
          <w:rFonts w:ascii="Sylfaen" w:eastAsia="Times New Roman" w:hAnsi="Sylfaen"/>
          <w:bCs/>
          <w:color w:val="000000"/>
        </w:rPr>
        <w:t xml:space="preserve"> </w:t>
      </w:r>
      <w:r w:rsidRPr="00C35581">
        <w:rPr>
          <w:rFonts w:ascii="Sylfaen" w:eastAsia="Times New Roman" w:hAnsi="Sylfaen" w:cs="Sylfaen"/>
          <w:bCs/>
          <w:color w:val="000000"/>
        </w:rPr>
        <w:t>თავად</w:t>
      </w:r>
      <w:r w:rsidRPr="00C35581">
        <w:rPr>
          <w:rFonts w:ascii="Sylfaen" w:eastAsia="Times New Roman" w:hAnsi="Sylfaen"/>
          <w:bCs/>
          <w:color w:val="000000"/>
        </w:rPr>
        <w:t xml:space="preserve"> </w:t>
      </w:r>
      <w:r w:rsidRPr="00C35581">
        <w:rPr>
          <w:rFonts w:ascii="Sylfaen" w:eastAsia="Times New Roman" w:hAnsi="Sylfaen" w:cs="Sylfaen"/>
          <w:bCs/>
          <w:color w:val="000000"/>
        </w:rPr>
        <w:t>იზოლატორში</w:t>
      </w:r>
      <w:r w:rsidRPr="00C35581">
        <w:rPr>
          <w:rFonts w:ascii="Sylfaen" w:eastAsia="Times New Roman" w:hAnsi="Sylfaen"/>
          <w:bCs/>
          <w:color w:val="000000"/>
        </w:rPr>
        <w:t xml:space="preserve">, </w:t>
      </w:r>
      <w:r w:rsidRPr="00C35581">
        <w:rPr>
          <w:rFonts w:ascii="Sylfaen" w:eastAsia="Times New Roman" w:hAnsi="Sylfaen" w:cs="Sylfaen"/>
          <w:bCs/>
          <w:color w:val="000000"/>
        </w:rPr>
        <w:t>ექიმის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გადაწყვეტილების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საფუძველზე</w:t>
      </w:r>
      <w:r w:rsidRPr="00C35581">
        <w:rPr>
          <w:rFonts w:ascii="Sylfaen" w:eastAsia="Times New Roman" w:hAnsi="Sylfaen"/>
          <w:bCs/>
          <w:color w:val="000000"/>
        </w:rPr>
        <w:t xml:space="preserve"> </w:t>
      </w:r>
      <w:r w:rsidRPr="00C35581">
        <w:rPr>
          <w:rFonts w:ascii="Sylfaen" w:eastAsia="Times New Roman" w:hAnsi="Sylfaen" w:cs="Sylfaen"/>
          <w:bCs/>
          <w:color w:val="000000"/>
        </w:rPr>
        <w:t>ხდება</w:t>
      </w:r>
      <w:r w:rsidRPr="00C35581">
        <w:rPr>
          <w:rFonts w:ascii="Sylfaen" w:eastAsia="Times New Roman" w:hAnsi="Sylfaen"/>
          <w:bCs/>
          <w:color w:val="000000"/>
        </w:rPr>
        <w:t xml:space="preserve"> </w:t>
      </w:r>
      <w:r w:rsidRPr="00C35581">
        <w:rPr>
          <w:rFonts w:ascii="Sylfaen" w:eastAsia="Times New Roman" w:hAnsi="Sylfaen" w:cs="Sylfaen"/>
          <w:bCs/>
          <w:color w:val="000000"/>
        </w:rPr>
        <w:t>პიროვნების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დაუყოვნებლივ</w:t>
      </w:r>
      <w:r w:rsidRPr="00C35581">
        <w:rPr>
          <w:rFonts w:ascii="Sylfaen" w:eastAsia="Times New Roman" w:hAnsi="Sylfaen"/>
          <w:bCs/>
          <w:color w:val="000000"/>
        </w:rPr>
        <w:t xml:space="preserve"> </w:t>
      </w:r>
      <w:r w:rsidRPr="00C35581">
        <w:rPr>
          <w:rFonts w:ascii="Sylfaen" w:eastAsia="Times New Roman" w:hAnsi="Sylfaen" w:cs="Sylfaen"/>
          <w:bCs/>
          <w:color w:val="000000"/>
        </w:rPr>
        <w:t>გადაყვანა</w:t>
      </w:r>
      <w:r w:rsidRPr="00C35581">
        <w:rPr>
          <w:rFonts w:ascii="Sylfaen" w:eastAsia="Times New Roman" w:hAnsi="Sylfaen"/>
          <w:bCs/>
          <w:color w:val="000000"/>
        </w:rPr>
        <w:t xml:space="preserve">, </w:t>
      </w:r>
      <w:r w:rsidRPr="00C35581">
        <w:rPr>
          <w:rFonts w:ascii="Sylfaen" w:eastAsia="Times New Roman" w:hAnsi="Sylfaen" w:cs="Sylfaen"/>
          <w:bCs/>
          <w:color w:val="000000"/>
        </w:rPr>
        <w:t>შესაბამის</w:t>
      </w:r>
      <w:r w:rsidRPr="00C35581">
        <w:rPr>
          <w:rFonts w:ascii="Sylfaen" w:eastAsia="Times New Roman" w:hAnsi="Sylfaen"/>
          <w:bCs/>
          <w:color w:val="000000"/>
        </w:rPr>
        <w:t xml:space="preserve"> </w:t>
      </w:r>
      <w:r w:rsidRPr="00C35581">
        <w:rPr>
          <w:rFonts w:ascii="Sylfaen" w:eastAsia="Times New Roman" w:hAnsi="Sylfaen" w:cs="Sylfaen"/>
          <w:bCs/>
          <w:color w:val="000000"/>
        </w:rPr>
        <w:t>სამკურნალო</w:t>
      </w:r>
      <w:r w:rsidRPr="00C35581">
        <w:rPr>
          <w:rFonts w:ascii="Sylfaen" w:eastAsia="Times New Roman" w:hAnsi="Sylfaen"/>
          <w:bCs/>
          <w:color w:val="000000"/>
        </w:rPr>
        <w:t xml:space="preserve"> </w:t>
      </w:r>
      <w:r w:rsidRPr="00C35581">
        <w:rPr>
          <w:rFonts w:ascii="Sylfaen" w:eastAsia="Times New Roman" w:hAnsi="Sylfaen" w:cs="Sylfaen"/>
          <w:bCs/>
          <w:color w:val="000000"/>
        </w:rPr>
        <w:t>დაწესებულებაში</w:t>
      </w:r>
      <w:r w:rsidRPr="00C35581">
        <w:rPr>
          <w:rFonts w:ascii="Sylfaen" w:eastAsia="Times New Roman" w:hAnsi="Sylfaen"/>
          <w:bCs/>
          <w:color w:val="000000"/>
        </w:rPr>
        <w:t>.</w:t>
      </w:r>
    </w:p>
    <w:p w14:paraId="7FF0C742" w14:textId="77777777" w:rsidR="004D6DA5" w:rsidRPr="00C35581" w:rsidRDefault="004D6DA5" w:rsidP="004D6DA5">
      <w:pPr>
        <w:spacing w:before="240" w:after="45" w:line="276" w:lineRule="auto"/>
        <w:jc w:val="both"/>
        <w:rPr>
          <w:rFonts w:ascii="Sylfaen" w:eastAsia="Times New Roman" w:hAnsi="Sylfaen" w:cs="Verdana"/>
          <w:color w:val="000000"/>
        </w:rPr>
      </w:pPr>
      <w:r w:rsidRPr="00C35581">
        <w:rPr>
          <w:rFonts w:ascii="Sylfaen" w:eastAsia="Times New Roman" w:hAnsi="Sylfaen" w:cs="Sylfaen"/>
          <w:color w:val="000000"/>
        </w:rPr>
        <w:t>პენიტენციური</w:t>
      </w:r>
      <w:r w:rsidRPr="00C35581">
        <w:rPr>
          <w:rFonts w:ascii="Sylfaen" w:eastAsia="Times New Roman" w:hAnsi="Sylfaen" w:cs="Verdana"/>
          <w:color w:val="000000"/>
        </w:rPr>
        <w:t xml:space="preserve"> </w:t>
      </w:r>
      <w:r w:rsidRPr="00C35581">
        <w:rPr>
          <w:rFonts w:ascii="Sylfaen" w:eastAsia="Times New Roman" w:hAnsi="Sylfaen" w:cs="Sylfaen"/>
          <w:color w:val="000000"/>
        </w:rPr>
        <w:t>ჯანდაცვის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სტანდარტის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შესაბამისად</w:t>
      </w:r>
      <w:r w:rsidRPr="00C35581">
        <w:rPr>
          <w:rFonts w:ascii="Sylfaen" w:eastAsia="Times New Roman" w:hAnsi="Sylfaen" w:cs="Verdana"/>
          <w:color w:val="000000"/>
        </w:rPr>
        <w:t xml:space="preserve">, </w:t>
      </w:r>
      <w:r w:rsidRPr="00C35581">
        <w:rPr>
          <w:rFonts w:ascii="Sylfaen" w:eastAsia="Times New Roman" w:hAnsi="Sylfaen" w:cs="Sylfaen"/>
          <w:color w:val="000000"/>
        </w:rPr>
        <w:t>პენიტენციურ</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დაწესებულებებში</w:t>
      </w:r>
      <w:r w:rsidRPr="00C35581">
        <w:rPr>
          <w:rFonts w:ascii="Sylfaen" w:eastAsia="Times New Roman" w:hAnsi="Sylfaen" w:cs="Verdana"/>
          <w:color w:val="000000"/>
        </w:rPr>
        <w:t xml:space="preserve">, </w:t>
      </w:r>
      <w:r w:rsidRPr="00C35581">
        <w:rPr>
          <w:rFonts w:ascii="Sylfaen" w:eastAsia="Times New Roman" w:hAnsi="Sylfaen" w:cs="Sylfaen"/>
          <w:color w:val="000000"/>
        </w:rPr>
        <w:t>სრულად</w:t>
      </w:r>
      <w:r w:rsidRPr="00C35581">
        <w:rPr>
          <w:rFonts w:ascii="Sylfaen" w:eastAsia="Times New Roman" w:hAnsi="Sylfaen" w:cs="Verdana"/>
          <w:color w:val="000000"/>
        </w:rPr>
        <w:t xml:space="preserve"> </w:t>
      </w:r>
      <w:r w:rsidRPr="00C35581">
        <w:rPr>
          <w:rFonts w:ascii="Sylfaen" w:eastAsia="Times New Roman" w:hAnsi="Sylfaen" w:cs="Sylfaen"/>
          <w:color w:val="000000"/>
        </w:rPr>
        <w:t>არის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ხელმისაწვდომი</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სამედიცინო</w:t>
      </w:r>
      <w:r w:rsidRPr="00C35581">
        <w:rPr>
          <w:rFonts w:ascii="Sylfaen" w:eastAsia="Times New Roman" w:hAnsi="Sylfaen" w:cs="Verdana"/>
          <w:color w:val="000000"/>
        </w:rPr>
        <w:t xml:space="preserve"> </w:t>
      </w:r>
      <w:r w:rsidRPr="00C35581">
        <w:rPr>
          <w:rFonts w:ascii="Sylfaen" w:eastAsia="Times New Roman" w:hAnsi="Sylfaen" w:cs="Sylfaen"/>
          <w:color w:val="000000"/>
        </w:rPr>
        <w:t>პერსონალის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მომსახურება</w:t>
      </w:r>
      <w:r w:rsidRPr="00C35581">
        <w:rPr>
          <w:rFonts w:ascii="Sylfaen" w:eastAsia="Times New Roman" w:hAnsi="Sylfaen" w:cs="Verdana"/>
          <w:color w:val="000000"/>
        </w:rPr>
        <w:t xml:space="preserve"> - </w:t>
      </w:r>
      <w:r w:rsidRPr="00C35581">
        <w:rPr>
          <w:rFonts w:ascii="Sylfaen" w:eastAsia="Times New Roman" w:hAnsi="Sylfaen" w:cs="Sylfaen"/>
          <w:color w:val="000000"/>
        </w:rPr>
        <w:t>ბრალდებულს</w:t>
      </w:r>
      <w:r w:rsidRPr="00C35581">
        <w:rPr>
          <w:rFonts w:ascii="Sylfaen" w:eastAsia="Times New Roman" w:hAnsi="Sylfaen" w:cs="Verdana"/>
          <w:color w:val="000000"/>
        </w:rPr>
        <w:t>/</w:t>
      </w:r>
      <w:r w:rsidRPr="00C35581">
        <w:rPr>
          <w:rFonts w:ascii="Sylfaen" w:eastAsia="Times New Roman" w:hAnsi="Sylfaen" w:cs="Sylfaen"/>
          <w:color w:val="000000"/>
        </w:rPr>
        <w:t>მსჯავრდებულს</w:t>
      </w:r>
      <w:r w:rsidRPr="00C35581">
        <w:rPr>
          <w:rFonts w:ascii="Sylfaen" w:eastAsia="Times New Roman" w:hAnsi="Sylfaen" w:cs="Verdana"/>
          <w:color w:val="000000"/>
        </w:rPr>
        <w:t xml:space="preserve"> </w:t>
      </w:r>
      <w:r w:rsidRPr="00C35581">
        <w:rPr>
          <w:rFonts w:ascii="Sylfaen" w:eastAsia="Times New Roman" w:hAnsi="Sylfaen" w:cs="Sylfaen"/>
          <w:color w:val="000000"/>
        </w:rPr>
        <w:t>აქვს</w:t>
      </w:r>
      <w:r w:rsidRPr="00C35581">
        <w:rPr>
          <w:rFonts w:ascii="Sylfaen" w:eastAsia="Times New Roman" w:hAnsi="Sylfaen" w:cs="Verdana"/>
          <w:color w:val="000000"/>
        </w:rPr>
        <w:t xml:space="preserve"> </w:t>
      </w:r>
      <w:r w:rsidRPr="00C35581">
        <w:rPr>
          <w:rFonts w:ascii="Sylfaen" w:eastAsia="Times New Roman" w:hAnsi="Sylfaen" w:cs="Sylfaen"/>
          <w:color w:val="000000"/>
        </w:rPr>
        <w:t>ექიმთან</w:t>
      </w:r>
      <w:r w:rsidRPr="00C35581">
        <w:rPr>
          <w:rFonts w:ascii="Sylfaen" w:eastAsia="Times New Roman" w:hAnsi="Sylfaen" w:cs="Verdana"/>
          <w:color w:val="000000"/>
        </w:rPr>
        <w:t xml:space="preserve"> </w:t>
      </w:r>
      <w:r w:rsidRPr="00C35581">
        <w:rPr>
          <w:rFonts w:ascii="Sylfaen" w:eastAsia="Times New Roman" w:hAnsi="Sylfaen" w:cs="Sylfaen"/>
          <w:color w:val="000000"/>
        </w:rPr>
        <w:t>შეუზღუდავი</w:t>
      </w:r>
      <w:r w:rsidRPr="00C35581">
        <w:rPr>
          <w:rFonts w:ascii="Sylfaen" w:eastAsia="Times New Roman" w:hAnsi="Sylfaen" w:cs="Verdana"/>
          <w:color w:val="000000"/>
        </w:rPr>
        <w:t xml:space="preserve"> </w:t>
      </w:r>
      <w:r w:rsidRPr="00C35581">
        <w:rPr>
          <w:rFonts w:ascii="Sylfaen" w:eastAsia="Times New Roman" w:hAnsi="Sylfaen" w:cs="Sylfaen"/>
          <w:color w:val="000000"/>
        </w:rPr>
        <w:t>კონტაქტის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უფლება</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სამედიცინო</w:t>
      </w:r>
      <w:r w:rsidRPr="00C35581">
        <w:rPr>
          <w:rFonts w:ascii="Sylfaen" w:eastAsia="Times New Roman" w:hAnsi="Sylfaen" w:cs="Verdana"/>
          <w:color w:val="000000"/>
        </w:rPr>
        <w:t xml:space="preserve"> </w:t>
      </w:r>
      <w:r w:rsidRPr="00C35581">
        <w:rPr>
          <w:rFonts w:ascii="Sylfaen" w:eastAsia="Times New Roman" w:hAnsi="Sylfaen" w:cs="Sylfaen"/>
          <w:color w:val="000000"/>
        </w:rPr>
        <w:t>ჩივილების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არსებობის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შემთხვევაში</w:t>
      </w:r>
      <w:r w:rsidRPr="00C35581">
        <w:rPr>
          <w:rFonts w:ascii="Sylfaen" w:eastAsia="Times New Roman" w:hAnsi="Sylfaen" w:cs="Verdana"/>
          <w:color w:val="000000"/>
        </w:rPr>
        <w:t xml:space="preserve">. </w:t>
      </w:r>
    </w:p>
    <w:p w14:paraId="53193446" w14:textId="77777777" w:rsidR="004D6DA5" w:rsidRPr="00C35581" w:rsidRDefault="004D6DA5" w:rsidP="004D6DA5">
      <w:pPr>
        <w:spacing w:before="240" w:after="45" w:line="276" w:lineRule="auto"/>
        <w:jc w:val="both"/>
        <w:rPr>
          <w:rFonts w:ascii="Sylfaen" w:eastAsia="Times New Roman" w:hAnsi="Sylfaen" w:cs="Times New Roman"/>
          <w:color w:val="000000"/>
        </w:rPr>
      </w:pPr>
      <w:r w:rsidRPr="00C35581">
        <w:rPr>
          <w:rFonts w:ascii="Sylfaen" w:eastAsia="Times New Roman" w:hAnsi="Sylfaen" w:cs="Sylfaen"/>
          <w:color w:val="000000"/>
        </w:rPr>
        <w:t>ბრალდებულს</w:t>
      </w:r>
      <w:r w:rsidRPr="00C35581">
        <w:rPr>
          <w:rFonts w:ascii="Sylfaen" w:eastAsia="Times New Roman" w:hAnsi="Sylfaen" w:cs="Verdana"/>
          <w:color w:val="000000"/>
        </w:rPr>
        <w:t>/</w:t>
      </w:r>
      <w:r w:rsidRPr="00C35581">
        <w:rPr>
          <w:rFonts w:ascii="Sylfaen" w:eastAsia="Times New Roman" w:hAnsi="Sylfaen" w:cs="Sylfaen"/>
          <w:color w:val="000000"/>
        </w:rPr>
        <w:t>მსჯავრდებულს</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დაწესებულებაში</w:t>
      </w:r>
      <w:r w:rsidRPr="00C35581">
        <w:rPr>
          <w:rFonts w:ascii="Sylfaen" w:eastAsia="Times New Roman" w:hAnsi="Sylfaen" w:cs="Verdana"/>
          <w:color w:val="000000"/>
        </w:rPr>
        <w:t xml:space="preserve"> </w:t>
      </w:r>
      <w:r w:rsidRPr="00C35581">
        <w:rPr>
          <w:rFonts w:ascii="Sylfaen" w:eastAsia="Times New Roman" w:hAnsi="Sylfaen" w:cs="Sylfaen"/>
          <w:color w:val="000000"/>
        </w:rPr>
        <w:t>მოხვედრისთანავე</w:t>
      </w:r>
      <w:r w:rsidRPr="00C35581">
        <w:rPr>
          <w:rFonts w:ascii="Sylfaen" w:eastAsia="Times New Roman" w:hAnsi="Sylfaen" w:cs="Verdana"/>
          <w:color w:val="000000"/>
        </w:rPr>
        <w:t xml:space="preserve"> </w:t>
      </w:r>
      <w:r w:rsidRPr="00C35581">
        <w:rPr>
          <w:rFonts w:ascii="Sylfaen" w:eastAsia="Times New Roman" w:hAnsi="Sylfaen" w:cs="Sylfaen"/>
          <w:color w:val="000000"/>
        </w:rPr>
        <w:t>უტარდება</w:t>
      </w:r>
      <w:r w:rsidRPr="00C35581">
        <w:rPr>
          <w:rFonts w:ascii="Sylfaen" w:eastAsia="Times New Roman" w:hAnsi="Sylfaen" w:cs="Verdana"/>
          <w:color w:val="000000"/>
        </w:rPr>
        <w:t xml:space="preserve"> </w:t>
      </w:r>
      <w:r w:rsidRPr="00C35581">
        <w:rPr>
          <w:rFonts w:ascii="Sylfaen" w:eastAsia="Times New Roman" w:hAnsi="Sylfaen" w:cs="Sylfaen"/>
          <w:color w:val="000000"/>
        </w:rPr>
        <w:t>ექიმის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კონსულტაცია</w:t>
      </w:r>
      <w:r w:rsidRPr="00C35581">
        <w:rPr>
          <w:rFonts w:ascii="Sylfaen" w:eastAsia="Times New Roman" w:hAnsi="Sylfaen" w:cs="Verdana"/>
          <w:color w:val="000000"/>
        </w:rPr>
        <w:t xml:space="preserve">, </w:t>
      </w:r>
      <w:r w:rsidRPr="00C35581">
        <w:rPr>
          <w:rFonts w:ascii="Sylfaen" w:eastAsia="Times New Roman" w:hAnsi="Sylfaen" w:cs="Sylfaen"/>
          <w:color w:val="000000"/>
        </w:rPr>
        <w:t>ხდება</w:t>
      </w:r>
      <w:r w:rsidRPr="00C35581">
        <w:rPr>
          <w:rFonts w:ascii="Sylfaen" w:eastAsia="Times New Roman" w:hAnsi="Sylfaen" w:cs="Verdana"/>
          <w:color w:val="000000"/>
        </w:rPr>
        <w:t xml:space="preserve"> </w:t>
      </w:r>
      <w:r w:rsidRPr="00C35581">
        <w:rPr>
          <w:rFonts w:ascii="Sylfaen" w:eastAsia="Times New Roman" w:hAnsi="Sylfaen" w:cs="Sylfaen"/>
          <w:color w:val="000000"/>
        </w:rPr>
        <w:t>გარეგანი</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დათვალიერება</w:t>
      </w:r>
      <w:r w:rsidRPr="00C35581">
        <w:rPr>
          <w:rFonts w:ascii="Sylfaen" w:eastAsia="Times New Roman" w:hAnsi="Sylfaen" w:cs="Verdana"/>
          <w:color w:val="000000"/>
        </w:rPr>
        <w:t> (</w:t>
      </w:r>
      <w:r w:rsidRPr="00C35581">
        <w:rPr>
          <w:rFonts w:ascii="Sylfaen" w:eastAsia="Times New Roman" w:hAnsi="Sylfaen" w:cs="Sylfaen"/>
          <w:color w:val="000000"/>
        </w:rPr>
        <w:t>დაზიანებების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აღწერა</w:t>
      </w:r>
      <w:r w:rsidRPr="00C35581">
        <w:rPr>
          <w:rFonts w:ascii="Sylfaen" w:eastAsia="Times New Roman" w:hAnsi="Sylfaen" w:cs="Verdana"/>
          <w:color w:val="000000"/>
        </w:rPr>
        <w:t xml:space="preserve">, </w:t>
      </w:r>
      <w:r w:rsidRPr="00C35581">
        <w:rPr>
          <w:rFonts w:ascii="Sylfaen" w:eastAsia="Times New Roman" w:hAnsi="Sylfaen" w:cs="Sylfaen"/>
          <w:color w:val="000000"/>
        </w:rPr>
        <w:t>ასეთის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არსებობის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შემთხვევაში</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w:t>
      </w:r>
      <w:r w:rsidRPr="00C35581">
        <w:rPr>
          <w:rFonts w:ascii="Sylfaen" w:eastAsia="Times New Roman" w:hAnsi="Sylfaen" w:cs="Verdana"/>
          <w:color w:val="000000"/>
        </w:rPr>
        <w:t xml:space="preserve"> </w:t>
      </w:r>
      <w:r w:rsidRPr="00C35581">
        <w:rPr>
          <w:rFonts w:ascii="Sylfaen" w:eastAsia="Times New Roman" w:hAnsi="Sylfaen" w:cs="Sylfaen"/>
          <w:color w:val="000000"/>
        </w:rPr>
        <w:t>ანამნეზის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შეკრების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შემდეგ</w:t>
      </w:r>
      <w:r w:rsidRPr="00C35581">
        <w:rPr>
          <w:rFonts w:ascii="Sylfaen" w:eastAsia="Times New Roman" w:hAnsi="Sylfaen" w:cs="Verdana"/>
          <w:color w:val="000000"/>
        </w:rPr>
        <w:t xml:space="preserve"> </w:t>
      </w:r>
      <w:r w:rsidRPr="00C35581">
        <w:rPr>
          <w:rFonts w:ascii="Sylfaen" w:eastAsia="Times New Roman" w:hAnsi="Sylfaen" w:cs="Sylfaen"/>
          <w:color w:val="000000"/>
        </w:rPr>
        <w:t>შესაბამისი</w:t>
      </w:r>
      <w:r w:rsidRPr="00C35581">
        <w:rPr>
          <w:rFonts w:ascii="Sylfaen" w:eastAsia="Times New Roman" w:hAnsi="Sylfaen" w:cs="Verdana"/>
          <w:color w:val="000000"/>
        </w:rPr>
        <w:t xml:space="preserve"> </w:t>
      </w:r>
      <w:r w:rsidRPr="00C35581">
        <w:rPr>
          <w:rFonts w:ascii="Sylfaen" w:eastAsia="Times New Roman" w:hAnsi="Sylfaen" w:cs="Sylfaen"/>
          <w:color w:val="000000"/>
        </w:rPr>
        <w:t>გამოკვლევებისა</w:t>
      </w:r>
      <w:r w:rsidRPr="00C35581">
        <w:rPr>
          <w:rFonts w:ascii="Sylfaen" w:eastAsia="Times New Roman" w:hAnsi="Sylfaen" w:cs="Verdana"/>
          <w:color w:val="000000"/>
        </w:rPr>
        <w:t xml:space="preserve"> </w:t>
      </w:r>
      <w:r w:rsidRPr="00C35581">
        <w:rPr>
          <w:rFonts w:ascii="Sylfaen" w:eastAsia="Times New Roman" w:hAnsi="Sylfaen" w:cs="Sylfaen"/>
          <w:color w:val="000000"/>
        </w:rPr>
        <w:t>თუ</w:t>
      </w:r>
      <w:r w:rsidRPr="00C35581">
        <w:rPr>
          <w:rFonts w:ascii="Sylfaen" w:eastAsia="Times New Roman" w:hAnsi="Sylfaen" w:cs="Verdana"/>
          <w:color w:val="000000"/>
        </w:rPr>
        <w:t xml:space="preserve"> </w:t>
      </w:r>
      <w:r w:rsidRPr="00C35581">
        <w:rPr>
          <w:rFonts w:ascii="Sylfaen" w:eastAsia="Times New Roman" w:hAnsi="Sylfaen" w:cs="Sylfaen"/>
          <w:color w:val="000000"/>
        </w:rPr>
        <w:t>მკურნალობის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დაგეგმვა</w:t>
      </w:r>
      <w:r w:rsidRPr="00C35581">
        <w:rPr>
          <w:rFonts w:ascii="Sylfaen" w:eastAsia="Times New Roman" w:hAnsi="Sylfaen" w:cs="Verdana"/>
          <w:color w:val="000000"/>
        </w:rPr>
        <w:t>.</w:t>
      </w:r>
    </w:p>
    <w:p w14:paraId="08F740AB" w14:textId="77777777" w:rsidR="004D6DA5" w:rsidRPr="00C35581" w:rsidRDefault="004D6DA5" w:rsidP="004D6DA5">
      <w:pPr>
        <w:spacing w:before="240" w:after="45" w:line="276" w:lineRule="auto"/>
        <w:jc w:val="both"/>
        <w:rPr>
          <w:rFonts w:ascii="Sylfaen" w:eastAsia="Times New Roman" w:hAnsi="Sylfaen" w:cs="Verdana"/>
          <w:color w:val="000000"/>
        </w:rPr>
      </w:pPr>
      <w:r w:rsidRPr="00C35581">
        <w:rPr>
          <w:rFonts w:ascii="Sylfaen" w:eastAsia="Times New Roman" w:hAnsi="Sylfaen" w:cs="Sylfaen"/>
          <w:color w:val="000000"/>
        </w:rPr>
        <w:t>სამედიცინო</w:t>
      </w:r>
      <w:r w:rsidRPr="00C35581">
        <w:rPr>
          <w:rFonts w:ascii="Sylfaen" w:eastAsia="Times New Roman" w:hAnsi="Sylfaen" w:cs="Verdana"/>
          <w:color w:val="000000"/>
        </w:rPr>
        <w:t xml:space="preserve"> </w:t>
      </w:r>
      <w:r w:rsidRPr="00C35581">
        <w:rPr>
          <w:rFonts w:ascii="Sylfaen" w:eastAsia="Times New Roman" w:hAnsi="Sylfaen" w:cs="Sylfaen"/>
          <w:color w:val="000000"/>
        </w:rPr>
        <w:t>პერსონალის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მხრიდან</w:t>
      </w:r>
      <w:r w:rsidRPr="00C35581">
        <w:rPr>
          <w:rFonts w:ascii="Sylfaen" w:eastAsia="Times New Roman" w:hAnsi="Sylfaen" w:cs="Verdana"/>
          <w:color w:val="000000"/>
        </w:rPr>
        <w:t xml:space="preserve"> </w:t>
      </w:r>
      <w:r w:rsidRPr="00C35581">
        <w:rPr>
          <w:rFonts w:ascii="Sylfaen" w:eastAsia="Times New Roman" w:hAnsi="Sylfaen" w:cs="Sylfaen"/>
          <w:color w:val="000000"/>
        </w:rPr>
        <w:t>ხორციელდება</w:t>
      </w:r>
      <w:r w:rsidRPr="00C35581">
        <w:rPr>
          <w:rFonts w:ascii="Sylfaen" w:eastAsia="Times New Roman" w:hAnsi="Sylfaen" w:cs="Verdana"/>
          <w:color w:val="000000"/>
        </w:rPr>
        <w:t xml:space="preserve">, </w:t>
      </w:r>
      <w:r w:rsidRPr="00C35581">
        <w:rPr>
          <w:rFonts w:ascii="Sylfaen" w:eastAsia="Times New Roman" w:hAnsi="Sylfaen" w:cs="Sylfaen"/>
          <w:color w:val="000000"/>
        </w:rPr>
        <w:t>მის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ხელთ</w:t>
      </w:r>
      <w:r w:rsidRPr="00C35581">
        <w:rPr>
          <w:rFonts w:ascii="Sylfaen" w:eastAsia="Times New Roman" w:hAnsi="Sylfaen" w:cs="Verdana"/>
          <w:color w:val="000000"/>
        </w:rPr>
        <w:t xml:space="preserve"> </w:t>
      </w:r>
      <w:r w:rsidRPr="00C35581">
        <w:rPr>
          <w:rFonts w:ascii="Sylfaen" w:eastAsia="Times New Roman" w:hAnsi="Sylfaen" w:cs="Sylfaen"/>
          <w:color w:val="000000"/>
        </w:rPr>
        <w:t>არსებული</w:t>
      </w:r>
      <w:r w:rsidRPr="00C35581">
        <w:rPr>
          <w:rFonts w:ascii="Sylfaen" w:eastAsia="Times New Roman" w:hAnsi="Sylfaen" w:cs="Verdana"/>
          <w:color w:val="000000"/>
        </w:rPr>
        <w:t xml:space="preserve"> </w:t>
      </w:r>
      <w:r w:rsidRPr="00C35581">
        <w:rPr>
          <w:rFonts w:ascii="Sylfaen" w:eastAsia="Times New Roman" w:hAnsi="Sylfaen" w:cs="Sylfaen"/>
          <w:color w:val="000000"/>
        </w:rPr>
        <w:t>კონფიდენციალური</w:t>
      </w:r>
      <w:r w:rsidRPr="00C35581">
        <w:rPr>
          <w:rFonts w:ascii="Sylfaen" w:eastAsia="Times New Roman" w:hAnsi="Sylfaen" w:cs="Verdana"/>
          <w:color w:val="000000"/>
        </w:rPr>
        <w:t xml:space="preserve"> </w:t>
      </w:r>
      <w:r w:rsidRPr="00C35581">
        <w:rPr>
          <w:rFonts w:ascii="Sylfaen" w:eastAsia="Times New Roman" w:hAnsi="Sylfaen" w:cs="Sylfaen"/>
          <w:color w:val="000000"/>
        </w:rPr>
        <w:t>ინფორმაციის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დაცვა</w:t>
      </w:r>
      <w:r w:rsidRPr="00C35581">
        <w:rPr>
          <w:rFonts w:ascii="Sylfaen" w:eastAsia="Times New Roman" w:hAnsi="Sylfaen" w:cs="Verdana"/>
          <w:color w:val="000000"/>
        </w:rPr>
        <w:t xml:space="preserve">, </w:t>
      </w:r>
      <w:r w:rsidRPr="00C35581">
        <w:rPr>
          <w:rFonts w:ascii="Sylfaen" w:eastAsia="Times New Roman" w:hAnsi="Sylfaen" w:cs="Sylfaen"/>
          <w:color w:val="000000"/>
        </w:rPr>
        <w:t>შესაბამისად</w:t>
      </w:r>
      <w:r w:rsidRPr="00C35581">
        <w:rPr>
          <w:rFonts w:ascii="Sylfaen" w:eastAsia="Times New Roman" w:hAnsi="Sylfaen" w:cs="Verdana"/>
          <w:color w:val="000000"/>
        </w:rPr>
        <w:t xml:space="preserve">, </w:t>
      </w:r>
      <w:r w:rsidRPr="00C35581">
        <w:rPr>
          <w:rFonts w:ascii="Sylfaen" w:eastAsia="Times New Roman" w:hAnsi="Sylfaen" w:cs="Sylfaen"/>
          <w:color w:val="000000"/>
        </w:rPr>
        <w:t>გარდა</w:t>
      </w:r>
      <w:r w:rsidRPr="00C35581">
        <w:rPr>
          <w:rFonts w:ascii="Sylfaen" w:eastAsia="Times New Roman" w:hAnsi="Sylfaen" w:cs="Verdana"/>
          <w:color w:val="000000"/>
        </w:rPr>
        <w:t xml:space="preserve"> </w:t>
      </w:r>
      <w:r w:rsidRPr="00C35581">
        <w:rPr>
          <w:rFonts w:ascii="Sylfaen" w:eastAsia="Times New Roman" w:hAnsi="Sylfaen" w:cs="Sylfaen"/>
          <w:color w:val="000000"/>
        </w:rPr>
        <w:t>გადაუდებელი</w:t>
      </w:r>
      <w:r w:rsidRPr="00C35581">
        <w:rPr>
          <w:rFonts w:ascii="Sylfaen" w:eastAsia="Times New Roman" w:hAnsi="Sylfaen" w:cs="Verdana"/>
          <w:color w:val="000000"/>
        </w:rPr>
        <w:t xml:space="preserve"> </w:t>
      </w:r>
      <w:r w:rsidRPr="00C35581">
        <w:rPr>
          <w:rFonts w:ascii="Sylfaen" w:eastAsia="Times New Roman" w:hAnsi="Sylfaen" w:cs="Sylfaen"/>
          <w:color w:val="000000"/>
        </w:rPr>
        <w:t>გამონაკლისი შემთხვევებისა</w:t>
      </w:r>
      <w:r w:rsidRPr="00C35581">
        <w:rPr>
          <w:rFonts w:ascii="Sylfaen" w:eastAsia="Times New Roman" w:hAnsi="Sylfaen" w:cs="Verdana"/>
          <w:color w:val="000000"/>
        </w:rPr>
        <w:t xml:space="preserve">, </w:t>
      </w:r>
      <w:r w:rsidRPr="00C35581">
        <w:rPr>
          <w:rFonts w:ascii="Sylfaen" w:eastAsia="Times New Roman" w:hAnsi="Sylfaen" w:cs="Sylfaen"/>
          <w:color w:val="000000"/>
        </w:rPr>
        <w:t>ნებისმიერი</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სამედიცინო</w:t>
      </w:r>
      <w:r w:rsidRPr="00C35581">
        <w:rPr>
          <w:rFonts w:ascii="Sylfaen" w:eastAsia="Times New Roman" w:hAnsi="Sylfaen" w:cs="Verdana"/>
          <w:color w:val="000000"/>
        </w:rPr>
        <w:t xml:space="preserve"> </w:t>
      </w:r>
      <w:r w:rsidRPr="00C35581">
        <w:rPr>
          <w:rFonts w:ascii="Sylfaen" w:eastAsia="Times New Roman" w:hAnsi="Sylfaen" w:cs="Sylfaen"/>
          <w:color w:val="000000"/>
        </w:rPr>
        <w:t>კონსულტაცია</w:t>
      </w:r>
      <w:r w:rsidRPr="00C35581">
        <w:rPr>
          <w:rFonts w:ascii="Sylfaen" w:eastAsia="Times New Roman" w:hAnsi="Sylfaen" w:cs="Verdana"/>
          <w:color w:val="000000"/>
        </w:rPr>
        <w:t xml:space="preserve"> </w:t>
      </w:r>
      <w:r w:rsidRPr="00C35581">
        <w:rPr>
          <w:rFonts w:ascii="Sylfaen" w:eastAsia="Times New Roman" w:hAnsi="Sylfaen" w:cs="Sylfaen"/>
          <w:color w:val="000000"/>
        </w:rPr>
        <w:t>ან</w:t>
      </w:r>
      <w:r w:rsidRPr="00C35581">
        <w:rPr>
          <w:rFonts w:ascii="Sylfaen" w:eastAsia="Times New Roman" w:hAnsi="Sylfaen" w:cs="Verdana"/>
          <w:color w:val="000000"/>
        </w:rPr>
        <w:t>/</w:t>
      </w:r>
      <w:r w:rsidRPr="00C35581">
        <w:rPr>
          <w:rFonts w:ascii="Sylfaen" w:eastAsia="Times New Roman" w:hAnsi="Sylfaen" w:cs="Sylfaen"/>
          <w:color w:val="000000"/>
        </w:rPr>
        <w:t>და</w:t>
      </w:r>
      <w:r w:rsidRPr="00C35581">
        <w:rPr>
          <w:rFonts w:ascii="Sylfaen" w:eastAsia="Times New Roman" w:hAnsi="Sylfaen" w:cs="Verdana"/>
          <w:color w:val="000000"/>
        </w:rPr>
        <w:t xml:space="preserve"> </w:t>
      </w:r>
      <w:r w:rsidRPr="00C35581">
        <w:rPr>
          <w:rFonts w:ascii="Sylfaen" w:eastAsia="Times New Roman" w:hAnsi="Sylfaen" w:cs="Sylfaen"/>
          <w:color w:val="000000"/>
        </w:rPr>
        <w:t>გამოკვლევა</w:t>
      </w:r>
      <w:r w:rsidRPr="00C35581">
        <w:rPr>
          <w:rFonts w:ascii="Sylfaen" w:eastAsia="Times New Roman" w:hAnsi="Sylfaen" w:cs="Verdana"/>
          <w:color w:val="000000"/>
        </w:rPr>
        <w:t>/</w:t>
      </w:r>
      <w:r w:rsidRPr="00C35581">
        <w:rPr>
          <w:rFonts w:ascii="Sylfaen" w:eastAsia="Times New Roman" w:hAnsi="Sylfaen" w:cs="Sylfaen"/>
          <w:color w:val="000000"/>
        </w:rPr>
        <w:t>ინტერვენცია</w:t>
      </w:r>
      <w:r w:rsidRPr="00C35581">
        <w:rPr>
          <w:rFonts w:ascii="Sylfaen" w:eastAsia="Times New Roman" w:hAnsi="Sylfaen" w:cs="Verdana"/>
          <w:color w:val="000000"/>
        </w:rPr>
        <w:t xml:space="preserve"> </w:t>
      </w:r>
      <w:r w:rsidRPr="00C35581">
        <w:rPr>
          <w:rFonts w:ascii="Sylfaen" w:eastAsia="Times New Roman" w:hAnsi="Sylfaen" w:cs="Sylfaen"/>
          <w:color w:val="000000"/>
        </w:rPr>
        <w:t>ტარდება</w:t>
      </w:r>
      <w:r w:rsidRPr="00C35581">
        <w:rPr>
          <w:rFonts w:ascii="Sylfaen" w:eastAsia="Times New Roman" w:hAnsi="Sylfaen" w:cs="Verdana"/>
          <w:color w:val="000000"/>
        </w:rPr>
        <w:t xml:space="preserve"> </w:t>
      </w:r>
      <w:r w:rsidRPr="00C35581">
        <w:rPr>
          <w:rFonts w:ascii="Sylfaen" w:eastAsia="Times New Roman" w:hAnsi="Sylfaen" w:cs="Sylfaen"/>
          <w:color w:val="000000"/>
        </w:rPr>
        <w:t>კონფიდენციალობის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დაცვით</w:t>
      </w:r>
      <w:r w:rsidRPr="00C35581">
        <w:rPr>
          <w:rFonts w:ascii="Sylfaen" w:eastAsia="Times New Roman" w:hAnsi="Sylfaen" w:cs="Verdana"/>
          <w:color w:val="000000"/>
        </w:rPr>
        <w:t>.</w:t>
      </w:r>
    </w:p>
    <w:p w14:paraId="10788E6E" w14:textId="77777777" w:rsidR="004D6DA5" w:rsidRPr="00C35581" w:rsidRDefault="004D6DA5" w:rsidP="004D6DA5">
      <w:pPr>
        <w:spacing w:before="240" w:after="45" w:line="276" w:lineRule="auto"/>
        <w:jc w:val="both"/>
        <w:rPr>
          <w:rFonts w:ascii="Sylfaen" w:eastAsia="Times New Roman" w:hAnsi="Sylfaen" w:cs="Verdana"/>
          <w:color w:val="000000"/>
        </w:rPr>
      </w:pPr>
      <w:r w:rsidRPr="00C35581">
        <w:rPr>
          <w:rFonts w:ascii="Sylfaen" w:eastAsia="Times New Roman" w:hAnsi="Sylfaen" w:cs="Sylfaen"/>
          <w:color w:val="000000"/>
        </w:rPr>
        <w:t>დასაბუთებული</w:t>
      </w:r>
      <w:r w:rsidRPr="00C35581">
        <w:rPr>
          <w:rFonts w:ascii="Sylfaen" w:eastAsia="Times New Roman" w:hAnsi="Sylfaen" w:cs="Verdana"/>
          <w:color w:val="000000"/>
        </w:rPr>
        <w:t xml:space="preserve"> </w:t>
      </w:r>
      <w:r w:rsidRPr="00C35581">
        <w:rPr>
          <w:rFonts w:ascii="Sylfaen" w:eastAsia="Times New Roman" w:hAnsi="Sylfaen" w:cs="Sylfaen"/>
          <w:color w:val="000000"/>
        </w:rPr>
        <w:t>მოთხოვნის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შემთხვევაში</w:t>
      </w:r>
      <w:r w:rsidRPr="00C35581">
        <w:rPr>
          <w:rFonts w:ascii="Sylfaen" w:eastAsia="Times New Roman" w:hAnsi="Sylfaen" w:cs="Verdana"/>
          <w:color w:val="000000"/>
        </w:rPr>
        <w:t xml:space="preserve"> </w:t>
      </w:r>
      <w:r w:rsidRPr="00C35581">
        <w:rPr>
          <w:rFonts w:ascii="Sylfaen" w:eastAsia="Times New Roman" w:hAnsi="Sylfaen" w:cs="Sylfaen"/>
          <w:color w:val="000000"/>
        </w:rPr>
        <w:t>ბრალდებულს</w:t>
      </w:r>
      <w:r w:rsidRPr="00C35581">
        <w:rPr>
          <w:rFonts w:ascii="Sylfaen" w:eastAsia="Times New Roman" w:hAnsi="Sylfaen" w:cs="Verdana"/>
          <w:color w:val="000000"/>
        </w:rPr>
        <w:t>/</w:t>
      </w:r>
      <w:r w:rsidRPr="00C35581">
        <w:rPr>
          <w:rFonts w:ascii="Sylfaen" w:eastAsia="Times New Roman" w:hAnsi="Sylfaen" w:cs="Sylfaen"/>
          <w:color w:val="000000"/>
        </w:rPr>
        <w:t>მსჯავრდებულს</w:t>
      </w:r>
      <w:r w:rsidRPr="00C35581">
        <w:rPr>
          <w:rFonts w:ascii="Sylfaen" w:eastAsia="Times New Roman" w:hAnsi="Sylfaen" w:cs="Verdana"/>
          <w:color w:val="000000"/>
        </w:rPr>
        <w:t xml:space="preserve"> </w:t>
      </w:r>
      <w:r w:rsidRPr="00C35581">
        <w:rPr>
          <w:rFonts w:ascii="Sylfaen" w:eastAsia="Times New Roman" w:hAnsi="Sylfaen" w:cs="Sylfaen"/>
          <w:color w:val="000000"/>
        </w:rPr>
        <w:t>უფლება</w:t>
      </w:r>
      <w:r w:rsidRPr="00C35581">
        <w:rPr>
          <w:rFonts w:ascii="Sylfaen" w:eastAsia="Times New Roman" w:hAnsi="Sylfaen" w:cs="Verdana"/>
          <w:color w:val="000000"/>
        </w:rPr>
        <w:t xml:space="preserve"> </w:t>
      </w:r>
      <w:r w:rsidRPr="00C35581">
        <w:rPr>
          <w:rFonts w:ascii="Sylfaen" w:eastAsia="Times New Roman" w:hAnsi="Sylfaen" w:cs="Sylfaen"/>
          <w:color w:val="000000"/>
        </w:rPr>
        <w:t>აქვს</w:t>
      </w:r>
      <w:r w:rsidRPr="00C35581">
        <w:rPr>
          <w:rFonts w:ascii="Sylfaen" w:eastAsia="Times New Roman" w:hAnsi="Sylfaen" w:cs="Times New Roman"/>
          <w:color w:val="000000"/>
        </w:rPr>
        <w:t xml:space="preserve">, </w:t>
      </w:r>
      <w:r w:rsidRPr="00C35581">
        <w:rPr>
          <w:rFonts w:ascii="Sylfaen" w:eastAsia="Times New Roman" w:hAnsi="Sylfaen" w:cs="Sylfaen"/>
          <w:color w:val="000000"/>
        </w:rPr>
        <w:t>პენიტენციური</w:t>
      </w:r>
      <w:r w:rsidRPr="00C35581">
        <w:rPr>
          <w:rFonts w:ascii="Sylfaen" w:eastAsia="Times New Roman" w:hAnsi="Sylfaen" w:cs="Verdana"/>
          <w:color w:val="000000"/>
        </w:rPr>
        <w:t xml:space="preserve"> </w:t>
      </w:r>
      <w:r w:rsidRPr="00C35581">
        <w:rPr>
          <w:rFonts w:ascii="Sylfaen" w:eastAsia="Times New Roman" w:hAnsi="Sylfaen" w:cs="Sylfaen"/>
          <w:color w:val="000000"/>
        </w:rPr>
        <w:t>დეპარტამენტის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დირექტორის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ნებართვით</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საკუთარი</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სახსრებით</w:t>
      </w:r>
      <w:r w:rsidRPr="00C35581">
        <w:rPr>
          <w:rFonts w:ascii="Sylfaen" w:eastAsia="Times New Roman" w:hAnsi="Sylfaen" w:cs="Verdana"/>
          <w:color w:val="000000"/>
        </w:rPr>
        <w:t xml:space="preserve"> </w:t>
      </w:r>
      <w:r w:rsidRPr="00C35581">
        <w:rPr>
          <w:rFonts w:ascii="Sylfaen" w:eastAsia="Times New Roman" w:hAnsi="Sylfaen" w:cs="Sylfaen"/>
          <w:color w:val="000000"/>
        </w:rPr>
        <w:t>მოიწვიოს</w:t>
      </w:r>
      <w:r w:rsidRPr="00C35581">
        <w:rPr>
          <w:rFonts w:ascii="Sylfaen" w:eastAsia="Times New Roman" w:hAnsi="Sylfaen" w:cs="Verdana"/>
          <w:color w:val="000000"/>
        </w:rPr>
        <w:t xml:space="preserve"> </w:t>
      </w:r>
      <w:r w:rsidRPr="00C35581">
        <w:rPr>
          <w:rFonts w:ascii="Sylfaen" w:eastAsia="Times New Roman" w:hAnsi="Sylfaen" w:cs="Sylfaen"/>
          <w:color w:val="000000"/>
        </w:rPr>
        <w:t>პირადი</w:t>
      </w:r>
      <w:r w:rsidRPr="00C35581">
        <w:rPr>
          <w:rFonts w:ascii="Sylfaen" w:eastAsia="Times New Roman" w:hAnsi="Sylfaen" w:cs="Verdana"/>
          <w:color w:val="000000"/>
        </w:rPr>
        <w:t xml:space="preserve"> </w:t>
      </w:r>
      <w:r w:rsidRPr="00C35581">
        <w:rPr>
          <w:rFonts w:ascii="Sylfaen" w:eastAsia="Times New Roman" w:hAnsi="Sylfaen" w:cs="Sylfaen"/>
          <w:color w:val="000000"/>
        </w:rPr>
        <w:t>ექიმი</w:t>
      </w:r>
      <w:r w:rsidRPr="00C35581">
        <w:rPr>
          <w:rFonts w:ascii="Sylfaen" w:eastAsia="Times New Roman" w:hAnsi="Sylfaen" w:cs="Verdana"/>
          <w:color w:val="000000"/>
        </w:rPr>
        <w:t>.</w:t>
      </w:r>
    </w:p>
    <w:p w14:paraId="7BFCCF2D" w14:textId="77777777" w:rsidR="004D6DA5" w:rsidRPr="00C35581" w:rsidRDefault="004D6DA5" w:rsidP="004D6DA5">
      <w:pPr>
        <w:shd w:val="clear" w:color="auto" w:fill="FFFFFF"/>
        <w:spacing w:before="240" w:after="0" w:line="276" w:lineRule="auto"/>
        <w:jc w:val="both"/>
        <w:rPr>
          <w:rFonts w:ascii="Sylfaen" w:eastAsia="Times New Roman" w:hAnsi="Sylfaen" w:cs="Segoe UI"/>
          <w:color w:val="000000"/>
        </w:rPr>
      </w:pPr>
      <w:r w:rsidRPr="00C35581">
        <w:rPr>
          <w:rFonts w:ascii="Sylfaen" w:eastAsia="Times New Roman" w:hAnsi="Sylfaen" w:cs="Sylfaen"/>
          <w:color w:val="000000"/>
        </w:rPr>
        <w:t>მსჯავრდებულებისთვის</w:t>
      </w:r>
      <w:r w:rsidRPr="00C35581">
        <w:rPr>
          <w:rFonts w:ascii="Sylfaen" w:eastAsia="Times New Roman" w:hAnsi="Sylfaen" w:cs="Segoe UI"/>
          <w:color w:val="000000"/>
        </w:rPr>
        <w:t xml:space="preserve">, </w:t>
      </w:r>
      <w:r w:rsidRPr="00C35581">
        <w:rPr>
          <w:rFonts w:ascii="Sylfaen" w:eastAsia="Times New Roman" w:hAnsi="Sylfaen" w:cs="Sylfaen"/>
          <w:color w:val="000000"/>
        </w:rPr>
        <w:t>რომლებსაც</w:t>
      </w:r>
      <w:r w:rsidRPr="00C35581">
        <w:rPr>
          <w:rFonts w:ascii="Sylfaen" w:eastAsia="Times New Roman" w:hAnsi="Sylfaen" w:cs="Segoe UI"/>
          <w:color w:val="000000"/>
        </w:rPr>
        <w:t xml:space="preserve"> </w:t>
      </w:r>
      <w:r w:rsidRPr="00C35581">
        <w:rPr>
          <w:rFonts w:ascii="Sylfaen" w:eastAsia="Times New Roman" w:hAnsi="Sylfaen" w:cs="Sylfaen"/>
          <w:color w:val="000000"/>
        </w:rPr>
        <w:t>შეეფარდათ</w:t>
      </w:r>
      <w:r w:rsidRPr="00C35581">
        <w:rPr>
          <w:rFonts w:ascii="Sylfaen" w:eastAsia="Times New Roman" w:hAnsi="Sylfaen" w:cs="Segoe UI"/>
          <w:color w:val="000000"/>
        </w:rPr>
        <w:t xml:space="preserve"> </w:t>
      </w:r>
      <w:r w:rsidRPr="00C35581">
        <w:rPr>
          <w:rFonts w:ascii="Sylfaen" w:eastAsia="Times New Roman" w:hAnsi="Sylfaen" w:cs="Sylfaen"/>
          <w:color w:val="000000"/>
        </w:rPr>
        <w:t>ადმინისტრაციული</w:t>
      </w:r>
      <w:r w:rsidRPr="00C35581">
        <w:rPr>
          <w:rFonts w:ascii="Sylfaen" w:eastAsia="Times New Roman" w:hAnsi="Sylfaen" w:cs="Segoe UI"/>
          <w:color w:val="000000"/>
        </w:rPr>
        <w:t xml:space="preserve"> </w:t>
      </w:r>
      <w:r w:rsidRPr="00C35581">
        <w:rPr>
          <w:rFonts w:ascii="Sylfaen" w:eastAsia="Times New Roman" w:hAnsi="Sylfaen" w:cs="Sylfaen"/>
          <w:color w:val="000000"/>
        </w:rPr>
        <w:t>პატიმრობა</w:t>
      </w:r>
      <w:r w:rsidRPr="00C35581">
        <w:rPr>
          <w:rFonts w:ascii="Sylfaen" w:eastAsia="Times New Roman" w:hAnsi="Sylfaen" w:cs="Segoe UI"/>
          <w:color w:val="000000"/>
        </w:rPr>
        <w:t xml:space="preserve">, ასევე </w:t>
      </w:r>
      <w:r w:rsidRPr="00C35581">
        <w:rPr>
          <w:rFonts w:ascii="Sylfaen" w:eastAsia="Times New Roman" w:hAnsi="Sylfaen" w:cs="Sylfaen"/>
          <w:color w:val="000000"/>
        </w:rPr>
        <w:t>სრულად</w:t>
      </w:r>
      <w:r w:rsidRPr="00C35581">
        <w:rPr>
          <w:rFonts w:ascii="Sylfaen" w:eastAsia="Times New Roman" w:hAnsi="Sylfaen" w:cs="Segoe UI"/>
          <w:color w:val="000000"/>
        </w:rPr>
        <w:t xml:space="preserve"> </w:t>
      </w:r>
      <w:r w:rsidRPr="00C35581">
        <w:rPr>
          <w:rFonts w:ascii="Sylfaen" w:eastAsia="Times New Roman" w:hAnsi="Sylfaen" w:cs="Sylfaen"/>
          <w:color w:val="000000"/>
        </w:rPr>
        <w:t>არის</w:t>
      </w:r>
      <w:r w:rsidRPr="00C35581">
        <w:rPr>
          <w:rFonts w:ascii="Sylfaen" w:eastAsia="Times New Roman" w:hAnsi="Sylfaen" w:cs="Segoe UI"/>
          <w:color w:val="000000"/>
        </w:rPr>
        <w:t xml:space="preserve"> </w:t>
      </w:r>
      <w:r w:rsidRPr="00C35581">
        <w:rPr>
          <w:rFonts w:ascii="Sylfaen" w:eastAsia="Times New Roman" w:hAnsi="Sylfaen" w:cs="Sylfaen"/>
          <w:color w:val="000000"/>
        </w:rPr>
        <w:t>ხელმისაწვდომი</w:t>
      </w:r>
      <w:r w:rsidRPr="00C35581">
        <w:rPr>
          <w:rFonts w:ascii="Sylfaen" w:eastAsia="Times New Roman" w:hAnsi="Sylfaen" w:cs="Segoe UI"/>
          <w:color w:val="000000"/>
        </w:rPr>
        <w:t xml:space="preserve"> </w:t>
      </w:r>
      <w:r w:rsidRPr="00C35581">
        <w:rPr>
          <w:rFonts w:ascii="Sylfaen" w:eastAsia="Times New Roman" w:hAnsi="Sylfaen" w:cs="Sylfaen"/>
          <w:color w:val="000000"/>
        </w:rPr>
        <w:t>სამედიცინო</w:t>
      </w:r>
      <w:r w:rsidRPr="00C35581">
        <w:rPr>
          <w:rFonts w:ascii="Sylfaen" w:eastAsia="Times New Roman" w:hAnsi="Sylfaen" w:cs="Segoe UI"/>
          <w:color w:val="000000"/>
        </w:rPr>
        <w:t xml:space="preserve"> </w:t>
      </w:r>
      <w:r w:rsidRPr="00C35581">
        <w:rPr>
          <w:rFonts w:ascii="Sylfaen" w:eastAsia="Times New Roman" w:hAnsi="Sylfaen" w:cs="Sylfaen"/>
          <w:color w:val="000000"/>
        </w:rPr>
        <w:t>მომსახურება</w:t>
      </w:r>
      <w:r w:rsidRPr="00C35581">
        <w:rPr>
          <w:rFonts w:ascii="Sylfaen" w:eastAsia="Times New Roman" w:hAnsi="Sylfaen" w:cs="Segoe UI"/>
          <w:color w:val="000000"/>
        </w:rPr>
        <w:t>.</w:t>
      </w:r>
    </w:p>
    <w:p w14:paraId="2CA4DA8C" w14:textId="77777777" w:rsidR="004D6DA5" w:rsidRPr="00C35581" w:rsidRDefault="004D6DA5" w:rsidP="004D6DA5">
      <w:pPr>
        <w:spacing w:before="240" w:line="276" w:lineRule="auto"/>
        <w:ind w:left="567"/>
        <w:jc w:val="both"/>
        <w:rPr>
          <w:rFonts w:ascii="Sylfaen" w:hAnsi="Sylfaen" w:cs="Times New Roman"/>
          <w:u w:val="single"/>
        </w:rPr>
      </w:pPr>
      <w:r w:rsidRPr="00C35581">
        <w:rPr>
          <w:rFonts w:ascii="Sylfaen" w:hAnsi="Sylfaen" w:cs="Times New Roman"/>
          <w:u w:val="single"/>
        </w:rPr>
        <w:t>საქმიანობა 5.1.2.3: დროებით მოთავსების იზოლატორებში, პოლიციის შენობებში</w:t>
      </w:r>
      <w:r w:rsidRPr="00C35581">
        <w:rPr>
          <w:rFonts w:ascii="Sylfaen" w:hAnsi="Sylfaen" w:cs="Sylfaen"/>
          <w:color w:val="000000"/>
          <w:u w:val="single"/>
        </w:rPr>
        <w:t xml:space="preserve"> და სასჯელაღსრულების დეპარტამენტის დაქვემდებარებაში არსებულ დაწესებულებებში</w:t>
      </w:r>
      <w:r w:rsidRPr="00C35581">
        <w:rPr>
          <w:rFonts w:ascii="Sylfaen" w:hAnsi="Sylfaen" w:cs="Times New Roman"/>
          <w:u w:val="single"/>
        </w:rPr>
        <w:t xml:space="preserve"> </w:t>
      </w:r>
      <w:r w:rsidRPr="00C35581">
        <w:rPr>
          <w:rFonts w:ascii="Sylfaen" w:hAnsi="Sylfaen" w:cs="Sylfaen"/>
          <w:color w:val="000000"/>
          <w:u w:val="single"/>
        </w:rPr>
        <w:t>აუდიო-ვიდეო მონიტორინგის</w:t>
      </w:r>
      <w:r w:rsidRPr="00C35581">
        <w:rPr>
          <w:rFonts w:ascii="Sylfaen" w:hAnsi="Sylfaen" w:cs="Times New Roman"/>
          <w:u w:val="single"/>
        </w:rPr>
        <w:t xml:space="preserve"> </w:t>
      </w:r>
      <w:r w:rsidRPr="00C35581">
        <w:rPr>
          <w:rFonts w:ascii="Sylfaen" w:hAnsi="Sylfaen" w:cs="Sylfaen"/>
          <w:color w:val="000000"/>
          <w:u w:val="single"/>
        </w:rPr>
        <w:t>სისტემის ფუნქციონირების საუკეთესო პრაქტიკის შესწავლის შედეგად დადგენილი საჭიროებების შესაბამისად, აუდიო-ვიდეო მონიტორინგის სისტემის გაუმჯობესება (ტექნიკური</w:t>
      </w:r>
      <w:r w:rsidRPr="00C35581">
        <w:rPr>
          <w:rFonts w:ascii="Sylfaen" w:hAnsi="Sylfaen" w:cs="Times New Roman"/>
          <w:u w:val="single"/>
        </w:rPr>
        <w:t xml:space="preserve"> </w:t>
      </w:r>
      <w:r w:rsidRPr="00C35581">
        <w:rPr>
          <w:rFonts w:ascii="Sylfaen" w:hAnsi="Sylfaen" w:cs="Sylfaen"/>
          <w:color w:val="000000"/>
          <w:u w:val="single"/>
        </w:rPr>
        <w:t>უზრუნველყოფის გაზრდა, ვიდეოკამერების სისტემის სინქრონიზაცია,</w:t>
      </w:r>
      <w:r w:rsidRPr="00C35581">
        <w:rPr>
          <w:rFonts w:ascii="Sylfaen" w:hAnsi="Sylfaen" w:cs="Times New Roman"/>
          <w:u w:val="single"/>
        </w:rPr>
        <w:t xml:space="preserve"> </w:t>
      </w:r>
      <w:r w:rsidRPr="00C35581">
        <w:rPr>
          <w:rFonts w:ascii="Sylfaen" w:hAnsi="Sylfaen" w:cs="Sylfaen"/>
          <w:color w:val="000000"/>
          <w:u w:val="single"/>
        </w:rPr>
        <w:t>მონაცემების შენახვის</w:t>
      </w:r>
      <w:r w:rsidRPr="00C35581">
        <w:rPr>
          <w:rFonts w:ascii="Sylfaen" w:hAnsi="Sylfaen" w:cs="Times New Roman"/>
          <w:u w:val="single"/>
        </w:rPr>
        <w:t xml:space="preserve"> </w:t>
      </w:r>
      <w:r w:rsidRPr="00C35581">
        <w:rPr>
          <w:rFonts w:ascii="Sylfaen" w:hAnsi="Sylfaen" w:cs="Sylfaen"/>
          <w:color w:val="000000"/>
          <w:u w:val="single"/>
        </w:rPr>
        <w:t>ხანგრძლივობისა და დაცულობის</w:t>
      </w:r>
      <w:r w:rsidRPr="00C35581">
        <w:rPr>
          <w:rFonts w:ascii="Sylfaen" w:hAnsi="Sylfaen" w:cs="Times New Roman"/>
          <w:u w:val="single"/>
        </w:rPr>
        <w:t xml:space="preserve"> </w:t>
      </w:r>
      <w:r w:rsidRPr="00C35581">
        <w:rPr>
          <w:rFonts w:ascii="Sylfaen" w:hAnsi="Sylfaen" w:cs="Sylfaen"/>
          <w:color w:val="000000"/>
          <w:u w:val="single"/>
        </w:rPr>
        <w:t>გაზრდა) პირადი ცხოვრებისა</w:t>
      </w:r>
      <w:r w:rsidRPr="00C35581">
        <w:rPr>
          <w:rFonts w:ascii="Sylfaen" w:hAnsi="Sylfaen" w:cs="Times New Roman"/>
          <w:u w:val="single"/>
        </w:rPr>
        <w:t xml:space="preserve"> </w:t>
      </w:r>
      <w:r w:rsidRPr="00C35581">
        <w:rPr>
          <w:rFonts w:ascii="Sylfaen" w:hAnsi="Sylfaen" w:cs="Sylfaen"/>
          <w:color w:val="000000"/>
          <w:u w:val="single"/>
        </w:rPr>
        <w:t>და პერსონალური მონაცემების</w:t>
      </w:r>
      <w:r w:rsidRPr="00C35581">
        <w:rPr>
          <w:rFonts w:ascii="Sylfaen" w:hAnsi="Sylfaen" w:cs="Times New Roman"/>
          <w:u w:val="single"/>
        </w:rPr>
        <w:t xml:space="preserve"> </w:t>
      </w:r>
      <w:r w:rsidRPr="00C35581">
        <w:rPr>
          <w:rFonts w:ascii="Sylfaen" w:hAnsi="Sylfaen" w:cs="Sylfaen"/>
          <w:color w:val="000000"/>
          <w:u w:val="single"/>
        </w:rPr>
        <w:t>დაცვის კანონმდებლობის დაცვით.</w:t>
      </w:r>
    </w:p>
    <w:p w14:paraId="4B610799" w14:textId="77777777" w:rsidR="004D6DA5" w:rsidRPr="00C35581" w:rsidRDefault="004D6DA5" w:rsidP="004D6DA5">
      <w:pPr>
        <w:widowControl w:val="0"/>
        <w:autoSpaceDE w:val="0"/>
        <w:autoSpaceDN w:val="0"/>
        <w:adjustRightInd w:val="0"/>
        <w:spacing w:line="276" w:lineRule="auto"/>
        <w:ind w:left="567" w:right="134"/>
        <w:jc w:val="both"/>
        <w:rPr>
          <w:rFonts w:ascii="Sylfaen" w:hAnsi="Sylfaen" w:cs="Times New Roman"/>
          <w:i/>
        </w:rPr>
      </w:pPr>
      <w:r w:rsidRPr="00C35581">
        <w:rPr>
          <w:rFonts w:ascii="Sylfaen" w:hAnsi="Sylfaen" w:cs="Times New Roman"/>
          <w:i/>
        </w:rPr>
        <w:t xml:space="preserve">ინდიკატორი: კვლევა/რეკომენდაციები; ტექნიკური უზრუნველყოფის საჭიროების ანალიზი; ვიდეოკამერების რაოდენობის გაზრდა (საჭიროების შემთხვევაში); ინფორმაციის დამუშავებისა და შენახვის სისტემების ტექნიკური შესაძლებლობების გაზრდა (საჭიროების შემთხვევაში); სახალხო დამცველის ანგარიშები </w:t>
      </w:r>
    </w:p>
    <w:p w14:paraId="646D5125" w14:textId="77777777" w:rsidR="004D6DA5" w:rsidRPr="00C35581" w:rsidRDefault="004D6DA5" w:rsidP="004D6DA5">
      <w:pPr>
        <w:spacing w:before="240" w:after="200" w:line="276" w:lineRule="auto"/>
        <w:jc w:val="both"/>
        <w:rPr>
          <w:rFonts w:ascii="Sylfaen" w:eastAsia="Times New Roman" w:hAnsi="Sylfaen" w:cs="Sylfaen"/>
          <w:b/>
          <w:bCs/>
          <w:color w:val="000000"/>
        </w:rPr>
      </w:pPr>
      <w:r w:rsidRPr="00C35581">
        <w:rPr>
          <w:rFonts w:ascii="Sylfaen" w:eastAsia="Times New Roman" w:hAnsi="Sylfaen" w:cs="Sylfaen"/>
          <w:b/>
          <w:bCs/>
          <w:color w:val="000000"/>
        </w:rPr>
        <w:lastRenderedPageBreak/>
        <w:t xml:space="preserve">სტატუსი: </w:t>
      </w:r>
      <w:r>
        <w:rPr>
          <w:rFonts w:ascii="Sylfaen" w:eastAsia="Times New Roman" w:hAnsi="Sylfaen" w:cs="Sylfaen"/>
          <w:b/>
          <w:bCs/>
          <w:color w:val="000000"/>
        </w:rPr>
        <w:t>უმეტესად შესრულებული</w:t>
      </w:r>
    </w:p>
    <w:p w14:paraId="50CEED1B" w14:textId="77777777" w:rsidR="004D6DA5" w:rsidRPr="00C35581" w:rsidRDefault="004D6DA5" w:rsidP="004D6DA5">
      <w:pPr>
        <w:spacing w:before="240" w:after="200" w:line="276" w:lineRule="auto"/>
        <w:jc w:val="both"/>
        <w:rPr>
          <w:rFonts w:ascii="Sylfaen" w:eastAsia="Times New Roman" w:hAnsi="Sylfaen" w:cs="Sylfaen"/>
          <w:bCs/>
          <w:color w:val="000000"/>
        </w:rPr>
      </w:pPr>
      <w:r w:rsidRPr="00C35581">
        <w:rPr>
          <w:rFonts w:ascii="Sylfaen" w:eastAsia="Times New Roman" w:hAnsi="Sylfaen" w:cs="Sylfaen"/>
          <w:bCs/>
          <w:color w:val="000000"/>
        </w:rPr>
        <w:t>შინაგან საქმეთა სამინისტროს მიერ განხილულ იქნა დახურული ტიპის დაწესებულებებში ვიდეო მეთვალყურეობის საქართველოში არსებული პრაქტიკა, ასევე საქართველოს სახალხო დამცველის რეკომენდაციები ვიდეო მონიტორინგის განხორციელებასთან დაკავშირებით.</w:t>
      </w:r>
    </w:p>
    <w:p w14:paraId="2D6AF788" w14:textId="77777777" w:rsidR="004D6DA5" w:rsidRPr="00C35581" w:rsidRDefault="004D6DA5" w:rsidP="004D6DA5">
      <w:pPr>
        <w:spacing w:before="240" w:after="200" w:line="276" w:lineRule="auto"/>
        <w:jc w:val="both"/>
        <w:rPr>
          <w:rFonts w:ascii="Sylfaen" w:eastAsia="Times New Roman" w:hAnsi="Sylfaen" w:cs="Sylfaen"/>
          <w:bCs/>
          <w:color w:val="000000"/>
        </w:rPr>
      </w:pPr>
      <w:r w:rsidRPr="00C35581">
        <w:rPr>
          <w:rFonts w:ascii="Sylfaen" w:eastAsia="Times New Roman" w:hAnsi="Sylfaen" w:cs="Sylfaen"/>
          <w:bCs/>
          <w:color w:val="000000"/>
        </w:rPr>
        <w:t>საქართველოს შინაგან საქმეთა მინისტრის 2016 წლის 2 აგვისტოს  №423 ბრძანებაში (საქართველოს შსს დროებითი მოთავსების იზოლატორების ტიპური დებულებისა და შინაგანაწესის დამტკიცების შესახებ) 2016 წლის პირველი ნოემბრიდან ამოქმედდა დანართი №2-ის მე-10 და მე-11 მუხლები, რომლებიც ადგენს იზოლატორში ვიდეო მეთვალყურეობის განხორციელების, ჩანაწერების შენახვის, წაშლისა და განადგურების წესებს.</w:t>
      </w:r>
    </w:p>
    <w:p w14:paraId="7BA6E442" w14:textId="77777777" w:rsidR="004D6DA5" w:rsidRPr="00C35581" w:rsidRDefault="004D6DA5" w:rsidP="004D6DA5">
      <w:pPr>
        <w:pStyle w:val="CommentText"/>
        <w:spacing w:line="276" w:lineRule="auto"/>
        <w:jc w:val="both"/>
        <w:rPr>
          <w:sz w:val="22"/>
          <w:szCs w:val="22"/>
        </w:rPr>
      </w:pPr>
      <w:r w:rsidRPr="00C35581">
        <w:rPr>
          <w:sz w:val="22"/>
          <w:szCs w:val="22"/>
        </w:rPr>
        <w:t>„ვიზუალური ან/და ელექტრონული საშუალებით მეთვალყურეობისა და კონტროლის განხორციელების, ჩანაწერების შენახვის, წაშლისა და განადგურების წესის განსაზღვრის თაობაზე“ საქართველოს სასჯელაღსრულებისა და პრობაციის მინისტრის 2015 წლის 19 მაისის N 35 ბრძანებაში შევიდა ცვლილება და გადაღებული მასალის შენახვის ვადა გაიზარდა, ის ინახება არანაკლებ 120 საათისა.</w:t>
      </w:r>
    </w:p>
    <w:p w14:paraId="4C8FBF99" w14:textId="77777777" w:rsidR="004D6DA5" w:rsidRPr="00C35581" w:rsidRDefault="004D6DA5" w:rsidP="004D6DA5">
      <w:pPr>
        <w:spacing w:before="240" w:after="200" w:line="276" w:lineRule="auto"/>
        <w:jc w:val="both"/>
        <w:rPr>
          <w:rFonts w:ascii="Sylfaen" w:eastAsia="Times New Roman" w:hAnsi="Sylfaen" w:cs="Sylfaen"/>
          <w:bCs/>
          <w:color w:val="000000"/>
        </w:rPr>
      </w:pPr>
      <w:r w:rsidRPr="00C35581">
        <w:rPr>
          <w:rFonts w:ascii="Sylfaen" w:hAnsi="Sylfaen"/>
        </w:rPr>
        <w:t>საქართველოს სასჯელაღსრულებისა და პრობაციის სამინისტრო ამჟამად მუშაობს ცვლილების პროექტზე, რომელიც შენიშვნებისა და წინადადებებისათვის გადაგზავნილია პერსონალურ მონაცემთა დაცვის ინსპექტორთან.</w:t>
      </w:r>
    </w:p>
    <w:p w14:paraId="41B621BB" w14:textId="77777777" w:rsidR="004D6DA5" w:rsidRPr="00C35581" w:rsidRDefault="004D6DA5" w:rsidP="004D6DA5">
      <w:pPr>
        <w:autoSpaceDE w:val="0"/>
        <w:autoSpaceDN w:val="0"/>
        <w:adjustRightInd w:val="0"/>
        <w:spacing w:after="200" w:line="276" w:lineRule="auto"/>
        <w:ind w:left="567"/>
        <w:contextualSpacing/>
        <w:jc w:val="both"/>
        <w:rPr>
          <w:rFonts w:ascii="Sylfaen" w:hAnsi="Sylfaen"/>
          <w:u w:val="single"/>
        </w:rPr>
      </w:pPr>
      <w:r w:rsidRPr="00C35581">
        <w:rPr>
          <w:rFonts w:ascii="Sylfaen" w:hAnsi="Sylfaen" w:cs="Sylfaen_PDF_Subset"/>
          <w:u w:val="single"/>
        </w:rPr>
        <w:t xml:space="preserve">საქმიანობა 5.1.2.4: </w:t>
      </w:r>
      <w:r w:rsidRPr="00C35581">
        <w:rPr>
          <w:rFonts w:ascii="Sylfaen" w:hAnsi="Sylfaen"/>
          <w:u w:val="single"/>
        </w:rPr>
        <w:t>“</w:t>
      </w:r>
      <w:r w:rsidRPr="00C35581">
        <w:rPr>
          <w:rFonts w:ascii="Sylfaen" w:hAnsi="Sylfaen" w:cs="Sylfaen"/>
          <w:u w:val="single"/>
        </w:rPr>
        <w:t>სტამბოლის</w:t>
      </w:r>
      <w:r w:rsidRPr="00C35581">
        <w:rPr>
          <w:rFonts w:ascii="Sylfaen" w:hAnsi="Sylfaen"/>
          <w:u w:val="single"/>
        </w:rPr>
        <w:t xml:space="preserve"> </w:t>
      </w:r>
      <w:r w:rsidRPr="00C35581">
        <w:rPr>
          <w:rFonts w:ascii="Sylfaen" w:hAnsi="Sylfaen" w:cs="Sylfaen"/>
          <w:u w:val="single"/>
        </w:rPr>
        <w:t>პროტოკოლის</w:t>
      </w:r>
      <w:r w:rsidRPr="00C35581">
        <w:rPr>
          <w:rFonts w:ascii="Sylfaen" w:hAnsi="Sylfaen"/>
          <w:u w:val="single"/>
        </w:rPr>
        <w:t xml:space="preserve">” </w:t>
      </w:r>
      <w:r w:rsidRPr="00C35581">
        <w:rPr>
          <w:rFonts w:ascii="Sylfaen" w:hAnsi="Sylfaen" w:cs="Sylfaen"/>
          <w:u w:val="single"/>
        </w:rPr>
        <w:t>მიხედვით</w:t>
      </w:r>
      <w:r w:rsidRPr="00C35581">
        <w:rPr>
          <w:rFonts w:ascii="Sylfaen" w:hAnsi="Sylfaen"/>
          <w:u w:val="single"/>
        </w:rPr>
        <w:t xml:space="preserve"> </w:t>
      </w:r>
      <w:r w:rsidRPr="00C35581">
        <w:rPr>
          <w:rFonts w:ascii="Sylfaen" w:hAnsi="Sylfaen" w:cs="Sylfaen"/>
          <w:u w:val="single"/>
        </w:rPr>
        <w:t>წამებისა</w:t>
      </w:r>
      <w:r w:rsidRPr="00C35581">
        <w:rPr>
          <w:rFonts w:ascii="Sylfaen" w:hAnsi="Sylfaen"/>
          <w:u w:val="single"/>
        </w:rPr>
        <w:t xml:space="preserve"> </w:t>
      </w:r>
      <w:r w:rsidRPr="00C35581">
        <w:rPr>
          <w:rFonts w:ascii="Sylfaen" w:hAnsi="Sylfaen" w:cs="Sylfaen"/>
          <w:u w:val="single"/>
        </w:rPr>
        <w:t>და</w:t>
      </w:r>
      <w:r w:rsidRPr="00C35581">
        <w:rPr>
          <w:rFonts w:ascii="Sylfaen" w:hAnsi="Sylfaen"/>
          <w:u w:val="single"/>
        </w:rPr>
        <w:t xml:space="preserve"> </w:t>
      </w:r>
      <w:r w:rsidRPr="00C35581">
        <w:rPr>
          <w:rFonts w:ascii="Sylfaen" w:hAnsi="Sylfaen" w:cs="Sylfaen"/>
          <w:u w:val="single"/>
        </w:rPr>
        <w:t>არასათანადო</w:t>
      </w:r>
      <w:r w:rsidRPr="00C35581">
        <w:rPr>
          <w:rFonts w:ascii="Sylfaen" w:hAnsi="Sylfaen"/>
          <w:u w:val="single"/>
        </w:rPr>
        <w:t xml:space="preserve"> </w:t>
      </w:r>
      <w:r w:rsidRPr="00C35581">
        <w:rPr>
          <w:rFonts w:ascii="Sylfaen" w:hAnsi="Sylfaen" w:cs="Sylfaen"/>
          <w:u w:val="single"/>
        </w:rPr>
        <w:t>მოპყრობის</w:t>
      </w:r>
      <w:r w:rsidRPr="00C35581">
        <w:rPr>
          <w:rFonts w:ascii="Sylfaen" w:hAnsi="Sylfaen"/>
          <w:u w:val="single"/>
        </w:rPr>
        <w:t xml:space="preserve"> </w:t>
      </w:r>
      <w:r w:rsidRPr="00C35581">
        <w:rPr>
          <w:rFonts w:ascii="Sylfaen" w:hAnsi="Sylfaen" w:cs="Sylfaen"/>
          <w:u w:val="single"/>
        </w:rPr>
        <w:t>დოკუმენტირების</w:t>
      </w:r>
      <w:r w:rsidRPr="00C35581">
        <w:rPr>
          <w:rFonts w:ascii="Sylfaen" w:hAnsi="Sylfaen"/>
          <w:u w:val="single"/>
        </w:rPr>
        <w:t xml:space="preserve"> </w:t>
      </w:r>
      <w:r w:rsidRPr="00C35581">
        <w:rPr>
          <w:rFonts w:ascii="Sylfaen" w:hAnsi="Sylfaen" w:cs="Sylfaen"/>
          <w:u w:val="single"/>
        </w:rPr>
        <w:t>ფორმის</w:t>
      </w:r>
      <w:r w:rsidRPr="00C35581">
        <w:rPr>
          <w:rFonts w:ascii="Sylfaen" w:hAnsi="Sylfaen"/>
          <w:u w:val="single"/>
        </w:rPr>
        <w:t xml:space="preserve"> </w:t>
      </w:r>
      <w:r w:rsidRPr="00C35581">
        <w:rPr>
          <w:rFonts w:ascii="Sylfaen" w:hAnsi="Sylfaen" w:cs="Sylfaen"/>
          <w:u w:val="single"/>
        </w:rPr>
        <w:t>დამტკიცება</w:t>
      </w:r>
    </w:p>
    <w:p w14:paraId="0338D1E9" w14:textId="77777777" w:rsidR="004D6DA5" w:rsidRPr="00C35581" w:rsidRDefault="004D6DA5" w:rsidP="004D6DA5">
      <w:pPr>
        <w:spacing w:line="276" w:lineRule="auto"/>
        <w:ind w:left="567"/>
        <w:jc w:val="both"/>
        <w:rPr>
          <w:rFonts w:ascii="Sylfaen" w:hAnsi="Sylfaen" w:cs="Sylfaen"/>
          <w:i/>
        </w:rPr>
      </w:pPr>
      <w:r w:rsidRPr="00C35581">
        <w:rPr>
          <w:rFonts w:ascii="Sylfaen" w:hAnsi="Sylfaen" w:cs="Sylfaen"/>
          <w:i/>
        </w:rPr>
        <w:t>ინდიკატორი: წამებისა</w:t>
      </w:r>
      <w:r w:rsidRPr="00C35581">
        <w:rPr>
          <w:rFonts w:ascii="Sylfaen" w:hAnsi="Sylfaen" w:cs="Times New Roman"/>
          <w:i/>
        </w:rPr>
        <w:t xml:space="preserve"> </w:t>
      </w:r>
      <w:r w:rsidRPr="00C35581">
        <w:rPr>
          <w:rFonts w:ascii="Sylfaen" w:hAnsi="Sylfaen" w:cs="Sylfaen"/>
          <w:i/>
        </w:rPr>
        <w:t>და</w:t>
      </w:r>
      <w:r w:rsidRPr="00C35581">
        <w:rPr>
          <w:rFonts w:ascii="Sylfaen" w:hAnsi="Sylfaen" w:cs="Times New Roman"/>
          <w:i/>
        </w:rPr>
        <w:t xml:space="preserve"> </w:t>
      </w:r>
      <w:r w:rsidRPr="00C35581">
        <w:rPr>
          <w:rFonts w:ascii="Sylfaen" w:hAnsi="Sylfaen" w:cs="Sylfaen"/>
          <w:i/>
        </w:rPr>
        <w:t>არასათანადო</w:t>
      </w:r>
      <w:r w:rsidRPr="00C35581">
        <w:rPr>
          <w:rFonts w:ascii="Sylfaen" w:hAnsi="Sylfaen" w:cs="Times New Roman"/>
          <w:i/>
        </w:rPr>
        <w:t xml:space="preserve"> </w:t>
      </w:r>
      <w:r w:rsidRPr="00C35581">
        <w:rPr>
          <w:rFonts w:ascii="Sylfaen" w:hAnsi="Sylfaen" w:cs="Sylfaen"/>
          <w:i/>
        </w:rPr>
        <w:t>მოპყრობის</w:t>
      </w:r>
      <w:r w:rsidRPr="00C35581">
        <w:rPr>
          <w:rFonts w:ascii="Sylfaen" w:hAnsi="Sylfaen" w:cs="Times New Roman"/>
          <w:i/>
        </w:rPr>
        <w:t xml:space="preserve"> </w:t>
      </w:r>
      <w:r w:rsidRPr="00C35581">
        <w:rPr>
          <w:rFonts w:ascii="Sylfaen" w:hAnsi="Sylfaen" w:cs="Sylfaen"/>
          <w:i/>
        </w:rPr>
        <w:t>დოკუმენტირების</w:t>
      </w:r>
      <w:r w:rsidRPr="00C35581">
        <w:rPr>
          <w:rFonts w:ascii="Sylfaen" w:hAnsi="Sylfaen" w:cs="Times New Roman"/>
          <w:i/>
        </w:rPr>
        <w:t xml:space="preserve"> </w:t>
      </w:r>
      <w:r w:rsidRPr="00C35581">
        <w:rPr>
          <w:rFonts w:ascii="Sylfaen" w:hAnsi="Sylfaen" w:cs="Sylfaen"/>
          <w:i/>
        </w:rPr>
        <w:t>ფორმა</w:t>
      </w:r>
      <w:r w:rsidRPr="00C35581">
        <w:rPr>
          <w:rFonts w:ascii="Sylfaen" w:hAnsi="Sylfaen" w:cs="Times New Roman"/>
          <w:i/>
        </w:rPr>
        <w:t xml:space="preserve"> </w:t>
      </w:r>
      <w:r w:rsidRPr="00C35581">
        <w:rPr>
          <w:rFonts w:ascii="Sylfaen" w:hAnsi="Sylfaen" w:cs="Sylfaen"/>
          <w:i/>
        </w:rPr>
        <w:t>შემუშავებულია და დამტკიცებულია</w:t>
      </w:r>
    </w:p>
    <w:p w14:paraId="35D99C5B" w14:textId="77777777" w:rsidR="004D6DA5" w:rsidRPr="00C35581" w:rsidRDefault="004D6DA5" w:rsidP="004D6DA5">
      <w:pPr>
        <w:spacing w:before="240" w:after="45" w:line="276" w:lineRule="auto"/>
        <w:jc w:val="both"/>
        <w:rPr>
          <w:rFonts w:ascii="Sylfaen" w:eastAsia="Times New Roman" w:hAnsi="Sylfaen" w:cs="Sylfaen"/>
          <w:b/>
          <w:color w:val="000000"/>
        </w:rPr>
      </w:pPr>
      <w:r w:rsidRPr="00C35581">
        <w:rPr>
          <w:rFonts w:ascii="Sylfaen" w:eastAsia="Times New Roman" w:hAnsi="Sylfaen" w:cs="Sylfaen"/>
          <w:b/>
          <w:color w:val="000000"/>
        </w:rPr>
        <w:t>სტატუსი: სრულად შესრულებული</w:t>
      </w:r>
    </w:p>
    <w:p w14:paraId="78501830" w14:textId="77777777" w:rsidR="004D6DA5" w:rsidRPr="00C35581" w:rsidRDefault="004D6DA5" w:rsidP="004D6DA5">
      <w:pPr>
        <w:spacing w:before="240" w:after="45" w:line="276" w:lineRule="auto"/>
        <w:jc w:val="both"/>
        <w:rPr>
          <w:rFonts w:ascii="Sylfaen" w:eastAsia="Times New Roman" w:hAnsi="Sylfaen" w:cs="Times New Roman"/>
          <w:color w:val="000000"/>
        </w:rPr>
      </w:pPr>
      <w:r w:rsidRPr="00C35581">
        <w:rPr>
          <w:rFonts w:ascii="Sylfaen" w:eastAsia="Times New Roman" w:hAnsi="Sylfaen" w:cs="Sylfaen"/>
          <w:color w:val="000000"/>
        </w:rPr>
        <w:t>ბრალდებული</w:t>
      </w:r>
      <w:r w:rsidRPr="00C35581">
        <w:rPr>
          <w:rFonts w:ascii="Sylfaen" w:eastAsia="Times New Roman" w:hAnsi="Sylfaen" w:cs="Verdana"/>
          <w:color w:val="000000"/>
        </w:rPr>
        <w:t>/</w:t>
      </w:r>
      <w:r w:rsidRPr="00C35581">
        <w:rPr>
          <w:rFonts w:ascii="Sylfaen" w:eastAsia="Times New Roman" w:hAnsi="Sylfaen" w:cs="Sylfaen"/>
          <w:color w:val="000000"/>
        </w:rPr>
        <w:t>მსჯავრდებული</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დაწესებულებაში</w:t>
      </w:r>
      <w:r w:rsidRPr="00C35581">
        <w:rPr>
          <w:rFonts w:ascii="Sylfaen" w:eastAsia="Times New Roman" w:hAnsi="Sylfaen" w:cs="Verdana"/>
          <w:color w:val="000000"/>
        </w:rPr>
        <w:t xml:space="preserve"> </w:t>
      </w:r>
      <w:r w:rsidRPr="00C35581">
        <w:rPr>
          <w:rFonts w:ascii="Sylfaen" w:eastAsia="Times New Roman" w:hAnsi="Sylfaen" w:cs="Sylfaen"/>
          <w:color w:val="000000"/>
        </w:rPr>
        <w:t>მიღებისას</w:t>
      </w:r>
      <w:r w:rsidRPr="00C35581">
        <w:rPr>
          <w:rFonts w:ascii="Sylfaen" w:eastAsia="Times New Roman" w:hAnsi="Sylfaen" w:cs="Verdana"/>
          <w:color w:val="000000"/>
        </w:rPr>
        <w:t xml:space="preserve"> </w:t>
      </w:r>
      <w:r w:rsidRPr="00C35581">
        <w:rPr>
          <w:rFonts w:ascii="Sylfaen" w:eastAsia="Times New Roman" w:hAnsi="Sylfaen" w:cs="Sylfaen"/>
          <w:color w:val="000000"/>
        </w:rPr>
        <w:t>გადის</w:t>
      </w:r>
      <w:r w:rsidRPr="00C35581">
        <w:rPr>
          <w:rFonts w:ascii="Sylfaen" w:eastAsia="Times New Roman" w:hAnsi="Sylfaen" w:cs="Times New Roman"/>
          <w:color w:val="000000"/>
        </w:rPr>
        <w:t xml:space="preserve"> </w:t>
      </w:r>
      <w:r w:rsidRPr="00C35581">
        <w:rPr>
          <w:rFonts w:ascii="Sylfaen" w:eastAsia="Times New Roman" w:hAnsi="Sylfaen" w:cs="Sylfaen"/>
          <w:color w:val="000000"/>
        </w:rPr>
        <w:t>სავალდებულო</w:t>
      </w:r>
      <w:r w:rsidRPr="00C35581">
        <w:rPr>
          <w:rFonts w:ascii="Sylfaen" w:eastAsia="Times New Roman" w:hAnsi="Sylfaen" w:cs="Verdana"/>
          <w:color w:val="000000"/>
        </w:rPr>
        <w:t xml:space="preserve"> </w:t>
      </w:r>
      <w:r w:rsidRPr="00C35581">
        <w:rPr>
          <w:rFonts w:ascii="Sylfaen" w:eastAsia="Times New Roman" w:hAnsi="Sylfaen" w:cs="Sylfaen"/>
          <w:color w:val="000000"/>
        </w:rPr>
        <w:t>პირველად</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სამედიცინო</w:t>
      </w:r>
      <w:r w:rsidRPr="00C35581">
        <w:rPr>
          <w:rFonts w:ascii="Sylfaen" w:eastAsia="Times New Roman" w:hAnsi="Sylfaen" w:cs="Verdana"/>
          <w:color w:val="000000"/>
        </w:rPr>
        <w:t xml:space="preserve"> </w:t>
      </w:r>
      <w:r w:rsidRPr="00C35581">
        <w:rPr>
          <w:rFonts w:ascii="Sylfaen" w:eastAsia="Times New Roman" w:hAnsi="Sylfaen" w:cs="Sylfaen"/>
          <w:color w:val="000000"/>
        </w:rPr>
        <w:t>შემოწმებას</w:t>
      </w:r>
      <w:r w:rsidRPr="00C35581">
        <w:rPr>
          <w:rFonts w:ascii="Sylfaen" w:eastAsia="Times New Roman" w:hAnsi="Sylfaen" w:cs="Verdana"/>
          <w:color w:val="000000"/>
        </w:rPr>
        <w:t>.</w:t>
      </w:r>
    </w:p>
    <w:p w14:paraId="33BCE512" w14:textId="77777777" w:rsidR="004D6DA5" w:rsidRPr="00C35581" w:rsidRDefault="004D6DA5" w:rsidP="004D6DA5">
      <w:pPr>
        <w:spacing w:before="240" w:after="0" w:line="276" w:lineRule="auto"/>
        <w:jc w:val="both"/>
        <w:rPr>
          <w:rFonts w:ascii="Sylfaen" w:eastAsia="Calibri" w:hAnsi="Sylfaen" w:cs="Times New Roman"/>
        </w:rPr>
      </w:pPr>
      <w:r w:rsidRPr="00C35581">
        <w:rPr>
          <w:rFonts w:ascii="Sylfaen" w:eastAsia="Calibri" w:hAnsi="Sylfaen" w:cs="Times New Roman"/>
        </w:rPr>
        <w:t xml:space="preserve">საქართველოს სასჯელაღსრულებისა და პრობაციის მინისტრის 2016 წლის 26 ოქტომბრის N131 ბრძანებით დამტკიცდა საქართველოს სასჯელაღსრულებისა და პრობაციის სამინისტროს პენიტენციურ დაწესებულებებში შესაძლო წამების და სხვა სასტიკი, არაადამიანური ან დამამცირებელი მოპყრობის შედეგად ბრალდებულთა/მსჯავრდებულთა დაზიანების აღრიცხვის წესი, </w:t>
      </w:r>
      <w:r w:rsidRPr="00C35581">
        <w:rPr>
          <w:rFonts w:ascii="Sylfaen" w:hAnsi="Sylfaen" w:cs="Times New Roman"/>
        </w:rPr>
        <w:t>სტამბოლის პროტოკოლის მიხედვით.</w:t>
      </w:r>
      <w:r w:rsidRPr="00C35581">
        <w:rPr>
          <w:rFonts w:ascii="Sylfaen" w:eastAsia="Calibri" w:hAnsi="Sylfaen" w:cs="Times New Roman"/>
        </w:rPr>
        <w:t xml:space="preserve"> ბრძანება 2017 წლის 1 იანვარიდან ამოქმედდა, სამინისტრომ უზრუნველყო დაწესებულებათა შესაბამისი ტექნიკური აღჭურვა და სამედიცინო პერსონალის გადამზადება.</w:t>
      </w:r>
    </w:p>
    <w:p w14:paraId="70ACB249" w14:textId="77777777" w:rsidR="004D6DA5" w:rsidRPr="00C35581" w:rsidRDefault="004D6DA5" w:rsidP="004D6DA5">
      <w:pPr>
        <w:spacing w:before="240" w:after="0" w:line="276" w:lineRule="auto"/>
        <w:jc w:val="both"/>
        <w:rPr>
          <w:rFonts w:ascii="Sylfaen" w:eastAsia="Times New Roman" w:hAnsi="Sylfaen" w:cs="Sylfaen"/>
          <w:bCs/>
          <w:color w:val="000000"/>
        </w:rPr>
      </w:pPr>
      <w:r w:rsidRPr="00C35581">
        <w:rPr>
          <w:rFonts w:ascii="Sylfaen" w:eastAsia="Times New Roman" w:hAnsi="Sylfaen" w:cs="Sylfaen"/>
          <w:bCs/>
          <w:color w:val="000000"/>
        </w:rPr>
        <w:t xml:space="preserve">2016 წლის აგვისტოში დამტკიცა საქართველოს შინაგან საქმეთა სამინისტროს დროებითი მოთავსების იზოლატორების ახალი ტიპური დებულება და შინაგანაწესი. შინაგანაწესში დეტალურად არის გაწერილი თანამშრომელთა მიერ სავარაუდო არასათანადო მოპყრობის ნიშნების აღმოჩენის შემთხვევებში შეტყობინების განხორციელების ინსტრუქცია, რომლის თანახმადაც იმ იზოლატორში, სადაც ფუნქციონირებს სამედიცინო პუნქტი, შესაბამისი სამედიცინო შემოწმების შედეგების შესაბამისად, შეტყობინების თაობაზე გადაწყვეტილებას </w:t>
      </w:r>
      <w:r w:rsidRPr="00C35581">
        <w:rPr>
          <w:rFonts w:ascii="Sylfaen" w:eastAsia="Times New Roman" w:hAnsi="Sylfaen" w:cs="Sylfaen"/>
          <w:bCs/>
          <w:color w:val="000000"/>
        </w:rPr>
        <w:lastRenderedPageBreak/>
        <w:t>იღებს სამედიცინო მუშაკი. ხოლო იზოლატორებში, სადაც ადგილზე არ არის დასაქმებული სამედიცინო პერსონალი, საქართველოს პროკურატურისათვის შეტყობინების ვალდებულება შინაგანაწესის მიხედვით ეკისრება იზოლატორის უფროსს. შსს დროებითი მოთავსების უზრუნველყოფის დეპარტამენტში ფუნქციონირებს სისტემა, რომლის თანახმადაც შეუფერხებლად იგზავნება შეტყობინებები იზოლატორის ხელმძღვანელის მიერ, როგორც პროკურატურაში ასევე, შსს გენერალურ ინსპექციაში  (გენ. ინსპექციას ეგზავნება ინფორმირების/ზედამხედველობის მიზნით, რათა მსგავსი ფაქტები დროულად ეცნობოს პროკურატურას). ამასთანავე, 2016 წლის დეკემბერში დამტკიცდა საქართველოს შინაგან საქმეთა სამინისტროს დროებითი მოთავსების იზოლატორებში მოთავსებულ პირთა სამედიცინო მომსახურების ინსტრუქცია. აღნიშნული ბრძანების პროექტი ევროკავშირისა და ევროპის საბჭოს ერთობლივი პროგრამის ფარგლებში შემუშავებულ იქნა ექსპერტის მიერ.  სამედიცინო მომსახურების ინსტრუქციებთან ერთად დამტკიცდა იზოლატორში მოთავსებული პირების შემოწმების ფორმა, რომელიც შემუშავებულ იქნა სტამბოლის პროტოკოლის შესაბამისად.</w:t>
      </w:r>
    </w:p>
    <w:p w14:paraId="2C40970D" w14:textId="77777777" w:rsidR="004D6DA5" w:rsidRPr="00C35581" w:rsidRDefault="004D6DA5" w:rsidP="004D6DA5">
      <w:pPr>
        <w:spacing w:before="240" w:after="0" w:line="276" w:lineRule="auto"/>
        <w:jc w:val="both"/>
        <w:rPr>
          <w:rFonts w:ascii="Sylfaen" w:eastAsia="Times New Roman" w:hAnsi="Sylfaen" w:cs="Sylfaen"/>
          <w:bCs/>
          <w:color w:val="000000"/>
        </w:rPr>
      </w:pPr>
      <w:r w:rsidRPr="00C35581">
        <w:rPr>
          <w:rFonts w:ascii="Sylfaen" w:hAnsi="Sylfaen" w:cs="Sylfaen"/>
          <w:bCs/>
          <w:color w:val="000000"/>
        </w:rPr>
        <w:t>საქართველოს შინაგან საქმეთა მინისტრის 2018 წლის 26 თებერვლის N20 ბრძანებით ცვლილება შევიდა შინაგანაწესში და მკაფიოდ განისაზღვრა დაკავებული პირის სხეულზე არსებული დაზიანებების თაობაზე შეტყობინების გაგზავნის პროცედურა და კრიტერიუმები იმ იზოლატორებში, რომლებშიც არ ფუნქციონირებს სამედიცინო პუნქტი.</w:t>
      </w:r>
    </w:p>
    <w:p w14:paraId="44EFA35E" w14:textId="77777777" w:rsidR="004D6DA5" w:rsidRPr="00C35581" w:rsidRDefault="004D6DA5" w:rsidP="004D6DA5">
      <w:pPr>
        <w:spacing w:before="240" w:after="0" w:line="276" w:lineRule="auto"/>
        <w:jc w:val="both"/>
        <w:rPr>
          <w:rFonts w:ascii="Sylfaen" w:eastAsia="Calibri" w:hAnsi="Sylfaen" w:cs="Times New Roman"/>
        </w:rPr>
      </w:pPr>
      <w:r w:rsidRPr="00C35581">
        <w:rPr>
          <w:rFonts w:ascii="Sylfaen" w:eastAsia="Times New Roman" w:hAnsi="Sylfaen" w:cs="Sylfaen"/>
          <w:bCs/>
          <w:color w:val="000000"/>
        </w:rPr>
        <w:t xml:space="preserve"> </w:t>
      </w:r>
      <w:r w:rsidRPr="00C35581">
        <w:rPr>
          <w:rFonts w:ascii="Sylfaen" w:hAnsi="Sylfaen" w:cs="Times New Roman"/>
          <w:u w:val="single"/>
        </w:rPr>
        <w:t xml:space="preserve">საქმიანობა 5.1.2.5: </w:t>
      </w:r>
      <w:r w:rsidRPr="00C35581">
        <w:rPr>
          <w:rFonts w:ascii="Sylfaen" w:hAnsi="Sylfaen" w:cs="Sylfaen"/>
          <w:u w:val="single"/>
        </w:rPr>
        <w:t>სამედიცინო</w:t>
      </w:r>
      <w:r w:rsidRPr="00C35581">
        <w:rPr>
          <w:rFonts w:ascii="Sylfaen" w:hAnsi="Sylfaen" w:cs="Times New Roman"/>
          <w:u w:val="single"/>
        </w:rPr>
        <w:t xml:space="preserve"> </w:t>
      </w:r>
      <w:r w:rsidRPr="00C35581">
        <w:rPr>
          <w:rFonts w:ascii="Sylfaen" w:hAnsi="Sylfaen" w:cs="Sylfaen"/>
          <w:u w:val="single"/>
        </w:rPr>
        <w:t>პერსონალის</w:t>
      </w:r>
      <w:r w:rsidRPr="00C35581">
        <w:rPr>
          <w:rFonts w:ascii="Sylfaen" w:hAnsi="Sylfaen" w:cs="Times New Roman"/>
          <w:u w:val="single"/>
        </w:rPr>
        <w:t xml:space="preserve"> </w:t>
      </w:r>
      <w:r w:rsidRPr="00C35581">
        <w:rPr>
          <w:rFonts w:ascii="Sylfaen" w:hAnsi="Sylfaen" w:cs="Sylfaen"/>
          <w:u w:val="single"/>
        </w:rPr>
        <w:t>მომზადება</w:t>
      </w:r>
      <w:r w:rsidRPr="00C35581">
        <w:rPr>
          <w:rFonts w:ascii="Sylfaen" w:hAnsi="Sylfaen" w:cs="Times New Roman"/>
          <w:u w:val="single"/>
        </w:rPr>
        <w:t xml:space="preserve"> </w:t>
      </w:r>
      <w:r w:rsidRPr="00C35581">
        <w:rPr>
          <w:rFonts w:ascii="Sylfaen" w:hAnsi="Sylfaen" w:cs="Sylfaen"/>
          <w:u w:val="single"/>
        </w:rPr>
        <w:t>წამებისა</w:t>
      </w:r>
      <w:r w:rsidRPr="00C35581">
        <w:rPr>
          <w:rFonts w:ascii="Sylfaen" w:hAnsi="Sylfaen" w:cs="Times New Roman"/>
          <w:u w:val="single"/>
        </w:rPr>
        <w:t xml:space="preserve"> </w:t>
      </w:r>
      <w:r w:rsidRPr="00C35581">
        <w:rPr>
          <w:rFonts w:ascii="Sylfaen" w:hAnsi="Sylfaen" w:cs="Sylfaen"/>
          <w:u w:val="single"/>
        </w:rPr>
        <w:t>და</w:t>
      </w:r>
      <w:r w:rsidRPr="00C35581">
        <w:rPr>
          <w:rFonts w:ascii="Sylfaen" w:hAnsi="Sylfaen" w:cs="Times New Roman"/>
          <w:u w:val="single"/>
        </w:rPr>
        <w:t xml:space="preserve"> </w:t>
      </w:r>
      <w:r w:rsidRPr="00C35581">
        <w:rPr>
          <w:rFonts w:ascii="Sylfaen" w:hAnsi="Sylfaen" w:cs="Sylfaen"/>
          <w:u w:val="single"/>
        </w:rPr>
        <w:t>არასათანადო</w:t>
      </w:r>
      <w:r w:rsidRPr="00C35581">
        <w:rPr>
          <w:rFonts w:ascii="Sylfaen" w:hAnsi="Sylfaen" w:cs="Times New Roman"/>
          <w:u w:val="single"/>
        </w:rPr>
        <w:t xml:space="preserve"> </w:t>
      </w:r>
      <w:r w:rsidRPr="00C35581">
        <w:rPr>
          <w:rFonts w:ascii="Sylfaen" w:hAnsi="Sylfaen" w:cs="Sylfaen"/>
          <w:u w:val="single"/>
        </w:rPr>
        <w:t>მოპყრობის</w:t>
      </w:r>
      <w:r w:rsidRPr="00C35581">
        <w:rPr>
          <w:rFonts w:ascii="Sylfaen" w:hAnsi="Sylfaen" w:cs="Times New Roman"/>
          <w:u w:val="single"/>
        </w:rPr>
        <w:t xml:space="preserve">  </w:t>
      </w:r>
      <w:r w:rsidRPr="00C35581">
        <w:rPr>
          <w:rFonts w:ascii="Sylfaen" w:hAnsi="Sylfaen" w:cs="Sylfaen"/>
          <w:u w:val="single"/>
        </w:rPr>
        <w:t>დოკუმენტირებისა</w:t>
      </w:r>
      <w:r w:rsidRPr="00C35581">
        <w:rPr>
          <w:rFonts w:ascii="Sylfaen" w:hAnsi="Sylfaen" w:cs="Times New Roman"/>
          <w:u w:val="single"/>
        </w:rPr>
        <w:t xml:space="preserve"> </w:t>
      </w:r>
      <w:r w:rsidRPr="00C35581">
        <w:rPr>
          <w:rFonts w:ascii="Sylfaen" w:hAnsi="Sylfaen" w:cs="Sylfaen"/>
          <w:u w:val="single"/>
        </w:rPr>
        <w:t>და</w:t>
      </w:r>
      <w:r w:rsidRPr="00C35581">
        <w:rPr>
          <w:rFonts w:ascii="Sylfaen" w:hAnsi="Sylfaen" w:cs="Times New Roman"/>
          <w:u w:val="single"/>
        </w:rPr>
        <w:t xml:space="preserve"> </w:t>
      </w:r>
      <w:r w:rsidRPr="00C35581">
        <w:rPr>
          <w:rFonts w:ascii="Sylfaen" w:hAnsi="Sylfaen" w:cs="Sylfaen"/>
          <w:u w:val="single"/>
        </w:rPr>
        <w:t>პრევენციის</w:t>
      </w:r>
      <w:r w:rsidRPr="00C35581">
        <w:rPr>
          <w:rFonts w:ascii="Sylfaen" w:hAnsi="Sylfaen" w:cs="Times New Roman"/>
          <w:u w:val="single"/>
        </w:rPr>
        <w:t xml:space="preserve"> </w:t>
      </w:r>
      <w:r w:rsidRPr="00C35581">
        <w:rPr>
          <w:rFonts w:ascii="Sylfaen" w:hAnsi="Sylfaen" w:cs="Sylfaen"/>
          <w:u w:val="single"/>
        </w:rPr>
        <w:t>საკითხებში</w:t>
      </w:r>
    </w:p>
    <w:p w14:paraId="385B183A" w14:textId="77777777" w:rsidR="004D6DA5" w:rsidRPr="00C35581" w:rsidRDefault="004D6DA5" w:rsidP="004D6DA5">
      <w:pPr>
        <w:spacing w:line="276" w:lineRule="auto"/>
        <w:ind w:left="567"/>
        <w:jc w:val="both"/>
        <w:rPr>
          <w:rFonts w:ascii="Sylfaen" w:hAnsi="Sylfaen" w:cs="Arial"/>
          <w:i/>
          <w:color w:val="000000"/>
        </w:rPr>
      </w:pPr>
      <w:r w:rsidRPr="00C35581">
        <w:rPr>
          <w:rFonts w:ascii="Sylfaen" w:hAnsi="Sylfaen" w:cs="Sylfaen"/>
          <w:i/>
          <w:color w:val="000000"/>
        </w:rPr>
        <w:t>ინდიკატორი: წამების</w:t>
      </w:r>
      <w:r w:rsidRPr="00C35581">
        <w:rPr>
          <w:rFonts w:ascii="Sylfaen" w:hAnsi="Sylfaen" w:cs="Arial"/>
          <w:i/>
          <w:color w:val="000000"/>
        </w:rPr>
        <w:t xml:space="preserve"> </w:t>
      </w:r>
      <w:r w:rsidRPr="00C35581">
        <w:rPr>
          <w:rFonts w:ascii="Sylfaen" w:hAnsi="Sylfaen" w:cs="Sylfaen"/>
          <w:i/>
          <w:color w:val="000000"/>
        </w:rPr>
        <w:t>და</w:t>
      </w:r>
      <w:r w:rsidRPr="00C35581">
        <w:rPr>
          <w:rFonts w:ascii="Sylfaen" w:hAnsi="Sylfaen" w:cs="Arial"/>
          <w:i/>
          <w:color w:val="000000"/>
        </w:rPr>
        <w:t xml:space="preserve"> </w:t>
      </w:r>
      <w:r w:rsidRPr="00C35581">
        <w:rPr>
          <w:rFonts w:ascii="Sylfaen" w:hAnsi="Sylfaen" w:cs="Sylfaen"/>
          <w:i/>
          <w:color w:val="000000"/>
        </w:rPr>
        <w:t>არაადამიანური</w:t>
      </w:r>
      <w:r w:rsidRPr="00C35581">
        <w:rPr>
          <w:rFonts w:ascii="Sylfaen" w:hAnsi="Sylfaen" w:cs="Arial"/>
          <w:i/>
          <w:color w:val="000000"/>
        </w:rPr>
        <w:t xml:space="preserve"> </w:t>
      </w:r>
      <w:r w:rsidRPr="00C35581">
        <w:rPr>
          <w:rFonts w:ascii="Sylfaen" w:hAnsi="Sylfaen" w:cs="Sylfaen"/>
          <w:i/>
          <w:color w:val="000000"/>
        </w:rPr>
        <w:t>მოპყრობის</w:t>
      </w:r>
      <w:r w:rsidRPr="00C35581">
        <w:rPr>
          <w:rFonts w:ascii="Sylfaen" w:hAnsi="Sylfaen" w:cs="Arial"/>
          <w:i/>
          <w:color w:val="000000"/>
        </w:rPr>
        <w:t xml:space="preserve"> </w:t>
      </w:r>
      <w:r w:rsidRPr="00C35581">
        <w:rPr>
          <w:rFonts w:ascii="Sylfaen" w:hAnsi="Sylfaen" w:cs="Sylfaen"/>
          <w:i/>
          <w:color w:val="000000"/>
        </w:rPr>
        <w:t>შედეგად</w:t>
      </w:r>
      <w:r w:rsidRPr="00C35581">
        <w:rPr>
          <w:rFonts w:ascii="Sylfaen" w:hAnsi="Sylfaen" w:cs="Arial"/>
          <w:i/>
          <w:color w:val="000000"/>
        </w:rPr>
        <w:t xml:space="preserve"> </w:t>
      </w:r>
      <w:r w:rsidRPr="00C35581">
        <w:rPr>
          <w:rFonts w:ascii="Sylfaen" w:hAnsi="Sylfaen" w:cs="Sylfaen"/>
          <w:i/>
          <w:color w:val="000000"/>
        </w:rPr>
        <w:t>მიყენებული</w:t>
      </w:r>
      <w:r w:rsidRPr="00C35581">
        <w:rPr>
          <w:rFonts w:ascii="Sylfaen" w:hAnsi="Sylfaen" w:cs="Arial"/>
          <w:i/>
          <w:color w:val="000000"/>
        </w:rPr>
        <w:t xml:space="preserve"> </w:t>
      </w:r>
      <w:r w:rsidRPr="00C35581">
        <w:rPr>
          <w:rFonts w:ascii="Sylfaen" w:hAnsi="Sylfaen" w:cs="Sylfaen"/>
          <w:i/>
          <w:color w:val="000000"/>
        </w:rPr>
        <w:t>დაზიანებების</w:t>
      </w:r>
      <w:r w:rsidRPr="00C35581">
        <w:rPr>
          <w:rFonts w:ascii="Sylfaen" w:hAnsi="Sylfaen" w:cs="Arial"/>
          <w:i/>
          <w:color w:val="000000"/>
        </w:rPr>
        <w:t xml:space="preserve"> </w:t>
      </w:r>
      <w:r w:rsidRPr="00C35581">
        <w:rPr>
          <w:rFonts w:ascii="Sylfaen" w:hAnsi="Sylfaen" w:cs="Sylfaen"/>
          <w:i/>
          <w:color w:val="000000"/>
        </w:rPr>
        <w:t>დოკუმენტირება</w:t>
      </w:r>
      <w:r w:rsidRPr="00C35581">
        <w:rPr>
          <w:rFonts w:ascii="Sylfaen" w:hAnsi="Sylfaen" w:cs="Arial"/>
          <w:i/>
          <w:color w:val="000000"/>
        </w:rPr>
        <w:t xml:space="preserve"> </w:t>
      </w:r>
      <w:r w:rsidRPr="00C35581">
        <w:rPr>
          <w:rFonts w:ascii="Sylfaen" w:hAnsi="Sylfaen" w:cs="Sylfaen"/>
          <w:i/>
          <w:color w:val="000000"/>
        </w:rPr>
        <w:t>პერსონალს</w:t>
      </w:r>
      <w:r w:rsidRPr="00C35581">
        <w:rPr>
          <w:rFonts w:ascii="Sylfaen" w:hAnsi="Sylfaen" w:cs="Arial"/>
          <w:i/>
          <w:color w:val="000000"/>
        </w:rPr>
        <w:t xml:space="preserve"> </w:t>
      </w:r>
      <w:r w:rsidRPr="00C35581">
        <w:rPr>
          <w:rFonts w:ascii="Sylfaen" w:hAnsi="Sylfaen" w:cs="Sylfaen"/>
          <w:i/>
          <w:color w:val="000000"/>
        </w:rPr>
        <w:t>შეუძლია</w:t>
      </w:r>
      <w:r w:rsidRPr="00C35581">
        <w:rPr>
          <w:rFonts w:ascii="Sylfaen" w:hAnsi="Sylfaen" w:cs="Arial"/>
          <w:i/>
          <w:color w:val="000000"/>
        </w:rPr>
        <w:t xml:space="preserve"> </w:t>
      </w:r>
      <w:r w:rsidRPr="00C35581">
        <w:rPr>
          <w:rFonts w:ascii="Sylfaen" w:hAnsi="Sylfaen" w:cs="Sylfaen"/>
          <w:i/>
          <w:color w:val="000000"/>
        </w:rPr>
        <w:t>ყველა</w:t>
      </w:r>
      <w:r w:rsidRPr="00C35581">
        <w:rPr>
          <w:rFonts w:ascii="Sylfaen" w:hAnsi="Sylfaen" w:cs="Arial"/>
          <w:i/>
          <w:color w:val="000000"/>
        </w:rPr>
        <w:t xml:space="preserve"> </w:t>
      </w:r>
      <w:r w:rsidRPr="00C35581">
        <w:rPr>
          <w:rFonts w:ascii="Sylfaen" w:hAnsi="Sylfaen" w:cs="Sylfaen"/>
          <w:i/>
          <w:color w:val="000000"/>
        </w:rPr>
        <w:t>დაწესებულებაში</w:t>
      </w:r>
      <w:r w:rsidRPr="00C35581">
        <w:rPr>
          <w:rFonts w:ascii="Sylfaen" w:hAnsi="Sylfaen" w:cs="Arial"/>
          <w:i/>
          <w:color w:val="000000"/>
        </w:rPr>
        <w:t>.</w:t>
      </w:r>
    </w:p>
    <w:p w14:paraId="19BD4310" w14:textId="77777777" w:rsidR="004D6DA5" w:rsidRPr="00C35581" w:rsidRDefault="004D6DA5" w:rsidP="004D6DA5">
      <w:pPr>
        <w:spacing w:before="240" w:line="276" w:lineRule="auto"/>
        <w:jc w:val="both"/>
        <w:rPr>
          <w:rFonts w:ascii="Sylfaen" w:eastAsia="Calibri" w:hAnsi="Sylfaen" w:cs="Times New Roman"/>
          <w:b/>
        </w:rPr>
      </w:pPr>
      <w:r w:rsidRPr="00C35581">
        <w:rPr>
          <w:rFonts w:ascii="Sylfaen" w:eastAsia="Calibri" w:hAnsi="Sylfaen" w:cs="Times New Roman"/>
          <w:b/>
        </w:rPr>
        <w:t>სტატუსი: სრულად შესრულებული</w:t>
      </w:r>
    </w:p>
    <w:p w14:paraId="0CC27610" w14:textId="77777777" w:rsidR="004D6DA5" w:rsidRPr="00C35581" w:rsidRDefault="004D6DA5" w:rsidP="004D6DA5">
      <w:pPr>
        <w:spacing w:before="240" w:line="276" w:lineRule="auto"/>
        <w:jc w:val="both"/>
        <w:rPr>
          <w:rFonts w:ascii="Sylfaen" w:eastAsia="Calibri" w:hAnsi="Sylfaen" w:cs="Times New Roman"/>
        </w:rPr>
      </w:pPr>
      <w:r w:rsidRPr="00C35581">
        <w:rPr>
          <w:rFonts w:ascii="Sylfaen" w:eastAsia="Calibri" w:hAnsi="Sylfaen" w:cs="Times New Roman"/>
        </w:rPr>
        <w:t xml:space="preserve">2016 წელს, ევროპის საბჭოს ორგანიზებითა და დაფინანსებით, ადგილობრივი და საერთაშორისო ექსპერტების ჩართულობით, პენიტენციური სისტემის სამედიცინო პერსონალის სწავლებისათვის მომზადდა გრძელვადიანი სასწავლო პროგრამა, რომელშიც მნიშვნელოვანი ყურადღება ეთმობა წამებისა და არასათანადო მოპყრობის დოკუმენტირებისა და პრევენციის საკითხებს. </w:t>
      </w:r>
    </w:p>
    <w:p w14:paraId="1B37EE99" w14:textId="77777777" w:rsidR="004D6DA5" w:rsidRPr="00C35581" w:rsidRDefault="004D6DA5" w:rsidP="004D6DA5">
      <w:pPr>
        <w:spacing w:after="200" w:line="276" w:lineRule="auto"/>
        <w:jc w:val="both"/>
        <w:rPr>
          <w:rFonts w:ascii="Sylfaen" w:eastAsia="Times New Roman" w:hAnsi="Sylfaen" w:cs="Sylfaen"/>
          <w:bCs/>
          <w:color w:val="000000"/>
        </w:rPr>
      </w:pPr>
      <w:r w:rsidRPr="00C35581">
        <w:rPr>
          <w:rFonts w:ascii="Sylfaen" w:eastAsia="Times New Roman" w:hAnsi="Sylfaen" w:cs="Sylfaen"/>
          <w:bCs/>
          <w:color w:val="000000"/>
        </w:rPr>
        <w:t>ევროკავშირის და ევროპის საბჭოს ერთობლივი პროექტის „ადამიანის უფლებები ციხეებსა და დახურული ტიპის სხვა დაწესებულებებში“ ფარგლებში 2016 წლის დასაწყისში ტრეინინგი გაირა დროებითი მოთავსების იზოლატორებში მომუშავე სამედიცინო პერსონალმა (სულ გადამზადდა 26 სამედიცინო მუშაკი). ტრეინინგი ეხებოდა სტამბოლის პროტოკოლის მიხედვით დაზიანებების დოკუმენტირებას, დროებითი მოთავსების იზოლატორებში ჯანსაღი გარემოს შექმნასა და დაავადებათა პრევენციას.</w:t>
      </w:r>
    </w:p>
    <w:p w14:paraId="4BC9328E" w14:textId="77777777" w:rsidR="004D6DA5" w:rsidRPr="00C35581" w:rsidRDefault="004D6DA5" w:rsidP="004D6DA5">
      <w:pPr>
        <w:spacing w:after="200" w:line="276" w:lineRule="auto"/>
        <w:jc w:val="both"/>
        <w:rPr>
          <w:rFonts w:ascii="Sylfaen" w:eastAsia="Times New Roman" w:hAnsi="Sylfaen" w:cs="Sylfaen"/>
          <w:bCs/>
          <w:color w:val="000000"/>
        </w:rPr>
      </w:pPr>
      <w:r w:rsidRPr="00C35581">
        <w:rPr>
          <w:rFonts w:ascii="Sylfaen" w:eastAsia="Times New Roman" w:hAnsi="Sylfaen" w:cs="Sylfaen"/>
          <w:bCs/>
          <w:color w:val="000000"/>
        </w:rPr>
        <w:t>2017 წლის 4-6 თებერვალს სსიპ შსს აკადემიაში ევროკავშირის და ევროპის საბჭოს ერთობლივი პროგრამის ფარგლებში ტრენინგი ჩაუტარდა შსს დროებითი მოთავსების უზრუნველყოფის დეპარტამენტის სამედიცინო მომსახურების სამსახურის 31 მოსამსახურეს. ტრენინგი ეხებოდა სტამბოლის პროტოკოლის მიხედვით დაზიანებების დოკუმენტირებას და მათ ფოტოგრაფირებას.</w:t>
      </w:r>
    </w:p>
    <w:p w14:paraId="00A55CAA" w14:textId="77777777" w:rsidR="004D6DA5" w:rsidRPr="00C35581" w:rsidRDefault="004D6DA5" w:rsidP="004D6DA5">
      <w:pPr>
        <w:spacing w:before="240" w:after="45" w:line="276" w:lineRule="auto"/>
        <w:jc w:val="both"/>
        <w:rPr>
          <w:rFonts w:ascii="Sylfaen" w:eastAsia="Calibri" w:hAnsi="Sylfaen" w:cs="Times New Roman"/>
        </w:rPr>
      </w:pPr>
      <w:r w:rsidRPr="00C35581">
        <w:rPr>
          <w:rFonts w:ascii="Sylfaen" w:eastAsia="Calibri" w:hAnsi="Sylfaen" w:cs="Times New Roman"/>
        </w:rPr>
        <w:lastRenderedPageBreak/>
        <w:t>შემუშავებულია  პენიტენციური სისტემის სამედიცინო პერსონალის გადამზადების  გრძელვადიანი სასწავლო პროგრამა,  რომელიც, სხვა მნიშვნელოვან საკითხებთან ერთად, ითვალისწინებს  სამედიცინო პერსონალისათვის პატიმრებთან მოპყრობის, ჯანმრთელობის უფლების დაცვის, ადამიანის უფლებების დაცვის, წამებისა და სხვა არასათანადო მოპყრობის პრევენციის საკითხებზე ეროვნული კანონმდებლობისა და  საერთაშორისო სტანდარტების შესახებ უახლესი მიდგომების გაცნობასა და ცოდნის გაუმჯობესებას.</w:t>
      </w:r>
    </w:p>
    <w:p w14:paraId="62E08886" w14:textId="77777777" w:rsidR="004D6DA5" w:rsidRPr="00C35581" w:rsidRDefault="004D6DA5" w:rsidP="004D6DA5">
      <w:pPr>
        <w:spacing w:before="240" w:line="276" w:lineRule="auto"/>
        <w:jc w:val="both"/>
        <w:rPr>
          <w:rFonts w:ascii="Sylfaen" w:eastAsia="Calibri" w:hAnsi="Sylfaen" w:cs="Times New Roman"/>
        </w:rPr>
      </w:pPr>
      <w:r w:rsidRPr="00C35581">
        <w:rPr>
          <w:rFonts w:ascii="Sylfaen" w:eastAsia="Calibri" w:hAnsi="Sylfaen" w:cs="Times New Roman"/>
        </w:rPr>
        <w:t>შემუშავებულ იქნა სპეციალური პროგრამა - "შესაძლო წამების და სხვა სასტიკი, არაადამიანური ან დამამცირებელი მოპყრობის შედეგად ბრალდებულთა/მსჯავრდებულთა დაზიანების აღრიცხვა პენიტენციურ დაწესებულებებში"- რომლის ფარგლებშიც 2016-2017 წლებში მომზადება გაიარა 145-მა ექიმმა.</w:t>
      </w:r>
    </w:p>
    <w:p w14:paraId="5AE2614F" w14:textId="77777777" w:rsidR="004D6DA5" w:rsidRPr="00C35581" w:rsidRDefault="004D6DA5" w:rsidP="004D6DA5">
      <w:pPr>
        <w:shd w:val="clear" w:color="auto" w:fill="FFFFFF"/>
        <w:spacing w:before="240" w:after="240" w:line="276" w:lineRule="auto"/>
        <w:jc w:val="both"/>
        <w:rPr>
          <w:rFonts w:ascii="Sylfaen" w:eastAsia="Times New Roman" w:hAnsi="Sylfaen" w:cs="Sylfaen_PDF_Subset"/>
        </w:rPr>
      </w:pPr>
      <w:r w:rsidRPr="00C35581">
        <w:rPr>
          <w:rFonts w:ascii="Sylfaen" w:eastAsia="Times New Roman" w:hAnsi="Sylfaen" w:cs="Sylfaen"/>
          <w:color w:val="000000"/>
        </w:rPr>
        <w:t xml:space="preserve">ამოცანა 5.1.3: </w:t>
      </w:r>
      <w:r w:rsidRPr="00C35581">
        <w:rPr>
          <w:rFonts w:ascii="Sylfaen" w:eastAsia="Times New Roman" w:hAnsi="Sylfaen" w:cs="Sylfaen"/>
        </w:rPr>
        <w:t>დაკავებულ/პატიმრობაში მყოფ  თავისუფლებაშეზღუდულ/ თავისუფლებააღკვეთილ პირთათვის ადეკვატური საყოფაცხოვრებო, სანიტარული და სხვა პირობების შექმნა</w:t>
      </w:r>
    </w:p>
    <w:p w14:paraId="39BBF6D4" w14:textId="77777777" w:rsidR="004D6DA5" w:rsidRPr="00C35581" w:rsidRDefault="004D6DA5" w:rsidP="004D6DA5">
      <w:pPr>
        <w:autoSpaceDE w:val="0"/>
        <w:autoSpaceDN w:val="0"/>
        <w:adjustRightInd w:val="0"/>
        <w:spacing w:after="240" w:line="276" w:lineRule="auto"/>
        <w:ind w:left="567"/>
        <w:jc w:val="both"/>
        <w:rPr>
          <w:rFonts w:ascii="Sylfaen" w:hAnsi="Sylfaen" w:cs="Sylfaen_PDF_Subset"/>
          <w:u w:val="single"/>
        </w:rPr>
      </w:pPr>
      <w:r w:rsidRPr="00C35581">
        <w:rPr>
          <w:rFonts w:ascii="Sylfaen" w:hAnsi="Sylfaen" w:cs="Times New Roman"/>
          <w:u w:val="single"/>
        </w:rPr>
        <w:t>საქმიანობა 5.1.</w:t>
      </w:r>
      <w:r w:rsidRPr="00C35581">
        <w:rPr>
          <w:rFonts w:ascii="Sylfaen" w:hAnsi="Sylfaen" w:cs="Sylfaen"/>
          <w:u w:val="single"/>
        </w:rPr>
        <w:t>3.1:</w:t>
      </w:r>
      <w:r w:rsidRPr="00C35581">
        <w:rPr>
          <w:rFonts w:ascii="Sylfaen" w:hAnsi="Sylfaen" w:cs="Sylfaen_PDF_Subset"/>
          <w:u w:val="single"/>
        </w:rPr>
        <w:t xml:space="preserve"> </w:t>
      </w:r>
      <w:r w:rsidRPr="00C35581">
        <w:rPr>
          <w:rFonts w:ascii="Sylfaen" w:hAnsi="Sylfaen" w:cs="Sylfaen"/>
          <w:u w:val="single"/>
        </w:rPr>
        <w:t>სასჯელაღსრულების სამინისტროს დაწესებულებების, დროებითი მოთავსების იზოლატორების,  სანიტარული, ჰიგიენური, კვებითი და სხვა მატერიალური პირობების გაუმჯობესება</w:t>
      </w:r>
      <w:r w:rsidRPr="00C35581">
        <w:rPr>
          <w:rFonts w:ascii="Sylfaen" w:hAnsi="Sylfaen" w:cs="Sylfaen_PDF_Subset"/>
          <w:u w:val="single"/>
        </w:rPr>
        <w:t>.</w:t>
      </w:r>
    </w:p>
    <w:p w14:paraId="7AF908C4" w14:textId="77777777" w:rsidR="004D6DA5" w:rsidRPr="00C35581" w:rsidRDefault="004D6DA5" w:rsidP="004D6DA5">
      <w:pPr>
        <w:autoSpaceDE w:val="0"/>
        <w:autoSpaceDN w:val="0"/>
        <w:adjustRightInd w:val="0"/>
        <w:spacing w:after="240" w:line="276" w:lineRule="auto"/>
        <w:ind w:left="567"/>
        <w:jc w:val="both"/>
        <w:rPr>
          <w:rFonts w:ascii="Sylfaen" w:hAnsi="Sylfaen" w:cs="Sylfaen"/>
          <w:i/>
        </w:rPr>
      </w:pPr>
      <w:r w:rsidRPr="00C35581">
        <w:rPr>
          <w:rFonts w:ascii="Sylfaen" w:hAnsi="Sylfaen" w:cs="Sylfaen"/>
          <w:i/>
        </w:rPr>
        <w:t>ინდიკატორი: გაუმჯობესებულია მატერიალური პირობები და ინფრასტრუქტურა; ეროვნულ</w:t>
      </w:r>
      <w:r w:rsidRPr="00C35581">
        <w:rPr>
          <w:rFonts w:ascii="Sylfaen" w:hAnsi="Sylfaen" w:cs="Sylfaen_PDF_Subset"/>
          <w:i/>
        </w:rPr>
        <w:t xml:space="preserve"> </w:t>
      </w:r>
      <w:r w:rsidRPr="00C35581">
        <w:rPr>
          <w:rFonts w:ascii="Sylfaen" w:hAnsi="Sylfaen" w:cs="Sylfaen"/>
          <w:i/>
        </w:rPr>
        <w:t>და საერთაშორისო</w:t>
      </w:r>
      <w:r w:rsidRPr="00C35581">
        <w:rPr>
          <w:rFonts w:ascii="Sylfaen" w:hAnsi="Sylfaen" w:cs="Sylfaen_PDF_Subset"/>
          <w:i/>
        </w:rPr>
        <w:t xml:space="preserve"> </w:t>
      </w:r>
      <w:r w:rsidRPr="00C35581">
        <w:rPr>
          <w:rFonts w:ascii="Sylfaen" w:hAnsi="Sylfaen" w:cs="Sylfaen"/>
          <w:i/>
        </w:rPr>
        <w:t>დონეზე მოქმედი</w:t>
      </w:r>
      <w:r w:rsidRPr="00C35581">
        <w:rPr>
          <w:rFonts w:ascii="Sylfaen" w:hAnsi="Sylfaen" w:cs="Sylfaen_PDF_Subset"/>
          <w:i/>
        </w:rPr>
        <w:t xml:space="preserve"> </w:t>
      </w:r>
      <w:r w:rsidRPr="00C35581">
        <w:rPr>
          <w:rFonts w:ascii="Sylfaen" w:hAnsi="Sylfaen" w:cs="Sylfaen"/>
          <w:i/>
        </w:rPr>
        <w:t>მონიტორინგის მექანიზმების</w:t>
      </w:r>
      <w:r w:rsidRPr="00C35581">
        <w:rPr>
          <w:rFonts w:ascii="Sylfaen" w:hAnsi="Sylfaen" w:cs="Sylfaen_PDF_Subset"/>
          <w:i/>
        </w:rPr>
        <w:t xml:space="preserve"> </w:t>
      </w:r>
      <w:r w:rsidRPr="00C35581">
        <w:rPr>
          <w:rFonts w:ascii="Sylfaen" w:hAnsi="Sylfaen" w:cs="Sylfaen"/>
          <w:i/>
        </w:rPr>
        <w:t>შეფასებები</w:t>
      </w:r>
      <w:r w:rsidRPr="00C35581">
        <w:rPr>
          <w:rFonts w:ascii="Sylfaen" w:hAnsi="Sylfaen" w:cs="Sylfaen_PDF_Subset"/>
          <w:i/>
        </w:rPr>
        <w:t xml:space="preserve"> </w:t>
      </w:r>
      <w:r w:rsidRPr="00C35581">
        <w:rPr>
          <w:rFonts w:ascii="Sylfaen" w:hAnsi="Sylfaen" w:cs="Sylfaen"/>
          <w:i/>
        </w:rPr>
        <w:t>და რეკომენდაციები; რეაბილიტაციას დაქვემდებარებული დაწესებულებების ინფრასტრუქტურის თანაფარდობა ქვეყანაში არსებული დაწესებულებების საერთო რაოდენობასთან.</w:t>
      </w:r>
    </w:p>
    <w:p w14:paraId="3ED23AAB" w14:textId="77777777" w:rsidR="004D6DA5" w:rsidRPr="00C35581" w:rsidRDefault="004D6DA5" w:rsidP="004D6DA5">
      <w:pPr>
        <w:spacing w:after="200" w:line="276" w:lineRule="auto"/>
        <w:jc w:val="both"/>
        <w:rPr>
          <w:rFonts w:ascii="Sylfaen" w:eastAsia="Times New Roman" w:hAnsi="Sylfaen" w:cs="Sylfaen"/>
          <w:b/>
          <w:bCs/>
          <w:color w:val="000000"/>
        </w:rPr>
      </w:pPr>
      <w:r w:rsidRPr="00C35581">
        <w:rPr>
          <w:rFonts w:ascii="Sylfaen" w:eastAsia="Times New Roman" w:hAnsi="Sylfaen" w:cs="Sylfaen"/>
          <w:b/>
          <w:bCs/>
          <w:color w:val="000000"/>
        </w:rPr>
        <w:t>სტატუსი: უმეტესად შესრულებული</w:t>
      </w:r>
    </w:p>
    <w:p w14:paraId="22218884" w14:textId="77777777" w:rsidR="004D6DA5" w:rsidRPr="00C35581" w:rsidRDefault="004D6DA5" w:rsidP="004D6DA5">
      <w:pPr>
        <w:spacing w:after="200" w:line="276" w:lineRule="auto"/>
        <w:jc w:val="both"/>
        <w:rPr>
          <w:rFonts w:ascii="Sylfaen" w:eastAsia="Times New Roman" w:hAnsi="Sylfaen" w:cs="Sylfaen"/>
          <w:bCs/>
          <w:color w:val="000000"/>
        </w:rPr>
      </w:pPr>
      <w:r w:rsidRPr="00C35581">
        <w:rPr>
          <w:rFonts w:ascii="Sylfaen" w:eastAsia="Times New Roman" w:hAnsi="Sylfaen" w:cs="Sylfaen"/>
          <w:bCs/>
          <w:color w:val="000000"/>
        </w:rPr>
        <w:t>აღნიშნული მიმართულებით 2017 წლის განმავლობაში ქვეყნის მასშტაბით სარემონტო სამუშაოები ჩაუტარდა შსს დროებითი მოთავსების უზრუნველყოფის დეპარტამენტის ბათუმის, გორის, საგარეჯოს, მარნეულის, სიღნაღის, ხაშურის, დუშეთისა და ჭიათურის დროებითი მოთავსების იზოლატორებს. აგრეთვე, ქვეყნის მასშტაბით 10 (ათი) დროებითი მოთავსების იზოლატორში დამონტაჟდა ახალი სავენტილაციო სისტემა.</w:t>
      </w:r>
    </w:p>
    <w:p w14:paraId="7B7EF3FC" w14:textId="77777777" w:rsidR="004D6DA5" w:rsidRPr="00C35581" w:rsidRDefault="004D6DA5" w:rsidP="004D6DA5">
      <w:pPr>
        <w:spacing w:after="200" w:line="276" w:lineRule="auto"/>
        <w:jc w:val="both"/>
        <w:rPr>
          <w:rFonts w:ascii="Sylfaen" w:eastAsia="Times New Roman" w:hAnsi="Sylfaen" w:cs="Sylfaen"/>
          <w:bCs/>
          <w:color w:val="000000"/>
        </w:rPr>
      </w:pPr>
      <w:r w:rsidRPr="00C35581">
        <w:rPr>
          <w:rFonts w:ascii="Sylfaen" w:eastAsia="Times New Roman" w:hAnsi="Sylfaen" w:cs="Sylfaen"/>
          <w:bCs/>
          <w:color w:val="000000"/>
        </w:rPr>
        <w:t>დროებითი მოთავსების იზოლატორებში შესახლებულ პირთათვის საერთაშორისო სტანდარტების შესაბამისად, საცხოვრებელი, სანიტარული, ჰიგიენური, კვებითი და  სხვა  მატერიალური პირობები გათვალისწინებულია  დროებითი მოთავსების იზოლატორების დებულებით. იზოლატორების საქმიანობის გაუმჯობესების მიზნით 2016 წლის 1 იანვრიდან შეიქმნა დროებითი მოთავსების უზრუნველყოფის დეპარტამენტის ადმინისტრაციული მხარდაჭერის სამსახური, რომელიც ახორციელებს იზოლატორების საჭირო ინვენტარით და ნივთებით მომარაგებას, ხოლო  თავად იზოლატორებში შესაბამისი პირობების დაცვაზე  რეგულარულ მონიტორინგს, მონიტორინგის სამსახური ახორციელებს.</w:t>
      </w:r>
    </w:p>
    <w:p w14:paraId="5063080D" w14:textId="77777777" w:rsidR="004D6DA5" w:rsidRPr="00C35581" w:rsidRDefault="004D6DA5" w:rsidP="004D6DA5">
      <w:pPr>
        <w:spacing w:after="200" w:line="276" w:lineRule="auto"/>
        <w:jc w:val="both"/>
        <w:rPr>
          <w:rFonts w:ascii="Sylfaen" w:eastAsia="Times New Roman" w:hAnsi="Sylfaen" w:cs="Sylfaen"/>
          <w:bCs/>
          <w:color w:val="000000"/>
        </w:rPr>
      </w:pPr>
      <w:r w:rsidRPr="00C35581">
        <w:rPr>
          <w:rFonts w:ascii="Sylfaen" w:eastAsia="Times New Roman" w:hAnsi="Sylfaen" w:cs="Sylfaen"/>
          <w:bCs/>
          <w:color w:val="000000"/>
        </w:rPr>
        <w:t xml:space="preserve">2016 წლის მარტიდან დაწყებული, ქვეყნის მასშტაბით, სხვადასხვა იზოლატორებში ეტაპობრივად დაიწყო ახალი ვენტილაციის სისტემების მონტაჟი, ხოლო საჭიროების </w:t>
      </w:r>
      <w:r w:rsidRPr="00C35581">
        <w:rPr>
          <w:rFonts w:ascii="Sylfaen" w:eastAsia="Times New Roman" w:hAnsi="Sylfaen" w:cs="Sylfaen"/>
          <w:bCs/>
          <w:color w:val="000000"/>
        </w:rPr>
        <w:lastRenderedPageBreak/>
        <w:t xml:space="preserve">შესაბამისად  განხორციელდა ძველი სისტემების განახლებაც. იზოლატორებში, ასევე ჩატარდა გათბობის სისტემების განახლებაც. </w:t>
      </w:r>
    </w:p>
    <w:p w14:paraId="0238BE28" w14:textId="77777777" w:rsidR="004D6DA5" w:rsidRPr="00C35581" w:rsidRDefault="004D6DA5" w:rsidP="004D6DA5">
      <w:pPr>
        <w:spacing w:after="200" w:line="276" w:lineRule="auto"/>
        <w:jc w:val="both"/>
        <w:rPr>
          <w:rFonts w:ascii="Sylfaen" w:eastAsia="Times New Roman" w:hAnsi="Sylfaen" w:cs="Sylfaen"/>
          <w:bCs/>
          <w:color w:val="000000"/>
        </w:rPr>
      </w:pPr>
      <w:r w:rsidRPr="00C35581">
        <w:rPr>
          <w:rFonts w:ascii="Sylfaen" w:eastAsia="Times New Roman" w:hAnsi="Sylfaen" w:cs="Sylfaen"/>
          <w:bCs/>
          <w:color w:val="000000"/>
        </w:rPr>
        <w:t>დროებითი მოთავსების იზოლატორებში შესახლებულ პირთა პირობების გაუმჯობესების მიზნით მუდმივად მიმდინარეობს სხვადასხვა სამუშაო. ამ მიმართულებით 2015-2016 წლებში შემდეგი ცვლილებები განხორციელდა:</w:t>
      </w:r>
    </w:p>
    <w:p w14:paraId="55E3B96E" w14:textId="77777777" w:rsidR="004D6DA5" w:rsidRPr="00C35581" w:rsidRDefault="004D6DA5" w:rsidP="004D6DA5">
      <w:pPr>
        <w:numPr>
          <w:ilvl w:val="0"/>
          <w:numId w:val="20"/>
        </w:numPr>
        <w:spacing w:after="200" w:line="276" w:lineRule="auto"/>
        <w:contextualSpacing/>
        <w:jc w:val="both"/>
        <w:rPr>
          <w:rFonts w:ascii="Sylfaen" w:eastAsia="Times New Roman" w:hAnsi="Sylfaen" w:cs="Sylfaen"/>
          <w:bCs/>
          <w:color w:val="000000"/>
        </w:rPr>
      </w:pPr>
      <w:r w:rsidRPr="00C35581">
        <w:rPr>
          <w:rFonts w:ascii="Sylfaen" w:eastAsia="Times New Roman" w:hAnsi="Sylfaen" w:cs="Sylfaen"/>
          <w:bCs/>
          <w:color w:val="000000"/>
        </w:rPr>
        <w:t>ევროკავშირის გრანტის ფარგლებში ქვეყნის მასშტაბით ყველა იზოლატორში დასრულდა  საწოლების გადაკეთება, ასევე მაგიდა-სკამებისა და უსაფრთხო განათების  დამონტაჟება.</w:t>
      </w:r>
    </w:p>
    <w:p w14:paraId="1C4D93F2" w14:textId="77777777" w:rsidR="004D6DA5" w:rsidRPr="00C35581" w:rsidRDefault="004D6DA5" w:rsidP="004D6DA5">
      <w:pPr>
        <w:numPr>
          <w:ilvl w:val="0"/>
          <w:numId w:val="20"/>
        </w:numPr>
        <w:spacing w:after="200" w:line="276" w:lineRule="auto"/>
        <w:contextualSpacing/>
        <w:jc w:val="both"/>
        <w:rPr>
          <w:rFonts w:ascii="Sylfaen" w:eastAsia="Times New Roman" w:hAnsi="Sylfaen" w:cs="Sylfaen"/>
          <w:bCs/>
          <w:color w:val="000000"/>
        </w:rPr>
      </w:pPr>
      <w:r w:rsidRPr="00C35581">
        <w:rPr>
          <w:rFonts w:ascii="Sylfaen" w:eastAsia="Times New Roman" w:hAnsi="Sylfaen" w:cs="Sylfaen"/>
          <w:bCs/>
          <w:color w:val="000000"/>
        </w:rPr>
        <w:t>იზოლატორში ყველა მოთავსებული პირი უზრუნველყოფილია პირადი ჰიგიენის საშუალებებით, საკითხი მასალებით, მათ დღეში სამჯერ მიეწოდებათ ცხელი საკვები.</w:t>
      </w:r>
    </w:p>
    <w:p w14:paraId="6731735E" w14:textId="77777777" w:rsidR="004D6DA5" w:rsidRPr="00C35581" w:rsidRDefault="004D6DA5" w:rsidP="004D6DA5">
      <w:pPr>
        <w:numPr>
          <w:ilvl w:val="0"/>
          <w:numId w:val="20"/>
        </w:numPr>
        <w:spacing w:after="200" w:line="276" w:lineRule="auto"/>
        <w:contextualSpacing/>
        <w:jc w:val="both"/>
        <w:rPr>
          <w:rFonts w:ascii="Sylfaen" w:eastAsia="Times New Roman" w:hAnsi="Sylfaen" w:cs="Sylfaen"/>
          <w:bCs/>
          <w:color w:val="000000"/>
        </w:rPr>
      </w:pPr>
      <w:r w:rsidRPr="00C35581">
        <w:rPr>
          <w:rFonts w:ascii="Sylfaen" w:eastAsia="Times New Roman" w:hAnsi="Sylfaen" w:cs="Sylfaen"/>
          <w:bCs/>
          <w:color w:val="000000"/>
        </w:rPr>
        <w:t xml:space="preserve">დასრულდა სარემონტო სამუშაოები  მცხეთის, თეთრიწყაროს და გორის დროებითი მოთავსების იზოლატორებში. </w:t>
      </w:r>
    </w:p>
    <w:p w14:paraId="6F23CFC9" w14:textId="77777777" w:rsidR="004D6DA5" w:rsidRPr="00C35581" w:rsidRDefault="004D6DA5" w:rsidP="004D6DA5">
      <w:pPr>
        <w:numPr>
          <w:ilvl w:val="0"/>
          <w:numId w:val="20"/>
        </w:numPr>
        <w:spacing w:after="200" w:line="276" w:lineRule="auto"/>
        <w:contextualSpacing/>
        <w:jc w:val="both"/>
        <w:rPr>
          <w:rFonts w:ascii="Sylfaen" w:eastAsia="Times New Roman" w:hAnsi="Sylfaen" w:cs="Sylfaen"/>
          <w:bCs/>
          <w:color w:val="000000"/>
        </w:rPr>
      </w:pPr>
      <w:r w:rsidRPr="00C35581">
        <w:rPr>
          <w:rFonts w:ascii="Sylfaen" w:eastAsia="Times New Roman" w:hAnsi="Sylfaen" w:cs="Sylfaen"/>
          <w:bCs/>
          <w:color w:val="000000"/>
        </w:rPr>
        <w:t>სრულად განახლდა საგარეჯოს და ამბროლაურის დროებითი მოთავსების იზოლატორებში.</w:t>
      </w:r>
    </w:p>
    <w:p w14:paraId="4BE74EC6" w14:textId="77777777" w:rsidR="004D6DA5" w:rsidRPr="00C35581" w:rsidRDefault="004D6DA5" w:rsidP="004D6DA5">
      <w:pPr>
        <w:numPr>
          <w:ilvl w:val="0"/>
          <w:numId w:val="20"/>
        </w:numPr>
        <w:spacing w:after="200" w:line="276" w:lineRule="auto"/>
        <w:contextualSpacing/>
        <w:jc w:val="both"/>
        <w:rPr>
          <w:rFonts w:ascii="Sylfaen" w:eastAsia="Times New Roman" w:hAnsi="Sylfaen" w:cs="Sylfaen"/>
          <w:bCs/>
          <w:color w:val="000000"/>
        </w:rPr>
      </w:pPr>
      <w:r w:rsidRPr="00C35581">
        <w:rPr>
          <w:rFonts w:ascii="Sylfaen" w:eastAsia="Times New Roman" w:hAnsi="Sylfaen" w:cs="Sylfaen"/>
          <w:bCs/>
          <w:color w:val="000000"/>
        </w:rPr>
        <w:t>სამუშაოები ჩატარდა ქ. თბილისის N1 დროებითი მოთავსების იზოლატორში, რა დროსაც მოხდა იზოლატორის შშმ პირებისათვის ადაპტირება.</w:t>
      </w:r>
    </w:p>
    <w:p w14:paraId="03C5EC68" w14:textId="77777777" w:rsidR="004D6DA5" w:rsidRPr="00C35581" w:rsidRDefault="004D6DA5" w:rsidP="004D6DA5">
      <w:pPr>
        <w:numPr>
          <w:ilvl w:val="0"/>
          <w:numId w:val="20"/>
        </w:numPr>
        <w:spacing w:after="200" w:line="276" w:lineRule="auto"/>
        <w:jc w:val="both"/>
        <w:rPr>
          <w:rFonts w:ascii="Sylfaen" w:eastAsia="Times New Roman" w:hAnsi="Sylfaen" w:cs="Sylfaen"/>
          <w:bCs/>
          <w:color w:val="000000"/>
        </w:rPr>
      </w:pPr>
      <w:r w:rsidRPr="00C35581">
        <w:rPr>
          <w:rFonts w:ascii="Sylfaen" w:eastAsia="Times New Roman" w:hAnsi="Sylfaen" w:cs="Sylfaen"/>
          <w:bCs/>
          <w:color w:val="000000"/>
        </w:rPr>
        <w:t xml:space="preserve">კაპიტალური სარემონტო სამუშაოები ჩაუტარდა შსს დროებითი მოთავსების უზრუნველყოფის დეპარტამენტის სამ იზოლატორს, კერძოდ ყვარლის, იმერეთის, რაჭა-ლეჩხუმისა და ქვემო სვანეთის, ასევე ქვემო ქართლის რეგიონალური დროებითი მოთავსების იზოლატორებს. </w:t>
      </w:r>
    </w:p>
    <w:p w14:paraId="5B0B0987" w14:textId="77777777" w:rsidR="004D6DA5" w:rsidRPr="00C35581" w:rsidRDefault="004D6DA5" w:rsidP="004D6DA5">
      <w:pPr>
        <w:spacing w:before="240" w:after="200" w:line="276" w:lineRule="auto"/>
        <w:jc w:val="both"/>
        <w:rPr>
          <w:rFonts w:ascii="Sylfaen" w:eastAsia="Times New Roman" w:hAnsi="Sylfaen" w:cs="Sylfaen"/>
          <w:bCs/>
          <w:color w:val="000000"/>
        </w:rPr>
      </w:pPr>
      <w:r w:rsidRPr="00C35581">
        <w:rPr>
          <w:rFonts w:ascii="Sylfaen" w:eastAsia="Times New Roman" w:hAnsi="Sylfaen" w:cs="Sylfaen"/>
          <w:bCs/>
          <w:color w:val="000000"/>
        </w:rPr>
        <w:t>მიგრაციის დეპარტამენტის დროებითი განთავსების ცენტრში კანონიერი საფუძვლის გარეშე მყოფ პირთა საცხოვრებელი, სანიტარული, ჰიგიენური, კვებითი და სხვა მატერიალური პირობების უზრუნველყოფა რეგულირდება შესაბამისი სამართლებრივი აქტებით და ხორციელდება დადგენილი სტანდარტების გათვალისწინებით. ამასთან, ზემოხსენებული აქტებით გაწერილი რეგულაციების ეფექტიანი იმპლემენტაციის მიზნით არსებობს შიდა მონიტორინგის მექანიზმი. აღნიშნული მიზნის უზრუნველსაყოფად  დეპარტამენტის სამართლებრივი უზრუნველყოფის სამმართველოს უცხოელთა უფლებების დაცვისა და მონიტორინგის განყოფილების მიერ 2016 წლის სექტემბრის თვეში მომზადებულ იქნა დეტალური ანგარიში ცენტრში არსებულ სანიტარულ-ჰიგიენურ ნორმებთან დაკავშირებით, რომელიც მოიცავდა შსს მიგრაციის დეპარტამენტის დროებითი განთავსების ცენტრში არსებული ინფრასტრუქტურის, დეპარტამენტის სამედიცინო ოთახის, უცხოელთა კვების ობიექტის, უცხოელების პირადი ჰიგიენის საშუალებებით უზრუნველყოფის და ადამიანის უფლებების დაცვის სხვა სტანდარტების შემოწმებას.</w:t>
      </w:r>
    </w:p>
    <w:p w14:paraId="51795F47" w14:textId="77777777" w:rsidR="004D6DA5" w:rsidRPr="00C35581" w:rsidRDefault="004D6DA5" w:rsidP="004D6DA5">
      <w:pPr>
        <w:autoSpaceDE w:val="0"/>
        <w:autoSpaceDN w:val="0"/>
        <w:adjustRightInd w:val="0"/>
        <w:spacing w:after="240" w:line="276" w:lineRule="auto"/>
        <w:contextualSpacing/>
        <w:jc w:val="both"/>
        <w:rPr>
          <w:rFonts w:ascii="Sylfaen" w:hAnsi="Sylfaen" w:cs="Sylfaen"/>
        </w:rPr>
      </w:pPr>
      <w:r w:rsidRPr="00C35581">
        <w:rPr>
          <w:rFonts w:ascii="Sylfaen" w:hAnsi="Sylfaen" w:cs="Sylfaen"/>
        </w:rPr>
        <w:t>ამოცანა 5.1.4: თავისუფლებააღკვეთილ</w:t>
      </w:r>
      <w:r w:rsidRPr="00C35581">
        <w:rPr>
          <w:rFonts w:ascii="Sylfaen" w:hAnsi="Sylfaen" w:cs="Sylfaen_PDF_Subset"/>
        </w:rPr>
        <w:t xml:space="preserve"> </w:t>
      </w:r>
      <w:r w:rsidRPr="00C35581">
        <w:rPr>
          <w:rFonts w:ascii="Sylfaen" w:hAnsi="Sylfaen" w:cs="Sylfaen"/>
        </w:rPr>
        <w:t>და</w:t>
      </w:r>
      <w:r w:rsidRPr="00C35581">
        <w:rPr>
          <w:rFonts w:ascii="Sylfaen" w:hAnsi="Sylfaen" w:cs="Sylfaen_PDF_Subset"/>
        </w:rPr>
        <w:t xml:space="preserve"> </w:t>
      </w:r>
      <w:r w:rsidRPr="00C35581">
        <w:rPr>
          <w:rFonts w:ascii="Sylfaen" w:hAnsi="Sylfaen" w:cs="Sylfaen"/>
        </w:rPr>
        <w:t>ფსიქიატრიულ</w:t>
      </w:r>
      <w:r w:rsidRPr="00C35581">
        <w:rPr>
          <w:rFonts w:ascii="Sylfaen" w:hAnsi="Sylfaen" w:cs="Sylfaen_PDF_Subset"/>
        </w:rPr>
        <w:t xml:space="preserve"> </w:t>
      </w:r>
      <w:r w:rsidRPr="00C35581">
        <w:rPr>
          <w:rFonts w:ascii="Sylfaen" w:hAnsi="Sylfaen" w:cs="Sylfaen"/>
        </w:rPr>
        <w:t>დაწესებულებებში</w:t>
      </w:r>
      <w:r w:rsidRPr="00C35581">
        <w:rPr>
          <w:rFonts w:ascii="Sylfaen" w:hAnsi="Sylfaen" w:cs="Sylfaen_PDF_Subset"/>
        </w:rPr>
        <w:t xml:space="preserve"> </w:t>
      </w:r>
      <w:r w:rsidRPr="00C35581">
        <w:rPr>
          <w:rFonts w:ascii="Sylfaen" w:hAnsi="Sylfaen" w:cs="Sylfaen"/>
        </w:rPr>
        <w:t>მყოფ</w:t>
      </w:r>
      <w:r w:rsidRPr="00C35581">
        <w:rPr>
          <w:rFonts w:ascii="Sylfaen" w:hAnsi="Sylfaen" w:cs="Sylfaen_PDF_Subset"/>
        </w:rPr>
        <w:t xml:space="preserve"> </w:t>
      </w:r>
      <w:r w:rsidRPr="00C35581">
        <w:rPr>
          <w:rFonts w:ascii="Sylfaen" w:hAnsi="Sylfaen" w:cs="Sylfaen"/>
        </w:rPr>
        <w:t>პირთა</w:t>
      </w:r>
      <w:r w:rsidRPr="00C35581">
        <w:rPr>
          <w:rFonts w:ascii="Sylfaen" w:hAnsi="Sylfaen" w:cs="Sylfaen_PDF_Subset"/>
        </w:rPr>
        <w:t xml:space="preserve"> </w:t>
      </w:r>
      <w:r w:rsidRPr="00C35581">
        <w:rPr>
          <w:rFonts w:ascii="Sylfaen" w:hAnsi="Sylfaen" w:cs="Sylfaen"/>
        </w:rPr>
        <w:t>ჯანმრთელობის</w:t>
      </w:r>
      <w:r w:rsidRPr="00C35581">
        <w:rPr>
          <w:rFonts w:ascii="Sylfaen" w:hAnsi="Sylfaen" w:cs="Sylfaen_PDF_Subset"/>
        </w:rPr>
        <w:t xml:space="preserve"> </w:t>
      </w:r>
      <w:r w:rsidRPr="00C35581">
        <w:rPr>
          <w:rFonts w:ascii="Sylfaen" w:hAnsi="Sylfaen" w:cs="Sylfaen"/>
        </w:rPr>
        <w:t>დაცვის</w:t>
      </w:r>
      <w:r w:rsidRPr="00C35581">
        <w:rPr>
          <w:rFonts w:ascii="Sylfaen" w:hAnsi="Sylfaen" w:cs="Sylfaen_PDF_Subset"/>
        </w:rPr>
        <w:t xml:space="preserve">, </w:t>
      </w:r>
      <w:r w:rsidRPr="00C35581">
        <w:rPr>
          <w:rFonts w:ascii="Sylfaen" w:hAnsi="Sylfaen" w:cs="Sylfaen"/>
        </w:rPr>
        <w:t>მკურნალობისა</w:t>
      </w:r>
      <w:r w:rsidRPr="00C35581">
        <w:rPr>
          <w:rFonts w:ascii="Sylfaen" w:hAnsi="Sylfaen" w:cs="Sylfaen_PDF_Subset"/>
        </w:rPr>
        <w:t xml:space="preserve"> </w:t>
      </w:r>
      <w:r w:rsidRPr="00C35581">
        <w:rPr>
          <w:rFonts w:ascii="Sylfaen" w:hAnsi="Sylfaen" w:cs="Sylfaen"/>
        </w:rPr>
        <w:t>და</w:t>
      </w:r>
      <w:r w:rsidRPr="00C35581">
        <w:rPr>
          <w:rFonts w:ascii="Sylfaen" w:hAnsi="Sylfaen" w:cs="Sylfaen_PDF_Subset"/>
        </w:rPr>
        <w:t xml:space="preserve"> </w:t>
      </w:r>
      <w:r w:rsidRPr="00C35581">
        <w:rPr>
          <w:rFonts w:ascii="Sylfaen" w:hAnsi="Sylfaen" w:cs="Sylfaen"/>
        </w:rPr>
        <w:t>რეაბილიტაციის</w:t>
      </w:r>
      <w:r w:rsidRPr="00C35581">
        <w:rPr>
          <w:rFonts w:ascii="Sylfaen" w:hAnsi="Sylfaen" w:cs="Sylfaen_PDF_Subset"/>
        </w:rPr>
        <w:t xml:space="preserve"> </w:t>
      </w:r>
      <w:r w:rsidRPr="00C35581">
        <w:rPr>
          <w:rFonts w:ascii="Sylfaen" w:hAnsi="Sylfaen" w:cs="Sylfaen"/>
        </w:rPr>
        <w:t>უზრუნველყოფა</w:t>
      </w:r>
    </w:p>
    <w:p w14:paraId="3848FB76" w14:textId="77777777" w:rsidR="004D6DA5" w:rsidRPr="00C35581" w:rsidRDefault="004D6DA5" w:rsidP="004D6DA5">
      <w:pPr>
        <w:spacing w:before="240" w:after="100" w:afterAutospacing="1" w:line="276" w:lineRule="auto"/>
        <w:ind w:left="567"/>
        <w:jc w:val="both"/>
        <w:rPr>
          <w:rFonts w:ascii="Sylfaen" w:eastAsia="Times New Roman" w:hAnsi="Sylfaen" w:cs="Verdana"/>
          <w:bCs/>
          <w:color w:val="000000"/>
          <w:u w:val="single"/>
        </w:rPr>
      </w:pPr>
      <w:r w:rsidRPr="00C35581">
        <w:rPr>
          <w:rFonts w:ascii="Sylfaen" w:eastAsia="Times New Roman" w:hAnsi="Sylfaen" w:cs="Times New Roman"/>
          <w:bCs/>
          <w:color w:val="000000"/>
          <w:u w:val="single"/>
        </w:rPr>
        <w:t xml:space="preserve">5.1.4.1. </w:t>
      </w:r>
      <w:r w:rsidRPr="00C35581">
        <w:rPr>
          <w:rFonts w:ascii="Sylfaen" w:eastAsia="Times New Roman" w:hAnsi="Sylfaen" w:cs="Sylfaen"/>
          <w:bCs/>
          <w:color w:val="000000"/>
          <w:u w:val="single"/>
        </w:rPr>
        <w:t>ფსიქიატრიულ</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დაწესებულებებში</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ფსიქიკური</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აშლილობის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მქონე</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პაციენტისათვის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ფსიქიკური</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შეზღუდვის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მეთოდების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გამოყენების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წესისა</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და</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პროცედურების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შესახებ</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რეგულაციების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და</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დამკვიდრებული</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პრაქტიკის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შეფასება</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და</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რეკომენდაციების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მომზადება</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საუკეთესო</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საერთაშორისო</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პრაქტიკის</w:t>
      </w:r>
      <w:r w:rsidRPr="00C35581">
        <w:rPr>
          <w:rFonts w:ascii="Sylfaen" w:eastAsia="Times New Roman" w:hAnsi="Sylfaen" w:cs="Verdana"/>
          <w:bCs/>
          <w:color w:val="000000"/>
          <w:u w:val="single"/>
        </w:rPr>
        <w:t xml:space="preserve"> </w:t>
      </w:r>
      <w:r w:rsidRPr="00C35581">
        <w:rPr>
          <w:rFonts w:ascii="Sylfaen" w:eastAsia="Times New Roman" w:hAnsi="Sylfaen" w:cs="Sylfaen"/>
          <w:bCs/>
          <w:color w:val="000000"/>
          <w:u w:val="single"/>
        </w:rPr>
        <w:t>გათვალისწინებით</w:t>
      </w:r>
      <w:r w:rsidRPr="00C35581">
        <w:rPr>
          <w:rFonts w:ascii="Sylfaen" w:eastAsia="Times New Roman" w:hAnsi="Sylfaen" w:cs="Verdana"/>
          <w:bCs/>
          <w:color w:val="000000"/>
          <w:u w:val="single"/>
        </w:rPr>
        <w:t>; </w:t>
      </w:r>
    </w:p>
    <w:p w14:paraId="62E3C172" w14:textId="77777777" w:rsidR="004D6DA5" w:rsidRPr="00C35581" w:rsidRDefault="004D6DA5" w:rsidP="004D6DA5">
      <w:pPr>
        <w:spacing w:before="240" w:after="200" w:line="276" w:lineRule="auto"/>
        <w:ind w:left="562"/>
        <w:jc w:val="both"/>
        <w:rPr>
          <w:rFonts w:ascii="Sylfaen" w:hAnsi="Sylfaen" w:cs="Sylfaen"/>
          <w:i/>
        </w:rPr>
      </w:pPr>
      <w:r w:rsidRPr="00C35581">
        <w:rPr>
          <w:rFonts w:ascii="Sylfaen" w:hAnsi="Sylfaen" w:cs="Verdana"/>
          <w:bCs/>
          <w:i/>
          <w:color w:val="000000"/>
        </w:rPr>
        <w:lastRenderedPageBreak/>
        <w:t xml:space="preserve">ინდიკატორი: </w:t>
      </w:r>
      <w:r w:rsidRPr="00C35581">
        <w:rPr>
          <w:rFonts w:ascii="Sylfaen" w:hAnsi="Sylfaen" w:cs="Sylfaen"/>
          <w:i/>
        </w:rPr>
        <w:t>ჩატარებული</w:t>
      </w:r>
      <w:r w:rsidRPr="00C35581">
        <w:rPr>
          <w:rFonts w:ascii="Sylfaen" w:hAnsi="Sylfaen" w:cs="Cambria"/>
          <w:i/>
        </w:rPr>
        <w:t xml:space="preserve"> </w:t>
      </w:r>
      <w:r w:rsidRPr="00C35581">
        <w:rPr>
          <w:rFonts w:ascii="Sylfaen" w:hAnsi="Sylfaen" w:cs="Sylfaen"/>
          <w:i/>
        </w:rPr>
        <w:t>შესწავლის</w:t>
      </w:r>
      <w:r w:rsidRPr="00C35581">
        <w:rPr>
          <w:rFonts w:ascii="Sylfaen" w:hAnsi="Sylfaen" w:cs="Cambria"/>
          <w:i/>
        </w:rPr>
        <w:t>/</w:t>
      </w:r>
      <w:r w:rsidRPr="00C35581">
        <w:rPr>
          <w:rFonts w:ascii="Sylfaen" w:hAnsi="Sylfaen" w:cs="Sylfaen"/>
          <w:i/>
        </w:rPr>
        <w:t>კვლევის</w:t>
      </w:r>
      <w:r w:rsidRPr="00C35581">
        <w:rPr>
          <w:rFonts w:ascii="Sylfaen" w:hAnsi="Sylfaen" w:cs="Cambria"/>
          <w:i/>
        </w:rPr>
        <w:t xml:space="preserve"> </w:t>
      </w:r>
      <w:r w:rsidRPr="00C35581">
        <w:rPr>
          <w:rFonts w:ascii="Sylfaen" w:hAnsi="Sylfaen" w:cs="Sylfaen"/>
          <w:i/>
        </w:rPr>
        <w:t>ანგარიში</w:t>
      </w:r>
      <w:r w:rsidRPr="00C35581">
        <w:rPr>
          <w:rFonts w:ascii="Sylfaen" w:hAnsi="Sylfaen" w:cs="Cambria"/>
          <w:i/>
        </w:rPr>
        <w:t xml:space="preserve"> </w:t>
      </w:r>
      <w:r w:rsidRPr="00C35581">
        <w:rPr>
          <w:rFonts w:ascii="Sylfaen" w:hAnsi="Sylfaen" w:cs="Sylfaen"/>
          <w:i/>
        </w:rPr>
        <w:t>და</w:t>
      </w:r>
      <w:r w:rsidRPr="00C35581">
        <w:rPr>
          <w:rFonts w:ascii="Sylfaen" w:hAnsi="Sylfaen" w:cs="Cambria"/>
          <w:i/>
        </w:rPr>
        <w:t xml:space="preserve"> </w:t>
      </w:r>
      <w:r w:rsidRPr="00C35581">
        <w:rPr>
          <w:rFonts w:ascii="Sylfaen" w:hAnsi="Sylfaen" w:cs="Sylfaen"/>
          <w:i/>
        </w:rPr>
        <w:t>წარმოდგენილი</w:t>
      </w:r>
      <w:r w:rsidRPr="00C35581">
        <w:rPr>
          <w:rFonts w:ascii="Sylfaen" w:hAnsi="Sylfaen" w:cs="Cambria"/>
          <w:i/>
        </w:rPr>
        <w:t xml:space="preserve"> </w:t>
      </w:r>
      <w:r w:rsidRPr="00C35581">
        <w:rPr>
          <w:rFonts w:ascii="Sylfaen" w:hAnsi="Sylfaen" w:cs="Sylfaen"/>
          <w:i/>
        </w:rPr>
        <w:t>რეკომენდაციების</w:t>
      </w:r>
      <w:r w:rsidRPr="00C35581">
        <w:rPr>
          <w:rFonts w:ascii="Sylfaen" w:hAnsi="Sylfaen" w:cs="Cambria"/>
          <w:i/>
        </w:rPr>
        <w:t xml:space="preserve"> </w:t>
      </w:r>
      <w:r w:rsidRPr="00C35581">
        <w:rPr>
          <w:rFonts w:ascii="Sylfaen" w:hAnsi="Sylfaen" w:cs="Sylfaen"/>
          <w:i/>
        </w:rPr>
        <w:t>პაკეტი; სახალხო დამცველის ანგარიშები.</w:t>
      </w:r>
    </w:p>
    <w:p w14:paraId="56811B9D" w14:textId="77777777" w:rsidR="004D6DA5" w:rsidRPr="00C35581" w:rsidRDefault="004D6DA5" w:rsidP="004D6DA5">
      <w:pPr>
        <w:spacing w:before="240" w:after="45" w:line="276" w:lineRule="auto"/>
        <w:jc w:val="both"/>
        <w:rPr>
          <w:rFonts w:ascii="Sylfaen" w:eastAsia="Times New Roman" w:hAnsi="Sylfaen" w:cs="Times New Roman"/>
          <w:b/>
          <w:color w:val="000000"/>
        </w:rPr>
      </w:pPr>
      <w:r w:rsidRPr="00C35581">
        <w:rPr>
          <w:rFonts w:ascii="Sylfaen" w:eastAsia="Times New Roman" w:hAnsi="Sylfaen" w:cs="Times New Roman"/>
          <w:b/>
          <w:color w:val="000000"/>
        </w:rPr>
        <w:t>სტატუსი: ნაწილობრივ შესრულებული</w:t>
      </w:r>
    </w:p>
    <w:p w14:paraId="320D30C6" w14:textId="77777777" w:rsidR="004D6DA5" w:rsidRPr="00C35581" w:rsidRDefault="004D6DA5" w:rsidP="004D6DA5">
      <w:pPr>
        <w:spacing w:before="240" w:after="45" w:line="276" w:lineRule="auto"/>
        <w:jc w:val="both"/>
        <w:rPr>
          <w:rFonts w:ascii="Sylfaen" w:eastAsia="Times New Roman" w:hAnsi="Sylfaen" w:cs="Verdana"/>
          <w:color w:val="000000"/>
        </w:rPr>
      </w:pPr>
      <w:r w:rsidRPr="00C35581">
        <w:rPr>
          <w:rFonts w:ascii="Sylfaen" w:eastAsia="Times New Roman" w:hAnsi="Sylfaen" w:cs="Times New Roman"/>
          <w:color w:val="000000"/>
        </w:rPr>
        <w:t>„</w:t>
      </w:r>
      <w:r w:rsidRPr="00C35581">
        <w:rPr>
          <w:rFonts w:ascii="Sylfaen" w:eastAsia="Times New Roman" w:hAnsi="Sylfaen" w:cs="Sylfaen"/>
          <w:color w:val="000000"/>
        </w:rPr>
        <w:t>ადამიანის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უფლებების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დაცვა</w:t>
      </w:r>
      <w:r w:rsidRPr="00C35581">
        <w:rPr>
          <w:rFonts w:ascii="Sylfaen" w:eastAsia="Times New Roman" w:hAnsi="Sylfaen" w:cs="Verdana"/>
          <w:color w:val="000000"/>
        </w:rPr>
        <w:t xml:space="preserve"> </w:t>
      </w:r>
      <w:r w:rsidRPr="00C35581">
        <w:rPr>
          <w:rFonts w:ascii="Sylfaen" w:eastAsia="Times New Roman" w:hAnsi="Sylfaen" w:cs="Sylfaen"/>
          <w:color w:val="000000"/>
        </w:rPr>
        <w:t>ციხესა</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დახურული</w:t>
      </w:r>
      <w:r w:rsidRPr="00C35581">
        <w:rPr>
          <w:rFonts w:ascii="Sylfaen" w:eastAsia="Times New Roman" w:hAnsi="Sylfaen" w:cs="Verdana"/>
          <w:color w:val="000000"/>
        </w:rPr>
        <w:t xml:space="preserve"> </w:t>
      </w:r>
      <w:r w:rsidRPr="00C35581">
        <w:rPr>
          <w:rFonts w:ascii="Sylfaen" w:eastAsia="Times New Roman" w:hAnsi="Sylfaen" w:cs="Sylfaen"/>
          <w:color w:val="000000"/>
        </w:rPr>
        <w:t>ტიპის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სხვა</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დაწესებულებებში</w:t>
      </w:r>
      <w:r w:rsidRPr="00C35581">
        <w:rPr>
          <w:rFonts w:ascii="Sylfaen" w:eastAsia="Times New Roman" w:hAnsi="Sylfaen" w:cs="Verdana"/>
          <w:color w:val="000000"/>
        </w:rPr>
        <w:t xml:space="preserve">“ - </w:t>
      </w:r>
      <w:r w:rsidRPr="00C35581">
        <w:rPr>
          <w:rFonts w:ascii="Sylfaen" w:eastAsia="Times New Roman" w:hAnsi="Sylfaen" w:cs="Sylfaen"/>
          <w:color w:val="000000"/>
        </w:rPr>
        <w:t>ევროსაბჭოს</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w:t>
      </w:r>
      <w:r w:rsidRPr="00C35581">
        <w:rPr>
          <w:rFonts w:ascii="Sylfaen" w:eastAsia="Times New Roman" w:hAnsi="Sylfaen" w:cs="Verdana"/>
          <w:color w:val="000000"/>
        </w:rPr>
        <w:t xml:space="preserve"> </w:t>
      </w:r>
      <w:r w:rsidRPr="00C35581">
        <w:rPr>
          <w:rFonts w:ascii="Sylfaen" w:eastAsia="Times New Roman" w:hAnsi="Sylfaen" w:cs="Sylfaen"/>
          <w:color w:val="000000"/>
        </w:rPr>
        <w:t>ევროკავშირის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ერთობლივი</w:t>
      </w:r>
      <w:r w:rsidRPr="00C35581">
        <w:rPr>
          <w:rFonts w:ascii="Sylfaen" w:eastAsia="Times New Roman" w:hAnsi="Sylfaen" w:cs="Verdana"/>
          <w:color w:val="000000"/>
        </w:rPr>
        <w:t xml:space="preserve"> </w:t>
      </w:r>
      <w:r w:rsidRPr="00C35581">
        <w:rPr>
          <w:rFonts w:ascii="Sylfaen" w:eastAsia="Times New Roman" w:hAnsi="Sylfaen" w:cs="Sylfaen"/>
          <w:color w:val="000000"/>
        </w:rPr>
        <w:t>პროექტის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ფარგლებში</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საქართველოს</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სასჯელაღსრულებისა</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w:t>
      </w:r>
      <w:r w:rsidRPr="00C35581">
        <w:rPr>
          <w:rFonts w:ascii="Sylfaen" w:eastAsia="Times New Roman" w:hAnsi="Sylfaen" w:cs="Verdana"/>
          <w:color w:val="000000"/>
        </w:rPr>
        <w:t xml:space="preserve"> </w:t>
      </w:r>
      <w:r w:rsidRPr="00C35581">
        <w:rPr>
          <w:rFonts w:ascii="Sylfaen" w:eastAsia="Times New Roman" w:hAnsi="Sylfaen" w:cs="Sylfaen"/>
          <w:color w:val="000000"/>
        </w:rPr>
        <w:t>პრობაციის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სამინისტრო</w:t>
      </w:r>
      <w:r w:rsidRPr="00C35581">
        <w:rPr>
          <w:rFonts w:ascii="Sylfaen" w:eastAsia="Times New Roman" w:hAnsi="Sylfaen" w:cs="Verdana"/>
          <w:color w:val="000000"/>
        </w:rPr>
        <w:t xml:space="preserve">, </w:t>
      </w:r>
      <w:r w:rsidRPr="00C35581">
        <w:rPr>
          <w:rFonts w:ascii="Sylfaen" w:eastAsia="Times New Roman" w:hAnsi="Sylfaen" w:cs="Sylfaen"/>
          <w:color w:val="000000"/>
        </w:rPr>
        <w:t>სხვადასხვა</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სახელმწიფო</w:t>
      </w:r>
      <w:r w:rsidRPr="00C35581">
        <w:rPr>
          <w:rFonts w:ascii="Sylfaen" w:eastAsia="Times New Roman" w:hAnsi="Sylfaen" w:cs="Verdana"/>
          <w:color w:val="000000"/>
        </w:rPr>
        <w:t xml:space="preserve"> </w:t>
      </w:r>
      <w:r w:rsidRPr="00C35581">
        <w:rPr>
          <w:rFonts w:ascii="Sylfaen" w:eastAsia="Times New Roman" w:hAnsi="Sylfaen" w:cs="Sylfaen"/>
          <w:color w:val="000000"/>
        </w:rPr>
        <w:t>სტრუქტურებთან</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საერთაშორისო</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w:t>
      </w:r>
      <w:r w:rsidRPr="00C35581">
        <w:rPr>
          <w:rFonts w:ascii="Sylfaen" w:eastAsia="Times New Roman" w:hAnsi="Sylfaen" w:cs="Verdana"/>
          <w:color w:val="000000"/>
        </w:rPr>
        <w:t xml:space="preserve"> </w:t>
      </w:r>
      <w:r w:rsidRPr="00C35581">
        <w:rPr>
          <w:rFonts w:ascii="Sylfaen" w:eastAsia="Times New Roman" w:hAnsi="Sylfaen" w:cs="Sylfaen"/>
          <w:color w:val="000000"/>
        </w:rPr>
        <w:t>ადგილობრივ</w:t>
      </w:r>
      <w:r w:rsidRPr="00C35581">
        <w:rPr>
          <w:rFonts w:ascii="Sylfaen" w:eastAsia="Times New Roman" w:hAnsi="Sylfaen" w:cs="Verdana"/>
          <w:color w:val="000000"/>
        </w:rPr>
        <w:t xml:space="preserve"> </w:t>
      </w:r>
      <w:r w:rsidRPr="00C35581">
        <w:rPr>
          <w:rFonts w:ascii="Sylfaen" w:eastAsia="Times New Roman" w:hAnsi="Sylfaen" w:cs="Sylfaen"/>
          <w:color w:val="000000"/>
        </w:rPr>
        <w:t>ექსპერტებთან</w:t>
      </w:r>
      <w:r w:rsidRPr="00C35581">
        <w:rPr>
          <w:rFonts w:ascii="Sylfaen" w:eastAsia="Times New Roman" w:hAnsi="Sylfaen" w:cs="Verdana"/>
          <w:color w:val="000000"/>
        </w:rPr>
        <w:t xml:space="preserve"> </w:t>
      </w:r>
      <w:r w:rsidRPr="00C35581">
        <w:rPr>
          <w:rFonts w:ascii="Sylfaen" w:eastAsia="Times New Roman" w:hAnsi="Sylfaen" w:cs="Sylfaen"/>
          <w:color w:val="000000"/>
        </w:rPr>
        <w:t>ერთად</w:t>
      </w:r>
      <w:r w:rsidRPr="00C35581">
        <w:rPr>
          <w:rFonts w:ascii="Sylfaen" w:eastAsia="Times New Roman" w:hAnsi="Sylfaen" w:cs="Verdana"/>
          <w:color w:val="000000"/>
        </w:rPr>
        <w:t xml:space="preserve"> </w:t>
      </w:r>
      <w:r w:rsidRPr="00C35581">
        <w:rPr>
          <w:rFonts w:ascii="Sylfaen" w:eastAsia="Times New Roman" w:hAnsi="Sylfaen" w:cs="Sylfaen"/>
          <w:color w:val="000000"/>
        </w:rPr>
        <w:t>აქტიურად</w:t>
      </w:r>
      <w:r w:rsidRPr="00C35581">
        <w:rPr>
          <w:rFonts w:ascii="Sylfaen" w:eastAsia="Times New Roman" w:hAnsi="Sylfaen" w:cs="Verdana"/>
          <w:color w:val="000000"/>
        </w:rPr>
        <w:t xml:space="preserve"> </w:t>
      </w:r>
      <w:r w:rsidRPr="00C35581">
        <w:rPr>
          <w:rFonts w:ascii="Sylfaen" w:eastAsia="Times New Roman" w:hAnsi="Sylfaen" w:cs="Sylfaen"/>
          <w:color w:val="000000"/>
        </w:rPr>
        <w:t>მუშაობს</w:t>
      </w:r>
      <w:r w:rsidRPr="00C35581">
        <w:rPr>
          <w:rFonts w:ascii="Sylfaen" w:eastAsia="Times New Roman" w:hAnsi="Sylfaen" w:cs="Verdana"/>
          <w:color w:val="000000"/>
        </w:rPr>
        <w:t xml:space="preserve"> </w:t>
      </w:r>
      <w:r w:rsidRPr="00C35581">
        <w:rPr>
          <w:rFonts w:ascii="Sylfaen" w:eastAsia="Times New Roman" w:hAnsi="Sylfaen" w:cs="Sylfaen"/>
          <w:color w:val="000000"/>
        </w:rPr>
        <w:t>ფსიქიკური</w:t>
      </w:r>
      <w:r w:rsidRPr="00C35581">
        <w:rPr>
          <w:rFonts w:ascii="Sylfaen" w:eastAsia="Times New Roman" w:hAnsi="Sylfaen" w:cs="Verdana"/>
          <w:color w:val="000000"/>
        </w:rPr>
        <w:t xml:space="preserve"> </w:t>
      </w:r>
      <w:r w:rsidRPr="00C35581">
        <w:rPr>
          <w:rFonts w:ascii="Sylfaen" w:eastAsia="Times New Roman" w:hAnsi="Sylfaen" w:cs="Sylfaen"/>
          <w:color w:val="000000"/>
        </w:rPr>
        <w:t>ჯანდაცვის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სფეროში</w:t>
      </w:r>
      <w:r w:rsidRPr="00C35581">
        <w:rPr>
          <w:rFonts w:ascii="Sylfaen" w:eastAsia="Times New Roman" w:hAnsi="Sylfaen" w:cs="Verdana"/>
          <w:color w:val="000000"/>
        </w:rPr>
        <w:t xml:space="preserve"> </w:t>
      </w:r>
      <w:r w:rsidRPr="00C35581">
        <w:rPr>
          <w:rFonts w:ascii="Sylfaen" w:eastAsia="Times New Roman" w:hAnsi="Sylfaen" w:cs="Sylfaen"/>
          <w:color w:val="000000"/>
        </w:rPr>
        <w:t>მარეგულირებელი</w:t>
      </w:r>
      <w:r w:rsidRPr="00C35581">
        <w:rPr>
          <w:rFonts w:ascii="Sylfaen" w:eastAsia="Times New Roman" w:hAnsi="Sylfaen" w:cs="Verdana"/>
          <w:color w:val="000000"/>
        </w:rPr>
        <w:t xml:space="preserve"> </w:t>
      </w:r>
      <w:r w:rsidRPr="00C35581">
        <w:rPr>
          <w:rFonts w:ascii="Sylfaen" w:eastAsia="Times New Roman" w:hAnsi="Sylfaen" w:cs="Sylfaen"/>
          <w:color w:val="000000"/>
        </w:rPr>
        <w:t>კანონმდებლობის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გაუმჯობესების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კუთხით</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სადაც</w:t>
      </w:r>
      <w:r w:rsidRPr="00C35581">
        <w:rPr>
          <w:rFonts w:ascii="Sylfaen" w:eastAsia="Times New Roman" w:hAnsi="Sylfaen" w:cs="Verdana"/>
          <w:color w:val="000000"/>
        </w:rPr>
        <w:t xml:space="preserve">, </w:t>
      </w:r>
      <w:r w:rsidRPr="00C35581">
        <w:rPr>
          <w:rFonts w:ascii="Sylfaen" w:eastAsia="Times New Roman" w:hAnsi="Sylfaen" w:cs="Sylfaen"/>
          <w:color w:val="000000"/>
        </w:rPr>
        <w:t>ასევე</w:t>
      </w:r>
      <w:r w:rsidRPr="00C35581">
        <w:rPr>
          <w:rFonts w:ascii="Sylfaen" w:eastAsia="Times New Roman" w:hAnsi="Sylfaen" w:cs="Verdana"/>
          <w:color w:val="000000"/>
        </w:rPr>
        <w:t xml:space="preserve"> </w:t>
      </w:r>
      <w:r w:rsidRPr="00C35581">
        <w:rPr>
          <w:rFonts w:ascii="Sylfaen" w:eastAsia="Times New Roman" w:hAnsi="Sylfaen" w:cs="Sylfaen"/>
          <w:color w:val="000000"/>
        </w:rPr>
        <w:t>გათვალისწინებული</w:t>
      </w:r>
      <w:r w:rsidRPr="00C35581">
        <w:rPr>
          <w:rFonts w:ascii="Sylfaen" w:eastAsia="Times New Roman" w:hAnsi="Sylfaen" w:cs="Verdana"/>
          <w:color w:val="000000"/>
        </w:rPr>
        <w:t xml:space="preserve"> </w:t>
      </w:r>
      <w:r w:rsidRPr="00C35581">
        <w:rPr>
          <w:rFonts w:ascii="Sylfaen" w:eastAsia="Times New Roman" w:hAnsi="Sylfaen" w:cs="Sylfaen"/>
          <w:color w:val="000000"/>
        </w:rPr>
        <w:t>იქნება</w:t>
      </w:r>
      <w:r w:rsidRPr="00C35581">
        <w:rPr>
          <w:rFonts w:ascii="Sylfaen" w:eastAsia="Times New Roman" w:hAnsi="Sylfaen" w:cs="Verdana"/>
          <w:color w:val="000000"/>
        </w:rPr>
        <w:t xml:space="preserve"> </w:t>
      </w:r>
      <w:r w:rsidRPr="00C35581">
        <w:rPr>
          <w:rFonts w:ascii="Sylfaen" w:eastAsia="Times New Roman" w:hAnsi="Sylfaen" w:cs="Sylfaen"/>
          <w:color w:val="000000"/>
        </w:rPr>
        <w:t>პენიტენციური</w:t>
      </w:r>
      <w:r w:rsidRPr="00C35581">
        <w:rPr>
          <w:rFonts w:ascii="Sylfaen" w:eastAsia="Times New Roman" w:hAnsi="Sylfaen" w:cs="Verdana"/>
          <w:color w:val="000000"/>
        </w:rPr>
        <w:t xml:space="preserve"> </w:t>
      </w:r>
      <w:r w:rsidRPr="00C35581">
        <w:rPr>
          <w:rFonts w:ascii="Sylfaen" w:eastAsia="Times New Roman" w:hAnsi="Sylfaen" w:cs="Sylfaen"/>
          <w:color w:val="000000"/>
        </w:rPr>
        <w:t>სისტემის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საჭიროებებზე</w:t>
      </w:r>
      <w:r w:rsidRPr="00C35581">
        <w:rPr>
          <w:rFonts w:ascii="Sylfaen" w:eastAsia="Times New Roman" w:hAnsi="Sylfaen" w:cs="Verdana"/>
          <w:color w:val="000000"/>
        </w:rPr>
        <w:t xml:space="preserve"> </w:t>
      </w:r>
      <w:r w:rsidRPr="00C35581">
        <w:rPr>
          <w:rFonts w:ascii="Sylfaen" w:eastAsia="Times New Roman" w:hAnsi="Sylfaen" w:cs="Sylfaen"/>
          <w:color w:val="000000"/>
        </w:rPr>
        <w:t>მორგებული</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საერთაშორისო</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საუკეთესო</w:t>
      </w:r>
      <w:r w:rsidRPr="00C35581">
        <w:rPr>
          <w:rFonts w:ascii="Sylfaen" w:eastAsia="Times New Roman" w:hAnsi="Sylfaen" w:cs="Verdana"/>
          <w:color w:val="000000"/>
        </w:rPr>
        <w:t xml:space="preserve"> </w:t>
      </w:r>
      <w:r w:rsidRPr="00C35581">
        <w:rPr>
          <w:rFonts w:ascii="Sylfaen" w:eastAsia="Times New Roman" w:hAnsi="Sylfaen" w:cs="Sylfaen"/>
          <w:color w:val="000000"/>
        </w:rPr>
        <w:t>პრაქტიკა</w:t>
      </w:r>
      <w:r w:rsidRPr="00C35581">
        <w:rPr>
          <w:rFonts w:ascii="Sylfaen" w:eastAsia="Times New Roman" w:hAnsi="Sylfaen" w:cs="Verdana"/>
          <w:color w:val="000000"/>
        </w:rPr>
        <w:t xml:space="preserve">, </w:t>
      </w:r>
      <w:r w:rsidRPr="00C35581">
        <w:rPr>
          <w:rFonts w:ascii="Sylfaen" w:eastAsia="Times New Roman" w:hAnsi="Sylfaen" w:cs="Sylfaen"/>
          <w:color w:val="000000"/>
        </w:rPr>
        <w:t>რომელიც</w:t>
      </w:r>
      <w:r w:rsidRPr="00C35581">
        <w:rPr>
          <w:rFonts w:ascii="Sylfaen" w:eastAsia="Times New Roman" w:hAnsi="Sylfaen" w:cs="Verdana"/>
          <w:color w:val="000000"/>
        </w:rPr>
        <w:t xml:space="preserve"> </w:t>
      </w:r>
      <w:r w:rsidRPr="00C35581">
        <w:rPr>
          <w:rFonts w:ascii="Sylfaen" w:eastAsia="Times New Roman" w:hAnsi="Sylfaen" w:cs="Sylfaen"/>
          <w:color w:val="000000"/>
        </w:rPr>
        <w:t>უზრუნველყოფს</w:t>
      </w:r>
      <w:r w:rsidRPr="00C35581">
        <w:rPr>
          <w:rFonts w:ascii="Sylfaen" w:eastAsia="Times New Roman" w:hAnsi="Sylfaen" w:cs="Verdana"/>
          <w:color w:val="000000"/>
        </w:rPr>
        <w:t xml:space="preserve"> </w:t>
      </w:r>
      <w:r w:rsidRPr="00C35581">
        <w:rPr>
          <w:rFonts w:ascii="Sylfaen" w:eastAsia="Times New Roman" w:hAnsi="Sylfaen" w:cs="Sylfaen"/>
          <w:color w:val="000000"/>
        </w:rPr>
        <w:t>პაციენტის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უფლების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დაცვას</w:t>
      </w:r>
      <w:r w:rsidRPr="00C35581">
        <w:rPr>
          <w:rFonts w:ascii="Sylfaen" w:eastAsia="Times New Roman" w:hAnsi="Sylfaen" w:cs="Verdana"/>
          <w:color w:val="000000"/>
        </w:rPr>
        <w:t xml:space="preserve">, </w:t>
      </w:r>
      <w:r w:rsidRPr="00C35581">
        <w:rPr>
          <w:rFonts w:ascii="Sylfaen" w:eastAsia="Times New Roman" w:hAnsi="Sylfaen" w:cs="Sylfaen"/>
          <w:color w:val="000000"/>
        </w:rPr>
        <w:t>დროულად</w:t>
      </w:r>
      <w:r w:rsidRPr="00C35581">
        <w:rPr>
          <w:rFonts w:ascii="Sylfaen" w:eastAsia="Times New Roman" w:hAnsi="Sylfaen" w:cs="Verdana"/>
          <w:color w:val="000000"/>
        </w:rPr>
        <w:t xml:space="preserve"> </w:t>
      </w:r>
      <w:r w:rsidRPr="00C35581">
        <w:rPr>
          <w:rFonts w:ascii="Sylfaen" w:eastAsia="Times New Roman" w:hAnsi="Sylfaen" w:cs="Sylfaen"/>
          <w:color w:val="000000"/>
        </w:rPr>
        <w:t>მიეწოდოს</w:t>
      </w:r>
      <w:r w:rsidRPr="00C35581">
        <w:rPr>
          <w:rFonts w:ascii="Sylfaen" w:eastAsia="Times New Roman" w:hAnsi="Sylfaen" w:cs="Verdana"/>
          <w:color w:val="000000"/>
        </w:rPr>
        <w:t xml:space="preserve"> </w:t>
      </w:r>
      <w:r w:rsidRPr="00C35581">
        <w:rPr>
          <w:rFonts w:ascii="Sylfaen" w:eastAsia="Times New Roman" w:hAnsi="Sylfaen" w:cs="Sylfaen"/>
          <w:color w:val="000000"/>
        </w:rPr>
        <w:t>შესაბამისი</w:t>
      </w:r>
      <w:r w:rsidRPr="00C35581">
        <w:rPr>
          <w:rFonts w:ascii="Sylfaen" w:eastAsia="Times New Roman" w:hAnsi="Sylfaen" w:cs="Verdana"/>
          <w:color w:val="000000"/>
        </w:rPr>
        <w:t xml:space="preserve"> </w:t>
      </w:r>
      <w:r w:rsidRPr="00C35581">
        <w:rPr>
          <w:rFonts w:ascii="Sylfaen" w:eastAsia="Times New Roman" w:hAnsi="Sylfaen" w:cs="Sylfaen"/>
          <w:color w:val="000000"/>
        </w:rPr>
        <w:t>ფსიქიატრიული</w:t>
      </w:r>
      <w:r w:rsidRPr="00C35581">
        <w:rPr>
          <w:rFonts w:ascii="Sylfaen" w:eastAsia="Times New Roman" w:hAnsi="Sylfaen" w:cs="Verdana"/>
          <w:color w:val="000000"/>
        </w:rPr>
        <w:t xml:space="preserve"> </w:t>
      </w:r>
      <w:r w:rsidRPr="00C35581">
        <w:rPr>
          <w:rFonts w:ascii="Sylfaen" w:eastAsia="Times New Roman" w:hAnsi="Sylfaen" w:cs="Sylfaen"/>
          <w:color w:val="000000"/>
        </w:rPr>
        <w:t>მომსახურება</w:t>
      </w:r>
      <w:r w:rsidRPr="00C35581">
        <w:rPr>
          <w:rFonts w:ascii="Sylfaen" w:eastAsia="Times New Roman" w:hAnsi="Sylfaen" w:cs="Verdana"/>
          <w:color w:val="000000"/>
        </w:rPr>
        <w:t>.</w:t>
      </w:r>
    </w:p>
    <w:p w14:paraId="3F14F47F" w14:textId="77777777" w:rsidR="004D6DA5" w:rsidRPr="00C35581" w:rsidRDefault="004D6DA5" w:rsidP="004D6DA5">
      <w:pPr>
        <w:spacing w:before="240" w:after="45" w:line="276" w:lineRule="auto"/>
        <w:jc w:val="both"/>
        <w:rPr>
          <w:rFonts w:ascii="Sylfaen" w:eastAsia="Times New Roman" w:hAnsi="Sylfaen" w:cs="Verdana"/>
          <w:color w:val="000000"/>
        </w:rPr>
      </w:pPr>
      <w:r w:rsidRPr="00C35581">
        <w:rPr>
          <w:rFonts w:ascii="Sylfaen" w:eastAsia="Times New Roman" w:hAnsi="Sylfaen" w:cs="Sylfaen"/>
          <w:color w:val="000000"/>
        </w:rPr>
        <w:t>ამასთან</w:t>
      </w:r>
      <w:r w:rsidRPr="00C35581">
        <w:rPr>
          <w:rFonts w:ascii="Sylfaen" w:eastAsia="Times New Roman" w:hAnsi="Sylfaen" w:cs="Verdana"/>
          <w:color w:val="000000"/>
        </w:rPr>
        <w:t xml:space="preserve">, </w:t>
      </w:r>
      <w:r w:rsidRPr="00C35581">
        <w:rPr>
          <w:rFonts w:ascii="Sylfaen" w:eastAsia="Times New Roman" w:hAnsi="Sylfaen" w:cs="Sylfaen"/>
          <w:color w:val="000000"/>
        </w:rPr>
        <w:t>აღნიშნული</w:t>
      </w:r>
      <w:r w:rsidRPr="00C35581">
        <w:rPr>
          <w:rFonts w:ascii="Sylfaen" w:eastAsia="Times New Roman" w:hAnsi="Sylfaen" w:cs="Verdana"/>
          <w:color w:val="000000"/>
        </w:rPr>
        <w:t xml:space="preserve"> </w:t>
      </w:r>
      <w:r w:rsidRPr="00C35581">
        <w:rPr>
          <w:rFonts w:ascii="Sylfaen" w:eastAsia="Times New Roman" w:hAnsi="Sylfaen" w:cs="Sylfaen"/>
          <w:color w:val="000000"/>
        </w:rPr>
        <w:t>პროექტის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ფარგლებში</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საქართველოს</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სასჯელაღსრულებისა</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w:t>
      </w:r>
      <w:r w:rsidRPr="00C35581">
        <w:rPr>
          <w:rFonts w:ascii="Sylfaen" w:eastAsia="Times New Roman" w:hAnsi="Sylfaen" w:cs="Verdana"/>
          <w:color w:val="000000"/>
        </w:rPr>
        <w:t xml:space="preserve"> </w:t>
      </w:r>
      <w:r w:rsidRPr="00C35581">
        <w:rPr>
          <w:rFonts w:ascii="Sylfaen" w:eastAsia="Times New Roman" w:hAnsi="Sylfaen" w:cs="Sylfaen"/>
          <w:color w:val="000000"/>
        </w:rPr>
        <w:t>პრობაციის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სამინისტროს</w:t>
      </w:r>
      <w:r w:rsidRPr="00C35581">
        <w:rPr>
          <w:rFonts w:ascii="Sylfaen" w:eastAsia="Times New Roman" w:hAnsi="Sylfaen" w:cs="Verdana"/>
          <w:color w:val="000000"/>
        </w:rPr>
        <w:t xml:space="preserve"> </w:t>
      </w:r>
      <w:r w:rsidRPr="00C35581">
        <w:rPr>
          <w:rFonts w:ascii="Sylfaen" w:eastAsia="Times New Roman" w:hAnsi="Sylfaen" w:cs="Sylfaen"/>
          <w:color w:val="000000"/>
        </w:rPr>
        <w:t>ინიციატივით</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საქართველოს</w:t>
      </w:r>
      <w:r w:rsidRPr="00C35581">
        <w:rPr>
          <w:rFonts w:ascii="Sylfaen" w:eastAsia="Times New Roman" w:hAnsi="Sylfaen" w:cs="Verdana"/>
          <w:color w:val="000000"/>
        </w:rPr>
        <w:t xml:space="preserve"> </w:t>
      </w:r>
      <w:r w:rsidRPr="00C35581">
        <w:rPr>
          <w:rFonts w:ascii="Sylfaen" w:eastAsia="Times New Roman" w:hAnsi="Sylfaen" w:cs="Sylfaen"/>
          <w:color w:val="000000"/>
        </w:rPr>
        <w:t>შრომის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ჯანმრთელობისა</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w:t>
      </w:r>
      <w:r w:rsidRPr="00C35581">
        <w:rPr>
          <w:rFonts w:ascii="Sylfaen" w:eastAsia="Times New Roman" w:hAnsi="Sylfaen" w:cs="Verdana"/>
          <w:color w:val="000000"/>
        </w:rPr>
        <w:t xml:space="preserve"> </w:t>
      </w:r>
      <w:r w:rsidRPr="00C35581">
        <w:rPr>
          <w:rFonts w:ascii="Sylfaen" w:eastAsia="Times New Roman" w:hAnsi="Sylfaen" w:cs="Sylfaen"/>
          <w:color w:val="000000"/>
        </w:rPr>
        <w:t>სოციალური</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დაცვის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სამინისტროსთან</w:t>
      </w:r>
      <w:r w:rsidRPr="00C35581">
        <w:rPr>
          <w:rFonts w:ascii="Sylfaen" w:eastAsia="Times New Roman" w:hAnsi="Sylfaen" w:cs="Verdana"/>
          <w:color w:val="000000"/>
        </w:rPr>
        <w:t xml:space="preserve"> </w:t>
      </w:r>
      <w:r w:rsidRPr="00C35581">
        <w:rPr>
          <w:rFonts w:ascii="Sylfaen" w:eastAsia="Times New Roman" w:hAnsi="Sylfaen" w:cs="Sylfaen"/>
          <w:color w:val="000000"/>
        </w:rPr>
        <w:t>ერთად</w:t>
      </w:r>
      <w:r w:rsidRPr="00C35581">
        <w:rPr>
          <w:rFonts w:ascii="Sylfaen" w:eastAsia="Times New Roman" w:hAnsi="Sylfaen" w:cs="Verdana"/>
          <w:color w:val="000000"/>
        </w:rPr>
        <w:t xml:space="preserve">, </w:t>
      </w:r>
      <w:r w:rsidRPr="00C35581">
        <w:rPr>
          <w:rFonts w:ascii="Sylfaen" w:eastAsia="Times New Roman" w:hAnsi="Sylfaen" w:cs="Sylfaen"/>
          <w:color w:val="000000"/>
        </w:rPr>
        <w:t>მიმდინარეობს</w:t>
      </w:r>
      <w:r w:rsidRPr="00C35581">
        <w:rPr>
          <w:rFonts w:ascii="Sylfaen" w:eastAsia="Times New Roman" w:hAnsi="Sylfaen" w:cs="Verdana"/>
          <w:color w:val="000000"/>
        </w:rPr>
        <w:t xml:space="preserve"> </w:t>
      </w:r>
      <w:r w:rsidRPr="00C35581">
        <w:rPr>
          <w:rFonts w:ascii="Sylfaen" w:eastAsia="Times New Roman" w:hAnsi="Sylfaen" w:cs="Sylfaen"/>
          <w:color w:val="000000"/>
        </w:rPr>
        <w:t>მოსაზღვრე</w:t>
      </w:r>
      <w:r w:rsidRPr="00C35581">
        <w:rPr>
          <w:rFonts w:ascii="Sylfaen" w:eastAsia="Times New Roman" w:hAnsi="Sylfaen" w:cs="Verdana"/>
          <w:color w:val="000000"/>
        </w:rPr>
        <w:t xml:space="preserve"> </w:t>
      </w:r>
      <w:r w:rsidRPr="00C35581">
        <w:rPr>
          <w:rFonts w:ascii="Sylfaen" w:eastAsia="Times New Roman" w:hAnsi="Sylfaen" w:cs="Sylfaen"/>
          <w:color w:val="000000"/>
        </w:rPr>
        <w:t>პიროვნული</w:t>
      </w:r>
      <w:r w:rsidRPr="00C35581">
        <w:rPr>
          <w:rFonts w:ascii="Sylfaen" w:eastAsia="Times New Roman" w:hAnsi="Sylfaen" w:cs="Verdana"/>
          <w:color w:val="000000"/>
        </w:rPr>
        <w:t xml:space="preserve"> </w:t>
      </w:r>
      <w:r w:rsidRPr="00C35581">
        <w:rPr>
          <w:rFonts w:ascii="Sylfaen" w:eastAsia="Times New Roman" w:hAnsi="Sylfaen" w:cs="Sylfaen"/>
          <w:color w:val="000000"/>
        </w:rPr>
        <w:t>აშლილობებისა</w:t>
      </w:r>
      <w:r w:rsidRPr="00C35581">
        <w:rPr>
          <w:rFonts w:ascii="Sylfaen" w:eastAsia="Times New Roman" w:hAnsi="Sylfaen" w:cs="Verdana"/>
          <w:color w:val="000000"/>
        </w:rPr>
        <w:t xml:space="preserve"> </w:t>
      </w:r>
      <w:r w:rsidRPr="00C35581">
        <w:rPr>
          <w:rFonts w:ascii="Sylfaen" w:eastAsia="Times New Roman" w:hAnsi="Sylfaen" w:cs="Sylfaen"/>
          <w:color w:val="000000"/>
        </w:rPr>
        <w:t>და</w:t>
      </w:r>
      <w:r w:rsidRPr="00C35581">
        <w:rPr>
          <w:rFonts w:ascii="Sylfaen" w:eastAsia="Times New Roman" w:hAnsi="Sylfaen" w:cs="Verdana"/>
          <w:color w:val="000000"/>
        </w:rPr>
        <w:t xml:space="preserve"> </w:t>
      </w:r>
      <w:r w:rsidRPr="00C35581">
        <w:rPr>
          <w:rFonts w:ascii="Sylfaen" w:eastAsia="Times New Roman" w:hAnsi="Sylfaen" w:cs="Sylfaen"/>
          <w:color w:val="000000"/>
        </w:rPr>
        <w:t>ანტისოციალური</w:t>
      </w:r>
      <w:r w:rsidRPr="00C35581">
        <w:rPr>
          <w:rFonts w:ascii="Sylfaen" w:eastAsia="Times New Roman" w:hAnsi="Sylfaen" w:cs="Verdana"/>
          <w:color w:val="000000"/>
        </w:rPr>
        <w:t xml:space="preserve"> </w:t>
      </w:r>
      <w:r w:rsidRPr="00C35581">
        <w:rPr>
          <w:rFonts w:ascii="Sylfaen" w:eastAsia="Times New Roman" w:hAnsi="Sylfaen" w:cs="Sylfaen"/>
          <w:color w:val="000000"/>
        </w:rPr>
        <w:t>ქცევის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მართვის</w:t>
      </w:r>
      <w:r w:rsidRPr="00C35581">
        <w:rPr>
          <w:rFonts w:ascii="Sylfaen" w:eastAsia="Times New Roman" w:hAnsi="Sylfaen" w:cs="Times New Roman"/>
          <w:color w:val="000000"/>
        </w:rPr>
        <w:t xml:space="preserve"> </w:t>
      </w:r>
      <w:r w:rsidRPr="00C35581">
        <w:rPr>
          <w:rFonts w:ascii="Sylfaen" w:eastAsia="Times New Roman" w:hAnsi="Sylfaen" w:cs="Sylfaen"/>
          <w:color w:val="000000"/>
        </w:rPr>
        <w:t>ეროვნული</w:t>
      </w:r>
      <w:r w:rsidRPr="00C35581">
        <w:rPr>
          <w:rFonts w:ascii="Sylfaen" w:eastAsia="Times New Roman" w:hAnsi="Sylfaen" w:cs="Verdana"/>
          <w:color w:val="000000"/>
        </w:rPr>
        <w:t xml:space="preserve"> </w:t>
      </w:r>
      <w:r w:rsidRPr="00C35581">
        <w:rPr>
          <w:rFonts w:ascii="Sylfaen" w:eastAsia="Times New Roman" w:hAnsi="Sylfaen" w:cs="Sylfaen"/>
          <w:color w:val="000000"/>
        </w:rPr>
        <w:t>რეკომენდაციების</w:t>
      </w:r>
      <w:r w:rsidRPr="00C35581">
        <w:rPr>
          <w:rFonts w:ascii="Sylfaen" w:eastAsia="Times New Roman" w:hAnsi="Sylfaen" w:cs="Verdana"/>
          <w:color w:val="000000"/>
        </w:rPr>
        <w:t xml:space="preserve"> (</w:t>
      </w:r>
      <w:r w:rsidRPr="00C35581">
        <w:rPr>
          <w:rFonts w:ascii="Sylfaen" w:eastAsia="Times New Roman" w:hAnsi="Sylfaen" w:cs="Sylfaen"/>
          <w:color w:val="000000"/>
        </w:rPr>
        <w:t>გაიდლაინი</w:t>
      </w:r>
      <w:r w:rsidRPr="00C35581">
        <w:rPr>
          <w:rFonts w:ascii="Sylfaen" w:eastAsia="Times New Roman" w:hAnsi="Sylfaen" w:cs="Verdana"/>
          <w:color w:val="000000"/>
        </w:rPr>
        <w:t xml:space="preserve">) </w:t>
      </w:r>
      <w:r w:rsidRPr="00C35581">
        <w:rPr>
          <w:rFonts w:ascii="Sylfaen" w:eastAsia="Times New Roman" w:hAnsi="Sylfaen" w:cs="Sylfaen"/>
          <w:color w:val="000000"/>
        </w:rPr>
        <w:t>შემუშავება</w:t>
      </w:r>
      <w:r w:rsidRPr="00C35581">
        <w:rPr>
          <w:rFonts w:ascii="Sylfaen" w:eastAsia="Times New Roman" w:hAnsi="Sylfaen" w:cs="Verdana"/>
          <w:color w:val="000000"/>
        </w:rPr>
        <w:t>.</w:t>
      </w:r>
    </w:p>
    <w:p w14:paraId="21F47A70" w14:textId="77777777" w:rsidR="004D6DA5" w:rsidRPr="00C35581" w:rsidRDefault="004D6DA5" w:rsidP="004D6DA5">
      <w:pPr>
        <w:spacing w:before="240" w:line="276" w:lineRule="auto"/>
        <w:ind w:left="540"/>
        <w:jc w:val="both"/>
        <w:rPr>
          <w:rFonts w:ascii="Sylfaen" w:hAnsi="Sylfaen" w:cs="Sylfaen"/>
          <w:u w:val="single"/>
        </w:rPr>
      </w:pPr>
      <w:r w:rsidRPr="00C35581">
        <w:rPr>
          <w:rFonts w:ascii="Sylfaen" w:hAnsi="Sylfaen" w:cs="Sylfaen"/>
          <w:u w:val="single"/>
        </w:rPr>
        <w:t>საქმიანობა 5.1.4.2: სასჯელაღსრულების</w:t>
      </w:r>
      <w:r w:rsidRPr="00C35581">
        <w:rPr>
          <w:rFonts w:ascii="Sylfaen" w:hAnsi="Sylfaen"/>
          <w:u w:val="single"/>
        </w:rPr>
        <w:t xml:space="preserve"> </w:t>
      </w:r>
      <w:r w:rsidRPr="00C35581">
        <w:rPr>
          <w:rFonts w:ascii="Sylfaen" w:hAnsi="Sylfaen" w:cs="Sylfaen"/>
          <w:u w:val="single"/>
        </w:rPr>
        <w:t>ყველა</w:t>
      </w:r>
      <w:r w:rsidRPr="00C35581">
        <w:rPr>
          <w:rFonts w:ascii="Sylfaen" w:hAnsi="Sylfaen"/>
          <w:u w:val="single"/>
        </w:rPr>
        <w:t xml:space="preserve"> </w:t>
      </w:r>
      <w:r w:rsidRPr="00C35581">
        <w:rPr>
          <w:rFonts w:ascii="Sylfaen" w:hAnsi="Sylfaen" w:cs="Sylfaen"/>
          <w:u w:val="single"/>
        </w:rPr>
        <w:t>დაწესებულებაში თავისუფლებააღკვეთილი</w:t>
      </w:r>
      <w:r w:rsidRPr="00C35581">
        <w:rPr>
          <w:rFonts w:ascii="Sylfaen" w:hAnsi="Sylfaen"/>
          <w:u w:val="single"/>
        </w:rPr>
        <w:t>/</w:t>
      </w:r>
      <w:r w:rsidRPr="00C35581">
        <w:rPr>
          <w:rFonts w:ascii="Sylfaen" w:hAnsi="Sylfaen" w:cs="Sylfaen"/>
          <w:u w:val="single"/>
        </w:rPr>
        <w:t>პატიმრობაში მყოფი</w:t>
      </w:r>
      <w:r w:rsidRPr="00C35581">
        <w:rPr>
          <w:rFonts w:ascii="Sylfaen" w:hAnsi="Sylfaen"/>
          <w:u w:val="single"/>
        </w:rPr>
        <w:t xml:space="preserve"> </w:t>
      </w:r>
      <w:r w:rsidRPr="00C35581">
        <w:rPr>
          <w:rFonts w:ascii="Sylfaen" w:hAnsi="Sylfaen" w:cs="Sylfaen"/>
          <w:u w:val="single"/>
        </w:rPr>
        <w:t>პირთა</w:t>
      </w:r>
      <w:r w:rsidRPr="00C35581">
        <w:rPr>
          <w:rFonts w:ascii="Sylfaen" w:hAnsi="Sylfaen"/>
          <w:u w:val="single"/>
        </w:rPr>
        <w:t xml:space="preserve"> </w:t>
      </w:r>
      <w:r w:rsidRPr="00C35581">
        <w:rPr>
          <w:rFonts w:ascii="Sylfaen" w:hAnsi="Sylfaen" w:cs="Sylfaen"/>
          <w:u w:val="single"/>
        </w:rPr>
        <w:t>მიმართ</w:t>
      </w:r>
      <w:r w:rsidRPr="00C35581">
        <w:rPr>
          <w:rFonts w:ascii="Sylfaen" w:hAnsi="Sylfaen"/>
          <w:u w:val="single"/>
        </w:rPr>
        <w:t xml:space="preserve"> </w:t>
      </w:r>
      <w:r w:rsidRPr="00C35581">
        <w:rPr>
          <w:rFonts w:ascii="Sylfaen" w:hAnsi="Sylfaen" w:cs="Sylfaen"/>
          <w:u w:val="single"/>
        </w:rPr>
        <w:t>დისციპლინური სახდელის</w:t>
      </w:r>
      <w:r w:rsidRPr="00C35581">
        <w:rPr>
          <w:rFonts w:ascii="Sylfaen" w:hAnsi="Sylfaen"/>
          <w:u w:val="single"/>
        </w:rPr>
        <w:t xml:space="preserve"> </w:t>
      </w:r>
      <w:r w:rsidRPr="00C35581">
        <w:rPr>
          <w:rFonts w:ascii="Sylfaen" w:hAnsi="Sylfaen" w:cs="Sylfaen"/>
          <w:u w:val="single"/>
        </w:rPr>
        <w:t>გამოყენების</w:t>
      </w:r>
      <w:r w:rsidRPr="00C35581">
        <w:rPr>
          <w:rFonts w:ascii="Sylfaen" w:hAnsi="Sylfaen"/>
          <w:u w:val="single"/>
        </w:rPr>
        <w:t xml:space="preserve"> </w:t>
      </w:r>
      <w:r w:rsidRPr="00C35581">
        <w:rPr>
          <w:rFonts w:ascii="Sylfaen" w:hAnsi="Sylfaen" w:cs="Sylfaen"/>
          <w:u w:val="single"/>
        </w:rPr>
        <w:t>ერთგვაროვანი მიდგომის</w:t>
      </w:r>
      <w:r w:rsidRPr="00C35581">
        <w:rPr>
          <w:rFonts w:ascii="Sylfaen" w:hAnsi="Sylfaen"/>
          <w:u w:val="single"/>
        </w:rPr>
        <w:t xml:space="preserve"> </w:t>
      </w:r>
      <w:r w:rsidRPr="00C35581">
        <w:rPr>
          <w:rFonts w:ascii="Sylfaen" w:hAnsi="Sylfaen" w:cs="Sylfaen"/>
          <w:u w:val="single"/>
        </w:rPr>
        <w:t>ჩამოყალიბების</w:t>
      </w:r>
      <w:r w:rsidRPr="00C35581">
        <w:rPr>
          <w:rFonts w:ascii="Sylfaen" w:hAnsi="Sylfaen"/>
          <w:u w:val="single"/>
        </w:rPr>
        <w:t xml:space="preserve"> </w:t>
      </w:r>
      <w:r w:rsidRPr="00C35581">
        <w:rPr>
          <w:rFonts w:ascii="Sylfaen" w:hAnsi="Sylfaen" w:cs="Sylfaen"/>
          <w:u w:val="single"/>
        </w:rPr>
        <w:t>მიზნით</w:t>
      </w:r>
      <w:r w:rsidRPr="00C35581">
        <w:rPr>
          <w:rFonts w:ascii="Sylfaen" w:hAnsi="Sylfaen"/>
          <w:u w:val="single"/>
        </w:rPr>
        <w:t xml:space="preserve"> </w:t>
      </w:r>
      <w:r w:rsidRPr="00C35581">
        <w:rPr>
          <w:rFonts w:ascii="Sylfaen" w:hAnsi="Sylfaen" w:cs="Sylfaen"/>
          <w:u w:val="single"/>
        </w:rPr>
        <w:t>საერთაშორისო</w:t>
      </w:r>
      <w:r w:rsidRPr="00C35581">
        <w:rPr>
          <w:rFonts w:ascii="Sylfaen" w:hAnsi="Sylfaen"/>
          <w:u w:val="single"/>
        </w:rPr>
        <w:t xml:space="preserve"> </w:t>
      </w:r>
      <w:r w:rsidRPr="00C35581">
        <w:rPr>
          <w:rFonts w:ascii="Sylfaen" w:hAnsi="Sylfaen" w:cs="Sylfaen"/>
          <w:u w:val="single"/>
        </w:rPr>
        <w:t>გამოცდილებისა</w:t>
      </w:r>
      <w:r w:rsidRPr="00C35581">
        <w:rPr>
          <w:rFonts w:ascii="Sylfaen" w:hAnsi="Sylfaen"/>
          <w:u w:val="single"/>
        </w:rPr>
        <w:t xml:space="preserve"> </w:t>
      </w:r>
      <w:r w:rsidRPr="00C35581">
        <w:rPr>
          <w:rFonts w:ascii="Sylfaen" w:hAnsi="Sylfaen" w:cs="Sylfaen"/>
          <w:u w:val="single"/>
        </w:rPr>
        <w:t>და</w:t>
      </w:r>
      <w:r w:rsidRPr="00C35581">
        <w:rPr>
          <w:rFonts w:ascii="Sylfaen" w:hAnsi="Sylfaen"/>
          <w:u w:val="single"/>
        </w:rPr>
        <w:t xml:space="preserve"> </w:t>
      </w:r>
      <w:r w:rsidRPr="00C35581">
        <w:rPr>
          <w:rFonts w:ascii="Sylfaen" w:hAnsi="Sylfaen" w:cs="Sylfaen"/>
          <w:u w:val="single"/>
        </w:rPr>
        <w:t>არსებული</w:t>
      </w:r>
      <w:r w:rsidRPr="00C35581">
        <w:rPr>
          <w:rFonts w:ascii="Sylfaen" w:hAnsi="Sylfaen"/>
          <w:u w:val="single"/>
        </w:rPr>
        <w:t xml:space="preserve"> </w:t>
      </w:r>
      <w:r w:rsidRPr="00C35581">
        <w:rPr>
          <w:rFonts w:ascii="Sylfaen" w:hAnsi="Sylfaen" w:cs="Sylfaen"/>
          <w:u w:val="single"/>
        </w:rPr>
        <w:t>პრაქტიკის</w:t>
      </w:r>
      <w:r w:rsidRPr="00C35581">
        <w:rPr>
          <w:rFonts w:ascii="Sylfaen" w:hAnsi="Sylfaen"/>
          <w:u w:val="single"/>
        </w:rPr>
        <w:t xml:space="preserve"> </w:t>
      </w:r>
      <w:r w:rsidRPr="00C35581">
        <w:rPr>
          <w:rFonts w:ascii="Sylfaen" w:hAnsi="Sylfaen" w:cs="Sylfaen"/>
          <w:u w:val="single"/>
        </w:rPr>
        <w:t>ანალიზი</w:t>
      </w:r>
    </w:p>
    <w:p w14:paraId="3B09ED69" w14:textId="77777777" w:rsidR="004D6DA5" w:rsidRPr="00C35581" w:rsidRDefault="004D6DA5" w:rsidP="004D6DA5">
      <w:pPr>
        <w:spacing w:before="240" w:line="276" w:lineRule="auto"/>
        <w:ind w:left="540"/>
        <w:jc w:val="both"/>
        <w:rPr>
          <w:rFonts w:ascii="Sylfaen" w:hAnsi="Sylfaen" w:cs="Sylfaen"/>
          <w:i/>
          <w:u w:val="single"/>
        </w:rPr>
      </w:pPr>
      <w:r w:rsidRPr="00C35581">
        <w:rPr>
          <w:rFonts w:ascii="Sylfaen" w:hAnsi="Sylfaen" w:cs="Sylfaen"/>
          <w:i/>
          <w:u w:val="single"/>
        </w:rPr>
        <w:t>ინდიკატორი: კვლევის შედეგები/რეკომენდაციები; სახალხო დამცველის ანგარიშები</w:t>
      </w:r>
    </w:p>
    <w:p w14:paraId="06E59D01" w14:textId="3F9376D0" w:rsidR="004D6DA5" w:rsidRDefault="004D6DA5" w:rsidP="004D6DA5">
      <w:pPr>
        <w:spacing w:before="240" w:line="276" w:lineRule="auto"/>
        <w:jc w:val="both"/>
        <w:rPr>
          <w:rFonts w:ascii="Sylfaen" w:hAnsi="Sylfaen" w:cs="Sylfaen"/>
          <w:b/>
        </w:rPr>
      </w:pPr>
      <w:r w:rsidRPr="00C35581">
        <w:rPr>
          <w:rFonts w:ascii="Sylfaen" w:hAnsi="Sylfaen" w:cs="Sylfaen"/>
          <w:b/>
        </w:rPr>
        <w:t xml:space="preserve">სტატუსი: </w:t>
      </w:r>
      <w:r w:rsidR="00492444">
        <w:rPr>
          <w:rFonts w:ascii="Sylfaen" w:hAnsi="Sylfaen" w:cs="Sylfaen"/>
          <w:b/>
        </w:rPr>
        <w:t>ნაწილობრივ შესრულებული</w:t>
      </w:r>
    </w:p>
    <w:p w14:paraId="460C6AA5" w14:textId="46AFB9D6" w:rsidR="00E67939" w:rsidRPr="00E67939" w:rsidRDefault="00E67939" w:rsidP="004D6DA5">
      <w:pPr>
        <w:spacing w:before="240" w:line="276" w:lineRule="auto"/>
        <w:jc w:val="both"/>
        <w:rPr>
          <w:rFonts w:asciiTheme="majorHAnsi" w:hAnsiTheme="majorHAnsi" w:cs="Sylfaen"/>
        </w:rPr>
      </w:pPr>
      <w:r w:rsidRPr="00E67939">
        <w:rPr>
          <w:rFonts w:asciiTheme="majorHAnsi" w:eastAsia="Times New Roman" w:hAnsiTheme="majorHAnsi" w:cs="Sylfaen"/>
          <w:bCs/>
        </w:rPr>
        <w:t>დისციპლინური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სახდელის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შეფარდება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ხორციელდება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პატიმრობის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კოდექსის</w:t>
      </w:r>
      <w:r w:rsidRPr="00E67939">
        <w:rPr>
          <w:rFonts w:asciiTheme="majorHAnsi" w:eastAsia="Times New Roman" w:hAnsiTheme="majorHAnsi" w:cs="Times New Roman"/>
          <w:bCs/>
        </w:rPr>
        <w:t>“ 84-</w:t>
      </w:r>
      <w:r w:rsidRPr="00E67939">
        <w:rPr>
          <w:rFonts w:asciiTheme="majorHAnsi" w:eastAsia="Times New Roman" w:hAnsiTheme="majorHAnsi" w:cs="Sylfaen"/>
          <w:bCs/>
        </w:rPr>
        <w:t>ე</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მუხლით</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დადგენილი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დისციპლინური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სამართალწარმოების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გზით</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სამართალწარმოების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პროცესში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ბრალდებულის</w:t>
      </w:r>
      <w:r w:rsidRPr="00E67939">
        <w:rPr>
          <w:rFonts w:asciiTheme="majorHAnsi" w:eastAsia="Times New Roman" w:hAnsiTheme="majorHAnsi" w:cs="Times New Roman"/>
          <w:bCs/>
        </w:rPr>
        <w:t>/</w:t>
      </w:r>
      <w:r w:rsidRPr="00E67939">
        <w:rPr>
          <w:rFonts w:asciiTheme="majorHAnsi" w:eastAsia="Times New Roman" w:hAnsiTheme="majorHAnsi" w:cs="Sylfaen"/>
          <w:bCs/>
        </w:rPr>
        <w:t>მსჯავრდებულის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მიმართ</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დისციპლინური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ღონისძიების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გამოყენებისას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გაითვალისწინება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ბრალდებულის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მსჯავრდებულის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პიროვნება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მისი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ქცევა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აგრეთვე</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გარემოებები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რომლებშიც</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იქნა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ჩადენილი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დისციპლინური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დარღვევა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ბრალდებულის</w:t>
      </w:r>
      <w:r w:rsidRPr="00E67939">
        <w:rPr>
          <w:rFonts w:asciiTheme="majorHAnsi" w:eastAsia="Times New Roman" w:hAnsiTheme="majorHAnsi" w:cs="Times New Roman"/>
          <w:bCs/>
        </w:rPr>
        <w:t>/</w:t>
      </w:r>
      <w:r w:rsidRPr="00E67939">
        <w:rPr>
          <w:rFonts w:asciiTheme="majorHAnsi" w:eastAsia="Times New Roman" w:hAnsiTheme="majorHAnsi" w:cs="Sylfaen"/>
          <w:bCs/>
        </w:rPr>
        <w:t>მსჯავრდებულის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განმარტება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დარღვევასთან</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დაკავშირებით</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საქმის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განხილვის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შემდეგ</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მტკიცებულების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შეფასების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საფუძველზე</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დაწესებულების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დირექტორი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ან</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მის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მიერ</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უფლებამოსილი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პირი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იღებს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შესაბამის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გადაწყვეტილებას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პატიმრობის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კოდექსის</w:t>
      </w:r>
      <w:r w:rsidRPr="00E67939">
        <w:rPr>
          <w:rFonts w:asciiTheme="majorHAnsi" w:eastAsia="Times New Roman" w:hAnsiTheme="majorHAnsi" w:cs="Times New Roman"/>
          <w:bCs/>
        </w:rPr>
        <w:t xml:space="preserve"> 81-</w:t>
      </w:r>
      <w:r w:rsidRPr="00E67939">
        <w:rPr>
          <w:rFonts w:asciiTheme="majorHAnsi" w:eastAsia="Times New Roman" w:hAnsiTheme="majorHAnsi" w:cs="Sylfaen"/>
          <w:bCs/>
        </w:rPr>
        <w:t>ე</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მუხლის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პირველი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ნაწილის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თანახმად</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კი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დისციპლინური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დარღვევისთვის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გამოყენებული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სახდელი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უნდა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იყოს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ჩადენილი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ქმდების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პროპორციული</w:t>
      </w:r>
      <w:r w:rsidRPr="00E67939">
        <w:rPr>
          <w:rFonts w:asciiTheme="majorHAnsi" w:eastAsia="Times New Roman" w:hAnsiTheme="majorHAnsi" w:cs="Times New Roman"/>
          <w:bCs/>
        </w:rPr>
        <w:t>.</w:t>
      </w:r>
      <w:r>
        <w:rPr>
          <w:rFonts w:asciiTheme="majorHAnsi" w:eastAsia="Times New Roman" w:hAnsiTheme="majorHAnsi" w:cs="Times New Roman"/>
          <w:bCs/>
        </w:rPr>
        <w:t xml:space="preserve"> სასჯელაღსრულებისა და პრობაციის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სამინისტროს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მიზანშეუწონლად</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მიაჩნია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დისციპლინური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სახდელის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გამოყენების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ერთგვაროვანი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პრაქტიკის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დანერგვა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გარკვეული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სახელმძღვანელო</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პრინციპების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გაიდლაინების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შემუშავება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ვინაიდან</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ყველა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შემთხვევა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არის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ინდივიდუალური</w:t>
      </w:r>
      <w:r w:rsidRPr="00E67939">
        <w:rPr>
          <w:rFonts w:asciiTheme="majorHAnsi" w:eastAsia="Times New Roman" w:hAnsiTheme="majorHAnsi" w:cs="Times New Roman"/>
          <w:bCs/>
        </w:rPr>
        <w:t xml:space="preserve"> - </w:t>
      </w:r>
      <w:r w:rsidRPr="00E67939">
        <w:rPr>
          <w:rFonts w:asciiTheme="majorHAnsi" w:eastAsia="Times New Roman" w:hAnsiTheme="majorHAnsi" w:cs="Sylfaen"/>
          <w:bCs/>
        </w:rPr>
        <w:t>შეუძლებელია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წინასწარ</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განისაზღვროს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კონკრეტულ</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ვითარებაში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ადეკვატური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სანქციები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დისციპლინური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სახდელის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შეფარდებისას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გასათვალისწინებელია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კონკრეტულ</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პენიტენციურ</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დაწესებულებაში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არსებული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ვითარება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lastRenderedPageBreak/>
        <w:t>ბრალდებულის</w:t>
      </w:r>
      <w:r w:rsidRPr="00E67939">
        <w:rPr>
          <w:rFonts w:asciiTheme="majorHAnsi" w:eastAsia="Times New Roman" w:hAnsiTheme="majorHAnsi" w:cs="Times New Roman"/>
          <w:bCs/>
        </w:rPr>
        <w:t>/</w:t>
      </w:r>
      <w:r w:rsidRPr="00E67939">
        <w:rPr>
          <w:rFonts w:asciiTheme="majorHAnsi" w:eastAsia="Times New Roman" w:hAnsiTheme="majorHAnsi" w:cs="Sylfaen"/>
          <w:bCs/>
        </w:rPr>
        <w:t>მსჯავრდებულის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პიროვნება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მისი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ქცევა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დაწესებულებაში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დამოკიდებულება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პენიტენციური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დაწესებულების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მოსამსახურეებთან</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ა</w:t>
      </w:r>
      <w:r w:rsidRPr="00E67939">
        <w:rPr>
          <w:rFonts w:asciiTheme="majorHAnsi" w:eastAsia="Times New Roman" w:hAnsiTheme="majorHAnsi" w:cs="Times New Roman"/>
          <w:bCs/>
        </w:rPr>
        <w:t>.</w:t>
      </w:r>
      <w:r w:rsidRPr="00E67939">
        <w:rPr>
          <w:rFonts w:asciiTheme="majorHAnsi" w:eastAsia="Times New Roman" w:hAnsiTheme="majorHAnsi" w:cs="Sylfaen"/>
          <w:bCs/>
        </w:rPr>
        <w:t>შ</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დისციპლინური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სახდელის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დადების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დროს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საქართველოს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კანონმდებლობის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შესაბამისად</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მხედველობაში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მიიღება</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ჩადენილი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ქმედებისადმი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დისციპლინური</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სახდელის</w:t>
      </w:r>
      <w:r w:rsidRPr="00E67939">
        <w:rPr>
          <w:rFonts w:asciiTheme="majorHAnsi" w:eastAsia="Times New Roman" w:hAnsiTheme="majorHAnsi" w:cs="Times New Roman"/>
          <w:bCs/>
        </w:rPr>
        <w:t xml:space="preserve"> </w:t>
      </w:r>
      <w:r w:rsidRPr="00E67939">
        <w:rPr>
          <w:rFonts w:asciiTheme="majorHAnsi" w:eastAsia="Times New Roman" w:hAnsiTheme="majorHAnsi" w:cs="Sylfaen"/>
          <w:bCs/>
        </w:rPr>
        <w:t>პროპორციულობა</w:t>
      </w:r>
      <w:r w:rsidRPr="00E67939">
        <w:rPr>
          <w:rFonts w:asciiTheme="majorHAnsi" w:eastAsia="Times New Roman" w:hAnsiTheme="majorHAnsi" w:cs="Times New Roman"/>
          <w:bCs/>
        </w:rPr>
        <w:t>.</w:t>
      </w:r>
    </w:p>
    <w:p w14:paraId="31C4EA42" w14:textId="77777777" w:rsidR="004D6DA5" w:rsidRPr="00C35581" w:rsidRDefault="004D6DA5" w:rsidP="004D6DA5">
      <w:pPr>
        <w:spacing w:before="240" w:line="276" w:lineRule="auto"/>
        <w:jc w:val="both"/>
        <w:rPr>
          <w:rFonts w:ascii="Sylfaen" w:hAnsi="Sylfaen" w:cs="Times New Roman"/>
        </w:rPr>
      </w:pPr>
      <w:r w:rsidRPr="00C35581">
        <w:rPr>
          <w:rFonts w:ascii="Sylfaen" w:hAnsi="Sylfaen" w:cs="Sylfaen"/>
        </w:rPr>
        <w:t xml:space="preserve">ამოცანა </w:t>
      </w:r>
      <w:r w:rsidRPr="00C35581">
        <w:rPr>
          <w:rFonts w:ascii="Sylfaen" w:hAnsi="Sylfaen" w:cs="Sylfaen_PDF_Subset"/>
        </w:rPr>
        <w:t>5.1.5:</w:t>
      </w:r>
      <w:r w:rsidRPr="00C35581">
        <w:rPr>
          <w:rFonts w:ascii="Sylfaen" w:hAnsi="Sylfaen" w:cs="Sylfaen"/>
        </w:rPr>
        <w:t xml:space="preserve"> წამებისა და არასათანადო მოპყრობის სხვა ფორმების დროული, სრულყოფილი, ეფექტური და მიუკერძოებელი გამოძიება;  დამნაშავეთა სისხლისსამართლებრივი დევნა; შიდა ინსპექტირებისა და გარე მონიტორინგის გაუმჯობესება. დაუსჯელობის წინააღმდეგ ბრძოლა</w:t>
      </w:r>
    </w:p>
    <w:p w14:paraId="6A5BB6F9" w14:textId="77777777" w:rsidR="004D6DA5" w:rsidRPr="00C35581" w:rsidRDefault="004D6DA5" w:rsidP="004D6DA5">
      <w:pPr>
        <w:autoSpaceDE w:val="0"/>
        <w:autoSpaceDN w:val="0"/>
        <w:adjustRightInd w:val="0"/>
        <w:spacing w:before="240" w:line="276" w:lineRule="auto"/>
        <w:ind w:left="567"/>
        <w:jc w:val="both"/>
        <w:rPr>
          <w:rFonts w:ascii="Sylfaen" w:hAnsi="Sylfaen" w:cs="Times New Roman"/>
          <w:u w:val="single"/>
        </w:rPr>
      </w:pPr>
      <w:r w:rsidRPr="00C35581">
        <w:rPr>
          <w:rFonts w:ascii="Sylfaen" w:hAnsi="Sylfaen" w:cs="Times New Roman"/>
          <w:u w:val="single"/>
        </w:rPr>
        <w:t xml:space="preserve">საქმიანობა 5.1.5.1: </w:t>
      </w:r>
      <w:r w:rsidRPr="00C35581">
        <w:rPr>
          <w:rFonts w:ascii="Sylfaen" w:hAnsi="Sylfaen" w:cs="Sylfaen"/>
          <w:u w:val="single"/>
        </w:rPr>
        <w:t>წამებასთან</w:t>
      </w:r>
      <w:r w:rsidRPr="00C35581">
        <w:rPr>
          <w:rFonts w:ascii="Sylfaen" w:hAnsi="Sylfaen" w:cs="Times New Roman"/>
          <w:u w:val="single"/>
        </w:rPr>
        <w:t xml:space="preserve"> </w:t>
      </w:r>
      <w:r w:rsidRPr="00C35581">
        <w:rPr>
          <w:rFonts w:ascii="Sylfaen" w:hAnsi="Sylfaen" w:cs="Sylfaen"/>
          <w:u w:val="single"/>
        </w:rPr>
        <w:t>და</w:t>
      </w:r>
      <w:r w:rsidRPr="00C35581">
        <w:rPr>
          <w:rFonts w:ascii="Sylfaen" w:hAnsi="Sylfaen" w:cs="Times New Roman"/>
          <w:u w:val="single"/>
        </w:rPr>
        <w:t xml:space="preserve"> </w:t>
      </w:r>
      <w:r w:rsidRPr="00C35581">
        <w:rPr>
          <w:rFonts w:ascii="Sylfaen" w:hAnsi="Sylfaen" w:cs="Sylfaen"/>
          <w:u w:val="single"/>
        </w:rPr>
        <w:t>არასათანადო</w:t>
      </w:r>
      <w:r w:rsidRPr="00C35581">
        <w:rPr>
          <w:rFonts w:ascii="Sylfaen" w:hAnsi="Sylfaen" w:cs="Times New Roman"/>
          <w:u w:val="single"/>
        </w:rPr>
        <w:t xml:space="preserve"> </w:t>
      </w:r>
      <w:r w:rsidRPr="00C35581">
        <w:rPr>
          <w:rFonts w:ascii="Sylfaen" w:hAnsi="Sylfaen" w:cs="Sylfaen"/>
          <w:u w:val="single"/>
        </w:rPr>
        <w:t>მოპყრობის</w:t>
      </w:r>
      <w:r w:rsidRPr="00C35581">
        <w:rPr>
          <w:rFonts w:ascii="Sylfaen" w:hAnsi="Sylfaen" w:cs="Times New Roman"/>
          <w:u w:val="single"/>
        </w:rPr>
        <w:t xml:space="preserve"> </w:t>
      </w:r>
      <w:r w:rsidRPr="00C35581">
        <w:rPr>
          <w:rFonts w:ascii="Sylfaen" w:hAnsi="Sylfaen" w:cs="Sylfaen"/>
          <w:u w:val="single"/>
        </w:rPr>
        <w:t>სხვა</w:t>
      </w:r>
      <w:r w:rsidRPr="00C35581">
        <w:rPr>
          <w:rFonts w:ascii="Sylfaen" w:hAnsi="Sylfaen" w:cs="Times New Roman"/>
          <w:u w:val="single"/>
        </w:rPr>
        <w:t xml:space="preserve"> </w:t>
      </w:r>
      <w:r w:rsidRPr="00C35581">
        <w:rPr>
          <w:rFonts w:ascii="Sylfaen" w:hAnsi="Sylfaen" w:cs="Sylfaen"/>
          <w:u w:val="single"/>
        </w:rPr>
        <w:t>ფორმებთან</w:t>
      </w:r>
      <w:r w:rsidRPr="00C35581">
        <w:rPr>
          <w:rFonts w:ascii="Sylfaen" w:hAnsi="Sylfaen" w:cs="Times New Roman"/>
          <w:u w:val="single"/>
        </w:rPr>
        <w:t xml:space="preserve"> </w:t>
      </w:r>
      <w:r w:rsidRPr="00C35581">
        <w:rPr>
          <w:rFonts w:ascii="Sylfaen" w:hAnsi="Sylfaen" w:cs="Sylfaen"/>
          <w:u w:val="single"/>
        </w:rPr>
        <w:t>დაკავშირებით წაყენებული ბრალდებების</w:t>
      </w:r>
      <w:r w:rsidRPr="00C35581">
        <w:rPr>
          <w:rFonts w:ascii="Sylfaen" w:hAnsi="Sylfaen" w:cs="Times New Roman"/>
          <w:u w:val="single"/>
        </w:rPr>
        <w:t xml:space="preserve"> </w:t>
      </w:r>
      <w:r w:rsidRPr="00C35581">
        <w:rPr>
          <w:rFonts w:ascii="Sylfaen" w:hAnsi="Sylfaen" w:cs="Sylfaen"/>
          <w:u w:val="single"/>
        </w:rPr>
        <w:t>გამოძიების</w:t>
      </w:r>
      <w:r w:rsidRPr="00C35581">
        <w:rPr>
          <w:rFonts w:ascii="Sylfaen" w:hAnsi="Sylfaen" w:cs="Times New Roman"/>
          <w:u w:val="single"/>
        </w:rPr>
        <w:t xml:space="preserve"> </w:t>
      </w:r>
      <w:r w:rsidRPr="00C35581">
        <w:rPr>
          <w:rFonts w:ascii="Sylfaen" w:hAnsi="Sylfaen" w:cs="Sylfaen"/>
          <w:u w:val="single"/>
        </w:rPr>
        <w:t>სრულფასოვანი</w:t>
      </w:r>
      <w:r w:rsidRPr="00C35581">
        <w:rPr>
          <w:rFonts w:ascii="Sylfaen" w:hAnsi="Sylfaen" w:cs="Times New Roman"/>
          <w:u w:val="single"/>
        </w:rPr>
        <w:t xml:space="preserve">, </w:t>
      </w:r>
      <w:r w:rsidRPr="00C35581">
        <w:rPr>
          <w:rFonts w:ascii="Sylfaen" w:hAnsi="Sylfaen" w:cs="Sylfaen"/>
          <w:u w:val="single"/>
        </w:rPr>
        <w:t>დამოუკიდებელი</w:t>
      </w:r>
      <w:r w:rsidRPr="00C35581">
        <w:rPr>
          <w:rFonts w:ascii="Sylfaen" w:hAnsi="Sylfaen" w:cs="Times New Roman"/>
          <w:u w:val="single"/>
        </w:rPr>
        <w:t xml:space="preserve"> </w:t>
      </w:r>
      <w:r w:rsidRPr="00C35581">
        <w:rPr>
          <w:rFonts w:ascii="Sylfaen" w:hAnsi="Sylfaen" w:cs="Sylfaen"/>
          <w:u w:val="single"/>
        </w:rPr>
        <w:t>და ეფექტიანი</w:t>
      </w:r>
      <w:r w:rsidRPr="00C35581">
        <w:rPr>
          <w:rFonts w:ascii="Sylfaen" w:hAnsi="Sylfaen" w:cs="Times New Roman"/>
          <w:u w:val="single"/>
        </w:rPr>
        <w:t xml:space="preserve"> </w:t>
      </w:r>
      <w:r w:rsidRPr="00C35581">
        <w:rPr>
          <w:rFonts w:ascii="Sylfaen" w:hAnsi="Sylfaen" w:cs="Sylfaen"/>
          <w:u w:val="single"/>
        </w:rPr>
        <w:t>მექანიზმის კონცეფციის</w:t>
      </w:r>
      <w:r w:rsidRPr="00C35581">
        <w:rPr>
          <w:rFonts w:ascii="Sylfaen" w:hAnsi="Sylfaen" w:cs="Times New Roman"/>
          <w:u w:val="single"/>
        </w:rPr>
        <w:t xml:space="preserve"> </w:t>
      </w:r>
      <w:r w:rsidRPr="00C35581">
        <w:rPr>
          <w:rFonts w:ascii="Sylfaen" w:hAnsi="Sylfaen" w:cs="Sylfaen"/>
          <w:u w:val="single"/>
        </w:rPr>
        <w:t>შემუშავება</w:t>
      </w:r>
      <w:r w:rsidRPr="00C35581">
        <w:rPr>
          <w:rFonts w:ascii="Sylfaen" w:hAnsi="Sylfaen" w:cs="Times New Roman"/>
          <w:u w:val="single"/>
        </w:rPr>
        <w:t>.</w:t>
      </w:r>
    </w:p>
    <w:p w14:paraId="5B8755DB" w14:textId="77777777" w:rsidR="004D6DA5" w:rsidRPr="00C35581" w:rsidRDefault="004D6DA5" w:rsidP="004D6DA5">
      <w:pPr>
        <w:autoSpaceDE w:val="0"/>
        <w:autoSpaceDN w:val="0"/>
        <w:adjustRightInd w:val="0"/>
        <w:spacing w:before="240" w:line="276" w:lineRule="auto"/>
        <w:ind w:left="567"/>
        <w:jc w:val="both"/>
        <w:rPr>
          <w:rFonts w:ascii="Sylfaen" w:eastAsia="Calibri" w:hAnsi="Sylfaen" w:cs="Times New Roman"/>
          <w:i/>
        </w:rPr>
      </w:pPr>
      <w:r w:rsidRPr="00C35581">
        <w:rPr>
          <w:rFonts w:ascii="Sylfaen" w:hAnsi="Sylfaen" w:cs="Times New Roman"/>
          <w:i/>
        </w:rPr>
        <w:t xml:space="preserve">ინდიკატორი: </w:t>
      </w:r>
      <w:r w:rsidRPr="00C35581">
        <w:rPr>
          <w:rFonts w:ascii="Sylfaen" w:eastAsia="Calibri" w:hAnsi="Sylfaen" w:cs="Times New Roman"/>
          <w:i/>
        </w:rPr>
        <w:t xml:space="preserve">შემუშავებულია კონცეფცია </w:t>
      </w:r>
    </w:p>
    <w:p w14:paraId="71F5A5DF" w14:textId="77777777" w:rsidR="004D6DA5" w:rsidRPr="00C35581" w:rsidRDefault="004D6DA5" w:rsidP="004D6DA5">
      <w:pPr>
        <w:spacing w:line="276" w:lineRule="auto"/>
        <w:jc w:val="both"/>
        <w:rPr>
          <w:rFonts w:ascii="Sylfaen" w:hAnsi="Sylfaen" w:cs="Times New Roman"/>
          <w:b/>
          <w:bCs/>
        </w:rPr>
      </w:pPr>
      <w:r w:rsidRPr="00C35581">
        <w:rPr>
          <w:rFonts w:ascii="Sylfaen" w:hAnsi="Sylfaen" w:cs="Times New Roman"/>
          <w:b/>
          <w:bCs/>
        </w:rPr>
        <w:t>ინდიკატორი: სრულად შესრულებული</w:t>
      </w:r>
    </w:p>
    <w:p w14:paraId="77E94AC1" w14:textId="77777777" w:rsidR="004D6DA5" w:rsidRPr="00C35581" w:rsidRDefault="004D6DA5" w:rsidP="004D6DA5">
      <w:pPr>
        <w:spacing w:line="276" w:lineRule="auto"/>
        <w:jc w:val="both"/>
        <w:rPr>
          <w:rFonts w:ascii="Sylfaen" w:hAnsi="Sylfaen" w:cs="Times New Roman"/>
          <w:bCs/>
        </w:rPr>
      </w:pPr>
      <w:r w:rsidRPr="00C35581">
        <w:rPr>
          <w:rFonts w:ascii="Sylfaen" w:hAnsi="Sylfaen" w:cs="Times New Roman"/>
          <w:bCs/>
        </w:rPr>
        <w:t xml:space="preserve">საქართველოს პროკურატურა კომპეტენციის ფარგლებში, თანამშრომლობს შესაბამის უწყებებთან  ერთიანი კონცეფციის შემუშავების მიზნით. </w:t>
      </w:r>
    </w:p>
    <w:p w14:paraId="4BE5B9EF" w14:textId="77777777" w:rsidR="004D6DA5" w:rsidRPr="00C35581" w:rsidRDefault="004D6DA5" w:rsidP="004D6DA5">
      <w:pPr>
        <w:spacing w:line="276" w:lineRule="auto"/>
        <w:jc w:val="both"/>
        <w:rPr>
          <w:rFonts w:ascii="Sylfaen" w:hAnsi="Sylfaen" w:cs="Times New Roman"/>
        </w:rPr>
      </w:pPr>
      <w:r w:rsidRPr="0055224F">
        <w:rPr>
          <w:rFonts w:ascii="Sylfaen" w:hAnsi="Sylfaen" w:cs="Times New Roman"/>
        </w:rPr>
        <w:t xml:space="preserve">საანგარიშო პერიოდში </w:t>
      </w:r>
      <w:r>
        <w:rPr>
          <w:rFonts w:ascii="Sylfaen" w:hAnsi="Sylfaen" w:cs="Times New Roman"/>
        </w:rPr>
        <w:t>სა</w:t>
      </w:r>
      <w:r w:rsidRPr="0055224F">
        <w:rPr>
          <w:rFonts w:ascii="Sylfaen" w:hAnsi="Sylfaen" w:cs="Times New Roman"/>
        </w:rPr>
        <w:t>ქართველოს იუსტიციის სამინისტროს მიერ შემუშავდა „სახელმწიფო ინსპექტორის შესახებ“ საქართველოს კანონის პროექტი. კანონპროექტი ითვალისწინებს, ახალი, ინსტიტუციურად დამოუკიდებელი ორგანოს შექმნას, რომელიც აღჭურვილია ექსკლუზიური უფლებამოსილებით გამოიძიოს წამების და მასთან დაკავშირებული დანაშაულების სავარაუდო შემთხვევებს მაშინ, როცა სავარაუდო დამნაშავე არის სახელმწიფოს წარმომადგენელი ან სავარაუდ</w:t>
      </w:r>
      <w:r>
        <w:rPr>
          <w:rFonts w:ascii="Sylfaen" w:hAnsi="Sylfaen" w:cs="Times New Roman"/>
        </w:rPr>
        <w:t>ო</w:t>
      </w:r>
      <w:r w:rsidRPr="0055224F">
        <w:rPr>
          <w:rFonts w:ascii="Sylfaen" w:hAnsi="Sylfaen" w:cs="Times New Roman"/>
        </w:rPr>
        <w:t xml:space="preserve"> მსხვერპლი იმყოფება სახელმწოფოს ეფექტური კონტროლის ქვეშ. კანონპროექტის პრეზენტაცია მოხდა  2018 წლი</w:t>
      </w:r>
      <w:r>
        <w:rPr>
          <w:rFonts w:ascii="Sylfaen" w:hAnsi="Sylfaen" w:cs="Times New Roman"/>
        </w:rPr>
        <w:t>ს</w:t>
      </w:r>
      <w:r w:rsidRPr="0055224F">
        <w:rPr>
          <w:rFonts w:ascii="Sylfaen" w:hAnsi="Sylfaen" w:cs="Times New Roman"/>
        </w:rPr>
        <w:t xml:space="preserve"> 31 იანვარს ჩატარებული წამებასთან ბრძოლის საბჭოს სხდომაზე. 2018 წლის თებერვალში მოხდა კანონპროექტის წარდგენა საქართველოს პარლამენტისთვის.</w:t>
      </w:r>
    </w:p>
    <w:p w14:paraId="471AEE59" w14:textId="77777777" w:rsidR="004D6DA5" w:rsidRPr="00C35581" w:rsidRDefault="004D6DA5" w:rsidP="004D6DA5">
      <w:pPr>
        <w:spacing w:before="240" w:line="276" w:lineRule="auto"/>
        <w:ind w:left="567"/>
        <w:jc w:val="both"/>
        <w:rPr>
          <w:rFonts w:ascii="Sylfaen" w:hAnsi="Sylfaen" w:cs="Times New Roman"/>
          <w:u w:val="single"/>
        </w:rPr>
      </w:pPr>
      <w:r w:rsidRPr="00C35581">
        <w:rPr>
          <w:rFonts w:ascii="Sylfaen" w:hAnsi="Sylfaen" w:cs="Sylfaen_PDF_Subset"/>
          <w:u w:val="single"/>
        </w:rPr>
        <w:t xml:space="preserve">საქმიანობა 5.1.5.2:  </w:t>
      </w:r>
      <w:r w:rsidRPr="00C35581">
        <w:rPr>
          <w:rFonts w:ascii="Sylfaen" w:hAnsi="Sylfaen" w:cs="Sylfaen"/>
          <w:bCs/>
          <w:u w:val="single"/>
        </w:rPr>
        <w:t>წამებისა</w:t>
      </w:r>
      <w:r w:rsidRPr="00C35581">
        <w:rPr>
          <w:rFonts w:ascii="Sylfaen" w:hAnsi="Sylfaen" w:cs="Times New Roman"/>
          <w:bCs/>
          <w:u w:val="single"/>
        </w:rPr>
        <w:t xml:space="preserve"> </w:t>
      </w:r>
      <w:r w:rsidRPr="00C35581">
        <w:rPr>
          <w:rFonts w:ascii="Sylfaen" w:hAnsi="Sylfaen" w:cs="Sylfaen"/>
          <w:bCs/>
          <w:u w:val="single"/>
        </w:rPr>
        <w:t>და</w:t>
      </w:r>
      <w:r w:rsidRPr="00C35581">
        <w:rPr>
          <w:rFonts w:ascii="Sylfaen" w:hAnsi="Sylfaen" w:cs="Times New Roman"/>
          <w:bCs/>
          <w:u w:val="single"/>
        </w:rPr>
        <w:t xml:space="preserve"> </w:t>
      </w:r>
      <w:r w:rsidRPr="00C35581">
        <w:rPr>
          <w:rFonts w:ascii="Sylfaen" w:hAnsi="Sylfaen" w:cs="Sylfaen"/>
          <w:bCs/>
          <w:u w:val="single"/>
        </w:rPr>
        <w:t>არასათანადო</w:t>
      </w:r>
      <w:r w:rsidRPr="00C35581">
        <w:rPr>
          <w:rFonts w:ascii="Sylfaen" w:hAnsi="Sylfaen" w:cs="Times New Roman"/>
          <w:bCs/>
          <w:u w:val="single"/>
        </w:rPr>
        <w:t xml:space="preserve"> </w:t>
      </w:r>
      <w:r w:rsidRPr="00C35581">
        <w:rPr>
          <w:rFonts w:ascii="Sylfaen" w:hAnsi="Sylfaen" w:cs="Sylfaen"/>
          <w:bCs/>
          <w:u w:val="single"/>
        </w:rPr>
        <w:t>მოპყრობის</w:t>
      </w:r>
      <w:r w:rsidRPr="00C35581">
        <w:rPr>
          <w:rFonts w:ascii="Sylfaen" w:hAnsi="Sylfaen" w:cs="Times New Roman"/>
          <w:bCs/>
          <w:u w:val="single"/>
        </w:rPr>
        <w:t xml:space="preserve"> </w:t>
      </w:r>
      <w:r w:rsidRPr="00C35581">
        <w:rPr>
          <w:rFonts w:ascii="Sylfaen" w:hAnsi="Sylfaen" w:cs="Sylfaen"/>
          <w:bCs/>
          <w:u w:val="single"/>
        </w:rPr>
        <w:t>სხვა</w:t>
      </w:r>
      <w:r w:rsidRPr="00C35581">
        <w:rPr>
          <w:rFonts w:ascii="Sylfaen" w:hAnsi="Sylfaen" w:cs="Times New Roman"/>
          <w:bCs/>
          <w:u w:val="single"/>
        </w:rPr>
        <w:t xml:space="preserve"> </w:t>
      </w:r>
      <w:r w:rsidRPr="00C35581">
        <w:rPr>
          <w:rFonts w:ascii="Sylfaen" w:hAnsi="Sylfaen" w:cs="Sylfaen"/>
          <w:bCs/>
          <w:u w:val="single"/>
        </w:rPr>
        <w:t>ფორმების</w:t>
      </w:r>
      <w:r w:rsidRPr="00C35581">
        <w:rPr>
          <w:rFonts w:ascii="Sylfaen" w:hAnsi="Sylfaen" w:cs="Times New Roman"/>
          <w:bCs/>
          <w:u w:val="single"/>
        </w:rPr>
        <w:t xml:space="preserve"> </w:t>
      </w:r>
      <w:r w:rsidRPr="00C35581">
        <w:rPr>
          <w:rFonts w:ascii="Sylfaen" w:hAnsi="Sylfaen" w:cs="Sylfaen"/>
          <w:bCs/>
          <w:u w:val="single"/>
        </w:rPr>
        <w:t>ეფექტური</w:t>
      </w:r>
      <w:r w:rsidRPr="00C35581">
        <w:rPr>
          <w:rFonts w:ascii="Sylfaen" w:hAnsi="Sylfaen" w:cs="Times New Roman"/>
          <w:bCs/>
          <w:u w:val="single"/>
        </w:rPr>
        <w:t xml:space="preserve"> </w:t>
      </w:r>
      <w:r w:rsidRPr="00C35581">
        <w:rPr>
          <w:rFonts w:ascii="Sylfaen" w:hAnsi="Sylfaen" w:cs="Sylfaen"/>
          <w:bCs/>
          <w:u w:val="single"/>
        </w:rPr>
        <w:t>გამოძიების</w:t>
      </w:r>
      <w:r w:rsidRPr="00C35581">
        <w:rPr>
          <w:rFonts w:ascii="Sylfaen" w:hAnsi="Sylfaen" w:cs="Times New Roman"/>
          <w:bCs/>
          <w:u w:val="single"/>
        </w:rPr>
        <w:t xml:space="preserve"> </w:t>
      </w:r>
      <w:r w:rsidRPr="00C35581">
        <w:rPr>
          <w:rFonts w:ascii="Sylfaen" w:hAnsi="Sylfaen" w:cs="Sylfaen"/>
          <w:bCs/>
          <w:u w:val="single"/>
        </w:rPr>
        <w:t>მეთოდური</w:t>
      </w:r>
      <w:r w:rsidRPr="00C35581">
        <w:rPr>
          <w:rFonts w:ascii="Sylfaen" w:hAnsi="Sylfaen" w:cs="Times New Roman"/>
          <w:bCs/>
          <w:u w:val="single"/>
        </w:rPr>
        <w:t xml:space="preserve"> </w:t>
      </w:r>
      <w:r w:rsidRPr="00C35581">
        <w:rPr>
          <w:rFonts w:ascii="Sylfaen" w:hAnsi="Sylfaen" w:cs="Sylfaen"/>
          <w:bCs/>
          <w:u w:val="single"/>
        </w:rPr>
        <w:t>და</w:t>
      </w:r>
      <w:r w:rsidRPr="00C35581">
        <w:rPr>
          <w:rFonts w:ascii="Sylfaen" w:hAnsi="Sylfaen" w:cs="Times New Roman"/>
          <w:bCs/>
          <w:u w:val="single"/>
        </w:rPr>
        <w:t xml:space="preserve"> </w:t>
      </w:r>
      <w:r w:rsidRPr="00C35581">
        <w:rPr>
          <w:rFonts w:ascii="Sylfaen" w:hAnsi="Sylfaen" w:cs="Sylfaen"/>
          <w:bCs/>
          <w:u w:val="single"/>
        </w:rPr>
        <w:t>ტაქტიკური</w:t>
      </w:r>
      <w:r w:rsidRPr="00C35581">
        <w:rPr>
          <w:rFonts w:ascii="Sylfaen" w:hAnsi="Sylfaen" w:cs="Times New Roman"/>
          <w:bCs/>
          <w:u w:val="single"/>
        </w:rPr>
        <w:t xml:space="preserve"> </w:t>
      </w:r>
      <w:r w:rsidRPr="00C35581">
        <w:rPr>
          <w:rFonts w:ascii="Sylfaen" w:hAnsi="Sylfaen" w:cs="Sylfaen"/>
          <w:bCs/>
          <w:u w:val="single"/>
        </w:rPr>
        <w:t>ინსტრუქციების</w:t>
      </w:r>
      <w:r w:rsidRPr="00C35581">
        <w:rPr>
          <w:rFonts w:ascii="Sylfaen" w:hAnsi="Sylfaen" w:cs="Times New Roman"/>
          <w:bCs/>
          <w:u w:val="single"/>
        </w:rPr>
        <w:t xml:space="preserve"> </w:t>
      </w:r>
      <w:r w:rsidRPr="00C35581">
        <w:rPr>
          <w:rFonts w:ascii="Sylfaen" w:hAnsi="Sylfaen" w:cs="Sylfaen"/>
          <w:bCs/>
          <w:u w:val="single"/>
        </w:rPr>
        <w:t>ჩამოყალიბება</w:t>
      </w:r>
      <w:r w:rsidRPr="00C35581">
        <w:rPr>
          <w:rFonts w:ascii="Sylfaen" w:hAnsi="Sylfaen" w:cs="Times New Roman"/>
          <w:bCs/>
          <w:u w:val="single"/>
        </w:rPr>
        <w:t xml:space="preserve"> </w:t>
      </w:r>
      <w:r w:rsidRPr="00C35581">
        <w:rPr>
          <w:rFonts w:ascii="Sylfaen" w:hAnsi="Sylfaen" w:cs="Sylfaen"/>
          <w:bCs/>
          <w:u w:val="single"/>
        </w:rPr>
        <w:t>და</w:t>
      </w:r>
      <w:r w:rsidRPr="00C35581">
        <w:rPr>
          <w:rFonts w:ascii="Sylfaen" w:hAnsi="Sylfaen" w:cs="Times New Roman"/>
          <w:bCs/>
          <w:u w:val="single"/>
        </w:rPr>
        <w:t xml:space="preserve"> </w:t>
      </w:r>
      <w:r w:rsidRPr="00C35581">
        <w:rPr>
          <w:rFonts w:ascii="Sylfaen" w:hAnsi="Sylfaen" w:cs="Sylfaen"/>
          <w:bCs/>
          <w:u w:val="single"/>
        </w:rPr>
        <w:t>დანერგვა</w:t>
      </w:r>
      <w:r w:rsidRPr="00C35581">
        <w:rPr>
          <w:rFonts w:ascii="Sylfaen" w:hAnsi="Sylfaen" w:cs="Times New Roman"/>
          <w:bCs/>
          <w:u w:val="single"/>
        </w:rPr>
        <w:t xml:space="preserve"> </w:t>
      </w:r>
      <w:r w:rsidRPr="00C35581">
        <w:rPr>
          <w:rFonts w:ascii="Sylfaen" w:hAnsi="Sylfaen" w:cs="Sylfaen"/>
          <w:bCs/>
          <w:u w:val="single"/>
        </w:rPr>
        <w:t>საერთაშორისო</w:t>
      </w:r>
      <w:r w:rsidRPr="00C35581">
        <w:rPr>
          <w:rFonts w:ascii="Sylfaen" w:hAnsi="Sylfaen" w:cs="Times New Roman"/>
          <w:bCs/>
          <w:u w:val="single"/>
        </w:rPr>
        <w:t xml:space="preserve"> </w:t>
      </w:r>
      <w:r w:rsidRPr="00C35581">
        <w:rPr>
          <w:rFonts w:ascii="Sylfaen" w:hAnsi="Sylfaen" w:cs="Sylfaen"/>
          <w:bCs/>
          <w:u w:val="single"/>
        </w:rPr>
        <w:t>გამოცდილების</w:t>
      </w:r>
      <w:r w:rsidRPr="00C35581">
        <w:rPr>
          <w:rFonts w:ascii="Sylfaen" w:hAnsi="Sylfaen" w:cs="Times New Roman"/>
          <w:bCs/>
          <w:u w:val="single"/>
        </w:rPr>
        <w:t xml:space="preserve"> </w:t>
      </w:r>
      <w:r w:rsidRPr="00C35581">
        <w:rPr>
          <w:rFonts w:ascii="Sylfaen" w:hAnsi="Sylfaen" w:cs="Sylfaen"/>
          <w:bCs/>
          <w:u w:val="single"/>
        </w:rPr>
        <w:t>გათვალისწინებით</w:t>
      </w:r>
    </w:p>
    <w:p w14:paraId="6F36B514" w14:textId="77777777" w:rsidR="004D6DA5" w:rsidRPr="00C35581" w:rsidRDefault="004D6DA5" w:rsidP="004D6DA5">
      <w:pPr>
        <w:spacing w:before="240" w:line="276" w:lineRule="auto"/>
        <w:ind w:left="567"/>
        <w:jc w:val="both"/>
        <w:rPr>
          <w:rFonts w:ascii="Sylfaen" w:eastAsia="Calibri" w:hAnsi="Sylfaen" w:cs="Times New Roman"/>
          <w:i/>
        </w:rPr>
      </w:pPr>
      <w:r w:rsidRPr="00C35581">
        <w:rPr>
          <w:rFonts w:ascii="Sylfaen" w:eastAsia="Calibri" w:hAnsi="Sylfaen" w:cs="Times New Roman"/>
          <w:i/>
        </w:rPr>
        <w:t>ინდიკატორი: მეთოდური და ტაქტიკური ინსტრუქციები; ცვლილებები ნორმატიულ აქტებში (საჭიროების შემთხვევაში)</w:t>
      </w:r>
    </w:p>
    <w:p w14:paraId="20CDBDEC" w14:textId="77777777" w:rsidR="004D6DA5" w:rsidRPr="00C35581" w:rsidRDefault="004D6DA5" w:rsidP="004D6DA5">
      <w:pPr>
        <w:autoSpaceDE w:val="0"/>
        <w:autoSpaceDN w:val="0"/>
        <w:adjustRightInd w:val="0"/>
        <w:spacing w:after="0" w:line="276" w:lineRule="auto"/>
        <w:jc w:val="both"/>
        <w:rPr>
          <w:rFonts w:ascii="Sylfaen" w:eastAsia="Calibri" w:hAnsi="Sylfaen" w:cs="Times New Roman"/>
          <w:b/>
        </w:rPr>
      </w:pPr>
      <w:r w:rsidRPr="00C35581">
        <w:rPr>
          <w:rFonts w:ascii="Sylfaen" w:eastAsia="Calibri" w:hAnsi="Sylfaen" w:cs="Times New Roman"/>
          <w:b/>
        </w:rPr>
        <w:t>სტატუსი: უმეტესად შესრულებული</w:t>
      </w:r>
    </w:p>
    <w:p w14:paraId="0FFBD1BE" w14:textId="77777777" w:rsidR="004D6DA5" w:rsidRPr="00C35581" w:rsidRDefault="004D6DA5" w:rsidP="004D6DA5">
      <w:pPr>
        <w:autoSpaceDE w:val="0"/>
        <w:autoSpaceDN w:val="0"/>
        <w:adjustRightInd w:val="0"/>
        <w:spacing w:after="0" w:line="276" w:lineRule="auto"/>
        <w:jc w:val="both"/>
        <w:rPr>
          <w:rFonts w:ascii="Sylfaen" w:eastAsia="Calibri" w:hAnsi="Sylfaen" w:cs="Times New Roman"/>
          <w:b/>
        </w:rPr>
      </w:pPr>
    </w:p>
    <w:p w14:paraId="4AAA12AE" w14:textId="77777777" w:rsidR="004D6DA5" w:rsidRPr="00C35581" w:rsidRDefault="004D6DA5" w:rsidP="004D6DA5">
      <w:pPr>
        <w:autoSpaceDE w:val="0"/>
        <w:autoSpaceDN w:val="0"/>
        <w:adjustRightInd w:val="0"/>
        <w:spacing w:after="0" w:line="276" w:lineRule="auto"/>
        <w:jc w:val="both"/>
        <w:rPr>
          <w:rFonts w:ascii="Sylfaen" w:eastAsia="Calibri" w:hAnsi="Sylfaen" w:cs="Times New Roman"/>
        </w:rPr>
      </w:pPr>
      <w:r w:rsidRPr="00C35581">
        <w:rPr>
          <w:rFonts w:ascii="Sylfaen" w:eastAsia="Calibri" w:hAnsi="Sylfaen" w:cs="Times New Roman"/>
        </w:rPr>
        <w:t>2016  წლის 1 დეკემბერს საქართველოს სისხლის სამართლის კოდექსის 144</w:t>
      </w:r>
      <w:r w:rsidRPr="00C35581">
        <w:rPr>
          <w:rFonts w:ascii="Sylfaen" w:eastAsia="Calibri" w:hAnsi="Sylfaen" w:cs="Times New Roman"/>
          <w:vertAlign w:val="superscript"/>
        </w:rPr>
        <w:t>1</w:t>
      </w:r>
      <w:r w:rsidRPr="00C35581">
        <w:rPr>
          <w:rFonts w:ascii="Sylfaen" w:eastAsia="Calibri" w:hAnsi="Sylfaen" w:cs="Times New Roman"/>
        </w:rPr>
        <w:t>, 144</w:t>
      </w:r>
      <w:r w:rsidRPr="00C35581">
        <w:rPr>
          <w:rFonts w:ascii="Sylfaen" w:eastAsia="Calibri" w:hAnsi="Sylfaen" w:cs="Times New Roman"/>
          <w:vertAlign w:val="superscript"/>
        </w:rPr>
        <w:t>2</w:t>
      </w:r>
      <w:r w:rsidRPr="00C35581">
        <w:rPr>
          <w:rFonts w:ascii="Sylfaen" w:eastAsia="Calibri" w:hAnsi="Sylfaen" w:cs="Times New Roman"/>
        </w:rPr>
        <w:t>, 144</w:t>
      </w:r>
      <w:r w:rsidRPr="00C35581">
        <w:rPr>
          <w:rFonts w:ascii="Sylfaen" w:eastAsia="Calibri" w:hAnsi="Sylfaen" w:cs="Times New Roman"/>
          <w:vertAlign w:val="superscript"/>
        </w:rPr>
        <w:t>3</w:t>
      </w:r>
      <w:r w:rsidRPr="00C35581">
        <w:rPr>
          <w:rFonts w:ascii="Sylfaen" w:eastAsia="Calibri" w:hAnsi="Sylfaen" w:cs="Times New Roman"/>
        </w:rPr>
        <w:t xml:space="preserve"> მუხლებში განხორციელდა საკანონმდებლო ცვლილებები, რომელთა შემუშავების პროცესში  აქტიურად იყო ჩართული საქართველოს პროკურატურა. </w:t>
      </w:r>
    </w:p>
    <w:p w14:paraId="799B80F0" w14:textId="77777777" w:rsidR="004D6DA5" w:rsidRPr="00C35581" w:rsidRDefault="004D6DA5" w:rsidP="004D6DA5">
      <w:pPr>
        <w:spacing w:before="240" w:line="276" w:lineRule="auto"/>
        <w:jc w:val="both"/>
        <w:rPr>
          <w:rFonts w:ascii="Sylfaen" w:hAnsi="Sylfaen" w:cs="Sylfaen"/>
        </w:rPr>
      </w:pPr>
      <w:r w:rsidRPr="00C35581">
        <w:rPr>
          <w:rFonts w:ascii="Sylfaen" w:hAnsi="Sylfaen" w:cs="Sylfaen"/>
        </w:rPr>
        <w:t xml:space="preserve">ამოცანა </w:t>
      </w:r>
      <w:r w:rsidRPr="00C35581">
        <w:rPr>
          <w:rFonts w:ascii="Sylfaen" w:hAnsi="Sylfaen" w:cs="Sylfaen_PDF_Subset"/>
        </w:rPr>
        <w:t>5.1.</w:t>
      </w:r>
      <w:r w:rsidRPr="00C35581">
        <w:rPr>
          <w:rFonts w:ascii="Sylfaen" w:hAnsi="Sylfaen" w:cs="Sylfaen"/>
        </w:rPr>
        <w:t xml:space="preserve">6: წამებისა და არასათანადო მოპყრობის სხვა ფორმების დროული, სრულყოფილი, ეფექტური და მიუკერძოებელი გამოძიება;  დამნაშავეთა სისხლისსამართლებრივი დევნა; </w:t>
      </w:r>
      <w:r w:rsidRPr="00C35581">
        <w:rPr>
          <w:rFonts w:ascii="Sylfaen" w:hAnsi="Sylfaen" w:cs="Sylfaen"/>
        </w:rPr>
        <w:lastRenderedPageBreak/>
        <w:t>შიდა ინსპექტირებისა და გარე მონიტორინგის გაუმჯობესება. დაუსჯელობის წინააღმდეგ ბრძოლა</w:t>
      </w:r>
    </w:p>
    <w:p w14:paraId="5DAE6E52" w14:textId="77777777" w:rsidR="004D6DA5" w:rsidRPr="00C35581" w:rsidRDefault="004D6DA5" w:rsidP="004D6DA5">
      <w:pPr>
        <w:spacing w:before="240" w:line="276" w:lineRule="auto"/>
        <w:ind w:left="567" w:right="-108"/>
        <w:jc w:val="both"/>
        <w:rPr>
          <w:rFonts w:ascii="Sylfaen" w:hAnsi="Sylfaen" w:cs="Sylfaen"/>
          <w:bCs/>
          <w:u w:val="single"/>
        </w:rPr>
      </w:pPr>
      <w:r w:rsidRPr="00C35581">
        <w:rPr>
          <w:rFonts w:ascii="Sylfaen" w:hAnsi="Sylfaen" w:cs="Sylfaen"/>
          <w:u w:val="single"/>
        </w:rPr>
        <w:t>საქმიანობა 5.1.6.</w:t>
      </w:r>
      <w:r w:rsidRPr="00C35581">
        <w:rPr>
          <w:rFonts w:ascii="Sylfaen" w:hAnsi="Sylfaen" w:cs="Sylfaen"/>
          <w:bCs/>
          <w:u w:val="single"/>
        </w:rPr>
        <w:t>1: წამებისა და არასათანადო მოპყრობის სხვა ფორმების სისხლისსამართლებრივი დევნის პრიორიტიზაცია და სისხლისსამართლებრივი დევნის სახელმძღვანელო პრინციპებში შესაბამისი პოლიტიკის ასახვა; პროკურორებისთვის რეკომენდაციების განახლება;</w:t>
      </w:r>
    </w:p>
    <w:p w14:paraId="07CB38CD" w14:textId="77777777" w:rsidR="004D6DA5" w:rsidRPr="00C35581" w:rsidRDefault="004D6DA5" w:rsidP="004D6DA5">
      <w:pPr>
        <w:spacing w:before="240" w:line="276" w:lineRule="auto"/>
        <w:ind w:left="567" w:right="-108"/>
        <w:jc w:val="both"/>
        <w:rPr>
          <w:rFonts w:ascii="Sylfaen" w:eastAsia="Calibri" w:hAnsi="Sylfaen" w:cs="Times New Roman"/>
          <w:i/>
        </w:rPr>
      </w:pPr>
      <w:r w:rsidRPr="00C35581">
        <w:rPr>
          <w:rFonts w:ascii="Sylfaen" w:hAnsi="Sylfaen" w:cs="Sylfaen"/>
          <w:bCs/>
          <w:i/>
        </w:rPr>
        <w:t xml:space="preserve">ინდიკატორი: </w:t>
      </w:r>
      <w:r w:rsidRPr="00C35581">
        <w:rPr>
          <w:rFonts w:ascii="Sylfaen" w:eastAsia="Calibri" w:hAnsi="Sylfaen" w:cs="Times New Roman"/>
          <w:i/>
        </w:rPr>
        <w:t>სისხლის სამართლის პოლიტიკის სახელმძღვანელო პრინციპები რეკომენდაციები პროკურორების განახლებულია; სახალხო დამცველის ანგარიშები</w:t>
      </w:r>
    </w:p>
    <w:p w14:paraId="1A4ED15D" w14:textId="77777777" w:rsidR="004D6DA5" w:rsidRPr="00C35581" w:rsidRDefault="004D6DA5" w:rsidP="004D6DA5">
      <w:pPr>
        <w:pStyle w:val="Default"/>
        <w:spacing w:after="200" w:line="276" w:lineRule="auto"/>
        <w:jc w:val="both"/>
        <w:rPr>
          <w:rFonts w:eastAsia="Calibri" w:cs="Times New Roman"/>
          <w:b/>
          <w:sz w:val="22"/>
          <w:szCs w:val="22"/>
        </w:rPr>
      </w:pPr>
      <w:r w:rsidRPr="00C35581">
        <w:rPr>
          <w:rFonts w:eastAsia="Calibri" w:cs="Times New Roman"/>
          <w:b/>
          <w:sz w:val="22"/>
          <w:szCs w:val="22"/>
        </w:rPr>
        <w:t>სტატუსი: სრულად შესრულებული</w:t>
      </w:r>
    </w:p>
    <w:p w14:paraId="5CC29BCC" w14:textId="77777777" w:rsidR="004D6DA5" w:rsidRPr="00C35581" w:rsidRDefault="004D6DA5" w:rsidP="004D6DA5">
      <w:pPr>
        <w:pStyle w:val="Default"/>
        <w:spacing w:after="200" w:line="276" w:lineRule="auto"/>
        <w:jc w:val="both"/>
        <w:rPr>
          <w:sz w:val="22"/>
          <w:szCs w:val="22"/>
        </w:rPr>
      </w:pPr>
      <w:r w:rsidRPr="00C35581">
        <w:rPr>
          <w:rFonts w:eastAsia="Calibri" w:cs="Times New Roman"/>
          <w:sz w:val="22"/>
          <w:szCs w:val="22"/>
        </w:rPr>
        <w:t>2016  წელს  საქართველოს  მთავარი  პროკურატურის  ადამიანის  უფლებათა  დაცვის  სამმართველოში პროკურორებისთვის შემუშავდა რეკომენდაცია მოხელის ან მასთან გათანაბრებული პირების მიერ ჩადენილი არასათანადო მოპყრობის  ფაქტების  სათანადო კვალიფიკაციის  შესახებ. აღნიშნულ დოკუმენტში მიმოხილულია საქართველოს სისხლის სამართლის კოდექსის  333-ე, 144</w:t>
      </w:r>
      <w:r w:rsidRPr="00C35581">
        <w:rPr>
          <w:rFonts w:eastAsia="Calibri" w:cs="Times New Roman"/>
          <w:sz w:val="22"/>
          <w:szCs w:val="22"/>
          <w:vertAlign w:val="superscript"/>
        </w:rPr>
        <w:t>1</w:t>
      </w:r>
      <w:r w:rsidRPr="00C35581">
        <w:rPr>
          <w:rFonts w:eastAsia="Calibri" w:cs="Times New Roman"/>
          <w:sz w:val="22"/>
          <w:szCs w:val="22"/>
        </w:rPr>
        <w:t>, 144</w:t>
      </w:r>
      <w:r w:rsidRPr="00C35581">
        <w:rPr>
          <w:rFonts w:eastAsia="Calibri" w:cs="Times New Roman"/>
          <w:sz w:val="22"/>
          <w:szCs w:val="22"/>
          <w:vertAlign w:val="superscript"/>
        </w:rPr>
        <w:t>2</w:t>
      </w:r>
      <w:r w:rsidRPr="00C35581">
        <w:rPr>
          <w:rFonts w:eastAsia="Calibri" w:cs="Times New Roman"/>
          <w:sz w:val="22"/>
          <w:szCs w:val="22"/>
        </w:rPr>
        <w:t>, 144</w:t>
      </w:r>
      <w:r w:rsidRPr="00C35581">
        <w:rPr>
          <w:rFonts w:eastAsia="Calibri" w:cs="Times New Roman"/>
          <w:sz w:val="22"/>
          <w:szCs w:val="22"/>
          <w:vertAlign w:val="superscript"/>
        </w:rPr>
        <w:t>3</w:t>
      </w:r>
      <w:r w:rsidRPr="00C35581">
        <w:rPr>
          <w:rFonts w:eastAsia="Calibri" w:cs="Times New Roman"/>
          <w:sz w:val="22"/>
          <w:szCs w:val="22"/>
        </w:rPr>
        <w:t xml:space="preserve">, 335-ე მუხლების ერთმანეთისგან გამიჯვნასთან დაკავშირებული პრობლემური საკითხები, არასათანადო მოპყრობის კვალიფიკაციის  კუთხით  საქართველოს საერთო  სასამართლოების  პრაქტიკაში  არსებული  ხარვეზები  და  ადამიანის უფლებათა ევროპული სასამართლოს მიერ დადგენილი ძირითადი  სტანდარტები. რეკომენდაციის მიზანია პროკურატურის მუშაკებს გაუადვილოს  არასათანადო  მოპყრობის  ფაქტებზე  გამოძიების  დაწყებისას  კვალიფიკაციის  განსაზღვრა  და შემდგომში გამოძიების ეფექტური სტრატეგიის დაგეგმვა. აღნიშნული რეკომენდაცია შეისწავლა ევროსაბჭოს ექსპერტმა, რომლის მიერ გამოთქმული შენიშვნები და წინადადებები გათვალისწინებულ იქნა. </w:t>
      </w:r>
      <w:r w:rsidRPr="00C35581">
        <w:rPr>
          <w:sz w:val="22"/>
          <w:szCs w:val="22"/>
        </w:rPr>
        <w:t xml:space="preserve">2017 წლის 10 მარტს,  რეკომენდაცია დაეგზავნათ პროკურორებს პრაქტიკაში გამოყენების მიზნით. </w:t>
      </w:r>
    </w:p>
    <w:p w14:paraId="30DFD819" w14:textId="77777777" w:rsidR="004D6DA5" w:rsidRPr="00C35581" w:rsidRDefault="004D6DA5" w:rsidP="004D6DA5">
      <w:pPr>
        <w:spacing w:before="240" w:line="276" w:lineRule="auto"/>
        <w:ind w:left="567" w:right="-108"/>
        <w:jc w:val="both"/>
        <w:rPr>
          <w:rFonts w:ascii="Sylfaen" w:hAnsi="Sylfaen" w:cs="Sylfaen"/>
          <w:u w:val="single"/>
        </w:rPr>
      </w:pPr>
      <w:r w:rsidRPr="00C35581">
        <w:rPr>
          <w:rFonts w:ascii="Sylfaen" w:hAnsi="Sylfaen" w:cs="Sylfaen"/>
          <w:u w:val="single"/>
        </w:rPr>
        <w:t xml:space="preserve">საქმიანობა </w:t>
      </w:r>
      <w:r w:rsidRPr="00C35581">
        <w:rPr>
          <w:rFonts w:ascii="Sylfaen" w:hAnsi="Sylfaen" w:cs="Times New Roman"/>
          <w:u w:val="single"/>
        </w:rPr>
        <w:t>5.1.6.2:  შიდა მონიტორინგის  საქმიანობის გაუმჯობესება  საკანონმდებლო და შიდაუწყებრივი რეგულაციებით (პროაქტიური ინსპექტირების, გენერალური ინსპექციის დამოუკიდებლობის გაზრდის, ანგარიშგებისა და საჩივრებზე ეფექტური რეაგირების მექანიზმების დანერგვის ჩათვლით)</w:t>
      </w:r>
    </w:p>
    <w:p w14:paraId="1671FBA5" w14:textId="77777777" w:rsidR="004D6DA5" w:rsidRPr="00C35581" w:rsidRDefault="004D6DA5" w:rsidP="004D6DA5">
      <w:pPr>
        <w:spacing w:before="240" w:line="276" w:lineRule="auto"/>
        <w:ind w:left="567"/>
        <w:jc w:val="both"/>
        <w:rPr>
          <w:rFonts w:ascii="Sylfaen" w:hAnsi="Sylfaen" w:cs="Times New Roman"/>
          <w:i/>
        </w:rPr>
      </w:pPr>
      <w:r w:rsidRPr="00C35581">
        <w:rPr>
          <w:rFonts w:ascii="Sylfaen" w:hAnsi="Sylfaen" w:cs="Times New Roman"/>
          <w:i/>
        </w:rPr>
        <w:t>ინდიკატორი: ცვლილებები მარეგულირებელ კანონმდებლობაში; განახლებული მეთოდოლოგია; მონიტორინგის განსახორციელებლად საჭირო შემუშავებული სახელმძღვანელო პრინციპები</w:t>
      </w:r>
    </w:p>
    <w:p w14:paraId="2DCFA423" w14:textId="77777777" w:rsidR="004D6DA5" w:rsidRPr="00C35581" w:rsidRDefault="004D6DA5" w:rsidP="004D6DA5">
      <w:pPr>
        <w:spacing w:before="45" w:after="45" w:line="276" w:lineRule="auto"/>
        <w:jc w:val="both"/>
        <w:rPr>
          <w:rFonts w:ascii="Sylfaen" w:hAnsi="Sylfaen" w:cs="Times New Roman"/>
          <w:b/>
        </w:rPr>
      </w:pPr>
      <w:r w:rsidRPr="00C35581">
        <w:rPr>
          <w:rFonts w:ascii="Sylfaen" w:hAnsi="Sylfaen" w:cs="Times New Roman"/>
          <w:b/>
        </w:rPr>
        <w:t>სტატუსი: სრულად შესრულებული</w:t>
      </w:r>
    </w:p>
    <w:p w14:paraId="11D8993A" w14:textId="77777777" w:rsidR="004D6DA5" w:rsidRPr="00C35581" w:rsidRDefault="004D6DA5" w:rsidP="004D6DA5">
      <w:pPr>
        <w:spacing w:before="240" w:line="276" w:lineRule="auto"/>
        <w:jc w:val="both"/>
        <w:rPr>
          <w:rFonts w:ascii="Sylfaen" w:hAnsi="Sylfaen" w:cs="Times New Roman"/>
        </w:rPr>
      </w:pPr>
      <w:r w:rsidRPr="00C35581">
        <w:rPr>
          <w:rFonts w:ascii="Sylfaen" w:hAnsi="Sylfaen" w:cs="Times New Roman"/>
        </w:rPr>
        <w:t>2016 წლის აგვისტოში დამტკიცა საქართველოს შინაგან საქმეთა სამინისტროს დროებითი მოთავსების იზოლატორების ახალი ტიპური დებულება და შინაგანაწესი. შინაგანაწესში დეტალურად არის გაწერილი თანამშრომელთა მიერ სავარაუდო არასათანადო მოპყრობის ნიშნების აღმოჩენის შემთხვევებში შეტყობინების განხორციელების ინსტრუქცია.</w:t>
      </w:r>
    </w:p>
    <w:p w14:paraId="3D7AF6A0" w14:textId="77777777" w:rsidR="004D6DA5" w:rsidRPr="00C35581" w:rsidRDefault="004D6DA5" w:rsidP="004D6DA5">
      <w:pPr>
        <w:spacing w:before="45" w:after="45" w:line="276" w:lineRule="auto"/>
        <w:jc w:val="both"/>
        <w:rPr>
          <w:rFonts w:ascii="Sylfaen" w:eastAsia="Sylfaen" w:hAnsi="Sylfaen" w:cs="Sylfaen"/>
        </w:rPr>
      </w:pPr>
      <w:r w:rsidRPr="00C35581">
        <w:rPr>
          <w:rFonts w:ascii="Sylfaen" w:hAnsi="Sylfaen" w:cs="Times New Roman"/>
        </w:rPr>
        <w:t xml:space="preserve">საქართველოს სასჯელაღსრულებისა და პრობაციის მინისტრის 2016 წლის 23 დეკემბრის N160 ბრძანებით, საქართველოს სასჯელაღსრულებისა და პრობაციის მინისტრის 2015 წლის 25 </w:t>
      </w:r>
      <w:r w:rsidRPr="00C35581">
        <w:rPr>
          <w:rFonts w:ascii="Sylfaen" w:hAnsi="Sylfaen" w:cs="Times New Roman"/>
        </w:rPr>
        <w:lastRenderedPageBreak/>
        <w:t xml:space="preserve">ივნისის №55 ბრძანებით დამტკიცებულ გენერალური ინსპექციის დებულებაში შევიდა ცვლილებები და დაიხვეწა გენერალური ინსპექციის საქმიანობის მარეგულირებელი ნორმები. ამავე ბრძანებით შეიქმნა </w:t>
      </w:r>
      <w:r w:rsidRPr="00C35581">
        <w:rPr>
          <w:rFonts w:ascii="Sylfaen" w:eastAsia="Sylfaen" w:hAnsi="Sylfaen" w:cs="Sylfaen"/>
        </w:rPr>
        <w:t xml:space="preserve">გენერალური ინსპექციის სისტემური მონიტორინგის სამმართველო. </w:t>
      </w:r>
    </w:p>
    <w:p w14:paraId="31542693" w14:textId="77777777" w:rsidR="004D6DA5" w:rsidRPr="00C35581" w:rsidRDefault="004D6DA5" w:rsidP="004D6DA5">
      <w:pPr>
        <w:spacing w:before="240" w:line="276" w:lineRule="auto"/>
        <w:ind w:right="-121"/>
        <w:jc w:val="both"/>
        <w:rPr>
          <w:rFonts w:ascii="Sylfaen" w:eastAsia="Sylfaen" w:hAnsi="Sylfaen" w:cs="Sylfaen"/>
        </w:rPr>
      </w:pPr>
      <w:r w:rsidRPr="00C35581">
        <w:rPr>
          <w:rFonts w:ascii="Sylfaen" w:eastAsia="Sylfaen" w:hAnsi="Sylfaen" w:cs="Sylfaen"/>
        </w:rPr>
        <w:t xml:space="preserve">2015 წლის 14 დეკემბრის სასჯელაღსრულებისა და პრობაციის მინისტრის N7858 ბრძანებით დამტკიცებულ იქნა გენერალური ინსპექციის მიერ 2016 წელს განსახორციელებელი სისტემური მონიტორინგის წლიური გეგმა, რომლის შესაბამისად, სისტემური მონიტორინგის სამმართველომ 2016 წელს ჩაატარა შემდეგი გეგმური თემატური სისტემური მონიტორინგი: </w:t>
      </w:r>
    </w:p>
    <w:p w14:paraId="0458B610" w14:textId="77777777" w:rsidR="004D6DA5" w:rsidRPr="00C35581" w:rsidRDefault="004D6DA5" w:rsidP="004D6DA5">
      <w:pPr>
        <w:numPr>
          <w:ilvl w:val="0"/>
          <w:numId w:val="23"/>
        </w:numPr>
        <w:spacing w:before="240" w:after="0" w:line="276" w:lineRule="auto"/>
        <w:ind w:right="-121"/>
        <w:contextualSpacing/>
        <w:jc w:val="both"/>
        <w:rPr>
          <w:rFonts w:ascii="Sylfaen" w:eastAsia="Sylfaen" w:hAnsi="Sylfaen" w:cs="Sylfaen"/>
        </w:rPr>
      </w:pPr>
      <w:r w:rsidRPr="00C35581">
        <w:rPr>
          <w:rFonts w:ascii="Sylfaen" w:eastAsia="Sylfaen" w:hAnsi="Sylfaen" w:cs="Sylfaen"/>
        </w:rPr>
        <w:t>N2 და N8 დაწესებულებებში შესწავლილ იქნა ბრალდებულთა/მსჯავრდებულთა აუტოაგრესიული ქცევის ფაქტები, მათი ჩადენის დინამიკა; სუიციდის, სუიციდის მცდელობის, თვითდაზიანებების ჩამდენ პირთა ბიო-ფსიქო-სოციალური პორტრეტი; აუტოაგრესიული ქმედებების ჩადენის შემთხვევითი და კანონზომიერი გამომწვევი მიზეზები, მაპროვოცირებელი ფაქტორები; პენიტენციურ დაწესებულებებში მათზე პრევენციულ-პროფილაქტიკური და ანალიტიკური საქმიანობის მდგომარეობა.</w:t>
      </w:r>
    </w:p>
    <w:p w14:paraId="5A4D436D" w14:textId="77777777" w:rsidR="004D6DA5" w:rsidRPr="00C35581" w:rsidRDefault="004D6DA5" w:rsidP="004D6DA5">
      <w:pPr>
        <w:numPr>
          <w:ilvl w:val="0"/>
          <w:numId w:val="23"/>
        </w:numPr>
        <w:spacing w:before="240" w:after="0" w:line="276" w:lineRule="auto"/>
        <w:ind w:right="-121"/>
        <w:contextualSpacing/>
        <w:jc w:val="both"/>
        <w:rPr>
          <w:rFonts w:ascii="Sylfaen" w:eastAsia="Sylfaen" w:hAnsi="Sylfaen" w:cs="Sylfaen"/>
        </w:rPr>
      </w:pPr>
      <w:r w:rsidRPr="00C35581">
        <w:rPr>
          <w:rFonts w:ascii="Sylfaen" w:eastAsia="Sylfaen" w:hAnsi="Sylfaen" w:cs="Sylfaen"/>
        </w:rPr>
        <w:t>N11 დაწესებულებაში ჩატარდა არასრულწლოვან მსჯავრდებულთა უფლებების დაცვისა და სარეაბილიტაციო პროცესის მდგომარეობის თემატური მონიტორინგი.</w:t>
      </w:r>
    </w:p>
    <w:p w14:paraId="61208E9A" w14:textId="77777777" w:rsidR="004D6DA5" w:rsidRPr="00C35581" w:rsidRDefault="004D6DA5" w:rsidP="004D6DA5">
      <w:pPr>
        <w:numPr>
          <w:ilvl w:val="0"/>
          <w:numId w:val="23"/>
        </w:numPr>
        <w:spacing w:after="0" w:line="276" w:lineRule="auto"/>
        <w:ind w:right="-121"/>
        <w:contextualSpacing/>
        <w:jc w:val="both"/>
        <w:rPr>
          <w:rFonts w:ascii="Sylfaen" w:eastAsia="Sylfaen" w:hAnsi="Sylfaen" w:cs="Sylfaen"/>
        </w:rPr>
      </w:pPr>
      <w:r w:rsidRPr="00C35581">
        <w:rPr>
          <w:rFonts w:ascii="Sylfaen" w:eastAsia="Sylfaen" w:hAnsi="Sylfaen" w:cs="Sylfaen"/>
        </w:rPr>
        <w:t>N14 დაწესებულებაში - მსჯავრდებულთათვის უფლება-მოვალეობების განმარტების, ქართული ენის არმცოდნე მსჯავრდებულებთან კანონით გათვალისწინებული კომუნიკაციების საკმარისობის, მათი სოციალური უფლებების რეალიზაციის შესაძლებლობისა და ამ უფლებების უზრუნველყოფის თემატური მონიტორინგი.</w:t>
      </w:r>
    </w:p>
    <w:p w14:paraId="390B9A43" w14:textId="77777777" w:rsidR="004D6DA5" w:rsidRPr="00C35581" w:rsidRDefault="004D6DA5" w:rsidP="004D6DA5">
      <w:pPr>
        <w:numPr>
          <w:ilvl w:val="0"/>
          <w:numId w:val="23"/>
        </w:numPr>
        <w:spacing w:after="0" w:line="276" w:lineRule="auto"/>
        <w:ind w:right="-121"/>
        <w:contextualSpacing/>
        <w:jc w:val="both"/>
        <w:rPr>
          <w:rFonts w:ascii="Sylfaen" w:eastAsia="Sylfaen" w:hAnsi="Sylfaen" w:cs="Sylfaen"/>
        </w:rPr>
      </w:pPr>
      <w:r w:rsidRPr="00C35581">
        <w:rPr>
          <w:rFonts w:ascii="Sylfaen" w:eastAsia="Sylfaen" w:hAnsi="Sylfaen" w:cs="Sylfaen"/>
        </w:rPr>
        <w:t xml:space="preserve">N15 დაწესებულებაში - დისციპლინური დასჯის და წახალისების პრაქტიკის ობიექტურობის, მსჯავრდებულებზე სამართლებრივი ზემოქმედების ხარისხისა და თანასწორუფლებიანობის მდგომარეობის თემატური სისტემური მონიტორინგი.  </w:t>
      </w:r>
    </w:p>
    <w:p w14:paraId="0D29E0E6" w14:textId="77777777" w:rsidR="004D6DA5" w:rsidRPr="00C35581" w:rsidRDefault="004D6DA5" w:rsidP="004D6DA5">
      <w:pPr>
        <w:numPr>
          <w:ilvl w:val="0"/>
          <w:numId w:val="23"/>
        </w:numPr>
        <w:spacing w:after="0" w:line="276" w:lineRule="auto"/>
        <w:ind w:right="-121"/>
        <w:contextualSpacing/>
        <w:jc w:val="both"/>
        <w:rPr>
          <w:rFonts w:ascii="Sylfaen" w:eastAsia="Sylfaen" w:hAnsi="Sylfaen" w:cs="Sylfaen"/>
        </w:rPr>
      </w:pPr>
      <w:r w:rsidRPr="00C35581">
        <w:rPr>
          <w:rFonts w:ascii="Sylfaen" w:eastAsia="Sylfaen" w:hAnsi="Sylfaen" w:cs="Sylfaen"/>
        </w:rPr>
        <w:t>N17 პენიტენციურ დაწესებულებაში - დაწესებულების საქმიანობის მარეგულირებელი ნორმატიული აქტების სრულყოფილებისა და საკმარისობის თემატური მონიტორინგი.</w:t>
      </w:r>
    </w:p>
    <w:p w14:paraId="1AA581E4" w14:textId="77777777" w:rsidR="004D6DA5" w:rsidRPr="00C35581" w:rsidRDefault="004D6DA5" w:rsidP="004D6DA5">
      <w:pPr>
        <w:numPr>
          <w:ilvl w:val="0"/>
          <w:numId w:val="23"/>
        </w:numPr>
        <w:spacing w:after="0" w:line="276" w:lineRule="auto"/>
        <w:ind w:right="-121"/>
        <w:contextualSpacing/>
        <w:jc w:val="both"/>
        <w:rPr>
          <w:rFonts w:ascii="Sylfaen" w:eastAsia="Sylfaen" w:hAnsi="Sylfaen" w:cs="Sylfaen"/>
        </w:rPr>
      </w:pPr>
      <w:r w:rsidRPr="00C35581">
        <w:rPr>
          <w:rFonts w:ascii="Sylfaen" w:eastAsia="Sylfaen" w:hAnsi="Sylfaen" w:cs="Sylfaen"/>
        </w:rPr>
        <w:t xml:space="preserve">გეგმური სრული სისტემური მონიტორინგი ჩატარდა N12 და N16 პენიტენციურ დაწესებულებებში. </w:t>
      </w:r>
    </w:p>
    <w:p w14:paraId="5A74D35B" w14:textId="77777777" w:rsidR="004D6DA5" w:rsidRPr="00C35581" w:rsidRDefault="004D6DA5" w:rsidP="004D6DA5">
      <w:pPr>
        <w:numPr>
          <w:ilvl w:val="0"/>
          <w:numId w:val="23"/>
        </w:numPr>
        <w:spacing w:before="240" w:after="200" w:line="276" w:lineRule="auto"/>
        <w:ind w:right="-121"/>
        <w:contextualSpacing/>
        <w:jc w:val="both"/>
        <w:rPr>
          <w:rFonts w:ascii="Sylfaen" w:eastAsia="Sylfaen" w:hAnsi="Sylfaen" w:cs="Sylfaen"/>
        </w:rPr>
      </w:pPr>
      <w:r w:rsidRPr="00C35581">
        <w:rPr>
          <w:rFonts w:ascii="Sylfaen" w:eastAsia="Sylfaen" w:hAnsi="Sylfaen" w:cs="Sylfaen"/>
        </w:rPr>
        <w:t xml:space="preserve">N3 და N17 პენიტენციურ დაწესებულებებში ჩატარდა არაგეგმური სრული სისტემური მონიტორინგი. </w:t>
      </w:r>
    </w:p>
    <w:p w14:paraId="4EDD277E" w14:textId="77777777" w:rsidR="004D6DA5" w:rsidRPr="00C35581" w:rsidRDefault="004D6DA5" w:rsidP="004D6DA5">
      <w:pPr>
        <w:spacing w:after="0" w:line="276" w:lineRule="auto"/>
        <w:ind w:right="-121"/>
        <w:jc w:val="both"/>
        <w:rPr>
          <w:rFonts w:ascii="Sylfaen" w:eastAsia="Sylfaen" w:hAnsi="Sylfaen" w:cs="Sylfaen"/>
        </w:rPr>
      </w:pPr>
      <w:r w:rsidRPr="00C35581">
        <w:rPr>
          <w:rFonts w:ascii="Sylfaen" w:eastAsia="Sylfaen" w:hAnsi="Sylfaen" w:cs="Sylfaen"/>
        </w:rPr>
        <w:t>მონიტორინგის შედეგების საფუძველზე გაცემულია 55 რეკომენდაცია.</w:t>
      </w:r>
    </w:p>
    <w:p w14:paraId="1540FA06" w14:textId="77777777" w:rsidR="004D6DA5" w:rsidRPr="00C35581" w:rsidRDefault="004D6DA5" w:rsidP="004D6DA5">
      <w:pPr>
        <w:spacing w:before="240" w:after="45" w:line="276" w:lineRule="auto"/>
        <w:jc w:val="both"/>
        <w:rPr>
          <w:rFonts w:ascii="Sylfaen" w:hAnsi="Sylfaen" w:cs="Times New Roman"/>
        </w:rPr>
      </w:pPr>
      <w:r w:rsidRPr="00C35581">
        <w:rPr>
          <w:rFonts w:ascii="Sylfaen" w:hAnsi="Sylfaen" w:cs="Times New Roman"/>
        </w:rPr>
        <w:t xml:space="preserve">შიდა მონიტორინგის მექანიზმის დახვეწის მიზნით შემუშავდა მიგრაციის დეპარტამენტის უცხოელთა უფლებების დაცვისა და მონიტორინგის განყოფილების სტანდარტული სამოქმედო პროცედურების პროექტი, რომელიც შეფასებული იქნა  მიგრაციის პოლიტიკის განვითარების საერთაშორისო ცენტრის (ICMPD) მიერ მოწვეული საერთაშორისო ექსპერტის მიერ. აღნიშნული დოკუმენტი  ,საქართველოს შინაგან საქმეთა სამინისტროს მიგრაციის დეპარტამენტის ზოგიერთი სტრუქტურული ერთეულის სტანდარტული სამოქმედო პროცედურების დამტკიცების შესახებ'' საქართველოს შინაგან საქმეთა მინისტრის 2016 წლის 6 მაისის N231 ბრძანებაში ცვლილების შეტანის თაობაზე” შინაგან საქმეთა მინისტრის 2016 წლის 28 ივნისის №342 ბრძანებით იქნა დამტკიცებული. მონიტორინგის განყოფილება  ახორციელებს  პრევენციულ, ადამიანის  უფლებათა სტანდარტების უზრუნველყოფის მონიტორინგსა და ახდენს უცხოელის უფლებათა დარღვევაზე რეაგირებას. აღნიშნული დოკუმენტი ასევე  მოიცავს ანგარიშებისა და რეკომენდაციების შემუშავების პრინციპებს, </w:t>
      </w:r>
      <w:r w:rsidRPr="00C35581">
        <w:rPr>
          <w:rFonts w:ascii="Sylfaen" w:hAnsi="Sylfaen" w:cs="Times New Roman"/>
        </w:rPr>
        <w:lastRenderedPageBreak/>
        <w:t>არასრულწლოვანთა უფლებების დაცვის კუთხით განყოფილების მიერ განსახორციელებელ ღონისძიებათა ნუსხას და სხვა სტანდარტულ სამოქმედო პროცედურებს.</w:t>
      </w:r>
    </w:p>
    <w:p w14:paraId="78C46535" w14:textId="77777777" w:rsidR="004D6DA5" w:rsidRPr="00C35581" w:rsidRDefault="004D6DA5" w:rsidP="004D6DA5">
      <w:pPr>
        <w:spacing w:before="240" w:after="45" w:line="276" w:lineRule="auto"/>
        <w:ind w:left="567"/>
        <w:jc w:val="both"/>
        <w:rPr>
          <w:rFonts w:ascii="Sylfaen" w:eastAsiaTheme="minorEastAsia" w:hAnsi="Sylfaen" w:cs="Sylfaen"/>
          <w:iCs/>
          <w:color w:val="000000"/>
          <w:u w:val="single"/>
        </w:rPr>
      </w:pPr>
      <w:r w:rsidRPr="00C35581">
        <w:rPr>
          <w:rFonts w:ascii="Sylfaen" w:eastAsia="Times New Roman" w:hAnsi="Sylfaen" w:cs="Verdana"/>
          <w:color w:val="000000"/>
          <w:u w:val="single"/>
        </w:rPr>
        <w:t>საქმიანობა 5.1.6.3:</w:t>
      </w:r>
      <w:r w:rsidRPr="00C35581">
        <w:rPr>
          <w:rFonts w:ascii="Sylfaen" w:eastAsia="Times New Roman" w:hAnsi="Sylfaen" w:cs="Verdana"/>
          <w:i/>
          <w:color w:val="000000"/>
          <w:u w:val="single"/>
        </w:rPr>
        <w:t xml:space="preserve"> </w:t>
      </w:r>
      <w:r w:rsidRPr="00C35581">
        <w:rPr>
          <w:rFonts w:ascii="Sylfaen" w:eastAsiaTheme="minorEastAsia" w:hAnsi="Sylfaen" w:cs="Sylfaen"/>
          <w:i/>
          <w:iCs/>
          <w:color w:val="000000"/>
          <w:u w:val="single"/>
        </w:rPr>
        <w:t>არასათანადო</w:t>
      </w:r>
      <w:r w:rsidRPr="00C35581">
        <w:rPr>
          <w:rFonts w:ascii="Sylfaen" w:eastAsiaTheme="minorEastAsia" w:hAnsi="Sylfaen" w:cs="Verdana"/>
          <w:i/>
          <w:iCs/>
          <w:color w:val="000000"/>
          <w:u w:val="single"/>
        </w:rPr>
        <w:t xml:space="preserve"> </w:t>
      </w:r>
      <w:r w:rsidRPr="00C35581">
        <w:rPr>
          <w:rFonts w:ascii="Sylfaen" w:eastAsiaTheme="minorEastAsia" w:hAnsi="Sylfaen" w:cs="Sylfaen"/>
          <w:i/>
          <w:iCs/>
          <w:color w:val="000000"/>
          <w:u w:val="single"/>
        </w:rPr>
        <w:t>მოპყრობის</w:t>
      </w:r>
      <w:r w:rsidRPr="00C35581">
        <w:rPr>
          <w:rFonts w:ascii="Sylfaen" w:eastAsiaTheme="minorEastAsia" w:hAnsi="Sylfaen" w:cs="Verdana"/>
          <w:i/>
          <w:iCs/>
          <w:color w:val="000000"/>
          <w:u w:val="single"/>
        </w:rPr>
        <w:t xml:space="preserve"> </w:t>
      </w:r>
      <w:r w:rsidRPr="00C35581">
        <w:rPr>
          <w:rFonts w:ascii="Sylfaen" w:eastAsiaTheme="minorEastAsia" w:hAnsi="Sylfaen" w:cs="Sylfaen"/>
          <w:i/>
          <w:iCs/>
          <w:color w:val="000000"/>
          <w:u w:val="single"/>
        </w:rPr>
        <w:t>ფაქტების</w:t>
      </w:r>
      <w:r w:rsidRPr="00C35581">
        <w:rPr>
          <w:rFonts w:ascii="Sylfaen" w:eastAsiaTheme="minorEastAsia" w:hAnsi="Sylfaen" w:cs="Verdana"/>
          <w:i/>
          <w:iCs/>
          <w:color w:val="000000"/>
          <w:u w:val="single"/>
        </w:rPr>
        <w:t xml:space="preserve"> </w:t>
      </w:r>
      <w:r w:rsidRPr="00C35581">
        <w:rPr>
          <w:rFonts w:ascii="Sylfaen" w:eastAsiaTheme="minorEastAsia" w:hAnsi="Sylfaen" w:cs="Sylfaen"/>
          <w:i/>
          <w:iCs/>
          <w:color w:val="000000"/>
          <w:u w:val="single"/>
        </w:rPr>
        <w:t>აღმოფხვრის</w:t>
      </w:r>
      <w:r w:rsidRPr="00C35581">
        <w:rPr>
          <w:rFonts w:ascii="Sylfaen" w:eastAsiaTheme="minorEastAsia" w:hAnsi="Sylfaen" w:cs="Verdana"/>
          <w:i/>
          <w:iCs/>
          <w:color w:val="000000"/>
          <w:u w:val="single"/>
        </w:rPr>
        <w:t xml:space="preserve"> </w:t>
      </w:r>
      <w:r w:rsidRPr="00C35581">
        <w:rPr>
          <w:rFonts w:ascii="Sylfaen" w:eastAsiaTheme="minorEastAsia" w:hAnsi="Sylfaen" w:cs="Sylfaen"/>
          <w:i/>
          <w:iCs/>
          <w:color w:val="000000"/>
          <w:u w:val="single"/>
        </w:rPr>
        <w:t>ხელშეწყობის</w:t>
      </w:r>
      <w:r w:rsidRPr="00C35581">
        <w:rPr>
          <w:rFonts w:ascii="Sylfaen" w:eastAsiaTheme="minorEastAsia" w:hAnsi="Sylfaen" w:cs="Verdana"/>
          <w:i/>
          <w:iCs/>
          <w:color w:val="000000"/>
          <w:u w:val="single"/>
        </w:rPr>
        <w:t xml:space="preserve"> </w:t>
      </w:r>
      <w:r w:rsidRPr="00C35581">
        <w:rPr>
          <w:rFonts w:ascii="Sylfaen" w:eastAsiaTheme="minorEastAsia" w:hAnsi="Sylfaen" w:cs="Sylfaen"/>
          <w:i/>
          <w:iCs/>
          <w:color w:val="000000"/>
          <w:u w:val="single"/>
        </w:rPr>
        <w:t>მიზნით</w:t>
      </w:r>
      <w:r w:rsidRPr="00C35581">
        <w:rPr>
          <w:rFonts w:ascii="Sylfaen" w:eastAsiaTheme="minorEastAsia" w:hAnsi="Sylfaen" w:cs="Verdana"/>
          <w:i/>
          <w:iCs/>
          <w:color w:val="000000"/>
          <w:u w:val="single"/>
        </w:rPr>
        <w:t xml:space="preserve"> </w:t>
      </w:r>
      <w:r w:rsidRPr="00C35581">
        <w:rPr>
          <w:rFonts w:ascii="Sylfaen" w:eastAsiaTheme="minorEastAsia" w:hAnsi="Sylfaen" w:cs="Sylfaen"/>
          <w:i/>
          <w:iCs/>
          <w:color w:val="000000"/>
          <w:u w:val="single"/>
        </w:rPr>
        <w:t>სრულყოფილი</w:t>
      </w:r>
      <w:r w:rsidRPr="00C35581">
        <w:rPr>
          <w:rFonts w:ascii="Sylfaen" w:eastAsiaTheme="minorEastAsia" w:hAnsi="Sylfaen" w:cs="Verdana"/>
          <w:i/>
          <w:iCs/>
          <w:color w:val="000000"/>
          <w:u w:val="single"/>
        </w:rPr>
        <w:t xml:space="preserve"> </w:t>
      </w:r>
      <w:r w:rsidRPr="00C35581">
        <w:rPr>
          <w:rFonts w:ascii="Sylfaen" w:eastAsiaTheme="minorEastAsia" w:hAnsi="Sylfaen" w:cs="Sylfaen"/>
          <w:i/>
          <w:iCs/>
          <w:color w:val="000000"/>
          <w:u w:val="single"/>
        </w:rPr>
        <w:t>სტატისტიკის</w:t>
      </w:r>
      <w:r w:rsidRPr="00C35581">
        <w:rPr>
          <w:rFonts w:ascii="Sylfaen" w:eastAsiaTheme="minorEastAsia" w:hAnsi="Sylfaen" w:cs="Verdana"/>
          <w:i/>
          <w:iCs/>
          <w:color w:val="000000"/>
          <w:u w:val="single"/>
        </w:rPr>
        <w:t xml:space="preserve"> </w:t>
      </w:r>
      <w:r w:rsidRPr="00C35581">
        <w:rPr>
          <w:rFonts w:ascii="Sylfaen" w:eastAsiaTheme="minorEastAsia" w:hAnsi="Sylfaen" w:cs="Sylfaen"/>
          <w:i/>
          <w:iCs/>
          <w:color w:val="000000"/>
          <w:u w:val="single"/>
        </w:rPr>
        <w:t>წარმოება</w:t>
      </w:r>
      <w:r w:rsidRPr="00C35581">
        <w:rPr>
          <w:rFonts w:ascii="Sylfaen" w:eastAsiaTheme="minorEastAsia" w:hAnsi="Sylfaen" w:cs="Verdana"/>
          <w:i/>
          <w:iCs/>
          <w:color w:val="000000"/>
          <w:u w:val="single"/>
        </w:rPr>
        <w:t xml:space="preserve"> </w:t>
      </w:r>
      <w:r w:rsidRPr="00C35581">
        <w:rPr>
          <w:rFonts w:ascii="Sylfaen" w:eastAsiaTheme="minorEastAsia" w:hAnsi="Sylfaen" w:cs="Sylfaen"/>
          <w:i/>
          <w:iCs/>
          <w:color w:val="000000"/>
          <w:u w:val="single"/>
        </w:rPr>
        <w:t>და</w:t>
      </w:r>
      <w:r w:rsidRPr="00C35581">
        <w:rPr>
          <w:rFonts w:ascii="Sylfaen" w:eastAsiaTheme="minorEastAsia" w:hAnsi="Sylfaen" w:cs="Verdana"/>
          <w:i/>
          <w:iCs/>
          <w:color w:val="000000"/>
          <w:u w:val="single"/>
        </w:rPr>
        <w:t xml:space="preserve"> </w:t>
      </w:r>
      <w:r w:rsidRPr="00C35581">
        <w:rPr>
          <w:rFonts w:ascii="Sylfaen" w:eastAsiaTheme="minorEastAsia" w:hAnsi="Sylfaen" w:cs="Sylfaen"/>
          <w:i/>
          <w:iCs/>
          <w:color w:val="000000"/>
          <w:u w:val="single"/>
        </w:rPr>
        <w:t>სისტემური</w:t>
      </w:r>
      <w:r w:rsidRPr="00C35581">
        <w:rPr>
          <w:rFonts w:ascii="Sylfaen" w:eastAsiaTheme="minorEastAsia" w:hAnsi="Sylfaen" w:cs="Verdana"/>
          <w:i/>
          <w:iCs/>
          <w:color w:val="000000"/>
          <w:u w:val="single"/>
        </w:rPr>
        <w:t xml:space="preserve"> </w:t>
      </w:r>
      <w:r w:rsidRPr="00C35581">
        <w:rPr>
          <w:rFonts w:ascii="Sylfaen" w:eastAsiaTheme="minorEastAsia" w:hAnsi="Sylfaen" w:cs="Sylfaen"/>
          <w:i/>
          <w:iCs/>
          <w:color w:val="000000"/>
          <w:u w:val="single"/>
        </w:rPr>
        <w:t>ანალიზი.</w:t>
      </w:r>
    </w:p>
    <w:p w14:paraId="216BA8D4" w14:textId="77777777" w:rsidR="004D6DA5" w:rsidRPr="00C35581" w:rsidRDefault="004D6DA5" w:rsidP="004D6DA5">
      <w:pPr>
        <w:spacing w:before="240" w:line="276" w:lineRule="auto"/>
        <w:ind w:left="567"/>
        <w:jc w:val="both"/>
        <w:rPr>
          <w:rFonts w:ascii="Sylfaen" w:hAnsi="Sylfaen" w:cs="Sylfaen"/>
          <w:i/>
        </w:rPr>
      </w:pPr>
      <w:r w:rsidRPr="00C35581">
        <w:rPr>
          <w:rFonts w:ascii="Sylfaen" w:hAnsi="Sylfaen" w:cs="Sylfaen"/>
          <w:i/>
        </w:rPr>
        <w:t>ინდიკატორი: არასათანადო</w:t>
      </w:r>
      <w:r w:rsidRPr="00C35581">
        <w:rPr>
          <w:rFonts w:ascii="Sylfaen" w:hAnsi="Sylfaen" w:cs="Times New Roman"/>
          <w:i/>
        </w:rPr>
        <w:t xml:space="preserve"> </w:t>
      </w:r>
      <w:r w:rsidRPr="00C35581">
        <w:rPr>
          <w:rFonts w:ascii="Sylfaen" w:hAnsi="Sylfaen" w:cs="Sylfaen"/>
          <w:i/>
        </w:rPr>
        <w:t>მოპყრობის</w:t>
      </w:r>
      <w:r w:rsidRPr="00C35581">
        <w:rPr>
          <w:rFonts w:ascii="Sylfaen" w:hAnsi="Sylfaen" w:cs="Times New Roman"/>
          <w:i/>
        </w:rPr>
        <w:t xml:space="preserve"> </w:t>
      </w:r>
      <w:r w:rsidRPr="00C35581">
        <w:rPr>
          <w:rFonts w:ascii="Sylfaen" w:hAnsi="Sylfaen" w:cs="Sylfaen"/>
          <w:i/>
        </w:rPr>
        <w:t>ფაქტების</w:t>
      </w:r>
      <w:r w:rsidRPr="00C35581">
        <w:rPr>
          <w:rFonts w:ascii="Sylfaen" w:hAnsi="Sylfaen" w:cs="Times New Roman"/>
          <w:i/>
        </w:rPr>
        <w:t xml:space="preserve"> </w:t>
      </w:r>
      <w:r w:rsidRPr="00C35581">
        <w:rPr>
          <w:rFonts w:ascii="Sylfaen" w:hAnsi="Sylfaen" w:cs="Sylfaen"/>
          <w:i/>
        </w:rPr>
        <w:t>აღმოფხვრის</w:t>
      </w:r>
      <w:r w:rsidRPr="00C35581">
        <w:rPr>
          <w:rFonts w:ascii="Sylfaen" w:hAnsi="Sylfaen" w:cs="Times New Roman"/>
          <w:i/>
        </w:rPr>
        <w:t xml:space="preserve"> </w:t>
      </w:r>
      <w:r w:rsidRPr="00C35581">
        <w:rPr>
          <w:rFonts w:ascii="Sylfaen" w:hAnsi="Sylfaen" w:cs="Sylfaen"/>
          <w:i/>
        </w:rPr>
        <w:t>ხელშეწყობის</w:t>
      </w:r>
      <w:r w:rsidRPr="00C35581">
        <w:rPr>
          <w:rFonts w:ascii="Sylfaen" w:hAnsi="Sylfaen" w:cs="Times New Roman"/>
          <w:i/>
        </w:rPr>
        <w:t xml:space="preserve"> </w:t>
      </w:r>
      <w:r w:rsidRPr="00C35581">
        <w:rPr>
          <w:rFonts w:ascii="Sylfaen" w:hAnsi="Sylfaen" w:cs="Sylfaen"/>
          <w:i/>
        </w:rPr>
        <w:t>მიზნით</w:t>
      </w:r>
      <w:r w:rsidRPr="00C35581">
        <w:rPr>
          <w:rFonts w:ascii="Sylfaen" w:hAnsi="Sylfaen" w:cs="Times New Roman"/>
          <w:i/>
        </w:rPr>
        <w:t xml:space="preserve"> </w:t>
      </w:r>
      <w:r w:rsidRPr="00C35581">
        <w:rPr>
          <w:rFonts w:ascii="Sylfaen" w:hAnsi="Sylfaen" w:cs="Sylfaen"/>
          <w:i/>
        </w:rPr>
        <w:t>სრულყოფილი</w:t>
      </w:r>
      <w:r w:rsidRPr="00C35581">
        <w:rPr>
          <w:rFonts w:ascii="Sylfaen" w:hAnsi="Sylfaen" w:cs="Times New Roman"/>
          <w:i/>
        </w:rPr>
        <w:t xml:space="preserve"> </w:t>
      </w:r>
      <w:r w:rsidRPr="00C35581">
        <w:rPr>
          <w:rFonts w:ascii="Sylfaen" w:hAnsi="Sylfaen" w:cs="Sylfaen"/>
          <w:i/>
        </w:rPr>
        <w:t>სტატისტიკის</w:t>
      </w:r>
      <w:r w:rsidRPr="00C35581">
        <w:rPr>
          <w:rFonts w:ascii="Sylfaen" w:hAnsi="Sylfaen" w:cs="Times New Roman"/>
          <w:i/>
        </w:rPr>
        <w:t xml:space="preserve"> </w:t>
      </w:r>
      <w:r w:rsidRPr="00C35581">
        <w:rPr>
          <w:rFonts w:ascii="Sylfaen" w:hAnsi="Sylfaen" w:cs="Sylfaen"/>
          <w:i/>
        </w:rPr>
        <w:t>წარმოება</w:t>
      </w:r>
      <w:r w:rsidRPr="00C35581">
        <w:rPr>
          <w:rFonts w:ascii="Sylfaen" w:hAnsi="Sylfaen" w:cs="Times New Roman"/>
          <w:i/>
        </w:rPr>
        <w:t xml:space="preserve"> </w:t>
      </w:r>
      <w:r w:rsidRPr="00C35581">
        <w:rPr>
          <w:rFonts w:ascii="Sylfaen" w:hAnsi="Sylfaen" w:cs="Sylfaen"/>
          <w:i/>
        </w:rPr>
        <w:t>და</w:t>
      </w:r>
      <w:r w:rsidRPr="00C35581">
        <w:rPr>
          <w:rFonts w:ascii="Sylfaen" w:hAnsi="Sylfaen" w:cs="Times New Roman"/>
          <w:i/>
        </w:rPr>
        <w:t xml:space="preserve"> </w:t>
      </w:r>
      <w:r w:rsidRPr="00C35581">
        <w:rPr>
          <w:rFonts w:ascii="Sylfaen" w:hAnsi="Sylfaen" w:cs="Sylfaen"/>
          <w:i/>
        </w:rPr>
        <w:t>სისტემური</w:t>
      </w:r>
      <w:r w:rsidRPr="00C35581">
        <w:rPr>
          <w:rFonts w:ascii="Sylfaen" w:hAnsi="Sylfaen" w:cs="Times New Roman"/>
          <w:i/>
        </w:rPr>
        <w:t xml:space="preserve"> </w:t>
      </w:r>
      <w:r w:rsidRPr="00C35581">
        <w:rPr>
          <w:rFonts w:ascii="Sylfaen" w:hAnsi="Sylfaen" w:cs="Sylfaen"/>
          <w:i/>
        </w:rPr>
        <w:t>ანალიზი</w:t>
      </w:r>
      <w:r w:rsidRPr="00C35581">
        <w:rPr>
          <w:rFonts w:ascii="Sylfaen" w:hAnsi="Sylfaen" w:cs="Times New Roman"/>
          <w:i/>
        </w:rPr>
        <w:t xml:space="preserve"> </w:t>
      </w:r>
      <w:r w:rsidRPr="00C35581">
        <w:rPr>
          <w:rFonts w:ascii="Sylfaen" w:hAnsi="Sylfaen" w:cs="Sylfaen"/>
          <w:i/>
        </w:rPr>
        <w:t>ხელმისაწვდომია</w:t>
      </w:r>
      <w:r w:rsidRPr="00C35581">
        <w:rPr>
          <w:rFonts w:ascii="Sylfaen" w:hAnsi="Sylfaen" w:cs="Times New Roman"/>
          <w:i/>
        </w:rPr>
        <w:t xml:space="preserve"> </w:t>
      </w:r>
      <w:r w:rsidRPr="00C35581">
        <w:rPr>
          <w:rFonts w:ascii="Sylfaen" w:hAnsi="Sylfaen" w:cs="Sylfaen"/>
          <w:i/>
        </w:rPr>
        <w:t>სრულყოფილი</w:t>
      </w:r>
      <w:r w:rsidRPr="00C35581">
        <w:rPr>
          <w:rFonts w:ascii="Sylfaen" w:hAnsi="Sylfaen" w:cs="Times New Roman"/>
          <w:i/>
        </w:rPr>
        <w:t xml:space="preserve"> </w:t>
      </w:r>
      <w:r w:rsidRPr="00C35581">
        <w:rPr>
          <w:rFonts w:ascii="Sylfaen" w:hAnsi="Sylfaen" w:cs="Sylfaen"/>
          <w:i/>
        </w:rPr>
        <w:t>სტატისტიკა</w:t>
      </w:r>
      <w:r w:rsidRPr="00C35581">
        <w:rPr>
          <w:rFonts w:ascii="Sylfaen" w:hAnsi="Sylfaen" w:cs="Times New Roman"/>
          <w:i/>
        </w:rPr>
        <w:t xml:space="preserve">; </w:t>
      </w:r>
      <w:r w:rsidRPr="00C35581">
        <w:rPr>
          <w:rFonts w:ascii="Sylfaen" w:hAnsi="Sylfaen" w:cs="Sylfaen"/>
          <w:i/>
        </w:rPr>
        <w:t>სტატისტიკური მონაცემების</w:t>
      </w:r>
      <w:r w:rsidRPr="00C35581">
        <w:rPr>
          <w:rFonts w:ascii="Sylfaen" w:hAnsi="Sylfaen" w:cs="Sylfaen_PDF_Subset"/>
          <w:i/>
        </w:rPr>
        <w:t xml:space="preserve"> </w:t>
      </w:r>
      <w:r w:rsidRPr="00C35581">
        <w:rPr>
          <w:rFonts w:ascii="Sylfaen" w:hAnsi="Sylfaen" w:cs="Sylfaen"/>
          <w:i/>
        </w:rPr>
        <w:t>ანალიზი.</w:t>
      </w:r>
    </w:p>
    <w:p w14:paraId="3A38892F" w14:textId="77777777" w:rsidR="004D6DA5" w:rsidRPr="00C35581" w:rsidRDefault="004D6DA5" w:rsidP="004D6DA5">
      <w:pPr>
        <w:spacing w:line="276" w:lineRule="auto"/>
        <w:jc w:val="both"/>
        <w:rPr>
          <w:rFonts w:ascii="Sylfaen" w:hAnsi="Sylfaen" w:cs="Times New Roman"/>
          <w:b/>
        </w:rPr>
      </w:pPr>
      <w:r w:rsidRPr="00C35581">
        <w:rPr>
          <w:rFonts w:ascii="Sylfaen" w:hAnsi="Sylfaen" w:cs="Times New Roman"/>
          <w:b/>
        </w:rPr>
        <w:t>სტატუსი: სრულად შესრულებული</w:t>
      </w:r>
    </w:p>
    <w:p w14:paraId="25F3A472" w14:textId="77777777" w:rsidR="004D6DA5" w:rsidRPr="00C35581" w:rsidRDefault="004D6DA5" w:rsidP="004D6DA5">
      <w:pPr>
        <w:spacing w:line="276" w:lineRule="auto"/>
        <w:jc w:val="both"/>
        <w:rPr>
          <w:rFonts w:ascii="Sylfaen" w:hAnsi="Sylfaen" w:cs="Times New Roman"/>
        </w:rPr>
      </w:pPr>
      <w:r w:rsidRPr="00C35581">
        <w:rPr>
          <w:rFonts w:ascii="Sylfaen" w:hAnsi="Sylfaen" w:cs="Times New Roman"/>
        </w:rPr>
        <w:t xml:space="preserve">საქართველოს მთავარმა პროკურატურამ გააუმჯობესა სტატისტიკის მოდული, რაც გულისხმობს არასათანადო მოპყრობის ფაქტებზე სისხლისსამართლებრივი დევნის მონაცემების  სრულყოფილ სტატისტიკურ აღრიცხვას. კერძოდ, ადამიანის უფლებათა დაცვის სამმართველოში შემუშავდა წამებისა და არასათანადო მოპყრობის დეტალური  ცხრილი, რომლითაც გაიმიჯნა საქართველოს შინაგან საქმეთა სამინისტროს, პენიტენციური დეპარტამენტის შესაბამისი დაწესებულებების თანამშრომლებისა და კერძო პირების მიერ ჩადენილი წამების, დამამცირებელი ან არაადამიანური მოპყრობის ფაქტების აღრიცხვა. აღნიშნული ცხრილი დაეგზავნა საქართველოს მთავარი პროკურატურის დეპარტამენტებს, ქ.თბილისისა და თბილისის რაიონულ პროკურატურებს და საოლქო პროკურატურებს. მიმდინარეობს მიღებული სტატისტიკური მონაცემების  სიღრმისეული ანალიზი. </w:t>
      </w:r>
    </w:p>
    <w:p w14:paraId="0EF87120" w14:textId="77777777" w:rsidR="004D6DA5" w:rsidRPr="00C35581" w:rsidRDefault="004D6DA5" w:rsidP="004D6DA5">
      <w:pPr>
        <w:spacing w:line="276" w:lineRule="auto"/>
        <w:jc w:val="both"/>
        <w:rPr>
          <w:rFonts w:ascii="Sylfaen" w:hAnsi="Sylfaen" w:cs="Times New Roman"/>
        </w:rPr>
      </w:pPr>
      <w:r w:rsidRPr="00C35581">
        <w:rPr>
          <w:rFonts w:ascii="Sylfaen" w:hAnsi="Sylfaen" w:cs="Sylfaen"/>
        </w:rPr>
        <w:t>პენიტენციური დეპარტამენტის თანამშრომლების მიერ ჩადენილი არასათანადო მოპყრობის ფაქტებზე 2016 წელს სისხლისსამართლებრივი დევნა დაიწყო 5 პირის მიმართ. მათ შორის  საქართველოს  სისხლის  სამართლის  კოდექსის  144</w:t>
      </w:r>
      <w:r w:rsidRPr="00C35581">
        <w:rPr>
          <w:rFonts w:ascii="Sylfaen" w:hAnsi="Sylfaen" w:cs="Sylfaen"/>
          <w:vertAlign w:val="superscript"/>
        </w:rPr>
        <w:t xml:space="preserve">1 </w:t>
      </w:r>
      <w:r w:rsidRPr="00C35581">
        <w:rPr>
          <w:rFonts w:ascii="Sylfaen" w:hAnsi="Sylfaen" w:cs="Sylfaen"/>
        </w:rPr>
        <w:t xml:space="preserve"> მუხლით დევნა დაიწყო 1 პირის მიმართ, ხოლო საქართველოს  სისხლის  სამართლის  კოდექსის  144</w:t>
      </w:r>
      <w:r w:rsidRPr="00C35581">
        <w:rPr>
          <w:rFonts w:ascii="Sylfaen" w:hAnsi="Sylfaen" w:cs="Sylfaen"/>
          <w:vertAlign w:val="superscript"/>
        </w:rPr>
        <w:t xml:space="preserve">3 </w:t>
      </w:r>
      <w:r w:rsidRPr="00C35581">
        <w:rPr>
          <w:rFonts w:ascii="Sylfaen" w:hAnsi="Sylfaen" w:cs="Sylfaen"/>
        </w:rPr>
        <w:t xml:space="preserve"> მუხლით 4 პირის მიმართ.</w:t>
      </w:r>
    </w:p>
    <w:p w14:paraId="6C188594" w14:textId="77777777" w:rsidR="004D6DA5" w:rsidRPr="00C35581" w:rsidRDefault="004D6DA5" w:rsidP="004D6DA5">
      <w:pPr>
        <w:spacing w:line="276" w:lineRule="auto"/>
        <w:jc w:val="both"/>
        <w:rPr>
          <w:rFonts w:ascii="Sylfaen" w:hAnsi="Sylfaen" w:cs="Sylfaen"/>
        </w:rPr>
      </w:pPr>
      <w:r w:rsidRPr="00C35581">
        <w:rPr>
          <w:rFonts w:ascii="Sylfaen" w:hAnsi="Sylfaen" w:cs="Sylfaen"/>
        </w:rPr>
        <w:t>პოლიციის თანამშრომელთა მხრიდან განხორციელებული არასათანადო მოპყრობის  ფაქტებზე, 2016  წელს  სისხლისსამართლებრივი  დევნა  დაიწყო 5  პირის  მიმართ, საქართველოს სისხლის სამართლის კოდექსის 333-ე მუხლით.</w:t>
      </w:r>
    </w:p>
    <w:p w14:paraId="03C97E5F" w14:textId="77777777" w:rsidR="004D6DA5" w:rsidRPr="00C35581" w:rsidRDefault="004D6DA5" w:rsidP="004D6DA5">
      <w:pPr>
        <w:spacing w:line="276" w:lineRule="auto"/>
        <w:jc w:val="both"/>
        <w:rPr>
          <w:rFonts w:ascii="Sylfaen" w:hAnsi="Sylfaen" w:cs="Sylfaen"/>
        </w:rPr>
      </w:pPr>
      <w:r w:rsidRPr="00C35581">
        <w:rPr>
          <w:rFonts w:ascii="Sylfaen" w:hAnsi="Sylfaen" w:cs="Sylfaen"/>
        </w:rPr>
        <w:t>2016  წლის  მონაცემებით,  კერძო  პირების  მიერ  ჩადენილ წამების  ფაქტებზე  საქართველოს  სისხლის სამართლის  კოდექსის  144</w:t>
      </w:r>
      <w:r w:rsidRPr="00C35581">
        <w:rPr>
          <w:rFonts w:ascii="Sylfaen" w:hAnsi="Sylfaen" w:cs="Sylfaen"/>
          <w:vertAlign w:val="superscript"/>
        </w:rPr>
        <w:t xml:space="preserve">1 </w:t>
      </w:r>
      <w:r w:rsidRPr="00C35581">
        <w:rPr>
          <w:rFonts w:ascii="Sylfaen" w:hAnsi="Sylfaen" w:cs="Sylfaen"/>
        </w:rPr>
        <w:t xml:space="preserve"> მუხლით  სისხლისსამართლებრივი  დევნა  დაიწყო 6  პირის  მიმართ.</w:t>
      </w:r>
    </w:p>
    <w:p w14:paraId="6401C2E0" w14:textId="77777777" w:rsidR="004D6DA5" w:rsidRPr="00C35581" w:rsidRDefault="004D6DA5" w:rsidP="004D6DA5">
      <w:pPr>
        <w:pStyle w:val="Default"/>
        <w:spacing w:after="200" w:line="276" w:lineRule="auto"/>
        <w:jc w:val="both"/>
        <w:rPr>
          <w:sz w:val="22"/>
          <w:szCs w:val="22"/>
        </w:rPr>
      </w:pPr>
      <w:r w:rsidRPr="00C35581">
        <w:rPr>
          <w:sz w:val="22"/>
          <w:szCs w:val="22"/>
        </w:rPr>
        <w:t>ეფექტიანი გამოძიების შედეგად, არასათანადო მოპყრობის ფაქტებზე 2017 წელს სისხლისსამართლებრივი დევნა დაიწყო 17 პირის მიმართ. კერძოდ, სისხლისსამართლებრივი დევნა დაიწყო  პოლიციის 3 თანამშრომლის მიმართ (სსკ-ის 333-ე მუხლით-1პირის მიმართ, სსკ-ის 144</w:t>
      </w:r>
      <w:r w:rsidRPr="00C35581">
        <w:rPr>
          <w:sz w:val="22"/>
          <w:szCs w:val="22"/>
          <w:vertAlign w:val="superscript"/>
        </w:rPr>
        <w:t xml:space="preserve">3 </w:t>
      </w:r>
      <w:r w:rsidRPr="00C35581">
        <w:rPr>
          <w:sz w:val="22"/>
          <w:szCs w:val="22"/>
        </w:rPr>
        <w:t>მუხლით-2 პირის მიმართ), ხოლო სისხლისსამართლებრივი დევნა  დაიწყო პენიტენციური დეპარტამენტის 14 თანამშრომლის მიმართ (აქედან, სსკ-ის 144</w:t>
      </w:r>
      <w:r w:rsidRPr="00C35581">
        <w:rPr>
          <w:sz w:val="22"/>
          <w:szCs w:val="22"/>
          <w:vertAlign w:val="superscript"/>
        </w:rPr>
        <w:t>1</w:t>
      </w:r>
      <w:r w:rsidRPr="00C35581">
        <w:rPr>
          <w:sz w:val="22"/>
          <w:szCs w:val="22"/>
        </w:rPr>
        <w:t xml:space="preserve"> მუხლით და 144</w:t>
      </w:r>
      <w:r w:rsidRPr="00C35581">
        <w:rPr>
          <w:sz w:val="22"/>
          <w:szCs w:val="22"/>
          <w:vertAlign w:val="superscript"/>
        </w:rPr>
        <w:t>3</w:t>
      </w:r>
      <w:r w:rsidRPr="00C35581">
        <w:rPr>
          <w:sz w:val="22"/>
          <w:szCs w:val="22"/>
        </w:rPr>
        <w:t xml:space="preserve"> მუხლით) სისხლისსამართლებრივი დევნა დაიწყო პენიტენციური დაწესებულების 2  თანამშრომლის მიმართ; საქართველოს სისხლის სამართლის კოდექსის 144</w:t>
      </w:r>
      <w:r w:rsidRPr="00C35581">
        <w:rPr>
          <w:sz w:val="22"/>
          <w:szCs w:val="22"/>
          <w:vertAlign w:val="superscript"/>
        </w:rPr>
        <w:t>3</w:t>
      </w:r>
      <w:r w:rsidRPr="00C35581">
        <w:rPr>
          <w:sz w:val="22"/>
          <w:szCs w:val="22"/>
        </w:rPr>
        <w:t xml:space="preserve"> მუხლით- 10 პირის მიმართ; საქართველოს სისხლის სამართლის კოდექსის 333-ე მუხლით სისხლისსამართლებრივი დევნა დაიწყო პენიტენციური დაწესებულების 2  თანამშრომლის მიმართ; </w:t>
      </w:r>
    </w:p>
    <w:p w14:paraId="329DE657" w14:textId="77777777" w:rsidR="004D6DA5" w:rsidRPr="00C35581" w:rsidRDefault="004D6DA5" w:rsidP="004D6DA5">
      <w:pPr>
        <w:spacing w:before="240" w:line="276" w:lineRule="auto"/>
        <w:ind w:left="567"/>
        <w:jc w:val="both"/>
        <w:rPr>
          <w:rFonts w:ascii="Sylfaen" w:hAnsi="Sylfaen" w:cs="Times New Roman"/>
          <w:u w:val="single"/>
        </w:rPr>
      </w:pPr>
      <w:r w:rsidRPr="00C35581">
        <w:rPr>
          <w:rFonts w:ascii="Sylfaen" w:hAnsi="Sylfaen" w:cs="Times New Roman"/>
          <w:u w:val="single"/>
        </w:rPr>
        <w:lastRenderedPageBreak/>
        <w:t xml:space="preserve">საქმიანობა 5.1.6.4: </w:t>
      </w:r>
      <w:r w:rsidRPr="00C35581">
        <w:rPr>
          <w:rFonts w:ascii="Sylfaen" w:hAnsi="Sylfaen" w:cs="Sylfaen"/>
          <w:u w:val="single"/>
        </w:rPr>
        <w:t>თავისუფლებააღკვეთილ</w:t>
      </w:r>
      <w:r w:rsidRPr="00C35581">
        <w:rPr>
          <w:rFonts w:ascii="Sylfaen" w:hAnsi="Sylfaen" w:cs="Sylfaen_PDF_Subset"/>
          <w:u w:val="single"/>
        </w:rPr>
        <w:t xml:space="preserve"> </w:t>
      </w:r>
      <w:r w:rsidRPr="00C35581">
        <w:rPr>
          <w:rFonts w:ascii="Sylfaen" w:hAnsi="Sylfaen" w:cs="Sylfaen"/>
          <w:u w:val="single"/>
        </w:rPr>
        <w:t>პირთა მდგომარეობისა</w:t>
      </w:r>
      <w:r w:rsidRPr="00C35581">
        <w:rPr>
          <w:rFonts w:ascii="Sylfaen" w:hAnsi="Sylfaen" w:cs="Sylfaen_PDF_Subset"/>
          <w:u w:val="single"/>
        </w:rPr>
        <w:t xml:space="preserve"> </w:t>
      </w:r>
      <w:r w:rsidRPr="00C35581">
        <w:rPr>
          <w:rFonts w:ascii="Sylfaen" w:hAnsi="Sylfaen" w:cs="Sylfaen"/>
          <w:u w:val="single"/>
        </w:rPr>
        <w:t>და</w:t>
      </w:r>
      <w:r w:rsidRPr="00C35581">
        <w:rPr>
          <w:rFonts w:ascii="Sylfaen" w:hAnsi="Sylfaen" w:cs="Sylfaen_PDF_Subset"/>
          <w:u w:val="single"/>
        </w:rPr>
        <w:t xml:space="preserve"> </w:t>
      </w:r>
      <w:r w:rsidRPr="00C35581">
        <w:rPr>
          <w:rFonts w:ascii="Sylfaen" w:hAnsi="Sylfaen" w:cs="Sylfaen"/>
          <w:u w:val="single"/>
        </w:rPr>
        <w:t>მათი</w:t>
      </w:r>
      <w:r w:rsidRPr="00C35581">
        <w:rPr>
          <w:rFonts w:ascii="Sylfaen" w:hAnsi="Sylfaen" w:cs="Sylfaen_PDF_Subset"/>
          <w:u w:val="single"/>
        </w:rPr>
        <w:t xml:space="preserve"> </w:t>
      </w:r>
      <w:r w:rsidRPr="00C35581">
        <w:rPr>
          <w:rFonts w:ascii="Sylfaen" w:hAnsi="Sylfaen" w:cs="Sylfaen"/>
          <w:u w:val="single"/>
        </w:rPr>
        <w:t>მოპყრობის</w:t>
      </w:r>
      <w:r w:rsidRPr="00C35581">
        <w:rPr>
          <w:rFonts w:ascii="Sylfaen" w:hAnsi="Sylfaen" w:cs="Sylfaen_PDF_Subset"/>
          <w:u w:val="single"/>
        </w:rPr>
        <w:t xml:space="preserve"> </w:t>
      </w:r>
      <w:r w:rsidRPr="00C35581">
        <w:rPr>
          <w:rFonts w:ascii="Sylfaen" w:hAnsi="Sylfaen" w:cs="Sylfaen"/>
          <w:u w:val="single"/>
        </w:rPr>
        <w:t>გარე</w:t>
      </w:r>
      <w:r w:rsidRPr="00C35581">
        <w:rPr>
          <w:rFonts w:ascii="Sylfaen" w:hAnsi="Sylfaen" w:cs="Sylfaen_PDF_Subset"/>
          <w:u w:val="single"/>
        </w:rPr>
        <w:t xml:space="preserve"> </w:t>
      </w:r>
      <w:r w:rsidRPr="00C35581">
        <w:rPr>
          <w:rFonts w:ascii="Sylfaen" w:hAnsi="Sylfaen" w:cs="Sylfaen"/>
          <w:u w:val="single"/>
        </w:rPr>
        <w:t>მონიტორინგის</w:t>
      </w:r>
      <w:r w:rsidRPr="00C35581">
        <w:rPr>
          <w:rFonts w:ascii="Sylfaen" w:hAnsi="Sylfaen" w:cs="Sylfaen_PDF_Subset"/>
          <w:u w:val="single"/>
        </w:rPr>
        <w:t xml:space="preserve"> </w:t>
      </w:r>
      <w:r w:rsidRPr="00C35581">
        <w:rPr>
          <w:rFonts w:ascii="Sylfaen" w:hAnsi="Sylfaen" w:cs="Sylfaen"/>
          <w:u w:val="single"/>
        </w:rPr>
        <w:t>მექანიზმების გაძლიერება</w:t>
      </w:r>
      <w:r w:rsidRPr="00C35581">
        <w:rPr>
          <w:rFonts w:ascii="Sylfaen" w:hAnsi="Sylfaen" w:cs="Sylfaen_PDF_Subset"/>
          <w:u w:val="single"/>
        </w:rPr>
        <w:t xml:space="preserve"> (</w:t>
      </w:r>
      <w:r w:rsidRPr="00C35581">
        <w:rPr>
          <w:rFonts w:ascii="Sylfaen" w:hAnsi="Sylfaen" w:cs="Sylfaen"/>
          <w:u w:val="single"/>
        </w:rPr>
        <w:t>მათ</w:t>
      </w:r>
      <w:r w:rsidRPr="00C35581">
        <w:rPr>
          <w:rFonts w:ascii="Sylfaen" w:hAnsi="Sylfaen" w:cs="Sylfaen_PDF_Subset"/>
          <w:u w:val="single"/>
        </w:rPr>
        <w:t xml:space="preserve"> </w:t>
      </w:r>
      <w:r w:rsidRPr="00C35581">
        <w:rPr>
          <w:rFonts w:ascii="Sylfaen" w:hAnsi="Sylfaen" w:cs="Sylfaen"/>
          <w:u w:val="single"/>
        </w:rPr>
        <w:t>შორის</w:t>
      </w:r>
      <w:r w:rsidRPr="00C35581">
        <w:rPr>
          <w:rFonts w:ascii="Sylfaen" w:hAnsi="Sylfaen" w:cs="Sylfaen_PDF_Subset"/>
          <w:u w:val="single"/>
        </w:rPr>
        <w:t xml:space="preserve"> </w:t>
      </w:r>
      <w:r w:rsidRPr="00C35581">
        <w:rPr>
          <w:rFonts w:ascii="Sylfaen" w:hAnsi="Sylfaen" w:cs="Sylfaen"/>
          <w:u w:val="single"/>
        </w:rPr>
        <w:t>სახალხო დამცველი</w:t>
      </w:r>
      <w:r w:rsidRPr="00C35581">
        <w:rPr>
          <w:rFonts w:ascii="Sylfaen" w:hAnsi="Sylfaen" w:cs="Sylfaen_PDF_Subset"/>
          <w:u w:val="single"/>
        </w:rPr>
        <w:t xml:space="preserve">, </w:t>
      </w:r>
      <w:r w:rsidRPr="00C35581">
        <w:rPr>
          <w:rFonts w:ascii="Sylfaen" w:hAnsi="Sylfaen" w:cs="Sylfaen"/>
          <w:u w:val="single"/>
        </w:rPr>
        <w:t>პრევენციის</w:t>
      </w:r>
      <w:r w:rsidRPr="00C35581">
        <w:rPr>
          <w:rFonts w:ascii="Sylfaen" w:hAnsi="Sylfaen" w:cs="Sylfaen_PDF_Subset"/>
          <w:u w:val="single"/>
        </w:rPr>
        <w:t xml:space="preserve"> </w:t>
      </w:r>
      <w:r w:rsidRPr="00C35581">
        <w:rPr>
          <w:rFonts w:ascii="Sylfaen" w:hAnsi="Sylfaen" w:cs="Sylfaen"/>
          <w:u w:val="single"/>
        </w:rPr>
        <w:t>ეროვნული მექანიზმი)</w:t>
      </w:r>
      <w:r w:rsidRPr="00C35581">
        <w:rPr>
          <w:rFonts w:ascii="Sylfaen" w:hAnsi="Sylfaen" w:cs="Sylfaen_PDF_Subset"/>
          <w:u w:val="single"/>
        </w:rPr>
        <w:t xml:space="preserve"> </w:t>
      </w:r>
      <w:r w:rsidRPr="00C35581">
        <w:rPr>
          <w:rFonts w:ascii="Sylfaen" w:hAnsi="Sylfaen" w:cs="Sylfaen"/>
          <w:u w:val="single"/>
        </w:rPr>
        <w:t>მარეგულირებელი კანონმდებლობის</w:t>
      </w:r>
      <w:r w:rsidRPr="00C35581">
        <w:rPr>
          <w:rFonts w:ascii="Sylfaen" w:hAnsi="Sylfaen" w:cs="Sylfaen_PDF_Subset"/>
          <w:u w:val="single"/>
        </w:rPr>
        <w:t xml:space="preserve"> </w:t>
      </w:r>
      <w:r w:rsidRPr="00C35581">
        <w:rPr>
          <w:rFonts w:ascii="Sylfaen" w:hAnsi="Sylfaen" w:cs="Sylfaen"/>
          <w:u w:val="single"/>
        </w:rPr>
        <w:t>გაუმჯობესების</w:t>
      </w:r>
      <w:r w:rsidRPr="00C35581">
        <w:rPr>
          <w:rFonts w:ascii="Sylfaen" w:hAnsi="Sylfaen" w:cs="Sylfaen_PDF_Subset"/>
          <w:u w:val="single"/>
        </w:rPr>
        <w:t xml:space="preserve"> </w:t>
      </w:r>
      <w:r w:rsidRPr="00C35581">
        <w:rPr>
          <w:rFonts w:ascii="Sylfaen" w:hAnsi="Sylfaen" w:cs="Sylfaen"/>
          <w:u w:val="single"/>
        </w:rPr>
        <w:t>მიზნით</w:t>
      </w:r>
      <w:r w:rsidRPr="00C35581">
        <w:rPr>
          <w:rFonts w:ascii="Sylfaen" w:hAnsi="Sylfaen" w:cs="Sylfaen_PDF_Subset"/>
          <w:u w:val="single"/>
        </w:rPr>
        <w:t xml:space="preserve"> </w:t>
      </w:r>
      <w:r w:rsidRPr="00C35581">
        <w:rPr>
          <w:rFonts w:ascii="Sylfaen" w:hAnsi="Sylfaen" w:cs="Sylfaen"/>
          <w:u w:val="single"/>
        </w:rPr>
        <w:t>საკანონმდებლო</w:t>
      </w:r>
      <w:r w:rsidRPr="00C35581">
        <w:rPr>
          <w:rFonts w:ascii="Sylfaen" w:hAnsi="Sylfaen" w:cs="Sylfaen_PDF_Subset"/>
          <w:u w:val="single"/>
        </w:rPr>
        <w:t xml:space="preserve"> </w:t>
      </w:r>
      <w:r w:rsidRPr="00C35581">
        <w:rPr>
          <w:rFonts w:ascii="Sylfaen" w:hAnsi="Sylfaen" w:cs="Sylfaen"/>
          <w:u w:val="single"/>
        </w:rPr>
        <w:t>აქტების მომზადება</w:t>
      </w:r>
      <w:r w:rsidRPr="00C35581">
        <w:rPr>
          <w:rFonts w:ascii="Sylfaen" w:hAnsi="Sylfaen" w:cs="Sylfaen_PDF_Subset"/>
          <w:u w:val="single"/>
        </w:rPr>
        <w:t xml:space="preserve"> </w:t>
      </w:r>
      <w:r w:rsidRPr="00C35581">
        <w:rPr>
          <w:rFonts w:ascii="Sylfaen" w:hAnsi="Sylfaen" w:cs="Sylfaen"/>
          <w:u w:val="single"/>
        </w:rPr>
        <w:t>და</w:t>
      </w:r>
      <w:r w:rsidRPr="00C35581">
        <w:rPr>
          <w:rFonts w:ascii="Sylfaen" w:hAnsi="Sylfaen" w:cs="Sylfaen_PDF_Subset"/>
          <w:u w:val="single"/>
        </w:rPr>
        <w:t xml:space="preserve"> </w:t>
      </w:r>
      <w:r w:rsidRPr="00C35581">
        <w:rPr>
          <w:rFonts w:ascii="Sylfaen" w:hAnsi="Sylfaen" w:cs="Sylfaen"/>
          <w:u w:val="single"/>
        </w:rPr>
        <w:t>წარდგენა</w:t>
      </w:r>
      <w:r w:rsidRPr="00C35581">
        <w:rPr>
          <w:rFonts w:ascii="Sylfaen" w:hAnsi="Sylfaen" w:cs="Sylfaen_PDF_Subset"/>
          <w:u w:val="single"/>
        </w:rPr>
        <w:t xml:space="preserve">, </w:t>
      </w:r>
      <w:r w:rsidRPr="00C35581">
        <w:rPr>
          <w:rFonts w:ascii="Sylfaen" w:hAnsi="Sylfaen" w:cs="Sylfaen"/>
          <w:u w:val="single"/>
        </w:rPr>
        <w:t>აგრეთვე, ინსტიტუციური</w:t>
      </w:r>
      <w:r w:rsidRPr="00C35581">
        <w:rPr>
          <w:rFonts w:ascii="Sylfaen" w:hAnsi="Sylfaen" w:cs="Sylfaen_PDF_Subset"/>
          <w:u w:val="single"/>
        </w:rPr>
        <w:t xml:space="preserve"> </w:t>
      </w:r>
      <w:r w:rsidRPr="00C35581">
        <w:rPr>
          <w:rFonts w:ascii="Sylfaen" w:hAnsi="Sylfaen" w:cs="Sylfaen"/>
          <w:u w:val="single"/>
        </w:rPr>
        <w:t>თანამშრომლობის მექანიზმების</w:t>
      </w:r>
      <w:r w:rsidRPr="00C35581">
        <w:rPr>
          <w:rFonts w:ascii="Sylfaen" w:hAnsi="Sylfaen" w:cs="Sylfaen_PDF_Subset"/>
          <w:u w:val="single"/>
        </w:rPr>
        <w:t xml:space="preserve"> </w:t>
      </w:r>
      <w:r w:rsidRPr="00C35581">
        <w:rPr>
          <w:rFonts w:ascii="Sylfaen" w:hAnsi="Sylfaen" w:cs="Sylfaen"/>
          <w:u w:val="single"/>
        </w:rPr>
        <w:t>გაუმჯობესება.</w:t>
      </w:r>
    </w:p>
    <w:p w14:paraId="6E9A5EB6" w14:textId="77777777" w:rsidR="004D6DA5" w:rsidRPr="00C35581" w:rsidRDefault="004D6DA5" w:rsidP="004D6DA5">
      <w:pPr>
        <w:autoSpaceDE w:val="0"/>
        <w:autoSpaceDN w:val="0"/>
        <w:adjustRightInd w:val="0"/>
        <w:spacing w:before="240" w:line="276" w:lineRule="auto"/>
        <w:ind w:left="567"/>
        <w:jc w:val="both"/>
        <w:rPr>
          <w:rFonts w:ascii="Sylfaen" w:hAnsi="Sylfaen" w:cs="Sylfaen_PDF_Subset"/>
          <w:i/>
        </w:rPr>
      </w:pPr>
      <w:r w:rsidRPr="00C35581">
        <w:rPr>
          <w:rFonts w:ascii="Sylfaen" w:hAnsi="Sylfaen" w:cs="Sylfaen"/>
          <w:i/>
        </w:rPr>
        <w:t>ინდიკატორი: მონიტორინგის</w:t>
      </w:r>
      <w:r w:rsidRPr="00C35581">
        <w:rPr>
          <w:rFonts w:ascii="Sylfaen" w:hAnsi="Sylfaen" w:cs="Sylfaen_PDF_Subset"/>
          <w:i/>
        </w:rPr>
        <w:t xml:space="preserve"> </w:t>
      </w:r>
      <w:r w:rsidRPr="00C35581">
        <w:rPr>
          <w:rFonts w:ascii="Sylfaen" w:hAnsi="Sylfaen" w:cs="Sylfaen"/>
          <w:i/>
        </w:rPr>
        <w:t>მექანიზმების</w:t>
      </w:r>
      <w:r w:rsidRPr="00C35581">
        <w:rPr>
          <w:rFonts w:ascii="Sylfaen" w:hAnsi="Sylfaen" w:cs="Sylfaen_PDF_Subset"/>
          <w:i/>
        </w:rPr>
        <w:t xml:space="preserve"> </w:t>
      </w:r>
      <w:r w:rsidRPr="00C35581">
        <w:rPr>
          <w:rFonts w:ascii="Sylfaen" w:hAnsi="Sylfaen" w:cs="Sylfaen"/>
          <w:i/>
        </w:rPr>
        <w:t>ანგარიშები</w:t>
      </w:r>
      <w:r w:rsidRPr="00C35581">
        <w:rPr>
          <w:rFonts w:ascii="Sylfaen" w:hAnsi="Sylfaen" w:cs="Sylfaen_PDF_Subset"/>
          <w:i/>
        </w:rPr>
        <w:t xml:space="preserve"> </w:t>
      </w:r>
      <w:r w:rsidRPr="00C35581">
        <w:rPr>
          <w:rFonts w:ascii="Sylfaen" w:hAnsi="Sylfaen" w:cs="Sylfaen"/>
          <w:i/>
        </w:rPr>
        <w:t>საკანონმდებლო</w:t>
      </w:r>
      <w:r w:rsidRPr="00C35581">
        <w:rPr>
          <w:rFonts w:ascii="Sylfaen" w:hAnsi="Sylfaen" w:cs="Sylfaen_PDF_Subset"/>
          <w:i/>
        </w:rPr>
        <w:t xml:space="preserve"> </w:t>
      </w:r>
      <w:r w:rsidRPr="00C35581">
        <w:rPr>
          <w:rFonts w:ascii="Sylfaen" w:hAnsi="Sylfaen" w:cs="Sylfaen"/>
          <w:i/>
        </w:rPr>
        <w:t>აქტებში</w:t>
      </w:r>
      <w:r w:rsidRPr="00C35581">
        <w:rPr>
          <w:rFonts w:ascii="Sylfaen" w:hAnsi="Sylfaen" w:cs="Sylfaen_PDF_Subset"/>
          <w:i/>
        </w:rPr>
        <w:t xml:space="preserve"> </w:t>
      </w:r>
      <w:r w:rsidRPr="00C35581">
        <w:rPr>
          <w:rFonts w:ascii="Sylfaen" w:hAnsi="Sylfaen" w:cs="Sylfaen"/>
          <w:i/>
        </w:rPr>
        <w:t>ცვლილებები</w:t>
      </w:r>
      <w:r w:rsidRPr="00C35581">
        <w:rPr>
          <w:rFonts w:ascii="Sylfaen" w:hAnsi="Sylfaen" w:cs="Sylfaen_PDF_Subset"/>
          <w:i/>
        </w:rPr>
        <w:t xml:space="preserve"> </w:t>
      </w:r>
      <w:r w:rsidRPr="00C35581">
        <w:rPr>
          <w:rFonts w:ascii="Sylfaen" w:hAnsi="Sylfaen" w:cs="Sylfaen"/>
          <w:i/>
        </w:rPr>
        <w:t>შიდაუწყებრივი</w:t>
      </w:r>
      <w:r w:rsidRPr="00C35581">
        <w:rPr>
          <w:rFonts w:ascii="Sylfaen" w:hAnsi="Sylfaen" w:cs="Sylfaen_PDF_Subset"/>
          <w:i/>
        </w:rPr>
        <w:t xml:space="preserve"> </w:t>
      </w:r>
      <w:r w:rsidRPr="00C35581">
        <w:rPr>
          <w:rFonts w:ascii="Sylfaen" w:hAnsi="Sylfaen" w:cs="Sylfaen"/>
          <w:i/>
        </w:rPr>
        <w:t>აქტები; პრევენციის</w:t>
      </w:r>
      <w:r w:rsidRPr="00C35581">
        <w:rPr>
          <w:rFonts w:ascii="Sylfaen" w:hAnsi="Sylfaen" w:cs="Sylfaen_PDF_Subset"/>
          <w:i/>
        </w:rPr>
        <w:t xml:space="preserve"> </w:t>
      </w:r>
      <w:r w:rsidRPr="00C35581">
        <w:rPr>
          <w:rFonts w:ascii="Sylfaen" w:hAnsi="Sylfaen" w:cs="Sylfaen"/>
          <w:i/>
        </w:rPr>
        <w:t>ეროვნული მექანიზმის</w:t>
      </w:r>
      <w:r w:rsidRPr="00C35581">
        <w:rPr>
          <w:rFonts w:ascii="Sylfaen" w:hAnsi="Sylfaen" w:cs="Sylfaen_PDF_Subset"/>
          <w:i/>
        </w:rPr>
        <w:t xml:space="preserve"> </w:t>
      </w:r>
      <w:r w:rsidRPr="00C35581">
        <w:rPr>
          <w:rFonts w:ascii="Sylfaen" w:hAnsi="Sylfaen" w:cs="Sylfaen"/>
          <w:i/>
        </w:rPr>
        <w:t>ანგარიში.</w:t>
      </w:r>
    </w:p>
    <w:p w14:paraId="3330546B" w14:textId="77777777" w:rsidR="004D6DA5" w:rsidRPr="00C35581" w:rsidRDefault="004D6DA5" w:rsidP="004D6DA5">
      <w:pPr>
        <w:spacing w:before="240" w:after="0" w:line="276" w:lineRule="auto"/>
        <w:jc w:val="both"/>
        <w:rPr>
          <w:rFonts w:ascii="Sylfaen" w:hAnsi="Sylfaen" w:cs="Times New Roman"/>
          <w:b/>
        </w:rPr>
      </w:pPr>
      <w:r w:rsidRPr="00C35581">
        <w:rPr>
          <w:rFonts w:ascii="Sylfaen" w:hAnsi="Sylfaen" w:cs="Times New Roman"/>
          <w:b/>
        </w:rPr>
        <w:t>სტატუსი: სრულად შესრულებული</w:t>
      </w:r>
    </w:p>
    <w:p w14:paraId="602360B7" w14:textId="77777777" w:rsidR="004D6DA5" w:rsidRPr="00C35581" w:rsidRDefault="004D6DA5" w:rsidP="004D6DA5">
      <w:pPr>
        <w:spacing w:before="240" w:after="0" w:line="276" w:lineRule="auto"/>
        <w:jc w:val="both"/>
        <w:rPr>
          <w:rFonts w:ascii="Sylfaen" w:hAnsi="Sylfaen" w:cs="Times New Roman"/>
          <w:b/>
        </w:rPr>
      </w:pPr>
      <w:r w:rsidRPr="00C35581">
        <w:rPr>
          <w:rFonts w:ascii="Sylfaen" w:hAnsi="Sylfaen"/>
        </w:rPr>
        <w:t>„</w:t>
      </w:r>
      <w:r w:rsidRPr="00C35581">
        <w:rPr>
          <w:rFonts w:ascii="Sylfaen" w:hAnsi="Sylfaen" w:cs="Sylfaen"/>
        </w:rPr>
        <w:t>საქართველოს</w:t>
      </w:r>
      <w:r w:rsidRPr="00C35581">
        <w:rPr>
          <w:rFonts w:ascii="Sylfaen" w:hAnsi="Sylfaen"/>
        </w:rPr>
        <w:t xml:space="preserve"> </w:t>
      </w:r>
      <w:r w:rsidRPr="00C35581">
        <w:rPr>
          <w:rFonts w:ascii="Sylfaen" w:hAnsi="Sylfaen" w:cs="Sylfaen"/>
        </w:rPr>
        <w:t>სახალხო</w:t>
      </w:r>
      <w:r w:rsidRPr="00C35581">
        <w:rPr>
          <w:rFonts w:ascii="Sylfaen" w:hAnsi="Sylfaen"/>
        </w:rPr>
        <w:t xml:space="preserve"> </w:t>
      </w:r>
      <w:r w:rsidRPr="00C35581">
        <w:rPr>
          <w:rFonts w:ascii="Sylfaen" w:hAnsi="Sylfaen" w:cs="Sylfaen"/>
        </w:rPr>
        <w:t>დამცველის</w:t>
      </w:r>
      <w:r w:rsidRPr="00C35581">
        <w:rPr>
          <w:rFonts w:ascii="Sylfaen" w:hAnsi="Sylfaen"/>
        </w:rPr>
        <w:t xml:space="preserve">, </w:t>
      </w:r>
      <w:r w:rsidRPr="00C35581">
        <w:rPr>
          <w:rFonts w:ascii="Sylfaen" w:hAnsi="Sylfaen" w:cs="Sylfaen"/>
        </w:rPr>
        <w:t>აგრეთვე</w:t>
      </w:r>
      <w:r w:rsidRPr="00C35581">
        <w:rPr>
          <w:rFonts w:ascii="Sylfaen" w:hAnsi="Sylfaen"/>
        </w:rPr>
        <w:t xml:space="preserve"> </w:t>
      </w:r>
      <w:r w:rsidRPr="00C35581">
        <w:rPr>
          <w:rFonts w:ascii="Sylfaen" w:hAnsi="Sylfaen" w:cs="Sylfaen"/>
        </w:rPr>
        <w:t>სპეციალური</w:t>
      </w:r>
      <w:r w:rsidRPr="00C35581">
        <w:rPr>
          <w:rFonts w:ascii="Sylfaen" w:hAnsi="Sylfaen"/>
        </w:rPr>
        <w:t xml:space="preserve"> </w:t>
      </w:r>
      <w:r w:rsidRPr="00C35581">
        <w:rPr>
          <w:rFonts w:ascii="Sylfaen" w:hAnsi="Sylfaen" w:cs="Sylfaen"/>
        </w:rPr>
        <w:t>პრევენციული</w:t>
      </w:r>
      <w:r w:rsidRPr="00C35581">
        <w:rPr>
          <w:rFonts w:ascii="Sylfaen" w:hAnsi="Sylfaen"/>
        </w:rPr>
        <w:t xml:space="preserve"> </w:t>
      </w:r>
      <w:r w:rsidRPr="00C35581">
        <w:rPr>
          <w:rFonts w:ascii="Sylfaen" w:hAnsi="Sylfaen" w:cs="Sylfaen"/>
        </w:rPr>
        <w:t>ჯგუფის</w:t>
      </w:r>
      <w:r w:rsidRPr="00C35581">
        <w:rPr>
          <w:rFonts w:ascii="Sylfaen" w:hAnsi="Sylfaen"/>
        </w:rPr>
        <w:t xml:space="preserve"> </w:t>
      </w:r>
      <w:r w:rsidRPr="00C35581">
        <w:rPr>
          <w:rFonts w:ascii="Sylfaen" w:hAnsi="Sylfaen" w:cs="Sylfaen"/>
        </w:rPr>
        <w:t>წევრის</w:t>
      </w:r>
      <w:r w:rsidRPr="00C35581">
        <w:rPr>
          <w:rFonts w:ascii="Sylfaen" w:hAnsi="Sylfaen"/>
        </w:rPr>
        <w:t xml:space="preserve"> </w:t>
      </w:r>
      <w:r w:rsidRPr="00C35581">
        <w:rPr>
          <w:rFonts w:ascii="Sylfaen" w:hAnsi="Sylfaen" w:cs="Sylfaen"/>
        </w:rPr>
        <w:t>მიერ</w:t>
      </w:r>
      <w:r w:rsidRPr="00C35581">
        <w:rPr>
          <w:rFonts w:ascii="Sylfaen" w:hAnsi="Sylfaen"/>
        </w:rPr>
        <w:t xml:space="preserve"> </w:t>
      </w:r>
      <w:r w:rsidRPr="00C35581">
        <w:rPr>
          <w:rFonts w:ascii="Sylfaen" w:hAnsi="Sylfaen" w:cs="Sylfaen"/>
        </w:rPr>
        <w:t>საქართველოს</w:t>
      </w:r>
      <w:r w:rsidRPr="00C35581">
        <w:rPr>
          <w:rFonts w:ascii="Sylfaen" w:hAnsi="Sylfaen"/>
        </w:rPr>
        <w:t xml:space="preserve"> </w:t>
      </w:r>
      <w:r w:rsidRPr="00C35581">
        <w:rPr>
          <w:rFonts w:ascii="Sylfaen" w:hAnsi="Sylfaen" w:cs="Sylfaen"/>
        </w:rPr>
        <w:t>სასჯელაღსრულებისა</w:t>
      </w:r>
      <w:r w:rsidRPr="00C35581">
        <w:rPr>
          <w:rFonts w:ascii="Sylfaen" w:hAnsi="Sylfaen"/>
        </w:rPr>
        <w:t xml:space="preserve"> </w:t>
      </w:r>
      <w:r w:rsidRPr="00C35581">
        <w:rPr>
          <w:rFonts w:ascii="Sylfaen" w:hAnsi="Sylfaen" w:cs="Sylfaen"/>
        </w:rPr>
        <w:t>და</w:t>
      </w:r>
      <w:r w:rsidRPr="00C35581">
        <w:rPr>
          <w:rFonts w:ascii="Sylfaen" w:hAnsi="Sylfaen"/>
        </w:rPr>
        <w:t xml:space="preserve"> </w:t>
      </w:r>
      <w:r w:rsidRPr="00C35581">
        <w:rPr>
          <w:rFonts w:ascii="Sylfaen" w:hAnsi="Sylfaen" w:cs="Sylfaen"/>
        </w:rPr>
        <w:t>პრობაციის</w:t>
      </w:r>
      <w:r w:rsidRPr="00C35581">
        <w:rPr>
          <w:rFonts w:ascii="Sylfaen" w:hAnsi="Sylfaen"/>
        </w:rPr>
        <w:t xml:space="preserve"> </w:t>
      </w:r>
      <w:r w:rsidRPr="00C35581">
        <w:rPr>
          <w:rFonts w:ascii="Sylfaen" w:hAnsi="Sylfaen" w:cs="Sylfaen"/>
        </w:rPr>
        <w:t>სამინისტროს</w:t>
      </w:r>
      <w:r w:rsidRPr="00C35581">
        <w:rPr>
          <w:rFonts w:ascii="Sylfaen" w:hAnsi="Sylfaen"/>
        </w:rPr>
        <w:t xml:space="preserve"> </w:t>
      </w:r>
      <w:r w:rsidRPr="00C35581">
        <w:rPr>
          <w:rFonts w:ascii="Sylfaen" w:hAnsi="Sylfaen" w:cs="Sylfaen"/>
        </w:rPr>
        <w:t>პენიტენციურ</w:t>
      </w:r>
      <w:r w:rsidRPr="00C35581">
        <w:rPr>
          <w:rFonts w:ascii="Sylfaen" w:hAnsi="Sylfaen"/>
        </w:rPr>
        <w:t xml:space="preserve"> </w:t>
      </w:r>
      <w:r w:rsidRPr="00C35581">
        <w:rPr>
          <w:rFonts w:ascii="Sylfaen" w:hAnsi="Sylfaen" w:cs="Sylfaen"/>
        </w:rPr>
        <w:t>დაწესებულებებში</w:t>
      </w:r>
      <w:r w:rsidRPr="00C35581">
        <w:rPr>
          <w:rFonts w:ascii="Sylfaen" w:hAnsi="Sylfaen"/>
        </w:rPr>
        <w:t xml:space="preserve"> </w:t>
      </w:r>
      <w:r w:rsidRPr="00C35581">
        <w:rPr>
          <w:rFonts w:ascii="Sylfaen" w:hAnsi="Sylfaen" w:cs="Sylfaen"/>
        </w:rPr>
        <w:t>ფოტოგადაღების</w:t>
      </w:r>
      <w:r w:rsidRPr="00C35581">
        <w:rPr>
          <w:rFonts w:ascii="Sylfaen" w:hAnsi="Sylfaen"/>
        </w:rPr>
        <w:t xml:space="preserve"> </w:t>
      </w:r>
      <w:r w:rsidRPr="00C35581">
        <w:rPr>
          <w:rFonts w:ascii="Sylfaen" w:hAnsi="Sylfaen" w:cs="Sylfaen"/>
        </w:rPr>
        <w:t>უფლების</w:t>
      </w:r>
      <w:r w:rsidRPr="00C35581">
        <w:rPr>
          <w:rFonts w:ascii="Sylfaen" w:hAnsi="Sylfaen"/>
        </w:rPr>
        <w:t xml:space="preserve"> </w:t>
      </w:r>
      <w:r w:rsidRPr="00C35581">
        <w:rPr>
          <w:rFonts w:ascii="Sylfaen" w:hAnsi="Sylfaen" w:cs="Sylfaen"/>
        </w:rPr>
        <w:t>განხორციელების</w:t>
      </w:r>
      <w:r w:rsidRPr="00C35581">
        <w:rPr>
          <w:rFonts w:ascii="Sylfaen" w:hAnsi="Sylfaen"/>
        </w:rPr>
        <w:t xml:space="preserve"> </w:t>
      </w:r>
      <w:r w:rsidRPr="00C35581">
        <w:rPr>
          <w:rFonts w:ascii="Sylfaen" w:hAnsi="Sylfaen" w:cs="Sylfaen"/>
        </w:rPr>
        <w:t>შესახებ</w:t>
      </w:r>
      <w:r w:rsidRPr="00C35581">
        <w:rPr>
          <w:rFonts w:ascii="Sylfaen" w:hAnsi="Sylfaen"/>
        </w:rPr>
        <w:t xml:space="preserve">“ </w:t>
      </w:r>
      <w:r w:rsidRPr="00C35581">
        <w:rPr>
          <w:rFonts w:ascii="Sylfaen" w:hAnsi="Sylfaen" w:cs="Sylfaen"/>
        </w:rPr>
        <w:t>საქართველოს</w:t>
      </w:r>
      <w:r w:rsidRPr="00C35581">
        <w:rPr>
          <w:rFonts w:ascii="Sylfaen" w:hAnsi="Sylfaen"/>
        </w:rPr>
        <w:t xml:space="preserve"> </w:t>
      </w:r>
      <w:r w:rsidRPr="00C35581">
        <w:rPr>
          <w:rFonts w:ascii="Sylfaen" w:hAnsi="Sylfaen" w:cs="Sylfaen"/>
        </w:rPr>
        <w:t>სასჯელაღსრულებისა</w:t>
      </w:r>
      <w:r w:rsidRPr="00C35581">
        <w:rPr>
          <w:rFonts w:ascii="Sylfaen" w:hAnsi="Sylfaen"/>
        </w:rPr>
        <w:t xml:space="preserve"> </w:t>
      </w:r>
      <w:r w:rsidRPr="00C35581">
        <w:rPr>
          <w:rFonts w:ascii="Sylfaen" w:hAnsi="Sylfaen" w:cs="Sylfaen"/>
        </w:rPr>
        <w:t>და</w:t>
      </w:r>
      <w:r w:rsidRPr="00C35581">
        <w:rPr>
          <w:rFonts w:ascii="Sylfaen" w:hAnsi="Sylfaen"/>
        </w:rPr>
        <w:t xml:space="preserve"> </w:t>
      </w:r>
      <w:r w:rsidRPr="00C35581">
        <w:rPr>
          <w:rFonts w:ascii="Sylfaen" w:hAnsi="Sylfaen" w:cs="Sylfaen"/>
        </w:rPr>
        <w:t>პრობაციის</w:t>
      </w:r>
      <w:r w:rsidRPr="00C35581">
        <w:rPr>
          <w:rFonts w:ascii="Sylfaen" w:hAnsi="Sylfaen"/>
        </w:rPr>
        <w:t xml:space="preserve"> </w:t>
      </w:r>
      <w:r w:rsidRPr="00C35581">
        <w:rPr>
          <w:rFonts w:ascii="Sylfaen" w:hAnsi="Sylfaen" w:cs="Sylfaen"/>
        </w:rPr>
        <w:t>მინისტრის</w:t>
      </w:r>
      <w:r w:rsidRPr="00C35581">
        <w:rPr>
          <w:rFonts w:ascii="Sylfaen" w:hAnsi="Sylfaen"/>
        </w:rPr>
        <w:t xml:space="preserve"> 2016 </w:t>
      </w:r>
      <w:r w:rsidRPr="00C35581">
        <w:rPr>
          <w:rFonts w:ascii="Sylfaen" w:hAnsi="Sylfaen" w:cs="Sylfaen"/>
        </w:rPr>
        <w:t>წლის</w:t>
      </w:r>
      <w:r w:rsidRPr="00C35581">
        <w:rPr>
          <w:rFonts w:ascii="Sylfaen" w:hAnsi="Sylfaen"/>
        </w:rPr>
        <w:t xml:space="preserve"> 1 </w:t>
      </w:r>
      <w:r w:rsidRPr="00C35581">
        <w:rPr>
          <w:rFonts w:ascii="Sylfaen" w:hAnsi="Sylfaen" w:cs="Sylfaen"/>
        </w:rPr>
        <w:t>სექტემბრის</w:t>
      </w:r>
      <w:r w:rsidRPr="00C35581">
        <w:rPr>
          <w:rFonts w:ascii="Sylfaen" w:hAnsi="Sylfaen"/>
        </w:rPr>
        <w:t xml:space="preserve"> №123 </w:t>
      </w:r>
      <w:r w:rsidRPr="00C35581">
        <w:rPr>
          <w:rFonts w:ascii="Sylfaen" w:hAnsi="Sylfaen" w:cs="Sylfaen"/>
        </w:rPr>
        <w:t>ბრძანებით</w:t>
      </w:r>
      <w:r w:rsidRPr="00C35581">
        <w:rPr>
          <w:rFonts w:ascii="Sylfaen" w:hAnsi="Sylfaen"/>
        </w:rPr>
        <w:t xml:space="preserve"> </w:t>
      </w:r>
      <w:r w:rsidRPr="00C35581">
        <w:rPr>
          <w:rFonts w:ascii="Sylfaen" w:hAnsi="Sylfaen" w:cs="Sylfaen"/>
        </w:rPr>
        <w:t>საქართველოს</w:t>
      </w:r>
      <w:r w:rsidRPr="00C35581">
        <w:rPr>
          <w:rFonts w:ascii="Sylfaen" w:hAnsi="Sylfaen"/>
        </w:rPr>
        <w:t xml:space="preserve"> </w:t>
      </w:r>
      <w:r w:rsidRPr="00C35581">
        <w:rPr>
          <w:rFonts w:ascii="Sylfaen" w:hAnsi="Sylfaen" w:cs="Sylfaen"/>
        </w:rPr>
        <w:t>სახალხო</w:t>
      </w:r>
      <w:r w:rsidRPr="00C35581">
        <w:rPr>
          <w:rFonts w:ascii="Sylfaen" w:hAnsi="Sylfaen"/>
        </w:rPr>
        <w:t xml:space="preserve"> </w:t>
      </w:r>
      <w:r w:rsidRPr="00C35581">
        <w:rPr>
          <w:rFonts w:ascii="Sylfaen" w:hAnsi="Sylfaen" w:cs="Sylfaen"/>
        </w:rPr>
        <w:t>დამცველსა</w:t>
      </w:r>
      <w:r w:rsidRPr="00C35581">
        <w:rPr>
          <w:rFonts w:ascii="Sylfaen" w:hAnsi="Sylfaen"/>
        </w:rPr>
        <w:t xml:space="preserve"> </w:t>
      </w:r>
      <w:r w:rsidRPr="00C35581">
        <w:rPr>
          <w:rFonts w:ascii="Sylfaen" w:hAnsi="Sylfaen" w:cs="Sylfaen"/>
        </w:rPr>
        <w:t>და</w:t>
      </w:r>
      <w:r w:rsidRPr="00C35581">
        <w:rPr>
          <w:rFonts w:ascii="Sylfaen" w:hAnsi="Sylfaen"/>
        </w:rPr>
        <w:t xml:space="preserve"> </w:t>
      </w:r>
      <w:r w:rsidRPr="00C35581">
        <w:rPr>
          <w:rFonts w:ascii="Sylfaen" w:hAnsi="Sylfaen" w:cs="Sylfaen"/>
        </w:rPr>
        <w:t>სახალხო</w:t>
      </w:r>
      <w:r w:rsidRPr="00C35581">
        <w:rPr>
          <w:rFonts w:ascii="Sylfaen" w:hAnsi="Sylfaen"/>
        </w:rPr>
        <w:t xml:space="preserve"> </w:t>
      </w:r>
      <w:r w:rsidRPr="00C35581">
        <w:rPr>
          <w:rFonts w:ascii="Sylfaen" w:hAnsi="Sylfaen" w:cs="Sylfaen"/>
        </w:rPr>
        <w:t>დამცველის</w:t>
      </w:r>
      <w:r w:rsidRPr="00C35581">
        <w:rPr>
          <w:rFonts w:ascii="Sylfaen" w:hAnsi="Sylfaen"/>
        </w:rPr>
        <w:t xml:space="preserve">  </w:t>
      </w:r>
      <w:r w:rsidRPr="00C35581">
        <w:rPr>
          <w:rFonts w:ascii="Sylfaen" w:hAnsi="Sylfaen" w:cs="Sylfaen"/>
        </w:rPr>
        <w:t>მიერ</w:t>
      </w:r>
      <w:r w:rsidRPr="00C35581">
        <w:rPr>
          <w:rFonts w:ascii="Sylfaen" w:hAnsi="Sylfaen"/>
        </w:rPr>
        <w:t xml:space="preserve"> </w:t>
      </w:r>
      <w:r w:rsidRPr="00C35581">
        <w:rPr>
          <w:rFonts w:ascii="Sylfaen" w:hAnsi="Sylfaen" w:cs="Sylfaen"/>
        </w:rPr>
        <w:t>უფლებამოსილ</w:t>
      </w:r>
      <w:r w:rsidRPr="00C35581">
        <w:rPr>
          <w:rFonts w:ascii="Sylfaen" w:hAnsi="Sylfaen"/>
        </w:rPr>
        <w:t xml:space="preserve"> </w:t>
      </w:r>
      <w:r w:rsidRPr="00C35581">
        <w:rPr>
          <w:rFonts w:ascii="Sylfaen" w:hAnsi="Sylfaen" w:cs="Sylfaen"/>
        </w:rPr>
        <w:t>სპეციალური</w:t>
      </w:r>
      <w:r w:rsidRPr="00C35581">
        <w:rPr>
          <w:rFonts w:ascii="Sylfaen" w:hAnsi="Sylfaen"/>
        </w:rPr>
        <w:t xml:space="preserve">   </w:t>
      </w:r>
      <w:r w:rsidRPr="00C35581">
        <w:rPr>
          <w:rFonts w:ascii="Sylfaen" w:hAnsi="Sylfaen" w:cs="Sylfaen"/>
        </w:rPr>
        <w:t>პრევენციული</w:t>
      </w:r>
      <w:r w:rsidRPr="00C35581">
        <w:rPr>
          <w:rFonts w:ascii="Sylfaen" w:hAnsi="Sylfaen"/>
        </w:rPr>
        <w:t xml:space="preserve"> </w:t>
      </w:r>
      <w:r w:rsidRPr="00C35581">
        <w:rPr>
          <w:rFonts w:ascii="Sylfaen" w:hAnsi="Sylfaen" w:cs="Sylfaen"/>
        </w:rPr>
        <w:t>ჯგუფის</w:t>
      </w:r>
      <w:r w:rsidRPr="00C35581">
        <w:rPr>
          <w:rFonts w:ascii="Sylfaen" w:hAnsi="Sylfaen"/>
        </w:rPr>
        <w:t xml:space="preserve"> </w:t>
      </w:r>
      <w:r w:rsidRPr="00C35581">
        <w:rPr>
          <w:rFonts w:ascii="Sylfaen" w:hAnsi="Sylfaen" w:cs="Sylfaen"/>
        </w:rPr>
        <w:t>წევრებს</w:t>
      </w:r>
      <w:r w:rsidRPr="00C35581">
        <w:rPr>
          <w:rFonts w:ascii="Sylfaen" w:hAnsi="Sylfaen"/>
        </w:rPr>
        <w:t xml:space="preserve"> </w:t>
      </w:r>
      <w:r w:rsidRPr="00C35581">
        <w:rPr>
          <w:rFonts w:ascii="Sylfaen" w:hAnsi="Sylfaen" w:cs="Sylfaen"/>
        </w:rPr>
        <w:t>მიენიჭათ</w:t>
      </w:r>
      <w:r w:rsidRPr="00C35581">
        <w:rPr>
          <w:rFonts w:ascii="Sylfaen" w:hAnsi="Sylfaen"/>
        </w:rPr>
        <w:t xml:space="preserve"> </w:t>
      </w:r>
      <w:r w:rsidRPr="00C35581">
        <w:rPr>
          <w:rFonts w:ascii="Sylfaen" w:hAnsi="Sylfaen" w:cs="Sylfaen"/>
        </w:rPr>
        <w:t>უფლებამოსილება</w:t>
      </w:r>
      <w:r w:rsidRPr="00C35581">
        <w:rPr>
          <w:rFonts w:ascii="Sylfaen" w:hAnsi="Sylfaen"/>
        </w:rPr>
        <w:t xml:space="preserve"> </w:t>
      </w:r>
      <w:r w:rsidRPr="00C35581">
        <w:rPr>
          <w:rFonts w:ascii="Sylfaen" w:hAnsi="Sylfaen" w:cs="Sylfaen"/>
        </w:rPr>
        <w:t>პენიტენციურ</w:t>
      </w:r>
      <w:r w:rsidRPr="00C35581">
        <w:rPr>
          <w:rFonts w:ascii="Sylfaen" w:hAnsi="Sylfaen"/>
        </w:rPr>
        <w:t xml:space="preserve"> </w:t>
      </w:r>
      <w:r w:rsidRPr="00C35581">
        <w:rPr>
          <w:rFonts w:ascii="Sylfaen" w:hAnsi="Sylfaen" w:cs="Sylfaen"/>
        </w:rPr>
        <w:t>დაწესებულებაში</w:t>
      </w:r>
      <w:r w:rsidRPr="00C35581">
        <w:rPr>
          <w:rFonts w:ascii="Sylfaen" w:hAnsi="Sylfaen"/>
        </w:rPr>
        <w:t xml:space="preserve"> </w:t>
      </w:r>
      <w:r w:rsidRPr="00C35581">
        <w:rPr>
          <w:rFonts w:ascii="Sylfaen" w:hAnsi="Sylfaen" w:cs="Sylfaen"/>
        </w:rPr>
        <w:t>განახორციელონ</w:t>
      </w:r>
      <w:r w:rsidRPr="00C35581">
        <w:rPr>
          <w:rFonts w:ascii="Sylfaen" w:hAnsi="Sylfaen"/>
        </w:rPr>
        <w:t xml:space="preserve"> </w:t>
      </w:r>
      <w:r w:rsidRPr="00C35581">
        <w:rPr>
          <w:rFonts w:ascii="Sylfaen" w:hAnsi="Sylfaen" w:cs="Sylfaen"/>
        </w:rPr>
        <w:t>ფოტოგადაღება</w:t>
      </w:r>
      <w:r w:rsidRPr="00C35581">
        <w:rPr>
          <w:rFonts w:ascii="Sylfaen" w:hAnsi="Sylfaen"/>
        </w:rPr>
        <w:t>.</w:t>
      </w:r>
    </w:p>
    <w:p w14:paraId="48423023" w14:textId="77777777" w:rsidR="004D6DA5" w:rsidRPr="00C35581" w:rsidRDefault="004D6DA5" w:rsidP="004D6DA5">
      <w:pPr>
        <w:spacing w:before="240" w:after="0" w:line="276" w:lineRule="auto"/>
        <w:jc w:val="both"/>
        <w:rPr>
          <w:rFonts w:ascii="Sylfaen" w:hAnsi="Sylfaen" w:cs="Times New Roman"/>
        </w:rPr>
      </w:pPr>
      <w:r w:rsidRPr="00C35581">
        <w:rPr>
          <w:rFonts w:ascii="Sylfaen" w:hAnsi="Sylfaen" w:cs="Times New Roman"/>
        </w:rPr>
        <w:t>ამოცანა 5.1.7: წამებისა და სხვა არასათანადო მოპყრობის შედეგების აღმოფხვრა, მსხვერპლთა დაცვა და რეაბილიტაცია</w:t>
      </w:r>
    </w:p>
    <w:p w14:paraId="2E3D7885" w14:textId="77777777" w:rsidR="004D6DA5" w:rsidRPr="00C35581" w:rsidRDefault="004D6DA5" w:rsidP="004D6DA5">
      <w:pPr>
        <w:spacing w:before="240" w:after="0" w:line="276" w:lineRule="auto"/>
        <w:ind w:left="630"/>
        <w:jc w:val="both"/>
        <w:rPr>
          <w:rFonts w:ascii="Sylfaen" w:hAnsi="Sylfaen" w:cs="Times New Roman"/>
          <w:u w:val="single"/>
        </w:rPr>
      </w:pPr>
      <w:r w:rsidRPr="00C35581">
        <w:rPr>
          <w:rFonts w:ascii="Sylfaen" w:hAnsi="Sylfaen" w:cs="Times New Roman"/>
          <w:u w:val="single"/>
        </w:rPr>
        <w:t>საქმიანობა 5.1.7.1: მსხვერპლთათვის ეფექტური იურიდიული დახმარებისა და სამართლებრივი დაცვის უზრუნველყოფის მიზნით არსებული კანონმდებლობის ანალიზი და შემდგომი გაუმჯობესება (საჭიროების შემთხვევაში)</w:t>
      </w:r>
    </w:p>
    <w:p w14:paraId="07455CF0" w14:textId="77777777" w:rsidR="004D6DA5" w:rsidRPr="00C35581" w:rsidRDefault="004D6DA5" w:rsidP="004D6DA5">
      <w:pPr>
        <w:spacing w:before="240" w:after="0" w:line="276" w:lineRule="auto"/>
        <w:ind w:left="630"/>
        <w:jc w:val="both"/>
        <w:rPr>
          <w:rFonts w:ascii="Sylfaen" w:hAnsi="Sylfaen" w:cs="Times New Roman"/>
          <w:i/>
        </w:rPr>
      </w:pPr>
      <w:r w:rsidRPr="00C35581">
        <w:rPr>
          <w:rFonts w:ascii="Sylfaen" w:hAnsi="Sylfaen" w:cs="Times New Roman"/>
          <w:i/>
        </w:rPr>
        <w:t>ინდიკატორი: კვლევის შედეგი/რეკომენდაციები; ცვლილებები ნორმატიულ აქტებში (საჭიროების შემთხვევაში)</w:t>
      </w:r>
    </w:p>
    <w:p w14:paraId="0B0B15C5" w14:textId="77777777" w:rsidR="004D6DA5" w:rsidRPr="00C35581" w:rsidRDefault="004D6DA5" w:rsidP="004D6DA5">
      <w:pPr>
        <w:spacing w:before="240" w:after="0" w:line="276" w:lineRule="auto"/>
        <w:jc w:val="both"/>
        <w:rPr>
          <w:rFonts w:ascii="Sylfaen" w:hAnsi="Sylfaen" w:cs="Times New Roman"/>
          <w:b/>
        </w:rPr>
      </w:pPr>
      <w:r w:rsidRPr="00C35581">
        <w:rPr>
          <w:rFonts w:ascii="Sylfaen" w:hAnsi="Sylfaen" w:cs="Times New Roman"/>
          <w:b/>
        </w:rPr>
        <w:t>სტატუსი: შეუსრულებელი</w:t>
      </w:r>
    </w:p>
    <w:p w14:paraId="434ECAFB" w14:textId="77777777" w:rsidR="004D6DA5" w:rsidRPr="00C35581" w:rsidRDefault="004D6DA5" w:rsidP="004D6DA5">
      <w:pPr>
        <w:spacing w:before="240" w:after="0" w:line="276" w:lineRule="auto"/>
        <w:ind w:left="630"/>
        <w:jc w:val="both"/>
        <w:rPr>
          <w:rFonts w:ascii="Sylfaen" w:hAnsi="Sylfaen" w:cs="Times New Roman"/>
          <w:u w:val="single"/>
        </w:rPr>
      </w:pPr>
      <w:r w:rsidRPr="00C35581">
        <w:rPr>
          <w:rFonts w:ascii="Sylfaen" w:hAnsi="Sylfaen" w:cs="Times New Roman"/>
          <w:u w:val="single"/>
        </w:rPr>
        <w:t>საქმიანობა 5.1.7.2: მსხვერპლთა რეაბილიტაციის სახელმწიფო პროგრამის შემუშავება;</w:t>
      </w:r>
    </w:p>
    <w:p w14:paraId="40CDE3AA" w14:textId="77777777" w:rsidR="004D6DA5" w:rsidRPr="00C35581" w:rsidRDefault="004D6DA5" w:rsidP="004D6DA5">
      <w:pPr>
        <w:spacing w:before="240" w:after="0" w:line="276" w:lineRule="auto"/>
        <w:ind w:left="630"/>
        <w:jc w:val="both"/>
        <w:rPr>
          <w:rFonts w:ascii="Sylfaen" w:hAnsi="Sylfaen" w:cs="Times New Roman"/>
          <w:i/>
        </w:rPr>
      </w:pPr>
      <w:r w:rsidRPr="00C35581">
        <w:rPr>
          <w:rFonts w:ascii="Sylfaen" w:hAnsi="Sylfaen" w:cs="Times New Roman"/>
          <w:i/>
        </w:rPr>
        <w:t>ინდიკატორი: შემუშავებულია მსხვერპლთა რეაბილიტაციის პროგრამა</w:t>
      </w:r>
    </w:p>
    <w:p w14:paraId="35A3BA7D" w14:textId="77777777" w:rsidR="004D6DA5" w:rsidRPr="00C35581" w:rsidRDefault="004D6DA5" w:rsidP="004D6DA5">
      <w:pPr>
        <w:spacing w:before="240" w:after="0" w:line="276" w:lineRule="auto"/>
        <w:jc w:val="both"/>
        <w:rPr>
          <w:rFonts w:ascii="Sylfaen" w:hAnsi="Sylfaen" w:cs="Times New Roman"/>
          <w:b/>
        </w:rPr>
      </w:pPr>
      <w:r w:rsidRPr="00C35581">
        <w:rPr>
          <w:rFonts w:ascii="Sylfaen" w:hAnsi="Sylfaen" w:cs="Times New Roman"/>
          <w:b/>
        </w:rPr>
        <w:t>სტატუსი: შეუსრულებელი</w:t>
      </w:r>
    </w:p>
    <w:p w14:paraId="65361D0F" w14:textId="77777777" w:rsidR="004D6DA5" w:rsidRPr="00C35581" w:rsidRDefault="004D6DA5" w:rsidP="004D6DA5">
      <w:pPr>
        <w:autoSpaceDE w:val="0"/>
        <w:autoSpaceDN w:val="0"/>
        <w:adjustRightInd w:val="0"/>
        <w:spacing w:before="240" w:line="276" w:lineRule="auto"/>
        <w:jc w:val="both"/>
        <w:rPr>
          <w:rFonts w:ascii="Sylfaen" w:hAnsi="Sylfaen" w:cs="Sylfaen_PDF_Subset"/>
        </w:rPr>
      </w:pPr>
      <w:r w:rsidRPr="00C35581">
        <w:rPr>
          <w:rFonts w:ascii="Sylfaen" w:hAnsi="Sylfaen" w:cs="Sylfaen_PDF_Subset"/>
        </w:rPr>
        <w:t xml:space="preserve">ამოცანა 5.1.8:  </w:t>
      </w:r>
      <w:r w:rsidRPr="00C35581">
        <w:rPr>
          <w:rFonts w:ascii="Sylfaen" w:hAnsi="Sylfaen" w:cs="Sylfaen"/>
        </w:rPr>
        <w:t>საჯარო</w:t>
      </w:r>
      <w:r w:rsidRPr="00C35581">
        <w:rPr>
          <w:rFonts w:ascii="Sylfaen" w:hAnsi="Sylfaen" w:cs="Sylfaen_PDF_Subset"/>
        </w:rPr>
        <w:t xml:space="preserve"> </w:t>
      </w:r>
      <w:r w:rsidRPr="00C35581">
        <w:rPr>
          <w:rFonts w:ascii="Sylfaen" w:hAnsi="Sylfaen" w:cs="Sylfaen"/>
        </w:rPr>
        <w:t>მოსამსახურეთა სწავლება</w:t>
      </w:r>
      <w:r w:rsidRPr="00C35581">
        <w:rPr>
          <w:rFonts w:ascii="Sylfaen" w:hAnsi="Sylfaen" w:cs="Sylfaen_PDF_Subset"/>
        </w:rPr>
        <w:t xml:space="preserve"> </w:t>
      </w:r>
      <w:r w:rsidRPr="00C35581">
        <w:rPr>
          <w:rFonts w:ascii="Sylfaen" w:hAnsi="Sylfaen" w:cs="Sylfaen"/>
        </w:rPr>
        <w:t>და შესაძლებლობათა</w:t>
      </w:r>
      <w:r w:rsidRPr="00C35581">
        <w:rPr>
          <w:rFonts w:ascii="Sylfaen" w:hAnsi="Sylfaen" w:cs="Sylfaen_PDF_Subset"/>
        </w:rPr>
        <w:t xml:space="preserve"> </w:t>
      </w:r>
      <w:r w:rsidRPr="00C35581">
        <w:rPr>
          <w:rFonts w:ascii="Sylfaen" w:hAnsi="Sylfaen" w:cs="Sylfaen"/>
        </w:rPr>
        <w:t>გაძლიერება წამების</w:t>
      </w:r>
      <w:r w:rsidRPr="00C35581">
        <w:rPr>
          <w:rFonts w:ascii="Sylfaen" w:hAnsi="Sylfaen" w:cs="Sylfaen_PDF_Subset"/>
        </w:rPr>
        <w:t xml:space="preserve"> </w:t>
      </w:r>
      <w:r w:rsidRPr="00C35581">
        <w:rPr>
          <w:rFonts w:ascii="Sylfaen" w:hAnsi="Sylfaen" w:cs="Sylfaen"/>
        </w:rPr>
        <w:t>და</w:t>
      </w:r>
      <w:r w:rsidRPr="00C35581">
        <w:rPr>
          <w:rFonts w:ascii="Sylfaen" w:hAnsi="Sylfaen" w:cs="Sylfaen_PDF_Subset"/>
        </w:rPr>
        <w:t xml:space="preserve"> </w:t>
      </w:r>
      <w:r w:rsidRPr="00C35581">
        <w:rPr>
          <w:rFonts w:ascii="Sylfaen" w:hAnsi="Sylfaen" w:cs="Sylfaen"/>
        </w:rPr>
        <w:t>სხვა</w:t>
      </w:r>
      <w:r w:rsidRPr="00C35581">
        <w:rPr>
          <w:rFonts w:ascii="Sylfaen" w:hAnsi="Sylfaen" w:cs="Sylfaen_PDF_Subset"/>
        </w:rPr>
        <w:t xml:space="preserve"> </w:t>
      </w:r>
      <w:r w:rsidRPr="00C35581">
        <w:rPr>
          <w:rFonts w:ascii="Sylfaen" w:hAnsi="Sylfaen" w:cs="Sylfaen"/>
        </w:rPr>
        <w:t>არასათანადო</w:t>
      </w:r>
    </w:p>
    <w:p w14:paraId="6805A582" w14:textId="77777777" w:rsidR="004D6DA5" w:rsidRPr="00C35581" w:rsidRDefault="004D6DA5" w:rsidP="004D6DA5">
      <w:pPr>
        <w:spacing w:before="240" w:line="276" w:lineRule="auto"/>
        <w:ind w:left="567"/>
        <w:jc w:val="both"/>
        <w:rPr>
          <w:rFonts w:ascii="Sylfaen" w:hAnsi="Sylfaen" w:cs="Times New Roman"/>
          <w:u w:val="single"/>
        </w:rPr>
      </w:pPr>
      <w:r w:rsidRPr="00C35581">
        <w:rPr>
          <w:rFonts w:ascii="Sylfaen" w:eastAsia="Calibri" w:hAnsi="Sylfaen" w:cs="Times New Roman"/>
          <w:u w:val="single"/>
        </w:rPr>
        <w:t xml:space="preserve">საქმიანობა 5.1.8.1: </w:t>
      </w:r>
      <w:r w:rsidRPr="00C35581">
        <w:rPr>
          <w:rFonts w:ascii="Sylfaen" w:eastAsia="Calibri" w:hAnsi="Sylfaen" w:cs="Sylfaen"/>
          <w:u w:val="single"/>
        </w:rPr>
        <w:t>ტრენინგ</w:t>
      </w:r>
      <w:r w:rsidRPr="00C35581">
        <w:rPr>
          <w:rFonts w:ascii="Sylfaen" w:eastAsia="Calibri" w:hAnsi="Sylfaen" w:cs="Times New Roman"/>
          <w:u w:val="single"/>
        </w:rPr>
        <w:t>-</w:t>
      </w:r>
      <w:r w:rsidRPr="00C35581">
        <w:rPr>
          <w:rFonts w:ascii="Sylfaen" w:eastAsia="Calibri" w:hAnsi="Sylfaen" w:cs="Sylfaen"/>
          <w:u w:val="single"/>
        </w:rPr>
        <w:t>დაწესებულებების შესაძლებლობების ზრდის პოტენციალის ხელშეწყობა</w:t>
      </w:r>
      <w:r w:rsidRPr="00C35581">
        <w:rPr>
          <w:rFonts w:ascii="Sylfaen" w:hAnsi="Sylfaen" w:cs="Times New Roman"/>
          <w:u w:val="single"/>
        </w:rPr>
        <w:t xml:space="preserve"> </w:t>
      </w:r>
      <w:r w:rsidRPr="00C35581">
        <w:rPr>
          <w:rFonts w:ascii="Sylfaen" w:eastAsia="Calibri" w:hAnsi="Sylfaen" w:cs="Sylfaen"/>
          <w:u w:val="single"/>
        </w:rPr>
        <w:t>არასათანადო მოპყრობის აკრძალვის სწავლების კუთხით</w:t>
      </w:r>
      <w:r w:rsidRPr="00C35581">
        <w:rPr>
          <w:rFonts w:ascii="Sylfaen" w:eastAsia="Calibri" w:hAnsi="Sylfaen" w:cs="Times New Roman"/>
          <w:u w:val="single"/>
        </w:rPr>
        <w:t xml:space="preserve">; </w:t>
      </w:r>
      <w:r w:rsidRPr="00C35581">
        <w:rPr>
          <w:rFonts w:ascii="Sylfaen" w:eastAsia="Calibri" w:hAnsi="Sylfaen" w:cs="Sylfaen"/>
          <w:u w:val="single"/>
        </w:rPr>
        <w:t>კოორდინაციის გაზრდა დაწესებულებებს შორის</w:t>
      </w:r>
      <w:r w:rsidRPr="00C35581">
        <w:rPr>
          <w:rFonts w:ascii="Sylfaen" w:eastAsia="Calibri" w:hAnsi="Sylfaen" w:cs="Times New Roman"/>
          <w:u w:val="single"/>
        </w:rPr>
        <w:t xml:space="preserve">; </w:t>
      </w:r>
      <w:r w:rsidRPr="00C35581">
        <w:rPr>
          <w:rFonts w:ascii="Sylfaen" w:eastAsia="Calibri" w:hAnsi="Sylfaen" w:cs="Sylfaen"/>
          <w:u w:val="single"/>
        </w:rPr>
        <w:t>სასწავლო სტანდარტების</w:t>
      </w:r>
      <w:r w:rsidRPr="00C35581">
        <w:rPr>
          <w:rFonts w:ascii="Sylfaen" w:eastAsia="Calibri" w:hAnsi="Sylfaen" w:cs="Times New Roman"/>
          <w:u w:val="single"/>
        </w:rPr>
        <w:t xml:space="preserve">, </w:t>
      </w:r>
      <w:r w:rsidRPr="00C35581">
        <w:rPr>
          <w:rFonts w:ascii="Sylfaen" w:eastAsia="Calibri" w:hAnsi="Sylfaen" w:cs="Sylfaen"/>
          <w:u w:val="single"/>
        </w:rPr>
        <w:t>მასალებისა და მეთოდების გაუმჯობესება საერთაშორისო სტანდარტების შესაბამისად;</w:t>
      </w:r>
    </w:p>
    <w:p w14:paraId="3BAB5CFF" w14:textId="77777777" w:rsidR="004D6DA5" w:rsidRPr="00C35581" w:rsidRDefault="004D6DA5" w:rsidP="004D6DA5">
      <w:pPr>
        <w:autoSpaceDE w:val="0"/>
        <w:autoSpaceDN w:val="0"/>
        <w:adjustRightInd w:val="0"/>
        <w:spacing w:before="240" w:line="276" w:lineRule="auto"/>
        <w:ind w:left="567"/>
        <w:jc w:val="both"/>
        <w:rPr>
          <w:rFonts w:ascii="Sylfaen" w:eastAsia="Calibri" w:hAnsi="Sylfaen" w:cs="Sylfaen_PDF_Subset"/>
          <w:i/>
        </w:rPr>
      </w:pPr>
      <w:r w:rsidRPr="00C35581">
        <w:rPr>
          <w:rFonts w:ascii="Sylfaen" w:hAnsi="Sylfaen" w:cs="Sylfaen"/>
          <w:i/>
        </w:rPr>
        <w:lastRenderedPageBreak/>
        <w:t>ინდიკატორი: სასჯელაღსრულებისა</w:t>
      </w:r>
      <w:r w:rsidRPr="00C35581">
        <w:rPr>
          <w:rFonts w:ascii="Sylfaen" w:hAnsi="Sylfaen" w:cs="Sylfaen_PDF_Subset"/>
          <w:i/>
        </w:rPr>
        <w:t xml:space="preserve"> </w:t>
      </w:r>
      <w:r w:rsidRPr="00C35581">
        <w:rPr>
          <w:rFonts w:ascii="Sylfaen" w:hAnsi="Sylfaen" w:cs="Sylfaen"/>
          <w:i/>
        </w:rPr>
        <w:t>და პრობაციის</w:t>
      </w:r>
      <w:r w:rsidRPr="00C35581">
        <w:rPr>
          <w:rFonts w:ascii="Sylfaen" w:hAnsi="Sylfaen" w:cs="Sylfaen_PDF_Subset"/>
          <w:i/>
        </w:rPr>
        <w:t xml:space="preserve"> </w:t>
      </w:r>
      <w:r w:rsidRPr="00C35581">
        <w:rPr>
          <w:rFonts w:ascii="Sylfaen" w:hAnsi="Sylfaen" w:cs="Sylfaen"/>
          <w:i/>
        </w:rPr>
        <w:t>ტრენინგ</w:t>
      </w:r>
      <w:r w:rsidRPr="00C35581">
        <w:rPr>
          <w:rFonts w:ascii="Sylfaen" w:hAnsi="Sylfaen" w:cs="Sylfaen_PDF_Subset"/>
          <w:i/>
        </w:rPr>
        <w:t>-</w:t>
      </w:r>
      <w:r w:rsidRPr="00C35581">
        <w:rPr>
          <w:rFonts w:ascii="Sylfaen" w:hAnsi="Sylfaen" w:cs="Sylfaen"/>
          <w:i/>
        </w:rPr>
        <w:t>ცენტრის</w:t>
      </w:r>
      <w:r w:rsidRPr="00C35581">
        <w:rPr>
          <w:rFonts w:ascii="Sylfaen" w:hAnsi="Sylfaen" w:cs="Sylfaen_PDF_Subset"/>
          <w:i/>
        </w:rPr>
        <w:t xml:space="preserve"> </w:t>
      </w:r>
      <w:r w:rsidRPr="00C35581">
        <w:rPr>
          <w:rFonts w:ascii="Sylfaen" w:hAnsi="Sylfaen" w:cs="Sylfaen"/>
          <w:i/>
        </w:rPr>
        <w:t>სრული</w:t>
      </w:r>
      <w:r w:rsidRPr="00C35581">
        <w:rPr>
          <w:rFonts w:ascii="Sylfaen" w:hAnsi="Sylfaen" w:cs="Sylfaen_PDF_Subset"/>
          <w:i/>
        </w:rPr>
        <w:t xml:space="preserve"> </w:t>
      </w:r>
      <w:r w:rsidRPr="00C35581">
        <w:rPr>
          <w:rFonts w:ascii="Sylfaen" w:hAnsi="Sylfaen" w:cs="Sylfaen"/>
          <w:i/>
        </w:rPr>
        <w:t>ძალით</w:t>
      </w:r>
      <w:r w:rsidRPr="00C35581">
        <w:rPr>
          <w:rFonts w:ascii="Sylfaen" w:hAnsi="Sylfaen" w:cs="Sylfaen_PDF_Subset"/>
          <w:i/>
        </w:rPr>
        <w:t xml:space="preserve"> </w:t>
      </w:r>
      <w:r w:rsidRPr="00C35581">
        <w:rPr>
          <w:rFonts w:ascii="Sylfaen" w:hAnsi="Sylfaen" w:cs="Sylfaen"/>
          <w:i/>
        </w:rPr>
        <w:t>ამოქმედება; სამოქმედო</w:t>
      </w:r>
      <w:r w:rsidRPr="00C35581">
        <w:rPr>
          <w:rFonts w:ascii="Sylfaen" w:hAnsi="Sylfaen" w:cs="Sylfaen_PDF_Subset"/>
          <w:i/>
        </w:rPr>
        <w:t xml:space="preserve"> </w:t>
      </w:r>
      <w:r w:rsidRPr="00C35581">
        <w:rPr>
          <w:rFonts w:ascii="Sylfaen" w:hAnsi="Sylfaen" w:cs="Sylfaen"/>
          <w:i/>
        </w:rPr>
        <w:t>გეგმის</w:t>
      </w:r>
      <w:r w:rsidRPr="00C35581">
        <w:rPr>
          <w:rFonts w:ascii="Sylfaen" w:hAnsi="Sylfaen" w:cs="Sylfaen_PDF_Subset"/>
          <w:i/>
        </w:rPr>
        <w:t xml:space="preserve"> </w:t>
      </w:r>
      <w:r w:rsidRPr="00C35581">
        <w:rPr>
          <w:rFonts w:ascii="Sylfaen" w:hAnsi="Sylfaen" w:cs="Sylfaen"/>
          <w:i/>
        </w:rPr>
        <w:t>განხორციელების</w:t>
      </w:r>
      <w:r w:rsidRPr="00C35581">
        <w:rPr>
          <w:rFonts w:ascii="Sylfaen" w:hAnsi="Sylfaen" w:cs="Sylfaen_PDF_Subset"/>
          <w:i/>
        </w:rPr>
        <w:t xml:space="preserve"> </w:t>
      </w:r>
      <w:r w:rsidRPr="00C35581">
        <w:rPr>
          <w:rFonts w:ascii="Sylfaen" w:hAnsi="Sylfaen" w:cs="Sylfaen"/>
          <w:i/>
        </w:rPr>
        <w:t>პროცესში</w:t>
      </w:r>
      <w:r w:rsidRPr="00C35581">
        <w:rPr>
          <w:rFonts w:ascii="Sylfaen" w:hAnsi="Sylfaen" w:cs="Sylfaen_PDF_Subset"/>
          <w:i/>
        </w:rPr>
        <w:t xml:space="preserve"> </w:t>
      </w:r>
      <w:r w:rsidRPr="00C35581">
        <w:rPr>
          <w:rFonts w:ascii="Sylfaen" w:hAnsi="Sylfaen" w:cs="Sylfaen"/>
          <w:i/>
        </w:rPr>
        <w:t>შესაძლებლობების</w:t>
      </w:r>
      <w:r w:rsidRPr="00C35581">
        <w:rPr>
          <w:rFonts w:ascii="Sylfaen" w:hAnsi="Sylfaen" w:cs="Sylfaen_PDF_Subset"/>
          <w:i/>
        </w:rPr>
        <w:t xml:space="preserve"> </w:t>
      </w:r>
      <w:r w:rsidRPr="00C35581">
        <w:rPr>
          <w:rFonts w:ascii="Sylfaen" w:hAnsi="Sylfaen" w:cs="Sylfaen"/>
          <w:i/>
        </w:rPr>
        <w:t>გაზრდასთან</w:t>
      </w:r>
      <w:r w:rsidRPr="00C35581">
        <w:rPr>
          <w:rFonts w:ascii="Sylfaen" w:hAnsi="Sylfaen" w:cs="Sylfaen_PDF_Subset"/>
          <w:i/>
        </w:rPr>
        <w:t xml:space="preserve"> </w:t>
      </w:r>
      <w:r w:rsidRPr="00C35581">
        <w:rPr>
          <w:rFonts w:ascii="Sylfaen" w:hAnsi="Sylfaen" w:cs="Sylfaen"/>
          <w:i/>
        </w:rPr>
        <w:t>დაკავშირებული</w:t>
      </w:r>
      <w:r w:rsidRPr="00C35581">
        <w:rPr>
          <w:rFonts w:ascii="Sylfaen" w:hAnsi="Sylfaen" w:cs="Sylfaen_PDF_Subset"/>
          <w:i/>
        </w:rPr>
        <w:t xml:space="preserve"> </w:t>
      </w:r>
      <w:r w:rsidRPr="00C35581">
        <w:rPr>
          <w:rFonts w:ascii="Sylfaen" w:hAnsi="Sylfaen" w:cs="Sylfaen"/>
          <w:i/>
        </w:rPr>
        <w:t>რეკომენდაციების</w:t>
      </w:r>
      <w:r w:rsidRPr="00C35581">
        <w:rPr>
          <w:rFonts w:ascii="Sylfaen" w:hAnsi="Sylfaen" w:cs="Sylfaen_PDF_Subset"/>
          <w:i/>
        </w:rPr>
        <w:t xml:space="preserve"> </w:t>
      </w:r>
      <w:r w:rsidRPr="00C35581">
        <w:rPr>
          <w:rFonts w:ascii="Sylfaen" w:hAnsi="Sylfaen" w:cs="Sylfaen"/>
          <w:i/>
        </w:rPr>
        <w:t>შემუშავება.</w:t>
      </w:r>
    </w:p>
    <w:p w14:paraId="381B6446" w14:textId="77777777" w:rsidR="004D6DA5" w:rsidRPr="00C35581" w:rsidRDefault="004D6DA5" w:rsidP="004D6DA5">
      <w:pPr>
        <w:spacing w:before="240" w:line="276" w:lineRule="auto"/>
        <w:jc w:val="both"/>
        <w:rPr>
          <w:rFonts w:ascii="Sylfaen" w:eastAsia="Calibri" w:hAnsi="Sylfaen" w:cs="Sylfaen"/>
          <w:b/>
        </w:rPr>
      </w:pPr>
      <w:r w:rsidRPr="00C35581">
        <w:rPr>
          <w:rFonts w:ascii="Sylfaen" w:eastAsia="Calibri" w:hAnsi="Sylfaen" w:cs="Sylfaen"/>
          <w:b/>
        </w:rPr>
        <w:t>სტატუსი: სრულად შესრულებული</w:t>
      </w:r>
    </w:p>
    <w:p w14:paraId="0DE2AFC5" w14:textId="77777777" w:rsidR="004D6DA5" w:rsidRPr="00C35581" w:rsidRDefault="004D6DA5" w:rsidP="004D6DA5">
      <w:pPr>
        <w:spacing w:before="240" w:line="276" w:lineRule="auto"/>
        <w:jc w:val="both"/>
        <w:rPr>
          <w:rFonts w:ascii="Sylfaen" w:eastAsia="Calibri" w:hAnsi="Sylfaen"/>
        </w:rPr>
      </w:pPr>
      <w:r w:rsidRPr="00C35581">
        <w:rPr>
          <w:rFonts w:ascii="Sylfaen" w:eastAsia="Calibri" w:hAnsi="Sylfaen" w:cs="Sylfaen"/>
        </w:rPr>
        <w:t>ევროპის</w:t>
      </w:r>
      <w:r w:rsidRPr="00C35581">
        <w:rPr>
          <w:rFonts w:ascii="Sylfaen" w:eastAsia="Calibri" w:hAnsi="Sylfaen"/>
        </w:rPr>
        <w:t xml:space="preserve"> </w:t>
      </w:r>
      <w:r w:rsidRPr="00C35581">
        <w:rPr>
          <w:rFonts w:ascii="Sylfaen" w:eastAsia="Calibri" w:hAnsi="Sylfaen" w:cs="Sylfaen"/>
        </w:rPr>
        <w:t>საბჭოს</w:t>
      </w:r>
      <w:r w:rsidRPr="00C35581">
        <w:rPr>
          <w:rFonts w:ascii="Sylfaen" w:eastAsia="Calibri" w:hAnsi="Sylfaen"/>
        </w:rPr>
        <w:t xml:space="preserve"> </w:t>
      </w:r>
      <w:r w:rsidRPr="00C35581">
        <w:rPr>
          <w:rFonts w:ascii="Sylfaen" w:eastAsia="Calibri" w:hAnsi="Sylfaen" w:cs="Sylfaen"/>
        </w:rPr>
        <w:t>დაფინანსებით</w:t>
      </w:r>
      <w:r w:rsidRPr="00C35581">
        <w:rPr>
          <w:rFonts w:ascii="Sylfaen" w:eastAsia="Calibri" w:hAnsi="Sylfaen"/>
        </w:rPr>
        <w:t xml:space="preserve">, </w:t>
      </w:r>
      <w:r w:rsidRPr="00C35581">
        <w:rPr>
          <w:rFonts w:ascii="Sylfaen" w:eastAsia="Calibri" w:hAnsi="Sylfaen" w:cs="Sylfaen"/>
        </w:rPr>
        <w:t>დაწყებულია</w:t>
      </w:r>
      <w:r w:rsidRPr="00C35581">
        <w:rPr>
          <w:rFonts w:ascii="Sylfaen" w:eastAsia="Calibri" w:hAnsi="Sylfaen"/>
        </w:rPr>
        <w:t xml:space="preserve"> </w:t>
      </w:r>
      <w:r w:rsidRPr="00C35581">
        <w:rPr>
          <w:rFonts w:ascii="Sylfaen" w:eastAsia="Calibri" w:hAnsi="Sylfaen" w:cs="Sylfaen"/>
        </w:rPr>
        <w:t>სასწავლო</w:t>
      </w:r>
      <w:r w:rsidRPr="00C35581">
        <w:rPr>
          <w:rFonts w:ascii="Sylfaen" w:eastAsia="Calibri" w:hAnsi="Sylfaen"/>
        </w:rPr>
        <w:t xml:space="preserve"> </w:t>
      </w:r>
      <w:r w:rsidRPr="00C35581">
        <w:rPr>
          <w:rFonts w:ascii="Sylfaen" w:eastAsia="Calibri" w:hAnsi="Sylfaen" w:cs="Sylfaen"/>
        </w:rPr>
        <w:t>ფილმზე</w:t>
      </w:r>
      <w:r w:rsidRPr="00C35581">
        <w:rPr>
          <w:rFonts w:ascii="Sylfaen" w:eastAsia="Calibri" w:hAnsi="Sylfaen"/>
        </w:rPr>
        <w:t xml:space="preserve"> </w:t>
      </w:r>
      <w:r w:rsidRPr="00C35581">
        <w:rPr>
          <w:rFonts w:ascii="Sylfaen" w:eastAsia="Calibri" w:hAnsi="Sylfaen" w:cs="Sylfaen"/>
        </w:rPr>
        <w:t>მუშაობა</w:t>
      </w:r>
      <w:r w:rsidRPr="00C35581">
        <w:rPr>
          <w:rFonts w:ascii="Sylfaen" w:eastAsia="Calibri" w:hAnsi="Sylfaen"/>
        </w:rPr>
        <w:t xml:space="preserve">, </w:t>
      </w:r>
      <w:r w:rsidRPr="00C35581">
        <w:rPr>
          <w:rFonts w:ascii="Sylfaen" w:eastAsia="Calibri" w:hAnsi="Sylfaen" w:cs="Sylfaen"/>
        </w:rPr>
        <w:t>წამებისა</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არასათანადო</w:t>
      </w:r>
      <w:r w:rsidRPr="00C35581">
        <w:rPr>
          <w:rFonts w:ascii="Sylfaen" w:eastAsia="Calibri" w:hAnsi="Sylfaen"/>
        </w:rPr>
        <w:t xml:space="preserve"> </w:t>
      </w:r>
      <w:r w:rsidRPr="00C35581">
        <w:rPr>
          <w:rFonts w:ascii="Sylfaen" w:eastAsia="Calibri" w:hAnsi="Sylfaen" w:cs="Sylfaen"/>
        </w:rPr>
        <w:t>მოპყრობის</w:t>
      </w:r>
      <w:r w:rsidRPr="00C35581">
        <w:rPr>
          <w:rFonts w:ascii="Sylfaen" w:eastAsia="Calibri" w:hAnsi="Sylfaen"/>
        </w:rPr>
        <w:t xml:space="preserve"> </w:t>
      </w:r>
      <w:r w:rsidRPr="00C35581">
        <w:rPr>
          <w:rFonts w:ascii="Sylfaen" w:eastAsia="Calibri" w:hAnsi="Sylfaen" w:cs="Sylfaen"/>
        </w:rPr>
        <w:t>დოკუმენტირებისა</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პრევენციის</w:t>
      </w:r>
      <w:r w:rsidRPr="00C35581">
        <w:rPr>
          <w:rFonts w:ascii="Sylfaen" w:eastAsia="Calibri" w:hAnsi="Sylfaen"/>
        </w:rPr>
        <w:t xml:space="preserve"> </w:t>
      </w:r>
      <w:r w:rsidRPr="00C35581">
        <w:rPr>
          <w:rFonts w:ascii="Sylfaen" w:eastAsia="Calibri" w:hAnsi="Sylfaen" w:cs="Sylfaen"/>
        </w:rPr>
        <w:t>საკითხების</w:t>
      </w:r>
      <w:r w:rsidRPr="00C35581">
        <w:rPr>
          <w:rFonts w:ascii="Sylfaen" w:eastAsia="Calibri" w:hAnsi="Sylfaen"/>
        </w:rPr>
        <w:t xml:space="preserve"> </w:t>
      </w:r>
      <w:r w:rsidRPr="00C35581">
        <w:rPr>
          <w:rFonts w:ascii="Sylfaen" w:eastAsia="Calibri" w:hAnsi="Sylfaen" w:cs="Sylfaen"/>
        </w:rPr>
        <w:t>სწავლების</w:t>
      </w:r>
      <w:r w:rsidRPr="00C35581">
        <w:rPr>
          <w:rFonts w:ascii="Sylfaen" w:eastAsia="Calibri" w:hAnsi="Sylfaen"/>
        </w:rPr>
        <w:t xml:space="preserve"> </w:t>
      </w:r>
      <w:r w:rsidRPr="00C35581">
        <w:rPr>
          <w:rFonts w:ascii="Sylfaen" w:eastAsia="Calibri" w:hAnsi="Sylfaen" w:cs="Sylfaen"/>
        </w:rPr>
        <w:t>გაუმჯობესების</w:t>
      </w:r>
      <w:r w:rsidRPr="00C35581">
        <w:rPr>
          <w:rFonts w:ascii="Sylfaen" w:eastAsia="Calibri" w:hAnsi="Sylfaen"/>
        </w:rPr>
        <w:t xml:space="preserve"> </w:t>
      </w:r>
      <w:r w:rsidRPr="00C35581">
        <w:rPr>
          <w:rFonts w:ascii="Sylfaen" w:eastAsia="Calibri" w:hAnsi="Sylfaen" w:cs="Sylfaen"/>
        </w:rPr>
        <w:t>მიზნით</w:t>
      </w:r>
      <w:r w:rsidRPr="00C35581">
        <w:rPr>
          <w:rFonts w:ascii="Sylfaen" w:eastAsia="Calibri" w:hAnsi="Sylfaen"/>
        </w:rPr>
        <w:t xml:space="preserve">. </w:t>
      </w:r>
      <w:r w:rsidRPr="00C35581">
        <w:rPr>
          <w:rFonts w:ascii="Sylfaen" w:eastAsia="Calibri" w:hAnsi="Sylfaen" w:cs="Sylfaen"/>
        </w:rPr>
        <w:t>დაზიანებათა</w:t>
      </w:r>
      <w:r w:rsidRPr="00C35581">
        <w:rPr>
          <w:rFonts w:ascii="Sylfaen" w:eastAsia="Calibri" w:hAnsi="Sylfaen"/>
        </w:rPr>
        <w:t xml:space="preserve"> </w:t>
      </w:r>
      <w:r w:rsidRPr="00C35581">
        <w:rPr>
          <w:rFonts w:ascii="Sylfaen" w:eastAsia="Calibri" w:hAnsi="Sylfaen" w:cs="Sylfaen"/>
        </w:rPr>
        <w:t>დოკუმენტირების</w:t>
      </w:r>
      <w:r w:rsidRPr="00C35581">
        <w:rPr>
          <w:rFonts w:ascii="Sylfaen" w:eastAsia="Calibri" w:hAnsi="Sylfaen"/>
        </w:rPr>
        <w:t xml:space="preserve"> </w:t>
      </w:r>
      <w:r w:rsidRPr="00C35581">
        <w:rPr>
          <w:rFonts w:ascii="Sylfaen" w:eastAsia="Calibri" w:hAnsi="Sylfaen" w:cs="Sylfaen"/>
        </w:rPr>
        <w:t>ახალი</w:t>
      </w:r>
      <w:r w:rsidRPr="00C35581">
        <w:rPr>
          <w:rFonts w:ascii="Sylfaen" w:eastAsia="Calibri" w:hAnsi="Sylfaen"/>
        </w:rPr>
        <w:t xml:space="preserve"> </w:t>
      </w:r>
      <w:r w:rsidRPr="00C35581">
        <w:rPr>
          <w:rFonts w:ascii="Sylfaen" w:eastAsia="Calibri" w:hAnsi="Sylfaen" w:cs="Sylfaen"/>
        </w:rPr>
        <w:t>დოკუმენტის</w:t>
      </w:r>
      <w:r w:rsidRPr="00C35581">
        <w:rPr>
          <w:rFonts w:ascii="Sylfaen" w:eastAsia="Calibri" w:hAnsi="Sylfaen"/>
        </w:rPr>
        <w:t xml:space="preserve"> </w:t>
      </w:r>
      <w:r w:rsidRPr="00C35581">
        <w:rPr>
          <w:rFonts w:ascii="Sylfaen" w:eastAsia="Calibri" w:hAnsi="Sylfaen" w:cs="Sylfaen"/>
        </w:rPr>
        <w:t>დამტკიცების</w:t>
      </w:r>
      <w:r w:rsidRPr="00C35581">
        <w:rPr>
          <w:rFonts w:ascii="Sylfaen" w:eastAsia="Calibri" w:hAnsi="Sylfaen"/>
        </w:rPr>
        <w:t xml:space="preserve"> </w:t>
      </w:r>
      <w:r w:rsidRPr="00C35581">
        <w:rPr>
          <w:rFonts w:ascii="Sylfaen" w:eastAsia="Calibri" w:hAnsi="Sylfaen" w:cs="Sylfaen"/>
        </w:rPr>
        <w:t>შემდგომ</w:t>
      </w:r>
      <w:r w:rsidRPr="00C35581">
        <w:rPr>
          <w:rFonts w:ascii="Sylfaen" w:eastAsia="Calibri" w:hAnsi="Sylfaen"/>
        </w:rPr>
        <w:t xml:space="preserve">, </w:t>
      </w:r>
      <w:r w:rsidRPr="00C35581">
        <w:rPr>
          <w:rFonts w:ascii="Sylfaen" w:eastAsia="Calibri" w:hAnsi="Sylfaen" w:cs="Sylfaen"/>
        </w:rPr>
        <w:t>იგეგმება</w:t>
      </w:r>
      <w:r w:rsidRPr="00C35581">
        <w:rPr>
          <w:rFonts w:ascii="Sylfaen" w:eastAsia="Calibri" w:hAnsi="Sylfaen"/>
        </w:rPr>
        <w:t xml:space="preserve"> </w:t>
      </w:r>
      <w:r w:rsidRPr="00C35581">
        <w:rPr>
          <w:rFonts w:ascii="Sylfaen" w:eastAsia="Calibri" w:hAnsi="Sylfaen" w:cs="Sylfaen"/>
        </w:rPr>
        <w:t>სასწავლო</w:t>
      </w:r>
      <w:r w:rsidRPr="00C35581">
        <w:rPr>
          <w:rFonts w:ascii="Sylfaen" w:eastAsia="Calibri" w:hAnsi="Sylfaen"/>
        </w:rPr>
        <w:t xml:space="preserve"> </w:t>
      </w:r>
      <w:r w:rsidRPr="00C35581">
        <w:rPr>
          <w:rFonts w:ascii="Sylfaen" w:eastAsia="Calibri" w:hAnsi="Sylfaen" w:cs="Sylfaen"/>
        </w:rPr>
        <w:t>პროგრამის</w:t>
      </w:r>
      <w:r w:rsidRPr="00C35581">
        <w:rPr>
          <w:rFonts w:ascii="Sylfaen" w:eastAsia="Calibri" w:hAnsi="Sylfaen"/>
        </w:rPr>
        <w:t xml:space="preserve"> </w:t>
      </w:r>
      <w:r w:rsidRPr="00C35581">
        <w:rPr>
          <w:rFonts w:ascii="Sylfaen" w:eastAsia="Calibri" w:hAnsi="Sylfaen" w:cs="Sylfaen"/>
        </w:rPr>
        <w:t>შემუშავება</w:t>
      </w:r>
      <w:r w:rsidRPr="00C35581">
        <w:rPr>
          <w:rFonts w:ascii="Sylfaen" w:eastAsia="Calibri" w:hAnsi="Sylfaen"/>
        </w:rPr>
        <w:t xml:space="preserve"> </w:t>
      </w:r>
      <w:r w:rsidRPr="00C35581">
        <w:rPr>
          <w:rFonts w:ascii="Sylfaen" w:eastAsia="Calibri" w:hAnsi="Sylfaen" w:cs="Sylfaen"/>
        </w:rPr>
        <w:t>წამებისა</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არასათანადო</w:t>
      </w:r>
      <w:r w:rsidRPr="00C35581">
        <w:rPr>
          <w:rFonts w:ascii="Sylfaen" w:eastAsia="Calibri" w:hAnsi="Sylfaen"/>
        </w:rPr>
        <w:t xml:space="preserve"> </w:t>
      </w:r>
      <w:r w:rsidRPr="00C35581">
        <w:rPr>
          <w:rFonts w:ascii="Sylfaen" w:eastAsia="Calibri" w:hAnsi="Sylfaen" w:cs="Sylfaen"/>
        </w:rPr>
        <w:t>მოპყრობის</w:t>
      </w:r>
      <w:r w:rsidRPr="00C35581">
        <w:rPr>
          <w:rFonts w:ascii="Sylfaen" w:eastAsia="Calibri" w:hAnsi="Sylfaen"/>
        </w:rPr>
        <w:t xml:space="preserve"> </w:t>
      </w:r>
      <w:r w:rsidRPr="00C35581">
        <w:rPr>
          <w:rFonts w:ascii="Sylfaen" w:eastAsia="Calibri" w:hAnsi="Sylfaen" w:cs="Sylfaen"/>
        </w:rPr>
        <w:t>დოკუმენტირებისა</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პრევენციის</w:t>
      </w:r>
      <w:r w:rsidRPr="00C35581">
        <w:rPr>
          <w:rFonts w:ascii="Sylfaen" w:eastAsia="Calibri" w:hAnsi="Sylfaen"/>
        </w:rPr>
        <w:t xml:space="preserve"> </w:t>
      </w:r>
      <w:r w:rsidRPr="00C35581">
        <w:rPr>
          <w:rFonts w:ascii="Sylfaen" w:eastAsia="Calibri" w:hAnsi="Sylfaen" w:cs="Sylfaen"/>
        </w:rPr>
        <w:t>თემაზე</w:t>
      </w:r>
      <w:r w:rsidRPr="00C35581">
        <w:rPr>
          <w:rFonts w:ascii="Sylfaen" w:eastAsia="Calibri" w:hAnsi="Sylfaen"/>
        </w:rPr>
        <w:t xml:space="preserve">, </w:t>
      </w:r>
      <w:r w:rsidRPr="00C35581">
        <w:rPr>
          <w:rFonts w:ascii="Sylfaen" w:eastAsia="Calibri" w:hAnsi="Sylfaen" w:cs="Sylfaen"/>
        </w:rPr>
        <w:t>რომლის</w:t>
      </w:r>
      <w:r w:rsidRPr="00C35581">
        <w:rPr>
          <w:rFonts w:ascii="Sylfaen" w:eastAsia="Calibri" w:hAnsi="Sylfaen"/>
        </w:rPr>
        <w:t xml:space="preserve"> </w:t>
      </w:r>
      <w:r w:rsidRPr="00C35581">
        <w:rPr>
          <w:rFonts w:ascii="Sylfaen" w:eastAsia="Calibri" w:hAnsi="Sylfaen" w:cs="Sylfaen"/>
        </w:rPr>
        <w:t>ფარგლებში</w:t>
      </w:r>
      <w:r w:rsidRPr="00C35581">
        <w:rPr>
          <w:rFonts w:ascii="Sylfaen" w:eastAsia="Calibri" w:hAnsi="Sylfaen"/>
        </w:rPr>
        <w:t xml:space="preserve">, </w:t>
      </w:r>
      <w:r w:rsidRPr="00C35581">
        <w:rPr>
          <w:rFonts w:ascii="Sylfaen" w:eastAsia="Calibri" w:hAnsi="Sylfaen" w:cs="Sylfaen"/>
        </w:rPr>
        <w:t>თეორიულ</w:t>
      </w:r>
      <w:r w:rsidRPr="00C35581">
        <w:rPr>
          <w:rFonts w:ascii="Sylfaen" w:eastAsia="Calibri" w:hAnsi="Sylfaen"/>
        </w:rPr>
        <w:t xml:space="preserve"> </w:t>
      </w:r>
      <w:r w:rsidRPr="00C35581">
        <w:rPr>
          <w:rFonts w:ascii="Sylfaen" w:eastAsia="Calibri" w:hAnsi="Sylfaen" w:cs="Sylfaen"/>
        </w:rPr>
        <w:t>სწავლებასთან</w:t>
      </w:r>
      <w:r w:rsidRPr="00C35581">
        <w:rPr>
          <w:rFonts w:ascii="Sylfaen" w:eastAsia="Calibri" w:hAnsi="Sylfaen"/>
        </w:rPr>
        <w:t xml:space="preserve"> </w:t>
      </w:r>
      <w:r w:rsidRPr="00C35581">
        <w:rPr>
          <w:rFonts w:ascii="Sylfaen" w:eastAsia="Calibri" w:hAnsi="Sylfaen" w:cs="Sylfaen"/>
        </w:rPr>
        <w:t>ერთად</w:t>
      </w:r>
      <w:r w:rsidRPr="00C35581">
        <w:rPr>
          <w:rFonts w:ascii="Sylfaen" w:eastAsia="Calibri" w:hAnsi="Sylfaen"/>
        </w:rPr>
        <w:t xml:space="preserve">, </w:t>
      </w:r>
      <w:r w:rsidRPr="00C35581">
        <w:rPr>
          <w:rFonts w:ascii="Sylfaen" w:eastAsia="Calibri" w:hAnsi="Sylfaen" w:cs="Sylfaen"/>
        </w:rPr>
        <w:t>მნიშვნელოვანი</w:t>
      </w:r>
      <w:r w:rsidRPr="00C35581">
        <w:rPr>
          <w:rFonts w:ascii="Sylfaen" w:eastAsia="Calibri" w:hAnsi="Sylfaen"/>
        </w:rPr>
        <w:t xml:space="preserve"> </w:t>
      </w:r>
      <w:r w:rsidRPr="00C35581">
        <w:rPr>
          <w:rFonts w:ascii="Sylfaen" w:eastAsia="Calibri" w:hAnsi="Sylfaen" w:cs="Sylfaen"/>
        </w:rPr>
        <w:t>ყურადღება</w:t>
      </w:r>
      <w:r w:rsidRPr="00C35581">
        <w:rPr>
          <w:rFonts w:ascii="Sylfaen" w:eastAsia="Calibri" w:hAnsi="Sylfaen"/>
        </w:rPr>
        <w:t xml:space="preserve"> </w:t>
      </w:r>
      <w:r w:rsidRPr="00C35581">
        <w:rPr>
          <w:rFonts w:ascii="Sylfaen" w:eastAsia="Calibri" w:hAnsi="Sylfaen" w:cs="Sylfaen"/>
        </w:rPr>
        <w:t>დაეთმობა</w:t>
      </w:r>
      <w:r w:rsidRPr="00C35581">
        <w:rPr>
          <w:rFonts w:ascii="Sylfaen" w:eastAsia="Calibri" w:hAnsi="Sylfaen"/>
        </w:rPr>
        <w:t xml:space="preserve"> </w:t>
      </w:r>
      <w:r w:rsidRPr="00C35581">
        <w:rPr>
          <w:rFonts w:ascii="Sylfaen" w:eastAsia="Calibri" w:hAnsi="Sylfaen" w:cs="Sylfaen"/>
        </w:rPr>
        <w:t>პრაქტიკულ</w:t>
      </w:r>
      <w:r w:rsidRPr="00C35581">
        <w:rPr>
          <w:rFonts w:ascii="Sylfaen" w:eastAsia="Calibri" w:hAnsi="Sylfaen"/>
        </w:rPr>
        <w:t xml:space="preserve"> </w:t>
      </w:r>
      <w:r w:rsidRPr="00C35581">
        <w:rPr>
          <w:rFonts w:ascii="Sylfaen" w:eastAsia="Calibri" w:hAnsi="Sylfaen" w:cs="Sylfaen"/>
        </w:rPr>
        <w:t>სავარჯიშოებს</w:t>
      </w:r>
      <w:r w:rsidRPr="00C35581">
        <w:rPr>
          <w:rFonts w:ascii="Sylfaen" w:eastAsia="Calibri" w:hAnsi="Sylfaen"/>
        </w:rPr>
        <w:t xml:space="preserve">, </w:t>
      </w:r>
      <w:r w:rsidRPr="00C35581">
        <w:rPr>
          <w:rFonts w:ascii="Sylfaen" w:eastAsia="Calibri" w:hAnsi="Sylfaen" w:cs="Sylfaen"/>
        </w:rPr>
        <w:t>მათ</w:t>
      </w:r>
      <w:r w:rsidRPr="00C35581">
        <w:rPr>
          <w:rFonts w:ascii="Sylfaen" w:eastAsia="Calibri" w:hAnsi="Sylfaen"/>
        </w:rPr>
        <w:t xml:space="preserve"> </w:t>
      </w:r>
      <w:r w:rsidRPr="00C35581">
        <w:rPr>
          <w:rFonts w:ascii="Sylfaen" w:eastAsia="Calibri" w:hAnsi="Sylfaen" w:cs="Sylfaen"/>
        </w:rPr>
        <w:t>შორის</w:t>
      </w:r>
      <w:r w:rsidRPr="00C35581">
        <w:rPr>
          <w:rFonts w:ascii="Sylfaen" w:eastAsia="Calibri" w:hAnsi="Sylfaen"/>
        </w:rPr>
        <w:t xml:space="preserve">, </w:t>
      </w:r>
      <w:r w:rsidRPr="00C35581">
        <w:rPr>
          <w:rFonts w:ascii="Sylfaen" w:eastAsia="Calibri" w:hAnsi="Sylfaen" w:cs="Sylfaen"/>
        </w:rPr>
        <w:t>სასწავლო</w:t>
      </w:r>
      <w:r w:rsidRPr="00C35581">
        <w:rPr>
          <w:rFonts w:ascii="Sylfaen" w:eastAsia="Calibri" w:hAnsi="Sylfaen"/>
        </w:rPr>
        <w:t xml:space="preserve"> </w:t>
      </w:r>
      <w:r w:rsidRPr="00C35581">
        <w:rPr>
          <w:rFonts w:ascii="Sylfaen" w:eastAsia="Calibri" w:hAnsi="Sylfaen" w:cs="Sylfaen"/>
        </w:rPr>
        <w:t>ცენტრში</w:t>
      </w:r>
      <w:r w:rsidRPr="00C35581">
        <w:rPr>
          <w:rFonts w:ascii="Sylfaen" w:eastAsia="Calibri" w:hAnsi="Sylfaen"/>
        </w:rPr>
        <w:t xml:space="preserve"> </w:t>
      </w:r>
      <w:r w:rsidRPr="00C35581">
        <w:rPr>
          <w:rFonts w:ascii="Sylfaen" w:eastAsia="Calibri" w:hAnsi="Sylfaen" w:cs="Sylfaen"/>
        </w:rPr>
        <w:t>არსებული</w:t>
      </w:r>
      <w:r w:rsidRPr="00C35581">
        <w:rPr>
          <w:rFonts w:ascii="Sylfaen" w:eastAsia="Calibri" w:hAnsi="Sylfaen"/>
        </w:rPr>
        <w:t xml:space="preserve"> </w:t>
      </w:r>
      <w:r w:rsidRPr="00C35581">
        <w:rPr>
          <w:rFonts w:ascii="Sylfaen" w:eastAsia="Calibri" w:hAnsi="Sylfaen" w:cs="Sylfaen"/>
        </w:rPr>
        <w:t>იმიტირებული</w:t>
      </w:r>
      <w:r w:rsidRPr="00C35581">
        <w:rPr>
          <w:rFonts w:ascii="Sylfaen" w:eastAsia="Calibri" w:hAnsi="Sylfaen"/>
        </w:rPr>
        <w:t xml:space="preserve"> </w:t>
      </w:r>
      <w:r w:rsidRPr="00C35581">
        <w:rPr>
          <w:rFonts w:ascii="Sylfaen" w:eastAsia="Calibri" w:hAnsi="Sylfaen" w:cs="Sylfaen"/>
        </w:rPr>
        <w:t>საკნის</w:t>
      </w:r>
      <w:r w:rsidRPr="00C35581">
        <w:rPr>
          <w:rFonts w:ascii="Sylfaen" w:eastAsia="Calibri" w:hAnsi="Sylfaen"/>
        </w:rPr>
        <w:t xml:space="preserve"> </w:t>
      </w:r>
      <w:r w:rsidRPr="00C35581">
        <w:rPr>
          <w:rFonts w:ascii="Sylfaen" w:eastAsia="Calibri" w:hAnsi="Sylfaen" w:cs="Sylfaen"/>
        </w:rPr>
        <w:t>გამოყენებით</w:t>
      </w:r>
      <w:r w:rsidRPr="00C35581">
        <w:rPr>
          <w:rFonts w:ascii="Sylfaen" w:eastAsia="Calibri" w:hAnsi="Sylfaen"/>
        </w:rPr>
        <w:t>.</w:t>
      </w:r>
    </w:p>
    <w:p w14:paraId="4C7DBFFA" w14:textId="77777777" w:rsidR="004D6DA5" w:rsidRPr="00C35581" w:rsidRDefault="004D6DA5" w:rsidP="004D6DA5">
      <w:pPr>
        <w:spacing w:before="240" w:line="276" w:lineRule="auto"/>
        <w:jc w:val="both"/>
        <w:rPr>
          <w:rFonts w:ascii="Sylfaen" w:eastAsia="Calibri" w:hAnsi="Sylfaen"/>
        </w:rPr>
      </w:pPr>
      <w:r w:rsidRPr="00C35581">
        <w:rPr>
          <w:rFonts w:ascii="Sylfaen" w:eastAsia="Calibri" w:hAnsi="Sylfaen"/>
        </w:rPr>
        <w:t xml:space="preserve">2016 </w:t>
      </w:r>
      <w:r w:rsidRPr="00C35581">
        <w:rPr>
          <w:rFonts w:ascii="Sylfaen" w:eastAsia="Calibri" w:hAnsi="Sylfaen" w:cs="Sylfaen"/>
        </w:rPr>
        <w:t>წელს</w:t>
      </w:r>
      <w:r w:rsidRPr="00C35581">
        <w:rPr>
          <w:rFonts w:ascii="Sylfaen" w:eastAsia="Calibri" w:hAnsi="Sylfaen"/>
        </w:rPr>
        <w:t xml:space="preserve">, </w:t>
      </w:r>
      <w:r w:rsidRPr="00C35581">
        <w:rPr>
          <w:rFonts w:ascii="Sylfaen" w:eastAsia="Calibri" w:hAnsi="Sylfaen" w:cs="Sylfaen"/>
        </w:rPr>
        <w:t>საერთაშორისო</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ადგილობრივი</w:t>
      </w:r>
      <w:r w:rsidRPr="00C35581">
        <w:rPr>
          <w:rFonts w:ascii="Sylfaen" w:eastAsia="Calibri" w:hAnsi="Sylfaen"/>
        </w:rPr>
        <w:t xml:space="preserve"> </w:t>
      </w:r>
      <w:r w:rsidRPr="00C35581">
        <w:rPr>
          <w:rFonts w:ascii="Sylfaen" w:eastAsia="Calibri" w:hAnsi="Sylfaen" w:cs="Sylfaen"/>
        </w:rPr>
        <w:t>ექსპერტების</w:t>
      </w:r>
      <w:r w:rsidRPr="00C35581">
        <w:rPr>
          <w:rFonts w:ascii="Sylfaen" w:eastAsia="Calibri" w:hAnsi="Sylfaen"/>
        </w:rPr>
        <w:t xml:space="preserve"> </w:t>
      </w:r>
      <w:r w:rsidRPr="00C35581">
        <w:rPr>
          <w:rFonts w:ascii="Sylfaen" w:eastAsia="Calibri" w:hAnsi="Sylfaen" w:cs="Sylfaen"/>
        </w:rPr>
        <w:t>ჩართულობით</w:t>
      </w:r>
      <w:r w:rsidRPr="00C35581">
        <w:rPr>
          <w:rFonts w:ascii="Sylfaen" w:eastAsia="Calibri" w:hAnsi="Sylfaen"/>
        </w:rPr>
        <w:t xml:space="preserve"> </w:t>
      </w:r>
      <w:r w:rsidRPr="00C35581">
        <w:rPr>
          <w:rFonts w:ascii="Sylfaen" w:eastAsia="Calibri" w:hAnsi="Sylfaen" w:cs="Sylfaen"/>
        </w:rPr>
        <w:t>პროკურორებისათვის</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პროკურატურის</w:t>
      </w:r>
      <w:r w:rsidRPr="00C35581">
        <w:rPr>
          <w:rFonts w:ascii="Sylfaen" w:eastAsia="Calibri" w:hAnsi="Sylfaen"/>
        </w:rPr>
        <w:t xml:space="preserve"> </w:t>
      </w:r>
      <w:r w:rsidRPr="00C35581">
        <w:rPr>
          <w:rFonts w:ascii="Sylfaen" w:eastAsia="Calibri" w:hAnsi="Sylfaen" w:cs="Sylfaen"/>
        </w:rPr>
        <w:t>გამომძიებლებისათვის</w:t>
      </w:r>
      <w:r w:rsidRPr="00C35581">
        <w:rPr>
          <w:rFonts w:ascii="Sylfaen" w:eastAsia="Calibri" w:hAnsi="Sylfaen"/>
        </w:rPr>
        <w:t xml:space="preserve"> </w:t>
      </w:r>
      <w:r w:rsidRPr="00C35581">
        <w:rPr>
          <w:rFonts w:ascii="Sylfaen" w:eastAsia="Calibri" w:hAnsi="Sylfaen" w:cs="Sylfaen"/>
        </w:rPr>
        <w:t>განხორციელდა</w:t>
      </w:r>
      <w:r w:rsidRPr="00C35581">
        <w:rPr>
          <w:rFonts w:ascii="Sylfaen" w:eastAsia="Calibri" w:hAnsi="Sylfaen"/>
        </w:rPr>
        <w:t xml:space="preserve"> 5 </w:t>
      </w:r>
      <w:r w:rsidRPr="00C35581">
        <w:rPr>
          <w:rFonts w:ascii="Sylfaen" w:eastAsia="Calibri" w:hAnsi="Sylfaen" w:cs="Sylfaen"/>
        </w:rPr>
        <w:t>ტრენინგი</w:t>
      </w:r>
      <w:r w:rsidRPr="00C35581">
        <w:rPr>
          <w:rFonts w:ascii="Sylfaen" w:eastAsia="Calibri" w:hAnsi="Sylfaen"/>
        </w:rPr>
        <w:t xml:space="preserve"> </w:t>
      </w:r>
      <w:r w:rsidRPr="00C35581">
        <w:rPr>
          <w:rFonts w:ascii="Sylfaen" w:eastAsia="Calibri" w:hAnsi="Sylfaen" w:cs="Sylfaen"/>
        </w:rPr>
        <w:t>არასათანადო</w:t>
      </w:r>
      <w:r w:rsidRPr="00C35581">
        <w:rPr>
          <w:rFonts w:ascii="Sylfaen" w:eastAsia="Calibri" w:hAnsi="Sylfaen"/>
        </w:rPr>
        <w:t xml:space="preserve"> </w:t>
      </w:r>
      <w:r w:rsidRPr="00C35581">
        <w:rPr>
          <w:rFonts w:ascii="Sylfaen" w:eastAsia="Calibri" w:hAnsi="Sylfaen" w:cs="Sylfaen"/>
        </w:rPr>
        <w:t>მოპყრობის</w:t>
      </w:r>
      <w:r w:rsidRPr="00C35581">
        <w:rPr>
          <w:rFonts w:ascii="Sylfaen" w:eastAsia="Calibri" w:hAnsi="Sylfaen"/>
        </w:rPr>
        <w:t xml:space="preserve"> </w:t>
      </w:r>
      <w:r w:rsidRPr="00C35581">
        <w:rPr>
          <w:rFonts w:ascii="Sylfaen" w:eastAsia="Calibri" w:hAnsi="Sylfaen" w:cs="Sylfaen"/>
        </w:rPr>
        <w:t>ფაქტების</w:t>
      </w:r>
      <w:r w:rsidRPr="00C35581">
        <w:rPr>
          <w:rFonts w:ascii="Sylfaen" w:eastAsia="Calibri" w:hAnsi="Sylfaen"/>
        </w:rPr>
        <w:t xml:space="preserve"> </w:t>
      </w:r>
      <w:r w:rsidRPr="00C35581">
        <w:rPr>
          <w:rFonts w:ascii="Sylfaen" w:eastAsia="Calibri" w:hAnsi="Sylfaen" w:cs="Sylfaen"/>
        </w:rPr>
        <w:t>სწორი</w:t>
      </w:r>
      <w:r w:rsidRPr="00C35581">
        <w:rPr>
          <w:rFonts w:ascii="Sylfaen" w:eastAsia="Calibri" w:hAnsi="Sylfaen"/>
        </w:rPr>
        <w:t xml:space="preserve"> </w:t>
      </w:r>
      <w:r w:rsidRPr="00C35581">
        <w:rPr>
          <w:rFonts w:ascii="Sylfaen" w:eastAsia="Calibri" w:hAnsi="Sylfaen" w:cs="Sylfaen"/>
        </w:rPr>
        <w:t>კვალიფიკაციის</w:t>
      </w:r>
      <w:r w:rsidRPr="00C35581">
        <w:rPr>
          <w:rFonts w:ascii="Sylfaen" w:eastAsia="Calibri" w:hAnsi="Sylfaen"/>
        </w:rPr>
        <w:t xml:space="preserve"> </w:t>
      </w:r>
      <w:r w:rsidRPr="00C35581">
        <w:rPr>
          <w:rFonts w:ascii="Sylfaen" w:eastAsia="Calibri" w:hAnsi="Sylfaen" w:cs="Sylfaen"/>
        </w:rPr>
        <w:t>თემაზე</w:t>
      </w:r>
      <w:r w:rsidRPr="00C35581">
        <w:rPr>
          <w:rFonts w:ascii="Sylfaen" w:eastAsia="Calibri" w:hAnsi="Sylfaen"/>
        </w:rPr>
        <w:t xml:space="preserve">, </w:t>
      </w:r>
      <w:r w:rsidRPr="00C35581">
        <w:rPr>
          <w:rFonts w:ascii="Sylfaen" w:eastAsia="Calibri" w:hAnsi="Sylfaen" w:cs="Sylfaen"/>
        </w:rPr>
        <w:t>რომლის</w:t>
      </w:r>
      <w:r w:rsidRPr="00C35581">
        <w:rPr>
          <w:rFonts w:ascii="Sylfaen" w:eastAsia="Calibri" w:hAnsi="Sylfaen"/>
        </w:rPr>
        <w:t xml:space="preserve"> </w:t>
      </w:r>
      <w:r w:rsidRPr="00C35581">
        <w:rPr>
          <w:rFonts w:ascii="Sylfaen" w:eastAsia="Calibri" w:hAnsi="Sylfaen" w:cs="Sylfaen"/>
        </w:rPr>
        <w:t>ფარგლებში</w:t>
      </w:r>
      <w:r w:rsidRPr="00C35581">
        <w:rPr>
          <w:rFonts w:ascii="Sylfaen" w:eastAsia="Calibri" w:hAnsi="Sylfaen"/>
        </w:rPr>
        <w:t xml:space="preserve"> </w:t>
      </w:r>
      <w:r w:rsidRPr="00C35581">
        <w:rPr>
          <w:rFonts w:ascii="Sylfaen" w:eastAsia="Calibri" w:hAnsi="Sylfaen" w:cs="Sylfaen"/>
        </w:rPr>
        <w:t>გადამზადდა</w:t>
      </w:r>
      <w:r w:rsidRPr="00C35581">
        <w:rPr>
          <w:rFonts w:ascii="Sylfaen" w:eastAsia="Calibri" w:hAnsi="Sylfaen"/>
        </w:rPr>
        <w:t xml:space="preserve"> 124 </w:t>
      </w:r>
      <w:r w:rsidRPr="00C35581">
        <w:rPr>
          <w:rFonts w:ascii="Sylfaen" w:eastAsia="Calibri" w:hAnsi="Sylfaen" w:cs="Sylfaen"/>
        </w:rPr>
        <w:t>პირი</w:t>
      </w:r>
      <w:r w:rsidRPr="00C35581">
        <w:rPr>
          <w:rFonts w:ascii="Sylfaen" w:eastAsia="Calibri" w:hAnsi="Sylfaen"/>
        </w:rPr>
        <w:t xml:space="preserve"> (</w:t>
      </w:r>
      <w:r w:rsidRPr="00C35581">
        <w:rPr>
          <w:rFonts w:ascii="Sylfaen" w:eastAsia="Calibri" w:hAnsi="Sylfaen" w:cs="Sylfaen"/>
        </w:rPr>
        <w:t>მათ</w:t>
      </w:r>
      <w:r w:rsidRPr="00C35581">
        <w:rPr>
          <w:rFonts w:ascii="Sylfaen" w:eastAsia="Calibri" w:hAnsi="Sylfaen"/>
        </w:rPr>
        <w:t xml:space="preserve"> </w:t>
      </w:r>
      <w:r w:rsidRPr="00C35581">
        <w:rPr>
          <w:rFonts w:ascii="Sylfaen" w:eastAsia="Calibri" w:hAnsi="Sylfaen" w:cs="Sylfaen"/>
        </w:rPr>
        <w:t>შორის</w:t>
      </w:r>
      <w:r w:rsidRPr="00C35581">
        <w:rPr>
          <w:rFonts w:ascii="Sylfaen" w:eastAsia="Calibri" w:hAnsi="Sylfaen"/>
        </w:rPr>
        <w:t xml:space="preserve">, </w:t>
      </w:r>
      <w:r w:rsidRPr="00C35581">
        <w:rPr>
          <w:rFonts w:ascii="Sylfaen" w:eastAsia="Calibri" w:hAnsi="Sylfaen" w:cs="Sylfaen"/>
        </w:rPr>
        <w:t>საქართველოს</w:t>
      </w:r>
      <w:r w:rsidRPr="00C35581">
        <w:rPr>
          <w:rFonts w:ascii="Sylfaen" w:eastAsia="Calibri" w:hAnsi="Sylfaen"/>
        </w:rPr>
        <w:t xml:space="preserve"> </w:t>
      </w:r>
      <w:r w:rsidRPr="00C35581">
        <w:rPr>
          <w:rFonts w:ascii="Sylfaen" w:eastAsia="Calibri" w:hAnsi="Sylfaen" w:cs="Sylfaen"/>
        </w:rPr>
        <w:t>მთავარი</w:t>
      </w:r>
      <w:r w:rsidRPr="00C35581">
        <w:rPr>
          <w:rFonts w:ascii="Sylfaen" w:eastAsia="Calibri" w:hAnsi="Sylfaen"/>
        </w:rPr>
        <w:t xml:space="preserve"> </w:t>
      </w:r>
      <w:r w:rsidRPr="00C35581">
        <w:rPr>
          <w:rFonts w:ascii="Sylfaen" w:eastAsia="Calibri" w:hAnsi="Sylfaen" w:cs="Sylfaen"/>
        </w:rPr>
        <w:t>პროკურატურის</w:t>
      </w:r>
      <w:r w:rsidRPr="00C35581">
        <w:rPr>
          <w:rFonts w:ascii="Sylfaen" w:eastAsia="Calibri" w:hAnsi="Sylfaen"/>
        </w:rPr>
        <w:t xml:space="preserve"> </w:t>
      </w:r>
      <w:r w:rsidRPr="00C35581">
        <w:rPr>
          <w:rFonts w:ascii="Sylfaen" w:eastAsia="Calibri" w:hAnsi="Sylfaen" w:cs="Sylfaen"/>
        </w:rPr>
        <w:t>პროფესიული</w:t>
      </w:r>
      <w:r w:rsidRPr="00C35581">
        <w:rPr>
          <w:rFonts w:ascii="Sylfaen" w:eastAsia="Calibri" w:hAnsi="Sylfaen"/>
        </w:rPr>
        <w:t xml:space="preserve"> </w:t>
      </w:r>
      <w:r w:rsidRPr="00C35581">
        <w:rPr>
          <w:rFonts w:ascii="Sylfaen" w:eastAsia="Calibri" w:hAnsi="Sylfaen" w:cs="Sylfaen"/>
        </w:rPr>
        <w:t>განვითარებისა</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კარიერის</w:t>
      </w:r>
      <w:r w:rsidRPr="00C35581">
        <w:rPr>
          <w:rFonts w:ascii="Sylfaen" w:eastAsia="Calibri" w:hAnsi="Sylfaen"/>
        </w:rPr>
        <w:t xml:space="preserve"> </w:t>
      </w:r>
      <w:r w:rsidRPr="00C35581">
        <w:rPr>
          <w:rFonts w:ascii="Sylfaen" w:eastAsia="Calibri" w:hAnsi="Sylfaen" w:cs="Sylfaen"/>
        </w:rPr>
        <w:t>მართვის</w:t>
      </w:r>
      <w:r w:rsidRPr="00C35581">
        <w:rPr>
          <w:rFonts w:ascii="Sylfaen" w:eastAsia="Calibri" w:hAnsi="Sylfaen"/>
        </w:rPr>
        <w:t xml:space="preserve"> </w:t>
      </w:r>
      <w:r w:rsidRPr="00C35581">
        <w:rPr>
          <w:rFonts w:ascii="Sylfaen" w:eastAsia="Calibri" w:hAnsi="Sylfaen" w:cs="Sylfaen"/>
        </w:rPr>
        <w:t>ცენტრის</w:t>
      </w:r>
      <w:r w:rsidRPr="00C35581">
        <w:rPr>
          <w:rFonts w:ascii="Sylfaen" w:eastAsia="Calibri" w:hAnsi="Sylfaen"/>
        </w:rPr>
        <w:t xml:space="preserve"> </w:t>
      </w:r>
      <w:r w:rsidRPr="00C35581">
        <w:rPr>
          <w:rFonts w:ascii="Sylfaen" w:eastAsia="Calibri" w:hAnsi="Sylfaen" w:cs="Sylfaen"/>
        </w:rPr>
        <w:t>ფარგლებში</w:t>
      </w:r>
      <w:r w:rsidRPr="00C35581">
        <w:rPr>
          <w:rFonts w:ascii="Sylfaen" w:eastAsia="Calibri" w:hAnsi="Sylfaen"/>
        </w:rPr>
        <w:t xml:space="preserve"> </w:t>
      </w:r>
      <w:r w:rsidRPr="00C35581">
        <w:rPr>
          <w:rFonts w:ascii="Sylfaen" w:eastAsia="Calibri" w:hAnsi="Sylfaen" w:cs="Sylfaen"/>
        </w:rPr>
        <w:t>მომზადებული</w:t>
      </w:r>
      <w:r w:rsidRPr="00C35581">
        <w:rPr>
          <w:rFonts w:ascii="Sylfaen" w:eastAsia="Calibri" w:hAnsi="Sylfaen"/>
        </w:rPr>
        <w:t xml:space="preserve"> </w:t>
      </w:r>
      <w:r w:rsidRPr="00C35581">
        <w:rPr>
          <w:rFonts w:ascii="Sylfaen" w:eastAsia="Calibri" w:hAnsi="Sylfaen" w:cs="Sylfaen"/>
        </w:rPr>
        <w:t>პროგრამის</w:t>
      </w:r>
      <w:r w:rsidRPr="00C35581">
        <w:rPr>
          <w:rFonts w:ascii="Sylfaen" w:eastAsia="Calibri" w:hAnsi="Sylfaen"/>
        </w:rPr>
        <w:t xml:space="preserve"> </w:t>
      </w:r>
      <w:r w:rsidRPr="00C35581">
        <w:rPr>
          <w:rFonts w:ascii="Sylfaen" w:eastAsia="Calibri" w:hAnsi="Sylfaen" w:cs="Sylfaen"/>
        </w:rPr>
        <w:t>მიხედვით</w:t>
      </w:r>
      <w:r w:rsidRPr="00C35581">
        <w:rPr>
          <w:rFonts w:ascii="Sylfaen" w:eastAsia="Calibri" w:hAnsi="Sylfaen"/>
        </w:rPr>
        <w:t xml:space="preserve"> </w:t>
      </w:r>
      <w:r w:rsidRPr="00C35581">
        <w:rPr>
          <w:rFonts w:ascii="Sylfaen" w:eastAsia="Calibri" w:hAnsi="Sylfaen" w:cs="Sylfaen"/>
        </w:rPr>
        <w:t>არასათანადო</w:t>
      </w:r>
      <w:r w:rsidRPr="00C35581">
        <w:rPr>
          <w:rFonts w:ascii="Sylfaen" w:eastAsia="Calibri" w:hAnsi="Sylfaen"/>
        </w:rPr>
        <w:t xml:space="preserve"> </w:t>
      </w:r>
      <w:r w:rsidRPr="00C35581">
        <w:rPr>
          <w:rFonts w:ascii="Sylfaen" w:eastAsia="Calibri" w:hAnsi="Sylfaen" w:cs="Sylfaen"/>
        </w:rPr>
        <w:t>მოპყრობის</w:t>
      </w:r>
      <w:r w:rsidRPr="00C35581">
        <w:rPr>
          <w:rFonts w:ascii="Sylfaen" w:eastAsia="Calibri" w:hAnsi="Sylfaen"/>
        </w:rPr>
        <w:t xml:space="preserve"> </w:t>
      </w:r>
      <w:r w:rsidRPr="00C35581">
        <w:rPr>
          <w:rFonts w:ascii="Sylfaen" w:eastAsia="Calibri" w:hAnsi="Sylfaen" w:cs="Sylfaen"/>
        </w:rPr>
        <w:t>ფაქტების</w:t>
      </w:r>
      <w:r w:rsidRPr="00C35581">
        <w:rPr>
          <w:rFonts w:ascii="Sylfaen" w:eastAsia="Calibri" w:hAnsi="Sylfaen"/>
        </w:rPr>
        <w:t xml:space="preserve"> </w:t>
      </w:r>
      <w:r w:rsidRPr="00C35581">
        <w:rPr>
          <w:rFonts w:ascii="Sylfaen" w:eastAsia="Calibri" w:hAnsi="Sylfaen" w:cs="Sylfaen"/>
        </w:rPr>
        <w:t>ეფექტიანი</w:t>
      </w:r>
      <w:r w:rsidRPr="00C35581">
        <w:rPr>
          <w:rFonts w:ascii="Sylfaen" w:eastAsia="Calibri" w:hAnsi="Sylfaen"/>
        </w:rPr>
        <w:t xml:space="preserve"> </w:t>
      </w:r>
      <w:r w:rsidRPr="00C35581">
        <w:rPr>
          <w:rFonts w:ascii="Sylfaen" w:eastAsia="Calibri" w:hAnsi="Sylfaen" w:cs="Sylfaen"/>
        </w:rPr>
        <w:t>გამოძიებისა</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სწორი</w:t>
      </w:r>
      <w:r w:rsidRPr="00C35581">
        <w:rPr>
          <w:rFonts w:ascii="Sylfaen" w:eastAsia="Calibri" w:hAnsi="Sylfaen"/>
        </w:rPr>
        <w:t xml:space="preserve"> </w:t>
      </w:r>
      <w:r w:rsidRPr="00C35581">
        <w:rPr>
          <w:rFonts w:ascii="Sylfaen" w:eastAsia="Calibri" w:hAnsi="Sylfaen" w:cs="Sylfaen"/>
        </w:rPr>
        <w:t>კვალიფიკაციის</w:t>
      </w:r>
      <w:r w:rsidRPr="00C35581">
        <w:rPr>
          <w:rFonts w:ascii="Sylfaen" w:eastAsia="Calibri" w:hAnsi="Sylfaen"/>
        </w:rPr>
        <w:t xml:space="preserve"> </w:t>
      </w:r>
      <w:r w:rsidRPr="00C35581">
        <w:rPr>
          <w:rFonts w:ascii="Sylfaen" w:eastAsia="Calibri" w:hAnsi="Sylfaen" w:cs="Sylfaen"/>
        </w:rPr>
        <w:t>თემაზე</w:t>
      </w:r>
      <w:r w:rsidRPr="00C35581">
        <w:rPr>
          <w:rFonts w:ascii="Sylfaen" w:eastAsia="Calibri" w:hAnsi="Sylfaen"/>
        </w:rPr>
        <w:t xml:space="preserve"> </w:t>
      </w:r>
      <w:r w:rsidRPr="00C35581">
        <w:rPr>
          <w:rFonts w:ascii="Sylfaen" w:eastAsia="Calibri" w:hAnsi="Sylfaen" w:cs="Sylfaen"/>
        </w:rPr>
        <w:t>სწავლება</w:t>
      </w:r>
      <w:r w:rsidRPr="00C35581">
        <w:rPr>
          <w:rFonts w:ascii="Sylfaen" w:eastAsia="Calibri" w:hAnsi="Sylfaen"/>
        </w:rPr>
        <w:t xml:space="preserve"> </w:t>
      </w:r>
      <w:r w:rsidRPr="00C35581">
        <w:rPr>
          <w:rFonts w:ascii="Sylfaen" w:eastAsia="Calibri" w:hAnsi="Sylfaen" w:cs="Sylfaen"/>
        </w:rPr>
        <w:t>გაიარა</w:t>
      </w:r>
      <w:r w:rsidRPr="00C35581">
        <w:rPr>
          <w:rFonts w:ascii="Sylfaen" w:eastAsia="Calibri" w:hAnsi="Sylfaen"/>
        </w:rPr>
        <w:t xml:space="preserve"> </w:t>
      </w:r>
      <w:r w:rsidRPr="00C35581">
        <w:rPr>
          <w:rFonts w:ascii="Sylfaen" w:eastAsia="Calibri" w:hAnsi="Sylfaen" w:cs="Sylfaen"/>
        </w:rPr>
        <w:t>პროკურატურის</w:t>
      </w:r>
      <w:r w:rsidRPr="00C35581">
        <w:rPr>
          <w:rFonts w:ascii="Sylfaen" w:eastAsia="Calibri" w:hAnsi="Sylfaen"/>
        </w:rPr>
        <w:t xml:space="preserve"> </w:t>
      </w:r>
      <w:r w:rsidRPr="00C35581">
        <w:rPr>
          <w:rFonts w:ascii="Sylfaen" w:eastAsia="Calibri" w:hAnsi="Sylfaen" w:cs="Sylfaen"/>
        </w:rPr>
        <w:t>სტაჟიორების</w:t>
      </w:r>
      <w:r w:rsidRPr="00C35581">
        <w:rPr>
          <w:rFonts w:ascii="Sylfaen" w:eastAsia="Calibri" w:hAnsi="Sylfaen"/>
        </w:rPr>
        <w:t xml:space="preserve"> 2-</w:t>
      </w:r>
      <w:r w:rsidRPr="00C35581">
        <w:rPr>
          <w:rFonts w:ascii="Sylfaen" w:eastAsia="Calibri" w:hAnsi="Sylfaen" w:cs="Sylfaen"/>
        </w:rPr>
        <w:t>მა</w:t>
      </w:r>
      <w:r w:rsidRPr="00C35581">
        <w:rPr>
          <w:rFonts w:ascii="Sylfaen" w:eastAsia="Calibri" w:hAnsi="Sylfaen"/>
        </w:rPr>
        <w:t xml:space="preserve"> </w:t>
      </w:r>
      <w:r w:rsidRPr="00C35581">
        <w:rPr>
          <w:rFonts w:ascii="Sylfaen" w:eastAsia="Calibri" w:hAnsi="Sylfaen" w:cs="Sylfaen"/>
        </w:rPr>
        <w:t>ჯგუფმა</w:t>
      </w:r>
      <w:r w:rsidRPr="00C35581">
        <w:rPr>
          <w:rFonts w:ascii="Sylfaen" w:eastAsia="Calibri" w:hAnsi="Sylfaen"/>
        </w:rPr>
        <w:t xml:space="preserve">).  </w:t>
      </w:r>
    </w:p>
    <w:p w14:paraId="0F3AC87E" w14:textId="77777777" w:rsidR="004D6DA5" w:rsidRPr="00C35581" w:rsidRDefault="004D6DA5" w:rsidP="004D6DA5">
      <w:pPr>
        <w:spacing w:before="240" w:line="276" w:lineRule="auto"/>
        <w:jc w:val="both"/>
        <w:rPr>
          <w:rFonts w:ascii="Sylfaen" w:eastAsia="Calibri" w:hAnsi="Sylfaen"/>
        </w:rPr>
      </w:pPr>
      <w:r w:rsidRPr="00C35581">
        <w:rPr>
          <w:rFonts w:ascii="Sylfaen" w:eastAsia="Calibri" w:hAnsi="Sylfaen"/>
        </w:rPr>
        <w:t xml:space="preserve">2017 </w:t>
      </w:r>
      <w:r w:rsidRPr="00C35581">
        <w:rPr>
          <w:rFonts w:ascii="Sylfaen" w:eastAsia="Calibri" w:hAnsi="Sylfaen" w:cs="Sylfaen"/>
        </w:rPr>
        <w:t>წელს</w:t>
      </w:r>
      <w:r w:rsidRPr="00C35581">
        <w:rPr>
          <w:rFonts w:ascii="Sylfaen" w:eastAsia="Calibri" w:hAnsi="Sylfaen"/>
        </w:rPr>
        <w:t xml:space="preserve"> </w:t>
      </w:r>
      <w:r w:rsidRPr="00C35581">
        <w:rPr>
          <w:rFonts w:ascii="Sylfaen" w:eastAsia="Calibri" w:hAnsi="Sylfaen" w:cs="Sylfaen"/>
        </w:rPr>
        <w:t>ევროპის</w:t>
      </w:r>
      <w:r w:rsidRPr="00C35581">
        <w:rPr>
          <w:rFonts w:ascii="Sylfaen" w:eastAsia="Calibri" w:hAnsi="Sylfaen"/>
        </w:rPr>
        <w:t xml:space="preserve"> </w:t>
      </w:r>
      <w:r w:rsidRPr="00C35581">
        <w:rPr>
          <w:rFonts w:ascii="Sylfaen" w:eastAsia="Calibri" w:hAnsi="Sylfaen" w:cs="Sylfaen"/>
        </w:rPr>
        <w:t>საბჭოსა</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ევროკავშირთან</w:t>
      </w:r>
      <w:r w:rsidRPr="00C35581">
        <w:rPr>
          <w:rFonts w:ascii="Sylfaen" w:eastAsia="Calibri" w:hAnsi="Sylfaen"/>
        </w:rPr>
        <w:t xml:space="preserve"> </w:t>
      </w:r>
      <w:r w:rsidRPr="00C35581">
        <w:rPr>
          <w:rFonts w:ascii="Sylfaen" w:eastAsia="Calibri" w:hAnsi="Sylfaen" w:cs="Sylfaen"/>
        </w:rPr>
        <w:t>თანამშრომლობით</w:t>
      </w:r>
      <w:r w:rsidRPr="00C35581">
        <w:rPr>
          <w:rFonts w:ascii="Sylfaen" w:eastAsia="Calibri" w:hAnsi="Sylfaen"/>
        </w:rPr>
        <w:t xml:space="preserve">, </w:t>
      </w:r>
      <w:r w:rsidRPr="00C35581">
        <w:rPr>
          <w:rFonts w:ascii="Sylfaen" w:eastAsia="Calibri" w:hAnsi="Sylfaen" w:cs="Sylfaen"/>
        </w:rPr>
        <w:t>პროკურორებისათვის</w:t>
      </w:r>
      <w:r w:rsidRPr="00C35581">
        <w:rPr>
          <w:rFonts w:ascii="Sylfaen" w:eastAsia="Calibri" w:hAnsi="Sylfaen"/>
        </w:rPr>
        <w:t>/</w:t>
      </w:r>
      <w:r w:rsidRPr="00C35581">
        <w:rPr>
          <w:rFonts w:ascii="Sylfaen" w:eastAsia="Calibri" w:hAnsi="Sylfaen" w:cs="Sylfaen"/>
        </w:rPr>
        <w:t>სისტემის</w:t>
      </w:r>
      <w:r w:rsidRPr="00C35581">
        <w:rPr>
          <w:rFonts w:ascii="Sylfaen" w:eastAsia="Calibri" w:hAnsi="Sylfaen"/>
        </w:rPr>
        <w:t xml:space="preserve"> </w:t>
      </w:r>
      <w:r w:rsidRPr="00C35581">
        <w:rPr>
          <w:rFonts w:ascii="Sylfaen" w:eastAsia="Calibri" w:hAnsi="Sylfaen" w:cs="Sylfaen"/>
        </w:rPr>
        <w:t>გამომძიებლებისათვის</w:t>
      </w:r>
      <w:r w:rsidRPr="00C35581">
        <w:rPr>
          <w:rFonts w:ascii="Sylfaen" w:eastAsia="Calibri" w:hAnsi="Sylfaen"/>
        </w:rPr>
        <w:t xml:space="preserve"> </w:t>
      </w:r>
      <w:r w:rsidRPr="00C35581">
        <w:rPr>
          <w:rFonts w:ascii="Sylfaen" w:eastAsia="Calibri" w:hAnsi="Sylfaen" w:cs="Sylfaen"/>
        </w:rPr>
        <w:t>განხორციელდა</w:t>
      </w:r>
      <w:r w:rsidRPr="00C35581">
        <w:rPr>
          <w:rFonts w:ascii="Sylfaen" w:eastAsia="Calibri" w:hAnsi="Sylfaen"/>
        </w:rPr>
        <w:t xml:space="preserve"> 2 </w:t>
      </w:r>
      <w:r w:rsidRPr="00C35581">
        <w:rPr>
          <w:rFonts w:ascii="Sylfaen" w:eastAsia="Calibri" w:hAnsi="Sylfaen" w:cs="Sylfaen"/>
        </w:rPr>
        <w:t>სასწავლო</w:t>
      </w:r>
      <w:r w:rsidRPr="00C35581">
        <w:rPr>
          <w:rFonts w:ascii="Sylfaen" w:eastAsia="Calibri" w:hAnsi="Sylfaen"/>
        </w:rPr>
        <w:t xml:space="preserve"> </w:t>
      </w:r>
      <w:r w:rsidRPr="00C35581">
        <w:rPr>
          <w:rFonts w:ascii="Sylfaen" w:eastAsia="Calibri" w:hAnsi="Sylfaen" w:cs="Sylfaen"/>
        </w:rPr>
        <w:t>აქტივობა</w:t>
      </w:r>
      <w:r w:rsidRPr="00C35581">
        <w:rPr>
          <w:rFonts w:ascii="Sylfaen" w:eastAsia="Calibri" w:hAnsi="Sylfaen"/>
        </w:rPr>
        <w:t xml:space="preserve"> -  </w:t>
      </w:r>
      <w:r w:rsidRPr="00C35581">
        <w:rPr>
          <w:rFonts w:ascii="Sylfaen" w:eastAsia="Calibri" w:hAnsi="Sylfaen" w:cs="Sylfaen"/>
        </w:rPr>
        <w:t>წამებისა</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არასათანადო</w:t>
      </w:r>
      <w:r w:rsidRPr="00C35581">
        <w:rPr>
          <w:rFonts w:ascii="Sylfaen" w:eastAsia="Calibri" w:hAnsi="Sylfaen"/>
        </w:rPr>
        <w:t xml:space="preserve"> </w:t>
      </w:r>
      <w:r w:rsidRPr="00C35581">
        <w:rPr>
          <w:rFonts w:ascii="Sylfaen" w:eastAsia="Calibri" w:hAnsi="Sylfaen" w:cs="Sylfaen"/>
        </w:rPr>
        <w:t>მოპყრობის</w:t>
      </w:r>
      <w:r w:rsidRPr="00C35581">
        <w:rPr>
          <w:rFonts w:ascii="Sylfaen" w:eastAsia="Calibri" w:hAnsi="Sylfaen"/>
        </w:rPr>
        <w:t xml:space="preserve"> </w:t>
      </w:r>
      <w:r w:rsidRPr="00C35581">
        <w:rPr>
          <w:rFonts w:ascii="Sylfaen" w:eastAsia="Calibri" w:hAnsi="Sylfaen" w:cs="Sylfaen"/>
        </w:rPr>
        <w:t>ფაქტების</w:t>
      </w:r>
      <w:r w:rsidRPr="00C35581">
        <w:rPr>
          <w:rFonts w:ascii="Sylfaen" w:eastAsia="Calibri" w:hAnsi="Sylfaen"/>
        </w:rPr>
        <w:t xml:space="preserve"> </w:t>
      </w:r>
      <w:r w:rsidRPr="00C35581">
        <w:rPr>
          <w:rFonts w:ascii="Sylfaen" w:eastAsia="Calibri" w:hAnsi="Sylfaen" w:cs="Sylfaen"/>
        </w:rPr>
        <w:t>წინააღმდეგ</w:t>
      </w:r>
      <w:r w:rsidRPr="00C35581">
        <w:rPr>
          <w:rFonts w:ascii="Sylfaen" w:eastAsia="Calibri" w:hAnsi="Sylfaen"/>
        </w:rPr>
        <w:t xml:space="preserve"> </w:t>
      </w:r>
      <w:r w:rsidRPr="00C35581">
        <w:rPr>
          <w:rFonts w:ascii="Sylfaen" w:eastAsia="Calibri" w:hAnsi="Sylfaen" w:cs="Sylfaen"/>
        </w:rPr>
        <w:t>ბრძოლის</w:t>
      </w:r>
      <w:r w:rsidRPr="00C35581">
        <w:rPr>
          <w:rFonts w:ascii="Sylfaen" w:eastAsia="Calibri" w:hAnsi="Sylfaen"/>
        </w:rPr>
        <w:t xml:space="preserve"> </w:t>
      </w:r>
      <w:r w:rsidRPr="00C35581">
        <w:rPr>
          <w:rFonts w:ascii="Sylfaen" w:eastAsia="Calibri" w:hAnsi="Sylfaen" w:cs="Sylfaen"/>
        </w:rPr>
        <w:t>თემაზე</w:t>
      </w:r>
      <w:r w:rsidRPr="00C35581">
        <w:rPr>
          <w:rFonts w:ascii="Sylfaen" w:eastAsia="Calibri" w:hAnsi="Sylfaen"/>
        </w:rPr>
        <w:t xml:space="preserve">. </w:t>
      </w:r>
      <w:r w:rsidRPr="00C35581">
        <w:rPr>
          <w:rFonts w:ascii="Sylfaen" w:eastAsia="Calibri" w:hAnsi="Sylfaen" w:cs="Sylfaen"/>
        </w:rPr>
        <w:t>ტრენინგები</w:t>
      </w:r>
      <w:r w:rsidRPr="00C35581">
        <w:rPr>
          <w:rFonts w:ascii="Sylfaen" w:eastAsia="Calibri" w:hAnsi="Sylfaen"/>
        </w:rPr>
        <w:t xml:space="preserve"> </w:t>
      </w:r>
      <w:r w:rsidRPr="00C35581">
        <w:rPr>
          <w:rFonts w:ascii="Sylfaen" w:eastAsia="Calibri" w:hAnsi="Sylfaen" w:cs="Sylfaen"/>
        </w:rPr>
        <w:t>მოიცავდა</w:t>
      </w:r>
      <w:r w:rsidRPr="00C35581">
        <w:rPr>
          <w:rFonts w:ascii="Sylfaen" w:eastAsia="Calibri" w:hAnsi="Sylfaen"/>
        </w:rPr>
        <w:t xml:space="preserve"> </w:t>
      </w:r>
      <w:r w:rsidRPr="00C35581">
        <w:rPr>
          <w:rFonts w:ascii="Sylfaen" w:eastAsia="Calibri" w:hAnsi="Sylfaen" w:cs="Sylfaen"/>
        </w:rPr>
        <w:t>როგორც</w:t>
      </w:r>
      <w:r w:rsidRPr="00C35581">
        <w:rPr>
          <w:rFonts w:ascii="Sylfaen" w:eastAsia="Calibri" w:hAnsi="Sylfaen"/>
        </w:rPr>
        <w:t xml:space="preserve"> </w:t>
      </w:r>
      <w:r w:rsidRPr="00C35581">
        <w:rPr>
          <w:rFonts w:ascii="Sylfaen" w:eastAsia="Calibri" w:hAnsi="Sylfaen" w:cs="Sylfaen"/>
        </w:rPr>
        <w:t>გამოძიების</w:t>
      </w:r>
      <w:r w:rsidRPr="00C35581">
        <w:rPr>
          <w:rFonts w:ascii="Sylfaen" w:eastAsia="Calibri" w:hAnsi="Sylfaen"/>
        </w:rPr>
        <w:t xml:space="preserve"> </w:t>
      </w:r>
      <w:r w:rsidRPr="00C35581">
        <w:rPr>
          <w:rFonts w:ascii="Sylfaen" w:eastAsia="Calibri" w:hAnsi="Sylfaen" w:cs="Sylfaen"/>
        </w:rPr>
        <w:t>მეთოდიკას</w:t>
      </w:r>
      <w:r w:rsidRPr="00C35581">
        <w:rPr>
          <w:rFonts w:ascii="Sylfaen" w:eastAsia="Calibri" w:hAnsi="Sylfaen"/>
        </w:rPr>
        <w:t xml:space="preserve">, </w:t>
      </w:r>
      <w:r w:rsidRPr="00C35581">
        <w:rPr>
          <w:rFonts w:ascii="Sylfaen" w:eastAsia="Calibri" w:hAnsi="Sylfaen" w:cs="Sylfaen"/>
        </w:rPr>
        <w:t>ასევე</w:t>
      </w:r>
      <w:r w:rsidRPr="00C35581">
        <w:rPr>
          <w:rFonts w:ascii="Sylfaen" w:eastAsia="Calibri" w:hAnsi="Sylfaen"/>
        </w:rPr>
        <w:t xml:space="preserve"> </w:t>
      </w:r>
      <w:r w:rsidRPr="00C35581">
        <w:rPr>
          <w:rFonts w:ascii="Sylfaen" w:eastAsia="Calibri" w:hAnsi="Sylfaen" w:cs="Sylfaen"/>
        </w:rPr>
        <w:t>ევროსასამართლოს</w:t>
      </w:r>
      <w:r w:rsidRPr="00C35581">
        <w:rPr>
          <w:rFonts w:ascii="Sylfaen" w:eastAsia="Calibri" w:hAnsi="Sylfaen"/>
        </w:rPr>
        <w:t xml:space="preserve"> </w:t>
      </w:r>
      <w:r w:rsidRPr="00C35581">
        <w:rPr>
          <w:rFonts w:ascii="Sylfaen" w:eastAsia="Calibri" w:hAnsi="Sylfaen" w:cs="Sylfaen"/>
        </w:rPr>
        <w:t>მიერ</w:t>
      </w:r>
      <w:r w:rsidRPr="00C35581">
        <w:rPr>
          <w:rFonts w:ascii="Sylfaen" w:eastAsia="Calibri" w:hAnsi="Sylfaen"/>
        </w:rPr>
        <w:t xml:space="preserve"> </w:t>
      </w:r>
      <w:r w:rsidRPr="00C35581">
        <w:rPr>
          <w:rFonts w:ascii="Sylfaen" w:eastAsia="Calibri" w:hAnsi="Sylfaen" w:cs="Sylfaen"/>
        </w:rPr>
        <w:t>დანერგილ</w:t>
      </w:r>
      <w:r w:rsidRPr="00C35581">
        <w:rPr>
          <w:rFonts w:ascii="Sylfaen" w:eastAsia="Calibri" w:hAnsi="Sylfaen"/>
        </w:rPr>
        <w:t xml:space="preserve"> </w:t>
      </w:r>
      <w:r w:rsidRPr="00C35581">
        <w:rPr>
          <w:rFonts w:ascii="Sylfaen" w:eastAsia="Calibri" w:hAnsi="Sylfaen" w:cs="Sylfaen"/>
        </w:rPr>
        <w:t>პრაქტიკასა</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მიღებულ</w:t>
      </w:r>
      <w:r w:rsidRPr="00C35581">
        <w:rPr>
          <w:rFonts w:ascii="Sylfaen" w:eastAsia="Calibri" w:hAnsi="Sylfaen"/>
        </w:rPr>
        <w:t xml:space="preserve"> </w:t>
      </w:r>
      <w:r w:rsidRPr="00C35581">
        <w:rPr>
          <w:rFonts w:ascii="Sylfaen" w:eastAsia="Calibri" w:hAnsi="Sylfaen" w:cs="Sylfaen"/>
        </w:rPr>
        <w:t>პრეცედენტულ</w:t>
      </w:r>
      <w:r w:rsidRPr="00C35581">
        <w:rPr>
          <w:rFonts w:ascii="Sylfaen" w:eastAsia="Calibri" w:hAnsi="Sylfaen"/>
        </w:rPr>
        <w:t xml:space="preserve"> </w:t>
      </w:r>
      <w:r w:rsidRPr="00C35581">
        <w:rPr>
          <w:rFonts w:ascii="Sylfaen" w:eastAsia="Calibri" w:hAnsi="Sylfaen" w:cs="Sylfaen"/>
        </w:rPr>
        <w:t>გადაწყვეტილებებს</w:t>
      </w:r>
      <w:r w:rsidRPr="00C35581">
        <w:rPr>
          <w:rFonts w:ascii="Sylfaen" w:eastAsia="Calibri" w:hAnsi="Sylfaen"/>
        </w:rPr>
        <w:t xml:space="preserve">. </w:t>
      </w:r>
      <w:r w:rsidRPr="00C35581">
        <w:rPr>
          <w:rFonts w:ascii="Sylfaen" w:eastAsia="Calibri" w:hAnsi="Sylfaen" w:cs="Sylfaen"/>
        </w:rPr>
        <w:t>სასწავლო</w:t>
      </w:r>
      <w:r w:rsidRPr="00C35581">
        <w:rPr>
          <w:rFonts w:ascii="Sylfaen" w:eastAsia="Calibri" w:hAnsi="Sylfaen"/>
        </w:rPr>
        <w:t xml:space="preserve"> </w:t>
      </w:r>
      <w:r w:rsidRPr="00C35581">
        <w:rPr>
          <w:rFonts w:ascii="Sylfaen" w:eastAsia="Calibri" w:hAnsi="Sylfaen" w:cs="Sylfaen"/>
        </w:rPr>
        <w:t>აქტივობების</w:t>
      </w:r>
      <w:r w:rsidRPr="00C35581">
        <w:rPr>
          <w:rFonts w:ascii="Sylfaen" w:eastAsia="Calibri" w:hAnsi="Sylfaen"/>
        </w:rPr>
        <w:t xml:space="preserve"> </w:t>
      </w:r>
      <w:r w:rsidRPr="00C35581">
        <w:rPr>
          <w:rFonts w:ascii="Sylfaen" w:eastAsia="Calibri" w:hAnsi="Sylfaen" w:cs="Sylfaen"/>
        </w:rPr>
        <w:t>ფარგლებში</w:t>
      </w:r>
      <w:r w:rsidRPr="00C35581">
        <w:rPr>
          <w:rFonts w:ascii="Sylfaen" w:eastAsia="Calibri" w:hAnsi="Sylfaen"/>
        </w:rPr>
        <w:t xml:space="preserve">, </w:t>
      </w:r>
      <w:r w:rsidRPr="00C35581">
        <w:rPr>
          <w:rFonts w:ascii="Sylfaen" w:eastAsia="Calibri" w:hAnsi="Sylfaen" w:cs="Sylfaen"/>
        </w:rPr>
        <w:t>ჯამში</w:t>
      </w:r>
      <w:r w:rsidRPr="00C35581">
        <w:rPr>
          <w:rFonts w:ascii="Sylfaen" w:eastAsia="Calibri" w:hAnsi="Sylfaen"/>
        </w:rPr>
        <w:t xml:space="preserve">  </w:t>
      </w:r>
      <w:r w:rsidRPr="00C35581">
        <w:rPr>
          <w:rFonts w:ascii="Sylfaen" w:eastAsia="Calibri" w:hAnsi="Sylfaen" w:cs="Sylfaen"/>
        </w:rPr>
        <w:t>გადამზადდა</w:t>
      </w:r>
      <w:r w:rsidRPr="00C35581">
        <w:rPr>
          <w:rFonts w:ascii="Sylfaen" w:eastAsia="Calibri" w:hAnsi="Sylfaen"/>
        </w:rPr>
        <w:t xml:space="preserve"> 39 </w:t>
      </w:r>
      <w:r w:rsidRPr="00C35581">
        <w:rPr>
          <w:rFonts w:ascii="Sylfaen" w:eastAsia="Calibri" w:hAnsi="Sylfaen" w:cs="Sylfaen"/>
        </w:rPr>
        <w:t>პირი</w:t>
      </w:r>
      <w:r w:rsidRPr="00C35581">
        <w:rPr>
          <w:rFonts w:ascii="Sylfaen" w:eastAsia="Calibri" w:hAnsi="Sylfaen"/>
        </w:rPr>
        <w:t xml:space="preserve">. </w:t>
      </w:r>
    </w:p>
    <w:p w14:paraId="5D2A481D" w14:textId="77777777" w:rsidR="004D6DA5" w:rsidRPr="00C35581" w:rsidRDefault="004D6DA5" w:rsidP="004D6DA5">
      <w:pPr>
        <w:spacing w:before="240" w:line="276" w:lineRule="auto"/>
        <w:jc w:val="both"/>
        <w:rPr>
          <w:rFonts w:ascii="Sylfaen" w:eastAsia="Calibri" w:hAnsi="Sylfaen"/>
        </w:rPr>
      </w:pPr>
      <w:r w:rsidRPr="00C35581">
        <w:rPr>
          <w:rFonts w:ascii="Sylfaen" w:eastAsia="Calibri" w:hAnsi="Sylfaen"/>
        </w:rPr>
        <w:t xml:space="preserve">2017 </w:t>
      </w:r>
      <w:r w:rsidRPr="00C35581">
        <w:rPr>
          <w:rFonts w:ascii="Sylfaen" w:eastAsia="Calibri" w:hAnsi="Sylfaen" w:cs="Sylfaen"/>
        </w:rPr>
        <w:t>წელს</w:t>
      </w:r>
      <w:r w:rsidRPr="00C35581">
        <w:rPr>
          <w:rFonts w:ascii="Sylfaen" w:eastAsia="Calibri" w:hAnsi="Sylfaen"/>
        </w:rPr>
        <w:t xml:space="preserve"> 2 </w:t>
      </w:r>
      <w:r w:rsidRPr="00C35581">
        <w:rPr>
          <w:rFonts w:ascii="Sylfaen" w:eastAsia="Calibri" w:hAnsi="Sylfaen" w:cs="Sylfaen"/>
        </w:rPr>
        <w:t>ჯგუფის</w:t>
      </w:r>
      <w:r w:rsidRPr="00C35581">
        <w:rPr>
          <w:rFonts w:ascii="Sylfaen" w:eastAsia="Calibri" w:hAnsi="Sylfaen"/>
        </w:rPr>
        <w:t xml:space="preserve"> </w:t>
      </w:r>
      <w:r w:rsidRPr="00C35581">
        <w:rPr>
          <w:rFonts w:ascii="Sylfaen" w:eastAsia="Calibri" w:hAnsi="Sylfaen" w:cs="Sylfaen"/>
        </w:rPr>
        <w:t>ფარგლებში</w:t>
      </w:r>
      <w:r w:rsidRPr="00C35581">
        <w:rPr>
          <w:rFonts w:ascii="Sylfaen" w:eastAsia="Calibri" w:hAnsi="Sylfaen"/>
        </w:rPr>
        <w:t xml:space="preserve"> </w:t>
      </w:r>
      <w:r w:rsidRPr="00C35581">
        <w:rPr>
          <w:rFonts w:ascii="Sylfaen" w:eastAsia="Calibri" w:hAnsi="Sylfaen" w:cs="Sylfaen"/>
        </w:rPr>
        <w:t>გადამზადება</w:t>
      </w:r>
      <w:r w:rsidRPr="00C35581">
        <w:rPr>
          <w:rFonts w:ascii="Sylfaen" w:eastAsia="Calibri" w:hAnsi="Sylfaen"/>
        </w:rPr>
        <w:t xml:space="preserve"> </w:t>
      </w:r>
      <w:r w:rsidRPr="00C35581">
        <w:rPr>
          <w:rFonts w:ascii="Sylfaen" w:eastAsia="Calibri" w:hAnsi="Sylfaen" w:cs="Sylfaen"/>
        </w:rPr>
        <w:t>გაიარა</w:t>
      </w:r>
      <w:r w:rsidRPr="00C35581">
        <w:rPr>
          <w:rFonts w:ascii="Sylfaen" w:eastAsia="Calibri" w:hAnsi="Sylfaen"/>
        </w:rPr>
        <w:t xml:space="preserve"> 62-</w:t>
      </w:r>
      <w:r w:rsidRPr="00C35581">
        <w:rPr>
          <w:rFonts w:ascii="Sylfaen" w:eastAsia="Calibri" w:hAnsi="Sylfaen" w:cs="Sylfaen"/>
        </w:rPr>
        <w:t>მა</w:t>
      </w:r>
      <w:r w:rsidRPr="00C35581">
        <w:rPr>
          <w:rFonts w:ascii="Sylfaen" w:eastAsia="Calibri" w:hAnsi="Sylfaen"/>
        </w:rPr>
        <w:t xml:space="preserve"> </w:t>
      </w:r>
      <w:r w:rsidRPr="00C35581">
        <w:rPr>
          <w:rFonts w:ascii="Sylfaen" w:eastAsia="Calibri" w:hAnsi="Sylfaen" w:cs="Sylfaen"/>
        </w:rPr>
        <w:t>სტაჟიორმა</w:t>
      </w:r>
      <w:r w:rsidRPr="00C35581">
        <w:rPr>
          <w:rFonts w:ascii="Sylfaen" w:eastAsia="Calibri" w:hAnsi="Sylfaen"/>
        </w:rPr>
        <w:t xml:space="preserve">. </w:t>
      </w:r>
      <w:r w:rsidRPr="00C35581">
        <w:rPr>
          <w:rFonts w:ascii="Sylfaen" w:eastAsia="Calibri" w:hAnsi="Sylfaen" w:cs="Sylfaen"/>
        </w:rPr>
        <w:t>სტაჟიორთა</w:t>
      </w:r>
      <w:r w:rsidRPr="00C35581">
        <w:rPr>
          <w:rFonts w:ascii="Sylfaen" w:eastAsia="Calibri" w:hAnsi="Sylfaen"/>
        </w:rPr>
        <w:t xml:space="preserve"> </w:t>
      </w:r>
      <w:r w:rsidRPr="00C35581">
        <w:rPr>
          <w:rFonts w:ascii="Sylfaen" w:eastAsia="Calibri" w:hAnsi="Sylfaen" w:cs="Sylfaen"/>
        </w:rPr>
        <w:t>მოსამზადებელი</w:t>
      </w:r>
      <w:r w:rsidRPr="00C35581">
        <w:rPr>
          <w:rFonts w:ascii="Sylfaen" w:eastAsia="Calibri" w:hAnsi="Sylfaen"/>
        </w:rPr>
        <w:t xml:space="preserve"> </w:t>
      </w:r>
      <w:r w:rsidRPr="00C35581">
        <w:rPr>
          <w:rFonts w:ascii="Sylfaen" w:eastAsia="Calibri" w:hAnsi="Sylfaen" w:cs="Sylfaen"/>
        </w:rPr>
        <w:t>პროგრამა</w:t>
      </w:r>
      <w:r w:rsidRPr="00C35581">
        <w:rPr>
          <w:rFonts w:ascii="Sylfaen" w:eastAsia="Calibri" w:hAnsi="Sylfaen"/>
        </w:rPr>
        <w:t xml:space="preserve"> </w:t>
      </w:r>
      <w:r w:rsidRPr="00C35581">
        <w:rPr>
          <w:rFonts w:ascii="Sylfaen" w:eastAsia="Calibri" w:hAnsi="Sylfaen" w:cs="Sylfaen"/>
        </w:rPr>
        <w:t>მოიცავს</w:t>
      </w:r>
      <w:r w:rsidRPr="00C35581">
        <w:rPr>
          <w:rFonts w:ascii="Sylfaen" w:eastAsia="Calibri" w:hAnsi="Sylfaen"/>
        </w:rPr>
        <w:t xml:space="preserve"> </w:t>
      </w:r>
      <w:r w:rsidRPr="00C35581">
        <w:rPr>
          <w:rFonts w:ascii="Sylfaen" w:eastAsia="Calibri" w:hAnsi="Sylfaen" w:cs="Sylfaen"/>
        </w:rPr>
        <w:t>წამებისა</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არასათანადო</w:t>
      </w:r>
      <w:r w:rsidRPr="00C35581">
        <w:rPr>
          <w:rFonts w:ascii="Sylfaen" w:eastAsia="Calibri" w:hAnsi="Sylfaen"/>
        </w:rPr>
        <w:t xml:space="preserve"> </w:t>
      </w:r>
      <w:r w:rsidRPr="00C35581">
        <w:rPr>
          <w:rFonts w:ascii="Sylfaen" w:eastAsia="Calibri" w:hAnsi="Sylfaen" w:cs="Sylfaen"/>
        </w:rPr>
        <w:t>მოპყრობის</w:t>
      </w:r>
      <w:r w:rsidRPr="00C35581">
        <w:rPr>
          <w:rFonts w:ascii="Sylfaen" w:eastAsia="Calibri" w:hAnsi="Sylfaen"/>
        </w:rPr>
        <w:t xml:space="preserve"> </w:t>
      </w:r>
      <w:r w:rsidRPr="00C35581">
        <w:rPr>
          <w:rFonts w:ascii="Sylfaen" w:eastAsia="Calibri" w:hAnsi="Sylfaen" w:cs="Sylfaen"/>
        </w:rPr>
        <w:t>საკითხებს</w:t>
      </w:r>
      <w:r w:rsidRPr="00C35581">
        <w:rPr>
          <w:rFonts w:ascii="Sylfaen" w:eastAsia="Calibri" w:hAnsi="Sylfaen"/>
        </w:rPr>
        <w:t>.</w:t>
      </w:r>
    </w:p>
    <w:p w14:paraId="3A1D5F2C" w14:textId="77777777" w:rsidR="004D6DA5" w:rsidRPr="00C35581" w:rsidRDefault="004D6DA5" w:rsidP="004D6DA5">
      <w:pPr>
        <w:spacing w:before="240" w:line="276" w:lineRule="auto"/>
        <w:jc w:val="both"/>
        <w:rPr>
          <w:rFonts w:ascii="Sylfaen" w:eastAsia="Calibri" w:hAnsi="Sylfaen" w:cs="Sylfaen"/>
        </w:rPr>
      </w:pPr>
      <w:r w:rsidRPr="00C35581">
        <w:rPr>
          <w:rFonts w:ascii="Sylfaen" w:eastAsia="Calibri" w:hAnsi="Sylfaen" w:cs="Sylfaen"/>
        </w:rPr>
        <w:t>საქართველოს</w:t>
      </w:r>
      <w:r w:rsidRPr="00C35581">
        <w:rPr>
          <w:rFonts w:ascii="Sylfaen" w:eastAsia="Calibri" w:hAnsi="Sylfaen"/>
        </w:rPr>
        <w:t xml:space="preserve"> </w:t>
      </w:r>
      <w:r w:rsidRPr="00C35581">
        <w:rPr>
          <w:rFonts w:ascii="Sylfaen" w:eastAsia="Calibri" w:hAnsi="Sylfaen" w:cs="Sylfaen"/>
        </w:rPr>
        <w:t>პროკურატურისა</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ევროპის</w:t>
      </w:r>
      <w:r w:rsidRPr="00C35581">
        <w:rPr>
          <w:rFonts w:ascii="Sylfaen" w:eastAsia="Calibri" w:hAnsi="Sylfaen"/>
        </w:rPr>
        <w:t xml:space="preserve"> </w:t>
      </w:r>
      <w:r w:rsidRPr="00C35581">
        <w:rPr>
          <w:rFonts w:ascii="Sylfaen" w:eastAsia="Calibri" w:hAnsi="Sylfaen" w:cs="Sylfaen"/>
        </w:rPr>
        <w:t>საბჭოს</w:t>
      </w:r>
      <w:r w:rsidRPr="00C35581">
        <w:rPr>
          <w:rFonts w:ascii="Sylfaen" w:eastAsia="Calibri" w:hAnsi="Sylfaen"/>
        </w:rPr>
        <w:t xml:space="preserve"> </w:t>
      </w:r>
      <w:r w:rsidRPr="00C35581">
        <w:rPr>
          <w:rFonts w:ascii="Sylfaen" w:eastAsia="Calibri" w:hAnsi="Sylfaen" w:cs="Sylfaen"/>
        </w:rPr>
        <w:t>თანამშრომლობის</w:t>
      </w:r>
      <w:r w:rsidRPr="00C35581">
        <w:rPr>
          <w:rFonts w:ascii="Sylfaen" w:eastAsia="Calibri" w:hAnsi="Sylfaen"/>
        </w:rPr>
        <w:t xml:space="preserve"> </w:t>
      </w:r>
      <w:r w:rsidRPr="00C35581">
        <w:rPr>
          <w:rFonts w:ascii="Sylfaen" w:eastAsia="Calibri" w:hAnsi="Sylfaen" w:cs="Sylfaen"/>
        </w:rPr>
        <w:t>ფარგლებში</w:t>
      </w:r>
      <w:r w:rsidRPr="00C35581">
        <w:rPr>
          <w:rFonts w:ascii="Sylfaen" w:eastAsia="Calibri" w:hAnsi="Sylfaen"/>
        </w:rPr>
        <w:t xml:space="preserve">, </w:t>
      </w:r>
      <w:r w:rsidRPr="00C35581">
        <w:rPr>
          <w:rFonts w:ascii="Sylfaen" w:eastAsia="Calibri" w:hAnsi="Sylfaen" w:cs="Sylfaen"/>
        </w:rPr>
        <w:t>განხორციელდა</w:t>
      </w:r>
      <w:r w:rsidRPr="00C35581">
        <w:rPr>
          <w:rFonts w:ascii="Sylfaen" w:eastAsia="Calibri" w:hAnsi="Sylfaen"/>
        </w:rPr>
        <w:t xml:space="preserve"> </w:t>
      </w:r>
      <w:r w:rsidRPr="00C35581">
        <w:rPr>
          <w:rFonts w:ascii="Sylfaen" w:eastAsia="Calibri" w:hAnsi="Sylfaen" w:cs="Sylfaen"/>
        </w:rPr>
        <w:t>მიზნობრივი</w:t>
      </w:r>
      <w:r w:rsidRPr="00C35581">
        <w:rPr>
          <w:rFonts w:ascii="Sylfaen" w:eastAsia="Calibri" w:hAnsi="Sylfaen"/>
        </w:rPr>
        <w:t xml:space="preserve"> </w:t>
      </w:r>
      <w:r w:rsidRPr="00C35581">
        <w:rPr>
          <w:rFonts w:ascii="Sylfaen" w:eastAsia="Calibri" w:hAnsi="Sylfaen" w:cs="Sylfaen"/>
        </w:rPr>
        <w:t>სასწავლო</w:t>
      </w:r>
      <w:r w:rsidRPr="00C35581">
        <w:rPr>
          <w:rFonts w:ascii="Sylfaen" w:eastAsia="Calibri" w:hAnsi="Sylfaen"/>
        </w:rPr>
        <w:t xml:space="preserve"> </w:t>
      </w:r>
      <w:r w:rsidRPr="00C35581">
        <w:rPr>
          <w:rFonts w:ascii="Sylfaen" w:eastAsia="Calibri" w:hAnsi="Sylfaen" w:cs="Sylfaen"/>
        </w:rPr>
        <w:t>ინსტიტუციების</w:t>
      </w:r>
      <w:r w:rsidRPr="00C35581">
        <w:rPr>
          <w:rFonts w:ascii="Sylfaen" w:eastAsia="Calibri" w:hAnsi="Sylfaen"/>
        </w:rPr>
        <w:t xml:space="preserve"> </w:t>
      </w:r>
      <w:r w:rsidRPr="00C35581">
        <w:rPr>
          <w:rFonts w:ascii="Sylfaen" w:eastAsia="Calibri" w:hAnsi="Sylfaen" w:cs="Sylfaen"/>
        </w:rPr>
        <w:t>შეკრება</w:t>
      </w:r>
      <w:r w:rsidRPr="00C35581">
        <w:rPr>
          <w:rFonts w:ascii="Sylfaen" w:eastAsia="Calibri" w:hAnsi="Sylfaen"/>
        </w:rPr>
        <w:t xml:space="preserve">. </w:t>
      </w:r>
      <w:r w:rsidRPr="00C35581">
        <w:rPr>
          <w:rFonts w:ascii="Sylfaen" w:eastAsia="Calibri" w:hAnsi="Sylfaen" w:cs="Sylfaen"/>
        </w:rPr>
        <w:t>სამუშაო</w:t>
      </w:r>
      <w:r w:rsidRPr="00C35581">
        <w:rPr>
          <w:rFonts w:ascii="Sylfaen" w:eastAsia="Calibri" w:hAnsi="Sylfaen"/>
        </w:rPr>
        <w:t xml:space="preserve"> </w:t>
      </w:r>
      <w:r w:rsidRPr="00C35581">
        <w:rPr>
          <w:rFonts w:ascii="Sylfaen" w:eastAsia="Calibri" w:hAnsi="Sylfaen" w:cs="Sylfaen"/>
        </w:rPr>
        <w:t>შეხვედრაზე</w:t>
      </w:r>
      <w:r w:rsidRPr="00C35581">
        <w:rPr>
          <w:rFonts w:ascii="Sylfaen" w:eastAsia="Calibri" w:hAnsi="Sylfaen"/>
        </w:rPr>
        <w:t xml:space="preserve"> </w:t>
      </w:r>
      <w:r w:rsidRPr="00C35581">
        <w:rPr>
          <w:rFonts w:ascii="Sylfaen" w:eastAsia="Calibri" w:hAnsi="Sylfaen" w:cs="Sylfaen"/>
        </w:rPr>
        <w:t>მონაწილეები</w:t>
      </w:r>
      <w:r w:rsidRPr="00C35581">
        <w:rPr>
          <w:rFonts w:ascii="Sylfaen" w:eastAsia="Calibri" w:hAnsi="Sylfaen"/>
        </w:rPr>
        <w:t xml:space="preserve"> </w:t>
      </w:r>
      <w:r w:rsidRPr="00C35581">
        <w:rPr>
          <w:rFonts w:ascii="Sylfaen" w:eastAsia="Calibri" w:hAnsi="Sylfaen" w:cs="Sylfaen"/>
        </w:rPr>
        <w:t>გაეცნენ</w:t>
      </w:r>
      <w:r w:rsidRPr="00C35581">
        <w:rPr>
          <w:rFonts w:ascii="Sylfaen" w:eastAsia="Calibri" w:hAnsi="Sylfaen"/>
        </w:rPr>
        <w:t xml:space="preserve"> </w:t>
      </w:r>
      <w:r w:rsidRPr="00C35581">
        <w:rPr>
          <w:rFonts w:ascii="Sylfaen" w:eastAsia="Calibri" w:hAnsi="Sylfaen" w:cs="Sylfaen"/>
        </w:rPr>
        <w:t>ადამიანის</w:t>
      </w:r>
      <w:r w:rsidRPr="00C35581">
        <w:rPr>
          <w:rFonts w:ascii="Sylfaen" w:eastAsia="Calibri" w:hAnsi="Sylfaen"/>
        </w:rPr>
        <w:t xml:space="preserve"> </w:t>
      </w:r>
      <w:r w:rsidRPr="00C35581">
        <w:rPr>
          <w:rFonts w:ascii="Sylfaen" w:eastAsia="Calibri" w:hAnsi="Sylfaen" w:cs="Sylfaen"/>
        </w:rPr>
        <w:t>უფლებათა</w:t>
      </w:r>
      <w:r w:rsidRPr="00C35581">
        <w:rPr>
          <w:rFonts w:ascii="Sylfaen" w:eastAsia="Calibri" w:hAnsi="Sylfaen"/>
        </w:rPr>
        <w:t xml:space="preserve"> </w:t>
      </w:r>
      <w:r w:rsidRPr="00C35581">
        <w:rPr>
          <w:rFonts w:ascii="Sylfaen" w:eastAsia="Calibri" w:hAnsi="Sylfaen" w:cs="Sylfaen"/>
        </w:rPr>
        <w:t>დაცვის</w:t>
      </w:r>
      <w:r w:rsidRPr="00C35581">
        <w:rPr>
          <w:rFonts w:ascii="Sylfaen" w:eastAsia="Calibri" w:hAnsi="Sylfaen"/>
        </w:rPr>
        <w:t xml:space="preserve"> </w:t>
      </w:r>
      <w:r w:rsidRPr="00C35581">
        <w:rPr>
          <w:rFonts w:ascii="Sylfaen" w:eastAsia="Calibri" w:hAnsi="Sylfaen" w:cs="Sylfaen"/>
        </w:rPr>
        <w:t>თემაზე</w:t>
      </w:r>
      <w:r w:rsidRPr="00C35581">
        <w:rPr>
          <w:rFonts w:ascii="Sylfaen" w:eastAsia="Calibri" w:hAnsi="Sylfaen"/>
        </w:rPr>
        <w:t xml:space="preserve"> </w:t>
      </w:r>
      <w:r w:rsidRPr="00C35581">
        <w:rPr>
          <w:rFonts w:ascii="Sylfaen" w:eastAsia="Calibri" w:hAnsi="Sylfaen" w:cs="Sylfaen"/>
        </w:rPr>
        <w:t>ევროპის</w:t>
      </w:r>
      <w:r w:rsidRPr="00C35581">
        <w:rPr>
          <w:rFonts w:ascii="Sylfaen" w:eastAsia="Calibri" w:hAnsi="Sylfaen"/>
        </w:rPr>
        <w:t xml:space="preserve"> </w:t>
      </w:r>
      <w:r w:rsidRPr="00C35581">
        <w:rPr>
          <w:rFonts w:ascii="Sylfaen" w:eastAsia="Calibri" w:hAnsi="Sylfaen" w:cs="Sylfaen"/>
        </w:rPr>
        <w:t>საბჭოს</w:t>
      </w:r>
      <w:r w:rsidRPr="00C35581">
        <w:rPr>
          <w:rFonts w:ascii="Sylfaen" w:eastAsia="Calibri" w:hAnsi="Sylfaen"/>
        </w:rPr>
        <w:t xml:space="preserve"> </w:t>
      </w:r>
      <w:r w:rsidRPr="00C35581">
        <w:rPr>
          <w:rFonts w:ascii="Sylfaen" w:eastAsia="Calibri" w:hAnsi="Sylfaen" w:cs="Sylfaen"/>
        </w:rPr>
        <w:t>მიერ</w:t>
      </w:r>
      <w:r w:rsidRPr="00C35581">
        <w:rPr>
          <w:rFonts w:ascii="Sylfaen" w:eastAsia="Calibri" w:hAnsi="Sylfaen"/>
        </w:rPr>
        <w:t xml:space="preserve"> </w:t>
      </w:r>
      <w:r w:rsidRPr="00C35581">
        <w:rPr>
          <w:rFonts w:ascii="Sylfaen" w:eastAsia="Calibri" w:hAnsi="Sylfaen" w:cs="Sylfaen"/>
        </w:rPr>
        <w:t>მომზადებულ</w:t>
      </w:r>
      <w:r w:rsidRPr="00C35581">
        <w:rPr>
          <w:rFonts w:ascii="Sylfaen" w:eastAsia="Calibri" w:hAnsi="Sylfaen"/>
        </w:rPr>
        <w:t xml:space="preserve"> </w:t>
      </w:r>
      <w:r w:rsidRPr="00C35581">
        <w:rPr>
          <w:rFonts w:ascii="Sylfaen" w:eastAsia="Calibri" w:hAnsi="Sylfaen" w:cs="Sylfaen"/>
        </w:rPr>
        <w:t>დისტანციური</w:t>
      </w:r>
      <w:r w:rsidRPr="00C35581">
        <w:rPr>
          <w:rFonts w:ascii="Sylfaen" w:eastAsia="Calibri" w:hAnsi="Sylfaen"/>
        </w:rPr>
        <w:t xml:space="preserve"> </w:t>
      </w:r>
      <w:r w:rsidRPr="00C35581">
        <w:rPr>
          <w:rFonts w:ascii="Sylfaen" w:eastAsia="Calibri" w:hAnsi="Sylfaen" w:cs="Sylfaen"/>
        </w:rPr>
        <w:t>სწავლების</w:t>
      </w:r>
      <w:r w:rsidRPr="00C35581">
        <w:rPr>
          <w:rFonts w:ascii="Sylfaen" w:eastAsia="Calibri" w:hAnsi="Sylfaen"/>
        </w:rPr>
        <w:t xml:space="preserve"> </w:t>
      </w:r>
      <w:r w:rsidRPr="00C35581">
        <w:rPr>
          <w:rFonts w:ascii="Sylfaen" w:eastAsia="Calibri" w:hAnsi="Sylfaen" w:cs="Sylfaen"/>
        </w:rPr>
        <w:t>პლატფორმას</w:t>
      </w:r>
      <w:r w:rsidRPr="00C35581">
        <w:rPr>
          <w:rFonts w:ascii="Sylfaen" w:eastAsia="Calibri" w:hAnsi="Sylfaen"/>
        </w:rPr>
        <w:t xml:space="preserve"> (HELP). </w:t>
      </w:r>
      <w:r w:rsidRPr="00C35581">
        <w:rPr>
          <w:rFonts w:ascii="Sylfaen" w:eastAsia="Calibri" w:hAnsi="Sylfaen" w:cs="Sylfaen"/>
        </w:rPr>
        <w:t>ისაუბრეს</w:t>
      </w:r>
      <w:r w:rsidRPr="00C35581">
        <w:rPr>
          <w:rFonts w:ascii="Sylfaen" w:eastAsia="Calibri" w:hAnsi="Sylfaen"/>
        </w:rPr>
        <w:t xml:space="preserve"> </w:t>
      </w:r>
      <w:r w:rsidRPr="00C35581">
        <w:rPr>
          <w:rFonts w:ascii="Sylfaen" w:eastAsia="Calibri" w:hAnsi="Sylfaen" w:cs="Sylfaen"/>
        </w:rPr>
        <w:t>მიმდინარე</w:t>
      </w:r>
      <w:r w:rsidRPr="00C35581">
        <w:rPr>
          <w:rFonts w:ascii="Sylfaen" w:eastAsia="Calibri" w:hAnsi="Sylfaen"/>
        </w:rPr>
        <w:t xml:space="preserve"> </w:t>
      </w:r>
      <w:r w:rsidRPr="00C35581">
        <w:rPr>
          <w:rFonts w:ascii="Sylfaen" w:eastAsia="Calibri" w:hAnsi="Sylfaen" w:cs="Sylfaen"/>
        </w:rPr>
        <w:t>პროექტებზე</w:t>
      </w:r>
      <w:r w:rsidRPr="00C35581">
        <w:rPr>
          <w:rFonts w:ascii="Sylfaen" w:eastAsia="Calibri" w:hAnsi="Sylfaen"/>
        </w:rPr>
        <w:t xml:space="preserve">, </w:t>
      </w:r>
      <w:r w:rsidRPr="00C35581">
        <w:rPr>
          <w:rFonts w:ascii="Sylfaen" w:eastAsia="Calibri" w:hAnsi="Sylfaen" w:cs="Sylfaen"/>
        </w:rPr>
        <w:t>სამომავლო</w:t>
      </w:r>
      <w:r w:rsidRPr="00C35581">
        <w:rPr>
          <w:rFonts w:ascii="Sylfaen" w:eastAsia="Calibri" w:hAnsi="Sylfaen"/>
        </w:rPr>
        <w:t xml:space="preserve"> </w:t>
      </w:r>
      <w:r w:rsidRPr="00C35581">
        <w:rPr>
          <w:rFonts w:ascii="Sylfaen" w:eastAsia="Calibri" w:hAnsi="Sylfaen" w:cs="Sylfaen"/>
        </w:rPr>
        <w:t>პრიორიტეტებსა</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თანამშრომლობის</w:t>
      </w:r>
      <w:r w:rsidRPr="00C35581">
        <w:rPr>
          <w:rFonts w:ascii="Sylfaen" w:eastAsia="Calibri" w:hAnsi="Sylfaen"/>
        </w:rPr>
        <w:t xml:space="preserve"> </w:t>
      </w:r>
      <w:r w:rsidRPr="00C35581">
        <w:rPr>
          <w:rFonts w:ascii="Sylfaen" w:eastAsia="Calibri" w:hAnsi="Sylfaen" w:cs="Sylfaen"/>
        </w:rPr>
        <w:t>შესაძლებლობებზე</w:t>
      </w:r>
      <w:r w:rsidRPr="00C35581">
        <w:rPr>
          <w:rFonts w:ascii="Sylfaen" w:eastAsia="Calibri" w:hAnsi="Sylfaen"/>
        </w:rPr>
        <w:t xml:space="preserve">. </w:t>
      </w:r>
      <w:r w:rsidRPr="00C35581">
        <w:rPr>
          <w:rFonts w:ascii="Sylfaen" w:eastAsia="Calibri" w:hAnsi="Sylfaen" w:cs="Sylfaen"/>
        </w:rPr>
        <w:t>ასევე</w:t>
      </w:r>
      <w:r w:rsidRPr="00C35581">
        <w:rPr>
          <w:rFonts w:ascii="Sylfaen" w:eastAsia="Calibri" w:hAnsi="Sylfaen"/>
        </w:rPr>
        <w:t xml:space="preserve">, </w:t>
      </w:r>
      <w:r w:rsidRPr="00C35581">
        <w:rPr>
          <w:rFonts w:ascii="Sylfaen" w:eastAsia="Calibri" w:hAnsi="Sylfaen" w:cs="Sylfaen"/>
        </w:rPr>
        <w:t>მოხდა</w:t>
      </w:r>
      <w:r w:rsidRPr="00C35581">
        <w:rPr>
          <w:rFonts w:ascii="Sylfaen" w:eastAsia="Calibri" w:hAnsi="Sylfaen"/>
        </w:rPr>
        <w:t xml:space="preserve"> </w:t>
      </w:r>
      <w:r w:rsidRPr="00C35581">
        <w:rPr>
          <w:rFonts w:ascii="Sylfaen" w:eastAsia="Calibri" w:hAnsi="Sylfaen" w:cs="Sylfaen"/>
        </w:rPr>
        <w:t>გამოცდილების</w:t>
      </w:r>
      <w:r w:rsidRPr="00C35581">
        <w:rPr>
          <w:rFonts w:ascii="Sylfaen" w:eastAsia="Calibri" w:hAnsi="Sylfaen"/>
        </w:rPr>
        <w:t xml:space="preserve"> </w:t>
      </w:r>
      <w:r w:rsidRPr="00C35581">
        <w:rPr>
          <w:rFonts w:ascii="Sylfaen" w:eastAsia="Calibri" w:hAnsi="Sylfaen" w:cs="Sylfaen"/>
        </w:rPr>
        <w:t>გაცვლა</w:t>
      </w:r>
      <w:r w:rsidRPr="00C35581">
        <w:rPr>
          <w:rFonts w:ascii="Sylfaen" w:eastAsia="Calibri" w:hAnsi="Sylfaen"/>
        </w:rPr>
        <w:t xml:space="preserve">. </w:t>
      </w:r>
      <w:r w:rsidRPr="00C35581">
        <w:rPr>
          <w:rFonts w:ascii="Sylfaen" w:eastAsia="Calibri" w:hAnsi="Sylfaen" w:cs="Sylfaen"/>
        </w:rPr>
        <w:t>ღონისძიება</w:t>
      </w:r>
      <w:r w:rsidRPr="00C35581">
        <w:rPr>
          <w:rFonts w:ascii="Sylfaen" w:eastAsia="Calibri" w:hAnsi="Sylfaen"/>
        </w:rPr>
        <w:t xml:space="preserve"> </w:t>
      </w:r>
      <w:r w:rsidRPr="00C35581">
        <w:rPr>
          <w:rFonts w:ascii="Sylfaen" w:eastAsia="Calibri" w:hAnsi="Sylfaen" w:cs="Sylfaen"/>
        </w:rPr>
        <w:t>მიმართული</w:t>
      </w:r>
      <w:r w:rsidRPr="00C35581">
        <w:rPr>
          <w:rFonts w:ascii="Sylfaen" w:eastAsia="Calibri" w:hAnsi="Sylfaen"/>
        </w:rPr>
        <w:t xml:space="preserve"> </w:t>
      </w:r>
      <w:r w:rsidRPr="00C35581">
        <w:rPr>
          <w:rFonts w:ascii="Sylfaen" w:eastAsia="Calibri" w:hAnsi="Sylfaen" w:cs="Sylfaen"/>
        </w:rPr>
        <w:t>იყო</w:t>
      </w:r>
      <w:r w:rsidRPr="00C35581">
        <w:rPr>
          <w:rFonts w:ascii="Sylfaen" w:eastAsia="Calibri" w:hAnsi="Sylfaen"/>
        </w:rPr>
        <w:t xml:space="preserve"> </w:t>
      </w:r>
      <w:r w:rsidRPr="00C35581">
        <w:rPr>
          <w:rFonts w:ascii="Sylfaen" w:eastAsia="Calibri" w:hAnsi="Sylfaen" w:cs="Sylfaen"/>
        </w:rPr>
        <w:t>ტრენინგ</w:t>
      </w:r>
      <w:r w:rsidRPr="00C35581">
        <w:rPr>
          <w:rFonts w:ascii="Sylfaen" w:eastAsia="Calibri" w:hAnsi="Sylfaen"/>
        </w:rPr>
        <w:t>-</w:t>
      </w:r>
      <w:r w:rsidRPr="00C35581">
        <w:rPr>
          <w:rFonts w:ascii="Sylfaen" w:eastAsia="Calibri" w:hAnsi="Sylfaen" w:cs="Sylfaen"/>
        </w:rPr>
        <w:t>დაწესებულებებს</w:t>
      </w:r>
      <w:r w:rsidRPr="00C35581">
        <w:rPr>
          <w:rFonts w:ascii="Sylfaen" w:eastAsia="Calibri" w:hAnsi="Sylfaen"/>
        </w:rPr>
        <w:t xml:space="preserve"> </w:t>
      </w:r>
      <w:r w:rsidRPr="00C35581">
        <w:rPr>
          <w:rFonts w:ascii="Sylfaen" w:eastAsia="Calibri" w:hAnsi="Sylfaen" w:cs="Sylfaen"/>
        </w:rPr>
        <w:t>შორის</w:t>
      </w:r>
      <w:r w:rsidRPr="00C35581">
        <w:rPr>
          <w:rFonts w:ascii="Sylfaen" w:eastAsia="Calibri" w:hAnsi="Sylfaen"/>
        </w:rPr>
        <w:t xml:space="preserve"> </w:t>
      </w:r>
      <w:r w:rsidRPr="00C35581">
        <w:rPr>
          <w:rFonts w:ascii="Sylfaen" w:eastAsia="Calibri" w:hAnsi="Sylfaen" w:cs="Sylfaen"/>
        </w:rPr>
        <w:t>კოორდინირებული</w:t>
      </w:r>
      <w:r w:rsidRPr="00C35581">
        <w:rPr>
          <w:rFonts w:ascii="Sylfaen" w:eastAsia="Calibri" w:hAnsi="Sylfaen"/>
        </w:rPr>
        <w:t xml:space="preserve"> </w:t>
      </w:r>
      <w:r w:rsidRPr="00C35581">
        <w:rPr>
          <w:rFonts w:ascii="Sylfaen" w:eastAsia="Calibri" w:hAnsi="Sylfaen" w:cs="Sylfaen"/>
        </w:rPr>
        <w:t>საქმიანობის</w:t>
      </w:r>
      <w:r w:rsidRPr="00C35581">
        <w:rPr>
          <w:rFonts w:ascii="Sylfaen" w:eastAsia="Calibri" w:hAnsi="Sylfaen"/>
        </w:rPr>
        <w:t xml:space="preserve"> </w:t>
      </w:r>
      <w:r w:rsidRPr="00C35581">
        <w:rPr>
          <w:rFonts w:ascii="Sylfaen" w:eastAsia="Calibri" w:hAnsi="Sylfaen" w:cs="Sylfaen"/>
        </w:rPr>
        <w:t>ზრდაზე</w:t>
      </w:r>
      <w:r w:rsidRPr="00C35581">
        <w:rPr>
          <w:rFonts w:ascii="Sylfaen" w:eastAsia="Calibri" w:hAnsi="Sylfaen"/>
        </w:rPr>
        <w:t>.</w:t>
      </w:r>
    </w:p>
    <w:p w14:paraId="13D8DE46" w14:textId="77777777" w:rsidR="004D6DA5" w:rsidRPr="00C35581" w:rsidRDefault="004D6DA5" w:rsidP="004D6DA5">
      <w:pPr>
        <w:spacing w:before="240" w:line="276" w:lineRule="auto"/>
        <w:ind w:left="567"/>
        <w:jc w:val="both"/>
        <w:rPr>
          <w:rFonts w:ascii="Sylfaen" w:hAnsi="Sylfaen" w:cs="Sylfaen"/>
          <w:u w:val="single"/>
        </w:rPr>
      </w:pPr>
      <w:r w:rsidRPr="00C35581">
        <w:rPr>
          <w:rFonts w:ascii="Sylfaen" w:hAnsi="Sylfaen" w:cs="Sylfaen"/>
          <w:u w:val="single"/>
        </w:rPr>
        <w:t xml:space="preserve">საქმიანობა </w:t>
      </w:r>
      <w:r w:rsidRPr="00C35581">
        <w:rPr>
          <w:rFonts w:ascii="Sylfaen" w:eastAsia="Calibri" w:hAnsi="Sylfaen" w:cs="Sylfaen"/>
          <w:u w:val="single"/>
        </w:rPr>
        <w:t xml:space="preserve">5.1.8.2: საჭიროების შესაბამისად სასწავლო მოდულების შემუშავება არასათანადო მოპყრობის აკრძალვასთან დაკავშირებით, სასწავლო ცენტრების ტრენერთა მომზადება, თანამშრომელთა სისტემური სწავლება.  დროებითი მოთავსების იზოლატორების და პენიტენციური დაწესებულებების მოქმედ და მომავალ </w:t>
      </w:r>
      <w:r w:rsidRPr="00C35581">
        <w:rPr>
          <w:rFonts w:ascii="Sylfaen" w:eastAsia="Calibri" w:hAnsi="Sylfaen" w:cs="Sylfaen"/>
          <w:u w:val="single"/>
        </w:rPr>
        <w:lastRenderedPageBreak/>
        <w:t>თანამშრომელთა მომზადება/გადამზადება საბაზისო სასწავლო კურსის ფარგლებში, ასევე სპეციალიზებული ტრეინინგების ორგანიზება;</w:t>
      </w:r>
    </w:p>
    <w:p w14:paraId="01D3DB41" w14:textId="77777777" w:rsidR="004D6DA5" w:rsidRPr="00C35581" w:rsidRDefault="004D6DA5" w:rsidP="004D6DA5">
      <w:pPr>
        <w:autoSpaceDE w:val="0"/>
        <w:autoSpaceDN w:val="0"/>
        <w:adjustRightInd w:val="0"/>
        <w:spacing w:before="240" w:line="276" w:lineRule="auto"/>
        <w:ind w:left="567"/>
        <w:jc w:val="both"/>
        <w:rPr>
          <w:rFonts w:ascii="Sylfaen" w:hAnsi="Sylfaen" w:cs="Sylfaen_PDF_Subset"/>
          <w:i/>
        </w:rPr>
      </w:pPr>
      <w:r w:rsidRPr="00C35581">
        <w:rPr>
          <w:rFonts w:ascii="Sylfaen" w:hAnsi="Sylfaen" w:cs="Sylfaen"/>
          <w:i/>
        </w:rPr>
        <w:t>ინდიკატორი: ცვლილებები</w:t>
      </w:r>
      <w:r w:rsidRPr="00C35581">
        <w:rPr>
          <w:rFonts w:ascii="Sylfaen" w:hAnsi="Sylfaen" w:cs="Sylfaen_PDF_Subset"/>
          <w:i/>
        </w:rPr>
        <w:t>/</w:t>
      </w:r>
      <w:r w:rsidRPr="00C35581">
        <w:rPr>
          <w:rFonts w:ascii="Sylfaen" w:hAnsi="Sylfaen" w:cs="Sylfaen"/>
          <w:i/>
        </w:rPr>
        <w:t>ახალი</w:t>
      </w:r>
      <w:r w:rsidRPr="00C35581">
        <w:rPr>
          <w:rFonts w:ascii="Sylfaen" w:hAnsi="Sylfaen" w:cs="Sylfaen_PDF_Subset"/>
          <w:i/>
        </w:rPr>
        <w:t xml:space="preserve"> </w:t>
      </w:r>
      <w:r w:rsidRPr="00C35581">
        <w:rPr>
          <w:rFonts w:ascii="Sylfaen" w:hAnsi="Sylfaen" w:cs="Sylfaen"/>
          <w:i/>
        </w:rPr>
        <w:t>სასწავლო</w:t>
      </w:r>
      <w:r w:rsidRPr="00C35581">
        <w:rPr>
          <w:rFonts w:ascii="Sylfaen" w:hAnsi="Sylfaen" w:cs="Sylfaen_PDF_Subset"/>
          <w:i/>
        </w:rPr>
        <w:t xml:space="preserve"> </w:t>
      </w:r>
      <w:r w:rsidRPr="00C35581">
        <w:rPr>
          <w:rFonts w:ascii="Sylfaen" w:hAnsi="Sylfaen" w:cs="Sylfaen"/>
          <w:i/>
        </w:rPr>
        <w:t>პროგრამებში</w:t>
      </w:r>
      <w:r w:rsidRPr="00C35581">
        <w:rPr>
          <w:rFonts w:ascii="Sylfaen" w:hAnsi="Sylfaen" w:cs="Sylfaen_PDF_Subset"/>
          <w:i/>
        </w:rPr>
        <w:t xml:space="preserve">; </w:t>
      </w:r>
      <w:r w:rsidRPr="00C35581">
        <w:rPr>
          <w:rFonts w:ascii="Sylfaen" w:hAnsi="Sylfaen" w:cs="Sylfaen"/>
          <w:i/>
        </w:rPr>
        <w:t>გაუმჯობესებული</w:t>
      </w:r>
      <w:r w:rsidRPr="00C35581">
        <w:rPr>
          <w:rFonts w:ascii="Sylfaen" w:hAnsi="Sylfaen" w:cs="Sylfaen_PDF_Subset"/>
          <w:i/>
        </w:rPr>
        <w:t>/</w:t>
      </w:r>
      <w:r w:rsidRPr="00C35581">
        <w:rPr>
          <w:rFonts w:ascii="Sylfaen" w:hAnsi="Sylfaen" w:cs="Sylfaen"/>
          <w:i/>
        </w:rPr>
        <w:t>ახალი ტრენინგ</w:t>
      </w:r>
      <w:r w:rsidRPr="00C35581">
        <w:rPr>
          <w:rFonts w:ascii="Sylfaen" w:hAnsi="Sylfaen" w:cs="Sylfaen_PDF_Subset"/>
          <w:i/>
        </w:rPr>
        <w:t>-</w:t>
      </w:r>
      <w:r w:rsidRPr="00C35581">
        <w:rPr>
          <w:rFonts w:ascii="Sylfaen" w:hAnsi="Sylfaen" w:cs="Sylfaen"/>
          <w:i/>
        </w:rPr>
        <w:t>მოდელები;</w:t>
      </w:r>
      <w:r w:rsidRPr="00C35581">
        <w:rPr>
          <w:rFonts w:ascii="Sylfaen" w:hAnsi="Sylfaen" w:cs="Sylfaen_PDF_Subset"/>
          <w:i/>
        </w:rPr>
        <w:t xml:space="preserve"> </w:t>
      </w:r>
      <w:r w:rsidRPr="00C35581">
        <w:rPr>
          <w:rFonts w:ascii="Sylfaen" w:hAnsi="Sylfaen" w:cs="Sylfaen"/>
          <w:i/>
        </w:rPr>
        <w:t>ანგარიშები</w:t>
      </w:r>
      <w:r w:rsidRPr="00C35581">
        <w:rPr>
          <w:rFonts w:ascii="Sylfaen" w:hAnsi="Sylfaen" w:cs="Sylfaen_PDF_Subset"/>
          <w:i/>
        </w:rPr>
        <w:t xml:space="preserve"> </w:t>
      </w:r>
      <w:r w:rsidRPr="00C35581">
        <w:rPr>
          <w:rFonts w:ascii="Sylfaen" w:hAnsi="Sylfaen" w:cs="Sylfaen"/>
          <w:i/>
        </w:rPr>
        <w:t>ტრენინგების</w:t>
      </w:r>
      <w:r w:rsidRPr="00C35581">
        <w:rPr>
          <w:rFonts w:ascii="Sylfaen" w:hAnsi="Sylfaen" w:cs="Sylfaen_PDF_Subset"/>
          <w:i/>
        </w:rPr>
        <w:t xml:space="preserve"> </w:t>
      </w:r>
      <w:r w:rsidRPr="00C35581">
        <w:rPr>
          <w:rFonts w:ascii="Sylfaen" w:hAnsi="Sylfaen" w:cs="Sylfaen"/>
          <w:i/>
        </w:rPr>
        <w:t>ჩატარების</w:t>
      </w:r>
      <w:r w:rsidRPr="00C35581">
        <w:rPr>
          <w:rFonts w:ascii="Sylfaen" w:hAnsi="Sylfaen" w:cs="Sylfaen_PDF_Subset"/>
          <w:i/>
        </w:rPr>
        <w:t xml:space="preserve"> </w:t>
      </w:r>
      <w:r w:rsidRPr="00C35581">
        <w:rPr>
          <w:rFonts w:ascii="Sylfaen" w:hAnsi="Sylfaen" w:cs="Sylfaen"/>
          <w:i/>
        </w:rPr>
        <w:t>შესახებ</w:t>
      </w:r>
      <w:r w:rsidRPr="00C35581">
        <w:rPr>
          <w:rFonts w:ascii="Sylfaen" w:hAnsi="Sylfaen" w:cs="Sylfaen_PDF_Subset"/>
          <w:i/>
        </w:rPr>
        <w:t xml:space="preserve">; </w:t>
      </w:r>
      <w:r w:rsidRPr="00C35581">
        <w:rPr>
          <w:rFonts w:ascii="Sylfaen" w:hAnsi="Sylfaen" w:cs="Sylfaen"/>
          <w:i/>
        </w:rPr>
        <w:t>საჯარო</w:t>
      </w:r>
      <w:r w:rsidRPr="00C35581">
        <w:rPr>
          <w:rFonts w:ascii="Sylfaen" w:hAnsi="Sylfaen" w:cs="Sylfaen_PDF_Subset"/>
          <w:i/>
        </w:rPr>
        <w:t xml:space="preserve"> </w:t>
      </w:r>
      <w:r w:rsidRPr="00C35581">
        <w:rPr>
          <w:rFonts w:ascii="Sylfaen" w:hAnsi="Sylfaen" w:cs="Sylfaen"/>
          <w:i/>
        </w:rPr>
        <w:t>მოხელეთა</w:t>
      </w:r>
      <w:r w:rsidRPr="00C35581">
        <w:rPr>
          <w:rFonts w:ascii="Sylfaen" w:hAnsi="Sylfaen" w:cs="Sylfaen_PDF_Subset"/>
          <w:i/>
        </w:rPr>
        <w:t xml:space="preserve"> </w:t>
      </w:r>
      <w:r w:rsidRPr="00C35581">
        <w:rPr>
          <w:rFonts w:ascii="Sylfaen" w:hAnsi="Sylfaen" w:cs="Sylfaen"/>
          <w:i/>
        </w:rPr>
        <w:t>რაოდენობა</w:t>
      </w:r>
      <w:r w:rsidRPr="00C35581">
        <w:rPr>
          <w:rFonts w:ascii="Sylfaen" w:hAnsi="Sylfaen" w:cs="Sylfaen_PDF_Subset"/>
          <w:i/>
        </w:rPr>
        <w:t xml:space="preserve">, </w:t>
      </w:r>
      <w:r w:rsidRPr="00C35581">
        <w:rPr>
          <w:rFonts w:ascii="Sylfaen" w:hAnsi="Sylfaen" w:cs="Sylfaen"/>
          <w:i/>
        </w:rPr>
        <w:t>ვინც</w:t>
      </w:r>
      <w:r w:rsidRPr="00C35581">
        <w:rPr>
          <w:rFonts w:ascii="Sylfaen" w:hAnsi="Sylfaen" w:cs="Sylfaen_PDF_Subset"/>
          <w:i/>
        </w:rPr>
        <w:t xml:space="preserve"> </w:t>
      </w:r>
      <w:r w:rsidRPr="00C35581">
        <w:rPr>
          <w:rFonts w:ascii="Sylfaen" w:hAnsi="Sylfaen" w:cs="Sylfaen"/>
          <w:i/>
        </w:rPr>
        <w:t>გაიარა განგრძობადი</w:t>
      </w:r>
      <w:r w:rsidRPr="00C35581">
        <w:rPr>
          <w:rFonts w:ascii="Sylfaen" w:hAnsi="Sylfaen" w:cs="Sylfaen_PDF_Subset"/>
          <w:i/>
        </w:rPr>
        <w:t xml:space="preserve"> </w:t>
      </w:r>
      <w:r w:rsidRPr="00C35581">
        <w:rPr>
          <w:rFonts w:ascii="Sylfaen" w:hAnsi="Sylfaen" w:cs="Sylfaen"/>
          <w:i/>
        </w:rPr>
        <w:t>სწავლების პროგრამა.</w:t>
      </w:r>
    </w:p>
    <w:p w14:paraId="378F0C74" w14:textId="77777777" w:rsidR="004D6DA5" w:rsidRPr="00C35581" w:rsidRDefault="004D6DA5" w:rsidP="004D6DA5">
      <w:pPr>
        <w:autoSpaceDE w:val="0"/>
        <w:autoSpaceDN w:val="0"/>
        <w:adjustRightInd w:val="0"/>
        <w:spacing w:before="240" w:line="276" w:lineRule="auto"/>
        <w:jc w:val="both"/>
        <w:rPr>
          <w:rFonts w:ascii="Sylfaen" w:eastAsia="Calibri" w:hAnsi="Sylfaen" w:cs="Sylfaen"/>
          <w:b/>
        </w:rPr>
      </w:pPr>
      <w:r w:rsidRPr="00C35581">
        <w:rPr>
          <w:rFonts w:ascii="Sylfaen" w:eastAsia="Calibri" w:hAnsi="Sylfaen" w:cs="Sylfaen"/>
          <w:b/>
        </w:rPr>
        <w:t>სტატუსი: სრულად შესრულებული</w:t>
      </w:r>
    </w:p>
    <w:p w14:paraId="05DD8EB2" w14:textId="77777777" w:rsidR="004D6DA5" w:rsidRPr="00C35581" w:rsidRDefault="004D6DA5" w:rsidP="004D6DA5">
      <w:pPr>
        <w:autoSpaceDE w:val="0"/>
        <w:autoSpaceDN w:val="0"/>
        <w:adjustRightInd w:val="0"/>
        <w:spacing w:before="240" w:line="276" w:lineRule="auto"/>
        <w:jc w:val="both"/>
        <w:rPr>
          <w:rFonts w:ascii="Sylfaen" w:eastAsia="Calibri" w:hAnsi="Sylfaen" w:cs="Times New Roman"/>
        </w:rPr>
      </w:pPr>
      <w:r w:rsidRPr="00C35581">
        <w:rPr>
          <w:rFonts w:ascii="Sylfaen" w:eastAsia="Calibri" w:hAnsi="Sylfaen" w:cs="Sylfaen"/>
        </w:rPr>
        <w:t>დაზიანებათა</w:t>
      </w:r>
      <w:r w:rsidRPr="00C35581">
        <w:rPr>
          <w:rFonts w:ascii="Sylfaen" w:eastAsia="Calibri" w:hAnsi="Sylfaen" w:cs="Times New Roman"/>
        </w:rPr>
        <w:t xml:space="preserve"> დოკუმენტირების (სტამბოლის პროტოკოლის შესაბამისად) ახალი დოკუმენტის დამტკიცების შემდგომ, იგეგმება სასწავლო პროგრამის შემუშავება წამებისა და არასათანადო მოპყრობის დოკუმენტირებისა და პრევენციის თემაზე, რომლის ფარგლებში თეორიულ სწავლებასთან ერთად მნიშვნელოვანი ყურადღება დაეთმობა პრაქტიკულ სავარჯიშოებს, მათ შორის სასწავლო ცენტრში არსებული იმიტირებული საკნისა და სასწავლო ფილმის  გამოყენებით. პროგრამის შემუშავებისა და დამტკიცების შემდეგ, შეირჩევა სამიზნე ჯგუფები და დაიგეგმება აღნიშნული ტრენინგის ჩატარება. ამჟამად, წამებისა და არასათანადო მოპყრობის პრევენციის თემატიკა ასახულია სასწავლო ცენტრის მიერ დამტკიცებულ სპეციალური პენიტენციური სამსახურის მოსამსახურეთა სავალდებულო სპეციალური პროფესიული მომზადების, სერტიფიცირებისა და პერიოდული გადამზადების პროგრამებში, რომლის მიხედვით 2016 წელს მომზადება გაიარა 2483-მა მოსამსახურემ. გარდა ამისა, სასწავლო ცენტრის მიერ შემუშავებული და დამტკიცებულია თემატური ტრენინგი წამებისა და არასათანადო მოპყრობის პრევენციის საკითხებზე.</w:t>
      </w:r>
    </w:p>
    <w:p w14:paraId="1FB7F0E6" w14:textId="77777777" w:rsidR="004D6DA5" w:rsidRPr="00C35581" w:rsidRDefault="004D6DA5" w:rsidP="004D6DA5">
      <w:pPr>
        <w:spacing w:line="276" w:lineRule="auto"/>
        <w:jc w:val="both"/>
        <w:rPr>
          <w:rFonts w:ascii="Sylfaen" w:eastAsia="Calibri" w:hAnsi="Sylfaen" w:cs="Times New Roman"/>
        </w:rPr>
      </w:pPr>
      <w:r w:rsidRPr="00C35581">
        <w:rPr>
          <w:rFonts w:ascii="Sylfaen" w:eastAsia="Calibri" w:hAnsi="Sylfaen" w:cs="Times New Roman"/>
        </w:rPr>
        <w:t>ევროკავშირისა და ევროსაბჭოს ერთობლივ პროექტთან - “ადამიანის უფლებები ციხეებსა და დახურული ტიპის სხვა დაწესებულებებში“ თანამშრომლობის ფარგლებში, სისტემის სამედიცინო პერსონალისათვის განხორციელდა ტრენინგი თემაზე: „პენიტენციურ დაწესებულებებში შესაძლო წამების და სხვა სასტიკი, არაადამიანური ან დამამცირებელი მოპყრობის შედეგად ბრალდებულთა/მსჯავრდებულთა დაზიანების აღრიცხვა“. ტრენინგში მონაწილეობა მიიღო 94-მა მსმენელმა. აღნიშნული ტრენინგები გაგრძელდება 2017 წლის იანვარ-თებერვალში.</w:t>
      </w:r>
    </w:p>
    <w:p w14:paraId="6EA15DCD" w14:textId="77777777" w:rsidR="004D6DA5" w:rsidRPr="00C35581" w:rsidRDefault="004D6DA5" w:rsidP="004D6DA5">
      <w:pPr>
        <w:autoSpaceDE w:val="0"/>
        <w:autoSpaceDN w:val="0"/>
        <w:adjustRightInd w:val="0"/>
        <w:spacing w:before="240" w:line="276" w:lineRule="auto"/>
        <w:jc w:val="both"/>
        <w:rPr>
          <w:rFonts w:ascii="Sylfaen" w:eastAsia="Calibri" w:hAnsi="Sylfaen"/>
        </w:rPr>
      </w:pPr>
      <w:r w:rsidRPr="00C35581">
        <w:rPr>
          <w:rFonts w:ascii="Sylfaen" w:eastAsia="Calibri" w:hAnsi="Sylfaen" w:cs="Sylfaen"/>
        </w:rPr>
        <w:t>არასათანადო</w:t>
      </w:r>
      <w:r w:rsidRPr="00C35581">
        <w:rPr>
          <w:rFonts w:ascii="Sylfaen" w:eastAsia="Calibri" w:hAnsi="Sylfaen"/>
        </w:rPr>
        <w:t xml:space="preserve"> </w:t>
      </w:r>
      <w:r w:rsidRPr="00C35581">
        <w:rPr>
          <w:rFonts w:ascii="Sylfaen" w:eastAsia="Calibri" w:hAnsi="Sylfaen" w:cs="Sylfaen"/>
        </w:rPr>
        <w:t>მოპყრობის</w:t>
      </w:r>
      <w:r w:rsidRPr="00C35581">
        <w:rPr>
          <w:rFonts w:ascii="Sylfaen" w:eastAsia="Calibri" w:hAnsi="Sylfaen"/>
        </w:rPr>
        <w:t xml:space="preserve"> </w:t>
      </w:r>
      <w:r w:rsidRPr="00C35581">
        <w:rPr>
          <w:rFonts w:ascii="Sylfaen" w:eastAsia="Calibri" w:hAnsi="Sylfaen" w:cs="Sylfaen"/>
        </w:rPr>
        <w:t>აკრძალვასთან</w:t>
      </w:r>
      <w:r w:rsidRPr="00C35581">
        <w:rPr>
          <w:rFonts w:ascii="Sylfaen" w:eastAsia="Calibri" w:hAnsi="Sylfaen"/>
        </w:rPr>
        <w:t xml:space="preserve"> </w:t>
      </w:r>
      <w:r w:rsidRPr="00C35581">
        <w:rPr>
          <w:rFonts w:ascii="Sylfaen" w:eastAsia="Calibri" w:hAnsi="Sylfaen" w:cs="Sylfaen"/>
        </w:rPr>
        <w:t>დაკავშირებით</w:t>
      </w:r>
      <w:r w:rsidRPr="00C35581">
        <w:rPr>
          <w:rFonts w:ascii="Sylfaen" w:eastAsia="Calibri" w:hAnsi="Sylfaen"/>
        </w:rPr>
        <w:t xml:space="preserve"> </w:t>
      </w:r>
      <w:r w:rsidRPr="00C35581">
        <w:rPr>
          <w:rFonts w:ascii="Sylfaen" w:eastAsia="Calibri" w:hAnsi="Sylfaen" w:cs="Sylfaen"/>
        </w:rPr>
        <w:t>შსს</w:t>
      </w:r>
      <w:r w:rsidRPr="00C35581">
        <w:rPr>
          <w:rFonts w:ascii="Sylfaen" w:eastAsia="Calibri" w:hAnsi="Sylfaen"/>
        </w:rPr>
        <w:t xml:space="preserve"> </w:t>
      </w:r>
      <w:r w:rsidRPr="00C35581">
        <w:rPr>
          <w:rFonts w:ascii="Sylfaen" w:eastAsia="Calibri" w:hAnsi="Sylfaen" w:cs="Sylfaen"/>
        </w:rPr>
        <w:t>აკადემიაში</w:t>
      </w:r>
      <w:r w:rsidRPr="00C35581">
        <w:rPr>
          <w:rFonts w:ascii="Sylfaen" w:eastAsia="Calibri" w:hAnsi="Sylfaen"/>
        </w:rPr>
        <w:t xml:space="preserve"> </w:t>
      </w:r>
      <w:r w:rsidRPr="00C35581">
        <w:rPr>
          <w:rFonts w:ascii="Sylfaen" w:eastAsia="Calibri" w:hAnsi="Sylfaen" w:cs="Sylfaen"/>
        </w:rPr>
        <w:t>მუდმივად</w:t>
      </w:r>
      <w:r w:rsidRPr="00C35581">
        <w:rPr>
          <w:rFonts w:ascii="Sylfaen" w:eastAsia="Calibri" w:hAnsi="Sylfaen"/>
        </w:rPr>
        <w:t xml:space="preserve"> </w:t>
      </w:r>
      <w:r w:rsidRPr="00C35581">
        <w:rPr>
          <w:rFonts w:ascii="Sylfaen" w:eastAsia="Calibri" w:hAnsi="Sylfaen" w:cs="Sylfaen"/>
        </w:rPr>
        <w:t>მიმდინარეობს</w:t>
      </w:r>
      <w:r w:rsidRPr="00C35581">
        <w:rPr>
          <w:rFonts w:ascii="Sylfaen" w:eastAsia="Calibri" w:hAnsi="Sylfaen"/>
        </w:rPr>
        <w:t xml:space="preserve"> </w:t>
      </w:r>
      <w:r w:rsidRPr="00C35581">
        <w:rPr>
          <w:rFonts w:ascii="Sylfaen" w:eastAsia="Calibri" w:hAnsi="Sylfaen" w:cs="Sylfaen"/>
        </w:rPr>
        <w:t>სისტემური</w:t>
      </w:r>
      <w:r w:rsidRPr="00C35581">
        <w:rPr>
          <w:rFonts w:ascii="Sylfaen" w:eastAsia="Calibri" w:hAnsi="Sylfaen"/>
        </w:rPr>
        <w:t xml:space="preserve"> </w:t>
      </w:r>
      <w:r w:rsidRPr="00C35581">
        <w:rPr>
          <w:rFonts w:ascii="Sylfaen" w:eastAsia="Calibri" w:hAnsi="Sylfaen" w:cs="Sylfaen"/>
        </w:rPr>
        <w:t>სწავლება</w:t>
      </w:r>
      <w:r w:rsidRPr="00C35581">
        <w:rPr>
          <w:rFonts w:ascii="Sylfaen" w:eastAsia="Calibri" w:hAnsi="Sylfaen"/>
        </w:rPr>
        <w:t xml:space="preserve"> </w:t>
      </w:r>
      <w:r w:rsidRPr="00C35581">
        <w:rPr>
          <w:rFonts w:ascii="Sylfaen" w:eastAsia="Calibri" w:hAnsi="Sylfaen" w:cs="Sylfaen"/>
        </w:rPr>
        <w:t>შინაგან</w:t>
      </w:r>
      <w:r w:rsidRPr="00C35581">
        <w:rPr>
          <w:rFonts w:ascii="Sylfaen" w:eastAsia="Calibri" w:hAnsi="Sylfaen"/>
        </w:rPr>
        <w:t xml:space="preserve"> </w:t>
      </w:r>
      <w:r w:rsidRPr="00C35581">
        <w:rPr>
          <w:rFonts w:ascii="Sylfaen" w:eastAsia="Calibri" w:hAnsi="Sylfaen" w:cs="Sylfaen"/>
        </w:rPr>
        <w:t>საქმეთა</w:t>
      </w:r>
      <w:r w:rsidRPr="00C35581">
        <w:rPr>
          <w:rFonts w:ascii="Sylfaen" w:eastAsia="Calibri" w:hAnsi="Sylfaen"/>
        </w:rPr>
        <w:t xml:space="preserve"> </w:t>
      </w:r>
      <w:r w:rsidRPr="00C35581">
        <w:rPr>
          <w:rFonts w:ascii="Sylfaen" w:eastAsia="Calibri" w:hAnsi="Sylfaen" w:cs="Sylfaen"/>
        </w:rPr>
        <w:t>სამინისტროს</w:t>
      </w:r>
      <w:r w:rsidRPr="00C35581">
        <w:rPr>
          <w:rFonts w:ascii="Sylfaen" w:eastAsia="Calibri" w:hAnsi="Sylfaen"/>
        </w:rPr>
        <w:t xml:space="preserve"> </w:t>
      </w:r>
      <w:r w:rsidRPr="00C35581">
        <w:rPr>
          <w:rFonts w:ascii="Sylfaen" w:eastAsia="Calibri" w:hAnsi="Sylfaen" w:cs="Sylfaen"/>
        </w:rPr>
        <w:t>თანამშრომლებისათვის</w:t>
      </w:r>
      <w:r w:rsidRPr="00C35581">
        <w:rPr>
          <w:rFonts w:ascii="Sylfaen" w:eastAsia="Calibri" w:hAnsi="Sylfaen"/>
        </w:rPr>
        <w:t xml:space="preserve">, </w:t>
      </w:r>
      <w:r w:rsidRPr="00C35581">
        <w:rPr>
          <w:rFonts w:ascii="Sylfaen" w:eastAsia="Calibri" w:hAnsi="Sylfaen" w:cs="Sylfaen"/>
        </w:rPr>
        <w:t>მათ</w:t>
      </w:r>
      <w:r w:rsidRPr="00C35581">
        <w:rPr>
          <w:rFonts w:ascii="Sylfaen" w:eastAsia="Calibri" w:hAnsi="Sylfaen"/>
        </w:rPr>
        <w:t xml:space="preserve"> </w:t>
      </w:r>
      <w:r w:rsidRPr="00C35581">
        <w:rPr>
          <w:rFonts w:ascii="Sylfaen" w:eastAsia="Calibri" w:hAnsi="Sylfaen" w:cs="Sylfaen"/>
        </w:rPr>
        <w:t>შორის</w:t>
      </w:r>
      <w:r w:rsidRPr="00C35581">
        <w:rPr>
          <w:rFonts w:ascii="Sylfaen" w:eastAsia="Calibri" w:hAnsi="Sylfaen"/>
        </w:rPr>
        <w:t xml:space="preserve"> </w:t>
      </w:r>
      <w:r w:rsidRPr="00C35581">
        <w:rPr>
          <w:rFonts w:ascii="Sylfaen" w:eastAsia="Calibri" w:hAnsi="Sylfaen" w:cs="Sylfaen"/>
        </w:rPr>
        <w:t>დროებითი</w:t>
      </w:r>
      <w:r w:rsidRPr="00C35581">
        <w:rPr>
          <w:rFonts w:ascii="Sylfaen" w:eastAsia="Calibri" w:hAnsi="Sylfaen"/>
        </w:rPr>
        <w:t xml:space="preserve"> </w:t>
      </w:r>
      <w:r w:rsidRPr="00C35581">
        <w:rPr>
          <w:rFonts w:ascii="Sylfaen" w:eastAsia="Calibri" w:hAnsi="Sylfaen" w:cs="Sylfaen"/>
        </w:rPr>
        <w:t>მოთავსების</w:t>
      </w:r>
      <w:r w:rsidRPr="00C35581">
        <w:rPr>
          <w:rFonts w:ascii="Sylfaen" w:eastAsia="Calibri" w:hAnsi="Sylfaen"/>
        </w:rPr>
        <w:t xml:space="preserve"> </w:t>
      </w:r>
      <w:r w:rsidRPr="00C35581">
        <w:rPr>
          <w:rFonts w:ascii="Sylfaen" w:eastAsia="Calibri" w:hAnsi="Sylfaen" w:cs="Sylfaen"/>
        </w:rPr>
        <w:t>უზრუნველყოფის</w:t>
      </w:r>
      <w:r w:rsidRPr="00C35581">
        <w:rPr>
          <w:rFonts w:ascii="Sylfaen" w:eastAsia="Calibri" w:hAnsi="Sylfaen"/>
        </w:rPr>
        <w:t xml:space="preserve">  </w:t>
      </w:r>
      <w:r w:rsidRPr="00C35581">
        <w:rPr>
          <w:rFonts w:ascii="Sylfaen" w:eastAsia="Calibri" w:hAnsi="Sylfaen" w:cs="Sylfaen"/>
        </w:rPr>
        <w:t>დეპარტამენტის</w:t>
      </w:r>
      <w:r w:rsidRPr="00C35581">
        <w:rPr>
          <w:rFonts w:ascii="Sylfaen" w:eastAsia="Calibri" w:hAnsi="Sylfaen"/>
        </w:rPr>
        <w:t xml:space="preserve"> </w:t>
      </w:r>
      <w:r w:rsidRPr="00C35581">
        <w:rPr>
          <w:rFonts w:ascii="Sylfaen" w:eastAsia="Calibri" w:hAnsi="Sylfaen" w:cs="Sylfaen"/>
        </w:rPr>
        <w:t>თანამშრომელთათვის</w:t>
      </w:r>
      <w:r w:rsidRPr="00C35581">
        <w:rPr>
          <w:rFonts w:ascii="Sylfaen" w:eastAsia="Calibri" w:hAnsi="Sylfaen"/>
        </w:rPr>
        <w:t xml:space="preserve">.  </w:t>
      </w:r>
      <w:r w:rsidRPr="00C35581">
        <w:rPr>
          <w:rFonts w:ascii="Sylfaen" w:eastAsia="Calibri" w:hAnsi="Sylfaen" w:cs="Sylfaen"/>
        </w:rPr>
        <w:t>სწავლებისას</w:t>
      </w:r>
      <w:r w:rsidRPr="00C35581">
        <w:rPr>
          <w:rFonts w:ascii="Sylfaen" w:eastAsia="Calibri" w:hAnsi="Sylfaen"/>
        </w:rPr>
        <w:t xml:space="preserve"> </w:t>
      </w:r>
      <w:r w:rsidRPr="00C35581">
        <w:rPr>
          <w:rFonts w:ascii="Sylfaen" w:eastAsia="Calibri" w:hAnsi="Sylfaen" w:cs="Sylfaen"/>
        </w:rPr>
        <w:t>განსაკუთრებული</w:t>
      </w:r>
      <w:r w:rsidRPr="00C35581">
        <w:rPr>
          <w:rFonts w:ascii="Sylfaen" w:eastAsia="Calibri" w:hAnsi="Sylfaen"/>
        </w:rPr>
        <w:t xml:space="preserve"> </w:t>
      </w:r>
      <w:r w:rsidRPr="00C35581">
        <w:rPr>
          <w:rFonts w:ascii="Sylfaen" w:eastAsia="Calibri" w:hAnsi="Sylfaen" w:cs="Sylfaen"/>
        </w:rPr>
        <w:t>ყურადღება</w:t>
      </w:r>
      <w:r w:rsidRPr="00C35581">
        <w:rPr>
          <w:rFonts w:ascii="Sylfaen" w:eastAsia="Calibri" w:hAnsi="Sylfaen"/>
        </w:rPr>
        <w:t xml:space="preserve"> </w:t>
      </w:r>
      <w:r w:rsidRPr="00C35581">
        <w:rPr>
          <w:rFonts w:ascii="Sylfaen" w:eastAsia="Calibri" w:hAnsi="Sylfaen" w:cs="Sylfaen"/>
        </w:rPr>
        <w:t>ეთმობა</w:t>
      </w:r>
      <w:r w:rsidRPr="00C35581">
        <w:rPr>
          <w:rFonts w:ascii="Sylfaen" w:eastAsia="Calibri" w:hAnsi="Sylfaen"/>
        </w:rPr>
        <w:t xml:space="preserve"> </w:t>
      </w:r>
      <w:r w:rsidRPr="00C35581">
        <w:rPr>
          <w:rFonts w:ascii="Sylfaen" w:eastAsia="Calibri" w:hAnsi="Sylfaen" w:cs="Sylfaen"/>
        </w:rPr>
        <w:t>წამების</w:t>
      </w:r>
      <w:r w:rsidRPr="00C35581">
        <w:rPr>
          <w:rFonts w:ascii="Sylfaen" w:eastAsia="Calibri" w:hAnsi="Sylfaen"/>
        </w:rPr>
        <w:t xml:space="preserve"> </w:t>
      </w:r>
      <w:r w:rsidRPr="00C35581">
        <w:rPr>
          <w:rFonts w:ascii="Sylfaen" w:eastAsia="Calibri" w:hAnsi="Sylfaen" w:cs="Sylfaen"/>
        </w:rPr>
        <w:t>აკრძალვის</w:t>
      </w:r>
      <w:r w:rsidRPr="00C35581">
        <w:rPr>
          <w:rFonts w:ascii="Sylfaen" w:eastAsia="Calibri" w:hAnsi="Sylfaen"/>
        </w:rPr>
        <w:t xml:space="preserve"> </w:t>
      </w:r>
      <w:r w:rsidRPr="00C35581">
        <w:rPr>
          <w:rFonts w:ascii="Sylfaen" w:eastAsia="Calibri" w:hAnsi="Sylfaen" w:cs="Sylfaen"/>
        </w:rPr>
        <w:t>აბსოლუტურ</w:t>
      </w:r>
      <w:r w:rsidRPr="00C35581">
        <w:rPr>
          <w:rFonts w:ascii="Sylfaen" w:eastAsia="Calibri" w:hAnsi="Sylfaen"/>
        </w:rPr>
        <w:t xml:space="preserve"> </w:t>
      </w:r>
      <w:r w:rsidRPr="00C35581">
        <w:rPr>
          <w:rFonts w:ascii="Sylfaen" w:eastAsia="Calibri" w:hAnsi="Sylfaen" w:cs="Sylfaen"/>
        </w:rPr>
        <w:t>ბუნებას</w:t>
      </w:r>
      <w:r w:rsidRPr="00C35581">
        <w:rPr>
          <w:rFonts w:ascii="Sylfaen" w:eastAsia="Calibri" w:hAnsi="Sylfaen"/>
        </w:rPr>
        <w:t xml:space="preserve">, </w:t>
      </w:r>
      <w:r w:rsidRPr="00C35581">
        <w:rPr>
          <w:rFonts w:ascii="Sylfaen" w:eastAsia="Calibri" w:hAnsi="Sylfaen" w:cs="Sylfaen"/>
        </w:rPr>
        <w:t>ევროპის</w:t>
      </w:r>
      <w:r w:rsidRPr="00C35581">
        <w:rPr>
          <w:rFonts w:ascii="Sylfaen" w:eastAsia="Calibri" w:hAnsi="Sylfaen"/>
        </w:rPr>
        <w:t xml:space="preserve"> </w:t>
      </w:r>
      <w:r w:rsidRPr="00C35581">
        <w:rPr>
          <w:rFonts w:ascii="Sylfaen" w:eastAsia="Calibri" w:hAnsi="Sylfaen" w:cs="Sylfaen"/>
        </w:rPr>
        <w:t>სასამართლოს</w:t>
      </w:r>
      <w:r w:rsidRPr="00C35581">
        <w:rPr>
          <w:rFonts w:ascii="Sylfaen" w:eastAsia="Calibri" w:hAnsi="Sylfaen"/>
        </w:rPr>
        <w:t xml:space="preserve"> </w:t>
      </w:r>
      <w:r w:rsidRPr="00C35581">
        <w:rPr>
          <w:rFonts w:ascii="Sylfaen" w:eastAsia="Calibri" w:hAnsi="Sylfaen" w:cs="Sylfaen"/>
        </w:rPr>
        <w:t>პრეცედენტების</w:t>
      </w:r>
      <w:r w:rsidRPr="00C35581">
        <w:rPr>
          <w:rFonts w:ascii="Sylfaen" w:eastAsia="Calibri" w:hAnsi="Sylfaen"/>
        </w:rPr>
        <w:t xml:space="preserve"> </w:t>
      </w:r>
      <w:r w:rsidRPr="00C35581">
        <w:rPr>
          <w:rFonts w:ascii="Sylfaen" w:eastAsia="Calibri" w:hAnsi="Sylfaen" w:cs="Sylfaen"/>
        </w:rPr>
        <w:t>განხილვას</w:t>
      </w:r>
      <w:r w:rsidRPr="00C35581">
        <w:rPr>
          <w:rFonts w:ascii="Sylfaen" w:eastAsia="Calibri" w:hAnsi="Sylfaen"/>
        </w:rPr>
        <w:t xml:space="preserve">. </w:t>
      </w:r>
      <w:r w:rsidRPr="00C35581">
        <w:rPr>
          <w:rFonts w:ascii="Sylfaen" w:eastAsia="Calibri" w:hAnsi="Sylfaen" w:cs="Sylfaen"/>
        </w:rPr>
        <w:t>განიხილება</w:t>
      </w:r>
      <w:r w:rsidRPr="00C35581">
        <w:rPr>
          <w:rFonts w:ascii="Sylfaen" w:eastAsia="Calibri" w:hAnsi="Sylfaen"/>
        </w:rPr>
        <w:t xml:space="preserve"> </w:t>
      </w:r>
      <w:r w:rsidRPr="00C35581">
        <w:rPr>
          <w:rFonts w:ascii="Sylfaen" w:eastAsia="Calibri" w:hAnsi="Sylfaen" w:cs="Sylfaen"/>
        </w:rPr>
        <w:t>ისეთი</w:t>
      </w:r>
      <w:r w:rsidRPr="00C35581">
        <w:rPr>
          <w:rFonts w:ascii="Sylfaen" w:eastAsia="Calibri" w:hAnsi="Sylfaen"/>
        </w:rPr>
        <w:t xml:space="preserve"> </w:t>
      </w:r>
      <w:r w:rsidRPr="00C35581">
        <w:rPr>
          <w:rFonts w:ascii="Sylfaen" w:eastAsia="Calibri" w:hAnsi="Sylfaen" w:cs="Sylfaen"/>
        </w:rPr>
        <w:t>მნიშვნელოვანი</w:t>
      </w:r>
      <w:r w:rsidRPr="00C35581">
        <w:rPr>
          <w:rFonts w:ascii="Sylfaen" w:eastAsia="Calibri" w:hAnsi="Sylfaen"/>
        </w:rPr>
        <w:t xml:space="preserve"> </w:t>
      </w:r>
      <w:r w:rsidRPr="00C35581">
        <w:rPr>
          <w:rFonts w:ascii="Sylfaen" w:eastAsia="Calibri" w:hAnsi="Sylfaen" w:cs="Sylfaen"/>
        </w:rPr>
        <w:t>საკითხები</w:t>
      </w:r>
      <w:r w:rsidRPr="00C35581">
        <w:rPr>
          <w:rFonts w:ascii="Sylfaen" w:eastAsia="Calibri" w:hAnsi="Sylfaen"/>
        </w:rPr>
        <w:t xml:space="preserve">, </w:t>
      </w:r>
      <w:r w:rsidRPr="00C35581">
        <w:rPr>
          <w:rFonts w:ascii="Sylfaen" w:eastAsia="Calibri" w:hAnsi="Sylfaen" w:cs="Sylfaen"/>
        </w:rPr>
        <w:t>როგორიცაა</w:t>
      </w:r>
      <w:r w:rsidRPr="00C35581">
        <w:rPr>
          <w:rFonts w:ascii="Sylfaen" w:eastAsia="Calibri" w:hAnsi="Sylfaen"/>
        </w:rPr>
        <w:t xml:space="preserve">: </w:t>
      </w:r>
      <w:r w:rsidRPr="00C35581">
        <w:rPr>
          <w:rFonts w:ascii="Sylfaen" w:eastAsia="Calibri" w:hAnsi="Sylfaen" w:cs="Sylfaen"/>
        </w:rPr>
        <w:t>წამების</w:t>
      </w:r>
      <w:r w:rsidRPr="00C35581">
        <w:rPr>
          <w:rFonts w:ascii="Sylfaen" w:eastAsia="Calibri" w:hAnsi="Sylfaen"/>
        </w:rPr>
        <w:t xml:space="preserve"> </w:t>
      </w:r>
      <w:r w:rsidRPr="00C35581">
        <w:rPr>
          <w:rFonts w:ascii="Sylfaen" w:eastAsia="Calibri" w:hAnsi="Sylfaen" w:cs="Sylfaen"/>
        </w:rPr>
        <w:t>აკრძალვის</w:t>
      </w:r>
      <w:r w:rsidRPr="00C35581">
        <w:rPr>
          <w:rFonts w:ascii="Sylfaen" w:eastAsia="Calibri" w:hAnsi="Sylfaen"/>
        </w:rPr>
        <w:t xml:space="preserve"> </w:t>
      </w:r>
      <w:r w:rsidRPr="00C35581">
        <w:rPr>
          <w:rFonts w:ascii="Sylfaen" w:eastAsia="Calibri" w:hAnsi="Sylfaen" w:cs="Sylfaen"/>
        </w:rPr>
        <w:t>ნორმის</w:t>
      </w:r>
      <w:r w:rsidRPr="00C35581">
        <w:rPr>
          <w:rFonts w:ascii="Sylfaen" w:eastAsia="Calibri" w:hAnsi="Sylfaen"/>
        </w:rPr>
        <w:t xml:space="preserve"> </w:t>
      </w:r>
      <w:r w:rsidRPr="00C35581">
        <w:rPr>
          <w:rFonts w:ascii="Sylfaen" w:eastAsia="Calibri" w:hAnsi="Sylfaen" w:cs="Sylfaen"/>
        </w:rPr>
        <w:t>სტრუქტურა</w:t>
      </w:r>
      <w:r w:rsidRPr="00C35581">
        <w:rPr>
          <w:rFonts w:ascii="Sylfaen" w:eastAsia="Calibri" w:hAnsi="Sylfaen"/>
        </w:rPr>
        <w:t xml:space="preserve">, </w:t>
      </w:r>
      <w:r w:rsidRPr="00C35581">
        <w:rPr>
          <w:rFonts w:ascii="Sylfaen" w:eastAsia="Calibri" w:hAnsi="Sylfaen" w:cs="Sylfaen"/>
        </w:rPr>
        <w:t>წამების</w:t>
      </w:r>
      <w:r w:rsidRPr="00C35581">
        <w:rPr>
          <w:rFonts w:ascii="Sylfaen" w:eastAsia="Calibri" w:hAnsi="Sylfaen"/>
        </w:rPr>
        <w:t xml:space="preserve">, </w:t>
      </w:r>
      <w:r w:rsidRPr="00C35581">
        <w:rPr>
          <w:rFonts w:ascii="Sylfaen" w:eastAsia="Calibri" w:hAnsi="Sylfaen" w:cs="Sylfaen"/>
        </w:rPr>
        <w:t>არაადამიანური</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ღირსების</w:t>
      </w:r>
      <w:r w:rsidRPr="00C35581">
        <w:rPr>
          <w:rFonts w:ascii="Sylfaen" w:eastAsia="Calibri" w:hAnsi="Sylfaen"/>
        </w:rPr>
        <w:t xml:space="preserve"> </w:t>
      </w:r>
      <w:r w:rsidRPr="00C35581">
        <w:rPr>
          <w:rFonts w:ascii="Sylfaen" w:eastAsia="Calibri" w:hAnsi="Sylfaen" w:cs="Sylfaen"/>
        </w:rPr>
        <w:t>შემლახველი</w:t>
      </w:r>
      <w:r w:rsidRPr="00C35581">
        <w:rPr>
          <w:rFonts w:ascii="Sylfaen" w:eastAsia="Calibri" w:hAnsi="Sylfaen"/>
        </w:rPr>
        <w:t xml:space="preserve"> </w:t>
      </w:r>
      <w:r w:rsidRPr="00C35581">
        <w:rPr>
          <w:rFonts w:ascii="Sylfaen" w:eastAsia="Calibri" w:hAnsi="Sylfaen" w:cs="Sylfaen"/>
        </w:rPr>
        <w:t>მოპყრობის</w:t>
      </w:r>
      <w:r w:rsidRPr="00C35581">
        <w:rPr>
          <w:rFonts w:ascii="Sylfaen" w:eastAsia="Calibri" w:hAnsi="Sylfaen"/>
        </w:rPr>
        <w:t xml:space="preserve"> </w:t>
      </w:r>
      <w:r w:rsidRPr="00C35581">
        <w:rPr>
          <w:rFonts w:ascii="Sylfaen" w:eastAsia="Calibri" w:hAnsi="Sylfaen" w:cs="Sylfaen"/>
        </w:rPr>
        <w:t>არსი</w:t>
      </w:r>
      <w:r w:rsidRPr="00C35581">
        <w:rPr>
          <w:rFonts w:ascii="Sylfaen" w:eastAsia="Calibri" w:hAnsi="Sylfaen"/>
        </w:rPr>
        <w:t xml:space="preserve">, </w:t>
      </w:r>
      <w:r w:rsidRPr="00C35581">
        <w:rPr>
          <w:rFonts w:ascii="Sylfaen" w:eastAsia="Calibri" w:hAnsi="Sylfaen" w:cs="Sylfaen"/>
        </w:rPr>
        <w:t>მათ</w:t>
      </w:r>
      <w:r w:rsidRPr="00C35581">
        <w:rPr>
          <w:rFonts w:ascii="Sylfaen" w:eastAsia="Calibri" w:hAnsi="Sylfaen"/>
        </w:rPr>
        <w:t xml:space="preserve"> </w:t>
      </w:r>
      <w:r w:rsidRPr="00C35581">
        <w:rPr>
          <w:rFonts w:ascii="Sylfaen" w:eastAsia="Calibri" w:hAnsi="Sylfaen" w:cs="Sylfaen"/>
        </w:rPr>
        <w:t>შორის</w:t>
      </w:r>
      <w:r w:rsidRPr="00C35581">
        <w:rPr>
          <w:rFonts w:ascii="Sylfaen" w:eastAsia="Calibri" w:hAnsi="Sylfaen"/>
        </w:rPr>
        <w:t xml:space="preserve"> </w:t>
      </w:r>
      <w:r w:rsidRPr="00C35581">
        <w:rPr>
          <w:rFonts w:ascii="Sylfaen" w:eastAsia="Calibri" w:hAnsi="Sylfaen" w:cs="Sylfaen"/>
        </w:rPr>
        <w:t>არსებული</w:t>
      </w:r>
      <w:r w:rsidRPr="00C35581">
        <w:rPr>
          <w:rFonts w:ascii="Sylfaen" w:eastAsia="Calibri" w:hAnsi="Sylfaen"/>
        </w:rPr>
        <w:t xml:space="preserve"> </w:t>
      </w:r>
      <w:r w:rsidRPr="00C35581">
        <w:rPr>
          <w:rFonts w:ascii="Sylfaen" w:eastAsia="Calibri" w:hAnsi="Sylfaen" w:cs="Sylfaen"/>
        </w:rPr>
        <w:t>განსხვავება</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ზღვარი</w:t>
      </w:r>
      <w:r w:rsidRPr="00C35581">
        <w:rPr>
          <w:rFonts w:ascii="Sylfaen" w:eastAsia="Calibri" w:hAnsi="Sylfaen"/>
        </w:rPr>
        <w:t xml:space="preserve">. </w:t>
      </w:r>
      <w:r w:rsidRPr="00C35581">
        <w:rPr>
          <w:rFonts w:ascii="Sylfaen" w:eastAsia="Calibri" w:hAnsi="Sylfaen" w:cs="Sylfaen"/>
        </w:rPr>
        <w:t>წამების</w:t>
      </w:r>
      <w:r w:rsidRPr="00C35581">
        <w:rPr>
          <w:rFonts w:ascii="Sylfaen" w:eastAsia="Calibri" w:hAnsi="Sylfaen"/>
        </w:rPr>
        <w:t xml:space="preserve"> </w:t>
      </w:r>
      <w:r w:rsidRPr="00C35581">
        <w:rPr>
          <w:rFonts w:ascii="Sylfaen" w:eastAsia="Calibri" w:hAnsi="Sylfaen" w:cs="Sylfaen"/>
        </w:rPr>
        <w:t>შედეგად</w:t>
      </w:r>
      <w:r w:rsidRPr="00C35581">
        <w:rPr>
          <w:rFonts w:ascii="Sylfaen" w:eastAsia="Calibri" w:hAnsi="Sylfaen"/>
        </w:rPr>
        <w:t xml:space="preserve"> </w:t>
      </w:r>
      <w:r w:rsidRPr="00C35581">
        <w:rPr>
          <w:rFonts w:ascii="Sylfaen" w:eastAsia="Calibri" w:hAnsi="Sylfaen" w:cs="Sylfaen"/>
        </w:rPr>
        <w:t>მოპოვებული</w:t>
      </w:r>
      <w:r w:rsidRPr="00C35581">
        <w:rPr>
          <w:rFonts w:ascii="Sylfaen" w:eastAsia="Calibri" w:hAnsi="Sylfaen"/>
        </w:rPr>
        <w:t xml:space="preserve"> </w:t>
      </w:r>
      <w:r w:rsidRPr="00C35581">
        <w:rPr>
          <w:rFonts w:ascii="Sylfaen" w:eastAsia="Calibri" w:hAnsi="Sylfaen" w:cs="Sylfaen"/>
        </w:rPr>
        <w:t>მტკიცებულებების</w:t>
      </w:r>
      <w:r w:rsidRPr="00C35581">
        <w:rPr>
          <w:rFonts w:ascii="Sylfaen" w:eastAsia="Calibri" w:hAnsi="Sylfaen"/>
        </w:rPr>
        <w:t xml:space="preserve"> </w:t>
      </w:r>
      <w:r w:rsidRPr="00C35581">
        <w:rPr>
          <w:rFonts w:ascii="Sylfaen" w:eastAsia="Calibri" w:hAnsi="Sylfaen" w:cs="Sylfaen"/>
        </w:rPr>
        <w:t>დასაშვებობა</w:t>
      </w:r>
      <w:r w:rsidRPr="00C35581">
        <w:rPr>
          <w:rFonts w:ascii="Sylfaen" w:eastAsia="Calibri" w:hAnsi="Sylfaen"/>
        </w:rPr>
        <w:t xml:space="preserve">, </w:t>
      </w:r>
      <w:r w:rsidRPr="00C35581">
        <w:rPr>
          <w:rFonts w:ascii="Sylfaen" w:eastAsia="Calibri" w:hAnsi="Sylfaen" w:cs="Sylfaen"/>
        </w:rPr>
        <w:t>სამართალდამცავი</w:t>
      </w:r>
      <w:r w:rsidRPr="00C35581">
        <w:rPr>
          <w:rFonts w:ascii="Sylfaen" w:eastAsia="Calibri" w:hAnsi="Sylfaen"/>
        </w:rPr>
        <w:t xml:space="preserve"> </w:t>
      </w:r>
      <w:r w:rsidRPr="00C35581">
        <w:rPr>
          <w:rFonts w:ascii="Sylfaen" w:eastAsia="Calibri" w:hAnsi="Sylfaen" w:cs="Sylfaen"/>
        </w:rPr>
        <w:t>ორგანოების</w:t>
      </w:r>
      <w:r w:rsidRPr="00C35581">
        <w:rPr>
          <w:rFonts w:ascii="Sylfaen" w:eastAsia="Calibri" w:hAnsi="Sylfaen"/>
        </w:rPr>
        <w:t xml:space="preserve"> </w:t>
      </w:r>
      <w:r w:rsidRPr="00C35581">
        <w:rPr>
          <w:rFonts w:ascii="Sylfaen" w:eastAsia="Calibri" w:hAnsi="Sylfaen" w:cs="Sylfaen"/>
        </w:rPr>
        <w:t>ვალდებულება</w:t>
      </w:r>
      <w:r w:rsidRPr="00C35581">
        <w:rPr>
          <w:rFonts w:ascii="Sylfaen" w:eastAsia="Calibri" w:hAnsi="Sylfaen"/>
        </w:rPr>
        <w:t xml:space="preserve"> </w:t>
      </w:r>
      <w:r w:rsidRPr="00C35581">
        <w:rPr>
          <w:rFonts w:ascii="Sylfaen" w:eastAsia="Calibri" w:hAnsi="Sylfaen" w:cs="Sylfaen"/>
        </w:rPr>
        <w:t>გამოძიების</w:t>
      </w:r>
      <w:r w:rsidRPr="00C35581">
        <w:rPr>
          <w:rFonts w:ascii="Sylfaen" w:eastAsia="Calibri" w:hAnsi="Sylfaen"/>
        </w:rPr>
        <w:t xml:space="preserve"> </w:t>
      </w:r>
      <w:r w:rsidRPr="00C35581">
        <w:rPr>
          <w:rFonts w:ascii="Sylfaen" w:eastAsia="Calibri" w:hAnsi="Sylfaen" w:cs="Sylfaen"/>
        </w:rPr>
        <w:t>დაუყოვნებლივ</w:t>
      </w:r>
      <w:r w:rsidRPr="00C35581">
        <w:rPr>
          <w:rFonts w:ascii="Sylfaen" w:eastAsia="Calibri" w:hAnsi="Sylfaen"/>
        </w:rPr>
        <w:t xml:space="preserve">, </w:t>
      </w:r>
      <w:r w:rsidRPr="00C35581">
        <w:rPr>
          <w:rFonts w:ascii="Sylfaen" w:eastAsia="Calibri" w:hAnsi="Sylfaen" w:cs="Sylfaen"/>
        </w:rPr>
        <w:t>ობიექტურად</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ეფექტიანად</w:t>
      </w:r>
      <w:r w:rsidRPr="00C35581">
        <w:rPr>
          <w:rFonts w:ascii="Sylfaen" w:eastAsia="Calibri" w:hAnsi="Sylfaen"/>
        </w:rPr>
        <w:t xml:space="preserve"> </w:t>
      </w:r>
      <w:r w:rsidRPr="00C35581">
        <w:rPr>
          <w:rFonts w:ascii="Sylfaen" w:eastAsia="Calibri" w:hAnsi="Sylfaen" w:cs="Sylfaen"/>
        </w:rPr>
        <w:t>ჩატარებასთან</w:t>
      </w:r>
      <w:r w:rsidRPr="00C35581">
        <w:rPr>
          <w:rFonts w:ascii="Sylfaen" w:eastAsia="Calibri" w:hAnsi="Sylfaen"/>
        </w:rPr>
        <w:t xml:space="preserve"> </w:t>
      </w:r>
      <w:r w:rsidRPr="00C35581">
        <w:rPr>
          <w:rFonts w:ascii="Sylfaen" w:eastAsia="Calibri" w:hAnsi="Sylfaen" w:cs="Sylfaen"/>
        </w:rPr>
        <w:t>დაკავშირებით</w:t>
      </w:r>
      <w:r w:rsidRPr="00C35581">
        <w:rPr>
          <w:rFonts w:ascii="Sylfaen" w:eastAsia="Calibri" w:hAnsi="Sylfaen"/>
        </w:rPr>
        <w:t xml:space="preserve">, </w:t>
      </w:r>
      <w:r w:rsidRPr="00C35581">
        <w:rPr>
          <w:rFonts w:ascii="Sylfaen" w:eastAsia="Calibri" w:hAnsi="Sylfaen" w:cs="Sylfaen"/>
        </w:rPr>
        <w:t>არასათანადო</w:t>
      </w:r>
      <w:r w:rsidRPr="00C35581">
        <w:rPr>
          <w:rFonts w:ascii="Sylfaen" w:eastAsia="Calibri" w:hAnsi="Sylfaen"/>
        </w:rPr>
        <w:t xml:space="preserve"> </w:t>
      </w:r>
      <w:r w:rsidRPr="00C35581">
        <w:rPr>
          <w:rFonts w:ascii="Sylfaen" w:eastAsia="Calibri" w:hAnsi="Sylfaen" w:cs="Sylfaen"/>
        </w:rPr>
        <w:t>მოპყრობის</w:t>
      </w:r>
      <w:r w:rsidRPr="00C35581">
        <w:rPr>
          <w:rFonts w:ascii="Sylfaen" w:eastAsia="Calibri" w:hAnsi="Sylfaen"/>
        </w:rPr>
        <w:t xml:space="preserve"> </w:t>
      </w:r>
      <w:r w:rsidRPr="00C35581">
        <w:rPr>
          <w:rFonts w:ascii="Sylfaen" w:eastAsia="Calibri" w:hAnsi="Sylfaen" w:cs="Sylfaen"/>
        </w:rPr>
        <w:t>შემთხვევაში</w:t>
      </w:r>
      <w:r w:rsidRPr="00C35581">
        <w:rPr>
          <w:rFonts w:ascii="Sylfaen" w:eastAsia="Calibri" w:hAnsi="Sylfaen"/>
        </w:rPr>
        <w:t xml:space="preserve"> </w:t>
      </w:r>
      <w:r w:rsidRPr="00C35581">
        <w:rPr>
          <w:rFonts w:ascii="Sylfaen" w:eastAsia="Calibri" w:hAnsi="Sylfaen" w:cs="Sylfaen"/>
        </w:rPr>
        <w:t>მტკიცების</w:t>
      </w:r>
      <w:r w:rsidRPr="00C35581">
        <w:rPr>
          <w:rFonts w:ascii="Sylfaen" w:eastAsia="Calibri" w:hAnsi="Sylfaen"/>
        </w:rPr>
        <w:t xml:space="preserve"> </w:t>
      </w:r>
      <w:r w:rsidRPr="00C35581">
        <w:rPr>
          <w:rFonts w:ascii="Sylfaen" w:eastAsia="Calibri" w:hAnsi="Sylfaen" w:cs="Sylfaen"/>
        </w:rPr>
        <w:t>ტვირთის</w:t>
      </w:r>
      <w:r w:rsidRPr="00C35581">
        <w:rPr>
          <w:rFonts w:ascii="Sylfaen" w:eastAsia="Calibri" w:hAnsi="Sylfaen"/>
        </w:rPr>
        <w:t xml:space="preserve"> </w:t>
      </w:r>
      <w:r w:rsidRPr="00C35581">
        <w:rPr>
          <w:rFonts w:ascii="Sylfaen" w:eastAsia="Calibri" w:hAnsi="Sylfaen" w:cs="Sylfaen"/>
        </w:rPr>
        <w:t>სახელმწიფოსთვის</w:t>
      </w:r>
      <w:r w:rsidRPr="00C35581">
        <w:rPr>
          <w:rFonts w:ascii="Sylfaen" w:eastAsia="Calibri" w:hAnsi="Sylfaen"/>
        </w:rPr>
        <w:t xml:space="preserve"> </w:t>
      </w:r>
      <w:r w:rsidRPr="00C35581">
        <w:rPr>
          <w:rFonts w:ascii="Sylfaen" w:eastAsia="Calibri" w:hAnsi="Sylfaen" w:cs="Sylfaen"/>
        </w:rPr>
        <w:t>დაკისრება</w:t>
      </w:r>
      <w:r w:rsidRPr="00C35581">
        <w:rPr>
          <w:rFonts w:ascii="Sylfaen" w:eastAsia="Calibri" w:hAnsi="Sylfaen"/>
        </w:rPr>
        <w:t xml:space="preserve">, </w:t>
      </w:r>
      <w:r w:rsidRPr="00C35581">
        <w:rPr>
          <w:rFonts w:ascii="Sylfaen" w:eastAsia="Calibri" w:hAnsi="Sylfaen" w:cs="Sylfaen"/>
        </w:rPr>
        <w:t>სახელმწიფოს</w:t>
      </w:r>
      <w:r w:rsidRPr="00C35581">
        <w:rPr>
          <w:rFonts w:ascii="Sylfaen" w:eastAsia="Calibri" w:hAnsi="Sylfaen"/>
        </w:rPr>
        <w:t xml:space="preserve"> </w:t>
      </w:r>
      <w:r w:rsidRPr="00C35581">
        <w:rPr>
          <w:rFonts w:ascii="Sylfaen" w:eastAsia="Calibri" w:hAnsi="Sylfaen" w:cs="Sylfaen"/>
        </w:rPr>
        <w:t>პოზიტიური</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ნეგატიური</w:t>
      </w:r>
      <w:r w:rsidRPr="00C35581">
        <w:rPr>
          <w:rFonts w:ascii="Sylfaen" w:eastAsia="Calibri" w:hAnsi="Sylfaen"/>
        </w:rPr>
        <w:t xml:space="preserve"> </w:t>
      </w:r>
      <w:r w:rsidRPr="00C35581">
        <w:rPr>
          <w:rFonts w:ascii="Sylfaen" w:eastAsia="Calibri" w:hAnsi="Sylfaen" w:cs="Sylfaen"/>
        </w:rPr>
        <w:t>ვალდებულება</w:t>
      </w:r>
      <w:r w:rsidRPr="00C35581">
        <w:rPr>
          <w:rFonts w:ascii="Sylfaen" w:eastAsia="Calibri" w:hAnsi="Sylfaen"/>
        </w:rPr>
        <w:t xml:space="preserve"> </w:t>
      </w:r>
      <w:r w:rsidRPr="00C35581">
        <w:rPr>
          <w:rFonts w:ascii="Sylfaen" w:eastAsia="Calibri" w:hAnsi="Sylfaen" w:cs="Sylfaen"/>
        </w:rPr>
        <w:t>წამების</w:t>
      </w:r>
      <w:r w:rsidRPr="00C35581">
        <w:rPr>
          <w:rFonts w:ascii="Sylfaen" w:eastAsia="Calibri" w:hAnsi="Sylfaen"/>
        </w:rPr>
        <w:t xml:space="preserve"> </w:t>
      </w:r>
      <w:r w:rsidRPr="00C35581">
        <w:rPr>
          <w:rFonts w:ascii="Sylfaen" w:eastAsia="Calibri" w:hAnsi="Sylfaen" w:cs="Sylfaen"/>
        </w:rPr>
        <w:t>აკრძალვასთან</w:t>
      </w:r>
      <w:r w:rsidRPr="00C35581">
        <w:rPr>
          <w:rFonts w:ascii="Sylfaen" w:eastAsia="Calibri" w:hAnsi="Sylfaen"/>
        </w:rPr>
        <w:t xml:space="preserve"> </w:t>
      </w:r>
      <w:r w:rsidRPr="00C35581">
        <w:rPr>
          <w:rFonts w:ascii="Sylfaen" w:eastAsia="Calibri" w:hAnsi="Sylfaen" w:cs="Sylfaen"/>
        </w:rPr>
        <w:t>დაკავშირებით</w:t>
      </w:r>
      <w:r w:rsidRPr="00C35581">
        <w:rPr>
          <w:rFonts w:ascii="Sylfaen" w:eastAsia="Calibri" w:hAnsi="Sylfaen"/>
        </w:rPr>
        <w:t xml:space="preserve">,   </w:t>
      </w:r>
      <w:r w:rsidRPr="00C35581">
        <w:rPr>
          <w:rFonts w:ascii="Sylfaen" w:eastAsia="Calibri" w:hAnsi="Sylfaen" w:cs="Sylfaen"/>
        </w:rPr>
        <w:t>პოლიციის</w:t>
      </w:r>
      <w:r w:rsidRPr="00C35581">
        <w:rPr>
          <w:rFonts w:ascii="Sylfaen" w:eastAsia="Calibri" w:hAnsi="Sylfaen"/>
        </w:rPr>
        <w:t xml:space="preserve"> </w:t>
      </w:r>
      <w:r w:rsidRPr="00C35581">
        <w:rPr>
          <w:rFonts w:ascii="Sylfaen" w:eastAsia="Calibri" w:hAnsi="Sylfaen" w:cs="Sylfaen"/>
        </w:rPr>
        <w:t>განსაკუთრებული</w:t>
      </w:r>
      <w:r w:rsidRPr="00C35581">
        <w:rPr>
          <w:rFonts w:ascii="Sylfaen" w:eastAsia="Calibri" w:hAnsi="Sylfaen"/>
        </w:rPr>
        <w:t xml:space="preserve"> </w:t>
      </w:r>
      <w:r w:rsidRPr="00C35581">
        <w:rPr>
          <w:rFonts w:ascii="Sylfaen" w:eastAsia="Calibri" w:hAnsi="Sylfaen" w:cs="Sylfaen"/>
        </w:rPr>
        <w:t>როლი</w:t>
      </w:r>
      <w:r w:rsidRPr="00C35581">
        <w:rPr>
          <w:rFonts w:ascii="Sylfaen" w:eastAsia="Calibri" w:hAnsi="Sylfaen"/>
        </w:rPr>
        <w:t xml:space="preserve"> </w:t>
      </w:r>
      <w:r w:rsidRPr="00C35581">
        <w:rPr>
          <w:rFonts w:ascii="Sylfaen" w:eastAsia="Calibri" w:hAnsi="Sylfaen" w:cs="Sylfaen"/>
        </w:rPr>
        <w:t>არასათანადო</w:t>
      </w:r>
      <w:r w:rsidRPr="00C35581">
        <w:rPr>
          <w:rFonts w:ascii="Sylfaen" w:eastAsia="Calibri" w:hAnsi="Sylfaen"/>
        </w:rPr>
        <w:t xml:space="preserve"> </w:t>
      </w:r>
      <w:r w:rsidRPr="00C35581">
        <w:rPr>
          <w:rFonts w:ascii="Sylfaen" w:eastAsia="Calibri" w:hAnsi="Sylfaen" w:cs="Sylfaen"/>
        </w:rPr>
        <w:t>მოპყრობის</w:t>
      </w:r>
      <w:r w:rsidRPr="00C35581">
        <w:rPr>
          <w:rFonts w:ascii="Sylfaen" w:eastAsia="Calibri" w:hAnsi="Sylfaen"/>
        </w:rPr>
        <w:t xml:space="preserve"> </w:t>
      </w:r>
      <w:r w:rsidRPr="00C35581">
        <w:rPr>
          <w:rFonts w:ascii="Sylfaen" w:eastAsia="Calibri" w:hAnsi="Sylfaen" w:cs="Sylfaen"/>
        </w:rPr>
        <w:t>წინააღმდეგ</w:t>
      </w:r>
      <w:r w:rsidRPr="00C35581">
        <w:rPr>
          <w:rFonts w:ascii="Sylfaen" w:eastAsia="Calibri" w:hAnsi="Sylfaen"/>
        </w:rPr>
        <w:t xml:space="preserve"> </w:t>
      </w:r>
      <w:r w:rsidRPr="00C35581">
        <w:rPr>
          <w:rFonts w:ascii="Sylfaen" w:eastAsia="Calibri" w:hAnsi="Sylfaen" w:cs="Sylfaen"/>
        </w:rPr>
        <w:t>ბრძოლის</w:t>
      </w:r>
      <w:r w:rsidRPr="00C35581">
        <w:rPr>
          <w:rFonts w:ascii="Sylfaen" w:eastAsia="Calibri" w:hAnsi="Sylfaen"/>
        </w:rPr>
        <w:t xml:space="preserve"> </w:t>
      </w:r>
      <w:r w:rsidRPr="00C35581">
        <w:rPr>
          <w:rFonts w:ascii="Sylfaen" w:eastAsia="Calibri" w:hAnsi="Sylfaen" w:cs="Sylfaen"/>
        </w:rPr>
        <w:t>საკითხებში</w:t>
      </w:r>
      <w:r w:rsidRPr="00C35581">
        <w:rPr>
          <w:rFonts w:ascii="Sylfaen" w:eastAsia="Calibri" w:hAnsi="Sylfaen"/>
        </w:rPr>
        <w:t xml:space="preserve">. </w:t>
      </w:r>
    </w:p>
    <w:p w14:paraId="3F986ECB" w14:textId="77777777" w:rsidR="004D6DA5" w:rsidRPr="00C35581" w:rsidRDefault="004D6DA5" w:rsidP="004D6DA5">
      <w:pPr>
        <w:spacing w:line="276" w:lineRule="auto"/>
        <w:jc w:val="both"/>
        <w:rPr>
          <w:rFonts w:ascii="Sylfaen" w:hAnsi="Sylfaen"/>
        </w:rPr>
      </w:pPr>
      <w:r w:rsidRPr="00C35581">
        <w:rPr>
          <w:rFonts w:ascii="Sylfaen" w:hAnsi="Sylfaen" w:cs="Sylfaen"/>
        </w:rPr>
        <w:lastRenderedPageBreak/>
        <w:t>შინაგან</w:t>
      </w:r>
      <w:r w:rsidRPr="00C35581">
        <w:rPr>
          <w:rFonts w:ascii="Sylfaen" w:hAnsi="Sylfaen"/>
        </w:rPr>
        <w:t xml:space="preserve"> </w:t>
      </w:r>
      <w:r w:rsidRPr="00C35581">
        <w:rPr>
          <w:rFonts w:ascii="Sylfaen" w:hAnsi="Sylfaen" w:cs="Sylfaen"/>
        </w:rPr>
        <w:t>საქმეთა</w:t>
      </w:r>
      <w:r w:rsidRPr="00C35581">
        <w:rPr>
          <w:rFonts w:ascii="Sylfaen" w:hAnsi="Sylfaen"/>
        </w:rPr>
        <w:t xml:space="preserve"> </w:t>
      </w:r>
      <w:r w:rsidRPr="00C35581">
        <w:rPr>
          <w:rFonts w:ascii="Sylfaen" w:hAnsi="Sylfaen" w:cs="Sylfaen"/>
        </w:rPr>
        <w:t>სამინისტროს</w:t>
      </w:r>
      <w:r w:rsidRPr="00C35581">
        <w:rPr>
          <w:rFonts w:ascii="Sylfaen" w:hAnsi="Sylfaen"/>
        </w:rPr>
        <w:t xml:space="preserve"> </w:t>
      </w:r>
      <w:r w:rsidRPr="00C35581">
        <w:rPr>
          <w:rFonts w:ascii="Sylfaen" w:hAnsi="Sylfaen" w:cs="Sylfaen"/>
        </w:rPr>
        <w:t>აკადემიაში</w:t>
      </w:r>
      <w:r w:rsidRPr="00C35581">
        <w:rPr>
          <w:rFonts w:ascii="Sylfaen" w:hAnsi="Sylfaen"/>
        </w:rPr>
        <w:t xml:space="preserve"> </w:t>
      </w:r>
      <w:r w:rsidRPr="00C35581">
        <w:rPr>
          <w:rFonts w:ascii="Sylfaen" w:hAnsi="Sylfaen" w:cs="Sylfaen"/>
        </w:rPr>
        <w:t>წამებისა</w:t>
      </w:r>
      <w:r w:rsidRPr="00C35581">
        <w:rPr>
          <w:rFonts w:ascii="Sylfaen" w:hAnsi="Sylfaen"/>
        </w:rPr>
        <w:t xml:space="preserve"> </w:t>
      </w:r>
      <w:r w:rsidRPr="00C35581">
        <w:rPr>
          <w:rFonts w:ascii="Sylfaen" w:hAnsi="Sylfaen" w:cs="Sylfaen"/>
        </w:rPr>
        <w:t>და</w:t>
      </w:r>
      <w:r w:rsidRPr="00C35581">
        <w:rPr>
          <w:rFonts w:ascii="Sylfaen" w:hAnsi="Sylfaen"/>
        </w:rPr>
        <w:t xml:space="preserve"> </w:t>
      </w:r>
      <w:r w:rsidRPr="00C35581">
        <w:rPr>
          <w:rFonts w:ascii="Sylfaen" w:hAnsi="Sylfaen" w:cs="Sylfaen"/>
        </w:rPr>
        <w:t>არასათანადო</w:t>
      </w:r>
      <w:r w:rsidRPr="00C35581">
        <w:rPr>
          <w:rFonts w:ascii="Sylfaen" w:hAnsi="Sylfaen"/>
        </w:rPr>
        <w:t xml:space="preserve"> </w:t>
      </w:r>
      <w:r w:rsidRPr="00C35581">
        <w:rPr>
          <w:rFonts w:ascii="Sylfaen" w:hAnsi="Sylfaen" w:cs="Sylfaen"/>
        </w:rPr>
        <w:t>მოპყრობის</w:t>
      </w:r>
      <w:r w:rsidRPr="00C35581">
        <w:rPr>
          <w:rFonts w:ascii="Sylfaen" w:hAnsi="Sylfaen"/>
        </w:rPr>
        <w:t xml:space="preserve"> </w:t>
      </w:r>
      <w:r w:rsidRPr="00C35581">
        <w:rPr>
          <w:rFonts w:ascii="Sylfaen" w:hAnsi="Sylfaen" w:cs="Sylfaen"/>
        </w:rPr>
        <w:t>საკითხები</w:t>
      </w:r>
      <w:r w:rsidRPr="00C35581">
        <w:rPr>
          <w:rFonts w:ascii="Sylfaen" w:hAnsi="Sylfaen"/>
        </w:rPr>
        <w:t xml:space="preserve"> </w:t>
      </w:r>
      <w:r w:rsidRPr="00C35581">
        <w:rPr>
          <w:rFonts w:ascii="Sylfaen" w:hAnsi="Sylfaen" w:cs="Sylfaen"/>
        </w:rPr>
        <w:t>იკითხება</w:t>
      </w:r>
      <w:r w:rsidRPr="00C35581">
        <w:rPr>
          <w:rFonts w:ascii="Sylfaen" w:hAnsi="Sylfaen"/>
        </w:rPr>
        <w:t xml:space="preserve"> </w:t>
      </w:r>
      <w:r w:rsidRPr="00C35581">
        <w:rPr>
          <w:rFonts w:ascii="Sylfaen" w:hAnsi="Sylfaen" w:cs="Sylfaen"/>
        </w:rPr>
        <w:t>შემდეგ</w:t>
      </w:r>
      <w:r w:rsidRPr="00C35581">
        <w:rPr>
          <w:rFonts w:ascii="Sylfaen" w:hAnsi="Sylfaen"/>
        </w:rPr>
        <w:t xml:space="preserve"> </w:t>
      </w:r>
      <w:r w:rsidRPr="00C35581">
        <w:rPr>
          <w:rFonts w:ascii="Sylfaen" w:hAnsi="Sylfaen" w:cs="Sylfaen"/>
        </w:rPr>
        <w:t>საგანმანათლებლო</w:t>
      </w:r>
      <w:r w:rsidRPr="00C35581">
        <w:rPr>
          <w:rFonts w:ascii="Sylfaen" w:hAnsi="Sylfaen"/>
        </w:rPr>
        <w:t xml:space="preserve"> </w:t>
      </w:r>
      <w:r w:rsidRPr="00C35581">
        <w:rPr>
          <w:rFonts w:ascii="Sylfaen" w:hAnsi="Sylfaen" w:cs="Sylfaen"/>
        </w:rPr>
        <w:t>პროგრამებზე</w:t>
      </w:r>
      <w:r w:rsidRPr="00C35581">
        <w:rPr>
          <w:rFonts w:ascii="Sylfaen" w:hAnsi="Sylfaen"/>
        </w:rPr>
        <w:t>:</w:t>
      </w:r>
    </w:p>
    <w:p w14:paraId="55DF3C2F" w14:textId="77777777" w:rsidR="004D6DA5" w:rsidRPr="00C35581" w:rsidRDefault="004D6DA5" w:rsidP="004D6DA5">
      <w:pPr>
        <w:pStyle w:val="ListParagraph"/>
        <w:numPr>
          <w:ilvl w:val="0"/>
          <w:numId w:val="37"/>
        </w:numPr>
        <w:jc w:val="both"/>
        <w:rPr>
          <w:rFonts w:ascii="Sylfaen" w:hAnsi="Sylfaen"/>
          <w:lang w:val="ka-GE"/>
        </w:rPr>
      </w:pPr>
      <w:r w:rsidRPr="00C35581">
        <w:rPr>
          <w:rFonts w:ascii="Sylfaen" w:hAnsi="Sylfaen" w:cs="Sylfaen"/>
          <w:lang w:val="ka-GE"/>
        </w:rPr>
        <w:t>უბნის</w:t>
      </w:r>
      <w:r w:rsidRPr="00C35581">
        <w:rPr>
          <w:rFonts w:ascii="Sylfaen" w:hAnsi="Sylfaen"/>
          <w:lang w:val="ka-GE"/>
        </w:rPr>
        <w:t xml:space="preserve"> </w:t>
      </w:r>
      <w:r w:rsidRPr="00C35581">
        <w:rPr>
          <w:rFonts w:ascii="Sylfaen" w:hAnsi="Sylfaen" w:cs="Sylfaen"/>
          <w:lang w:val="ka-GE"/>
        </w:rPr>
        <w:t>ინსპექტორთა</w:t>
      </w:r>
      <w:r w:rsidRPr="00C35581">
        <w:rPr>
          <w:rFonts w:ascii="Sylfaen" w:hAnsi="Sylfaen"/>
          <w:lang w:val="ka-GE"/>
        </w:rPr>
        <w:t xml:space="preserve"> </w:t>
      </w:r>
      <w:r w:rsidRPr="00C35581">
        <w:rPr>
          <w:rFonts w:ascii="Sylfaen" w:hAnsi="Sylfaen" w:cs="Sylfaen"/>
          <w:lang w:val="ka-GE"/>
        </w:rPr>
        <w:t>სპეციალური</w:t>
      </w:r>
      <w:r w:rsidRPr="00C35581">
        <w:rPr>
          <w:rFonts w:ascii="Sylfaen" w:hAnsi="Sylfaen"/>
          <w:lang w:val="ka-GE"/>
        </w:rPr>
        <w:t xml:space="preserve"> </w:t>
      </w:r>
      <w:r w:rsidRPr="00C35581">
        <w:rPr>
          <w:rFonts w:ascii="Sylfaen" w:hAnsi="Sylfaen" w:cs="Sylfaen"/>
          <w:lang w:val="ka-GE"/>
        </w:rPr>
        <w:t>პროფესიული</w:t>
      </w:r>
      <w:r w:rsidRPr="00C35581">
        <w:rPr>
          <w:rFonts w:ascii="Sylfaen" w:hAnsi="Sylfaen"/>
          <w:lang w:val="ka-GE"/>
        </w:rPr>
        <w:t xml:space="preserve"> </w:t>
      </w:r>
      <w:r w:rsidRPr="00C35581">
        <w:rPr>
          <w:rFonts w:ascii="Sylfaen" w:hAnsi="Sylfaen" w:cs="Sylfaen"/>
          <w:lang w:val="ka-GE"/>
        </w:rPr>
        <w:t>საგანმანათლებლო</w:t>
      </w:r>
      <w:r w:rsidRPr="00C35581">
        <w:rPr>
          <w:rFonts w:ascii="Sylfaen" w:hAnsi="Sylfaen"/>
          <w:lang w:val="ka-GE"/>
        </w:rPr>
        <w:t xml:space="preserve"> </w:t>
      </w:r>
      <w:r w:rsidRPr="00C35581">
        <w:rPr>
          <w:rFonts w:ascii="Sylfaen" w:hAnsi="Sylfaen" w:cs="Sylfaen"/>
          <w:lang w:val="ka-GE"/>
        </w:rPr>
        <w:t>პროგრამა</w:t>
      </w:r>
      <w:r w:rsidRPr="00C35581">
        <w:rPr>
          <w:rFonts w:ascii="Sylfaen" w:hAnsi="Sylfaen"/>
          <w:lang w:val="ka-GE"/>
        </w:rPr>
        <w:t>;</w:t>
      </w:r>
    </w:p>
    <w:p w14:paraId="7014BA20" w14:textId="77777777" w:rsidR="004D6DA5" w:rsidRPr="00C35581" w:rsidRDefault="004D6DA5" w:rsidP="004D6DA5">
      <w:pPr>
        <w:pStyle w:val="ListParagraph"/>
        <w:numPr>
          <w:ilvl w:val="0"/>
          <w:numId w:val="37"/>
        </w:numPr>
        <w:jc w:val="both"/>
        <w:rPr>
          <w:rFonts w:ascii="Sylfaen" w:hAnsi="Sylfaen"/>
          <w:lang w:val="ka-GE"/>
        </w:rPr>
      </w:pPr>
      <w:r w:rsidRPr="00C35581">
        <w:rPr>
          <w:rFonts w:ascii="Sylfaen" w:hAnsi="Sylfaen" w:cs="Sylfaen"/>
          <w:lang w:val="ka-GE"/>
        </w:rPr>
        <w:t>დეტექტივ</w:t>
      </w:r>
      <w:r w:rsidRPr="00C35581">
        <w:rPr>
          <w:rFonts w:ascii="Sylfaen" w:hAnsi="Sylfaen" w:cs="Times New Roman"/>
          <w:lang w:val="ka-GE"/>
        </w:rPr>
        <w:t>-</w:t>
      </w:r>
      <w:r w:rsidRPr="00C35581">
        <w:rPr>
          <w:rFonts w:ascii="Sylfaen" w:hAnsi="Sylfaen" w:cs="Sylfaen"/>
          <w:lang w:val="ka-GE"/>
        </w:rPr>
        <w:t>გამომძიებლის</w:t>
      </w:r>
      <w:r w:rsidRPr="00C35581">
        <w:rPr>
          <w:rFonts w:ascii="Sylfaen" w:hAnsi="Sylfaen" w:cs="Times New Roman"/>
          <w:lang w:val="ka-GE"/>
        </w:rPr>
        <w:t xml:space="preserve"> </w:t>
      </w:r>
      <w:r w:rsidRPr="00C35581">
        <w:rPr>
          <w:rFonts w:ascii="Sylfaen" w:hAnsi="Sylfaen" w:cs="Sylfaen"/>
          <w:lang w:val="ka-GE"/>
        </w:rPr>
        <w:t>მომზადების</w:t>
      </w:r>
      <w:r w:rsidRPr="00C35581">
        <w:rPr>
          <w:rFonts w:ascii="Sylfaen" w:hAnsi="Sylfaen" w:cs="Times New Roman"/>
          <w:lang w:val="ka-GE"/>
        </w:rPr>
        <w:t xml:space="preserve"> </w:t>
      </w:r>
      <w:r w:rsidRPr="00C35581">
        <w:rPr>
          <w:rFonts w:ascii="Sylfaen" w:hAnsi="Sylfaen" w:cs="Sylfaen"/>
          <w:lang w:val="ka-GE"/>
        </w:rPr>
        <w:t>სპეციალური</w:t>
      </w:r>
      <w:r w:rsidRPr="00C35581">
        <w:rPr>
          <w:rFonts w:ascii="Sylfaen" w:hAnsi="Sylfaen" w:cs="Times New Roman"/>
          <w:lang w:val="ka-GE"/>
        </w:rPr>
        <w:t xml:space="preserve"> </w:t>
      </w:r>
      <w:r w:rsidRPr="00C35581">
        <w:rPr>
          <w:rFonts w:ascii="Sylfaen" w:hAnsi="Sylfaen" w:cs="Sylfaen"/>
          <w:lang w:val="ka-GE"/>
        </w:rPr>
        <w:t>პროფესიული</w:t>
      </w:r>
      <w:r w:rsidRPr="00C35581">
        <w:rPr>
          <w:rFonts w:ascii="Sylfaen" w:hAnsi="Sylfaen" w:cs="Times New Roman"/>
          <w:lang w:val="ka-GE"/>
        </w:rPr>
        <w:t xml:space="preserve"> </w:t>
      </w:r>
      <w:r w:rsidRPr="00C35581">
        <w:rPr>
          <w:rFonts w:ascii="Sylfaen" w:hAnsi="Sylfaen" w:cs="Sylfaen"/>
          <w:lang w:val="ka-GE"/>
        </w:rPr>
        <w:t>საგანმანათლებლო</w:t>
      </w:r>
      <w:r w:rsidRPr="00C35581">
        <w:rPr>
          <w:rFonts w:ascii="Sylfaen" w:hAnsi="Sylfaen" w:cs="Times New Roman"/>
          <w:lang w:val="ka-GE"/>
        </w:rPr>
        <w:t xml:space="preserve"> </w:t>
      </w:r>
      <w:r w:rsidRPr="00C35581">
        <w:rPr>
          <w:rFonts w:ascii="Sylfaen" w:hAnsi="Sylfaen" w:cs="Sylfaen"/>
          <w:lang w:val="ka-GE"/>
        </w:rPr>
        <w:t>პროგრამა</w:t>
      </w:r>
      <w:r w:rsidRPr="00C35581">
        <w:rPr>
          <w:rFonts w:ascii="Sylfaen" w:hAnsi="Sylfaen" w:cs="Times New Roman"/>
          <w:lang w:val="ka-GE"/>
        </w:rPr>
        <w:t>;</w:t>
      </w:r>
    </w:p>
    <w:p w14:paraId="663562C5" w14:textId="77777777" w:rsidR="004D6DA5" w:rsidRPr="00C35581" w:rsidRDefault="004D6DA5" w:rsidP="004D6DA5">
      <w:pPr>
        <w:pStyle w:val="ListParagraph"/>
        <w:numPr>
          <w:ilvl w:val="0"/>
          <w:numId w:val="37"/>
        </w:numPr>
        <w:jc w:val="both"/>
        <w:rPr>
          <w:rFonts w:ascii="Sylfaen" w:hAnsi="Sylfaen"/>
          <w:lang w:val="ka-GE"/>
        </w:rPr>
      </w:pPr>
      <w:r w:rsidRPr="00C35581">
        <w:rPr>
          <w:rFonts w:ascii="Sylfaen" w:hAnsi="Sylfaen" w:cs="Sylfaen"/>
          <w:lang w:val="ka-GE"/>
        </w:rPr>
        <w:t>საქართველოს</w:t>
      </w:r>
      <w:r w:rsidRPr="00C35581">
        <w:rPr>
          <w:rFonts w:ascii="Sylfaen" w:hAnsi="Sylfaen" w:cs="Times New Roman"/>
          <w:lang w:val="ka-GE"/>
        </w:rPr>
        <w:t xml:space="preserve"> </w:t>
      </w:r>
      <w:r w:rsidRPr="00C35581">
        <w:rPr>
          <w:rFonts w:ascii="Sylfaen" w:hAnsi="Sylfaen" w:cs="Sylfaen"/>
          <w:lang w:val="ka-GE"/>
        </w:rPr>
        <w:t>შინაგან</w:t>
      </w:r>
      <w:r w:rsidRPr="00C35581">
        <w:rPr>
          <w:rFonts w:ascii="Sylfaen" w:hAnsi="Sylfaen" w:cs="Times New Roman"/>
          <w:lang w:val="ka-GE"/>
        </w:rPr>
        <w:t xml:space="preserve"> </w:t>
      </w:r>
      <w:r w:rsidRPr="00C35581">
        <w:rPr>
          <w:rFonts w:ascii="Sylfaen" w:hAnsi="Sylfaen" w:cs="Sylfaen"/>
          <w:lang w:val="ka-GE"/>
        </w:rPr>
        <w:t>საქმეთა</w:t>
      </w:r>
      <w:r w:rsidRPr="00C35581">
        <w:rPr>
          <w:rFonts w:ascii="Sylfaen" w:hAnsi="Sylfaen" w:cs="Times New Roman"/>
          <w:lang w:val="ka-GE"/>
        </w:rPr>
        <w:t xml:space="preserve"> </w:t>
      </w:r>
      <w:r w:rsidRPr="00C35581">
        <w:rPr>
          <w:rFonts w:ascii="Sylfaen" w:hAnsi="Sylfaen" w:cs="Sylfaen"/>
          <w:lang w:val="ka-GE"/>
        </w:rPr>
        <w:t>სამინისტროს</w:t>
      </w:r>
      <w:r w:rsidRPr="00C35581">
        <w:rPr>
          <w:rFonts w:ascii="Sylfaen" w:hAnsi="Sylfaen" w:cs="Times New Roman"/>
          <w:lang w:val="ka-GE"/>
        </w:rPr>
        <w:t xml:space="preserve"> </w:t>
      </w:r>
      <w:r w:rsidRPr="00C35581">
        <w:rPr>
          <w:rFonts w:ascii="Sylfaen" w:hAnsi="Sylfaen" w:cs="Sylfaen"/>
          <w:lang w:val="ka-GE"/>
        </w:rPr>
        <w:t>ცენტრალური</w:t>
      </w:r>
      <w:r w:rsidRPr="00C35581">
        <w:rPr>
          <w:rFonts w:ascii="Sylfaen" w:hAnsi="Sylfaen" w:cs="Times New Roman"/>
          <w:lang w:val="ka-GE"/>
        </w:rPr>
        <w:t xml:space="preserve"> </w:t>
      </w:r>
      <w:r w:rsidRPr="00C35581">
        <w:rPr>
          <w:rFonts w:ascii="Sylfaen" w:hAnsi="Sylfaen" w:cs="Sylfaen"/>
          <w:lang w:val="ka-GE"/>
        </w:rPr>
        <w:t>კრიმინალური</w:t>
      </w:r>
      <w:r w:rsidRPr="00C35581">
        <w:rPr>
          <w:rFonts w:ascii="Sylfaen" w:hAnsi="Sylfaen" w:cs="Times New Roman"/>
          <w:lang w:val="ka-GE"/>
        </w:rPr>
        <w:t xml:space="preserve"> </w:t>
      </w:r>
      <w:r w:rsidRPr="00C35581">
        <w:rPr>
          <w:rFonts w:ascii="Sylfaen" w:hAnsi="Sylfaen" w:cs="Sylfaen"/>
          <w:lang w:val="ka-GE"/>
        </w:rPr>
        <w:t>პოლიციის</w:t>
      </w:r>
      <w:r w:rsidRPr="00C35581">
        <w:rPr>
          <w:rFonts w:ascii="Sylfaen" w:hAnsi="Sylfaen" w:cs="Times New Roman"/>
          <w:lang w:val="ka-GE"/>
        </w:rPr>
        <w:t xml:space="preserve"> </w:t>
      </w:r>
      <w:r w:rsidRPr="00C35581">
        <w:rPr>
          <w:rFonts w:ascii="Sylfaen" w:hAnsi="Sylfaen" w:cs="Sylfaen"/>
          <w:lang w:val="ka-GE"/>
        </w:rPr>
        <w:t>დეპარტამენტში</w:t>
      </w:r>
      <w:r w:rsidRPr="00C35581">
        <w:rPr>
          <w:rFonts w:ascii="Sylfaen" w:hAnsi="Sylfaen" w:cs="Times New Roman"/>
          <w:lang w:val="ka-GE"/>
        </w:rPr>
        <w:t xml:space="preserve"> </w:t>
      </w:r>
      <w:r w:rsidRPr="00C35581">
        <w:rPr>
          <w:rFonts w:ascii="Sylfaen" w:hAnsi="Sylfaen" w:cs="Sylfaen"/>
          <w:lang w:val="ka-GE"/>
        </w:rPr>
        <w:t>და</w:t>
      </w:r>
      <w:r w:rsidRPr="00C35581">
        <w:rPr>
          <w:rFonts w:ascii="Sylfaen" w:hAnsi="Sylfaen" w:cs="Times New Roman"/>
          <w:lang w:val="ka-GE"/>
        </w:rPr>
        <w:t xml:space="preserve"> </w:t>
      </w:r>
      <w:r w:rsidRPr="00C35581">
        <w:rPr>
          <w:rFonts w:ascii="Sylfaen" w:hAnsi="Sylfaen" w:cs="Sylfaen"/>
          <w:lang w:val="ka-GE"/>
        </w:rPr>
        <w:t>ტერიტორიულ</w:t>
      </w:r>
      <w:r w:rsidRPr="00C35581">
        <w:rPr>
          <w:rFonts w:ascii="Sylfaen" w:hAnsi="Sylfaen" w:cs="Times New Roman"/>
          <w:lang w:val="ka-GE"/>
        </w:rPr>
        <w:t xml:space="preserve"> </w:t>
      </w:r>
      <w:r w:rsidRPr="00C35581">
        <w:rPr>
          <w:rFonts w:ascii="Sylfaen" w:hAnsi="Sylfaen" w:cs="Sylfaen"/>
          <w:lang w:val="ka-GE"/>
        </w:rPr>
        <w:t>ორგანოებში</w:t>
      </w:r>
      <w:r w:rsidRPr="00C35581">
        <w:rPr>
          <w:rFonts w:ascii="Sylfaen" w:hAnsi="Sylfaen" w:cs="Times New Roman"/>
          <w:lang w:val="ka-GE"/>
        </w:rPr>
        <w:t xml:space="preserve"> </w:t>
      </w:r>
      <w:r w:rsidRPr="00C35581">
        <w:rPr>
          <w:rFonts w:ascii="Sylfaen" w:hAnsi="Sylfaen" w:cs="Sylfaen"/>
          <w:lang w:val="ka-GE"/>
        </w:rPr>
        <w:t>დაწინაურების</w:t>
      </w:r>
      <w:r w:rsidRPr="00C35581">
        <w:rPr>
          <w:rFonts w:ascii="Sylfaen" w:hAnsi="Sylfaen" w:cs="Times New Roman"/>
          <w:lang w:val="ka-GE"/>
        </w:rPr>
        <w:t xml:space="preserve"> </w:t>
      </w:r>
      <w:r w:rsidRPr="00C35581">
        <w:rPr>
          <w:rFonts w:ascii="Sylfaen" w:hAnsi="Sylfaen" w:cs="Sylfaen"/>
          <w:lang w:val="ka-GE"/>
        </w:rPr>
        <w:t>კანდიდატთა</w:t>
      </w:r>
      <w:r w:rsidRPr="00C35581">
        <w:rPr>
          <w:rFonts w:ascii="Sylfaen" w:hAnsi="Sylfaen" w:cs="Times New Roman"/>
          <w:lang w:val="ka-GE"/>
        </w:rPr>
        <w:t xml:space="preserve"> </w:t>
      </w:r>
      <w:r w:rsidRPr="00C35581">
        <w:rPr>
          <w:rFonts w:ascii="Sylfaen" w:hAnsi="Sylfaen" w:cs="Sylfaen"/>
          <w:lang w:val="ka-GE"/>
        </w:rPr>
        <w:t>გადამზადების</w:t>
      </w:r>
      <w:r w:rsidRPr="00C35581">
        <w:rPr>
          <w:rFonts w:ascii="Sylfaen" w:hAnsi="Sylfaen" w:cs="Times New Roman"/>
          <w:lang w:val="ka-GE"/>
        </w:rPr>
        <w:t xml:space="preserve"> </w:t>
      </w:r>
      <w:r w:rsidRPr="00C35581">
        <w:rPr>
          <w:rFonts w:ascii="Sylfaen" w:hAnsi="Sylfaen" w:cs="Sylfaen"/>
          <w:lang w:val="ka-GE"/>
        </w:rPr>
        <w:t>სპეციალური</w:t>
      </w:r>
      <w:r w:rsidRPr="00C35581">
        <w:rPr>
          <w:rFonts w:ascii="Sylfaen" w:hAnsi="Sylfaen" w:cs="Times New Roman"/>
          <w:lang w:val="ka-GE"/>
        </w:rPr>
        <w:t xml:space="preserve"> </w:t>
      </w:r>
      <w:r w:rsidRPr="00C35581">
        <w:rPr>
          <w:rFonts w:ascii="Sylfaen" w:hAnsi="Sylfaen" w:cs="Sylfaen"/>
          <w:lang w:val="ka-GE"/>
        </w:rPr>
        <w:t>პროფესიული</w:t>
      </w:r>
      <w:r w:rsidRPr="00C35581">
        <w:rPr>
          <w:rFonts w:ascii="Sylfaen" w:hAnsi="Sylfaen" w:cs="Times New Roman"/>
          <w:lang w:val="ka-GE"/>
        </w:rPr>
        <w:t xml:space="preserve"> </w:t>
      </w:r>
      <w:r w:rsidRPr="00C35581">
        <w:rPr>
          <w:rFonts w:ascii="Sylfaen" w:hAnsi="Sylfaen" w:cs="Sylfaen"/>
          <w:lang w:val="ka-GE"/>
        </w:rPr>
        <w:t>საგანმანათლებლო</w:t>
      </w:r>
      <w:r w:rsidRPr="00C35581">
        <w:rPr>
          <w:rFonts w:ascii="Sylfaen" w:hAnsi="Sylfaen" w:cs="Times New Roman"/>
          <w:lang w:val="ka-GE"/>
        </w:rPr>
        <w:t xml:space="preserve"> </w:t>
      </w:r>
      <w:r w:rsidRPr="00C35581">
        <w:rPr>
          <w:rFonts w:ascii="Sylfaen" w:hAnsi="Sylfaen" w:cs="Sylfaen"/>
          <w:lang w:val="ka-GE"/>
        </w:rPr>
        <w:t>პროგრამა</w:t>
      </w:r>
      <w:r w:rsidRPr="00C35581">
        <w:rPr>
          <w:rFonts w:ascii="Sylfaen" w:hAnsi="Sylfaen" w:cs="Times New Roman"/>
          <w:lang w:val="ka-GE"/>
        </w:rPr>
        <w:t>;</w:t>
      </w:r>
    </w:p>
    <w:p w14:paraId="291B173B" w14:textId="77777777" w:rsidR="004D6DA5" w:rsidRPr="00C35581" w:rsidRDefault="004D6DA5" w:rsidP="004D6DA5">
      <w:pPr>
        <w:pStyle w:val="ListParagraph"/>
        <w:numPr>
          <w:ilvl w:val="0"/>
          <w:numId w:val="37"/>
        </w:numPr>
        <w:jc w:val="both"/>
        <w:rPr>
          <w:rFonts w:ascii="Sylfaen" w:hAnsi="Sylfaen"/>
          <w:lang w:val="ka-GE"/>
        </w:rPr>
      </w:pPr>
      <w:r w:rsidRPr="00C35581">
        <w:rPr>
          <w:rFonts w:ascii="Sylfaen" w:hAnsi="Sylfaen" w:cs="Sylfaen"/>
          <w:lang w:val="ka-GE"/>
        </w:rPr>
        <w:t>წვევამდელების</w:t>
      </w:r>
      <w:r w:rsidRPr="00C35581">
        <w:rPr>
          <w:rFonts w:ascii="Sylfaen" w:hAnsi="Sylfaen" w:cs="Times New Roman"/>
          <w:lang w:val="ka-GE"/>
        </w:rPr>
        <w:t xml:space="preserve"> </w:t>
      </w:r>
      <w:r w:rsidRPr="00C35581">
        <w:rPr>
          <w:rFonts w:ascii="Sylfaen" w:hAnsi="Sylfaen" w:cs="Sylfaen"/>
          <w:lang w:val="ka-GE"/>
        </w:rPr>
        <w:t>სპეციალური</w:t>
      </w:r>
      <w:r w:rsidRPr="00C35581">
        <w:rPr>
          <w:rFonts w:ascii="Sylfaen" w:hAnsi="Sylfaen" w:cs="Times New Roman"/>
          <w:lang w:val="ka-GE"/>
        </w:rPr>
        <w:t xml:space="preserve"> </w:t>
      </w:r>
      <w:r w:rsidRPr="00C35581">
        <w:rPr>
          <w:rFonts w:ascii="Sylfaen" w:hAnsi="Sylfaen" w:cs="Sylfaen"/>
          <w:lang w:val="ka-GE"/>
        </w:rPr>
        <w:t>მომზადებისა</w:t>
      </w:r>
      <w:r w:rsidRPr="00C35581">
        <w:rPr>
          <w:rFonts w:ascii="Sylfaen" w:hAnsi="Sylfaen" w:cs="Times New Roman"/>
          <w:lang w:val="ka-GE"/>
        </w:rPr>
        <w:t xml:space="preserve"> </w:t>
      </w:r>
      <w:r w:rsidRPr="00C35581">
        <w:rPr>
          <w:rFonts w:ascii="Sylfaen" w:hAnsi="Sylfaen" w:cs="Sylfaen"/>
          <w:lang w:val="ka-GE"/>
        </w:rPr>
        <w:t>და</w:t>
      </w:r>
      <w:r w:rsidRPr="00C35581">
        <w:rPr>
          <w:rFonts w:ascii="Sylfaen" w:hAnsi="Sylfaen" w:cs="Times New Roman"/>
          <w:lang w:val="ka-GE"/>
        </w:rPr>
        <w:t xml:space="preserve"> </w:t>
      </w:r>
      <w:r w:rsidRPr="00C35581">
        <w:rPr>
          <w:rFonts w:ascii="Sylfaen" w:hAnsi="Sylfaen" w:cs="Sylfaen"/>
          <w:lang w:val="ka-GE"/>
        </w:rPr>
        <w:t>პოლიციის</w:t>
      </w:r>
      <w:r w:rsidRPr="00C35581">
        <w:rPr>
          <w:rFonts w:ascii="Sylfaen" w:hAnsi="Sylfaen" w:cs="Times New Roman"/>
          <w:lang w:val="ka-GE"/>
        </w:rPr>
        <w:t xml:space="preserve"> </w:t>
      </w:r>
      <w:r w:rsidRPr="00C35581">
        <w:rPr>
          <w:rFonts w:ascii="Sylfaen" w:hAnsi="Sylfaen" w:cs="Sylfaen"/>
          <w:lang w:val="ka-GE"/>
        </w:rPr>
        <w:t>უმცროსი</w:t>
      </w:r>
      <w:r w:rsidRPr="00C35581">
        <w:rPr>
          <w:rFonts w:ascii="Sylfaen" w:hAnsi="Sylfaen" w:cs="Times New Roman"/>
          <w:lang w:val="ka-GE"/>
        </w:rPr>
        <w:t xml:space="preserve"> </w:t>
      </w:r>
      <w:r w:rsidRPr="00C35581">
        <w:rPr>
          <w:rFonts w:ascii="Sylfaen" w:hAnsi="Sylfaen" w:cs="Sylfaen"/>
          <w:lang w:val="ka-GE"/>
        </w:rPr>
        <w:t>ლეიტენანტის</w:t>
      </w:r>
      <w:r w:rsidRPr="00C35581">
        <w:rPr>
          <w:rFonts w:ascii="Sylfaen" w:hAnsi="Sylfaen" w:cs="Times New Roman"/>
          <w:lang w:val="ka-GE"/>
        </w:rPr>
        <w:t xml:space="preserve"> </w:t>
      </w:r>
      <w:r w:rsidRPr="00C35581">
        <w:rPr>
          <w:rFonts w:ascii="Sylfaen" w:hAnsi="Sylfaen" w:cs="Sylfaen"/>
          <w:lang w:val="ka-GE"/>
        </w:rPr>
        <w:t>სპეციალური</w:t>
      </w:r>
      <w:r w:rsidRPr="00C35581">
        <w:rPr>
          <w:rFonts w:ascii="Sylfaen" w:hAnsi="Sylfaen" w:cs="Times New Roman"/>
          <w:lang w:val="ka-GE"/>
        </w:rPr>
        <w:t xml:space="preserve"> </w:t>
      </w:r>
      <w:r w:rsidRPr="00C35581">
        <w:rPr>
          <w:rFonts w:ascii="Sylfaen" w:hAnsi="Sylfaen" w:cs="Sylfaen"/>
          <w:lang w:val="ka-GE"/>
        </w:rPr>
        <w:t>წოდების</w:t>
      </w:r>
      <w:r w:rsidRPr="00C35581">
        <w:rPr>
          <w:rFonts w:ascii="Sylfaen" w:hAnsi="Sylfaen" w:cs="Times New Roman"/>
          <w:lang w:val="ka-GE"/>
        </w:rPr>
        <w:t xml:space="preserve"> </w:t>
      </w:r>
      <w:r w:rsidRPr="00C35581">
        <w:rPr>
          <w:rFonts w:ascii="Sylfaen" w:hAnsi="Sylfaen" w:cs="Sylfaen"/>
          <w:lang w:val="ka-GE"/>
        </w:rPr>
        <w:t>მისანიჭებელი</w:t>
      </w:r>
      <w:r w:rsidRPr="00C35581">
        <w:rPr>
          <w:rFonts w:ascii="Sylfaen" w:hAnsi="Sylfaen" w:cs="Times New Roman"/>
          <w:lang w:val="ka-GE"/>
        </w:rPr>
        <w:t xml:space="preserve"> </w:t>
      </w:r>
      <w:r w:rsidRPr="00C35581">
        <w:rPr>
          <w:rFonts w:ascii="Sylfaen" w:hAnsi="Sylfaen" w:cs="Sylfaen"/>
          <w:lang w:val="ka-GE"/>
        </w:rPr>
        <w:t>სპეციალური</w:t>
      </w:r>
      <w:r w:rsidRPr="00C35581">
        <w:rPr>
          <w:rFonts w:ascii="Sylfaen" w:hAnsi="Sylfaen" w:cs="Times New Roman"/>
          <w:lang w:val="ka-GE"/>
        </w:rPr>
        <w:t xml:space="preserve"> </w:t>
      </w:r>
      <w:r w:rsidRPr="00C35581">
        <w:rPr>
          <w:rFonts w:ascii="Sylfaen" w:hAnsi="Sylfaen" w:cs="Sylfaen"/>
          <w:lang w:val="ka-GE"/>
        </w:rPr>
        <w:t>მომზადების</w:t>
      </w:r>
      <w:r w:rsidRPr="00C35581">
        <w:rPr>
          <w:rFonts w:ascii="Sylfaen" w:hAnsi="Sylfaen" w:cs="Times New Roman"/>
          <w:lang w:val="ka-GE"/>
        </w:rPr>
        <w:t xml:space="preserve"> </w:t>
      </w:r>
      <w:r w:rsidRPr="00C35581">
        <w:rPr>
          <w:rFonts w:ascii="Sylfaen" w:hAnsi="Sylfaen" w:cs="Sylfaen"/>
          <w:lang w:val="ka-GE"/>
        </w:rPr>
        <w:t>კურსი</w:t>
      </w:r>
      <w:r w:rsidRPr="00C35581">
        <w:rPr>
          <w:rFonts w:ascii="Sylfaen" w:hAnsi="Sylfaen" w:cs="Times New Roman"/>
          <w:lang w:val="ka-GE"/>
        </w:rPr>
        <w:t>;</w:t>
      </w:r>
    </w:p>
    <w:p w14:paraId="0F56E8FC" w14:textId="77777777" w:rsidR="004D6DA5" w:rsidRPr="00C35581" w:rsidRDefault="004D6DA5" w:rsidP="004D6DA5">
      <w:pPr>
        <w:pStyle w:val="ListParagraph"/>
        <w:numPr>
          <w:ilvl w:val="0"/>
          <w:numId w:val="37"/>
        </w:numPr>
        <w:jc w:val="both"/>
        <w:rPr>
          <w:rFonts w:ascii="Sylfaen" w:hAnsi="Sylfaen"/>
          <w:lang w:val="ka-GE"/>
        </w:rPr>
      </w:pPr>
      <w:r w:rsidRPr="00C35581">
        <w:rPr>
          <w:rFonts w:ascii="Sylfaen" w:hAnsi="Sylfaen" w:cs="Sylfaen"/>
          <w:lang w:val="ka-GE"/>
        </w:rPr>
        <w:t>სასაზღვრო</w:t>
      </w:r>
      <w:r w:rsidRPr="00C35581">
        <w:rPr>
          <w:rFonts w:ascii="Sylfaen" w:hAnsi="Sylfaen" w:cs="Times New Roman"/>
          <w:lang w:val="ka-GE"/>
        </w:rPr>
        <w:t xml:space="preserve"> </w:t>
      </w:r>
      <w:r w:rsidRPr="00C35581">
        <w:rPr>
          <w:rFonts w:ascii="Sylfaen" w:hAnsi="Sylfaen" w:cs="Sylfaen"/>
          <w:lang w:val="ka-GE"/>
        </w:rPr>
        <w:t>პოლიციის</w:t>
      </w:r>
      <w:r w:rsidRPr="00C35581">
        <w:rPr>
          <w:rFonts w:ascii="Sylfaen" w:hAnsi="Sylfaen" w:cs="Times New Roman"/>
          <w:lang w:val="ka-GE"/>
        </w:rPr>
        <w:t xml:space="preserve"> </w:t>
      </w:r>
      <w:r w:rsidRPr="00C35581">
        <w:rPr>
          <w:rFonts w:ascii="Sylfaen" w:hAnsi="Sylfaen" w:cs="Sylfaen"/>
          <w:lang w:val="ka-GE"/>
        </w:rPr>
        <w:t>სახმელეთო</w:t>
      </w:r>
      <w:r w:rsidRPr="00C35581">
        <w:rPr>
          <w:rFonts w:ascii="Sylfaen" w:hAnsi="Sylfaen" w:cs="Times New Roman"/>
          <w:lang w:val="ka-GE"/>
        </w:rPr>
        <w:t xml:space="preserve"> </w:t>
      </w:r>
      <w:r w:rsidRPr="00C35581">
        <w:rPr>
          <w:rFonts w:ascii="Sylfaen" w:hAnsi="Sylfaen" w:cs="Sylfaen"/>
          <w:lang w:val="ka-GE"/>
        </w:rPr>
        <w:t>საზღვრის</w:t>
      </w:r>
      <w:r w:rsidRPr="00C35581">
        <w:rPr>
          <w:rFonts w:ascii="Sylfaen" w:hAnsi="Sylfaen" w:cs="Times New Roman"/>
          <w:lang w:val="ka-GE"/>
        </w:rPr>
        <w:t xml:space="preserve"> </w:t>
      </w:r>
      <w:r w:rsidRPr="00C35581">
        <w:rPr>
          <w:rFonts w:ascii="Sylfaen" w:hAnsi="Sylfaen" w:cs="Sylfaen"/>
          <w:lang w:val="ka-GE"/>
        </w:rPr>
        <w:t>დაცვის</w:t>
      </w:r>
      <w:r w:rsidRPr="00C35581">
        <w:rPr>
          <w:rFonts w:ascii="Sylfaen" w:hAnsi="Sylfaen" w:cs="Times New Roman"/>
          <w:lang w:val="ka-GE"/>
        </w:rPr>
        <w:t xml:space="preserve"> </w:t>
      </w:r>
      <w:r w:rsidRPr="00C35581">
        <w:rPr>
          <w:rFonts w:ascii="Sylfaen" w:hAnsi="Sylfaen" w:cs="Sylfaen"/>
          <w:lang w:val="ka-GE"/>
        </w:rPr>
        <w:t>დეპარტამენტის</w:t>
      </w:r>
      <w:r w:rsidRPr="00C35581">
        <w:rPr>
          <w:rFonts w:ascii="Sylfaen" w:hAnsi="Sylfaen" w:cs="Times New Roman"/>
          <w:lang w:val="ka-GE"/>
        </w:rPr>
        <w:t xml:space="preserve"> </w:t>
      </w:r>
      <w:r w:rsidRPr="00C35581">
        <w:rPr>
          <w:rFonts w:ascii="Sylfaen" w:hAnsi="Sylfaen" w:cs="Sylfaen"/>
          <w:lang w:val="ka-GE"/>
        </w:rPr>
        <w:t>მესაზღვრეთა</w:t>
      </w:r>
      <w:r w:rsidRPr="00C35581">
        <w:rPr>
          <w:rFonts w:ascii="Sylfaen" w:hAnsi="Sylfaen" w:cs="Times New Roman"/>
          <w:lang w:val="ka-GE"/>
        </w:rPr>
        <w:t xml:space="preserve"> </w:t>
      </w:r>
      <w:r w:rsidRPr="00C35581">
        <w:rPr>
          <w:rFonts w:ascii="Sylfaen" w:hAnsi="Sylfaen" w:cs="Sylfaen"/>
          <w:lang w:val="ka-GE"/>
        </w:rPr>
        <w:t>სპეციალური</w:t>
      </w:r>
      <w:r w:rsidRPr="00C35581">
        <w:rPr>
          <w:rFonts w:ascii="Sylfaen" w:hAnsi="Sylfaen" w:cs="Times New Roman"/>
          <w:lang w:val="ka-GE"/>
        </w:rPr>
        <w:t xml:space="preserve"> </w:t>
      </w:r>
      <w:r w:rsidRPr="00C35581">
        <w:rPr>
          <w:rFonts w:ascii="Sylfaen" w:hAnsi="Sylfaen" w:cs="Sylfaen"/>
          <w:lang w:val="ka-GE"/>
        </w:rPr>
        <w:t>პროფესიული</w:t>
      </w:r>
      <w:r w:rsidRPr="00C35581">
        <w:rPr>
          <w:rFonts w:ascii="Sylfaen" w:hAnsi="Sylfaen" w:cs="Times New Roman"/>
          <w:lang w:val="ka-GE"/>
        </w:rPr>
        <w:t xml:space="preserve"> </w:t>
      </w:r>
      <w:r w:rsidRPr="00C35581">
        <w:rPr>
          <w:rFonts w:ascii="Sylfaen" w:hAnsi="Sylfaen" w:cs="Sylfaen"/>
          <w:lang w:val="ka-GE"/>
        </w:rPr>
        <w:t>საგანმანათლებლო</w:t>
      </w:r>
      <w:r w:rsidRPr="00C35581">
        <w:rPr>
          <w:rFonts w:ascii="Sylfaen" w:hAnsi="Sylfaen" w:cs="Times New Roman"/>
          <w:lang w:val="ka-GE"/>
        </w:rPr>
        <w:t xml:space="preserve"> </w:t>
      </w:r>
      <w:r w:rsidRPr="00C35581">
        <w:rPr>
          <w:rFonts w:ascii="Sylfaen" w:hAnsi="Sylfaen" w:cs="Sylfaen"/>
          <w:lang w:val="ka-GE"/>
        </w:rPr>
        <w:t>პროგრამა</w:t>
      </w:r>
      <w:r w:rsidRPr="00C35581">
        <w:rPr>
          <w:rFonts w:ascii="Sylfaen" w:hAnsi="Sylfaen" w:cs="Times New Roman"/>
          <w:lang w:val="ka-GE"/>
        </w:rPr>
        <w:t>;</w:t>
      </w:r>
    </w:p>
    <w:p w14:paraId="1434C804" w14:textId="77777777" w:rsidR="004D6DA5" w:rsidRPr="00C35581" w:rsidRDefault="004D6DA5" w:rsidP="004D6DA5">
      <w:pPr>
        <w:pStyle w:val="ListParagraph"/>
        <w:numPr>
          <w:ilvl w:val="0"/>
          <w:numId w:val="37"/>
        </w:numPr>
        <w:jc w:val="both"/>
        <w:rPr>
          <w:rFonts w:ascii="Sylfaen" w:hAnsi="Sylfaen"/>
          <w:lang w:val="ka-GE"/>
        </w:rPr>
      </w:pPr>
      <w:r w:rsidRPr="00C35581">
        <w:rPr>
          <w:rFonts w:ascii="Sylfaen" w:hAnsi="Sylfaen" w:cs="Sylfaen"/>
          <w:lang w:val="ka-GE"/>
        </w:rPr>
        <w:t>პატრულ</w:t>
      </w:r>
      <w:r w:rsidRPr="00C35581">
        <w:rPr>
          <w:rFonts w:ascii="Sylfaen" w:hAnsi="Sylfaen" w:cs="Times New Roman"/>
          <w:lang w:val="ka-GE"/>
        </w:rPr>
        <w:t>-</w:t>
      </w:r>
      <w:r w:rsidRPr="00C35581">
        <w:rPr>
          <w:rFonts w:ascii="Sylfaen" w:hAnsi="Sylfaen" w:cs="Sylfaen"/>
          <w:lang w:val="ka-GE"/>
        </w:rPr>
        <w:t>ინსპექტორთა</w:t>
      </w:r>
      <w:r w:rsidRPr="00C35581">
        <w:rPr>
          <w:rFonts w:ascii="Sylfaen" w:hAnsi="Sylfaen" w:cs="Times New Roman"/>
          <w:lang w:val="ka-GE"/>
        </w:rPr>
        <w:t xml:space="preserve"> </w:t>
      </w:r>
      <w:r w:rsidRPr="00C35581">
        <w:rPr>
          <w:rFonts w:ascii="Sylfaen" w:hAnsi="Sylfaen" w:cs="Sylfaen"/>
          <w:lang w:val="ka-GE"/>
        </w:rPr>
        <w:t>მომზადების</w:t>
      </w:r>
      <w:r w:rsidRPr="00C35581">
        <w:rPr>
          <w:rFonts w:ascii="Sylfaen" w:hAnsi="Sylfaen" w:cs="Times New Roman"/>
          <w:lang w:val="ka-GE"/>
        </w:rPr>
        <w:t xml:space="preserve"> </w:t>
      </w:r>
      <w:r w:rsidRPr="00C35581">
        <w:rPr>
          <w:rFonts w:ascii="Sylfaen" w:hAnsi="Sylfaen" w:cs="Sylfaen"/>
          <w:lang w:val="ka-GE"/>
        </w:rPr>
        <w:t>სპეციალური</w:t>
      </w:r>
      <w:r w:rsidRPr="00C35581">
        <w:rPr>
          <w:rFonts w:ascii="Sylfaen" w:hAnsi="Sylfaen" w:cs="Times New Roman"/>
          <w:lang w:val="ka-GE"/>
        </w:rPr>
        <w:t xml:space="preserve"> </w:t>
      </w:r>
      <w:r w:rsidRPr="00C35581">
        <w:rPr>
          <w:rFonts w:ascii="Sylfaen" w:hAnsi="Sylfaen" w:cs="Sylfaen"/>
          <w:lang w:val="ka-GE"/>
        </w:rPr>
        <w:t>პროფესიული</w:t>
      </w:r>
      <w:r w:rsidRPr="00C35581">
        <w:rPr>
          <w:rFonts w:ascii="Sylfaen" w:hAnsi="Sylfaen" w:cs="Times New Roman"/>
          <w:lang w:val="ka-GE"/>
        </w:rPr>
        <w:t xml:space="preserve"> </w:t>
      </w:r>
      <w:r w:rsidRPr="00C35581">
        <w:rPr>
          <w:rFonts w:ascii="Sylfaen" w:hAnsi="Sylfaen" w:cs="Sylfaen"/>
          <w:lang w:val="ka-GE"/>
        </w:rPr>
        <w:t>საგანმანათლებლო</w:t>
      </w:r>
      <w:r w:rsidRPr="00C35581">
        <w:rPr>
          <w:rFonts w:ascii="Sylfaen" w:hAnsi="Sylfaen" w:cs="Times New Roman"/>
          <w:lang w:val="ka-GE"/>
        </w:rPr>
        <w:t xml:space="preserve"> </w:t>
      </w:r>
      <w:r w:rsidRPr="00C35581">
        <w:rPr>
          <w:rFonts w:ascii="Sylfaen" w:hAnsi="Sylfaen" w:cs="Sylfaen"/>
          <w:lang w:val="ka-GE"/>
        </w:rPr>
        <w:t>პროგრამა</w:t>
      </w:r>
      <w:r w:rsidRPr="00C35581">
        <w:rPr>
          <w:rFonts w:ascii="Sylfaen" w:hAnsi="Sylfaen" w:cs="Times New Roman"/>
          <w:lang w:val="ka-GE"/>
        </w:rPr>
        <w:t>;</w:t>
      </w:r>
    </w:p>
    <w:p w14:paraId="47EA0B55" w14:textId="77777777" w:rsidR="004D6DA5" w:rsidRPr="00C35581" w:rsidRDefault="004D6DA5" w:rsidP="004D6DA5">
      <w:pPr>
        <w:pStyle w:val="ListParagraph"/>
        <w:numPr>
          <w:ilvl w:val="0"/>
          <w:numId w:val="37"/>
        </w:numPr>
        <w:jc w:val="both"/>
        <w:rPr>
          <w:rFonts w:ascii="Sylfaen" w:hAnsi="Sylfaen"/>
          <w:lang w:val="ka-GE"/>
        </w:rPr>
      </w:pPr>
      <w:r w:rsidRPr="00C35581">
        <w:rPr>
          <w:rFonts w:ascii="Sylfaen" w:hAnsi="Sylfaen" w:cs="Sylfaen"/>
          <w:lang w:val="ka-GE"/>
        </w:rPr>
        <w:t>საპატრულო</w:t>
      </w:r>
      <w:r w:rsidRPr="00C35581">
        <w:rPr>
          <w:rFonts w:ascii="Sylfaen" w:hAnsi="Sylfaen" w:cs="Times New Roman"/>
          <w:lang w:val="ka-GE"/>
        </w:rPr>
        <w:t xml:space="preserve"> </w:t>
      </w:r>
      <w:r w:rsidRPr="00C35581">
        <w:rPr>
          <w:rFonts w:ascii="Sylfaen" w:hAnsi="Sylfaen" w:cs="Sylfaen"/>
          <w:lang w:val="ka-GE"/>
        </w:rPr>
        <w:t>პოლიციის</w:t>
      </w:r>
      <w:r w:rsidRPr="00C35581">
        <w:rPr>
          <w:rFonts w:ascii="Sylfaen" w:hAnsi="Sylfaen" w:cs="Times New Roman"/>
          <w:lang w:val="ka-GE"/>
        </w:rPr>
        <w:t xml:space="preserve"> </w:t>
      </w:r>
      <w:r w:rsidRPr="00C35581">
        <w:rPr>
          <w:rFonts w:ascii="Sylfaen" w:hAnsi="Sylfaen" w:cs="Sylfaen"/>
          <w:lang w:val="ka-GE"/>
        </w:rPr>
        <w:t>დეპარტამენტში</w:t>
      </w:r>
      <w:r w:rsidRPr="00C35581">
        <w:rPr>
          <w:rFonts w:ascii="Sylfaen" w:hAnsi="Sylfaen" w:cs="Times New Roman"/>
          <w:lang w:val="ka-GE"/>
        </w:rPr>
        <w:t xml:space="preserve"> </w:t>
      </w:r>
      <w:r w:rsidRPr="00C35581">
        <w:rPr>
          <w:rFonts w:ascii="Sylfaen" w:hAnsi="Sylfaen" w:cs="Sylfaen"/>
          <w:lang w:val="ka-GE"/>
        </w:rPr>
        <w:t>მოსამსახურეთა</w:t>
      </w:r>
      <w:r w:rsidRPr="00C35581">
        <w:rPr>
          <w:rFonts w:ascii="Sylfaen" w:hAnsi="Sylfaen" w:cs="Times New Roman"/>
          <w:lang w:val="ka-GE"/>
        </w:rPr>
        <w:t xml:space="preserve"> </w:t>
      </w:r>
      <w:r w:rsidRPr="00C35581">
        <w:rPr>
          <w:rFonts w:ascii="Sylfaen" w:hAnsi="Sylfaen" w:cs="Sylfaen"/>
          <w:lang w:val="ka-GE"/>
        </w:rPr>
        <w:t>თანამდებობრივი</w:t>
      </w:r>
      <w:r w:rsidRPr="00C35581">
        <w:rPr>
          <w:rFonts w:ascii="Sylfaen" w:hAnsi="Sylfaen" w:cs="Times New Roman"/>
          <w:lang w:val="ka-GE"/>
        </w:rPr>
        <w:t xml:space="preserve"> </w:t>
      </w:r>
      <w:r w:rsidRPr="00C35581">
        <w:rPr>
          <w:rFonts w:ascii="Sylfaen" w:hAnsi="Sylfaen" w:cs="Sylfaen"/>
          <w:lang w:val="ka-GE"/>
        </w:rPr>
        <w:t>დაწინაურების</w:t>
      </w:r>
      <w:r w:rsidRPr="00C35581">
        <w:rPr>
          <w:rFonts w:ascii="Sylfaen" w:hAnsi="Sylfaen" w:cs="Times New Roman"/>
          <w:lang w:val="ka-GE"/>
        </w:rPr>
        <w:t xml:space="preserve"> </w:t>
      </w:r>
      <w:r w:rsidRPr="00C35581">
        <w:rPr>
          <w:rFonts w:ascii="Sylfaen" w:hAnsi="Sylfaen" w:cs="Sylfaen"/>
          <w:lang w:val="ka-GE"/>
        </w:rPr>
        <w:t>სპეციალური</w:t>
      </w:r>
      <w:r w:rsidRPr="00C35581">
        <w:rPr>
          <w:rFonts w:ascii="Sylfaen" w:hAnsi="Sylfaen" w:cs="Times New Roman"/>
          <w:lang w:val="ka-GE"/>
        </w:rPr>
        <w:t xml:space="preserve"> </w:t>
      </w:r>
      <w:r w:rsidRPr="00C35581">
        <w:rPr>
          <w:rFonts w:ascii="Sylfaen" w:hAnsi="Sylfaen" w:cs="Sylfaen"/>
          <w:lang w:val="ka-GE"/>
        </w:rPr>
        <w:t>გადამზადების</w:t>
      </w:r>
      <w:r w:rsidRPr="00C35581">
        <w:rPr>
          <w:rFonts w:ascii="Sylfaen" w:hAnsi="Sylfaen" w:cs="Times New Roman"/>
          <w:lang w:val="ka-GE"/>
        </w:rPr>
        <w:t xml:space="preserve"> </w:t>
      </w:r>
      <w:r w:rsidRPr="00C35581">
        <w:rPr>
          <w:rFonts w:ascii="Sylfaen" w:hAnsi="Sylfaen" w:cs="Sylfaen"/>
          <w:lang w:val="ka-GE"/>
        </w:rPr>
        <w:t>კურსი</w:t>
      </w:r>
      <w:r w:rsidRPr="00C35581">
        <w:rPr>
          <w:rFonts w:ascii="Sylfaen" w:hAnsi="Sylfaen" w:cs="Times New Roman"/>
          <w:lang w:val="ka-GE"/>
        </w:rPr>
        <w:t>;</w:t>
      </w:r>
    </w:p>
    <w:p w14:paraId="78C19976" w14:textId="77777777" w:rsidR="004D6DA5" w:rsidRPr="00C35581" w:rsidRDefault="004D6DA5" w:rsidP="004D6DA5">
      <w:pPr>
        <w:pStyle w:val="ListParagraph"/>
        <w:numPr>
          <w:ilvl w:val="0"/>
          <w:numId w:val="37"/>
        </w:numPr>
        <w:jc w:val="both"/>
        <w:rPr>
          <w:rFonts w:ascii="Sylfaen" w:hAnsi="Sylfaen"/>
          <w:lang w:val="ka-GE"/>
        </w:rPr>
      </w:pPr>
      <w:r w:rsidRPr="00C35581">
        <w:rPr>
          <w:rFonts w:ascii="Sylfaen" w:hAnsi="Sylfaen" w:cs="Sylfaen"/>
          <w:lang w:val="ka-GE"/>
        </w:rPr>
        <w:t>მესაზღვრე</w:t>
      </w:r>
      <w:r w:rsidRPr="00C35581">
        <w:rPr>
          <w:rFonts w:ascii="Sylfaen" w:hAnsi="Sylfaen" w:cs="Times New Roman"/>
          <w:lang w:val="ka-GE"/>
        </w:rPr>
        <w:t>-</w:t>
      </w:r>
      <w:r w:rsidRPr="00C35581">
        <w:rPr>
          <w:rFonts w:ascii="Sylfaen" w:hAnsi="Sylfaen" w:cs="Sylfaen"/>
          <w:lang w:val="ka-GE"/>
        </w:rPr>
        <w:t>კონტროლიორთა</w:t>
      </w:r>
      <w:r w:rsidRPr="00C35581">
        <w:rPr>
          <w:rFonts w:ascii="Sylfaen" w:hAnsi="Sylfaen" w:cs="Times New Roman"/>
          <w:lang w:val="ka-GE"/>
        </w:rPr>
        <w:t xml:space="preserve"> </w:t>
      </w:r>
      <w:r w:rsidRPr="00C35581">
        <w:rPr>
          <w:rFonts w:ascii="Sylfaen" w:hAnsi="Sylfaen" w:cs="Sylfaen"/>
          <w:lang w:val="ka-GE"/>
        </w:rPr>
        <w:t>მომზადების</w:t>
      </w:r>
      <w:r w:rsidRPr="00C35581">
        <w:rPr>
          <w:rFonts w:ascii="Sylfaen" w:hAnsi="Sylfaen" w:cs="Times New Roman"/>
          <w:lang w:val="ka-GE"/>
        </w:rPr>
        <w:t xml:space="preserve"> </w:t>
      </w:r>
      <w:r w:rsidRPr="00C35581">
        <w:rPr>
          <w:rFonts w:ascii="Sylfaen" w:hAnsi="Sylfaen" w:cs="Sylfaen"/>
          <w:lang w:val="ka-GE"/>
        </w:rPr>
        <w:t>სპეციალური</w:t>
      </w:r>
      <w:r w:rsidRPr="00C35581">
        <w:rPr>
          <w:rFonts w:ascii="Sylfaen" w:hAnsi="Sylfaen" w:cs="Times New Roman"/>
          <w:lang w:val="ka-GE"/>
        </w:rPr>
        <w:t xml:space="preserve"> </w:t>
      </w:r>
      <w:r w:rsidRPr="00C35581">
        <w:rPr>
          <w:rFonts w:ascii="Sylfaen" w:hAnsi="Sylfaen" w:cs="Sylfaen"/>
          <w:lang w:val="ka-GE"/>
        </w:rPr>
        <w:t>პროფესიული</w:t>
      </w:r>
      <w:r w:rsidRPr="00C35581">
        <w:rPr>
          <w:rFonts w:ascii="Sylfaen" w:hAnsi="Sylfaen" w:cs="Times New Roman"/>
          <w:lang w:val="ka-GE"/>
        </w:rPr>
        <w:t xml:space="preserve"> </w:t>
      </w:r>
      <w:r w:rsidRPr="00C35581">
        <w:rPr>
          <w:rFonts w:ascii="Sylfaen" w:hAnsi="Sylfaen" w:cs="Sylfaen"/>
          <w:lang w:val="ka-GE"/>
        </w:rPr>
        <w:t>საგანმანათლებლო</w:t>
      </w:r>
      <w:r w:rsidRPr="00C35581">
        <w:rPr>
          <w:rFonts w:ascii="Sylfaen" w:hAnsi="Sylfaen" w:cs="Times New Roman"/>
          <w:lang w:val="ka-GE"/>
        </w:rPr>
        <w:t xml:space="preserve"> </w:t>
      </w:r>
      <w:r w:rsidRPr="00C35581">
        <w:rPr>
          <w:rFonts w:ascii="Sylfaen" w:hAnsi="Sylfaen" w:cs="Sylfaen"/>
          <w:lang w:val="ka-GE"/>
        </w:rPr>
        <w:t>პროგრამა</w:t>
      </w:r>
      <w:r w:rsidRPr="00C35581">
        <w:rPr>
          <w:rFonts w:ascii="Sylfaen" w:hAnsi="Sylfaen" w:cs="Times New Roman"/>
          <w:lang w:val="ka-GE"/>
        </w:rPr>
        <w:t>;</w:t>
      </w:r>
    </w:p>
    <w:p w14:paraId="36293F0D" w14:textId="77777777" w:rsidR="004D6DA5" w:rsidRPr="00C35581" w:rsidRDefault="004D6DA5" w:rsidP="004D6DA5">
      <w:pPr>
        <w:pStyle w:val="ListParagraph"/>
        <w:numPr>
          <w:ilvl w:val="0"/>
          <w:numId w:val="37"/>
        </w:numPr>
        <w:jc w:val="both"/>
        <w:rPr>
          <w:rFonts w:ascii="Sylfaen" w:hAnsi="Sylfaen"/>
          <w:lang w:val="ka-GE"/>
        </w:rPr>
      </w:pPr>
      <w:r w:rsidRPr="00C35581">
        <w:rPr>
          <w:rFonts w:ascii="Sylfaen" w:hAnsi="Sylfaen" w:cs="Sylfaen"/>
          <w:lang w:val="ka-GE"/>
        </w:rPr>
        <w:t>დროებითი</w:t>
      </w:r>
      <w:r w:rsidRPr="00C35581">
        <w:rPr>
          <w:rFonts w:ascii="Sylfaen" w:hAnsi="Sylfaen" w:cs="Times New Roman"/>
          <w:lang w:val="ka-GE"/>
        </w:rPr>
        <w:t xml:space="preserve"> </w:t>
      </w:r>
      <w:r w:rsidRPr="00C35581">
        <w:rPr>
          <w:rFonts w:ascii="Sylfaen" w:hAnsi="Sylfaen" w:cs="Sylfaen"/>
          <w:lang w:val="ka-GE"/>
        </w:rPr>
        <w:t>მოთავსების</w:t>
      </w:r>
      <w:r w:rsidRPr="00C35581">
        <w:rPr>
          <w:rFonts w:ascii="Sylfaen" w:hAnsi="Sylfaen" w:cs="Times New Roman"/>
          <w:lang w:val="ka-GE"/>
        </w:rPr>
        <w:t xml:space="preserve"> </w:t>
      </w:r>
      <w:r w:rsidRPr="00C35581">
        <w:rPr>
          <w:rFonts w:ascii="Sylfaen" w:hAnsi="Sylfaen" w:cs="Sylfaen"/>
          <w:lang w:val="ka-GE"/>
        </w:rPr>
        <w:t>იზოლატორების</w:t>
      </w:r>
      <w:r w:rsidRPr="00C35581">
        <w:rPr>
          <w:rFonts w:ascii="Sylfaen" w:hAnsi="Sylfaen" w:cs="Times New Roman"/>
          <w:lang w:val="ka-GE"/>
        </w:rPr>
        <w:t xml:space="preserve"> </w:t>
      </w:r>
      <w:r w:rsidRPr="00C35581">
        <w:rPr>
          <w:rFonts w:ascii="Sylfaen" w:hAnsi="Sylfaen" w:cs="Sylfaen"/>
          <w:lang w:val="ka-GE"/>
        </w:rPr>
        <w:t>თანამშრომელთა</w:t>
      </w:r>
      <w:r w:rsidRPr="00C35581">
        <w:rPr>
          <w:rFonts w:ascii="Sylfaen" w:hAnsi="Sylfaen" w:cs="Times New Roman"/>
          <w:lang w:val="ka-GE"/>
        </w:rPr>
        <w:t xml:space="preserve"> </w:t>
      </w:r>
      <w:r w:rsidRPr="00C35581">
        <w:rPr>
          <w:rFonts w:ascii="Sylfaen" w:hAnsi="Sylfaen" w:cs="Sylfaen"/>
          <w:lang w:val="ka-GE"/>
        </w:rPr>
        <w:t>მომზადება</w:t>
      </w:r>
      <w:r w:rsidRPr="00C35581">
        <w:rPr>
          <w:rFonts w:ascii="Sylfaen" w:hAnsi="Sylfaen" w:cs="Times New Roman"/>
          <w:lang w:val="ka-GE"/>
        </w:rPr>
        <w:t>-</w:t>
      </w:r>
      <w:r w:rsidRPr="00C35581">
        <w:rPr>
          <w:rFonts w:ascii="Sylfaen" w:hAnsi="Sylfaen" w:cs="Sylfaen"/>
          <w:lang w:val="ka-GE"/>
        </w:rPr>
        <w:t>გადამზადების</w:t>
      </w:r>
      <w:r w:rsidRPr="00C35581">
        <w:rPr>
          <w:rFonts w:ascii="Sylfaen" w:hAnsi="Sylfaen" w:cs="Times New Roman"/>
          <w:lang w:val="ka-GE"/>
        </w:rPr>
        <w:t xml:space="preserve"> </w:t>
      </w:r>
      <w:r w:rsidRPr="00C35581">
        <w:rPr>
          <w:rFonts w:ascii="Sylfaen" w:hAnsi="Sylfaen" w:cs="Sylfaen"/>
          <w:lang w:val="ka-GE"/>
        </w:rPr>
        <w:t>სასწავლო</w:t>
      </w:r>
      <w:r w:rsidRPr="00C35581">
        <w:rPr>
          <w:rFonts w:ascii="Sylfaen" w:hAnsi="Sylfaen" w:cs="Times New Roman"/>
          <w:lang w:val="ka-GE"/>
        </w:rPr>
        <w:t xml:space="preserve"> </w:t>
      </w:r>
      <w:r w:rsidRPr="00C35581">
        <w:rPr>
          <w:rFonts w:ascii="Sylfaen" w:hAnsi="Sylfaen" w:cs="Sylfaen"/>
          <w:lang w:val="ka-GE"/>
        </w:rPr>
        <w:t>კურსი</w:t>
      </w:r>
      <w:r w:rsidRPr="00C35581">
        <w:rPr>
          <w:rFonts w:ascii="Sylfaen" w:hAnsi="Sylfaen" w:cs="Times New Roman"/>
          <w:lang w:val="ka-GE"/>
        </w:rPr>
        <w:t>.</w:t>
      </w:r>
    </w:p>
    <w:p w14:paraId="6764A0E0" w14:textId="77777777" w:rsidR="004D6DA5" w:rsidRPr="00C35581" w:rsidRDefault="004D6DA5" w:rsidP="004D6DA5">
      <w:pPr>
        <w:spacing w:line="276" w:lineRule="auto"/>
        <w:jc w:val="both"/>
        <w:rPr>
          <w:rFonts w:ascii="Sylfaen" w:eastAsia="Calibri" w:hAnsi="Sylfaen" w:cs="Sylfaen"/>
          <w:b/>
        </w:rPr>
      </w:pPr>
      <w:r w:rsidRPr="00C35581">
        <w:rPr>
          <w:rFonts w:ascii="Sylfaen" w:eastAsia="Calibri" w:hAnsi="Sylfaen" w:cs="Sylfaen"/>
        </w:rPr>
        <w:t xml:space="preserve">შინაგან საქმეთა სამინისტროს აკადემიაში წამებისა და არასათანადო მოპყრობის საკითხები გაიარა </w:t>
      </w:r>
      <w:r w:rsidRPr="00C35581">
        <w:rPr>
          <w:rFonts w:ascii="Sylfaen" w:eastAsia="Calibri" w:hAnsi="Sylfaen" w:cs="Sylfaen"/>
          <w:b/>
        </w:rPr>
        <w:t>2016 წელს გაიარა 889 მსმენელმა, ხოლო 2017 წელს 575 მსმენელმა.</w:t>
      </w:r>
    </w:p>
    <w:p w14:paraId="1A7C9256" w14:textId="77777777" w:rsidR="004D6DA5" w:rsidRPr="00C35581" w:rsidRDefault="004D6DA5" w:rsidP="004D6DA5">
      <w:pPr>
        <w:autoSpaceDE w:val="0"/>
        <w:autoSpaceDN w:val="0"/>
        <w:adjustRightInd w:val="0"/>
        <w:spacing w:before="240" w:line="276" w:lineRule="auto"/>
        <w:jc w:val="both"/>
        <w:rPr>
          <w:rFonts w:ascii="Sylfaen" w:eastAsia="Calibri" w:hAnsi="Sylfaen" w:cs="Sylfaen"/>
        </w:rPr>
      </w:pPr>
      <w:r w:rsidRPr="00C35581">
        <w:rPr>
          <w:rFonts w:ascii="Sylfaen" w:eastAsia="Calibri" w:hAnsi="Sylfaen" w:cs="Sylfaen"/>
        </w:rPr>
        <w:t>2016 წელს შსს აკადემიაში დაინერგა დისტანციური სწავლების მეთოდი. აღნიშნული მეთოდით განხორციელდა  შსს დროებითი მოთავსების იზოლატორების თანამშრომელთა მომზადება-გადამზადების სასწავლო კურსი. პროგრამის ფარგლებში დროებითი მოთავსების უზრუნველყოფის დეპარტამენტის თანამშრომლებმა გაიარეს ადამიანის უფლებებთან დაკავშირებული ფუნდამენტური საკითხები, მათ შორის წამებისა და არასათანადო მოპყრობის თემები. დისტანციური სწავლება განხორციელდა 10 ქალაქში და გადამზადებულ იქნა 18 მსმენელი.</w:t>
      </w:r>
    </w:p>
    <w:p w14:paraId="3806A25E" w14:textId="77777777" w:rsidR="004D6DA5" w:rsidRPr="00C35581" w:rsidRDefault="004D6DA5" w:rsidP="004D6DA5">
      <w:pPr>
        <w:autoSpaceDE w:val="0"/>
        <w:autoSpaceDN w:val="0"/>
        <w:adjustRightInd w:val="0"/>
        <w:spacing w:before="240" w:line="276" w:lineRule="auto"/>
        <w:jc w:val="both"/>
        <w:rPr>
          <w:rFonts w:ascii="Sylfaen" w:eastAsia="Calibri" w:hAnsi="Sylfaen"/>
        </w:rPr>
      </w:pPr>
      <w:r w:rsidRPr="00C35581">
        <w:rPr>
          <w:rFonts w:ascii="Sylfaen" w:eastAsia="Calibri" w:hAnsi="Sylfaen" w:cs="Sylfaen"/>
        </w:rPr>
        <w:t>შსს</w:t>
      </w:r>
      <w:r w:rsidRPr="00C35581">
        <w:rPr>
          <w:rFonts w:ascii="Sylfaen" w:eastAsia="Calibri" w:hAnsi="Sylfaen"/>
        </w:rPr>
        <w:t xml:space="preserve"> </w:t>
      </w:r>
      <w:r w:rsidRPr="00C35581">
        <w:rPr>
          <w:rFonts w:ascii="Sylfaen" w:eastAsia="Calibri" w:hAnsi="Sylfaen" w:cs="Sylfaen"/>
        </w:rPr>
        <w:t>აკადემიაში</w:t>
      </w:r>
      <w:r w:rsidRPr="00C35581">
        <w:rPr>
          <w:rFonts w:ascii="Sylfaen" w:eastAsia="Calibri" w:hAnsi="Sylfaen"/>
        </w:rPr>
        <w:t xml:space="preserve"> </w:t>
      </w:r>
      <w:r w:rsidRPr="00C35581">
        <w:rPr>
          <w:rFonts w:ascii="Sylfaen" w:eastAsia="Calibri" w:hAnsi="Sylfaen" w:cs="Sylfaen"/>
        </w:rPr>
        <w:t>დროებითი</w:t>
      </w:r>
      <w:r w:rsidRPr="00C35581">
        <w:rPr>
          <w:rFonts w:ascii="Sylfaen" w:eastAsia="Calibri" w:hAnsi="Sylfaen"/>
        </w:rPr>
        <w:t xml:space="preserve"> </w:t>
      </w:r>
      <w:r w:rsidRPr="00C35581">
        <w:rPr>
          <w:rFonts w:ascii="Sylfaen" w:eastAsia="Calibri" w:hAnsi="Sylfaen" w:cs="Sylfaen"/>
        </w:rPr>
        <w:t>მოთავსების</w:t>
      </w:r>
      <w:r w:rsidRPr="00C35581">
        <w:rPr>
          <w:rFonts w:ascii="Sylfaen" w:eastAsia="Calibri" w:hAnsi="Sylfaen"/>
        </w:rPr>
        <w:t xml:space="preserve"> </w:t>
      </w:r>
      <w:r w:rsidRPr="00C35581">
        <w:rPr>
          <w:rFonts w:ascii="Sylfaen" w:eastAsia="Calibri" w:hAnsi="Sylfaen" w:cs="Sylfaen"/>
        </w:rPr>
        <w:t>იზოლატორების</w:t>
      </w:r>
      <w:r w:rsidRPr="00C35581">
        <w:rPr>
          <w:rFonts w:ascii="Sylfaen" w:eastAsia="Calibri" w:hAnsi="Sylfaen"/>
        </w:rPr>
        <w:t xml:space="preserve"> </w:t>
      </w:r>
      <w:r w:rsidRPr="00C35581">
        <w:rPr>
          <w:rFonts w:ascii="Sylfaen" w:eastAsia="Calibri" w:hAnsi="Sylfaen" w:cs="Sylfaen"/>
        </w:rPr>
        <w:t>მოსამსახურეთათვის</w:t>
      </w:r>
      <w:r w:rsidRPr="00C35581">
        <w:rPr>
          <w:rFonts w:ascii="Sylfaen" w:eastAsia="Calibri" w:hAnsi="Sylfaen"/>
        </w:rPr>
        <w:t xml:space="preserve"> </w:t>
      </w:r>
      <w:r w:rsidRPr="00C35581">
        <w:rPr>
          <w:rFonts w:ascii="Sylfaen" w:eastAsia="Calibri" w:hAnsi="Sylfaen" w:cs="Sylfaen"/>
        </w:rPr>
        <w:t>დანერგილი</w:t>
      </w:r>
      <w:r w:rsidRPr="00C35581">
        <w:rPr>
          <w:rFonts w:ascii="Sylfaen" w:eastAsia="Calibri" w:hAnsi="Sylfaen"/>
        </w:rPr>
        <w:t xml:space="preserve"> </w:t>
      </w:r>
      <w:r w:rsidRPr="00C35581">
        <w:rPr>
          <w:rFonts w:ascii="Sylfaen" w:eastAsia="Calibri" w:hAnsi="Sylfaen" w:cs="Sylfaen"/>
        </w:rPr>
        <w:t>სპეციალური</w:t>
      </w:r>
      <w:r w:rsidRPr="00C35581">
        <w:rPr>
          <w:rFonts w:ascii="Sylfaen" w:eastAsia="Calibri" w:hAnsi="Sylfaen"/>
        </w:rPr>
        <w:t xml:space="preserve"> </w:t>
      </w:r>
      <w:r w:rsidRPr="00C35581">
        <w:rPr>
          <w:rFonts w:ascii="Sylfaen" w:eastAsia="Calibri" w:hAnsi="Sylfaen" w:cs="Sylfaen"/>
        </w:rPr>
        <w:t>მოკლევადიანი</w:t>
      </w:r>
      <w:r w:rsidRPr="00C35581">
        <w:rPr>
          <w:rFonts w:ascii="Sylfaen" w:eastAsia="Calibri" w:hAnsi="Sylfaen"/>
        </w:rPr>
        <w:t xml:space="preserve"> </w:t>
      </w:r>
      <w:r w:rsidRPr="00C35581">
        <w:rPr>
          <w:rFonts w:ascii="Sylfaen" w:eastAsia="Calibri" w:hAnsi="Sylfaen" w:cs="Sylfaen"/>
        </w:rPr>
        <w:t>სასწავლო</w:t>
      </w:r>
      <w:r w:rsidRPr="00C35581">
        <w:rPr>
          <w:rFonts w:ascii="Sylfaen" w:eastAsia="Calibri" w:hAnsi="Sylfaen"/>
        </w:rPr>
        <w:t xml:space="preserve"> </w:t>
      </w:r>
      <w:r w:rsidRPr="00C35581">
        <w:rPr>
          <w:rFonts w:ascii="Sylfaen" w:eastAsia="Calibri" w:hAnsi="Sylfaen" w:cs="Sylfaen"/>
        </w:rPr>
        <w:t>კურსის</w:t>
      </w:r>
      <w:r w:rsidRPr="00C35581">
        <w:rPr>
          <w:rFonts w:ascii="Sylfaen" w:eastAsia="Calibri" w:hAnsi="Sylfaen"/>
        </w:rPr>
        <w:t xml:space="preserve"> </w:t>
      </w:r>
      <w:r w:rsidRPr="00C35581">
        <w:rPr>
          <w:rFonts w:ascii="Sylfaen" w:eastAsia="Calibri" w:hAnsi="Sylfaen" w:cs="Sylfaen"/>
        </w:rPr>
        <w:t>ფარგლებში</w:t>
      </w:r>
      <w:r w:rsidRPr="00C35581">
        <w:rPr>
          <w:rFonts w:ascii="Sylfaen" w:eastAsia="Calibri" w:hAnsi="Sylfaen"/>
        </w:rPr>
        <w:t xml:space="preserve"> 2017 </w:t>
      </w:r>
      <w:r w:rsidRPr="00C35581">
        <w:rPr>
          <w:rFonts w:ascii="Sylfaen" w:eastAsia="Calibri" w:hAnsi="Sylfaen" w:cs="Sylfaen"/>
        </w:rPr>
        <w:t>წელს ადამიანის ფუნდამენტური უფლებებისა და წამების საკითხებთან დაკავშირებით გადამზადდა</w:t>
      </w:r>
      <w:r w:rsidRPr="00C35581">
        <w:rPr>
          <w:rFonts w:ascii="Sylfaen" w:eastAsia="Calibri" w:hAnsi="Sylfaen"/>
        </w:rPr>
        <w:t xml:space="preserve"> </w:t>
      </w:r>
      <w:r w:rsidRPr="00C35581">
        <w:rPr>
          <w:rFonts w:ascii="Sylfaen" w:eastAsia="Calibri" w:hAnsi="Sylfaen" w:cs="Sylfaen"/>
        </w:rPr>
        <w:t>დეპარტამენტის</w:t>
      </w:r>
      <w:r w:rsidRPr="00C35581">
        <w:rPr>
          <w:rFonts w:ascii="Sylfaen" w:eastAsia="Calibri" w:hAnsi="Sylfaen"/>
        </w:rPr>
        <w:t xml:space="preserve"> 40-</w:t>
      </w:r>
      <w:r w:rsidRPr="00C35581">
        <w:rPr>
          <w:rFonts w:ascii="Sylfaen" w:eastAsia="Calibri" w:hAnsi="Sylfaen" w:cs="Sylfaen"/>
        </w:rPr>
        <w:t>მდე</w:t>
      </w:r>
      <w:r w:rsidRPr="00C35581">
        <w:rPr>
          <w:rFonts w:ascii="Sylfaen" w:eastAsia="Calibri" w:hAnsi="Sylfaen"/>
        </w:rPr>
        <w:t xml:space="preserve"> </w:t>
      </w:r>
      <w:r w:rsidRPr="00C35581">
        <w:rPr>
          <w:rFonts w:ascii="Sylfaen" w:eastAsia="Calibri" w:hAnsi="Sylfaen" w:cs="Sylfaen"/>
        </w:rPr>
        <w:t>თანამშრომელი</w:t>
      </w:r>
      <w:r w:rsidRPr="00C35581">
        <w:rPr>
          <w:rFonts w:ascii="Sylfaen" w:eastAsia="Calibri" w:hAnsi="Sylfaen"/>
        </w:rPr>
        <w:t xml:space="preserve">. </w:t>
      </w:r>
      <w:r w:rsidRPr="00C35581">
        <w:rPr>
          <w:rFonts w:ascii="Sylfaen" w:eastAsia="Calibri" w:hAnsi="Sylfaen" w:cs="Sylfaen"/>
        </w:rPr>
        <w:t>აღნიშნული</w:t>
      </w:r>
      <w:r w:rsidRPr="00C35581">
        <w:rPr>
          <w:rFonts w:ascii="Sylfaen" w:eastAsia="Calibri" w:hAnsi="Sylfaen"/>
        </w:rPr>
        <w:t xml:space="preserve"> </w:t>
      </w:r>
      <w:r w:rsidRPr="00C35581">
        <w:rPr>
          <w:rFonts w:ascii="Sylfaen" w:eastAsia="Calibri" w:hAnsi="Sylfaen" w:cs="Sylfaen"/>
        </w:rPr>
        <w:t>სასწავლო</w:t>
      </w:r>
      <w:r w:rsidRPr="00C35581">
        <w:rPr>
          <w:rFonts w:ascii="Sylfaen" w:eastAsia="Calibri" w:hAnsi="Sylfaen"/>
        </w:rPr>
        <w:t xml:space="preserve"> </w:t>
      </w:r>
      <w:r w:rsidRPr="00C35581">
        <w:rPr>
          <w:rFonts w:ascii="Sylfaen" w:eastAsia="Calibri" w:hAnsi="Sylfaen" w:cs="Sylfaen"/>
        </w:rPr>
        <w:t>კურსი</w:t>
      </w:r>
      <w:r w:rsidRPr="00C35581">
        <w:rPr>
          <w:rFonts w:ascii="Sylfaen" w:eastAsia="Calibri" w:hAnsi="Sylfaen"/>
        </w:rPr>
        <w:t xml:space="preserve"> </w:t>
      </w:r>
      <w:r w:rsidRPr="00C35581">
        <w:rPr>
          <w:rFonts w:ascii="Sylfaen" w:eastAsia="Calibri" w:hAnsi="Sylfaen" w:cs="Sylfaen"/>
        </w:rPr>
        <w:t>ნაწილობრივ</w:t>
      </w:r>
      <w:r w:rsidRPr="00C35581">
        <w:rPr>
          <w:rFonts w:ascii="Sylfaen" w:eastAsia="Calibri" w:hAnsi="Sylfaen"/>
        </w:rPr>
        <w:t xml:space="preserve"> </w:t>
      </w:r>
      <w:r w:rsidRPr="00C35581">
        <w:rPr>
          <w:rFonts w:ascii="Sylfaen" w:eastAsia="Calibri" w:hAnsi="Sylfaen" w:cs="Sylfaen"/>
        </w:rPr>
        <w:t>დისტანციურად</w:t>
      </w:r>
      <w:r w:rsidRPr="00C35581">
        <w:rPr>
          <w:rFonts w:ascii="Sylfaen" w:eastAsia="Calibri" w:hAnsi="Sylfaen"/>
        </w:rPr>
        <w:t xml:space="preserve"> </w:t>
      </w:r>
      <w:r w:rsidRPr="00C35581">
        <w:rPr>
          <w:rFonts w:ascii="Sylfaen" w:eastAsia="Calibri" w:hAnsi="Sylfaen" w:cs="Sylfaen"/>
        </w:rPr>
        <w:t>მიმდინარეობდა</w:t>
      </w:r>
      <w:r w:rsidRPr="00C35581">
        <w:rPr>
          <w:rFonts w:ascii="Sylfaen" w:eastAsia="Calibri" w:hAnsi="Sylfaen"/>
        </w:rPr>
        <w:t xml:space="preserve">. </w:t>
      </w:r>
    </w:p>
    <w:p w14:paraId="718FC1AB" w14:textId="77777777" w:rsidR="004D6DA5" w:rsidRPr="00C35581" w:rsidRDefault="004D6DA5" w:rsidP="004D6DA5">
      <w:pPr>
        <w:autoSpaceDE w:val="0"/>
        <w:autoSpaceDN w:val="0"/>
        <w:adjustRightInd w:val="0"/>
        <w:spacing w:before="240" w:line="276" w:lineRule="auto"/>
        <w:jc w:val="both"/>
        <w:rPr>
          <w:rFonts w:ascii="Sylfaen" w:eastAsia="Calibri" w:hAnsi="Sylfaen" w:cs="Sylfaen"/>
        </w:rPr>
      </w:pPr>
      <w:r w:rsidRPr="00C35581">
        <w:rPr>
          <w:rFonts w:ascii="Sylfaen" w:eastAsia="Calibri" w:hAnsi="Sylfaen"/>
        </w:rPr>
        <w:t xml:space="preserve">2017 </w:t>
      </w:r>
      <w:r w:rsidRPr="00C35581">
        <w:rPr>
          <w:rFonts w:ascii="Sylfaen" w:eastAsia="Calibri" w:hAnsi="Sylfaen" w:cs="Sylfaen"/>
        </w:rPr>
        <w:t>წლის</w:t>
      </w:r>
      <w:r w:rsidRPr="00C35581">
        <w:rPr>
          <w:rFonts w:ascii="Sylfaen" w:eastAsia="Calibri" w:hAnsi="Sylfaen"/>
        </w:rPr>
        <w:t xml:space="preserve"> 29-31 </w:t>
      </w:r>
      <w:r w:rsidRPr="00C35581">
        <w:rPr>
          <w:rFonts w:ascii="Sylfaen" w:eastAsia="Calibri" w:hAnsi="Sylfaen" w:cs="Sylfaen"/>
        </w:rPr>
        <w:t>მაისს</w:t>
      </w:r>
      <w:r w:rsidRPr="00C35581">
        <w:rPr>
          <w:rFonts w:ascii="Sylfaen" w:eastAsia="Calibri" w:hAnsi="Sylfaen"/>
        </w:rPr>
        <w:t xml:space="preserve"> </w:t>
      </w:r>
      <w:r w:rsidRPr="00C35581">
        <w:rPr>
          <w:rFonts w:ascii="Sylfaen" w:eastAsia="Calibri" w:hAnsi="Sylfaen" w:cs="Sylfaen"/>
        </w:rPr>
        <w:t>ქ</w:t>
      </w:r>
      <w:r w:rsidRPr="00C35581">
        <w:rPr>
          <w:rFonts w:ascii="Sylfaen" w:eastAsia="Calibri" w:hAnsi="Sylfaen"/>
        </w:rPr>
        <w:t xml:space="preserve">. </w:t>
      </w:r>
      <w:r w:rsidRPr="00C35581">
        <w:rPr>
          <w:rFonts w:ascii="Sylfaen" w:eastAsia="Calibri" w:hAnsi="Sylfaen" w:cs="Sylfaen"/>
        </w:rPr>
        <w:t>ბორჯომში</w:t>
      </w:r>
      <w:r w:rsidRPr="00C35581">
        <w:rPr>
          <w:rFonts w:ascii="Sylfaen" w:eastAsia="Calibri" w:hAnsi="Sylfaen"/>
        </w:rPr>
        <w:t xml:space="preserve">, </w:t>
      </w:r>
      <w:r w:rsidRPr="00C35581">
        <w:rPr>
          <w:rFonts w:ascii="Sylfaen" w:eastAsia="Calibri" w:hAnsi="Sylfaen" w:cs="Sylfaen"/>
        </w:rPr>
        <w:t>სამხრეთ</w:t>
      </w:r>
      <w:r w:rsidRPr="00C35581">
        <w:rPr>
          <w:rFonts w:ascii="Sylfaen" w:eastAsia="Calibri" w:hAnsi="Sylfaen"/>
        </w:rPr>
        <w:t xml:space="preserve"> </w:t>
      </w:r>
      <w:r w:rsidRPr="00C35581">
        <w:rPr>
          <w:rFonts w:ascii="Sylfaen" w:eastAsia="Calibri" w:hAnsi="Sylfaen" w:cs="Sylfaen"/>
        </w:rPr>
        <w:t>კავკასიაში</w:t>
      </w:r>
      <w:r w:rsidRPr="00C35581">
        <w:rPr>
          <w:rFonts w:ascii="Sylfaen" w:eastAsia="Calibri" w:hAnsi="Sylfaen"/>
        </w:rPr>
        <w:t xml:space="preserve"> </w:t>
      </w:r>
      <w:r w:rsidRPr="00C35581">
        <w:rPr>
          <w:rFonts w:ascii="Sylfaen" w:eastAsia="Calibri" w:hAnsi="Sylfaen" w:cs="Sylfaen"/>
        </w:rPr>
        <w:t>გაერთიანებული</w:t>
      </w:r>
      <w:r w:rsidRPr="00C35581">
        <w:rPr>
          <w:rFonts w:ascii="Sylfaen" w:eastAsia="Calibri" w:hAnsi="Sylfaen"/>
        </w:rPr>
        <w:t xml:space="preserve"> </w:t>
      </w:r>
      <w:r w:rsidRPr="00C35581">
        <w:rPr>
          <w:rFonts w:ascii="Sylfaen" w:eastAsia="Calibri" w:hAnsi="Sylfaen" w:cs="Sylfaen"/>
        </w:rPr>
        <w:t>ერების</w:t>
      </w:r>
      <w:r w:rsidRPr="00C35581">
        <w:rPr>
          <w:rFonts w:ascii="Sylfaen" w:eastAsia="Calibri" w:hAnsi="Sylfaen"/>
        </w:rPr>
        <w:t xml:space="preserve"> </w:t>
      </w:r>
      <w:r w:rsidRPr="00C35581">
        <w:rPr>
          <w:rFonts w:ascii="Sylfaen" w:eastAsia="Calibri" w:hAnsi="Sylfaen" w:cs="Sylfaen"/>
        </w:rPr>
        <w:t>ადამიანის</w:t>
      </w:r>
      <w:r w:rsidRPr="00C35581">
        <w:rPr>
          <w:rFonts w:ascii="Sylfaen" w:eastAsia="Calibri" w:hAnsi="Sylfaen"/>
        </w:rPr>
        <w:t xml:space="preserve"> </w:t>
      </w:r>
      <w:r w:rsidRPr="00C35581">
        <w:rPr>
          <w:rFonts w:ascii="Sylfaen" w:eastAsia="Calibri" w:hAnsi="Sylfaen" w:cs="Sylfaen"/>
        </w:rPr>
        <w:t>უფლებათა</w:t>
      </w:r>
      <w:r w:rsidRPr="00C35581">
        <w:rPr>
          <w:rFonts w:ascii="Sylfaen" w:eastAsia="Calibri" w:hAnsi="Sylfaen"/>
        </w:rPr>
        <w:t xml:space="preserve"> </w:t>
      </w:r>
      <w:r w:rsidRPr="00C35581">
        <w:rPr>
          <w:rFonts w:ascii="Sylfaen" w:eastAsia="Calibri" w:hAnsi="Sylfaen" w:cs="Sylfaen"/>
        </w:rPr>
        <w:t>უმაღლესი</w:t>
      </w:r>
      <w:r w:rsidRPr="00C35581">
        <w:rPr>
          <w:rFonts w:ascii="Sylfaen" w:eastAsia="Calibri" w:hAnsi="Sylfaen"/>
        </w:rPr>
        <w:t xml:space="preserve"> </w:t>
      </w:r>
      <w:r w:rsidRPr="00C35581">
        <w:rPr>
          <w:rFonts w:ascii="Sylfaen" w:eastAsia="Calibri" w:hAnsi="Sylfaen" w:cs="Sylfaen"/>
        </w:rPr>
        <w:t>კომისრის</w:t>
      </w:r>
      <w:r w:rsidRPr="00C35581">
        <w:rPr>
          <w:rFonts w:ascii="Sylfaen" w:eastAsia="Calibri" w:hAnsi="Sylfaen"/>
        </w:rPr>
        <w:t xml:space="preserve"> </w:t>
      </w:r>
      <w:r w:rsidRPr="00C35581">
        <w:rPr>
          <w:rFonts w:ascii="Sylfaen" w:eastAsia="Calibri" w:hAnsi="Sylfaen" w:cs="Sylfaen"/>
        </w:rPr>
        <w:t>ოფისის</w:t>
      </w:r>
      <w:r w:rsidRPr="00C35581">
        <w:rPr>
          <w:rFonts w:ascii="Sylfaen" w:eastAsia="Calibri" w:hAnsi="Sylfaen"/>
        </w:rPr>
        <w:t xml:space="preserve"> </w:t>
      </w:r>
      <w:r w:rsidRPr="00C35581">
        <w:rPr>
          <w:rFonts w:ascii="Sylfaen" w:eastAsia="Calibri" w:hAnsi="Sylfaen" w:cs="Sylfaen"/>
        </w:rPr>
        <w:t>წარმომადგენლობისა</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შსს</w:t>
      </w:r>
      <w:r w:rsidRPr="00C35581">
        <w:rPr>
          <w:rFonts w:ascii="Sylfaen" w:eastAsia="Calibri" w:hAnsi="Sylfaen"/>
        </w:rPr>
        <w:t xml:space="preserve"> </w:t>
      </w:r>
      <w:r w:rsidRPr="00C35581">
        <w:rPr>
          <w:rFonts w:ascii="Sylfaen" w:eastAsia="Calibri" w:hAnsi="Sylfaen" w:cs="Sylfaen"/>
        </w:rPr>
        <w:t>აკადემიის</w:t>
      </w:r>
      <w:r w:rsidRPr="00C35581">
        <w:rPr>
          <w:rFonts w:ascii="Sylfaen" w:eastAsia="Calibri" w:hAnsi="Sylfaen"/>
        </w:rPr>
        <w:t xml:space="preserve"> </w:t>
      </w:r>
      <w:r w:rsidRPr="00C35581">
        <w:rPr>
          <w:rFonts w:ascii="Sylfaen" w:eastAsia="Calibri" w:hAnsi="Sylfaen" w:cs="Sylfaen"/>
        </w:rPr>
        <w:t>ორგანიზებით</w:t>
      </w:r>
      <w:r w:rsidRPr="00C35581">
        <w:rPr>
          <w:rFonts w:ascii="Sylfaen" w:eastAsia="Calibri" w:hAnsi="Sylfaen"/>
        </w:rPr>
        <w:t xml:space="preserve"> </w:t>
      </w:r>
      <w:r w:rsidRPr="00C35581">
        <w:rPr>
          <w:rFonts w:ascii="Sylfaen" w:eastAsia="Calibri" w:hAnsi="Sylfaen" w:cs="Sylfaen"/>
        </w:rPr>
        <w:t>ჩატარდა</w:t>
      </w:r>
      <w:r w:rsidRPr="00C35581">
        <w:rPr>
          <w:rFonts w:ascii="Sylfaen" w:eastAsia="Calibri" w:hAnsi="Sylfaen"/>
        </w:rPr>
        <w:t xml:space="preserve"> </w:t>
      </w:r>
      <w:r w:rsidRPr="00C35581">
        <w:rPr>
          <w:rFonts w:ascii="Sylfaen" w:eastAsia="Calibri" w:hAnsi="Sylfaen" w:cs="Sylfaen"/>
        </w:rPr>
        <w:t>სასწავლო</w:t>
      </w:r>
      <w:r w:rsidRPr="00C35581">
        <w:rPr>
          <w:rFonts w:ascii="Sylfaen" w:eastAsia="Calibri" w:hAnsi="Sylfaen"/>
        </w:rPr>
        <w:t xml:space="preserve"> </w:t>
      </w:r>
      <w:r w:rsidRPr="00C35581">
        <w:rPr>
          <w:rFonts w:ascii="Sylfaen" w:eastAsia="Calibri" w:hAnsi="Sylfaen" w:cs="Sylfaen"/>
        </w:rPr>
        <w:t>ვიზიტი</w:t>
      </w:r>
      <w:r w:rsidRPr="00C35581">
        <w:rPr>
          <w:rFonts w:ascii="Sylfaen" w:eastAsia="Calibri" w:hAnsi="Sylfaen"/>
        </w:rPr>
        <w:t xml:space="preserve">, </w:t>
      </w:r>
      <w:r w:rsidRPr="00C35581">
        <w:rPr>
          <w:rFonts w:ascii="Sylfaen" w:eastAsia="Calibri" w:hAnsi="Sylfaen" w:cs="Sylfaen"/>
        </w:rPr>
        <w:t>რომლის</w:t>
      </w:r>
      <w:r w:rsidRPr="00C35581">
        <w:rPr>
          <w:rFonts w:ascii="Sylfaen" w:eastAsia="Calibri" w:hAnsi="Sylfaen"/>
        </w:rPr>
        <w:t xml:space="preserve"> </w:t>
      </w:r>
      <w:r w:rsidRPr="00C35581">
        <w:rPr>
          <w:rFonts w:ascii="Sylfaen" w:eastAsia="Calibri" w:hAnsi="Sylfaen" w:cs="Sylfaen"/>
        </w:rPr>
        <w:t>თემატიკაც</w:t>
      </w:r>
      <w:r w:rsidRPr="00C35581">
        <w:rPr>
          <w:rFonts w:ascii="Sylfaen" w:eastAsia="Calibri" w:hAnsi="Sylfaen"/>
        </w:rPr>
        <w:t xml:space="preserve"> </w:t>
      </w:r>
      <w:r w:rsidRPr="00C35581">
        <w:rPr>
          <w:rFonts w:ascii="Sylfaen" w:eastAsia="Calibri" w:hAnsi="Sylfaen" w:cs="Sylfaen"/>
        </w:rPr>
        <w:t>გახლდათ</w:t>
      </w:r>
      <w:r w:rsidRPr="00C35581">
        <w:rPr>
          <w:rFonts w:ascii="Sylfaen" w:eastAsia="Calibri" w:hAnsi="Sylfaen"/>
        </w:rPr>
        <w:t xml:space="preserve">: </w:t>
      </w:r>
      <w:r w:rsidRPr="00C35581">
        <w:rPr>
          <w:rFonts w:ascii="Sylfaen" w:eastAsia="Calibri" w:hAnsi="Sylfaen" w:cs="Sylfaen"/>
        </w:rPr>
        <w:t>დისკრიმინაციის</w:t>
      </w:r>
      <w:r w:rsidRPr="00C35581">
        <w:rPr>
          <w:rFonts w:ascii="Sylfaen" w:eastAsia="Calibri" w:hAnsi="Sylfaen"/>
        </w:rPr>
        <w:t xml:space="preserve"> </w:t>
      </w:r>
      <w:r w:rsidRPr="00C35581">
        <w:rPr>
          <w:rFonts w:ascii="Sylfaen" w:eastAsia="Calibri" w:hAnsi="Sylfaen" w:cs="Sylfaen"/>
        </w:rPr>
        <w:t>აკრძალვა</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წამებისა</w:t>
      </w:r>
      <w:r w:rsidRPr="00C35581">
        <w:rPr>
          <w:rFonts w:ascii="Sylfaen" w:eastAsia="Calibri" w:hAnsi="Sylfaen"/>
        </w:rPr>
        <w:t xml:space="preserve"> </w:t>
      </w:r>
      <w:r w:rsidRPr="00C35581">
        <w:rPr>
          <w:rFonts w:ascii="Sylfaen" w:eastAsia="Calibri" w:hAnsi="Sylfaen" w:cs="Sylfaen"/>
        </w:rPr>
        <w:t>და</w:t>
      </w:r>
      <w:r w:rsidRPr="00C35581">
        <w:rPr>
          <w:rFonts w:ascii="Sylfaen" w:eastAsia="Calibri" w:hAnsi="Sylfaen"/>
        </w:rPr>
        <w:t xml:space="preserve"> </w:t>
      </w:r>
      <w:r w:rsidRPr="00C35581">
        <w:rPr>
          <w:rFonts w:ascii="Sylfaen" w:eastAsia="Calibri" w:hAnsi="Sylfaen" w:cs="Sylfaen"/>
        </w:rPr>
        <w:t>არაადამიანური</w:t>
      </w:r>
      <w:r w:rsidRPr="00C35581">
        <w:rPr>
          <w:rFonts w:ascii="Sylfaen" w:eastAsia="Calibri" w:hAnsi="Sylfaen"/>
        </w:rPr>
        <w:t xml:space="preserve"> </w:t>
      </w:r>
      <w:r w:rsidRPr="00C35581">
        <w:rPr>
          <w:rFonts w:ascii="Sylfaen" w:eastAsia="Calibri" w:hAnsi="Sylfaen" w:cs="Sylfaen"/>
        </w:rPr>
        <w:t>მოპყრობის</w:t>
      </w:r>
      <w:r w:rsidRPr="00C35581">
        <w:rPr>
          <w:rFonts w:ascii="Sylfaen" w:eastAsia="Calibri" w:hAnsi="Sylfaen"/>
        </w:rPr>
        <w:t xml:space="preserve"> </w:t>
      </w:r>
      <w:r w:rsidRPr="00C35581">
        <w:rPr>
          <w:rFonts w:ascii="Sylfaen" w:eastAsia="Calibri" w:hAnsi="Sylfaen" w:cs="Sylfaen"/>
        </w:rPr>
        <w:t>აკრძალვა</w:t>
      </w:r>
      <w:r w:rsidRPr="00C35581">
        <w:rPr>
          <w:rFonts w:ascii="Sylfaen" w:eastAsia="Calibri" w:hAnsi="Sylfaen"/>
        </w:rPr>
        <w:t xml:space="preserve">. </w:t>
      </w:r>
      <w:r w:rsidRPr="00C35581">
        <w:rPr>
          <w:rFonts w:ascii="Sylfaen" w:eastAsia="Calibri" w:hAnsi="Sylfaen" w:cs="Sylfaen"/>
        </w:rPr>
        <w:t>სასწავლო</w:t>
      </w:r>
      <w:r w:rsidRPr="00C35581">
        <w:rPr>
          <w:rFonts w:ascii="Sylfaen" w:eastAsia="Calibri" w:hAnsi="Sylfaen"/>
        </w:rPr>
        <w:t xml:space="preserve"> </w:t>
      </w:r>
      <w:r w:rsidRPr="00C35581">
        <w:rPr>
          <w:rFonts w:ascii="Sylfaen" w:eastAsia="Calibri" w:hAnsi="Sylfaen" w:cs="Sylfaen"/>
        </w:rPr>
        <w:t>ვიზიტში</w:t>
      </w:r>
      <w:r w:rsidRPr="00C35581">
        <w:rPr>
          <w:rFonts w:ascii="Sylfaen" w:eastAsia="Calibri" w:hAnsi="Sylfaen"/>
        </w:rPr>
        <w:t xml:space="preserve"> </w:t>
      </w:r>
      <w:r w:rsidRPr="00C35581">
        <w:rPr>
          <w:rFonts w:ascii="Sylfaen" w:eastAsia="Calibri" w:hAnsi="Sylfaen" w:cs="Sylfaen"/>
        </w:rPr>
        <w:t>მონაწილეობა</w:t>
      </w:r>
      <w:r w:rsidRPr="00C35581">
        <w:rPr>
          <w:rFonts w:ascii="Sylfaen" w:eastAsia="Calibri" w:hAnsi="Sylfaen"/>
        </w:rPr>
        <w:t xml:space="preserve"> </w:t>
      </w:r>
      <w:r w:rsidRPr="00C35581">
        <w:rPr>
          <w:rFonts w:ascii="Sylfaen" w:eastAsia="Calibri" w:hAnsi="Sylfaen" w:cs="Sylfaen"/>
        </w:rPr>
        <w:t>მიიღო</w:t>
      </w:r>
      <w:r w:rsidRPr="00C35581">
        <w:rPr>
          <w:rFonts w:ascii="Sylfaen" w:eastAsia="Calibri" w:hAnsi="Sylfaen"/>
        </w:rPr>
        <w:t xml:space="preserve"> </w:t>
      </w:r>
      <w:r w:rsidRPr="00C35581">
        <w:rPr>
          <w:rFonts w:ascii="Sylfaen" w:eastAsia="Calibri" w:hAnsi="Sylfaen" w:cs="Sylfaen"/>
        </w:rPr>
        <w:t>შსს</w:t>
      </w:r>
      <w:r w:rsidRPr="00C35581">
        <w:rPr>
          <w:rFonts w:ascii="Sylfaen" w:eastAsia="Calibri" w:hAnsi="Sylfaen"/>
        </w:rPr>
        <w:t xml:space="preserve"> </w:t>
      </w:r>
      <w:r w:rsidRPr="00C35581">
        <w:rPr>
          <w:rFonts w:ascii="Sylfaen" w:eastAsia="Calibri" w:hAnsi="Sylfaen" w:cs="Sylfaen"/>
        </w:rPr>
        <w:t>დროებითი</w:t>
      </w:r>
      <w:r w:rsidRPr="00C35581">
        <w:rPr>
          <w:rFonts w:ascii="Sylfaen" w:eastAsia="Calibri" w:hAnsi="Sylfaen"/>
        </w:rPr>
        <w:t xml:space="preserve"> </w:t>
      </w:r>
      <w:r w:rsidRPr="00C35581">
        <w:rPr>
          <w:rFonts w:ascii="Sylfaen" w:eastAsia="Calibri" w:hAnsi="Sylfaen" w:cs="Sylfaen"/>
        </w:rPr>
        <w:t>მოთავსების</w:t>
      </w:r>
      <w:r w:rsidRPr="00C35581">
        <w:rPr>
          <w:rFonts w:ascii="Sylfaen" w:eastAsia="Calibri" w:hAnsi="Sylfaen"/>
        </w:rPr>
        <w:t xml:space="preserve"> </w:t>
      </w:r>
      <w:r w:rsidRPr="00C35581">
        <w:rPr>
          <w:rFonts w:ascii="Sylfaen" w:eastAsia="Calibri" w:hAnsi="Sylfaen" w:cs="Sylfaen"/>
        </w:rPr>
        <w:t>უზრუნველყოფის</w:t>
      </w:r>
      <w:r w:rsidRPr="00C35581">
        <w:rPr>
          <w:rFonts w:ascii="Sylfaen" w:eastAsia="Calibri" w:hAnsi="Sylfaen"/>
        </w:rPr>
        <w:t xml:space="preserve"> </w:t>
      </w:r>
      <w:r w:rsidRPr="00C35581">
        <w:rPr>
          <w:rFonts w:ascii="Sylfaen" w:eastAsia="Calibri" w:hAnsi="Sylfaen" w:cs="Sylfaen"/>
        </w:rPr>
        <w:t>დეპარტამენტის</w:t>
      </w:r>
      <w:r w:rsidRPr="00C35581">
        <w:rPr>
          <w:rFonts w:ascii="Sylfaen" w:eastAsia="Calibri" w:hAnsi="Sylfaen"/>
        </w:rPr>
        <w:t xml:space="preserve"> 13 (</w:t>
      </w:r>
      <w:r w:rsidRPr="00C35581">
        <w:rPr>
          <w:rFonts w:ascii="Sylfaen" w:eastAsia="Calibri" w:hAnsi="Sylfaen" w:cs="Sylfaen"/>
        </w:rPr>
        <w:t>ცამეტი</w:t>
      </w:r>
      <w:r w:rsidRPr="00C35581">
        <w:rPr>
          <w:rFonts w:ascii="Sylfaen" w:eastAsia="Calibri" w:hAnsi="Sylfaen"/>
        </w:rPr>
        <w:t xml:space="preserve">) </w:t>
      </w:r>
      <w:r w:rsidRPr="00C35581">
        <w:rPr>
          <w:rFonts w:ascii="Sylfaen" w:eastAsia="Calibri" w:hAnsi="Sylfaen" w:cs="Sylfaen"/>
        </w:rPr>
        <w:t>თანამშრომელმა</w:t>
      </w:r>
      <w:r w:rsidRPr="00C35581">
        <w:rPr>
          <w:rFonts w:ascii="Sylfaen" w:eastAsia="Calibri" w:hAnsi="Sylfaen"/>
        </w:rPr>
        <w:t>.</w:t>
      </w:r>
    </w:p>
    <w:p w14:paraId="3305AEF0" w14:textId="77777777" w:rsidR="004D6DA5" w:rsidRPr="00C35581" w:rsidRDefault="004D6DA5" w:rsidP="004D6DA5">
      <w:pPr>
        <w:autoSpaceDE w:val="0"/>
        <w:autoSpaceDN w:val="0"/>
        <w:adjustRightInd w:val="0"/>
        <w:spacing w:before="240" w:line="276" w:lineRule="auto"/>
        <w:jc w:val="both"/>
        <w:rPr>
          <w:rFonts w:ascii="Sylfaen" w:eastAsia="Calibri" w:hAnsi="Sylfaen" w:cs="Sylfaen"/>
          <w:u w:val="single"/>
        </w:rPr>
      </w:pPr>
      <w:r w:rsidRPr="00C35581">
        <w:rPr>
          <w:rFonts w:ascii="Sylfaen" w:eastAsia="Calibri" w:hAnsi="Sylfaen" w:cs="Sylfaen"/>
          <w:u w:val="single"/>
        </w:rPr>
        <w:lastRenderedPageBreak/>
        <w:t>სტატისტიკური 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4D6DA5" w:rsidRPr="00C35581" w14:paraId="50C3BB02" w14:textId="77777777" w:rsidTr="0031232B">
        <w:trPr>
          <w:cnfStyle w:val="100000000000" w:firstRow="1" w:lastRow="0" w:firstColumn="0" w:lastColumn="0" w:oddVBand="0" w:evenVBand="0" w:oddHBand="0" w:evenHBand="0" w:firstRowFirstColumn="0" w:firstRowLastColumn="0" w:lastRowFirstColumn="0" w:lastRowLastColumn="0"/>
          <w:trHeight w:val="962"/>
        </w:trPr>
        <w:tc>
          <w:tcPr>
            <w:cnfStyle w:val="001000000000" w:firstRow="0" w:lastRow="0" w:firstColumn="1" w:lastColumn="0" w:oddVBand="0" w:evenVBand="0" w:oddHBand="0" w:evenHBand="0" w:firstRowFirstColumn="0" w:firstRowLastColumn="0" w:lastRowFirstColumn="0" w:lastRowLastColumn="0"/>
            <w:tcW w:w="1985" w:type="dxa"/>
          </w:tcPr>
          <w:p w14:paraId="7C1503BA" w14:textId="77777777" w:rsidR="004D6DA5" w:rsidRPr="00C35581" w:rsidRDefault="004D6DA5" w:rsidP="0031232B">
            <w:pPr>
              <w:autoSpaceDE w:val="0"/>
              <w:autoSpaceDN w:val="0"/>
              <w:adjustRightInd w:val="0"/>
              <w:spacing w:before="240" w:after="160" w:line="276" w:lineRule="auto"/>
              <w:jc w:val="both"/>
              <w:rPr>
                <w:rFonts w:ascii="Sylfaen" w:eastAsia="Calibri" w:hAnsi="Sylfaen" w:cs="Sylfaen"/>
                <w:color w:val="auto"/>
                <w:sz w:val="20"/>
                <w:szCs w:val="20"/>
              </w:rPr>
            </w:pPr>
            <w:r w:rsidRPr="00C35581">
              <w:rPr>
                <w:rFonts w:ascii="Sylfaen" w:eastAsia="Calibri" w:hAnsi="Sylfaen" w:cs="Sylfaen"/>
                <w:color w:val="auto"/>
                <w:sz w:val="20"/>
                <w:szCs w:val="20"/>
              </w:rPr>
              <w:t>საქმიანობების რაოდენობა</w:t>
            </w:r>
          </w:p>
        </w:tc>
        <w:tc>
          <w:tcPr>
            <w:tcW w:w="2046" w:type="dxa"/>
          </w:tcPr>
          <w:p w14:paraId="4D3CEEE8" w14:textId="77777777" w:rsidR="004D6DA5" w:rsidRPr="00C35581" w:rsidRDefault="004D6DA5" w:rsidP="0031232B">
            <w:pPr>
              <w:autoSpaceDE w:val="0"/>
              <w:autoSpaceDN w:val="0"/>
              <w:adjustRightInd w:val="0"/>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Calibri" w:hAnsi="Sylfaen" w:cs="Sylfaen"/>
                <w:color w:val="auto"/>
                <w:sz w:val="20"/>
                <w:szCs w:val="20"/>
              </w:rPr>
            </w:pPr>
            <w:r w:rsidRPr="00C35581">
              <w:rPr>
                <w:rFonts w:ascii="Sylfaen" w:eastAsia="Calibri" w:hAnsi="Sylfaen" w:cs="Sylfaen"/>
                <w:color w:val="auto"/>
                <w:sz w:val="20"/>
                <w:szCs w:val="20"/>
              </w:rPr>
              <w:t xml:space="preserve">სრულად შესრულებული </w:t>
            </w:r>
          </w:p>
        </w:tc>
        <w:tc>
          <w:tcPr>
            <w:tcW w:w="2047" w:type="dxa"/>
          </w:tcPr>
          <w:p w14:paraId="35A60955" w14:textId="77777777" w:rsidR="004D6DA5" w:rsidRPr="00C35581" w:rsidRDefault="004D6DA5" w:rsidP="0031232B">
            <w:pPr>
              <w:autoSpaceDE w:val="0"/>
              <w:autoSpaceDN w:val="0"/>
              <w:adjustRightInd w:val="0"/>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Calibri" w:hAnsi="Sylfaen" w:cs="Sylfaen"/>
                <w:color w:val="auto"/>
                <w:sz w:val="20"/>
                <w:szCs w:val="20"/>
              </w:rPr>
            </w:pPr>
            <w:r w:rsidRPr="00C35581">
              <w:rPr>
                <w:rFonts w:ascii="Sylfaen" w:eastAsia="Calibri" w:hAnsi="Sylfaen" w:cs="Sylfaen"/>
                <w:color w:val="auto"/>
                <w:sz w:val="20"/>
                <w:szCs w:val="20"/>
              </w:rPr>
              <w:t xml:space="preserve">უმეტესად შესრულებული </w:t>
            </w:r>
          </w:p>
        </w:tc>
        <w:tc>
          <w:tcPr>
            <w:tcW w:w="1225" w:type="dxa"/>
          </w:tcPr>
          <w:p w14:paraId="3DC0CD8F" w14:textId="77777777" w:rsidR="004D6DA5" w:rsidRPr="00C35581" w:rsidRDefault="004D6DA5" w:rsidP="0031232B">
            <w:pPr>
              <w:autoSpaceDE w:val="0"/>
              <w:autoSpaceDN w:val="0"/>
              <w:adjustRightInd w:val="0"/>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Calibri" w:hAnsi="Sylfaen" w:cs="Sylfaen"/>
                <w:color w:val="auto"/>
                <w:sz w:val="20"/>
                <w:szCs w:val="20"/>
              </w:rPr>
            </w:pPr>
            <w:r w:rsidRPr="00C35581">
              <w:rPr>
                <w:rFonts w:ascii="Sylfaen" w:eastAsia="Calibri" w:hAnsi="Sylfaen" w:cs="Sylfaen"/>
                <w:color w:val="auto"/>
                <w:sz w:val="20"/>
                <w:szCs w:val="20"/>
              </w:rPr>
              <w:t xml:space="preserve">ნაწილობრივ შესრულებული </w:t>
            </w:r>
          </w:p>
        </w:tc>
        <w:tc>
          <w:tcPr>
            <w:tcW w:w="2047" w:type="dxa"/>
          </w:tcPr>
          <w:p w14:paraId="289AABF6" w14:textId="77777777" w:rsidR="004D6DA5" w:rsidRPr="00C35581" w:rsidRDefault="004D6DA5" w:rsidP="0031232B">
            <w:pPr>
              <w:autoSpaceDE w:val="0"/>
              <w:autoSpaceDN w:val="0"/>
              <w:adjustRightInd w:val="0"/>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Calibri" w:hAnsi="Sylfaen" w:cs="Sylfaen"/>
                <w:color w:val="auto"/>
                <w:sz w:val="20"/>
                <w:szCs w:val="20"/>
              </w:rPr>
            </w:pPr>
            <w:r w:rsidRPr="00C35581">
              <w:rPr>
                <w:rFonts w:ascii="Sylfaen" w:eastAsia="Calibri" w:hAnsi="Sylfaen" w:cs="Sylfaen"/>
                <w:color w:val="auto"/>
                <w:sz w:val="20"/>
                <w:szCs w:val="20"/>
              </w:rPr>
              <w:t xml:space="preserve">შეუსრულებელი </w:t>
            </w:r>
          </w:p>
        </w:tc>
      </w:tr>
      <w:tr w:rsidR="004D6DA5" w:rsidRPr="00C35581" w14:paraId="32B32BC3" w14:textId="77777777" w:rsidTr="0031232B">
        <w:trPr>
          <w:cnfStyle w:val="000000100000" w:firstRow="0" w:lastRow="0" w:firstColumn="0" w:lastColumn="0" w:oddVBand="0" w:evenVBand="0" w:oddHBand="1"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1985" w:type="dxa"/>
          </w:tcPr>
          <w:p w14:paraId="7FEA0FDE" w14:textId="77777777" w:rsidR="004D6DA5" w:rsidRPr="00C35581" w:rsidRDefault="004D6DA5" w:rsidP="0031232B">
            <w:pPr>
              <w:autoSpaceDE w:val="0"/>
              <w:autoSpaceDN w:val="0"/>
              <w:adjustRightInd w:val="0"/>
              <w:spacing w:before="240" w:after="160" w:line="276" w:lineRule="auto"/>
              <w:jc w:val="both"/>
              <w:rPr>
                <w:rFonts w:ascii="Sylfaen" w:eastAsia="Calibri" w:hAnsi="Sylfaen" w:cs="Sylfaen"/>
                <w:sz w:val="20"/>
                <w:szCs w:val="20"/>
              </w:rPr>
            </w:pPr>
            <w:r w:rsidRPr="00C35581">
              <w:rPr>
                <w:rFonts w:ascii="Sylfaen" w:eastAsia="Calibri" w:hAnsi="Sylfaen" w:cs="Sylfaen"/>
                <w:b w:val="0"/>
                <w:bCs w:val="0"/>
                <w:sz w:val="20"/>
                <w:szCs w:val="20"/>
              </w:rPr>
              <w:t>18</w:t>
            </w:r>
          </w:p>
        </w:tc>
        <w:tc>
          <w:tcPr>
            <w:tcW w:w="2046" w:type="dxa"/>
          </w:tcPr>
          <w:p w14:paraId="516FB72D" w14:textId="77777777" w:rsidR="004D6DA5" w:rsidRPr="00C35581" w:rsidRDefault="004D6DA5" w:rsidP="0031232B">
            <w:pPr>
              <w:autoSpaceDE w:val="0"/>
              <w:autoSpaceDN w:val="0"/>
              <w:adjustRightInd w:val="0"/>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eastAsia="Calibri" w:hAnsi="Sylfaen" w:cs="Sylfaen"/>
                <w:b/>
                <w:bCs/>
                <w:sz w:val="20"/>
                <w:szCs w:val="20"/>
              </w:rPr>
            </w:pPr>
            <w:r>
              <w:rPr>
                <w:rFonts w:ascii="Sylfaen" w:eastAsia="Calibri" w:hAnsi="Sylfaen" w:cs="Sylfaen"/>
                <w:b/>
                <w:bCs/>
                <w:sz w:val="20"/>
                <w:szCs w:val="20"/>
              </w:rPr>
              <w:t>8</w:t>
            </w:r>
          </w:p>
        </w:tc>
        <w:tc>
          <w:tcPr>
            <w:tcW w:w="2047" w:type="dxa"/>
          </w:tcPr>
          <w:p w14:paraId="45D3192E" w14:textId="77777777" w:rsidR="004D6DA5" w:rsidRPr="00C35581" w:rsidRDefault="004D6DA5" w:rsidP="0031232B">
            <w:pPr>
              <w:autoSpaceDE w:val="0"/>
              <w:autoSpaceDN w:val="0"/>
              <w:adjustRightInd w:val="0"/>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eastAsia="Calibri" w:hAnsi="Sylfaen" w:cs="Sylfaen"/>
                <w:b/>
                <w:bCs/>
                <w:sz w:val="20"/>
                <w:szCs w:val="20"/>
              </w:rPr>
            </w:pPr>
            <w:r>
              <w:rPr>
                <w:rFonts w:ascii="Sylfaen" w:eastAsia="Calibri" w:hAnsi="Sylfaen" w:cs="Sylfaen"/>
                <w:b/>
                <w:bCs/>
                <w:sz w:val="20"/>
                <w:szCs w:val="20"/>
              </w:rPr>
              <w:t>5</w:t>
            </w:r>
          </w:p>
        </w:tc>
        <w:tc>
          <w:tcPr>
            <w:tcW w:w="1225" w:type="dxa"/>
          </w:tcPr>
          <w:p w14:paraId="4E79DFC3" w14:textId="665E0DF9" w:rsidR="004D6DA5" w:rsidRPr="00C35581" w:rsidRDefault="00492444" w:rsidP="0031232B">
            <w:pPr>
              <w:autoSpaceDE w:val="0"/>
              <w:autoSpaceDN w:val="0"/>
              <w:adjustRightInd w:val="0"/>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eastAsia="Calibri" w:hAnsi="Sylfaen" w:cs="Sylfaen"/>
                <w:b/>
                <w:bCs/>
                <w:sz w:val="20"/>
                <w:szCs w:val="20"/>
              </w:rPr>
            </w:pPr>
            <w:r>
              <w:rPr>
                <w:rFonts w:ascii="Sylfaen" w:eastAsia="Calibri" w:hAnsi="Sylfaen" w:cs="Sylfaen"/>
                <w:b/>
                <w:bCs/>
                <w:sz w:val="20"/>
                <w:szCs w:val="20"/>
              </w:rPr>
              <w:t>3</w:t>
            </w:r>
          </w:p>
        </w:tc>
        <w:tc>
          <w:tcPr>
            <w:tcW w:w="2047" w:type="dxa"/>
          </w:tcPr>
          <w:p w14:paraId="348A24D1" w14:textId="3B18198F" w:rsidR="004D6DA5" w:rsidRPr="00C35581" w:rsidRDefault="00492444" w:rsidP="0031232B">
            <w:pPr>
              <w:autoSpaceDE w:val="0"/>
              <w:autoSpaceDN w:val="0"/>
              <w:adjustRightInd w:val="0"/>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eastAsia="Calibri" w:hAnsi="Sylfaen" w:cs="Sylfaen"/>
                <w:b/>
                <w:bCs/>
                <w:sz w:val="20"/>
                <w:szCs w:val="20"/>
              </w:rPr>
            </w:pPr>
            <w:r>
              <w:rPr>
                <w:rFonts w:ascii="Sylfaen" w:eastAsia="Calibri" w:hAnsi="Sylfaen" w:cs="Sylfaen"/>
                <w:b/>
                <w:bCs/>
                <w:sz w:val="20"/>
                <w:szCs w:val="20"/>
              </w:rPr>
              <w:t>2</w:t>
            </w:r>
          </w:p>
        </w:tc>
      </w:tr>
    </w:tbl>
    <w:p w14:paraId="1EA29668" w14:textId="77777777" w:rsidR="004D6DA5" w:rsidRPr="00C35581" w:rsidRDefault="004D6DA5" w:rsidP="004D6DA5">
      <w:pPr>
        <w:rPr>
          <w:rFonts w:ascii="Sylfaen" w:hAnsi="Sylfaen"/>
        </w:rPr>
      </w:pPr>
    </w:p>
    <w:p w14:paraId="607A38DC" w14:textId="49C982BD" w:rsidR="006F29C5" w:rsidRPr="00457E24" w:rsidRDefault="006F29C5" w:rsidP="006F29C5">
      <w:pPr>
        <w:pStyle w:val="Heading1"/>
        <w:rPr>
          <w:rFonts w:eastAsia="Calibri"/>
        </w:rPr>
      </w:pPr>
      <w:bookmarkStart w:id="99" w:name="_Toc511825626"/>
      <w:r w:rsidRPr="00457E24">
        <w:rPr>
          <w:rFonts w:eastAsia="Calibri"/>
        </w:rPr>
        <w:t>6. ტრეფიკინგი</w:t>
      </w:r>
      <w:bookmarkEnd w:id="94"/>
      <w:bookmarkEnd w:id="99"/>
    </w:p>
    <w:p w14:paraId="4BE428C9" w14:textId="77777777" w:rsidR="006F29C5" w:rsidRPr="00457E24" w:rsidRDefault="006F29C5" w:rsidP="006F29C5">
      <w:pPr>
        <w:pStyle w:val="Heading2"/>
      </w:pPr>
      <w:bookmarkStart w:id="100" w:name="_Toc476825455"/>
      <w:bookmarkStart w:id="101" w:name="_Toc478476175"/>
      <w:bookmarkStart w:id="102" w:name="_Toc511825497"/>
      <w:bookmarkStart w:id="103" w:name="_Toc511825627"/>
      <w:r w:rsidRPr="00457E24">
        <w:t>მიზანი 6.1: ადამიანით ვაჭრობის (ტრეფიკინგის) დანაშაულთან ბრძოლა</w:t>
      </w:r>
      <w:bookmarkEnd w:id="100"/>
      <w:bookmarkEnd w:id="101"/>
      <w:bookmarkEnd w:id="102"/>
      <w:bookmarkEnd w:id="103"/>
    </w:p>
    <w:p w14:paraId="0AFD9132" w14:textId="77777777" w:rsidR="006F29C5" w:rsidRPr="00457E24" w:rsidRDefault="006F29C5" w:rsidP="006F29C5">
      <w:pPr>
        <w:spacing w:after="240" w:line="276" w:lineRule="auto"/>
        <w:jc w:val="both"/>
        <w:rPr>
          <w:rFonts w:ascii="Sylfaen" w:hAnsi="Sylfaen" w:cs="Times New Roman"/>
        </w:rPr>
      </w:pPr>
      <w:r w:rsidRPr="00457E24">
        <w:rPr>
          <w:rFonts w:ascii="Sylfaen" w:hAnsi="Sylfaen" w:cs="Times New Roman"/>
        </w:rPr>
        <w:t>ამოცანა 6.1.1: ადამიანით ვაჭრობის (ტრეფიკინგის) დანაშულის პრევენცია</w:t>
      </w:r>
    </w:p>
    <w:p w14:paraId="3CB7ED67" w14:textId="77777777" w:rsidR="006F29C5" w:rsidRPr="00457E24" w:rsidRDefault="006F29C5" w:rsidP="006F29C5">
      <w:pPr>
        <w:spacing w:after="240" w:line="276" w:lineRule="auto"/>
        <w:ind w:left="567"/>
        <w:jc w:val="both"/>
        <w:rPr>
          <w:rFonts w:ascii="Sylfaen" w:hAnsi="Sylfaen" w:cs="Sylfaen"/>
          <w:u w:val="single"/>
        </w:rPr>
      </w:pPr>
      <w:r w:rsidRPr="00457E24">
        <w:rPr>
          <w:rFonts w:ascii="Sylfaen" w:hAnsi="Sylfaen" w:cs="Sylfaen"/>
          <w:u w:val="single"/>
        </w:rPr>
        <w:t xml:space="preserve">საქმიანობა 6.1.1.1: </w:t>
      </w:r>
      <w:r w:rsidRPr="00457E24">
        <w:rPr>
          <w:rFonts w:ascii="Sylfaen" w:hAnsi="Sylfaen" w:cs="Times New Roman"/>
          <w:u w:val="single"/>
        </w:rPr>
        <w:t>ადამიანით ვაჭრობის (ტრეფიკინგის) საფრთხეების, ამ დანაშაულთან ბრძოლისა და მისგან თავის დაცვის საშუალებების შესახებ საზოგადოების ცნობიერების ამაღლების ხელშემწყობი ღონისძიებების უზრუნველყოფა</w:t>
      </w:r>
    </w:p>
    <w:p w14:paraId="771B51C5" w14:textId="77777777" w:rsidR="006F29C5" w:rsidRPr="00457E24" w:rsidRDefault="006F29C5" w:rsidP="006F29C5">
      <w:pPr>
        <w:spacing w:after="240" w:line="276" w:lineRule="auto"/>
        <w:ind w:left="567"/>
        <w:jc w:val="both"/>
        <w:rPr>
          <w:rFonts w:ascii="Sylfaen" w:eastAsiaTheme="minorEastAsia" w:hAnsi="Sylfaen" w:cs="Sylfaen"/>
          <w:i/>
        </w:rPr>
      </w:pPr>
      <w:r w:rsidRPr="00457E24">
        <w:rPr>
          <w:rFonts w:ascii="Sylfaen" w:hAnsi="Sylfaen" w:cs="Sylfaen"/>
          <w:i/>
        </w:rPr>
        <w:t xml:space="preserve">ინდიკატორი: </w:t>
      </w:r>
      <w:r w:rsidRPr="00457E24">
        <w:rPr>
          <w:rFonts w:ascii="Sylfaen" w:eastAsiaTheme="minorEastAsia" w:hAnsi="Sylfaen" w:cs="Sylfaen"/>
          <w:i/>
        </w:rPr>
        <w:t>გავრცელებული საინფორმაციო მასალების რაოდენობა და დაფარვის არეალი; ტრეფიკინგის საფრთხეებისა და თავდაცვის საშუალებების შესახებ ჩატარებული საინფორმაციო შეხვედრებისა და მონაწილეთა რაოდენობა; ტრეფიკინგის თემაზე ტელე და რადიო გადაცემებისა და მონაწილე პირთა რაოდენობა, ასევე, მონაწილეთა მიერ განხილული თემები; საკოორდინაციო საბჭოს წევრი სამთავრობო უწყებების ოფიციალურ ვებ-გვერდებზე განთავსებული ტრეფიკინგის თემაზე საინფორმაციო მასალა</w:t>
      </w:r>
    </w:p>
    <w:p w14:paraId="6E1CEC19" w14:textId="77777777" w:rsidR="006F29C5" w:rsidRPr="00457E24" w:rsidRDefault="006F29C5" w:rsidP="006F29C5">
      <w:pPr>
        <w:spacing w:line="276" w:lineRule="auto"/>
        <w:jc w:val="both"/>
        <w:rPr>
          <w:rFonts w:ascii="Sylfaen" w:eastAsia="Times New Roman" w:hAnsi="Sylfaen" w:cs="Sylfaen"/>
          <w:b/>
        </w:rPr>
      </w:pPr>
      <w:r w:rsidRPr="00457E24">
        <w:rPr>
          <w:rFonts w:ascii="Sylfaen" w:eastAsia="Times New Roman" w:hAnsi="Sylfaen" w:cs="Sylfaen"/>
          <w:b/>
        </w:rPr>
        <w:t>სტატუსი: სრულად შესრულებული</w:t>
      </w:r>
    </w:p>
    <w:p w14:paraId="669A6CE5" w14:textId="77777777" w:rsidR="006F29C5" w:rsidRPr="00457E24" w:rsidRDefault="006F29C5" w:rsidP="006F29C5">
      <w:pPr>
        <w:spacing w:line="276" w:lineRule="auto"/>
        <w:jc w:val="both"/>
        <w:rPr>
          <w:rFonts w:ascii="Sylfaen" w:eastAsiaTheme="minorEastAsia" w:hAnsi="Sylfaen" w:cs="Sylfaen"/>
        </w:rPr>
      </w:pPr>
      <w:r w:rsidRPr="00457E24">
        <w:rPr>
          <w:rFonts w:ascii="Sylfaen" w:eastAsia="Times New Roman" w:hAnsi="Sylfaen" w:cs="Sylfaen"/>
        </w:rPr>
        <w:t>საზოგადოების</w:t>
      </w:r>
      <w:r w:rsidRPr="00457E24">
        <w:rPr>
          <w:rFonts w:ascii="Sylfaen" w:eastAsia="Times New Roman" w:hAnsi="Sylfaen" w:cs="Calibri"/>
        </w:rPr>
        <w:t xml:space="preserve"> </w:t>
      </w:r>
      <w:r w:rsidRPr="00457E24">
        <w:rPr>
          <w:rFonts w:ascii="Sylfaen" w:eastAsia="Times New Roman" w:hAnsi="Sylfaen" w:cs="Sylfaen"/>
        </w:rPr>
        <w:t>ცნობიერების</w:t>
      </w:r>
      <w:r w:rsidRPr="00457E24">
        <w:rPr>
          <w:rFonts w:ascii="Sylfaen" w:eastAsia="Times New Roman" w:hAnsi="Sylfaen" w:cs="Calibri"/>
        </w:rPr>
        <w:t xml:space="preserve"> </w:t>
      </w:r>
      <w:r w:rsidRPr="00457E24">
        <w:rPr>
          <w:rFonts w:ascii="Sylfaen" w:eastAsia="Times New Roman" w:hAnsi="Sylfaen" w:cs="Sylfaen"/>
        </w:rPr>
        <w:t>ამაღლება</w:t>
      </w:r>
      <w:r w:rsidRPr="00457E24">
        <w:rPr>
          <w:rFonts w:ascii="Sylfaen" w:eastAsia="Times New Roman" w:hAnsi="Sylfaen" w:cs="Calibri"/>
        </w:rPr>
        <w:t xml:space="preserve"> </w:t>
      </w:r>
      <w:r w:rsidRPr="00457E24">
        <w:rPr>
          <w:rFonts w:ascii="Sylfaen" w:eastAsia="Times New Roman" w:hAnsi="Sylfaen" w:cs="Sylfaen"/>
        </w:rPr>
        <w:t>ადამიანით</w:t>
      </w:r>
      <w:r w:rsidRPr="00457E24">
        <w:rPr>
          <w:rFonts w:ascii="Sylfaen" w:eastAsia="Times New Roman" w:hAnsi="Sylfaen" w:cs="Calibri"/>
        </w:rPr>
        <w:t xml:space="preserve"> </w:t>
      </w:r>
      <w:r w:rsidRPr="00457E24">
        <w:rPr>
          <w:rFonts w:ascii="Sylfaen" w:eastAsia="Times New Roman" w:hAnsi="Sylfaen" w:cs="Sylfaen"/>
        </w:rPr>
        <w:t>ვაჭრობის</w:t>
      </w:r>
      <w:r w:rsidRPr="00457E24">
        <w:rPr>
          <w:rFonts w:ascii="Sylfaen" w:eastAsia="Times New Roman" w:hAnsi="Sylfaen" w:cs="Calibri"/>
        </w:rPr>
        <w:t xml:space="preserve"> (</w:t>
      </w:r>
      <w:r w:rsidRPr="00457E24">
        <w:rPr>
          <w:rFonts w:ascii="Sylfaen" w:eastAsia="Times New Roman" w:hAnsi="Sylfaen" w:cs="Sylfaen"/>
        </w:rPr>
        <w:t>ტრეფიკინგის</w:t>
      </w:r>
      <w:r w:rsidRPr="00457E24">
        <w:rPr>
          <w:rFonts w:ascii="Sylfaen" w:eastAsia="Times New Roman" w:hAnsi="Sylfaen" w:cs="Calibri"/>
        </w:rPr>
        <w:t xml:space="preserve">) </w:t>
      </w:r>
      <w:r w:rsidRPr="00457E24">
        <w:rPr>
          <w:rFonts w:ascii="Sylfaen" w:eastAsia="Times New Roman" w:hAnsi="Sylfaen" w:cs="Sylfaen"/>
        </w:rPr>
        <w:t>წინააღმდეგ</w:t>
      </w:r>
      <w:r w:rsidRPr="00457E24">
        <w:rPr>
          <w:rFonts w:ascii="Sylfaen" w:eastAsia="Times New Roman" w:hAnsi="Sylfaen" w:cs="Calibri"/>
        </w:rPr>
        <w:t xml:space="preserve"> </w:t>
      </w:r>
      <w:r w:rsidRPr="00457E24">
        <w:rPr>
          <w:rFonts w:ascii="Sylfaen" w:eastAsia="Times New Roman" w:hAnsi="Sylfaen" w:cs="Sylfaen"/>
        </w:rPr>
        <w:t>ბრძოლის</w:t>
      </w:r>
      <w:r w:rsidRPr="00457E24">
        <w:rPr>
          <w:rFonts w:ascii="Sylfaen" w:eastAsia="Times New Roman" w:hAnsi="Sylfaen" w:cs="Calibri"/>
        </w:rPr>
        <w:t xml:space="preserve"> </w:t>
      </w:r>
      <w:r w:rsidRPr="00457E24">
        <w:rPr>
          <w:rFonts w:ascii="Sylfaen" w:eastAsia="Times New Roman" w:hAnsi="Sylfaen" w:cs="Sylfaen"/>
        </w:rPr>
        <w:t>სფეროში</w:t>
      </w:r>
      <w:r w:rsidRPr="00457E24">
        <w:rPr>
          <w:rFonts w:ascii="Sylfaen" w:eastAsia="Times New Roman" w:hAnsi="Sylfaen" w:cs="Calibri"/>
        </w:rPr>
        <w:t xml:space="preserve"> </w:t>
      </w:r>
      <w:r w:rsidRPr="00457E24">
        <w:rPr>
          <w:rFonts w:ascii="Sylfaen" w:eastAsia="Times New Roman" w:hAnsi="Sylfaen" w:cs="Sylfaen"/>
        </w:rPr>
        <w:t>ერთ</w:t>
      </w:r>
      <w:r w:rsidRPr="00457E24">
        <w:rPr>
          <w:rFonts w:ascii="Sylfaen" w:eastAsia="Times New Roman" w:hAnsi="Sylfaen" w:cs="Calibri"/>
        </w:rPr>
        <w:t>-</w:t>
      </w:r>
      <w:r w:rsidRPr="00457E24">
        <w:rPr>
          <w:rFonts w:ascii="Sylfaen" w:eastAsia="Times New Roman" w:hAnsi="Sylfaen" w:cs="Sylfaen"/>
        </w:rPr>
        <w:t>ერთ</w:t>
      </w:r>
      <w:r w:rsidRPr="00457E24">
        <w:rPr>
          <w:rFonts w:ascii="Sylfaen" w:eastAsia="Times New Roman" w:hAnsi="Sylfaen" w:cs="Calibri"/>
        </w:rPr>
        <w:t xml:space="preserve"> </w:t>
      </w:r>
      <w:r w:rsidRPr="00457E24">
        <w:rPr>
          <w:rFonts w:ascii="Sylfaen" w:eastAsia="Times New Roman" w:hAnsi="Sylfaen" w:cs="Sylfaen"/>
        </w:rPr>
        <w:t>მნიშვნელოვან</w:t>
      </w:r>
      <w:r w:rsidRPr="00457E24">
        <w:rPr>
          <w:rFonts w:ascii="Sylfaen" w:eastAsia="Times New Roman" w:hAnsi="Sylfaen" w:cs="Calibri"/>
        </w:rPr>
        <w:t xml:space="preserve"> </w:t>
      </w:r>
      <w:r w:rsidRPr="00457E24">
        <w:rPr>
          <w:rFonts w:ascii="Sylfaen" w:eastAsia="Times New Roman" w:hAnsi="Sylfaen" w:cs="Sylfaen"/>
        </w:rPr>
        <w:t>პრევენციულ</w:t>
      </w:r>
      <w:r w:rsidRPr="00457E24">
        <w:rPr>
          <w:rFonts w:ascii="Sylfaen" w:eastAsia="Times New Roman" w:hAnsi="Sylfaen" w:cs="Calibri"/>
        </w:rPr>
        <w:t xml:space="preserve"> </w:t>
      </w:r>
      <w:r w:rsidRPr="00457E24">
        <w:rPr>
          <w:rFonts w:ascii="Sylfaen" w:eastAsia="Times New Roman" w:hAnsi="Sylfaen" w:cs="Sylfaen"/>
        </w:rPr>
        <w:t>მექანიზმს</w:t>
      </w:r>
      <w:r w:rsidRPr="00457E24">
        <w:rPr>
          <w:rFonts w:ascii="Sylfaen" w:eastAsia="Times New Roman" w:hAnsi="Sylfaen" w:cs="Calibri"/>
        </w:rPr>
        <w:t xml:space="preserve"> </w:t>
      </w:r>
      <w:r w:rsidRPr="00457E24">
        <w:rPr>
          <w:rFonts w:ascii="Sylfaen" w:eastAsia="Times New Roman" w:hAnsi="Sylfaen" w:cs="Sylfaen"/>
        </w:rPr>
        <w:t>წარმოადგენს</w:t>
      </w:r>
      <w:r w:rsidRPr="00457E24">
        <w:rPr>
          <w:rFonts w:ascii="Sylfaen" w:eastAsia="Times New Roman" w:hAnsi="Sylfaen" w:cs="Calibri"/>
        </w:rPr>
        <w:t xml:space="preserve">. </w:t>
      </w:r>
      <w:r w:rsidRPr="00457E24">
        <w:rPr>
          <w:rFonts w:ascii="Sylfaen" w:hAnsi="Sylfaen" w:cs="Sylfaen"/>
        </w:rPr>
        <w:t xml:space="preserve">ადამიანით ვაჭრობის (ტრეფიკინგის) წინააღმდეგ მიმართული ღონისძიებების განმახორციელებელი უწყებათაშორისი საკოორდინაციო საბჭოს (შემდგომში საკოორდინაციო საბჭო) მიერ 2014 წელს შემუშავებული ტრეფიკინგთან ბრძოლის ერთიანი საინფორმაციო სტრატეგიისა და 2017 წელს შემუშავებული ერთიანი საინფორმაციო სამოქმედო გეგმის ფარგლებში </w:t>
      </w:r>
      <w:r w:rsidRPr="00457E24">
        <w:rPr>
          <w:rFonts w:ascii="Sylfaen" w:eastAsiaTheme="minorEastAsia" w:hAnsi="Sylfaen" w:cs="Sylfaen"/>
        </w:rPr>
        <w:t xml:space="preserve">2016-2017 წლებში საქართველოს იუსტიციის სამინისტროსა და ტრეფიკინგთან ბრძოლის სფეროში ჩართული სხვადასხვა უწყების წარმომადგენლებმა განახორციელეს არაერთი საინფორმაციო შეხვედრა/ღონისძიება საინფორმაციო სტრატეგიით გათვალისწინებულ სამიზნე ჯგუფებთან. საქართველოს იუსტიციის სამინისტრომ ადამიანით ვაჭრობის (ტრეფიკინგის) საფრთხეების, ამ დანაშაულთან ბრძოლისა და მისგან თავის დაცვის საშუალებების შესახებ საზოგადოების ცნობიერების ამაღლების ხელშემწყობი ღონისძიებების უზრუნველყოფაში მნიშვნელოვანი კონტრიბუცია გაიღო როგორც ფინანსური, ისე ინფრასტრუქტურული და ადამიანური რესურსების თვალსაზრისით. ერთი მხრივ, სამინისტროს წარმომადგენლები თავად აწვდიდნენ მოსახლეობას ადამიანით ვაჭრობასთან დაკავშირებით ინფორმაციას, ხოლო მეორე მხრივ, უწყება გამოყოფდა ფართს (უმეტესწილად, </w:t>
      </w:r>
      <w:r w:rsidRPr="00457E24">
        <w:rPr>
          <w:rFonts w:ascii="Sylfaen" w:eastAsiaTheme="minorEastAsia" w:hAnsi="Sylfaen" w:cs="Sylfaen"/>
        </w:rPr>
        <w:lastRenderedPageBreak/>
        <w:t>საზოგადოებრივი ცენტრებისა და იუსტიციის სახლების სახით) საინფორმაციო შეხვედრებისთვის.</w:t>
      </w:r>
    </w:p>
    <w:p w14:paraId="4D508A19" w14:textId="77777777" w:rsidR="006F29C5" w:rsidRPr="00457E24" w:rsidRDefault="006F29C5" w:rsidP="006F29C5">
      <w:pPr>
        <w:spacing w:line="276" w:lineRule="auto"/>
        <w:jc w:val="both"/>
        <w:rPr>
          <w:rFonts w:ascii="Sylfaen" w:hAnsi="Sylfaen" w:cs="Sylfaen"/>
        </w:rPr>
      </w:pPr>
      <w:r w:rsidRPr="00457E24">
        <w:rPr>
          <w:rFonts w:ascii="Sylfaen" w:eastAsiaTheme="minorEastAsia" w:hAnsi="Sylfaen" w:cs="Sylfaen"/>
        </w:rPr>
        <w:t xml:space="preserve">ფინანსური კონტრიბუციის კუთხით, </w:t>
      </w:r>
      <w:r w:rsidRPr="00457E24">
        <w:rPr>
          <w:rFonts w:ascii="Sylfaen" w:hAnsi="Sylfaen" w:cs="Times New Roman"/>
        </w:rPr>
        <w:t>იუსტიციის სამინისტრო ტრეფიკინგის პრევენციის მიზნით ყოველწლიურად აცხადებს საგრანტო კონკურსს არასამთავრობო ორგანიზაციებისთვის. 2016 წლის 13 ოქტომბერს იუსტიციის სამინისტრომ არასამთავრობო ორგანიზაციებისათვის გამოაცხადა საგრანტო კონკურსი ქუჩაში მცხოვრებ ან/და მომუშავე ბავშვთა იდენტიფიცირებისა და საზოგადოებაში ინტეგრაციის ხელშეწყობის მიზნი</w:t>
      </w:r>
      <w:r w:rsidRPr="00457E24">
        <w:rPr>
          <w:rFonts w:ascii="Sylfaen" w:hAnsi="Sylfaen" w:cs="Sylfaen"/>
        </w:rPr>
        <w:t xml:space="preserve">თ. საგრანტო კონკურსის ფარგლებში ორ არასამთავრობო ორგანიზაციაზე გაიცა გრანტი  ჯამში 54000 ლარის ოდენობით. </w:t>
      </w:r>
      <w:r w:rsidRPr="00457E24">
        <w:rPr>
          <w:rFonts w:ascii="Sylfaen" w:eastAsiaTheme="minorEastAsia" w:hAnsi="Sylfaen" w:cs="Sylfaen"/>
        </w:rPr>
        <w:t xml:space="preserve">საგრანტო პროგრამა გულისხმობდა </w:t>
      </w:r>
      <w:r w:rsidRPr="00457E24">
        <w:rPr>
          <w:rFonts w:ascii="Sylfaen" w:hAnsi="Sylfaen" w:cs="Calibri"/>
        </w:rPr>
        <w:t xml:space="preserve"> </w:t>
      </w:r>
      <w:r w:rsidRPr="00457E24">
        <w:rPr>
          <w:rFonts w:ascii="Sylfaen" w:hAnsi="Sylfaen"/>
        </w:rPr>
        <w:t xml:space="preserve">ერთი მხრივ, </w:t>
      </w:r>
      <w:r w:rsidRPr="00457E24">
        <w:rPr>
          <w:rFonts w:ascii="Sylfaen" w:hAnsi="Sylfaen" w:cs="Sylfaen"/>
        </w:rPr>
        <w:t xml:space="preserve">საქართველოს შრომის, ჯანმრთელობისა და სოციალური დაცვის სამინისტროს </w:t>
      </w:r>
      <w:r w:rsidRPr="00457E24">
        <w:rPr>
          <w:rFonts w:ascii="Sylfaen" w:eastAsiaTheme="minorEastAsia" w:hAnsi="Sylfaen" w:cs="Sylfaen"/>
        </w:rPr>
        <w:t xml:space="preserve">სსიპ სოციალური მომსახურების სააგენტოს მიერ იდენტიფიცირებულ და საქართველოს იუსტიციის სამინისტროს სსიპ დანაშაულის პრევენციის ცენტრის დანაშაულის მეორე დონის პრევენციის პროგრამებში ჩართულ ქუჩაში მცხოვრებ ან/და მომუშავე ბავშვებისათვის საგანმანათლებლო, შემეცნებითი, სოციალური, კულტურული, სპორტული თუ სხვა სახის პროგრამების </w:t>
      </w:r>
      <w:r w:rsidRPr="00457E24">
        <w:rPr>
          <w:rFonts w:ascii="Sylfaen" w:hAnsi="Sylfaen" w:cs="Sylfaen"/>
        </w:rPr>
        <w:t xml:space="preserve"> შეთავაზებას, მეორე მხრივ, კი </w:t>
      </w:r>
      <w:r w:rsidRPr="00457E24">
        <w:rPr>
          <w:rFonts w:ascii="Sylfaen" w:eastAsiaTheme="minorEastAsia" w:hAnsi="Sylfaen" w:cs="Sylfaen"/>
        </w:rPr>
        <w:t>მიუსაფარი ბავშვების საკითხზე კვლევის ჩატარებას.</w:t>
      </w:r>
    </w:p>
    <w:p w14:paraId="25CEB30E" w14:textId="77777777" w:rsidR="006F29C5" w:rsidRPr="00457E24" w:rsidRDefault="006F29C5" w:rsidP="006F29C5">
      <w:pPr>
        <w:spacing w:line="276" w:lineRule="auto"/>
        <w:jc w:val="both"/>
        <w:rPr>
          <w:rFonts w:ascii="Sylfaen" w:eastAsiaTheme="minorEastAsia" w:hAnsi="Sylfaen" w:cs="Sylfaen"/>
        </w:rPr>
      </w:pPr>
      <w:r w:rsidRPr="00457E24">
        <w:rPr>
          <w:rFonts w:ascii="Sylfaen" w:hAnsi="Sylfaen" w:cs="Calibri"/>
        </w:rPr>
        <w:t>2017 წლის 6 ოქტომბერს საქართველოს იუსტიციის სამინისტრომ არასამთავრობო ორგანიზაციებისთვის გამოაცხადა კიდევ ერთი საგრანტო კონკურსი თემაზე „</w:t>
      </w:r>
      <w:r w:rsidRPr="00457E24">
        <w:rPr>
          <w:rFonts w:ascii="Sylfaen" w:hAnsi="Sylfaen" w:cs="Sylfaen"/>
          <w:color w:val="222222"/>
          <w:shd w:val="clear" w:color="auto" w:fill="FFFFFF"/>
        </w:rPr>
        <w:t>საინფორმაციო</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კამპანია</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ნარკოტიკების</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მოხმარებით</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გამოწვეული</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ზიანისა</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და</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ქუჩაში</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მცხოვრები</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ან</w:t>
      </w:r>
      <w:r w:rsidRPr="00457E24">
        <w:rPr>
          <w:rFonts w:ascii="Sylfaen" w:hAnsi="Sylfaen"/>
          <w:color w:val="222222"/>
          <w:shd w:val="clear" w:color="auto" w:fill="FFFFFF"/>
        </w:rPr>
        <w:t>/</w:t>
      </w:r>
      <w:r w:rsidRPr="00457E24">
        <w:rPr>
          <w:rFonts w:ascii="Sylfaen" w:hAnsi="Sylfaen" w:cs="Sylfaen"/>
          <w:color w:val="222222"/>
          <w:shd w:val="clear" w:color="auto" w:fill="FFFFFF"/>
        </w:rPr>
        <w:t>და</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მომუშავე</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ბავშვთა</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მიმართ</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ადამიანით</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ვაჭრობის</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ტრეფიკინგის</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პრევენციის</w:t>
      </w:r>
      <w:r w:rsidRPr="00457E24">
        <w:rPr>
          <w:rFonts w:ascii="Sylfaen" w:hAnsi="Sylfaen"/>
          <w:color w:val="222222"/>
          <w:shd w:val="clear" w:color="auto" w:fill="FFFFFF"/>
        </w:rPr>
        <w:t xml:space="preserve"> </w:t>
      </w:r>
      <w:r w:rsidRPr="00457E24">
        <w:rPr>
          <w:rFonts w:ascii="Sylfaen" w:hAnsi="Sylfaen" w:cs="Sylfaen"/>
          <w:color w:val="222222"/>
          <w:shd w:val="clear" w:color="auto" w:fill="FFFFFF"/>
        </w:rPr>
        <w:t xml:space="preserve">მიზნით.“ საგრანტო კონკურსის მესამე მიმართულება (ლოტი) შეეხება </w:t>
      </w:r>
      <w:r w:rsidRPr="00457E24">
        <w:rPr>
          <w:rFonts w:ascii="Sylfaen" w:hAnsi="Sylfaen" w:cs="Sylfaen"/>
        </w:rPr>
        <w:t>ქუჩაში</w:t>
      </w:r>
      <w:r w:rsidRPr="00457E24">
        <w:rPr>
          <w:rFonts w:ascii="Sylfaen" w:hAnsi="Sylfaen"/>
        </w:rPr>
        <w:t xml:space="preserve"> </w:t>
      </w:r>
      <w:r w:rsidRPr="00457E24">
        <w:rPr>
          <w:rFonts w:ascii="Sylfaen" w:hAnsi="Sylfaen" w:cs="Sylfaen"/>
        </w:rPr>
        <w:t>მცხოვრებ</w:t>
      </w:r>
      <w:r w:rsidRPr="00457E24">
        <w:rPr>
          <w:rFonts w:ascii="Sylfaen" w:hAnsi="Sylfaen"/>
        </w:rPr>
        <w:t xml:space="preserve"> </w:t>
      </w:r>
      <w:r w:rsidRPr="00457E24">
        <w:rPr>
          <w:rFonts w:ascii="Sylfaen" w:hAnsi="Sylfaen" w:cs="Sylfaen"/>
        </w:rPr>
        <w:t>ან</w:t>
      </w:r>
      <w:r w:rsidRPr="00457E24">
        <w:rPr>
          <w:rFonts w:ascii="Sylfaen" w:hAnsi="Sylfaen"/>
        </w:rPr>
        <w:t>/</w:t>
      </w:r>
      <w:r w:rsidRPr="00457E24">
        <w:rPr>
          <w:rFonts w:ascii="Sylfaen" w:hAnsi="Sylfaen" w:cs="Sylfaen"/>
        </w:rPr>
        <w:t>და</w:t>
      </w:r>
      <w:r w:rsidRPr="00457E24">
        <w:rPr>
          <w:rFonts w:ascii="Sylfaen" w:hAnsi="Sylfaen"/>
        </w:rPr>
        <w:t xml:space="preserve"> </w:t>
      </w:r>
      <w:r w:rsidRPr="00457E24">
        <w:rPr>
          <w:rFonts w:ascii="Sylfaen" w:hAnsi="Sylfaen" w:cs="Sylfaen"/>
        </w:rPr>
        <w:t>მომუშავე</w:t>
      </w:r>
      <w:r w:rsidRPr="00457E24">
        <w:rPr>
          <w:rFonts w:ascii="Sylfaen" w:hAnsi="Sylfaen"/>
        </w:rPr>
        <w:t xml:space="preserve"> </w:t>
      </w:r>
      <w:r w:rsidRPr="00457E24">
        <w:rPr>
          <w:rFonts w:ascii="Sylfaen" w:hAnsi="Sylfaen" w:cs="Sylfaen"/>
        </w:rPr>
        <w:t>ბავშვთა</w:t>
      </w:r>
      <w:r w:rsidRPr="00457E24">
        <w:rPr>
          <w:rFonts w:ascii="Sylfaen" w:hAnsi="Sylfaen"/>
        </w:rPr>
        <w:t xml:space="preserve"> </w:t>
      </w:r>
      <w:r w:rsidRPr="00457E24">
        <w:rPr>
          <w:rFonts w:ascii="Sylfaen" w:hAnsi="Sylfaen" w:cs="Sylfaen"/>
        </w:rPr>
        <w:t>ტრეფიკინგისგან</w:t>
      </w:r>
      <w:r w:rsidRPr="00457E24">
        <w:rPr>
          <w:rFonts w:ascii="Sylfaen" w:hAnsi="Sylfaen"/>
        </w:rPr>
        <w:t xml:space="preserve"> </w:t>
      </w:r>
      <w:r w:rsidRPr="00457E24">
        <w:rPr>
          <w:rFonts w:ascii="Sylfaen" w:hAnsi="Sylfaen" w:cs="Sylfaen"/>
        </w:rPr>
        <w:t>დაცვის</w:t>
      </w:r>
      <w:r w:rsidRPr="00457E24">
        <w:rPr>
          <w:rFonts w:ascii="Sylfaen" w:hAnsi="Sylfaen"/>
        </w:rPr>
        <w:t xml:space="preserve"> </w:t>
      </w:r>
      <w:r w:rsidRPr="00457E24">
        <w:rPr>
          <w:rFonts w:ascii="Sylfaen" w:hAnsi="Sylfaen" w:cs="Sylfaen"/>
        </w:rPr>
        <w:t>მიზნით</w:t>
      </w:r>
      <w:r w:rsidRPr="00457E24">
        <w:rPr>
          <w:rFonts w:ascii="Sylfaen" w:hAnsi="Sylfaen"/>
        </w:rPr>
        <w:t xml:space="preserve"> </w:t>
      </w:r>
      <w:r w:rsidRPr="00457E24">
        <w:rPr>
          <w:rFonts w:ascii="Sylfaen" w:hAnsi="Sylfaen" w:cs="Sylfaen"/>
        </w:rPr>
        <w:t>საზოგადოების</w:t>
      </w:r>
      <w:r w:rsidRPr="00457E24">
        <w:rPr>
          <w:rFonts w:ascii="Sylfaen" w:hAnsi="Sylfaen"/>
        </w:rPr>
        <w:t xml:space="preserve"> </w:t>
      </w:r>
      <w:r w:rsidRPr="00457E24">
        <w:rPr>
          <w:rFonts w:ascii="Sylfaen" w:hAnsi="Sylfaen" w:cs="Sylfaen"/>
        </w:rPr>
        <w:t>ცნობიერების</w:t>
      </w:r>
      <w:r w:rsidRPr="00457E24">
        <w:rPr>
          <w:rFonts w:ascii="Sylfaen" w:hAnsi="Sylfaen"/>
        </w:rPr>
        <w:t xml:space="preserve"> </w:t>
      </w:r>
      <w:r w:rsidRPr="00457E24">
        <w:rPr>
          <w:rFonts w:ascii="Sylfaen" w:hAnsi="Sylfaen" w:cs="Sylfaen"/>
        </w:rPr>
        <w:t>ამაღლებას (25000 ლარის გრანტი). კერძოდ, პროექტის</w:t>
      </w:r>
      <w:r w:rsidRPr="00457E24">
        <w:rPr>
          <w:rFonts w:ascii="Sylfaen" w:hAnsi="Sylfaen"/>
        </w:rPr>
        <w:t xml:space="preserve"> </w:t>
      </w:r>
      <w:r w:rsidRPr="00457E24">
        <w:rPr>
          <w:rFonts w:ascii="Sylfaen" w:hAnsi="Sylfaen" w:cs="Sylfaen"/>
        </w:rPr>
        <w:t>სამიზნე</w:t>
      </w:r>
      <w:r w:rsidRPr="00457E24">
        <w:rPr>
          <w:rFonts w:ascii="Sylfaen" w:hAnsi="Sylfaen"/>
        </w:rPr>
        <w:t xml:space="preserve"> </w:t>
      </w:r>
      <w:r w:rsidRPr="00457E24">
        <w:rPr>
          <w:rFonts w:ascii="Sylfaen" w:hAnsi="Sylfaen" w:cs="Sylfaen"/>
        </w:rPr>
        <w:t>რეგიონში</w:t>
      </w:r>
      <w:r w:rsidRPr="00457E24">
        <w:rPr>
          <w:rFonts w:ascii="Sylfaen" w:hAnsi="Sylfaen"/>
        </w:rPr>
        <w:t xml:space="preserve"> (</w:t>
      </w:r>
      <w:r w:rsidRPr="00457E24">
        <w:rPr>
          <w:rFonts w:ascii="Sylfaen" w:hAnsi="Sylfaen" w:cs="Sylfaen"/>
        </w:rPr>
        <w:t>თბილისში</w:t>
      </w:r>
      <w:r w:rsidRPr="00457E24">
        <w:rPr>
          <w:rFonts w:ascii="Sylfaen" w:hAnsi="Sylfaen"/>
        </w:rPr>
        <w:t xml:space="preserve">, </w:t>
      </w:r>
      <w:r w:rsidRPr="00457E24">
        <w:rPr>
          <w:rFonts w:ascii="Sylfaen" w:hAnsi="Sylfaen" w:cs="Sylfaen"/>
        </w:rPr>
        <w:t>რუსთავში</w:t>
      </w:r>
      <w:r w:rsidRPr="00457E24">
        <w:rPr>
          <w:rFonts w:ascii="Sylfaen" w:hAnsi="Sylfaen"/>
        </w:rPr>
        <w:t xml:space="preserve">, </w:t>
      </w:r>
      <w:r w:rsidRPr="00457E24">
        <w:rPr>
          <w:rFonts w:ascii="Sylfaen" w:hAnsi="Sylfaen" w:cs="Sylfaen"/>
        </w:rPr>
        <w:t>გორში</w:t>
      </w:r>
      <w:r w:rsidRPr="00457E24">
        <w:rPr>
          <w:rFonts w:ascii="Sylfaen" w:hAnsi="Sylfaen"/>
        </w:rPr>
        <w:t xml:space="preserve">, </w:t>
      </w:r>
      <w:r w:rsidRPr="00457E24">
        <w:rPr>
          <w:rFonts w:ascii="Sylfaen" w:hAnsi="Sylfaen" w:cs="Sylfaen"/>
        </w:rPr>
        <w:t>ახალციხეში</w:t>
      </w:r>
      <w:r w:rsidRPr="00457E24">
        <w:rPr>
          <w:rFonts w:ascii="Sylfaen" w:hAnsi="Sylfaen"/>
        </w:rPr>
        <w:t xml:space="preserve">, </w:t>
      </w:r>
      <w:r w:rsidRPr="00457E24">
        <w:rPr>
          <w:rFonts w:ascii="Sylfaen" w:hAnsi="Sylfaen" w:cs="Sylfaen"/>
        </w:rPr>
        <w:t>ბორჯომში</w:t>
      </w:r>
      <w:r w:rsidRPr="00457E24">
        <w:rPr>
          <w:rFonts w:ascii="Sylfaen" w:hAnsi="Sylfaen"/>
        </w:rPr>
        <w:t xml:space="preserve">, </w:t>
      </w:r>
      <w:r w:rsidRPr="00457E24">
        <w:rPr>
          <w:rFonts w:ascii="Sylfaen" w:hAnsi="Sylfaen" w:cs="Sylfaen"/>
        </w:rPr>
        <w:t>ქუთაისში</w:t>
      </w:r>
      <w:r w:rsidRPr="00457E24">
        <w:rPr>
          <w:rFonts w:ascii="Sylfaen" w:hAnsi="Sylfaen"/>
        </w:rPr>
        <w:t xml:space="preserve">, </w:t>
      </w:r>
      <w:r w:rsidRPr="00457E24">
        <w:rPr>
          <w:rFonts w:ascii="Sylfaen" w:hAnsi="Sylfaen" w:cs="Sylfaen"/>
        </w:rPr>
        <w:t>ბათუმში</w:t>
      </w:r>
      <w:r w:rsidRPr="00457E24">
        <w:rPr>
          <w:rFonts w:ascii="Sylfaen" w:hAnsi="Sylfaen"/>
        </w:rPr>
        <w:t xml:space="preserve">, </w:t>
      </w:r>
      <w:r w:rsidRPr="00457E24">
        <w:rPr>
          <w:rFonts w:ascii="Sylfaen" w:hAnsi="Sylfaen" w:cs="Sylfaen"/>
        </w:rPr>
        <w:t>ქობულეთში</w:t>
      </w:r>
      <w:r w:rsidRPr="00457E24">
        <w:rPr>
          <w:rFonts w:ascii="Sylfaen" w:hAnsi="Sylfaen"/>
        </w:rPr>
        <w:t xml:space="preserve">, </w:t>
      </w:r>
      <w:r w:rsidRPr="00457E24">
        <w:rPr>
          <w:rFonts w:ascii="Sylfaen" w:hAnsi="Sylfaen" w:cs="Sylfaen"/>
        </w:rPr>
        <w:t>ზუგდიდში</w:t>
      </w:r>
      <w:r w:rsidRPr="00457E24">
        <w:rPr>
          <w:rFonts w:ascii="Sylfaen" w:hAnsi="Sylfaen"/>
        </w:rPr>
        <w:t xml:space="preserve">, </w:t>
      </w:r>
      <w:r w:rsidRPr="00457E24">
        <w:rPr>
          <w:rFonts w:ascii="Sylfaen" w:hAnsi="Sylfaen" w:cs="Sylfaen"/>
        </w:rPr>
        <w:t>ოზურგეთში</w:t>
      </w:r>
      <w:r w:rsidRPr="00457E24">
        <w:rPr>
          <w:rFonts w:ascii="Sylfaen" w:hAnsi="Sylfaen"/>
        </w:rPr>
        <w:t xml:space="preserve">, </w:t>
      </w:r>
      <w:r w:rsidRPr="00457E24">
        <w:rPr>
          <w:rFonts w:ascii="Sylfaen" w:hAnsi="Sylfaen" w:cs="Sylfaen"/>
        </w:rPr>
        <w:t>თელავში</w:t>
      </w:r>
      <w:r w:rsidRPr="00457E24">
        <w:rPr>
          <w:rFonts w:ascii="Sylfaen" w:hAnsi="Sylfaen"/>
        </w:rPr>
        <w:t xml:space="preserve">) </w:t>
      </w:r>
      <w:r w:rsidRPr="00457E24">
        <w:rPr>
          <w:rFonts w:ascii="Sylfaen" w:hAnsi="Sylfaen" w:cs="Sylfaen"/>
        </w:rPr>
        <w:t>საინფორმაციო</w:t>
      </w:r>
      <w:r w:rsidRPr="00457E24">
        <w:rPr>
          <w:rFonts w:ascii="Sylfaen" w:hAnsi="Sylfaen"/>
        </w:rPr>
        <w:t xml:space="preserve"> </w:t>
      </w:r>
      <w:r w:rsidRPr="00457E24">
        <w:rPr>
          <w:rFonts w:ascii="Sylfaen" w:hAnsi="Sylfaen" w:cs="Sylfaen"/>
        </w:rPr>
        <w:t>შეხვედრები</w:t>
      </w:r>
      <w:r w:rsidRPr="00457E24">
        <w:rPr>
          <w:rFonts w:ascii="Sylfaen" w:hAnsi="Sylfaen"/>
        </w:rPr>
        <w:t xml:space="preserve"> </w:t>
      </w:r>
      <w:r w:rsidRPr="00457E24">
        <w:rPr>
          <w:rFonts w:ascii="Sylfaen" w:hAnsi="Sylfaen" w:cs="Sylfaen"/>
        </w:rPr>
        <w:t>ჩატარდება</w:t>
      </w:r>
      <w:r w:rsidRPr="00457E24">
        <w:rPr>
          <w:rFonts w:ascii="Sylfaen" w:hAnsi="Sylfaen"/>
        </w:rPr>
        <w:t xml:space="preserve"> </w:t>
      </w:r>
      <w:r w:rsidRPr="00457E24">
        <w:rPr>
          <w:rFonts w:ascii="Sylfaen" w:hAnsi="Sylfaen" w:cs="Sylfaen"/>
        </w:rPr>
        <w:t>ადგილობრივი</w:t>
      </w:r>
      <w:r w:rsidRPr="00457E24">
        <w:rPr>
          <w:rFonts w:ascii="Sylfaen" w:hAnsi="Sylfaen"/>
        </w:rPr>
        <w:t xml:space="preserve"> </w:t>
      </w:r>
      <w:r w:rsidRPr="00457E24">
        <w:rPr>
          <w:rFonts w:ascii="Sylfaen" w:hAnsi="Sylfaen" w:cs="Sylfaen"/>
        </w:rPr>
        <w:t>მოსახლეობისათვის</w:t>
      </w:r>
      <w:r w:rsidRPr="00457E24">
        <w:rPr>
          <w:rFonts w:ascii="Sylfaen" w:hAnsi="Sylfaen"/>
        </w:rPr>
        <w:t xml:space="preserve"> მათთვის </w:t>
      </w:r>
      <w:r w:rsidRPr="00457E24">
        <w:rPr>
          <w:rFonts w:ascii="Sylfaen" w:hAnsi="Sylfaen" w:cs="Sylfaen"/>
        </w:rPr>
        <w:t>მისაღები</w:t>
      </w:r>
      <w:r w:rsidRPr="00457E24">
        <w:rPr>
          <w:rFonts w:ascii="Sylfaen" w:hAnsi="Sylfaen"/>
        </w:rPr>
        <w:t xml:space="preserve"> </w:t>
      </w:r>
      <w:r w:rsidRPr="00457E24">
        <w:rPr>
          <w:rFonts w:ascii="Sylfaen" w:hAnsi="Sylfaen" w:cs="Sylfaen"/>
        </w:rPr>
        <w:t>ფორმითა</w:t>
      </w:r>
      <w:r w:rsidRPr="00457E24">
        <w:rPr>
          <w:rFonts w:ascii="Sylfaen" w:hAnsi="Sylfaen"/>
        </w:rPr>
        <w:t xml:space="preserve"> </w:t>
      </w:r>
      <w:r w:rsidRPr="00457E24">
        <w:rPr>
          <w:rFonts w:ascii="Sylfaen" w:hAnsi="Sylfaen" w:cs="Sylfaen"/>
        </w:rPr>
        <w:t>და</w:t>
      </w:r>
      <w:r w:rsidRPr="00457E24">
        <w:rPr>
          <w:rFonts w:ascii="Sylfaen" w:hAnsi="Sylfaen"/>
        </w:rPr>
        <w:t xml:space="preserve"> </w:t>
      </w:r>
      <w:r w:rsidRPr="00457E24">
        <w:rPr>
          <w:rFonts w:ascii="Sylfaen" w:hAnsi="Sylfaen" w:cs="Sylfaen"/>
        </w:rPr>
        <w:t>საშუალებით, რაც ხელს შეუწყობს</w:t>
      </w:r>
      <w:r w:rsidRPr="00457E24">
        <w:rPr>
          <w:rFonts w:ascii="Sylfaen" w:hAnsi="Sylfaen"/>
        </w:rPr>
        <w:t xml:space="preserve"> </w:t>
      </w:r>
      <w:r w:rsidRPr="00457E24">
        <w:rPr>
          <w:rFonts w:ascii="Sylfaen" w:hAnsi="Sylfaen" w:cs="Sylfaen"/>
        </w:rPr>
        <w:t>მათ</w:t>
      </w:r>
      <w:r w:rsidRPr="00457E24">
        <w:rPr>
          <w:rFonts w:ascii="Sylfaen" w:hAnsi="Sylfaen"/>
        </w:rPr>
        <w:t xml:space="preserve"> </w:t>
      </w:r>
      <w:r w:rsidRPr="00457E24">
        <w:rPr>
          <w:rFonts w:ascii="Sylfaen" w:hAnsi="Sylfaen" w:cs="Sylfaen"/>
        </w:rPr>
        <w:t>ინფორმირებას</w:t>
      </w:r>
      <w:r w:rsidRPr="00457E24">
        <w:rPr>
          <w:rFonts w:ascii="Sylfaen" w:hAnsi="Sylfaen"/>
        </w:rPr>
        <w:t xml:space="preserve"> </w:t>
      </w:r>
      <w:r w:rsidRPr="00457E24">
        <w:rPr>
          <w:rFonts w:ascii="Sylfaen" w:hAnsi="Sylfaen" w:cs="Sylfaen"/>
        </w:rPr>
        <w:t>იმ</w:t>
      </w:r>
      <w:r w:rsidRPr="00457E24">
        <w:rPr>
          <w:rFonts w:ascii="Sylfaen" w:hAnsi="Sylfaen"/>
        </w:rPr>
        <w:t xml:space="preserve"> </w:t>
      </w:r>
      <w:r w:rsidRPr="00457E24">
        <w:rPr>
          <w:rFonts w:ascii="Sylfaen" w:hAnsi="Sylfaen" w:cs="Sylfaen"/>
        </w:rPr>
        <w:t>საფრთხეების</w:t>
      </w:r>
      <w:r w:rsidRPr="00457E24">
        <w:rPr>
          <w:rFonts w:ascii="Sylfaen" w:hAnsi="Sylfaen"/>
        </w:rPr>
        <w:t xml:space="preserve"> </w:t>
      </w:r>
      <w:r w:rsidRPr="00457E24">
        <w:rPr>
          <w:rFonts w:ascii="Sylfaen" w:hAnsi="Sylfaen" w:cs="Sylfaen"/>
        </w:rPr>
        <w:t>შესახებ</w:t>
      </w:r>
      <w:r w:rsidRPr="00457E24">
        <w:rPr>
          <w:rFonts w:ascii="Sylfaen" w:hAnsi="Sylfaen"/>
        </w:rPr>
        <w:t xml:space="preserve">, </w:t>
      </w:r>
      <w:r w:rsidRPr="00457E24">
        <w:rPr>
          <w:rFonts w:ascii="Sylfaen" w:hAnsi="Sylfaen" w:cs="Sylfaen"/>
        </w:rPr>
        <w:t>რომელიც</w:t>
      </w:r>
      <w:r w:rsidRPr="00457E24">
        <w:rPr>
          <w:rFonts w:ascii="Sylfaen" w:hAnsi="Sylfaen"/>
        </w:rPr>
        <w:t xml:space="preserve"> </w:t>
      </w:r>
      <w:r w:rsidRPr="00457E24">
        <w:rPr>
          <w:rFonts w:ascii="Sylfaen" w:hAnsi="Sylfaen" w:cs="Sylfaen"/>
        </w:rPr>
        <w:t>დაკავშირებულია</w:t>
      </w:r>
      <w:r w:rsidRPr="00457E24">
        <w:rPr>
          <w:rFonts w:ascii="Sylfaen" w:hAnsi="Sylfaen"/>
        </w:rPr>
        <w:t xml:space="preserve"> </w:t>
      </w:r>
      <w:r w:rsidRPr="00457E24">
        <w:rPr>
          <w:rFonts w:ascii="Sylfaen" w:hAnsi="Sylfaen" w:cs="Sylfaen"/>
        </w:rPr>
        <w:t>არასრულწლოვნების</w:t>
      </w:r>
      <w:r w:rsidRPr="00457E24">
        <w:rPr>
          <w:rFonts w:ascii="Sylfaen" w:hAnsi="Sylfaen"/>
        </w:rPr>
        <w:t xml:space="preserve"> </w:t>
      </w:r>
      <w:r w:rsidRPr="00457E24">
        <w:rPr>
          <w:rFonts w:ascii="Sylfaen" w:hAnsi="Sylfaen" w:cs="Sylfaen"/>
        </w:rPr>
        <w:t>ქუჩაში</w:t>
      </w:r>
      <w:r w:rsidRPr="00457E24">
        <w:rPr>
          <w:rFonts w:ascii="Sylfaen" w:hAnsi="Sylfaen"/>
        </w:rPr>
        <w:t xml:space="preserve"> </w:t>
      </w:r>
      <w:r w:rsidRPr="00457E24">
        <w:rPr>
          <w:rFonts w:ascii="Sylfaen" w:hAnsi="Sylfaen" w:cs="Sylfaen"/>
        </w:rPr>
        <w:t>ცხოვრებასთან</w:t>
      </w:r>
      <w:r w:rsidRPr="00457E24">
        <w:rPr>
          <w:rFonts w:ascii="Sylfaen" w:hAnsi="Sylfaen"/>
        </w:rPr>
        <w:t xml:space="preserve"> </w:t>
      </w:r>
      <w:r w:rsidRPr="00457E24">
        <w:rPr>
          <w:rFonts w:ascii="Sylfaen" w:hAnsi="Sylfaen" w:cs="Sylfaen"/>
        </w:rPr>
        <w:t>ან</w:t>
      </w:r>
      <w:r w:rsidRPr="00457E24">
        <w:rPr>
          <w:rFonts w:ascii="Sylfaen" w:hAnsi="Sylfaen"/>
        </w:rPr>
        <w:t>/</w:t>
      </w:r>
      <w:r w:rsidRPr="00457E24">
        <w:rPr>
          <w:rFonts w:ascii="Sylfaen" w:hAnsi="Sylfaen" w:cs="Sylfaen"/>
        </w:rPr>
        <w:t>და</w:t>
      </w:r>
      <w:r w:rsidRPr="00457E24">
        <w:rPr>
          <w:rFonts w:ascii="Sylfaen" w:hAnsi="Sylfaen"/>
        </w:rPr>
        <w:t xml:space="preserve"> </w:t>
      </w:r>
      <w:r w:rsidRPr="00457E24">
        <w:rPr>
          <w:rFonts w:ascii="Sylfaen" w:hAnsi="Sylfaen" w:cs="Sylfaen"/>
        </w:rPr>
        <w:t>მუშაობასთან</w:t>
      </w:r>
      <w:r w:rsidRPr="00457E24">
        <w:rPr>
          <w:rFonts w:ascii="Sylfaen" w:hAnsi="Sylfaen"/>
        </w:rPr>
        <w:t xml:space="preserve">, </w:t>
      </w:r>
      <w:r w:rsidRPr="00457E24">
        <w:rPr>
          <w:rFonts w:ascii="Sylfaen" w:hAnsi="Sylfaen" w:cs="Sylfaen"/>
        </w:rPr>
        <w:t>მათთვის</w:t>
      </w:r>
      <w:r w:rsidRPr="00457E24">
        <w:rPr>
          <w:rFonts w:ascii="Sylfaen" w:hAnsi="Sylfaen"/>
        </w:rPr>
        <w:t xml:space="preserve"> </w:t>
      </w:r>
      <w:r w:rsidRPr="00457E24">
        <w:rPr>
          <w:rFonts w:ascii="Sylfaen" w:hAnsi="Sylfaen" w:cs="Sylfaen"/>
        </w:rPr>
        <w:t>მოწყალების</w:t>
      </w:r>
      <w:r w:rsidRPr="00457E24">
        <w:rPr>
          <w:rFonts w:ascii="Sylfaen" w:hAnsi="Sylfaen"/>
        </w:rPr>
        <w:t xml:space="preserve"> </w:t>
      </w:r>
      <w:r w:rsidRPr="00457E24">
        <w:rPr>
          <w:rFonts w:ascii="Sylfaen" w:hAnsi="Sylfaen" w:cs="Sylfaen"/>
        </w:rPr>
        <w:t>გაცემით</w:t>
      </w:r>
      <w:r w:rsidRPr="00457E24">
        <w:rPr>
          <w:rFonts w:ascii="Sylfaen" w:hAnsi="Sylfaen"/>
        </w:rPr>
        <w:t xml:space="preserve"> </w:t>
      </w:r>
      <w:r w:rsidRPr="00457E24">
        <w:rPr>
          <w:rFonts w:ascii="Sylfaen" w:hAnsi="Sylfaen" w:cs="Sylfaen"/>
        </w:rPr>
        <w:t>ბავშვების</w:t>
      </w:r>
      <w:r w:rsidRPr="00457E24">
        <w:rPr>
          <w:rFonts w:ascii="Sylfaen" w:hAnsi="Sylfaen"/>
        </w:rPr>
        <w:t xml:space="preserve"> </w:t>
      </w:r>
      <w:r w:rsidRPr="00457E24">
        <w:rPr>
          <w:rFonts w:ascii="Sylfaen" w:hAnsi="Sylfaen" w:cs="Sylfaen"/>
        </w:rPr>
        <w:t>ქუჩაში</w:t>
      </w:r>
      <w:r w:rsidRPr="00457E24">
        <w:rPr>
          <w:rFonts w:ascii="Sylfaen" w:hAnsi="Sylfaen"/>
        </w:rPr>
        <w:t xml:space="preserve"> </w:t>
      </w:r>
      <w:r w:rsidRPr="00457E24">
        <w:rPr>
          <w:rFonts w:ascii="Sylfaen" w:hAnsi="Sylfaen" w:cs="Sylfaen"/>
        </w:rPr>
        <w:t>ყოფნის</w:t>
      </w:r>
      <w:r w:rsidRPr="00457E24">
        <w:rPr>
          <w:rFonts w:ascii="Sylfaen" w:hAnsi="Sylfaen"/>
        </w:rPr>
        <w:t xml:space="preserve"> </w:t>
      </w:r>
      <w:r w:rsidRPr="00457E24">
        <w:rPr>
          <w:rFonts w:ascii="Sylfaen" w:hAnsi="Sylfaen" w:cs="Sylfaen"/>
        </w:rPr>
        <w:t>წახალისებასთან</w:t>
      </w:r>
      <w:r w:rsidRPr="00457E24">
        <w:rPr>
          <w:rFonts w:ascii="Sylfaen" w:hAnsi="Sylfaen"/>
        </w:rPr>
        <w:t xml:space="preserve">, </w:t>
      </w:r>
      <w:r w:rsidRPr="00457E24">
        <w:rPr>
          <w:rFonts w:ascii="Sylfaen" w:hAnsi="Sylfaen" w:cs="Sylfaen"/>
        </w:rPr>
        <w:t>ასევე</w:t>
      </w:r>
      <w:r w:rsidRPr="00457E24">
        <w:rPr>
          <w:rFonts w:ascii="Sylfaen" w:hAnsi="Sylfaen"/>
        </w:rPr>
        <w:t xml:space="preserve">, </w:t>
      </w:r>
      <w:r w:rsidRPr="00457E24">
        <w:rPr>
          <w:rFonts w:ascii="Sylfaen" w:hAnsi="Sylfaen" w:cs="Sylfaen"/>
        </w:rPr>
        <w:t>მიუსაფარი</w:t>
      </w:r>
      <w:r w:rsidRPr="00457E24">
        <w:rPr>
          <w:rFonts w:ascii="Sylfaen" w:hAnsi="Sylfaen"/>
        </w:rPr>
        <w:t xml:space="preserve"> </w:t>
      </w:r>
      <w:r w:rsidRPr="00457E24">
        <w:rPr>
          <w:rFonts w:ascii="Sylfaen" w:hAnsi="Sylfaen" w:cs="Sylfaen"/>
        </w:rPr>
        <w:t>ბავშვების</w:t>
      </w:r>
      <w:r w:rsidRPr="00457E24">
        <w:rPr>
          <w:rFonts w:ascii="Sylfaen" w:hAnsi="Sylfaen"/>
        </w:rPr>
        <w:t xml:space="preserve"> </w:t>
      </w:r>
      <w:r w:rsidRPr="00457E24">
        <w:rPr>
          <w:rFonts w:ascii="Sylfaen" w:hAnsi="Sylfaen" w:cs="Sylfaen"/>
        </w:rPr>
        <w:t>დაცვის</w:t>
      </w:r>
      <w:r w:rsidRPr="00457E24">
        <w:rPr>
          <w:rFonts w:ascii="Sylfaen" w:hAnsi="Sylfaen"/>
        </w:rPr>
        <w:t xml:space="preserve"> </w:t>
      </w:r>
      <w:r w:rsidRPr="00457E24">
        <w:rPr>
          <w:rFonts w:ascii="Sylfaen" w:hAnsi="Sylfaen" w:cs="Sylfaen"/>
        </w:rPr>
        <w:t>მიზნით</w:t>
      </w:r>
      <w:r w:rsidRPr="00457E24">
        <w:rPr>
          <w:rFonts w:ascii="Sylfaen" w:hAnsi="Sylfaen"/>
        </w:rPr>
        <w:t xml:space="preserve"> </w:t>
      </w:r>
      <w:r w:rsidRPr="00457E24">
        <w:rPr>
          <w:rFonts w:ascii="Sylfaen" w:hAnsi="Sylfaen" w:cs="Sylfaen"/>
        </w:rPr>
        <w:t>არსებულ</w:t>
      </w:r>
      <w:r w:rsidRPr="00457E24">
        <w:rPr>
          <w:rFonts w:ascii="Sylfaen" w:hAnsi="Sylfaen"/>
        </w:rPr>
        <w:t xml:space="preserve"> </w:t>
      </w:r>
      <w:r w:rsidRPr="00457E24">
        <w:rPr>
          <w:rFonts w:ascii="Sylfaen" w:hAnsi="Sylfaen" w:cs="Sylfaen"/>
        </w:rPr>
        <w:t>სახელწიფო</w:t>
      </w:r>
      <w:r w:rsidRPr="00457E24">
        <w:rPr>
          <w:rFonts w:ascii="Sylfaen" w:hAnsi="Sylfaen"/>
        </w:rPr>
        <w:t xml:space="preserve"> </w:t>
      </w:r>
      <w:r w:rsidRPr="00457E24">
        <w:rPr>
          <w:rFonts w:ascii="Sylfaen" w:hAnsi="Sylfaen" w:cs="Sylfaen"/>
        </w:rPr>
        <w:t>მექანიზმებსა</w:t>
      </w:r>
      <w:r w:rsidRPr="00457E24">
        <w:rPr>
          <w:rFonts w:ascii="Sylfaen" w:hAnsi="Sylfaen"/>
        </w:rPr>
        <w:t xml:space="preserve"> </w:t>
      </w:r>
      <w:r w:rsidRPr="00457E24">
        <w:rPr>
          <w:rFonts w:ascii="Sylfaen" w:hAnsi="Sylfaen" w:cs="Sylfaen"/>
        </w:rPr>
        <w:t>და</w:t>
      </w:r>
      <w:r w:rsidRPr="00457E24">
        <w:rPr>
          <w:rFonts w:ascii="Sylfaen" w:hAnsi="Sylfaen"/>
        </w:rPr>
        <w:t xml:space="preserve"> </w:t>
      </w:r>
      <w:r w:rsidRPr="00457E24">
        <w:rPr>
          <w:rFonts w:ascii="Sylfaen" w:hAnsi="Sylfaen" w:cs="Sylfaen"/>
        </w:rPr>
        <w:t>სერვისებზე</w:t>
      </w:r>
      <w:r w:rsidRPr="00457E24">
        <w:rPr>
          <w:rFonts w:ascii="Sylfaen" w:hAnsi="Sylfaen"/>
        </w:rPr>
        <w:t>. საგრანტო პროგრამა, ასევე, ითვალისწინებს საინფორმაციო მასალებისა და ვიდეოს დამზადება/გავრცელებას ადგილობრივ მოსახლეობაში. პროექტით გათვალისწინებული აქტივობების განხორციელება იგეგმება 2018 წლის პირველ ნახევარში.</w:t>
      </w:r>
    </w:p>
    <w:p w14:paraId="05B7EEFD" w14:textId="5F3AD500" w:rsidR="006F29C5" w:rsidRPr="00457E24" w:rsidRDefault="006F29C5" w:rsidP="006F29C5">
      <w:pPr>
        <w:autoSpaceDE w:val="0"/>
        <w:autoSpaceDN w:val="0"/>
        <w:adjustRightInd w:val="0"/>
        <w:spacing w:after="0" w:line="276" w:lineRule="auto"/>
        <w:jc w:val="both"/>
        <w:rPr>
          <w:rFonts w:ascii="Sylfaen" w:hAnsi="Sylfaen" w:cs="Times New Roman"/>
        </w:rPr>
      </w:pPr>
      <w:r w:rsidRPr="00457E24">
        <w:rPr>
          <w:rFonts w:ascii="Sylfaen" w:hAnsi="Sylfaen" w:cs="Times New Roman"/>
        </w:rPr>
        <w:t xml:space="preserve">2016-2017 წლებში ტრეფიკინგთან ბრძოლის ერთიანი საინფორმაციო კამპანიის ფარგლებში იუსტიციის სამინისტროს კოორდინაციით, ადამიანით ვაჭრობის (ტრეფიკინგის) მსხვერპლთა, დაზარალებულთა დაცვისა და დახმარების სახელმწიფო ფონდისა და საქართველოში მიგრაციის საერთაშორისო ორგანიზაციის (IOM) მისიის აქტიური მონაწილეობით, ასევე, საქართველოს შრომის, ჯანმრთელობისა და სოციალური დაცვის სამინისტროს, საქართველოს შინაგან საქმეთა სამინისტროსა და საქართველოს პროკურატურის მიერ </w:t>
      </w:r>
      <w:r w:rsidRPr="00457E24">
        <w:rPr>
          <w:rFonts w:ascii="Sylfaen" w:eastAsia="Times New Roman" w:hAnsi="Sylfaen" w:cs="Sylfaen"/>
          <w:color w:val="000000"/>
        </w:rPr>
        <w:t>არალეგალური</w:t>
      </w:r>
      <w:r w:rsidRPr="00457E24">
        <w:rPr>
          <w:rFonts w:ascii="Sylfaen" w:eastAsia="Times New Roman" w:hAnsi="Sylfaen" w:cs="Times New Roman"/>
          <w:color w:val="000000"/>
        </w:rPr>
        <w:t xml:space="preserve"> </w:t>
      </w:r>
      <w:r w:rsidRPr="00457E24">
        <w:rPr>
          <w:rFonts w:ascii="Sylfaen" w:eastAsia="Times New Roman" w:hAnsi="Sylfaen" w:cs="Sylfaen"/>
          <w:color w:val="000000"/>
        </w:rPr>
        <w:t>მიგრაციისა</w:t>
      </w:r>
      <w:r w:rsidRPr="00457E24">
        <w:rPr>
          <w:rFonts w:ascii="Sylfaen" w:eastAsia="Times New Roman" w:hAnsi="Sylfaen" w:cs="Times New Roman"/>
          <w:color w:val="000000"/>
        </w:rPr>
        <w:t xml:space="preserve"> </w:t>
      </w:r>
      <w:r w:rsidRPr="00457E24">
        <w:rPr>
          <w:rFonts w:ascii="Sylfaen" w:eastAsia="Times New Roman" w:hAnsi="Sylfaen" w:cs="Sylfaen"/>
          <w:color w:val="000000"/>
        </w:rPr>
        <w:t>და</w:t>
      </w:r>
      <w:r w:rsidRPr="00457E24">
        <w:rPr>
          <w:rFonts w:ascii="Sylfaen" w:eastAsia="Times New Roman" w:hAnsi="Sylfaen" w:cs="Times New Roman"/>
          <w:color w:val="000000"/>
        </w:rPr>
        <w:t xml:space="preserve"> </w:t>
      </w:r>
      <w:r w:rsidRPr="00457E24">
        <w:rPr>
          <w:rFonts w:ascii="Sylfaen" w:eastAsia="Times New Roman" w:hAnsi="Sylfaen" w:cs="Sylfaen"/>
          <w:color w:val="000000"/>
        </w:rPr>
        <w:t>ტრეფიკინგის</w:t>
      </w:r>
      <w:r w:rsidRPr="00457E24">
        <w:rPr>
          <w:rFonts w:ascii="Sylfaen" w:eastAsia="Times New Roman" w:hAnsi="Sylfaen" w:cs="Times New Roman"/>
          <w:color w:val="000000"/>
        </w:rPr>
        <w:t xml:space="preserve"> </w:t>
      </w:r>
      <w:r w:rsidRPr="00457E24">
        <w:rPr>
          <w:rFonts w:ascii="Sylfaen" w:eastAsia="Times New Roman" w:hAnsi="Sylfaen" w:cs="Sylfaen"/>
          <w:color w:val="000000"/>
        </w:rPr>
        <w:t xml:space="preserve">საკითხებზე საქართველოს მასშტაბით 159 შეხვედრა ჩატარდა. სამიზნე ჯგუფებს წარმოადგენდნენ სტუდენტები, მოსწავლეები, მასწავლებლები, მშობლები, </w:t>
      </w:r>
      <w:r w:rsidR="00A7509D">
        <w:rPr>
          <w:rFonts w:ascii="Sylfaen" w:eastAsia="Times New Roman" w:hAnsi="Sylfaen" w:cs="Sylfaen"/>
          <w:color w:val="000000"/>
        </w:rPr>
        <w:t>მუნიციპალიტეტტების</w:t>
      </w:r>
      <w:r w:rsidRPr="00457E24">
        <w:rPr>
          <w:rFonts w:ascii="Sylfaen" w:eastAsia="Times New Roman" w:hAnsi="Sylfaen" w:cs="Sylfaen"/>
          <w:color w:val="000000"/>
        </w:rPr>
        <w:t xml:space="preserve"> ორგანოები, არასამთავრობო ორგანიზაციები, მიუსაფარი ბავშვები, დასაქმებულები და დამსაქმებლები, </w:t>
      </w:r>
      <w:r w:rsidRPr="00457E24">
        <w:rPr>
          <w:rFonts w:ascii="Sylfaen" w:eastAsia="Times New Roman" w:hAnsi="Sylfaen" w:cs="Sylfaen"/>
          <w:color w:val="000000"/>
        </w:rPr>
        <w:lastRenderedPageBreak/>
        <w:t xml:space="preserve">იძულებით გადაადგილებული პირები, ეთნიკური უმცირესობები და ადგილობრივი მოსახლება. აღნიშნულ შეხვედრებს სულ დაესწრო 2650-ზე მეტი ადამიანი. </w:t>
      </w:r>
    </w:p>
    <w:p w14:paraId="7C581DA6" w14:textId="77777777" w:rsidR="006F29C5" w:rsidRPr="00457E24" w:rsidRDefault="006F29C5" w:rsidP="006F29C5">
      <w:pPr>
        <w:spacing w:before="240" w:line="276" w:lineRule="auto"/>
        <w:jc w:val="both"/>
        <w:rPr>
          <w:rFonts w:ascii="Sylfaen" w:hAnsi="Sylfaen" w:cs="Sylfaen"/>
          <w:color w:val="000000" w:themeColor="text1"/>
        </w:rPr>
      </w:pPr>
      <w:r w:rsidRPr="00457E24">
        <w:rPr>
          <w:rFonts w:ascii="Sylfaen" w:eastAsia="Times New Roman" w:hAnsi="Sylfaen" w:cs="Sylfaen"/>
          <w:color w:val="000000"/>
        </w:rPr>
        <w:t xml:space="preserve">აღნიშნული შეხვედრების ფარგლებში მონაწილეებს მიეწოდათ ინფორმაცია ტრეფიკინგის პრევენციულ ღონისძიებებსა და არსებულ სახელმწიფო სერვისებზე. </w:t>
      </w:r>
      <w:r w:rsidRPr="00457E24">
        <w:rPr>
          <w:rFonts w:ascii="Sylfaen" w:hAnsi="Sylfaen" w:cs="Sylfaen"/>
          <w:color w:val="000000" w:themeColor="text1"/>
        </w:rPr>
        <w:t xml:space="preserve"> მონაწილეებს, ასევე, დაურიგდათ ექვსენოვანი საინფორმაციო ბროშურები (ქართულ, ინგლისურ, რუსულ, სომხურ, თურქულ და აზერბაიჯანულ ენებზე),</w:t>
      </w:r>
      <w:r w:rsidRPr="00457E24">
        <w:rPr>
          <w:rFonts w:ascii="Sylfaen" w:eastAsia="Times New Roman" w:hAnsi="Sylfaen" w:cs="Calibri"/>
        </w:rPr>
        <w:t xml:space="preserve"> </w:t>
      </w:r>
      <w:r w:rsidRPr="00457E24">
        <w:rPr>
          <w:rFonts w:ascii="Sylfaen" w:eastAsia="Times New Roman" w:hAnsi="Sylfaen" w:cs="Sylfaen"/>
        </w:rPr>
        <w:t>სახელმწიფო</w:t>
      </w:r>
      <w:r w:rsidRPr="00457E24">
        <w:rPr>
          <w:rFonts w:ascii="Sylfaen" w:eastAsia="Times New Roman" w:hAnsi="Sylfaen" w:cs="Calibri"/>
        </w:rPr>
        <w:t xml:space="preserve"> </w:t>
      </w:r>
      <w:r w:rsidRPr="00457E24">
        <w:rPr>
          <w:rFonts w:ascii="Sylfaen" w:eastAsia="Times New Roman" w:hAnsi="Sylfaen" w:cs="Sylfaen"/>
        </w:rPr>
        <w:t>ფონდის მაისურები და ჩანთები.</w:t>
      </w:r>
      <w:r w:rsidRPr="00457E24">
        <w:rPr>
          <w:rFonts w:ascii="Sylfaen" w:hAnsi="Sylfaen" w:cs="Sylfaen"/>
          <w:color w:val="000000" w:themeColor="text1"/>
        </w:rPr>
        <w:t xml:space="preserve"> საინფორმაციო შეხვედრების მნიშვნელოვანი ნაწილი ჩატარდა საქართველოს იუსტიციის სამინისტროს საზოგადოებრივ ცენტრებში. </w:t>
      </w:r>
    </w:p>
    <w:p w14:paraId="5B765CEB" w14:textId="77777777" w:rsidR="006F29C5" w:rsidRPr="00457E24" w:rsidRDefault="006F29C5" w:rsidP="006F29C5">
      <w:pPr>
        <w:spacing w:line="276" w:lineRule="auto"/>
        <w:jc w:val="both"/>
        <w:rPr>
          <w:rFonts w:ascii="Sylfaen" w:hAnsi="Sylfaen" w:cs="Sylfaen"/>
          <w:color w:val="000000" w:themeColor="text1"/>
        </w:rPr>
      </w:pPr>
      <w:r w:rsidRPr="00457E24">
        <w:rPr>
          <w:rFonts w:ascii="Sylfaen" w:hAnsi="Sylfaen" w:cs="Times New Roman"/>
          <w:color w:val="000000"/>
        </w:rPr>
        <w:t>საზოგადოებრივი ცნობიერების ამაღლების მიზნით, მიგრაციის საკითხთა სამთავრობო კომისიის სამდივნოს მიერ გაიმართა საინფორმაციო შეხვედრები  ლეგალური მიგრაციის კერძოდ, ევროკავშირთან უვიზო მიმოსვლის პირობებისა და რეგულაციების შესახებ, მათ შორის, გამყოფი ხაზის სიახლოვეს მცხოვრები მოსახლეობისა და  იქ არსებული საზოგადოებრივი ცენტრების ოპერატორებისათვის. აღნიშნული შეხვედრები, ასევე ემსახურება ტრეფიკინგის შესაძლო შემთხვევათა პრევენციას. ამასთან,  გავრცელდა 400 000-მდე საინფორმაციო ბროშურა, ევროკავშირთან უვიზო მიმოსვლის პირობების თაობაზე. ასევე, განახლდა და გამოქვეყნდა მსსკ-ს ვებ-გვერდზე ლეგალური მიგრაციის გზამკვლევი.</w:t>
      </w:r>
    </w:p>
    <w:p w14:paraId="66D787B3" w14:textId="77777777" w:rsidR="006F29C5" w:rsidRPr="00457E24" w:rsidRDefault="006F29C5" w:rsidP="006F29C5">
      <w:pPr>
        <w:spacing w:line="276" w:lineRule="auto"/>
        <w:jc w:val="both"/>
        <w:rPr>
          <w:rFonts w:ascii="Sylfaen" w:hAnsi="Sylfaen" w:cs="Sylfaen"/>
          <w:color w:val="000000" w:themeColor="text1"/>
        </w:rPr>
      </w:pPr>
      <w:r w:rsidRPr="00457E24">
        <w:rPr>
          <w:rFonts w:ascii="Sylfaen" w:hAnsi="Sylfaen" w:cs="Sylfaen"/>
          <w:color w:val="000000" w:themeColor="text1"/>
        </w:rPr>
        <w:t>გარდა ამისა, 2016 წლის 30 მაისიდან 8 ივნისის ჩათვლით საქართველოს იუსტიციის სამინისტროს ორგანიზებით საქართველოს უმაღლესი სასწავლებლების სტუდენტებისთვის განხორციელდა სამართლის სკოლა თემაზე „ადამიანით ვაჭრობასთან (ტრეფიკინგთან) ბრძოლის სახელმწიფო პოლიტიკა“. პროექტის ფარგლებში იუსტიციის სამინისტროს, ადამიანით ვაჭრობის (ტრეფიკინგის) მსხვერპლთა, დაზარალებულთა დაცვისა და დახმარების სახელმწიფო ფონდის, შინაგან საქმეთა სამინისტროს, საქართველოს შრომის, ჯანმრთელობისა და სოციალური დაცვის სამინისტროსა და მიგრაციის სამთავრობო კომისიის სამდივნოს წარმომადგენლებმა სტუდენტებს ამომწურავი ინფორმაცია მიაწოდეს  იმ სამართლებრივი თუ ინსტიტუციური მექანიზმების შესახებ, რომელთა მეშვეობითაც სახელმწიფო ებრძვის ტრეფიკინგს. სამართლის სკოლაში მონაწილეობა მიიღო 25-მა სტუდენტმა. სამართლის სკოლის დასრულების შემდეგ სტუდენტებმა იმუშავეს  ნაშრომებზე ტრეფიკინგის თემაზე. ესეების კონკურსის შედეგად გამოვლინდა 3 გამარჯვებული, რომლებმაც თავიანთი ნაშრომები წარადგინეს 30 ივლისს, ტრეფიკინგთან ბრძოლის საერთაშორისო დღისადმი მიძღვნილ კონფერენციაზე.</w:t>
      </w:r>
    </w:p>
    <w:p w14:paraId="757DC02E" w14:textId="77777777" w:rsidR="006F29C5" w:rsidRPr="00457E24" w:rsidRDefault="006F29C5" w:rsidP="006F29C5">
      <w:pPr>
        <w:spacing w:line="276" w:lineRule="auto"/>
        <w:jc w:val="both"/>
        <w:rPr>
          <w:rFonts w:ascii="Sylfaen" w:hAnsi="Sylfaen" w:cs="Times New Roman"/>
        </w:rPr>
      </w:pPr>
      <w:r w:rsidRPr="00457E24">
        <w:rPr>
          <w:rFonts w:ascii="Sylfaen" w:hAnsi="Sylfaen" w:cs="Times New Roman"/>
        </w:rPr>
        <w:t xml:space="preserve">აღსანიშნავია, რომ ტრეფიკინგთან ბრძოლის საერთაშორისო დღესთან დაკავშირებით, ადამიანით ვაჭრობის (ტრეფიკინგის) მსხვერპლთა, დაზარალებულთა დაცვისა და დახმარების სახელმწიფო ფონდმა 2016 წლის </w:t>
      </w:r>
      <w:r w:rsidRPr="00457E24">
        <w:rPr>
          <w:rFonts w:ascii="Sylfaen" w:hAnsi="Sylfaen" w:cs="Times New Roman"/>
          <w:color w:val="000000" w:themeColor="text1"/>
        </w:rPr>
        <w:t>28 ივლისს დაიწყო მასშტაბური საინფორმაციო კამპანია. თბილისში პუშკინის სკვერში მოეწყო საინფორმაციო კუთხე და მოსახლეობას დაურიგდა საკონსულტაციო ცხელი ხაზის გამოსახულებიანი მაისურები, ჩანთები და საინფორმაციო ბროშურები.</w:t>
      </w:r>
    </w:p>
    <w:p w14:paraId="7442A2F6" w14:textId="77777777" w:rsidR="006F29C5" w:rsidRPr="00457E24" w:rsidRDefault="006F29C5" w:rsidP="006F29C5">
      <w:pPr>
        <w:spacing w:after="200" w:line="276" w:lineRule="auto"/>
        <w:jc w:val="both"/>
        <w:rPr>
          <w:rFonts w:ascii="Sylfaen" w:hAnsi="Sylfaen" w:cs="Times New Roman"/>
          <w:color w:val="000000" w:themeColor="text1"/>
        </w:rPr>
      </w:pPr>
      <w:r w:rsidRPr="00457E24">
        <w:rPr>
          <w:rFonts w:ascii="Sylfaen" w:hAnsi="Sylfaen" w:cs="Times New Roman"/>
          <w:color w:val="000000" w:themeColor="text1"/>
        </w:rPr>
        <w:t>იმავე დღეს თბილისის იუსტიციის სახლს გადაეცა 2000 ცალი ხუთენოვანი ბროშურა, რომელიც განთავსდა აღნიშნულ დაწესებულებაში არსებულ საინფორმაციო დაფებსა და მოსამსახურე ოპერატორების მაგიდებზე.</w:t>
      </w:r>
    </w:p>
    <w:p w14:paraId="3B72BA1E" w14:textId="77777777" w:rsidR="006F29C5" w:rsidRPr="00457E24" w:rsidRDefault="006F29C5" w:rsidP="006F29C5">
      <w:pPr>
        <w:spacing w:after="200" w:line="276" w:lineRule="auto"/>
        <w:jc w:val="both"/>
        <w:rPr>
          <w:rFonts w:ascii="Sylfaen" w:hAnsi="Sylfaen" w:cs="Times New Roman"/>
          <w:color w:val="000000" w:themeColor="text1"/>
        </w:rPr>
      </w:pPr>
      <w:r w:rsidRPr="00457E24">
        <w:rPr>
          <w:rFonts w:ascii="Sylfaen" w:hAnsi="Sylfaen" w:cs="Times New Roman"/>
          <w:color w:val="000000" w:themeColor="text1"/>
        </w:rPr>
        <w:lastRenderedPageBreak/>
        <w:t>2016 წლის 30 ივლისს სახელმწიფო ფონდმა სარფის სასაზღვრო პუნქტის ტერიტორიაზე  საინფორმაციო კამპანია ჩაატარა. ფონდის თანამშრომლების მიერ დარიგდა ბროშურები, მაისურები და ჩანთები ტრეფიკინგისა საკონსულტაციო ცხელი ხაზის გამოსახულებით.</w:t>
      </w:r>
    </w:p>
    <w:p w14:paraId="3B5AE964" w14:textId="77777777" w:rsidR="006F29C5" w:rsidRPr="00457E24" w:rsidRDefault="006F29C5" w:rsidP="006F29C5">
      <w:pPr>
        <w:spacing w:after="200" w:line="276" w:lineRule="auto"/>
        <w:jc w:val="both"/>
        <w:rPr>
          <w:rFonts w:ascii="Sylfaen" w:hAnsi="Sylfaen" w:cs="Times New Roman"/>
          <w:color w:val="000000" w:themeColor="text1"/>
        </w:rPr>
      </w:pPr>
      <w:r w:rsidRPr="00457E24">
        <w:rPr>
          <w:rFonts w:ascii="Sylfaen" w:hAnsi="Sylfaen" w:cs="Times New Roman"/>
          <w:color w:val="000000" w:themeColor="text1"/>
        </w:rPr>
        <w:t xml:space="preserve">ანალოგიური საინფორმაციო კამპანია გაიმართა, ასევე, სახელმწიფო ფონდის მიერ 2017 წლის </w:t>
      </w:r>
      <w:r w:rsidRPr="00457E24">
        <w:rPr>
          <w:rFonts w:ascii="Sylfaen" w:hAnsi="Sylfaen"/>
        </w:rPr>
        <w:t>30 ივლისს სარფის სასაზღვრო გამშვებ პუნქტთან, ქ. გორში, სიღნაღსა და ქუთაისში. ღონისძიების მიზანს წარმოადგენდა: მოსახლეობის ცნობიერების ამაღლება ადამიანით ვაჭრობის (ტრეფიკინგის) შესახებ, სახელმწიფო სერვისებისა და საკონსულტაციო ცხელი ხაზის პოპულარიზაცია, პრევენციული ღონისძიებების გაცნობა. დაინტერესებულ პირებს ფონდის იურისტებმა გაუწიეს იურიდიული კონსულტაცია.</w:t>
      </w:r>
    </w:p>
    <w:p w14:paraId="29B868A9" w14:textId="77777777" w:rsidR="006F29C5" w:rsidRPr="00457E24" w:rsidRDefault="006F29C5" w:rsidP="006F29C5">
      <w:pPr>
        <w:spacing w:line="276" w:lineRule="auto"/>
        <w:jc w:val="both"/>
        <w:rPr>
          <w:rFonts w:ascii="Sylfaen" w:hAnsi="Sylfaen" w:cs="Times New Roman"/>
          <w:color w:val="000000"/>
        </w:rPr>
      </w:pPr>
      <w:r w:rsidRPr="00457E24">
        <w:rPr>
          <w:rFonts w:ascii="Sylfaen" w:eastAsia="Times New Roman" w:hAnsi="Sylfaen" w:cs="Calibri"/>
        </w:rPr>
        <w:t xml:space="preserve">2016 წლის 7-8  ივლისს, ასევე, 2017 წლის 24-25 ივლისს საქართველოს იუსტიციის სამინიტრომ სსიპ საქართველოს იუსტიციის სასწავლო ცენტრთან, საქართველოს შინაგან საქმეთა სამინისტროსთან, საქართველოს შრომის, ჯანმრთელობისა და სოციალური დაცვის სამინისტროსთან და სსიპ ტრეფიკინგის მსხვერპლთა, დაზარალებულთა დაცვისა და დახმარების სახელმწიფო ფონდთან თანამშრომლობით განახორციელა ტრენერთა ტრენინგი ადამიანით ვაჭრობის (ტრეფიკინგის) თემაზე. ორ დღიან ტრენინგში მონაწილეობა მიიღეს </w:t>
      </w:r>
      <w:r w:rsidRPr="00457E24">
        <w:rPr>
          <w:rFonts w:ascii="Sylfaen" w:hAnsi="Sylfaen" w:cs="Times New Roman"/>
          <w:color w:val="000000"/>
        </w:rPr>
        <w:t>სსიპ „დანაშაულის პრევენციის ცენტრის“, სსიპ „საქართველოს იუსტიციის სასწავლო ცენტრისა“ და სსიპ „საქართველოს შინაგან საქმეთა სამინისტროს აკადემიის“ ტრენერებმა, რომლებმაც შემდგომ 2016 წლის 30 ივლისს და 2017 წლის 30 ივლისს -4 აგვისტოს,  ადამიანით ვაჭრობის (ტრეფიკინგის) წინააღმდეგ ბრძოლის საერთაშორისო დღესთან დაკავშირებით საქართველოს მასშტაბით, 37 საზოგადოებრივ ცენტრში ჩაატარეს ტრენინგი თემაზე „ადამიანით ვაჭრობის (ტრეფიკინგის) პრევენცია“. ტრენინგებში მონაწილეობა მიიღო 330-მდე დაინტერესებულმა პირმა, რომელთაც ტრენინგის დასასრულს გადაეცათ მონაწილეობის დამადასტურებელი სერთიფიკატი.</w:t>
      </w:r>
    </w:p>
    <w:p w14:paraId="2293F23D" w14:textId="77777777" w:rsidR="006F29C5" w:rsidRPr="00457E24" w:rsidRDefault="006F29C5" w:rsidP="006F29C5">
      <w:pPr>
        <w:spacing w:line="276" w:lineRule="auto"/>
        <w:jc w:val="both"/>
        <w:rPr>
          <w:rFonts w:ascii="Sylfaen" w:hAnsi="Sylfaen" w:cs="Sylfaen"/>
        </w:rPr>
      </w:pPr>
      <w:r w:rsidRPr="00457E24">
        <w:rPr>
          <w:rFonts w:ascii="Sylfaen" w:hAnsi="Sylfaen" w:cs="Sylfaen"/>
          <w:color w:val="000000" w:themeColor="text1"/>
        </w:rPr>
        <w:t xml:space="preserve">2016 წლის 18 ოქტომბერს, </w:t>
      </w:r>
      <w:r w:rsidRPr="00457E24">
        <w:rPr>
          <w:rFonts w:ascii="Sylfaen" w:hAnsi="Sylfaen" w:cs="Times New Roman"/>
          <w:color w:val="000000" w:themeColor="text1"/>
        </w:rPr>
        <w:t xml:space="preserve">ტრეფიკინგის წინააღმდეგ ბრძოლის ევროპულ დღესთან დაკავშირებით საქართველოს იუსტიციის სამინისტრომ </w:t>
      </w:r>
      <w:r w:rsidRPr="00457E24">
        <w:rPr>
          <w:rFonts w:ascii="Sylfaen" w:hAnsi="Sylfaen" w:cs="Sylfaen"/>
        </w:rPr>
        <w:t>ევროპული</w:t>
      </w:r>
      <w:r w:rsidRPr="00457E24">
        <w:rPr>
          <w:rFonts w:ascii="Sylfaen" w:hAnsi="Sylfaen" w:cs="Times New Roman"/>
        </w:rPr>
        <w:t xml:space="preserve"> </w:t>
      </w:r>
      <w:r w:rsidRPr="00457E24">
        <w:rPr>
          <w:rFonts w:ascii="Sylfaen" w:hAnsi="Sylfaen" w:cs="Sylfaen"/>
        </w:rPr>
        <w:t>სამართლისა</w:t>
      </w:r>
      <w:r w:rsidRPr="00457E24">
        <w:rPr>
          <w:rFonts w:ascii="Sylfaen" w:hAnsi="Sylfaen" w:cs="Times New Roman"/>
        </w:rPr>
        <w:t xml:space="preserve"> </w:t>
      </w:r>
      <w:r w:rsidRPr="00457E24">
        <w:rPr>
          <w:rFonts w:ascii="Sylfaen" w:hAnsi="Sylfaen" w:cs="Sylfaen"/>
        </w:rPr>
        <w:t>და</w:t>
      </w:r>
      <w:r w:rsidRPr="00457E24">
        <w:rPr>
          <w:rFonts w:ascii="Sylfaen" w:hAnsi="Sylfaen" w:cs="Times New Roman"/>
        </w:rPr>
        <w:t xml:space="preserve"> </w:t>
      </w:r>
      <w:r w:rsidRPr="00457E24">
        <w:rPr>
          <w:rFonts w:ascii="Sylfaen" w:hAnsi="Sylfaen" w:cs="Sylfaen"/>
        </w:rPr>
        <w:t>ადამიანის</w:t>
      </w:r>
      <w:r w:rsidRPr="00457E24">
        <w:rPr>
          <w:rFonts w:ascii="Sylfaen" w:hAnsi="Sylfaen" w:cs="Times New Roman"/>
        </w:rPr>
        <w:t xml:space="preserve"> </w:t>
      </w:r>
      <w:r w:rsidRPr="00457E24">
        <w:rPr>
          <w:rFonts w:ascii="Sylfaen" w:hAnsi="Sylfaen" w:cs="Sylfaen"/>
        </w:rPr>
        <w:t>უფლებათა</w:t>
      </w:r>
      <w:r w:rsidRPr="00457E24">
        <w:rPr>
          <w:rFonts w:ascii="Sylfaen" w:hAnsi="Sylfaen" w:cs="Times New Roman"/>
        </w:rPr>
        <w:t xml:space="preserve"> </w:t>
      </w:r>
      <w:r w:rsidRPr="00457E24">
        <w:rPr>
          <w:rFonts w:ascii="Sylfaen" w:hAnsi="Sylfaen" w:cs="Sylfaen"/>
        </w:rPr>
        <w:t>საერთაშორისო</w:t>
      </w:r>
      <w:r w:rsidRPr="00457E24">
        <w:rPr>
          <w:rFonts w:ascii="Sylfaen" w:hAnsi="Sylfaen" w:cs="Times New Roman"/>
        </w:rPr>
        <w:t xml:space="preserve"> </w:t>
      </w:r>
      <w:r w:rsidRPr="00457E24">
        <w:rPr>
          <w:rFonts w:ascii="Sylfaen" w:hAnsi="Sylfaen" w:cs="Sylfaen"/>
        </w:rPr>
        <w:t>სამართლის</w:t>
      </w:r>
      <w:r w:rsidRPr="00457E24">
        <w:rPr>
          <w:rFonts w:ascii="Sylfaen" w:hAnsi="Sylfaen" w:cs="Times New Roman"/>
        </w:rPr>
        <w:t xml:space="preserve"> </w:t>
      </w:r>
      <w:r w:rsidRPr="00457E24">
        <w:rPr>
          <w:rFonts w:ascii="Sylfaen" w:hAnsi="Sylfaen" w:cs="Sylfaen"/>
        </w:rPr>
        <w:t>ინსტიტუტთან თანამშრომლობითა და საქართველოში ევროკავშირის ფინანსური მხარდაჭერით გამართა კონფერენცია თბილისის სახელმწიფო უნივერსიტეტში. კონფერენციას სამთავრობო უწყებებისა და არასამთავრობო/საერთაშორისო ორგანიზაციების წარმომადგენლების გარდა, ასევე, ესწრებოდნენ სტუდენტებიც.</w:t>
      </w:r>
    </w:p>
    <w:p w14:paraId="20C0D5A5" w14:textId="77777777" w:rsidR="006F29C5" w:rsidRPr="00457E24" w:rsidRDefault="006F29C5" w:rsidP="006F29C5">
      <w:pPr>
        <w:spacing w:line="276" w:lineRule="auto"/>
        <w:jc w:val="both"/>
        <w:rPr>
          <w:rFonts w:ascii="Sylfaen" w:hAnsi="Sylfaen" w:cs="Sylfaen"/>
        </w:rPr>
      </w:pPr>
      <w:r w:rsidRPr="00457E24">
        <w:rPr>
          <w:rFonts w:ascii="Sylfaen" w:hAnsi="Sylfaen" w:cs="Sylfaen"/>
        </w:rPr>
        <w:t>2017 წლის 4-5 თებერვალს, კაჭრეთში, სასტუმრო ამბასადორში, საქართველოს იუსტიციის სამინისტროს, სსიპ იუსტიციის სასწავლო ცენტრისა და მიგრაციის პოლიტიკის განვითარების საერთაშორისო ცენტრის (ICMPD) მჭიდრო თანამშრომლობითა და საქართველოში ევროკავშირის დელეგაციის ფინანსური მხარდაჭერით სტუდენტებისთვის განხორციელდა პროექტი „გიორგი მარგიანის სახელობის იმიტირებული სასამართლო პროცესი ადამიანით ვაჭრობის (ტრეფიკინგის) თემაზე.“  პროექტში მონაწილეობა მიიღო 4 სხვადასხვა უნივერსიტეტის 8 გუნდმა თბილისიდან და ქუთაისიდან.  პროექტს, ასევე, პარტნიორობას უწევდნენ საქართველოს შინაგან საქმეთა სამინისტრო, საქართველოს მთავარი პროკურატურა, სსიპ ადამიანით ვაჭრობის (ტრეფიკინგის) მსხვერპლთა, დაზარალებულთა დაცვისა და დახმარების სახელმწიფო ფონდი და საქართველოს სახალხო დამცველის აპარატი.</w:t>
      </w:r>
    </w:p>
    <w:p w14:paraId="20D0D95C" w14:textId="77777777" w:rsidR="006F29C5" w:rsidRPr="00457E24" w:rsidRDefault="006F29C5" w:rsidP="006F29C5">
      <w:pPr>
        <w:spacing w:line="276" w:lineRule="auto"/>
        <w:jc w:val="both"/>
        <w:rPr>
          <w:rFonts w:ascii="Sylfaen" w:hAnsi="Sylfaen" w:cs="Sylfaen"/>
        </w:rPr>
      </w:pPr>
      <w:r w:rsidRPr="00457E24">
        <w:rPr>
          <w:rFonts w:ascii="Sylfaen" w:hAnsi="Sylfaen" w:cs="Sylfaen"/>
        </w:rPr>
        <w:lastRenderedPageBreak/>
        <w:t>ანალოგიურ პროექტში მიღება გამოცხადდა, ასევე, სტუდენტებისთვის 2017 წლის 16 ნოემბერს. წერითი კომპონენტის შეფასების შედეგად გამოვლინდა 5 სხვადასხვა უნივერსიტეტის 8 გუნდი თბილისიდან და ქუთაისიდან, რომლებიც მონაწილეობას მიიღებენ 2018 წლის 16-18 თებერვალს დაგეგმილ ზეპირ რაუნდებში.</w:t>
      </w:r>
    </w:p>
    <w:p w14:paraId="072F5DAA" w14:textId="77777777" w:rsidR="006F29C5" w:rsidRPr="00457E24" w:rsidRDefault="006F29C5" w:rsidP="006F29C5">
      <w:pPr>
        <w:spacing w:line="276" w:lineRule="auto"/>
        <w:jc w:val="both"/>
        <w:rPr>
          <w:rFonts w:ascii="Sylfaen" w:hAnsi="Sylfaen" w:cs="Sylfaen"/>
        </w:rPr>
      </w:pPr>
      <w:r w:rsidRPr="00457E24">
        <w:rPr>
          <w:rFonts w:ascii="Sylfaen" w:hAnsi="Sylfaen" w:cs="Sylfaen"/>
        </w:rPr>
        <w:t>2017 წლის 16 ნოემბერს საქართველოს იუსტიციის სამინისტროსა და სსიპ იუსტიციის სასწავლო ცენტრის ორგანიზებით სტუდენტებისთვის გაიმართა კონფერენცია თემაზე „ადამიანით ვაჭრობის (ტრეფიკინგის) წინააღმდეგ ბრძოლის სახელმწიფო პოლიტიკა.“ კონფერენცია გაიმართა საქართველოს შინაგან საქმეთა სამინისტროს, საქართველოს ჯანმრთელობისა და სოციალური დაცვისა სამინისტროსა და ადამიანით ვაჭრობის (ტრეფიკინგის) მსხვერპლთა, დაზარალებულთა დაცვისა და დახმარების სახელმწიფო ფონდთან მჭიდრო თანამშრომლობით (დამსწრეთა რაოდენობა -20).</w:t>
      </w:r>
    </w:p>
    <w:p w14:paraId="3F2901EC" w14:textId="77777777" w:rsidR="006F29C5" w:rsidRPr="00457E24" w:rsidRDefault="006F29C5" w:rsidP="006F29C5">
      <w:pPr>
        <w:spacing w:line="276" w:lineRule="auto"/>
        <w:jc w:val="both"/>
        <w:rPr>
          <w:rFonts w:ascii="Sylfaen" w:hAnsi="Sylfaen" w:cs="Sylfaen"/>
        </w:rPr>
      </w:pPr>
      <w:r w:rsidRPr="00457E24">
        <w:rPr>
          <w:rFonts w:ascii="Sylfaen" w:hAnsi="Sylfaen" w:cs="Sylfaen"/>
        </w:rPr>
        <w:t>გარდა საინფორმაციო თუ სხვა საგანმანათლებლო ღონისძიებებისა, 2016-2017 წლებში საინფორმაციო ვიდეო-რგოლები ადამიანით ვაჭრობის (ტრეფიკინგის) თემაზე გაშვებულ იქნა შემდეგ ტელეარხებზე:</w:t>
      </w:r>
    </w:p>
    <w:p w14:paraId="233B994C" w14:textId="77777777" w:rsidR="006F29C5" w:rsidRPr="00457E24" w:rsidRDefault="006F29C5" w:rsidP="006F29C5">
      <w:pPr>
        <w:spacing w:line="276" w:lineRule="auto"/>
        <w:jc w:val="both"/>
        <w:rPr>
          <w:rFonts w:ascii="Sylfaen" w:hAnsi="Sylfaen" w:cs="Sylfaen"/>
        </w:rPr>
      </w:pPr>
      <w:r w:rsidRPr="00457E24">
        <w:rPr>
          <w:rFonts w:ascii="Sylfaen" w:hAnsi="Sylfaen" w:cs="Sylfaen"/>
        </w:rPr>
        <w:t xml:space="preserve">ა) „საზოგადოებრივი მაუწყებელი“ </w:t>
      </w:r>
    </w:p>
    <w:p w14:paraId="4074B4ED" w14:textId="77777777" w:rsidR="006F29C5" w:rsidRPr="00457E24" w:rsidRDefault="006F29C5" w:rsidP="006F29C5">
      <w:pPr>
        <w:spacing w:line="276" w:lineRule="auto"/>
        <w:jc w:val="both"/>
        <w:rPr>
          <w:rFonts w:ascii="Sylfaen" w:hAnsi="Sylfaen" w:cs="Sylfaen"/>
        </w:rPr>
      </w:pPr>
      <w:r w:rsidRPr="00457E24">
        <w:rPr>
          <w:rFonts w:ascii="Sylfaen" w:hAnsi="Sylfaen" w:cs="Sylfaen"/>
        </w:rPr>
        <w:t>ბ) „მაესტრო (მარტი);</w:t>
      </w:r>
    </w:p>
    <w:p w14:paraId="584DCA67" w14:textId="77777777" w:rsidR="006F29C5" w:rsidRPr="00457E24" w:rsidRDefault="006F29C5" w:rsidP="006F29C5">
      <w:pPr>
        <w:spacing w:line="276" w:lineRule="auto"/>
        <w:jc w:val="both"/>
        <w:rPr>
          <w:rFonts w:ascii="Sylfaen" w:hAnsi="Sylfaen" w:cs="Sylfaen"/>
        </w:rPr>
      </w:pPr>
      <w:r w:rsidRPr="00457E24">
        <w:rPr>
          <w:rFonts w:ascii="Sylfaen" w:hAnsi="Sylfaen" w:cs="Sylfaen"/>
        </w:rPr>
        <w:t>გ) „აჭარის ტელევიზია“.</w:t>
      </w:r>
    </w:p>
    <w:p w14:paraId="3B5AB73F" w14:textId="77777777" w:rsidR="006F29C5" w:rsidRPr="00457E24" w:rsidRDefault="006F29C5" w:rsidP="006F29C5">
      <w:pPr>
        <w:spacing w:line="276" w:lineRule="auto"/>
        <w:jc w:val="both"/>
        <w:rPr>
          <w:rFonts w:ascii="Sylfaen" w:hAnsi="Sylfaen" w:cs="Sylfaen"/>
        </w:rPr>
      </w:pPr>
      <w:r w:rsidRPr="00457E24">
        <w:rPr>
          <w:rFonts w:ascii="Sylfaen" w:hAnsi="Sylfaen" w:cs="Sylfaen"/>
        </w:rPr>
        <w:t xml:space="preserve">დ) „ტელეკომპანია GDS“ </w:t>
      </w:r>
    </w:p>
    <w:p w14:paraId="2234BFF5" w14:textId="77777777" w:rsidR="006F29C5" w:rsidRPr="00457E24" w:rsidRDefault="006F29C5" w:rsidP="006F29C5">
      <w:pPr>
        <w:spacing w:line="276" w:lineRule="auto"/>
        <w:jc w:val="both"/>
        <w:rPr>
          <w:rFonts w:ascii="Sylfaen" w:hAnsi="Sylfaen" w:cs="Sylfaen"/>
        </w:rPr>
      </w:pPr>
      <w:r w:rsidRPr="00457E24">
        <w:rPr>
          <w:rFonts w:ascii="Sylfaen" w:hAnsi="Sylfaen" w:cs="Sylfaen"/>
        </w:rPr>
        <w:t>ე) ,,იმედი“;</w:t>
      </w:r>
    </w:p>
    <w:p w14:paraId="5CB4EC33" w14:textId="77777777" w:rsidR="006F29C5" w:rsidRDefault="006F29C5" w:rsidP="006F29C5">
      <w:pPr>
        <w:spacing w:line="276" w:lineRule="auto"/>
        <w:jc w:val="both"/>
        <w:rPr>
          <w:rFonts w:ascii="Sylfaen" w:hAnsi="Sylfaen" w:cs="Sylfaen"/>
        </w:rPr>
      </w:pPr>
      <w:r w:rsidRPr="00457E24">
        <w:rPr>
          <w:rFonts w:ascii="Sylfaen" w:hAnsi="Sylfaen" w:cs="Sylfaen"/>
        </w:rPr>
        <w:t xml:space="preserve">ამასთან, 2016-2017 წლებში სახელმწიფო უწყებების წარმომადგენლებმა </w:t>
      </w:r>
      <w:r>
        <w:rPr>
          <w:rFonts w:ascii="Sylfaen" w:hAnsi="Sylfaen" w:cs="Sylfaen"/>
        </w:rPr>
        <w:t xml:space="preserve">ტრეფიკინგის თემასთან დაკავშირებით ისაუბრეს რვა სხვადასხვა გადაცემაში. </w:t>
      </w:r>
    </w:p>
    <w:p w14:paraId="23D64455" w14:textId="77777777" w:rsidR="006F29C5" w:rsidRPr="00457E24" w:rsidRDefault="006F29C5" w:rsidP="006F29C5">
      <w:pPr>
        <w:spacing w:line="276" w:lineRule="auto"/>
        <w:jc w:val="both"/>
        <w:rPr>
          <w:rFonts w:ascii="Sylfaen" w:hAnsi="Sylfaen" w:cs="Sylfaen"/>
        </w:rPr>
      </w:pPr>
      <w:r w:rsidRPr="00457E24">
        <w:rPr>
          <w:rFonts w:ascii="Sylfaen" w:hAnsi="Sylfaen" w:cs="Sylfaen"/>
        </w:rPr>
        <w:t>დამატებით, საინფორმაციო ხასიათის ბროშურები ვრცელდება მთელი საქართველოს მასშტაბით როგორც საინფორმაციო შეხვედრებისა და სხვა სახის საგანმანათლებლო ღონისძიებებზე, ასევე, იუსტიციის სახლებში, საზოგადოებრივ ცენტრებში, თავშესაფრის მაძიებლების ცენტრებში, ტურიზმის ეროვნული სააგენტოს საინფორმაციო ცენტრებში, აეროპორტებში, საზღვრის გამშვებ პუნქტებში და ა.შ.</w:t>
      </w:r>
    </w:p>
    <w:p w14:paraId="6E08489E" w14:textId="77777777" w:rsidR="006F29C5" w:rsidRPr="00457E24" w:rsidRDefault="006F29C5" w:rsidP="006F29C5">
      <w:pPr>
        <w:spacing w:line="276" w:lineRule="auto"/>
        <w:jc w:val="both"/>
        <w:rPr>
          <w:rFonts w:ascii="Sylfaen" w:hAnsi="Sylfaen" w:cs="Sylfaen"/>
        </w:rPr>
      </w:pPr>
      <w:r w:rsidRPr="00457E24">
        <w:rPr>
          <w:rFonts w:ascii="Sylfaen" w:hAnsi="Sylfaen" w:cs="Sylfaen"/>
        </w:rPr>
        <w:t>2016 წელს შინაგან საქმეთა სამინისტროსა და ELHRILI (ევროპული სამართლის და ადამიანის უფლებების საერთაშორისო სამართლის ინსტიტუტი) მჭიდრო თანამშრომლობით, ევროკავშირის ფინანსური მხარდაჭერით დამზადდა საინფორმაციო ტრიპლეტები ტრეფიკინგის საკითხებზე. აღნიშნული მასალა შსს ცენტრალური კრიმინალური პოლიციის დეპარტამენტის თანამშრომლების მიერ გავრცელდა აჭარის ტერიტორიაზე არსებულ საზღვრის გამშვებ პუნქტებსა და საქართველოს მასშტაბით რისკ ჯგუფებს მიკუთვნებულ ტერიტორიებზე. საინფორმაციო მასალა დამზადდა 4 ენაზე: ქართული – 10000 ცალი, რუსული – 2500 ცალი, ინგლისური – 2500 ცალი, თურქული – 2500 ცალი.</w:t>
      </w:r>
    </w:p>
    <w:p w14:paraId="4ED6CA23" w14:textId="77777777" w:rsidR="006F29C5" w:rsidRPr="00457E24" w:rsidRDefault="006F29C5" w:rsidP="006F29C5">
      <w:pPr>
        <w:spacing w:line="276" w:lineRule="auto"/>
        <w:jc w:val="both"/>
        <w:rPr>
          <w:rFonts w:ascii="Sylfaen" w:hAnsi="Sylfaen" w:cs="Sylfaen"/>
        </w:rPr>
      </w:pPr>
      <w:r w:rsidRPr="00457E24">
        <w:rPr>
          <w:rFonts w:ascii="Sylfaen" w:hAnsi="Sylfaen" w:cs="Sylfaen"/>
        </w:rPr>
        <w:t xml:space="preserve">2016 -2017 წლებში, ასევე, აქტიურად ვრცელდებოდა საქართველოს მასშტაბით მიგრაციის პოლიტიკის განვითარების საერთაშორისო ცენტრის (ICMPD) მხარდაჭერით ფონდის მიერ დაბეჭდილი 15 000 ცალი ექვსენოვანი ბროშურა (ქართულ, ინგლისურ, რუსულ, სომხურ, </w:t>
      </w:r>
      <w:r w:rsidRPr="00457E24">
        <w:rPr>
          <w:rFonts w:ascii="Sylfaen" w:hAnsi="Sylfaen" w:cs="Sylfaen"/>
        </w:rPr>
        <w:lastRenderedPageBreak/>
        <w:t>თურქულ და აზერბაიჯანულ ენებზე), რომლებიც შეიცავს ინფორმაციას ფონდის სერვისების, ფონდის საკონსულტაციო ცხელი ხაზისა და პრევენციული ღონისძიებების შესახებ.</w:t>
      </w:r>
    </w:p>
    <w:p w14:paraId="21157A8E" w14:textId="77777777" w:rsidR="006F29C5" w:rsidRPr="00457E24" w:rsidRDefault="006F29C5" w:rsidP="006F29C5">
      <w:pPr>
        <w:spacing w:line="276" w:lineRule="auto"/>
        <w:jc w:val="both"/>
        <w:rPr>
          <w:rFonts w:ascii="Sylfaen" w:hAnsi="Sylfaen" w:cs="Sylfaen"/>
        </w:rPr>
      </w:pPr>
      <w:r w:rsidRPr="00457E24">
        <w:rPr>
          <w:rFonts w:ascii="Sylfaen" w:hAnsi="Sylfaen" w:cs="Sylfaen"/>
        </w:rPr>
        <w:t>დამატებით, აღსანიშნავია, რომ საქართველოს შრომის, ჯანმრთელობისა და სოციალური დაცვის სამინისტროს მიერ დამზადდა საინფორმაციო ხასიათის ტრიპლეტები დამსაქმებლებისა და დასაქმებულთათვის. საინფორმაციო მასალები ემსახურება შრომითი ურთიერთობის მხარეთათვის ცნობიერების ამაღლებას შრომითი უსაფრთხოებისა და შრომითი ტრეფიკინგის თაობაზე.</w:t>
      </w:r>
    </w:p>
    <w:p w14:paraId="500B6B42" w14:textId="77777777" w:rsidR="006F29C5" w:rsidRPr="00457E24" w:rsidRDefault="006F29C5" w:rsidP="006F29C5">
      <w:pPr>
        <w:autoSpaceDE w:val="0"/>
        <w:autoSpaceDN w:val="0"/>
        <w:adjustRightInd w:val="0"/>
        <w:spacing w:after="0" w:line="276" w:lineRule="auto"/>
        <w:jc w:val="both"/>
        <w:rPr>
          <w:rFonts w:ascii="Sylfaen" w:hAnsi="Sylfaen" w:cs="Times New Roman"/>
        </w:rPr>
      </w:pPr>
      <w:r w:rsidRPr="00457E24">
        <w:rPr>
          <w:rFonts w:ascii="Sylfaen" w:hAnsi="Sylfaen" w:cs="Times New Roman"/>
        </w:rPr>
        <w:t xml:space="preserve">გარდა ზემოაღნიშნულისა, 2016 წლის განმავლობაში გადამზადება/კვალიფიკაციის ამაღლების კურსი გაიარა ტრეფიკინგის თემატიკასთან უშუალო შემხებლობაში მყოფმა პირებმა კერძოდ, საქართველოს პროკურატურის თანამშრომლებმა და სტაჟიორებმა, საქართველოს შინაგან საქმეთა სამინისტროს შესაბამისმა თანამშრომლებმა, მოსამართლეებმა და სასამართლოს სხვა მოხელეებმა,  საქართველოს საკონსულო თანამდებობის პირებმა, საქართველოს ოკუპირებული ტერიტორიებიდან იძულებით გადაადგილებულ პირთა, განსახლებისა და ლტოლვილთა სამინისტროსა და სსიპ იურიდიული დახმარების სამსახურის თანამშრომლებმა. </w:t>
      </w:r>
    </w:p>
    <w:p w14:paraId="611E9C5D" w14:textId="77777777" w:rsidR="006F29C5" w:rsidRPr="00457E24" w:rsidRDefault="006F29C5" w:rsidP="006F29C5">
      <w:pPr>
        <w:autoSpaceDE w:val="0"/>
        <w:autoSpaceDN w:val="0"/>
        <w:adjustRightInd w:val="0"/>
        <w:spacing w:before="240" w:after="0" w:line="276" w:lineRule="auto"/>
        <w:jc w:val="both"/>
        <w:rPr>
          <w:rFonts w:ascii="Sylfaen" w:hAnsi="Sylfaen" w:cs="Times New Roman"/>
        </w:rPr>
      </w:pPr>
      <w:r w:rsidRPr="00457E24">
        <w:rPr>
          <w:rFonts w:ascii="Sylfaen" w:eastAsiaTheme="minorEastAsia" w:hAnsi="Sylfaen" w:cs="Sylfaen"/>
        </w:rPr>
        <w:t>რაც შეეხება</w:t>
      </w:r>
      <w:r w:rsidRPr="00457E24">
        <w:rPr>
          <w:rFonts w:ascii="Sylfaen" w:hAnsi="Sylfaen" w:cs="Times New Roman"/>
        </w:rPr>
        <w:t xml:space="preserve"> </w:t>
      </w:r>
      <w:r w:rsidRPr="00457E24">
        <w:rPr>
          <w:rFonts w:ascii="Sylfaen" w:eastAsiaTheme="minorEastAsia" w:hAnsi="Sylfaen" w:cs="Sylfaen"/>
        </w:rPr>
        <w:t xml:space="preserve">ოფიციალურ ვებ-გვერდებზე ტრეფიკინგის თემაზე  განთავსებულ საინფორმაციო მასალებს, უნდა აღინიშნოს, რომ საკოორდინაციო საბჭოს წევრი სამთავრობო უწყებების ვებ-გვერდების მეშვეობით მოსახლეობას განახლებული ინფორმაცია სისტემატურად მიეწოდება. </w:t>
      </w:r>
    </w:p>
    <w:p w14:paraId="6E61905F" w14:textId="77777777" w:rsidR="006F29C5" w:rsidRPr="00457E24" w:rsidRDefault="006F29C5" w:rsidP="006F29C5">
      <w:pPr>
        <w:autoSpaceDE w:val="0"/>
        <w:autoSpaceDN w:val="0"/>
        <w:adjustRightInd w:val="0"/>
        <w:spacing w:before="240" w:after="0" w:line="276" w:lineRule="auto"/>
        <w:jc w:val="both"/>
        <w:rPr>
          <w:rFonts w:ascii="Sylfaen" w:hAnsi="Sylfaen" w:cs="Sylfaen"/>
        </w:rPr>
      </w:pPr>
      <w:r w:rsidRPr="00457E24">
        <w:rPr>
          <w:rFonts w:ascii="Sylfaen" w:hAnsi="Sylfaen" w:cs="Sylfaen"/>
        </w:rPr>
        <w:t>საზღვარგარეთ საქართველოს დიპლომატიური წარმომადგენლობის/საკონსულო დაწესებულების ძირითად ფუნქციას წარმოადგენს ადამიანით ვაჭრობის მსხვერპლთა დახმარება და დაცვა, რაც გულისხმობს მათ საქართველოს ტერიტორიაზე უსაფრთხო დაბრუნებაში ხელშეწყობას, საქართველოში დასაბრუნებლად განკუთვნილი შესაბამისი დოკუმენტებით უზრუნველყოფასა და, ასევე, საჭიროების შემთხვევაში, ადგილსამყოფელი ქვეყნის შესაბამის ორგანოებთან თანამშრომლობას, რათა ტრეფიკინგის მსხვერპლი უზრუნველყოფილ იქნეს დროებითი თავშესაფრით და სხვა შესაძლო შეღავათებით. ასეთი ფაქტების არსებობის შემთხვევაში, შესაბამისი ინფორმაცია იგზავნება საქართველოს კომპეტენტურ ორგანოებში.</w:t>
      </w:r>
    </w:p>
    <w:p w14:paraId="2FEC7EA1" w14:textId="77777777" w:rsidR="006F29C5" w:rsidRPr="00457E24" w:rsidRDefault="006F29C5" w:rsidP="006F29C5">
      <w:pPr>
        <w:autoSpaceDE w:val="0"/>
        <w:autoSpaceDN w:val="0"/>
        <w:adjustRightInd w:val="0"/>
        <w:spacing w:before="240" w:after="0" w:line="276" w:lineRule="auto"/>
        <w:jc w:val="both"/>
        <w:rPr>
          <w:rFonts w:ascii="Sylfaen" w:hAnsi="Sylfaen" w:cs="Sylfaen"/>
        </w:rPr>
      </w:pPr>
      <w:r w:rsidRPr="00457E24">
        <w:rPr>
          <w:rFonts w:ascii="Sylfaen" w:hAnsi="Sylfaen" w:cs="Sylfaen"/>
        </w:rPr>
        <w:t xml:space="preserve">საანგარიშო პერიოდის განმავლობაში საზღვარგარეთ საქართველოს დიპლომატიური წარმომადგენლობის/საკონსულო დაწესებულებების მიერ მოწოდებული ინფორმაციის მიხედვით, ადამიანით ვაჭრობის (ტრეფიკინგის) ფაქტები არ გამოვლენილა. იმ ქვეყნებში, სადაც საქართველოს არ აქვს დიპლომატიური წარმომადგენლობა (მათ შორის არ არის აკრედიტებული საელჩო) საქართველოს მოქალაქეების უფლებების და კანონიერი ინტერესების დაცვას ახორციელებს უშუალოს საქართველოს საგარეო საქმეთა სამინისტრო. </w:t>
      </w:r>
    </w:p>
    <w:p w14:paraId="1EC2B28B" w14:textId="77777777" w:rsidR="006F29C5" w:rsidRPr="00457E24" w:rsidRDefault="006F29C5" w:rsidP="006F29C5">
      <w:pPr>
        <w:autoSpaceDE w:val="0"/>
        <w:autoSpaceDN w:val="0"/>
        <w:adjustRightInd w:val="0"/>
        <w:spacing w:before="240" w:after="0" w:line="276" w:lineRule="auto"/>
        <w:jc w:val="both"/>
        <w:rPr>
          <w:rFonts w:ascii="Sylfaen" w:hAnsi="Sylfaen" w:cs="Sylfaen"/>
        </w:rPr>
      </w:pPr>
      <w:r w:rsidRPr="00457E24">
        <w:rPr>
          <w:rFonts w:ascii="Sylfaen" w:hAnsi="Sylfaen" w:cs="Sylfaen"/>
        </w:rPr>
        <w:t>ტრეფიკინგის პრევენციის თვალსაზრისით საქართველოს საგარეო საქმეთა სამინისტრო ხელს უწყობს/ავრცელებს ტრეფიკინგის, არალეგალური მიგრაციისა და ადამიანის ძირითად უფლებებთან დაკავშირებულ საფრთხეებზე საინფორმაციო ბროშურებს.</w:t>
      </w:r>
    </w:p>
    <w:p w14:paraId="2E483FFC" w14:textId="77777777" w:rsidR="006F29C5" w:rsidRPr="00457E24" w:rsidRDefault="006F29C5" w:rsidP="006F29C5">
      <w:pPr>
        <w:autoSpaceDE w:val="0"/>
        <w:autoSpaceDN w:val="0"/>
        <w:adjustRightInd w:val="0"/>
        <w:spacing w:before="240" w:after="0" w:line="276" w:lineRule="auto"/>
        <w:jc w:val="both"/>
        <w:rPr>
          <w:rFonts w:ascii="Sylfaen" w:hAnsi="Sylfaen" w:cs="Sylfaen"/>
        </w:rPr>
      </w:pPr>
      <w:r w:rsidRPr="00457E24">
        <w:rPr>
          <w:rFonts w:ascii="Sylfaen" w:hAnsi="Sylfaen" w:cs="Sylfaen"/>
        </w:rPr>
        <w:t xml:space="preserve">საქართველოში მიგრაციის საერთაშორისო ორგანიზაციის წარმომადგენლობის ფინანსური მხარდაჭერით დამზადებულია საინფორმაციო ბროშურები („რჩევები საზღვარგარეთ </w:t>
      </w:r>
      <w:r w:rsidRPr="00457E24">
        <w:rPr>
          <w:rFonts w:ascii="Sylfaen" w:hAnsi="Sylfaen" w:cs="Sylfaen"/>
        </w:rPr>
        <w:lastRenderedPageBreak/>
        <w:t>წასვლის მსურველთათვის“), რომელიც შეიცავს ინფორმაციას საკონსულო დახმარების და ტრეფიკინგის საფრთხეების შესახებ, შემდგომი გავრცელების მიზნით, რიგდება საქართველოს სასაზღვრო გამტარ პუნქტებში, საზღვარგარეთ საქართველოს დიპლომატიურ წარმომადგენლობებსა და საკონსულო დაწესებულებებში და ადგილობრივ ქვეყნებში არსებულ დიასპორულ საზოგადოებრივ ორგანიზაციებში.</w:t>
      </w:r>
    </w:p>
    <w:p w14:paraId="24CB76F2" w14:textId="77777777" w:rsidR="006F29C5" w:rsidRPr="00457E24" w:rsidRDefault="006F29C5" w:rsidP="006F29C5">
      <w:pPr>
        <w:autoSpaceDE w:val="0"/>
        <w:autoSpaceDN w:val="0"/>
        <w:adjustRightInd w:val="0"/>
        <w:spacing w:before="240" w:after="0" w:line="276" w:lineRule="auto"/>
        <w:jc w:val="both"/>
        <w:rPr>
          <w:rFonts w:ascii="Sylfaen" w:hAnsi="Sylfaen" w:cs="Sylfaen"/>
        </w:rPr>
      </w:pPr>
      <w:r w:rsidRPr="00457E24">
        <w:rPr>
          <w:rFonts w:ascii="Sylfaen" w:hAnsi="Sylfaen" w:cs="Sylfaen"/>
        </w:rPr>
        <w:t>საზღვარგარეთ საქართველოს დიპლომატიური და საკონსულო დაწესებულებების რაოდენობის ზრდის გათვალისწინებით, პერმანენტულად ხდება ბროშურაში მითითებული საკონტაქტო ინფორმაციის კორექტირება/განახლება.</w:t>
      </w:r>
    </w:p>
    <w:p w14:paraId="2C9EF7EF" w14:textId="77777777" w:rsidR="006F29C5" w:rsidRPr="00457E24" w:rsidRDefault="006F29C5" w:rsidP="006F29C5">
      <w:pPr>
        <w:autoSpaceDE w:val="0"/>
        <w:autoSpaceDN w:val="0"/>
        <w:adjustRightInd w:val="0"/>
        <w:spacing w:before="240" w:after="0" w:line="276" w:lineRule="auto"/>
        <w:jc w:val="both"/>
        <w:rPr>
          <w:rFonts w:ascii="Sylfaen" w:hAnsi="Sylfaen" w:cs="Sylfaen"/>
        </w:rPr>
      </w:pPr>
      <w:r w:rsidRPr="00457E24">
        <w:rPr>
          <w:rFonts w:ascii="Sylfaen" w:hAnsi="Sylfaen" w:cs="Sylfaen"/>
        </w:rPr>
        <w:t>ტრეფიკინგის ფაქტების პრევენციის და შესაბამისი ღონისძიების გატარების მიზნით, საქართველოს საგარეო საქმეთა სამინისტროს საკონსულო დეპარტამენტში ფუნქციონირებს ცხელი ხაზი.  ხსენებული ნომერი და საკონტაქტო ინფორმაცია განთავსებულია სამინისტროს ვებ გვერდზე. ცხელი ხაზი ასევე ფუნქციონირებს საკონსულო სამსახურებშიც. ამასთან, საქართველოს საგარეო საქმეთა სამინისტროს, საქართველოს დიპლომატიური წარმომადგენლობებისა და საკონსულო დაწესებულებების ვებ გვერდებზე განთავსებულია ინფორმაცია ტრეფიკინგის საკითხებზე. ვებ გვერდზე გამოტანილი ინფორმაცია ასევე შეიცავს ადგილსამყოფელ ქვეყანაში ტრეფიკინგის საკითხებზე მომუშავე ორგანიზაციების საკონტაქტო მონაცემებს და ტრეფიკინგის წინააღმდეგ ბრძოლასთან დაკავშირებით სხვადასხვა სახის სასარგებლო ინფორმაციას. დიპლომატიური წარმომადგენლობების/ საკონსულო დაწესებულებების ვებ გვერდზე ტრეფიკინგის საკითხებთან დაკავშირებით მოცემული ინფორმაცია პერიოდულად განახლებადია.</w:t>
      </w:r>
    </w:p>
    <w:p w14:paraId="699A5361" w14:textId="77777777" w:rsidR="006F29C5" w:rsidRPr="00457E24" w:rsidRDefault="006F29C5" w:rsidP="006F29C5">
      <w:pPr>
        <w:autoSpaceDE w:val="0"/>
        <w:autoSpaceDN w:val="0"/>
        <w:adjustRightInd w:val="0"/>
        <w:spacing w:before="240" w:after="0" w:line="276" w:lineRule="auto"/>
        <w:jc w:val="both"/>
        <w:rPr>
          <w:rFonts w:ascii="Sylfaen" w:hAnsi="Sylfaen" w:cs="Sylfaen"/>
        </w:rPr>
      </w:pPr>
      <w:r w:rsidRPr="00457E24">
        <w:rPr>
          <w:rFonts w:ascii="Sylfaen" w:hAnsi="Sylfaen" w:cs="Sylfaen"/>
        </w:rPr>
        <w:t>სსიპ საქართველოს საგარეო საქმეთა სამინისტროს ლევან მიქელაძის სახელობის დიპლომატიურ სასწავლო ცენტრში არსებული გრძელვადიანი სავალდებულო სასწავლო პროგრამის „საკონსულო თანამდებობის პირის დასანიშნად სავალდებულო სპეციალური სასწავლო პროგრამა“ სასწავლო მოდული ტრეფიკინგის თემაზე ითვალისწინებს შემდეგ საკითხებს: საქართველოს საერთაშორისო ხელშეკრულებები ტრეფიკინგის შესახებ; ტრეფიკინგის მსხვერპლთა დაცვის მექანიზმები და სახელმწიფო ვალდებულება. საკონსულო თანამდებობის პირის დასანიშნად სავალდებულო სპეციალური სასწავლო პროგრამა განკუთვნილია საზღვარგარეთ საკონსულო თანამდებობაზე მომუშავე და დასაქმების მსურველი, როგორც უმცროსი, ასევე უფროსი დიპლომატიური თანამდებობის მქონე პირებისთვის.</w:t>
      </w:r>
    </w:p>
    <w:p w14:paraId="607D9BFC" w14:textId="77777777" w:rsidR="006F29C5" w:rsidRPr="00457E24" w:rsidRDefault="006F29C5" w:rsidP="006F29C5">
      <w:pPr>
        <w:autoSpaceDE w:val="0"/>
        <w:autoSpaceDN w:val="0"/>
        <w:adjustRightInd w:val="0"/>
        <w:spacing w:before="240" w:after="0" w:line="276" w:lineRule="auto"/>
        <w:jc w:val="both"/>
        <w:rPr>
          <w:rFonts w:ascii="Sylfaen" w:hAnsi="Sylfaen" w:cs="Times New Roman"/>
          <w:bCs/>
        </w:rPr>
      </w:pPr>
      <w:r w:rsidRPr="00457E24">
        <w:rPr>
          <w:rFonts w:ascii="Sylfaen" w:hAnsi="Sylfaen" w:cs="Sylfaen"/>
        </w:rPr>
        <w:t>ამერიკის შეერთებული შტატების</w:t>
      </w:r>
      <w:r w:rsidRPr="00457E24">
        <w:rPr>
          <w:rFonts w:ascii="Sylfaen" w:hAnsi="Sylfaen" w:cs="Times New Roman"/>
        </w:rPr>
        <w:t xml:space="preserve"> </w:t>
      </w:r>
      <w:r w:rsidRPr="00457E24">
        <w:rPr>
          <w:rFonts w:ascii="Sylfaen" w:hAnsi="Sylfaen" w:cs="Sylfaen"/>
        </w:rPr>
        <w:t>სახელმწიფო დეპარტამენტის 2016 წლის</w:t>
      </w:r>
      <w:r w:rsidRPr="00457E24">
        <w:rPr>
          <w:rFonts w:ascii="Sylfaen" w:hAnsi="Sylfaen" w:cs="Times New Roman"/>
        </w:rPr>
        <w:t xml:space="preserve"> </w:t>
      </w:r>
      <w:r w:rsidRPr="00457E24">
        <w:rPr>
          <w:rFonts w:ascii="Sylfaen" w:hAnsi="Sylfaen" w:cs="Sylfaen"/>
        </w:rPr>
        <w:t>ანგარიშის თანახმად, ადამიანით</w:t>
      </w:r>
      <w:r w:rsidRPr="00457E24">
        <w:rPr>
          <w:rFonts w:ascii="Sylfaen" w:hAnsi="Sylfaen" w:cs="Times New Roman"/>
        </w:rPr>
        <w:t xml:space="preserve"> </w:t>
      </w:r>
      <w:r w:rsidRPr="00457E24">
        <w:rPr>
          <w:rFonts w:ascii="Sylfaen" w:hAnsi="Sylfaen" w:cs="Sylfaen"/>
        </w:rPr>
        <w:t>ვაჭრობის</w:t>
      </w:r>
      <w:r w:rsidRPr="00457E24">
        <w:rPr>
          <w:rFonts w:ascii="Sylfaen" w:hAnsi="Sylfaen" w:cs="Times New Roman"/>
        </w:rPr>
        <w:t xml:space="preserve"> (</w:t>
      </w:r>
      <w:r w:rsidRPr="00457E24">
        <w:rPr>
          <w:rFonts w:ascii="Sylfaen" w:hAnsi="Sylfaen" w:cs="Sylfaen"/>
        </w:rPr>
        <w:t>ტრეფიკინგის</w:t>
      </w:r>
      <w:r w:rsidRPr="00457E24">
        <w:rPr>
          <w:rFonts w:ascii="Sylfaen" w:hAnsi="Sylfaen" w:cs="Times New Roman"/>
        </w:rPr>
        <w:t xml:space="preserve">) </w:t>
      </w:r>
      <w:r w:rsidRPr="00457E24">
        <w:rPr>
          <w:rFonts w:ascii="Sylfaen" w:hAnsi="Sylfaen" w:cs="Sylfaen"/>
        </w:rPr>
        <w:t>წინააღმდეგ</w:t>
      </w:r>
      <w:r w:rsidRPr="00457E24">
        <w:rPr>
          <w:rFonts w:ascii="Sylfaen" w:hAnsi="Sylfaen" w:cs="Times New Roman"/>
        </w:rPr>
        <w:t xml:space="preserve"> </w:t>
      </w:r>
      <w:r w:rsidRPr="00457E24">
        <w:rPr>
          <w:rFonts w:ascii="Sylfaen" w:hAnsi="Sylfaen" w:cs="Sylfaen"/>
        </w:rPr>
        <w:t>ბრძოლისათვის</w:t>
      </w:r>
      <w:r w:rsidRPr="00457E24">
        <w:rPr>
          <w:rFonts w:ascii="Sylfaen" w:hAnsi="Sylfaen" w:cs="Times New Roman"/>
        </w:rPr>
        <w:t xml:space="preserve"> </w:t>
      </w:r>
      <w:r w:rsidRPr="00457E24">
        <w:rPr>
          <w:rFonts w:ascii="Sylfaen" w:hAnsi="Sylfaen" w:cs="Sylfaen"/>
        </w:rPr>
        <w:t>გატარებული</w:t>
      </w:r>
      <w:r w:rsidRPr="00457E24">
        <w:rPr>
          <w:rFonts w:ascii="Sylfaen" w:hAnsi="Sylfaen" w:cs="Times New Roman"/>
        </w:rPr>
        <w:t xml:space="preserve"> </w:t>
      </w:r>
      <w:r w:rsidRPr="00457E24">
        <w:rPr>
          <w:rFonts w:ascii="Sylfaen" w:hAnsi="Sylfaen" w:cs="Sylfaen"/>
        </w:rPr>
        <w:t>ღონისძიებებით</w:t>
      </w:r>
      <w:r w:rsidRPr="00457E24">
        <w:rPr>
          <w:rFonts w:ascii="Sylfaen" w:hAnsi="Sylfaen" w:cs="Times New Roman"/>
        </w:rPr>
        <w:t xml:space="preserve"> </w:t>
      </w:r>
      <w:r w:rsidRPr="00457E24">
        <w:rPr>
          <w:rFonts w:ascii="Sylfaen" w:hAnsi="Sylfaen" w:cs="Sylfaen"/>
        </w:rPr>
        <w:t xml:space="preserve">საქართველომ ე.წ. პირველ კალათაში გადაინაცვლა და ანალოგიური პოზიცია შეინარჩუნა 2017 წელსაც, რაც იმას ნიშნავს, რომ სახელმწიფო აკმაყოფილებს ტრეფიკინგთან ეფექტიანი ბრძოლის მინიმალურ სტანდარტებს. </w:t>
      </w:r>
      <w:r w:rsidRPr="00457E24">
        <w:rPr>
          <w:rFonts w:ascii="Sylfaen" w:hAnsi="Sylfaen" w:cs="Times New Roman"/>
        </w:rPr>
        <w:t xml:space="preserve"> </w:t>
      </w:r>
    </w:p>
    <w:p w14:paraId="4DD5F407" w14:textId="77777777" w:rsidR="006F29C5" w:rsidRPr="00457E24" w:rsidRDefault="006F29C5" w:rsidP="006F29C5">
      <w:pPr>
        <w:autoSpaceDE w:val="0"/>
        <w:autoSpaceDN w:val="0"/>
        <w:adjustRightInd w:val="0"/>
        <w:spacing w:before="240" w:after="0" w:line="276" w:lineRule="auto"/>
        <w:jc w:val="both"/>
        <w:rPr>
          <w:rFonts w:ascii="Sylfaen" w:hAnsi="Sylfaen" w:cs="Times New Roman"/>
        </w:rPr>
      </w:pPr>
      <w:r w:rsidRPr="00457E24">
        <w:rPr>
          <w:rFonts w:ascii="Sylfaen" w:hAnsi="Sylfaen" w:cs="Times New Roman"/>
        </w:rPr>
        <w:t>ევროპის საბჭოს ტრეფიკინგთან ბრძოლის ექსპერტთა ჯგუფის (GRETA) მიერ 2016 წლის ივნისში გამოქვეყნებული ანგარიშის მიხედვით, საქართველომ 2012 წლიდან მნიშვნელოვანი პროგრესი განიცადა ტრეფიკინგთან ბრძოლის პოლიტიკის დახვეწის მიმართულებით.</w:t>
      </w:r>
    </w:p>
    <w:p w14:paraId="23FF9673" w14:textId="77777777" w:rsidR="006F29C5" w:rsidRPr="00457E24" w:rsidRDefault="006F29C5" w:rsidP="006F29C5">
      <w:pPr>
        <w:autoSpaceDE w:val="0"/>
        <w:autoSpaceDN w:val="0"/>
        <w:adjustRightInd w:val="0"/>
        <w:spacing w:before="240" w:after="0" w:line="276" w:lineRule="auto"/>
        <w:jc w:val="both"/>
        <w:rPr>
          <w:rFonts w:ascii="Sylfaen" w:hAnsi="Sylfaen" w:cs="Times New Roman"/>
        </w:rPr>
      </w:pPr>
      <w:r w:rsidRPr="00457E24">
        <w:rPr>
          <w:rFonts w:ascii="Sylfaen" w:hAnsi="Sylfaen" w:cs="Times New Roman"/>
        </w:rPr>
        <w:lastRenderedPageBreak/>
        <w:t>საერთაშორისო კვლევის „მონობის გლობალური ინდექსის“ 2016 წლის ანგარიშის მიხედვით ტრეფიკინგისა და მონობის თანამედროვე ფორმების წინააღმდეგ ბრძოლაში საქართველოს მიერ გატარებული ეფექტიანი ღონისძიებების შედეგად, საქართველო მსოფლიოში GDP-ის მიხედვით მე-2, საერთო რეიტინგში მე-17, ხოლო რეგიონში პირველ ადგილს იკავებს.</w:t>
      </w:r>
    </w:p>
    <w:p w14:paraId="1F3B6E74" w14:textId="77777777" w:rsidR="006F29C5" w:rsidRPr="00457E24" w:rsidRDefault="006F29C5" w:rsidP="006F29C5">
      <w:pPr>
        <w:spacing w:before="240" w:after="240" w:line="276" w:lineRule="auto"/>
        <w:jc w:val="both"/>
        <w:rPr>
          <w:rFonts w:ascii="Sylfaen" w:hAnsi="Sylfaen" w:cs="Times New Roman"/>
        </w:rPr>
      </w:pPr>
      <w:r w:rsidRPr="00457E24">
        <w:rPr>
          <w:rFonts w:ascii="Sylfaen" w:hAnsi="Sylfaen" w:cs="Times New Roman"/>
        </w:rPr>
        <w:t>ამოცანა 6.1.2: ადამიანით ვაჭრობის (ტრეფიკინგის) მსხვერპლთა დაცვა</w:t>
      </w:r>
    </w:p>
    <w:p w14:paraId="46092637" w14:textId="77777777" w:rsidR="006F29C5" w:rsidRPr="00457E24" w:rsidRDefault="006F29C5" w:rsidP="006F29C5">
      <w:pPr>
        <w:spacing w:after="240" w:line="276" w:lineRule="auto"/>
        <w:ind w:left="567"/>
        <w:jc w:val="both"/>
        <w:rPr>
          <w:rFonts w:ascii="Sylfaen" w:hAnsi="Sylfaen" w:cs="Times New Roman"/>
          <w:u w:val="single"/>
        </w:rPr>
      </w:pPr>
      <w:r w:rsidRPr="00457E24">
        <w:rPr>
          <w:rFonts w:ascii="Sylfaen" w:hAnsi="Sylfaen" w:cs="Times New Roman"/>
          <w:u w:val="single"/>
        </w:rPr>
        <w:t>საქმიანობა 6</w:t>
      </w:r>
      <w:r w:rsidRPr="00457E24">
        <w:rPr>
          <w:rFonts w:ascii="Sylfaen" w:hAnsi="Sylfaen" w:cs="Sylfaen"/>
          <w:u w:val="single"/>
        </w:rPr>
        <w:t xml:space="preserve">.1.2.1: </w:t>
      </w:r>
      <w:r w:rsidRPr="00457E24">
        <w:rPr>
          <w:rFonts w:ascii="Sylfaen" w:hAnsi="Sylfaen" w:cs="Times New Roman"/>
          <w:u w:val="single"/>
        </w:rPr>
        <w:t>ადამიანით ვაჭრობის (ტრეფიკინგის) მსხვერპლთა მომსახურების დაწესებულებების (თავშესაფრების) ეფექტური საქმიანობის უზრუნველყოფა მსხვერპლთათვის/დაზარალებულთათვის მათი ინდივიდუალური საჭიროებების გათვალისწინების სერვისების შეთავაზების გზით   და მათი საქმიანობის პერიოდული მონიტორინგი</w:t>
      </w:r>
    </w:p>
    <w:p w14:paraId="680BF028" w14:textId="77777777" w:rsidR="006F29C5" w:rsidRPr="00457E24" w:rsidRDefault="006F29C5" w:rsidP="006F29C5">
      <w:pPr>
        <w:spacing w:before="120" w:after="240" w:line="276" w:lineRule="auto"/>
        <w:ind w:left="567"/>
        <w:jc w:val="both"/>
        <w:rPr>
          <w:rFonts w:ascii="Sylfaen" w:eastAsiaTheme="minorEastAsia" w:hAnsi="Sylfaen" w:cs="Times New Roman"/>
          <w:i/>
        </w:rPr>
      </w:pPr>
      <w:r w:rsidRPr="00457E24">
        <w:rPr>
          <w:rFonts w:ascii="Sylfaen" w:eastAsiaTheme="minorEastAsia" w:hAnsi="Sylfaen" w:cs="Times New Roman"/>
          <w:i/>
        </w:rPr>
        <w:t>ინდიკატორი: მსხვერპლთა/დაზარალებულთა რაოდენობა, რომელთაც ისარგებლეს სახელმწიფო ფონდის მომსახურებით; ფონდის მიერ გაწეული მომსახურების სახეობა და რაოდენობა; თავშესაფრების საქმიანობის მონიტორინგის პერიოდული ანგარიში</w:t>
      </w:r>
    </w:p>
    <w:p w14:paraId="2D09291E" w14:textId="77777777" w:rsidR="006F29C5" w:rsidRPr="00457E24" w:rsidRDefault="006F29C5" w:rsidP="006F29C5">
      <w:pPr>
        <w:spacing w:before="240" w:after="0" w:line="276" w:lineRule="auto"/>
        <w:jc w:val="both"/>
        <w:rPr>
          <w:rFonts w:ascii="Sylfaen" w:eastAsia="Sylfaen" w:hAnsi="Sylfaen" w:cs="Times New Roman"/>
          <w:b/>
        </w:rPr>
      </w:pPr>
      <w:r w:rsidRPr="00457E24">
        <w:rPr>
          <w:rFonts w:ascii="Sylfaen" w:eastAsia="Sylfaen" w:hAnsi="Sylfaen" w:cs="Times New Roman"/>
          <w:b/>
        </w:rPr>
        <w:t xml:space="preserve">სტატუსი: </w:t>
      </w:r>
      <w:r>
        <w:rPr>
          <w:rFonts w:ascii="Sylfaen" w:eastAsia="Sylfaen" w:hAnsi="Sylfaen" w:cs="Times New Roman"/>
          <w:b/>
        </w:rPr>
        <w:t>უმეტესად შესრულებული</w:t>
      </w:r>
    </w:p>
    <w:p w14:paraId="537B1DAB" w14:textId="77777777" w:rsidR="006F29C5" w:rsidRPr="00457E24" w:rsidRDefault="006F29C5" w:rsidP="006F29C5">
      <w:pPr>
        <w:spacing w:before="240" w:after="0" w:line="276" w:lineRule="auto"/>
        <w:jc w:val="both"/>
        <w:rPr>
          <w:rFonts w:ascii="Sylfaen" w:eastAsia="Sylfaen" w:hAnsi="Sylfaen" w:cs="Times New Roman"/>
        </w:rPr>
      </w:pPr>
      <w:r w:rsidRPr="00457E24">
        <w:rPr>
          <w:rFonts w:ascii="Sylfaen" w:eastAsia="Sylfaen" w:hAnsi="Sylfaen" w:cs="Times New Roman"/>
        </w:rPr>
        <w:t>ადამიანით ვაჭრობის (ტრეფიკინგის) მსხვერპლთა, დაზარალებულთა დაცვისა და დახმარების სახელმწიფო</w:t>
      </w:r>
      <w:r w:rsidRPr="00457E24">
        <w:rPr>
          <w:rFonts w:ascii="Sylfaen" w:eastAsia="Times New Roman" w:hAnsi="Sylfaen" w:cs="Times New Roman"/>
        </w:rPr>
        <w:t xml:space="preserve"> ფონდი (შემდგომში – ფონდი) </w:t>
      </w:r>
      <w:r w:rsidRPr="00457E24">
        <w:rPr>
          <w:rFonts w:ascii="Sylfaen" w:hAnsi="Sylfaen" w:cs="Times New Roman"/>
        </w:rPr>
        <w:t xml:space="preserve">საჯარო სამართლის იურიდიული პირია, რომლის სახელმწიფო კონტროლს ახორციელებს საქართველოს შრომის, ჯანმრთელობისა და სოციალური დაცვის სამინისტრო. ფონდის სტრუქტურულ ერთეულებს წარმოადგენენ </w:t>
      </w:r>
      <w:r w:rsidRPr="00457E24">
        <w:rPr>
          <w:rFonts w:ascii="Sylfaen" w:eastAsia="Times New Roman" w:hAnsi="Sylfaen" w:cs="Times New Roman"/>
        </w:rPr>
        <w:t>ადამიანით ვაჭრობის (ტრეფიკინგის) მსხვერპლთა მომსახურების დაწესებულებები (თავშესაფრები): ბათუმის</w:t>
      </w:r>
      <w:r w:rsidRPr="00457E24">
        <w:rPr>
          <w:rFonts w:ascii="Sylfaen" w:eastAsia="Times New Roman" w:hAnsi="Sylfaen" w:cs="Times New Roman"/>
          <w:b/>
        </w:rPr>
        <w:t xml:space="preserve"> </w:t>
      </w:r>
      <w:r w:rsidRPr="00457E24">
        <w:rPr>
          <w:rFonts w:ascii="Sylfaen" w:eastAsia="Times New Roman" w:hAnsi="Sylfaen" w:cs="Times New Roman"/>
        </w:rPr>
        <w:t>(დაარსდა 2006 წელს) და თბილისის</w:t>
      </w:r>
      <w:r w:rsidRPr="00457E24">
        <w:rPr>
          <w:rFonts w:ascii="Sylfaen" w:eastAsia="Times New Roman" w:hAnsi="Sylfaen" w:cs="Times New Roman"/>
          <w:b/>
        </w:rPr>
        <w:t xml:space="preserve"> </w:t>
      </w:r>
      <w:r w:rsidRPr="00457E24">
        <w:rPr>
          <w:rFonts w:ascii="Sylfaen" w:eastAsia="Times New Roman" w:hAnsi="Sylfaen" w:cs="Times New Roman"/>
        </w:rPr>
        <w:t xml:space="preserve"> (დაარსდა 2007 წელს).</w:t>
      </w:r>
    </w:p>
    <w:p w14:paraId="352E04AF" w14:textId="77777777" w:rsidR="006F29C5" w:rsidRPr="00457E24" w:rsidRDefault="006F29C5" w:rsidP="006F29C5">
      <w:pPr>
        <w:spacing w:before="240" w:after="0" w:line="276" w:lineRule="auto"/>
        <w:jc w:val="both"/>
        <w:rPr>
          <w:rFonts w:ascii="Sylfaen" w:hAnsi="Sylfaen" w:cs="Times New Roman"/>
        </w:rPr>
      </w:pPr>
      <w:r w:rsidRPr="00457E24">
        <w:rPr>
          <w:rFonts w:ascii="Sylfaen" w:hAnsi="Sylfaen" w:cs="Times New Roman"/>
        </w:rPr>
        <w:t>თავშესაფრების მიზანია ტრეფიკინგის მსხვერპლთა, დაზარალებულთა დაცვა და დახმარება. თავშესაფრებში ტრეფიკინგის მსხვერპლთა და დაზარალებულთა ყოფნის ხანგრძლივობა არის 3 თვე, თუმცა ეს ვადა შეიძლება გაიზარდოს საჭიროების შემთხვევაში, მსხვერპლის/დაზარალებულის სურვილითა და ფონდის დირექტორის გადაწყვეტილების საფუძველზე.</w:t>
      </w:r>
    </w:p>
    <w:p w14:paraId="41768611" w14:textId="77777777" w:rsidR="006F29C5" w:rsidRPr="00457E24" w:rsidRDefault="006F29C5" w:rsidP="006F29C5">
      <w:pPr>
        <w:spacing w:before="240" w:after="0" w:line="276" w:lineRule="auto"/>
        <w:jc w:val="both"/>
        <w:rPr>
          <w:rFonts w:ascii="Sylfaen" w:hAnsi="Sylfaen" w:cs="Times New Roman"/>
        </w:rPr>
      </w:pPr>
      <w:r w:rsidRPr="00457E24">
        <w:rPr>
          <w:rFonts w:ascii="Sylfaen" w:hAnsi="Sylfaen" w:cs="Arial"/>
        </w:rPr>
        <w:t>თავშესაფარში მიიღებიან ადამიანით ვაჭრობის</w:t>
      </w:r>
      <w:r w:rsidRPr="00457E24">
        <w:rPr>
          <w:rFonts w:ascii="Sylfaen" w:hAnsi="Sylfaen" w:cs="Times New Roman"/>
        </w:rPr>
        <w:t xml:space="preserve"> (</w:t>
      </w:r>
      <w:r w:rsidRPr="00457E24">
        <w:rPr>
          <w:rFonts w:ascii="Sylfaen" w:hAnsi="Sylfaen" w:cs="Arial"/>
        </w:rPr>
        <w:t>ტრეფიკინგის</w:t>
      </w:r>
      <w:r w:rsidRPr="00457E24">
        <w:rPr>
          <w:rFonts w:ascii="Sylfaen" w:hAnsi="Sylfaen" w:cs="Times New Roman"/>
        </w:rPr>
        <w:t xml:space="preserve">) </w:t>
      </w:r>
      <w:r w:rsidRPr="00457E24">
        <w:rPr>
          <w:rFonts w:ascii="Sylfaen" w:hAnsi="Sylfaen" w:cs="Arial"/>
        </w:rPr>
        <w:t>მსხვერპლები</w:t>
      </w:r>
      <w:r w:rsidRPr="00457E24">
        <w:rPr>
          <w:rFonts w:ascii="Sylfaen" w:hAnsi="Sylfaen" w:cs="Times New Roman"/>
        </w:rPr>
        <w:t xml:space="preserve">/ </w:t>
      </w:r>
      <w:r w:rsidRPr="00457E24">
        <w:rPr>
          <w:rFonts w:ascii="Sylfaen" w:hAnsi="Sylfaen" w:cs="Arial"/>
        </w:rPr>
        <w:t>დაზარალებულები განურჩევლად მათი რასისა</w:t>
      </w:r>
      <w:r w:rsidRPr="00457E24">
        <w:rPr>
          <w:rFonts w:ascii="Sylfaen" w:hAnsi="Sylfaen" w:cs="Times New Roman"/>
        </w:rPr>
        <w:t xml:space="preserve">, </w:t>
      </w:r>
      <w:r w:rsidRPr="00457E24">
        <w:rPr>
          <w:rFonts w:ascii="Sylfaen" w:hAnsi="Sylfaen" w:cs="Arial"/>
        </w:rPr>
        <w:t>კანის ფერისა</w:t>
      </w:r>
      <w:r w:rsidRPr="00457E24">
        <w:rPr>
          <w:rFonts w:ascii="Sylfaen" w:hAnsi="Sylfaen" w:cs="Times New Roman"/>
        </w:rPr>
        <w:t xml:space="preserve">, </w:t>
      </w:r>
      <w:r w:rsidRPr="00457E24">
        <w:rPr>
          <w:rFonts w:ascii="Sylfaen" w:hAnsi="Sylfaen" w:cs="Arial"/>
        </w:rPr>
        <w:t>ენისა</w:t>
      </w:r>
      <w:r w:rsidRPr="00457E24">
        <w:rPr>
          <w:rFonts w:ascii="Sylfaen" w:hAnsi="Sylfaen" w:cs="Times New Roman"/>
        </w:rPr>
        <w:t xml:space="preserve">, </w:t>
      </w:r>
      <w:r w:rsidRPr="00457E24">
        <w:rPr>
          <w:rFonts w:ascii="Sylfaen" w:hAnsi="Sylfaen" w:cs="Arial"/>
        </w:rPr>
        <w:t>სქესისა</w:t>
      </w:r>
      <w:r w:rsidRPr="00457E24">
        <w:rPr>
          <w:rFonts w:ascii="Sylfaen" w:hAnsi="Sylfaen" w:cs="Times New Roman"/>
        </w:rPr>
        <w:t xml:space="preserve">, </w:t>
      </w:r>
      <w:r w:rsidRPr="00457E24">
        <w:rPr>
          <w:rFonts w:ascii="Sylfaen" w:hAnsi="Sylfaen" w:cs="Arial"/>
        </w:rPr>
        <w:t>ასაკისა</w:t>
      </w:r>
      <w:r w:rsidRPr="00457E24">
        <w:rPr>
          <w:rFonts w:ascii="Sylfaen" w:hAnsi="Sylfaen" w:cs="Times New Roman"/>
        </w:rPr>
        <w:t xml:space="preserve">, </w:t>
      </w:r>
      <w:r w:rsidRPr="00457E24">
        <w:rPr>
          <w:rFonts w:ascii="Sylfaen" w:hAnsi="Sylfaen" w:cs="Arial"/>
        </w:rPr>
        <w:t>მოქალაქეობისა</w:t>
      </w:r>
      <w:r w:rsidRPr="00457E24">
        <w:rPr>
          <w:rFonts w:ascii="Sylfaen" w:hAnsi="Sylfaen" w:cs="Times New Roman"/>
        </w:rPr>
        <w:t xml:space="preserve">, </w:t>
      </w:r>
      <w:r w:rsidRPr="00457E24">
        <w:rPr>
          <w:rFonts w:ascii="Sylfaen" w:hAnsi="Sylfaen" w:cs="Arial"/>
        </w:rPr>
        <w:t>წარმოშობისა</w:t>
      </w:r>
      <w:r w:rsidRPr="00457E24">
        <w:rPr>
          <w:rFonts w:ascii="Sylfaen" w:hAnsi="Sylfaen" w:cs="Times New Roman"/>
        </w:rPr>
        <w:t xml:space="preserve">, </w:t>
      </w:r>
      <w:r w:rsidRPr="00457E24">
        <w:rPr>
          <w:rFonts w:ascii="Sylfaen" w:hAnsi="Sylfaen" w:cs="Arial"/>
        </w:rPr>
        <w:t>დაბადების ადგილისა</w:t>
      </w:r>
      <w:r w:rsidRPr="00457E24">
        <w:rPr>
          <w:rFonts w:ascii="Sylfaen" w:hAnsi="Sylfaen" w:cs="Times New Roman"/>
        </w:rPr>
        <w:t xml:space="preserve">, </w:t>
      </w:r>
      <w:r w:rsidRPr="00457E24">
        <w:rPr>
          <w:rFonts w:ascii="Sylfaen" w:hAnsi="Sylfaen" w:cs="Arial"/>
        </w:rPr>
        <w:t>საცხოვრებელი ადგილისა</w:t>
      </w:r>
      <w:r w:rsidRPr="00457E24">
        <w:rPr>
          <w:rFonts w:ascii="Sylfaen" w:hAnsi="Sylfaen" w:cs="Times New Roman"/>
        </w:rPr>
        <w:t xml:space="preserve">, </w:t>
      </w:r>
      <w:r w:rsidRPr="00457E24">
        <w:rPr>
          <w:rFonts w:ascii="Sylfaen" w:hAnsi="Sylfaen" w:cs="Arial"/>
        </w:rPr>
        <w:t>ქონებრივი ან წოდებრივი მდგომარეობისა</w:t>
      </w:r>
      <w:r w:rsidRPr="00457E24">
        <w:rPr>
          <w:rFonts w:ascii="Sylfaen" w:hAnsi="Sylfaen" w:cs="Times New Roman"/>
        </w:rPr>
        <w:t xml:space="preserve">, </w:t>
      </w:r>
      <w:r w:rsidRPr="00457E24">
        <w:rPr>
          <w:rFonts w:ascii="Sylfaen" w:hAnsi="Sylfaen" w:cs="Arial"/>
        </w:rPr>
        <w:t>რელიგიისა ან რწმენისა</w:t>
      </w:r>
      <w:r w:rsidRPr="00457E24">
        <w:rPr>
          <w:rFonts w:ascii="Sylfaen" w:hAnsi="Sylfaen" w:cs="Times New Roman"/>
        </w:rPr>
        <w:t xml:space="preserve">, </w:t>
      </w:r>
      <w:r w:rsidRPr="00457E24">
        <w:rPr>
          <w:rFonts w:ascii="Sylfaen" w:hAnsi="Sylfaen" w:cs="Arial"/>
        </w:rPr>
        <w:t>ეროვნული</w:t>
      </w:r>
      <w:r w:rsidRPr="00457E24">
        <w:rPr>
          <w:rFonts w:ascii="Sylfaen" w:hAnsi="Sylfaen" w:cs="Times New Roman"/>
        </w:rPr>
        <w:t xml:space="preserve">, </w:t>
      </w:r>
      <w:r w:rsidRPr="00457E24">
        <w:rPr>
          <w:rFonts w:ascii="Sylfaen" w:hAnsi="Sylfaen" w:cs="Arial"/>
        </w:rPr>
        <w:t>ეთნიკური ან სოციალური კუთვნილებისა</w:t>
      </w:r>
      <w:r w:rsidRPr="00457E24">
        <w:rPr>
          <w:rFonts w:ascii="Sylfaen" w:hAnsi="Sylfaen" w:cs="Times New Roman"/>
        </w:rPr>
        <w:t xml:space="preserve">, </w:t>
      </w:r>
      <w:r w:rsidRPr="00457E24">
        <w:rPr>
          <w:rFonts w:ascii="Sylfaen" w:hAnsi="Sylfaen" w:cs="Arial"/>
        </w:rPr>
        <w:t>პროფესიისა</w:t>
      </w:r>
      <w:r w:rsidRPr="00457E24">
        <w:rPr>
          <w:rFonts w:ascii="Sylfaen" w:hAnsi="Sylfaen" w:cs="Times New Roman"/>
        </w:rPr>
        <w:t xml:space="preserve">, </w:t>
      </w:r>
      <w:r w:rsidRPr="00457E24">
        <w:rPr>
          <w:rFonts w:ascii="Sylfaen" w:hAnsi="Sylfaen" w:cs="Arial"/>
        </w:rPr>
        <w:t>ოჯახური მდგომარეობისა</w:t>
      </w:r>
      <w:r w:rsidRPr="00457E24">
        <w:rPr>
          <w:rFonts w:ascii="Sylfaen" w:hAnsi="Sylfaen" w:cs="Times New Roman"/>
        </w:rPr>
        <w:t xml:space="preserve">, </w:t>
      </w:r>
      <w:r w:rsidRPr="00457E24">
        <w:rPr>
          <w:rFonts w:ascii="Sylfaen" w:hAnsi="Sylfaen" w:cs="Arial"/>
        </w:rPr>
        <w:t>ჯანმრთელობის მდგომარეობისა</w:t>
      </w:r>
      <w:r w:rsidRPr="00457E24">
        <w:rPr>
          <w:rFonts w:ascii="Sylfaen" w:hAnsi="Sylfaen" w:cs="Times New Roman"/>
        </w:rPr>
        <w:t xml:space="preserve">, </w:t>
      </w:r>
      <w:r w:rsidRPr="00457E24">
        <w:rPr>
          <w:rFonts w:ascii="Sylfaen" w:hAnsi="Sylfaen" w:cs="Arial"/>
        </w:rPr>
        <w:t>შეზღუდული შესაძლებლობისა</w:t>
      </w:r>
      <w:r w:rsidRPr="00457E24">
        <w:rPr>
          <w:rFonts w:ascii="Sylfaen" w:hAnsi="Sylfaen" w:cs="Times New Roman"/>
        </w:rPr>
        <w:t xml:space="preserve">, </w:t>
      </w:r>
      <w:r w:rsidRPr="00457E24">
        <w:rPr>
          <w:rFonts w:ascii="Sylfaen" w:hAnsi="Sylfaen" w:cs="Arial"/>
        </w:rPr>
        <w:t>სექსუალური ორიენტაციისა</w:t>
      </w:r>
      <w:r w:rsidRPr="00457E24">
        <w:rPr>
          <w:rFonts w:ascii="Sylfaen" w:hAnsi="Sylfaen" w:cs="Times New Roman"/>
        </w:rPr>
        <w:t xml:space="preserve">, </w:t>
      </w:r>
      <w:r w:rsidRPr="00457E24">
        <w:rPr>
          <w:rFonts w:ascii="Sylfaen" w:hAnsi="Sylfaen" w:cs="Arial"/>
        </w:rPr>
        <w:t>გენდერული იდენტობისა და გამოხატვის</w:t>
      </w:r>
      <w:r w:rsidRPr="00457E24">
        <w:rPr>
          <w:rFonts w:ascii="Sylfaen" w:hAnsi="Sylfaen" w:cs="Times New Roman"/>
        </w:rPr>
        <w:t xml:space="preserve">, </w:t>
      </w:r>
      <w:r w:rsidRPr="00457E24">
        <w:rPr>
          <w:rFonts w:ascii="Sylfaen" w:hAnsi="Sylfaen" w:cs="Arial"/>
        </w:rPr>
        <w:t>პოლიტიკური ან სხვა შეხედულებისა ან სხვა ნიშნისა</w:t>
      </w:r>
      <w:r w:rsidRPr="00457E24">
        <w:rPr>
          <w:rFonts w:ascii="Sylfaen" w:hAnsi="Sylfaen" w:cs="Times New Roman"/>
        </w:rPr>
        <w:t xml:space="preserve">. </w:t>
      </w:r>
      <w:r w:rsidRPr="00457E24">
        <w:rPr>
          <w:rFonts w:ascii="Sylfaen" w:hAnsi="Sylfaen" w:cs="Sylfaen"/>
        </w:rPr>
        <w:t>თავშესაფარი უზრუნველყოფს ბენეფიციართა მონაცემების კონფიდენციალურად დაცვას</w:t>
      </w:r>
      <w:r w:rsidRPr="00457E24">
        <w:rPr>
          <w:rFonts w:ascii="Sylfaen" w:hAnsi="Sylfaen" w:cs="Times New Roman"/>
        </w:rPr>
        <w:t xml:space="preserve">; </w:t>
      </w:r>
    </w:p>
    <w:p w14:paraId="7B020181" w14:textId="77777777" w:rsidR="006F29C5" w:rsidRPr="00457E24" w:rsidRDefault="006F29C5" w:rsidP="006F29C5">
      <w:pPr>
        <w:spacing w:before="240" w:after="0" w:line="276" w:lineRule="auto"/>
        <w:jc w:val="both"/>
        <w:rPr>
          <w:rFonts w:ascii="Sylfaen" w:hAnsi="Sylfaen" w:cs="Times New Roman"/>
        </w:rPr>
      </w:pPr>
      <w:r w:rsidRPr="00457E24">
        <w:rPr>
          <w:rFonts w:ascii="Sylfaen" w:hAnsi="Sylfaen" w:cs="Sylfaen"/>
        </w:rPr>
        <w:t>თავშესაფარი</w:t>
      </w:r>
      <w:r w:rsidRPr="00457E24">
        <w:rPr>
          <w:rFonts w:ascii="Sylfaen" w:hAnsi="Sylfaen" w:cs="Sylfaen"/>
          <w:b/>
        </w:rPr>
        <w:t xml:space="preserve"> </w:t>
      </w:r>
      <w:r w:rsidRPr="00457E24">
        <w:rPr>
          <w:rFonts w:ascii="Sylfaen" w:hAnsi="Sylfaen" w:cs="Sylfaen"/>
        </w:rPr>
        <w:t>ბენეფიციარებს და მათზე დამოკიდებულ პირ</w:t>
      </w:r>
      <w:r w:rsidRPr="00457E24">
        <w:rPr>
          <w:rFonts w:ascii="Sylfaen" w:hAnsi="Sylfaen" w:cs="Times New Roman"/>
        </w:rPr>
        <w:t>(</w:t>
      </w:r>
      <w:r w:rsidRPr="00457E24">
        <w:rPr>
          <w:rFonts w:ascii="Sylfaen" w:hAnsi="Sylfaen" w:cs="Sylfaen"/>
        </w:rPr>
        <w:t>ებ</w:t>
      </w:r>
      <w:r w:rsidRPr="00457E24">
        <w:rPr>
          <w:rFonts w:ascii="Sylfaen" w:hAnsi="Sylfaen" w:cs="Times New Roman"/>
        </w:rPr>
        <w:t>)</w:t>
      </w:r>
      <w:r w:rsidRPr="00457E24">
        <w:rPr>
          <w:rFonts w:ascii="Sylfaen" w:hAnsi="Sylfaen" w:cs="Sylfaen"/>
        </w:rPr>
        <w:t>ს უზრუნველყოფს შემდეგი სახის უფასო, 24–საათიანი, მომსახურებით</w:t>
      </w:r>
      <w:r w:rsidRPr="00457E24">
        <w:rPr>
          <w:rFonts w:ascii="Sylfaen" w:hAnsi="Sylfaen" w:cs="Times New Roman"/>
        </w:rPr>
        <w:t>:</w:t>
      </w:r>
    </w:p>
    <w:p w14:paraId="1700AF12" w14:textId="77777777" w:rsidR="006F29C5" w:rsidRPr="00457E24" w:rsidRDefault="006F29C5" w:rsidP="006F29C5">
      <w:pPr>
        <w:spacing w:after="0" w:line="276" w:lineRule="auto"/>
        <w:jc w:val="both"/>
        <w:rPr>
          <w:rFonts w:ascii="Sylfaen" w:hAnsi="Sylfaen" w:cs="Times New Roman"/>
        </w:rPr>
      </w:pPr>
      <w:r w:rsidRPr="00457E24">
        <w:rPr>
          <w:rFonts w:ascii="Sylfaen" w:hAnsi="Sylfaen" w:cs="Sylfaen"/>
        </w:rPr>
        <w:t>ა</w:t>
      </w:r>
      <w:r w:rsidRPr="00457E24">
        <w:rPr>
          <w:rFonts w:ascii="Sylfaen" w:hAnsi="Sylfaen" w:cs="Times New Roman"/>
        </w:rPr>
        <w:t xml:space="preserve">) </w:t>
      </w:r>
      <w:r w:rsidRPr="00457E24">
        <w:rPr>
          <w:rFonts w:ascii="Sylfaen" w:hAnsi="Sylfaen" w:cs="Sylfaen"/>
        </w:rPr>
        <w:t>ნორმალური არსებობისათვის შესაფერისი</w:t>
      </w:r>
      <w:r w:rsidRPr="00457E24">
        <w:rPr>
          <w:rFonts w:ascii="Sylfaen" w:hAnsi="Sylfaen" w:cs="Times New Roman"/>
        </w:rPr>
        <w:t xml:space="preserve">, </w:t>
      </w:r>
      <w:r w:rsidRPr="00457E24">
        <w:rPr>
          <w:rFonts w:ascii="Sylfaen" w:hAnsi="Sylfaen" w:cs="Sylfaen"/>
        </w:rPr>
        <w:t>უსაფრთხო საცხოვრებელი ადგილით</w:t>
      </w:r>
      <w:r w:rsidRPr="00457E24">
        <w:rPr>
          <w:rFonts w:ascii="Sylfaen" w:hAnsi="Sylfaen" w:cs="Times New Roman"/>
        </w:rPr>
        <w:t>;</w:t>
      </w:r>
    </w:p>
    <w:p w14:paraId="10490D19" w14:textId="77777777" w:rsidR="006F29C5" w:rsidRPr="00457E24" w:rsidRDefault="006F29C5" w:rsidP="006F29C5">
      <w:pPr>
        <w:spacing w:after="0" w:line="276" w:lineRule="auto"/>
        <w:jc w:val="both"/>
        <w:rPr>
          <w:rFonts w:ascii="Sylfaen" w:hAnsi="Sylfaen" w:cs="Times New Roman"/>
        </w:rPr>
      </w:pPr>
      <w:r w:rsidRPr="00457E24">
        <w:rPr>
          <w:rFonts w:ascii="Sylfaen" w:hAnsi="Sylfaen" w:cs="Sylfaen"/>
        </w:rPr>
        <w:lastRenderedPageBreak/>
        <w:t>ბ</w:t>
      </w:r>
      <w:r w:rsidRPr="00457E24">
        <w:rPr>
          <w:rFonts w:ascii="Sylfaen" w:hAnsi="Sylfaen" w:cs="Times New Roman"/>
        </w:rPr>
        <w:t xml:space="preserve">) </w:t>
      </w:r>
      <w:r w:rsidRPr="00457E24">
        <w:rPr>
          <w:rFonts w:ascii="Sylfaen" w:hAnsi="Sylfaen" w:cs="Sylfaen"/>
        </w:rPr>
        <w:t>საკვებითა და ტანსაცმლით</w:t>
      </w:r>
      <w:r w:rsidRPr="00457E24">
        <w:rPr>
          <w:rFonts w:ascii="Sylfaen" w:hAnsi="Sylfaen" w:cs="Times New Roman"/>
        </w:rPr>
        <w:t>;</w:t>
      </w:r>
    </w:p>
    <w:p w14:paraId="5D883D77" w14:textId="77777777" w:rsidR="006F29C5" w:rsidRPr="00457E24" w:rsidRDefault="006F29C5" w:rsidP="006F29C5">
      <w:pPr>
        <w:spacing w:after="0" w:line="276" w:lineRule="auto"/>
        <w:jc w:val="both"/>
        <w:rPr>
          <w:rFonts w:ascii="Sylfaen" w:hAnsi="Sylfaen" w:cs="Sylfaen"/>
        </w:rPr>
      </w:pPr>
      <w:r w:rsidRPr="00457E24">
        <w:rPr>
          <w:rFonts w:ascii="Sylfaen" w:hAnsi="Sylfaen" w:cs="Sylfaen"/>
        </w:rPr>
        <w:t>გ</w:t>
      </w:r>
      <w:r w:rsidRPr="00457E24">
        <w:rPr>
          <w:rFonts w:ascii="Sylfaen" w:hAnsi="Sylfaen" w:cs="Times New Roman"/>
        </w:rPr>
        <w:t xml:space="preserve">) </w:t>
      </w:r>
      <w:r w:rsidRPr="00457E24">
        <w:rPr>
          <w:rFonts w:ascii="Sylfaen" w:hAnsi="Sylfaen" w:cs="Sylfaen"/>
        </w:rPr>
        <w:t>ოჯახსა და საზოგადოებაში ინტეგრაციის პროგრამებში მონაწილეობით;</w:t>
      </w:r>
    </w:p>
    <w:p w14:paraId="4EAADFB6" w14:textId="77777777" w:rsidR="006F29C5" w:rsidRPr="00457E24" w:rsidRDefault="006F29C5" w:rsidP="006F29C5">
      <w:pPr>
        <w:spacing w:after="0" w:line="276" w:lineRule="auto"/>
        <w:jc w:val="both"/>
        <w:rPr>
          <w:rFonts w:ascii="Sylfaen" w:hAnsi="Sylfaen" w:cs="Sylfaen"/>
        </w:rPr>
      </w:pPr>
      <w:r w:rsidRPr="00457E24">
        <w:rPr>
          <w:rFonts w:ascii="Sylfaen" w:hAnsi="Sylfaen" w:cs="Sylfaen"/>
        </w:rPr>
        <w:t>დ)არასრულწლოვანი ბენეფიციართათვის ფორმალური და არაფორმალური განათლების მიღების ხელშეწყობით;</w:t>
      </w:r>
    </w:p>
    <w:p w14:paraId="0C552F06" w14:textId="77777777" w:rsidR="006F29C5" w:rsidRPr="00457E24" w:rsidRDefault="006F29C5" w:rsidP="006F29C5">
      <w:pPr>
        <w:spacing w:after="0" w:line="276" w:lineRule="auto"/>
        <w:jc w:val="both"/>
        <w:rPr>
          <w:rFonts w:ascii="Sylfaen" w:hAnsi="Sylfaen" w:cs="Times New Roman"/>
        </w:rPr>
      </w:pPr>
      <w:r w:rsidRPr="00457E24">
        <w:rPr>
          <w:rFonts w:ascii="Sylfaen" w:hAnsi="Sylfaen" w:cs="Sylfaen"/>
        </w:rPr>
        <w:t>ე</w:t>
      </w:r>
      <w:r w:rsidRPr="00457E24">
        <w:rPr>
          <w:rFonts w:ascii="Sylfaen" w:hAnsi="Sylfaen" w:cs="Times New Roman"/>
        </w:rPr>
        <w:t>)</w:t>
      </w:r>
      <w:r w:rsidRPr="00457E24">
        <w:rPr>
          <w:rFonts w:ascii="Sylfaen" w:hAnsi="Sylfaen" w:cs="Sylfaen"/>
        </w:rPr>
        <w:t>ყველა იმ ღონისძიებით</w:t>
      </w:r>
      <w:r w:rsidRPr="00457E24">
        <w:rPr>
          <w:rFonts w:ascii="Sylfaen" w:hAnsi="Sylfaen" w:cs="Times New Roman"/>
        </w:rPr>
        <w:t xml:space="preserve">, </w:t>
      </w:r>
      <w:r w:rsidRPr="00457E24">
        <w:rPr>
          <w:rFonts w:ascii="Sylfaen" w:hAnsi="Sylfaen" w:cs="Sylfaen"/>
        </w:rPr>
        <w:t>რომელიც ემსახურება ბენეფიციარის სრულფასოვან განვითარებას</w:t>
      </w:r>
      <w:r w:rsidRPr="00457E24">
        <w:rPr>
          <w:rFonts w:ascii="Sylfaen" w:hAnsi="Sylfaen" w:cs="Times New Roman"/>
        </w:rPr>
        <w:t xml:space="preserve">; </w:t>
      </w:r>
    </w:p>
    <w:p w14:paraId="3AF9ADDB" w14:textId="77777777" w:rsidR="006F29C5" w:rsidRPr="00457E24" w:rsidRDefault="006F29C5" w:rsidP="006F29C5">
      <w:pPr>
        <w:spacing w:after="0" w:line="276" w:lineRule="auto"/>
        <w:jc w:val="both"/>
        <w:rPr>
          <w:rFonts w:ascii="Sylfaen" w:hAnsi="Sylfaen" w:cs="Times New Roman"/>
        </w:rPr>
      </w:pPr>
      <w:r w:rsidRPr="00457E24">
        <w:rPr>
          <w:rFonts w:ascii="Sylfaen" w:hAnsi="Sylfaen" w:cs="Sylfaen"/>
        </w:rPr>
        <w:t>ზ</w:t>
      </w:r>
      <w:r w:rsidRPr="00457E24">
        <w:rPr>
          <w:rFonts w:ascii="Sylfaen" w:hAnsi="Sylfaen" w:cs="Times New Roman"/>
        </w:rPr>
        <w:t xml:space="preserve">) </w:t>
      </w:r>
      <w:r w:rsidRPr="00457E24">
        <w:rPr>
          <w:rFonts w:ascii="Sylfaen" w:hAnsi="Sylfaen" w:cs="Sylfaen"/>
        </w:rPr>
        <w:t>კანონმდებლობით განსაზღვრულ სხვა ღონისძიებებით.</w:t>
      </w:r>
    </w:p>
    <w:p w14:paraId="178F78A3" w14:textId="77777777" w:rsidR="006F29C5" w:rsidRPr="00457E24" w:rsidRDefault="006F29C5" w:rsidP="006F29C5">
      <w:pPr>
        <w:spacing w:before="240" w:after="0" w:line="276" w:lineRule="auto"/>
        <w:jc w:val="both"/>
        <w:rPr>
          <w:rFonts w:ascii="Sylfaen" w:eastAsia="Times New Roman" w:hAnsi="Sylfaen" w:cs="Times New Roman"/>
        </w:rPr>
      </w:pPr>
      <w:r w:rsidRPr="00457E24">
        <w:rPr>
          <w:rFonts w:ascii="Sylfaen" w:eastAsia="Times New Roman" w:hAnsi="Sylfaen" w:cs="Times New Roman"/>
        </w:rPr>
        <w:t>თითოეული ბენეფიციარის მიმართ, რომელიც სარგებლობს თავშესაფრით, ადმინისტრაციის მიერ ხდება რეაბილიტაცია–რეინტეგრაციის ინდივიდუალური გეგმის შედგენა. რეაბილიტაცია–რეინტეგრაციის ინდივიდუალური გეგმა მოიცავს: ადამიანით ვაჭრობის (ტრეფიკინგის) მსხვერპლთან/დაზარალებულთან ინტერვიუირებას, რეაბილიტაცია–რეინტეგრაციის გეგმის შემუშავებას. ზემოაღნიშნული გეგმების ფარგლებში ხორციელდება გადაუდებელი საჭიროებების შეფასება (თავშესაფრის ადმინისტრაციის მიერ), სასურველი საჭიროებების შეფასება (ბენეფიციარის მონაწილეობით)  და განხორციელებული აქტივობების და მიღწეული შედეგების დაფიქსირება.</w:t>
      </w:r>
    </w:p>
    <w:p w14:paraId="7613C307" w14:textId="77777777" w:rsidR="006F29C5" w:rsidRPr="00457E24" w:rsidRDefault="006F29C5" w:rsidP="006F29C5">
      <w:pPr>
        <w:spacing w:before="240" w:after="0" w:line="276" w:lineRule="auto"/>
        <w:jc w:val="both"/>
        <w:rPr>
          <w:rFonts w:ascii="Sylfaen" w:eastAsia="Times New Roman" w:hAnsi="Sylfaen" w:cs="Times New Roman"/>
        </w:rPr>
      </w:pPr>
      <w:r w:rsidRPr="00457E24">
        <w:rPr>
          <w:rFonts w:ascii="Sylfaen" w:eastAsia="Times New Roman" w:hAnsi="Sylfaen" w:cs="Times New Roman"/>
        </w:rPr>
        <w:t>თავშესაფრებში მომსახურებები მორგებულია არასრულწლოვანთა მოთხოვნებს და სერვისების მიწოდება ხორციელდება მათი საჭიროებების გათვალისწინებით.</w:t>
      </w:r>
    </w:p>
    <w:p w14:paraId="6F2DDE20" w14:textId="77777777" w:rsidR="006F29C5" w:rsidRPr="00457E24" w:rsidRDefault="006F29C5" w:rsidP="006F29C5">
      <w:pPr>
        <w:spacing w:before="240" w:after="0" w:line="276" w:lineRule="auto"/>
        <w:jc w:val="both"/>
        <w:rPr>
          <w:rFonts w:ascii="Sylfaen" w:eastAsia="Times New Roman" w:hAnsi="Sylfaen" w:cs="Times New Roman"/>
        </w:rPr>
      </w:pPr>
      <w:r w:rsidRPr="00457E24">
        <w:rPr>
          <w:rFonts w:ascii="Sylfaen" w:eastAsia="Times New Roman" w:hAnsi="Sylfaen" w:cs="Times New Roman"/>
        </w:rPr>
        <w:t xml:space="preserve">ფონდის დირექტორის შესაბამისი ბრძანებით დამტკიცებული გეგმის მიხედვით (წელიწადში არანაკლებ ორჯერ) </w:t>
      </w:r>
      <w:r w:rsidRPr="00457E24">
        <w:rPr>
          <w:rFonts w:ascii="Sylfaen" w:hAnsi="Sylfaen" w:cs="Times New Roman"/>
          <w:shd w:val="clear" w:color="auto" w:fill="FFFFFF"/>
        </w:rPr>
        <w:t xml:space="preserve">მონიტორინგის, შეფასებისა და პროექტების დიზაინის სამმართველო </w:t>
      </w:r>
      <w:r w:rsidRPr="00457E24">
        <w:rPr>
          <w:rFonts w:ascii="Sylfaen" w:eastAsia="Times New Roman" w:hAnsi="Sylfaen" w:cs="Times New Roman"/>
        </w:rPr>
        <w:t>ახორციელებს ადამიანით ვაჭრობის (ტრეფიკინგის) მსხვერპლთა დაწესებულებების (თავშესაფრები) საქმიანობის მონიტორინგს, რაც გამოიხატება თავშესაფრების ადგილზე შემოწმებაში. საანგარიშო პერიოდში (თბილისისა და ბათუმის თავშესაფრებში) განხორციელდა ერთი გეგმიური მონიტორინგი.</w:t>
      </w:r>
    </w:p>
    <w:p w14:paraId="4DAF51C2" w14:textId="77777777" w:rsidR="006F29C5" w:rsidRPr="00457E24" w:rsidRDefault="006F29C5" w:rsidP="006F29C5">
      <w:pPr>
        <w:spacing w:after="0" w:line="276" w:lineRule="auto"/>
        <w:jc w:val="both"/>
        <w:rPr>
          <w:rFonts w:ascii="Sylfaen" w:eastAsia="Times New Roman" w:hAnsi="Sylfaen" w:cs="Times New Roman"/>
        </w:rPr>
      </w:pPr>
    </w:p>
    <w:p w14:paraId="59E05B1D" w14:textId="77777777" w:rsidR="006F29C5" w:rsidRPr="00457E24" w:rsidRDefault="006F29C5" w:rsidP="006F29C5">
      <w:pPr>
        <w:spacing w:after="0" w:line="276" w:lineRule="auto"/>
        <w:jc w:val="center"/>
        <w:rPr>
          <w:rFonts w:ascii="Sylfaen" w:eastAsia="Times New Roman" w:hAnsi="Sylfaen" w:cs="Times New Roman"/>
          <w:b/>
        </w:rPr>
      </w:pPr>
      <w:r w:rsidRPr="00457E24">
        <w:rPr>
          <w:rFonts w:ascii="Sylfaen" w:eastAsia="Times New Roman" w:hAnsi="Sylfaen" w:cs="Times New Roman"/>
          <w:b/>
        </w:rPr>
        <w:t>2016 წელს ადამიანით ვაჭრობის (ტრეფიკინგის) მსხვერპლთა/დაზარალებულთა მიერ ფონდის თავშესაფრით და იქ არსებული მომსახურებებით სარგებლობის სტატისტიკა</w:t>
      </w:r>
    </w:p>
    <w:p w14:paraId="0F1446FF" w14:textId="77777777" w:rsidR="006F29C5" w:rsidRPr="00457E24" w:rsidRDefault="006F29C5" w:rsidP="006F29C5">
      <w:pPr>
        <w:spacing w:after="0" w:line="276" w:lineRule="auto"/>
        <w:jc w:val="both"/>
        <w:rPr>
          <w:rFonts w:ascii="Sylfaen" w:hAnsi="Sylfaen" w:cs="Times New Roman"/>
        </w:rPr>
      </w:pPr>
    </w:p>
    <w:tbl>
      <w:tblPr>
        <w:tblStyle w:val="GridTable1Light-Accent1"/>
        <w:tblW w:w="0" w:type="auto"/>
        <w:tblLook w:val="04A0" w:firstRow="1" w:lastRow="0" w:firstColumn="1" w:lastColumn="0" w:noHBand="0" w:noVBand="1"/>
      </w:tblPr>
      <w:tblGrid>
        <w:gridCol w:w="2249"/>
        <w:gridCol w:w="1045"/>
        <w:gridCol w:w="879"/>
        <w:gridCol w:w="1924"/>
        <w:gridCol w:w="1886"/>
        <w:gridCol w:w="1361"/>
      </w:tblGrid>
      <w:tr w:rsidR="006F29C5" w:rsidRPr="00457E24" w14:paraId="385494DD" w14:textId="77777777" w:rsidTr="0079535F">
        <w:trPr>
          <w:cnfStyle w:val="100000000000" w:firstRow="1" w:lastRow="0" w:firstColumn="0" w:lastColumn="0" w:oddVBand="0" w:evenVBand="0" w:oddHBand="0" w:evenHBand="0" w:firstRowFirstColumn="0" w:firstRowLastColumn="0" w:lastRowFirstColumn="0" w:lastRowLastColumn="0"/>
          <w:trHeight w:val="434"/>
        </w:trPr>
        <w:tc>
          <w:tcPr>
            <w:cnfStyle w:val="001000000000" w:firstRow="0" w:lastRow="0" w:firstColumn="1" w:lastColumn="0" w:oddVBand="0" w:evenVBand="0" w:oddHBand="0" w:evenHBand="0" w:firstRowFirstColumn="0" w:firstRowLastColumn="0" w:lastRowFirstColumn="0" w:lastRowLastColumn="0"/>
            <w:tcW w:w="2249" w:type="dxa"/>
            <w:vMerge w:val="restart"/>
          </w:tcPr>
          <w:p w14:paraId="17F467DA" w14:textId="77777777" w:rsidR="006F29C5" w:rsidRPr="00457E24" w:rsidRDefault="006F29C5" w:rsidP="0079535F">
            <w:pPr>
              <w:spacing w:line="276" w:lineRule="auto"/>
              <w:jc w:val="both"/>
              <w:rPr>
                <w:rFonts w:ascii="Sylfaen" w:hAnsi="Sylfaen"/>
                <w:b w:val="0"/>
              </w:rPr>
            </w:pPr>
            <w:r w:rsidRPr="00457E24">
              <w:rPr>
                <w:rFonts w:ascii="Sylfaen" w:hAnsi="Sylfaen"/>
                <w:b w:val="0"/>
              </w:rPr>
              <w:t>თავშესაფარი და იქ არსებული მომსახურებები</w:t>
            </w:r>
          </w:p>
          <w:p w14:paraId="1640C70D" w14:textId="77777777" w:rsidR="006F29C5" w:rsidRPr="00457E24" w:rsidRDefault="006F29C5" w:rsidP="0079535F">
            <w:pPr>
              <w:spacing w:line="276" w:lineRule="auto"/>
              <w:jc w:val="both"/>
              <w:rPr>
                <w:rFonts w:ascii="Sylfaen" w:hAnsi="Sylfaen"/>
                <w:b w:val="0"/>
              </w:rPr>
            </w:pPr>
            <w:r w:rsidRPr="00457E24">
              <w:rPr>
                <w:rFonts w:ascii="Sylfaen" w:hAnsi="Sylfaen"/>
                <w:b w:val="0"/>
              </w:rPr>
              <w:t>(თბილისი/ბათუმი)</w:t>
            </w:r>
          </w:p>
        </w:tc>
        <w:tc>
          <w:tcPr>
            <w:tcW w:w="5734" w:type="dxa"/>
            <w:gridSpan w:val="4"/>
          </w:tcPr>
          <w:p w14:paraId="4E2101AF" w14:textId="77777777" w:rsidR="006F29C5" w:rsidRPr="00457E24" w:rsidRDefault="006F29C5" w:rsidP="0079535F">
            <w:pPr>
              <w:spacing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b w:val="0"/>
              </w:rPr>
            </w:pPr>
            <w:r w:rsidRPr="00457E24">
              <w:rPr>
                <w:rFonts w:ascii="Sylfaen" w:hAnsi="Sylfaen"/>
                <w:b w:val="0"/>
              </w:rPr>
              <w:t>ბენეფიციარი</w:t>
            </w:r>
          </w:p>
        </w:tc>
        <w:tc>
          <w:tcPr>
            <w:tcW w:w="1362" w:type="dxa"/>
            <w:vMerge w:val="restart"/>
          </w:tcPr>
          <w:p w14:paraId="634A66BF" w14:textId="77777777" w:rsidR="006F29C5" w:rsidRPr="00457E24" w:rsidRDefault="006F29C5" w:rsidP="0079535F">
            <w:pPr>
              <w:spacing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b w:val="0"/>
              </w:rPr>
            </w:pPr>
            <w:r w:rsidRPr="00457E24">
              <w:rPr>
                <w:rFonts w:ascii="Sylfaen" w:hAnsi="Sylfaen"/>
                <w:b w:val="0"/>
              </w:rPr>
              <w:t>საერთო ჯამი</w:t>
            </w:r>
          </w:p>
        </w:tc>
      </w:tr>
      <w:tr w:rsidR="006F29C5" w:rsidRPr="00457E24" w14:paraId="330B4EC0" w14:textId="77777777" w:rsidTr="0079535F">
        <w:trPr>
          <w:trHeight w:val="226"/>
        </w:trPr>
        <w:tc>
          <w:tcPr>
            <w:cnfStyle w:val="001000000000" w:firstRow="0" w:lastRow="0" w:firstColumn="1" w:lastColumn="0" w:oddVBand="0" w:evenVBand="0" w:oddHBand="0" w:evenHBand="0" w:firstRowFirstColumn="0" w:firstRowLastColumn="0" w:lastRowFirstColumn="0" w:lastRowLastColumn="0"/>
            <w:tcW w:w="2249" w:type="dxa"/>
            <w:vMerge/>
          </w:tcPr>
          <w:p w14:paraId="1FDFB635" w14:textId="77777777" w:rsidR="006F29C5" w:rsidRPr="00457E24" w:rsidRDefault="006F29C5" w:rsidP="0079535F">
            <w:pPr>
              <w:spacing w:line="276" w:lineRule="auto"/>
              <w:jc w:val="both"/>
              <w:rPr>
                <w:rFonts w:ascii="Sylfaen" w:hAnsi="Sylfaen"/>
                <w:b w:val="0"/>
              </w:rPr>
            </w:pPr>
          </w:p>
        </w:tc>
        <w:tc>
          <w:tcPr>
            <w:tcW w:w="1924" w:type="dxa"/>
            <w:gridSpan w:val="2"/>
          </w:tcPr>
          <w:p w14:paraId="645DD383"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b/>
              </w:rPr>
              <w:t>სრულწლოვანი</w:t>
            </w:r>
          </w:p>
        </w:tc>
        <w:tc>
          <w:tcPr>
            <w:tcW w:w="3810" w:type="dxa"/>
            <w:gridSpan w:val="2"/>
          </w:tcPr>
          <w:p w14:paraId="7E8834A2"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b/>
              </w:rPr>
              <w:t>არასრულწლოვანი</w:t>
            </w:r>
          </w:p>
        </w:tc>
        <w:tc>
          <w:tcPr>
            <w:tcW w:w="1362" w:type="dxa"/>
            <w:vMerge/>
          </w:tcPr>
          <w:p w14:paraId="4A582835"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p>
        </w:tc>
      </w:tr>
      <w:tr w:rsidR="006F29C5" w:rsidRPr="00457E24" w14:paraId="7037D3E5" w14:textId="77777777" w:rsidTr="0079535F">
        <w:trPr>
          <w:trHeight w:val="191"/>
        </w:trPr>
        <w:tc>
          <w:tcPr>
            <w:cnfStyle w:val="001000000000" w:firstRow="0" w:lastRow="0" w:firstColumn="1" w:lastColumn="0" w:oddVBand="0" w:evenVBand="0" w:oddHBand="0" w:evenHBand="0" w:firstRowFirstColumn="0" w:firstRowLastColumn="0" w:lastRowFirstColumn="0" w:lastRowLastColumn="0"/>
            <w:tcW w:w="2249" w:type="dxa"/>
            <w:vMerge/>
          </w:tcPr>
          <w:p w14:paraId="53D8D8E4" w14:textId="77777777" w:rsidR="006F29C5" w:rsidRPr="00457E24" w:rsidRDefault="006F29C5" w:rsidP="0079535F">
            <w:pPr>
              <w:spacing w:line="276" w:lineRule="auto"/>
              <w:jc w:val="both"/>
              <w:rPr>
                <w:rFonts w:ascii="Sylfaen" w:hAnsi="Sylfaen"/>
                <w:b w:val="0"/>
              </w:rPr>
            </w:pPr>
          </w:p>
        </w:tc>
        <w:tc>
          <w:tcPr>
            <w:tcW w:w="1045" w:type="dxa"/>
          </w:tcPr>
          <w:p w14:paraId="4105850F"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b/>
              </w:rPr>
              <w:t>მდედრ.</w:t>
            </w:r>
          </w:p>
        </w:tc>
        <w:tc>
          <w:tcPr>
            <w:tcW w:w="879" w:type="dxa"/>
          </w:tcPr>
          <w:p w14:paraId="0BCE6F50"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b/>
              </w:rPr>
              <w:t>მამრ.</w:t>
            </w:r>
          </w:p>
        </w:tc>
        <w:tc>
          <w:tcPr>
            <w:tcW w:w="1924" w:type="dxa"/>
          </w:tcPr>
          <w:p w14:paraId="099101E5"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b/>
              </w:rPr>
              <w:t>მსხვერპლი/</w:t>
            </w:r>
          </w:p>
          <w:p w14:paraId="1B0259A7"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b/>
              </w:rPr>
              <w:t>დაზარალებული</w:t>
            </w:r>
          </w:p>
        </w:tc>
        <w:tc>
          <w:tcPr>
            <w:tcW w:w="1886" w:type="dxa"/>
          </w:tcPr>
          <w:p w14:paraId="44361CA2"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b/>
              </w:rPr>
              <w:t>დამოკიდებული</w:t>
            </w:r>
          </w:p>
          <w:p w14:paraId="6AF538D5"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b/>
              </w:rPr>
              <w:t>პირი</w:t>
            </w:r>
          </w:p>
        </w:tc>
        <w:tc>
          <w:tcPr>
            <w:tcW w:w="1362" w:type="dxa"/>
            <w:vMerge/>
          </w:tcPr>
          <w:p w14:paraId="5C92363E"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p>
        </w:tc>
      </w:tr>
      <w:tr w:rsidR="006F29C5" w:rsidRPr="00457E24" w14:paraId="7351E20A" w14:textId="77777777" w:rsidTr="0079535F">
        <w:tc>
          <w:tcPr>
            <w:cnfStyle w:val="001000000000" w:firstRow="0" w:lastRow="0" w:firstColumn="1" w:lastColumn="0" w:oddVBand="0" w:evenVBand="0" w:oddHBand="0" w:evenHBand="0" w:firstRowFirstColumn="0" w:firstRowLastColumn="0" w:lastRowFirstColumn="0" w:lastRowLastColumn="0"/>
            <w:tcW w:w="2249" w:type="dxa"/>
          </w:tcPr>
          <w:p w14:paraId="28C8DD32" w14:textId="77777777" w:rsidR="006F29C5" w:rsidRPr="00457E24" w:rsidRDefault="006F29C5" w:rsidP="0079535F">
            <w:pPr>
              <w:spacing w:line="276" w:lineRule="auto"/>
              <w:jc w:val="both"/>
              <w:rPr>
                <w:rFonts w:ascii="Sylfaen" w:hAnsi="Sylfaen"/>
              </w:rPr>
            </w:pPr>
            <w:r w:rsidRPr="00457E24">
              <w:rPr>
                <w:rFonts w:ascii="Sylfaen" w:hAnsi="Sylfaen"/>
              </w:rPr>
              <w:t>დროებითი სადღეღამისო საცხოვრისი</w:t>
            </w:r>
          </w:p>
        </w:tc>
        <w:tc>
          <w:tcPr>
            <w:tcW w:w="1045" w:type="dxa"/>
          </w:tcPr>
          <w:p w14:paraId="3CDA9B4F"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4</w:t>
            </w:r>
          </w:p>
        </w:tc>
        <w:tc>
          <w:tcPr>
            <w:tcW w:w="879" w:type="dxa"/>
          </w:tcPr>
          <w:p w14:paraId="2984FEDE"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924" w:type="dxa"/>
          </w:tcPr>
          <w:p w14:paraId="6E3243F7"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886" w:type="dxa"/>
          </w:tcPr>
          <w:p w14:paraId="19665936"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362" w:type="dxa"/>
          </w:tcPr>
          <w:p w14:paraId="06793779"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rPr>
              <w:t>4</w:t>
            </w:r>
          </w:p>
        </w:tc>
      </w:tr>
      <w:tr w:rsidR="006F29C5" w:rsidRPr="00457E24" w14:paraId="3D428759" w14:textId="77777777" w:rsidTr="0079535F">
        <w:tc>
          <w:tcPr>
            <w:cnfStyle w:val="001000000000" w:firstRow="0" w:lastRow="0" w:firstColumn="1" w:lastColumn="0" w:oddVBand="0" w:evenVBand="0" w:oddHBand="0" w:evenHBand="0" w:firstRowFirstColumn="0" w:firstRowLastColumn="0" w:lastRowFirstColumn="0" w:lastRowLastColumn="0"/>
            <w:tcW w:w="2249" w:type="dxa"/>
          </w:tcPr>
          <w:p w14:paraId="2759859B" w14:textId="77777777" w:rsidR="006F29C5" w:rsidRPr="00457E24" w:rsidRDefault="006F29C5" w:rsidP="0079535F">
            <w:pPr>
              <w:spacing w:line="276" w:lineRule="auto"/>
              <w:jc w:val="both"/>
              <w:rPr>
                <w:rFonts w:ascii="Sylfaen" w:hAnsi="Sylfaen"/>
              </w:rPr>
            </w:pPr>
            <w:r w:rsidRPr="00457E24">
              <w:rPr>
                <w:rFonts w:ascii="Sylfaen" w:hAnsi="Sylfaen"/>
              </w:rPr>
              <w:t>ფსიქოლოგიურ–სოციალური</w:t>
            </w:r>
          </w:p>
        </w:tc>
        <w:tc>
          <w:tcPr>
            <w:tcW w:w="1045" w:type="dxa"/>
          </w:tcPr>
          <w:p w14:paraId="30675B69"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1</w:t>
            </w:r>
          </w:p>
        </w:tc>
        <w:tc>
          <w:tcPr>
            <w:tcW w:w="879" w:type="dxa"/>
          </w:tcPr>
          <w:p w14:paraId="082A854B"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924" w:type="dxa"/>
          </w:tcPr>
          <w:p w14:paraId="62483FEC"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886" w:type="dxa"/>
          </w:tcPr>
          <w:p w14:paraId="08C92AFD"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362" w:type="dxa"/>
          </w:tcPr>
          <w:p w14:paraId="2882CEC1"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rPr>
              <w:t>1</w:t>
            </w:r>
          </w:p>
        </w:tc>
      </w:tr>
      <w:tr w:rsidR="006F29C5" w:rsidRPr="00457E24" w14:paraId="5C69BEB7" w14:textId="77777777" w:rsidTr="0079535F">
        <w:tc>
          <w:tcPr>
            <w:cnfStyle w:val="001000000000" w:firstRow="0" w:lastRow="0" w:firstColumn="1" w:lastColumn="0" w:oddVBand="0" w:evenVBand="0" w:oddHBand="0" w:evenHBand="0" w:firstRowFirstColumn="0" w:firstRowLastColumn="0" w:lastRowFirstColumn="0" w:lastRowLastColumn="0"/>
            <w:tcW w:w="2249" w:type="dxa"/>
          </w:tcPr>
          <w:p w14:paraId="3C4F34E1" w14:textId="77777777" w:rsidR="006F29C5" w:rsidRPr="00457E24" w:rsidRDefault="006F29C5" w:rsidP="0079535F">
            <w:pPr>
              <w:spacing w:line="276" w:lineRule="auto"/>
              <w:jc w:val="both"/>
              <w:rPr>
                <w:rFonts w:ascii="Sylfaen" w:hAnsi="Sylfaen"/>
              </w:rPr>
            </w:pPr>
            <w:r w:rsidRPr="00457E24">
              <w:rPr>
                <w:rFonts w:ascii="Sylfaen" w:hAnsi="Sylfaen"/>
              </w:rPr>
              <w:t>სამართლებრივი</w:t>
            </w:r>
          </w:p>
        </w:tc>
        <w:tc>
          <w:tcPr>
            <w:tcW w:w="1045" w:type="dxa"/>
          </w:tcPr>
          <w:p w14:paraId="45AC6385"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4</w:t>
            </w:r>
          </w:p>
        </w:tc>
        <w:tc>
          <w:tcPr>
            <w:tcW w:w="879" w:type="dxa"/>
          </w:tcPr>
          <w:p w14:paraId="0172BF9C"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924" w:type="dxa"/>
          </w:tcPr>
          <w:p w14:paraId="2A2D726E"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886" w:type="dxa"/>
          </w:tcPr>
          <w:p w14:paraId="2C8BA6A0"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362" w:type="dxa"/>
          </w:tcPr>
          <w:p w14:paraId="0484241A"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rPr>
              <w:t>4</w:t>
            </w:r>
          </w:p>
        </w:tc>
      </w:tr>
      <w:tr w:rsidR="006F29C5" w:rsidRPr="00457E24" w14:paraId="0BCFFC8D" w14:textId="77777777" w:rsidTr="0079535F">
        <w:tc>
          <w:tcPr>
            <w:cnfStyle w:val="001000000000" w:firstRow="0" w:lastRow="0" w:firstColumn="1" w:lastColumn="0" w:oddVBand="0" w:evenVBand="0" w:oddHBand="0" w:evenHBand="0" w:firstRowFirstColumn="0" w:firstRowLastColumn="0" w:lastRowFirstColumn="0" w:lastRowLastColumn="0"/>
            <w:tcW w:w="2249" w:type="dxa"/>
          </w:tcPr>
          <w:p w14:paraId="5FC65CB1" w14:textId="77777777" w:rsidR="006F29C5" w:rsidRPr="00457E24" w:rsidRDefault="006F29C5" w:rsidP="0079535F">
            <w:pPr>
              <w:spacing w:line="276" w:lineRule="auto"/>
              <w:jc w:val="both"/>
              <w:rPr>
                <w:rFonts w:ascii="Sylfaen" w:hAnsi="Sylfaen"/>
              </w:rPr>
            </w:pPr>
            <w:r w:rsidRPr="00457E24">
              <w:rPr>
                <w:rFonts w:ascii="Sylfaen" w:hAnsi="Sylfaen"/>
              </w:rPr>
              <w:t>სამედიცინო მომსახურების ორგანიზება/მიღება</w:t>
            </w:r>
          </w:p>
        </w:tc>
        <w:tc>
          <w:tcPr>
            <w:tcW w:w="1045" w:type="dxa"/>
          </w:tcPr>
          <w:p w14:paraId="57DECB2A"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1</w:t>
            </w:r>
          </w:p>
        </w:tc>
        <w:tc>
          <w:tcPr>
            <w:tcW w:w="879" w:type="dxa"/>
          </w:tcPr>
          <w:p w14:paraId="1924F46F"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924" w:type="dxa"/>
          </w:tcPr>
          <w:p w14:paraId="39C20890"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886" w:type="dxa"/>
          </w:tcPr>
          <w:p w14:paraId="63CF45AA"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362" w:type="dxa"/>
          </w:tcPr>
          <w:p w14:paraId="21B0844B"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rPr>
              <w:t>1</w:t>
            </w:r>
          </w:p>
        </w:tc>
      </w:tr>
      <w:tr w:rsidR="006F29C5" w:rsidRPr="00457E24" w14:paraId="348BD521" w14:textId="77777777" w:rsidTr="0079535F">
        <w:tc>
          <w:tcPr>
            <w:cnfStyle w:val="001000000000" w:firstRow="0" w:lastRow="0" w:firstColumn="1" w:lastColumn="0" w:oddVBand="0" w:evenVBand="0" w:oddHBand="0" w:evenHBand="0" w:firstRowFirstColumn="0" w:firstRowLastColumn="0" w:lastRowFirstColumn="0" w:lastRowLastColumn="0"/>
            <w:tcW w:w="2249" w:type="dxa"/>
          </w:tcPr>
          <w:p w14:paraId="451875C1" w14:textId="77777777" w:rsidR="006F29C5" w:rsidRPr="00457E24" w:rsidRDefault="006F29C5" w:rsidP="0079535F">
            <w:pPr>
              <w:spacing w:line="276" w:lineRule="auto"/>
              <w:jc w:val="both"/>
              <w:rPr>
                <w:rFonts w:ascii="Sylfaen" w:hAnsi="Sylfaen"/>
              </w:rPr>
            </w:pPr>
            <w:r w:rsidRPr="00457E24">
              <w:rPr>
                <w:rFonts w:ascii="Sylfaen" w:hAnsi="Sylfaen"/>
              </w:rPr>
              <w:t>კომპენსაცია</w:t>
            </w:r>
          </w:p>
        </w:tc>
        <w:tc>
          <w:tcPr>
            <w:tcW w:w="1045" w:type="dxa"/>
          </w:tcPr>
          <w:p w14:paraId="566A405C"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1</w:t>
            </w:r>
          </w:p>
        </w:tc>
        <w:tc>
          <w:tcPr>
            <w:tcW w:w="879" w:type="dxa"/>
          </w:tcPr>
          <w:p w14:paraId="4533DBB1"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924" w:type="dxa"/>
          </w:tcPr>
          <w:p w14:paraId="71800012"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886" w:type="dxa"/>
          </w:tcPr>
          <w:p w14:paraId="568FAC85"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362" w:type="dxa"/>
          </w:tcPr>
          <w:p w14:paraId="60DA5F6D"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rPr>
              <w:t>1</w:t>
            </w:r>
          </w:p>
        </w:tc>
      </w:tr>
      <w:tr w:rsidR="006F29C5" w:rsidRPr="00457E24" w14:paraId="3E11900E" w14:textId="77777777" w:rsidTr="0079535F">
        <w:tc>
          <w:tcPr>
            <w:cnfStyle w:val="001000000000" w:firstRow="0" w:lastRow="0" w:firstColumn="1" w:lastColumn="0" w:oddVBand="0" w:evenVBand="0" w:oddHBand="0" w:evenHBand="0" w:firstRowFirstColumn="0" w:firstRowLastColumn="0" w:lastRowFirstColumn="0" w:lastRowLastColumn="0"/>
            <w:tcW w:w="9345" w:type="dxa"/>
            <w:gridSpan w:val="6"/>
          </w:tcPr>
          <w:p w14:paraId="737C287B" w14:textId="77777777" w:rsidR="006F29C5" w:rsidRPr="00457E24" w:rsidRDefault="006F29C5" w:rsidP="0079535F">
            <w:pPr>
              <w:spacing w:line="276" w:lineRule="auto"/>
              <w:jc w:val="both"/>
              <w:rPr>
                <w:rFonts w:ascii="Sylfaen" w:hAnsi="Sylfaen"/>
                <w:b w:val="0"/>
              </w:rPr>
            </w:pPr>
          </w:p>
          <w:p w14:paraId="7D29DA2F" w14:textId="77777777" w:rsidR="006F29C5" w:rsidRPr="00457E24" w:rsidRDefault="006F29C5" w:rsidP="0079535F">
            <w:pPr>
              <w:spacing w:line="276" w:lineRule="auto"/>
              <w:jc w:val="center"/>
              <w:rPr>
                <w:rFonts w:ascii="Sylfaen" w:hAnsi="Sylfaen"/>
                <w:b w:val="0"/>
              </w:rPr>
            </w:pPr>
            <w:r w:rsidRPr="00457E24">
              <w:rPr>
                <w:rFonts w:ascii="Sylfaen" w:hAnsi="Sylfaen"/>
                <w:b w:val="0"/>
              </w:rPr>
              <w:t>ბენეფიციართა საერთო ჯამი   –   4</w:t>
            </w:r>
          </w:p>
          <w:p w14:paraId="49A445AB" w14:textId="77777777" w:rsidR="006F29C5" w:rsidRPr="00457E24" w:rsidRDefault="006F29C5" w:rsidP="0079535F">
            <w:pPr>
              <w:spacing w:line="276" w:lineRule="auto"/>
              <w:jc w:val="both"/>
              <w:rPr>
                <w:rFonts w:ascii="Sylfaen" w:hAnsi="Sylfaen"/>
                <w:b w:val="0"/>
              </w:rPr>
            </w:pPr>
          </w:p>
        </w:tc>
      </w:tr>
    </w:tbl>
    <w:p w14:paraId="42D0483F" w14:textId="77777777" w:rsidR="006F29C5" w:rsidRPr="00457E24" w:rsidRDefault="006F29C5" w:rsidP="006F29C5">
      <w:pPr>
        <w:spacing w:after="0" w:line="276" w:lineRule="auto"/>
        <w:jc w:val="both"/>
        <w:rPr>
          <w:rFonts w:ascii="Sylfaen" w:hAnsi="Sylfaen" w:cs="Times New Roman"/>
        </w:rPr>
      </w:pPr>
    </w:p>
    <w:p w14:paraId="4B706696" w14:textId="77777777" w:rsidR="006F29C5" w:rsidRPr="00457E24" w:rsidRDefault="006F29C5" w:rsidP="006F29C5">
      <w:pPr>
        <w:spacing w:after="0" w:line="276" w:lineRule="auto"/>
        <w:jc w:val="center"/>
        <w:rPr>
          <w:rFonts w:ascii="Sylfaen" w:eastAsia="Times New Roman" w:hAnsi="Sylfaen" w:cs="Times New Roman"/>
          <w:b/>
        </w:rPr>
      </w:pPr>
      <w:r w:rsidRPr="00457E24">
        <w:rPr>
          <w:rFonts w:ascii="Sylfaen" w:eastAsia="Times New Roman" w:hAnsi="Sylfaen" w:cs="Times New Roman"/>
          <w:b/>
        </w:rPr>
        <w:t>ადამიანით ვაჭრობის (ტრეფიკინგის) მსხვერპლთა/დაზარალებულთა მიერ ფონდის მომსახურებებით (გარდა თავშესაფრისა და იქ არსებული მომსახურებებით მოსარგებლე ბენეფიციარებისა) სარგებლობის სტატისტიკა</w:t>
      </w:r>
    </w:p>
    <w:p w14:paraId="321C7032" w14:textId="77777777" w:rsidR="006F29C5" w:rsidRPr="00457E24" w:rsidRDefault="006F29C5" w:rsidP="006F29C5">
      <w:pPr>
        <w:spacing w:after="0" w:line="276" w:lineRule="auto"/>
        <w:jc w:val="both"/>
        <w:rPr>
          <w:rFonts w:ascii="Sylfaen" w:hAnsi="Sylfaen" w:cs="Times New Roman"/>
        </w:rPr>
      </w:pPr>
    </w:p>
    <w:tbl>
      <w:tblPr>
        <w:tblStyle w:val="GridTable1Light-Accent1"/>
        <w:tblW w:w="0" w:type="auto"/>
        <w:tblLook w:val="04A0" w:firstRow="1" w:lastRow="0" w:firstColumn="1" w:lastColumn="0" w:noHBand="0" w:noVBand="1"/>
      </w:tblPr>
      <w:tblGrid>
        <w:gridCol w:w="3703"/>
        <w:gridCol w:w="1508"/>
        <w:gridCol w:w="1642"/>
        <w:gridCol w:w="1610"/>
        <w:gridCol w:w="881"/>
      </w:tblGrid>
      <w:tr w:rsidR="006F29C5" w:rsidRPr="00457E24" w14:paraId="2C6C6C5C" w14:textId="77777777" w:rsidTr="0079535F">
        <w:trPr>
          <w:cnfStyle w:val="100000000000" w:firstRow="1" w:lastRow="0" w:firstColumn="0" w:lastColumn="0" w:oddVBand="0" w:evenVBand="0" w:oddHBand="0" w:evenHBand="0" w:firstRowFirstColumn="0" w:firstRowLastColumn="0" w:lastRowFirstColumn="0" w:lastRowLastColumn="0"/>
          <w:trHeight w:val="434"/>
        </w:trPr>
        <w:tc>
          <w:tcPr>
            <w:cnfStyle w:val="001000000000" w:firstRow="0" w:lastRow="0" w:firstColumn="1" w:lastColumn="0" w:oddVBand="0" w:evenVBand="0" w:oddHBand="0" w:evenHBand="0" w:firstRowFirstColumn="0" w:firstRowLastColumn="0" w:lastRowFirstColumn="0" w:lastRowLastColumn="0"/>
            <w:tcW w:w="3702" w:type="dxa"/>
            <w:vMerge w:val="restart"/>
          </w:tcPr>
          <w:p w14:paraId="0808F0A1" w14:textId="77777777" w:rsidR="006F29C5" w:rsidRPr="00457E24" w:rsidRDefault="006F29C5" w:rsidP="0079535F">
            <w:pPr>
              <w:spacing w:line="276" w:lineRule="auto"/>
              <w:jc w:val="both"/>
              <w:rPr>
                <w:rFonts w:ascii="Sylfaen" w:hAnsi="Sylfaen"/>
                <w:b w:val="0"/>
              </w:rPr>
            </w:pPr>
            <w:r w:rsidRPr="00457E24">
              <w:rPr>
                <w:rFonts w:ascii="Sylfaen" w:hAnsi="Sylfaen"/>
                <w:b w:val="0"/>
              </w:rPr>
              <w:t>ფონდის მომსახურებები</w:t>
            </w:r>
          </w:p>
        </w:tc>
        <w:tc>
          <w:tcPr>
            <w:tcW w:w="4762" w:type="dxa"/>
            <w:gridSpan w:val="3"/>
          </w:tcPr>
          <w:p w14:paraId="5A040862" w14:textId="77777777" w:rsidR="006F29C5" w:rsidRPr="00457E24" w:rsidRDefault="006F29C5" w:rsidP="0079535F">
            <w:pPr>
              <w:spacing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b w:val="0"/>
              </w:rPr>
            </w:pPr>
            <w:r w:rsidRPr="00457E24">
              <w:rPr>
                <w:rFonts w:ascii="Sylfaen" w:hAnsi="Sylfaen"/>
                <w:b w:val="0"/>
              </w:rPr>
              <w:t>ბენეფიციარი</w:t>
            </w:r>
          </w:p>
        </w:tc>
        <w:tc>
          <w:tcPr>
            <w:tcW w:w="881" w:type="dxa"/>
            <w:vMerge w:val="restart"/>
          </w:tcPr>
          <w:p w14:paraId="67C284C5" w14:textId="77777777" w:rsidR="006F29C5" w:rsidRPr="00457E24" w:rsidRDefault="006F29C5" w:rsidP="0079535F">
            <w:pPr>
              <w:spacing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b w:val="0"/>
              </w:rPr>
            </w:pPr>
            <w:r w:rsidRPr="00457E24">
              <w:rPr>
                <w:rFonts w:ascii="Sylfaen" w:hAnsi="Sylfaen"/>
                <w:b w:val="0"/>
              </w:rPr>
              <w:t>საერთო ჯამი</w:t>
            </w:r>
          </w:p>
        </w:tc>
      </w:tr>
      <w:tr w:rsidR="006F29C5" w:rsidRPr="00457E24" w14:paraId="509A9421" w14:textId="77777777" w:rsidTr="0079535F">
        <w:trPr>
          <w:trHeight w:val="226"/>
        </w:trPr>
        <w:tc>
          <w:tcPr>
            <w:cnfStyle w:val="001000000000" w:firstRow="0" w:lastRow="0" w:firstColumn="1" w:lastColumn="0" w:oddVBand="0" w:evenVBand="0" w:oddHBand="0" w:evenHBand="0" w:firstRowFirstColumn="0" w:firstRowLastColumn="0" w:lastRowFirstColumn="0" w:lastRowLastColumn="0"/>
            <w:tcW w:w="3702" w:type="dxa"/>
            <w:vMerge/>
          </w:tcPr>
          <w:p w14:paraId="5685C363" w14:textId="77777777" w:rsidR="006F29C5" w:rsidRPr="00457E24" w:rsidRDefault="006F29C5" w:rsidP="0079535F">
            <w:pPr>
              <w:spacing w:line="276" w:lineRule="auto"/>
              <w:jc w:val="both"/>
              <w:rPr>
                <w:rFonts w:ascii="Sylfaen" w:hAnsi="Sylfaen"/>
                <w:b w:val="0"/>
              </w:rPr>
            </w:pPr>
          </w:p>
        </w:tc>
        <w:tc>
          <w:tcPr>
            <w:tcW w:w="1509" w:type="dxa"/>
            <w:vMerge w:val="restart"/>
          </w:tcPr>
          <w:p w14:paraId="64A58F1E"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b/>
              </w:rPr>
              <w:t>სრულწლოვანი</w:t>
            </w:r>
          </w:p>
        </w:tc>
        <w:tc>
          <w:tcPr>
            <w:tcW w:w="3253" w:type="dxa"/>
            <w:gridSpan w:val="2"/>
          </w:tcPr>
          <w:p w14:paraId="3E707027"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b/>
              </w:rPr>
              <w:t>არასრულწლოვანი</w:t>
            </w:r>
          </w:p>
        </w:tc>
        <w:tc>
          <w:tcPr>
            <w:tcW w:w="881" w:type="dxa"/>
            <w:vMerge/>
          </w:tcPr>
          <w:p w14:paraId="7A8B647A"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p>
        </w:tc>
      </w:tr>
      <w:tr w:rsidR="006F29C5" w:rsidRPr="00457E24" w14:paraId="64468FD5" w14:textId="77777777" w:rsidTr="0079535F">
        <w:trPr>
          <w:trHeight w:val="191"/>
        </w:trPr>
        <w:tc>
          <w:tcPr>
            <w:cnfStyle w:val="001000000000" w:firstRow="0" w:lastRow="0" w:firstColumn="1" w:lastColumn="0" w:oddVBand="0" w:evenVBand="0" w:oddHBand="0" w:evenHBand="0" w:firstRowFirstColumn="0" w:firstRowLastColumn="0" w:lastRowFirstColumn="0" w:lastRowLastColumn="0"/>
            <w:tcW w:w="3702" w:type="dxa"/>
            <w:vMerge/>
          </w:tcPr>
          <w:p w14:paraId="5531A0E9" w14:textId="77777777" w:rsidR="006F29C5" w:rsidRPr="00457E24" w:rsidRDefault="006F29C5" w:rsidP="0079535F">
            <w:pPr>
              <w:spacing w:line="276" w:lineRule="auto"/>
              <w:jc w:val="both"/>
              <w:rPr>
                <w:rFonts w:ascii="Sylfaen" w:hAnsi="Sylfaen"/>
                <w:b w:val="0"/>
              </w:rPr>
            </w:pPr>
          </w:p>
        </w:tc>
        <w:tc>
          <w:tcPr>
            <w:tcW w:w="1509" w:type="dxa"/>
            <w:vMerge/>
          </w:tcPr>
          <w:p w14:paraId="6BF6EC33"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p>
        </w:tc>
        <w:tc>
          <w:tcPr>
            <w:tcW w:w="1642" w:type="dxa"/>
          </w:tcPr>
          <w:p w14:paraId="7AD04D65"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b/>
              </w:rPr>
              <w:t>მსხვერპლი/</w:t>
            </w:r>
          </w:p>
          <w:p w14:paraId="2436190C"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b/>
              </w:rPr>
              <w:t>დაზარალებული</w:t>
            </w:r>
          </w:p>
        </w:tc>
        <w:tc>
          <w:tcPr>
            <w:tcW w:w="1611" w:type="dxa"/>
          </w:tcPr>
          <w:p w14:paraId="4A6BB6DA"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b/>
              </w:rPr>
              <w:t>დამოკიდებული</w:t>
            </w:r>
          </w:p>
          <w:p w14:paraId="2152ACB4"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b/>
              </w:rPr>
              <w:t>პირი</w:t>
            </w:r>
          </w:p>
        </w:tc>
        <w:tc>
          <w:tcPr>
            <w:tcW w:w="881" w:type="dxa"/>
            <w:vMerge/>
          </w:tcPr>
          <w:p w14:paraId="7BB83141"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p>
        </w:tc>
      </w:tr>
      <w:tr w:rsidR="006F29C5" w:rsidRPr="00457E24" w14:paraId="77C13366" w14:textId="77777777" w:rsidTr="0079535F">
        <w:tc>
          <w:tcPr>
            <w:cnfStyle w:val="001000000000" w:firstRow="0" w:lastRow="0" w:firstColumn="1" w:lastColumn="0" w:oddVBand="0" w:evenVBand="0" w:oddHBand="0" w:evenHBand="0" w:firstRowFirstColumn="0" w:firstRowLastColumn="0" w:lastRowFirstColumn="0" w:lastRowLastColumn="0"/>
            <w:tcW w:w="3702" w:type="dxa"/>
          </w:tcPr>
          <w:p w14:paraId="0208DD16" w14:textId="77777777" w:rsidR="006F29C5" w:rsidRPr="00457E24" w:rsidRDefault="006F29C5" w:rsidP="0079535F">
            <w:pPr>
              <w:spacing w:line="276" w:lineRule="auto"/>
              <w:jc w:val="both"/>
              <w:rPr>
                <w:rFonts w:ascii="Sylfaen" w:hAnsi="Sylfaen"/>
              </w:rPr>
            </w:pPr>
            <w:r w:rsidRPr="00457E24">
              <w:rPr>
                <w:rFonts w:ascii="Sylfaen" w:hAnsi="Sylfaen"/>
              </w:rPr>
              <w:t>ფსიქოლოგიურ</w:t>
            </w:r>
          </w:p>
        </w:tc>
        <w:tc>
          <w:tcPr>
            <w:tcW w:w="1509" w:type="dxa"/>
          </w:tcPr>
          <w:p w14:paraId="29164E64"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642" w:type="dxa"/>
          </w:tcPr>
          <w:p w14:paraId="57CA0B0D"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611" w:type="dxa"/>
          </w:tcPr>
          <w:p w14:paraId="7D16CF74"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881" w:type="dxa"/>
          </w:tcPr>
          <w:p w14:paraId="6F219E42"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rPr>
              <w:t>–</w:t>
            </w:r>
          </w:p>
        </w:tc>
      </w:tr>
      <w:tr w:rsidR="006F29C5" w:rsidRPr="00457E24" w14:paraId="424471EE" w14:textId="77777777" w:rsidTr="0079535F">
        <w:tc>
          <w:tcPr>
            <w:cnfStyle w:val="001000000000" w:firstRow="0" w:lastRow="0" w:firstColumn="1" w:lastColumn="0" w:oddVBand="0" w:evenVBand="0" w:oddHBand="0" w:evenHBand="0" w:firstRowFirstColumn="0" w:firstRowLastColumn="0" w:lastRowFirstColumn="0" w:lastRowLastColumn="0"/>
            <w:tcW w:w="3702" w:type="dxa"/>
          </w:tcPr>
          <w:p w14:paraId="49DDBFC6" w14:textId="77777777" w:rsidR="006F29C5" w:rsidRPr="00457E24" w:rsidRDefault="006F29C5" w:rsidP="0079535F">
            <w:pPr>
              <w:spacing w:line="276" w:lineRule="auto"/>
              <w:jc w:val="both"/>
              <w:rPr>
                <w:rFonts w:ascii="Sylfaen" w:hAnsi="Sylfaen"/>
              </w:rPr>
            </w:pPr>
            <w:r w:rsidRPr="00457E24">
              <w:rPr>
                <w:rFonts w:ascii="Sylfaen" w:hAnsi="Sylfaen" w:cs="Sylfaen"/>
              </w:rPr>
              <w:t>სამართლებრივი</w:t>
            </w:r>
            <w:r w:rsidRPr="00457E24">
              <w:rPr>
                <w:rFonts w:ascii="Sylfaen" w:hAnsi="Sylfaen" w:cs="Times New Roman"/>
              </w:rPr>
              <w:t xml:space="preserve"> კონსულტაცია/დახმარება მსხვერპლისთვის/დაზარალებულისთვის </w:t>
            </w:r>
          </w:p>
        </w:tc>
        <w:tc>
          <w:tcPr>
            <w:tcW w:w="1509" w:type="dxa"/>
          </w:tcPr>
          <w:p w14:paraId="5B12E22C"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2</w:t>
            </w:r>
          </w:p>
        </w:tc>
        <w:tc>
          <w:tcPr>
            <w:tcW w:w="1642" w:type="dxa"/>
          </w:tcPr>
          <w:p w14:paraId="7E7BAA9E"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611" w:type="dxa"/>
          </w:tcPr>
          <w:p w14:paraId="694D5A2B"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881" w:type="dxa"/>
          </w:tcPr>
          <w:p w14:paraId="57891DAE"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rPr>
              <w:t>2</w:t>
            </w:r>
          </w:p>
        </w:tc>
      </w:tr>
      <w:tr w:rsidR="006F29C5" w:rsidRPr="00457E24" w14:paraId="03B8D706" w14:textId="77777777" w:rsidTr="0079535F">
        <w:tc>
          <w:tcPr>
            <w:cnfStyle w:val="001000000000" w:firstRow="0" w:lastRow="0" w:firstColumn="1" w:lastColumn="0" w:oddVBand="0" w:evenVBand="0" w:oddHBand="0" w:evenHBand="0" w:firstRowFirstColumn="0" w:firstRowLastColumn="0" w:lastRowFirstColumn="0" w:lastRowLastColumn="0"/>
            <w:tcW w:w="3702" w:type="dxa"/>
          </w:tcPr>
          <w:p w14:paraId="56D38982" w14:textId="77777777" w:rsidR="006F29C5" w:rsidRPr="00457E24" w:rsidRDefault="006F29C5" w:rsidP="0079535F">
            <w:pPr>
              <w:spacing w:line="276" w:lineRule="auto"/>
              <w:jc w:val="both"/>
              <w:rPr>
                <w:rFonts w:ascii="Sylfaen" w:hAnsi="Sylfaen"/>
              </w:rPr>
            </w:pPr>
            <w:r w:rsidRPr="00457E24">
              <w:rPr>
                <w:rFonts w:ascii="Sylfaen" w:hAnsi="Sylfaen"/>
              </w:rPr>
              <w:t xml:space="preserve">სამართლებრივი კონსულტაცია სავარაუდო მსხვერპლისთვის </w:t>
            </w:r>
          </w:p>
        </w:tc>
        <w:tc>
          <w:tcPr>
            <w:tcW w:w="1509" w:type="dxa"/>
          </w:tcPr>
          <w:p w14:paraId="0C4F1619"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2</w:t>
            </w:r>
          </w:p>
        </w:tc>
        <w:tc>
          <w:tcPr>
            <w:tcW w:w="1642" w:type="dxa"/>
          </w:tcPr>
          <w:p w14:paraId="510F76B4"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611" w:type="dxa"/>
          </w:tcPr>
          <w:p w14:paraId="5949A504"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881" w:type="dxa"/>
          </w:tcPr>
          <w:p w14:paraId="794C6B2F"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rPr>
              <w:t>2</w:t>
            </w:r>
          </w:p>
        </w:tc>
      </w:tr>
      <w:tr w:rsidR="006F29C5" w:rsidRPr="00457E24" w14:paraId="1316374D" w14:textId="77777777" w:rsidTr="0079535F">
        <w:tc>
          <w:tcPr>
            <w:cnfStyle w:val="001000000000" w:firstRow="0" w:lastRow="0" w:firstColumn="1" w:lastColumn="0" w:oddVBand="0" w:evenVBand="0" w:oddHBand="0" w:evenHBand="0" w:firstRowFirstColumn="0" w:firstRowLastColumn="0" w:lastRowFirstColumn="0" w:lastRowLastColumn="0"/>
            <w:tcW w:w="3702" w:type="dxa"/>
          </w:tcPr>
          <w:p w14:paraId="651DB8D9" w14:textId="77777777" w:rsidR="006F29C5" w:rsidRPr="00457E24" w:rsidRDefault="006F29C5" w:rsidP="0079535F">
            <w:pPr>
              <w:spacing w:line="276" w:lineRule="auto"/>
              <w:jc w:val="both"/>
              <w:rPr>
                <w:rFonts w:ascii="Sylfaen" w:hAnsi="Sylfaen"/>
              </w:rPr>
            </w:pPr>
            <w:r w:rsidRPr="00457E24">
              <w:rPr>
                <w:rFonts w:ascii="Sylfaen" w:hAnsi="Sylfaen"/>
              </w:rPr>
              <w:t>სამედიცინო მომსახურების ორგანიზება/მიღება</w:t>
            </w:r>
          </w:p>
        </w:tc>
        <w:tc>
          <w:tcPr>
            <w:tcW w:w="1509" w:type="dxa"/>
          </w:tcPr>
          <w:p w14:paraId="40495B76"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642" w:type="dxa"/>
          </w:tcPr>
          <w:p w14:paraId="594696A8"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611" w:type="dxa"/>
          </w:tcPr>
          <w:p w14:paraId="040E8E3E"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881" w:type="dxa"/>
          </w:tcPr>
          <w:p w14:paraId="3D738085"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rPr>
              <w:t>–</w:t>
            </w:r>
          </w:p>
        </w:tc>
      </w:tr>
      <w:tr w:rsidR="006F29C5" w:rsidRPr="00457E24" w14:paraId="41721B4A" w14:textId="77777777" w:rsidTr="0079535F">
        <w:tc>
          <w:tcPr>
            <w:cnfStyle w:val="001000000000" w:firstRow="0" w:lastRow="0" w:firstColumn="1" w:lastColumn="0" w:oddVBand="0" w:evenVBand="0" w:oddHBand="0" w:evenHBand="0" w:firstRowFirstColumn="0" w:firstRowLastColumn="0" w:lastRowFirstColumn="0" w:lastRowLastColumn="0"/>
            <w:tcW w:w="3702" w:type="dxa"/>
          </w:tcPr>
          <w:p w14:paraId="5654354D" w14:textId="77777777" w:rsidR="006F29C5" w:rsidRPr="00457E24" w:rsidRDefault="006F29C5" w:rsidP="0079535F">
            <w:pPr>
              <w:spacing w:line="276" w:lineRule="auto"/>
              <w:jc w:val="both"/>
              <w:rPr>
                <w:rFonts w:ascii="Sylfaen" w:hAnsi="Sylfaen"/>
              </w:rPr>
            </w:pPr>
            <w:r w:rsidRPr="00457E24">
              <w:rPr>
                <w:rFonts w:ascii="Sylfaen" w:hAnsi="Sylfaen"/>
              </w:rPr>
              <w:t>კომპენსაცია</w:t>
            </w:r>
          </w:p>
        </w:tc>
        <w:tc>
          <w:tcPr>
            <w:tcW w:w="1509" w:type="dxa"/>
          </w:tcPr>
          <w:p w14:paraId="778DAAE1"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1</w:t>
            </w:r>
          </w:p>
        </w:tc>
        <w:tc>
          <w:tcPr>
            <w:tcW w:w="1642" w:type="dxa"/>
          </w:tcPr>
          <w:p w14:paraId="10E166C3"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1611" w:type="dxa"/>
          </w:tcPr>
          <w:p w14:paraId="32300568"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rPr>
            </w:pPr>
            <w:r w:rsidRPr="00457E24">
              <w:rPr>
                <w:rFonts w:ascii="Sylfaen" w:hAnsi="Sylfaen"/>
              </w:rPr>
              <w:t>–</w:t>
            </w:r>
          </w:p>
        </w:tc>
        <w:tc>
          <w:tcPr>
            <w:tcW w:w="881" w:type="dxa"/>
          </w:tcPr>
          <w:p w14:paraId="774C33F4" w14:textId="77777777" w:rsidR="006F29C5" w:rsidRPr="00457E24" w:rsidRDefault="006F29C5" w:rsidP="0079535F">
            <w:pPr>
              <w:spacing w:line="276" w:lineRule="auto"/>
              <w:jc w:val="both"/>
              <w:cnfStyle w:val="000000000000" w:firstRow="0" w:lastRow="0" w:firstColumn="0" w:lastColumn="0" w:oddVBand="0" w:evenVBand="0" w:oddHBand="0" w:evenHBand="0" w:firstRowFirstColumn="0" w:firstRowLastColumn="0" w:lastRowFirstColumn="0" w:lastRowLastColumn="0"/>
              <w:rPr>
                <w:rFonts w:ascii="Sylfaen" w:hAnsi="Sylfaen"/>
                <w:b/>
              </w:rPr>
            </w:pPr>
            <w:r w:rsidRPr="00457E24">
              <w:rPr>
                <w:rFonts w:ascii="Sylfaen" w:hAnsi="Sylfaen"/>
              </w:rPr>
              <w:t>1</w:t>
            </w:r>
          </w:p>
        </w:tc>
      </w:tr>
      <w:tr w:rsidR="006F29C5" w:rsidRPr="00457E24" w14:paraId="5144B138" w14:textId="77777777" w:rsidTr="0079535F">
        <w:tc>
          <w:tcPr>
            <w:cnfStyle w:val="001000000000" w:firstRow="0" w:lastRow="0" w:firstColumn="1" w:lastColumn="0" w:oddVBand="0" w:evenVBand="0" w:oddHBand="0" w:evenHBand="0" w:firstRowFirstColumn="0" w:firstRowLastColumn="0" w:lastRowFirstColumn="0" w:lastRowLastColumn="0"/>
            <w:tcW w:w="9345" w:type="dxa"/>
            <w:gridSpan w:val="5"/>
          </w:tcPr>
          <w:p w14:paraId="518DC544" w14:textId="77777777" w:rsidR="006F29C5" w:rsidRPr="00457E24" w:rsidRDefault="006F29C5" w:rsidP="0079535F">
            <w:pPr>
              <w:spacing w:line="276" w:lineRule="auto"/>
              <w:jc w:val="both"/>
              <w:rPr>
                <w:rFonts w:ascii="Sylfaen" w:hAnsi="Sylfaen"/>
                <w:b w:val="0"/>
              </w:rPr>
            </w:pPr>
          </w:p>
          <w:p w14:paraId="46D5A44F" w14:textId="77777777" w:rsidR="006F29C5" w:rsidRPr="00457E24" w:rsidRDefault="006F29C5" w:rsidP="0079535F">
            <w:pPr>
              <w:spacing w:line="276" w:lineRule="auto"/>
              <w:jc w:val="center"/>
              <w:rPr>
                <w:rFonts w:ascii="Sylfaen" w:hAnsi="Sylfaen"/>
                <w:b w:val="0"/>
              </w:rPr>
            </w:pPr>
            <w:r w:rsidRPr="00457E24">
              <w:rPr>
                <w:rFonts w:ascii="Sylfaen" w:hAnsi="Sylfaen"/>
                <w:b w:val="0"/>
              </w:rPr>
              <w:t>ბენეფიციართა საერთო ჯამი   –   5</w:t>
            </w:r>
          </w:p>
          <w:p w14:paraId="0D0D460A" w14:textId="77777777" w:rsidR="006F29C5" w:rsidRPr="00457E24" w:rsidRDefault="006F29C5" w:rsidP="0079535F">
            <w:pPr>
              <w:spacing w:line="276" w:lineRule="auto"/>
              <w:rPr>
                <w:rFonts w:ascii="Sylfaen" w:hAnsi="Sylfaen"/>
                <w:b w:val="0"/>
              </w:rPr>
            </w:pPr>
          </w:p>
        </w:tc>
      </w:tr>
    </w:tbl>
    <w:p w14:paraId="534F850A" w14:textId="77777777" w:rsidR="006F29C5" w:rsidRPr="00457E24" w:rsidRDefault="006F29C5" w:rsidP="006F29C5">
      <w:pPr>
        <w:spacing w:before="120" w:after="240" w:line="276" w:lineRule="auto"/>
        <w:jc w:val="both"/>
        <w:rPr>
          <w:rFonts w:ascii="Sylfaen" w:eastAsia="Calibri" w:hAnsi="Sylfaen" w:cs="Times New Roman"/>
          <w:i/>
        </w:rPr>
      </w:pPr>
    </w:p>
    <w:p w14:paraId="2CAFA65A" w14:textId="77777777" w:rsidR="006F29C5" w:rsidRPr="00457E24" w:rsidRDefault="006F29C5" w:rsidP="006F29C5">
      <w:pPr>
        <w:spacing w:before="120" w:after="240" w:line="276" w:lineRule="auto"/>
        <w:ind w:left="567"/>
        <w:jc w:val="both"/>
        <w:rPr>
          <w:rFonts w:ascii="Sylfaen" w:hAnsi="Sylfaen" w:cs="Times New Roman"/>
          <w:u w:val="single"/>
        </w:rPr>
      </w:pPr>
      <w:r w:rsidRPr="00457E24">
        <w:rPr>
          <w:rFonts w:ascii="Sylfaen" w:eastAsia="Calibri" w:hAnsi="Sylfaen" w:cs="Times New Roman"/>
          <w:u w:val="single"/>
        </w:rPr>
        <w:t xml:space="preserve">საქმიანობა </w:t>
      </w:r>
      <w:r w:rsidRPr="00457E24">
        <w:rPr>
          <w:rFonts w:ascii="Sylfaen" w:hAnsi="Sylfaen" w:cs="Times New Roman"/>
          <w:u w:val="single"/>
        </w:rPr>
        <w:t>6.1.2.2: ადამიანით ვაჭრობის (ტრეფიკინგის) მსხვერპლთა/დაზარალებულთა მუდმივ საცხოვრებელ ადგილას დაბრუნება ნებაყოფლობით და უსაფრთხოდ და საქართველოში  დაბრუნებულთა  მსხვერპლთა/დაზარალებულთა რეაბილიტაციის ხელშეწყობა</w:t>
      </w:r>
    </w:p>
    <w:p w14:paraId="698D9CBD" w14:textId="77777777" w:rsidR="006F29C5" w:rsidRPr="00457E24" w:rsidRDefault="006F29C5" w:rsidP="006F29C5">
      <w:pPr>
        <w:spacing w:before="120" w:after="240" w:line="276" w:lineRule="auto"/>
        <w:ind w:left="567"/>
        <w:jc w:val="both"/>
        <w:rPr>
          <w:rFonts w:ascii="Sylfaen" w:eastAsiaTheme="minorEastAsia" w:hAnsi="Sylfaen" w:cs="Times New Roman"/>
          <w:i/>
        </w:rPr>
      </w:pPr>
      <w:r w:rsidRPr="00457E24">
        <w:rPr>
          <w:rFonts w:ascii="Sylfaen" w:eastAsiaTheme="minorEastAsia" w:hAnsi="Sylfaen" w:cs="Times New Roman"/>
          <w:i/>
        </w:rPr>
        <w:t>ინდიკატორი: საკუთარი სურვილით მუდმივ საცხოვრებელ ადგილას დაბრუნებულ ტრეფიკინგის მსხვერპლთა/დაზარალებულთა რაოდენობა; სახელმწიფო სერვისები, რომლითაც ისარგებლეს საქართველოში დაბრუნებულმა ტრეფიკინგის მსხვერპლებმა/დაზარალებულებმა მსხვერპლთა/დაზარალებულთა რაოდენობა, რომლებსაც მიეცათ  სპეციალური ბინადრობის ნებართვა</w:t>
      </w:r>
    </w:p>
    <w:p w14:paraId="78C2FAE3" w14:textId="77777777" w:rsidR="006F29C5" w:rsidRPr="00457E24" w:rsidRDefault="006F29C5" w:rsidP="006F29C5">
      <w:pPr>
        <w:spacing w:before="240" w:after="0" w:line="276" w:lineRule="auto"/>
        <w:jc w:val="both"/>
        <w:rPr>
          <w:rFonts w:ascii="Sylfaen" w:hAnsi="Sylfaen" w:cs="Times New Roman"/>
          <w:b/>
        </w:rPr>
      </w:pPr>
      <w:r w:rsidRPr="00457E24">
        <w:rPr>
          <w:rFonts w:ascii="Sylfaen" w:hAnsi="Sylfaen" w:cs="Times New Roman"/>
          <w:b/>
        </w:rPr>
        <w:t xml:space="preserve">სტატუსი: </w:t>
      </w:r>
      <w:r>
        <w:rPr>
          <w:rFonts w:ascii="Sylfaen" w:hAnsi="Sylfaen" w:cs="Times New Roman"/>
          <w:b/>
        </w:rPr>
        <w:t>სრულად შესრულებული</w:t>
      </w:r>
    </w:p>
    <w:p w14:paraId="6B1FDCCF" w14:textId="77777777" w:rsidR="006F29C5" w:rsidRPr="00457E24" w:rsidRDefault="006F29C5" w:rsidP="006F29C5">
      <w:pPr>
        <w:spacing w:before="240" w:after="0" w:line="276" w:lineRule="auto"/>
        <w:jc w:val="both"/>
        <w:rPr>
          <w:rFonts w:ascii="Sylfaen" w:hAnsi="Sylfaen" w:cs="Times New Roman"/>
        </w:rPr>
      </w:pPr>
      <w:r w:rsidRPr="00457E24">
        <w:rPr>
          <w:rFonts w:ascii="Sylfaen" w:hAnsi="Sylfaen" w:cs="Times New Roman"/>
        </w:rPr>
        <w:t xml:space="preserve">აღსანიშნავია, რომ საქართველოს კანონმდებლობა კრძალავს უცხო ქვეყნის მოქალაქე ტრეფიკინგის მსხვერპლების/დაზარალებულების საკუთარ სამშობლოში დეპორტაციას. </w:t>
      </w:r>
      <w:r w:rsidRPr="00457E24">
        <w:rPr>
          <w:rFonts w:ascii="Sylfaen" w:hAnsi="Sylfaen" w:cs="Times New Roman"/>
        </w:rPr>
        <w:lastRenderedPageBreak/>
        <w:t>იმისათვის, რომ უზრუნველყოფილ იქნეს უცხო ქვეყნის მოქალაქე ან მოქალაქეობის არმქონე ტრეფიკინგის დაზარალებული პირი საქართველოში ლეგალურად ცხოვრებითა და მუშაობით, საქართველოს კანონი „ადამიანით ვაჭრობის (ტრეფიკინგის) თემაზე“ ითვალისწინებს უცხო ქვეყნის მოქალაქისა და მოქალაქეობის არმქონე ტრეფიკინგის მსხვერპლისა და დაზარალებულისათვის სპეციალური ბინადრობის ნებართვის მოწმობის გაცემას. ბინადრობის ნებართვის მოწმობას გასცემს საქართველოს იუსტიციის სამინისტროს მმართველობის სფეროში მოქმედი სსიპ „სახელმწიფო სერვისების განვითარების სააგენტო“ საქართველოს შინაგან საქმეთა სამინისტროს, საქართველოს პროკურატურის ან სახელმწიფო ფონდის მიმართვის საფუძველზე. შედეგად, საანგარიშო პერიოდში (2016-2017 წწ) სსიპ სახელმწიფო სერვისების განვითარების სააგენტომ 5 სპეციალური ბინადრობის ნებართვა გასცა ტრეფიკინგის მსხვერპლზე/დაზარალებულებზე.</w:t>
      </w:r>
    </w:p>
    <w:p w14:paraId="4066E543" w14:textId="77777777" w:rsidR="006F29C5" w:rsidRPr="00457E24" w:rsidRDefault="006F29C5" w:rsidP="006F29C5">
      <w:pPr>
        <w:spacing w:before="240" w:after="0" w:line="276" w:lineRule="auto"/>
        <w:jc w:val="both"/>
        <w:rPr>
          <w:rFonts w:ascii="Sylfaen" w:hAnsi="Sylfaen" w:cs="Times New Roman"/>
        </w:rPr>
      </w:pPr>
      <w:r w:rsidRPr="00457E24">
        <w:rPr>
          <w:rFonts w:ascii="Sylfaen" w:hAnsi="Sylfaen" w:cs="Times New Roman"/>
        </w:rPr>
        <w:t xml:space="preserve">გარდა ამისა, საქართველო აქტიურად თანამშრომლობს მიგრაციის საერთაშორისო ორგანიზაციასთან ტრეფიკინგის მსხვერპლთა/დაზარალებულთა თავიანთ სამშობლოში/მუდმივ საცხოვრებელ ადგილას უსაფრთხო და ნებაყოფლობითი დაბრუნების კუთხით. </w:t>
      </w:r>
    </w:p>
    <w:p w14:paraId="4676231E" w14:textId="77777777" w:rsidR="006F29C5" w:rsidRPr="00457E24" w:rsidRDefault="006F29C5" w:rsidP="006F29C5">
      <w:pPr>
        <w:spacing w:before="240" w:after="0" w:line="276" w:lineRule="auto"/>
        <w:jc w:val="both"/>
        <w:rPr>
          <w:rFonts w:ascii="Sylfaen" w:hAnsi="Sylfaen" w:cs="Times New Roman"/>
        </w:rPr>
      </w:pPr>
      <w:r w:rsidRPr="00457E24">
        <w:rPr>
          <w:rFonts w:ascii="Sylfaen" w:hAnsi="Sylfaen" w:cs="Times New Roman"/>
        </w:rPr>
        <w:t xml:space="preserve">2016-2017 წლებში მიგრაციის საერთაშორისო ორგანიზაციის ფინანსური მხარდაჭერით 5 მსხვერპლი/დაზარალებული (3 უზბეკი და 2 უკრაინელი) დაბრუნდა თავის სამშობლოში. </w:t>
      </w:r>
    </w:p>
    <w:p w14:paraId="3D2DFF54" w14:textId="77777777" w:rsidR="006F29C5" w:rsidRPr="00457E24" w:rsidRDefault="006F29C5" w:rsidP="006F29C5">
      <w:pPr>
        <w:spacing w:before="240" w:after="0" w:line="276" w:lineRule="auto"/>
        <w:jc w:val="both"/>
        <w:rPr>
          <w:rFonts w:ascii="Sylfaen" w:hAnsi="Sylfaen" w:cs="Times New Roman"/>
        </w:rPr>
      </w:pPr>
      <w:r w:rsidRPr="00457E24">
        <w:rPr>
          <w:rFonts w:ascii="Sylfaen" w:hAnsi="Sylfaen" w:cs="Times New Roman"/>
        </w:rPr>
        <w:t>რაც შეეხება საქართველოს მოქალაქეების უსაფრთხო დაბრუნებას, ამ კუთხით საზღვარგარეთ საქართველოს დიპლომატიური წარმომადგენლობის/საკონსულო დაწესებულების ძირითად ფუნქციას წარმოადგენს ადამიანით ვაჭრობის მსხვერპლთა დახმარება და დაცვა, რაც გულისხმობს მათ საქართველოს ტერიტორიაზე უსაფრთხო დაბრუნებაში ხელშეწყობას, საქართველოში დასაბრუნებლად განკუთვნილი შესაბამისი დოკუმენტებით უზრუნველყოფასა და, ასევე, საჭიროების შემთხვევაში, ადგილსამყოფელი ქვეყნის შესაბამის ორგანოებთან თანამშრომლობას, რათა ტრეფიკინგის მსხვერპლი უზრუნველყოფილ იყოს დროებითი თავშესაფრით და სხვა შესაძლო შეღავათებით. ასეთი ფაქტების არსებობის შემთხვევაში, შესაბამისი ინფორმაცია იგზავნება საქართველოს კომპეტენტურ ორგანოებში.</w:t>
      </w:r>
    </w:p>
    <w:p w14:paraId="28A913A8" w14:textId="77777777" w:rsidR="006F29C5" w:rsidRPr="00457E24" w:rsidRDefault="006F29C5" w:rsidP="006F29C5">
      <w:pPr>
        <w:spacing w:before="240" w:after="0" w:line="276" w:lineRule="auto"/>
        <w:jc w:val="both"/>
        <w:rPr>
          <w:rFonts w:ascii="Sylfaen" w:hAnsi="Sylfaen" w:cs="Times New Roman"/>
        </w:rPr>
      </w:pPr>
      <w:r w:rsidRPr="00457E24">
        <w:rPr>
          <w:rFonts w:ascii="Sylfaen" w:hAnsi="Sylfaen" w:cs="Times New Roman"/>
        </w:rPr>
        <w:t xml:space="preserve">საანგარიშო პერიოდის განმავლობაში საზღვარგარეთ საქართველოს დიპლომატიური წარმომადგენლობის/საკონსულო დაწესებულებების მიერ მოწოდებული ინფორმაციის მიხედვით, ადამიანით ვაჭრობის (ტრეფიკინგის) ფაქტები არ გამოვლენილა. იმ ქვეყნებში, სადაც საქართველოს არ აქვს დიპლომატიური წარმომადგენლობა (მათ შორის არ არის აკრედიტებული საელჩო) საქართველოს მოქალაქეების უფლებების და კანონიერი ინტერესების დაცვას ახორციელებს უშუალოს საქართველოს საგარეო საქმეთა სამინისტრო. </w:t>
      </w:r>
    </w:p>
    <w:p w14:paraId="7963DB36" w14:textId="77777777" w:rsidR="006F29C5" w:rsidRPr="00457E24" w:rsidRDefault="006F29C5" w:rsidP="006F29C5">
      <w:pPr>
        <w:spacing w:before="240" w:after="0" w:line="276" w:lineRule="auto"/>
        <w:jc w:val="both"/>
        <w:rPr>
          <w:rFonts w:ascii="Sylfaen" w:hAnsi="Sylfaen" w:cs="Times New Roman"/>
        </w:rPr>
      </w:pPr>
      <w:r w:rsidRPr="00457E24">
        <w:rPr>
          <w:rFonts w:ascii="Sylfaen" w:hAnsi="Sylfaen" w:cs="Times New Roman"/>
        </w:rPr>
        <w:t>ტრეფიკინგის პრევენციის თვალსაზრისით საქართველოს საგარეო საქმეთა სამინისტრო ხელს უწყობს/ავრცელებს ტრეფიკინგის, არალეგალური მიგრაციისა და ადამიანის ძირითად უფლებებთან დაკავშირებულ საფრთხეებზე საინფორმაციო ბროშურებს.</w:t>
      </w:r>
    </w:p>
    <w:p w14:paraId="06DD95E4" w14:textId="77777777" w:rsidR="006F29C5" w:rsidRDefault="006F29C5" w:rsidP="006F29C5">
      <w:pPr>
        <w:spacing w:before="240" w:after="0" w:line="276" w:lineRule="auto"/>
        <w:jc w:val="both"/>
        <w:rPr>
          <w:rFonts w:ascii="Sylfaen" w:hAnsi="Sylfaen" w:cs="Times New Roman"/>
        </w:rPr>
      </w:pPr>
      <w:r w:rsidRPr="00457E24">
        <w:rPr>
          <w:rFonts w:ascii="Sylfaen" w:hAnsi="Sylfaen" w:cs="Times New Roman"/>
        </w:rPr>
        <w:t xml:space="preserve">2016 წელს თავშესაფრის მომსახურებით ისარგებლა სამმა უცხო ქვეყნის  მოქალაქემ და ერთმა საქართველოს მოქალაქემ, რომელთაგან ორს მუდმივმოქმედი ჯგუფის მიერ მინიჭებული ჰქონდა ტრეფიკინგის მსხვერპლის სტატუსი, ხოლო ორ მათგანს ჰქონდა მინიჭებული დაზარალებულის სტატუსი. ოთხივე მათგანმა ისარგებლა 24–საათიანი მომსახურებით </w:t>
      </w:r>
      <w:r w:rsidRPr="00457E24">
        <w:rPr>
          <w:rFonts w:ascii="Sylfaen" w:hAnsi="Sylfaen" w:cs="Times New Roman"/>
        </w:rPr>
        <w:lastRenderedPageBreak/>
        <w:t>(</w:t>
      </w:r>
      <w:r w:rsidRPr="00457E24">
        <w:rPr>
          <w:rFonts w:ascii="Sylfaen" w:hAnsi="Sylfaen" w:cs="Sylfaen"/>
        </w:rPr>
        <w:t xml:space="preserve">ნორმალური არსებობისათვის შესაფერისი, უსაფრთხო საცხოვრებელი ადგილით, </w:t>
      </w:r>
      <w:r w:rsidRPr="00457E24">
        <w:rPr>
          <w:rFonts w:ascii="Sylfaen" w:hAnsi="Sylfaen" w:cs="Times New Roman"/>
        </w:rPr>
        <w:t>დღის განმავლობაში ოთხჯერადი კვებით, ჰიგიენის საშუალებებით), 1 ტრეფიკინგის მსხვერპლი ფონდის ჩართულობით დაბრუნდა მშობლიურ ქვეყანაში (უზბეკეთი) მიმდინარე წლის 19 ივნისს.</w:t>
      </w:r>
    </w:p>
    <w:p w14:paraId="13A0E6F8" w14:textId="77777777" w:rsidR="00C95228" w:rsidRPr="00700373" w:rsidRDefault="00C95228" w:rsidP="00C95228">
      <w:pPr>
        <w:spacing w:before="240" w:after="0" w:line="276" w:lineRule="auto"/>
        <w:jc w:val="both"/>
        <w:rPr>
          <w:rFonts w:ascii="Sylfaen" w:hAnsi="Sylfaen" w:cs="Times New Roman"/>
        </w:rPr>
      </w:pPr>
      <w:r w:rsidRPr="00700373">
        <w:rPr>
          <w:rFonts w:ascii="Sylfaen" w:hAnsi="Sylfaen" w:cs="Times New Roman"/>
        </w:rPr>
        <w:t xml:space="preserve">2017 </w:t>
      </w:r>
      <w:r>
        <w:rPr>
          <w:rFonts w:ascii="Sylfaen" w:hAnsi="Sylfaen" w:cs="Times New Roman"/>
        </w:rPr>
        <w:t xml:space="preserve">წელს </w:t>
      </w:r>
      <w:r w:rsidRPr="00DC5357">
        <w:rPr>
          <w:rFonts w:ascii="Sylfaen" w:hAnsi="Sylfaen" w:cs="Times New Roman"/>
        </w:rPr>
        <w:t xml:space="preserve">თავშესაფრის მომსახურებით ისარგებლა </w:t>
      </w:r>
      <w:r>
        <w:rPr>
          <w:rFonts w:ascii="Sylfaen" w:hAnsi="Sylfaen" w:cs="Times New Roman"/>
        </w:rPr>
        <w:t xml:space="preserve">ათმა ბენეფიციარმა (აქედან ხუთი საქართველოს მოქალაქე და ხუთი უცხო ქვეყნის მოქალაქე), რომელთაგან ოთხ მათგანს </w:t>
      </w:r>
      <w:r w:rsidRPr="00DC5357">
        <w:rPr>
          <w:rFonts w:ascii="Sylfaen" w:hAnsi="Sylfaen" w:cs="Times New Roman"/>
        </w:rPr>
        <w:t xml:space="preserve">მუდმივმოქმედი ჯგუფის მიერ მინიჭებული ჰქონდა ტრეფიკინგის მსხვერპლის სტატუსი, ხოლო </w:t>
      </w:r>
      <w:r>
        <w:rPr>
          <w:rFonts w:ascii="Sylfaen" w:hAnsi="Sylfaen" w:cs="Times New Roman"/>
        </w:rPr>
        <w:t>ექვს</w:t>
      </w:r>
      <w:r w:rsidRPr="00DC5357">
        <w:rPr>
          <w:rFonts w:ascii="Sylfaen" w:hAnsi="Sylfaen" w:cs="Times New Roman"/>
        </w:rPr>
        <w:t xml:space="preserve"> მათგანს ჰქონდა მინიჭებული დაზარალებულის სტატუსი. </w:t>
      </w:r>
      <w:r>
        <w:rPr>
          <w:rFonts w:ascii="Sylfaen" w:hAnsi="Sylfaen" w:cs="Times New Roman"/>
        </w:rPr>
        <w:t>ცხრა</w:t>
      </w:r>
      <w:r w:rsidRPr="00DC5357">
        <w:rPr>
          <w:rFonts w:ascii="Sylfaen" w:hAnsi="Sylfaen" w:cs="Times New Roman"/>
        </w:rPr>
        <w:t xml:space="preserve"> მათგანმა ისარგებლა 24–საათიანი მომსახურებით (</w:t>
      </w:r>
      <w:r w:rsidRPr="00DC5357">
        <w:rPr>
          <w:rFonts w:ascii="Sylfaen" w:hAnsi="Sylfaen" w:cs="Sylfaen"/>
        </w:rPr>
        <w:t xml:space="preserve">ნორმალური არსებობისათვის შესაფერისი, უსაფრთხო საცხოვრებელი ადგილით, </w:t>
      </w:r>
      <w:r w:rsidRPr="00DC5357">
        <w:rPr>
          <w:rFonts w:ascii="Sylfaen" w:hAnsi="Sylfaen" w:cs="Times New Roman"/>
        </w:rPr>
        <w:t>დღის განმავლობაში ოთხჯერადი კვებით, ჰიგიენის საშუალებებით)</w:t>
      </w:r>
      <w:r>
        <w:rPr>
          <w:rFonts w:ascii="Sylfaen" w:hAnsi="Sylfaen" w:cs="Times New Roman"/>
        </w:rPr>
        <w:t>.</w:t>
      </w:r>
      <w:r w:rsidRPr="00DC5357">
        <w:rPr>
          <w:rFonts w:ascii="Sylfaen" w:hAnsi="Sylfaen" w:cs="Times New Roman"/>
        </w:rPr>
        <w:t xml:space="preserve"> </w:t>
      </w:r>
      <w:r>
        <w:rPr>
          <w:rFonts w:ascii="Sylfaen" w:hAnsi="Sylfaen"/>
          <w:color w:val="000000" w:themeColor="text1"/>
          <w:sz w:val="24"/>
          <w:szCs w:val="24"/>
        </w:rPr>
        <w:t xml:space="preserve">განხორციელდა თავშესაფრების 3 ბენეფიციარის დაბრუნება თავიანთ ადგილსამყოფელ სახელმწიფოში, კერძოდ: 2 </w:t>
      </w:r>
      <w:r w:rsidRPr="00902CBA">
        <w:rPr>
          <w:rFonts w:ascii="Sylfaen" w:hAnsi="Sylfaen"/>
          <w:color w:val="000000" w:themeColor="text1"/>
          <w:sz w:val="24"/>
          <w:szCs w:val="24"/>
        </w:rPr>
        <w:t>(</w:t>
      </w:r>
      <w:r>
        <w:rPr>
          <w:rFonts w:ascii="Sylfaen" w:hAnsi="Sylfaen"/>
          <w:color w:val="000000" w:themeColor="text1"/>
          <w:sz w:val="24"/>
          <w:szCs w:val="24"/>
        </w:rPr>
        <w:t>დაზარალებული</w:t>
      </w:r>
      <w:r w:rsidRPr="00902CBA">
        <w:rPr>
          <w:rFonts w:ascii="Sylfaen" w:hAnsi="Sylfaen"/>
          <w:color w:val="000000" w:themeColor="text1"/>
          <w:sz w:val="24"/>
          <w:szCs w:val="24"/>
        </w:rPr>
        <w:t>)</w:t>
      </w:r>
      <w:r>
        <w:rPr>
          <w:rFonts w:ascii="Sylfaen" w:hAnsi="Sylfaen"/>
          <w:color w:val="000000" w:themeColor="text1"/>
          <w:sz w:val="24"/>
          <w:szCs w:val="24"/>
        </w:rPr>
        <w:t xml:space="preserve"> დაბრუნდა უკრაინაში, ხოლო 1 </w:t>
      </w:r>
      <w:r w:rsidRPr="00902CBA">
        <w:rPr>
          <w:rFonts w:ascii="Sylfaen" w:hAnsi="Sylfaen"/>
          <w:color w:val="000000" w:themeColor="text1"/>
          <w:sz w:val="24"/>
          <w:szCs w:val="24"/>
        </w:rPr>
        <w:t>(</w:t>
      </w:r>
      <w:r>
        <w:rPr>
          <w:rFonts w:ascii="Sylfaen" w:hAnsi="Sylfaen"/>
          <w:color w:val="000000" w:themeColor="text1"/>
          <w:sz w:val="24"/>
          <w:szCs w:val="24"/>
        </w:rPr>
        <w:t>მსხვერპლი</w:t>
      </w:r>
      <w:r w:rsidRPr="00902CBA">
        <w:rPr>
          <w:rFonts w:ascii="Sylfaen" w:hAnsi="Sylfaen"/>
          <w:color w:val="000000" w:themeColor="text1"/>
          <w:sz w:val="24"/>
          <w:szCs w:val="24"/>
        </w:rPr>
        <w:t>)</w:t>
      </w:r>
      <w:r>
        <w:rPr>
          <w:rFonts w:ascii="Sylfaen" w:hAnsi="Sylfaen"/>
          <w:color w:val="000000" w:themeColor="text1"/>
          <w:sz w:val="24"/>
          <w:szCs w:val="24"/>
        </w:rPr>
        <w:t xml:space="preserve"> დაბრუნდა უზბეკეთში, უცხო ქვეყნის მოქალაქეების თავიანთ ადგილსამყოფელ სახელმწიფოში უსაფრთხოდ დაბრუნების პროცესში ჩართული იყო მიგრაციის საერთაშორისო ორგანიზაცია (</w:t>
      </w:r>
      <w:r w:rsidRPr="00902CBA">
        <w:rPr>
          <w:rFonts w:ascii="Sylfaen" w:hAnsi="Sylfaen"/>
          <w:color w:val="000000" w:themeColor="text1"/>
          <w:sz w:val="24"/>
          <w:szCs w:val="24"/>
        </w:rPr>
        <w:t>IOM).</w:t>
      </w:r>
    </w:p>
    <w:p w14:paraId="45BD8B97" w14:textId="77777777" w:rsidR="00C95228" w:rsidRPr="00457E24" w:rsidRDefault="00C95228" w:rsidP="006F29C5">
      <w:pPr>
        <w:spacing w:before="240" w:after="0" w:line="276" w:lineRule="auto"/>
        <w:jc w:val="both"/>
        <w:rPr>
          <w:rFonts w:ascii="Sylfaen" w:hAnsi="Sylfaen" w:cs="Times New Roman"/>
        </w:rPr>
      </w:pPr>
    </w:p>
    <w:p w14:paraId="7DCBF543" w14:textId="77777777" w:rsidR="006F29C5" w:rsidRPr="00457E24" w:rsidRDefault="006F29C5" w:rsidP="006F29C5">
      <w:pPr>
        <w:spacing w:before="120" w:after="240" w:line="276" w:lineRule="auto"/>
        <w:ind w:left="567"/>
        <w:jc w:val="both"/>
        <w:rPr>
          <w:rFonts w:ascii="Sylfaen" w:eastAsia="Calibri" w:hAnsi="Sylfaen" w:cs="Times New Roman"/>
          <w:u w:val="single"/>
        </w:rPr>
      </w:pPr>
      <w:r w:rsidRPr="00457E24">
        <w:rPr>
          <w:rFonts w:ascii="Sylfaen" w:eastAsia="Calibri" w:hAnsi="Sylfaen" w:cs="Times New Roman"/>
          <w:u w:val="single"/>
        </w:rPr>
        <w:t xml:space="preserve">საქმიანობა </w:t>
      </w:r>
      <w:r w:rsidRPr="00457E24">
        <w:rPr>
          <w:rFonts w:ascii="Sylfaen" w:hAnsi="Sylfaen" w:cs="Times New Roman"/>
          <w:u w:val="single"/>
        </w:rPr>
        <w:t>6.1.2.3: ეროვნული რეფერალური მექანიზმის ფარგლებში საჭიროების შემთხვევაში ინდივიდუალური საჭირეობების გათვალისწინებით რეაბილიტაციისა და რეინტეგრაციის  ინდივიდუალური გეგმების გადახედვა და გეგმის ფორმების დახვეწა</w:t>
      </w:r>
    </w:p>
    <w:p w14:paraId="148CF657" w14:textId="77777777" w:rsidR="006F29C5" w:rsidRPr="00457E24" w:rsidRDefault="006F29C5" w:rsidP="006F29C5">
      <w:pPr>
        <w:spacing w:before="120" w:after="240" w:line="276" w:lineRule="auto"/>
        <w:ind w:left="567"/>
        <w:jc w:val="both"/>
        <w:rPr>
          <w:rFonts w:ascii="Sylfaen" w:eastAsiaTheme="minorEastAsia" w:hAnsi="Sylfaen" w:cs="Times New Roman"/>
          <w:i/>
        </w:rPr>
      </w:pPr>
      <w:r w:rsidRPr="00457E24">
        <w:rPr>
          <w:rFonts w:ascii="Sylfaen" w:eastAsiaTheme="minorEastAsia" w:hAnsi="Sylfaen" w:cs="Times New Roman"/>
          <w:i/>
        </w:rPr>
        <w:t>ინდიკატორი: არსებული რეაბილიტაციისა და რეინტეგრაციის  ინდივიდუალური პროგრამების შეფასების ანგარიში და შემუშავებული რეკომენდაციები; თანამედროვე ტენდენციების საპასუხოდ დახვეწილი ინდივიდუალურ საჭიროებაზე მორგებული სარეაბილიტაციო/სარეინტეგრაციო პროგრამა</w:t>
      </w:r>
    </w:p>
    <w:p w14:paraId="7ED329C3" w14:textId="77777777" w:rsidR="006F29C5" w:rsidRPr="00843A2B" w:rsidRDefault="006F29C5" w:rsidP="00C95228">
      <w:pPr>
        <w:spacing w:before="240" w:after="0" w:line="276" w:lineRule="auto"/>
        <w:jc w:val="both"/>
        <w:rPr>
          <w:rFonts w:ascii="Sylfaen" w:eastAsia="Sylfaen" w:hAnsi="Sylfaen" w:cs="Times New Roman"/>
          <w:b/>
        </w:rPr>
      </w:pPr>
      <w:r>
        <w:rPr>
          <w:rFonts w:ascii="Sylfaen" w:eastAsia="Sylfaen" w:hAnsi="Sylfaen" w:cs="Times New Roman"/>
          <w:b/>
        </w:rPr>
        <w:t>სტატუსი: სრულად შესრულებული</w:t>
      </w:r>
    </w:p>
    <w:p w14:paraId="05F62CF5" w14:textId="77777777" w:rsidR="006F29C5" w:rsidRDefault="006F29C5" w:rsidP="00C95228">
      <w:pPr>
        <w:spacing w:before="240" w:line="276" w:lineRule="auto"/>
        <w:jc w:val="both"/>
        <w:rPr>
          <w:rFonts w:ascii="Sylfaen" w:eastAsia="Sylfaen" w:hAnsi="Sylfaen" w:cs="Times New Roman"/>
        </w:rPr>
      </w:pPr>
      <w:r w:rsidRPr="00457E24">
        <w:rPr>
          <w:rFonts w:ascii="Sylfaen" w:eastAsia="Sylfaen" w:hAnsi="Sylfaen" w:cs="Times New Roman"/>
        </w:rPr>
        <w:t>2016 წელს განახლდა და დაიხვეწა თავშესაფრის ბენეფიციართა რეაბილიტაცია-რეინტეგრაციის ინდივიდუალური გეგმა და რეაბილიტაცია-რეინტეგრაციის ინდივიდუალური გეგმის გადასინჯვა/შეფასების ფორმა. აღნიშნულ გეგმებში თავშესაფრის მულტიდისციპლინური გუნდის მიერ  (იურისტი, ფსიქოლოგი, სოციალური მუშაკი, მედდა, ძიძა) განისაზღვრება ბენეფიციარების (დამოკიდებული პირების ჩათვლით) საჭიროებები (სამართლებრივი დახმარება, ფსიქოლოგიური მდგომარეობის გაუმჯობესება, ჯანმრთელობის მდგომარეობის გაუმჯობესება, სოციალური პრობლემების მოგვარებაში მხარდაჭერა, ოჯახსა და საზოგადოებაში ინტეგრაცია)  და მათი შესრულების მიზნით გასატარებელი ღონისძიებები.</w:t>
      </w:r>
    </w:p>
    <w:p w14:paraId="39ACC8EB" w14:textId="77777777" w:rsidR="00C95228" w:rsidRDefault="00C95228" w:rsidP="00C95228">
      <w:pPr>
        <w:spacing w:after="0"/>
        <w:jc w:val="both"/>
        <w:rPr>
          <w:rFonts w:ascii="Sylfaen" w:hAnsi="Sylfaen"/>
          <w:sz w:val="24"/>
          <w:szCs w:val="24"/>
        </w:rPr>
      </w:pPr>
      <w:r>
        <w:rPr>
          <w:rFonts w:ascii="Sylfaen" w:hAnsi="Sylfaen"/>
          <w:sz w:val="24"/>
          <w:szCs w:val="24"/>
        </w:rPr>
        <w:t>2017 წლის დეკემბერში ფონდმა უზრუნველყო ფონდის ბენეფიციარებთან სოციალური მუშაობის და ფსიქოლოგიური რეაბილიტაციის/დახმარების შესახებ სახელმძღვანელო მითითებების შემუშავება და მათი ინტეგრირება შინაგანაწესებსა და რეაბილიტაცია-რეინტეგრაციის (შემთხვევის მართვის) გეგმებში. აღნიშნულის დანერგვა დაიწყო 2018 წლის პირველი თებერვლიდან.</w:t>
      </w:r>
    </w:p>
    <w:p w14:paraId="1D644465" w14:textId="77777777" w:rsidR="00C95228" w:rsidRPr="00457E24" w:rsidRDefault="00C95228" w:rsidP="006F29C5">
      <w:pPr>
        <w:spacing w:after="0" w:line="276" w:lineRule="auto"/>
        <w:jc w:val="both"/>
        <w:rPr>
          <w:rFonts w:ascii="Sylfaen" w:eastAsia="Sylfaen" w:hAnsi="Sylfaen" w:cs="Times New Roman"/>
        </w:rPr>
      </w:pPr>
    </w:p>
    <w:p w14:paraId="50276415" w14:textId="77777777" w:rsidR="006F29C5" w:rsidRPr="00457E24" w:rsidRDefault="006F29C5" w:rsidP="006F29C5">
      <w:pPr>
        <w:spacing w:before="120" w:after="240" w:line="276" w:lineRule="auto"/>
        <w:jc w:val="both"/>
        <w:rPr>
          <w:rFonts w:ascii="Sylfaen" w:hAnsi="Sylfaen" w:cs="Times New Roman"/>
        </w:rPr>
      </w:pPr>
      <w:r w:rsidRPr="00457E24">
        <w:rPr>
          <w:rFonts w:ascii="Sylfaen" w:eastAsiaTheme="minorEastAsia" w:hAnsi="Sylfaen" w:cs="Times New Roman"/>
        </w:rPr>
        <w:t xml:space="preserve">ამოცანა </w:t>
      </w:r>
      <w:r w:rsidRPr="00457E24">
        <w:rPr>
          <w:rFonts w:ascii="Sylfaen" w:hAnsi="Sylfaen" w:cs="Times New Roman"/>
        </w:rPr>
        <w:t>6.1.3: ადამიანით ვაჭრობის (ტრეფიკინგის) დანაშაულის ეფექტური სისხლისამართლებრივი დევნა</w:t>
      </w:r>
    </w:p>
    <w:p w14:paraId="1237527F" w14:textId="77777777" w:rsidR="006F29C5" w:rsidRPr="00457E24" w:rsidRDefault="006F29C5" w:rsidP="006F29C5">
      <w:pPr>
        <w:spacing w:after="240" w:line="276" w:lineRule="auto"/>
        <w:ind w:left="567"/>
        <w:jc w:val="both"/>
        <w:rPr>
          <w:rFonts w:ascii="Sylfaen" w:hAnsi="Sylfaen" w:cs="Sylfaen"/>
          <w:u w:val="single"/>
        </w:rPr>
      </w:pPr>
      <w:r w:rsidRPr="00457E24">
        <w:rPr>
          <w:rFonts w:ascii="Sylfaen" w:hAnsi="Sylfaen" w:cs="Times New Roman"/>
          <w:u w:val="single"/>
        </w:rPr>
        <w:t>საქმიანობა 6.1.3.1: ადამიანით ვაჭრობის (ტრეფიკინგის) შემთხვევების პროაქტიური გამოვლენა და ამ  მიზნით შემოწმების ერთობლივი მობილური ჯგუფების საქმიანობის  ეფექტიანობის გაზრდა</w:t>
      </w:r>
    </w:p>
    <w:p w14:paraId="6F6495F2" w14:textId="77777777" w:rsidR="006F29C5" w:rsidRPr="00457E24" w:rsidRDefault="006F29C5" w:rsidP="006F29C5">
      <w:pPr>
        <w:spacing w:after="240" w:line="276" w:lineRule="auto"/>
        <w:ind w:left="567"/>
        <w:jc w:val="both"/>
        <w:rPr>
          <w:rFonts w:ascii="Sylfaen" w:eastAsiaTheme="minorEastAsia" w:hAnsi="Sylfaen" w:cs="Times New Roman"/>
          <w:i/>
        </w:rPr>
      </w:pPr>
      <w:r w:rsidRPr="00457E24">
        <w:rPr>
          <w:rFonts w:ascii="Sylfaen" w:eastAsiaTheme="minorEastAsia" w:hAnsi="Sylfaen" w:cs="Times New Roman"/>
          <w:i/>
        </w:rPr>
        <w:t>ინდიკატორი: შემოწმების მობილური ჯგუფის მიერ განხორციელებული ვიზიტებისა და ტრეფიკინგის სავარაუდო ფაქტებზე წარმოებული გამოძიებების/სისხლისსამართლებრივი დევნის რაოდენობა.</w:t>
      </w:r>
    </w:p>
    <w:p w14:paraId="00D94D85" w14:textId="77777777" w:rsidR="006F29C5" w:rsidRPr="00457E24" w:rsidRDefault="006F29C5" w:rsidP="006F29C5">
      <w:pPr>
        <w:tabs>
          <w:tab w:val="left" w:pos="0"/>
          <w:tab w:val="left" w:pos="90"/>
          <w:tab w:val="left" w:pos="567"/>
        </w:tabs>
        <w:spacing w:before="240" w:after="200" w:line="276" w:lineRule="auto"/>
        <w:jc w:val="both"/>
        <w:rPr>
          <w:rFonts w:ascii="Sylfaen" w:eastAsia="Times New Roman" w:hAnsi="Sylfaen" w:cs="Sylfaen"/>
          <w:b/>
          <w:bCs/>
          <w:color w:val="000000"/>
        </w:rPr>
      </w:pPr>
      <w:r w:rsidRPr="00457E24">
        <w:rPr>
          <w:rFonts w:ascii="Sylfaen" w:eastAsia="Times New Roman" w:hAnsi="Sylfaen" w:cs="Sylfaen"/>
          <w:b/>
          <w:bCs/>
          <w:color w:val="000000"/>
        </w:rPr>
        <w:t>სტატუსი: სრულად შესრულებული</w:t>
      </w:r>
    </w:p>
    <w:p w14:paraId="2B7F8A4F" w14:textId="77777777" w:rsidR="006F29C5" w:rsidRPr="00457E24" w:rsidRDefault="006F29C5" w:rsidP="006F29C5">
      <w:pPr>
        <w:tabs>
          <w:tab w:val="left" w:pos="0"/>
          <w:tab w:val="left" w:pos="90"/>
          <w:tab w:val="left" w:pos="567"/>
        </w:tabs>
        <w:spacing w:before="240" w:after="200" w:line="276" w:lineRule="auto"/>
        <w:jc w:val="both"/>
        <w:rPr>
          <w:rFonts w:ascii="Sylfaen" w:eastAsia="Times New Roman" w:hAnsi="Sylfaen" w:cs="Sylfaen"/>
          <w:bCs/>
          <w:color w:val="000000"/>
        </w:rPr>
      </w:pPr>
      <w:r w:rsidRPr="00457E24">
        <w:rPr>
          <w:rFonts w:ascii="Sylfaen" w:eastAsia="Times New Roman" w:hAnsi="Sylfaen" w:cs="Sylfaen"/>
          <w:bCs/>
          <w:color w:val="000000"/>
        </w:rPr>
        <w:t>2016 წელს  ადამიანით ვაჭრობის (ტრეფიკინგის) ფაქტების პროქტიულად გამოვლენის მიზნით შსს ცენტრალური კრიმინალური პოლიციის დეპარტამენტის ორგანიზებულ დანაშაულთან ბრძოლის მთავარი სამმართველოს ტრეფიკინგის და უკანონო მიგრაციის წინააღმდეგ ბრძოლის სამმართველოს მობილური ჯგუფების მიერ შემოწმებული იქნა ტრეფიკინგის რისკ შემცველი 102 დაწესებულება და განხორციელდა რისკ ჯგუფს მიკუთვნებული 440 მოქალაქის გამოკითხვა მათ მიმართ შესაძლო განხორციელებული ტრეფიკინგის ფაქტის გამოვლენის მიზნით. სპეციალისტების ჯგუფის (Task Force) მიერ შემოწმდა  67 დაწესებულება და გამოკითხა 276 პირი.</w:t>
      </w:r>
    </w:p>
    <w:p w14:paraId="56E9CBDF" w14:textId="77777777" w:rsidR="006F29C5" w:rsidRPr="00457E24" w:rsidRDefault="006F29C5" w:rsidP="006F29C5">
      <w:pPr>
        <w:tabs>
          <w:tab w:val="left" w:pos="0"/>
          <w:tab w:val="left" w:pos="90"/>
          <w:tab w:val="left" w:pos="567"/>
        </w:tabs>
        <w:spacing w:before="240" w:after="200" w:line="276" w:lineRule="auto"/>
        <w:jc w:val="both"/>
        <w:rPr>
          <w:rFonts w:ascii="Sylfaen" w:eastAsia="Times New Roman" w:hAnsi="Sylfaen" w:cs="Sylfaen"/>
          <w:bCs/>
          <w:color w:val="000000"/>
        </w:rPr>
      </w:pPr>
      <w:r w:rsidRPr="00457E24">
        <w:rPr>
          <w:rFonts w:ascii="Sylfaen" w:eastAsia="Times New Roman" w:hAnsi="Sylfaen" w:cs="Sylfaen"/>
          <w:bCs/>
          <w:color w:val="000000"/>
        </w:rPr>
        <w:t>2017 წელს ადამიანით ვაჭრობის (ტრეფიკინგის) ფაქტების პროქტიულად გამოვლენის მიზნით შსს ცენტრალური კრიმინალური პოლიციის დეპარტამენტის ორგანიზებულ დანაშაულთან ბრძოლის მთავარი სამმართველოს ტრეფიკინგის და უკანონო მიგრაციის წინააღმდეგ ბრძოლის სამმართველოს  მობილური ჯგუფების მიერ შემოწმებული იქნა ტრეფიკინგის რისკ შემცველი 102 დაწესებულება და განხორციელდა რისკ ჯგუფს მიკუთვნებული 444 მოქალაქის გამოკითხვა, მათ მიმართ შესაძლო განხორციელებული ტრეფიკინგის ფაქტის გამოვლენის მიზნით. გამოძიება დაიწყო 15 სისხლის სამართლის საქმეზე.</w:t>
      </w:r>
    </w:p>
    <w:p w14:paraId="623F00D0" w14:textId="77777777" w:rsidR="006F29C5" w:rsidRPr="00457E24" w:rsidRDefault="006F29C5" w:rsidP="006F29C5">
      <w:pPr>
        <w:tabs>
          <w:tab w:val="left" w:pos="0"/>
          <w:tab w:val="left" w:pos="90"/>
          <w:tab w:val="left" w:pos="567"/>
        </w:tabs>
        <w:spacing w:before="240" w:after="200" w:line="276" w:lineRule="auto"/>
        <w:jc w:val="both"/>
        <w:rPr>
          <w:rFonts w:ascii="Sylfaen" w:eastAsia="Times New Roman" w:hAnsi="Sylfaen" w:cs="Sylfaen"/>
          <w:bCs/>
          <w:color w:val="000000"/>
        </w:rPr>
      </w:pPr>
      <w:r w:rsidRPr="00457E24">
        <w:rPr>
          <w:rFonts w:ascii="Sylfaen" w:eastAsia="Times New Roman" w:hAnsi="Sylfaen" w:cs="Sylfaen"/>
          <w:bCs/>
          <w:color w:val="000000"/>
        </w:rPr>
        <w:t>შსს ცენტრალური კრიმინალური პოლიციის დეპარტამენტის ორგანიზებულ დანაშაულთან ბრძოლის მთავარი სამმართველოს ტრეფიკინგის და უკანონო მიგრაციის წინააღმდეგ ბრძოლის სამმართველოს თანამშრომლების მიერ ადამიანით ვაჭრობის (ტრეფიკინგი) დანაშაულის გამოვლენის მიზნით 24/7 ხდება თბილისის საერთაშორისო აეროპორტის კონტროლი და სისტემატიურად მიმდინარეობს თურქეთის რესპუბლიკიდან და ევროპის სხვადასხვა ქვეყნებიდან დეპორტირებულ მოქალაქეებთან გასაუბრება. 2016 წელს გამოკითხული იქნა 2336-ზე მეტი დეპორტირებული პირი.</w:t>
      </w:r>
    </w:p>
    <w:p w14:paraId="260F2925" w14:textId="77777777" w:rsidR="006F29C5" w:rsidRPr="00457E24" w:rsidRDefault="006F29C5" w:rsidP="006F29C5">
      <w:pPr>
        <w:tabs>
          <w:tab w:val="left" w:pos="0"/>
          <w:tab w:val="left" w:pos="90"/>
          <w:tab w:val="left" w:pos="567"/>
        </w:tabs>
        <w:spacing w:before="240" w:after="200" w:line="276" w:lineRule="auto"/>
        <w:jc w:val="both"/>
        <w:rPr>
          <w:rFonts w:ascii="Sylfaen" w:eastAsia="Times New Roman" w:hAnsi="Sylfaen" w:cs="Sylfaen"/>
          <w:bCs/>
          <w:color w:val="000000"/>
        </w:rPr>
      </w:pPr>
      <w:r w:rsidRPr="00457E24">
        <w:rPr>
          <w:rFonts w:ascii="Sylfaen" w:eastAsia="Times New Roman" w:hAnsi="Sylfaen" w:cs="Sylfaen"/>
          <w:bCs/>
          <w:color w:val="000000"/>
        </w:rPr>
        <w:t xml:space="preserve">შსს ცენტრალური კრიმინალური პოლიციის დეპარტამენტსა და შრომის, ჯანმრთელობისა და სოციალური დაცვის სამინისტროს შრომისა და დასაქმების პოლიტიკის დეპარტამენტს შორის ადამიანით ვაჭრობის (ტრეფიკინგი) შემთხვევების გამოვლენის ხელშეწყობის შესახებ გაფორმებული ურთიერთთანამშრომლობის მემორანდუმის საფუძველზე შრომის პირობების </w:t>
      </w:r>
      <w:r w:rsidRPr="00457E24">
        <w:rPr>
          <w:rFonts w:ascii="Sylfaen" w:eastAsia="Times New Roman" w:hAnsi="Sylfaen" w:cs="Sylfaen"/>
          <w:bCs/>
          <w:color w:val="000000"/>
        </w:rPr>
        <w:lastRenderedPageBreak/>
        <w:t>ინსპექტირების დეპარტამენტიდან შესული ინფორმაციის საფუძველზე მობილური ჯგუფის მიერ გამოიკითხა 89 პირი.</w:t>
      </w:r>
    </w:p>
    <w:p w14:paraId="2EAA3467" w14:textId="77777777" w:rsidR="006F29C5" w:rsidRPr="00457E24" w:rsidRDefault="006F29C5" w:rsidP="006F29C5">
      <w:pPr>
        <w:tabs>
          <w:tab w:val="left" w:pos="0"/>
          <w:tab w:val="left" w:pos="90"/>
          <w:tab w:val="left" w:pos="567"/>
        </w:tabs>
        <w:spacing w:before="240" w:after="200" w:line="276" w:lineRule="auto"/>
        <w:jc w:val="both"/>
        <w:rPr>
          <w:rFonts w:ascii="Sylfaen" w:eastAsia="Times New Roman" w:hAnsi="Sylfaen" w:cs="Sylfaen"/>
          <w:bCs/>
          <w:color w:val="000000"/>
        </w:rPr>
      </w:pPr>
      <w:r w:rsidRPr="00457E24">
        <w:rPr>
          <w:rFonts w:ascii="Sylfaen" w:eastAsia="Times New Roman" w:hAnsi="Sylfaen" w:cs="Sylfaen"/>
          <w:bCs/>
          <w:color w:val="000000"/>
        </w:rPr>
        <w:t>იმისათვის, რომ უზრუნველყოფილი იქნეს უცხო ქვეყნის მოქალაქე ტრეფიკინგით დაზარალებულ პირთა საქართველოში ლეგალურად ცხოვრება და მუშაობა, უცხოელთა და მოქალაქეობის არმქონე პირთა სამართლებრივი მდგომარეობის შესახებ საქართველოს კანონის და ადამიანით ვაჭრობის (ტრეფიკინგი) წინააღმდეგ ბრძოლის შესახებ საქართველოს კანონის შესაბამისად, 2016 წელს შს სამინისტროს შუამდგომლობის საფუძველზე საქართველოს იუსტიციის სამინისტროს სსიპ სერვისების განვითარების სააგენტომ ადამიანით ვაჭრობის (ტრეფიკინგი) დანაშაულის ჩადენის ფაქტზე დაზარალებულად ცნობილ 2 უცხო ქვეყნის მოქალაქის სახელზე გასცა სპეციალური ბინადრობის მოწმობა.</w:t>
      </w:r>
    </w:p>
    <w:p w14:paraId="52A92397" w14:textId="77777777" w:rsidR="006F29C5" w:rsidRPr="00457E24" w:rsidRDefault="006F29C5" w:rsidP="006F29C5">
      <w:pPr>
        <w:pStyle w:val="Default"/>
        <w:spacing w:after="200" w:line="276" w:lineRule="auto"/>
        <w:jc w:val="both"/>
        <w:rPr>
          <w:sz w:val="22"/>
          <w:szCs w:val="22"/>
        </w:rPr>
      </w:pPr>
      <w:r w:rsidRPr="00457E24">
        <w:rPr>
          <w:sz w:val="22"/>
          <w:szCs w:val="22"/>
        </w:rPr>
        <w:t xml:space="preserve">პროკურატურა ადამიანით მოვაჭრეების მიმართ  მკაცრ პოლიტიკას ატარებს, პროაქტიულად ხორციელდება ტრეფიკინგის სავარაუდო მსხვერპლთა იდენტიფიცირება, ყველა შესაძლო ფაქტზე მყისიერად იწყება გამოძიება და ხორციელდება ეფექტიანი საპროკურორო ზედამხედველობა. </w:t>
      </w:r>
    </w:p>
    <w:p w14:paraId="3DC73F55" w14:textId="77777777" w:rsidR="006F29C5" w:rsidRPr="00457E24" w:rsidRDefault="006F29C5" w:rsidP="006F29C5">
      <w:pPr>
        <w:tabs>
          <w:tab w:val="left" w:pos="0"/>
          <w:tab w:val="left" w:pos="90"/>
          <w:tab w:val="left" w:pos="567"/>
        </w:tabs>
        <w:spacing w:before="240" w:after="200" w:line="276" w:lineRule="auto"/>
        <w:jc w:val="both"/>
        <w:rPr>
          <w:rFonts w:ascii="Sylfaen" w:eastAsia="Times New Roman" w:hAnsi="Sylfaen" w:cs="Sylfaen"/>
          <w:bCs/>
          <w:color w:val="000000"/>
        </w:rPr>
      </w:pPr>
      <w:r w:rsidRPr="00457E24">
        <w:rPr>
          <w:rFonts w:ascii="Sylfaen" w:eastAsia="Times New Roman" w:hAnsi="Sylfaen" w:cs="Sylfaen"/>
          <w:bCs/>
          <w:color w:val="000000"/>
        </w:rPr>
        <w:t>2016 წელს ადამიანით ვაჭრობის (ტრეფიკინგის) ფაქტებზე გამოძიება დაიწყო 18 სისხლის სამართლის საქმეზე, აქედან 12 საქმეზე გამოძიება დაიწყო პროაქტიულად განხორციელებული ღონისძიებების შედეგად. 2016 წელს ადამიანით ვაჭრობის ფაქტზე სისხლისსამართლებრივ პასუხისგებაში მიცემული იქნა 1 პირი, დაზარალებულად ცნობილი იქნა 2 პირი, ხოლო სასამართლოს მიერ დამნაშავედ ცნობილი იქნა 4 პირი.</w:t>
      </w:r>
    </w:p>
    <w:p w14:paraId="1FD573CD" w14:textId="77777777" w:rsidR="006F29C5" w:rsidRPr="00457E24" w:rsidRDefault="006F29C5" w:rsidP="006F29C5">
      <w:pPr>
        <w:pStyle w:val="Default"/>
        <w:spacing w:after="200" w:line="276" w:lineRule="auto"/>
        <w:jc w:val="both"/>
        <w:rPr>
          <w:bCs/>
          <w:sz w:val="22"/>
          <w:szCs w:val="22"/>
        </w:rPr>
      </w:pPr>
      <w:r w:rsidRPr="00457E24">
        <w:rPr>
          <w:bCs/>
          <w:sz w:val="22"/>
          <w:szCs w:val="22"/>
        </w:rPr>
        <w:t>2017 წელს გამოძიება დაიწყო 21 სისხლის სამართლის საქმეზე, ხოლო სისხლისსამართლებრივი დევნა დაიწყო 4 ტრეფიკიორის მიმართ.</w:t>
      </w:r>
    </w:p>
    <w:p w14:paraId="5AC843BB" w14:textId="77777777" w:rsidR="006F29C5" w:rsidRPr="00457E24" w:rsidRDefault="006F29C5" w:rsidP="006F29C5">
      <w:pPr>
        <w:spacing w:after="240" w:line="276" w:lineRule="auto"/>
        <w:ind w:left="567"/>
        <w:jc w:val="both"/>
        <w:rPr>
          <w:rFonts w:ascii="Sylfaen" w:hAnsi="Sylfaen" w:cs="Sylfaen"/>
          <w:u w:val="single"/>
        </w:rPr>
      </w:pPr>
      <w:r w:rsidRPr="00457E24">
        <w:rPr>
          <w:rFonts w:ascii="Sylfaen" w:hAnsi="Sylfaen" w:cs="Times New Roman"/>
          <w:u w:val="single"/>
        </w:rPr>
        <w:t>საქმიანობა 6.1.3.2: სპეციალისტების ჯგუფის (Task Force) წევრების მონაწილეობა ტრეფიკინგის რისკის შემცველი ადგილების შემოწმებისა და პოლიციური კონტროლის განხორციელებისას</w:t>
      </w:r>
    </w:p>
    <w:p w14:paraId="4FDB48FB" w14:textId="77777777" w:rsidR="006F29C5" w:rsidRPr="00457E24" w:rsidRDefault="006F29C5" w:rsidP="006F29C5">
      <w:pPr>
        <w:spacing w:after="240" w:line="276" w:lineRule="auto"/>
        <w:ind w:left="567"/>
        <w:jc w:val="both"/>
        <w:rPr>
          <w:rFonts w:ascii="Sylfaen" w:eastAsiaTheme="minorEastAsia" w:hAnsi="Sylfaen" w:cs="Times New Roman"/>
          <w:i/>
        </w:rPr>
      </w:pPr>
      <w:r w:rsidRPr="00457E24">
        <w:rPr>
          <w:rFonts w:ascii="Sylfaen" w:hAnsi="Sylfaen" w:cs="Sylfaen"/>
          <w:i/>
        </w:rPr>
        <w:t xml:space="preserve">ინდიკატორი: </w:t>
      </w:r>
      <w:r w:rsidRPr="00457E24">
        <w:rPr>
          <w:rFonts w:ascii="Sylfaen" w:eastAsiaTheme="minorEastAsia" w:hAnsi="Sylfaen" w:cs="Times New Roman"/>
          <w:i/>
        </w:rPr>
        <w:t>სპეციალისტების ჯგუფის წევრების მონაწილეობით განხორციელებული პოლიციური კონტროლის და შემოწმებული დაწესებულებების/ადგილებისა და გამოკითხულ პირთა რაოდენობა; გამოვლენილი სავარაუდო ტრეფიკინგის   ფაქტების რაოდენობა</w:t>
      </w:r>
    </w:p>
    <w:p w14:paraId="2A8B9C2D" w14:textId="77777777" w:rsidR="006F29C5" w:rsidRPr="00457E24" w:rsidRDefault="006F29C5" w:rsidP="006F29C5">
      <w:pPr>
        <w:spacing w:line="276" w:lineRule="auto"/>
        <w:jc w:val="both"/>
        <w:rPr>
          <w:rFonts w:ascii="Sylfaen" w:eastAsia="Times New Roman" w:hAnsi="Sylfaen" w:cs="Sylfaen"/>
          <w:b/>
          <w:bCs/>
          <w:color w:val="000000"/>
        </w:rPr>
      </w:pPr>
      <w:r w:rsidRPr="00457E24">
        <w:rPr>
          <w:rFonts w:ascii="Sylfaen" w:eastAsia="Times New Roman" w:hAnsi="Sylfaen" w:cs="Sylfaen"/>
          <w:b/>
          <w:bCs/>
          <w:color w:val="000000"/>
        </w:rPr>
        <w:t>სტატუსი: სრულად შესრულებული</w:t>
      </w:r>
    </w:p>
    <w:p w14:paraId="48F33FC4" w14:textId="77777777" w:rsidR="006F29C5" w:rsidRPr="00457E24" w:rsidRDefault="006F29C5" w:rsidP="006F29C5">
      <w:pPr>
        <w:spacing w:line="276" w:lineRule="auto"/>
        <w:jc w:val="both"/>
        <w:rPr>
          <w:rFonts w:ascii="Sylfaen" w:eastAsia="Times New Roman" w:hAnsi="Sylfaen" w:cs="Sylfaen"/>
          <w:bCs/>
          <w:color w:val="000000"/>
        </w:rPr>
      </w:pPr>
      <w:r w:rsidRPr="00457E24">
        <w:rPr>
          <w:rFonts w:ascii="Sylfaen" w:eastAsia="Times New Roman" w:hAnsi="Sylfaen" w:cs="Sylfaen"/>
          <w:bCs/>
          <w:color w:val="000000"/>
        </w:rPr>
        <w:t xml:space="preserve">სპეციალისტების ჯგუფის (Task Force) მიერ 2016 წელში შემოწმდა ტრეფიკინგის რისკ შემცველი 67 დაწესებულება და გამოკითხა 276 პირი. შემოწმების და გამოკითხვის საფუძველზე განხორციელდა შემდეგი მოქმედებები: დადგინდა აქვს თუ არა გამოკითხულ პირებს პირადობის დამადასტურებელი მოწმობები, შეუძლიათ თუ არა თავისუფლად გადაადგილება, იღებენ თუ არა სრულად გაწეული მომსახურების სანაცვლოდ  ანაზღაურებას, მუშაობენ თუ არა ნებაყოფლობით, ხორციელდება თუ არა მათზე რაიმე სახის ზეწოლა, იძულება ან/და მუქარა. დამატებით, სპეციალისტთა ჯგუფის მიერ მუდმივად მიმდინარეობს იმ პირებისა და ორგანიზაციების შესწავლა, რომლებიც ეწევიან საქართველოს და უცხო ქვეყნის მოქალაქეების დასაქმებას, როგორც საქართველოში, ასევე, ქვეყნის ფარგლებს გარეთ. </w:t>
      </w:r>
      <w:r w:rsidRPr="00457E24">
        <w:rPr>
          <w:rFonts w:ascii="Sylfaen" w:eastAsia="Times New Roman" w:hAnsi="Sylfaen" w:cs="Sylfaen"/>
          <w:bCs/>
          <w:color w:val="000000"/>
        </w:rPr>
        <w:lastRenderedPageBreak/>
        <w:t>2016 წლის იანვრის თვიდან სპეციალისტთა ჯგუფის მიერ პროაქტიულად გატარებული ღონისძიებების შედეგად გამოვლინდა და ტრეფიკინგის ფაქტზე გამოძიება დაიწყო 20 სისხლის სამართლის საქმეზე, რომელთაგან 16 საქმეში გამოიკვეთა სექსუალური ექსპლუატაციის, 3 საქმეში - შრომითი ექსპლუატაციის, ხოლო 1 საქმეში  არასრულწლოვანთა ყიდვა-გაყიდვის ელემენტები.</w:t>
      </w:r>
    </w:p>
    <w:p w14:paraId="36E21EBE" w14:textId="77777777" w:rsidR="006F29C5" w:rsidRPr="00457E24" w:rsidRDefault="006F29C5" w:rsidP="006F29C5">
      <w:pPr>
        <w:spacing w:line="276" w:lineRule="auto"/>
        <w:jc w:val="both"/>
        <w:rPr>
          <w:rFonts w:ascii="Sylfaen" w:eastAsia="Times New Roman" w:hAnsi="Sylfaen"/>
          <w:bCs/>
          <w:color w:val="000000"/>
        </w:rPr>
      </w:pPr>
      <w:r w:rsidRPr="00457E24">
        <w:rPr>
          <w:rFonts w:ascii="Sylfaen" w:eastAsia="Times New Roman" w:hAnsi="Sylfaen" w:cs="Sylfaen"/>
          <w:bCs/>
          <w:color w:val="000000"/>
        </w:rPr>
        <w:t>სპეციალისტების</w:t>
      </w:r>
      <w:r w:rsidRPr="00457E24">
        <w:rPr>
          <w:rFonts w:ascii="Sylfaen" w:eastAsia="Times New Roman" w:hAnsi="Sylfaen"/>
          <w:bCs/>
          <w:color w:val="000000"/>
        </w:rPr>
        <w:t xml:space="preserve"> </w:t>
      </w:r>
      <w:r w:rsidRPr="00457E24">
        <w:rPr>
          <w:rFonts w:ascii="Sylfaen" w:eastAsia="Times New Roman" w:hAnsi="Sylfaen" w:cs="Sylfaen"/>
          <w:bCs/>
          <w:color w:val="000000"/>
        </w:rPr>
        <w:t>ჯგუფის</w:t>
      </w:r>
      <w:r w:rsidRPr="00457E24">
        <w:rPr>
          <w:rFonts w:ascii="Sylfaen" w:eastAsia="Times New Roman" w:hAnsi="Sylfaen"/>
          <w:bCs/>
          <w:color w:val="000000"/>
        </w:rPr>
        <w:t xml:space="preserve"> (Task Force) </w:t>
      </w:r>
      <w:r w:rsidRPr="00457E24">
        <w:rPr>
          <w:rFonts w:ascii="Sylfaen" w:eastAsia="Times New Roman" w:hAnsi="Sylfaen" w:cs="Sylfaen"/>
          <w:bCs/>
          <w:color w:val="000000"/>
        </w:rPr>
        <w:t>წევრები</w:t>
      </w:r>
      <w:r w:rsidRPr="00457E24">
        <w:rPr>
          <w:rFonts w:ascii="Sylfaen" w:eastAsia="Times New Roman" w:hAnsi="Sylfaen"/>
          <w:bCs/>
          <w:color w:val="000000"/>
        </w:rPr>
        <w:t xml:space="preserve"> </w:t>
      </w:r>
      <w:r w:rsidRPr="00457E24">
        <w:rPr>
          <w:rFonts w:ascii="Sylfaen" w:eastAsia="Times New Roman" w:hAnsi="Sylfaen" w:cs="Sylfaen"/>
          <w:bCs/>
          <w:color w:val="000000"/>
        </w:rPr>
        <w:t>პერმანენტულად</w:t>
      </w:r>
      <w:r w:rsidRPr="00457E24">
        <w:rPr>
          <w:rFonts w:ascii="Sylfaen" w:eastAsia="Times New Roman" w:hAnsi="Sylfaen"/>
          <w:bCs/>
          <w:color w:val="000000"/>
        </w:rPr>
        <w:t xml:space="preserve"> </w:t>
      </w:r>
      <w:r w:rsidRPr="00457E24">
        <w:rPr>
          <w:rFonts w:ascii="Sylfaen" w:eastAsia="Times New Roman" w:hAnsi="Sylfaen" w:cs="Sylfaen"/>
          <w:bCs/>
          <w:color w:val="000000"/>
        </w:rPr>
        <w:t>ახორციელებენ</w:t>
      </w:r>
      <w:r w:rsidRPr="00457E24">
        <w:rPr>
          <w:rFonts w:ascii="Sylfaen" w:eastAsia="Times New Roman" w:hAnsi="Sylfaen"/>
          <w:bCs/>
          <w:color w:val="000000"/>
        </w:rPr>
        <w:t xml:space="preserve"> </w:t>
      </w:r>
      <w:r w:rsidRPr="00457E24">
        <w:rPr>
          <w:rFonts w:ascii="Sylfaen" w:eastAsia="Times New Roman" w:hAnsi="Sylfaen" w:cs="Sylfaen"/>
          <w:bCs/>
          <w:color w:val="000000"/>
        </w:rPr>
        <w:t>რისკის</w:t>
      </w:r>
      <w:r w:rsidRPr="00457E24">
        <w:rPr>
          <w:rFonts w:ascii="Sylfaen" w:eastAsia="Times New Roman" w:hAnsi="Sylfaen"/>
          <w:bCs/>
          <w:color w:val="000000"/>
        </w:rPr>
        <w:t xml:space="preserve"> </w:t>
      </w:r>
      <w:r w:rsidRPr="00457E24">
        <w:rPr>
          <w:rFonts w:ascii="Sylfaen" w:eastAsia="Times New Roman" w:hAnsi="Sylfaen" w:cs="Sylfaen"/>
          <w:bCs/>
          <w:color w:val="000000"/>
        </w:rPr>
        <w:t>შემცველი</w:t>
      </w:r>
      <w:r w:rsidRPr="00457E24">
        <w:rPr>
          <w:rFonts w:ascii="Sylfaen" w:eastAsia="Times New Roman" w:hAnsi="Sylfaen"/>
          <w:bCs/>
          <w:color w:val="000000"/>
        </w:rPr>
        <w:t xml:space="preserve"> </w:t>
      </w:r>
      <w:r w:rsidRPr="00457E24">
        <w:rPr>
          <w:rFonts w:ascii="Sylfaen" w:eastAsia="Times New Roman" w:hAnsi="Sylfaen" w:cs="Sylfaen"/>
          <w:bCs/>
          <w:color w:val="000000"/>
        </w:rPr>
        <w:t>ობიექტების</w:t>
      </w:r>
      <w:r w:rsidRPr="00457E24">
        <w:rPr>
          <w:rFonts w:ascii="Sylfaen" w:eastAsia="Times New Roman" w:hAnsi="Sylfaen"/>
          <w:bCs/>
          <w:color w:val="000000"/>
        </w:rPr>
        <w:t xml:space="preserve"> </w:t>
      </w:r>
      <w:r w:rsidRPr="00457E24">
        <w:rPr>
          <w:rFonts w:ascii="Sylfaen" w:eastAsia="Times New Roman" w:hAnsi="Sylfaen" w:cs="Sylfaen"/>
          <w:bCs/>
          <w:color w:val="000000"/>
        </w:rPr>
        <w:t>შემოწმებას</w:t>
      </w:r>
      <w:r w:rsidRPr="00457E24">
        <w:rPr>
          <w:rFonts w:ascii="Sylfaen" w:eastAsia="Times New Roman" w:hAnsi="Sylfaen"/>
          <w:bCs/>
          <w:color w:val="000000"/>
        </w:rPr>
        <w:t xml:space="preserve"> </w:t>
      </w:r>
      <w:r w:rsidRPr="00457E24">
        <w:rPr>
          <w:rFonts w:ascii="Sylfaen" w:eastAsia="Times New Roman" w:hAnsi="Sylfaen" w:cs="Sylfaen"/>
          <w:bCs/>
          <w:color w:val="000000"/>
        </w:rPr>
        <w:t>და</w:t>
      </w:r>
      <w:r w:rsidRPr="00457E24">
        <w:rPr>
          <w:rFonts w:ascii="Sylfaen" w:eastAsia="Times New Roman" w:hAnsi="Sylfaen"/>
          <w:bCs/>
          <w:color w:val="000000"/>
        </w:rPr>
        <w:t xml:space="preserve"> </w:t>
      </w:r>
      <w:r w:rsidRPr="00457E24">
        <w:rPr>
          <w:rFonts w:ascii="Sylfaen" w:eastAsia="Times New Roman" w:hAnsi="Sylfaen" w:cs="Sylfaen"/>
          <w:bCs/>
          <w:color w:val="000000"/>
        </w:rPr>
        <w:t>დასაქმებულებთან</w:t>
      </w:r>
      <w:r w:rsidRPr="00457E24">
        <w:rPr>
          <w:rFonts w:ascii="Sylfaen" w:eastAsia="Times New Roman" w:hAnsi="Sylfaen"/>
          <w:bCs/>
          <w:color w:val="000000"/>
        </w:rPr>
        <w:t xml:space="preserve"> </w:t>
      </w:r>
      <w:r w:rsidRPr="00457E24">
        <w:rPr>
          <w:rFonts w:ascii="Sylfaen" w:eastAsia="Times New Roman" w:hAnsi="Sylfaen" w:cs="Sylfaen"/>
          <w:bCs/>
          <w:color w:val="000000"/>
        </w:rPr>
        <w:t>გასაუბრებას</w:t>
      </w:r>
      <w:r w:rsidRPr="00457E24">
        <w:rPr>
          <w:rFonts w:ascii="Sylfaen" w:eastAsia="Times New Roman" w:hAnsi="Sylfaen"/>
          <w:bCs/>
          <w:color w:val="000000"/>
        </w:rPr>
        <w:t xml:space="preserve">. 2017 </w:t>
      </w:r>
      <w:r w:rsidRPr="00457E24">
        <w:rPr>
          <w:rFonts w:ascii="Sylfaen" w:eastAsia="Times New Roman" w:hAnsi="Sylfaen" w:cs="Sylfaen"/>
          <w:bCs/>
          <w:color w:val="000000"/>
        </w:rPr>
        <w:t>წელს</w:t>
      </w:r>
      <w:r w:rsidRPr="00457E24">
        <w:rPr>
          <w:rFonts w:ascii="Sylfaen" w:eastAsia="Times New Roman" w:hAnsi="Sylfaen"/>
          <w:bCs/>
          <w:color w:val="000000"/>
        </w:rPr>
        <w:t xml:space="preserve"> </w:t>
      </w:r>
      <w:r w:rsidRPr="00457E24">
        <w:rPr>
          <w:rFonts w:ascii="Sylfaen" w:eastAsia="Times New Roman" w:hAnsi="Sylfaen" w:cs="Sylfaen"/>
          <w:bCs/>
          <w:color w:val="000000"/>
        </w:rPr>
        <w:t>სპეციალისტების</w:t>
      </w:r>
      <w:r w:rsidRPr="00457E24">
        <w:rPr>
          <w:rFonts w:ascii="Sylfaen" w:eastAsia="Times New Roman" w:hAnsi="Sylfaen"/>
          <w:bCs/>
          <w:color w:val="000000"/>
        </w:rPr>
        <w:t xml:space="preserve"> </w:t>
      </w:r>
      <w:r w:rsidRPr="00457E24">
        <w:rPr>
          <w:rFonts w:ascii="Sylfaen" w:eastAsia="Times New Roman" w:hAnsi="Sylfaen" w:cs="Sylfaen"/>
          <w:bCs/>
          <w:color w:val="000000"/>
        </w:rPr>
        <w:t>ჯგუფის</w:t>
      </w:r>
      <w:r w:rsidRPr="00457E24">
        <w:rPr>
          <w:rFonts w:ascii="Sylfaen" w:eastAsia="Times New Roman" w:hAnsi="Sylfaen"/>
          <w:bCs/>
          <w:color w:val="000000"/>
        </w:rPr>
        <w:t xml:space="preserve"> (Task Force) </w:t>
      </w:r>
      <w:r w:rsidRPr="00457E24">
        <w:rPr>
          <w:rFonts w:ascii="Sylfaen" w:eastAsia="Times New Roman" w:hAnsi="Sylfaen" w:cs="Sylfaen"/>
          <w:bCs/>
          <w:color w:val="000000"/>
        </w:rPr>
        <w:t>მიერ</w:t>
      </w:r>
      <w:r w:rsidRPr="00457E24">
        <w:rPr>
          <w:rFonts w:ascii="Sylfaen" w:eastAsia="Times New Roman" w:hAnsi="Sylfaen"/>
          <w:bCs/>
          <w:color w:val="000000"/>
        </w:rPr>
        <w:t xml:space="preserve"> </w:t>
      </w:r>
      <w:r w:rsidRPr="00457E24">
        <w:rPr>
          <w:rFonts w:ascii="Sylfaen" w:eastAsia="Times New Roman" w:hAnsi="Sylfaen" w:cs="Sylfaen"/>
          <w:bCs/>
          <w:color w:val="000000"/>
        </w:rPr>
        <w:t>შემოწმდა</w:t>
      </w:r>
      <w:r w:rsidRPr="00457E24">
        <w:rPr>
          <w:rFonts w:ascii="Sylfaen" w:eastAsia="Times New Roman" w:hAnsi="Sylfaen"/>
          <w:bCs/>
          <w:color w:val="000000"/>
        </w:rPr>
        <w:t xml:space="preserve">  80 </w:t>
      </w:r>
      <w:r w:rsidRPr="00457E24">
        <w:rPr>
          <w:rFonts w:ascii="Sylfaen" w:eastAsia="Times New Roman" w:hAnsi="Sylfaen" w:cs="Sylfaen"/>
          <w:bCs/>
          <w:color w:val="000000"/>
        </w:rPr>
        <w:t>დაწესებულება</w:t>
      </w:r>
      <w:r w:rsidRPr="00457E24">
        <w:rPr>
          <w:rFonts w:ascii="Sylfaen" w:eastAsia="Times New Roman" w:hAnsi="Sylfaen"/>
          <w:bCs/>
          <w:color w:val="000000"/>
        </w:rPr>
        <w:t xml:space="preserve"> </w:t>
      </w:r>
      <w:r w:rsidRPr="00457E24">
        <w:rPr>
          <w:rFonts w:ascii="Sylfaen" w:eastAsia="Times New Roman" w:hAnsi="Sylfaen" w:cs="Sylfaen"/>
          <w:bCs/>
          <w:color w:val="000000"/>
        </w:rPr>
        <w:t>და</w:t>
      </w:r>
      <w:r w:rsidRPr="00457E24">
        <w:rPr>
          <w:rFonts w:ascii="Sylfaen" w:eastAsia="Times New Roman" w:hAnsi="Sylfaen"/>
          <w:bCs/>
          <w:color w:val="000000"/>
        </w:rPr>
        <w:t xml:space="preserve"> </w:t>
      </w:r>
      <w:r w:rsidRPr="00457E24">
        <w:rPr>
          <w:rFonts w:ascii="Sylfaen" w:eastAsia="Times New Roman" w:hAnsi="Sylfaen" w:cs="Sylfaen"/>
          <w:bCs/>
          <w:color w:val="000000"/>
        </w:rPr>
        <w:t>გამოიკითხა</w:t>
      </w:r>
      <w:r w:rsidRPr="00457E24">
        <w:rPr>
          <w:rFonts w:ascii="Sylfaen" w:eastAsia="Times New Roman" w:hAnsi="Sylfaen"/>
          <w:bCs/>
          <w:color w:val="000000"/>
        </w:rPr>
        <w:t xml:space="preserve"> 340 </w:t>
      </w:r>
      <w:r w:rsidRPr="00457E24">
        <w:rPr>
          <w:rFonts w:ascii="Sylfaen" w:eastAsia="Times New Roman" w:hAnsi="Sylfaen" w:cs="Sylfaen"/>
          <w:bCs/>
          <w:color w:val="000000"/>
        </w:rPr>
        <w:t>პირი</w:t>
      </w:r>
      <w:r w:rsidRPr="00457E24">
        <w:rPr>
          <w:rFonts w:ascii="Sylfaen" w:eastAsia="Times New Roman" w:hAnsi="Sylfaen"/>
          <w:bCs/>
          <w:color w:val="000000"/>
        </w:rPr>
        <w:t>.</w:t>
      </w:r>
    </w:p>
    <w:p w14:paraId="1BC21F04" w14:textId="77777777" w:rsidR="006F29C5" w:rsidRPr="00457E24" w:rsidRDefault="006F29C5" w:rsidP="006F29C5">
      <w:pPr>
        <w:spacing w:line="276" w:lineRule="auto"/>
        <w:jc w:val="both"/>
        <w:rPr>
          <w:rFonts w:ascii="Sylfaen" w:eastAsia="Times New Roman" w:hAnsi="Sylfaen" w:cs="Sylfaen"/>
          <w:bCs/>
          <w:color w:val="000000"/>
        </w:rPr>
      </w:pPr>
      <w:r w:rsidRPr="00457E24">
        <w:rPr>
          <w:rFonts w:ascii="Sylfaen" w:eastAsia="Times New Roman" w:hAnsi="Sylfaen" w:cs="Sylfaen"/>
          <w:bCs/>
          <w:color w:val="000000"/>
        </w:rPr>
        <w:t>თბილისის</w:t>
      </w:r>
      <w:r w:rsidRPr="00457E24">
        <w:rPr>
          <w:rFonts w:ascii="Sylfaen" w:eastAsia="Times New Roman" w:hAnsi="Sylfaen"/>
          <w:bCs/>
          <w:color w:val="000000"/>
        </w:rPr>
        <w:t xml:space="preserve"> </w:t>
      </w:r>
      <w:r w:rsidRPr="00457E24">
        <w:rPr>
          <w:rFonts w:ascii="Sylfaen" w:eastAsia="Times New Roman" w:hAnsi="Sylfaen" w:cs="Sylfaen"/>
          <w:bCs/>
          <w:color w:val="000000"/>
        </w:rPr>
        <w:t>საერთაშორისო</w:t>
      </w:r>
      <w:r w:rsidRPr="00457E24">
        <w:rPr>
          <w:rFonts w:ascii="Sylfaen" w:eastAsia="Times New Roman" w:hAnsi="Sylfaen"/>
          <w:bCs/>
          <w:color w:val="000000"/>
        </w:rPr>
        <w:t xml:space="preserve"> </w:t>
      </w:r>
      <w:r w:rsidRPr="00457E24">
        <w:rPr>
          <w:rFonts w:ascii="Sylfaen" w:eastAsia="Times New Roman" w:hAnsi="Sylfaen" w:cs="Sylfaen"/>
          <w:bCs/>
          <w:color w:val="000000"/>
        </w:rPr>
        <w:t>აეროპორტისა</w:t>
      </w:r>
      <w:r w:rsidRPr="00457E24">
        <w:rPr>
          <w:rFonts w:ascii="Sylfaen" w:eastAsia="Times New Roman" w:hAnsi="Sylfaen"/>
          <w:bCs/>
          <w:color w:val="000000"/>
        </w:rPr>
        <w:t xml:space="preserve"> </w:t>
      </w:r>
      <w:r w:rsidRPr="00457E24">
        <w:rPr>
          <w:rFonts w:ascii="Sylfaen" w:eastAsia="Times New Roman" w:hAnsi="Sylfaen" w:cs="Sylfaen"/>
          <w:bCs/>
          <w:color w:val="000000"/>
        </w:rPr>
        <w:t>და</w:t>
      </w:r>
      <w:r w:rsidRPr="00457E24">
        <w:rPr>
          <w:rFonts w:ascii="Sylfaen" w:eastAsia="Times New Roman" w:hAnsi="Sylfaen"/>
          <w:bCs/>
          <w:color w:val="000000"/>
        </w:rPr>
        <w:t xml:space="preserve"> </w:t>
      </w:r>
      <w:r w:rsidRPr="00457E24">
        <w:rPr>
          <w:rFonts w:ascii="Sylfaen" w:eastAsia="Times New Roman" w:hAnsi="Sylfaen" w:cs="Sylfaen"/>
          <w:bCs/>
          <w:color w:val="000000"/>
        </w:rPr>
        <w:t>სარფის</w:t>
      </w:r>
      <w:r w:rsidRPr="00457E24">
        <w:rPr>
          <w:rFonts w:ascii="Sylfaen" w:eastAsia="Times New Roman" w:hAnsi="Sylfaen"/>
          <w:bCs/>
          <w:color w:val="000000"/>
        </w:rPr>
        <w:t xml:space="preserve"> </w:t>
      </w:r>
      <w:r w:rsidRPr="00457E24">
        <w:rPr>
          <w:rFonts w:ascii="Sylfaen" w:eastAsia="Times New Roman" w:hAnsi="Sylfaen" w:cs="Sylfaen"/>
          <w:bCs/>
          <w:color w:val="000000"/>
        </w:rPr>
        <w:t>გამშვებ</w:t>
      </w:r>
      <w:r w:rsidRPr="00457E24">
        <w:rPr>
          <w:rFonts w:ascii="Sylfaen" w:eastAsia="Times New Roman" w:hAnsi="Sylfaen"/>
          <w:bCs/>
          <w:color w:val="000000"/>
        </w:rPr>
        <w:t xml:space="preserve"> </w:t>
      </w:r>
      <w:r w:rsidRPr="00457E24">
        <w:rPr>
          <w:rFonts w:ascii="Sylfaen" w:eastAsia="Times New Roman" w:hAnsi="Sylfaen" w:cs="Sylfaen"/>
          <w:bCs/>
          <w:color w:val="000000"/>
        </w:rPr>
        <w:t>პუნქტებზე</w:t>
      </w:r>
      <w:r w:rsidRPr="00457E24">
        <w:rPr>
          <w:rFonts w:ascii="Sylfaen" w:eastAsia="Times New Roman" w:hAnsi="Sylfaen"/>
          <w:bCs/>
          <w:color w:val="000000"/>
        </w:rPr>
        <w:t xml:space="preserve"> </w:t>
      </w:r>
      <w:r w:rsidRPr="00457E24">
        <w:rPr>
          <w:rFonts w:ascii="Sylfaen" w:eastAsia="Times New Roman" w:hAnsi="Sylfaen" w:cs="Sylfaen"/>
          <w:bCs/>
          <w:color w:val="000000"/>
        </w:rPr>
        <w:t>მობილური</w:t>
      </w:r>
      <w:r w:rsidRPr="00457E24">
        <w:rPr>
          <w:rFonts w:ascii="Sylfaen" w:eastAsia="Times New Roman" w:hAnsi="Sylfaen"/>
          <w:bCs/>
          <w:color w:val="000000"/>
        </w:rPr>
        <w:t xml:space="preserve"> </w:t>
      </w:r>
      <w:r w:rsidRPr="00457E24">
        <w:rPr>
          <w:rFonts w:ascii="Sylfaen" w:eastAsia="Times New Roman" w:hAnsi="Sylfaen" w:cs="Sylfaen"/>
          <w:bCs/>
          <w:color w:val="000000"/>
        </w:rPr>
        <w:t>ჯგუფის</w:t>
      </w:r>
      <w:r w:rsidRPr="00457E24">
        <w:rPr>
          <w:rFonts w:ascii="Sylfaen" w:eastAsia="Times New Roman" w:hAnsi="Sylfaen"/>
          <w:bCs/>
          <w:color w:val="000000"/>
        </w:rPr>
        <w:t xml:space="preserve"> </w:t>
      </w:r>
      <w:r w:rsidRPr="00457E24">
        <w:rPr>
          <w:rFonts w:ascii="Sylfaen" w:eastAsia="Times New Roman" w:hAnsi="Sylfaen" w:cs="Sylfaen"/>
          <w:bCs/>
          <w:color w:val="000000"/>
        </w:rPr>
        <w:t>წარმომადგენლები</w:t>
      </w:r>
      <w:r w:rsidRPr="00457E24">
        <w:rPr>
          <w:rFonts w:ascii="Sylfaen" w:eastAsia="Times New Roman" w:hAnsi="Sylfaen"/>
          <w:bCs/>
          <w:color w:val="000000"/>
        </w:rPr>
        <w:t xml:space="preserve"> </w:t>
      </w:r>
      <w:r w:rsidRPr="00457E24">
        <w:rPr>
          <w:rFonts w:ascii="Sylfaen" w:eastAsia="Times New Roman" w:hAnsi="Sylfaen" w:cs="Sylfaen"/>
          <w:bCs/>
          <w:color w:val="000000"/>
        </w:rPr>
        <w:t>აწარმოებენ</w:t>
      </w:r>
      <w:r w:rsidRPr="00457E24">
        <w:rPr>
          <w:rFonts w:ascii="Sylfaen" w:eastAsia="Times New Roman" w:hAnsi="Sylfaen"/>
          <w:bCs/>
          <w:color w:val="000000"/>
        </w:rPr>
        <w:t xml:space="preserve"> </w:t>
      </w:r>
      <w:r w:rsidRPr="00457E24">
        <w:rPr>
          <w:rFonts w:ascii="Sylfaen" w:eastAsia="Times New Roman" w:hAnsi="Sylfaen" w:cs="Sylfaen"/>
          <w:bCs/>
          <w:color w:val="000000"/>
        </w:rPr>
        <w:t>დეპორტირებულთა</w:t>
      </w:r>
      <w:r w:rsidRPr="00457E24">
        <w:rPr>
          <w:rFonts w:ascii="Sylfaen" w:eastAsia="Times New Roman" w:hAnsi="Sylfaen"/>
          <w:bCs/>
          <w:color w:val="000000"/>
        </w:rPr>
        <w:t xml:space="preserve"> </w:t>
      </w:r>
      <w:r w:rsidRPr="00457E24">
        <w:rPr>
          <w:rFonts w:ascii="Sylfaen" w:eastAsia="Times New Roman" w:hAnsi="Sylfaen" w:cs="Sylfaen"/>
          <w:bCs/>
          <w:color w:val="000000"/>
        </w:rPr>
        <w:t>გამოკითხვას</w:t>
      </w:r>
      <w:r w:rsidRPr="00457E24">
        <w:rPr>
          <w:rFonts w:ascii="Sylfaen" w:eastAsia="Times New Roman" w:hAnsi="Sylfaen"/>
          <w:bCs/>
          <w:color w:val="000000"/>
        </w:rPr>
        <w:t xml:space="preserve"> </w:t>
      </w:r>
      <w:r w:rsidRPr="00457E24">
        <w:rPr>
          <w:rFonts w:ascii="Sylfaen" w:eastAsia="Times New Roman" w:hAnsi="Sylfaen" w:cs="Sylfaen"/>
          <w:bCs/>
          <w:color w:val="000000"/>
        </w:rPr>
        <w:t>ტრეფიკინგის</w:t>
      </w:r>
      <w:r w:rsidRPr="00457E24">
        <w:rPr>
          <w:rFonts w:ascii="Sylfaen" w:eastAsia="Times New Roman" w:hAnsi="Sylfaen"/>
          <w:bCs/>
          <w:color w:val="000000"/>
        </w:rPr>
        <w:t xml:space="preserve"> </w:t>
      </w:r>
      <w:r w:rsidRPr="00457E24">
        <w:rPr>
          <w:rFonts w:ascii="Sylfaen" w:eastAsia="Times New Roman" w:hAnsi="Sylfaen" w:cs="Sylfaen"/>
          <w:bCs/>
          <w:color w:val="000000"/>
        </w:rPr>
        <w:t>შემთხვევების</w:t>
      </w:r>
      <w:r w:rsidRPr="00457E24">
        <w:rPr>
          <w:rFonts w:ascii="Sylfaen" w:eastAsia="Times New Roman" w:hAnsi="Sylfaen"/>
          <w:bCs/>
          <w:color w:val="000000"/>
        </w:rPr>
        <w:t xml:space="preserve"> </w:t>
      </w:r>
      <w:r w:rsidRPr="00457E24">
        <w:rPr>
          <w:rFonts w:ascii="Sylfaen" w:eastAsia="Times New Roman" w:hAnsi="Sylfaen" w:cs="Sylfaen"/>
          <w:bCs/>
          <w:color w:val="000000"/>
        </w:rPr>
        <w:t>და</w:t>
      </w:r>
      <w:r w:rsidRPr="00457E24">
        <w:rPr>
          <w:rFonts w:ascii="Sylfaen" w:eastAsia="Times New Roman" w:hAnsi="Sylfaen"/>
          <w:bCs/>
          <w:color w:val="000000"/>
        </w:rPr>
        <w:t xml:space="preserve"> </w:t>
      </w:r>
      <w:r w:rsidRPr="00457E24">
        <w:rPr>
          <w:rFonts w:ascii="Sylfaen" w:eastAsia="Times New Roman" w:hAnsi="Sylfaen" w:cs="Sylfaen"/>
          <w:bCs/>
          <w:color w:val="000000"/>
        </w:rPr>
        <w:t>მსხვერპლების</w:t>
      </w:r>
      <w:r w:rsidRPr="00457E24">
        <w:rPr>
          <w:rFonts w:ascii="Sylfaen" w:eastAsia="Times New Roman" w:hAnsi="Sylfaen"/>
          <w:bCs/>
          <w:color w:val="000000"/>
        </w:rPr>
        <w:t xml:space="preserve"> </w:t>
      </w:r>
      <w:r w:rsidRPr="00457E24">
        <w:rPr>
          <w:rFonts w:ascii="Sylfaen" w:eastAsia="Times New Roman" w:hAnsi="Sylfaen" w:cs="Sylfaen"/>
          <w:bCs/>
          <w:color w:val="000000"/>
        </w:rPr>
        <w:t>პროაქტიულად</w:t>
      </w:r>
      <w:r w:rsidRPr="00457E24">
        <w:rPr>
          <w:rFonts w:ascii="Sylfaen" w:eastAsia="Times New Roman" w:hAnsi="Sylfaen"/>
          <w:bCs/>
          <w:color w:val="000000"/>
        </w:rPr>
        <w:t xml:space="preserve"> </w:t>
      </w:r>
      <w:r w:rsidRPr="00457E24">
        <w:rPr>
          <w:rFonts w:ascii="Sylfaen" w:eastAsia="Times New Roman" w:hAnsi="Sylfaen" w:cs="Sylfaen"/>
          <w:bCs/>
          <w:color w:val="000000"/>
        </w:rPr>
        <w:t>გამოვლენის</w:t>
      </w:r>
      <w:r w:rsidRPr="00457E24">
        <w:rPr>
          <w:rFonts w:ascii="Sylfaen" w:eastAsia="Times New Roman" w:hAnsi="Sylfaen"/>
          <w:bCs/>
          <w:color w:val="000000"/>
        </w:rPr>
        <w:t xml:space="preserve"> </w:t>
      </w:r>
      <w:r w:rsidRPr="00457E24">
        <w:rPr>
          <w:rFonts w:ascii="Sylfaen" w:eastAsia="Times New Roman" w:hAnsi="Sylfaen" w:cs="Sylfaen"/>
          <w:bCs/>
          <w:color w:val="000000"/>
        </w:rPr>
        <w:t>მიზნით</w:t>
      </w:r>
      <w:r w:rsidRPr="00457E24">
        <w:rPr>
          <w:rFonts w:ascii="Sylfaen" w:eastAsia="Times New Roman" w:hAnsi="Sylfaen"/>
          <w:bCs/>
          <w:color w:val="000000"/>
        </w:rPr>
        <w:t>.</w:t>
      </w:r>
    </w:p>
    <w:p w14:paraId="012C9494" w14:textId="77777777" w:rsidR="006F29C5" w:rsidRPr="00457E24" w:rsidRDefault="006F29C5" w:rsidP="006F29C5">
      <w:pPr>
        <w:spacing w:after="240" w:line="276" w:lineRule="auto"/>
        <w:jc w:val="both"/>
        <w:rPr>
          <w:rFonts w:ascii="Sylfaen" w:eastAsia="Calibri" w:hAnsi="Sylfaen" w:cs="Times New Roman"/>
        </w:rPr>
      </w:pPr>
      <w:r w:rsidRPr="00457E24">
        <w:rPr>
          <w:rFonts w:ascii="Sylfaen" w:hAnsi="Sylfaen" w:cs="Times New Roman"/>
        </w:rPr>
        <w:t>ამოცანა 6.1.4: ტრეფიკინგის საქმეებზე მომუშავე პირთა კვალიფიკაციის ამაღლების ხელშეწყობა</w:t>
      </w:r>
    </w:p>
    <w:p w14:paraId="264CA71E" w14:textId="77777777" w:rsidR="006F29C5" w:rsidRPr="00457E24" w:rsidRDefault="006F29C5" w:rsidP="006F29C5">
      <w:pPr>
        <w:spacing w:before="120" w:after="240" w:line="276" w:lineRule="auto"/>
        <w:ind w:left="567"/>
        <w:jc w:val="both"/>
        <w:rPr>
          <w:rFonts w:ascii="Sylfaen" w:eastAsiaTheme="minorEastAsia" w:hAnsi="Sylfaen" w:cs="Times New Roman"/>
          <w:u w:val="single"/>
        </w:rPr>
      </w:pPr>
      <w:r w:rsidRPr="00457E24">
        <w:rPr>
          <w:rFonts w:ascii="Sylfaen" w:hAnsi="Sylfaen" w:cs="Times New Roman"/>
          <w:u w:val="single"/>
        </w:rPr>
        <w:t>საქმიანობა 6</w:t>
      </w:r>
      <w:r w:rsidRPr="00457E24">
        <w:rPr>
          <w:rFonts w:ascii="Sylfaen" w:eastAsiaTheme="minorEastAsia" w:hAnsi="Sylfaen" w:cs="Times New Roman"/>
          <w:u w:val="single"/>
        </w:rPr>
        <w:t xml:space="preserve">.1.4.1: სამართალდამცავთა კვალიფიკაციის ამაღლება შესაბამისი ტრენინგების გზით </w:t>
      </w:r>
    </w:p>
    <w:p w14:paraId="65B3E9F6" w14:textId="77777777" w:rsidR="006F29C5" w:rsidRPr="00457E24" w:rsidRDefault="006F29C5" w:rsidP="006F29C5">
      <w:pPr>
        <w:spacing w:before="120" w:after="240" w:line="276" w:lineRule="auto"/>
        <w:ind w:left="567"/>
        <w:jc w:val="both"/>
        <w:rPr>
          <w:rFonts w:ascii="Sylfaen" w:eastAsiaTheme="minorEastAsia" w:hAnsi="Sylfaen" w:cs="Times New Roman"/>
          <w:i/>
        </w:rPr>
      </w:pPr>
      <w:r w:rsidRPr="00457E24">
        <w:rPr>
          <w:rFonts w:ascii="Sylfaen" w:eastAsiaTheme="minorEastAsia" w:hAnsi="Sylfaen" w:cs="Times New Roman"/>
          <w:i/>
        </w:rPr>
        <w:t>ინდიკატორი: ჩატარებული ტრენინგებისა და გადამზადებულ სამართალდამცავთა  რაოდენობა ჩატარებული ტრენინგების თემატიკა</w:t>
      </w:r>
    </w:p>
    <w:p w14:paraId="42237352" w14:textId="77777777" w:rsidR="006F29C5" w:rsidRPr="00457E24" w:rsidRDefault="006F29C5" w:rsidP="006F29C5">
      <w:pPr>
        <w:tabs>
          <w:tab w:val="left" w:pos="360"/>
        </w:tabs>
        <w:spacing w:before="100" w:beforeAutospacing="1" w:after="100" w:afterAutospacing="1" w:line="276" w:lineRule="auto"/>
        <w:jc w:val="both"/>
        <w:rPr>
          <w:rFonts w:ascii="Sylfaen" w:eastAsia="Times New Roman" w:hAnsi="Sylfaen" w:cs="Sylfaen"/>
          <w:b/>
          <w:color w:val="000000"/>
        </w:rPr>
      </w:pPr>
      <w:r w:rsidRPr="00457E24">
        <w:rPr>
          <w:rFonts w:ascii="Sylfaen" w:eastAsia="Times New Roman" w:hAnsi="Sylfaen" w:cs="Sylfaen"/>
          <w:b/>
          <w:color w:val="000000"/>
        </w:rPr>
        <w:t>სტატუსი: სრულად შესრულებული</w:t>
      </w:r>
    </w:p>
    <w:p w14:paraId="650BF6FD" w14:textId="77777777" w:rsidR="006F29C5" w:rsidRPr="00457E24" w:rsidRDefault="006F29C5" w:rsidP="006F29C5">
      <w:pPr>
        <w:tabs>
          <w:tab w:val="left" w:pos="360"/>
        </w:tabs>
        <w:spacing w:before="100" w:beforeAutospacing="1" w:after="100" w:afterAutospacing="1" w:line="276" w:lineRule="auto"/>
        <w:jc w:val="both"/>
        <w:rPr>
          <w:rFonts w:ascii="Sylfaen" w:hAnsi="Sylfaen"/>
          <w:color w:val="000000"/>
        </w:rPr>
      </w:pPr>
      <w:r w:rsidRPr="00457E24">
        <w:rPr>
          <w:rFonts w:ascii="Sylfaen" w:eastAsia="Times New Roman" w:hAnsi="Sylfaen" w:cs="Sylfaen"/>
          <w:color w:val="000000"/>
        </w:rPr>
        <w:t>შინაგან</w:t>
      </w:r>
      <w:r w:rsidRPr="00457E24">
        <w:rPr>
          <w:rFonts w:ascii="Sylfaen" w:eastAsia="Times New Roman" w:hAnsi="Sylfaen" w:cs="Times New Roman"/>
          <w:color w:val="000000"/>
        </w:rPr>
        <w:t xml:space="preserve"> </w:t>
      </w:r>
      <w:r w:rsidRPr="00457E24">
        <w:rPr>
          <w:rFonts w:ascii="Sylfaen" w:eastAsia="Times New Roman" w:hAnsi="Sylfaen" w:cs="Sylfaen"/>
          <w:color w:val="000000"/>
        </w:rPr>
        <w:t>საქმეთა</w:t>
      </w:r>
      <w:r w:rsidRPr="00457E24">
        <w:rPr>
          <w:rFonts w:ascii="Sylfaen" w:eastAsia="Times New Roman" w:hAnsi="Sylfaen" w:cs="Times New Roman"/>
          <w:color w:val="000000"/>
        </w:rPr>
        <w:t xml:space="preserve"> </w:t>
      </w:r>
      <w:r w:rsidRPr="00457E24">
        <w:rPr>
          <w:rFonts w:ascii="Sylfaen" w:eastAsia="Times New Roman" w:hAnsi="Sylfaen" w:cs="Sylfaen"/>
          <w:color w:val="000000"/>
        </w:rPr>
        <w:t>სამინისტროს</w:t>
      </w:r>
      <w:r w:rsidRPr="00457E24">
        <w:rPr>
          <w:rFonts w:ascii="Sylfaen" w:eastAsia="Times New Roman" w:hAnsi="Sylfaen" w:cs="Times New Roman"/>
          <w:color w:val="000000"/>
        </w:rPr>
        <w:t xml:space="preserve"> </w:t>
      </w:r>
      <w:r w:rsidRPr="00457E24">
        <w:rPr>
          <w:rFonts w:ascii="Sylfaen" w:eastAsia="Times New Roman" w:hAnsi="Sylfaen" w:cs="Sylfaen"/>
          <w:color w:val="000000"/>
        </w:rPr>
        <w:t>აკადემიაში</w:t>
      </w:r>
      <w:r w:rsidRPr="00457E24">
        <w:rPr>
          <w:rFonts w:ascii="Sylfaen" w:eastAsia="Times New Roman" w:hAnsi="Sylfaen" w:cs="Times New Roman"/>
          <w:color w:val="000000"/>
        </w:rPr>
        <w:t xml:space="preserve"> </w:t>
      </w:r>
      <w:r w:rsidRPr="00457E24">
        <w:rPr>
          <w:rFonts w:ascii="Sylfaen" w:eastAsia="Times New Roman" w:hAnsi="Sylfaen" w:cs="Sylfaen"/>
          <w:color w:val="000000"/>
        </w:rPr>
        <w:t>ტრეფიკინგთან</w:t>
      </w:r>
      <w:r w:rsidRPr="00457E24">
        <w:rPr>
          <w:rFonts w:ascii="Sylfaen" w:eastAsia="Times New Roman" w:hAnsi="Sylfaen" w:cs="Times New Roman"/>
          <w:color w:val="000000"/>
        </w:rPr>
        <w:t xml:space="preserve"> </w:t>
      </w:r>
      <w:r w:rsidRPr="00457E24">
        <w:rPr>
          <w:rFonts w:ascii="Sylfaen" w:eastAsia="Times New Roman" w:hAnsi="Sylfaen" w:cs="Sylfaen"/>
          <w:color w:val="000000"/>
        </w:rPr>
        <w:t>დაკავშირებული</w:t>
      </w:r>
      <w:r w:rsidRPr="00457E24">
        <w:rPr>
          <w:rFonts w:ascii="Sylfaen" w:eastAsia="Times New Roman" w:hAnsi="Sylfaen" w:cs="Times New Roman"/>
          <w:color w:val="000000"/>
        </w:rPr>
        <w:t xml:space="preserve"> </w:t>
      </w:r>
      <w:r w:rsidRPr="00457E24">
        <w:rPr>
          <w:rFonts w:ascii="Sylfaen" w:eastAsia="Times New Roman" w:hAnsi="Sylfaen" w:cs="Sylfaen"/>
          <w:color w:val="000000"/>
        </w:rPr>
        <w:t xml:space="preserve">საკითხები </w:t>
      </w:r>
      <w:r w:rsidRPr="00457E24">
        <w:rPr>
          <w:rFonts w:ascii="Sylfaen" w:eastAsia="Times New Roman" w:hAnsi="Sylfaen" w:cs="Verdana"/>
          <w:color w:val="000000"/>
        </w:rPr>
        <w:t xml:space="preserve">იკითხება შემდეგ პროგრამებზე: </w:t>
      </w:r>
    </w:p>
    <w:p w14:paraId="170F3ED3" w14:textId="77777777" w:rsidR="006F29C5" w:rsidRPr="00457E24" w:rsidRDefault="006F29C5" w:rsidP="00B529E6">
      <w:pPr>
        <w:numPr>
          <w:ilvl w:val="0"/>
          <w:numId w:val="38"/>
        </w:numPr>
        <w:tabs>
          <w:tab w:val="left" w:pos="360"/>
        </w:tabs>
        <w:spacing w:before="100" w:beforeAutospacing="1" w:after="100" w:afterAutospacing="1" w:line="276" w:lineRule="auto"/>
        <w:jc w:val="both"/>
        <w:rPr>
          <w:rFonts w:ascii="Sylfaen" w:hAnsi="Sylfaen"/>
          <w:color w:val="000000"/>
        </w:rPr>
      </w:pPr>
      <w:r w:rsidRPr="00457E24">
        <w:rPr>
          <w:rFonts w:ascii="Sylfaen" w:hAnsi="Sylfaen"/>
          <w:color w:val="000000"/>
        </w:rPr>
        <w:t>უბნის ინსპექტორთა მომზადების სპეციალური პროფესიული საგანმანათლებლო პროგრამა;</w:t>
      </w:r>
    </w:p>
    <w:p w14:paraId="3EE9E23E" w14:textId="77777777" w:rsidR="006F29C5" w:rsidRPr="00457E24" w:rsidRDefault="006F29C5" w:rsidP="00B529E6">
      <w:pPr>
        <w:pStyle w:val="ListParagraph"/>
        <w:numPr>
          <w:ilvl w:val="0"/>
          <w:numId w:val="38"/>
        </w:numPr>
        <w:tabs>
          <w:tab w:val="left" w:pos="360"/>
        </w:tabs>
        <w:spacing w:before="100" w:beforeAutospacing="1" w:after="100" w:afterAutospacing="1"/>
        <w:jc w:val="both"/>
        <w:rPr>
          <w:rFonts w:ascii="Sylfaen" w:hAnsi="Sylfaen"/>
          <w:color w:val="000000"/>
          <w:lang w:val="ka-GE"/>
        </w:rPr>
      </w:pPr>
      <w:r w:rsidRPr="00457E24">
        <w:rPr>
          <w:rFonts w:ascii="Sylfaen" w:hAnsi="Sylfaen"/>
          <w:color w:val="000000"/>
          <w:lang w:val="ka-GE"/>
        </w:rPr>
        <w:t>პატრულ-ინსპექტორთა მომზადების სპეციალური პროფესიული საგანმანათლებლო პროგრამა;</w:t>
      </w:r>
    </w:p>
    <w:p w14:paraId="2D994A34" w14:textId="77777777" w:rsidR="006F29C5" w:rsidRPr="00457E24" w:rsidRDefault="006F29C5" w:rsidP="00B529E6">
      <w:pPr>
        <w:pStyle w:val="ListParagraph"/>
        <w:numPr>
          <w:ilvl w:val="0"/>
          <w:numId w:val="38"/>
        </w:numPr>
        <w:tabs>
          <w:tab w:val="left" w:pos="360"/>
        </w:tabs>
        <w:spacing w:before="100" w:beforeAutospacing="1" w:after="100" w:afterAutospacing="1"/>
        <w:jc w:val="both"/>
        <w:rPr>
          <w:rFonts w:ascii="Sylfaen" w:hAnsi="Sylfaen"/>
          <w:color w:val="000000"/>
          <w:lang w:val="ka-GE"/>
        </w:rPr>
      </w:pPr>
      <w:r w:rsidRPr="00457E24">
        <w:rPr>
          <w:rFonts w:ascii="Sylfaen" w:hAnsi="Sylfaen"/>
          <w:color w:val="000000"/>
          <w:lang w:val="ka-GE"/>
        </w:rPr>
        <w:t>საპატრულო პოლიციის დეპარტამენტში მოსამსახურეთა თანამდებობრივი დაწინაურების სპეციალური გადამზადების კურსი;</w:t>
      </w:r>
    </w:p>
    <w:p w14:paraId="6CC07305" w14:textId="77777777" w:rsidR="006F29C5" w:rsidRPr="00457E24" w:rsidRDefault="006F29C5" w:rsidP="00B529E6">
      <w:pPr>
        <w:pStyle w:val="ListParagraph"/>
        <w:numPr>
          <w:ilvl w:val="0"/>
          <w:numId w:val="38"/>
        </w:numPr>
        <w:tabs>
          <w:tab w:val="left" w:pos="360"/>
        </w:tabs>
        <w:spacing w:before="100" w:beforeAutospacing="1" w:after="100" w:afterAutospacing="1"/>
        <w:jc w:val="both"/>
        <w:rPr>
          <w:rFonts w:ascii="Sylfaen" w:hAnsi="Sylfaen"/>
          <w:color w:val="000000"/>
          <w:lang w:val="ka-GE"/>
        </w:rPr>
      </w:pPr>
      <w:r w:rsidRPr="00457E24">
        <w:rPr>
          <w:rFonts w:ascii="Sylfaen" w:hAnsi="Sylfaen"/>
          <w:color w:val="000000"/>
          <w:lang w:val="ka-GE"/>
        </w:rPr>
        <w:t>მესაზღვრე-კონტროლიორთა მომზადების სპეციალური პროფესიული საგანმანათლებლო პროგრამა;</w:t>
      </w:r>
    </w:p>
    <w:p w14:paraId="2E09879F" w14:textId="77777777" w:rsidR="006F29C5" w:rsidRPr="00457E24" w:rsidRDefault="006F29C5" w:rsidP="00B529E6">
      <w:pPr>
        <w:pStyle w:val="ListParagraph"/>
        <w:numPr>
          <w:ilvl w:val="0"/>
          <w:numId w:val="38"/>
        </w:numPr>
        <w:tabs>
          <w:tab w:val="left" w:pos="360"/>
        </w:tabs>
        <w:spacing w:before="100" w:beforeAutospacing="1" w:after="100" w:afterAutospacing="1"/>
        <w:jc w:val="both"/>
        <w:rPr>
          <w:rFonts w:ascii="Sylfaen" w:hAnsi="Sylfaen"/>
          <w:color w:val="000000"/>
          <w:lang w:val="ka-GE"/>
        </w:rPr>
      </w:pPr>
      <w:r w:rsidRPr="00457E24">
        <w:rPr>
          <w:rFonts w:ascii="Sylfaen" w:hAnsi="Sylfaen"/>
          <w:color w:val="000000"/>
          <w:lang w:val="ka-GE"/>
        </w:rPr>
        <w:t>დეტექტივ-გამომძიებლის სპეციალური პროფესიული საგანმანათლებლო პროგრამა;</w:t>
      </w:r>
    </w:p>
    <w:p w14:paraId="3EA49B87" w14:textId="77777777" w:rsidR="006F29C5" w:rsidRPr="00457E24" w:rsidRDefault="006F29C5" w:rsidP="00B529E6">
      <w:pPr>
        <w:pStyle w:val="ListParagraph"/>
        <w:numPr>
          <w:ilvl w:val="0"/>
          <w:numId w:val="38"/>
        </w:numPr>
        <w:tabs>
          <w:tab w:val="left" w:pos="360"/>
        </w:tabs>
        <w:spacing w:before="100" w:beforeAutospacing="1" w:after="100" w:afterAutospacing="1"/>
        <w:jc w:val="both"/>
        <w:rPr>
          <w:rFonts w:ascii="Sylfaen" w:eastAsia="Times New Roman" w:hAnsi="Sylfaen" w:cs="Times New Roman"/>
          <w:color w:val="000000"/>
          <w:lang w:val="ka-GE"/>
        </w:rPr>
      </w:pPr>
      <w:r w:rsidRPr="00457E24">
        <w:rPr>
          <w:rFonts w:ascii="Sylfaen" w:hAnsi="Sylfaen"/>
          <w:color w:val="000000"/>
          <w:lang w:val="ka-GE"/>
        </w:rPr>
        <w:t>სასაზღვრო პოლიციის სახმელეთო საზღვრის დაცვის დეპარტამენტის მესაზღვრეთა მომზადების  სპეციალური პროფესიული საგანმანათლებლო პროგრამა.</w:t>
      </w:r>
    </w:p>
    <w:p w14:paraId="4BEF6FCC" w14:textId="77777777" w:rsidR="006F29C5" w:rsidRPr="00457E24" w:rsidRDefault="006F29C5" w:rsidP="006F29C5">
      <w:pPr>
        <w:spacing w:before="120" w:after="120" w:line="276" w:lineRule="auto"/>
        <w:jc w:val="both"/>
        <w:rPr>
          <w:rFonts w:ascii="Sylfaen" w:eastAsiaTheme="minorEastAsia" w:hAnsi="Sylfaen" w:cs="Sylfaen"/>
        </w:rPr>
      </w:pPr>
      <w:r w:rsidRPr="00457E24">
        <w:rPr>
          <w:rFonts w:ascii="Sylfaen" w:hAnsi="Sylfaen" w:cs="Sylfaen"/>
        </w:rPr>
        <w:t xml:space="preserve"> საგანი „ტრეფიკინგი“ მოიცავს ისეთ საკითხებს, როგორიცა:</w:t>
      </w:r>
    </w:p>
    <w:p w14:paraId="3BA0B236" w14:textId="77777777" w:rsidR="006F29C5" w:rsidRPr="00457E24" w:rsidRDefault="006F29C5" w:rsidP="00B529E6">
      <w:pPr>
        <w:pStyle w:val="ListParagraph"/>
        <w:numPr>
          <w:ilvl w:val="0"/>
          <w:numId w:val="39"/>
        </w:numPr>
        <w:spacing w:after="0"/>
        <w:jc w:val="both"/>
        <w:rPr>
          <w:rFonts w:ascii="Sylfaen" w:eastAsia="Calibri" w:hAnsi="Sylfaen" w:cs="Sylfaen"/>
          <w:color w:val="000000" w:themeColor="text1"/>
          <w:lang w:val="ka-GE"/>
        </w:rPr>
      </w:pPr>
      <w:r w:rsidRPr="00457E24">
        <w:rPr>
          <w:rFonts w:ascii="Sylfaen" w:eastAsia="Calibri" w:hAnsi="Sylfaen" w:cs="Sylfaen"/>
          <w:color w:val="000000" w:themeColor="text1"/>
          <w:lang w:val="ka-GE"/>
        </w:rPr>
        <w:t>ტრეფიკინგის განმარტება;</w:t>
      </w:r>
    </w:p>
    <w:p w14:paraId="1EE197F0" w14:textId="77777777" w:rsidR="006F29C5" w:rsidRPr="00457E24" w:rsidRDefault="006F29C5" w:rsidP="00B529E6">
      <w:pPr>
        <w:pStyle w:val="ListParagraph"/>
        <w:numPr>
          <w:ilvl w:val="0"/>
          <w:numId w:val="39"/>
        </w:numPr>
        <w:spacing w:after="0"/>
        <w:jc w:val="both"/>
        <w:rPr>
          <w:rFonts w:ascii="Sylfaen" w:eastAsia="Calibri" w:hAnsi="Sylfaen" w:cs="Sylfaen"/>
          <w:color w:val="000000" w:themeColor="text1"/>
          <w:lang w:val="ka-GE"/>
        </w:rPr>
      </w:pPr>
      <w:r w:rsidRPr="00457E24">
        <w:rPr>
          <w:rFonts w:ascii="Sylfaen" w:eastAsia="Calibri" w:hAnsi="Sylfaen" w:cs="Sylfaen"/>
          <w:color w:val="000000" w:themeColor="text1"/>
          <w:lang w:val="ka-GE"/>
        </w:rPr>
        <w:t>ტრეფიკინგის პრობლემები საქართველოში;</w:t>
      </w:r>
    </w:p>
    <w:p w14:paraId="4F8E8F41" w14:textId="77777777" w:rsidR="006F29C5" w:rsidRPr="00457E24" w:rsidRDefault="006F29C5" w:rsidP="00B529E6">
      <w:pPr>
        <w:pStyle w:val="ListParagraph"/>
        <w:numPr>
          <w:ilvl w:val="0"/>
          <w:numId w:val="39"/>
        </w:numPr>
        <w:spacing w:after="0"/>
        <w:jc w:val="both"/>
        <w:rPr>
          <w:rFonts w:ascii="Sylfaen" w:eastAsia="Calibri" w:hAnsi="Sylfaen" w:cs="Sylfaen"/>
          <w:color w:val="000000" w:themeColor="text1"/>
          <w:lang w:val="ka-GE"/>
        </w:rPr>
      </w:pPr>
      <w:r w:rsidRPr="00457E24">
        <w:rPr>
          <w:rFonts w:ascii="Sylfaen" w:eastAsia="Calibri" w:hAnsi="Sylfaen" w:cs="Sylfaen"/>
          <w:color w:val="000000" w:themeColor="text1"/>
          <w:lang w:val="ka-GE"/>
        </w:rPr>
        <w:t xml:space="preserve">ტრეფიკინგის გამომწვევი მიზეზები და ხელშემწყობი ფაქტორები; </w:t>
      </w:r>
    </w:p>
    <w:p w14:paraId="2B1A8BE1" w14:textId="77777777" w:rsidR="006F29C5" w:rsidRPr="00457E24" w:rsidRDefault="006F29C5" w:rsidP="00B529E6">
      <w:pPr>
        <w:pStyle w:val="ListParagraph"/>
        <w:numPr>
          <w:ilvl w:val="0"/>
          <w:numId w:val="39"/>
        </w:numPr>
        <w:spacing w:after="0"/>
        <w:jc w:val="both"/>
        <w:rPr>
          <w:rFonts w:ascii="Sylfaen" w:eastAsia="Calibri" w:hAnsi="Sylfaen" w:cs="Sylfaen"/>
          <w:color w:val="000000" w:themeColor="text1"/>
          <w:lang w:val="ka-GE"/>
        </w:rPr>
      </w:pPr>
      <w:r w:rsidRPr="00457E24">
        <w:rPr>
          <w:rFonts w:ascii="Sylfaen" w:eastAsia="Calibri" w:hAnsi="Sylfaen" w:cs="Sylfaen"/>
          <w:color w:val="000000" w:themeColor="text1"/>
          <w:lang w:val="ka-GE"/>
        </w:rPr>
        <w:lastRenderedPageBreak/>
        <w:t>ტრეფიკინგში მსხვერპლის ჩათრევის გზები;</w:t>
      </w:r>
    </w:p>
    <w:p w14:paraId="3474F35B" w14:textId="77777777" w:rsidR="006F29C5" w:rsidRPr="00457E24" w:rsidRDefault="006F29C5" w:rsidP="00B529E6">
      <w:pPr>
        <w:pStyle w:val="ListParagraph"/>
        <w:numPr>
          <w:ilvl w:val="0"/>
          <w:numId w:val="39"/>
        </w:numPr>
        <w:spacing w:after="0"/>
        <w:jc w:val="both"/>
        <w:rPr>
          <w:rFonts w:ascii="Sylfaen" w:eastAsia="Calibri" w:hAnsi="Sylfaen" w:cs="Sylfaen"/>
          <w:color w:val="000000" w:themeColor="text1"/>
          <w:lang w:val="ka-GE"/>
        </w:rPr>
      </w:pPr>
      <w:r w:rsidRPr="00457E24">
        <w:rPr>
          <w:rFonts w:ascii="Sylfaen" w:eastAsia="Calibri" w:hAnsi="Sylfaen" w:cs="Sylfaen"/>
          <w:color w:val="000000" w:themeColor="text1"/>
          <w:lang w:val="ka-GE"/>
        </w:rPr>
        <w:t>ექსპლუატაციის ნიშნები;</w:t>
      </w:r>
    </w:p>
    <w:p w14:paraId="05A8C1E1" w14:textId="77777777" w:rsidR="006F29C5" w:rsidRPr="00457E24" w:rsidRDefault="006F29C5" w:rsidP="00B529E6">
      <w:pPr>
        <w:pStyle w:val="ListParagraph"/>
        <w:numPr>
          <w:ilvl w:val="0"/>
          <w:numId w:val="39"/>
        </w:numPr>
        <w:spacing w:after="0"/>
        <w:jc w:val="both"/>
        <w:rPr>
          <w:rFonts w:ascii="Sylfaen" w:eastAsia="Calibri" w:hAnsi="Sylfaen" w:cs="Sylfaen"/>
          <w:color w:val="000000" w:themeColor="text1"/>
          <w:lang w:val="ka-GE"/>
        </w:rPr>
      </w:pPr>
      <w:r w:rsidRPr="00457E24">
        <w:rPr>
          <w:rFonts w:ascii="Sylfaen" w:eastAsia="Calibri" w:hAnsi="Sylfaen" w:cs="Sylfaen"/>
          <w:color w:val="000000" w:themeColor="text1"/>
          <w:lang w:val="ka-GE"/>
        </w:rPr>
        <w:t>საქართველოს კანონმდებლობის მიმოხილვა;</w:t>
      </w:r>
    </w:p>
    <w:p w14:paraId="362283B8" w14:textId="77777777" w:rsidR="006F29C5" w:rsidRPr="00457E24" w:rsidRDefault="006F29C5" w:rsidP="00B529E6">
      <w:pPr>
        <w:pStyle w:val="ListParagraph"/>
        <w:numPr>
          <w:ilvl w:val="0"/>
          <w:numId w:val="39"/>
        </w:numPr>
        <w:spacing w:after="0"/>
        <w:jc w:val="both"/>
        <w:rPr>
          <w:rFonts w:ascii="Sylfaen" w:eastAsia="Calibri" w:hAnsi="Sylfaen" w:cs="Sylfaen"/>
          <w:color w:val="000000" w:themeColor="text1"/>
          <w:lang w:val="ka-GE"/>
        </w:rPr>
      </w:pPr>
      <w:r w:rsidRPr="00457E24">
        <w:rPr>
          <w:rFonts w:ascii="Sylfaen" w:eastAsia="Calibri" w:hAnsi="Sylfaen" w:cs="Sylfaen"/>
          <w:color w:val="000000" w:themeColor="text1"/>
          <w:lang w:val="ka-GE"/>
        </w:rPr>
        <w:t>ადამიანით ვაჭრობის (ტრეფიკინგი) დანაშაულის პრევენცია;</w:t>
      </w:r>
    </w:p>
    <w:p w14:paraId="6523FF69" w14:textId="77777777" w:rsidR="006F29C5" w:rsidRPr="00457E24" w:rsidRDefault="006F29C5" w:rsidP="00B529E6">
      <w:pPr>
        <w:pStyle w:val="ListParagraph"/>
        <w:numPr>
          <w:ilvl w:val="0"/>
          <w:numId w:val="39"/>
        </w:numPr>
        <w:spacing w:after="0"/>
        <w:jc w:val="both"/>
        <w:rPr>
          <w:rFonts w:ascii="Sylfaen" w:eastAsia="Calibri" w:hAnsi="Sylfaen" w:cs="Sylfaen"/>
          <w:color w:val="000000" w:themeColor="text1"/>
          <w:lang w:val="ka-GE"/>
        </w:rPr>
      </w:pPr>
      <w:r w:rsidRPr="00457E24">
        <w:rPr>
          <w:rFonts w:ascii="Sylfaen" w:eastAsia="Calibri" w:hAnsi="Sylfaen" w:cs="Sylfaen"/>
          <w:color w:val="000000" w:themeColor="text1"/>
          <w:lang w:val="ka-GE"/>
        </w:rPr>
        <w:t>ტრეფიკინგის მსხვერპლთა რეფერალური მექანიზმები.</w:t>
      </w:r>
    </w:p>
    <w:p w14:paraId="310A499E" w14:textId="77777777" w:rsidR="006F29C5" w:rsidRPr="00457E24" w:rsidRDefault="006F29C5" w:rsidP="006F29C5">
      <w:pPr>
        <w:spacing w:before="100" w:beforeAutospacing="1" w:after="100" w:afterAutospacing="1" w:line="276" w:lineRule="auto"/>
        <w:jc w:val="both"/>
        <w:rPr>
          <w:rFonts w:ascii="Sylfaen" w:eastAsia="Times New Roman" w:hAnsi="Sylfaen" w:cs="Times New Roman"/>
          <w:color w:val="000000"/>
        </w:rPr>
      </w:pPr>
      <w:r w:rsidRPr="00457E24">
        <w:rPr>
          <w:rFonts w:ascii="Sylfaen" w:eastAsia="Times New Roman" w:hAnsi="Sylfaen" w:cs="Times New Roman"/>
          <w:color w:val="000000"/>
        </w:rPr>
        <w:t xml:space="preserve">2016 </w:t>
      </w:r>
      <w:r w:rsidRPr="00457E24">
        <w:rPr>
          <w:rFonts w:ascii="Sylfaen" w:eastAsia="Times New Roman" w:hAnsi="Sylfaen" w:cs="Sylfaen"/>
          <w:color w:val="000000"/>
        </w:rPr>
        <w:t>წლის</w:t>
      </w:r>
      <w:r w:rsidRPr="00457E24">
        <w:rPr>
          <w:rFonts w:ascii="Sylfaen" w:eastAsia="Times New Roman" w:hAnsi="Sylfaen" w:cs="Times New Roman"/>
          <w:color w:val="000000"/>
        </w:rPr>
        <w:t xml:space="preserve"> </w:t>
      </w:r>
      <w:r w:rsidRPr="00457E24">
        <w:rPr>
          <w:rFonts w:ascii="Sylfaen" w:eastAsia="Times New Roman" w:hAnsi="Sylfaen" w:cs="Sylfaen"/>
          <w:color w:val="000000"/>
        </w:rPr>
        <w:t>განმავლობაში</w:t>
      </w:r>
      <w:r w:rsidRPr="00457E24">
        <w:rPr>
          <w:rFonts w:ascii="Sylfaen" w:eastAsia="Times New Roman" w:hAnsi="Sylfaen" w:cs="Verdana"/>
          <w:color w:val="000000"/>
        </w:rPr>
        <w:t xml:space="preserve"> ზემოაღნიშნულ საკითხთან დაკავშირებით გადამზადება </w:t>
      </w:r>
      <w:r w:rsidRPr="00457E24">
        <w:rPr>
          <w:rFonts w:ascii="Sylfaen" w:eastAsia="Times New Roman" w:hAnsi="Sylfaen" w:cs="Sylfaen"/>
          <w:color w:val="000000"/>
        </w:rPr>
        <w:t xml:space="preserve">გაიარა 604 მსმენელმა, ხოლო 2017 წელს 161 მსმენელმა. </w:t>
      </w:r>
    </w:p>
    <w:p w14:paraId="72B71081" w14:textId="77777777" w:rsidR="006F29C5" w:rsidRPr="00457E24" w:rsidRDefault="006F29C5" w:rsidP="006F29C5">
      <w:pPr>
        <w:spacing w:line="276" w:lineRule="auto"/>
        <w:jc w:val="both"/>
        <w:rPr>
          <w:rFonts w:ascii="Sylfaen" w:eastAsia="Times New Roman" w:hAnsi="Sylfaen" w:cs="Sylfaen"/>
          <w:bCs/>
          <w:color w:val="000000"/>
        </w:rPr>
      </w:pPr>
      <w:r w:rsidRPr="00457E24">
        <w:rPr>
          <w:rFonts w:ascii="Sylfaen" w:eastAsia="Times New Roman" w:hAnsi="Sylfaen" w:cs="Sylfaen"/>
          <w:bCs/>
          <w:color w:val="000000"/>
        </w:rPr>
        <w:t>2016-2017 წლების განმავლობაში ორგანიზებული დანაშაულისა და ტრეფიკინგის საკითხებზე შს სამინისტროს თანამშრომლებმა მონაწილეობა მიიღეს არაერთ ტრენინგშსა და სემინარში, რა დროსაც  ჯამში გადამზადდა   60-მდე  თანამშრომელი.</w:t>
      </w:r>
    </w:p>
    <w:p w14:paraId="74012A75" w14:textId="77777777" w:rsidR="006F29C5" w:rsidRPr="00457E24" w:rsidRDefault="006F29C5" w:rsidP="006F29C5">
      <w:pPr>
        <w:spacing w:before="120" w:after="240" w:line="276" w:lineRule="auto"/>
        <w:ind w:left="567"/>
        <w:jc w:val="both"/>
        <w:rPr>
          <w:rFonts w:ascii="Sylfaen" w:hAnsi="Sylfaen" w:cs="Times New Roman"/>
          <w:u w:val="single"/>
        </w:rPr>
      </w:pPr>
      <w:r w:rsidRPr="00457E24">
        <w:rPr>
          <w:rFonts w:ascii="Sylfaen" w:eastAsiaTheme="minorEastAsia" w:hAnsi="Sylfaen" w:cs="Times New Roman"/>
          <w:u w:val="single"/>
        </w:rPr>
        <w:t xml:space="preserve">საქმიანობა </w:t>
      </w:r>
      <w:r w:rsidRPr="00457E24">
        <w:rPr>
          <w:rFonts w:ascii="Sylfaen" w:hAnsi="Sylfaen" w:cs="Times New Roman"/>
          <w:u w:val="single"/>
        </w:rPr>
        <w:t>6.1.4.2: შრომის პირობების ინსპექტირების განმახორციელებელ პირთა კვალიფიკაციის ამაღლება შრომითი ექსპლუატაციის შემთხვევების გამოვლენის მიზნით</w:t>
      </w:r>
    </w:p>
    <w:p w14:paraId="6BC6C59C" w14:textId="77777777" w:rsidR="006F29C5" w:rsidRPr="00457E24" w:rsidRDefault="006F29C5" w:rsidP="006F29C5">
      <w:pPr>
        <w:spacing w:after="240" w:line="276" w:lineRule="auto"/>
        <w:ind w:left="567"/>
        <w:jc w:val="both"/>
        <w:rPr>
          <w:rFonts w:ascii="Sylfaen" w:eastAsiaTheme="minorEastAsia" w:hAnsi="Sylfaen" w:cs="Times New Roman"/>
          <w:i/>
        </w:rPr>
      </w:pPr>
      <w:r w:rsidRPr="00457E24">
        <w:rPr>
          <w:rFonts w:ascii="Sylfaen" w:hAnsi="Sylfaen" w:cs="Times New Roman"/>
          <w:i/>
        </w:rPr>
        <w:t xml:space="preserve">ინდიკატორი: </w:t>
      </w:r>
      <w:r w:rsidRPr="00457E24">
        <w:rPr>
          <w:rFonts w:ascii="Sylfaen" w:eastAsiaTheme="minorEastAsia" w:hAnsi="Sylfaen" w:cs="Times New Roman"/>
          <w:i/>
        </w:rPr>
        <w:t>ჩატარებული ტრენინგებისა და გადამზადებულ პირთა  რაოდენობა</w:t>
      </w:r>
    </w:p>
    <w:p w14:paraId="4397DC4C" w14:textId="77777777" w:rsidR="006F29C5" w:rsidRPr="00457E24" w:rsidRDefault="006F29C5" w:rsidP="006F29C5">
      <w:pPr>
        <w:widowControl w:val="0"/>
        <w:spacing w:before="240" w:line="276" w:lineRule="auto"/>
        <w:jc w:val="both"/>
        <w:rPr>
          <w:rFonts w:ascii="Sylfaen" w:eastAsia="Calibri" w:hAnsi="Sylfaen" w:cs="Times New Roman"/>
          <w:b/>
        </w:rPr>
      </w:pPr>
      <w:r w:rsidRPr="00457E24">
        <w:rPr>
          <w:rFonts w:ascii="Sylfaen" w:eastAsia="Calibri" w:hAnsi="Sylfaen" w:cs="Times New Roman"/>
          <w:b/>
        </w:rPr>
        <w:t xml:space="preserve">სტატუსი: </w:t>
      </w:r>
      <w:r>
        <w:rPr>
          <w:rFonts w:ascii="Sylfaen" w:eastAsia="Calibri" w:hAnsi="Sylfaen" w:cs="Times New Roman"/>
          <w:b/>
        </w:rPr>
        <w:t>უმეტესად შესრულებული</w:t>
      </w:r>
    </w:p>
    <w:p w14:paraId="33EB155E" w14:textId="77777777" w:rsidR="006F29C5" w:rsidRPr="00457E24" w:rsidRDefault="006F29C5" w:rsidP="006F29C5">
      <w:pPr>
        <w:widowControl w:val="0"/>
        <w:spacing w:after="0" w:line="276" w:lineRule="auto"/>
        <w:contextualSpacing/>
        <w:jc w:val="both"/>
        <w:rPr>
          <w:rFonts w:ascii="Sylfaen" w:eastAsia="Times New Roman" w:hAnsi="Sylfaen" w:cs="Sylfaen"/>
        </w:rPr>
      </w:pPr>
      <w:r w:rsidRPr="00457E24">
        <w:rPr>
          <w:rFonts w:ascii="Sylfaen" w:eastAsia="Calibri" w:hAnsi="Sylfaen" w:cs="Times New Roman"/>
        </w:rPr>
        <w:t xml:space="preserve">2016 წლის 7 მარტს საქართველოს მთავრობის N112 დადგენილებით დამტკიცდა „იძულებითი შრომისა და შრომითი ექსპლუატაციის პრევენციის და მათზე რეაგირების მიზნით სახელმწიფო ზედამხედველობის განხორციელების წესი“. </w:t>
      </w:r>
      <w:r w:rsidRPr="00457E24">
        <w:rPr>
          <w:rFonts w:ascii="Sylfaen" w:hAnsi="Sylfaen" w:cs="Times New Roman"/>
        </w:rPr>
        <w:t>ზედამხედველობის მიზანია იძულებითი შრომისა და შრომითი ექსპლუატაციის შემთხვევების პრევენცია, გამოვლენა და შესაბამისი რეაგირება.</w:t>
      </w:r>
      <w:r w:rsidRPr="00457E24">
        <w:rPr>
          <w:rFonts w:ascii="Sylfaen" w:eastAsia="Times New Roman" w:hAnsi="Sylfaen" w:cs="Times New Roman"/>
        </w:rPr>
        <w:t xml:space="preserve"> </w:t>
      </w:r>
      <w:r w:rsidRPr="00457E24">
        <w:rPr>
          <w:rFonts w:ascii="Sylfaen" w:hAnsi="Sylfaen" w:cs="Sylfaen"/>
        </w:rPr>
        <w:t>ზედამხედველობის</w:t>
      </w:r>
      <w:r w:rsidRPr="00457E24">
        <w:rPr>
          <w:rFonts w:ascii="Sylfaen" w:hAnsi="Sylfaen" w:cs="Times New Roman"/>
        </w:rPr>
        <w:t xml:space="preserve"> ამოცანაა იძულებითი შრომისა და  შრომითი ექსპლუატაციის წინააღმდეგ ბრძოლის მექანიზმების ეფექტიანობის გაძლიერება. ზედამხედველობის წესის შესაბამისად,  დამტკიცდა იძულებითი შრომისა და შრომითი ექსპლუატაციის პრევენციის და მათზე რეაგირების მიზნით სახელმწიფო ზედამხედველობის განხორციელების 2016 წლის გეგმა, რომლითაც განისაზღვრა ის კომპანიები, სადაც შრომის პირობების ინსპექტირების დეპარტამენტის ინსპექტორები 2016 წლის განმავლობაში განახორციელებენ გეგმიურ ზედამხედველობას. </w:t>
      </w:r>
      <w:r w:rsidRPr="00457E24">
        <w:rPr>
          <w:rFonts w:ascii="Sylfaen" w:eastAsia="Times New Roman" w:hAnsi="Sylfaen" w:cs="Sylfaen"/>
        </w:rPr>
        <w:t>სახელმწიფო ზედამხედველობის განხორციელების წესის დამტკიცების შესახებ,  მე-3 მუხლის „ა“ და „ბ“ პუნქტების შესაბამისად განხორციელდა სახელმწიფო ზედამხედველობა 41 კომპანიაში, საქართველოს შრომის, ჯანმრთელობისა და სოციალური დაცვის მინისტრის ბრძანებით დამტკიცებული გეგმა-გრაფიკის შესაბამისად, ხოლო 2 კომპანიაში განხორციელდა არაგეგმიური შემოწმება.</w:t>
      </w:r>
    </w:p>
    <w:p w14:paraId="5C9F951B" w14:textId="77777777" w:rsidR="006F29C5" w:rsidRPr="00457E24" w:rsidRDefault="006F29C5" w:rsidP="006F29C5">
      <w:pPr>
        <w:spacing w:before="240" w:line="276" w:lineRule="auto"/>
        <w:jc w:val="both"/>
        <w:rPr>
          <w:rFonts w:ascii="Sylfaen" w:eastAsia="Sylfaen_PDF_Subset" w:hAnsi="Sylfaen" w:cs="Arial"/>
        </w:rPr>
      </w:pPr>
      <w:r w:rsidRPr="00457E24">
        <w:rPr>
          <w:rFonts w:ascii="Sylfaen" w:eastAsia="Sylfaen_PDF_Subset" w:hAnsi="Sylfaen" w:cs="Arial"/>
        </w:rPr>
        <w:t>შრომის საერთაშორისო ორგანიზაციამ მიმდინარე წლის 24 მაისს შრომის პირობების ინსპექტირების დეპარტამენტის შრომის ინსპექტორებისთვის ჩაატარა ტრეინინგი თემაზე „იძულებითი შრომა და ადამიანით ვაჭრობა.“</w:t>
      </w:r>
    </w:p>
    <w:p w14:paraId="71282477" w14:textId="77777777" w:rsidR="006F29C5" w:rsidRPr="00457E24" w:rsidRDefault="006F29C5" w:rsidP="006F29C5">
      <w:pPr>
        <w:spacing w:after="240" w:line="276" w:lineRule="auto"/>
        <w:ind w:left="567"/>
        <w:jc w:val="both"/>
        <w:rPr>
          <w:rFonts w:ascii="Sylfaen" w:hAnsi="Sylfaen" w:cs="Times New Roman"/>
          <w:u w:val="single"/>
        </w:rPr>
      </w:pPr>
      <w:r w:rsidRPr="00457E24">
        <w:rPr>
          <w:rFonts w:ascii="Sylfaen" w:hAnsi="Sylfaen" w:cs="Times New Roman"/>
          <w:u w:val="single"/>
        </w:rPr>
        <w:t>საქმიანობა 6</w:t>
      </w:r>
      <w:r w:rsidRPr="00457E24">
        <w:rPr>
          <w:rFonts w:ascii="Sylfaen" w:hAnsi="Sylfaen" w:cs="Sylfaen"/>
          <w:u w:val="single"/>
        </w:rPr>
        <w:t>.1.4.3: სოციალურ მუშაკთა  კვალიფიკაციის ამაღლება არასრულწლოვანთა, მათ შორის ქუჩაში მცხოვრებ ან/და მომუშავე ბავშვთა, იძულებითი შრომისა და შრომითი ექსპლუატაციის  ფაქტების გამოვლენის ხელშეწყობის მიზნით.</w:t>
      </w:r>
    </w:p>
    <w:p w14:paraId="2C0BEC82" w14:textId="77777777" w:rsidR="006F29C5" w:rsidRPr="00457E24" w:rsidRDefault="006F29C5" w:rsidP="006F29C5">
      <w:pPr>
        <w:spacing w:before="120" w:after="240" w:line="276" w:lineRule="auto"/>
        <w:ind w:left="567"/>
        <w:jc w:val="both"/>
        <w:rPr>
          <w:rFonts w:ascii="Sylfaen" w:eastAsia="Calibri" w:hAnsi="Sylfaen" w:cs="Times New Roman"/>
          <w:i/>
        </w:rPr>
      </w:pPr>
      <w:r w:rsidRPr="00457E24">
        <w:rPr>
          <w:rFonts w:ascii="Sylfaen" w:eastAsiaTheme="minorEastAsia" w:hAnsi="Sylfaen" w:cs="Times New Roman"/>
          <w:i/>
        </w:rPr>
        <w:lastRenderedPageBreak/>
        <w:t xml:space="preserve">ინდიკატორი: ჩატარებული ტრენინგებისა და გადამზადებულ პირთა  რაოდენობა; </w:t>
      </w:r>
      <w:r w:rsidRPr="00457E24">
        <w:rPr>
          <w:rFonts w:ascii="Sylfaen" w:eastAsia="Calibri" w:hAnsi="Sylfaen" w:cs="Times New Roman"/>
          <w:i/>
        </w:rPr>
        <w:t>ჩატარებული ტრენინგების თემატიკა.</w:t>
      </w:r>
    </w:p>
    <w:p w14:paraId="607CF3B1" w14:textId="77777777" w:rsidR="006F29C5" w:rsidRPr="00457E24" w:rsidRDefault="006F29C5" w:rsidP="006F29C5">
      <w:pPr>
        <w:spacing w:after="0" w:line="276" w:lineRule="auto"/>
        <w:jc w:val="both"/>
        <w:rPr>
          <w:rFonts w:ascii="Sylfaen" w:hAnsi="Sylfaen" w:cs="Times New Roman"/>
          <w:b/>
        </w:rPr>
      </w:pPr>
      <w:r w:rsidRPr="00457E24">
        <w:rPr>
          <w:rFonts w:ascii="Sylfaen" w:hAnsi="Sylfaen" w:cs="Times New Roman"/>
          <w:b/>
        </w:rPr>
        <w:t>სტატუსი: უმეტესად შესრულებული</w:t>
      </w:r>
    </w:p>
    <w:p w14:paraId="349DBD8B" w14:textId="77777777" w:rsidR="006F29C5" w:rsidRPr="00457E24" w:rsidRDefault="006F29C5" w:rsidP="006F29C5">
      <w:pPr>
        <w:spacing w:after="0" w:line="276" w:lineRule="auto"/>
        <w:jc w:val="both"/>
        <w:rPr>
          <w:rFonts w:ascii="Sylfaen" w:hAnsi="Sylfaen" w:cs="Times New Roman"/>
          <w:b/>
        </w:rPr>
      </w:pPr>
    </w:p>
    <w:p w14:paraId="227D5B15" w14:textId="77777777" w:rsidR="006F29C5" w:rsidRPr="00457E24" w:rsidRDefault="006F29C5" w:rsidP="006F29C5">
      <w:pPr>
        <w:spacing w:after="0" w:line="276" w:lineRule="auto"/>
        <w:jc w:val="both"/>
        <w:rPr>
          <w:rFonts w:ascii="Sylfaen" w:hAnsi="Sylfaen" w:cs="Times New Roman"/>
          <w:b/>
          <w:bCs/>
        </w:rPr>
      </w:pPr>
      <w:r w:rsidRPr="00457E24">
        <w:rPr>
          <w:rFonts w:ascii="Sylfaen" w:hAnsi="Sylfaen" w:cs="Times New Roman"/>
        </w:rPr>
        <w:t>სოციალურ მუშაკთა კვალიფიკაციის ამაღლების მიზნით 2016 წელს ჩატარდა ტრენინგი 19 უფროსი სოციალური მუშაკისთვის (ოჯახში ძალადობა) დ ასევე სოციალური მომსახურების სააგენტოში დასაქმებული 226 და 7 სხვადასხვა ორგანიზაციის სოციალური მუშაკისთვის.</w:t>
      </w:r>
      <w:r w:rsidRPr="00457E24">
        <w:rPr>
          <w:rFonts w:ascii="Sylfaen" w:hAnsi="Sylfaen" w:cs="Times New Roman"/>
          <w:b/>
          <w:bCs/>
        </w:rPr>
        <w:t> </w:t>
      </w:r>
    </w:p>
    <w:p w14:paraId="3E1C0973" w14:textId="77777777" w:rsidR="006F29C5" w:rsidRPr="00457E24" w:rsidRDefault="006F29C5" w:rsidP="006F29C5">
      <w:pPr>
        <w:spacing w:before="120" w:after="240" w:line="276" w:lineRule="auto"/>
        <w:jc w:val="both"/>
        <w:rPr>
          <w:rFonts w:ascii="Sylfaen" w:eastAsia="Calibri" w:hAnsi="Sylfaen" w:cs="Times New Roman"/>
        </w:rPr>
      </w:pPr>
      <w:r w:rsidRPr="00457E24">
        <w:rPr>
          <w:rFonts w:ascii="Sylfaen" w:eastAsia="Calibri" w:hAnsi="Sylfaen" w:cs="Times New Roman"/>
        </w:rPr>
        <w:t xml:space="preserve">ამოცანა </w:t>
      </w:r>
      <w:r w:rsidRPr="00457E24">
        <w:rPr>
          <w:rFonts w:ascii="Sylfaen" w:hAnsi="Sylfaen" w:cs="Times New Roman"/>
        </w:rPr>
        <w:t>6.1.5: ტრეფიკინგთან ბრძოლის სფეროში თანამშრომლობის გაღრმავება</w:t>
      </w:r>
    </w:p>
    <w:p w14:paraId="54A34BEE" w14:textId="77777777" w:rsidR="006F29C5" w:rsidRPr="00457E24" w:rsidRDefault="006F29C5" w:rsidP="006F29C5">
      <w:pPr>
        <w:spacing w:after="240" w:line="276" w:lineRule="auto"/>
        <w:ind w:left="567"/>
        <w:jc w:val="both"/>
        <w:rPr>
          <w:rFonts w:ascii="Sylfaen" w:hAnsi="Sylfaen" w:cs="Sylfaen"/>
          <w:u w:val="single"/>
        </w:rPr>
      </w:pPr>
      <w:r w:rsidRPr="00457E24">
        <w:rPr>
          <w:rFonts w:ascii="Sylfaen" w:hAnsi="Sylfaen" w:cs="Times New Roman"/>
          <w:u w:val="single"/>
        </w:rPr>
        <w:t>საქმიანობა 6.1.5.1: სახელმწიფო უწყებების თანამშრომლობის გაღრმავება სამოქალაქო საზოგადოებასთან (არასამთავრობო და საერთაშორისო ორგანიზაციებთან და სხვა)</w:t>
      </w:r>
    </w:p>
    <w:p w14:paraId="17A4CA6C" w14:textId="77777777" w:rsidR="006F29C5" w:rsidRPr="00457E24" w:rsidRDefault="006F29C5" w:rsidP="006F29C5">
      <w:pPr>
        <w:spacing w:after="240" w:line="276" w:lineRule="auto"/>
        <w:ind w:left="567"/>
        <w:jc w:val="both"/>
        <w:rPr>
          <w:rFonts w:ascii="Sylfaen" w:eastAsiaTheme="minorEastAsia" w:hAnsi="Sylfaen" w:cs="Times New Roman"/>
          <w:i/>
        </w:rPr>
      </w:pPr>
      <w:r w:rsidRPr="00457E24">
        <w:rPr>
          <w:rFonts w:ascii="Sylfaen" w:hAnsi="Sylfaen" w:cs="Sylfaen"/>
          <w:i/>
        </w:rPr>
        <w:t xml:space="preserve">ინდიკატორი: </w:t>
      </w:r>
      <w:r w:rsidRPr="00457E24">
        <w:rPr>
          <w:rFonts w:ascii="Sylfaen" w:eastAsiaTheme="minorEastAsia" w:hAnsi="Sylfaen" w:cs="Times New Roman"/>
          <w:i/>
        </w:rPr>
        <w:t>ერთობლივად განხორციელებული პროექტები</w:t>
      </w:r>
    </w:p>
    <w:p w14:paraId="27F6465C" w14:textId="77777777" w:rsidR="006F29C5" w:rsidRPr="00457E24" w:rsidRDefault="006F29C5" w:rsidP="006F29C5">
      <w:pPr>
        <w:spacing w:line="276" w:lineRule="auto"/>
        <w:jc w:val="both"/>
        <w:rPr>
          <w:rFonts w:ascii="Sylfaen" w:hAnsi="Sylfaen" w:cs="Sylfaen"/>
          <w:b/>
        </w:rPr>
      </w:pPr>
      <w:r w:rsidRPr="00457E24">
        <w:rPr>
          <w:rFonts w:ascii="Sylfaen" w:hAnsi="Sylfaen" w:cs="Sylfaen"/>
          <w:b/>
        </w:rPr>
        <w:t>სტატუსი: სრულად შესრულებული</w:t>
      </w:r>
    </w:p>
    <w:p w14:paraId="2DF608F2" w14:textId="77777777" w:rsidR="006F29C5" w:rsidRPr="00457E24" w:rsidRDefault="006F29C5" w:rsidP="006F29C5">
      <w:pPr>
        <w:spacing w:line="276" w:lineRule="auto"/>
        <w:jc w:val="both"/>
        <w:rPr>
          <w:rFonts w:ascii="Sylfaen" w:hAnsi="Sylfaen" w:cs="Sylfaen"/>
        </w:rPr>
      </w:pPr>
      <w:r w:rsidRPr="00457E24">
        <w:rPr>
          <w:rFonts w:ascii="Sylfaen" w:hAnsi="Sylfaen" w:cs="Sylfaen"/>
        </w:rPr>
        <w:t>ფონდს თანამშრომლობის მემორანდუმები აქვს გაფორმებული და მჭიდროდ თანამშრომლობს ადამიანით ვაჭრობის (ტრეფიკინგის) სფეროში ჩართულ არასამთავრობო ორგანიზაციებთან: მიგრაციის საერთაშორისო ორგანიზაცია (IOM),  ა(ა)იპ საქართველოს ახალგაზრდა იურისტთა ასოციაცია, ა(ა)იპ ძალადობისაგან დაცვის ეროვნული ქსელი, ა(ა)იპ კავშირი „ქალები მომავლისათვის“,  ა(ა)იპ  ქალთა საინფორმაციო ცენტრთან, ა(ა)იპ „საინფორმაციო სამედიცინო–ფსიქოლოგიურ ცენტრ „თანადგომასთან“.</w:t>
      </w:r>
    </w:p>
    <w:p w14:paraId="52C1F75E" w14:textId="77777777" w:rsidR="006F29C5" w:rsidRPr="00457E24" w:rsidRDefault="006F29C5" w:rsidP="006F29C5">
      <w:pPr>
        <w:spacing w:line="276" w:lineRule="auto"/>
        <w:jc w:val="both"/>
        <w:rPr>
          <w:rFonts w:ascii="Sylfaen" w:hAnsi="Sylfaen" w:cs="Sylfaen"/>
        </w:rPr>
      </w:pPr>
      <w:r w:rsidRPr="00457E24">
        <w:rPr>
          <w:rFonts w:ascii="Sylfaen" w:hAnsi="Sylfaen" w:cs="Sylfaen"/>
        </w:rPr>
        <w:t xml:space="preserve">ადამიანით ვაჭრობის (ტრეფიკინგის) წინააღმდეგ მიმართული ღონისძიებების განმახორციელებელი უწყებათაშორისი საკოორდინაციო საბჭო და სამთავრობო უწყებები მჭიდროდ თანამშრომლობენ საერთაშორისო თუ ადგილობრივ არასამთავრობო ორგანიზაციებთან როგორც კვალიფიკაციის ასამაღლებელი აქტივობების ორგანიზების, ასევე პრევენციული ღონისძიებების განხორციელების მიზნით. </w:t>
      </w:r>
    </w:p>
    <w:p w14:paraId="763BA79D" w14:textId="77777777" w:rsidR="006F29C5" w:rsidRPr="00457E24" w:rsidRDefault="006F29C5" w:rsidP="006F29C5">
      <w:pPr>
        <w:spacing w:line="276" w:lineRule="auto"/>
        <w:jc w:val="both"/>
        <w:rPr>
          <w:rFonts w:ascii="Sylfaen" w:hAnsi="Sylfaen" w:cs="Times New Roman"/>
        </w:rPr>
      </w:pPr>
      <w:r w:rsidRPr="00457E24">
        <w:rPr>
          <w:rFonts w:ascii="Sylfaen" w:eastAsia="Times New Roman" w:hAnsi="Sylfaen" w:cs="Calibri"/>
        </w:rPr>
        <w:t xml:space="preserve">საქართველოს იუსტიციის სამინისტრომ, როგორც ტრეფიკინგთან ბრძოლის უწყებათაშორისი საბჭოს წამყვანმა უწყებამ, </w:t>
      </w:r>
      <w:r w:rsidRPr="00457E24">
        <w:rPr>
          <w:rFonts w:ascii="Sylfaen" w:hAnsi="Sylfaen" w:cs="Times New Roman"/>
        </w:rPr>
        <w:t xml:space="preserve">მიგრაციის პოლიტიკის განვითარების საერთაშორისო ცენტრთან (ICMPD) ერთად საქართველოში ევროკავშირის დელეგაციის ფინანსური მხარდაჭერით საქართველოს ოკუპირებული ტერიტორიებიდან იძულებით გადაადგილებულ პირთა, განსახლებისა და ლტოლვილთა სამინისტროსა და სსიპ - იურიდიული დახმარების სამსახურის თანამშრომელთათვის მიმდინარე წლის 22-23 ივნისს განახორციელა კვალიფიკაციის ასამაღლებელი ღონისძიებები ადამიანით (ვაჭრობის) ტრეფიკინგის თემაზე. აღნიშნული ტრენინგი განხორციელდა საქართველოს შინაგან საქმეთა სამინისტროსთან, </w:t>
      </w:r>
      <w:r w:rsidRPr="00457E24">
        <w:rPr>
          <w:rFonts w:ascii="Sylfaen" w:eastAsia="Times New Roman" w:hAnsi="Sylfaen" w:cs="Calibri"/>
        </w:rPr>
        <w:t xml:space="preserve">საქართველოს შრომის, ჯანმრთელობისა და სოციალური დაცვის სამინისტროსთან, სსიპ -ტრეფიკინგის მსხვერპლთა, დაზარალებულთა დაცვისა და დახმარების სახელმწიფო ფონდთან, სსიპ - სახელმწიფო სერვისების განვითარების სააგენტოსა და მიგრაციის საკითხთა სამთავრობო კომისიის სამდივნოსთან თანამშრომლობით. </w:t>
      </w:r>
      <w:r w:rsidRPr="00457E24">
        <w:rPr>
          <w:rFonts w:ascii="Sylfaen" w:hAnsi="Sylfaen" w:cs="Times New Roman"/>
        </w:rPr>
        <w:t xml:space="preserve">ტრენინგში ჩართული იყო 30 მონაწილე. </w:t>
      </w:r>
    </w:p>
    <w:p w14:paraId="699A2366" w14:textId="77777777" w:rsidR="006F29C5" w:rsidRPr="00457E24" w:rsidRDefault="006F29C5" w:rsidP="006F29C5">
      <w:pPr>
        <w:spacing w:line="276" w:lineRule="auto"/>
        <w:jc w:val="both"/>
        <w:rPr>
          <w:rFonts w:ascii="Sylfaen" w:hAnsi="Sylfaen" w:cs="Times New Roman"/>
        </w:rPr>
      </w:pPr>
      <w:r w:rsidRPr="00457E24">
        <w:rPr>
          <w:rFonts w:ascii="Sylfaen" w:hAnsi="Sylfaen" w:cs="Times New Roman"/>
        </w:rPr>
        <w:t xml:space="preserve">2017 წლის 27 აპრილს მიგრაციის პოლიტიკის განვითარების საერთაშორისო ცენტრთან (ICMPD) პარტნიორობით ტრეფიკინგის თემაზე ტრენინგი გაიმართა საქართველოს </w:t>
      </w:r>
      <w:r w:rsidRPr="00457E24">
        <w:rPr>
          <w:rFonts w:ascii="Sylfaen" w:hAnsi="Sylfaen" w:cs="Times New Roman"/>
        </w:rPr>
        <w:lastRenderedPageBreak/>
        <w:t>ოკუპირებული ტერიტორიებიდან იძულებით გადაადგილებულ პირთა, განსახლებისა და ლტოლვილთა სამინისტროს, საქართველოს შრომის, ჯანმრთელობის და სოციალური დაცვის სამინისტროს, სახელმწიფო ფონდისა და სახალხო დამცველის აპარატის თანამშრომლებისთვის (სულ 30 მონაწილე). ტრენინგისთვის მოწვეული იყო ორი უცხოელი ექსპერტი  ICMPD-დან და ავსტრიიდან.</w:t>
      </w:r>
    </w:p>
    <w:p w14:paraId="594CF983" w14:textId="77777777" w:rsidR="006F29C5" w:rsidRPr="00457E24" w:rsidRDefault="006F29C5" w:rsidP="006F29C5">
      <w:pPr>
        <w:spacing w:line="276" w:lineRule="auto"/>
        <w:jc w:val="both"/>
        <w:rPr>
          <w:rFonts w:ascii="Sylfaen" w:hAnsi="Sylfaen" w:cs="Times New Roman"/>
        </w:rPr>
      </w:pPr>
      <w:r w:rsidRPr="00457E24">
        <w:rPr>
          <w:rFonts w:ascii="Sylfaen" w:hAnsi="Sylfaen" w:cs="Times New Roman"/>
        </w:rPr>
        <w:t xml:space="preserve">მიგრაციის საერთაშორისო ორგანიზაციასთან თანამშრომლობითა და ამერიკის საელჩოს ფინანსური მხარდაჭერით 2017 წლის 16-17 და 24-25 ივნისს იუსტიციის სამინისტროს ინიციატივით მოეწყო გასვლითი შეხვედრები ბორჯომსა და ყვარელში. გასვლითი შეხვედრების მიზანი იყო სახელმწიფო საზღვარზე მომუშავე პერსონალისთვის სახელმძღვანელო პრინციპების შემუშავება და სამართალდამცავებისთვის 2014 წელს შემუშავებული სახელმძღვანელო პრინციპების განახლება. ორივე დოკუმენტი ტრეფიკინგთან ბრძოლის უწყებათაშორისმა საბჭომ დაამტკიცა 2017 წლის 19 დეკემბერს გამართული საბჭოს სხდომაზე. </w:t>
      </w:r>
    </w:p>
    <w:p w14:paraId="790D0149" w14:textId="77777777" w:rsidR="006F29C5" w:rsidRPr="00457E24" w:rsidRDefault="006F29C5" w:rsidP="006F29C5">
      <w:pPr>
        <w:spacing w:line="276" w:lineRule="auto"/>
        <w:jc w:val="both"/>
        <w:rPr>
          <w:rFonts w:ascii="Sylfaen" w:hAnsi="Sylfaen" w:cs="Times New Roman"/>
        </w:rPr>
      </w:pPr>
      <w:r w:rsidRPr="00457E24">
        <w:rPr>
          <w:rFonts w:ascii="Sylfaen" w:hAnsi="Sylfaen" w:cs="Times New Roman"/>
        </w:rPr>
        <w:t>გარდა ამისა, 2017 წლის 21 ივნისს იუსტიციის სამინისტროს ხელმძვანელობით, ტრეფიკინგთან ბრძოლის საბჭოს ინიციატივითა და ICMPD-სთან და საქართველოში ევროკავშირის დელეგაციასთან თანამშრომლობით სასტუმრო „თბილისი მერიოტში“ გაიმართა მრგვალი მაგიდა/დისკუსია ადამიანით ვაჭრობის (ტრეფიკინგის) თემაზე. ღონისძიების მიზანი იყო ტრეფიკინგთან ბრძოლის კუთხით ბოლო ორი წლის განმავლობაში განხორციელებული ღონისძიებებისა და მიღწევების განხილვა, ასევე, სამინისტროს 2016 წლის საგრანტო პროგრამის ფარგლებში მიუსაფარ ბავშვებზე არასამთავრობო ორგანიზაციის მიერ განხორციელებული კვლევის პრეზენტაცია და ტრეფიკინგის კუთხით საქართველოში არსებული გამოწვევების განხილვა. ღონისძიებას ესწრებოდნენ ტრეფიკინგის საბჭოს წევრი სამთავრობო უწყებების, არასამთავრობო და საერთაშორისო ორგანიზაციის,  ამერიკის საელჩოსა და იუსტიციის სამინსიტროს საგრანტო პროგრამებში გამარჯვებული არასამთავრობო ორგანიზაციების წარმომადგენლები.</w:t>
      </w:r>
    </w:p>
    <w:p w14:paraId="02F7408A" w14:textId="77777777" w:rsidR="006F29C5" w:rsidRPr="00457E24" w:rsidRDefault="006F29C5" w:rsidP="006F29C5">
      <w:pPr>
        <w:spacing w:line="276" w:lineRule="auto"/>
        <w:jc w:val="both"/>
        <w:rPr>
          <w:rFonts w:ascii="Sylfaen" w:hAnsi="Sylfaen" w:cs="Times New Roman"/>
        </w:rPr>
      </w:pPr>
      <w:r w:rsidRPr="00457E24">
        <w:rPr>
          <w:rFonts w:ascii="Sylfaen" w:hAnsi="Sylfaen" w:cs="Times New Roman"/>
        </w:rPr>
        <w:t>2017 წლის 9 ოქტომბერს, მიგრაციის საერთაშორისო ორგანიზაციის და ამერიკის საელჩოს ფინანსური მხარდაჭერით ერთობლივი შეხვედრა გაიმართა ქ. ბათუმში საქართველოს იუსტიციის სამინისტროს, პროკურატურის, შინაგან საქმეთა სამინისტროს წარმომადგენლებისა და მოსამართლეებისთვის. შეხვედრის მიზანი იყო ტრეფიკინგის კუთხით არსებული გამოწვევების განხილვა.</w:t>
      </w:r>
    </w:p>
    <w:p w14:paraId="62739AB7" w14:textId="77777777" w:rsidR="006F29C5" w:rsidRPr="00457E24" w:rsidRDefault="006F29C5" w:rsidP="006F29C5">
      <w:pPr>
        <w:spacing w:line="276" w:lineRule="auto"/>
        <w:jc w:val="both"/>
        <w:rPr>
          <w:rFonts w:ascii="Sylfaen" w:eastAsia="Times New Roman" w:hAnsi="Sylfaen" w:cs="Times New Roman"/>
          <w:color w:val="000000"/>
        </w:rPr>
      </w:pPr>
      <w:r w:rsidRPr="00457E24">
        <w:rPr>
          <w:rFonts w:ascii="Sylfaen" w:hAnsi="Sylfaen" w:cs="Times New Roman"/>
        </w:rPr>
        <w:t xml:space="preserve">ამასთან, როგორც ზემოთ უკვე აღინიშნა, საქართველოს იუსტიციის სამინისტრო </w:t>
      </w:r>
      <w:r w:rsidRPr="00457E24">
        <w:rPr>
          <w:rFonts w:ascii="Sylfaen" w:eastAsia="Times New Roman" w:hAnsi="Sylfaen" w:cs="Sylfaen"/>
        </w:rPr>
        <w:t>საქართველოში</w:t>
      </w:r>
      <w:r w:rsidRPr="00457E24">
        <w:rPr>
          <w:rFonts w:ascii="Sylfaen" w:eastAsia="Times New Roman" w:hAnsi="Sylfaen" w:cs="Calibri"/>
        </w:rPr>
        <w:t xml:space="preserve"> </w:t>
      </w:r>
      <w:r w:rsidRPr="00457E24">
        <w:rPr>
          <w:rFonts w:ascii="Sylfaen" w:eastAsia="Times New Roman" w:hAnsi="Sylfaen" w:cs="Sylfaen"/>
        </w:rPr>
        <w:t>მიგრაციის</w:t>
      </w:r>
      <w:r w:rsidRPr="00457E24">
        <w:rPr>
          <w:rFonts w:ascii="Sylfaen" w:eastAsia="Times New Roman" w:hAnsi="Sylfaen" w:cs="Calibri"/>
        </w:rPr>
        <w:t xml:space="preserve"> </w:t>
      </w:r>
      <w:r w:rsidRPr="00457E24">
        <w:rPr>
          <w:rFonts w:ascii="Sylfaen" w:eastAsia="Times New Roman" w:hAnsi="Sylfaen" w:cs="Sylfaen"/>
        </w:rPr>
        <w:t>საერთაშორისო</w:t>
      </w:r>
      <w:r w:rsidRPr="00457E24">
        <w:rPr>
          <w:rFonts w:ascii="Sylfaen" w:eastAsia="Times New Roman" w:hAnsi="Sylfaen" w:cs="Calibri"/>
        </w:rPr>
        <w:t xml:space="preserve"> </w:t>
      </w:r>
      <w:r w:rsidRPr="00457E24">
        <w:rPr>
          <w:rFonts w:ascii="Sylfaen" w:eastAsia="Times New Roman" w:hAnsi="Sylfaen" w:cs="Sylfaen"/>
        </w:rPr>
        <w:t>ორგანიზაციის</w:t>
      </w:r>
      <w:r w:rsidRPr="00457E24">
        <w:rPr>
          <w:rFonts w:ascii="Sylfaen" w:eastAsia="Times New Roman" w:hAnsi="Sylfaen" w:cs="Calibri"/>
        </w:rPr>
        <w:t xml:space="preserve"> </w:t>
      </w:r>
      <w:r w:rsidRPr="00457E24">
        <w:rPr>
          <w:rFonts w:ascii="Sylfaen" w:eastAsia="Times New Roman" w:hAnsi="Sylfaen" w:cs="Sylfaen"/>
        </w:rPr>
        <w:t xml:space="preserve">მისიასთან აქტიური თანამშრომლობით საქართველოს მასშტაბით მუდმივად ახორციელებს ერთობლივ საინფორმაციო შეხვედრებს ტრეფიკინგის პრევენციის მიზნით. </w:t>
      </w:r>
    </w:p>
    <w:p w14:paraId="08033B3F" w14:textId="77777777" w:rsidR="006F29C5" w:rsidRPr="00457E24" w:rsidRDefault="006F29C5" w:rsidP="006F29C5">
      <w:pPr>
        <w:spacing w:line="276" w:lineRule="auto"/>
        <w:jc w:val="both"/>
        <w:rPr>
          <w:rFonts w:ascii="Sylfaen" w:eastAsia="Times New Roman" w:hAnsi="Sylfaen" w:cs="Times New Roman"/>
          <w:color w:val="000000"/>
        </w:rPr>
      </w:pPr>
      <w:r w:rsidRPr="00457E24">
        <w:rPr>
          <w:rFonts w:ascii="Sylfaen" w:hAnsi="Sylfaen" w:cs="Sylfaen"/>
        </w:rPr>
        <w:t xml:space="preserve">გარდა საერთაშორისო ორგანიზაციებთან თანამშრომლობისა, </w:t>
      </w:r>
      <w:r w:rsidRPr="00457E24">
        <w:rPr>
          <w:rFonts w:ascii="Sylfaen" w:hAnsi="Sylfaen" w:cs="Times New Roman"/>
        </w:rPr>
        <w:t xml:space="preserve">საქართველოს იუსტიციის სამინისტრო აქტიურად უჭერს მხარს არასამთავრობო ორგანიზაციების ჩართულობას ტრეფიკინგის წინააღმდეგ ბრძოლის კამპანიაში. სწორედ ამ მიზნით იუსტიციის სამინისტრო ტრეფიკინგის პრევენციის მიზნით ყოველწლიურად აცხადებს საგრანტო კონკურსს. როგორც ზევით აღინიშნა 2016 წელს იუსტიციის სამინისტრომ ორ არასამთავრობო ორგანიზაციაზე გასცა გრანტი 54000 ლარის ოდენობით, ხოლო 2017 წელს - ერთ არასამთავრობო </w:t>
      </w:r>
      <w:r w:rsidRPr="00457E24">
        <w:rPr>
          <w:rFonts w:ascii="Sylfaen" w:hAnsi="Sylfaen" w:cs="Times New Roman"/>
        </w:rPr>
        <w:lastRenderedPageBreak/>
        <w:t xml:space="preserve">ორგანიზაციაზე 25000 ლარის ოდენობით. საგრანტო კონკურსების მიზანი იყო მიუსაფარ ბავშვებში ადამიანით ვაჭრობის (ტრეფიკინგის) დანაშაულის პრევენცია. უნდა აღინიშნოს, რომ აშშ-ს სახელმწიფო დეპარტამენტმა თავის 2016 წლის ანგარიშში და </w:t>
      </w:r>
      <w:r w:rsidRPr="00457E24">
        <w:rPr>
          <w:rFonts w:ascii="Sylfaen" w:hAnsi="Sylfaen" w:cs="Times New Roman"/>
          <w:color w:val="222222"/>
        </w:rPr>
        <w:t xml:space="preserve">ევროპის საბჭოს ადამიანით ვაჭრობის (ტრეფიკინგის) წინააღმდეგ ბრძოლის ექსპერტთა ჯგუფმა (GRETA) საქართველოს მეორე რაუნდის შეფასებაში </w:t>
      </w:r>
      <w:r w:rsidRPr="00457E24">
        <w:rPr>
          <w:rFonts w:ascii="Sylfaen" w:hAnsi="Sylfaen" w:cs="Times New Roman"/>
        </w:rPr>
        <w:t xml:space="preserve">დადებითად შეაფასა საგრანტო კონკურსების პრაქტიკა. </w:t>
      </w:r>
    </w:p>
    <w:p w14:paraId="7F04A56B" w14:textId="77777777" w:rsidR="006F29C5" w:rsidRPr="00457E24" w:rsidRDefault="006F29C5" w:rsidP="006F29C5">
      <w:pPr>
        <w:spacing w:line="276" w:lineRule="auto"/>
        <w:jc w:val="both"/>
        <w:rPr>
          <w:rFonts w:ascii="Sylfaen" w:hAnsi="Sylfaen" w:cs="Times New Roman"/>
        </w:rPr>
      </w:pPr>
      <w:r w:rsidRPr="00457E24">
        <w:rPr>
          <w:rFonts w:ascii="Sylfaen" w:eastAsia="Times New Roman" w:hAnsi="Sylfaen" w:cs="Times New Roman"/>
          <w:color w:val="000000"/>
        </w:rPr>
        <w:t xml:space="preserve">საანგარიშო პერიოდში ტრეფიკინგთან ბრძოლის საკითხზე საქართველოს იუსტიციის სამინისტროსა და საერთაშორისო ორგანიზაციების წარმომადგენელთა მონაწილეობით შემდეგი შეხვედრები გაიმართა: </w:t>
      </w:r>
    </w:p>
    <w:p w14:paraId="704AE949" w14:textId="77777777" w:rsidR="006F29C5" w:rsidRPr="00457E24" w:rsidRDefault="006F29C5" w:rsidP="006F29C5">
      <w:pPr>
        <w:numPr>
          <w:ilvl w:val="0"/>
          <w:numId w:val="10"/>
        </w:numPr>
        <w:spacing w:line="276" w:lineRule="auto"/>
        <w:ind w:left="426"/>
        <w:contextualSpacing/>
        <w:jc w:val="both"/>
        <w:rPr>
          <w:rFonts w:ascii="Sylfaen" w:hAnsi="Sylfaen"/>
          <w:color w:val="222222"/>
        </w:rPr>
      </w:pPr>
      <w:r w:rsidRPr="00457E24">
        <w:rPr>
          <w:rFonts w:ascii="Sylfaen" w:hAnsi="Sylfaen"/>
          <w:color w:val="222222"/>
        </w:rPr>
        <w:t xml:space="preserve">2016 წლის თებერვალში ქალთა მიმართ ძალადობის, მისი მიზეზებისა და შედეგების საკითხებზე გაერო-ს სპეციალურმა მომხსენებელმა, დუბრავკა სიმონოვიჩმა, შეხვედრა გამართა საქართველოს იუსტიციის მინისტრსა და მინისტრის მოადგილესთან. შეხვედრის ერთ-ერთი მთავარი თემა ადამიანით ვაჭრობასთან (ტრეფიკინგთან) ბრძოლის ფარგლებში სახელმწიფოს პოლიტიკა იყო. შეხვედრის ფარგლებში განსაკუთრებული ყურადღება დაეთმო სუროგაციის თემასა და აღნიშნულ სფეროში მიმდინარე საკანონმდებლო რეფორმას; </w:t>
      </w:r>
    </w:p>
    <w:p w14:paraId="04E4999F" w14:textId="77777777" w:rsidR="006F29C5" w:rsidRPr="00457E24" w:rsidRDefault="006F29C5" w:rsidP="006F29C5">
      <w:pPr>
        <w:numPr>
          <w:ilvl w:val="0"/>
          <w:numId w:val="10"/>
        </w:numPr>
        <w:spacing w:line="276" w:lineRule="auto"/>
        <w:ind w:left="426"/>
        <w:contextualSpacing/>
        <w:jc w:val="both"/>
        <w:rPr>
          <w:rFonts w:ascii="Sylfaen" w:hAnsi="Sylfaen"/>
          <w:color w:val="222222"/>
        </w:rPr>
      </w:pPr>
      <w:r w:rsidRPr="00457E24">
        <w:rPr>
          <w:rFonts w:ascii="Sylfaen" w:hAnsi="Sylfaen"/>
          <w:color w:val="222222"/>
        </w:rPr>
        <w:t>2016 წლის აპრილში  გაეროს სპეციალურმა მომხსენებელმა ბავშვებით ვაჭრობისა და ბავშვთა პორნოგრაფია-პროსტიტუციის საკითხებში - მო დე ბოერ - ბუკიკიომ, შეხვედრა გამართა საქართველოს იუსტიციის მინისტრთან, მინისტრის მოადგილესა და ტრეფიკინგთან ბრძოლის უწყებათაშორისი საბჭოს სამდივნოს წარმომადგენლებთან. საუბრის მთავარი თემა ტრეფიკინგთან ბრძოლის უწყებათაშორისი საბჭოს ფარგლებში არასრულწლოვანთა ტრეფიკინგის წინააღმდეგ განხორციელებული ღონისძიებები იყო;</w:t>
      </w:r>
    </w:p>
    <w:p w14:paraId="50E6253A" w14:textId="77777777" w:rsidR="006F29C5" w:rsidRPr="00457E24" w:rsidRDefault="006F29C5" w:rsidP="006F29C5">
      <w:pPr>
        <w:numPr>
          <w:ilvl w:val="0"/>
          <w:numId w:val="10"/>
        </w:numPr>
        <w:spacing w:line="276" w:lineRule="auto"/>
        <w:ind w:left="426"/>
        <w:contextualSpacing/>
        <w:jc w:val="both"/>
        <w:rPr>
          <w:rFonts w:ascii="Sylfaen" w:hAnsi="Sylfaen"/>
          <w:color w:val="222222"/>
        </w:rPr>
      </w:pPr>
      <w:r w:rsidRPr="00457E24">
        <w:rPr>
          <w:rFonts w:ascii="Sylfaen" w:hAnsi="Sylfaen"/>
          <w:color w:val="222222"/>
        </w:rPr>
        <w:t>2016 წლის 20 აპრილს ადამიანის უფლებათა დაცვის საკითხებზე საქართველო-ევროკავშირის დიალოგის მეცხრე რაუნდი გაიმართა, რომელზეც საქართველოში ადამიანის უფლებათა დაცვის სფეროში მიმდინარე პროცესები შეფასდა. ერთ-ერთი ძირითადი განსახილველი თემა საქართველოს მიერ ტრეფიკინგის, განსაკუთრებით, არასრულწლოვანთა ტრეფიკინგის, წინააღმდეგ გადადგმული ნაბიჯები იყო.</w:t>
      </w:r>
    </w:p>
    <w:p w14:paraId="282F1251" w14:textId="77777777" w:rsidR="006F29C5" w:rsidRPr="00457E24" w:rsidRDefault="006F29C5" w:rsidP="006F29C5">
      <w:pPr>
        <w:numPr>
          <w:ilvl w:val="0"/>
          <w:numId w:val="10"/>
        </w:numPr>
        <w:spacing w:line="276" w:lineRule="auto"/>
        <w:ind w:left="426"/>
        <w:contextualSpacing/>
        <w:jc w:val="both"/>
        <w:rPr>
          <w:rFonts w:ascii="Sylfaen" w:hAnsi="Sylfaen"/>
          <w:color w:val="000000"/>
        </w:rPr>
      </w:pPr>
      <w:r w:rsidRPr="00457E24">
        <w:rPr>
          <w:rFonts w:ascii="Sylfaen" w:hAnsi="Sylfaen"/>
          <w:color w:val="000000"/>
        </w:rPr>
        <w:t>2016 წლის 8–9 მარტს, ჯორჯ მარშალის სახელობის უშიშროების სწავლებათა ევროპული ცენტრის (GCMC) ორგანიზებით გაიმართა სემინარი - „ტრანსნაციონალური ორგანიზებული დანაშაული", რომელსაც დაესწრო შინაგან საქმეთა სამინისტროს 13 წარმომადგენელი. ამავე ღონისძიებაზე იუსტიციის სამინისტროს საერთაშორისო საჯარო სამართლის დეპარტამენტის წარმომადგენელმა მოხსენება გააკეთა ტრეფიკინგთან ბრძოლის სახელმწიფო პოლიტიკის თაობაზე.</w:t>
      </w:r>
    </w:p>
    <w:p w14:paraId="30DE64A6" w14:textId="77777777" w:rsidR="006F29C5" w:rsidRPr="00457E24" w:rsidRDefault="006F29C5" w:rsidP="006F29C5">
      <w:pPr>
        <w:numPr>
          <w:ilvl w:val="0"/>
          <w:numId w:val="10"/>
        </w:numPr>
        <w:spacing w:line="276" w:lineRule="auto"/>
        <w:ind w:left="426"/>
        <w:contextualSpacing/>
        <w:jc w:val="both"/>
        <w:rPr>
          <w:rFonts w:ascii="Sylfaen" w:hAnsi="Sylfaen"/>
          <w:color w:val="000000"/>
        </w:rPr>
      </w:pPr>
      <w:r w:rsidRPr="00457E24">
        <w:rPr>
          <w:rFonts w:ascii="Sylfaen" w:hAnsi="Sylfaen"/>
          <w:color w:val="000000"/>
        </w:rPr>
        <w:t xml:space="preserve">2017 წლის 31 ივლისს - 4 აგვისტოს </w:t>
      </w:r>
      <w:r w:rsidRPr="00457E24">
        <w:rPr>
          <w:rFonts w:ascii="Sylfaen" w:hAnsi="Sylfaen"/>
        </w:rPr>
        <w:t>საქართველომ უმასპინძლა ეუთოს დემოკრატიული ინსტიტუტებისა და ადამიანის უფლებების დაცვის ოფისის წარმომადგენლებს, რომლებმაც ადგილზე შეისწავლეს საქართველოს ტრეფიკინგთან ბრძოლის სახელმწიფო პოლიტიკა და ეროვნული რეფერალური მექანიზმი. აღნიშნულის შედეგად</w:t>
      </w:r>
      <w:r w:rsidRPr="00457E24">
        <w:rPr>
          <w:rFonts w:ascii="Sylfaen" w:hAnsi="Sylfaen"/>
          <w:b/>
        </w:rPr>
        <w:t xml:space="preserve"> ეუთომ საქართველოს მოდელი ერთ-ერთ სანიმუშო რეფერალურ მექანიზმად მიიჩნია</w:t>
      </w:r>
      <w:r w:rsidRPr="00457E24">
        <w:rPr>
          <w:rFonts w:ascii="Sylfaen" w:hAnsi="Sylfaen"/>
        </w:rPr>
        <w:t xml:space="preserve"> და გადაწყვიტა მისი ასახვა ტრეფიკინგთან ბრძოლის ეროვნული რეფერალური მექანიზმების საუკეთესო პრაქტიკის ამსახველ სახელმძღვანელო დოკუმენტში, რომელიც შემუშავებულ იქნა 2004 წელს. სახელმძღვანელოს განახლების პროცესში სპეციალური მოწვევით ასევე მონაწილეობს იუსტიციის სამინისტროს წარმომადგენლობა. </w:t>
      </w:r>
    </w:p>
    <w:p w14:paraId="5EC8091F" w14:textId="77777777" w:rsidR="006F29C5" w:rsidRPr="00457E24" w:rsidRDefault="006F29C5" w:rsidP="006F29C5">
      <w:pPr>
        <w:spacing w:line="276" w:lineRule="auto"/>
        <w:ind w:left="426"/>
        <w:contextualSpacing/>
        <w:jc w:val="both"/>
        <w:rPr>
          <w:rFonts w:ascii="Sylfaen" w:hAnsi="Sylfaen"/>
          <w:color w:val="222222"/>
        </w:rPr>
      </w:pPr>
    </w:p>
    <w:p w14:paraId="3B12DBC7" w14:textId="77777777" w:rsidR="006F29C5" w:rsidRPr="00457E24" w:rsidRDefault="006F29C5" w:rsidP="006F29C5">
      <w:pPr>
        <w:spacing w:after="240" w:line="276" w:lineRule="auto"/>
        <w:ind w:left="567"/>
        <w:jc w:val="both"/>
        <w:rPr>
          <w:rFonts w:ascii="Sylfaen" w:hAnsi="Sylfaen" w:cs="Times New Roman"/>
          <w:u w:val="single"/>
        </w:rPr>
      </w:pPr>
      <w:r w:rsidRPr="00457E24">
        <w:rPr>
          <w:rFonts w:ascii="Sylfaen" w:hAnsi="Sylfaen" w:cs="Times New Roman"/>
          <w:u w:val="single"/>
        </w:rPr>
        <w:t>საქმიანობა 6.1.5.2: პარტნიორი ქვეყნების, განსაკუთრებით კი საქართველოს მოსაზღვრე სახელმწიფოების, შესაბამის უწყებებთან თანამშრომლობის გაღრმავება/მოლაპარაკებების დაწყება, მათ შორის, ტრანსნაციონალური თანამშრომლობის გაღრმავების მიზნით</w:t>
      </w:r>
    </w:p>
    <w:p w14:paraId="5D864240" w14:textId="77777777" w:rsidR="006F29C5" w:rsidRPr="00457E24" w:rsidRDefault="006F29C5" w:rsidP="006F29C5">
      <w:pPr>
        <w:spacing w:after="240" w:line="276" w:lineRule="auto"/>
        <w:ind w:left="567"/>
        <w:jc w:val="both"/>
        <w:rPr>
          <w:rFonts w:ascii="Sylfaen" w:eastAsiaTheme="minorEastAsia" w:hAnsi="Sylfaen" w:cs="Times New Roman"/>
          <w:i/>
        </w:rPr>
      </w:pPr>
      <w:r w:rsidRPr="00457E24">
        <w:rPr>
          <w:rFonts w:ascii="Sylfaen" w:hAnsi="Sylfaen" w:cs="Sylfaen"/>
          <w:i/>
        </w:rPr>
        <w:t xml:space="preserve">ინდიკატორი: </w:t>
      </w:r>
      <w:r w:rsidRPr="00457E24">
        <w:rPr>
          <w:rFonts w:ascii="Sylfaen" w:eastAsiaTheme="minorEastAsia" w:hAnsi="Sylfaen" w:cs="Times New Roman"/>
          <w:i/>
        </w:rPr>
        <w:t>სამთავრობოთაშორისო შეხვედრების რაოდენობა; გაფორმებული ხელშეკრულებების/ერთობლივი განცხადებების რაოდენობა</w:t>
      </w:r>
      <w:r w:rsidRPr="00457E24">
        <w:rPr>
          <w:rFonts w:ascii="Sylfaen" w:hAnsi="Sylfaen"/>
        </w:rPr>
        <w:tab/>
      </w:r>
    </w:p>
    <w:p w14:paraId="02A86CBE" w14:textId="77777777" w:rsidR="006F29C5" w:rsidRPr="00457E24" w:rsidRDefault="006F29C5" w:rsidP="006F29C5">
      <w:pPr>
        <w:spacing w:before="240" w:after="200" w:line="276" w:lineRule="auto"/>
        <w:jc w:val="both"/>
        <w:rPr>
          <w:rFonts w:ascii="Sylfaen" w:hAnsi="Sylfaen" w:cs="Sylfaen"/>
          <w:b/>
        </w:rPr>
      </w:pPr>
      <w:r w:rsidRPr="00457E24">
        <w:rPr>
          <w:rFonts w:ascii="Sylfaen" w:hAnsi="Sylfaen" w:cs="Sylfaen"/>
          <w:b/>
        </w:rPr>
        <w:t>სტატუსი: სრულად შესრულებული</w:t>
      </w:r>
    </w:p>
    <w:p w14:paraId="1260602F" w14:textId="77777777" w:rsidR="006F29C5" w:rsidRPr="00457E24" w:rsidRDefault="006F29C5" w:rsidP="006F29C5">
      <w:pPr>
        <w:spacing w:before="240" w:after="200" w:line="276" w:lineRule="auto"/>
        <w:jc w:val="both"/>
        <w:rPr>
          <w:rFonts w:ascii="Sylfaen" w:hAnsi="Sylfaen"/>
        </w:rPr>
      </w:pPr>
      <w:r w:rsidRPr="00457E24">
        <w:rPr>
          <w:rFonts w:ascii="Sylfaen" w:hAnsi="Sylfaen" w:cs="Sylfaen"/>
        </w:rPr>
        <w:t>საქართველოს</w:t>
      </w:r>
      <w:r w:rsidRPr="00457E24">
        <w:rPr>
          <w:rFonts w:ascii="Sylfaen" w:hAnsi="Sylfaen"/>
        </w:rPr>
        <w:t xml:space="preserve"> </w:t>
      </w:r>
      <w:r w:rsidRPr="00457E24">
        <w:rPr>
          <w:rFonts w:ascii="Sylfaen" w:hAnsi="Sylfaen" w:cs="Sylfaen"/>
        </w:rPr>
        <w:t>შინაგან</w:t>
      </w:r>
      <w:r w:rsidRPr="00457E24">
        <w:rPr>
          <w:rFonts w:ascii="Sylfaen" w:hAnsi="Sylfaen"/>
        </w:rPr>
        <w:t xml:space="preserve"> </w:t>
      </w:r>
      <w:r w:rsidRPr="00457E24">
        <w:rPr>
          <w:rFonts w:ascii="Sylfaen" w:hAnsi="Sylfaen" w:cs="Sylfaen"/>
        </w:rPr>
        <w:t>საქმეთა</w:t>
      </w:r>
      <w:r w:rsidRPr="00457E24">
        <w:rPr>
          <w:rFonts w:ascii="Sylfaen" w:hAnsi="Sylfaen"/>
        </w:rPr>
        <w:t xml:space="preserve"> </w:t>
      </w:r>
      <w:r w:rsidRPr="00457E24">
        <w:rPr>
          <w:rFonts w:ascii="Sylfaen" w:hAnsi="Sylfaen" w:cs="Sylfaen"/>
        </w:rPr>
        <w:t>სამინისტრო</w:t>
      </w:r>
      <w:r w:rsidRPr="00457E24">
        <w:rPr>
          <w:rFonts w:ascii="Sylfaen" w:hAnsi="Sylfaen"/>
        </w:rPr>
        <w:t xml:space="preserve"> </w:t>
      </w:r>
      <w:r w:rsidRPr="00457E24">
        <w:rPr>
          <w:rFonts w:ascii="Sylfaen" w:hAnsi="Sylfaen" w:cs="Sylfaen"/>
        </w:rPr>
        <w:t>დიდ</w:t>
      </w:r>
      <w:r w:rsidRPr="00457E24">
        <w:rPr>
          <w:rFonts w:ascii="Sylfaen" w:hAnsi="Sylfaen"/>
        </w:rPr>
        <w:t xml:space="preserve"> </w:t>
      </w:r>
      <w:r w:rsidRPr="00457E24">
        <w:rPr>
          <w:rFonts w:ascii="Sylfaen" w:hAnsi="Sylfaen" w:cs="Sylfaen"/>
        </w:rPr>
        <w:t>მნიშვნელობას</w:t>
      </w:r>
      <w:r w:rsidRPr="00457E24">
        <w:rPr>
          <w:rFonts w:ascii="Sylfaen" w:hAnsi="Sylfaen"/>
        </w:rPr>
        <w:t xml:space="preserve"> </w:t>
      </w:r>
      <w:r w:rsidRPr="00457E24">
        <w:rPr>
          <w:rFonts w:ascii="Sylfaen" w:hAnsi="Sylfaen" w:cs="Sylfaen"/>
        </w:rPr>
        <w:t>ანიჭებს</w:t>
      </w:r>
      <w:r w:rsidRPr="00457E24">
        <w:rPr>
          <w:rFonts w:ascii="Sylfaen" w:hAnsi="Sylfaen"/>
        </w:rPr>
        <w:t xml:space="preserve"> </w:t>
      </w:r>
      <w:r w:rsidRPr="00457E24">
        <w:rPr>
          <w:rFonts w:ascii="Sylfaen" w:hAnsi="Sylfaen" w:cs="Sylfaen"/>
        </w:rPr>
        <w:t>სხვადასხვა</w:t>
      </w:r>
      <w:r w:rsidRPr="00457E24">
        <w:rPr>
          <w:rFonts w:ascii="Sylfaen" w:hAnsi="Sylfaen"/>
        </w:rPr>
        <w:t xml:space="preserve"> </w:t>
      </w:r>
      <w:r w:rsidRPr="00457E24">
        <w:rPr>
          <w:rFonts w:ascii="Sylfaen" w:hAnsi="Sylfaen" w:cs="Sylfaen"/>
        </w:rPr>
        <w:t>ქვეყნებთან</w:t>
      </w:r>
      <w:r w:rsidRPr="00457E24">
        <w:rPr>
          <w:rFonts w:ascii="Sylfaen" w:hAnsi="Sylfaen"/>
        </w:rPr>
        <w:t xml:space="preserve"> </w:t>
      </w:r>
      <w:r w:rsidRPr="00457E24">
        <w:rPr>
          <w:rFonts w:ascii="Sylfaen" w:hAnsi="Sylfaen" w:cs="Sylfaen"/>
        </w:rPr>
        <w:t>ისეთ</w:t>
      </w:r>
      <w:r w:rsidRPr="00457E24">
        <w:rPr>
          <w:rFonts w:ascii="Sylfaen" w:hAnsi="Sylfaen"/>
        </w:rPr>
        <w:t xml:space="preserve"> </w:t>
      </w:r>
      <w:r w:rsidRPr="00457E24">
        <w:rPr>
          <w:rFonts w:ascii="Sylfaen" w:hAnsi="Sylfaen" w:cs="Sylfaen"/>
        </w:rPr>
        <w:t>მნიშვნელოვან</w:t>
      </w:r>
      <w:r w:rsidRPr="00457E24">
        <w:rPr>
          <w:rFonts w:ascii="Sylfaen" w:hAnsi="Sylfaen"/>
        </w:rPr>
        <w:t xml:space="preserve"> </w:t>
      </w:r>
      <w:r w:rsidRPr="00457E24">
        <w:rPr>
          <w:rFonts w:ascii="Sylfaen" w:hAnsi="Sylfaen" w:cs="Sylfaen"/>
        </w:rPr>
        <w:t>სფეროში</w:t>
      </w:r>
      <w:r w:rsidRPr="00457E24">
        <w:rPr>
          <w:rFonts w:ascii="Sylfaen" w:hAnsi="Sylfaen"/>
        </w:rPr>
        <w:t xml:space="preserve"> </w:t>
      </w:r>
      <w:r w:rsidRPr="00457E24">
        <w:rPr>
          <w:rFonts w:ascii="Sylfaen" w:hAnsi="Sylfaen" w:cs="Sylfaen"/>
        </w:rPr>
        <w:t>თანამშრომლობას</w:t>
      </w:r>
      <w:r w:rsidRPr="00457E24">
        <w:rPr>
          <w:rFonts w:ascii="Sylfaen" w:hAnsi="Sylfaen"/>
        </w:rPr>
        <w:t xml:space="preserve">, </w:t>
      </w:r>
      <w:r w:rsidRPr="00457E24">
        <w:rPr>
          <w:rFonts w:ascii="Sylfaen" w:hAnsi="Sylfaen" w:cs="Sylfaen"/>
        </w:rPr>
        <w:t>როგორიცაა</w:t>
      </w:r>
      <w:r w:rsidRPr="00457E24">
        <w:rPr>
          <w:rFonts w:ascii="Sylfaen" w:hAnsi="Sylfaen"/>
        </w:rPr>
        <w:t xml:space="preserve"> </w:t>
      </w:r>
      <w:r w:rsidRPr="00457E24">
        <w:rPr>
          <w:rFonts w:ascii="Sylfaen" w:hAnsi="Sylfaen" w:cs="Sylfaen"/>
        </w:rPr>
        <w:t>სამართალდამცავი</w:t>
      </w:r>
      <w:r w:rsidRPr="00457E24">
        <w:rPr>
          <w:rFonts w:ascii="Sylfaen" w:hAnsi="Sylfaen"/>
        </w:rPr>
        <w:t xml:space="preserve"> </w:t>
      </w:r>
      <w:r w:rsidRPr="00457E24">
        <w:rPr>
          <w:rFonts w:ascii="Sylfaen" w:hAnsi="Sylfaen" w:cs="Sylfaen"/>
        </w:rPr>
        <w:t>უწყებების</w:t>
      </w:r>
      <w:r w:rsidRPr="00457E24">
        <w:rPr>
          <w:rFonts w:ascii="Sylfaen" w:hAnsi="Sylfaen"/>
        </w:rPr>
        <w:t xml:space="preserve"> </w:t>
      </w:r>
      <w:r w:rsidRPr="00457E24">
        <w:rPr>
          <w:rFonts w:ascii="Sylfaen" w:hAnsi="Sylfaen" w:cs="Sylfaen"/>
        </w:rPr>
        <w:t>თანამშრომლობა</w:t>
      </w:r>
      <w:r w:rsidRPr="00457E24">
        <w:rPr>
          <w:rFonts w:ascii="Sylfaen" w:hAnsi="Sylfaen"/>
        </w:rPr>
        <w:t xml:space="preserve"> </w:t>
      </w:r>
      <w:r w:rsidRPr="00457E24">
        <w:rPr>
          <w:rFonts w:ascii="Sylfaen" w:hAnsi="Sylfaen" w:cs="Sylfaen"/>
        </w:rPr>
        <w:t>ორგანიზებული</w:t>
      </w:r>
      <w:r w:rsidRPr="00457E24">
        <w:rPr>
          <w:rFonts w:ascii="Sylfaen" w:hAnsi="Sylfaen"/>
        </w:rPr>
        <w:t xml:space="preserve"> </w:t>
      </w:r>
      <w:r w:rsidRPr="00457E24">
        <w:rPr>
          <w:rFonts w:ascii="Sylfaen" w:hAnsi="Sylfaen" w:cs="Sylfaen"/>
        </w:rPr>
        <w:t>დანაშაულის</w:t>
      </w:r>
      <w:r w:rsidRPr="00457E24">
        <w:rPr>
          <w:rFonts w:ascii="Sylfaen" w:hAnsi="Sylfaen"/>
        </w:rPr>
        <w:t xml:space="preserve"> </w:t>
      </w:r>
      <w:r w:rsidRPr="00457E24">
        <w:rPr>
          <w:rFonts w:ascii="Sylfaen" w:hAnsi="Sylfaen" w:cs="Sylfaen"/>
        </w:rPr>
        <w:t>წინააღმდეგ</w:t>
      </w:r>
      <w:r w:rsidRPr="00457E24">
        <w:rPr>
          <w:rFonts w:ascii="Sylfaen" w:hAnsi="Sylfaen"/>
        </w:rPr>
        <w:t xml:space="preserve"> </w:t>
      </w:r>
      <w:r w:rsidRPr="00457E24">
        <w:rPr>
          <w:rFonts w:ascii="Sylfaen" w:hAnsi="Sylfaen" w:cs="Sylfaen"/>
        </w:rPr>
        <w:t>ბრძოლის</w:t>
      </w:r>
      <w:r w:rsidRPr="00457E24">
        <w:rPr>
          <w:rFonts w:ascii="Sylfaen" w:hAnsi="Sylfaen"/>
        </w:rPr>
        <w:t xml:space="preserve"> </w:t>
      </w:r>
      <w:r w:rsidRPr="00457E24">
        <w:rPr>
          <w:rFonts w:ascii="Sylfaen" w:hAnsi="Sylfaen" w:cs="Sylfaen"/>
        </w:rPr>
        <w:t>სფეროში</w:t>
      </w:r>
      <w:r w:rsidRPr="00457E24">
        <w:rPr>
          <w:rFonts w:ascii="Sylfaen" w:hAnsi="Sylfaen"/>
        </w:rPr>
        <w:t xml:space="preserve">. </w:t>
      </w:r>
      <w:r w:rsidRPr="00457E24">
        <w:rPr>
          <w:rFonts w:ascii="Sylfaen" w:hAnsi="Sylfaen" w:cs="Sylfaen"/>
        </w:rPr>
        <w:t>აღნიშნულიდან</w:t>
      </w:r>
      <w:r w:rsidRPr="00457E24">
        <w:rPr>
          <w:rFonts w:ascii="Sylfaen" w:hAnsi="Sylfaen"/>
        </w:rPr>
        <w:t xml:space="preserve"> </w:t>
      </w:r>
      <w:r w:rsidRPr="00457E24">
        <w:rPr>
          <w:rFonts w:ascii="Sylfaen" w:hAnsi="Sylfaen" w:cs="Sylfaen"/>
        </w:rPr>
        <w:t>გამომდინარე</w:t>
      </w:r>
      <w:r w:rsidRPr="00457E24">
        <w:rPr>
          <w:rFonts w:ascii="Sylfaen" w:hAnsi="Sylfaen"/>
        </w:rPr>
        <w:t xml:space="preserve">, </w:t>
      </w:r>
      <w:r w:rsidRPr="00457E24">
        <w:rPr>
          <w:rFonts w:ascii="Sylfaen" w:hAnsi="Sylfaen" w:cs="Sylfaen"/>
        </w:rPr>
        <w:t>შსს</w:t>
      </w:r>
      <w:r w:rsidRPr="00457E24">
        <w:rPr>
          <w:rFonts w:ascii="Sylfaen" w:hAnsi="Sylfaen"/>
        </w:rPr>
        <w:t xml:space="preserve"> </w:t>
      </w:r>
      <w:r w:rsidRPr="00457E24">
        <w:rPr>
          <w:rFonts w:ascii="Sylfaen" w:hAnsi="Sylfaen" w:cs="Sylfaen"/>
        </w:rPr>
        <w:t>მოლაპარაკებებს</w:t>
      </w:r>
      <w:r w:rsidRPr="00457E24">
        <w:rPr>
          <w:rFonts w:ascii="Sylfaen" w:hAnsi="Sylfaen"/>
        </w:rPr>
        <w:t xml:space="preserve"> </w:t>
      </w:r>
      <w:r w:rsidRPr="00457E24">
        <w:rPr>
          <w:rFonts w:ascii="Sylfaen" w:hAnsi="Sylfaen" w:cs="Sylfaen"/>
        </w:rPr>
        <w:t>აწარმოებს</w:t>
      </w:r>
      <w:r w:rsidRPr="00457E24">
        <w:rPr>
          <w:rFonts w:ascii="Sylfaen" w:hAnsi="Sylfaen"/>
        </w:rPr>
        <w:t xml:space="preserve"> </w:t>
      </w:r>
      <w:r w:rsidRPr="00457E24">
        <w:rPr>
          <w:rFonts w:ascii="Sylfaen" w:hAnsi="Sylfaen" w:cs="Sylfaen"/>
        </w:rPr>
        <w:t>სხვადასხვა</w:t>
      </w:r>
      <w:r w:rsidRPr="00457E24">
        <w:rPr>
          <w:rFonts w:ascii="Sylfaen" w:hAnsi="Sylfaen"/>
        </w:rPr>
        <w:t xml:space="preserve"> </w:t>
      </w:r>
      <w:r w:rsidRPr="00457E24">
        <w:rPr>
          <w:rFonts w:ascii="Sylfaen" w:hAnsi="Sylfaen" w:cs="Sylfaen"/>
        </w:rPr>
        <w:t>ქვეყნებთან</w:t>
      </w:r>
      <w:r w:rsidRPr="00457E24">
        <w:rPr>
          <w:rFonts w:ascii="Sylfaen" w:hAnsi="Sylfaen"/>
        </w:rPr>
        <w:t xml:space="preserve"> </w:t>
      </w:r>
      <w:r w:rsidRPr="00457E24">
        <w:rPr>
          <w:rFonts w:ascii="Sylfaen" w:hAnsi="Sylfaen" w:cs="Sylfaen"/>
        </w:rPr>
        <w:t>ზემოთხსენებულ</w:t>
      </w:r>
      <w:r w:rsidRPr="00457E24">
        <w:rPr>
          <w:rFonts w:ascii="Sylfaen" w:hAnsi="Sylfaen"/>
        </w:rPr>
        <w:t xml:space="preserve"> </w:t>
      </w:r>
      <w:r w:rsidRPr="00457E24">
        <w:rPr>
          <w:rFonts w:ascii="Sylfaen" w:hAnsi="Sylfaen" w:cs="Sylfaen"/>
        </w:rPr>
        <w:t>საკითხებზე</w:t>
      </w:r>
      <w:r w:rsidRPr="00457E24">
        <w:rPr>
          <w:rFonts w:ascii="Sylfaen" w:hAnsi="Sylfaen"/>
        </w:rPr>
        <w:t xml:space="preserve"> </w:t>
      </w:r>
      <w:r w:rsidRPr="00457E24">
        <w:rPr>
          <w:rFonts w:ascii="Sylfaen" w:hAnsi="Sylfaen" w:cs="Sylfaen"/>
        </w:rPr>
        <w:t>შეთანხმების</w:t>
      </w:r>
      <w:r w:rsidRPr="00457E24">
        <w:rPr>
          <w:rFonts w:ascii="Sylfaen" w:hAnsi="Sylfaen"/>
        </w:rPr>
        <w:t xml:space="preserve"> </w:t>
      </w:r>
      <w:r w:rsidRPr="00457E24">
        <w:rPr>
          <w:rFonts w:ascii="Sylfaen" w:hAnsi="Sylfaen" w:cs="Sylfaen"/>
        </w:rPr>
        <w:t>გაფორმების</w:t>
      </w:r>
      <w:r w:rsidRPr="00457E24">
        <w:rPr>
          <w:rFonts w:ascii="Sylfaen" w:hAnsi="Sylfaen"/>
        </w:rPr>
        <w:t xml:space="preserve"> </w:t>
      </w:r>
      <w:r w:rsidRPr="00457E24">
        <w:rPr>
          <w:rFonts w:ascii="Sylfaen" w:hAnsi="Sylfaen" w:cs="Sylfaen"/>
        </w:rPr>
        <w:t>მიზნით</w:t>
      </w:r>
      <w:r w:rsidRPr="00457E24">
        <w:rPr>
          <w:rFonts w:ascii="Sylfaen" w:hAnsi="Sylfaen"/>
        </w:rPr>
        <w:t xml:space="preserve">. </w:t>
      </w:r>
      <w:r w:rsidRPr="00457E24">
        <w:rPr>
          <w:rFonts w:ascii="Sylfaen" w:hAnsi="Sylfaen" w:cs="Sylfaen"/>
        </w:rPr>
        <w:t>2016 წლის განმავლობაში</w:t>
      </w:r>
      <w:r w:rsidRPr="00457E24">
        <w:rPr>
          <w:rFonts w:ascii="Sylfaen" w:hAnsi="Sylfaen"/>
        </w:rPr>
        <w:t xml:space="preserve"> </w:t>
      </w:r>
      <w:r w:rsidRPr="00457E24">
        <w:rPr>
          <w:rFonts w:ascii="Sylfaen" w:hAnsi="Sylfaen" w:cs="Sylfaen"/>
        </w:rPr>
        <w:t>ხელი</w:t>
      </w:r>
      <w:r w:rsidRPr="00457E24">
        <w:rPr>
          <w:rFonts w:ascii="Sylfaen" w:hAnsi="Sylfaen"/>
        </w:rPr>
        <w:t xml:space="preserve"> </w:t>
      </w:r>
      <w:r w:rsidRPr="00457E24">
        <w:rPr>
          <w:rFonts w:ascii="Sylfaen" w:hAnsi="Sylfaen" w:cs="Sylfaen"/>
        </w:rPr>
        <w:t>მოეწერა</w:t>
      </w:r>
      <w:r w:rsidRPr="00457E24">
        <w:rPr>
          <w:rFonts w:ascii="Sylfaen" w:hAnsi="Sylfaen"/>
        </w:rPr>
        <w:t xml:space="preserve"> </w:t>
      </w:r>
      <w:r w:rsidRPr="00457E24">
        <w:rPr>
          <w:rFonts w:ascii="Sylfaen" w:hAnsi="Sylfaen" w:cs="Sylfaen"/>
        </w:rPr>
        <w:t>შემდეგ</w:t>
      </w:r>
      <w:r w:rsidRPr="00457E24">
        <w:rPr>
          <w:rFonts w:ascii="Sylfaen" w:hAnsi="Sylfaen"/>
        </w:rPr>
        <w:t xml:space="preserve"> </w:t>
      </w:r>
      <w:r w:rsidRPr="00457E24">
        <w:rPr>
          <w:rFonts w:ascii="Sylfaen" w:hAnsi="Sylfaen" w:cs="Sylfaen"/>
        </w:rPr>
        <w:t>შეთანხმებებს</w:t>
      </w:r>
      <w:r w:rsidRPr="00457E24">
        <w:rPr>
          <w:rFonts w:ascii="Sylfaen" w:hAnsi="Sylfaen"/>
        </w:rPr>
        <w:t xml:space="preserve">: </w:t>
      </w:r>
    </w:p>
    <w:p w14:paraId="1656B688" w14:textId="77777777" w:rsidR="006F29C5" w:rsidRPr="00457E24" w:rsidRDefault="006F29C5" w:rsidP="00B529E6">
      <w:pPr>
        <w:pStyle w:val="ListParagraph"/>
        <w:numPr>
          <w:ilvl w:val="0"/>
          <w:numId w:val="33"/>
        </w:numPr>
        <w:spacing w:after="0"/>
        <w:jc w:val="both"/>
        <w:rPr>
          <w:rFonts w:ascii="Sylfaen" w:hAnsi="Sylfaen"/>
          <w:lang w:val="ka-GE"/>
        </w:rPr>
      </w:pPr>
      <w:r w:rsidRPr="00457E24">
        <w:rPr>
          <w:rFonts w:ascii="Sylfaen" w:hAnsi="Sylfaen" w:cs="Sylfaen"/>
          <w:lang w:val="ka-GE"/>
        </w:rPr>
        <w:t>საქართველოს</w:t>
      </w:r>
      <w:r w:rsidRPr="00457E24">
        <w:rPr>
          <w:rFonts w:ascii="Sylfaen" w:hAnsi="Sylfaen"/>
          <w:lang w:val="ka-GE"/>
        </w:rPr>
        <w:t xml:space="preserve"> </w:t>
      </w:r>
      <w:r w:rsidRPr="00457E24">
        <w:rPr>
          <w:rFonts w:ascii="Sylfaen" w:hAnsi="Sylfaen" w:cs="Sylfaen"/>
          <w:lang w:val="ka-GE"/>
        </w:rPr>
        <w:t>შინაგან</w:t>
      </w:r>
      <w:r w:rsidRPr="00457E24">
        <w:rPr>
          <w:rFonts w:ascii="Sylfaen" w:hAnsi="Sylfaen"/>
          <w:lang w:val="ka-GE"/>
        </w:rPr>
        <w:t xml:space="preserve"> </w:t>
      </w:r>
      <w:r w:rsidRPr="00457E24">
        <w:rPr>
          <w:rFonts w:ascii="Sylfaen" w:hAnsi="Sylfaen" w:cs="Sylfaen"/>
          <w:lang w:val="ka-GE"/>
        </w:rPr>
        <w:t>საქმეთა</w:t>
      </w:r>
      <w:r w:rsidRPr="00457E24">
        <w:rPr>
          <w:rFonts w:ascii="Sylfaen" w:hAnsi="Sylfaen"/>
          <w:lang w:val="ka-GE"/>
        </w:rPr>
        <w:t xml:space="preserve"> </w:t>
      </w:r>
      <w:r w:rsidRPr="00457E24">
        <w:rPr>
          <w:rFonts w:ascii="Sylfaen" w:hAnsi="Sylfaen" w:cs="Sylfaen"/>
          <w:lang w:val="ka-GE"/>
        </w:rPr>
        <w:t>სამინისტროსა</w:t>
      </w:r>
      <w:r w:rsidRPr="00457E24">
        <w:rPr>
          <w:rFonts w:ascii="Sylfaen" w:hAnsi="Sylfaen"/>
          <w:lang w:val="ka-GE"/>
        </w:rPr>
        <w:t xml:space="preserve"> </w:t>
      </w:r>
      <w:r w:rsidRPr="00457E24">
        <w:rPr>
          <w:rFonts w:ascii="Sylfaen" w:hAnsi="Sylfaen" w:cs="Sylfaen"/>
          <w:lang w:val="ka-GE"/>
        </w:rPr>
        <w:t>და</w:t>
      </w:r>
      <w:r w:rsidRPr="00457E24">
        <w:rPr>
          <w:rFonts w:ascii="Sylfaen" w:hAnsi="Sylfaen"/>
          <w:lang w:val="ka-GE"/>
        </w:rPr>
        <w:t xml:space="preserve"> </w:t>
      </w:r>
      <w:r w:rsidRPr="00457E24">
        <w:rPr>
          <w:rFonts w:ascii="Sylfaen" w:hAnsi="Sylfaen" w:cs="Sylfaen"/>
          <w:lang w:val="ka-GE"/>
        </w:rPr>
        <w:t>რაინლანდ</w:t>
      </w:r>
      <w:r w:rsidRPr="00457E24">
        <w:rPr>
          <w:rFonts w:ascii="Sylfaen" w:hAnsi="Sylfaen"/>
          <w:lang w:val="ka-GE"/>
        </w:rPr>
        <w:t>–</w:t>
      </w:r>
      <w:r w:rsidRPr="00457E24">
        <w:rPr>
          <w:rFonts w:ascii="Sylfaen" w:hAnsi="Sylfaen" w:cs="Sylfaen"/>
          <w:lang w:val="ka-GE"/>
        </w:rPr>
        <w:t>ფპალცის</w:t>
      </w:r>
      <w:r w:rsidRPr="00457E24">
        <w:rPr>
          <w:rFonts w:ascii="Sylfaen" w:hAnsi="Sylfaen"/>
          <w:lang w:val="ka-GE"/>
        </w:rPr>
        <w:t xml:space="preserve"> (</w:t>
      </w:r>
      <w:r w:rsidRPr="00457E24">
        <w:rPr>
          <w:rFonts w:ascii="Sylfaen" w:hAnsi="Sylfaen" w:cs="Sylfaen"/>
          <w:lang w:val="ka-GE"/>
        </w:rPr>
        <w:t>გერმანია</w:t>
      </w:r>
      <w:r w:rsidRPr="00457E24">
        <w:rPr>
          <w:rFonts w:ascii="Sylfaen" w:hAnsi="Sylfaen"/>
          <w:lang w:val="ka-GE"/>
        </w:rPr>
        <w:t xml:space="preserve">) </w:t>
      </w:r>
      <w:r w:rsidRPr="00457E24">
        <w:rPr>
          <w:rFonts w:ascii="Sylfaen" w:hAnsi="Sylfaen" w:cs="Sylfaen"/>
          <w:lang w:val="ka-GE"/>
        </w:rPr>
        <w:t>შინაგან</w:t>
      </w:r>
      <w:r w:rsidRPr="00457E24">
        <w:rPr>
          <w:rFonts w:ascii="Sylfaen" w:hAnsi="Sylfaen"/>
          <w:lang w:val="ka-GE"/>
        </w:rPr>
        <w:t xml:space="preserve"> </w:t>
      </w:r>
      <w:r w:rsidRPr="00457E24">
        <w:rPr>
          <w:rFonts w:ascii="Sylfaen" w:hAnsi="Sylfaen" w:cs="Sylfaen"/>
          <w:lang w:val="ka-GE"/>
        </w:rPr>
        <w:t>საქმეთა</w:t>
      </w:r>
      <w:r w:rsidRPr="00457E24">
        <w:rPr>
          <w:rFonts w:ascii="Sylfaen" w:hAnsi="Sylfaen"/>
          <w:lang w:val="ka-GE"/>
        </w:rPr>
        <w:t xml:space="preserve">, </w:t>
      </w:r>
      <w:r w:rsidRPr="00457E24">
        <w:rPr>
          <w:rFonts w:ascii="Sylfaen" w:hAnsi="Sylfaen" w:cs="Sylfaen"/>
          <w:lang w:val="ka-GE"/>
        </w:rPr>
        <w:t>სპორტისა</w:t>
      </w:r>
      <w:r w:rsidRPr="00457E24">
        <w:rPr>
          <w:rFonts w:ascii="Sylfaen" w:hAnsi="Sylfaen"/>
          <w:lang w:val="ka-GE"/>
        </w:rPr>
        <w:t xml:space="preserve"> </w:t>
      </w:r>
      <w:r w:rsidRPr="00457E24">
        <w:rPr>
          <w:rFonts w:ascii="Sylfaen" w:hAnsi="Sylfaen" w:cs="Sylfaen"/>
          <w:lang w:val="ka-GE"/>
        </w:rPr>
        <w:t>და</w:t>
      </w:r>
      <w:r w:rsidRPr="00457E24">
        <w:rPr>
          <w:rFonts w:ascii="Sylfaen" w:hAnsi="Sylfaen"/>
          <w:lang w:val="ka-GE"/>
        </w:rPr>
        <w:t xml:space="preserve"> </w:t>
      </w:r>
      <w:r w:rsidRPr="00457E24">
        <w:rPr>
          <w:rFonts w:ascii="Sylfaen" w:hAnsi="Sylfaen" w:cs="Sylfaen"/>
          <w:lang w:val="ka-GE"/>
        </w:rPr>
        <w:t>ინფრასტრუქტურის</w:t>
      </w:r>
      <w:r w:rsidRPr="00457E24">
        <w:rPr>
          <w:rFonts w:ascii="Sylfaen" w:hAnsi="Sylfaen"/>
          <w:lang w:val="ka-GE"/>
        </w:rPr>
        <w:t xml:space="preserve"> </w:t>
      </w:r>
      <w:r w:rsidRPr="00457E24">
        <w:rPr>
          <w:rFonts w:ascii="Sylfaen" w:hAnsi="Sylfaen" w:cs="Sylfaen"/>
          <w:lang w:val="ka-GE"/>
        </w:rPr>
        <w:t>სამინისტროს</w:t>
      </w:r>
      <w:r w:rsidRPr="00457E24">
        <w:rPr>
          <w:rFonts w:ascii="Sylfaen" w:hAnsi="Sylfaen"/>
          <w:lang w:val="ka-GE"/>
        </w:rPr>
        <w:t xml:space="preserve"> </w:t>
      </w:r>
      <w:r w:rsidRPr="00457E24">
        <w:rPr>
          <w:rFonts w:ascii="Sylfaen" w:hAnsi="Sylfaen" w:cs="Sylfaen"/>
          <w:lang w:val="ka-GE"/>
        </w:rPr>
        <w:t>შორის</w:t>
      </w:r>
      <w:r w:rsidRPr="00457E24">
        <w:rPr>
          <w:rFonts w:ascii="Sylfaen" w:hAnsi="Sylfaen"/>
          <w:lang w:val="ka-GE"/>
        </w:rPr>
        <w:t xml:space="preserve"> </w:t>
      </w:r>
      <w:r w:rsidRPr="00457E24">
        <w:rPr>
          <w:rFonts w:ascii="Sylfaen" w:hAnsi="Sylfaen" w:cs="Sylfaen"/>
          <w:lang w:val="ka-GE"/>
        </w:rPr>
        <w:t>ურთიერთგაგების</w:t>
      </w:r>
      <w:r w:rsidRPr="00457E24">
        <w:rPr>
          <w:rFonts w:ascii="Sylfaen" w:hAnsi="Sylfaen"/>
          <w:lang w:val="ka-GE"/>
        </w:rPr>
        <w:t xml:space="preserve"> </w:t>
      </w:r>
      <w:r w:rsidRPr="00457E24">
        <w:rPr>
          <w:rFonts w:ascii="Sylfaen" w:hAnsi="Sylfaen" w:cs="Sylfaen"/>
          <w:lang w:val="ka-GE"/>
        </w:rPr>
        <w:t>მემორანდუმი</w:t>
      </w:r>
      <w:r w:rsidRPr="00457E24">
        <w:rPr>
          <w:rFonts w:ascii="Sylfaen" w:hAnsi="Sylfaen"/>
          <w:lang w:val="ka-GE"/>
        </w:rPr>
        <w:t xml:space="preserve">; </w:t>
      </w:r>
    </w:p>
    <w:p w14:paraId="17A54684" w14:textId="77777777" w:rsidR="006F29C5" w:rsidRPr="00457E24" w:rsidRDefault="006F29C5" w:rsidP="00B529E6">
      <w:pPr>
        <w:pStyle w:val="ListParagraph"/>
        <w:numPr>
          <w:ilvl w:val="0"/>
          <w:numId w:val="33"/>
        </w:numPr>
        <w:spacing w:after="0"/>
        <w:jc w:val="both"/>
        <w:rPr>
          <w:rFonts w:ascii="Sylfaen" w:hAnsi="Sylfaen"/>
          <w:lang w:val="ka-GE"/>
        </w:rPr>
      </w:pPr>
      <w:r w:rsidRPr="00457E24">
        <w:rPr>
          <w:rFonts w:ascii="Sylfaen" w:hAnsi="Sylfaen" w:cs="Sylfaen"/>
          <w:lang w:val="ka-GE"/>
        </w:rPr>
        <w:t>საქართველოს</w:t>
      </w:r>
      <w:r w:rsidRPr="00457E24">
        <w:rPr>
          <w:rFonts w:ascii="Sylfaen" w:hAnsi="Sylfaen"/>
          <w:lang w:val="ka-GE"/>
        </w:rPr>
        <w:t xml:space="preserve"> </w:t>
      </w:r>
      <w:r w:rsidRPr="00457E24">
        <w:rPr>
          <w:rFonts w:ascii="Sylfaen" w:hAnsi="Sylfaen" w:cs="Sylfaen"/>
          <w:lang w:val="ka-GE"/>
        </w:rPr>
        <w:t>შინაგან</w:t>
      </w:r>
      <w:r w:rsidRPr="00457E24">
        <w:rPr>
          <w:rFonts w:ascii="Sylfaen" w:hAnsi="Sylfaen"/>
          <w:lang w:val="ka-GE"/>
        </w:rPr>
        <w:t xml:space="preserve"> </w:t>
      </w:r>
      <w:r w:rsidRPr="00457E24">
        <w:rPr>
          <w:rFonts w:ascii="Sylfaen" w:hAnsi="Sylfaen" w:cs="Sylfaen"/>
          <w:lang w:val="ka-GE"/>
        </w:rPr>
        <w:t>საქმეთა</w:t>
      </w:r>
      <w:r w:rsidRPr="00457E24">
        <w:rPr>
          <w:rFonts w:ascii="Sylfaen" w:hAnsi="Sylfaen"/>
          <w:lang w:val="ka-GE"/>
        </w:rPr>
        <w:t xml:space="preserve"> </w:t>
      </w:r>
      <w:r w:rsidRPr="00457E24">
        <w:rPr>
          <w:rFonts w:ascii="Sylfaen" w:hAnsi="Sylfaen" w:cs="Sylfaen"/>
          <w:lang w:val="ka-GE"/>
        </w:rPr>
        <w:t>სამინისტროსა</w:t>
      </w:r>
      <w:r w:rsidRPr="00457E24">
        <w:rPr>
          <w:rFonts w:ascii="Sylfaen" w:hAnsi="Sylfaen"/>
          <w:lang w:val="ka-GE"/>
        </w:rPr>
        <w:t xml:space="preserve"> </w:t>
      </w:r>
      <w:r w:rsidRPr="00457E24">
        <w:rPr>
          <w:rFonts w:ascii="Sylfaen" w:hAnsi="Sylfaen" w:cs="Sylfaen"/>
          <w:lang w:val="ka-GE"/>
        </w:rPr>
        <w:t>და</w:t>
      </w:r>
      <w:r w:rsidRPr="00457E24">
        <w:rPr>
          <w:rFonts w:ascii="Sylfaen" w:hAnsi="Sylfaen"/>
          <w:lang w:val="ka-GE"/>
        </w:rPr>
        <w:t xml:space="preserve"> </w:t>
      </w:r>
      <w:r w:rsidRPr="00457E24">
        <w:rPr>
          <w:rFonts w:ascii="Sylfaen" w:hAnsi="Sylfaen" w:cs="Sylfaen"/>
          <w:lang w:val="ka-GE"/>
        </w:rPr>
        <w:t>საქსონიის</w:t>
      </w:r>
      <w:r w:rsidRPr="00457E24">
        <w:rPr>
          <w:rFonts w:ascii="Sylfaen" w:hAnsi="Sylfaen"/>
          <w:lang w:val="ka-GE"/>
        </w:rPr>
        <w:t xml:space="preserve"> </w:t>
      </w:r>
      <w:r w:rsidRPr="00457E24">
        <w:rPr>
          <w:rFonts w:ascii="Sylfaen" w:hAnsi="Sylfaen" w:cs="Sylfaen"/>
          <w:lang w:val="ka-GE"/>
        </w:rPr>
        <w:t>ფედერალური</w:t>
      </w:r>
      <w:r w:rsidRPr="00457E24">
        <w:rPr>
          <w:rFonts w:ascii="Sylfaen" w:hAnsi="Sylfaen"/>
          <w:lang w:val="ka-GE"/>
        </w:rPr>
        <w:t xml:space="preserve"> </w:t>
      </w:r>
      <w:r w:rsidRPr="00457E24">
        <w:rPr>
          <w:rFonts w:ascii="Sylfaen" w:hAnsi="Sylfaen" w:cs="Sylfaen"/>
          <w:lang w:val="ka-GE"/>
        </w:rPr>
        <w:t>მიწის</w:t>
      </w:r>
      <w:r w:rsidRPr="00457E24">
        <w:rPr>
          <w:rFonts w:ascii="Sylfaen" w:hAnsi="Sylfaen"/>
          <w:lang w:val="ka-GE"/>
        </w:rPr>
        <w:t xml:space="preserve"> </w:t>
      </w:r>
      <w:r w:rsidRPr="00457E24">
        <w:rPr>
          <w:rFonts w:ascii="Sylfaen" w:hAnsi="Sylfaen" w:cs="Sylfaen"/>
          <w:lang w:val="ka-GE"/>
        </w:rPr>
        <w:t>შინაგან</w:t>
      </w:r>
      <w:r w:rsidRPr="00457E24">
        <w:rPr>
          <w:rFonts w:ascii="Sylfaen" w:hAnsi="Sylfaen"/>
          <w:lang w:val="ka-GE"/>
        </w:rPr>
        <w:t xml:space="preserve"> </w:t>
      </w:r>
      <w:r w:rsidRPr="00457E24">
        <w:rPr>
          <w:rFonts w:ascii="Sylfaen" w:hAnsi="Sylfaen" w:cs="Sylfaen"/>
          <w:lang w:val="ka-GE"/>
        </w:rPr>
        <w:t>საქმეთა</w:t>
      </w:r>
      <w:r w:rsidRPr="00457E24">
        <w:rPr>
          <w:rFonts w:ascii="Sylfaen" w:hAnsi="Sylfaen"/>
          <w:lang w:val="ka-GE"/>
        </w:rPr>
        <w:t xml:space="preserve"> </w:t>
      </w:r>
      <w:r w:rsidRPr="00457E24">
        <w:rPr>
          <w:rFonts w:ascii="Sylfaen" w:hAnsi="Sylfaen" w:cs="Sylfaen"/>
          <w:lang w:val="ka-GE"/>
        </w:rPr>
        <w:t>სამინისტროს</w:t>
      </w:r>
      <w:r w:rsidRPr="00457E24">
        <w:rPr>
          <w:rFonts w:ascii="Sylfaen" w:hAnsi="Sylfaen"/>
          <w:lang w:val="ka-GE"/>
        </w:rPr>
        <w:t xml:space="preserve"> </w:t>
      </w:r>
      <w:r w:rsidRPr="00457E24">
        <w:rPr>
          <w:rFonts w:ascii="Sylfaen" w:hAnsi="Sylfaen" w:cs="Sylfaen"/>
          <w:lang w:val="ka-GE"/>
        </w:rPr>
        <w:t>შორის</w:t>
      </w:r>
      <w:r w:rsidRPr="00457E24">
        <w:rPr>
          <w:rFonts w:ascii="Sylfaen" w:hAnsi="Sylfaen"/>
          <w:lang w:val="ka-GE"/>
        </w:rPr>
        <w:t xml:space="preserve"> </w:t>
      </w:r>
      <w:r w:rsidRPr="00457E24">
        <w:rPr>
          <w:rFonts w:ascii="Sylfaen" w:hAnsi="Sylfaen" w:cs="Sylfaen"/>
          <w:lang w:val="ka-GE"/>
        </w:rPr>
        <w:t>განზრახვის</w:t>
      </w:r>
      <w:r w:rsidRPr="00457E24">
        <w:rPr>
          <w:rFonts w:ascii="Sylfaen" w:hAnsi="Sylfaen"/>
          <w:lang w:val="ka-GE"/>
        </w:rPr>
        <w:t xml:space="preserve"> </w:t>
      </w:r>
      <w:r w:rsidRPr="00457E24">
        <w:rPr>
          <w:rFonts w:ascii="Sylfaen" w:hAnsi="Sylfaen" w:cs="Sylfaen"/>
          <w:lang w:val="ka-GE"/>
        </w:rPr>
        <w:t>თაობაზე</w:t>
      </w:r>
      <w:r w:rsidRPr="00457E24">
        <w:rPr>
          <w:rFonts w:ascii="Sylfaen" w:hAnsi="Sylfaen"/>
          <w:lang w:val="ka-GE"/>
        </w:rPr>
        <w:t xml:space="preserve"> </w:t>
      </w:r>
      <w:r w:rsidRPr="00457E24">
        <w:rPr>
          <w:rFonts w:ascii="Sylfaen" w:hAnsi="Sylfaen" w:cs="Sylfaen"/>
          <w:lang w:val="ka-GE"/>
        </w:rPr>
        <w:t>ერთობლივი</w:t>
      </w:r>
      <w:r w:rsidRPr="00457E24">
        <w:rPr>
          <w:rFonts w:ascii="Sylfaen" w:hAnsi="Sylfaen"/>
          <w:lang w:val="ka-GE"/>
        </w:rPr>
        <w:t xml:space="preserve"> </w:t>
      </w:r>
      <w:r w:rsidRPr="00457E24">
        <w:rPr>
          <w:rFonts w:ascii="Sylfaen" w:hAnsi="Sylfaen" w:cs="Sylfaen"/>
          <w:lang w:val="ka-GE"/>
        </w:rPr>
        <w:t>განცხადება</w:t>
      </w:r>
      <w:r w:rsidRPr="00457E24">
        <w:rPr>
          <w:rFonts w:ascii="Sylfaen" w:hAnsi="Sylfaen"/>
          <w:lang w:val="ka-GE"/>
        </w:rPr>
        <w:t xml:space="preserve">; </w:t>
      </w:r>
    </w:p>
    <w:p w14:paraId="3A8EF7E4" w14:textId="77777777" w:rsidR="006F29C5" w:rsidRPr="00457E24" w:rsidRDefault="006F29C5" w:rsidP="00B529E6">
      <w:pPr>
        <w:pStyle w:val="ListParagraph"/>
        <w:numPr>
          <w:ilvl w:val="0"/>
          <w:numId w:val="33"/>
        </w:numPr>
        <w:spacing w:after="0"/>
        <w:jc w:val="both"/>
        <w:rPr>
          <w:rFonts w:ascii="Sylfaen" w:hAnsi="Sylfaen"/>
          <w:lang w:val="ka-GE"/>
        </w:rPr>
      </w:pPr>
      <w:r w:rsidRPr="00457E24">
        <w:rPr>
          <w:rFonts w:ascii="Sylfaen" w:hAnsi="Sylfaen" w:cs="Sylfaen"/>
          <w:lang w:val="ka-GE"/>
        </w:rPr>
        <w:t>საქართველოს</w:t>
      </w:r>
      <w:r w:rsidRPr="00457E24">
        <w:rPr>
          <w:rFonts w:ascii="Sylfaen" w:hAnsi="Sylfaen"/>
          <w:lang w:val="ka-GE"/>
        </w:rPr>
        <w:t xml:space="preserve"> </w:t>
      </w:r>
      <w:r w:rsidRPr="00457E24">
        <w:rPr>
          <w:rFonts w:ascii="Sylfaen" w:hAnsi="Sylfaen" w:cs="Sylfaen"/>
          <w:lang w:val="ka-GE"/>
        </w:rPr>
        <w:t>შინაგან</w:t>
      </w:r>
      <w:r w:rsidRPr="00457E24">
        <w:rPr>
          <w:rFonts w:ascii="Sylfaen" w:hAnsi="Sylfaen"/>
          <w:lang w:val="ka-GE"/>
        </w:rPr>
        <w:t xml:space="preserve"> </w:t>
      </w:r>
      <w:r w:rsidRPr="00457E24">
        <w:rPr>
          <w:rFonts w:ascii="Sylfaen" w:hAnsi="Sylfaen" w:cs="Sylfaen"/>
          <w:lang w:val="ka-GE"/>
        </w:rPr>
        <w:t>საქმეთა</w:t>
      </w:r>
      <w:r w:rsidRPr="00457E24">
        <w:rPr>
          <w:rFonts w:ascii="Sylfaen" w:hAnsi="Sylfaen"/>
          <w:lang w:val="ka-GE"/>
        </w:rPr>
        <w:t xml:space="preserve"> </w:t>
      </w:r>
      <w:r w:rsidRPr="00457E24">
        <w:rPr>
          <w:rFonts w:ascii="Sylfaen" w:hAnsi="Sylfaen" w:cs="Sylfaen"/>
          <w:lang w:val="ka-GE"/>
        </w:rPr>
        <w:t>სამინისტროსა</w:t>
      </w:r>
      <w:r w:rsidRPr="00457E24">
        <w:rPr>
          <w:rFonts w:ascii="Sylfaen" w:hAnsi="Sylfaen"/>
          <w:lang w:val="ka-GE"/>
        </w:rPr>
        <w:t xml:space="preserve"> </w:t>
      </w:r>
      <w:r w:rsidRPr="00457E24">
        <w:rPr>
          <w:rFonts w:ascii="Sylfaen" w:hAnsi="Sylfaen" w:cs="Sylfaen"/>
          <w:lang w:val="ka-GE"/>
        </w:rPr>
        <w:t>და</w:t>
      </w:r>
      <w:r w:rsidRPr="00457E24">
        <w:rPr>
          <w:rFonts w:ascii="Sylfaen" w:hAnsi="Sylfaen"/>
          <w:lang w:val="ka-GE"/>
        </w:rPr>
        <w:t xml:space="preserve"> </w:t>
      </w:r>
      <w:r w:rsidRPr="00457E24">
        <w:rPr>
          <w:rFonts w:ascii="Sylfaen" w:hAnsi="Sylfaen" w:cs="Sylfaen"/>
          <w:lang w:val="ka-GE"/>
        </w:rPr>
        <w:t>ბადენ</w:t>
      </w:r>
      <w:r w:rsidRPr="00457E24">
        <w:rPr>
          <w:rFonts w:ascii="Sylfaen" w:hAnsi="Sylfaen"/>
          <w:lang w:val="ka-GE"/>
        </w:rPr>
        <w:t>–</w:t>
      </w:r>
      <w:r w:rsidRPr="00457E24">
        <w:rPr>
          <w:rFonts w:ascii="Sylfaen" w:hAnsi="Sylfaen" w:cs="Sylfaen"/>
          <w:lang w:val="ka-GE"/>
        </w:rPr>
        <w:t>ვიურტემბერგის</w:t>
      </w:r>
      <w:r w:rsidRPr="00457E24">
        <w:rPr>
          <w:rFonts w:ascii="Sylfaen" w:hAnsi="Sylfaen"/>
          <w:lang w:val="ka-GE"/>
        </w:rPr>
        <w:t xml:space="preserve"> </w:t>
      </w:r>
      <w:r w:rsidRPr="00457E24">
        <w:rPr>
          <w:rFonts w:ascii="Sylfaen" w:hAnsi="Sylfaen" w:cs="Sylfaen"/>
          <w:lang w:val="ka-GE"/>
        </w:rPr>
        <w:t>ფედერალური</w:t>
      </w:r>
      <w:r w:rsidRPr="00457E24">
        <w:rPr>
          <w:rFonts w:ascii="Sylfaen" w:hAnsi="Sylfaen"/>
          <w:lang w:val="ka-GE"/>
        </w:rPr>
        <w:t xml:space="preserve"> </w:t>
      </w:r>
      <w:r w:rsidRPr="00457E24">
        <w:rPr>
          <w:rFonts w:ascii="Sylfaen" w:hAnsi="Sylfaen" w:cs="Sylfaen"/>
          <w:lang w:val="ka-GE"/>
        </w:rPr>
        <w:t>მიწის</w:t>
      </w:r>
      <w:r w:rsidRPr="00457E24">
        <w:rPr>
          <w:rFonts w:ascii="Sylfaen" w:hAnsi="Sylfaen"/>
          <w:lang w:val="ka-GE"/>
        </w:rPr>
        <w:t xml:space="preserve"> </w:t>
      </w:r>
      <w:r w:rsidRPr="00457E24">
        <w:rPr>
          <w:rFonts w:ascii="Sylfaen" w:hAnsi="Sylfaen" w:cs="Sylfaen"/>
          <w:lang w:val="ka-GE"/>
        </w:rPr>
        <w:t>შინაგან</w:t>
      </w:r>
      <w:r w:rsidRPr="00457E24">
        <w:rPr>
          <w:rFonts w:ascii="Sylfaen" w:hAnsi="Sylfaen"/>
          <w:lang w:val="ka-GE"/>
        </w:rPr>
        <w:t xml:space="preserve"> </w:t>
      </w:r>
      <w:r w:rsidRPr="00457E24">
        <w:rPr>
          <w:rFonts w:ascii="Sylfaen" w:hAnsi="Sylfaen" w:cs="Sylfaen"/>
          <w:lang w:val="ka-GE"/>
        </w:rPr>
        <w:t>საქმეთა</w:t>
      </w:r>
      <w:r w:rsidRPr="00457E24">
        <w:rPr>
          <w:rFonts w:ascii="Sylfaen" w:hAnsi="Sylfaen"/>
          <w:lang w:val="ka-GE"/>
        </w:rPr>
        <w:t xml:space="preserve">, </w:t>
      </w:r>
      <w:r w:rsidRPr="00457E24">
        <w:rPr>
          <w:rFonts w:ascii="Sylfaen" w:hAnsi="Sylfaen" w:cs="Sylfaen"/>
          <w:lang w:val="ka-GE"/>
        </w:rPr>
        <w:t>გაციფროვნებისა</w:t>
      </w:r>
      <w:r w:rsidRPr="00457E24">
        <w:rPr>
          <w:rFonts w:ascii="Sylfaen" w:hAnsi="Sylfaen"/>
          <w:lang w:val="ka-GE"/>
        </w:rPr>
        <w:t xml:space="preserve"> </w:t>
      </w:r>
      <w:r w:rsidRPr="00457E24">
        <w:rPr>
          <w:rFonts w:ascii="Sylfaen" w:hAnsi="Sylfaen" w:cs="Sylfaen"/>
          <w:lang w:val="ka-GE"/>
        </w:rPr>
        <w:t>და</w:t>
      </w:r>
      <w:r w:rsidRPr="00457E24">
        <w:rPr>
          <w:rFonts w:ascii="Sylfaen" w:hAnsi="Sylfaen"/>
          <w:lang w:val="ka-GE"/>
        </w:rPr>
        <w:t xml:space="preserve"> </w:t>
      </w:r>
      <w:r w:rsidRPr="00457E24">
        <w:rPr>
          <w:rFonts w:ascii="Sylfaen" w:hAnsi="Sylfaen" w:cs="Sylfaen"/>
          <w:lang w:val="ka-GE"/>
        </w:rPr>
        <w:t>მიგრაციის</w:t>
      </w:r>
      <w:r w:rsidRPr="00457E24">
        <w:rPr>
          <w:rFonts w:ascii="Sylfaen" w:hAnsi="Sylfaen"/>
          <w:lang w:val="ka-GE"/>
        </w:rPr>
        <w:t xml:space="preserve"> </w:t>
      </w:r>
      <w:r w:rsidRPr="00457E24">
        <w:rPr>
          <w:rFonts w:ascii="Sylfaen" w:hAnsi="Sylfaen" w:cs="Sylfaen"/>
          <w:lang w:val="ka-GE"/>
        </w:rPr>
        <w:t>სამინისტროს</w:t>
      </w:r>
      <w:r w:rsidRPr="00457E24">
        <w:rPr>
          <w:rFonts w:ascii="Sylfaen" w:hAnsi="Sylfaen"/>
          <w:lang w:val="ka-GE"/>
        </w:rPr>
        <w:t xml:space="preserve"> </w:t>
      </w:r>
      <w:r w:rsidRPr="00457E24">
        <w:rPr>
          <w:rFonts w:ascii="Sylfaen" w:hAnsi="Sylfaen" w:cs="Sylfaen"/>
          <w:lang w:val="ka-GE"/>
        </w:rPr>
        <w:t>შორის</w:t>
      </w:r>
      <w:r w:rsidRPr="00457E24">
        <w:rPr>
          <w:rFonts w:ascii="Sylfaen" w:hAnsi="Sylfaen"/>
          <w:lang w:val="ka-GE"/>
        </w:rPr>
        <w:t xml:space="preserve"> </w:t>
      </w:r>
      <w:r w:rsidRPr="00457E24">
        <w:rPr>
          <w:rFonts w:ascii="Sylfaen" w:hAnsi="Sylfaen" w:cs="Sylfaen"/>
          <w:lang w:val="ka-GE"/>
        </w:rPr>
        <w:t>ურთიერთგაგების</w:t>
      </w:r>
      <w:r w:rsidRPr="00457E24">
        <w:rPr>
          <w:rFonts w:ascii="Sylfaen" w:hAnsi="Sylfaen"/>
          <w:lang w:val="ka-GE"/>
        </w:rPr>
        <w:t xml:space="preserve"> </w:t>
      </w:r>
      <w:r w:rsidRPr="00457E24">
        <w:rPr>
          <w:rFonts w:ascii="Sylfaen" w:hAnsi="Sylfaen" w:cs="Sylfaen"/>
          <w:lang w:val="ka-GE"/>
        </w:rPr>
        <w:t>მემორანდუმი</w:t>
      </w:r>
      <w:r w:rsidRPr="00457E24">
        <w:rPr>
          <w:rFonts w:ascii="Sylfaen" w:hAnsi="Sylfaen"/>
          <w:lang w:val="ka-GE"/>
        </w:rPr>
        <w:t xml:space="preserve">; </w:t>
      </w:r>
    </w:p>
    <w:p w14:paraId="19C8B9AD" w14:textId="77777777" w:rsidR="006F29C5" w:rsidRPr="00457E24" w:rsidRDefault="006F29C5" w:rsidP="00B529E6">
      <w:pPr>
        <w:pStyle w:val="ListParagraph"/>
        <w:numPr>
          <w:ilvl w:val="0"/>
          <w:numId w:val="33"/>
        </w:numPr>
        <w:spacing w:after="0"/>
        <w:jc w:val="both"/>
        <w:rPr>
          <w:rFonts w:ascii="Sylfaen" w:hAnsi="Sylfaen"/>
          <w:lang w:val="ka-GE"/>
        </w:rPr>
      </w:pPr>
      <w:r w:rsidRPr="00457E24">
        <w:rPr>
          <w:rFonts w:ascii="Sylfaen" w:hAnsi="Sylfaen" w:cs="Sylfaen"/>
          <w:lang w:val="ka-GE"/>
        </w:rPr>
        <w:t>საქართველოს</w:t>
      </w:r>
      <w:r w:rsidRPr="00457E24">
        <w:rPr>
          <w:rFonts w:ascii="Sylfaen" w:hAnsi="Sylfaen"/>
          <w:lang w:val="ka-GE"/>
        </w:rPr>
        <w:t xml:space="preserve"> </w:t>
      </w:r>
      <w:r w:rsidRPr="00457E24">
        <w:rPr>
          <w:rFonts w:ascii="Sylfaen" w:hAnsi="Sylfaen" w:cs="Sylfaen"/>
          <w:lang w:val="ka-GE"/>
        </w:rPr>
        <w:t>შინაგან</w:t>
      </w:r>
      <w:r w:rsidRPr="00457E24">
        <w:rPr>
          <w:rFonts w:ascii="Sylfaen" w:hAnsi="Sylfaen"/>
          <w:lang w:val="ka-GE"/>
        </w:rPr>
        <w:t xml:space="preserve"> </w:t>
      </w:r>
      <w:r w:rsidRPr="00457E24">
        <w:rPr>
          <w:rFonts w:ascii="Sylfaen" w:hAnsi="Sylfaen" w:cs="Sylfaen"/>
          <w:lang w:val="ka-GE"/>
        </w:rPr>
        <w:t>საქმეთა</w:t>
      </w:r>
      <w:r w:rsidRPr="00457E24">
        <w:rPr>
          <w:rFonts w:ascii="Sylfaen" w:hAnsi="Sylfaen"/>
          <w:lang w:val="ka-GE"/>
        </w:rPr>
        <w:t xml:space="preserve"> </w:t>
      </w:r>
      <w:r w:rsidRPr="00457E24">
        <w:rPr>
          <w:rFonts w:ascii="Sylfaen" w:hAnsi="Sylfaen" w:cs="Sylfaen"/>
          <w:lang w:val="ka-GE"/>
        </w:rPr>
        <w:t>სამინისტროსა</w:t>
      </w:r>
      <w:r w:rsidRPr="00457E24">
        <w:rPr>
          <w:rFonts w:ascii="Sylfaen" w:hAnsi="Sylfaen"/>
          <w:lang w:val="ka-GE"/>
        </w:rPr>
        <w:t xml:space="preserve"> </w:t>
      </w:r>
      <w:r w:rsidRPr="00457E24">
        <w:rPr>
          <w:rFonts w:ascii="Sylfaen" w:hAnsi="Sylfaen" w:cs="Sylfaen"/>
          <w:lang w:val="ka-GE"/>
        </w:rPr>
        <w:t>და</w:t>
      </w:r>
      <w:r w:rsidRPr="00457E24">
        <w:rPr>
          <w:rFonts w:ascii="Sylfaen" w:hAnsi="Sylfaen"/>
          <w:lang w:val="ka-GE"/>
        </w:rPr>
        <w:t xml:space="preserve"> </w:t>
      </w:r>
      <w:r w:rsidRPr="00457E24">
        <w:rPr>
          <w:rFonts w:ascii="Sylfaen" w:hAnsi="Sylfaen" w:cs="Sylfaen"/>
          <w:lang w:val="ka-GE"/>
        </w:rPr>
        <w:t>ჰესენის</w:t>
      </w:r>
      <w:r w:rsidRPr="00457E24">
        <w:rPr>
          <w:rFonts w:ascii="Sylfaen" w:hAnsi="Sylfaen"/>
          <w:lang w:val="ka-GE"/>
        </w:rPr>
        <w:t xml:space="preserve"> </w:t>
      </w:r>
      <w:r w:rsidRPr="00457E24">
        <w:rPr>
          <w:rFonts w:ascii="Sylfaen" w:hAnsi="Sylfaen" w:cs="Sylfaen"/>
          <w:lang w:val="ka-GE"/>
        </w:rPr>
        <w:t>ფედერალური</w:t>
      </w:r>
      <w:r w:rsidRPr="00457E24">
        <w:rPr>
          <w:rFonts w:ascii="Sylfaen" w:hAnsi="Sylfaen"/>
          <w:lang w:val="ka-GE"/>
        </w:rPr>
        <w:t xml:space="preserve"> </w:t>
      </w:r>
      <w:r w:rsidRPr="00457E24">
        <w:rPr>
          <w:rFonts w:ascii="Sylfaen" w:hAnsi="Sylfaen" w:cs="Sylfaen"/>
          <w:lang w:val="ka-GE"/>
        </w:rPr>
        <w:t>მიწის</w:t>
      </w:r>
      <w:r w:rsidRPr="00457E24">
        <w:rPr>
          <w:rFonts w:ascii="Sylfaen" w:hAnsi="Sylfaen"/>
          <w:lang w:val="ka-GE"/>
        </w:rPr>
        <w:t xml:space="preserve"> </w:t>
      </w:r>
      <w:r w:rsidRPr="00457E24">
        <w:rPr>
          <w:rFonts w:ascii="Sylfaen" w:hAnsi="Sylfaen" w:cs="Sylfaen"/>
          <w:lang w:val="ka-GE"/>
        </w:rPr>
        <w:t>შინაგან</w:t>
      </w:r>
      <w:r w:rsidRPr="00457E24">
        <w:rPr>
          <w:rFonts w:ascii="Sylfaen" w:hAnsi="Sylfaen"/>
          <w:lang w:val="ka-GE"/>
        </w:rPr>
        <w:t xml:space="preserve"> </w:t>
      </w:r>
      <w:r w:rsidRPr="00457E24">
        <w:rPr>
          <w:rFonts w:ascii="Sylfaen" w:hAnsi="Sylfaen" w:cs="Sylfaen"/>
          <w:lang w:val="ka-GE"/>
        </w:rPr>
        <w:t>საქმეთა</w:t>
      </w:r>
      <w:r w:rsidRPr="00457E24">
        <w:rPr>
          <w:rFonts w:ascii="Sylfaen" w:hAnsi="Sylfaen"/>
          <w:lang w:val="ka-GE"/>
        </w:rPr>
        <w:t xml:space="preserve"> </w:t>
      </w:r>
      <w:r w:rsidRPr="00457E24">
        <w:rPr>
          <w:rFonts w:ascii="Sylfaen" w:hAnsi="Sylfaen" w:cs="Sylfaen"/>
          <w:lang w:val="ka-GE"/>
        </w:rPr>
        <w:t>და</w:t>
      </w:r>
      <w:r w:rsidRPr="00457E24">
        <w:rPr>
          <w:rFonts w:ascii="Sylfaen" w:hAnsi="Sylfaen"/>
          <w:lang w:val="ka-GE"/>
        </w:rPr>
        <w:t xml:space="preserve"> </w:t>
      </w:r>
      <w:r w:rsidRPr="00457E24">
        <w:rPr>
          <w:rFonts w:ascii="Sylfaen" w:hAnsi="Sylfaen" w:cs="Sylfaen"/>
          <w:lang w:val="ka-GE"/>
        </w:rPr>
        <w:t>სპორტის</w:t>
      </w:r>
      <w:r w:rsidRPr="00457E24">
        <w:rPr>
          <w:rFonts w:ascii="Sylfaen" w:hAnsi="Sylfaen"/>
          <w:lang w:val="ka-GE"/>
        </w:rPr>
        <w:t xml:space="preserve"> </w:t>
      </w:r>
      <w:r w:rsidRPr="00457E24">
        <w:rPr>
          <w:rFonts w:ascii="Sylfaen" w:hAnsi="Sylfaen" w:cs="Sylfaen"/>
          <w:lang w:val="ka-GE"/>
        </w:rPr>
        <w:t>სამინისტროს</w:t>
      </w:r>
      <w:r w:rsidRPr="00457E24">
        <w:rPr>
          <w:rFonts w:ascii="Sylfaen" w:hAnsi="Sylfaen"/>
          <w:lang w:val="ka-GE"/>
        </w:rPr>
        <w:t xml:space="preserve"> </w:t>
      </w:r>
      <w:r w:rsidRPr="00457E24">
        <w:rPr>
          <w:rFonts w:ascii="Sylfaen" w:hAnsi="Sylfaen" w:cs="Sylfaen"/>
          <w:lang w:val="ka-GE"/>
        </w:rPr>
        <w:t>შორის</w:t>
      </w:r>
      <w:r w:rsidRPr="00457E24">
        <w:rPr>
          <w:rFonts w:ascii="Sylfaen" w:hAnsi="Sylfaen"/>
          <w:lang w:val="ka-GE"/>
        </w:rPr>
        <w:t xml:space="preserve"> </w:t>
      </w:r>
      <w:r w:rsidRPr="00457E24">
        <w:rPr>
          <w:rFonts w:ascii="Sylfaen" w:hAnsi="Sylfaen" w:cs="Sylfaen"/>
          <w:lang w:val="ka-GE"/>
        </w:rPr>
        <w:t>განზრახვის</w:t>
      </w:r>
      <w:r w:rsidRPr="00457E24">
        <w:rPr>
          <w:rFonts w:ascii="Sylfaen" w:hAnsi="Sylfaen"/>
          <w:lang w:val="ka-GE"/>
        </w:rPr>
        <w:t xml:space="preserve"> </w:t>
      </w:r>
      <w:r w:rsidRPr="00457E24">
        <w:rPr>
          <w:rFonts w:ascii="Sylfaen" w:hAnsi="Sylfaen" w:cs="Sylfaen"/>
          <w:lang w:val="ka-GE"/>
        </w:rPr>
        <w:t>თაობაზე</w:t>
      </w:r>
      <w:r w:rsidRPr="00457E24">
        <w:rPr>
          <w:rFonts w:ascii="Sylfaen" w:hAnsi="Sylfaen"/>
          <w:lang w:val="ka-GE"/>
        </w:rPr>
        <w:t xml:space="preserve"> </w:t>
      </w:r>
      <w:r w:rsidRPr="00457E24">
        <w:rPr>
          <w:rFonts w:ascii="Sylfaen" w:hAnsi="Sylfaen" w:cs="Sylfaen"/>
          <w:lang w:val="ka-GE"/>
        </w:rPr>
        <w:t>ერთობლივი</w:t>
      </w:r>
      <w:r w:rsidRPr="00457E24">
        <w:rPr>
          <w:rFonts w:ascii="Sylfaen" w:hAnsi="Sylfaen"/>
          <w:lang w:val="ka-GE"/>
        </w:rPr>
        <w:t xml:space="preserve"> </w:t>
      </w:r>
      <w:r w:rsidRPr="00457E24">
        <w:rPr>
          <w:rFonts w:ascii="Sylfaen" w:hAnsi="Sylfaen" w:cs="Sylfaen"/>
          <w:lang w:val="ka-GE"/>
        </w:rPr>
        <w:t>განცხადება</w:t>
      </w:r>
      <w:r w:rsidRPr="00457E24">
        <w:rPr>
          <w:rFonts w:ascii="Sylfaen" w:hAnsi="Sylfaen"/>
          <w:lang w:val="ka-GE"/>
        </w:rPr>
        <w:t xml:space="preserve">; </w:t>
      </w:r>
    </w:p>
    <w:p w14:paraId="4487DF24" w14:textId="77777777" w:rsidR="006F29C5" w:rsidRPr="00457E24" w:rsidRDefault="006F29C5" w:rsidP="00B529E6">
      <w:pPr>
        <w:pStyle w:val="ListParagraph"/>
        <w:numPr>
          <w:ilvl w:val="0"/>
          <w:numId w:val="33"/>
        </w:numPr>
        <w:spacing w:after="0"/>
        <w:jc w:val="both"/>
        <w:rPr>
          <w:rFonts w:ascii="Sylfaen" w:hAnsi="Sylfaen"/>
          <w:lang w:val="ka-GE"/>
        </w:rPr>
      </w:pPr>
      <w:r w:rsidRPr="00457E24">
        <w:rPr>
          <w:rFonts w:ascii="Sylfaen" w:hAnsi="Sylfaen" w:cs="Sylfaen"/>
          <w:lang w:val="ka-GE"/>
        </w:rPr>
        <w:t>საქართველოს</w:t>
      </w:r>
      <w:r w:rsidRPr="00457E24">
        <w:rPr>
          <w:rFonts w:ascii="Sylfaen" w:hAnsi="Sylfaen"/>
          <w:lang w:val="ka-GE"/>
        </w:rPr>
        <w:t xml:space="preserve"> </w:t>
      </w:r>
      <w:r w:rsidRPr="00457E24">
        <w:rPr>
          <w:rFonts w:ascii="Sylfaen" w:hAnsi="Sylfaen" w:cs="Sylfaen"/>
          <w:lang w:val="ka-GE"/>
        </w:rPr>
        <w:t>შინაგან</w:t>
      </w:r>
      <w:r w:rsidRPr="00457E24">
        <w:rPr>
          <w:rFonts w:ascii="Sylfaen" w:hAnsi="Sylfaen"/>
          <w:lang w:val="ka-GE"/>
        </w:rPr>
        <w:t xml:space="preserve"> </w:t>
      </w:r>
      <w:r w:rsidRPr="00457E24">
        <w:rPr>
          <w:rFonts w:ascii="Sylfaen" w:hAnsi="Sylfaen" w:cs="Sylfaen"/>
          <w:lang w:val="ka-GE"/>
        </w:rPr>
        <w:t>საქმეთა</w:t>
      </w:r>
      <w:r w:rsidRPr="00457E24">
        <w:rPr>
          <w:rFonts w:ascii="Sylfaen" w:hAnsi="Sylfaen"/>
          <w:lang w:val="ka-GE"/>
        </w:rPr>
        <w:t xml:space="preserve"> </w:t>
      </w:r>
      <w:r w:rsidRPr="00457E24">
        <w:rPr>
          <w:rFonts w:ascii="Sylfaen" w:hAnsi="Sylfaen" w:cs="Sylfaen"/>
          <w:lang w:val="ka-GE"/>
        </w:rPr>
        <w:t>მინისტრსა</w:t>
      </w:r>
      <w:r w:rsidRPr="00457E24">
        <w:rPr>
          <w:rFonts w:ascii="Sylfaen" w:hAnsi="Sylfaen"/>
          <w:lang w:val="ka-GE"/>
        </w:rPr>
        <w:t xml:space="preserve"> </w:t>
      </w:r>
      <w:r w:rsidRPr="00457E24">
        <w:rPr>
          <w:rFonts w:ascii="Sylfaen" w:hAnsi="Sylfaen" w:cs="Sylfaen"/>
          <w:lang w:val="ka-GE"/>
        </w:rPr>
        <w:t>და</w:t>
      </w:r>
      <w:r w:rsidRPr="00457E24">
        <w:rPr>
          <w:rFonts w:ascii="Sylfaen" w:hAnsi="Sylfaen"/>
          <w:lang w:val="ka-GE"/>
        </w:rPr>
        <w:t xml:space="preserve"> </w:t>
      </w:r>
      <w:r w:rsidRPr="00457E24">
        <w:rPr>
          <w:rFonts w:ascii="Sylfaen" w:hAnsi="Sylfaen" w:cs="Sylfaen"/>
          <w:lang w:val="ka-GE"/>
        </w:rPr>
        <w:t>რუმინეთის</w:t>
      </w:r>
      <w:r w:rsidRPr="00457E24">
        <w:rPr>
          <w:rFonts w:ascii="Sylfaen" w:hAnsi="Sylfaen"/>
          <w:lang w:val="ka-GE"/>
        </w:rPr>
        <w:t xml:space="preserve"> </w:t>
      </w:r>
      <w:r w:rsidRPr="00457E24">
        <w:rPr>
          <w:rFonts w:ascii="Sylfaen" w:hAnsi="Sylfaen" w:cs="Sylfaen"/>
          <w:lang w:val="ka-GE"/>
        </w:rPr>
        <w:t>შინაგან</w:t>
      </w:r>
      <w:r w:rsidRPr="00457E24">
        <w:rPr>
          <w:rFonts w:ascii="Sylfaen" w:hAnsi="Sylfaen"/>
          <w:lang w:val="ka-GE"/>
        </w:rPr>
        <w:t xml:space="preserve"> </w:t>
      </w:r>
      <w:r w:rsidRPr="00457E24">
        <w:rPr>
          <w:rFonts w:ascii="Sylfaen" w:hAnsi="Sylfaen" w:cs="Sylfaen"/>
          <w:lang w:val="ka-GE"/>
        </w:rPr>
        <w:t>საქმეთა</w:t>
      </w:r>
      <w:r w:rsidRPr="00457E24">
        <w:rPr>
          <w:rFonts w:ascii="Sylfaen" w:hAnsi="Sylfaen"/>
          <w:lang w:val="ka-GE"/>
        </w:rPr>
        <w:t xml:space="preserve"> </w:t>
      </w:r>
      <w:r w:rsidRPr="00457E24">
        <w:rPr>
          <w:rFonts w:ascii="Sylfaen" w:hAnsi="Sylfaen" w:cs="Sylfaen"/>
          <w:lang w:val="ka-GE"/>
        </w:rPr>
        <w:t>მინისტრს</w:t>
      </w:r>
      <w:r w:rsidRPr="00457E24">
        <w:rPr>
          <w:rFonts w:ascii="Sylfaen" w:hAnsi="Sylfaen"/>
          <w:lang w:val="ka-GE"/>
        </w:rPr>
        <w:t xml:space="preserve"> </w:t>
      </w:r>
      <w:r w:rsidRPr="00457E24">
        <w:rPr>
          <w:rFonts w:ascii="Sylfaen" w:hAnsi="Sylfaen" w:cs="Sylfaen"/>
          <w:lang w:val="ka-GE"/>
        </w:rPr>
        <w:t>შორის</w:t>
      </w:r>
      <w:r w:rsidRPr="00457E24">
        <w:rPr>
          <w:rFonts w:ascii="Sylfaen" w:hAnsi="Sylfaen"/>
          <w:lang w:val="ka-GE"/>
        </w:rPr>
        <w:t xml:space="preserve"> </w:t>
      </w:r>
      <w:r w:rsidRPr="00457E24">
        <w:rPr>
          <w:rFonts w:ascii="Sylfaen" w:hAnsi="Sylfaen" w:cs="Sylfaen"/>
          <w:lang w:val="ka-GE"/>
        </w:rPr>
        <w:t>ევროპული</w:t>
      </w:r>
      <w:r w:rsidRPr="00457E24">
        <w:rPr>
          <w:rFonts w:ascii="Sylfaen" w:hAnsi="Sylfaen"/>
          <w:lang w:val="ka-GE"/>
        </w:rPr>
        <w:t xml:space="preserve"> </w:t>
      </w:r>
      <w:r w:rsidRPr="00457E24">
        <w:rPr>
          <w:rFonts w:ascii="Sylfaen" w:hAnsi="Sylfaen" w:cs="Sylfaen"/>
          <w:lang w:val="ka-GE"/>
        </w:rPr>
        <w:t>მისწრაფებების</w:t>
      </w:r>
      <w:r w:rsidRPr="00457E24">
        <w:rPr>
          <w:rFonts w:ascii="Sylfaen" w:hAnsi="Sylfaen"/>
          <w:lang w:val="ka-GE"/>
        </w:rPr>
        <w:t xml:space="preserve"> </w:t>
      </w:r>
      <w:r w:rsidRPr="00457E24">
        <w:rPr>
          <w:rFonts w:ascii="Sylfaen" w:hAnsi="Sylfaen" w:cs="Sylfaen"/>
          <w:lang w:val="ka-GE"/>
        </w:rPr>
        <w:t>სფეროში</w:t>
      </w:r>
      <w:r w:rsidRPr="00457E24">
        <w:rPr>
          <w:rFonts w:ascii="Sylfaen" w:hAnsi="Sylfaen"/>
          <w:lang w:val="ka-GE"/>
        </w:rPr>
        <w:t xml:space="preserve"> </w:t>
      </w:r>
      <w:r w:rsidRPr="00457E24">
        <w:rPr>
          <w:rFonts w:ascii="Sylfaen" w:hAnsi="Sylfaen" w:cs="Sylfaen"/>
          <w:lang w:val="ka-GE"/>
        </w:rPr>
        <w:t>თანამშრომლობის</w:t>
      </w:r>
      <w:r w:rsidRPr="00457E24">
        <w:rPr>
          <w:rFonts w:ascii="Sylfaen" w:hAnsi="Sylfaen"/>
          <w:lang w:val="ka-GE"/>
        </w:rPr>
        <w:t xml:space="preserve"> </w:t>
      </w:r>
      <w:r w:rsidRPr="00457E24">
        <w:rPr>
          <w:rFonts w:ascii="Sylfaen" w:hAnsi="Sylfaen" w:cs="Sylfaen"/>
          <w:lang w:val="ka-GE"/>
        </w:rPr>
        <w:t>შესახებ</w:t>
      </w:r>
      <w:r w:rsidRPr="00457E24">
        <w:rPr>
          <w:rFonts w:ascii="Sylfaen" w:hAnsi="Sylfaen"/>
          <w:lang w:val="ka-GE"/>
        </w:rPr>
        <w:t xml:space="preserve"> </w:t>
      </w:r>
      <w:r w:rsidRPr="00457E24">
        <w:rPr>
          <w:rFonts w:ascii="Sylfaen" w:hAnsi="Sylfaen" w:cs="Sylfaen"/>
          <w:lang w:val="ka-GE"/>
        </w:rPr>
        <w:t>ერთობლივი</w:t>
      </w:r>
      <w:r w:rsidRPr="00457E24">
        <w:rPr>
          <w:rFonts w:ascii="Sylfaen" w:hAnsi="Sylfaen"/>
          <w:lang w:val="ka-GE"/>
        </w:rPr>
        <w:t xml:space="preserve"> </w:t>
      </w:r>
      <w:r w:rsidRPr="00457E24">
        <w:rPr>
          <w:rFonts w:ascii="Sylfaen" w:hAnsi="Sylfaen" w:cs="Sylfaen"/>
          <w:lang w:val="ka-GE"/>
        </w:rPr>
        <w:t>განცხადება</w:t>
      </w:r>
      <w:r w:rsidRPr="00457E24">
        <w:rPr>
          <w:rFonts w:ascii="Sylfaen" w:hAnsi="Sylfaen"/>
          <w:lang w:val="ka-GE"/>
        </w:rPr>
        <w:t xml:space="preserve">; </w:t>
      </w:r>
    </w:p>
    <w:p w14:paraId="2B8831E2" w14:textId="77777777" w:rsidR="006F29C5" w:rsidRPr="00457E24" w:rsidRDefault="006F29C5" w:rsidP="00B529E6">
      <w:pPr>
        <w:pStyle w:val="ListParagraph"/>
        <w:numPr>
          <w:ilvl w:val="0"/>
          <w:numId w:val="33"/>
        </w:numPr>
        <w:spacing w:after="0"/>
        <w:jc w:val="both"/>
        <w:rPr>
          <w:rFonts w:ascii="Sylfaen" w:hAnsi="Sylfaen"/>
          <w:lang w:val="ka-GE"/>
        </w:rPr>
      </w:pPr>
      <w:r w:rsidRPr="00457E24">
        <w:rPr>
          <w:rFonts w:ascii="Sylfaen" w:hAnsi="Sylfaen" w:cs="Sylfaen"/>
          <w:lang w:val="ka-GE"/>
        </w:rPr>
        <w:t>საქართველოს</w:t>
      </w:r>
      <w:r w:rsidRPr="00457E24">
        <w:rPr>
          <w:rFonts w:ascii="Sylfaen" w:hAnsi="Sylfaen"/>
          <w:lang w:val="ka-GE"/>
        </w:rPr>
        <w:t xml:space="preserve"> </w:t>
      </w:r>
      <w:r w:rsidRPr="00457E24">
        <w:rPr>
          <w:rFonts w:ascii="Sylfaen" w:hAnsi="Sylfaen" w:cs="Sylfaen"/>
          <w:lang w:val="ka-GE"/>
        </w:rPr>
        <w:t>შინაგან</w:t>
      </w:r>
      <w:r w:rsidRPr="00457E24">
        <w:rPr>
          <w:rFonts w:ascii="Sylfaen" w:hAnsi="Sylfaen"/>
          <w:lang w:val="ka-GE"/>
        </w:rPr>
        <w:t xml:space="preserve"> </w:t>
      </w:r>
      <w:r w:rsidRPr="00457E24">
        <w:rPr>
          <w:rFonts w:ascii="Sylfaen" w:hAnsi="Sylfaen" w:cs="Sylfaen"/>
          <w:lang w:val="ka-GE"/>
        </w:rPr>
        <w:t>საქმეთა</w:t>
      </w:r>
      <w:r w:rsidRPr="00457E24">
        <w:rPr>
          <w:rFonts w:ascii="Sylfaen" w:hAnsi="Sylfaen"/>
          <w:lang w:val="ka-GE"/>
        </w:rPr>
        <w:t xml:space="preserve"> </w:t>
      </w:r>
      <w:r w:rsidRPr="00457E24">
        <w:rPr>
          <w:rFonts w:ascii="Sylfaen" w:hAnsi="Sylfaen" w:cs="Sylfaen"/>
          <w:lang w:val="ka-GE"/>
        </w:rPr>
        <w:t>სამინისტროსა</w:t>
      </w:r>
      <w:r w:rsidRPr="00457E24">
        <w:rPr>
          <w:rFonts w:ascii="Sylfaen" w:hAnsi="Sylfaen"/>
          <w:lang w:val="ka-GE"/>
        </w:rPr>
        <w:t xml:space="preserve"> </w:t>
      </w:r>
      <w:r w:rsidRPr="00457E24">
        <w:rPr>
          <w:rFonts w:ascii="Sylfaen" w:hAnsi="Sylfaen" w:cs="Sylfaen"/>
          <w:lang w:val="ka-GE"/>
        </w:rPr>
        <w:t>და</w:t>
      </w:r>
      <w:r w:rsidRPr="00457E24">
        <w:rPr>
          <w:rFonts w:ascii="Sylfaen" w:hAnsi="Sylfaen"/>
          <w:lang w:val="ka-GE"/>
        </w:rPr>
        <w:t xml:space="preserve"> </w:t>
      </w:r>
      <w:r w:rsidRPr="00457E24">
        <w:rPr>
          <w:rFonts w:ascii="Sylfaen" w:hAnsi="Sylfaen" w:cs="Sylfaen"/>
          <w:lang w:val="ka-GE"/>
        </w:rPr>
        <w:t>ყირგიზეთის</w:t>
      </w:r>
      <w:r w:rsidRPr="00457E24">
        <w:rPr>
          <w:rFonts w:ascii="Sylfaen" w:hAnsi="Sylfaen"/>
          <w:lang w:val="ka-GE"/>
        </w:rPr>
        <w:t xml:space="preserve"> </w:t>
      </w:r>
      <w:r w:rsidRPr="00457E24">
        <w:rPr>
          <w:rFonts w:ascii="Sylfaen" w:hAnsi="Sylfaen" w:cs="Sylfaen"/>
          <w:lang w:val="ka-GE"/>
        </w:rPr>
        <w:t>რესპუბლიკის</w:t>
      </w:r>
      <w:r w:rsidRPr="00457E24">
        <w:rPr>
          <w:rFonts w:ascii="Sylfaen" w:hAnsi="Sylfaen"/>
          <w:lang w:val="ka-GE"/>
        </w:rPr>
        <w:t xml:space="preserve"> </w:t>
      </w:r>
      <w:r w:rsidRPr="00457E24">
        <w:rPr>
          <w:rFonts w:ascii="Sylfaen" w:hAnsi="Sylfaen" w:cs="Sylfaen"/>
          <w:lang w:val="ka-GE"/>
        </w:rPr>
        <w:t>შინაგან</w:t>
      </w:r>
      <w:r w:rsidRPr="00457E24">
        <w:rPr>
          <w:rFonts w:ascii="Sylfaen" w:hAnsi="Sylfaen"/>
          <w:lang w:val="ka-GE"/>
        </w:rPr>
        <w:t xml:space="preserve"> </w:t>
      </w:r>
      <w:r w:rsidRPr="00457E24">
        <w:rPr>
          <w:rFonts w:ascii="Sylfaen" w:hAnsi="Sylfaen" w:cs="Sylfaen"/>
          <w:lang w:val="ka-GE"/>
        </w:rPr>
        <w:t>საქმეთა</w:t>
      </w:r>
      <w:r w:rsidRPr="00457E24">
        <w:rPr>
          <w:rFonts w:ascii="Sylfaen" w:hAnsi="Sylfaen"/>
          <w:lang w:val="ka-GE"/>
        </w:rPr>
        <w:t xml:space="preserve"> </w:t>
      </w:r>
      <w:r w:rsidRPr="00457E24">
        <w:rPr>
          <w:rFonts w:ascii="Sylfaen" w:hAnsi="Sylfaen" w:cs="Sylfaen"/>
          <w:lang w:val="ka-GE"/>
        </w:rPr>
        <w:t>სამინისტროს</w:t>
      </w:r>
      <w:r w:rsidRPr="00457E24">
        <w:rPr>
          <w:rFonts w:ascii="Sylfaen" w:hAnsi="Sylfaen"/>
          <w:lang w:val="ka-GE"/>
        </w:rPr>
        <w:t xml:space="preserve"> </w:t>
      </w:r>
      <w:r w:rsidRPr="00457E24">
        <w:rPr>
          <w:rFonts w:ascii="Sylfaen" w:hAnsi="Sylfaen" w:cs="Sylfaen"/>
          <w:lang w:val="ka-GE"/>
        </w:rPr>
        <w:t>შორის</w:t>
      </w:r>
      <w:r w:rsidRPr="00457E24">
        <w:rPr>
          <w:rFonts w:ascii="Sylfaen" w:hAnsi="Sylfaen"/>
          <w:lang w:val="ka-GE"/>
        </w:rPr>
        <w:t xml:space="preserve"> </w:t>
      </w:r>
      <w:r w:rsidRPr="00457E24">
        <w:rPr>
          <w:rFonts w:ascii="Sylfaen" w:hAnsi="Sylfaen" w:cs="Sylfaen"/>
          <w:lang w:val="ka-GE"/>
        </w:rPr>
        <w:t>დანაშაულის</w:t>
      </w:r>
      <w:r w:rsidRPr="00457E24">
        <w:rPr>
          <w:rFonts w:ascii="Sylfaen" w:hAnsi="Sylfaen"/>
          <w:lang w:val="ka-GE"/>
        </w:rPr>
        <w:t xml:space="preserve"> </w:t>
      </w:r>
      <w:r w:rsidRPr="00457E24">
        <w:rPr>
          <w:rFonts w:ascii="Sylfaen" w:hAnsi="Sylfaen" w:cs="Sylfaen"/>
          <w:lang w:val="ka-GE"/>
        </w:rPr>
        <w:t>წინააღმდეგ</w:t>
      </w:r>
      <w:r w:rsidRPr="00457E24">
        <w:rPr>
          <w:rFonts w:ascii="Sylfaen" w:hAnsi="Sylfaen"/>
          <w:lang w:val="ka-GE"/>
        </w:rPr>
        <w:t xml:space="preserve"> </w:t>
      </w:r>
      <w:r w:rsidRPr="00457E24">
        <w:rPr>
          <w:rFonts w:ascii="Sylfaen" w:hAnsi="Sylfaen" w:cs="Sylfaen"/>
          <w:lang w:val="ka-GE"/>
        </w:rPr>
        <w:t>ბრძოლაში</w:t>
      </w:r>
      <w:r w:rsidRPr="00457E24">
        <w:rPr>
          <w:rFonts w:ascii="Sylfaen" w:hAnsi="Sylfaen"/>
          <w:lang w:val="ka-GE"/>
        </w:rPr>
        <w:t xml:space="preserve"> </w:t>
      </w:r>
      <w:r w:rsidRPr="00457E24">
        <w:rPr>
          <w:rFonts w:ascii="Sylfaen" w:hAnsi="Sylfaen" w:cs="Sylfaen"/>
          <w:lang w:val="ka-GE"/>
        </w:rPr>
        <w:t>თანამშრომლობის</w:t>
      </w:r>
      <w:r w:rsidRPr="00457E24">
        <w:rPr>
          <w:rFonts w:ascii="Sylfaen" w:hAnsi="Sylfaen"/>
          <w:lang w:val="ka-GE"/>
        </w:rPr>
        <w:t xml:space="preserve"> </w:t>
      </w:r>
      <w:r w:rsidRPr="00457E24">
        <w:rPr>
          <w:rFonts w:ascii="Sylfaen" w:hAnsi="Sylfaen" w:cs="Sylfaen"/>
          <w:lang w:val="ka-GE"/>
        </w:rPr>
        <w:t>შესახებ</w:t>
      </w:r>
      <w:r w:rsidRPr="00457E24">
        <w:rPr>
          <w:rFonts w:ascii="Sylfaen" w:hAnsi="Sylfaen"/>
          <w:lang w:val="ka-GE"/>
        </w:rPr>
        <w:t xml:space="preserve"> </w:t>
      </w:r>
      <w:r w:rsidRPr="00457E24">
        <w:rPr>
          <w:rFonts w:ascii="Sylfaen" w:hAnsi="Sylfaen" w:cs="Sylfaen"/>
          <w:lang w:val="ka-GE"/>
        </w:rPr>
        <w:t>შეთანხმება</w:t>
      </w:r>
      <w:r w:rsidRPr="00457E24">
        <w:rPr>
          <w:rFonts w:ascii="Sylfaen" w:hAnsi="Sylfaen"/>
          <w:lang w:val="ka-GE"/>
        </w:rPr>
        <w:t xml:space="preserve">; </w:t>
      </w:r>
    </w:p>
    <w:p w14:paraId="22EE81B9" w14:textId="77777777" w:rsidR="006F29C5" w:rsidRPr="00457E24" w:rsidRDefault="006F29C5" w:rsidP="00B529E6">
      <w:pPr>
        <w:pStyle w:val="ListParagraph"/>
        <w:numPr>
          <w:ilvl w:val="0"/>
          <w:numId w:val="33"/>
        </w:numPr>
        <w:spacing w:after="0"/>
        <w:jc w:val="both"/>
        <w:rPr>
          <w:rFonts w:ascii="Sylfaen" w:hAnsi="Sylfaen"/>
          <w:lang w:val="ka-GE"/>
        </w:rPr>
      </w:pPr>
      <w:r w:rsidRPr="00457E24">
        <w:rPr>
          <w:rFonts w:ascii="Sylfaen" w:hAnsi="Sylfaen" w:cs="Sylfaen"/>
          <w:lang w:val="ka-GE"/>
        </w:rPr>
        <w:t>საქართველოს</w:t>
      </w:r>
      <w:r w:rsidRPr="00457E24">
        <w:rPr>
          <w:rFonts w:ascii="Sylfaen" w:hAnsi="Sylfaen"/>
          <w:lang w:val="ka-GE"/>
        </w:rPr>
        <w:t xml:space="preserve"> </w:t>
      </w:r>
      <w:r w:rsidRPr="00457E24">
        <w:rPr>
          <w:rFonts w:ascii="Sylfaen" w:hAnsi="Sylfaen" w:cs="Sylfaen"/>
          <w:lang w:val="ka-GE"/>
        </w:rPr>
        <w:t>შინაგან</w:t>
      </w:r>
      <w:r w:rsidRPr="00457E24">
        <w:rPr>
          <w:rFonts w:ascii="Sylfaen" w:hAnsi="Sylfaen"/>
          <w:lang w:val="ka-GE"/>
        </w:rPr>
        <w:t xml:space="preserve"> </w:t>
      </w:r>
      <w:r w:rsidRPr="00457E24">
        <w:rPr>
          <w:rFonts w:ascii="Sylfaen" w:hAnsi="Sylfaen" w:cs="Sylfaen"/>
          <w:lang w:val="ka-GE"/>
        </w:rPr>
        <w:t>საქმეთა</w:t>
      </w:r>
      <w:r w:rsidRPr="00457E24">
        <w:rPr>
          <w:rFonts w:ascii="Sylfaen" w:hAnsi="Sylfaen"/>
          <w:lang w:val="ka-GE"/>
        </w:rPr>
        <w:t xml:space="preserve"> </w:t>
      </w:r>
      <w:r w:rsidRPr="00457E24">
        <w:rPr>
          <w:rFonts w:ascii="Sylfaen" w:hAnsi="Sylfaen" w:cs="Sylfaen"/>
          <w:lang w:val="ka-GE"/>
        </w:rPr>
        <w:t>სამინისტროსა</w:t>
      </w:r>
      <w:r w:rsidRPr="00457E24">
        <w:rPr>
          <w:rFonts w:ascii="Sylfaen" w:hAnsi="Sylfaen"/>
          <w:lang w:val="ka-GE"/>
        </w:rPr>
        <w:t xml:space="preserve"> </w:t>
      </w:r>
      <w:r w:rsidRPr="00457E24">
        <w:rPr>
          <w:rFonts w:ascii="Sylfaen" w:hAnsi="Sylfaen" w:cs="Sylfaen"/>
          <w:lang w:val="ka-GE"/>
        </w:rPr>
        <w:t>და</w:t>
      </w:r>
      <w:r w:rsidRPr="00457E24">
        <w:rPr>
          <w:rFonts w:ascii="Sylfaen" w:hAnsi="Sylfaen"/>
          <w:lang w:val="ka-GE"/>
        </w:rPr>
        <w:t xml:space="preserve"> </w:t>
      </w:r>
      <w:r w:rsidRPr="00457E24">
        <w:rPr>
          <w:rFonts w:ascii="Sylfaen" w:hAnsi="Sylfaen" w:cs="Sylfaen"/>
          <w:lang w:val="ka-GE"/>
        </w:rPr>
        <w:t>სომხეთის</w:t>
      </w:r>
      <w:r w:rsidRPr="00457E24">
        <w:rPr>
          <w:rFonts w:ascii="Sylfaen" w:hAnsi="Sylfaen"/>
          <w:lang w:val="ka-GE"/>
        </w:rPr>
        <w:t xml:space="preserve"> </w:t>
      </w:r>
      <w:r w:rsidRPr="00457E24">
        <w:rPr>
          <w:rFonts w:ascii="Sylfaen" w:hAnsi="Sylfaen" w:cs="Sylfaen"/>
          <w:lang w:val="ka-GE"/>
        </w:rPr>
        <w:t>რესპუბლიკის</w:t>
      </w:r>
      <w:r w:rsidRPr="00457E24">
        <w:rPr>
          <w:rFonts w:ascii="Sylfaen" w:hAnsi="Sylfaen"/>
          <w:lang w:val="ka-GE"/>
        </w:rPr>
        <w:t xml:space="preserve"> </w:t>
      </w:r>
      <w:r w:rsidRPr="00457E24">
        <w:rPr>
          <w:rFonts w:ascii="Sylfaen" w:hAnsi="Sylfaen" w:cs="Sylfaen"/>
          <w:lang w:val="ka-GE"/>
        </w:rPr>
        <w:t>პოლიციას</w:t>
      </w:r>
      <w:r w:rsidRPr="00457E24">
        <w:rPr>
          <w:rFonts w:ascii="Sylfaen" w:hAnsi="Sylfaen"/>
          <w:lang w:val="ka-GE"/>
        </w:rPr>
        <w:t xml:space="preserve"> </w:t>
      </w:r>
      <w:r w:rsidRPr="00457E24">
        <w:rPr>
          <w:rFonts w:ascii="Sylfaen" w:hAnsi="Sylfaen" w:cs="Sylfaen"/>
          <w:lang w:val="ka-GE"/>
        </w:rPr>
        <w:t>შორის</w:t>
      </w:r>
      <w:r w:rsidRPr="00457E24">
        <w:rPr>
          <w:rFonts w:ascii="Sylfaen" w:hAnsi="Sylfaen"/>
          <w:lang w:val="ka-GE"/>
        </w:rPr>
        <w:t xml:space="preserve"> </w:t>
      </w:r>
      <w:r w:rsidRPr="00457E24">
        <w:rPr>
          <w:rFonts w:ascii="Sylfaen" w:hAnsi="Sylfaen" w:cs="Sylfaen"/>
          <w:lang w:val="ka-GE"/>
        </w:rPr>
        <w:t>თანამშრომლობის</w:t>
      </w:r>
      <w:r w:rsidRPr="00457E24">
        <w:rPr>
          <w:rFonts w:ascii="Sylfaen" w:hAnsi="Sylfaen"/>
          <w:lang w:val="ka-GE"/>
        </w:rPr>
        <w:t xml:space="preserve"> </w:t>
      </w:r>
      <w:r w:rsidRPr="00457E24">
        <w:rPr>
          <w:rFonts w:ascii="Sylfaen" w:hAnsi="Sylfaen" w:cs="Sylfaen"/>
          <w:lang w:val="ka-GE"/>
        </w:rPr>
        <w:t>გაძლიერების</w:t>
      </w:r>
      <w:r w:rsidRPr="00457E24">
        <w:rPr>
          <w:rFonts w:ascii="Sylfaen" w:hAnsi="Sylfaen"/>
          <w:lang w:val="ka-GE"/>
        </w:rPr>
        <w:t xml:space="preserve"> </w:t>
      </w:r>
      <w:r w:rsidRPr="00457E24">
        <w:rPr>
          <w:rFonts w:ascii="Sylfaen" w:hAnsi="Sylfaen" w:cs="Sylfaen"/>
          <w:lang w:val="ka-GE"/>
        </w:rPr>
        <w:t>შესახებ</w:t>
      </w:r>
      <w:r w:rsidRPr="00457E24">
        <w:rPr>
          <w:rFonts w:ascii="Sylfaen" w:hAnsi="Sylfaen"/>
          <w:lang w:val="ka-GE"/>
        </w:rPr>
        <w:t xml:space="preserve"> </w:t>
      </w:r>
      <w:r w:rsidRPr="00457E24">
        <w:rPr>
          <w:rFonts w:ascii="Sylfaen" w:hAnsi="Sylfaen" w:cs="Sylfaen"/>
          <w:lang w:val="ka-GE"/>
        </w:rPr>
        <w:t>განცხადება</w:t>
      </w:r>
      <w:r w:rsidRPr="00457E24">
        <w:rPr>
          <w:rFonts w:ascii="Sylfaen" w:hAnsi="Sylfaen"/>
          <w:lang w:val="ka-GE"/>
        </w:rPr>
        <w:t xml:space="preserve">. </w:t>
      </w:r>
    </w:p>
    <w:p w14:paraId="32F348C9" w14:textId="77777777" w:rsidR="006F29C5" w:rsidRPr="00457E24" w:rsidRDefault="006F29C5" w:rsidP="006F29C5">
      <w:pPr>
        <w:spacing w:before="240" w:after="200" w:line="276" w:lineRule="auto"/>
        <w:jc w:val="both"/>
        <w:rPr>
          <w:rFonts w:ascii="Sylfaen" w:hAnsi="Sylfaen"/>
        </w:rPr>
      </w:pPr>
      <w:r w:rsidRPr="00457E24">
        <w:rPr>
          <w:rFonts w:ascii="Sylfaen" w:hAnsi="Sylfaen"/>
        </w:rPr>
        <w:t xml:space="preserve">2011 </w:t>
      </w:r>
      <w:r w:rsidRPr="00457E24">
        <w:rPr>
          <w:rFonts w:ascii="Sylfaen" w:hAnsi="Sylfaen" w:cs="Sylfaen"/>
        </w:rPr>
        <w:t>წელს</w:t>
      </w:r>
      <w:r w:rsidRPr="00457E24">
        <w:rPr>
          <w:rFonts w:ascii="Sylfaen" w:hAnsi="Sylfaen"/>
        </w:rPr>
        <w:t xml:space="preserve"> „</w:t>
      </w:r>
      <w:r w:rsidRPr="00457E24">
        <w:rPr>
          <w:rFonts w:ascii="Sylfaen" w:hAnsi="Sylfaen" w:cs="Sylfaen"/>
        </w:rPr>
        <w:t>საქართველოსა</w:t>
      </w:r>
      <w:r w:rsidRPr="00457E24">
        <w:rPr>
          <w:rFonts w:ascii="Sylfaen" w:hAnsi="Sylfaen"/>
        </w:rPr>
        <w:t xml:space="preserve"> </w:t>
      </w:r>
      <w:r w:rsidRPr="00457E24">
        <w:rPr>
          <w:rFonts w:ascii="Sylfaen" w:hAnsi="Sylfaen" w:cs="Sylfaen"/>
        </w:rPr>
        <w:t>და</w:t>
      </w:r>
      <w:r w:rsidRPr="00457E24">
        <w:rPr>
          <w:rFonts w:ascii="Sylfaen" w:hAnsi="Sylfaen"/>
        </w:rPr>
        <w:t xml:space="preserve"> </w:t>
      </w:r>
      <w:r w:rsidRPr="00457E24">
        <w:rPr>
          <w:rFonts w:ascii="Sylfaen" w:hAnsi="Sylfaen" w:cs="Sylfaen"/>
        </w:rPr>
        <w:t>ევროკავშირს</w:t>
      </w:r>
      <w:r w:rsidRPr="00457E24">
        <w:rPr>
          <w:rFonts w:ascii="Sylfaen" w:hAnsi="Sylfaen"/>
        </w:rPr>
        <w:t xml:space="preserve"> </w:t>
      </w:r>
      <w:r w:rsidRPr="00457E24">
        <w:rPr>
          <w:rFonts w:ascii="Sylfaen" w:hAnsi="Sylfaen" w:cs="Sylfaen"/>
        </w:rPr>
        <w:t>შორის</w:t>
      </w:r>
      <w:r w:rsidRPr="00457E24">
        <w:rPr>
          <w:rFonts w:ascii="Sylfaen" w:hAnsi="Sylfaen"/>
        </w:rPr>
        <w:t xml:space="preserve"> </w:t>
      </w:r>
      <w:r w:rsidRPr="00457E24">
        <w:rPr>
          <w:rFonts w:ascii="Sylfaen" w:hAnsi="Sylfaen" w:cs="Sylfaen"/>
        </w:rPr>
        <w:t>უნებართვოდ</w:t>
      </w:r>
      <w:r w:rsidRPr="00457E24">
        <w:rPr>
          <w:rFonts w:ascii="Sylfaen" w:hAnsi="Sylfaen"/>
        </w:rPr>
        <w:t xml:space="preserve"> </w:t>
      </w:r>
      <w:r w:rsidRPr="00457E24">
        <w:rPr>
          <w:rFonts w:ascii="Sylfaen" w:hAnsi="Sylfaen" w:cs="Sylfaen"/>
        </w:rPr>
        <w:t>მცხოვრებ</w:t>
      </w:r>
      <w:r w:rsidRPr="00457E24">
        <w:rPr>
          <w:rFonts w:ascii="Sylfaen" w:hAnsi="Sylfaen"/>
        </w:rPr>
        <w:t xml:space="preserve"> </w:t>
      </w:r>
      <w:r w:rsidRPr="00457E24">
        <w:rPr>
          <w:rFonts w:ascii="Sylfaen" w:hAnsi="Sylfaen" w:cs="Sylfaen"/>
        </w:rPr>
        <w:t>პირთა</w:t>
      </w:r>
      <w:r w:rsidRPr="00457E24">
        <w:rPr>
          <w:rFonts w:ascii="Sylfaen" w:hAnsi="Sylfaen"/>
        </w:rPr>
        <w:t xml:space="preserve"> </w:t>
      </w:r>
      <w:r w:rsidRPr="00457E24">
        <w:rPr>
          <w:rFonts w:ascii="Sylfaen" w:hAnsi="Sylfaen" w:cs="Sylfaen"/>
        </w:rPr>
        <w:t>რეადმისიის</w:t>
      </w:r>
      <w:r w:rsidRPr="00457E24">
        <w:rPr>
          <w:rFonts w:ascii="Sylfaen" w:hAnsi="Sylfaen"/>
        </w:rPr>
        <w:t xml:space="preserve"> </w:t>
      </w:r>
      <w:r w:rsidRPr="00457E24">
        <w:rPr>
          <w:rFonts w:ascii="Sylfaen" w:hAnsi="Sylfaen" w:cs="Sylfaen"/>
        </w:rPr>
        <w:t>შესახებ</w:t>
      </w:r>
      <w:r w:rsidRPr="00457E24">
        <w:rPr>
          <w:rFonts w:ascii="Sylfaen" w:hAnsi="Sylfaen"/>
        </w:rPr>
        <w:t xml:space="preserve"> </w:t>
      </w:r>
      <w:r w:rsidRPr="00457E24">
        <w:rPr>
          <w:rFonts w:ascii="Sylfaen" w:hAnsi="Sylfaen" w:cs="Sylfaen"/>
        </w:rPr>
        <w:t>შეთანხმების</w:t>
      </w:r>
      <w:r w:rsidRPr="00457E24">
        <w:rPr>
          <w:rFonts w:ascii="Sylfaen" w:hAnsi="Sylfaen"/>
        </w:rPr>
        <w:t xml:space="preserve">“ </w:t>
      </w:r>
      <w:r w:rsidRPr="00457E24">
        <w:rPr>
          <w:rFonts w:ascii="Sylfaen" w:hAnsi="Sylfaen" w:cs="Sylfaen"/>
        </w:rPr>
        <w:t>ძალაში</w:t>
      </w:r>
      <w:r w:rsidRPr="00457E24">
        <w:rPr>
          <w:rFonts w:ascii="Sylfaen" w:hAnsi="Sylfaen"/>
        </w:rPr>
        <w:t xml:space="preserve"> </w:t>
      </w:r>
      <w:r w:rsidRPr="00457E24">
        <w:rPr>
          <w:rFonts w:ascii="Sylfaen" w:hAnsi="Sylfaen" w:cs="Sylfaen"/>
        </w:rPr>
        <w:t>შესვლისა</w:t>
      </w:r>
      <w:r w:rsidRPr="00457E24">
        <w:rPr>
          <w:rFonts w:ascii="Sylfaen" w:hAnsi="Sylfaen"/>
        </w:rPr>
        <w:t xml:space="preserve"> </w:t>
      </w:r>
      <w:r w:rsidRPr="00457E24">
        <w:rPr>
          <w:rFonts w:ascii="Sylfaen" w:hAnsi="Sylfaen" w:cs="Sylfaen"/>
        </w:rPr>
        <w:t>და</w:t>
      </w:r>
      <w:r w:rsidRPr="00457E24">
        <w:rPr>
          <w:rFonts w:ascii="Sylfaen" w:hAnsi="Sylfaen"/>
        </w:rPr>
        <w:t xml:space="preserve"> 2011 </w:t>
      </w:r>
      <w:r w:rsidRPr="00457E24">
        <w:rPr>
          <w:rFonts w:ascii="Sylfaen" w:hAnsi="Sylfaen" w:cs="Sylfaen"/>
        </w:rPr>
        <w:t>წლის</w:t>
      </w:r>
      <w:r w:rsidRPr="00457E24">
        <w:rPr>
          <w:rFonts w:ascii="Sylfaen" w:hAnsi="Sylfaen"/>
        </w:rPr>
        <w:t xml:space="preserve"> 17 </w:t>
      </w:r>
      <w:r w:rsidRPr="00457E24">
        <w:rPr>
          <w:rFonts w:ascii="Sylfaen" w:hAnsi="Sylfaen" w:cs="Sylfaen"/>
        </w:rPr>
        <w:t>ივნისის</w:t>
      </w:r>
      <w:r w:rsidRPr="00457E24">
        <w:rPr>
          <w:rFonts w:ascii="Sylfaen" w:hAnsi="Sylfaen"/>
        </w:rPr>
        <w:t xml:space="preserve"> </w:t>
      </w:r>
      <w:r w:rsidRPr="00457E24">
        <w:rPr>
          <w:rFonts w:ascii="Sylfaen" w:hAnsi="Sylfaen" w:cs="Sylfaen"/>
        </w:rPr>
        <w:t>პრეზიდენტის</w:t>
      </w:r>
      <w:r w:rsidRPr="00457E24">
        <w:rPr>
          <w:rFonts w:ascii="Sylfaen" w:hAnsi="Sylfaen"/>
        </w:rPr>
        <w:t xml:space="preserve"> </w:t>
      </w:r>
      <w:r w:rsidRPr="00457E24">
        <w:rPr>
          <w:rFonts w:ascii="Sylfaen" w:hAnsi="Sylfaen" w:cs="Sylfaen"/>
        </w:rPr>
        <w:t>ბრძანებულების</w:t>
      </w:r>
      <w:r w:rsidRPr="00457E24">
        <w:rPr>
          <w:rFonts w:ascii="Sylfaen" w:hAnsi="Sylfaen"/>
        </w:rPr>
        <w:t xml:space="preserve"> </w:t>
      </w:r>
      <w:r w:rsidRPr="00457E24">
        <w:rPr>
          <w:rFonts w:ascii="Sylfaen" w:hAnsi="Sylfaen" w:cs="Sylfaen"/>
        </w:rPr>
        <w:t>ხელმოწერის</w:t>
      </w:r>
      <w:r w:rsidRPr="00457E24">
        <w:rPr>
          <w:rFonts w:ascii="Sylfaen" w:hAnsi="Sylfaen"/>
        </w:rPr>
        <w:t xml:space="preserve"> </w:t>
      </w:r>
      <w:r w:rsidRPr="00457E24">
        <w:rPr>
          <w:rFonts w:ascii="Sylfaen" w:hAnsi="Sylfaen" w:cs="Sylfaen"/>
        </w:rPr>
        <w:t>დღიდან</w:t>
      </w:r>
      <w:r w:rsidRPr="00457E24">
        <w:rPr>
          <w:rFonts w:ascii="Sylfaen" w:hAnsi="Sylfaen"/>
        </w:rPr>
        <w:t xml:space="preserve"> </w:t>
      </w:r>
      <w:r w:rsidRPr="00457E24">
        <w:rPr>
          <w:rFonts w:ascii="Sylfaen" w:hAnsi="Sylfaen" w:cs="Sylfaen"/>
        </w:rPr>
        <w:t>შინაგან</w:t>
      </w:r>
      <w:r w:rsidRPr="00457E24">
        <w:rPr>
          <w:rFonts w:ascii="Sylfaen" w:hAnsi="Sylfaen"/>
        </w:rPr>
        <w:t xml:space="preserve"> </w:t>
      </w:r>
      <w:r w:rsidRPr="00457E24">
        <w:rPr>
          <w:rFonts w:ascii="Sylfaen" w:hAnsi="Sylfaen" w:cs="Sylfaen"/>
        </w:rPr>
        <w:t>საქმეთა</w:t>
      </w:r>
      <w:r w:rsidRPr="00457E24">
        <w:rPr>
          <w:rFonts w:ascii="Sylfaen" w:hAnsi="Sylfaen"/>
        </w:rPr>
        <w:t xml:space="preserve"> </w:t>
      </w:r>
      <w:r w:rsidRPr="00457E24">
        <w:rPr>
          <w:rFonts w:ascii="Sylfaen" w:hAnsi="Sylfaen" w:cs="Sylfaen"/>
        </w:rPr>
        <w:t>სამინისტრო</w:t>
      </w:r>
      <w:r w:rsidRPr="00457E24">
        <w:rPr>
          <w:rFonts w:ascii="Sylfaen" w:hAnsi="Sylfaen"/>
        </w:rPr>
        <w:t xml:space="preserve"> </w:t>
      </w:r>
      <w:r w:rsidRPr="00457E24">
        <w:rPr>
          <w:rFonts w:ascii="Sylfaen" w:hAnsi="Sylfaen" w:cs="Sylfaen"/>
        </w:rPr>
        <w:t>აქტიურადაა</w:t>
      </w:r>
      <w:r w:rsidRPr="00457E24">
        <w:rPr>
          <w:rFonts w:ascii="Sylfaen" w:hAnsi="Sylfaen"/>
        </w:rPr>
        <w:t xml:space="preserve"> </w:t>
      </w:r>
      <w:r w:rsidRPr="00457E24">
        <w:rPr>
          <w:rFonts w:ascii="Sylfaen" w:hAnsi="Sylfaen" w:cs="Sylfaen"/>
        </w:rPr>
        <w:t>ჩართული</w:t>
      </w:r>
      <w:r w:rsidRPr="00457E24">
        <w:rPr>
          <w:rFonts w:ascii="Sylfaen" w:hAnsi="Sylfaen"/>
        </w:rPr>
        <w:t xml:space="preserve"> </w:t>
      </w:r>
      <w:r w:rsidRPr="00457E24">
        <w:rPr>
          <w:rFonts w:ascii="Sylfaen" w:hAnsi="Sylfaen" w:cs="Sylfaen"/>
        </w:rPr>
        <w:t>შეთანხმების</w:t>
      </w:r>
      <w:r w:rsidRPr="00457E24">
        <w:rPr>
          <w:rFonts w:ascii="Sylfaen" w:hAnsi="Sylfaen"/>
        </w:rPr>
        <w:t xml:space="preserve"> </w:t>
      </w:r>
      <w:r w:rsidRPr="00457E24">
        <w:rPr>
          <w:rFonts w:ascii="Sylfaen" w:hAnsi="Sylfaen" w:cs="Sylfaen"/>
        </w:rPr>
        <w:t>განხორციელების</w:t>
      </w:r>
      <w:r w:rsidRPr="00457E24">
        <w:rPr>
          <w:rFonts w:ascii="Sylfaen" w:hAnsi="Sylfaen"/>
        </w:rPr>
        <w:t xml:space="preserve"> </w:t>
      </w:r>
      <w:r w:rsidRPr="00457E24">
        <w:rPr>
          <w:rFonts w:ascii="Sylfaen" w:hAnsi="Sylfaen" w:cs="Sylfaen"/>
        </w:rPr>
        <w:t>საკითხებზე</w:t>
      </w:r>
      <w:r w:rsidRPr="00457E24">
        <w:rPr>
          <w:rFonts w:ascii="Sylfaen" w:hAnsi="Sylfaen"/>
        </w:rPr>
        <w:t xml:space="preserve"> </w:t>
      </w:r>
      <w:r w:rsidRPr="00457E24">
        <w:rPr>
          <w:rFonts w:ascii="Sylfaen" w:hAnsi="Sylfaen" w:cs="Sylfaen"/>
        </w:rPr>
        <w:t>მუშაობაში</w:t>
      </w:r>
      <w:r w:rsidRPr="00457E24">
        <w:rPr>
          <w:rFonts w:ascii="Sylfaen" w:hAnsi="Sylfaen"/>
        </w:rPr>
        <w:t xml:space="preserve">. </w:t>
      </w:r>
      <w:r w:rsidRPr="00457E24">
        <w:rPr>
          <w:rFonts w:ascii="Sylfaen" w:hAnsi="Sylfaen" w:cs="Sylfaen"/>
        </w:rPr>
        <w:t>შსს</w:t>
      </w:r>
      <w:r w:rsidRPr="00457E24">
        <w:rPr>
          <w:rFonts w:ascii="Sylfaen" w:hAnsi="Sylfaen"/>
        </w:rPr>
        <w:t xml:space="preserve"> </w:t>
      </w:r>
      <w:r w:rsidRPr="00457E24">
        <w:rPr>
          <w:rFonts w:ascii="Sylfaen" w:hAnsi="Sylfaen" w:cs="Sylfaen"/>
        </w:rPr>
        <w:t>წარმომადგენლები</w:t>
      </w:r>
      <w:r w:rsidRPr="00457E24">
        <w:rPr>
          <w:rFonts w:ascii="Sylfaen" w:hAnsi="Sylfaen"/>
        </w:rPr>
        <w:t xml:space="preserve"> </w:t>
      </w:r>
      <w:r w:rsidRPr="00457E24">
        <w:rPr>
          <w:rFonts w:ascii="Sylfaen" w:hAnsi="Sylfaen" w:cs="Sylfaen"/>
        </w:rPr>
        <w:t>შესაბამისი</w:t>
      </w:r>
      <w:r w:rsidRPr="00457E24">
        <w:rPr>
          <w:rFonts w:ascii="Sylfaen" w:hAnsi="Sylfaen"/>
        </w:rPr>
        <w:t xml:space="preserve"> </w:t>
      </w:r>
      <w:r w:rsidRPr="00457E24">
        <w:rPr>
          <w:rFonts w:ascii="Sylfaen" w:hAnsi="Sylfaen" w:cs="Sylfaen"/>
        </w:rPr>
        <w:t>უწყებების</w:t>
      </w:r>
      <w:r w:rsidRPr="00457E24">
        <w:rPr>
          <w:rFonts w:ascii="Sylfaen" w:hAnsi="Sylfaen"/>
        </w:rPr>
        <w:t xml:space="preserve"> </w:t>
      </w:r>
      <w:r w:rsidRPr="00457E24">
        <w:rPr>
          <w:rFonts w:ascii="Sylfaen" w:hAnsi="Sylfaen" w:cs="Sylfaen"/>
        </w:rPr>
        <w:t>წარმომადგენლებთან</w:t>
      </w:r>
      <w:r w:rsidRPr="00457E24">
        <w:rPr>
          <w:rFonts w:ascii="Sylfaen" w:hAnsi="Sylfaen"/>
        </w:rPr>
        <w:t xml:space="preserve"> </w:t>
      </w:r>
      <w:r w:rsidRPr="00457E24">
        <w:rPr>
          <w:rFonts w:ascii="Sylfaen" w:hAnsi="Sylfaen" w:cs="Sylfaen"/>
        </w:rPr>
        <w:t>ერთად</w:t>
      </w:r>
      <w:r w:rsidRPr="00457E24">
        <w:rPr>
          <w:rFonts w:ascii="Sylfaen" w:hAnsi="Sylfaen"/>
        </w:rPr>
        <w:t xml:space="preserve"> </w:t>
      </w:r>
      <w:r w:rsidRPr="00457E24">
        <w:rPr>
          <w:rFonts w:ascii="Sylfaen" w:hAnsi="Sylfaen" w:cs="Sylfaen"/>
        </w:rPr>
        <w:t>მონაწილეობას</w:t>
      </w:r>
      <w:r w:rsidRPr="00457E24">
        <w:rPr>
          <w:rFonts w:ascii="Sylfaen" w:hAnsi="Sylfaen"/>
        </w:rPr>
        <w:t xml:space="preserve"> </w:t>
      </w:r>
      <w:r w:rsidRPr="00457E24">
        <w:rPr>
          <w:rFonts w:ascii="Sylfaen" w:hAnsi="Sylfaen" w:cs="Sylfaen"/>
        </w:rPr>
        <w:t>იღებენ</w:t>
      </w:r>
      <w:r w:rsidRPr="00457E24">
        <w:rPr>
          <w:rFonts w:ascii="Sylfaen" w:hAnsi="Sylfaen"/>
        </w:rPr>
        <w:t xml:space="preserve"> </w:t>
      </w:r>
      <w:r w:rsidRPr="00457E24">
        <w:rPr>
          <w:rFonts w:ascii="Sylfaen" w:hAnsi="Sylfaen" w:cs="Sylfaen"/>
        </w:rPr>
        <w:t>როგორც</w:t>
      </w:r>
      <w:r w:rsidRPr="00457E24">
        <w:rPr>
          <w:rFonts w:ascii="Sylfaen" w:hAnsi="Sylfaen"/>
        </w:rPr>
        <w:t xml:space="preserve"> </w:t>
      </w:r>
      <w:r w:rsidRPr="00457E24">
        <w:rPr>
          <w:rFonts w:ascii="Sylfaen" w:hAnsi="Sylfaen" w:cs="Sylfaen"/>
        </w:rPr>
        <w:t>შეთანხმების</w:t>
      </w:r>
      <w:r w:rsidRPr="00457E24">
        <w:rPr>
          <w:rFonts w:ascii="Sylfaen" w:hAnsi="Sylfaen"/>
        </w:rPr>
        <w:t xml:space="preserve">, </w:t>
      </w:r>
      <w:r w:rsidRPr="00457E24">
        <w:rPr>
          <w:rFonts w:ascii="Sylfaen" w:hAnsi="Sylfaen" w:cs="Sylfaen"/>
        </w:rPr>
        <w:t>ასევე</w:t>
      </w:r>
      <w:r w:rsidRPr="00457E24">
        <w:rPr>
          <w:rFonts w:ascii="Sylfaen" w:hAnsi="Sylfaen"/>
        </w:rPr>
        <w:t xml:space="preserve"> </w:t>
      </w:r>
      <w:r w:rsidRPr="00457E24">
        <w:rPr>
          <w:rFonts w:ascii="Sylfaen" w:hAnsi="Sylfaen" w:cs="Sylfaen"/>
        </w:rPr>
        <w:t>მისი</w:t>
      </w:r>
      <w:r w:rsidRPr="00457E24">
        <w:rPr>
          <w:rFonts w:ascii="Sylfaen" w:hAnsi="Sylfaen"/>
        </w:rPr>
        <w:t xml:space="preserve"> </w:t>
      </w:r>
      <w:r w:rsidRPr="00457E24">
        <w:rPr>
          <w:rFonts w:ascii="Sylfaen" w:hAnsi="Sylfaen" w:cs="Sylfaen"/>
        </w:rPr>
        <w:t>საიმპლემენტაციო</w:t>
      </w:r>
      <w:r w:rsidRPr="00457E24">
        <w:rPr>
          <w:rFonts w:ascii="Sylfaen" w:hAnsi="Sylfaen"/>
        </w:rPr>
        <w:t xml:space="preserve"> </w:t>
      </w:r>
      <w:r w:rsidRPr="00457E24">
        <w:rPr>
          <w:rFonts w:ascii="Sylfaen" w:hAnsi="Sylfaen" w:cs="Sylfaen"/>
        </w:rPr>
        <w:t>ოქმების</w:t>
      </w:r>
      <w:r w:rsidRPr="00457E24">
        <w:rPr>
          <w:rFonts w:ascii="Sylfaen" w:hAnsi="Sylfaen"/>
        </w:rPr>
        <w:t xml:space="preserve"> </w:t>
      </w:r>
      <w:r w:rsidRPr="00457E24">
        <w:rPr>
          <w:rFonts w:ascii="Sylfaen" w:hAnsi="Sylfaen" w:cs="Sylfaen"/>
        </w:rPr>
        <w:t>შესახებ</w:t>
      </w:r>
      <w:r w:rsidRPr="00457E24">
        <w:rPr>
          <w:rFonts w:ascii="Sylfaen" w:hAnsi="Sylfaen"/>
        </w:rPr>
        <w:t xml:space="preserve"> </w:t>
      </w:r>
      <w:r w:rsidRPr="00457E24">
        <w:rPr>
          <w:rFonts w:ascii="Sylfaen" w:hAnsi="Sylfaen" w:cs="Sylfaen"/>
        </w:rPr>
        <w:t>მოლაპარაკებების</w:t>
      </w:r>
      <w:r w:rsidRPr="00457E24">
        <w:rPr>
          <w:rFonts w:ascii="Sylfaen" w:hAnsi="Sylfaen"/>
        </w:rPr>
        <w:t xml:space="preserve"> </w:t>
      </w:r>
      <w:r w:rsidRPr="00457E24">
        <w:rPr>
          <w:rFonts w:ascii="Sylfaen" w:hAnsi="Sylfaen" w:cs="Sylfaen"/>
        </w:rPr>
        <w:t>წარმოებაში</w:t>
      </w:r>
      <w:r w:rsidRPr="00457E24">
        <w:rPr>
          <w:rFonts w:ascii="Sylfaen" w:hAnsi="Sylfaen"/>
        </w:rPr>
        <w:t xml:space="preserve">. </w:t>
      </w:r>
      <w:r w:rsidRPr="00457E24">
        <w:rPr>
          <w:rFonts w:ascii="Sylfaen" w:hAnsi="Sylfaen" w:cs="Sylfaen"/>
        </w:rPr>
        <w:t>საიმპლემენტაციო</w:t>
      </w:r>
      <w:r w:rsidRPr="00457E24">
        <w:rPr>
          <w:rFonts w:ascii="Sylfaen" w:hAnsi="Sylfaen"/>
        </w:rPr>
        <w:t xml:space="preserve"> </w:t>
      </w:r>
      <w:r w:rsidRPr="00457E24">
        <w:rPr>
          <w:rFonts w:ascii="Sylfaen" w:hAnsi="Sylfaen" w:cs="Sylfaen"/>
        </w:rPr>
        <w:lastRenderedPageBreak/>
        <w:t>ოქმი</w:t>
      </w:r>
      <w:r w:rsidRPr="00457E24">
        <w:rPr>
          <w:rFonts w:ascii="Sylfaen" w:hAnsi="Sylfaen"/>
        </w:rPr>
        <w:t xml:space="preserve"> </w:t>
      </w:r>
      <w:r w:rsidRPr="00457E24">
        <w:rPr>
          <w:rFonts w:ascii="Sylfaen" w:hAnsi="Sylfaen" w:cs="Sylfaen"/>
        </w:rPr>
        <w:t>განსაზღვრავს</w:t>
      </w:r>
      <w:r w:rsidRPr="00457E24">
        <w:rPr>
          <w:rFonts w:ascii="Sylfaen" w:hAnsi="Sylfaen"/>
        </w:rPr>
        <w:t xml:space="preserve"> </w:t>
      </w:r>
      <w:r w:rsidRPr="00457E24">
        <w:rPr>
          <w:rFonts w:ascii="Sylfaen" w:hAnsi="Sylfaen" w:cs="Sylfaen"/>
        </w:rPr>
        <w:t>შეთანხმების</w:t>
      </w:r>
      <w:r w:rsidRPr="00457E24">
        <w:rPr>
          <w:rFonts w:ascii="Sylfaen" w:hAnsi="Sylfaen"/>
        </w:rPr>
        <w:t xml:space="preserve"> </w:t>
      </w:r>
      <w:r w:rsidRPr="00457E24">
        <w:rPr>
          <w:rFonts w:ascii="Sylfaen" w:hAnsi="Sylfaen" w:cs="Sylfaen"/>
        </w:rPr>
        <w:t>საიმპლემენტაციო</w:t>
      </w:r>
      <w:r w:rsidRPr="00457E24">
        <w:rPr>
          <w:rFonts w:ascii="Sylfaen" w:hAnsi="Sylfaen"/>
        </w:rPr>
        <w:t xml:space="preserve"> </w:t>
      </w:r>
      <w:r w:rsidRPr="00457E24">
        <w:rPr>
          <w:rFonts w:ascii="Sylfaen" w:hAnsi="Sylfaen" w:cs="Sylfaen"/>
        </w:rPr>
        <w:t>დებულებებს</w:t>
      </w:r>
      <w:r w:rsidRPr="00457E24">
        <w:rPr>
          <w:rFonts w:ascii="Sylfaen" w:hAnsi="Sylfaen"/>
        </w:rPr>
        <w:t xml:space="preserve"> </w:t>
      </w:r>
      <w:r w:rsidRPr="00457E24">
        <w:rPr>
          <w:rFonts w:ascii="Sylfaen" w:hAnsi="Sylfaen" w:cs="Sylfaen"/>
        </w:rPr>
        <w:t>და</w:t>
      </w:r>
      <w:r w:rsidRPr="00457E24">
        <w:rPr>
          <w:rFonts w:ascii="Sylfaen" w:hAnsi="Sylfaen"/>
        </w:rPr>
        <w:t xml:space="preserve"> </w:t>
      </w:r>
      <w:r w:rsidRPr="00457E24">
        <w:rPr>
          <w:rFonts w:ascii="Sylfaen" w:hAnsi="Sylfaen" w:cs="Sylfaen"/>
        </w:rPr>
        <w:t>არეგულირებს</w:t>
      </w:r>
      <w:r w:rsidRPr="00457E24">
        <w:rPr>
          <w:rFonts w:ascii="Sylfaen" w:hAnsi="Sylfaen"/>
        </w:rPr>
        <w:t xml:space="preserve"> </w:t>
      </w:r>
      <w:r w:rsidRPr="00457E24">
        <w:rPr>
          <w:rFonts w:ascii="Sylfaen" w:hAnsi="Sylfaen" w:cs="Sylfaen"/>
        </w:rPr>
        <w:t>კონკრეტულად</w:t>
      </w:r>
      <w:r w:rsidRPr="00457E24">
        <w:rPr>
          <w:rFonts w:ascii="Sylfaen" w:hAnsi="Sylfaen"/>
        </w:rPr>
        <w:t xml:space="preserve"> 2 </w:t>
      </w:r>
      <w:r w:rsidRPr="00457E24">
        <w:rPr>
          <w:rFonts w:ascii="Sylfaen" w:hAnsi="Sylfaen" w:cs="Sylfaen"/>
        </w:rPr>
        <w:t>ქვეყანას</w:t>
      </w:r>
      <w:r w:rsidRPr="00457E24">
        <w:rPr>
          <w:rFonts w:ascii="Sylfaen" w:hAnsi="Sylfaen"/>
        </w:rPr>
        <w:t xml:space="preserve"> </w:t>
      </w:r>
      <w:r w:rsidRPr="00457E24">
        <w:rPr>
          <w:rFonts w:ascii="Sylfaen" w:hAnsi="Sylfaen" w:cs="Sylfaen"/>
        </w:rPr>
        <w:t>შორის</w:t>
      </w:r>
      <w:r w:rsidRPr="00457E24">
        <w:rPr>
          <w:rFonts w:ascii="Sylfaen" w:hAnsi="Sylfaen"/>
        </w:rPr>
        <w:t xml:space="preserve">  </w:t>
      </w:r>
      <w:r w:rsidRPr="00457E24">
        <w:rPr>
          <w:rFonts w:ascii="Sylfaen" w:hAnsi="Sylfaen" w:cs="Sylfaen"/>
        </w:rPr>
        <w:t>თანამშრომლობის</w:t>
      </w:r>
      <w:r w:rsidRPr="00457E24">
        <w:rPr>
          <w:rFonts w:ascii="Sylfaen" w:hAnsi="Sylfaen"/>
        </w:rPr>
        <w:t xml:space="preserve"> </w:t>
      </w:r>
      <w:r w:rsidRPr="00457E24">
        <w:rPr>
          <w:rFonts w:ascii="Sylfaen" w:hAnsi="Sylfaen" w:cs="Sylfaen"/>
        </w:rPr>
        <w:t>დეტალებს</w:t>
      </w:r>
      <w:r w:rsidRPr="00457E24">
        <w:rPr>
          <w:rFonts w:ascii="Sylfaen" w:hAnsi="Sylfaen"/>
        </w:rPr>
        <w:t xml:space="preserve">. </w:t>
      </w:r>
      <w:r w:rsidRPr="00457E24">
        <w:rPr>
          <w:rFonts w:ascii="Sylfaen" w:hAnsi="Sylfaen" w:cs="Sylfaen"/>
        </w:rPr>
        <w:t>საიმპლემენტაციო</w:t>
      </w:r>
      <w:r w:rsidRPr="00457E24">
        <w:rPr>
          <w:rFonts w:ascii="Sylfaen" w:hAnsi="Sylfaen"/>
        </w:rPr>
        <w:t xml:space="preserve"> </w:t>
      </w:r>
      <w:r w:rsidRPr="00457E24">
        <w:rPr>
          <w:rFonts w:ascii="Sylfaen" w:hAnsi="Sylfaen" w:cs="Sylfaen"/>
        </w:rPr>
        <w:t>ოქმი</w:t>
      </w:r>
      <w:r w:rsidRPr="00457E24">
        <w:rPr>
          <w:rFonts w:ascii="Sylfaen" w:hAnsi="Sylfaen"/>
        </w:rPr>
        <w:t xml:space="preserve"> </w:t>
      </w:r>
      <w:r w:rsidRPr="00457E24">
        <w:rPr>
          <w:rFonts w:ascii="Sylfaen" w:hAnsi="Sylfaen" w:cs="Sylfaen"/>
        </w:rPr>
        <w:t>საქართველოს</w:t>
      </w:r>
      <w:r w:rsidRPr="00457E24">
        <w:rPr>
          <w:rFonts w:ascii="Sylfaen" w:hAnsi="Sylfaen"/>
        </w:rPr>
        <w:t xml:space="preserve"> </w:t>
      </w:r>
      <w:r w:rsidRPr="00457E24">
        <w:rPr>
          <w:rFonts w:ascii="Sylfaen" w:hAnsi="Sylfaen" w:cs="Sylfaen"/>
        </w:rPr>
        <w:t>მთავრობასა</w:t>
      </w:r>
      <w:r w:rsidRPr="00457E24">
        <w:rPr>
          <w:rFonts w:ascii="Sylfaen" w:hAnsi="Sylfaen"/>
        </w:rPr>
        <w:t xml:space="preserve"> </w:t>
      </w:r>
      <w:r w:rsidRPr="00457E24">
        <w:rPr>
          <w:rFonts w:ascii="Sylfaen" w:hAnsi="Sylfaen" w:cs="Sylfaen"/>
        </w:rPr>
        <w:t>და</w:t>
      </w:r>
      <w:r w:rsidRPr="00457E24">
        <w:rPr>
          <w:rFonts w:ascii="Sylfaen" w:hAnsi="Sylfaen"/>
        </w:rPr>
        <w:t xml:space="preserve"> </w:t>
      </w:r>
      <w:r w:rsidRPr="00457E24">
        <w:rPr>
          <w:rFonts w:ascii="Sylfaen" w:hAnsi="Sylfaen" w:cs="Sylfaen"/>
        </w:rPr>
        <w:t>გერმანიის</w:t>
      </w:r>
      <w:r w:rsidRPr="00457E24">
        <w:rPr>
          <w:rFonts w:ascii="Sylfaen" w:hAnsi="Sylfaen"/>
        </w:rPr>
        <w:t xml:space="preserve"> </w:t>
      </w:r>
      <w:r w:rsidRPr="00457E24">
        <w:rPr>
          <w:rFonts w:ascii="Sylfaen" w:hAnsi="Sylfaen" w:cs="Sylfaen"/>
        </w:rPr>
        <w:t>ფედერაციული</w:t>
      </w:r>
      <w:r w:rsidRPr="00457E24">
        <w:rPr>
          <w:rFonts w:ascii="Sylfaen" w:hAnsi="Sylfaen"/>
        </w:rPr>
        <w:t xml:space="preserve"> </w:t>
      </w:r>
      <w:r w:rsidRPr="00457E24">
        <w:rPr>
          <w:rFonts w:ascii="Sylfaen" w:hAnsi="Sylfaen" w:cs="Sylfaen"/>
        </w:rPr>
        <w:t>რესპუბლიკის</w:t>
      </w:r>
      <w:r w:rsidRPr="00457E24">
        <w:rPr>
          <w:rFonts w:ascii="Sylfaen" w:hAnsi="Sylfaen"/>
        </w:rPr>
        <w:t xml:space="preserve"> </w:t>
      </w:r>
      <w:r w:rsidRPr="00457E24">
        <w:rPr>
          <w:rFonts w:ascii="Sylfaen" w:hAnsi="Sylfaen" w:cs="Sylfaen"/>
        </w:rPr>
        <w:t>მთავრობას</w:t>
      </w:r>
      <w:r w:rsidRPr="00457E24">
        <w:rPr>
          <w:rFonts w:ascii="Sylfaen" w:hAnsi="Sylfaen"/>
        </w:rPr>
        <w:t xml:space="preserve"> </w:t>
      </w:r>
      <w:r w:rsidRPr="00457E24">
        <w:rPr>
          <w:rFonts w:ascii="Sylfaen" w:hAnsi="Sylfaen" w:cs="Sylfaen"/>
        </w:rPr>
        <w:t>შორის</w:t>
      </w:r>
      <w:r w:rsidRPr="00457E24">
        <w:rPr>
          <w:rFonts w:ascii="Sylfaen" w:hAnsi="Sylfaen"/>
        </w:rPr>
        <w:t xml:space="preserve"> </w:t>
      </w:r>
      <w:r w:rsidRPr="00457E24">
        <w:rPr>
          <w:rFonts w:ascii="Sylfaen" w:hAnsi="Sylfaen" w:cs="Sylfaen"/>
        </w:rPr>
        <w:t>საქართველოსა</w:t>
      </w:r>
      <w:r w:rsidRPr="00457E24">
        <w:rPr>
          <w:rFonts w:ascii="Sylfaen" w:hAnsi="Sylfaen"/>
        </w:rPr>
        <w:t xml:space="preserve"> </w:t>
      </w:r>
      <w:r w:rsidRPr="00457E24">
        <w:rPr>
          <w:rFonts w:ascii="Sylfaen" w:hAnsi="Sylfaen" w:cs="Sylfaen"/>
        </w:rPr>
        <w:t>და</w:t>
      </w:r>
      <w:r w:rsidRPr="00457E24">
        <w:rPr>
          <w:rFonts w:ascii="Sylfaen" w:hAnsi="Sylfaen"/>
        </w:rPr>
        <w:t xml:space="preserve"> </w:t>
      </w:r>
      <w:r w:rsidRPr="00457E24">
        <w:rPr>
          <w:rFonts w:ascii="Sylfaen" w:hAnsi="Sylfaen" w:cs="Sylfaen"/>
        </w:rPr>
        <w:t>ევროკავშირს</w:t>
      </w:r>
      <w:r w:rsidRPr="00457E24">
        <w:rPr>
          <w:rFonts w:ascii="Sylfaen" w:hAnsi="Sylfaen"/>
        </w:rPr>
        <w:t xml:space="preserve"> </w:t>
      </w:r>
      <w:r w:rsidRPr="00457E24">
        <w:rPr>
          <w:rFonts w:ascii="Sylfaen" w:hAnsi="Sylfaen" w:cs="Sylfaen"/>
        </w:rPr>
        <w:t>შორის</w:t>
      </w:r>
      <w:r w:rsidRPr="00457E24">
        <w:rPr>
          <w:rFonts w:ascii="Sylfaen" w:hAnsi="Sylfaen"/>
        </w:rPr>
        <w:t xml:space="preserve"> </w:t>
      </w:r>
      <w:r w:rsidRPr="00457E24">
        <w:rPr>
          <w:rFonts w:ascii="Sylfaen" w:hAnsi="Sylfaen" w:cs="Sylfaen"/>
        </w:rPr>
        <w:t>უნებართვოდ</w:t>
      </w:r>
      <w:r w:rsidRPr="00457E24">
        <w:rPr>
          <w:rFonts w:ascii="Sylfaen" w:hAnsi="Sylfaen"/>
        </w:rPr>
        <w:t xml:space="preserve"> </w:t>
      </w:r>
      <w:r w:rsidRPr="00457E24">
        <w:rPr>
          <w:rFonts w:ascii="Sylfaen" w:hAnsi="Sylfaen" w:cs="Sylfaen"/>
        </w:rPr>
        <w:t>მცხოვრებ</w:t>
      </w:r>
      <w:r w:rsidRPr="00457E24">
        <w:rPr>
          <w:rFonts w:ascii="Sylfaen" w:hAnsi="Sylfaen"/>
        </w:rPr>
        <w:t xml:space="preserve"> </w:t>
      </w:r>
      <w:r w:rsidRPr="00457E24">
        <w:rPr>
          <w:rFonts w:ascii="Sylfaen" w:hAnsi="Sylfaen" w:cs="Sylfaen"/>
        </w:rPr>
        <w:t>პირთა</w:t>
      </w:r>
      <w:r w:rsidRPr="00457E24">
        <w:rPr>
          <w:rFonts w:ascii="Sylfaen" w:hAnsi="Sylfaen"/>
        </w:rPr>
        <w:t xml:space="preserve"> </w:t>
      </w:r>
      <w:r w:rsidRPr="00457E24">
        <w:rPr>
          <w:rFonts w:ascii="Sylfaen" w:hAnsi="Sylfaen" w:cs="Sylfaen"/>
        </w:rPr>
        <w:t>რეადმისიის</w:t>
      </w:r>
      <w:r w:rsidRPr="00457E24">
        <w:rPr>
          <w:rFonts w:ascii="Sylfaen" w:hAnsi="Sylfaen"/>
        </w:rPr>
        <w:t xml:space="preserve"> </w:t>
      </w:r>
      <w:r w:rsidRPr="00457E24">
        <w:rPr>
          <w:rFonts w:ascii="Sylfaen" w:hAnsi="Sylfaen" w:cs="Sylfaen"/>
        </w:rPr>
        <w:t>შესახებ</w:t>
      </w:r>
      <w:r w:rsidRPr="00457E24">
        <w:rPr>
          <w:rFonts w:ascii="Sylfaen" w:hAnsi="Sylfaen"/>
        </w:rPr>
        <w:t xml:space="preserve"> 2010 </w:t>
      </w:r>
      <w:r w:rsidRPr="00457E24">
        <w:rPr>
          <w:rFonts w:ascii="Sylfaen" w:hAnsi="Sylfaen" w:cs="Sylfaen"/>
        </w:rPr>
        <w:t>წლის</w:t>
      </w:r>
      <w:r w:rsidRPr="00457E24">
        <w:rPr>
          <w:rFonts w:ascii="Sylfaen" w:hAnsi="Sylfaen"/>
        </w:rPr>
        <w:t xml:space="preserve"> 22 </w:t>
      </w:r>
      <w:r w:rsidRPr="00457E24">
        <w:rPr>
          <w:rFonts w:ascii="Sylfaen" w:hAnsi="Sylfaen" w:cs="Sylfaen"/>
        </w:rPr>
        <w:t>ნოემბრის</w:t>
      </w:r>
      <w:r w:rsidRPr="00457E24">
        <w:rPr>
          <w:rFonts w:ascii="Sylfaen" w:hAnsi="Sylfaen"/>
        </w:rPr>
        <w:t xml:space="preserve"> </w:t>
      </w:r>
      <w:r w:rsidRPr="00457E24">
        <w:rPr>
          <w:rFonts w:ascii="Sylfaen" w:hAnsi="Sylfaen" w:cs="Sylfaen"/>
        </w:rPr>
        <w:t>შეთანხმების</w:t>
      </w:r>
      <w:r w:rsidRPr="00457E24">
        <w:rPr>
          <w:rFonts w:ascii="Sylfaen" w:hAnsi="Sylfaen"/>
        </w:rPr>
        <w:t xml:space="preserve"> </w:t>
      </w:r>
      <w:r w:rsidRPr="00457E24">
        <w:rPr>
          <w:rFonts w:ascii="Sylfaen" w:hAnsi="Sylfaen" w:cs="Sylfaen"/>
        </w:rPr>
        <w:t>განხორციელების</w:t>
      </w:r>
      <w:r w:rsidRPr="00457E24">
        <w:rPr>
          <w:rFonts w:ascii="Sylfaen" w:hAnsi="Sylfaen"/>
        </w:rPr>
        <w:t xml:space="preserve"> </w:t>
      </w:r>
      <w:r w:rsidRPr="00457E24">
        <w:rPr>
          <w:rFonts w:ascii="Sylfaen" w:hAnsi="Sylfaen" w:cs="Sylfaen"/>
        </w:rPr>
        <w:t>შესახებ</w:t>
      </w:r>
      <w:r w:rsidRPr="00457E24">
        <w:rPr>
          <w:rFonts w:ascii="Sylfaen" w:hAnsi="Sylfaen"/>
        </w:rPr>
        <w:t xml:space="preserve">, </w:t>
      </w:r>
      <w:r w:rsidRPr="00457E24">
        <w:rPr>
          <w:rFonts w:ascii="Sylfaen" w:hAnsi="Sylfaen" w:cs="Sylfaen"/>
        </w:rPr>
        <w:t>მოეწერა</w:t>
      </w:r>
      <w:r w:rsidRPr="00457E24">
        <w:rPr>
          <w:rFonts w:ascii="Sylfaen" w:hAnsi="Sylfaen"/>
        </w:rPr>
        <w:t xml:space="preserve"> </w:t>
      </w:r>
      <w:r w:rsidRPr="00457E24">
        <w:rPr>
          <w:rFonts w:ascii="Sylfaen" w:hAnsi="Sylfaen" w:cs="Sylfaen"/>
        </w:rPr>
        <w:t>ხელი</w:t>
      </w:r>
      <w:r w:rsidRPr="00457E24">
        <w:rPr>
          <w:rFonts w:ascii="Sylfaen" w:hAnsi="Sylfaen"/>
        </w:rPr>
        <w:t xml:space="preserve"> </w:t>
      </w:r>
      <w:r w:rsidRPr="00457E24">
        <w:rPr>
          <w:rFonts w:ascii="Sylfaen" w:hAnsi="Sylfaen" w:cs="Sylfaen"/>
        </w:rPr>
        <w:t>გერმანიაში</w:t>
      </w:r>
      <w:r w:rsidRPr="00457E24">
        <w:rPr>
          <w:rFonts w:ascii="Sylfaen" w:hAnsi="Sylfaen"/>
        </w:rPr>
        <w:t xml:space="preserve"> 2016 </w:t>
      </w:r>
      <w:r w:rsidRPr="00457E24">
        <w:rPr>
          <w:rFonts w:ascii="Sylfaen" w:hAnsi="Sylfaen" w:cs="Sylfaen"/>
        </w:rPr>
        <w:t>წლის</w:t>
      </w:r>
      <w:r w:rsidRPr="00457E24">
        <w:rPr>
          <w:rFonts w:ascii="Sylfaen" w:hAnsi="Sylfaen"/>
        </w:rPr>
        <w:t xml:space="preserve"> 4 </w:t>
      </w:r>
      <w:r w:rsidRPr="00457E24">
        <w:rPr>
          <w:rFonts w:ascii="Sylfaen" w:hAnsi="Sylfaen" w:cs="Sylfaen"/>
        </w:rPr>
        <w:t>აპრილს</w:t>
      </w:r>
      <w:r w:rsidRPr="00457E24">
        <w:rPr>
          <w:rFonts w:ascii="Sylfaen" w:hAnsi="Sylfaen"/>
        </w:rPr>
        <w:t xml:space="preserve">, </w:t>
      </w:r>
      <w:r w:rsidRPr="00457E24">
        <w:rPr>
          <w:rFonts w:ascii="Sylfaen" w:hAnsi="Sylfaen" w:cs="Sylfaen"/>
        </w:rPr>
        <w:t>რომელიც</w:t>
      </w:r>
      <w:r w:rsidRPr="00457E24">
        <w:rPr>
          <w:rFonts w:ascii="Sylfaen" w:hAnsi="Sylfaen"/>
        </w:rPr>
        <w:t xml:space="preserve"> </w:t>
      </w:r>
      <w:r w:rsidRPr="00457E24">
        <w:rPr>
          <w:rFonts w:ascii="Sylfaen" w:hAnsi="Sylfaen" w:cs="Sylfaen"/>
        </w:rPr>
        <w:t>ძალაშია</w:t>
      </w:r>
      <w:r w:rsidRPr="00457E24">
        <w:rPr>
          <w:rFonts w:ascii="Sylfaen" w:hAnsi="Sylfaen"/>
        </w:rPr>
        <w:t xml:space="preserve"> 2016 </w:t>
      </w:r>
      <w:r w:rsidRPr="00457E24">
        <w:rPr>
          <w:rFonts w:ascii="Sylfaen" w:hAnsi="Sylfaen" w:cs="Sylfaen"/>
        </w:rPr>
        <w:t>წლის</w:t>
      </w:r>
      <w:r w:rsidRPr="00457E24">
        <w:rPr>
          <w:rFonts w:ascii="Sylfaen" w:hAnsi="Sylfaen"/>
        </w:rPr>
        <w:t xml:space="preserve"> 8 </w:t>
      </w:r>
      <w:r w:rsidRPr="00457E24">
        <w:rPr>
          <w:rFonts w:ascii="Sylfaen" w:hAnsi="Sylfaen" w:cs="Sylfaen"/>
        </w:rPr>
        <w:t>ივლისიდან</w:t>
      </w:r>
      <w:r w:rsidRPr="00457E24">
        <w:rPr>
          <w:rFonts w:ascii="Sylfaen" w:hAnsi="Sylfaen"/>
        </w:rPr>
        <w:t xml:space="preserve"> ;</w:t>
      </w:r>
    </w:p>
    <w:p w14:paraId="3A3C11CC" w14:textId="77777777" w:rsidR="006F29C5" w:rsidRPr="00457E24" w:rsidRDefault="006F29C5" w:rsidP="006F29C5">
      <w:pPr>
        <w:spacing w:before="240" w:after="200" w:line="276" w:lineRule="auto"/>
        <w:jc w:val="both"/>
        <w:rPr>
          <w:rFonts w:ascii="Sylfaen" w:hAnsi="Sylfaen"/>
        </w:rPr>
      </w:pPr>
      <w:r w:rsidRPr="00457E24">
        <w:rPr>
          <w:rFonts w:ascii="Sylfaen" w:hAnsi="Sylfaen"/>
        </w:rPr>
        <w:t xml:space="preserve">2016 </w:t>
      </w:r>
      <w:r w:rsidRPr="00457E24">
        <w:rPr>
          <w:rFonts w:ascii="Sylfaen" w:hAnsi="Sylfaen" w:cs="Sylfaen"/>
        </w:rPr>
        <w:t>წლის</w:t>
      </w:r>
      <w:r w:rsidRPr="00457E24">
        <w:rPr>
          <w:rFonts w:ascii="Sylfaen" w:hAnsi="Sylfaen"/>
        </w:rPr>
        <w:t xml:space="preserve"> 07 </w:t>
      </w:r>
      <w:r w:rsidRPr="00457E24">
        <w:rPr>
          <w:rFonts w:ascii="Sylfaen" w:hAnsi="Sylfaen" w:cs="Sylfaen"/>
        </w:rPr>
        <w:t>აპრილს</w:t>
      </w:r>
      <w:r w:rsidRPr="00457E24">
        <w:rPr>
          <w:rFonts w:ascii="Sylfaen" w:hAnsi="Sylfaen"/>
        </w:rPr>
        <w:t xml:space="preserve">  </w:t>
      </w:r>
      <w:r w:rsidRPr="00457E24">
        <w:rPr>
          <w:rFonts w:ascii="Sylfaen" w:hAnsi="Sylfaen" w:cs="Sylfaen"/>
        </w:rPr>
        <w:t>შეხვედრა</w:t>
      </w:r>
      <w:r w:rsidRPr="00457E24">
        <w:rPr>
          <w:rFonts w:ascii="Sylfaen" w:hAnsi="Sylfaen"/>
        </w:rPr>
        <w:t xml:space="preserve"> </w:t>
      </w:r>
      <w:r w:rsidRPr="00457E24">
        <w:rPr>
          <w:rFonts w:ascii="Sylfaen" w:hAnsi="Sylfaen" w:cs="Sylfaen"/>
        </w:rPr>
        <w:t>გაიმართა</w:t>
      </w:r>
      <w:r w:rsidRPr="00457E24">
        <w:rPr>
          <w:rFonts w:ascii="Sylfaen" w:hAnsi="Sylfaen"/>
        </w:rPr>
        <w:t xml:space="preserve"> </w:t>
      </w:r>
      <w:r w:rsidRPr="00457E24">
        <w:rPr>
          <w:rFonts w:ascii="Sylfaen" w:hAnsi="Sylfaen" w:cs="Sylfaen"/>
        </w:rPr>
        <w:t>შრომის</w:t>
      </w:r>
      <w:r w:rsidRPr="00457E24">
        <w:rPr>
          <w:rFonts w:ascii="Sylfaen" w:hAnsi="Sylfaen"/>
        </w:rPr>
        <w:t xml:space="preserve"> </w:t>
      </w:r>
      <w:r w:rsidRPr="00457E24">
        <w:rPr>
          <w:rFonts w:ascii="Sylfaen" w:hAnsi="Sylfaen" w:cs="Sylfaen"/>
        </w:rPr>
        <w:t>საერთაშორისო</w:t>
      </w:r>
      <w:r w:rsidRPr="00457E24">
        <w:rPr>
          <w:rFonts w:ascii="Sylfaen" w:hAnsi="Sylfaen"/>
        </w:rPr>
        <w:t xml:space="preserve"> </w:t>
      </w:r>
      <w:r w:rsidRPr="00457E24">
        <w:rPr>
          <w:rFonts w:ascii="Sylfaen" w:hAnsi="Sylfaen" w:cs="Sylfaen"/>
        </w:rPr>
        <w:t>ორგანიზაციის</w:t>
      </w:r>
      <w:r w:rsidRPr="00457E24">
        <w:rPr>
          <w:rFonts w:ascii="Sylfaen" w:hAnsi="Sylfaen"/>
        </w:rPr>
        <w:t xml:space="preserve"> (ILO) </w:t>
      </w:r>
      <w:r w:rsidRPr="00457E24">
        <w:rPr>
          <w:rFonts w:ascii="Sylfaen" w:hAnsi="Sylfaen" w:cs="Sylfaen"/>
        </w:rPr>
        <w:t>შემფასებელ</w:t>
      </w:r>
      <w:r w:rsidRPr="00457E24">
        <w:rPr>
          <w:rFonts w:ascii="Sylfaen" w:hAnsi="Sylfaen"/>
        </w:rPr>
        <w:t xml:space="preserve"> </w:t>
      </w:r>
      <w:r w:rsidRPr="00457E24">
        <w:rPr>
          <w:rFonts w:ascii="Sylfaen" w:hAnsi="Sylfaen" w:cs="Sylfaen"/>
        </w:rPr>
        <w:t>მისიასთან</w:t>
      </w:r>
      <w:r w:rsidRPr="00457E24">
        <w:rPr>
          <w:rFonts w:ascii="Sylfaen" w:hAnsi="Sylfaen"/>
        </w:rPr>
        <w:t xml:space="preserve">, </w:t>
      </w:r>
      <w:r w:rsidRPr="00457E24">
        <w:rPr>
          <w:rFonts w:ascii="Sylfaen" w:hAnsi="Sylfaen" w:cs="Sylfaen"/>
        </w:rPr>
        <w:t>რომლებმაც</w:t>
      </w:r>
      <w:r w:rsidRPr="00457E24">
        <w:rPr>
          <w:rFonts w:ascii="Sylfaen" w:hAnsi="Sylfaen"/>
        </w:rPr>
        <w:t xml:space="preserve"> </w:t>
      </w:r>
      <w:r w:rsidRPr="00457E24">
        <w:rPr>
          <w:rFonts w:ascii="Sylfaen" w:hAnsi="Sylfaen" w:cs="Sylfaen"/>
        </w:rPr>
        <w:t>შეაფასეს</w:t>
      </w:r>
      <w:r w:rsidRPr="00457E24">
        <w:rPr>
          <w:rFonts w:ascii="Sylfaen" w:hAnsi="Sylfaen"/>
        </w:rPr>
        <w:t xml:space="preserve"> </w:t>
      </w:r>
      <w:r w:rsidRPr="00457E24">
        <w:rPr>
          <w:rFonts w:ascii="Sylfaen" w:hAnsi="Sylfaen" w:cs="Sylfaen"/>
        </w:rPr>
        <w:t>ტრეფიკინგის</w:t>
      </w:r>
      <w:r w:rsidRPr="00457E24">
        <w:rPr>
          <w:rFonts w:ascii="Sylfaen" w:hAnsi="Sylfaen"/>
        </w:rPr>
        <w:t xml:space="preserve"> </w:t>
      </w:r>
      <w:r w:rsidRPr="00457E24">
        <w:rPr>
          <w:rFonts w:ascii="Sylfaen" w:hAnsi="Sylfaen" w:cs="Sylfaen"/>
        </w:rPr>
        <w:t>კანონში</w:t>
      </w:r>
      <w:r w:rsidRPr="00457E24">
        <w:rPr>
          <w:rFonts w:ascii="Sylfaen" w:hAnsi="Sylfaen"/>
        </w:rPr>
        <w:t xml:space="preserve"> </w:t>
      </w:r>
      <w:r w:rsidRPr="00457E24">
        <w:rPr>
          <w:rFonts w:ascii="Sylfaen" w:hAnsi="Sylfaen" w:cs="Sylfaen"/>
        </w:rPr>
        <w:t>ინსპექციასთან</w:t>
      </w:r>
      <w:r w:rsidRPr="00457E24">
        <w:rPr>
          <w:rFonts w:ascii="Sylfaen" w:hAnsi="Sylfaen"/>
        </w:rPr>
        <w:t xml:space="preserve"> </w:t>
      </w:r>
      <w:r w:rsidRPr="00457E24">
        <w:rPr>
          <w:rFonts w:ascii="Sylfaen" w:hAnsi="Sylfaen" w:cs="Sylfaen"/>
        </w:rPr>
        <w:t>დაკავშირებული</w:t>
      </w:r>
      <w:r w:rsidRPr="00457E24">
        <w:rPr>
          <w:rFonts w:ascii="Sylfaen" w:hAnsi="Sylfaen"/>
        </w:rPr>
        <w:t xml:space="preserve"> </w:t>
      </w:r>
      <w:r w:rsidRPr="00457E24">
        <w:rPr>
          <w:rFonts w:ascii="Sylfaen" w:hAnsi="Sylfaen" w:cs="Sylfaen"/>
        </w:rPr>
        <w:t>ცვლილებები</w:t>
      </w:r>
      <w:r w:rsidRPr="00457E24">
        <w:rPr>
          <w:rFonts w:ascii="Sylfaen" w:hAnsi="Sylfaen"/>
        </w:rPr>
        <w:t xml:space="preserve"> </w:t>
      </w:r>
      <w:r w:rsidRPr="00457E24">
        <w:rPr>
          <w:rFonts w:ascii="Sylfaen" w:hAnsi="Sylfaen" w:cs="Sylfaen"/>
        </w:rPr>
        <w:t>და</w:t>
      </w:r>
      <w:r w:rsidRPr="00457E24">
        <w:rPr>
          <w:rFonts w:ascii="Sylfaen" w:hAnsi="Sylfaen"/>
        </w:rPr>
        <w:t xml:space="preserve"> </w:t>
      </w:r>
      <w:r w:rsidRPr="00457E24">
        <w:rPr>
          <w:rFonts w:ascii="Sylfaen" w:hAnsi="Sylfaen" w:cs="Sylfaen"/>
        </w:rPr>
        <w:t>განხორციელებული</w:t>
      </w:r>
      <w:r w:rsidRPr="00457E24">
        <w:rPr>
          <w:rFonts w:ascii="Sylfaen" w:hAnsi="Sylfaen"/>
        </w:rPr>
        <w:t xml:space="preserve"> </w:t>
      </w:r>
      <w:r w:rsidRPr="00457E24">
        <w:rPr>
          <w:rFonts w:ascii="Sylfaen" w:hAnsi="Sylfaen" w:cs="Sylfaen"/>
        </w:rPr>
        <w:t>საქმიანობა</w:t>
      </w:r>
      <w:r w:rsidRPr="00457E24">
        <w:rPr>
          <w:rFonts w:ascii="Sylfaen" w:hAnsi="Sylfaen"/>
        </w:rPr>
        <w:t>;</w:t>
      </w:r>
    </w:p>
    <w:p w14:paraId="2D83A397" w14:textId="77777777" w:rsidR="006F29C5" w:rsidRPr="00457E24" w:rsidRDefault="006F29C5" w:rsidP="006F29C5">
      <w:pPr>
        <w:spacing w:before="240" w:after="200" w:line="276" w:lineRule="auto"/>
        <w:jc w:val="both"/>
        <w:rPr>
          <w:rFonts w:ascii="Sylfaen" w:hAnsi="Sylfaen"/>
        </w:rPr>
      </w:pPr>
      <w:r w:rsidRPr="00457E24">
        <w:rPr>
          <w:rFonts w:ascii="Sylfaen" w:hAnsi="Sylfaen"/>
        </w:rPr>
        <w:t xml:space="preserve">2016 </w:t>
      </w:r>
      <w:r w:rsidRPr="00457E24">
        <w:rPr>
          <w:rFonts w:ascii="Sylfaen" w:hAnsi="Sylfaen" w:cs="Sylfaen"/>
        </w:rPr>
        <w:t>წლის</w:t>
      </w:r>
      <w:r w:rsidRPr="00457E24">
        <w:rPr>
          <w:rFonts w:ascii="Sylfaen" w:hAnsi="Sylfaen"/>
        </w:rPr>
        <w:t xml:space="preserve"> 09 </w:t>
      </w:r>
      <w:r w:rsidRPr="00457E24">
        <w:rPr>
          <w:rFonts w:ascii="Sylfaen" w:hAnsi="Sylfaen" w:cs="Sylfaen"/>
        </w:rPr>
        <w:t>თებერვალს</w:t>
      </w:r>
      <w:r w:rsidRPr="00457E24">
        <w:rPr>
          <w:rFonts w:ascii="Sylfaen" w:hAnsi="Sylfaen"/>
        </w:rPr>
        <w:t xml:space="preserve"> </w:t>
      </w:r>
      <w:r w:rsidRPr="00457E24">
        <w:rPr>
          <w:rFonts w:ascii="Sylfaen" w:hAnsi="Sylfaen" w:cs="Sylfaen"/>
        </w:rPr>
        <w:t>რეადმისიის</w:t>
      </w:r>
      <w:r w:rsidRPr="00457E24">
        <w:rPr>
          <w:rFonts w:ascii="Sylfaen" w:hAnsi="Sylfaen"/>
        </w:rPr>
        <w:t xml:space="preserve">, </w:t>
      </w:r>
      <w:r w:rsidRPr="00457E24">
        <w:rPr>
          <w:rFonts w:ascii="Sylfaen" w:hAnsi="Sylfaen" w:cs="Sylfaen"/>
        </w:rPr>
        <w:t>ტრეფიკინგის</w:t>
      </w:r>
      <w:r w:rsidRPr="00457E24">
        <w:rPr>
          <w:rFonts w:ascii="Sylfaen" w:hAnsi="Sylfaen"/>
        </w:rPr>
        <w:t xml:space="preserve"> </w:t>
      </w:r>
      <w:r w:rsidRPr="00457E24">
        <w:rPr>
          <w:rFonts w:ascii="Sylfaen" w:hAnsi="Sylfaen" w:cs="Sylfaen"/>
        </w:rPr>
        <w:t>და</w:t>
      </w:r>
      <w:r w:rsidRPr="00457E24">
        <w:rPr>
          <w:rFonts w:ascii="Sylfaen" w:hAnsi="Sylfaen"/>
        </w:rPr>
        <w:t xml:space="preserve"> </w:t>
      </w:r>
      <w:r w:rsidRPr="00457E24">
        <w:rPr>
          <w:rFonts w:ascii="Sylfaen" w:hAnsi="Sylfaen" w:cs="Sylfaen"/>
        </w:rPr>
        <w:t>მიგრაციის</w:t>
      </w:r>
      <w:r w:rsidRPr="00457E24">
        <w:rPr>
          <w:rFonts w:ascii="Sylfaen" w:hAnsi="Sylfaen"/>
        </w:rPr>
        <w:t xml:space="preserve"> </w:t>
      </w:r>
      <w:r w:rsidRPr="00457E24">
        <w:rPr>
          <w:rFonts w:ascii="Sylfaen" w:hAnsi="Sylfaen" w:cs="Sylfaen"/>
        </w:rPr>
        <w:t>საკითხებზე</w:t>
      </w:r>
      <w:r w:rsidRPr="00457E24">
        <w:rPr>
          <w:rFonts w:ascii="Sylfaen" w:hAnsi="Sylfaen"/>
        </w:rPr>
        <w:t xml:space="preserve"> </w:t>
      </w:r>
      <w:r w:rsidRPr="00457E24">
        <w:rPr>
          <w:rFonts w:ascii="Sylfaen" w:hAnsi="Sylfaen" w:cs="Sylfaen"/>
        </w:rPr>
        <w:t>გამოცდილების</w:t>
      </w:r>
      <w:r w:rsidRPr="00457E24">
        <w:rPr>
          <w:rFonts w:ascii="Sylfaen" w:hAnsi="Sylfaen"/>
        </w:rPr>
        <w:t xml:space="preserve"> </w:t>
      </w:r>
      <w:r w:rsidRPr="00457E24">
        <w:rPr>
          <w:rFonts w:ascii="Sylfaen" w:hAnsi="Sylfaen" w:cs="Sylfaen"/>
        </w:rPr>
        <w:t>გაზიარების</w:t>
      </w:r>
      <w:r w:rsidRPr="00457E24">
        <w:rPr>
          <w:rFonts w:ascii="Sylfaen" w:hAnsi="Sylfaen"/>
        </w:rPr>
        <w:t xml:space="preserve"> </w:t>
      </w:r>
      <w:r w:rsidRPr="00457E24">
        <w:rPr>
          <w:rFonts w:ascii="Sylfaen" w:hAnsi="Sylfaen" w:cs="Sylfaen"/>
        </w:rPr>
        <w:t>მიზნით</w:t>
      </w:r>
      <w:r w:rsidRPr="00457E24">
        <w:rPr>
          <w:rFonts w:ascii="Sylfaen" w:hAnsi="Sylfaen"/>
        </w:rPr>
        <w:t xml:space="preserve"> </w:t>
      </w:r>
      <w:r w:rsidRPr="00457E24">
        <w:rPr>
          <w:rFonts w:ascii="Sylfaen" w:hAnsi="Sylfaen" w:cs="Sylfaen"/>
        </w:rPr>
        <w:t>შეხვედრა</w:t>
      </w:r>
      <w:r w:rsidRPr="00457E24">
        <w:rPr>
          <w:rFonts w:ascii="Sylfaen" w:hAnsi="Sylfaen"/>
        </w:rPr>
        <w:t xml:space="preserve"> </w:t>
      </w:r>
      <w:r w:rsidRPr="00457E24">
        <w:rPr>
          <w:rFonts w:ascii="Sylfaen" w:hAnsi="Sylfaen" w:cs="Sylfaen"/>
        </w:rPr>
        <w:t>გაიმართა</w:t>
      </w:r>
      <w:r w:rsidRPr="00457E24">
        <w:rPr>
          <w:rFonts w:ascii="Sylfaen" w:hAnsi="Sylfaen"/>
        </w:rPr>
        <w:t xml:space="preserve"> </w:t>
      </w:r>
      <w:r w:rsidRPr="00457E24">
        <w:rPr>
          <w:rFonts w:ascii="Sylfaen" w:hAnsi="Sylfaen" w:cs="Sylfaen"/>
        </w:rPr>
        <w:t>საქართველოში</w:t>
      </w:r>
      <w:r w:rsidRPr="00457E24">
        <w:rPr>
          <w:rFonts w:ascii="Sylfaen" w:hAnsi="Sylfaen"/>
        </w:rPr>
        <w:t xml:space="preserve"> </w:t>
      </w:r>
      <w:r w:rsidRPr="00457E24">
        <w:rPr>
          <w:rFonts w:ascii="Sylfaen" w:hAnsi="Sylfaen" w:cs="Sylfaen"/>
        </w:rPr>
        <w:t>ვიზიტით</w:t>
      </w:r>
      <w:r w:rsidRPr="00457E24">
        <w:rPr>
          <w:rFonts w:ascii="Sylfaen" w:hAnsi="Sylfaen"/>
        </w:rPr>
        <w:t xml:space="preserve"> </w:t>
      </w:r>
      <w:r w:rsidRPr="00457E24">
        <w:rPr>
          <w:rFonts w:ascii="Sylfaen" w:hAnsi="Sylfaen" w:cs="Sylfaen"/>
        </w:rPr>
        <w:t>ჩამოსულ</w:t>
      </w:r>
      <w:r w:rsidRPr="00457E24">
        <w:rPr>
          <w:rFonts w:ascii="Sylfaen" w:hAnsi="Sylfaen"/>
        </w:rPr>
        <w:t xml:space="preserve"> </w:t>
      </w:r>
      <w:r w:rsidRPr="00457E24">
        <w:rPr>
          <w:rFonts w:ascii="Sylfaen" w:hAnsi="Sylfaen" w:cs="Sylfaen"/>
        </w:rPr>
        <w:t>თურქეთის</w:t>
      </w:r>
      <w:r w:rsidRPr="00457E24">
        <w:rPr>
          <w:rFonts w:ascii="Sylfaen" w:hAnsi="Sylfaen"/>
        </w:rPr>
        <w:t xml:space="preserve">  </w:t>
      </w:r>
      <w:r w:rsidRPr="00457E24">
        <w:rPr>
          <w:rFonts w:ascii="Sylfaen" w:hAnsi="Sylfaen" w:cs="Sylfaen"/>
        </w:rPr>
        <w:t>დელეგაციასთან</w:t>
      </w:r>
      <w:r w:rsidRPr="00457E24">
        <w:rPr>
          <w:rFonts w:ascii="Sylfaen" w:hAnsi="Sylfaen"/>
        </w:rPr>
        <w:t>.</w:t>
      </w:r>
    </w:p>
    <w:p w14:paraId="2E27A196" w14:textId="77777777" w:rsidR="006F29C5" w:rsidRPr="00457E24" w:rsidRDefault="006F29C5" w:rsidP="006F29C5">
      <w:pPr>
        <w:spacing w:before="240" w:after="200" w:line="276" w:lineRule="auto"/>
        <w:jc w:val="both"/>
        <w:rPr>
          <w:rFonts w:ascii="Sylfaen" w:hAnsi="Sylfaen"/>
        </w:rPr>
      </w:pPr>
      <w:r w:rsidRPr="00457E24">
        <w:rPr>
          <w:rFonts w:ascii="Sylfaen" w:hAnsi="Sylfaen"/>
        </w:rPr>
        <w:t xml:space="preserve">ორგანიზებული დანაშაულის წინააღმდეგ ბრძოლის მიზნით 2017 წელს გაფორმდა სამი მემორანდუმი  - ხარკოვის შინაგან საქმეთა ეროვნულ უნივერსიტეტთან, ესტონეთის უსაფრთხოების მეცნიერებათა აკადემიასთან და ლვოვის შინაგან საქმეთა სახელმწიფო უნივერსიტეტთან. აგრეთვე, ხელი მოეწერა სამოქმედო გეგმას სომხეთთან და ბელორუსთან. </w:t>
      </w:r>
    </w:p>
    <w:p w14:paraId="416EC724" w14:textId="77777777" w:rsidR="006F29C5" w:rsidRPr="00457E24" w:rsidRDefault="006F29C5" w:rsidP="006F29C5">
      <w:pPr>
        <w:spacing w:before="240" w:after="200" w:line="276" w:lineRule="auto"/>
        <w:jc w:val="both"/>
        <w:rPr>
          <w:rFonts w:ascii="Sylfaen" w:hAnsi="Sylfaen"/>
        </w:rPr>
      </w:pPr>
      <w:r w:rsidRPr="00457E24">
        <w:rPr>
          <w:rFonts w:ascii="Sylfaen" w:hAnsi="Sylfaen"/>
        </w:rPr>
        <w:t xml:space="preserve">2017 წლის აპრილში ხელი მოეწერა „საქართველოსა და ევროპის პოლიციის სამსახურს შორის ოპერატიული და სტრატეგიული თანამშრომლობის შესახებ“ შეთანხმებას.  შეთანხმების საფუძველზე, საქართველოს შესაძლებლობა ექნება, ევროპოლთან და მისი მეშვეობით, ევროკავშირის წევრი ქვეყნების სამართალდამცავ ორგანოებთან უსაფრთხო კომუნიკაციის არხის საშუალებით გაცვალოს დანაშაულთან დაკავშირებული ინფორმაცია და პერსონალური მონაცემები. </w:t>
      </w:r>
    </w:p>
    <w:p w14:paraId="51DA8D23" w14:textId="77777777" w:rsidR="006F29C5" w:rsidRPr="00457E24" w:rsidRDefault="006F29C5" w:rsidP="006F29C5">
      <w:pPr>
        <w:spacing w:before="240" w:after="200" w:line="276" w:lineRule="auto"/>
        <w:jc w:val="both"/>
        <w:rPr>
          <w:rFonts w:ascii="Sylfaen" w:hAnsi="Sylfaen"/>
        </w:rPr>
      </w:pPr>
      <w:r w:rsidRPr="00457E24">
        <w:rPr>
          <w:rFonts w:ascii="Sylfaen" w:hAnsi="Sylfaen"/>
        </w:rPr>
        <w:t>2017 წელს ასევე, ხელმოწერილი იქნა არაერთი მნიშვნელოვანი ურთიერთგაგების მემორანდუმი, შეთანხმება და ერთობლივი განცხადება.</w:t>
      </w:r>
    </w:p>
    <w:p w14:paraId="4865687B" w14:textId="77777777" w:rsidR="006F29C5" w:rsidRPr="00457E24" w:rsidRDefault="006F29C5" w:rsidP="006F29C5">
      <w:pPr>
        <w:spacing w:before="240" w:after="200" w:line="276" w:lineRule="auto"/>
        <w:jc w:val="both"/>
        <w:rPr>
          <w:rFonts w:ascii="Sylfaen" w:eastAsia="Times New Roman" w:hAnsi="Sylfaen" w:cs="Times New Roman"/>
          <w:color w:val="000000"/>
        </w:rPr>
      </w:pPr>
      <w:r w:rsidRPr="00457E24">
        <w:rPr>
          <w:rFonts w:ascii="Sylfaen" w:hAnsi="Sylfaen"/>
        </w:rPr>
        <w:t xml:space="preserve">საქართველოს იუსტიციის სამინისტრო აქტიურადაა ჩართული პარტნიორი ქვეყნების, განსაკუთრებით, საქართველოს მოსაზღვრე სახელმწიფოების, შესაბამის უწყებებთან თანამშრომლობის გაღრმავებისა თუ მოლაპარაკებების დაწყების მიმართულებით. </w:t>
      </w:r>
    </w:p>
    <w:p w14:paraId="75661EAE" w14:textId="77777777" w:rsidR="006F29C5" w:rsidRDefault="006F29C5" w:rsidP="006F29C5">
      <w:pPr>
        <w:spacing w:before="240" w:after="200" w:line="276" w:lineRule="auto"/>
        <w:contextualSpacing/>
        <w:jc w:val="both"/>
        <w:rPr>
          <w:rFonts w:ascii="Sylfaen" w:eastAsia="Times New Roman" w:hAnsi="Sylfaen" w:cs="Times New Roman"/>
          <w:color w:val="000000"/>
        </w:rPr>
      </w:pPr>
      <w:r w:rsidRPr="00457E24">
        <w:rPr>
          <w:rFonts w:ascii="Sylfaen" w:hAnsi="Sylfaen"/>
        </w:rPr>
        <w:t>2016-2017 წლებში</w:t>
      </w:r>
      <w:r w:rsidRPr="00457E24">
        <w:rPr>
          <w:rFonts w:ascii="Sylfaen" w:hAnsi="Sylfaen" w:cs="Sylfaen"/>
        </w:rPr>
        <w:t xml:space="preserve"> იუსტიციის სამინისტროს წარმომადგენლების მონაწილეობით</w:t>
      </w:r>
      <w:r>
        <w:rPr>
          <w:rFonts w:ascii="Sylfaen" w:hAnsi="Sylfaen" w:cs="Sylfaen"/>
        </w:rPr>
        <w:t xml:space="preserve"> ადამიანით ვაჭრობის სფეროში თანამშრომლობის გაღრმავებისა და გამოცდილების გაზიარების მიზნით</w:t>
      </w:r>
      <w:r w:rsidRPr="00457E24">
        <w:rPr>
          <w:rFonts w:ascii="Sylfaen" w:hAnsi="Sylfaen" w:cs="Sylfaen"/>
        </w:rPr>
        <w:t xml:space="preserve"> გაიმართა სამთავრობოთაშორისი</w:t>
      </w:r>
      <w:r w:rsidRPr="00457E24">
        <w:rPr>
          <w:rFonts w:ascii="Sylfaen" w:hAnsi="Sylfaen"/>
        </w:rPr>
        <w:t xml:space="preserve"> </w:t>
      </w:r>
      <w:r w:rsidRPr="00457E24">
        <w:rPr>
          <w:rFonts w:ascii="Sylfaen" w:hAnsi="Sylfaen" w:cs="Sylfaen"/>
        </w:rPr>
        <w:t>შეხვედრები</w:t>
      </w:r>
      <w:r>
        <w:rPr>
          <w:rFonts w:ascii="Sylfaen" w:hAnsi="Sylfaen"/>
        </w:rPr>
        <w:t xml:space="preserve"> მათ შორის, შემდეგი ქვეყნების წარმომადგენლებთან: თურქეთის, საფრანგეთი, </w:t>
      </w:r>
      <w:r>
        <w:rPr>
          <w:rFonts w:ascii="Sylfaen" w:eastAsia="Times New Roman" w:hAnsi="Sylfaen" w:cs="Times New Roman"/>
          <w:color w:val="000000"/>
        </w:rPr>
        <w:t xml:space="preserve">ლატვიის, სომხეთის, მოლდოვის, აზერბაიჯანის, პოლონეთის. </w:t>
      </w:r>
    </w:p>
    <w:p w14:paraId="69B3FDE8" w14:textId="77777777" w:rsidR="006F29C5" w:rsidRDefault="006F29C5" w:rsidP="006F29C5">
      <w:pPr>
        <w:spacing w:before="240" w:after="200" w:line="276" w:lineRule="auto"/>
        <w:contextualSpacing/>
        <w:jc w:val="both"/>
        <w:rPr>
          <w:rFonts w:ascii="Sylfaen" w:eastAsia="Times New Roman" w:hAnsi="Sylfaen" w:cs="Times New Roman"/>
          <w:color w:val="000000"/>
        </w:rPr>
      </w:pPr>
    </w:p>
    <w:p w14:paraId="3920A17F" w14:textId="77777777" w:rsidR="006F29C5" w:rsidRPr="004054BA" w:rsidRDefault="006F29C5" w:rsidP="006F29C5">
      <w:pPr>
        <w:spacing w:before="240" w:after="200" w:line="276" w:lineRule="auto"/>
        <w:contextualSpacing/>
        <w:jc w:val="both"/>
        <w:rPr>
          <w:rFonts w:ascii="Sylfaen" w:eastAsia="Times New Roman" w:hAnsi="Sylfaen" w:cs="Times New Roman"/>
          <w:color w:val="000000"/>
          <w:u w:val="single"/>
        </w:rPr>
      </w:pPr>
      <w:r>
        <w:rPr>
          <w:rFonts w:ascii="Sylfaen" w:eastAsia="Times New Roman" w:hAnsi="Sylfaen" w:cs="Times New Roman"/>
          <w:color w:val="000000"/>
          <w:u w:val="single"/>
        </w:rPr>
        <w:t>სტატისტიკური 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6F29C5" w:rsidRPr="004054BA" w14:paraId="4F5B98E1" w14:textId="77777777" w:rsidTr="007953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33E05469" w14:textId="77777777" w:rsidR="006F29C5" w:rsidRPr="004054BA" w:rsidRDefault="006F29C5" w:rsidP="0079535F">
            <w:pPr>
              <w:spacing w:before="240" w:after="200" w:line="276" w:lineRule="auto"/>
              <w:contextualSpacing/>
              <w:jc w:val="both"/>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საქმიანობების რაოდენობა</w:t>
            </w:r>
          </w:p>
        </w:tc>
        <w:tc>
          <w:tcPr>
            <w:tcW w:w="2046" w:type="dxa"/>
          </w:tcPr>
          <w:p w14:paraId="401320BA" w14:textId="77777777" w:rsidR="006F29C5" w:rsidRPr="004054BA" w:rsidRDefault="006F29C5" w:rsidP="0079535F">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სრულად შესრულებული </w:t>
            </w:r>
          </w:p>
        </w:tc>
        <w:tc>
          <w:tcPr>
            <w:tcW w:w="2047" w:type="dxa"/>
          </w:tcPr>
          <w:p w14:paraId="38DB5E95" w14:textId="77777777" w:rsidR="006F29C5" w:rsidRPr="004054BA" w:rsidRDefault="006F29C5" w:rsidP="0079535F">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უმეტესად შესრულებული </w:t>
            </w:r>
          </w:p>
        </w:tc>
        <w:tc>
          <w:tcPr>
            <w:tcW w:w="1225" w:type="dxa"/>
          </w:tcPr>
          <w:p w14:paraId="52C839E4" w14:textId="77777777" w:rsidR="006F29C5" w:rsidRPr="004054BA" w:rsidRDefault="006F29C5" w:rsidP="0079535F">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ნაწილობრივ შესრულებული </w:t>
            </w:r>
          </w:p>
        </w:tc>
        <w:tc>
          <w:tcPr>
            <w:tcW w:w="2047" w:type="dxa"/>
          </w:tcPr>
          <w:p w14:paraId="6661CFC5" w14:textId="77777777" w:rsidR="006F29C5" w:rsidRPr="004054BA" w:rsidRDefault="006F29C5" w:rsidP="0079535F">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შეუსრულებელი </w:t>
            </w:r>
          </w:p>
          <w:p w14:paraId="516CA0A4" w14:textId="77777777" w:rsidR="006F29C5" w:rsidRPr="004054BA" w:rsidRDefault="006F29C5" w:rsidP="0079535F">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p>
        </w:tc>
      </w:tr>
      <w:tr w:rsidR="006F29C5" w:rsidRPr="004054BA" w14:paraId="1AA89F54" w14:textId="77777777" w:rsidTr="0079535F">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Pr>
          <w:p w14:paraId="0804DFC3" w14:textId="77777777" w:rsidR="006F29C5" w:rsidRPr="004054BA" w:rsidRDefault="006F29C5" w:rsidP="0079535F">
            <w:pPr>
              <w:spacing w:before="240" w:after="200" w:line="276" w:lineRule="auto"/>
              <w:contextualSpacing/>
              <w:jc w:val="both"/>
              <w:rPr>
                <w:rFonts w:ascii="Sylfaen" w:eastAsia="Times New Roman" w:hAnsi="Sylfaen" w:cs="Times New Roman"/>
                <w:color w:val="000000"/>
                <w:sz w:val="20"/>
                <w:szCs w:val="20"/>
              </w:rPr>
            </w:pPr>
            <w:r w:rsidRPr="004054BA">
              <w:rPr>
                <w:rFonts w:ascii="Sylfaen" w:eastAsia="Times New Roman" w:hAnsi="Sylfaen" w:cs="Times New Roman"/>
                <w:b w:val="0"/>
                <w:bCs w:val="0"/>
                <w:color w:val="000000"/>
                <w:sz w:val="20"/>
                <w:szCs w:val="20"/>
              </w:rPr>
              <w:t>11</w:t>
            </w:r>
          </w:p>
        </w:tc>
        <w:tc>
          <w:tcPr>
            <w:tcW w:w="2046" w:type="dxa"/>
          </w:tcPr>
          <w:p w14:paraId="3E08DE28" w14:textId="77777777" w:rsidR="006F29C5" w:rsidRPr="004054BA" w:rsidRDefault="006F29C5" w:rsidP="0079535F">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rPr>
            </w:pPr>
            <w:r w:rsidRPr="004054BA">
              <w:rPr>
                <w:rFonts w:ascii="Sylfaen" w:eastAsia="Times New Roman" w:hAnsi="Sylfaen" w:cs="Times New Roman"/>
                <w:b/>
                <w:bCs/>
                <w:color w:val="000000"/>
                <w:sz w:val="20"/>
                <w:szCs w:val="20"/>
              </w:rPr>
              <w:t>8</w:t>
            </w:r>
          </w:p>
        </w:tc>
        <w:tc>
          <w:tcPr>
            <w:tcW w:w="2047" w:type="dxa"/>
          </w:tcPr>
          <w:p w14:paraId="753F85B6" w14:textId="77777777" w:rsidR="006F29C5" w:rsidRPr="004054BA" w:rsidRDefault="006F29C5" w:rsidP="0079535F">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rPr>
            </w:pPr>
            <w:r w:rsidRPr="004054BA">
              <w:rPr>
                <w:rFonts w:ascii="Sylfaen" w:eastAsia="Times New Roman" w:hAnsi="Sylfaen" w:cs="Times New Roman"/>
                <w:b/>
                <w:bCs/>
                <w:color w:val="000000"/>
                <w:sz w:val="20"/>
                <w:szCs w:val="20"/>
              </w:rPr>
              <w:t>3</w:t>
            </w:r>
          </w:p>
        </w:tc>
        <w:tc>
          <w:tcPr>
            <w:tcW w:w="1225" w:type="dxa"/>
          </w:tcPr>
          <w:p w14:paraId="20F98783" w14:textId="77777777" w:rsidR="006F29C5" w:rsidRPr="004054BA" w:rsidRDefault="006F29C5" w:rsidP="0079535F">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rPr>
            </w:pPr>
            <w:r w:rsidRPr="004054BA">
              <w:rPr>
                <w:rFonts w:ascii="Sylfaen" w:eastAsia="Times New Roman" w:hAnsi="Sylfaen" w:cs="Times New Roman"/>
                <w:b/>
                <w:bCs/>
                <w:color w:val="000000"/>
                <w:sz w:val="20"/>
                <w:szCs w:val="20"/>
              </w:rPr>
              <w:t>0</w:t>
            </w:r>
          </w:p>
        </w:tc>
        <w:tc>
          <w:tcPr>
            <w:tcW w:w="2047" w:type="dxa"/>
          </w:tcPr>
          <w:p w14:paraId="1FD071C0" w14:textId="77777777" w:rsidR="006F29C5" w:rsidRPr="004054BA" w:rsidRDefault="006F29C5" w:rsidP="0079535F">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rPr>
            </w:pPr>
            <w:r w:rsidRPr="004054BA">
              <w:rPr>
                <w:rFonts w:ascii="Sylfaen" w:eastAsia="Times New Roman" w:hAnsi="Sylfaen" w:cs="Times New Roman"/>
                <w:b/>
                <w:bCs/>
                <w:color w:val="000000"/>
                <w:sz w:val="20"/>
                <w:szCs w:val="20"/>
              </w:rPr>
              <w:t>0</w:t>
            </w:r>
          </w:p>
        </w:tc>
      </w:tr>
    </w:tbl>
    <w:p w14:paraId="54D790E3" w14:textId="77777777" w:rsidR="006F29C5" w:rsidRPr="009B2411" w:rsidRDefault="006F29C5" w:rsidP="00D802C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jc w:val="both"/>
        <w:rPr>
          <w:rFonts w:ascii="Sylfaen" w:hAnsi="Sylfaen" w:cs="Times New Roman"/>
        </w:rPr>
      </w:pPr>
    </w:p>
    <w:p w14:paraId="1D9B3180" w14:textId="77777777" w:rsidR="006F29C5" w:rsidRPr="006F29C5" w:rsidRDefault="006F29C5" w:rsidP="006F29C5">
      <w:pPr>
        <w:keepNext/>
        <w:keepLines/>
        <w:spacing w:before="240" w:after="240" w:line="276" w:lineRule="auto"/>
        <w:outlineLvl w:val="0"/>
        <w:rPr>
          <w:rFonts w:asciiTheme="majorHAnsi" w:eastAsiaTheme="majorEastAsia" w:hAnsiTheme="majorHAnsi" w:cstheme="majorBidi"/>
          <w:color w:val="2E74B5" w:themeColor="accent1" w:themeShade="BF"/>
        </w:rPr>
      </w:pPr>
      <w:bookmarkStart w:id="104" w:name="_Toc476825456"/>
      <w:bookmarkStart w:id="105" w:name="_Toc511825628"/>
      <w:bookmarkStart w:id="106" w:name="_Toc430624216"/>
      <w:bookmarkStart w:id="107" w:name="_Toc447049591"/>
      <w:bookmarkStart w:id="108" w:name="_Toc450759077"/>
      <w:bookmarkStart w:id="109" w:name="_Toc450759131"/>
      <w:bookmarkStart w:id="110" w:name="_Toc455509515"/>
      <w:bookmarkStart w:id="111" w:name="_Toc465099020"/>
      <w:r w:rsidRPr="006F29C5">
        <w:rPr>
          <w:rFonts w:asciiTheme="majorHAnsi" w:eastAsiaTheme="majorEastAsia" w:hAnsiTheme="majorHAnsi" w:cstheme="majorBidi"/>
          <w:color w:val="2E74B5" w:themeColor="accent1" w:themeShade="BF"/>
        </w:rPr>
        <w:lastRenderedPageBreak/>
        <w:t>7. პირადი ცხოვრების ხელშეუხებლობის უფლება</w:t>
      </w:r>
      <w:bookmarkEnd w:id="104"/>
      <w:bookmarkEnd w:id="105"/>
    </w:p>
    <w:p w14:paraId="65C6B0FF" w14:textId="77777777" w:rsidR="006F29C5" w:rsidRPr="006F29C5" w:rsidRDefault="006F29C5" w:rsidP="006F29C5">
      <w:pPr>
        <w:keepNext/>
        <w:keepLines/>
        <w:spacing w:before="40" w:after="0" w:line="276" w:lineRule="auto"/>
        <w:jc w:val="both"/>
        <w:outlineLvl w:val="1"/>
        <w:rPr>
          <w:rFonts w:asciiTheme="majorHAnsi" w:eastAsiaTheme="majorEastAsia" w:hAnsiTheme="majorHAnsi" w:cstheme="majorBidi"/>
          <w:color w:val="2E74B5" w:themeColor="accent1" w:themeShade="BF"/>
        </w:rPr>
      </w:pPr>
      <w:bookmarkStart w:id="112" w:name="_Toc476825457"/>
      <w:bookmarkStart w:id="113" w:name="_Toc478476177"/>
      <w:bookmarkStart w:id="114" w:name="_Toc511825499"/>
      <w:bookmarkStart w:id="115" w:name="_Toc511825629"/>
      <w:r w:rsidRPr="006F29C5">
        <w:rPr>
          <w:rFonts w:asciiTheme="majorHAnsi" w:eastAsiaTheme="majorEastAsia" w:hAnsiTheme="majorHAnsi" w:cstheme="majorBidi"/>
          <w:color w:val="2E74B5" w:themeColor="accent1" w:themeShade="BF"/>
        </w:rPr>
        <w:t>მიზანი: 7.1. პირადი ცხოვრების ხელშეუხებლობისა და პერსონალურ მონაცემთა დაცვის საერთაშორისო სტანდარტებთან შესაბამისობის უზრუნველყოფა</w:t>
      </w:r>
      <w:bookmarkEnd w:id="112"/>
      <w:bookmarkEnd w:id="113"/>
      <w:bookmarkEnd w:id="114"/>
      <w:bookmarkEnd w:id="115"/>
    </w:p>
    <w:p w14:paraId="12811B01" w14:textId="77777777" w:rsidR="006F29C5" w:rsidRPr="006F29C5" w:rsidRDefault="006F29C5" w:rsidP="006F29C5">
      <w:pPr>
        <w:spacing w:before="240" w:line="276" w:lineRule="auto"/>
        <w:jc w:val="both"/>
        <w:rPr>
          <w:rFonts w:asciiTheme="majorHAnsi" w:hAnsiTheme="majorHAnsi" w:cs="Times New Roman"/>
        </w:rPr>
      </w:pPr>
      <w:r w:rsidRPr="006F29C5">
        <w:rPr>
          <w:rFonts w:asciiTheme="majorHAnsi" w:hAnsiTheme="majorHAnsi" w:cs="Times New Roman"/>
        </w:rPr>
        <w:t>ამოცანა: 7.1.1. საკანონმდებლო ბაზის დახვეწა და მისი ჰარმონიზაცია საერთაშორისო სტანდარტებთან</w:t>
      </w:r>
    </w:p>
    <w:p w14:paraId="7DF5AC35" w14:textId="77777777" w:rsidR="006F29C5" w:rsidRPr="006F29C5" w:rsidRDefault="006F29C5" w:rsidP="006F29C5">
      <w:pPr>
        <w:spacing w:before="240" w:line="276" w:lineRule="auto"/>
        <w:ind w:left="567"/>
        <w:jc w:val="both"/>
        <w:rPr>
          <w:rFonts w:asciiTheme="majorHAnsi" w:hAnsiTheme="majorHAnsi" w:cs="Times New Roman"/>
          <w:u w:val="single"/>
        </w:rPr>
      </w:pPr>
      <w:r w:rsidRPr="006F29C5">
        <w:rPr>
          <w:rFonts w:asciiTheme="majorHAnsi" w:hAnsiTheme="majorHAnsi" w:cs="Times New Roman"/>
          <w:u w:val="single"/>
        </w:rPr>
        <w:t>საქმიანობა: 7.1.1.1 პერსონალურ მონაცემთა დაცვის შესახებ საქართველოს კანონში და სხვა ნორმატიულ აქტებში საკანონმდებლო ცვლილებების ინიცირება და მათი პრაქტიკაში იმპლემენტაციის ხელშეწყობა ევროპის კავშირის 2008 წლის 27 ნოემბრის ჩარჩო გადაწყვეტილების (2008/977/JHA) იმპლემენტაციის მიზნით</w:t>
      </w:r>
    </w:p>
    <w:p w14:paraId="54DC6BF5" w14:textId="77777777" w:rsidR="006F29C5" w:rsidRPr="006F29C5" w:rsidRDefault="006F29C5" w:rsidP="006F29C5">
      <w:pPr>
        <w:spacing w:before="240" w:line="276" w:lineRule="auto"/>
        <w:ind w:left="567"/>
        <w:jc w:val="both"/>
        <w:rPr>
          <w:rFonts w:asciiTheme="majorHAnsi" w:hAnsiTheme="majorHAnsi" w:cs="Times New Roman"/>
          <w:i/>
        </w:rPr>
      </w:pPr>
      <w:r w:rsidRPr="006F29C5">
        <w:rPr>
          <w:rFonts w:asciiTheme="majorHAnsi" w:hAnsiTheme="majorHAnsi" w:cs="Times New Roman"/>
          <w:i/>
        </w:rPr>
        <w:t>ინდიკატორი: ინიცირებულია საკანონმდებლო ცვლილებები ევროპის კავშირის 2008 წლის 27 ნოემბრის ჩარჩო გადაწყვეტილებასთან (2008/977/JHA) შესაბამისობის უზრუნველყოფის მიზნით; ევროკავშირის ექსპერტების მიერ მათი დადებითი შეფასება</w:t>
      </w:r>
    </w:p>
    <w:p w14:paraId="272675D7" w14:textId="77777777" w:rsidR="006F29C5" w:rsidRPr="00B70C06" w:rsidRDefault="006F29C5" w:rsidP="00B70C06">
      <w:pPr>
        <w:spacing w:before="240" w:line="276" w:lineRule="auto"/>
        <w:ind w:left="567"/>
        <w:rPr>
          <w:rFonts w:asciiTheme="majorHAnsi" w:hAnsiTheme="majorHAnsi" w:cs="Times New Roman"/>
          <w:b/>
        </w:rPr>
      </w:pPr>
      <w:r w:rsidRPr="00B70C06">
        <w:rPr>
          <w:rFonts w:asciiTheme="majorHAnsi" w:hAnsiTheme="majorHAnsi" w:cs="Times New Roman"/>
          <w:b/>
        </w:rPr>
        <w:t>სტატუსი: სრულად შესრულებული</w:t>
      </w:r>
    </w:p>
    <w:p w14:paraId="098378CC" w14:textId="77777777" w:rsidR="006F29C5" w:rsidRPr="006F29C5" w:rsidRDefault="006F29C5" w:rsidP="006F29C5">
      <w:pPr>
        <w:spacing w:before="240" w:line="276" w:lineRule="auto"/>
        <w:jc w:val="both"/>
        <w:rPr>
          <w:rFonts w:asciiTheme="majorHAnsi" w:hAnsiTheme="majorHAnsi" w:cs="Times New Roman"/>
        </w:rPr>
      </w:pPr>
      <w:r w:rsidRPr="006F29C5">
        <w:rPr>
          <w:rFonts w:asciiTheme="majorHAnsi" w:hAnsiTheme="majorHAnsi" w:cs="Times New Roman"/>
        </w:rPr>
        <w:t xml:space="preserve">მომზადდა საკანონმდებლო ცვლილებების პროექტი, რომლის ექსპერტიზაც განხორციელდა 2016 წლის იანვარ-მარტში ევროპის საბჭოს დახმარებით. თუმცა, ევროკავშირში განხორციელებული პერსონალურ მონაცემთა დაცვის მასშტაბური რეფორმის ფარგლებში, 2016 წლის 27 აპრილს მიღებულ იქნა დირექტივა 2016/680 „კომპეტენტური ორგანოების მიერ დანაშაულის პრევენციის, გამოძიების, დადგენის, სისხლისსამართლებრივი დევნის, ან სასჯელის აღსრულების მიზნით პერსონალურ მონაცემთა დამუშავებისას ფიზიკურ პირთა დაცვისა და ასეთი მონაცემების თავისუფალი მიმოქცევის შესახებ“ (ე.წ. „პოლიციის დირექტივა“), რომელიც ანაცვლებს 2008 წლის 27 ნოემბრის ჩარჩო გადაწყვეტილებას. </w:t>
      </w:r>
    </w:p>
    <w:p w14:paraId="13BDECB9" w14:textId="77777777" w:rsidR="006F29C5" w:rsidRPr="006F29C5" w:rsidRDefault="006F29C5" w:rsidP="006F29C5">
      <w:pPr>
        <w:spacing w:before="240" w:line="276" w:lineRule="auto"/>
        <w:jc w:val="both"/>
        <w:rPr>
          <w:rFonts w:asciiTheme="majorHAnsi" w:hAnsiTheme="majorHAnsi" w:cs="Times New Roman"/>
        </w:rPr>
      </w:pPr>
      <w:r w:rsidRPr="006F29C5">
        <w:rPr>
          <w:rFonts w:asciiTheme="majorHAnsi" w:hAnsiTheme="majorHAnsi" w:cs="Times New Roman"/>
        </w:rPr>
        <w:t xml:space="preserve">აღნიშნულის გათვალისწინებით, ევროპულ სტანდარტებთან ჰარმონიზაციის მიზნით, მიზანშეწონილია განხორციელდეს საკანონმდებლო ცვლილებები აღნიშნული დირექტივის და არა ჩარჩო გადაწყვეტილების დანერგვის მიზნით. ინსპექტორის აპარატი უკვე მუშაობს შესაბამის საკანონმდებლო ცვლილებებზე. </w:t>
      </w:r>
      <w:r w:rsidRPr="006F29C5">
        <w:t>მოცემული ეტაპისთვის მომზადებულია ევროპული რეგულაციებისა და ქართული კანონმდებლობის შედარებითი ანალიზი. აგრეთვე, გაიმართა რამდენიმე შეხვედრა საჯარო და კერძო ორგანიზაციებთან საკანონმდებლო ხარვეზებისა და სავარაუდო ცვლილებების განხილვის მიზნით.</w:t>
      </w:r>
    </w:p>
    <w:p w14:paraId="782F3B09" w14:textId="77777777" w:rsidR="006F29C5" w:rsidRPr="006F29C5" w:rsidRDefault="006F29C5" w:rsidP="006F29C5">
      <w:pPr>
        <w:spacing w:before="240" w:line="276" w:lineRule="auto"/>
        <w:ind w:left="567"/>
        <w:jc w:val="both"/>
        <w:rPr>
          <w:rFonts w:asciiTheme="majorHAnsi" w:hAnsiTheme="majorHAnsi" w:cs="Times New Roman"/>
          <w:u w:val="single"/>
        </w:rPr>
      </w:pPr>
      <w:r w:rsidRPr="006F29C5">
        <w:rPr>
          <w:rFonts w:asciiTheme="majorHAnsi" w:hAnsiTheme="majorHAnsi" w:cs="Times New Roman"/>
          <w:u w:val="single"/>
        </w:rPr>
        <w:t xml:space="preserve">საქმიანობა: 7.1.1.2 პერსონალურ მონაცემთა დაცვის შესახებ საქართველოს კანონის იმპლემენტაციის მიზნით კანონქვემდებარე აქტების შემუშავება და დამტკიცება </w:t>
      </w:r>
    </w:p>
    <w:p w14:paraId="46F8D390" w14:textId="77777777" w:rsidR="006F29C5" w:rsidRPr="006F29C5" w:rsidRDefault="006F29C5" w:rsidP="006F29C5">
      <w:pPr>
        <w:spacing w:before="240" w:line="276" w:lineRule="auto"/>
        <w:ind w:left="567"/>
        <w:jc w:val="both"/>
        <w:rPr>
          <w:rFonts w:asciiTheme="majorHAnsi" w:hAnsiTheme="majorHAnsi" w:cs="Times New Roman"/>
          <w:i/>
        </w:rPr>
      </w:pPr>
      <w:r w:rsidRPr="006F29C5">
        <w:rPr>
          <w:rFonts w:asciiTheme="majorHAnsi" w:hAnsiTheme="majorHAnsi" w:cs="Times New Roman"/>
          <w:i/>
        </w:rPr>
        <w:t>ინდიკატორი: ყველა უწყებას მიღებული აქვს "პერსონალურ მონაცემთა დაცვის შესახებ" საქართველოს კანონის იმპლემენტაციის მიზნით კანონქვემდებარე აქტები; საჯარო დაწესებულებების მიერ პერსონალურ მონაცემთა დამუშავებისა და დაცვის შესახებ მიღებული კანონქვემდებარე აქტებისა და შიდა რეგულაციების   დამტკიცება და მათი რაოდენობრივი მაჩვენებელი;</w:t>
      </w:r>
    </w:p>
    <w:p w14:paraId="52D90890" w14:textId="77777777" w:rsidR="006F29C5" w:rsidRPr="00B70C06" w:rsidRDefault="006F29C5" w:rsidP="00B70C06">
      <w:pPr>
        <w:spacing w:before="240" w:line="276" w:lineRule="auto"/>
        <w:rPr>
          <w:rFonts w:asciiTheme="majorHAnsi" w:hAnsiTheme="majorHAnsi" w:cs="Times New Roman"/>
          <w:b/>
        </w:rPr>
      </w:pPr>
      <w:r w:rsidRPr="00B70C06">
        <w:rPr>
          <w:rFonts w:asciiTheme="majorHAnsi" w:hAnsiTheme="majorHAnsi" w:cs="Times New Roman"/>
          <w:b/>
        </w:rPr>
        <w:t>სტატუსი: სრულად შესრულებული</w:t>
      </w:r>
    </w:p>
    <w:p w14:paraId="6B2A6090" w14:textId="77777777" w:rsidR="006F29C5" w:rsidRPr="006F29C5" w:rsidRDefault="006F29C5" w:rsidP="006F29C5">
      <w:pPr>
        <w:spacing w:after="120"/>
        <w:jc w:val="both"/>
        <w:rPr>
          <w:rFonts w:ascii="Sylfaen" w:hAnsi="Sylfaen"/>
        </w:rPr>
      </w:pPr>
      <w:r w:rsidRPr="006F29C5">
        <w:rPr>
          <w:rFonts w:ascii="Sylfaen" w:hAnsi="Sylfaen"/>
          <w:lang w:val="en-US"/>
        </w:rPr>
        <w:lastRenderedPageBreak/>
        <w:t xml:space="preserve">2016-2017 </w:t>
      </w:r>
      <w:r w:rsidRPr="006F29C5">
        <w:rPr>
          <w:rFonts w:ascii="Sylfaen" w:hAnsi="Sylfaen"/>
        </w:rPr>
        <w:t xml:space="preserve">მიღებულ იქნა ან/და დაიხვეწა კანონქვემდებარე აქტები, რაც უკავშირდებოდა პერსონალურ მონაცემთა დამუშავებასა და დაცვას. </w:t>
      </w:r>
    </w:p>
    <w:p w14:paraId="53C775DD" w14:textId="77777777" w:rsidR="006F29C5" w:rsidRPr="006F29C5" w:rsidRDefault="006F29C5" w:rsidP="006F29C5">
      <w:pPr>
        <w:spacing w:after="120"/>
        <w:jc w:val="both"/>
        <w:rPr>
          <w:rFonts w:ascii="Sylfaen" w:hAnsi="Sylfaen"/>
        </w:rPr>
      </w:pPr>
      <w:r w:rsidRPr="006F29C5">
        <w:rPr>
          <w:rFonts w:ascii="Sylfaen" w:hAnsi="Sylfaen"/>
          <w:lang w:val="en-US"/>
        </w:rPr>
        <w:t xml:space="preserve">2017 </w:t>
      </w:r>
      <w:r w:rsidRPr="006F29C5">
        <w:rPr>
          <w:rFonts w:ascii="Sylfaen" w:hAnsi="Sylfaen"/>
        </w:rPr>
        <w:t xml:space="preserve">წელს სასჯელაღსრულებისა და პრობაციის სამინისტრომ აპარატთან კონსულტაციის გავლის შემდგომ განახორციელა ცვლილებები „ვიზუალური ან/და ელექტრონული საშუალებით მეთვალყურეობისა და კონტროლის განხორციელების, ჩანაწერების შენახვის, წაშლისა და განადგურების წესის განსაზღვრის თაობაზე“ საქართველოს სასჯელაღსრულებისა და პრობაციის მინისტროს 2015 წლის 19 მაისის №35 ბრძანებაში. </w:t>
      </w:r>
    </w:p>
    <w:p w14:paraId="26017B60" w14:textId="77777777" w:rsidR="006F29C5" w:rsidRPr="006F29C5" w:rsidRDefault="006F29C5" w:rsidP="006F29C5">
      <w:pPr>
        <w:spacing w:after="120"/>
        <w:jc w:val="both"/>
        <w:rPr>
          <w:rFonts w:ascii="Sylfaen" w:hAnsi="Sylfaen"/>
        </w:rPr>
      </w:pPr>
      <w:r w:rsidRPr="006F29C5">
        <w:rPr>
          <w:rFonts w:ascii="Sylfaen" w:hAnsi="Sylfaen"/>
        </w:rPr>
        <w:t>ამასთანავე, ქალაქ თბილისის მუნიციპალიტეტის მერიამ შეიმუშავა პერსონალური მონაცემების შემცველი ვიდეოჩანაწერების უფლებამოსილ მესამე პირ(ებ)ზე გაცემის წესი.</w:t>
      </w:r>
    </w:p>
    <w:p w14:paraId="21E6CE6B" w14:textId="77777777" w:rsidR="006F29C5" w:rsidRPr="006F29C5" w:rsidRDefault="006F29C5" w:rsidP="006F29C5">
      <w:pPr>
        <w:spacing w:after="120"/>
        <w:jc w:val="both"/>
        <w:rPr>
          <w:rFonts w:ascii="Sylfaen" w:hAnsi="Sylfaen"/>
        </w:rPr>
      </w:pPr>
      <w:r w:rsidRPr="006F29C5">
        <w:rPr>
          <w:rFonts w:ascii="Sylfaen" w:hAnsi="Sylfaen"/>
        </w:rPr>
        <w:t>გარდა ამისა, პერსონალურ მონაცემთა დაცვის კანონმდებლობასთან შესაბამისობაში მოყვანის მიზნით არაერთ აქტზე გაიცა შენიშვნები და რეკომენდაციები. მათ შორის, აპარატმა სსიპ - საქართველოს დაზღვევის სახელმწიფო ზედამხედველობის სამსახურის თხოვნით შეისწავლა და რეკომენდაციები გასცა „საყოველთაო ჯანდაცვაზე გადასვლის მიზნით გასატარებელ ზოგიერთ ღონისძიებათა შესახებ“  საქართველოს მთავრობის 2013 წლის 21 თებერვლის №36 დადგენილებაში შეტანილ ცვლილებებზე. აგრეთვე, მომზადდა შესაბამისი შენიშვნები და რეკომენდაციები მგზავრის სახელის ჩანაწერის („</w:t>
      </w:r>
      <w:r w:rsidRPr="006F29C5">
        <w:rPr>
          <w:rFonts w:ascii="Sylfaen" w:hAnsi="Sylfaen"/>
          <w:lang w:val="en-US"/>
        </w:rPr>
        <w:t>PNR</w:t>
      </w:r>
      <w:r w:rsidRPr="006F29C5">
        <w:rPr>
          <w:rFonts w:ascii="Sylfaen" w:hAnsi="Sylfaen"/>
        </w:rPr>
        <w:t>“</w:t>
      </w:r>
      <w:r w:rsidRPr="006F29C5">
        <w:rPr>
          <w:rFonts w:ascii="Sylfaen" w:hAnsi="Sylfaen"/>
          <w:lang w:val="en-US"/>
        </w:rPr>
        <w:t>)</w:t>
      </w:r>
      <w:r w:rsidRPr="006F29C5">
        <w:rPr>
          <w:rFonts w:ascii="Sylfaen" w:hAnsi="Sylfaen"/>
        </w:rPr>
        <w:t xml:space="preserve"> დირექტივის იმპლემენტაციის მიზნით შემუშავებული მთავრობის დადგენლების პროექტზე „მართლსაწინააღმდეგო ქმედებისაგან სამოქალაქო ავიაციის უშიშროების დაცვის უზრუნველყოფის სახელმწიფო პროგრამის დამტკიცების შესახებ“ საქართველოს მთავრობის 2016 წლის 2 ივნისის №241 დადგენილებაში ცვლილების შეტანის შესახებ. რეკომენდაციები ასევე მომზადდა საქართველოს ეროვნული ბანკის პრეზიდენტის ბრძანების პროექტზე „საბანკო დაწესებულებებში ანგარიშების გახსნის შესახებ ინსტრუქციის დამტკიცების თაობაზე“ საქართველოს ეროვნული ბანკის პრეზიდენტის 2011 წლის 7 აპრილის №24/04 ბრძანებაში ცვლილების შეტანის შესახებ. გაიცა მოსაზრებები „სსიპ - საქართველოს შინაგან საქმეთა სამინისტროს მომსახურების სააგენტოს მიერ გირავნობის რეგისტრაციის, ნასამართლობის შესახებ ცნობისა და მექანიკური სატრანსპორტო საშუალების სამართლებრივი მდგომარეობის შესახებ ცნობის გაცემის წესის დამტკიცების შესახებ“ საქართველოს შინაგან საქმეთა მინისტრის 2007 წლის 25 ივნისის №892 ბრძანებაში ცვლილების შეტანის თაობაზე“ საქართველოს შინაგან საქმეთა მინისტრის ბრძანების პროექტთან დაკავშირებით. </w:t>
      </w:r>
    </w:p>
    <w:p w14:paraId="2E89AFB8" w14:textId="77777777" w:rsidR="006F29C5" w:rsidRPr="006F29C5" w:rsidRDefault="006F29C5" w:rsidP="006F29C5">
      <w:pPr>
        <w:spacing w:line="276" w:lineRule="auto"/>
        <w:jc w:val="both"/>
        <w:rPr>
          <w:rFonts w:asciiTheme="majorHAnsi" w:hAnsiTheme="majorHAnsi" w:cs="Times New Roman"/>
        </w:rPr>
      </w:pPr>
      <w:r w:rsidRPr="006F29C5">
        <w:rPr>
          <w:rFonts w:asciiTheme="majorHAnsi" w:hAnsiTheme="majorHAnsi" w:cs="Times New Roman"/>
        </w:rPr>
        <w:t>რაც შეეხება 2016 წლის მონაცემებს, ინსპექტორის აპარატის მიერ გაწეული კონსულტაციების შედეგად დაიხვეწა რიგი კანონქვემდებარე და საკანონმდებლო აქტებისა, მათ შორის, სახელმწიფო სერვისების განვითარების სააგენტოს მიერ - „სახელმწიფო სერვისების განვითარების სააგენტოს შესახებ საქართველოს კანონში ცვლილების შეტანის თაობაზე“  საქართველოს კანონებისა და მიგრაციის ერთიან მონაცემთა ბაზაში ინფორმაციის მისაღებად სახელმწიფო სერვისების განვითარების სააგენტოსა და სხვა უწყებებს შორის გასაფორმებელი მემორანდუმის პროექტები.</w:t>
      </w:r>
    </w:p>
    <w:p w14:paraId="7326FF4E"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 xml:space="preserve">2016 წელსვე ინსპექტორის აპარატმა რეკომენდაციებით მიმართა შინაგან საქმეთა სამინისტროს - დნმ  მონაცემების რეგულირების საკითხთან დაკავშირებით; ქალაქ თბილისის მერიას - ქალაქ თბილისის მუნიციპალიტეტის მართვაში არსებულ სკოლამდელი აღზრდის საჯარო დაწესებულებებში ელექტრონული მოწყობილობის მეშვეობით ვიდეომონიტორინგის განხორციელების, ჩანაწერების შენახვის, დამუშავების, წაშლისა და განადგურების ინსტრუქციის თაობაზე; ჯანდაცვის სამინისტროს - ელექტრონული რეცეპტის გაცემის წესთან დაკავშირებით; საქართველოს უზენაეს სასამართლოს - ,,სასამართლო აქტების </w:t>
      </w:r>
      <w:r w:rsidRPr="006F29C5">
        <w:rPr>
          <w:rFonts w:asciiTheme="majorHAnsi" w:hAnsiTheme="majorHAnsi" w:cs="Times New Roman"/>
        </w:rPr>
        <w:lastRenderedPageBreak/>
        <w:t>გამოქვეყნებისა და ხელმისაწვდომობის შესახებ“ იუსტიციის უმაღლესი საბჭოს წესის შესახებ; საქართველოს მთავრობის ადმინისტრაციას - „საჯარო სივრცეში საზოგადოებრივი უსაფრთხოებისა და წესრიგის დაცვის მიზნით ვიდეომეთვალყურეობის კამერების განთავსების წესის დამტკიცების შესახებ“ საქართველოს მთავრობის დადგენილების შესახებ; საქართველოს ჯანდაცვისა და სოციალური დაცვის სამინისტროს -  „მეორე ჯგუფს მიკუთვნებული ფარმაცევტული პროდუქტის (სამკურნალო საშუალების) რეცეპტის გამოწერის წესისა და ფორმა №3 - რეცეპტის ბლანკის ფორმის დამტკიცების შესახებ“ მინისტრის ბრძანების პროექტის თაობაზე, საქართველოს ოკუპირებული ტერიტორიებიდან იძულებით გადაადგილებულ პირთა, განსახლებისა და ლტოლვილთა სამინისტროს „თავშესაფრის მაძიებლის თითის ანაბეჭდის აღების და ამ პერსონალური მონაცემების დამუშავების წესის შესახებ“ და „საერთაშორისო დაცვის შესახებ“ საქართველოს კანონის საფუძველზე დამუშავებულ პერსონალურ მონაცემთა შენახვის ვადების შესახებ“ ბრძანებების პროექტებთან დაკავშირებით; საქართველოს იუსტიციის სამინისტროს „უკანონო შემოსავლის ლეგალიზაციის აღკვეთის ხელშეწყობის შესახებ“ საქართველოს კანონში ცვლილების შეტანის თაობაზე საქართველოს კანონის პროექტთან დაკავშირებით; საქართველოს სასჯელაღსრულებისა და პრობაციის სამინისტროს „საქართველოს შინაგან საქმეთა სამინისტროს დროებითი მოთავსების იზოლატორიდან საქართველოს სასჯელაღსრულებისა და პრობაციის სამინისტროს პენიტენციური დაწესებულებისათვის ბრალდებულთან/მსჯავრდებულთან დაკავშირებული სამედიცინო ხასიათის ინფორმაციის მიწოდების ინსტრუქციის დამტკიცების თაობაზე“ საქართველოს შინაგან საქმეთა და საქართველოს სასჯელაღსრულებისა და პრობაციის მინისტრების ერთობლივი ბრძანების პროექტთან დაკავშირებით.</w:t>
      </w:r>
    </w:p>
    <w:p w14:paraId="3A1D4EE5" w14:textId="77777777" w:rsidR="006F29C5" w:rsidRPr="006F29C5" w:rsidRDefault="006F29C5" w:rsidP="006F29C5">
      <w:pPr>
        <w:spacing w:line="276" w:lineRule="auto"/>
        <w:jc w:val="both"/>
        <w:rPr>
          <w:rFonts w:asciiTheme="majorHAnsi" w:hAnsiTheme="majorHAnsi" w:cs="Times New Roman"/>
        </w:rPr>
      </w:pPr>
      <w:r w:rsidRPr="006F29C5">
        <w:rPr>
          <w:rFonts w:asciiTheme="majorHAnsi" w:hAnsiTheme="majorHAnsi" w:cs="Times New Roman"/>
        </w:rPr>
        <w:t>2013 წლის მაისიდან სსიპ - სახელმწიფო სერვისების განვითარების სააგენტოში დამტკიცებულია პერსონალურ მონაცემთა დაცვის შესახებ პოლიტიკა. კერძოდ, სააგენტოს თავმჯდომარის 2013 წლის 13 მაისის N206/ს ბრძანებით დამტკიცდა „პერსონალურ მონაცემთა დაცვის პოლიტიკა“, რომელიც წარმოადგენს სააგენტოს მიერ პერსონალური მონაცემების დაცვისთვის გასატარებელი ღონისძიებებიდან ერთ-ერთ ნაბიჯს, რომლის მიზანია სააგენტოში პერსონალური მონაცემების დაცვის შესახებ კანონმდებლობის დანერგვისა და მისი სრულფასოვანი დაცვის ხელშეწყობა.</w:t>
      </w:r>
    </w:p>
    <w:p w14:paraId="11686EE7" w14:textId="77777777" w:rsidR="006F29C5" w:rsidRPr="006F29C5" w:rsidRDefault="006F29C5" w:rsidP="006F29C5">
      <w:pPr>
        <w:spacing w:line="276" w:lineRule="auto"/>
        <w:jc w:val="both"/>
        <w:rPr>
          <w:rFonts w:asciiTheme="majorHAnsi" w:hAnsiTheme="majorHAnsi" w:cs="Arial"/>
          <w:color w:val="000000"/>
          <w:spacing w:val="2"/>
        </w:rPr>
      </w:pPr>
      <w:r w:rsidRPr="006F29C5">
        <w:rPr>
          <w:rFonts w:asciiTheme="majorHAnsi" w:hAnsiTheme="majorHAnsi" w:cs="Arial"/>
          <w:color w:val="000000"/>
          <w:spacing w:val="2"/>
        </w:rPr>
        <w:t>პოლიტიკის დოკუმენტის ამოცანებია:</w:t>
      </w:r>
    </w:p>
    <w:p w14:paraId="6E7340DF" w14:textId="77777777" w:rsidR="006F29C5" w:rsidRPr="006F29C5" w:rsidRDefault="006F29C5" w:rsidP="00B529E6">
      <w:pPr>
        <w:numPr>
          <w:ilvl w:val="0"/>
          <w:numId w:val="43"/>
        </w:numPr>
        <w:spacing w:after="0" w:line="276" w:lineRule="auto"/>
        <w:contextualSpacing/>
        <w:jc w:val="both"/>
        <w:rPr>
          <w:rFonts w:asciiTheme="majorHAnsi" w:hAnsiTheme="majorHAnsi" w:cs="Arial"/>
          <w:color w:val="000000"/>
          <w:spacing w:val="2"/>
        </w:rPr>
      </w:pPr>
      <w:r w:rsidRPr="006F29C5">
        <w:rPr>
          <w:rFonts w:asciiTheme="majorHAnsi" w:hAnsiTheme="majorHAnsi" w:cs="Arial"/>
          <w:color w:val="000000"/>
          <w:spacing w:val="2"/>
        </w:rPr>
        <w:t xml:space="preserve">პერსონალური მონაცემების დაცვის საკითხისადმი სააგენტოს ხედვისა და  მიდგომების დეკლარირება; </w:t>
      </w:r>
    </w:p>
    <w:p w14:paraId="568CAA9D" w14:textId="77777777" w:rsidR="006F29C5" w:rsidRPr="006F29C5" w:rsidRDefault="006F29C5" w:rsidP="006F29C5">
      <w:pPr>
        <w:spacing w:after="0" w:line="276" w:lineRule="auto"/>
        <w:jc w:val="both"/>
        <w:rPr>
          <w:rFonts w:asciiTheme="majorHAnsi" w:hAnsiTheme="majorHAnsi" w:cs="Arial"/>
          <w:color w:val="000000"/>
          <w:spacing w:val="2"/>
        </w:rPr>
      </w:pPr>
    </w:p>
    <w:p w14:paraId="6D7A2FC2" w14:textId="77777777" w:rsidR="006F29C5" w:rsidRPr="006F29C5" w:rsidRDefault="006F29C5" w:rsidP="00B529E6">
      <w:pPr>
        <w:numPr>
          <w:ilvl w:val="0"/>
          <w:numId w:val="43"/>
        </w:numPr>
        <w:spacing w:after="0" w:line="276" w:lineRule="auto"/>
        <w:contextualSpacing/>
        <w:jc w:val="both"/>
        <w:rPr>
          <w:rFonts w:asciiTheme="majorHAnsi" w:hAnsiTheme="majorHAnsi" w:cs="Arial"/>
          <w:color w:val="000000"/>
          <w:spacing w:val="2"/>
        </w:rPr>
      </w:pPr>
      <w:r w:rsidRPr="006F29C5">
        <w:rPr>
          <w:rFonts w:asciiTheme="majorHAnsi" w:hAnsiTheme="majorHAnsi" w:cs="Arial"/>
          <w:color w:val="000000"/>
          <w:spacing w:val="2"/>
        </w:rPr>
        <w:t>„პერსონალური მონაცემების დაცვის შესახებ“ საქართველოს კანონით დადგენილი პერსონალურ მონაცემთა დამუშავების  პრინციპებისა და ზოგიერთი დებულების განმარტება და კონკრეტული ამოცანების სახით ჩამოყალიბება;</w:t>
      </w:r>
    </w:p>
    <w:p w14:paraId="038726CF" w14:textId="77777777" w:rsidR="006F29C5" w:rsidRPr="006F29C5" w:rsidRDefault="006F29C5" w:rsidP="006F29C5">
      <w:pPr>
        <w:spacing w:after="200" w:line="276" w:lineRule="auto"/>
        <w:ind w:left="720"/>
        <w:contextualSpacing/>
        <w:rPr>
          <w:rFonts w:asciiTheme="majorHAnsi" w:hAnsiTheme="majorHAnsi" w:cs="Arial"/>
          <w:color w:val="000000"/>
          <w:spacing w:val="2"/>
        </w:rPr>
      </w:pPr>
    </w:p>
    <w:p w14:paraId="72E87417" w14:textId="77777777" w:rsidR="006F29C5" w:rsidRPr="006F29C5" w:rsidRDefault="006F29C5" w:rsidP="00B529E6">
      <w:pPr>
        <w:numPr>
          <w:ilvl w:val="0"/>
          <w:numId w:val="43"/>
        </w:numPr>
        <w:spacing w:after="0" w:line="276" w:lineRule="auto"/>
        <w:contextualSpacing/>
        <w:jc w:val="both"/>
        <w:rPr>
          <w:rFonts w:asciiTheme="majorHAnsi" w:hAnsiTheme="majorHAnsi" w:cs="Arial"/>
          <w:color w:val="000000"/>
          <w:spacing w:val="2"/>
        </w:rPr>
      </w:pPr>
      <w:r w:rsidRPr="006F29C5">
        <w:rPr>
          <w:rFonts w:asciiTheme="majorHAnsi" w:hAnsiTheme="majorHAnsi" w:cs="Arial"/>
          <w:color w:val="000000"/>
          <w:spacing w:val="2"/>
        </w:rPr>
        <w:t xml:space="preserve">სააგენტოს თანამშრომელთა მიერ პერსონალური მონაცემების დაცვის საკითხის მნიშვნელობისა და მისადმი სააგენტოს მიდგომების სწორად და ერთგვაროვნად აღქმის ხელშეწყობა. </w:t>
      </w:r>
    </w:p>
    <w:p w14:paraId="5ABA8C97" w14:textId="77777777" w:rsidR="006F29C5" w:rsidRPr="006F29C5" w:rsidRDefault="006F29C5" w:rsidP="006F29C5">
      <w:pPr>
        <w:spacing w:after="0" w:line="276" w:lineRule="auto"/>
        <w:jc w:val="both"/>
        <w:rPr>
          <w:rFonts w:asciiTheme="majorHAnsi" w:hAnsiTheme="majorHAnsi" w:cs="Arial"/>
          <w:color w:val="000000"/>
          <w:spacing w:val="2"/>
        </w:rPr>
      </w:pPr>
    </w:p>
    <w:p w14:paraId="41B06EF9" w14:textId="77777777" w:rsidR="006F29C5" w:rsidRPr="006F29C5" w:rsidRDefault="006F29C5" w:rsidP="006F29C5">
      <w:pPr>
        <w:spacing w:line="276" w:lineRule="auto"/>
        <w:jc w:val="both"/>
        <w:rPr>
          <w:rFonts w:asciiTheme="majorHAnsi" w:hAnsiTheme="majorHAnsi" w:cs="Times New Roman"/>
        </w:rPr>
      </w:pPr>
      <w:r w:rsidRPr="006F29C5">
        <w:rPr>
          <w:rFonts w:asciiTheme="majorHAnsi" w:hAnsiTheme="majorHAnsi" w:cs="Sylfaen"/>
        </w:rPr>
        <w:lastRenderedPageBreak/>
        <w:t>პოლიტიკის</w:t>
      </w:r>
      <w:r w:rsidRPr="006F29C5">
        <w:rPr>
          <w:rFonts w:asciiTheme="majorHAnsi" w:hAnsiTheme="majorHAnsi" w:cs="Times New Roman"/>
        </w:rPr>
        <w:t xml:space="preserve"> </w:t>
      </w:r>
      <w:r w:rsidRPr="006F29C5">
        <w:rPr>
          <w:rFonts w:asciiTheme="majorHAnsi" w:hAnsiTheme="majorHAnsi" w:cs="Sylfaen"/>
        </w:rPr>
        <w:t>დოკუმენტის</w:t>
      </w:r>
      <w:r w:rsidRPr="006F29C5">
        <w:rPr>
          <w:rFonts w:asciiTheme="majorHAnsi" w:hAnsiTheme="majorHAnsi" w:cs="Times New Roman"/>
        </w:rPr>
        <w:t xml:space="preserve"> </w:t>
      </w:r>
      <w:r w:rsidRPr="006F29C5">
        <w:rPr>
          <w:rFonts w:asciiTheme="majorHAnsi" w:hAnsiTheme="majorHAnsi" w:cs="Sylfaen"/>
        </w:rPr>
        <w:t>მიზანს</w:t>
      </w:r>
      <w:r w:rsidRPr="006F29C5">
        <w:rPr>
          <w:rFonts w:asciiTheme="majorHAnsi" w:hAnsiTheme="majorHAnsi" w:cs="Times New Roman"/>
        </w:rPr>
        <w:t xml:space="preserve"> </w:t>
      </w:r>
      <w:r w:rsidRPr="006F29C5">
        <w:rPr>
          <w:rFonts w:asciiTheme="majorHAnsi" w:hAnsiTheme="majorHAnsi" w:cs="Sylfaen"/>
        </w:rPr>
        <w:t>არ</w:t>
      </w:r>
      <w:r w:rsidRPr="006F29C5">
        <w:rPr>
          <w:rFonts w:asciiTheme="majorHAnsi" w:hAnsiTheme="majorHAnsi" w:cs="Times New Roman"/>
        </w:rPr>
        <w:t xml:space="preserve"> </w:t>
      </w:r>
      <w:r w:rsidRPr="006F29C5">
        <w:rPr>
          <w:rFonts w:asciiTheme="majorHAnsi" w:hAnsiTheme="majorHAnsi" w:cs="Sylfaen"/>
        </w:rPr>
        <w:t>წარმოადგენს</w:t>
      </w:r>
      <w:r w:rsidRPr="006F29C5">
        <w:rPr>
          <w:rFonts w:asciiTheme="majorHAnsi" w:hAnsiTheme="majorHAnsi" w:cs="Times New Roman"/>
        </w:rPr>
        <w:t xml:space="preserve"> </w:t>
      </w:r>
      <w:r w:rsidRPr="006F29C5">
        <w:rPr>
          <w:rFonts w:asciiTheme="majorHAnsi" w:hAnsiTheme="majorHAnsi" w:cs="Sylfaen"/>
        </w:rPr>
        <w:t>სააგენტოს</w:t>
      </w:r>
      <w:r w:rsidRPr="006F29C5">
        <w:rPr>
          <w:rFonts w:asciiTheme="majorHAnsi" w:hAnsiTheme="majorHAnsi" w:cs="Times New Roman"/>
        </w:rPr>
        <w:t xml:space="preserve"> </w:t>
      </w:r>
      <w:r w:rsidRPr="006F29C5">
        <w:rPr>
          <w:rFonts w:asciiTheme="majorHAnsi" w:hAnsiTheme="majorHAnsi" w:cs="Sylfaen"/>
        </w:rPr>
        <w:t>სისტემაში</w:t>
      </w:r>
      <w:r w:rsidRPr="006F29C5">
        <w:rPr>
          <w:rFonts w:asciiTheme="majorHAnsi" w:hAnsiTheme="majorHAnsi" w:cs="Times New Roman"/>
        </w:rPr>
        <w:t xml:space="preserve"> </w:t>
      </w:r>
      <w:r w:rsidRPr="006F29C5">
        <w:rPr>
          <w:rFonts w:asciiTheme="majorHAnsi" w:hAnsiTheme="majorHAnsi" w:cs="Sylfaen"/>
        </w:rPr>
        <w:t>პერსონალური</w:t>
      </w:r>
      <w:r w:rsidRPr="006F29C5">
        <w:rPr>
          <w:rFonts w:asciiTheme="majorHAnsi" w:hAnsiTheme="majorHAnsi" w:cs="Times New Roman"/>
        </w:rPr>
        <w:t xml:space="preserve"> </w:t>
      </w:r>
      <w:r w:rsidRPr="006F29C5">
        <w:rPr>
          <w:rFonts w:asciiTheme="majorHAnsi" w:hAnsiTheme="majorHAnsi" w:cs="Sylfaen"/>
        </w:rPr>
        <w:t>მონაცემების</w:t>
      </w:r>
      <w:r w:rsidRPr="006F29C5">
        <w:rPr>
          <w:rFonts w:asciiTheme="majorHAnsi" w:hAnsiTheme="majorHAnsi" w:cs="Times New Roman"/>
        </w:rPr>
        <w:t xml:space="preserve"> </w:t>
      </w:r>
      <w:r w:rsidRPr="006F29C5">
        <w:rPr>
          <w:rFonts w:asciiTheme="majorHAnsi" w:hAnsiTheme="majorHAnsi" w:cs="Sylfaen"/>
        </w:rPr>
        <w:t>დაცვის</w:t>
      </w:r>
      <w:r w:rsidRPr="006F29C5">
        <w:rPr>
          <w:rFonts w:asciiTheme="majorHAnsi" w:hAnsiTheme="majorHAnsi" w:cs="Times New Roman"/>
        </w:rPr>
        <w:t xml:space="preserve"> </w:t>
      </w:r>
      <w:r w:rsidRPr="006F29C5">
        <w:rPr>
          <w:rFonts w:asciiTheme="majorHAnsi" w:hAnsiTheme="majorHAnsi" w:cs="Sylfaen"/>
        </w:rPr>
        <w:t>საკითხის</w:t>
      </w:r>
      <w:r w:rsidRPr="006F29C5">
        <w:rPr>
          <w:rFonts w:asciiTheme="majorHAnsi" w:hAnsiTheme="majorHAnsi" w:cs="Times New Roman"/>
        </w:rPr>
        <w:t xml:space="preserve"> </w:t>
      </w:r>
      <w:r w:rsidRPr="006F29C5">
        <w:rPr>
          <w:rFonts w:asciiTheme="majorHAnsi" w:hAnsiTheme="majorHAnsi" w:cs="Sylfaen"/>
        </w:rPr>
        <w:t>სრული</w:t>
      </w:r>
      <w:r w:rsidRPr="006F29C5">
        <w:rPr>
          <w:rFonts w:asciiTheme="majorHAnsi" w:hAnsiTheme="majorHAnsi" w:cs="Times New Roman"/>
        </w:rPr>
        <w:t xml:space="preserve"> </w:t>
      </w:r>
      <w:r w:rsidRPr="006F29C5">
        <w:rPr>
          <w:rFonts w:asciiTheme="majorHAnsi" w:hAnsiTheme="majorHAnsi" w:cs="Sylfaen"/>
        </w:rPr>
        <w:t>რეგლამენტაცია</w:t>
      </w:r>
      <w:r w:rsidRPr="006F29C5">
        <w:rPr>
          <w:rFonts w:asciiTheme="majorHAnsi" w:hAnsiTheme="majorHAnsi" w:cs="Times New Roman"/>
        </w:rPr>
        <w:t xml:space="preserve"> </w:t>
      </w:r>
      <w:r w:rsidRPr="006F29C5">
        <w:rPr>
          <w:rFonts w:asciiTheme="majorHAnsi" w:hAnsiTheme="majorHAnsi" w:cs="Sylfaen"/>
        </w:rPr>
        <w:t>და</w:t>
      </w:r>
      <w:r w:rsidRPr="006F29C5">
        <w:rPr>
          <w:rFonts w:asciiTheme="majorHAnsi" w:hAnsiTheme="majorHAnsi" w:cs="Times New Roman"/>
        </w:rPr>
        <w:t xml:space="preserve"> </w:t>
      </w:r>
      <w:r w:rsidRPr="006F29C5">
        <w:rPr>
          <w:rFonts w:asciiTheme="majorHAnsi" w:hAnsiTheme="majorHAnsi" w:cs="Sylfaen"/>
        </w:rPr>
        <w:t>თემატური</w:t>
      </w:r>
      <w:r w:rsidRPr="006F29C5">
        <w:rPr>
          <w:rFonts w:asciiTheme="majorHAnsi" w:hAnsiTheme="majorHAnsi" w:cs="Times New Roman"/>
        </w:rPr>
        <w:t xml:space="preserve"> </w:t>
      </w:r>
      <w:r w:rsidRPr="006F29C5">
        <w:rPr>
          <w:rFonts w:asciiTheme="majorHAnsi" w:hAnsiTheme="majorHAnsi" w:cs="Sylfaen"/>
        </w:rPr>
        <w:t>სახელმძღვანელო</w:t>
      </w:r>
      <w:r w:rsidRPr="006F29C5">
        <w:rPr>
          <w:rFonts w:asciiTheme="majorHAnsi" w:hAnsiTheme="majorHAnsi" w:cs="Times New Roman"/>
        </w:rPr>
        <w:t xml:space="preserve"> </w:t>
      </w:r>
      <w:r w:rsidRPr="006F29C5">
        <w:rPr>
          <w:rFonts w:asciiTheme="majorHAnsi" w:hAnsiTheme="majorHAnsi" w:cs="Sylfaen"/>
        </w:rPr>
        <w:t>ინსტრუქციების</w:t>
      </w:r>
      <w:r w:rsidRPr="006F29C5">
        <w:rPr>
          <w:rFonts w:asciiTheme="majorHAnsi" w:hAnsiTheme="majorHAnsi" w:cs="Times New Roman"/>
        </w:rPr>
        <w:t xml:space="preserve"> </w:t>
      </w:r>
      <w:r w:rsidRPr="006F29C5">
        <w:rPr>
          <w:rFonts w:asciiTheme="majorHAnsi" w:hAnsiTheme="majorHAnsi" w:cs="Sylfaen"/>
        </w:rPr>
        <w:t>როლის</w:t>
      </w:r>
      <w:r w:rsidRPr="006F29C5">
        <w:rPr>
          <w:rFonts w:asciiTheme="majorHAnsi" w:hAnsiTheme="majorHAnsi" w:cs="Times New Roman"/>
        </w:rPr>
        <w:t xml:space="preserve"> </w:t>
      </w:r>
      <w:r w:rsidRPr="006F29C5">
        <w:rPr>
          <w:rFonts w:asciiTheme="majorHAnsi" w:hAnsiTheme="majorHAnsi" w:cs="Sylfaen"/>
        </w:rPr>
        <w:t>შესრულება</w:t>
      </w:r>
      <w:r w:rsidRPr="006F29C5">
        <w:rPr>
          <w:rFonts w:asciiTheme="majorHAnsi" w:hAnsiTheme="majorHAnsi" w:cs="Times New Roman"/>
        </w:rPr>
        <w:t xml:space="preserve">. </w:t>
      </w:r>
    </w:p>
    <w:p w14:paraId="289E1270" w14:textId="77777777" w:rsidR="006F29C5" w:rsidRPr="006F29C5" w:rsidRDefault="006F29C5" w:rsidP="006F29C5">
      <w:pPr>
        <w:spacing w:after="0" w:line="276" w:lineRule="auto"/>
        <w:jc w:val="both"/>
        <w:rPr>
          <w:rFonts w:asciiTheme="majorHAnsi" w:hAnsiTheme="majorHAnsi" w:cs="Times New Roman"/>
        </w:rPr>
      </w:pPr>
      <w:r w:rsidRPr="006F29C5">
        <w:rPr>
          <w:rFonts w:asciiTheme="majorHAnsi" w:hAnsiTheme="majorHAnsi" w:cs="Times New Roman"/>
        </w:rPr>
        <w:t>შემუშავების ეტაპზეა საქართველოს გარემოსა და ბუნებრივი რესურსების დაცვის სამინისტროში პერსონალური მონაცემების დამუშავებისა და დაცვის შესახებ ინსტრუქციის პროექტი, რომლის მიზანია პერსონალური მონაცემების დამუშავებისა და დაცვის საკითხისადმი სამინისტროს ხედვის დეკლარირება, სამინისტროს თანამშრომელთა მიერ პერსონალური მონაცემების დამუშავებისა და დაცვის საკითხის მნიშვნელობისა და მისდამი სამინისტროს მიდგომების სწორად და ერთგვაროვანი აღქმის ხელშეწყობა.</w:t>
      </w:r>
    </w:p>
    <w:p w14:paraId="53360D35" w14:textId="77777777" w:rsidR="006F29C5" w:rsidRPr="006F29C5" w:rsidRDefault="006F29C5" w:rsidP="006F29C5">
      <w:pPr>
        <w:spacing w:after="0" w:line="276" w:lineRule="auto"/>
        <w:jc w:val="both"/>
        <w:rPr>
          <w:rFonts w:asciiTheme="majorHAnsi" w:hAnsiTheme="majorHAnsi" w:cs="Times New Roman"/>
        </w:rPr>
      </w:pPr>
    </w:p>
    <w:p w14:paraId="5BA57EC6" w14:textId="77777777" w:rsidR="006F29C5" w:rsidRPr="006F29C5" w:rsidRDefault="006F29C5" w:rsidP="006F29C5">
      <w:pPr>
        <w:spacing w:after="0" w:line="276" w:lineRule="auto"/>
        <w:jc w:val="both"/>
        <w:rPr>
          <w:rFonts w:asciiTheme="majorHAnsi" w:hAnsiTheme="majorHAnsi" w:cs="Times New Roman"/>
        </w:rPr>
      </w:pPr>
      <w:r w:rsidRPr="006F29C5">
        <w:rPr>
          <w:rFonts w:asciiTheme="majorHAnsi" w:hAnsiTheme="majorHAnsi" w:cs="Times New Roman"/>
        </w:rPr>
        <w:t xml:space="preserve">„პერსონალურ მონაცემთა დაცვის შესახებ“ საქართველოს კანონის იმპლემენტაციის მიზნით საქართველოს თავდაცვის სამინისტროში შემუშავდა „საქართველოს თავდაცვის სამინისტროში საჯარო ინფორმაციის ხელმისაწვდომობის უზრუნველყოფის შესახებ საქართველოს თავდაცვის მინისტრის 2017 წლის 20 აპრილის N335 ბრძანება, ასევე, საქართველოს თავდაცვის სამინისტროს მიერ საჯარო ინფორმაციის პროაქტიულად გამოქვეყნების წესისა და საჯარო ინფორმაციის ელექტრონული ფორმით მოთხოვნისა და გაცემის სტანდარტის დამტკიცების შესახებ საქართველოს თავდაცვის მინისტრის 2017 წლის 5 აპრილის N27 ბრძანება. </w:t>
      </w:r>
    </w:p>
    <w:p w14:paraId="76FD4792" w14:textId="77777777" w:rsidR="006F29C5" w:rsidRPr="006F29C5" w:rsidRDefault="006F29C5" w:rsidP="006F29C5">
      <w:pPr>
        <w:spacing w:after="0" w:line="276" w:lineRule="auto"/>
        <w:jc w:val="both"/>
        <w:rPr>
          <w:rFonts w:asciiTheme="majorHAnsi" w:hAnsiTheme="majorHAnsi" w:cs="Times New Roman"/>
        </w:rPr>
      </w:pPr>
    </w:p>
    <w:p w14:paraId="0304D2EA" w14:textId="77777777" w:rsidR="006F29C5" w:rsidRPr="006F29C5" w:rsidRDefault="006F29C5" w:rsidP="00B70C06">
      <w:pPr>
        <w:spacing w:before="240" w:after="100" w:afterAutospacing="1" w:line="276" w:lineRule="auto"/>
        <w:jc w:val="both"/>
        <w:rPr>
          <w:rFonts w:asciiTheme="majorHAnsi" w:hAnsiTheme="majorHAnsi" w:cs="Times New Roman"/>
          <w:u w:val="single"/>
        </w:rPr>
      </w:pPr>
      <w:r w:rsidRPr="006F29C5">
        <w:rPr>
          <w:rFonts w:asciiTheme="majorHAnsi" w:hAnsiTheme="majorHAnsi" w:cs="Times New Roman"/>
          <w:u w:val="single"/>
        </w:rPr>
        <w:t>საქმიანობა 7.1.1.3 პერსონალური მონაცემების დაცვაზე პასუხისმგებელი პირის დანიშვნა</w:t>
      </w:r>
    </w:p>
    <w:p w14:paraId="6B1C0484" w14:textId="77777777" w:rsidR="006F29C5" w:rsidRPr="006F29C5" w:rsidRDefault="006F29C5" w:rsidP="006F29C5">
      <w:pPr>
        <w:spacing w:before="240" w:after="100" w:afterAutospacing="1" w:line="276" w:lineRule="auto"/>
        <w:ind w:left="567"/>
        <w:jc w:val="both"/>
        <w:rPr>
          <w:rFonts w:asciiTheme="majorHAnsi" w:hAnsiTheme="majorHAnsi" w:cs="Times New Roman"/>
          <w:i/>
        </w:rPr>
      </w:pPr>
      <w:r w:rsidRPr="006F29C5">
        <w:rPr>
          <w:rFonts w:asciiTheme="majorHAnsi" w:hAnsiTheme="majorHAnsi" w:cs="Times New Roman"/>
          <w:i/>
        </w:rPr>
        <w:t>ინდიკატორი: ყველა მითითებულ უწყებაში დანიშნულია პერსონალური მონაცემების დაცვაზე პასუხისმგებელი პირი</w:t>
      </w:r>
    </w:p>
    <w:p w14:paraId="2CE62DEC" w14:textId="77777777" w:rsidR="006F29C5" w:rsidRPr="00B70C06" w:rsidRDefault="006F29C5" w:rsidP="00B70C06">
      <w:pPr>
        <w:spacing w:before="240" w:after="100" w:afterAutospacing="1" w:line="276" w:lineRule="auto"/>
        <w:ind w:left="567"/>
        <w:rPr>
          <w:rFonts w:asciiTheme="majorHAnsi" w:hAnsiTheme="majorHAnsi" w:cs="Times New Roman"/>
          <w:b/>
        </w:rPr>
      </w:pPr>
      <w:r w:rsidRPr="00B70C06">
        <w:rPr>
          <w:rFonts w:asciiTheme="majorHAnsi" w:hAnsiTheme="majorHAnsi" w:cs="Times New Roman"/>
          <w:b/>
        </w:rPr>
        <w:t xml:space="preserve">სტატუსი: სრულად შესრულებული  </w:t>
      </w:r>
    </w:p>
    <w:p w14:paraId="157C8BC8" w14:textId="77777777" w:rsidR="006F29C5" w:rsidRPr="006F29C5" w:rsidRDefault="006F29C5" w:rsidP="006F29C5">
      <w:pPr>
        <w:spacing w:before="240" w:line="276" w:lineRule="auto"/>
        <w:jc w:val="both"/>
        <w:rPr>
          <w:rFonts w:asciiTheme="majorHAnsi" w:hAnsiTheme="majorHAnsi" w:cs="Times New Roman"/>
        </w:rPr>
      </w:pPr>
      <w:r w:rsidRPr="006F29C5">
        <w:rPr>
          <w:rFonts w:asciiTheme="majorHAnsi" w:hAnsiTheme="majorHAnsi" w:cs="Times New Roman"/>
        </w:rPr>
        <w:t>შინაგან საქმეთა სამინისტროს სისტემაში პერსონალურ მონაცემთა დაცვის უზრუნველყოფის მიზნით შეიქმნა პერსონალურ მონაცემთა დაცვის საზედამხედველო ჯგუფი, რომელსაც განესაზღვრა ისეთი უფლებამოსილებანი, როგორიცაა პერსონალურ მონაცემთა დაცვის მდგომარეობის, არსებული სტანდარტებისა და რისკების შესწავლა, პერსონალურ მონაცემთა დაცვასთან დაკავშირებულ საკითხებზე რეკომენდაციების შემუშავება და მისი მიწოდება სამინისტროს სხვადასხვა დანაყოფისათვის, პერსონალურ მონაცემთა დაცვის ინსპექტორთან აქტიური თანამშრომლობა და სხვა.</w:t>
      </w:r>
    </w:p>
    <w:p w14:paraId="660B3159" w14:textId="77777777" w:rsidR="006F29C5" w:rsidRPr="006F29C5" w:rsidRDefault="006F29C5" w:rsidP="006F29C5">
      <w:pPr>
        <w:spacing w:line="276" w:lineRule="auto"/>
        <w:jc w:val="both"/>
      </w:pPr>
      <w:r w:rsidRPr="006F29C5">
        <w:rPr>
          <w:rFonts w:asciiTheme="majorHAnsi" w:hAnsiTheme="majorHAnsi" w:cs="Times New Roman"/>
        </w:rPr>
        <w:t xml:space="preserve">2013 წლის მაისიდან სსიპ - სახელმწიფო სერვისების განვითარების სააგენტოში დანიშნულია პერსონალურ მონაცემთა დაცვის ოფიცერი, რომელიც უშუალოდ ექვემდებარება სააგენტოს თავმჯდომარეს. </w:t>
      </w:r>
      <w:r w:rsidRPr="006F29C5">
        <w:t>ასევე 2017 წლის 14 თებერვლიდან სააგენტოში პერსონალურ მონაცემთა დაცვის მიმართულების გაძლიერების მიზნით, ოფიცერს დაენიშნა მრჩეველი.</w:t>
      </w:r>
    </w:p>
    <w:p w14:paraId="56711E4A"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 xml:space="preserve">2016 წლის 26 სექტემბრიდან საქართველოს თავდაცვის სამინისტროში შეიქმნა შესაბამისი სტრუქტურული ერთეული - პერსონალურ მონაცემთა დაცვის განყოფილება, განყოფილების კომპეტენციაში შედის სამინისტროში პერსონალურ მონაცემთა დაცვის მდგომარეობის, </w:t>
      </w:r>
      <w:r w:rsidRPr="006F29C5">
        <w:rPr>
          <w:rFonts w:asciiTheme="majorHAnsi" w:hAnsiTheme="majorHAnsi" w:cs="Times New Roman"/>
        </w:rPr>
        <w:lastRenderedPageBreak/>
        <w:t xml:space="preserve">არსებული სისუსტეებისა და რისკების შესწავლა, პერსონალური მონაცემების დაცვასღაბ დაკავშირებულ საკითხებზე რეკომენდაციების შემუშავება, ტრენინგების ინიცირება და სხვა. </w:t>
      </w:r>
    </w:p>
    <w:p w14:paraId="4CA3D97E" w14:textId="77777777" w:rsidR="006F29C5" w:rsidRPr="006F29C5" w:rsidRDefault="006F29C5" w:rsidP="006F29C5">
      <w:pPr>
        <w:spacing w:line="276" w:lineRule="auto"/>
        <w:jc w:val="both"/>
        <w:rPr>
          <w:rFonts w:asciiTheme="majorHAnsi" w:hAnsiTheme="majorHAnsi" w:cs="Times New Roman"/>
        </w:rPr>
      </w:pPr>
      <w:r w:rsidRPr="006F29C5">
        <w:rPr>
          <w:rFonts w:asciiTheme="majorHAnsi" w:hAnsiTheme="majorHAnsi" w:cs="Times New Roman"/>
        </w:rPr>
        <w:t xml:space="preserve">გარდა ამისა, საქართველოს პროკურატურაში გამოყოფილია თანამშრომელი, რომელიც პასუხისმგებელია პერსონალურ მონაცემთა დაცვასთან დაკავშირებულ საკითხებზე. </w:t>
      </w:r>
    </w:p>
    <w:p w14:paraId="44DBA418" w14:textId="77777777" w:rsidR="006F29C5" w:rsidRPr="006F29C5" w:rsidRDefault="006F29C5" w:rsidP="006F29C5">
      <w:pPr>
        <w:spacing w:line="276" w:lineRule="auto"/>
        <w:jc w:val="both"/>
        <w:rPr>
          <w:rFonts w:asciiTheme="majorHAnsi" w:hAnsiTheme="majorHAnsi" w:cs="Times New Roman"/>
        </w:rPr>
      </w:pPr>
      <w:r w:rsidRPr="006F29C5">
        <w:rPr>
          <w:rFonts w:asciiTheme="majorHAnsi" w:hAnsiTheme="majorHAnsi" w:cs="Times New Roman"/>
        </w:rPr>
        <w:t xml:space="preserve">პერსონალურ მონაცემთა დაცვასთან დაკავშირებულ საკითხებზე პასუხისმგებელი პირი გამოყოფილია საქართველოს სასჯელაღსრულებისა და პრობაციის სამინისტროშიც. </w:t>
      </w:r>
    </w:p>
    <w:p w14:paraId="39330715" w14:textId="77777777" w:rsidR="006F29C5" w:rsidRPr="006F29C5" w:rsidRDefault="006F29C5" w:rsidP="006F29C5">
      <w:pPr>
        <w:spacing w:before="240" w:line="276" w:lineRule="auto"/>
        <w:jc w:val="both"/>
        <w:rPr>
          <w:rFonts w:asciiTheme="majorHAnsi" w:hAnsiTheme="majorHAnsi" w:cs="Times New Roman"/>
        </w:rPr>
      </w:pPr>
    </w:p>
    <w:p w14:paraId="75A38CB6" w14:textId="77777777" w:rsidR="006F29C5" w:rsidRPr="006F29C5" w:rsidRDefault="006F29C5" w:rsidP="006F29C5">
      <w:pPr>
        <w:spacing w:before="240" w:line="276" w:lineRule="auto"/>
        <w:jc w:val="both"/>
        <w:rPr>
          <w:rFonts w:asciiTheme="majorHAnsi" w:hAnsiTheme="majorHAnsi" w:cs="Times New Roman"/>
          <w:u w:val="single"/>
        </w:rPr>
      </w:pPr>
      <w:r w:rsidRPr="006F29C5">
        <w:rPr>
          <w:rFonts w:asciiTheme="majorHAnsi" w:hAnsiTheme="majorHAnsi" w:cs="Times New Roman"/>
          <w:u w:val="single"/>
        </w:rPr>
        <w:t xml:space="preserve">საქმიანობა: 7.1.1.4 თითოეულ ფაილურ სისტემასთან დაკავშირებით ფაილური სისტემის კატალოგისა და ფაილურ სისტემათა კატალოგების რეესტრის წარმოება </w:t>
      </w:r>
    </w:p>
    <w:p w14:paraId="1E5A2B63" w14:textId="77777777" w:rsidR="006F29C5" w:rsidRPr="006F29C5" w:rsidRDefault="006F29C5" w:rsidP="006F29C5">
      <w:pPr>
        <w:spacing w:before="240" w:line="276" w:lineRule="auto"/>
        <w:ind w:left="567"/>
        <w:jc w:val="both"/>
        <w:rPr>
          <w:rFonts w:asciiTheme="majorHAnsi" w:hAnsiTheme="majorHAnsi" w:cs="Times New Roman"/>
          <w:i/>
        </w:rPr>
      </w:pPr>
      <w:r w:rsidRPr="006F29C5">
        <w:rPr>
          <w:rFonts w:asciiTheme="majorHAnsi" w:hAnsiTheme="majorHAnsi" w:cs="Times New Roman"/>
          <w:i/>
        </w:rPr>
        <w:t>ინდიკატორი: თითოეული უწყების მიერ შექმნილია ფაილური სისტემის კატალოგი და გაგზავნილია პერსონალურ მონაცემთა დაცვის ინსპექტორთან; პერსონალურ მონაცემთა დაცვის ინსპექტორს აწარმოებს  ფაილურ სისტემათა კატალოგების რეესტრს.</w:t>
      </w:r>
    </w:p>
    <w:p w14:paraId="043F45D1" w14:textId="77777777" w:rsidR="006F29C5" w:rsidRPr="00B70C06" w:rsidRDefault="006F29C5" w:rsidP="00B70C06">
      <w:pPr>
        <w:spacing w:before="240" w:line="276" w:lineRule="auto"/>
        <w:ind w:left="567"/>
        <w:rPr>
          <w:rFonts w:asciiTheme="majorHAnsi" w:hAnsiTheme="majorHAnsi" w:cs="Times New Roman"/>
          <w:b/>
        </w:rPr>
      </w:pPr>
      <w:r w:rsidRPr="00B70C06">
        <w:rPr>
          <w:rFonts w:asciiTheme="majorHAnsi" w:hAnsiTheme="majorHAnsi" w:cs="Times New Roman"/>
          <w:b/>
        </w:rPr>
        <w:t>სტატუსი: სრულად შესრულებული</w:t>
      </w:r>
    </w:p>
    <w:p w14:paraId="0A661608"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 xml:space="preserve">2017 წელს ინსპექტორის აპარატში შევიდა 1378 ფაილურ სისტემათა კატალოგი. კვარტლების მიხედვით, აღნიშნული მონაცემები შემდეგნაირად ნაწილდება: </w:t>
      </w:r>
    </w:p>
    <w:tbl>
      <w:tblPr>
        <w:tblStyle w:val="TableGrid4"/>
        <w:tblW w:w="0" w:type="auto"/>
        <w:tblInd w:w="828" w:type="dxa"/>
        <w:tblLook w:val="04A0" w:firstRow="1" w:lastRow="0" w:firstColumn="1" w:lastColumn="0" w:noHBand="0" w:noVBand="1"/>
      </w:tblPr>
      <w:tblGrid>
        <w:gridCol w:w="3690"/>
        <w:gridCol w:w="3690"/>
      </w:tblGrid>
      <w:tr w:rsidR="006F29C5" w:rsidRPr="006F29C5" w14:paraId="0613929A" w14:textId="77777777" w:rsidTr="0079535F">
        <w:trPr>
          <w:trHeight w:val="578"/>
        </w:trPr>
        <w:tc>
          <w:tcPr>
            <w:tcW w:w="3690" w:type="dxa"/>
            <w:tcBorders>
              <w:top w:val="single" w:sz="4" w:space="0" w:color="auto"/>
              <w:left w:val="single" w:sz="4" w:space="0" w:color="auto"/>
              <w:bottom w:val="single" w:sz="4" w:space="0" w:color="auto"/>
              <w:right w:val="single" w:sz="4" w:space="0" w:color="auto"/>
            </w:tcBorders>
            <w:vAlign w:val="center"/>
          </w:tcPr>
          <w:p w14:paraId="0967DFBD" w14:textId="77777777" w:rsidR="006F29C5" w:rsidRPr="006F29C5" w:rsidRDefault="006F29C5" w:rsidP="006F29C5">
            <w:pPr>
              <w:tabs>
                <w:tab w:val="left" w:pos="3135"/>
              </w:tabs>
              <w:spacing w:line="276" w:lineRule="auto"/>
              <w:jc w:val="center"/>
              <w:rPr>
                <w:rFonts w:asciiTheme="majorHAnsi" w:hAnsiTheme="majorHAnsi" w:cs="Times New Roman"/>
                <w:b/>
              </w:rPr>
            </w:pPr>
            <w:r w:rsidRPr="006F29C5">
              <w:rPr>
                <w:rFonts w:asciiTheme="majorHAnsi" w:hAnsiTheme="majorHAnsi" w:cs="Times New Roman"/>
                <w:b/>
              </w:rPr>
              <w:t>I კვარტალი</w:t>
            </w:r>
          </w:p>
        </w:tc>
        <w:tc>
          <w:tcPr>
            <w:tcW w:w="3690" w:type="dxa"/>
            <w:tcBorders>
              <w:top w:val="single" w:sz="4" w:space="0" w:color="auto"/>
              <w:left w:val="single" w:sz="4" w:space="0" w:color="auto"/>
              <w:bottom w:val="single" w:sz="4" w:space="0" w:color="auto"/>
              <w:right w:val="single" w:sz="4" w:space="0" w:color="auto"/>
            </w:tcBorders>
            <w:vAlign w:val="center"/>
            <w:hideMark/>
          </w:tcPr>
          <w:p w14:paraId="70FF1D4A" w14:textId="77777777" w:rsidR="006F29C5" w:rsidRPr="006F29C5" w:rsidRDefault="006F29C5" w:rsidP="006F29C5">
            <w:pPr>
              <w:tabs>
                <w:tab w:val="left" w:pos="3135"/>
              </w:tabs>
              <w:spacing w:line="276" w:lineRule="auto"/>
              <w:jc w:val="center"/>
              <w:rPr>
                <w:rFonts w:asciiTheme="majorHAnsi" w:hAnsiTheme="majorHAnsi" w:cs="Times New Roman"/>
                <w:b/>
              </w:rPr>
            </w:pPr>
            <w:r w:rsidRPr="006F29C5">
              <w:rPr>
                <w:rFonts w:asciiTheme="majorHAnsi" w:hAnsiTheme="majorHAnsi" w:cs="Times New Roman"/>
              </w:rPr>
              <w:t>639</w:t>
            </w:r>
          </w:p>
        </w:tc>
      </w:tr>
      <w:tr w:rsidR="006F29C5" w:rsidRPr="006F29C5" w14:paraId="6060916C" w14:textId="77777777" w:rsidTr="0079535F">
        <w:trPr>
          <w:trHeight w:val="578"/>
        </w:trPr>
        <w:tc>
          <w:tcPr>
            <w:tcW w:w="3690" w:type="dxa"/>
            <w:tcBorders>
              <w:top w:val="single" w:sz="4" w:space="0" w:color="auto"/>
              <w:left w:val="single" w:sz="4" w:space="0" w:color="auto"/>
              <w:bottom w:val="single" w:sz="4" w:space="0" w:color="auto"/>
              <w:right w:val="single" w:sz="4" w:space="0" w:color="auto"/>
            </w:tcBorders>
            <w:vAlign w:val="center"/>
            <w:hideMark/>
          </w:tcPr>
          <w:p w14:paraId="37EBD505" w14:textId="77777777" w:rsidR="006F29C5" w:rsidRPr="006F29C5" w:rsidRDefault="006F29C5" w:rsidP="006F29C5">
            <w:pPr>
              <w:tabs>
                <w:tab w:val="left" w:pos="3135"/>
              </w:tabs>
              <w:spacing w:line="276" w:lineRule="auto"/>
              <w:jc w:val="center"/>
              <w:rPr>
                <w:rFonts w:asciiTheme="majorHAnsi" w:hAnsiTheme="majorHAnsi" w:cs="Times New Roman"/>
                <w:u w:val="single"/>
                <w:lang w:val="ka-GE"/>
              </w:rPr>
            </w:pPr>
            <w:r w:rsidRPr="006F29C5">
              <w:rPr>
                <w:rFonts w:asciiTheme="majorHAnsi" w:hAnsiTheme="majorHAnsi" w:cs="Times New Roman"/>
                <w:b/>
              </w:rPr>
              <w:t>II კვარტალი</w:t>
            </w:r>
          </w:p>
        </w:tc>
        <w:tc>
          <w:tcPr>
            <w:tcW w:w="3690" w:type="dxa"/>
            <w:tcBorders>
              <w:top w:val="single" w:sz="4" w:space="0" w:color="auto"/>
              <w:left w:val="single" w:sz="4" w:space="0" w:color="auto"/>
              <w:bottom w:val="single" w:sz="4" w:space="0" w:color="auto"/>
              <w:right w:val="single" w:sz="4" w:space="0" w:color="auto"/>
            </w:tcBorders>
            <w:vAlign w:val="center"/>
            <w:hideMark/>
          </w:tcPr>
          <w:p w14:paraId="6D57E7B2" w14:textId="77777777" w:rsidR="006F29C5" w:rsidRPr="006F29C5" w:rsidRDefault="006F29C5" w:rsidP="006F29C5">
            <w:pPr>
              <w:spacing w:line="276" w:lineRule="auto"/>
              <w:jc w:val="center"/>
              <w:rPr>
                <w:rFonts w:asciiTheme="majorHAnsi" w:hAnsiTheme="majorHAnsi" w:cs="Times New Roman"/>
              </w:rPr>
            </w:pPr>
            <w:r w:rsidRPr="006F29C5">
              <w:rPr>
                <w:rFonts w:asciiTheme="majorHAnsi" w:hAnsiTheme="majorHAnsi" w:cs="Times New Roman"/>
              </w:rPr>
              <w:t>195</w:t>
            </w:r>
          </w:p>
        </w:tc>
      </w:tr>
      <w:tr w:rsidR="006F29C5" w:rsidRPr="006F29C5" w14:paraId="15531B64" w14:textId="77777777" w:rsidTr="0079535F">
        <w:trPr>
          <w:trHeight w:val="578"/>
        </w:trPr>
        <w:tc>
          <w:tcPr>
            <w:tcW w:w="3690" w:type="dxa"/>
            <w:tcBorders>
              <w:top w:val="single" w:sz="4" w:space="0" w:color="auto"/>
              <w:left w:val="single" w:sz="4" w:space="0" w:color="auto"/>
              <w:bottom w:val="single" w:sz="4" w:space="0" w:color="auto"/>
              <w:right w:val="single" w:sz="4" w:space="0" w:color="auto"/>
            </w:tcBorders>
            <w:vAlign w:val="center"/>
          </w:tcPr>
          <w:p w14:paraId="73B7BC84" w14:textId="77777777" w:rsidR="006F29C5" w:rsidRPr="006F29C5" w:rsidRDefault="006F29C5" w:rsidP="006F29C5">
            <w:pPr>
              <w:spacing w:line="276" w:lineRule="auto"/>
              <w:jc w:val="center"/>
              <w:rPr>
                <w:rFonts w:asciiTheme="majorHAnsi" w:hAnsiTheme="majorHAnsi" w:cs="Times New Roman"/>
                <w:b/>
              </w:rPr>
            </w:pPr>
            <w:r w:rsidRPr="006F29C5">
              <w:rPr>
                <w:rFonts w:asciiTheme="majorHAnsi" w:hAnsiTheme="majorHAnsi" w:cs="Times New Roman"/>
                <w:b/>
              </w:rPr>
              <w:t>III კვარტალი</w:t>
            </w:r>
          </w:p>
        </w:tc>
        <w:tc>
          <w:tcPr>
            <w:tcW w:w="3690" w:type="dxa"/>
            <w:tcBorders>
              <w:top w:val="single" w:sz="4" w:space="0" w:color="auto"/>
              <w:left w:val="single" w:sz="4" w:space="0" w:color="auto"/>
              <w:bottom w:val="single" w:sz="4" w:space="0" w:color="auto"/>
              <w:right w:val="single" w:sz="4" w:space="0" w:color="auto"/>
            </w:tcBorders>
            <w:vAlign w:val="center"/>
            <w:hideMark/>
          </w:tcPr>
          <w:p w14:paraId="6AC7FD73" w14:textId="77777777" w:rsidR="006F29C5" w:rsidRPr="006F29C5" w:rsidRDefault="006F29C5" w:rsidP="006F29C5">
            <w:pPr>
              <w:spacing w:line="276" w:lineRule="auto"/>
              <w:jc w:val="center"/>
              <w:rPr>
                <w:rFonts w:asciiTheme="majorHAnsi" w:hAnsiTheme="majorHAnsi" w:cs="Times New Roman"/>
                <w:b/>
                <w:lang w:val="ka-GE"/>
              </w:rPr>
            </w:pPr>
            <w:r w:rsidRPr="006F29C5">
              <w:rPr>
                <w:rFonts w:asciiTheme="majorHAnsi" w:hAnsiTheme="majorHAnsi" w:cs="Times New Roman"/>
              </w:rPr>
              <w:t>210</w:t>
            </w:r>
          </w:p>
        </w:tc>
      </w:tr>
      <w:tr w:rsidR="006F29C5" w:rsidRPr="006F29C5" w14:paraId="3CB05C71" w14:textId="77777777" w:rsidTr="0079535F">
        <w:trPr>
          <w:trHeight w:val="578"/>
        </w:trPr>
        <w:tc>
          <w:tcPr>
            <w:tcW w:w="3690" w:type="dxa"/>
            <w:tcBorders>
              <w:top w:val="single" w:sz="4" w:space="0" w:color="auto"/>
              <w:left w:val="single" w:sz="4" w:space="0" w:color="auto"/>
              <w:bottom w:val="single" w:sz="4" w:space="0" w:color="auto"/>
              <w:right w:val="single" w:sz="4" w:space="0" w:color="auto"/>
            </w:tcBorders>
            <w:vAlign w:val="center"/>
            <w:hideMark/>
          </w:tcPr>
          <w:p w14:paraId="304E937C" w14:textId="77777777" w:rsidR="006F29C5" w:rsidRPr="006F29C5" w:rsidRDefault="006F29C5" w:rsidP="006F29C5">
            <w:pPr>
              <w:spacing w:line="276" w:lineRule="auto"/>
              <w:jc w:val="center"/>
              <w:rPr>
                <w:rFonts w:asciiTheme="majorHAnsi" w:hAnsiTheme="majorHAnsi" w:cs="Times New Roman"/>
                <w:u w:val="single"/>
              </w:rPr>
            </w:pPr>
            <w:r w:rsidRPr="006F29C5">
              <w:rPr>
                <w:rFonts w:asciiTheme="majorHAnsi" w:hAnsiTheme="majorHAnsi" w:cs="Times New Roman"/>
                <w:b/>
              </w:rPr>
              <w:t>IV კვარტალი</w:t>
            </w:r>
          </w:p>
        </w:tc>
        <w:tc>
          <w:tcPr>
            <w:tcW w:w="3690" w:type="dxa"/>
            <w:tcBorders>
              <w:top w:val="single" w:sz="4" w:space="0" w:color="auto"/>
              <w:left w:val="single" w:sz="4" w:space="0" w:color="auto"/>
              <w:bottom w:val="single" w:sz="4" w:space="0" w:color="auto"/>
              <w:right w:val="single" w:sz="4" w:space="0" w:color="auto"/>
            </w:tcBorders>
            <w:vAlign w:val="center"/>
            <w:hideMark/>
          </w:tcPr>
          <w:p w14:paraId="517CD2D0" w14:textId="77777777" w:rsidR="006F29C5" w:rsidRPr="006F29C5" w:rsidRDefault="006F29C5" w:rsidP="006F29C5">
            <w:pPr>
              <w:spacing w:line="276" w:lineRule="auto"/>
              <w:jc w:val="center"/>
              <w:rPr>
                <w:rFonts w:asciiTheme="majorHAnsi" w:hAnsiTheme="majorHAnsi" w:cs="Times New Roman"/>
              </w:rPr>
            </w:pPr>
            <w:r w:rsidRPr="006F29C5">
              <w:rPr>
                <w:rFonts w:asciiTheme="majorHAnsi" w:hAnsiTheme="majorHAnsi" w:cs="Times New Roman"/>
              </w:rPr>
              <w:t>334</w:t>
            </w:r>
          </w:p>
        </w:tc>
      </w:tr>
    </w:tbl>
    <w:p w14:paraId="54D71D96" w14:textId="77777777" w:rsidR="006F29C5" w:rsidRPr="006F29C5" w:rsidRDefault="006F29C5" w:rsidP="006F29C5">
      <w:pPr>
        <w:spacing w:before="240" w:after="0" w:line="276" w:lineRule="auto"/>
        <w:jc w:val="both"/>
        <w:rPr>
          <w:rFonts w:asciiTheme="majorHAnsi" w:hAnsiTheme="majorHAnsi" w:cs="Times New Roman"/>
        </w:rPr>
      </w:pPr>
      <w:r w:rsidRPr="006F29C5">
        <w:rPr>
          <w:rFonts w:asciiTheme="majorHAnsi" w:hAnsiTheme="majorHAnsi" w:cs="Times New Roman"/>
        </w:rPr>
        <w:t>გარდა ამისა, 2014-2016 წლებში, ინსპექტორის აპარატში შევიდა 6435 ფაილურ სისტემათა კატალოგი. 2016 წლის აპრილიდან ინსპექტორის აპარატმა დაიწყო ფაილურ სისტემათა კატალოგების წარმოება თვეების მიხედვით (აპრილი - 159, მაისი - 161, ივნისი - 333, ივლისი - 154, აგვისტო - 232, სექტემბერი - 36, ოქტომბერი - 36, ნოემბერი - 64, დეკემბერი - 75).</w:t>
      </w:r>
    </w:p>
    <w:p w14:paraId="5B96E8B8" w14:textId="77777777" w:rsidR="006F29C5" w:rsidRPr="006F29C5" w:rsidRDefault="006F29C5" w:rsidP="006F29C5">
      <w:pPr>
        <w:spacing w:before="240" w:after="0" w:line="276" w:lineRule="auto"/>
        <w:jc w:val="both"/>
        <w:rPr>
          <w:rFonts w:asciiTheme="majorHAnsi" w:hAnsiTheme="majorHAnsi" w:cs="Times New Roman"/>
        </w:rPr>
      </w:pPr>
      <w:r w:rsidRPr="006F29C5">
        <w:rPr>
          <w:rFonts w:asciiTheme="majorHAnsi" w:hAnsiTheme="majorHAnsi" w:cs="Times New Roman"/>
        </w:rPr>
        <w:t xml:space="preserve">შინაგან საქმეთა სამინისტროს მიერ განხორციელდა სამინისტროში არსებული ყველა ფაილური სისტემის კატალოგის შემუშავება და მისი ატვირთვა პერსონალურ მონაცემთა დაცვის ინსპექტორის მიერ სპეციალურად ამ მიზნით შემუშავებულ ვებ გვერდზე: </w:t>
      </w:r>
      <w:hyperlink r:id="rId12" w:history="1">
        <w:r w:rsidRPr="006F29C5">
          <w:rPr>
            <w:rFonts w:asciiTheme="majorHAnsi" w:hAnsiTheme="majorHAnsi" w:cs="Times New Roman"/>
          </w:rPr>
          <w:t>https://catalog.pdp.ge/</w:t>
        </w:r>
      </w:hyperlink>
      <w:r w:rsidRPr="006F29C5">
        <w:rPr>
          <w:rFonts w:asciiTheme="majorHAnsi" w:hAnsiTheme="majorHAnsi" w:cs="Times New Roman"/>
        </w:rPr>
        <w:t xml:space="preserve"> </w:t>
      </w:r>
    </w:p>
    <w:p w14:paraId="476AC3E5" w14:textId="77777777" w:rsidR="006F29C5" w:rsidRPr="006F29C5" w:rsidRDefault="006F29C5" w:rsidP="006F29C5">
      <w:pPr>
        <w:spacing w:after="0" w:line="276" w:lineRule="auto"/>
        <w:jc w:val="both"/>
        <w:rPr>
          <w:rFonts w:asciiTheme="majorHAnsi" w:eastAsia="Times New Roman" w:hAnsiTheme="majorHAnsi" w:cs="Sylfaen"/>
          <w:bCs/>
          <w:color w:val="000000"/>
        </w:rPr>
      </w:pPr>
    </w:p>
    <w:p w14:paraId="65E9F4FE" w14:textId="77777777" w:rsidR="006F29C5" w:rsidRPr="006F29C5" w:rsidRDefault="006F29C5" w:rsidP="006F29C5">
      <w:pPr>
        <w:spacing w:line="276" w:lineRule="auto"/>
        <w:jc w:val="both"/>
        <w:rPr>
          <w:rFonts w:asciiTheme="majorHAnsi" w:hAnsiTheme="majorHAnsi" w:cs="Sylfaen"/>
          <w:w w:val="103"/>
        </w:rPr>
      </w:pPr>
      <w:r w:rsidRPr="006F29C5">
        <w:rPr>
          <w:rFonts w:asciiTheme="majorHAnsi" w:hAnsiTheme="majorHAnsi" w:cs="Sylfaen"/>
          <w:w w:val="103"/>
        </w:rPr>
        <w:t xml:space="preserve">სსიპ - სახელმწიფო სერვისების განვითარების სააგენტოს მიერ შექმნილია </w:t>
      </w:r>
      <w:r w:rsidRPr="006F29C5">
        <w:rPr>
          <w:rFonts w:asciiTheme="majorHAnsi" w:hAnsiTheme="majorHAnsi" w:cs="Times New Roman"/>
        </w:rPr>
        <w:t xml:space="preserve">ფაილური სისტემის კატალოგი და გაგზავნილია პერსონალურ მონაცემთა დაცვის ინსპექტორთან. აღნიშნული ვალდებულება </w:t>
      </w:r>
      <w:r w:rsidRPr="006F29C5">
        <w:rPr>
          <w:rFonts w:asciiTheme="majorHAnsi" w:hAnsiTheme="majorHAnsi" w:cs="Sylfaen"/>
          <w:w w:val="103"/>
        </w:rPr>
        <w:t>2014 წლიდან სრულდება. საანგარიშო პერიოდში არსებული საჭიროებიდან გამომდინარე, ბიზნეს პროცესების ცვლილებების შესაბამისად, განხორციელდა ფაილურ სისტემათა კატალოგების განახლება.</w:t>
      </w:r>
    </w:p>
    <w:p w14:paraId="5B689514" w14:textId="77777777" w:rsidR="006F29C5" w:rsidRPr="006F29C5" w:rsidRDefault="006F29C5" w:rsidP="006F29C5">
      <w:pPr>
        <w:spacing w:after="0" w:line="276" w:lineRule="auto"/>
        <w:jc w:val="both"/>
        <w:rPr>
          <w:rFonts w:asciiTheme="majorHAnsi" w:hAnsiTheme="majorHAnsi" w:cs="Times New Roman"/>
        </w:rPr>
      </w:pPr>
      <w:r w:rsidRPr="006F29C5">
        <w:rPr>
          <w:rFonts w:asciiTheme="majorHAnsi" w:hAnsiTheme="majorHAnsi" w:cs="Times New Roman"/>
        </w:rPr>
        <w:lastRenderedPageBreak/>
        <w:t>საქართველოს გარემოსა და ბუნებრივი რესურსების დაცვის სამინისტროს სტრუქტურულ  ერთეულებში, ასევე სამინისტროს სისტემაში შემავალი სახელმწიფო საქვეუწყებო დაწესებულებისა და საჯარო სამართლის იურიდიული პირების მიერ, ,,პერსონალურ მონაცემთა დაცვის შესახებ" საქართველოს კანონის მოთხოვნათა თანახმად, დამუშავებულ იქნა შესაბამის დაწესებულებაში არსებული პერსონალური მონაცემები. მოხდა აღნიშნული ინფორმაციის სისტემატიზაცია და მათი ასახვა ფაილურ სისტემურ კატალოგში, რომელიც პერსონალურ მონაცემთა დაცვის ინსპექტორის აპარატისათვის როგორც წერილობით, ასევე ელექტრონული ფორმით  იქნა მიწოდებული.</w:t>
      </w:r>
    </w:p>
    <w:p w14:paraId="562C142E"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 xml:space="preserve">საქართველოს თავდაცვის სამინისტროში არსებული ფაილური სისტემების შესახებ ინფორმაცია 2016 წელს სრულად იქნა მიწოდებული საქართველოს პერსონალურ მონაცემთა დაცვის ინსპექტორისათვის აპარატისათვის, რომლის მხრიდანაც აღნიშნული განთავსებულ იქნა ფაილური კატალოგების ელექტრონულ სისტემაში, აღნიშნული ინფორმაციის განახლება ხდება საჭიროების მიხედვით. </w:t>
      </w:r>
    </w:p>
    <w:p w14:paraId="7EDECD05" w14:textId="77777777" w:rsidR="006F29C5" w:rsidRPr="006F29C5" w:rsidRDefault="006F29C5" w:rsidP="006F29C5">
      <w:pPr>
        <w:spacing w:before="240" w:line="276" w:lineRule="auto"/>
        <w:jc w:val="both"/>
        <w:rPr>
          <w:rFonts w:asciiTheme="majorHAnsi" w:hAnsiTheme="majorHAnsi" w:cs="Times New Roman"/>
        </w:rPr>
      </w:pPr>
      <w:r w:rsidRPr="006F29C5">
        <w:rPr>
          <w:rFonts w:asciiTheme="majorHAnsi" w:hAnsiTheme="majorHAnsi" w:cs="Times New Roman"/>
        </w:rPr>
        <w:t>ამოცანა: 7.1.2. პერსონალურ მონაცემთა დაცვის კანონმდებლობის ეფექტური იმპლემენტაცია საჯარო და კერძო სექტორში</w:t>
      </w:r>
    </w:p>
    <w:p w14:paraId="446C3CC4" w14:textId="77777777" w:rsidR="006F29C5" w:rsidRPr="006F29C5" w:rsidRDefault="006F29C5" w:rsidP="006F29C5">
      <w:pPr>
        <w:spacing w:before="240" w:line="276" w:lineRule="auto"/>
        <w:ind w:left="567"/>
        <w:jc w:val="both"/>
        <w:rPr>
          <w:rFonts w:asciiTheme="majorHAnsi" w:hAnsiTheme="majorHAnsi" w:cs="Times New Roman"/>
          <w:u w:val="single"/>
        </w:rPr>
      </w:pPr>
      <w:r w:rsidRPr="006F29C5">
        <w:rPr>
          <w:rFonts w:asciiTheme="majorHAnsi" w:hAnsiTheme="majorHAnsi" w:cs="Times New Roman"/>
          <w:u w:val="single"/>
        </w:rPr>
        <w:t>საქმიანობა: 7.1.2.1. „პერსონალურ მონაცემთა დაცვის შესახებ“ საქართველოს კანონის ოფიციალური კომენტარების მომზადება და გამოქვეყნება</w:t>
      </w:r>
    </w:p>
    <w:p w14:paraId="0764001A" w14:textId="77777777" w:rsidR="006F29C5" w:rsidRPr="006F29C5" w:rsidRDefault="006F29C5" w:rsidP="006F29C5">
      <w:pPr>
        <w:spacing w:before="240" w:line="276" w:lineRule="auto"/>
        <w:ind w:left="567"/>
        <w:jc w:val="both"/>
        <w:rPr>
          <w:rFonts w:asciiTheme="majorHAnsi" w:hAnsiTheme="majorHAnsi" w:cs="Menlo Regular"/>
          <w:i/>
        </w:rPr>
      </w:pPr>
      <w:r w:rsidRPr="006F29C5">
        <w:rPr>
          <w:rFonts w:asciiTheme="majorHAnsi" w:hAnsiTheme="majorHAnsi" w:cs="Times New Roman"/>
          <w:i/>
        </w:rPr>
        <w:t xml:space="preserve">ინდიკატორი: </w:t>
      </w:r>
      <w:r w:rsidRPr="006F29C5">
        <w:rPr>
          <w:rFonts w:asciiTheme="majorHAnsi" w:hAnsiTheme="majorHAnsi" w:cs="Menlo Regular"/>
          <w:i/>
        </w:rPr>
        <w:t>"პერსონალურ მონაცემთა დაცვის შესახებ“ საქართველოს კანონის კომენტარების გამოქვეყნება</w:t>
      </w:r>
    </w:p>
    <w:p w14:paraId="22649135" w14:textId="77777777" w:rsidR="006F29C5" w:rsidRPr="00B70C06" w:rsidRDefault="006F29C5" w:rsidP="00B70C06">
      <w:pPr>
        <w:spacing w:before="240" w:line="276" w:lineRule="auto"/>
        <w:ind w:left="567"/>
        <w:rPr>
          <w:rFonts w:asciiTheme="majorHAnsi" w:hAnsiTheme="majorHAnsi" w:cs="Times New Roman"/>
          <w:b/>
        </w:rPr>
      </w:pPr>
      <w:r w:rsidRPr="00B70C06">
        <w:rPr>
          <w:rFonts w:asciiTheme="majorHAnsi" w:hAnsiTheme="majorHAnsi" w:cs="Times New Roman"/>
          <w:b/>
        </w:rPr>
        <w:t>სტატუსი: უმეტესად შესრულებული</w:t>
      </w:r>
    </w:p>
    <w:p w14:paraId="072354BB"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ევროკავშირისა და ევროპის საბჭოს დონეზე ამჟამად მიმდინარეობს პერსონალურ მონაცემთა დაცვის საკანონმდებლო ჩარჩოს განახლება. „პერსონალური მონაცემების ავტომატური გზით დამუშავებისას ფიზიკური პირების დაცვის შესახებ“ ევროპის საბჭოს 108-ე კონვენცია მოდერნიზების პროცესშია; ხოლო ევროკავშირის ახალი რეგულაცია მონაცემთა დაცვის შესახებ ძალაში შედის 2018 წლის მაისში.</w:t>
      </w:r>
    </w:p>
    <w:p w14:paraId="71763F6E" w14:textId="77777777" w:rsidR="006F29C5" w:rsidRPr="006F29C5" w:rsidRDefault="006F29C5" w:rsidP="006F29C5">
      <w:pPr>
        <w:spacing w:before="240" w:after="100" w:afterAutospacing="1" w:line="276" w:lineRule="auto"/>
        <w:jc w:val="both"/>
        <w:rPr>
          <w:rFonts w:cs="Times New Roman"/>
        </w:rPr>
      </w:pPr>
      <w:r w:rsidRPr="006F29C5">
        <w:rPr>
          <w:rFonts w:asciiTheme="majorHAnsi" w:hAnsiTheme="majorHAnsi" w:cs="Times New Roman"/>
        </w:rPr>
        <w:t xml:space="preserve">საქართველოს პერსონალურ მონაცემთა დაცვის კანონმდებლობის განახლებულ ევროპულ სტანდარტებთან დასაახლოებლად, იგეგმება არსებითი საკანონმდებლო ცვლილებების განხორციელება. შესაბამისად, „პერსონალურ მონაცემთა დაცვის შესახებ“ კანონის ოფიციალური კომენტარების მომზადება მიზანშეწონილია საკანონმდებლო ცვლილებების შემდეგ. ინსპექტორის აპარატმა უკვე დაიწყო მუშაობა საკანონმდებლო ცვლილებებზე. </w:t>
      </w:r>
      <w:r w:rsidRPr="006F29C5">
        <w:t>2017 წელს მომზადდა ევროპული რეგულაციებისა და ქართული კანონმდებლობის შედარებითი ანალიზი მატრიცის სახით. აგრეთვე, გაიმართა შეხვედრები საჯარო და კერძო ორგანიზაციებთან საკანონმდებლო ხარვეზებისა და სავარაუდო ცვლილებების განხილვის მიზნით.</w:t>
      </w:r>
    </w:p>
    <w:p w14:paraId="606C5353"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u w:val="single"/>
        </w:rPr>
        <w:t>საქმიანობა: 7.1.2.2. პერსონალურ მონაცემთა დაცვასთან დაკავშირებით სახელმძღვანელოებისა და რეკომენდაციების შემუშავება</w:t>
      </w:r>
    </w:p>
    <w:p w14:paraId="36C57470" w14:textId="77777777" w:rsidR="006F29C5" w:rsidRPr="006F29C5" w:rsidRDefault="006F29C5" w:rsidP="006F29C5">
      <w:pPr>
        <w:spacing w:before="240" w:line="276" w:lineRule="auto"/>
        <w:ind w:left="567"/>
        <w:jc w:val="both"/>
        <w:rPr>
          <w:rFonts w:asciiTheme="majorHAnsi" w:eastAsia="Calibri" w:hAnsiTheme="majorHAnsi" w:cs="Sylfaen"/>
          <w:i/>
        </w:rPr>
      </w:pPr>
      <w:r w:rsidRPr="006F29C5">
        <w:rPr>
          <w:rFonts w:asciiTheme="majorHAnsi" w:hAnsiTheme="majorHAnsi" w:cs="Times New Roman"/>
          <w:i/>
        </w:rPr>
        <w:lastRenderedPageBreak/>
        <w:t xml:space="preserve">ინდიკატორი: </w:t>
      </w:r>
      <w:r w:rsidRPr="006F29C5">
        <w:rPr>
          <w:rFonts w:asciiTheme="majorHAnsi" w:eastAsia="Calibri" w:hAnsiTheme="majorHAnsi" w:cs="Sylfaen"/>
          <w:i/>
        </w:rPr>
        <w:t>პერსონალურ მონაცემთა დაცვასთან დაკავშირებით სახელმძღვანელოსა</w:t>
      </w:r>
      <w:r w:rsidRPr="006F29C5">
        <w:rPr>
          <w:rFonts w:asciiTheme="majorHAnsi" w:eastAsia="Calibri" w:hAnsiTheme="majorHAnsi" w:cs="Times New Roman"/>
          <w:i/>
        </w:rPr>
        <w:t xml:space="preserve"> </w:t>
      </w:r>
      <w:r w:rsidRPr="006F29C5">
        <w:rPr>
          <w:rFonts w:asciiTheme="majorHAnsi" w:eastAsia="Calibri" w:hAnsiTheme="majorHAnsi" w:cs="Sylfaen"/>
          <w:i/>
        </w:rPr>
        <w:t>და</w:t>
      </w:r>
      <w:r w:rsidRPr="006F29C5">
        <w:rPr>
          <w:rFonts w:asciiTheme="majorHAnsi" w:eastAsia="Calibri" w:hAnsiTheme="majorHAnsi" w:cs="Times New Roman"/>
          <w:i/>
        </w:rPr>
        <w:t xml:space="preserve"> </w:t>
      </w:r>
      <w:r w:rsidRPr="006F29C5">
        <w:rPr>
          <w:rFonts w:asciiTheme="majorHAnsi" w:eastAsia="Calibri" w:hAnsiTheme="majorHAnsi" w:cs="Sylfaen"/>
          <w:i/>
        </w:rPr>
        <w:t>რეკომენდაციის შემუშავება</w:t>
      </w:r>
    </w:p>
    <w:p w14:paraId="5010CBFF" w14:textId="77777777" w:rsidR="006F29C5" w:rsidRPr="00B70C06" w:rsidRDefault="006F29C5" w:rsidP="00B70C06">
      <w:pPr>
        <w:spacing w:before="240" w:line="276" w:lineRule="auto"/>
        <w:ind w:left="567"/>
        <w:rPr>
          <w:rFonts w:asciiTheme="majorHAnsi" w:hAnsiTheme="majorHAnsi" w:cs="Times New Roman"/>
          <w:b/>
        </w:rPr>
      </w:pPr>
      <w:r w:rsidRPr="00B70C06">
        <w:rPr>
          <w:rFonts w:asciiTheme="majorHAnsi" w:hAnsiTheme="majorHAnsi" w:cs="Times New Roman"/>
          <w:b/>
        </w:rPr>
        <w:t>სტატუსი:  სრულად შესრულებული</w:t>
      </w:r>
    </w:p>
    <w:p w14:paraId="2F6ED146" w14:textId="77777777" w:rsidR="006F29C5" w:rsidRPr="006F29C5" w:rsidRDefault="006F29C5" w:rsidP="006F29C5">
      <w:pPr>
        <w:spacing w:before="120" w:after="0" w:line="276" w:lineRule="auto"/>
        <w:jc w:val="both"/>
        <w:rPr>
          <w:rFonts w:asciiTheme="majorHAnsi" w:hAnsiTheme="majorHAnsi" w:cs="Times New Roman"/>
        </w:rPr>
      </w:pPr>
      <w:r w:rsidRPr="006F29C5">
        <w:rPr>
          <w:rFonts w:asciiTheme="majorHAnsi" w:hAnsiTheme="majorHAnsi" w:cs="Times New Roman"/>
        </w:rPr>
        <w:t xml:space="preserve">2017 წელს ინსპექტორის აპარატმა შეიმუშავა რეკომენდაცია სკოლებში მოსწავლეთა პერსონალური მონაცემების დამუშავების შესახებ. ამავე პერიოდში შემუშავდა რეკომენდაცია უმაღლეს საგანმანათლებლო დაწესებულებებში პერსონალური მონაცემების დამუშავების შესახებ. </w:t>
      </w:r>
    </w:p>
    <w:p w14:paraId="495F49E3" w14:textId="77777777" w:rsidR="006F29C5" w:rsidRPr="006F29C5" w:rsidRDefault="006F29C5" w:rsidP="006F29C5">
      <w:pPr>
        <w:spacing w:before="120" w:line="276" w:lineRule="auto"/>
        <w:jc w:val="both"/>
        <w:rPr>
          <w:rFonts w:ascii="Sylfaen" w:hAnsi="Sylfaen" w:cs="Calibri"/>
        </w:rPr>
      </w:pPr>
      <w:r w:rsidRPr="006F29C5">
        <w:rPr>
          <w:rFonts w:asciiTheme="majorHAnsi" w:hAnsiTheme="majorHAnsi" w:cs="Times New Roman"/>
        </w:rPr>
        <w:t xml:space="preserve">რამდენადაც საქართველოში დამწყები ბიზნესის ზრდის ტენდენცია შეინიშნება, მნიშვნელოვანია ბიზნესისთვის პერსონალურ მონაცემთა დაცვის საკითხებზე ინფორმაციის მიწოდება. ინსპექტორის აპარატმა შეიმუშავა პერსონალურ მონაცემთა დაცვის გზამკვლევი დამწყები ბიზნესისა და მეწარმეებისთვის. აღნიშნული გზამკვლევი დამწყებ ბიზნესს აწვდის პრაქტიკულ რჩევებს და ინფორმაციას </w:t>
      </w:r>
      <w:r w:rsidRPr="006F29C5">
        <w:rPr>
          <w:rFonts w:ascii="Sylfaen" w:hAnsi="Sylfaen" w:cs="Calibri"/>
        </w:rPr>
        <w:t xml:space="preserve">მონაცემთა კანონიერი დამუშავების, მონაცემთა უსაფრთხოების და სხვა მნიშვნელოვანი საკითხების შესახებ. </w:t>
      </w:r>
    </w:p>
    <w:p w14:paraId="67A27309" w14:textId="77777777" w:rsidR="006F29C5" w:rsidRPr="006F29C5" w:rsidRDefault="006F29C5" w:rsidP="006F29C5">
      <w:pPr>
        <w:spacing w:before="120" w:line="276" w:lineRule="auto"/>
        <w:jc w:val="both"/>
        <w:rPr>
          <w:rFonts w:ascii="Sylfaen" w:hAnsi="Sylfaen" w:cs="Calibri"/>
        </w:rPr>
      </w:pPr>
      <w:r w:rsidRPr="006F29C5">
        <w:rPr>
          <w:rFonts w:ascii="Sylfaen" w:hAnsi="Sylfaen" w:cs="Calibri"/>
        </w:rPr>
        <w:t xml:space="preserve">გარდა ამისა, ინსპექტორის აპარატის მიერ შემუშავებულია რეკომენდაცია ჯანმრთელობის მდგომარეობასთან დაკავშირებული პერსონალური მონაცემების დამუშავების შესახებ. </w:t>
      </w:r>
    </w:p>
    <w:p w14:paraId="5E241DD9" w14:textId="77777777" w:rsidR="006F29C5" w:rsidRPr="006F29C5" w:rsidRDefault="006F29C5" w:rsidP="006F29C5">
      <w:pPr>
        <w:spacing w:before="120" w:line="276" w:lineRule="auto"/>
        <w:jc w:val="both"/>
        <w:rPr>
          <w:rFonts w:ascii="Sylfaen" w:hAnsi="Sylfaen" w:cs="Calibri"/>
        </w:rPr>
      </w:pPr>
    </w:p>
    <w:p w14:paraId="2A99F828" w14:textId="77777777" w:rsidR="006F29C5" w:rsidRPr="006F29C5" w:rsidRDefault="006F29C5" w:rsidP="006F29C5">
      <w:pPr>
        <w:spacing w:before="240" w:line="276" w:lineRule="auto"/>
        <w:ind w:left="709"/>
        <w:jc w:val="both"/>
        <w:rPr>
          <w:rFonts w:asciiTheme="majorHAnsi" w:hAnsiTheme="majorHAnsi" w:cs="Times New Roman"/>
          <w:u w:val="single"/>
        </w:rPr>
      </w:pPr>
      <w:r w:rsidRPr="006F29C5">
        <w:rPr>
          <w:rFonts w:asciiTheme="majorHAnsi" w:hAnsiTheme="majorHAnsi" w:cs="Times New Roman"/>
          <w:u w:val="single"/>
        </w:rPr>
        <w:t>საქმიანობა:  7.1.2.3. პერსონალურ მონაცემთა დაცვის სფეროში მოქალაქეთა განაცხადების შესწავლა და შესაბამისი ღონისძიებების გატარება</w:t>
      </w:r>
    </w:p>
    <w:p w14:paraId="6FD1E6B4" w14:textId="77777777" w:rsidR="006F29C5" w:rsidRPr="006F29C5" w:rsidRDefault="006F29C5" w:rsidP="006F29C5">
      <w:pPr>
        <w:spacing w:before="240" w:line="276" w:lineRule="auto"/>
        <w:ind w:left="709"/>
        <w:jc w:val="both"/>
        <w:rPr>
          <w:rFonts w:asciiTheme="majorHAnsi" w:eastAsia="Calibri" w:hAnsiTheme="majorHAnsi" w:cs="Sylfaen"/>
          <w:i/>
        </w:rPr>
      </w:pPr>
      <w:r w:rsidRPr="006F29C5">
        <w:rPr>
          <w:rFonts w:asciiTheme="majorHAnsi" w:eastAsia="Calibri" w:hAnsiTheme="majorHAnsi" w:cs="Sylfaen"/>
          <w:i/>
        </w:rPr>
        <w:t>ინდიკატორი: შემოსული განცხადებების რაოდენობა; მოქალაქეთა განცხადებების საფუძველზე ინსპექტორის მიერ გატარებული ღონისძიებები</w:t>
      </w:r>
    </w:p>
    <w:p w14:paraId="628C6EDD" w14:textId="77777777" w:rsidR="006F29C5" w:rsidRPr="00B70C06" w:rsidRDefault="006F29C5" w:rsidP="00B70C06">
      <w:pPr>
        <w:spacing w:before="240" w:line="276" w:lineRule="auto"/>
        <w:ind w:left="709"/>
        <w:rPr>
          <w:rFonts w:asciiTheme="majorHAnsi" w:hAnsiTheme="majorHAnsi" w:cs="Times New Roman"/>
          <w:b/>
        </w:rPr>
      </w:pPr>
      <w:r w:rsidRPr="00B70C06">
        <w:rPr>
          <w:rFonts w:asciiTheme="majorHAnsi" w:eastAsia="Calibri" w:hAnsiTheme="majorHAnsi" w:cs="Sylfaen"/>
          <w:b/>
        </w:rPr>
        <w:t>სტატუსი: სრულად შესრულებული</w:t>
      </w:r>
    </w:p>
    <w:p w14:paraId="40860EA5"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 xml:space="preserve">2017 წლის განმავლობაში ინსპექტორის აპარატში შემოვიდა სულ 240 განცხადება და შეტყობინება.  განცხადებების თემატიკა ფართოა და მოიცავს ისეთ საკითხებს, როგორებიცაა პირდაპირი მარკეტინგი, მონაცემთა </w:t>
      </w:r>
      <w:r w:rsidRPr="006F29C5">
        <w:rPr>
          <w:rFonts w:asciiTheme="majorHAnsi" w:hAnsiTheme="majorHAnsi"/>
        </w:rPr>
        <w:t xml:space="preserve">დამუშავების პრინციპების დარღვევა, მონაცემებზე წვდომის კანონიერება, აუდიო/ვიდეოთვალთვალის კანონიერება, მონაცემთა გასაჯაროება, სამართალდამცავი ორგანოების მიერ მონაცემების დამუშავების კანონიერება და სხვა. </w:t>
      </w:r>
    </w:p>
    <w:p w14:paraId="71EC9B2B"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 xml:space="preserve">განცხადებების შესწავლის შედეგად, გამოვლინდა სამართალდარღვევის 147 ფაქტი. რაც შეეხება ინსპექტორის მიერ გატარებულ შესაბამის ღონისძიებებს, გამოვლენილი სამართალდარღვევების შედეგად 13 შემთხვევაში სამართალდამრღვევს მიეცა  გაფრთხილება, 82 შემთხვევაში  ორგანიზაციას დაეკისრა ჯარიმა, ხოლო 52 შემთხვევაში ვერ მოხდა პასუხისმგებლობის დაკისრება სამართალდარღვევის ხანდაზმულობის ვადის გასვლის გამო. </w:t>
      </w:r>
    </w:p>
    <w:p w14:paraId="1D09A88D" w14:textId="77777777" w:rsidR="006F29C5" w:rsidRPr="006F29C5" w:rsidRDefault="006F29C5" w:rsidP="006F29C5">
      <w:pPr>
        <w:spacing w:before="240" w:after="100" w:afterAutospacing="1" w:line="276" w:lineRule="auto"/>
        <w:jc w:val="both"/>
        <w:rPr>
          <w:rFonts w:asciiTheme="majorHAnsi" w:hAnsiTheme="majorHAnsi"/>
        </w:rPr>
      </w:pPr>
      <w:r w:rsidRPr="006F29C5">
        <w:rPr>
          <w:rFonts w:asciiTheme="majorHAnsi" w:hAnsiTheme="majorHAnsi" w:cs="Times New Roman"/>
        </w:rPr>
        <w:t xml:space="preserve">2016 წელს აპარატმა განიხილა 216 განცხადება. </w:t>
      </w:r>
    </w:p>
    <w:p w14:paraId="1693DA4E" w14:textId="77777777" w:rsidR="006F29C5" w:rsidRPr="006F29C5" w:rsidRDefault="006F29C5" w:rsidP="006F29C5">
      <w:pPr>
        <w:spacing w:before="240" w:line="276" w:lineRule="auto"/>
        <w:ind w:left="567"/>
        <w:jc w:val="both"/>
        <w:rPr>
          <w:rFonts w:asciiTheme="majorHAnsi" w:hAnsiTheme="majorHAnsi" w:cs="Times New Roman"/>
          <w:u w:val="single"/>
        </w:rPr>
      </w:pPr>
      <w:r w:rsidRPr="006F29C5">
        <w:rPr>
          <w:rFonts w:asciiTheme="majorHAnsi" w:hAnsiTheme="majorHAnsi" w:cs="Times New Roman"/>
          <w:u w:val="single"/>
        </w:rPr>
        <w:t>საქმიანობა: 7.1.2.4. საჯარო და კერძო სექტორის მონაცემთა დამმუშავებლების ინსპექტირება მონაცემთა დამუშავების კანონიერების შემოწმების მიზნით</w:t>
      </w:r>
    </w:p>
    <w:p w14:paraId="412A94D6" w14:textId="77777777" w:rsidR="006F29C5" w:rsidRPr="006F29C5" w:rsidRDefault="006F29C5" w:rsidP="006F29C5">
      <w:pPr>
        <w:spacing w:before="240" w:line="276" w:lineRule="auto"/>
        <w:ind w:left="567"/>
        <w:jc w:val="both"/>
        <w:rPr>
          <w:rFonts w:asciiTheme="majorHAnsi" w:eastAsia="Calibri" w:hAnsiTheme="majorHAnsi" w:cs="Menlo Regular"/>
          <w:i/>
        </w:rPr>
      </w:pPr>
      <w:r w:rsidRPr="006F29C5">
        <w:rPr>
          <w:rFonts w:asciiTheme="majorHAnsi" w:eastAsia="Calibri" w:hAnsiTheme="majorHAnsi" w:cs="Menlo Regular"/>
          <w:i/>
        </w:rPr>
        <w:lastRenderedPageBreak/>
        <w:t>ინდიკატორი: წინა წელთან შედარებით საჯარო და კერძო ორგანიზაციებში ჩატარებული</w:t>
      </w:r>
      <w:r w:rsidRPr="006F29C5">
        <w:rPr>
          <w:rFonts w:asciiTheme="majorHAnsi" w:eastAsia="Calibri" w:hAnsiTheme="majorHAnsi" w:cs="Menlo Regular"/>
        </w:rPr>
        <w:t xml:space="preserve"> </w:t>
      </w:r>
      <w:r w:rsidRPr="006F29C5">
        <w:rPr>
          <w:rFonts w:asciiTheme="majorHAnsi" w:eastAsia="Calibri" w:hAnsiTheme="majorHAnsi" w:cs="Menlo Regular"/>
          <w:i/>
        </w:rPr>
        <w:t>ინსპექტირებების გაზრდა 10%-ით.</w:t>
      </w:r>
      <w:r w:rsidRPr="006F29C5">
        <w:rPr>
          <w:rFonts w:asciiTheme="majorHAnsi" w:eastAsia="Calibri" w:hAnsiTheme="majorHAnsi" w:cs="Sylfaen"/>
          <w:i/>
        </w:rPr>
        <w:t xml:space="preserve">  </w:t>
      </w:r>
      <w:r w:rsidRPr="006F29C5">
        <w:rPr>
          <w:rFonts w:asciiTheme="majorHAnsi" w:eastAsia="Calibri" w:hAnsiTheme="majorHAnsi" w:cs="Menlo Regular"/>
          <w:i/>
        </w:rPr>
        <w:t>ინსპექტირების</w:t>
      </w:r>
      <w:r w:rsidRPr="006F29C5">
        <w:rPr>
          <w:rFonts w:asciiTheme="majorHAnsi" w:eastAsia="Calibri" w:hAnsiTheme="majorHAnsi" w:cs="Sylfaen"/>
          <w:i/>
        </w:rPr>
        <w:t xml:space="preserve"> </w:t>
      </w:r>
      <w:r w:rsidRPr="006F29C5">
        <w:rPr>
          <w:rFonts w:asciiTheme="majorHAnsi" w:eastAsia="Calibri" w:hAnsiTheme="majorHAnsi" w:cs="Menlo Regular"/>
          <w:i/>
        </w:rPr>
        <w:t>შედეგად</w:t>
      </w:r>
      <w:r w:rsidRPr="006F29C5">
        <w:rPr>
          <w:rFonts w:asciiTheme="majorHAnsi" w:eastAsia="Calibri" w:hAnsiTheme="majorHAnsi" w:cs="Times New Roman"/>
          <w:i/>
        </w:rPr>
        <w:t xml:space="preserve"> </w:t>
      </w:r>
      <w:r w:rsidRPr="006F29C5">
        <w:rPr>
          <w:rFonts w:asciiTheme="majorHAnsi" w:eastAsia="Calibri" w:hAnsiTheme="majorHAnsi" w:cs="Menlo Regular"/>
          <w:i/>
        </w:rPr>
        <w:t>გამოვლენილი სამართალდარღვევების რაოდენობა და</w:t>
      </w:r>
      <w:r w:rsidRPr="006F29C5">
        <w:rPr>
          <w:rFonts w:asciiTheme="majorHAnsi" w:eastAsia="Calibri" w:hAnsiTheme="majorHAnsi" w:cs="Times New Roman"/>
          <w:i/>
        </w:rPr>
        <w:t xml:space="preserve"> </w:t>
      </w:r>
      <w:r w:rsidRPr="006F29C5">
        <w:rPr>
          <w:rFonts w:asciiTheme="majorHAnsi" w:eastAsia="Calibri" w:hAnsiTheme="majorHAnsi" w:cs="Menlo Regular"/>
          <w:i/>
        </w:rPr>
        <w:t>ინსპექტორის</w:t>
      </w:r>
      <w:r w:rsidRPr="006F29C5">
        <w:rPr>
          <w:rFonts w:asciiTheme="majorHAnsi" w:eastAsia="Calibri" w:hAnsiTheme="majorHAnsi" w:cs="Times New Roman"/>
          <w:i/>
        </w:rPr>
        <w:t xml:space="preserve"> </w:t>
      </w:r>
      <w:r w:rsidRPr="006F29C5">
        <w:rPr>
          <w:rFonts w:asciiTheme="majorHAnsi" w:eastAsia="Calibri" w:hAnsiTheme="majorHAnsi" w:cs="Menlo Regular"/>
          <w:i/>
        </w:rPr>
        <w:t>მიერ</w:t>
      </w:r>
      <w:r w:rsidRPr="006F29C5">
        <w:rPr>
          <w:rFonts w:asciiTheme="majorHAnsi" w:eastAsia="Calibri" w:hAnsiTheme="majorHAnsi" w:cs="Times New Roman"/>
          <w:i/>
        </w:rPr>
        <w:t xml:space="preserve"> </w:t>
      </w:r>
      <w:r w:rsidRPr="006F29C5">
        <w:rPr>
          <w:rFonts w:asciiTheme="majorHAnsi" w:eastAsia="Calibri" w:hAnsiTheme="majorHAnsi" w:cs="Menlo Regular"/>
          <w:i/>
        </w:rPr>
        <w:t>გატარებული</w:t>
      </w:r>
      <w:r w:rsidRPr="006F29C5">
        <w:rPr>
          <w:rFonts w:asciiTheme="majorHAnsi" w:eastAsia="Calibri" w:hAnsiTheme="majorHAnsi" w:cs="Times New Roman"/>
          <w:i/>
        </w:rPr>
        <w:t xml:space="preserve"> </w:t>
      </w:r>
      <w:r w:rsidRPr="006F29C5">
        <w:rPr>
          <w:rFonts w:asciiTheme="majorHAnsi" w:eastAsia="Calibri" w:hAnsiTheme="majorHAnsi" w:cs="Menlo Regular"/>
          <w:i/>
        </w:rPr>
        <w:t>ღონისძიებები</w:t>
      </w:r>
    </w:p>
    <w:p w14:paraId="199CBFEB" w14:textId="77777777" w:rsidR="006F29C5" w:rsidRPr="00B70C06" w:rsidRDefault="006F29C5" w:rsidP="00B70C06">
      <w:pPr>
        <w:spacing w:before="240" w:line="276" w:lineRule="auto"/>
        <w:ind w:left="567"/>
        <w:rPr>
          <w:rFonts w:asciiTheme="majorHAnsi" w:hAnsiTheme="majorHAnsi" w:cs="Times New Roman"/>
          <w:b/>
        </w:rPr>
      </w:pPr>
      <w:r w:rsidRPr="00B70C06">
        <w:rPr>
          <w:rFonts w:asciiTheme="majorHAnsi" w:eastAsia="Calibri" w:hAnsiTheme="majorHAnsi" w:cs="Menlo Regular"/>
          <w:b/>
        </w:rPr>
        <w:t>სტატუსი: სრულად შესრულებული</w:t>
      </w:r>
    </w:p>
    <w:p w14:paraId="2D7B5C9C"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2017 წლის განმავლობაში ინსპექტორის აპარატმა განახორციელა 106 ინსპექტირება 114 ორგანიზაციის მიმართ. ინსპექტირების ფარგლებში შემოწმდა 22 საჯარო დაწესებულება და 92 კერძო ორგანიზაცია. 2016 წელთან შედარებით ჩატარებული ინსპექტირებების რაოდენობა გაზრდილია დაახლოებით 20%-ით.</w:t>
      </w:r>
    </w:p>
    <w:p w14:paraId="709C9606"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ინსპექტირებების შედეგად გამოვლინდა სამართალდარღვევის 127 ფაქტი. აქედან, ჯარიმის დაკისრება მოხდა 63 შემთხვევაში, ხოლო 40 შემთხვევაში ორგანიზაციებს მიეცათ გაფრთხილება. გაიცა 200-ზე მეტი დავალება/რეკომენდაცია; 24 შემთხვევაში ხანდაზმულობის ვადის გასვლის გამო ვერ მოხდა სანქციის გამოყენება.</w:t>
      </w:r>
    </w:p>
    <w:p w14:paraId="42345DB7"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2016 წელს ჩატარდა 87 ინსპექტირება, შემოწმდა 49 კერძო და 38 საჯარო ორგანიზაცია. ინსპექტირების შედეგად გამოვლინდა სამართალდარღვევის 195 ფაქტი, ძირითადად პირდაპირი მარკეტინგის წესების დარღვევის, მონაცემთა სუბიექტის ინფორმირების წესის დარღვევის, აუდიო/ვიდეოთვალთვალის წესების დარღვევის და სხვა საფუძველზე.</w:t>
      </w:r>
    </w:p>
    <w:p w14:paraId="77BCA74A" w14:textId="77777777" w:rsidR="006F29C5" w:rsidRPr="006F29C5" w:rsidRDefault="006F29C5" w:rsidP="006F29C5">
      <w:pPr>
        <w:spacing w:before="240" w:line="276" w:lineRule="auto"/>
        <w:jc w:val="both"/>
        <w:rPr>
          <w:rFonts w:asciiTheme="majorHAnsi" w:hAnsiTheme="majorHAnsi" w:cs="Times New Roman"/>
          <w:u w:val="single"/>
        </w:rPr>
      </w:pPr>
      <w:r w:rsidRPr="006F29C5">
        <w:rPr>
          <w:rFonts w:asciiTheme="majorHAnsi" w:hAnsiTheme="majorHAnsi" w:cs="Times New Roman"/>
          <w:u w:val="single"/>
        </w:rPr>
        <w:t>საქმიანობა: 7.1.2.5. საჯარო და კერძო დაწესებულებებისათვის, ასევე ფიზიკური პირებისათვის კონსულტაციების გაწევა პერსონალური მონაცემების დაცვასთან დაკავშირებულ საკითხებზე</w:t>
      </w:r>
    </w:p>
    <w:p w14:paraId="1B6AB367" w14:textId="77777777" w:rsidR="006F29C5" w:rsidRPr="006F29C5" w:rsidRDefault="006F29C5" w:rsidP="006F29C5">
      <w:pPr>
        <w:spacing w:line="276" w:lineRule="auto"/>
        <w:ind w:left="567"/>
        <w:rPr>
          <w:rFonts w:asciiTheme="majorHAnsi" w:hAnsiTheme="majorHAnsi" w:cs="Times New Roman"/>
          <w:i/>
        </w:rPr>
      </w:pPr>
      <w:r w:rsidRPr="006F29C5">
        <w:rPr>
          <w:rFonts w:asciiTheme="majorHAnsi" w:hAnsiTheme="majorHAnsi" w:cs="Times New Roman"/>
          <w:i/>
        </w:rPr>
        <w:t>ინდიკატორი: შემოსული მომართვებისა და გაწეული კონსულტაციების თანაფარდობა</w:t>
      </w:r>
    </w:p>
    <w:p w14:paraId="67713116" w14:textId="77777777" w:rsidR="006F29C5" w:rsidRPr="0079535F" w:rsidRDefault="006F29C5" w:rsidP="0079535F">
      <w:pPr>
        <w:spacing w:line="276" w:lineRule="auto"/>
        <w:ind w:left="567"/>
        <w:rPr>
          <w:rFonts w:asciiTheme="majorHAnsi" w:hAnsiTheme="majorHAnsi" w:cs="Times New Roman"/>
          <w:b/>
        </w:rPr>
      </w:pPr>
      <w:r w:rsidRPr="0079535F">
        <w:rPr>
          <w:rFonts w:asciiTheme="majorHAnsi" w:hAnsiTheme="majorHAnsi" w:cs="Times New Roman"/>
          <w:b/>
        </w:rPr>
        <w:t>სტატუსი: სრულად შესრულებული</w:t>
      </w:r>
    </w:p>
    <w:p w14:paraId="7C74FB72"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კონსულტაციების რაოდენობაც, მსგავსად მოქალაქეთა განცხადებებისა და ინსპექტირებისა, მზარდია. აპარატის მიერ 2017 წელს  საჯარო დაწესებულებებისთვის, კერძო ორგანიზაციებისა და ფიზიკური პირებისათვის  გაწეული კონსულტაციების რაოდენობაა 4,801. აქედან 2,385 კონსულტაცია გაიცა ფიზიკურ პირებზე, 1,536 - კერძო ორგანიზაციებზე, 880 კონსულტაცია კი - საჯარო დაწესებულებებზე. აღსანიშნავია, რომ თითქმის გაორმაგებულია ფიზიკურ პირთა მიერ კონსულტაციის მისაღებად მომართვების რაოდენობა, აგრეთვე გაზრდილია კერძო და საჯარო ორგანიზაციების მომართვიანობა. კონსულტაციების თემატიკა ფართოა და მოიცავს მონაცემთა უსაფრთხოებასთან, მონაცემთა სუბიექტის უფლებებთან, ფაილურ სისტემასთან დაკავშირებულ საკითხებს, პირდაპირ მარკეტინგს და ა.შ. შედარებისთვის, 2016 წელს გაწეული კონულტაციების რაოდენობამ შეადგინა 3,840.</w:t>
      </w:r>
    </w:p>
    <w:p w14:paraId="2EDF382E"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u w:val="single"/>
        </w:rPr>
        <w:t>საქმიანობა: 7.1.2.6. შესაბამისი საჯარო მოხელეებისთვის, მოსამართლეებისთვის ასევე კერძო დაწესებულებების წარმომადგენლებისთვის პირადი ცხოვრების ხელშეუხებლობისა და პერსონალურ მონაცემთა დამუშავების კანონიერებისა და დაცვის საკითხებზე ტრენინგების ორგანიზება და ჩატარება</w:t>
      </w:r>
    </w:p>
    <w:p w14:paraId="447B089D" w14:textId="77777777" w:rsidR="006F29C5" w:rsidRPr="006F29C5" w:rsidRDefault="006F29C5" w:rsidP="006F29C5">
      <w:pPr>
        <w:spacing w:line="276" w:lineRule="auto"/>
        <w:ind w:left="567"/>
        <w:rPr>
          <w:rFonts w:asciiTheme="majorHAnsi" w:hAnsiTheme="majorHAnsi" w:cs="Times New Roman"/>
          <w:i/>
        </w:rPr>
      </w:pPr>
      <w:r w:rsidRPr="006F29C5">
        <w:rPr>
          <w:rFonts w:asciiTheme="majorHAnsi" w:hAnsiTheme="majorHAnsi" w:cs="Times New Roman"/>
          <w:i/>
        </w:rPr>
        <w:lastRenderedPageBreak/>
        <w:t>ინდიკატორი: 40 ტრენინგის ჩატარება, საჯარო და კერძო ორგანიზაციების სულ მცირე 700 წარმომადგენლის სწავლება</w:t>
      </w:r>
    </w:p>
    <w:p w14:paraId="3F0648F3" w14:textId="77777777" w:rsidR="006F29C5" w:rsidRPr="0079535F" w:rsidRDefault="006F29C5" w:rsidP="0079535F">
      <w:pPr>
        <w:spacing w:line="276" w:lineRule="auto"/>
        <w:ind w:left="567"/>
        <w:rPr>
          <w:rFonts w:asciiTheme="majorHAnsi" w:hAnsiTheme="majorHAnsi" w:cs="Times New Roman"/>
          <w:b/>
        </w:rPr>
      </w:pPr>
      <w:r w:rsidRPr="0079535F">
        <w:rPr>
          <w:rFonts w:asciiTheme="majorHAnsi" w:hAnsiTheme="majorHAnsi" w:cs="Times New Roman"/>
          <w:b/>
        </w:rPr>
        <w:t>სტატუსი:  სრულად შესრულებული</w:t>
      </w:r>
    </w:p>
    <w:p w14:paraId="6F296AEA" w14:textId="77777777" w:rsidR="006F29C5" w:rsidRPr="006F29C5" w:rsidRDefault="006F29C5" w:rsidP="006F29C5">
      <w:pPr>
        <w:spacing w:before="120" w:after="120" w:line="276" w:lineRule="auto"/>
        <w:jc w:val="both"/>
        <w:rPr>
          <w:rFonts w:asciiTheme="majorHAnsi" w:hAnsiTheme="majorHAnsi" w:cs="Times New Roman"/>
        </w:rPr>
      </w:pPr>
      <w:r w:rsidRPr="006F29C5">
        <w:rPr>
          <w:rFonts w:asciiTheme="majorHAnsi" w:hAnsiTheme="majorHAnsi" w:cs="Times New Roman"/>
        </w:rPr>
        <w:t>2017 წლის განმავლობაში პერსონალურ მონაცემთა დაცვასთან დაკავშირებით ჩატარდა 40 საგანმანათლებლო ღონისძიება. საერთო ჯამში, აღნიშნულ ღონისძიებებს დაესწრო 1000-ზე მეტი პირი.</w:t>
      </w:r>
    </w:p>
    <w:p w14:paraId="22F78EA4" w14:textId="77777777" w:rsidR="006F29C5" w:rsidRPr="006F29C5" w:rsidRDefault="006F29C5" w:rsidP="006F29C5">
      <w:pPr>
        <w:spacing w:before="120" w:after="120" w:line="276" w:lineRule="auto"/>
        <w:jc w:val="both"/>
        <w:rPr>
          <w:rFonts w:asciiTheme="majorHAnsi" w:hAnsiTheme="majorHAnsi" w:cs="Times New Roman"/>
        </w:rPr>
      </w:pPr>
      <w:r w:rsidRPr="006F29C5">
        <w:rPr>
          <w:rFonts w:asciiTheme="majorHAnsi" w:hAnsiTheme="majorHAnsi" w:cs="Times New Roman"/>
        </w:rPr>
        <w:t xml:space="preserve">ტრენინგებსა და შეხვედრებს ესწრებოდნენ როგორც საჯარო, ისე კერძო სექტორის წარმომადგენლები, მათ შორის, იუსტიციის სამინისტროს, გამოცდებისა და შეფასების ეროვნული ცენტრის, სასაზღვრო პოლიციის  და სხვა დაწესებულებების წარმომადგენლები. </w:t>
      </w:r>
    </w:p>
    <w:p w14:paraId="0E27F855" w14:textId="77777777" w:rsidR="006F29C5" w:rsidRPr="006F29C5" w:rsidRDefault="006F29C5" w:rsidP="006F29C5">
      <w:pPr>
        <w:spacing w:before="120" w:after="120" w:line="276" w:lineRule="auto"/>
        <w:jc w:val="both"/>
        <w:rPr>
          <w:rFonts w:asciiTheme="majorHAnsi" w:hAnsiTheme="majorHAnsi" w:cs="Times New Roman"/>
        </w:rPr>
      </w:pPr>
      <w:r w:rsidRPr="006F29C5">
        <w:rPr>
          <w:rFonts w:asciiTheme="majorHAnsi" w:hAnsiTheme="majorHAnsi" w:cs="Times New Roman"/>
        </w:rPr>
        <w:t>აგრეთვე, ინსპექტორის აპარატის წარმომადგენლების მონაწილეობით გაიმართა ტრენინგი მოსამართლეებისთვის პერსონალურ მონაცემთა დაცვის და საჯარო ინფორმაციაზე ხელმისაწვდომობის თემებზე.</w:t>
      </w:r>
    </w:p>
    <w:p w14:paraId="2E6E84AF" w14:textId="77777777" w:rsidR="006F29C5" w:rsidRPr="006F29C5" w:rsidRDefault="006F29C5" w:rsidP="006F29C5">
      <w:pPr>
        <w:spacing w:before="240" w:after="100" w:afterAutospacing="1" w:line="276" w:lineRule="auto"/>
        <w:jc w:val="both"/>
        <w:rPr>
          <w:rFonts w:asciiTheme="majorHAnsi" w:eastAsia="Calibri" w:hAnsiTheme="majorHAnsi" w:cs="Times New Roman"/>
        </w:rPr>
      </w:pPr>
      <w:r w:rsidRPr="006F29C5">
        <w:rPr>
          <w:rFonts w:asciiTheme="majorHAnsi" w:eastAsia="Calibri" w:hAnsiTheme="majorHAnsi" w:cs="Sylfaen"/>
        </w:rPr>
        <w:t xml:space="preserve">პირადი ცხოვრების ხელშეუხებლობისა და პერსონალურ მონაცემთა დაცვის თემატიკა ასახულია სასწავლო ცენტრში არსებულ, </w:t>
      </w:r>
      <w:r w:rsidRPr="006F29C5">
        <w:rPr>
          <w:rFonts w:asciiTheme="majorHAnsi" w:eastAsia="Calibri" w:hAnsiTheme="majorHAnsi" w:cs="Times New Roman"/>
        </w:rPr>
        <w:t>სპეციალური პენიტენციური სამსახურის მოსამსახურეთა სავალდებულო სპეციალური პროფესიული მომზადების, სერთიფიცირებისა და პერიოდული გადამზადების პროგრამებში. აღნიშნული პროგრამების მიხედვით, 2016 წელს მომზადება/გადამზადება გაიარა 1962-მა მოსამსახურემ.(moc)</w:t>
      </w:r>
    </w:p>
    <w:p w14:paraId="60E50311"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შედარებისთვის, 2016 წლის პირველ ნახევარში პერსონალურ მონაცემების დაცვასთან დაკავშირებულ საკითხებზე ჩატარდა 25 ტრენინგი, რომელშიც საჯარო და და კერძო სექტორის 807 წარმომადგენელი მონაწილეობდა. ტრენინგებში მონაწილეობდნენ საქართველოს ცენტრალური საარჩევნო კომისიის, შინაგან საქმეთა სამინისტროს, საგარეო საქმეთა სამინისტროს, პარლამენტის, აფხაზეთის იუსტიციის დეპარტამენტის, თბილისის მერიის, რეგიონული მედიის და სხვა დაწესებულებების წარმომადგენლები.</w:t>
      </w:r>
    </w:p>
    <w:p w14:paraId="4CB386AE"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 xml:space="preserve">ტრენინგები შეეხებოდა პერსონალური მონაცემების დაცვის მნიშვნელობას, მონაცემთა დამუშავების საფუძვლებს, მათ შორის, სპეციალურ რეგულაციებს, როგორიცაა ვიდეო თვალთვალი და ბიომეტრიული მონაცემების დამუშავება; მონაცემთა სუბიექტის უფლებებს; მონაცემთა დამმუშავებლის ვალდებულებებს; პერსონალურ მონაცემთა დაცვის სამართლებრივ მექანიზმებს; პერსონალურ მონაცემების დაცვასა და ინფორმაციის საჯაროობას შორის ბალანსსა და ამ სფეროში არსებულ საერთაშორისო პრაქტიკას. </w:t>
      </w:r>
    </w:p>
    <w:p w14:paraId="1E42A372" w14:textId="77777777" w:rsidR="006F29C5" w:rsidRPr="006F29C5" w:rsidRDefault="006F29C5" w:rsidP="006F29C5">
      <w:pPr>
        <w:spacing w:line="276" w:lineRule="auto"/>
        <w:jc w:val="both"/>
        <w:rPr>
          <w:rFonts w:asciiTheme="majorHAnsi" w:eastAsia="Times New Roman" w:hAnsiTheme="majorHAnsi" w:cs="Sylfaen"/>
          <w:bCs/>
          <w:color w:val="000000"/>
        </w:rPr>
      </w:pPr>
      <w:r w:rsidRPr="006F29C5">
        <w:rPr>
          <w:rFonts w:asciiTheme="majorHAnsi" w:eastAsia="Times New Roman" w:hAnsiTheme="majorHAnsi" w:cs="Sylfaen"/>
          <w:bCs/>
          <w:color w:val="000000"/>
        </w:rPr>
        <w:t xml:space="preserve">2015 წლიდან შინაგან საქმეთა სამინისტროში ტარდება ტრენინგების ციკლი პერსონალურ მონაცემთა დაცვის საკითხებზე.  სწავლება ხორციელდებოდა მიგრაციის პოლიტიკის განვითარების საერთაშორისო ცენტრის (ICMPD) პროექტის – „მიგრაციის მართვის გაძლიერება საქართველოში“ (ENIGMMA) ფარგლებში, რომელსაც აფინანსებს ევროკავშირი. 2016 წელს ტრეინინგები ჩატარდა რამდენიმე ეტაპად და გადამზადდა შსს-ს ყველა დანაყოფის შესაბამისი თანამშრომელი. სწავლებას უძღვებოდა პერსონალურ მონაცემთა დაცვის ინსპექტორის აპარატის წარმომადგენელი. ტრენინგზე განიხილეს მონაცემთა დამუშავების და სამართლებრივი საფუძვლების, მონაცემთა სუბიექტის უფლებების, მონაცემთა სხვა სახელმწიფოსა და საერთაშორისო ორგანიზაციისათვის გადაცემის, საჯარო ინფორმაციის </w:t>
      </w:r>
      <w:r w:rsidRPr="006F29C5">
        <w:rPr>
          <w:rFonts w:asciiTheme="majorHAnsi" w:eastAsia="Times New Roman" w:hAnsiTheme="majorHAnsi" w:cs="Sylfaen"/>
          <w:bCs/>
          <w:color w:val="000000"/>
        </w:rPr>
        <w:lastRenderedPageBreak/>
        <w:t>გაცემისას პერსონალური მონაცემების დაცვის, ფაილური სისტემების, მონაცემთა შენახვის ვადების და სხვა საკითხები.</w:t>
      </w:r>
    </w:p>
    <w:p w14:paraId="7D8504E8" w14:textId="77777777" w:rsidR="006F29C5" w:rsidRPr="006F29C5" w:rsidRDefault="006F29C5" w:rsidP="006F29C5">
      <w:pPr>
        <w:spacing w:before="240" w:line="276" w:lineRule="auto"/>
        <w:jc w:val="both"/>
        <w:rPr>
          <w:rFonts w:asciiTheme="majorHAnsi" w:eastAsia="Times New Roman" w:hAnsiTheme="majorHAnsi" w:cs="Sylfaen"/>
          <w:bCs/>
          <w:color w:val="000000"/>
        </w:rPr>
      </w:pPr>
      <w:r w:rsidRPr="006F29C5">
        <w:rPr>
          <w:rFonts w:asciiTheme="majorHAnsi" w:eastAsia="Times New Roman" w:hAnsiTheme="majorHAnsi" w:cs="Sylfaen"/>
          <w:bCs/>
          <w:color w:val="000000"/>
        </w:rPr>
        <w:t xml:space="preserve">= 2016 წელს გაიმართა შემაჯამებელი ტრეინინგი, რომლის ფარგლებშიც გადამზადდა 27 თანამშრომელი. ტრეინინგი ასევე მოიცავდა TOT კომპონენტს.   </w:t>
      </w:r>
    </w:p>
    <w:p w14:paraId="731A36D5" w14:textId="77777777" w:rsidR="006F29C5" w:rsidRPr="006F29C5" w:rsidRDefault="006F29C5" w:rsidP="006F29C5">
      <w:pPr>
        <w:spacing w:line="276" w:lineRule="auto"/>
        <w:jc w:val="both"/>
        <w:rPr>
          <w:rFonts w:asciiTheme="majorHAnsi" w:hAnsiTheme="majorHAnsi" w:cs="Sylfaen"/>
          <w:w w:val="103"/>
        </w:rPr>
      </w:pPr>
      <w:r w:rsidRPr="006F29C5">
        <w:rPr>
          <w:rFonts w:asciiTheme="majorHAnsi" w:hAnsiTheme="majorHAnsi" w:cs="Sylfaen"/>
          <w:w w:val="103"/>
        </w:rPr>
        <w:t xml:space="preserve">ამავე წელს, გაეროს განვითარების პროგრამის (UNDP) დაფინანსებით, </w:t>
      </w:r>
      <w:r w:rsidRPr="006F29C5">
        <w:rPr>
          <w:rFonts w:asciiTheme="majorHAnsi" w:hAnsiTheme="majorHAnsi" w:cs="Times New Roman"/>
        </w:rPr>
        <w:t xml:space="preserve">ქართველი ტრენერის მიერ პერსონალურ მონაცემთა დაცვასთან დაკავშირებით, სსიპ - სახელმწიფო სერვისების განვითარების სააგენტოს სპეციფიკისა და მაგალითების გათვალისწინებით, ტრენინგები ჩატარდა 4 თვის (2016 წლის აპრილიდან ივლისის ჩათვლით) განმავლობაში საქართველოს მთელ ტერიტორიაზე. ტრენინგი ჩაუტარდათ აჭარა-გურიის, იმერეთის, რაჭა-ლეჩხუმის, შიდა და  ქვემო ქართლის, კახეთისა და სამცხე-ჯავახეთის რეგიონის ტერიტორიული სამსახურებისა და საზოგადოებრივი ცენტრების, ასევე ქ. თბილისის სამსახურებისა და ცენტრალური აპარატის თანამშრომლებს. საერთო ჯამში, 268 თანამშრომელს ჩაუტარდა 11 ტრენინგი. </w:t>
      </w:r>
    </w:p>
    <w:p w14:paraId="4FB681A3" w14:textId="77777777" w:rsidR="006F29C5" w:rsidRPr="006F29C5" w:rsidRDefault="006F29C5" w:rsidP="006F29C5">
      <w:pPr>
        <w:spacing w:after="0" w:line="276" w:lineRule="auto"/>
        <w:contextualSpacing/>
        <w:jc w:val="both"/>
        <w:rPr>
          <w:rFonts w:asciiTheme="majorHAnsi" w:hAnsiTheme="majorHAnsi"/>
        </w:rPr>
      </w:pPr>
      <w:r w:rsidRPr="006F29C5">
        <w:rPr>
          <w:rFonts w:asciiTheme="majorHAnsi" w:hAnsiTheme="majorHAnsi"/>
        </w:rPr>
        <w:t xml:space="preserve">ტრენინგები  მიზნად ისახავდა პერსონალურ მონაცემთა დაცვის გაძლიერებას და მის ერთ-ერთ მთავარ ასპექტს წარმოადგენდა პერსონალურ მონაცემთა დამუშავების ძირითადი პრინციპებისა და საფუძვლების დაცვის, მონაცემთა დამუშავების მიზნობრიობისა და კანონიერების მნიშვნელობის ხაზგასმა ადამიანის უფლებების და თავისუფლების, ასევე პირადი ცხოვრების ხელშეუხებლობის დაცვის თვალსაზრისით. ტრენინგების მიმდინარეობისას დეტალურად იქნა განხილული ის წესები და პრინციპები, რომლებიც უზრუნველყოფენ პერსონალური მონაცემების უსაფრთხოებასა და კონფიდენციალურობის დაცვას. </w:t>
      </w:r>
    </w:p>
    <w:p w14:paraId="27983896" w14:textId="77777777" w:rsidR="006F29C5" w:rsidRPr="006F29C5" w:rsidRDefault="006F29C5" w:rsidP="006F29C5">
      <w:pPr>
        <w:spacing w:after="0" w:line="276" w:lineRule="auto"/>
        <w:contextualSpacing/>
        <w:jc w:val="both"/>
        <w:rPr>
          <w:rFonts w:asciiTheme="majorHAnsi" w:hAnsiTheme="majorHAnsi"/>
        </w:rPr>
      </w:pPr>
    </w:p>
    <w:p w14:paraId="15BF9B53" w14:textId="77777777" w:rsidR="006F29C5" w:rsidRPr="006F29C5" w:rsidRDefault="006F29C5" w:rsidP="006F29C5">
      <w:pPr>
        <w:spacing w:after="0" w:line="276" w:lineRule="auto"/>
        <w:contextualSpacing/>
        <w:jc w:val="both"/>
        <w:rPr>
          <w:rFonts w:asciiTheme="majorHAnsi" w:hAnsiTheme="majorHAnsi"/>
        </w:rPr>
      </w:pPr>
      <w:r w:rsidRPr="006F29C5">
        <w:rPr>
          <w:rFonts w:asciiTheme="majorHAnsi" w:hAnsiTheme="majorHAnsi"/>
        </w:rPr>
        <w:t xml:space="preserve">2016 წლის ოქტომბრიდან სსიპ - იუსტიციის სასწავლო ცენტრის ბაზაზე მომზადდა მოდული და იუსტიციის სასწავლო ცენტრის კლინიკის მონაწილე 7 ტრენერი გადამზადდა UNDP-ის დაფინანსებით ორგანიზებულ პერსონალურ მონაცემთა დაცვის კვირეულის ფარგლებში. </w:t>
      </w:r>
    </w:p>
    <w:p w14:paraId="72B687E8" w14:textId="77777777" w:rsidR="006F29C5" w:rsidRPr="006F29C5" w:rsidRDefault="006F29C5" w:rsidP="006F29C5">
      <w:pPr>
        <w:jc w:val="both"/>
        <w:rPr>
          <w:rFonts w:ascii="Sylfaen" w:hAnsi="Sylfaen"/>
        </w:rPr>
      </w:pPr>
      <w:r w:rsidRPr="006F29C5">
        <w:rPr>
          <w:rFonts w:ascii="Sylfaen" w:hAnsi="Sylfaen"/>
          <w:lang w:val="en-GB"/>
        </w:rPr>
        <w:t>ევროკავშირის</w:t>
      </w:r>
      <w:r w:rsidRPr="006F29C5">
        <w:rPr>
          <w:rFonts w:ascii="Sylfaen" w:hAnsi="Sylfaen"/>
        </w:rPr>
        <w:t xml:space="preserve"> და გაეროს განვითარების პროგრამის (UNDP) მხარდაჭერით 28 და 29 ოქტომბერს იუსტიციის სასწავლო ცენტრში ჩატარდა ტრენინგი „საჯარო ინფორმაცია და პერსონალურ მონაცემთა დაცვა“. ტრენინგს იუსტიციის სამინისტროს 19 თანამშრომელი ესწრებოდა. აღსანიშნავია, რომ ტრენინგის პროგრამა პერსონალურ მონაცემთა დაცვის ინსპექტორის აპარატთან თანამშრომლობით შეიქმნა, ხოლო ტრენერები სპეციალურად გადამზადდნენ ევროკავშირისა და გაეროს განვითარების პროგრამის (UNDP) ერთობლივი პროექტის „ადამიანის უფლებები ყველასთვის" ხელშეწყობით. </w:t>
      </w:r>
    </w:p>
    <w:p w14:paraId="5F88B76E" w14:textId="77777777" w:rsidR="006F29C5" w:rsidRPr="006F29C5" w:rsidRDefault="006F29C5" w:rsidP="006F29C5">
      <w:pPr>
        <w:spacing w:after="0" w:line="276" w:lineRule="auto"/>
        <w:contextualSpacing/>
        <w:jc w:val="both"/>
        <w:rPr>
          <w:rFonts w:asciiTheme="majorHAnsi" w:hAnsiTheme="majorHAnsi"/>
          <w:color w:val="000000" w:themeColor="text1"/>
        </w:rPr>
      </w:pPr>
      <w:r w:rsidRPr="006F29C5">
        <w:rPr>
          <w:color w:val="000000" w:themeColor="text1"/>
        </w:rPr>
        <w:t>გარდა ამისა, 2017 წლის განმავლობაში იუსტიციის სამინისტროს სსიპ სახელმწიფო სერვისების განვითარების სააგენტოს  სახსრებით ახლადმოსულ 238 თანამშრომელს ჩაუტარდა ტრენინგი პერსონალური მონაცემების დაცვის მიმართულებით.  ტრენინგის დაწყებამდე და დასრულების შემდეგ შევსებული  შეფასების ფორმების  ანალიზის საფუძველზე ახალმოსულ თანამშრომელთა ცოდნა გაზრდილია 29%-ით.</w:t>
      </w:r>
      <w:r w:rsidRPr="006F29C5">
        <w:rPr>
          <w:rFonts w:asciiTheme="majorHAnsi" w:hAnsiTheme="majorHAnsi"/>
          <w:color w:val="000000" w:themeColor="text1"/>
        </w:rPr>
        <w:t xml:space="preserve"> </w:t>
      </w:r>
    </w:p>
    <w:p w14:paraId="1AF1E362" w14:textId="77777777" w:rsidR="006F29C5" w:rsidRPr="006F29C5" w:rsidRDefault="006F29C5" w:rsidP="006F29C5">
      <w:pPr>
        <w:spacing w:before="240" w:line="276" w:lineRule="auto"/>
        <w:jc w:val="both"/>
        <w:rPr>
          <w:rFonts w:asciiTheme="majorHAnsi" w:eastAsia="Calibri" w:hAnsiTheme="majorHAnsi" w:cs="Times New Roman"/>
        </w:rPr>
      </w:pPr>
      <w:r w:rsidRPr="006F29C5">
        <w:rPr>
          <w:rFonts w:asciiTheme="majorHAnsi" w:eastAsia="Calibri" w:hAnsiTheme="majorHAnsi" w:cs="Times New Roman"/>
        </w:rPr>
        <w:t>შინაგან საქმეთა სამინისტროს აკადემიაში პირადი ცხოვრების ხელშეუხებლობის საკითხები ისწავლება საგანში: „ადამიანის უფლებები და პოლიცია“ შემდეგ საგანმანათლებლო პროგრამებზე:</w:t>
      </w:r>
    </w:p>
    <w:p w14:paraId="4CACFA12" w14:textId="77777777" w:rsidR="006F29C5" w:rsidRPr="006F29C5" w:rsidRDefault="006F29C5" w:rsidP="00B529E6">
      <w:pPr>
        <w:numPr>
          <w:ilvl w:val="1"/>
          <w:numId w:val="44"/>
        </w:numPr>
        <w:spacing w:before="240" w:after="200" w:line="276" w:lineRule="auto"/>
        <w:ind w:left="993"/>
        <w:contextualSpacing/>
        <w:jc w:val="both"/>
        <w:rPr>
          <w:rFonts w:asciiTheme="majorHAnsi" w:eastAsia="Calibri" w:hAnsiTheme="majorHAnsi"/>
          <w:lang w:val="en-US"/>
        </w:rPr>
      </w:pPr>
      <w:r w:rsidRPr="006F29C5">
        <w:rPr>
          <w:rFonts w:asciiTheme="majorHAnsi" w:eastAsia="Calibri" w:hAnsiTheme="majorHAnsi"/>
          <w:lang w:val="en-US"/>
        </w:rPr>
        <w:lastRenderedPageBreak/>
        <w:t>უბნის ინსპექტორთა სპეციალური პროფესიული საგანმანათლებლო პროგრამა;</w:t>
      </w:r>
    </w:p>
    <w:p w14:paraId="23026BB8" w14:textId="77777777" w:rsidR="006F29C5" w:rsidRPr="006F29C5" w:rsidRDefault="006F29C5" w:rsidP="00B529E6">
      <w:pPr>
        <w:numPr>
          <w:ilvl w:val="1"/>
          <w:numId w:val="44"/>
        </w:numPr>
        <w:spacing w:before="240" w:after="200" w:line="276" w:lineRule="auto"/>
        <w:ind w:left="993"/>
        <w:contextualSpacing/>
        <w:jc w:val="both"/>
        <w:rPr>
          <w:rFonts w:asciiTheme="majorHAnsi" w:eastAsia="Calibri" w:hAnsiTheme="majorHAnsi"/>
          <w:lang w:val="en-US"/>
        </w:rPr>
      </w:pPr>
      <w:r w:rsidRPr="006F29C5">
        <w:rPr>
          <w:rFonts w:asciiTheme="majorHAnsi" w:eastAsia="Calibri" w:hAnsiTheme="majorHAnsi"/>
          <w:lang w:val="en-US"/>
        </w:rPr>
        <w:t>დეტექტივ-გამომძიებლის მომზადების სპეციალური პროფესიული საგანმანათლებლო პროგრამა;</w:t>
      </w:r>
    </w:p>
    <w:p w14:paraId="2EEB29E4" w14:textId="77777777" w:rsidR="006F29C5" w:rsidRPr="006F29C5" w:rsidRDefault="006F29C5" w:rsidP="00B529E6">
      <w:pPr>
        <w:numPr>
          <w:ilvl w:val="1"/>
          <w:numId w:val="44"/>
        </w:numPr>
        <w:spacing w:before="240" w:after="200" w:line="276" w:lineRule="auto"/>
        <w:ind w:left="993"/>
        <w:contextualSpacing/>
        <w:jc w:val="both"/>
        <w:rPr>
          <w:rFonts w:asciiTheme="majorHAnsi" w:eastAsia="Calibri" w:hAnsiTheme="majorHAnsi"/>
          <w:lang w:val="en-US"/>
        </w:rPr>
      </w:pPr>
      <w:r w:rsidRPr="006F29C5">
        <w:rPr>
          <w:rFonts w:asciiTheme="majorHAnsi" w:eastAsia="Calibri" w:hAnsiTheme="majorHAnsi"/>
          <w:lang w:val="en-US"/>
        </w:rPr>
        <w:t>საქართველოს შინაგან საქმეთა სამინისტროს ცენტრალური კრიმინალური პოლიციის დეპარტამენტში და ტერიტორიულ ორგანოებში დაწინაურების კანდიდატთა გადამზადების სპეციალური პროფესიული საგანმანათლებლო პროგრამა;</w:t>
      </w:r>
    </w:p>
    <w:p w14:paraId="0EB2E493" w14:textId="77777777" w:rsidR="006F29C5" w:rsidRPr="006F29C5" w:rsidRDefault="006F29C5" w:rsidP="00B529E6">
      <w:pPr>
        <w:numPr>
          <w:ilvl w:val="1"/>
          <w:numId w:val="44"/>
        </w:numPr>
        <w:spacing w:before="240" w:after="200" w:line="276" w:lineRule="auto"/>
        <w:ind w:left="993"/>
        <w:contextualSpacing/>
        <w:jc w:val="both"/>
        <w:rPr>
          <w:rFonts w:asciiTheme="majorHAnsi" w:eastAsia="Calibri" w:hAnsiTheme="majorHAnsi"/>
          <w:lang w:val="en-US"/>
        </w:rPr>
      </w:pPr>
      <w:r w:rsidRPr="006F29C5">
        <w:rPr>
          <w:rFonts w:asciiTheme="majorHAnsi" w:eastAsia="Calibri" w:hAnsiTheme="majorHAnsi"/>
          <w:lang w:val="en-US"/>
        </w:rPr>
        <w:t>წვევამდელების სპეციალური მომზადებისა და პოლიციის უმცროსი ლეიტენანტის სპეციალური წოდების მისანიჭებელი სპეციალური მომზადების კურსი;</w:t>
      </w:r>
    </w:p>
    <w:p w14:paraId="7FF79F95" w14:textId="77777777" w:rsidR="006F29C5" w:rsidRPr="006F29C5" w:rsidRDefault="006F29C5" w:rsidP="00B529E6">
      <w:pPr>
        <w:numPr>
          <w:ilvl w:val="1"/>
          <w:numId w:val="44"/>
        </w:numPr>
        <w:spacing w:before="240" w:after="200" w:line="276" w:lineRule="auto"/>
        <w:ind w:left="993"/>
        <w:contextualSpacing/>
        <w:jc w:val="both"/>
        <w:rPr>
          <w:rFonts w:asciiTheme="majorHAnsi" w:eastAsia="Calibri" w:hAnsiTheme="majorHAnsi"/>
          <w:lang w:val="en-US"/>
        </w:rPr>
      </w:pPr>
      <w:r w:rsidRPr="006F29C5">
        <w:rPr>
          <w:rFonts w:asciiTheme="majorHAnsi" w:eastAsia="Calibri" w:hAnsiTheme="majorHAnsi"/>
          <w:lang w:val="en-US"/>
        </w:rPr>
        <w:t>სასაზღვრო პოლიციის სახმელეთო საზღვრის დაცვის დეპარტამენტის მესაზღვრეთა სპეციალური პროფესიული საგანმანათლებლო პროგრამა;</w:t>
      </w:r>
    </w:p>
    <w:p w14:paraId="59B22292" w14:textId="77777777" w:rsidR="006F29C5" w:rsidRPr="006F29C5" w:rsidRDefault="006F29C5" w:rsidP="00B529E6">
      <w:pPr>
        <w:numPr>
          <w:ilvl w:val="1"/>
          <w:numId w:val="44"/>
        </w:numPr>
        <w:spacing w:before="240" w:after="200" w:line="276" w:lineRule="auto"/>
        <w:ind w:left="993"/>
        <w:contextualSpacing/>
        <w:jc w:val="both"/>
        <w:rPr>
          <w:rFonts w:asciiTheme="majorHAnsi" w:eastAsia="Calibri" w:hAnsiTheme="majorHAnsi"/>
          <w:lang w:val="en-US"/>
        </w:rPr>
      </w:pPr>
      <w:r w:rsidRPr="006F29C5">
        <w:rPr>
          <w:rFonts w:asciiTheme="majorHAnsi" w:eastAsia="Calibri" w:hAnsiTheme="majorHAnsi"/>
          <w:lang w:val="en-US"/>
        </w:rPr>
        <w:t>პატრულ-ინსპექტორთა მომზადების სპეციალური პროფესიული საგანმანათლებლო პროგრამა;</w:t>
      </w:r>
    </w:p>
    <w:p w14:paraId="21E5163B" w14:textId="77777777" w:rsidR="006F29C5" w:rsidRPr="006F29C5" w:rsidRDefault="006F29C5" w:rsidP="00B529E6">
      <w:pPr>
        <w:numPr>
          <w:ilvl w:val="1"/>
          <w:numId w:val="44"/>
        </w:numPr>
        <w:spacing w:before="240" w:after="200" w:line="276" w:lineRule="auto"/>
        <w:ind w:left="993"/>
        <w:contextualSpacing/>
        <w:jc w:val="both"/>
        <w:rPr>
          <w:rFonts w:asciiTheme="majorHAnsi" w:eastAsia="Calibri" w:hAnsiTheme="majorHAnsi"/>
          <w:lang w:val="en-US"/>
        </w:rPr>
      </w:pPr>
      <w:r w:rsidRPr="006F29C5">
        <w:rPr>
          <w:rFonts w:asciiTheme="majorHAnsi" w:eastAsia="Calibri" w:hAnsiTheme="majorHAnsi"/>
          <w:lang w:val="en-US"/>
        </w:rPr>
        <w:t xml:space="preserve">საპატრულო პოლიციის დეპარტამენტში მოსამსახურეთა თანამდებობრივი დაწინაურების სპეციალური გადამზადების კურსი. </w:t>
      </w:r>
    </w:p>
    <w:p w14:paraId="6C928B14" w14:textId="77777777" w:rsidR="006F29C5" w:rsidRPr="006F29C5" w:rsidRDefault="006F29C5" w:rsidP="006F29C5">
      <w:pPr>
        <w:spacing w:before="240" w:line="276" w:lineRule="auto"/>
        <w:jc w:val="both"/>
        <w:rPr>
          <w:rFonts w:asciiTheme="majorHAnsi" w:eastAsia="Calibri" w:hAnsiTheme="majorHAnsi" w:cs="Times New Roman"/>
        </w:rPr>
      </w:pPr>
      <w:r w:rsidRPr="006F29C5">
        <w:rPr>
          <w:rFonts w:asciiTheme="majorHAnsi" w:eastAsia="Calibri" w:hAnsiTheme="majorHAnsi" w:cs="Times New Roman"/>
        </w:rPr>
        <w:t>აღნიშნულ თემატიკაზე 2016 წელს  სწავლება გაიარა 846 მსმენელმა.</w:t>
      </w:r>
    </w:p>
    <w:p w14:paraId="4CEE8091" w14:textId="77777777" w:rsidR="006F29C5" w:rsidRPr="006F29C5" w:rsidRDefault="006F29C5" w:rsidP="006F29C5">
      <w:pPr>
        <w:spacing w:before="240" w:line="276" w:lineRule="auto"/>
        <w:jc w:val="both"/>
        <w:rPr>
          <w:rFonts w:asciiTheme="majorHAnsi" w:eastAsia="Calibri" w:hAnsiTheme="majorHAnsi" w:cs="Times New Roman"/>
        </w:rPr>
      </w:pPr>
      <w:r w:rsidRPr="006F29C5">
        <w:rPr>
          <w:rFonts w:asciiTheme="majorHAnsi" w:eastAsia="Calibri" w:hAnsiTheme="majorHAnsi" w:cs="Times New Roman"/>
        </w:rPr>
        <w:t xml:space="preserve">პერსონალური მონაცემების დაცვის საკითხები კი ისწავლება საგანში „პერსონალური მონაცემები“, რომელიც იკითხება შემდეგ საგანმანათლებლო პროგრამებზე: </w:t>
      </w:r>
    </w:p>
    <w:p w14:paraId="74C70FB7" w14:textId="77777777" w:rsidR="006F29C5" w:rsidRPr="006F29C5" w:rsidRDefault="006F29C5" w:rsidP="00B529E6">
      <w:pPr>
        <w:numPr>
          <w:ilvl w:val="1"/>
          <w:numId w:val="45"/>
        </w:numPr>
        <w:spacing w:before="240" w:after="200" w:line="276" w:lineRule="auto"/>
        <w:ind w:left="993" w:hanging="426"/>
        <w:contextualSpacing/>
        <w:jc w:val="both"/>
        <w:rPr>
          <w:rFonts w:asciiTheme="majorHAnsi" w:eastAsia="Calibri" w:hAnsiTheme="majorHAnsi"/>
          <w:lang w:val="en-US"/>
        </w:rPr>
      </w:pPr>
      <w:r w:rsidRPr="006F29C5">
        <w:rPr>
          <w:rFonts w:asciiTheme="majorHAnsi" w:eastAsia="Calibri" w:hAnsiTheme="majorHAnsi"/>
          <w:lang w:val="en-US"/>
        </w:rPr>
        <w:t>უბნის ინსპექტორთა სპეციალური პროფესიული საგანმანათლებლო პროგრამა;</w:t>
      </w:r>
    </w:p>
    <w:p w14:paraId="13B2E5E8" w14:textId="77777777" w:rsidR="006F29C5" w:rsidRPr="006F29C5" w:rsidRDefault="006F29C5" w:rsidP="00B529E6">
      <w:pPr>
        <w:numPr>
          <w:ilvl w:val="1"/>
          <w:numId w:val="45"/>
        </w:numPr>
        <w:spacing w:before="240" w:after="200" w:line="276" w:lineRule="auto"/>
        <w:ind w:left="993" w:hanging="426"/>
        <w:contextualSpacing/>
        <w:jc w:val="both"/>
        <w:rPr>
          <w:rFonts w:asciiTheme="majorHAnsi" w:eastAsia="Calibri" w:hAnsiTheme="majorHAnsi"/>
          <w:lang w:val="en-US"/>
        </w:rPr>
      </w:pPr>
      <w:r w:rsidRPr="006F29C5">
        <w:rPr>
          <w:rFonts w:asciiTheme="majorHAnsi" w:eastAsia="Calibri" w:hAnsiTheme="majorHAnsi"/>
          <w:lang w:val="en-US"/>
        </w:rPr>
        <w:t>დეტექტივ-გამომძიებლის მომზადების სპეციალური პროფესიული საგანმანათლებლო პროგრამა;</w:t>
      </w:r>
    </w:p>
    <w:p w14:paraId="512AA3A9" w14:textId="77777777" w:rsidR="006F29C5" w:rsidRPr="006F29C5" w:rsidRDefault="006F29C5" w:rsidP="00B529E6">
      <w:pPr>
        <w:numPr>
          <w:ilvl w:val="1"/>
          <w:numId w:val="45"/>
        </w:numPr>
        <w:spacing w:before="240" w:after="200" w:line="276" w:lineRule="auto"/>
        <w:ind w:left="993" w:hanging="426"/>
        <w:contextualSpacing/>
        <w:jc w:val="both"/>
        <w:rPr>
          <w:rFonts w:asciiTheme="majorHAnsi" w:eastAsia="Calibri" w:hAnsiTheme="majorHAnsi"/>
          <w:lang w:val="en-US"/>
        </w:rPr>
      </w:pPr>
      <w:r w:rsidRPr="006F29C5">
        <w:rPr>
          <w:rFonts w:asciiTheme="majorHAnsi" w:eastAsia="Calibri" w:hAnsiTheme="majorHAnsi"/>
          <w:lang w:val="en-US"/>
        </w:rPr>
        <w:t>სასაზღვრო პოლიციის სახმელეთო საზღვრის დაცვის დეპარტამენტის მესაზღვრეთა სპეციალური პროფესიული საგანმანათლებლო პროგრამა;</w:t>
      </w:r>
    </w:p>
    <w:p w14:paraId="6BD574F1" w14:textId="77777777" w:rsidR="006F29C5" w:rsidRPr="006F29C5" w:rsidRDefault="006F29C5" w:rsidP="00B529E6">
      <w:pPr>
        <w:numPr>
          <w:ilvl w:val="1"/>
          <w:numId w:val="45"/>
        </w:numPr>
        <w:spacing w:before="240" w:after="200" w:line="276" w:lineRule="auto"/>
        <w:ind w:left="993" w:hanging="426"/>
        <w:contextualSpacing/>
        <w:jc w:val="both"/>
        <w:rPr>
          <w:rFonts w:asciiTheme="majorHAnsi" w:eastAsia="Calibri" w:hAnsiTheme="majorHAnsi"/>
          <w:lang w:val="en-US"/>
        </w:rPr>
      </w:pPr>
      <w:r w:rsidRPr="006F29C5">
        <w:rPr>
          <w:rFonts w:asciiTheme="majorHAnsi" w:eastAsia="Calibri" w:hAnsiTheme="majorHAnsi"/>
          <w:lang w:val="en-US"/>
        </w:rPr>
        <w:t>პატრულ-ინსპექტორთა მომზადების სპეციალური პროფესიული საგანმანათლებლო პროგრამა;</w:t>
      </w:r>
    </w:p>
    <w:p w14:paraId="76F426A0" w14:textId="77777777" w:rsidR="006F29C5" w:rsidRPr="006F29C5" w:rsidRDefault="006F29C5" w:rsidP="00B529E6">
      <w:pPr>
        <w:numPr>
          <w:ilvl w:val="1"/>
          <w:numId w:val="45"/>
        </w:numPr>
        <w:spacing w:before="240" w:after="200" w:line="276" w:lineRule="auto"/>
        <w:ind w:left="993" w:hanging="426"/>
        <w:contextualSpacing/>
        <w:jc w:val="both"/>
        <w:rPr>
          <w:rFonts w:asciiTheme="majorHAnsi" w:eastAsia="Calibri" w:hAnsiTheme="majorHAnsi"/>
          <w:lang w:val="en-US"/>
        </w:rPr>
      </w:pPr>
      <w:r w:rsidRPr="006F29C5">
        <w:rPr>
          <w:rFonts w:asciiTheme="majorHAnsi" w:eastAsia="Calibri" w:hAnsiTheme="majorHAnsi"/>
          <w:lang w:val="en-US"/>
        </w:rPr>
        <w:t>მესაზღვრე-კონტროლიორთა მომზადების სპეციალური პროფესიული საგანმანათლებლო პროგრამა;</w:t>
      </w:r>
    </w:p>
    <w:p w14:paraId="0F7AC9AE" w14:textId="77777777" w:rsidR="006F29C5" w:rsidRPr="006F29C5" w:rsidRDefault="006F29C5" w:rsidP="00B529E6">
      <w:pPr>
        <w:numPr>
          <w:ilvl w:val="1"/>
          <w:numId w:val="45"/>
        </w:numPr>
        <w:spacing w:before="240" w:after="200" w:line="276" w:lineRule="auto"/>
        <w:ind w:left="993" w:hanging="426"/>
        <w:contextualSpacing/>
        <w:jc w:val="both"/>
        <w:rPr>
          <w:rFonts w:asciiTheme="majorHAnsi" w:eastAsia="Calibri" w:hAnsiTheme="majorHAnsi"/>
          <w:lang w:val="en-US"/>
        </w:rPr>
      </w:pPr>
      <w:r w:rsidRPr="006F29C5">
        <w:rPr>
          <w:rFonts w:asciiTheme="majorHAnsi" w:eastAsia="Calibri" w:hAnsiTheme="majorHAnsi"/>
          <w:lang w:val="en-US"/>
        </w:rPr>
        <w:t>დროებითი მოთავსების იზოლატორების თანამშრომელთა მომზადება-გადამზადების სასწავლო კურსი</w:t>
      </w:r>
    </w:p>
    <w:p w14:paraId="7497CDEF" w14:textId="77777777" w:rsidR="006F29C5" w:rsidRPr="006F29C5" w:rsidRDefault="006F29C5" w:rsidP="006F29C5">
      <w:pPr>
        <w:spacing w:before="240" w:line="276" w:lineRule="auto"/>
        <w:jc w:val="both"/>
        <w:rPr>
          <w:rFonts w:asciiTheme="majorHAnsi" w:eastAsia="Calibri" w:hAnsiTheme="majorHAnsi" w:cs="Times New Roman"/>
        </w:rPr>
      </w:pPr>
      <w:r w:rsidRPr="006F29C5">
        <w:rPr>
          <w:rFonts w:asciiTheme="majorHAnsi" w:eastAsia="Calibri" w:hAnsiTheme="majorHAnsi" w:cs="Times New Roman"/>
        </w:rPr>
        <w:t>2016 წელს აღნიშნული პროგრამები გაიარა 598 მსმენელმა.</w:t>
      </w:r>
    </w:p>
    <w:p w14:paraId="7EC42CBA" w14:textId="77777777" w:rsidR="006F29C5" w:rsidRPr="006F29C5" w:rsidRDefault="006F29C5" w:rsidP="006F29C5">
      <w:pPr>
        <w:autoSpaceDE w:val="0"/>
        <w:autoSpaceDN w:val="0"/>
        <w:adjustRightInd w:val="0"/>
        <w:spacing w:after="0" w:line="240" w:lineRule="auto"/>
        <w:jc w:val="both"/>
        <w:rPr>
          <w:rFonts w:ascii="Sylfaen" w:hAnsi="Sylfaen" w:cs="Sylfaen"/>
          <w:color w:val="000000" w:themeColor="text1"/>
          <w:lang w:val="en-US"/>
        </w:rPr>
      </w:pPr>
      <w:r w:rsidRPr="006F29C5">
        <w:rPr>
          <w:rFonts w:ascii="Sylfaen" w:hAnsi="Sylfaen" w:cs="Sylfaen"/>
          <w:color w:val="000000" w:themeColor="text1"/>
          <w:lang w:val="en-US"/>
        </w:rPr>
        <w:t>სსიპ საქართველოს საგარეო საქმეთა სამინისტროს ლევან მიქელაძის სახელობის</w:t>
      </w:r>
      <w:r w:rsidRPr="006F29C5">
        <w:rPr>
          <w:rFonts w:ascii="Sylfaen" w:hAnsi="Sylfaen" w:cs="Sylfaen"/>
          <w:color w:val="000000" w:themeColor="text1"/>
        </w:rPr>
        <w:t xml:space="preserve"> </w:t>
      </w:r>
      <w:r w:rsidRPr="006F29C5">
        <w:rPr>
          <w:rFonts w:ascii="Sylfaen" w:hAnsi="Sylfaen" w:cs="Sylfaen"/>
          <w:color w:val="000000" w:themeColor="text1"/>
          <w:lang w:val="en-US"/>
        </w:rPr>
        <w:t>დიპლომატიურ სასწავლო ცენტრში მოდული „პერსონალური მონაცემების დაცვა“</w:t>
      </w:r>
      <w:r w:rsidRPr="006F29C5">
        <w:rPr>
          <w:rFonts w:ascii="Sylfaen" w:hAnsi="Sylfaen" w:cs="Sylfaen"/>
          <w:color w:val="000000" w:themeColor="text1"/>
        </w:rPr>
        <w:t xml:space="preserve"> </w:t>
      </w:r>
      <w:r w:rsidRPr="006F29C5">
        <w:rPr>
          <w:rFonts w:ascii="Sylfaen" w:hAnsi="Sylfaen" w:cs="Sylfaen"/>
          <w:color w:val="000000" w:themeColor="text1"/>
          <w:lang w:val="en-US"/>
        </w:rPr>
        <w:t>გაწერილია ორი გრძელვადიანი სავალდებულო სასწავლო პროგრამის ფარგლებში:</w:t>
      </w:r>
      <w:r w:rsidRPr="006F29C5">
        <w:rPr>
          <w:rFonts w:ascii="Sylfaen" w:hAnsi="Sylfaen" w:cs="Sylfaen"/>
          <w:color w:val="000000" w:themeColor="text1"/>
        </w:rPr>
        <w:t xml:space="preserve"> </w:t>
      </w:r>
      <w:r w:rsidRPr="006F29C5">
        <w:rPr>
          <w:rFonts w:ascii="Sylfaen" w:hAnsi="Sylfaen" w:cs="Sylfaen"/>
          <w:color w:val="000000" w:themeColor="text1"/>
          <w:lang w:val="en-US"/>
        </w:rPr>
        <w:t>„შესავალი კურსი დიპლომატიასა და საერთაშორისო ურთიერთობებში“, რომელიც</w:t>
      </w:r>
      <w:r w:rsidRPr="006F29C5">
        <w:rPr>
          <w:rFonts w:ascii="Sylfaen" w:hAnsi="Sylfaen" w:cs="Sylfaen"/>
          <w:color w:val="000000" w:themeColor="text1"/>
        </w:rPr>
        <w:t xml:space="preserve"> </w:t>
      </w:r>
      <w:r w:rsidRPr="006F29C5">
        <w:rPr>
          <w:rFonts w:ascii="Sylfaen" w:hAnsi="Sylfaen" w:cs="Sylfaen"/>
          <w:color w:val="000000" w:themeColor="text1"/>
          <w:lang w:val="en-US"/>
        </w:rPr>
        <w:t>განხორციელდა 2016 წელს. ასევე, „დიპლომატების კვალიფიკაციის ასამაღლებელი</w:t>
      </w:r>
      <w:r w:rsidRPr="006F29C5">
        <w:rPr>
          <w:rFonts w:ascii="Sylfaen" w:hAnsi="Sylfaen" w:cs="Sylfaen"/>
          <w:color w:val="000000" w:themeColor="text1"/>
        </w:rPr>
        <w:t xml:space="preserve"> </w:t>
      </w:r>
      <w:r w:rsidRPr="006F29C5">
        <w:rPr>
          <w:rFonts w:ascii="Sylfaen" w:hAnsi="Sylfaen" w:cs="Sylfaen"/>
          <w:color w:val="000000" w:themeColor="text1"/>
          <w:lang w:val="en-US"/>
        </w:rPr>
        <w:t xml:space="preserve">პროგრამა“, რომელიც დაიწყო 2017 წლის ოქტომბერში და რომლის ფარგლებშიც </w:t>
      </w:r>
      <w:r w:rsidRPr="006F29C5">
        <w:rPr>
          <w:rFonts w:ascii="Sylfaen" w:hAnsi="Sylfaen" w:cs="Sylfaen"/>
          <w:color w:val="000000" w:themeColor="text1"/>
        </w:rPr>
        <w:t xml:space="preserve">გათვალისწინებულია </w:t>
      </w:r>
      <w:r w:rsidRPr="006F29C5">
        <w:rPr>
          <w:rFonts w:ascii="Sylfaen" w:hAnsi="Sylfaen" w:cs="Sylfaen"/>
          <w:color w:val="000000" w:themeColor="text1"/>
          <w:lang w:val="en-US"/>
        </w:rPr>
        <w:t>9 საათიანი</w:t>
      </w:r>
      <w:r w:rsidRPr="006F29C5">
        <w:rPr>
          <w:rFonts w:ascii="Sylfaen" w:hAnsi="Sylfaen" w:cs="Sylfaen"/>
          <w:color w:val="000000" w:themeColor="text1"/>
        </w:rPr>
        <w:t xml:space="preserve"> </w:t>
      </w:r>
      <w:r w:rsidRPr="006F29C5">
        <w:rPr>
          <w:rFonts w:ascii="Sylfaen" w:hAnsi="Sylfaen" w:cs="Sylfaen"/>
          <w:color w:val="000000" w:themeColor="text1"/>
          <w:lang w:val="en-US"/>
        </w:rPr>
        <w:t>კურსის ჩატარება პერსონალური მონაცემების დაცვის თემაზე.</w:t>
      </w:r>
    </w:p>
    <w:p w14:paraId="46F4D2C8" w14:textId="77777777" w:rsidR="006F29C5" w:rsidRPr="006F29C5" w:rsidRDefault="006F29C5" w:rsidP="006F29C5">
      <w:pPr>
        <w:autoSpaceDE w:val="0"/>
        <w:autoSpaceDN w:val="0"/>
        <w:adjustRightInd w:val="0"/>
        <w:spacing w:after="0" w:line="240" w:lineRule="auto"/>
        <w:jc w:val="both"/>
        <w:rPr>
          <w:rFonts w:ascii="Sylfaen" w:hAnsi="Sylfaen" w:cs="Sylfaen"/>
          <w:color w:val="000000" w:themeColor="text1"/>
          <w:lang w:val="en-US"/>
        </w:rPr>
      </w:pPr>
    </w:p>
    <w:p w14:paraId="39471C32" w14:textId="77777777" w:rsidR="006F29C5" w:rsidRPr="006F29C5" w:rsidRDefault="006F29C5" w:rsidP="006F29C5">
      <w:pPr>
        <w:autoSpaceDE w:val="0"/>
        <w:autoSpaceDN w:val="0"/>
        <w:adjustRightInd w:val="0"/>
        <w:spacing w:after="0" w:line="240" w:lineRule="auto"/>
        <w:jc w:val="both"/>
        <w:rPr>
          <w:rFonts w:ascii="Sylfaen" w:hAnsi="Sylfaen" w:cs="Sylfaen"/>
          <w:color w:val="000000" w:themeColor="text1"/>
          <w:lang w:val="en-US"/>
        </w:rPr>
      </w:pPr>
      <w:r w:rsidRPr="006F29C5">
        <w:rPr>
          <w:rFonts w:asciiTheme="majorHAnsi" w:hAnsiTheme="majorHAnsi" w:cs="Times New Roman"/>
        </w:rPr>
        <w:t xml:space="preserve">შსს აკადემიაში საერთაშორისო სტანდარტებით აღიარებული უფლებათა სწავლება მიმდინარეობს ეროვნული და საერთაშორისო კანონმდებლობისა და პრაქტიკის შესაბამისად. მუდმივად ხდება პოლიციელთა მომზადება/გადამზადება ადამიანის უფლებების სწავლების კუთხით, სადაც  ერთ-ერთი მნიშვნელოვანი საკითხია პირადი ცხოვრების ხელშეუხებლობის უფლება და პერსონალური მონაცემები. </w:t>
      </w:r>
    </w:p>
    <w:p w14:paraId="78118653" w14:textId="77777777" w:rsidR="006F29C5" w:rsidRPr="006F29C5" w:rsidRDefault="006F29C5" w:rsidP="006F29C5">
      <w:pPr>
        <w:tabs>
          <w:tab w:val="left" w:pos="448"/>
        </w:tabs>
        <w:spacing w:after="200" w:line="276" w:lineRule="auto"/>
        <w:jc w:val="both"/>
        <w:rPr>
          <w:rFonts w:asciiTheme="majorHAnsi" w:hAnsiTheme="majorHAnsi" w:cs="Times New Roman"/>
        </w:rPr>
      </w:pPr>
      <w:r w:rsidRPr="006F29C5">
        <w:rPr>
          <w:rFonts w:asciiTheme="majorHAnsi" w:hAnsiTheme="majorHAnsi" w:cs="Times New Roman"/>
        </w:rPr>
        <w:lastRenderedPageBreak/>
        <w:t xml:space="preserve">         პერსონალური მონაცემების სწავლებისას იფარება ისეთი საკითხები, როგორიცა: </w:t>
      </w:r>
    </w:p>
    <w:p w14:paraId="535B0806" w14:textId="77777777" w:rsidR="006F29C5" w:rsidRPr="006F29C5" w:rsidRDefault="006F29C5" w:rsidP="00B529E6">
      <w:pPr>
        <w:numPr>
          <w:ilvl w:val="0"/>
          <w:numId w:val="64"/>
        </w:numPr>
        <w:tabs>
          <w:tab w:val="left" w:pos="448"/>
        </w:tabs>
        <w:spacing w:after="200" w:line="276" w:lineRule="auto"/>
        <w:contextualSpacing/>
        <w:jc w:val="both"/>
        <w:rPr>
          <w:rFonts w:asciiTheme="majorHAnsi" w:hAnsiTheme="majorHAnsi" w:cs="Times New Roman"/>
        </w:rPr>
      </w:pPr>
      <w:r w:rsidRPr="006F29C5">
        <w:rPr>
          <w:rFonts w:asciiTheme="majorHAnsi" w:hAnsiTheme="majorHAnsi" w:cs="Times New Roman"/>
        </w:rPr>
        <w:t>პერსონალური მონაცემების განმარტება და არსი;</w:t>
      </w:r>
    </w:p>
    <w:p w14:paraId="664FC158" w14:textId="77777777" w:rsidR="006F29C5" w:rsidRPr="006F29C5" w:rsidRDefault="006F29C5" w:rsidP="00B529E6">
      <w:pPr>
        <w:numPr>
          <w:ilvl w:val="0"/>
          <w:numId w:val="63"/>
        </w:numPr>
        <w:tabs>
          <w:tab w:val="left" w:pos="448"/>
        </w:tabs>
        <w:spacing w:after="200" w:line="276" w:lineRule="auto"/>
        <w:contextualSpacing/>
        <w:jc w:val="both"/>
        <w:rPr>
          <w:rFonts w:asciiTheme="majorHAnsi" w:hAnsiTheme="majorHAnsi" w:cs="Times New Roman"/>
        </w:rPr>
      </w:pPr>
      <w:r w:rsidRPr="006F29C5">
        <w:rPr>
          <w:rFonts w:asciiTheme="majorHAnsi" w:hAnsiTheme="majorHAnsi" w:cs="Times New Roman"/>
        </w:rPr>
        <w:t>„პერსონალურ მონაცემთა დაცვის შესახებ“ კანონში გამოყენებული ტერმინების განმარტება;</w:t>
      </w:r>
    </w:p>
    <w:p w14:paraId="1CB92DC7" w14:textId="77777777" w:rsidR="006F29C5" w:rsidRPr="006F29C5" w:rsidRDefault="006F29C5" w:rsidP="00B529E6">
      <w:pPr>
        <w:numPr>
          <w:ilvl w:val="0"/>
          <w:numId w:val="63"/>
        </w:numPr>
        <w:tabs>
          <w:tab w:val="left" w:pos="448"/>
        </w:tabs>
        <w:spacing w:after="200" w:line="276" w:lineRule="auto"/>
        <w:contextualSpacing/>
        <w:jc w:val="both"/>
        <w:rPr>
          <w:rFonts w:asciiTheme="majorHAnsi" w:hAnsiTheme="majorHAnsi" w:cs="Times New Roman"/>
        </w:rPr>
      </w:pPr>
      <w:r w:rsidRPr="006F29C5">
        <w:rPr>
          <w:rFonts w:asciiTheme="majorHAnsi" w:hAnsiTheme="majorHAnsi" w:cs="Times New Roman"/>
        </w:rPr>
        <w:t>პერსონალური მონაცემების დამუშავების პრინციპები და დამუშავების წესები;</w:t>
      </w:r>
    </w:p>
    <w:p w14:paraId="071DF8D9" w14:textId="77777777" w:rsidR="006F29C5" w:rsidRPr="006F29C5" w:rsidRDefault="006F29C5" w:rsidP="00B529E6">
      <w:pPr>
        <w:numPr>
          <w:ilvl w:val="0"/>
          <w:numId w:val="63"/>
        </w:numPr>
        <w:tabs>
          <w:tab w:val="left" w:pos="448"/>
        </w:tabs>
        <w:spacing w:after="200" w:line="276" w:lineRule="auto"/>
        <w:contextualSpacing/>
        <w:jc w:val="both"/>
        <w:rPr>
          <w:rFonts w:asciiTheme="majorHAnsi" w:hAnsiTheme="majorHAnsi" w:cs="Times New Roman"/>
        </w:rPr>
      </w:pPr>
      <w:r w:rsidRPr="006F29C5">
        <w:rPr>
          <w:rFonts w:asciiTheme="majorHAnsi" w:hAnsiTheme="majorHAnsi" w:cs="Times New Roman"/>
        </w:rPr>
        <w:t>პერსონალურ მონაცემთა დამმუშავებლისა და უფლებამოსილი პირის უფლებები და მოვალეობები;</w:t>
      </w:r>
    </w:p>
    <w:p w14:paraId="23E0503C" w14:textId="77777777" w:rsidR="006F29C5" w:rsidRPr="006F29C5" w:rsidRDefault="006F29C5" w:rsidP="00B529E6">
      <w:pPr>
        <w:numPr>
          <w:ilvl w:val="0"/>
          <w:numId w:val="63"/>
        </w:numPr>
        <w:tabs>
          <w:tab w:val="left" w:pos="448"/>
        </w:tabs>
        <w:spacing w:after="200" w:line="276" w:lineRule="auto"/>
        <w:contextualSpacing/>
        <w:jc w:val="both"/>
        <w:rPr>
          <w:rFonts w:asciiTheme="majorHAnsi" w:hAnsiTheme="majorHAnsi" w:cs="Times New Roman"/>
        </w:rPr>
      </w:pPr>
      <w:r w:rsidRPr="006F29C5">
        <w:rPr>
          <w:rFonts w:asciiTheme="majorHAnsi" w:hAnsiTheme="majorHAnsi" w:cs="Times New Roman"/>
        </w:rPr>
        <w:t>პერსონალურ მონაცემთა სუბიექტის უფლებები;</w:t>
      </w:r>
    </w:p>
    <w:p w14:paraId="6F72D87F" w14:textId="77777777" w:rsidR="006F29C5" w:rsidRPr="006F29C5" w:rsidRDefault="006F29C5" w:rsidP="00B529E6">
      <w:pPr>
        <w:numPr>
          <w:ilvl w:val="0"/>
          <w:numId w:val="63"/>
        </w:numPr>
        <w:tabs>
          <w:tab w:val="left" w:pos="448"/>
        </w:tabs>
        <w:spacing w:after="200" w:line="276" w:lineRule="auto"/>
        <w:contextualSpacing/>
        <w:jc w:val="both"/>
        <w:rPr>
          <w:rFonts w:asciiTheme="majorHAnsi" w:hAnsiTheme="majorHAnsi" w:cs="Times New Roman"/>
        </w:rPr>
      </w:pPr>
      <w:r w:rsidRPr="006F29C5">
        <w:rPr>
          <w:rFonts w:asciiTheme="majorHAnsi" w:hAnsiTheme="majorHAnsi" w:cs="Times New Roman"/>
        </w:rPr>
        <w:t>პერსონალურ მონაცემთა დაცვის ინსპექტორი;</w:t>
      </w:r>
    </w:p>
    <w:p w14:paraId="23E88403" w14:textId="77777777" w:rsidR="006F29C5" w:rsidRPr="006F29C5" w:rsidRDefault="006F29C5" w:rsidP="00B529E6">
      <w:pPr>
        <w:numPr>
          <w:ilvl w:val="0"/>
          <w:numId w:val="63"/>
        </w:numPr>
        <w:tabs>
          <w:tab w:val="left" w:pos="448"/>
        </w:tabs>
        <w:spacing w:after="200" w:line="276" w:lineRule="auto"/>
        <w:contextualSpacing/>
        <w:jc w:val="both"/>
        <w:rPr>
          <w:rFonts w:asciiTheme="majorHAnsi" w:hAnsiTheme="majorHAnsi" w:cs="Times New Roman"/>
        </w:rPr>
      </w:pPr>
      <w:r w:rsidRPr="006F29C5">
        <w:rPr>
          <w:rFonts w:asciiTheme="majorHAnsi" w:hAnsiTheme="majorHAnsi" w:cs="Times New Roman"/>
        </w:rPr>
        <w:t>ადმინისტრაციული პასუხისმგებლობა „პერსონალურ მონაცემთა დაცვის შესახებ“  კანონის დარღვევისათვის;</w:t>
      </w:r>
    </w:p>
    <w:p w14:paraId="2A1D34F1" w14:textId="77777777" w:rsidR="006F29C5" w:rsidRPr="006F29C5" w:rsidRDefault="006F29C5" w:rsidP="00B529E6">
      <w:pPr>
        <w:numPr>
          <w:ilvl w:val="0"/>
          <w:numId w:val="63"/>
        </w:numPr>
        <w:tabs>
          <w:tab w:val="left" w:pos="448"/>
        </w:tabs>
        <w:spacing w:after="200" w:line="276" w:lineRule="auto"/>
        <w:contextualSpacing/>
        <w:jc w:val="both"/>
        <w:rPr>
          <w:rFonts w:asciiTheme="majorHAnsi" w:hAnsiTheme="majorHAnsi" w:cs="Times New Roman"/>
        </w:rPr>
      </w:pPr>
      <w:r w:rsidRPr="006F29C5">
        <w:rPr>
          <w:rFonts w:asciiTheme="majorHAnsi" w:hAnsiTheme="majorHAnsi" w:cs="Times New Roman"/>
        </w:rPr>
        <w:t>საქართველოს შინაგან საქმეთა სამინისტროში პერსონალური მონაცემების დამუშავებისა და დაცვის ინსტრუქცია.</w:t>
      </w:r>
    </w:p>
    <w:p w14:paraId="3D84D0D3" w14:textId="77777777" w:rsidR="006F29C5" w:rsidRPr="006F29C5" w:rsidRDefault="006F29C5" w:rsidP="006F29C5">
      <w:pPr>
        <w:tabs>
          <w:tab w:val="left" w:pos="448"/>
        </w:tabs>
        <w:spacing w:after="200" w:line="276" w:lineRule="auto"/>
        <w:jc w:val="both"/>
        <w:rPr>
          <w:rFonts w:asciiTheme="majorHAnsi" w:hAnsiTheme="majorHAnsi" w:cs="Times New Roman"/>
        </w:rPr>
      </w:pPr>
      <w:r w:rsidRPr="006F29C5">
        <w:rPr>
          <w:rFonts w:asciiTheme="majorHAnsi" w:hAnsiTheme="majorHAnsi" w:cs="Times New Roman"/>
        </w:rPr>
        <w:t>პირადი ცხოვრების ხელშეუხებლობის უფლების სწავლება მოიცავს შემდეგ საკითხებს:</w:t>
      </w:r>
    </w:p>
    <w:p w14:paraId="2B4C0F3D" w14:textId="77777777" w:rsidR="006F29C5" w:rsidRPr="006F29C5" w:rsidRDefault="006F29C5" w:rsidP="00B529E6">
      <w:pPr>
        <w:numPr>
          <w:ilvl w:val="0"/>
          <w:numId w:val="63"/>
        </w:numPr>
        <w:tabs>
          <w:tab w:val="left" w:pos="190"/>
          <w:tab w:val="left" w:pos="1260"/>
        </w:tabs>
        <w:spacing w:after="0" w:line="276" w:lineRule="auto"/>
        <w:jc w:val="both"/>
        <w:rPr>
          <w:rFonts w:asciiTheme="majorHAnsi" w:hAnsiTheme="majorHAnsi" w:cs="Times New Roman"/>
        </w:rPr>
      </w:pPr>
      <w:r w:rsidRPr="006F29C5">
        <w:rPr>
          <w:rFonts w:asciiTheme="majorHAnsi" w:hAnsiTheme="majorHAnsi" w:cs="Times New Roman"/>
        </w:rPr>
        <w:t>პირადი ცხოვრების ხელშეუხებლობის უფლების არსი, განმარტება ეროვნული თუ საერთაშორისო კანონმდებლობის შესაბამისად;</w:t>
      </w:r>
    </w:p>
    <w:p w14:paraId="1FF14FCF" w14:textId="77777777" w:rsidR="006F29C5" w:rsidRPr="006F29C5" w:rsidRDefault="006F29C5" w:rsidP="00B529E6">
      <w:pPr>
        <w:numPr>
          <w:ilvl w:val="0"/>
          <w:numId w:val="63"/>
        </w:numPr>
        <w:spacing w:after="0" w:line="276" w:lineRule="auto"/>
        <w:jc w:val="both"/>
        <w:rPr>
          <w:rFonts w:asciiTheme="majorHAnsi" w:hAnsiTheme="majorHAnsi" w:cs="Times New Roman"/>
        </w:rPr>
      </w:pPr>
      <w:r w:rsidRPr="006F29C5">
        <w:rPr>
          <w:rFonts w:asciiTheme="majorHAnsi" w:hAnsiTheme="majorHAnsi" w:cs="Times New Roman"/>
        </w:rPr>
        <w:t>პირადი ცხოვრების ხელშეუხებლობის უფლების შემადგენელი კომპონენტები: პირადი ინფორმაცია, იდენტობა, კერძო სივრცე, ოჯახური ცხოვრების პატივისცემა, საცხოვრებელი, ფიზიკური და მორალური ხელშეუხებლობა მიმოწერა, სქესობრივი ცხოვრების საიდუმლოება;</w:t>
      </w:r>
    </w:p>
    <w:p w14:paraId="078F77F8" w14:textId="77777777" w:rsidR="006F29C5" w:rsidRPr="006F29C5" w:rsidRDefault="006F29C5" w:rsidP="00B529E6">
      <w:pPr>
        <w:numPr>
          <w:ilvl w:val="0"/>
          <w:numId w:val="63"/>
        </w:numPr>
        <w:spacing w:after="0" w:line="276" w:lineRule="auto"/>
        <w:jc w:val="both"/>
        <w:rPr>
          <w:rFonts w:asciiTheme="majorHAnsi" w:hAnsiTheme="majorHAnsi" w:cs="Times New Roman"/>
        </w:rPr>
      </w:pPr>
      <w:r w:rsidRPr="006F29C5">
        <w:rPr>
          <w:rFonts w:asciiTheme="majorHAnsi" w:hAnsiTheme="majorHAnsi" w:cs="Times New Roman"/>
        </w:rPr>
        <w:t>პოლიციელის ვალდებულებები პირადი ცხოვრების ხელშეუხებლობის უფლების დაცვის დროს;</w:t>
      </w:r>
    </w:p>
    <w:p w14:paraId="25FA0850" w14:textId="77777777" w:rsidR="006F29C5" w:rsidRPr="006F29C5" w:rsidRDefault="006F29C5" w:rsidP="00B529E6">
      <w:pPr>
        <w:numPr>
          <w:ilvl w:val="0"/>
          <w:numId w:val="63"/>
        </w:numPr>
        <w:spacing w:after="0" w:line="276" w:lineRule="auto"/>
        <w:jc w:val="both"/>
        <w:rPr>
          <w:rFonts w:asciiTheme="majorHAnsi" w:hAnsiTheme="majorHAnsi" w:cs="Times New Roman"/>
        </w:rPr>
      </w:pPr>
      <w:r w:rsidRPr="006F29C5">
        <w:rPr>
          <w:rFonts w:asciiTheme="majorHAnsi" w:hAnsiTheme="majorHAnsi" w:cs="Times New Roman"/>
        </w:rPr>
        <w:t>საჯარო პირები და პირადი ცხოვრების ხელშეუხებლობის უფლება.</w:t>
      </w:r>
    </w:p>
    <w:p w14:paraId="041DA6C7" w14:textId="77777777" w:rsidR="006F29C5" w:rsidRPr="006F29C5" w:rsidRDefault="006F29C5" w:rsidP="006F29C5">
      <w:pPr>
        <w:spacing w:after="0" w:line="360" w:lineRule="auto"/>
        <w:jc w:val="both"/>
      </w:pPr>
      <w:r w:rsidRPr="006F29C5">
        <w:t>პირადი ცხოვრების ხელშეუხებლობის უფლების საკითხებში 2017 წლის 1 აგვისტოდან 31 დეკემბრის ჩათვლით მომზადდა/ გადამზადდა 90 მსმენელი.</w:t>
      </w:r>
    </w:p>
    <w:p w14:paraId="0093DF3D" w14:textId="77777777" w:rsidR="006F29C5" w:rsidRPr="006F29C5" w:rsidRDefault="006F29C5" w:rsidP="006F29C5">
      <w:pPr>
        <w:spacing w:after="0" w:line="360" w:lineRule="auto"/>
        <w:jc w:val="both"/>
      </w:pPr>
      <w:r w:rsidRPr="006F29C5">
        <w:t xml:space="preserve">პერსონალურ მონაცემთა დაცვის საკითხებში 2017 წლის 1 აგვისტოდან 31 დეკემბრის ჩათვლით მომზადდა/ გადამზადდა 68 მსმენელი. </w:t>
      </w:r>
    </w:p>
    <w:p w14:paraId="43E7CA74" w14:textId="77777777" w:rsidR="006F29C5" w:rsidRPr="006F29C5" w:rsidRDefault="006F29C5" w:rsidP="006F29C5">
      <w:pPr>
        <w:spacing w:before="240" w:after="100" w:afterAutospacing="1" w:line="276" w:lineRule="auto"/>
        <w:jc w:val="both"/>
        <w:rPr>
          <w:rFonts w:asciiTheme="majorHAnsi" w:hAnsiTheme="majorHAnsi" w:cs="Times New Roman"/>
          <w:u w:val="single"/>
        </w:rPr>
      </w:pPr>
      <w:r w:rsidRPr="006F29C5">
        <w:rPr>
          <w:rFonts w:asciiTheme="majorHAnsi" w:hAnsiTheme="majorHAnsi" w:cs="Times New Roman"/>
          <w:u w:val="single"/>
        </w:rPr>
        <w:t xml:space="preserve">საქმიანობა: 7.1.3.1. პერსონალურ მონაცემთა დაცვის საკითხებზე პროკურორების კვალიფიკაციის ამაღლება </w:t>
      </w:r>
    </w:p>
    <w:p w14:paraId="2E4E8CD3" w14:textId="77777777" w:rsidR="006F29C5" w:rsidRPr="006F29C5" w:rsidRDefault="006F29C5" w:rsidP="006F29C5">
      <w:pPr>
        <w:spacing w:before="240" w:after="100" w:afterAutospacing="1" w:line="276" w:lineRule="auto"/>
        <w:ind w:left="567"/>
        <w:jc w:val="both"/>
        <w:rPr>
          <w:rFonts w:asciiTheme="majorHAnsi" w:hAnsiTheme="majorHAnsi" w:cs="Times New Roman"/>
          <w:i/>
        </w:rPr>
      </w:pPr>
      <w:r w:rsidRPr="006F29C5">
        <w:rPr>
          <w:rFonts w:asciiTheme="majorHAnsi" w:hAnsiTheme="majorHAnsi" w:cs="Times New Roman"/>
          <w:i/>
        </w:rPr>
        <w:t xml:space="preserve">ინდიკატორი: გადამზადებული პროკურორების რაოდენობა </w:t>
      </w:r>
    </w:p>
    <w:p w14:paraId="167D40F0" w14:textId="77777777" w:rsidR="006F29C5" w:rsidRPr="0079535F" w:rsidRDefault="006F29C5" w:rsidP="0079535F">
      <w:pPr>
        <w:spacing w:before="240" w:after="100" w:afterAutospacing="1" w:line="276" w:lineRule="auto"/>
        <w:ind w:left="567"/>
        <w:rPr>
          <w:rFonts w:asciiTheme="majorHAnsi" w:hAnsiTheme="majorHAnsi" w:cs="Times New Roman"/>
          <w:b/>
        </w:rPr>
      </w:pPr>
      <w:r w:rsidRPr="0079535F">
        <w:rPr>
          <w:rFonts w:asciiTheme="majorHAnsi" w:hAnsiTheme="majorHAnsi" w:cs="Times New Roman"/>
          <w:b/>
        </w:rPr>
        <w:t>სტატუსი: სრულად შესრულებული</w:t>
      </w:r>
    </w:p>
    <w:p w14:paraId="5E30F933" w14:textId="77777777" w:rsidR="006F29C5" w:rsidRPr="006F29C5" w:rsidRDefault="006F29C5" w:rsidP="006F29C5">
      <w:pPr>
        <w:spacing w:after="0"/>
        <w:jc w:val="both"/>
        <w:rPr>
          <w:rFonts w:asciiTheme="majorHAnsi" w:hAnsiTheme="majorHAnsi" w:cs="Times New Roman"/>
        </w:rPr>
      </w:pPr>
      <w:r w:rsidRPr="006F29C5">
        <w:rPr>
          <w:rFonts w:asciiTheme="majorHAnsi" w:hAnsiTheme="majorHAnsi" w:cs="Times New Roman"/>
        </w:rPr>
        <w:t>2016 წელს ჩატარდა ტრენინგები პირადი ცხოვრების ხელშეუხებლობის საკითხზე, რომელშიც მონაწილეობა მიიღო საქართველოს პროკურატურის 129 თანამშრომელმა. ტრენინგი გაიარეს პროკურორებმა, პროკურატურის გამომძიებლებმა და სტაჟიორებმა.</w:t>
      </w:r>
    </w:p>
    <w:p w14:paraId="17D4F458" w14:textId="77777777" w:rsidR="006F29C5" w:rsidRPr="006F29C5" w:rsidRDefault="006F29C5" w:rsidP="006F29C5">
      <w:pPr>
        <w:spacing w:after="0"/>
        <w:jc w:val="both"/>
        <w:rPr>
          <w:rFonts w:asciiTheme="majorHAnsi" w:hAnsiTheme="majorHAnsi" w:cs="Times New Roman"/>
        </w:rPr>
      </w:pPr>
    </w:p>
    <w:p w14:paraId="5FAE8D23" w14:textId="77777777" w:rsidR="006F29C5" w:rsidRPr="006F29C5" w:rsidRDefault="006F29C5" w:rsidP="006F29C5">
      <w:pPr>
        <w:spacing w:after="0"/>
        <w:jc w:val="both"/>
        <w:rPr>
          <w:rFonts w:asciiTheme="majorHAnsi" w:hAnsiTheme="majorHAnsi" w:cs="Times New Roman"/>
        </w:rPr>
      </w:pPr>
      <w:r w:rsidRPr="006F29C5">
        <w:rPr>
          <w:rFonts w:asciiTheme="majorHAnsi" w:hAnsiTheme="majorHAnsi" w:cs="Times New Roman"/>
        </w:rPr>
        <w:t xml:space="preserve">2017 წელს, პროკურორებისთვის და სისტემის გამომძიებლებისთვის ჩატარდა ტრენინგები თემაზე - პირადი ცხოვრების ხელშეუხებლობის უფლება ადამიანის უფლებათა ევროპული კონვენციის სტანდარტების შესაბამისად. ტრენინგში საქართველოს პროკურატურის 23 </w:t>
      </w:r>
      <w:r w:rsidRPr="006F29C5">
        <w:rPr>
          <w:rFonts w:asciiTheme="majorHAnsi" w:hAnsiTheme="majorHAnsi" w:cs="Times New Roman"/>
        </w:rPr>
        <w:lastRenderedPageBreak/>
        <w:t>წარმომადგენელი იღებდა მონაწილეობას.   ასევე, პირადი ცხოვრების ხელშეუხებლობის უფლების საკითხები გათვალისწინებულია სტაჟიორთა მოსამზადებელ  კურსში. აღნიშნული პროგრამით, მიმდინარე წელს გადამზადება გაიარა 62-მა სტაჟიორმა.</w:t>
      </w:r>
    </w:p>
    <w:p w14:paraId="46696842" w14:textId="77777777" w:rsidR="006F29C5" w:rsidRPr="006F29C5" w:rsidRDefault="006F29C5" w:rsidP="006F29C5">
      <w:pPr>
        <w:spacing w:before="240" w:after="100" w:afterAutospacing="1" w:line="276" w:lineRule="auto"/>
        <w:jc w:val="both"/>
        <w:rPr>
          <w:rFonts w:ascii="Sylfaen" w:eastAsia="Calibri" w:hAnsi="Sylfaen" w:cs="Times New Roman"/>
          <w:u w:val="single"/>
        </w:rPr>
      </w:pPr>
    </w:p>
    <w:p w14:paraId="412D6410" w14:textId="77777777" w:rsidR="005C66A0" w:rsidRDefault="006F29C5" w:rsidP="006F29C5">
      <w:pPr>
        <w:spacing w:before="240" w:after="100" w:afterAutospacing="1" w:line="276" w:lineRule="auto"/>
        <w:jc w:val="both"/>
        <w:rPr>
          <w:rFonts w:ascii="Sylfaen" w:eastAsia="Calibri" w:hAnsi="Sylfaen" w:cs="Times New Roman"/>
          <w:u w:val="single"/>
          <w:lang w:val="en-US"/>
        </w:rPr>
      </w:pPr>
      <w:r w:rsidRPr="006F29C5">
        <w:rPr>
          <w:rFonts w:ascii="Sylfaen" w:eastAsia="Calibri" w:hAnsi="Sylfaen" w:cs="Times New Roman"/>
          <w:u w:val="single"/>
          <w:lang w:val="en-US"/>
        </w:rPr>
        <w:t>საქმიანობა 7.1.3.2: პირადი ცხოვრების ხელყოფის ფაქტების  გამოძიება და სისხლისსამართლებრივი დევნის განხორციელება</w:t>
      </w:r>
    </w:p>
    <w:p w14:paraId="0404C03E" w14:textId="0564881E" w:rsidR="006F29C5" w:rsidRPr="005C66A0" w:rsidRDefault="006F29C5" w:rsidP="006F29C5">
      <w:pPr>
        <w:spacing w:before="240" w:after="100" w:afterAutospacing="1" w:line="276" w:lineRule="auto"/>
        <w:jc w:val="both"/>
        <w:rPr>
          <w:rFonts w:ascii="Sylfaen" w:eastAsia="Calibri" w:hAnsi="Sylfaen" w:cs="Times New Roman"/>
          <w:u w:val="single"/>
          <w:lang w:val="en-US"/>
        </w:rPr>
      </w:pPr>
      <w:r w:rsidRPr="006F29C5">
        <w:rPr>
          <w:rFonts w:ascii="Sylfaen" w:eastAsia="Calibri" w:hAnsi="Sylfaen" w:cs="Times New Roman"/>
          <w:i/>
        </w:rPr>
        <w:t>ინდიკატორი: გამოძიებული ფაქტების რაოდენობა</w:t>
      </w:r>
    </w:p>
    <w:p w14:paraId="454FB0D0" w14:textId="77777777" w:rsidR="006F29C5" w:rsidRPr="0079535F" w:rsidRDefault="006F29C5" w:rsidP="0079535F">
      <w:pPr>
        <w:spacing w:before="240" w:after="0" w:line="276" w:lineRule="auto"/>
        <w:rPr>
          <w:rFonts w:ascii="Sylfaen" w:eastAsia="Times New Roman" w:hAnsi="Sylfaen" w:cs="Times New Roman"/>
          <w:b/>
        </w:rPr>
      </w:pPr>
      <w:r w:rsidRPr="0079535F">
        <w:rPr>
          <w:rFonts w:ascii="Sylfaen" w:eastAsia="Times New Roman" w:hAnsi="Sylfaen" w:cs="Times New Roman"/>
          <w:b/>
        </w:rPr>
        <w:t>სტატუსი: უმეტესად შესრულებული</w:t>
      </w:r>
    </w:p>
    <w:p w14:paraId="1D3EEE70" w14:textId="77777777" w:rsidR="006F29C5" w:rsidRPr="006F29C5" w:rsidRDefault="006F29C5" w:rsidP="006F29C5">
      <w:pPr>
        <w:spacing w:before="240" w:after="0" w:line="276" w:lineRule="auto"/>
        <w:jc w:val="both"/>
        <w:rPr>
          <w:rFonts w:ascii="Sylfaen" w:eastAsia="Calibri" w:hAnsi="Sylfaen" w:cs="Sylfaen"/>
          <w:lang w:val="en-US"/>
        </w:rPr>
      </w:pPr>
      <w:r w:rsidRPr="006F29C5">
        <w:rPr>
          <w:rFonts w:ascii="Sylfaen" w:eastAsia="Times New Roman" w:hAnsi="Sylfaen" w:cs="Times New Roman"/>
          <w:lang w:val="en-US"/>
        </w:rPr>
        <w:t>საქართველოს პროკურატურა აქტიურად განაგრძობს გამოძიებას პირადი ცხოვრების ამსახველი ვიდეოჩანაწერების მოპოვება-გავრცელების ფაქტზე, რის თაობაზეც საზოგადოებას პერიოდულად მიეწოდება ინფორმაცია.</w:t>
      </w:r>
    </w:p>
    <w:p w14:paraId="124DEE1F" w14:textId="77777777" w:rsidR="006F29C5" w:rsidRPr="006F29C5" w:rsidRDefault="006F29C5" w:rsidP="006F29C5">
      <w:pPr>
        <w:spacing w:before="240" w:after="0" w:line="276" w:lineRule="auto"/>
        <w:jc w:val="both"/>
        <w:rPr>
          <w:rFonts w:asciiTheme="majorHAnsi" w:hAnsiTheme="majorHAnsi" w:cs="Sylfaen"/>
        </w:rPr>
      </w:pPr>
      <w:r w:rsidRPr="006F29C5">
        <w:rPr>
          <w:rFonts w:asciiTheme="majorHAnsi" w:hAnsiTheme="majorHAnsi" w:cs="Sylfaen"/>
        </w:rPr>
        <w:t xml:space="preserve">ქ. თბილისის პროკურატურის საგამოძიებო ნაწილში მიმდინარე ინტენსიური საგამოძიებო მოქმედებების შედეგად, 2016 წლის მარტში პირადი და ოჯახური ცხოვრების ამსახველი ვიდეოჩანაწერების შენახვისა და  გავრცელების ფაქტზე საქართველოს სისხლის სამართლის კოდექსის 157-ე მუხლით ბრალი წარედგინა 5 პირს.  გარდა აღნიშნულისა, 2016 წლის 11 და 14 მარტს ინტერნეტ სივრცეში გავრცელებულ პირადი ცხოვრების ამსახველ ვიდეოჩანაწერების  უკანონოდ მოპოვებასა და შენახვის ფაქტთან დაკავშირებით, ჩატარებული გამოძიების შედეგად, საქართველოს მთავარი პროკურატურის საგამოძიებო ნაწილის მიერ საქართველოს სისხლის სამართლის კოდექსის 333-ე მუხლით ბრალი წარედგინა 8 პირს. </w:t>
      </w:r>
    </w:p>
    <w:p w14:paraId="52B4CDEA" w14:textId="77777777" w:rsidR="006F29C5" w:rsidRPr="006F29C5" w:rsidRDefault="006F29C5" w:rsidP="006F29C5">
      <w:pPr>
        <w:spacing w:before="240" w:after="0" w:line="276" w:lineRule="auto"/>
        <w:jc w:val="both"/>
        <w:rPr>
          <w:rFonts w:asciiTheme="majorHAnsi" w:hAnsiTheme="majorHAnsi" w:cs="Sylfaen"/>
        </w:rPr>
      </w:pPr>
      <w:r w:rsidRPr="006F29C5">
        <w:rPr>
          <w:rFonts w:asciiTheme="majorHAnsi" w:eastAsia="Times New Roman" w:hAnsiTheme="majorHAnsi" w:cs="Times New Roman"/>
        </w:rPr>
        <w:t>საქართველოს პროკურატურა აქტიურად განაგრძობს გამოძიებას პირადი ცხოვრების ამსახველი ვიდეოჩანაწერების მოპოვება-გავრცელების ფაქტზე, რის თაობაზეც საზოგადოებას პერიოდულად მიეწოდება ინფორმაცია.</w:t>
      </w:r>
    </w:p>
    <w:p w14:paraId="7D4C5BC0" w14:textId="77777777" w:rsidR="006F29C5" w:rsidRPr="006F29C5" w:rsidRDefault="006F29C5" w:rsidP="006F29C5">
      <w:pPr>
        <w:spacing w:after="0" w:line="276" w:lineRule="auto"/>
        <w:jc w:val="both"/>
        <w:rPr>
          <w:rFonts w:ascii="Sylfaen" w:eastAsia="Calibri" w:hAnsi="Sylfaen" w:cs="Times New Roman"/>
        </w:rPr>
      </w:pPr>
      <w:r w:rsidRPr="006F29C5">
        <w:rPr>
          <w:rFonts w:ascii="Sylfaen" w:eastAsia="Calibri" w:hAnsi="Sylfaen" w:cs="Times New Roman"/>
          <w:lang w:val="en-US"/>
        </w:rPr>
        <w:t>2016</w:t>
      </w:r>
      <w:r w:rsidRPr="006F29C5">
        <w:rPr>
          <w:rFonts w:ascii="Sylfaen" w:eastAsia="Calibri" w:hAnsi="Sylfaen" w:cs="Times New Roman"/>
        </w:rPr>
        <w:t xml:space="preserve"> წელს პირადი ცხოვრების ამსახველი ინფორმაციის ან პერსონალური მონაცემების ხელყოფის ფაქტებზე, სისხლისსამართლებრივი დევნა დაიწყო 1</w:t>
      </w:r>
      <w:r w:rsidRPr="006F29C5">
        <w:rPr>
          <w:rFonts w:ascii="Sylfaen" w:eastAsia="Calibri" w:hAnsi="Sylfaen" w:cs="Times New Roman"/>
          <w:lang w:val="en-US"/>
        </w:rPr>
        <w:t>7</w:t>
      </w:r>
      <w:r w:rsidRPr="006F29C5">
        <w:rPr>
          <w:rFonts w:ascii="Sylfaen" w:eastAsia="Calibri" w:hAnsi="Sylfaen" w:cs="Times New Roman"/>
        </w:rPr>
        <w:t xml:space="preserve"> პირის მიმართ. ამათგან,  სსკ-ის 157-ე მუხლით- </w:t>
      </w:r>
      <w:r w:rsidRPr="006F29C5">
        <w:rPr>
          <w:rFonts w:ascii="Sylfaen" w:eastAsia="Calibri" w:hAnsi="Sylfaen" w:cs="Times New Roman"/>
          <w:lang w:val="en-US"/>
        </w:rPr>
        <w:t>9</w:t>
      </w:r>
      <w:r w:rsidRPr="006F29C5">
        <w:rPr>
          <w:rFonts w:ascii="Sylfaen" w:eastAsia="Calibri" w:hAnsi="Sylfaen" w:cs="Times New Roman"/>
        </w:rPr>
        <w:t xml:space="preserve"> პირის მიმართ, ხოლო სსკ-ის 333-ე მუხლით- 8 პირის მიმართ;</w:t>
      </w:r>
    </w:p>
    <w:p w14:paraId="7568DB78" w14:textId="77777777" w:rsidR="006F29C5" w:rsidRPr="006F29C5" w:rsidRDefault="006F29C5" w:rsidP="006F29C5">
      <w:pPr>
        <w:spacing w:line="276" w:lineRule="auto"/>
        <w:jc w:val="both"/>
        <w:rPr>
          <w:rFonts w:ascii="Sylfaen" w:eastAsia="Calibri" w:hAnsi="Sylfaen" w:cs="Times New Roman"/>
        </w:rPr>
      </w:pPr>
      <w:r w:rsidRPr="006F29C5">
        <w:rPr>
          <w:rFonts w:ascii="Sylfaen" w:eastAsia="Calibri" w:hAnsi="Sylfaen" w:cs="Times New Roman"/>
          <w:lang w:val="en-US"/>
        </w:rPr>
        <w:t>201</w:t>
      </w:r>
      <w:r w:rsidRPr="006F29C5">
        <w:rPr>
          <w:rFonts w:ascii="Sylfaen" w:eastAsia="Calibri" w:hAnsi="Sylfaen" w:cs="Times New Roman"/>
        </w:rPr>
        <w:t xml:space="preserve">7 წელს პირადი ცხოვრების ამსახველი ინფორმაციის ან პერსონალური მონაცემების ხელყოფის ფაქტზე, სისხლისსამართლებრივი დევნა დაიწყო </w:t>
      </w:r>
      <w:r w:rsidRPr="006F29C5">
        <w:rPr>
          <w:rFonts w:ascii="Sylfaen" w:eastAsia="Calibri" w:hAnsi="Sylfaen" w:cs="Times New Roman"/>
          <w:lang w:val="en-US"/>
        </w:rPr>
        <w:t>2</w:t>
      </w:r>
      <w:r w:rsidRPr="006F29C5">
        <w:rPr>
          <w:rFonts w:ascii="Sylfaen" w:eastAsia="Calibri" w:hAnsi="Sylfaen" w:cs="Times New Roman"/>
        </w:rPr>
        <w:t xml:space="preserve"> პირის მიმართ,  სსკ-ის 157-ე მუხლით.</w:t>
      </w:r>
    </w:p>
    <w:p w14:paraId="52B87B36" w14:textId="77777777" w:rsidR="006F29C5" w:rsidRPr="006F29C5" w:rsidRDefault="006F29C5" w:rsidP="006F29C5">
      <w:pPr>
        <w:spacing w:before="240" w:line="276" w:lineRule="auto"/>
        <w:jc w:val="both"/>
        <w:rPr>
          <w:rFonts w:asciiTheme="majorHAnsi" w:hAnsiTheme="majorHAnsi" w:cs="Times New Roman"/>
        </w:rPr>
      </w:pPr>
      <w:r w:rsidRPr="006F29C5">
        <w:rPr>
          <w:rFonts w:asciiTheme="majorHAnsi" w:hAnsiTheme="majorHAnsi" w:cs="Times New Roman"/>
        </w:rPr>
        <w:t>შს სამინისტროს სისტემაში პერსონალურ მონაცემთა დაცვის უზრუნველყოფის მიზნით შეიქმნა პერსონალურ მონაცემთა დაცვის ზედამხედველობის ჯგუფი, რომელსაც განესაზღვრა ისეთი უფლებამოსილებანი, როგორიცაა პერსონალურ მონაცემთა დაცვის მდგომარეობის, არსებული სტანდარტებისა და რისკების შესწავლა, პერსონალურ მონაცემთა დაცვასთან დაკავშირებულ საკითხებზე რეკომენდაციების შემუშავება და მისი მიწოდება სამინისტროს სხვადასხვა დანაყოფისათვის, პერსონალურ მონაცემთა დაცვის ინსპექტორთან აქტიური თანამშრომლობა და სხვა.</w:t>
      </w:r>
    </w:p>
    <w:p w14:paraId="0A5BA0C2" w14:textId="77777777" w:rsidR="006F29C5" w:rsidRPr="006F29C5" w:rsidRDefault="006F29C5" w:rsidP="006F29C5">
      <w:pPr>
        <w:spacing w:before="240" w:after="0" w:line="276" w:lineRule="auto"/>
        <w:jc w:val="both"/>
        <w:rPr>
          <w:rFonts w:asciiTheme="majorHAnsi" w:hAnsiTheme="majorHAnsi" w:cs="Times New Roman"/>
        </w:rPr>
      </w:pPr>
      <w:r w:rsidRPr="006F29C5">
        <w:rPr>
          <w:rFonts w:asciiTheme="majorHAnsi" w:hAnsiTheme="majorHAnsi" w:cs="Times New Roman"/>
        </w:rPr>
        <w:lastRenderedPageBreak/>
        <w:t>საქართველოს შინაგან საქმეთა სამინისტროს მონაცემებით 2016 წელს სსკ 157-ე მუხლით „პირადი ცხოვრების ამსახველი ინფორმაციის ან პერსონალური მონაცემების ხელყოფა“  გამოძიება დაწყებულ იქნა 21 სს საქმეზე, რომელთაგან 4 სს საქმეზე დაწყებულ იქნა სისხლისსამართლებრივი დევნა, ხოლო 17 სს საქმე გამოძიებაშია. 2016 წელს სსკ 157¹ მუხლით „პირადი ცხოვრების საიდუმლოს ხელყოფა” გამოძიება დაწყებულ იქნა 3 სს საქმეზე, რომლებიც გამოძიებაშია.</w:t>
      </w:r>
    </w:p>
    <w:p w14:paraId="7832F9A8" w14:textId="77777777" w:rsidR="006F29C5" w:rsidRPr="006F29C5" w:rsidRDefault="006F29C5" w:rsidP="006F29C5">
      <w:pPr>
        <w:spacing w:before="45" w:after="45" w:line="276" w:lineRule="auto"/>
        <w:jc w:val="both"/>
        <w:rPr>
          <w:rFonts w:asciiTheme="majorHAnsi" w:eastAsia="Times New Roman" w:hAnsiTheme="majorHAnsi" w:cs="Times New Roman"/>
          <w:color w:val="000000"/>
          <w:lang w:val="en-US"/>
        </w:rPr>
      </w:pPr>
      <w:r w:rsidRPr="006F29C5">
        <w:rPr>
          <w:rFonts w:asciiTheme="majorHAnsi" w:eastAsia="Times New Roman" w:hAnsiTheme="majorHAnsi" w:cs="Times New Roman"/>
          <w:color w:val="000000"/>
          <w:lang w:val="en-US"/>
        </w:rPr>
        <w:t xml:space="preserve">2017 </w:t>
      </w:r>
      <w:r w:rsidRPr="006F29C5">
        <w:rPr>
          <w:rFonts w:asciiTheme="majorHAnsi" w:eastAsia="Times New Roman" w:hAnsiTheme="majorHAnsi" w:cs="Sylfaen"/>
          <w:color w:val="000000"/>
          <w:lang w:val="en-US"/>
        </w:rPr>
        <w:t>წლის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იანვარ</w:t>
      </w:r>
      <w:r w:rsidRPr="006F29C5">
        <w:rPr>
          <w:rFonts w:asciiTheme="majorHAnsi" w:eastAsia="Times New Roman" w:hAnsiTheme="majorHAnsi" w:cs="Times New Roman"/>
          <w:color w:val="000000"/>
          <w:lang w:val="en-US"/>
        </w:rPr>
        <w:t>-</w:t>
      </w:r>
      <w:r w:rsidRPr="006F29C5">
        <w:rPr>
          <w:rFonts w:asciiTheme="majorHAnsi" w:eastAsia="Times New Roman" w:hAnsiTheme="majorHAnsi" w:cs="Sylfaen"/>
          <w:color w:val="000000"/>
          <w:lang w:val="en-US"/>
        </w:rPr>
        <w:t>დეკემბრის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პერიოდში</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სსკ</w:t>
      </w:r>
      <w:r w:rsidRPr="006F29C5">
        <w:rPr>
          <w:rFonts w:asciiTheme="majorHAnsi" w:eastAsia="Times New Roman" w:hAnsiTheme="majorHAnsi" w:cs="Sylfaen"/>
          <w:color w:val="000000"/>
        </w:rPr>
        <w:t>-ის</w:t>
      </w:r>
      <w:r w:rsidRPr="006F29C5">
        <w:rPr>
          <w:rFonts w:asciiTheme="majorHAnsi" w:eastAsia="Times New Roman" w:hAnsiTheme="majorHAnsi" w:cs="Times New Roman"/>
          <w:color w:val="000000"/>
          <w:lang w:val="en-US"/>
        </w:rPr>
        <w:t xml:space="preserve"> 157</w:t>
      </w:r>
      <w:r w:rsidRPr="006F29C5">
        <w:rPr>
          <w:rFonts w:asciiTheme="majorHAnsi" w:eastAsia="Times New Roman" w:hAnsiTheme="majorHAnsi" w:cs="Times New Roman"/>
          <w:color w:val="000000"/>
        </w:rPr>
        <w:t>-ე</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მუხლით</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Times New Roman"/>
          <w:color w:val="000000"/>
        </w:rPr>
        <w:t>(</w:t>
      </w:r>
      <w:r w:rsidRPr="006F29C5">
        <w:rPr>
          <w:rFonts w:asciiTheme="majorHAnsi" w:eastAsia="Times New Roman" w:hAnsiTheme="majorHAnsi" w:cs="Verdana"/>
          <w:color w:val="000000"/>
        </w:rPr>
        <w:t>,,</w:t>
      </w:r>
      <w:r w:rsidRPr="006F29C5">
        <w:rPr>
          <w:rFonts w:asciiTheme="majorHAnsi" w:eastAsia="Times New Roman" w:hAnsiTheme="majorHAnsi" w:cs="Sylfaen"/>
          <w:color w:val="000000"/>
          <w:lang w:val="en-US"/>
        </w:rPr>
        <w:t>პირადი</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ცხოვრების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ამსახველი</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ინფორმაციის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ან</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პერსონალური</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მონაცემების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ხელყოფა</w:t>
      </w:r>
      <w:r w:rsidRPr="006F29C5">
        <w:rPr>
          <w:rFonts w:asciiTheme="majorHAnsi" w:eastAsia="Times New Roman" w:hAnsiTheme="majorHAnsi" w:cs="Verdana"/>
          <w:color w:val="000000"/>
        </w:rPr>
        <w:t>“)</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გამოძიება</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rPr>
        <w:t>დაიწყო</w:t>
      </w:r>
      <w:r w:rsidRPr="006F29C5">
        <w:rPr>
          <w:rFonts w:asciiTheme="majorHAnsi" w:eastAsia="Times New Roman" w:hAnsiTheme="majorHAnsi" w:cs="Times New Roman"/>
          <w:color w:val="000000"/>
          <w:lang w:val="en-US"/>
        </w:rPr>
        <w:t xml:space="preserve"> 24 </w:t>
      </w:r>
      <w:r w:rsidRPr="006F29C5">
        <w:rPr>
          <w:rFonts w:asciiTheme="majorHAnsi" w:eastAsia="Times New Roman" w:hAnsiTheme="majorHAnsi" w:cs="Sylfaen"/>
          <w:color w:val="000000"/>
          <w:lang w:val="en-US"/>
        </w:rPr>
        <w:t>სს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საქმეზე</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რომელთაგან</w:t>
      </w:r>
      <w:r w:rsidRPr="006F29C5">
        <w:rPr>
          <w:rFonts w:asciiTheme="majorHAnsi" w:eastAsia="Times New Roman" w:hAnsiTheme="majorHAnsi" w:cs="Times New Roman"/>
          <w:color w:val="000000"/>
          <w:lang w:val="en-US"/>
        </w:rPr>
        <w:t xml:space="preserve"> 20 </w:t>
      </w:r>
      <w:r w:rsidRPr="006F29C5">
        <w:rPr>
          <w:rFonts w:asciiTheme="majorHAnsi" w:eastAsia="Times New Roman" w:hAnsiTheme="majorHAnsi" w:cs="Sylfaen"/>
          <w:color w:val="000000"/>
          <w:lang w:val="en-US"/>
        </w:rPr>
        <w:t>სს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საქმე</w:t>
      </w:r>
      <w:r w:rsidRPr="006F29C5">
        <w:rPr>
          <w:rFonts w:asciiTheme="majorHAnsi" w:eastAsia="Times New Roman" w:hAnsiTheme="majorHAnsi" w:cs="Sylfaen"/>
          <w:color w:val="000000"/>
        </w:rPr>
        <w:t xml:space="preserve">ზე მიმდინარეობს გამოძიება, </w:t>
      </w:r>
      <w:r w:rsidRPr="006F29C5">
        <w:rPr>
          <w:rFonts w:asciiTheme="majorHAnsi" w:eastAsia="Times New Roman" w:hAnsiTheme="majorHAnsi" w:cs="Times New Roman"/>
          <w:color w:val="000000"/>
          <w:lang w:val="en-US"/>
        </w:rPr>
        <w:t xml:space="preserve">1 </w:t>
      </w:r>
      <w:r w:rsidRPr="006F29C5">
        <w:rPr>
          <w:rFonts w:asciiTheme="majorHAnsi" w:eastAsia="Times New Roman" w:hAnsiTheme="majorHAnsi" w:cs="Sylfaen"/>
          <w:color w:val="000000"/>
          <w:lang w:val="en-US"/>
        </w:rPr>
        <w:t>სს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საქმეზე</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Times New Roman"/>
          <w:color w:val="000000"/>
        </w:rPr>
        <w:t xml:space="preserve">დაიწყო </w:t>
      </w:r>
      <w:r w:rsidRPr="006F29C5">
        <w:rPr>
          <w:rFonts w:asciiTheme="majorHAnsi" w:eastAsia="Times New Roman" w:hAnsiTheme="majorHAnsi" w:cs="Sylfaen"/>
          <w:color w:val="000000"/>
          <w:lang w:val="en-US"/>
        </w:rPr>
        <w:t>სისხლისსამართლებრივი</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დევნა</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სსკ</w:t>
      </w:r>
      <w:r w:rsidRPr="006F29C5">
        <w:rPr>
          <w:rFonts w:asciiTheme="majorHAnsi" w:eastAsia="Times New Roman" w:hAnsiTheme="majorHAnsi" w:cs="Sylfaen"/>
          <w:color w:val="000000"/>
        </w:rPr>
        <w:t>-ის</w:t>
      </w:r>
      <w:r w:rsidRPr="006F29C5">
        <w:rPr>
          <w:rFonts w:asciiTheme="majorHAnsi" w:eastAsia="Times New Roman" w:hAnsiTheme="majorHAnsi" w:cs="Times New Roman"/>
          <w:color w:val="000000"/>
          <w:lang w:val="en-US"/>
        </w:rPr>
        <w:t xml:space="preserve"> 139</w:t>
      </w:r>
      <w:r w:rsidRPr="006F29C5">
        <w:rPr>
          <w:rFonts w:asciiTheme="majorHAnsi" w:eastAsia="Times New Roman" w:hAnsiTheme="majorHAnsi" w:cs="Times New Roman"/>
          <w:color w:val="000000"/>
        </w:rPr>
        <w:t>-ე</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მუხლის</w:t>
      </w:r>
      <w:r w:rsidRPr="006F29C5">
        <w:rPr>
          <w:rFonts w:asciiTheme="majorHAnsi" w:eastAsia="Times New Roman" w:hAnsiTheme="majorHAnsi" w:cs="Times New Roman"/>
          <w:color w:val="000000"/>
          <w:lang w:val="en-US"/>
        </w:rPr>
        <w:t xml:space="preserve"> I </w:t>
      </w:r>
      <w:r w:rsidRPr="006F29C5">
        <w:rPr>
          <w:rFonts w:asciiTheme="majorHAnsi" w:eastAsia="Times New Roman" w:hAnsiTheme="majorHAnsi" w:cs="Times New Roman"/>
          <w:color w:val="000000"/>
        </w:rPr>
        <w:t xml:space="preserve">ნაწილით </w:t>
      </w:r>
      <w:r w:rsidRPr="006F29C5">
        <w:rPr>
          <w:rFonts w:asciiTheme="majorHAnsi" w:eastAsia="Times New Roman" w:hAnsiTheme="majorHAnsi" w:cs="Sylfaen"/>
          <w:color w:val="000000"/>
          <w:lang w:val="en-US"/>
        </w:rPr>
        <w:t>და</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სსკ</w:t>
      </w:r>
      <w:r w:rsidRPr="006F29C5">
        <w:rPr>
          <w:rFonts w:asciiTheme="majorHAnsi" w:eastAsia="Times New Roman" w:hAnsiTheme="majorHAnsi" w:cs="Sylfaen"/>
          <w:color w:val="000000"/>
        </w:rPr>
        <w:t>-ის</w:t>
      </w:r>
      <w:r w:rsidRPr="006F29C5">
        <w:rPr>
          <w:rFonts w:asciiTheme="majorHAnsi" w:eastAsia="Times New Roman" w:hAnsiTheme="majorHAnsi" w:cs="Times New Roman"/>
          <w:color w:val="000000"/>
          <w:lang w:val="en-US"/>
        </w:rPr>
        <w:t xml:space="preserve"> 151' </w:t>
      </w:r>
      <w:r w:rsidRPr="006F29C5">
        <w:rPr>
          <w:rFonts w:asciiTheme="majorHAnsi" w:eastAsia="Times New Roman" w:hAnsiTheme="majorHAnsi" w:cs="Times New Roman"/>
          <w:color w:val="000000"/>
        </w:rPr>
        <w:t xml:space="preserve">-ე </w:t>
      </w:r>
      <w:r w:rsidRPr="006F29C5">
        <w:rPr>
          <w:rFonts w:asciiTheme="majorHAnsi" w:eastAsia="Times New Roman" w:hAnsiTheme="majorHAnsi" w:cs="Sylfaen"/>
          <w:color w:val="000000"/>
          <w:lang w:val="en-US"/>
        </w:rPr>
        <w:t>მუხლის</w:t>
      </w:r>
      <w:r w:rsidRPr="006F29C5">
        <w:rPr>
          <w:rFonts w:asciiTheme="majorHAnsi" w:eastAsia="Times New Roman" w:hAnsiTheme="majorHAnsi" w:cs="Times New Roman"/>
          <w:color w:val="000000"/>
          <w:lang w:val="en-US"/>
        </w:rPr>
        <w:t xml:space="preserve"> I </w:t>
      </w:r>
      <w:r w:rsidRPr="006F29C5">
        <w:rPr>
          <w:rFonts w:asciiTheme="majorHAnsi" w:eastAsia="Times New Roman" w:hAnsiTheme="majorHAnsi" w:cs="Sylfaen"/>
          <w:color w:val="000000"/>
          <w:lang w:val="en-US"/>
        </w:rPr>
        <w:t>ნაწილით</w:t>
      </w:r>
      <w:r w:rsidRPr="006F29C5">
        <w:rPr>
          <w:rFonts w:asciiTheme="majorHAnsi" w:eastAsia="Times New Roman" w:hAnsiTheme="majorHAnsi" w:cs="Times New Roman"/>
          <w:color w:val="000000"/>
          <w:lang w:val="en-US"/>
        </w:rPr>
        <w:t xml:space="preserve">, 3 </w:t>
      </w:r>
      <w:r w:rsidRPr="006F29C5">
        <w:rPr>
          <w:rFonts w:asciiTheme="majorHAnsi" w:eastAsia="Times New Roman" w:hAnsiTheme="majorHAnsi" w:cs="Sylfaen"/>
          <w:color w:val="000000"/>
          <w:lang w:val="en-US"/>
        </w:rPr>
        <w:t>სს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საქმე</w:t>
      </w:r>
      <w:r w:rsidRPr="006F29C5">
        <w:rPr>
          <w:rFonts w:asciiTheme="majorHAnsi" w:eastAsia="Times New Roman" w:hAnsiTheme="majorHAnsi" w:cs="Sylfaen"/>
          <w:color w:val="000000"/>
        </w:rPr>
        <w:t>ზე შეწყდა გამოძიება</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სსსკ</w:t>
      </w:r>
      <w:r w:rsidRPr="006F29C5">
        <w:rPr>
          <w:rFonts w:asciiTheme="majorHAnsi" w:eastAsia="Times New Roman" w:hAnsiTheme="majorHAnsi" w:cs="Sylfaen"/>
          <w:color w:val="000000"/>
        </w:rPr>
        <w:t>-ის</w:t>
      </w:r>
      <w:r w:rsidRPr="006F29C5">
        <w:rPr>
          <w:rFonts w:asciiTheme="majorHAnsi" w:eastAsia="Times New Roman" w:hAnsiTheme="majorHAnsi" w:cs="Times New Roman"/>
          <w:color w:val="000000"/>
          <w:lang w:val="en-US"/>
        </w:rPr>
        <w:t xml:space="preserve"> 105-</w:t>
      </w:r>
      <w:r w:rsidRPr="006F29C5">
        <w:rPr>
          <w:rFonts w:asciiTheme="majorHAnsi" w:eastAsia="Times New Roman" w:hAnsiTheme="majorHAnsi" w:cs="Sylfaen"/>
          <w:color w:val="000000"/>
          <w:lang w:val="en-US"/>
        </w:rPr>
        <w:t>ემუხლის</w:t>
      </w:r>
      <w:r w:rsidRPr="006F29C5">
        <w:rPr>
          <w:rFonts w:asciiTheme="majorHAnsi" w:eastAsia="Times New Roman" w:hAnsiTheme="majorHAnsi" w:cs="Times New Roman"/>
          <w:color w:val="000000"/>
          <w:lang w:val="en-US"/>
        </w:rPr>
        <w:t xml:space="preserve"> I </w:t>
      </w:r>
      <w:r w:rsidRPr="006F29C5">
        <w:rPr>
          <w:rFonts w:asciiTheme="majorHAnsi" w:eastAsia="Times New Roman" w:hAnsiTheme="majorHAnsi" w:cs="Sylfaen"/>
          <w:color w:val="000000"/>
          <w:lang w:val="en-US"/>
        </w:rPr>
        <w:t>ნაწილის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Verdana"/>
          <w:color w:val="000000"/>
        </w:rPr>
        <w:t>,,</w:t>
      </w:r>
      <w:r w:rsidRPr="006F29C5">
        <w:rPr>
          <w:rFonts w:asciiTheme="majorHAnsi" w:eastAsia="Times New Roman" w:hAnsiTheme="majorHAnsi" w:cs="Sylfaen"/>
          <w:color w:val="000000"/>
          <w:lang w:val="en-US"/>
        </w:rPr>
        <w:t>ა</w:t>
      </w:r>
      <w:r w:rsidRPr="006F29C5">
        <w:rPr>
          <w:rFonts w:asciiTheme="majorHAnsi" w:eastAsia="Times New Roman" w:hAnsiTheme="majorHAnsi" w:cs="Verdana"/>
          <w:color w:val="000000"/>
        </w:rPr>
        <w:t>“</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ქვეპუნქტით</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სისხლის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სამართლის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კანონით</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გათვალისწინებული</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ქმედების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არარსებობის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გამო</w:t>
      </w:r>
      <w:r w:rsidRPr="006F29C5">
        <w:rPr>
          <w:rFonts w:asciiTheme="majorHAnsi" w:eastAsia="Times New Roman" w:hAnsiTheme="majorHAnsi" w:cs="Times New Roman"/>
          <w:color w:val="000000"/>
          <w:lang w:val="en-US"/>
        </w:rPr>
        <w:t>).</w:t>
      </w:r>
    </w:p>
    <w:p w14:paraId="56A0914C" w14:textId="77777777" w:rsidR="006F29C5" w:rsidRPr="006F29C5" w:rsidRDefault="006F29C5" w:rsidP="005C66A0">
      <w:pPr>
        <w:spacing w:before="45" w:after="45" w:line="276" w:lineRule="auto"/>
        <w:jc w:val="both"/>
        <w:rPr>
          <w:rFonts w:asciiTheme="majorHAnsi" w:eastAsia="Times New Roman" w:hAnsiTheme="majorHAnsi" w:cs="Times New Roman"/>
          <w:color w:val="000000"/>
          <w:lang w:val="en-US"/>
        </w:rPr>
      </w:pPr>
      <w:r w:rsidRPr="006F29C5">
        <w:rPr>
          <w:rFonts w:asciiTheme="majorHAnsi" w:eastAsia="Times New Roman" w:hAnsiTheme="majorHAnsi" w:cs="Times New Roman"/>
          <w:color w:val="000000"/>
          <w:lang w:val="en-US"/>
        </w:rPr>
        <w:t xml:space="preserve">1 </w:t>
      </w:r>
      <w:r w:rsidRPr="006F29C5">
        <w:rPr>
          <w:rFonts w:asciiTheme="majorHAnsi" w:eastAsia="Times New Roman" w:hAnsiTheme="majorHAnsi" w:cs="Sylfaen"/>
          <w:color w:val="000000"/>
          <w:lang w:val="en-US"/>
        </w:rPr>
        <w:t>სს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საქმეზე</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რომელზეც</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გამოძიება</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rPr>
        <w:t>დაიწყო</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სსკ</w:t>
      </w:r>
      <w:r w:rsidRPr="006F29C5">
        <w:rPr>
          <w:rFonts w:asciiTheme="majorHAnsi" w:eastAsia="Times New Roman" w:hAnsiTheme="majorHAnsi" w:cs="Sylfaen"/>
          <w:color w:val="000000"/>
        </w:rPr>
        <w:t>-ის</w:t>
      </w:r>
      <w:r w:rsidRPr="006F29C5">
        <w:rPr>
          <w:rFonts w:asciiTheme="majorHAnsi" w:eastAsia="Times New Roman" w:hAnsiTheme="majorHAnsi" w:cs="Times New Roman"/>
          <w:color w:val="000000"/>
          <w:lang w:val="en-US"/>
        </w:rPr>
        <w:t xml:space="preserve"> 181</w:t>
      </w:r>
      <w:r w:rsidRPr="006F29C5">
        <w:rPr>
          <w:rFonts w:asciiTheme="majorHAnsi" w:eastAsia="Times New Roman" w:hAnsiTheme="majorHAnsi" w:cs="Times New Roman"/>
          <w:color w:val="000000"/>
        </w:rPr>
        <w:t>-ე</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მუხლის</w:t>
      </w:r>
      <w:r w:rsidRPr="006F29C5">
        <w:rPr>
          <w:rFonts w:asciiTheme="majorHAnsi" w:eastAsia="Times New Roman" w:hAnsiTheme="majorHAnsi" w:cs="Times New Roman"/>
          <w:color w:val="000000"/>
          <w:lang w:val="en-US"/>
        </w:rPr>
        <w:t xml:space="preserve">  I </w:t>
      </w:r>
      <w:r w:rsidRPr="006F29C5">
        <w:rPr>
          <w:rFonts w:asciiTheme="majorHAnsi" w:eastAsia="Times New Roman" w:hAnsiTheme="majorHAnsi" w:cs="Sylfaen"/>
          <w:color w:val="000000"/>
          <w:lang w:val="en-US"/>
        </w:rPr>
        <w:t>ნაწილით</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Verdana"/>
          <w:color w:val="000000"/>
        </w:rPr>
        <w:t>,,</w:t>
      </w:r>
      <w:r w:rsidRPr="006F29C5">
        <w:rPr>
          <w:rFonts w:asciiTheme="majorHAnsi" w:eastAsia="Times New Roman" w:hAnsiTheme="majorHAnsi" w:cs="Sylfaen"/>
          <w:color w:val="000000"/>
          <w:lang w:val="en-US"/>
        </w:rPr>
        <w:t>გამოძალვა</w:t>
      </w:r>
      <w:r w:rsidRPr="006F29C5">
        <w:rPr>
          <w:rFonts w:asciiTheme="majorHAnsi" w:eastAsia="Times New Roman" w:hAnsiTheme="majorHAnsi" w:cs="Verdana"/>
          <w:color w:val="000000"/>
        </w:rPr>
        <w:t>“</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შეიცვალა</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კვალიფიკაცია</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და</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ბრალი</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rPr>
        <w:t xml:space="preserve">წარედგინა </w:t>
      </w:r>
      <w:r w:rsidRPr="006F29C5">
        <w:rPr>
          <w:rFonts w:asciiTheme="majorHAnsi" w:eastAsia="Times New Roman" w:hAnsiTheme="majorHAnsi" w:cs="Sylfaen"/>
          <w:color w:val="000000"/>
          <w:lang w:val="en-US"/>
        </w:rPr>
        <w:t>სსკ</w:t>
      </w:r>
      <w:r w:rsidRPr="006F29C5">
        <w:rPr>
          <w:rFonts w:asciiTheme="majorHAnsi" w:eastAsia="Times New Roman" w:hAnsiTheme="majorHAnsi" w:cs="Sylfaen"/>
          <w:color w:val="000000"/>
        </w:rPr>
        <w:t>-ის</w:t>
      </w:r>
      <w:r w:rsidRPr="006F29C5">
        <w:rPr>
          <w:rFonts w:asciiTheme="majorHAnsi" w:eastAsia="Times New Roman" w:hAnsiTheme="majorHAnsi" w:cs="Times New Roman"/>
          <w:color w:val="000000"/>
          <w:lang w:val="en-US"/>
        </w:rPr>
        <w:t xml:space="preserve"> 157</w:t>
      </w:r>
      <w:r w:rsidRPr="006F29C5">
        <w:rPr>
          <w:rFonts w:asciiTheme="majorHAnsi" w:eastAsia="Times New Roman" w:hAnsiTheme="majorHAnsi" w:cs="Times New Roman"/>
          <w:color w:val="000000"/>
        </w:rPr>
        <w:t>-ე</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მუხლის</w:t>
      </w:r>
      <w:r w:rsidRPr="006F29C5">
        <w:rPr>
          <w:rFonts w:asciiTheme="majorHAnsi" w:eastAsia="Times New Roman" w:hAnsiTheme="majorHAnsi" w:cs="Times New Roman"/>
          <w:color w:val="000000"/>
          <w:lang w:val="en-US"/>
        </w:rPr>
        <w:t xml:space="preserve"> II </w:t>
      </w:r>
      <w:r w:rsidRPr="006F29C5">
        <w:rPr>
          <w:rFonts w:asciiTheme="majorHAnsi" w:eastAsia="Times New Roman" w:hAnsiTheme="majorHAnsi" w:cs="Sylfaen"/>
          <w:color w:val="000000"/>
          <w:lang w:val="en-US"/>
        </w:rPr>
        <w:t>ნაწილით</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აღნიშნული</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საქმე</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განხილულ</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იქნა</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სასამართლოს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მიერ</w:t>
      </w:r>
      <w:r w:rsidRPr="006F29C5">
        <w:rPr>
          <w:rFonts w:asciiTheme="majorHAnsi" w:eastAsia="Times New Roman" w:hAnsiTheme="majorHAnsi" w:cs="Times New Roman"/>
          <w:color w:val="000000"/>
          <w:lang w:val="en-US"/>
        </w:rPr>
        <w:t>.</w:t>
      </w:r>
    </w:p>
    <w:p w14:paraId="68F306C5" w14:textId="77777777" w:rsidR="006F29C5" w:rsidRPr="006F29C5" w:rsidRDefault="006F29C5" w:rsidP="005C66A0">
      <w:pPr>
        <w:spacing w:before="45" w:after="45" w:line="276" w:lineRule="auto"/>
        <w:jc w:val="both"/>
        <w:rPr>
          <w:rFonts w:asciiTheme="majorHAnsi" w:eastAsia="Times New Roman" w:hAnsiTheme="majorHAnsi" w:cs="Times New Roman"/>
          <w:color w:val="000000"/>
          <w:lang w:val="en-US"/>
        </w:rPr>
      </w:pPr>
      <w:r w:rsidRPr="006F29C5">
        <w:rPr>
          <w:rFonts w:asciiTheme="majorHAnsi" w:eastAsia="Times New Roman" w:hAnsiTheme="majorHAnsi" w:cs="Times New Roman"/>
          <w:color w:val="000000"/>
          <w:lang w:val="en-US"/>
        </w:rPr>
        <w:t xml:space="preserve">2017 </w:t>
      </w:r>
      <w:r w:rsidRPr="006F29C5">
        <w:rPr>
          <w:rFonts w:asciiTheme="majorHAnsi" w:eastAsia="Times New Roman" w:hAnsiTheme="majorHAnsi" w:cs="Sylfaen"/>
          <w:color w:val="000000"/>
          <w:lang w:val="en-US"/>
        </w:rPr>
        <w:t>წლის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იანვარ</w:t>
      </w:r>
      <w:r w:rsidRPr="006F29C5">
        <w:rPr>
          <w:rFonts w:asciiTheme="majorHAnsi" w:eastAsia="Times New Roman" w:hAnsiTheme="majorHAnsi" w:cs="Times New Roman"/>
          <w:color w:val="000000"/>
          <w:lang w:val="en-US"/>
        </w:rPr>
        <w:t>-</w:t>
      </w:r>
      <w:r w:rsidRPr="006F29C5">
        <w:rPr>
          <w:rFonts w:asciiTheme="majorHAnsi" w:eastAsia="Times New Roman" w:hAnsiTheme="majorHAnsi" w:cs="Sylfaen"/>
          <w:color w:val="000000"/>
          <w:lang w:val="en-US"/>
        </w:rPr>
        <w:t>დეკემბრის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პერიოდში</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სსკ</w:t>
      </w:r>
      <w:r w:rsidRPr="006F29C5">
        <w:rPr>
          <w:rFonts w:asciiTheme="majorHAnsi" w:eastAsia="Times New Roman" w:hAnsiTheme="majorHAnsi" w:cs="Sylfaen"/>
          <w:color w:val="000000"/>
        </w:rPr>
        <w:t>-ის</w:t>
      </w:r>
      <w:r w:rsidRPr="006F29C5">
        <w:rPr>
          <w:rFonts w:asciiTheme="majorHAnsi" w:eastAsia="Times New Roman" w:hAnsiTheme="majorHAnsi" w:cs="Times New Roman"/>
          <w:color w:val="000000"/>
          <w:lang w:val="en-US"/>
        </w:rPr>
        <w:t xml:space="preserve"> 157</w:t>
      </w:r>
      <w:r w:rsidRPr="006F29C5">
        <w:rPr>
          <w:rFonts w:asciiTheme="majorHAnsi" w:eastAsia="Times New Roman" w:hAnsiTheme="majorHAnsi" w:cs="Verdana"/>
          <w:color w:val="000000"/>
          <w:lang w:val="en-US"/>
        </w:rPr>
        <w:t>¹</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მუხლით</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Verdana"/>
          <w:color w:val="000000"/>
        </w:rPr>
        <w:t>,,</w:t>
      </w:r>
      <w:r w:rsidRPr="006F29C5">
        <w:rPr>
          <w:rFonts w:asciiTheme="majorHAnsi" w:eastAsia="Times New Roman" w:hAnsiTheme="majorHAnsi" w:cs="Sylfaen"/>
          <w:color w:val="000000"/>
          <w:lang w:val="en-US"/>
        </w:rPr>
        <w:t>პირადი</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ცხოვრების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საიდუმლოს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ხელყოფა</w:t>
      </w:r>
      <w:r w:rsidRPr="006F29C5">
        <w:rPr>
          <w:rFonts w:asciiTheme="majorHAnsi" w:eastAsia="Times New Roman" w:hAnsiTheme="majorHAnsi" w:cs="Verdana"/>
          <w:color w:val="000000"/>
        </w:rPr>
        <w:t>“</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გამოძიება</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rPr>
        <w:t>დაიწყო</w:t>
      </w:r>
      <w:r w:rsidRPr="006F29C5">
        <w:rPr>
          <w:rFonts w:asciiTheme="majorHAnsi" w:eastAsia="Times New Roman" w:hAnsiTheme="majorHAnsi" w:cs="Times New Roman"/>
          <w:color w:val="000000"/>
          <w:lang w:val="en-US"/>
        </w:rPr>
        <w:t xml:space="preserve"> 1 </w:t>
      </w:r>
      <w:r w:rsidRPr="006F29C5">
        <w:rPr>
          <w:rFonts w:asciiTheme="majorHAnsi" w:eastAsia="Times New Roman" w:hAnsiTheme="majorHAnsi" w:cs="Sylfaen"/>
          <w:color w:val="000000"/>
          <w:lang w:val="en-US"/>
        </w:rPr>
        <w:t>სს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საქმეზე</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აღნიშნულ</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საქმეზე</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rPr>
        <w:t>დაიწყო</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სისხლისსამართლებრივი</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დევნა</w:t>
      </w:r>
      <w:r w:rsidRPr="006F29C5">
        <w:rPr>
          <w:rFonts w:asciiTheme="majorHAnsi" w:eastAsia="Times New Roman" w:hAnsiTheme="majorHAnsi" w:cs="Times New Roman"/>
          <w:color w:val="000000"/>
          <w:lang w:val="en-US"/>
        </w:rPr>
        <w:t>.</w:t>
      </w:r>
      <w:r w:rsidRPr="006F29C5">
        <w:rPr>
          <w:rFonts w:asciiTheme="majorHAnsi" w:eastAsia="Times New Roman" w:hAnsiTheme="majorHAnsi" w:cs="Times New Roman"/>
          <w:lang w:val="en-US"/>
        </w:rPr>
        <w:tab/>
      </w:r>
    </w:p>
    <w:p w14:paraId="4E579E90" w14:textId="77777777" w:rsidR="006F29C5" w:rsidRPr="006F29C5" w:rsidRDefault="006F29C5" w:rsidP="006F29C5">
      <w:pPr>
        <w:spacing w:before="240" w:line="276" w:lineRule="auto"/>
        <w:jc w:val="both"/>
        <w:rPr>
          <w:rFonts w:asciiTheme="majorHAnsi" w:hAnsiTheme="majorHAnsi" w:cs="Times New Roman"/>
        </w:rPr>
      </w:pPr>
      <w:r w:rsidRPr="006F29C5">
        <w:rPr>
          <w:rFonts w:asciiTheme="majorHAnsi" w:hAnsiTheme="majorHAnsi" w:cs="Times New Roman"/>
        </w:rPr>
        <w:t>ამოცანა: 7.1.4. პირადი ცხოვრების ხელშეუხებლობისა და პერსონალური მონაცემების დაცვის შესახებ საზოგადოების ცნობიერების ამაღლება</w:t>
      </w:r>
    </w:p>
    <w:p w14:paraId="126AE2D7" w14:textId="77777777" w:rsidR="006F29C5" w:rsidRPr="006F29C5" w:rsidRDefault="006F29C5" w:rsidP="006F29C5">
      <w:pPr>
        <w:spacing w:before="240" w:line="276" w:lineRule="auto"/>
        <w:ind w:left="567"/>
        <w:jc w:val="both"/>
        <w:rPr>
          <w:rFonts w:asciiTheme="majorHAnsi" w:hAnsiTheme="majorHAnsi" w:cs="Times New Roman"/>
          <w:u w:val="single"/>
        </w:rPr>
      </w:pPr>
      <w:r w:rsidRPr="006F29C5">
        <w:rPr>
          <w:rFonts w:asciiTheme="majorHAnsi" w:hAnsiTheme="majorHAnsi" w:cs="Times New Roman"/>
          <w:u w:val="single"/>
        </w:rPr>
        <w:t xml:space="preserve">საქმიანობა: 7.1.4.1. საინფორმაციო მასალის დამზადება და გავრცელება საქართველოს მასშტაბით, მათ შორის უმცირესობების ენებზე და ბრაილის შრიფტის გამოყენებით </w:t>
      </w:r>
    </w:p>
    <w:p w14:paraId="298D147E" w14:textId="77777777" w:rsidR="006F29C5" w:rsidRPr="006F29C5" w:rsidRDefault="006F29C5" w:rsidP="006F29C5">
      <w:pPr>
        <w:spacing w:before="240" w:line="276" w:lineRule="auto"/>
        <w:ind w:left="567"/>
        <w:jc w:val="both"/>
        <w:rPr>
          <w:rFonts w:asciiTheme="majorHAnsi" w:hAnsiTheme="majorHAnsi" w:cs="Times New Roman"/>
          <w:i/>
        </w:rPr>
      </w:pPr>
      <w:r w:rsidRPr="006F29C5">
        <w:rPr>
          <w:rFonts w:asciiTheme="majorHAnsi" w:hAnsiTheme="majorHAnsi" w:cs="Times New Roman"/>
          <w:i/>
        </w:rPr>
        <w:t xml:space="preserve">ინდიკატორი: საზოგადოების ინფორმირებულობის დონის შეფასება სოციოლოგიური კვლევის/გამოკითხვის შედეგად; დაბეჭდილი და დარიგებული საინფორმაციო მასალის გავრცელებული  ოდენობა. </w:t>
      </w:r>
    </w:p>
    <w:p w14:paraId="2457FD11" w14:textId="77777777" w:rsidR="006F29C5" w:rsidRPr="0079535F" w:rsidRDefault="006F29C5" w:rsidP="0079535F">
      <w:pPr>
        <w:spacing w:before="240" w:line="276" w:lineRule="auto"/>
        <w:ind w:left="567"/>
        <w:rPr>
          <w:rFonts w:asciiTheme="majorHAnsi" w:hAnsiTheme="majorHAnsi" w:cs="Times New Roman"/>
          <w:b/>
          <w:lang w:val="en-US"/>
        </w:rPr>
      </w:pPr>
      <w:r w:rsidRPr="0079535F">
        <w:rPr>
          <w:rFonts w:asciiTheme="majorHAnsi" w:hAnsiTheme="majorHAnsi" w:cs="Times New Roman"/>
          <w:b/>
        </w:rPr>
        <w:t>სტატუსი: სრულად  შესრულებული</w:t>
      </w:r>
    </w:p>
    <w:p w14:paraId="5E94401A" w14:textId="77777777" w:rsidR="006F29C5" w:rsidRPr="006F29C5" w:rsidRDefault="006F29C5" w:rsidP="006F29C5">
      <w:pPr>
        <w:spacing w:after="120" w:line="276" w:lineRule="auto"/>
        <w:jc w:val="both"/>
        <w:rPr>
          <w:rFonts w:asciiTheme="majorHAnsi" w:hAnsiTheme="majorHAnsi"/>
        </w:rPr>
      </w:pPr>
      <w:r w:rsidRPr="006F29C5">
        <w:rPr>
          <w:rFonts w:asciiTheme="majorHAnsi" w:hAnsiTheme="majorHAnsi"/>
        </w:rPr>
        <w:t xml:space="preserve">ცნობიერების ამაღლება, როგორც პერსონალურ მონაცემთა დაცვის ინსპექტორის აპარატის საქმიანობის ერთ-ერთი ძირითადი მიმართულება, 2017 წელსაც ერთ-ერთ პრიორიტეტად რჩებოდა. </w:t>
      </w:r>
    </w:p>
    <w:p w14:paraId="786C17DC" w14:textId="77777777" w:rsidR="006F29C5" w:rsidRPr="006F29C5" w:rsidRDefault="006F29C5" w:rsidP="006F29C5">
      <w:pPr>
        <w:shd w:val="clear" w:color="auto" w:fill="FFFFFF"/>
        <w:spacing w:after="120" w:line="276" w:lineRule="auto"/>
        <w:jc w:val="both"/>
        <w:textAlignment w:val="baseline"/>
        <w:rPr>
          <w:rFonts w:asciiTheme="majorHAnsi" w:hAnsiTheme="majorHAnsi"/>
        </w:rPr>
      </w:pPr>
      <w:r w:rsidRPr="006F29C5">
        <w:rPr>
          <w:rFonts w:asciiTheme="majorHAnsi" w:hAnsiTheme="majorHAnsi"/>
        </w:rPr>
        <w:t xml:space="preserve">საანაგრიშო პერიოდში, ევროკავშირისა და გაეროს განვითარების პროგრამის მხარდაჭერით, ადამიანის უფლებათა დაცვისა და მართლმსაჯულების ხელმისაწვდომობის მიმართ საქართველოს მოსახლეობის დამოკიდებულების შესწავლის მიზნით ჩატარდა ფართომასშტაბიანი სოციოლოგიური კვლევა ჩატარდა. კვლევის შედეგების თანახმად, კვლევის მიხედვით, გამოკითხულთა 2/3 მიიჩნევს, რომ სახელმწიფომ პატივი უნდა სცეს მათ პერსონალურ მონაცემებს და არ დაარღვიოს მათი შეგროვების, შენახვისა და გასაჯაროების პირობები, თუნდაც უსაფრთხოების დაცვის მოტივით. პერსონალური მონაცემების უკანონოდ მოპოვებას, შენახვას ან გასაჯაროებას უფლებების დარღვევად რესპონდენტთა 85% მიიჩნევს, 81% კი თვლის, რომ ამ მონაცემების უკანონო განკარგვამ ნებისმიერ მოქალაქეს ცხოვრების გარკვეულ ეტაპზე შეიძლება პრობლემები შეუქმნას. გამოკითხულთა 52% ამბობს, რომ </w:t>
      </w:r>
      <w:r w:rsidRPr="006F29C5">
        <w:rPr>
          <w:rFonts w:asciiTheme="majorHAnsi" w:hAnsiTheme="majorHAnsi"/>
        </w:rPr>
        <w:lastRenderedPageBreak/>
        <w:t>აკვირდება, არის თუ არა ხელშეკრულებაში პუნქტი პერსონალური მონაცემებით სარგებლობის შესახებ; 56% აცხადებს, რომ ინტერესდება, თუ რა მიზნით ხდება აღნიშნული ინფორმაციის შეგროვება. დაახლოებით, ყოველი მესამე გამოკითხული მიუთითებს კონფიდენციალობის პარამეტრების გამოყენებასა და მათ მნიშვნელობაზე პერსონალური მონაცემების დაცვის თვალსაზრისით.</w:t>
      </w:r>
    </w:p>
    <w:p w14:paraId="65DC3AC5" w14:textId="77777777" w:rsidR="006F29C5" w:rsidRPr="006F29C5" w:rsidRDefault="006F29C5" w:rsidP="006F29C5">
      <w:pPr>
        <w:spacing w:after="120" w:line="276" w:lineRule="auto"/>
        <w:jc w:val="both"/>
        <w:rPr>
          <w:rFonts w:asciiTheme="majorHAnsi" w:hAnsiTheme="majorHAnsi"/>
        </w:rPr>
      </w:pPr>
      <w:r w:rsidRPr="006F29C5">
        <w:rPr>
          <w:rFonts w:asciiTheme="majorHAnsi" w:hAnsiTheme="majorHAnsi"/>
        </w:rPr>
        <w:t>ინსპექტორის აპარატში, აგრეთვე, მომზადდა და დაიბეჭდა პერსონალურ მონაცემთა დაცვასთან დაკავშირებული საინფორმაციო ბუკლეტი აფზახურ, ოსურ, რუსულ, აზერბაიჯანულ და სომხურ ენებზე.</w:t>
      </w:r>
    </w:p>
    <w:p w14:paraId="4CC78E7A" w14:textId="77777777" w:rsidR="006F29C5" w:rsidRPr="006F29C5" w:rsidRDefault="006F29C5" w:rsidP="006F29C5">
      <w:pPr>
        <w:spacing w:after="120" w:line="276" w:lineRule="auto"/>
        <w:jc w:val="both"/>
        <w:rPr>
          <w:rFonts w:asciiTheme="majorHAnsi" w:hAnsiTheme="majorHAnsi"/>
        </w:rPr>
      </w:pPr>
      <w:r w:rsidRPr="006F29C5">
        <w:rPr>
          <w:rFonts w:asciiTheme="majorHAnsi" w:hAnsiTheme="majorHAnsi"/>
        </w:rPr>
        <w:t>ინსპექტორის აპარატი რეგულარულად ამზადებდა საინფორმაციო მასალასა და ანალიტიკურ სტატიებს პერსონალურ მონაცემთა დაცვის სფეროში და ტექნოლოგიების მიმართულებით მიმდინარე მოვლენების შესახებ. პერსონალურ მონაცემთა დაცვის ინსპექტორის აპარატმა შეიმუშავა პერსონალურ მონაცემთა დაცვის ანბანი, რაც მოქალაქეებს გასაგებ ენაზე და ხელმისაწვდომი ფორმატით აწვდის ინფორმაციას პერსონალურ მონაცემთა დაცვის შესახებ. მოქალაქეებისთვის ანბანის გასაცნობად ჩატარდა ონლაინ კამპანია, რომელზეც წვდომამ 600,000-ს გადააჭარბა.</w:t>
      </w:r>
    </w:p>
    <w:p w14:paraId="1EB1C247" w14:textId="77777777" w:rsidR="006F29C5" w:rsidRPr="006F29C5" w:rsidRDefault="006F29C5" w:rsidP="006F29C5">
      <w:pPr>
        <w:spacing w:after="120" w:line="276" w:lineRule="auto"/>
        <w:jc w:val="both"/>
        <w:rPr>
          <w:rFonts w:asciiTheme="majorHAnsi" w:hAnsiTheme="majorHAnsi"/>
          <w:lang w:val="en-US"/>
        </w:rPr>
      </w:pPr>
      <w:r w:rsidRPr="006F29C5">
        <w:rPr>
          <w:rFonts w:asciiTheme="majorHAnsi" w:hAnsiTheme="majorHAnsi"/>
        </w:rPr>
        <w:t xml:space="preserve">ინსპექტორის აპარატი ასევე მონაწილეობდა 7 მაისს ევროპის დღისადმი მიძღვნილ ღონისძიებაში. დღის განმავლობაში დაინტერესებულ მოქალაქეებს აპარტის წარმომადგენლებმა გააცნეს პერსონალურ მონაცემთა ანბანი, მონაცემთა დაცვასთან დაკავშირებული საკითხები. მოქალაქეებს დაურიგდათ </w:t>
      </w:r>
      <w:r w:rsidRPr="006F29C5">
        <w:rPr>
          <w:rFonts w:asciiTheme="majorHAnsi" w:hAnsiTheme="majorHAnsi"/>
          <w:lang w:val="en-US"/>
        </w:rPr>
        <w:t>5,000</w:t>
      </w:r>
      <w:r w:rsidRPr="006F29C5">
        <w:rPr>
          <w:rFonts w:asciiTheme="majorHAnsi" w:hAnsiTheme="majorHAnsi"/>
        </w:rPr>
        <w:t>-მდე</w:t>
      </w:r>
      <w:r w:rsidRPr="006F29C5">
        <w:rPr>
          <w:rFonts w:asciiTheme="majorHAnsi" w:hAnsiTheme="majorHAnsi"/>
          <w:lang w:val="en-US"/>
        </w:rPr>
        <w:t xml:space="preserve"> </w:t>
      </w:r>
      <w:r w:rsidRPr="006F29C5">
        <w:rPr>
          <w:rFonts w:asciiTheme="majorHAnsi" w:hAnsiTheme="majorHAnsi"/>
        </w:rPr>
        <w:t xml:space="preserve">ბრენდირებული ნივთი და საინფორმაციო მასალა. </w:t>
      </w:r>
    </w:p>
    <w:p w14:paraId="2476DD1C" w14:textId="77777777" w:rsidR="006F29C5" w:rsidRPr="006F29C5" w:rsidRDefault="006F29C5" w:rsidP="006F29C5">
      <w:pPr>
        <w:spacing w:line="240" w:lineRule="auto"/>
        <w:jc w:val="both"/>
        <w:rPr>
          <w:rFonts w:asciiTheme="majorHAnsi" w:hAnsiTheme="majorHAnsi" w:cs="Times New Roman"/>
        </w:rPr>
      </w:pPr>
      <w:r w:rsidRPr="006F29C5">
        <w:rPr>
          <w:rFonts w:asciiTheme="majorHAnsi" w:hAnsiTheme="majorHAnsi" w:cs="Times New Roman"/>
        </w:rPr>
        <w:t xml:space="preserve"> 2016 წელს გაეროს განვითარების პროგრამასა (UNDP) და სსიპ - სახელმწიფო სერვისების განვითარების სააგენტოს შორის ურთიერთთანამშრომლობის საფუძველზე დაიწყო მუშაობა პერსონალურ მონაცემთა დაცვის სფეროში საინფორმაციო ბუკლეტების მომზადების მიმართულებით.  UNDP-ის მხარდაჭერით დაიბეჭდა და გავრცელდა საინფორმაციო ხასიათის ბუკლეტები პერსონალურ მონაცემთა დაცვის მიმართულებით ქართულ, ინგლსურ, სომხურ, აზერბაიჯანულ, რუსულ ენებზე, ასევე ბრაილის შრიფტით, რომლებიც გავრცელდა სერვისების განვითარების სააგენტოს ტერიტორიულ სამსახურებსა და იუსტიციის სახლებში.</w:t>
      </w:r>
    </w:p>
    <w:p w14:paraId="7F0D414D" w14:textId="77777777" w:rsidR="006F29C5" w:rsidRPr="006F29C5" w:rsidRDefault="006F29C5" w:rsidP="006F29C5">
      <w:pPr>
        <w:spacing w:line="276" w:lineRule="auto"/>
        <w:jc w:val="both"/>
        <w:rPr>
          <w:rFonts w:asciiTheme="majorHAnsi" w:hAnsiTheme="majorHAnsi" w:cs="Times New Roman"/>
          <w:lang w:val="en-US"/>
        </w:rPr>
      </w:pPr>
      <w:r w:rsidRPr="006F29C5">
        <w:rPr>
          <w:rFonts w:asciiTheme="majorHAnsi" w:hAnsiTheme="majorHAnsi" w:cs="Times New Roman"/>
        </w:rPr>
        <w:t xml:space="preserve">გაეროს განვითარების პროგრამამ, სსიპ საქართველოს იუსტიციის სასწავლო ცენტრს ელექტრონულად გადასცა დისკრიმინაციის თემაზე მომზადებული საინფორმაციო ბროშურა ქართულ, აზერბაიჯანულ, აფხაზურ, სომხურ, რუსულ და ოსურ ენაზე. 2018 წელს, იუსტიციის სასწავლო ცენტრის მიერ იგეგმება მასალის დაბეჭდვა და გავრცელება. </w:t>
      </w:r>
    </w:p>
    <w:p w14:paraId="3A8F27C6" w14:textId="77777777" w:rsidR="006F29C5" w:rsidRPr="006F29C5" w:rsidRDefault="006F29C5" w:rsidP="006F29C5">
      <w:pPr>
        <w:spacing w:before="240" w:line="276" w:lineRule="auto"/>
        <w:ind w:left="567"/>
        <w:jc w:val="both"/>
        <w:rPr>
          <w:rFonts w:asciiTheme="majorHAnsi" w:hAnsiTheme="majorHAnsi" w:cs="Times New Roman"/>
          <w:u w:val="single"/>
        </w:rPr>
      </w:pPr>
    </w:p>
    <w:p w14:paraId="20F5BA10" w14:textId="77777777" w:rsidR="006F29C5" w:rsidRPr="006F29C5" w:rsidRDefault="006F29C5" w:rsidP="006F29C5">
      <w:pPr>
        <w:spacing w:before="240" w:line="276" w:lineRule="auto"/>
        <w:jc w:val="both"/>
        <w:rPr>
          <w:rFonts w:asciiTheme="majorHAnsi" w:hAnsiTheme="majorHAnsi" w:cs="Times New Roman"/>
          <w:u w:val="single"/>
        </w:rPr>
      </w:pPr>
      <w:r w:rsidRPr="006F29C5">
        <w:rPr>
          <w:rFonts w:asciiTheme="majorHAnsi" w:hAnsiTheme="majorHAnsi" w:cs="Times New Roman"/>
          <w:u w:val="single"/>
        </w:rPr>
        <w:t>საქმიანობა: 7.1.4.2. საინფორმაციო შეხვედრების და საჯარო ლექციების  ორგანიზება და ჩატარება საქართველოს მასშტაბით</w:t>
      </w:r>
    </w:p>
    <w:p w14:paraId="0DEFB735" w14:textId="77777777" w:rsidR="006F29C5" w:rsidRPr="006F29C5" w:rsidRDefault="006F29C5" w:rsidP="006F29C5">
      <w:pPr>
        <w:spacing w:before="240" w:line="276" w:lineRule="auto"/>
        <w:ind w:left="567"/>
        <w:jc w:val="both"/>
        <w:rPr>
          <w:rFonts w:asciiTheme="majorHAnsi" w:hAnsiTheme="majorHAnsi" w:cs="Menlo Regular"/>
        </w:rPr>
      </w:pPr>
      <w:r w:rsidRPr="006F29C5">
        <w:rPr>
          <w:rFonts w:asciiTheme="majorHAnsi" w:hAnsiTheme="majorHAnsi" w:cs="Times New Roman"/>
          <w:i/>
        </w:rPr>
        <w:t>ინდიკატორი: ჩატარებული შეხვედრების და ლექციების რაოდენობა</w:t>
      </w:r>
      <w:r w:rsidRPr="006F29C5">
        <w:rPr>
          <w:rFonts w:asciiTheme="majorHAnsi" w:hAnsiTheme="majorHAnsi" w:cs="Menlo Regular"/>
        </w:rPr>
        <w:t xml:space="preserve"> </w:t>
      </w:r>
    </w:p>
    <w:p w14:paraId="405412FE" w14:textId="77777777" w:rsidR="006F29C5" w:rsidRPr="0079535F" w:rsidRDefault="006F29C5" w:rsidP="0079535F">
      <w:pPr>
        <w:spacing w:before="240" w:line="276" w:lineRule="auto"/>
        <w:ind w:left="567"/>
        <w:rPr>
          <w:rFonts w:asciiTheme="majorHAnsi" w:hAnsiTheme="majorHAnsi" w:cs="Times New Roman"/>
          <w:b/>
        </w:rPr>
      </w:pPr>
      <w:r w:rsidRPr="0079535F">
        <w:rPr>
          <w:rFonts w:asciiTheme="majorHAnsi" w:hAnsiTheme="majorHAnsi" w:cs="Menlo Regular"/>
          <w:b/>
        </w:rPr>
        <w:t>სტატუსი: სრულად შესრულებული</w:t>
      </w:r>
    </w:p>
    <w:p w14:paraId="74697097" w14:textId="77777777" w:rsidR="006F29C5" w:rsidRPr="006F29C5" w:rsidRDefault="006F29C5" w:rsidP="006F29C5">
      <w:pPr>
        <w:spacing w:after="120" w:line="276" w:lineRule="auto"/>
        <w:jc w:val="both"/>
        <w:rPr>
          <w:rFonts w:asciiTheme="majorHAnsi" w:hAnsiTheme="majorHAnsi" w:cs="Times New Roman"/>
        </w:rPr>
      </w:pPr>
      <w:bookmarkStart w:id="116" w:name="_Toc476825458"/>
      <w:r w:rsidRPr="006F29C5">
        <w:rPr>
          <w:rFonts w:asciiTheme="majorHAnsi" w:hAnsiTheme="majorHAnsi" w:cs="Times New Roman"/>
        </w:rPr>
        <w:t>ინსპექტორის აპარატმა ორგანიზება გაუწია და მონაწილეობა მიიღო 15-ზე მეტ შეხვედრასა და საჯარო ლექციაში.</w:t>
      </w:r>
    </w:p>
    <w:p w14:paraId="0C11344A" w14:textId="77777777" w:rsidR="006F29C5" w:rsidRPr="006F29C5" w:rsidRDefault="006F29C5" w:rsidP="006F29C5">
      <w:pPr>
        <w:spacing w:after="120" w:line="276" w:lineRule="auto"/>
        <w:jc w:val="both"/>
        <w:rPr>
          <w:rFonts w:asciiTheme="majorHAnsi" w:hAnsiTheme="majorHAnsi" w:cs="Times New Roman"/>
        </w:rPr>
      </w:pPr>
      <w:r w:rsidRPr="006F29C5">
        <w:rPr>
          <w:rFonts w:asciiTheme="majorHAnsi" w:hAnsiTheme="majorHAnsi" w:cs="Times New Roman"/>
        </w:rPr>
        <w:lastRenderedPageBreak/>
        <w:t>მათ შორის, უმაღლესი განათლების დაწესებულებებისათვის შემუშავეული რეკომენდაციის გაცნობის მიზნით, აპარტის წარმომადგენლებმა</w:t>
      </w:r>
      <w:r w:rsidRPr="006F29C5">
        <w:rPr>
          <w:rFonts w:asciiTheme="majorHAnsi" w:hAnsiTheme="majorHAnsi" w:cs="Times New Roman"/>
          <w:lang w:val="en-US"/>
        </w:rPr>
        <w:t xml:space="preserve"> </w:t>
      </w:r>
      <w:r w:rsidRPr="006F29C5">
        <w:rPr>
          <w:rFonts w:asciiTheme="majorHAnsi" w:hAnsiTheme="majorHAnsi" w:cs="Times New Roman"/>
        </w:rPr>
        <w:t xml:space="preserve">გამართეს შეხვედრები უნივერისტეტების წარმომადგენლებთან ქუთაისსა და ბათუმში. აგრეთვე, პერსონალურ მონაცემთა დაცვის საკითხების გაცნობისა და თანამშრომლობის შესაძლო პერსპექტივების განხილვის მიზნით, აპარატის წარმომადგენლებმა გამართეს შეხვედრები </w:t>
      </w:r>
      <w:r w:rsidRPr="006F29C5">
        <w:rPr>
          <w:rFonts w:ascii="Sylfaen" w:hAnsi="Sylfaen" w:cs="Calibri"/>
        </w:rPr>
        <w:t xml:space="preserve">ადგილობრივ არასამთავრობო </w:t>
      </w:r>
      <w:r w:rsidRPr="006F29C5">
        <w:rPr>
          <w:rFonts w:asciiTheme="majorHAnsi" w:hAnsiTheme="majorHAnsi" w:cs="Times New Roman"/>
        </w:rPr>
        <w:t xml:space="preserve">ორგანიზაციებთან ბათუმში, ქუთაისსა და ზუგდიდში. </w:t>
      </w:r>
    </w:p>
    <w:p w14:paraId="0B0FAFDC" w14:textId="77777777" w:rsidR="006F29C5" w:rsidRPr="006F29C5" w:rsidRDefault="006F29C5" w:rsidP="006F29C5">
      <w:pPr>
        <w:spacing w:after="120" w:line="276" w:lineRule="auto"/>
        <w:jc w:val="both"/>
        <w:rPr>
          <w:rFonts w:asciiTheme="majorHAnsi" w:hAnsiTheme="majorHAnsi" w:cs="Times New Roman"/>
        </w:rPr>
      </w:pPr>
      <w:r w:rsidRPr="006F29C5">
        <w:rPr>
          <w:rFonts w:asciiTheme="majorHAnsi" w:hAnsiTheme="majorHAnsi" w:cs="Times New Roman"/>
        </w:rPr>
        <w:t xml:space="preserve">მიგრაციის პოლიტიკის განვითარების საერთაშორისო ცენტრთან (ICMPD) თანამშრომლობით ინსპექტორის აპარატმა ჩაატარა ტრენინგი ტელე, რადიო და ონლაინ მედია საშუალებების ჟურნალისტებისათვის. გარდა ამისა, ევროკავშირისა და გაეროს განვითარების პროგრამის მხარდაჭერით ჩატარდა საკვირაო სემინარი ჟურნალისტიკის და მედიის კვლევების მიმართულების პროფესორ-მასწავლებლებისთვის. </w:t>
      </w:r>
    </w:p>
    <w:p w14:paraId="73DA4E81" w14:textId="77777777" w:rsidR="006F29C5" w:rsidRPr="006F29C5" w:rsidRDefault="006F29C5" w:rsidP="006F29C5">
      <w:pPr>
        <w:spacing w:after="120" w:line="276" w:lineRule="auto"/>
        <w:jc w:val="both"/>
        <w:rPr>
          <w:rFonts w:asciiTheme="majorHAnsi" w:hAnsiTheme="majorHAnsi" w:cs="Times New Roman"/>
        </w:rPr>
      </w:pPr>
      <w:r w:rsidRPr="006F29C5">
        <w:rPr>
          <w:rFonts w:asciiTheme="majorHAnsi" w:hAnsiTheme="majorHAnsi" w:cs="Times New Roman"/>
        </w:rPr>
        <w:t>გარდა ამისა, აპარატის თამანშრომლები მონაწილეობდნენ თემატურ საინფორმაციო შეხვედრებსა და საჯარო ლექციებში ინფორმაციული უსაფრთხოებისა და კიბერუსაფრთხოების თემაზე. „კავკასიურ სახლში”, „საქართველოს უნივერსიტეტსა“ და „ტექნოპარკში“ კიბერუსაფრთხოების საკითხებზე გამართული სემინარების ციკლის ფარგლებში აპარატის თანამშრომლები ესაუბრნენ სტუდენტებს, კომპანიების წარმომადგენლებს, ჟურნალისტებს და სხვა დაინტერესებულ პირებს მონაცემთა უსაფრთხოების დაცვის აუცილებლობაზე და შესაძლო რისკებზე. აპარატი წარმოდგენილი იყო საქართველოს ინტერნეტ მმართველობის ფორუმშიც, სადაც გაკეთდა მოხსენება მონაცემთა დაცვის შესახებ ევროკავშირის ახალი რეგულაციის მნიშვნელობისა და ამ</w:t>
      </w:r>
      <w:r w:rsidRPr="006F29C5">
        <w:rPr>
          <w:rFonts w:ascii="Sylfaen" w:hAnsi="Sylfaen" w:cs="Calibri"/>
        </w:rPr>
        <w:t xml:space="preserve"> რეგულაციით დასანერგი სიახლეების შესახებ.</w:t>
      </w:r>
      <w:r w:rsidRPr="006F29C5">
        <w:rPr>
          <w:rFonts w:asciiTheme="majorHAnsi" w:hAnsiTheme="majorHAnsi" w:cs="Times New Roman"/>
        </w:rPr>
        <w:t>2017 წელს, პერსონალურ მონაცემთა დაცვის საერთაშორისო დღესთან დაკავშირებით, ინსპექტორის აპარატმა ევროკავშირისა და გაეროს განვითარების ერთობლივი პროგრამის „ადამიანის უფლებები ყველასთვის“ მხარდაჭერით ჩაატარა პერსონალურ მონაცემთა ზამთრის სკოლა. ზამთრის სკოლის ფარგლებში, იურიდიული და ჟურნალისტიკის ფაკულტეტბის 30-მდე სტუდენტს სფეროს ადგილობრივმა და საერთაშორისო ექპერტებმა გააცნეს პერსონალურ მოანცემთა დაცვის ძირითადი საკითხები, თანამედროვე ტენდენციები და არსებული გამოწვევები.</w:t>
      </w:r>
    </w:p>
    <w:p w14:paraId="1902A4ED" w14:textId="77777777" w:rsidR="006F29C5" w:rsidRPr="006F29C5" w:rsidRDefault="006F29C5" w:rsidP="006F29C5">
      <w:pPr>
        <w:spacing w:after="120" w:line="276" w:lineRule="auto"/>
        <w:jc w:val="both"/>
        <w:rPr>
          <w:rFonts w:asciiTheme="majorHAnsi" w:hAnsiTheme="majorHAnsi" w:cs="Times New Roman"/>
          <w:lang w:val="en-US"/>
        </w:rPr>
      </w:pPr>
      <w:r w:rsidRPr="006F29C5">
        <w:rPr>
          <w:rFonts w:asciiTheme="majorHAnsi" w:hAnsiTheme="majorHAnsi" w:cs="Times New Roman"/>
        </w:rPr>
        <w:t>გარდა ამისა, ევროკავშირისა და გაეროს განვითარების პროგრამის მხარდაჭერით ინსპექტორის აპარატმა ჩაატარა  პერსონალურ მონაცემთა დაცვის  ორი საკვირაო სემინარი. პირველი სემინარი დაეთმო პერსონალურ მონაცემთა დაცვის საკითხებს საქართველოს უმაღლესი სასწავლებლების იურიდიული ფაკულტეტის პროფესორ-მასწავლებლებისათვის, ხოლო მეორე სემინარში მონაწილეობდნენ ჟურნალისტიკის, მასკომუნიკაციისა და მედიის კვლევების პროფესორ-მასწავლებელები.</w:t>
      </w:r>
    </w:p>
    <w:p w14:paraId="157DC788"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 xml:space="preserve">2016 წელს საზოგადოების ცნობიერების ამაღლებას დაეთმო პერსონალურ მონაცემთა დაცვის საერთაშორისო დღე, რომელიც ინსპექტორის აპარატმა 2016 წლის 28 იანვარს თბილისის საკრებულოს შენობაში აღნიშნა. </w:t>
      </w:r>
    </w:p>
    <w:p w14:paraId="155C5F10"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 xml:space="preserve">საქართველოს უნივერსიტეტში, საქართველოს ეროვნულ უნივერსიტეტში (SEU) და გრიგოლ რობაქიძის სახელობის უნივერსიტეტში (ალმა-მატერი) გაიმართა საჯარო ლექციები პერსონალური მონაცემების დაცვის თემაზე.  </w:t>
      </w:r>
    </w:p>
    <w:p w14:paraId="13B79433"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lastRenderedPageBreak/>
        <w:t>საქართველოს დამოუკიდებლობის დღის აღსანიშნავად ინსპექტორის აპარატმა გამართა ღონისძიება „პერსონალური მონაცემების დაცვის საათი“. აღნიშნულ ღონისძიებაში ილიას სახელმწიფო უნივერსიტეტის, თბილისის სახელმწიფო სამედიცინო უნივერსიტეტისა და კახა ბენდუქიძის საუნივერსიტეტო კამპუსის სტუდენტებმა მიიღეს მონაწილეობა. ასევე, რუსთავის, თბილისის, ქუთაისის, გორის, თელავის და ბათუმის მომსახურების სააგენტოებში მოქალაქეებს საინფორმაციო მასალა გადაეცათ.</w:t>
      </w:r>
    </w:p>
    <w:p w14:paraId="04BD2287" w14:textId="77777777" w:rsidR="006F29C5" w:rsidRP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მოქალაქეთა ცნობიერების ამაღლების პროცესში მედიის ჩართვის მიზნით, 2016 წლის 13-14 მაისს საქართველოს რეგიონული ჟურნალისტებისთვის სემინარი გაიმართა. სემინარი პერსონალური მონაცემების დაცვის მნიშვნელობასა და თანამედროვე გამოწვევებს შეეხებოდა.</w:t>
      </w:r>
    </w:p>
    <w:p w14:paraId="66E238C8" w14:textId="77777777" w:rsidR="006F29C5" w:rsidRDefault="006F29C5" w:rsidP="006F29C5">
      <w:pPr>
        <w:spacing w:before="240" w:after="100" w:afterAutospacing="1" w:line="276" w:lineRule="auto"/>
        <w:jc w:val="both"/>
        <w:rPr>
          <w:rFonts w:asciiTheme="majorHAnsi" w:hAnsiTheme="majorHAnsi" w:cs="Times New Roman"/>
        </w:rPr>
      </w:pPr>
      <w:r w:rsidRPr="006F29C5">
        <w:rPr>
          <w:rFonts w:asciiTheme="majorHAnsi" w:hAnsiTheme="majorHAnsi" w:cs="Times New Roman"/>
        </w:rPr>
        <w:t>ამასთან, 2016 წელს პერსონალურ მონაცემთა დაცვის ინსპექტორის აპარატს, თბილისის საკრებულოს, თბილისის მერიასა და ბაგა-ბაღების მართვის სააგენტოს შორის თანამშრომლობის მემორანდუმი გაფორმდა. მემორანდუმი მიზნად ისახავს ქ.თბილისის მუნიციპალიტეტის დაქვემდებარებაში არსებულ სახელოვნებო და სკოლამდელი აღზრდის დაწესებულებებში პერსონალური მონაცემების დაცვის თემაზე სასწავლო პროგრამების განხორციელებას.</w:t>
      </w:r>
    </w:p>
    <w:p w14:paraId="161B4BF9" w14:textId="70562A8D" w:rsidR="00C15FE3" w:rsidRPr="00C15FE3" w:rsidRDefault="00C15FE3" w:rsidP="006F29C5">
      <w:pPr>
        <w:spacing w:before="240" w:after="100" w:afterAutospacing="1" w:line="276" w:lineRule="auto"/>
        <w:jc w:val="both"/>
        <w:rPr>
          <w:rFonts w:asciiTheme="majorHAnsi" w:hAnsiTheme="majorHAnsi" w:cs="Times New Roman"/>
          <w:u w:val="single"/>
        </w:rPr>
      </w:pPr>
      <w:r w:rsidRPr="00C15FE3">
        <w:rPr>
          <w:rFonts w:asciiTheme="majorHAnsi" w:hAnsiTheme="majorHAnsi" w:cs="Times New Roman"/>
          <w:u w:val="single"/>
        </w:rPr>
        <w:t>სტატისტიკური 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C15FE3" w:rsidRPr="004054BA" w14:paraId="65B4D857" w14:textId="77777777" w:rsidTr="00D606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34AB4801" w14:textId="77777777" w:rsidR="00C15FE3" w:rsidRPr="004054BA" w:rsidRDefault="00C15FE3" w:rsidP="00D60668">
            <w:pPr>
              <w:spacing w:before="240" w:after="200" w:line="276" w:lineRule="auto"/>
              <w:contextualSpacing/>
              <w:jc w:val="both"/>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საქმიანობების რაოდენობა</w:t>
            </w:r>
          </w:p>
        </w:tc>
        <w:tc>
          <w:tcPr>
            <w:tcW w:w="2046" w:type="dxa"/>
          </w:tcPr>
          <w:p w14:paraId="29F60DAE"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სრულად შესრულებული </w:t>
            </w:r>
          </w:p>
        </w:tc>
        <w:tc>
          <w:tcPr>
            <w:tcW w:w="2047" w:type="dxa"/>
          </w:tcPr>
          <w:p w14:paraId="5F779258"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უმეტესად შესრულებული </w:t>
            </w:r>
          </w:p>
        </w:tc>
        <w:tc>
          <w:tcPr>
            <w:tcW w:w="1225" w:type="dxa"/>
          </w:tcPr>
          <w:p w14:paraId="09361469"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ნაწილობრივ შესრულებული </w:t>
            </w:r>
          </w:p>
        </w:tc>
        <w:tc>
          <w:tcPr>
            <w:tcW w:w="2047" w:type="dxa"/>
          </w:tcPr>
          <w:p w14:paraId="7AB9BCD5"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შეუსრულებელი </w:t>
            </w:r>
          </w:p>
          <w:p w14:paraId="428E3C87"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p>
        </w:tc>
      </w:tr>
      <w:tr w:rsidR="00C15FE3" w:rsidRPr="004054BA" w14:paraId="2F610CB6" w14:textId="77777777" w:rsidTr="00D60668">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Pr>
          <w:p w14:paraId="65DC5E84" w14:textId="649C6AD4" w:rsidR="00C15FE3" w:rsidRPr="004054BA" w:rsidRDefault="00C15FE3" w:rsidP="00D60668">
            <w:pPr>
              <w:spacing w:before="240" w:after="200" w:line="276" w:lineRule="auto"/>
              <w:contextualSpacing/>
              <w:jc w:val="both"/>
              <w:rPr>
                <w:rFonts w:ascii="Sylfaen" w:eastAsia="Times New Roman" w:hAnsi="Sylfaen" w:cs="Times New Roman"/>
                <w:color w:val="000000"/>
                <w:sz w:val="20"/>
                <w:szCs w:val="20"/>
              </w:rPr>
            </w:pPr>
            <w:r>
              <w:rPr>
                <w:rFonts w:ascii="Sylfaen" w:eastAsia="Times New Roman" w:hAnsi="Sylfaen" w:cs="Times New Roman"/>
                <w:b w:val="0"/>
                <w:bCs w:val="0"/>
                <w:color w:val="000000"/>
                <w:sz w:val="20"/>
                <w:szCs w:val="20"/>
              </w:rPr>
              <w:t>14</w:t>
            </w:r>
          </w:p>
        </w:tc>
        <w:tc>
          <w:tcPr>
            <w:tcW w:w="2046" w:type="dxa"/>
          </w:tcPr>
          <w:p w14:paraId="5222D0C8" w14:textId="3A9B1FD0" w:rsidR="00C15FE3" w:rsidRPr="00C15FE3" w:rsidRDefault="00C15FE3" w:rsidP="00D60668">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12</w:t>
            </w:r>
          </w:p>
        </w:tc>
        <w:tc>
          <w:tcPr>
            <w:tcW w:w="2047" w:type="dxa"/>
          </w:tcPr>
          <w:p w14:paraId="1CB078E7" w14:textId="6C20410E" w:rsidR="00C15FE3" w:rsidRPr="00C15FE3" w:rsidRDefault="00C15FE3" w:rsidP="00D60668">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2</w:t>
            </w:r>
          </w:p>
        </w:tc>
        <w:tc>
          <w:tcPr>
            <w:tcW w:w="1225" w:type="dxa"/>
          </w:tcPr>
          <w:p w14:paraId="391AED24" w14:textId="2C6CB5C4" w:rsidR="00C15FE3" w:rsidRPr="00C15FE3" w:rsidRDefault="00C15FE3" w:rsidP="00D60668">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0</w:t>
            </w:r>
          </w:p>
        </w:tc>
        <w:tc>
          <w:tcPr>
            <w:tcW w:w="2047" w:type="dxa"/>
          </w:tcPr>
          <w:p w14:paraId="590852E5" w14:textId="6185E775" w:rsidR="00C15FE3" w:rsidRPr="00C15FE3" w:rsidRDefault="00C15FE3" w:rsidP="00D60668">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0</w:t>
            </w:r>
          </w:p>
        </w:tc>
      </w:tr>
    </w:tbl>
    <w:p w14:paraId="62945A39" w14:textId="77777777" w:rsidR="00C15FE3" w:rsidRPr="006F29C5" w:rsidRDefault="00C15FE3" w:rsidP="006F29C5">
      <w:pPr>
        <w:spacing w:before="240" w:after="100" w:afterAutospacing="1" w:line="276" w:lineRule="auto"/>
        <w:jc w:val="both"/>
        <w:rPr>
          <w:rFonts w:asciiTheme="majorHAnsi" w:hAnsiTheme="majorHAnsi" w:cs="Times New Roman"/>
        </w:rPr>
      </w:pPr>
    </w:p>
    <w:p w14:paraId="0FA94326" w14:textId="77777777" w:rsidR="006F29C5" w:rsidRPr="006F29C5" w:rsidRDefault="006F29C5" w:rsidP="006F29C5">
      <w:pPr>
        <w:keepNext/>
        <w:keepLines/>
        <w:spacing w:before="240" w:after="240" w:line="276" w:lineRule="auto"/>
        <w:outlineLvl w:val="0"/>
        <w:rPr>
          <w:rFonts w:asciiTheme="majorHAnsi" w:eastAsiaTheme="majorEastAsia" w:hAnsiTheme="majorHAnsi" w:cstheme="majorBidi"/>
          <w:color w:val="2E74B5" w:themeColor="accent1" w:themeShade="BF"/>
        </w:rPr>
      </w:pPr>
      <w:bookmarkStart w:id="117" w:name="_Toc511825630"/>
      <w:r w:rsidRPr="006F29C5">
        <w:rPr>
          <w:rFonts w:asciiTheme="majorHAnsi" w:eastAsiaTheme="majorEastAsia" w:hAnsiTheme="majorHAnsi" w:cstheme="majorBidi"/>
          <w:color w:val="2E74B5" w:themeColor="accent1" w:themeShade="BF"/>
        </w:rPr>
        <w:t>8. გამოხატვის თავისუფლება</w:t>
      </w:r>
      <w:bookmarkEnd w:id="116"/>
      <w:bookmarkEnd w:id="117"/>
      <w:r w:rsidRPr="006F29C5">
        <w:rPr>
          <w:rFonts w:asciiTheme="majorHAnsi" w:eastAsiaTheme="majorEastAsia" w:hAnsiTheme="majorHAnsi" w:cstheme="majorBidi"/>
          <w:color w:val="2E74B5" w:themeColor="accent1" w:themeShade="BF"/>
        </w:rPr>
        <w:t xml:space="preserve"> </w:t>
      </w:r>
    </w:p>
    <w:p w14:paraId="6B81D142" w14:textId="77777777" w:rsidR="006F29C5" w:rsidRPr="006F29C5" w:rsidRDefault="006F29C5" w:rsidP="006F29C5">
      <w:pPr>
        <w:keepNext/>
        <w:keepLines/>
        <w:spacing w:before="40" w:after="240" w:line="276" w:lineRule="auto"/>
        <w:outlineLvl w:val="1"/>
        <w:rPr>
          <w:rFonts w:asciiTheme="majorHAnsi" w:eastAsiaTheme="majorEastAsia" w:hAnsiTheme="majorHAnsi" w:cstheme="majorBidi"/>
          <w:color w:val="2E74B5" w:themeColor="accent1" w:themeShade="BF"/>
        </w:rPr>
      </w:pPr>
      <w:bookmarkStart w:id="118" w:name="_Toc476825459"/>
      <w:bookmarkStart w:id="119" w:name="_Toc478476179"/>
      <w:bookmarkStart w:id="120" w:name="_Toc511825501"/>
      <w:bookmarkStart w:id="121" w:name="_Toc511825631"/>
      <w:r w:rsidRPr="006F29C5">
        <w:rPr>
          <w:rFonts w:asciiTheme="majorHAnsi" w:eastAsiaTheme="majorEastAsia" w:hAnsiTheme="majorHAnsi" w:cstheme="majorBidi"/>
          <w:color w:val="2E74B5" w:themeColor="accent1" w:themeShade="BF"/>
        </w:rPr>
        <w:t>მიზანი 8.1: გამოხატვის თავისუფლების  და ინფორმაციის ხელმისაწვდომობის უზრუნველყოფა</w:t>
      </w:r>
      <w:bookmarkEnd w:id="118"/>
      <w:bookmarkEnd w:id="119"/>
      <w:bookmarkEnd w:id="120"/>
      <w:bookmarkEnd w:id="121"/>
    </w:p>
    <w:p w14:paraId="6E45C39D" w14:textId="77777777" w:rsidR="006F29C5" w:rsidRPr="006F29C5" w:rsidRDefault="006F29C5" w:rsidP="006F29C5">
      <w:pPr>
        <w:spacing w:after="240" w:line="276" w:lineRule="auto"/>
        <w:jc w:val="both"/>
        <w:rPr>
          <w:rFonts w:asciiTheme="majorHAnsi" w:hAnsiTheme="majorHAnsi" w:cs="Times New Roman"/>
        </w:rPr>
      </w:pPr>
      <w:r w:rsidRPr="006F29C5">
        <w:rPr>
          <w:rFonts w:asciiTheme="majorHAnsi" w:hAnsiTheme="majorHAnsi" w:cs="Times New Roman"/>
        </w:rPr>
        <w:t>ამოცანა 8.1.1: ჟურნალისტებისათვის პროფესიულ საქმიანობაში ხელის შეშლის ფაქტების აღკვეთა და პრევენცია</w:t>
      </w:r>
    </w:p>
    <w:p w14:paraId="056E5AF2" w14:textId="77777777" w:rsidR="006F29C5" w:rsidRPr="006F29C5" w:rsidRDefault="006F29C5" w:rsidP="006F29C5">
      <w:pPr>
        <w:spacing w:line="276" w:lineRule="auto"/>
        <w:jc w:val="both"/>
        <w:rPr>
          <w:rFonts w:asciiTheme="majorHAnsi" w:hAnsiTheme="majorHAnsi" w:cs="Times New Roman"/>
          <w:u w:val="single"/>
        </w:rPr>
      </w:pPr>
      <w:r w:rsidRPr="006F29C5">
        <w:rPr>
          <w:rFonts w:asciiTheme="majorHAnsi" w:hAnsiTheme="majorHAnsi" w:cs="Times New Roman"/>
          <w:u w:val="single"/>
        </w:rPr>
        <w:t>საქმიანობა 8.1.1.1: საგამოძიებო ორგანოების მიერ ჟურნალისტებისათვის პროფესიულ საქმიანობაში ხელის შეშლის ფაქტების სწრაფი და ეფექტიანი გამოძიება</w:t>
      </w:r>
    </w:p>
    <w:p w14:paraId="75A3A198" w14:textId="77777777" w:rsidR="006F29C5" w:rsidRPr="006F29C5" w:rsidRDefault="006F29C5" w:rsidP="006F29C5">
      <w:pPr>
        <w:spacing w:line="276" w:lineRule="auto"/>
        <w:ind w:left="567"/>
        <w:rPr>
          <w:rFonts w:asciiTheme="majorHAnsi" w:hAnsiTheme="majorHAnsi" w:cs="Times New Roman"/>
          <w:i/>
        </w:rPr>
      </w:pPr>
      <w:r w:rsidRPr="006F29C5">
        <w:rPr>
          <w:rFonts w:asciiTheme="majorHAnsi" w:hAnsiTheme="majorHAnsi" w:cs="Times New Roman"/>
          <w:i/>
        </w:rPr>
        <w:t>ინდიკატორი: საქართველოს სახალხო დამცველის ანგარიში; სამართალდამცავი ორგანოების სტატისტიკა;</w:t>
      </w:r>
    </w:p>
    <w:p w14:paraId="217B4074" w14:textId="77777777" w:rsidR="006F29C5" w:rsidRPr="0079535F" w:rsidRDefault="006F29C5" w:rsidP="0079535F">
      <w:pPr>
        <w:spacing w:line="276" w:lineRule="auto"/>
        <w:ind w:left="567"/>
        <w:rPr>
          <w:rFonts w:asciiTheme="majorHAnsi" w:hAnsiTheme="majorHAnsi" w:cs="Times New Roman"/>
          <w:b/>
        </w:rPr>
      </w:pPr>
      <w:r w:rsidRPr="0079535F">
        <w:rPr>
          <w:rFonts w:asciiTheme="majorHAnsi" w:hAnsiTheme="majorHAnsi" w:cs="Times New Roman"/>
          <w:b/>
        </w:rPr>
        <w:t xml:space="preserve">სტატუსი:  სრულად შესრულებული </w:t>
      </w:r>
    </w:p>
    <w:p w14:paraId="7526D534" w14:textId="77777777" w:rsidR="006F29C5" w:rsidRPr="006F29C5" w:rsidRDefault="006F29C5" w:rsidP="006F29C5">
      <w:pPr>
        <w:spacing w:before="45" w:after="45" w:line="276" w:lineRule="auto"/>
        <w:jc w:val="both"/>
        <w:rPr>
          <w:rFonts w:asciiTheme="majorHAnsi" w:hAnsiTheme="majorHAnsi" w:cs="Sylfaen"/>
          <w:color w:val="000000"/>
        </w:rPr>
      </w:pPr>
      <w:r w:rsidRPr="006F29C5">
        <w:rPr>
          <w:rFonts w:asciiTheme="majorHAnsi" w:hAnsiTheme="majorHAnsi" w:cs="Sylfaen"/>
          <w:bCs/>
        </w:rPr>
        <w:t xml:space="preserve">საქართველოს შინაგან საქმეთა სამინისტროს მონაცემებით, 2016 </w:t>
      </w:r>
      <w:r w:rsidRPr="006F29C5">
        <w:rPr>
          <w:rFonts w:asciiTheme="majorHAnsi" w:hAnsiTheme="majorHAnsi" w:cs="Times New Roman"/>
          <w:bCs/>
        </w:rPr>
        <w:t>წელს</w:t>
      </w:r>
      <w:r w:rsidRPr="006F29C5">
        <w:rPr>
          <w:rFonts w:asciiTheme="majorHAnsi" w:hAnsiTheme="majorHAnsi" w:cs="Sylfaen"/>
          <w:bCs/>
        </w:rPr>
        <w:t xml:space="preserve"> </w:t>
      </w:r>
      <w:r w:rsidRPr="006F29C5">
        <w:rPr>
          <w:rFonts w:asciiTheme="majorHAnsi" w:hAnsiTheme="majorHAnsi" w:cs="Times New Roman"/>
          <w:bCs/>
        </w:rPr>
        <w:t>სსკ</w:t>
      </w:r>
      <w:r w:rsidRPr="006F29C5">
        <w:rPr>
          <w:rFonts w:asciiTheme="majorHAnsi" w:hAnsiTheme="majorHAnsi" w:cs="Sylfaen"/>
          <w:bCs/>
        </w:rPr>
        <w:t xml:space="preserve"> 154-ე </w:t>
      </w:r>
      <w:r w:rsidRPr="006F29C5">
        <w:rPr>
          <w:rFonts w:asciiTheme="majorHAnsi" w:hAnsiTheme="majorHAnsi" w:cs="Times New Roman"/>
          <w:bCs/>
        </w:rPr>
        <w:t>მუხლით</w:t>
      </w:r>
      <w:r w:rsidRPr="006F29C5">
        <w:rPr>
          <w:rFonts w:asciiTheme="majorHAnsi" w:hAnsiTheme="majorHAnsi" w:cs="Sylfaen"/>
          <w:b/>
          <w:bCs/>
        </w:rPr>
        <w:t xml:space="preserve"> „</w:t>
      </w:r>
      <w:r w:rsidRPr="006F29C5">
        <w:rPr>
          <w:rFonts w:asciiTheme="majorHAnsi" w:hAnsiTheme="majorHAnsi" w:cs="Sylfaen"/>
          <w:color w:val="000000"/>
        </w:rPr>
        <w:t xml:space="preserve">ჟურნალისტისათვის პროფესიულ საქმიანობაში უკანონოდ ხელის შეშლა” გამოძიება დაწყებულ იქნა 6 სისხლის სამართლის საქმეზე, რომელთაგან 1 სს საქმეზე შეიცვალა </w:t>
      </w:r>
      <w:r w:rsidRPr="006F29C5">
        <w:rPr>
          <w:rFonts w:asciiTheme="majorHAnsi" w:hAnsiTheme="majorHAnsi" w:cs="Sylfaen"/>
          <w:color w:val="000000"/>
        </w:rPr>
        <w:lastRenderedPageBreak/>
        <w:t xml:space="preserve">კვალიფიკაცია და ბრალი წაყენებულ იქნა სსკ 187-ე მუხლით, 1 სს საქმე შეწყვეტილია სსსკ 105-ე მუხლის I ნაწილის  „ა“ ქვეპუნქტით (სისხლის სამართლის კანონით გათვალისწინებული ქმედების არარსებობის გამო), ხოლო 4 სს საქმე გამოძიებაშია. </w:t>
      </w:r>
    </w:p>
    <w:p w14:paraId="6DCE2ABE" w14:textId="77777777" w:rsidR="006F29C5" w:rsidRPr="006F29C5" w:rsidRDefault="006F29C5" w:rsidP="006F29C5">
      <w:pPr>
        <w:spacing w:before="240" w:after="45" w:line="276" w:lineRule="auto"/>
        <w:jc w:val="both"/>
        <w:rPr>
          <w:rFonts w:asciiTheme="majorHAnsi" w:hAnsiTheme="majorHAnsi" w:cs="Sylfaen"/>
          <w:color w:val="000000"/>
        </w:rPr>
      </w:pPr>
      <w:r w:rsidRPr="006F29C5">
        <w:rPr>
          <w:rFonts w:asciiTheme="majorHAnsi" w:hAnsiTheme="majorHAnsi" w:cs="Sylfaen"/>
          <w:color w:val="000000"/>
        </w:rPr>
        <w:t>2016 წელს სსკ 154-ე მუხლით სისხლისსამართლებრივი დევნა დაწყებულ იქნა 1 სს საქმეზე (აღნიშნული სს საქმე გამოყოფილი იყო სს საქმიდან, რომელზეც გამოძიება დაიწყო 2014 წელს სხვა მუხლებით).</w:t>
      </w:r>
    </w:p>
    <w:p w14:paraId="194AA8CC" w14:textId="77777777" w:rsidR="006F29C5" w:rsidRPr="006F29C5" w:rsidRDefault="006F29C5" w:rsidP="006F29C5">
      <w:pPr>
        <w:spacing w:before="240" w:after="45" w:line="276" w:lineRule="auto"/>
        <w:jc w:val="both"/>
        <w:rPr>
          <w:rFonts w:asciiTheme="majorHAnsi" w:hAnsiTheme="majorHAnsi" w:cs="Sylfaen"/>
          <w:color w:val="000000"/>
        </w:rPr>
      </w:pPr>
      <w:r w:rsidRPr="006F29C5">
        <w:rPr>
          <w:rFonts w:asciiTheme="majorHAnsi" w:hAnsiTheme="majorHAnsi" w:cs="Sylfaen"/>
          <w:color w:val="000000"/>
        </w:rPr>
        <w:t>რეგისტრირებული დანაშაულის სტატისტიკური მონაცემები (როგორც ყოველთვიური, ასევე კუმულატიური), მოიცავს სს კოდექსის სხვა მუხლებთან ერთად, სსკ 154-ე მუხლით გათვალისწინებული რეგისტრირებული დანაშაულის მონაცემებს.</w:t>
      </w:r>
    </w:p>
    <w:p w14:paraId="56F63C90" w14:textId="77777777" w:rsidR="00C15FE3" w:rsidRDefault="00C15FE3" w:rsidP="006F29C5">
      <w:pPr>
        <w:spacing w:line="276" w:lineRule="auto"/>
        <w:jc w:val="both"/>
        <w:rPr>
          <w:rFonts w:asciiTheme="majorHAnsi" w:eastAsia="Times New Roman" w:hAnsiTheme="majorHAnsi" w:cs="Sylfaen"/>
          <w:color w:val="000000"/>
          <w:lang w:val="en-US"/>
        </w:rPr>
      </w:pPr>
    </w:p>
    <w:p w14:paraId="385A7E2E" w14:textId="77777777" w:rsidR="006F29C5" w:rsidRPr="006F29C5" w:rsidRDefault="006F29C5" w:rsidP="006F29C5">
      <w:pPr>
        <w:spacing w:line="276" w:lineRule="auto"/>
        <w:jc w:val="both"/>
        <w:rPr>
          <w:rFonts w:asciiTheme="majorHAnsi" w:hAnsiTheme="majorHAnsi" w:cs="Times New Roman"/>
          <w:i/>
        </w:rPr>
      </w:pPr>
      <w:r w:rsidRPr="006F29C5">
        <w:rPr>
          <w:rFonts w:asciiTheme="majorHAnsi" w:eastAsia="Times New Roman" w:hAnsiTheme="majorHAnsi" w:cs="Sylfaen"/>
          <w:color w:val="000000"/>
          <w:lang w:val="en-US"/>
        </w:rPr>
        <w:t>ჟურნალისტებისთვის პროფესიულ საქმიანობაში ხელის შეშლის ფაქტების აღკვეთისა და მათი პროფესიული საქმიანობის ხელშეწყობის მიზნით, 2015 წელს შსს-ს საზოგადოებასთან ურთიერთობის დეპარტამენტმა შეიმუშავა მედიასთან შსს-ს თანამშრომელთა ურთიერთობის ინსტრუქცია, რომელიც შს მინისტრის 02.05.2015 წლის  N329</w:t>
      </w:r>
      <w:r w:rsidRPr="006F29C5">
        <w:rPr>
          <w:rFonts w:asciiTheme="majorHAnsi" w:eastAsia="Times New Roman" w:hAnsiTheme="majorHAnsi" w:cs="Sylfaen"/>
          <w:color w:val="000000"/>
        </w:rPr>
        <w:t xml:space="preserve"> ბ</w:t>
      </w:r>
      <w:r w:rsidRPr="006F29C5">
        <w:rPr>
          <w:rFonts w:asciiTheme="majorHAnsi" w:eastAsia="Times New Roman" w:hAnsiTheme="majorHAnsi" w:cs="Sylfaen"/>
          <w:color w:val="000000"/>
          <w:lang w:val="en-US"/>
        </w:rPr>
        <w:t>რძანებით დამტკიცდა. ინსტრუქციის მე-7 მუხლის თანახმად, შს სამინისტროს კომპეტენტური თანამშრომელი მედიის წარმომადგენლებთან ურთიერთობისას უნდა იყოს კორექტული, მაქსიმალურად უნდა შეუწყოს ხელი ჟურნალისტს მისი პროფესიული მოვალეობის შესრულებასა და უფლებების განხორციელებაში, საჭიროების შემთხვევაში (მაგ. სხვადასხვა ექსტრემალური და საგანგებო სიტუაციის დროს) უზრუნველყოს მედიის წარმომადგენელთა უსაფრთხოების დაცვა. აღნიშნულ ინსტრუქციას გაეცნო სამინისტროს ყველა სტრუქტურული ერთეული.</w:t>
      </w:r>
    </w:p>
    <w:p w14:paraId="02A78BBF" w14:textId="77777777" w:rsidR="006F29C5" w:rsidRPr="006F29C5" w:rsidRDefault="006F29C5" w:rsidP="006F29C5">
      <w:pPr>
        <w:spacing w:before="45" w:after="45" w:line="276" w:lineRule="auto"/>
        <w:jc w:val="both"/>
        <w:rPr>
          <w:rFonts w:asciiTheme="majorHAnsi" w:eastAsia="Times New Roman" w:hAnsiTheme="majorHAnsi" w:cs="Times New Roman"/>
          <w:color w:val="000000"/>
          <w:lang w:val="en-US"/>
        </w:rPr>
      </w:pPr>
      <w:r w:rsidRPr="006F29C5">
        <w:rPr>
          <w:rFonts w:asciiTheme="majorHAnsi" w:eastAsia="Times New Roman" w:hAnsiTheme="majorHAnsi" w:cs="Times New Roman"/>
          <w:color w:val="000000"/>
          <w:lang w:val="en-US"/>
        </w:rPr>
        <w:t xml:space="preserve">2017 </w:t>
      </w:r>
      <w:r w:rsidRPr="006F29C5">
        <w:rPr>
          <w:rFonts w:asciiTheme="majorHAnsi" w:eastAsia="Times New Roman" w:hAnsiTheme="majorHAnsi" w:cs="Sylfaen"/>
          <w:color w:val="000000"/>
          <w:lang w:val="en-US"/>
        </w:rPr>
        <w:t>წლის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იანვარ</w:t>
      </w:r>
      <w:r w:rsidRPr="006F29C5">
        <w:rPr>
          <w:rFonts w:asciiTheme="majorHAnsi" w:eastAsia="Times New Roman" w:hAnsiTheme="majorHAnsi" w:cs="Times New Roman"/>
          <w:color w:val="000000"/>
          <w:lang w:val="en-US"/>
        </w:rPr>
        <w:t>-</w:t>
      </w:r>
      <w:r w:rsidRPr="006F29C5">
        <w:rPr>
          <w:rFonts w:asciiTheme="majorHAnsi" w:eastAsia="Times New Roman" w:hAnsiTheme="majorHAnsi" w:cs="Sylfaen"/>
          <w:color w:val="000000"/>
          <w:lang w:val="en-US"/>
        </w:rPr>
        <w:t>დეკემბრის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პერიოდში</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სსკ</w:t>
      </w:r>
      <w:r w:rsidRPr="006F29C5">
        <w:rPr>
          <w:rFonts w:asciiTheme="majorHAnsi" w:eastAsia="Times New Roman" w:hAnsiTheme="majorHAnsi" w:cs="Sylfaen"/>
          <w:color w:val="000000"/>
        </w:rPr>
        <w:t>-ის</w:t>
      </w:r>
      <w:r w:rsidRPr="006F29C5">
        <w:rPr>
          <w:rFonts w:asciiTheme="majorHAnsi" w:eastAsia="Times New Roman" w:hAnsiTheme="majorHAnsi" w:cs="Times New Roman"/>
          <w:color w:val="000000"/>
          <w:lang w:val="en-US"/>
        </w:rPr>
        <w:t xml:space="preserve"> 154</w:t>
      </w:r>
      <w:r w:rsidRPr="006F29C5">
        <w:rPr>
          <w:rFonts w:asciiTheme="majorHAnsi" w:eastAsia="Times New Roman" w:hAnsiTheme="majorHAnsi" w:cs="Times New Roman"/>
          <w:color w:val="000000"/>
        </w:rPr>
        <w:t>-ე</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მუხლით</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Times New Roman"/>
          <w:color w:val="000000"/>
        </w:rPr>
        <w:t>,,</w:t>
      </w:r>
      <w:r w:rsidRPr="006F29C5">
        <w:rPr>
          <w:rFonts w:asciiTheme="majorHAnsi" w:eastAsia="Times New Roman" w:hAnsiTheme="majorHAnsi" w:cs="Sylfaen"/>
          <w:color w:val="000000"/>
          <w:lang w:val="en-US"/>
        </w:rPr>
        <w:t>ჟურნალისტისთვის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პროფესიულ</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საქმიანობაში</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უკანონოდ</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ხელის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შეშლა</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გამოძიება</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 xml:space="preserve">დაიწყო </w:t>
      </w:r>
      <w:r w:rsidRPr="006F29C5">
        <w:rPr>
          <w:rFonts w:asciiTheme="majorHAnsi" w:eastAsia="Times New Roman" w:hAnsiTheme="majorHAnsi" w:cs="Times New Roman"/>
          <w:color w:val="000000"/>
          <w:lang w:val="en-US"/>
        </w:rPr>
        <w:t xml:space="preserve">2 </w:t>
      </w:r>
      <w:r w:rsidRPr="006F29C5">
        <w:rPr>
          <w:rFonts w:asciiTheme="majorHAnsi" w:eastAsia="Times New Roman" w:hAnsiTheme="majorHAnsi" w:cs="Sylfaen"/>
          <w:color w:val="000000"/>
          <w:lang w:val="en-US"/>
        </w:rPr>
        <w:t>სს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საქმეზე</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ორივე</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საქმე</w:t>
      </w:r>
      <w:r w:rsidRPr="006F29C5">
        <w:rPr>
          <w:rFonts w:asciiTheme="majorHAnsi" w:eastAsia="Times New Roman" w:hAnsiTheme="majorHAnsi" w:cs="Sylfaen"/>
          <w:color w:val="000000"/>
        </w:rPr>
        <w:t>ზე შეწყდა გამოძიება</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სსსკ</w:t>
      </w:r>
      <w:r w:rsidRPr="006F29C5">
        <w:rPr>
          <w:rFonts w:asciiTheme="majorHAnsi" w:eastAsia="Times New Roman" w:hAnsiTheme="majorHAnsi" w:cs="Sylfaen"/>
          <w:color w:val="000000"/>
        </w:rPr>
        <w:t>-ის</w:t>
      </w:r>
      <w:r w:rsidRPr="006F29C5">
        <w:rPr>
          <w:rFonts w:asciiTheme="majorHAnsi" w:eastAsia="Times New Roman" w:hAnsiTheme="majorHAnsi" w:cs="Times New Roman"/>
          <w:color w:val="000000"/>
          <w:lang w:val="en-US"/>
        </w:rPr>
        <w:t xml:space="preserve"> 105</w:t>
      </w:r>
      <w:r w:rsidRPr="006F29C5">
        <w:rPr>
          <w:rFonts w:asciiTheme="majorHAnsi" w:eastAsia="Times New Roman" w:hAnsiTheme="majorHAnsi" w:cs="Times New Roman"/>
          <w:color w:val="000000"/>
        </w:rPr>
        <w:t>-ე</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მუხლის</w:t>
      </w:r>
      <w:r w:rsidRPr="006F29C5">
        <w:rPr>
          <w:rFonts w:asciiTheme="majorHAnsi" w:eastAsia="Times New Roman" w:hAnsiTheme="majorHAnsi" w:cs="Times New Roman"/>
          <w:color w:val="000000"/>
          <w:lang w:val="en-US"/>
        </w:rPr>
        <w:t xml:space="preserve"> I </w:t>
      </w:r>
      <w:r w:rsidRPr="006F29C5">
        <w:rPr>
          <w:rFonts w:asciiTheme="majorHAnsi" w:eastAsia="Times New Roman" w:hAnsiTheme="majorHAnsi" w:cs="Sylfaen"/>
          <w:color w:val="000000"/>
          <w:lang w:val="en-US"/>
        </w:rPr>
        <w:t>ნაწილის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Times New Roman"/>
          <w:color w:val="000000"/>
        </w:rPr>
        <w:t>,,</w:t>
      </w:r>
      <w:r w:rsidRPr="006F29C5">
        <w:rPr>
          <w:rFonts w:asciiTheme="majorHAnsi" w:eastAsia="Times New Roman" w:hAnsiTheme="majorHAnsi" w:cs="Sylfaen"/>
          <w:color w:val="000000"/>
          <w:lang w:val="en-US"/>
        </w:rPr>
        <w:t>ა</w:t>
      </w:r>
      <w:r w:rsidRPr="006F29C5">
        <w:rPr>
          <w:rFonts w:asciiTheme="majorHAnsi" w:eastAsia="Times New Roman" w:hAnsiTheme="majorHAnsi" w:cs="Times New Roman"/>
          <w:color w:val="000000"/>
        </w:rPr>
        <w:t>“</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ქვეპუნქტით</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სისხლის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სამართლის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კანონით</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გათვალისწინებული</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ქმედების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არარსებობის</w:t>
      </w:r>
      <w:r w:rsidRPr="006F29C5">
        <w:rPr>
          <w:rFonts w:asciiTheme="majorHAnsi" w:eastAsia="Times New Roman" w:hAnsiTheme="majorHAnsi" w:cs="Times New Roman"/>
          <w:color w:val="000000"/>
          <w:lang w:val="en-US"/>
        </w:rPr>
        <w:t xml:space="preserve"> </w:t>
      </w:r>
      <w:r w:rsidRPr="006F29C5">
        <w:rPr>
          <w:rFonts w:asciiTheme="majorHAnsi" w:eastAsia="Times New Roman" w:hAnsiTheme="majorHAnsi" w:cs="Sylfaen"/>
          <w:color w:val="000000"/>
          <w:lang w:val="en-US"/>
        </w:rPr>
        <w:t>გამო</w:t>
      </w:r>
      <w:r w:rsidRPr="006F29C5">
        <w:rPr>
          <w:rFonts w:asciiTheme="majorHAnsi" w:eastAsia="Times New Roman" w:hAnsiTheme="majorHAnsi" w:cs="Times New Roman"/>
          <w:color w:val="000000"/>
          <w:lang w:val="en-US"/>
        </w:rPr>
        <w:t>).</w:t>
      </w:r>
    </w:p>
    <w:p w14:paraId="70A8DA7A" w14:textId="77777777" w:rsidR="006F29C5" w:rsidRPr="006F29C5" w:rsidRDefault="006F29C5" w:rsidP="006F29C5">
      <w:pPr>
        <w:spacing w:before="45" w:after="45" w:line="360" w:lineRule="auto"/>
        <w:jc w:val="both"/>
        <w:rPr>
          <w:rFonts w:ascii="Verdana" w:eastAsia="Times New Roman" w:hAnsi="Verdana" w:cs="Times New Roman"/>
          <w:color w:val="000000"/>
          <w:highlight w:val="yellow"/>
          <w:lang w:val="en-US"/>
        </w:rPr>
      </w:pPr>
    </w:p>
    <w:p w14:paraId="18D26E17" w14:textId="77777777" w:rsidR="006F29C5" w:rsidRPr="006F29C5" w:rsidRDefault="006F29C5" w:rsidP="006F29C5">
      <w:pPr>
        <w:spacing w:line="276" w:lineRule="auto"/>
        <w:jc w:val="both"/>
        <w:rPr>
          <w:rFonts w:asciiTheme="majorHAnsi" w:eastAsia="Times New Roman" w:hAnsiTheme="majorHAnsi" w:cs="Sylfaen"/>
          <w:bCs/>
          <w:color w:val="000000"/>
        </w:rPr>
      </w:pPr>
    </w:p>
    <w:p w14:paraId="5BD624D2" w14:textId="77777777" w:rsidR="006F29C5" w:rsidRPr="006F29C5" w:rsidRDefault="006F29C5" w:rsidP="006F29C5">
      <w:pPr>
        <w:spacing w:line="276" w:lineRule="auto"/>
        <w:jc w:val="both"/>
        <w:rPr>
          <w:rFonts w:asciiTheme="majorHAnsi" w:hAnsiTheme="majorHAnsi" w:cs="Times New Roman"/>
          <w:u w:val="single"/>
        </w:rPr>
      </w:pPr>
      <w:r w:rsidRPr="006F29C5">
        <w:rPr>
          <w:rFonts w:asciiTheme="majorHAnsi" w:hAnsiTheme="majorHAnsi" w:cs="Times New Roman"/>
          <w:u w:val="single"/>
        </w:rPr>
        <w:t>საქმიანობა 8.1.1.2: გამოძიების დაწყება მედიის საშუალებით გავრცელებული ინფორმაციის საფუძველზე</w:t>
      </w:r>
    </w:p>
    <w:p w14:paraId="414F7C88" w14:textId="77777777" w:rsidR="006F29C5" w:rsidRPr="006F29C5" w:rsidRDefault="006F29C5" w:rsidP="006F29C5">
      <w:pPr>
        <w:spacing w:line="276" w:lineRule="auto"/>
        <w:ind w:left="567"/>
        <w:jc w:val="both"/>
        <w:rPr>
          <w:rFonts w:asciiTheme="majorHAnsi" w:hAnsiTheme="majorHAnsi" w:cs="Times New Roman"/>
          <w:i/>
        </w:rPr>
      </w:pPr>
      <w:r w:rsidRPr="006F29C5">
        <w:rPr>
          <w:rFonts w:asciiTheme="majorHAnsi" w:hAnsiTheme="majorHAnsi" w:cs="Times New Roman"/>
          <w:i/>
        </w:rPr>
        <w:t>ინდიკატორი: მითითებული საფუძვლით დაწყებული გამოძიებების სტატისტიკა</w:t>
      </w:r>
    </w:p>
    <w:p w14:paraId="21694AFE" w14:textId="77777777" w:rsidR="006F29C5" w:rsidRPr="0079535F" w:rsidRDefault="006F29C5" w:rsidP="0079535F">
      <w:pPr>
        <w:spacing w:line="276" w:lineRule="auto"/>
        <w:ind w:left="567"/>
        <w:rPr>
          <w:rFonts w:asciiTheme="majorHAnsi" w:hAnsiTheme="majorHAnsi" w:cs="Times New Roman"/>
          <w:b/>
        </w:rPr>
      </w:pPr>
      <w:r w:rsidRPr="0079535F">
        <w:rPr>
          <w:rFonts w:asciiTheme="majorHAnsi" w:hAnsiTheme="majorHAnsi" w:cs="Times New Roman"/>
          <w:b/>
        </w:rPr>
        <w:t>სტატუსი: სრულად შესრულებული</w:t>
      </w:r>
    </w:p>
    <w:p w14:paraId="5F6EC717" w14:textId="77777777" w:rsidR="006F29C5" w:rsidRPr="006F29C5" w:rsidRDefault="006F29C5" w:rsidP="006F29C5">
      <w:pPr>
        <w:spacing w:before="45" w:after="45" w:line="276" w:lineRule="auto"/>
        <w:jc w:val="both"/>
        <w:rPr>
          <w:rFonts w:asciiTheme="majorHAnsi" w:hAnsiTheme="majorHAnsi" w:cs="Sylfaen"/>
          <w:color w:val="000000"/>
        </w:rPr>
      </w:pPr>
      <w:r w:rsidRPr="006F29C5">
        <w:rPr>
          <w:rFonts w:asciiTheme="majorHAnsi" w:hAnsiTheme="majorHAnsi" w:cs="Sylfaen"/>
          <w:color w:val="000000"/>
        </w:rPr>
        <w:t>დანაშაულის ფაბულაში ყოველთვის არ არის დეტალიზებულად მითითებული დანაშაულის გარემოებანი, მათ შორის გამოძიების დაწყების საფუძველი. აღნიშნულიდან გამომდინარე, ცალკე აღებულად, მედიის საშუალებით გავრცელებული ინფორმაციის საფუძველზე გამოძიების დაწყების შესახებ სტატისტიკური მონაცემების დამუშავება ვერ ხერხდება.</w:t>
      </w:r>
    </w:p>
    <w:p w14:paraId="3F7E4338" w14:textId="77777777" w:rsidR="00C15FE3" w:rsidRDefault="00C15FE3" w:rsidP="006F29C5">
      <w:pPr>
        <w:spacing w:before="240" w:line="276" w:lineRule="auto"/>
        <w:jc w:val="both"/>
        <w:rPr>
          <w:rFonts w:asciiTheme="majorHAnsi" w:hAnsiTheme="majorHAnsi" w:cs="Times New Roman"/>
          <w:u w:val="single"/>
        </w:rPr>
      </w:pPr>
    </w:p>
    <w:p w14:paraId="0EB981F9" w14:textId="77777777" w:rsidR="006F29C5" w:rsidRPr="006F29C5" w:rsidRDefault="006F29C5" w:rsidP="006F29C5">
      <w:pPr>
        <w:spacing w:before="240" w:line="276" w:lineRule="auto"/>
        <w:jc w:val="both"/>
        <w:rPr>
          <w:rFonts w:asciiTheme="majorHAnsi" w:hAnsiTheme="majorHAnsi" w:cs="Times New Roman"/>
          <w:u w:val="single"/>
        </w:rPr>
      </w:pPr>
      <w:r w:rsidRPr="006F29C5">
        <w:rPr>
          <w:rFonts w:asciiTheme="majorHAnsi" w:hAnsiTheme="majorHAnsi" w:cs="Times New Roman"/>
          <w:u w:val="single"/>
        </w:rPr>
        <w:t>საქმიანობა 8.1.1.3: პროკურატურის ორგანოების მიერ ჟურნალისტთა პროფესიული საქმიანობისთვის ხელის შეშლის შემთხვევაში დანაშაულის შესაბამისი კვალიფიკაცია</w:t>
      </w:r>
    </w:p>
    <w:p w14:paraId="7DBBE294" w14:textId="77777777" w:rsidR="006F29C5" w:rsidRPr="006F29C5" w:rsidRDefault="006F29C5" w:rsidP="006F29C5">
      <w:pPr>
        <w:spacing w:line="276" w:lineRule="auto"/>
        <w:ind w:left="567"/>
        <w:jc w:val="both"/>
        <w:rPr>
          <w:rFonts w:asciiTheme="majorHAnsi" w:hAnsiTheme="majorHAnsi" w:cs="Times New Roman"/>
          <w:i/>
        </w:rPr>
      </w:pPr>
      <w:r w:rsidRPr="006F29C5">
        <w:rPr>
          <w:rFonts w:asciiTheme="majorHAnsi" w:hAnsiTheme="majorHAnsi" w:cs="Times New Roman"/>
          <w:i/>
        </w:rPr>
        <w:lastRenderedPageBreak/>
        <w:t>ინდიკატორი: არსებულ ფაქტებზე რეაგირების შინაარსობრივი სტატისტიკა, გამოძიებისა და სისხლისსამართლებრივი დევნის მაჩვენებელი.</w:t>
      </w:r>
    </w:p>
    <w:p w14:paraId="2BF03FA7" w14:textId="77777777" w:rsidR="006F29C5" w:rsidRPr="0079535F" w:rsidRDefault="006F29C5" w:rsidP="0079535F">
      <w:pPr>
        <w:spacing w:line="276" w:lineRule="auto"/>
        <w:ind w:left="567"/>
        <w:rPr>
          <w:rFonts w:asciiTheme="majorHAnsi" w:hAnsiTheme="majorHAnsi" w:cs="Times New Roman"/>
          <w:b/>
        </w:rPr>
      </w:pPr>
      <w:r w:rsidRPr="0079535F">
        <w:rPr>
          <w:rFonts w:asciiTheme="majorHAnsi" w:hAnsiTheme="majorHAnsi" w:cs="Times New Roman"/>
          <w:b/>
        </w:rPr>
        <w:t>სტატუსი: სრულად შესრულებული</w:t>
      </w:r>
    </w:p>
    <w:p w14:paraId="3AC6B51F" w14:textId="77777777" w:rsidR="006F29C5" w:rsidRPr="006F29C5" w:rsidRDefault="006F29C5" w:rsidP="006F29C5">
      <w:pPr>
        <w:tabs>
          <w:tab w:val="left" w:pos="0"/>
          <w:tab w:val="left" w:pos="90"/>
        </w:tabs>
        <w:spacing w:line="276" w:lineRule="auto"/>
        <w:jc w:val="both"/>
        <w:rPr>
          <w:rFonts w:asciiTheme="majorHAnsi" w:hAnsiTheme="majorHAnsi" w:cs="Sylfaen"/>
        </w:rPr>
      </w:pPr>
      <w:r w:rsidRPr="006F29C5">
        <w:rPr>
          <w:rFonts w:asciiTheme="majorHAnsi" w:hAnsiTheme="majorHAnsi" w:cs="Sylfaen"/>
        </w:rPr>
        <w:t xml:space="preserve">საქართველოს  პროკურატურა მყისიერ რეაგირებას ახდენს ჟურნალისტების მიმართ მათი პროფესიული საქმიანობიდან გამომდინარე ჩადენილ ყველა დანაშაულებრივ ქმედებაზე. 2016 წელს საქართველოს სისხლის სამართლის კოდექსის 154-ე მუხლით, ჟურნალისტისთვის პროფესიულ საქმიანობაში უკანონოდ ხელის შეშლის ფაქტზე,  სისხლისსამართლებრივი დევნა დაიწყო 1 პირის მიმართ. ამჟამად, ქუთაისის საქალაქო სასამართლოში მიმდინარეობს საქმის არსებითი განხილვა. </w:t>
      </w:r>
    </w:p>
    <w:p w14:paraId="741F3CBA" w14:textId="77777777" w:rsidR="006F29C5" w:rsidRPr="006F29C5" w:rsidRDefault="006F29C5" w:rsidP="006F29C5">
      <w:pPr>
        <w:tabs>
          <w:tab w:val="left" w:pos="0"/>
          <w:tab w:val="left" w:pos="90"/>
        </w:tabs>
        <w:spacing w:line="276" w:lineRule="auto"/>
        <w:jc w:val="both"/>
        <w:rPr>
          <w:rFonts w:asciiTheme="majorHAnsi" w:hAnsiTheme="majorHAnsi" w:cs="Sylfaen"/>
        </w:rPr>
      </w:pPr>
      <w:r w:rsidRPr="006F29C5">
        <w:rPr>
          <w:rFonts w:asciiTheme="majorHAnsi" w:hAnsiTheme="majorHAnsi" w:cs="Sylfaen"/>
        </w:rPr>
        <w:t>ჟურნალისტთა დევნის ფაქტზე საქართველოს სისხლის სამართლის კოდექსის 156-ე მუხლით გათვალისწინებული დანაშაულის ნიშნებით, სისხლისსამართლებრივი დევნა დაიწყო 3 პირის მიმართ, ამჟამად, თბილისის საქალაქო სასამართლოში მიმდინარეობს საქმის არსებითი განხილვა.</w:t>
      </w:r>
    </w:p>
    <w:p w14:paraId="6D699CEF" w14:textId="77777777" w:rsidR="006F29C5" w:rsidRPr="006F29C5" w:rsidRDefault="006F29C5" w:rsidP="006F29C5">
      <w:pPr>
        <w:tabs>
          <w:tab w:val="left" w:pos="0"/>
          <w:tab w:val="left" w:pos="90"/>
        </w:tabs>
        <w:spacing w:line="276" w:lineRule="auto"/>
        <w:jc w:val="both"/>
        <w:rPr>
          <w:rFonts w:asciiTheme="majorHAnsi" w:hAnsiTheme="majorHAnsi" w:cs="Times New Roman"/>
          <w:i/>
        </w:rPr>
      </w:pPr>
      <w:r w:rsidRPr="006F29C5">
        <w:rPr>
          <w:rFonts w:asciiTheme="majorHAnsi" w:hAnsiTheme="majorHAnsi"/>
          <w:color w:val="000000"/>
          <w:shd w:val="clear" w:color="auto" w:fill="FFFFFF"/>
        </w:rPr>
        <w:t xml:space="preserve">2017 </w:t>
      </w:r>
      <w:r w:rsidRPr="006F29C5">
        <w:rPr>
          <w:rFonts w:asciiTheme="majorHAnsi" w:hAnsiTheme="majorHAnsi" w:cs="Sylfaen"/>
          <w:color w:val="000000"/>
          <w:shd w:val="clear" w:color="auto" w:fill="FFFFFF"/>
        </w:rPr>
        <w:t>წლის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იანვარ</w:t>
      </w:r>
      <w:r w:rsidRPr="006F29C5">
        <w:rPr>
          <w:rFonts w:asciiTheme="majorHAnsi" w:hAnsiTheme="majorHAnsi"/>
          <w:color w:val="000000"/>
          <w:shd w:val="clear" w:color="auto" w:fill="FFFFFF"/>
        </w:rPr>
        <w:t>-</w:t>
      </w:r>
      <w:r w:rsidRPr="006F29C5">
        <w:rPr>
          <w:rFonts w:asciiTheme="majorHAnsi" w:hAnsiTheme="majorHAnsi" w:cs="Sylfaen"/>
          <w:color w:val="000000"/>
          <w:shd w:val="clear" w:color="auto" w:fill="FFFFFF"/>
        </w:rPr>
        <w:t>დეკემბრის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პერიოდში</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სსკ</w:t>
      </w:r>
      <w:r w:rsidRPr="006F29C5">
        <w:rPr>
          <w:rFonts w:asciiTheme="majorHAnsi" w:hAnsiTheme="majorHAnsi"/>
          <w:color w:val="000000"/>
          <w:shd w:val="clear" w:color="auto" w:fill="FFFFFF"/>
        </w:rPr>
        <w:t xml:space="preserve"> 154 </w:t>
      </w:r>
      <w:r w:rsidRPr="006F29C5">
        <w:rPr>
          <w:rFonts w:asciiTheme="majorHAnsi" w:hAnsiTheme="majorHAnsi" w:cs="Sylfaen"/>
          <w:color w:val="000000"/>
          <w:shd w:val="clear" w:color="auto" w:fill="FFFFFF"/>
        </w:rPr>
        <w:t>მუხლით</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ჟურნალისტისთვის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პროფესიულ</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საქმიანობაში</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უკანონოდ</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ხელის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შეშლა</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გამოძიება</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დაწყებულ</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იქნა</w:t>
      </w:r>
      <w:r w:rsidRPr="006F29C5">
        <w:rPr>
          <w:rFonts w:asciiTheme="majorHAnsi" w:hAnsiTheme="majorHAnsi"/>
          <w:color w:val="000000"/>
          <w:shd w:val="clear" w:color="auto" w:fill="FFFFFF"/>
        </w:rPr>
        <w:t xml:space="preserve"> 2 </w:t>
      </w:r>
      <w:r w:rsidRPr="006F29C5">
        <w:rPr>
          <w:rFonts w:asciiTheme="majorHAnsi" w:hAnsiTheme="majorHAnsi" w:cs="Sylfaen"/>
          <w:color w:val="000000"/>
          <w:shd w:val="clear" w:color="auto" w:fill="FFFFFF"/>
        </w:rPr>
        <w:t>სს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საქმეზე</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ორივე</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სს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საქმე</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შეწყვეტილ</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იქნა</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სსსკ</w:t>
      </w:r>
      <w:r w:rsidRPr="006F29C5">
        <w:rPr>
          <w:rFonts w:asciiTheme="majorHAnsi" w:hAnsiTheme="majorHAnsi"/>
          <w:color w:val="000000"/>
          <w:shd w:val="clear" w:color="auto" w:fill="FFFFFF"/>
        </w:rPr>
        <w:t xml:space="preserve"> 105 </w:t>
      </w:r>
      <w:r w:rsidRPr="006F29C5">
        <w:rPr>
          <w:rFonts w:asciiTheme="majorHAnsi" w:hAnsiTheme="majorHAnsi" w:cs="Sylfaen"/>
          <w:color w:val="000000"/>
          <w:shd w:val="clear" w:color="auto" w:fill="FFFFFF"/>
        </w:rPr>
        <w:t>მუხლის</w:t>
      </w:r>
      <w:r w:rsidRPr="006F29C5">
        <w:rPr>
          <w:rFonts w:asciiTheme="majorHAnsi" w:hAnsiTheme="majorHAnsi"/>
          <w:color w:val="000000"/>
          <w:shd w:val="clear" w:color="auto" w:fill="FFFFFF"/>
        </w:rPr>
        <w:t xml:space="preserve"> I </w:t>
      </w:r>
      <w:r w:rsidRPr="006F29C5">
        <w:rPr>
          <w:rFonts w:asciiTheme="majorHAnsi" w:hAnsiTheme="majorHAnsi" w:cs="Sylfaen"/>
          <w:color w:val="000000"/>
          <w:shd w:val="clear" w:color="auto" w:fill="FFFFFF"/>
        </w:rPr>
        <w:t>ნაწილის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ა</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ქვეპუნქტით</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სისხლის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სამართლის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კანონით</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გათვალისწინებული</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ქმედების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არარსებობის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გამო</w:t>
      </w:r>
      <w:r w:rsidRPr="006F29C5">
        <w:rPr>
          <w:rFonts w:asciiTheme="majorHAnsi" w:hAnsiTheme="majorHAnsi"/>
          <w:color w:val="000000"/>
          <w:shd w:val="clear" w:color="auto" w:fill="FFFFFF"/>
        </w:rPr>
        <w:t>).</w:t>
      </w:r>
    </w:p>
    <w:p w14:paraId="07B67649" w14:textId="77777777" w:rsidR="006F29C5" w:rsidRPr="006F29C5" w:rsidRDefault="006F29C5" w:rsidP="006F29C5">
      <w:pPr>
        <w:tabs>
          <w:tab w:val="left" w:pos="0"/>
          <w:tab w:val="left" w:pos="90"/>
        </w:tabs>
        <w:spacing w:line="276" w:lineRule="auto"/>
        <w:jc w:val="both"/>
        <w:rPr>
          <w:rFonts w:asciiTheme="majorHAnsi" w:hAnsiTheme="majorHAnsi" w:cs="Times New Roman"/>
          <w:i/>
        </w:rPr>
      </w:pPr>
    </w:p>
    <w:p w14:paraId="7DE492ED" w14:textId="77777777" w:rsidR="006F29C5" w:rsidRPr="006F29C5" w:rsidRDefault="006F29C5" w:rsidP="006F29C5">
      <w:pPr>
        <w:spacing w:line="276" w:lineRule="auto"/>
        <w:ind w:left="567"/>
        <w:jc w:val="both"/>
        <w:rPr>
          <w:rFonts w:asciiTheme="majorHAnsi" w:hAnsiTheme="majorHAnsi" w:cs="Times New Roman"/>
          <w:u w:val="single"/>
        </w:rPr>
      </w:pPr>
      <w:r w:rsidRPr="006F29C5">
        <w:rPr>
          <w:rFonts w:asciiTheme="majorHAnsi" w:hAnsiTheme="majorHAnsi" w:cs="Times New Roman"/>
          <w:u w:val="single"/>
        </w:rPr>
        <w:t>საქმიანობა 8.1.1.4: სპეციალური სტატისტიკის წარმოება, რომელიც ასახავს ჟურნალისტისთვის პროფესიულ საქმიანობაში ხელის შეშლის თაობაზე რეგისტრირებულ დანაშაულთა, ასევე მისი გახსნის მაჩვენებელს.</w:t>
      </w:r>
    </w:p>
    <w:p w14:paraId="44E58815" w14:textId="77777777" w:rsidR="006F29C5" w:rsidRPr="006F29C5" w:rsidRDefault="006F29C5" w:rsidP="006F29C5">
      <w:pPr>
        <w:spacing w:line="276" w:lineRule="auto"/>
        <w:ind w:left="567"/>
        <w:jc w:val="both"/>
        <w:rPr>
          <w:rFonts w:asciiTheme="majorHAnsi" w:hAnsiTheme="majorHAnsi" w:cs="Times New Roman"/>
          <w:i/>
        </w:rPr>
      </w:pPr>
      <w:r w:rsidRPr="006F29C5">
        <w:rPr>
          <w:rFonts w:asciiTheme="majorHAnsi" w:hAnsiTheme="majorHAnsi" w:cs="Times New Roman"/>
          <w:i/>
        </w:rPr>
        <w:t>ინდიკატორი: ხელმისაწვდომია შესაბამისი სტატისტიკა</w:t>
      </w:r>
    </w:p>
    <w:p w14:paraId="34A25C61" w14:textId="77777777" w:rsidR="006F29C5" w:rsidRPr="0079535F" w:rsidRDefault="006F29C5" w:rsidP="0079535F">
      <w:pPr>
        <w:spacing w:line="276" w:lineRule="auto"/>
        <w:ind w:left="567"/>
        <w:rPr>
          <w:rFonts w:asciiTheme="majorHAnsi" w:hAnsiTheme="majorHAnsi" w:cs="Times New Roman"/>
          <w:b/>
        </w:rPr>
      </w:pPr>
      <w:r w:rsidRPr="0079535F">
        <w:rPr>
          <w:rFonts w:asciiTheme="majorHAnsi" w:hAnsiTheme="majorHAnsi" w:cs="Times New Roman"/>
          <w:b/>
        </w:rPr>
        <w:t>სტატუსი: სრულად შესრულებული</w:t>
      </w:r>
    </w:p>
    <w:p w14:paraId="53BECB68" w14:textId="77777777" w:rsidR="006F29C5" w:rsidRPr="006F29C5" w:rsidRDefault="006F29C5" w:rsidP="006F29C5">
      <w:pPr>
        <w:spacing w:after="0"/>
        <w:jc w:val="both"/>
        <w:rPr>
          <w:rFonts w:asciiTheme="majorHAnsi" w:hAnsiTheme="majorHAnsi" w:cs="Sylfaen"/>
        </w:rPr>
      </w:pPr>
      <w:r w:rsidRPr="006F29C5">
        <w:rPr>
          <w:rFonts w:asciiTheme="majorHAnsi" w:hAnsiTheme="majorHAnsi" w:cs="Times New Roman"/>
        </w:rPr>
        <w:t xml:space="preserve">საქართველოს მთავარი პროკურატურის ადამიანის უფლებათა დაცვის სამმართველო აწარმოებს </w:t>
      </w:r>
      <w:r w:rsidRPr="006F29C5">
        <w:rPr>
          <w:rFonts w:asciiTheme="majorHAnsi" w:hAnsiTheme="majorHAnsi" w:cs="Sylfaen"/>
        </w:rPr>
        <w:t xml:space="preserve">საქართველოს სისხლის სამართლის კოდექსის  154-ე მუხლით გათვალისწინებულ დანაშაულთა სტატისტიკურ აღრიცხვას. </w:t>
      </w:r>
      <w:r w:rsidRPr="006F29C5">
        <w:rPr>
          <w:rFonts w:asciiTheme="majorHAnsi" w:hAnsiTheme="majorHAnsi" w:cs="Times New Roman"/>
        </w:rPr>
        <w:t>ხელმისაწვდომია შესაბამისი სტატისტიკა</w:t>
      </w:r>
      <w:r w:rsidRPr="006F29C5">
        <w:rPr>
          <w:rFonts w:asciiTheme="majorHAnsi" w:hAnsiTheme="majorHAnsi" w:cs="Sylfaen"/>
        </w:rPr>
        <w:t>.</w:t>
      </w:r>
    </w:p>
    <w:p w14:paraId="598E2A46" w14:textId="77777777" w:rsidR="006F29C5" w:rsidRPr="006F29C5" w:rsidRDefault="006F29C5" w:rsidP="006F29C5">
      <w:pPr>
        <w:spacing w:before="240" w:after="45" w:line="276" w:lineRule="auto"/>
        <w:jc w:val="both"/>
        <w:rPr>
          <w:rFonts w:asciiTheme="majorHAnsi" w:hAnsiTheme="majorHAnsi" w:cs="Sylfaen"/>
          <w:color w:val="000000"/>
        </w:rPr>
      </w:pPr>
      <w:r w:rsidRPr="006F29C5">
        <w:rPr>
          <w:rFonts w:asciiTheme="majorHAnsi" w:hAnsiTheme="majorHAnsi" w:cs="Sylfaen"/>
          <w:color w:val="000000"/>
        </w:rPr>
        <w:t>საქართველოს შინაგან საქმეთა სამინისტროს რეგისტრირებული დანაშაულის სტატისტიკური მონაცემები (როგორც ყოველთვიური, ასევე კუმულატიური), მოიცავს სს კოდექსის სხვა მუხლებთან ერთად, სსკ 154-ე მუხლით გათვალისწინებული რეგისტრირებული დანაშაულის მონაცემებს.</w:t>
      </w:r>
    </w:p>
    <w:p w14:paraId="3DF8A2EF" w14:textId="77777777" w:rsidR="006F29C5" w:rsidRPr="006F29C5" w:rsidRDefault="006F29C5" w:rsidP="006F29C5">
      <w:pPr>
        <w:spacing w:before="240" w:after="45" w:line="276" w:lineRule="auto"/>
        <w:jc w:val="both"/>
        <w:rPr>
          <w:rFonts w:asciiTheme="majorHAnsi" w:hAnsiTheme="majorHAnsi" w:cs="Sylfaen"/>
          <w:color w:val="000000"/>
        </w:rPr>
      </w:pPr>
    </w:p>
    <w:p w14:paraId="068F8D0F" w14:textId="77777777" w:rsidR="006F29C5" w:rsidRPr="006F29C5" w:rsidRDefault="006F29C5" w:rsidP="006F29C5">
      <w:pPr>
        <w:spacing w:before="240" w:line="276" w:lineRule="auto"/>
        <w:jc w:val="both"/>
        <w:rPr>
          <w:rFonts w:asciiTheme="majorHAnsi" w:hAnsiTheme="majorHAnsi" w:cs="Times New Roman"/>
        </w:rPr>
      </w:pPr>
      <w:r w:rsidRPr="006F29C5">
        <w:rPr>
          <w:rFonts w:asciiTheme="majorHAnsi" w:hAnsiTheme="majorHAnsi" w:cs="Times New Roman"/>
        </w:rPr>
        <w:t>ამოცანა 8.1.2: გამოხატვის თავისუფლების კუთხით არსებული საკანონმდებლო ბუნდოვანებების იდენტიფიცირება და აღმოფხვრა</w:t>
      </w:r>
    </w:p>
    <w:p w14:paraId="4C2330F2" w14:textId="77777777" w:rsidR="006F29C5" w:rsidRPr="006F29C5" w:rsidRDefault="006F29C5" w:rsidP="006F29C5">
      <w:pPr>
        <w:spacing w:line="276" w:lineRule="auto"/>
        <w:ind w:left="567"/>
        <w:jc w:val="both"/>
        <w:rPr>
          <w:rFonts w:asciiTheme="majorHAnsi" w:hAnsiTheme="majorHAnsi" w:cs="Times New Roman"/>
          <w:u w:val="single"/>
        </w:rPr>
      </w:pPr>
      <w:r w:rsidRPr="006F29C5">
        <w:rPr>
          <w:rFonts w:asciiTheme="majorHAnsi" w:hAnsiTheme="majorHAnsi" w:cs="Times New Roman"/>
          <w:u w:val="single"/>
        </w:rPr>
        <w:t xml:space="preserve">საქმიანობა 8.1.2.1: გამოხატვის თავისუფლებასთან კავშირში მყოფი კანონმდებლობის ხარვეზების იდენტიფიცირება; მათ შორის საჭიროების შემთხვევაში, ჟურნალისტისთვის საქმიანობაში ხელის შეშლის ცნების გადახედვა; ციფრულ </w:t>
      </w:r>
      <w:r w:rsidRPr="006F29C5">
        <w:rPr>
          <w:rFonts w:asciiTheme="majorHAnsi" w:hAnsiTheme="majorHAnsi" w:cs="Times New Roman"/>
          <w:u w:val="single"/>
        </w:rPr>
        <w:lastRenderedPageBreak/>
        <w:t>მაუწყებლობასთან დაკავშირებით, საჭიროების შემთხვევაში საკანონმდებლო რეგულაციების ცვლილებებისთვის საჭირო რეკომენდაციების და პროექტის მომზადება.</w:t>
      </w:r>
    </w:p>
    <w:p w14:paraId="7D198C1A" w14:textId="77777777" w:rsidR="006F29C5" w:rsidRPr="006F29C5" w:rsidRDefault="006F29C5" w:rsidP="006F29C5">
      <w:pPr>
        <w:spacing w:line="276" w:lineRule="auto"/>
        <w:ind w:left="567"/>
        <w:jc w:val="both"/>
        <w:rPr>
          <w:rFonts w:asciiTheme="majorHAnsi" w:hAnsiTheme="majorHAnsi" w:cs="Times New Roman"/>
          <w:i/>
        </w:rPr>
      </w:pPr>
      <w:r w:rsidRPr="006F29C5">
        <w:rPr>
          <w:rFonts w:asciiTheme="majorHAnsi" w:hAnsiTheme="majorHAnsi" w:cs="Times New Roman"/>
          <w:i/>
        </w:rPr>
        <w:t>ინდიკატორი: მომზადებულია საკანონმდებლო აქტის ცვლილებები</w:t>
      </w:r>
    </w:p>
    <w:p w14:paraId="5820B9A1" w14:textId="77777777" w:rsidR="006F29C5" w:rsidRPr="0079535F" w:rsidRDefault="006F29C5" w:rsidP="0079535F">
      <w:pPr>
        <w:spacing w:line="276" w:lineRule="auto"/>
        <w:ind w:left="567"/>
        <w:rPr>
          <w:rFonts w:asciiTheme="majorHAnsi" w:hAnsiTheme="majorHAnsi" w:cs="Times New Roman"/>
          <w:b/>
        </w:rPr>
      </w:pPr>
      <w:r w:rsidRPr="0079535F">
        <w:rPr>
          <w:rFonts w:asciiTheme="majorHAnsi" w:hAnsiTheme="majorHAnsi" w:cs="Times New Roman"/>
          <w:b/>
        </w:rPr>
        <w:t>სტატუსი: უმეტესად შესრულებული</w:t>
      </w:r>
    </w:p>
    <w:p w14:paraId="7A7E3CD0" w14:textId="77777777" w:rsidR="006F29C5" w:rsidRPr="006F29C5" w:rsidRDefault="006F29C5" w:rsidP="006F29C5">
      <w:pPr>
        <w:spacing w:line="276" w:lineRule="auto"/>
        <w:jc w:val="both"/>
        <w:rPr>
          <w:rFonts w:asciiTheme="majorHAnsi" w:hAnsiTheme="majorHAnsi" w:cs="Times New Roman"/>
        </w:rPr>
      </w:pPr>
      <w:r w:rsidRPr="006F29C5">
        <w:rPr>
          <w:rFonts w:asciiTheme="majorHAnsi" w:hAnsiTheme="majorHAnsi" w:cs="Times New Roman"/>
        </w:rPr>
        <w:t>საანგარიშო პერიოდში საქართველოს პარლამენტმა მიიღო ორი მნიშვნელოვანი საკანონმდებლო ცვლილება სამოქმედო გეგმის 8.1.2.1 აქტივობის ფარგლებში, კერძოდ: „ელექტრონული კომუნიკაციების შესახებ“ საქართველოს კანონში შევიდა ცვლილებები, რომლითაც დადგინდა მულტიპლექს პლატფორმაზე მაუწყებლების გავრცელების რეგულაციები;</w:t>
      </w:r>
      <w:r w:rsidRPr="006F29C5">
        <w:rPr>
          <w:rFonts w:asciiTheme="majorHAnsi" w:hAnsiTheme="majorHAnsi" w:cs="Times New Roman"/>
          <w:vertAlign w:val="superscript"/>
        </w:rPr>
        <w:footnoteReference w:id="29"/>
      </w:r>
      <w:r w:rsidRPr="006F29C5">
        <w:rPr>
          <w:rFonts w:asciiTheme="majorHAnsi" w:hAnsiTheme="majorHAnsi" w:cs="Times New Roman"/>
        </w:rPr>
        <w:t xml:space="preserve"> „მაუწყებლობის შესახებ“ საქართველოს კანონში შევიდა ცვლილებები, რომლითაც განსაზღვრა მაუწყებლების  სახელმწიფო ენაზე მაუწყებლობის და დღე-ღამის განმავლობაში მაუწყებლობის მინიმალური ხანგრძლივობის საკითხები.</w:t>
      </w:r>
      <w:r w:rsidRPr="006F29C5">
        <w:rPr>
          <w:rFonts w:asciiTheme="majorHAnsi" w:hAnsiTheme="majorHAnsi" w:cs="Times New Roman"/>
          <w:vertAlign w:val="superscript"/>
        </w:rPr>
        <w:footnoteReference w:id="30"/>
      </w:r>
    </w:p>
    <w:p w14:paraId="57EFE3E8" w14:textId="77777777" w:rsidR="006F29C5" w:rsidRPr="006F29C5" w:rsidRDefault="006F29C5" w:rsidP="006F29C5">
      <w:pPr>
        <w:spacing w:line="276" w:lineRule="auto"/>
        <w:jc w:val="both"/>
        <w:rPr>
          <w:rFonts w:asciiTheme="majorHAnsi" w:hAnsiTheme="majorHAnsi" w:cs="Times New Roman"/>
        </w:rPr>
      </w:pPr>
      <w:r w:rsidRPr="006F29C5">
        <w:rPr>
          <w:rFonts w:asciiTheme="majorHAnsi" w:hAnsiTheme="majorHAnsi" w:cs="Times New Roman"/>
        </w:rPr>
        <w:t xml:space="preserve"> საქართველოს მთავრობის 2016 წლის 18 მაისის №862 განკარგულებით მოწონებული იქნა „ანალოგური მიწისზედა საეთერო ტელემაუწყებლობიდან ციფრულ მიწისზედა სატელევიზიო მაუწყებლობაზე გადასვლის სამოქმედო გეგმის და შესაბამისი რეკომენდაციების II ეტაპი“, რომლმაც დაარეგულირა ადგილობრივი ციფრული მიწისზედა სამაუწყებლო ქსელის/მულტიპლექს პლატფორმის  ფორმირების და მულტიპლექს პლატფორმაზე მაუწყებელთა გავრცელების საკითხები. </w:t>
      </w:r>
    </w:p>
    <w:p w14:paraId="29072E4C" w14:textId="77777777" w:rsidR="006F29C5" w:rsidRPr="006F29C5" w:rsidRDefault="006F29C5" w:rsidP="006F29C5">
      <w:pPr>
        <w:spacing w:line="276" w:lineRule="auto"/>
        <w:jc w:val="both"/>
        <w:rPr>
          <w:rFonts w:asciiTheme="majorHAnsi" w:hAnsiTheme="majorHAnsi" w:cs="Times New Roman"/>
        </w:rPr>
      </w:pPr>
      <w:r w:rsidRPr="006F29C5">
        <w:rPr>
          <w:rFonts w:asciiTheme="majorHAnsi" w:hAnsiTheme="majorHAnsi" w:cs="Times New Roman"/>
        </w:rPr>
        <w:t xml:space="preserve">ამასთან ერთად, საქართველოს კომუნიკაციების ეროვნულ კომისიას ციფრულ მაუწყებლობასთან დაკავშირებით კომპეტენციის ფარგლებში მიღებული აქვს შესაბამისი ნორმატიული აქტები, რომლებიც ზემოჩამოთვლილი საკანონმდებლო-ნორმატიული აქტებიდან  გამომდინარეობენ. გარდა ამისა, კომისიამ, 2016  წელს, ევროპის რეკონსტრუქციისა და განვითარების ბანკის დაფინანსებით მიმდინარე პროექტის ფარგლებში, ევროპელი ექსპერტების დახმარებით, მოამზადა აუდიოვიზუალური დირექტივისა და საქართველოს მარეგულირებელი წესებისა და კანონმდებლობის შესაბამისობის ანალიზი, რომელიც საფუძვლად დაედება შემდგომი საკანონმდებლო ცვლილებების ინიცირებას. </w:t>
      </w:r>
    </w:p>
    <w:p w14:paraId="1387EC7C" w14:textId="77777777" w:rsidR="006F29C5" w:rsidRPr="006F29C5" w:rsidRDefault="006F29C5" w:rsidP="006F29C5">
      <w:pPr>
        <w:spacing w:line="276" w:lineRule="auto"/>
        <w:jc w:val="both"/>
        <w:rPr>
          <w:rFonts w:asciiTheme="majorHAnsi" w:hAnsiTheme="majorHAnsi" w:cs="Times New Roman"/>
        </w:rPr>
      </w:pPr>
      <w:r w:rsidRPr="006F29C5">
        <w:rPr>
          <w:rFonts w:asciiTheme="majorHAnsi" w:hAnsiTheme="majorHAnsi" w:cs="Times New Roman"/>
        </w:rPr>
        <w:t xml:space="preserve">ციფრული მიწისზედა სატელევიზიო სიგნალის გავრცელების ჩრდილოვან ზონებში აღმოჩენილ დასახლებულ პუნქტებში საზოგადოებრივი მაუწყებლის და საზოგადოებრივი მაუწყებლის აჭარის ტელევიზიის სატელევიზიო პროგრამების გავრცელების უზრუნველსაყოფად საქართველოს მთავრობის 2015 წლის 11 დეკემბრის № 2639 განკარგულებით დამტკიცებული გეგმის შესაბამისად, შ.პ.ს ,,საქართველოს ტელერადიოცენტრის’’ და  მისი კონტრაქტორი ორგანიზაციის შ.პ.ს ,,ვეზირის’’ მიერ  გაეშვა 110 სატელევიზიო რეტრანსლატორი, განხორციელებული პროექტით საზოგადოებრივი მაუწყებლის და საზოგადოებრივი მაუწყებლის აჭარის ტელევიზიის  პროგრამების მიღების შესაძლებლობა მიეცა, მაღალმთიან რეგიონებში დასახლებული მოსახლეობის დიდ ნაწილს, </w:t>
      </w:r>
      <w:r w:rsidRPr="006F29C5">
        <w:rPr>
          <w:rFonts w:asciiTheme="majorHAnsi" w:hAnsiTheme="majorHAnsi" w:cs="Times New Roman"/>
        </w:rPr>
        <w:lastRenderedPageBreak/>
        <w:t>დაახლოებით 200 ათას ადამიანზე მეტს, რომელმაც საორიენტაციოდ საქართველოს მოსახლობის 7-8% შეადგინა. მიმდინარე პერიოდში საზოგადოებრივი მაუწყებლის და საზოგადოებრივი მაუწყებლის აჭარის ტელევიზიის პროგრამებით უზრუნველყოფილია საქართველოს მიერ კონტროლირებადი ტერიტორიის მოსახლეობის 97%-ზე მეტი.</w:t>
      </w:r>
    </w:p>
    <w:p w14:paraId="6088007A" w14:textId="77777777" w:rsidR="006F29C5" w:rsidRPr="006F29C5" w:rsidRDefault="006F29C5" w:rsidP="006F29C5">
      <w:pPr>
        <w:tabs>
          <w:tab w:val="left" w:pos="5502"/>
        </w:tabs>
        <w:spacing w:line="276" w:lineRule="auto"/>
        <w:jc w:val="both"/>
        <w:rPr>
          <w:rFonts w:asciiTheme="majorHAnsi" w:hAnsiTheme="majorHAnsi" w:cs="Sylfaen"/>
        </w:rPr>
      </w:pPr>
      <w:r w:rsidRPr="006F29C5">
        <w:rPr>
          <w:rFonts w:asciiTheme="majorHAnsi" w:hAnsiTheme="majorHAnsi" w:cs="Sylfaen"/>
        </w:rPr>
        <w:t>იუსტიციის სამინისტროში მიმდინარეობს საკანონმდებლო ცვლილებათა პაკეტზე მუშაობა, რომელიც მიზნად ისახავს სიტყვისა და გამოხატვის თავისუფლების მარეგულირებელი საკანონმდებლო ბაზის სრულყოფას და მასში არსებული ხარვეზების აღმოფხვრას.</w:t>
      </w:r>
    </w:p>
    <w:p w14:paraId="5C872155" w14:textId="77777777" w:rsidR="006F29C5" w:rsidRPr="006F29C5" w:rsidRDefault="006F29C5" w:rsidP="006F29C5">
      <w:pPr>
        <w:spacing w:line="276" w:lineRule="auto"/>
        <w:jc w:val="both"/>
        <w:rPr>
          <w:rFonts w:asciiTheme="majorHAnsi" w:hAnsiTheme="majorHAnsi" w:cs="Times New Roman"/>
        </w:rPr>
      </w:pPr>
      <w:r w:rsidRPr="006F29C5">
        <w:rPr>
          <w:rFonts w:asciiTheme="majorHAnsi" w:hAnsiTheme="majorHAnsi" w:cs="Times New Roman"/>
        </w:rPr>
        <w:t>ამოცანა 8.1.3: ინფორმაციის ხელმისაწვდომობის უზრუნველყოფა</w:t>
      </w:r>
    </w:p>
    <w:p w14:paraId="4716B1FD" w14:textId="77777777" w:rsidR="006F29C5" w:rsidRPr="006F29C5" w:rsidRDefault="006F29C5" w:rsidP="006F29C5">
      <w:pPr>
        <w:spacing w:line="276" w:lineRule="auto"/>
        <w:ind w:left="567"/>
        <w:jc w:val="both"/>
        <w:rPr>
          <w:rFonts w:asciiTheme="majorHAnsi" w:hAnsiTheme="majorHAnsi" w:cs="Times New Roman"/>
          <w:u w:val="single"/>
        </w:rPr>
      </w:pPr>
      <w:r w:rsidRPr="006F29C5">
        <w:rPr>
          <w:rFonts w:asciiTheme="majorHAnsi" w:hAnsiTheme="majorHAnsi" w:cs="Times New Roman"/>
          <w:u w:val="single"/>
        </w:rPr>
        <w:t>საქმიანობა 8.1.3.1: საჯარო ინფორმაციის ხელმისაწვდომობის გაზრდის მიზნით საკანონმდებლო ცვლილებების შემუშავება და საქართველოს პარლამენტში ინიცირება</w:t>
      </w:r>
    </w:p>
    <w:p w14:paraId="4CB71744" w14:textId="77777777" w:rsidR="006F29C5" w:rsidRPr="006F29C5" w:rsidRDefault="006F29C5" w:rsidP="006F29C5">
      <w:pPr>
        <w:spacing w:line="276" w:lineRule="auto"/>
        <w:ind w:left="567"/>
        <w:jc w:val="both"/>
        <w:rPr>
          <w:rFonts w:asciiTheme="majorHAnsi" w:hAnsiTheme="majorHAnsi" w:cs="Times New Roman"/>
          <w:i/>
        </w:rPr>
      </w:pPr>
      <w:r w:rsidRPr="006F29C5">
        <w:rPr>
          <w:rFonts w:asciiTheme="majorHAnsi" w:hAnsiTheme="majorHAnsi" w:cs="Times New Roman"/>
          <w:i/>
        </w:rPr>
        <w:t>ინდიკატორი: მომზადებულია და ინიცირებულია შესაბამისი ცვლილებების პროექტი</w:t>
      </w:r>
    </w:p>
    <w:p w14:paraId="27047C2C" w14:textId="77777777" w:rsidR="006F29C5" w:rsidRPr="0079535F" w:rsidRDefault="006F29C5" w:rsidP="0079535F">
      <w:pPr>
        <w:spacing w:line="276" w:lineRule="auto"/>
        <w:ind w:left="567"/>
        <w:rPr>
          <w:rFonts w:asciiTheme="majorHAnsi" w:hAnsiTheme="majorHAnsi" w:cs="Times New Roman"/>
          <w:b/>
          <w:lang w:val="en-US"/>
        </w:rPr>
      </w:pPr>
      <w:r w:rsidRPr="0079535F">
        <w:rPr>
          <w:rFonts w:asciiTheme="majorHAnsi" w:hAnsiTheme="majorHAnsi" w:cs="Times New Roman"/>
          <w:b/>
        </w:rPr>
        <w:t>სტატუსი: უმეტესად შესრულებული</w:t>
      </w:r>
    </w:p>
    <w:p w14:paraId="721C701C" w14:textId="77777777" w:rsidR="006F29C5" w:rsidRPr="006F29C5" w:rsidRDefault="006F29C5" w:rsidP="006F29C5">
      <w:pPr>
        <w:tabs>
          <w:tab w:val="left" w:pos="5502"/>
        </w:tabs>
        <w:spacing w:line="276" w:lineRule="auto"/>
        <w:jc w:val="both"/>
        <w:rPr>
          <w:rFonts w:asciiTheme="majorHAnsi" w:hAnsiTheme="majorHAnsi" w:cs="Sylfaen"/>
        </w:rPr>
      </w:pPr>
      <w:r w:rsidRPr="006F29C5">
        <w:rPr>
          <w:rFonts w:asciiTheme="majorHAnsi" w:hAnsiTheme="majorHAnsi" w:cs="Sylfaen"/>
        </w:rPr>
        <w:t xml:space="preserve">საჯარო ინფორმაციის ხელმისაწვდომობის გაზრდის მიზნით საფუძველი ჩაეყარა ინფორმაციის თავისუფლების საკანონმდებლო რეფორმას, რომელსაც საქართველოს იუსტიციის სამინისტრო არასამთავრობო სექტორთან მჭიდრო თანამშრომლობით უწევს კოორდინაციას. რეფორმა ორიენტირებულია პრაქტიკაში არსებული პრობლემების აღმოფხვრის,  საუკეთესო საერთაშორისო პრაქტიკის გაზიარებისა და ინფორმაციის მიღების პროცედურის გამარტივებაზე. </w:t>
      </w:r>
    </w:p>
    <w:p w14:paraId="4805D0FE" w14:textId="77777777" w:rsidR="006F29C5" w:rsidRPr="006F29C5" w:rsidRDefault="006F29C5" w:rsidP="006F29C5">
      <w:pPr>
        <w:spacing w:line="276" w:lineRule="auto"/>
        <w:jc w:val="both"/>
        <w:rPr>
          <w:rFonts w:asciiTheme="majorHAnsi" w:hAnsiTheme="majorHAnsi" w:cs="Sylfaen"/>
          <w:bCs/>
        </w:rPr>
      </w:pPr>
      <w:r w:rsidRPr="006F29C5">
        <w:rPr>
          <w:rFonts w:asciiTheme="majorHAnsi" w:hAnsiTheme="majorHAnsi" w:cs="Times New Roman"/>
          <w:color w:val="222222"/>
        </w:rPr>
        <w:t xml:space="preserve">კორუფციის წინააღმდეგ ბრძოლის უწყებათაშორისი საკოორდინაციო საბჭოს </w:t>
      </w:r>
      <w:r w:rsidRPr="006F29C5">
        <w:rPr>
          <w:rFonts w:asciiTheme="majorHAnsi" w:hAnsiTheme="majorHAnsi" w:cs="Sylfaen"/>
        </w:rPr>
        <w:t xml:space="preserve">ფარგლებში შექმნილი სამუშაო ჯგუფების ჩართულობით, ასევე ფოკუს ჯგუფებისა და სამართლის ექსპერტების ერთობლივი მუშაობით მომზადდა ინფორმაციის თავისუფლების კანონის პროექტი. საერთაშორისო ექსპერტების მიერ მომზადებული დასკვნების საფუძველზე საქართველოს იუსტიციის სამინისტრო განაგრძობს პროექტის დამუშავებას.  </w:t>
      </w:r>
    </w:p>
    <w:p w14:paraId="222F6CA1" w14:textId="77777777" w:rsidR="006F29C5" w:rsidRDefault="006F29C5" w:rsidP="006F29C5">
      <w:pPr>
        <w:tabs>
          <w:tab w:val="left" w:pos="5502"/>
        </w:tabs>
        <w:spacing w:line="276" w:lineRule="auto"/>
        <w:jc w:val="both"/>
        <w:rPr>
          <w:rFonts w:asciiTheme="majorHAnsi" w:hAnsiTheme="majorHAnsi" w:cs="Sylfaen"/>
        </w:rPr>
      </w:pPr>
      <w:r w:rsidRPr="006F29C5">
        <w:rPr>
          <w:rFonts w:asciiTheme="majorHAnsi" w:hAnsiTheme="majorHAnsi" w:cs="Sylfaen"/>
        </w:rPr>
        <w:t xml:space="preserve">კანონპროექტის საბოლოო ტექსტს </w:t>
      </w:r>
      <w:r w:rsidRPr="006F29C5">
        <w:rPr>
          <w:rFonts w:asciiTheme="majorHAnsi" w:hAnsiTheme="majorHAnsi" w:cs="Times New Roman"/>
          <w:color w:val="222222"/>
        </w:rPr>
        <w:t xml:space="preserve">კორუფციის წინააღმდეგ ბრძოლის უწყებათაშორისი საკოორდინაციო საბჭო </w:t>
      </w:r>
      <w:r w:rsidRPr="006F29C5">
        <w:rPr>
          <w:rFonts w:asciiTheme="majorHAnsi" w:hAnsiTheme="majorHAnsi" w:cs="Sylfaen"/>
        </w:rPr>
        <w:t>2018 წელს განიხილავს, რის შემდეგაც ის პარლამენტს დასამტკიცებლად წარედგინება.</w:t>
      </w:r>
    </w:p>
    <w:p w14:paraId="72ECFE4A" w14:textId="77777777" w:rsidR="00C15FE3" w:rsidRPr="00C15FE3" w:rsidRDefault="00C15FE3" w:rsidP="00C15FE3">
      <w:pPr>
        <w:spacing w:before="240" w:after="100" w:afterAutospacing="1" w:line="276" w:lineRule="auto"/>
        <w:jc w:val="both"/>
        <w:rPr>
          <w:rFonts w:asciiTheme="majorHAnsi" w:hAnsiTheme="majorHAnsi" w:cs="Times New Roman"/>
          <w:u w:val="single"/>
        </w:rPr>
      </w:pPr>
      <w:r w:rsidRPr="00C15FE3">
        <w:rPr>
          <w:rFonts w:asciiTheme="majorHAnsi" w:hAnsiTheme="majorHAnsi" w:cs="Times New Roman"/>
          <w:u w:val="single"/>
        </w:rPr>
        <w:t>სტატისტიკური 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C15FE3" w:rsidRPr="004054BA" w14:paraId="5ED2CAB0" w14:textId="77777777" w:rsidTr="00D606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08E45FB6" w14:textId="77777777" w:rsidR="00C15FE3" w:rsidRPr="004054BA" w:rsidRDefault="00C15FE3" w:rsidP="00D60668">
            <w:pPr>
              <w:spacing w:before="240" w:after="200" w:line="276" w:lineRule="auto"/>
              <w:contextualSpacing/>
              <w:jc w:val="both"/>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საქმიანობების რაოდენობა</w:t>
            </w:r>
          </w:p>
        </w:tc>
        <w:tc>
          <w:tcPr>
            <w:tcW w:w="2046" w:type="dxa"/>
          </w:tcPr>
          <w:p w14:paraId="3C38824A"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სრულად შესრულებული </w:t>
            </w:r>
          </w:p>
        </w:tc>
        <w:tc>
          <w:tcPr>
            <w:tcW w:w="2047" w:type="dxa"/>
          </w:tcPr>
          <w:p w14:paraId="5EEB1B0F"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უმეტესად შესრულებული </w:t>
            </w:r>
          </w:p>
        </w:tc>
        <w:tc>
          <w:tcPr>
            <w:tcW w:w="1225" w:type="dxa"/>
          </w:tcPr>
          <w:p w14:paraId="7C7A07E8"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ნაწილობრივ შესრულებული </w:t>
            </w:r>
          </w:p>
        </w:tc>
        <w:tc>
          <w:tcPr>
            <w:tcW w:w="2047" w:type="dxa"/>
          </w:tcPr>
          <w:p w14:paraId="708E39FA"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შეუსრულებელი </w:t>
            </w:r>
          </w:p>
          <w:p w14:paraId="1B531ED6"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p>
        </w:tc>
      </w:tr>
      <w:tr w:rsidR="00C15FE3" w:rsidRPr="004054BA" w14:paraId="1BA96189" w14:textId="77777777" w:rsidTr="00D60668">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Pr>
          <w:p w14:paraId="57B69EB3" w14:textId="0249BEE7" w:rsidR="00C15FE3" w:rsidRPr="00C15FE3" w:rsidRDefault="00C15FE3" w:rsidP="00D60668">
            <w:pPr>
              <w:spacing w:before="240" w:after="200" w:line="276" w:lineRule="auto"/>
              <w:contextualSpacing/>
              <w:jc w:val="both"/>
              <w:rPr>
                <w:rFonts w:ascii="Sylfaen" w:eastAsia="Times New Roman" w:hAnsi="Sylfaen" w:cs="Times New Roman"/>
                <w:color w:val="000000"/>
                <w:sz w:val="20"/>
                <w:szCs w:val="20"/>
                <w:lang w:val="ka-GE"/>
              </w:rPr>
            </w:pPr>
            <w:r>
              <w:rPr>
                <w:rFonts w:ascii="Sylfaen" w:eastAsia="Times New Roman" w:hAnsi="Sylfaen" w:cs="Times New Roman"/>
                <w:color w:val="000000"/>
                <w:sz w:val="20"/>
                <w:szCs w:val="20"/>
                <w:lang w:val="ka-GE"/>
              </w:rPr>
              <w:t>6</w:t>
            </w:r>
          </w:p>
        </w:tc>
        <w:tc>
          <w:tcPr>
            <w:tcW w:w="2046" w:type="dxa"/>
          </w:tcPr>
          <w:p w14:paraId="13F30DED" w14:textId="26400D44" w:rsidR="00C15FE3" w:rsidRPr="00C15FE3" w:rsidRDefault="00C15FE3" w:rsidP="00D60668">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4</w:t>
            </w:r>
          </w:p>
        </w:tc>
        <w:tc>
          <w:tcPr>
            <w:tcW w:w="2047" w:type="dxa"/>
          </w:tcPr>
          <w:p w14:paraId="6E69E8DA" w14:textId="69E58C30" w:rsidR="00C15FE3" w:rsidRPr="00C15FE3" w:rsidRDefault="00C15FE3" w:rsidP="00D60668">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2</w:t>
            </w:r>
          </w:p>
        </w:tc>
        <w:tc>
          <w:tcPr>
            <w:tcW w:w="1225" w:type="dxa"/>
          </w:tcPr>
          <w:p w14:paraId="7016F664" w14:textId="622D452F" w:rsidR="00C15FE3" w:rsidRPr="00C15FE3" w:rsidRDefault="00C15FE3" w:rsidP="00D60668">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0</w:t>
            </w:r>
          </w:p>
        </w:tc>
        <w:tc>
          <w:tcPr>
            <w:tcW w:w="2047" w:type="dxa"/>
          </w:tcPr>
          <w:p w14:paraId="3BF75CA1" w14:textId="7DC40ECA" w:rsidR="00C15FE3" w:rsidRPr="00C15FE3" w:rsidRDefault="00C15FE3" w:rsidP="00D60668">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0</w:t>
            </w:r>
          </w:p>
        </w:tc>
      </w:tr>
    </w:tbl>
    <w:p w14:paraId="06868D72" w14:textId="77777777" w:rsidR="00C15FE3" w:rsidRPr="006F29C5" w:rsidRDefault="00C15FE3" w:rsidP="006F29C5">
      <w:pPr>
        <w:tabs>
          <w:tab w:val="left" w:pos="5502"/>
        </w:tabs>
        <w:spacing w:line="276" w:lineRule="auto"/>
        <w:jc w:val="both"/>
        <w:rPr>
          <w:rFonts w:asciiTheme="majorHAnsi" w:hAnsiTheme="majorHAnsi" w:cs="Sylfaen"/>
        </w:rPr>
      </w:pPr>
    </w:p>
    <w:p w14:paraId="1067137D" w14:textId="77777777" w:rsidR="006F29C5" w:rsidRPr="006F29C5" w:rsidRDefault="006F29C5" w:rsidP="006F29C5">
      <w:pPr>
        <w:keepNext/>
        <w:keepLines/>
        <w:spacing w:before="240" w:after="240" w:line="276" w:lineRule="auto"/>
        <w:outlineLvl w:val="0"/>
        <w:rPr>
          <w:rFonts w:asciiTheme="majorHAnsi" w:eastAsiaTheme="majorEastAsia" w:hAnsiTheme="majorHAnsi" w:cstheme="majorBidi"/>
          <w:color w:val="2E74B5" w:themeColor="accent1" w:themeShade="BF"/>
        </w:rPr>
      </w:pPr>
      <w:bookmarkStart w:id="122" w:name="_Toc476825460"/>
      <w:bookmarkStart w:id="123" w:name="_Toc511825632"/>
      <w:r w:rsidRPr="006F29C5">
        <w:rPr>
          <w:rFonts w:asciiTheme="majorHAnsi" w:eastAsiaTheme="majorEastAsia" w:hAnsiTheme="majorHAnsi" w:cstheme="majorBidi"/>
          <w:color w:val="2E74B5" w:themeColor="accent1" w:themeShade="BF"/>
        </w:rPr>
        <w:lastRenderedPageBreak/>
        <w:t>9. შეკრებისა და მანიფესტაციის თავისუფლება</w:t>
      </w:r>
      <w:bookmarkEnd w:id="122"/>
      <w:bookmarkEnd w:id="123"/>
    </w:p>
    <w:p w14:paraId="5D636253" w14:textId="77777777" w:rsidR="006F29C5" w:rsidRPr="006F29C5" w:rsidRDefault="006F29C5" w:rsidP="006F29C5">
      <w:pPr>
        <w:keepNext/>
        <w:keepLines/>
        <w:spacing w:before="40" w:after="240" w:line="276" w:lineRule="auto"/>
        <w:outlineLvl w:val="1"/>
        <w:rPr>
          <w:rFonts w:asciiTheme="majorHAnsi" w:eastAsiaTheme="majorEastAsia" w:hAnsiTheme="majorHAnsi" w:cs="Sylfaen_PDF_Subset"/>
          <w:color w:val="2E74B5" w:themeColor="accent1" w:themeShade="BF"/>
        </w:rPr>
      </w:pPr>
      <w:bookmarkStart w:id="124" w:name="_Toc476825461"/>
      <w:bookmarkStart w:id="125" w:name="_Toc478476181"/>
      <w:bookmarkStart w:id="126" w:name="_Toc511825503"/>
      <w:bookmarkStart w:id="127" w:name="_Toc511825633"/>
      <w:r w:rsidRPr="006F29C5">
        <w:rPr>
          <w:rFonts w:asciiTheme="majorHAnsi" w:eastAsiaTheme="majorEastAsia" w:hAnsiTheme="majorHAnsi" w:cstheme="majorBidi"/>
          <w:color w:val="2E74B5" w:themeColor="accent1" w:themeShade="BF"/>
        </w:rPr>
        <w:t>მიზანი 9.1:  შეკრებისა და მანიფესტაციის უფლების მაღალი სტანდარტით</w:t>
      </w:r>
      <w:r w:rsidRPr="006F29C5">
        <w:rPr>
          <w:rFonts w:asciiTheme="majorHAnsi" w:eastAsiaTheme="majorEastAsia" w:hAnsiTheme="majorHAnsi" w:cs="Sylfaen_PDF_Subset"/>
          <w:color w:val="2E74B5" w:themeColor="accent1" w:themeShade="BF"/>
        </w:rPr>
        <w:t xml:space="preserve"> </w:t>
      </w:r>
      <w:r w:rsidRPr="006F29C5">
        <w:rPr>
          <w:rFonts w:asciiTheme="majorHAnsi" w:eastAsiaTheme="majorEastAsia" w:hAnsiTheme="majorHAnsi" w:cstheme="majorBidi"/>
          <w:color w:val="2E74B5" w:themeColor="accent1" w:themeShade="BF"/>
        </w:rPr>
        <w:t>დაცვის გარანტიების შექმნა</w:t>
      </w:r>
      <w:r w:rsidRPr="006F29C5">
        <w:rPr>
          <w:rFonts w:asciiTheme="majorHAnsi" w:eastAsiaTheme="majorEastAsia" w:hAnsiTheme="majorHAnsi" w:cs="Sylfaen_PDF_Subset"/>
          <w:color w:val="2E74B5" w:themeColor="accent1" w:themeShade="BF"/>
        </w:rPr>
        <w:t>.</w:t>
      </w:r>
      <w:bookmarkEnd w:id="124"/>
      <w:bookmarkEnd w:id="125"/>
      <w:bookmarkEnd w:id="126"/>
      <w:bookmarkEnd w:id="127"/>
    </w:p>
    <w:p w14:paraId="48BFE1AB" w14:textId="77777777" w:rsidR="006F29C5" w:rsidRPr="006F29C5" w:rsidRDefault="006F29C5" w:rsidP="006F29C5">
      <w:pPr>
        <w:spacing w:after="240" w:line="276" w:lineRule="auto"/>
        <w:jc w:val="both"/>
        <w:rPr>
          <w:rFonts w:asciiTheme="majorHAnsi" w:hAnsiTheme="majorHAnsi" w:cs="Times New Roman"/>
        </w:rPr>
      </w:pPr>
      <w:r w:rsidRPr="006F29C5">
        <w:rPr>
          <w:rFonts w:asciiTheme="majorHAnsi" w:hAnsiTheme="majorHAnsi" w:cs="Sylfaen_PDF_Subset"/>
        </w:rPr>
        <w:t xml:space="preserve">ამოცანა 9.1.2: </w:t>
      </w:r>
      <w:r w:rsidRPr="006F29C5">
        <w:rPr>
          <w:rFonts w:asciiTheme="majorHAnsi" w:hAnsiTheme="majorHAnsi" w:cs="Sylfaen"/>
        </w:rPr>
        <w:t>შეკრებისა</w:t>
      </w:r>
      <w:r w:rsidRPr="006F29C5">
        <w:rPr>
          <w:rFonts w:asciiTheme="majorHAnsi" w:hAnsiTheme="majorHAnsi" w:cs="Sylfaen_PDF_Subset"/>
        </w:rPr>
        <w:t xml:space="preserve"> </w:t>
      </w:r>
      <w:r w:rsidRPr="006F29C5">
        <w:rPr>
          <w:rFonts w:asciiTheme="majorHAnsi" w:hAnsiTheme="majorHAnsi" w:cs="Sylfaen"/>
        </w:rPr>
        <w:t>და მანიფესტაციის უფლების დარღვევის ფაქტებზე სამართლებრივი რეაგირება</w:t>
      </w:r>
      <w:r w:rsidRPr="006F29C5">
        <w:rPr>
          <w:rFonts w:asciiTheme="majorHAnsi" w:hAnsiTheme="majorHAnsi" w:cs="Sylfaen_PDF_Subset"/>
        </w:rPr>
        <w:t xml:space="preserve"> </w:t>
      </w:r>
      <w:r w:rsidRPr="006F29C5">
        <w:rPr>
          <w:rFonts w:asciiTheme="majorHAnsi" w:hAnsiTheme="majorHAnsi" w:cs="Sylfaen"/>
        </w:rPr>
        <w:t>და უფლების დარღვევის პრევენცია</w:t>
      </w:r>
    </w:p>
    <w:p w14:paraId="04413CF5" w14:textId="77777777" w:rsidR="006F29C5" w:rsidRPr="006F29C5" w:rsidRDefault="006F29C5" w:rsidP="006F29C5">
      <w:pPr>
        <w:spacing w:after="240" w:line="276" w:lineRule="auto"/>
        <w:ind w:left="567"/>
        <w:jc w:val="both"/>
        <w:rPr>
          <w:rFonts w:asciiTheme="majorHAnsi" w:hAnsiTheme="majorHAnsi" w:cs="Sylfaen"/>
          <w:u w:val="single"/>
        </w:rPr>
      </w:pPr>
      <w:r w:rsidRPr="006F29C5">
        <w:rPr>
          <w:rFonts w:asciiTheme="majorHAnsi" w:hAnsiTheme="majorHAnsi" w:cs="Times New Roman"/>
          <w:u w:val="single"/>
        </w:rPr>
        <w:t>საქმიანობა 9</w:t>
      </w:r>
      <w:r w:rsidRPr="006F29C5">
        <w:rPr>
          <w:rFonts w:asciiTheme="majorHAnsi" w:hAnsiTheme="majorHAnsi" w:cs="Sylfaen_PDF_Subset"/>
          <w:u w:val="single"/>
        </w:rPr>
        <w:t xml:space="preserve">.1.2.1: </w:t>
      </w:r>
      <w:r w:rsidRPr="006F29C5">
        <w:rPr>
          <w:rFonts w:asciiTheme="majorHAnsi" w:hAnsiTheme="majorHAnsi" w:cs="Sylfaen"/>
          <w:u w:val="single"/>
        </w:rPr>
        <w:t>შეკრებისა</w:t>
      </w:r>
      <w:r w:rsidRPr="006F29C5">
        <w:rPr>
          <w:rFonts w:asciiTheme="majorHAnsi" w:hAnsiTheme="majorHAnsi" w:cs="Sylfaen_PDF_Subset"/>
          <w:u w:val="single"/>
        </w:rPr>
        <w:t xml:space="preserve"> </w:t>
      </w:r>
      <w:r w:rsidRPr="006F29C5">
        <w:rPr>
          <w:rFonts w:asciiTheme="majorHAnsi" w:hAnsiTheme="majorHAnsi" w:cs="Sylfaen"/>
          <w:u w:val="single"/>
        </w:rPr>
        <w:t>და</w:t>
      </w:r>
      <w:r w:rsidRPr="006F29C5">
        <w:rPr>
          <w:rFonts w:asciiTheme="majorHAnsi" w:hAnsiTheme="majorHAnsi" w:cs="Sylfaen_PDF_Subset"/>
          <w:u w:val="single"/>
        </w:rPr>
        <w:t xml:space="preserve"> </w:t>
      </w:r>
      <w:r w:rsidRPr="006F29C5">
        <w:rPr>
          <w:rFonts w:asciiTheme="majorHAnsi" w:hAnsiTheme="majorHAnsi" w:cs="Sylfaen"/>
          <w:u w:val="single"/>
        </w:rPr>
        <w:t>მანიფესტაციის უფლების</w:t>
      </w:r>
      <w:r w:rsidRPr="006F29C5">
        <w:rPr>
          <w:rFonts w:asciiTheme="majorHAnsi" w:hAnsiTheme="majorHAnsi" w:cs="Sylfaen_PDF_Subset"/>
          <w:u w:val="single"/>
        </w:rPr>
        <w:t xml:space="preserve"> </w:t>
      </w:r>
      <w:r w:rsidRPr="006F29C5">
        <w:rPr>
          <w:rFonts w:asciiTheme="majorHAnsi" w:hAnsiTheme="majorHAnsi" w:cs="Sylfaen"/>
          <w:u w:val="single"/>
        </w:rPr>
        <w:t>დარღვევის</w:t>
      </w:r>
      <w:r w:rsidRPr="006F29C5">
        <w:rPr>
          <w:rFonts w:asciiTheme="majorHAnsi" w:hAnsiTheme="majorHAnsi" w:cs="Sylfaen_PDF_Subset"/>
          <w:u w:val="single"/>
        </w:rPr>
        <w:t xml:space="preserve"> </w:t>
      </w:r>
      <w:r w:rsidRPr="006F29C5">
        <w:rPr>
          <w:rFonts w:asciiTheme="majorHAnsi" w:hAnsiTheme="majorHAnsi" w:cs="Sylfaen"/>
          <w:u w:val="single"/>
        </w:rPr>
        <w:t>ფაქტებზე სწრაფი</w:t>
      </w:r>
      <w:r w:rsidRPr="006F29C5">
        <w:rPr>
          <w:rFonts w:asciiTheme="majorHAnsi" w:hAnsiTheme="majorHAnsi" w:cs="Sylfaen_PDF_Subset"/>
          <w:u w:val="single"/>
        </w:rPr>
        <w:t xml:space="preserve"> </w:t>
      </w:r>
      <w:r w:rsidRPr="006F29C5">
        <w:rPr>
          <w:rFonts w:asciiTheme="majorHAnsi" w:hAnsiTheme="majorHAnsi" w:cs="Sylfaen"/>
          <w:u w:val="single"/>
        </w:rPr>
        <w:t>და</w:t>
      </w:r>
      <w:r w:rsidRPr="006F29C5">
        <w:rPr>
          <w:rFonts w:asciiTheme="majorHAnsi" w:hAnsiTheme="majorHAnsi" w:cs="Sylfaen_PDF_Subset"/>
          <w:u w:val="single"/>
        </w:rPr>
        <w:t xml:space="preserve"> </w:t>
      </w:r>
      <w:r w:rsidRPr="006F29C5">
        <w:rPr>
          <w:rFonts w:asciiTheme="majorHAnsi" w:hAnsiTheme="majorHAnsi" w:cs="Sylfaen"/>
          <w:u w:val="single"/>
        </w:rPr>
        <w:t>ეფექტიანი</w:t>
      </w:r>
      <w:r w:rsidRPr="006F29C5">
        <w:rPr>
          <w:rFonts w:asciiTheme="majorHAnsi" w:hAnsiTheme="majorHAnsi" w:cs="Sylfaen_PDF_Subset"/>
          <w:u w:val="single"/>
        </w:rPr>
        <w:t xml:space="preserve"> </w:t>
      </w:r>
      <w:r w:rsidRPr="006F29C5">
        <w:rPr>
          <w:rFonts w:asciiTheme="majorHAnsi" w:hAnsiTheme="majorHAnsi" w:cs="Sylfaen"/>
          <w:u w:val="single"/>
        </w:rPr>
        <w:t>გამოძიება და</w:t>
      </w:r>
      <w:r w:rsidRPr="006F29C5">
        <w:rPr>
          <w:rFonts w:asciiTheme="majorHAnsi" w:hAnsiTheme="majorHAnsi" w:cs="Sylfaen_PDF_Subset"/>
          <w:u w:val="single"/>
        </w:rPr>
        <w:t xml:space="preserve"> </w:t>
      </w:r>
      <w:r w:rsidRPr="006F29C5">
        <w:rPr>
          <w:rFonts w:asciiTheme="majorHAnsi" w:hAnsiTheme="majorHAnsi" w:cs="Sylfaen"/>
          <w:u w:val="single"/>
        </w:rPr>
        <w:t>უფლების</w:t>
      </w:r>
      <w:r w:rsidRPr="006F29C5">
        <w:rPr>
          <w:rFonts w:asciiTheme="majorHAnsi" w:hAnsiTheme="majorHAnsi" w:cs="Sylfaen_PDF_Subset"/>
          <w:u w:val="single"/>
        </w:rPr>
        <w:t xml:space="preserve"> </w:t>
      </w:r>
      <w:r w:rsidRPr="006F29C5">
        <w:rPr>
          <w:rFonts w:asciiTheme="majorHAnsi" w:hAnsiTheme="majorHAnsi" w:cs="Sylfaen"/>
          <w:u w:val="single"/>
        </w:rPr>
        <w:t>დარღვევის პრევენცია</w:t>
      </w:r>
      <w:r w:rsidRPr="006F29C5">
        <w:rPr>
          <w:rFonts w:asciiTheme="majorHAnsi" w:hAnsiTheme="majorHAnsi" w:cs="Sylfaen_PDF_Subset"/>
          <w:u w:val="single"/>
        </w:rPr>
        <w:t xml:space="preserve">, </w:t>
      </w:r>
      <w:r w:rsidRPr="006F29C5">
        <w:rPr>
          <w:rFonts w:asciiTheme="majorHAnsi" w:hAnsiTheme="majorHAnsi" w:cs="Sylfaen"/>
          <w:u w:val="single"/>
        </w:rPr>
        <w:t>სამართალდამცავი სტრუქტურების</w:t>
      </w:r>
      <w:r w:rsidRPr="006F29C5">
        <w:rPr>
          <w:rFonts w:asciiTheme="majorHAnsi" w:hAnsiTheme="majorHAnsi" w:cs="Sylfaen_PDF_Subset"/>
          <w:u w:val="single"/>
        </w:rPr>
        <w:t xml:space="preserve"> </w:t>
      </w:r>
      <w:r w:rsidRPr="006F29C5">
        <w:rPr>
          <w:rFonts w:asciiTheme="majorHAnsi" w:hAnsiTheme="majorHAnsi" w:cs="Sylfaen"/>
          <w:u w:val="single"/>
        </w:rPr>
        <w:t>ქვედანაყოფების მომზადების</w:t>
      </w:r>
      <w:r w:rsidRPr="006F29C5">
        <w:rPr>
          <w:rFonts w:asciiTheme="majorHAnsi" w:hAnsiTheme="majorHAnsi" w:cs="Sylfaen_PDF_Subset"/>
          <w:u w:val="single"/>
        </w:rPr>
        <w:t xml:space="preserve"> </w:t>
      </w:r>
      <w:r w:rsidRPr="006F29C5">
        <w:rPr>
          <w:rFonts w:asciiTheme="majorHAnsi" w:hAnsiTheme="majorHAnsi" w:cs="Sylfaen"/>
          <w:u w:val="single"/>
        </w:rPr>
        <w:t>გაუმჯობესებით მასების</w:t>
      </w:r>
      <w:r w:rsidRPr="006F29C5">
        <w:rPr>
          <w:rFonts w:asciiTheme="majorHAnsi" w:hAnsiTheme="majorHAnsi" w:cs="Sylfaen_PDF_Subset"/>
          <w:u w:val="single"/>
        </w:rPr>
        <w:t xml:space="preserve"> </w:t>
      </w:r>
      <w:r w:rsidRPr="006F29C5">
        <w:rPr>
          <w:rFonts w:asciiTheme="majorHAnsi" w:hAnsiTheme="majorHAnsi" w:cs="Sylfaen"/>
          <w:u w:val="single"/>
        </w:rPr>
        <w:t>მართვის</w:t>
      </w:r>
      <w:r w:rsidRPr="006F29C5">
        <w:rPr>
          <w:rFonts w:asciiTheme="majorHAnsi" w:hAnsiTheme="majorHAnsi" w:cs="Sylfaen_PDF_Subset"/>
          <w:u w:val="single"/>
        </w:rPr>
        <w:t>/</w:t>
      </w:r>
      <w:r w:rsidRPr="006F29C5">
        <w:rPr>
          <w:rFonts w:asciiTheme="majorHAnsi" w:hAnsiTheme="majorHAnsi" w:cs="Sylfaen"/>
          <w:u w:val="single"/>
        </w:rPr>
        <w:t>კონტროლის სფეროში</w:t>
      </w:r>
    </w:p>
    <w:p w14:paraId="55CC42B1" w14:textId="77777777" w:rsidR="006F29C5" w:rsidRPr="006F29C5" w:rsidRDefault="006F29C5" w:rsidP="006F29C5">
      <w:pPr>
        <w:spacing w:after="240" w:line="276" w:lineRule="auto"/>
        <w:ind w:left="567"/>
        <w:jc w:val="both"/>
        <w:rPr>
          <w:rFonts w:asciiTheme="majorHAnsi" w:hAnsiTheme="majorHAnsi" w:cs="Sylfaen_PDF_Subset"/>
          <w:i/>
        </w:rPr>
      </w:pPr>
      <w:r w:rsidRPr="006F29C5">
        <w:rPr>
          <w:rFonts w:asciiTheme="majorHAnsi" w:hAnsiTheme="majorHAnsi" w:cs="Sylfaen"/>
          <w:i/>
        </w:rPr>
        <w:t>ინდიკატორი: ჩატარებული სწავლებების შესახებ მონაცემები</w:t>
      </w:r>
      <w:r w:rsidRPr="006F29C5">
        <w:rPr>
          <w:rFonts w:asciiTheme="majorHAnsi" w:hAnsiTheme="majorHAnsi" w:cs="Sylfaen_PDF_Subset"/>
          <w:i/>
        </w:rPr>
        <w:t>;</w:t>
      </w:r>
    </w:p>
    <w:p w14:paraId="18276947" w14:textId="77777777" w:rsidR="006F29C5" w:rsidRPr="0079535F" w:rsidRDefault="006F29C5" w:rsidP="0079535F">
      <w:pPr>
        <w:spacing w:after="240" w:line="276" w:lineRule="auto"/>
        <w:ind w:left="567"/>
        <w:rPr>
          <w:rFonts w:asciiTheme="majorHAnsi" w:eastAsia="Times New Roman" w:hAnsiTheme="majorHAnsi" w:cs="Sylfaen"/>
          <w:bCs/>
          <w:color w:val="000000"/>
        </w:rPr>
      </w:pPr>
      <w:r w:rsidRPr="0079535F">
        <w:rPr>
          <w:rFonts w:asciiTheme="majorHAnsi" w:hAnsiTheme="majorHAnsi" w:cs="Sylfaen"/>
          <w:b/>
        </w:rPr>
        <w:t>სტატუსი: სრულად შესრულებული</w:t>
      </w:r>
      <w:r w:rsidRPr="0079535F">
        <w:rPr>
          <w:rFonts w:asciiTheme="majorHAnsi" w:eastAsia="Times New Roman" w:hAnsiTheme="majorHAnsi" w:cs="Sylfaen"/>
          <w:bCs/>
          <w:color w:val="000000"/>
        </w:rPr>
        <w:t xml:space="preserve"> </w:t>
      </w:r>
    </w:p>
    <w:p w14:paraId="3AFE8EA0" w14:textId="77777777" w:rsidR="006F29C5" w:rsidRPr="006F29C5" w:rsidRDefault="006F29C5" w:rsidP="006F29C5">
      <w:pPr>
        <w:jc w:val="both"/>
        <w:rPr>
          <w:rFonts w:ascii="Sylfaen" w:eastAsia="Times New Roman" w:hAnsi="Sylfaen" w:cs="Sylfaen"/>
          <w:bCs/>
          <w:color w:val="000000"/>
        </w:rPr>
      </w:pPr>
      <w:r w:rsidRPr="006F29C5">
        <w:rPr>
          <w:rFonts w:ascii="Sylfaen" w:eastAsia="Times New Roman" w:hAnsi="Sylfaen" w:cs="Sylfaen"/>
          <w:bCs/>
          <w:color w:val="000000"/>
        </w:rPr>
        <w:t xml:space="preserve">შინაგან საქმეთა სამინისტროს აკადემიაში შეკრებისა და მანიფესტაციის უფლების საკითხები იკითხება შემდეგ პროგრამებსა და კურსებზე: </w:t>
      </w:r>
    </w:p>
    <w:p w14:paraId="52B2750D" w14:textId="77777777" w:rsidR="006F29C5" w:rsidRPr="006F29C5" w:rsidRDefault="006F29C5" w:rsidP="00B529E6">
      <w:pPr>
        <w:numPr>
          <w:ilvl w:val="0"/>
          <w:numId w:val="76"/>
        </w:numPr>
        <w:spacing w:after="200" w:line="276" w:lineRule="auto"/>
        <w:contextualSpacing/>
        <w:jc w:val="both"/>
        <w:rPr>
          <w:rFonts w:eastAsia="Times New Roman" w:cs="Sylfaen"/>
          <w:bCs/>
          <w:color w:val="000000"/>
          <w:lang w:val="en-US"/>
        </w:rPr>
      </w:pPr>
      <w:r w:rsidRPr="006F29C5">
        <w:rPr>
          <w:rFonts w:ascii="Sylfaen" w:eastAsia="Times New Roman" w:hAnsi="Sylfaen" w:cs="Sylfaen"/>
          <w:bCs/>
          <w:color w:val="000000"/>
          <w:lang w:val="en-US"/>
        </w:rPr>
        <w:t>უბნის</w:t>
      </w:r>
      <w:r w:rsidRPr="006F29C5">
        <w:rPr>
          <w:rFonts w:eastAsia="Times New Roman" w:cs="Sylfaen"/>
          <w:bCs/>
          <w:color w:val="000000"/>
          <w:lang w:val="en-US"/>
        </w:rPr>
        <w:t xml:space="preserve"> </w:t>
      </w:r>
      <w:r w:rsidRPr="006F29C5">
        <w:rPr>
          <w:rFonts w:ascii="Sylfaen" w:eastAsia="Times New Roman" w:hAnsi="Sylfaen" w:cs="Sylfaen"/>
          <w:bCs/>
          <w:color w:val="000000"/>
          <w:lang w:val="en-US"/>
        </w:rPr>
        <w:t xml:space="preserve">ინსპექტორთა </w:t>
      </w:r>
      <w:r w:rsidRPr="006F29C5">
        <w:rPr>
          <w:rFonts w:ascii="Sylfaen" w:eastAsia="Times New Roman" w:hAnsi="Sylfaen" w:cs="Sylfaen"/>
          <w:bCs/>
          <w:color w:val="000000"/>
        </w:rPr>
        <w:t>მომზადების</w:t>
      </w:r>
      <w:r w:rsidRPr="006F29C5">
        <w:rPr>
          <w:rFonts w:eastAsia="Times New Roman" w:cs="Sylfaen"/>
          <w:bCs/>
          <w:color w:val="000000"/>
          <w:lang w:val="en-US"/>
        </w:rPr>
        <w:t xml:space="preserve"> </w:t>
      </w:r>
      <w:r w:rsidRPr="006F29C5">
        <w:rPr>
          <w:rFonts w:ascii="Sylfaen" w:eastAsia="Times New Roman" w:hAnsi="Sylfaen" w:cs="Sylfaen"/>
          <w:bCs/>
          <w:color w:val="000000"/>
          <w:lang w:val="en-US"/>
        </w:rPr>
        <w:t>სპეციალური</w:t>
      </w:r>
      <w:r w:rsidRPr="006F29C5">
        <w:rPr>
          <w:rFonts w:eastAsia="Times New Roman" w:cs="Sylfaen"/>
          <w:bCs/>
          <w:color w:val="000000"/>
          <w:lang w:val="en-US"/>
        </w:rPr>
        <w:t xml:space="preserve"> </w:t>
      </w:r>
      <w:r w:rsidRPr="006F29C5">
        <w:rPr>
          <w:rFonts w:ascii="Sylfaen" w:eastAsia="Times New Roman" w:hAnsi="Sylfaen" w:cs="Sylfaen"/>
          <w:bCs/>
          <w:color w:val="000000"/>
          <w:lang w:val="en-US"/>
        </w:rPr>
        <w:t>პროფესიული</w:t>
      </w:r>
      <w:r w:rsidRPr="006F29C5">
        <w:rPr>
          <w:rFonts w:eastAsia="Times New Roman" w:cs="Sylfaen"/>
          <w:bCs/>
          <w:color w:val="000000"/>
          <w:lang w:val="en-US"/>
        </w:rPr>
        <w:t xml:space="preserve"> </w:t>
      </w:r>
      <w:r w:rsidRPr="006F29C5">
        <w:rPr>
          <w:rFonts w:ascii="Sylfaen" w:eastAsia="Times New Roman" w:hAnsi="Sylfaen" w:cs="Sylfaen"/>
          <w:bCs/>
          <w:color w:val="000000"/>
          <w:lang w:val="en-US"/>
        </w:rPr>
        <w:t>საგანმანათლებლო</w:t>
      </w:r>
      <w:r w:rsidRPr="006F29C5">
        <w:rPr>
          <w:rFonts w:eastAsia="Times New Roman" w:cs="Sylfaen"/>
          <w:bCs/>
          <w:color w:val="000000"/>
          <w:lang w:val="en-US"/>
        </w:rPr>
        <w:t xml:space="preserve"> </w:t>
      </w:r>
      <w:r w:rsidRPr="006F29C5">
        <w:rPr>
          <w:rFonts w:ascii="Sylfaen" w:eastAsia="Times New Roman" w:hAnsi="Sylfaen" w:cs="Sylfaen"/>
          <w:bCs/>
          <w:color w:val="000000"/>
          <w:lang w:val="en-US"/>
        </w:rPr>
        <w:t>პროგრამა</w:t>
      </w:r>
      <w:r w:rsidRPr="006F29C5">
        <w:rPr>
          <w:rFonts w:eastAsia="Times New Roman" w:cs="Sylfaen"/>
          <w:bCs/>
          <w:color w:val="000000"/>
          <w:lang w:val="en-US"/>
        </w:rPr>
        <w:t>;</w:t>
      </w:r>
    </w:p>
    <w:p w14:paraId="23416744" w14:textId="77777777" w:rsidR="006F29C5" w:rsidRPr="006F29C5" w:rsidRDefault="006F29C5" w:rsidP="00B529E6">
      <w:pPr>
        <w:numPr>
          <w:ilvl w:val="0"/>
          <w:numId w:val="76"/>
        </w:numPr>
        <w:spacing w:after="200" w:line="276" w:lineRule="auto"/>
        <w:contextualSpacing/>
        <w:jc w:val="both"/>
        <w:rPr>
          <w:rFonts w:eastAsia="Times New Roman" w:cs="Sylfaen"/>
          <w:bCs/>
          <w:color w:val="000000"/>
          <w:lang w:val="en-US"/>
        </w:rPr>
      </w:pPr>
      <w:r w:rsidRPr="006F29C5">
        <w:rPr>
          <w:rFonts w:ascii="Sylfaen" w:eastAsia="Times New Roman" w:hAnsi="Sylfaen" w:cs="Sylfaen"/>
          <w:bCs/>
          <w:color w:val="000000"/>
        </w:rPr>
        <w:t>დეტექტივ</w:t>
      </w:r>
      <w:r w:rsidRPr="006F29C5">
        <w:rPr>
          <w:rFonts w:eastAsia="Times New Roman" w:cs="Sylfaen"/>
          <w:bCs/>
          <w:color w:val="000000"/>
        </w:rPr>
        <w:t>-</w:t>
      </w:r>
      <w:r w:rsidRPr="006F29C5">
        <w:rPr>
          <w:rFonts w:ascii="Sylfaen" w:eastAsia="Times New Roman" w:hAnsi="Sylfaen" w:cs="Sylfaen"/>
          <w:bCs/>
          <w:color w:val="000000"/>
        </w:rPr>
        <w:t>გამომძიებლის</w:t>
      </w:r>
      <w:r w:rsidRPr="006F29C5">
        <w:rPr>
          <w:rFonts w:eastAsia="Times New Roman" w:cs="Sylfaen"/>
          <w:bCs/>
          <w:color w:val="000000"/>
        </w:rPr>
        <w:t xml:space="preserve"> </w:t>
      </w:r>
      <w:r w:rsidRPr="006F29C5">
        <w:rPr>
          <w:rFonts w:ascii="Sylfaen" w:eastAsia="Times New Roman" w:hAnsi="Sylfaen" w:cs="Sylfaen"/>
          <w:bCs/>
          <w:color w:val="000000"/>
        </w:rPr>
        <w:t>მომზადების</w:t>
      </w:r>
      <w:r w:rsidRPr="006F29C5">
        <w:rPr>
          <w:rFonts w:eastAsia="Times New Roman" w:cs="Sylfaen"/>
          <w:bCs/>
          <w:color w:val="000000"/>
        </w:rPr>
        <w:t xml:space="preserve"> </w:t>
      </w:r>
      <w:r w:rsidRPr="006F29C5">
        <w:rPr>
          <w:rFonts w:ascii="Sylfaen" w:eastAsia="Times New Roman" w:hAnsi="Sylfaen" w:cs="Sylfaen"/>
          <w:bCs/>
          <w:color w:val="000000"/>
        </w:rPr>
        <w:t>სპეციალური</w:t>
      </w:r>
      <w:r w:rsidRPr="006F29C5">
        <w:rPr>
          <w:rFonts w:eastAsia="Times New Roman" w:cs="Sylfaen"/>
          <w:bCs/>
          <w:color w:val="000000"/>
        </w:rPr>
        <w:t xml:space="preserve"> </w:t>
      </w:r>
      <w:r w:rsidRPr="006F29C5">
        <w:rPr>
          <w:rFonts w:ascii="Sylfaen" w:eastAsia="Times New Roman" w:hAnsi="Sylfaen" w:cs="Sylfaen"/>
          <w:bCs/>
          <w:color w:val="000000"/>
        </w:rPr>
        <w:t>პროფესიული</w:t>
      </w:r>
      <w:r w:rsidRPr="006F29C5">
        <w:rPr>
          <w:rFonts w:eastAsia="Times New Roman" w:cs="Sylfaen"/>
          <w:bCs/>
          <w:color w:val="000000"/>
        </w:rPr>
        <w:t xml:space="preserve"> </w:t>
      </w:r>
      <w:r w:rsidRPr="006F29C5">
        <w:rPr>
          <w:rFonts w:ascii="Sylfaen" w:eastAsia="Times New Roman" w:hAnsi="Sylfaen" w:cs="Sylfaen"/>
          <w:bCs/>
          <w:color w:val="000000"/>
        </w:rPr>
        <w:t>საგანმანათლებლო</w:t>
      </w:r>
      <w:r w:rsidRPr="006F29C5">
        <w:rPr>
          <w:rFonts w:eastAsia="Times New Roman" w:cs="Sylfaen"/>
          <w:bCs/>
          <w:color w:val="000000"/>
        </w:rPr>
        <w:t xml:space="preserve"> </w:t>
      </w:r>
      <w:r w:rsidRPr="006F29C5">
        <w:rPr>
          <w:rFonts w:ascii="Sylfaen" w:eastAsia="Times New Roman" w:hAnsi="Sylfaen" w:cs="Sylfaen"/>
          <w:bCs/>
          <w:color w:val="000000"/>
        </w:rPr>
        <w:t>პროგრამა</w:t>
      </w:r>
      <w:r w:rsidRPr="006F29C5">
        <w:rPr>
          <w:rFonts w:eastAsia="Times New Roman" w:cs="Sylfaen"/>
          <w:bCs/>
          <w:color w:val="000000"/>
          <w:lang w:val="en-US"/>
        </w:rPr>
        <w:t>;</w:t>
      </w:r>
    </w:p>
    <w:p w14:paraId="1F2352A1" w14:textId="77777777" w:rsidR="006F29C5" w:rsidRPr="006F29C5" w:rsidRDefault="006F29C5" w:rsidP="00B529E6">
      <w:pPr>
        <w:numPr>
          <w:ilvl w:val="0"/>
          <w:numId w:val="76"/>
        </w:numPr>
        <w:spacing w:after="200" w:line="276" w:lineRule="auto"/>
        <w:contextualSpacing/>
        <w:jc w:val="both"/>
        <w:rPr>
          <w:rFonts w:ascii="Sylfaen" w:hAnsi="Sylfaen" w:cs="Sylfaen"/>
          <w:color w:val="000000"/>
        </w:rPr>
      </w:pPr>
      <w:r w:rsidRPr="006F29C5">
        <w:rPr>
          <w:rFonts w:ascii="Sylfaen" w:hAnsi="Sylfaen" w:cs="Sylfaen"/>
          <w:color w:val="000000"/>
          <w:lang w:val="en-US"/>
        </w:rPr>
        <w:t>პოლიციაში</w:t>
      </w:r>
      <w:r w:rsidRPr="006F29C5">
        <w:rPr>
          <w:rFonts w:ascii="Sylfaen" w:hAnsi="Sylfaen"/>
          <w:color w:val="000000"/>
          <w:lang w:val="en-US"/>
        </w:rPr>
        <w:t xml:space="preserve"> </w:t>
      </w:r>
      <w:r w:rsidRPr="006F29C5">
        <w:rPr>
          <w:rFonts w:ascii="Sylfaen" w:hAnsi="Sylfaen" w:cs="Sylfaen"/>
          <w:color w:val="000000"/>
          <w:lang w:val="en-US"/>
        </w:rPr>
        <w:t>სამუშაოდ</w:t>
      </w:r>
      <w:r w:rsidRPr="006F29C5">
        <w:rPr>
          <w:rFonts w:ascii="Sylfaen" w:hAnsi="Sylfaen"/>
          <w:color w:val="000000"/>
          <w:lang w:val="en-US"/>
        </w:rPr>
        <w:t xml:space="preserve"> </w:t>
      </w:r>
      <w:r w:rsidRPr="006F29C5">
        <w:rPr>
          <w:rFonts w:ascii="Sylfaen" w:hAnsi="Sylfaen" w:cs="Sylfaen"/>
          <w:color w:val="000000"/>
          <w:lang w:val="en-US"/>
        </w:rPr>
        <w:t>მისაღები</w:t>
      </w:r>
      <w:r w:rsidRPr="006F29C5">
        <w:rPr>
          <w:rFonts w:ascii="Sylfaen" w:hAnsi="Sylfaen"/>
          <w:color w:val="000000"/>
          <w:lang w:val="en-US"/>
        </w:rPr>
        <w:t xml:space="preserve"> </w:t>
      </w:r>
      <w:r w:rsidRPr="006F29C5">
        <w:rPr>
          <w:rFonts w:ascii="Sylfaen" w:hAnsi="Sylfaen" w:cs="Sylfaen"/>
          <w:color w:val="000000"/>
          <w:lang w:val="en-US"/>
        </w:rPr>
        <w:t>და</w:t>
      </w:r>
      <w:r w:rsidRPr="006F29C5">
        <w:rPr>
          <w:rFonts w:ascii="Sylfaen" w:hAnsi="Sylfaen"/>
          <w:color w:val="000000"/>
          <w:lang w:val="en-US"/>
        </w:rPr>
        <w:t xml:space="preserve"> </w:t>
      </w:r>
      <w:r w:rsidRPr="006F29C5">
        <w:rPr>
          <w:rFonts w:ascii="Sylfaen" w:hAnsi="Sylfaen" w:cs="Sylfaen"/>
          <w:color w:val="000000"/>
          <w:lang w:val="en-US"/>
        </w:rPr>
        <w:t>სამუშაოზე</w:t>
      </w:r>
      <w:r w:rsidRPr="006F29C5">
        <w:rPr>
          <w:rFonts w:ascii="Sylfaen" w:hAnsi="Sylfaen"/>
          <w:color w:val="000000"/>
          <w:lang w:val="en-US"/>
        </w:rPr>
        <w:t xml:space="preserve"> </w:t>
      </w:r>
      <w:r w:rsidRPr="006F29C5">
        <w:rPr>
          <w:rFonts w:ascii="Sylfaen" w:hAnsi="Sylfaen" w:cs="Sylfaen"/>
          <w:color w:val="000000"/>
          <w:lang w:val="en-US"/>
        </w:rPr>
        <w:t>მიღებული</w:t>
      </w:r>
      <w:r w:rsidRPr="006F29C5">
        <w:rPr>
          <w:rFonts w:ascii="Sylfaen" w:hAnsi="Sylfaen"/>
          <w:color w:val="000000"/>
          <w:lang w:val="en-US"/>
        </w:rPr>
        <w:t xml:space="preserve"> </w:t>
      </w:r>
      <w:r w:rsidRPr="006F29C5">
        <w:rPr>
          <w:rFonts w:ascii="Sylfaen" w:hAnsi="Sylfaen" w:cs="Sylfaen"/>
          <w:color w:val="000000"/>
          <w:lang w:val="en-US"/>
        </w:rPr>
        <w:t>წვევამდელების</w:t>
      </w:r>
      <w:r w:rsidRPr="006F29C5">
        <w:rPr>
          <w:rFonts w:ascii="Sylfaen" w:hAnsi="Sylfaen"/>
          <w:color w:val="000000"/>
          <w:lang w:val="en-US"/>
        </w:rPr>
        <w:t xml:space="preserve"> </w:t>
      </w:r>
      <w:r w:rsidRPr="006F29C5">
        <w:rPr>
          <w:rFonts w:ascii="Sylfaen" w:hAnsi="Sylfaen" w:cs="Sylfaen"/>
          <w:color w:val="000000"/>
          <w:lang w:val="en-US"/>
        </w:rPr>
        <w:t>სპეციალური</w:t>
      </w:r>
      <w:r w:rsidRPr="006F29C5">
        <w:rPr>
          <w:rFonts w:ascii="Sylfaen" w:hAnsi="Sylfaen"/>
          <w:color w:val="000000"/>
          <w:lang w:val="en-US"/>
        </w:rPr>
        <w:t xml:space="preserve"> </w:t>
      </w:r>
      <w:r w:rsidRPr="006F29C5">
        <w:rPr>
          <w:rFonts w:ascii="Sylfaen" w:hAnsi="Sylfaen" w:cs="Sylfaen"/>
          <w:color w:val="000000"/>
          <w:lang w:val="en-US"/>
        </w:rPr>
        <w:t>მომზადებისა</w:t>
      </w:r>
      <w:r w:rsidRPr="006F29C5">
        <w:rPr>
          <w:rFonts w:ascii="Sylfaen" w:hAnsi="Sylfaen"/>
          <w:color w:val="000000"/>
          <w:lang w:val="en-US"/>
        </w:rPr>
        <w:t xml:space="preserve"> </w:t>
      </w:r>
      <w:r w:rsidRPr="006F29C5">
        <w:rPr>
          <w:rFonts w:ascii="Sylfaen" w:hAnsi="Sylfaen" w:cs="Sylfaen"/>
          <w:color w:val="000000"/>
          <w:lang w:val="en-US"/>
        </w:rPr>
        <w:t>და</w:t>
      </w:r>
      <w:r w:rsidRPr="006F29C5">
        <w:rPr>
          <w:rFonts w:ascii="Sylfaen" w:hAnsi="Sylfaen" w:cs="Verdana"/>
          <w:color w:val="000000"/>
          <w:lang w:val="en-US"/>
        </w:rPr>
        <w:t> </w:t>
      </w:r>
      <w:r w:rsidRPr="006F29C5">
        <w:rPr>
          <w:rFonts w:ascii="Sylfaen" w:hAnsi="Sylfaen"/>
          <w:color w:val="000000"/>
          <w:lang w:val="en-US"/>
        </w:rPr>
        <w:t xml:space="preserve"> </w:t>
      </w:r>
      <w:r w:rsidRPr="006F29C5">
        <w:rPr>
          <w:rFonts w:ascii="Sylfaen" w:hAnsi="Sylfaen" w:cs="Sylfaen"/>
          <w:color w:val="000000"/>
          <w:lang w:val="en-US"/>
        </w:rPr>
        <w:t>პოლიციის</w:t>
      </w:r>
      <w:r w:rsidRPr="006F29C5">
        <w:rPr>
          <w:rFonts w:ascii="Sylfaen" w:hAnsi="Sylfaen"/>
          <w:color w:val="000000"/>
          <w:lang w:val="en-US"/>
        </w:rPr>
        <w:t xml:space="preserve"> </w:t>
      </w:r>
      <w:r w:rsidRPr="006F29C5">
        <w:rPr>
          <w:rFonts w:ascii="Sylfaen" w:hAnsi="Sylfaen" w:cs="Sylfaen"/>
          <w:color w:val="000000"/>
          <w:lang w:val="en-US"/>
        </w:rPr>
        <w:t>უმცროსი</w:t>
      </w:r>
      <w:r w:rsidRPr="006F29C5">
        <w:rPr>
          <w:rFonts w:ascii="Sylfaen" w:hAnsi="Sylfaen"/>
          <w:color w:val="000000"/>
          <w:lang w:val="en-US"/>
        </w:rPr>
        <w:t xml:space="preserve"> </w:t>
      </w:r>
      <w:r w:rsidRPr="006F29C5">
        <w:rPr>
          <w:rFonts w:ascii="Sylfaen" w:hAnsi="Sylfaen" w:cs="Sylfaen"/>
          <w:color w:val="000000"/>
          <w:lang w:val="en-US"/>
        </w:rPr>
        <w:t>ლეიტენანტის</w:t>
      </w:r>
      <w:r w:rsidRPr="006F29C5">
        <w:rPr>
          <w:rFonts w:ascii="Sylfaen" w:hAnsi="Sylfaen"/>
          <w:color w:val="000000"/>
          <w:lang w:val="en-US"/>
        </w:rPr>
        <w:t xml:space="preserve"> </w:t>
      </w:r>
      <w:r w:rsidRPr="006F29C5">
        <w:rPr>
          <w:rFonts w:ascii="Sylfaen" w:hAnsi="Sylfaen" w:cs="Sylfaen"/>
          <w:color w:val="000000"/>
          <w:lang w:val="en-US"/>
        </w:rPr>
        <w:t>სპეციალური</w:t>
      </w:r>
      <w:r w:rsidRPr="006F29C5">
        <w:rPr>
          <w:rFonts w:ascii="Sylfaen" w:hAnsi="Sylfaen"/>
          <w:color w:val="000000"/>
          <w:lang w:val="en-US"/>
        </w:rPr>
        <w:t xml:space="preserve"> </w:t>
      </w:r>
      <w:r w:rsidRPr="006F29C5">
        <w:rPr>
          <w:rFonts w:ascii="Sylfaen" w:hAnsi="Sylfaen" w:cs="Sylfaen"/>
          <w:color w:val="000000"/>
          <w:lang w:val="en-US"/>
        </w:rPr>
        <w:t>წოდების</w:t>
      </w:r>
      <w:r w:rsidRPr="006F29C5">
        <w:rPr>
          <w:rFonts w:ascii="Sylfaen" w:hAnsi="Sylfaen"/>
          <w:color w:val="000000"/>
          <w:lang w:val="en-US"/>
        </w:rPr>
        <w:t xml:space="preserve"> </w:t>
      </w:r>
      <w:r w:rsidRPr="006F29C5">
        <w:rPr>
          <w:rFonts w:ascii="Sylfaen" w:hAnsi="Sylfaen" w:cs="Sylfaen"/>
          <w:color w:val="000000"/>
          <w:lang w:val="en-US"/>
        </w:rPr>
        <w:t>მისანიჭებელი</w:t>
      </w:r>
      <w:r w:rsidRPr="006F29C5">
        <w:rPr>
          <w:rFonts w:ascii="Sylfaen" w:hAnsi="Sylfaen"/>
          <w:color w:val="000000"/>
          <w:lang w:val="en-US"/>
        </w:rPr>
        <w:t xml:space="preserve"> </w:t>
      </w:r>
      <w:r w:rsidRPr="006F29C5">
        <w:rPr>
          <w:rFonts w:ascii="Sylfaen" w:hAnsi="Sylfaen" w:cs="Sylfaen"/>
          <w:color w:val="000000"/>
          <w:lang w:val="en-US"/>
        </w:rPr>
        <w:t>სპეციალური</w:t>
      </w:r>
      <w:r w:rsidRPr="006F29C5">
        <w:rPr>
          <w:rFonts w:ascii="Sylfaen" w:hAnsi="Sylfaen"/>
          <w:color w:val="000000"/>
          <w:lang w:val="en-US"/>
        </w:rPr>
        <w:t xml:space="preserve"> </w:t>
      </w:r>
      <w:r w:rsidRPr="006F29C5">
        <w:rPr>
          <w:rFonts w:ascii="Sylfaen" w:hAnsi="Sylfaen" w:cs="Sylfaen"/>
          <w:color w:val="000000"/>
          <w:lang w:val="en-US"/>
        </w:rPr>
        <w:t>მომზადების</w:t>
      </w:r>
      <w:r w:rsidRPr="006F29C5">
        <w:rPr>
          <w:rFonts w:ascii="Sylfaen" w:hAnsi="Sylfaen"/>
          <w:color w:val="000000"/>
          <w:lang w:val="en-US"/>
        </w:rPr>
        <w:t xml:space="preserve"> </w:t>
      </w:r>
      <w:r w:rsidRPr="006F29C5">
        <w:rPr>
          <w:rFonts w:ascii="Sylfaen" w:hAnsi="Sylfaen" w:cs="Sylfaen"/>
          <w:color w:val="000000"/>
          <w:lang w:val="en-US"/>
        </w:rPr>
        <w:t>პროგრამა</w:t>
      </w:r>
      <w:r w:rsidRPr="006F29C5">
        <w:rPr>
          <w:rFonts w:ascii="Sylfaen" w:hAnsi="Sylfaen" w:cs="Sylfaen"/>
          <w:color w:val="000000"/>
        </w:rPr>
        <w:t>;</w:t>
      </w:r>
    </w:p>
    <w:p w14:paraId="2925A36F" w14:textId="77777777" w:rsidR="006F29C5" w:rsidRPr="006F29C5" w:rsidRDefault="006F29C5" w:rsidP="00B529E6">
      <w:pPr>
        <w:numPr>
          <w:ilvl w:val="0"/>
          <w:numId w:val="76"/>
        </w:numPr>
        <w:spacing w:after="200" w:line="276" w:lineRule="auto"/>
        <w:contextualSpacing/>
        <w:jc w:val="both"/>
        <w:rPr>
          <w:rFonts w:eastAsia="Times New Roman" w:cs="Sylfaen"/>
          <w:bCs/>
          <w:color w:val="000000"/>
          <w:lang w:val="en-US"/>
        </w:rPr>
      </w:pPr>
      <w:r w:rsidRPr="006F29C5">
        <w:rPr>
          <w:rFonts w:ascii="Sylfaen" w:eastAsia="Times New Roman" w:hAnsi="Sylfaen" w:cs="Sylfaen"/>
          <w:bCs/>
          <w:color w:val="000000"/>
        </w:rPr>
        <w:t>სასაზღვრო</w:t>
      </w:r>
      <w:r w:rsidRPr="006F29C5">
        <w:rPr>
          <w:rFonts w:eastAsia="Times New Roman" w:cs="Sylfaen"/>
          <w:bCs/>
          <w:color w:val="000000"/>
        </w:rPr>
        <w:t xml:space="preserve"> </w:t>
      </w:r>
      <w:r w:rsidRPr="006F29C5">
        <w:rPr>
          <w:rFonts w:ascii="Sylfaen" w:eastAsia="Times New Roman" w:hAnsi="Sylfaen" w:cs="Sylfaen"/>
          <w:bCs/>
          <w:color w:val="000000"/>
        </w:rPr>
        <w:t>პოლიციის</w:t>
      </w:r>
      <w:r w:rsidRPr="006F29C5">
        <w:rPr>
          <w:rFonts w:eastAsia="Times New Roman" w:cs="Sylfaen"/>
          <w:bCs/>
          <w:color w:val="000000"/>
        </w:rPr>
        <w:t xml:space="preserve"> </w:t>
      </w:r>
      <w:r w:rsidRPr="006F29C5">
        <w:rPr>
          <w:rFonts w:ascii="Sylfaen" w:eastAsia="Times New Roman" w:hAnsi="Sylfaen" w:cs="Sylfaen"/>
          <w:bCs/>
          <w:color w:val="000000"/>
        </w:rPr>
        <w:t>სახმელეთო</w:t>
      </w:r>
      <w:r w:rsidRPr="006F29C5">
        <w:rPr>
          <w:rFonts w:eastAsia="Times New Roman" w:cs="Sylfaen"/>
          <w:bCs/>
          <w:color w:val="000000"/>
        </w:rPr>
        <w:t xml:space="preserve"> </w:t>
      </w:r>
      <w:r w:rsidRPr="006F29C5">
        <w:rPr>
          <w:rFonts w:ascii="Sylfaen" w:eastAsia="Times New Roman" w:hAnsi="Sylfaen" w:cs="Sylfaen"/>
          <w:bCs/>
          <w:color w:val="000000"/>
        </w:rPr>
        <w:t>საზღვრის</w:t>
      </w:r>
      <w:r w:rsidRPr="006F29C5">
        <w:rPr>
          <w:rFonts w:eastAsia="Times New Roman" w:cs="Sylfaen"/>
          <w:bCs/>
          <w:color w:val="000000"/>
        </w:rPr>
        <w:t xml:space="preserve"> </w:t>
      </w:r>
      <w:r w:rsidRPr="006F29C5">
        <w:rPr>
          <w:rFonts w:ascii="Sylfaen" w:eastAsia="Times New Roman" w:hAnsi="Sylfaen" w:cs="Sylfaen"/>
          <w:bCs/>
          <w:color w:val="000000"/>
        </w:rPr>
        <w:t>დაცვის</w:t>
      </w:r>
      <w:r w:rsidRPr="006F29C5">
        <w:rPr>
          <w:rFonts w:eastAsia="Times New Roman" w:cs="Sylfaen"/>
          <w:bCs/>
          <w:color w:val="000000"/>
        </w:rPr>
        <w:t xml:space="preserve"> </w:t>
      </w:r>
      <w:r w:rsidRPr="006F29C5">
        <w:rPr>
          <w:rFonts w:ascii="Sylfaen" w:eastAsia="Times New Roman" w:hAnsi="Sylfaen" w:cs="Sylfaen"/>
          <w:bCs/>
          <w:color w:val="000000"/>
        </w:rPr>
        <w:t>დეპარტამენტის</w:t>
      </w:r>
      <w:r w:rsidRPr="006F29C5">
        <w:rPr>
          <w:rFonts w:eastAsia="Times New Roman" w:cs="Sylfaen"/>
          <w:bCs/>
          <w:color w:val="000000"/>
        </w:rPr>
        <w:t xml:space="preserve"> </w:t>
      </w:r>
      <w:r w:rsidRPr="006F29C5">
        <w:rPr>
          <w:rFonts w:ascii="Sylfaen" w:eastAsia="Times New Roman" w:hAnsi="Sylfaen" w:cs="Sylfaen"/>
          <w:bCs/>
          <w:color w:val="000000"/>
        </w:rPr>
        <w:t>მესაზღვრეთა</w:t>
      </w:r>
      <w:r w:rsidRPr="006F29C5">
        <w:rPr>
          <w:rFonts w:eastAsia="Times New Roman" w:cs="Sylfaen"/>
          <w:bCs/>
          <w:color w:val="000000"/>
        </w:rPr>
        <w:t xml:space="preserve"> </w:t>
      </w:r>
      <w:r w:rsidRPr="006F29C5">
        <w:rPr>
          <w:rFonts w:ascii="Sylfaen" w:eastAsia="Times New Roman" w:hAnsi="Sylfaen" w:cs="Sylfaen"/>
          <w:bCs/>
          <w:color w:val="000000"/>
        </w:rPr>
        <w:t>სპეციალური</w:t>
      </w:r>
      <w:r w:rsidRPr="006F29C5">
        <w:rPr>
          <w:rFonts w:eastAsia="Times New Roman" w:cs="Sylfaen"/>
          <w:bCs/>
          <w:color w:val="000000"/>
        </w:rPr>
        <w:t xml:space="preserve"> </w:t>
      </w:r>
      <w:r w:rsidRPr="006F29C5">
        <w:rPr>
          <w:rFonts w:ascii="Sylfaen" w:eastAsia="Times New Roman" w:hAnsi="Sylfaen" w:cs="Sylfaen"/>
          <w:bCs/>
          <w:color w:val="000000"/>
        </w:rPr>
        <w:t>პროფესიული</w:t>
      </w:r>
      <w:r w:rsidRPr="006F29C5">
        <w:rPr>
          <w:rFonts w:eastAsia="Times New Roman" w:cs="Sylfaen"/>
          <w:bCs/>
          <w:color w:val="000000"/>
        </w:rPr>
        <w:t xml:space="preserve"> </w:t>
      </w:r>
      <w:r w:rsidRPr="006F29C5">
        <w:rPr>
          <w:rFonts w:ascii="Sylfaen" w:eastAsia="Times New Roman" w:hAnsi="Sylfaen" w:cs="Sylfaen"/>
          <w:bCs/>
          <w:color w:val="000000"/>
        </w:rPr>
        <w:t>საგანმანათლებლო</w:t>
      </w:r>
      <w:r w:rsidRPr="006F29C5">
        <w:rPr>
          <w:rFonts w:eastAsia="Times New Roman" w:cs="Sylfaen"/>
          <w:bCs/>
          <w:color w:val="000000"/>
        </w:rPr>
        <w:t xml:space="preserve"> </w:t>
      </w:r>
      <w:r w:rsidRPr="006F29C5">
        <w:rPr>
          <w:rFonts w:ascii="Sylfaen" w:eastAsia="Times New Roman" w:hAnsi="Sylfaen" w:cs="Sylfaen"/>
          <w:bCs/>
          <w:color w:val="000000"/>
        </w:rPr>
        <w:t>პროგრამა</w:t>
      </w:r>
      <w:r w:rsidRPr="006F29C5">
        <w:rPr>
          <w:rFonts w:eastAsia="Times New Roman" w:cs="Sylfaen"/>
          <w:bCs/>
          <w:color w:val="000000"/>
        </w:rPr>
        <w:t>;</w:t>
      </w:r>
    </w:p>
    <w:p w14:paraId="23FBB4F7" w14:textId="77777777" w:rsidR="006F29C5" w:rsidRPr="006F29C5" w:rsidRDefault="006F29C5" w:rsidP="00B529E6">
      <w:pPr>
        <w:numPr>
          <w:ilvl w:val="0"/>
          <w:numId w:val="76"/>
        </w:numPr>
        <w:spacing w:after="200" w:line="276" w:lineRule="auto"/>
        <w:contextualSpacing/>
        <w:jc w:val="both"/>
        <w:rPr>
          <w:rFonts w:eastAsia="Times New Roman" w:cs="Sylfaen"/>
          <w:bCs/>
          <w:color w:val="000000"/>
          <w:lang w:val="en-US"/>
        </w:rPr>
      </w:pPr>
      <w:r w:rsidRPr="006F29C5">
        <w:rPr>
          <w:rFonts w:ascii="Sylfaen" w:eastAsia="Times New Roman" w:hAnsi="Sylfaen" w:cs="Sylfaen"/>
          <w:bCs/>
          <w:color w:val="000000"/>
        </w:rPr>
        <w:t>პატრულ</w:t>
      </w:r>
      <w:r w:rsidRPr="006F29C5">
        <w:rPr>
          <w:rFonts w:eastAsia="Times New Roman" w:cs="Sylfaen"/>
          <w:bCs/>
          <w:color w:val="000000"/>
        </w:rPr>
        <w:t>-</w:t>
      </w:r>
      <w:r w:rsidRPr="006F29C5">
        <w:rPr>
          <w:rFonts w:ascii="Sylfaen" w:eastAsia="Times New Roman" w:hAnsi="Sylfaen" w:cs="Sylfaen"/>
          <w:bCs/>
          <w:color w:val="000000"/>
        </w:rPr>
        <w:t>ინსპექტორთა</w:t>
      </w:r>
      <w:r w:rsidRPr="006F29C5">
        <w:rPr>
          <w:rFonts w:eastAsia="Times New Roman" w:cs="Sylfaen"/>
          <w:bCs/>
          <w:color w:val="000000"/>
        </w:rPr>
        <w:t xml:space="preserve"> </w:t>
      </w:r>
      <w:r w:rsidRPr="006F29C5">
        <w:rPr>
          <w:rFonts w:ascii="Sylfaen" w:eastAsia="Times New Roman" w:hAnsi="Sylfaen" w:cs="Sylfaen"/>
          <w:bCs/>
          <w:color w:val="000000"/>
        </w:rPr>
        <w:t>მომზადების</w:t>
      </w:r>
      <w:r w:rsidRPr="006F29C5">
        <w:rPr>
          <w:rFonts w:eastAsia="Times New Roman" w:cs="Sylfaen"/>
          <w:bCs/>
          <w:color w:val="000000"/>
        </w:rPr>
        <w:t xml:space="preserve"> </w:t>
      </w:r>
      <w:r w:rsidRPr="006F29C5">
        <w:rPr>
          <w:rFonts w:ascii="Sylfaen" w:eastAsia="Times New Roman" w:hAnsi="Sylfaen" w:cs="Sylfaen"/>
          <w:bCs/>
          <w:color w:val="000000"/>
        </w:rPr>
        <w:t>სპეციალური</w:t>
      </w:r>
      <w:r w:rsidRPr="006F29C5">
        <w:rPr>
          <w:rFonts w:eastAsia="Times New Roman" w:cs="Sylfaen"/>
          <w:bCs/>
          <w:color w:val="000000"/>
        </w:rPr>
        <w:t xml:space="preserve"> </w:t>
      </w:r>
      <w:r w:rsidRPr="006F29C5">
        <w:rPr>
          <w:rFonts w:ascii="Sylfaen" w:eastAsia="Times New Roman" w:hAnsi="Sylfaen" w:cs="Sylfaen"/>
          <w:bCs/>
          <w:color w:val="000000"/>
        </w:rPr>
        <w:t>პროფესიული</w:t>
      </w:r>
      <w:r w:rsidRPr="006F29C5">
        <w:rPr>
          <w:rFonts w:eastAsia="Times New Roman" w:cs="Sylfaen"/>
          <w:bCs/>
          <w:color w:val="000000"/>
        </w:rPr>
        <w:t xml:space="preserve"> </w:t>
      </w:r>
      <w:r w:rsidRPr="006F29C5">
        <w:rPr>
          <w:rFonts w:ascii="Sylfaen" w:eastAsia="Times New Roman" w:hAnsi="Sylfaen" w:cs="Sylfaen"/>
          <w:bCs/>
          <w:color w:val="000000"/>
        </w:rPr>
        <w:t>საგანმანათლებლო</w:t>
      </w:r>
      <w:r w:rsidRPr="006F29C5">
        <w:rPr>
          <w:rFonts w:eastAsia="Times New Roman" w:cs="Sylfaen"/>
          <w:bCs/>
          <w:color w:val="000000"/>
        </w:rPr>
        <w:t xml:space="preserve"> </w:t>
      </w:r>
      <w:r w:rsidRPr="006F29C5">
        <w:rPr>
          <w:rFonts w:ascii="Sylfaen" w:eastAsia="Times New Roman" w:hAnsi="Sylfaen" w:cs="Sylfaen"/>
          <w:bCs/>
          <w:color w:val="000000"/>
        </w:rPr>
        <w:t>პროგრამა</w:t>
      </w:r>
      <w:r w:rsidRPr="006F29C5">
        <w:rPr>
          <w:rFonts w:eastAsia="Times New Roman" w:cs="Sylfaen"/>
          <w:bCs/>
          <w:color w:val="000000"/>
        </w:rPr>
        <w:t>;</w:t>
      </w:r>
    </w:p>
    <w:p w14:paraId="0A5A20D4" w14:textId="77777777" w:rsidR="006F29C5" w:rsidRPr="006F29C5" w:rsidRDefault="006F29C5" w:rsidP="00B529E6">
      <w:pPr>
        <w:numPr>
          <w:ilvl w:val="0"/>
          <w:numId w:val="76"/>
        </w:numPr>
        <w:spacing w:after="200" w:line="276" w:lineRule="auto"/>
        <w:contextualSpacing/>
        <w:jc w:val="both"/>
        <w:rPr>
          <w:rFonts w:eastAsia="Times New Roman" w:cs="Sylfaen"/>
          <w:bCs/>
          <w:color w:val="000000"/>
        </w:rPr>
      </w:pPr>
      <w:r w:rsidRPr="006F29C5">
        <w:rPr>
          <w:rFonts w:ascii="Sylfaen" w:eastAsia="Times New Roman" w:hAnsi="Sylfaen" w:cs="Sylfaen"/>
          <w:bCs/>
          <w:color w:val="000000"/>
        </w:rPr>
        <w:t>ცეცხლსასროლი</w:t>
      </w:r>
      <w:r w:rsidRPr="006F29C5">
        <w:rPr>
          <w:rFonts w:eastAsia="Times New Roman" w:cs="Sylfaen"/>
          <w:bCs/>
          <w:color w:val="000000"/>
        </w:rPr>
        <w:t xml:space="preserve"> </w:t>
      </w:r>
      <w:r w:rsidRPr="006F29C5">
        <w:rPr>
          <w:rFonts w:ascii="Sylfaen" w:eastAsia="Times New Roman" w:hAnsi="Sylfaen" w:cs="Sylfaen"/>
          <w:bCs/>
          <w:color w:val="000000"/>
        </w:rPr>
        <w:t>იარაღისა</w:t>
      </w:r>
      <w:r w:rsidRPr="006F29C5">
        <w:rPr>
          <w:rFonts w:eastAsia="Times New Roman" w:cs="Sylfaen"/>
          <w:bCs/>
          <w:color w:val="000000"/>
        </w:rPr>
        <w:t xml:space="preserve"> </w:t>
      </w:r>
      <w:r w:rsidRPr="006F29C5">
        <w:rPr>
          <w:rFonts w:ascii="Sylfaen" w:eastAsia="Times New Roman" w:hAnsi="Sylfaen" w:cs="Sylfaen"/>
          <w:bCs/>
          <w:color w:val="000000"/>
        </w:rPr>
        <w:t>და</w:t>
      </w:r>
      <w:r w:rsidRPr="006F29C5">
        <w:rPr>
          <w:rFonts w:eastAsia="Times New Roman" w:cs="Sylfaen"/>
          <w:bCs/>
          <w:color w:val="000000"/>
        </w:rPr>
        <w:t xml:space="preserve">  </w:t>
      </w:r>
      <w:r w:rsidRPr="006F29C5">
        <w:rPr>
          <w:rFonts w:ascii="Sylfaen" w:eastAsia="Times New Roman" w:hAnsi="Sylfaen" w:cs="Sylfaen"/>
          <w:bCs/>
          <w:color w:val="000000"/>
        </w:rPr>
        <w:t>სპეციალური</w:t>
      </w:r>
      <w:r w:rsidRPr="006F29C5">
        <w:rPr>
          <w:rFonts w:eastAsia="Times New Roman" w:cs="Sylfaen"/>
          <w:bCs/>
          <w:color w:val="000000"/>
        </w:rPr>
        <w:t xml:space="preserve"> </w:t>
      </w:r>
      <w:r w:rsidRPr="006F29C5">
        <w:rPr>
          <w:rFonts w:ascii="Sylfaen" w:eastAsia="Times New Roman" w:hAnsi="Sylfaen" w:cs="Sylfaen"/>
          <w:bCs/>
          <w:color w:val="000000"/>
        </w:rPr>
        <w:t>საშუალებების</w:t>
      </w:r>
      <w:r w:rsidRPr="006F29C5">
        <w:rPr>
          <w:rFonts w:eastAsia="Times New Roman" w:cs="Sylfaen"/>
          <w:bCs/>
          <w:color w:val="000000"/>
        </w:rPr>
        <w:t xml:space="preserve"> </w:t>
      </w:r>
      <w:r w:rsidRPr="006F29C5">
        <w:rPr>
          <w:rFonts w:ascii="Sylfaen" w:eastAsia="Times New Roman" w:hAnsi="Sylfaen" w:cs="Sylfaen"/>
          <w:bCs/>
          <w:color w:val="000000"/>
        </w:rPr>
        <w:t>გამოყენების</w:t>
      </w:r>
      <w:r w:rsidRPr="006F29C5">
        <w:rPr>
          <w:rFonts w:eastAsia="Times New Roman" w:cs="Sylfaen"/>
          <w:bCs/>
          <w:color w:val="000000"/>
        </w:rPr>
        <w:t xml:space="preserve"> </w:t>
      </w:r>
      <w:r w:rsidRPr="006F29C5">
        <w:rPr>
          <w:rFonts w:ascii="Sylfaen" w:eastAsia="Times New Roman" w:hAnsi="Sylfaen" w:cs="Sylfaen"/>
          <w:bCs/>
          <w:color w:val="000000"/>
        </w:rPr>
        <w:t>სპეციალური</w:t>
      </w:r>
      <w:r w:rsidRPr="006F29C5">
        <w:rPr>
          <w:rFonts w:eastAsia="Times New Roman" w:cs="Sylfaen"/>
          <w:bCs/>
          <w:color w:val="000000"/>
        </w:rPr>
        <w:t xml:space="preserve"> </w:t>
      </w:r>
      <w:r w:rsidRPr="006F29C5">
        <w:rPr>
          <w:rFonts w:ascii="Sylfaen" w:eastAsia="Times New Roman" w:hAnsi="Sylfaen" w:cs="Sylfaen"/>
          <w:bCs/>
          <w:color w:val="000000"/>
        </w:rPr>
        <w:t>მომზადების</w:t>
      </w:r>
      <w:r w:rsidRPr="006F29C5">
        <w:rPr>
          <w:rFonts w:eastAsia="Times New Roman" w:cs="Sylfaen"/>
          <w:bCs/>
          <w:color w:val="000000"/>
        </w:rPr>
        <w:t xml:space="preserve"> </w:t>
      </w:r>
      <w:r w:rsidRPr="006F29C5">
        <w:rPr>
          <w:rFonts w:ascii="Sylfaen" w:eastAsia="Times New Roman" w:hAnsi="Sylfaen" w:cs="Sylfaen"/>
          <w:bCs/>
          <w:color w:val="000000"/>
        </w:rPr>
        <w:t>კურსი</w:t>
      </w:r>
      <w:r w:rsidRPr="006F29C5">
        <w:rPr>
          <w:rFonts w:eastAsia="Times New Roman" w:cs="Sylfaen"/>
          <w:bCs/>
          <w:color w:val="000000"/>
        </w:rPr>
        <w:t>.</w:t>
      </w:r>
    </w:p>
    <w:p w14:paraId="3EAA283A" w14:textId="77777777" w:rsidR="006F29C5" w:rsidRPr="006F29C5" w:rsidRDefault="006F29C5" w:rsidP="006F29C5">
      <w:pPr>
        <w:jc w:val="both"/>
        <w:rPr>
          <w:rFonts w:eastAsia="Times New Roman" w:cs="Sylfaen"/>
          <w:bCs/>
          <w:color w:val="000000"/>
        </w:rPr>
      </w:pPr>
    </w:p>
    <w:p w14:paraId="20D6104A" w14:textId="77777777" w:rsidR="006F29C5" w:rsidRPr="006F29C5" w:rsidRDefault="006F29C5" w:rsidP="006F29C5">
      <w:pPr>
        <w:spacing w:after="240" w:line="276" w:lineRule="auto"/>
        <w:ind w:left="567"/>
        <w:jc w:val="right"/>
        <w:rPr>
          <w:rFonts w:asciiTheme="majorHAnsi" w:eastAsia="Times New Roman" w:hAnsiTheme="majorHAnsi" w:cs="Sylfaen"/>
          <w:bCs/>
          <w:color w:val="000000"/>
        </w:rPr>
      </w:pPr>
      <w:r w:rsidRPr="006F29C5">
        <w:rPr>
          <w:rFonts w:ascii="Sylfaen" w:eastAsia="Times New Roman" w:hAnsi="Sylfaen" w:cs="Sylfaen"/>
          <w:bCs/>
          <w:color w:val="000000"/>
        </w:rPr>
        <w:t>შსს</w:t>
      </w:r>
      <w:r w:rsidRPr="006F29C5">
        <w:rPr>
          <w:rFonts w:eastAsia="Times New Roman" w:cs="Sylfaen"/>
          <w:bCs/>
          <w:color w:val="000000"/>
        </w:rPr>
        <w:t xml:space="preserve"> </w:t>
      </w:r>
      <w:r w:rsidRPr="006F29C5">
        <w:rPr>
          <w:rFonts w:ascii="Sylfaen" w:eastAsia="Times New Roman" w:hAnsi="Sylfaen" w:cs="Sylfaen"/>
          <w:bCs/>
          <w:color w:val="000000"/>
        </w:rPr>
        <w:t>აკადემიაში</w:t>
      </w:r>
      <w:r w:rsidRPr="006F29C5">
        <w:rPr>
          <w:rFonts w:eastAsia="Times New Roman" w:cs="Sylfaen"/>
          <w:bCs/>
          <w:color w:val="000000"/>
        </w:rPr>
        <w:t xml:space="preserve"> </w:t>
      </w:r>
      <w:r w:rsidRPr="006F29C5">
        <w:rPr>
          <w:rFonts w:ascii="Sylfaen" w:eastAsia="Times New Roman" w:hAnsi="Sylfaen" w:cs="Sylfaen"/>
          <w:bCs/>
          <w:color w:val="000000"/>
        </w:rPr>
        <w:t>აღნიშნული</w:t>
      </w:r>
      <w:r w:rsidRPr="006F29C5">
        <w:rPr>
          <w:rFonts w:eastAsia="Times New Roman" w:cs="Sylfaen"/>
          <w:bCs/>
          <w:color w:val="000000"/>
        </w:rPr>
        <w:t xml:space="preserve"> </w:t>
      </w:r>
      <w:r w:rsidRPr="006F29C5">
        <w:rPr>
          <w:rFonts w:ascii="Sylfaen" w:eastAsia="Times New Roman" w:hAnsi="Sylfaen" w:cs="Sylfaen"/>
          <w:bCs/>
          <w:color w:val="000000"/>
        </w:rPr>
        <w:t>პროგრამები</w:t>
      </w:r>
      <w:r w:rsidRPr="006F29C5">
        <w:rPr>
          <w:rFonts w:eastAsia="Times New Roman" w:cs="Sylfaen"/>
          <w:bCs/>
          <w:color w:val="000000"/>
        </w:rPr>
        <w:t xml:space="preserve"> </w:t>
      </w:r>
      <w:r w:rsidRPr="006F29C5">
        <w:rPr>
          <w:rFonts w:eastAsia="Times New Roman" w:cs="Sylfaen"/>
          <w:b/>
          <w:bCs/>
          <w:color w:val="000000"/>
        </w:rPr>
        <w:t xml:space="preserve">2016 </w:t>
      </w:r>
      <w:r w:rsidRPr="006F29C5">
        <w:rPr>
          <w:rFonts w:ascii="Sylfaen" w:eastAsia="Times New Roman" w:hAnsi="Sylfaen" w:cs="Sylfaen"/>
          <w:b/>
          <w:bCs/>
          <w:color w:val="000000"/>
        </w:rPr>
        <w:t>წლის</w:t>
      </w:r>
      <w:r w:rsidRPr="006F29C5">
        <w:rPr>
          <w:rFonts w:eastAsia="Times New Roman" w:cs="Sylfaen"/>
          <w:b/>
          <w:bCs/>
          <w:color w:val="000000"/>
        </w:rPr>
        <w:t xml:space="preserve"> 1 </w:t>
      </w:r>
      <w:r w:rsidRPr="006F29C5">
        <w:rPr>
          <w:rFonts w:ascii="Sylfaen" w:eastAsia="Times New Roman" w:hAnsi="Sylfaen" w:cs="Sylfaen"/>
          <w:b/>
          <w:bCs/>
          <w:color w:val="000000"/>
        </w:rPr>
        <w:t>იანვრიდან</w:t>
      </w:r>
      <w:r w:rsidRPr="006F29C5">
        <w:rPr>
          <w:rFonts w:eastAsia="Times New Roman" w:cs="Sylfaen"/>
          <w:b/>
          <w:bCs/>
          <w:color w:val="000000"/>
        </w:rPr>
        <w:t xml:space="preserve"> 31 </w:t>
      </w:r>
      <w:r w:rsidRPr="006F29C5">
        <w:rPr>
          <w:rFonts w:ascii="Sylfaen" w:eastAsia="Times New Roman" w:hAnsi="Sylfaen" w:cs="Sylfaen"/>
          <w:b/>
          <w:bCs/>
          <w:color w:val="000000"/>
        </w:rPr>
        <w:t>დეკემბრის ჩათვლით</w:t>
      </w:r>
      <w:r w:rsidRPr="006F29C5">
        <w:rPr>
          <w:rFonts w:eastAsia="Times New Roman" w:cs="Sylfaen"/>
          <w:b/>
          <w:bCs/>
          <w:color w:val="000000"/>
        </w:rPr>
        <w:t xml:space="preserve">  </w:t>
      </w:r>
      <w:r w:rsidRPr="006F29C5">
        <w:rPr>
          <w:rFonts w:ascii="Sylfaen" w:eastAsia="Times New Roman" w:hAnsi="Sylfaen" w:cs="Sylfaen"/>
          <w:b/>
          <w:bCs/>
          <w:color w:val="000000"/>
        </w:rPr>
        <w:t>გაიარა</w:t>
      </w:r>
      <w:r w:rsidRPr="006F29C5">
        <w:rPr>
          <w:rFonts w:eastAsia="Times New Roman" w:cs="Sylfaen"/>
          <w:b/>
          <w:bCs/>
          <w:color w:val="000000"/>
        </w:rPr>
        <w:t xml:space="preserve"> 1250 </w:t>
      </w:r>
      <w:r w:rsidRPr="006F29C5">
        <w:rPr>
          <w:rFonts w:ascii="Sylfaen" w:eastAsia="Times New Roman" w:hAnsi="Sylfaen" w:cs="Sylfaen"/>
          <w:b/>
          <w:bCs/>
          <w:color w:val="000000"/>
        </w:rPr>
        <w:t>მსმენელმა</w:t>
      </w:r>
      <w:r w:rsidRPr="006F29C5">
        <w:rPr>
          <w:rFonts w:eastAsia="Times New Roman" w:cs="Sylfaen"/>
          <w:b/>
          <w:bCs/>
          <w:color w:val="000000"/>
        </w:rPr>
        <w:t>, ხოლო 2017 წელს 296 მსმენელმა.</w:t>
      </w:r>
    </w:p>
    <w:p w14:paraId="4F3BAAD8" w14:textId="77777777" w:rsidR="006F29C5" w:rsidRPr="006F29C5" w:rsidRDefault="006F29C5" w:rsidP="006F29C5">
      <w:pPr>
        <w:spacing w:line="276" w:lineRule="auto"/>
        <w:jc w:val="both"/>
        <w:rPr>
          <w:rFonts w:asciiTheme="majorHAnsi" w:eastAsia="Times New Roman" w:hAnsiTheme="majorHAnsi" w:cs="Sylfaen"/>
          <w:bCs/>
          <w:color w:val="000000"/>
        </w:rPr>
      </w:pPr>
      <w:r w:rsidRPr="006F29C5">
        <w:rPr>
          <w:rFonts w:asciiTheme="majorHAnsi" w:eastAsia="Times New Roman" w:hAnsiTheme="majorHAnsi" w:cs="Sylfaen"/>
          <w:bCs/>
          <w:color w:val="000000"/>
        </w:rPr>
        <w:t xml:space="preserve">2016 წელს ლიტვის შინაგან საქმეთა სამინისტროს ორგანიზებით აღმოსავლეთ პარტნიორობის ქვეყნებისათვის გაიმართა სწავლება მასობრივი შეკრებების შესახებ, სადაც გადამზადდა შს სამინისტროს 2 თანამშრომელი. ასევე, 2016 წელს საფრანგეთში შს სამინისტროს  ერთმა თანამშრომელმა გაიარა სტაჟირება თემაზე „შეკრებებისა და მანიფესტაციების დროს მასების მართვა“. </w:t>
      </w:r>
    </w:p>
    <w:p w14:paraId="47BDAB0E" w14:textId="77777777" w:rsidR="006F29C5" w:rsidRPr="006F29C5" w:rsidRDefault="006F29C5" w:rsidP="006F29C5">
      <w:pPr>
        <w:spacing w:line="276" w:lineRule="auto"/>
        <w:jc w:val="both"/>
        <w:rPr>
          <w:rFonts w:asciiTheme="majorHAnsi" w:hAnsiTheme="majorHAnsi"/>
        </w:rPr>
      </w:pPr>
      <w:r w:rsidRPr="006F29C5">
        <w:rPr>
          <w:rFonts w:asciiTheme="majorHAnsi" w:hAnsiTheme="majorHAnsi"/>
        </w:rPr>
        <w:t xml:space="preserve">2016 წლის 25-26 აგვისტოს ევროკავშირისა და გაეროს ერთობლივი პროექტის „ადამიანის უფლებები ყველასთვის“ ფარგლებში შსს აკადემიასთან თანამშრომლობით შინაგან საქმეთა სამინისტროს თანამშრომლებისათვის  ჩატარდა ტრენინგი შემდეგ თემაზე ,,ადამიანის </w:t>
      </w:r>
      <w:r w:rsidRPr="006F29C5">
        <w:rPr>
          <w:rFonts w:asciiTheme="majorHAnsi" w:hAnsiTheme="majorHAnsi"/>
        </w:rPr>
        <w:lastRenderedPageBreak/>
        <w:t xml:space="preserve">უფლებათა საერთაშორისო სტანდარტები, დისკრიმინაციის აკრძალვა და შეკრებისა და მანიფესტაციის თავისუფლება“. ტრენინგის ფარგლებში დაიფარა ისეთი მნიშვნელოვანი საკითხები როგორიცაა: </w:t>
      </w:r>
    </w:p>
    <w:p w14:paraId="52580C01" w14:textId="77777777" w:rsidR="006F29C5" w:rsidRPr="006F29C5" w:rsidRDefault="006F29C5" w:rsidP="00B529E6">
      <w:pPr>
        <w:numPr>
          <w:ilvl w:val="0"/>
          <w:numId w:val="67"/>
        </w:numPr>
        <w:spacing w:line="276" w:lineRule="auto"/>
        <w:contextualSpacing/>
        <w:jc w:val="both"/>
        <w:rPr>
          <w:rFonts w:asciiTheme="majorHAnsi" w:hAnsiTheme="majorHAnsi"/>
        </w:rPr>
      </w:pPr>
      <w:r w:rsidRPr="006F29C5">
        <w:rPr>
          <w:rFonts w:asciiTheme="majorHAnsi" w:hAnsiTheme="majorHAnsi" w:cs="Sylfaen"/>
          <w:lang w:val="en-US"/>
        </w:rPr>
        <w:t>შეკრება-მანიფესტაციის თავისუფლება და მისი მარეგულირებელი საერთაშორისო დოკუმენტები და სტანდარტები</w:t>
      </w:r>
      <w:r w:rsidRPr="006F29C5">
        <w:rPr>
          <w:rFonts w:asciiTheme="majorHAnsi" w:hAnsiTheme="majorHAnsi" w:cs="Sylfaen"/>
        </w:rPr>
        <w:t>;</w:t>
      </w:r>
    </w:p>
    <w:p w14:paraId="16D16CFD" w14:textId="77777777" w:rsidR="006F29C5" w:rsidRPr="006F29C5" w:rsidRDefault="006F29C5" w:rsidP="00B529E6">
      <w:pPr>
        <w:numPr>
          <w:ilvl w:val="0"/>
          <w:numId w:val="67"/>
        </w:numPr>
        <w:spacing w:line="276" w:lineRule="auto"/>
        <w:contextualSpacing/>
        <w:jc w:val="both"/>
        <w:rPr>
          <w:rFonts w:asciiTheme="majorHAnsi" w:hAnsiTheme="majorHAnsi"/>
        </w:rPr>
      </w:pPr>
      <w:r w:rsidRPr="006F29C5">
        <w:rPr>
          <w:rFonts w:asciiTheme="majorHAnsi" w:hAnsiTheme="majorHAnsi" w:cs="Sylfaen"/>
          <w:lang w:val="en-US"/>
        </w:rPr>
        <w:t>შეკრება-მანიფესტაციის თავისუფლება და მისი მარეგულირებელი ეროვნული კანონმდებლობა</w:t>
      </w:r>
      <w:r w:rsidRPr="006F29C5">
        <w:rPr>
          <w:rFonts w:asciiTheme="majorHAnsi" w:hAnsiTheme="majorHAnsi" w:cs="Sylfaen"/>
        </w:rPr>
        <w:t>;</w:t>
      </w:r>
    </w:p>
    <w:p w14:paraId="7B4EEB97" w14:textId="77777777" w:rsidR="006F29C5" w:rsidRPr="006F29C5" w:rsidRDefault="006F29C5" w:rsidP="00B529E6">
      <w:pPr>
        <w:numPr>
          <w:ilvl w:val="0"/>
          <w:numId w:val="67"/>
        </w:numPr>
        <w:spacing w:line="276" w:lineRule="auto"/>
        <w:contextualSpacing/>
        <w:jc w:val="both"/>
        <w:rPr>
          <w:rFonts w:asciiTheme="majorHAnsi" w:hAnsiTheme="majorHAnsi"/>
        </w:rPr>
      </w:pPr>
      <w:r w:rsidRPr="006F29C5">
        <w:rPr>
          <w:rFonts w:asciiTheme="majorHAnsi" w:hAnsiTheme="majorHAnsi" w:cs="Sylfaen"/>
          <w:lang w:val="en-US"/>
        </w:rPr>
        <w:t>შეკრებისა და მანიფესტაციის თავისუფლების შეზღუდვის საფუძვლები, სახელმწიფოს ვალდებულებები</w:t>
      </w:r>
      <w:r w:rsidRPr="006F29C5">
        <w:rPr>
          <w:rFonts w:asciiTheme="majorHAnsi" w:hAnsiTheme="majorHAnsi" w:cs="Sylfaen"/>
        </w:rPr>
        <w:t>;</w:t>
      </w:r>
    </w:p>
    <w:p w14:paraId="1DB0FD37" w14:textId="77777777" w:rsidR="006F29C5" w:rsidRPr="006F29C5" w:rsidRDefault="006F29C5" w:rsidP="00B529E6">
      <w:pPr>
        <w:numPr>
          <w:ilvl w:val="0"/>
          <w:numId w:val="67"/>
        </w:numPr>
        <w:spacing w:line="276" w:lineRule="auto"/>
        <w:contextualSpacing/>
        <w:jc w:val="both"/>
        <w:rPr>
          <w:rFonts w:asciiTheme="majorHAnsi" w:hAnsiTheme="majorHAnsi"/>
        </w:rPr>
      </w:pPr>
      <w:r w:rsidRPr="006F29C5">
        <w:rPr>
          <w:rFonts w:asciiTheme="majorHAnsi" w:hAnsiTheme="majorHAnsi"/>
          <w:lang w:val="en-US"/>
        </w:rPr>
        <w:t>სახელმწიფოს როლი (სამართალდამცავთა ვალდებულებები) მშვიდობიანი შეკრების დაცვისას, კონტრდემოსტრაციები, პროპორციული ძალის გამოყენება.</w:t>
      </w:r>
    </w:p>
    <w:p w14:paraId="29EED61D" w14:textId="77777777" w:rsidR="006F29C5" w:rsidRPr="006F29C5" w:rsidRDefault="006F29C5" w:rsidP="006F29C5">
      <w:pPr>
        <w:spacing w:line="276" w:lineRule="auto"/>
        <w:jc w:val="both"/>
        <w:rPr>
          <w:rFonts w:asciiTheme="majorHAnsi" w:hAnsiTheme="majorHAnsi"/>
        </w:rPr>
      </w:pPr>
      <w:r w:rsidRPr="006F29C5">
        <w:rPr>
          <w:rFonts w:asciiTheme="majorHAnsi" w:hAnsiTheme="majorHAnsi"/>
        </w:rPr>
        <w:t>2017 წლის 6-7 ივლისს ევროკავშირის და გაეროს ერთობლივი პროექტის ,,ადამიანის უფლებები ყველასთვის“ ფარგლებში და შსს აკადემიასთან თანამშრომლობით შინაგან საქმეთა სამინისტროს თანამშრომლებისათვის ჩატარდა 2 დღიანი ტრენინგი</w:t>
      </w:r>
      <w:r w:rsidRPr="006F29C5">
        <w:rPr>
          <w:rFonts w:asciiTheme="majorHAnsi" w:hAnsiTheme="majorHAnsi" w:cs="Arial"/>
        </w:rPr>
        <w:t xml:space="preserve"> თემაზე „შეკრების და მანიფესტაციის თავისუფლება“. </w:t>
      </w:r>
      <w:r w:rsidRPr="006F29C5">
        <w:rPr>
          <w:rFonts w:asciiTheme="majorHAnsi" w:hAnsiTheme="majorHAnsi"/>
        </w:rPr>
        <w:t xml:space="preserve">ტრენინგის ფარგლებში დაიფარა ისეთი მნიშვნელოვანი საკითხები, როგორიცაა: </w:t>
      </w:r>
    </w:p>
    <w:p w14:paraId="4A98D3AD" w14:textId="77777777" w:rsidR="006F29C5" w:rsidRPr="006F29C5" w:rsidRDefault="006F29C5" w:rsidP="00B529E6">
      <w:pPr>
        <w:numPr>
          <w:ilvl w:val="0"/>
          <w:numId w:val="66"/>
        </w:numPr>
        <w:spacing w:line="276" w:lineRule="auto"/>
        <w:contextualSpacing/>
        <w:jc w:val="both"/>
        <w:rPr>
          <w:rFonts w:asciiTheme="majorHAnsi" w:hAnsiTheme="majorHAnsi"/>
        </w:rPr>
      </w:pPr>
      <w:r w:rsidRPr="006F29C5">
        <w:rPr>
          <w:rFonts w:asciiTheme="majorHAnsi" w:hAnsiTheme="majorHAnsi" w:cs="Sylfaen"/>
          <w:lang w:val="en-US"/>
        </w:rPr>
        <w:t>შეკრება-მანიფესტაციის თავისუფლება და მისი მარეგულირებელი საერთაშორისო დოკუმენტები და სტანდარტები</w:t>
      </w:r>
      <w:r w:rsidRPr="006F29C5">
        <w:rPr>
          <w:rFonts w:asciiTheme="majorHAnsi" w:hAnsiTheme="majorHAnsi" w:cs="Sylfaen"/>
        </w:rPr>
        <w:t>;</w:t>
      </w:r>
    </w:p>
    <w:p w14:paraId="63FD7614" w14:textId="77777777" w:rsidR="006F29C5" w:rsidRPr="006F29C5" w:rsidRDefault="006F29C5" w:rsidP="00B529E6">
      <w:pPr>
        <w:numPr>
          <w:ilvl w:val="0"/>
          <w:numId w:val="66"/>
        </w:numPr>
        <w:spacing w:line="276" w:lineRule="auto"/>
        <w:contextualSpacing/>
        <w:jc w:val="both"/>
        <w:rPr>
          <w:rFonts w:asciiTheme="majorHAnsi" w:hAnsiTheme="majorHAnsi"/>
        </w:rPr>
      </w:pPr>
      <w:r w:rsidRPr="006F29C5">
        <w:rPr>
          <w:rFonts w:asciiTheme="majorHAnsi" w:hAnsiTheme="majorHAnsi" w:cs="Sylfaen"/>
          <w:lang w:val="en-US"/>
        </w:rPr>
        <w:t>შეკრება-მანიფესტაციის თავისუფლება და მისი მარეგულირებელი ეროვნული კანონმდებლობა</w:t>
      </w:r>
      <w:r w:rsidRPr="006F29C5">
        <w:rPr>
          <w:rFonts w:asciiTheme="majorHAnsi" w:hAnsiTheme="majorHAnsi" w:cs="Sylfaen"/>
        </w:rPr>
        <w:t>;</w:t>
      </w:r>
    </w:p>
    <w:p w14:paraId="0DA7BC21" w14:textId="77777777" w:rsidR="006F29C5" w:rsidRPr="006F29C5" w:rsidRDefault="006F29C5" w:rsidP="00B529E6">
      <w:pPr>
        <w:numPr>
          <w:ilvl w:val="0"/>
          <w:numId w:val="66"/>
        </w:numPr>
        <w:spacing w:line="276" w:lineRule="auto"/>
        <w:contextualSpacing/>
        <w:jc w:val="both"/>
        <w:rPr>
          <w:rFonts w:asciiTheme="majorHAnsi" w:hAnsiTheme="majorHAnsi"/>
        </w:rPr>
      </w:pPr>
      <w:r w:rsidRPr="006F29C5">
        <w:rPr>
          <w:rFonts w:asciiTheme="majorHAnsi" w:hAnsiTheme="majorHAnsi" w:cs="Sylfaen"/>
          <w:lang w:val="en-US"/>
        </w:rPr>
        <w:t>შეკრებისა და მანიფესტაციის თავისუფლების შეზღუდვის საფუძვლები, სახელმწიფოს ვალდებულებები</w:t>
      </w:r>
      <w:r w:rsidRPr="006F29C5">
        <w:rPr>
          <w:rFonts w:asciiTheme="majorHAnsi" w:hAnsiTheme="majorHAnsi" w:cs="Sylfaen"/>
        </w:rPr>
        <w:t>;</w:t>
      </w:r>
    </w:p>
    <w:p w14:paraId="76E8EFD0" w14:textId="77777777" w:rsidR="006F29C5" w:rsidRPr="006F29C5" w:rsidRDefault="006F29C5" w:rsidP="00B529E6">
      <w:pPr>
        <w:numPr>
          <w:ilvl w:val="0"/>
          <w:numId w:val="66"/>
        </w:numPr>
        <w:spacing w:line="276" w:lineRule="auto"/>
        <w:contextualSpacing/>
        <w:jc w:val="both"/>
        <w:rPr>
          <w:rFonts w:asciiTheme="majorHAnsi" w:hAnsiTheme="majorHAnsi"/>
        </w:rPr>
      </w:pPr>
      <w:r w:rsidRPr="006F29C5">
        <w:rPr>
          <w:rFonts w:asciiTheme="majorHAnsi" w:hAnsiTheme="majorHAnsi"/>
        </w:rPr>
        <w:t>ძალის გამოყენების პროპორციულობა შეკრებებისა და მანიფესტაციების დროს.</w:t>
      </w:r>
    </w:p>
    <w:p w14:paraId="6144F6BF" w14:textId="77777777" w:rsidR="006F29C5" w:rsidRPr="006F29C5" w:rsidRDefault="006F29C5" w:rsidP="006F29C5">
      <w:pPr>
        <w:spacing w:after="0" w:line="276" w:lineRule="auto"/>
        <w:jc w:val="both"/>
        <w:rPr>
          <w:rFonts w:asciiTheme="majorHAnsi" w:hAnsiTheme="majorHAnsi"/>
        </w:rPr>
      </w:pPr>
      <w:r w:rsidRPr="006F29C5">
        <w:rPr>
          <w:rFonts w:asciiTheme="majorHAnsi" w:hAnsiTheme="majorHAnsi"/>
        </w:rPr>
        <w:t>2017 წლის თებერვალი-აპრილის თვეებში განსაკუთრებულ დავალებათა დეპარტამენტის 59 თანამშრომელს ტრენინგი ჩაუტარდა. ტრენინგის ერთ-ერთი საკითხი იყო შეკრებისა და მანიფესტაციის თავისუფლება, რომლის ფარგლებში დაიფარა ისეთი მნიშვნელოვანი საკითხები როგორიცაა:</w:t>
      </w:r>
    </w:p>
    <w:p w14:paraId="2DBAE4B7" w14:textId="77777777" w:rsidR="006F29C5" w:rsidRPr="006F29C5" w:rsidRDefault="006F29C5" w:rsidP="006F29C5">
      <w:pPr>
        <w:spacing w:after="0" w:line="276" w:lineRule="auto"/>
        <w:ind w:firstLine="720"/>
        <w:jc w:val="both"/>
        <w:rPr>
          <w:rFonts w:asciiTheme="majorHAnsi" w:hAnsiTheme="majorHAnsi"/>
        </w:rPr>
      </w:pPr>
    </w:p>
    <w:p w14:paraId="75E50676" w14:textId="77777777" w:rsidR="006F29C5" w:rsidRPr="006F29C5" w:rsidRDefault="006F29C5" w:rsidP="00B529E6">
      <w:pPr>
        <w:numPr>
          <w:ilvl w:val="0"/>
          <w:numId w:val="65"/>
        </w:numPr>
        <w:spacing w:line="276" w:lineRule="auto"/>
        <w:contextualSpacing/>
        <w:jc w:val="both"/>
        <w:rPr>
          <w:rFonts w:asciiTheme="majorHAnsi" w:hAnsiTheme="majorHAnsi"/>
        </w:rPr>
      </w:pPr>
      <w:r w:rsidRPr="006F29C5">
        <w:rPr>
          <w:rFonts w:asciiTheme="majorHAnsi" w:hAnsiTheme="majorHAnsi" w:cs="Sylfaen"/>
          <w:lang w:val="en-US"/>
        </w:rPr>
        <w:t>შეკრება-მანიფესტაციის თავისუფლება და მისი მარეგულირებელი ეროვნული კანონმდებლობა</w:t>
      </w:r>
      <w:r w:rsidRPr="006F29C5">
        <w:rPr>
          <w:rFonts w:asciiTheme="majorHAnsi" w:hAnsiTheme="majorHAnsi" w:cs="Sylfaen"/>
        </w:rPr>
        <w:t>;</w:t>
      </w:r>
    </w:p>
    <w:p w14:paraId="6E35CFBB" w14:textId="77777777" w:rsidR="006F29C5" w:rsidRPr="006F29C5" w:rsidRDefault="006F29C5" w:rsidP="00B529E6">
      <w:pPr>
        <w:numPr>
          <w:ilvl w:val="0"/>
          <w:numId w:val="65"/>
        </w:numPr>
        <w:spacing w:line="276" w:lineRule="auto"/>
        <w:contextualSpacing/>
        <w:jc w:val="both"/>
        <w:rPr>
          <w:rFonts w:asciiTheme="majorHAnsi" w:eastAsia="Times New Roman" w:hAnsiTheme="majorHAnsi" w:cs="Times New Roman"/>
          <w:lang w:eastAsia="en-GB"/>
        </w:rPr>
      </w:pPr>
      <w:r w:rsidRPr="006F29C5">
        <w:rPr>
          <w:rFonts w:asciiTheme="majorHAnsi" w:eastAsia="Times New Roman" w:hAnsiTheme="majorHAnsi" w:cs="Times New Roman"/>
          <w:lang w:eastAsia="en-GB"/>
        </w:rPr>
        <w:t>შეკრებისა და მანიფესტაციის თავისუფლების შეზღუდვის საფუძვლები, სახელმწიფოს პოზიტიური და ნეგატიური ვალდებულებები;</w:t>
      </w:r>
    </w:p>
    <w:p w14:paraId="216F244F" w14:textId="77777777" w:rsidR="006F29C5" w:rsidRPr="006F29C5" w:rsidRDefault="006F29C5" w:rsidP="00B529E6">
      <w:pPr>
        <w:numPr>
          <w:ilvl w:val="0"/>
          <w:numId w:val="65"/>
        </w:numPr>
        <w:spacing w:line="276" w:lineRule="auto"/>
        <w:contextualSpacing/>
        <w:jc w:val="both"/>
        <w:rPr>
          <w:rFonts w:asciiTheme="majorHAnsi" w:eastAsia="Times New Roman" w:hAnsiTheme="majorHAnsi" w:cs="Times New Roman"/>
          <w:lang w:eastAsia="en-GB"/>
        </w:rPr>
      </w:pPr>
      <w:r w:rsidRPr="006F29C5">
        <w:rPr>
          <w:rFonts w:asciiTheme="majorHAnsi" w:eastAsia="Times New Roman" w:hAnsiTheme="majorHAnsi" w:cs="Times New Roman"/>
          <w:lang w:eastAsia="en-GB"/>
        </w:rPr>
        <w:t>ძალის გამოყენების პროპორციულობა შეკრებებისა და მანიფესტაციების დროს.</w:t>
      </w:r>
    </w:p>
    <w:p w14:paraId="3FD0A96A" w14:textId="77777777" w:rsidR="006F29C5" w:rsidRPr="006F29C5" w:rsidRDefault="006F29C5" w:rsidP="006F29C5">
      <w:pPr>
        <w:spacing w:line="276" w:lineRule="auto"/>
        <w:jc w:val="both"/>
        <w:rPr>
          <w:rFonts w:asciiTheme="majorHAnsi" w:eastAsia="Times New Roman" w:hAnsiTheme="majorHAnsi" w:cs="Sylfaen"/>
          <w:bCs/>
          <w:color w:val="000000"/>
        </w:rPr>
      </w:pPr>
    </w:p>
    <w:p w14:paraId="4300229F" w14:textId="77777777" w:rsidR="006F29C5" w:rsidRPr="006F29C5" w:rsidRDefault="006F29C5" w:rsidP="006F29C5">
      <w:pPr>
        <w:spacing w:after="240" w:line="276" w:lineRule="auto"/>
        <w:ind w:left="567"/>
        <w:jc w:val="both"/>
        <w:rPr>
          <w:rFonts w:asciiTheme="majorHAnsi" w:hAnsiTheme="majorHAnsi" w:cs="Times New Roman"/>
          <w:u w:val="single"/>
        </w:rPr>
      </w:pPr>
      <w:r w:rsidRPr="006F29C5">
        <w:rPr>
          <w:rFonts w:asciiTheme="majorHAnsi" w:hAnsiTheme="majorHAnsi" w:cs="Sylfaen_PDF_Subset"/>
          <w:u w:val="single"/>
        </w:rPr>
        <w:t xml:space="preserve">საქმიანობა </w:t>
      </w:r>
      <w:r w:rsidRPr="006F29C5">
        <w:rPr>
          <w:rFonts w:asciiTheme="majorHAnsi" w:hAnsiTheme="majorHAnsi" w:cs="Times New Roman"/>
          <w:u w:val="single"/>
        </w:rPr>
        <w:t>9.1.2.2: შეკრების და მანიფესტაციის უფლების ხელყოფის ფაქტების სწრაფი და ეფექტიანი გამოძიება და სისხლისსამართლებრივი დევნის განხორციელება</w:t>
      </w:r>
    </w:p>
    <w:p w14:paraId="773D02CD" w14:textId="77777777" w:rsidR="006F29C5" w:rsidRPr="006F29C5" w:rsidRDefault="006F29C5" w:rsidP="006F29C5">
      <w:pPr>
        <w:spacing w:after="240" w:line="276" w:lineRule="auto"/>
        <w:ind w:left="567"/>
        <w:jc w:val="both"/>
        <w:rPr>
          <w:rFonts w:asciiTheme="majorHAnsi" w:hAnsiTheme="majorHAnsi" w:cs="Times New Roman"/>
          <w:i/>
        </w:rPr>
      </w:pPr>
      <w:r w:rsidRPr="006F29C5">
        <w:rPr>
          <w:rFonts w:asciiTheme="majorHAnsi" w:hAnsiTheme="majorHAnsi" w:cs="Times New Roman"/>
          <w:i/>
        </w:rPr>
        <w:t>ინდიკატორი შეიცვალა: არსებულ ფაქტებზე რეაგირების შინაარსობრივი სტატისტიკა, გამოძიებისა და სისხლისსამართლებრივი დევნის მაჩვენებელი, ვადა რა დროც დასჭირდა გამოძიებას</w:t>
      </w:r>
    </w:p>
    <w:p w14:paraId="7AA178E4" w14:textId="77777777" w:rsidR="006F29C5" w:rsidRPr="0079535F" w:rsidRDefault="006F29C5" w:rsidP="0079535F">
      <w:pPr>
        <w:spacing w:after="240" w:line="276" w:lineRule="auto"/>
        <w:ind w:left="567"/>
        <w:rPr>
          <w:rFonts w:asciiTheme="majorHAnsi" w:hAnsiTheme="majorHAnsi" w:cs="Times New Roman"/>
          <w:b/>
        </w:rPr>
      </w:pPr>
      <w:r w:rsidRPr="0079535F">
        <w:rPr>
          <w:rFonts w:asciiTheme="majorHAnsi" w:hAnsiTheme="majorHAnsi" w:cs="Times New Roman"/>
          <w:b/>
        </w:rPr>
        <w:t xml:space="preserve">სტატუსი: სრულად შესრულებული </w:t>
      </w:r>
    </w:p>
    <w:p w14:paraId="1FA7BDF0" w14:textId="77777777" w:rsidR="006F29C5" w:rsidRPr="006F29C5" w:rsidRDefault="006F29C5" w:rsidP="006F29C5">
      <w:pPr>
        <w:spacing w:before="45" w:after="45" w:line="276" w:lineRule="auto"/>
        <w:jc w:val="both"/>
        <w:rPr>
          <w:rFonts w:asciiTheme="majorHAnsi" w:eastAsia="Times New Roman" w:hAnsiTheme="majorHAnsi" w:cs="Sylfaen"/>
          <w:bCs/>
          <w:color w:val="000000"/>
        </w:rPr>
      </w:pPr>
      <w:r w:rsidRPr="006F29C5">
        <w:rPr>
          <w:rFonts w:asciiTheme="majorHAnsi" w:eastAsia="Times New Roman" w:hAnsiTheme="majorHAnsi" w:cs="Sylfaen"/>
          <w:bCs/>
          <w:color w:val="000000"/>
        </w:rPr>
        <w:lastRenderedPageBreak/>
        <w:t>2016 წლის იანვარ-ივნისის თვეებში სისხლის სამართლის კოდექსის 161-ე მუხლით („შეკრების ან მანიფესტაციის უფლების ხელყოფა“) გამოძიებისა და სს დევნის დაწყების შესახებ ინფორმაცია არ ფიქსირდება.</w:t>
      </w:r>
    </w:p>
    <w:p w14:paraId="012E6474" w14:textId="77777777" w:rsidR="006F29C5" w:rsidRPr="006F29C5" w:rsidRDefault="006F29C5" w:rsidP="006F29C5">
      <w:pPr>
        <w:spacing w:before="45" w:after="45" w:line="276" w:lineRule="auto"/>
        <w:jc w:val="both"/>
        <w:rPr>
          <w:rFonts w:asciiTheme="majorHAnsi" w:eastAsia="Times New Roman" w:hAnsiTheme="majorHAnsi" w:cs="Sylfaen"/>
          <w:bCs/>
          <w:color w:val="000000"/>
        </w:rPr>
      </w:pPr>
      <w:r w:rsidRPr="006F29C5">
        <w:rPr>
          <w:rFonts w:cs="Sylfaen"/>
          <w:color w:val="000000"/>
        </w:rPr>
        <w:t>2017 წლის იანვარ-დეკემბრის პერიოდში სსკ-ის 161-ე მუხლით („შეკრების ან მანიფესტაციის უფლების ხელყოფა“) გამოძიების დაწყების შესახებ ინფორმაცია არ ფიქსირდება.</w:t>
      </w:r>
    </w:p>
    <w:p w14:paraId="6BD05575" w14:textId="77777777" w:rsidR="006F29C5" w:rsidRPr="006F29C5" w:rsidRDefault="006F29C5" w:rsidP="006F29C5">
      <w:pPr>
        <w:autoSpaceDE w:val="0"/>
        <w:autoSpaceDN w:val="0"/>
        <w:adjustRightInd w:val="0"/>
        <w:spacing w:before="240" w:after="240" w:line="276" w:lineRule="auto"/>
        <w:ind w:left="567"/>
        <w:jc w:val="both"/>
        <w:rPr>
          <w:rFonts w:asciiTheme="majorHAnsi" w:hAnsiTheme="majorHAnsi" w:cs="Times New Roman"/>
          <w:u w:val="single"/>
        </w:rPr>
      </w:pPr>
      <w:r w:rsidRPr="006F29C5">
        <w:rPr>
          <w:rFonts w:asciiTheme="majorHAnsi" w:hAnsiTheme="majorHAnsi" w:cs="Sylfaen_PDF_Subset"/>
          <w:u w:val="single"/>
        </w:rPr>
        <w:t xml:space="preserve">საქმიანობა 9.1.2.3: შეკრებისა და მანიფესტაციის უფლების ხელყოფის ფაქტების სწრაფი და ეფექტიანი გამოძიების </w:t>
      </w:r>
      <w:r w:rsidRPr="006F29C5">
        <w:rPr>
          <w:rFonts w:asciiTheme="majorHAnsi" w:hAnsiTheme="majorHAnsi" w:cs="Sylfaen"/>
          <w:u w:val="single"/>
        </w:rPr>
        <w:t>თემატიკაზე საქართველოს</w:t>
      </w:r>
      <w:r w:rsidRPr="006F29C5">
        <w:rPr>
          <w:rFonts w:asciiTheme="majorHAnsi" w:hAnsiTheme="majorHAnsi" w:cs="Sylfaen_PDF_Subset"/>
          <w:u w:val="single"/>
        </w:rPr>
        <w:t xml:space="preserve"> </w:t>
      </w:r>
      <w:r w:rsidRPr="006F29C5">
        <w:rPr>
          <w:rFonts w:asciiTheme="majorHAnsi" w:hAnsiTheme="majorHAnsi" w:cs="Sylfaen"/>
          <w:u w:val="single"/>
        </w:rPr>
        <w:t>შინაგან</w:t>
      </w:r>
      <w:r w:rsidRPr="006F29C5">
        <w:rPr>
          <w:rFonts w:asciiTheme="majorHAnsi" w:hAnsiTheme="majorHAnsi" w:cs="Sylfaen_PDF_Subset"/>
          <w:u w:val="single"/>
        </w:rPr>
        <w:t xml:space="preserve"> </w:t>
      </w:r>
      <w:r w:rsidRPr="006F29C5">
        <w:rPr>
          <w:rFonts w:asciiTheme="majorHAnsi" w:hAnsiTheme="majorHAnsi" w:cs="Sylfaen"/>
          <w:u w:val="single"/>
        </w:rPr>
        <w:t>საქმეთა სამინისტროს</w:t>
      </w:r>
      <w:r w:rsidRPr="006F29C5">
        <w:rPr>
          <w:rFonts w:asciiTheme="majorHAnsi" w:hAnsiTheme="majorHAnsi" w:cs="Sylfaen_PDF_Subset"/>
          <w:u w:val="single"/>
        </w:rPr>
        <w:t xml:space="preserve"> </w:t>
      </w:r>
      <w:r w:rsidRPr="006F29C5">
        <w:rPr>
          <w:rFonts w:asciiTheme="majorHAnsi" w:hAnsiTheme="majorHAnsi" w:cs="Sylfaen"/>
          <w:u w:val="single"/>
        </w:rPr>
        <w:t>აკადემიის კურიკულუმებში</w:t>
      </w:r>
      <w:r w:rsidRPr="006F29C5">
        <w:rPr>
          <w:rFonts w:asciiTheme="majorHAnsi" w:hAnsiTheme="majorHAnsi" w:cs="Sylfaen_PDF_Subset"/>
          <w:u w:val="single"/>
        </w:rPr>
        <w:t xml:space="preserve"> </w:t>
      </w:r>
      <w:r w:rsidRPr="006F29C5">
        <w:rPr>
          <w:rFonts w:asciiTheme="majorHAnsi" w:hAnsiTheme="majorHAnsi" w:cs="Sylfaen"/>
          <w:u w:val="single"/>
        </w:rPr>
        <w:t>შესაბამისი ტრენინგების</w:t>
      </w:r>
      <w:r w:rsidRPr="006F29C5">
        <w:rPr>
          <w:rFonts w:asciiTheme="majorHAnsi" w:hAnsiTheme="majorHAnsi" w:cs="Sylfaen_PDF_Subset"/>
          <w:u w:val="single"/>
        </w:rPr>
        <w:t xml:space="preserve"> </w:t>
      </w:r>
      <w:r w:rsidRPr="006F29C5">
        <w:rPr>
          <w:rFonts w:asciiTheme="majorHAnsi" w:hAnsiTheme="majorHAnsi" w:cs="Sylfaen"/>
          <w:u w:val="single"/>
        </w:rPr>
        <w:t>ინტეგრირება</w:t>
      </w:r>
    </w:p>
    <w:p w14:paraId="326B66DC" w14:textId="77777777" w:rsidR="006F29C5" w:rsidRPr="006F29C5" w:rsidRDefault="006F29C5" w:rsidP="006F29C5">
      <w:pPr>
        <w:spacing w:after="240" w:line="276" w:lineRule="auto"/>
        <w:ind w:left="567"/>
        <w:jc w:val="both"/>
        <w:rPr>
          <w:rFonts w:asciiTheme="majorHAnsi" w:hAnsiTheme="majorHAnsi" w:cs="Sylfaen"/>
          <w:i/>
        </w:rPr>
      </w:pPr>
      <w:r w:rsidRPr="006F29C5">
        <w:rPr>
          <w:rFonts w:asciiTheme="majorHAnsi" w:hAnsiTheme="majorHAnsi" w:cs="Times New Roman"/>
          <w:i/>
        </w:rPr>
        <w:t xml:space="preserve">ინდიკატორი: </w:t>
      </w:r>
      <w:r w:rsidRPr="006F29C5">
        <w:rPr>
          <w:rFonts w:asciiTheme="majorHAnsi" w:hAnsiTheme="majorHAnsi" w:cs="Sylfaen"/>
          <w:i/>
        </w:rPr>
        <w:t>ჩატარებული ტრეინინგების რაოდენობა</w:t>
      </w:r>
    </w:p>
    <w:p w14:paraId="5D55E6F4" w14:textId="77777777" w:rsidR="006F29C5" w:rsidRPr="0079535F" w:rsidRDefault="006F29C5" w:rsidP="0079535F">
      <w:pPr>
        <w:spacing w:after="240" w:line="276" w:lineRule="auto"/>
        <w:ind w:left="567"/>
        <w:rPr>
          <w:rFonts w:asciiTheme="majorHAnsi" w:hAnsiTheme="majorHAnsi" w:cs="Sylfaen"/>
          <w:b/>
        </w:rPr>
      </w:pPr>
      <w:r w:rsidRPr="0079535F">
        <w:rPr>
          <w:rFonts w:asciiTheme="majorHAnsi" w:hAnsiTheme="majorHAnsi" w:cs="Times New Roman"/>
          <w:b/>
        </w:rPr>
        <w:t>სტატუსი:</w:t>
      </w:r>
      <w:r w:rsidRPr="0079535F">
        <w:rPr>
          <w:rFonts w:asciiTheme="majorHAnsi" w:hAnsiTheme="majorHAnsi" w:cs="Sylfaen"/>
          <w:b/>
        </w:rPr>
        <w:t xml:space="preserve"> სრულად შესრულებული </w:t>
      </w:r>
    </w:p>
    <w:p w14:paraId="438A0119" w14:textId="77777777" w:rsidR="006F29C5" w:rsidRPr="006F29C5" w:rsidRDefault="006F29C5" w:rsidP="006F29C5">
      <w:pPr>
        <w:spacing w:line="276" w:lineRule="auto"/>
        <w:jc w:val="both"/>
        <w:rPr>
          <w:rFonts w:asciiTheme="majorHAnsi" w:eastAsia="Times New Roman" w:hAnsiTheme="majorHAnsi" w:cs="Sylfaen"/>
          <w:bCs/>
          <w:color w:val="000000"/>
        </w:rPr>
      </w:pPr>
      <w:r w:rsidRPr="006F29C5">
        <w:rPr>
          <w:rFonts w:asciiTheme="majorHAnsi" w:hAnsiTheme="majorHAnsi" w:cs="Sylfaen"/>
        </w:rPr>
        <w:t>შ</w:t>
      </w:r>
      <w:r w:rsidRPr="006F29C5">
        <w:rPr>
          <w:rFonts w:asciiTheme="majorHAnsi" w:hAnsiTheme="majorHAnsi"/>
        </w:rPr>
        <w:t xml:space="preserve">ინაგან საქმეთა სამინისტროს აკადემიაში მუდმივად მიმდინარეობს სწავლება შეკრებებისა და მანიფესტაციების შესახებ. საბაზისო სწავლების და პოლიციელეთა გადამზადების პროგრამებში ინტერგირებულია აღნიშული საკითხი და მუდმივად მიმდინარეობს პოლიციელეთა ცნობიერების ამაღლება ამ მიმართულებით. სწავლებისას განსაკუთრებული ყურადღება ეთმობა სამართალდამაცავების როლს ზემოთ აღნიშნული უფლების დაცვისას, ძალის გამოყენების სამართლებრივ საფუძვლებს, სახელმწიფოს პოზიტიურ ვალდებულებას დაიცვას მოქალაქეთა უფლებები შეკრებებისა და მანიფესტაციების დროს, </w:t>
      </w:r>
      <w:r w:rsidRPr="006F29C5">
        <w:rPr>
          <w:rFonts w:asciiTheme="majorHAnsi" w:hAnsiTheme="majorHAnsi"/>
          <w:color w:val="000000"/>
        </w:rPr>
        <w:t>განსაზღვროს დაცული სფეროს ფარგლები, კანონდებლობით გათვალისწინებული ჩარევის შესაძლებლობები და იმოქმედოს საზოგადოებრივი ინტერესებიდან გამომდინარე. აგრეთვე, განსაკუთრებული ყურადღება ექცევა კანონმდებლობით გათვალისწინებული შეზღუდვების განმარტებას</w:t>
      </w:r>
      <w:r w:rsidRPr="006F29C5">
        <w:rPr>
          <w:rFonts w:asciiTheme="majorHAnsi" w:hAnsiTheme="majorHAnsi"/>
          <w:color w:val="FF0000"/>
          <w:lang w:val="pt-BR"/>
        </w:rPr>
        <w:t xml:space="preserve"> </w:t>
      </w:r>
      <w:r w:rsidRPr="006F29C5">
        <w:rPr>
          <w:rFonts w:asciiTheme="majorHAnsi" w:hAnsiTheme="majorHAnsi" w:cs="Sylfaen"/>
          <w:color w:val="000000" w:themeColor="text1"/>
          <w:lang w:val="pt-BR"/>
        </w:rPr>
        <w:t>შეკრებებისა</w:t>
      </w:r>
      <w:r w:rsidRPr="006F29C5">
        <w:rPr>
          <w:rFonts w:asciiTheme="majorHAnsi" w:hAnsiTheme="majorHAnsi"/>
          <w:color w:val="000000" w:themeColor="text1"/>
          <w:lang w:val="pt-BR"/>
        </w:rPr>
        <w:t xml:space="preserve"> </w:t>
      </w:r>
      <w:r w:rsidRPr="006F29C5">
        <w:rPr>
          <w:rFonts w:asciiTheme="majorHAnsi" w:hAnsiTheme="majorHAnsi" w:cs="Sylfaen"/>
          <w:color w:val="000000" w:themeColor="text1"/>
          <w:lang w:val="pt-BR"/>
        </w:rPr>
        <w:t>და</w:t>
      </w:r>
      <w:r w:rsidRPr="006F29C5">
        <w:rPr>
          <w:rFonts w:asciiTheme="majorHAnsi" w:hAnsiTheme="majorHAnsi"/>
          <w:color w:val="000000" w:themeColor="text1"/>
          <w:lang w:val="pt-BR"/>
        </w:rPr>
        <w:t xml:space="preserve"> </w:t>
      </w:r>
      <w:r w:rsidRPr="006F29C5">
        <w:rPr>
          <w:rFonts w:asciiTheme="majorHAnsi" w:hAnsiTheme="majorHAnsi" w:cs="Sylfaen"/>
          <w:color w:val="000000" w:themeColor="text1"/>
          <w:lang w:val="pt-BR"/>
        </w:rPr>
        <w:t>მანიფესტაციების</w:t>
      </w:r>
      <w:r w:rsidRPr="006F29C5">
        <w:rPr>
          <w:rFonts w:asciiTheme="majorHAnsi" w:hAnsiTheme="majorHAnsi"/>
          <w:color w:val="000000" w:themeColor="text1"/>
          <w:lang w:val="pt-BR"/>
        </w:rPr>
        <w:t xml:space="preserve"> </w:t>
      </w:r>
      <w:r w:rsidRPr="006F29C5">
        <w:rPr>
          <w:rFonts w:asciiTheme="majorHAnsi" w:hAnsiTheme="majorHAnsi" w:cs="Sylfaen"/>
          <w:color w:val="000000" w:themeColor="text1"/>
          <w:lang w:val="pt-BR"/>
        </w:rPr>
        <w:t>მიმართ</w:t>
      </w:r>
      <w:r w:rsidRPr="006F29C5">
        <w:rPr>
          <w:rFonts w:asciiTheme="majorHAnsi" w:hAnsiTheme="majorHAnsi" w:cs="Sylfaen"/>
          <w:color w:val="000000" w:themeColor="text1"/>
        </w:rPr>
        <w:t xml:space="preserve">, რათა პოლიციელმა შეძლოს სიტუაციის მართვა პროპორციულობის პრინციპზე დაყრდნობით. </w:t>
      </w:r>
      <w:r w:rsidRPr="006F29C5">
        <w:rPr>
          <w:rFonts w:asciiTheme="majorHAnsi" w:hAnsiTheme="majorHAnsi"/>
        </w:rPr>
        <w:t>შეკრებებისა და მანიფესტაციების უფლების ხელყოფის ფაქტების სწრაფი და ეფექტიანი გამოძიების საკითხები იფარება სახელმწიფოს პოზიტიური ასევე, ნეგატიური ვალდებულებების მიმოხილვისას.</w:t>
      </w:r>
    </w:p>
    <w:p w14:paraId="2058E97C" w14:textId="77777777" w:rsidR="006F29C5" w:rsidRPr="006F29C5" w:rsidRDefault="006F29C5" w:rsidP="006F29C5">
      <w:pPr>
        <w:rPr>
          <w:rFonts w:asciiTheme="majorHAnsi" w:eastAsia="Times New Roman" w:hAnsiTheme="majorHAnsi" w:cs="Sylfaen"/>
          <w:bCs/>
          <w:color w:val="000000"/>
        </w:rPr>
      </w:pPr>
      <w:r w:rsidRPr="006F29C5">
        <w:rPr>
          <w:rFonts w:asciiTheme="majorHAnsi" w:eastAsia="Times New Roman" w:hAnsiTheme="majorHAnsi" w:cs="Sylfaen"/>
          <w:bCs/>
          <w:color w:val="000000"/>
        </w:rPr>
        <w:t xml:space="preserve">შინაგან საქმეთა სამინისტროს აკადემიაში შეკრებისა და მანიფესტაციის უფლების საკითხები იკითხება შემდეგ პროგრამებსა და კურსებზე: </w:t>
      </w:r>
    </w:p>
    <w:p w14:paraId="0E0205E1" w14:textId="77777777" w:rsidR="006F29C5" w:rsidRPr="006F29C5" w:rsidRDefault="006F29C5" w:rsidP="006F29C5">
      <w:pPr>
        <w:spacing w:after="200" w:line="276" w:lineRule="auto"/>
        <w:ind w:left="720"/>
        <w:contextualSpacing/>
        <w:rPr>
          <w:rFonts w:asciiTheme="majorHAnsi" w:eastAsia="Times New Roman" w:hAnsiTheme="majorHAnsi" w:cs="Sylfaen"/>
          <w:bCs/>
          <w:color w:val="000000"/>
          <w:lang w:val="en-US"/>
        </w:rPr>
      </w:pPr>
    </w:p>
    <w:p w14:paraId="7EA83551" w14:textId="77777777" w:rsidR="006F29C5" w:rsidRPr="006F29C5" w:rsidRDefault="006F29C5" w:rsidP="00B529E6">
      <w:pPr>
        <w:numPr>
          <w:ilvl w:val="0"/>
          <w:numId w:val="76"/>
        </w:numPr>
        <w:spacing w:after="200" w:line="276" w:lineRule="auto"/>
        <w:contextualSpacing/>
        <w:jc w:val="both"/>
        <w:rPr>
          <w:rFonts w:eastAsia="Times New Roman" w:cs="Sylfaen"/>
          <w:bCs/>
          <w:color w:val="000000"/>
          <w:lang w:val="en-US"/>
        </w:rPr>
      </w:pPr>
      <w:r w:rsidRPr="006F29C5">
        <w:rPr>
          <w:rFonts w:ascii="Sylfaen" w:eastAsia="Times New Roman" w:hAnsi="Sylfaen" w:cs="Sylfaen"/>
          <w:bCs/>
          <w:color w:val="000000"/>
          <w:lang w:val="en-US"/>
        </w:rPr>
        <w:t>უბნის</w:t>
      </w:r>
      <w:r w:rsidRPr="006F29C5">
        <w:rPr>
          <w:rFonts w:eastAsia="Times New Roman" w:cs="Sylfaen"/>
          <w:bCs/>
          <w:color w:val="000000"/>
          <w:lang w:val="en-US"/>
        </w:rPr>
        <w:t xml:space="preserve"> </w:t>
      </w:r>
      <w:r w:rsidRPr="006F29C5">
        <w:rPr>
          <w:rFonts w:ascii="Sylfaen" w:eastAsia="Times New Roman" w:hAnsi="Sylfaen" w:cs="Sylfaen"/>
          <w:bCs/>
          <w:color w:val="000000"/>
          <w:lang w:val="en-US"/>
        </w:rPr>
        <w:t xml:space="preserve">ინსპექტორთა </w:t>
      </w:r>
      <w:r w:rsidRPr="006F29C5">
        <w:rPr>
          <w:rFonts w:ascii="Sylfaen" w:eastAsia="Times New Roman" w:hAnsi="Sylfaen" w:cs="Sylfaen"/>
          <w:bCs/>
          <w:color w:val="000000"/>
        </w:rPr>
        <w:t>მომზადების</w:t>
      </w:r>
      <w:r w:rsidRPr="006F29C5">
        <w:rPr>
          <w:rFonts w:eastAsia="Times New Roman" w:cs="Sylfaen"/>
          <w:bCs/>
          <w:color w:val="000000"/>
          <w:lang w:val="en-US"/>
        </w:rPr>
        <w:t xml:space="preserve"> </w:t>
      </w:r>
      <w:r w:rsidRPr="006F29C5">
        <w:rPr>
          <w:rFonts w:ascii="Sylfaen" w:eastAsia="Times New Roman" w:hAnsi="Sylfaen" w:cs="Sylfaen"/>
          <w:bCs/>
          <w:color w:val="000000"/>
          <w:lang w:val="en-US"/>
        </w:rPr>
        <w:t>სპეციალური</w:t>
      </w:r>
      <w:r w:rsidRPr="006F29C5">
        <w:rPr>
          <w:rFonts w:eastAsia="Times New Roman" w:cs="Sylfaen"/>
          <w:bCs/>
          <w:color w:val="000000"/>
          <w:lang w:val="en-US"/>
        </w:rPr>
        <w:t xml:space="preserve"> </w:t>
      </w:r>
      <w:r w:rsidRPr="006F29C5">
        <w:rPr>
          <w:rFonts w:ascii="Sylfaen" w:eastAsia="Times New Roman" w:hAnsi="Sylfaen" w:cs="Sylfaen"/>
          <w:bCs/>
          <w:color w:val="000000"/>
          <w:lang w:val="en-US"/>
        </w:rPr>
        <w:t>პროფესიული</w:t>
      </w:r>
      <w:r w:rsidRPr="006F29C5">
        <w:rPr>
          <w:rFonts w:eastAsia="Times New Roman" w:cs="Sylfaen"/>
          <w:bCs/>
          <w:color w:val="000000"/>
          <w:lang w:val="en-US"/>
        </w:rPr>
        <w:t xml:space="preserve"> </w:t>
      </w:r>
      <w:r w:rsidRPr="006F29C5">
        <w:rPr>
          <w:rFonts w:ascii="Sylfaen" w:eastAsia="Times New Roman" w:hAnsi="Sylfaen" w:cs="Sylfaen"/>
          <w:bCs/>
          <w:color w:val="000000"/>
          <w:lang w:val="en-US"/>
        </w:rPr>
        <w:t>საგანმანათლებლო</w:t>
      </w:r>
      <w:r w:rsidRPr="006F29C5">
        <w:rPr>
          <w:rFonts w:eastAsia="Times New Roman" w:cs="Sylfaen"/>
          <w:bCs/>
          <w:color w:val="000000"/>
          <w:lang w:val="en-US"/>
        </w:rPr>
        <w:t xml:space="preserve"> </w:t>
      </w:r>
      <w:r w:rsidRPr="006F29C5">
        <w:rPr>
          <w:rFonts w:ascii="Sylfaen" w:eastAsia="Times New Roman" w:hAnsi="Sylfaen" w:cs="Sylfaen"/>
          <w:bCs/>
          <w:color w:val="000000"/>
          <w:lang w:val="en-US"/>
        </w:rPr>
        <w:t>პროგრამა</w:t>
      </w:r>
      <w:r w:rsidRPr="006F29C5">
        <w:rPr>
          <w:rFonts w:eastAsia="Times New Roman" w:cs="Sylfaen"/>
          <w:bCs/>
          <w:color w:val="000000"/>
          <w:lang w:val="en-US"/>
        </w:rPr>
        <w:t>;</w:t>
      </w:r>
    </w:p>
    <w:p w14:paraId="1612678E" w14:textId="77777777" w:rsidR="006F29C5" w:rsidRPr="006F29C5" w:rsidRDefault="006F29C5" w:rsidP="00B529E6">
      <w:pPr>
        <w:numPr>
          <w:ilvl w:val="0"/>
          <w:numId w:val="76"/>
        </w:numPr>
        <w:spacing w:after="200" w:line="276" w:lineRule="auto"/>
        <w:contextualSpacing/>
        <w:jc w:val="both"/>
        <w:rPr>
          <w:rFonts w:eastAsia="Times New Roman" w:cs="Sylfaen"/>
          <w:bCs/>
          <w:color w:val="000000"/>
          <w:lang w:val="en-US"/>
        </w:rPr>
      </w:pPr>
      <w:r w:rsidRPr="006F29C5">
        <w:rPr>
          <w:rFonts w:ascii="Sylfaen" w:eastAsia="Times New Roman" w:hAnsi="Sylfaen" w:cs="Sylfaen"/>
          <w:bCs/>
          <w:color w:val="000000"/>
        </w:rPr>
        <w:t>დეტექტივ</w:t>
      </w:r>
      <w:r w:rsidRPr="006F29C5">
        <w:rPr>
          <w:rFonts w:eastAsia="Times New Roman" w:cs="Sylfaen"/>
          <w:bCs/>
          <w:color w:val="000000"/>
        </w:rPr>
        <w:t>-</w:t>
      </w:r>
      <w:r w:rsidRPr="006F29C5">
        <w:rPr>
          <w:rFonts w:ascii="Sylfaen" w:eastAsia="Times New Roman" w:hAnsi="Sylfaen" w:cs="Sylfaen"/>
          <w:bCs/>
          <w:color w:val="000000"/>
        </w:rPr>
        <w:t>გამომძიებლის</w:t>
      </w:r>
      <w:r w:rsidRPr="006F29C5">
        <w:rPr>
          <w:rFonts w:eastAsia="Times New Roman" w:cs="Sylfaen"/>
          <w:bCs/>
          <w:color w:val="000000"/>
        </w:rPr>
        <w:t xml:space="preserve"> </w:t>
      </w:r>
      <w:r w:rsidRPr="006F29C5">
        <w:rPr>
          <w:rFonts w:ascii="Sylfaen" w:eastAsia="Times New Roman" w:hAnsi="Sylfaen" w:cs="Sylfaen"/>
          <w:bCs/>
          <w:color w:val="000000"/>
        </w:rPr>
        <w:t>მომზადების</w:t>
      </w:r>
      <w:r w:rsidRPr="006F29C5">
        <w:rPr>
          <w:rFonts w:eastAsia="Times New Roman" w:cs="Sylfaen"/>
          <w:bCs/>
          <w:color w:val="000000"/>
        </w:rPr>
        <w:t xml:space="preserve"> </w:t>
      </w:r>
      <w:r w:rsidRPr="006F29C5">
        <w:rPr>
          <w:rFonts w:ascii="Sylfaen" w:eastAsia="Times New Roman" w:hAnsi="Sylfaen" w:cs="Sylfaen"/>
          <w:bCs/>
          <w:color w:val="000000"/>
        </w:rPr>
        <w:t>სპეციალური</w:t>
      </w:r>
      <w:r w:rsidRPr="006F29C5">
        <w:rPr>
          <w:rFonts w:eastAsia="Times New Roman" w:cs="Sylfaen"/>
          <w:bCs/>
          <w:color w:val="000000"/>
        </w:rPr>
        <w:t xml:space="preserve"> </w:t>
      </w:r>
      <w:r w:rsidRPr="006F29C5">
        <w:rPr>
          <w:rFonts w:ascii="Sylfaen" w:eastAsia="Times New Roman" w:hAnsi="Sylfaen" w:cs="Sylfaen"/>
          <w:bCs/>
          <w:color w:val="000000"/>
        </w:rPr>
        <w:t>პროფესიული</w:t>
      </w:r>
      <w:r w:rsidRPr="006F29C5">
        <w:rPr>
          <w:rFonts w:eastAsia="Times New Roman" w:cs="Sylfaen"/>
          <w:bCs/>
          <w:color w:val="000000"/>
        </w:rPr>
        <w:t xml:space="preserve"> </w:t>
      </w:r>
      <w:r w:rsidRPr="006F29C5">
        <w:rPr>
          <w:rFonts w:ascii="Sylfaen" w:eastAsia="Times New Roman" w:hAnsi="Sylfaen" w:cs="Sylfaen"/>
          <w:bCs/>
          <w:color w:val="000000"/>
        </w:rPr>
        <w:t>საგანმანათლებლო</w:t>
      </w:r>
      <w:r w:rsidRPr="006F29C5">
        <w:rPr>
          <w:rFonts w:eastAsia="Times New Roman" w:cs="Sylfaen"/>
          <w:bCs/>
          <w:color w:val="000000"/>
        </w:rPr>
        <w:t xml:space="preserve"> </w:t>
      </w:r>
      <w:r w:rsidRPr="006F29C5">
        <w:rPr>
          <w:rFonts w:ascii="Sylfaen" w:eastAsia="Times New Roman" w:hAnsi="Sylfaen" w:cs="Sylfaen"/>
          <w:bCs/>
          <w:color w:val="000000"/>
        </w:rPr>
        <w:t>პროგრამა</w:t>
      </w:r>
      <w:r w:rsidRPr="006F29C5">
        <w:rPr>
          <w:rFonts w:eastAsia="Times New Roman" w:cs="Sylfaen"/>
          <w:bCs/>
          <w:color w:val="000000"/>
          <w:lang w:val="en-US"/>
        </w:rPr>
        <w:t>;</w:t>
      </w:r>
    </w:p>
    <w:p w14:paraId="5B1B6144" w14:textId="77777777" w:rsidR="006F29C5" w:rsidRPr="006F29C5" w:rsidRDefault="006F29C5" w:rsidP="00B529E6">
      <w:pPr>
        <w:numPr>
          <w:ilvl w:val="0"/>
          <w:numId w:val="76"/>
        </w:numPr>
        <w:spacing w:after="200" w:line="276" w:lineRule="auto"/>
        <w:contextualSpacing/>
        <w:jc w:val="both"/>
        <w:rPr>
          <w:rFonts w:ascii="Sylfaen" w:hAnsi="Sylfaen" w:cs="Sylfaen"/>
          <w:color w:val="000000"/>
        </w:rPr>
      </w:pPr>
      <w:r w:rsidRPr="006F29C5">
        <w:rPr>
          <w:rFonts w:ascii="Sylfaen" w:hAnsi="Sylfaen" w:cs="Sylfaen"/>
          <w:color w:val="000000"/>
          <w:lang w:val="en-US"/>
        </w:rPr>
        <w:t>პოლიციაში</w:t>
      </w:r>
      <w:r w:rsidRPr="006F29C5">
        <w:rPr>
          <w:rFonts w:ascii="Sylfaen" w:hAnsi="Sylfaen"/>
          <w:color w:val="000000"/>
          <w:lang w:val="en-US"/>
        </w:rPr>
        <w:t xml:space="preserve"> </w:t>
      </w:r>
      <w:r w:rsidRPr="006F29C5">
        <w:rPr>
          <w:rFonts w:ascii="Sylfaen" w:hAnsi="Sylfaen" w:cs="Sylfaen"/>
          <w:color w:val="000000"/>
          <w:lang w:val="en-US"/>
        </w:rPr>
        <w:t>სამუშაოდ</w:t>
      </w:r>
      <w:r w:rsidRPr="006F29C5">
        <w:rPr>
          <w:rFonts w:ascii="Sylfaen" w:hAnsi="Sylfaen"/>
          <w:color w:val="000000"/>
          <w:lang w:val="en-US"/>
        </w:rPr>
        <w:t xml:space="preserve"> </w:t>
      </w:r>
      <w:r w:rsidRPr="006F29C5">
        <w:rPr>
          <w:rFonts w:ascii="Sylfaen" w:hAnsi="Sylfaen" w:cs="Sylfaen"/>
          <w:color w:val="000000"/>
          <w:lang w:val="en-US"/>
        </w:rPr>
        <w:t>მისაღები</w:t>
      </w:r>
      <w:r w:rsidRPr="006F29C5">
        <w:rPr>
          <w:rFonts w:ascii="Sylfaen" w:hAnsi="Sylfaen"/>
          <w:color w:val="000000"/>
          <w:lang w:val="en-US"/>
        </w:rPr>
        <w:t xml:space="preserve"> </w:t>
      </w:r>
      <w:r w:rsidRPr="006F29C5">
        <w:rPr>
          <w:rFonts w:ascii="Sylfaen" w:hAnsi="Sylfaen" w:cs="Sylfaen"/>
          <w:color w:val="000000"/>
          <w:lang w:val="en-US"/>
        </w:rPr>
        <w:t>და</w:t>
      </w:r>
      <w:r w:rsidRPr="006F29C5">
        <w:rPr>
          <w:rFonts w:ascii="Sylfaen" w:hAnsi="Sylfaen"/>
          <w:color w:val="000000"/>
          <w:lang w:val="en-US"/>
        </w:rPr>
        <w:t xml:space="preserve"> </w:t>
      </w:r>
      <w:r w:rsidRPr="006F29C5">
        <w:rPr>
          <w:rFonts w:ascii="Sylfaen" w:hAnsi="Sylfaen" w:cs="Sylfaen"/>
          <w:color w:val="000000"/>
          <w:lang w:val="en-US"/>
        </w:rPr>
        <w:t>სამუშაოზე</w:t>
      </w:r>
      <w:r w:rsidRPr="006F29C5">
        <w:rPr>
          <w:rFonts w:ascii="Sylfaen" w:hAnsi="Sylfaen"/>
          <w:color w:val="000000"/>
          <w:lang w:val="en-US"/>
        </w:rPr>
        <w:t xml:space="preserve"> </w:t>
      </w:r>
      <w:r w:rsidRPr="006F29C5">
        <w:rPr>
          <w:rFonts w:ascii="Sylfaen" w:hAnsi="Sylfaen" w:cs="Sylfaen"/>
          <w:color w:val="000000"/>
          <w:lang w:val="en-US"/>
        </w:rPr>
        <w:t>მიღებული</w:t>
      </w:r>
      <w:r w:rsidRPr="006F29C5">
        <w:rPr>
          <w:rFonts w:ascii="Sylfaen" w:hAnsi="Sylfaen"/>
          <w:color w:val="000000"/>
          <w:lang w:val="en-US"/>
        </w:rPr>
        <w:t xml:space="preserve"> </w:t>
      </w:r>
      <w:r w:rsidRPr="006F29C5">
        <w:rPr>
          <w:rFonts w:ascii="Sylfaen" w:hAnsi="Sylfaen" w:cs="Sylfaen"/>
          <w:color w:val="000000"/>
          <w:lang w:val="en-US"/>
        </w:rPr>
        <w:t>წვევამდელების</w:t>
      </w:r>
      <w:r w:rsidRPr="006F29C5">
        <w:rPr>
          <w:rFonts w:ascii="Sylfaen" w:hAnsi="Sylfaen"/>
          <w:color w:val="000000"/>
          <w:lang w:val="en-US"/>
        </w:rPr>
        <w:t xml:space="preserve"> </w:t>
      </w:r>
      <w:r w:rsidRPr="006F29C5">
        <w:rPr>
          <w:rFonts w:ascii="Sylfaen" w:hAnsi="Sylfaen" w:cs="Sylfaen"/>
          <w:color w:val="000000"/>
          <w:lang w:val="en-US"/>
        </w:rPr>
        <w:t>სპეციალური</w:t>
      </w:r>
      <w:r w:rsidRPr="006F29C5">
        <w:rPr>
          <w:rFonts w:ascii="Sylfaen" w:hAnsi="Sylfaen"/>
          <w:color w:val="000000"/>
          <w:lang w:val="en-US"/>
        </w:rPr>
        <w:t xml:space="preserve"> </w:t>
      </w:r>
      <w:r w:rsidRPr="006F29C5">
        <w:rPr>
          <w:rFonts w:ascii="Sylfaen" w:hAnsi="Sylfaen" w:cs="Sylfaen"/>
          <w:color w:val="000000"/>
          <w:lang w:val="en-US"/>
        </w:rPr>
        <w:t>მომზადებისა</w:t>
      </w:r>
      <w:r w:rsidRPr="006F29C5">
        <w:rPr>
          <w:rFonts w:ascii="Sylfaen" w:hAnsi="Sylfaen"/>
          <w:color w:val="000000"/>
          <w:lang w:val="en-US"/>
        </w:rPr>
        <w:t xml:space="preserve"> </w:t>
      </w:r>
      <w:r w:rsidRPr="006F29C5">
        <w:rPr>
          <w:rFonts w:ascii="Sylfaen" w:hAnsi="Sylfaen" w:cs="Sylfaen"/>
          <w:color w:val="000000"/>
          <w:lang w:val="en-US"/>
        </w:rPr>
        <w:t>და</w:t>
      </w:r>
      <w:r w:rsidRPr="006F29C5">
        <w:rPr>
          <w:rFonts w:ascii="Sylfaen" w:hAnsi="Sylfaen" w:cs="Verdana"/>
          <w:color w:val="000000"/>
          <w:lang w:val="en-US"/>
        </w:rPr>
        <w:t> </w:t>
      </w:r>
      <w:r w:rsidRPr="006F29C5">
        <w:rPr>
          <w:rFonts w:ascii="Sylfaen" w:hAnsi="Sylfaen"/>
          <w:color w:val="000000"/>
          <w:lang w:val="en-US"/>
        </w:rPr>
        <w:t xml:space="preserve"> </w:t>
      </w:r>
      <w:r w:rsidRPr="006F29C5">
        <w:rPr>
          <w:rFonts w:ascii="Sylfaen" w:hAnsi="Sylfaen" w:cs="Sylfaen"/>
          <w:color w:val="000000"/>
          <w:lang w:val="en-US"/>
        </w:rPr>
        <w:t>პოლიციის</w:t>
      </w:r>
      <w:r w:rsidRPr="006F29C5">
        <w:rPr>
          <w:rFonts w:ascii="Sylfaen" w:hAnsi="Sylfaen"/>
          <w:color w:val="000000"/>
          <w:lang w:val="en-US"/>
        </w:rPr>
        <w:t xml:space="preserve"> </w:t>
      </w:r>
      <w:r w:rsidRPr="006F29C5">
        <w:rPr>
          <w:rFonts w:ascii="Sylfaen" w:hAnsi="Sylfaen" w:cs="Sylfaen"/>
          <w:color w:val="000000"/>
          <w:lang w:val="en-US"/>
        </w:rPr>
        <w:t>უმცროსი</w:t>
      </w:r>
      <w:r w:rsidRPr="006F29C5">
        <w:rPr>
          <w:rFonts w:ascii="Sylfaen" w:hAnsi="Sylfaen"/>
          <w:color w:val="000000"/>
          <w:lang w:val="en-US"/>
        </w:rPr>
        <w:t xml:space="preserve"> </w:t>
      </w:r>
      <w:r w:rsidRPr="006F29C5">
        <w:rPr>
          <w:rFonts w:ascii="Sylfaen" w:hAnsi="Sylfaen" w:cs="Sylfaen"/>
          <w:color w:val="000000"/>
          <w:lang w:val="en-US"/>
        </w:rPr>
        <w:t>ლეიტენანტის</w:t>
      </w:r>
      <w:r w:rsidRPr="006F29C5">
        <w:rPr>
          <w:rFonts w:ascii="Sylfaen" w:hAnsi="Sylfaen"/>
          <w:color w:val="000000"/>
          <w:lang w:val="en-US"/>
        </w:rPr>
        <w:t xml:space="preserve"> </w:t>
      </w:r>
      <w:r w:rsidRPr="006F29C5">
        <w:rPr>
          <w:rFonts w:ascii="Sylfaen" w:hAnsi="Sylfaen" w:cs="Sylfaen"/>
          <w:color w:val="000000"/>
          <w:lang w:val="en-US"/>
        </w:rPr>
        <w:t>სპეციალური</w:t>
      </w:r>
      <w:r w:rsidRPr="006F29C5">
        <w:rPr>
          <w:rFonts w:ascii="Sylfaen" w:hAnsi="Sylfaen"/>
          <w:color w:val="000000"/>
          <w:lang w:val="en-US"/>
        </w:rPr>
        <w:t xml:space="preserve"> </w:t>
      </w:r>
      <w:r w:rsidRPr="006F29C5">
        <w:rPr>
          <w:rFonts w:ascii="Sylfaen" w:hAnsi="Sylfaen" w:cs="Sylfaen"/>
          <w:color w:val="000000"/>
          <w:lang w:val="en-US"/>
        </w:rPr>
        <w:t>წოდების</w:t>
      </w:r>
      <w:r w:rsidRPr="006F29C5">
        <w:rPr>
          <w:rFonts w:ascii="Sylfaen" w:hAnsi="Sylfaen"/>
          <w:color w:val="000000"/>
          <w:lang w:val="en-US"/>
        </w:rPr>
        <w:t xml:space="preserve"> </w:t>
      </w:r>
      <w:r w:rsidRPr="006F29C5">
        <w:rPr>
          <w:rFonts w:ascii="Sylfaen" w:hAnsi="Sylfaen" w:cs="Sylfaen"/>
          <w:color w:val="000000"/>
          <w:lang w:val="en-US"/>
        </w:rPr>
        <w:t>მისანიჭებელი</w:t>
      </w:r>
      <w:r w:rsidRPr="006F29C5">
        <w:rPr>
          <w:rFonts w:ascii="Sylfaen" w:hAnsi="Sylfaen"/>
          <w:color w:val="000000"/>
          <w:lang w:val="en-US"/>
        </w:rPr>
        <w:t xml:space="preserve"> </w:t>
      </w:r>
      <w:r w:rsidRPr="006F29C5">
        <w:rPr>
          <w:rFonts w:ascii="Sylfaen" w:hAnsi="Sylfaen" w:cs="Sylfaen"/>
          <w:color w:val="000000"/>
          <w:lang w:val="en-US"/>
        </w:rPr>
        <w:t>სპეციალური</w:t>
      </w:r>
      <w:r w:rsidRPr="006F29C5">
        <w:rPr>
          <w:rFonts w:ascii="Sylfaen" w:hAnsi="Sylfaen"/>
          <w:color w:val="000000"/>
          <w:lang w:val="en-US"/>
        </w:rPr>
        <w:t xml:space="preserve"> </w:t>
      </w:r>
      <w:r w:rsidRPr="006F29C5">
        <w:rPr>
          <w:rFonts w:ascii="Sylfaen" w:hAnsi="Sylfaen" w:cs="Sylfaen"/>
          <w:color w:val="000000"/>
          <w:lang w:val="en-US"/>
        </w:rPr>
        <w:t>მომზადების</w:t>
      </w:r>
      <w:r w:rsidRPr="006F29C5">
        <w:rPr>
          <w:rFonts w:ascii="Sylfaen" w:hAnsi="Sylfaen"/>
          <w:color w:val="000000"/>
          <w:lang w:val="en-US"/>
        </w:rPr>
        <w:t xml:space="preserve"> </w:t>
      </w:r>
      <w:r w:rsidRPr="006F29C5">
        <w:rPr>
          <w:rFonts w:ascii="Sylfaen" w:hAnsi="Sylfaen" w:cs="Sylfaen"/>
          <w:color w:val="000000"/>
          <w:lang w:val="en-US"/>
        </w:rPr>
        <w:t>პროგრამა</w:t>
      </w:r>
      <w:r w:rsidRPr="006F29C5">
        <w:rPr>
          <w:rFonts w:ascii="Sylfaen" w:hAnsi="Sylfaen" w:cs="Sylfaen"/>
          <w:color w:val="000000"/>
        </w:rPr>
        <w:t>;</w:t>
      </w:r>
    </w:p>
    <w:p w14:paraId="446F4DC3" w14:textId="77777777" w:rsidR="006F29C5" w:rsidRPr="006F29C5" w:rsidRDefault="006F29C5" w:rsidP="00B529E6">
      <w:pPr>
        <w:numPr>
          <w:ilvl w:val="0"/>
          <w:numId w:val="76"/>
        </w:numPr>
        <w:spacing w:after="200" w:line="276" w:lineRule="auto"/>
        <w:contextualSpacing/>
        <w:jc w:val="both"/>
        <w:rPr>
          <w:rFonts w:eastAsia="Times New Roman" w:cs="Sylfaen"/>
          <w:bCs/>
          <w:color w:val="000000"/>
          <w:lang w:val="en-US"/>
        </w:rPr>
      </w:pPr>
      <w:r w:rsidRPr="006F29C5">
        <w:rPr>
          <w:rFonts w:ascii="Sylfaen" w:eastAsia="Times New Roman" w:hAnsi="Sylfaen" w:cs="Sylfaen"/>
          <w:bCs/>
          <w:color w:val="000000"/>
        </w:rPr>
        <w:t>სასაზღვრო</w:t>
      </w:r>
      <w:r w:rsidRPr="006F29C5">
        <w:rPr>
          <w:rFonts w:eastAsia="Times New Roman" w:cs="Sylfaen"/>
          <w:bCs/>
          <w:color w:val="000000"/>
        </w:rPr>
        <w:t xml:space="preserve"> </w:t>
      </w:r>
      <w:r w:rsidRPr="006F29C5">
        <w:rPr>
          <w:rFonts w:ascii="Sylfaen" w:eastAsia="Times New Roman" w:hAnsi="Sylfaen" w:cs="Sylfaen"/>
          <w:bCs/>
          <w:color w:val="000000"/>
        </w:rPr>
        <w:t>პოლიციის</w:t>
      </w:r>
      <w:r w:rsidRPr="006F29C5">
        <w:rPr>
          <w:rFonts w:eastAsia="Times New Roman" w:cs="Sylfaen"/>
          <w:bCs/>
          <w:color w:val="000000"/>
        </w:rPr>
        <w:t xml:space="preserve"> </w:t>
      </w:r>
      <w:r w:rsidRPr="006F29C5">
        <w:rPr>
          <w:rFonts w:ascii="Sylfaen" w:eastAsia="Times New Roman" w:hAnsi="Sylfaen" w:cs="Sylfaen"/>
          <w:bCs/>
          <w:color w:val="000000"/>
        </w:rPr>
        <w:t>სახმელეთო</w:t>
      </w:r>
      <w:r w:rsidRPr="006F29C5">
        <w:rPr>
          <w:rFonts w:eastAsia="Times New Roman" w:cs="Sylfaen"/>
          <w:bCs/>
          <w:color w:val="000000"/>
        </w:rPr>
        <w:t xml:space="preserve"> </w:t>
      </w:r>
      <w:r w:rsidRPr="006F29C5">
        <w:rPr>
          <w:rFonts w:ascii="Sylfaen" w:eastAsia="Times New Roman" w:hAnsi="Sylfaen" w:cs="Sylfaen"/>
          <w:bCs/>
          <w:color w:val="000000"/>
        </w:rPr>
        <w:t>საზღვრის</w:t>
      </w:r>
      <w:r w:rsidRPr="006F29C5">
        <w:rPr>
          <w:rFonts w:eastAsia="Times New Roman" w:cs="Sylfaen"/>
          <w:bCs/>
          <w:color w:val="000000"/>
        </w:rPr>
        <w:t xml:space="preserve"> </w:t>
      </w:r>
      <w:r w:rsidRPr="006F29C5">
        <w:rPr>
          <w:rFonts w:ascii="Sylfaen" w:eastAsia="Times New Roman" w:hAnsi="Sylfaen" w:cs="Sylfaen"/>
          <w:bCs/>
          <w:color w:val="000000"/>
        </w:rPr>
        <w:t>დაცვის</w:t>
      </w:r>
      <w:r w:rsidRPr="006F29C5">
        <w:rPr>
          <w:rFonts w:eastAsia="Times New Roman" w:cs="Sylfaen"/>
          <w:bCs/>
          <w:color w:val="000000"/>
        </w:rPr>
        <w:t xml:space="preserve"> </w:t>
      </w:r>
      <w:r w:rsidRPr="006F29C5">
        <w:rPr>
          <w:rFonts w:ascii="Sylfaen" w:eastAsia="Times New Roman" w:hAnsi="Sylfaen" w:cs="Sylfaen"/>
          <w:bCs/>
          <w:color w:val="000000"/>
        </w:rPr>
        <w:t>დეპარტამენტის</w:t>
      </w:r>
      <w:r w:rsidRPr="006F29C5">
        <w:rPr>
          <w:rFonts w:eastAsia="Times New Roman" w:cs="Sylfaen"/>
          <w:bCs/>
          <w:color w:val="000000"/>
        </w:rPr>
        <w:t xml:space="preserve"> </w:t>
      </w:r>
      <w:r w:rsidRPr="006F29C5">
        <w:rPr>
          <w:rFonts w:ascii="Sylfaen" w:eastAsia="Times New Roman" w:hAnsi="Sylfaen" w:cs="Sylfaen"/>
          <w:bCs/>
          <w:color w:val="000000"/>
        </w:rPr>
        <w:t>მესაზღვრეთა</w:t>
      </w:r>
      <w:r w:rsidRPr="006F29C5">
        <w:rPr>
          <w:rFonts w:eastAsia="Times New Roman" w:cs="Sylfaen"/>
          <w:bCs/>
          <w:color w:val="000000"/>
        </w:rPr>
        <w:t xml:space="preserve"> </w:t>
      </w:r>
      <w:r w:rsidRPr="006F29C5">
        <w:rPr>
          <w:rFonts w:ascii="Sylfaen" w:eastAsia="Times New Roman" w:hAnsi="Sylfaen" w:cs="Sylfaen"/>
          <w:bCs/>
          <w:color w:val="000000"/>
        </w:rPr>
        <w:t>სპეციალური</w:t>
      </w:r>
      <w:r w:rsidRPr="006F29C5">
        <w:rPr>
          <w:rFonts w:eastAsia="Times New Roman" w:cs="Sylfaen"/>
          <w:bCs/>
          <w:color w:val="000000"/>
        </w:rPr>
        <w:t xml:space="preserve"> </w:t>
      </w:r>
      <w:r w:rsidRPr="006F29C5">
        <w:rPr>
          <w:rFonts w:ascii="Sylfaen" w:eastAsia="Times New Roman" w:hAnsi="Sylfaen" w:cs="Sylfaen"/>
          <w:bCs/>
          <w:color w:val="000000"/>
        </w:rPr>
        <w:t>პროფესიული</w:t>
      </w:r>
      <w:r w:rsidRPr="006F29C5">
        <w:rPr>
          <w:rFonts w:eastAsia="Times New Roman" w:cs="Sylfaen"/>
          <w:bCs/>
          <w:color w:val="000000"/>
        </w:rPr>
        <w:t xml:space="preserve"> </w:t>
      </w:r>
      <w:r w:rsidRPr="006F29C5">
        <w:rPr>
          <w:rFonts w:ascii="Sylfaen" w:eastAsia="Times New Roman" w:hAnsi="Sylfaen" w:cs="Sylfaen"/>
          <w:bCs/>
          <w:color w:val="000000"/>
        </w:rPr>
        <w:t>საგანმანათლებლო</w:t>
      </w:r>
      <w:r w:rsidRPr="006F29C5">
        <w:rPr>
          <w:rFonts w:eastAsia="Times New Roman" w:cs="Sylfaen"/>
          <w:bCs/>
          <w:color w:val="000000"/>
        </w:rPr>
        <w:t xml:space="preserve"> </w:t>
      </w:r>
      <w:r w:rsidRPr="006F29C5">
        <w:rPr>
          <w:rFonts w:ascii="Sylfaen" w:eastAsia="Times New Roman" w:hAnsi="Sylfaen" w:cs="Sylfaen"/>
          <w:bCs/>
          <w:color w:val="000000"/>
        </w:rPr>
        <w:t>პროგრამა</w:t>
      </w:r>
      <w:r w:rsidRPr="006F29C5">
        <w:rPr>
          <w:rFonts w:eastAsia="Times New Roman" w:cs="Sylfaen"/>
          <w:bCs/>
          <w:color w:val="000000"/>
        </w:rPr>
        <w:t>;</w:t>
      </w:r>
    </w:p>
    <w:p w14:paraId="7D07066E" w14:textId="77777777" w:rsidR="006F29C5" w:rsidRPr="006F29C5" w:rsidRDefault="006F29C5" w:rsidP="00B529E6">
      <w:pPr>
        <w:numPr>
          <w:ilvl w:val="0"/>
          <w:numId w:val="76"/>
        </w:numPr>
        <w:spacing w:after="200" w:line="276" w:lineRule="auto"/>
        <w:contextualSpacing/>
        <w:jc w:val="both"/>
        <w:rPr>
          <w:rFonts w:eastAsia="Times New Roman" w:cs="Sylfaen"/>
          <w:bCs/>
          <w:color w:val="000000"/>
          <w:lang w:val="en-US"/>
        </w:rPr>
      </w:pPr>
      <w:r w:rsidRPr="006F29C5">
        <w:rPr>
          <w:rFonts w:ascii="Sylfaen" w:eastAsia="Times New Roman" w:hAnsi="Sylfaen" w:cs="Sylfaen"/>
          <w:bCs/>
          <w:color w:val="000000"/>
        </w:rPr>
        <w:t>პატრულ</w:t>
      </w:r>
      <w:r w:rsidRPr="006F29C5">
        <w:rPr>
          <w:rFonts w:eastAsia="Times New Roman" w:cs="Sylfaen"/>
          <w:bCs/>
          <w:color w:val="000000"/>
        </w:rPr>
        <w:t>-</w:t>
      </w:r>
      <w:r w:rsidRPr="006F29C5">
        <w:rPr>
          <w:rFonts w:ascii="Sylfaen" w:eastAsia="Times New Roman" w:hAnsi="Sylfaen" w:cs="Sylfaen"/>
          <w:bCs/>
          <w:color w:val="000000"/>
        </w:rPr>
        <w:t>ინსპექტორთა</w:t>
      </w:r>
      <w:r w:rsidRPr="006F29C5">
        <w:rPr>
          <w:rFonts w:eastAsia="Times New Roman" w:cs="Sylfaen"/>
          <w:bCs/>
          <w:color w:val="000000"/>
        </w:rPr>
        <w:t xml:space="preserve"> </w:t>
      </w:r>
      <w:r w:rsidRPr="006F29C5">
        <w:rPr>
          <w:rFonts w:ascii="Sylfaen" w:eastAsia="Times New Roman" w:hAnsi="Sylfaen" w:cs="Sylfaen"/>
          <w:bCs/>
          <w:color w:val="000000"/>
        </w:rPr>
        <w:t>მომზადების</w:t>
      </w:r>
      <w:r w:rsidRPr="006F29C5">
        <w:rPr>
          <w:rFonts w:eastAsia="Times New Roman" w:cs="Sylfaen"/>
          <w:bCs/>
          <w:color w:val="000000"/>
        </w:rPr>
        <w:t xml:space="preserve"> </w:t>
      </w:r>
      <w:r w:rsidRPr="006F29C5">
        <w:rPr>
          <w:rFonts w:ascii="Sylfaen" w:eastAsia="Times New Roman" w:hAnsi="Sylfaen" w:cs="Sylfaen"/>
          <w:bCs/>
          <w:color w:val="000000"/>
        </w:rPr>
        <w:t>სპეციალური</w:t>
      </w:r>
      <w:r w:rsidRPr="006F29C5">
        <w:rPr>
          <w:rFonts w:eastAsia="Times New Roman" w:cs="Sylfaen"/>
          <w:bCs/>
          <w:color w:val="000000"/>
        </w:rPr>
        <w:t xml:space="preserve"> </w:t>
      </w:r>
      <w:r w:rsidRPr="006F29C5">
        <w:rPr>
          <w:rFonts w:ascii="Sylfaen" w:eastAsia="Times New Roman" w:hAnsi="Sylfaen" w:cs="Sylfaen"/>
          <w:bCs/>
          <w:color w:val="000000"/>
        </w:rPr>
        <w:t>პროფესიული</w:t>
      </w:r>
      <w:r w:rsidRPr="006F29C5">
        <w:rPr>
          <w:rFonts w:eastAsia="Times New Roman" w:cs="Sylfaen"/>
          <w:bCs/>
          <w:color w:val="000000"/>
        </w:rPr>
        <w:t xml:space="preserve"> </w:t>
      </w:r>
      <w:r w:rsidRPr="006F29C5">
        <w:rPr>
          <w:rFonts w:ascii="Sylfaen" w:eastAsia="Times New Roman" w:hAnsi="Sylfaen" w:cs="Sylfaen"/>
          <w:bCs/>
          <w:color w:val="000000"/>
        </w:rPr>
        <w:t>საგანმანათლებლო</w:t>
      </w:r>
      <w:r w:rsidRPr="006F29C5">
        <w:rPr>
          <w:rFonts w:eastAsia="Times New Roman" w:cs="Sylfaen"/>
          <w:bCs/>
          <w:color w:val="000000"/>
        </w:rPr>
        <w:t xml:space="preserve"> </w:t>
      </w:r>
      <w:r w:rsidRPr="006F29C5">
        <w:rPr>
          <w:rFonts w:ascii="Sylfaen" w:eastAsia="Times New Roman" w:hAnsi="Sylfaen" w:cs="Sylfaen"/>
          <w:bCs/>
          <w:color w:val="000000"/>
        </w:rPr>
        <w:t>პროგრამა</w:t>
      </w:r>
      <w:r w:rsidRPr="006F29C5">
        <w:rPr>
          <w:rFonts w:eastAsia="Times New Roman" w:cs="Sylfaen"/>
          <w:bCs/>
          <w:color w:val="000000"/>
        </w:rPr>
        <w:t>;</w:t>
      </w:r>
    </w:p>
    <w:p w14:paraId="118EACF0" w14:textId="77777777" w:rsidR="006F29C5" w:rsidRPr="006F29C5" w:rsidRDefault="006F29C5" w:rsidP="00B529E6">
      <w:pPr>
        <w:numPr>
          <w:ilvl w:val="0"/>
          <w:numId w:val="76"/>
        </w:numPr>
        <w:spacing w:after="200" w:line="276" w:lineRule="auto"/>
        <w:contextualSpacing/>
        <w:jc w:val="both"/>
        <w:rPr>
          <w:rFonts w:eastAsia="Times New Roman" w:cs="Sylfaen"/>
          <w:bCs/>
          <w:color w:val="000000"/>
        </w:rPr>
      </w:pPr>
      <w:r w:rsidRPr="006F29C5">
        <w:rPr>
          <w:rFonts w:ascii="Sylfaen" w:eastAsia="Times New Roman" w:hAnsi="Sylfaen" w:cs="Sylfaen"/>
          <w:bCs/>
          <w:color w:val="000000"/>
        </w:rPr>
        <w:lastRenderedPageBreak/>
        <w:t>ცეცხლსასროლი</w:t>
      </w:r>
      <w:r w:rsidRPr="006F29C5">
        <w:rPr>
          <w:rFonts w:eastAsia="Times New Roman" w:cs="Sylfaen"/>
          <w:bCs/>
          <w:color w:val="000000"/>
        </w:rPr>
        <w:t xml:space="preserve"> </w:t>
      </w:r>
      <w:r w:rsidRPr="006F29C5">
        <w:rPr>
          <w:rFonts w:ascii="Sylfaen" w:eastAsia="Times New Roman" w:hAnsi="Sylfaen" w:cs="Sylfaen"/>
          <w:bCs/>
          <w:color w:val="000000"/>
        </w:rPr>
        <w:t>იარაღისა</w:t>
      </w:r>
      <w:r w:rsidRPr="006F29C5">
        <w:rPr>
          <w:rFonts w:eastAsia="Times New Roman" w:cs="Sylfaen"/>
          <w:bCs/>
          <w:color w:val="000000"/>
        </w:rPr>
        <w:t xml:space="preserve"> </w:t>
      </w:r>
      <w:r w:rsidRPr="006F29C5">
        <w:rPr>
          <w:rFonts w:ascii="Sylfaen" w:eastAsia="Times New Roman" w:hAnsi="Sylfaen" w:cs="Sylfaen"/>
          <w:bCs/>
          <w:color w:val="000000"/>
        </w:rPr>
        <w:t>და</w:t>
      </w:r>
      <w:r w:rsidRPr="006F29C5">
        <w:rPr>
          <w:rFonts w:eastAsia="Times New Roman" w:cs="Sylfaen"/>
          <w:bCs/>
          <w:color w:val="000000"/>
        </w:rPr>
        <w:t xml:space="preserve">  </w:t>
      </w:r>
      <w:r w:rsidRPr="006F29C5">
        <w:rPr>
          <w:rFonts w:ascii="Sylfaen" w:eastAsia="Times New Roman" w:hAnsi="Sylfaen" w:cs="Sylfaen"/>
          <w:bCs/>
          <w:color w:val="000000"/>
        </w:rPr>
        <w:t>სპეციალური</w:t>
      </w:r>
      <w:r w:rsidRPr="006F29C5">
        <w:rPr>
          <w:rFonts w:eastAsia="Times New Roman" w:cs="Sylfaen"/>
          <w:bCs/>
          <w:color w:val="000000"/>
        </w:rPr>
        <w:t xml:space="preserve"> </w:t>
      </w:r>
      <w:r w:rsidRPr="006F29C5">
        <w:rPr>
          <w:rFonts w:ascii="Sylfaen" w:eastAsia="Times New Roman" w:hAnsi="Sylfaen" w:cs="Sylfaen"/>
          <w:bCs/>
          <w:color w:val="000000"/>
        </w:rPr>
        <w:t>საშუალებების</w:t>
      </w:r>
      <w:r w:rsidRPr="006F29C5">
        <w:rPr>
          <w:rFonts w:eastAsia="Times New Roman" w:cs="Sylfaen"/>
          <w:bCs/>
          <w:color w:val="000000"/>
        </w:rPr>
        <w:t xml:space="preserve"> </w:t>
      </w:r>
      <w:r w:rsidRPr="006F29C5">
        <w:rPr>
          <w:rFonts w:ascii="Sylfaen" w:eastAsia="Times New Roman" w:hAnsi="Sylfaen" w:cs="Sylfaen"/>
          <w:bCs/>
          <w:color w:val="000000"/>
        </w:rPr>
        <w:t>გამოყენების</w:t>
      </w:r>
      <w:r w:rsidRPr="006F29C5">
        <w:rPr>
          <w:rFonts w:eastAsia="Times New Roman" w:cs="Sylfaen"/>
          <w:bCs/>
          <w:color w:val="000000"/>
        </w:rPr>
        <w:t xml:space="preserve"> </w:t>
      </w:r>
      <w:r w:rsidRPr="006F29C5">
        <w:rPr>
          <w:rFonts w:ascii="Sylfaen" w:eastAsia="Times New Roman" w:hAnsi="Sylfaen" w:cs="Sylfaen"/>
          <w:bCs/>
          <w:color w:val="000000"/>
        </w:rPr>
        <w:t>სპეციალური</w:t>
      </w:r>
      <w:r w:rsidRPr="006F29C5">
        <w:rPr>
          <w:rFonts w:eastAsia="Times New Roman" w:cs="Sylfaen"/>
          <w:bCs/>
          <w:color w:val="000000"/>
        </w:rPr>
        <w:t xml:space="preserve"> </w:t>
      </w:r>
      <w:r w:rsidRPr="006F29C5">
        <w:rPr>
          <w:rFonts w:ascii="Sylfaen" w:eastAsia="Times New Roman" w:hAnsi="Sylfaen" w:cs="Sylfaen"/>
          <w:bCs/>
          <w:color w:val="000000"/>
        </w:rPr>
        <w:t>მომზადების</w:t>
      </w:r>
      <w:r w:rsidRPr="006F29C5">
        <w:rPr>
          <w:rFonts w:eastAsia="Times New Roman" w:cs="Sylfaen"/>
          <w:bCs/>
          <w:color w:val="000000"/>
        </w:rPr>
        <w:t xml:space="preserve"> </w:t>
      </w:r>
      <w:r w:rsidRPr="006F29C5">
        <w:rPr>
          <w:rFonts w:ascii="Sylfaen" w:eastAsia="Times New Roman" w:hAnsi="Sylfaen" w:cs="Sylfaen"/>
          <w:bCs/>
          <w:color w:val="000000"/>
        </w:rPr>
        <w:t>კურსი</w:t>
      </w:r>
      <w:r w:rsidRPr="006F29C5">
        <w:rPr>
          <w:rFonts w:eastAsia="Times New Roman" w:cs="Sylfaen"/>
          <w:bCs/>
          <w:color w:val="000000"/>
        </w:rPr>
        <w:t>.</w:t>
      </w:r>
    </w:p>
    <w:p w14:paraId="298D3A25" w14:textId="77777777" w:rsidR="006F29C5" w:rsidRPr="006F29C5" w:rsidRDefault="006F29C5" w:rsidP="006F29C5">
      <w:pPr>
        <w:rPr>
          <w:rFonts w:asciiTheme="majorHAnsi" w:hAnsiTheme="majorHAnsi" w:cs="Times New Roman"/>
        </w:rPr>
      </w:pPr>
      <w:r w:rsidRPr="006F29C5">
        <w:rPr>
          <w:rFonts w:asciiTheme="majorHAnsi" w:hAnsiTheme="majorHAnsi" w:cs="Times New Roman"/>
        </w:rPr>
        <w:t>შსს აკადემიაში აღნიშნული პროგრამები 2016 წლის 1 იანვრიდან 31 დეკემბრამდე  გაიარა 1250 მსმენელმა.</w:t>
      </w:r>
    </w:p>
    <w:p w14:paraId="29FC77CE" w14:textId="77777777" w:rsidR="006F29C5" w:rsidRPr="006F29C5" w:rsidRDefault="006F29C5" w:rsidP="006F29C5">
      <w:pPr>
        <w:spacing w:after="0" w:line="276" w:lineRule="auto"/>
        <w:jc w:val="both"/>
        <w:rPr>
          <w:rFonts w:asciiTheme="majorHAnsi" w:hAnsiTheme="majorHAnsi"/>
        </w:rPr>
      </w:pPr>
      <w:r w:rsidRPr="006F29C5">
        <w:rPr>
          <w:rFonts w:asciiTheme="majorHAnsi" w:hAnsiTheme="majorHAnsi"/>
        </w:rPr>
        <w:t>2017 წელს სსიპ შინაგან საქმეთა სამინისტროს აკადემიაში აღნიშნულ თემატიკაზე გადამზადდა 296 მსმენელი.</w:t>
      </w:r>
    </w:p>
    <w:p w14:paraId="558CF5EC" w14:textId="77777777" w:rsidR="006F29C5" w:rsidRDefault="006F29C5" w:rsidP="006F29C5">
      <w:pPr>
        <w:spacing w:line="276" w:lineRule="auto"/>
        <w:rPr>
          <w:rFonts w:asciiTheme="majorHAnsi" w:hAnsiTheme="majorHAnsi" w:cs="Times New Roman"/>
        </w:rPr>
      </w:pPr>
    </w:p>
    <w:p w14:paraId="666C457A" w14:textId="77777777" w:rsidR="00C15FE3" w:rsidRPr="00C15FE3" w:rsidRDefault="00C15FE3" w:rsidP="00C15FE3">
      <w:pPr>
        <w:spacing w:before="240" w:after="100" w:afterAutospacing="1" w:line="276" w:lineRule="auto"/>
        <w:jc w:val="both"/>
        <w:rPr>
          <w:rFonts w:asciiTheme="majorHAnsi" w:hAnsiTheme="majorHAnsi" w:cs="Times New Roman"/>
          <w:u w:val="single"/>
        </w:rPr>
      </w:pPr>
      <w:r w:rsidRPr="00C15FE3">
        <w:rPr>
          <w:rFonts w:asciiTheme="majorHAnsi" w:hAnsiTheme="majorHAnsi" w:cs="Times New Roman"/>
          <w:u w:val="single"/>
        </w:rPr>
        <w:t>სტატისტიკური 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C15FE3" w:rsidRPr="004054BA" w14:paraId="23A1B10C" w14:textId="77777777" w:rsidTr="00D606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62B23FAC" w14:textId="77777777" w:rsidR="00C15FE3" w:rsidRPr="004054BA" w:rsidRDefault="00C15FE3" w:rsidP="00D60668">
            <w:pPr>
              <w:spacing w:before="240" w:after="200" w:line="276" w:lineRule="auto"/>
              <w:contextualSpacing/>
              <w:jc w:val="both"/>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საქმიანობების რაოდენობა</w:t>
            </w:r>
          </w:p>
        </w:tc>
        <w:tc>
          <w:tcPr>
            <w:tcW w:w="2046" w:type="dxa"/>
          </w:tcPr>
          <w:p w14:paraId="6B4187F7"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სრულად შესრულებული </w:t>
            </w:r>
          </w:p>
        </w:tc>
        <w:tc>
          <w:tcPr>
            <w:tcW w:w="2047" w:type="dxa"/>
          </w:tcPr>
          <w:p w14:paraId="4C0A10CE"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უმეტესად შესრულებული </w:t>
            </w:r>
          </w:p>
        </w:tc>
        <w:tc>
          <w:tcPr>
            <w:tcW w:w="1225" w:type="dxa"/>
          </w:tcPr>
          <w:p w14:paraId="39339543"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ნაწილობრივ შესრულებული </w:t>
            </w:r>
          </w:p>
        </w:tc>
        <w:tc>
          <w:tcPr>
            <w:tcW w:w="2047" w:type="dxa"/>
          </w:tcPr>
          <w:p w14:paraId="0AF210CC"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შეუსრულებელი </w:t>
            </w:r>
          </w:p>
          <w:p w14:paraId="037B1357"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p>
        </w:tc>
      </w:tr>
      <w:tr w:rsidR="00C15FE3" w:rsidRPr="004054BA" w14:paraId="2603E030" w14:textId="77777777" w:rsidTr="00D60668">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Pr>
          <w:p w14:paraId="0D11D4EE" w14:textId="427AEFC8" w:rsidR="00C15FE3" w:rsidRPr="00C15FE3" w:rsidRDefault="00C15FE3" w:rsidP="00D60668">
            <w:pPr>
              <w:spacing w:before="240" w:after="200" w:line="276" w:lineRule="auto"/>
              <w:contextualSpacing/>
              <w:jc w:val="both"/>
              <w:rPr>
                <w:rFonts w:ascii="Sylfaen" w:eastAsia="Times New Roman" w:hAnsi="Sylfaen" w:cs="Times New Roman"/>
                <w:color w:val="000000"/>
                <w:sz w:val="20"/>
                <w:szCs w:val="20"/>
                <w:lang w:val="ka-GE"/>
              </w:rPr>
            </w:pPr>
            <w:r>
              <w:rPr>
                <w:rFonts w:ascii="Sylfaen" w:eastAsia="Times New Roman" w:hAnsi="Sylfaen" w:cs="Times New Roman"/>
                <w:color w:val="000000"/>
                <w:sz w:val="20"/>
                <w:szCs w:val="20"/>
                <w:lang w:val="ka-GE"/>
              </w:rPr>
              <w:t>3</w:t>
            </w:r>
          </w:p>
        </w:tc>
        <w:tc>
          <w:tcPr>
            <w:tcW w:w="2046" w:type="dxa"/>
          </w:tcPr>
          <w:p w14:paraId="00227173" w14:textId="014DA4E6" w:rsidR="00C15FE3" w:rsidRPr="00C15FE3" w:rsidRDefault="00C15FE3" w:rsidP="00D60668">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3</w:t>
            </w:r>
          </w:p>
        </w:tc>
        <w:tc>
          <w:tcPr>
            <w:tcW w:w="2047" w:type="dxa"/>
          </w:tcPr>
          <w:p w14:paraId="44670B17" w14:textId="1ABBCBD9" w:rsidR="00C15FE3" w:rsidRPr="00C15FE3" w:rsidRDefault="00C15FE3" w:rsidP="00D60668">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0</w:t>
            </w:r>
          </w:p>
        </w:tc>
        <w:tc>
          <w:tcPr>
            <w:tcW w:w="1225" w:type="dxa"/>
          </w:tcPr>
          <w:p w14:paraId="402141AE" w14:textId="3187F177" w:rsidR="00C15FE3" w:rsidRPr="00C15FE3" w:rsidRDefault="00C15FE3" w:rsidP="00D60668">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0</w:t>
            </w:r>
          </w:p>
        </w:tc>
        <w:tc>
          <w:tcPr>
            <w:tcW w:w="2047" w:type="dxa"/>
          </w:tcPr>
          <w:p w14:paraId="56E18DA5" w14:textId="474738F6" w:rsidR="00C15FE3" w:rsidRPr="00C15FE3" w:rsidRDefault="00C15FE3" w:rsidP="00D60668">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0</w:t>
            </w:r>
          </w:p>
        </w:tc>
      </w:tr>
    </w:tbl>
    <w:p w14:paraId="5EB87BA5" w14:textId="77777777" w:rsidR="00C15FE3" w:rsidRPr="006F29C5" w:rsidRDefault="00C15FE3" w:rsidP="006F29C5">
      <w:pPr>
        <w:spacing w:line="276" w:lineRule="auto"/>
        <w:rPr>
          <w:rFonts w:asciiTheme="majorHAnsi" w:hAnsiTheme="majorHAnsi" w:cs="Times New Roman"/>
        </w:rPr>
      </w:pPr>
    </w:p>
    <w:p w14:paraId="1BC341A4" w14:textId="77777777" w:rsidR="006F29C5" w:rsidRPr="006F29C5" w:rsidRDefault="006F29C5" w:rsidP="006F29C5">
      <w:pPr>
        <w:keepNext/>
        <w:keepLines/>
        <w:spacing w:before="240" w:after="240"/>
        <w:outlineLvl w:val="0"/>
        <w:rPr>
          <w:rFonts w:asciiTheme="majorHAnsi" w:eastAsiaTheme="majorEastAsia" w:hAnsiTheme="majorHAnsi" w:cstheme="majorBidi"/>
          <w:color w:val="2E74B5" w:themeColor="accent1" w:themeShade="BF"/>
        </w:rPr>
      </w:pPr>
      <w:bookmarkStart w:id="128" w:name="_Toc511825634"/>
      <w:r w:rsidRPr="006F29C5">
        <w:rPr>
          <w:rFonts w:asciiTheme="majorHAnsi" w:eastAsiaTheme="majorEastAsia" w:hAnsiTheme="majorHAnsi" w:cstheme="majorBidi"/>
          <w:color w:val="2E74B5" w:themeColor="accent1" w:themeShade="BF"/>
        </w:rPr>
        <w:t>10. ეროვნული/ეთნიკური უმცირესობების დაცვა</w:t>
      </w:r>
      <w:bookmarkEnd w:id="128"/>
    </w:p>
    <w:p w14:paraId="2CBA016D" w14:textId="77777777" w:rsidR="006F29C5" w:rsidRPr="006F29C5" w:rsidRDefault="006F29C5" w:rsidP="006F29C5">
      <w:pPr>
        <w:keepNext/>
        <w:keepLines/>
        <w:spacing w:before="40" w:after="240"/>
        <w:jc w:val="both"/>
        <w:outlineLvl w:val="1"/>
        <w:rPr>
          <w:rFonts w:asciiTheme="majorHAnsi" w:eastAsiaTheme="majorEastAsia" w:hAnsiTheme="majorHAnsi" w:cstheme="majorBidi"/>
          <w:color w:val="2E74B5" w:themeColor="accent1" w:themeShade="BF"/>
          <w:shd w:val="clear" w:color="auto" w:fill="FFFFFF"/>
        </w:rPr>
      </w:pPr>
      <w:bookmarkStart w:id="129" w:name="_Toc478380542"/>
      <w:bookmarkStart w:id="130" w:name="_Toc478476183"/>
      <w:bookmarkStart w:id="131" w:name="_Toc511825505"/>
      <w:bookmarkStart w:id="132" w:name="_Toc511825635"/>
      <w:r w:rsidRPr="006F29C5">
        <w:rPr>
          <w:rFonts w:asciiTheme="majorHAnsi" w:eastAsiaTheme="majorEastAsia" w:hAnsiTheme="majorHAnsi" w:cstheme="majorBidi"/>
          <w:color w:val="2E74B5" w:themeColor="accent1" w:themeShade="BF"/>
        </w:rPr>
        <w:t xml:space="preserve">მიზანი: </w:t>
      </w:r>
      <w:r w:rsidRPr="006F29C5">
        <w:rPr>
          <w:rFonts w:asciiTheme="majorHAnsi" w:eastAsiaTheme="majorEastAsia" w:hAnsiTheme="majorHAnsi" w:cstheme="majorBidi"/>
          <w:color w:val="2E74B5" w:themeColor="accent1" w:themeShade="BF"/>
          <w:shd w:val="clear" w:color="auto" w:fill="FFFFFF"/>
        </w:rPr>
        <w:t>10.1. ეროვნულ/ეთნიკურ უმცირესობათა დისკრიმინაციული მოპყრობისგან დაცვის უზრუნველყოფა</w:t>
      </w:r>
      <w:bookmarkEnd w:id="129"/>
      <w:bookmarkEnd w:id="130"/>
      <w:bookmarkEnd w:id="131"/>
      <w:bookmarkEnd w:id="132"/>
    </w:p>
    <w:p w14:paraId="76D58C0F" w14:textId="77777777" w:rsidR="006F29C5" w:rsidRPr="006F29C5" w:rsidRDefault="006F29C5" w:rsidP="006F29C5">
      <w:pPr>
        <w:jc w:val="both"/>
        <w:rPr>
          <w:rFonts w:asciiTheme="majorHAnsi" w:hAnsiTheme="majorHAnsi" w:cs="Sylfaen"/>
        </w:rPr>
      </w:pPr>
      <w:r w:rsidRPr="006F29C5">
        <w:rPr>
          <w:rFonts w:asciiTheme="majorHAnsi" w:hAnsiTheme="majorHAnsi" w:cs="Sylfaen"/>
        </w:rPr>
        <w:t xml:space="preserve">ამოცანა: </w:t>
      </w:r>
      <w:r w:rsidRPr="006F29C5">
        <w:rPr>
          <w:rFonts w:asciiTheme="majorHAnsi" w:hAnsiTheme="majorHAnsi" w:cs="Times New Roman"/>
          <w:bCs/>
          <w:shd w:val="clear" w:color="auto" w:fill="FFFFFF"/>
        </w:rPr>
        <w:t>10</w:t>
      </w:r>
      <w:r w:rsidRPr="006F29C5">
        <w:rPr>
          <w:rFonts w:asciiTheme="majorHAnsi" w:hAnsiTheme="majorHAnsi" w:cs="Sylfaen"/>
        </w:rPr>
        <w:t>.1.1. საჯარო მოსამსახურეთა ცნობიერების ამაღლება ეთნიკური უმცირესობების უფლებებსა და ანტიდისკრიმინაციულ კანონმდებლობასთან მიმართებაში</w:t>
      </w:r>
    </w:p>
    <w:p w14:paraId="796B1701" w14:textId="77777777" w:rsidR="006F29C5" w:rsidRPr="006F29C5" w:rsidRDefault="006F29C5" w:rsidP="006F29C5">
      <w:pPr>
        <w:ind w:left="567"/>
        <w:jc w:val="both"/>
        <w:rPr>
          <w:rFonts w:ascii="Sylfaen" w:eastAsia="Times New Roman" w:hAnsi="Sylfaen" w:cs="Times New Roman"/>
          <w:b/>
          <w:u w:val="single"/>
        </w:rPr>
      </w:pPr>
      <w:r w:rsidRPr="006F29C5">
        <w:rPr>
          <w:rFonts w:asciiTheme="majorHAnsi" w:hAnsiTheme="majorHAnsi" w:cs="Sylfae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Times New Roman"/>
          <w:u w:val="single"/>
        </w:rPr>
        <w:t>.1.1.1 საინფორმაციო შეხვედრების და ტრენინგ/სემინარების ჩატარება, მასალების მიწოდება; სასწავლო კურსები ეთნიკური უმცირესობების უფლებების შესახებ</w:t>
      </w:r>
    </w:p>
    <w:p w14:paraId="1C5E6F6F" w14:textId="77777777" w:rsidR="006F29C5" w:rsidRPr="006F29C5" w:rsidRDefault="006F29C5" w:rsidP="006F29C5">
      <w:pPr>
        <w:tabs>
          <w:tab w:val="left" w:pos="4830"/>
        </w:tabs>
        <w:ind w:left="567"/>
        <w:jc w:val="both"/>
        <w:rPr>
          <w:rFonts w:asciiTheme="majorHAnsi" w:hAnsiTheme="majorHAnsi" w:cs="Times New Roman"/>
          <w:i/>
        </w:rPr>
      </w:pPr>
      <w:r w:rsidRPr="006F29C5">
        <w:rPr>
          <w:rFonts w:asciiTheme="majorHAnsi" w:eastAsia="Sylfaen" w:hAnsiTheme="majorHAnsi" w:cs="Sylfaen"/>
          <w:i/>
        </w:rPr>
        <w:t xml:space="preserve">ინდიკატორი: </w:t>
      </w:r>
      <w:r w:rsidRPr="006F29C5">
        <w:rPr>
          <w:rFonts w:asciiTheme="majorHAnsi" w:hAnsiTheme="majorHAnsi" w:cs="Times New Roman"/>
          <w:i/>
        </w:rPr>
        <w:t>საქართველოს მთელი მასშტაბით 23 პუნქტში 24 ჯგუფისთვის ერთდღიანი (8სთ) ტრენინგი არის ჩატარებული. 480 საჯარო მოხელე უკეთ არის ინფორმირებული ეთნიკური უმცირესობების ულებების შესახებ</w:t>
      </w:r>
    </w:p>
    <w:p w14:paraId="6DE5C8B8" w14:textId="77777777" w:rsidR="006F29C5" w:rsidRPr="006F29C5" w:rsidRDefault="006F29C5" w:rsidP="006F29C5">
      <w:pPr>
        <w:tabs>
          <w:tab w:val="left" w:pos="4830"/>
        </w:tabs>
        <w:spacing w:line="240" w:lineRule="auto"/>
        <w:jc w:val="both"/>
        <w:rPr>
          <w:rFonts w:asciiTheme="majorHAnsi" w:hAnsiTheme="majorHAnsi" w:cs="Times New Roman"/>
        </w:rPr>
      </w:pPr>
      <w:r w:rsidRPr="006F29C5">
        <w:rPr>
          <w:rFonts w:asciiTheme="majorHAnsi" w:eastAsia="Sylfaen" w:hAnsiTheme="majorHAnsi" w:cs="Sylfaen"/>
        </w:rPr>
        <w:t>აღნიშნული საქმიანობის შესრულების შესახებ ინფორმაცია მოცემულია N10.</w:t>
      </w:r>
      <w:r w:rsidRPr="006F29C5">
        <w:rPr>
          <w:rFonts w:asciiTheme="majorHAnsi" w:hAnsiTheme="majorHAnsi" w:cs="Times New Roman"/>
        </w:rPr>
        <w:t xml:space="preserve">1.1.3  საქმიანობის შესრულების ანგარიშში. </w:t>
      </w:r>
    </w:p>
    <w:p w14:paraId="23521B0E" w14:textId="77777777" w:rsidR="006F29C5" w:rsidRPr="006F29C5" w:rsidRDefault="006F29C5" w:rsidP="006F29C5">
      <w:pPr>
        <w:tabs>
          <w:tab w:val="left" w:pos="4830"/>
        </w:tabs>
        <w:jc w:val="both"/>
        <w:rPr>
          <w:rFonts w:asciiTheme="majorHAnsi" w:hAnsiTheme="majorHAnsi" w:cs="Sylfaen"/>
        </w:rPr>
      </w:pPr>
    </w:p>
    <w:p w14:paraId="1FE4A441" w14:textId="77777777" w:rsidR="006F29C5" w:rsidRPr="006F29C5" w:rsidRDefault="006F29C5" w:rsidP="006F29C5">
      <w:pPr>
        <w:tabs>
          <w:tab w:val="left" w:pos="4830"/>
        </w:tabs>
        <w:jc w:val="both"/>
        <w:rPr>
          <w:rFonts w:asciiTheme="majorHAnsi" w:hAnsiTheme="majorHAnsi" w:cs="Sylfaen"/>
        </w:rPr>
      </w:pPr>
      <w:r w:rsidRPr="006F29C5">
        <w:rPr>
          <w:rFonts w:asciiTheme="majorHAnsi" w:hAnsiTheme="majorHAnsi" w:cs="Sylfaen"/>
        </w:rPr>
        <w:t xml:space="preserve">ამოცანა: </w:t>
      </w:r>
      <w:r w:rsidRPr="006F29C5">
        <w:rPr>
          <w:rFonts w:asciiTheme="majorHAnsi" w:hAnsiTheme="majorHAnsi" w:cs="Times New Roman"/>
        </w:rPr>
        <w:t>1</w:t>
      </w:r>
      <w:r w:rsidRPr="006F29C5">
        <w:rPr>
          <w:rFonts w:asciiTheme="majorHAnsi" w:hAnsiTheme="majorHAnsi" w:cs="Times New Roman"/>
          <w:bCs/>
          <w:shd w:val="clear" w:color="auto" w:fill="FFFFFF"/>
        </w:rPr>
        <w:t>0</w:t>
      </w:r>
      <w:r w:rsidRPr="006F29C5">
        <w:rPr>
          <w:rFonts w:asciiTheme="majorHAnsi" w:hAnsiTheme="majorHAnsi" w:cs="Times New Roman"/>
        </w:rPr>
        <w:t xml:space="preserve">.1.2. პოლიციელთა ცოდნის ამაღლება </w:t>
      </w:r>
      <w:r w:rsidRPr="006F29C5">
        <w:rPr>
          <w:rFonts w:asciiTheme="majorHAnsi" w:hAnsiTheme="majorHAnsi" w:cs="Sylfaen"/>
        </w:rPr>
        <w:t>ეთნიკური უმცირესობების უფლებებსა და ანტიდისკრიმინაციულ კანონმდებლობასთან მიმართებაში</w:t>
      </w:r>
    </w:p>
    <w:p w14:paraId="217E25FC" w14:textId="77777777" w:rsidR="006F29C5" w:rsidRPr="006F29C5" w:rsidRDefault="006F29C5" w:rsidP="006F29C5">
      <w:pPr>
        <w:tabs>
          <w:tab w:val="left" w:pos="4830"/>
        </w:tabs>
        <w:ind w:left="567"/>
        <w:jc w:val="both"/>
        <w:rPr>
          <w:rFonts w:asciiTheme="majorHAnsi" w:hAnsiTheme="majorHAnsi" w:cs="Times New Roman"/>
          <w:u w:val="single"/>
        </w:rPr>
      </w:pPr>
      <w:r w:rsidRPr="006F29C5">
        <w:rPr>
          <w:rFonts w:asciiTheme="majorHAnsi" w:hAnsiTheme="majorHAnsi" w:cs="Sylfae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Times New Roman"/>
          <w:u w:val="single"/>
        </w:rPr>
        <w:t>.1.2.1. შსს თანამშრომელთა მომზადება/გადამზადება</w:t>
      </w:r>
    </w:p>
    <w:p w14:paraId="7F83FC40" w14:textId="77777777" w:rsidR="006F29C5" w:rsidRPr="006F29C5" w:rsidRDefault="006F29C5" w:rsidP="006F29C5">
      <w:pPr>
        <w:ind w:left="567"/>
        <w:rPr>
          <w:rFonts w:asciiTheme="majorHAnsi" w:eastAsia="Times New Roman" w:hAnsiTheme="majorHAnsi" w:cs="Sylfaen"/>
          <w:i/>
        </w:rPr>
      </w:pPr>
      <w:r w:rsidRPr="006F29C5">
        <w:rPr>
          <w:rFonts w:asciiTheme="majorHAnsi" w:eastAsia="Sylfaen" w:hAnsiTheme="majorHAnsi" w:cs="Sylfaen"/>
          <w:i/>
        </w:rPr>
        <w:t xml:space="preserve">ინდიკატორი: </w:t>
      </w:r>
      <w:r w:rsidRPr="006F29C5">
        <w:rPr>
          <w:rFonts w:asciiTheme="majorHAnsi" w:eastAsia="Times New Roman" w:hAnsiTheme="majorHAnsi" w:cs="Sylfaen"/>
          <w:i/>
        </w:rPr>
        <w:t>გადამზადებული</w:t>
      </w:r>
      <w:r w:rsidRPr="006F29C5">
        <w:rPr>
          <w:rFonts w:asciiTheme="majorHAnsi" w:eastAsia="Times New Roman" w:hAnsiTheme="majorHAnsi" w:cs="Arial"/>
          <w:i/>
        </w:rPr>
        <w:t xml:space="preserve"> </w:t>
      </w:r>
      <w:r w:rsidRPr="006F29C5">
        <w:rPr>
          <w:rFonts w:asciiTheme="majorHAnsi" w:eastAsia="Times New Roman" w:hAnsiTheme="majorHAnsi" w:cs="Sylfaen"/>
          <w:i/>
        </w:rPr>
        <w:t>პირების რაოდენობა</w:t>
      </w:r>
    </w:p>
    <w:p w14:paraId="05711CF0" w14:textId="77777777" w:rsidR="006F29C5" w:rsidRPr="0079535F" w:rsidRDefault="006F29C5" w:rsidP="0079535F">
      <w:pPr>
        <w:ind w:left="567"/>
        <w:rPr>
          <w:rFonts w:asciiTheme="majorHAnsi" w:eastAsia="Times New Roman" w:hAnsiTheme="majorHAnsi" w:cs="Sylfaen"/>
          <w:b/>
        </w:rPr>
      </w:pPr>
      <w:r w:rsidRPr="0079535F">
        <w:rPr>
          <w:rFonts w:asciiTheme="majorHAnsi" w:eastAsia="Sylfaen" w:hAnsiTheme="majorHAnsi" w:cs="Sylfaen"/>
          <w:b/>
        </w:rPr>
        <w:t>სტატუსი: სრულად შესრულებული</w:t>
      </w:r>
    </w:p>
    <w:p w14:paraId="5F6FD610" w14:textId="77777777" w:rsidR="006F29C5" w:rsidRPr="006F29C5" w:rsidRDefault="006F29C5" w:rsidP="006F29C5">
      <w:pPr>
        <w:spacing w:line="240" w:lineRule="auto"/>
        <w:jc w:val="both"/>
        <w:rPr>
          <w:rFonts w:ascii="Sylfaen" w:hAnsi="Sylfaen" w:cs="Times New Roman"/>
        </w:rPr>
      </w:pPr>
      <w:r w:rsidRPr="006F29C5">
        <w:rPr>
          <w:rFonts w:ascii="Sylfaen" w:hAnsi="Sylfaen" w:cs="Times New Roman"/>
        </w:rPr>
        <w:t xml:space="preserve">საქართველოს შინაგან საქმეთა სამინისტროს აკადემიაში აღნიშნული საკითხები იკითხება შემდეგ პროგრამებსა და კურსებზე: </w:t>
      </w:r>
    </w:p>
    <w:p w14:paraId="60740A76" w14:textId="77777777" w:rsidR="006F29C5" w:rsidRPr="006F29C5" w:rsidRDefault="006F29C5" w:rsidP="00B529E6">
      <w:pPr>
        <w:numPr>
          <w:ilvl w:val="0"/>
          <w:numId w:val="70"/>
        </w:numPr>
        <w:spacing w:after="200" w:line="276" w:lineRule="auto"/>
        <w:contextualSpacing/>
        <w:rPr>
          <w:rFonts w:ascii="Sylfaen" w:hAnsi="Sylfaen" w:cs="Times New Roman"/>
          <w:lang w:val="en-US"/>
        </w:rPr>
      </w:pPr>
      <w:r w:rsidRPr="006F29C5">
        <w:rPr>
          <w:rFonts w:ascii="Sylfaen" w:hAnsi="Sylfaen" w:cs="Times New Roman"/>
          <w:lang w:val="en-US"/>
        </w:rPr>
        <w:t>უბნის ინსპექტორთა სპეციალური პროფესიული საგანმანათლებლო პროგრამა;</w:t>
      </w:r>
    </w:p>
    <w:p w14:paraId="5EC24B39" w14:textId="77777777" w:rsidR="006F29C5" w:rsidRPr="006F29C5" w:rsidRDefault="006F29C5" w:rsidP="00B529E6">
      <w:pPr>
        <w:numPr>
          <w:ilvl w:val="0"/>
          <w:numId w:val="70"/>
        </w:numPr>
        <w:spacing w:after="200" w:line="240" w:lineRule="auto"/>
        <w:contextualSpacing/>
        <w:jc w:val="both"/>
        <w:rPr>
          <w:rFonts w:ascii="Sylfaen" w:hAnsi="Sylfaen" w:cs="Times New Roman"/>
          <w:lang w:val="en-US"/>
        </w:rPr>
      </w:pPr>
      <w:r w:rsidRPr="006F29C5">
        <w:rPr>
          <w:rFonts w:ascii="Sylfaen" w:hAnsi="Sylfaen" w:cs="Times New Roman"/>
          <w:lang w:val="en-US"/>
        </w:rPr>
        <w:lastRenderedPageBreak/>
        <w:t>დეტექტივ-გამომძიებლის მომზადების სპეციალური პროფესიული საგანმანათლებლო პროგრამა;</w:t>
      </w:r>
    </w:p>
    <w:p w14:paraId="5ECCBB4C" w14:textId="77777777" w:rsidR="006F29C5" w:rsidRPr="006F29C5" w:rsidRDefault="006F29C5" w:rsidP="00B529E6">
      <w:pPr>
        <w:numPr>
          <w:ilvl w:val="0"/>
          <w:numId w:val="70"/>
        </w:numPr>
        <w:spacing w:after="200" w:line="240" w:lineRule="auto"/>
        <w:contextualSpacing/>
        <w:jc w:val="both"/>
        <w:rPr>
          <w:rFonts w:ascii="Sylfaen" w:hAnsi="Sylfaen" w:cs="Times New Roman"/>
          <w:lang w:val="en-US"/>
        </w:rPr>
      </w:pPr>
      <w:r w:rsidRPr="006F29C5">
        <w:rPr>
          <w:rFonts w:ascii="Sylfaen" w:hAnsi="Sylfaen" w:cs="Times New Roman"/>
          <w:lang w:val="en-US"/>
        </w:rPr>
        <w:t>საქართველოს შინაგან საქმეთა სამინისტროს ცენტრალური კრიმინალური პოლიციის დეპარტამენტში და ტერიტორიულ ორგანოებში დაწინაურების კანდიდატთა გადამზადების სპეციალური პროფესიული საგანმანათლებლო პროგრამა;</w:t>
      </w:r>
    </w:p>
    <w:p w14:paraId="6F3A3A88" w14:textId="77777777" w:rsidR="006F29C5" w:rsidRPr="006F29C5" w:rsidRDefault="006F29C5" w:rsidP="00B529E6">
      <w:pPr>
        <w:numPr>
          <w:ilvl w:val="0"/>
          <w:numId w:val="70"/>
        </w:numPr>
        <w:spacing w:after="200" w:line="240" w:lineRule="auto"/>
        <w:contextualSpacing/>
        <w:jc w:val="both"/>
        <w:rPr>
          <w:rFonts w:ascii="Sylfaen" w:hAnsi="Sylfaen" w:cs="Times New Roman"/>
          <w:lang w:val="en-US"/>
        </w:rPr>
      </w:pPr>
      <w:r w:rsidRPr="006F29C5">
        <w:rPr>
          <w:rFonts w:ascii="Sylfaen" w:hAnsi="Sylfaen" w:cs="Times New Roman"/>
          <w:lang w:val="en-US"/>
        </w:rPr>
        <w:t>წვევამდელების სპეციალური მომზადებისა და პოლიციის უმცროსი ლეიტენანტის სპეციალური წოდების მისანიჭებელი სპეციალური მომზადების კურსი;</w:t>
      </w:r>
    </w:p>
    <w:p w14:paraId="27E47123" w14:textId="77777777" w:rsidR="006F29C5" w:rsidRPr="006F29C5" w:rsidRDefault="006F29C5" w:rsidP="00B529E6">
      <w:pPr>
        <w:numPr>
          <w:ilvl w:val="0"/>
          <w:numId w:val="70"/>
        </w:numPr>
        <w:spacing w:after="200" w:line="240" w:lineRule="auto"/>
        <w:contextualSpacing/>
        <w:jc w:val="both"/>
        <w:rPr>
          <w:rFonts w:ascii="Sylfaen" w:hAnsi="Sylfaen" w:cs="Times New Roman"/>
          <w:lang w:val="en-US"/>
        </w:rPr>
      </w:pPr>
      <w:r w:rsidRPr="006F29C5">
        <w:rPr>
          <w:rFonts w:ascii="Sylfaen" w:hAnsi="Sylfaen" w:cs="Times New Roman"/>
          <w:lang w:val="en-US"/>
        </w:rPr>
        <w:t>სასაზღვრო პოლიციის სახმელეთო საზღვრის დაცვის დეპარტამენტის მესაზღვრეთა სპეციალური პროფესიული საგანმანათლებლო პროგრამა;</w:t>
      </w:r>
    </w:p>
    <w:p w14:paraId="01D51DC4" w14:textId="77777777" w:rsidR="006F29C5" w:rsidRPr="006F29C5" w:rsidRDefault="006F29C5" w:rsidP="00B529E6">
      <w:pPr>
        <w:numPr>
          <w:ilvl w:val="0"/>
          <w:numId w:val="70"/>
        </w:numPr>
        <w:spacing w:after="200" w:line="240" w:lineRule="auto"/>
        <w:contextualSpacing/>
        <w:jc w:val="both"/>
        <w:rPr>
          <w:rFonts w:ascii="Sylfaen" w:hAnsi="Sylfaen" w:cs="Times New Roman"/>
          <w:lang w:val="en-US"/>
        </w:rPr>
      </w:pPr>
      <w:r w:rsidRPr="006F29C5">
        <w:rPr>
          <w:rFonts w:ascii="Sylfaen" w:hAnsi="Sylfaen" w:cs="Times New Roman"/>
          <w:lang w:val="en-US"/>
        </w:rPr>
        <w:t>პატრულ-ინსპექტორთა მომზადების სპეციალური პროფესიული საგანმანათლებლო პროგრამა;</w:t>
      </w:r>
    </w:p>
    <w:p w14:paraId="67E397B5" w14:textId="77777777" w:rsidR="006F29C5" w:rsidRPr="006F29C5" w:rsidRDefault="006F29C5" w:rsidP="00B529E6">
      <w:pPr>
        <w:numPr>
          <w:ilvl w:val="0"/>
          <w:numId w:val="70"/>
        </w:numPr>
        <w:spacing w:after="200" w:line="240" w:lineRule="auto"/>
        <w:contextualSpacing/>
        <w:jc w:val="both"/>
        <w:rPr>
          <w:rFonts w:ascii="Sylfaen" w:hAnsi="Sylfaen" w:cs="Times New Roman"/>
          <w:lang w:val="en-US"/>
        </w:rPr>
      </w:pPr>
      <w:r w:rsidRPr="006F29C5">
        <w:rPr>
          <w:rFonts w:ascii="Sylfaen" w:hAnsi="Sylfaen" w:cs="Times New Roman"/>
          <w:lang w:val="en-US"/>
        </w:rPr>
        <w:t xml:space="preserve">საპატრულო პოლიციის დეპარტამენტში მოსამსახურეთა თანამდებობრივი დაწინაურების სპეციალური გადამზადების კურსი; </w:t>
      </w:r>
    </w:p>
    <w:p w14:paraId="213FDABE" w14:textId="77777777" w:rsidR="006F29C5" w:rsidRPr="006F29C5" w:rsidRDefault="006F29C5" w:rsidP="00B529E6">
      <w:pPr>
        <w:numPr>
          <w:ilvl w:val="0"/>
          <w:numId w:val="70"/>
        </w:numPr>
        <w:spacing w:after="200" w:line="240" w:lineRule="auto"/>
        <w:contextualSpacing/>
        <w:jc w:val="both"/>
        <w:rPr>
          <w:rFonts w:ascii="Sylfaen" w:hAnsi="Sylfaen" w:cs="Times New Roman"/>
          <w:lang w:val="en-US"/>
        </w:rPr>
      </w:pPr>
      <w:r w:rsidRPr="006F29C5">
        <w:rPr>
          <w:rFonts w:ascii="Sylfaen" w:hAnsi="Sylfaen" w:cs="Times New Roman"/>
          <w:lang w:val="en-US"/>
        </w:rPr>
        <w:t>დროებითი მოთავსების იზოლატორების თანამშრომელთა მომზადება-გადამზადების სასწავლო კურსი.</w:t>
      </w:r>
    </w:p>
    <w:p w14:paraId="29B7694A" w14:textId="77777777" w:rsidR="006F29C5" w:rsidRPr="006F29C5" w:rsidRDefault="006F29C5" w:rsidP="006F29C5">
      <w:pPr>
        <w:spacing w:line="240" w:lineRule="auto"/>
        <w:rPr>
          <w:rFonts w:ascii="Sylfaen" w:hAnsi="Sylfaen" w:cs="Times New Roman"/>
        </w:rPr>
      </w:pPr>
      <w:r w:rsidRPr="006F29C5">
        <w:rPr>
          <w:rFonts w:ascii="Sylfaen" w:hAnsi="Sylfaen" w:cs="Times New Roman"/>
        </w:rPr>
        <w:t>საანგარიშო პერიოდის განმავლობაში შინაგან საქმეთა სამინისტროს აკადემიაში აღნიშნული პროგრამები გაიარა 864 მსმენელმა.</w:t>
      </w:r>
    </w:p>
    <w:p w14:paraId="7C4F138C" w14:textId="77777777" w:rsidR="006F29C5" w:rsidRPr="006F29C5" w:rsidRDefault="006F29C5" w:rsidP="006F29C5">
      <w:pPr>
        <w:jc w:val="both"/>
        <w:rPr>
          <w:rFonts w:asciiTheme="majorHAnsi" w:hAnsiTheme="majorHAnsi" w:cs="Sylfaen"/>
        </w:rPr>
      </w:pPr>
      <w:r w:rsidRPr="006F29C5">
        <w:rPr>
          <w:rFonts w:asciiTheme="majorHAnsi" w:hAnsiTheme="majorHAnsi" w:cs="Sylfaen"/>
        </w:rPr>
        <w:t xml:space="preserve">ამოცანა: </w:t>
      </w:r>
      <w:r w:rsidRPr="006F29C5">
        <w:rPr>
          <w:rFonts w:asciiTheme="majorHAnsi" w:hAnsiTheme="majorHAnsi" w:cs="Times New Roman"/>
          <w:bCs/>
          <w:shd w:val="clear" w:color="auto" w:fill="FFFFFF"/>
        </w:rPr>
        <w:t>10</w:t>
      </w:r>
      <w:r w:rsidRPr="006F29C5">
        <w:rPr>
          <w:rFonts w:asciiTheme="majorHAnsi" w:hAnsiTheme="majorHAnsi" w:cs="Times New Roman"/>
        </w:rPr>
        <w:t xml:space="preserve">.1.3. ეთნიკური უმცირესობების </w:t>
      </w:r>
      <w:r w:rsidRPr="006F29C5">
        <w:rPr>
          <w:rFonts w:asciiTheme="majorHAnsi" w:hAnsiTheme="majorHAnsi" w:cs="Sylfaen"/>
        </w:rPr>
        <w:t>ცნობიერების ამაღლება მათ უფლებებსა და ანტიდისკრიმინაციულ კანონმდებლობასთან მიმართებაში</w:t>
      </w:r>
    </w:p>
    <w:p w14:paraId="00ADCFA2" w14:textId="77777777" w:rsidR="006F29C5" w:rsidRPr="006F29C5" w:rsidRDefault="006F29C5" w:rsidP="006F29C5">
      <w:pPr>
        <w:ind w:left="567"/>
        <w:jc w:val="both"/>
        <w:rPr>
          <w:rFonts w:asciiTheme="majorHAnsi" w:hAnsiTheme="majorHAnsi" w:cs="Times New Roman"/>
          <w:u w:val="single"/>
        </w:rPr>
      </w:pPr>
      <w:r w:rsidRPr="006F29C5">
        <w:rPr>
          <w:rFonts w:asciiTheme="majorHAnsi" w:hAnsiTheme="majorHAnsi" w:cs="Sylfae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Times New Roman"/>
          <w:u w:val="single"/>
        </w:rPr>
        <w:t>.1.3.1. საინფორმაციო შეხვედრების და ტრენინგ/სემინარების ჩატარება, მასალების მიწოდება</w:t>
      </w:r>
    </w:p>
    <w:p w14:paraId="27033160" w14:textId="77777777" w:rsidR="006F29C5" w:rsidRPr="006F29C5" w:rsidRDefault="006F29C5" w:rsidP="006F29C5">
      <w:pPr>
        <w:spacing w:line="240" w:lineRule="auto"/>
        <w:ind w:left="567"/>
        <w:jc w:val="both"/>
        <w:rPr>
          <w:rFonts w:asciiTheme="majorHAnsi" w:eastAsia="Times New Roman" w:hAnsiTheme="majorHAnsi" w:cs="Sylfaen"/>
          <w:i/>
        </w:rPr>
      </w:pPr>
      <w:r w:rsidRPr="006F29C5">
        <w:rPr>
          <w:rFonts w:asciiTheme="majorHAnsi" w:eastAsia="Sylfaen" w:hAnsiTheme="majorHAnsi" w:cs="Sylfaen"/>
          <w:i/>
        </w:rPr>
        <w:t xml:space="preserve">ინდიკატორი:  </w:t>
      </w:r>
      <w:r w:rsidRPr="006F29C5">
        <w:rPr>
          <w:rFonts w:asciiTheme="majorHAnsi" w:eastAsia="Times New Roman" w:hAnsiTheme="majorHAnsi" w:cs="Sylfaen"/>
          <w:i/>
        </w:rPr>
        <w:t>საქართველოს მასშტაბით 23 პუნქტში 24 ჯგუფისთვის ერთდღიანი (8სთ) ტრენინგის ჩატარება,  ჯამში 500-მდე ეთნიკური უმცირესობის წარმომადგენელთათვის</w:t>
      </w:r>
    </w:p>
    <w:p w14:paraId="4089FA35" w14:textId="77777777" w:rsidR="006F29C5" w:rsidRPr="0079535F" w:rsidRDefault="006F29C5" w:rsidP="0079535F">
      <w:pPr>
        <w:spacing w:line="240" w:lineRule="auto"/>
        <w:ind w:left="567"/>
        <w:rPr>
          <w:rFonts w:asciiTheme="majorHAnsi" w:eastAsia="Times New Roman" w:hAnsiTheme="majorHAnsi" w:cs="Sylfaen"/>
          <w:b/>
        </w:rPr>
      </w:pPr>
      <w:r w:rsidRPr="0079535F">
        <w:rPr>
          <w:rFonts w:asciiTheme="majorHAnsi" w:eastAsia="Sylfaen" w:hAnsiTheme="majorHAnsi" w:cs="Sylfaen"/>
          <w:b/>
        </w:rPr>
        <w:t>სტატუსი:</w:t>
      </w:r>
      <w:r w:rsidRPr="0079535F">
        <w:rPr>
          <w:rFonts w:asciiTheme="majorHAnsi" w:eastAsia="Times New Roman" w:hAnsiTheme="majorHAnsi" w:cs="Sylfaen"/>
          <w:b/>
        </w:rPr>
        <w:t xml:space="preserve"> სრულად შესრულებული</w:t>
      </w:r>
    </w:p>
    <w:p w14:paraId="0850896E" w14:textId="77777777" w:rsidR="006F29C5" w:rsidRPr="006F29C5" w:rsidRDefault="006F29C5" w:rsidP="006F29C5">
      <w:pPr>
        <w:spacing w:line="240" w:lineRule="auto"/>
        <w:jc w:val="both"/>
        <w:rPr>
          <w:rFonts w:ascii="Sylfaen" w:hAnsi="Sylfaen" w:cs="Times New Roman"/>
        </w:rPr>
      </w:pPr>
      <w:r w:rsidRPr="006F29C5">
        <w:rPr>
          <w:rFonts w:ascii="Sylfaen" w:hAnsi="Sylfaen" w:cs="Sylfaen"/>
        </w:rPr>
        <w:t>2016 წელს ეთნიკური უმცირესობების ცნობიერების ამაღლების მიმართულებით, შერიგებისა და სამოქალაქო თანასწორობის საკითხებში სახელმწიფო</w:t>
      </w:r>
      <w:r w:rsidRPr="006F29C5">
        <w:rPr>
          <w:rFonts w:ascii="Sylfaen" w:hAnsi="Sylfaen" w:cs="Times New Roman"/>
        </w:rPr>
        <w:t xml:space="preserve"> </w:t>
      </w:r>
      <w:r w:rsidRPr="006F29C5">
        <w:rPr>
          <w:rFonts w:ascii="Sylfaen" w:hAnsi="Sylfaen" w:cs="Sylfaen"/>
        </w:rPr>
        <w:t>მინისტრის</w:t>
      </w:r>
      <w:r w:rsidRPr="006F29C5">
        <w:rPr>
          <w:rFonts w:ascii="Sylfaen" w:hAnsi="Sylfaen" w:cs="Times New Roman"/>
        </w:rPr>
        <w:t xml:space="preserve"> </w:t>
      </w:r>
      <w:r w:rsidRPr="006F29C5">
        <w:rPr>
          <w:rFonts w:ascii="Sylfaen" w:hAnsi="Sylfaen" w:cs="Sylfaen"/>
        </w:rPr>
        <w:t>აპარატის</w:t>
      </w:r>
      <w:r w:rsidRPr="006F29C5">
        <w:rPr>
          <w:rFonts w:ascii="Sylfaen" w:hAnsi="Sylfaen" w:cs="Times New Roman"/>
        </w:rPr>
        <w:t xml:space="preserve"> </w:t>
      </w:r>
      <w:r w:rsidRPr="006F29C5">
        <w:rPr>
          <w:rFonts w:ascii="Sylfaen" w:hAnsi="Sylfaen" w:cs="Sylfaen"/>
        </w:rPr>
        <w:t>ორგანიზებითა</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w:t>
      </w:r>
      <w:r w:rsidRPr="006F29C5">
        <w:rPr>
          <w:rFonts w:ascii="Sylfaen" w:hAnsi="Sylfaen" w:cs="Sylfaen"/>
        </w:rPr>
        <w:t>შესაბამისი</w:t>
      </w:r>
      <w:r w:rsidRPr="006F29C5">
        <w:rPr>
          <w:rFonts w:ascii="Sylfaen" w:hAnsi="Sylfaen" w:cs="Times New Roman"/>
        </w:rPr>
        <w:t xml:space="preserve"> </w:t>
      </w:r>
      <w:r w:rsidRPr="006F29C5">
        <w:rPr>
          <w:rFonts w:ascii="Sylfaen" w:hAnsi="Sylfaen" w:cs="Sylfaen"/>
        </w:rPr>
        <w:t>უწყებების</w:t>
      </w:r>
      <w:r w:rsidRPr="006F29C5">
        <w:rPr>
          <w:rFonts w:ascii="Sylfaen" w:hAnsi="Sylfaen" w:cs="Times New Roman"/>
        </w:rPr>
        <w:t xml:space="preserve"> </w:t>
      </w:r>
      <w:r w:rsidRPr="006F29C5">
        <w:rPr>
          <w:rFonts w:ascii="Sylfaen" w:hAnsi="Sylfaen" w:cs="Sylfaen"/>
        </w:rPr>
        <w:t>ჩართულობით</w:t>
      </w:r>
      <w:r w:rsidRPr="006F29C5">
        <w:rPr>
          <w:rFonts w:ascii="Sylfaen" w:hAnsi="Sylfaen" w:cs="Times New Roman"/>
        </w:rPr>
        <w:t xml:space="preserve"> (</w:t>
      </w:r>
      <w:r w:rsidRPr="006F29C5">
        <w:rPr>
          <w:rFonts w:ascii="Sylfaen" w:hAnsi="Sylfaen" w:cs="Sylfaen"/>
        </w:rPr>
        <w:t>შეფასებისა</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w:t>
      </w:r>
      <w:r w:rsidRPr="006F29C5">
        <w:rPr>
          <w:rFonts w:ascii="Sylfaen" w:hAnsi="Sylfaen" w:cs="Sylfaen"/>
        </w:rPr>
        <w:t>გამოცდების</w:t>
      </w:r>
      <w:r w:rsidRPr="006F29C5">
        <w:rPr>
          <w:rFonts w:ascii="Sylfaen" w:hAnsi="Sylfaen" w:cs="Times New Roman"/>
        </w:rPr>
        <w:t xml:space="preserve"> </w:t>
      </w:r>
      <w:r w:rsidRPr="006F29C5">
        <w:rPr>
          <w:rFonts w:ascii="Sylfaen" w:hAnsi="Sylfaen" w:cs="Sylfaen"/>
        </w:rPr>
        <w:t>ეროვნული</w:t>
      </w:r>
      <w:r w:rsidRPr="006F29C5">
        <w:rPr>
          <w:rFonts w:ascii="Sylfaen" w:hAnsi="Sylfaen" w:cs="Times New Roman"/>
        </w:rPr>
        <w:t xml:space="preserve"> </w:t>
      </w:r>
      <w:r w:rsidRPr="006F29C5">
        <w:rPr>
          <w:rFonts w:ascii="Sylfaen" w:hAnsi="Sylfaen" w:cs="Sylfaen"/>
        </w:rPr>
        <w:t>ცენტრი</w:t>
      </w:r>
      <w:r w:rsidRPr="006F29C5">
        <w:rPr>
          <w:rFonts w:ascii="Sylfaen" w:hAnsi="Sylfaen" w:cs="Times New Roman"/>
        </w:rPr>
        <w:t xml:space="preserve">, </w:t>
      </w:r>
      <w:r w:rsidRPr="006F29C5">
        <w:rPr>
          <w:rFonts w:ascii="Sylfaen" w:hAnsi="Sylfaen" w:cs="Sylfaen"/>
        </w:rPr>
        <w:t>სსიპ</w:t>
      </w:r>
      <w:r w:rsidRPr="006F29C5">
        <w:rPr>
          <w:rFonts w:ascii="Sylfaen" w:hAnsi="Sylfaen" w:cs="Times New Roman"/>
        </w:rPr>
        <w:t xml:space="preserve"> </w:t>
      </w:r>
      <w:r w:rsidRPr="006F29C5">
        <w:rPr>
          <w:rFonts w:ascii="Sylfaen" w:hAnsi="Sylfaen" w:cs="Sylfaen"/>
        </w:rPr>
        <w:t>შინაგან</w:t>
      </w:r>
      <w:r w:rsidRPr="006F29C5">
        <w:rPr>
          <w:rFonts w:ascii="Sylfaen" w:hAnsi="Sylfaen" w:cs="Times New Roman"/>
        </w:rPr>
        <w:t xml:space="preserve"> </w:t>
      </w:r>
      <w:r w:rsidRPr="006F29C5">
        <w:rPr>
          <w:rFonts w:ascii="Sylfaen" w:hAnsi="Sylfaen" w:cs="Sylfaen"/>
        </w:rPr>
        <w:t>საქმეთა</w:t>
      </w:r>
      <w:r w:rsidRPr="006F29C5">
        <w:rPr>
          <w:rFonts w:ascii="Sylfaen" w:hAnsi="Sylfaen" w:cs="Times New Roman"/>
        </w:rPr>
        <w:t xml:space="preserve"> </w:t>
      </w:r>
      <w:r w:rsidRPr="006F29C5">
        <w:rPr>
          <w:rFonts w:ascii="Sylfaen" w:hAnsi="Sylfaen" w:cs="Sylfaen"/>
        </w:rPr>
        <w:t>სამინისტროს</w:t>
      </w:r>
      <w:r w:rsidRPr="006F29C5">
        <w:rPr>
          <w:rFonts w:ascii="Sylfaen" w:hAnsi="Sylfaen" w:cs="Times New Roman"/>
        </w:rPr>
        <w:t xml:space="preserve"> </w:t>
      </w:r>
      <w:r w:rsidRPr="006F29C5">
        <w:rPr>
          <w:rFonts w:ascii="Sylfaen" w:hAnsi="Sylfaen" w:cs="Sylfaen"/>
        </w:rPr>
        <w:t>აკადემია</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w:t>
      </w:r>
      <w:r w:rsidRPr="006F29C5">
        <w:rPr>
          <w:rFonts w:ascii="Sylfaen" w:hAnsi="Sylfaen" w:cs="Sylfaen"/>
        </w:rPr>
        <w:t>სსიპ</w:t>
      </w:r>
      <w:r w:rsidRPr="006F29C5">
        <w:rPr>
          <w:rFonts w:ascii="Sylfaen" w:hAnsi="Sylfaen" w:cs="Times New Roman"/>
        </w:rPr>
        <w:t xml:space="preserve"> </w:t>
      </w:r>
      <w:r w:rsidRPr="006F29C5">
        <w:rPr>
          <w:rFonts w:ascii="Sylfaen" w:hAnsi="Sylfaen" w:cs="Sylfaen"/>
        </w:rPr>
        <w:t>დავით</w:t>
      </w:r>
      <w:r w:rsidRPr="006F29C5">
        <w:rPr>
          <w:rFonts w:ascii="Sylfaen" w:hAnsi="Sylfaen" w:cs="Times New Roman"/>
        </w:rPr>
        <w:t xml:space="preserve"> </w:t>
      </w:r>
      <w:r w:rsidRPr="006F29C5">
        <w:rPr>
          <w:rFonts w:ascii="Sylfaen" w:hAnsi="Sylfaen" w:cs="Sylfaen"/>
        </w:rPr>
        <w:t>აღმაშენებლის</w:t>
      </w:r>
      <w:r w:rsidRPr="006F29C5">
        <w:rPr>
          <w:rFonts w:ascii="Sylfaen" w:hAnsi="Sylfaen" w:cs="Times New Roman"/>
        </w:rPr>
        <w:t xml:space="preserve"> </w:t>
      </w:r>
      <w:r w:rsidRPr="006F29C5">
        <w:rPr>
          <w:rFonts w:ascii="Sylfaen" w:hAnsi="Sylfaen" w:cs="Sylfaen"/>
        </w:rPr>
        <w:t>სახელობის</w:t>
      </w:r>
      <w:r w:rsidRPr="006F29C5">
        <w:rPr>
          <w:rFonts w:ascii="Sylfaen" w:hAnsi="Sylfaen" w:cs="Times New Roman"/>
        </w:rPr>
        <w:t xml:space="preserve"> </w:t>
      </w:r>
      <w:r w:rsidRPr="006F29C5">
        <w:rPr>
          <w:rFonts w:ascii="Sylfaen" w:hAnsi="Sylfaen" w:cs="Sylfaen"/>
        </w:rPr>
        <w:t>საქართველოს</w:t>
      </w:r>
      <w:r w:rsidRPr="006F29C5">
        <w:rPr>
          <w:rFonts w:ascii="Sylfaen" w:hAnsi="Sylfaen" w:cs="Times New Roman"/>
        </w:rPr>
        <w:t xml:space="preserve"> </w:t>
      </w:r>
      <w:r w:rsidRPr="006F29C5">
        <w:rPr>
          <w:rFonts w:ascii="Sylfaen" w:hAnsi="Sylfaen" w:cs="Sylfaen"/>
        </w:rPr>
        <w:t>ეროვნული</w:t>
      </w:r>
      <w:r w:rsidRPr="006F29C5">
        <w:rPr>
          <w:rFonts w:ascii="Sylfaen" w:hAnsi="Sylfaen" w:cs="Times New Roman"/>
        </w:rPr>
        <w:t xml:space="preserve"> </w:t>
      </w:r>
      <w:r w:rsidRPr="006F29C5">
        <w:rPr>
          <w:rFonts w:ascii="Sylfaen" w:hAnsi="Sylfaen" w:cs="Sylfaen"/>
        </w:rPr>
        <w:t>თავდაცვის</w:t>
      </w:r>
      <w:r w:rsidRPr="006F29C5">
        <w:rPr>
          <w:rFonts w:ascii="Sylfaen" w:hAnsi="Sylfaen" w:cs="Times New Roman"/>
        </w:rPr>
        <w:t xml:space="preserve"> </w:t>
      </w:r>
      <w:r w:rsidRPr="006F29C5">
        <w:rPr>
          <w:rFonts w:ascii="Sylfaen" w:hAnsi="Sylfaen" w:cs="Sylfaen"/>
        </w:rPr>
        <w:t>აკადემია</w:t>
      </w:r>
      <w:r w:rsidRPr="006F29C5">
        <w:rPr>
          <w:rFonts w:ascii="Sylfaen" w:hAnsi="Sylfaen" w:cs="Times New Roman"/>
        </w:rPr>
        <w:t xml:space="preserve">) </w:t>
      </w:r>
      <w:r w:rsidRPr="006F29C5">
        <w:rPr>
          <w:rFonts w:ascii="Sylfaen" w:hAnsi="Sylfaen" w:cs="Sylfaen"/>
        </w:rPr>
        <w:t>ქ</w:t>
      </w:r>
      <w:r w:rsidRPr="006F29C5">
        <w:rPr>
          <w:rFonts w:ascii="Sylfaen" w:hAnsi="Sylfaen" w:cs="Times New Roman"/>
        </w:rPr>
        <w:t xml:space="preserve">. </w:t>
      </w:r>
      <w:r w:rsidRPr="006F29C5">
        <w:rPr>
          <w:rFonts w:ascii="Sylfaen" w:hAnsi="Sylfaen" w:cs="Sylfaen"/>
        </w:rPr>
        <w:t>მარნეულში</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w:t>
      </w:r>
      <w:r w:rsidRPr="006F29C5">
        <w:rPr>
          <w:rFonts w:ascii="Sylfaen" w:hAnsi="Sylfaen" w:cs="Sylfaen"/>
        </w:rPr>
        <w:t>ქ</w:t>
      </w:r>
      <w:r w:rsidRPr="006F29C5">
        <w:rPr>
          <w:rFonts w:ascii="Sylfaen" w:hAnsi="Sylfaen" w:cs="Times New Roman"/>
        </w:rPr>
        <w:t xml:space="preserve">. </w:t>
      </w:r>
      <w:r w:rsidRPr="006F29C5">
        <w:rPr>
          <w:rFonts w:ascii="Sylfaen" w:hAnsi="Sylfaen" w:cs="Sylfaen"/>
        </w:rPr>
        <w:t>ახალციხეში</w:t>
      </w:r>
      <w:r w:rsidRPr="006F29C5">
        <w:rPr>
          <w:rFonts w:ascii="Sylfaen" w:hAnsi="Sylfaen" w:cs="Times New Roman"/>
        </w:rPr>
        <w:t xml:space="preserve"> </w:t>
      </w:r>
      <w:r w:rsidRPr="006F29C5">
        <w:rPr>
          <w:rFonts w:ascii="Sylfaen" w:hAnsi="Sylfaen" w:cs="Sylfaen"/>
        </w:rPr>
        <w:t>ეთნიკური</w:t>
      </w:r>
      <w:r w:rsidRPr="006F29C5">
        <w:rPr>
          <w:rFonts w:ascii="Sylfaen" w:hAnsi="Sylfaen" w:cs="Times New Roman"/>
        </w:rPr>
        <w:t xml:space="preserve"> </w:t>
      </w:r>
      <w:r w:rsidRPr="006F29C5">
        <w:rPr>
          <w:rFonts w:ascii="Sylfaen" w:hAnsi="Sylfaen" w:cs="Sylfaen"/>
        </w:rPr>
        <w:t>უმცირესობის წარმომადგენელ</w:t>
      </w:r>
      <w:r w:rsidRPr="006F29C5">
        <w:rPr>
          <w:rFonts w:ascii="Sylfaen" w:hAnsi="Sylfaen" w:cs="Times New Roman"/>
        </w:rPr>
        <w:t xml:space="preserve"> </w:t>
      </w:r>
      <w:r w:rsidRPr="006F29C5">
        <w:rPr>
          <w:rFonts w:ascii="Sylfaen" w:hAnsi="Sylfaen" w:cs="Sylfaen"/>
        </w:rPr>
        <w:t>აბიტურიენტებსა</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w:t>
      </w:r>
      <w:r w:rsidRPr="006F29C5">
        <w:rPr>
          <w:rFonts w:ascii="Sylfaen" w:hAnsi="Sylfaen" w:cs="Sylfaen"/>
        </w:rPr>
        <w:t>უფროსკლასელებს</w:t>
      </w:r>
      <w:r w:rsidRPr="006F29C5">
        <w:rPr>
          <w:rFonts w:ascii="Sylfaen" w:hAnsi="Sylfaen" w:cs="Times New Roman"/>
        </w:rPr>
        <w:t xml:space="preserve"> </w:t>
      </w:r>
      <w:r w:rsidRPr="006F29C5">
        <w:rPr>
          <w:rFonts w:ascii="Sylfaen" w:hAnsi="Sylfaen" w:cs="Sylfaen"/>
        </w:rPr>
        <w:t>მიეწოდათ</w:t>
      </w:r>
      <w:r w:rsidRPr="006F29C5">
        <w:rPr>
          <w:rFonts w:ascii="Sylfaen" w:hAnsi="Sylfaen" w:cs="Times New Roman"/>
        </w:rPr>
        <w:t xml:space="preserve"> </w:t>
      </w:r>
      <w:r w:rsidRPr="006F29C5">
        <w:rPr>
          <w:rFonts w:ascii="Sylfaen" w:hAnsi="Sylfaen" w:cs="Sylfaen"/>
        </w:rPr>
        <w:t>ინფორმაცია</w:t>
      </w:r>
      <w:r w:rsidRPr="006F29C5">
        <w:rPr>
          <w:rFonts w:ascii="Sylfaen" w:hAnsi="Sylfaen" w:cs="Times New Roman"/>
        </w:rPr>
        <w:t xml:space="preserve"> </w:t>
      </w:r>
      <w:r w:rsidRPr="006F29C5">
        <w:rPr>
          <w:rFonts w:ascii="Sylfaen" w:hAnsi="Sylfaen" w:cs="Sylfaen"/>
        </w:rPr>
        <w:t>საგანმანათლებლო</w:t>
      </w:r>
      <w:r w:rsidRPr="006F29C5">
        <w:rPr>
          <w:rFonts w:ascii="Sylfaen" w:hAnsi="Sylfaen" w:cs="Times New Roman"/>
        </w:rPr>
        <w:t xml:space="preserve"> </w:t>
      </w:r>
      <w:r w:rsidRPr="006F29C5">
        <w:rPr>
          <w:rFonts w:ascii="Sylfaen" w:hAnsi="Sylfaen" w:cs="Sylfaen"/>
        </w:rPr>
        <w:t>პროგრამებში</w:t>
      </w:r>
      <w:r w:rsidRPr="006F29C5">
        <w:rPr>
          <w:rFonts w:ascii="Sylfaen" w:hAnsi="Sylfaen" w:cs="Times New Roman"/>
        </w:rPr>
        <w:t xml:space="preserve"> </w:t>
      </w:r>
      <w:r w:rsidRPr="006F29C5">
        <w:rPr>
          <w:rFonts w:ascii="Sylfaen" w:hAnsi="Sylfaen" w:cs="Sylfaen"/>
        </w:rPr>
        <w:t>არსებული</w:t>
      </w:r>
      <w:r w:rsidRPr="006F29C5">
        <w:rPr>
          <w:rFonts w:ascii="Sylfaen" w:hAnsi="Sylfaen" w:cs="Times New Roman"/>
        </w:rPr>
        <w:t xml:space="preserve"> </w:t>
      </w:r>
      <w:r w:rsidRPr="006F29C5">
        <w:rPr>
          <w:rFonts w:ascii="Sylfaen" w:hAnsi="Sylfaen" w:cs="Sylfaen"/>
        </w:rPr>
        <w:t>სიახლეებისა</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„1+4“ </w:t>
      </w:r>
      <w:r w:rsidRPr="006F29C5">
        <w:rPr>
          <w:rFonts w:ascii="Sylfaen" w:hAnsi="Sylfaen" w:cs="Sylfaen"/>
        </w:rPr>
        <w:t>პროგრამის</w:t>
      </w:r>
      <w:r w:rsidRPr="006F29C5">
        <w:rPr>
          <w:rFonts w:ascii="Sylfaen" w:hAnsi="Sylfaen" w:cs="Times New Roman"/>
        </w:rPr>
        <w:t xml:space="preserve"> </w:t>
      </w:r>
      <w:r w:rsidRPr="006F29C5">
        <w:rPr>
          <w:rFonts w:ascii="Sylfaen" w:hAnsi="Sylfaen" w:cs="Sylfaen"/>
        </w:rPr>
        <w:t>შესახებ</w:t>
      </w:r>
      <w:r w:rsidRPr="006F29C5">
        <w:rPr>
          <w:rFonts w:ascii="Sylfaen" w:hAnsi="Sylfaen" w:cs="Times New Roman"/>
        </w:rPr>
        <w:t xml:space="preserve">. </w:t>
      </w:r>
    </w:p>
    <w:p w14:paraId="14B4E561" w14:textId="77777777" w:rsidR="006F29C5" w:rsidRPr="006F29C5" w:rsidRDefault="006F29C5" w:rsidP="006F29C5">
      <w:pPr>
        <w:spacing w:line="240" w:lineRule="auto"/>
        <w:jc w:val="both"/>
        <w:rPr>
          <w:rFonts w:ascii="Sylfaen" w:hAnsi="Sylfaen" w:cs="Times New Roman"/>
        </w:rPr>
      </w:pPr>
      <w:r w:rsidRPr="006F29C5">
        <w:rPr>
          <w:rFonts w:ascii="Sylfaen" w:hAnsi="Sylfaen" w:cs="Times New Roman"/>
        </w:rPr>
        <w:t>საანგარიშო პერიოდში მომზადდა, საინფორმაციო მასალები საქართველოს ევროკავშირში უვიზო მიმოსვლის შესახებ ქართულ, აფხაზურ, ოსურ, რუსულ, სომხურ და აზერბაიჯანულ ენებზე. საინფორმაციო მასალები სომხურ, აზერბაიჯანულ, რუსულ და ქართულ ენებზე გავრცელდა ქ. თბილისში, ასევე სამცხე-ჯავახეთის, ქვემო ქართლისა და კახეთის რეგიონებში.</w:t>
      </w:r>
    </w:p>
    <w:p w14:paraId="7AD0785A" w14:textId="77777777" w:rsidR="006F29C5" w:rsidRPr="006F29C5" w:rsidRDefault="006F29C5" w:rsidP="006F29C5">
      <w:pPr>
        <w:spacing w:line="240" w:lineRule="auto"/>
        <w:jc w:val="both"/>
        <w:rPr>
          <w:rFonts w:ascii="Sylfaen" w:hAnsi="Sylfaen" w:cs="Times New Roman"/>
          <w:noProof/>
        </w:rPr>
      </w:pPr>
      <w:r w:rsidRPr="006F29C5">
        <w:rPr>
          <w:rFonts w:ascii="Sylfaen" w:hAnsi="Sylfaen" w:cs="Times New Roman"/>
          <w:noProof/>
        </w:rPr>
        <w:t xml:space="preserve">2016 წლის 19 მარტს საქართველოს იუსტიციის სამინისტროსა და შერიგებისა და სამოქალაქო თანასწორობის საკითხებში სახელმწიფო მინისტრის აპარატის წარმომადგენლებმა მარნეულის მუნიციპალიტეტის სოფელ სადახლოს საზოგადოებრივ ცენტრში საინფორმაციო შეხვედრა გამართეს ეროვნული უმცირესობებთან. შეხვედრის ერთ-ერთი მთავარი თემა სახელმწიფოს ანტიდისკრიმინაციული პოლიტიკა იყო. სამინისტროების წარმომადგენლებმა დამსწრეებს მიაწოდეს ინფორმაცია ანტიდისკრიმინაციულ კანონმდებლობასთან დაკავშირებით, რომლის ერთ-ერთი დანიშნულება ეთნიკური უმცირესობების უფლებების დაცვაა. შეხვედრას ეთნიკური უმცირესობების 25 წარმომადგენელი ესწრებოდა. </w:t>
      </w:r>
    </w:p>
    <w:p w14:paraId="2AA604CA" w14:textId="31023D02" w:rsidR="006F29C5" w:rsidRPr="006F29C5" w:rsidRDefault="006F29C5" w:rsidP="006F29C5">
      <w:pPr>
        <w:spacing w:line="240" w:lineRule="auto"/>
        <w:jc w:val="both"/>
        <w:rPr>
          <w:rFonts w:ascii="Sylfaen" w:hAnsi="Sylfaen" w:cs="Times New Roman"/>
        </w:rPr>
      </w:pPr>
      <w:r w:rsidRPr="006F29C5">
        <w:rPr>
          <w:rFonts w:ascii="Sylfaen" w:hAnsi="Sylfaen" w:cs="Times New Roman"/>
        </w:rPr>
        <w:lastRenderedPageBreak/>
        <w:t xml:space="preserve">ამასთან, მომზადდა საინფორმაციო ხასიათის ვიდეორგოლები ევროინტეგრაციის თემაზე (განათლების საერთაშორისო პროგრამებისა და </w:t>
      </w:r>
      <w:r w:rsidRPr="006F29C5">
        <w:rPr>
          <w:rFonts w:ascii="Sylfaen" w:hAnsi="Sylfaen" w:cs="Sylfaen"/>
        </w:rPr>
        <w:t>ღრმა</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w:t>
      </w:r>
      <w:r w:rsidRPr="006F29C5">
        <w:rPr>
          <w:rFonts w:ascii="Sylfaen" w:hAnsi="Sylfaen" w:cs="Sylfaen"/>
        </w:rPr>
        <w:t>ყოვლისმომცველი</w:t>
      </w:r>
      <w:r w:rsidRPr="006F29C5">
        <w:rPr>
          <w:rFonts w:ascii="Sylfaen" w:hAnsi="Sylfaen" w:cs="Times New Roman"/>
        </w:rPr>
        <w:t xml:space="preserve"> </w:t>
      </w:r>
      <w:r w:rsidRPr="006F29C5">
        <w:rPr>
          <w:rFonts w:ascii="Sylfaen" w:hAnsi="Sylfaen" w:cs="Sylfaen"/>
        </w:rPr>
        <w:t>თავისუფალი</w:t>
      </w:r>
      <w:r w:rsidRPr="006F29C5">
        <w:rPr>
          <w:rFonts w:ascii="Sylfaen" w:hAnsi="Sylfaen" w:cs="Times New Roman"/>
        </w:rPr>
        <w:t xml:space="preserve"> </w:t>
      </w:r>
      <w:r w:rsidRPr="006F29C5">
        <w:rPr>
          <w:rFonts w:ascii="Sylfaen" w:hAnsi="Sylfaen" w:cs="Sylfaen"/>
        </w:rPr>
        <w:t>სავაჭრო</w:t>
      </w:r>
      <w:r w:rsidRPr="006F29C5">
        <w:rPr>
          <w:rFonts w:ascii="Sylfaen" w:hAnsi="Sylfaen" w:cs="Times New Roman"/>
        </w:rPr>
        <w:t xml:space="preserve"> </w:t>
      </w:r>
      <w:r w:rsidRPr="006F29C5">
        <w:rPr>
          <w:rFonts w:ascii="Sylfaen" w:hAnsi="Sylfaen" w:cs="Sylfaen"/>
        </w:rPr>
        <w:t>სივრცის შესახებ შეთანხმების თაობაზე</w:t>
      </w:r>
      <w:r w:rsidRPr="006F29C5">
        <w:rPr>
          <w:rFonts w:ascii="Sylfaen" w:hAnsi="Sylfaen" w:cs="Times New Roman"/>
        </w:rPr>
        <w:t xml:space="preserve">) აფხაზურ, ოსურ, აზერბაიჯანულ, სომხურ ენებზე. ვიდეორგოლები განთავსდა სახელმწიფო მინისტრის აპარატის ვებ-გვერდზე და სოციალურ ქსელში (Facebook-ზე). ამასთანავე, განხორციელდა პრეზენტაცია ეთნიკური უმცირესობების, დიპლომატიური კორპუსის, საერთაშორისო ორგანიზაციების, </w:t>
      </w:r>
      <w:r w:rsidR="00A7509D">
        <w:rPr>
          <w:rFonts w:ascii="Sylfaen" w:hAnsi="Sylfaen" w:cs="Times New Roman"/>
        </w:rPr>
        <w:t xml:space="preserve">მუნიციპალიტეტების, </w:t>
      </w:r>
      <w:r w:rsidRPr="006F29C5">
        <w:rPr>
          <w:rFonts w:ascii="Sylfaen" w:hAnsi="Sylfaen" w:cs="Times New Roman"/>
        </w:rPr>
        <w:t>არასამთავრობო ორგანიზაციებისა და მედიის  წარმომადგენლებთან.</w:t>
      </w:r>
    </w:p>
    <w:p w14:paraId="3E128908" w14:textId="77777777" w:rsidR="006F29C5" w:rsidRPr="006F29C5" w:rsidRDefault="006F29C5" w:rsidP="006F29C5">
      <w:pPr>
        <w:spacing w:after="120" w:line="240" w:lineRule="auto"/>
        <w:jc w:val="both"/>
        <w:rPr>
          <w:rFonts w:asciiTheme="majorHAnsi" w:eastAsia="Times New Roman" w:hAnsiTheme="majorHAnsi" w:cs="Times New Roman"/>
          <w:lang w:val="en-US"/>
        </w:rPr>
      </w:pPr>
      <w:r w:rsidRPr="006F29C5">
        <w:rPr>
          <w:rFonts w:asciiTheme="majorHAnsi" w:eastAsia="Times New Roman" w:hAnsiTheme="majorHAnsi" w:cs="Sylfaen"/>
          <w:lang w:val="en-US"/>
        </w:rPr>
        <w:t>სახელმწიფო</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მინისტრის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აპარატის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ორგანიზებით</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საქართველოს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ევროინტეგრაციის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პროცესის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შესახებ</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საინფორმაციო</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შეხვედრა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გაიმართა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საგარეჯოში</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ადგილობრივ</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ფერმერებს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მიეწოდათ</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ინფორმაცია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ევროინტეგრაციის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პროცესში</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სოფლის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მეურნეობის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მიმართულებით</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ქვეყანაში      მიმდინარე</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პროგრამებისა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და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სიახლეების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შესახებ</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კერძოდ</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განხილულ</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იქნა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სასოფლო</w:t>
      </w:r>
      <w:r w:rsidRPr="006F29C5">
        <w:rPr>
          <w:rFonts w:asciiTheme="majorHAnsi" w:eastAsia="Times New Roman" w:hAnsiTheme="majorHAnsi" w:cs="Times New Roman"/>
          <w:lang w:val="en-US"/>
        </w:rPr>
        <w:t>-</w:t>
      </w:r>
      <w:r w:rsidRPr="006F29C5">
        <w:rPr>
          <w:rFonts w:asciiTheme="majorHAnsi" w:eastAsia="Times New Roman" w:hAnsiTheme="majorHAnsi" w:cs="Sylfaen"/>
          <w:lang w:val="en-US"/>
        </w:rPr>
        <w:t>სამეურნეო</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კოოპერატივების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განვითარებასთან</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დაკავშირებული</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პოზიტიური</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ცვლილებები</w:t>
      </w:r>
      <w:r w:rsidRPr="006F29C5">
        <w:rPr>
          <w:rFonts w:asciiTheme="majorHAnsi" w:eastAsia="Times New Roman" w:hAnsiTheme="majorHAnsi" w:cs="Times New Roman"/>
          <w:lang w:val="en-US"/>
        </w:rPr>
        <w:t>.</w:t>
      </w:r>
    </w:p>
    <w:p w14:paraId="681FD4F7" w14:textId="77777777" w:rsidR="006F29C5" w:rsidRPr="006F29C5" w:rsidRDefault="006F29C5" w:rsidP="006F29C5">
      <w:pPr>
        <w:spacing w:line="240" w:lineRule="auto"/>
        <w:jc w:val="both"/>
        <w:rPr>
          <w:rFonts w:ascii="Sylfaen" w:hAnsi="Sylfaen" w:cs="Times New Roman"/>
          <w:noProof/>
        </w:rPr>
      </w:pPr>
      <w:r w:rsidRPr="006F29C5">
        <w:rPr>
          <w:rFonts w:ascii="Sylfaen" w:hAnsi="Sylfaen" w:cs="Times New Roman"/>
          <w:noProof/>
        </w:rPr>
        <w:t xml:space="preserve">2016 წლის ოქტომბრიდან 2016 წლის დეკემბრის ჩათვლით, 10.1.1.1 და 10.1.3.1 აქტივობების შესრულების მიზნით, იუსტიციის სამინისტროს სსიპ - საქართველოს იუსტიციის სასწავლო ცენტრის ბაზაზე მომზადდა სპეციალური მოდული. </w:t>
      </w:r>
    </w:p>
    <w:p w14:paraId="2839F880" w14:textId="77777777" w:rsidR="006F29C5" w:rsidRPr="006F29C5" w:rsidRDefault="006F29C5" w:rsidP="006F29C5">
      <w:pPr>
        <w:spacing w:line="240" w:lineRule="auto"/>
        <w:jc w:val="both"/>
        <w:rPr>
          <w:rFonts w:ascii="Sylfaen" w:hAnsi="Sylfaen"/>
        </w:rPr>
      </w:pPr>
      <w:r w:rsidRPr="006F29C5">
        <w:rPr>
          <w:rFonts w:ascii="Sylfaen" w:hAnsi="Sylfaen" w:cs="Times New Roman"/>
          <w:noProof/>
        </w:rPr>
        <w:t>2017 წელს</w:t>
      </w:r>
      <w:r w:rsidRPr="006F29C5">
        <w:rPr>
          <w:rFonts w:ascii="Sylfaen" w:hAnsi="Sylfaen" w:cs="Sylfaen"/>
        </w:rPr>
        <w:t xml:space="preserve"> ბოლნისისა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ახალქალაქის</w:t>
      </w:r>
      <w:r w:rsidRPr="006F29C5">
        <w:rPr>
          <w:rFonts w:ascii="Sylfaen" w:hAnsi="Sylfaen"/>
        </w:rPr>
        <w:t xml:space="preserve"> </w:t>
      </w:r>
      <w:r w:rsidRPr="006F29C5">
        <w:rPr>
          <w:rFonts w:ascii="Sylfaen" w:hAnsi="Sylfaen" w:cs="Sylfaen"/>
        </w:rPr>
        <w:t>მუნიციპალიტეტებში</w:t>
      </w:r>
      <w:r w:rsidRPr="006F29C5">
        <w:rPr>
          <w:rFonts w:ascii="Sylfaen" w:hAnsi="Sylfaen"/>
        </w:rPr>
        <w:t xml:space="preserve"> </w:t>
      </w:r>
      <w:r w:rsidRPr="006F29C5">
        <w:rPr>
          <w:rFonts w:ascii="Sylfaen" w:hAnsi="Sylfaen" w:cs="Sylfaen"/>
        </w:rPr>
        <w:t>ჩატარდა</w:t>
      </w:r>
      <w:r w:rsidRPr="006F29C5">
        <w:rPr>
          <w:rFonts w:ascii="Sylfaen" w:hAnsi="Sylfaen"/>
        </w:rPr>
        <w:t xml:space="preserve"> </w:t>
      </w:r>
      <w:r w:rsidRPr="006F29C5">
        <w:rPr>
          <w:rFonts w:ascii="Sylfaen" w:hAnsi="Sylfaen" w:cs="Sylfaen"/>
        </w:rPr>
        <w:t>საინფორმაციო</w:t>
      </w:r>
      <w:r w:rsidRPr="006F29C5">
        <w:rPr>
          <w:rFonts w:ascii="Sylfaen" w:hAnsi="Sylfaen"/>
        </w:rPr>
        <w:t xml:space="preserve"> </w:t>
      </w:r>
      <w:r w:rsidRPr="006F29C5">
        <w:rPr>
          <w:rFonts w:ascii="Sylfaen" w:hAnsi="Sylfaen" w:cs="Sylfaen"/>
        </w:rPr>
        <w:t>კამპანია</w:t>
      </w:r>
      <w:r w:rsidRPr="006F29C5">
        <w:rPr>
          <w:rFonts w:ascii="Sylfaen" w:hAnsi="Sylfaen"/>
        </w:rPr>
        <w:t xml:space="preserve">  </w:t>
      </w:r>
      <w:r w:rsidRPr="006F29C5">
        <w:rPr>
          <w:rFonts w:ascii="Sylfaen" w:hAnsi="Sylfaen" w:cs="Sylfaen"/>
        </w:rPr>
        <w:t>უმაღლესი</w:t>
      </w:r>
      <w:r w:rsidRPr="006F29C5">
        <w:rPr>
          <w:rFonts w:ascii="Sylfaen" w:hAnsi="Sylfaen"/>
        </w:rPr>
        <w:t xml:space="preserve"> </w:t>
      </w:r>
      <w:r w:rsidRPr="006F29C5">
        <w:rPr>
          <w:rFonts w:ascii="Sylfaen" w:hAnsi="Sylfaen" w:cs="Sylfaen"/>
        </w:rPr>
        <w:t>განათლების</w:t>
      </w:r>
      <w:r w:rsidRPr="006F29C5">
        <w:rPr>
          <w:rFonts w:ascii="Sylfaen" w:hAnsi="Sylfaen"/>
        </w:rPr>
        <w:t xml:space="preserve"> </w:t>
      </w:r>
      <w:r w:rsidRPr="006F29C5">
        <w:rPr>
          <w:rFonts w:ascii="Sylfaen" w:hAnsi="Sylfaen" w:cs="Sylfaen"/>
        </w:rPr>
        <w:t>ხელმისაწვდომობის</w:t>
      </w:r>
      <w:r w:rsidRPr="006F29C5">
        <w:rPr>
          <w:rFonts w:ascii="Sylfaen" w:hAnsi="Sylfaen"/>
        </w:rPr>
        <w:t xml:space="preserve"> </w:t>
      </w:r>
      <w:r w:rsidRPr="006F29C5">
        <w:rPr>
          <w:rFonts w:ascii="Sylfaen" w:hAnsi="Sylfaen" w:cs="Sylfaen"/>
        </w:rPr>
        <w:t>ცნობადობის</w:t>
      </w:r>
      <w:r w:rsidRPr="006F29C5">
        <w:rPr>
          <w:rFonts w:ascii="Sylfaen" w:hAnsi="Sylfaen"/>
        </w:rPr>
        <w:t xml:space="preserve"> </w:t>
      </w:r>
      <w:r w:rsidRPr="006F29C5">
        <w:rPr>
          <w:rFonts w:ascii="Sylfaen" w:hAnsi="Sylfaen" w:cs="Sylfaen"/>
        </w:rPr>
        <w:t>ამაღლების</w:t>
      </w:r>
      <w:r w:rsidRPr="006F29C5">
        <w:rPr>
          <w:rFonts w:ascii="Sylfaen" w:hAnsi="Sylfaen"/>
        </w:rPr>
        <w:t xml:space="preserve">, </w:t>
      </w:r>
      <w:r w:rsidRPr="006F29C5">
        <w:rPr>
          <w:rFonts w:ascii="Sylfaen" w:hAnsi="Sylfaen" w:cs="Sylfaen"/>
        </w:rPr>
        <w:t>კერძოდ</w:t>
      </w:r>
      <w:r w:rsidRPr="006F29C5">
        <w:rPr>
          <w:rFonts w:ascii="Sylfaen" w:hAnsi="Sylfaen"/>
        </w:rPr>
        <w:t>, „</w:t>
      </w:r>
      <w:r w:rsidRPr="006F29C5">
        <w:rPr>
          <w:rFonts w:ascii="Sylfaen" w:hAnsi="Sylfaen" w:cs="Sylfaen"/>
        </w:rPr>
        <w:t>ქართულ</w:t>
      </w:r>
      <w:r w:rsidRPr="006F29C5">
        <w:rPr>
          <w:rFonts w:ascii="Sylfaen" w:hAnsi="Sylfaen"/>
        </w:rPr>
        <w:t xml:space="preserve"> </w:t>
      </w:r>
      <w:r w:rsidRPr="006F29C5">
        <w:rPr>
          <w:rFonts w:ascii="Sylfaen" w:hAnsi="Sylfaen" w:cs="Sylfaen"/>
        </w:rPr>
        <w:t>ენაში</w:t>
      </w:r>
      <w:r w:rsidRPr="006F29C5">
        <w:rPr>
          <w:rFonts w:ascii="Sylfaen" w:hAnsi="Sylfaen"/>
        </w:rPr>
        <w:t xml:space="preserve"> </w:t>
      </w:r>
      <w:r w:rsidRPr="006F29C5">
        <w:rPr>
          <w:rFonts w:ascii="Sylfaen" w:hAnsi="Sylfaen" w:cs="Sylfaen"/>
        </w:rPr>
        <w:t>მოსამზადებელი</w:t>
      </w:r>
      <w:r w:rsidRPr="006F29C5">
        <w:rPr>
          <w:rFonts w:ascii="Sylfaen" w:hAnsi="Sylfaen"/>
        </w:rPr>
        <w:t xml:space="preserve"> </w:t>
      </w:r>
      <w:r w:rsidRPr="006F29C5">
        <w:rPr>
          <w:rFonts w:ascii="Sylfaen" w:hAnsi="Sylfaen" w:cs="Sylfaen"/>
        </w:rPr>
        <w:t>სპეციალური</w:t>
      </w:r>
      <w:r w:rsidRPr="006F29C5">
        <w:rPr>
          <w:rFonts w:ascii="Sylfaen" w:hAnsi="Sylfaen"/>
        </w:rPr>
        <w:t xml:space="preserve"> </w:t>
      </w:r>
      <w:r w:rsidRPr="006F29C5">
        <w:rPr>
          <w:rFonts w:ascii="Sylfaen" w:hAnsi="Sylfaen" w:cs="Sylfaen"/>
        </w:rPr>
        <w:t>საგანმანათლებლო</w:t>
      </w:r>
      <w:r w:rsidRPr="006F29C5">
        <w:rPr>
          <w:rFonts w:ascii="Sylfaen" w:hAnsi="Sylfaen"/>
        </w:rPr>
        <w:t xml:space="preserve"> </w:t>
      </w:r>
      <w:r w:rsidRPr="006F29C5">
        <w:rPr>
          <w:rFonts w:ascii="Sylfaen" w:hAnsi="Sylfaen" w:cs="Sylfaen"/>
        </w:rPr>
        <w:t>პროგრამის</w:t>
      </w:r>
      <w:r w:rsidRPr="006F29C5">
        <w:rPr>
          <w:rFonts w:ascii="Sylfaen" w:hAnsi="Sylfaen"/>
        </w:rPr>
        <w:t xml:space="preserve">“, „1+4 </w:t>
      </w:r>
      <w:r w:rsidRPr="006F29C5">
        <w:rPr>
          <w:rFonts w:ascii="Sylfaen" w:hAnsi="Sylfaen" w:cs="Sylfaen"/>
        </w:rPr>
        <w:t>პროგრამის</w:t>
      </w:r>
      <w:r w:rsidRPr="006F29C5">
        <w:rPr>
          <w:rFonts w:ascii="Sylfaen" w:hAnsi="Sylfaen"/>
        </w:rPr>
        <w:t xml:space="preserve">“ </w:t>
      </w:r>
      <w:r w:rsidRPr="006F29C5">
        <w:rPr>
          <w:rFonts w:ascii="Sylfaen" w:hAnsi="Sylfaen" w:cs="Sylfaen"/>
        </w:rPr>
        <w:t>შესახებ</w:t>
      </w:r>
      <w:r w:rsidRPr="006F29C5">
        <w:rPr>
          <w:rFonts w:ascii="Sylfaen" w:hAnsi="Sylfaen"/>
        </w:rPr>
        <w:t xml:space="preserve">. </w:t>
      </w:r>
      <w:r w:rsidRPr="006F29C5">
        <w:rPr>
          <w:rFonts w:ascii="Sylfaen" w:hAnsi="Sylfaen" w:cs="Sylfaen"/>
        </w:rPr>
        <w:t>კამპანიის</w:t>
      </w:r>
      <w:r w:rsidRPr="006F29C5">
        <w:rPr>
          <w:rFonts w:ascii="Sylfaen" w:hAnsi="Sylfaen"/>
        </w:rPr>
        <w:t xml:space="preserve"> </w:t>
      </w:r>
      <w:r w:rsidRPr="006F29C5">
        <w:rPr>
          <w:rFonts w:ascii="Sylfaen" w:hAnsi="Sylfaen" w:cs="Sylfaen"/>
        </w:rPr>
        <w:t>ფარგლებში</w:t>
      </w:r>
      <w:r w:rsidRPr="006F29C5">
        <w:rPr>
          <w:rFonts w:ascii="Sylfaen" w:hAnsi="Sylfaen"/>
        </w:rPr>
        <w:t xml:space="preserve"> </w:t>
      </w:r>
      <w:r w:rsidRPr="006F29C5">
        <w:rPr>
          <w:rFonts w:ascii="Sylfaen" w:hAnsi="Sylfaen" w:cs="Sylfaen"/>
        </w:rPr>
        <w:t>ეთნიკური</w:t>
      </w:r>
      <w:r w:rsidRPr="006F29C5">
        <w:rPr>
          <w:rFonts w:ascii="Sylfaen" w:hAnsi="Sylfaen"/>
        </w:rPr>
        <w:t xml:space="preserve"> </w:t>
      </w:r>
      <w:r w:rsidRPr="006F29C5">
        <w:rPr>
          <w:rFonts w:ascii="Sylfaen" w:hAnsi="Sylfaen" w:cs="Sylfaen"/>
        </w:rPr>
        <w:t>უმცირესობებით</w:t>
      </w:r>
      <w:r w:rsidRPr="006F29C5">
        <w:rPr>
          <w:rFonts w:ascii="Sylfaen" w:hAnsi="Sylfaen"/>
        </w:rPr>
        <w:t xml:space="preserve"> </w:t>
      </w:r>
      <w:r w:rsidRPr="006F29C5">
        <w:rPr>
          <w:rFonts w:ascii="Sylfaen" w:hAnsi="Sylfaen" w:cs="Sylfaen"/>
        </w:rPr>
        <w:t>დასახლებულ</w:t>
      </w:r>
      <w:r w:rsidRPr="006F29C5">
        <w:rPr>
          <w:rFonts w:ascii="Sylfaen" w:hAnsi="Sylfaen"/>
        </w:rPr>
        <w:t xml:space="preserve"> </w:t>
      </w:r>
      <w:r w:rsidRPr="006F29C5">
        <w:rPr>
          <w:rFonts w:ascii="Sylfaen" w:hAnsi="Sylfaen" w:cs="Sylfaen"/>
        </w:rPr>
        <w:t>რეგიონებში</w:t>
      </w:r>
      <w:r w:rsidRPr="006F29C5">
        <w:rPr>
          <w:rFonts w:ascii="Sylfaen" w:hAnsi="Sylfaen"/>
        </w:rPr>
        <w:t xml:space="preserve"> </w:t>
      </w:r>
      <w:r w:rsidRPr="006F29C5">
        <w:rPr>
          <w:rFonts w:ascii="Sylfaen" w:hAnsi="Sylfaen" w:cs="Sylfaen"/>
        </w:rPr>
        <w:t>არსებულ</w:t>
      </w:r>
      <w:r w:rsidRPr="006F29C5">
        <w:rPr>
          <w:rFonts w:ascii="Sylfaen" w:hAnsi="Sylfaen"/>
        </w:rPr>
        <w:t xml:space="preserve"> </w:t>
      </w:r>
      <w:r w:rsidRPr="006F29C5">
        <w:rPr>
          <w:rFonts w:ascii="Sylfaen" w:hAnsi="Sylfaen" w:cs="Sylfaen"/>
        </w:rPr>
        <w:t>არაქართულენოვანი</w:t>
      </w:r>
      <w:r w:rsidRPr="006F29C5">
        <w:rPr>
          <w:rFonts w:ascii="Sylfaen" w:hAnsi="Sylfaen"/>
        </w:rPr>
        <w:t xml:space="preserve"> </w:t>
      </w:r>
      <w:r w:rsidRPr="006F29C5">
        <w:rPr>
          <w:rFonts w:ascii="Sylfaen" w:hAnsi="Sylfaen" w:cs="Sylfaen"/>
        </w:rPr>
        <w:t>სკოლების</w:t>
      </w:r>
      <w:r w:rsidRPr="006F29C5">
        <w:rPr>
          <w:rFonts w:ascii="Sylfaen" w:hAnsi="Sylfaen"/>
        </w:rPr>
        <w:t xml:space="preserve"> XI-XII </w:t>
      </w:r>
      <w:r w:rsidRPr="006F29C5">
        <w:rPr>
          <w:rFonts w:ascii="Sylfaen" w:hAnsi="Sylfaen" w:cs="Sylfaen"/>
        </w:rPr>
        <w:t>კლასების</w:t>
      </w:r>
      <w:r w:rsidRPr="006F29C5">
        <w:rPr>
          <w:rFonts w:ascii="Sylfaen" w:hAnsi="Sylfaen"/>
        </w:rPr>
        <w:t xml:space="preserve"> </w:t>
      </w:r>
      <w:r w:rsidRPr="006F29C5">
        <w:rPr>
          <w:rFonts w:ascii="Sylfaen" w:hAnsi="Sylfaen" w:cs="Sylfaen"/>
        </w:rPr>
        <w:t>მოსწავლეებს</w:t>
      </w:r>
      <w:r w:rsidRPr="006F29C5">
        <w:rPr>
          <w:rFonts w:ascii="Sylfaen" w:hAnsi="Sylfaen"/>
        </w:rPr>
        <w:t xml:space="preserve"> </w:t>
      </w:r>
      <w:r w:rsidRPr="006F29C5">
        <w:rPr>
          <w:rFonts w:ascii="Sylfaen" w:hAnsi="Sylfaen" w:cs="Sylfaen"/>
        </w:rPr>
        <w:t>მიეწოდათ</w:t>
      </w:r>
      <w:r w:rsidRPr="006F29C5">
        <w:rPr>
          <w:rFonts w:ascii="Sylfaen" w:hAnsi="Sylfaen"/>
        </w:rPr>
        <w:t xml:space="preserve"> </w:t>
      </w:r>
      <w:r w:rsidRPr="006F29C5">
        <w:rPr>
          <w:rFonts w:ascii="Sylfaen" w:hAnsi="Sylfaen" w:cs="Sylfaen"/>
        </w:rPr>
        <w:t>ინფორმაცია</w:t>
      </w:r>
      <w:r w:rsidRPr="006F29C5">
        <w:rPr>
          <w:rFonts w:ascii="Sylfaen" w:hAnsi="Sylfaen"/>
        </w:rPr>
        <w:t xml:space="preserve"> </w:t>
      </w:r>
      <w:r w:rsidRPr="006F29C5">
        <w:rPr>
          <w:rFonts w:ascii="Sylfaen" w:hAnsi="Sylfaen" w:cs="Sylfaen"/>
        </w:rPr>
        <w:t>უმაღლესი</w:t>
      </w:r>
      <w:r w:rsidRPr="006F29C5">
        <w:rPr>
          <w:rFonts w:ascii="Sylfaen" w:hAnsi="Sylfaen"/>
        </w:rPr>
        <w:t xml:space="preserve"> </w:t>
      </w:r>
      <w:r w:rsidRPr="006F29C5">
        <w:rPr>
          <w:rFonts w:ascii="Sylfaen" w:hAnsi="Sylfaen" w:cs="Sylfaen"/>
        </w:rPr>
        <w:t>განათლების</w:t>
      </w:r>
      <w:r w:rsidRPr="006F29C5">
        <w:rPr>
          <w:rFonts w:ascii="Sylfaen" w:hAnsi="Sylfaen"/>
        </w:rPr>
        <w:t xml:space="preserve"> </w:t>
      </w:r>
      <w:r w:rsidRPr="006F29C5">
        <w:rPr>
          <w:rFonts w:ascii="Sylfaen" w:hAnsi="Sylfaen" w:cs="Sylfaen"/>
        </w:rPr>
        <w:t>სფეროში</w:t>
      </w:r>
      <w:r w:rsidRPr="006F29C5">
        <w:rPr>
          <w:rFonts w:ascii="Sylfaen" w:hAnsi="Sylfaen"/>
        </w:rPr>
        <w:t xml:space="preserve"> </w:t>
      </w:r>
      <w:r w:rsidRPr="006F29C5">
        <w:rPr>
          <w:rFonts w:ascii="Sylfaen" w:hAnsi="Sylfaen" w:cs="Sylfaen"/>
        </w:rPr>
        <w:t>მათთვის</w:t>
      </w:r>
      <w:r w:rsidRPr="006F29C5">
        <w:rPr>
          <w:rFonts w:ascii="Sylfaen" w:hAnsi="Sylfaen"/>
        </w:rPr>
        <w:t xml:space="preserve"> </w:t>
      </w:r>
      <w:r w:rsidRPr="006F29C5">
        <w:rPr>
          <w:rFonts w:ascii="Sylfaen" w:hAnsi="Sylfaen" w:cs="Sylfaen"/>
        </w:rPr>
        <w:t>განკუთვნილი</w:t>
      </w:r>
      <w:r w:rsidRPr="006F29C5">
        <w:rPr>
          <w:rFonts w:ascii="Sylfaen" w:hAnsi="Sylfaen"/>
        </w:rPr>
        <w:t xml:space="preserve"> </w:t>
      </w:r>
      <w:r w:rsidRPr="006F29C5">
        <w:rPr>
          <w:rFonts w:ascii="Sylfaen" w:hAnsi="Sylfaen" w:cs="Sylfaen"/>
        </w:rPr>
        <w:t>შეღავათებისა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შესაძლებლობების</w:t>
      </w:r>
      <w:r w:rsidRPr="006F29C5">
        <w:rPr>
          <w:rFonts w:ascii="Sylfaen" w:hAnsi="Sylfaen"/>
        </w:rPr>
        <w:t xml:space="preserve"> </w:t>
      </w:r>
      <w:r w:rsidRPr="006F29C5">
        <w:rPr>
          <w:rFonts w:ascii="Sylfaen" w:hAnsi="Sylfaen" w:cs="Sylfaen"/>
        </w:rPr>
        <w:t>შესახებ</w:t>
      </w:r>
      <w:r w:rsidRPr="006F29C5">
        <w:rPr>
          <w:rFonts w:ascii="Sylfaen" w:hAnsi="Sylfaen"/>
        </w:rPr>
        <w:t xml:space="preserve">. </w:t>
      </w:r>
      <w:r w:rsidRPr="006F29C5">
        <w:rPr>
          <w:rFonts w:ascii="Sylfaen" w:hAnsi="Sylfaen" w:cs="Sylfaen"/>
        </w:rPr>
        <w:t>საინფორმაციო</w:t>
      </w:r>
      <w:r w:rsidRPr="006F29C5">
        <w:rPr>
          <w:rFonts w:ascii="Sylfaen" w:hAnsi="Sylfaen"/>
        </w:rPr>
        <w:t xml:space="preserve"> </w:t>
      </w:r>
      <w:r w:rsidRPr="006F29C5">
        <w:rPr>
          <w:rFonts w:ascii="Sylfaen" w:hAnsi="Sylfaen" w:cs="Sylfaen"/>
        </w:rPr>
        <w:t>შეხვედრები</w:t>
      </w:r>
      <w:r w:rsidRPr="006F29C5">
        <w:rPr>
          <w:rFonts w:ascii="Sylfaen" w:hAnsi="Sylfaen"/>
        </w:rPr>
        <w:t xml:space="preserve"> 35-</w:t>
      </w:r>
      <w:r w:rsidRPr="006F29C5">
        <w:rPr>
          <w:rFonts w:ascii="Sylfaen" w:hAnsi="Sylfaen" w:cs="Sylfaen"/>
        </w:rPr>
        <w:t>მდე</w:t>
      </w:r>
      <w:r w:rsidRPr="006F29C5">
        <w:rPr>
          <w:rFonts w:ascii="Sylfaen" w:hAnsi="Sylfaen"/>
        </w:rPr>
        <w:t xml:space="preserve"> </w:t>
      </w:r>
      <w:r w:rsidRPr="006F29C5">
        <w:rPr>
          <w:rFonts w:ascii="Sylfaen" w:hAnsi="Sylfaen" w:cs="Sylfaen"/>
        </w:rPr>
        <w:t>არაქართულენოვანი</w:t>
      </w:r>
      <w:r w:rsidRPr="006F29C5">
        <w:rPr>
          <w:rFonts w:ascii="Sylfaen" w:hAnsi="Sylfaen"/>
        </w:rPr>
        <w:t xml:space="preserve"> </w:t>
      </w:r>
      <w:r w:rsidRPr="006F29C5">
        <w:rPr>
          <w:rFonts w:ascii="Sylfaen" w:hAnsi="Sylfaen" w:cs="Sylfaen"/>
        </w:rPr>
        <w:t>სკოლის</w:t>
      </w:r>
      <w:r w:rsidRPr="006F29C5">
        <w:rPr>
          <w:rFonts w:ascii="Sylfaen" w:hAnsi="Sylfaen"/>
        </w:rPr>
        <w:t xml:space="preserve"> </w:t>
      </w:r>
      <w:r w:rsidRPr="006F29C5">
        <w:rPr>
          <w:rFonts w:ascii="Sylfaen" w:hAnsi="Sylfaen" w:cs="Sylfaen"/>
        </w:rPr>
        <w:t>მოსწავლისათვის</w:t>
      </w:r>
      <w:r w:rsidRPr="006F29C5">
        <w:rPr>
          <w:rFonts w:ascii="Sylfaen" w:hAnsi="Sylfaen"/>
        </w:rPr>
        <w:t xml:space="preserve"> </w:t>
      </w:r>
      <w:r w:rsidRPr="006F29C5">
        <w:rPr>
          <w:rFonts w:ascii="Sylfaen" w:hAnsi="Sylfaen" w:cs="Sylfaen"/>
        </w:rPr>
        <w:t>ჩატარდა</w:t>
      </w:r>
      <w:r w:rsidRPr="006F29C5">
        <w:rPr>
          <w:rFonts w:ascii="Sylfaen" w:hAnsi="Sylfaen"/>
        </w:rPr>
        <w:t xml:space="preserve">, </w:t>
      </w:r>
      <w:r w:rsidRPr="006F29C5">
        <w:rPr>
          <w:rFonts w:ascii="Sylfaen" w:hAnsi="Sylfaen" w:cs="Sylfaen"/>
        </w:rPr>
        <w:t>მასში</w:t>
      </w:r>
      <w:r w:rsidRPr="006F29C5">
        <w:rPr>
          <w:rFonts w:ascii="Sylfaen" w:hAnsi="Sylfaen"/>
        </w:rPr>
        <w:t xml:space="preserve"> </w:t>
      </w:r>
      <w:r w:rsidRPr="006F29C5">
        <w:rPr>
          <w:rFonts w:ascii="Sylfaen" w:hAnsi="Sylfaen" w:cs="Sylfaen"/>
        </w:rPr>
        <w:t>სახელმწიფო</w:t>
      </w:r>
      <w:r w:rsidRPr="006F29C5">
        <w:rPr>
          <w:rFonts w:ascii="Sylfaen" w:hAnsi="Sylfaen"/>
        </w:rPr>
        <w:t xml:space="preserve"> </w:t>
      </w:r>
      <w:r w:rsidRPr="006F29C5">
        <w:rPr>
          <w:rFonts w:ascii="Sylfaen" w:hAnsi="Sylfaen" w:cs="Sylfaen"/>
        </w:rPr>
        <w:t>მინისტრის</w:t>
      </w:r>
      <w:r w:rsidRPr="006F29C5">
        <w:rPr>
          <w:rFonts w:ascii="Sylfaen" w:hAnsi="Sylfaen"/>
        </w:rPr>
        <w:t xml:space="preserve"> </w:t>
      </w:r>
      <w:r w:rsidRPr="006F29C5">
        <w:rPr>
          <w:rFonts w:ascii="Sylfaen" w:hAnsi="Sylfaen" w:cs="Sylfaen"/>
        </w:rPr>
        <w:t>აპარატის</w:t>
      </w:r>
      <w:r w:rsidRPr="006F29C5">
        <w:rPr>
          <w:rFonts w:ascii="Sylfaen" w:hAnsi="Sylfaen"/>
        </w:rPr>
        <w:t xml:space="preserve"> </w:t>
      </w:r>
      <w:r w:rsidRPr="006F29C5">
        <w:rPr>
          <w:rFonts w:ascii="Sylfaen" w:hAnsi="Sylfaen" w:cs="Sylfaen"/>
        </w:rPr>
        <w:t>თანამშრომლებთან</w:t>
      </w:r>
      <w:r w:rsidRPr="006F29C5">
        <w:rPr>
          <w:rFonts w:ascii="Sylfaen" w:hAnsi="Sylfaen"/>
        </w:rPr>
        <w:t xml:space="preserve"> </w:t>
      </w:r>
      <w:r w:rsidRPr="006F29C5">
        <w:rPr>
          <w:rFonts w:ascii="Sylfaen" w:hAnsi="Sylfaen" w:cs="Sylfaen"/>
        </w:rPr>
        <w:t>ერთად</w:t>
      </w:r>
      <w:r w:rsidRPr="006F29C5">
        <w:rPr>
          <w:rFonts w:ascii="Sylfaen" w:hAnsi="Sylfaen"/>
        </w:rPr>
        <w:t xml:space="preserve"> </w:t>
      </w:r>
      <w:r w:rsidRPr="006F29C5">
        <w:rPr>
          <w:rFonts w:ascii="Sylfaen" w:hAnsi="Sylfaen" w:cs="Sylfaen"/>
        </w:rPr>
        <w:t>შინაგან</w:t>
      </w:r>
      <w:r w:rsidRPr="006F29C5">
        <w:rPr>
          <w:rFonts w:ascii="Sylfaen" w:hAnsi="Sylfaen"/>
        </w:rPr>
        <w:t xml:space="preserve"> </w:t>
      </w:r>
      <w:r w:rsidRPr="006F29C5">
        <w:rPr>
          <w:rFonts w:ascii="Sylfaen" w:hAnsi="Sylfaen" w:cs="Sylfaen"/>
        </w:rPr>
        <w:t>საქმეთა</w:t>
      </w:r>
      <w:r w:rsidRPr="006F29C5">
        <w:rPr>
          <w:rFonts w:ascii="Sylfaen" w:hAnsi="Sylfaen"/>
        </w:rPr>
        <w:t xml:space="preserve"> </w:t>
      </w:r>
      <w:r w:rsidRPr="006F29C5">
        <w:rPr>
          <w:rFonts w:ascii="Sylfaen" w:hAnsi="Sylfaen" w:cs="Sylfaen"/>
        </w:rPr>
        <w:t>სამინისტროს</w:t>
      </w:r>
      <w:r w:rsidRPr="006F29C5">
        <w:rPr>
          <w:rFonts w:ascii="Sylfaen" w:hAnsi="Sylfaen"/>
        </w:rPr>
        <w:t xml:space="preserve"> </w:t>
      </w:r>
      <w:r w:rsidRPr="006F29C5">
        <w:rPr>
          <w:rFonts w:ascii="Sylfaen" w:hAnsi="Sylfaen" w:cs="Sylfaen"/>
        </w:rPr>
        <w:t>პოლიციისა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დავით</w:t>
      </w:r>
      <w:r w:rsidRPr="006F29C5">
        <w:rPr>
          <w:rFonts w:ascii="Sylfaen" w:hAnsi="Sylfaen"/>
        </w:rPr>
        <w:t xml:space="preserve"> </w:t>
      </w:r>
      <w:r w:rsidRPr="006F29C5">
        <w:rPr>
          <w:rFonts w:ascii="Sylfaen" w:hAnsi="Sylfaen" w:cs="Sylfaen"/>
        </w:rPr>
        <w:t>აღმაშენებლის</w:t>
      </w:r>
      <w:r w:rsidRPr="006F29C5">
        <w:rPr>
          <w:rFonts w:ascii="Sylfaen" w:hAnsi="Sylfaen"/>
        </w:rPr>
        <w:t xml:space="preserve"> </w:t>
      </w:r>
      <w:r w:rsidRPr="006F29C5">
        <w:rPr>
          <w:rFonts w:ascii="Sylfaen" w:hAnsi="Sylfaen" w:cs="Sylfaen"/>
        </w:rPr>
        <w:t>სახელობის</w:t>
      </w:r>
      <w:r w:rsidRPr="006F29C5">
        <w:rPr>
          <w:rFonts w:ascii="Sylfaen" w:hAnsi="Sylfaen"/>
        </w:rPr>
        <w:t xml:space="preserve"> </w:t>
      </w:r>
      <w:r w:rsidRPr="006F29C5">
        <w:rPr>
          <w:rFonts w:ascii="Sylfaen" w:hAnsi="Sylfaen" w:cs="Sylfaen"/>
        </w:rPr>
        <w:t>თავდაცვის</w:t>
      </w:r>
      <w:r w:rsidRPr="006F29C5">
        <w:rPr>
          <w:rFonts w:ascii="Sylfaen" w:hAnsi="Sylfaen"/>
        </w:rPr>
        <w:t xml:space="preserve"> </w:t>
      </w:r>
      <w:r w:rsidRPr="006F29C5">
        <w:rPr>
          <w:rFonts w:ascii="Sylfaen" w:hAnsi="Sylfaen" w:cs="Sylfaen"/>
        </w:rPr>
        <w:t>ეროვნული</w:t>
      </w:r>
      <w:r w:rsidRPr="006F29C5">
        <w:rPr>
          <w:rFonts w:ascii="Sylfaen" w:hAnsi="Sylfaen"/>
        </w:rPr>
        <w:t xml:space="preserve"> </w:t>
      </w:r>
      <w:r w:rsidRPr="006F29C5">
        <w:rPr>
          <w:rFonts w:ascii="Sylfaen" w:hAnsi="Sylfaen" w:cs="Sylfaen"/>
        </w:rPr>
        <w:t>აკადემიების</w:t>
      </w:r>
      <w:r w:rsidRPr="006F29C5">
        <w:rPr>
          <w:rFonts w:ascii="Sylfaen" w:hAnsi="Sylfaen"/>
        </w:rPr>
        <w:t xml:space="preserve">, </w:t>
      </w:r>
      <w:r w:rsidRPr="006F29C5">
        <w:rPr>
          <w:rFonts w:ascii="Sylfaen" w:hAnsi="Sylfaen" w:cs="Sylfaen"/>
        </w:rPr>
        <w:t>ასევე</w:t>
      </w:r>
      <w:r w:rsidRPr="006F29C5">
        <w:rPr>
          <w:rFonts w:ascii="Sylfaen" w:hAnsi="Sylfaen"/>
        </w:rPr>
        <w:t xml:space="preserve">, </w:t>
      </w:r>
      <w:r w:rsidRPr="006F29C5">
        <w:rPr>
          <w:rFonts w:ascii="Sylfaen" w:hAnsi="Sylfaen" w:cs="Sylfaen"/>
        </w:rPr>
        <w:t>შეფასებისა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გამოცდების</w:t>
      </w:r>
      <w:r w:rsidRPr="006F29C5">
        <w:rPr>
          <w:rFonts w:ascii="Sylfaen" w:hAnsi="Sylfaen"/>
        </w:rPr>
        <w:t xml:space="preserve"> </w:t>
      </w:r>
      <w:r w:rsidRPr="006F29C5">
        <w:rPr>
          <w:rFonts w:ascii="Sylfaen" w:hAnsi="Sylfaen" w:cs="Sylfaen"/>
        </w:rPr>
        <w:t>ეროვნული</w:t>
      </w:r>
      <w:r w:rsidRPr="006F29C5">
        <w:rPr>
          <w:rFonts w:ascii="Sylfaen" w:hAnsi="Sylfaen"/>
        </w:rPr>
        <w:t xml:space="preserve"> </w:t>
      </w:r>
      <w:r w:rsidRPr="006F29C5">
        <w:rPr>
          <w:rFonts w:ascii="Sylfaen" w:hAnsi="Sylfaen" w:cs="Sylfaen"/>
        </w:rPr>
        <w:t>ცენტრის</w:t>
      </w:r>
      <w:r w:rsidRPr="006F29C5">
        <w:rPr>
          <w:rFonts w:ascii="Sylfaen" w:hAnsi="Sylfaen"/>
        </w:rPr>
        <w:t xml:space="preserve"> </w:t>
      </w:r>
      <w:r w:rsidRPr="006F29C5">
        <w:rPr>
          <w:rFonts w:ascii="Sylfaen" w:hAnsi="Sylfaen" w:cs="Sylfaen"/>
        </w:rPr>
        <w:t>წარმომადგენლები</w:t>
      </w:r>
      <w:r w:rsidRPr="006F29C5">
        <w:rPr>
          <w:rFonts w:ascii="Sylfaen" w:hAnsi="Sylfaen"/>
        </w:rPr>
        <w:t xml:space="preserve"> </w:t>
      </w:r>
      <w:r w:rsidRPr="006F29C5">
        <w:rPr>
          <w:rFonts w:ascii="Sylfaen" w:hAnsi="Sylfaen" w:cs="Sylfaen"/>
        </w:rPr>
        <w:t>მონაწილებდნენ</w:t>
      </w:r>
      <w:r w:rsidRPr="006F29C5">
        <w:rPr>
          <w:rFonts w:ascii="Sylfaen" w:hAnsi="Sylfaen"/>
        </w:rPr>
        <w:t>.</w:t>
      </w:r>
    </w:p>
    <w:p w14:paraId="52FF0823" w14:textId="77777777" w:rsidR="006F29C5" w:rsidRPr="006F29C5" w:rsidRDefault="006F29C5" w:rsidP="006F29C5">
      <w:pPr>
        <w:jc w:val="both"/>
        <w:rPr>
          <w:rFonts w:ascii="Sylfaen" w:hAnsi="Sylfaen"/>
        </w:rPr>
      </w:pPr>
      <w:r w:rsidRPr="006F29C5">
        <w:rPr>
          <w:rFonts w:ascii="Sylfaen" w:hAnsi="Sylfaen" w:cs="Sylfaen"/>
        </w:rPr>
        <w:t>2017 წლის განმავლობაში სასწავლო</w:t>
      </w:r>
      <w:r w:rsidRPr="006F29C5">
        <w:rPr>
          <w:rFonts w:ascii="Sylfaen" w:hAnsi="Sylfaen"/>
        </w:rPr>
        <w:t xml:space="preserve"> </w:t>
      </w:r>
      <w:r w:rsidRPr="006F29C5">
        <w:rPr>
          <w:rFonts w:ascii="Sylfaen" w:hAnsi="Sylfaen" w:cs="Sylfaen"/>
        </w:rPr>
        <w:t>პროგრამებსა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განათლების</w:t>
      </w:r>
      <w:r w:rsidRPr="006F29C5">
        <w:rPr>
          <w:rFonts w:ascii="Sylfaen" w:hAnsi="Sylfaen"/>
        </w:rPr>
        <w:t xml:space="preserve"> </w:t>
      </w:r>
      <w:r w:rsidRPr="006F29C5">
        <w:rPr>
          <w:rFonts w:ascii="Sylfaen" w:hAnsi="Sylfaen" w:cs="Sylfaen"/>
        </w:rPr>
        <w:t>სიახლეებზე</w:t>
      </w:r>
      <w:r w:rsidRPr="006F29C5">
        <w:rPr>
          <w:rFonts w:ascii="Sylfaen" w:hAnsi="Sylfaen"/>
        </w:rPr>
        <w:t xml:space="preserve"> </w:t>
      </w:r>
      <w:r w:rsidRPr="006F29C5">
        <w:rPr>
          <w:rFonts w:ascii="Sylfaen" w:hAnsi="Sylfaen" w:cs="Sylfaen"/>
        </w:rPr>
        <w:t>საინფორმაციო</w:t>
      </w:r>
      <w:r w:rsidRPr="006F29C5">
        <w:rPr>
          <w:rFonts w:ascii="Sylfaen" w:hAnsi="Sylfaen"/>
        </w:rPr>
        <w:t xml:space="preserve"> </w:t>
      </w:r>
      <w:r w:rsidRPr="006F29C5">
        <w:rPr>
          <w:rFonts w:ascii="Sylfaen" w:hAnsi="Sylfaen" w:cs="Sylfaen"/>
        </w:rPr>
        <w:t>შეხვედრა</w:t>
      </w:r>
      <w:r w:rsidRPr="006F29C5">
        <w:rPr>
          <w:rFonts w:ascii="Sylfaen" w:hAnsi="Sylfaen"/>
        </w:rPr>
        <w:t xml:space="preserve"> </w:t>
      </w:r>
      <w:r w:rsidRPr="006F29C5">
        <w:rPr>
          <w:rFonts w:ascii="Sylfaen" w:hAnsi="Sylfaen" w:cs="Sylfaen"/>
        </w:rPr>
        <w:t>გაიმართა</w:t>
      </w:r>
      <w:r w:rsidRPr="006F29C5">
        <w:rPr>
          <w:rFonts w:ascii="Sylfaen" w:hAnsi="Sylfaen"/>
        </w:rPr>
        <w:t xml:space="preserve"> </w:t>
      </w:r>
      <w:r w:rsidRPr="006F29C5">
        <w:rPr>
          <w:rFonts w:ascii="Sylfaen" w:hAnsi="Sylfaen" w:cs="Sylfaen"/>
        </w:rPr>
        <w:t>ლაგოდეხის</w:t>
      </w:r>
      <w:r w:rsidRPr="006F29C5">
        <w:rPr>
          <w:rFonts w:ascii="Sylfaen" w:hAnsi="Sylfaen"/>
        </w:rPr>
        <w:t xml:space="preserve"> </w:t>
      </w:r>
      <w:r w:rsidRPr="006F29C5">
        <w:rPr>
          <w:rFonts w:ascii="Sylfaen" w:hAnsi="Sylfaen" w:cs="Sylfaen"/>
        </w:rPr>
        <w:t>მუნიციპალიტეტის</w:t>
      </w:r>
      <w:r w:rsidRPr="006F29C5">
        <w:rPr>
          <w:rFonts w:ascii="Sylfaen" w:hAnsi="Sylfaen"/>
        </w:rPr>
        <w:t xml:space="preserve"> </w:t>
      </w:r>
      <w:r w:rsidRPr="006F29C5">
        <w:rPr>
          <w:rFonts w:ascii="Sylfaen" w:hAnsi="Sylfaen" w:cs="Sylfaen"/>
        </w:rPr>
        <w:t>სოფელ</w:t>
      </w:r>
      <w:r w:rsidRPr="006F29C5">
        <w:rPr>
          <w:rFonts w:ascii="Sylfaen" w:hAnsi="Sylfaen"/>
        </w:rPr>
        <w:t xml:space="preserve"> </w:t>
      </w:r>
      <w:r w:rsidRPr="006F29C5">
        <w:rPr>
          <w:rFonts w:ascii="Sylfaen" w:hAnsi="Sylfaen" w:cs="Sylfaen"/>
        </w:rPr>
        <w:t>კაბალშიც</w:t>
      </w:r>
      <w:r w:rsidRPr="006F29C5">
        <w:rPr>
          <w:rFonts w:ascii="Sylfaen" w:hAnsi="Sylfaen"/>
        </w:rPr>
        <w:t xml:space="preserve">. </w:t>
      </w:r>
      <w:r w:rsidRPr="006F29C5">
        <w:rPr>
          <w:rFonts w:ascii="Sylfaen" w:hAnsi="Sylfaen" w:cs="Sylfaen"/>
        </w:rPr>
        <w:t>კაბალის</w:t>
      </w:r>
      <w:r w:rsidRPr="006F29C5">
        <w:rPr>
          <w:rFonts w:ascii="Sylfaen" w:hAnsi="Sylfaen"/>
        </w:rPr>
        <w:t xml:space="preserve"> </w:t>
      </w:r>
      <w:r w:rsidRPr="006F29C5">
        <w:rPr>
          <w:rFonts w:ascii="Sylfaen" w:hAnsi="Sylfaen" w:cs="Sylfaen"/>
        </w:rPr>
        <w:t>საჯარო</w:t>
      </w:r>
      <w:r w:rsidRPr="006F29C5">
        <w:rPr>
          <w:rFonts w:ascii="Sylfaen" w:hAnsi="Sylfaen"/>
        </w:rPr>
        <w:t xml:space="preserve"> </w:t>
      </w:r>
      <w:r w:rsidRPr="006F29C5">
        <w:rPr>
          <w:rFonts w:ascii="Sylfaen" w:hAnsi="Sylfaen" w:cs="Sylfaen"/>
        </w:rPr>
        <w:t>სკოლაში</w:t>
      </w:r>
      <w:r w:rsidRPr="006F29C5">
        <w:rPr>
          <w:rFonts w:ascii="Sylfaen" w:hAnsi="Sylfaen"/>
        </w:rPr>
        <w:t xml:space="preserve"> </w:t>
      </w:r>
      <w:r w:rsidRPr="006F29C5">
        <w:rPr>
          <w:rFonts w:ascii="Sylfaen" w:hAnsi="Sylfaen" w:cs="Sylfaen"/>
        </w:rPr>
        <w:t>გამართულ</w:t>
      </w:r>
      <w:r w:rsidRPr="006F29C5">
        <w:rPr>
          <w:rFonts w:ascii="Sylfaen" w:hAnsi="Sylfaen"/>
        </w:rPr>
        <w:t xml:space="preserve"> </w:t>
      </w:r>
      <w:r w:rsidRPr="006F29C5">
        <w:rPr>
          <w:rFonts w:ascii="Sylfaen" w:hAnsi="Sylfaen" w:cs="Sylfaen"/>
        </w:rPr>
        <w:t>შეხვედრაში</w:t>
      </w:r>
      <w:r w:rsidRPr="006F29C5">
        <w:rPr>
          <w:rFonts w:ascii="Sylfaen" w:hAnsi="Sylfaen"/>
        </w:rPr>
        <w:t xml:space="preserve"> </w:t>
      </w:r>
      <w:r w:rsidRPr="006F29C5">
        <w:rPr>
          <w:rFonts w:ascii="Sylfaen" w:hAnsi="Sylfaen" w:cs="Sylfaen"/>
        </w:rPr>
        <w:t>სოფლების</w:t>
      </w:r>
      <w:r w:rsidRPr="006F29C5">
        <w:rPr>
          <w:rFonts w:ascii="Sylfaen" w:hAnsi="Sylfaen"/>
        </w:rPr>
        <w:t xml:space="preserve"> - </w:t>
      </w:r>
      <w:r w:rsidRPr="006F29C5">
        <w:rPr>
          <w:rFonts w:ascii="Sylfaen" w:hAnsi="Sylfaen" w:cs="Sylfaen"/>
        </w:rPr>
        <w:t>კაბალის</w:t>
      </w:r>
      <w:r w:rsidRPr="006F29C5">
        <w:rPr>
          <w:rFonts w:ascii="Sylfaen" w:hAnsi="Sylfaen"/>
        </w:rPr>
        <w:t xml:space="preserve">, </w:t>
      </w:r>
      <w:r w:rsidRPr="006F29C5">
        <w:rPr>
          <w:rFonts w:ascii="Sylfaen" w:hAnsi="Sylfaen" w:cs="Sylfaen"/>
        </w:rPr>
        <w:t>განჯალის</w:t>
      </w:r>
      <w:r w:rsidRPr="006F29C5">
        <w:rPr>
          <w:rFonts w:ascii="Sylfaen" w:hAnsi="Sylfaen"/>
        </w:rPr>
        <w:t xml:space="preserve">, </w:t>
      </w:r>
      <w:r w:rsidRPr="006F29C5">
        <w:rPr>
          <w:rFonts w:ascii="Sylfaen" w:hAnsi="Sylfaen" w:cs="Sylfaen"/>
        </w:rPr>
        <w:t>ფონასა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არეშფერანის</w:t>
      </w:r>
      <w:r w:rsidRPr="006F29C5">
        <w:rPr>
          <w:rFonts w:ascii="Sylfaen" w:hAnsi="Sylfaen"/>
        </w:rPr>
        <w:t xml:space="preserve"> </w:t>
      </w:r>
      <w:r w:rsidRPr="006F29C5">
        <w:rPr>
          <w:rFonts w:ascii="Sylfaen" w:hAnsi="Sylfaen" w:cs="Sylfaen"/>
        </w:rPr>
        <w:t>საჯარო</w:t>
      </w:r>
      <w:r w:rsidRPr="006F29C5">
        <w:rPr>
          <w:rFonts w:ascii="Sylfaen" w:hAnsi="Sylfaen"/>
        </w:rPr>
        <w:t xml:space="preserve"> </w:t>
      </w:r>
      <w:r w:rsidRPr="006F29C5">
        <w:rPr>
          <w:rFonts w:ascii="Sylfaen" w:hAnsi="Sylfaen" w:cs="Sylfaen"/>
        </w:rPr>
        <w:t>სკოლების</w:t>
      </w:r>
      <w:r w:rsidRPr="006F29C5">
        <w:rPr>
          <w:rFonts w:ascii="Sylfaen" w:hAnsi="Sylfaen"/>
        </w:rPr>
        <w:t xml:space="preserve"> X, XI, XII </w:t>
      </w:r>
      <w:r w:rsidRPr="006F29C5">
        <w:rPr>
          <w:rFonts w:ascii="Sylfaen" w:hAnsi="Sylfaen" w:cs="Sylfaen"/>
        </w:rPr>
        <w:t>კლასის</w:t>
      </w:r>
      <w:r w:rsidRPr="006F29C5">
        <w:rPr>
          <w:rFonts w:ascii="Sylfaen" w:hAnsi="Sylfaen"/>
        </w:rPr>
        <w:t xml:space="preserve"> </w:t>
      </w:r>
      <w:r w:rsidRPr="006F29C5">
        <w:rPr>
          <w:rFonts w:ascii="Sylfaen" w:hAnsi="Sylfaen" w:cs="Sylfaen"/>
        </w:rPr>
        <w:t>ეთნიკურად</w:t>
      </w:r>
      <w:r w:rsidRPr="006F29C5">
        <w:rPr>
          <w:rFonts w:ascii="Sylfaen" w:hAnsi="Sylfaen"/>
        </w:rPr>
        <w:t xml:space="preserve"> </w:t>
      </w:r>
      <w:r w:rsidRPr="006F29C5">
        <w:rPr>
          <w:rFonts w:ascii="Sylfaen" w:hAnsi="Sylfaen" w:cs="Sylfaen"/>
        </w:rPr>
        <w:t>აზერბაიჯანელი</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ეთნიკურად</w:t>
      </w:r>
      <w:r w:rsidRPr="006F29C5">
        <w:rPr>
          <w:rFonts w:ascii="Sylfaen" w:hAnsi="Sylfaen"/>
        </w:rPr>
        <w:t xml:space="preserve"> </w:t>
      </w:r>
      <w:r w:rsidRPr="006F29C5">
        <w:rPr>
          <w:rFonts w:ascii="Sylfaen" w:hAnsi="Sylfaen" w:cs="Sylfaen"/>
        </w:rPr>
        <w:t>ოსი</w:t>
      </w:r>
      <w:r w:rsidRPr="006F29C5">
        <w:rPr>
          <w:rFonts w:ascii="Sylfaen" w:hAnsi="Sylfaen"/>
        </w:rPr>
        <w:t xml:space="preserve"> </w:t>
      </w:r>
      <w:r w:rsidRPr="006F29C5">
        <w:rPr>
          <w:rFonts w:ascii="Sylfaen" w:hAnsi="Sylfaen" w:cs="Sylfaen"/>
        </w:rPr>
        <w:t>მოსწავლეები</w:t>
      </w:r>
      <w:r w:rsidRPr="006F29C5">
        <w:rPr>
          <w:rFonts w:ascii="Sylfaen" w:hAnsi="Sylfaen"/>
        </w:rPr>
        <w:t xml:space="preserve"> </w:t>
      </w:r>
      <w:r w:rsidRPr="006F29C5">
        <w:rPr>
          <w:rFonts w:ascii="Sylfaen" w:hAnsi="Sylfaen" w:cs="Sylfaen"/>
        </w:rPr>
        <w:t>მონაწილეობდნენ</w:t>
      </w:r>
      <w:r w:rsidRPr="006F29C5">
        <w:rPr>
          <w:rFonts w:ascii="Sylfaen" w:hAnsi="Sylfaen"/>
        </w:rPr>
        <w:t>.</w:t>
      </w:r>
    </w:p>
    <w:p w14:paraId="1CE8050D" w14:textId="25D3F088" w:rsidR="006F29C5" w:rsidRPr="006F29C5" w:rsidRDefault="006F29C5" w:rsidP="006F29C5">
      <w:pPr>
        <w:jc w:val="both"/>
        <w:rPr>
          <w:rFonts w:ascii="Sylfaen" w:hAnsi="Sylfaen"/>
        </w:rPr>
      </w:pPr>
      <w:r w:rsidRPr="006F29C5">
        <w:rPr>
          <w:rFonts w:ascii="Sylfaen" w:eastAsiaTheme="minorEastAsia" w:hAnsi="Sylfaen"/>
          <w:lang w:eastAsia="ru-RU"/>
        </w:rPr>
        <w:t>წლის განმავლობაში მარნეულში, ახალქალაქსა და ნინოწმინდაში, შერიგებისა და სამოქალაქო თანასწორობის საკითხებში საქართველოს სახელმწიფო მინისტრის აპარატის ორგანიზებით ეკონომიკის</w:t>
      </w:r>
      <w:r w:rsidRPr="006F29C5">
        <w:rPr>
          <w:rFonts w:eastAsiaTheme="minorEastAsia"/>
          <w:lang w:eastAsia="ru-RU"/>
        </w:rPr>
        <w:t xml:space="preserve"> </w:t>
      </w:r>
      <w:r w:rsidRPr="006F29C5">
        <w:rPr>
          <w:rFonts w:ascii="Sylfaen" w:eastAsiaTheme="minorEastAsia" w:hAnsi="Sylfaen"/>
          <w:lang w:eastAsia="ru-RU"/>
        </w:rPr>
        <w:t>და</w:t>
      </w:r>
      <w:r w:rsidRPr="006F29C5">
        <w:rPr>
          <w:rFonts w:eastAsiaTheme="minorEastAsia"/>
          <w:lang w:eastAsia="ru-RU"/>
        </w:rPr>
        <w:t xml:space="preserve"> </w:t>
      </w:r>
      <w:r w:rsidRPr="006F29C5">
        <w:rPr>
          <w:rFonts w:ascii="Sylfaen" w:eastAsiaTheme="minorEastAsia" w:hAnsi="Sylfaen"/>
          <w:lang w:eastAsia="ru-RU"/>
        </w:rPr>
        <w:t>მდგრადი</w:t>
      </w:r>
      <w:r w:rsidRPr="006F29C5">
        <w:rPr>
          <w:rFonts w:eastAsiaTheme="minorEastAsia"/>
          <w:lang w:eastAsia="ru-RU"/>
        </w:rPr>
        <w:t xml:space="preserve"> </w:t>
      </w:r>
      <w:r w:rsidRPr="006F29C5">
        <w:rPr>
          <w:rFonts w:ascii="Sylfaen" w:eastAsiaTheme="minorEastAsia" w:hAnsi="Sylfaen"/>
          <w:lang w:eastAsia="ru-RU"/>
        </w:rPr>
        <w:t>განვითარების</w:t>
      </w:r>
      <w:r w:rsidRPr="006F29C5">
        <w:rPr>
          <w:rFonts w:eastAsiaTheme="minorEastAsia"/>
          <w:lang w:eastAsia="ru-RU"/>
        </w:rPr>
        <w:t xml:space="preserve">, </w:t>
      </w:r>
      <w:r w:rsidRPr="006F29C5">
        <w:rPr>
          <w:rFonts w:ascii="Sylfaen" w:eastAsiaTheme="minorEastAsia" w:hAnsi="Sylfaen"/>
          <w:lang w:eastAsia="ru-RU"/>
        </w:rPr>
        <w:t>ასევე</w:t>
      </w:r>
      <w:r w:rsidRPr="006F29C5">
        <w:rPr>
          <w:rFonts w:eastAsiaTheme="minorEastAsia"/>
          <w:lang w:eastAsia="ru-RU"/>
        </w:rPr>
        <w:t xml:space="preserve"> </w:t>
      </w:r>
      <w:r w:rsidRPr="006F29C5">
        <w:rPr>
          <w:rFonts w:ascii="Sylfaen" w:eastAsiaTheme="minorEastAsia" w:hAnsi="Sylfaen"/>
          <w:lang w:eastAsia="ru-RU"/>
        </w:rPr>
        <w:t>სოფლის</w:t>
      </w:r>
      <w:r w:rsidRPr="006F29C5">
        <w:rPr>
          <w:rFonts w:eastAsiaTheme="minorEastAsia"/>
          <w:lang w:eastAsia="ru-RU"/>
        </w:rPr>
        <w:t xml:space="preserve"> </w:t>
      </w:r>
      <w:r w:rsidRPr="006F29C5">
        <w:rPr>
          <w:rFonts w:ascii="Sylfaen" w:eastAsiaTheme="minorEastAsia" w:hAnsi="Sylfaen"/>
          <w:lang w:eastAsia="ru-RU"/>
        </w:rPr>
        <w:t>მეურნეობის</w:t>
      </w:r>
      <w:r w:rsidRPr="006F29C5">
        <w:rPr>
          <w:rFonts w:eastAsiaTheme="minorEastAsia"/>
          <w:lang w:eastAsia="ru-RU"/>
        </w:rPr>
        <w:t xml:space="preserve"> </w:t>
      </w:r>
      <w:r w:rsidRPr="006F29C5">
        <w:rPr>
          <w:rFonts w:ascii="Sylfaen" w:eastAsiaTheme="minorEastAsia" w:hAnsi="Sylfaen"/>
          <w:lang w:eastAsia="ru-RU"/>
        </w:rPr>
        <w:t>სამინისტროების</w:t>
      </w:r>
      <w:r w:rsidRPr="006F29C5">
        <w:rPr>
          <w:rFonts w:eastAsiaTheme="minorEastAsia"/>
          <w:lang w:eastAsia="ru-RU"/>
        </w:rPr>
        <w:t xml:space="preserve"> </w:t>
      </w:r>
      <w:r w:rsidRPr="006F29C5">
        <w:rPr>
          <w:rFonts w:ascii="Sylfaen" w:eastAsiaTheme="minorEastAsia" w:hAnsi="Sylfaen"/>
          <w:lang w:eastAsia="ru-RU"/>
        </w:rPr>
        <w:t>წარმომადგენლებთან</w:t>
      </w:r>
      <w:r w:rsidRPr="006F29C5">
        <w:rPr>
          <w:rFonts w:eastAsiaTheme="minorEastAsia"/>
          <w:lang w:eastAsia="ru-RU"/>
        </w:rPr>
        <w:t xml:space="preserve"> </w:t>
      </w:r>
      <w:r w:rsidRPr="006F29C5">
        <w:rPr>
          <w:rFonts w:ascii="Sylfaen" w:eastAsiaTheme="minorEastAsia" w:hAnsi="Sylfaen"/>
          <w:lang w:eastAsia="ru-RU"/>
        </w:rPr>
        <w:t>ერთად</w:t>
      </w:r>
      <w:r w:rsidRPr="006F29C5">
        <w:rPr>
          <w:rFonts w:eastAsiaTheme="minorEastAsia"/>
          <w:lang w:eastAsia="ru-RU"/>
        </w:rPr>
        <w:t xml:space="preserve"> </w:t>
      </w:r>
      <w:r w:rsidRPr="006F29C5">
        <w:rPr>
          <w:rFonts w:ascii="Sylfaen" w:eastAsiaTheme="minorEastAsia" w:hAnsi="Sylfaen" w:cs="Sylfaen"/>
          <w:lang w:eastAsia="ru-RU"/>
        </w:rPr>
        <w:t>გაიმართა</w:t>
      </w:r>
      <w:r w:rsidRPr="006F29C5">
        <w:rPr>
          <w:rFonts w:eastAsiaTheme="minorEastAsia"/>
          <w:lang w:eastAsia="ru-RU"/>
        </w:rPr>
        <w:t xml:space="preserve"> </w:t>
      </w:r>
      <w:r w:rsidRPr="006F29C5">
        <w:rPr>
          <w:rFonts w:ascii="Sylfaen" w:eastAsiaTheme="minorEastAsia" w:hAnsi="Sylfaen"/>
          <w:lang w:eastAsia="ru-RU"/>
        </w:rPr>
        <w:t>საინფორმაციო</w:t>
      </w:r>
      <w:r w:rsidRPr="006F29C5">
        <w:rPr>
          <w:rFonts w:eastAsiaTheme="minorEastAsia"/>
          <w:lang w:eastAsia="ru-RU"/>
        </w:rPr>
        <w:t xml:space="preserve"> </w:t>
      </w:r>
      <w:r w:rsidRPr="006F29C5">
        <w:rPr>
          <w:rFonts w:ascii="Sylfaen" w:eastAsiaTheme="minorEastAsia" w:hAnsi="Sylfaen"/>
          <w:lang w:eastAsia="ru-RU"/>
        </w:rPr>
        <w:t>შეხვედრა</w:t>
      </w:r>
      <w:r w:rsidRPr="006F29C5">
        <w:rPr>
          <w:rFonts w:eastAsiaTheme="minorEastAsia"/>
          <w:lang w:eastAsia="ru-RU"/>
        </w:rPr>
        <w:t>.</w:t>
      </w:r>
      <w:r w:rsidRPr="006F29C5">
        <w:rPr>
          <w:rFonts w:ascii="Sylfaen" w:eastAsiaTheme="minorEastAsia" w:hAnsi="Sylfaen"/>
          <w:lang w:eastAsia="ru-RU"/>
        </w:rPr>
        <w:t xml:space="preserve"> შეხვედრაზე</w:t>
      </w:r>
      <w:r w:rsidRPr="006F29C5">
        <w:rPr>
          <w:rFonts w:eastAsiaTheme="minorEastAsia"/>
          <w:lang w:eastAsia="ru-RU"/>
        </w:rPr>
        <w:t xml:space="preserve">, </w:t>
      </w:r>
      <w:r w:rsidRPr="006F29C5">
        <w:rPr>
          <w:rFonts w:ascii="Sylfaen" w:eastAsiaTheme="minorEastAsia" w:hAnsi="Sylfaen"/>
          <w:lang w:eastAsia="ru-RU"/>
        </w:rPr>
        <w:t>რომელსაც</w:t>
      </w:r>
      <w:r w:rsidRPr="006F29C5">
        <w:rPr>
          <w:rFonts w:eastAsiaTheme="minorEastAsia"/>
          <w:lang w:eastAsia="ru-RU"/>
        </w:rPr>
        <w:t xml:space="preserve"> </w:t>
      </w:r>
      <w:r w:rsidRPr="006F29C5">
        <w:rPr>
          <w:rFonts w:ascii="Sylfaen" w:eastAsiaTheme="minorEastAsia" w:hAnsi="Sylfaen"/>
          <w:lang w:eastAsia="ru-RU"/>
        </w:rPr>
        <w:t>ქვემო</w:t>
      </w:r>
      <w:r w:rsidRPr="006F29C5">
        <w:rPr>
          <w:rFonts w:eastAsiaTheme="minorEastAsia"/>
          <w:lang w:eastAsia="ru-RU"/>
        </w:rPr>
        <w:t xml:space="preserve"> </w:t>
      </w:r>
      <w:r w:rsidRPr="006F29C5">
        <w:rPr>
          <w:rFonts w:ascii="Sylfaen" w:eastAsiaTheme="minorEastAsia" w:hAnsi="Sylfaen"/>
          <w:lang w:eastAsia="ru-RU"/>
        </w:rPr>
        <w:t>ქართლისა და სამცხე ჯავახეთის</w:t>
      </w:r>
      <w:r w:rsidRPr="006F29C5">
        <w:rPr>
          <w:rFonts w:eastAsiaTheme="minorEastAsia"/>
          <w:lang w:eastAsia="ru-RU"/>
        </w:rPr>
        <w:t xml:space="preserve"> </w:t>
      </w:r>
      <w:r w:rsidRPr="006F29C5">
        <w:rPr>
          <w:rFonts w:ascii="Sylfaen" w:eastAsiaTheme="minorEastAsia" w:hAnsi="Sylfaen"/>
          <w:lang w:eastAsia="ru-RU"/>
        </w:rPr>
        <w:t>რეგიონების</w:t>
      </w:r>
      <w:r w:rsidRPr="006F29C5">
        <w:rPr>
          <w:rFonts w:eastAsiaTheme="minorEastAsia"/>
          <w:lang w:eastAsia="ru-RU"/>
        </w:rPr>
        <w:t xml:space="preserve"> </w:t>
      </w:r>
      <w:r w:rsidR="00A7509D">
        <w:rPr>
          <w:rFonts w:ascii="Sylfaen" w:eastAsiaTheme="minorEastAsia" w:hAnsi="Sylfaen"/>
          <w:lang w:eastAsia="ru-RU"/>
        </w:rPr>
        <w:t>მუნიციპალიტეტების</w:t>
      </w:r>
      <w:r w:rsidRPr="006F29C5">
        <w:rPr>
          <w:rFonts w:eastAsiaTheme="minorEastAsia"/>
          <w:lang w:eastAsia="ru-RU"/>
        </w:rPr>
        <w:t xml:space="preserve"> </w:t>
      </w:r>
      <w:r w:rsidRPr="006F29C5">
        <w:rPr>
          <w:rFonts w:ascii="Sylfaen" w:eastAsiaTheme="minorEastAsia" w:hAnsi="Sylfaen"/>
          <w:lang w:eastAsia="ru-RU"/>
        </w:rPr>
        <w:t>არასამთავრობო</w:t>
      </w:r>
      <w:r w:rsidRPr="006F29C5">
        <w:rPr>
          <w:rFonts w:eastAsiaTheme="minorEastAsia"/>
          <w:lang w:eastAsia="ru-RU"/>
        </w:rPr>
        <w:t xml:space="preserve"> </w:t>
      </w:r>
      <w:r w:rsidRPr="006F29C5">
        <w:rPr>
          <w:rFonts w:ascii="Sylfaen" w:eastAsiaTheme="minorEastAsia" w:hAnsi="Sylfaen"/>
          <w:lang w:eastAsia="ru-RU"/>
        </w:rPr>
        <w:t>ორგანიზაციების</w:t>
      </w:r>
      <w:r w:rsidRPr="006F29C5">
        <w:rPr>
          <w:rFonts w:eastAsiaTheme="minorEastAsia"/>
          <w:lang w:eastAsia="ru-RU"/>
        </w:rPr>
        <w:t xml:space="preserve"> </w:t>
      </w:r>
      <w:r w:rsidRPr="006F29C5">
        <w:rPr>
          <w:rFonts w:ascii="Sylfaen" w:eastAsiaTheme="minorEastAsia" w:hAnsi="Sylfaen"/>
          <w:lang w:eastAsia="ru-RU"/>
        </w:rPr>
        <w:t>წარმომადგენლები</w:t>
      </w:r>
      <w:r w:rsidRPr="006F29C5">
        <w:rPr>
          <w:rFonts w:eastAsiaTheme="minorEastAsia"/>
          <w:lang w:eastAsia="ru-RU"/>
        </w:rPr>
        <w:t xml:space="preserve">,  </w:t>
      </w:r>
      <w:r w:rsidRPr="006F29C5">
        <w:rPr>
          <w:rFonts w:ascii="Sylfaen" w:eastAsiaTheme="minorEastAsia" w:hAnsi="Sylfaen"/>
          <w:lang w:eastAsia="ru-RU"/>
        </w:rPr>
        <w:t>ასევე</w:t>
      </w:r>
      <w:r w:rsidRPr="006F29C5">
        <w:rPr>
          <w:rFonts w:eastAsiaTheme="minorEastAsia"/>
          <w:lang w:eastAsia="ru-RU"/>
        </w:rPr>
        <w:t xml:space="preserve">  </w:t>
      </w:r>
      <w:r w:rsidRPr="006F29C5">
        <w:rPr>
          <w:rFonts w:ascii="Sylfaen" w:eastAsiaTheme="minorEastAsia" w:hAnsi="Sylfaen"/>
          <w:lang w:eastAsia="ru-RU"/>
        </w:rPr>
        <w:t>ადგილობრივი</w:t>
      </w:r>
      <w:r w:rsidRPr="006F29C5">
        <w:rPr>
          <w:rFonts w:eastAsiaTheme="minorEastAsia"/>
          <w:lang w:eastAsia="ru-RU"/>
        </w:rPr>
        <w:t xml:space="preserve"> </w:t>
      </w:r>
      <w:r w:rsidRPr="006F29C5">
        <w:rPr>
          <w:rFonts w:ascii="Sylfaen" w:eastAsiaTheme="minorEastAsia" w:hAnsi="Sylfaen"/>
          <w:lang w:eastAsia="ru-RU"/>
        </w:rPr>
        <w:t>მეწარმეები</w:t>
      </w:r>
      <w:r w:rsidRPr="006F29C5">
        <w:rPr>
          <w:rFonts w:eastAsiaTheme="minorEastAsia"/>
          <w:lang w:eastAsia="ru-RU"/>
        </w:rPr>
        <w:t xml:space="preserve">  </w:t>
      </w:r>
      <w:r w:rsidRPr="006F29C5">
        <w:rPr>
          <w:rFonts w:ascii="Sylfaen" w:eastAsiaTheme="minorEastAsia" w:hAnsi="Sylfaen"/>
          <w:lang w:eastAsia="ru-RU"/>
        </w:rPr>
        <w:t>და</w:t>
      </w:r>
      <w:r w:rsidRPr="006F29C5">
        <w:rPr>
          <w:rFonts w:eastAsiaTheme="minorEastAsia"/>
          <w:lang w:eastAsia="ru-RU"/>
        </w:rPr>
        <w:t xml:space="preserve">  </w:t>
      </w:r>
      <w:r w:rsidRPr="006F29C5">
        <w:rPr>
          <w:rFonts w:ascii="Sylfaen" w:eastAsiaTheme="minorEastAsia" w:hAnsi="Sylfaen"/>
          <w:lang w:eastAsia="ru-RU"/>
        </w:rPr>
        <w:t>ფერმერები</w:t>
      </w:r>
      <w:r w:rsidRPr="006F29C5">
        <w:rPr>
          <w:rFonts w:eastAsiaTheme="minorEastAsia"/>
          <w:lang w:eastAsia="ru-RU"/>
        </w:rPr>
        <w:t xml:space="preserve"> </w:t>
      </w:r>
      <w:r w:rsidRPr="006F29C5">
        <w:rPr>
          <w:rFonts w:ascii="Sylfaen" w:eastAsiaTheme="minorEastAsia" w:hAnsi="Sylfaen"/>
          <w:lang w:eastAsia="ru-RU"/>
        </w:rPr>
        <w:t>ესწრებოდნენ</w:t>
      </w:r>
      <w:r w:rsidRPr="006F29C5">
        <w:rPr>
          <w:rFonts w:eastAsiaTheme="minorEastAsia"/>
          <w:lang w:eastAsia="ru-RU"/>
        </w:rPr>
        <w:t xml:space="preserve">, </w:t>
      </w:r>
      <w:r w:rsidRPr="006F29C5">
        <w:rPr>
          <w:rFonts w:ascii="Sylfaen" w:eastAsiaTheme="minorEastAsia" w:hAnsi="Sylfaen"/>
          <w:lang w:eastAsia="ru-RU"/>
        </w:rPr>
        <w:t>განხილულ იქნა სამოქალაქო</w:t>
      </w:r>
      <w:r w:rsidRPr="006F29C5">
        <w:rPr>
          <w:rFonts w:eastAsiaTheme="minorEastAsia"/>
          <w:lang w:eastAsia="ru-RU"/>
        </w:rPr>
        <w:t xml:space="preserve"> </w:t>
      </w:r>
      <w:r w:rsidRPr="006F29C5">
        <w:rPr>
          <w:rFonts w:ascii="Sylfaen" w:eastAsiaTheme="minorEastAsia" w:hAnsi="Sylfaen"/>
          <w:lang w:eastAsia="ru-RU"/>
        </w:rPr>
        <w:t>ინტეგრაციის</w:t>
      </w:r>
      <w:r w:rsidRPr="006F29C5">
        <w:rPr>
          <w:rFonts w:eastAsiaTheme="minorEastAsia"/>
          <w:lang w:eastAsia="ru-RU"/>
        </w:rPr>
        <w:t xml:space="preserve"> </w:t>
      </w:r>
      <w:r w:rsidRPr="006F29C5">
        <w:rPr>
          <w:rFonts w:ascii="Sylfaen" w:eastAsiaTheme="minorEastAsia" w:hAnsi="Sylfaen"/>
          <w:lang w:eastAsia="ru-RU"/>
        </w:rPr>
        <w:t>მიმართულებით</w:t>
      </w:r>
      <w:r w:rsidRPr="006F29C5">
        <w:rPr>
          <w:rFonts w:eastAsiaTheme="minorEastAsia"/>
          <w:lang w:eastAsia="ru-RU"/>
        </w:rPr>
        <w:t xml:space="preserve"> </w:t>
      </w:r>
      <w:r w:rsidRPr="006F29C5">
        <w:rPr>
          <w:rFonts w:ascii="Sylfaen" w:eastAsiaTheme="minorEastAsia" w:hAnsi="Sylfaen"/>
          <w:lang w:eastAsia="ru-RU"/>
        </w:rPr>
        <w:t>განხორციელებული</w:t>
      </w:r>
      <w:r w:rsidRPr="006F29C5">
        <w:rPr>
          <w:rFonts w:eastAsiaTheme="minorEastAsia"/>
          <w:lang w:eastAsia="ru-RU"/>
        </w:rPr>
        <w:t xml:space="preserve"> </w:t>
      </w:r>
      <w:r w:rsidRPr="006F29C5">
        <w:rPr>
          <w:rFonts w:ascii="Sylfaen" w:eastAsiaTheme="minorEastAsia" w:hAnsi="Sylfaen"/>
          <w:lang w:eastAsia="ru-RU"/>
        </w:rPr>
        <w:t>და</w:t>
      </w:r>
      <w:r w:rsidRPr="006F29C5">
        <w:rPr>
          <w:rFonts w:eastAsiaTheme="minorEastAsia"/>
          <w:lang w:eastAsia="ru-RU"/>
        </w:rPr>
        <w:t xml:space="preserve"> </w:t>
      </w:r>
      <w:r w:rsidRPr="006F29C5">
        <w:rPr>
          <w:rFonts w:ascii="Sylfaen" w:eastAsiaTheme="minorEastAsia" w:hAnsi="Sylfaen"/>
          <w:lang w:eastAsia="ru-RU"/>
        </w:rPr>
        <w:t>დაგეგმილი</w:t>
      </w:r>
      <w:r w:rsidRPr="006F29C5">
        <w:rPr>
          <w:rFonts w:eastAsiaTheme="minorEastAsia"/>
          <w:lang w:eastAsia="ru-RU"/>
        </w:rPr>
        <w:t xml:space="preserve"> </w:t>
      </w:r>
      <w:r w:rsidRPr="006F29C5">
        <w:rPr>
          <w:rFonts w:ascii="Sylfaen" w:eastAsiaTheme="minorEastAsia" w:hAnsi="Sylfaen"/>
          <w:lang w:eastAsia="ru-RU"/>
        </w:rPr>
        <w:t>ღონისძიებები, ევროკავშირთან</w:t>
      </w:r>
      <w:r w:rsidRPr="006F29C5">
        <w:rPr>
          <w:rFonts w:eastAsiaTheme="minorEastAsia"/>
          <w:lang w:eastAsia="ru-RU"/>
        </w:rPr>
        <w:t xml:space="preserve"> </w:t>
      </w:r>
      <w:r w:rsidRPr="006F29C5">
        <w:rPr>
          <w:rFonts w:ascii="Sylfaen" w:eastAsiaTheme="minorEastAsia" w:hAnsi="Sylfaen"/>
          <w:lang w:eastAsia="ru-RU"/>
        </w:rPr>
        <w:t>თავისუფალი</w:t>
      </w:r>
      <w:r w:rsidRPr="006F29C5">
        <w:rPr>
          <w:rFonts w:eastAsiaTheme="minorEastAsia"/>
          <w:lang w:eastAsia="ru-RU"/>
        </w:rPr>
        <w:t xml:space="preserve"> </w:t>
      </w:r>
      <w:r w:rsidRPr="006F29C5">
        <w:rPr>
          <w:rFonts w:ascii="Sylfaen" w:eastAsiaTheme="minorEastAsia" w:hAnsi="Sylfaen"/>
          <w:lang w:eastAsia="ru-RU"/>
        </w:rPr>
        <w:t>ვაჭრობის</w:t>
      </w:r>
      <w:r w:rsidRPr="006F29C5">
        <w:rPr>
          <w:rFonts w:eastAsiaTheme="minorEastAsia"/>
          <w:lang w:eastAsia="ru-RU"/>
        </w:rPr>
        <w:t xml:space="preserve"> </w:t>
      </w:r>
      <w:r w:rsidRPr="006F29C5">
        <w:rPr>
          <w:rFonts w:ascii="Sylfaen" w:eastAsiaTheme="minorEastAsia" w:hAnsi="Sylfaen"/>
          <w:lang w:eastAsia="ru-RU"/>
        </w:rPr>
        <w:t>კუთხით</w:t>
      </w:r>
      <w:r w:rsidRPr="006F29C5">
        <w:rPr>
          <w:rFonts w:eastAsiaTheme="minorEastAsia"/>
          <w:lang w:eastAsia="ru-RU"/>
        </w:rPr>
        <w:t xml:space="preserve"> </w:t>
      </w:r>
      <w:r w:rsidRPr="006F29C5">
        <w:rPr>
          <w:rFonts w:ascii="Sylfaen" w:eastAsiaTheme="minorEastAsia" w:hAnsi="Sylfaen"/>
          <w:lang w:eastAsia="ru-RU"/>
        </w:rPr>
        <w:t>სოფლის</w:t>
      </w:r>
      <w:r w:rsidRPr="006F29C5">
        <w:rPr>
          <w:rFonts w:eastAsiaTheme="minorEastAsia"/>
          <w:lang w:eastAsia="ru-RU"/>
        </w:rPr>
        <w:t xml:space="preserve"> </w:t>
      </w:r>
      <w:r w:rsidRPr="006F29C5">
        <w:rPr>
          <w:rFonts w:ascii="Sylfaen" w:eastAsiaTheme="minorEastAsia" w:hAnsi="Sylfaen"/>
          <w:lang w:eastAsia="ru-RU"/>
        </w:rPr>
        <w:t>მეურნეობის</w:t>
      </w:r>
      <w:r w:rsidRPr="006F29C5">
        <w:rPr>
          <w:rFonts w:eastAsiaTheme="minorEastAsia"/>
          <w:lang w:eastAsia="ru-RU"/>
        </w:rPr>
        <w:t xml:space="preserve"> </w:t>
      </w:r>
      <w:r w:rsidRPr="006F29C5">
        <w:rPr>
          <w:rFonts w:ascii="Sylfaen" w:eastAsiaTheme="minorEastAsia" w:hAnsi="Sylfaen"/>
          <w:lang w:eastAsia="ru-RU"/>
        </w:rPr>
        <w:t>განვითარების</w:t>
      </w:r>
      <w:r w:rsidRPr="006F29C5">
        <w:rPr>
          <w:rFonts w:eastAsiaTheme="minorEastAsia"/>
          <w:lang w:eastAsia="ru-RU"/>
        </w:rPr>
        <w:t xml:space="preserve"> </w:t>
      </w:r>
      <w:r w:rsidRPr="006F29C5">
        <w:rPr>
          <w:rFonts w:ascii="Sylfaen" w:eastAsiaTheme="minorEastAsia" w:hAnsi="Sylfaen"/>
          <w:lang w:eastAsia="ru-RU"/>
        </w:rPr>
        <w:t>შესაძლებლობები</w:t>
      </w:r>
      <w:r w:rsidRPr="006F29C5">
        <w:rPr>
          <w:rFonts w:eastAsiaTheme="minorEastAsia"/>
          <w:lang w:eastAsia="ru-RU"/>
        </w:rPr>
        <w:t xml:space="preserve">, </w:t>
      </w:r>
      <w:r w:rsidRPr="006F29C5">
        <w:rPr>
          <w:rFonts w:ascii="Sylfaen" w:eastAsiaTheme="minorEastAsia" w:hAnsi="Sylfaen"/>
          <w:lang w:eastAsia="ru-RU"/>
        </w:rPr>
        <w:t>სარგებელი</w:t>
      </w:r>
      <w:r w:rsidRPr="006F29C5">
        <w:rPr>
          <w:rFonts w:eastAsiaTheme="minorEastAsia"/>
          <w:lang w:eastAsia="ru-RU"/>
        </w:rPr>
        <w:t xml:space="preserve"> </w:t>
      </w:r>
      <w:r w:rsidRPr="006F29C5">
        <w:rPr>
          <w:rFonts w:ascii="Sylfaen" w:eastAsiaTheme="minorEastAsia" w:hAnsi="Sylfaen"/>
          <w:lang w:eastAsia="ru-RU"/>
        </w:rPr>
        <w:t>და</w:t>
      </w:r>
      <w:r w:rsidRPr="006F29C5">
        <w:rPr>
          <w:rFonts w:eastAsiaTheme="minorEastAsia"/>
          <w:lang w:eastAsia="ru-RU"/>
        </w:rPr>
        <w:t xml:space="preserve"> </w:t>
      </w:r>
      <w:r w:rsidRPr="006F29C5">
        <w:rPr>
          <w:rFonts w:ascii="Sylfaen" w:eastAsiaTheme="minorEastAsia" w:hAnsi="Sylfaen"/>
          <w:lang w:eastAsia="ru-RU"/>
        </w:rPr>
        <w:t>პერსპექტივები</w:t>
      </w:r>
      <w:r w:rsidRPr="006F29C5">
        <w:rPr>
          <w:rFonts w:eastAsiaTheme="minorEastAsia"/>
          <w:lang w:eastAsia="ru-RU"/>
        </w:rPr>
        <w:t xml:space="preserve">, </w:t>
      </w:r>
      <w:r w:rsidRPr="006F29C5">
        <w:rPr>
          <w:rFonts w:ascii="Sylfaen" w:eastAsiaTheme="minorEastAsia" w:hAnsi="Sylfaen"/>
          <w:lang w:eastAsia="ru-RU"/>
        </w:rPr>
        <w:t>რაც</w:t>
      </w:r>
      <w:r w:rsidRPr="006F29C5">
        <w:rPr>
          <w:rFonts w:eastAsiaTheme="minorEastAsia"/>
          <w:lang w:eastAsia="ru-RU"/>
        </w:rPr>
        <w:t xml:space="preserve">  </w:t>
      </w:r>
      <w:r w:rsidRPr="006F29C5">
        <w:rPr>
          <w:rFonts w:ascii="Sylfaen" w:eastAsiaTheme="minorEastAsia" w:hAnsi="Sylfaen"/>
          <w:lang w:eastAsia="ru-RU"/>
        </w:rPr>
        <w:t>ევროკავშირთან</w:t>
      </w:r>
      <w:r w:rsidRPr="006F29C5">
        <w:rPr>
          <w:rFonts w:eastAsiaTheme="minorEastAsia"/>
          <w:lang w:eastAsia="ru-RU"/>
        </w:rPr>
        <w:t xml:space="preserve">  </w:t>
      </w:r>
      <w:r w:rsidRPr="006F29C5">
        <w:rPr>
          <w:rFonts w:ascii="Sylfaen" w:eastAsiaTheme="minorEastAsia" w:hAnsi="Sylfaen"/>
          <w:lang w:eastAsia="ru-RU"/>
        </w:rPr>
        <w:t>ღრმა</w:t>
      </w:r>
      <w:r w:rsidRPr="006F29C5">
        <w:rPr>
          <w:rFonts w:eastAsiaTheme="minorEastAsia"/>
          <w:lang w:eastAsia="ru-RU"/>
        </w:rPr>
        <w:t xml:space="preserve"> </w:t>
      </w:r>
      <w:r w:rsidRPr="006F29C5">
        <w:rPr>
          <w:rFonts w:ascii="Sylfaen" w:eastAsiaTheme="minorEastAsia" w:hAnsi="Sylfaen"/>
          <w:lang w:eastAsia="ru-RU"/>
        </w:rPr>
        <w:t>და</w:t>
      </w:r>
      <w:r w:rsidRPr="006F29C5">
        <w:rPr>
          <w:rFonts w:eastAsiaTheme="minorEastAsia"/>
          <w:lang w:eastAsia="ru-RU"/>
        </w:rPr>
        <w:t xml:space="preserve"> </w:t>
      </w:r>
      <w:r w:rsidRPr="006F29C5">
        <w:rPr>
          <w:rFonts w:ascii="Sylfaen" w:eastAsiaTheme="minorEastAsia" w:hAnsi="Sylfaen"/>
          <w:lang w:eastAsia="ru-RU"/>
        </w:rPr>
        <w:t>ყოვლისმომცველი</w:t>
      </w:r>
      <w:r w:rsidRPr="006F29C5">
        <w:rPr>
          <w:rFonts w:eastAsiaTheme="minorEastAsia"/>
          <w:lang w:eastAsia="ru-RU"/>
        </w:rPr>
        <w:t xml:space="preserve"> </w:t>
      </w:r>
      <w:r w:rsidRPr="006F29C5">
        <w:rPr>
          <w:rFonts w:ascii="Sylfaen" w:eastAsiaTheme="minorEastAsia" w:hAnsi="Sylfaen"/>
          <w:lang w:eastAsia="ru-RU"/>
        </w:rPr>
        <w:t>სავაჭრო</w:t>
      </w:r>
      <w:r w:rsidRPr="006F29C5">
        <w:rPr>
          <w:rFonts w:eastAsiaTheme="minorEastAsia"/>
          <w:lang w:eastAsia="ru-RU"/>
        </w:rPr>
        <w:t xml:space="preserve"> </w:t>
      </w:r>
      <w:r w:rsidRPr="006F29C5">
        <w:rPr>
          <w:rFonts w:ascii="Sylfaen" w:eastAsiaTheme="minorEastAsia" w:hAnsi="Sylfaen"/>
          <w:lang w:eastAsia="ru-RU"/>
        </w:rPr>
        <w:t>ხელშეკრულებიდან გამომდინარეობს.</w:t>
      </w:r>
    </w:p>
    <w:p w14:paraId="0C169180" w14:textId="77777777" w:rsidR="006F29C5" w:rsidRPr="006F29C5" w:rsidRDefault="006F29C5" w:rsidP="006F29C5">
      <w:pPr>
        <w:jc w:val="both"/>
        <w:rPr>
          <w:rFonts w:ascii="Sylfaen" w:eastAsiaTheme="minorEastAsia" w:hAnsi="Sylfaen" w:cs="Sylfaen"/>
          <w:lang w:eastAsia="ru-RU"/>
        </w:rPr>
      </w:pPr>
      <w:r w:rsidRPr="006F29C5">
        <w:rPr>
          <w:rFonts w:ascii="Sylfaen" w:eastAsiaTheme="minorEastAsia" w:hAnsi="Sylfaen" w:cs="Sylfaen"/>
          <w:lang w:eastAsia="ru-RU"/>
        </w:rPr>
        <w:t xml:space="preserve">საქართველოს ევროპული და ევროატლანტიკური ინტეგრაციის შესახებ საინფორმაციო კამპანიის მიმართულებით მნიშვნელოვანი იყო პროექტის „ახალგაზრდა ევროპელი ელჩების“ განხორციელება. პროექტის მიზანს წარმოადგენდა საქართველოს ნატოსა და ევროკავშირში </w:t>
      </w:r>
      <w:r w:rsidRPr="006F29C5">
        <w:rPr>
          <w:rFonts w:ascii="Sylfaen" w:eastAsiaTheme="minorEastAsia" w:hAnsi="Sylfaen" w:cs="Sylfaen"/>
          <w:lang w:eastAsia="ru-RU"/>
        </w:rPr>
        <w:lastRenderedPageBreak/>
        <w:t>ინტეგრაციის პროცესის შესახებ ეთნიკური უმცირესობების წარმომადგენლებით კომპაქტურად დასახლებულ რეგიონებში (ქვემო ქართლი, სამცხე-ჯავახეთი, კახეთი) ინფორმაციის ხელმისაწვდომობა მათთვის გასაგებ ენებზე. პროექტის ფარგლებში, ახალგაზრდებისგან შემდგარმა მობილურმა ჯგუფმა, რომლებმაც გაიარეს სპეციალურად მათთვის დაგეგმილი თემატური სკოლა, 2017 წელს კახეთისა და სამცხე-ჯავახეთის რეგიონების 5 სოფელში ჩაატარეს 8 საინფორმაციო შეხვედრა (200-მდე მონაწილე), გავრცელდა შესაბამისი მასალები. პროექტი განხორციელდა სსიპ ნატოსა და ევროკავშირის შესახებ საინფორმაციო ცენტრისა და საქართველოს გაეროს ასოციაციის „ტოლერანტობის, სამოქალაქო ცნობიერებისა და ინტეგრაციის მხარდაჭერის პროგრამის” (PITA) მიერ, შერიგებისა და სამოქალაქო თანასწორობის საკითხებში საქართველოს სახელმწიფო მინისტრის აპარატის ინიციატივითა და ამერიკის შეერთებული შტატების საერთაშორისო განვითარების სააგენტოს (USAID) დაფინანსებით.</w:t>
      </w:r>
    </w:p>
    <w:p w14:paraId="58D8A3CE" w14:textId="77777777" w:rsidR="006F29C5" w:rsidRPr="006F29C5" w:rsidRDefault="006F29C5" w:rsidP="006F29C5">
      <w:pPr>
        <w:jc w:val="both"/>
        <w:rPr>
          <w:rFonts w:ascii="Sylfaen" w:eastAsiaTheme="minorEastAsia" w:hAnsi="Sylfaen" w:cs="Sylfaen"/>
          <w:color w:val="000000" w:themeColor="text1"/>
          <w:lang w:eastAsia="ru-RU"/>
        </w:rPr>
      </w:pPr>
      <w:r w:rsidRPr="006F29C5">
        <w:rPr>
          <w:rFonts w:ascii="Sylfaen" w:eastAsiaTheme="minorEastAsia" w:hAnsi="Sylfaen" w:cs="Sylfaen"/>
          <w:color w:val="000000" w:themeColor="text1"/>
          <w:shd w:val="clear" w:color="auto" w:fill="FFFFFF"/>
          <w:lang w:eastAsia="ru-RU"/>
        </w:rPr>
        <w:t>შერიგებისა</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და</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სამოქალაქო</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თანასწორობის</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საკითხებში</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საქართველოს</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სახელმწიფო</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მინისტრმა</w:t>
      </w:r>
      <w:r w:rsidRPr="006F29C5">
        <w:rPr>
          <w:rFonts w:ascii="Helvetica" w:eastAsiaTheme="minorEastAsia" w:hAnsi="Helvetica" w:cs="Helvetica"/>
          <w:color w:val="000000" w:themeColor="text1"/>
          <w:shd w:val="clear" w:color="auto" w:fill="FFFFFF"/>
          <w:lang w:eastAsia="ru-RU"/>
        </w:rPr>
        <w:t xml:space="preserve"> </w:t>
      </w:r>
      <w:r w:rsidRPr="006F29C5">
        <w:rPr>
          <w:rFonts w:eastAsiaTheme="minorEastAsia" w:cs="Helvetica"/>
          <w:color w:val="000000" w:themeColor="text1"/>
          <w:shd w:val="clear" w:color="auto" w:fill="FFFFFF"/>
          <w:lang w:eastAsia="ru-RU"/>
        </w:rPr>
        <w:t xml:space="preserve">2017 წლის აპრილში </w:t>
      </w:r>
      <w:r w:rsidRPr="006F29C5">
        <w:rPr>
          <w:rFonts w:ascii="Sylfaen" w:eastAsiaTheme="minorEastAsia" w:hAnsi="Sylfaen" w:cs="Sylfaen"/>
          <w:color w:val="000000" w:themeColor="text1"/>
          <w:shd w:val="clear" w:color="auto" w:fill="FFFFFF"/>
          <w:lang w:eastAsia="ru-RU"/>
        </w:rPr>
        <w:t>პანკისის</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ხეობაში</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უვიზო მიმოსვლის</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თემაზე</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საინფორმაციო</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შეხვედრა</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გამართა</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შეხვედრაზე</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ხაზი გაესვა საქართველოს</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ევროინტეგრაციის</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მნიშვნელობას</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ამ</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პროცესიდან</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მომდინარე</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სარგებელსა</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და</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შესაძლებლობებს</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უვიზოდ</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მიმოსვლის</w:t>
      </w:r>
      <w:r w:rsidRPr="006F29C5">
        <w:rPr>
          <w:rFonts w:ascii="Helvetica" w:eastAsiaTheme="minorEastAsia" w:hAnsi="Helvetica" w:cs="Helvetica"/>
          <w:color w:val="000000" w:themeColor="text1"/>
          <w:shd w:val="clear" w:color="auto" w:fill="FFFFFF"/>
          <w:lang w:eastAsia="ru-RU"/>
        </w:rPr>
        <w:t xml:space="preserve"> </w:t>
      </w:r>
      <w:r w:rsidRPr="006F29C5">
        <w:rPr>
          <w:rFonts w:ascii="Sylfaen" w:eastAsiaTheme="minorEastAsia" w:hAnsi="Sylfaen" w:cs="Sylfaen"/>
          <w:color w:val="000000" w:themeColor="text1"/>
          <w:shd w:val="clear" w:color="auto" w:fill="FFFFFF"/>
          <w:lang w:eastAsia="ru-RU"/>
        </w:rPr>
        <w:t xml:space="preserve">წესებს. </w:t>
      </w:r>
    </w:p>
    <w:p w14:paraId="0A10FA8B" w14:textId="1F7F6D33" w:rsidR="006F29C5" w:rsidRPr="006F29C5" w:rsidRDefault="006F29C5" w:rsidP="006F29C5">
      <w:pPr>
        <w:jc w:val="both"/>
      </w:pPr>
      <w:r w:rsidRPr="006F29C5">
        <w:rPr>
          <w:rFonts w:ascii="Sylfaen" w:eastAsiaTheme="minorEastAsia" w:hAnsi="Sylfaen"/>
          <w:lang w:eastAsia="ru-RU"/>
        </w:rPr>
        <w:t xml:space="preserve">სახელმწიფო მინისტრის აპარატის ორგანიზებით ევროკავშირთან უვიზო მიმოსვლის თემაზე შეხვედრა გაიმართა ახალციხეში. </w:t>
      </w:r>
      <w:r w:rsidR="00A7509D">
        <w:rPr>
          <w:rFonts w:ascii="Sylfaen" w:eastAsiaTheme="minorEastAsia" w:hAnsi="Sylfaen"/>
          <w:lang w:eastAsia="ru-RU"/>
        </w:rPr>
        <w:t>მუნიციპალიტეტების</w:t>
      </w:r>
      <w:r w:rsidRPr="006F29C5">
        <w:rPr>
          <w:rFonts w:ascii="Sylfaen" w:eastAsiaTheme="minorEastAsia" w:hAnsi="Sylfaen"/>
          <w:lang w:eastAsia="ru-RU"/>
        </w:rPr>
        <w:t xml:space="preserve"> წარმომადგენლებთან და სტუდენტებთან საუბრისას ხაზი გაესვა ევროინტეგრაციის პროცესის, მათ შორის უვიზო მიმოსვლის მნიშვნელობას და თემასთან დაკავშირებულ სხვა დეტალებს.   </w:t>
      </w:r>
    </w:p>
    <w:p w14:paraId="48685EC4" w14:textId="77777777" w:rsidR="006F29C5" w:rsidRPr="006F29C5" w:rsidRDefault="006F29C5" w:rsidP="006F29C5">
      <w:pPr>
        <w:jc w:val="both"/>
        <w:rPr>
          <w:rFonts w:ascii="Sylfaen" w:hAnsi="Sylfaen"/>
        </w:rPr>
      </w:pPr>
      <w:r w:rsidRPr="006F29C5">
        <w:rPr>
          <w:rFonts w:ascii="Sylfaen" w:eastAsiaTheme="minorEastAsia" w:hAnsi="Sylfaen" w:cs="Sylfaen"/>
          <w:lang w:eastAsia="ru-RU"/>
        </w:rPr>
        <w:t>საქართველოში</w:t>
      </w:r>
      <w:r w:rsidRPr="006F29C5">
        <w:rPr>
          <w:rFonts w:eastAsiaTheme="minorEastAsia"/>
          <w:lang w:eastAsia="ru-RU"/>
        </w:rPr>
        <w:t xml:space="preserve"> </w:t>
      </w:r>
      <w:r w:rsidRPr="006F29C5">
        <w:rPr>
          <w:rFonts w:ascii="Sylfaen" w:eastAsiaTheme="minorEastAsia" w:hAnsi="Sylfaen" w:cs="Sylfaen"/>
          <w:lang w:eastAsia="ru-RU"/>
        </w:rPr>
        <w:t>მცხოვრები</w:t>
      </w:r>
      <w:r w:rsidRPr="006F29C5">
        <w:rPr>
          <w:rFonts w:eastAsiaTheme="minorEastAsia"/>
          <w:lang w:eastAsia="ru-RU"/>
        </w:rPr>
        <w:t xml:space="preserve"> </w:t>
      </w:r>
      <w:r w:rsidRPr="006F29C5">
        <w:rPr>
          <w:rFonts w:ascii="Sylfaen" w:eastAsiaTheme="minorEastAsia" w:hAnsi="Sylfaen" w:cs="Sylfaen"/>
          <w:lang w:eastAsia="ru-RU"/>
        </w:rPr>
        <w:t>ეთნიკური</w:t>
      </w:r>
      <w:r w:rsidRPr="006F29C5">
        <w:rPr>
          <w:rFonts w:eastAsiaTheme="minorEastAsia"/>
          <w:lang w:eastAsia="ru-RU"/>
        </w:rPr>
        <w:t xml:space="preserve"> </w:t>
      </w:r>
      <w:r w:rsidRPr="006F29C5">
        <w:rPr>
          <w:rFonts w:ascii="Sylfaen" w:eastAsiaTheme="minorEastAsia" w:hAnsi="Sylfaen" w:cs="Sylfaen"/>
          <w:lang w:eastAsia="ru-RU"/>
        </w:rPr>
        <w:t>უმცირესობების</w:t>
      </w:r>
      <w:r w:rsidRPr="006F29C5">
        <w:rPr>
          <w:rFonts w:eastAsiaTheme="minorEastAsia"/>
          <w:lang w:eastAsia="ru-RU"/>
        </w:rPr>
        <w:t xml:space="preserve"> </w:t>
      </w:r>
      <w:r w:rsidRPr="006F29C5">
        <w:rPr>
          <w:rFonts w:ascii="Sylfaen" w:eastAsiaTheme="minorEastAsia" w:hAnsi="Sylfaen" w:cs="Sylfaen"/>
          <w:lang w:eastAsia="ru-RU"/>
        </w:rPr>
        <w:t>წარმომადგენლი</w:t>
      </w:r>
      <w:r w:rsidRPr="006F29C5">
        <w:rPr>
          <w:rFonts w:eastAsiaTheme="minorEastAsia"/>
          <w:lang w:eastAsia="ru-RU"/>
        </w:rPr>
        <w:t xml:space="preserve"> </w:t>
      </w:r>
      <w:r w:rsidRPr="006F29C5">
        <w:rPr>
          <w:rFonts w:ascii="Sylfaen" w:eastAsiaTheme="minorEastAsia" w:hAnsi="Sylfaen" w:cs="Sylfaen"/>
          <w:lang w:eastAsia="ru-RU"/>
        </w:rPr>
        <w:t>ახალგაზრდების</w:t>
      </w:r>
      <w:r w:rsidRPr="006F29C5">
        <w:rPr>
          <w:rFonts w:eastAsiaTheme="minorEastAsia"/>
          <w:lang w:eastAsia="ru-RU"/>
        </w:rPr>
        <w:t xml:space="preserve"> </w:t>
      </w:r>
      <w:r w:rsidRPr="006F29C5">
        <w:rPr>
          <w:rFonts w:ascii="Sylfaen" w:eastAsiaTheme="minorEastAsia" w:hAnsi="Sylfaen" w:cs="Sylfaen"/>
          <w:lang w:eastAsia="ru-RU"/>
        </w:rPr>
        <w:t>დასაქმების</w:t>
      </w:r>
      <w:r w:rsidRPr="006F29C5">
        <w:rPr>
          <w:rFonts w:eastAsiaTheme="minorEastAsia"/>
          <w:lang w:eastAsia="ru-RU"/>
        </w:rPr>
        <w:t xml:space="preserve"> </w:t>
      </w:r>
      <w:r w:rsidRPr="006F29C5">
        <w:rPr>
          <w:rFonts w:ascii="Sylfaen" w:eastAsiaTheme="minorEastAsia" w:hAnsi="Sylfaen" w:cs="Sylfaen"/>
          <w:lang w:eastAsia="ru-RU"/>
        </w:rPr>
        <w:t>პერსპექტივის</w:t>
      </w:r>
      <w:r w:rsidRPr="006F29C5">
        <w:rPr>
          <w:rFonts w:eastAsiaTheme="minorEastAsia"/>
          <w:lang w:eastAsia="ru-RU"/>
        </w:rPr>
        <w:t xml:space="preserve"> </w:t>
      </w:r>
      <w:r w:rsidRPr="006F29C5">
        <w:rPr>
          <w:rFonts w:ascii="Sylfaen" w:eastAsiaTheme="minorEastAsia" w:hAnsi="Sylfaen" w:cs="Sylfaen"/>
          <w:lang w:eastAsia="ru-RU"/>
        </w:rPr>
        <w:t>გაუმჯობესებისა</w:t>
      </w:r>
      <w:r w:rsidRPr="006F29C5">
        <w:rPr>
          <w:rFonts w:eastAsiaTheme="minorEastAsia"/>
          <w:lang w:eastAsia="ru-RU"/>
        </w:rPr>
        <w:t xml:space="preserve"> </w:t>
      </w:r>
      <w:r w:rsidRPr="006F29C5">
        <w:rPr>
          <w:rFonts w:ascii="Sylfaen" w:eastAsiaTheme="minorEastAsia" w:hAnsi="Sylfaen" w:cs="Sylfaen"/>
          <w:lang w:eastAsia="ru-RU"/>
        </w:rPr>
        <w:t>და</w:t>
      </w:r>
      <w:r w:rsidRPr="006F29C5">
        <w:rPr>
          <w:rFonts w:eastAsiaTheme="minorEastAsia"/>
          <w:lang w:eastAsia="ru-RU"/>
        </w:rPr>
        <w:t xml:space="preserve"> </w:t>
      </w:r>
      <w:r w:rsidRPr="006F29C5">
        <w:rPr>
          <w:rFonts w:ascii="Sylfaen" w:eastAsiaTheme="minorEastAsia" w:hAnsi="Sylfaen" w:cs="Sylfaen"/>
          <w:lang w:eastAsia="ru-RU"/>
        </w:rPr>
        <w:t>საბოლოო</w:t>
      </w:r>
      <w:r w:rsidRPr="006F29C5">
        <w:rPr>
          <w:rFonts w:eastAsiaTheme="minorEastAsia"/>
          <w:lang w:eastAsia="ru-RU"/>
        </w:rPr>
        <w:t xml:space="preserve"> </w:t>
      </w:r>
      <w:r w:rsidRPr="006F29C5">
        <w:rPr>
          <w:rFonts w:ascii="Sylfaen" w:eastAsiaTheme="minorEastAsia" w:hAnsi="Sylfaen" w:cs="Sylfaen"/>
          <w:lang w:eastAsia="ru-RU"/>
        </w:rPr>
        <w:t>ჯამში</w:t>
      </w:r>
      <w:r w:rsidRPr="006F29C5">
        <w:rPr>
          <w:rFonts w:eastAsiaTheme="minorEastAsia"/>
          <w:lang w:eastAsia="ru-RU"/>
        </w:rPr>
        <w:t xml:space="preserve">, </w:t>
      </w:r>
      <w:r w:rsidRPr="006F29C5">
        <w:rPr>
          <w:rFonts w:ascii="Sylfaen" w:eastAsiaTheme="minorEastAsia" w:hAnsi="Sylfaen" w:cs="Sylfaen"/>
          <w:lang w:eastAsia="ru-RU"/>
        </w:rPr>
        <w:t>მათი</w:t>
      </w:r>
      <w:r w:rsidRPr="006F29C5">
        <w:rPr>
          <w:rFonts w:eastAsiaTheme="minorEastAsia"/>
          <w:lang w:eastAsia="ru-RU"/>
        </w:rPr>
        <w:t xml:space="preserve"> </w:t>
      </w:r>
      <w:r w:rsidRPr="006F29C5">
        <w:rPr>
          <w:rFonts w:ascii="Sylfaen" w:eastAsiaTheme="minorEastAsia" w:hAnsi="Sylfaen" w:cs="Sylfaen"/>
          <w:lang w:eastAsia="ru-RU"/>
        </w:rPr>
        <w:t>ჩართულობისა</w:t>
      </w:r>
      <w:r w:rsidRPr="006F29C5">
        <w:rPr>
          <w:rFonts w:eastAsiaTheme="minorEastAsia"/>
          <w:lang w:eastAsia="ru-RU"/>
        </w:rPr>
        <w:t xml:space="preserve"> </w:t>
      </w:r>
      <w:r w:rsidRPr="006F29C5">
        <w:rPr>
          <w:rFonts w:ascii="Sylfaen" w:eastAsiaTheme="minorEastAsia" w:hAnsi="Sylfaen" w:cs="Sylfaen"/>
          <w:lang w:eastAsia="ru-RU"/>
        </w:rPr>
        <w:t>და</w:t>
      </w:r>
      <w:r w:rsidRPr="006F29C5">
        <w:rPr>
          <w:rFonts w:eastAsiaTheme="minorEastAsia"/>
          <w:lang w:eastAsia="ru-RU"/>
        </w:rPr>
        <w:t xml:space="preserve"> </w:t>
      </w:r>
      <w:r w:rsidRPr="006F29C5">
        <w:rPr>
          <w:rFonts w:ascii="Sylfaen" w:eastAsiaTheme="minorEastAsia" w:hAnsi="Sylfaen" w:cs="Sylfaen"/>
          <w:lang w:eastAsia="ru-RU"/>
        </w:rPr>
        <w:t>სამოქალაქო</w:t>
      </w:r>
      <w:r w:rsidRPr="006F29C5">
        <w:rPr>
          <w:rFonts w:eastAsiaTheme="minorEastAsia"/>
          <w:lang w:eastAsia="ru-RU"/>
        </w:rPr>
        <w:t xml:space="preserve"> </w:t>
      </w:r>
      <w:r w:rsidRPr="006F29C5">
        <w:rPr>
          <w:rFonts w:ascii="Sylfaen" w:eastAsiaTheme="minorEastAsia" w:hAnsi="Sylfaen" w:cs="Sylfaen"/>
          <w:lang w:eastAsia="ru-RU"/>
        </w:rPr>
        <w:t>ინტეგრაციის</w:t>
      </w:r>
      <w:r w:rsidRPr="006F29C5">
        <w:rPr>
          <w:rFonts w:eastAsiaTheme="minorEastAsia"/>
          <w:lang w:eastAsia="ru-RU"/>
        </w:rPr>
        <w:t xml:space="preserve"> </w:t>
      </w:r>
      <w:r w:rsidRPr="006F29C5">
        <w:rPr>
          <w:rFonts w:ascii="Sylfaen" w:eastAsiaTheme="minorEastAsia" w:hAnsi="Sylfaen" w:cs="Sylfaen"/>
          <w:lang w:eastAsia="ru-RU"/>
        </w:rPr>
        <w:t>პროცესის</w:t>
      </w:r>
      <w:r w:rsidRPr="006F29C5">
        <w:rPr>
          <w:rFonts w:eastAsiaTheme="minorEastAsia"/>
          <w:lang w:eastAsia="ru-RU"/>
        </w:rPr>
        <w:t xml:space="preserve"> </w:t>
      </w:r>
      <w:r w:rsidRPr="006F29C5">
        <w:rPr>
          <w:rFonts w:ascii="Sylfaen" w:eastAsiaTheme="minorEastAsia" w:hAnsi="Sylfaen" w:cs="Sylfaen"/>
          <w:lang w:eastAsia="ru-RU"/>
        </w:rPr>
        <w:t>ხელშეწყობის</w:t>
      </w:r>
      <w:r w:rsidRPr="006F29C5">
        <w:rPr>
          <w:rFonts w:eastAsiaTheme="minorEastAsia"/>
          <w:lang w:eastAsia="ru-RU"/>
        </w:rPr>
        <w:t xml:space="preserve"> </w:t>
      </w:r>
      <w:r w:rsidRPr="006F29C5">
        <w:rPr>
          <w:rFonts w:ascii="Sylfaen" w:eastAsiaTheme="minorEastAsia" w:hAnsi="Sylfaen" w:cs="Sylfaen"/>
          <w:lang w:eastAsia="ru-RU"/>
        </w:rPr>
        <w:t>მიზნით</w:t>
      </w:r>
      <w:r w:rsidRPr="006F29C5">
        <w:rPr>
          <w:rFonts w:eastAsiaTheme="minorEastAsia"/>
          <w:lang w:eastAsia="ru-RU"/>
        </w:rPr>
        <w:t xml:space="preserve"> </w:t>
      </w:r>
      <w:r w:rsidRPr="006F29C5">
        <w:rPr>
          <w:rFonts w:ascii="Sylfaen" w:eastAsiaTheme="minorEastAsia" w:hAnsi="Sylfaen" w:cs="Sylfaen"/>
          <w:lang w:eastAsia="ru-RU"/>
        </w:rPr>
        <w:t>სახელმწიფო</w:t>
      </w:r>
      <w:r w:rsidRPr="006F29C5">
        <w:rPr>
          <w:rFonts w:eastAsiaTheme="minorEastAsia"/>
          <w:lang w:eastAsia="ru-RU"/>
        </w:rPr>
        <w:t xml:space="preserve"> </w:t>
      </w:r>
      <w:r w:rsidRPr="006F29C5">
        <w:rPr>
          <w:rFonts w:ascii="Sylfaen" w:eastAsiaTheme="minorEastAsia" w:hAnsi="Sylfaen" w:cs="Sylfaen"/>
          <w:lang w:eastAsia="ru-RU"/>
        </w:rPr>
        <w:t>მინისტრის</w:t>
      </w:r>
      <w:r w:rsidRPr="006F29C5">
        <w:rPr>
          <w:rFonts w:eastAsiaTheme="minorEastAsia"/>
          <w:lang w:eastAsia="ru-RU"/>
        </w:rPr>
        <w:t xml:space="preserve"> </w:t>
      </w:r>
      <w:r w:rsidRPr="006F29C5">
        <w:rPr>
          <w:rFonts w:ascii="Sylfaen" w:eastAsiaTheme="minorEastAsia" w:hAnsi="Sylfaen" w:cs="Sylfaen"/>
          <w:lang w:eastAsia="ru-RU"/>
        </w:rPr>
        <w:t>აპარატმა</w:t>
      </w:r>
      <w:r w:rsidRPr="006F29C5">
        <w:rPr>
          <w:rFonts w:eastAsiaTheme="minorEastAsia"/>
          <w:lang w:eastAsia="ru-RU"/>
        </w:rPr>
        <w:t xml:space="preserve">, </w:t>
      </w:r>
      <w:r w:rsidRPr="006F29C5">
        <w:rPr>
          <w:rFonts w:ascii="Sylfaen" w:eastAsiaTheme="minorEastAsia" w:hAnsi="Sylfaen" w:cs="Sylfaen"/>
          <w:lang w:eastAsia="ru-RU"/>
        </w:rPr>
        <w:t>საქართველოს</w:t>
      </w:r>
      <w:r w:rsidRPr="006F29C5">
        <w:rPr>
          <w:rFonts w:eastAsiaTheme="minorEastAsia"/>
          <w:lang w:eastAsia="ru-RU"/>
        </w:rPr>
        <w:t xml:space="preserve"> </w:t>
      </w:r>
      <w:r w:rsidRPr="006F29C5">
        <w:rPr>
          <w:rFonts w:ascii="Sylfaen" w:eastAsiaTheme="minorEastAsia" w:hAnsi="Sylfaen" w:cs="Sylfaen"/>
          <w:lang w:eastAsia="ru-RU"/>
        </w:rPr>
        <w:t>გაეროს</w:t>
      </w:r>
      <w:r w:rsidRPr="006F29C5">
        <w:rPr>
          <w:rFonts w:eastAsiaTheme="minorEastAsia"/>
          <w:lang w:eastAsia="ru-RU"/>
        </w:rPr>
        <w:t xml:space="preserve"> </w:t>
      </w:r>
      <w:r w:rsidRPr="006F29C5">
        <w:rPr>
          <w:rFonts w:ascii="Sylfaen" w:eastAsiaTheme="minorEastAsia" w:hAnsi="Sylfaen" w:cs="Sylfaen"/>
          <w:lang w:eastAsia="ru-RU"/>
        </w:rPr>
        <w:t>ასოციაციასთან</w:t>
      </w:r>
      <w:r w:rsidRPr="006F29C5">
        <w:rPr>
          <w:rFonts w:eastAsiaTheme="minorEastAsia"/>
          <w:lang w:eastAsia="ru-RU"/>
        </w:rPr>
        <w:t xml:space="preserve"> </w:t>
      </w:r>
      <w:r w:rsidRPr="006F29C5">
        <w:rPr>
          <w:rFonts w:ascii="Sylfaen" w:eastAsiaTheme="minorEastAsia" w:hAnsi="Sylfaen" w:cs="Sylfaen"/>
          <w:lang w:eastAsia="ru-RU"/>
        </w:rPr>
        <w:t>თანამშრომლობით</w:t>
      </w:r>
      <w:r w:rsidRPr="006F29C5">
        <w:rPr>
          <w:rFonts w:eastAsiaTheme="minorEastAsia"/>
          <w:lang w:eastAsia="ru-RU"/>
        </w:rPr>
        <w:t xml:space="preserve">, 2017 წელს </w:t>
      </w:r>
      <w:r w:rsidRPr="006F29C5">
        <w:rPr>
          <w:rFonts w:ascii="Sylfaen" w:eastAsiaTheme="minorEastAsia" w:hAnsi="Sylfaen" w:cs="Sylfaen"/>
          <w:lang w:eastAsia="ru-RU"/>
        </w:rPr>
        <w:t>განახორციელა</w:t>
      </w:r>
      <w:r w:rsidRPr="006F29C5">
        <w:rPr>
          <w:rFonts w:eastAsiaTheme="minorEastAsia"/>
          <w:lang w:eastAsia="ru-RU"/>
        </w:rPr>
        <w:t xml:space="preserve"> </w:t>
      </w:r>
      <w:r w:rsidRPr="006F29C5">
        <w:rPr>
          <w:rFonts w:ascii="Sylfaen" w:eastAsiaTheme="minorEastAsia" w:hAnsi="Sylfaen" w:cs="Sylfaen"/>
          <w:lang w:eastAsia="ru-RU"/>
        </w:rPr>
        <w:t>სტაჟირების</w:t>
      </w:r>
      <w:r w:rsidRPr="006F29C5">
        <w:rPr>
          <w:rFonts w:eastAsiaTheme="minorEastAsia"/>
          <w:lang w:eastAsia="ru-RU"/>
        </w:rPr>
        <w:t xml:space="preserve"> </w:t>
      </w:r>
      <w:r w:rsidRPr="006F29C5">
        <w:rPr>
          <w:rFonts w:ascii="Sylfaen" w:eastAsiaTheme="minorEastAsia" w:hAnsi="Sylfaen" w:cs="Sylfaen"/>
          <w:lang w:eastAsia="ru-RU"/>
        </w:rPr>
        <w:t>საპილოტე</w:t>
      </w:r>
      <w:r w:rsidRPr="006F29C5">
        <w:rPr>
          <w:rFonts w:eastAsiaTheme="minorEastAsia"/>
          <w:lang w:eastAsia="ru-RU"/>
        </w:rPr>
        <w:t xml:space="preserve"> </w:t>
      </w:r>
      <w:r w:rsidRPr="006F29C5">
        <w:rPr>
          <w:rFonts w:ascii="Sylfaen" w:eastAsiaTheme="minorEastAsia" w:hAnsi="Sylfaen" w:cs="Sylfaen"/>
          <w:lang w:eastAsia="ru-RU"/>
        </w:rPr>
        <w:t>პროგრამა</w:t>
      </w:r>
      <w:r w:rsidRPr="006F29C5">
        <w:rPr>
          <w:rFonts w:eastAsiaTheme="minorEastAsia"/>
          <w:lang w:eastAsia="ru-RU"/>
        </w:rPr>
        <w:t xml:space="preserve"> „</w:t>
      </w:r>
      <w:r w:rsidRPr="006F29C5">
        <w:rPr>
          <w:rFonts w:ascii="Sylfaen" w:eastAsiaTheme="minorEastAsia" w:hAnsi="Sylfaen" w:cs="Sylfaen"/>
          <w:lang w:eastAsia="ru-RU"/>
        </w:rPr>
        <w:t>ქართულ</w:t>
      </w:r>
      <w:r w:rsidRPr="006F29C5">
        <w:rPr>
          <w:rFonts w:eastAsiaTheme="minorEastAsia"/>
          <w:lang w:eastAsia="ru-RU"/>
        </w:rPr>
        <w:t xml:space="preserve"> </w:t>
      </w:r>
      <w:r w:rsidRPr="006F29C5">
        <w:rPr>
          <w:rFonts w:ascii="Sylfaen" w:eastAsiaTheme="minorEastAsia" w:hAnsi="Sylfaen" w:cs="Sylfaen"/>
          <w:lang w:eastAsia="ru-RU"/>
        </w:rPr>
        <w:t>ენაში</w:t>
      </w:r>
      <w:r w:rsidRPr="006F29C5">
        <w:rPr>
          <w:rFonts w:eastAsiaTheme="minorEastAsia"/>
          <w:lang w:eastAsia="ru-RU"/>
        </w:rPr>
        <w:t xml:space="preserve"> </w:t>
      </w:r>
      <w:r w:rsidRPr="006F29C5">
        <w:rPr>
          <w:rFonts w:ascii="Sylfaen" w:eastAsiaTheme="minorEastAsia" w:hAnsi="Sylfaen" w:cs="Sylfaen"/>
          <w:lang w:eastAsia="ru-RU"/>
        </w:rPr>
        <w:t>მომზადების</w:t>
      </w:r>
      <w:r w:rsidRPr="006F29C5">
        <w:rPr>
          <w:rFonts w:eastAsiaTheme="minorEastAsia"/>
          <w:lang w:eastAsia="ru-RU"/>
        </w:rPr>
        <w:t xml:space="preserve"> </w:t>
      </w:r>
      <w:r w:rsidRPr="006F29C5">
        <w:rPr>
          <w:rFonts w:ascii="Sylfaen" w:eastAsiaTheme="minorEastAsia" w:hAnsi="Sylfaen" w:cs="Sylfaen"/>
          <w:lang w:eastAsia="ru-RU"/>
        </w:rPr>
        <w:t>საგანმანათლებლო</w:t>
      </w:r>
      <w:r w:rsidRPr="006F29C5">
        <w:rPr>
          <w:rFonts w:eastAsiaTheme="minorEastAsia"/>
          <w:lang w:eastAsia="ru-RU"/>
        </w:rPr>
        <w:t xml:space="preserve"> (1+4) </w:t>
      </w:r>
      <w:r w:rsidRPr="006F29C5">
        <w:rPr>
          <w:rFonts w:ascii="Sylfaen" w:eastAsiaTheme="minorEastAsia" w:hAnsi="Sylfaen" w:cs="Sylfaen"/>
          <w:lang w:eastAsia="ru-RU"/>
        </w:rPr>
        <w:t>პროგრამით</w:t>
      </w:r>
      <w:r w:rsidRPr="006F29C5">
        <w:rPr>
          <w:rFonts w:eastAsiaTheme="minorEastAsia"/>
          <w:lang w:eastAsia="ru-RU"/>
        </w:rPr>
        <w:t xml:space="preserve">“ </w:t>
      </w:r>
      <w:r w:rsidRPr="006F29C5">
        <w:rPr>
          <w:rFonts w:ascii="Sylfaen" w:eastAsiaTheme="minorEastAsia" w:hAnsi="Sylfaen" w:cs="Sylfaen"/>
          <w:lang w:eastAsia="ru-RU"/>
        </w:rPr>
        <w:t>მოსარგებლე</w:t>
      </w:r>
      <w:r w:rsidRPr="006F29C5">
        <w:rPr>
          <w:rFonts w:eastAsiaTheme="minorEastAsia"/>
          <w:lang w:eastAsia="ru-RU"/>
        </w:rPr>
        <w:t xml:space="preserve"> </w:t>
      </w:r>
      <w:r w:rsidRPr="006F29C5">
        <w:rPr>
          <w:rFonts w:ascii="Sylfaen" w:eastAsiaTheme="minorEastAsia" w:hAnsi="Sylfaen" w:cs="Sylfaen"/>
          <w:lang w:eastAsia="ru-RU"/>
        </w:rPr>
        <w:t>პირებისათვის</w:t>
      </w:r>
      <w:r w:rsidRPr="006F29C5">
        <w:rPr>
          <w:rFonts w:eastAsiaTheme="minorEastAsia"/>
          <w:lang w:eastAsia="ru-RU"/>
        </w:rPr>
        <w:t xml:space="preserve">. </w:t>
      </w:r>
    </w:p>
    <w:p w14:paraId="67086EDA" w14:textId="09957F13" w:rsidR="006F29C5" w:rsidRPr="006F29C5" w:rsidRDefault="006F29C5" w:rsidP="006F29C5">
      <w:pPr>
        <w:jc w:val="both"/>
        <w:rPr>
          <w:rFonts w:ascii="Sylfaen" w:eastAsiaTheme="minorEastAsia" w:hAnsi="Sylfaen"/>
          <w:lang w:eastAsia="ru-RU"/>
        </w:rPr>
      </w:pPr>
      <w:r w:rsidRPr="006F29C5">
        <w:rPr>
          <w:rFonts w:ascii="Sylfaen" w:eastAsiaTheme="minorEastAsia" w:hAnsi="Sylfaen" w:cs="Sylfaen"/>
          <w:lang w:eastAsia="ru-RU"/>
        </w:rPr>
        <w:t>პროგრამის</w:t>
      </w:r>
      <w:r w:rsidRPr="006F29C5">
        <w:rPr>
          <w:rFonts w:eastAsiaTheme="minorEastAsia"/>
          <w:lang w:eastAsia="ru-RU"/>
        </w:rPr>
        <w:t xml:space="preserve"> </w:t>
      </w:r>
      <w:r w:rsidRPr="006F29C5">
        <w:rPr>
          <w:rFonts w:ascii="Sylfaen" w:eastAsiaTheme="minorEastAsia" w:hAnsi="Sylfaen" w:cs="Sylfaen"/>
          <w:lang w:eastAsia="ru-RU"/>
        </w:rPr>
        <w:t>ფარგლებში</w:t>
      </w:r>
      <w:r w:rsidRPr="006F29C5">
        <w:rPr>
          <w:rFonts w:eastAsiaTheme="minorEastAsia"/>
          <w:lang w:eastAsia="ru-RU"/>
        </w:rPr>
        <w:t xml:space="preserve">, </w:t>
      </w:r>
      <w:r w:rsidRPr="006F29C5">
        <w:rPr>
          <w:rFonts w:ascii="Sylfaen" w:eastAsiaTheme="minorEastAsia" w:hAnsi="Sylfaen" w:cs="Sylfaen"/>
          <w:lang w:eastAsia="ru-RU"/>
        </w:rPr>
        <w:t>ეთნიკური</w:t>
      </w:r>
      <w:r w:rsidRPr="006F29C5">
        <w:rPr>
          <w:rFonts w:eastAsiaTheme="minorEastAsia"/>
          <w:lang w:eastAsia="ru-RU"/>
        </w:rPr>
        <w:t xml:space="preserve"> </w:t>
      </w:r>
      <w:r w:rsidRPr="006F29C5">
        <w:rPr>
          <w:rFonts w:ascii="Sylfaen" w:eastAsiaTheme="minorEastAsia" w:hAnsi="Sylfaen" w:cs="Sylfaen"/>
          <w:lang w:eastAsia="ru-RU"/>
        </w:rPr>
        <w:t>უმცირესობების</w:t>
      </w:r>
      <w:r w:rsidRPr="006F29C5">
        <w:rPr>
          <w:rFonts w:eastAsiaTheme="minorEastAsia"/>
          <w:lang w:eastAsia="ru-RU"/>
        </w:rPr>
        <w:t xml:space="preserve"> </w:t>
      </w:r>
      <w:r w:rsidRPr="006F29C5">
        <w:rPr>
          <w:rFonts w:ascii="Sylfaen" w:eastAsiaTheme="minorEastAsia" w:hAnsi="Sylfaen" w:cs="Sylfaen"/>
          <w:lang w:eastAsia="ru-RU"/>
        </w:rPr>
        <w:t>წარმომადგენელი</w:t>
      </w:r>
      <w:r w:rsidRPr="006F29C5">
        <w:rPr>
          <w:rFonts w:eastAsiaTheme="minorEastAsia"/>
          <w:lang w:eastAsia="ru-RU"/>
        </w:rPr>
        <w:t xml:space="preserve"> </w:t>
      </w:r>
      <w:r w:rsidRPr="006F29C5">
        <w:rPr>
          <w:rFonts w:ascii="Sylfaen" w:eastAsiaTheme="minorEastAsia" w:hAnsi="Sylfaen" w:cs="Sylfaen"/>
          <w:lang w:eastAsia="ru-RU"/>
        </w:rPr>
        <w:t>ახალგაზრდები</w:t>
      </w:r>
      <w:r w:rsidRPr="006F29C5">
        <w:rPr>
          <w:rFonts w:eastAsiaTheme="minorEastAsia"/>
          <w:lang w:eastAsia="ru-RU"/>
        </w:rPr>
        <w:t xml:space="preserve"> </w:t>
      </w:r>
      <w:r w:rsidRPr="006F29C5">
        <w:rPr>
          <w:rFonts w:ascii="Sylfaen" w:eastAsiaTheme="minorEastAsia" w:hAnsi="Sylfaen" w:cs="Sylfaen"/>
          <w:lang w:eastAsia="ru-RU"/>
        </w:rPr>
        <w:t>კონკურსის</w:t>
      </w:r>
      <w:r w:rsidRPr="006F29C5">
        <w:rPr>
          <w:rFonts w:eastAsiaTheme="minorEastAsia"/>
          <w:lang w:eastAsia="ru-RU"/>
        </w:rPr>
        <w:t xml:space="preserve"> </w:t>
      </w:r>
      <w:r w:rsidRPr="006F29C5">
        <w:rPr>
          <w:rFonts w:ascii="Sylfaen" w:eastAsiaTheme="minorEastAsia" w:hAnsi="Sylfaen" w:cs="Sylfaen"/>
          <w:lang w:eastAsia="ru-RU"/>
        </w:rPr>
        <w:t>საფუძველზე</w:t>
      </w:r>
      <w:r w:rsidRPr="006F29C5">
        <w:rPr>
          <w:rFonts w:eastAsiaTheme="minorEastAsia"/>
          <w:lang w:eastAsia="ru-RU"/>
        </w:rPr>
        <w:t xml:space="preserve"> </w:t>
      </w:r>
      <w:r w:rsidRPr="006F29C5">
        <w:rPr>
          <w:rFonts w:ascii="Sylfaen" w:eastAsiaTheme="minorEastAsia" w:hAnsi="Sylfaen" w:cs="Sylfaen"/>
          <w:lang w:eastAsia="ru-RU"/>
        </w:rPr>
        <w:t>ჩაერთვნენ</w:t>
      </w:r>
      <w:r w:rsidRPr="006F29C5">
        <w:rPr>
          <w:rFonts w:eastAsiaTheme="minorEastAsia"/>
          <w:lang w:eastAsia="ru-RU"/>
        </w:rPr>
        <w:t xml:space="preserve"> </w:t>
      </w:r>
      <w:r w:rsidRPr="006F29C5">
        <w:rPr>
          <w:rFonts w:ascii="Sylfaen" w:eastAsiaTheme="minorEastAsia" w:hAnsi="Sylfaen" w:cs="Sylfaen"/>
          <w:lang w:eastAsia="ru-RU"/>
        </w:rPr>
        <w:t>სტაჟირების</w:t>
      </w:r>
      <w:r w:rsidRPr="006F29C5">
        <w:rPr>
          <w:rFonts w:eastAsiaTheme="minorEastAsia"/>
          <w:lang w:eastAsia="ru-RU"/>
        </w:rPr>
        <w:t xml:space="preserve"> </w:t>
      </w:r>
      <w:r w:rsidRPr="006F29C5">
        <w:rPr>
          <w:rFonts w:ascii="Sylfaen" w:eastAsiaTheme="minorEastAsia" w:hAnsi="Sylfaen" w:cs="Sylfaen"/>
          <w:lang w:eastAsia="ru-RU"/>
        </w:rPr>
        <w:t>პროცესში</w:t>
      </w:r>
      <w:r w:rsidRPr="006F29C5">
        <w:rPr>
          <w:rFonts w:eastAsiaTheme="minorEastAsia"/>
          <w:lang w:eastAsia="ru-RU"/>
        </w:rPr>
        <w:t xml:space="preserve">. </w:t>
      </w:r>
      <w:r w:rsidRPr="006F29C5">
        <w:rPr>
          <w:rFonts w:ascii="Sylfaen" w:eastAsiaTheme="minorEastAsia" w:hAnsi="Sylfaen" w:cs="Sylfaen"/>
          <w:lang w:eastAsia="ru-RU"/>
        </w:rPr>
        <w:t>სპეციალურად</w:t>
      </w:r>
      <w:r w:rsidRPr="006F29C5">
        <w:rPr>
          <w:rFonts w:eastAsiaTheme="minorEastAsia"/>
          <w:lang w:eastAsia="ru-RU"/>
        </w:rPr>
        <w:t xml:space="preserve"> </w:t>
      </w:r>
      <w:r w:rsidRPr="006F29C5">
        <w:rPr>
          <w:rFonts w:ascii="Sylfaen" w:eastAsiaTheme="minorEastAsia" w:hAnsi="Sylfaen" w:cs="Sylfaen"/>
          <w:lang w:eastAsia="ru-RU"/>
        </w:rPr>
        <w:t>შექმნილმა</w:t>
      </w:r>
      <w:r w:rsidRPr="006F29C5">
        <w:rPr>
          <w:rFonts w:eastAsiaTheme="minorEastAsia"/>
          <w:lang w:eastAsia="ru-RU"/>
        </w:rPr>
        <w:t xml:space="preserve"> </w:t>
      </w:r>
      <w:r w:rsidRPr="006F29C5">
        <w:rPr>
          <w:rFonts w:ascii="Sylfaen" w:eastAsiaTheme="minorEastAsia" w:hAnsi="Sylfaen" w:cs="Sylfaen"/>
          <w:lang w:eastAsia="ru-RU"/>
        </w:rPr>
        <w:t>კომისიამ</w:t>
      </w:r>
      <w:r w:rsidRPr="006F29C5">
        <w:rPr>
          <w:rFonts w:eastAsiaTheme="minorEastAsia"/>
          <w:lang w:eastAsia="ru-RU"/>
        </w:rPr>
        <w:t xml:space="preserve"> </w:t>
      </w:r>
      <w:r w:rsidRPr="006F29C5">
        <w:rPr>
          <w:rFonts w:ascii="Sylfaen" w:eastAsiaTheme="minorEastAsia" w:hAnsi="Sylfaen" w:cs="Sylfaen"/>
          <w:lang w:eastAsia="ru-RU"/>
        </w:rPr>
        <w:t>უზრუნველყო</w:t>
      </w:r>
      <w:r w:rsidRPr="006F29C5">
        <w:rPr>
          <w:rFonts w:eastAsiaTheme="minorEastAsia"/>
          <w:lang w:eastAsia="ru-RU"/>
        </w:rPr>
        <w:t xml:space="preserve"> </w:t>
      </w:r>
      <w:r w:rsidRPr="006F29C5">
        <w:rPr>
          <w:rFonts w:ascii="Sylfaen" w:eastAsiaTheme="minorEastAsia" w:hAnsi="Sylfaen" w:cs="Sylfaen"/>
          <w:lang w:eastAsia="ru-RU"/>
        </w:rPr>
        <w:t>სტაჟიორების</w:t>
      </w:r>
      <w:r w:rsidRPr="006F29C5">
        <w:rPr>
          <w:rFonts w:eastAsiaTheme="minorEastAsia"/>
          <w:lang w:eastAsia="ru-RU"/>
        </w:rPr>
        <w:t xml:space="preserve"> </w:t>
      </w:r>
      <w:r w:rsidRPr="006F29C5">
        <w:rPr>
          <w:rFonts w:ascii="Sylfaen" w:eastAsiaTheme="minorEastAsia" w:hAnsi="Sylfaen" w:cs="Sylfaen"/>
          <w:lang w:eastAsia="ru-RU"/>
        </w:rPr>
        <w:t>შერჩევა</w:t>
      </w:r>
      <w:r w:rsidRPr="006F29C5">
        <w:rPr>
          <w:rFonts w:eastAsiaTheme="minorEastAsia"/>
          <w:lang w:eastAsia="ru-RU"/>
        </w:rPr>
        <w:t xml:space="preserve"> </w:t>
      </w:r>
      <w:r w:rsidRPr="006F29C5">
        <w:rPr>
          <w:rFonts w:ascii="Sylfaen" w:eastAsiaTheme="minorEastAsia" w:hAnsi="Sylfaen" w:cs="Sylfaen"/>
          <w:lang w:eastAsia="ru-RU"/>
        </w:rPr>
        <w:t>შეფასების</w:t>
      </w:r>
      <w:r w:rsidRPr="006F29C5">
        <w:rPr>
          <w:rFonts w:eastAsiaTheme="minorEastAsia"/>
          <w:lang w:eastAsia="ru-RU"/>
        </w:rPr>
        <w:t xml:space="preserve"> </w:t>
      </w:r>
      <w:r w:rsidRPr="006F29C5">
        <w:rPr>
          <w:rFonts w:ascii="Sylfaen" w:eastAsiaTheme="minorEastAsia" w:hAnsi="Sylfaen" w:cs="Sylfaen"/>
          <w:lang w:eastAsia="ru-RU"/>
        </w:rPr>
        <w:t>დადგენილი</w:t>
      </w:r>
      <w:r w:rsidRPr="006F29C5">
        <w:rPr>
          <w:rFonts w:eastAsiaTheme="minorEastAsia"/>
          <w:lang w:eastAsia="ru-RU"/>
        </w:rPr>
        <w:t xml:space="preserve"> </w:t>
      </w:r>
      <w:r w:rsidRPr="006F29C5">
        <w:rPr>
          <w:rFonts w:ascii="Sylfaen" w:eastAsiaTheme="minorEastAsia" w:hAnsi="Sylfaen" w:cs="Sylfaen"/>
          <w:lang w:eastAsia="ru-RU"/>
        </w:rPr>
        <w:t>კრიტერიუმებით</w:t>
      </w:r>
      <w:r w:rsidRPr="006F29C5">
        <w:rPr>
          <w:rFonts w:eastAsiaTheme="minorEastAsia"/>
          <w:lang w:eastAsia="ru-RU"/>
        </w:rPr>
        <w:t>. „</w:t>
      </w:r>
      <w:r w:rsidRPr="006F29C5">
        <w:rPr>
          <w:rFonts w:ascii="Sylfaen" w:eastAsiaTheme="minorEastAsia" w:hAnsi="Sylfaen" w:cs="Sylfaen"/>
          <w:lang w:eastAsia="ru-RU"/>
        </w:rPr>
        <w:t>სამოქალაქო</w:t>
      </w:r>
      <w:r w:rsidRPr="006F29C5">
        <w:rPr>
          <w:rFonts w:eastAsiaTheme="minorEastAsia"/>
          <w:lang w:eastAsia="ru-RU"/>
        </w:rPr>
        <w:t xml:space="preserve"> </w:t>
      </w:r>
      <w:r w:rsidRPr="006F29C5">
        <w:rPr>
          <w:rFonts w:ascii="Sylfaen" w:eastAsiaTheme="minorEastAsia" w:hAnsi="Sylfaen" w:cs="Sylfaen"/>
          <w:lang w:eastAsia="ru-RU"/>
        </w:rPr>
        <w:t>თანასწორობისა</w:t>
      </w:r>
      <w:r w:rsidRPr="006F29C5">
        <w:rPr>
          <w:rFonts w:eastAsiaTheme="minorEastAsia"/>
          <w:lang w:eastAsia="ru-RU"/>
        </w:rPr>
        <w:t xml:space="preserve"> </w:t>
      </w:r>
      <w:r w:rsidRPr="006F29C5">
        <w:rPr>
          <w:rFonts w:ascii="Sylfaen" w:eastAsiaTheme="minorEastAsia" w:hAnsi="Sylfaen" w:cs="Sylfaen"/>
          <w:lang w:eastAsia="ru-RU"/>
        </w:rPr>
        <w:t>და</w:t>
      </w:r>
      <w:r w:rsidRPr="006F29C5">
        <w:rPr>
          <w:rFonts w:eastAsiaTheme="minorEastAsia"/>
          <w:lang w:eastAsia="ru-RU"/>
        </w:rPr>
        <w:t xml:space="preserve"> </w:t>
      </w:r>
      <w:r w:rsidRPr="006F29C5">
        <w:rPr>
          <w:rFonts w:ascii="Sylfaen" w:eastAsiaTheme="minorEastAsia" w:hAnsi="Sylfaen" w:cs="Sylfaen"/>
          <w:lang w:eastAsia="ru-RU"/>
        </w:rPr>
        <w:t>ინტეგრაციის</w:t>
      </w:r>
      <w:r w:rsidRPr="006F29C5">
        <w:rPr>
          <w:rFonts w:eastAsiaTheme="minorEastAsia"/>
          <w:lang w:eastAsia="ru-RU"/>
        </w:rPr>
        <w:t xml:space="preserve"> </w:t>
      </w:r>
      <w:r w:rsidRPr="006F29C5">
        <w:rPr>
          <w:rFonts w:ascii="Sylfaen" w:eastAsiaTheme="minorEastAsia" w:hAnsi="Sylfaen" w:cs="Sylfaen"/>
          <w:lang w:eastAsia="ru-RU"/>
        </w:rPr>
        <w:t>სახელმწიფო</w:t>
      </w:r>
      <w:r w:rsidRPr="006F29C5">
        <w:rPr>
          <w:rFonts w:eastAsiaTheme="minorEastAsia"/>
          <w:lang w:eastAsia="ru-RU"/>
        </w:rPr>
        <w:t xml:space="preserve"> </w:t>
      </w:r>
      <w:r w:rsidRPr="006F29C5">
        <w:rPr>
          <w:rFonts w:ascii="Sylfaen" w:eastAsiaTheme="minorEastAsia" w:hAnsi="Sylfaen" w:cs="Sylfaen"/>
          <w:lang w:eastAsia="ru-RU"/>
        </w:rPr>
        <w:t>სტრატეგიისა</w:t>
      </w:r>
      <w:r w:rsidRPr="006F29C5">
        <w:rPr>
          <w:rFonts w:eastAsiaTheme="minorEastAsia"/>
          <w:lang w:eastAsia="ru-RU"/>
        </w:rPr>
        <w:t xml:space="preserve"> </w:t>
      </w:r>
      <w:r w:rsidRPr="006F29C5">
        <w:rPr>
          <w:rFonts w:ascii="Sylfaen" w:eastAsiaTheme="minorEastAsia" w:hAnsi="Sylfaen" w:cs="Sylfaen"/>
          <w:lang w:eastAsia="ru-RU"/>
        </w:rPr>
        <w:t>და</w:t>
      </w:r>
      <w:r w:rsidRPr="006F29C5">
        <w:rPr>
          <w:rFonts w:eastAsiaTheme="minorEastAsia"/>
          <w:lang w:eastAsia="ru-RU"/>
        </w:rPr>
        <w:t xml:space="preserve"> 2015-2020 </w:t>
      </w:r>
      <w:r w:rsidRPr="006F29C5">
        <w:rPr>
          <w:rFonts w:ascii="Sylfaen" w:eastAsiaTheme="minorEastAsia" w:hAnsi="Sylfaen" w:cs="Sylfaen"/>
          <w:lang w:eastAsia="ru-RU"/>
        </w:rPr>
        <w:t>წწ</w:t>
      </w:r>
      <w:r w:rsidRPr="006F29C5">
        <w:rPr>
          <w:rFonts w:eastAsiaTheme="minorEastAsia"/>
          <w:lang w:eastAsia="ru-RU"/>
        </w:rPr>
        <w:t xml:space="preserve">. </w:t>
      </w:r>
      <w:r w:rsidRPr="006F29C5">
        <w:rPr>
          <w:rFonts w:ascii="Sylfaen" w:eastAsiaTheme="minorEastAsia" w:hAnsi="Sylfaen" w:cs="Sylfaen"/>
          <w:lang w:eastAsia="ru-RU"/>
        </w:rPr>
        <w:t>სამოქმედო</w:t>
      </w:r>
      <w:r w:rsidRPr="006F29C5">
        <w:rPr>
          <w:rFonts w:eastAsiaTheme="minorEastAsia"/>
          <w:lang w:eastAsia="ru-RU"/>
        </w:rPr>
        <w:t xml:space="preserve"> </w:t>
      </w:r>
      <w:r w:rsidRPr="006F29C5">
        <w:rPr>
          <w:rFonts w:ascii="Sylfaen" w:eastAsiaTheme="minorEastAsia" w:hAnsi="Sylfaen" w:cs="Sylfaen"/>
          <w:lang w:eastAsia="ru-RU"/>
        </w:rPr>
        <w:t>გეგმის</w:t>
      </w:r>
      <w:r w:rsidRPr="006F29C5">
        <w:rPr>
          <w:rFonts w:eastAsiaTheme="minorEastAsia"/>
          <w:lang w:eastAsia="ru-RU"/>
        </w:rPr>
        <w:t xml:space="preserve">“ </w:t>
      </w:r>
      <w:r w:rsidRPr="006F29C5">
        <w:rPr>
          <w:rFonts w:ascii="Sylfaen" w:eastAsiaTheme="minorEastAsia" w:hAnsi="Sylfaen" w:cs="Sylfaen"/>
          <w:lang w:eastAsia="ru-RU"/>
        </w:rPr>
        <w:t>ეფექტურად</w:t>
      </w:r>
      <w:r w:rsidRPr="006F29C5">
        <w:rPr>
          <w:rFonts w:eastAsiaTheme="minorEastAsia"/>
          <w:lang w:eastAsia="ru-RU"/>
        </w:rPr>
        <w:t xml:space="preserve"> </w:t>
      </w:r>
      <w:r w:rsidRPr="006F29C5">
        <w:rPr>
          <w:rFonts w:ascii="Sylfaen" w:eastAsiaTheme="minorEastAsia" w:hAnsi="Sylfaen" w:cs="Sylfaen"/>
          <w:lang w:eastAsia="ru-RU"/>
        </w:rPr>
        <w:t>განხორციელების</w:t>
      </w:r>
      <w:r w:rsidRPr="006F29C5">
        <w:rPr>
          <w:rFonts w:eastAsiaTheme="minorEastAsia"/>
          <w:lang w:eastAsia="ru-RU"/>
        </w:rPr>
        <w:t xml:space="preserve"> </w:t>
      </w:r>
      <w:r w:rsidRPr="006F29C5">
        <w:rPr>
          <w:rFonts w:ascii="Sylfaen" w:eastAsiaTheme="minorEastAsia" w:hAnsi="Sylfaen" w:cs="Sylfaen"/>
          <w:lang w:eastAsia="ru-RU"/>
        </w:rPr>
        <w:t>მიზნით</w:t>
      </w:r>
      <w:r w:rsidRPr="006F29C5">
        <w:rPr>
          <w:rFonts w:eastAsiaTheme="minorEastAsia"/>
          <w:lang w:eastAsia="ru-RU"/>
        </w:rPr>
        <w:t xml:space="preserve"> </w:t>
      </w:r>
      <w:r w:rsidRPr="006F29C5">
        <w:rPr>
          <w:rFonts w:ascii="Sylfaen" w:eastAsiaTheme="minorEastAsia" w:hAnsi="Sylfaen" w:cs="Sylfaen"/>
          <w:lang w:eastAsia="ru-RU"/>
        </w:rPr>
        <w:t>შექმნილი</w:t>
      </w:r>
      <w:r w:rsidRPr="006F29C5">
        <w:rPr>
          <w:rFonts w:eastAsiaTheme="minorEastAsia"/>
          <w:lang w:eastAsia="ru-RU"/>
        </w:rPr>
        <w:t xml:space="preserve"> </w:t>
      </w:r>
      <w:r w:rsidRPr="006F29C5">
        <w:rPr>
          <w:rFonts w:ascii="Sylfaen" w:eastAsiaTheme="minorEastAsia" w:hAnsi="Sylfaen" w:cs="Sylfaen"/>
          <w:lang w:eastAsia="ru-RU"/>
        </w:rPr>
        <w:t>უწყებათაშორისი</w:t>
      </w:r>
      <w:r w:rsidRPr="006F29C5">
        <w:rPr>
          <w:rFonts w:eastAsiaTheme="minorEastAsia"/>
          <w:lang w:eastAsia="ru-RU"/>
        </w:rPr>
        <w:t xml:space="preserve"> </w:t>
      </w:r>
      <w:r w:rsidRPr="006F29C5">
        <w:rPr>
          <w:rFonts w:ascii="Sylfaen" w:eastAsiaTheme="minorEastAsia" w:hAnsi="Sylfaen" w:cs="Sylfaen"/>
          <w:lang w:eastAsia="ru-RU"/>
        </w:rPr>
        <w:t>კომისიის</w:t>
      </w:r>
      <w:r w:rsidRPr="006F29C5">
        <w:rPr>
          <w:rFonts w:eastAsiaTheme="minorEastAsia"/>
          <w:lang w:eastAsia="ru-RU"/>
        </w:rPr>
        <w:t xml:space="preserve"> </w:t>
      </w:r>
      <w:r w:rsidRPr="006F29C5">
        <w:rPr>
          <w:rFonts w:ascii="Sylfaen" w:eastAsiaTheme="minorEastAsia" w:hAnsi="Sylfaen" w:cs="Sylfaen"/>
          <w:lang w:eastAsia="ru-RU"/>
        </w:rPr>
        <w:t>წევრი</w:t>
      </w:r>
      <w:r w:rsidRPr="006F29C5">
        <w:rPr>
          <w:rFonts w:eastAsiaTheme="minorEastAsia"/>
          <w:lang w:eastAsia="ru-RU"/>
        </w:rPr>
        <w:t xml:space="preserve"> </w:t>
      </w:r>
      <w:r w:rsidRPr="006F29C5">
        <w:rPr>
          <w:rFonts w:ascii="Sylfaen" w:eastAsiaTheme="minorEastAsia" w:hAnsi="Sylfaen" w:cs="Sylfaen"/>
          <w:lang w:eastAsia="ru-RU"/>
        </w:rPr>
        <w:t>უწყებების</w:t>
      </w:r>
      <w:r w:rsidRPr="006F29C5">
        <w:rPr>
          <w:rFonts w:eastAsiaTheme="minorEastAsia"/>
          <w:lang w:eastAsia="ru-RU"/>
        </w:rPr>
        <w:t xml:space="preserve"> </w:t>
      </w:r>
      <w:r w:rsidRPr="006F29C5">
        <w:rPr>
          <w:rFonts w:ascii="Sylfaen" w:eastAsiaTheme="minorEastAsia" w:hAnsi="Sylfaen" w:cs="Sylfaen"/>
          <w:lang w:eastAsia="ru-RU"/>
        </w:rPr>
        <w:t>კეთილი</w:t>
      </w:r>
      <w:r w:rsidRPr="006F29C5">
        <w:rPr>
          <w:rFonts w:eastAsiaTheme="minorEastAsia"/>
          <w:lang w:eastAsia="ru-RU"/>
        </w:rPr>
        <w:t xml:space="preserve"> </w:t>
      </w:r>
      <w:r w:rsidRPr="006F29C5">
        <w:rPr>
          <w:rFonts w:ascii="Sylfaen" w:eastAsiaTheme="minorEastAsia" w:hAnsi="Sylfaen" w:cs="Sylfaen"/>
          <w:lang w:eastAsia="ru-RU"/>
        </w:rPr>
        <w:t>ნების</w:t>
      </w:r>
      <w:r w:rsidRPr="006F29C5">
        <w:rPr>
          <w:rFonts w:eastAsiaTheme="minorEastAsia"/>
          <w:lang w:eastAsia="ru-RU"/>
        </w:rPr>
        <w:t xml:space="preserve"> </w:t>
      </w:r>
      <w:r w:rsidRPr="006F29C5">
        <w:rPr>
          <w:rFonts w:ascii="Sylfaen" w:eastAsiaTheme="minorEastAsia" w:hAnsi="Sylfaen" w:cs="Sylfaen"/>
          <w:lang w:eastAsia="ru-RU"/>
        </w:rPr>
        <w:t>საფუძველზე</w:t>
      </w:r>
      <w:r w:rsidRPr="006F29C5">
        <w:rPr>
          <w:rFonts w:eastAsiaTheme="minorEastAsia"/>
          <w:lang w:eastAsia="ru-RU"/>
        </w:rPr>
        <w:t>, 65-</w:t>
      </w:r>
      <w:r w:rsidRPr="006F29C5">
        <w:rPr>
          <w:rFonts w:ascii="Sylfaen" w:eastAsiaTheme="minorEastAsia" w:hAnsi="Sylfaen" w:cs="Sylfaen"/>
          <w:lang w:eastAsia="ru-RU"/>
        </w:rPr>
        <w:t>მა</w:t>
      </w:r>
      <w:r w:rsidRPr="006F29C5">
        <w:rPr>
          <w:rFonts w:eastAsiaTheme="minorEastAsia"/>
          <w:lang w:eastAsia="ru-RU"/>
        </w:rPr>
        <w:t xml:space="preserve"> </w:t>
      </w:r>
      <w:r w:rsidRPr="006F29C5">
        <w:rPr>
          <w:rFonts w:ascii="Sylfaen" w:eastAsiaTheme="minorEastAsia" w:hAnsi="Sylfaen" w:cs="Sylfaen"/>
          <w:lang w:eastAsia="ru-RU"/>
        </w:rPr>
        <w:t>წარმატებულმა</w:t>
      </w:r>
      <w:r w:rsidRPr="006F29C5">
        <w:rPr>
          <w:rFonts w:eastAsiaTheme="minorEastAsia"/>
          <w:lang w:eastAsia="ru-RU"/>
        </w:rPr>
        <w:t xml:space="preserve"> </w:t>
      </w:r>
      <w:r w:rsidRPr="006F29C5">
        <w:rPr>
          <w:rFonts w:ascii="Sylfaen" w:eastAsiaTheme="minorEastAsia" w:hAnsi="Sylfaen" w:cs="Sylfaen"/>
          <w:lang w:eastAsia="ru-RU"/>
        </w:rPr>
        <w:t>აპლიკანტმა</w:t>
      </w:r>
      <w:r w:rsidRPr="006F29C5">
        <w:rPr>
          <w:rFonts w:eastAsiaTheme="minorEastAsia"/>
          <w:lang w:eastAsia="ru-RU"/>
        </w:rPr>
        <w:t xml:space="preserve"> </w:t>
      </w:r>
      <w:r w:rsidRPr="006F29C5">
        <w:rPr>
          <w:rFonts w:ascii="Sylfaen" w:eastAsiaTheme="minorEastAsia" w:hAnsi="Sylfaen" w:cs="Sylfaen"/>
          <w:lang w:eastAsia="ru-RU"/>
        </w:rPr>
        <w:t>სამთვიანი</w:t>
      </w:r>
      <w:r w:rsidRPr="006F29C5">
        <w:rPr>
          <w:rFonts w:eastAsiaTheme="minorEastAsia"/>
          <w:lang w:eastAsia="ru-RU"/>
        </w:rPr>
        <w:t xml:space="preserve"> </w:t>
      </w:r>
      <w:r w:rsidRPr="006F29C5">
        <w:rPr>
          <w:rFonts w:ascii="Sylfaen" w:eastAsiaTheme="minorEastAsia" w:hAnsi="Sylfaen" w:cs="Sylfaen"/>
          <w:lang w:eastAsia="ru-RU"/>
        </w:rPr>
        <w:t>სტაჟირება</w:t>
      </w:r>
      <w:r w:rsidRPr="006F29C5">
        <w:rPr>
          <w:rFonts w:eastAsiaTheme="minorEastAsia"/>
          <w:lang w:eastAsia="ru-RU"/>
        </w:rPr>
        <w:t xml:space="preserve"> </w:t>
      </w:r>
      <w:r w:rsidRPr="006F29C5">
        <w:rPr>
          <w:rFonts w:ascii="Sylfaen" w:eastAsiaTheme="minorEastAsia" w:hAnsi="Sylfaen" w:cs="Sylfaen"/>
          <w:lang w:eastAsia="ru-RU"/>
        </w:rPr>
        <w:t>გაიარა</w:t>
      </w:r>
      <w:r w:rsidRPr="006F29C5">
        <w:rPr>
          <w:rFonts w:eastAsiaTheme="minorEastAsia"/>
          <w:lang w:eastAsia="ru-RU"/>
        </w:rPr>
        <w:t xml:space="preserve"> 20 </w:t>
      </w:r>
      <w:r w:rsidRPr="006F29C5">
        <w:rPr>
          <w:rFonts w:ascii="Sylfaen" w:eastAsiaTheme="minorEastAsia" w:hAnsi="Sylfaen" w:cs="Sylfaen"/>
          <w:lang w:eastAsia="ru-RU"/>
        </w:rPr>
        <w:t>უწყებაში</w:t>
      </w:r>
      <w:r w:rsidRPr="006F29C5">
        <w:rPr>
          <w:rFonts w:eastAsiaTheme="minorEastAsia"/>
          <w:lang w:eastAsia="ru-RU"/>
        </w:rPr>
        <w:t xml:space="preserve">, </w:t>
      </w:r>
      <w:r w:rsidRPr="006F29C5">
        <w:rPr>
          <w:rFonts w:ascii="Sylfaen" w:eastAsiaTheme="minorEastAsia" w:hAnsi="Sylfaen" w:cs="Sylfaen"/>
          <w:lang w:eastAsia="ru-RU"/>
        </w:rPr>
        <w:t>მათ</w:t>
      </w:r>
      <w:r w:rsidRPr="006F29C5">
        <w:rPr>
          <w:rFonts w:eastAsiaTheme="minorEastAsia"/>
          <w:lang w:eastAsia="ru-RU"/>
        </w:rPr>
        <w:t xml:space="preserve"> </w:t>
      </w:r>
      <w:r w:rsidRPr="006F29C5">
        <w:rPr>
          <w:rFonts w:ascii="Sylfaen" w:eastAsiaTheme="minorEastAsia" w:hAnsi="Sylfaen" w:cs="Sylfaen"/>
          <w:lang w:eastAsia="ru-RU"/>
        </w:rPr>
        <w:t>შორის</w:t>
      </w:r>
      <w:r w:rsidRPr="006F29C5">
        <w:rPr>
          <w:rFonts w:eastAsiaTheme="minorEastAsia"/>
          <w:lang w:eastAsia="ru-RU"/>
        </w:rPr>
        <w:t xml:space="preserve"> </w:t>
      </w:r>
      <w:r w:rsidRPr="006F29C5">
        <w:rPr>
          <w:rFonts w:ascii="Sylfaen" w:eastAsiaTheme="minorEastAsia" w:hAnsi="Sylfaen" w:cs="Sylfaen"/>
          <w:lang w:eastAsia="ru-RU"/>
        </w:rPr>
        <w:t>საჯარო</w:t>
      </w:r>
      <w:r w:rsidRPr="006F29C5">
        <w:rPr>
          <w:rFonts w:eastAsiaTheme="minorEastAsia"/>
          <w:lang w:eastAsia="ru-RU"/>
        </w:rPr>
        <w:t xml:space="preserve"> </w:t>
      </w:r>
      <w:r w:rsidRPr="006F29C5">
        <w:rPr>
          <w:rFonts w:ascii="Sylfaen" w:eastAsiaTheme="minorEastAsia" w:hAnsi="Sylfaen" w:cs="Sylfaen"/>
          <w:lang w:eastAsia="ru-RU"/>
        </w:rPr>
        <w:t>სტრუქტურებში</w:t>
      </w:r>
      <w:r w:rsidRPr="006F29C5">
        <w:rPr>
          <w:rFonts w:eastAsiaTheme="minorEastAsia"/>
          <w:lang w:eastAsia="ru-RU"/>
        </w:rPr>
        <w:t xml:space="preserve">, </w:t>
      </w:r>
      <w:r w:rsidR="00A7509D">
        <w:rPr>
          <w:rFonts w:ascii="Sylfaen" w:eastAsiaTheme="minorEastAsia" w:hAnsi="Sylfaen" w:cs="Sylfaen"/>
          <w:lang w:eastAsia="ru-RU"/>
        </w:rPr>
        <w:t>მუნიციპალიტეტების</w:t>
      </w:r>
      <w:r w:rsidRPr="006F29C5">
        <w:rPr>
          <w:rFonts w:eastAsiaTheme="minorEastAsia"/>
          <w:lang w:eastAsia="ru-RU"/>
        </w:rPr>
        <w:t xml:space="preserve"> </w:t>
      </w:r>
      <w:r w:rsidRPr="006F29C5">
        <w:rPr>
          <w:rFonts w:ascii="Sylfaen" w:eastAsiaTheme="minorEastAsia" w:hAnsi="Sylfaen" w:cs="Sylfaen"/>
          <w:lang w:eastAsia="ru-RU"/>
        </w:rPr>
        <w:t>ორგანოებსა</w:t>
      </w:r>
      <w:r w:rsidRPr="006F29C5">
        <w:rPr>
          <w:rFonts w:eastAsiaTheme="minorEastAsia"/>
          <w:lang w:eastAsia="ru-RU"/>
        </w:rPr>
        <w:t xml:space="preserve"> </w:t>
      </w:r>
      <w:r w:rsidRPr="006F29C5">
        <w:rPr>
          <w:rFonts w:ascii="Sylfaen" w:eastAsiaTheme="minorEastAsia" w:hAnsi="Sylfaen" w:cs="Sylfaen"/>
          <w:lang w:eastAsia="ru-RU"/>
        </w:rPr>
        <w:t>და</w:t>
      </w:r>
      <w:r w:rsidRPr="006F29C5">
        <w:rPr>
          <w:rFonts w:eastAsiaTheme="minorEastAsia"/>
          <w:lang w:eastAsia="ru-RU"/>
        </w:rPr>
        <w:t xml:space="preserve"> </w:t>
      </w:r>
      <w:r w:rsidRPr="006F29C5">
        <w:rPr>
          <w:rFonts w:ascii="Sylfaen" w:eastAsiaTheme="minorEastAsia" w:hAnsi="Sylfaen" w:cs="Sylfaen"/>
          <w:lang w:eastAsia="ru-RU"/>
        </w:rPr>
        <w:t>საჯარო</w:t>
      </w:r>
      <w:r w:rsidRPr="006F29C5">
        <w:rPr>
          <w:rFonts w:eastAsiaTheme="minorEastAsia"/>
          <w:lang w:eastAsia="ru-RU"/>
        </w:rPr>
        <w:t xml:space="preserve"> </w:t>
      </w:r>
      <w:r w:rsidRPr="006F29C5">
        <w:rPr>
          <w:rFonts w:ascii="Sylfaen" w:eastAsiaTheme="minorEastAsia" w:hAnsi="Sylfaen" w:cs="Sylfaen"/>
          <w:lang w:eastAsia="ru-RU"/>
        </w:rPr>
        <w:t>სამართლის</w:t>
      </w:r>
      <w:r w:rsidRPr="006F29C5">
        <w:rPr>
          <w:rFonts w:eastAsiaTheme="minorEastAsia"/>
          <w:lang w:eastAsia="ru-RU"/>
        </w:rPr>
        <w:t xml:space="preserve"> </w:t>
      </w:r>
      <w:r w:rsidRPr="006F29C5">
        <w:rPr>
          <w:rFonts w:ascii="Sylfaen" w:eastAsiaTheme="minorEastAsia" w:hAnsi="Sylfaen" w:cs="Sylfaen"/>
          <w:lang w:eastAsia="ru-RU"/>
        </w:rPr>
        <w:t>იურიდიულ</w:t>
      </w:r>
      <w:r w:rsidRPr="006F29C5">
        <w:rPr>
          <w:rFonts w:eastAsiaTheme="minorEastAsia"/>
          <w:lang w:eastAsia="ru-RU"/>
        </w:rPr>
        <w:t xml:space="preserve"> </w:t>
      </w:r>
      <w:r w:rsidRPr="006F29C5">
        <w:rPr>
          <w:rFonts w:ascii="Sylfaen" w:eastAsiaTheme="minorEastAsia" w:hAnsi="Sylfaen" w:cs="Sylfaen"/>
          <w:lang w:eastAsia="ru-RU"/>
        </w:rPr>
        <w:t>პირებში</w:t>
      </w:r>
      <w:r w:rsidRPr="006F29C5">
        <w:rPr>
          <w:rFonts w:eastAsiaTheme="minorEastAsia"/>
          <w:lang w:eastAsia="ru-RU"/>
        </w:rPr>
        <w:t>.</w:t>
      </w:r>
    </w:p>
    <w:p w14:paraId="49917F61" w14:textId="77777777" w:rsidR="006F29C5" w:rsidRPr="006F29C5" w:rsidRDefault="006F29C5" w:rsidP="006F29C5">
      <w:pPr>
        <w:jc w:val="both"/>
        <w:rPr>
          <w:rFonts w:ascii="Sylfaen" w:hAnsi="Sylfaen"/>
        </w:rPr>
      </w:pPr>
      <w:r w:rsidRPr="006F29C5">
        <w:rPr>
          <w:rFonts w:ascii="Sylfaen" w:eastAsiaTheme="minorEastAsia" w:hAnsi="Sylfaen" w:cs="Sylfaen"/>
          <w:lang w:eastAsia="ru-RU"/>
        </w:rPr>
        <w:t xml:space="preserve">საპილოტე პროგრამის კონკურსის გამოცხადების შესახებ გაიმართა საინფორმაციო შეხვედრები ილიას სახელმწიფო, თბილისის ივანე ჯავახიშვილის სახელობის სახელმწიფო, სამედიცინო და სამცხე-ჯავახეთის სახელმწიფო უნივერსიტეტებში. ინფორმაცია კონკურსის გამოცხადების შესახებ გავრცელდა ასევე სხვადასხვა ვებ-გვერდებზე, რეგიონულ და ბეჭდვით მედიაში. </w:t>
      </w:r>
    </w:p>
    <w:p w14:paraId="6DD09270" w14:textId="77777777" w:rsidR="006F29C5" w:rsidRPr="006F29C5" w:rsidRDefault="006F29C5" w:rsidP="006F29C5">
      <w:pPr>
        <w:spacing w:line="240" w:lineRule="auto"/>
        <w:jc w:val="both"/>
        <w:rPr>
          <w:rFonts w:ascii="Sylfaen" w:hAnsi="Sylfaen" w:cs="Times New Roman"/>
          <w:noProof/>
        </w:rPr>
      </w:pPr>
      <w:r w:rsidRPr="006F29C5">
        <w:rPr>
          <w:rFonts w:ascii="Sylfaen" w:eastAsiaTheme="minorEastAsia" w:hAnsi="Sylfaen" w:cs="Sylfaen"/>
          <w:lang w:eastAsia="ru-RU"/>
        </w:rPr>
        <w:t>სახელმწიფო</w:t>
      </w:r>
      <w:r w:rsidRPr="006F29C5">
        <w:rPr>
          <w:rFonts w:eastAsiaTheme="minorEastAsia"/>
          <w:lang w:eastAsia="ru-RU"/>
        </w:rPr>
        <w:t xml:space="preserve"> </w:t>
      </w:r>
      <w:r w:rsidRPr="006F29C5">
        <w:rPr>
          <w:rFonts w:ascii="Sylfaen" w:eastAsiaTheme="minorEastAsia" w:hAnsi="Sylfaen" w:cs="Sylfaen"/>
          <w:lang w:eastAsia="ru-RU"/>
        </w:rPr>
        <w:t>მინისტრის</w:t>
      </w:r>
      <w:r w:rsidRPr="006F29C5">
        <w:rPr>
          <w:rFonts w:eastAsiaTheme="minorEastAsia"/>
          <w:lang w:eastAsia="ru-RU"/>
        </w:rPr>
        <w:t xml:space="preserve"> </w:t>
      </w:r>
      <w:r w:rsidRPr="006F29C5">
        <w:rPr>
          <w:rFonts w:ascii="Sylfaen" w:eastAsiaTheme="minorEastAsia" w:hAnsi="Sylfaen" w:cs="Sylfaen"/>
          <w:lang w:eastAsia="ru-RU"/>
        </w:rPr>
        <w:t>აპარატის</w:t>
      </w:r>
      <w:r w:rsidRPr="006F29C5">
        <w:rPr>
          <w:rFonts w:eastAsiaTheme="minorEastAsia"/>
          <w:lang w:eastAsia="ru-RU"/>
        </w:rPr>
        <w:t xml:space="preserve"> </w:t>
      </w:r>
      <w:r w:rsidRPr="006F29C5">
        <w:rPr>
          <w:rFonts w:ascii="Sylfaen" w:eastAsiaTheme="minorEastAsia" w:hAnsi="Sylfaen" w:cs="Sylfaen"/>
          <w:lang w:eastAsia="ru-RU"/>
        </w:rPr>
        <w:t>ინიციატივით</w:t>
      </w:r>
      <w:r w:rsidRPr="006F29C5">
        <w:rPr>
          <w:rFonts w:eastAsiaTheme="minorEastAsia"/>
          <w:lang w:eastAsia="ru-RU"/>
        </w:rPr>
        <w:t>, 2017 წლის</w:t>
      </w:r>
      <w:r w:rsidRPr="006F29C5">
        <w:rPr>
          <w:rFonts w:eastAsiaTheme="minorEastAsia"/>
          <w:lang w:val="en-US" w:eastAsia="ru-RU"/>
        </w:rPr>
        <w:t xml:space="preserve"> </w:t>
      </w:r>
      <w:r w:rsidRPr="006F29C5">
        <w:rPr>
          <w:rFonts w:eastAsiaTheme="minorEastAsia"/>
          <w:lang w:eastAsia="ru-RU"/>
        </w:rPr>
        <w:t xml:space="preserve">დეკემბერში </w:t>
      </w:r>
      <w:r w:rsidRPr="006F29C5">
        <w:rPr>
          <w:rFonts w:ascii="Sylfaen" w:eastAsiaTheme="minorEastAsia" w:hAnsi="Sylfaen" w:cs="Sylfaen"/>
          <w:lang w:eastAsia="ru-RU"/>
        </w:rPr>
        <w:t>ცვლილება</w:t>
      </w:r>
      <w:r w:rsidRPr="006F29C5">
        <w:rPr>
          <w:rFonts w:eastAsiaTheme="minorEastAsia"/>
          <w:lang w:eastAsia="ru-RU"/>
        </w:rPr>
        <w:t xml:space="preserve"> </w:t>
      </w:r>
      <w:r w:rsidRPr="006F29C5">
        <w:rPr>
          <w:rFonts w:ascii="Sylfaen" w:eastAsiaTheme="minorEastAsia" w:hAnsi="Sylfaen" w:cs="Sylfaen"/>
          <w:lang w:eastAsia="ru-RU"/>
        </w:rPr>
        <w:t>შევიდა</w:t>
      </w:r>
      <w:r w:rsidRPr="006F29C5">
        <w:rPr>
          <w:rFonts w:eastAsiaTheme="minorEastAsia"/>
          <w:lang w:eastAsia="ru-RU"/>
        </w:rPr>
        <w:t xml:space="preserve"> „</w:t>
      </w:r>
      <w:r w:rsidRPr="006F29C5">
        <w:rPr>
          <w:rFonts w:ascii="Sylfaen" w:eastAsiaTheme="minorEastAsia" w:hAnsi="Sylfaen" w:cs="Sylfaen"/>
          <w:lang w:eastAsia="ru-RU"/>
        </w:rPr>
        <w:t>საჯარო</w:t>
      </w:r>
      <w:r w:rsidRPr="006F29C5">
        <w:rPr>
          <w:rFonts w:eastAsiaTheme="minorEastAsia"/>
          <w:lang w:eastAsia="ru-RU"/>
        </w:rPr>
        <w:t xml:space="preserve"> </w:t>
      </w:r>
      <w:r w:rsidRPr="006F29C5">
        <w:rPr>
          <w:rFonts w:ascii="Sylfaen" w:eastAsiaTheme="minorEastAsia" w:hAnsi="Sylfaen" w:cs="Sylfaen"/>
          <w:lang w:eastAsia="ru-RU"/>
        </w:rPr>
        <w:t>დაწესებულებაში</w:t>
      </w:r>
      <w:r w:rsidRPr="006F29C5">
        <w:rPr>
          <w:rFonts w:eastAsiaTheme="minorEastAsia"/>
          <w:lang w:eastAsia="ru-RU"/>
        </w:rPr>
        <w:t xml:space="preserve"> </w:t>
      </w:r>
      <w:r w:rsidRPr="006F29C5">
        <w:rPr>
          <w:rFonts w:ascii="Sylfaen" w:eastAsiaTheme="minorEastAsia" w:hAnsi="Sylfaen" w:cs="Sylfaen"/>
          <w:lang w:eastAsia="ru-RU"/>
        </w:rPr>
        <w:t>სტაჟირების</w:t>
      </w:r>
      <w:r w:rsidRPr="006F29C5">
        <w:rPr>
          <w:rFonts w:eastAsiaTheme="minorEastAsia"/>
          <w:lang w:eastAsia="ru-RU"/>
        </w:rPr>
        <w:t xml:space="preserve"> </w:t>
      </w:r>
      <w:r w:rsidRPr="006F29C5">
        <w:rPr>
          <w:rFonts w:ascii="Sylfaen" w:eastAsiaTheme="minorEastAsia" w:hAnsi="Sylfaen" w:cs="Sylfaen"/>
          <w:lang w:eastAsia="ru-RU"/>
        </w:rPr>
        <w:t>გავლის</w:t>
      </w:r>
      <w:r w:rsidRPr="006F29C5">
        <w:rPr>
          <w:rFonts w:eastAsiaTheme="minorEastAsia"/>
          <w:lang w:eastAsia="ru-RU"/>
        </w:rPr>
        <w:t xml:space="preserve"> </w:t>
      </w:r>
      <w:r w:rsidRPr="006F29C5">
        <w:rPr>
          <w:rFonts w:ascii="Sylfaen" w:eastAsiaTheme="minorEastAsia" w:hAnsi="Sylfaen" w:cs="Sylfaen"/>
          <w:lang w:eastAsia="ru-RU"/>
        </w:rPr>
        <w:t>წესისა</w:t>
      </w:r>
      <w:r w:rsidRPr="006F29C5">
        <w:rPr>
          <w:rFonts w:eastAsiaTheme="minorEastAsia"/>
          <w:lang w:eastAsia="ru-RU"/>
        </w:rPr>
        <w:t xml:space="preserve"> </w:t>
      </w:r>
      <w:r w:rsidRPr="006F29C5">
        <w:rPr>
          <w:rFonts w:ascii="Sylfaen" w:eastAsiaTheme="minorEastAsia" w:hAnsi="Sylfaen" w:cs="Sylfaen"/>
          <w:lang w:eastAsia="ru-RU"/>
        </w:rPr>
        <w:t>და</w:t>
      </w:r>
      <w:r w:rsidRPr="006F29C5">
        <w:rPr>
          <w:rFonts w:eastAsiaTheme="minorEastAsia"/>
          <w:lang w:eastAsia="ru-RU"/>
        </w:rPr>
        <w:t xml:space="preserve"> </w:t>
      </w:r>
      <w:r w:rsidRPr="006F29C5">
        <w:rPr>
          <w:rFonts w:ascii="Sylfaen" w:eastAsiaTheme="minorEastAsia" w:hAnsi="Sylfaen" w:cs="Sylfaen"/>
          <w:lang w:eastAsia="ru-RU"/>
        </w:rPr>
        <w:t>პირობების</w:t>
      </w:r>
      <w:r w:rsidRPr="006F29C5">
        <w:rPr>
          <w:rFonts w:eastAsiaTheme="minorEastAsia"/>
          <w:lang w:eastAsia="ru-RU"/>
        </w:rPr>
        <w:t xml:space="preserve"> </w:t>
      </w:r>
      <w:r w:rsidRPr="006F29C5">
        <w:rPr>
          <w:rFonts w:ascii="Sylfaen" w:eastAsiaTheme="minorEastAsia" w:hAnsi="Sylfaen" w:cs="Sylfaen"/>
          <w:lang w:eastAsia="ru-RU"/>
        </w:rPr>
        <w:t>შესახებ</w:t>
      </w:r>
      <w:r w:rsidRPr="006F29C5">
        <w:rPr>
          <w:rFonts w:eastAsiaTheme="minorEastAsia"/>
          <w:lang w:eastAsia="ru-RU"/>
        </w:rPr>
        <w:t xml:space="preserve"> </w:t>
      </w:r>
      <w:r w:rsidRPr="006F29C5">
        <w:rPr>
          <w:rFonts w:ascii="Sylfaen" w:eastAsiaTheme="minorEastAsia" w:hAnsi="Sylfaen" w:cs="Sylfaen"/>
          <w:lang w:eastAsia="ru-RU"/>
        </w:rPr>
        <w:t>სახელმწიფო</w:t>
      </w:r>
      <w:r w:rsidRPr="006F29C5">
        <w:rPr>
          <w:rFonts w:eastAsiaTheme="minorEastAsia"/>
          <w:lang w:eastAsia="ru-RU"/>
        </w:rPr>
        <w:t xml:space="preserve"> </w:t>
      </w:r>
      <w:r w:rsidRPr="006F29C5">
        <w:rPr>
          <w:rFonts w:ascii="Sylfaen" w:eastAsiaTheme="minorEastAsia" w:hAnsi="Sylfaen" w:cs="Sylfaen"/>
          <w:lang w:eastAsia="ru-RU"/>
        </w:rPr>
        <w:t>პროგრამის</w:t>
      </w:r>
      <w:r w:rsidRPr="006F29C5">
        <w:rPr>
          <w:rFonts w:eastAsiaTheme="minorEastAsia"/>
          <w:lang w:eastAsia="ru-RU"/>
        </w:rPr>
        <w:t xml:space="preserve"> </w:t>
      </w:r>
      <w:r w:rsidRPr="006F29C5">
        <w:rPr>
          <w:rFonts w:ascii="Sylfaen" w:eastAsiaTheme="minorEastAsia" w:hAnsi="Sylfaen" w:cs="Sylfaen"/>
          <w:lang w:eastAsia="ru-RU"/>
        </w:rPr>
        <w:t>დამტკიცების</w:t>
      </w:r>
      <w:r w:rsidRPr="006F29C5">
        <w:rPr>
          <w:rFonts w:eastAsiaTheme="minorEastAsia"/>
          <w:lang w:eastAsia="ru-RU"/>
        </w:rPr>
        <w:t xml:space="preserve"> </w:t>
      </w:r>
      <w:r w:rsidRPr="006F29C5">
        <w:rPr>
          <w:rFonts w:ascii="Sylfaen" w:eastAsiaTheme="minorEastAsia" w:hAnsi="Sylfaen" w:cs="Sylfaen"/>
          <w:lang w:eastAsia="ru-RU"/>
        </w:rPr>
        <w:t>თაობაზე</w:t>
      </w:r>
      <w:r w:rsidRPr="006F29C5">
        <w:rPr>
          <w:rFonts w:eastAsiaTheme="minorEastAsia"/>
          <w:lang w:eastAsia="ru-RU"/>
        </w:rPr>
        <w:t xml:space="preserve">“ </w:t>
      </w:r>
      <w:r w:rsidRPr="006F29C5">
        <w:rPr>
          <w:rFonts w:ascii="Sylfaen" w:eastAsiaTheme="minorEastAsia" w:hAnsi="Sylfaen" w:cs="Sylfaen"/>
          <w:lang w:eastAsia="ru-RU"/>
        </w:rPr>
        <w:t>საქართველოს</w:t>
      </w:r>
      <w:r w:rsidRPr="006F29C5">
        <w:rPr>
          <w:rFonts w:eastAsiaTheme="minorEastAsia"/>
          <w:lang w:eastAsia="ru-RU"/>
        </w:rPr>
        <w:t xml:space="preserve"> </w:t>
      </w:r>
      <w:r w:rsidRPr="006F29C5">
        <w:rPr>
          <w:rFonts w:ascii="Sylfaen" w:eastAsiaTheme="minorEastAsia" w:hAnsi="Sylfaen" w:cs="Sylfaen"/>
          <w:lang w:eastAsia="ru-RU"/>
        </w:rPr>
        <w:t>მთავრობის</w:t>
      </w:r>
      <w:r w:rsidRPr="006F29C5">
        <w:rPr>
          <w:rFonts w:eastAsiaTheme="minorEastAsia"/>
          <w:lang w:eastAsia="ru-RU"/>
        </w:rPr>
        <w:t xml:space="preserve"> 2014 </w:t>
      </w:r>
      <w:r w:rsidRPr="006F29C5">
        <w:rPr>
          <w:rFonts w:ascii="Sylfaen" w:eastAsiaTheme="minorEastAsia" w:hAnsi="Sylfaen" w:cs="Sylfaen"/>
          <w:lang w:eastAsia="ru-RU"/>
        </w:rPr>
        <w:t>წლის</w:t>
      </w:r>
      <w:r w:rsidRPr="006F29C5">
        <w:rPr>
          <w:rFonts w:eastAsiaTheme="minorEastAsia"/>
          <w:lang w:eastAsia="ru-RU"/>
        </w:rPr>
        <w:t xml:space="preserve"> 18 </w:t>
      </w:r>
      <w:r w:rsidRPr="006F29C5">
        <w:rPr>
          <w:rFonts w:ascii="Sylfaen" w:eastAsiaTheme="minorEastAsia" w:hAnsi="Sylfaen" w:cs="Sylfaen"/>
          <w:lang w:eastAsia="ru-RU"/>
        </w:rPr>
        <w:t>ივნისის</w:t>
      </w:r>
      <w:r w:rsidRPr="006F29C5">
        <w:rPr>
          <w:rFonts w:eastAsiaTheme="minorEastAsia"/>
          <w:lang w:eastAsia="ru-RU"/>
        </w:rPr>
        <w:t xml:space="preserve"> №410 </w:t>
      </w:r>
      <w:r w:rsidRPr="006F29C5">
        <w:rPr>
          <w:rFonts w:ascii="Sylfaen" w:eastAsiaTheme="minorEastAsia" w:hAnsi="Sylfaen" w:cs="Sylfaen"/>
          <w:lang w:eastAsia="ru-RU"/>
        </w:rPr>
        <w:t>დადგენილებაში</w:t>
      </w:r>
      <w:r w:rsidRPr="006F29C5">
        <w:rPr>
          <w:rFonts w:eastAsiaTheme="minorEastAsia"/>
          <w:lang w:eastAsia="ru-RU"/>
        </w:rPr>
        <w:t xml:space="preserve">. </w:t>
      </w:r>
      <w:r w:rsidRPr="006F29C5">
        <w:rPr>
          <w:rFonts w:ascii="Sylfaen" w:eastAsiaTheme="minorEastAsia" w:hAnsi="Sylfaen" w:cs="Sylfaen"/>
          <w:lang w:eastAsia="ru-RU"/>
        </w:rPr>
        <w:t>კერძოდ</w:t>
      </w:r>
      <w:r w:rsidRPr="006F29C5">
        <w:rPr>
          <w:rFonts w:eastAsiaTheme="minorEastAsia"/>
          <w:lang w:eastAsia="ru-RU"/>
        </w:rPr>
        <w:t xml:space="preserve">, </w:t>
      </w:r>
      <w:r w:rsidRPr="006F29C5">
        <w:rPr>
          <w:rFonts w:ascii="Sylfaen" w:eastAsiaTheme="minorEastAsia" w:hAnsi="Sylfaen" w:cs="Sylfaen"/>
          <w:lang w:eastAsia="ru-RU"/>
        </w:rPr>
        <w:t>განისაზღვრა</w:t>
      </w:r>
      <w:r w:rsidRPr="006F29C5">
        <w:rPr>
          <w:rFonts w:eastAsiaTheme="minorEastAsia"/>
          <w:lang w:eastAsia="ru-RU"/>
        </w:rPr>
        <w:t xml:space="preserve"> </w:t>
      </w:r>
      <w:r w:rsidRPr="006F29C5">
        <w:rPr>
          <w:rFonts w:ascii="Sylfaen" w:eastAsiaTheme="minorEastAsia" w:hAnsi="Sylfaen" w:cs="Sylfaen"/>
          <w:lang w:eastAsia="ru-RU"/>
        </w:rPr>
        <w:t>ეთნიკური</w:t>
      </w:r>
      <w:r w:rsidRPr="006F29C5">
        <w:rPr>
          <w:rFonts w:eastAsiaTheme="minorEastAsia"/>
          <w:lang w:eastAsia="ru-RU"/>
        </w:rPr>
        <w:t xml:space="preserve"> </w:t>
      </w:r>
      <w:r w:rsidRPr="006F29C5">
        <w:rPr>
          <w:rFonts w:ascii="Sylfaen" w:eastAsiaTheme="minorEastAsia" w:hAnsi="Sylfaen" w:cs="Sylfaen"/>
          <w:lang w:eastAsia="ru-RU"/>
        </w:rPr>
        <w:t>უმცირესობების</w:t>
      </w:r>
      <w:r w:rsidRPr="006F29C5">
        <w:rPr>
          <w:rFonts w:eastAsiaTheme="minorEastAsia"/>
          <w:lang w:eastAsia="ru-RU"/>
        </w:rPr>
        <w:t xml:space="preserve"> </w:t>
      </w:r>
      <w:r w:rsidRPr="006F29C5">
        <w:rPr>
          <w:rFonts w:ascii="Sylfaen" w:eastAsiaTheme="minorEastAsia" w:hAnsi="Sylfaen" w:cs="Sylfaen"/>
          <w:lang w:eastAsia="ru-RU"/>
        </w:rPr>
        <w:t>წარმომადგენელთათვის</w:t>
      </w:r>
      <w:r w:rsidRPr="006F29C5">
        <w:rPr>
          <w:rFonts w:eastAsiaTheme="minorEastAsia"/>
          <w:lang w:eastAsia="ru-RU"/>
        </w:rPr>
        <w:t xml:space="preserve"> </w:t>
      </w:r>
      <w:r w:rsidRPr="006F29C5">
        <w:rPr>
          <w:rFonts w:ascii="Sylfaen" w:eastAsiaTheme="minorEastAsia" w:hAnsi="Sylfaen" w:cs="Sylfaen"/>
          <w:lang w:eastAsia="ru-RU"/>
        </w:rPr>
        <w:lastRenderedPageBreak/>
        <w:t>საჯარო</w:t>
      </w:r>
      <w:r w:rsidRPr="006F29C5">
        <w:rPr>
          <w:rFonts w:eastAsiaTheme="minorEastAsia"/>
          <w:lang w:eastAsia="ru-RU"/>
        </w:rPr>
        <w:t xml:space="preserve"> </w:t>
      </w:r>
      <w:r w:rsidRPr="006F29C5">
        <w:rPr>
          <w:rFonts w:ascii="Sylfaen" w:eastAsiaTheme="minorEastAsia" w:hAnsi="Sylfaen" w:cs="Sylfaen"/>
          <w:lang w:eastAsia="ru-RU"/>
        </w:rPr>
        <w:t>უწყებებში</w:t>
      </w:r>
      <w:r w:rsidRPr="006F29C5">
        <w:rPr>
          <w:rFonts w:eastAsiaTheme="minorEastAsia"/>
          <w:lang w:eastAsia="ru-RU"/>
        </w:rPr>
        <w:t xml:space="preserve"> </w:t>
      </w:r>
      <w:r w:rsidRPr="006F29C5">
        <w:rPr>
          <w:rFonts w:ascii="Sylfaen" w:eastAsiaTheme="minorEastAsia" w:hAnsi="Sylfaen" w:cs="Sylfaen"/>
          <w:lang w:eastAsia="ru-RU"/>
        </w:rPr>
        <w:t>სტაჟირების</w:t>
      </w:r>
      <w:r w:rsidRPr="006F29C5">
        <w:rPr>
          <w:rFonts w:eastAsiaTheme="minorEastAsia"/>
          <w:lang w:eastAsia="ru-RU"/>
        </w:rPr>
        <w:t xml:space="preserve"> </w:t>
      </w:r>
      <w:r w:rsidRPr="006F29C5">
        <w:rPr>
          <w:rFonts w:ascii="Sylfaen" w:eastAsiaTheme="minorEastAsia" w:hAnsi="Sylfaen" w:cs="Sylfaen"/>
          <w:lang w:eastAsia="ru-RU"/>
        </w:rPr>
        <w:t>გავლის</w:t>
      </w:r>
      <w:r w:rsidRPr="006F29C5">
        <w:rPr>
          <w:rFonts w:eastAsiaTheme="minorEastAsia"/>
          <w:lang w:eastAsia="ru-RU"/>
        </w:rPr>
        <w:t xml:space="preserve"> </w:t>
      </w:r>
      <w:r w:rsidRPr="006F29C5">
        <w:rPr>
          <w:rFonts w:ascii="Sylfaen" w:eastAsiaTheme="minorEastAsia" w:hAnsi="Sylfaen" w:cs="Sylfaen"/>
          <w:lang w:eastAsia="ru-RU"/>
        </w:rPr>
        <w:t>პროცედურები</w:t>
      </w:r>
      <w:r w:rsidRPr="006F29C5">
        <w:rPr>
          <w:rFonts w:eastAsiaTheme="minorEastAsia"/>
          <w:lang w:eastAsia="ru-RU"/>
        </w:rPr>
        <w:t xml:space="preserve">. </w:t>
      </w:r>
      <w:r w:rsidRPr="006F29C5">
        <w:rPr>
          <w:rFonts w:ascii="Sylfaen" w:eastAsiaTheme="minorEastAsia" w:hAnsi="Sylfaen" w:cs="Sylfaen"/>
          <w:lang w:eastAsia="ru-RU"/>
        </w:rPr>
        <w:t>განხორციელებული</w:t>
      </w:r>
      <w:r w:rsidRPr="006F29C5">
        <w:rPr>
          <w:rFonts w:eastAsiaTheme="minorEastAsia"/>
          <w:lang w:eastAsia="ru-RU"/>
        </w:rPr>
        <w:t xml:space="preserve"> </w:t>
      </w:r>
      <w:r w:rsidRPr="006F29C5">
        <w:rPr>
          <w:rFonts w:ascii="Sylfaen" w:eastAsiaTheme="minorEastAsia" w:hAnsi="Sylfaen" w:cs="Sylfaen"/>
          <w:lang w:eastAsia="ru-RU"/>
        </w:rPr>
        <w:t>ცვლილებების</w:t>
      </w:r>
      <w:r w:rsidRPr="006F29C5">
        <w:rPr>
          <w:rFonts w:eastAsiaTheme="minorEastAsia"/>
          <w:lang w:eastAsia="ru-RU"/>
        </w:rPr>
        <w:t xml:space="preserve"> </w:t>
      </w:r>
      <w:r w:rsidRPr="006F29C5">
        <w:rPr>
          <w:rFonts w:ascii="Sylfaen" w:eastAsiaTheme="minorEastAsia" w:hAnsi="Sylfaen" w:cs="Sylfaen"/>
          <w:lang w:eastAsia="ru-RU"/>
        </w:rPr>
        <w:t>თანახმად</w:t>
      </w:r>
      <w:r w:rsidRPr="006F29C5">
        <w:rPr>
          <w:rFonts w:eastAsiaTheme="minorEastAsia"/>
          <w:lang w:eastAsia="ru-RU"/>
        </w:rPr>
        <w:t xml:space="preserve">, </w:t>
      </w:r>
      <w:r w:rsidRPr="006F29C5">
        <w:rPr>
          <w:rFonts w:ascii="Sylfaen" w:eastAsiaTheme="minorEastAsia" w:hAnsi="Sylfaen" w:cs="Sylfaen"/>
          <w:lang w:eastAsia="ru-RU"/>
        </w:rPr>
        <w:t>ეთნიკური</w:t>
      </w:r>
      <w:r w:rsidRPr="006F29C5">
        <w:rPr>
          <w:rFonts w:eastAsiaTheme="minorEastAsia"/>
          <w:lang w:eastAsia="ru-RU"/>
        </w:rPr>
        <w:t xml:space="preserve"> </w:t>
      </w:r>
      <w:r w:rsidRPr="006F29C5">
        <w:rPr>
          <w:rFonts w:ascii="Sylfaen" w:eastAsiaTheme="minorEastAsia" w:hAnsi="Sylfaen" w:cs="Sylfaen"/>
          <w:lang w:eastAsia="ru-RU"/>
        </w:rPr>
        <w:t>უმცირესობების</w:t>
      </w:r>
      <w:r w:rsidRPr="006F29C5">
        <w:rPr>
          <w:rFonts w:eastAsiaTheme="minorEastAsia"/>
          <w:lang w:eastAsia="ru-RU"/>
        </w:rPr>
        <w:t xml:space="preserve"> </w:t>
      </w:r>
      <w:r w:rsidRPr="006F29C5">
        <w:rPr>
          <w:rFonts w:ascii="Sylfaen" w:eastAsiaTheme="minorEastAsia" w:hAnsi="Sylfaen" w:cs="Sylfaen"/>
          <w:lang w:eastAsia="ru-RU"/>
        </w:rPr>
        <w:t>წარმომადგენელ</w:t>
      </w:r>
      <w:r w:rsidRPr="006F29C5">
        <w:rPr>
          <w:rFonts w:eastAsiaTheme="minorEastAsia"/>
          <w:lang w:eastAsia="ru-RU"/>
        </w:rPr>
        <w:t xml:space="preserve"> </w:t>
      </w:r>
      <w:r w:rsidRPr="006F29C5">
        <w:rPr>
          <w:rFonts w:ascii="Sylfaen" w:eastAsiaTheme="minorEastAsia" w:hAnsi="Sylfaen" w:cs="Sylfaen"/>
          <w:lang w:eastAsia="ru-RU"/>
        </w:rPr>
        <w:t>სტუდენტებს</w:t>
      </w:r>
      <w:r w:rsidRPr="006F29C5">
        <w:rPr>
          <w:rFonts w:eastAsiaTheme="minorEastAsia"/>
          <w:lang w:eastAsia="ru-RU"/>
        </w:rPr>
        <w:t xml:space="preserve">, </w:t>
      </w:r>
      <w:r w:rsidRPr="006F29C5">
        <w:rPr>
          <w:rFonts w:ascii="Sylfaen" w:eastAsiaTheme="minorEastAsia" w:hAnsi="Sylfaen" w:cs="Sylfaen"/>
          <w:lang w:eastAsia="ru-RU"/>
        </w:rPr>
        <w:t>რომელთაც</w:t>
      </w:r>
      <w:r w:rsidRPr="006F29C5">
        <w:rPr>
          <w:rFonts w:eastAsiaTheme="minorEastAsia"/>
          <w:lang w:eastAsia="ru-RU"/>
        </w:rPr>
        <w:t xml:space="preserve"> </w:t>
      </w:r>
      <w:r w:rsidRPr="006F29C5">
        <w:rPr>
          <w:rFonts w:ascii="Sylfaen" w:eastAsiaTheme="minorEastAsia" w:hAnsi="Sylfaen" w:cs="Sylfaen"/>
          <w:lang w:eastAsia="ru-RU"/>
        </w:rPr>
        <w:t>გავლილი</w:t>
      </w:r>
      <w:r w:rsidRPr="006F29C5">
        <w:rPr>
          <w:rFonts w:eastAsiaTheme="minorEastAsia"/>
          <w:lang w:eastAsia="ru-RU"/>
        </w:rPr>
        <w:t xml:space="preserve"> </w:t>
      </w:r>
      <w:r w:rsidRPr="006F29C5">
        <w:rPr>
          <w:rFonts w:ascii="Sylfaen" w:eastAsiaTheme="minorEastAsia" w:hAnsi="Sylfaen" w:cs="Sylfaen"/>
          <w:lang w:eastAsia="ru-RU"/>
        </w:rPr>
        <w:t>აქვთ</w:t>
      </w:r>
      <w:r w:rsidRPr="006F29C5">
        <w:rPr>
          <w:rFonts w:eastAsiaTheme="minorEastAsia"/>
          <w:lang w:eastAsia="ru-RU"/>
        </w:rPr>
        <w:t xml:space="preserve"> „</w:t>
      </w:r>
      <w:r w:rsidRPr="006F29C5">
        <w:rPr>
          <w:rFonts w:ascii="Sylfaen" w:eastAsiaTheme="minorEastAsia" w:hAnsi="Sylfaen" w:cs="Sylfaen"/>
          <w:lang w:eastAsia="ru-RU"/>
        </w:rPr>
        <w:t>ქართულ</w:t>
      </w:r>
      <w:r w:rsidRPr="006F29C5">
        <w:rPr>
          <w:rFonts w:eastAsiaTheme="minorEastAsia"/>
          <w:lang w:eastAsia="ru-RU"/>
        </w:rPr>
        <w:t xml:space="preserve"> </w:t>
      </w:r>
      <w:r w:rsidRPr="006F29C5">
        <w:rPr>
          <w:rFonts w:ascii="Sylfaen" w:eastAsiaTheme="minorEastAsia" w:hAnsi="Sylfaen" w:cs="Sylfaen"/>
          <w:lang w:eastAsia="ru-RU"/>
        </w:rPr>
        <w:t>ენაში</w:t>
      </w:r>
      <w:r w:rsidRPr="006F29C5">
        <w:rPr>
          <w:rFonts w:eastAsiaTheme="minorEastAsia"/>
          <w:lang w:eastAsia="ru-RU"/>
        </w:rPr>
        <w:t xml:space="preserve"> </w:t>
      </w:r>
      <w:r w:rsidRPr="006F29C5">
        <w:rPr>
          <w:rFonts w:ascii="Sylfaen" w:eastAsiaTheme="minorEastAsia" w:hAnsi="Sylfaen" w:cs="Sylfaen"/>
          <w:lang w:eastAsia="ru-RU"/>
        </w:rPr>
        <w:t>მომზადების</w:t>
      </w:r>
      <w:r w:rsidRPr="006F29C5">
        <w:rPr>
          <w:rFonts w:eastAsiaTheme="minorEastAsia"/>
          <w:lang w:eastAsia="ru-RU"/>
        </w:rPr>
        <w:t xml:space="preserve"> </w:t>
      </w:r>
      <w:r w:rsidRPr="006F29C5">
        <w:rPr>
          <w:rFonts w:ascii="Sylfaen" w:eastAsiaTheme="minorEastAsia" w:hAnsi="Sylfaen" w:cs="Sylfaen"/>
          <w:lang w:eastAsia="ru-RU"/>
        </w:rPr>
        <w:t>სპეციალური</w:t>
      </w:r>
      <w:r w:rsidRPr="006F29C5">
        <w:rPr>
          <w:rFonts w:eastAsiaTheme="minorEastAsia"/>
          <w:lang w:eastAsia="ru-RU"/>
        </w:rPr>
        <w:t xml:space="preserve"> </w:t>
      </w:r>
      <w:r w:rsidRPr="006F29C5">
        <w:rPr>
          <w:rFonts w:ascii="Sylfaen" w:eastAsiaTheme="minorEastAsia" w:hAnsi="Sylfaen" w:cs="Sylfaen"/>
          <w:lang w:eastAsia="ru-RU"/>
        </w:rPr>
        <w:t>საგანმანათლებლო</w:t>
      </w:r>
      <w:r w:rsidRPr="006F29C5">
        <w:rPr>
          <w:rFonts w:eastAsiaTheme="minorEastAsia"/>
          <w:lang w:eastAsia="ru-RU"/>
        </w:rPr>
        <w:t xml:space="preserve"> </w:t>
      </w:r>
      <w:r w:rsidRPr="006F29C5">
        <w:rPr>
          <w:rFonts w:ascii="Sylfaen" w:eastAsiaTheme="minorEastAsia" w:hAnsi="Sylfaen" w:cs="Sylfaen"/>
          <w:lang w:eastAsia="ru-RU"/>
        </w:rPr>
        <w:t>პროგრამა</w:t>
      </w:r>
      <w:r w:rsidRPr="006F29C5">
        <w:rPr>
          <w:rFonts w:eastAsiaTheme="minorEastAsia"/>
          <w:lang w:eastAsia="ru-RU"/>
        </w:rPr>
        <w:t xml:space="preserve">“ </w:t>
      </w:r>
      <w:r w:rsidRPr="006F29C5">
        <w:rPr>
          <w:rFonts w:ascii="Sylfaen" w:eastAsiaTheme="minorEastAsia" w:hAnsi="Sylfaen" w:cs="Sylfaen"/>
          <w:lang w:eastAsia="ru-RU"/>
        </w:rPr>
        <w:t>შესაძლებლობა</w:t>
      </w:r>
      <w:r w:rsidRPr="006F29C5">
        <w:rPr>
          <w:rFonts w:eastAsiaTheme="minorEastAsia"/>
          <w:lang w:eastAsia="ru-RU"/>
        </w:rPr>
        <w:t xml:space="preserve"> </w:t>
      </w:r>
      <w:r w:rsidRPr="006F29C5">
        <w:rPr>
          <w:rFonts w:ascii="Sylfaen" w:eastAsiaTheme="minorEastAsia" w:hAnsi="Sylfaen" w:cs="Sylfaen"/>
          <w:lang w:eastAsia="ru-RU"/>
        </w:rPr>
        <w:t>მიეცემათ</w:t>
      </w:r>
      <w:r w:rsidRPr="006F29C5">
        <w:rPr>
          <w:rFonts w:eastAsiaTheme="minorEastAsia"/>
          <w:lang w:eastAsia="ru-RU"/>
        </w:rPr>
        <w:t xml:space="preserve"> </w:t>
      </w:r>
      <w:r w:rsidRPr="006F29C5">
        <w:rPr>
          <w:rFonts w:ascii="Sylfaen" w:eastAsiaTheme="minorEastAsia" w:hAnsi="Sylfaen" w:cs="Sylfaen"/>
          <w:lang w:eastAsia="ru-RU"/>
        </w:rPr>
        <w:t>საჯარო</w:t>
      </w:r>
      <w:r w:rsidRPr="006F29C5">
        <w:rPr>
          <w:rFonts w:eastAsiaTheme="minorEastAsia"/>
          <w:lang w:eastAsia="ru-RU"/>
        </w:rPr>
        <w:t xml:space="preserve"> </w:t>
      </w:r>
      <w:r w:rsidRPr="006F29C5">
        <w:rPr>
          <w:rFonts w:ascii="Sylfaen" w:eastAsiaTheme="minorEastAsia" w:hAnsi="Sylfaen" w:cs="Sylfaen"/>
          <w:lang w:eastAsia="ru-RU"/>
        </w:rPr>
        <w:t>სტრუქტურებში</w:t>
      </w:r>
      <w:r w:rsidRPr="006F29C5">
        <w:rPr>
          <w:rFonts w:eastAsiaTheme="minorEastAsia"/>
          <w:lang w:eastAsia="ru-RU"/>
        </w:rPr>
        <w:t xml:space="preserve"> </w:t>
      </w:r>
      <w:r w:rsidRPr="006F29C5">
        <w:rPr>
          <w:rFonts w:ascii="Sylfaen" w:eastAsiaTheme="minorEastAsia" w:hAnsi="Sylfaen" w:cs="Sylfaen"/>
          <w:lang w:eastAsia="ru-RU"/>
        </w:rPr>
        <w:t>სტაჟირების</w:t>
      </w:r>
      <w:r w:rsidRPr="006F29C5">
        <w:rPr>
          <w:rFonts w:eastAsiaTheme="minorEastAsia"/>
          <w:lang w:eastAsia="ru-RU"/>
        </w:rPr>
        <w:t xml:space="preserve"> </w:t>
      </w:r>
      <w:r w:rsidRPr="006F29C5">
        <w:rPr>
          <w:rFonts w:ascii="Sylfaen" w:eastAsiaTheme="minorEastAsia" w:hAnsi="Sylfaen" w:cs="Sylfaen"/>
          <w:lang w:eastAsia="ru-RU"/>
        </w:rPr>
        <w:t>გავლის</w:t>
      </w:r>
      <w:r w:rsidRPr="006F29C5">
        <w:rPr>
          <w:rFonts w:eastAsiaTheme="minorEastAsia"/>
          <w:lang w:eastAsia="ru-RU"/>
        </w:rPr>
        <w:t xml:space="preserve"> </w:t>
      </w:r>
      <w:r w:rsidRPr="006F29C5">
        <w:rPr>
          <w:rFonts w:ascii="Sylfaen" w:eastAsiaTheme="minorEastAsia" w:hAnsi="Sylfaen" w:cs="Sylfaen"/>
          <w:lang w:eastAsia="ru-RU"/>
        </w:rPr>
        <w:t>გზით</w:t>
      </w:r>
      <w:r w:rsidRPr="006F29C5">
        <w:rPr>
          <w:rFonts w:eastAsiaTheme="minorEastAsia"/>
          <w:lang w:eastAsia="ru-RU"/>
        </w:rPr>
        <w:t xml:space="preserve"> </w:t>
      </w:r>
      <w:r w:rsidRPr="006F29C5">
        <w:rPr>
          <w:rFonts w:ascii="Sylfaen" w:eastAsiaTheme="minorEastAsia" w:hAnsi="Sylfaen" w:cs="Sylfaen"/>
          <w:lang w:eastAsia="ru-RU"/>
        </w:rPr>
        <w:t>მიიღონ</w:t>
      </w:r>
      <w:r w:rsidRPr="006F29C5">
        <w:rPr>
          <w:rFonts w:eastAsiaTheme="minorEastAsia"/>
          <w:lang w:eastAsia="ru-RU"/>
        </w:rPr>
        <w:t xml:space="preserve"> </w:t>
      </w:r>
      <w:r w:rsidRPr="006F29C5">
        <w:rPr>
          <w:rFonts w:ascii="Sylfaen" w:eastAsiaTheme="minorEastAsia" w:hAnsi="Sylfaen" w:cs="Sylfaen"/>
          <w:lang w:eastAsia="ru-RU"/>
        </w:rPr>
        <w:t>სათანადო</w:t>
      </w:r>
      <w:r w:rsidRPr="006F29C5">
        <w:rPr>
          <w:rFonts w:eastAsiaTheme="minorEastAsia"/>
          <w:lang w:eastAsia="ru-RU"/>
        </w:rPr>
        <w:t xml:space="preserve"> </w:t>
      </w:r>
      <w:r w:rsidRPr="006F29C5">
        <w:rPr>
          <w:rFonts w:ascii="Sylfaen" w:eastAsiaTheme="minorEastAsia" w:hAnsi="Sylfaen" w:cs="Sylfaen"/>
          <w:lang w:eastAsia="ru-RU"/>
        </w:rPr>
        <w:t>გამოცდილება</w:t>
      </w:r>
      <w:r w:rsidRPr="006F29C5">
        <w:rPr>
          <w:rFonts w:eastAsiaTheme="minorEastAsia"/>
          <w:lang w:eastAsia="ru-RU"/>
        </w:rPr>
        <w:t xml:space="preserve"> </w:t>
      </w:r>
      <w:r w:rsidRPr="006F29C5">
        <w:rPr>
          <w:rFonts w:ascii="Sylfaen" w:eastAsiaTheme="minorEastAsia" w:hAnsi="Sylfaen" w:cs="Sylfaen"/>
          <w:lang w:eastAsia="ru-RU"/>
        </w:rPr>
        <w:t>და</w:t>
      </w:r>
      <w:r w:rsidRPr="006F29C5">
        <w:rPr>
          <w:rFonts w:eastAsiaTheme="minorEastAsia"/>
          <w:lang w:eastAsia="ru-RU"/>
        </w:rPr>
        <w:t xml:space="preserve"> </w:t>
      </w:r>
      <w:r w:rsidRPr="006F29C5">
        <w:rPr>
          <w:rFonts w:ascii="Sylfaen" w:eastAsiaTheme="minorEastAsia" w:hAnsi="Sylfaen" w:cs="Sylfaen"/>
          <w:lang w:eastAsia="ru-RU"/>
        </w:rPr>
        <w:t>განივითარონ</w:t>
      </w:r>
      <w:r w:rsidRPr="006F29C5">
        <w:rPr>
          <w:rFonts w:eastAsiaTheme="minorEastAsia"/>
          <w:lang w:eastAsia="ru-RU"/>
        </w:rPr>
        <w:t xml:space="preserve"> </w:t>
      </w:r>
      <w:r w:rsidRPr="006F29C5">
        <w:rPr>
          <w:rFonts w:ascii="Sylfaen" w:eastAsiaTheme="minorEastAsia" w:hAnsi="Sylfaen" w:cs="Sylfaen"/>
          <w:lang w:eastAsia="ru-RU"/>
        </w:rPr>
        <w:t>პროფესიული</w:t>
      </w:r>
      <w:r w:rsidRPr="006F29C5">
        <w:rPr>
          <w:rFonts w:eastAsiaTheme="minorEastAsia"/>
          <w:lang w:eastAsia="ru-RU"/>
        </w:rPr>
        <w:t xml:space="preserve"> </w:t>
      </w:r>
      <w:r w:rsidRPr="006F29C5">
        <w:rPr>
          <w:rFonts w:ascii="Sylfaen" w:eastAsiaTheme="minorEastAsia" w:hAnsi="Sylfaen" w:cs="Sylfaen"/>
          <w:lang w:eastAsia="ru-RU"/>
        </w:rPr>
        <w:t>უნარ</w:t>
      </w:r>
      <w:r w:rsidRPr="006F29C5">
        <w:rPr>
          <w:rFonts w:eastAsiaTheme="minorEastAsia"/>
          <w:lang w:eastAsia="ru-RU"/>
        </w:rPr>
        <w:t>-</w:t>
      </w:r>
      <w:r w:rsidRPr="006F29C5">
        <w:rPr>
          <w:rFonts w:ascii="Sylfaen" w:eastAsiaTheme="minorEastAsia" w:hAnsi="Sylfaen" w:cs="Sylfaen"/>
          <w:lang w:eastAsia="ru-RU"/>
        </w:rPr>
        <w:t>ჩვევები</w:t>
      </w:r>
      <w:r w:rsidRPr="006F29C5">
        <w:rPr>
          <w:rFonts w:eastAsiaTheme="minorEastAsia"/>
          <w:lang w:eastAsia="ru-RU"/>
        </w:rPr>
        <w:t xml:space="preserve">, </w:t>
      </w:r>
      <w:r w:rsidRPr="006F29C5">
        <w:rPr>
          <w:rFonts w:ascii="Sylfaen" w:eastAsiaTheme="minorEastAsia" w:hAnsi="Sylfaen" w:cs="Sylfaen"/>
          <w:lang w:eastAsia="ru-RU"/>
        </w:rPr>
        <w:t>რაც</w:t>
      </w:r>
      <w:r w:rsidRPr="006F29C5">
        <w:rPr>
          <w:rFonts w:eastAsiaTheme="minorEastAsia"/>
          <w:lang w:eastAsia="ru-RU"/>
        </w:rPr>
        <w:t xml:space="preserve"> </w:t>
      </w:r>
      <w:r w:rsidRPr="006F29C5">
        <w:rPr>
          <w:rFonts w:ascii="Sylfaen" w:eastAsiaTheme="minorEastAsia" w:hAnsi="Sylfaen" w:cs="Sylfaen"/>
          <w:lang w:eastAsia="ru-RU"/>
        </w:rPr>
        <w:t>ხელს</w:t>
      </w:r>
      <w:r w:rsidRPr="006F29C5">
        <w:rPr>
          <w:rFonts w:eastAsiaTheme="minorEastAsia"/>
          <w:lang w:eastAsia="ru-RU"/>
        </w:rPr>
        <w:t xml:space="preserve"> </w:t>
      </w:r>
      <w:r w:rsidRPr="006F29C5">
        <w:rPr>
          <w:rFonts w:ascii="Sylfaen" w:eastAsiaTheme="minorEastAsia" w:hAnsi="Sylfaen" w:cs="Sylfaen"/>
          <w:lang w:eastAsia="ru-RU"/>
        </w:rPr>
        <w:t>შეუწყობს</w:t>
      </w:r>
      <w:r w:rsidRPr="006F29C5">
        <w:rPr>
          <w:rFonts w:eastAsiaTheme="minorEastAsia"/>
          <w:lang w:eastAsia="ru-RU"/>
        </w:rPr>
        <w:t xml:space="preserve"> </w:t>
      </w:r>
      <w:r w:rsidRPr="006F29C5">
        <w:rPr>
          <w:rFonts w:ascii="Sylfaen" w:eastAsiaTheme="minorEastAsia" w:hAnsi="Sylfaen" w:cs="Sylfaen"/>
          <w:lang w:eastAsia="ru-RU"/>
        </w:rPr>
        <w:t>ახალგაზრდების</w:t>
      </w:r>
      <w:r w:rsidRPr="006F29C5">
        <w:rPr>
          <w:rFonts w:eastAsiaTheme="minorEastAsia"/>
          <w:lang w:eastAsia="ru-RU"/>
        </w:rPr>
        <w:t xml:space="preserve"> </w:t>
      </w:r>
      <w:r w:rsidRPr="006F29C5">
        <w:rPr>
          <w:rFonts w:ascii="Sylfaen" w:eastAsiaTheme="minorEastAsia" w:hAnsi="Sylfaen" w:cs="Sylfaen"/>
          <w:lang w:eastAsia="ru-RU"/>
        </w:rPr>
        <w:t>ჩართულობასა</w:t>
      </w:r>
      <w:r w:rsidRPr="006F29C5">
        <w:rPr>
          <w:rFonts w:eastAsiaTheme="minorEastAsia"/>
          <w:lang w:eastAsia="ru-RU"/>
        </w:rPr>
        <w:t xml:space="preserve"> </w:t>
      </w:r>
      <w:r w:rsidRPr="006F29C5">
        <w:rPr>
          <w:rFonts w:ascii="Sylfaen" w:eastAsiaTheme="minorEastAsia" w:hAnsi="Sylfaen" w:cs="Sylfaen"/>
          <w:lang w:eastAsia="ru-RU"/>
        </w:rPr>
        <w:t>და</w:t>
      </w:r>
      <w:r w:rsidRPr="006F29C5">
        <w:rPr>
          <w:rFonts w:eastAsiaTheme="minorEastAsia"/>
          <w:lang w:eastAsia="ru-RU"/>
        </w:rPr>
        <w:t xml:space="preserve"> </w:t>
      </w:r>
      <w:r w:rsidRPr="006F29C5">
        <w:rPr>
          <w:rFonts w:ascii="Sylfaen" w:eastAsiaTheme="minorEastAsia" w:hAnsi="Sylfaen" w:cs="Sylfaen"/>
          <w:lang w:eastAsia="ru-RU"/>
        </w:rPr>
        <w:t>სამოქალაქო</w:t>
      </w:r>
      <w:r w:rsidRPr="006F29C5">
        <w:rPr>
          <w:rFonts w:eastAsiaTheme="minorEastAsia"/>
          <w:lang w:eastAsia="ru-RU"/>
        </w:rPr>
        <w:t xml:space="preserve"> </w:t>
      </w:r>
      <w:r w:rsidRPr="006F29C5">
        <w:rPr>
          <w:rFonts w:ascii="Sylfaen" w:eastAsiaTheme="minorEastAsia" w:hAnsi="Sylfaen" w:cs="Sylfaen"/>
          <w:lang w:eastAsia="ru-RU"/>
        </w:rPr>
        <w:t>ინტეგრაციას</w:t>
      </w:r>
      <w:r w:rsidRPr="006F29C5">
        <w:rPr>
          <w:rFonts w:eastAsiaTheme="minorEastAsia"/>
          <w:lang w:eastAsia="ru-RU"/>
        </w:rPr>
        <w:t>.</w:t>
      </w:r>
    </w:p>
    <w:p w14:paraId="758EC999" w14:textId="77777777" w:rsidR="006F29C5" w:rsidRPr="006F29C5" w:rsidRDefault="006F29C5" w:rsidP="006F29C5">
      <w:pPr>
        <w:spacing w:line="240" w:lineRule="auto"/>
        <w:jc w:val="both"/>
        <w:rPr>
          <w:rFonts w:ascii="Sylfaen" w:hAnsi="Sylfaen" w:cs="Times New Roman"/>
          <w:noProof/>
        </w:rPr>
      </w:pPr>
    </w:p>
    <w:p w14:paraId="01D8D69E" w14:textId="77777777" w:rsidR="006F29C5" w:rsidRPr="006F29C5" w:rsidRDefault="006F29C5" w:rsidP="006F29C5">
      <w:pPr>
        <w:spacing w:line="240" w:lineRule="auto"/>
        <w:jc w:val="both"/>
        <w:rPr>
          <w:rFonts w:asciiTheme="majorHAnsi" w:hAnsiTheme="majorHAnsi" w:cs="Times New Roman"/>
        </w:rPr>
      </w:pPr>
      <w:r w:rsidRPr="006F29C5">
        <w:rPr>
          <w:rFonts w:asciiTheme="majorHAnsi" w:hAnsiTheme="majorHAnsi" w:cs="Sylfaen"/>
        </w:rPr>
        <w:t xml:space="preserve">ამოცანა: </w:t>
      </w:r>
      <w:r w:rsidRPr="006F29C5">
        <w:rPr>
          <w:rFonts w:asciiTheme="majorHAnsi" w:hAnsiTheme="majorHAnsi" w:cs="Times New Roman"/>
          <w:bCs/>
          <w:shd w:val="clear" w:color="auto" w:fill="FFFFFF"/>
        </w:rPr>
        <w:t>10</w:t>
      </w:r>
      <w:r w:rsidRPr="006F29C5">
        <w:rPr>
          <w:rFonts w:asciiTheme="majorHAnsi" w:hAnsiTheme="majorHAnsi" w:cs="Times New Roman"/>
        </w:rPr>
        <w:t>.1.4. ეთნიკური უმცირესობების ინფორმირება სახელმწიფოს სამოქალაქო ინტეგრაციის პოლიტიკის შესახებ</w:t>
      </w:r>
    </w:p>
    <w:p w14:paraId="76AE0B64" w14:textId="77777777" w:rsidR="006F29C5" w:rsidRPr="006F29C5" w:rsidRDefault="006F29C5" w:rsidP="006F29C5">
      <w:pPr>
        <w:tabs>
          <w:tab w:val="left" w:pos="4830"/>
        </w:tabs>
        <w:spacing w:line="240" w:lineRule="auto"/>
        <w:ind w:left="567"/>
        <w:jc w:val="both"/>
        <w:rPr>
          <w:rFonts w:asciiTheme="majorHAnsi" w:hAnsiTheme="majorHAnsi" w:cs="Times New Roman"/>
          <w:u w:val="single"/>
        </w:rPr>
      </w:pPr>
      <w:r w:rsidRPr="006F29C5">
        <w:rPr>
          <w:rFonts w:asciiTheme="majorHAnsi" w:hAnsiTheme="majorHAnsi" w:cs="Sylfae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Times New Roman"/>
          <w:u w:val="single"/>
        </w:rPr>
        <w:t>.1.4.1. შეხვედრები ეთნიკური უმცირესობების წარმომადგენლებთან რეგიონებში</w:t>
      </w:r>
    </w:p>
    <w:p w14:paraId="0DF7EAAD" w14:textId="77777777" w:rsidR="006F29C5" w:rsidRPr="0079535F" w:rsidRDefault="006F29C5" w:rsidP="0079535F">
      <w:pPr>
        <w:tabs>
          <w:tab w:val="left" w:pos="4830"/>
        </w:tabs>
        <w:ind w:left="567"/>
        <w:rPr>
          <w:rFonts w:asciiTheme="majorHAnsi" w:hAnsiTheme="majorHAnsi" w:cs="Times New Roman"/>
        </w:rPr>
      </w:pPr>
      <w:r w:rsidRPr="006F29C5">
        <w:rPr>
          <w:rFonts w:asciiTheme="majorHAnsi" w:eastAsia="Sylfaen" w:hAnsiTheme="majorHAnsi" w:cs="Sylfaen"/>
          <w:i/>
        </w:rPr>
        <w:t xml:space="preserve">ინდიკატორი: </w:t>
      </w:r>
      <w:r w:rsidRPr="006F29C5">
        <w:rPr>
          <w:rFonts w:asciiTheme="majorHAnsi" w:hAnsiTheme="majorHAnsi" w:cs="Times New Roman"/>
          <w:i/>
        </w:rPr>
        <w:t>ჩატარებული ღონისძიებების გეოგრაფიული არეალი და მონაწილეთა რაოდენობა</w:t>
      </w:r>
    </w:p>
    <w:p w14:paraId="7AF2B640" w14:textId="77777777" w:rsidR="006F29C5" w:rsidRPr="0079535F" w:rsidRDefault="006F29C5" w:rsidP="0079535F">
      <w:pPr>
        <w:tabs>
          <w:tab w:val="left" w:pos="4830"/>
        </w:tabs>
        <w:ind w:left="567"/>
        <w:rPr>
          <w:rFonts w:asciiTheme="majorHAnsi" w:hAnsiTheme="majorHAnsi" w:cs="Times New Roman"/>
          <w:b/>
        </w:rPr>
      </w:pPr>
      <w:r w:rsidRPr="0079535F">
        <w:rPr>
          <w:rFonts w:asciiTheme="majorHAnsi" w:eastAsia="Sylfaen" w:hAnsiTheme="majorHAnsi" w:cs="Sylfaen"/>
          <w:b/>
        </w:rPr>
        <w:t>სტატუსი: სრულად შესრულებული</w:t>
      </w:r>
    </w:p>
    <w:p w14:paraId="4C46B96C" w14:textId="77777777" w:rsidR="006F29C5" w:rsidRPr="006F29C5" w:rsidRDefault="006F29C5" w:rsidP="006F29C5">
      <w:pPr>
        <w:spacing w:line="240" w:lineRule="auto"/>
        <w:jc w:val="both"/>
        <w:rPr>
          <w:rFonts w:ascii="Sylfaen" w:hAnsi="Sylfaen" w:cs="Times New Roman"/>
        </w:rPr>
      </w:pPr>
      <w:r w:rsidRPr="006F29C5">
        <w:rPr>
          <w:rFonts w:ascii="Sylfaen" w:hAnsi="Sylfaen" w:cs="Times New Roman"/>
        </w:rPr>
        <w:t xml:space="preserve">2016 წელს შერიგებისა და სამოქალაქო თანასწორობის საკითხებში საქართველოს სახელმწიფო მინისტრის აპარატის ორგანიზებით ქვემო ქართლისა (ქ. ბოლნისი, ქ. მარნეული, </w:t>
      </w:r>
      <w:r w:rsidRPr="006F29C5">
        <w:rPr>
          <w:rFonts w:ascii="Sylfaen" w:hAnsi="Sylfaen" w:cs="Sylfaen"/>
        </w:rPr>
        <w:t>ქ. დმანისი</w:t>
      </w:r>
      <w:r w:rsidRPr="006F29C5">
        <w:rPr>
          <w:rFonts w:ascii="Sylfaen" w:hAnsi="Sylfaen" w:cs="Times New Roman"/>
        </w:rPr>
        <w:t xml:space="preserve">) </w:t>
      </w:r>
      <w:r w:rsidRPr="006F29C5">
        <w:rPr>
          <w:rFonts w:ascii="Sylfaen" w:hAnsi="Sylfaen" w:cs="Times New Roman"/>
          <w:lang w:val="en-US"/>
        </w:rPr>
        <w:t>(</w:t>
      </w:r>
      <w:r w:rsidRPr="006F29C5">
        <w:rPr>
          <w:rFonts w:ascii="Sylfaen" w:hAnsi="Sylfaen" w:cs="Times New Roman"/>
        </w:rPr>
        <w:t xml:space="preserve">სულ 150 ადამიანი) და სამცხე-ჯავახეთის რეგიონებში (ქ. ახალციხე, ქ. ახალქალაქი, ქ. ნინოწმინდა). (სულ 120 ადამიანი). გაიმართა სამოქალაქო თანასწორობისა და ინტეგრაციის სახელმწიფო სტრატეგიითა და 2015-2020 წლების სამოქმედო გეგმით გათვალისწინებული მიმდინარე პროგრამებისა და პროექტების პრეზენტაცია. შეხვედრაში მონაწილეობა მიიღეს თემის ლიდერებმა, რეგიონული არასამთავრობო ორგანიზაციების, ადგილობრივი მედიის წარმომადგენლებმა, </w:t>
      </w:r>
      <w:r w:rsidRPr="006F29C5">
        <w:rPr>
          <w:rFonts w:ascii="Sylfaen" w:hAnsi="Sylfaen" w:cs="Sylfaen"/>
        </w:rPr>
        <w:t>სოფლის რწმუნებულებმა, ახალგაზრდებმა და მასწავლებლებმა</w:t>
      </w:r>
      <w:r w:rsidRPr="006F29C5">
        <w:rPr>
          <w:rFonts w:ascii="Sylfaen" w:hAnsi="Sylfaen" w:cs="Times New Roman"/>
        </w:rPr>
        <w:t xml:space="preserve">.  </w:t>
      </w:r>
    </w:p>
    <w:p w14:paraId="50444DF5" w14:textId="77777777" w:rsidR="006F29C5" w:rsidRPr="006F29C5" w:rsidRDefault="006F29C5" w:rsidP="006F29C5">
      <w:pPr>
        <w:spacing w:line="240" w:lineRule="auto"/>
        <w:jc w:val="both"/>
        <w:rPr>
          <w:rFonts w:ascii="Sylfaen" w:hAnsi="Sylfaen" w:cs="Times New Roman"/>
        </w:rPr>
      </w:pPr>
      <w:r w:rsidRPr="006F29C5">
        <w:rPr>
          <w:rFonts w:ascii="Sylfaen" w:hAnsi="Sylfaen" w:cs="Times New Roman"/>
        </w:rPr>
        <w:t>სამოქალაქო ინტეგრაციის მიმართულებით სახელმწიფო მინისტრის აპარატის საქმიანობის, სამოქალაქო თანასწორობისა და ინტეგრაციის სახელმწიფო სტრატეგიის ფარგლებში განხორციელებული და მიმდინარე პროექტების გაცნობის მიზნით, პანკისის ხეობის, სოფ. ჯოყოლოში 2016 წლის ივნისში სახელმწიფო უწყებათაშორისი კომისიის სხდომა გაიმართა. შეხვედრაში მონაწილეობდნენ უხუცესთა საბჭოს, ადგილობრივი არასამთავრობო ორგანიზაციებისა და მედიის წარმომადგენლები. (40 ადამიანი) განხილულ იქნა პანკისის ხეობაში არსებული მდგომარეობა - განათლების, კულტურული მემკვიდრეობის შენარჩუნება/განვითარების, ინფრასტრუქტურული პროექტების განხორციელებისა და სხვა მიმართულებით.</w:t>
      </w:r>
    </w:p>
    <w:p w14:paraId="676F9528" w14:textId="77777777" w:rsidR="006F29C5" w:rsidRPr="006F29C5" w:rsidRDefault="006F29C5" w:rsidP="006F29C5">
      <w:pPr>
        <w:spacing w:line="240" w:lineRule="auto"/>
        <w:jc w:val="both"/>
        <w:rPr>
          <w:rFonts w:ascii="Sylfaen" w:hAnsi="Sylfaen" w:cs="Times New Roman"/>
        </w:rPr>
      </w:pPr>
      <w:r w:rsidRPr="006F29C5">
        <w:rPr>
          <w:rFonts w:ascii="Sylfaen" w:hAnsi="Sylfaen" w:cs="Times New Roman"/>
        </w:rPr>
        <w:t>სამოქალაქო თანასწორობისა და ინტეგრაციის სახელმწიფო სტრატეგიისა და სამოქმედო გეგმის პრეზენტაცია ასევე, გაიმართა ილიას სახელმწიფო უნივერსიტეტში პროგრამა „1+4“-ის მონაწილე და ივანე ჯავახიშვილის სახელობის თბილისის სახელმწიფო უნივერსიტეტის სტუდენტებთან. (60 ადამიანი)</w:t>
      </w:r>
    </w:p>
    <w:p w14:paraId="3EBA019D" w14:textId="77777777" w:rsidR="006F29C5" w:rsidRPr="006F29C5" w:rsidRDefault="006F29C5" w:rsidP="006F29C5">
      <w:pPr>
        <w:spacing w:line="240" w:lineRule="auto"/>
        <w:jc w:val="both"/>
        <w:rPr>
          <w:rFonts w:ascii="Sylfaen" w:hAnsi="Sylfaen" w:cs="Times New Roman"/>
        </w:rPr>
      </w:pPr>
      <w:r w:rsidRPr="006F29C5">
        <w:rPr>
          <w:rFonts w:ascii="Sylfaen" w:hAnsi="Sylfaen" w:cs="Times New Roman"/>
        </w:rPr>
        <w:t>სახელმწიფო მინისტრის აპარატის ორგანიზებით, ტოლერანტობის საერთაშორისო დღისადმი მიძღვნილი კვირეულის ფარგლებში, ქ. ახალქალაქში ადგილობრივი ახალგაზრდებისათვის ჩატარდა საჯარო ლექცია თემაზე: „სამოქალაქო ინტეგრაცია და ტოლერანტობა საქართველოში“. (45 მონაწილე)</w:t>
      </w:r>
    </w:p>
    <w:p w14:paraId="00DCB4F6" w14:textId="77777777" w:rsidR="006F29C5" w:rsidRPr="006F29C5" w:rsidRDefault="006F29C5" w:rsidP="006F29C5">
      <w:pPr>
        <w:spacing w:line="240" w:lineRule="auto"/>
        <w:jc w:val="both"/>
        <w:rPr>
          <w:rFonts w:ascii="Sylfaen" w:hAnsi="Sylfaen"/>
        </w:rPr>
      </w:pPr>
      <w:r w:rsidRPr="006F29C5">
        <w:rPr>
          <w:rFonts w:ascii="Sylfaen" w:hAnsi="Sylfaen" w:cs="Sylfaen"/>
        </w:rPr>
        <w:t xml:space="preserve">შერიგებისა და სამოქალაქო თანასწორობის საკითხებში საქართველოს სახელმწიფო მინისტრის აპარატის ორგანიზებით ქვემო ქართლისა (ქ. ბოლნისი, ქ. მარნეული, ქ. დმანისი, ქ. გარდაბანი), (140 მონაწილე),  </w:t>
      </w:r>
      <w:r w:rsidRPr="006F29C5">
        <w:rPr>
          <w:rFonts w:ascii="Sylfaen" w:hAnsi="Sylfaen"/>
        </w:rPr>
        <w:t xml:space="preserve">სამცხე-ჯავახეთის რეგიონებში (ქ. ახალქალაქი, ქ. ნინოწმინდა) (45 მონაწილე) და კახეთის რეგიონში (ქ. თელავი) (35 მონაწილე) გაიმართა 2017 წლის </w:t>
      </w:r>
      <w:r w:rsidRPr="006F29C5">
        <w:rPr>
          <w:rFonts w:ascii="Sylfaen" w:hAnsi="Sylfaen"/>
        </w:rPr>
        <w:lastRenderedPageBreak/>
        <w:t xml:space="preserve">სამოქმედო გეგმით გათვალისწინებული მიმდინარე პროგრამებისა და პროექტების პრეზენტაცია. შეხვედრაში მონაწილეობა მიიღეს თემის ლიდერებმა, რეგიონული არასამთავრობო ორგანიზაციების, ადგილობრივი მედიის წარმომადგენლებმა, </w:t>
      </w:r>
      <w:r w:rsidRPr="006F29C5">
        <w:rPr>
          <w:rFonts w:ascii="Sylfaen" w:hAnsi="Sylfaen" w:cs="Sylfaen"/>
        </w:rPr>
        <w:t>სოფლის რწმუნებულებმა, ახალგაზრდებმა და მასწავლებლებმა</w:t>
      </w:r>
      <w:r w:rsidRPr="006F29C5">
        <w:t xml:space="preserve">. </w:t>
      </w:r>
      <w:r w:rsidRPr="006F29C5">
        <w:rPr>
          <w:rFonts w:ascii="Sylfaen" w:hAnsi="Sylfaen"/>
        </w:rPr>
        <w:t xml:space="preserve"> </w:t>
      </w:r>
    </w:p>
    <w:p w14:paraId="2E16FB70" w14:textId="77777777" w:rsidR="006F29C5" w:rsidRPr="006F29C5" w:rsidRDefault="006F29C5" w:rsidP="006F29C5">
      <w:pPr>
        <w:jc w:val="both"/>
        <w:rPr>
          <w:rFonts w:ascii="Sylfaen" w:hAnsi="Sylfaen"/>
        </w:rPr>
      </w:pPr>
      <w:r w:rsidRPr="006F29C5">
        <w:rPr>
          <w:rFonts w:ascii="Sylfaen" w:hAnsi="Sylfaen"/>
        </w:rPr>
        <w:t>,,სამოქალაქო თანასწორობისა და ინტეგრაციის სახელმწიფო სტრატეგიის“ 2016 წლის სამოქმედო გეგმის შესრულების ანგარიში და 2017 წლის სამოქმედო გეგმა წარედგინა სახალხო დამცველთან არსებულ ეროვნულ უმცირესობათა საბჭოს.</w:t>
      </w:r>
    </w:p>
    <w:p w14:paraId="42B8C8C3" w14:textId="77777777" w:rsidR="006F29C5" w:rsidRPr="006F29C5" w:rsidRDefault="006F29C5" w:rsidP="006F29C5">
      <w:pPr>
        <w:jc w:val="both"/>
        <w:rPr>
          <w:rFonts w:ascii="Sylfaen" w:hAnsi="Sylfaen" w:cs="Times New Roman"/>
        </w:rPr>
      </w:pPr>
    </w:p>
    <w:p w14:paraId="45FAB459" w14:textId="77777777" w:rsidR="006F29C5" w:rsidRPr="006F29C5" w:rsidRDefault="006F29C5" w:rsidP="006F29C5">
      <w:pPr>
        <w:jc w:val="both"/>
        <w:rPr>
          <w:rFonts w:asciiTheme="majorHAnsi" w:eastAsia="Calibri" w:hAnsiTheme="majorHAnsi" w:cs="Sylfaen"/>
        </w:rPr>
      </w:pPr>
      <w:r w:rsidRPr="006F29C5">
        <w:rPr>
          <w:rFonts w:asciiTheme="majorHAnsi" w:hAnsiTheme="majorHAnsi" w:cs="Sylfaen"/>
        </w:rPr>
        <w:t xml:space="preserve">ამოცანა: </w:t>
      </w:r>
      <w:r w:rsidRPr="006F29C5">
        <w:rPr>
          <w:rFonts w:asciiTheme="majorHAnsi" w:hAnsiTheme="majorHAnsi" w:cs="Times New Roman"/>
          <w:bCs/>
          <w:shd w:val="clear" w:color="auto" w:fill="FFFFFF"/>
        </w:rPr>
        <w:t>10</w:t>
      </w:r>
      <w:r w:rsidRPr="006F29C5">
        <w:rPr>
          <w:rFonts w:asciiTheme="majorHAnsi" w:eastAsia="Calibri" w:hAnsiTheme="majorHAnsi" w:cs="Sylfaen"/>
        </w:rPr>
        <w:t>.1.5. მოწყვლადი და მცირერიცხოვანი ეთნიკური უმცირესობების საზოგადოებრივ ცხოვრებაში ჩართულობის უზრუნველყოფა</w:t>
      </w:r>
    </w:p>
    <w:p w14:paraId="3DE591D9" w14:textId="77777777" w:rsidR="006F29C5" w:rsidRPr="006F29C5" w:rsidRDefault="006F29C5" w:rsidP="006F29C5">
      <w:pPr>
        <w:ind w:left="567"/>
        <w:jc w:val="both"/>
        <w:rPr>
          <w:rFonts w:asciiTheme="majorHAnsi" w:eastAsia="Calibri" w:hAnsiTheme="majorHAnsi" w:cs="Sylfaen"/>
          <w:b/>
          <w:u w:val="single"/>
        </w:rPr>
      </w:pPr>
      <w:r w:rsidRPr="006F29C5">
        <w:rPr>
          <w:rFonts w:asciiTheme="majorHAnsi" w:hAnsiTheme="majorHAnsi" w:cs="Sylfae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Sylfaen"/>
          <w:u w:val="single"/>
        </w:rPr>
        <w:t>.1.5.1. დაბადების</w:t>
      </w:r>
      <w:r w:rsidRPr="006F29C5">
        <w:rPr>
          <w:rFonts w:asciiTheme="majorHAnsi" w:hAnsiTheme="majorHAnsi" w:cs="Times New Roman"/>
          <w:u w:val="single"/>
        </w:rPr>
        <w:t xml:space="preserve"> </w:t>
      </w:r>
      <w:r w:rsidRPr="006F29C5">
        <w:rPr>
          <w:rFonts w:asciiTheme="majorHAnsi" w:hAnsiTheme="majorHAnsi" w:cs="Sylfaen"/>
          <w:u w:val="single"/>
        </w:rPr>
        <w:t>და პირადობის</w:t>
      </w:r>
      <w:r w:rsidRPr="006F29C5">
        <w:rPr>
          <w:rFonts w:asciiTheme="majorHAnsi" w:hAnsiTheme="majorHAnsi" w:cs="Times New Roman"/>
          <w:u w:val="single"/>
        </w:rPr>
        <w:t xml:space="preserve"> </w:t>
      </w:r>
      <w:r w:rsidRPr="006F29C5">
        <w:rPr>
          <w:rFonts w:asciiTheme="majorHAnsi" w:hAnsiTheme="majorHAnsi" w:cs="Sylfaen"/>
          <w:u w:val="single"/>
        </w:rPr>
        <w:t>მოწმობების არმქონე</w:t>
      </w:r>
      <w:r w:rsidRPr="006F29C5">
        <w:rPr>
          <w:rFonts w:asciiTheme="majorHAnsi" w:hAnsiTheme="majorHAnsi" w:cs="Times New Roman"/>
          <w:u w:val="single"/>
        </w:rPr>
        <w:t xml:space="preserve"> </w:t>
      </w:r>
      <w:r w:rsidRPr="006F29C5">
        <w:rPr>
          <w:rFonts w:asciiTheme="majorHAnsi" w:hAnsiTheme="majorHAnsi" w:cs="Sylfaen"/>
          <w:u w:val="single"/>
        </w:rPr>
        <w:t>პირთათვის მოწმობების</w:t>
      </w:r>
      <w:r w:rsidRPr="006F29C5">
        <w:rPr>
          <w:rFonts w:asciiTheme="majorHAnsi" w:hAnsiTheme="majorHAnsi" w:cs="Times New Roman"/>
          <w:u w:val="single"/>
        </w:rPr>
        <w:t xml:space="preserve"> </w:t>
      </w:r>
      <w:r w:rsidRPr="006F29C5">
        <w:rPr>
          <w:rFonts w:asciiTheme="majorHAnsi" w:hAnsiTheme="majorHAnsi" w:cs="Sylfaen"/>
          <w:u w:val="single"/>
        </w:rPr>
        <w:t>გასაცემად სათანადო</w:t>
      </w:r>
      <w:r w:rsidRPr="006F29C5">
        <w:rPr>
          <w:rFonts w:asciiTheme="majorHAnsi" w:hAnsiTheme="majorHAnsi" w:cs="Times New Roman"/>
          <w:u w:val="single"/>
        </w:rPr>
        <w:t xml:space="preserve"> </w:t>
      </w:r>
      <w:r w:rsidRPr="006F29C5">
        <w:rPr>
          <w:rFonts w:asciiTheme="majorHAnsi" w:hAnsiTheme="majorHAnsi" w:cs="Sylfaen"/>
          <w:u w:val="single"/>
        </w:rPr>
        <w:t>ღონისძიებების გატარება</w:t>
      </w:r>
      <w:r w:rsidRPr="006F29C5">
        <w:rPr>
          <w:rFonts w:asciiTheme="majorHAnsi" w:hAnsiTheme="majorHAnsi" w:cs="Times New Roman"/>
          <w:u w:val="single"/>
        </w:rPr>
        <w:t xml:space="preserve">, </w:t>
      </w:r>
      <w:r w:rsidRPr="006F29C5">
        <w:rPr>
          <w:rFonts w:asciiTheme="majorHAnsi" w:hAnsiTheme="majorHAnsi" w:cs="Sylfaen"/>
          <w:u w:val="single"/>
        </w:rPr>
        <w:t>რაც უზრუნველყოფს ხსენებულ</w:t>
      </w:r>
      <w:r w:rsidRPr="006F29C5">
        <w:rPr>
          <w:rFonts w:asciiTheme="majorHAnsi" w:hAnsiTheme="majorHAnsi" w:cs="Times New Roman"/>
          <w:u w:val="single"/>
        </w:rPr>
        <w:t xml:space="preserve"> </w:t>
      </w:r>
      <w:r w:rsidRPr="006F29C5">
        <w:rPr>
          <w:rFonts w:asciiTheme="majorHAnsi" w:hAnsiTheme="majorHAnsi" w:cs="Sylfaen"/>
          <w:u w:val="single"/>
        </w:rPr>
        <w:t>პირთა დოკუმენტირებას</w:t>
      </w:r>
    </w:p>
    <w:p w14:paraId="2B1911AB" w14:textId="77777777" w:rsidR="006F29C5" w:rsidRPr="006F29C5" w:rsidRDefault="006F29C5" w:rsidP="006F29C5">
      <w:pPr>
        <w:ind w:left="567"/>
        <w:rPr>
          <w:rFonts w:asciiTheme="majorHAnsi" w:eastAsia="Calibri" w:hAnsiTheme="majorHAnsi" w:cs="Times New Roman"/>
          <w:i/>
        </w:rPr>
      </w:pPr>
      <w:r w:rsidRPr="006F29C5">
        <w:rPr>
          <w:rFonts w:asciiTheme="majorHAnsi" w:eastAsia="Sylfaen" w:hAnsiTheme="majorHAnsi" w:cs="Sylfaen"/>
          <w:i/>
        </w:rPr>
        <w:t xml:space="preserve">ინდიკატორი: </w:t>
      </w:r>
      <w:r w:rsidRPr="006F29C5">
        <w:rPr>
          <w:rFonts w:asciiTheme="majorHAnsi" w:eastAsia="Calibri" w:hAnsiTheme="majorHAnsi" w:cs="Times New Roman"/>
          <w:i/>
        </w:rPr>
        <w:t>გაცემული პირადობის და დაბადების მოწმობების რაოდენობა</w:t>
      </w:r>
    </w:p>
    <w:p w14:paraId="7BC78CCF" w14:textId="77777777" w:rsidR="006F29C5" w:rsidRPr="0079535F" w:rsidRDefault="006F29C5" w:rsidP="0079535F">
      <w:pPr>
        <w:ind w:left="567"/>
        <w:rPr>
          <w:rFonts w:asciiTheme="majorHAnsi" w:eastAsia="Calibri" w:hAnsiTheme="majorHAnsi" w:cs="Times New Roman"/>
          <w:b/>
        </w:rPr>
      </w:pPr>
      <w:r w:rsidRPr="0079535F">
        <w:rPr>
          <w:rFonts w:asciiTheme="majorHAnsi" w:eastAsia="Sylfaen" w:hAnsiTheme="majorHAnsi" w:cs="Sylfaen"/>
          <w:b/>
        </w:rPr>
        <w:t>სტატუსი: სრულად შესრულებული</w:t>
      </w:r>
    </w:p>
    <w:p w14:paraId="3171CA2D" w14:textId="77777777" w:rsidR="006F29C5" w:rsidRPr="006F29C5" w:rsidRDefault="006F29C5" w:rsidP="006F29C5">
      <w:pPr>
        <w:spacing w:line="240" w:lineRule="auto"/>
        <w:jc w:val="both"/>
        <w:rPr>
          <w:rFonts w:ascii="Sylfaen" w:hAnsi="Sylfaen" w:cs="Times New Roman"/>
        </w:rPr>
      </w:pPr>
      <w:r w:rsidRPr="006F29C5">
        <w:rPr>
          <w:rFonts w:ascii="Sylfaen" w:hAnsi="Sylfaen" w:cs="Times New Roman"/>
        </w:rPr>
        <w:t xml:space="preserve">საქართველოს იუსტიციის სამინისტრო უზრუნველყოფს საზოგადოების ყველა  წარმომადგენლისთვის დაბადებისა და პირადობის დამადასტურებელი დოკუმენტების ხელმისაწვდომობას. საგულისხმოა, რომ </w:t>
      </w:r>
      <w:r w:rsidRPr="006F29C5">
        <w:t>საქართველოში დადგენილია დოკუმენტების გაცემის ერთიანი სტანდარტი და საერთოა ყველა ეთნიკური ჯგუფისათვის.</w:t>
      </w:r>
      <w:r w:rsidRPr="006F29C5">
        <w:rPr>
          <w:rFonts w:ascii="Sylfaen" w:hAnsi="Sylfaen" w:cs="Times New Roman"/>
        </w:rPr>
        <w:t xml:space="preserve"> ამდენად, სოფლად და რეგიონებში იხსნება იუსტიციის სახლები და  საზოგადოებრივი ცენტრები, სადაც ადგილობრივ მოსახლეობას მარტივად, ერთ სივრცეში შეუძლია მათთვის სასურველი მომსახურების მიღება, მათ შორის, პირადობის დამადასტურებელი დოკუმენტების.</w:t>
      </w:r>
    </w:p>
    <w:p w14:paraId="7565E641" w14:textId="77777777" w:rsidR="006F29C5" w:rsidRPr="006F29C5" w:rsidRDefault="006F29C5" w:rsidP="006F29C5">
      <w:pPr>
        <w:autoSpaceDE w:val="0"/>
        <w:autoSpaceDN w:val="0"/>
        <w:spacing w:line="240" w:lineRule="auto"/>
        <w:jc w:val="both"/>
        <w:rPr>
          <w:rFonts w:ascii="Sylfaen" w:hAnsi="Sylfaen" w:cs="Times New Roman"/>
        </w:rPr>
      </w:pPr>
      <w:r w:rsidRPr="006F29C5">
        <w:rPr>
          <w:rFonts w:ascii="Sylfaen" w:hAnsi="Sylfaen" w:cs="Times New Roman"/>
          <w:noProof/>
        </w:rPr>
        <w:t>2014 წლიდან საქართველოს მთავრობის ერთ-ერთ პრიორიტეტს ქუჩაში მცხოვრებ ან/და მომუშავე ბავშვებზე ზრუნვა, მათი უფლებების დაცვა, მათთვის საიდენტიფიკაციო დოკუმენტების მოწესრიგება და მათი სხვადასხვა სახელმწიფო სერვისებში ჩართვა წარმოადგენს. ამ მიზნით, 2016 წლის 10 აგვისტოდან ცვლილებები შევიდა ათ საკანონმდებლო აქტში (</w:t>
      </w:r>
      <w:r w:rsidRPr="006F29C5">
        <w:rPr>
          <w:rFonts w:ascii="Sylfaen" w:hAnsi="Sylfaen" w:cs="Segoe UI"/>
          <w:noProof/>
          <w:color w:val="222222"/>
        </w:rPr>
        <w:t>„</w:t>
      </w:r>
      <w:r w:rsidRPr="006F29C5">
        <w:rPr>
          <w:rFonts w:ascii="Sylfaen" w:hAnsi="Sylfaen" w:cs="Times New Roman"/>
          <w:noProof/>
          <w:color w:val="222222"/>
        </w:rPr>
        <w:t>სოციალური</w:t>
      </w:r>
      <w:r w:rsidRPr="006F29C5">
        <w:rPr>
          <w:rFonts w:ascii="Sylfaen" w:hAnsi="Sylfaen" w:cs="Segoe UI"/>
          <w:noProof/>
          <w:color w:val="222222"/>
        </w:rPr>
        <w:t xml:space="preserve"> </w:t>
      </w:r>
      <w:r w:rsidRPr="006F29C5">
        <w:rPr>
          <w:rFonts w:ascii="Sylfaen" w:hAnsi="Sylfaen" w:cs="Times New Roman"/>
          <w:noProof/>
          <w:color w:val="222222"/>
        </w:rPr>
        <w:t>დახმარების</w:t>
      </w:r>
      <w:r w:rsidRPr="006F29C5">
        <w:rPr>
          <w:rFonts w:ascii="Sylfaen" w:hAnsi="Sylfaen" w:cs="Segoe UI"/>
          <w:noProof/>
          <w:color w:val="222222"/>
        </w:rPr>
        <w:t xml:space="preserve"> </w:t>
      </w:r>
      <w:r w:rsidRPr="006F29C5">
        <w:rPr>
          <w:rFonts w:ascii="Sylfaen" w:hAnsi="Sylfaen" w:cs="Times New Roman"/>
          <w:noProof/>
          <w:color w:val="222222"/>
        </w:rPr>
        <w:t>შესახებ</w:t>
      </w:r>
      <w:r w:rsidRPr="006F29C5">
        <w:rPr>
          <w:rFonts w:ascii="Sylfaen" w:hAnsi="Sylfaen" w:cs="Segoe UI"/>
          <w:noProof/>
          <w:color w:val="222222"/>
        </w:rPr>
        <w:t xml:space="preserve">“ </w:t>
      </w:r>
      <w:r w:rsidRPr="006F29C5">
        <w:rPr>
          <w:rFonts w:ascii="Sylfaen" w:hAnsi="Sylfaen" w:cs="Times New Roman"/>
          <w:noProof/>
          <w:color w:val="222222"/>
        </w:rPr>
        <w:t>საქართველოს</w:t>
      </w:r>
      <w:r w:rsidRPr="006F29C5">
        <w:rPr>
          <w:rFonts w:ascii="Sylfaen" w:hAnsi="Sylfaen" w:cs="Segoe UI"/>
          <w:noProof/>
          <w:color w:val="222222"/>
        </w:rPr>
        <w:t xml:space="preserve"> </w:t>
      </w:r>
      <w:r w:rsidRPr="006F29C5">
        <w:rPr>
          <w:rFonts w:ascii="Sylfaen" w:hAnsi="Sylfaen" w:cs="Times New Roman"/>
          <w:noProof/>
          <w:color w:val="222222"/>
        </w:rPr>
        <w:t>კანონში</w:t>
      </w:r>
      <w:r w:rsidRPr="006F29C5">
        <w:rPr>
          <w:rFonts w:ascii="Sylfaen" w:hAnsi="Sylfaen" w:cs="Segoe UI"/>
          <w:noProof/>
          <w:color w:val="222222"/>
        </w:rPr>
        <w:t xml:space="preserve">, </w:t>
      </w:r>
      <w:r w:rsidRPr="006F29C5">
        <w:rPr>
          <w:rFonts w:ascii="Sylfaen" w:hAnsi="Sylfaen" w:cs="Segoe UI"/>
          <w:noProof/>
          <w:color w:val="000000" w:themeColor="text1"/>
        </w:rPr>
        <w:t>„</w:t>
      </w:r>
      <w:r w:rsidRPr="006F29C5">
        <w:rPr>
          <w:rFonts w:ascii="Sylfaen" w:hAnsi="Sylfaen" w:cs="Times New Roman"/>
          <w:noProof/>
          <w:color w:val="000000" w:themeColor="text1"/>
        </w:rPr>
        <w:t>საქართველოს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მოქალაქეთა</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და</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საქართველოში</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მცხოვრებ</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უცხოელთა</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რეგისტრაციის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პირადობის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ბინადრობის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მოწმობისა</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და</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საქართველოს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მოქალაქის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პასპორტის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გაცემის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წესის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შესახებ“</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საქართველოს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კანონში</w:t>
      </w:r>
      <w:r w:rsidRPr="006F29C5">
        <w:rPr>
          <w:rFonts w:ascii="Sylfaen" w:hAnsi="Sylfaen" w:cs="Segoe UI"/>
          <w:noProof/>
          <w:color w:val="000000" w:themeColor="text1"/>
        </w:rPr>
        <w:t>, „</w:t>
      </w:r>
      <w:r w:rsidRPr="006F29C5">
        <w:rPr>
          <w:rFonts w:ascii="Sylfaen" w:hAnsi="Sylfaen" w:cs="Times New Roman"/>
          <w:noProof/>
          <w:color w:val="000000" w:themeColor="text1"/>
        </w:rPr>
        <w:t>ოჯახში</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ძალადობის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აღკვეთის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ოჯახში</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ძალადობის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მსხვერპლთა</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დაცვისა</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და</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დახმარების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შესახებ</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საქართველოს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კანონში</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საქართველოს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სამოქალაქო</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კოდექსში</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საქართველოს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ადმინისტრაციულ</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საპროცესო</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კოდექსში</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საქართველოს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ადმინისტრაციულ</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სამართალდარღვევათა</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კოდექსში</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საქართველოს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სისხლის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სამართლის</w:t>
      </w:r>
      <w:r w:rsidRPr="006F29C5">
        <w:rPr>
          <w:rFonts w:ascii="Sylfaen" w:hAnsi="Sylfaen" w:cs="Segoe UI"/>
          <w:noProof/>
          <w:color w:val="000000" w:themeColor="text1"/>
        </w:rPr>
        <w:t xml:space="preserve"> </w:t>
      </w:r>
      <w:r w:rsidRPr="006F29C5">
        <w:rPr>
          <w:rFonts w:ascii="Sylfaen" w:hAnsi="Sylfaen" w:cs="Times New Roman"/>
          <w:noProof/>
          <w:color w:val="000000" w:themeColor="text1"/>
        </w:rPr>
        <w:t>კოდექსში</w:t>
      </w:r>
      <w:r w:rsidRPr="006F29C5">
        <w:rPr>
          <w:rFonts w:ascii="Sylfaen" w:hAnsi="Sylfaen" w:cs="Segoe UI"/>
          <w:noProof/>
          <w:color w:val="000000" w:themeColor="text1"/>
        </w:rPr>
        <w:t>, საქართველოს კანონში „იარაღის შესახებ“, არასრულწლოვანთა მართლმსაჯულების კოდექსსა და საქართველოს კანონში „პოლიციის შესახებ“</w:t>
      </w:r>
      <w:r w:rsidRPr="006F29C5">
        <w:rPr>
          <w:rFonts w:ascii="Sylfaen" w:hAnsi="Sylfaen" w:cs="Times New Roman"/>
          <w:noProof/>
          <w:color w:val="000000" w:themeColor="text1"/>
        </w:rPr>
        <w:t>), რომლის საფუძველზეც განისაზღვრა მიუსაფარი ბავშვის, ე. წ. ქუჩაში მცხოვრები ან/და მომუშავე ბავშვის ცნება და სსიპ - სოციალური მომსახურების სააგენტოს, როგორც მეურვეობისა და მზრუნველობის ორგანოს, მიენიჭა უფლება, მიუსაფარი ბავშვებისთვის საიდენტიფიკაციო დოკუმენტების გაცემის მიზნით მიმართოს სსიპ - სახელმწიფო სერვისების განვითარების სააგენტოს. ამასთან, განხორციელებული საკანონმდებლო ცვლილებებით გაიზარდა სოციალური მუშაკის როლი, რომელსაც მიეცა უფლება ბავშვზე განხორციელებული ძალადობის შემთხვევაში არასრულწლოვანი განარიდოს მოძალადეს, მათ შორის გამოიყვანოს ოჯახიდან.</w:t>
      </w:r>
    </w:p>
    <w:p w14:paraId="613F3782" w14:textId="77777777" w:rsidR="006F29C5" w:rsidRPr="006F29C5" w:rsidRDefault="006F29C5" w:rsidP="006F29C5">
      <w:pPr>
        <w:spacing w:line="240" w:lineRule="auto"/>
        <w:jc w:val="both"/>
        <w:rPr>
          <w:rFonts w:asciiTheme="majorHAnsi" w:eastAsia="Calibri" w:hAnsiTheme="majorHAnsi" w:cs="Times New Roman"/>
          <w:i/>
        </w:rPr>
      </w:pPr>
      <w:r w:rsidRPr="006F29C5">
        <w:rPr>
          <w:rFonts w:ascii="Sylfaen" w:hAnsi="Sylfaen" w:cs="Times New Roman"/>
        </w:rPr>
        <w:lastRenderedPageBreak/>
        <w:t xml:space="preserve">საკანონმდებლო ცვლილებების ამოქმედების კვალდაკვალ, მიუსაფარი ბავშვებისათვის საიდენტიფიკაციო დოკუმენტების გაცემის უზრუნველსაყოფად, შესაბამისი ცვლილებები განხორციელდა  „საქართველოს მოქალაქეთა და საქართველოში მცხოვრებ უცხოელთა რეგისტრაციისა და რეგისტრაციიდან მოხსნის, პირადობის (ბინადრობის) მოწმობის, პასპორტის, სამგზავრო პასპორტისა და სამგზავრო დოკუმენტის გაცემის წესის დამტკიცების შესახებ“ საქართველოს იუსტიციის მინისტრის 2011 წლის 27 ივლისის № 98 ბრძანებასა და </w:t>
      </w:r>
      <w:r w:rsidRPr="006F29C5">
        <w:rPr>
          <w:rFonts w:ascii="Sylfaen" w:hAnsi="Sylfaen" w:cs="Sylfaen"/>
        </w:rPr>
        <w:t>„დროებითი</w:t>
      </w:r>
      <w:r w:rsidRPr="006F29C5">
        <w:rPr>
          <w:rFonts w:ascii="Sylfaen" w:hAnsi="Sylfaen" w:cs="Times New Roman"/>
        </w:rPr>
        <w:t xml:space="preserve"> </w:t>
      </w:r>
      <w:r w:rsidRPr="006F29C5">
        <w:rPr>
          <w:rFonts w:ascii="Sylfaen" w:hAnsi="Sylfaen" w:cs="Sylfaen"/>
        </w:rPr>
        <w:t>საიდენტიფიკაციო</w:t>
      </w:r>
      <w:r w:rsidRPr="006F29C5">
        <w:rPr>
          <w:rFonts w:ascii="Sylfaen" w:hAnsi="Sylfaen" w:cs="Times New Roman"/>
        </w:rPr>
        <w:t xml:space="preserve"> </w:t>
      </w:r>
      <w:r w:rsidRPr="006F29C5">
        <w:rPr>
          <w:rFonts w:ascii="Sylfaen" w:hAnsi="Sylfaen" w:cs="Sylfaen"/>
        </w:rPr>
        <w:t>მოწმობის</w:t>
      </w:r>
      <w:r w:rsidRPr="006F29C5">
        <w:rPr>
          <w:rFonts w:ascii="Sylfaen" w:hAnsi="Sylfaen" w:cs="Times New Roman"/>
        </w:rPr>
        <w:t xml:space="preserve"> </w:t>
      </w:r>
      <w:r w:rsidRPr="006F29C5">
        <w:rPr>
          <w:rFonts w:ascii="Sylfaen" w:hAnsi="Sylfaen" w:cs="Sylfaen"/>
        </w:rPr>
        <w:t>გაცემის</w:t>
      </w:r>
      <w:r w:rsidRPr="006F29C5">
        <w:rPr>
          <w:rFonts w:ascii="Sylfaen" w:hAnsi="Sylfaen" w:cs="Times New Roman"/>
        </w:rPr>
        <w:t xml:space="preserve"> </w:t>
      </w:r>
      <w:r w:rsidRPr="006F29C5">
        <w:rPr>
          <w:rFonts w:ascii="Sylfaen" w:hAnsi="Sylfaen" w:cs="Sylfaen"/>
        </w:rPr>
        <w:t>წესის</w:t>
      </w:r>
      <w:r w:rsidRPr="006F29C5">
        <w:rPr>
          <w:rFonts w:ascii="Sylfaen" w:hAnsi="Sylfaen" w:cs="Times New Roman"/>
        </w:rPr>
        <w:t xml:space="preserve"> </w:t>
      </w:r>
      <w:r w:rsidRPr="006F29C5">
        <w:rPr>
          <w:rFonts w:ascii="Sylfaen" w:hAnsi="Sylfaen" w:cs="Sylfaen"/>
        </w:rPr>
        <w:t>დამტკიცების</w:t>
      </w:r>
      <w:r w:rsidRPr="006F29C5">
        <w:rPr>
          <w:rFonts w:ascii="Sylfaen" w:hAnsi="Sylfaen" w:cs="Times New Roman"/>
        </w:rPr>
        <w:t xml:space="preserve"> </w:t>
      </w:r>
      <w:r w:rsidRPr="006F29C5">
        <w:rPr>
          <w:rFonts w:ascii="Sylfaen" w:hAnsi="Sylfaen" w:cs="Sylfaen"/>
        </w:rPr>
        <w:t>თაობაზე</w:t>
      </w:r>
      <w:r w:rsidRPr="006F29C5">
        <w:rPr>
          <w:rFonts w:ascii="Sylfaen" w:hAnsi="Sylfaen" w:cs="Times New Roman"/>
        </w:rPr>
        <w:t xml:space="preserve">“ </w:t>
      </w:r>
      <w:r w:rsidRPr="006F29C5">
        <w:rPr>
          <w:rFonts w:ascii="Sylfaen" w:hAnsi="Sylfaen" w:cs="Sylfaen"/>
        </w:rPr>
        <w:t>საქართველოს</w:t>
      </w:r>
      <w:r w:rsidRPr="006F29C5">
        <w:rPr>
          <w:rFonts w:ascii="Sylfaen" w:hAnsi="Sylfaen" w:cs="Times New Roman"/>
        </w:rPr>
        <w:t xml:space="preserve"> </w:t>
      </w:r>
      <w:r w:rsidRPr="006F29C5">
        <w:rPr>
          <w:rFonts w:ascii="Sylfaen" w:hAnsi="Sylfaen" w:cs="Sylfaen"/>
        </w:rPr>
        <w:t>იუსტიციის</w:t>
      </w:r>
      <w:r w:rsidRPr="006F29C5">
        <w:rPr>
          <w:rFonts w:ascii="Sylfaen" w:hAnsi="Sylfaen" w:cs="Times New Roman"/>
        </w:rPr>
        <w:t xml:space="preserve"> </w:t>
      </w:r>
      <w:r w:rsidRPr="006F29C5">
        <w:rPr>
          <w:rFonts w:ascii="Sylfaen" w:hAnsi="Sylfaen" w:cs="Sylfaen"/>
        </w:rPr>
        <w:t>მინისტრის</w:t>
      </w:r>
      <w:r w:rsidRPr="006F29C5">
        <w:rPr>
          <w:rFonts w:ascii="Sylfaen" w:hAnsi="Sylfaen" w:cs="Times New Roman"/>
        </w:rPr>
        <w:t xml:space="preserve"> 2014 </w:t>
      </w:r>
      <w:r w:rsidRPr="006F29C5">
        <w:rPr>
          <w:rFonts w:ascii="Sylfaen" w:hAnsi="Sylfaen" w:cs="Sylfaen"/>
        </w:rPr>
        <w:t>წლის</w:t>
      </w:r>
      <w:r w:rsidRPr="006F29C5">
        <w:rPr>
          <w:rFonts w:ascii="Sylfaen" w:hAnsi="Sylfaen" w:cs="Times New Roman"/>
        </w:rPr>
        <w:t xml:space="preserve"> 4 ნოემბრის № 50 </w:t>
      </w:r>
      <w:r w:rsidRPr="006F29C5">
        <w:rPr>
          <w:rFonts w:ascii="Sylfaen" w:hAnsi="Sylfaen" w:cs="Sylfaen"/>
        </w:rPr>
        <w:t>ბრძანებაში</w:t>
      </w:r>
      <w:r w:rsidRPr="006F29C5">
        <w:rPr>
          <w:rFonts w:ascii="Sylfaen" w:hAnsi="Sylfaen" w:cs="Times New Roman"/>
        </w:rPr>
        <w:t>.</w:t>
      </w:r>
      <w:r w:rsidRPr="006F29C5">
        <w:rPr>
          <w:rFonts w:ascii="Sylfaen" w:eastAsia="Calibri" w:hAnsi="Sylfaen" w:cs="Times New Roman"/>
        </w:rPr>
        <w:t xml:space="preserve">  ცვლილებები ითვალისწინებს </w:t>
      </w:r>
      <w:r w:rsidRPr="006F29C5">
        <w:rPr>
          <w:rFonts w:ascii="Sylfaen" w:hAnsi="Sylfaen" w:cs="Sylfaen"/>
        </w:rPr>
        <w:t>სოციალური</w:t>
      </w:r>
      <w:r w:rsidRPr="006F29C5">
        <w:rPr>
          <w:rFonts w:ascii="Sylfaen" w:hAnsi="Sylfaen" w:cs="Times New Roman"/>
        </w:rPr>
        <w:t xml:space="preserve"> </w:t>
      </w:r>
      <w:r w:rsidRPr="006F29C5">
        <w:rPr>
          <w:rFonts w:ascii="Sylfaen" w:hAnsi="Sylfaen" w:cs="Sylfaen"/>
        </w:rPr>
        <w:t>მომსახურების</w:t>
      </w:r>
      <w:r w:rsidRPr="006F29C5">
        <w:rPr>
          <w:rFonts w:ascii="Sylfaen" w:hAnsi="Sylfaen" w:cs="Times New Roman"/>
        </w:rPr>
        <w:t xml:space="preserve"> </w:t>
      </w:r>
      <w:r w:rsidRPr="006F29C5">
        <w:rPr>
          <w:rFonts w:ascii="Sylfaen" w:hAnsi="Sylfaen" w:cs="Sylfaen"/>
        </w:rPr>
        <w:t>სააგენტოსთვის უფლების მინიჭებას</w:t>
      </w:r>
      <w:r w:rsidRPr="006F29C5">
        <w:rPr>
          <w:rFonts w:ascii="Sylfaen" w:hAnsi="Sylfaen" w:cs="Times New Roman"/>
        </w:rPr>
        <w:t xml:space="preserve">, </w:t>
      </w:r>
      <w:r w:rsidRPr="006F29C5">
        <w:rPr>
          <w:rFonts w:ascii="Sylfaen" w:hAnsi="Sylfaen" w:cs="Sylfaen"/>
        </w:rPr>
        <w:t>მიმართოს</w:t>
      </w:r>
      <w:r w:rsidRPr="006F29C5">
        <w:rPr>
          <w:rFonts w:ascii="Sylfaen" w:hAnsi="Sylfaen" w:cs="Times New Roman"/>
        </w:rPr>
        <w:t xml:space="preserve"> სსიპ - </w:t>
      </w:r>
      <w:r w:rsidRPr="006F29C5">
        <w:rPr>
          <w:rFonts w:ascii="Sylfaen" w:hAnsi="Sylfaen" w:cs="Sylfaen"/>
        </w:rPr>
        <w:t>სახელმწიფო</w:t>
      </w:r>
      <w:r w:rsidRPr="006F29C5">
        <w:rPr>
          <w:rFonts w:ascii="Sylfaen" w:hAnsi="Sylfaen" w:cs="Times New Roman"/>
        </w:rPr>
        <w:t xml:space="preserve"> </w:t>
      </w:r>
      <w:r w:rsidRPr="006F29C5">
        <w:rPr>
          <w:rFonts w:ascii="Sylfaen" w:hAnsi="Sylfaen" w:cs="Sylfaen"/>
        </w:rPr>
        <w:t>სერვისების</w:t>
      </w:r>
      <w:r w:rsidRPr="006F29C5">
        <w:rPr>
          <w:rFonts w:ascii="Sylfaen" w:hAnsi="Sylfaen" w:cs="Times New Roman"/>
        </w:rPr>
        <w:t xml:space="preserve"> </w:t>
      </w:r>
      <w:r w:rsidRPr="006F29C5">
        <w:rPr>
          <w:rFonts w:ascii="Sylfaen" w:hAnsi="Sylfaen" w:cs="Sylfaen"/>
        </w:rPr>
        <w:t>განვითარების</w:t>
      </w:r>
      <w:r w:rsidRPr="006F29C5">
        <w:rPr>
          <w:rFonts w:ascii="Sylfaen" w:hAnsi="Sylfaen" w:cs="Times New Roman"/>
        </w:rPr>
        <w:t xml:space="preserve"> </w:t>
      </w:r>
      <w:r w:rsidRPr="006F29C5">
        <w:rPr>
          <w:rFonts w:ascii="Sylfaen" w:hAnsi="Sylfaen" w:cs="Sylfaen"/>
        </w:rPr>
        <w:t>სააგენტოს</w:t>
      </w:r>
      <w:r w:rsidRPr="006F29C5">
        <w:rPr>
          <w:rFonts w:ascii="Sylfaen" w:hAnsi="Sylfaen" w:cs="Times New Roman"/>
        </w:rPr>
        <w:t xml:space="preserve"> </w:t>
      </w:r>
      <w:r w:rsidRPr="006F29C5">
        <w:rPr>
          <w:rFonts w:ascii="Sylfaen" w:hAnsi="Sylfaen" w:cs="Sylfaen"/>
        </w:rPr>
        <w:t>არასრულწლოვანთათვის</w:t>
      </w:r>
      <w:r w:rsidRPr="006F29C5">
        <w:rPr>
          <w:rFonts w:ascii="Sylfaen" w:hAnsi="Sylfaen" w:cs="Times New Roman"/>
        </w:rPr>
        <w:t xml:space="preserve"> </w:t>
      </w:r>
      <w:r w:rsidRPr="006F29C5">
        <w:rPr>
          <w:rFonts w:ascii="Sylfaen" w:hAnsi="Sylfaen" w:cs="Sylfaen"/>
        </w:rPr>
        <w:t>დოკუმენტაციის</w:t>
      </w:r>
      <w:r w:rsidRPr="006F29C5">
        <w:rPr>
          <w:rFonts w:ascii="Sylfaen" w:hAnsi="Sylfaen" w:cs="Times New Roman"/>
        </w:rPr>
        <w:t xml:space="preserve"> </w:t>
      </w:r>
      <w:r w:rsidRPr="006F29C5">
        <w:rPr>
          <w:rFonts w:ascii="Sylfaen" w:hAnsi="Sylfaen" w:cs="Sylfaen"/>
        </w:rPr>
        <w:t>გაცემის</w:t>
      </w:r>
      <w:r w:rsidRPr="006F29C5">
        <w:rPr>
          <w:rFonts w:ascii="Sylfaen" w:hAnsi="Sylfaen" w:cs="Times New Roman"/>
        </w:rPr>
        <w:t xml:space="preserve"> </w:t>
      </w:r>
      <w:r w:rsidRPr="006F29C5">
        <w:rPr>
          <w:rFonts w:ascii="Sylfaen" w:hAnsi="Sylfaen" w:cs="Sylfaen"/>
        </w:rPr>
        <w:t>თხოვნით</w:t>
      </w:r>
      <w:r w:rsidRPr="006F29C5">
        <w:rPr>
          <w:rFonts w:ascii="Sylfaen" w:hAnsi="Sylfaen" w:cs="Times New Roman"/>
        </w:rPr>
        <w:t xml:space="preserve">, </w:t>
      </w:r>
      <w:r w:rsidRPr="006F29C5">
        <w:rPr>
          <w:rFonts w:ascii="Sylfaen" w:hAnsi="Sylfaen" w:cs="Sylfaen"/>
        </w:rPr>
        <w:t>რის</w:t>
      </w:r>
      <w:r w:rsidRPr="006F29C5">
        <w:rPr>
          <w:rFonts w:ascii="Sylfaen" w:hAnsi="Sylfaen" w:cs="Times New Roman"/>
        </w:rPr>
        <w:t xml:space="preserve"> </w:t>
      </w:r>
      <w:r w:rsidRPr="006F29C5">
        <w:rPr>
          <w:rFonts w:ascii="Sylfaen" w:hAnsi="Sylfaen" w:cs="Sylfaen"/>
        </w:rPr>
        <w:t>შედეგადაც</w:t>
      </w:r>
      <w:r w:rsidRPr="006F29C5">
        <w:rPr>
          <w:rFonts w:ascii="Sylfaen" w:hAnsi="Sylfaen" w:cs="Times New Roman"/>
        </w:rPr>
        <w:t xml:space="preserve"> </w:t>
      </w:r>
      <w:r w:rsidRPr="006F29C5">
        <w:rPr>
          <w:rFonts w:ascii="Sylfaen" w:hAnsi="Sylfaen" w:cs="Sylfaen"/>
        </w:rPr>
        <w:t>არასრულწლოვნები</w:t>
      </w:r>
      <w:r w:rsidRPr="006F29C5">
        <w:rPr>
          <w:rFonts w:ascii="Sylfaen" w:hAnsi="Sylfaen" w:cs="Times New Roman"/>
        </w:rPr>
        <w:t xml:space="preserve"> </w:t>
      </w:r>
      <w:r w:rsidRPr="006F29C5">
        <w:rPr>
          <w:rFonts w:ascii="Sylfaen" w:hAnsi="Sylfaen" w:cs="Sylfaen"/>
        </w:rPr>
        <w:t>შეძლებენ</w:t>
      </w:r>
      <w:r w:rsidRPr="006F29C5">
        <w:rPr>
          <w:rFonts w:ascii="Sylfaen" w:hAnsi="Sylfaen" w:cs="Times New Roman"/>
        </w:rPr>
        <w:t xml:space="preserve">, </w:t>
      </w:r>
      <w:r w:rsidRPr="006F29C5">
        <w:rPr>
          <w:rFonts w:ascii="Sylfaen" w:hAnsi="Sylfaen" w:cs="Sylfaen"/>
        </w:rPr>
        <w:t>მიიღონ</w:t>
      </w:r>
      <w:r w:rsidRPr="006F29C5">
        <w:rPr>
          <w:rFonts w:ascii="Sylfaen" w:hAnsi="Sylfaen" w:cs="Times New Roman"/>
        </w:rPr>
        <w:t xml:space="preserve"> </w:t>
      </w:r>
      <w:r w:rsidRPr="006F29C5">
        <w:rPr>
          <w:rFonts w:ascii="Sylfaen" w:hAnsi="Sylfaen" w:cs="Sylfaen"/>
        </w:rPr>
        <w:t>განათლება</w:t>
      </w:r>
      <w:r w:rsidRPr="006F29C5">
        <w:rPr>
          <w:rFonts w:ascii="Sylfaen" w:hAnsi="Sylfaen" w:cs="Times New Roman"/>
        </w:rPr>
        <w:t xml:space="preserve">, </w:t>
      </w:r>
      <w:r w:rsidRPr="006F29C5">
        <w:rPr>
          <w:rFonts w:ascii="Sylfaen" w:hAnsi="Sylfaen" w:cs="Sylfaen"/>
        </w:rPr>
        <w:t>სამედიცინო</w:t>
      </w:r>
      <w:r w:rsidRPr="006F29C5">
        <w:rPr>
          <w:rFonts w:ascii="Sylfaen" w:hAnsi="Sylfaen" w:cs="Times New Roman"/>
        </w:rPr>
        <w:t xml:space="preserve"> </w:t>
      </w:r>
      <w:r w:rsidRPr="006F29C5">
        <w:rPr>
          <w:rFonts w:ascii="Sylfaen" w:hAnsi="Sylfaen" w:cs="Sylfaen"/>
        </w:rPr>
        <w:t>მომსახურება</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w:t>
      </w:r>
      <w:r w:rsidRPr="006F29C5">
        <w:rPr>
          <w:rFonts w:ascii="Sylfaen" w:hAnsi="Sylfaen" w:cs="Sylfaen"/>
        </w:rPr>
        <w:t>სხვა</w:t>
      </w:r>
      <w:r w:rsidRPr="006F29C5">
        <w:rPr>
          <w:rFonts w:ascii="Sylfaen" w:hAnsi="Sylfaen" w:cs="Times New Roman"/>
        </w:rPr>
        <w:t xml:space="preserve"> </w:t>
      </w:r>
      <w:r w:rsidRPr="006F29C5">
        <w:rPr>
          <w:rFonts w:ascii="Sylfaen" w:hAnsi="Sylfaen" w:cs="Sylfaen"/>
        </w:rPr>
        <w:t>სერვისები. ამასთან, ცვლილებებით განისაზღვრა, რომ თუ მიუსაფარი ბავშვის ვინაობა დაუდგენელია, მასზე შეიძლება გაიცეს დროებითი</w:t>
      </w:r>
      <w:r w:rsidRPr="006F29C5">
        <w:rPr>
          <w:rFonts w:ascii="Sylfaen" w:hAnsi="Sylfaen" w:cs="Times New Roman"/>
        </w:rPr>
        <w:t xml:space="preserve"> </w:t>
      </w:r>
      <w:r w:rsidRPr="006F29C5">
        <w:rPr>
          <w:rFonts w:ascii="Sylfaen" w:hAnsi="Sylfaen" w:cs="Sylfaen"/>
        </w:rPr>
        <w:t>საიდენტიფიკაციო</w:t>
      </w:r>
      <w:r w:rsidRPr="006F29C5">
        <w:rPr>
          <w:rFonts w:ascii="Sylfaen" w:hAnsi="Sylfaen" w:cs="Times New Roman"/>
        </w:rPr>
        <w:t xml:space="preserve"> </w:t>
      </w:r>
      <w:r w:rsidRPr="006F29C5">
        <w:rPr>
          <w:rFonts w:ascii="Sylfaen" w:hAnsi="Sylfaen" w:cs="Sylfaen"/>
        </w:rPr>
        <w:t>დოკუმენტი, რომელიც</w:t>
      </w:r>
      <w:r w:rsidRPr="006F29C5">
        <w:rPr>
          <w:rFonts w:ascii="Sylfaen" w:hAnsi="Sylfaen" w:cs="Times New Roman"/>
        </w:rPr>
        <w:t xml:space="preserve"> </w:t>
      </w:r>
      <w:r w:rsidRPr="006F29C5">
        <w:rPr>
          <w:rFonts w:ascii="Sylfaen" w:hAnsi="Sylfaen" w:cs="Sylfaen"/>
        </w:rPr>
        <w:t>ერთი</w:t>
      </w:r>
      <w:r w:rsidRPr="006F29C5">
        <w:rPr>
          <w:rFonts w:ascii="Sylfaen" w:hAnsi="Sylfaen" w:cs="Times New Roman"/>
        </w:rPr>
        <w:t xml:space="preserve"> </w:t>
      </w:r>
      <w:r w:rsidRPr="006F29C5">
        <w:rPr>
          <w:rFonts w:ascii="Sylfaen" w:hAnsi="Sylfaen" w:cs="Sylfaen"/>
        </w:rPr>
        <w:t>წლის</w:t>
      </w:r>
      <w:r w:rsidRPr="006F29C5">
        <w:rPr>
          <w:rFonts w:ascii="Sylfaen" w:hAnsi="Sylfaen" w:cs="Times New Roman"/>
        </w:rPr>
        <w:t xml:space="preserve"> </w:t>
      </w:r>
      <w:r w:rsidRPr="006F29C5">
        <w:rPr>
          <w:rFonts w:ascii="Sylfaen" w:hAnsi="Sylfaen" w:cs="Sylfaen"/>
        </w:rPr>
        <w:t>ვადით</w:t>
      </w:r>
      <w:r w:rsidRPr="006F29C5">
        <w:rPr>
          <w:rFonts w:ascii="Sylfaen" w:hAnsi="Sylfaen" w:cs="Times New Roman"/>
        </w:rPr>
        <w:t xml:space="preserve"> </w:t>
      </w:r>
      <w:r w:rsidRPr="006F29C5">
        <w:rPr>
          <w:rFonts w:ascii="Sylfaen" w:hAnsi="Sylfaen" w:cs="Sylfaen"/>
        </w:rPr>
        <w:t>იმოქმედებს</w:t>
      </w:r>
      <w:r w:rsidRPr="006F29C5">
        <w:rPr>
          <w:rFonts w:ascii="Sylfaen" w:hAnsi="Sylfaen" w:cs="Times New Roman"/>
        </w:rPr>
        <w:t xml:space="preserve">, </w:t>
      </w:r>
      <w:r w:rsidRPr="006F29C5">
        <w:rPr>
          <w:rFonts w:ascii="Sylfaen" w:hAnsi="Sylfaen" w:cs="Sylfaen"/>
        </w:rPr>
        <w:t>მაგრამ</w:t>
      </w:r>
      <w:r w:rsidRPr="006F29C5">
        <w:rPr>
          <w:rFonts w:ascii="Sylfaen" w:hAnsi="Sylfaen" w:cs="Times New Roman"/>
        </w:rPr>
        <w:t xml:space="preserve">, </w:t>
      </w:r>
      <w:r w:rsidRPr="006F29C5">
        <w:rPr>
          <w:rFonts w:ascii="Sylfaen" w:hAnsi="Sylfaen" w:cs="Sylfaen"/>
        </w:rPr>
        <w:t>საჭიროების</w:t>
      </w:r>
      <w:r w:rsidRPr="006F29C5">
        <w:rPr>
          <w:rFonts w:ascii="Sylfaen" w:hAnsi="Sylfaen" w:cs="Times New Roman"/>
        </w:rPr>
        <w:t xml:space="preserve"> </w:t>
      </w:r>
      <w:r w:rsidRPr="006F29C5">
        <w:rPr>
          <w:rFonts w:ascii="Sylfaen" w:hAnsi="Sylfaen" w:cs="Sylfaen"/>
        </w:rPr>
        <w:t>შემთხვევაში</w:t>
      </w:r>
      <w:r w:rsidRPr="006F29C5">
        <w:rPr>
          <w:rFonts w:ascii="Sylfaen" w:hAnsi="Sylfaen" w:cs="Times New Roman"/>
        </w:rPr>
        <w:t xml:space="preserve">, </w:t>
      </w:r>
      <w:r w:rsidRPr="006F29C5">
        <w:rPr>
          <w:rFonts w:ascii="Sylfaen" w:hAnsi="Sylfaen" w:cs="Sylfaen"/>
        </w:rPr>
        <w:t>შესაძლებელი</w:t>
      </w:r>
      <w:r w:rsidRPr="006F29C5">
        <w:rPr>
          <w:rFonts w:ascii="Sylfaen" w:hAnsi="Sylfaen" w:cs="Times New Roman"/>
        </w:rPr>
        <w:t xml:space="preserve"> </w:t>
      </w:r>
      <w:r w:rsidRPr="006F29C5">
        <w:rPr>
          <w:rFonts w:ascii="Sylfaen" w:hAnsi="Sylfaen" w:cs="Sylfaen"/>
        </w:rPr>
        <w:t>იქნება</w:t>
      </w:r>
      <w:r w:rsidRPr="006F29C5">
        <w:rPr>
          <w:rFonts w:ascii="Sylfaen" w:hAnsi="Sylfaen" w:cs="Times New Roman"/>
        </w:rPr>
        <w:t xml:space="preserve"> </w:t>
      </w:r>
      <w:r w:rsidRPr="006F29C5">
        <w:rPr>
          <w:rFonts w:ascii="Sylfaen" w:hAnsi="Sylfaen" w:cs="Sylfaen"/>
        </w:rPr>
        <w:t>მისი</w:t>
      </w:r>
      <w:r w:rsidRPr="006F29C5">
        <w:rPr>
          <w:rFonts w:ascii="Sylfaen" w:hAnsi="Sylfaen" w:cs="Times New Roman"/>
        </w:rPr>
        <w:t xml:space="preserve"> </w:t>
      </w:r>
      <w:r w:rsidRPr="006F29C5">
        <w:rPr>
          <w:rFonts w:ascii="Sylfaen" w:hAnsi="Sylfaen" w:cs="Sylfaen"/>
        </w:rPr>
        <w:t>განმეორებით</w:t>
      </w:r>
      <w:r w:rsidRPr="006F29C5">
        <w:rPr>
          <w:rFonts w:ascii="Sylfaen" w:hAnsi="Sylfaen" w:cs="Times New Roman"/>
        </w:rPr>
        <w:t xml:space="preserve"> </w:t>
      </w:r>
      <w:r w:rsidRPr="006F29C5">
        <w:rPr>
          <w:rFonts w:ascii="Sylfaen" w:hAnsi="Sylfaen" w:cs="Sylfaen"/>
        </w:rPr>
        <w:t>გაცემა</w:t>
      </w:r>
      <w:r w:rsidRPr="006F29C5">
        <w:rPr>
          <w:rFonts w:ascii="Sylfaen" w:hAnsi="Sylfaen" w:cs="Times New Roman"/>
        </w:rPr>
        <w:t>. მიუსაფარ ან/და ძალადობის მსხვერპლ ბავშვებზე საიდენტიფიკაციო დოკუმენტები უსასყიდლოდ გაიცემა. 2016 წელს 3 მიუსაფარ ბავშვზე გაიცა დროებითი საიდენტიფიკაციო მოწმობა.</w:t>
      </w:r>
    </w:p>
    <w:p w14:paraId="77EB1187" w14:textId="77777777" w:rsidR="008908B3" w:rsidRPr="006F29C5" w:rsidRDefault="008908B3" w:rsidP="008908B3">
      <w:pPr>
        <w:spacing w:after="120" w:line="240" w:lineRule="auto"/>
        <w:jc w:val="both"/>
        <w:rPr>
          <w:rFonts w:asciiTheme="majorHAnsi" w:eastAsia="Times New Roman" w:hAnsiTheme="majorHAnsi" w:cs="Calibri"/>
          <w:lang w:val="en-US"/>
        </w:rPr>
      </w:pPr>
      <w:r w:rsidRPr="006F29C5">
        <w:rPr>
          <w:rFonts w:asciiTheme="majorHAnsi" w:eastAsia="Times New Roman" w:hAnsiTheme="majorHAnsi" w:cs="Sylfaen"/>
          <w:lang w:val="en-US"/>
        </w:rPr>
        <w:t>აღსანიშნავია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რომ</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საანგარიშო</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პერიოდში</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გაგრძელდა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პროექტის</w:t>
      </w:r>
      <w:r w:rsidRPr="006F29C5">
        <w:rPr>
          <w:rFonts w:asciiTheme="majorHAnsi" w:eastAsia="Times New Roman" w:hAnsiTheme="majorHAnsi" w:cs="Times New Roman"/>
          <w:lang w:val="en-US"/>
        </w:rPr>
        <w:t xml:space="preserve"> - </w:t>
      </w:r>
      <w:r w:rsidRPr="006F29C5">
        <w:rPr>
          <w:rFonts w:asciiTheme="majorHAnsi" w:eastAsia="Times New Roman" w:hAnsiTheme="majorHAnsi" w:cs="Calibri"/>
          <w:lang w:val="en-US"/>
        </w:rPr>
        <w:t>„</w:t>
      </w:r>
      <w:r w:rsidRPr="006F29C5">
        <w:rPr>
          <w:rFonts w:asciiTheme="majorHAnsi" w:eastAsia="Times New Roman" w:hAnsiTheme="majorHAnsi" w:cs="Sylfaen"/>
          <w:lang w:val="en-US"/>
        </w:rPr>
        <w:t>მოქალაქეობის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არმქონე</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პირთა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შემცირება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და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მოქალაქეობის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არქონის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პრევენცია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საქართველოში</w:t>
      </w:r>
      <w:r w:rsidRPr="006F29C5">
        <w:rPr>
          <w:rFonts w:asciiTheme="majorHAnsi" w:eastAsia="Times New Roman" w:hAnsiTheme="majorHAnsi" w:cs="Calibri"/>
          <w:lang w:val="en-US"/>
        </w:rPr>
        <w:t>“</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განხორციელება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აღნიშნულ</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პროექტს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ახორციელებს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ა</w:t>
      </w:r>
      <w:r w:rsidRPr="006F29C5">
        <w:rPr>
          <w:rFonts w:asciiTheme="majorHAnsi" w:eastAsia="Times New Roman" w:hAnsiTheme="majorHAnsi" w:cs="Times New Roman"/>
          <w:lang w:val="en-US"/>
        </w:rPr>
        <w:t>/</w:t>
      </w:r>
      <w:r w:rsidRPr="006F29C5">
        <w:rPr>
          <w:rFonts w:asciiTheme="majorHAnsi" w:eastAsia="Times New Roman" w:hAnsiTheme="majorHAnsi" w:cs="Sylfaen"/>
          <w:lang w:val="en-US"/>
        </w:rPr>
        <w:t>ო</w:t>
      </w:r>
      <w:r w:rsidRPr="006F29C5">
        <w:rPr>
          <w:rFonts w:asciiTheme="majorHAnsi" w:eastAsia="Times New Roman" w:hAnsiTheme="majorHAnsi" w:cs="Times New Roman"/>
          <w:lang w:val="en-US"/>
        </w:rPr>
        <w:t xml:space="preserve"> </w:t>
      </w:r>
      <w:r w:rsidRPr="006F29C5">
        <w:rPr>
          <w:rFonts w:asciiTheme="majorHAnsi" w:eastAsia="Times New Roman" w:hAnsiTheme="majorHAnsi" w:cs="Calibri"/>
          <w:lang w:val="en-US"/>
        </w:rPr>
        <w:t>„</w:t>
      </w:r>
      <w:r w:rsidRPr="006F29C5">
        <w:rPr>
          <w:rFonts w:asciiTheme="majorHAnsi" w:eastAsia="Times New Roman" w:hAnsiTheme="majorHAnsi" w:cs="Sylfaen"/>
          <w:lang w:val="en-US"/>
        </w:rPr>
        <w:t>ინოვაციებისა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და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რეფორმების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ცენტრი</w:t>
      </w:r>
      <w:r w:rsidRPr="006F29C5">
        <w:rPr>
          <w:rFonts w:asciiTheme="majorHAnsi" w:eastAsia="Times New Roman" w:hAnsiTheme="majorHAnsi" w:cs="Calibri"/>
          <w:lang w:val="en-US"/>
        </w:rPr>
        <w:t>“</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სსიპ</w:t>
      </w:r>
      <w:r w:rsidRPr="006F29C5">
        <w:rPr>
          <w:rFonts w:asciiTheme="majorHAnsi" w:eastAsia="Times New Roman" w:hAnsiTheme="majorHAnsi" w:cs="Times New Roman"/>
          <w:lang w:val="en-US"/>
        </w:rPr>
        <w:t xml:space="preserve"> - </w:t>
      </w:r>
      <w:r w:rsidRPr="006F29C5">
        <w:rPr>
          <w:rFonts w:asciiTheme="majorHAnsi" w:eastAsia="Times New Roman" w:hAnsiTheme="majorHAnsi" w:cs="Sylfaen"/>
          <w:lang w:val="en-US"/>
        </w:rPr>
        <w:t>სახელმწიფო</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სერვისების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განვითარების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სააგენტოსთან</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აქტიური</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თანამშრომლობით</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საანგარიშო</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პერიოდში</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აღნიშნული</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პროექტის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ფარგლებში</w:t>
      </w:r>
      <w:r w:rsidRPr="006F29C5">
        <w:rPr>
          <w:rFonts w:asciiTheme="majorHAnsi" w:eastAsia="Times New Roman" w:hAnsiTheme="majorHAnsi" w:cs="Times New Roman"/>
          <w:lang w:val="en-US"/>
        </w:rPr>
        <w:t xml:space="preserve"> </w:t>
      </w:r>
      <w:r>
        <w:rPr>
          <w:rFonts w:asciiTheme="majorHAnsi" w:eastAsia="Times New Roman" w:hAnsiTheme="majorHAnsi" w:cs="Times New Roman"/>
        </w:rPr>
        <w:t>3</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ეთნიკურად</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ბოშა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პირს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დაუდგინდა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საქართველოს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მოქალაქეობა</w:t>
      </w:r>
      <w:r w:rsidRPr="006F29C5">
        <w:rPr>
          <w:rFonts w:asciiTheme="majorHAnsi" w:eastAsia="Times New Roman" w:hAnsiTheme="majorHAnsi" w:cs="Times New Roman"/>
          <w:lang w:val="en-US"/>
        </w:rPr>
        <w:t xml:space="preserve">, </w:t>
      </w:r>
      <w:r>
        <w:rPr>
          <w:rFonts w:asciiTheme="majorHAnsi" w:eastAsia="Times New Roman" w:hAnsiTheme="majorHAnsi" w:cs="Times New Roman"/>
        </w:rPr>
        <w:t>2</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ეთნიკურად</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ბოშა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პირს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მიენიჭა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მოქალაქეობის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არმქონე</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პირის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სტატუსი</w:t>
      </w:r>
      <w:r w:rsidRPr="006F29C5">
        <w:rPr>
          <w:rFonts w:asciiTheme="majorHAnsi" w:eastAsia="Times New Roman" w:hAnsiTheme="majorHAnsi" w:cs="Times New Roman"/>
          <w:lang w:val="en-US"/>
        </w:rPr>
        <w:t xml:space="preserve">, </w:t>
      </w:r>
      <w:r>
        <w:rPr>
          <w:rFonts w:asciiTheme="majorHAnsi" w:eastAsia="Times New Roman" w:hAnsiTheme="majorHAnsi" w:cs="Times New Roman"/>
        </w:rPr>
        <w:t>2</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ეთნიკურ</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ბოშას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დაუდგინდა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დაბადების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ფაქტი</w:t>
      </w:r>
      <w:r>
        <w:rPr>
          <w:rFonts w:asciiTheme="majorHAnsi" w:eastAsia="Times New Roman" w:hAnsiTheme="majorHAnsi" w:cs="Sylfaen"/>
        </w:rPr>
        <w:t xml:space="preserve"> და საქართველოს მოქალაქეობა მიიღო 1-მა ბოშამ </w:t>
      </w:r>
      <w:r w:rsidRPr="006F29C5">
        <w:rPr>
          <w:rFonts w:asciiTheme="majorHAnsi" w:eastAsia="Times New Roman" w:hAnsiTheme="majorHAnsi" w:cs="Times New Roman"/>
          <w:lang w:val="en-US"/>
        </w:rPr>
        <w:t>.</w:t>
      </w:r>
    </w:p>
    <w:p w14:paraId="54E5489A" w14:textId="100C5BCF" w:rsidR="006F29C5" w:rsidRPr="006F29C5" w:rsidRDefault="008908B3" w:rsidP="008908B3">
      <w:pPr>
        <w:autoSpaceDE w:val="0"/>
        <w:autoSpaceDN w:val="0"/>
        <w:adjustRightInd w:val="0"/>
        <w:spacing w:after="0" w:line="240" w:lineRule="auto"/>
        <w:rPr>
          <w:rFonts w:ascii="Sylfaen" w:hAnsi="Sylfaen" w:cs="Sylfaen"/>
        </w:rPr>
      </w:pPr>
      <w:r w:rsidRPr="006F29C5">
        <w:rPr>
          <w:rFonts w:ascii="Sylfaen" w:hAnsi="Sylfaen" w:cs="Sylfaen"/>
        </w:rPr>
        <w:t xml:space="preserve"> </w:t>
      </w:r>
      <w:r w:rsidR="006F29C5" w:rsidRPr="006F29C5">
        <w:rPr>
          <w:rFonts w:ascii="Sylfaen" w:hAnsi="Sylfaen" w:cs="Sylfaen"/>
        </w:rPr>
        <w:t>„საქართველოს განათლებისა და მეცნიერების სამინისტრომ მცირერიცხოვან და მოწყვლად</w:t>
      </w:r>
      <w:r w:rsidR="006F29C5" w:rsidRPr="006F29C5">
        <w:rPr>
          <w:rFonts w:ascii="Sylfaen" w:hAnsi="Sylfaen" w:cs="Sylfaen"/>
          <w:lang w:val="en-US"/>
        </w:rPr>
        <w:t xml:space="preserve"> </w:t>
      </w:r>
      <w:r w:rsidR="006F29C5" w:rsidRPr="006F29C5">
        <w:rPr>
          <w:rFonts w:ascii="Sylfaen" w:hAnsi="Sylfaen" w:cs="Sylfaen"/>
        </w:rPr>
        <w:t>ეთნიკურ უმცირესობათა მიმართ განახორციელა შემდეგი აქტივობები:</w:t>
      </w:r>
    </w:p>
    <w:p w14:paraId="7B1F17BB" w14:textId="77777777" w:rsidR="006F29C5" w:rsidRPr="006F29C5" w:rsidRDefault="006F29C5" w:rsidP="006F29C5">
      <w:pPr>
        <w:autoSpaceDE w:val="0"/>
        <w:autoSpaceDN w:val="0"/>
        <w:adjustRightInd w:val="0"/>
        <w:spacing w:after="0" w:line="240" w:lineRule="auto"/>
        <w:rPr>
          <w:rFonts w:ascii="Sylfaen" w:hAnsi="Sylfaen" w:cs="Sylfaen"/>
        </w:rPr>
      </w:pPr>
    </w:p>
    <w:p w14:paraId="72DE4E53" w14:textId="77777777" w:rsidR="006F29C5" w:rsidRPr="006F29C5" w:rsidRDefault="006F29C5" w:rsidP="00B529E6">
      <w:pPr>
        <w:numPr>
          <w:ilvl w:val="0"/>
          <w:numId w:val="62"/>
        </w:numPr>
        <w:spacing w:after="0" w:line="240" w:lineRule="auto"/>
        <w:jc w:val="both"/>
        <w:rPr>
          <w:rFonts w:asciiTheme="majorHAnsi" w:eastAsia="Times New Roman" w:hAnsiTheme="majorHAnsi" w:cs="Times New Roman"/>
        </w:rPr>
      </w:pPr>
      <w:r w:rsidRPr="006F29C5">
        <w:rPr>
          <w:rFonts w:asciiTheme="majorHAnsi" w:eastAsia="Times New Roman" w:hAnsiTheme="majorHAnsi" w:cs="Times New Roman"/>
        </w:rPr>
        <w:t>„</w:t>
      </w:r>
      <w:r w:rsidRPr="006F29C5">
        <w:rPr>
          <w:rFonts w:asciiTheme="majorHAnsi" w:eastAsia="Times New Roman" w:hAnsiTheme="majorHAnsi" w:cs="Sylfaen"/>
        </w:rPr>
        <w:t>სოციალური</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ინკლუზიის</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ხელშეწყობის</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ქვეპროგრამის</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ფარგლებში</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დაიგეგმა</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და ჩატარდა</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სხვადასხვა</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ღონისძიება</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რომელიც</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მიზნად</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ისახავდა</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ინკლუზიური სწავლებისათვის</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შესაბამისი</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გარემოს</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შექმნას</w:t>
      </w:r>
      <w:r w:rsidRPr="006F29C5">
        <w:rPr>
          <w:rFonts w:asciiTheme="majorHAnsi" w:eastAsia="Times New Roman" w:hAnsiTheme="majorHAnsi" w:cs="Times New Roman"/>
        </w:rPr>
        <w:t>;</w:t>
      </w:r>
    </w:p>
    <w:p w14:paraId="556FCDD9" w14:textId="77777777" w:rsidR="006F29C5" w:rsidRPr="006F29C5" w:rsidRDefault="006F29C5" w:rsidP="00B529E6">
      <w:pPr>
        <w:numPr>
          <w:ilvl w:val="0"/>
          <w:numId w:val="62"/>
        </w:numPr>
        <w:spacing w:after="0" w:line="240" w:lineRule="auto"/>
        <w:jc w:val="both"/>
        <w:rPr>
          <w:rFonts w:asciiTheme="majorHAnsi" w:eastAsia="Times New Roman" w:hAnsiTheme="majorHAnsi" w:cs="Times New Roman"/>
          <w:lang w:val="en-US"/>
        </w:rPr>
      </w:pPr>
      <w:r w:rsidRPr="006F29C5">
        <w:rPr>
          <w:rFonts w:asciiTheme="majorHAnsi" w:eastAsia="Times New Roman" w:hAnsiTheme="majorHAnsi" w:cs="Sylfaen"/>
        </w:rPr>
        <w:t>საერთაშორისო</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დონეზე</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არსებული</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ნაკისრი</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ვალდებულებების</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შესაბამისად</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ბოშების კულტურის</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შენარჩუნებისა</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და</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თვითმყოფადობის</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დაცვის</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მიზნით</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შემუშავდა ტრენინგ</w:t>
      </w:r>
      <w:r w:rsidRPr="006F29C5">
        <w:rPr>
          <w:rFonts w:asciiTheme="majorHAnsi" w:eastAsia="Times New Roman" w:hAnsiTheme="majorHAnsi" w:cs="Times New Roman"/>
        </w:rPr>
        <w:t>-</w:t>
      </w:r>
      <w:r w:rsidRPr="006F29C5">
        <w:rPr>
          <w:rFonts w:asciiTheme="majorHAnsi" w:eastAsia="Times New Roman" w:hAnsiTheme="majorHAnsi" w:cs="Sylfaen"/>
        </w:rPr>
        <w:t>მოდული</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რამაც</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მოზარდებში</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გაზარდა</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ბოშების</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მიმართ</w:t>
      </w:r>
      <w:r w:rsidRPr="006F29C5">
        <w:rPr>
          <w:rFonts w:asciiTheme="majorHAnsi" w:eastAsia="Times New Roman" w:hAnsiTheme="majorHAnsi" w:cs="Times New Roman"/>
        </w:rPr>
        <w:t xml:space="preserve"> </w:t>
      </w:r>
      <w:r w:rsidRPr="006F29C5">
        <w:rPr>
          <w:rFonts w:asciiTheme="majorHAnsi" w:eastAsia="Times New Roman" w:hAnsiTheme="majorHAnsi" w:cs="Sylfaen"/>
        </w:rPr>
        <w:t>მიმღებლობა</w:t>
      </w:r>
      <w:r w:rsidRPr="006F29C5">
        <w:rPr>
          <w:rFonts w:asciiTheme="majorHAnsi" w:eastAsia="Times New Roman" w:hAnsiTheme="majorHAnsi" w:cs="Times New Roman"/>
        </w:rPr>
        <w:t>;</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დაიგეგმა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შეხვედრები</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მომზადდა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საკონფერენციო</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პრეზენტაციები</w:t>
      </w:r>
      <w:r w:rsidRPr="006F29C5">
        <w:rPr>
          <w:rFonts w:asciiTheme="majorHAnsi" w:eastAsia="Times New Roman" w:hAnsiTheme="majorHAnsi" w:cs="Times New Roman"/>
          <w:lang w:val="en-US"/>
        </w:rPr>
        <w:t>;</w:t>
      </w:r>
    </w:p>
    <w:p w14:paraId="3D38D5E0" w14:textId="77777777" w:rsidR="006F29C5" w:rsidRPr="006F29C5" w:rsidRDefault="006F29C5" w:rsidP="00B529E6">
      <w:pPr>
        <w:numPr>
          <w:ilvl w:val="0"/>
          <w:numId w:val="62"/>
        </w:numPr>
        <w:spacing w:after="0" w:line="240" w:lineRule="auto"/>
        <w:jc w:val="both"/>
        <w:rPr>
          <w:rFonts w:asciiTheme="majorHAnsi" w:eastAsia="Times New Roman" w:hAnsiTheme="majorHAnsi" w:cs="Times New Roman"/>
          <w:lang w:val="en-US"/>
        </w:rPr>
      </w:pPr>
      <w:r w:rsidRPr="006F29C5">
        <w:rPr>
          <w:rFonts w:asciiTheme="majorHAnsi" w:eastAsia="Times New Roman" w:hAnsiTheme="majorHAnsi" w:cs="Times New Roman"/>
          <w:lang w:val="en-US"/>
        </w:rPr>
        <w:t xml:space="preserve">2016 </w:t>
      </w:r>
      <w:r w:rsidRPr="006F29C5">
        <w:rPr>
          <w:rFonts w:asciiTheme="majorHAnsi" w:eastAsia="Times New Roman" w:hAnsiTheme="majorHAnsi" w:cs="Sylfaen"/>
          <w:lang w:val="en-US"/>
        </w:rPr>
        <w:t>წლის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მონაცემებით</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საჯარო</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სკოლებში</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სწავლობს</w:t>
      </w:r>
      <w:r w:rsidRPr="006F29C5">
        <w:rPr>
          <w:rFonts w:asciiTheme="majorHAnsi" w:eastAsia="Times New Roman" w:hAnsiTheme="majorHAnsi" w:cs="Times New Roman"/>
          <w:lang w:val="en-US"/>
        </w:rPr>
        <w:t xml:space="preserve"> 225 </w:t>
      </w:r>
      <w:r w:rsidRPr="006F29C5">
        <w:rPr>
          <w:rFonts w:asciiTheme="majorHAnsi" w:eastAsia="Times New Roman" w:hAnsiTheme="majorHAnsi" w:cs="Sylfaen"/>
          <w:lang w:val="en-US"/>
        </w:rPr>
        <w:t>ბოშა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მოზარდი</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ქვეპროგრამის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აქტივობებმა</w:t>
      </w:r>
      <w:r w:rsidRPr="006F29C5">
        <w:rPr>
          <w:rFonts w:asciiTheme="majorHAnsi" w:eastAsia="Times New Roman" w:hAnsiTheme="majorHAnsi" w:cs="Times New Roman"/>
          <w:lang w:val="en-US"/>
        </w:rPr>
        <w:t xml:space="preserve"> - </w:t>
      </w:r>
      <w:r w:rsidRPr="006F29C5">
        <w:rPr>
          <w:rFonts w:asciiTheme="majorHAnsi" w:eastAsia="Times New Roman" w:hAnsiTheme="majorHAnsi" w:cs="Sylfaen"/>
          <w:lang w:val="en-US"/>
        </w:rPr>
        <w:t>კითხვისა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და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თეატრის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კლუბებმა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ბოშები</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და</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ადგილობრივი</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თანატოლები</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საერთო</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ინტერესის</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გარშემო</w:t>
      </w:r>
      <w:r w:rsidRPr="006F29C5">
        <w:rPr>
          <w:rFonts w:asciiTheme="majorHAnsi" w:eastAsia="Times New Roman" w:hAnsiTheme="majorHAnsi" w:cs="Times New Roman"/>
          <w:lang w:val="en-US"/>
        </w:rPr>
        <w:t xml:space="preserve"> </w:t>
      </w:r>
      <w:r w:rsidRPr="006F29C5">
        <w:rPr>
          <w:rFonts w:asciiTheme="majorHAnsi" w:eastAsia="Times New Roman" w:hAnsiTheme="majorHAnsi" w:cs="Sylfaen"/>
          <w:lang w:val="en-US"/>
        </w:rPr>
        <w:t>გააერთიანა</w:t>
      </w:r>
      <w:r w:rsidRPr="006F29C5">
        <w:rPr>
          <w:rFonts w:asciiTheme="majorHAnsi" w:eastAsia="Times New Roman" w:hAnsiTheme="majorHAnsi" w:cs="Times New Roman"/>
          <w:lang w:val="en-US"/>
        </w:rPr>
        <w:t>;</w:t>
      </w:r>
    </w:p>
    <w:p w14:paraId="4871B643" w14:textId="77777777" w:rsidR="006F29C5" w:rsidRPr="006F29C5" w:rsidRDefault="006F29C5" w:rsidP="00B529E6">
      <w:pPr>
        <w:numPr>
          <w:ilvl w:val="0"/>
          <w:numId w:val="62"/>
        </w:numPr>
        <w:autoSpaceDE w:val="0"/>
        <w:autoSpaceDN w:val="0"/>
        <w:adjustRightInd w:val="0"/>
        <w:spacing w:after="0" w:line="240" w:lineRule="auto"/>
        <w:contextualSpacing/>
        <w:jc w:val="both"/>
        <w:rPr>
          <w:rFonts w:ascii="Sylfaen" w:hAnsi="Sylfaen" w:cs="Sylfaen"/>
          <w:lang w:val="en-US"/>
        </w:rPr>
      </w:pPr>
      <w:r w:rsidRPr="006F29C5">
        <w:rPr>
          <w:rFonts w:ascii="Sylfaen" w:hAnsi="Sylfaen" w:cs="Sylfaen"/>
          <w:lang w:val="en-US"/>
        </w:rPr>
        <w:t>ქვეპროგრამაში ჩართულ საჯარო სკოლებში ჩატარდა ღონისძიებები, რომლის მიზანია ბოშების მიმართ კეთილგანწყობილი გარემოს შექმნა;</w:t>
      </w:r>
    </w:p>
    <w:p w14:paraId="4D69F18B" w14:textId="77777777" w:rsidR="006F29C5" w:rsidRPr="006F29C5" w:rsidRDefault="006F29C5" w:rsidP="00B529E6">
      <w:pPr>
        <w:numPr>
          <w:ilvl w:val="0"/>
          <w:numId w:val="62"/>
        </w:numPr>
        <w:spacing w:after="120" w:line="240" w:lineRule="auto"/>
        <w:jc w:val="both"/>
        <w:rPr>
          <w:rFonts w:asciiTheme="majorHAnsi" w:eastAsia="Times New Roman" w:hAnsiTheme="majorHAnsi" w:cs="Calibri"/>
        </w:rPr>
      </w:pPr>
      <w:r w:rsidRPr="006F29C5">
        <w:rPr>
          <w:rFonts w:ascii="Sylfaen" w:eastAsia="Times New Roman" w:hAnsi="Sylfaen" w:cs="Sylfaen"/>
        </w:rPr>
        <w:t>განათლებისა და მეცნიერების სამინისტროს ხელშეწყობით ქ. ბათუმში მცხოვრებმა ბოშა მოზარდმა (ს.ა) სწავლა დაიწყო პროფესიული განათლების დაწყებით საფეხურზე. საბაზო განათლების დასრულების შემდეგ, ალტერნატიული გამოცდებით იგი ჩაირიცხა ბათუმის პროფესიულ კოლეჯში ,,ბლექსი“. დღეისათვის ბოშა მოზარდი წარმატებით ეუფლება კომპიუტერული ქსელებისა და სისტემების ადმინისტრატორის პროგრამას.</w:t>
      </w:r>
    </w:p>
    <w:p w14:paraId="74644D17" w14:textId="77777777" w:rsidR="006F29C5" w:rsidRPr="006F29C5" w:rsidRDefault="006F29C5" w:rsidP="006F29C5">
      <w:pPr>
        <w:keepNext/>
        <w:keepLines/>
        <w:spacing w:before="40" w:after="240"/>
        <w:jc w:val="both"/>
        <w:outlineLvl w:val="1"/>
        <w:rPr>
          <w:rFonts w:asciiTheme="majorHAnsi" w:eastAsiaTheme="majorEastAsia" w:hAnsiTheme="majorHAnsi" w:cs="Menlo Regular"/>
          <w:color w:val="2E74B5" w:themeColor="accent1" w:themeShade="BF"/>
        </w:rPr>
      </w:pPr>
      <w:bookmarkStart w:id="133" w:name="_Toc478380543"/>
      <w:bookmarkStart w:id="134" w:name="_Toc478476184"/>
      <w:bookmarkStart w:id="135" w:name="_Toc511825506"/>
      <w:bookmarkStart w:id="136" w:name="_Toc511825636"/>
      <w:r w:rsidRPr="006F29C5">
        <w:rPr>
          <w:rFonts w:asciiTheme="majorHAnsi" w:eastAsiaTheme="majorEastAsia" w:hAnsiTheme="majorHAnsi" w:cstheme="majorBidi"/>
          <w:color w:val="2E74B5" w:themeColor="accent1" w:themeShade="BF"/>
        </w:rPr>
        <w:lastRenderedPageBreak/>
        <w:t xml:space="preserve">მიზანი: </w:t>
      </w:r>
      <w:r w:rsidRPr="006F29C5">
        <w:rPr>
          <w:rFonts w:asciiTheme="majorHAnsi" w:eastAsiaTheme="majorEastAsia" w:hAnsiTheme="majorHAnsi" w:cstheme="majorBidi"/>
          <w:bCs/>
          <w:color w:val="2E74B5" w:themeColor="accent1" w:themeShade="BF"/>
          <w:shd w:val="clear" w:color="auto" w:fill="FFFFFF"/>
        </w:rPr>
        <w:t>10</w:t>
      </w:r>
      <w:r w:rsidRPr="006F29C5">
        <w:rPr>
          <w:rFonts w:asciiTheme="majorHAnsi" w:eastAsiaTheme="majorEastAsia" w:hAnsiTheme="majorHAnsi" w:cs="Menlo Regular"/>
          <w:color w:val="2E74B5" w:themeColor="accent1" w:themeShade="BF"/>
        </w:rPr>
        <w:t>.2.</w:t>
      </w:r>
      <w:r w:rsidRPr="006F29C5">
        <w:rPr>
          <w:rFonts w:asciiTheme="majorHAnsi" w:eastAsiaTheme="majorEastAsia" w:hAnsiTheme="majorHAnsi" w:cstheme="majorBidi"/>
          <w:color w:val="2E74B5" w:themeColor="accent1" w:themeShade="BF"/>
        </w:rPr>
        <w:t xml:space="preserve"> ინკლუზიური საარჩევნო გარემოს უზრუნველყოფა და </w:t>
      </w:r>
      <w:r w:rsidRPr="006F29C5">
        <w:rPr>
          <w:rFonts w:asciiTheme="majorHAnsi" w:eastAsiaTheme="majorEastAsia" w:hAnsiTheme="majorHAnsi" w:cs="Menlo Regular"/>
          <w:color w:val="2E74B5" w:themeColor="accent1" w:themeShade="BF"/>
        </w:rPr>
        <w:t xml:space="preserve">ეროვნული/ეთნიკური უმცირესობების </w:t>
      </w:r>
      <w:r w:rsidRPr="006F29C5">
        <w:rPr>
          <w:rFonts w:asciiTheme="majorHAnsi" w:eastAsiaTheme="majorEastAsia" w:hAnsiTheme="majorHAnsi" w:cstheme="majorBidi"/>
          <w:color w:val="2E74B5" w:themeColor="accent1" w:themeShade="BF"/>
        </w:rPr>
        <w:t xml:space="preserve">მონაწილეობის გაუმჯობესება </w:t>
      </w:r>
      <w:r w:rsidRPr="006F29C5">
        <w:rPr>
          <w:rFonts w:asciiTheme="majorHAnsi" w:eastAsiaTheme="majorEastAsia" w:hAnsiTheme="majorHAnsi" w:cs="Menlo Regular"/>
          <w:color w:val="2E74B5" w:themeColor="accent1" w:themeShade="BF"/>
        </w:rPr>
        <w:t>პოლიტიკური გადაწყვეტილების მიღების პროცესში</w:t>
      </w:r>
      <w:bookmarkEnd w:id="133"/>
      <w:bookmarkEnd w:id="134"/>
      <w:bookmarkEnd w:id="135"/>
      <w:bookmarkEnd w:id="136"/>
    </w:p>
    <w:p w14:paraId="46EE6544" w14:textId="77777777" w:rsidR="006F29C5" w:rsidRPr="006F29C5" w:rsidRDefault="006F29C5" w:rsidP="006F29C5">
      <w:pPr>
        <w:jc w:val="both"/>
        <w:rPr>
          <w:rFonts w:asciiTheme="majorHAnsi" w:eastAsia="Calibri" w:hAnsiTheme="majorHAnsi" w:cs="Times New Roman"/>
        </w:rPr>
      </w:pPr>
      <w:r w:rsidRPr="006F29C5">
        <w:rPr>
          <w:rFonts w:asciiTheme="majorHAnsi" w:hAnsiTheme="majorHAnsi" w:cs="Sylfaen"/>
        </w:rPr>
        <w:t xml:space="preserve">ამოცანა: </w:t>
      </w:r>
      <w:r w:rsidRPr="006F29C5">
        <w:rPr>
          <w:rFonts w:asciiTheme="majorHAnsi" w:hAnsiTheme="majorHAnsi" w:cs="Times New Roman"/>
          <w:bCs/>
          <w:shd w:val="clear" w:color="auto" w:fill="FFFFFF"/>
        </w:rPr>
        <w:t>10</w:t>
      </w:r>
      <w:r w:rsidRPr="006F29C5">
        <w:rPr>
          <w:rFonts w:asciiTheme="majorHAnsi" w:eastAsia="Calibri" w:hAnsiTheme="majorHAnsi" w:cs="Times New Roman"/>
        </w:rPr>
        <w:t>.2.1. ეთნიკური უმცირესობებისათვის ხმის მიცემის და ინფორმირებული არჩევანის გაკეთების უზრუნველყოფა</w:t>
      </w:r>
    </w:p>
    <w:p w14:paraId="42AFA98F" w14:textId="77777777" w:rsidR="006F29C5" w:rsidRPr="006F29C5" w:rsidRDefault="006F29C5" w:rsidP="006F29C5">
      <w:pPr>
        <w:ind w:left="567"/>
        <w:jc w:val="both"/>
        <w:rPr>
          <w:rFonts w:asciiTheme="majorHAnsi" w:eastAsia="Calibri" w:hAnsiTheme="majorHAnsi" w:cs="Times New Roman"/>
          <w:u w:val="single"/>
        </w:rPr>
      </w:pPr>
      <w:r w:rsidRPr="006F29C5">
        <w:rPr>
          <w:rFonts w:asciiTheme="majorHAnsi" w:hAnsiTheme="majorHAnsi" w:cs="Sylfae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eastAsia="Calibri" w:hAnsiTheme="majorHAnsi" w:cs="Times New Roman"/>
          <w:u w:val="single"/>
        </w:rPr>
        <w:t>.2.1.1. საარჩევნო პროცედურებთან დაკავშირებული მასალების თარგმნა უმცირესობათა ენებზე</w:t>
      </w:r>
    </w:p>
    <w:p w14:paraId="6808B434" w14:textId="77777777" w:rsidR="006F29C5" w:rsidRPr="006F29C5" w:rsidRDefault="006F29C5" w:rsidP="006F29C5">
      <w:pPr>
        <w:ind w:left="567"/>
        <w:rPr>
          <w:rFonts w:asciiTheme="majorHAnsi" w:hAnsiTheme="majorHAnsi" w:cs="Times New Roman"/>
          <w:i/>
        </w:rPr>
      </w:pPr>
      <w:r w:rsidRPr="006F29C5">
        <w:rPr>
          <w:rFonts w:asciiTheme="majorHAnsi" w:eastAsia="Sylfaen" w:hAnsiTheme="majorHAnsi" w:cs="Sylfaen"/>
          <w:i/>
        </w:rPr>
        <w:t xml:space="preserve">ინდიკატორი: </w:t>
      </w:r>
      <w:r w:rsidRPr="006F29C5">
        <w:rPr>
          <w:rFonts w:asciiTheme="majorHAnsi" w:hAnsiTheme="majorHAnsi" w:cs="Times New Roman"/>
          <w:i/>
        </w:rPr>
        <w:t>მომზადებული და თარგმნილი  მასალები</w:t>
      </w:r>
    </w:p>
    <w:p w14:paraId="30F62641" w14:textId="77777777" w:rsidR="006F29C5" w:rsidRPr="0079535F" w:rsidRDefault="006F29C5" w:rsidP="0079535F">
      <w:pPr>
        <w:ind w:left="567"/>
        <w:rPr>
          <w:rFonts w:asciiTheme="majorHAnsi" w:hAnsiTheme="majorHAnsi" w:cs="Times New Roman"/>
          <w:b/>
        </w:rPr>
      </w:pPr>
      <w:r w:rsidRPr="0079535F">
        <w:rPr>
          <w:rFonts w:asciiTheme="majorHAnsi" w:eastAsia="Sylfaen" w:hAnsiTheme="majorHAnsi" w:cs="Sylfaen"/>
          <w:b/>
        </w:rPr>
        <w:t>სტატუსი: სრულად შესრულებული</w:t>
      </w:r>
    </w:p>
    <w:p w14:paraId="6E264CA6" w14:textId="77777777" w:rsidR="006F29C5" w:rsidRPr="006F29C5" w:rsidRDefault="006F29C5" w:rsidP="006F29C5">
      <w:pPr>
        <w:spacing w:after="0"/>
        <w:jc w:val="both"/>
        <w:rPr>
          <w:rFonts w:asciiTheme="majorHAnsi" w:hAnsiTheme="majorHAnsi" w:cs="Times New Roman"/>
        </w:rPr>
      </w:pPr>
      <w:r w:rsidRPr="006F29C5">
        <w:rPr>
          <w:rFonts w:asciiTheme="majorHAnsi" w:hAnsiTheme="majorHAnsi" w:cs="Times New Roman"/>
        </w:rPr>
        <w:t xml:space="preserve">საქართველოს საარჩევნო ადმინისტრაციის მიერ 2016-2017 წლებში ჩატარებული არჩევნების დროს </w:t>
      </w:r>
      <w:r w:rsidRPr="006F29C5">
        <w:rPr>
          <w:rFonts w:asciiTheme="majorHAnsi" w:hAnsiTheme="majorHAnsi" w:cs="Times New Roman"/>
          <w:i/>
        </w:rPr>
        <w:t>(2016 წლის 28 იანვრის გარდაბნის გამგებლის რიგგარეშე არჩევნები; საქართველოს პარლამენტის 2016 წლის 8 ოქტომბრის არჩევნები; მუნიციპალიტეტის წარმომადგენლობითი ორგანოს – საკრებულოსა და თვითმმართველი ქალაქის/თვითმმართველი თემის მერის 2017 წლის 21 ოქტომბრის არჩევნები.)</w:t>
      </w:r>
      <w:r w:rsidRPr="006F29C5">
        <w:rPr>
          <w:rFonts w:asciiTheme="majorHAnsi" w:hAnsiTheme="majorHAnsi" w:cs="Times New Roman"/>
        </w:rPr>
        <w:t xml:space="preserve"> ეთნიკურ უმცირესობებს ჰქონდათ თანაბარი მონაწილეობის მიღების შესაძლებლობა. კერძოდ: საარჩევნო დოკუმენტაცია, მათ შორის საარჩევნო ბიულეტენი, ამომრჩეველთა ერთიანი სია, ასევე ამომრჩეველთა ინფორმირებისთვის განკუთვნილი მასალები და საინფორმაციო ვიდეო რგოლები ითარგმნა ენობრივი უმცირესობების ენებზე (სომხური და აზერბაიჯანული). ეთნიკური უმცირესობების წარმომადგენელი საუბნო საარჩევნო კომისიის წევრებისთვის, რომლებიც შესაძლოა სრულყოფილად ვერ ფლობდნენ ქართულს, სომხურ და აზერბაიჯანულ ენებზე დაიბეჭდა ფუნქციების შესასრულებლად საჭირო სახელმძღვანელო მასალები. </w:t>
      </w:r>
      <w:r w:rsidRPr="006F29C5">
        <w:rPr>
          <w:rFonts w:asciiTheme="majorHAnsi" w:hAnsiTheme="majorHAnsi" w:cs="Times New Roman"/>
          <w:i/>
        </w:rPr>
        <w:t>(საუბნო საარჩევნო კომისიის წევრთა სახელმძღვანელო ინსტრუქცია; კომისიის თავმჯდომარის სამახსოვრო ინსტრუქცია; ამომრჩეველთა ნაკადის მომწესრიგებელი კომისიის წევრის ფუნქციები; საუბნო საარჩევნო კომისიის მდივნის უფლებამოსილებანი კენჭისყრის დღეს; ამომრჩეველთა რეგისტრატორი კომისიის წევრის ფუნქციები; საარჩევნო ყუთისა და სპეციალური კონვერტების ზედამხედველი კომისიის წევრის ფუნქციები და გადასატანი საარჩევნო ყუთის თანმხლები კომისიის წევრის ფუნქციები; საუბნო საარჩევნო კომისიის წევრთა სასწავლო ფილმი ,,კენჭისყრის დღის პროცედურები“ სუბტიტრებით.)</w:t>
      </w:r>
    </w:p>
    <w:p w14:paraId="4E576F9E" w14:textId="77777777" w:rsidR="006F29C5" w:rsidRPr="006F29C5" w:rsidRDefault="006F29C5" w:rsidP="006F29C5">
      <w:pPr>
        <w:spacing w:after="0"/>
        <w:rPr>
          <w:rFonts w:asciiTheme="majorHAnsi" w:hAnsiTheme="majorHAnsi" w:cs="Times New Roman"/>
          <w:highlight w:val="yellow"/>
        </w:rPr>
      </w:pPr>
    </w:p>
    <w:p w14:paraId="0B61EF39" w14:textId="77777777" w:rsidR="006F29C5" w:rsidRPr="006F29C5" w:rsidRDefault="006F29C5" w:rsidP="006F29C5">
      <w:pPr>
        <w:ind w:left="567"/>
        <w:jc w:val="both"/>
        <w:rPr>
          <w:rFonts w:asciiTheme="majorHAnsi" w:eastAsia="Calibri" w:hAnsiTheme="majorHAnsi" w:cs="Times New Roman"/>
          <w:u w:val="single"/>
        </w:rPr>
      </w:pPr>
      <w:r w:rsidRPr="006F29C5">
        <w:rPr>
          <w:rFonts w:asciiTheme="majorHAnsi" w:hAnsiTheme="majorHAnsi" w:cs="Sylfae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eastAsia="Calibri" w:hAnsiTheme="majorHAnsi" w:cs="Times New Roman"/>
          <w:u w:val="single"/>
        </w:rPr>
        <w:t>.2.1.2. საარჩევნო ადმინისტრაციის წევრი ეთნიკური უმცირესობების მომზადება საარჩევნო პროცედურებთან დაკავშირებით</w:t>
      </w:r>
    </w:p>
    <w:p w14:paraId="4723039F" w14:textId="77777777" w:rsidR="006F29C5" w:rsidRPr="006F29C5" w:rsidRDefault="006F29C5" w:rsidP="006F29C5">
      <w:pPr>
        <w:ind w:left="567"/>
        <w:jc w:val="both"/>
        <w:rPr>
          <w:rFonts w:asciiTheme="majorHAnsi" w:hAnsiTheme="majorHAnsi" w:cs="Times New Roman"/>
          <w:i/>
        </w:rPr>
      </w:pPr>
      <w:r w:rsidRPr="006F29C5">
        <w:rPr>
          <w:rFonts w:asciiTheme="majorHAnsi" w:eastAsia="Sylfaen" w:hAnsiTheme="majorHAnsi" w:cs="Sylfaen"/>
          <w:i/>
        </w:rPr>
        <w:t xml:space="preserve">ინდიკატორი: </w:t>
      </w:r>
      <w:r w:rsidRPr="006F29C5">
        <w:rPr>
          <w:rFonts w:asciiTheme="majorHAnsi" w:hAnsiTheme="majorHAnsi" w:cs="Times New Roman"/>
          <w:i/>
        </w:rPr>
        <w:t>მონაწილეთა რაოდენობა და მათი ინფორმირებულობის ხარისხი</w:t>
      </w:r>
    </w:p>
    <w:p w14:paraId="254EC128" w14:textId="77777777" w:rsidR="006F29C5" w:rsidRPr="0079535F" w:rsidRDefault="006F29C5" w:rsidP="0079535F">
      <w:pPr>
        <w:ind w:left="567"/>
        <w:rPr>
          <w:rFonts w:asciiTheme="majorHAnsi" w:hAnsiTheme="majorHAnsi" w:cs="Times New Roman"/>
          <w:b/>
          <w:highlight w:val="yellow"/>
        </w:rPr>
      </w:pPr>
      <w:r w:rsidRPr="0079535F">
        <w:rPr>
          <w:rFonts w:asciiTheme="majorHAnsi" w:eastAsia="Sylfaen" w:hAnsiTheme="majorHAnsi" w:cs="Sylfaen"/>
          <w:b/>
        </w:rPr>
        <w:t>სტატუსი: სრულად შესრულებული</w:t>
      </w:r>
    </w:p>
    <w:p w14:paraId="5954DF91" w14:textId="38ECB4E8" w:rsidR="006F29C5" w:rsidRPr="006F29C5" w:rsidRDefault="006F29C5" w:rsidP="006F29C5">
      <w:pPr>
        <w:jc w:val="both"/>
        <w:rPr>
          <w:rFonts w:asciiTheme="majorHAnsi" w:hAnsiTheme="majorHAnsi" w:cs="Sylfaen"/>
        </w:rPr>
      </w:pPr>
      <w:r w:rsidRPr="006F29C5">
        <w:rPr>
          <w:rFonts w:asciiTheme="majorHAnsi" w:hAnsiTheme="majorHAnsi" w:cs="Sylfaen"/>
        </w:rPr>
        <w:t xml:space="preserve">2016-2017 წლებში ჩატარებული არჩევნების დროს, საუბნო საარჩევნო კომისიების სომხურენოვანმა და აზერბაიჯანულენოვანმა წევრებმა,  ტრენინგების კონცეფციის შესაბამისად, გაიარეს ინტენსიური სასწავლო კურსი. ტრენინგების I ეტაპზე საუბნო საარჩევნო კომისიების წევრებს ჩაუტარდათ ინსტრუქტაჟი საუბნო საარჩევნო კომისიის ხელმძღვანელი პირების არჩევის წესთან დაკავშირებით. ტრენინგების II ეტაპი დაეთმო საუბნო საარჩევნო კომისიების სრული შემადგენლობის სწავლებას, რომლის ფარგლებში განხილულ იქნა კენჭისყრის დღემდე და კენჭისყრის დღეს საუბნო საარჩევნო კომისიის კომპეტენციას მიკუთვნებული საკითხები. ტრენინგების III ეტაპი დაეთმო საუბნო საარჩევნო კომისიების </w:t>
      </w:r>
      <w:r w:rsidRPr="006F29C5">
        <w:rPr>
          <w:rFonts w:asciiTheme="majorHAnsi" w:hAnsiTheme="majorHAnsi" w:cs="Sylfaen"/>
        </w:rPr>
        <w:lastRenderedPageBreak/>
        <w:t xml:space="preserve">ხელმძღვანელი პირების (თავმჯდომარე, მოადგილე, მდივანი) სწავლებას და სასწავლო პროგრამა მოიცავდა საუბნო საარჩევნო კომისიის ხელმძღვანელი პირების უფლებამოსილებების განხილვას. ასევე, ინტეგრირებული იყო ინოვაციური სასწავლო მოდულები – კონფლიქტების მართვა და არჩევნების უსაფრთხოება, რომელიც სსიპ - საარჩევნო სისტემების განვითარების, რეფორმებისა და სწავლების ცენტრმა (სწავლების ცენტრი) შეიმუშავა. </w:t>
      </w:r>
      <w:r w:rsidRPr="006F29C5">
        <w:rPr>
          <w:rFonts w:asciiTheme="majorHAnsi" w:hAnsiTheme="majorHAnsi" w:cs="Sylfaen"/>
          <w:i/>
        </w:rPr>
        <w:t xml:space="preserve">(აღნიშნული სასწავლო მოდული შემუშავდა ცესკოსა და შინაგან საქმეთა სამინისტროს შორის გაფორმებული მემორანდუმის ფარგლებში, საარჩევნო სისტემების საერთაშორისო ფონდის (IFES) ექსპერტის რეკომენდაციებითა და საერთაშორისო პრაქტიკის გაზიარებით.) </w:t>
      </w:r>
      <w:r w:rsidRPr="006F29C5">
        <w:rPr>
          <w:rFonts w:asciiTheme="majorHAnsi" w:hAnsiTheme="majorHAnsi" w:cs="Sylfaen"/>
        </w:rPr>
        <w:t xml:space="preserve">ტრენინგების IV ეტაპზე საუბნო საარჩევნო კომისიების წევრებს ჩაუტარდათ სიმულაციური სწავლება კენჭისყრის დღის ეპიზოდური ინსცენირების ფორმატში.  ამასთან, ჩატარდა დამატებითი სწავლება საუბნო საარჩევნო კომისიების შეცვლილი (ახალი) წევრებისთვის და იმ წევრებისთვის, რომლებიც ვერ დაესწრნენ გრაფიკით გათვალისწინებულ ტრენინგებს. </w:t>
      </w:r>
      <w:r w:rsidRPr="006F29C5">
        <w:rPr>
          <w:rFonts w:asciiTheme="majorHAnsi" w:hAnsiTheme="majorHAnsi" w:cs="Sylfaen"/>
          <w:i/>
        </w:rPr>
        <w:t>(</w:t>
      </w:r>
      <w:r w:rsidR="00A7509D">
        <w:rPr>
          <w:rFonts w:asciiTheme="majorHAnsi" w:hAnsiTheme="majorHAnsi" w:cs="Sylfaen"/>
          <w:i/>
        </w:rPr>
        <w:t xml:space="preserve">მუნიციპალიტეტების ორგანოების </w:t>
      </w:r>
      <w:r w:rsidRPr="006F29C5">
        <w:rPr>
          <w:rFonts w:asciiTheme="majorHAnsi" w:hAnsiTheme="majorHAnsi" w:cs="Sylfaen"/>
          <w:i/>
        </w:rPr>
        <w:t>2017 წლის არჩევნებისთვის, პრაქტიკული სწავლების პროცესში ყურადღება დაეთმო შემდეგ საკითხებს: კენჭისყრის დაწყებამდე საუბნო საარჩევნო კომისიის მიერ ჩასატარებელი პროცედურების წარმართვა და  საკონტროლო ფურცლის შევსების წესი; ამომრჩეველთა რეგისტრატორების მიერ ამომრჩეველთა რეგისტრაცია და ამ პროცესში ამომრჩეველთა მონაცემების აღრიცხვისა და გადამოწმების წესი; შშმ ამომრჩევლების კენჭისყრის პროცესში მონაწილეობის ხელშეწყობა;  საარჩევნო ბიულეტენების დახარისხებისა და ბათილობის შემოწმების წესი; სადემონსტრაციო ოქმის, კენჭისყრის შედეგების შემაჯამებელი ოქმისა და შესწორების ოქმის შედგენის წესი; საარჩევნო დოკუმენტაციის დალუქვის წესი; არჩევნების უსაფრთხოება)</w:t>
      </w:r>
      <w:r w:rsidRPr="006F29C5">
        <w:rPr>
          <w:rFonts w:asciiTheme="majorHAnsi" w:hAnsiTheme="majorHAnsi" w:cs="Sylfaen"/>
        </w:rPr>
        <w:t xml:space="preserve"> 2016 წელს ტრენინგები ჩაუტარდა საუბნო საარჩევნო კომისიის 47 341 წევრს, მათ შორის ეთნიკური უმცირესობების წარმომადგენელ 2 681 წევრს (აქედან, სომეხი – 1 343, აზერბაიჯანელი – 1 338) </w:t>
      </w:r>
      <w:r w:rsidRPr="006F29C5">
        <w:rPr>
          <w:rFonts w:asciiTheme="majorHAnsi" w:hAnsiTheme="majorHAnsi" w:cs="Sylfaen"/>
          <w:i/>
        </w:rPr>
        <w:t>(საქართველოს პარლამენტის 2016 წლის არჩევნებისთვის საქართველოს მასშტაბით, ეთნიკური უმცირესობების წარმომადგენელი ამომრჩევლებით კომპაქტურად დასახლებულ 12 საარჩევნო ოლქში შექმნილი იყო 344 საარჩევნო უბანი (ქართულ-აზერბაიჯანული – 207 უბანი; ქართულ-სომხური – 133 უბანი; ქართულ-სომხურ-აზერბაიჯანული – 4 უბანი).</w:t>
      </w:r>
    </w:p>
    <w:p w14:paraId="281194D2" w14:textId="07A585C4" w:rsidR="006F29C5" w:rsidRPr="006F29C5" w:rsidRDefault="006F29C5" w:rsidP="006F29C5">
      <w:pPr>
        <w:jc w:val="both"/>
        <w:rPr>
          <w:rFonts w:asciiTheme="majorHAnsi" w:hAnsiTheme="majorHAnsi" w:cs="Sylfaen"/>
        </w:rPr>
      </w:pPr>
      <w:r w:rsidRPr="006F29C5">
        <w:rPr>
          <w:rFonts w:asciiTheme="majorHAnsi" w:hAnsiTheme="majorHAnsi" w:cs="Sylfaen"/>
        </w:rPr>
        <w:t xml:space="preserve">ხოლო 2017 წელს ტრენინგები ჩაუტარდა საუბნო საარჩევნო კომისიის 47 259 წევრს, მათ შორის ეთნიკური უმცირესობების წარმომადგენელ 2 742 წევრს (აქედან, აზერბაიჯანელი – 1 374, სომეხი – 1 368). </w:t>
      </w:r>
      <w:r w:rsidR="00A7509D" w:rsidRPr="006F29C5">
        <w:rPr>
          <w:rFonts w:asciiTheme="majorHAnsi" w:hAnsiTheme="majorHAnsi" w:cs="Sylfaen"/>
          <w:i/>
        </w:rPr>
        <w:t>(</w:t>
      </w:r>
      <w:r w:rsidR="00A7509D">
        <w:rPr>
          <w:rFonts w:asciiTheme="majorHAnsi" w:hAnsiTheme="majorHAnsi" w:cs="Sylfaen"/>
          <w:i/>
        </w:rPr>
        <w:t xml:space="preserve">მუნიციპალიტეტების ორგანოების </w:t>
      </w:r>
      <w:r w:rsidRPr="006F29C5">
        <w:rPr>
          <w:rFonts w:asciiTheme="majorHAnsi" w:hAnsiTheme="majorHAnsi" w:cs="Sylfaen"/>
          <w:i/>
        </w:rPr>
        <w:t>2017 წლის არჩევნებისთვის, ეთნიკური უმცირესობების წარმომადგენელი ამომრჩევლებით კომპაქტურად დასახლებულ 12 საარჩევნო ოლქში შექმნილი იყო 345 საარჩევნო უბანი (ქართულ-აზერბაიჯანული – 208 უბანი; ქართულ-სომხური – 133 უბანი; ქართულ-სომხურ-აზერბაიჯანული – 4 უბანი).</w:t>
      </w:r>
    </w:p>
    <w:p w14:paraId="4586F948" w14:textId="77777777" w:rsidR="006F29C5" w:rsidRPr="006F29C5" w:rsidRDefault="006F29C5" w:rsidP="006F29C5">
      <w:pPr>
        <w:jc w:val="both"/>
        <w:rPr>
          <w:rFonts w:asciiTheme="majorHAnsi" w:hAnsiTheme="majorHAnsi" w:cs="Sylfaen"/>
        </w:rPr>
      </w:pPr>
    </w:p>
    <w:p w14:paraId="66161373" w14:textId="77777777" w:rsidR="006F29C5" w:rsidRPr="006F29C5" w:rsidRDefault="006F29C5" w:rsidP="006F29C5">
      <w:pPr>
        <w:jc w:val="both"/>
        <w:rPr>
          <w:rFonts w:ascii="Sylfaen" w:eastAsia="Calibri" w:hAnsi="Sylfaen" w:cs="Times New Roman"/>
        </w:rPr>
      </w:pPr>
      <w:r w:rsidRPr="006F29C5">
        <w:rPr>
          <w:rFonts w:ascii="Sylfaen" w:hAnsi="Sylfaen" w:cs="Sylfaen"/>
        </w:rPr>
        <w:t xml:space="preserve">ამოცანა: </w:t>
      </w:r>
      <w:r w:rsidRPr="006F29C5">
        <w:rPr>
          <w:rFonts w:ascii="Sylfaen" w:hAnsi="Sylfaen" w:cs="Times New Roman"/>
          <w:bCs/>
          <w:shd w:val="clear" w:color="auto" w:fill="FFFFFF"/>
        </w:rPr>
        <w:t>10</w:t>
      </w:r>
      <w:r w:rsidRPr="006F29C5">
        <w:rPr>
          <w:rFonts w:ascii="Sylfaen" w:hAnsi="Sylfaen" w:cs="Times New Roman"/>
        </w:rPr>
        <w:t>.2.2. ეთნიკურ უმცირესობათა ამომრჩეველთა ინფორმირება და განათლება</w:t>
      </w:r>
    </w:p>
    <w:p w14:paraId="77F509E0" w14:textId="77777777" w:rsidR="006F29C5" w:rsidRPr="006F29C5" w:rsidRDefault="006F29C5" w:rsidP="006F29C5">
      <w:pPr>
        <w:ind w:left="567"/>
        <w:jc w:val="both"/>
        <w:rPr>
          <w:rFonts w:ascii="Sylfaen" w:hAnsi="Sylfaen" w:cs="Times New Roman"/>
          <w:u w:val="single"/>
        </w:rPr>
      </w:pPr>
      <w:r w:rsidRPr="006F29C5">
        <w:rPr>
          <w:rFonts w:ascii="Sylfaen" w:hAnsi="Sylfaen" w:cs="Times New Roman"/>
          <w:u w:val="single"/>
        </w:rPr>
        <w:t xml:space="preserve">საქმიანობა: </w:t>
      </w:r>
      <w:r w:rsidRPr="006F29C5">
        <w:rPr>
          <w:rFonts w:ascii="Sylfaen" w:hAnsi="Sylfaen" w:cs="Times New Roman"/>
          <w:bCs/>
          <w:u w:val="single"/>
          <w:shd w:val="clear" w:color="auto" w:fill="FFFFFF"/>
        </w:rPr>
        <w:t>10</w:t>
      </w:r>
      <w:r w:rsidRPr="006F29C5">
        <w:rPr>
          <w:rFonts w:ascii="Sylfaen" w:hAnsi="Sylfaen" w:cs="Times New Roman"/>
          <w:u w:val="single"/>
        </w:rPr>
        <w:t xml:space="preserve">.2.2.1. ეთნიკური უმცირესობების ამომრჩეველთა საინფორმაციო/საგანმანათლებლო პროგრამების შემუშავება და განხორციელება </w:t>
      </w:r>
    </w:p>
    <w:p w14:paraId="0E88D42F" w14:textId="77777777" w:rsidR="006F29C5" w:rsidRPr="006F29C5" w:rsidRDefault="006F29C5" w:rsidP="006F29C5">
      <w:pPr>
        <w:ind w:left="567"/>
        <w:jc w:val="both"/>
        <w:rPr>
          <w:rFonts w:ascii="Sylfaen" w:eastAsia="Calibri" w:hAnsi="Sylfaen" w:cs="Times New Roman"/>
          <w:i/>
        </w:rPr>
      </w:pPr>
      <w:r w:rsidRPr="006F29C5">
        <w:rPr>
          <w:rFonts w:ascii="Sylfaen" w:eastAsia="Sylfaen" w:hAnsi="Sylfaen" w:cs="Sylfaen"/>
          <w:i/>
        </w:rPr>
        <w:t xml:space="preserve">ინდიკატორი: </w:t>
      </w:r>
      <w:r w:rsidRPr="006F29C5">
        <w:rPr>
          <w:rFonts w:ascii="Sylfaen" w:eastAsia="Calibri" w:hAnsi="Sylfaen" w:cs="Times New Roman"/>
          <w:i/>
        </w:rPr>
        <w:t>ღონისძიებათა რაოდენობა; ნათარგმნი საარჩევნო დოკუმენტაცია (სომხურ და აზერბაიჯანულ ენებზე ნათარგმნი ამომრჩეველთა ერთიანი სია, საარჩევნო ბიულეტენი, სასწავლო მასალა)</w:t>
      </w:r>
    </w:p>
    <w:p w14:paraId="3240C1A7" w14:textId="77777777" w:rsidR="006F29C5" w:rsidRPr="0079535F" w:rsidRDefault="006F29C5" w:rsidP="0079535F">
      <w:pPr>
        <w:ind w:left="567"/>
        <w:rPr>
          <w:rFonts w:ascii="Sylfaen" w:eastAsia="Calibri" w:hAnsi="Sylfaen" w:cs="Times New Roman"/>
          <w:b/>
        </w:rPr>
      </w:pPr>
      <w:r w:rsidRPr="0079535F">
        <w:rPr>
          <w:rFonts w:ascii="Sylfaen" w:eastAsia="Sylfaen" w:hAnsi="Sylfaen" w:cs="Sylfaen"/>
          <w:b/>
        </w:rPr>
        <w:t>სტატუსი: სრულად შესრულებული</w:t>
      </w:r>
    </w:p>
    <w:p w14:paraId="7951EE71" w14:textId="77777777" w:rsidR="006F29C5" w:rsidRPr="006F29C5" w:rsidRDefault="006F29C5" w:rsidP="006F29C5">
      <w:pPr>
        <w:jc w:val="both"/>
        <w:rPr>
          <w:rFonts w:ascii="Sylfaen" w:eastAsia="Calibri" w:hAnsi="Sylfaen" w:cs="Times New Roman"/>
          <w:i/>
        </w:rPr>
      </w:pPr>
      <w:r w:rsidRPr="006F29C5">
        <w:rPr>
          <w:rFonts w:ascii="Sylfaen" w:hAnsi="Sylfaen" w:cs="Sylfaen"/>
          <w:color w:val="000000" w:themeColor="text1"/>
        </w:rPr>
        <w:lastRenderedPageBreak/>
        <w:t xml:space="preserve">საქართველოს პარლამენტის 2016 წლის არჩევნებისთვის, პირველად საოლქო საარჩევნო კომისიის წევრების ორგანიზებით, სომხურენოვანი და აზერბაიჯანულენოვანი ამომრჩევლებისთვის გაიმართა იმიტირებული კენჭისყრის პროცესი, რომელიც მათი საარჩევნო უფლებების რეალიზებას ემსახურებოდა. შეხვედრები გაიმართა ეთნიკური უმცირესობებით კომპაქტურად დასახლებული რეგიონების </w:t>
      </w:r>
      <w:r w:rsidRPr="006F29C5">
        <w:rPr>
          <w:rFonts w:ascii="Sylfaen" w:hAnsi="Sylfaen" w:cs="Sylfaen"/>
          <w:i/>
        </w:rPr>
        <w:t xml:space="preserve">(შეხვედრები გაიმართა შემდეგ რეგიონებში სამცხე-ჯავახეთი, კახეთი, ქვემო ქართლი) </w:t>
      </w:r>
      <w:r w:rsidRPr="006F29C5">
        <w:rPr>
          <w:rFonts w:ascii="Sylfaen" w:hAnsi="Sylfaen" w:cs="Sylfaen"/>
          <w:color w:val="000000" w:themeColor="text1"/>
        </w:rPr>
        <w:t xml:space="preserve">53 სოფელში. </w:t>
      </w:r>
    </w:p>
    <w:p w14:paraId="57356FE4" w14:textId="6F548B2F" w:rsidR="006F29C5" w:rsidRPr="006F29C5" w:rsidRDefault="000828EA" w:rsidP="006F29C5">
      <w:pPr>
        <w:jc w:val="both"/>
        <w:rPr>
          <w:rFonts w:ascii="Sylfaen" w:eastAsia="Calibri" w:hAnsi="Sylfaen" w:cs="Times New Roman"/>
          <w:i/>
        </w:rPr>
      </w:pPr>
      <w:r w:rsidRPr="006F29C5">
        <w:rPr>
          <w:rFonts w:asciiTheme="majorHAnsi" w:hAnsiTheme="majorHAnsi" w:cs="Sylfaen"/>
          <w:i/>
        </w:rPr>
        <w:t>(</w:t>
      </w:r>
      <w:r>
        <w:rPr>
          <w:rFonts w:asciiTheme="majorHAnsi" w:hAnsiTheme="majorHAnsi" w:cs="Sylfaen"/>
          <w:i/>
        </w:rPr>
        <w:t xml:space="preserve">მუნიციპალიტეტების </w:t>
      </w:r>
      <w:r>
        <w:rPr>
          <w:rFonts w:ascii="Sylfaen" w:hAnsi="Sylfaen" w:cs="Sylfaen"/>
          <w:color w:val="000000" w:themeColor="text1"/>
        </w:rPr>
        <w:t>ორგანოების</w:t>
      </w:r>
      <w:r w:rsidR="006F29C5" w:rsidRPr="006F29C5">
        <w:rPr>
          <w:rFonts w:ascii="Sylfaen" w:hAnsi="Sylfaen" w:cs="Sylfaen"/>
          <w:color w:val="000000" w:themeColor="text1"/>
        </w:rPr>
        <w:t xml:space="preserve"> 2017 წლის არჩევნებისთვის ამომრჩეველთა ცნობიერების ამაღლების მიზნით, პირველად განხორციელდა პროექტი „ვესაუბრებით ამომრჩევლებს“. პროექტის პირველ ეტაპზე გაიმართა საზოგადოებრივი თავშეყრის ადგილებში </w:t>
      </w:r>
      <w:r w:rsidR="006F29C5" w:rsidRPr="006F29C5">
        <w:rPr>
          <w:rFonts w:ascii="Times New Roman" w:hAnsi="Times New Roman" w:cs="Times New Roman"/>
          <w:color w:val="000000" w:themeColor="text1"/>
        </w:rPr>
        <w:t>‒</w:t>
      </w:r>
      <w:r w:rsidR="006F29C5" w:rsidRPr="006F29C5">
        <w:rPr>
          <w:rFonts w:ascii="Sylfaen" w:hAnsi="Sylfaen" w:cs="Sylfaen"/>
          <w:color w:val="000000" w:themeColor="text1"/>
        </w:rPr>
        <w:t xml:space="preserve"> 347 შეხვედრა, ხოლო 73 საოლქო საარჩევნო კომისიებში </w:t>
      </w:r>
      <w:r w:rsidR="006F29C5" w:rsidRPr="006F29C5">
        <w:rPr>
          <w:rFonts w:ascii="Times New Roman" w:hAnsi="Times New Roman" w:cs="Times New Roman"/>
          <w:color w:val="000000" w:themeColor="text1"/>
        </w:rPr>
        <w:t>‒</w:t>
      </w:r>
      <w:r w:rsidR="006F29C5" w:rsidRPr="006F29C5">
        <w:rPr>
          <w:rFonts w:ascii="Sylfaen" w:hAnsi="Sylfaen" w:cs="Sylfaen"/>
          <w:color w:val="000000" w:themeColor="text1"/>
        </w:rPr>
        <w:t xml:space="preserve"> 103 საჯარო შეხვედრა „ამომრჩევლის დღე“. პროექტის მეორე ეტაპი „იპოვე შენი თავი – იპოვე შენი უბანი“ განხორციელდა საარჩევნო პერიოდში, რომლის ფარგლებშიც ამომრჩევლებმა თანამედროვე ტექნოლოგიების გამოყენებით (ცესკოს ვებგვერდი - voters.cec.gov.ge, Android და iOS ოპერაციული სისტემა,  სწრაფი გადახდის ტერმინალები (NOVA, TBC), პლანშეტი) გადაამოწმეს საკუთარი თავი ამომრჩეველთა ერთიან სიაში , მათ ასევე დაურიგდათ საინფორმაციო ფლაერი. ცესკოს მიერ შეთავაზებული სერვისებით 991 924-მა ამომრჩეველმა ისარგებლა. პროექტის მესამე ეტაპის დროს „მოდი არჩევნებზე“ გავრცელდა საარჩევნო პროცედურების ამსახველი ფლაერი. აღსანიშნავია, რომ პროექტი საქართველოს მასშტაბით მუნიციპალიტეტების ცენტრებსა და სოფლებში, მათ შორის ეთნიკური უმცირესობებით კომპაქტურად დასახლებულ რეგიონებში განხორციელდა. გავრცელებული ფლაერები დაბეჭდილი იყო სომხურ და აზერბაიჯანულ ენებზეც. ეთნიკური უმცირესობების ამომრჩეველთა საგანმანათლებლო პროგრამების განხორციელება საარჩევნო პროცესებში სამოქალაქო ჩართულობის დონის ამაღლების, ამომრჩეველთა აქტივობის ზრდისა და ინფორმირებული არჩევანის გაკეთების ხელშეწყობის მიზნით, 2016-2017 წლებში ცესკოსა და სწავლების ცენტრის ერთობლივი თანამშრომლობით, ეთნიკური უმცირესობებით კომპაქტურად დასახლებულ რეგიონებში განხორციელდა შემდეგი საგანმანათლებლო პროგრამები: </w:t>
      </w:r>
    </w:p>
    <w:p w14:paraId="38126DFF" w14:textId="77777777" w:rsidR="006F29C5" w:rsidRPr="006F29C5" w:rsidRDefault="006F29C5" w:rsidP="00B529E6">
      <w:pPr>
        <w:numPr>
          <w:ilvl w:val="0"/>
          <w:numId w:val="71"/>
        </w:numPr>
        <w:spacing w:after="200" w:line="276" w:lineRule="auto"/>
        <w:contextualSpacing/>
        <w:jc w:val="both"/>
        <w:rPr>
          <w:rFonts w:ascii="Sylfaen" w:hAnsi="Sylfaen" w:cs="Sylfaen"/>
          <w:color w:val="000000" w:themeColor="text1"/>
          <w:lang w:val="en-US"/>
        </w:rPr>
      </w:pPr>
      <w:r w:rsidRPr="006F29C5">
        <w:rPr>
          <w:rFonts w:ascii="Sylfaen" w:hAnsi="Sylfaen" w:cs="Sylfaen"/>
          <w:color w:val="000000" w:themeColor="text1"/>
          <w:lang w:val="en-US"/>
        </w:rPr>
        <w:t>„საარჩევნო განვითარების სკოლა“ ახალგაზრდებისთვის“</w:t>
      </w:r>
    </w:p>
    <w:p w14:paraId="3612A641" w14:textId="77777777" w:rsidR="006F29C5" w:rsidRPr="006F29C5" w:rsidRDefault="006F29C5" w:rsidP="00B529E6">
      <w:pPr>
        <w:numPr>
          <w:ilvl w:val="0"/>
          <w:numId w:val="71"/>
        </w:numPr>
        <w:spacing w:after="200" w:line="276" w:lineRule="auto"/>
        <w:contextualSpacing/>
        <w:jc w:val="both"/>
        <w:rPr>
          <w:rFonts w:ascii="Sylfaen" w:eastAsia="Calibri" w:hAnsi="Sylfaen" w:cs="Times New Roman"/>
          <w:i/>
          <w:lang w:val="en-US"/>
        </w:rPr>
      </w:pPr>
      <w:r w:rsidRPr="006F29C5">
        <w:rPr>
          <w:rFonts w:ascii="Sylfaen" w:hAnsi="Sylfaen" w:cs="Sylfaen"/>
          <w:color w:val="000000" w:themeColor="text1"/>
          <w:lang w:val="en-US"/>
        </w:rPr>
        <w:t xml:space="preserve">„არჩევნები და ახალგაზრდა ამომრჩევლები“ – საჯარო სკოლების XI-XII კლასის მოსწავლეებისთვის; </w:t>
      </w:r>
    </w:p>
    <w:p w14:paraId="0480E48F" w14:textId="77777777" w:rsidR="006F29C5" w:rsidRPr="006F29C5" w:rsidRDefault="006F29C5" w:rsidP="00B529E6">
      <w:pPr>
        <w:numPr>
          <w:ilvl w:val="0"/>
          <w:numId w:val="71"/>
        </w:numPr>
        <w:spacing w:after="200" w:line="276" w:lineRule="auto"/>
        <w:contextualSpacing/>
        <w:jc w:val="both"/>
        <w:rPr>
          <w:rFonts w:ascii="Sylfaen" w:eastAsia="Calibri" w:hAnsi="Sylfaen" w:cs="Times New Roman"/>
          <w:i/>
          <w:lang w:val="en-US"/>
        </w:rPr>
      </w:pPr>
      <w:r w:rsidRPr="006F29C5">
        <w:rPr>
          <w:rFonts w:ascii="Sylfaen" w:hAnsi="Sylfaen" w:cs="Sylfaen"/>
          <w:color w:val="000000" w:themeColor="text1"/>
          <w:lang w:val="en-US"/>
        </w:rPr>
        <w:t xml:space="preserve">“საარჩევნო ადმინისტრატორის კურსები“; </w:t>
      </w:r>
    </w:p>
    <w:p w14:paraId="5FCCE65D" w14:textId="77777777" w:rsidR="006F29C5" w:rsidRPr="006F29C5" w:rsidRDefault="006F29C5" w:rsidP="00B529E6">
      <w:pPr>
        <w:numPr>
          <w:ilvl w:val="0"/>
          <w:numId w:val="71"/>
        </w:numPr>
        <w:spacing w:after="200" w:line="276" w:lineRule="auto"/>
        <w:contextualSpacing/>
        <w:jc w:val="both"/>
        <w:rPr>
          <w:rFonts w:ascii="Sylfaen" w:hAnsi="Sylfaen" w:cs="Sylfaen"/>
          <w:color w:val="000000" w:themeColor="text1"/>
          <w:lang w:val="en-US"/>
        </w:rPr>
      </w:pPr>
      <w:r w:rsidRPr="006F29C5">
        <w:rPr>
          <w:rFonts w:ascii="Sylfaen" w:hAnsi="Sylfaen" w:cs="Sylfaen"/>
          <w:color w:val="000000" w:themeColor="text1"/>
          <w:lang w:val="en-US"/>
        </w:rPr>
        <w:t>“საარჩევნო სამართალი“– უმაღლეს საგანმანათლებლო დაწესებულებების სტუდენტებისთვის.</w:t>
      </w:r>
    </w:p>
    <w:p w14:paraId="52AE6243" w14:textId="77777777" w:rsidR="006F29C5" w:rsidRPr="006F29C5" w:rsidRDefault="006F29C5" w:rsidP="00B529E6">
      <w:pPr>
        <w:numPr>
          <w:ilvl w:val="0"/>
          <w:numId w:val="71"/>
        </w:numPr>
        <w:spacing w:after="200" w:line="276" w:lineRule="auto"/>
        <w:contextualSpacing/>
        <w:jc w:val="both"/>
        <w:rPr>
          <w:rFonts w:ascii="Sylfaen" w:hAnsi="Sylfaen" w:cs="Sylfaen"/>
          <w:color w:val="000000" w:themeColor="text1"/>
          <w:lang w:val="en-US"/>
        </w:rPr>
      </w:pPr>
      <w:r w:rsidRPr="006F29C5">
        <w:rPr>
          <w:rFonts w:ascii="Sylfaen" w:hAnsi="Sylfaen" w:cs="Sylfaen"/>
          <w:color w:val="000000" w:themeColor="text1"/>
          <w:lang w:val="en-US"/>
        </w:rPr>
        <w:t>“საარჩევნო განვითარების სკოლა“</w:t>
      </w:r>
    </w:p>
    <w:p w14:paraId="06FC9470" w14:textId="77777777" w:rsidR="006F29C5" w:rsidRPr="006F29C5" w:rsidRDefault="006F29C5" w:rsidP="006F29C5">
      <w:pPr>
        <w:jc w:val="both"/>
        <w:rPr>
          <w:rFonts w:ascii="Sylfaen" w:eastAsia="Calibri" w:hAnsi="Sylfaen" w:cs="Times New Roman"/>
          <w:i/>
        </w:rPr>
      </w:pPr>
      <w:r w:rsidRPr="006F29C5">
        <w:rPr>
          <w:rFonts w:ascii="Sylfaen" w:hAnsi="Sylfaen" w:cs="Sylfaen"/>
          <w:b/>
          <w:color w:val="000000" w:themeColor="text1"/>
        </w:rPr>
        <w:t>საინფორმაციო-სასწავლო პროექტის „საარჩევნო განვითარების სკოლა“</w:t>
      </w:r>
      <w:r w:rsidRPr="006F29C5">
        <w:rPr>
          <w:rFonts w:ascii="Sylfaen" w:hAnsi="Sylfaen" w:cs="Sylfaen"/>
          <w:color w:val="000000" w:themeColor="text1"/>
        </w:rPr>
        <w:t xml:space="preserve"> </w:t>
      </w:r>
      <w:r w:rsidRPr="006F29C5">
        <w:rPr>
          <w:rFonts w:ascii="Sylfaen" w:hAnsi="Sylfaen" w:cs="Sylfaen"/>
          <w:i/>
        </w:rPr>
        <w:t>(პროექტი განხორციელდა ევროპის საბჭოს და საარჩევნო სისტემების საერთაშორისო ფონდის (IFES) მხარდაჭერით)</w:t>
      </w:r>
      <w:r w:rsidRPr="006F29C5">
        <w:rPr>
          <w:rFonts w:ascii="Sylfaen" w:hAnsi="Sylfaen" w:cs="Sylfaen"/>
        </w:rPr>
        <w:t xml:space="preserve"> </w:t>
      </w:r>
      <w:r w:rsidRPr="006F29C5">
        <w:rPr>
          <w:rFonts w:ascii="Sylfaen" w:hAnsi="Sylfaen" w:cs="Sylfaen"/>
          <w:color w:val="000000" w:themeColor="text1"/>
        </w:rPr>
        <w:t xml:space="preserve">მიზანს წარმოადგენდა ახალგაზრდებში არჩევნების პოპულარიზაცია, სამოქალაქო ჩართულობის გაზრდა, საოლქო საარჩევნო კომისიის წევრებისათვის ტრენერის უნარ-ჩვევების განვითარება და საარჩევნო ადმინისტრაციაში დაგროვილი ცოდნის გაზიარების გზით დამატებითი ადამიანური რესურსის შექმნა. სასწავლო კურსი მოიცავდა შემდეგ საკითხებს: სახელმწიფოს ინსტიტუციური მოწყობა, საარჩევნო სისტემები საქართველოში, არჩევნების საკანონმდებლო რეგულირება, არჩევნებში ჩართული მხარეები,  საარჩევნო გარემოს ინკლუზიურობა, გენდერი და არჩევნები, ამომრჩეველთა სიები, წინასაარჩევნო პერიოდი, კენჭისყრის პროცედურები, საარჩევნო უბნების დახურვა, კენჭისყრის შედეგების შეჯამება და საარჩევნო დავები. 2016 წელს პროექტი განხორციელდა 20 </w:t>
      </w:r>
      <w:r w:rsidRPr="006F29C5">
        <w:rPr>
          <w:rFonts w:ascii="Sylfaen" w:hAnsi="Sylfaen" w:cs="Sylfaen"/>
          <w:color w:val="000000" w:themeColor="text1"/>
        </w:rPr>
        <w:lastRenderedPageBreak/>
        <w:t xml:space="preserve">მუნიციპალიტეტში, მათ შორის ეთნიკური უმცირესობებით დასახლებულ 4 მუნიციპალიტეტში და მასში მონაწილეობა მიიღო 453-მა ახალგაზრდამ. 2017 წელს პროექტი განხორციელდა 23 მუნიციპალიტეტში, მათ შორის ეთნიკური უმცირესობებით კომპაქტურად დასახლებულ 3 მუნიციპალიტეტში. აღსანიშნავია, რომ პროექტი პირველად განხორციელდა წეროვანის დასახლებაში და ახმეტაში, პანკისის ხეობაში მცხოვრები ახალგაზრდებისთვის. პროექტში მონაწილეობა მიიღო 18-24 წლამდე 453-მა ახალგაზრდამ. </w:t>
      </w:r>
    </w:p>
    <w:p w14:paraId="353E6E85" w14:textId="155AE039" w:rsidR="006F29C5" w:rsidRPr="00492444" w:rsidRDefault="006F29C5" w:rsidP="00492444">
      <w:pPr>
        <w:jc w:val="both"/>
        <w:rPr>
          <w:color w:val="FF0000"/>
        </w:rPr>
      </w:pPr>
      <w:bookmarkStart w:id="137" w:name="_Toc511825507"/>
      <w:bookmarkStart w:id="138" w:name="_Toc511825637"/>
      <w:r w:rsidRPr="006F29C5">
        <w:rPr>
          <w:b/>
        </w:rPr>
        <w:t>საინფორმაციო-სასწავლო პროექტი „არჩევნები და ახალგაზრდა ამომრჩეველი“</w:t>
      </w:r>
      <w:r w:rsidRPr="006F29C5">
        <w:t xml:space="preserve"> განახორციელდა საჯარო სკოლებში დამამთავრებელი კლასის მოსწავლეებისთვის.</w:t>
      </w:r>
      <w:r w:rsidRPr="006F29C5">
        <w:rPr>
          <w:i/>
        </w:rPr>
        <w:t xml:space="preserve"> პროექტი განხორციელდა საქართველოს განათლებისა და მეცნიერების სამინისტროსთან თანამშრომლობით, საარჩევნო სისტემების საერთაშორისო ფონდის (IFES) ფინანსური მხარდაჭერით.</w:t>
      </w:r>
      <w:bookmarkEnd w:id="137"/>
      <w:bookmarkEnd w:id="138"/>
    </w:p>
    <w:p w14:paraId="4895B0D8" w14:textId="5A58A167" w:rsidR="006F29C5" w:rsidRPr="006F29C5" w:rsidRDefault="006F29C5" w:rsidP="00492444">
      <w:pPr>
        <w:jc w:val="both"/>
      </w:pPr>
      <w:bookmarkStart w:id="139" w:name="_Toc511825508"/>
      <w:bookmarkStart w:id="140" w:name="_Toc511825638"/>
      <w:r w:rsidRPr="006F29C5">
        <w:t>სასწავლო კურსი მოიცავდა შემდეგ საკითხებს: არჩევნების ისტორიული ექსკურსი და თანამედროვეობა, არჩევნები და დემოკრატია, საარჩევნო ადმინისტრაცია და ამომრჩეველი, არჩევნებში ჩართული სხვა მხარეები. 2016 წელს სასწავლო კურსი ჩაუტარდა 21 მუნიციპალიტეტში (მათ შორის ეთნიკური უმცირესობებით დასახლებულ 14 მუნიციპალიტეტსა და 7 მაღალმთიან რეგიონში) განლაგებული 73 საჯარო სკოლის XI-XII კლასის 1235 მოსწავლეს. 2017 წელს პროექტი განხორციელდა 68 მუნიციპალიტეტის 93 საჯარო სკოლაში, მათ შორის ეთნიკური უმცირესობებით კომპაქტურად დასახლებულ ყველა მუნიციპალიტეტში. სასწავლო კურსი გაიარა XI -XII კლასის 1 645-მა მოსწავლემ.</w:t>
      </w:r>
      <w:bookmarkEnd w:id="139"/>
      <w:bookmarkEnd w:id="140"/>
      <w:r w:rsidRPr="006F29C5">
        <w:t xml:space="preserve"> </w:t>
      </w:r>
    </w:p>
    <w:p w14:paraId="31AE2CCE" w14:textId="77777777" w:rsidR="006F29C5" w:rsidRPr="006F29C5" w:rsidRDefault="006F29C5" w:rsidP="00492444">
      <w:pPr>
        <w:pStyle w:val="BodyText"/>
      </w:pPr>
      <w:bookmarkStart w:id="141" w:name="_Toc511825509"/>
      <w:bookmarkStart w:id="142" w:name="_Toc511825639"/>
      <w:r w:rsidRPr="006F29C5">
        <w:t>„</w:t>
      </w:r>
      <w:r w:rsidRPr="006F29C5">
        <w:rPr>
          <w:rFonts w:ascii="Sylfaen" w:hAnsi="Sylfaen" w:cs="Sylfaen"/>
        </w:rPr>
        <w:t>საარჩევნო</w:t>
      </w:r>
      <w:r w:rsidRPr="006F29C5">
        <w:t xml:space="preserve"> </w:t>
      </w:r>
      <w:r w:rsidRPr="006F29C5">
        <w:rPr>
          <w:rFonts w:ascii="Sylfaen" w:hAnsi="Sylfaen" w:cs="Sylfaen"/>
        </w:rPr>
        <w:t>ადმინისტრატორის</w:t>
      </w:r>
      <w:r w:rsidRPr="006F29C5">
        <w:t xml:space="preserve"> </w:t>
      </w:r>
      <w:r w:rsidRPr="006F29C5">
        <w:rPr>
          <w:rFonts w:ascii="Sylfaen" w:hAnsi="Sylfaen" w:cs="Sylfaen"/>
        </w:rPr>
        <w:t>კურსები</w:t>
      </w:r>
      <w:r w:rsidRPr="006F29C5">
        <w:rPr>
          <w:rFonts w:cs="Calibri"/>
        </w:rPr>
        <w:t>“</w:t>
      </w:r>
      <w:bookmarkEnd w:id="141"/>
      <w:bookmarkEnd w:id="142"/>
      <w:r w:rsidRPr="006F29C5">
        <w:t xml:space="preserve"> </w:t>
      </w:r>
    </w:p>
    <w:p w14:paraId="01F9A89E" w14:textId="53528DF2" w:rsidR="006F29C5" w:rsidRPr="006F29C5" w:rsidRDefault="006F29C5" w:rsidP="006F29C5">
      <w:pPr>
        <w:jc w:val="both"/>
      </w:pPr>
      <w:r w:rsidRPr="006F29C5">
        <w:rPr>
          <w:rFonts w:ascii="Sylfaen" w:hAnsi="Sylfaen" w:cs="Sylfaen"/>
        </w:rPr>
        <w:t>საინფორმაციო</w:t>
      </w:r>
      <w:r w:rsidRPr="006F29C5">
        <w:t>-</w:t>
      </w:r>
      <w:r w:rsidRPr="006F29C5">
        <w:rPr>
          <w:rFonts w:ascii="Sylfaen" w:hAnsi="Sylfaen" w:cs="Sylfaen"/>
        </w:rPr>
        <w:t>სასწავლო</w:t>
      </w:r>
      <w:r w:rsidRPr="006F29C5">
        <w:t xml:space="preserve"> </w:t>
      </w:r>
      <w:r w:rsidRPr="006F29C5">
        <w:rPr>
          <w:rFonts w:ascii="Sylfaen" w:hAnsi="Sylfaen" w:cs="Sylfaen"/>
        </w:rPr>
        <w:t>პროექტის</w:t>
      </w:r>
      <w:r w:rsidRPr="006F29C5">
        <w:t xml:space="preserve"> ,,</w:t>
      </w:r>
      <w:r w:rsidRPr="006F29C5">
        <w:rPr>
          <w:rFonts w:ascii="Sylfaen" w:hAnsi="Sylfaen" w:cs="Sylfaen"/>
        </w:rPr>
        <w:t>საარჩევნო</w:t>
      </w:r>
      <w:r w:rsidRPr="006F29C5">
        <w:t xml:space="preserve"> </w:t>
      </w:r>
      <w:r w:rsidRPr="006F29C5">
        <w:rPr>
          <w:rFonts w:ascii="Sylfaen" w:hAnsi="Sylfaen" w:cs="Sylfaen"/>
        </w:rPr>
        <w:t>ადმინისტრატორის</w:t>
      </w:r>
      <w:r w:rsidRPr="006F29C5">
        <w:t xml:space="preserve"> </w:t>
      </w:r>
      <w:r w:rsidRPr="006F29C5">
        <w:rPr>
          <w:rFonts w:ascii="Sylfaen" w:hAnsi="Sylfaen" w:cs="Sylfaen"/>
        </w:rPr>
        <w:t>კურსები</w:t>
      </w:r>
      <w:r w:rsidRPr="006F29C5">
        <w:t xml:space="preserve">“ </w:t>
      </w:r>
      <w:r w:rsidRPr="006F29C5">
        <w:rPr>
          <w:rFonts w:ascii="Sylfaen" w:hAnsi="Sylfaen" w:cs="Sylfaen"/>
          <w:i/>
        </w:rPr>
        <w:t>პროექტი</w:t>
      </w:r>
      <w:r w:rsidRPr="006F29C5">
        <w:rPr>
          <w:i/>
        </w:rPr>
        <w:t xml:space="preserve"> </w:t>
      </w:r>
      <w:r w:rsidRPr="006F29C5">
        <w:rPr>
          <w:rFonts w:ascii="Sylfaen" w:hAnsi="Sylfaen" w:cs="Sylfaen"/>
          <w:i/>
        </w:rPr>
        <w:t>განხორციელდასაარჩევნო</w:t>
      </w:r>
      <w:r w:rsidRPr="006F29C5">
        <w:rPr>
          <w:i/>
        </w:rPr>
        <w:t xml:space="preserve"> </w:t>
      </w:r>
      <w:r w:rsidRPr="006F29C5">
        <w:rPr>
          <w:rFonts w:ascii="Sylfaen" w:hAnsi="Sylfaen" w:cs="Sylfaen"/>
          <w:i/>
        </w:rPr>
        <w:t>სისტემების</w:t>
      </w:r>
      <w:r w:rsidRPr="006F29C5">
        <w:rPr>
          <w:i/>
        </w:rPr>
        <w:t xml:space="preserve"> </w:t>
      </w:r>
      <w:r w:rsidRPr="006F29C5">
        <w:rPr>
          <w:rFonts w:ascii="Sylfaen" w:hAnsi="Sylfaen" w:cs="Sylfaen"/>
          <w:i/>
        </w:rPr>
        <w:t>საერთაშორისო</w:t>
      </w:r>
      <w:r w:rsidRPr="006F29C5">
        <w:rPr>
          <w:i/>
        </w:rPr>
        <w:t xml:space="preserve"> </w:t>
      </w:r>
      <w:r w:rsidRPr="006F29C5">
        <w:rPr>
          <w:rFonts w:ascii="Sylfaen" w:hAnsi="Sylfaen" w:cs="Sylfaen"/>
          <w:i/>
        </w:rPr>
        <w:t>ფონდის</w:t>
      </w:r>
      <w:r w:rsidRPr="006F29C5">
        <w:rPr>
          <w:i/>
        </w:rPr>
        <w:t xml:space="preserve"> (IFES) </w:t>
      </w:r>
      <w:r w:rsidRPr="006F29C5">
        <w:rPr>
          <w:rFonts w:ascii="Sylfaen" w:hAnsi="Sylfaen" w:cs="Sylfaen"/>
          <w:i/>
        </w:rPr>
        <w:t>მხარდაჭერით</w:t>
      </w:r>
      <w:r w:rsidRPr="006F29C5">
        <w:t xml:space="preserve"> </w:t>
      </w:r>
      <w:r w:rsidRPr="006F29C5">
        <w:rPr>
          <w:rFonts w:ascii="Sylfaen" w:hAnsi="Sylfaen" w:cs="Sylfaen"/>
        </w:rPr>
        <w:t>მიზანს</w:t>
      </w:r>
      <w:r w:rsidRPr="006F29C5">
        <w:t xml:space="preserve"> </w:t>
      </w:r>
      <w:r w:rsidRPr="006F29C5">
        <w:rPr>
          <w:rFonts w:ascii="Sylfaen" w:hAnsi="Sylfaen" w:cs="Sylfaen"/>
        </w:rPr>
        <w:t>წარმოადგენდა</w:t>
      </w:r>
      <w:r w:rsidRPr="006F29C5">
        <w:t xml:space="preserve"> </w:t>
      </w:r>
      <w:r w:rsidRPr="006F29C5">
        <w:rPr>
          <w:rFonts w:ascii="Sylfaen" w:hAnsi="Sylfaen" w:cs="Sylfaen"/>
        </w:rPr>
        <w:t>საარჩევნო</w:t>
      </w:r>
      <w:r w:rsidRPr="006F29C5">
        <w:t xml:space="preserve"> </w:t>
      </w:r>
      <w:r w:rsidRPr="006F29C5">
        <w:rPr>
          <w:rFonts w:ascii="Sylfaen" w:hAnsi="Sylfaen" w:cs="Sylfaen"/>
        </w:rPr>
        <w:t>საკითხებთან</w:t>
      </w:r>
      <w:r w:rsidRPr="006F29C5">
        <w:t xml:space="preserve"> </w:t>
      </w:r>
      <w:r w:rsidRPr="006F29C5">
        <w:rPr>
          <w:rFonts w:ascii="Sylfaen" w:hAnsi="Sylfaen" w:cs="Sylfaen"/>
        </w:rPr>
        <w:t>დაკავშირებით</w:t>
      </w:r>
      <w:r w:rsidRPr="006F29C5">
        <w:t xml:space="preserve"> </w:t>
      </w:r>
      <w:r w:rsidRPr="006F29C5">
        <w:rPr>
          <w:rFonts w:ascii="Sylfaen" w:hAnsi="Sylfaen" w:cs="Sylfaen"/>
        </w:rPr>
        <w:t>სამოქალაქო</w:t>
      </w:r>
      <w:r w:rsidRPr="006F29C5">
        <w:t xml:space="preserve"> </w:t>
      </w:r>
      <w:r w:rsidRPr="006F29C5">
        <w:rPr>
          <w:rFonts w:ascii="Sylfaen" w:hAnsi="Sylfaen" w:cs="Sylfaen"/>
        </w:rPr>
        <w:t>ცნობიერების</w:t>
      </w:r>
      <w:r w:rsidRPr="006F29C5">
        <w:t xml:space="preserve"> </w:t>
      </w:r>
      <w:r w:rsidRPr="006F29C5">
        <w:rPr>
          <w:rFonts w:ascii="Sylfaen" w:hAnsi="Sylfaen" w:cs="Sylfaen"/>
        </w:rPr>
        <w:t>ამაღლება</w:t>
      </w:r>
      <w:r w:rsidRPr="006F29C5">
        <w:t xml:space="preserve"> </w:t>
      </w:r>
      <w:r w:rsidRPr="006F29C5">
        <w:rPr>
          <w:rFonts w:ascii="Sylfaen" w:hAnsi="Sylfaen" w:cs="Sylfaen"/>
        </w:rPr>
        <w:t>და</w:t>
      </w:r>
      <w:r w:rsidRPr="006F29C5">
        <w:t xml:space="preserve"> </w:t>
      </w:r>
      <w:r w:rsidRPr="006F29C5">
        <w:rPr>
          <w:rFonts w:ascii="Sylfaen" w:hAnsi="Sylfaen" w:cs="Sylfaen"/>
        </w:rPr>
        <w:t>საარჩევნო</w:t>
      </w:r>
      <w:r w:rsidRPr="006F29C5">
        <w:t xml:space="preserve"> </w:t>
      </w:r>
      <w:r w:rsidRPr="006F29C5">
        <w:rPr>
          <w:rFonts w:ascii="Sylfaen" w:hAnsi="Sylfaen" w:cs="Sylfaen"/>
        </w:rPr>
        <w:t>ადმინისტრაციაში</w:t>
      </w:r>
      <w:r w:rsidRPr="006F29C5">
        <w:t xml:space="preserve"> </w:t>
      </w:r>
      <w:r w:rsidRPr="006F29C5">
        <w:rPr>
          <w:rFonts w:ascii="Sylfaen" w:hAnsi="Sylfaen" w:cs="Sylfaen"/>
        </w:rPr>
        <w:t>კვალიფიციური</w:t>
      </w:r>
      <w:r w:rsidRPr="006F29C5">
        <w:t xml:space="preserve"> </w:t>
      </w:r>
      <w:r w:rsidRPr="006F29C5">
        <w:rPr>
          <w:rFonts w:ascii="Sylfaen" w:hAnsi="Sylfaen" w:cs="Sylfaen"/>
        </w:rPr>
        <w:t>საკადრო</w:t>
      </w:r>
      <w:r w:rsidRPr="006F29C5">
        <w:t xml:space="preserve"> </w:t>
      </w:r>
      <w:r w:rsidRPr="006F29C5">
        <w:rPr>
          <w:rFonts w:ascii="Sylfaen" w:hAnsi="Sylfaen" w:cs="Sylfaen"/>
        </w:rPr>
        <w:t>რესურსის</w:t>
      </w:r>
      <w:r w:rsidRPr="006F29C5">
        <w:t xml:space="preserve"> </w:t>
      </w:r>
      <w:r w:rsidRPr="006F29C5">
        <w:rPr>
          <w:rFonts w:ascii="Sylfaen" w:hAnsi="Sylfaen" w:cs="Sylfaen"/>
        </w:rPr>
        <w:t>ფორმირების</w:t>
      </w:r>
      <w:r w:rsidRPr="006F29C5">
        <w:t xml:space="preserve"> </w:t>
      </w:r>
      <w:r w:rsidRPr="006F29C5">
        <w:rPr>
          <w:rFonts w:ascii="Sylfaen" w:hAnsi="Sylfaen" w:cs="Sylfaen"/>
        </w:rPr>
        <w:t>ხელშეწყობა</w:t>
      </w:r>
      <w:r w:rsidRPr="006F29C5">
        <w:t xml:space="preserve">. </w:t>
      </w:r>
      <w:r w:rsidRPr="006F29C5">
        <w:rPr>
          <w:rFonts w:ascii="Sylfaen" w:hAnsi="Sylfaen" w:cs="Sylfaen"/>
        </w:rPr>
        <w:t>სასწავლო</w:t>
      </w:r>
      <w:r w:rsidRPr="006F29C5">
        <w:t xml:space="preserve"> </w:t>
      </w:r>
      <w:r w:rsidRPr="006F29C5">
        <w:rPr>
          <w:rFonts w:ascii="Sylfaen" w:hAnsi="Sylfaen" w:cs="Sylfaen"/>
        </w:rPr>
        <w:t>კურსი</w:t>
      </w:r>
      <w:r w:rsidRPr="006F29C5">
        <w:t xml:space="preserve"> </w:t>
      </w:r>
      <w:r w:rsidRPr="006F29C5">
        <w:rPr>
          <w:rFonts w:ascii="Sylfaen" w:hAnsi="Sylfaen" w:cs="Sylfaen"/>
        </w:rPr>
        <w:t>მოიცავდა</w:t>
      </w:r>
      <w:r w:rsidRPr="006F29C5">
        <w:t xml:space="preserve"> </w:t>
      </w:r>
      <w:r w:rsidRPr="006F29C5">
        <w:rPr>
          <w:rFonts w:ascii="Sylfaen" w:hAnsi="Sylfaen" w:cs="Sylfaen"/>
        </w:rPr>
        <w:t>შემდეგ</w:t>
      </w:r>
      <w:r w:rsidRPr="006F29C5">
        <w:t xml:space="preserve"> </w:t>
      </w:r>
      <w:r w:rsidRPr="006F29C5">
        <w:rPr>
          <w:rFonts w:ascii="Sylfaen" w:hAnsi="Sylfaen" w:cs="Sylfaen"/>
        </w:rPr>
        <w:t>საკითხებს</w:t>
      </w:r>
      <w:r w:rsidRPr="006F29C5">
        <w:t xml:space="preserve">: </w:t>
      </w:r>
      <w:r w:rsidRPr="006F29C5">
        <w:rPr>
          <w:rFonts w:ascii="Sylfaen" w:hAnsi="Sylfaen" w:cs="Sylfaen"/>
        </w:rPr>
        <w:t>კენჭისყრის</w:t>
      </w:r>
      <w:r w:rsidRPr="006F29C5">
        <w:t xml:space="preserve"> </w:t>
      </w:r>
      <w:r w:rsidRPr="006F29C5">
        <w:rPr>
          <w:rFonts w:ascii="Sylfaen" w:hAnsi="Sylfaen" w:cs="Sylfaen"/>
        </w:rPr>
        <w:t>დაწყებამდე</w:t>
      </w:r>
      <w:r w:rsidRPr="006F29C5">
        <w:t xml:space="preserve"> </w:t>
      </w:r>
      <w:r w:rsidRPr="006F29C5">
        <w:rPr>
          <w:rFonts w:ascii="Sylfaen" w:hAnsi="Sylfaen" w:cs="Sylfaen"/>
        </w:rPr>
        <w:t>ჩასატარებელი</w:t>
      </w:r>
      <w:r w:rsidRPr="006F29C5">
        <w:t xml:space="preserve"> </w:t>
      </w:r>
      <w:r w:rsidRPr="006F29C5">
        <w:rPr>
          <w:rFonts w:ascii="Sylfaen" w:hAnsi="Sylfaen" w:cs="Sylfaen"/>
        </w:rPr>
        <w:t>პროცედურები</w:t>
      </w:r>
      <w:r w:rsidRPr="006F29C5">
        <w:t xml:space="preserve">; </w:t>
      </w:r>
      <w:r w:rsidRPr="006F29C5">
        <w:rPr>
          <w:rFonts w:ascii="Sylfaen" w:hAnsi="Sylfaen" w:cs="Sylfaen"/>
        </w:rPr>
        <w:t>კენჭისყრის</w:t>
      </w:r>
      <w:r w:rsidRPr="006F29C5">
        <w:t xml:space="preserve"> </w:t>
      </w:r>
      <w:r w:rsidRPr="006F29C5">
        <w:rPr>
          <w:rFonts w:ascii="Sylfaen" w:hAnsi="Sylfaen" w:cs="Sylfaen"/>
        </w:rPr>
        <w:t>პროცესი</w:t>
      </w:r>
      <w:r w:rsidRPr="006F29C5">
        <w:t xml:space="preserve">; </w:t>
      </w:r>
      <w:r w:rsidRPr="006F29C5">
        <w:rPr>
          <w:rFonts w:ascii="Sylfaen" w:hAnsi="Sylfaen" w:cs="Sylfaen"/>
        </w:rPr>
        <w:t>საარჩევნო</w:t>
      </w:r>
      <w:r w:rsidRPr="006F29C5">
        <w:t xml:space="preserve"> </w:t>
      </w:r>
      <w:r w:rsidRPr="006F29C5">
        <w:rPr>
          <w:rFonts w:ascii="Sylfaen" w:hAnsi="Sylfaen" w:cs="Sylfaen"/>
        </w:rPr>
        <w:t>უბნის</w:t>
      </w:r>
      <w:r w:rsidRPr="006F29C5">
        <w:t xml:space="preserve"> </w:t>
      </w:r>
      <w:r w:rsidRPr="006F29C5">
        <w:rPr>
          <w:rFonts w:ascii="Sylfaen" w:hAnsi="Sylfaen" w:cs="Sylfaen"/>
        </w:rPr>
        <w:t>დახურვა</w:t>
      </w:r>
      <w:r w:rsidRPr="006F29C5">
        <w:t xml:space="preserve">; </w:t>
      </w:r>
      <w:r w:rsidRPr="006F29C5">
        <w:rPr>
          <w:rFonts w:ascii="Sylfaen" w:hAnsi="Sylfaen" w:cs="Sylfaen"/>
        </w:rPr>
        <w:t>საარჩევნო</w:t>
      </w:r>
      <w:r w:rsidRPr="006F29C5">
        <w:t xml:space="preserve"> </w:t>
      </w:r>
      <w:r w:rsidRPr="006F29C5">
        <w:rPr>
          <w:rFonts w:ascii="Sylfaen" w:hAnsi="Sylfaen" w:cs="Sylfaen"/>
        </w:rPr>
        <w:t>ყუთის</w:t>
      </w:r>
      <w:r w:rsidRPr="006F29C5">
        <w:t xml:space="preserve"> </w:t>
      </w:r>
      <w:r w:rsidRPr="006F29C5">
        <w:rPr>
          <w:rFonts w:ascii="Sylfaen" w:hAnsi="Sylfaen" w:cs="Sylfaen"/>
        </w:rPr>
        <w:t>გახსნამდე</w:t>
      </w:r>
      <w:r w:rsidRPr="006F29C5">
        <w:t xml:space="preserve"> </w:t>
      </w:r>
      <w:r w:rsidRPr="006F29C5">
        <w:rPr>
          <w:rFonts w:ascii="Sylfaen" w:hAnsi="Sylfaen" w:cs="Sylfaen"/>
        </w:rPr>
        <w:t>ჩასატარებელი</w:t>
      </w:r>
      <w:r w:rsidRPr="006F29C5">
        <w:t xml:space="preserve"> </w:t>
      </w:r>
      <w:r w:rsidRPr="006F29C5">
        <w:rPr>
          <w:rFonts w:ascii="Sylfaen" w:hAnsi="Sylfaen" w:cs="Sylfaen"/>
        </w:rPr>
        <w:t>პროცედურები</w:t>
      </w:r>
      <w:r w:rsidRPr="006F29C5">
        <w:t xml:space="preserve">; </w:t>
      </w:r>
      <w:r w:rsidRPr="006F29C5">
        <w:rPr>
          <w:rFonts w:ascii="Sylfaen" w:hAnsi="Sylfaen" w:cs="Sylfaen"/>
        </w:rPr>
        <w:t>საარჩევნო</w:t>
      </w:r>
      <w:r w:rsidRPr="006F29C5">
        <w:t xml:space="preserve"> </w:t>
      </w:r>
      <w:r w:rsidRPr="006F29C5">
        <w:rPr>
          <w:rFonts w:ascii="Sylfaen" w:hAnsi="Sylfaen" w:cs="Sylfaen"/>
        </w:rPr>
        <w:t>ყუთის</w:t>
      </w:r>
      <w:r w:rsidRPr="006F29C5">
        <w:t xml:space="preserve"> </w:t>
      </w:r>
      <w:r w:rsidRPr="006F29C5">
        <w:rPr>
          <w:rFonts w:ascii="Sylfaen" w:hAnsi="Sylfaen" w:cs="Sylfaen"/>
        </w:rPr>
        <w:t>გახსნა</w:t>
      </w:r>
      <w:r w:rsidRPr="006F29C5">
        <w:t xml:space="preserve">; </w:t>
      </w:r>
      <w:r w:rsidRPr="006F29C5">
        <w:rPr>
          <w:rFonts w:ascii="Sylfaen" w:hAnsi="Sylfaen" w:cs="Sylfaen"/>
        </w:rPr>
        <w:t>კენჭისყრის</w:t>
      </w:r>
      <w:r w:rsidRPr="006F29C5">
        <w:t xml:space="preserve"> </w:t>
      </w:r>
      <w:r w:rsidRPr="006F29C5">
        <w:rPr>
          <w:rFonts w:ascii="Sylfaen" w:hAnsi="Sylfaen" w:cs="Sylfaen"/>
        </w:rPr>
        <w:t>შედეგების</w:t>
      </w:r>
      <w:r w:rsidRPr="006F29C5">
        <w:t xml:space="preserve"> </w:t>
      </w:r>
      <w:r w:rsidRPr="006F29C5">
        <w:rPr>
          <w:rFonts w:ascii="Sylfaen" w:hAnsi="Sylfaen" w:cs="Sylfaen"/>
        </w:rPr>
        <w:t>შემაჯამებელი</w:t>
      </w:r>
      <w:r w:rsidRPr="006F29C5">
        <w:t xml:space="preserve"> </w:t>
      </w:r>
      <w:r w:rsidRPr="006F29C5">
        <w:rPr>
          <w:rFonts w:ascii="Sylfaen" w:hAnsi="Sylfaen" w:cs="Sylfaen"/>
        </w:rPr>
        <w:t>ოქმის</w:t>
      </w:r>
      <w:r w:rsidRPr="006F29C5">
        <w:t xml:space="preserve"> </w:t>
      </w:r>
      <w:r w:rsidRPr="006F29C5">
        <w:rPr>
          <w:rFonts w:ascii="Sylfaen" w:hAnsi="Sylfaen" w:cs="Sylfaen"/>
        </w:rPr>
        <w:t>შედგენამდე</w:t>
      </w:r>
      <w:r w:rsidRPr="006F29C5">
        <w:t xml:space="preserve"> </w:t>
      </w:r>
      <w:r w:rsidRPr="006F29C5">
        <w:rPr>
          <w:rFonts w:ascii="Sylfaen" w:hAnsi="Sylfaen" w:cs="Sylfaen"/>
        </w:rPr>
        <w:t>ჩასატარებელი</w:t>
      </w:r>
      <w:r w:rsidRPr="006F29C5">
        <w:t xml:space="preserve"> </w:t>
      </w:r>
      <w:r w:rsidRPr="006F29C5">
        <w:rPr>
          <w:rFonts w:ascii="Sylfaen" w:hAnsi="Sylfaen" w:cs="Sylfaen"/>
        </w:rPr>
        <w:t>პროცედურები</w:t>
      </w:r>
      <w:r w:rsidRPr="006F29C5">
        <w:t xml:space="preserve">; </w:t>
      </w:r>
      <w:r w:rsidRPr="006F29C5">
        <w:rPr>
          <w:rFonts w:ascii="Sylfaen" w:hAnsi="Sylfaen" w:cs="Sylfaen"/>
        </w:rPr>
        <w:t>კენჭისყრის</w:t>
      </w:r>
      <w:r w:rsidRPr="006F29C5">
        <w:t xml:space="preserve"> </w:t>
      </w:r>
      <w:r w:rsidRPr="006F29C5">
        <w:rPr>
          <w:rFonts w:ascii="Sylfaen" w:hAnsi="Sylfaen" w:cs="Sylfaen"/>
        </w:rPr>
        <w:t>შედეგების</w:t>
      </w:r>
      <w:r w:rsidRPr="006F29C5">
        <w:t xml:space="preserve"> </w:t>
      </w:r>
      <w:r w:rsidRPr="006F29C5">
        <w:rPr>
          <w:rFonts w:ascii="Sylfaen" w:hAnsi="Sylfaen" w:cs="Sylfaen"/>
        </w:rPr>
        <w:t>შემაჯამებელი</w:t>
      </w:r>
      <w:r w:rsidRPr="006F29C5">
        <w:t xml:space="preserve"> </w:t>
      </w:r>
      <w:r w:rsidRPr="006F29C5">
        <w:rPr>
          <w:rFonts w:ascii="Sylfaen" w:hAnsi="Sylfaen" w:cs="Sylfaen"/>
        </w:rPr>
        <w:t>ოქმის</w:t>
      </w:r>
      <w:r w:rsidRPr="006F29C5">
        <w:t xml:space="preserve"> </w:t>
      </w:r>
      <w:r w:rsidRPr="006F29C5">
        <w:rPr>
          <w:rFonts w:ascii="Sylfaen" w:hAnsi="Sylfaen" w:cs="Sylfaen"/>
        </w:rPr>
        <w:t>შედგენა</w:t>
      </w:r>
      <w:r w:rsidRPr="006F29C5">
        <w:t xml:space="preserve">, </w:t>
      </w:r>
      <w:r w:rsidRPr="006F29C5">
        <w:rPr>
          <w:rFonts w:ascii="Sylfaen" w:hAnsi="Sylfaen" w:cs="Sylfaen"/>
        </w:rPr>
        <w:t>შემაჯამებელი</w:t>
      </w:r>
      <w:r w:rsidRPr="006F29C5">
        <w:t xml:space="preserve"> </w:t>
      </w:r>
      <w:r w:rsidRPr="006F29C5">
        <w:rPr>
          <w:rFonts w:ascii="Sylfaen" w:hAnsi="Sylfaen" w:cs="Sylfaen"/>
        </w:rPr>
        <w:t>ოქმის</w:t>
      </w:r>
      <w:r w:rsidRPr="006F29C5">
        <w:t xml:space="preserve"> </w:t>
      </w:r>
      <w:r w:rsidRPr="006F29C5">
        <w:rPr>
          <w:rFonts w:ascii="Sylfaen" w:hAnsi="Sylfaen" w:cs="Sylfaen"/>
        </w:rPr>
        <w:t>საჯაროობა</w:t>
      </w:r>
      <w:r w:rsidRPr="006F29C5">
        <w:t xml:space="preserve">;  </w:t>
      </w:r>
      <w:r w:rsidRPr="006F29C5">
        <w:rPr>
          <w:rFonts w:ascii="Sylfaen" w:hAnsi="Sylfaen" w:cs="Sylfaen"/>
        </w:rPr>
        <w:t>კენჭისყრის</w:t>
      </w:r>
      <w:r w:rsidRPr="006F29C5">
        <w:t xml:space="preserve"> </w:t>
      </w:r>
      <w:r w:rsidRPr="006F29C5">
        <w:rPr>
          <w:rFonts w:ascii="Sylfaen" w:hAnsi="Sylfaen" w:cs="Sylfaen"/>
        </w:rPr>
        <w:t>დღის</w:t>
      </w:r>
      <w:r w:rsidRPr="006F29C5">
        <w:t xml:space="preserve"> </w:t>
      </w:r>
      <w:r w:rsidRPr="006F29C5">
        <w:rPr>
          <w:rFonts w:ascii="Sylfaen" w:hAnsi="Sylfaen" w:cs="Sylfaen"/>
        </w:rPr>
        <w:t>განცხადება</w:t>
      </w:r>
      <w:r w:rsidRPr="006F29C5">
        <w:t>/</w:t>
      </w:r>
      <w:r w:rsidRPr="006F29C5">
        <w:rPr>
          <w:rFonts w:ascii="Sylfaen" w:hAnsi="Sylfaen" w:cs="Sylfaen"/>
        </w:rPr>
        <w:t>საჩივრები</w:t>
      </w:r>
      <w:r w:rsidRPr="006F29C5">
        <w:t xml:space="preserve">. 2016 </w:t>
      </w:r>
      <w:r w:rsidRPr="006F29C5">
        <w:rPr>
          <w:rFonts w:ascii="Sylfaen" w:hAnsi="Sylfaen" w:cs="Sylfaen"/>
        </w:rPr>
        <w:t>წელს</w:t>
      </w:r>
      <w:r w:rsidRPr="006F29C5">
        <w:t xml:space="preserve"> </w:t>
      </w:r>
      <w:r w:rsidRPr="006F29C5">
        <w:rPr>
          <w:rFonts w:ascii="Sylfaen" w:hAnsi="Sylfaen" w:cs="Sylfaen"/>
        </w:rPr>
        <w:t>პროექტი</w:t>
      </w:r>
      <w:r w:rsidRPr="006F29C5">
        <w:t xml:space="preserve"> </w:t>
      </w:r>
      <w:r w:rsidRPr="006F29C5">
        <w:rPr>
          <w:rFonts w:ascii="Sylfaen" w:hAnsi="Sylfaen" w:cs="Sylfaen"/>
        </w:rPr>
        <w:t>განხორციელდა</w:t>
      </w:r>
      <w:r w:rsidRPr="006F29C5">
        <w:t xml:space="preserve"> </w:t>
      </w:r>
      <w:r w:rsidRPr="006F29C5">
        <w:rPr>
          <w:rFonts w:ascii="Sylfaen" w:hAnsi="Sylfaen" w:cs="Sylfaen"/>
        </w:rPr>
        <w:t>საქართველოს</w:t>
      </w:r>
      <w:r w:rsidRPr="006F29C5">
        <w:t xml:space="preserve"> </w:t>
      </w:r>
      <w:r w:rsidRPr="006F29C5">
        <w:rPr>
          <w:rFonts w:ascii="Sylfaen" w:hAnsi="Sylfaen" w:cs="Sylfaen"/>
        </w:rPr>
        <w:t>მასშტაბით</w:t>
      </w:r>
      <w:r w:rsidRPr="006F29C5">
        <w:t xml:space="preserve"> 22 </w:t>
      </w:r>
      <w:r w:rsidRPr="006F29C5">
        <w:rPr>
          <w:rFonts w:ascii="Sylfaen" w:hAnsi="Sylfaen" w:cs="Sylfaen"/>
        </w:rPr>
        <w:t>მუნიციპალიტეტში</w:t>
      </w:r>
      <w:r w:rsidRPr="006F29C5">
        <w:t xml:space="preserve">, </w:t>
      </w:r>
      <w:r w:rsidRPr="006F29C5">
        <w:rPr>
          <w:rFonts w:ascii="Sylfaen" w:hAnsi="Sylfaen" w:cs="Sylfaen"/>
        </w:rPr>
        <w:t>მათ</w:t>
      </w:r>
      <w:r w:rsidRPr="006F29C5">
        <w:t xml:space="preserve"> </w:t>
      </w:r>
      <w:r w:rsidRPr="006F29C5">
        <w:rPr>
          <w:rFonts w:ascii="Sylfaen" w:hAnsi="Sylfaen" w:cs="Sylfaen"/>
        </w:rPr>
        <w:t>შორის</w:t>
      </w:r>
      <w:r w:rsidRPr="006F29C5">
        <w:t xml:space="preserve">, </w:t>
      </w:r>
      <w:r w:rsidRPr="006F29C5">
        <w:rPr>
          <w:rFonts w:ascii="Sylfaen" w:hAnsi="Sylfaen" w:cs="Sylfaen"/>
        </w:rPr>
        <w:t>ეთნიკური</w:t>
      </w:r>
      <w:r w:rsidRPr="006F29C5">
        <w:t xml:space="preserve"> </w:t>
      </w:r>
      <w:r w:rsidRPr="006F29C5">
        <w:rPr>
          <w:rFonts w:ascii="Sylfaen" w:hAnsi="Sylfaen" w:cs="Sylfaen"/>
        </w:rPr>
        <w:t>უმცირესობებით</w:t>
      </w:r>
      <w:r w:rsidRPr="006F29C5">
        <w:t xml:space="preserve"> </w:t>
      </w:r>
      <w:r w:rsidRPr="006F29C5">
        <w:rPr>
          <w:rFonts w:ascii="Sylfaen" w:hAnsi="Sylfaen" w:cs="Sylfaen"/>
        </w:rPr>
        <w:t>დასახლებულ</w:t>
      </w:r>
      <w:r w:rsidRPr="006F29C5">
        <w:t xml:space="preserve"> 11 </w:t>
      </w:r>
      <w:r w:rsidRPr="006F29C5">
        <w:rPr>
          <w:rFonts w:ascii="Sylfaen" w:hAnsi="Sylfaen" w:cs="Sylfaen"/>
        </w:rPr>
        <w:t>მუნიციპალიტეტში</w:t>
      </w:r>
      <w:r w:rsidRPr="006F29C5">
        <w:t xml:space="preserve">. </w:t>
      </w:r>
      <w:r w:rsidRPr="006F29C5">
        <w:rPr>
          <w:rFonts w:ascii="Sylfaen" w:hAnsi="Sylfaen" w:cs="Sylfaen"/>
        </w:rPr>
        <w:t>სასწავლო</w:t>
      </w:r>
      <w:r w:rsidRPr="006F29C5">
        <w:t xml:space="preserve"> </w:t>
      </w:r>
      <w:r w:rsidRPr="006F29C5">
        <w:rPr>
          <w:rFonts w:ascii="Sylfaen" w:hAnsi="Sylfaen" w:cs="Sylfaen"/>
        </w:rPr>
        <w:t>კურსის</w:t>
      </w:r>
      <w:r w:rsidRPr="006F29C5">
        <w:t xml:space="preserve"> </w:t>
      </w:r>
      <w:r w:rsidRPr="006F29C5">
        <w:rPr>
          <w:rFonts w:ascii="Sylfaen" w:hAnsi="Sylfaen" w:cs="Sylfaen"/>
        </w:rPr>
        <w:t>ფარგლებში</w:t>
      </w:r>
      <w:r w:rsidRPr="006F29C5">
        <w:t xml:space="preserve">, </w:t>
      </w:r>
      <w:r w:rsidRPr="006F29C5">
        <w:rPr>
          <w:rFonts w:ascii="Sylfaen" w:hAnsi="Sylfaen" w:cs="Sylfaen"/>
        </w:rPr>
        <w:t>სწავლება</w:t>
      </w:r>
      <w:r w:rsidRPr="006F29C5">
        <w:t xml:space="preserve"> </w:t>
      </w:r>
      <w:r w:rsidRPr="006F29C5">
        <w:rPr>
          <w:rFonts w:ascii="Sylfaen" w:hAnsi="Sylfaen" w:cs="Sylfaen"/>
        </w:rPr>
        <w:t>გაიარა</w:t>
      </w:r>
      <w:r w:rsidRPr="006F29C5">
        <w:t xml:space="preserve"> 804-</w:t>
      </w:r>
      <w:r w:rsidRPr="006F29C5">
        <w:rPr>
          <w:rFonts w:ascii="Sylfaen" w:hAnsi="Sylfaen" w:cs="Sylfaen"/>
        </w:rPr>
        <w:t>მა</w:t>
      </w:r>
      <w:r w:rsidRPr="006F29C5">
        <w:t xml:space="preserve"> </w:t>
      </w:r>
      <w:r w:rsidRPr="006F29C5">
        <w:rPr>
          <w:rFonts w:ascii="Sylfaen" w:hAnsi="Sylfaen" w:cs="Sylfaen"/>
        </w:rPr>
        <w:t>მონაწილემ</w:t>
      </w:r>
      <w:r w:rsidRPr="006F29C5">
        <w:t xml:space="preserve">, </w:t>
      </w:r>
      <w:r w:rsidRPr="006F29C5">
        <w:rPr>
          <w:rFonts w:ascii="Sylfaen" w:hAnsi="Sylfaen" w:cs="Sylfaen"/>
        </w:rPr>
        <w:t>მათ</w:t>
      </w:r>
      <w:r w:rsidRPr="006F29C5">
        <w:t xml:space="preserve"> </w:t>
      </w:r>
      <w:r w:rsidRPr="006F29C5">
        <w:rPr>
          <w:rFonts w:ascii="Sylfaen" w:hAnsi="Sylfaen" w:cs="Sylfaen"/>
        </w:rPr>
        <w:t>შორის</w:t>
      </w:r>
      <w:r w:rsidRPr="006F29C5">
        <w:t xml:space="preserve"> </w:t>
      </w:r>
      <w:r w:rsidRPr="006F29C5">
        <w:rPr>
          <w:rFonts w:ascii="Sylfaen" w:hAnsi="Sylfaen" w:cs="Sylfaen"/>
        </w:rPr>
        <w:t>ეთნიკური</w:t>
      </w:r>
      <w:r w:rsidRPr="006F29C5">
        <w:t xml:space="preserve"> </w:t>
      </w:r>
      <w:r w:rsidRPr="006F29C5">
        <w:rPr>
          <w:rFonts w:ascii="Sylfaen" w:hAnsi="Sylfaen" w:cs="Sylfaen"/>
        </w:rPr>
        <w:t>უმცირესობებით</w:t>
      </w:r>
      <w:r w:rsidRPr="006F29C5">
        <w:t xml:space="preserve"> </w:t>
      </w:r>
      <w:r w:rsidRPr="006F29C5">
        <w:rPr>
          <w:rFonts w:ascii="Sylfaen" w:hAnsi="Sylfaen" w:cs="Sylfaen"/>
        </w:rPr>
        <w:t>დასახელებული</w:t>
      </w:r>
      <w:r w:rsidRPr="006F29C5">
        <w:t xml:space="preserve"> </w:t>
      </w:r>
      <w:r w:rsidRPr="006F29C5">
        <w:rPr>
          <w:rFonts w:ascii="Sylfaen" w:hAnsi="Sylfaen" w:cs="Sylfaen"/>
        </w:rPr>
        <w:t>მუნიციპალიტეტებიდან</w:t>
      </w:r>
      <w:r w:rsidRPr="006F29C5">
        <w:t xml:space="preserve">  377-</w:t>
      </w:r>
      <w:r w:rsidRPr="006F29C5">
        <w:rPr>
          <w:rFonts w:ascii="Sylfaen" w:hAnsi="Sylfaen" w:cs="Sylfaen"/>
        </w:rPr>
        <w:t>მა</w:t>
      </w:r>
      <w:r w:rsidRPr="006F29C5">
        <w:t xml:space="preserve"> </w:t>
      </w:r>
      <w:r w:rsidRPr="006F29C5">
        <w:rPr>
          <w:rFonts w:ascii="Sylfaen" w:hAnsi="Sylfaen" w:cs="Sylfaen"/>
        </w:rPr>
        <w:t>მონაწილემ</w:t>
      </w:r>
      <w:r w:rsidRPr="006F29C5">
        <w:t xml:space="preserve">. </w:t>
      </w:r>
      <w:r w:rsidRPr="006F29C5">
        <w:rPr>
          <w:rFonts w:ascii="Sylfaen" w:hAnsi="Sylfaen" w:cs="Sylfaen"/>
        </w:rPr>
        <w:t>ხოლო</w:t>
      </w:r>
      <w:r w:rsidRPr="006F29C5">
        <w:t xml:space="preserve"> 2017 </w:t>
      </w:r>
      <w:r w:rsidRPr="006F29C5">
        <w:rPr>
          <w:rFonts w:ascii="Sylfaen" w:hAnsi="Sylfaen" w:cs="Sylfaen"/>
        </w:rPr>
        <w:t>წელს</w:t>
      </w:r>
      <w:r w:rsidRPr="006F29C5">
        <w:t xml:space="preserve"> </w:t>
      </w:r>
      <w:r w:rsidRPr="006F29C5">
        <w:rPr>
          <w:rFonts w:ascii="Sylfaen" w:hAnsi="Sylfaen" w:cs="Sylfaen"/>
        </w:rPr>
        <w:t>პროექტი</w:t>
      </w:r>
      <w:r w:rsidRPr="006F29C5">
        <w:t xml:space="preserve"> </w:t>
      </w:r>
      <w:r w:rsidRPr="006F29C5">
        <w:rPr>
          <w:rFonts w:ascii="Sylfaen" w:hAnsi="Sylfaen" w:cs="Sylfaen"/>
        </w:rPr>
        <w:t>განხორციელდა</w:t>
      </w:r>
      <w:r w:rsidRPr="006F29C5">
        <w:t xml:space="preserve"> </w:t>
      </w:r>
      <w:r w:rsidRPr="006F29C5">
        <w:rPr>
          <w:rFonts w:ascii="Sylfaen" w:hAnsi="Sylfaen" w:cs="Sylfaen"/>
        </w:rPr>
        <w:t>საქართველოს</w:t>
      </w:r>
      <w:r w:rsidRPr="006F29C5">
        <w:t xml:space="preserve"> </w:t>
      </w:r>
      <w:r w:rsidRPr="006F29C5">
        <w:rPr>
          <w:rFonts w:ascii="Sylfaen" w:hAnsi="Sylfaen" w:cs="Sylfaen"/>
        </w:rPr>
        <w:t>მასშტაბით</w:t>
      </w:r>
      <w:r w:rsidRPr="006F29C5">
        <w:t xml:space="preserve"> </w:t>
      </w:r>
      <w:r w:rsidRPr="006F29C5">
        <w:rPr>
          <w:rFonts w:ascii="Sylfaen" w:hAnsi="Sylfaen" w:cs="Sylfaen"/>
        </w:rPr>
        <w:t>ყველა</w:t>
      </w:r>
      <w:r w:rsidRPr="006F29C5">
        <w:t xml:space="preserve"> </w:t>
      </w:r>
      <w:r w:rsidRPr="006F29C5">
        <w:rPr>
          <w:rFonts w:ascii="Sylfaen" w:hAnsi="Sylfaen" w:cs="Sylfaen"/>
        </w:rPr>
        <w:t>მუნიციპალიტეტში</w:t>
      </w:r>
      <w:r w:rsidRPr="006F29C5">
        <w:t xml:space="preserve">, </w:t>
      </w:r>
      <w:r w:rsidRPr="006F29C5">
        <w:rPr>
          <w:rFonts w:ascii="Sylfaen" w:hAnsi="Sylfaen" w:cs="Sylfaen"/>
        </w:rPr>
        <w:t>მათ</w:t>
      </w:r>
      <w:r w:rsidRPr="006F29C5">
        <w:t xml:space="preserve"> </w:t>
      </w:r>
      <w:r w:rsidRPr="006F29C5">
        <w:rPr>
          <w:rFonts w:ascii="Sylfaen" w:hAnsi="Sylfaen" w:cs="Sylfaen"/>
        </w:rPr>
        <w:t>შორის</w:t>
      </w:r>
      <w:r w:rsidRPr="006F29C5">
        <w:t xml:space="preserve"> </w:t>
      </w:r>
      <w:r w:rsidRPr="006F29C5">
        <w:rPr>
          <w:rFonts w:ascii="Sylfaen" w:hAnsi="Sylfaen" w:cs="Sylfaen"/>
        </w:rPr>
        <w:t>ეთნიკური</w:t>
      </w:r>
      <w:r w:rsidRPr="006F29C5">
        <w:t xml:space="preserve"> </w:t>
      </w:r>
      <w:r w:rsidRPr="006F29C5">
        <w:rPr>
          <w:rFonts w:ascii="Sylfaen" w:hAnsi="Sylfaen" w:cs="Sylfaen"/>
        </w:rPr>
        <w:t>უმცირესობებით</w:t>
      </w:r>
      <w:r w:rsidRPr="006F29C5">
        <w:t xml:space="preserve"> </w:t>
      </w:r>
      <w:r w:rsidRPr="006F29C5">
        <w:rPr>
          <w:rFonts w:ascii="Sylfaen" w:hAnsi="Sylfaen" w:cs="Sylfaen"/>
        </w:rPr>
        <w:t>კომპაქტურად</w:t>
      </w:r>
      <w:r w:rsidRPr="006F29C5">
        <w:t xml:space="preserve"> </w:t>
      </w:r>
      <w:r w:rsidRPr="006F29C5">
        <w:rPr>
          <w:rFonts w:ascii="Sylfaen" w:hAnsi="Sylfaen" w:cs="Sylfaen"/>
        </w:rPr>
        <w:t>დასახლებული</w:t>
      </w:r>
      <w:r w:rsidRPr="006F29C5">
        <w:t xml:space="preserve"> </w:t>
      </w:r>
      <w:r w:rsidRPr="006F29C5">
        <w:rPr>
          <w:rFonts w:ascii="Sylfaen" w:hAnsi="Sylfaen" w:cs="Sylfaen"/>
        </w:rPr>
        <w:t>მუნიციპალიტეტების</w:t>
      </w:r>
      <w:r w:rsidRPr="006F29C5">
        <w:t xml:space="preserve"> </w:t>
      </w:r>
      <w:r w:rsidRPr="006F29C5">
        <w:rPr>
          <w:rFonts w:ascii="Sylfaen" w:hAnsi="Sylfaen" w:cs="Sylfaen"/>
        </w:rPr>
        <w:t>ჩათვლით</w:t>
      </w:r>
      <w:r w:rsidRPr="006F29C5">
        <w:t xml:space="preserve">.  </w:t>
      </w:r>
      <w:r w:rsidRPr="006F29C5">
        <w:rPr>
          <w:rFonts w:ascii="Sylfaen" w:hAnsi="Sylfaen" w:cs="Sylfaen"/>
        </w:rPr>
        <w:t>სასწავლო</w:t>
      </w:r>
      <w:r w:rsidRPr="006F29C5">
        <w:t xml:space="preserve"> </w:t>
      </w:r>
      <w:r w:rsidRPr="006F29C5">
        <w:rPr>
          <w:rFonts w:ascii="Sylfaen" w:hAnsi="Sylfaen" w:cs="Sylfaen"/>
        </w:rPr>
        <w:t>კურსი</w:t>
      </w:r>
      <w:r w:rsidRPr="006F29C5">
        <w:t xml:space="preserve"> </w:t>
      </w:r>
      <w:r w:rsidRPr="006F29C5">
        <w:rPr>
          <w:rFonts w:ascii="Sylfaen" w:hAnsi="Sylfaen" w:cs="Sylfaen"/>
        </w:rPr>
        <w:t>გაიარა</w:t>
      </w:r>
      <w:r w:rsidRPr="006F29C5">
        <w:t xml:space="preserve"> 5 247-</w:t>
      </w:r>
      <w:r w:rsidRPr="006F29C5">
        <w:rPr>
          <w:rFonts w:ascii="Sylfaen" w:hAnsi="Sylfaen" w:cs="Sylfaen"/>
        </w:rPr>
        <w:t>მა</w:t>
      </w:r>
      <w:r w:rsidRPr="006F29C5">
        <w:t xml:space="preserve"> </w:t>
      </w:r>
      <w:r w:rsidRPr="006F29C5">
        <w:rPr>
          <w:rFonts w:ascii="Sylfaen" w:hAnsi="Sylfaen" w:cs="Sylfaen"/>
        </w:rPr>
        <w:t>მონაწილემ</w:t>
      </w:r>
      <w:r w:rsidRPr="006F29C5">
        <w:t xml:space="preserve">. </w:t>
      </w:r>
      <w:r w:rsidRPr="006F29C5">
        <w:rPr>
          <w:rFonts w:ascii="Sylfaen" w:hAnsi="Sylfaen" w:cs="Sylfaen"/>
        </w:rPr>
        <w:t>სასწავლო</w:t>
      </w:r>
      <w:r w:rsidRPr="006F29C5">
        <w:t xml:space="preserve"> </w:t>
      </w:r>
      <w:r w:rsidRPr="006F29C5">
        <w:rPr>
          <w:rFonts w:ascii="Sylfaen" w:hAnsi="Sylfaen" w:cs="Sylfaen"/>
        </w:rPr>
        <w:t>კურსი</w:t>
      </w:r>
      <w:r w:rsidRPr="006F29C5">
        <w:t xml:space="preserve"> „</w:t>
      </w:r>
      <w:r w:rsidRPr="006F29C5">
        <w:rPr>
          <w:rFonts w:ascii="Sylfaen" w:hAnsi="Sylfaen" w:cs="Sylfaen"/>
        </w:rPr>
        <w:t>საარჩევნო</w:t>
      </w:r>
      <w:r w:rsidRPr="006F29C5">
        <w:t xml:space="preserve"> </w:t>
      </w:r>
      <w:r w:rsidRPr="006F29C5">
        <w:rPr>
          <w:rFonts w:ascii="Sylfaen" w:hAnsi="Sylfaen" w:cs="Sylfaen"/>
        </w:rPr>
        <w:t>სამართლის</w:t>
      </w:r>
      <w:r w:rsidRPr="006F29C5">
        <w:t xml:space="preserve"> </w:t>
      </w:r>
      <w:r w:rsidRPr="006F29C5">
        <w:rPr>
          <w:rFonts w:ascii="Sylfaen" w:hAnsi="Sylfaen" w:cs="Sylfaen"/>
        </w:rPr>
        <w:t>დარგში</w:t>
      </w:r>
      <w:r w:rsidRPr="006F29C5">
        <w:t xml:space="preserve">“ </w:t>
      </w:r>
      <w:r w:rsidRPr="006F29C5">
        <w:rPr>
          <w:rFonts w:ascii="Sylfaen" w:hAnsi="Sylfaen" w:cs="Sylfaen"/>
        </w:rPr>
        <w:t>ამომრჩეველთა</w:t>
      </w:r>
      <w:r w:rsidRPr="006F29C5">
        <w:t xml:space="preserve"> </w:t>
      </w:r>
      <w:r w:rsidRPr="006F29C5">
        <w:rPr>
          <w:rFonts w:ascii="Sylfaen" w:hAnsi="Sylfaen" w:cs="Sylfaen"/>
        </w:rPr>
        <w:t>სამოქალაქო</w:t>
      </w:r>
      <w:r w:rsidRPr="006F29C5">
        <w:t xml:space="preserve"> </w:t>
      </w:r>
      <w:r w:rsidRPr="006F29C5">
        <w:rPr>
          <w:rFonts w:ascii="Sylfaen" w:hAnsi="Sylfaen" w:cs="Sylfaen"/>
        </w:rPr>
        <w:t>და</w:t>
      </w:r>
      <w:r w:rsidRPr="006F29C5">
        <w:t xml:space="preserve"> </w:t>
      </w:r>
      <w:r w:rsidRPr="006F29C5">
        <w:rPr>
          <w:rFonts w:ascii="Sylfaen" w:hAnsi="Sylfaen" w:cs="Sylfaen"/>
        </w:rPr>
        <w:t>საარჩევნო</w:t>
      </w:r>
      <w:r w:rsidRPr="006F29C5">
        <w:t xml:space="preserve"> </w:t>
      </w:r>
      <w:r w:rsidRPr="006F29C5">
        <w:rPr>
          <w:rFonts w:ascii="Sylfaen" w:hAnsi="Sylfaen" w:cs="Sylfaen"/>
        </w:rPr>
        <w:t>კულტურის</w:t>
      </w:r>
      <w:r w:rsidRPr="006F29C5">
        <w:t xml:space="preserve"> </w:t>
      </w:r>
      <w:r w:rsidRPr="006F29C5">
        <w:rPr>
          <w:rFonts w:ascii="Sylfaen" w:hAnsi="Sylfaen" w:cs="Sylfaen"/>
        </w:rPr>
        <w:t>გაღრმავების</w:t>
      </w:r>
      <w:r w:rsidRPr="006F29C5">
        <w:t xml:space="preserve"> </w:t>
      </w:r>
      <w:r w:rsidRPr="006F29C5">
        <w:rPr>
          <w:rFonts w:ascii="Sylfaen" w:hAnsi="Sylfaen" w:cs="Sylfaen"/>
        </w:rPr>
        <w:t>ხელშეწყობის</w:t>
      </w:r>
      <w:r w:rsidRPr="006F29C5">
        <w:t xml:space="preserve"> </w:t>
      </w:r>
      <w:r w:rsidRPr="006F29C5">
        <w:rPr>
          <w:rFonts w:ascii="Sylfaen" w:hAnsi="Sylfaen" w:cs="Sylfaen"/>
        </w:rPr>
        <w:t>მიზნით</w:t>
      </w:r>
      <w:r w:rsidRPr="006F29C5">
        <w:t xml:space="preserve">, </w:t>
      </w:r>
      <w:r w:rsidRPr="006F29C5">
        <w:rPr>
          <w:rFonts w:ascii="Sylfaen" w:hAnsi="Sylfaen" w:cs="Sylfaen"/>
        </w:rPr>
        <w:t>სწავლების</w:t>
      </w:r>
      <w:r w:rsidRPr="006F29C5">
        <w:t xml:space="preserve"> </w:t>
      </w:r>
      <w:r w:rsidRPr="006F29C5">
        <w:rPr>
          <w:rFonts w:ascii="Sylfaen" w:hAnsi="Sylfaen" w:cs="Sylfaen"/>
        </w:rPr>
        <w:t>ცენტრი</w:t>
      </w:r>
      <w:r w:rsidRPr="006F29C5">
        <w:t xml:space="preserve">, </w:t>
      </w:r>
      <w:r w:rsidRPr="006F29C5">
        <w:rPr>
          <w:rFonts w:ascii="Sylfaen" w:hAnsi="Sylfaen" w:cs="Sylfaen"/>
        </w:rPr>
        <w:t>ახორციელებს</w:t>
      </w:r>
      <w:r w:rsidRPr="006F29C5">
        <w:t xml:space="preserve"> </w:t>
      </w:r>
      <w:r w:rsidRPr="006F29C5">
        <w:rPr>
          <w:rFonts w:ascii="Sylfaen" w:hAnsi="Sylfaen" w:cs="Sylfaen"/>
        </w:rPr>
        <w:t>სემესტრულ</w:t>
      </w:r>
      <w:r w:rsidRPr="006F29C5">
        <w:t xml:space="preserve"> </w:t>
      </w:r>
      <w:r w:rsidRPr="006F29C5">
        <w:rPr>
          <w:rFonts w:ascii="Sylfaen" w:hAnsi="Sylfaen" w:cs="Sylfaen"/>
        </w:rPr>
        <w:t>სწავლებებს</w:t>
      </w:r>
      <w:r w:rsidRPr="006F29C5">
        <w:t xml:space="preserve"> </w:t>
      </w:r>
      <w:r w:rsidRPr="006F29C5">
        <w:rPr>
          <w:rFonts w:ascii="Sylfaen" w:hAnsi="Sylfaen" w:cs="Sylfaen"/>
        </w:rPr>
        <w:t>საქართველოს</w:t>
      </w:r>
      <w:r w:rsidRPr="006F29C5">
        <w:t xml:space="preserve"> </w:t>
      </w:r>
      <w:r w:rsidRPr="006F29C5">
        <w:rPr>
          <w:rFonts w:ascii="Sylfaen" w:hAnsi="Sylfaen" w:cs="Sylfaen"/>
        </w:rPr>
        <w:t>უმაღლეს</w:t>
      </w:r>
      <w:r w:rsidRPr="006F29C5">
        <w:t xml:space="preserve"> </w:t>
      </w:r>
      <w:r w:rsidRPr="006F29C5">
        <w:rPr>
          <w:rFonts w:ascii="Sylfaen" w:hAnsi="Sylfaen" w:cs="Sylfaen"/>
        </w:rPr>
        <w:t>საგანმანათლებლო</w:t>
      </w:r>
      <w:r w:rsidRPr="006F29C5">
        <w:t xml:space="preserve"> </w:t>
      </w:r>
      <w:r w:rsidRPr="006F29C5">
        <w:rPr>
          <w:rFonts w:ascii="Sylfaen" w:hAnsi="Sylfaen" w:cs="Sylfaen"/>
        </w:rPr>
        <w:t>დაწესებულებებსა</w:t>
      </w:r>
      <w:r w:rsidRPr="006F29C5">
        <w:t xml:space="preserve"> </w:t>
      </w:r>
      <w:r w:rsidRPr="006F29C5">
        <w:rPr>
          <w:rFonts w:ascii="Sylfaen" w:hAnsi="Sylfaen" w:cs="Sylfaen"/>
        </w:rPr>
        <w:t>და</w:t>
      </w:r>
      <w:r w:rsidRPr="006F29C5">
        <w:t xml:space="preserve"> </w:t>
      </w:r>
      <w:r w:rsidRPr="006F29C5">
        <w:rPr>
          <w:rFonts w:ascii="Sylfaen" w:hAnsi="Sylfaen" w:cs="Sylfaen"/>
        </w:rPr>
        <w:t>სწავლების</w:t>
      </w:r>
      <w:r w:rsidRPr="006F29C5">
        <w:t xml:space="preserve"> </w:t>
      </w:r>
      <w:r w:rsidRPr="006F29C5">
        <w:rPr>
          <w:rFonts w:ascii="Sylfaen" w:hAnsi="Sylfaen" w:cs="Sylfaen"/>
        </w:rPr>
        <w:t>ცენტრის</w:t>
      </w:r>
      <w:r w:rsidRPr="006F29C5">
        <w:t xml:space="preserve"> </w:t>
      </w:r>
      <w:r w:rsidRPr="006F29C5">
        <w:rPr>
          <w:rFonts w:ascii="Sylfaen" w:hAnsi="Sylfaen" w:cs="Sylfaen"/>
        </w:rPr>
        <w:t>ბაზაზე</w:t>
      </w:r>
      <w:r w:rsidRPr="006F29C5">
        <w:t xml:space="preserve"> </w:t>
      </w:r>
      <w:r w:rsidRPr="006F29C5">
        <w:rPr>
          <w:rFonts w:ascii="Sylfaen" w:hAnsi="Sylfaen" w:cs="Sylfaen"/>
        </w:rPr>
        <w:t>შექმნილ</w:t>
      </w:r>
      <w:r w:rsidRPr="006F29C5">
        <w:t xml:space="preserve"> </w:t>
      </w:r>
      <w:r w:rsidRPr="006F29C5">
        <w:rPr>
          <w:rFonts w:ascii="Sylfaen" w:hAnsi="Sylfaen" w:cs="Sylfaen"/>
        </w:rPr>
        <w:t>იურიდიულ</w:t>
      </w:r>
      <w:r w:rsidRPr="006F29C5">
        <w:t xml:space="preserve"> </w:t>
      </w:r>
      <w:r w:rsidRPr="006F29C5">
        <w:rPr>
          <w:rFonts w:ascii="Sylfaen" w:hAnsi="Sylfaen" w:cs="Sylfaen"/>
        </w:rPr>
        <w:t>კლინიკაში</w:t>
      </w:r>
      <w:r w:rsidRPr="006F29C5">
        <w:t xml:space="preserve">. </w:t>
      </w:r>
      <w:r w:rsidRPr="006F29C5">
        <w:rPr>
          <w:rFonts w:ascii="Sylfaen" w:hAnsi="Sylfaen" w:cs="Sylfaen"/>
        </w:rPr>
        <w:t>სასწავლო</w:t>
      </w:r>
      <w:r w:rsidRPr="006F29C5">
        <w:t xml:space="preserve"> </w:t>
      </w:r>
      <w:r w:rsidRPr="006F29C5">
        <w:rPr>
          <w:rFonts w:ascii="Sylfaen" w:hAnsi="Sylfaen" w:cs="Sylfaen"/>
        </w:rPr>
        <w:t>კურსი</w:t>
      </w:r>
      <w:r w:rsidRPr="006F29C5">
        <w:t xml:space="preserve"> </w:t>
      </w:r>
      <w:r w:rsidRPr="006F29C5">
        <w:rPr>
          <w:rFonts w:ascii="Sylfaen" w:hAnsi="Sylfaen" w:cs="Sylfaen"/>
        </w:rPr>
        <w:t>ემსახურება</w:t>
      </w:r>
      <w:r w:rsidRPr="006F29C5">
        <w:t xml:space="preserve"> </w:t>
      </w:r>
      <w:r w:rsidRPr="006F29C5">
        <w:rPr>
          <w:rFonts w:ascii="Sylfaen" w:hAnsi="Sylfaen" w:cs="Sylfaen"/>
        </w:rPr>
        <w:t>უმაღლესი</w:t>
      </w:r>
      <w:r w:rsidRPr="006F29C5">
        <w:t xml:space="preserve"> </w:t>
      </w:r>
      <w:r w:rsidRPr="006F29C5">
        <w:rPr>
          <w:rFonts w:ascii="Sylfaen" w:hAnsi="Sylfaen" w:cs="Sylfaen"/>
        </w:rPr>
        <w:t>საგანმანათლებლო</w:t>
      </w:r>
      <w:r w:rsidRPr="006F29C5">
        <w:t xml:space="preserve"> </w:t>
      </w:r>
      <w:r w:rsidRPr="006F29C5">
        <w:rPr>
          <w:rFonts w:ascii="Sylfaen" w:hAnsi="Sylfaen" w:cs="Sylfaen"/>
        </w:rPr>
        <w:t>დაწესებულებების</w:t>
      </w:r>
      <w:r w:rsidRPr="006F29C5">
        <w:t xml:space="preserve"> </w:t>
      </w:r>
      <w:r w:rsidRPr="006F29C5">
        <w:rPr>
          <w:rFonts w:ascii="Sylfaen" w:hAnsi="Sylfaen" w:cs="Sylfaen"/>
        </w:rPr>
        <w:t>სტუდენტების</w:t>
      </w:r>
      <w:r w:rsidRPr="006F29C5">
        <w:t xml:space="preserve"> </w:t>
      </w:r>
      <w:r w:rsidRPr="006F29C5">
        <w:rPr>
          <w:rFonts w:ascii="Sylfaen" w:hAnsi="Sylfaen" w:cs="Sylfaen"/>
        </w:rPr>
        <w:t>მიერ</w:t>
      </w:r>
      <w:r w:rsidRPr="006F29C5">
        <w:t xml:space="preserve"> </w:t>
      </w:r>
      <w:r w:rsidRPr="006F29C5">
        <w:rPr>
          <w:rFonts w:ascii="Sylfaen" w:hAnsi="Sylfaen" w:cs="Sylfaen"/>
        </w:rPr>
        <w:t>აუცილებელი</w:t>
      </w:r>
      <w:r w:rsidRPr="006F29C5">
        <w:t xml:space="preserve"> </w:t>
      </w:r>
      <w:r w:rsidRPr="006F29C5">
        <w:rPr>
          <w:rFonts w:ascii="Sylfaen" w:hAnsi="Sylfaen" w:cs="Sylfaen"/>
        </w:rPr>
        <w:t>პროფესიული</w:t>
      </w:r>
      <w:r w:rsidRPr="006F29C5">
        <w:t xml:space="preserve"> </w:t>
      </w:r>
      <w:r w:rsidRPr="006F29C5">
        <w:rPr>
          <w:rFonts w:ascii="Sylfaen" w:hAnsi="Sylfaen" w:cs="Sylfaen"/>
        </w:rPr>
        <w:t>ცოდნის</w:t>
      </w:r>
      <w:r w:rsidRPr="006F29C5">
        <w:t xml:space="preserve"> </w:t>
      </w:r>
      <w:r w:rsidRPr="006F29C5">
        <w:rPr>
          <w:rFonts w:ascii="Sylfaen" w:hAnsi="Sylfaen" w:cs="Sylfaen"/>
        </w:rPr>
        <w:t>გაღრმავებას</w:t>
      </w:r>
      <w:r w:rsidRPr="006F29C5">
        <w:t xml:space="preserve"> </w:t>
      </w:r>
      <w:r w:rsidRPr="006F29C5">
        <w:rPr>
          <w:rFonts w:ascii="Sylfaen" w:hAnsi="Sylfaen" w:cs="Sylfaen"/>
        </w:rPr>
        <w:t>საარჩევნო</w:t>
      </w:r>
      <w:r w:rsidRPr="006F29C5">
        <w:t xml:space="preserve"> </w:t>
      </w:r>
      <w:r w:rsidRPr="006F29C5">
        <w:rPr>
          <w:rFonts w:ascii="Sylfaen" w:hAnsi="Sylfaen" w:cs="Sylfaen"/>
        </w:rPr>
        <w:t>სამართლის</w:t>
      </w:r>
      <w:r w:rsidRPr="006F29C5">
        <w:t xml:space="preserve"> </w:t>
      </w:r>
      <w:r w:rsidRPr="006F29C5">
        <w:rPr>
          <w:rFonts w:ascii="Sylfaen" w:hAnsi="Sylfaen" w:cs="Sylfaen"/>
        </w:rPr>
        <w:t>დარგში</w:t>
      </w:r>
      <w:r w:rsidRPr="006F29C5">
        <w:t xml:space="preserve">, </w:t>
      </w:r>
      <w:r w:rsidRPr="006F29C5">
        <w:rPr>
          <w:rFonts w:ascii="Sylfaen" w:hAnsi="Sylfaen" w:cs="Sylfaen"/>
        </w:rPr>
        <w:t>მათი</w:t>
      </w:r>
      <w:r w:rsidRPr="006F29C5">
        <w:t xml:space="preserve"> </w:t>
      </w:r>
      <w:r w:rsidRPr="006F29C5">
        <w:rPr>
          <w:rFonts w:ascii="Sylfaen" w:hAnsi="Sylfaen" w:cs="Sylfaen"/>
        </w:rPr>
        <w:t>პრაქტიკული</w:t>
      </w:r>
      <w:r w:rsidRPr="006F29C5">
        <w:t xml:space="preserve"> </w:t>
      </w:r>
      <w:r w:rsidRPr="006F29C5">
        <w:rPr>
          <w:rFonts w:ascii="Sylfaen" w:hAnsi="Sylfaen" w:cs="Sylfaen"/>
        </w:rPr>
        <w:t>უნარ</w:t>
      </w:r>
      <w:r w:rsidRPr="006F29C5">
        <w:t>-</w:t>
      </w:r>
      <w:r w:rsidRPr="006F29C5">
        <w:rPr>
          <w:rFonts w:ascii="Sylfaen" w:hAnsi="Sylfaen" w:cs="Sylfaen"/>
        </w:rPr>
        <w:t>ჩვევების</w:t>
      </w:r>
      <w:r w:rsidRPr="006F29C5">
        <w:t xml:space="preserve"> </w:t>
      </w:r>
      <w:r w:rsidRPr="006F29C5">
        <w:rPr>
          <w:rFonts w:ascii="Sylfaen" w:hAnsi="Sylfaen" w:cs="Sylfaen"/>
        </w:rPr>
        <w:t>განვითარებასა</w:t>
      </w:r>
      <w:r w:rsidRPr="006F29C5">
        <w:t xml:space="preserve"> </w:t>
      </w:r>
      <w:r w:rsidRPr="006F29C5">
        <w:rPr>
          <w:rFonts w:ascii="Sylfaen" w:hAnsi="Sylfaen" w:cs="Sylfaen"/>
        </w:rPr>
        <w:t>და</w:t>
      </w:r>
      <w:r w:rsidRPr="006F29C5">
        <w:t xml:space="preserve"> </w:t>
      </w:r>
      <w:r w:rsidRPr="006F29C5">
        <w:rPr>
          <w:rFonts w:ascii="Sylfaen" w:hAnsi="Sylfaen" w:cs="Sylfaen"/>
        </w:rPr>
        <w:t>სამოქალაქო</w:t>
      </w:r>
      <w:r w:rsidRPr="006F29C5">
        <w:t xml:space="preserve"> </w:t>
      </w:r>
      <w:r w:rsidRPr="006F29C5">
        <w:rPr>
          <w:rFonts w:ascii="Sylfaen" w:hAnsi="Sylfaen" w:cs="Sylfaen"/>
        </w:rPr>
        <w:t>ცნობიერების</w:t>
      </w:r>
      <w:r w:rsidRPr="006F29C5">
        <w:t xml:space="preserve"> </w:t>
      </w:r>
      <w:r w:rsidRPr="006F29C5">
        <w:rPr>
          <w:rFonts w:ascii="Sylfaen" w:hAnsi="Sylfaen" w:cs="Sylfaen"/>
        </w:rPr>
        <w:t>ამაღლებას</w:t>
      </w:r>
      <w:r w:rsidRPr="006F29C5">
        <w:t xml:space="preserve">. 2016 </w:t>
      </w:r>
      <w:r w:rsidRPr="006F29C5">
        <w:rPr>
          <w:rFonts w:ascii="Sylfaen" w:hAnsi="Sylfaen" w:cs="Sylfaen"/>
        </w:rPr>
        <w:t>წელს</w:t>
      </w:r>
      <w:r w:rsidRPr="006F29C5">
        <w:t xml:space="preserve">, </w:t>
      </w:r>
      <w:r w:rsidRPr="006F29C5">
        <w:rPr>
          <w:rFonts w:ascii="Sylfaen" w:hAnsi="Sylfaen" w:cs="Sylfaen"/>
        </w:rPr>
        <w:t>სასწავლო</w:t>
      </w:r>
      <w:r w:rsidRPr="006F29C5">
        <w:t xml:space="preserve"> </w:t>
      </w:r>
      <w:r w:rsidRPr="006F29C5">
        <w:rPr>
          <w:rFonts w:ascii="Sylfaen" w:hAnsi="Sylfaen" w:cs="Sylfaen"/>
        </w:rPr>
        <w:t>კურსი</w:t>
      </w:r>
      <w:r w:rsidRPr="006F29C5">
        <w:t xml:space="preserve"> </w:t>
      </w:r>
      <w:r w:rsidRPr="006F29C5">
        <w:rPr>
          <w:rFonts w:ascii="Sylfaen" w:hAnsi="Sylfaen" w:cs="Sylfaen"/>
        </w:rPr>
        <w:t>გაიარა</w:t>
      </w:r>
      <w:r w:rsidRPr="006F29C5">
        <w:t xml:space="preserve"> </w:t>
      </w:r>
      <w:r w:rsidRPr="006F29C5">
        <w:rPr>
          <w:rFonts w:ascii="Sylfaen" w:hAnsi="Sylfaen" w:cs="Sylfaen"/>
        </w:rPr>
        <w:t>თბილისსა</w:t>
      </w:r>
      <w:r w:rsidRPr="006F29C5">
        <w:t xml:space="preserve"> </w:t>
      </w:r>
      <w:r w:rsidRPr="006F29C5">
        <w:rPr>
          <w:rFonts w:ascii="Sylfaen" w:hAnsi="Sylfaen" w:cs="Sylfaen"/>
        </w:rPr>
        <w:t>და</w:t>
      </w:r>
      <w:r w:rsidRPr="006F29C5">
        <w:t xml:space="preserve"> </w:t>
      </w:r>
      <w:r w:rsidRPr="006F29C5">
        <w:rPr>
          <w:rFonts w:ascii="Sylfaen" w:hAnsi="Sylfaen" w:cs="Sylfaen"/>
        </w:rPr>
        <w:t>რეგიონებში</w:t>
      </w:r>
      <w:r w:rsidRPr="006F29C5">
        <w:t xml:space="preserve"> </w:t>
      </w:r>
      <w:r w:rsidRPr="006F29C5">
        <w:rPr>
          <w:rFonts w:ascii="Sylfaen" w:hAnsi="Sylfaen" w:cs="Sylfaen"/>
        </w:rPr>
        <w:t>მოქმედი</w:t>
      </w:r>
      <w:r w:rsidRPr="006F29C5">
        <w:t xml:space="preserve"> 12 </w:t>
      </w:r>
      <w:r w:rsidRPr="006F29C5">
        <w:rPr>
          <w:rFonts w:ascii="Sylfaen" w:hAnsi="Sylfaen" w:cs="Sylfaen"/>
        </w:rPr>
        <w:t>უნივერსიტეტის</w:t>
      </w:r>
      <w:r w:rsidRPr="006F29C5">
        <w:t xml:space="preserve"> 722-</w:t>
      </w:r>
      <w:r w:rsidRPr="006F29C5">
        <w:rPr>
          <w:rFonts w:ascii="Sylfaen" w:hAnsi="Sylfaen" w:cs="Sylfaen"/>
        </w:rPr>
        <w:t>მა</w:t>
      </w:r>
      <w:r w:rsidRPr="006F29C5">
        <w:t xml:space="preserve"> </w:t>
      </w:r>
      <w:r w:rsidRPr="006F29C5">
        <w:rPr>
          <w:rFonts w:ascii="Sylfaen" w:hAnsi="Sylfaen" w:cs="Sylfaen"/>
        </w:rPr>
        <w:t>სტუდენტმა</w:t>
      </w:r>
      <w:r w:rsidRPr="006F29C5">
        <w:t xml:space="preserve">, </w:t>
      </w:r>
      <w:r w:rsidRPr="006F29C5">
        <w:rPr>
          <w:rFonts w:ascii="Sylfaen" w:hAnsi="Sylfaen" w:cs="Sylfaen"/>
        </w:rPr>
        <w:lastRenderedPageBreak/>
        <w:t>ხოლო</w:t>
      </w:r>
      <w:r w:rsidRPr="006F29C5">
        <w:t xml:space="preserve"> 2017 </w:t>
      </w:r>
      <w:r w:rsidRPr="006F29C5">
        <w:rPr>
          <w:rFonts w:ascii="Sylfaen" w:hAnsi="Sylfaen" w:cs="Sylfaen"/>
        </w:rPr>
        <w:t>წელს</w:t>
      </w:r>
      <w:r w:rsidRPr="006F29C5">
        <w:t xml:space="preserve"> 10 </w:t>
      </w:r>
      <w:r w:rsidRPr="006F29C5">
        <w:rPr>
          <w:rFonts w:ascii="Sylfaen" w:hAnsi="Sylfaen" w:cs="Sylfaen"/>
        </w:rPr>
        <w:t>უნივერსიტეტის</w:t>
      </w:r>
      <w:r w:rsidRPr="006F29C5">
        <w:t xml:space="preserve"> 426-</w:t>
      </w:r>
      <w:r w:rsidRPr="006F29C5">
        <w:rPr>
          <w:rFonts w:ascii="Sylfaen" w:hAnsi="Sylfaen" w:cs="Sylfaen"/>
        </w:rPr>
        <w:t>მა</w:t>
      </w:r>
      <w:r w:rsidRPr="006F29C5">
        <w:t xml:space="preserve"> </w:t>
      </w:r>
      <w:r w:rsidRPr="006F29C5">
        <w:rPr>
          <w:rFonts w:ascii="Sylfaen" w:hAnsi="Sylfaen" w:cs="Sylfaen"/>
        </w:rPr>
        <w:t>სტუდენტმა</w:t>
      </w:r>
      <w:r w:rsidRPr="006F29C5">
        <w:t xml:space="preserve">, </w:t>
      </w:r>
      <w:r w:rsidRPr="006F29C5">
        <w:rPr>
          <w:rFonts w:ascii="Sylfaen" w:hAnsi="Sylfaen" w:cs="Sylfaen"/>
        </w:rPr>
        <w:t>მათ</w:t>
      </w:r>
      <w:r w:rsidRPr="006F29C5">
        <w:t xml:space="preserve"> </w:t>
      </w:r>
      <w:r w:rsidRPr="006F29C5">
        <w:rPr>
          <w:rFonts w:ascii="Sylfaen" w:hAnsi="Sylfaen" w:cs="Sylfaen"/>
        </w:rPr>
        <w:t>შორის</w:t>
      </w:r>
      <w:r w:rsidRPr="006F29C5">
        <w:t xml:space="preserve"> </w:t>
      </w:r>
      <w:r w:rsidRPr="006F29C5">
        <w:rPr>
          <w:rFonts w:ascii="Sylfaen" w:hAnsi="Sylfaen" w:cs="Sylfaen"/>
        </w:rPr>
        <w:t>სამცხე</w:t>
      </w:r>
      <w:r w:rsidRPr="006F29C5">
        <w:t>-</w:t>
      </w:r>
      <w:r w:rsidRPr="006F29C5">
        <w:rPr>
          <w:rFonts w:ascii="Sylfaen" w:hAnsi="Sylfaen" w:cs="Sylfaen"/>
        </w:rPr>
        <w:t>ჯავახეთის</w:t>
      </w:r>
      <w:r w:rsidRPr="006F29C5">
        <w:t xml:space="preserve"> </w:t>
      </w:r>
      <w:r w:rsidRPr="006F29C5">
        <w:rPr>
          <w:rFonts w:ascii="Sylfaen" w:hAnsi="Sylfaen" w:cs="Sylfaen"/>
        </w:rPr>
        <w:t>სახელმწიფო</w:t>
      </w:r>
      <w:r w:rsidRPr="006F29C5">
        <w:t xml:space="preserve"> </w:t>
      </w:r>
      <w:r w:rsidRPr="006F29C5">
        <w:rPr>
          <w:rFonts w:ascii="Sylfaen" w:hAnsi="Sylfaen" w:cs="Sylfaen"/>
        </w:rPr>
        <w:t>უნივერსიტეტის</w:t>
      </w:r>
      <w:r w:rsidRPr="006F29C5">
        <w:t xml:space="preserve"> </w:t>
      </w:r>
      <w:r w:rsidRPr="006F29C5">
        <w:rPr>
          <w:rFonts w:ascii="Sylfaen" w:hAnsi="Sylfaen" w:cs="Sylfaen"/>
        </w:rPr>
        <w:t>სტუდენტებმა</w:t>
      </w:r>
      <w:r w:rsidRPr="006F29C5">
        <w:t xml:space="preserve">. </w:t>
      </w:r>
      <w:r w:rsidRPr="006F29C5">
        <w:rPr>
          <w:rFonts w:ascii="Sylfaen" w:hAnsi="Sylfaen" w:cs="Sylfaen"/>
        </w:rPr>
        <w:t>ინფორმაციის</w:t>
      </w:r>
      <w:r w:rsidRPr="006F29C5">
        <w:t xml:space="preserve"> </w:t>
      </w:r>
      <w:r w:rsidRPr="006F29C5">
        <w:rPr>
          <w:rFonts w:ascii="Sylfaen" w:hAnsi="Sylfaen" w:cs="Sylfaen"/>
        </w:rPr>
        <w:t>ხელმისაწვდომობა</w:t>
      </w:r>
      <w:r w:rsidRPr="006F29C5">
        <w:t xml:space="preserve"> </w:t>
      </w:r>
      <w:r w:rsidRPr="006F29C5">
        <w:rPr>
          <w:rFonts w:ascii="Sylfaen" w:hAnsi="Sylfaen" w:cs="Sylfaen"/>
        </w:rPr>
        <w:t>საქართველოს</w:t>
      </w:r>
      <w:r w:rsidRPr="006F29C5">
        <w:t xml:space="preserve"> </w:t>
      </w:r>
      <w:r w:rsidRPr="006F29C5">
        <w:rPr>
          <w:rFonts w:ascii="Sylfaen" w:hAnsi="Sylfaen" w:cs="Sylfaen"/>
        </w:rPr>
        <w:t>პარლამენტის</w:t>
      </w:r>
      <w:r w:rsidRPr="006F29C5">
        <w:t xml:space="preserve"> 2016 </w:t>
      </w:r>
      <w:r w:rsidRPr="006F29C5">
        <w:rPr>
          <w:rFonts w:ascii="Sylfaen" w:hAnsi="Sylfaen" w:cs="Sylfaen"/>
        </w:rPr>
        <w:t>წლის</w:t>
      </w:r>
      <w:r w:rsidRPr="006F29C5">
        <w:t xml:space="preserve"> </w:t>
      </w:r>
      <w:r w:rsidRPr="006F29C5">
        <w:rPr>
          <w:rFonts w:ascii="Sylfaen" w:hAnsi="Sylfaen" w:cs="Sylfaen"/>
        </w:rPr>
        <w:t>და</w:t>
      </w:r>
      <w:r w:rsidRPr="006F29C5">
        <w:t xml:space="preserve"> </w:t>
      </w:r>
      <w:r w:rsidR="000828EA" w:rsidRPr="006F29C5">
        <w:rPr>
          <w:rFonts w:asciiTheme="majorHAnsi" w:hAnsiTheme="majorHAnsi" w:cs="Sylfaen"/>
          <w:i/>
        </w:rPr>
        <w:t>(</w:t>
      </w:r>
      <w:r w:rsidR="000828EA">
        <w:rPr>
          <w:rFonts w:asciiTheme="majorHAnsi" w:hAnsiTheme="majorHAnsi" w:cs="Sylfaen"/>
          <w:i/>
        </w:rPr>
        <w:t xml:space="preserve">მუნიციპალიტეტების ორგანოების </w:t>
      </w:r>
      <w:r w:rsidRPr="006F29C5">
        <w:t xml:space="preserve">2017 </w:t>
      </w:r>
      <w:r w:rsidRPr="006F29C5">
        <w:rPr>
          <w:rFonts w:ascii="Sylfaen" w:hAnsi="Sylfaen" w:cs="Sylfaen"/>
        </w:rPr>
        <w:t>წლის</w:t>
      </w:r>
      <w:r w:rsidRPr="006F29C5">
        <w:t xml:space="preserve"> </w:t>
      </w:r>
      <w:r w:rsidRPr="006F29C5">
        <w:rPr>
          <w:rFonts w:ascii="Sylfaen" w:hAnsi="Sylfaen" w:cs="Sylfaen"/>
        </w:rPr>
        <w:t>არჩევნებისთვის</w:t>
      </w:r>
      <w:r w:rsidRPr="006F29C5">
        <w:t xml:space="preserve">, </w:t>
      </w:r>
      <w:r w:rsidRPr="006F29C5">
        <w:rPr>
          <w:rFonts w:ascii="Sylfaen" w:hAnsi="Sylfaen" w:cs="Sylfaen"/>
        </w:rPr>
        <w:t>ეთნიკური</w:t>
      </w:r>
      <w:r w:rsidRPr="006F29C5">
        <w:t xml:space="preserve"> </w:t>
      </w:r>
      <w:r w:rsidRPr="006F29C5">
        <w:rPr>
          <w:rFonts w:ascii="Sylfaen" w:hAnsi="Sylfaen" w:cs="Sylfaen"/>
        </w:rPr>
        <w:t>უმცირესობების</w:t>
      </w:r>
      <w:r w:rsidRPr="006F29C5">
        <w:t xml:space="preserve"> </w:t>
      </w:r>
      <w:r w:rsidRPr="006F29C5">
        <w:rPr>
          <w:rFonts w:ascii="Sylfaen" w:hAnsi="Sylfaen" w:cs="Sylfaen"/>
        </w:rPr>
        <w:t>წარმომადგენელ</w:t>
      </w:r>
      <w:r w:rsidRPr="006F29C5">
        <w:t xml:space="preserve"> </w:t>
      </w:r>
      <w:r w:rsidRPr="006F29C5">
        <w:rPr>
          <w:rFonts w:ascii="Sylfaen" w:hAnsi="Sylfaen" w:cs="Sylfaen"/>
        </w:rPr>
        <w:t>ამომრჩეველთა</w:t>
      </w:r>
      <w:r w:rsidRPr="006F29C5">
        <w:t xml:space="preserve"> </w:t>
      </w:r>
      <w:r w:rsidRPr="006F29C5">
        <w:rPr>
          <w:rFonts w:ascii="Sylfaen" w:hAnsi="Sylfaen" w:cs="Sylfaen"/>
        </w:rPr>
        <w:t>ინფორმირების</w:t>
      </w:r>
      <w:r w:rsidRPr="006F29C5">
        <w:t xml:space="preserve"> </w:t>
      </w:r>
      <w:r w:rsidRPr="006F29C5">
        <w:rPr>
          <w:rFonts w:ascii="Sylfaen" w:hAnsi="Sylfaen" w:cs="Sylfaen"/>
        </w:rPr>
        <w:t>მიზნით</w:t>
      </w:r>
      <w:r w:rsidRPr="006F29C5">
        <w:t xml:space="preserve">, </w:t>
      </w:r>
      <w:r w:rsidRPr="006F29C5">
        <w:rPr>
          <w:rFonts w:ascii="Sylfaen" w:hAnsi="Sylfaen" w:cs="Sylfaen"/>
        </w:rPr>
        <w:t>ცესკოს</w:t>
      </w:r>
      <w:r w:rsidRPr="006F29C5">
        <w:t xml:space="preserve"> </w:t>
      </w:r>
      <w:r w:rsidRPr="006F29C5">
        <w:rPr>
          <w:rFonts w:ascii="Sylfaen" w:hAnsi="Sylfaen" w:cs="Sylfaen"/>
        </w:rPr>
        <w:t>მიერ</w:t>
      </w:r>
      <w:r w:rsidRPr="006F29C5">
        <w:t xml:space="preserve"> </w:t>
      </w:r>
      <w:r w:rsidRPr="006F29C5">
        <w:rPr>
          <w:rFonts w:ascii="Sylfaen" w:hAnsi="Sylfaen" w:cs="Sylfaen"/>
        </w:rPr>
        <w:t>დამზადებული</w:t>
      </w:r>
      <w:r w:rsidRPr="006F29C5">
        <w:t xml:space="preserve"> </w:t>
      </w:r>
      <w:r w:rsidRPr="006F29C5">
        <w:rPr>
          <w:rFonts w:ascii="Sylfaen" w:hAnsi="Sylfaen" w:cs="Sylfaen"/>
        </w:rPr>
        <w:t>ყველა</w:t>
      </w:r>
      <w:r w:rsidRPr="006F29C5">
        <w:t xml:space="preserve"> </w:t>
      </w:r>
      <w:r w:rsidRPr="006F29C5">
        <w:rPr>
          <w:rFonts w:ascii="Sylfaen" w:hAnsi="Sylfaen" w:cs="Sylfaen"/>
        </w:rPr>
        <w:t>საინფორმაციო</w:t>
      </w:r>
      <w:r w:rsidRPr="006F29C5">
        <w:t xml:space="preserve"> </w:t>
      </w:r>
      <w:r w:rsidRPr="006F29C5">
        <w:rPr>
          <w:rFonts w:ascii="Sylfaen" w:hAnsi="Sylfaen" w:cs="Sylfaen"/>
        </w:rPr>
        <w:t>ვიდეო</w:t>
      </w:r>
      <w:r w:rsidRPr="006F29C5">
        <w:t xml:space="preserve"> </w:t>
      </w:r>
      <w:r w:rsidRPr="006F29C5">
        <w:rPr>
          <w:rFonts w:ascii="Sylfaen" w:hAnsi="Sylfaen" w:cs="Sylfaen"/>
        </w:rPr>
        <w:t>რგოლი</w:t>
      </w:r>
      <w:r w:rsidRPr="006F29C5">
        <w:t xml:space="preserve">, </w:t>
      </w:r>
      <w:r w:rsidRPr="006F29C5">
        <w:rPr>
          <w:rFonts w:ascii="Sylfaen" w:hAnsi="Sylfaen" w:cs="Sylfaen"/>
        </w:rPr>
        <w:t>მათ</w:t>
      </w:r>
      <w:r w:rsidRPr="006F29C5">
        <w:t xml:space="preserve"> </w:t>
      </w:r>
      <w:r w:rsidRPr="006F29C5">
        <w:rPr>
          <w:rFonts w:ascii="Sylfaen" w:hAnsi="Sylfaen" w:cs="Sylfaen"/>
        </w:rPr>
        <w:t>შორის</w:t>
      </w:r>
      <w:r w:rsidRPr="006F29C5">
        <w:t xml:space="preserve"> </w:t>
      </w:r>
      <w:r w:rsidRPr="006F29C5">
        <w:rPr>
          <w:rFonts w:ascii="Sylfaen" w:hAnsi="Sylfaen" w:cs="Sylfaen"/>
        </w:rPr>
        <w:t>ხელმისაწვდომი</w:t>
      </w:r>
      <w:r w:rsidRPr="006F29C5">
        <w:t xml:space="preserve"> </w:t>
      </w:r>
      <w:r w:rsidRPr="006F29C5">
        <w:rPr>
          <w:rFonts w:ascii="Sylfaen" w:hAnsi="Sylfaen" w:cs="Sylfaen"/>
        </w:rPr>
        <w:t>სერვისების</w:t>
      </w:r>
      <w:r w:rsidRPr="006F29C5">
        <w:t xml:space="preserve"> </w:t>
      </w:r>
      <w:r w:rsidRPr="006F29C5">
        <w:rPr>
          <w:rFonts w:ascii="Sylfaen" w:hAnsi="Sylfaen" w:cs="Sylfaen"/>
        </w:rPr>
        <w:t>შესახებ</w:t>
      </w:r>
      <w:r w:rsidRPr="006F29C5">
        <w:t xml:space="preserve"> </w:t>
      </w:r>
      <w:r w:rsidRPr="006F29C5">
        <w:rPr>
          <w:rFonts w:ascii="Sylfaen" w:hAnsi="Sylfaen" w:cs="Sylfaen"/>
        </w:rPr>
        <w:t>სპეციალური</w:t>
      </w:r>
      <w:r w:rsidRPr="006F29C5">
        <w:t xml:space="preserve"> </w:t>
      </w:r>
      <w:r w:rsidRPr="006F29C5">
        <w:rPr>
          <w:rFonts w:ascii="Sylfaen" w:hAnsi="Sylfaen" w:cs="Sylfaen"/>
        </w:rPr>
        <w:t>ვიდეო</w:t>
      </w:r>
      <w:r w:rsidRPr="006F29C5">
        <w:t xml:space="preserve"> </w:t>
      </w:r>
      <w:r w:rsidRPr="006F29C5">
        <w:rPr>
          <w:rFonts w:ascii="Sylfaen" w:hAnsi="Sylfaen" w:cs="Sylfaen"/>
        </w:rPr>
        <w:t>რგოლი</w:t>
      </w:r>
      <w:r w:rsidRPr="006F29C5">
        <w:t xml:space="preserve">, </w:t>
      </w:r>
      <w:r w:rsidRPr="006F29C5">
        <w:rPr>
          <w:rFonts w:ascii="Sylfaen" w:hAnsi="Sylfaen" w:cs="Sylfaen"/>
        </w:rPr>
        <w:t>ნათარგმნი</w:t>
      </w:r>
      <w:r w:rsidRPr="006F29C5">
        <w:t xml:space="preserve"> </w:t>
      </w:r>
      <w:r w:rsidRPr="006F29C5">
        <w:rPr>
          <w:rFonts w:ascii="Sylfaen" w:hAnsi="Sylfaen" w:cs="Sylfaen"/>
        </w:rPr>
        <w:t>იყო</w:t>
      </w:r>
      <w:r w:rsidRPr="006F29C5">
        <w:t xml:space="preserve"> </w:t>
      </w:r>
      <w:r w:rsidRPr="006F29C5">
        <w:rPr>
          <w:rFonts w:ascii="Sylfaen" w:hAnsi="Sylfaen" w:cs="Sylfaen"/>
        </w:rPr>
        <w:t>სომხურ</w:t>
      </w:r>
      <w:r w:rsidRPr="006F29C5">
        <w:t xml:space="preserve"> </w:t>
      </w:r>
      <w:r w:rsidRPr="006F29C5">
        <w:rPr>
          <w:rFonts w:ascii="Sylfaen" w:hAnsi="Sylfaen" w:cs="Sylfaen"/>
        </w:rPr>
        <w:t>და</w:t>
      </w:r>
      <w:r w:rsidRPr="006F29C5">
        <w:t xml:space="preserve"> </w:t>
      </w:r>
      <w:r w:rsidRPr="006F29C5">
        <w:rPr>
          <w:rFonts w:ascii="Sylfaen" w:hAnsi="Sylfaen" w:cs="Sylfaen"/>
        </w:rPr>
        <w:t>აზერბაიჯანულ</w:t>
      </w:r>
      <w:r w:rsidRPr="006F29C5">
        <w:t xml:space="preserve"> </w:t>
      </w:r>
      <w:r w:rsidRPr="006F29C5">
        <w:rPr>
          <w:rFonts w:ascii="Sylfaen" w:hAnsi="Sylfaen" w:cs="Sylfaen"/>
        </w:rPr>
        <w:t>ენებზე</w:t>
      </w:r>
      <w:r w:rsidRPr="006F29C5">
        <w:t xml:space="preserve">, </w:t>
      </w:r>
      <w:r w:rsidRPr="006F29C5">
        <w:rPr>
          <w:rFonts w:ascii="Sylfaen" w:hAnsi="Sylfaen" w:cs="Sylfaen"/>
        </w:rPr>
        <w:t>რომელიც</w:t>
      </w:r>
      <w:r w:rsidRPr="006F29C5">
        <w:t xml:space="preserve"> </w:t>
      </w:r>
      <w:r w:rsidRPr="006F29C5">
        <w:rPr>
          <w:rFonts w:ascii="Sylfaen" w:hAnsi="Sylfaen" w:cs="Sylfaen"/>
        </w:rPr>
        <w:t>განთავსებული</w:t>
      </w:r>
      <w:r w:rsidRPr="006F29C5">
        <w:t xml:space="preserve"> </w:t>
      </w:r>
      <w:r w:rsidRPr="006F29C5">
        <w:rPr>
          <w:rFonts w:ascii="Sylfaen" w:hAnsi="Sylfaen" w:cs="Sylfaen"/>
        </w:rPr>
        <w:t>იყო</w:t>
      </w:r>
      <w:r w:rsidRPr="006F29C5">
        <w:t xml:space="preserve">  </w:t>
      </w:r>
      <w:r w:rsidRPr="006F29C5">
        <w:rPr>
          <w:rFonts w:ascii="Sylfaen" w:hAnsi="Sylfaen" w:cs="Sylfaen"/>
        </w:rPr>
        <w:t>რეგიონული</w:t>
      </w:r>
      <w:r w:rsidRPr="006F29C5">
        <w:t xml:space="preserve"> </w:t>
      </w:r>
      <w:r w:rsidRPr="006F29C5">
        <w:rPr>
          <w:rFonts w:ascii="Sylfaen" w:hAnsi="Sylfaen" w:cs="Sylfaen"/>
        </w:rPr>
        <w:t>ტელევიზიების</w:t>
      </w:r>
      <w:r w:rsidRPr="006F29C5">
        <w:t xml:space="preserve"> </w:t>
      </w:r>
      <w:r w:rsidRPr="006F29C5">
        <w:rPr>
          <w:rFonts w:ascii="Sylfaen" w:hAnsi="Sylfaen" w:cs="Sylfaen"/>
        </w:rPr>
        <w:t>ეთერში</w:t>
      </w:r>
      <w:r w:rsidRPr="006F29C5">
        <w:t xml:space="preserve">. </w:t>
      </w:r>
      <w:r w:rsidRPr="006F29C5">
        <w:rPr>
          <w:rFonts w:ascii="Sylfaen" w:hAnsi="Sylfaen" w:cs="Sylfaen"/>
        </w:rPr>
        <w:t>არჩევნების</w:t>
      </w:r>
      <w:r w:rsidRPr="006F29C5">
        <w:t xml:space="preserve"> </w:t>
      </w:r>
      <w:r w:rsidRPr="006F29C5">
        <w:rPr>
          <w:rFonts w:ascii="Sylfaen" w:hAnsi="Sylfaen" w:cs="Sylfaen"/>
        </w:rPr>
        <w:t>დროს</w:t>
      </w:r>
      <w:r w:rsidRPr="006F29C5">
        <w:t xml:space="preserve">, </w:t>
      </w:r>
      <w:r w:rsidRPr="006F29C5">
        <w:rPr>
          <w:rFonts w:ascii="Sylfaen" w:hAnsi="Sylfaen" w:cs="Sylfaen"/>
        </w:rPr>
        <w:t>ცესკომ</w:t>
      </w:r>
      <w:r w:rsidRPr="006F29C5">
        <w:t xml:space="preserve"> </w:t>
      </w:r>
      <w:r w:rsidRPr="006F29C5">
        <w:rPr>
          <w:rFonts w:ascii="Sylfaen" w:hAnsi="Sylfaen" w:cs="Sylfaen"/>
        </w:rPr>
        <w:t>უზრუნველყო</w:t>
      </w:r>
      <w:r w:rsidRPr="006F29C5">
        <w:t xml:space="preserve"> </w:t>
      </w:r>
      <w:r w:rsidRPr="006F29C5">
        <w:rPr>
          <w:rFonts w:ascii="Sylfaen" w:hAnsi="Sylfaen" w:cs="Sylfaen"/>
        </w:rPr>
        <w:t>სომხურენოვან</w:t>
      </w:r>
      <w:r w:rsidRPr="006F29C5">
        <w:t xml:space="preserve"> </w:t>
      </w:r>
      <w:r w:rsidRPr="006F29C5">
        <w:rPr>
          <w:rFonts w:ascii="Sylfaen" w:hAnsi="Sylfaen" w:cs="Sylfaen"/>
        </w:rPr>
        <w:t>გაზეთსა</w:t>
      </w:r>
      <w:r w:rsidRPr="006F29C5">
        <w:t xml:space="preserve"> „</w:t>
      </w:r>
      <w:r w:rsidRPr="006F29C5">
        <w:rPr>
          <w:rFonts w:ascii="Sylfaen" w:hAnsi="Sylfaen" w:cs="Sylfaen"/>
        </w:rPr>
        <w:t>ვრასტანი</w:t>
      </w:r>
      <w:r w:rsidRPr="006F29C5">
        <w:t xml:space="preserve">“ </w:t>
      </w:r>
      <w:r w:rsidRPr="006F29C5">
        <w:rPr>
          <w:rFonts w:ascii="Sylfaen" w:hAnsi="Sylfaen" w:cs="Sylfaen"/>
        </w:rPr>
        <w:t>და</w:t>
      </w:r>
      <w:r w:rsidRPr="006F29C5">
        <w:t xml:space="preserve"> </w:t>
      </w:r>
      <w:r w:rsidRPr="006F29C5">
        <w:rPr>
          <w:rFonts w:ascii="Sylfaen" w:hAnsi="Sylfaen" w:cs="Sylfaen"/>
        </w:rPr>
        <w:t>აზერბაიჯანულენოვან</w:t>
      </w:r>
      <w:r w:rsidRPr="006F29C5">
        <w:t xml:space="preserve"> </w:t>
      </w:r>
      <w:r w:rsidRPr="006F29C5">
        <w:rPr>
          <w:rFonts w:ascii="Sylfaen" w:hAnsi="Sylfaen" w:cs="Sylfaen"/>
        </w:rPr>
        <w:t>გაზეთში</w:t>
      </w:r>
      <w:r w:rsidRPr="006F29C5">
        <w:t xml:space="preserve"> ,,</w:t>
      </w:r>
      <w:r w:rsidRPr="006F29C5">
        <w:rPr>
          <w:rFonts w:ascii="Sylfaen" w:hAnsi="Sylfaen" w:cs="Sylfaen"/>
        </w:rPr>
        <w:t>გურჯისტანი</w:t>
      </w:r>
      <w:r w:rsidRPr="006F29C5">
        <w:t xml:space="preserve">“ </w:t>
      </w:r>
      <w:r w:rsidRPr="006F29C5">
        <w:rPr>
          <w:rFonts w:ascii="Sylfaen" w:hAnsi="Sylfaen" w:cs="Sylfaen"/>
        </w:rPr>
        <w:t>ხელმისაწვდომი</w:t>
      </w:r>
      <w:r w:rsidRPr="006F29C5">
        <w:t xml:space="preserve"> </w:t>
      </w:r>
      <w:r w:rsidRPr="006F29C5">
        <w:rPr>
          <w:rFonts w:ascii="Sylfaen" w:hAnsi="Sylfaen" w:cs="Sylfaen"/>
        </w:rPr>
        <w:t>სერვისებისა</w:t>
      </w:r>
      <w:r w:rsidRPr="006F29C5">
        <w:t xml:space="preserve"> </w:t>
      </w:r>
      <w:r w:rsidRPr="006F29C5">
        <w:rPr>
          <w:rFonts w:ascii="Sylfaen" w:hAnsi="Sylfaen" w:cs="Sylfaen"/>
        </w:rPr>
        <w:t>და</w:t>
      </w:r>
      <w:r w:rsidRPr="006F29C5">
        <w:t xml:space="preserve"> </w:t>
      </w:r>
      <w:r w:rsidRPr="006F29C5">
        <w:rPr>
          <w:rFonts w:ascii="Sylfaen" w:hAnsi="Sylfaen" w:cs="Sylfaen"/>
        </w:rPr>
        <w:t>კენჭისყრაში</w:t>
      </w:r>
      <w:r w:rsidRPr="006F29C5">
        <w:t xml:space="preserve"> </w:t>
      </w:r>
      <w:r w:rsidRPr="006F29C5">
        <w:rPr>
          <w:rFonts w:ascii="Sylfaen" w:hAnsi="Sylfaen" w:cs="Sylfaen"/>
        </w:rPr>
        <w:t>მონაწილეობის</w:t>
      </w:r>
      <w:r w:rsidRPr="006F29C5">
        <w:t xml:space="preserve"> </w:t>
      </w:r>
      <w:r w:rsidRPr="006F29C5">
        <w:rPr>
          <w:rFonts w:ascii="Sylfaen" w:hAnsi="Sylfaen" w:cs="Sylfaen"/>
        </w:rPr>
        <w:t>შესახებ</w:t>
      </w:r>
      <w:r w:rsidRPr="006F29C5">
        <w:t xml:space="preserve"> </w:t>
      </w:r>
      <w:r w:rsidRPr="006F29C5">
        <w:rPr>
          <w:rFonts w:ascii="Sylfaen" w:hAnsi="Sylfaen" w:cs="Sylfaen"/>
        </w:rPr>
        <w:t>ინფორმაციის</w:t>
      </w:r>
      <w:r w:rsidRPr="006F29C5">
        <w:t xml:space="preserve"> </w:t>
      </w:r>
      <w:r w:rsidRPr="006F29C5">
        <w:rPr>
          <w:rFonts w:ascii="Sylfaen" w:hAnsi="Sylfaen" w:cs="Sylfaen"/>
        </w:rPr>
        <w:t>გამოქვეყნება</w:t>
      </w:r>
      <w:r w:rsidRPr="006F29C5">
        <w:t xml:space="preserve">. 2016-2017 </w:t>
      </w:r>
      <w:r w:rsidRPr="006F29C5">
        <w:rPr>
          <w:rFonts w:ascii="Sylfaen" w:hAnsi="Sylfaen" w:cs="Sylfaen"/>
        </w:rPr>
        <w:t>წლებში</w:t>
      </w:r>
      <w:r w:rsidRPr="006F29C5">
        <w:t xml:space="preserve"> </w:t>
      </w:r>
      <w:r w:rsidRPr="006F29C5">
        <w:rPr>
          <w:rFonts w:ascii="Sylfaen" w:hAnsi="Sylfaen" w:cs="Sylfaen"/>
        </w:rPr>
        <w:t>ჩატარებული</w:t>
      </w:r>
      <w:r w:rsidRPr="006F29C5">
        <w:t xml:space="preserve"> </w:t>
      </w:r>
      <w:r w:rsidRPr="006F29C5">
        <w:rPr>
          <w:rFonts w:ascii="Sylfaen" w:hAnsi="Sylfaen" w:cs="Sylfaen"/>
        </w:rPr>
        <w:t>არჩევნებისთვის</w:t>
      </w:r>
      <w:r w:rsidRPr="006F29C5">
        <w:t xml:space="preserve">, </w:t>
      </w:r>
      <w:r w:rsidRPr="006F29C5">
        <w:rPr>
          <w:rFonts w:ascii="Sylfaen" w:hAnsi="Sylfaen" w:cs="Sylfaen"/>
        </w:rPr>
        <w:t>ეთნიკური</w:t>
      </w:r>
      <w:r w:rsidRPr="006F29C5">
        <w:t xml:space="preserve"> </w:t>
      </w:r>
      <w:r w:rsidRPr="006F29C5">
        <w:rPr>
          <w:rFonts w:ascii="Sylfaen" w:hAnsi="Sylfaen" w:cs="Sylfaen"/>
        </w:rPr>
        <w:t>უმცირესობებით</w:t>
      </w:r>
      <w:r w:rsidRPr="006F29C5">
        <w:t xml:space="preserve"> </w:t>
      </w:r>
      <w:r w:rsidRPr="006F29C5">
        <w:rPr>
          <w:rFonts w:ascii="Sylfaen" w:hAnsi="Sylfaen" w:cs="Sylfaen"/>
        </w:rPr>
        <w:t>კომპაქტურად</w:t>
      </w:r>
      <w:r w:rsidRPr="006F29C5">
        <w:t xml:space="preserve"> </w:t>
      </w:r>
      <w:r w:rsidRPr="006F29C5">
        <w:rPr>
          <w:rFonts w:ascii="Sylfaen" w:hAnsi="Sylfaen" w:cs="Sylfaen"/>
        </w:rPr>
        <w:t>დასახლებულ</w:t>
      </w:r>
      <w:r w:rsidRPr="006F29C5">
        <w:t xml:space="preserve"> </w:t>
      </w:r>
      <w:r w:rsidRPr="006F29C5">
        <w:rPr>
          <w:rFonts w:ascii="Sylfaen" w:hAnsi="Sylfaen" w:cs="Sylfaen"/>
        </w:rPr>
        <w:t>რეგიონებში</w:t>
      </w:r>
      <w:r w:rsidRPr="006F29C5">
        <w:t xml:space="preserve"> </w:t>
      </w:r>
      <w:r w:rsidRPr="006F29C5">
        <w:rPr>
          <w:rFonts w:ascii="Sylfaen" w:hAnsi="Sylfaen" w:cs="Sylfaen"/>
        </w:rPr>
        <w:t>მცხოვრები</w:t>
      </w:r>
      <w:r w:rsidRPr="006F29C5">
        <w:t xml:space="preserve"> </w:t>
      </w:r>
      <w:r w:rsidRPr="006F29C5">
        <w:rPr>
          <w:rFonts w:ascii="Sylfaen" w:hAnsi="Sylfaen" w:cs="Sylfaen"/>
        </w:rPr>
        <w:t>სომხურენოვან</w:t>
      </w:r>
      <w:r w:rsidRPr="006F29C5">
        <w:t xml:space="preserve"> </w:t>
      </w:r>
      <w:r w:rsidRPr="006F29C5">
        <w:rPr>
          <w:rFonts w:ascii="Sylfaen" w:hAnsi="Sylfaen" w:cs="Sylfaen"/>
        </w:rPr>
        <w:t>და</w:t>
      </w:r>
      <w:r w:rsidRPr="006F29C5">
        <w:t xml:space="preserve"> </w:t>
      </w:r>
      <w:r w:rsidRPr="006F29C5">
        <w:rPr>
          <w:rFonts w:ascii="Sylfaen" w:hAnsi="Sylfaen" w:cs="Sylfaen"/>
        </w:rPr>
        <w:t>აზერბაიჯანულენოვან</w:t>
      </w:r>
      <w:r w:rsidRPr="006F29C5">
        <w:t xml:space="preserve"> </w:t>
      </w:r>
      <w:r w:rsidRPr="006F29C5">
        <w:rPr>
          <w:rFonts w:ascii="Sylfaen" w:hAnsi="Sylfaen" w:cs="Sylfaen"/>
        </w:rPr>
        <w:t>ამომრჩევლებს</w:t>
      </w:r>
      <w:r w:rsidRPr="006F29C5">
        <w:t xml:space="preserve">, </w:t>
      </w:r>
      <w:r w:rsidRPr="006F29C5">
        <w:rPr>
          <w:rFonts w:ascii="Sylfaen" w:hAnsi="Sylfaen" w:cs="Sylfaen"/>
        </w:rPr>
        <w:t>ამომრჩეველთა</w:t>
      </w:r>
      <w:r w:rsidRPr="006F29C5">
        <w:t xml:space="preserve"> </w:t>
      </w:r>
      <w:r w:rsidRPr="006F29C5">
        <w:rPr>
          <w:rFonts w:ascii="Sylfaen" w:hAnsi="Sylfaen" w:cs="Sylfaen"/>
        </w:rPr>
        <w:t>ერთიანი</w:t>
      </w:r>
      <w:r w:rsidRPr="006F29C5">
        <w:t xml:space="preserve"> </w:t>
      </w:r>
      <w:r w:rsidRPr="006F29C5">
        <w:rPr>
          <w:rFonts w:ascii="Sylfaen" w:hAnsi="Sylfaen" w:cs="Sylfaen"/>
        </w:rPr>
        <w:t>სიის</w:t>
      </w:r>
      <w:r w:rsidRPr="006F29C5">
        <w:t xml:space="preserve"> </w:t>
      </w:r>
      <w:r w:rsidRPr="006F29C5">
        <w:rPr>
          <w:rFonts w:ascii="Sylfaen" w:hAnsi="Sylfaen" w:cs="Sylfaen"/>
        </w:rPr>
        <w:t>საძიებო</w:t>
      </w:r>
      <w:r w:rsidRPr="006F29C5">
        <w:t xml:space="preserve"> </w:t>
      </w:r>
      <w:r w:rsidRPr="006F29C5">
        <w:rPr>
          <w:rFonts w:ascii="Sylfaen" w:hAnsi="Sylfaen" w:cs="Sylfaen"/>
        </w:rPr>
        <w:t>სისტემით</w:t>
      </w:r>
      <w:r w:rsidRPr="006F29C5">
        <w:t xml:space="preserve"> (voters.cec.gov.ge) </w:t>
      </w:r>
      <w:r w:rsidRPr="006F29C5">
        <w:rPr>
          <w:rFonts w:ascii="Sylfaen" w:hAnsi="Sylfaen" w:cs="Sylfaen"/>
        </w:rPr>
        <w:t>სარგებლობა</w:t>
      </w:r>
      <w:r w:rsidRPr="006F29C5">
        <w:t xml:space="preserve"> </w:t>
      </w:r>
      <w:r w:rsidRPr="006F29C5">
        <w:rPr>
          <w:rFonts w:ascii="Sylfaen" w:hAnsi="Sylfaen" w:cs="Sylfaen"/>
        </w:rPr>
        <w:t>შეეძლოთ</w:t>
      </w:r>
      <w:r w:rsidRPr="006F29C5">
        <w:t xml:space="preserve">, </w:t>
      </w:r>
      <w:r w:rsidRPr="006F29C5">
        <w:rPr>
          <w:rFonts w:ascii="Sylfaen" w:hAnsi="Sylfaen" w:cs="Sylfaen"/>
        </w:rPr>
        <w:t>როგორც</w:t>
      </w:r>
      <w:r w:rsidRPr="006F29C5">
        <w:t xml:space="preserve"> </w:t>
      </w:r>
      <w:r w:rsidRPr="006F29C5">
        <w:rPr>
          <w:rFonts w:ascii="Sylfaen" w:hAnsi="Sylfaen" w:cs="Sylfaen"/>
        </w:rPr>
        <w:t>ქართულ</w:t>
      </w:r>
      <w:r w:rsidRPr="006F29C5">
        <w:t xml:space="preserve">, </w:t>
      </w:r>
      <w:r w:rsidRPr="006F29C5">
        <w:rPr>
          <w:rFonts w:ascii="Sylfaen" w:hAnsi="Sylfaen" w:cs="Sylfaen"/>
        </w:rPr>
        <w:t>ისე</w:t>
      </w:r>
      <w:r w:rsidRPr="006F29C5">
        <w:t xml:space="preserve"> </w:t>
      </w:r>
      <w:r w:rsidRPr="006F29C5">
        <w:rPr>
          <w:rFonts w:ascii="Sylfaen" w:hAnsi="Sylfaen" w:cs="Sylfaen"/>
        </w:rPr>
        <w:t>სომხურ</w:t>
      </w:r>
      <w:r w:rsidRPr="006F29C5">
        <w:t xml:space="preserve"> </w:t>
      </w:r>
      <w:r w:rsidRPr="006F29C5">
        <w:rPr>
          <w:rFonts w:ascii="Sylfaen" w:hAnsi="Sylfaen" w:cs="Sylfaen"/>
        </w:rPr>
        <w:t>და</w:t>
      </w:r>
      <w:r w:rsidRPr="006F29C5">
        <w:t xml:space="preserve"> </w:t>
      </w:r>
      <w:r w:rsidRPr="006F29C5">
        <w:rPr>
          <w:rFonts w:ascii="Sylfaen" w:hAnsi="Sylfaen" w:cs="Sylfaen"/>
        </w:rPr>
        <w:t>აზერბაიჯანულ</w:t>
      </w:r>
      <w:r w:rsidRPr="006F29C5">
        <w:t xml:space="preserve"> </w:t>
      </w:r>
      <w:r w:rsidRPr="006F29C5">
        <w:rPr>
          <w:rFonts w:ascii="Sylfaen" w:hAnsi="Sylfaen" w:cs="Sylfaen"/>
        </w:rPr>
        <w:t>ენებზე</w:t>
      </w:r>
      <w:r w:rsidRPr="006F29C5">
        <w:t xml:space="preserve">. </w:t>
      </w:r>
      <w:r w:rsidRPr="006F29C5">
        <w:rPr>
          <w:rFonts w:ascii="Sylfaen" w:hAnsi="Sylfaen" w:cs="Sylfaen"/>
        </w:rPr>
        <w:t>ეთნიკური</w:t>
      </w:r>
      <w:r w:rsidRPr="006F29C5">
        <w:t xml:space="preserve"> </w:t>
      </w:r>
      <w:r w:rsidRPr="006F29C5">
        <w:rPr>
          <w:rFonts w:ascii="Sylfaen" w:hAnsi="Sylfaen" w:cs="Sylfaen"/>
        </w:rPr>
        <w:t>უმცირესობების</w:t>
      </w:r>
      <w:r w:rsidRPr="006F29C5">
        <w:t xml:space="preserve"> </w:t>
      </w:r>
      <w:r w:rsidRPr="006F29C5">
        <w:rPr>
          <w:rFonts w:ascii="Sylfaen" w:hAnsi="Sylfaen" w:cs="Sylfaen"/>
        </w:rPr>
        <w:t>დასაქმება</w:t>
      </w:r>
      <w:r w:rsidRPr="006F29C5">
        <w:t xml:space="preserve"> </w:t>
      </w:r>
      <w:r w:rsidRPr="006F29C5">
        <w:rPr>
          <w:rFonts w:ascii="Sylfaen" w:hAnsi="Sylfaen" w:cs="Sylfaen"/>
        </w:rPr>
        <w:t>ცესკოს</w:t>
      </w:r>
      <w:r w:rsidRPr="006F29C5">
        <w:t xml:space="preserve"> </w:t>
      </w:r>
      <w:r w:rsidRPr="006F29C5">
        <w:rPr>
          <w:rFonts w:ascii="Sylfaen" w:hAnsi="Sylfaen" w:cs="Sylfaen"/>
        </w:rPr>
        <w:t>სატელეფონო</w:t>
      </w:r>
      <w:r w:rsidRPr="006F29C5">
        <w:t>/</w:t>
      </w:r>
      <w:r w:rsidRPr="006F29C5">
        <w:rPr>
          <w:rFonts w:ascii="Sylfaen" w:hAnsi="Sylfaen" w:cs="Sylfaen"/>
        </w:rPr>
        <w:t>საინფორმაციო</w:t>
      </w:r>
      <w:r w:rsidRPr="006F29C5">
        <w:t xml:space="preserve"> </w:t>
      </w:r>
      <w:r w:rsidRPr="006F29C5">
        <w:rPr>
          <w:rFonts w:ascii="Sylfaen" w:hAnsi="Sylfaen" w:cs="Sylfaen"/>
        </w:rPr>
        <w:t>ცენტრში</w:t>
      </w:r>
      <w:r w:rsidRPr="006F29C5">
        <w:t xml:space="preserve">, </w:t>
      </w:r>
      <w:r w:rsidRPr="006F29C5">
        <w:rPr>
          <w:rFonts w:ascii="Sylfaen" w:hAnsi="Sylfaen" w:cs="Sylfaen"/>
        </w:rPr>
        <w:t>საარჩევნო</w:t>
      </w:r>
      <w:r w:rsidRPr="006F29C5">
        <w:t xml:space="preserve"> </w:t>
      </w:r>
      <w:r w:rsidRPr="006F29C5">
        <w:rPr>
          <w:rFonts w:ascii="Sylfaen" w:hAnsi="Sylfaen" w:cs="Sylfaen"/>
        </w:rPr>
        <w:t>საკითხებთან</w:t>
      </w:r>
      <w:r w:rsidRPr="006F29C5">
        <w:t xml:space="preserve"> </w:t>
      </w:r>
      <w:r w:rsidRPr="006F29C5">
        <w:rPr>
          <w:rFonts w:ascii="Sylfaen" w:hAnsi="Sylfaen" w:cs="Sylfaen"/>
        </w:rPr>
        <w:t>დაკავშირებით</w:t>
      </w:r>
      <w:r w:rsidRPr="006F29C5">
        <w:t xml:space="preserve"> </w:t>
      </w:r>
      <w:r w:rsidRPr="006F29C5">
        <w:rPr>
          <w:rFonts w:ascii="Sylfaen" w:hAnsi="Sylfaen" w:cs="Sylfaen"/>
        </w:rPr>
        <w:t>ამომრჩეველებს</w:t>
      </w:r>
      <w:r w:rsidRPr="006F29C5">
        <w:t xml:space="preserve"> </w:t>
      </w:r>
      <w:r w:rsidRPr="006F29C5">
        <w:rPr>
          <w:rFonts w:ascii="Sylfaen" w:hAnsi="Sylfaen" w:cs="Sylfaen"/>
        </w:rPr>
        <w:t>და</w:t>
      </w:r>
      <w:r w:rsidRPr="006F29C5">
        <w:t xml:space="preserve"> </w:t>
      </w:r>
      <w:r w:rsidRPr="006F29C5">
        <w:rPr>
          <w:rFonts w:ascii="Sylfaen" w:hAnsi="Sylfaen" w:cs="Sylfaen"/>
        </w:rPr>
        <w:t>დაინტერესებულ</w:t>
      </w:r>
      <w:r w:rsidRPr="006F29C5">
        <w:t xml:space="preserve"> </w:t>
      </w:r>
      <w:r w:rsidRPr="006F29C5">
        <w:rPr>
          <w:rFonts w:ascii="Sylfaen" w:hAnsi="Sylfaen" w:cs="Sylfaen"/>
        </w:rPr>
        <w:t>პირებს</w:t>
      </w:r>
      <w:r w:rsidRPr="006F29C5">
        <w:t xml:space="preserve"> </w:t>
      </w:r>
      <w:r w:rsidRPr="006F29C5">
        <w:rPr>
          <w:rFonts w:ascii="Sylfaen" w:hAnsi="Sylfaen" w:cs="Sylfaen"/>
        </w:rPr>
        <w:t>ინფორმაციის</w:t>
      </w:r>
      <w:r w:rsidRPr="006F29C5">
        <w:t xml:space="preserve"> </w:t>
      </w:r>
      <w:r w:rsidRPr="006F29C5">
        <w:rPr>
          <w:rFonts w:ascii="Sylfaen" w:hAnsi="Sylfaen" w:cs="Sylfaen"/>
        </w:rPr>
        <w:t>მიღება</w:t>
      </w:r>
      <w:r w:rsidRPr="006F29C5">
        <w:t xml:space="preserve"> </w:t>
      </w:r>
      <w:r w:rsidRPr="006F29C5">
        <w:rPr>
          <w:rFonts w:ascii="Sylfaen" w:hAnsi="Sylfaen" w:cs="Sylfaen"/>
        </w:rPr>
        <w:t>შეეძლოთ</w:t>
      </w:r>
      <w:r w:rsidRPr="006F29C5">
        <w:t xml:space="preserve">, </w:t>
      </w:r>
      <w:r w:rsidRPr="006F29C5">
        <w:rPr>
          <w:rFonts w:ascii="Sylfaen" w:hAnsi="Sylfaen" w:cs="Sylfaen"/>
        </w:rPr>
        <w:t>როგორც</w:t>
      </w:r>
      <w:r w:rsidRPr="006F29C5">
        <w:t xml:space="preserve"> </w:t>
      </w:r>
      <w:r w:rsidRPr="006F29C5">
        <w:rPr>
          <w:rFonts w:ascii="Sylfaen" w:hAnsi="Sylfaen" w:cs="Sylfaen"/>
        </w:rPr>
        <w:t>ქართულ</w:t>
      </w:r>
      <w:r w:rsidRPr="006F29C5">
        <w:t xml:space="preserve">, </w:t>
      </w:r>
      <w:r w:rsidRPr="006F29C5">
        <w:rPr>
          <w:rFonts w:ascii="Sylfaen" w:hAnsi="Sylfaen" w:cs="Sylfaen"/>
        </w:rPr>
        <w:t>ისე</w:t>
      </w:r>
      <w:r w:rsidRPr="006F29C5">
        <w:t xml:space="preserve"> </w:t>
      </w:r>
      <w:r w:rsidRPr="006F29C5">
        <w:rPr>
          <w:rFonts w:ascii="Sylfaen" w:hAnsi="Sylfaen" w:cs="Sylfaen"/>
        </w:rPr>
        <w:t>სომხურ</w:t>
      </w:r>
      <w:r w:rsidRPr="006F29C5">
        <w:t xml:space="preserve"> </w:t>
      </w:r>
      <w:r w:rsidRPr="006F29C5">
        <w:rPr>
          <w:rFonts w:ascii="Sylfaen" w:hAnsi="Sylfaen" w:cs="Sylfaen"/>
        </w:rPr>
        <w:t>და</w:t>
      </w:r>
      <w:r w:rsidRPr="006F29C5">
        <w:t xml:space="preserve"> </w:t>
      </w:r>
      <w:r w:rsidRPr="006F29C5">
        <w:rPr>
          <w:rFonts w:ascii="Sylfaen" w:hAnsi="Sylfaen" w:cs="Sylfaen"/>
        </w:rPr>
        <w:t>აზერბაიჯანულ</w:t>
      </w:r>
      <w:r w:rsidRPr="006F29C5">
        <w:t xml:space="preserve"> </w:t>
      </w:r>
      <w:r w:rsidRPr="006F29C5">
        <w:rPr>
          <w:rFonts w:ascii="Sylfaen" w:hAnsi="Sylfaen" w:cs="Sylfaen"/>
        </w:rPr>
        <w:t>ენებზე</w:t>
      </w:r>
      <w:r w:rsidRPr="006F29C5">
        <w:t xml:space="preserve">. 2016-2017 </w:t>
      </w:r>
      <w:r w:rsidRPr="006F29C5">
        <w:rPr>
          <w:rFonts w:ascii="Sylfaen" w:hAnsi="Sylfaen" w:cs="Sylfaen"/>
        </w:rPr>
        <w:t>წლებში</w:t>
      </w:r>
      <w:r w:rsidRPr="006F29C5">
        <w:t xml:space="preserve"> </w:t>
      </w:r>
      <w:r w:rsidRPr="006F29C5">
        <w:rPr>
          <w:rFonts w:ascii="Sylfaen" w:hAnsi="Sylfaen" w:cs="Sylfaen"/>
        </w:rPr>
        <w:t>დასაქმებული</w:t>
      </w:r>
      <w:r w:rsidRPr="006F29C5">
        <w:t xml:space="preserve"> </w:t>
      </w:r>
      <w:r w:rsidRPr="006F29C5">
        <w:rPr>
          <w:rFonts w:ascii="Sylfaen" w:hAnsi="Sylfaen" w:cs="Sylfaen"/>
        </w:rPr>
        <w:t>იყო</w:t>
      </w:r>
      <w:r w:rsidRPr="006F29C5">
        <w:t xml:space="preserve"> </w:t>
      </w:r>
      <w:r w:rsidRPr="006F29C5">
        <w:rPr>
          <w:rFonts w:ascii="Sylfaen" w:hAnsi="Sylfaen" w:cs="Sylfaen"/>
        </w:rPr>
        <w:t>ეთნიკური</w:t>
      </w:r>
      <w:r w:rsidRPr="006F29C5">
        <w:t xml:space="preserve"> </w:t>
      </w:r>
      <w:r w:rsidRPr="006F29C5">
        <w:rPr>
          <w:rFonts w:ascii="Sylfaen" w:hAnsi="Sylfaen" w:cs="Sylfaen"/>
        </w:rPr>
        <w:t>უმცირესობების</w:t>
      </w:r>
      <w:r w:rsidRPr="006F29C5">
        <w:t xml:space="preserve"> </w:t>
      </w:r>
      <w:r w:rsidRPr="006F29C5">
        <w:rPr>
          <w:rFonts w:ascii="Sylfaen" w:hAnsi="Sylfaen" w:cs="Sylfaen"/>
        </w:rPr>
        <w:t>წარმომადგენელი</w:t>
      </w:r>
      <w:r w:rsidRPr="006F29C5">
        <w:t xml:space="preserve"> 8 </w:t>
      </w:r>
      <w:r w:rsidRPr="006F29C5">
        <w:rPr>
          <w:rFonts w:ascii="Sylfaen" w:hAnsi="Sylfaen" w:cs="Sylfaen"/>
        </w:rPr>
        <w:t>ახალგაზრდა</w:t>
      </w:r>
      <w:r w:rsidRPr="006F29C5">
        <w:t xml:space="preserve"> (4 </w:t>
      </w:r>
      <w:r w:rsidRPr="006F29C5">
        <w:rPr>
          <w:rFonts w:ascii="Sylfaen" w:hAnsi="Sylfaen" w:cs="Sylfaen"/>
        </w:rPr>
        <w:t>სომეხი</w:t>
      </w:r>
      <w:r w:rsidRPr="006F29C5">
        <w:t xml:space="preserve">, 4 </w:t>
      </w:r>
      <w:r w:rsidRPr="006F29C5">
        <w:rPr>
          <w:rFonts w:ascii="Sylfaen" w:hAnsi="Sylfaen" w:cs="Sylfaen"/>
        </w:rPr>
        <w:t>აზერბაიჯანელი</w:t>
      </w:r>
      <w:r w:rsidRPr="006F29C5">
        <w:t xml:space="preserve">). </w:t>
      </w:r>
      <w:r w:rsidRPr="006F29C5">
        <w:rPr>
          <w:rFonts w:ascii="Sylfaen" w:hAnsi="Sylfaen" w:cs="Sylfaen"/>
        </w:rPr>
        <w:t>დასაქმების</w:t>
      </w:r>
      <w:r w:rsidRPr="006F29C5">
        <w:t xml:space="preserve"> </w:t>
      </w:r>
      <w:r w:rsidRPr="006F29C5">
        <w:rPr>
          <w:rFonts w:ascii="Sylfaen" w:hAnsi="Sylfaen" w:cs="Sylfaen"/>
        </w:rPr>
        <w:t>პარალელურად</w:t>
      </w:r>
      <w:r w:rsidRPr="006F29C5">
        <w:t xml:space="preserve"> </w:t>
      </w:r>
      <w:r w:rsidRPr="006F29C5">
        <w:rPr>
          <w:rFonts w:ascii="Sylfaen" w:hAnsi="Sylfaen" w:cs="Sylfaen"/>
        </w:rPr>
        <w:t>ცესკომ</w:t>
      </w:r>
      <w:r w:rsidRPr="006F29C5">
        <w:t xml:space="preserve"> </w:t>
      </w:r>
      <w:r w:rsidRPr="006F29C5">
        <w:rPr>
          <w:rFonts w:ascii="Sylfaen" w:hAnsi="Sylfaen" w:cs="Sylfaen"/>
        </w:rPr>
        <w:t>უზრუნველყო</w:t>
      </w:r>
      <w:r w:rsidRPr="006F29C5">
        <w:t xml:space="preserve"> </w:t>
      </w:r>
      <w:r w:rsidRPr="006F29C5">
        <w:rPr>
          <w:rFonts w:ascii="Sylfaen" w:hAnsi="Sylfaen" w:cs="Sylfaen"/>
        </w:rPr>
        <w:t>მათი</w:t>
      </w:r>
      <w:r w:rsidRPr="006F29C5">
        <w:t xml:space="preserve"> </w:t>
      </w:r>
      <w:r w:rsidRPr="006F29C5">
        <w:rPr>
          <w:rFonts w:ascii="Sylfaen" w:hAnsi="Sylfaen" w:cs="Sylfaen"/>
        </w:rPr>
        <w:t>კვალიფიკაციის</w:t>
      </w:r>
      <w:r w:rsidRPr="006F29C5">
        <w:t xml:space="preserve"> </w:t>
      </w:r>
      <w:r w:rsidRPr="006F29C5">
        <w:rPr>
          <w:rFonts w:ascii="Sylfaen" w:hAnsi="Sylfaen" w:cs="Sylfaen"/>
        </w:rPr>
        <w:t>ამაღლება</w:t>
      </w:r>
      <w:r w:rsidRPr="006F29C5">
        <w:t xml:space="preserve"> </w:t>
      </w:r>
      <w:r w:rsidRPr="006F29C5">
        <w:rPr>
          <w:rFonts w:ascii="Sylfaen" w:hAnsi="Sylfaen" w:cs="Sylfaen"/>
        </w:rPr>
        <w:t>საარჩევნო</w:t>
      </w:r>
      <w:r w:rsidRPr="006F29C5">
        <w:t xml:space="preserve"> </w:t>
      </w:r>
      <w:r w:rsidRPr="006F29C5">
        <w:rPr>
          <w:rFonts w:ascii="Sylfaen" w:hAnsi="Sylfaen" w:cs="Sylfaen"/>
        </w:rPr>
        <w:t>საკითხებთან</w:t>
      </w:r>
      <w:r w:rsidRPr="006F29C5">
        <w:t xml:space="preserve"> </w:t>
      </w:r>
      <w:r w:rsidRPr="006F29C5">
        <w:rPr>
          <w:rFonts w:ascii="Sylfaen" w:hAnsi="Sylfaen" w:cs="Sylfaen"/>
        </w:rPr>
        <w:t>დაკავშირებით</w:t>
      </w:r>
      <w:r w:rsidRPr="006F29C5">
        <w:t xml:space="preserve">. </w:t>
      </w:r>
      <w:r w:rsidRPr="006F29C5">
        <w:rPr>
          <w:rFonts w:ascii="Sylfaen" w:hAnsi="Sylfaen" w:cs="Sylfaen"/>
        </w:rPr>
        <w:t>მიზნობრივი</w:t>
      </w:r>
      <w:r w:rsidRPr="006F29C5">
        <w:t xml:space="preserve"> </w:t>
      </w:r>
      <w:r w:rsidRPr="006F29C5">
        <w:rPr>
          <w:rFonts w:ascii="Sylfaen" w:hAnsi="Sylfaen" w:cs="Sylfaen"/>
        </w:rPr>
        <w:t>გრანტები</w:t>
      </w:r>
      <w:r w:rsidRPr="006F29C5">
        <w:t xml:space="preserve"> </w:t>
      </w:r>
      <w:r w:rsidRPr="006F29C5">
        <w:rPr>
          <w:rFonts w:ascii="Sylfaen" w:hAnsi="Sylfaen" w:cs="Sylfaen"/>
        </w:rPr>
        <w:t>არასამთავრობო</w:t>
      </w:r>
      <w:r w:rsidRPr="006F29C5">
        <w:t xml:space="preserve"> </w:t>
      </w:r>
      <w:r w:rsidRPr="006F29C5">
        <w:rPr>
          <w:rFonts w:ascii="Sylfaen" w:hAnsi="Sylfaen" w:cs="Sylfaen"/>
        </w:rPr>
        <w:t>ორგანიზაციებისთვის</w:t>
      </w:r>
      <w:r w:rsidRPr="006F29C5">
        <w:t xml:space="preserve"> 2016-2017 </w:t>
      </w:r>
      <w:r w:rsidRPr="006F29C5">
        <w:rPr>
          <w:rFonts w:ascii="Sylfaen" w:hAnsi="Sylfaen" w:cs="Sylfaen"/>
        </w:rPr>
        <w:t>წლებში</w:t>
      </w:r>
      <w:r w:rsidRPr="006F29C5">
        <w:t xml:space="preserve">, </w:t>
      </w:r>
      <w:r w:rsidRPr="006F29C5">
        <w:rPr>
          <w:rFonts w:ascii="Sylfaen" w:hAnsi="Sylfaen" w:cs="Sylfaen"/>
        </w:rPr>
        <w:t>ცესკომ</w:t>
      </w:r>
      <w:r w:rsidRPr="006F29C5">
        <w:t xml:space="preserve"> </w:t>
      </w:r>
      <w:r w:rsidRPr="006F29C5">
        <w:rPr>
          <w:rFonts w:ascii="Sylfaen" w:hAnsi="Sylfaen" w:cs="Sylfaen"/>
        </w:rPr>
        <w:t>საგრანტო</w:t>
      </w:r>
      <w:r w:rsidRPr="006F29C5">
        <w:t xml:space="preserve"> </w:t>
      </w:r>
      <w:r w:rsidRPr="006F29C5">
        <w:rPr>
          <w:rFonts w:ascii="Sylfaen" w:hAnsi="Sylfaen" w:cs="Sylfaen"/>
        </w:rPr>
        <w:t>კონკურსის</w:t>
      </w:r>
      <w:r w:rsidRPr="006F29C5">
        <w:t xml:space="preserve"> </w:t>
      </w:r>
      <w:r w:rsidRPr="006F29C5">
        <w:rPr>
          <w:rFonts w:ascii="Sylfaen" w:hAnsi="Sylfaen" w:cs="Sylfaen"/>
        </w:rPr>
        <w:t>დაფინანსების</w:t>
      </w:r>
      <w:r w:rsidRPr="006F29C5">
        <w:t xml:space="preserve"> </w:t>
      </w:r>
      <w:r w:rsidRPr="006F29C5">
        <w:rPr>
          <w:rFonts w:ascii="Sylfaen" w:hAnsi="Sylfaen" w:cs="Sylfaen"/>
        </w:rPr>
        <w:t>პრიორიტეტულ</w:t>
      </w:r>
      <w:r w:rsidRPr="006F29C5">
        <w:t xml:space="preserve"> </w:t>
      </w:r>
      <w:r w:rsidRPr="006F29C5">
        <w:rPr>
          <w:rFonts w:ascii="Sylfaen" w:hAnsi="Sylfaen" w:cs="Sylfaen"/>
        </w:rPr>
        <w:t>მიმართულებად</w:t>
      </w:r>
      <w:r w:rsidRPr="006F29C5">
        <w:t xml:space="preserve"> </w:t>
      </w:r>
      <w:r w:rsidRPr="006F29C5">
        <w:rPr>
          <w:rFonts w:ascii="Sylfaen" w:hAnsi="Sylfaen" w:cs="Sylfaen"/>
        </w:rPr>
        <w:t>განსაზღვრა</w:t>
      </w:r>
      <w:r w:rsidRPr="006F29C5">
        <w:t xml:space="preserve"> </w:t>
      </w:r>
      <w:r w:rsidRPr="006F29C5">
        <w:rPr>
          <w:rFonts w:ascii="Sylfaen" w:hAnsi="Sylfaen" w:cs="Sylfaen"/>
        </w:rPr>
        <w:t>მოწყვლადი</w:t>
      </w:r>
      <w:r w:rsidRPr="006F29C5">
        <w:t xml:space="preserve"> </w:t>
      </w:r>
      <w:r w:rsidRPr="006F29C5">
        <w:rPr>
          <w:rFonts w:ascii="Sylfaen" w:hAnsi="Sylfaen" w:cs="Sylfaen"/>
        </w:rPr>
        <w:t>ჯგუფების</w:t>
      </w:r>
      <w:r w:rsidRPr="006F29C5">
        <w:t xml:space="preserve">, </w:t>
      </w:r>
      <w:r w:rsidRPr="006F29C5">
        <w:rPr>
          <w:rFonts w:ascii="Sylfaen" w:hAnsi="Sylfaen" w:cs="Sylfaen"/>
        </w:rPr>
        <w:t>მათ</w:t>
      </w:r>
      <w:r w:rsidRPr="006F29C5">
        <w:t xml:space="preserve"> </w:t>
      </w:r>
      <w:r w:rsidRPr="006F29C5">
        <w:rPr>
          <w:rFonts w:ascii="Sylfaen" w:hAnsi="Sylfaen" w:cs="Sylfaen"/>
        </w:rPr>
        <w:t>შორის</w:t>
      </w:r>
      <w:r w:rsidRPr="006F29C5">
        <w:t xml:space="preserve"> </w:t>
      </w:r>
      <w:r w:rsidRPr="006F29C5">
        <w:rPr>
          <w:rFonts w:ascii="Sylfaen" w:hAnsi="Sylfaen" w:cs="Sylfaen"/>
        </w:rPr>
        <w:t>ეთნიკური</w:t>
      </w:r>
      <w:r w:rsidRPr="006F29C5">
        <w:t xml:space="preserve"> </w:t>
      </w:r>
      <w:r w:rsidRPr="006F29C5">
        <w:rPr>
          <w:rFonts w:ascii="Sylfaen" w:hAnsi="Sylfaen" w:cs="Sylfaen"/>
        </w:rPr>
        <w:t>უმცირესობების</w:t>
      </w:r>
      <w:r w:rsidRPr="006F29C5">
        <w:t xml:space="preserve"> </w:t>
      </w:r>
      <w:r w:rsidRPr="006F29C5">
        <w:rPr>
          <w:rFonts w:ascii="Sylfaen" w:hAnsi="Sylfaen" w:cs="Sylfaen"/>
        </w:rPr>
        <w:t>მონაწილეობის</w:t>
      </w:r>
      <w:r w:rsidRPr="006F29C5">
        <w:t xml:space="preserve">  </w:t>
      </w:r>
      <w:r w:rsidRPr="006F29C5">
        <w:rPr>
          <w:rFonts w:ascii="Sylfaen" w:hAnsi="Sylfaen" w:cs="Sylfaen"/>
        </w:rPr>
        <w:t>ხელშეწყობა</w:t>
      </w:r>
      <w:r w:rsidRPr="006F29C5">
        <w:t xml:space="preserve"> </w:t>
      </w:r>
      <w:r w:rsidRPr="006F29C5">
        <w:rPr>
          <w:rFonts w:ascii="Sylfaen" w:hAnsi="Sylfaen" w:cs="Sylfaen"/>
        </w:rPr>
        <w:t>საარჩევნო</w:t>
      </w:r>
      <w:r w:rsidRPr="006F29C5">
        <w:t xml:space="preserve"> </w:t>
      </w:r>
      <w:r w:rsidRPr="006F29C5">
        <w:rPr>
          <w:rFonts w:ascii="Sylfaen" w:hAnsi="Sylfaen" w:cs="Sylfaen"/>
        </w:rPr>
        <w:t>პროცესში</w:t>
      </w:r>
      <w:r w:rsidRPr="006F29C5">
        <w:t xml:space="preserve">. </w:t>
      </w:r>
      <w:r w:rsidRPr="006F29C5">
        <w:rPr>
          <w:rFonts w:ascii="Sylfaen" w:hAnsi="Sylfaen" w:cs="Sylfaen"/>
        </w:rPr>
        <w:t>საგრანტო</w:t>
      </w:r>
      <w:r w:rsidRPr="006F29C5">
        <w:t xml:space="preserve"> </w:t>
      </w:r>
      <w:r w:rsidRPr="006F29C5">
        <w:rPr>
          <w:rFonts w:ascii="Sylfaen" w:hAnsi="Sylfaen" w:cs="Sylfaen"/>
        </w:rPr>
        <w:t>საკონკურსო</w:t>
      </w:r>
      <w:r w:rsidRPr="006F29C5">
        <w:t xml:space="preserve"> </w:t>
      </w:r>
      <w:r w:rsidRPr="006F29C5">
        <w:rPr>
          <w:rFonts w:ascii="Sylfaen" w:hAnsi="Sylfaen" w:cs="Sylfaen"/>
        </w:rPr>
        <w:t>კომისიის</w:t>
      </w:r>
      <w:r w:rsidRPr="006F29C5">
        <w:t xml:space="preserve"> </w:t>
      </w:r>
      <w:r w:rsidRPr="006F29C5">
        <w:rPr>
          <w:rFonts w:ascii="Sylfaen" w:hAnsi="Sylfaen" w:cs="Sylfaen"/>
        </w:rPr>
        <w:t>გადაწყვეტილების</w:t>
      </w:r>
      <w:r w:rsidRPr="006F29C5">
        <w:t xml:space="preserve"> </w:t>
      </w:r>
      <w:r w:rsidRPr="006F29C5">
        <w:rPr>
          <w:rFonts w:ascii="Sylfaen" w:hAnsi="Sylfaen" w:cs="Sylfaen"/>
        </w:rPr>
        <w:t>საფუძველზე</w:t>
      </w:r>
      <w:r w:rsidRPr="006F29C5">
        <w:t xml:space="preserve">, </w:t>
      </w:r>
      <w:r w:rsidRPr="006F29C5">
        <w:rPr>
          <w:rFonts w:ascii="Sylfaen" w:hAnsi="Sylfaen" w:cs="Sylfaen"/>
        </w:rPr>
        <w:t>აღნიშნული</w:t>
      </w:r>
      <w:r w:rsidRPr="006F29C5">
        <w:t xml:space="preserve"> </w:t>
      </w:r>
      <w:r w:rsidRPr="006F29C5">
        <w:rPr>
          <w:rFonts w:ascii="Sylfaen" w:hAnsi="Sylfaen" w:cs="Sylfaen"/>
        </w:rPr>
        <w:t>მიმართულებით</w:t>
      </w:r>
      <w:r w:rsidRPr="006F29C5">
        <w:t xml:space="preserve"> </w:t>
      </w:r>
      <w:r w:rsidRPr="006F29C5">
        <w:rPr>
          <w:rFonts w:ascii="Sylfaen" w:hAnsi="Sylfaen" w:cs="Sylfaen"/>
        </w:rPr>
        <w:t>სწავლების</w:t>
      </w:r>
      <w:r w:rsidRPr="006F29C5">
        <w:t xml:space="preserve"> </w:t>
      </w:r>
      <w:r w:rsidRPr="006F29C5">
        <w:rPr>
          <w:rFonts w:ascii="Sylfaen" w:hAnsi="Sylfaen" w:cs="Sylfaen"/>
        </w:rPr>
        <w:t>ცენტრის</w:t>
      </w:r>
      <w:r w:rsidRPr="006F29C5">
        <w:t xml:space="preserve"> </w:t>
      </w:r>
      <w:r w:rsidRPr="006F29C5">
        <w:rPr>
          <w:rFonts w:ascii="Sylfaen" w:hAnsi="Sylfaen" w:cs="Sylfaen"/>
        </w:rPr>
        <w:t>მიერ</w:t>
      </w:r>
      <w:r w:rsidRPr="006F29C5">
        <w:t xml:space="preserve"> 2016 </w:t>
      </w:r>
      <w:r w:rsidRPr="006F29C5">
        <w:rPr>
          <w:rFonts w:ascii="Sylfaen" w:hAnsi="Sylfaen" w:cs="Sylfaen"/>
        </w:rPr>
        <w:t>წელს</w:t>
      </w:r>
      <w:r w:rsidRPr="006F29C5">
        <w:t xml:space="preserve"> </w:t>
      </w:r>
      <w:r w:rsidRPr="006F29C5">
        <w:rPr>
          <w:rFonts w:ascii="Sylfaen" w:hAnsi="Sylfaen" w:cs="Sylfaen"/>
        </w:rPr>
        <w:t>დაფინანსდა</w:t>
      </w:r>
      <w:r w:rsidRPr="006F29C5">
        <w:t xml:space="preserve"> 8 </w:t>
      </w:r>
      <w:r w:rsidRPr="006F29C5">
        <w:rPr>
          <w:rFonts w:ascii="Sylfaen" w:hAnsi="Sylfaen" w:cs="Sylfaen"/>
        </w:rPr>
        <w:t>ადგილობრივი</w:t>
      </w:r>
      <w:r w:rsidRPr="006F29C5">
        <w:t xml:space="preserve"> </w:t>
      </w:r>
      <w:r w:rsidRPr="006F29C5">
        <w:rPr>
          <w:rFonts w:ascii="Sylfaen" w:hAnsi="Sylfaen" w:cs="Sylfaen"/>
        </w:rPr>
        <w:t>არასამთავრობო</w:t>
      </w:r>
      <w:r w:rsidRPr="006F29C5">
        <w:t xml:space="preserve"> </w:t>
      </w:r>
      <w:r w:rsidRPr="006F29C5">
        <w:rPr>
          <w:rFonts w:ascii="Sylfaen" w:hAnsi="Sylfaen" w:cs="Sylfaen"/>
        </w:rPr>
        <w:t>ორგანიზაციის</w:t>
      </w:r>
      <w:r w:rsidRPr="006F29C5">
        <w:t xml:space="preserve"> </w:t>
      </w:r>
      <w:r w:rsidRPr="006F29C5">
        <w:rPr>
          <w:rFonts w:ascii="Sylfaen" w:hAnsi="Sylfaen" w:cs="Sylfaen"/>
        </w:rPr>
        <w:t>პროექტი</w:t>
      </w:r>
      <w:r w:rsidRPr="006F29C5">
        <w:t xml:space="preserve">, </w:t>
      </w:r>
      <w:r w:rsidRPr="006F29C5">
        <w:rPr>
          <w:rFonts w:ascii="Sylfaen" w:hAnsi="Sylfaen" w:cs="Sylfaen"/>
        </w:rPr>
        <w:t>რომლის</w:t>
      </w:r>
      <w:r w:rsidRPr="006F29C5">
        <w:t xml:space="preserve"> </w:t>
      </w:r>
      <w:r w:rsidRPr="006F29C5">
        <w:rPr>
          <w:rFonts w:ascii="Sylfaen" w:hAnsi="Sylfaen" w:cs="Sylfaen"/>
        </w:rPr>
        <w:t>საერთო</w:t>
      </w:r>
      <w:r w:rsidRPr="006F29C5">
        <w:t xml:space="preserve"> </w:t>
      </w:r>
      <w:r w:rsidRPr="006F29C5">
        <w:rPr>
          <w:rFonts w:ascii="Sylfaen" w:hAnsi="Sylfaen" w:cs="Sylfaen"/>
        </w:rPr>
        <w:t>ბიუჯეტმა</w:t>
      </w:r>
      <w:r w:rsidRPr="006F29C5">
        <w:t xml:space="preserve"> </w:t>
      </w:r>
      <w:r w:rsidRPr="006F29C5">
        <w:rPr>
          <w:rFonts w:ascii="Sylfaen" w:hAnsi="Sylfaen" w:cs="Sylfaen"/>
        </w:rPr>
        <w:t>შეადგინა</w:t>
      </w:r>
      <w:r w:rsidRPr="006F29C5">
        <w:t xml:space="preserve"> 227 167  </w:t>
      </w:r>
      <w:r w:rsidRPr="006F29C5">
        <w:rPr>
          <w:rFonts w:ascii="Sylfaen" w:hAnsi="Sylfaen" w:cs="Sylfaen"/>
        </w:rPr>
        <w:t>ლარი</w:t>
      </w:r>
      <w:r w:rsidRPr="006F29C5">
        <w:t xml:space="preserve">. </w:t>
      </w:r>
      <w:r w:rsidRPr="006F29C5">
        <w:rPr>
          <w:rFonts w:ascii="Sylfaen" w:hAnsi="Sylfaen" w:cs="Sylfaen"/>
        </w:rPr>
        <w:t>ხოლო</w:t>
      </w:r>
      <w:r w:rsidRPr="006F29C5">
        <w:t xml:space="preserve"> 2017 </w:t>
      </w:r>
      <w:r w:rsidRPr="006F29C5">
        <w:rPr>
          <w:rFonts w:ascii="Sylfaen" w:hAnsi="Sylfaen" w:cs="Sylfaen"/>
        </w:rPr>
        <w:t>წელს</w:t>
      </w:r>
      <w:r w:rsidRPr="006F29C5">
        <w:t xml:space="preserve"> </w:t>
      </w:r>
      <w:r w:rsidRPr="006F29C5">
        <w:rPr>
          <w:rFonts w:ascii="Sylfaen" w:hAnsi="Sylfaen" w:cs="Sylfaen"/>
        </w:rPr>
        <w:t>დაფინანსდა</w:t>
      </w:r>
      <w:r w:rsidRPr="006F29C5">
        <w:t xml:space="preserve"> 8 </w:t>
      </w:r>
      <w:r w:rsidRPr="006F29C5">
        <w:rPr>
          <w:rFonts w:ascii="Sylfaen" w:hAnsi="Sylfaen" w:cs="Sylfaen"/>
        </w:rPr>
        <w:t>ადგილობრივი</w:t>
      </w:r>
      <w:r w:rsidRPr="006F29C5">
        <w:t xml:space="preserve"> </w:t>
      </w:r>
      <w:r w:rsidRPr="006F29C5">
        <w:rPr>
          <w:rFonts w:ascii="Sylfaen" w:hAnsi="Sylfaen" w:cs="Sylfaen"/>
        </w:rPr>
        <w:t>არასამთავრობო</w:t>
      </w:r>
      <w:r w:rsidRPr="006F29C5">
        <w:t xml:space="preserve"> </w:t>
      </w:r>
      <w:r w:rsidRPr="006F29C5">
        <w:rPr>
          <w:rFonts w:ascii="Sylfaen" w:hAnsi="Sylfaen" w:cs="Sylfaen"/>
        </w:rPr>
        <w:t>ორგანიზაციის</w:t>
      </w:r>
      <w:r w:rsidRPr="006F29C5">
        <w:t xml:space="preserve"> </w:t>
      </w:r>
      <w:r w:rsidRPr="006F29C5">
        <w:rPr>
          <w:rFonts w:ascii="Sylfaen" w:hAnsi="Sylfaen" w:cs="Sylfaen"/>
        </w:rPr>
        <w:t>პროექტი</w:t>
      </w:r>
      <w:r w:rsidRPr="006F29C5">
        <w:t xml:space="preserve">, </w:t>
      </w:r>
      <w:r w:rsidRPr="006F29C5">
        <w:rPr>
          <w:rFonts w:ascii="Sylfaen" w:hAnsi="Sylfaen" w:cs="Sylfaen"/>
        </w:rPr>
        <w:t>რომელთა</w:t>
      </w:r>
      <w:r w:rsidRPr="006F29C5">
        <w:t xml:space="preserve"> </w:t>
      </w:r>
      <w:r w:rsidRPr="006F29C5">
        <w:rPr>
          <w:rFonts w:ascii="Sylfaen" w:hAnsi="Sylfaen" w:cs="Sylfaen"/>
        </w:rPr>
        <w:t>საერთო</w:t>
      </w:r>
      <w:r w:rsidRPr="006F29C5">
        <w:t xml:space="preserve"> </w:t>
      </w:r>
      <w:r w:rsidRPr="006F29C5">
        <w:rPr>
          <w:rFonts w:ascii="Sylfaen" w:hAnsi="Sylfaen" w:cs="Sylfaen"/>
        </w:rPr>
        <w:t>ბიუჯეტმა</w:t>
      </w:r>
      <w:r w:rsidRPr="006F29C5">
        <w:t xml:space="preserve"> </w:t>
      </w:r>
      <w:r w:rsidRPr="006F29C5">
        <w:rPr>
          <w:rFonts w:ascii="Sylfaen" w:hAnsi="Sylfaen" w:cs="Sylfaen"/>
        </w:rPr>
        <w:t>შეადგინა</w:t>
      </w:r>
      <w:r w:rsidRPr="006F29C5">
        <w:t xml:space="preserve"> 181 568 </w:t>
      </w:r>
      <w:r w:rsidRPr="006F29C5">
        <w:rPr>
          <w:rFonts w:ascii="Sylfaen" w:hAnsi="Sylfaen" w:cs="Sylfaen"/>
        </w:rPr>
        <w:t>ლარი</w:t>
      </w:r>
      <w:r w:rsidRPr="006F29C5">
        <w:t xml:space="preserve">. </w:t>
      </w:r>
      <w:r w:rsidRPr="006F29C5">
        <w:rPr>
          <w:rFonts w:ascii="Sylfaen" w:hAnsi="Sylfaen" w:cs="Sylfaen"/>
        </w:rPr>
        <w:t>აღსანიშნავია</w:t>
      </w:r>
      <w:r w:rsidRPr="006F29C5">
        <w:t xml:space="preserve">, </w:t>
      </w:r>
      <w:r w:rsidRPr="006F29C5">
        <w:rPr>
          <w:rFonts w:ascii="Sylfaen" w:hAnsi="Sylfaen" w:cs="Sylfaen"/>
        </w:rPr>
        <w:t>რომ</w:t>
      </w:r>
      <w:r w:rsidRPr="006F29C5">
        <w:t xml:space="preserve"> </w:t>
      </w:r>
      <w:r w:rsidRPr="006F29C5">
        <w:rPr>
          <w:rFonts w:ascii="Sylfaen" w:hAnsi="Sylfaen" w:cs="Sylfaen"/>
        </w:rPr>
        <w:t>პროექტების</w:t>
      </w:r>
      <w:r w:rsidRPr="006F29C5">
        <w:t xml:space="preserve"> </w:t>
      </w:r>
      <w:r w:rsidRPr="006F29C5">
        <w:rPr>
          <w:rFonts w:ascii="Sylfaen" w:hAnsi="Sylfaen" w:cs="Sylfaen"/>
        </w:rPr>
        <w:t>განხორციელების</w:t>
      </w:r>
      <w:r w:rsidRPr="006F29C5">
        <w:t xml:space="preserve"> </w:t>
      </w:r>
      <w:r w:rsidRPr="006F29C5">
        <w:rPr>
          <w:rFonts w:ascii="Sylfaen" w:hAnsi="Sylfaen" w:cs="Sylfaen"/>
        </w:rPr>
        <w:t>გეოგრაფიული</w:t>
      </w:r>
      <w:r w:rsidRPr="006F29C5">
        <w:t xml:space="preserve"> </w:t>
      </w:r>
      <w:r w:rsidRPr="006F29C5">
        <w:rPr>
          <w:rFonts w:ascii="Sylfaen" w:hAnsi="Sylfaen" w:cs="Sylfaen"/>
        </w:rPr>
        <w:t>არეალი</w:t>
      </w:r>
      <w:r w:rsidRPr="006F29C5">
        <w:t xml:space="preserve"> </w:t>
      </w:r>
      <w:r w:rsidRPr="006F29C5">
        <w:rPr>
          <w:rFonts w:ascii="Sylfaen" w:hAnsi="Sylfaen" w:cs="Sylfaen"/>
        </w:rPr>
        <w:t>სრულად</w:t>
      </w:r>
      <w:r w:rsidRPr="006F29C5">
        <w:t xml:space="preserve"> </w:t>
      </w:r>
      <w:r w:rsidRPr="006F29C5">
        <w:rPr>
          <w:rFonts w:ascii="Sylfaen" w:hAnsi="Sylfaen" w:cs="Sylfaen"/>
        </w:rPr>
        <w:t>მოიცავდა</w:t>
      </w:r>
      <w:r w:rsidRPr="006F29C5">
        <w:t xml:space="preserve"> </w:t>
      </w:r>
      <w:r w:rsidRPr="006F29C5">
        <w:rPr>
          <w:rFonts w:ascii="Sylfaen" w:hAnsi="Sylfaen" w:cs="Sylfaen"/>
        </w:rPr>
        <w:t>ეთნიკური</w:t>
      </w:r>
      <w:r w:rsidRPr="006F29C5">
        <w:t xml:space="preserve"> </w:t>
      </w:r>
      <w:r w:rsidRPr="006F29C5">
        <w:rPr>
          <w:rFonts w:ascii="Sylfaen" w:hAnsi="Sylfaen" w:cs="Sylfaen"/>
        </w:rPr>
        <w:t>უმცირესობებით</w:t>
      </w:r>
      <w:r w:rsidRPr="006F29C5">
        <w:t xml:space="preserve"> </w:t>
      </w:r>
      <w:r w:rsidRPr="006F29C5">
        <w:rPr>
          <w:rFonts w:ascii="Sylfaen" w:hAnsi="Sylfaen" w:cs="Sylfaen"/>
        </w:rPr>
        <w:t>კომპაქტურად</w:t>
      </w:r>
      <w:r w:rsidRPr="006F29C5">
        <w:t xml:space="preserve"> </w:t>
      </w:r>
      <w:r w:rsidRPr="006F29C5">
        <w:rPr>
          <w:rFonts w:ascii="Sylfaen" w:hAnsi="Sylfaen" w:cs="Sylfaen"/>
        </w:rPr>
        <w:t>დასახლებულ</w:t>
      </w:r>
      <w:r w:rsidRPr="006F29C5">
        <w:t xml:space="preserve"> </w:t>
      </w:r>
      <w:r w:rsidRPr="006F29C5">
        <w:rPr>
          <w:rFonts w:ascii="Sylfaen" w:hAnsi="Sylfaen" w:cs="Sylfaen"/>
        </w:rPr>
        <w:t>რეგიონებს</w:t>
      </w:r>
      <w:r w:rsidRPr="006F29C5">
        <w:t xml:space="preserve">. </w:t>
      </w:r>
      <w:r w:rsidRPr="006F29C5">
        <w:rPr>
          <w:rFonts w:ascii="Sylfaen" w:hAnsi="Sylfaen" w:cs="Sylfaen"/>
        </w:rPr>
        <w:t>ტრენინგი</w:t>
      </w:r>
      <w:r w:rsidRPr="006F29C5">
        <w:t xml:space="preserve"> </w:t>
      </w:r>
      <w:r w:rsidRPr="006F29C5">
        <w:rPr>
          <w:rFonts w:ascii="Sylfaen" w:hAnsi="Sylfaen" w:cs="Sylfaen"/>
        </w:rPr>
        <w:t>ცენტრალური</w:t>
      </w:r>
      <w:r w:rsidRPr="006F29C5">
        <w:t xml:space="preserve"> </w:t>
      </w:r>
      <w:r w:rsidRPr="006F29C5">
        <w:rPr>
          <w:rFonts w:ascii="Sylfaen" w:hAnsi="Sylfaen" w:cs="Sylfaen"/>
        </w:rPr>
        <w:t>და</w:t>
      </w:r>
      <w:r w:rsidRPr="006F29C5">
        <w:t xml:space="preserve"> </w:t>
      </w:r>
      <w:r w:rsidRPr="006F29C5">
        <w:rPr>
          <w:rFonts w:ascii="Sylfaen" w:hAnsi="Sylfaen" w:cs="Sylfaen"/>
        </w:rPr>
        <w:t>რეგიონული</w:t>
      </w:r>
      <w:r w:rsidRPr="006F29C5">
        <w:t xml:space="preserve"> </w:t>
      </w:r>
      <w:r w:rsidRPr="006F29C5">
        <w:rPr>
          <w:rFonts w:ascii="Sylfaen" w:hAnsi="Sylfaen" w:cs="Sylfaen"/>
        </w:rPr>
        <w:t>მედიის</w:t>
      </w:r>
      <w:r w:rsidRPr="006F29C5">
        <w:t xml:space="preserve"> </w:t>
      </w:r>
      <w:r w:rsidRPr="006F29C5">
        <w:rPr>
          <w:rFonts w:ascii="Sylfaen" w:hAnsi="Sylfaen" w:cs="Sylfaen"/>
        </w:rPr>
        <w:t>წარმომადგენლებისთვის</w:t>
      </w:r>
      <w:r w:rsidRPr="006F29C5">
        <w:t xml:space="preserve"> </w:t>
      </w:r>
      <w:r w:rsidRPr="006F29C5">
        <w:rPr>
          <w:rFonts w:ascii="Sylfaen" w:hAnsi="Sylfaen" w:cs="Sylfaen"/>
        </w:rPr>
        <w:t>საქართველოს</w:t>
      </w:r>
      <w:r w:rsidRPr="006F29C5">
        <w:t xml:space="preserve"> </w:t>
      </w:r>
      <w:r w:rsidRPr="006F29C5">
        <w:rPr>
          <w:rFonts w:ascii="Sylfaen" w:hAnsi="Sylfaen" w:cs="Sylfaen"/>
        </w:rPr>
        <w:t>პარლამენტის</w:t>
      </w:r>
      <w:r w:rsidRPr="006F29C5">
        <w:t xml:space="preserve"> 2016 </w:t>
      </w:r>
      <w:r w:rsidRPr="006F29C5">
        <w:rPr>
          <w:rFonts w:ascii="Sylfaen" w:hAnsi="Sylfaen" w:cs="Sylfaen"/>
        </w:rPr>
        <w:t>წლის</w:t>
      </w:r>
      <w:r w:rsidRPr="006F29C5">
        <w:t xml:space="preserve"> </w:t>
      </w:r>
      <w:r w:rsidRPr="006F29C5">
        <w:rPr>
          <w:rFonts w:ascii="Sylfaen" w:hAnsi="Sylfaen" w:cs="Sylfaen"/>
        </w:rPr>
        <w:t>და</w:t>
      </w:r>
      <w:r w:rsidRPr="006F29C5">
        <w:t xml:space="preserve"> </w:t>
      </w:r>
      <w:r w:rsidR="000828EA" w:rsidRPr="006F29C5">
        <w:rPr>
          <w:rFonts w:asciiTheme="majorHAnsi" w:hAnsiTheme="majorHAnsi" w:cs="Sylfaen"/>
          <w:i/>
        </w:rPr>
        <w:t>(</w:t>
      </w:r>
      <w:r w:rsidR="000828EA">
        <w:rPr>
          <w:rFonts w:asciiTheme="majorHAnsi" w:hAnsiTheme="majorHAnsi" w:cs="Sylfaen"/>
          <w:i/>
        </w:rPr>
        <w:t xml:space="preserve">მუნიციპალიტეტების ორგანოების  </w:t>
      </w:r>
      <w:r w:rsidRPr="006F29C5">
        <w:t xml:space="preserve">2017 </w:t>
      </w:r>
      <w:r w:rsidRPr="006F29C5">
        <w:rPr>
          <w:rFonts w:ascii="Sylfaen" w:hAnsi="Sylfaen" w:cs="Sylfaen"/>
        </w:rPr>
        <w:t>წლის</w:t>
      </w:r>
      <w:r w:rsidRPr="006F29C5">
        <w:t xml:space="preserve"> </w:t>
      </w:r>
      <w:r w:rsidRPr="006F29C5">
        <w:rPr>
          <w:rFonts w:ascii="Sylfaen" w:hAnsi="Sylfaen" w:cs="Sylfaen"/>
        </w:rPr>
        <w:t>არჩევნებისთვის</w:t>
      </w:r>
      <w:r w:rsidRPr="006F29C5">
        <w:t xml:space="preserve">, </w:t>
      </w:r>
      <w:r w:rsidRPr="006F29C5">
        <w:rPr>
          <w:rFonts w:ascii="Sylfaen" w:hAnsi="Sylfaen" w:cs="Sylfaen"/>
        </w:rPr>
        <w:t>ცესკოსა</w:t>
      </w:r>
      <w:r w:rsidRPr="006F29C5">
        <w:t xml:space="preserve"> </w:t>
      </w:r>
      <w:r w:rsidRPr="006F29C5">
        <w:rPr>
          <w:rFonts w:ascii="Sylfaen" w:hAnsi="Sylfaen" w:cs="Sylfaen"/>
        </w:rPr>
        <w:t>და</w:t>
      </w:r>
      <w:r w:rsidRPr="006F29C5">
        <w:t xml:space="preserve"> </w:t>
      </w:r>
      <w:r w:rsidRPr="006F29C5">
        <w:rPr>
          <w:rFonts w:ascii="Sylfaen" w:hAnsi="Sylfaen" w:cs="Sylfaen"/>
        </w:rPr>
        <w:t>სწავლების</w:t>
      </w:r>
      <w:r w:rsidRPr="006F29C5">
        <w:t xml:space="preserve"> </w:t>
      </w:r>
      <w:r w:rsidRPr="006F29C5">
        <w:rPr>
          <w:rFonts w:ascii="Sylfaen" w:hAnsi="Sylfaen" w:cs="Sylfaen"/>
        </w:rPr>
        <w:t>ცენტრის</w:t>
      </w:r>
      <w:r w:rsidRPr="006F29C5">
        <w:t xml:space="preserve"> </w:t>
      </w:r>
      <w:r w:rsidRPr="006F29C5">
        <w:rPr>
          <w:rFonts w:ascii="Sylfaen" w:hAnsi="Sylfaen" w:cs="Sylfaen"/>
        </w:rPr>
        <w:t>ორგანიზებით</w:t>
      </w:r>
      <w:r w:rsidRPr="006F29C5">
        <w:t xml:space="preserve">, </w:t>
      </w:r>
      <w:r w:rsidRPr="006F29C5">
        <w:rPr>
          <w:rFonts w:ascii="Sylfaen" w:hAnsi="Sylfaen" w:cs="Sylfaen"/>
        </w:rPr>
        <w:t>ცენტრალური</w:t>
      </w:r>
      <w:r w:rsidRPr="006F29C5">
        <w:t xml:space="preserve"> </w:t>
      </w:r>
      <w:r w:rsidRPr="006F29C5">
        <w:rPr>
          <w:rFonts w:ascii="Sylfaen" w:hAnsi="Sylfaen" w:cs="Sylfaen"/>
        </w:rPr>
        <w:t>და</w:t>
      </w:r>
      <w:r w:rsidRPr="006F29C5">
        <w:t xml:space="preserve"> </w:t>
      </w:r>
      <w:r w:rsidRPr="006F29C5">
        <w:rPr>
          <w:rFonts w:ascii="Sylfaen" w:hAnsi="Sylfaen" w:cs="Sylfaen"/>
        </w:rPr>
        <w:t>რეგიონული</w:t>
      </w:r>
      <w:r w:rsidRPr="006F29C5">
        <w:t xml:space="preserve"> </w:t>
      </w:r>
      <w:r w:rsidRPr="006F29C5">
        <w:rPr>
          <w:rFonts w:ascii="Sylfaen" w:hAnsi="Sylfaen" w:cs="Sylfaen"/>
        </w:rPr>
        <w:t>მედიის</w:t>
      </w:r>
      <w:r w:rsidRPr="006F29C5">
        <w:t xml:space="preserve"> </w:t>
      </w:r>
      <w:r w:rsidRPr="006F29C5">
        <w:rPr>
          <w:rFonts w:ascii="Sylfaen" w:hAnsi="Sylfaen" w:cs="Sylfaen"/>
        </w:rPr>
        <w:t>წარმომადგენლებისთვის</w:t>
      </w:r>
      <w:r w:rsidRPr="006F29C5">
        <w:t xml:space="preserve"> </w:t>
      </w:r>
      <w:r w:rsidRPr="006F29C5">
        <w:rPr>
          <w:rFonts w:ascii="Sylfaen" w:hAnsi="Sylfaen" w:cs="Sylfaen"/>
        </w:rPr>
        <w:t>გაიმართა</w:t>
      </w:r>
      <w:r w:rsidRPr="006F29C5">
        <w:t xml:space="preserve"> </w:t>
      </w:r>
      <w:r w:rsidRPr="006F29C5">
        <w:rPr>
          <w:rFonts w:ascii="Sylfaen" w:hAnsi="Sylfaen" w:cs="Sylfaen"/>
        </w:rPr>
        <w:t>ტრენინგები</w:t>
      </w:r>
      <w:r w:rsidRPr="006F29C5">
        <w:t xml:space="preserve"> </w:t>
      </w:r>
      <w:r w:rsidRPr="006F29C5">
        <w:rPr>
          <w:rFonts w:ascii="Sylfaen" w:hAnsi="Sylfaen" w:cs="Sylfaen"/>
        </w:rPr>
        <w:t>საარჩევნო</w:t>
      </w:r>
      <w:r w:rsidRPr="006F29C5">
        <w:t xml:space="preserve"> </w:t>
      </w:r>
      <w:r w:rsidRPr="006F29C5">
        <w:rPr>
          <w:rFonts w:ascii="Sylfaen" w:hAnsi="Sylfaen" w:cs="Sylfaen"/>
        </w:rPr>
        <w:t>საკითხებზე</w:t>
      </w:r>
      <w:r w:rsidRPr="006F29C5">
        <w:t xml:space="preserve"> </w:t>
      </w:r>
      <w:r w:rsidRPr="006F29C5">
        <w:rPr>
          <w:rFonts w:ascii="Sylfaen" w:hAnsi="Sylfaen" w:cs="Sylfaen"/>
        </w:rPr>
        <w:t>მათ</w:t>
      </w:r>
      <w:r w:rsidRPr="006F29C5">
        <w:t xml:space="preserve"> </w:t>
      </w:r>
      <w:r w:rsidRPr="006F29C5">
        <w:rPr>
          <w:rFonts w:ascii="Sylfaen" w:hAnsi="Sylfaen" w:cs="Sylfaen"/>
        </w:rPr>
        <w:t>შორის</w:t>
      </w:r>
      <w:r w:rsidRPr="006F29C5">
        <w:t xml:space="preserve"> </w:t>
      </w:r>
      <w:r w:rsidRPr="006F29C5">
        <w:rPr>
          <w:rFonts w:ascii="Sylfaen" w:hAnsi="Sylfaen" w:cs="Sylfaen"/>
        </w:rPr>
        <w:t>ეთნიკური</w:t>
      </w:r>
      <w:r w:rsidRPr="006F29C5">
        <w:t xml:space="preserve"> </w:t>
      </w:r>
      <w:r w:rsidRPr="006F29C5">
        <w:rPr>
          <w:rFonts w:ascii="Sylfaen" w:hAnsi="Sylfaen" w:cs="Sylfaen"/>
        </w:rPr>
        <w:t>უმცირესობების</w:t>
      </w:r>
      <w:r w:rsidRPr="006F29C5">
        <w:t xml:space="preserve"> </w:t>
      </w:r>
      <w:r w:rsidRPr="006F29C5">
        <w:rPr>
          <w:rFonts w:ascii="Sylfaen" w:hAnsi="Sylfaen" w:cs="Sylfaen"/>
        </w:rPr>
        <w:t>წარმომადგენელი</w:t>
      </w:r>
      <w:r w:rsidRPr="006F29C5">
        <w:t xml:space="preserve"> </w:t>
      </w:r>
      <w:r w:rsidRPr="006F29C5">
        <w:rPr>
          <w:rFonts w:ascii="Sylfaen" w:hAnsi="Sylfaen" w:cs="Sylfaen"/>
        </w:rPr>
        <w:t>ამომრჩევლების</w:t>
      </w:r>
      <w:r w:rsidRPr="006F29C5">
        <w:t xml:space="preserve"> </w:t>
      </w:r>
      <w:r w:rsidRPr="006F29C5">
        <w:rPr>
          <w:rFonts w:ascii="Sylfaen" w:hAnsi="Sylfaen" w:cs="Sylfaen"/>
        </w:rPr>
        <w:t>საარჩევნო</w:t>
      </w:r>
      <w:r w:rsidRPr="006F29C5">
        <w:t xml:space="preserve"> </w:t>
      </w:r>
      <w:r w:rsidRPr="006F29C5">
        <w:rPr>
          <w:rFonts w:ascii="Sylfaen" w:hAnsi="Sylfaen" w:cs="Sylfaen"/>
        </w:rPr>
        <w:t>პროცესში</w:t>
      </w:r>
      <w:r w:rsidRPr="006F29C5">
        <w:t xml:space="preserve"> </w:t>
      </w:r>
      <w:r w:rsidRPr="006F29C5">
        <w:rPr>
          <w:rFonts w:ascii="Sylfaen" w:hAnsi="Sylfaen" w:cs="Sylfaen"/>
        </w:rPr>
        <w:t>მონაწილეობის</w:t>
      </w:r>
      <w:r w:rsidRPr="006F29C5">
        <w:t xml:space="preserve"> </w:t>
      </w:r>
      <w:r w:rsidRPr="006F29C5">
        <w:rPr>
          <w:rFonts w:ascii="Sylfaen" w:hAnsi="Sylfaen" w:cs="Sylfaen"/>
        </w:rPr>
        <w:t>თაობაზე</w:t>
      </w:r>
      <w:r w:rsidRPr="006F29C5">
        <w:t xml:space="preserve">. </w:t>
      </w:r>
      <w:r w:rsidRPr="006F29C5">
        <w:rPr>
          <w:i/>
        </w:rPr>
        <w:t>(</w:t>
      </w:r>
      <w:r w:rsidRPr="006F29C5">
        <w:rPr>
          <w:rFonts w:ascii="Sylfaen" w:hAnsi="Sylfaen" w:cs="Sylfaen"/>
          <w:i/>
        </w:rPr>
        <w:t>ტრენინგები</w:t>
      </w:r>
      <w:r w:rsidRPr="006F29C5">
        <w:rPr>
          <w:i/>
        </w:rPr>
        <w:t xml:space="preserve"> </w:t>
      </w:r>
      <w:r w:rsidRPr="006F29C5">
        <w:rPr>
          <w:rFonts w:ascii="Sylfaen" w:hAnsi="Sylfaen" w:cs="Sylfaen"/>
          <w:i/>
        </w:rPr>
        <w:t>გაიმართა</w:t>
      </w:r>
      <w:r w:rsidRPr="006F29C5">
        <w:rPr>
          <w:i/>
        </w:rPr>
        <w:t xml:space="preserve"> „</w:t>
      </w:r>
      <w:r w:rsidRPr="006F29C5">
        <w:rPr>
          <w:rFonts w:ascii="Sylfaen" w:hAnsi="Sylfaen" w:cs="Sylfaen"/>
          <w:i/>
        </w:rPr>
        <w:t>საქართველოს</w:t>
      </w:r>
      <w:r w:rsidRPr="006F29C5">
        <w:rPr>
          <w:i/>
        </w:rPr>
        <w:t xml:space="preserve"> </w:t>
      </w:r>
      <w:r w:rsidRPr="006F29C5">
        <w:rPr>
          <w:rFonts w:ascii="Sylfaen" w:hAnsi="Sylfaen" w:cs="Sylfaen"/>
          <w:i/>
        </w:rPr>
        <w:t>რეგიონული</w:t>
      </w:r>
      <w:r w:rsidRPr="006F29C5">
        <w:rPr>
          <w:i/>
        </w:rPr>
        <w:t xml:space="preserve"> </w:t>
      </w:r>
      <w:r w:rsidRPr="006F29C5">
        <w:rPr>
          <w:rFonts w:ascii="Sylfaen" w:hAnsi="Sylfaen" w:cs="Sylfaen"/>
          <w:i/>
        </w:rPr>
        <w:t>მედიის</w:t>
      </w:r>
      <w:r w:rsidRPr="006F29C5">
        <w:rPr>
          <w:i/>
        </w:rPr>
        <w:t xml:space="preserve"> </w:t>
      </w:r>
      <w:r w:rsidRPr="006F29C5">
        <w:rPr>
          <w:rFonts w:ascii="Sylfaen" w:hAnsi="Sylfaen" w:cs="Sylfaen"/>
          <w:i/>
        </w:rPr>
        <w:t>ასოციაციასა</w:t>
      </w:r>
      <w:r w:rsidRPr="006F29C5">
        <w:rPr>
          <w:i/>
        </w:rPr>
        <w:t xml:space="preserve">“ </w:t>
      </w:r>
      <w:r w:rsidRPr="006F29C5">
        <w:rPr>
          <w:rFonts w:ascii="Sylfaen" w:hAnsi="Sylfaen" w:cs="Sylfaen"/>
          <w:i/>
        </w:rPr>
        <w:t>და</w:t>
      </w:r>
      <w:r w:rsidRPr="006F29C5">
        <w:rPr>
          <w:i/>
        </w:rPr>
        <w:t xml:space="preserve"> „</w:t>
      </w:r>
      <w:r w:rsidRPr="006F29C5">
        <w:rPr>
          <w:rFonts w:ascii="Sylfaen" w:hAnsi="Sylfaen" w:cs="Sylfaen"/>
          <w:i/>
        </w:rPr>
        <w:t>ჟურნალისტიკის</w:t>
      </w:r>
      <w:r w:rsidRPr="006F29C5">
        <w:rPr>
          <w:i/>
        </w:rPr>
        <w:t xml:space="preserve"> </w:t>
      </w:r>
      <w:r w:rsidRPr="006F29C5">
        <w:rPr>
          <w:rFonts w:ascii="Sylfaen" w:hAnsi="Sylfaen" w:cs="Sylfaen"/>
          <w:i/>
        </w:rPr>
        <w:t>რესურს</w:t>
      </w:r>
      <w:r w:rsidRPr="006F29C5">
        <w:rPr>
          <w:i/>
        </w:rPr>
        <w:t xml:space="preserve"> </w:t>
      </w:r>
      <w:r w:rsidRPr="006F29C5">
        <w:rPr>
          <w:rFonts w:ascii="Sylfaen" w:hAnsi="Sylfaen" w:cs="Sylfaen"/>
          <w:i/>
        </w:rPr>
        <w:t>ცენტრთან</w:t>
      </w:r>
      <w:r w:rsidRPr="006F29C5">
        <w:rPr>
          <w:i/>
        </w:rPr>
        <w:t xml:space="preserve">“ </w:t>
      </w:r>
      <w:r w:rsidRPr="006F29C5">
        <w:rPr>
          <w:rFonts w:ascii="Sylfaen" w:hAnsi="Sylfaen" w:cs="Sylfaen"/>
          <w:i/>
        </w:rPr>
        <w:t>თანამშრომლობით</w:t>
      </w:r>
      <w:r w:rsidRPr="006F29C5">
        <w:rPr>
          <w:i/>
        </w:rPr>
        <w:t xml:space="preserve">, </w:t>
      </w:r>
      <w:r w:rsidRPr="006F29C5">
        <w:rPr>
          <w:rFonts w:ascii="Sylfaen" w:hAnsi="Sylfaen" w:cs="Sylfaen"/>
          <w:i/>
        </w:rPr>
        <w:t>საარჩევნო</w:t>
      </w:r>
      <w:r w:rsidRPr="006F29C5">
        <w:rPr>
          <w:i/>
        </w:rPr>
        <w:t xml:space="preserve"> </w:t>
      </w:r>
      <w:r w:rsidRPr="006F29C5">
        <w:rPr>
          <w:rFonts w:ascii="Sylfaen" w:hAnsi="Sylfaen" w:cs="Sylfaen"/>
          <w:i/>
        </w:rPr>
        <w:t>სისტემების</w:t>
      </w:r>
      <w:r w:rsidRPr="006F29C5">
        <w:rPr>
          <w:i/>
        </w:rPr>
        <w:t xml:space="preserve"> </w:t>
      </w:r>
      <w:r w:rsidRPr="006F29C5">
        <w:rPr>
          <w:rFonts w:ascii="Sylfaen" w:hAnsi="Sylfaen" w:cs="Sylfaen"/>
          <w:i/>
        </w:rPr>
        <w:t>საერთაშორისო</w:t>
      </w:r>
      <w:r w:rsidRPr="006F29C5">
        <w:rPr>
          <w:i/>
        </w:rPr>
        <w:t xml:space="preserve"> </w:t>
      </w:r>
      <w:r w:rsidRPr="006F29C5">
        <w:rPr>
          <w:rFonts w:ascii="Sylfaen" w:hAnsi="Sylfaen" w:cs="Sylfaen"/>
          <w:i/>
        </w:rPr>
        <w:t>ფონდის</w:t>
      </w:r>
      <w:r w:rsidRPr="006F29C5">
        <w:rPr>
          <w:i/>
        </w:rPr>
        <w:t xml:space="preserve"> (IFES) </w:t>
      </w:r>
      <w:r w:rsidRPr="006F29C5">
        <w:rPr>
          <w:rFonts w:ascii="Sylfaen" w:hAnsi="Sylfaen" w:cs="Sylfaen"/>
          <w:i/>
        </w:rPr>
        <w:t>მხარდაჭერით</w:t>
      </w:r>
      <w:r w:rsidRPr="006F29C5">
        <w:rPr>
          <w:i/>
        </w:rPr>
        <w:t>)</w:t>
      </w:r>
    </w:p>
    <w:p w14:paraId="61C65757" w14:textId="77777777" w:rsidR="006F29C5" w:rsidRPr="006F29C5" w:rsidRDefault="006F29C5" w:rsidP="006F29C5">
      <w:pPr>
        <w:keepNext/>
        <w:keepLines/>
        <w:spacing w:before="40" w:after="0"/>
        <w:jc w:val="both"/>
        <w:outlineLvl w:val="1"/>
        <w:rPr>
          <w:rFonts w:asciiTheme="majorHAnsi" w:eastAsiaTheme="majorEastAsia" w:hAnsiTheme="majorHAnsi" w:cstheme="majorBidi"/>
          <w:color w:val="2E74B5" w:themeColor="accent1" w:themeShade="BF"/>
        </w:rPr>
      </w:pPr>
      <w:bookmarkStart w:id="143" w:name="_Toc478380545"/>
      <w:bookmarkStart w:id="144" w:name="_Toc478476186"/>
      <w:bookmarkStart w:id="145" w:name="_Toc511825510"/>
      <w:bookmarkStart w:id="146" w:name="_Toc511825640"/>
      <w:r w:rsidRPr="006F29C5">
        <w:rPr>
          <w:rFonts w:asciiTheme="majorHAnsi" w:eastAsiaTheme="majorEastAsia" w:hAnsiTheme="majorHAnsi" w:cstheme="majorBidi"/>
          <w:color w:val="2E74B5" w:themeColor="accent1" w:themeShade="BF"/>
        </w:rPr>
        <w:t xml:space="preserve">მიზანი: </w:t>
      </w:r>
      <w:r w:rsidRPr="006F29C5">
        <w:rPr>
          <w:rFonts w:asciiTheme="majorHAnsi" w:eastAsiaTheme="majorEastAsia" w:hAnsiTheme="majorHAnsi" w:cstheme="majorBidi"/>
          <w:bCs/>
          <w:color w:val="2E74B5" w:themeColor="accent1" w:themeShade="BF"/>
          <w:shd w:val="clear" w:color="auto" w:fill="FFFFFF"/>
        </w:rPr>
        <w:t>10</w:t>
      </w:r>
      <w:r w:rsidRPr="006F29C5">
        <w:rPr>
          <w:rFonts w:asciiTheme="majorHAnsi" w:eastAsiaTheme="majorEastAsia" w:hAnsiTheme="majorHAnsi" w:cstheme="majorBidi"/>
          <w:color w:val="2E74B5" w:themeColor="accent1" w:themeShade="BF"/>
        </w:rPr>
        <w:t>.3. ეთნიკურ უმცირესობათა წვდომის გაუმჯობესება მას მედიასა და ინფორმაციაზე</w:t>
      </w:r>
      <w:bookmarkEnd w:id="143"/>
      <w:bookmarkEnd w:id="144"/>
      <w:bookmarkEnd w:id="145"/>
      <w:bookmarkEnd w:id="146"/>
    </w:p>
    <w:p w14:paraId="11118951" w14:textId="77777777" w:rsidR="006F29C5" w:rsidRPr="006F29C5" w:rsidRDefault="006F29C5" w:rsidP="006F29C5">
      <w:pPr>
        <w:spacing w:before="120" w:after="120" w:line="276" w:lineRule="auto"/>
        <w:jc w:val="both"/>
        <w:rPr>
          <w:rFonts w:asciiTheme="majorHAnsi" w:hAnsiTheme="majorHAnsi"/>
        </w:rPr>
      </w:pPr>
      <w:r w:rsidRPr="006F29C5">
        <w:rPr>
          <w:rFonts w:asciiTheme="majorHAnsi" w:hAnsiTheme="majorHAnsi" w:cs="Sylfaen"/>
          <w:lang w:val="en-US"/>
        </w:rPr>
        <w:t>ამოცანა:</w:t>
      </w:r>
      <w:r w:rsidRPr="006F29C5">
        <w:rPr>
          <w:rFonts w:asciiTheme="majorHAnsi" w:hAnsiTheme="majorHAnsi" w:cs="Sylfaen"/>
        </w:rPr>
        <w:t xml:space="preserve"> 10.3.1. უმცირესობების</w:t>
      </w:r>
      <w:r w:rsidRPr="006F29C5">
        <w:rPr>
          <w:rFonts w:asciiTheme="majorHAnsi" w:hAnsiTheme="majorHAnsi"/>
        </w:rPr>
        <w:t xml:space="preserve"> ენებზე სამაუწყებლო პროგრამებისა და ელექტრონული/ბეჭდვითი მედიის ხელმისაწვდომობის უზრუნველყოფა</w:t>
      </w:r>
    </w:p>
    <w:p w14:paraId="68CD9156" w14:textId="77777777" w:rsidR="006F29C5" w:rsidRPr="006F29C5" w:rsidRDefault="006F29C5" w:rsidP="006F29C5">
      <w:pPr>
        <w:spacing w:line="240" w:lineRule="auto"/>
        <w:ind w:left="567"/>
        <w:jc w:val="both"/>
        <w:rPr>
          <w:rFonts w:asciiTheme="majorHAnsi" w:hAnsiTheme="majorHAnsi" w:cs="Times New Roman"/>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Times New Roman"/>
          <w:u w:val="single"/>
        </w:rPr>
        <w:t>.3.1.1. ეთნიკური უმცირესობების ენებზე მედია პროდუქტების დაფინანსება და ეთნიკური უმცირესობებით დასახლებულ რაიონებში მათი გავრცელების უზრუნველყოფა</w:t>
      </w:r>
    </w:p>
    <w:p w14:paraId="314D70D3" w14:textId="77777777" w:rsidR="006F29C5" w:rsidRPr="006F29C5" w:rsidRDefault="006F29C5" w:rsidP="006F29C5">
      <w:pPr>
        <w:spacing w:line="240" w:lineRule="auto"/>
        <w:ind w:left="567"/>
        <w:jc w:val="both"/>
        <w:rPr>
          <w:rFonts w:asciiTheme="majorHAnsi" w:hAnsiTheme="majorHAnsi" w:cs="Times New Roman"/>
          <w:i/>
        </w:rPr>
      </w:pPr>
      <w:r w:rsidRPr="006F29C5">
        <w:rPr>
          <w:rFonts w:asciiTheme="majorHAnsi" w:eastAsia="Sylfaen" w:hAnsiTheme="majorHAnsi" w:cs="Sylfaen"/>
          <w:i/>
        </w:rPr>
        <w:lastRenderedPageBreak/>
        <w:t xml:space="preserve">ინდიკატორი: </w:t>
      </w:r>
      <w:r w:rsidRPr="006F29C5">
        <w:rPr>
          <w:rFonts w:asciiTheme="majorHAnsi" w:hAnsiTheme="majorHAnsi" w:cs="Times New Roman"/>
          <w:i/>
        </w:rPr>
        <w:t>მომზადებული მედია პროდუქტები, მაყურებელთა/მკითხველთა რაოდენობა, მედია პროდუქციის რეიტინგი</w:t>
      </w:r>
    </w:p>
    <w:p w14:paraId="02EE2DAA" w14:textId="77777777" w:rsidR="006F29C5" w:rsidRPr="0079535F" w:rsidRDefault="006F29C5" w:rsidP="0079535F">
      <w:pPr>
        <w:spacing w:line="240" w:lineRule="auto"/>
        <w:ind w:left="567"/>
        <w:rPr>
          <w:rFonts w:asciiTheme="majorHAnsi" w:hAnsiTheme="majorHAnsi" w:cs="Times New Roman"/>
          <w:b/>
        </w:rPr>
      </w:pPr>
      <w:r w:rsidRPr="0079535F">
        <w:rPr>
          <w:rFonts w:asciiTheme="majorHAnsi" w:eastAsia="Sylfaen" w:hAnsiTheme="majorHAnsi" w:cs="Sylfaen"/>
          <w:b/>
        </w:rPr>
        <w:t>სტატუსი: სრულად შესრულებული</w:t>
      </w:r>
    </w:p>
    <w:p w14:paraId="065A9287" w14:textId="77777777" w:rsidR="006F29C5" w:rsidRPr="006F29C5" w:rsidRDefault="006F29C5" w:rsidP="006F29C5">
      <w:pPr>
        <w:spacing w:after="0"/>
        <w:jc w:val="both"/>
        <w:rPr>
          <w:rFonts w:asciiTheme="majorHAnsi" w:hAnsiTheme="majorHAnsi"/>
          <w:b/>
          <w:u w:val="single"/>
        </w:rPr>
      </w:pPr>
      <w:r w:rsidRPr="006F29C5">
        <w:rPr>
          <w:rFonts w:asciiTheme="majorHAnsi" w:hAnsiTheme="majorHAnsi"/>
          <w:b/>
          <w:u w:val="single"/>
        </w:rPr>
        <w:t>ტელემაუწყებლობა</w:t>
      </w:r>
    </w:p>
    <w:p w14:paraId="5BB3E843" w14:textId="77777777" w:rsidR="006F29C5" w:rsidRPr="006F29C5" w:rsidRDefault="006F29C5" w:rsidP="00B529E6">
      <w:pPr>
        <w:numPr>
          <w:ilvl w:val="0"/>
          <w:numId w:val="47"/>
        </w:numPr>
        <w:spacing w:after="0" w:line="276" w:lineRule="auto"/>
        <w:ind w:left="360"/>
        <w:contextualSpacing/>
        <w:jc w:val="both"/>
        <w:rPr>
          <w:rFonts w:asciiTheme="majorHAnsi" w:eastAsia="Times New Roman" w:hAnsiTheme="majorHAnsi" w:cs="Times New Roman"/>
          <w:lang w:bidi="en-US"/>
        </w:rPr>
      </w:pPr>
      <w:r w:rsidRPr="006F29C5">
        <w:rPr>
          <w:rFonts w:asciiTheme="majorHAnsi" w:hAnsiTheme="majorHAnsi"/>
        </w:rPr>
        <w:t xml:space="preserve">2016 </w:t>
      </w:r>
      <w:r w:rsidRPr="006F29C5">
        <w:rPr>
          <w:rFonts w:asciiTheme="majorHAnsi" w:hAnsiTheme="majorHAnsi" w:cs="Sylfaen"/>
        </w:rPr>
        <w:t>წლის</w:t>
      </w:r>
      <w:r w:rsidRPr="006F29C5">
        <w:rPr>
          <w:rFonts w:asciiTheme="majorHAnsi" w:hAnsiTheme="majorHAnsi"/>
        </w:rPr>
        <w:t xml:space="preserve"> 22 </w:t>
      </w:r>
      <w:r w:rsidRPr="006F29C5">
        <w:rPr>
          <w:rFonts w:asciiTheme="majorHAnsi" w:hAnsiTheme="majorHAnsi" w:cs="Sylfaen"/>
        </w:rPr>
        <w:t>აგვისტოდან</w:t>
      </w:r>
      <w:r w:rsidRPr="006F29C5">
        <w:rPr>
          <w:rFonts w:asciiTheme="majorHAnsi" w:hAnsiTheme="majorHAnsi"/>
        </w:rPr>
        <w:t xml:space="preserve"> </w:t>
      </w:r>
      <w:r w:rsidRPr="006F29C5">
        <w:rPr>
          <w:rFonts w:asciiTheme="majorHAnsi" w:hAnsiTheme="majorHAnsi" w:cs="Sylfaen"/>
        </w:rPr>
        <w:t>ყოველდღე</w:t>
      </w:r>
      <w:r w:rsidRPr="006F29C5">
        <w:rPr>
          <w:rFonts w:asciiTheme="majorHAnsi" w:hAnsiTheme="majorHAnsi"/>
        </w:rPr>
        <w:t xml:space="preserve"> </w:t>
      </w:r>
      <w:r w:rsidRPr="006F29C5">
        <w:rPr>
          <w:rFonts w:asciiTheme="majorHAnsi" w:hAnsiTheme="majorHAnsi" w:cs="Sylfaen"/>
        </w:rPr>
        <w:t>საზოგადოებრივი</w:t>
      </w:r>
      <w:r w:rsidRPr="006F29C5">
        <w:rPr>
          <w:rFonts w:asciiTheme="majorHAnsi" w:hAnsiTheme="majorHAnsi"/>
        </w:rPr>
        <w:t xml:space="preserve"> </w:t>
      </w:r>
      <w:r w:rsidRPr="006F29C5">
        <w:rPr>
          <w:rFonts w:asciiTheme="majorHAnsi" w:hAnsiTheme="majorHAnsi" w:cs="Sylfaen"/>
        </w:rPr>
        <w:t>მაუწყებლის</w:t>
      </w:r>
      <w:r w:rsidRPr="006F29C5">
        <w:rPr>
          <w:rFonts w:asciiTheme="majorHAnsi" w:hAnsiTheme="majorHAnsi"/>
        </w:rPr>
        <w:t xml:space="preserve"> </w:t>
      </w:r>
      <w:r w:rsidRPr="006F29C5">
        <w:rPr>
          <w:rFonts w:asciiTheme="majorHAnsi" w:hAnsiTheme="majorHAnsi" w:cs="Sylfaen"/>
        </w:rPr>
        <w:t>მთავარი</w:t>
      </w:r>
      <w:r w:rsidRPr="006F29C5">
        <w:rPr>
          <w:rFonts w:asciiTheme="majorHAnsi" w:hAnsiTheme="majorHAnsi"/>
        </w:rPr>
        <w:t xml:space="preserve"> </w:t>
      </w:r>
      <w:r w:rsidRPr="006F29C5">
        <w:rPr>
          <w:rFonts w:asciiTheme="majorHAnsi" w:hAnsiTheme="majorHAnsi" w:cs="Sylfaen"/>
        </w:rPr>
        <w:t>საინფორმაციო</w:t>
      </w:r>
      <w:r w:rsidRPr="006F29C5">
        <w:rPr>
          <w:rFonts w:asciiTheme="majorHAnsi" w:hAnsiTheme="majorHAnsi"/>
        </w:rPr>
        <w:t xml:space="preserve"> </w:t>
      </w:r>
      <w:r w:rsidRPr="006F29C5">
        <w:rPr>
          <w:rFonts w:asciiTheme="majorHAnsi" w:hAnsiTheme="majorHAnsi" w:cs="Sylfaen"/>
        </w:rPr>
        <w:t>გამოშვებაში</w:t>
      </w:r>
      <w:r w:rsidRPr="006F29C5">
        <w:rPr>
          <w:rFonts w:asciiTheme="majorHAnsi" w:hAnsiTheme="majorHAnsi"/>
        </w:rPr>
        <w:t xml:space="preserve"> “</w:t>
      </w:r>
      <w:r w:rsidRPr="006F29C5">
        <w:rPr>
          <w:rFonts w:asciiTheme="majorHAnsi" w:hAnsiTheme="majorHAnsi" w:cs="Sylfaen"/>
        </w:rPr>
        <w:t>მოამბე</w:t>
      </w:r>
      <w:r w:rsidRPr="006F29C5">
        <w:rPr>
          <w:rFonts w:asciiTheme="majorHAnsi" w:hAnsiTheme="majorHAnsi"/>
        </w:rPr>
        <w:t xml:space="preserve">“ 18:00 </w:t>
      </w:r>
      <w:r w:rsidRPr="006F29C5">
        <w:rPr>
          <w:rFonts w:asciiTheme="majorHAnsi" w:hAnsiTheme="majorHAnsi" w:cs="Sylfaen"/>
        </w:rPr>
        <w:t>და</w:t>
      </w:r>
      <w:r w:rsidRPr="006F29C5">
        <w:rPr>
          <w:rFonts w:asciiTheme="majorHAnsi" w:hAnsiTheme="majorHAnsi"/>
        </w:rPr>
        <w:t xml:space="preserve"> 20:00 </w:t>
      </w:r>
      <w:r w:rsidRPr="006F29C5">
        <w:rPr>
          <w:rFonts w:asciiTheme="majorHAnsi" w:hAnsiTheme="majorHAnsi" w:cs="Sylfaen"/>
        </w:rPr>
        <w:t>საათზე</w:t>
      </w:r>
      <w:r w:rsidRPr="006F29C5">
        <w:rPr>
          <w:rFonts w:asciiTheme="majorHAnsi" w:hAnsiTheme="majorHAnsi"/>
        </w:rPr>
        <w:t xml:space="preserve"> (</w:t>
      </w:r>
      <w:r w:rsidRPr="006F29C5">
        <w:rPr>
          <w:rFonts w:asciiTheme="majorHAnsi" w:hAnsiTheme="majorHAnsi" w:cs="Sylfaen"/>
        </w:rPr>
        <w:t>რომელიც</w:t>
      </w:r>
      <w:r w:rsidRPr="006F29C5">
        <w:rPr>
          <w:rFonts w:asciiTheme="majorHAnsi" w:hAnsiTheme="majorHAnsi"/>
        </w:rPr>
        <w:t xml:space="preserve"> </w:t>
      </w:r>
      <w:r w:rsidRPr="006F29C5">
        <w:rPr>
          <w:rFonts w:asciiTheme="majorHAnsi" w:hAnsiTheme="majorHAnsi" w:cs="Sylfaen"/>
        </w:rPr>
        <w:t>პარალელურ</w:t>
      </w:r>
      <w:r w:rsidRPr="006F29C5">
        <w:rPr>
          <w:rFonts w:asciiTheme="majorHAnsi" w:hAnsiTheme="majorHAnsi"/>
        </w:rPr>
        <w:t xml:space="preserve"> </w:t>
      </w:r>
      <w:r w:rsidRPr="006F29C5">
        <w:rPr>
          <w:rFonts w:asciiTheme="majorHAnsi" w:hAnsiTheme="majorHAnsi" w:cs="Sylfaen"/>
        </w:rPr>
        <w:t>რეჟიმში</w:t>
      </w:r>
      <w:r w:rsidRPr="006F29C5">
        <w:rPr>
          <w:rFonts w:asciiTheme="majorHAnsi" w:hAnsiTheme="majorHAnsi"/>
        </w:rPr>
        <w:t xml:space="preserve"> </w:t>
      </w:r>
      <w:r w:rsidRPr="006F29C5">
        <w:rPr>
          <w:rFonts w:asciiTheme="majorHAnsi" w:hAnsiTheme="majorHAnsi" w:cs="Sylfaen"/>
        </w:rPr>
        <w:t>გადის</w:t>
      </w:r>
      <w:r w:rsidRPr="006F29C5">
        <w:rPr>
          <w:rFonts w:asciiTheme="majorHAnsi" w:hAnsiTheme="majorHAnsi"/>
        </w:rPr>
        <w:t xml:space="preserve"> </w:t>
      </w:r>
      <w:r w:rsidRPr="006F29C5">
        <w:rPr>
          <w:rFonts w:asciiTheme="majorHAnsi" w:hAnsiTheme="majorHAnsi" w:cs="Sylfaen"/>
        </w:rPr>
        <w:t>მეორე</w:t>
      </w:r>
      <w:r w:rsidRPr="006F29C5">
        <w:rPr>
          <w:rFonts w:asciiTheme="majorHAnsi" w:hAnsiTheme="majorHAnsi"/>
        </w:rPr>
        <w:t xml:space="preserve"> </w:t>
      </w:r>
      <w:r w:rsidRPr="006F29C5">
        <w:rPr>
          <w:rFonts w:asciiTheme="majorHAnsi" w:hAnsiTheme="majorHAnsi" w:cs="Sylfaen"/>
        </w:rPr>
        <w:t>არხის</w:t>
      </w:r>
      <w:r w:rsidRPr="006F29C5">
        <w:rPr>
          <w:rFonts w:asciiTheme="majorHAnsi" w:hAnsiTheme="majorHAnsi"/>
        </w:rPr>
        <w:t xml:space="preserve"> </w:t>
      </w:r>
      <w:r w:rsidRPr="006F29C5">
        <w:rPr>
          <w:rFonts w:asciiTheme="majorHAnsi" w:hAnsiTheme="majorHAnsi" w:cs="Sylfaen"/>
        </w:rPr>
        <w:t>ეთერშიც</w:t>
      </w:r>
      <w:r w:rsidRPr="006F29C5">
        <w:rPr>
          <w:rFonts w:asciiTheme="majorHAnsi" w:hAnsiTheme="majorHAnsi"/>
        </w:rPr>
        <w:t xml:space="preserve"> </w:t>
      </w:r>
      <w:r w:rsidRPr="006F29C5">
        <w:rPr>
          <w:rFonts w:asciiTheme="majorHAnsi" w:hAnsiTheme="majorHAnsi" w:cs="Sylfaen"/>
        </w:rPr>
        <w:t>გადაიცემა) გადაიცემა</w:t>
      </w:r>
      <w:r w:rsidRPr="006F29C5">
        <w:rPr>
          <w:rFonts w:asciiTheme="majorHAnsi" w:hAnsiTheme="majorHAnsi"/>
        </w:rPr>
        <w:t xml:space="preserve"> </w:t>
      </w:r>
      <w:r w:rsidRPr="006F29C5">
        <w:rPr>
          <w:rFonts w:asciiTheme="majorHAnsi" w:hAnsiTheme="majorHAnsi" w:cs="Sylfaen"/>
        </w:rPr>
        <w:t>ქართული</w:t>
      </w:r>
      <w:r w:rsidRPr="006F29C5">
        <w:rPr>
          <w:rFonts w:asciiTheme="majorHAnsi" w:hAnsiTheme="majorHAnsi"/>
        </w:rPr>
        <w:t xml:space="preserve">, </w:t>
      </w:r>
      <w:r w:rsidRPr="006F29C5">
        <w:rPr>
          <w:rFonts w:asciiTheme="majorHAnsi" w:hAnsiTheme="majorHAnsi" w:cs="Sylfaen"/>
        </w:rPr>
        <w:t>სომხური</w:t>
      </w:r>
      <w:r w:rsidRPr="006F29C5">
        <w:rPr>
          <w:rFonts w:asciiTheme="majorHAnsi" w:hAnsiTheme="majorHAnsi"/>
        </w:rPr>
        <w:t xml:space="preserve"> </w:t>
      </w:r>
      <w:r w:rsidRPr="006F29C5">
        <w:rPr>
          <w:rFonts w:asciiTheme="majorHAnsi" w:hAnsiTheme="majorHAnsi" w:cs="Sylfaen"/>
        </w:rPr>
        <w:t>და</w:t>
      </w:r>
      <w:r w:rsidRPr="006F29C5">
        <w:rPr>
          <w:rFonts w:asciiTheme="majorHAnsi" w:hAnsiTheme="majorHAnsi"/>
        </w:rPr>
        <w:t xml:space="preserve"> </w:t>
      </w:r>
      <w:r w:rsidRPr="006F29C5">
        <w:rPr>
          <w:rFonts w:asciiTheme="majorHAnsi" w:hAnsiTheme="majorHAnsi" w:cs="Sylfaen"/>
        </w:rPr>
        <w:t>აზერბაიჯანული</w:t>
      </w:r>
      <w:r w:rsidRPr="006F29C5">
        <w:rPr>
          <w:rFonts w:asciiTheme="majorHAnsi" w:hAnsiTheme="majorHAnsi"/>
        </w:rPr>
        <w:t xml:space="preserve"> </w:t>
      </w:r>
      <w:r w:rsidRPr="006F29C5">
        <w:rPr>
          <w:rFonts w:asciiTheme="majorHAnsi" w:hAnsiTheme="majorHAnsi" w:cs="Sylfaen"/>
        </w:rPr>
        <w:t>ენის</w:t>
      </w:r>
      <w:r w:rsidRPr="006F29C5">
        <w:rPr>
          <w:rFonts w:asciiTheme="majorHAnsi" w:hAnsiTheme="majorHAnsi"/>
        </w:rPr>
        <w:t xml:space="preserve"> </w:t>
      </w:r>
      <w:r w:rsidRPr="006F29C5">
        <w:rPr>
          <w:rFonts w:asciiTheme="majorHAnsi" w:hAnsiTheme="majorHAnsi" w:cs="Sylfaen"/>
        </w:rPr>
        <w:t>მატარებელი</w:t>
      </w:r>
      <w:r w:rsidRPr="006F29C5">
        <w:rPr>
          <w:rFonts w:asciiTheme="majorHAnsi" w:hAnsiTheme="majorHAnsi"/>
        </w:rPr>
        <w:t xml:space="preserve"> </w:t>
      </w:r>
      <w:r w:rsidRPr="006F29C5">
        <w:rPr>
          <w:rFonts w:asciiTheme="majorHAnsi" w:hAnsiTheme="majorHAnsi" w:cs="Sylfaen"/>
        </w:rPr>
        <w:t>ხმოვანი</w:t>
      </w:r>
      <w:r w:rsidRPr="006F29C5">
        <w:rPr>
          <w:rFonts w:asciiTheme="majorHAnsi" w:hAnsiTheme="majorHAnsi"/>
        </w:rPr>
        <w:t xml:space="preserve"> </w:t>
      </w:r>
      <w:r w:rsidRPr="006F29C5">
        <w:rPr>
          <w:rFonts w:asciiTheme="majorHAnsi" w:hAnsiTheme="majorHAnsi" w:cs="Sylfaen"/>
        </w:rPr>
        <w:t>ბილიკების</w:t>
      </w:r>
      <w:r w:rsidRPr="006F29C5">
        <w:rPr>
          <w:rFonts w:asciiTheme="majorHAnsi" w:hAnsiTheme="majorHAnsi"/>
        </w:rPr>
        <w:t xml:space="preserve"> </w:t>
      </w:r>
      <w:r w:rsidRPr="006F29C5">
        <w:rPr>
          <w:rFonts w:asciiTheme="majorHAnsi" w:hAnsiTheme="majorHAnsi" w:cs="Sylfaen"/>
        </w:rPr>
        <w:t>თანხლებით</w:t>
      </w:r>
      <w:r w:rsidRPr="006F29C5">
        <w:rPr>
          <w:rFonts w:asciiTheme="majorHAnsi" w:hAnsiTheme="majorHAnsi"/>
        </w:rPr>
        <w:t xml:space="preserve"> (</w:t>
      </w:r>
      <w:r w:rsidRPr="006F29C5">
        <w:rPr>
          <w:rFonts w:asciiTheme="majorHAnsi" w:hAnsiTheme="majorHAnsi" w:cs="Sylfaen"/>
        </w:rPr>
        <w:t>ენის</w:t>
      </w:r>
      <w:r w:rsidRPr="006F29C5">
        <w:rPr>
          <w:rFonts w:asciiTheme="majorHAnsi" w:hAnsiTheme="majorHAnsi"/>
        </w:rPr>
        <w:t xml:space="preserve"> </w:t>
      </w:r>
      <w:r w:rsidRPr="006F29C5">
        <w:rPr>
          <w:rFonts w:asciiTheme="majorHAnsi" w:hAnsiTheme="majorHAnsi" w:cs="Sylfaen"/>
        </w:rPr>
        <w:t>რეჟიმის</w:t>
      </w:r>
      <w:r w:rsidRPr="006F29C5">
        <w:rPr>
          <w:rFonts w:asciiTheme="majorHAnsi" w:hAnsiTheme="majorHAnsi"/>
        </w:rPr>
        <w:t xml:space="preserve"> </w:t>
      </w:r>
      <w:r w:rsidRPr="006F29C5">
        <w:rPr>
          <w:rFonts w:asciiTheme="majorHAnsi" w:hAnsiTheme="majorHAnsi" w:cs="Sylfaen"/>
        </w:rPr>
        <w:t>გადართვა</w:t>
      </w:r>
      <w:r w:rsidRPr="006F29C5">
        <w:rPr>
          <w:rFonts w:asciiTheme="majorHAnsi" w:hAnsiTheme="majorHAnsi"/>
        </w:rPr>
        <w:t xml:space="preserve"> </w:t>
      </w:r>
      <w:r w:rsidRPr="006F29C5">
        <w:rPr>
          <w:rFonts w:asciiTheme="majorHAnsi" w:hAnsiTheme="majorHAnsi" w:cs="Sylfaen"/>
        </w:rPr>
        <w:t>შესაძლებელია</w:t>
      </w:r>
      <w:r w:rsidRPr="006F29C5">
        <w:rPr>
          <w:rFonts w:asciiTheme="majorHAnsi" w:hAnsiTheme="majorHAnsi"/>
        </w:rPr>
        <w:t xml:space="preserve"> </w:t>
      </w:r>
      <w:r w:rsidRPr="006F29C5">
        <w:rPr>
          <w:rFonts w:asciiTheme="majorHAnsi" w:hAnsiTheme="majorHAnsi" w:cs="Sylfaen"/>
        </w:rPr>
        <w:t>სეთ</w:t>
      </w:r>
      <w:r w:rsidRPr="006F29C5">
        <w:rPr>
          <w:rFonts w:asciiTheme="majorHAnsi" w:hAnsiTheme="majorHAnsi"/>
        </w:rPr>
        <w:t>-</w:t>
      </w:r>
      <w:r w:rsidRPr="006F29C5">
        <w:rPr>
          <w:rFonts w:asciiTheme="majorHAnsi" w:hAnsiTheme="majorHAnsi" w:cs="Sylfaen"/>
        </w:rPr>
        <w:t>ტოპ</w:t>
      </w:r>
      <w:r w:rsidRPr="006F29C5">
        <w:rPr>
          <w:rFonts w:asciiTheme="majorHAnsi" w:hAnsiTheme="majorHAnsi"/>
        </w:rPr>
        <w:t>-</w:t>
      </w:r>
      <w:r w:rsidRPr="006F29C5">
        <w:rPr>
          <w:rFonts w:asciiTheme="majorHAnsi" w:hAnsiTheme="majorHAnsi" w:cs="Sylfaen"/>
        </w:rPr>
        <w:t>ბოქსის</w:t>
      </w:r>
      <w:r w:rsidRPr="006F29C5">
        <w:rPr>
          <w:rFonts w:asciiTheme="majorHAnsi" w:hAnsiTheme="majorHAnsi"/>
        </w:rPr>
        <w:t xml:space="preserve"> (</w:t>
      </w:r>
      <w:r w:rsidRPr="006F29C5">
        <w:rPr>
          <w:rFonts w:asciiTheme="majorHAnsi" w:hAnsiTheme="majorHAnsi" w:cs="Sylfaen"/>
        </w:rPr>
        <w:t>რესივერი</w:t>
      </w:r>
      <w:r w:rsidRPr="006F29C5">
        <w:rPr>
          <w:rFonts w:asciiTheme="majorHAnsi" w:hAnsiTheme="majorHAnsi"/>
        </w:rPr>
        <w:t xml:space="preserve">) </w:t>
      </w:r>
      <w:r w:rsidRPr="006F29C5">
        <w:rPr>
          <w:rFonts w:asciiTheme="majorHAnsi" w:hAnsiTheme="majorHAnsi" w:cs="Sylfaen"/>
        </w:rPr>
        <w:t>დისტანციური</w:t>
      </w:r>
      <w:r w:rsidRPr="006F29C5">
        <w:rPr>
          <w:rFonts w:asciiTheme="majorHAnsi" w:hAnsiTheme="majorHAnsi"/>
        </w:rPr>
        <w:t xml:space="preserve"> </w:t>
      </w:r>
      <w:r w:rsidRPr="006F29C5">
        <w:rPr>
          <w:rFonts w:asciiTheme="majorHAnsi" w:hAnsiTheme="majorHAnsi" w:cs="Sylfaen"/>
        </w:rPr>
        <w:t>პულტის</w:t>
      </w:r>
      <w:r w:rsidRPr="006F29C5">
        <w:rPr>
          <w:rFonts w:asciiTheme="majorHAnsi" w:hAnsiTheme="majorHAnsi"/>
        </w:rPr>
        <w:t xml:space="preserve"> </w:t>
      </w:r>
      <w:r w:rsidRPr="006F29C5">
        <w:rPr>
          <w:rFonts w:asciiTheme="majorHAnsi" w:hAnsiTheme="majorHAnsi" w:cs="Sylfaen"/>
        </w:rPr>
        <w:t>საშუალებით</w:t>
      </w:r>
      <w:r w:rsidRPr="006F29C5">
        <w:rPr>
          <w:rFonts w:asciiTheme="majorHAnsi" w:hAnsiTheme="majorHAnsi"/>
        </w:rPr>
        <w:t xml:space="preserve">), </w:t>
      </w:r>
      <w:r w:rsidRPr="006F29C5">
        <w:rPr>
          <w:rFonts w:asciiTheme="majorHAnsi" w:hAnsiTheme="majorHAnsi" w:cs="Sylfaen"/>
        </w:rPr>
        <w:t>რაც</w:t>
      </w:r>
      <w:r w:rsidRPr="006F29C5">
        <w:rPr>
          <w:rFonts w:asciiTheme="majorHAnsi" w:hAnsiTheme="majorHAnsi"/>
        </w:rPr>
        <w:t xml:space="preserve"> </w:t>
      </w:r>
      <w:r w:rsidRPr="006F29C5">
        <w:rPr>
          <w:rFonts w:asciiTheme="majorHAnsi" w:hAnsiTheme="majorHAnsi" w:cs="Sylfaen"/>
        </w:rPr>
        <w:t>ეთნიკური</w:t>
      </w:r>
      <w:r w:rsidRPr="006F29C5">
        <w:rPr>
          <w:rFonts w:asciiTheme="majorHAnsi" w:hAnsiTheme="majorHAnsi"/>
        </w:rPr>
        <w:t xml:space="preserve"> </w:t>
      </w:r>
      <w:r w:rsidRPr="006F29C5">
        <w:rPr>
          <w:rFonts w:asciiTheme="majorHAnsi" w:hAnsiTheme="majorHAnsi" w:cs="Sylfaen"/>
        </w:rPr>
        <w:t>უმცირესობების</w:t>
      </w:r>
      <w:r w:rsidRPr="006F29C5">
        <w:rPr>
          <w:rFonts w:asciiTheme="majorHAnsi" w:hAnsiTheme="majorHAnsi"/>
        </w:rPr>
        <w:t xml:space="preserve"> </w:t>
      </w:r>
      <w:r w:rsidRPr="006F29C5">
        <w:rPr>
          <w:rFonts w:asciiTheme="majorHAnsi" w:hAnsiTheme="majorHAnsi" w:cs="Sylfaen"/>
        </w:rPr>
        <w:t>წარმომადგენლებს</w:t>
      </w:r>
      <w:r w:rsidRPr="006F29C5">
        <w:rPr>
          <w:rFonts w:asciiTheme="majorHAnsi" w:hAnsiTheme="majorHAnsi"/>
        </w:rPr>
        <w:t xml:space="preserve"> </w:t>
      </w:r>
      <w:r w:rsidRPr="006F29C5">
        <w:rPr>
          <w:rFonts w:asciiTheme="majorHAnsi" w:hAnsiTheme="majorHAnsi" w:cs="Sylfaen"/>
        </w:rPr>
        <w:t>საშუალებას</w:t>
      </w:r>
      <w:r w:rsidRPr="006F29C5">
        <w:rPr>
          <w:rFonts w:asciiTheme="majorHAnsi" w:hAnsiTheme="majorHAnsi"/>
        </w:rPr>
        <w:t xml:space="preserve"> </w:t>
      </w:r>
      <w:r w:rsidRPr="006F29C5">
        <w:rPr>
          <w:rFonts w:asciiTheme="majorHAnsi" w:hAnsiTheme="majorHAnsi" w:cs="Sylfaen"/>
        </w:rPr>
        <w:t>აძლევს</w:t>
      </w:r>
      <w:r w:rsidRPr="006F29C5">
        <w:rPr>
          <w:rFonts w:asciiTheme="majorHAnsi" w:hAnsiTheme="majorHAnsi"/>
        </w:rPr>
        <w:t xml:space="preserve"> </w:t>
      </w:r>
      <w:r w:rsidRPr="006F29C5">
        <w:rPr>
          <w:rFonts w:asciiTheme="majorHAnsi" w:hAnsiTheme="majorHAnsi" w:cs="Sylfaen"/>
        </w:rPr>
        <w:t>სრული</w:t>
      </w:r>
      <w:r w:rsidRPr="006F29C5">
        <w:rPr>
          <w:rFonts w:asciiTheme="majorHAnsi" w:hAnsiTheme="majorHAnsi"/>
        </w:rPr>
        <w:t xml:space="preserve"> </w:t>
      </w:r>
      <w:r w:rsidRPr="006F29C5">
        <w:rPr>
          <w:rFonts w:asciiTheme="majorHAnsi" w:hAnsiTheme="majorHAnsi" w:cs="Sylfaen"/>
        </w:rPr>
        <w:t>ინფორმაცია</w:t>
      </w:r>
      <w:r w:rsidRPr="006F29C5">
        <w:rPr>
          <w:rFonts w:asciiTheme="majorHAnsi" w:hAnsiTheme="majorHAnsi"/>
        </w:rPr>
        <w:t xml:space="preserve"> </w:t>
      </w:r>
      <w:r w:rsidRPr="006F29C5">
        <w:rPr>
          <w:rFonts w:asciiTheme="majorHAnsi" w:hAnsiTheme="majorHAnsi" w:cs="Sylfaen"/>
        </w:rPr>
        <w:t>მიიღონ</w:t>
      </w:r>
      <w:r w:rsidRPr="006F29C5">
        <w:rPr>
          <w:rFonts w:asciiTheme="majorHAnsi" w:hAnsiTheme="majorHAnsi"/>
        </w:rPr>
        <w:t xml:space="preserve"> </w:t>
      </w:r>
      <w:r w:rsidRPr="006F29C5">
        <w:rPr>
          <w:rFonts w:asciiTheme="majorHAnsi" w:hAnsiTheme="majorHAnsi" w:cs="Sylfaen"/>
        </w:rPr>
        <w:t>საქართველოსა</w:t>
      </w:r>
      <w:r w:rsidRPr="006F29C5">
        <w:rPr>
          <w:rFonts w:asciiTheme="majorHAnsi" w:hAnsiTheme="majorHAnsi"/>
        </w:rPr>
        <w:t xml:space="preserve"> </w:t>
      </w:r>
      <w:r w:rsidRPr="006F29C5">
        <w:rPr>
          <w:rFonts w:asciiTheme="majorHAnsi" w:hAnsiTheme="majorHAnsi" w:cs="Sylfaen"/>
        </w:rPr>
        <w:t>და</w:t>
      </w:r>
      <w:r w:rsidRPr="006F29C5">
        <w:rPr>
          <w:rFonts w:asciiTheme="majorHAnsi" w:hAnsiTheme="majorHAnsi"/>
        </w:rPr>
        <w:t xml:space="preserve"> </w:t>
      </w:r>
      <w:r w:rsidRPr="006F29C5">
        <w:rPr>
          <w:rFonts w:asciiTheme="majorHAnsi" w:hAnsiTheme="majorHAnsi" w:cs="Sylfaen"/>
        </w:rPr>
        <w:t>მის</w:t>
      </w:r>
      <w:r w:rsidRPr="006F29C5">
        <w:rPr>
          <w:rFonts w:asciiTheme="majorHAnsi" w:hAnsiTheme="majorHAnsi"/>
        </w:rPr>
        <w:t xml:space="preserve"> </w:t>
      </w:r>
      <w:r w:rsidRPr="006F29C5">
        <w:rPr>
          <w:rFonts w:asciiTheme="majorHAnsi" w:hAnsiTheme="majorHAnsi" w:cs="Sylfaen"/>
        </w:rPr>
        <w:t>ფარგლებს</w:t>
      </w:r>
      <w:r w:rsidRPr="006F29C5">
        <w:rPr>
          <w:rFonts w:asciiTheme="majorHAnsi" w:hAnsiTheme="majorHAnsi"/>
        </w:rPr>
        <w:t xml:space="preserve"> </w:t>
      </w:r>
      <w:r w:rsidRPr="006F29C5">
        <w:rPr>
          <w:rFonts w:asciiTheme="majorHAnsi" w:hAnsiTheme="majorHAnsi" w:cs="Sylfaen"/>
        </w:rPr>
        <w:t>გარეთ</w:t>
      </w:r>
      <w:r w:rsidRPr="006F29C5">
        <w:rPr>
          <w:rFonts w:asciiTheme="majorHAnsi" w:hAnsiTheme="majorHAnsi"/>
        </w:rPr>
        <w:t xml:space="preserve"> </w:t>
      </w:r>
      <w:r w:rsidRPr="006F29C5">
        <w:rPr>
          <w:rFonts w:asciiTheme="majorHAnsi" w:hAnsiTheme="majorHAnsi" w:cs="Sylfaen"/>
        </w:rPr>
        <w:t>მიმდინარე</w:t>
      </w:r>
      <w:r w:rsidRPr="006F29C5">
        <w:rPr>
          <w:rFonts w:asciiTheme="majorHAnsi" w:hAnsiTheme="majorHAnsi"/>
        </w:rPr>
        <w:t xml:space="preserve"> </w:t>
      </w:r>
      <w:r w:rsidRPr="006F29C5">
        <w:rPr>
          <w:rFonts w:asciiTheme="majorHAnsi" w:hAnsiTheme="majorHAnsi" w:cs="Sylfaen"/>
        </w:rPr>
        <w:t>მოვლენებზე</w:t>
      </w:r>
      <w:r w:rsidRPr="006F29C5">
        <w:rPr>
          <w:rFonts w:asciiTheme="majorHAnsi" w:hAnsiTheme="majorHAnsi"/>
        </w:rPr>
        <w:t xml:space="preserve">. </w:t>
      </w:r>
      <w:r w:rsidRPr="006F29C5">
        <w:rPr>
          <w:rFonts w:asciiTheme="majorHAnsi" w:hAnsiTheme="majorHAnsi" w:cs="Sylfaen"/>
        </w:rPr>
        <w:t>აღნიშნული</w:t>
      </w:r>
      <w:r w:rsidRPr="006F29C5">
        <w:rPr>
          <w:rFonts w:asciiTheme="majorHAnsi" w:hAnsiTheme="majorHAnsi"/>
        </w:rPr>
        <w:t xml:space="preserve"> </w:t>
      </w:r>
      <w:r w:rsidRPr="006F29C5">
        <w:rPr>
          <w:rFonts w:asciiTheme="majorHAnsi" w:hAnsiTheme="majorHAnsi" w:cs="Sylfaen"/>
        </w:rPr>
        <w:t>პროექტი</w:t>
      </w:r>
      <w:r w:rsidRPr="006F29C5">
        <w:rPr>
          <w:rFonts w:asciiTheme="majorHAnsi" w:hAnsiTheme="majorHAnsi"/>
        </w:rPr>
        <w:t xml:space="preserve"> „</w:t>
      </w:r>
      <w:r w:rsidRPr="006F29C5">
        <w:rPr>
          <w:rFonts w:asciiTheme="majorHAnsi" w:hAnsiTheme="majorHAnsi" w:cs="Sylfaen"/>
        </w:rPr>
        <w:t>გასაგებ</w:t>
      </w:r>
      <w:r w:rsidRPr="006F29C5">
        <w:rPr>
          <w:rFonts w:asciiTheme="majorHAnsi" w:hAnsiTheme="majorHAnsi"/>
        </w:rPr>
        <w:t xml:space="preserve"> </w:t>
      </w:r>
      <w:r w:rsidRPr="006F29C5">
        <w:rPr>
          <w:rFonts w:asciiTheme="majorHAnsi" w:hAnsiTheme="majorHAnsi" w:cs="Sylfaen"/>
        </w:rPr>
        <w:t>ენაზე</w:t>
      </w:r>
      <w:r w:rsidRPr="006F29C5">
        <w:rPr>
          <w:rFonts w:asciiTheme="majorHAnsi" w:hAnsiTheme="majorHAnsi"/>
        </w:rPr>
        <w:t xml:space="preserve"> </w:t>
      </w:r>
      <w:r w:rsidRPr="006F29C5">
        <w:rPr>
          <w:rFonts w:asciiTheme="majorHAnsi" w:hAnsiTheme="majorHAnsi" w:cs="Sylfaen"/>
        </w:rPr>
        <w:t>ინფორმაციის</w:t>
      </w:r>
      <w:r w:rsidRPr="006F29C5">
        <w:rPr>
          <w:rFonts w:asciiTheme="majorHAnsi" w:hAnsiTheme="majorHAnsi"/>
        </w:rPr>
        <w:t xml:space="preserve"> </w:t>
      </w:r>
      <w:r w:rsidRPr="006F29C5">
        <w:rPr>
          <w:rFonts w:asciiTheme="majorHAnsi" w:hAnsiTheme="majorHAnsi" w:cs="Sylfaen"/>
        </w:rPr>
        <w:t>ხელმისაწვდომობის</w:t>
      </w:r>
      <w:r w:rsidRPr="006F29C5">
        <w:rPr>
          <w:rFonts w:asciiTheme="majorHAnsi" w:hAnsiTheme="majorHAnsi"/>
        </w:rPr>
        <w:t xml:space="preserve"> </w:t>
      </w:r>
      <w:r w:rsidRPr="006F29C5">
        <w:rPr>
          <w:rFonts w:asciiTheme="majorHAnsi" w:hAnsiTheme="majorHAnsi" w:cs="Sylfaen"/>
        </w:rPr>
        <w:t>გაუმჯობესება</w:t>
      </w:r>
      <w:r w:rsidRPr="006F29C5">
        <w:rPr>
          <w:rFonts w:asciiTheme="majorHAnsi" w:hAnsiTheme="majorHAnsi"/>
        </w:rPr>
        <w:t xml:space="preserve"> </w:t>
      </w:r>
      <w:r w:rsidRPr="006F29C5">
        <w:rPr>
          <w:rFonts w:asciiTheme="majorHAnsi" w:hAnsiTheme="majorHAnsi" w:cs="Sylfaen"/>
        </w:rPr>
        <w:t>ეთნიკური</w:t>
      </w:r>
      <w:r w:rsidRPr="006F29C5">
        <w:rPr>
          <w:rFonts w:asciiTheme="majorHAnsi" w:hAnsiTheme="majorHAnsi"/>
        </w:rPr>
        <w:t xml:space="preserve"> </w:t>
      </w:r>
      <w:r w:rsidRPr="006F29C5">
        <w:rPr>
          <w:rFonts w:asciiTheme="majorHAnsi" w:hAnsiTheme="majorHAnsi" w:cs="Sylfaen"/>
        </w:rPr>
        <w:t>უმცირესობებისთვის</w:t>
      </w:r>
      <w:r w:rsidRPr="006F29C5">
        <w:rPr>
          <w:rFonts w:asciiTheme="majorHAnsi" w:hAnsiTheme="majorHAnsi"/>
        </w:rPr>
        <w:t xml:space="preserve">” </w:t>
      </w:r>
      <w:r w:rsidRPr="006F29C5">
        <w:rPr>
          <w:rFonts w:asciiTheme="majorHAnsi" w:hAnsiTheme="majorHAnsi" w:cs="Sylfaen"/>
        </w:rPr>
        <w:t>რეგიონულ</w:t>
      </w:r>
      <w:r w:rsidRPr="006F29C5">
        <w:rPr>
          <w:rFonts w:asciiTheme="majorHAnsi" w:hAnsiTheme="majorHAnsi"/>
        </w:rPr>
        <w:t xml:space="preserve"> </w:t>
      </w:r>
      <w:r w:rsidRPr="006F29C5">
        <w:rPr>
          <w:rFonts w:asciiTheme="majorHAnsi" w:hAnsiTheme="majorHAnsi" w:cs="Sylfaen"/>
        </w:rPr>
        <w:t>მაუწყებელთა</w:t>
      </w:r>
      <w:r w:rsidRPr="006F29C5">
        <w:rPr>
          <w:rFonts w:asciiTheme="majorHAnsi" w:hAnsiTheme="majorHAnsi"/>
        </w:rPr>
        <w:t xml:space="preserve"> </w:t>
      </w:r>
      <w:r w:rsidRPr="006F29C5">
        <w:rPr>
          <w:rFonts w:asciiTheme="majorHAnsi" w:hAnsiTheme="majorHAnsi" w:cs="Sylfaen"/>
        </w:rPr>
        <w:t>ასოციაციის</w:t>
      </w:r>
      <w:r w:rsidRPr="006F29C5">
        <w:rPr>
          <w:rFonts w:asciiTheme="majorHAnsi" w:hAnsiTheme="majorHAnsi"/>
        </w:rPr>
        <w:t xml:space="preserve"> </w:t>
      </w:r>
      <w:r w:rsidRPr="006F29C5">
        <w:rPr>
          <w:rFonts w:asciiTheme="majorHAnsi" w:hAnsiTheme="majorHAnsi" w:cs="Sylfaen"/>
        </w:rPr>
        <w:t>და</w:t>
      </w:r>
      <w:r w:rsidRPr="006F29C5">
        <w:rPr>
          <w:rFonts w:asciiTheme="majorHAnsi" w:hAnsiTheme="majorHAnsi"/>
        </w:rPr>
        <w:t xml:space="preserve"> </w:t>
      </w:r>
      <w:r w:rsidRPr="006F29C5">
        <w:rPr>
          <w:rFonts w:asciiTheme="majorHAnsi" w:hAnsiTheme="majorHAnsi" w:cs="Sylfaen"/>
        </w:rPr>
        <w:t>საზოგადოებრივი</w:t>
      </w:r>
      <w:r w:rsidRPr="006F29C5">
        <w:rPr>
          <w:rFonts w:asciiTheme="majorHAnsi" w:hAnsiTheme="majorHAnsi"/>
        </w:rPr>
        <w:t xml:space="preserve"> </w:t>
      </w:r>
      <w:r w:rsidRPr="006F29C5">
        <w:rPr>
          <w:rFonts w:asciiTheme="majorHAnsi" w:hAnsiTheme="majorHAnsi" w:cs="Sylfaen"/>
        </w:rPr>
        <w:t>მაუწყებლის</w:t>
      </w:r>
      <w:r w:rsidRPr="006F29C5">
        <w:rPr>
          <w:rFonts w:asciiTheme="majorHAnsi" w:hAnsiTheme="majorHAnsi"/>
        </w:rPr>
        <w:t xml:space="preserve"> </w:t>
      </w:r>
      <w:r w:rsidRPr="006F29C5">
        <w:rPr>
          <w:rFonts w:asciiTheme="majorHAnsi" w:hAnsiTheme="majorHAnsi" w:cs="Sylfaen"/>
        </w:rPr>
        <w:t>ერთობლივი</w:t>
      </w:r>
      <w:r w:rsidRPr="006F29C5">
        <w:rPr>
          <w:rFonts w:asciiTheme="majorHAnsi" w:hAnsiTheme="majorHAnsi"/>
        </w:rPr>
        <w:t xml:space="preserve"> </w:t>
      </w:r>
      <w:r w:rsidRPr="006F29C5">
        <w:rPr>
          <w:rFonts w:asciiTheme="majorHAnsi" w:hAnsiTheme="majorHAnsi" w:cs="Sylfaen"/>
        </w:rPr>
        <w:t>პროექტია</w:t>
      </w:r>
      <w:r w:rsidRPr="006F29C5">
        <w:rPr>
          <w:rFonts w:asciiTheme="majorHAnsi" w:hAnsiTheme="majorHAnsi"/>
        </w:rPr>
        <w:t xml:space="preserve">, </w:t>
      </w:r>
      <w:r w:rsidRPr="006F29C5">
        <w:rPr>
          <w:rFonts w:asciiTheme="majorHAnsi" w:hAnsiTheme="majorHAnsi" w:cs="Sylfaen"/>
        </w:rPr>
        <w:t>რომელიც საქართველოში</w:t>
      </w:r>
      <w:r w:rsidRPr="006F29C5">
        <w:rPr>
          <w:rFonts w:asciiTheme="majorHAnsi" w:hAnsiTheme="majorHAnsi"/>
        </w:rPr>
        <w:t xml:space="preserve"> </w:t>
      </w:r>
      <w:r w:rsidRPr="006F29C5">
        <w:rPr>
          <w:rFonts w:asciiTheme="majorHAnsi" w:hAnsiTheme="majorHAnsi" w:cs="Sylfaen"/>
        </w:rPr>
        <w:t>აშშ</w:t>
      </w:r>
      <w:r w:rsidRPr="006F29C5">
        <w:rPr>
          <w:rFonts w:asciiTheme="majorHAnsi" w:hAnsiTheme="majorHAnsi"/>
        </w:rPr>
        <w:t>-</w:t>
      </w:r>
      <w:r w:rsidRPr="006F29C5">
        <w:rPr>
          <w:rFonts w:asciiTheme="majorHAnsi" w:hAnsiTheme="majorHAnsi" w:cs="Sylfaen"/>
        </w:rPr>
        <w:t>ის</w:t>
      </w:r>
      <w:r w:rsidRPr="006F29C5">
        <w:rPr>
          <w:rFonts w:asciiTheme="majorHAnsi" w:hAnsiTheme="majorHAnsi"/>
        </w:rPr>
        <w:t xml:space="preserve"> </w:t>
      </w:r>
      <w:r w:rsidRPr="006F29C5">
        <w:rPr>
          <w:rFonts w:asciiTheme="majorHAnsi" w:hAnsiTheme="majorHAnsi" w:cs="Sylfaen"/>
        </w:rPr>
        <w:t>საელჩოს</w:t>
      </w:r>
      <w:r w:rsidRPr="006F29C5">
        <w:rPr>
          <w:rFonts w:asciiTheme="majorHAnsi" w:hAnsiTheme="majorHAnsi"/>
        </w:rPr>
        <w:t xml:space="preserve"> </w:t>
      </w:r>
      <w:r w:rsidRPr="006F29C5">
        <w:rPr>
          <w:rFonts w:asciiTheme="majorHAnsi" w:hAnsiTheme="majorHAnsi" w:cs="Sylfaen"/>
        </w:rPr>
        <w:t>მხარდაჭერით</w:t>
      </w:r>
      <w:r w:rsidRPr="006F29C5">
        <w:rPr>
          <w:rFonts w:asciiTheme="majorHAnsi" w:hAnsiTheme="majorHAnsi"/>
        </w:rPr>
        <w:t xml:space="preserve"> </w:t>
      </w:r>
      <w:r w:rsidRPr="006F29C5">
        <w:rPr>
          <w:rFonts w:asciiTheme="majorHAnsi" w:hAnsiTheme="majorHAnsi" w:cs="Sylfaen"/>
        </w:rPr>
        <w:t>ხორციელდება</w:t>
      </w:r>
      <w:r w:rsidRPr="006F29C5">
        <w:rPr>
          <w:rFonts w:asciiTheme="majorHAnsi" w:hAnsiTheme="majorHAnsi"/>
        </w:rPr>
        <w:t>.</w:t>
      </w:r>
    </w:p>
    <w:p w14:paraId="1FE22B0C" w14:textId="77777777" w:rsidR="006F29C5" w:rsidRPr="006F29C5" w:rsidRDefault="006F29C5" w:rsidP="00B529E6">
      <w:pPr>
        <w:numPr>
          <w:ilvl w:val="0"/>
          <w:numId w:val="47"/>
        </w:numPr>
        <w:spacing w:after="0" w:line="276" w:lineRule="auto"/>
        <w:ind w:left="360"/>
        <w:contextualSpacing/>
        <w:jc w:val="both"/>
        <w:rPr>
          <w:rFonts w:asciiTheme="majorHAnsi" w:eastAsia="Times New Roman" w:hAnsiTheme="majorHAnsi" w:cs="Times New Roman"/>
          <w:lang w:bidi="en-US"/>
        </w:rPr>
      </w:pPr>
      <w:r w:rsidRPr="006F29C5">
        <w:rPr>
          <w:rFonts w:asciiTheme="majorHAnsi" w:hAnsiTheme="majorHAnsi"/>
        </w:rPr>
        <w:t xml:space="preserve">2016 </w:t>
      </w:r>
      <w:r w:rsidRPr="006F29C5">
        <w:rPr>
          <w:rFonts w:asciiTheme="majorHAnsi" w:hAnsiTheme="majorHAnsi" w:cs="Sylfaen"/>
        </w:rPr>
        <w:t>წლის</w:t>
      </w:r>
      <w:r w:rsidRPr="006F29C5">
        <w:rPr>
          <w:rFonts w:asciiTheme="majorHAnsi" w:hAnsiTheme="majorHAnsi"/>
        </w:rPr>
        <w:t xml:space="preserve"> 22 </w:t>
      </w:r>
      <w:r w:rsidRPr="006F29C5">
        <w:rPr>
          <w:rFonts w:asciiTheme="majorHAnsi" w:hAnsiTheme="majorHAnsi" w:cs="Sylfaen"/>
        </w:rPr>
        <w:t>აგვისტოდან</w:t>
      </w:r>
      <w:r w:rsidRPr="006F29C5">
        <w:rPr>
          <w:rFonts w:asciiTheme="majorHAnsi" w:hAnsiTheme="majorHAnsi"/>
        </w:rPr>
        <w:t xml:space="preserve">, </w:t>
      </w:r>
      <w:r w:rsidRPr="006F29C5">
        <w:rPr>
          <w:rFonts w:asciiTheme="majorHAnsi" w:hAnsiTheme="majorHAnsi" w:cs="Sylfaen"/>
        </w:rPr>
        <w:t>ყოველდღიური საინფორმაციო</w:t>
      </w:r>
      <w:r w:rsidRPr="006F29C5">
        <w:rPr>
          <w:rFonts w:asciiTheme="majorHAnsi" w:hAnsiTheme="majorHAnsi"/>
        </w:rPr>
        <w:t xml:space="preserve"> </w:t>
      </w:r>
      <w:r w:rsidRPr="006F29C5">
        <w:rPr>
          <w:rFonts w:asciiTheme="majorHAnsi" w:hAnsiTheme="majorHAnsi" w:cs="Sylfaen"/>
        </w:rPr>
        <w:t>გამოშვებები</w:t>
      </w:r>
      <w:r w:rsidRPr="006F29C5">
        <w:rPr>
          <w:rFonts w:asciiTheme="majorHAnsi" w:hAnsiTheme="majorHAnsi"/>
        </w:rPr>
        <w:t xml:space="preserve"> </w:t>
      </w:r>
      <w:r w:rsidRPr="006F29C5">
        <w:rPr>
          <w:rFonts w:asciiTheme="majorHAnsi" w:hAnsiTheme="majorHAnsi" w:cs="Sylfaen"/>
        </w:rPr>
        <w:t>სამ</w:t>
      </w:r>
      <w:r w:rsidRPr="006F29C5">
        <w:rPr>
          <w:rFonts w:asciiTheme="majorHAnsi" w:hAnsiTheme="majorHAnsi"/>
        </w:rPr>
        <w:t xml:space="preserve"> </w:t>
      </w:r>
      <w:r w:rsidRPr="006F29C5">
        <w:rPr>
          <w:rFonts w:asciiTheme="majorHAnsi" w:hAnsiTheme="majorHAnsi" w:cs="Sylfaen"/>
        </w:rPr>
        <w:t>ენაზე</w:t>
      </w:r>
      <w:r w:rsidRPr="006F29C5">
        <w:rPr>
          <w:rFonts w:asciiTheme="majorHAnsi" w:hAnsiTheme="majorHAnsi"/>
        </w:rPr>
        <w:t xml:space="preserve"> (</w:t>
      </w:r>
      <w:r w:rsidRPr="006F29C5">
        <w:rPr>
          <w:rFonts w:asciiTheme="majorHAnsi" w:hAnsiTheme="majorHAnsi" w:cs="Sylfaen"/>
        </w:rPr>
        <w:t>ქრნ</w:t>
      </w:r>
      <w:r w:rsidRPr="006F29C5">
        <w:rPr>
          <w:rFonts w:asciiTheme="majorHAnsi" w:hAnsiTheme="majorHAnsi"/>
        </w:rPr>
        <w:t xml:space="preserve"> - 26 </w:t>
      </w:r>
      <w:r w:rsidRPr="006F29C5">
        <w:rPr>
          <w:rFonts w:asciiTheme="majorHAnsi" w:hAnsiTheme="majorHAnsi" w:cs="Sylfaen"/>
        </w:rPr>
        <w:t>წთ</w:t>
      </w:r>
      <w:r w:rsidRPr="006F29C5">
        <w:rPr>
          <w:rFonts w:asciiTheme="majorHAnsi" w:hAnsiTheme="majorHAnsi"/>
        </w:rPr>
        <w:t xml:space="preserve">) </w:t>
      </w:r>
      <w:r w:rsidRPr="006F29C5">
        <w:rPr>
          <w:rFonts w:asciiTheme="majorHAnsi" w:hAnsiTheme="majorHAnsi" w:cs="Sylfaen"/>
        </w:rPr>
        <w:t>გადიოდა საზოგადოებრივი მაუწყებლის</w:t>
      </w:r>
      <w:r w:rsidRPr="006F29C5">
        <w:rPr>
          <w:rFonts w:asciiTheme="majorHAnsi" w:hAnsiTheme="majorHAnsi"/>
        </w:rPr>
        <w:t xml:space="preserve"> </w:t>
      </w:r>
      <w:r w:rsidRPr="006F29C5">
        <w:rPr>
          <w:rFonts w:asciiTheme="majorHAnsi" w:hAnsiTheme="majorHAnsi" w:cs="Sylfaen"/>
        </w:rPr>
        <w:t>მეორე</w:t>
      </w:r>
      <w:r w:rsidRPr="006F29C5">
        <w:rPr>
          <w:rFonts w:asciiTheme="majorHAnsi" w:hAnsiTheme="majorHAnsi"/>
        </w:rPr>
        <w:t xml:space="preserve"> </w:t>
      </w:r>
      <w:r w:rsidRPr="006F29C5">
        <w:rPr>
          <w:rFonts w:asciiTheme="majorHAnsi" w:hAnsiTheme="majorHAnsi" w:cs="Sylfaen"/>
        </w:rPr>
        <w:t>არხის</w:t>
      </w:r>
      <w:r w:rsidRPr="006F29C5">
        <w:rPr>
          <w:rFonts w:asciiTheme="majorHAnsi" w:hAnsiTheme="majorHAnsi"/>
        </w:rPr>
        <w:t xml:space="preserve"> </w:t>
      </w:r>
      <w:r w:rsidRPr="006F29C5">
        <w:rPr>
          <w:rFonts w:asciiTheme="majorHAnsi" w:hAnsiTheme="majorHAnsi" w:cs="Sylfaen"/>
        </w:rPr>
        <w:t>ეთერში</w:t>
      </w:r>
      <w:r w:rsidRPr="006F29C5">
        <w:rPr>
          <w:rFonts w:asciiTheme="majorHAnsi" w:hAnsiTheme="majorHAnsi"/>
        </w:rPr>
        <w:t xml:space="preserve">: </w:t>
      </w:r>
      <w:r w:rsidRPr="006F29C5">
        <w:rPr>
          <w:rFonts w:asciiTheme="majorHAnsi" w:hAnsiTheme="majorHAnsi" w:cs="Sylfaen"/>
        </w:rPr>
        <w:t>აფხაზურენოვანი</w:t>
      </w:r>
      <w:r w:rsidRPr="006F29C5">
        <w:rPr>
          <w:rFonts w:asciiTheme="majorHAnsi" w:hAnsiTheme="majorHAnsi"/>
        </w:rPr>
        <w:t xml:space="preserve"> – 23:00 </w:t>
      </w:r>
      <w:r w:rsidRPr="006F29C5">
        <w:rPr>
          <w:rFonts w:asciiTheme="majorHAnsi" w:hAnsiTheme="majorHAnsi" w:cs="Sylfaen"/>
        </w:rPr>
        <w:t>საათზე</w:t>
      </w:r>
      <w:r w:rsidRPr="006F29C5">
        <w:rPr>
          <w:rFonts w:asciiTheme="majorHAnsi" w:hAnsiTheme="majorHAnsi"/>
        </w:rPr>
        <w:t xml:space="preserve">, </w:t>
      </w:r>
      <w:r w:rsidRPr="006F29C5">
        <w:rPr>
          <w:rFonts w:asciiTheme="majorHAnsi" w:hAnsiTheme="majorHAnsi" w:cs="Sylfaen"/>
        </w:rPr>
        <w:t>ოსურენოვანი</w:t>
      </w:r>
      <w:r w:rsidRPr="006F29C5">
        <w:rPr>
          <w:rFonts w:asciiTheme="majorHAnsi" w:hAnsiTheme="majorHAnsi"/>
        </w:rPr>
        <w:t xml:space="preserve"> - 23:30 </w:t>
      </w:r>
      <w:r w:rsidRPr="006F29C5">
        <w:rPr>
          <w:rFonts w:asciiTheme="majorHAnsi" w:hAnsiTheme="majorHAnsi" w:cs="Sylfaen"/>
        </w:rPr>
        <w:t>საათზე</w:t>
      </w:r>
      <w:r w:rsidRPr="006F29C5">
        <w:rPr>
          <w:rFonts w:asciiTheme="majorHAnsi" w:hAnsiTheme="majorHAnsi"/>
        </w:rPr>
        <w:t xml:space="preserve">, </w:t>
      </w:r>
      <w:r w:rsidRPr="006F29C5">
        <w:rPr>
          <w:rFonts w:asciiTheme="majorHAnsi" w:hAnsiTheme="majorHAnsi" w:cs="Sylfaen"/>
        </w:rPr>
        <w:t>რუსულენოვანი</w:t>
      </w:r>
      <w:r w:rsidRPr="006F29C5">
        <w:rPr>
          <w:rFonts w:asciiTheme="majorHAnsi" w:hAnsiTheme="majorHAnsi"/>
        </w:rPr>
        <w:t xml:space="preserve"> - 00:00 </w:t>
      </w:r>
      <w:r w:rsidRPr="006F29C5">
        <w:rPr>
          <w:rFonts w:asciiTheme="majorHAnsi" w:hAnsiTheme="majorHAnsi" w:cs="Sylfaen"/>
        </w:rPr>
        <w:t>საათზე</w:t>
      </w:r>
      <w:r w:rsidRPr="006F29C5">
        <w:rPr>
          <w:rFonts w:asciiTheme="majorHAnsi" w:hAnsiTheme="majorHAnsi"/>
        </w:rPr>
        <w:t xml:space="preserve">. </w:t>
      </w:r>
    </w:p>
    <w:p w14:paraId="429A3850" w14:textId="77777777" w:rsidR="006F29C5" w:rsidRPr="006F29C5" w:rsidRDefault="006F29C5" w:rsidP="00B529E6">
      <w:pPr>
        <w:numPr>
          <w:ilvl w:val="0"/>
          <w:numId w:val="47"/>
        </w:numPr>
        <w:spacing w:after="0" w:line="276" w:lineRule="auto"/>
        <w:ind w:left="360"/>
        <w:contextualSpacing/>
        <w:jc w:val="both"/>
        <w:rPr>
          <w:rFonts w:asciiTheme="majorHAnsi" w:eastAsia="Times New Roman" w:hAnsiTheme="majorHAnsi" w:cs="Times New Roman"/>
          <w:lang w:bidi="en-US"/>
        </w:rPr>
      </w:pPr>
      <w:r w:rsidRPr="006F29C5">
        <w:rPr>
          <w:rFonts w:asciiTheme="majorHAnsi" w:hAnsiTheme="majorHAnsi"/>
        </w:rPr>
        <w:t>2016-2017 წლების განმავლობაში ყოველდღიურად, საზოგადოებრივი მაუწყებლის მეორე არხის ეთერით გადაიცემოდა რუსულენოვანი სატელევიზიო საინფორმაციო-ანალიტიკური გადაცემა – „ნამდვილი დრო“ („Настоящее время“), რომელიც წარმოადგენს რადიო „თავისუფალი ევროპა“/“რადიო თავისუფლებისა“ და „ამერიკის ხმის“ ერთობლივ პროექტს, რომელიც ხორციელდება საქართველოში, ესტონეთში, ლატვიაში, ლიტვაში, მოლდოვეთსა და უკრაინაში მოქმედ საზოგადოებრივ და კერძო მაუწყებლებთან თანამშრომლობით.</w:t>
      </w:r>
    </w:p>
    <w:p w14:paraId="316F1D72" w14:textId="77777777" w:rsidR="006F29C5" w:rsidRPr="006F29C5" w:rsidRDefault="006F29C5" w:rsidP="006F29C5">
      <w:pPr>
        <w:spacing w:after="0" w:line="240" w:lineRule="auto"/>
        <w:ind w:left="720"/>
        <w:contextualSpacing/>
        <w:jc w:val="both"/>
        <w:rPr>
          <w:rFonts w:asciiTheme="majorHAnsi" w:hAnsiTheme="majorHAnsi"/>
          <w:lang w:val="en-US"/>
        </w:rPr>
      </w:pPr>
    </w:p>
    <w:p w14:paraId="0EC963BA" w14:textId="77777777" w:rsidR="006F29C5" w:rsidRPr="006F29C5" w:rsidRDefault="006F29C5" w:rsidP="006F29C5">
      <w:pPr>
        <w:spacing w:after="0" w:line="240" w:lineRule="auto"/>
        <w:ind w:left="720"/>
        <w:contextualSpacing/>
        <w:jc w:val="both"/>
        <w:rPr>
          <w:rFonts w:asciiTheme="majorHAnsi" w:hAnsiTheme="majorHAnsi"/>
          <w:lang w:val="en-US"/>
        </w:rPr>
      </w:pPr>
    </w:p>
    <w:p w14:paraId="27F48550" w14:textId="77777777" w:rsidR="006F29C5" w:rsidRPr="006F29C5" w:rsidRDefault="006F29C5" w:rsidP="00D60668">
      <w:pPr>
        <w:spacing w:after="200" w:line="240" w:lineRule="auto"/>
        <w:ind w:firstLine="708"/>
        <w:contextualSpacing/>
        <w:rPr>
          <w:rFonts w:asciiTheme="majorHAnsi" w:hAnsiTheme="majorHAnsi"/>
          <w:b/>
          <w:u w:val="single"/>
        </w:rPr>
      </w:pPr>
      <w:r w:rsidRPr="006F29C5">
        <w:rPr>
          <w:rFonts w:asciiTheme="majorHAnsi" w:hAnsiTheme="majorHAnsi"/>
          <w:b/>
          <w:u w:val="single"/>
        </w:rPr>
        <w:t>ვებ-გვერდი და სოციალური ქსელი</w:t>
      </w:r>
    </w:p>
    <w:p w14:paraId="6AAB1FA8" w14:textId="77777777" w:rsidR="006F29C5" w:rsidRPr="006F29C5" w:rsidRDefault="006F29C5" w:rsidP="00B529E6">
      <w:pPr>
        <w:numPr>
          <w:ilvl w:val="0"/>
          <w:numId w:val="69"/>
        </w:numPr>
        <w:spacing w:after="0" w:line="240" w:lineRule="auto"/>
        <w:contextualSpacing/>
        <w:jc w:val="both"/>
        <w:rPr>
          <w:rFonts w:asciiTheme="majorHAnsi" w:hAnsiTheme="majorHAnsi"/>
          <w:lang w:val="en-US"/>
        </w:rPr>
      </w:pPr>
      <w:r w:rsidRPr="006F29C5">
        <w:rPr>
          <w:rFonts w:asciiTheme="majorHAnsi" w:hAnsiTheme="majorHAnsi"/>
        </w:rPr>
        <w:t xml:space="preserve">ოპერატიული ინფორმაციის უმოკლეს დროში გავრცელებისთვის 2016 წლის სექტემბერში  საზოგადოებრივი მაუწყებლის ქოლგის ქვეშ ამოქმედდა ვებ-გვერდი ხუთ ენაზე (ოსური, აფხაზური, სომხური, აზერბაიჯანული და რუსული) მისამართით - http://multitolerant.gpb.ge/, რომელიც ჩაშლილია ქვე-საიტებად  (abkh.gpb.ge; Os.gpb.ge; Am.gpb.ge; Az.gpb.ge Ru.gpb.ge). გარდა უახლესი ინფორმაციისა, ვებ-გვერდებზე განთავსებულია ტელევიზიის “ოქროს ფონდში” დაცული საარქივო მასალები ხუთივე ენაზე. პარალელურად, სოციალურ ქსელში შექმნილია ხუთი სხვადასხვა ენოვანი გვერდი, რომელიც კიდევ უფრო ინტერაქტიულს ხდის შექმნილ პროდუქციას. </w:t>
      </w:r>
      <w:r w:rsidRPr="006F29C5">
        <w:rPr>
          <w:rFonts w:asciiTheme="majorHAnsi" w:hAnsiTheme="majorHAnsi"/>
          <w:lang w:val="en-US"/>
        </w:rPr>
        <w:t xml:space="preserve">2017 წლის სექტემბრიდან საზოგადოებრივი მაუწყებლის ქოლგის ქვეშ ამოქმედდა შვიდენოვანი (ქართული, აფხაზური, ოსური, სომხური, აზერბაიჯანული, ინგლისური და რუსული) ვებ-პორტალი - www.1tv.ge, რომლის საშუალებით მომხმარებელს აქვს შესაძლებლობა გაეცნოს შესაბამის ენაზე მომზადებულ მისთვის საინტერესო ინფორმაციას, უყუროს რეპორტაჟებსა და სიუჟეტებს. </w:t>
      </w:r>
    </w:p>
    <w:p w14:paraId="41EA68D1" w14:textId="77777777" w:rsidR="006F29C5" w:rsidRPr="006F29C5" w:rsidRDefault="006F29C5" w:rsidP="00B529E6">
      <w:pPr>
        <w:numPr>
          <w:ilvl w:val="0"/>
          <w:numId w:val="69"/>
        </w:numPr>
        <w:spacing w:after="0" w:line="240" w:lineRule="auto"/>
        <w:contextualSpacing/>
        <w:jc w:val="both"/>
        <w:rPr>
          <w:rFonts w:asciiTheme="majorHAnsi" w:hAnsiTheme="majorHAnsi"/>
        </w:rPr>
      </w:pPr>
      <w:r w:rsidRPr="006F29C5">
        <w:rPr>
          <w:rFonts w:asciiTheme="majorHAnsi" w:hAnsiTheme="majorHAnsi"/>
          <w:lang w:val="en-US"/>
        </w:rPr>
        <w:t xml:space="preserve">საქართველოს სასჯელაღსრულებისა და პრობაციის სამინისტრო პენიტენციურ დაწესებულებებს უზრუნველყოფს, ტექნიკურად შესაძლებელი ლიმიტის (15 არხი) ფარგლებში, ყველა ეროვნების ბრალდებულ/მსჯავრდებულისათვის საინტერესო სატელევიზიო არხების ხელმისაწვდომობას. გარდა ამისა, სამინისტრო </w:t>
      </w:r>
      <w:r w:rsidRPr="006F29C5">
        <w:rPr>
          <w:rFonts w:asciiTheme="majorHAnsi" w:hAnsiTheme="majorHAnsi"/>
          <w:lang w:val="en-US"/>
        </w:rPr>
        <w:lastRenderedPageBreak/>
        <w:t>უზრუნველყოფს სატელიტურ მაუწყებლობაში უფასოდ ხელმისაწვდომი სატელევიზიო არხების ჩართვას.</w:t>
      </w:r>
    </w:p>
    <w:p w14:paraId="58C3EC45" w14:textId="77777777" w:rsidR="006F29C5" w:rsidRPr="006F29C5" w:rsidRDefault="006F29C5" w:rsidP="00B529E6">
      <w:pPr>
        <w:numPr>
          <w:ilvl w:val="0"/>
          <w:numId w:val="47"/>
        </w:numPr>
        <w:spacing w:after="200" w:line="240" w:lineRule="auto"/>
        <w:contextualSpacing/>
        <w:jc w:val="both"/>
        <w:rPr>
          <w:rFonts w:asciiTheme="majorHAnsi" w:hAnsiTheme="majorHAnsi"/>
          <w:b/>
          <w:u w:val="single"/>
        </w:rPr>
      </w:pPr>
      <w:r w:rsidRPr="006F29C5">
        <w:rPr>
          <w:rFonts w:asciiTheme="majorHAnsi" w:hAnsiTheme="majorHAnsi"/>
          <w:b/>
          <w:u w:val="single"/>
        </w:rPr>
        <w:t xml:space="preserve">გადაცემები Youtube-ზე </w:t>
      </w:r>
    </w:p>
    <w:p w14:paraId="6F4C04CE" w14:textId="77777777" w:rsidR="006F29C5" w:rsidRPr="006F29C5" w:rsidRDefault="006F29C5" w:rsidP="006F29C5">
      <w:pPr>
        <w:spacing w:after="200" w:line="276" w:lineRule="auto"/>
        <w:ind w:left="720"/>
        <w:contextualSpacing/>
        <w:jc w:val="both"/>
        <w:rPr>
          <w:rFonts w:asciiTheme="majorHAnsi" w:hAnsiTheme="majorHAnsi"/>
        </w:rPr>
      </w:pPr>
      <w:r w:rsidRPr="006F29C5">
        <w:rPr>
          <w:rFonts w:asciiTheme="majorHAnsi" w:hAnsiTheme="majorHAnsi"/>
        </w:rPr>
        <w:t>2016 წლის 1 სექტემბრიდან, როგორც მთლიანი გადაცემები, ისე ცალკეული სიახლეები და ექსკლუზიური სიუჟეტები იტვირთება Youtube-ზე.</w:t>
      </w:r>
    </w:p>
    <w:p w14:paraId="526148B3" w14:textId="77777777" w:rsidR="006F29C5" w:rsidRPr="006F29C5" w:rsidRDefault="006F29C5" w:rsidP="006F29C5">
      <w:pPr>
        <w:spacing w:after="0" w:line="240" w:lineRule="auto"/>
        <w:ind w:firstLine="708"/>
        <w:jc w:val="both"/>
        <w:rPr>
          <w:rFonts w:asciiTheme="majorHAnsi" w:hAnsiTheme="majorHAnsi"/>
        </w:rPr>
      </w:pPr>
      <w:r w:rsidRPr="006F29C5">
        <w:rPr>
          <w:rFonts w:asciiTheme="majorHAnsi" w:hAnsiTheme="majorHAnsi"/>
          <w:b/>
        </w:rPr>
        <w:t>რადიომაუწყებლობა</w:t>
      </w:r>
    </w:p>
    <w:p w14:paraId="792ECA39" w14:textId="77777777" w:rsidR="006F29C5" w:rsidRPr="006F29C5" w:rsidRDefault="006F29C5" w:rsidP="00B529E6">
      <w:pPr>
        <w:numPr>
          <w:ilvl w:val="0"/>
          <w:numId w:val="47"/>
        </w:numPr>
        <w:spacing w:after="0" w:line="240" w:lineRule="auto"/>
        <w:jc w:val="both"/>
        <w:rPr>
          <w:rFonts w:asciiTheme="majorHAnsi" w:hAnsiTheme="majorHAnsi"/>
        </w:rPr>
      </w:pPr>
      <w:r w:rsidRPr="006F29C5">
        <w:rPr>
          <w:rFonts w:asciiTheme="majorHAnsi" w:hAnsiTheme="majorHAnsi"/>
        </w:rPr>
        <w:t>2016-2017 წლებში გრძელდება ყოველკვირეული რადიო-გადაცემა „ჩვენი საქართველო” (ქრნ-40წთ),  რომელიც  აშუქებს  ეთნიკური და  რელიგიური უმცირესობების დღესასწაულებს, კულტურულ თავისებურებებს, ტრადიციებს, პრობლემებს, ეთნიკური და რელიგიური უმცირესობების უფლებების დარღვევის ფაქტებს, სამოქალაქო ინტეგრაციის თვალსაზრისით არსებულ სირთულეებს; გადაცემა ინტერაქტიულია - პირდაპირი ეთერის მსვლელობისას მსმენელის აქტიურობა და ჩართულობა გამოიხატება სტუდიაში სატელეფონო ზარებით.</w:t>
      </w:r>
    </w:p>
    <w:p w14:paraId="1310ECB0" w14:textId="77777777" w:rsidR="006F29C5" w:rsidRPr="006F29C5" w:rsidRDefault="006F29C5" w:rsidP="00B529E6">
      <w:pPr>
        <w:numPr>
          <w:ilvl w:val="0"/>
          <w:numId w:val="47"/>
        </w:numPr>
        <w:spacing w:after="0" w:line="240" w:lineRule="auto"/>
        <w:jc w:val="both"/>
        <w:rPr>
          <w:rFonts w:asciiTheme="majorHAnsi" w:hAnsiTheme="majorHAnsi"/>
        </w:rPr>
      </w:pPr>
      <w:r w:rsidRPr="006F29C5">
        <w:rPr>
          <w:rFonts w:asciiTheme="majorHAnsi" w:hAnsiTheme="majorHAnsi"/>
        </w:rPr>
        <w:t>სომხურ და აზერბაიჯანულ ენებზე სინქრონულად ნათარგმნი “მოამბის” გამოშვებები იწერება რადიოს სტუდიაში, რომელიც გადაიცემა პირველი რადიოს ეთერში 04:00-06:00 საათზე.</w:t>
      </w:r>
    </w:p>
    <w:p w14:paraId="0B54D8B5" w14:textId="77777777" w:rsidR="006F29C5" w:rsidRPr="006F29C5" w:rsidRDefault="006F29C5" w:rsidP="00B529E6">
      <w:pPr>
        <w:numPr>
          <w:ilvl w:val="0"/>
          <w:numId w:val="47"/>
        </w:numPr>
        <w:spacing w:after="0" w:line="240" w:lineRule="auto"/>
        <w:jc w:val="both"/>
        <w:rPr>
          <w:rFonts w:asciiTheme="majorHAnsi" w:hAnsiTheme="majorHAnsi"/>
        </w:rPr>
      </w:pPr>
      <w:r w:rsidRPr="006F29C5">
        <w:rPr>
          <w:rFonts w:asciiTheme="majorHAnsi" w:hAnsiTheme="majorHAnsi"/>
        </w:rPr>
        <w:t xml:space="preserve">ასევე, გაგრძელდა ქურთულენოვანი (ქრნ-25წთ) ყოველკვირეული საინფორმაციო-შემეცნებითი-გასართობი გადაცემა, რომელიც რადიო 2-ის ეთერით გადაიცემა.  </w:t>
      </w:r>
    </w:p>
    <w:p w14:paraId="510A5724" w14:textId="77777777" w:rsidR="006F29C5" w:rsidRPr="006F29C5" w:rsidRDefault="006F29C5" w:rsidP="006F29C5">
      <w:pPr>
        <w:spacing w:after="0" w:line="240" w:lineRule="auto"/>
        <w:ind w:left="810"/>
        <w:jc w:val="both"/>
        <w:rPr>
          <w:rFonts w:asciiTheme="majorHAnsi" w:hAnsiTheme="majorHAnsi"/>
        </w:rPr>
      </w:pPr>
    </w:p>
    <w:p w14:paraId="14BDF38C" w14:textId="77777777" w:rsidR="006F29C5" w:rsidRPr="006F29C5" w:rsidRDefault="006F29C5" w:rsidP="006F29C5">
      <w:pPr>
        <w:spacing w:after="0" w:line="240" w:lineRule="auto"/>
        <w:jc w:val="both"/>
        <w:rPr>
          <w:rFonts w:asciiTheme="majorHAnsi" w:hAnsiTheme="majorHAnsi"/>
        </w:rPr>
      </w:pPr>
      <w:r w:rsidRPr="006F29C5">
        <w:rPr>
          <w:rFonts w:asciiTheme="majorHAnsi" w:hAnsiTheme="majorHAnsi"/>
        </w:rPr>
        <w:t xml:space="preserve">ეთნიკური და რელიგიური უმცირესობების წარმომადგენელთათვის მედიასა და ინფორმაციაზე ხელმისაწვდომობასთან დაკავშირებული გამოწვევების დაძლევის მიზნით, 2017 წლის განმავლობაში, საზოგადოებრივმა მაუწყებელმა უზრუნველყო მედია სტრატეგიისა და შესაბამისი სამოქმედო გეგმის მომზადება (2017-2020წწ.). სტრატეგიული დოკუმენტი ითვალისწინებს ამ მიმართულებით არსებული პრობლემური საკითხების დაძლევას კონკრეტული ინიციატივების, ღონისძიებების და საქმიანობის განხორციელების გზით. სტრატეგია მოიცავს რამდენიმე ძირითად მიმართულებას, რომლის იმპლემენტაციის პროცესში  აქტიურად ჩაერთვებიან ეთნიკური და რელიგიური უმცირესობების წარმომადგენლები.  </w:t>
      </w:r>
    </w:p>
    <w:p w14:paraId="5634F1D0" w14:textId="77777777" w:rsidR="006F29C5" w:rsidRPr="006F29C5" w:rsidRDefault="006F29C5" w:rsidP="006F29C5">
      <w:pPr>
        <w:spacing w:after="0" w:line="240" w:lineRule="auto"/>
        <w:ind w:left="810"/>
        <w:jc w:val="both"/>
        <w:rPr>
          <w:rFonts w:asciiTheme="majorHAnsi" w:hAnsiTheme="majorHAnsi"/>
        </w:rPr>
      </w:pPr>
    </w:p>
    <w:p w14:paraId="482D9BFE" w14:textId="77777777" w:rsidR="006F29C5" w:rsidRPr="006F29C5" w:rsidRDefault="006F29C5" w:rsidP="006F29C5">
      <w:pPr>
        <w:spacing w:after="0"/>
        <w:rPr>
          <w:rFonts w:ascii="Sylfaen" w:hAnsi="Sylfaen"/>
          <w:b/>
          <w:u w:val="single"/>
        </w:rPr>
      </w:pPr>
      <w:r w:rsidRPr="006F29C5">
        <w:rPr>
          <w:rFonts w:ascii="Sylfaen" w:hAnsi="Sylfaen"/>
          <w:b/>
          <w:u w:val="single"/>
        </w:rPr>
        <w:t>ბეჭდვითი მედია</w:t>
      </w:r>
    </w:p>
    <w:p w14:paraId="18C63A8A" w14:textId="77777777" w:rsidR="006F29C5" w:rsidRPr="006F29C5" w:rsidRDefault="006F29C5" w:rsidP="006F29C5">
      <w:pPr>
        <w:jc w:val="both"/>
        <w:rPr>
          <w:rFonts w:ascii="Sylfaen" w:hAnsi="Sylfaen"/>
        </w:rPr>
      </w:pPr>
      <w:r w:rsidRPr="006F29C5">
        <w:rPr>
          <w:rFonts w:ascii="Sylfaen" w:hAnsi="Sylfaen"/>
        </w:rPr>
        <w:t xml:space="preserve">2016-2017 წწ. გაგრძელდა არაქართულენოვანი პრესის ფინანსური მხარდაჭერა. 2016 წელს სახელმწიფოს დაფინანსებით გამოიცემა სომხურენოვანი ყოველკვირეული გაზეთი „ვრასტანი“ (წელიწადში - 52 ნომერი; ტირაჟი 4000 ცალი) და აზერბაიჯანულენოვანი ყოველკვირეული გაზეთი „გურჯისტანი“ (წელიწადში - 53 ნომერი, ტირაჟი 2000 ცალი). </w:t>
      </w:r>
      <w:r w:rsidRPr="006F29C5">
        <w:rPr>
          <w:rFonts w:ascii="Sylfaen" w:hAnsi="Sylfaen"/>
          <w:b/>
        </w:rPr>
        <w:t xml:space="preserve">2017 წლის </w:t>
      </w:r>
      <w:r w:rsidRPr="006F29C5">
        <w:rPr>
          <w:rFonts w:ascii="Sylfaen" w:hAnsi="Sylfaen"/>
        </w:rPr>
        <w:t xml:space="preserve">განმავლობაში გამოიცა სომხურენოვანი ყოველკვირეული გაზეთი „ვრასტანი“ (102 ნომერი, 3500 ტირაჟი) და აზერბაიჯანულენოვანი ყოველკვირეული გაზეთი „გურჯისტანი“ (93 ნომერი; ტირაჟი 2000). გაზეთები გავრცელდა როგორც თბილისში, ისე ეთნიკური უმცირესობებით კომპაქტურად დასახლებულ რეგიონებში, სასჯელაღსრულებისა და პრობაციის სამინისტროს დაწესებულებებში.  სასჯელაღსრულებისა და პრობაციის სამინისტროსა და შერიგებისა და სამოქალაქო თანასწორობის საკითხებში საქართველოს სახელმწიფო მინისტრის აპარატის თანამშრომლობის ფარგლებში 2015 წლის 11 მარტიდან ყველა პენიტენციური დაწესებულების ბიბლიოთეკას თვეში ორჯერ გადაეცემა აზერბაიჯანულენოვანი გაზეთი ,,გურჯისტანი“ და  სომხურენოვანი გაზეთი ,,ვრასტანი’’ (50-50 ეგზემპლარი). </w:t>
      </w:r>
    </w:p>
    <w:p w14:paraId="07C07CC1" w14:textId="77777777" w:rsidR="006F29C5" w:rsidRPr="006F29C5" w:rsidRDefault="006F29C5" w:rsidP="006F29C5">
      <w:pPr>
        <w:spacing w:after="0" w:line="240" w:lineRule="auto"/>
        <w:ind w:left="810"/>
        <w:jc w:val="both"/>
        <w:rPr>
          <w:rFonts w:asciiTheme="majorHAnsi" w:hAnsiTheme="majorHAnsi"/>
        </w:rPr>
      </w:pPr>
    </w:p>
    <w:p w14:paraId="7E7EA990" w14:textId="77777777" w:rsidR="006F29C5" w:rsidRPr="006F29C5" w:rsidRDefault="006F29C5" w:rsidP="006F29C5">
      <w:pPr>
        <w:spacing w:after="0" w:line="240" w:lineRule="auto"/>
        <w:ind w:left="810"/>
        <w:jc w:val="both"/>
        <w:rPr>
          <w:rFonts w:asciiTheme="majorHAnsi" w:hAnsiTheme="majorHAnsi"/>
        </w:rPr>
      </w:pPr>
    </w:p>
    <w:p w14:paraId="5C3BF505" w14:textId="77777777" w:rsidR="006F29C5" w:rsidRPr="006F29C5" w:rsidRDefault="006F29C5" w:rsidP="006F29C5">
      <w:pPr>
        <w:keepNext/>
        <w:keepLines/>
        <w:spacing w:before="40" w:after="240"/>
        <w:jc w:val="both"/>
        <w:outlineLvl w:val="1"/>
        <w:rPr>
          <w:rFonts w:asciiTheme="majorHAnsi" w:eastAsiaTheme="majorEastAsia" w:hAnsiTheme="majorHAnsi" w:cstheme="majorBidi"/>
          <w:color w:val="2E74B5" w:themeColor="accent1" w:themeShade="BF"/>
        </w:rPr>
      </w:pPr>
      <w:bookmarkStart w:id="147" w:name="_Toc478380546"/>
      <w:bookmarkStart w:id="148" w:name="_Toc478476187"/>
      <w:bookmarkStart w:id="149" w:name="_Toc511825511"/>
      <w:bookmarkStart w:id="150" w:name="_Toc511825641"/>
      <w:r w:rsidRPr="006F29C5">
        <w:rPr>
          <w:rFonts w:asciiTheme="majorHAnsi" w:eastAsiaTheme="majorEastAsia" w:hAnsiTheme="majorHAnsi" w:cstheme="majorBidi"/>
          <w:color w:val="2E74B5" w:themeColor="accent1" w:themeShade="BF"/>
        </w:rPr>
        <w:lastRenderedPageBreak/>
        <w:t xml:space="preserve">მიზანი: </w:t>
      </w:r>
      <w:r w:rsidRPr="006F29C5">
        <w:rPr>
          <w:rFonts w:asciiTheme="majorHAnsi" w:eastAsiaTheme="majorEastAsia" w:hAnsiTheme="majorHAnsi" w:cstheme="majorBidi"/>
          <w:bCs/>
          <w:color w:val="2E74B5" w:themeColor="accent1" w:themeShade="BF"/>
          <w:shd w:val="clear" w:color="auto" w:fill="FFFFFF"/>
        </w:rPr>
        <w:t>10</w:t>
      </w:r>
      <w:r w:rsidRPr="006F29C5">
        <w:rPr>
          <w:rFonts w:asciiTheme="majorHAnsi" w:eastAsiaTheme="majorEastAsia" w:hAnsiTheme="majorHAnsi" w:cstheme="majorBidi"/>
          <w:color w:val="2E74B5" w:themeColor="accent1" w:themeShade="BF"/>
        </w:rPr>
        <w:t>.4. ეროვნული/ეთნიკური უმცირესობების სოციალური და ეკონომიკური პირობების უზრუნველყოფა</w:t>
      </w:r>
      <w:bookmarkEnd w:id="147"/>
      <w:bookmarkEnd w:id="148"/>
      <w:bookmarkEnd w:id="149"/>
      <w:bookmarkEnd w:id="150"/>
    </w:p>
    <w:p w14:paraId="03339677" w14:textId="77777777" w:rsidR="006F29C5" w:rsidRPr="006F29C5" w:rsidRDefault="006F29C5" w:rsidP="006F29C5">
      <w:pPr>
        <w:spacing w:line="240" w:lineRule="auto"/>
        <w:jc w:val="both"/>
        <w:rPr>
          <w:rFonts w:asciiTheme="majorHAnsi" w:hAnsiTheme="majorHAnsi" w:cs="Menlo Regular"/>
        </w:rPr>
      </w:pPr>
      <w:r w:rsidRPr="006F29C5">
        <w:rPr>
          <w:rFonts w:asciiTheme="majorHAnsi" w:hAnsiTheme="majorHAnsi" w:cs="Sylfaen"/>
        </w:rPr>
        <w:t xml:space="preserve">ამოცანა: </w:t>
      </w:r>
      <w:r w:rsidRPr="006F29C5">
        <w:rPr>
          <w:rFonts w:asciiTheme="majorHAnsi" w:hAnsiTheme="majorHAnsi" w:cs="Times New Roman"/>
          <w:bCs/>
          <w:shd w:val="clear" w:color="auto" w:fill="FFFFFF"/>
        </w:rPr>
        <w:t>10</w:t>
      </w:r>
      <w:r w:rsidRPr="006F29C5">
        <w:rPr>
          <w:rFonts w:asciiTheme="majorHAnsi" w:hAnsiTheme="majorHAnsi" w:cs="Menlo Regular"/>
        </w:rPr>
        <w:t>.4.1. ეროვნული/ეთნიკური უმცირესობებით დასახლებულ რეგიონებში ინფრასტრუქტურის განვითარება</w:t>
      </w:r>
    </w:p>
    <w:p w14:paraId="6D1FF7F1" w14:textId="77777777" w:rsidR="006F29C5" w:rsidRPr="006F29C5" w:rsidRDefault="006F29C5" w:rsidP="006F29C5">
      <w:pPr>
        <w:spacing w:line="240" w:lineRule="auto"/>
        <w:ind w:left="567"/>
        <w:jc w:val="both"/>
        <w:rPr>
          <w:rFonts w:asciiTheme="majorHAnsi" w:hAnsiTheme="majorHAnsi" w:cs="Times New Roman"/>
          <w:u w:val="single"/>
        </w:rPr>
      </w:pPr>
      <w:r w:rsidRPr="006F29C5">
        <w:rPr>
          <w:rFonts w:asciiTheme="majorHAnsi" w:hAnsiTheme="majorHAnsi" w:cs="Times New Roman"/>
          <w:bCs/>
          <w:u w:val="single"/>
          <w:shd w:val="clear" w:color="auto" w:fill="FFFFFF"/>
        </w:rPr>
        <w:t>საქმიანობა: 10</w:t>
      </w:r>
      <w:r w:rsidRPr="006F29C5">
        <w:rPr>
          <w:rFonts w:asciiTheme="majorHAnsi" w:hAnsiTheme="majorHAnsi" w:cs="Times New Roman"/>
          <w:u w:val="single"/>
        </w:rPr>
        <w:t>.</w:t>
      </w:r>
      <w:r w:rsidRPr="006F29C5">
        <w:rPr>
          <w:rFonts w:asciiTheme="majorHAnsi" w:hAnsiTheme="majorHAnsi" w:cs="Times New Roman"/>
          <w:u w:val="single"/>
          <w:lang w:val="en-US"/>
        </w:rPr>
        <w:t>4</w:t>
      </w:r>
      <w:r w:rsidRPr="006F29C5">
        <w:rPr>
          <w:rFonts w:asciiTheme="majorHAnsi" w:hAnsiTheme="majorHAnsi" w:cs="Times New Roman"/>
          <w:u w:val="single"/>
        </w:rPr>
        <w:t>.</w:t>
      </w:r>
      <w:r w:rsidRPr="006F29C5">
        <w:rPr>
          <w:rFonts w:asciiTheme="majorHAnsi" w:hAnsiTheme="majorHAnsi" w:cs="Times New Roman"/>
          <w:u w:val="single"/>
          <w:lang w:val="en-US"/>
        </w:rPr>
        <w:t>1</w:t>
      </w:r>
      <w:r w:rsidRPr="006F29C5">
        <w:rPr>
          <w:rFonts w:asciiTheme="majorHAnsi" w:hAnsiTheme="majorHAnsi" w:cs="Times New Roman"/>
          <w:u w:val="single"/>
        </w:rPr>
        <w:t>.1. შეხვედრები ეთნიკური უმცირესობების წარმომადგენლებთან რეგიონებში</w:t>
      </w:r>
    </w:p>
    <w:p w14:paraId="7E77D8E7" w14:textId="77777777" w:rsidR="006F29C5" w:rsidRPr="006F29C5" w:rsidRDefault="006F29C5" w:rsidP="006F29C5">
      <w:pPr>
        <w:spacing w:line="240" w:lineRule="auto"/>
        <w:ind w:left="567"/>
        <w:jc w:val="both"/>
        <w:rPr>
          <w:rFonts w:asciiTheme="majorHAnsi" w:hAnsiTheme="majorHAnsi" w:cs="Times New Roman"/>
          <w:u w:val="single"/>
        </w:rPr>
      </w:pPr>
      <w:r w:rsidRPr="006F29C5">
        <w:rPr>
          <w:rFonts w:asciiTheme="majorHAnsi" w:hAnsiTheme="majorHAnsi" w:cs="Times New Roman"/>
          <w:u w:val="single"/>
        </w:rPr>
        <w:t>ინდიკატორი: ჩატარებული ღონისძიებების გეოგრაფიული არეალი და მონაწილეთა რაოდენობა</w:t>
      </w:r>
    </w:p>
    <w:p w14:paraId="56C90C87" w14:textId="77777777" w:rsidR="006F29C5" w:rsidRPr="0079535F" w:rsidRDefault="006F29C5" w:rsidP="0079535F">
      <w:pPr>
        <w:spacing w:line="240" w:lineRule="auto"/>
        <w:ind w:left="567"/>
        <w:rPr>
          <w:rFonts w:asciiTheme="majorHAnsi" w:hAnsiTheme="majorHAnsi" w:cs="Times New Roman"/>
          <w:b/>
        </w:rPr>
      </w:pPr>
      <w:r w:rsidRPr="0079535F">
        <w:rPr>
          <w:rFonts w:asciiTheme="majorHAnsi" w:hAnsiTheme="majorHAnsi" w:cs="Times New Roman"/>
          <w:b/>
        </w:rPr>
        <w:t>სტატუსი: სრულად შესრულებული</w:t>
      </w:r>
    </w:p>
    <w:p w14:paraId="79F2858F" w14:textId="4628C6C2" w:rsidR="006F29C5" w:rsidRPr="006F29C5" w:rsidRDefault="006F29C5" w:rsidP="006F29C5">
      <w:pPr>
        <w:spacing w:line="240" w:lineRule="auto"/>
        <w:jc w:val="both"/>
        <w:rPr>
          <w:rFonts w:asciiTheme="majorHAnsi" w:hAnsiTheme="majorHAnsi" w:cs="Times New Roman"/>
        </w:rPr>
      </w:pPr>
      <w:r w:rsidRPr="006F29C5">
        <w:rPr>
          <w:rFonts w:asciiTheme="majorHAnsi" w:hAnsiTheme="majorHAnsi" w:cs="Times New Roman"/>
        </w:rPr>
        <w:t>ეროვნული/ეთნიკური უმცირესობებით დასახლებულ რეგიონებში, მუნიციპალიტეტების მიერ და</w:t>
      </w:r>
      <w:r w:rsidRPr="006F29C5">
        <w:rPr>
          <w:rFonts w:asciiTheme="majorHAnsi" w:hAnsiTheme="majorHAnsi" w:cs="Times New Roman"/>
          <w:lang w:val="en-US"/>
        </w:rPr>
        <w:t xml:space="preserve"> </w:t>
      </w:r>
      <w:r w:rsidR="002C0BAC">
        <w:rPr>
          <w:rFonts w:asciiTheme="majorHAnsi" w:hAnsiTheme="majorHAnsi" w:cs="Times New Roman"/>
        </w:rPr>
        <w:t>რეგიონული</w:t>
      </w:r>
      <w:r w:rsidRPr="006F29C5">
        <w:rPr>
          <w:rFonts w:asciiTheme="majorHAnsi" w:hAnsiTheme="majorHAnsi" w:cs="Times New Roman"/>
        </w:rPr>
        <w:t xml:space="preserve"> განვითარების და ინფრასტრუქტურის სამინისტროს ხელშეწყობით, 2016 წელს განხორციელდა მთელი რიგი ინფრასტრუქტურული პროექტები, „მაღალმთიანი დასახლებების განვითარების ფონდის განკარგვის წესის დამტკიცების შესახებ“ საქართველოს მთავრობის 2016 წლის 6 ივნისის №249 დადგენილებით დამტკიცებული წესის; „სოფლის მხარდაჭერის პროგრამის დამტკიცების შესახებ“ საქართველოს მთავრობის 2016 წლის 4 თებერვლის №54 დადგენილებისა და  „საქართველოს სახელმწიფო ბიუჯეტით გათვალისწინებული საქართველოს რეგიონებში განსახორციელებელი პროექტების ფონდიდან დასაფინანსებელი </w:t>
      </w:r>
      <w:r w:rsidR="000828EA" w:rsidRPr="000828EA">
        <w:rPr>
          <w:rFonts w:asciiTheme="majorHAnsi" w:hAnsiTheme="majorHAnsi" w:cs="Times New Roman"/>
        </w:rPr>
        <w:t xml:space="preserve">მუნიციპალიტეტების ორგანოების </w:t>
      </w:r>
      <w:r w:rsidRPr="006F29C5">
        <w:rPr>
          <w:rFonts w:asciiTheme="majorHAnsi" w:hAnsiTheme="majorHAnsi" w:cs="Times New Roman"/>
        </w:rPr>
        <w:t>და რეგიონული პროექტების შერჩევის პროცედურების და კრიტერიუმების დამტკიცების შესახებ“ საქართველოს მთავრობის 2013 წლის 7 თებერვლის №23 დადგენილებით დამტკიცებული პროცედურებისა და კრიტერიუმების საფუძველზე.</w:t>
      </w:r>
    </w:p>
    <w:p w14:paraId="67FABC14" w14:textId="67AC9C22" w:rsidR="006F29C5" w:rsidRPr="006F29C5" w:rsidRDefault="006F29C5" w:rsidP="006F29C5">
      <w:pPr>
        <w:spacing w:line="240" w:lineRule="auto"/>
        <w:jc w:val="both"/>
        <w:rPr>
          <w:rFonts w:asciiTheme="majorHAnsi" w:hAnsiTheme="majorHAnsi" w:cs="Times New Roman"/>
          <w:lang w:val="en-US"/>
        </w:rPr>
      </w:pPr>
      <w:r w:rsidRPr="006F29C5">
        <w:rPr>
          <w:rFonts w:asciiTheme="majorHAnsi" w:hAnsiTheme="majorHAnsi" w:cs="Times New Roman"/>
        </w:rPr>
        <w:t xml:space="preserve">ასევე, აღნიშნულ რეგიონებში, მთელი რიგი ინფრასტრუქტურული პროექტები განახორციელეს საქართველოს რეგიონული განვითარებისა და ინფრასტრუქტურის სამინისტროს გამგებლობაში არსებულმა სახელმწიფო საქვეუწყებო დაწესებულებამ - </w:t>
      </w:r>
      <w:r w:rsidR="004F4243">
        <w:rPr>
          <w:rFonts w:asciiTheme="majorHAnsi" w:hAnsiTheme="majorHAnsi" w:cs="Times New Roman"/>
        </w:rPr>
        <w:t xml:space="preserve"> საქართელოს </w:t>
      </w:r>
      <w:r w:rsidRPr="006F29C5">
        <w:rPr>
          <w:rFonts w:asciiTheme="majorHAnsi" w:hAnsiTheme="majorHAnsi" w:cs="Times New Roman"/>
        </w:rPr>
        <w:t>საავტომობილო გზების დეპარტამენტმა; სამინისტროს სახელმწიფო კონტროლს დაქვემდებარებულმა სსიპ - საქართველოს მუნიციპალური განვითარების ფონდმა და სამინისტროს მართვაში არსებულმა შპს „საქართველოს მყარი ნარჩენების მართვის კომპანიამ“.</w:t>
      </w:r>
    </w:p>
    <w:p w14:paraId="190E324B" w14:textId="77777777" w:rsidR="006F29C5" w:rsidRPr="006F29C5" w:rsidRDefault="006F29C5" w:rsidP="006F29C5">
      <w:pPr>
        <w:spacing w:line="240" w:lineRule="auto"/>
        <w:jc w:val="both"/>
        <w:rPr>
          <w:rFonts w:asciiTheme="majorHAnsi" w:hAnsiTheme="majorHAnsi" w:cs="Menlo Regular"/>
        </w:rPr>
      </w:pPr>
      <w:r w:rsidRPr="006F29C5">
        <w:rPr>
          <w:rFonts w:asciiTheme="majorHAnsi" w:hAnsiTheme="majorHAnsi" w:cs="Menlo Regular"/>
        </w:rPr>
        <w:t xml:space="preserve">ეროვნული/ეთნიკური უმცირესობებით დასახლებულ რეგიონებში ინფრასტრუქტურის განვითარების მიზნით, განხორციელებული ინფრასტრუქტურული პროექტების შესახებ ინფორმაცია </w:t>
      </w:r>
      <w:r w:rsidRPr="006F29C5">
        <w:rPr>
          <w:rFonts w:asciiTheme="majorHAnsi" w:hAnsiTheme="majorHAnsi" w:cs="Times New Roman"/>
        </w:rPr>
        <w:t xml:space="preserve">კონკრეტული რეგიონებისა და განხორციელებული პროექტების შესახებ: </w:t>
      </w:r>
    </w:p>
    <w:p w14:paraId="50AC37B8" w14:textId="77777777" w:rsidR="006F29C5" w:rsidRPr="006F29C5" w:rsidRDefault="006F29C5" w:rsidP="006F29C5">
      <w:pPr>
        <w:jc w:val="both"/>
        <w:rPr>
          <w:rFonts w:asciiTheme="majorHAnsi" w:hAnsiTheme="majorHAnsi" w:cs="Times New Roman"/>
          <w:b/>
        </w:rPr>
      </w:pPr>
      <w:r w:rsidRPr="006F29C5">
        <w:rPr>
          <w:rFonts w:asciiTheme="majorHAnsi" w:hAnsiTheme="majorHAnsi" w:cs="Times New Roman"/>
          <w:b/>
        </w:rPr>
        <w:t>ქვემო ქართლის რეგიონი</w:t>
      </w:r>
    </w:p>
    <w:p w14:paraId="79E26AD4" w14:textId="77777777" w:rsidR="006F29C5" w:rsidRPr="006F29C5" w:rsidRDefault="006F29C5" w:rsidP="00B529E6">
      <w:pPr>
        <w:numPr>
          <w:ilvl w:val="0"/>
          <w:numId w:val="48"/>
        </w:numPr>
        <w:spacing w:after="200" w:line="276" w:lineRule="auto"/>
        <w:contextualSpacing/>
        <w:jc w:val="both"/>
        <w:rPr>
          <w:rFonts w:asciiTheme="majorHAnsi" w:hAnsiTheme="majorHAnsi"/>
          <w:b/>
        </w:rPr>
      </w:pPr>
      <w:r w:rsidRPr="006F29C5">
        <w:rPr>
          <w:rFonts w:asciiTheme="majorHAnsi" w:hAnsiTheme="majorHAnsi" w:cs="Sylfaen"/>
          <w:b/>
        </w:rPr>
        <w:t>რუსთავი</w:t>
      </w:r>
    </w:p>
    <w:p w14:paraId="7E2930D0" w14:textId="77777777" w:rsidR="006F29C5" w:rsidRPr="006F29C5" w:rsidRDefault="006F29C5" w:rsidP="00B529E6">
      <w:pPr>
        <w:numPr>
          <w:ilvl w:val="0"/>
          <w:numId w:val="49"/>
        </w:numPr>
        <w:spacing w:after="200" w:line="240" w:lineRule="auto"/>
        <w:contextualSpacing/>
        <w:jc w:val="both"/>
        <w:rPr>
          <w:rFonts w:asciiTheme="majorHAnsi" w:hAnsiTheme="majorHAnsi"/>
          <w:lang w:val="en-US"/>
        </w:rPr>
      </w:pPr>
      <w:r w:rsidRPr="006F29C5">
        <w:rPr>
          <w:rFonts w:asciiTheme="majorHAnsi" w:hAnsiTheme="majorHAnsi"/>
        </w:rPr>
        <w:t xml:space="preserve">რეგიონებში განსახორციელებელი პროექტების ფონდის ფარგლებში, რუსთავის მუნიციპალიტეტში დაფინანსდა 9 პროექტი ჯამური ღირებულებით </w:t>
      </w:r>
      <w:r w:rsidRPr="006F29C5">
        <w:rPr>
          <w:rFonts w:asciiTheme="majorHAnsi" w:eastAsia="Times New Roman" w:hAnsiTheme="majorHAnsi"/>
          <w:color w:val="000000"/>
          <w:lang w:val="en-US"/>
        </w:rPr>
        <w:t>8</w:t>
      </w:r>
      <w:r w:rsidRPr="006F29C5">
        <w:rPr>
          <w:rFonts w:asciiTheme="majorHAnsi" w:eastAsia="Times New Roman" w:hAnsiTheme="majorHAnsi"/>
          <w:color w:val="000000"/>
        </w:rPr>
        <w:t> </w:t>
      </w:r>
      <w:r w:rsidRPr="006F29C5">
        <w:rPr>
          <w:rFonts w:asciiTheme="majorHAnsi" w:eastAsia="Times New Roman" w:hAnsiTheme="majorHAnsi"/>
          <w:color w:val="000000"/>
          <w:lang w:val="en-US"/>
        </w:rPr>
        <w:t>6</w:t>
      </w:r>
      <w:r w:rsidRPr="006F29C5">
        <w:rPr>
          <w:rFonts w:asciiTheme="majorHAnsi" w:eastAsia="Times New Roman" w:hAnsiTheme="majorHAnsi"/>
          <w:color w:val="000000"/>
        </w:rPr>
        <w:t xml:space="preserve">45 155 </w:t>
      </w:r>
      <w:r w:rsidRPr="006F29C5">
        <w:rPr>
          <w:rFonts w:asciiTheme="majorHAnsi" w:hAnsiTheme="majorHAnsi"/>
        </w:rPr>
        <w:t xml:space="preserve">ლარი. </w:t>
      </w:r>
    </w:p>
    <w:p w14:paraId="0D4287B0" w14:textId="77777777" w:rsidR="006F29C5" w:rsidRPr="006F29C5" w:rsidRDefault="006F29C5" w:rsidP="00B529E6">
      <w:pPr>
        <w:numPr>
          <w:ilvl w:val="0"/>
          <w:numId w:val="49"/>
        </w:numPr>
        <w:spacing w:after="200" w:line="240" w:lineRule="auto"/>
        <w:contextualSpacing/>
        <w:jc w:val="both"/>
        <w:rPr>
          <w:rFonts w:asciiTheme="majorHAnsi" w:hAnsiTheme="majorHAnsi"/>
        </w:rPr>
      </w:pPr>
      <w:r w:rsidRPr="006F29C5">
        <w:rPr>
          <w:rFonts w:asciiTheme="majorHAnsi" w:hAnsiTheme="majorHAnsi"/>
        </w:rPr>
        <w:t>შპს „საქართველოს მყარი ნარჩენების მართვის კომპანიის“ მიერ რუსთავის მუნიციპალიტეტში დაფინანსდა 1 პროექტი ღირებულებით 3 487 299 ლარი.</w:t>
      </w:r>
    </w:p>
    <w:p w14:paraId="4C5C229C" w14:textId="77777777" w:rsidR="006F29C5" w:rsidRPr="006F29C5" w:rsidRDefault="006F29C5" w:rsidP="00B529E6">
      <w:pPr>
        <w:numPr>
          <w:ilvl w:val="0"/>
          <w:numId w:val="48"/>
        </w:numPr>
        <w:spacing w:after="200" w:line="276" w:lineRule="auto"/>
        <w:contextualSpacing/>
        <w:jc w:val="both"/>
        <w:rPr>
          <w:rFonts w:asciiTheme="majorHAnsi" w:hAnsiTheme="majorHAnsi"/>
          <w:b/>
        </w:rPr>
      </w:pPr>
      <w:r w:rsidRPr="006F29C5">
        <w:rPr>
          <w:rFonts w:asciiTheme="majorHAnsi" w:hAnsiTheme="majorHAnsi"/>
          <w:b/>
        </w:rPr>
        <w:t>ბოლნისი</w:t>
      </w:r>
    </w:p>
    <w:p w14:paraId="05A892F1" w14:textId="77777777" w:rsidR="006F29C5" w:rsidRPr="006F29C5" w:rsidRDefault="006F29C5" w:rsidP="00B529E6">
      <w:pPr>
        <w:numPr>
          <w:ilvl w:val="0"/>
          <w:numId w:val="50"/>
        </w:numPr>
        <w:spacing w:after="200" w:line="240" w:lineRule="auto"/>
        <w:contextualSpacing/>
        <w:jc w:val="both"/>
        <w:rPr>
          <w:rFonts w:asciiTheme="majorHAnsi" w:hAnsiTheme="majorHAnsi"/>
          <w:lang w:val="en-US"/>
        </w:rPr>
      </w:pPr>
      <w:r w:rsidRPr="006F29C5">
        <w:rPr>
          <w:rFonts w:asciiTheme="majorHAnsi" w:hAnsiTheme="majorHAnsi"/>
        </w:rPr>
        <w:t xml:space="preserve">რეგიონებში განსახორციელებელი პროექტების ფონდის ფარგლებში, ბოლნისის მუნიციპალიტეტში დაფინანსდა 7 პროექტი ჯამური ღირებულებით </w:t>
      </w:r>
      <w:r w:rsidRPr="006F29C5">
        <w:rPr>
          <w:rFonts w:asciiTheme="majorHAnsi" w:eastAsia="Times New Roman" w:hAnsiTheme="majorHAnsi"/>
          <w:color w:val="000000"/>
          <w:lang w:val="en-US"/>
        </w:rPr>
        <w:t>2</w:t>
      </w:r>
      <w:r w:rsidRPr="006F29C5">
        <w:rPr>
          <w:rFonts w:asciiTheme="majorHAnsi" w:eastAsia="Times New Roman" w:hAnsiTheme="majorHAnsi"/>
          <w:color w:val="000000"/>
        </w:rPr>
        <w:t> </w:t>
      </w:r>
      <w:r w:rsidRPr="006F29C5">
        <w:rPr>
          <w:rFonts w:asciiTheme="majorHAnsi" w:eastAsia="Times New Roman" w:hAnsiTheme="majorHAnsi"/>
          <w:color w:val="000000"/>
          <w:lang w:val="en-US"/>
        </w:rPr>
        <w:t>456</w:t>
      </w:r>
      <w:r w:rsidRPr="006F29C5">
        <w:rPr>
          <w:rFonts w:asciiTheme="majorHAnsi" w:eastAsia="Times New Roman" w:hAnsiTheme="majorHAnsi"/>
          <w:color w:val="000000"/>
        </w:rPr>
        <w:t xml:space="preserve"> </w:t>
      </w:r>
      <w:r w:rsidRPr="006F29C5">
        <w:rPr>
          <w:rFonts w:asciiTheme="majorHAnsi" w:eastAsia="Times New Roman" w:hAnsiTheme="majorHAnsi"/>
          <w:color w:val="000000"/>
          <w:lang w:val="en-US"/>
        </w:rPr>
        <w:t>908</w:t>
      </w:r>
      <w:r w:rsidRPr="006F29C5">
        <w:rPr>
          <w:rFonts w:asciiTheme="majorHAnsi" w:eastAsia="Times New Roman" w:hAnsiTheme="majorHAnsi"/>
          <w:color w:val="000000"/>
        </w:rPr>
        <w:t xml:space="preserve"> </w:t>
      </w:r>
      <w:r w:rsidRPr="006F29C5">
        <w:rPr>
          <w:rFonts w:asciiTheme="majorHAnsi" w:hAnsiTheme="majorHAnsi"/>
        </w:rPr>
        <w:t xml:space="preserve">ლარი. </w:t>
      </w:r>
    </w:p>
    <w:p w14:paraId="2F19D9FB" w14:textId="77777777" w:rsidR="006F29C5" w:rsidRPr="006F29C5" w:rsidRDefault="006F29C5" w:rsidP="00B529E6">
      <w:pPr>
        <w:numPr>
          <w:ilvl w:val="0"/>
          <w:numId w:val="50"/>
        </w:numPr>
        <w:spacing w:after="200" w:line="240" w:lineRule="auto"/>
        <w:contextualSpacing/>
        <w:jc w:val="both"/>
        <w:rPr>
          <w:rFonts w:asciiTheme="majorHAnsi" w:hAnsiTheme="majorHAnsi"/>
        </w:rPr>
      </w:pPr>
      <w:r w:rsidRPr="006F29C5">
        <w:rPr>
          <w:rFonts w:asciiTheme="majorHAnsi" w:hAnsiTheme="majorHAnsi"/>
        </w:rPr>
        <w:t>სოფლის მხარდაჭერის პროგრამის ფარგლებში ბოლნისის მუნიციპალიტეტში დაფინანსდა 59 პროექტი, ჯამური ღირებულებით  1 178 940 ლარი.</w:t>
      </w:r>
    </w:p>
    <w:p w14:paraId="0DCC2F07" w14:textId="77777777" w:rsidR="006F29C5" w:rsidRPr="006F29C5" w:rsidRDefault="006F29C5" w:rsidP="00B529E6">
      <w:pPr>
        <w:numPr>
          <w:ilvl w:val="0"/>
          <w:numId w:val="48"/>
        </w:numPr>
        <w:spacing w:after="200" w:line="276" w:lineRule="auto"/>
        <w:contextualSpacing/>
        <w:jc w:val="both"/>
        <w:rPr>
          <w:rFonts w:asciiTheme="majorHAnsi" w:hAnsiTheme="majorHAnsi"/>
          <w:b/>
        </w:rPr>
      </w:pPr>
      <w:r w:rsidRPr="006F29C5">
        <w:rPr>
          <w:rFonts w:asciiTheme="majorHAnsi" w:hAnsiTheme="majorHAnsi"/>
          <w:b/>
        </w:rPr>
        <w:t>გარდაბანი</w:t>
      </w:r>
    </w:p>
    <w:p w14:paraId="6D34E5E6"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lastRenderedPageBreak/>
        <w:t xml:space="preserve">რეგიონებში განსახორციელებელი პროექტების ფონდის ფარგლებში, გარდაბნის მუნიციპალიტეტში დაფინანსდა 17 პროექტი ჯამური ღირებულებით </w:t>
      </w:r>
      <w:r w:rsidRPr="006F29C5">
        <w:rPr>
          <w:rFonts w:asciiTheme="majorHAnsi" w:eastAsia="Times New Roman" w:hAnsiTheme="majorHAnsi"/>
          <w:color w:val="000000"/>
          <w:lang w:val="en-US"/>
        </w:rPr>
        <w:t>3</w:t>
      </w:r>
      <w:r w:rsidRPr="006F29C5">
        <w:rPr>
          <w:rFonts w:asciiTheme="majorHAnsi" w:eastAsia="Times New Roman" w:hAnsiTheme="majorHAnsi"/>
          <w:color w:val="000000"/>
        </w:rPr>
        <w:t> </w:t>
      </w:r>
      <w:r w:rsidRPr="006F29C5">
        <w:rPr>
          <w:rFonts w:asciiTheme="majorHAnsi" w:eastAsia="Times New Roman" w:hAnsiTheme="majorHAnsi"/>
          <w:color w:val="000000"/>
          <w:lang w:val="en-US"/>
        </w:rPr>
        <w:t>347</w:t>
      </w:r>
      <w:r w:rsidRPr="006F29C5">
        <w:rPr>
          <w:rFonts w:asciiTheme="majorHAnsi" w:eastAsia="Times New Roman" w:hAnsiTheme="majorHAnsi"/>
          <w:color w:val="000000"/>
        </w:rPr>
        <w:t xml:space="preserve"> </w:t>
      </w:r>
      <w:r w:rsidRPr="006F29C5">
        <w:rPr>
          <w:rFonts w:asciiTheme="majorHAnsi" w:eastAsia="Times New Roman" w:hAnsiTheme="majorHAnsi"/>
          <w:color w:val="000000"/>
          <w:lang w:val="en-US"/>
        </w:rPr>
        <w:t>840</w:t>
      </w:r>
      <w:r w:rsidRPr="006F29C5">
        <w:rPr>
          <w:rFonts w:asciiTheme="majorHAnsi" w:eastAsia="Times New Roman" w:hAnsiTheme="majorHAnsi"/>
          <w:color w:val="000000"/>
        </w:rPr>
        <w:t xml:space="preserve"> </w:t>
      </w:r>
      <w:r w:rsidRPr="006F29C5">
        <w:rPr>
          <w:rFonts w:asciiTheme="majorHAnsi" w:hAnsiTheme="majorHAnsi"/>
        </w:rPr>
        <w:t xml:space="preserve">ლარი. </w:t>
      </w:r>
    </w:p>
    <w:p w14:paraId="216497E6"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სოფლის მხარდაჭერის პროგრამის ფარგლებში გარდაბნის მუნიციპალიტეტში დაფინანსდა 49 პროექტი, ჯამური ღირებულებით  1 653 484 ლარი.</w:t>
      </w:r>
    </w:p>
    <w:p w14:paraId="2B242966" w14:textId="77777777" w:rsidR="006F29C5" w:rsidRPr="006F29C5" w:rsidRDefault="006F29C5" w:rsidP="00B529E6">
      <w:pPr>
        <w:numPr>
          <w:ilvl w:val="0"/>
          <w:numId w:val="48"/>
        </w:numPr>
        <w:spacing w:after="200" w:line="276" w:lineRule="auto"/>
        <w:contextualSpacing/>
        <w:jc w:val="both"/>
        <w:rPr>
          <w:rFonts w:asciiTheme="majorHAnsi" w:hAnsiTheme="majorHAnsi"/>
          <w:b/>
        </w:rPr>
      </w:pPr>
      <w:r w:rsidRPr="006F29C5">
        <w:rPr>
          <w:rFonts w:asciiTheme="majorHAnsi" w:hAnsiTheme="majorHAnsi"/>
          <w:b/>
        </w:rPr>
        <w:t>დმანისი</w:t>
      </w:r>
    </w:p>
    <w:p w14:paraId="2554F58A"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t xml:space="preserve">რეგიონებში განსახორციელებელი პროექტების ფონდის ფარგლებში, დმანისის  მუნიციპალიტეტში დაფინანსდა 3 პროექტი ჯამური ღირებულებით </w:t>
      </w:r>
      <w:r w:rsidRPr="006F29C5">
        <w:rPr>
          <w:rFonts w:asciiTheme="majorHAnsi" w:eastAsia="Times New Roman" w:hAnsiTheme="majorHAnsi"/>
          <w:color w:val="000000"/>
          <w:lang w:val="en-US"/>
        </w:rPr>
        <w:t>1</w:t>
      </w:r>
      <w:r w:rsidRPr="006F29C5">
        <w:rPr>
          <w:rFonts w:asciiTheme="majorHAnsi" w:eastAsia="Times New Roman" w:hAnsiTheme="majorHAnsi"/>
          <w:color w:val="000000"/>
        </w:rPr>
        <w:t> </w:t>
      </w:r>
      <w:r w:rsidRPr="006F29C5">
        <w:rPr>
          <w:rFonts w:asciiTheme="majorHAnsi" w:eastAsia="Times New Roman" w:hAnsiTheme="majorHAnsi"/>
          <w:color w:val="000000"/>
          <w:lang w:val="en-US"/>
        </w:rPr>
        <w:t>479</w:t>
      </w:r>
      <w:r w:rsidRPr="006F29C5">
        <w:rPr>
          <w:rFonts w:asciiTheme="majorHAnsi" w:eastAsia="Times New Roman" w:hAnsiTheme="majorHAnsi"/>
          <w:color w:val="000000"/>
        </w:rPr>
        <w:t xml:space="preserve"> </w:t>
      </w:r>
      <w:r w:rsidRPr="006F29C5">
        <w:rPr>
          <w:rFonts w:asciiTheme="majorHAnsi" w:eastAsia="Times New Roman" w:hAnsiTheme="majorHAnsi"/>
          <w:color w:val="000000"/>
          <w:lang w:val="en-US"/>
        </w:rPr>
        <w:t>999</w:t>
      </w:r>
      <w:r w:rsidRPr="006F29C5">
        <w:rPr>
          <w:rFonts w:asciiTheme="majorHAnsi" w:eastAsia="Times New Roman" w:hAnsiTheme="majorHAnsi"/>
          <w:color w:val="000000"/>
        </w:rPr>
        <w:t xml:space="preserve"> </w:t>
      </w:r>
      <w:r w:rsidRPr="006F29C5">
        <w:rPr>
          <w:rFonts w:asciiTheme="majorHAnsi" w:hAnsiTheme="majorHAnsi"/>
        </w:rPr>
        <w:t xml:space="preserve">ლარი. </w:t>
      </w:r>
    </w:p>
    <w:p w14:paraId="475C6D8C"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სოფლის მხარდაჭერის პროგრამის ფარგლებში დმანისის მუნიციპალიტეტში დაფინანსდა 81 პროექტი, ჯამური ღირებულებით  600 645 ლარი.</w:t>
      </w:r>
    </w:p>
    <w:p w14:paraId="3FE37976"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სსიპ - საქართველოს მუნიციპალური განვითარების ფონდის მიერ დმანისის მუნიციპალიტეტში დაფინანსდა 1 პროექტი ღირებულებით 205 300 ლარი.</w:t>
      </w:r>
    </w:p>
    <w:p w14:paraId="14B78966"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მაღალმთიანი დასახლებების განვითარების ფონდის მიერ დმანისის მუნიციპალიტეტში დაფინანსდა 1 პროექტი ღირებულებით 416 001 ლარი.</w:t>
      </w:r>
    </w:p>
    <w:p w14:paraId="601EC640" w14:textId="77777777" w:rsidR="006F29C5" w:rsidRPr="006F29C5" w:rsidRDefault="006F29C5" w:rsidP="00B529E6">
      <w:pPr>
        <w:numPr>
          <w:ilvl w:val="0"/>
          <w:numId w:val="48"/>
        </w:numPr>
        <w:spacing w:after="200" w:line="276" w:lineRule="auto"/>
        <w:contextualSpacing/>
        <w:jc w:val="both"/>
        <w:rPr>
          <w:rFonts w:asciiTheme="majorHAnsi" w:hAnsiTheme="majorHAnsi"/>
          <w:b/>
        </w:rPr>
      </w:pPr>
      <w:r w:rsidRPr="006F29C5">
        <w:rPr>
          <w:rFonts w:asciiTheme="majorHAnsi" w:hAnsiTheme="majorHAnsi"/>
          <w:b/>
        </w:rPr>
        <w:t>თეთრიწყარო</w:t>
      </w:r>
    </w:p>
    <w:p w14:paraId="17A867EF"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t xml:space="preserve">რეგიონებში განსახორციელებელი პროექტების ფონდის ფარგლებში, თეთრიწყაროს  მუნიციპალიტეტში დაფინანსდა 8 პროექტი ჯამური ღირებულებით </w:t>
      </w:r>
      <w:r w:rsidRPr="006F29C5">
        <w:rPr>
          <w:rFonts w:asciiTheme="majorHAnsi" w:eastAsia="Times New Roman" w:hAnsiTheme="majorHAnsi"/>
          <w:color w:val="000000"/>
          <w:lang w:val="en-US"/>
        </w:rPr>
        <w:t>1</w:t>
      </w:r>
      <w:r w:rsidRPr="006F29C5">
        <w:rPr>
          <w:rFonts w:asciiTheme="majorHAnsi" w:eastAsia="Times New Roman" w:hAnsiTheme="majorHAnsi"/>
          <w:color w:val="000000"/>
        </w:rPr>
        <w:t> </w:t>
      </w:r>
      <w:r w:rsidRPr="006F29C5">
        <w:rPr>
          <w:rFonts w:asciiTheme="majorHAnsi" w:eastAsia="Times New Roman" w:hAnsiTheme="majorHAnsi"/>
          <w:color w:val="000000"/>
          <w:lang w:val="en-US"/>
        </w:rPr>
        <w:t>354</w:t>
      </w:r>
      <w:r w:rsidRPr="006F29C5">
        <w:rPr>
          <w:rFonts w:asciiTheme="majorHAnsi" w:eastAsia="Times New Roman" w:hAnsiTheme="majorHAnsi"/>
          <w:color w:val="000000"/>
        </w:rPr>
        <w:t xml:space="preserve"> </w:t>
      </w:r>
      <w:r w:rsidRPr="006F29C5">
        <w:rPr>
          <w:rFonts w:asciiTheme="majorHAnsi" w:eastAsia="Times New Roman" w:hAnsiTheme="majorHAnsi"/>
          <w:color w:val="000000"/>
          <w:lang w:val="en-US"/>
        </w:rPr>
        <w:t>831</w:t>
      </w:r>
      <w:r w:rsidRPr="006F29C5">
        <w:rPr>
          <w:rFonts w:asciiTheme="majorHAnsi" w:eastAsia="Times New Roman" w:hAnsiTheme="majorHAnsi"/>
          <w:color w:val="000000"/>
        </w:rPr>
        <w:t xml:space="preserve"> </w:t>
      </w:r>
      <w:r w:rsidRPr="006F29C5">
        <w:rPr>
          <w:rFonts w:asciiTheme="majorHAnsi" w:hAnsiTheme="majorHAnsi"/>
        </w:rPr>
        <w:t xml:space="preserve">ლარი. </w:t>
      </w:r>
    </w:p>
    <w:p w14:paraId="32A7F7C5"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სოფლის მხარდაჭერის პროგრამის ფარგლებში თეთრიწყაროს მუნიციპალიტეტში დაფინანსდა 85 პროექტი, ჯამური ღირებულებით  705 099 ლარი.</w:t>
      </w:r>
    </w:p>
    <w:p w14:paraId="70D90007"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სსიპ - საქართველოს მუნიციპალური განვითარების ფონდის მიერ თეთრიწყაროს მუნიციპალიტეტში დაფინანსდა 3 პროექტი ღირებულებით 5 185 408 ლარი.</w:t>
      </w:r>
    </w:p>
    <w:p w14:paraId="4FE306FA"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შპს „საქართველოს მყარი ნარჩენების მართვის კომპანიის“ მიერ თეთრიწყაროს მუნიციპალიტეტში დაფინანსდა 2 პროექტი ღირებულებით 279 933 ლარი.</w:t>
      </w:r>
    </w:p>
    <w:p w14:paraId="538F772A" w14:textId="77777777" w:rsidR="006F29C5" w:rsidRPr="006F29C5" w:rsidRDefault="006F29C5" w:rsidP="00B529E6">
      <w:pPr>
        <w:numPr>
          <w:ilvl w:val="0"/>
          <w:numId w:val="48"/>
        </w:numPr>
        <w:spacing w:after="200" w:line="276" w:lineRule="auto"/>
        <w:contextualSpacing/>
        <w:jc w:val="both"/>
        <w:rPr>
          <w:rFonts w:asciiTheme="majorHAnsi" w:hAnsiTheme="majorHAnsi"/>
          <w:b/>
        </w:rPr>
      </w:pPr>
      <w:r w:rsidRPr="006F29C5">
        <w:rPr>
          <w:rFonts w:asciiTheme="majorHAnsi" w:hAnsiTheme="majorHAnsi"/>
          <w:b/>
        </w:rPr>
        <w:t>მარნეული</w:t>
      </w:r>
    </w:p>
    <w:p w14:paraId="41DB7800"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t xml:space="preserve">რეგიონებში განსახორციელებელი პროექტების ფონდის ფარგლებში, მარნეულის  მუნიციპალიტეტში დაფინანსდა 10 პროექტი ჯამური ღირებულებით </w:t>
      </w:r>
      <w:r w:rsidRPr="006F29C5">
        <w:rPr>
          <w:rFonts w:asciiTheme="majorHAnsi" w:eastAsia="Times New Roman" w:hAnsiTheme="majorHAnsi"/>
          <w:color w:val="000000"/>
          <w:lang w:val="en-US"/>
        </w:rPr>
        <w:t>4</w:t>
      </w:r>
      <w:r w:rsidRPr="006F29C5">
        <w:rPr>
          <w:rFonts w:asciiTheme="majorHAnsi" w:eastAsia="Times New Roman" w:hAnsiTheme="majorHAnsi"/>
          <w:color w:val="000000"/>
        </w:rPr>
        <w:t> </w:t>
      </w:r>
      <w:r w:rsidRPr="006F29C5">
        <w:rPr>
          <w:rFonts w:asciiTheme="majorHAnsi" w:eastAsia="Times New Roman" w:hAnsiTheme="majorHAnsi"/>
          <w:color w:val="000000"/>
          <w:lang w:val="en-US"/>
        </w:rPr>
        <w:t>491</w:t>
      </w:r>
      <w:r w:rsidRPr="006F29C5">
        <w:rPr>
          <w:rFonts w:asciiTheme="majorHAnsi" w:eastAsia="Times New Roman" w:hAnsiTheme="majorHAnsi"/>
          <w:color w:val="000000"/>
        </w:rPr>
        <w:t xml:space="preserve"> </w:t>
      </w:r>
      <w:r w:rsidRPr="006F29C5">
        <w:rPr>
          <w:rFonts w:asciiTheme="majorHAnsi" w:eastAsia="Times New Roman" w:hAnsiTheme="majorHAnsi"/>
          <w:color w:val="000000"/>
          <w:lang w:val="en-US"/>
        </w:rPr>
        <w:t>163</w:t>
      </w:r>
      <w:r w:rsidRPr="006F29C5">
        <w:rPr>
          <w:rFonts w:asciiTheme="majorHAnsi" w:eastAsia="Times New Roman" w:hAnsiTheme="majorHAnsi"/>
          <w:color w:val="000000"/>
        </w:rPr>
        <w:t xml:space="preserve"> </w:t>
      </w:r>
      <w:r w:rsidRPr="006F29C5">
        <w:rPr>
          <w:rFonts w:asciiTheme="majorHAnsi" w:hAnsiTheme="majorHAnsi"/>
        </w:rPr>
        <w:t xml:space="preserve">ლარი. </w:t>
      </w:r>
    </w:p>
    <w:p w14:paraId="1B976780"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სოფლის მხარდაჭერის პროგრამის ფარგლებში მარნეულის მუნიციპალიტეტში დაფინანსდა 113 პროექტი, ჯამური ღირებულებით  2 176 745 ლარი.</w:t>
      </w:r>
    </w:p>
    <w:p w14:paraId="1A6A68A0" w14:textId="77777777" w:rsidR="006F29C5" w:rsidRPr="006F29C5" w:rsidRDefault="006F29C5" w:rsidP="00B529E6">
      <w:pPr>
        <w:numPr>
          <w:ilvl w:val="0"/>
          <w:numId w:val="48"/>
        </w:numPr>
        <w:spacing w:after="200" w:line="276" w:lineRule="auto"/>
        <w:contextualSpacing/>
        <w:jc w:val="both"/>
        <w:rPr>
          <w:rFonts w:asciiTheme="majorHAnsi" w:hAnsiTheme="majorHAnsi"/>
          <w:b/>
        </w:rPr>
      </w:pPr>
      <w:r w:rsidRPr="006F29C5">
        <w:rPr>
          <w:rFonts w:asciiTheme="majorHAnsi" w:hAnsiTheme="majorHAnsi"/>
          <w:b/>
        </w:rPr>
        <w:t>წალკა</w:t>
      </w:r>
    </w:p>
    <w:p w14:paraId="7F3C94C4"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t xml:space="preserve">რეგიონებში განსახორციელებელი პროექტების ფონდის ფარგლებში, წალკის  მუნიციპალიტეტში დაფინანსდა 3 პროექტი ჯამური ღირებულებით </w:t>
      </w:r>
      <w:r w:rsidRPr="006F29C5">
        <w:rPr>
          <w:rFonts w:asciiTheme="majorHAnsi" w:eastAsia="Times New Roman" w:hAnsiTheme="majorHAnsi"/>
          <w:color w:val="000000"/>
          <w:lang w:val="en-US"/>
        </w:rPr>
        <w:t>1</w:t>
      </w:r>
      <w:r w:rsidRPr="006F29C5">
        <w:rPr>
          <w:rFonts w:asciiTheme="majorHAnsi" w:eastAsia="Times New Roman" w:hAnsiTheme="majorHAnsi"/>
          <w:color w:val="000000"/>
        </w:rPr>
        <w:t> </w:t>
      </w:r>
      <w:r w:rsidRPr="006F29C5">
        <w:rPr>
          <w:rFonts w:asciiTheme="majorHAnsi" w:eastAsia="Times New Roman" w:hAnsiTheme="majorHAnsi"/>
          <w:color w:val="000000"/>
          <w:lang w:val="en-US"/>
        </w:rPr>
        <w:t>493</w:t>
      </w:r>
      <w:r w:rsidRPr="006F29C5">
        <w:rPr>
          <w:rFonts w:asciiTheme="majorHAnsi" w:eastAsia="Times New Roman" w:hAnsiTheme="majorHAnsi"/>
          <w:color w:val="000000"/>
        </w:rPr>
        <w:t xml:space="preserve"> </w:t>
      </w:r>
      <w:r w:rsidRPr="006F29C5">
        <w:rPr>
          <w:rFonts w:asciiTheme="majorHAnsi" w:eastAsia="Times New Roman" w:hAnsiTheme="majorHAnsi"/>
          <w:color w:val="000000"/>
          <w:lang w:val="en-US"/>
        </w:rPr>
        <w:t>885</w:t>
      </w:r>
      <w:r w:rsidRPr="006F29C5">
        <w:rPr>
          <w:rFonts w:asciiTheme="majorHAnsi" w:eastAsia="Times New Roman" w:hAnsiTheme="majorHAnsi"/>
          <w:color w:val="000000"/>
        </w:rPr>
        <w:t xml:space="preserve"> </w:t>
      </w:r>
      <w:r w:rsidRPr="006F29C5">
        <w:rPr>
          <w:rFonts w:asciiTheme="majorHAnsi" w:hAnsiTheme="majorHAnsi"/>
        </w:rPr>
        <w:t xml:space="preserve">ლარი. </w:t>
      </w:r>
    </w:p>
    <w:p w14:paraId="522430D1"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სოფლის მხარდაჭერის პროგრამის ფარგლებში წალკის მუნიციპალიტეტში დაფინანსდა 49 პროექტი, ჯამური ღირებულებით  564 161 ლარი.</w:t>
      </w:r>
    </w:p>
    <w:p w14:paraId="5171A774"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შპს „საქართველოს მყარი ნარჩენების მართვის კომპანიის“ მიერ წალკის მუნიციპალიტეტში დაფინანსდა 1 პროექტი ღირებულებით 148 000 ლარი.</w:t>
      </w:r>
    </w:p>
    <w:p w14:paraId="1031EBB4"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მაღალმთიანი დასახლებების განვითარების ფონდის მიერ წალკის მუნიციპალიტეტში დაფინანსდა 1 პროექტი ღირებულებით 400 000 ლარი.</w:t>
      </w:r>
    </w:p>
    <w:p w14:paraId="662C14B5" w14:textId="7A5D8EBD" w:rsidR="006F29C5" w:rsidRPr="006F29C5" w:rsidRDefault="004F4243" w:rsidP="006F29C5">
      <w:pPr>
        <w:tabs>
          <w:tab w:val="left" w:pos="0"/>
        </w:tabs>
        <w:autoSpaceDE w:val="0"/>
        <w:autoSpaceDN w:val="0"/>
        <w:adjustRightInd w:val="0"/>
        <w:spacing w:after="0" w:line="240" w:lineRule="auto"/>
        <w:jc w:val="both"/>
        <w:rPr>
          <w:rFonts w:asciiTheme="majorHAnsi" w:hAnsiTheme="majorHAnsi" w:cs="Sylfaen"/>
          <w:color w:val="000000"/>
          <w:lang w:val="en-US"/>
        </w:rPr>
      </w:pPr>
      <w:r w:rsidRPr="006F29C5">
        <w:rPr>
          <w:rFonts w:asciiTheme="majorHAnsi" w:hAnsiTheme="majorHAnsi" w:cs="Times New Roman"/>
        </w:rPr>
        <w:t xml:space="preserve">საქართველოს რეგიონული განვითარებისა და ინფრასტრუქტურის სამინისტროს გამგებლობაში არსებულმა სახელმწიფო საქვეუწყებო </w:t>
      </w:r>
      <w:r>
        <w:rPr>
          <w:rFonts w:asciiTheme="majorHAnsi" w:hAnsiTheme="majorHAnsi" w:cs="Times New Roman"/>
        </w:rPr>
        <w:t>დაწესებულების</w:t>
      </w:r>
      <w:r w:rsidRPr="006F29C5">
        <w:rPr>
          <w:rFonts w:asciiTheme="majorHAnsi" w:hAnsiTheme="majorHAnsi" w:cs="Times New Roman"/>
        </w:rPr>
        <w:t xml:space="preserve"> - </w:t>
      </w:r>
      <w:r>
        <w:rPr>
          <w:rFonts w:asciiTheme="majorHAnsi" w:hAnsiTheme="majorHAnsi" w:cs="Times New Roman"/>
        </w:rPr>
        <w:t xml:space="preserve"> საქართელოს </w:t>
      </w:r>
      <w:r w:rsidRPr="006F29C5">
        <w:rPr>
          <w:rFonts w:asciiTheme="majorHAnsi" w:hAnsiTheme="majorHAnsi" w:cs="Times New Roman"/>
        </w:rPr>
        <w:t xml:space="preserve">საავტომობილო გზების </w:t>
      </w:r>
      <w:r>
        <w:rPr>
          <w:rFonts w:asciiTheme="majorHAnsi" w:hAnsiTheme="majorHAnsi" w:cs="Times New Roman"/>
        </w:rPr>
        <w:t xml:space="preserve">დეპარტამენტის </w:t>
      </w:r>
      <w:r w:rsidR="006F29C5" w:rsidRPr="006F29C5">
        <w:rPr>
          <w:rFonts w:asciiTheme="majorHAnsi" w:hAnsiTheme="majorHAnsi" w:cs="Sylfaen"/>
          <w:color w:val="000000"/>
        </w:rPr>
        <w:t xml:space="preserve">მიერ, 2016 წელს  ქვემო ქართლის რეგიონში დაფინანსდა 21 პროექტი, ჯამური ღირებულებით 41 300 700  ლარი. </w:t>
      </w:r>
    </w:p>
    <w:p w14:paraId="4423460F" w14:textId="77777777" w:rsidR="006F29C5" w:rsidRPr="006F29C5" w:rsidRDefault="006F29C5" w:rsidP="006F29C5">
      <w:pPr>
        <w:spacing w:after="200" w:line="276" w:lineRule="auto"/>
        <w:ind w:left="720"/>
        <w:contextualSpacing/>
        <w:jc w:val="both"/>
        <w:rPr>
          <w:rFonts w:asciiTheme="majorHAnsi" w:hAnsiTheme="majorHAnsi"/>
        </w:rPr>
      </w:pPr>
    </w:p>
    <w:p w14:paraId="18439348" w14:textId="77777777" w:rsidR="006F29C5" w:rsidRPr="006F29C5" w:rsidRDefault="006F29C5" w:rsidP="006F29C5">
      <w:pPr>
        <w:spacing w:after="200" w:line="276" w:lineRule="auto"/>
        <w:contextualSpacing/>
        <w:jc w:val="both"/>
        <w:rPr>
          <w:rFonts w:asciiTheme="majorHAnsi" w:hAnsiTheme="majorHAnsi"/>
          <w:b/>
        </w:rPr>
      </w:pPr>
      <w:r w:rsidRPr="006F29C5">
        <w:rPr>
          <w:rFonts w:asciiTheme="majorHAnsi" w:hAnsiTheme="majorHAnsi"/>
          <w:b/>
        </w:rPr>
        <w:t>სამცხე ჯავახეთის რეგიონი</w:t>
      </w:r>
    </w:p>
    <w:p w14:paraId="7375DEDC" w14:textId="77777777" w:rsidR="006F29C5" w:rsidRPr="006F29C5" w:rsidRDefault="006F29C5" w:rsidP="006F29C5">
      <w:pPr>
        <w:spacing w:after="200" w:line="276" w:lineRule="auto"/>
        <w:contextualSpacing/>
        <w:jc w:val="both"/>
        <w:rPr>
          <w:rFonts w:asciiTheme="majorHAnsi" w:hAnsiTheme="majorHAnsi"/>
        </w:rPr>
      </w:pPr>
    </w:p>
    <w:p w14:paraId="0BF3967C" w14:textId="77777777" w:rsidR="006F29C5" w:rsidRPr="006F29C5" w:rsidRDefault="006F29C5" w:rsidP="00B529E6">
      <w:pPr>
        <w:numPr>
          <w:ilvl w:val="0"/>
          <w:numId w:val="52"/>
        </w:numPr>
        <w:spacing w:after="200" w:line="276" w:lineRule="auto"/>
        <w:contextualSpacing/>
        <w:jc w:val="both"/>
        <w:rPr>
          <w:rFonts w:asciiTheme="majorHAnsi" w:hAnsiTheme="majorHAnsi"/>
          <w:b/>
        </w:rPr>
      </w:pPr>
      <w:r w:rsidRPr="006F29C5">
        <w:rPr>
          <w:rFonts w:asciiTheme="majorHAnsi" w:hAnsiTheme="majorHAnsi" w:cs="Sylfaen"/>
          <w:b/>
        </w:rPr>
        <w:t>ახალციხე</w:t>
      </w:r>
    </w:p>
    <w:p w14:paraId="1AE0D091"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t xml:space="preserve">რეგიონებში განსახორციელებელი პროექტების ფონდის ფარგლებში, </w:t>
      </w:r>
      <w:r w:rsidRPr="006F29C5">
        <w:rPr>
          <w:rFonts w:asciiTheme="majorHAnsi" w:hAnsiTheme="majorHAnsi" w:cs="Sylfaen"/>
        </w:rPr>
        <w:t>ახალციხის</w:t>
      </w:r>
      <w:r w:rsidRPr="006F29C5">
        <w:rPr>
          <w:rFonts w:asciiTheme="majorHAnsi" w:hAnsiTheme="majorHAnsi"/>
        </w:rPr>
        <w:t xml:space="preserve">  მუნიციპალიტეტში დაფინანსდა 15 პროექტი ჯამური ღირებულებით </w:t>
      </w:r>
      <w:r w:rsidRPr="006F29C5">
        <w:rPr>
          <w:rFonts w:asciiTheme="majorHAnsi" w:eastAsia="Times New Roman" w:hAnsiTheme="majorHAnsi"/>
          <w:color w:val="000000"/>
          <w:lang w:val="en-US"/>
        </w:rPr>
        <w:t>4</w:t>
      </w:r>
      <w:r w:rsidRPr="006F29C5">
        <w:rPr>
          <w:rFonts w:asciiTheme="majorHAnsi" w:eastAsia="Times New Roman" w:hAnsiTheme="majorHAnsi"/>
          <w:color w:val="000000"/>
        </w:rPr>
        <w:t> </w:t>
      </w:r>
      <w:r w:rsidRPr="006F29C5">
        <w:rPr>
          <w:rFonts w:asciiTheme="majorHAnsi" w:eastAsia="Times New Roman" w:hAnsiTheme="majorHAnsi"/>
          <w:color w:val="000000"/>
          <w:lang w:val="en-US"/>
        </w:rPr>
        <w:t>279</w:t>
      </w:r>
      <w:r w:rsidRPr="006F29C5">
        <w:rPr>
          <w:rFonts w:asciiTheme="majorHAnsi" w:eastAsia="Times New Roman" w:hAnsiTheme="majorHAnsi"/>
          <w:color w:val="000000"/>
        </w:rPr>
        <w:t xml:space="preserve"> </w:t>
      </w:r>
      <w:r w:rsidRPr="006F29C5">
        <w:rPr>
          <w:rFonts w:asciiTheme="majorHAnsi" w:eastAsia="Times New Roman" w:hAnsiTheme="majorHAnsi"/>
          <w:color w:val="000000"/>
          <w:lang w:val="en-US"/>
        </w:rPr>
        <w:t>757</w:t>
      </w:r>
      <w:r w:rsidRPr="006F29C5">
        <w:rPr>
          <w:rFonts w:asciiTheme="majorHAnsi" w:eastAsia="Times New Roman" w:hAnsiTheme="majorHAnsi"/>
          <w:color w:val="000000"/>
        </w:rPr>
        <w:t xml:space="preserve"> </w:t>
      </w:r>
      <w:r w:rsidRPr="006F29C5">
        <w:rPr>
          <w:rFonts w:asciiTheme="majorHAnsi" w:hAnsiTheme="majorHAnsi"/>
        </w:rPr>
        <w:t xml:space="preserve">ლარი. </w:t>
      </w:r>
    </w:p>
    <w:p w14:paraId="3DAE0306"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 xml:space="preserve">სოფლის მხარდაჭერის პროგრამის ფარგლებში </w:t>
      </w:r>
      <w:r w:rsidRPr="006F29C5">
        <w:rPr>
          <w:rFonts w:asciiTheme="majorHAnsi" w:hAnsiTheme="majorHAnsi" w:cs="Sylfaen"/>
        </w:rPr>
        <w:t>ახალციხის</w:t>
      </w:r>
      <w:r w:rsidRPr="006F29C5">
        <w:rPr>
          <w:rFonts w:asciiTheme="majorHAnsi" w:hAnsiTheme="majorHAnsi"/>
        </w:rPr>
        <w:t xml:space="preserve"> მუნიციპალიტეტში დაფინანსდა 49 პროექტი, ჯამური ღირებულებით  667 098  ლარი.</w:t>
      </w:r>
    </w:p>
    <w:p w14:paraId="57B6C76F"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lastRenderedPageBreak/>
        <w:t xml:space="preserve">სსიპ - საქართველოს მუნიციპალური განვითარების ფონდის მიერ </w:t>
      </w:r>
      <w:r w:rsidRPr="006F29C5">
        <w:rPr>
          <w:rFonts w:asciiTheme="majorHAnsi" w:hAnsiTheme="majorHAnsi" w:cs="Sylfaen"/>
        </w:rPr>
        <w:t>ახალციხის</w:t>
      </w:r>
      <w:r w:rsidRPr="006F29C5">
        <w:rPr>
          <w:rFonts w:asciiTheme="majorHAnsi" w:hAnsiTheme="majorHAnsi"/>
        </w:rPr>
        <w:t xml:space="preserve"> მუნიციპალიტეტში დაფინანსდა 1 პროექტი ღირებულებით 3 198 099 ლარი.</w:t>
      </w:r>
    </w:p>
    <w:p w14:paraId="1A0DC764" w14:textId="77777777" w:rsidR="006F29C5" w:rsidRPr="006F29C5" w:rsidRDefault="006F29C5" w:rsidP="00B529E6">
      <w:pPr>
        <w:numPr>
          <w:ilvl w:val="0"/>
          <w:numId w:val="52"/>
        </w:numPr>
        <w:spacing w:after="200" w:line="276" w:lineRule="auto"/>
        <w:contextualSpacing/>
        <w:jc w:val="both"/>
        <w:rPr>
          <w:rFonts w:asciiTheme="majorHAnsi" w:hAnsiTheme="majorHAnsi"/>
          <w:b/>
        </w:rPr>
      </w:pPr>
      <w:r w:rsidRPr="006F29C5">
        <w:rPr>
          <w:rFonts w:asciiTheme="majorHAnsi" w:hAnsiTheme="majorHAnsi" w:cs="Sylfaen"/>
          <w:b/>
        </w:rPr>
        <w:t>ახალქალაქი</w:t>
      </w:r>
    </w:p>
    <w:p w14:paraId="1DA7078B"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t xml:space="preserve">რეგიონებში განსახორციელებელი პროექტების ფონდის ფარგლებში, </w:t>
      </w:r>
      <w:r w:rsidRPr="006F29C5">
        <w:rPr>
          <w:rFonts w:asciiTheme="majorHAnsi" w:hAnsiTheme="majorHAnsi" w:cs="Sylfaen"/>
        </w:rPr>
        <w:t>ახალქალაქის</w:t>
      </w:r>
      <w:r w:rsidRPr="006F29C5">
        <w:rPr>
          <w:rFonts w:asciiTheme="majorHAnsi" w:hAnsiTheme="majorHAnsi"/>
        </w:rPr>
        <w:t xml:space="preserve">  მუნიციპალიტეტში დაფინანსდა 6 პროექტი ჯამური ღირებულებით </w:t>
      </w:r>
      <w:r w:rsidRPr="006F29C5">
        <w:rPr>
          <w:rFonts w:asciiTheme="majorHAnsi" w:eastAsia="Times New Roman" w:hAnsiTheme="majorHAnsi"/>
          <w:color w:val="000000"/>
          <w:lang w:val="en-US"/>
        </w:rPr>
        <w:t>2</w:t>
      </w:r>
      <w:r w:rsidRPr="006F29C5">
        <w:rPr>
          <w:rFonts w:asciiTheme="majorHAnsi" w:eastAsia="Times New Roman" w:hAnsiTheme="majorHAnsi"/>
          <w:color w:val="000000"/>
        </w:rPr>
        <w:t> </w:t>
      </w:r>
      <w:r w:rsidRPr="006F29C5">
        <w:rPr>
          <w:rFonts w:asciiTheme="majorHAnsi" w:eastAsia="Times New Roman" w:hAnsiTheme="majorHAnsi"/>
          <w:color w:val="000000"/>
          <w:lang w:val="en-US"/>
        </w:rPr>
        <w:t>798</w:t>
      </w:r>
      <w:r w:rsidRPr="006F29C5">
        <w:rPr>
          <w:rFonts w:asciiTheme="majorHAnsi" w:eastAsia="Times New Roman" w:hAnsiTheme="majorHAnsi"/>
          <w:color w:val="000000"/>
        </w:rPr>
        <w:t xml:space="preserve"> </w:t>
      </w:r>
      <w:r w:rsidRPr="006F29C5">
        <w:rPr>
          <w:rFonts w:asciiTheme="majorHAnsi" w:eastAsia="Times New Roman" w:hAnsiTheme="majorHAnsi"/>
          <w:color w:val="000000"/>
          <w:lang w:val="en-US"/>
        </w:rPr>
        <w:t>656</w:t>
      </w:r>
      <w:r w:rsidRPr="006F29C5">
        <w:rPr>
          <w:rFonts w:asciiTheme="majorHAnsi" w:eastAsia="Times New Roman" w:hAnsiTheme="majorHAnsi"/>
          <w:color w:val="000000"/>
        </w:rPr>
        <w:t xml:space="preserve"> </w:t>
      </w:r>
      <w:r w:rsidRPr="006F29C5">
        <w:rPr>
          <w:rFonts w:asciiTheme="majorHAnsi" w:hAnsiTheme="majorHAnsi"/>
        </w:rPr>
        <w:t xml:space="preserve">ლარი. </w:t>
      </w:r>
    </w:p>
    <w:p w14:paraId="2BD92C86"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 xml:space="preserve">სოფლის მხარდაჭერის პროგრამის ფარგლებში </w:t>
      </w:r>
      <w:r w:rsidRPr="006F29C5">
        <w:rPr>
          <w:rFonts w:asciiTheme="majorHAnsi" w:hAnsiTheme="majorHAnsi" w:cs="Sylfaen"/>
        </w:rPr>
        <w:t>ახალქალაქის</w:t>
      </w:r>
      <w:r w:rsidRPr="006F29C5">
        <w:rPr>
          <w:rFonts w:asciiTheme="majorHAnsi" w:hAnsiTheme="majorHAnsi"/>
        </w:rPr>
        <w:t xml:space="preserve"> მუნიციპალიტეტში დაფინანსდა 159 პროექტი, ჯამური ღირებულებით  1 111 730  ლარი.</w:t>
      </w:r>
    </w:p>
    <w:p w14:paraId="458DE007"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 xml:space="preserve">სსიპ - საქართველოს მუნიციპალური განვითარების ფონდის მიერ </w:t>
      </w:r>
      <w:r w:rsidRPr="006F29C5">
        <w:rPr>
          <w:rFonts w:asciiTheme="majorHAnsi" w:hAnsiTheme="majorHAnsi" w:cs="Sylfaen"/>
        </w:rPr>
        <w:t>ახალქალაქის</w:t>
      </w:r>
      <w:r w:rsidRPr="006F29C5">
        <w:rPr>
          <w:rFonts w:asciiTheme="majorHAnsi" w:hAnsiTheme="majorHAnsi"/>
        </w:rPr>
        <w:t xml:space="preserve"> მუნიციპალიტეტში დაფინანსდა 1 პროექტი ღირებულებით 1 226 438 ლარი.</w:t>
      </w:r>
    </w:p>
    <w:p w14:paraId="6ED85417"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მაღალმთიანი დასახლებების განვითარების ფონდის მიერ ახალქალაქის მუნიციპალიტეტში დაფინანსდა 5 პროექტი ღირებულებით 510 901 ლარი.</w:t>
      </w:r>
    </w:p>
    <w:p w14:paraId="7C1EF79A" w14:textId="77777777" w:rsidR="006F29C5" w:rsidRPr="006F29C5" w:rsidRDefault="006F29C5" w:rsidP="00B529E6">
      <w:pPr>
        <w:numPr>
          <w:ilvl w:val="0"/>
          <w:numId w:val="52"/>
        </w:numPr>
        <w:spacing w:after="200" w:line="276" w:lineRule="auto"/>
        <w:contextualSpacing/>
        <w:jc w:val="both"/>
        <w:rPr>
          <w:rFonts w:asciiTheme="majorHAnsi" w:hAnsiTheme="majorHAnsi"/>
          <w:b/>
        </w:rPr>
      </w:pPr>
      <w:r w:rsidRPr="006F29C5">
        <w:rPr>
          <w:rFonts w:asciiTheme="majorHAnsi" w:hAnsiTheme="majorHAnsi" w:cs="Sylfaen"/>
          <w:b/>
        </w:rPr>
        <w:t>ადიგენი</w:t>
      </w:r>
    </w:p>
    <w:p w14:paraId="4B0DDBE3"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t xml:space="preserve">რეგიონებში განსახორციელებელი პროექტების ფონდის ფარგლებში, </w:t>
      </w:r>
      <w:r w:rsidRPr="006F29C5">
        <w:rPr>
          <w:rFonts w:asciiTheme="majorHAnsi" w:hAnsiTheme="majorHAnsi" w:cs="Sylfaen"/>
        </w:rPr>
        <w:t>ადიგენის</w:t>
      </w:r>
      <w:r w:rsidRPr="006F29C5">
        <w:rPr>
          <w:rFonts w:asciiTheme="majorHAnsi" w:hAnsiTheme="majorHAnsi"/>
        </w:rPr>
        <w:t xml:space="preserve">  მუნიციპალიტეტში დაფინანსდა 4 პროექტი ჯამური ღირებულებით </w:t>
      </w:r>
      <w:r w:rsidRPr="006F29C5">
        <w:rPr>
          <w:rFonts w:asciiTheme="majorHAnsi" w:eastAsia="Times New Roman" w:hAnsiTheme="majorHAnsi"/>
          <w:color w:val="000000"/>
          <w:lang w:val="en-US"/>
        </w:rPr>
        <w:t>1</w:t>
      </w:r>
      <w:r w:rsidRPr="006F29C5">
        <w:rPr>
          <w:rFonts w:asciiTheme="majorHAnsi" w:eastAsia="Times New Roman" w:hAnsiTheme="majorHAnsi"/>
          <w:color w:val="000000"/>
        </w:rPr>
        <w:t> </w:t>
      </w:r>
      <w:r w:rsidRPr="006F29C5">
        <w:rPr>
          <w:rFonts w:asciiTheme="majorHAnsi" w:eastAsia="Times New Roman" w:hAnsiTheme="majorHAnsi"/>
          <w:color w:val="000000"/>
          <w:lang w:val="en-US"/>
        </w:rPr>
        <w:t>920</w:t>
      </w:r>
      <w:r w:rsidRPr="006F29C5">
        <w:rPr>
          <w:rFonts w:asciiTheme="majorHAnsi" w:eastAsia="Times New Roman" w:hAnsiTheme="majorHAnsi"/>
          <w:color w:val="000000"/>
        </w:rPr>
        <w:t xml:space="preserve"> </w:t>
      </w:r>
      <w:r w:rsidRPr="006F29C5">
        <w:rPr>
          <w:rFonts w:asciiTheme="majorHAnsi" w:eastAsia="Times New Roman" w:hAnsiTheme="majorHAnsi"/>
          <w:color w:val="000000"/>
          <w:lang w:val="en-US"/>
        </w:rPr>
        <w:t>690</w:t>
      </w:r>
      <w:r w:rsidRPr="006F29C5">
        <w:rPr>
          <w:rFonts w:asciiTheme="majorHAnsi" w:eastAsia="Times New Roman" w:hAnsiTheme="majorHAnsi"/>
          <w:color w:val="000000"/>
        </w:rPr>
        <w:t xml:space="preserve"> </w:t>
      </w:r>
      <w:r w:rsidRPr="006F29C5">
        <w:rPr>
          <w:rFonts w:asciiTheme="majorHAnsi" w:hAnsiTheme="majorHAnsi"/>
        </w:rPr>
        <w:t xml:space="preserve">ლარი. </w:t>
      </w:r>
    </w:p>
    <w:p w14:paraId="6DB96090"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 xml:space="preserve">სოფლის მხარდაჭერის პროგრამის ფარგლებში </w:t>
      </w:r>
      <w:r w:rsidRPr="006F29C5">
        <w:rPr>
          <w:rFonts w:asciiTheme="majorHAnsi" w:hAnsiTheme="majorHAnsi" w:cs="Sylfaen"/>
        </w:rPr>
        <w:t>ადიგენის</w:t>
      </w:r>
      <w:r w:rsidRPr="006F29C5">
        <w:rPr>
          <w:rFonts w:asciiTheme="majorHAnsi" w:hAnsiTheme="majorHAnsi"/>
        </w:rPr>
        <w:t xml:space="preserve"> მუნიციპალიტეტში დაფინანსდა 81 პროექტი, ჯამური ღირებულებით  562 524  ლარი.</w:t>
      </w:r>
    </w:p>
    <w:p w14:paraId="7BBA70FD"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 xml:space="preserve">სსიპ - საქართველოს მუნიციპალური განვითარების ფონდის მიერ </w:t>
      </w:r>
      <w:r w:rsidRPr="006F29C5">
        <w:rPr>
          <w:rFonts w:asciiTheme="majorHAnsi" w:hAnsiTheme="majorHAnsi" w:cs="Sylfaen"/>
        </w:rPr>
        <w:t>ადიგენის</w:t>
      </w:r>
      <w:r w:rsidRPr="006F29C5">
        <w:rPr>
          <w:rFonts w:asciiTheme="majorHAnsi" w:hAnsiTheme="majorHAnsi"/>
        </w:rPr>
        <w:t xml:space="preserve"> მუნიციპალიტეტში დაფინანსდა 1 პროექტი ღირებულებით 682 000 ლარი.</w:t>
      </w:r>
    </w:p>
    <w:p w14:paraId="3A8DA3B4"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t xml:space="preserve">მაღალმთიანი დასახლებების განვითარების ფონდის მიერ </w:t>
      </w:r>
      <w:r w:rsidRPr="006F29C5">
        <w:rPr>
          <w:rFonts w:asciiTheme="majorHAnsi" w:hAnsiTheme="majorHAnsi" w:cs="Sylfaen"/>
        </w:rPr>
        <w:t>ადიგენის</w:t>
      </w:r>
      <w:r w:rsidRPr="006F29C5">
        <w:rPr>
          <w:rFonts w:asciiTheme="majorHAnsi" w:hAnsiTheme="majorHAnsi"/>
        </w:rPr>
        <w:t xml:space="preserve"> მუნიციპალიტეტში დაფინანსდა 2 პროექტი ღირებულებით 431 051 ლარი.</w:t>
      </w:r>
    </w:p>
    <w:p w14:paraId="66CE0BBA" w14:textId="77777777" w:rsidR="006F29C5" w:rsidRPr="006F29C5" w:rsidRDefault="006F29C5" w:rsidP="00B529E6">
      <w:pPr>
        <w:numPr>
          <w:ilvl w:val="0"/>
          <w:numId w:val="52"/>
        </w:numPr>
        <w:spacing w:after="200" w:line="276" w:lineRule="auto"/>
        <w:contextualSpacing/>
        <w:jc w:val="both"/>
        <w:rPr>
          <w:rFonts w:asciiTheme="majorHAnsi" w:hAnsiTheme="majorHAnsi"/>
          <w:b/>
        </w:rPr>
      </w:pPr>
      <w:r w:rsidRPr="006F29C5">
        <w:rPr>
          <w:rFonts w:asciiTheme="majorHAnsi" w:hAnsiTheme="majorHAnsi" w:cs="Sylfaen"/>
          <w:b/>
        </w:rPr>
        <w:t>ასპინძა</w:t>
      </w:r>
    </w:p>
    <w:p w14:paraId="09A4C886"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t xml:space="preserve">რეგიონებში განსახორციელებელი პროექტების ფონდის ფარგლებში, </w:t>
      </w:r>
      <w:r w:rsidRPr="006F29C5">
        <w:rPr>
          <w:rFonts w:asciiTheme="majorHAnsi" w:hAnsiTheme="majorHAnsi" w:cs="Sylfaen"/>
        </w:rPr>
        <w:t>ასპინძის</w:t>
      </w:r>
      <w:r w:rsidRPr="006F29C5">
        <w:rPr>
          <w:rFonts w:asciiTheme="majorHAnsi" w:hAnsiTheme="majorHAnsi"/>
        </w:rPr>
        <w:t xml:space="preserve">  მუნიციპალიტეტში დაფინანსდა 5 პროექტი ჯამური ღირებულებით </w:t>
      </w:r>
      <w:r w:rsidRPr="006F29C5">
        <w:rPr>
          <w:rFonts w:asciiTheme="majorHAnsi" w:eastAsia="Times New Roman" w:hAnsiTheme="majorHAnsi"/>
          <w:color w:val="000000"/>
          <w:lang w:val="en-US"/>
        </w:rPr>
        <w:t>2</w:t>
      </w:r>
      <w:r w:rsidRPr="006F29C5">
        <w:rPr>
          <w:rFonts w:asciiTheme="majorHAnsi" w:eastAsia="Times New Roman" w:hAnsiTheme="majorHAnsi"/>
          <w:color w:val="000000"/>
        </w:rPr>
        <w:t> </w:t>
      </w:r>
      <w:r w:rsidRPr="006F29C5">
        <w:rPr>
          <w:rFonts w:asciiTheme="majorHAnsi" w:eastAsia="Times New Roman" w:hAnsiTheme="majorHAnsi"/>
          <w:color w:val="000000"/>
          <w:lang w:val="en-US"/>
        </w:rPr>
        <w:t>018</w:t>
      </w:r>
      <w:r w:rsidRPr="006F29C5">
        <w:rPr>
          <w:rFonts w:asciiTheme="majorHAnsi" w:eastAsia="Times New Roman" w:hAnsiTheme="majorHAnsi"/>
          <w:color w:val="000000"/>
        </w:rPr>
        <w:t xml:space="preserve"> </w:t>
      </w:r>
      <w:r w:rsidRPr="006F29C5">
        <w:rPr>
          <w:rFonts w:asciiTheme="majorHAnsi" w:eastAsia="Times New Roman" w:hAnsiTheme="majorHAnsi"/>
          <w:color w:val="000000"/>
          <w:lang w:val="en-US"/>
        </w:rPr>
        <w:t>084</w:t>
      </w:r>
      <w:r w:rsidRPr="006F29C5">
        <w:rPr>
          <w:rFonts w:asciiTheme="majorHAnsi" w:eastAsia="Times New Roman" w:hAnsiTheme="majorHAnsi"/>
          <w:color w:val="000000"/>
        </w:rPr>
        <w:t xml:space="preserve"> </w:t>
      </w:r>
      <w:r w:rsidRPr="006F29C5">
        <w:rPr>
          <w:rFonts w:asciiTheme="majorHAnsi" w:hAnsiTheme="majorHAnsi"/>
        </w:rPr>
        <w:t xml:space="preserve">ლარი. </w:t>
      </w:r>
    </w:p>
    <w:p w14:paraId="11AD6A04"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 xml:space="preserve">სოფლის მხარდაჭერის პროგრამის ფარგლებში </w:t>
      </w:r>
      <w:r w:rsidRPr="006F29C5">
        <w:rPr>
          <w:rFonts w:asciiTheme="majorHAnsi" w:hAnsiTheme="majorHAnsi" w:cs="Sylfaen"/>
        </w:rPr>
        <w:t>ასპინძის</w:t>
      </w:r>
      <w:r w:rsidRPr="006F29C5">
        <w:rPr>
          <w:rFonts w:asciiTheme="majorHAnsi" w:hAnsiTheme="majorHAnsi"/>
        </w:rPr>
        <w:t xml:space="preserve"> მუნიციპალიტეტში დაფინანსდა 29 პროექტი, ჯამური ღირებულებით  274 795  ლარი.</w:t>
      </w:r>
    </w:p>
    <w:p w14:paraId="44C8CACF"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t xml:space="preserve">სსიპ - საქართველოს მუნიციპალური განვითარების ფონდის მიერ </w:t>
      </w:r>
      <w:r w:rsidRPr="006F29C5">
        <w:rPr>
          <w:rFonts w:asciiTheme="majorHAnsi" w:hAnsiTheme="majorHAnsi" w:cs="Sylfaen"/>
        </w:rPr>
        <w:t>ასპინძის</w:t>
      </w:r>
      <w:r w:rsidRPr="006F29C5">
        <w:rPr>
          <w:rFonts w:asciiTheme="majorHAnsi" w:hAnsiTheme="majorHAnsi"/>
        </w:rPr>
        <w:t xml:space="preserve"> მუნიციპალიტეტში დაფინანსდა 1 პროექტი ღირებულებით 1 122 607 ლარი.</w:t>
      </w:r>
    </w:p>
    <w:p w14:paraId="6619393E" w14:textId="77777777" w:rsidR="006F29C5" w:rsidRPr="006F29C5" w:rsidRDefault="006F29C5" w:rsidP="00B529E6">
      <w:pPr>
        <w:numPr>
          <w:ilvl w:val="0"/>
          <w:numId w:val="52"/>
        </w:numPr>
        <w:spacing w:after="200" w:line="276" w:lineRule="auto"/>
        <w:contextualSpacing/>
        <w:jc w:val="both"/>
        <w:rPr>
          <w:rFonts w:asciiTheme="majorHAnsi" w:hAnsiTheme="majorHAnsi"/>
          <w:b/>
        </w:rPr>
      </w:pPr>
      <w:r w:rsidRPr="006F29C5">
        <w:rPr>
          <w:rFonts w:asciiTheme="majorHAnsi" w:hAnsiTheme="majorHAnsi" w:cs="Sylfaen"/>
          <w:b/>
        </w:rPr>
        <w:t>ნინოწმინდა</w:t>
      </w:r>
    </w:p>
    <w:p w14:paraId="70B5FBC0"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t xml:space="preserve">რეგიონებში განსახორციელებელი პროექტების ფონდის ფარგლებში, </w:t>
      </w:r>
      <w:r w:rsidRPr="006F29C5">
        <w:rPr>
          <w:rFonts w:asciiTheme="majorHAnsi" w:hAnsiTheme="majorHAnsi" w:cs="Sylfaen"/>
        </w:rPr>
        <w:t>ნინოწმინდის</w:t>
      </w:r>
      <w:r w:rsidRPr="006F29C5">
        <w:rPr>
          <w:rFonts w:asciiTheme="majorHAnsi" w:hAnsiTheme="majorHAnsi"/>
        </w:rPr>
        <w:t xml:space="preserve">  მუნიციპალიტეტში დაფინანსდა 3 პროექტი ჯამური ღირებულებით </w:t>
      </w:r>
      <w:r w:rsidRPr="006F29C5">
        <w:rPr>
          <w:rFonts w:asciiTheme="majorHAnsi" w:eastAsia="Times New Roman" w:hAnsiTheme="majorHAnsi"/>
          <w:color w:val="000000"/>
          <w:lang w:val="en-US"/>
        </w:rPr>
        <w:t>1</w:t>
      </w:r>
      <w:r w:rsidRPr="006F29C5">
        <w:rPr>
          <w:rFonts w:asciiTheme="majorHAnsi" w:eastAsia="Times New Roman" w:hAnsiTheme="majorHAnsi"/>
          <w:color w:val="000000"/>
        </w:rPr>
        <w:t> </w:t>
      </w:r>
      <w:r w:rsidRPr="006F29C5">
        <w:rPr>
          <w:rFonts w:asciiTheme="majorHAnsi" w:eastAsia="Times New Roman" w:hAnsiTheme="majorHAnsi"/>
          <w:color w:val="000000"/>
          <w:lang w:val="en-US"/>
        </w:rPr>
        <w:t>700</w:t>
      </w:r>
      <w:r w:rsidRPr="006F29C5">
        <w:rPr>
          <w:rFonts w:asciiTheme="majorHAnsi" w:eastAsia="Times New Roman" w:hAnsiTheme="majorHAnsi"/>
          <w:color w:val="000000"/>
        </w:rPr>
        <w:t xml:space="preserve"> </w:t>
      </w:r>
      <w:r w:rsidRPr="006F29C5">
        <w:rPr>
          <w:rFonts w:asciiTheme="majorHAnsi" w:eastAsia="Times New Roman" w:hAnsiTheme="majorHAnsi"/>
          <w:color w:val="000000"/>
          <w:lang w:val="en-US"/>
        </w:rPr>
        <w:t>000</w:t>
      </w:r>
      <w:r w:rsidRPr="006F29C5">
        <w:rPr>
          <w:rFonts w:asciiTheme="majorHAnsi" w:eastAsia="Times New Roman" w:hAnsiTheme="majorHAnsi"/>
          <w:color w:val="000000"/>
        </w:rPr>
        <w:t xml:space="preserve"> </w:t>
      </w:r>
      <w:r w:rsidRPr="006F29C5">
        <w:rPr>
          <w:rFonts w:asciiTheme="majorHAnsi" w:hAnsiTheme="majorHAnsi"/>
        </w:rPr>
        <w:t xml:space="preserve">ლარი. </w:t>
      </w:r>
    </w:p>
    <w:p w14:paraId="1087FB1A"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 xml:space="preserve">სოფლის მხარდაჭერის პროგრამის ფარგლებში </w:t>
      </w:r>
      <w:r w:rsidRPr="006F29C5">
        <w:rPr>
          <w:rFonts w:asciiTheme="majorHAnsi" w:hAnsiTheme="majorHAnsi" w:cs="Sylfaen"/>
        </w:rPr>
        <w:t>ნინოწმინდის</w:t>
      </w:r>
      <w:r w:rsidRPr="006F29C5">
        <w:rPr>
          <w:rFonts w:asciiTheme="majorHAnsi" w:hAnsiTheme="majorHAnsi"/>
        </w:rPr>
        <w:t xml:space="preserve"> მუნიციპალიტეტში დაფინანსდა 4</w:t>
      </w:r>
      <w:r w:rsidRPr="006F29C5">
        <w:rPr>
          <w:rFonts w:asciiTheme="majorHAnsi" w:hAnsiTheme="majorHAnsi"/>
          <w:lang w:val="en-US"/>
        </w:rPr>
        <w:t>5</w:t>
      </w:r>
      <w:r w:rsidRPr="006F29C5">
        <w:rPr>
          <w:rFonts w:asciiTheme="majorHAnsi" w:hAnsiTheme="majorHAnsi"/>
        </w:rPr>
        <w:t xml:space="preserve"> პროექტი, ჯამური ღირებულებით  572 189  ლარი.</w:t>
      </w:r>
    </w:p>
    <w:p w14:paraId="4BB8BBC8"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t xml:space="preserve">მაღალმთიანი დასახლებების განვითარების ფონდის მიერ </w:t>
      </w:r>
      <w:r w:rsidRPr="006F29C5">
        <w:rPr>
          <w:rFonts w:asciiTheme="majorHAnsi" w:hAnsiTheme="majorHAnsi" w:cs="Sylfaen"/>
        </w:rPr>
        <w:t>ნინოწმინდის</w:t>
      </w:r>
      <w:r w:rsidRPr="006F29C5">
        <w:rPr>
          <w:rFonts w:asciiTheme="majorHAnsi" w:hAnsiTheme="majorHAnsi"/>
        </w:rPr>
        <w:t xml:space="preserve"> მუნიციპალიტეტში დაფინანსდა 2 პროექტი ღირებულებით 432 880 ლარი.</w:t>
      </w:r>
    </w:p>
    <w:p w14:paraId="0908CF5C" w14:textId="77777777" w:rsidR="006F29C5" w:rsidRPr="006F29C5" w:rsidRDefault="006F29C5" w:rsidP="00B529E6">
      <w:pPr>
        <w:numPr>
          <w:ilvl w:val="0"/>
          <w:numId w:val="52"/>
        </w:numPr>
        <w:spacing w:after="200" w:line="276" w:lineRule="auto"/>
        <w:contextualSpacing/>
        <w:jc w:val="both"/>
        <w:rPr>
          <w:rFonts w:asciiTheme="majorHAnsi" w:hAnsiTheme="majorHAnsi"/>
          <w:b/>
        </w:rPr>
      </w:pPr>
      <w:r w:rsidRPr="006F29C5">
        <w:rPr>
          <w:rFonts w:asciiTheme="majorHAnsi" w:hAnsiTheme="majorHAnsi" w:cs="Sylfaen"/>
          <w:b/>
        </w:rPr>
        <w:t>ბორჯომი</w:t>
      </w:r>
    </w:p>
    <w:p w14:paraId="3207BEE2"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t xml:space="preserve">რეგიონებში განსახორციელებელი პროექტების ფონდის ფარგლებში, </w:t>
      </w:r>
      <w:r w:rsidRPr="006F29C5">
        <w:rPr>
          <w:rFonts w:asciiTheme="majorHAnsi" w:hAnsiTheme="majorHAnsi" w:cs="Sylfaen"/>
        </w:rPr>
        <w:t>ბორჯომის</w:t>
      </w:r>
      <w:r w:rsidRPr="006F29C5">
        <w:rPr>
          <w:rFonts w:asciiTheme="majorHAnsi" w:hAnsiTheme="majorHAnsi"/>
        </w:rPr>
        <w:t xml:space="preserve">  მუნიციპალიტეტში დაფინანსდა </w:t>
      </w:r>
      <w:r w:rsidRPr="006F29C5">
        <w:rPr>
          <w:rFonts w:asciiTheme="majorHAnsi" w:hAnsiTheme="majorHAnsi"/>
          <w:lang w:val="en-US"/>
        </w:rPr>
        <w:t>7</w:t>
      </w:r>
      <w:r w:rsidRPr="006F29C5">
        <w:rPr>
          <w:rFonts w:asciiTheme="majorHAnsi" w:hAnsiTheme="majorHAnsi"/>
        </w:rPr>
        <w:t xml:space="preserve"> პროექტი ჯამური ღირებულებით </w:t>
      </w:r>
      <w:r w:rsidRPr="006F29C5">
        <w:rPr>
          <w:rFonts w:asciiTheme="majorHAnsi" w:eastAsia="Times New Roman" w:hAnsiTheme="majorHAnsi"/>
          <w:color w:val="000000"/>
          <w:lang w:val="en-US"/>
        </w:rPr>
        <w:t>2</w:t>
      </w:r>
      <w:r w:rsidRPr="006F29C5">
        <w:rPr>
          <w:rFonts w:asciiTheme="majorHAnsi" w:eastAsia="Times New Roman" w:hAnsiTheme="majorHAnsi"/>
          <w:color w:val="000000"/>
        </w:rPr>
        <w:t xml:space="preserve"> 702 657 </w:t>
      </w:r>
      <w:r w:rsidRPr="006F29C5">
        <w:rPr>
          <w:rFonts w:asciiTheme="majorHAnsi" w:hAnsiTheme="majorHAnsi"/>
        </w:rPr>
        <w:t xml:space="preserve">ლარი. </w:t>
      </w:r>
    </w:p>
    <w:p w14:paraId="6E32C25C"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 xml:space="preserve">სოფლის მხარდაჭერის პროგრამის ფარგლებში </w:t>
      </w:r>
      <w:r w:rsidRPr="006F29C5">
        <w:rPr>
          <w:rFonts w:asciiTheme="majorHAnsi" w:hAnsiTheme="majorHAnsi" w:cs="Sylfaen"/>
        </w:rPr>
        <w:t>ბორჯომის</w:t>
      </w:r>
      <w:r w:rsidRPr="006F29C5">
        <w:rPr>
          <w:rFonts w:asciiTheme="majorHAnsi" w:hAnsiTheme="majorHAnsi"/>
        </w:rPr>
        <w:t xml:space="preserve"> მუნიციპალიტეტში დაფინანსდა 47 პროექტი, ჯამური ღირებულებით   477 332   ლარი.</w:t>
      </w:r>
    </w:p>
    <w:p w14:paraId="2C573098"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 xml:space="preserve">სსიპ - საქართველოს მუნიციპალური განვითარების ფონდის მიერ </w:t>
      </w:r>
      <w:r w:rsidRPr="006F29C5">
        <w:rPr>
          <w:rFonts w:asciiTheme="majorHAnsi" w:hAnsiTheme="majorHAnsi" w:cs="Sylfaen"/>
        </w:rPr>
        <w:t>ბორჯომის</w:t>
      </w:r>
      <w:r w:rsidRPr="006F29C5">
        <w:rPr>
          <w:rFonts w:asciiTheme="majorHAnsi" w:hAnsiTheme="majorHAnsi"/>
        </w:rPr>
        <w:t xml:space="preserve"> მუნიციპალიტეტში დაფინანსდა 1 პროექტი ღირებულებით 3 187 876 ლარი.</w:t>
      </w:r>
    </w:p>
    <w:p w14:paraId="27F003B9"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შპს „საქართველოს მყარი ნარჩენების მართვის კომპანიის“ მიერ ბორჯომის მუნიციპალიტეტში დაფინანსდა 3 პროექტი ღირებულებით 1 038 585 ლარი.</w:t>
      </w:r>
    </w:p>
    <w:p w14:paraId="3DCB9524" w14:textId="32F1F4AC" w:rsidR="006F29C5" w:rsidRPr="006F29C5" w:rsidRDefault="004F4243" w:rsidP="006F29C5">
      <w:pPr>
        <w:spacing w:line="240" w:lineRule="auto"/>
        <w:jc w:val="both"/>
        <w:rPr>
          <w:rFonts w:asciiTheme="majorHAnsi" w:hAnsiTheme="majorHAnsi" w:cs="Times New Roman"/>
        </w:rPr>
      </w:pPr>
      <w:r w:rsidRPr="006F29C5">
        <w:rPr>
          <w:rFonts w:asciiTheme="majorHAnsi" w:hAnsiTheme="majorHAnsi" w:cs="Times New Roman"/>
        </w:rPr>
        <w:t xml:space="preserve">საქართველოს რეგიონული განვითარებისა და ინფრასტრუქტურის სამინისტროს გამგებლობაში არსებულმა სახელმწიფო საქვეუწყებო </w:t>
      </w:r>
      <w:r>
        <w:rPr>
          <w:rFonts w:asciiTheme="majorHAnsi" w:hAnsiTheme="majorHAnsi" w:cs="Times New Roman"/>
        </w:rPr>
        <w:t>დაწესებულების</w:t>
      </w:r>
      <w:r w:rsidRPr="006F29C5">
        <w:rPr>
          <w:rFonts w:asciiTheme="majorHAnsi" w:hAnsiTheme="majorHAnsi" w:cs="Times New Roman"/>
        </w:rPr>
        <w:t xml:space="preserve"> - </w:t>
      </w:r>
      <w:r>
        <w:rPr>
          <w:rFonts w:asciiTheme="majorHAnsi" w:hAnsiTheme="majorHAnsi" w:cs="Times New Roman"/>
        </w:rPr>
        <w:t xml:space="preserve"> საქართელოს </w:t>
      </w:r>
      <w:r w:rsidRPr="006F29C5">
        <w:rPr>
          <w:rFonts w:asciiTheme="majorHAnsi" w:hAnsiTheme="majorHAnsi" w:cs="Times New Roman"/>
        </w:rPr>
        <w:t xml:space="preserve">საავტომობილო გზების </w:t>
      </w:r>
      <w:r>
        <w:rPr>
          <w:rFonts w:asciiTheme="majorHAnsi" w:hAnsiTheme="majorHAnsi" w:cs="Times New Roman"/>
        </w:rPr>
        <w:t xml:space="preserve">დეპარტამენტის </w:t>
      </w:r>
      <w:r w:rsidR="006F29C5" w:rsidRPr="006F29C5">
        <w:rPr>
          <w:rFonts w:asciiTheme="majorHAnsi" w:hAnsiTheme="majorHAnsi" w:cs="Times New Roman"/>
        </w:rPr>
        <w:t xml:space="preserve">მიერ, 2016 წელს სამცხე-ჯავახეთის რეგიონში დაფინანსდა 13 პროექტი, ჯამური ღირებულებით 17 490 900  ლარი. </w:t>
      </w:r>
    </w:p>
    <w:p w14:paraId="4625641D" w14:textId="77777777" w:rsidR="006F29C5" w:rsidRPr="006F29C5" w:rsidRDefault="006F29C5" w:rsidP="006F29C5">
      <w:pPr>
        <w:spacing w:after="200" w:line="276" w:lineRule="auto"/>
        <w:contextualSpacing/>
        <w:jc w:val="both"/>
        <w:rPr>
          <w:rFonts w:asciiTheme="majorHAnsi" w:hAnsiTheme="majorHAnsi"/>
          <w:b/>
        </w:rPr>
      </w:pPr>
      <w:r w:rsidRPr="006F29C5">
        <w:rPr>
          <w:rFonts w:asciiTheme="majorHAnsi" w:hAnsiTheme="majorHAnsi"/>
          <w:b/>
        </w:rPr>
        <w:t>კახეთის რეგიონი</w:t>
      </w:r>
    </w:p>
    <w:p w14:paraId="237E84CE" w14:textId="77777777" w:rsidR="006F29C5" w:rsidRPr="006F29C5" w:rsidRDefault="006F29C5" w:rsidP="006F29C5">
      <w:pPr>
        <w:spacing w:after="200" w:line="276" w:lineRule="auto"/>
        <w:contextualSpacing/>
        <w:jc w:val="both"/>
        <w:rPr>
          <w:rFonts w:asciiTheme="majorHAnsi" w:hAnsiTheme="majorHAnsi"/>
        </w:rPr>
      </w:pPr>
    </w:p>
    <w:p w14:paraId="47B98543" w14:textId="77777777" w:rsidR="006F29C5" w:rsidRPr="006F29C5" w:rsidRDefault="006F29C5" w:rsidP="00B529E6">
      <w:pPr>
        <w:numPr>
          <w:ilvl w:val="0"/>
          <w:numId w:val="53"/>
        </w:numPr>
        <w:spacing w:after="200" w:line="276" w:lineRule="auto"/>
        <w:ind w:left="360"/>
        <w:contextualSpacing/>
        <w:jc w:val="both"/>
        <w:rPr>
          <w:rFonts w:asciiTheme="majorHAnsi" w:hAnsiTheme="majorHAnsi"/>
          <w:b/>
        </w:rPr>
      </w:pPr>
      <w:r w:rsidRPr="006F29C5">
        <w:rPr>
          <w:rFonts w:asciiTheme="majorHAnsi" w:hAnsiTheme="majorHAnsi" w:cs="Sylfaen"/>
          <w:b/>
        </w:rPr>
        <w:t>ლაგოდეხი</w:t>
      </w:r>
    </w:p>
    <w:p w14:paraId="333A3E8C"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t xml:space="preserve">რეგიონებში განსახორციელებელი პროექტების ფონდის ფარგლებში, </w:t>
      </w:r>
      <w:r w:rsidRPr="006F29C5">
        <w:rPr>
          <w:rFonts w:asciiTheme="majorHAnsi" w:hAnsiTheme="majorHAnsi" w:cs="Sylfaen"/>
        </w:rPr>
        <w:t>ლაგოდეხის</w:t>
      </w:r>
      <w:r w:rsidRPr="006F29C5">
        <w:rPr>
          <w:rFonts w:asciiTheme="majorHAnsi" w:hAnsiTheme="majorHAnsi"/>
        </w:rPr>
        <w:t xml:space="preserve">  მუნიციპალიტეტში დაფინანსდა 10 პროექტი ჯამური ღირებულებით </w:t>
      </w:r>
      <w:r w:rsidRPr="006F29C5">
        <w:rPr>
          <w:rFonts w:asciiTheme="majorHAnsi" w:eastAsia="Times New Roman" w:hAnsiTheme="majorHAnsi"/>
          <w:color w:val="000000"/>
          <w:lang w:val="en-US"/>
        </w:rPr>
        <w:t>3239441</w:t>
      </w:r>
      <w:r w:rsidRPr="006F29C5">
        <w:rPr>
          <w:rFonts w:asciiTheme="majorHAnsi" w:eastAsia="Times New Roman" w:hAnsiTheme="majorHAnsi"/>
          <w:color w:val="000000"/>
        </w:rPr>
        <w:t xml:space="preserve"> </w:t>
      </w:r>
      <w:r w:rsidRPr="006F29C5">
        <w:rPr>
          <w:rFonts w:asciiTheme="majorHAnsi" w:hAnsiTheme="majorHAnsi"/>
        </w:rPr>
        <w:t xml:space="preserve">ლარი. </w:t>
      </w:r>
    </w:p>
    <w:p w14:paraId="5C7E4737"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 xml:space="preserve">სოფლის მხარდაჭერის პროგრამის ფარგლებში </w:t>
      </w:r>
      <w:r w:rsidRPr="006F29C5">
        <w:rPr>
          <w:rFonts w:asciiTheme="majorHAnsi" w:hAnsiTheme="majorHAnsi" w:cs="Sylfaen"/>
        </w:rPr>
        <w:t>ლაგოდეხის</w:t>
      </w:r>
      <w:r w:rsidRPr="006F29C5">
        <w:rPr>
          <w:rFonts w:asciiTheme="majorHAnsi" w:hAnsiTheme="majorHAnsi"/>
        </w:rPr>
        <w:t xml:space="preserve"> მუნიციპალიტეტში დაფინანსდა 86 პროექტი, ჯამური ღირებულებით  1097350  ლარი.</w:t>
      </w:r>
    </w:p>
    <w:p w14:paraId="737EF852" w14:textId="77777777" w:rsidR="006F29C5" w:rsidRPr="006F29C5" w:rsidRDefault="006F29C5" w:rsidP="00B529E6">
      <w:pPr>
        <w:numPr>
          <w:ilvl w:val="0"/>
          <w:numId w:val="51"/>
        </w:numPr>
        <w:spacing w:after="200" w:line="240" w:lineRule="auto"/>
        <w:contextualSpacing/>
        <w:jc w:val="both"/>
        <w:rPr>
          <w:rFonts w:asciiTheme="majorHAnsi" w:hAnsiTheme="majorHAnsi"/>
        </w:rPr>
      </w:pPr>
      <w:r w:rsidRPr="006F29C5">
        <w:rPr>
          <w:rFonts w:asciiTheme="majorHAnsi" w:hAnsiTheme="majorHAnsi"/>
        </w:rPr>
        <w:t xml:space="preserve">სსიპ - საქართველოს მუნიციპალური განვითარების ფონდის მიერ </w:t>
      </w:r>
      <w:r w:rsidRPr="006F29C5">
        <w:rPr>
          <w:rFonts w:asciiTheme="majorHAnsi" w:hAnsiTheme="majorHAnsi" w:cs="Sylfaen"/>
        </w:rPr>
        <w:t>ლაგოდეხის</w:t>
      </w:r>
      <w:r w:rsidRPr="006F29C5">
        <w:rPr>
          <w:rFonts w:asciiTheme="majorHAnsi" w:hAnsiTheme="majorHAnsi"/>
        </w:rPr>
        <w:t xml:space="preserve"> მუნიციპალიტეტში დაფინანსდა </w:t>
      </w:r>
      <w:r w:rsidRPr="006F29C5">
        <w:rPr>
          <w:rFonts w:asciiTheme="majorHAnsi" w:hAnsiTheme="majorHAnsi"/>
          <w:lang w:val="en-US"/>
        </w:rPr>
        <w:t>1</w:t>
      </w:r>
      <w:r w:rsidRPr="006F29C5">
        <w:rPr>
          <w:rFonts w:asciiTheme="majorHAnsi" w:hAnsiTheme="majorHAnsi"/>
        </w:rPr>
        <w:t xml:space="preserve"> პროექტი ღირებულებით 970301 ლარი.</w:t>
      </w:r>
    </w:p>
    <w:p w14:paraId="69095ED8" w14:textId="77777777" w:rsidR="006F29C5" w:rsidRPr="006F29C5" w:rsidRDefault="006F29C5" w:rsidP="00B529E6">
      <w:pPr>
        <w:numPr>
          <w:ilvl w:val="0"/>
          <w:numId w:val="53"/>
        </w:numPr>
        <w:spacing w:after="200" w:line="276" w:lineRule="auto"/>
        <w:ind w:left="360"/>
        <w:contextualSpacing/>
        <w:jc w:val="both"/>
        <w:rPr>
          <w:rFonts w:asciiTheme="majorHAnsi" w:hAnsiTheme="majorHAnsi"/>
          <w:b/>
        </w:rPr>
      </w:pPr>
      <w:r w:rsidRPr="006F29C5">
        <w:rPr>
          <w:rFonts w:asciiTheme="majorHAnsi" w:hAnsiTheme="majorHAnsi" w:cs="Sylfaen"/>
          <w:b/>
        </w:rPr>
        <w:t>ახმეტა</w:t>
      </w:r>
    </w:p>
    <w:p w14:paraId="27886474"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t xml:space="preserve">რეგიონებში განსახორციელებელი პროექტების ფონდის ფარგლებში, </w:t>
      </w:r>
      <w:r w:rsidRPr="006F29C5">
        <w:rPr>
          <w:rFonts w:asciiTheme="majorHAnsi" w:hAnsiTheme="majorHAnsi" w:cs="Sylfaen"/>
        </w:rPr>
        <w:t>ახმეტის</w:t>
      </w:r>
      <w:r w:rsidRPr="006F29C5">
        <w:rPr>
          <w:rFonts w:asciiTheme="majorHAnsi" w:hAnsiTheme="majorHAnsi"/>
        </w:rPr>
        <w:t xml:space="preserve">  მუნიციპალიტეტში დაფინანსდა 9 პროექტი ჯამური ღირებულებით </w:t>
      </w:r>
      <w:r w:rsidRPr="006F29C5">
        <w:rPr>
          <w:rFonts w:asciiTheme="majorHAnsi" w:eastAsia="Times New Roman" w:hAnsiTheme="majorHAnsi"/>
          <w:color w:val="000000"/>
          <w:lang w:val="en-US"/>
        </w:rPr>
        <w:t>2271749</w:t>
      </w:r>
      <w:r w:rsidRPr="006F29C5">
        <w:rPr>
          <w:rFonts w:asciiTheme="majorHAnsi" w:eastAsia="Times New Roman" w:hAnsiTheme="majorHAnsi"/>
          <w:color w:val="000000"/>
        </w:rPr>
        <w:t xml:space="preserve"> </w:t>
      </w:r>
      <w:r w:rsidRPr="006F29C5">
        <w:rPr>
          <w:rFonts w:asciiTheme="majorHAnsi" w:hAnsiTheme="majorHAnsi"/>
        </w:rPr>
        <w:t xml:space="preserve">ლარი. </w:t>
      </w:r>
    </w:p>
    <w:p w14:paraId="368283C4" w14:textId="77777777" w:rsidR="006F29C5" w:rsidRPr="006F29C5" w:rsidRDefault="006F29C5" w:rsidP="00B529E6">
      <w:pPr>
        <w:numPr>
          <w:ilvl w:val="0"/>
          <w:numId w:val="51"/>
        </w:numPr>
        <w:spacing w:after="200" w:line="240" w:lineRule="auto"/>
        <w:contextualSpacing/>
        <w:jc w:val="both"/>
        <w:rPr>
          <w:rFonts w:asciiTheme="majorHAnsi" w:hAnsiTheme="majorHAnsi"/>
          <w:lang w:val="en-US"/>
        </w:rPr>
      </w:pPr>
      <w:r w:rsidRPr="006F29C5">
        <w:rPr>
          <w:rFonts w:asciiTheme="majorHAnsi" w:hAnsiTheme="majorHAnsi"/>
        </w:rPr>
        <w:t xml:space="preserve">სოფლის მხარდაჭერის პროგრამის ფარგლებში </w:t>
      </w:r>
      <w:r w:rsidRPr="006F29C5">
        <w:rPr>
          <w:rFonts w:asciiTheme="majorHAnsi" w:hAnsiTheme="majorHAnsi" w:cs="Sylfaen"/>
        </w:rPr>
        <w:t xml:space="preserve">ახმეტის </w:t>
      </w:r>
      <w:r w:rsidRPr="006F29C5">
        <w:rPr>
          <w:rFonts w:asciiTheme="majorHAnsi" w:hAnsiTheme="majorHAnsi"/>
        </w:rPr>
        <w:t>მუნიციპალიტეტში დაფინანსდა 123 პროექტი, ჯამური ღირებულებით    751 926  ლარი.</w:t>
      </w:r>
    </w:p>
    <w:p w14:paraId="4805D6EF" w14:textId="5D6BDEF3" w:rsidR="006F29C5" w:rsidRPr="006F29C5" w:rsidRDefault="004F4243" w:rsidP="006F29C5">
      <w:pPr>
        <w:spacing w:line="240" w:lineRule="auto"/>
        <w:jc w:val="both"/>
        <w:rPr>
          <w:rFonts w:asciiTheme="majorHAnsi" w:hAnsiTheme="majorHAnsi"/>
        </w:rPr>
      </w:pPr>
      <w:r w:rsidRPr="006F29C5">
        <w:rPr>
          <w:rFonts w:asciiTheme="majorHAnsi" w:hAnsiTheme="majorHAnsi" w:cs="Times New Roman"/>
        </w:rPr>
        <w:t xml:space="preserve">საქართველოს რეგიონული განვითარებისა და ინფრასტრუქტურის სამინისტროს გამგებლობაში არსებულმა სახელმწიფო საქვეუწყებო </w:t>
      </w:r>
      <w:r>
        <w:rPr>
          <w:rFonts w:asciiTheme="majorHAnsi" w:hAnsiTheme="majorHAnsi" w:cs="Times New Roman"/>
        </w:rPr>
        <w:t>დაწესებულების</w:t>
      </w:r>
      <w:r w:rsidRPr="006F29C5">
        <w:rPr>
          <w:rFonts w:asciiTheme="majorHAnsi" w:hAnsiTheme="majorHAnsi" w:cs="Times New Roman"/>
        </w:rPr>
        <w:t xml:space="preserve"> - </w:t>
      </w:r>
      <w:r>
        <w:rPr>
          <w:rFonts w:asciiTheme="majorHAnsi" w:hAnsiTheme="majorHAnsi" w:cs="Times New Roman"/>
        </w:rPr>
        <w:t xml:space="preserve"> საქართელოს </w:t>
      </w:r>
      <w:r w:rsidRPr="006F29C5">
        <w:rPr>
          <w:rFonts w:asciiTheme="majorHAnsi" w:hAnsiTheme="majorHAnsi" w:cs="Times New Roman"/>
        </w:rPr>
        <w:t xml:space="preserve">საავტომობილო გზების </w:t>
      </w:r>
      <w:r>
        <w:rPr>
          <w:rFonts w:asciiTheme="majorHAnsi" w:hAnsiTheme="majorHAnsi" w:cs="Times New Roman"/>
        </w:rPr>
        <w:t xml:space="preserve">დეპარტამენტის </w:t>
      </w:r>
      <w:r w:rsidR="006F29C5" w:rsidRPr="006F29C5">
        <w:rPr>
          <w:rFonts w:asciiTheme="majorHAnsi" w:hAnsiTheme="majorHAnsi" w:cs="Times New Roman"/>
        </w:rPr>
        <w:t xml:space="preserve">მიერ, 2016 წელს  კახეთის რეგიონში დაფინანსდა 18 პროექტი, ჯამური ღირებულებით 11 389 400 ლარი.  </w:t>
      </w:r>
    </w:p>
    <w:p w14:paraId="23137BC6" w14:textId="77777777" w:rsidR="006F29C5" w:rsidRPr="006F29C5" w:rsidRDefault="006F29C5" w:rsidP="006F29C5">
      <w:pPr>
        <w:spacing w:line="240" w:lineRule="auto"/>
        <w:jc w:val="both"/>
        <w:rPr>
          <w:rFonts w:asciiTheme="majorHAnsi" w:hAnsiTheme="majorHAnsi" w:cs="Sylfaen"/>
        </w:rPr>
      </w:pPr>
    </w:p>
    <w:p w14:paraId="3D801274" w14:textId="77777777" w:rsidR="006F29C5" w:rsidRPr="006F29C5" w:rsidRDefault="006F29C5" w:rsidP="006F29C5">
      <w:pPr>
        <w:spacing w:line="240" w:lineRule="auto"/>
        <w:jc w:val="both"/>
        <w:rPr>
          <w:rFonts w:ascii="Sylfaen" w:hAnsi="Sylfaen" w:cs="Times New Roman"/>
          <w:u w:val="single"/>
        </w:rPr>
      </w:pPr>
      <w:r w:rsidRPr="006F29C5">
        <w:rPr>
          <w:rFonts w:asciiTheme="majorHAnsi" w:hAnsiTheme="majorHAnsi" w:cs="Sylfaen"/>
        </w:rPr>
        <w:t xml:space="preserve">ამოცანა: </w:t>
      </w:r>
      <w:r w:rsidRPr="006F29C5">
        <w:rPr>
          <w:rFonts w:asciiTheme="majorHAnsi" w:hAnsiTheme="majorHAnsi" w:cs="Times New Roman"/>
          <w:bCs/>
          <w:shd w:val="clear" w:color="auto" w:fill="FFFFFF"/>
        </w:rPr>
        <w:t>10</w:t>
      </w:r>
      <w:r w:rsidRPr="006F29C5">
        <w:rPr>
          <w:rFonts w:asciiTheme="majorHAnsi" w:hAnsiTheme="majorHAnsi" w:cs="Menlo Regular"/>
        </w:rPr>
        <w:t>.4.2. ეროვნული /ეთნიკური უმცირესობების წარმომადგენელ საჯარო ორგანიზაციებში დასაქმებულ პირთა  პროფესიული გადამზადება და დასაქმების ხელშეწყობა</w:t>
      </w:r>
    </w:p>
    <w:p w14:paraId="7550B677" w14:textId="77777777" w:rsidR="006F29C5" w:rsidRPr="006F29C5" w:rsidRDefault="006F29C5" w:rsidP="006F29C5">
      <w:pPr>
        <w:spacing w:line="240" w:lineRule="auto"/>
        <w:ind w:left="567"/>
        <w:jc w:val="both"/>
        <w:rPr>
          <w:rFonts w:asciiTheme="majorHAnsi" w:hAnsiTheme="majorHAnsi" w:cs="Menlo Regular"/>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Menlo Regular"/>
          <w:u w:val="single"/>
        </w:rPr>
        <w:t>.4.2.1. ეროვნული /ეთნიკური უმცირესობების წარმომადგენელ საჯარო ორგანიზაციებში დასაქმებულ პირთა პროფესიული გადამზადება და დასაქმების ხელშეწყობა</w:t>
      </w:r>
    </w:p>
    <w:p w14:paraId="3474FAA0" w14:textId="77777777" w:rsidR="006F29C5" w:rsidRPr="006F29C5" w:rsidRDefault="006F29C5" w:rsidP="006F29C5">
      <w:pPr>
        <w:spacing w:line="240" w:lineRule="auto"/>
        <w:ind w:left="567"/>
        <w:jc w:val="both"/>
        <w:rPr>
          <w:rFonts w:asciiTheme="majorHAnsi" w:hAnsiTheme="majorHAnsi" w:cs="Times New Roman"/>
          <w:u w:val="single"/>
        </w:rPr>
      </w:pPr>
      <w:r w:rsidRPr="006F29C5">
        <w:rPr>
          <w:rFonts w:asciiTheme="majorHAnsi" w:eastAsia="Sylfaen" w:hAnsiTheme="majorHAnsi" w:cs="Sylfaen"/>
          <w:u w:val="single"/>
        </w:rPr>
        <w:t xml:space="preserve">ინდიკატორი: </w:t>
      </w:r>
      <w:r w:rsidRPr="006F29C5">
        <w:rPr>
          <w:rFonts w:asciiTheme="majorHAnsi" w:hAnsiTheme="majorHAnsi" w:cs="Times New Roman"/>
          <w:u w:val="single"/>
        </w:rPr>
        <w:t>სასწავლო კურსების  რაოდენობა</w:t>
      </w:r>
    </w:p>
    <w:p w14:paraId="06BFAEA9" w14:textId="77777777" w:rsidR="006F29C5" w:rsidRPr="0079535F" w:rsidRDefault="006F29C5" w:rsidP="0079535F">
      <w:pPr>
        <w:spacing w:line="240" w:lineRule="auto"/>
        <w:ind w:left="567"/>
        <w:rPr>
          <w:rFonts w:asciiTheme="majorHAnsi" w:hAnsiTheme="majorHAnsi" w:cs="Times New Roman"/>
          <w:b/>
        </w:rPr>
      </w:pPr>
      <w:r w:rsidRPr="0079535F">
        <w:rPr>
          <w:rFonts w:asciiTheme="majorHAnsi" w:eastAsia="Sylfaen" w:hAnsiTheme="majorHAnsi" w:cs="Sylfaen"/>
          <w:b/>
        </w:rPr>
        <w:t>სტატუსი: ნაწილობრივ შესრულებული</w:t>
      </w:r>
    </w:p>
    <w:p w14:paraId="029C3768" w14:textId="77777777" w:rsidR="006F29C5" w:rsidRPr="006F29C5" w:rsidRDefault="006F29C5" w:rsidP="006F29C5">
      <w:pPr>
        <w:autoSpaceDE w:val="0"/>
        <w:autoSpaceDN w:val="0"/>
        <w:adjustRightInd w:val="0"/>
        <w:spacing w:line="240" w:lineRule="auto"/>
        <w:jc w:val="both"/>
        <w:rPr>
          <w:rFonts w:ascii="Sylfaen" w:eastAsia="Sylfaen_PDF_Subset" w:hAnsi="Sylfaen" w:cs="Sylfaen"/>
        </w:rPr>
      </w:pPr>
      <w:r w:rsidRPr="006F29C5">
        <w:rPr>
          <w:rFonts w:ascii="Sylfaen" w:eastAsia="Sylfaen_PDF_Subset" w:hAnsi="Sylfaen" w:cs="Sylfaen"/>
        </w:rPr>
        <w:t>სახელმწიფო ენის სწავლების პროგრამა – სამი დონის (A1, A2, B1) ფარგლებში ხელმისაწვდომია ნებისმიერი დაინტერესებული პირისათვის, რომელიც ლეგალურად იმყოფება საქართველოს ტერიტორიაზე;</w:t>
      </w:r>
    </w:p>
    <w:p w14:paraId="3E063220" w14:textId="77777777" w:rsidR="006F29C5" w:rsidRPr="006F29C5" w:rsidRDefault="006F29C5" w:rsidP="006F29C5">
      <w:pPr>
        <w:autoSpaceDE w:val="0"/>
        <w:autoSpaceDN w:val="0"/>
        <w:adjustRightInd w:val="0"/>
        <w:spacing w:after="0" w:line="240" w:lineRule="auto"/>
        <w:jc w:val="both"/>
        <w:rPr>
          <w:rFonts w:ascii="Sylfaen" w:eastAsia="Sylfaen_PDF_Subset" w:hAnsi="Sylfaen" w:cs="Sylfaen"/>
        </w:rPr>
      </w:pPr>
      <w:r w:rsidRPr="006F29C5">
        <w:rPr>
          <w:rFonts w:ascii="Sylfaen" w:eastAsia="Sylfaen_PDF_Subset" w:hAnsi="Sylfaen" w:cs="Sylfaen"/>
        </w:rPr>
        <w:t>ამასთან, აღსანიშნავია, რომ საჯარო მმართველობისა და ადმინისტრირების პროგრამის ფარგლებში  ხორციელდება შემდეგი დარგობრივი კურსები:</w:t>
      </w:r>
    </w:p>
    <w:p w14:paraId="0EBDC8F3" w14:textId="77777777" w:rsidR="006F29C5" w:rsidRPr="006F29C5" w:rsidRDefault="006F29C5" w:rsidP="006F29C5">
      <w:pPr>
        <w:autoSpaceDE w:val="0"/>
        <w:autoSpaceDN w:val="0"/>
        <w:adjustRightInd w:val="0"/>
        <w:spacing w:after="0" w:line="240" w:lineRule="auto"/>
        <w:jc w:val="both"/>
        <w:rPr>
          <w:rFonts w:ascii="Sylfaen" w:eastAsia="Sylfaen_PDF_Subset" w:hAnsi="Sylfaen" w:cs="Sylfaen"/>
        </w:rPr>
      </w:pPr>
    </w:p>
    <w:p w14:paraId="21D2DC29" w14:textId="77777777" w:rsidR="006F29C5" w:rsidRPr="006F29C5" w:rsidRDefault="006F29C5" w:rsidP="006F29C5">
      <w:pPr>
        <w:autoSpaceDE w:val="0"/>
        <w:autoSpaceDN w:val="0"/>
        <w:adjustRightInd w:val="0"/>
        <w:spacing w:after="0" w:line="240" w:lineRule="auto"/>
        <w:jc w:val="both"/>
        <w:rPr>
          <w:rFonts w:ascii="Sylfaen" w:eastAsia="Sylfaen_PDF_Subset" w:hAnsi="Sylfaen" w:cs="Sylfaen"/>
        </w:rPr>
      </w:pPr>
      <w:r w:rsidRPr="006F29C5">
        <w:rPr>
          <w:rFonts w:ascii="Sylfaen" w:eastAsia="Sylfaen_PDF_Subset" w:hAnsi="Sylfaen" w:cs="Sylfaen"/>
        </w:rPr>
        <w:t>– საჯარო ორგანიზაციების მართვა;</w:t>
      </w:r>
    </w:p>
    <w:p w14:paraId="3154C81E" w14:textId="77777777" w:rsidR="006F29C5" w:rsidRPr="006F29C5" w:rsidRDefault="006F29C5" w:rsidP="006F29C5">
      <w:pPr>
        <w:autoSpaceDE w:val="0"/>
        <w:autoSpaceDN w:val="0"/>
        <w:adjustRightInd w:val="0"/>
        <w:spacing w:after="0" w:line="240" w:lineRule="auto"/>
        <w:jc w:val="both"/>
        <w:rPr>
          <w:rFonts w:ascii="Sylfaen" w:eastAsia="Sylfaen_PDF_Subset" w:hAnsi="Sylfaen" w:cs="Sylfaen"/>
        </w:rPr>
      </w:pPr>
      <w:r w:rsidRPr="006F29C5">
        <w:rPr>
          <w:rFonts w:ascii="Sylfaen" w:eastAsia="Sylfaen_PDF_Subset" w:hAnsi="Sylfaen" w:cs="Sylfaen"/>
        </w:rPr>
        <w:t>– ფინანსური მენეჯმენტი და შიდა აუდიტი;</w:t>
      </w:r>
    </w:p>
    <w:p w14:paraId="1C8DFBB8" w14:textId="77777777" w:rsidR="006F29C5" w:rsidRPr="006F29C5" w:rsidRDefault="006F29C5" w:rsidP="006F29C5">
      <w:pPr>
        <w:autoSpaceDE w:val="0"/>
        <w:autoSpaceDN w:val="0"/>
        <w:adjustRightInd w:val="0"/>
        <w:spacing w:after="0" w:line="240" w:lineRule="auto"/>
        <w:jc w:val="both"/>
        <w:rPr>
          <w:rFonts w:ascii="Sylfaen" w:eastAsia="Sylfaen_PDF_Subset" w:hAnsi="Sylfaen" w:cs="Sylfaen"/>
        </w:rPr>
      </w:pPr>
      <w:r w:rsidRPr="006F29C5">
        <w:rPr>
          <w:rFonts w:ascii="Sylfaen" w:eastAsia="Sylfaen_PDF_Subset" w:hAnsi="Sylfaen" w:cs="Sylfaen"/>
        </w:rPr>
        <w:t>– სახელმწიფო შესყიდვები;</w:t>
      </w:r>
    </w:p>
    <w:p w14:paraId="0DFE8D00" w14:textId="77777777" w:rsidR="006F29C5" w:rsidRPr="006F29C5" w:rsidRDefault="006F29C5" w:rsidP="006F29C5">
      <w:pPr>
        <w:autoSpaceDE w:val="0"/>
        <w:autoSpaceDN w:val="0"/>
        <w:adjustRightInd w:val="0"/>
        <w:spacing w:after="0" w:line="240" w:lineRule="auto"/>
        <w:jc w:val="both"/>
        <w:rPr>
          <w:rFonts w:ascii="Sylfaen" w:eastAsia="Sylfaen_PDF_Subset" w:hAnsi="Sylfaen" w:cs="Sylfaen"/>
        </w:rPr>
      </w:pPr>
      <w:r w:rsidRPr="006F29C5">
        <w:rPr>
          <w:rFonts w:ascii="Sylfaen" w:eastAsia="Sylfaen_PDF_Subset" w:hAnsi="Sylfaen" w:cs="Sylfaen"/>
        </w:rPr>
        <w:t>– ადამიანური რესურსების მართვა და საქმისწარმოება;</w:t>
      </w:r>
    </w:p>
    <w:p w14:paraId="7973F397" w14:textId="77777777" w:rsidR="006F29C5" w:rsidRPr="006F29C5" w:rsidRDefault="006F29C5" w:rsidP="006F29C5">
      <w:pPr>
        <w:autoSpaceDE w:val="0"/>
        <w:autoSpaceDN w:val="0"/>
        <w:adjustRightInd w:val="0"/>
        <w:spacing w:after="0" w:line="240" w:lineRule="auto"/>
        <w:jc w:val="both"/>
        <w:rPr>
          <w:rFonts w:ascii="Sylfaen" w:eastAsia="Sylfaen_PDF_Subset" w:hAnsi="Sylfaen" w:cs="Sylfaen"/>
        </w:rPr>
      </w:pPr>
      <w:r w:rsidRPr="006F29C5">
        <w:rPr>
          <w:rFonts w:ascii="Sylfaen" w:eastAsia="Sylfaen_PDF_Subset" w:hAnsi="Sylfaen" w:cs="Sylfaen"/>
        </w:rPr>
        <w:t>– საზოგადოებასთან ურთიერთობა და კომუნიკაცია;</w:t>
      </w:r>
    </w:p>
    <w:p w14:paraId="7054E9B4" w14:textId="77777777" w:rsidR="006F29C5" w:rsidRPr="006F29C5" w:rsidRDefault="006F29C5" w:rsidP="006F29C5">
      <w:pPr>
        <w:autoSpaceDE w:val="0"/>
        <w:autoSpaceDN w:val="0"/>
        <w:adjustRightInd w:val="0"/>
        <w:spacing w:after="0" w:line="240" w:lineRule="auto"/>
        <w:jc w:val="both"/>
        <w:rPr>
          <w:rFonts w:ascii="Sylfaen" w:eastAsia="Sylfaen_PDF_Subset" w:hAnsi="Sylfaen" w:cs="Sylfaen"/>
        </w:rPr>
      </w:pPr>
      <w:r w:rsidRPr="006F29C5">
        <w:rPr>
          <w:rFonts w:ascii="Sylfaen" w:eastAsia="Sylfaen_PDF_Subset" w:hAnsi="Sylfaen" w:cs="Sylfaen"/>
        </w:rPr>
        <w:t>– ინფრასტრუქტურული პროექტების ტექნიკური ზედამხედველობა</w:t>
      </w:r>
    </w:p>
    <w:p w14:paraId="0496965B" w14:textId="77777777" w:rsidR="006F29C5" w:rsidRPr="006F29C5" w:rsidRDefault="006F29C5" w:rsidP="006F29C5">
      <w:pPr>
        <w:autoSpaceDE w:val="0"/>
        <w:autoSpaceDN w:val="0"/>
        <w:adjustRightInd w:val="0"/>
        <w:spacing w:after="0" w:line="240" w:lineRule="auto"/>
        <w:jc w:val="both"/>
        <w:rPr>
          <w:rFonts w:ascii="Sylfaen" w:eastAsia="Sylfaen_PDF_Subset" w:hAnsi="Sylfaen" w:cs="Sylfaen"/>
        </w:rPr>
      </w:pPr>
      <w:r w:rsidRPr="006F29C5">
        <w:rPr>
          <w:rFonts w:ascii="Sylfaen" w:eastAsia="Sylfaen_PDF_Subset" w:hAnsi="Sylfaen" w:cs="Sylfaen"/>
        </w:rPr>
        <w:t>– კომპიუტერული ტექნოლოგიების შემსწავლელი საბაზისო პროგრამა</w:t>
      </w:r>
    </w:p>
    <w:p w14:paraId="2012CD32" w14:textId="77777777" w:rsidR="006F29C5" w:rsidRPr="006F29C5" w:rsidRDefault="006F29C5" w:rsidP="006F29C5">
      <w:pPr>
        <w:autoSpaceDE w:val="0"/>
        <w:autoSpaceDN w:val="0"/>
        <w:adjustRightInd w:val="0"/>
        <w:spacing w:after="0" w:line="240" w:lineRule="auto"/>
        <w:jc w:val="both"/>
        <w:rPr>
          <w:rFonts w:ascii="Sylfaen" w:eastAsia="Sylfaen_PDF_Subset" w:hAnsi="Sylfaen" w:cs="Sylfaen"/>
        </w:rPr>
      </w:pPr>
      <w:r w:rsidRPr="006F29C5">
        <w:rPr>
          <w:rFonts w:ascii="Sylfaen" w:eastAsia="Sylfaen_PDF_Subset" w:hAnsi="Sylfaen" w:cs="Sylfaen"/>
        </w:rPr>
        <w:t>ასევე ტრენინგ-კურსები:</w:t>
      </w:r>
    </w:p>
    <w:p w14:paraId="0C56AA1E" w14:textId="77777777" w:rsidR="006F29C5" w:rsidRPr="006F29C5" w:rsidRDefault="006F29C5" w:rsidP="006F29C5">
      <w:pPr>
        <w:autoSpaceDE w:val="0"/>
        <w:autoSpaceDN w:val="0"/>
        <w:adjustRightInd w:val="0"/>
        <w:spacing w:after="0" w:line="240" w:lineRule="auto"/>
        <w:jc w:val="both"/>
        <w:rPr>
          <w:rFonts w:ascii="Sylfaen" w:eastAsia="Sylfaen_PDF_Subset" w:hAnsi="Sylfaen" w:cs="Sylfaen"/>
        </w:rPr>
      </w:pPr>
      <w:r w:rsidRPr="006F29C5">
        <w:rPr>
          <w:rFonts w:ascii="Sylfaen" w:eastAsia="Sylfaen_PDF_Subset" w:hAnsi="Sylfaen" w:cs="Sylfaen"/>
        </w:rPr>
        <w:t>– საქმისწარმოება და ელექტრონული მმართველობა;</w:t>
      </w:r>
    </w:p>
    <w:p w14:paraId="73C90827" w14:textId="77777777" w:rsidR="006F29C5" w:rsidRPr="006F29C5" w:rsidRDefault="006F29C5" w:rsidP="006F29C5">
      <w:pPr>
        <w:autoSpaceDE w:val="0"/>
        <w:autoSpaceDN w:val="0"/>
        <w:adjustRightInd w:val="0"/>
        <w:spacing w:line="240" w:lineRule="auto"/>
        <w:jc w:val="both"/>
        <w:rPr>
          <w:rFonts w:ascii="Sylfaen" w:eastAsia="Sylfaen_PDF_Subset" w:hAnsi="Sylfaen" w:cs="Sylfaen"/>
        </w:rPr>
      </w:pPr>
      <w:r w:rsidRPr="006F29C5">
        <w:rPr>
          <w:rFonts w:ascii="Sylfaen" w:eastAsia="Sylfaen_PDF_Subset" w:hAnsi="Sylfaen" w:cs="Sylfaen"/>
        </w:rPr>
        <w:t>– საქართველო და ევროატლანტიკური ინტეგრაცია.</w:t>
      </w:r>
    </w:p>
    <w:p w14:paraId="024AB669" w14:textId="77777777" w:rsidR="006F29C5" w:rsidRPr="006F29C5" w:rsidRDefault="006F29C5" w:rsidP="006F29C5">
      <w:pPr>
        <w:keepNext/>
        <w:keepLines/>
        <w:spacing w:before="40" w:after="240"/>
        <w:jc w:val="both"/>
        <w:outlineLvl w:val="1"/>
        <w:rPr>
          <w:rFonts w:asciiTheme="majorHAnsi" w:eastAsiaTheme="majorEastAsia" w:hAnsiTheme="majorHAnsi" w:cstheme="majorBidi"/>
          <w:color w:val="2E74B5" w:themeColor="accent1" w:themeShade="BF"/>
        </w:rPr>
      </w:pPr>
      <w:bookmarkStart w:id="151" w:name="_Toc478380547"/>
      <w:bookmarkStart w:id="152" w:name="_Toc478476188"/>
      <w:bookmarkStart w:id="153" w:name="_Toc511825512"/>
      <w:bookmarkStart w:id="154" w:name="_Toc511825642"/>
      <w:r w:rsidRPr="006F29C5">
        <w:rPr>
          <w:rFonts w:asciiTheme="majorHAnsi" w:eastAsiaTheme="majorEastAsia" w:hAnsiTheme="majorHAnsi" w:cstheme="majorBidi"/>
          <w:color w:val="2E74B5" w:themeColor="accent1" w:themeShade="BF"/>
        </w:rPr>
        <w:lastRenderedPageBreak/>
        <w:t xml:space="preserve">მიზანი: </w:t>
      </w:r>
      <w:r w:rsidRPr="006F29C5">
        <w:rPr>
          <w:rFonts w:asciiTheme="majorHAnsi" w:eastAsiaTheme="majorEastAsia" w:hAnsiTheme="majorHAnsi" w:cstheme="majorBidi"/>
          <w:bCs/>
          <w:color w:val="2E74B5" w:themeColor="accent1" w:themeShade="BF"/>
          <w:shd w:val="clear" w:color="auto" w:fill="FFFFFF"/>
        </w:rPr>
        <w:t>10</w:t>
      </w:r>
      <w:r w:rsidRPr="006F29C5">
        <w:rPr>
          <w:rFonts w:asciiTheme="majorHAnsi" w:eastAsiaTheme="majorEastAsia" w:hAnsiTheme="majorHAnsi" w:cstheme="majorBidi"/>
          <w:color w:val="2E74B5" w:themeColor="accent1" w:themeShade="BF"/>
        </w:rPr>
        <w:t>.5. ეთნიკური უმცირესობებისთვის განათლების უზრუნველყოფა და სახელმწიფო ენის ცოდნის გაუმჯობესება</w:t>
      </w:r>
      <w:bookmarkEnd w:id="151"/>
      <w:bookmarkEnd w:id="152"/>
      <w:bookmarkEnd w:id="153"/>
      <w:bookmarkEnd w:id="154"/>
    </w:p>
    <w:p w14:paraId="07447F8A" w14:textId="77777777" w:rsidR="006F29C5" w:rsidRPr="006F29C5" w:rsidRDefault="006F29C5" w:rsidP="006F29C5">
      <w:pPr>
        <w:spacing w:line="240" w:lineRule="auto"/>
        <w:jc w:val="both"/>
        <w:rPr>
          <w:rFonts w:asciiTheme="majorHAnsi" w:hAnsiTheme="majorHAnsi" w:cs="Times New Roman"/>
        </w:rPr>
      </w:pPr>
      <w:r w:rsidRPr="006F29C5">
        <w:rPr>
          <w:rFonts w:asciiTheme="majorHAnsi" w:hAnsiTheme="majorHAnsi" w:cs="Sylfaen"/>
        </w:rPr>
        <w:t>ამოცანა:</w:t>
      </w:r>
      <w:r w:rsidRPr="006F29C5">
        <w:rPr>
          <w:rFonts w:ascii="Sylfaen" w:hAnsi="Sylfaen" w:cs="Times New Roman"/>
        </w:rPr>
        <w:t xml:space="preserve"> </w:t>
      </w:r>
      <w:r w:rsidRPr="006F29C5">
        <w:rPr>
          <w:rFonts w:asciiTheme="majorHAnsi" w:hAnsiTheme="majorHAnsi" w:cs="Times New Roman"/>
          <w:bCs/>
          <w:shd w:val="clear" w:color="auto" w:fill="FFFFFF"/>
        </w:rPr>
        <w:t>10</w:t>
      </w:r>
      <w:r w:rsidRPr="006F29C5">
        <w:rPr>
          <w:rFonts w:asciiTheme="majorHAnsi" w:hAnsiTheme="majorHAnsi" w:cs="Times New Roman"/>
        </w:rPr>
        <w:t xml:space="preserve">.5.1. სასკოლო მზაობის საგანმანათლებლო სტანდარტის შესაბამისი სააღმზრდელო და საგანმანათლებლო მასალების შემუშავება; პროგრამის დანერგვის ხელშეწყობის მიზნით </w:t>
      </w:r>
      <w:r w:rsidRPr="006F29C5">
        <w:rPr>
          <w:rFonts w:asciiTheme="majorHAnsi" w:eastAsia="Sylfaen" w:hAnsiTheme="majorHAnsi" w:cs="Sylfaen"/>
          <w:noProof/>
        </w:rPr>
        <w:t xml:space="preserve">მუნიციპალიტეტებთან </w:t>
      </w:r>
      <w:r w:rsidRPr="006F29C5">
        <w:rPr>
          <w:rFonts w:asciiTheme="majorHAnsi" w:hAnsiTheme="majorHAnsi" w:cs="Times New Roman"/>
        </w:rPr>
        <w:t>თანამშრომლობა</w:t>
      </w:r>
    </w:p>
    <w:p w14:paraId="69DD76BF" w14:textId="77777777" w:rsidR="006F29C5" w:rsidRPr="006F29C5" w:rsidRDefault="006F29C5" w:rsidP="006F29C5">
      <w:pPr>
        <w:spacing w:line="240" w:lineRule="auto"/>
        <w:ind w:left="567"/>
        <w:jc w:val="both"/>
        <w:rPr>
          <w:rFonts w:asciiTheme="majorHAnsi" w:hAnsiTheme="majorHAnsi" w:cs="Times New Roman"/>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Times New Roman"/>
          <w:u w:val="single"/>
        </w:rPr>
        <w:t>.5.1.1. პარტნიორ ორგანიზაციებთან და სამიზნე ჯგუფებთან ერთად სასკოლო მზაობის პროგრამის დანერგვის ხელშეწყობა ეროვნული უმცირესობების საჭიროებების გათვალისწინებით</w:t>
      </w:r>
    </w:p>
    <w:p w14:paraId="70217543" w14:textId="77777777" w:rsidR="006F29C5" w:rsidRPr="006F29C5" w:rsidRDefault="006F29C5" w:rsidP="006F29C5">
      <w:pPr>
        <w:spacing w:line="240" w:lineRule="auto"/>
        <w:ind w:left="567"/>
        <w:jc w:val="both"/>
        <w:rPr>
          <w:rFonts w:asciiTheme="majorHAnsi" w:hAnsiTheme="majorHAnsi" w:cs="Times New Roman"/>
          <w:i/>
        </w:rPr>
      </w:pPr>
      <w:r w:rsidRPr="006F29C5">
        <w:rPr>
          <w:rFonts w:asciiTheme="majorHAnsi" w:eastAsia="Sylfaen" w:hAnsiTheme="majorHAnsi" w:cs="Sylfaen"/>
          <w:i/>
        </w:rPr>
        <w:t xml:space="preserve">ინდიკატორი: </w:t>
      </w:r>
      <w:r w:rsidRPr="006F29C5">
        <w:rPr>
          <w:rFonts w:asciiTheme="majorHAnsi" w:hAnsiTheme="majorHAnsi" w:cs="Times New Roman"/>
          <w:i/>
        </w:rPr>
        <w:t>ეროვნული უმცირესობების წარმომადგენელთათვის გახსნილი სასკოლო მზაობის ჯგუფების რაოდენობა</w:t>
      </w:r>
    </w:p>
    <w:p w14:paraId="4E9C6DDF" w14:textId="77777777" w:rsidR="006F29C5" w:rsidRPr="0079535F" w:rsidRDefault="006F29C5" w:rsidP="0079535F">
      <w:pPr>
        <w:spacing w:line="240" w:lineRule="auto"/>
        <w:ind w:left="567"/>
        <w:rPr>
          <w:rFonts w:asciiTheme="majorHAnsi" w:hAnsiTheme="majorHAnsi" w:cs="Times New Roman"/>
          <w:b/>
        </w:rPr>
      </w:pPr>
      <w:r w:rsidRPr="0079535F">
        <w:rPr>
          <w:rFonts w:asciiTheme="majorHAnsi" w:eastAsia="Sylfaen" w:hAnsiTheme="majorHAnsi" w:cs="Sylfaen"/>
          <w:b/>
        </w:rPr>
        <w:t>სტატუსი: უმეტესად შესრულებული</w:t>
      </w:r>
    </w:p>
    <w:p w14:paraId="622FD874" w14:textId="77777777" w:rsidR="006F29C5" w:rsidRPr="006F29C5" w:rsidRDefault="006F29C5" w:rsidP="006F29C5">
      <w:pPr>
        <w:autoSpaceDE w:val="0"/>
        <w:autoSpaceDN w:val="0"/>
        <w:adjustRightInd w:val="0"/>
        <w:spacing w:line="240" w:lineRule="auto"/>
        <w:jc w:val="both"/>
        <w:rPr>
          <w:rFonts w:ascii="Sylfaen" w:hAnsi="Sylfaen" w:cs="Times New Roman"/>
        </w:rPr>
      </w:pPr>
      <w:r w:rsidRPr="006F29C5">
        <w:rPr>
          <w:rFonts w:ascii="Sylfaen" w:hAnsi="Sylfaen" w:cs="Times New Roman"/>
        </w:rPr>
        <w:t xml:space="preserve">საანგარიშო პერიოდის განმავლობაში მიმდინარეობდა მუშაობა სკოლამდელი განათლების საფეხურზე ეროვნული უმცირესობების წამომადგენლებთათვის განათლების პოლიტიკის ახალი დოკუმენტის შექმნის მიმართულებით. 2017 წლის განმავლობაში იგეგმება მუშაობის გაგრძელება აღნიშნული საკითხთან დაკავშირებით. </w:t>
      </w:r>
    </w:p>
    <w:p w14:paraId="608FCF2D" w14:textId="31262C6C" w:rsidR="006F29C5" w:rsidRPr="006F29C5" w:rsidRDefault="006F29C5" w:rsidP="006F29C5">
      <w:pPr>
        <w:spacing w:after="120" w:line="240" w:lineRule="auto"/>
        <w:jc w:val="both"/>
        <w:rPr>
          <w:rFonts w:asciiTheme="majorHAnsi" w:eastAsia="Times New Roman" w:hAnsiTheme="majorHAnsi" w:cs="Times New Roman"/>
          <w:lang w:eastAsia="ka-GE"/>
        </w:rPr>
      </w:pPr>
      <w:r w:rsidRPr="006F29C5">
        <w:rPr>
          <w:rFonts w:asciiTheme="majorHAnsi" w:eastAsia="Times New Roman" w:hAnsiTheme="majorHAnsi" w:cs="Times New Roman"/>
          <w:lang w:eastAsia="ka-GE"/>
        </w:rPr>
        <w:t>„</w:t>
      </w:r>
      <w:r w:rsidRPr="006F29C5">
        <w:rPr>
          <w:rFonts w:asciiTheme="majorHAnsi" w:eastAsia="Times New Roman" w:hAnsiTheme="majorHAnsi" w:cs="Sylfaen"/>
          <w:lang w:eastAsia="ka-GE"/>
        </w:rPr>
        <w:t>საქართველოს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განათლებისა</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და</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მეცნიერების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სამინისტროს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მიერ</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შემუშავდა</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სასკოლო</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მზაობის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პროგრამა</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თამაში</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პროგრამა</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შედგება</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შემდეგი</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ნაწილებისაგან</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აღმზრდელის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სახელმძღვანელო</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აქტივობების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კრებული</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და</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ტრენინგ</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მოდული</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აღმზრდელ</w:t>
      </w:r>
      <w:r w:rsidRPr="006F29C5">
        <w:rPr>
          <w:rFonts w:asciiTheme="majorHAnsi" w:eastAsia="Times New Roman" w:hAnsiTheme="majorHAnsi" w:cs="Times New Roman"/>
          <w:lang w:eastAsia="ka-GE"/>
        </w:rPr>
        <w:t>-</w:t>
      </w:r>
      <w:r w:rsidRPr="006F29C5">
        <w:rPr>
          <w:rFonts w:asciiTheme="majorHAnsi" w:eastAsia="Times New Roman" w:hAnsiTheme="majorHAnsi" w:cs="Sylfaen"/>
          <w:lang w:eastAsia="ka-GE"/>
        </w:rPr>
        <w:t>პედაგოგებისათვის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აღნიშნული</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პროგრამა</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ხელს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უწყობს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ბავშვის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სასკოლო</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მზაობას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და</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მისი</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ნაკლებად</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ფორმალური</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გარემოდან</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ოჯახი</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საბავშვო</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ბაღი</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შედარებით</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ფორმალურ</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გარემოში</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წარმატებულ</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გადასვლას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პროგრამა</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გადაეცათ</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მუნიციპალიტეტების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სკოლამდელი</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აღზრდის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დაწესებულებების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გაერთიანებებს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მათ</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შორის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ეთნიკური</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უმცირესობებით</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დასახლებულ</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მუნიციპალიტეტებს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და</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გაეწიათ</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შესაბამისი</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კონსულტაცია</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პროგრამის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დანერგვის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მეთოდოლოგიურ</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და</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ორგანიზაციულ</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საკითხებთან</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დაკავშირებით</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პროგრამის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დანერგვის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ხელშეწყობის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მიზნით</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დაგეგმილია</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პროგრამის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დანერგვის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მონიტორინგის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განხორციელება</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ასევე</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აღმზრდელ</w:t>
      </w:r>
      <w:r w:rsidRPr="006F29C5">
        <w:rPr>
          <w:rFonts w:asciiTheme="majorHAnsi" w:eastAsia="Times New Roman" w:hAnsiTheme="majorHAnsi" w:cs="Times New Roman"/>
          <w:lang w:eastAsia="ka-GE"/>
        </w:rPr>
        <w:t>-</w:t>
      </w:r>
      <w:r w:rsidRPr="006F29C5">
        <w:rPr>
          <w:rFonts w:asciiTheme="majorHAnsi" w:eastAsia="Times New Roman" w:hAnsiTheme="majorHAnsi" w:cs="Sylfaen"/>
          <w:lang w:eastAsia="ka-GE"/>
        </w:rPr>
        <w:t>პედაგოგთათვის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ტრენინგების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ჩატარება</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სასკოლო</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მზაობის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პროგრამის</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დანერგვასთან</w:t>
      </w:r>
      <w:r w:rsidRPr="006F29C5">
        <w:rPr>
          <w:rFonts w:asciiTheme="majorHAnsi" w:eastAsia="Times New Roman" w:hAnsiTheme="majorHAnsi" w:cs="Times New Roman"/>
          <w:lang w:eastAsia="ka-GE"/>
        </w:rPr>
        <w:t xml:space="preserve"> </w:t>
      </w:r>
      <w:r w:rsidRPr="006F29C5">
        <w:rPr>
          <w:rFonts w:asciiTheme="majorHAnsi" w:eastAsia="Times New Roman" w:hAnsiTheme="majorHAnsi" w:cs="Sylfaen"/>
          <w:lang w:eastAsia="ka-GE"/>
        </w:rPr>
        <w:t>დაკავშირებით</w:t>
      </w:r>
      <w:r w:rsidRPr="006F29C5">
        <w:rPr>
          <w:rFonts w:asciiTheme="majorHAnsi" w:eastAsia="Times New Roman" w:hAnsiTheme="majorHAnsi" w:cs="Times New Roman"/>
          <w:lang w:eastAsia="ka-GE"/>
        </w:rPr>
        <w:t xml:space="preserve">.“ </w:t>
      </w:r>
    </w:p>
    <w:p w14:paraId="080BE6EA" w14:textId="77777777" w:rsidR="006F29C5" w:rsidRPr="006F29C5" w:rsidRDefault="006F29C5" w:rsidP="006F29C5">
      <w:pPr>
        <w:spacing w:after="120" w:line="240" w:lineRule="auto"/>
        <w:jc w:val="both"/>
        <w:rPr>
          <w:rFonts w:asciiTheme="majorHAnsi" w:eastAsia="Times New Roman" w:hAnsiTheme="majorHAnsi" w:cs="Times New Roman"/>
          <w:lang w:eastAsia="ka-GE"/>
        </w:rPr>
      </w:pPr>
      <w:r w:rsidRPr="006F29C5">
        <w:rPr>
          <w:rFonts w:asciiTheme="majorHAnsi" w:eastAsia="Times New Roman" w:hAnsiTheme="majorHAnsi" w:cs="Times New Roman"/>
          <w:lang w:eastAsia="ka-GE"/>
        </w:rPr>
        <w:t>სასკოლო მზაობის პროგრამა გადაეცათ რეგიონულ, მათ შორის, ეროვნული უმცირესობების წარმომადგენელ მუნიციპალიტეტებს. სასკოლო მზაობის პროგრამა დანერგილია ეროვნული უმცირესობების საბავშვო ბაღების უფროს ასაკობრივ ჯგუფებში.</w:t>
      </w:r>
    </w:p>
    <w:p w14:paraId="4BA65242" w14:textId="77777777" w:rsidR="006F29C5" w:rsidRPr="006F29C5" w:rsidRDefault="006F29C5" w:rsidP="006F29C5">
      <w:pPr>
        <w:jc w:val="both"/>
        <w:rPr>
          <w:rFonts w:asciiTheme="majorHAnsi" w:hAnsiTheme="majorHAnsi" w:cs="Sylfaen"/>
        </w:rPr>
      </w:pPr>
    </w:p>
    <w:p w14:paraId="46AE911B" w14:textId="77777777" w:rsidR="006F29C5" w:rsidRPr="006F29C5" w:rsidRDefault="006F29C5" w:rsidP="006F29C5">
      <w:pPr>
        <w:jc w:val="both"/>
        <w:rPr>
          <w:rFonts w:asciiTheme="majorHAnsi" w:hAnsiTheme="majorHAnsi" w:cs="Sylfaen"/>
        </w:rPr>
      </w:pPr>
      <w:r w:rsidRPr="006F29C5">
        <w:rPr>
          <w:rFonts w:asciiTheme="majorHAnsi" w:hAnsiTheme="majorHAnsi" w:cs="Sylfaen"/>
        </w:rPr>
        <w:t xml:space="preserve">ამოცანა: </w:t>
      </w:r>
      <w:r w:rsidRPr="006F29C5">
        <w:rPr>
          <w:rFonts w:asciiTheme="majorHAnsi" w:hAnsiTheme="majorHAnsi" w:cs="Times New Roman"/>
          <w:bCs/>
          <w:shd w:val="clear" w:color="auto" w:fill="FFFFFF"/>
        </w:rPr>
        <w:t>10</w:t>
      </w:r>
      <w:r w:rsidRPr="006F29C5">
        <w:rPr>
          <w:rFonts w:asciiTheme="majorHAnsi" w:hAnsiTheme="majorHAnsi" w:cs="Sylfaen"/>
        </w:rPr>
        <w:t>.5.2. კულტურათაშორის დიალოგისა და ქართული ენის სწავლა/სწავლების  ხელშეწყობა</w:t>
      </w:r>
    </w:p>
    <w:p w14:paraId="32019E90" w14:textId="77777777" w:rsidR="006F29C5" w:rsidRPr="006F29C5" w:rsidRDefault="006F29C5" w:rsidP="006F29C5">
      <w:pPr>
        <w:ind w:left="567"/>
        <w:jc w:val="both"/>
        <w:rPr>
          <w:rFonts w:asciiTheme="majorHAnsi" w:hAnsiTheme="majorHAnsi" w:cs="Times New Roman"/>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Times New Roman"/>
          <w:u w:val="single"/>
        </w:rPr>
        <w:t xml:space="preserve">.5.2.1. ეთნიკური უმცირესობების წარმომადგენელი მოსწავლეების და მასწავლებლების მონაწილეობა </w:t>
      </w:r>
      <w:r w:rsidRPr="006F29C5">
        <w:rPr>
          <w:rFonts w:asciiTheme="majorHAnsi" w:hAnsiTheme="majorHAnsi" w:cs="Sylfaen"/>
          <w:u w:val="single"/>
        </w:rPr>
        <w:t>მულტიკულტურულ</w:t>
      </w:r>
      <w:r w:rsidRPr="006F29C5">
        <w:rPr>
          <w:rFonts w:asciiTheme="majorHAnsi" w:hAnsiTheme="majorHAnsi" w:cs="Times New Roman"/>
          <w:u w:val="single"/>
        </w:rPr>
        <w:t xml:space="preserve"> </w:t>
      </w:r>
      <w:r w:rsidRPr="006F29C5">
        <w:rPr>
          <w:rFonts w:asciiTheme="majorHAnsi" w:hAnsiTheme="majorHAnsi" w:cs="Sylfaen"/>
          <w:u w:val="single"/>
        </w:rPr>
        <w:t>საზაფხულო</w:t>
      </w:r>
      <w:r w:rsidRPr="006F29C5">
        <w:rPr>
          <w:rFonts w:asciiTheme="majorHAnsi" w:hAnsiTheme="majorHAnsi" w:cs="Times New Roman"/>
          <w:u w:val="single"/>
        </w:rPr>
        <w:t xml:space="preserve"> </w:t>
      </w:r>
      <w:r w:rsidRPr="006F29C5">
        <w:rPr>
          <w:rFonts w:asciiTheme="majorHAnsi" w:hAnsiTheme="majorHAnsi" w:cs="Sylfaen"/>
          <w:u w:val="single"/>
        </w:rPr>
        <w:t xml:space="preserve">სკოლაში; </w:t>
      </w:r>
      <w:r w:rsidRPr="006F29C5">
        <w:rPr>
          <w:rFonts w:asciiTheme="majorHAnsi" w:hAnsiTheme="majorHAnsi" w:cs="Times New Roman"/>
          <w:u w:val="single"/>
        </w:rPr>
        <w:t>არაქართულენოვანი და ქართული სკოლების მოსწავლეების მიერ საერთო სამოქალაქო განათლების პროექტების დაგეგმვა და განხორციელება</w:t>
      </w:r>
    </w:p>
    <w:p w14:paraId="032CC76B" w14:textId="77777777" w:rsidR="006F29C5" w:rsidRPr="006F29C5" w:rsidRDefault="006F29C5" w:rsidP="006F29C5">
      <w:pPr>
        <w:ind w:left="567"/>
        <w:jc w:val="both"/>
        <w:rPr>
          <w:rFonts w:asciiTheme="majorHAnsi" w:hAnsiTheme="majorHAnsi" w:cs="Sylfaen"/>
          <w:i/>
        </w:rPr>
      </w:pPr>
      <w:r w:rsidRPr="006F29C5">
        <w:rPr>
          <w:rFonts w:asciiTheme="majorHAnsi" w:eastAsia="Sylfaen" w:hAnsiTheme="majorHAnsi" w:cs="Sylfaen"/>
          <w:i/>
        </w:rPr>
        <w:t xml:space="preserve">ინდიკატორი: </w:t>
      </w:r>
      <w:r w:rsidRPr="006F29C5">
        <w:rPr>
          <w:rFonts w:asciiTheme="majorHAnsi" w:hAnsiTheme="majorHAnsi" w:cs="Sylfaen"/>
          <w:i/>
        </w:rPr>
        <w:t>მულტიკულტურულ</w:t>
      </w:r>
      <w:r w:rsidRPr="006F29C5">
        <w:rPr>
          <w:rFonts w:asciiTheme="majorHAnsi" w:hAnsiTheme="majorHAnsi" w:cs="Times New Roman"/>
          <w:i/>
        </w:rPr>
        <w:t xml:space="preserve"> </w:t>
      </w:r>
      <w:r w:rsidRPr="006F29C5">
        <w:rPr>
          <w:rFonts w:asciiTheme="majorHAnsi" w:hAnsiTheme="majorHAnsi" w:cs="Sylfaen"/>
          <w:i/>
        </w:rPr>
        <w:t>საზაფხულო</w:t>
      </w:r>
      <w:r w:rsidRPr="006F29C5">
        <w:rPr>
          <w:rFonts w:asciiTheme="majorHAnsi" w:hAnsiTheme="majorHAnsi" w:cs="Times New Roman"/>
          <w:i/>
        </w:rPr>
        <w:t xml:space="preserve"> </w:t>
      </w:r>
      <w:r w:rsidRPr="006F29C5">
        <w:rPr>
          <w:rFonts w:asciiTheme="majorHAnsi" w:hAnsiTheme="majorHAnsi" w:cs="Sylfaen"/>
          <w:i/>
        </w:rPr>
        <w:t>სკოლაში მონაწილე მოსწავლეებისა და მასწავლებლების რაოდენობა; პროექტებში მონაწილე მოსწავლეების რაოდენობა</w:t>
      </w:r>
    </w:p>
    <w:p w14:paraId="67EB03D3" w14:textId="77777777" w:rsidR="006F29C5" w:rsidRPr="0079535F" w:rsidRDefault="006F29C5" w:rsidP="0079535F">
      <w:pPr>
        <w:ind w:left="567"/>
        <w:rPr>
          <w:rFonts w:asciiTheme="majorHAnsi" w:hAnsiTheme="majorHAnsi" w:cs="Sylfaen"/>
          <w:b/>
        </w:rPr>
      </w:pPr>
      <w:r w:rsidRPr="0079535F">
        <w:rPr>
          <w:rFonts w:asciiTheme="majorHAnsi" w:eastAsia="Sylfaen" w:hAnsiTheme="majorHAnsi" w:cs="Sylfaen"/>
          <w:b/>
        </w:rPr>
        <w:t>სტატუსი: უმეტესად შესრულებული</w:t>
      </w:r>
    </w:p>
    <w:p w14:paraId="3DFE9916" w14:textId="77777777" w:rsidR="006F29C5" w:rsidRPr="006F29C5" w:rsidRDefault="006F29C5" w:rsidP="006F29C5">
      <w:pPr>
        <w:spacing w:line="240" w:lineRule="auto"/>
        <w:jc w:val="both"/>
        <w:rPr>
          <w:rFonts w:ascii="Sylfaen" w:hAnsi="Sylfaen" w:cstheme="minorHAnsi"/>
        </w:rPr>
      </w:pPr>
      <w:r w:rsidRPr="006F29C5">
        <w:rPr>
          <w:rFonts w:ascii="Sylfaen" w:hAnsi="Sylfaen" w:cs="Sylfaen"/>
        </w:rPr>
        <w:lastRenderedPageBreak/>
        <w:t>კულტურათაშორის</w:t>
      </w:r>
      <w:r w:rsidRPr="006F29C5">
        <w:rPr>
          <w:rFonts w:ascii="Sylfaen" w:hAnsi="Sylfaen" w:cstheme="minorHAnsi"/>
        </w:rPr>
        <w:t xml:space="preserve"> </w:t>
      </w:r>
      <w:r w:rsidRPr="006F29C5">
        <w:rPr>
          <w:rFonts w:ascii="Sylfaen" w:hAnsi="Sylfaen" w:cs="Sylfaen"/>
        </w:rPr>
        <w:t>დიალოგისა</w:t>
      </w:r>
      <w:r w:rsidRPr="006F29C5">
        <w:rPr>
          <w:rFonts w:ascii="Sylfaen" w:hAnsi="Sylfaen" w:cstheme="minorHAnsi"/>
        </w:rPr>
        <w:t xml:space="preserve"> </w:t>
      </w:r>
      <w:r w:rsidRPr="006F29C5">
        <w:rPr>
          <w:rFonts w:ascii="Sylfaen" w:hAnsi="Sylfaen" w:cs="Sylfaen"/>
        </w:rPr>
        <w:t>და</w:t>
      </w:r>
      <w:r w:rsidRPr="006F29C5">
        <w:rPr>
          <w:rFonts w:ascii="Sylfaen" w:hAnsi="Sylfaen" w:cstheme="minorHAnsi"/>
        </w:rPr>
        <w:t xml:space="preserve"> </w:t>
      </w:r>
      <w:r w:rsidRPr="006F29C5">
        <w:rPr>
          <w:rFonts w:ascii="Sylfaen" w:hAnsi="Sylfaen" w:cs="Sylfaen"/>
        </w:rPr>
        <w:t>სამოქალაქო</w:t>
      </w:r>
      <w:r w:rsidRPr="006F29C5">
        <w:rPr>
          <w:rFonts w:ascii="Sylfaen" w:hAnsi="Sylfaen" w:cstheme="minorHAnsi"/>
        </w:rPr>
        <w:t xml:space="preserve"> </w:t>
      </w:r>
      <w:r w:rsidRPr="006F29C5">
        <w:rPr>
          <w:rFonts w:ascii="Sylfaen" w:hAnsi="Sylfaen" w:cs="Sylfaen"/>
        </w:rPr>
        <w:t>ინტეგრაციის</w:t>
      </w:r>
      <w:r w:rsidRPr="006F29C5">
        <w:rPr>
          <w:rFonts w:ascii="Sylfaen" w:hAnsi="Sylfaen" w:cstheme="minorHAnsi"/>
        </w:rPr>
        <w:t xml:space="preserve"> </w:t>
      </w:r>
      <w:r w:rsidRPr="006F29C5">
        <w:rPr>
          <w:rFonts w:ascii="Sylfaen" w:hAnsi="Sylfaen" w:cs="Sylfaen"/>
        </w:rPr>
        <w:t>ხელშეწყობის</w:t>
      </w:r>
      <w:r w:rsidRPr="006F29C5">
        <w:rPr>
          <w:rFonts w:ascii="Sylfaen" w:hAnsi="Sylfaen" w:cstheme="minorHAnsi"/>
        </w:rPr>
        <w:t xml:space="preserve"> </w:t>
      </w:r>
      <w:r w:rsidRPr="006F29C5">
        <w:rPr>
          <w:rFonts w:ascii="Sylfaen" w:hAnsi="Sylfaen" w:cs="Sylfaen"/>
        </w:rPr>
        <w:t>მიზნით,</w:t>
      </w:r>
      <w:r w:rsidRPr="006F29C5">
        <w:rPr>
          <w:rFonts w:ascii="Sylfaen" w:hAnsi="Sylfaen" w:cstheme="minorHAnsi"/>
        </w:rPr>
        <w:t xml:space="preserve"> </w:t>
      </w:r>
      <w:r w:rsidRPr="006F29C5">
        <w:rPr>
          <w:rFonts w:ascii="Sylfaen" w:hAnsi="Sylfaen" w:cs="Sylfaen"/>
        </w:rPr>
        <w:t>2016</w:t>
      </w:r>
      <w:r w:rsidRPr="006F29C5">
        <w:rPr>
          <w:rFonts w:ascii="Sylfaen" w:hAnsi="Sylfaen" w:cstheme="minorHAnsi"/>
        </w:rPr>
        <w:t xml:space="preserve"> </w:t>
      </w:r>
      <w:r w:rsidRPr="006F29C5">
        <w:rPr>
          <w:rFonts w:ascii="Sylfaen" w:hAnsi="Sylfaen" w:cs="Sylfaen"/>
        </w:rPr>
        <w:t>წელს</w:t>
      </w:r>
      <w:r w:rsidRPr="006F29C5">
        <w:rPr>
          <w:rFonts w:ascii="Sylfaen" w:hAnsi="Sylfaen" w:cstheme="minorHAnsi"/>
        </w:rPr>
        <w:t xml:space="preserve"> </w:t>
      </w:r>
      <w:r w:rsidRPr="006F29C5">
        <w:rPr>
          <w:rFonts w:ascii="Sylfaen" w:hAnsi="Sylfaen" w:cs="Sylfaen"/>
        </w:rPr>
        <w:t>ჩატარდა</w:t>
      </w:r>
      <w:r w:rsidRPr="006F29C5">
        <w:rPr>
          <w:rFonts w:ascii="Sylfaen" w:hAnsi="Sylfaen" w:cstheme="minorHAnsi"/>
        </w:rPr>
        <w:t xml:space="preserve"> „</w:t>
      </w:r>
      <w:r w:rsidRPr="006F29C5">
        <w:rPr>
          <w:rFonts w:ascii="Sylfaen" w:hAnsi="Sylfaen" w:cs="Sylfaen"/>
        </w:rPr>
        <w:t>მულტიკულტურული</w:t>
      </w:r>
      <w:r w:rsidRPr="006F29C5">
        <w:rPr>
          <w:rFonts w:ascii="Sylfaen" w:hAnsi="Sylfaen" w:cstheme="minorHAnsi"/>
        </w:rPr>
        <w:t xml:space="preserve"> </w:t>
      </w:r>
      <w:r w:rsidRPr="006F29C5">
        <w:rPr>
          <w:rFonts w:ascii="Sylfaen" w:hAnsi="Sylfaen" w:cs="Sylfaen"/>
        </w:rPr>
        <w:t>საზაფხულო</w:t>
      </w:r>
      <w:r w:rsidRPr="006F29C5">
        <w:rPr>
          <w:rFonts w:ascii="Sylfaen" w:hAnsi="Sylfaen" w:cstheme="minorHAnsi"/>
        </w:rPr>
        <w:t xml:space="preserve"> </w:t>
      </w:r>
      <w:r w:rsidRPr="006F29C5">
        <w:rPr>
          <w:rFonts w:ascii="Sylfaen" w:hAnsi="Sylfaen" w:cs="Sylfaen"/>
        </w:rPr>
        <w:t>სკოლა“</w:t>
      </w:r>
      <w:r w:rsidRPr="006F29C5">
        <w:rPr>
          <w:rFonts w:ascii="Sylfaen" w:hAnsi="Sylfaen" w:cstheme="minorHAnsi"/>
        </w:rPr>
        <w:t xml:space="preserve">, </w:t>
      </w:r>
      <w:r w:rsidRPr="006F29C5">
        <w:rPr>
          <w:rFonts w:ascii="Sylfaen" w:hAnsi="Sylfaen" w:cs="Sylfaen"/>
        </w:rPr>
        <w:t>სადაც</w:t>
      </w:r>
      <w:r w:rsidRPr="006F29C5">
        <w:rPr>
          <w:rFonts w:ascii="Sylfaen" w:hAnsi="Sylfaen" w:cstheme="minorHAnsi"/>
        </w:rPr>
        <w:t xml:space="preserve"> </w:t>
      </w:r>
      <w:r w:rsidRPr="006F29C5">
        <w:rPr>
          <w:rFonts w:ascii="Sylfaen" w:hAnsi="Sylfaen" w:cs="Sylfaen"/>
        </w:rPr>
        <w:t>მონაწილეობა</w:t>
      </w:r>
      <w:r w:rsidRPr="006F29C5">
        <w:rPr>
          <w:rFonts w:ascii="Sylfaen" w:hAnsi="Sylfaen" w:cstheme="minorHAnsi"/>
        </w:rPr>
        <w:t xml:space="preserve"> </w:t>
      </w:r>
      <w:r w:rsidRPr="006F29C5">
        <w:rPr>
          <w:rFonts w:ascii="Sylfaen" w:hAnsi="Sylfaen" w:cs="Sylfaen"/>
        </w:rPr>
        <w:t>მიიღო</w:t>
      </w:r>
      <w:r w:rsidRPr="006F29C5">
        <w:rPr>
          <w:rFonts w:ascii="Sylfaen" w:hAnsi="Sylfaen" w:cstheme="minorHAnsi"/>
        </w:rPr>
        <w:t xml:space="preserve">  50 </w:t>
      </w:r>
      <w:r w:rsidRPr="006F29C5">
        <w:rPr>
          <w:rFonts w:ascii="Sylfaen" w:hAnsi="Sylfaen" w:cs="Sylfaen"/>
        </w:rPr>
        <w:t>მასწავლებელმა</w:t>
      </w:r>
      <w:r w:rsidRPr="006F29C5">
        <w:rPr>
          <w:rFonts w:ascii="Sylfaen" w:hAnsi="Sylfaen" w:cstheme="minorHAnsi"/>
        </w:rPr>
        <w:t xml:space="preserve"> (</w:t>
      </w:r>
      <w:r w:rsidRPr="006F29C5">
        <w:rPr>
          <w:rFonts w:ascii="Sylfaen" w:hAnsi="Sylfaen" w:cs="Sylfaen"/>
        </w:rPr>
        <w:t>მათ</w:t>
      </w:r>
      <w:r w:rsidRPr="006F29C5">
        <w:rPr>
          <w:rFonts w:ascii="Sylfaen" w:hAnsi="Sylfaen" w:cstheme="minorHAnsi"/>
        </w:rPr>
        <w:t xml:space="preserve"> </w:t>
      </w:r>
      <w:r w:rsidRPr="006F29C5">
        <w:rPr>
          <w:rFonts w:ascii="Sylfaen" w:hAnsi="Sylfaen" w:cs="Sylfaen"/>
        </w:rPr>
        <w:t>შორის</w:t>
      </w:r>
      <w:r w:rsidRPr="006F29C5">
        <w:rPr>
          <w:rFonts w:ascii="Sylfaen" w:hAnsi="Sylfaen" w:cstheme="minorHAnsi"/>
        </w:rPr>
        <w:t xml:space="preserve"> </w:t>
      </w:r>
      <w:r w:rsidRPr="006F29C5">
        <w:rPr>
          <w:rFonts w:ascii="Sylfaen" w:hAnsi="Sylfaen" w:cs="Sylfaen"/>
        </w:rPr>
        <w:t>იყვნენ</w:t>
      </w:r>
      <w:r w:rsidRPr="006F29C5">
        <w:rPr>
          <w:rFonts w:ascii="Sylfaen" w:hAnsi="Sylfaen" w:cstheme="minorHAnsi"/>
        </w:rPr>
        <w:t xml:space="preserve"> </w:t>
      </w:r>
      <w:r w:rsidRPr="006F29C5">
        <w:rPr>
          <w:rFonts w:ascii="Sylfaen" w:hAnsi="Sylfaen" w:cs="Sylfaen"/>
        </w:rPr>
        <w:t>არაქართულენოვანი</w:t>
      </w:r>
      <w:r w:rsidRPr="006F29C5">
        <w:rPr>
          <w:rFonts w:ascii="Sylfaen" w:hAnsi="Sylfaen" w:cstheme="minorHAnsi"/>
        </w:rPr>
        <w:t xml:space="preserve"> </w:t>
      </w:r>
      <w:r w:rsidRPr="006F29C5">
        <w:rPr>
          <w:rFonts w:ascii="Sylfaen" w:hAnsi="Sylfaen" w:cs="Sylfaen"/>
        </w:rPr>
        <w:t>სკოლების</w:t>
      </w:r>
      <w:r w:rsidRPr="006F29C5">
        <w:rPr>
          <w:rFonts w:ascii="Sylfaen" w:hAnsi="Sylfaen" w:cstheme="minorHAnsi"/>
        </w:rPr>
        <w:t>/</w:t>
      </w:r>
      <w:r w:rsidRPr="006F29C5">
        <w:rPr>
          <w:rFonts w:ascii="Sylfaen" w:hAnsi="Sylfaen" w:cs="Sylfaen"/>
        </w:rPr>
        <w:t>სექტორების</w:t>
      </w:r>
      <w:r w:rsidRPr="006F29C5">
        <w:rPr>
          <w:rFonts w:ascii="Sylfaen" w:hAnsi="Sylfaen" w:cstheme="minorHAnsi"/>
        </w:rPr>
        <w:t xml:space="preserve"> 30 </w:t>
      </w:r>
      <w:r w:rsidRPr="006F29C5">
        <w:rPr>
          <w:rFonts w:ascii="Sylfaen" w:hAnsi="Sylfaen" w:cs="Sylfaen"/>
        </w:rPr>
        <w:t>მასწავლებელი</w:t>
      </w:r>
      <w:r w:rsidRPr="006F29C5">
        <w:rPr>
          <w:rFonts w:ascii="Sylfaen" w:hAnsi="Sylfaen" w:cstheme="minorHAnsi"/>
        </w:rPr>
        <w:t xml:space="preserve">) </w:t>
      </w:r>
      <w:r w:rsidRPr="006F29C5">
        <w:rPr>
          <w:rFonts w:ascii="Sylfaen" w:hAnsi="Sylfaen" w:cs="Sylfaen"/>
        </w:rPr>
        <w:t>და</w:t>
      </w:r>
      <w:r w:rsidRPr="006F29C5">
        <w:rPr>
          <w:rFonts w:ascii="Sylfaen" w:hAnsi="Sylfaen" w:cstheme="minorHAnsi"/>
        </w:rPr>
        <w:t xml:space="preserve"> 50 </w:t>
      </w:r>
      <w:r w:rsidRPr="006F29C5">
        <w:rPr>
          <w:rFonts w:ascii="Sylfaen" w:hAnsi="Sylfaen" w:cs="Sylfaen"/>
        </w:rPr>
        <w:t>მოსწავლემ</w:t>
      </w:r>
      <w:r w:rsidRPr="006F29C5">
        <w:rPr>
          <w:rFonts w:ascii="Sylfaen" w:hAnsi="Sylfaen" w:cstheme="minorHAnsi"/>
        </w:rPr>
        <w:t xml:space="preserve"> (</w:t>
      </w:r>
      <w:r w:rsidRPr="006F29C5">
        <w:rPr>
          <w:rFonts w:ascii="Sylfaen" w:hAnsi="Sylfaen" w:cs="Sylfaen"/>
        </w:rPr>
        <w:t>არაქართულენოვანი</w:t>
      </w:r>
      <w:r w:rsidRPr="006F29C5">
        <w:rPr>
          <w:rFonts w:ascii="Sylfaen" w:hAnsi="Sylfaen" w:cstheme="minorHAnsi"/>
        </w:rPr>
        <w:t xml:space="preserve"> </w:t>
      </w:r>
      <w:r w:rsidRPr="006F29C5">
        <w:rPr>
          <w:rFonts w:ascii="Sylfaen" w:hAnsi="Sylfaen" w:cs="Sylfaen"/>
        </w:rPr>
        <w:t>სკოლების</w:t>
      </w:r>
      <w:r w:rsidRPr="006F29C5">
        <w:rPr>
          <w:rFonts w:ascii="Sylfaen" w:hAnsi="Sylfaen" w:cstheme="minorHAnsi"/>
        </w:rPr>
        <w:t>/</w:t>
      </w:r>
      <w:r w:rsidRPr="006F29C5">
        <w:rPr>
          <w:rFonts w:ascii="Sylfaen" w:hAnsi="Sylfaen" w:cs="Sylfaen"/>
        </w:rPr>
        <w:t>სექტორების</w:t>
      </w:r>
      <w:r w:rsidRPr="006F29C5">
        <w:rPr>
          <w:rFonts w:ascii="Sylfaen" w:hAnsi="Sylfaen" w:cstheme="minorHAnsi"/>
        </w:rPr>
        <w:t xml:space="preserve"> 30 </w:t>
      </w:r>
      <w:r w:rsidRPr="006F29C5">
        <w:rPr>
          <w:rFonts w:ascii="Sylfaen" w:hAnsi="Sylfaen" w:cs="Sylfaen"/>
        </w:rPr>
        <w:t>მოსწავლე</w:t>
      </w:r>
      <w:r w:rsidRPr="006F29C5">
        <w:rPr>
          <w:rFonts w:ascii="Sylfaen" w:hAnsi="Sylfaen" w:cstheme="minorHAnsi"/>
        </w:rPr>
        <w:t xml:space="preserve">). </w:t>
      </w:r>
      <w:r w:rsidRPr="006F29C5">
        <w:rPr>
          <w:rFonts w:ascii="Sylfaen" w:hAnsi="Sylfaen" w:cs="Sylfaen"/>
        </w:rPr>
        <w:t>საზაფხულო</w:t>
      </w:r>
      <w:r w:rsidRPr="006F29C5">
        <w:rPr>
          <w:rFonts w:ascii="Sylfaen" w:hAnsi="Sylfaen" w:cstheme="minorHAnsi"/>
        </w:rPr>
        <w:t xml:space="preserve"> </w:t>
      </w:r>
      <w:r w:rsidRPr="006F29C5">
        <w:rPr>
          <w:rFonts w:ascii="Sylfaen" w:hAnsi="Sylfaen" w:cs="Sylfaen"/>
        </w:rPr>
        <w:t>სკოლა</w:t>
      </w:r>
      <w:r w:rsidRPr="006F29C5">
        <w:rPr>
          <w:rFonts w:ascii="Sylfaen" w:hAnsi="Sylfaen" w:cstheme="minorHAnsi"/>
        </w:rPr>
        <w:t xml:space="preserve">  </w:t>
      </w:r>
      <w:r w:rsidRPr="006F29C5">
        <w:rPr>
          <w:rFonts w:ascii="Sylfaen" w:hAnsi="Sylfaen" w:cs="Sylfaen"/>
        </w:rPr>
        <w:t>ჩატარდა</w:t>
      </w:r>
      <w:r w:rsidRPr="006F29C5">
        <w:rPr>
          <w:rFonts w:ascii="Sylfaen" w:hAnsi="Sylfaen" w:cstheme="minorHAnsi"/>
        </w:rPr>
        <w:t xml:space="preserve"> </w:t>
      </w:r>
      <w:r w:rsidRPr="006F29C5">
        <w:rPr>
          <w:rFonts w:ascii="Sylfaen" w:hAnsi="Sylfaen" w:cs="Sylfaen"/>
        </w:rPr>
        <w:t>ბაკურიანში</w:t>
      </w:r>
      <w:r w:rsidRPr="006F29C5">
        <w:rPr>
          <w:rFonts w:ascii="Sylfaen" w:hAnsi="Sylfaen" w:cstheme="minorHAnsi"/>
        </w:rPr>
        <w:t xml:space="preserve">; </w:t>
      </w:r>
      <w:r w:rsidRPr="006F29C5">
        <w:rPr>
          <w:rFonts w:ascii="Sylfaen" w:hAnsi="Sylfaen" w:cs="Sylfaen"/>
        </w:rPr>
        <w:t>მასწავლებლებისთვის</w:t>
      </w:r>
      <w:r w:rsidRPr="006F29C5">
        <w:rPr>
          <w:rFonts w:ascii="Sylfaen" w:hAnsi="Sylfaen" w:cstheme="minorHAnsi"/>
        </w:rPr>
        <w:t xml:space="preserve"> - 18 </w:t>
      </w:r>
      <w:r w:rsidRPr="006F29C5">
        <w:rPr>
          <w:rFonts w:ascii="Sylfaen" w:hAnsi="Sylfaen" w:cs="Sylfaen"/>
        </w:rPr>
        <w:t xml:space="preserve">ივლისიდან </w:t>
      </w:r>
      <w:r w:rsidRPr="006F29C5">
        <w:rPr>
          <w:rFonts w:ascii="Sylfaen" w:hAnsi="Sylfaen" w:cstheme="minorHAnsi"/>
        </w:rPr>
        <w:t xml:space="preserve"> 29 </w:t>
      </w:r>
      <w:r w:rsidRPr="006F29C5">
        <w:rPr>
          <w:rFonts w:ascii="Sylfaen" w:hAnsi="Sylfaen" w:cs="Sylfaen"/>
        </w:rPr>
        <w:t>ივლისის</w:t>
      </w:r>
      <w:r w:rsidRPr="006F29C5">
        <w:rPr>
          <w:rFonts w:ascii="Sylfaen" w:hAnsi="Sylfaen" w:cstheme="minorHAnsi"/>
        </w:rPr>
        <w:t xml:space="preserve"> </w:t>
      </w:r>
      <w:r w:rsidRPr="006F29C5">
        <w:rPr>
          <w:rFonts w:ascii="Sylfaen" w:hAnsi="Sylfaen" w:cs="Sylfaen"/>
        </w:rPr>
        <w:t>ჩათვლით</w:t>
      </w:r>
      <w:r w:rsidRPr="006F29C5">
        <w:rPr>
          <w:rFonts w:ascii="Sylfaen" w:hAnsi="Sylfaen" w:cstheme="minorHAnsi"/>
        </w:rPr>
        <w:t xml:space="preserve">, </w:t>
      </w:r>
      <w:r w:rsidRPr="006F29C5">
        <w:rPr>
          <w:rFonts w:ascii="Sylfaen" w:hAnsi="Sylfaen" w:cs="Sylfaen"/>
        </w:rPr>
        <w:t>ხოლო</w:t>
      </w:r>
      <w:r w:rsidRPr="006F29C5">
        <w:rPr>
          <w:rFonts w:ascii="Sylfaen" w:hAnsi="Sylfaen" w:cstheme="minorHAnsi"/>
        </w:rPr>
        <w:t xml:space="preserve">  </w:t>
      </w:r>
      <w:r w:rsidRPr="006F29C5">
        <w:rPr>
          <w:rFonts w:ascii="Sylfaen" w:hAnsi="Sylfaen" w:cs="Sylfaen"/>
        </w:rPr>
        <w:t xml:space="preserve">მოსწავლეებისთვის </w:t>
      </w:r>
      <w:r w:rsidRPr="006F29C5">
        <w:rPr>
          <w:rFonts w:ascii="Sylfaen" w:hAnsi="Sylfaen" w:cstheme="minorHAnsi"/>
        </w:rPr>
        <w:t xml:space="preserve"> 30 </w:t>
      </w:r>
      <w:r w:rsidRPr="006F29C5">
        <w:rPr>
          <w:rFonts w:ascii="Sylfaen" w:hAnsi="Sylfaen" w:cs="Sylfaen"/>
        </w:rPr>
        <w:t xml:space="preserve">ივლისიდან </w:t>
      </w:r>
      <w:r w:rsidRPr="006F29C5">
        <w:rPr>
          <w:rFonts w:ascii="Sylfaen" w:hAnsi="Sylfaen" w:cstheme="minorHAnsi"/>
        </w:rPr>
        <w:t xml:space="preserve">10 </w:t>
      </w:r>
      <w:r w:rsidRPr="006F29C5">
        <w:rPr>
          <w:rFonts w:ascii="Sylfaen" w:hAnsi="Sylfaen" w:cs="Sylfaen"/>
        </w:rPr>
        <w:t>აგვისტოს</w:t>
      </w:r>
      <w:r w:rsidRPr="006F29C5">
        <w:rPr>
          <w:rFonts w:ascii="Sylfaen" w:hAnsi="Sylfaen" w:cstheme="minorHAnsi"/>
        </w:rPr>
        <w:t xml:space="preserve"> </w:t>
      </w:r>
      <w:r w:rsidRPr="006F29C5">
        <w:rPr>
          <w:rFonts w:ascii="Sylfaen" w:hAnsi="Sylfaen" w:cs="Sylfaen"/>
        </w:rPr>
        <w:t>ჩათვლით</w:t>
      </w:r>
      <w:r w:rsidRPr="006F29C5">
        <w:rPr>
          <w:rFonts w:ascii="Sylfaen" w:hAnsi="Sylfaen" w:cstheme="minorHAnsi"/>
        </w:rPr>
        <w:t>.</w:t>
      </w:r>
    </w:p>
    <w:p w14:paraId="6B43ACE4" w14:textId="77777777" w:rsidR="006F29C5" w:rsidRPr="006F29C5" w:rsidRDefault="006F29C5" w:rsidP="006F29C5">
      <w:pPr>
        <w:spacing w:line="240" w:lineRule="auto"/>
        <w:jc w:val="both"/>
        <w:rPr>
          <w:rFonts w:ascii="Sylfaen" w:hAnsi="Sylfaen" w:cs="Times New Roman"/>
        </w:rPr>
      </w:pPr>
      <w:r w:rsidRPr="006F29C5">
        <w:rPr>
          <w:rFonts w:ascii="Sylfaen" w:hAnsi="Sylfaen" w:cs="Times New Roman"/>
        </w:rPr>
        <w:t xml:space="preserve">2017 წელს საქართველოს განათლებისა და მეცნიერების სამინისტროს მიერ განხორციელებულ სამთო-სათხილამურო და საზაფხულო ბანაკებში ჩაერთო 1100 ეროვნული უმცირესობების წარმომადგენელი მცირეკონტიგენტიანი სკოლის მოსწავლე. აღნიშნულ  ბანაკებში განხორციელებული საგანმანათლებლო და გასართობი აქტივობები ხელს უწყობდა მოსწავლეთა სახელმწიფო ენის ცოდნის გაღრმავებას. ასევე, 2018 წლის ზაფხულისთვის, სახელმწიფო ენის ცოდნის გაღრმავებისა და პოპულარიზაციის მიზნით, დაგეგმილია საზაფხულო ბანაკის ორგანიზება ეთნიკური უმცირესობების წარმომადგენელი მოსწავლეებისთვის. </w:t>
      </w:r>
    </w:p>
    <w:p w14:paraId="1E4CA71C" w14:textId="77777777" w:rsidR="006F29C5" w:rsidRPr="006F29C5" w:rsidRDefault="006F29C5" w:rsidP="006F29C5">
      <w:pPr>
        <w:spacing w:line="240" w:lineRule="auto"/>
        <w:jc w:val="both"/>
        <w:rPr>
          <w:rFonts w:ascii="Sylfaen" w:hAnsi="Sylfaen" w:cs="Times New Roman"/>
          <w:highlight w:val="yellow"/>
        </w:rPr>
      </w:pPr>
      <w:r w:rsidRPr="006F29C5">
        <w:rPr>
          <w:rFonts w:ascii="Sylfaen" w:hAnsi="Sylfaen" w:cs="Times New Roman"/>
        </w:rPr>
        <w:t>ამასთანავე, სახელმწიფო ენის პოპულარიზაციის  მიზნით, საქართველოს განათლებისა და მეცნიერების სამინისტროს მიერ გამოცხადებულია საქართველოს არაქართულენოვანი ზოგადსაგანმანათლებლო დაწესებულებების/სექტორების მოსწავლეებისთვის ქართულენოვანი სპექტაკლების კონკურსი სახელწოდებით „ჩემი პირველი ქართული როლი“.</w:t>
      </w:r>
    </w:p>
    <w:p w14:paraId="7DB38F72" w14:textId="77777777" w:rsidR="006F29C5" w:rsidRPr="006F29C5" w:rsidRDefault="006F29C5" w:rsidP="006F29C5">
      <w:pPr>
        <w:jc w:val="both"/>
        <w:rPr>
          <w:rFonts w:asciiTheme="majorHAnsi" w:hAnsiTheme="majorHAnsi" w:cs="Sylfaen"/>
        </w:rPr>
      </w:pPr>
      <w:r w:rsidRPr="006F29C5">
        <w:rPr>
          <w:rFonts w:asciiTheme="majorHAnsi" w:hAnsiTheme="majorHAnsi" w:cs="Sylfaen"/>
        </w:rPr>
        <w:t xml:space="preserve">ამოცანა: </w:t>
      </w:r>
      <w:r w:rsidRPr="006F29C5">
        <w:rPr>
          <w:rFonts w:asciiTheme="majorHAnsi" w:hAnsiTheme="majorHAnsi" w:cs="Times New Roman"/>
          <w:bCs/>
          <w:shd w:val="clear" w:color="auto" w:fill="FFFFFF"/>
        </w:rPr>
        <w:t>10</w:t>
      </w:r>
      <w:r w:rsidRPr="006F29C5">
        <w:rPr>
          <w:rFonts w:asciiTheme="majorHAnsi" w:hAnsiTheme="majorHAnsi" w:cs="Times New Roman"/>
        </w:rPr>
        <w:t>.5.3. არაქართულენოვან სკოლებში სასწავლო პროცესის უზრუნველყოფა</w:t>
      </w:r>
    </w:p>
    <w:p w14:paraId="6C93040B" w14:textId="77777777" w:rsidR="006F29C5" w:rsidRPr="006F29C5" w:rsidRDefault="006F29C5" w:rsidP="006F29C5">
      <w:pPr>
        <w:spacing w:line="240" w:lineRule="auto"/>
        <w:ind w:left="567"/>
        <w:jc w:val="both"/>
        <w:rPr>
          <w:rFonts w:asciiTheme="majorHAnsi" w:hAnsiTheme="majorHAnsi" w:cs="Times New Roman"/>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Times New Roman"/>
          <w:u w:val="single"/>
        </w:rPr>
        <w:t>.5.3.1. არაქართულენოვანი სკოლებისათვის ორენოვანი სწავლების სტრატეგიისა და სამოქმედო გეგმის შემუშავება</w:t>
      </w:r>
    </w:p>
    <w:p w14:paraId="5F0F0F1C" w14:textId="77777777" w:rsidR="006F29C5" w:rsidRPr="006F29C5" w:rsidRDefault="006F29C5" w:rsidP="006F29C5">
      <w:pPr>
        <w:spacing w:line="240" w:lineRule="auto"/>
        <w:ind w:left="567"/>
        <w:jc w:val="both"/>
        <w:rPr>
          <w:rFonts w:asciiTheme="majorHAnsi" w:hAnsiTheme="majorHAnsi" w:cs="Times New Roman"/>
          <w:i/>
        </w:rPr>
      </w:pPr>
      <w:r w:rsidRPr="006F29C5">
        <w:rPr>
          <w:rFonts w:asciiTheme="majorHAnsi" w:eastAsia="Sylfaen" w:hAnsiTheme="majorHAnsi" w:cs="Sylfaen"/>
          <w:i/>
        </w:rPr>
        <w:t xml:space="preserve">ინდიკატორი: </w:t>
      </w:r>
      <w:r w:rsidRPr="006F29C5">
        <w:rPr>
          <w:rFonts w:asciiTheme="majorHAnsi" w:hAnsiTheme="majorHAnsi" w:cs="Times New Roman"/>
          <w:i/>
        </w:rPr>
        <w:t>შემუშავებული სტრატეგიის დოკუმენტი</w:t>
      </w:r>
    </w:p>
    <w:p w14:paraId="5FC37B6A" w14:textId="77777777" w:rsidR="006F29C5" w:rsidRPr="0079535F" w:rsidRDefault="006F29C5" w:rsidP="0079535F">
      <w:pPr>
        <w:spacing w:line="240" w:lineRule="auto"/>
        <w:ind w:left="567"/>
        <w:rPr>
          <w:rFonts w:asciiTheme="majorHAnsi" w:hAnsiTheme="majorHAnsi" w:cs="Times New Roman"/>
          <w:b/>
        </w:rPr>
      </w:pPr>
      <w:r w:rsidRPr="0079535F">
        <w:rPr>
          <w:rFonts w:asciiTheme="majorHAnsi" w:eastAsia="Sylfaen" w:hAnsiTheme="majorHAnsi" w:cs="Sylfaen"/>
          <w:b/>
        </w:rPr>
        <w:t>სტატუსი: სრულად შესრულებული</w:t>
      </w:r>
    </w:p>
    <w:p w14:paraId="69626DF8" w14:textId="77777777" w:rsidR="006F29C5" w:rsidRPr="006F29C5" w:rsidRDefault="006F29C5" w:rsidP="006F29C5">
      <w:pPr>
        <w:spacing w:line="240" w:lineRule="auto"/>
        <w:jc w:val="both"/>
        <w:rPr>
          <w:rFonts w:asciiTheme="majorHAnsi" w:eastAsia="Times New Roman" w:hAnsiTheme="majorHAnsi" w:cs="Times New Roman"/>
          <w:color w:val="000000"/>
        </w:rPr>
      </w:pPr>
      <w:r w:rsidRPr="006F29C5">
        <w:rPr>
          <w:rFonts w:asciiTheme="majorHAnsi" w:eastAsia="Times New Roman" w:hAnsiTheme="majorHAnsi" w:cs="Sylfaen"/>
          <w:color w:val="000000"/>
        </w:rPr>
        <w:t>საანგარიშო პერიოდის განმავლობაში შემუშავდა</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პოლიტიკის</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დოკუმენტი</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განათლების</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სისტემა</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საზოგადოების</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ინტეგრაციისთვის</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სადაც</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განსაზღვრულია</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არაქართულენოვანი</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სკოლებისათვის</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ორენოვანი</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სწავლების</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სტრატეგია</w:t>
      </w:r>
      <w:r w:rsidRPr="006F29C5">
        <w:rPr>
          <w:rFonts w:asciiTheme="majorHAnsi" w:eastAsia="Times New Roman" w:hAnsiTheme="majorHAnsi" w:cs="Times New Roman"/>
          <w:color w:val="000000"/>
        </w:rPr>
        <w:t xml:space="preserve">. 2017 </w:t>
      </w:r>
      <w:r w:rsidRPr="006F29C5">
        <w:rPr>
          <w:rFonts w:asciiTheme="majorHAnsi" w:eastAsia="Times New Roman" w:hAnsiTheme="majorHAnsi" w:cs="Sylfaen"/>
          <w:color w:val="000000"/>
        </w:rPr>
        <w:t>წლისთვის</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დაგეგმილია</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შესაბამისი</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სამოქმედო</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გეგმის განვითარება</w:t>
      </w:r>
      <w:r w:rsidRPr="006F29C5">
        <w:rPr>
          <w:rFonts w:asciiTheme="majorHAnsi" w:eastAsia="Times New Roman" w:hAnsiTheme="majorHAnsi" w:cs="Times New Roman"/>
          <w:color w:val="000000"/>
        </w:rPr>
        <w:t xml:space="preserve">. </w:t>
      </w:r>
      <w:r w:rsidRPr="006F29C5">
        <w:rPr>
          <w:rFonts w:ascii="Sylfaen" w:eastAsia="Times New Roman" w:hAnsi="Sylfaen" w:cstheme="minorHAnsi"/>
          <w:color w:val="000000"/>
        </w:rPr>
        <w:t xml:space="preserve">2017 </w:t>
      </w:r>
      <w:r w:rsidRPr="006F29C5">
        <w:rPr>
          <w:rFonts w:ascii="Sylfaen" w:eastAsia="Times New Roman" w:hAnsi="Sylfaen" w:cs="Sylfaen"/>
          <w:color w:val="000000"/>
        </w:rPr>
        <w:t>წლისთვის</w:t>
      </w:r>
      <w:r w:rsidRPr="006F29C5">
        <w:rPr>
          <w:rFonts w:ascii="Sylfaen" w:eastAsia="Times New Roman" w:hAnsi="Sylfaen" w:cstheme="minorHAnsi"/>
          <w:color w:val="000000"/>
        </w:rPr>
        <w:t xml:space="preserve"> </w:t>
      </w:r>
      <w:r w:rsidRPr="006F29C5">
        <w:rPr>
          <w:rFonts w:ascii="Sylfaen" w:eastAsia="Times New Roman" w:hAnsi="Sylfaen" w:cs="Sylfaen"/>
          <w:color w:val="000000"/>
        </w:rPr>
        <w:t>დაგეგმილია</w:t>
      </w:r>
      <w:r w:rsidRPr="006F29C5">
        <w:rPr>
          <w:rFonts w:ascii="Sylfaen" w:eastAsia="Times New Roman" w:hAnsi="Sylfaen" w:cstheme="minorHAnsi"/>
          <w:color w:val="000000"/>
        </w:rPr>
        <w:t xml:space="preserve"> </w:t>
      </w:r>
      <w:r w:rsidRPr="006F29C5">
        <w:rPr>
          <w:rFonts w:ascii="Sylfaen" w:eastAsia="Times New Roman" w:hAnsi="Sylfaen" w:cs="Sylfaen"/>
          <w:color w:val="000000"/>
        </w:rPr>
        <w:t>აღნიშნული</w:t>
      </w:r>
      <w:r w:rsidRPr="006F29C5">
        <w:rPr>
          <w:rFonts w:ascii="Sylfaen" w:eastAsia="Times New Roman" w:hAnsi="Sylfaen" w:cstheme="minorHAnsi"/>
          <w:color w:val="000000"/>
        </w:rPr>
        <w:t xml:space="preserve"> </w:t>
      </w:r>
      <w:r w:rsidRPr="006F29C5">
        <w:rPr>
          <w:rFonts w:ascii="Sylfaen" w:eastAsia="Times New Roman" w:hAnsi="Sylfaen" w:cs="Sylfaen"/>
          <w:color w:val="000000"/>
        </w:rPr>
        <w:t>ბილინგვური</w:t>
      </w:r>
      <w:r w:rsidRPr="006F29C5">
        <w:rPr>
          <w:rFonts w:ascii="Sylfaen" w:eastAsia="Times New Roman" w:hAnsi="Sylfaen" w:cstheme="minorHAnsi"/>
          <w:color w:val="000000"/>
        </w:rPr>
        <w:t xml:space="preserve"> </w:t>
      </w:r>
      <w:r w:rsidRPr="006F29C5">
        <w:rPr>
          <w:rFonts w:ascii="Sylfaen" w:eastAsia="Times New Roman" w:hAnsi="Sylfaen" w:cs="Sylfaen"/>
          <w:color w:val="000000"/>
        </w:rPr>
        <w:t>პროგრამის</w:t>
      </w:r>
      <w:r w:rsidRPr="006F29C5">
        <w:rPr>
          <w:rFonts w:ascii="Sylfaen" w:eastAsia="Times New Roman" w:hAnsi="Sylfaen" w:cstheme="minorHAnsi"/>
          <w:color w:val="000000"/>
        </w:rPr>
        <w:t xml:space="preserve"> </w:t>
      </w:r>
      <w:r w:rsidRPr="006F29C5">
        <w:rPr>
          <w:rFonts w:ascii="Sylfaen" w:eastAsia="Times New Roman" w:hAnsi="Sylfaen" w:cs="Sylfaen"/>
          <w:color w:val="000000"/>
        </w:rPr>
        <w:t>დანერგვა</w:t>
      </w:r>
      <w:r w:rsidRPr="006F29C5">
        <w:rPr>
          <w:rFonts w:ascii="Sylfaen" w:eastAsia="Times New Roman" w:hAnsi="Sylfaen" w:cstheme="minorHAnsi"/>
          <w:color w:val="000000"/>
        </w:rPr>
        <w:t xml:space="preserve"> </w:t>
      </w:r>
      <w:r w:rsidRPr="006F29C5">
        <w:rPr>
          <w:rFonts w:ascii="Sylfaen" w:eastAsia="Times New Roman" w:hAnsi="Sylfaen" w:cs="Sylfaen"/>
          <w:color w:val="000000"/>
        </w:rPr>
        <w:t>საპილოტე</w:t>
      </w:r>
      <w:r w:rsidRPr="006F29C5">
        <w:rPr>
          <w:rFonts w:ascii="Sylfaen" w:eastAsia="Times New Roman" w:hAnsi="Sylfaen" w:cstheme="minorHAnsi"/>
          <w:color w:val="000000"/>
        </w:rPr>
        <w:t xml:space="preserve"> </w:t>
      </w:r>
      <w:r w:rsidRPr="006F29C5">
        <w:rPr>
          <w:rFonts w:ascii="Sylfaen" w:eastAsia="Times New Roman" w:hAnsi="Sylfaen" w:cs="Sylfaen"/>
          <w:color w:val="000000"/>
        </w:rPr>
        <w:t>რეჟიმში</w:t>
      </w:r>
      <w:r w:rsidRPr="006F29C5">
        <w:rPr>
          <w:rFonts w:ascii="Sylfaen" w:eastAsia="Times New Roman" w:hAnsi="Sylfaen" w:cstheme="minorHAnsi"/>
          <w:color w:val="000000"/>
        </w:rPr>
        <w:t>.</w:t>
      </w:r>
    </w:p>
    <w:p w14:paraId="0021A27B" w14:textId="77777777" w:rsidR="006F29C5" w:rsidRPr="006F29C5" w:rsidRDefault="006F29C5" w:rsidP="006F29C5">
      <w:pPr>
        <w:ind w:left="567"/>
        <w:jc w:val="both"/>
        <w:rPr>
          <w:rFonts w:asciiTheme="majorHAnsi" w:hAnsiTheme="majorHAnsi" w:cs="Verdana"/>
          <w:color w:val="000000" w:themeColor="text1"/>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Sylfaen"/>
          <w:u w:val="single"/>
        </w:rPr>
        <w:t xml:space="preserve">.5.3.2. საქართველოს არაქართულენოვანი საჯარო სკოლების/სექტორების  I-VI კლასის მოსწავლეების სახელმძღვანელოებით უზრუნველყოფა. VII-XII კლასის  მოსწავლეების </w:t>
      </w:r>
      <w:r w:rsidRPr="006F29C5">
        <w:rPr>
          <w:rFonts w:asciiTheme="majorHAnsi" w:hAnsiTheme="majorHAnsi" w:cs="Verdana"/>
          <w:color w:val="000000" w:themeColor="text1"/>
          <w:u w:val="single"/>
        </w:rPr>
        <w:t xml:space="preserve"> დამხმარე ლიტერატურით უზრუნველყოფა</w:t>
      </w:r>
    </w:p>
    <w:p w14:paraId="256304EE" w14:textId="77777777" w:rsidR="006F29C5" w:rsidRPr="006F29C5" w:rsidRDefault="006F29C5" w:rsidP="006F29C5">
      <w:pPr>
        <w:spacing w:line="240" w:lineRule="auto"/>
        <w:ind w:left="567"/>
        <w:jc w:val="both"/>
        <w:rPr>
          <w:rFonts w:asciiTheme="majorHAnsi" w:hAnsiTheme="majorHAnsi" w:cs="Times New Roman"/>
          <w:i/>
        </w:rPr>
      </w:pPr>
      <w:r w:rsidRPr="006F29C5">
        <w:rPr>
          <w:rFonts w:asciiTheme="majorHAnsi" w:eastAsia="Sylfaen" w:hAnsiTheme="majorHAnsi" w:cs="Sylfaen"/>
          <w:i/>
        </w:rPr>
        <w:t xml:space="preserve">ინდიკატორი: </w:t>
      </w:r>
      <w:r w:rsidRPr="006F29C5">
        <w:rPr>
          <w:rFonts w:asciiTheme="majorHAnsi" w:hAnsiTheme="majorHAnsi" w:cs="Times New Roman"/>
          <w:i/>
        </w:rPr>
        <w:t>საქართველოს არაქართულენოვანი საჯარო სკოლების/სექტორების  I-VI კლასის სახელმძღვანელოებით უზრუნველყოფილი მოსწავლეების რაოდენობა; დამხმარე ლიტერატურით უზრუნველყოფილი VII-XII კლასის  მოსწავლეების  რაოდენობა</w:t>
      </w:r>
    </w:p>
    <w:p w14:paraId="62C0D36F" w14:textId="77777777" w:rsidR="006F29C5" w:rsidRPr="0079535F" w:rsidRDefault="006F29C5" w:rsidP="0079535F">
      <w:pPr>
        <w:spacing w:line="240" w:lineRule="auto"/>
        <w:ind w:left="567"/>
        <w:rPr>
          <w:rFonts w:asciiTheme="majorHAnsi" w:hAnsiTheme="majorHAnsi" w:cs="Times New Roman"/>
          <w:b/>
        </w:rPr>
      </w:pPr>
      <w:r w:rsidRPr="0079535F">
        <w:rPr>
          <w:rFonts w:asciiTheme="majorHAnsi" w:eastAsia="Sylfaen" w:hAnsiTheme="majorHAnsi" w:cs="Sylfaen"/>
          <w:b/>
        </w:rPr>
        <w:t>სტატუსი: სრულად შესრულებული</w:t>
      </w:r>
    </w:p>
    <w:p w14:paraId="1A7C41A9" w14:textId="77777777" w:rsidR="006F29C5" w:rsidRPr="006F29C5" w:rsidRDefault="006F29C5" w:rsidP="006F29C5">
      <w:pPr>
        <w:spacing w:line="240" w:lineRule="auto"/>
        <w:jc w:val="both"/>
        <w:rPr>
          <w:rFonts w:ascii="Sylfaen" w:hAnsi="Sylfaen" w:cs="Times New Roman"/>
        </w:rPr>
      </w:pPr>
      <w:r w:rsidRPr="006F29C5">
        <w:rPr>
          <w:rFonts w:ascii="Sylfaen" w:hAnsi="Sylfaen" w:cs="Times New Roman"/>
        </w:rPr>
        <w:t>საქართველოს განათლების და მეცნიერების მინისტრის 2016 წლის 11 აპრილის N296 ბრძანების საფუძველზე, საქართველოს განათლების და მეცნიერების სამინისტროს სსიპ „საგანმანათლებლო და სამეცნიერო ინფრასტრუქტურის განვითარების სააგენტო„  ახორციელებს „მოსწავლეების სახელმძღვანელოებით უზრუნველყოფის პროგრამას“. მოსწავლეთა რაოდენობის გათვალისწინებით პროგრამით დაგეგმილი აქტივობის განხორციელებისათვის სხვადასხვა გამომცემლობებისგან განახორციელა შემდეგი რაოდენობის სახელმძღვანელოების შესყიდვა:</w:t>
      </w:r>
    </w:p>
    <w:p w14:paraId="2BEFBF4C" w14:textId="77777777" w:rsidR="006F29C5" w:rsidRPr="006F29C5" w:rsidRDefault="006F29C5" w:rsidP="006F29C5">
      <w:pPr>
        <w:spacing w:line="240" w:lineRule="auto"/>
        <w:jc w:val="both"/>
        <w:rPr>
          <w:rFonts w:ascii="Sylfaen" w:hAnsi="Sylfaen" w:cs="Times New Roman"/>
        </w:rPr>
      </w:pPr>
      <w:r w:rsidRPr="006F29C5">
        <w:rPr>
          <w:rFonts w:ascii="Sylfaen" w:hAnsi="Sylfaen" w:cs="Times New Roman"/>
        </w:rPr>
        <w:lastRenderedPageBreak/>
        <w:t xml:space="preserve">ბაკურ სულაკაურის გამომცემლობა - 6 114 ცალი სახელმძღვანელო, 14 905 - რვეული, 9 750 -ტესტი, გამომცემლობა ინტელექტი - 360 ცალი სახელმძღვანელო, საქართველოს მაცნე - 724 ცალი სახელმძღვანელო. 2016 წლის განმავლობაში, </w:t>
      </w:r>
      <w:r w:rsidRPr="006F29C5">
        <w:rPr>
          <w:rFonts w:asciiTheme="majorHAnsi" w:hAnsiTheme="majorHAnsi" w:cs="Sylfaen"/>
        </w:rPr>
        <w:t xml:space="preserve">I-VI კლასის 13 187 აზერბაიჯანულენოვანმა, 6 333 რუსულენოვანმა და 6 899 სომხურენოვანმა მოსწავლემ მიიღო სახელმძღვანელო (ჯამში, I-VI კლასის 32 419 მოსწავლე), ხოლო დამხმარე ლიტერატურა გადაეცა VII-XII კლასის 11 910 აზერბაიჯანულენოვან, 6433 რუსულენოვან და 16 645 სომხურენოვან მოსწავლეს (ჯამში, VII-XII კლასის  34 988 მოსწავლე). </w:t>
      </w:r>
    </w:p>
    <w:p w14:paraId="278A845A" w14:textId="77777777" w:rsidR="006F29C5" w:rsidRPr="006F29C5" w:rsidRDefault="006F29C5" w:rsidP="006F29C5">
      <w:pPr>
        <w:ind w:left="567"/>
        <w:rPr>
          <w:rFonts w:ascii="Sylfaen" w:hAnsi="Sylfaen" w:cs="Times New Roman"/>
          <w:u w:val="single"/>
        </w:rPr>
      </w:pPr>
    </w:p>
    <w:p w14:paraId="08043DF3" w14:textId="77777777" w:rsidR="006F29C5" w:rsidRPr="006F29C5" w:rsidRDefault="006F29C5" w:rsidP="006F29C5">
      <w:pPr>
        <w:ind w:left="567"/>
        <w:rPr>
          <w:rFonts w:asciiTheme="majorHAnsi" w:hAnsiTheme="majorHAnsi" w:cs="Sylfaen"/>
          <w:color w:val="000000" w:themeColor="text1"/>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Sylfaen"/>
          <w:color w:val="000000" w:themeColor="text1"/>
          <w:u w:val="single"/>
        </w:rPr>
        <w:t>.5.3.3. ეთნიკური უმცირესობის წარმომადგენელი მოსწავლეების სკოლის ავტობუსების მომსახურებით უზრუნველყოფა</w:t>
      </w:r>
    </w:p>
    <w:p w14:paraId="25C9512C" w14:textId="77777777" w:rsidR="006F29C5" w:rsidRPr="006F29C5" w:rsidRDefault="006F29C5" w:rsidP="006F29C5">
      <w:pPr>
        <w:ind w:left="567"/>
        <w:jc w:val="both"/>
        <w:rPr>
          <w:rFonts w:asciiTheme="majorHAnsi" w:hAnsiTheme="majorHAnsi" w:cs="Sylfaen"/>
          <w:i/>
          <w:color w:val="000000" w:themeColor="text1"/>
        </w:rPr>
      </w:pPr>
      <w:r w:rsidRPr="006F29C5">
        <w:rPr>
          <w:rFonts w:asciiTheme="majorHAnsi" w:eastAsia="Sylfaen" w:hAnsiTheme="majorHAnsi" w:cs="Sylfaen"/>
          <w:i/>
        </w:rPr>
        <w:t xml:space="preserve">ინდიკატორი: </w:t>
      </w:r>
      <w:r w:rsidRPr="006F29C5">
        <w:rPr>
          <w:rFonts w:asciiTheme="majorHAnsi" w:hAnsiTheme="majorHAnsi" w:cs="Sylfaen"/>
          <w:i/>
          <w:color w:val="000000" w:themeColor="text1"/>
        </w:rPr>
        <w:t>სკოლის ავტობუსების მომსახურებით სარგებლობენ ეთნიკური უმცირესობის წარმომადგენელი მოსწავლეები</w:t>
      </w:r>
    </w:p>
    <w:p w14:paraId="373BB9CF" w14:textId="77777777" w:rsidR="006F29C5" w:rsidRPr="0079535F" w:rsidRDefault="006F29C5" w:rsidP="0079535F">
      <w:pPr>
        <w:ind w:left="567"/>
        <w:rPr>
          <w:rFonts w:asciiTheme="majorHAnsi" w:hAnsiTheme="majorHAnsi" w:cs="Sylfaen"/>
          <w:b/>
          <w:color w:val="000000" w:themeColor="text1"/>
          <w:lang w:val="en-US"/>
        </w:rPr>
      </w:pPr>
      <w:r w:rsidRPr="0079535F">
        <w:rPr>
          <w:rFonts w:asciiTheme="majorHAnsi" w:eastAsia="Sylfaen" w:hAnsiTheme="majorHAnsi" w:cs="Sylfaen"/>
          <w:b/>
        </w:rPr>
        <w:t>სტატუსი: სრულად შესრულებული</w:t>
      </w:r>
    </w:p>
    <w:p w14:paraId="09541637" w14:textId="77777777" w:rsidR="006F29C5" w:rsidRPr="006F29C5" w:rsidRDefault="006F29C5" w:rsidP="006F29C5">
      <w:pPr>
        <w:spacing w:line="240" w:lineRule="auto"/>
        <w:jc w:val="both"/>
        <w:rPr>
          <w:rFonts w:ascii="Sylfaen" w:hAnsi="Sylfaen" w:cs="Times New Roman"/>
        </w:rPr>
      </w:pPr>
      <w:r w:rsidRPr="006F29C5">
        <w:rPr>
          <w:rFonts w:ascii="Sylfaen" w:hAnsi="Sylfaen" w:cs="Times New Roman"/>
        </w:rPr>
        <w:t>საანგარიშო პერიოდის განმავლობაში ეთნიკურად აზერბაიჯანელი მოსწავლეებისთვის ტრანსპორტირება ხორციელდებოდა 42 საჯარო სკოლაში და ბენეფიციართა რაოდენობა შეადგენდა 2232 მოსწავლეს. ეთნიკურად სომეხი მოსწავლეებისთვის ტრანსპორტირება განხორციელდა 26 საჯარო სკოლაში და ბენეფიციართა რაოდენობა შეადგენს 764 მოსწავლეს. ეთნიკურად ბოშა მოსწავლეებისათვის ტრანსპორტირება განხორციელდა - 2  საჯარო სკოლაში და ბენეფიციართა რაოდენობა შეადგენდა 16 მოსწავლეს.</w:t>
      </w:r>
    </w:p>
    <w:p w14:paraId="79E4F18D" w14:textId="77777777" w:rsidR="006F29C5" w:rsidRPr="006F29C5" w:rsidRDefault="006F29C5" w:rsidP="006F29C5">
      <w:pPr>
        <w:spacing w:line="240" w:lineRule="auto"/>
        <w:jc w:val="both"/>
        <w:rPr>
          <w:rFonts w:ascii="Sylfaen" w:hAnsi="Sylfaen" w:cstheme="minorHAnsi"/>
        </w:rPr>
      </w:pPr>
      <w:r w:rsidRPr="006F29C5">
        <w:rPr>
          <w:rFonts w:ascii="Sylfaen" w:hAnsi="Sylfaen" w:cs="Sylfaen"/>
        </w:rPr>
        <w:t>საანგარიშო პერიოდის განმავლობაში ჯამში</w:t>
      </w:r>
      <w:r w:rsidRPr="006F29C5">
        <w:rPr>
          <w:rFonts w:ascii="Sylfaen" w:hAnsi="Sylfaen" w:cstheme="minorHAnsi"/>
        </w:rPr>
        <w:t xml:space="preserve"> </w:t>
      </w:r>
      <w:r w:rsidRPr="006F29C5">
        <w:rPr>
          <w:rFonts w:ascii="Sylfaen" w:hAnsi="Sylfaen" w:cs="Sylfaen"/>
        </w:rPr>
        <w:t>ტრანსპორტირება</w:t>
      </w:r>
      <w:r w:rsidRPr="006F29C5">
        <w:rPr>
          <w:rFonts w:ascii="Sylfaen" w:hAnsi="Sylfaen" w:cstheme="minorHAnsi"/>
        </w:rPr>
        <w:t xml:space="preserve"> გან</w:t>
      </w:r>
      <w:r w:rsidRPr="006F29C5">
        <w:rPr>
          <w:rFonts w:ascii="Sylfaen" w:hAnsi="Sylfaen" w:cs="Sylfaen"/>
        </w:rPr>
        <w:t xml:space="preserve">ხორციელდება </w:t>
      </w:r>
      <w:r w:rsidRPr="006F29C5">
        <w:rPr>
          <w:rFonts w:ascii="Sylfaen" w:hAnsi="Sylfaen" w:cstheme="minorHAnsi"/>
        </w:rPr>
        <w:t xml:space="preserve">70  </w:t>
      </w:r>
      <w:r w:rsidRPr="006F29C5">
        <w:rPr>
          <w:rFonts w:ascii="Sylfaen" w:hAnsi="Sylfaen" w:cs="Sylfaen"/>
        </w:rPr>
        <w:t>საჯარო</w:t>
      </w:r>
      <w:r w:rsidRPr="006F29C5">
        <w:rPr>
          <w:rFonts w:ascii="Sylfaen" w:hAnsi="Sylfaen" w:cstheme="minorHAnsi"/>
        </w:rPr>
        <w:t xml:space="preserve"> </w:t>
      </w:r>
      <w:r w:rsidRPr="006F29C5">
        <w:rPr>
          <w:rFonts w:ascii="Sylfaen" w:hAnsi="Sylfaen" w:cs="Sylfaen"/>
        </w:rPr>
        <w:t>სკოლაში</w:t>
      </w:r>
      <w:r w:rsidRPr="006F29C5">
        <w:rPr>
          <w:rFonts w:ascii="Sylfaen" w:hAnsi="Sylfaen" w:cstheme="minorHAnsi"/>
        </w:rPr>
        <w:t xml:space="preserve"> და </w:t>
      </w:r>
      <w:r w:rsidRPr="006F29C5">
        <w:rPr>
          <w:rFonts w:ascii="Sylfaen" w:hAnsi="Sylfaen" w:cs="Sylfaen"/>
        </w:rPr>
        <w:t>ბენეფიციართა</w:t>
      </w:r>
      <w:r w:rsidRPr="006F29C5">
        <w:rPr>
          <w:rFonts w:ascii="Sylfaen" w:hAnsi="Sylfaen" w:cstheme="minorHAnsi"/>
        </w:rPr>
        <w:t xml:space="preserve"> </w:t>
      </w:r>
      <w:r w:rsidRPr="006F29C5">
        <w:rPr>
          <w:rFonts w:ascii="Sylfaen" w:hAnsi="Sylfaen" w:cs="Sylfaen"/>
        </w:rPr>
        <w:t>რაოდენობა</w:t>
      </w:r>
      <w:r w:rsidRPr="006F29C5">
        <w:rPr>
          <w:rFonts w:ascii="Sylfaen" w:hAnsi="Sylfaen" w:cstheme="minorHAnsi"/>
        </w:rPr>
        <w:t xml:space="preserve"> </w:t>
      </w:r>
      <w:r w:rsidRPr="006F29C5">
        <w:rPr>
          <w:rFonts w:ascii="Sylfaen" w:hAnsi="Sylfaen" w:cs="Sylfaen"/>
        </w:rPr>
        <w:t xml:space="preserve">შეადგენდა </w:t>
      </w:r>
      <w:r w:rsidRPr="006F29C5">
        <w:rPr>
          <w:rFonts w:ascii="Sylfaen" w:hAnsi="Sylfaen" w:cstheme="minorHAnsi"/>
        </w:rPr>
        <w:t xml:space="preserve">3004 </w:t>
      </w:r>
      <w:r w:rsidRPr="006F29C5">
        <w:rPr>
          <w:rFonts w:ascii="Sylfaen" w:hAnsi="Sylfaen" w:cs="Sylfaen"/>
        </w:rPr>
        <w:t>მოსწავლეს</w:t>
      </w:r>
      <w:r w:rsidRPr="006F29C5">
        <w:rPr>
          <w:rFonts w:ascii="Sylfaen" w:hAnsi="Sylfaen" w:cstheme="minorHAnsi"/>
        </w:rPr>
        <w:t>.</w:t>
      </w:r>
    </w:p>
    <w:p w14:paraId="5F13A98E" w14:textId="77777777" w:rsidR="006F29C5" w:rsidRPr="006F29C5" w:rsidRDefault="006F29C5" w:rsidP="006F29C5">
      <w:pPr>
        <w:jc w:val="both"/>
        <w:rPr>
          <w:rFonts w:asciiTheme="majorHAnsi" w:eastAsia="Times New Roman" w:hAnsiTheme="majorHAnsi" w:cs="Sylfaen"/>
        </w:rPr>
      </w:pPr>
      <w:r w:rsidRPr="006F29C5">
        <w:rPr>
          <w:rFonts w:asciiTheme="majorHAnsi" w:hAnsiTheme="majorHAnsi" w:cs="Sylfaen"/>
        </w:rPr>
        <w:t xml:space="preserve">ამოცანა: </w:t>
      </w:r>
      <w:r w:rsidRPr="006F29C5">
        <w:rPr>
          <w:rFonts w:asciiTheme="majorHAnsi" w:hAnsiTheme="majorHAnsi" w:cs="Times New Roman"/>
          <w:bCs/>
          <w:shd w:val="clear" w:color="auto" w:fill="FFFFFF"/>
        </w:rPr>
        <w:t>10</w:t>
      </w:r>
      <w:r w:rsidRPr="006F29C5">
        <w:rPr>
          <w:rFonts w:asciiTheme="majorHAnsi" w:eastAsia="Times New Roman" w:hAnsiTheme="majorHAnsi" w:cs="Sylfaen"/>
        </w:rPr>
        <w:t>.5.4. საინფორმაციო/ცნობიერების ამაღლების კამპანია განათლების სისტემაში დაგეგმილი და მიმდინარე სიახლეების შესახებ</w:t>
      </w:r>
    </w:p>
    <w:p w14:paraId="105C85D4" w14:textId="77777777" w:rsidR="006F29C5" w:rsidRPr="006F29C5" w:rsidRDefault="006F29C5" w:rsidP="006F29C5">
      <w:pPr>
        <w:ind w:left="567"/>
        <w:jc w:val="both"/>
        <w:rPr>
          <w:rFonts w:asciiTheme="majorHAnsi" w:hAnsiTheme="majorHAnsi" w:cs="Times New Roman"/>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Times New Roman"/>
          <w:u w:val="single"/>
        </w:rPr>
        <w:t>.5.4.1. სამიზნე ჯგუფებში საინფორმაციო შეხვედრების წარმოება</w:t>
      </w:r>
    </w:p>
    <w:p w14:paraId="4886D64E" w14:textId="77777777" w:rsidR="006F29C5" w:rsidRPr="006F29C5" w:rsidRDefault="006F29C5" w:rsidP="006F29C5">
      <w:pPr>
        <w:ind w:left="567"/>
        <w:jc w:val="both"/>
        <w:rPr>
          <w:rFonts w:asciiTheme="majorHAnsi" w:hAnsiTheme="majorHAnsi" w:cs="Times New Roman"/>
          <w:i/>
        </w:rPr>
      </w:pPr>
      <w:r w:rsidRPr="006F29C5">
        <w:rPr>
          <w:rFonts w:asciiTheme="majorHAnsi" w:eastAsia="Sylfaen" w:hAnsiTheme="majorHAnsi" w:cs="Sylfaen"/>
          <w:i/>
        </w:rPr>
        <w:t xml:space="preserve">ინდიკატორი: </w:t>
      </w:r>
      <w:r w:rsidRPr="006F29C5">
        <w:rPr>
          <w:rFonts w:asciiTheme="majorHAnsi" w:hAnsiTheme="majorHAnsi" w:cs="Times New Roman"/>
          <w:i/>
        </w:rPr>
        <w:t>შეხვედრების რაოდენობა, გეოგრაფიული დაფარვა, მონაწილეთა რაოდენობა</w:t>
      </w:r>
    </w:p>
    <w:p w14:paraId="77D84254" w14:textId="77777777" w:rsidR="006F29C5" w:rsidRPr="0079535F" w:rsidRDefault="006F29C5" w:rsidP="0079535F">
      <w:pPr>
        <w:ind w:left="567"/>
        <w:rPr>
          <w:rFonts w:asciiTheme="majorHAnsi" w:hAnsiTheme="majorHAnsi" w:cs="Times New Roman"/>
          <w:b/>
        </w:rPr>
      </w:pPr>
      <w:r w:rsidRPr="0079535F">
        <w:rPr>
          <w:rFonts w:asciiTheme="majorHAnsi" w:eastAsia="Sylfaen" w:hAnsiTheme="majorHAnsi" w:cs="Sylfaen"/>
          <w:b/>
        </w:rPr>
        <w:t>სტატუსი: უმეტესად შესრულებული</w:t>
      </w:r>
    </w:p>
    <w:p w14:paraId="3E75821B" w14:textId="77777777" w:rsidR="006F29C5" w:rsidRPr="006F29C5" w:rsidRDefault="006F29C5" w:rsidP="006F29C5">
      <w:pPr>
        <w:spacing w:line="240" w:lineRule="auto"/>
        <w:jc w:val="both"/>
        <w:rPr>
          <w:rFonts w:ascii="Sylfaen" w:eastAsia="Sylfaen_PDF_Subset" w:hAnsi="Sylfaen" w:cstheme="minorHAnsi"/>
          <w:b/>
        </w:rPr>
      </w:pPr>
      <w:r w:rsidRPr="006F29C5">
        <w:rPr>
          <w:rFonts w:ascii="Sylfaen" w:hAnsi="Sylfaen" w:cstheme="minorHAnsi"/>
        </w:rPr>
        <w:t xml:space="preserve">2016 </w:t>
      </w:r>
      <w:r w:rsidRPr="006F29C5">
        <w:rPr>
          <w:rFonts w:ascii="Sylfaen" w:hAnsi="Sylfaen" w:cs="Sylfaen"/>
        </w:rPr>
        <w:t>წელს</w:t>
      </w:r>
      <w:r w:rsidRPr="006F29C5">
        <w:rPr>
          <w:rFonts w:ascii="Sylfaen" w:hAnsi="Sylfaen" w:cstheme="minorHAnsi"/>
        </w:rPr>
        <w:t xml:space="preserve">, </w:t>
      </w:r>
      <w:r w:rsidRPr="006F29C5">
        <w:rPr>
          <w:rFonts w:ascii="Sylfaen" w:hAnsi="Sylfaen" w:cs="Sylfaen"/>
        </w:rPr>
        <w:t>საქართველოს</w:t>
      </w:r>
      <w:r w:rsidRPr="006F29C5">
        <w:rPr>
          <w:rFonts w:ascii="Sylfaen" w:hAnsi="Sylfaen" w:cstheme="minorHAnsi"/>
        </w:rPr>
        <w:t xml:space="preserve"> </w:t>
      </w:r>
      <w:r w:rsidRPr="006F29C5">
        <w:rPr>
          <w:rFonts w:ascii="Sylfaen" w:hAnsi="Sylfaen" w:cs="Sylfaen"/>
        </w:rPr>
        <w:t>განათლებისა</w:t>
      </w:r>
      <w:r w:rsidRPr="006F29C5">
        <w:rPr>
          <w:rFonts w:ascii="Sylfaen" w:hAnsi="Sylfaen" w:cstheme="minorHAnsi"/>
        </w:rPr>
        <w:t xml:space="preserve"> </w:t>
      </w:r>
      <w:r w:rsidRPr="006F29C5">
        <w:rPr>
          <w:rFonts w:ascii="Sylfaen" w:hAnsi="Sylfaen" w:cs="Sylfaen"/>
        </w:rPr>
        <w:t>და</w:t>
      </w:r>
      <w:r w:rsidRPr="006F29C5">
        <w:rPr>
          <w:rFonts w:ascii="Sylfaen" w:hAnsi="Sylfaen" w:cstheme="minorHAnsi"/>
        </w:rPr>
        <w:t xml:space="preserve"> </w:t>
      </w:r>
      <w:r w:rsidRPr="006F29C5">
        <w:rPr>
          <w:rFonts w:ascii="Sylfaen" w:hAnsi="Sylfaen" w:cs="Sylfaen"/>
        </w:rPr>
        <w:t>მეცნიერების</w:t>
      </w:r>
      <w:r w:rsidRPr="006F29C5">
        <w:rPr>
          <w:rFonts w:ascii="Sylfaen" w:hAnsi="Sylfaen" w:cstheme="minorHAnsi"/>
        </w:rPr>
        <w:t xml:space="preserve"> </w:t>
      </w:r>
      <w:r w:rsidRPr="006F29C5">
        <w:rPr>
          <w:rFonts w:ascii="Sylfaen" w:hAnsi="Sylfaen" w:cs="Sylfaen"/>
        </w:rPr>
        <w:t>სამინისტროსა</w:t>
      </w:r>
      <w:r w:rsidRPr="006F29C5">
        <w:rPr>
          <w:rFonts w:ascii="Sylfaen" w:hAnsi="Sylfaen" w:cstheme="minorHAnsi"/>
        </w:rPr>
        <w:t xml:space="preserve"> </w:t>
      </w:r>
      <w:r w:rsidRPr="006F29C5">
        <w:rPr>
          <w:rFonts w:ascii="Sylfaen" w:hAnsi="Sylfaen" w:cs="Sylfaen"/>
        </w:rPr>
        <w:t>და</w:t>
      </w:r>
      <w:r w:rsidRPr="006F29C5">
        <w:rPr>
          <w:rFonts w:ascii="Sylfaen" w:hAnsi="Sylfaen" w:cstheme="minorHAnsi"/>
        </w:rPr>
        <w:t xml:space="preserve"> </w:t>
      </w:r>
      <w:r w:rsidRPr="006F29C5">
        <w:rPr>
          <w:rFonts w:ascii="Sylfaen" w:hAnsi="Sylfaen" w:cs="Sylfaen"/>
        </w:rPr>
        <w:t>ევროპის</w:t>
      </w:r>
      <w:r w:rsidRPr="006F29C5">
        <w:rPr>
          <w:rFonts w:ascii="Sylfaen" w:hAnsi="Sylfaen" w:cstheme="minorHAnsi"/>
        </w:rPr>
        <w:t xml:space="preserve"> </w:t>
      </w:r>
      <w:r w:rsidRPr="006F29C5">
        <w:rPr>
          <w:rFonts w:ascii="Sylfaen" w:hAnsi="Sylfaen" w:cs="Sylfaen"/>
        </w:rPr>
        <w:t>საბჭოს</w:t>
      </w:r>
      <w:r w:rsidRPr="006F29C5">
        <w:rPr>
          <w:rFonts w:ascii="Sylfaen" w:hAnsi="Sylfaen" w:cstheme="minorHAnsi"/>
        </w:rPr>
        <w:t xml:space="preserve"> </w:t>
      </w:r>
      <w:r w:rsidRPr="006F29C5">
        <w:rPr>
          <w:rFonts w:ascii="Sylfaen" w:hAnsi="Sylfaen" w:cs="Sylfaen"/>
        </w:rPr>
        <w:t>საქართველოს</w:t>
      </w:r>
      <w:r w:rsidRPr="006F29C5">
        <w:rPr>
          <w:rFonts w:ascii="Sylfaen" w:hAnsi="Sylfaen" w:cstheme="minorHAnsi"/>
        </w:rPr>
        <w:t xml:space="preserve"> </w:t>
      </w:r>
      <w:r w:rsidRPr="006F29C5">
        <w:rPr>
          <w:rFonts w:ascii="Sylfaen" w:hAnsi="Sylfaen" w:cs="Sylfaen"/>
        </w:rPr>
        <w:t>ოფისის</w:t>
      </w:r>
      <w:r w:rsidRPr="006F29C5">
        <w:rPr>
          <w:rFonts w:ascii="Sylfaen" w:hAnsi="Sylfaen" w:cstheme="minorHAnsi"/>
        </w:rPr>
        <w:t xml:space="preserve"> </w:t>
      </w:r>
      <w:r w:rsidRPr="006F29C5">
        <w:rPr>
          <w:rFonts w:ascii="Sylfaen" w:hAnsi="Sylfaen" w:cs="Sylfaen"/>
        </w:rPr>
        <w:t>მიერ</w:t>
      </w:r>
      <w:r w:rsidRPr="006F29C5">
        <w:rPr>
          <w:rFonts w:ascii="Sylfaen" w:hAnsi="Sylfaen" w:cstheme="minorHAnsi"/>
        </w:rPr>
        <w:t xml:space="preserve">, </w:t>
      </w:r>
      <w:r w:rsidRPr="006F29C5">
        <w:rPr>
          <w:rFonts w:ascii="Sylfaen" w:hAnsi="Sylfaen" w:cs="Sylfaen"/>
        </w:rPr>
        <w:t>პროექტის</w:t>
      </w:r>
      <w:r w:rsidRPr="006F29C5">
        <w:rPr>
          <w:rFonts w:ascii="Sylfaen" w:hAnsi="Sylfaen" w:cstheme="minorHAnsi"/>
        </w:rPr>
        <w:t xml:space="preserve"> „</w:t>
      </w:r>
      <w:r w:rsidRPr="006F29C5">
        <w:rPr>
          <w:rFonts w:ascii="Sylfaen" w:hAnsi="Sylfaen" w:cs="Sylfaen"/>
        </w:rPr>
        <w:t>ეროვნულ</w:t>
      </w:r>
      <w:r w:rsidRPr="006F29C5">
        <w:rPr>
          <w:rFonts w:ascii="Sylfaen" w:hAnsi="Sylfaen" w:cstheme="minorHAnsi"/>
        </w:rPr>
        <w:t xml:space="preserve"> </w:t>
      </w:r>
      <w:r w:rsidRPr="006F29C5">
        <w:rPr>
          <w:rFonts w:ascii="Sylfaen" w:hAnsi="Sylfaen" w:cs="Sylfaen"/>
        </w:rPr>
        <w:t>უმცირესობათა</w:t>
      </w:r>
      <w:r w:rsidRPr="006F29C5">
        <w:rPr>
          <w:rFonts w:ascii="Sylfaen" w:hAnsi="Sylfaen" w:cstheme="minorHAnsi"/>
        </w:rPr>
        <w:t xml:space="preserve"> </w:t>
      </w:r>
      <w:r w:rsidRPr="006F29C5">
        <w:rPr>
          <w:rFonts w:ascii="Sylfaen" w:hAnsi="Sylfaen" w:cs="Sylfaen"/>
        </w:rPr>
        <w:t>სამოქალაქო</w:t>
      </w:r>
      <w:r w:rsidRPr="006F29C5">
        <w:rPr>
          <w:rFonts w:ascii="Sylfaen" w:hAnsi="Sylfaen" w:cstheme="minorHAnsi"/>
        </w:rPr>
        <w:t xml:space="preserve"> </w:t>
      </w:r>
      <w:r w:rsidRPr="006F29C5">
        <w:rPr>
          <w:rFonts w:ascii="Sylfaen" w:hAnsi="Sylfaen" w:cs="Sylfaen"/>
        </w:rPr>
        <w:t>ინტეგრაცია</w:t>
      </w:r>
      <w:r w:rsidRPr="006F29C5">
        <w:rPr>
          <w:rFonts w:ascii="Sylfaen" w:hAnsi="Sylfaen" w:cstheme="minorHAnsi"/>
        </w:rPr>
        <w:t xml:space="preserve"> </w:t>
      </w:r>
      <w:r w:rsidRPr="006F29C5">
        <w:rPr>
          <w:rFonts w:ascii="Sylfaen" w:hAnsi="Sylfaen" w:cs="Sylfaen"/>
        </w:rPr>
        <w:t>საქართველოში</w:t>
      </w:r>
      <w:r w:rsidRPr="006F29C5">
        <w:rPr>
          <w:rFonts w:ascii="Sylfaen" w:hAnsi="Sylfaen" w:cstheme="minorHAnsi"/>
        </w:rPr>
        <w:t xml:space="preserve"> </w:t>
      </w:r>
      <w:r w:rsidRPr="006F29C5">
        <w:rPr>
          <w:rFonts w:ascii="Sylfaen" w:hAnsi="Sylfaen" w:cs="Sylfaen"/>
        </w:rPr>
        <w:t>და</w:t>
      </w:r>
      <w:r w:rsidRPr="006F29C5">
        <w:rPr>
          <w:rFonts w:ascii="Sylfaen" w:hAnsi="Sylfaen" w:cstheme="minorHAnsi"/>
        </w:rPr>
        <w:t xml:space="preserve"> </w:t>
      </w:r>
      <w:r w:rsidRPr="006F29C5">
        <w:rPr>
          <w:rFonts w:ascii="Sylfaen" w:hAnsi="Sylfaen" w:cs="Sylfaen"/>
        </w:rPr>
        <w:t>რეგიონალურ</w:t>
      </w:r>
      <w:r w:rsidRPr="006F29C5">
        <w:rPr>
          <w:rFonts w:ascii="Sylfaen" w:hAnsi="Sylfaen" w:cstheme="minorHAnsi"/>
        </w:rPr>
        <w:t xml:space="preserve"> </w:t>
      </w:r>
      <w:r w:rsidRPr="006F29C5">
        <w:rPr>
          <w:rFonts w:ascii="Sylfaen" w:hAnsi="Sylfaen" w:cs="Sylfaen"/>
        </w:rPr>
        <w:t>და</w:t>
      </w:r>
      <w:r w:rsidRPr="006F29C5">
        <w:rPr>
          <w:rFonts w:ascii="Sylfaen" w:hAnsi="Sylfaen" w:cstheme="minorHAnsi"/>
        </w:rPr>
        <w:t xml:space="preserve"> </w:t>
      </w:r>
      <w:r w:rsidRPr="006F29C5">
        <w:rPr>
          <w:rFonts w:ascii="Sylfaen" w:hAnsi="Sylfaen" w:cs="Sylfaen"/>
        </w:rPr>
        <w:t>უმცირესობათა</w:t>
      </w:r>
      <w:r w:rsidRPr="006F29C5">
        <w:rPr>
          <w:rFonts w:ascii="Sylfaen" w:hAnsi="Sylfaen" w:cstheme="minorHAnsi"/>
        </w:rPr>
        <w:t xml:space="preserve"> </w:t>
      </w:r>
      <w:r w:rsidRPr="006F29C5">
        <w:rPr>
          <w:rFonts w:ascii="Sylfaen" w:hAnsi="Sylfaen" w:cs="Sylfaen"/>
        </w:rPr>
        <w:t>ენების</w:t>
      </w:r>
      <w:r w:rsidRPr="006F29C5">
        <w:rPr>
          <w:rFonts w:ascii="Sylfaen" w:hAnsi="Sylfaen" w:cstheme="minorHAnsi"/>
        </w:rPr>
        <w:t xml:space="preserve"> </w:t>
      </w:r>
      <w:r w:rsidRPr="006F29C5">
        <w:rPr>
          <w:rFonts w:ascii="Sylfaen" w:hAnsi="Sylfaen" w:cs="Sylfaen"/>
        </w:rPr>
        <w:t>ევროპული</w:t>
      </w:r>
      <w:r w:rsidRPr="006F29C5">
        <w:rPr>
          <w:rFonts w:ascii="Sylfaen" w:hAnsi="Sylfaen" w:cstheme="minorHAnsi"/>
        </w:rPr>
        <w:t xml:space="preserve"> </w:t>
      </w:r>
      <w:r w:rsidRPr="006F29C5">
        <w:rPr>
          <w:rFonts w:ascii="Sylfaen" w:hAnsi="Sylfaen" w:cs="Sylfaen"/>
        </w:rPr>
        <w:t>ქარტიის</w:t>
      </w:r>
      <w:r w:rsidRPr="006F29C5">
        <w:rPr>
          <w:rFonts w:ascii="Sylfaen" w:hAnsi="Sylfaen" w:cstheme="minorHAnsi"/>
        </w:rPr>
        <w:t xml:space="preserve">“ </w:t>
      </w:r>
      <w:r w:rsidRPr="006F29C5">
        <w:rPr>
          <w:rFonts w:ascii="Sylfaen" w:hAnsi="Sylfaen" w:cs="Sylfaen"/>
        </w:rPr>
        <w:t>ფარგლებში</w:t>
      </w:r>
      <w:r w:rsidRPr="006F29C5">
        <w:rPr>
          <w:rFonts w:ascii="Sylfaen" w:hAnsi="Sylfaen" w:cstheme="minorHAnsi"/>
        </w:rPr>
        <w:t xml:space="preserve">, </w:t>
      </w:r>
      <w:r w:rsidRPr="006F29C5">
        <w:rPr>
          <w:rFonts w:ascii="Sylfaen" w:hAnsi="Sylfaen" w:cs="Sylfaen"/>
        </w:rPr>
        <w:t>შემუშავდა</w:t>
      </w:r>
      <w:r w:rsidRPr="006F29C5">
        <w:rPr>
          <w:rFonts w:ascii="Sylfaen" w:hAnsi="Sylfaen" w:cstheme="minorHAnsi"/>
        </w:rPr>
        <w:t xml:space="preserve"> </w:t>
      </w:r>
      <w:r w:rsidRPr="006F29C5">
        <w:rPr>
          <w:rFonts w:ascii="Sylfaen" w:hAnsi="Sylfaen" w:cs="Sylfaen"/>
        </w:rPr>
        <w:t>საგანმანათლებლო</w:t>
      </w:r>
      <w:r w:rsidRPr="006F29C5">
        <w:rPr>
          <w:rFonts w:ascii="Sylfaen" w:hAnsi="Sylfaen" w:cstheme="minorHAnsi"/>
        </w:rPr>
        <w:t xml:space="preserve"> </w:t>
      </w:r>
      <w:r w:rsidRPr="006F29C5">
        <w:rPr>
          <w:rFonts w:ascii="Sylfaen" w:hAnsi="Sylfaen" w:cs="Sylfaen"/>
        </w:rPr>
        <w:t>ორენოვანი</w:t>
      </w:r>
      <w:r w:rsidRPr="006F29C5">
        <w:rPr>
          <w:rFonts w:ascii="Sylfaen" w:hAnsi="Sylfaen" w:cstheme="minorHAnsi"/>
        </w:rPr>
        <w:t xml:space="preserve"> </w:t>
      </w:r>
      <w:r w:rsidRPr="006F29C5">
        <w:rPr>
          <w:rFonts w:ascii="Sylfaen" w:hAnsi="Sylfaen" w:cs="Sylfaen"/>
        </w:rPr>
        <w:t>ბროშურები</w:t>
      </w:r>
      <w:r w:rsidRPr="006F29C5">
        <w:rPr>
          <w:rFonts w:ascii="Sylfaen" w:hAnsi="Sylfaen" w:cstheme="minorHAnsi"/>
        </w:rPr>
        <w:t xml:space="preserve"> </w:t>
      </w:r>
      <w:r w:rsidRPr="006F29C5">
        <w:rPr>
          <w:rFonts w:ascii="Sylfaen" w:hAnsi="Sylfaen" w:cs="Sylfaen"/>
        </w:rPr>
        <w:t>საქართველოში</w:t>
      </w:r>
      <w:r w:rsidRPr="006F29C5">
        <w:rPr>
          <w:rFonts w:ascii="Sylfaen" w:hAnsi="Sylfaen" w:cstheme="minorHAnsi"/>
        </w:rPr>
        <w:t xml:space="preserve"> </w:t>
      </w:r>
      <w:r w:rsidRPr="006F29C5">
        <w:rPr>
          <w:rFonts w:ascii="Sylfaen" w:hAnsi="Sylfaen" w:cs="Sylfaen"/>
        </w:rPr>
        <w:t>მცხოვრები</w:t>
      </w:r>
      <w:r w:rsidRPr="006F29C5">
        <w:rPr>
          <w:rFonts w:ascii="Sylfaen" w:hAnsi="Sylfaen" w:cstheme="minorHAnsi"/>
        </w:rPr>
        <w:t xml:space="preserve"> </w:t>
      </w:r>
      <w:r w:rsidRPr="006F29C5">
        <w:rPr>
          <w:rFonts w:ascii="Sylfaen" w:hAnsi="Sylfaen" w:cs="Sylfaen"/>
        </w:rPr>
        <w:t>ეთნიკური</w:t>
      </w:r>
      <w:r w:rsidRPr="006F29C5">
        <w:rPr>
          <w:rFonts w:ascii="Sylfaen" w:hAnsi="Sylfaen" w:cstheme="minorHAnsi"/>
        </w:rPr>
        <w:t xml:space="preserve"> </w:t>
      </w:r>
      <w:r w:rsidRPr="006F29C5">
        <w:rPr>
          <w:rFonts w:ascii="Sylfaen" w:hAnsi="Sylfaen" w:cs="Sylfaen"/>
        </w:rPr>
        <w:t>უმცირესობების</w:t>
      </w:r>
      <w:r w:rsidRPr="006F29C5">
        <w:rPr>
          <w:rFonts w:ascii="Sylfaen" w:hAnsi="Sylfaen" w:cstheme="minorHAnsi"/>
        </w:rPr>
        <w:t xml:space="preserve"> წარმომადგენელი </w:t>
      </w:r>
      <w:r w:rsidRPr="006F29C5">
        <w:rPr>
          <w:rFonts w:ascii="Sylfaen" w:hAnsi="Sylfaen" w:cs="Sylfaen"/>
        </w:rPr>
        <w:t>13</w:t>
      </w:r>
      <w:r w:rsidRPr="006F29C5">
        <w:rPr>
          <w:rFonts w:ascii="Sylfaen" w:hAnsi="Sylfaen" w:cstheme="minorHAnsi"/>
        </w:rPr>
        <w:t xml:space="preserve"> </w:t>
      </w:r>
      <w:r w:rsidRPr="006F29C5">
        <w:rPr>
          <w:rFonts w:ascii="Sylfaen" w:hAnsi="Sylfaen" w:cs="Sylfaen"/>
        </w:rPr>
        <w:t>ჯგუფისთვის</w:t>
      </w:r>
      <w:r w:rsidRPr="006F29C5">
        <w:rPr>
          <w:rFonts w:ascii="Sylfaen" w:hAnsi="Sylfaen" w:cstheme="minorHAnsi"/>
        </w:rPr>
        <w:t xml:space="preserve">. </w:t>
      </w:r>
      <w:r w:rsidRPr="006F29C5">
        <w:rPr>
          <w:rFonts w:ascii="Sylfaen" w:hAnsi="Sylfaen" w:cs="Sylfaen"/>
        </w:rPr>
        <w:t>ბროშურები</w:t>
      </w:r>
      <w:r w:rsidRPr="006F29C5">
        <w:rPr>
          <w:rFonts w:ascii="Sylfaen" w:hAnsi="Sylfaen" w:cstheme="minorHAnsi"/>
        </w:rPr>
        <w:t xml:space="preserve"> </w:t>
      </w:r>
      <w:r w:rsidRPr="006F29C5">
        <w:rPr>
          <w:rFonts w:ascii="Sylfaen" w:hAnsi="Sylfaen" w:cs="Sylfaen"/>
        </w:rPr>
        <w:t>მიზნად</w:t>
      </w:r>
      <w:r w:rsidRPr="006F29C5">
        <w:rPr>
          <w:rFonts w:ascii="Sylfaen" w:hAnsi="Sylfaen" w:cstheme="minorHAnsi"/>
        </w:rPr>
        <w:t xml:space="preserve"> </w:t>
      </w:r>
      <w:r w:rsidRPr="006F29C5">
        <w:rPr>
          <w:rFonts w:ascii="Sylfaen" w:hAnsi="Sylfaen" w:cs="Sylfaen"/>
        </w:rPr>
        <w:t>ისახავს</w:t>
      </w:r>
      <w:r w:rsidRPr="006F29C5">
        <w:rPr>
          <w:rFonts w:ascii="Sylfaen" w:hAnsi="Sylfaen" w:cstheme="minorHAnsi"/>
        </w:rPr>
        <w:t xml:space="preserve"> </w:t>
      </w:r>
      <w:r w:rsidRPr="006F29C5">
        <w:rPr>
          <w:rFonts w:ascii="Sylfaen" w:hAnsi="Sylfaen" w:cs="Sylfaen"/>
        </w:rPr>
        <w:t>საზოგადოების</w:t>
      </w:r>
      <w:r w:rsidRPr="006F29C5">
        <w:rPr>
          <w:rFonts w:ascii="Sylfaen" w:hAnsi="Sylfaen" w:cstheme="minorHAnsi"/>
        </w:rPr>
        <w:t xml:space="preserve"> </w:t>
      </w:r>
      <w:r w:rsidRPr="006F29C5">
        <w:rPr>
          <w:rFonts w:ascii="Sylfaen" w:hAnsi="Sylfaen" w:cs="Sylfaen"/>
        </w:rPr>
        <w:t>ცნობიერების</w:t>
      </w:r>
      <w:r w:rsidRPr="006F29C5">
        <w:rPr>
          <w:rFonts w:ascii="Sylfaen" w:hAnsi="Sylfaen" w:cstheme="minorHAnsi"/>
        </w:rPr>
        <w:t xml:space="preserve"> </w:t>
      </w:r>
      <w:r w:rsidRPr="006F29C5">
        <w:rPr>
          <w:rFonts w:ascii="Sylfaen" w:hAnsi="Sylfaen" w:cs="Sylfaen"/>
        </w:rPr>
        <w:t>ამაღლებას</w:t>
      </w:r>
      <w:r w:rsidRPr="006F29C5">
        <w:rPr>
          <w:rFonts w:ascii="Sylfaen" w:hAnsi="Sylfaen" w:cstheme="minorHAnsi"/>
        </w:rPr>
        <w:t xml:space="preserve"> </w:t>
      </w:r>
      <w:r w:rsidRPr="006F29C5">
        <w:rPr>
          <w:rFonts w:ascii="Sylfaen" w:hAnsi="Sylfaen" w:cs="Sylfaen"/>
        </w:rPr>
        <w:t>სახელმწიფო</w:t>
      </w:r>
      <w:r w:rsidRPr="006F29C5">
        <w:rPr>
          <w:rFonts w:ascii="Sylfaen" w:hAnsi="Sylfaen" w:cstheme="minorHAnsi"/>
        </w:rPr>
        <w:t xml:space="preserve"> </w:t>
      </w:r>
      <w:r w:rsidRPr="006F29C5">
        <w:rPr>
          <w:rFonts w:ascii="Sylfaen" w:hAnsi="Sylfaen" w:cs="Sylfaen"/>
        </w:rPr>
        <w:t>ენის</w:t>
      </w:r>
      <w:r w:rsidRPr="006F29C5">
        <w:rPr>
          <w:rFonts w:ascii="Sylfaen" w:hAnsi="Sylfaen" w:cstheme="minorHAnsi"/>
        </w:rPr>
        <w:t xml:space="preserve"> </w:t>
      </w:r>
      <w:r w:rsidRPr="006F29C5">
        <w:rPr>
          <w:rFonts w:ascii="Sylfaen" w:hAnsi="Sylfaen" w:cs="Sylfaen"/>
        </w:rPr>
        <w:t>შესწავლის</w:t>
      </w:r>
      <w:r w:rsidRPr="006F29C5">
        <w:rPr>
          <w:rFonts w:ascii="Sylfaen" w:hAnsi="Sylfaen" w:cstheme="minorHAnsi"/>
        </w:rPr>
        <w:t xml:space="preserve">, </w:t>
      </w:r>
      <w:r w:rsidRPr="006F29C5">
        <w:rPr>
          <w:rFonts w:ascii="Sylfaen" w:hAnsi="Sylfaen" w:cs="Sylfaen"/>
        </w:rPr>
        <w:t>მშობლიური</w:t>
      </w:r>
      <w:r w:rsidRPr="006F29C5">
        <w:rPr>
          <w:rFonts w:ascii="Sylfaen" w:hAnsi="Sylfaen" w:cstheme="minorHAnsi"/>
        </w:rPr>
        <w:t xml:space="preserve"> </w:t>
      </w:r>
      <w:r w:rsidRPr="006F29C5">
        <w:rPr>
          <w:rFonts w:ascii="Sylfaen" w:hAnsi="Sylfaen" w:cs="Sylfaen"/>
        </w:rPr>
        <w:t>ენის</w:t>
      </w:r>
      <w:r w:rsidRPr="006F29C5">
        <w:rPr>
          <w:rFonts w:ascii="Sylfaen" w:hAnsi="Sylfaen" w:cstheme="minorHAnsi"/>
        </w:rPr>
        <w:t xml:space="preserve"> </w:t>
      </w:r>
      <w:r w:rsidRPr="006F29C5">
        <w:rPr>
          <w:rFonts w:ascii="Sylfaen" w:hAnsi="Sylfaen" w:cs="Sylfaen"/>
        </w:rPr>
        <w:t>შენარჩუნებისა</w:t>
      </w:r>
      <w:r w:rsidRPr="006F29C5">
        <w:rPr>
          <w:rFonts w:ascii="Sylfaen" w:hAnsi="Sylfaen" w:cstheme="minorHAnsi"/>
        </w:rPr>
        <w:t xml:space="preserve"> </w:t>
      </w:r>
      <w:r w:rsidRPr="006F29C5">
        <w:rPr>
          <w:rFonts w:ascii="Sylfaen" w:hAnsi="Sylfaen" w:cs="Sylfaen"/>
        </w:rPr>
        <w:t>და</w:t>
      </w:r>
      <w:r w:rsidRPr="006F29C5">
        <w:rPr>
          <w:rFonts w:ascii="Sylfaen" w:hAnsi="Sylfaen" w:cstheme="minorHAnsi"/>
        </w:rPr>
        <w:t xml:space="preserve"> </w:t>
      </w:r>
      <w:r w:rsidRPr="006F29C5">
        <w:rPr>
          <w:rFonts w:ascii="Sylfaen" w:hAnsi="Sylfaen" w:cs="Sylfaen"/>
        </w:rPr>
        <w:t>ზოგადად</w:t>
      </w:r>
      <w:r w:rsidRPr="006F29C5">
        <w:rPr>
          <w:rFonts w:ascii="Sylfaen" w:hAnsi="Sylfaen" w:cstheme="minorHAnsi"/>
        </w:rPr>
        <w:t xml:space="preserve">, </w:t>
      </w:r>
      <w:r w:rsidRPr="006F29C5">
        <w:rPr>
          <w:rFonts w:ascii="Sylfaen" w:hAnsi="Sylfaen" w:cs="Sylfaen"/>
        </w:rPr>
        <w:t>ბილინგვური</w:t>
      </w:r>
      <w:r w:rsidRPr="006F29C5">
        <w:rPr>
          <w:rFonts w:ascii="Sylfaen" w:hAnsi="Sylfaen" w:cstheme="minorHAnsi"/>
        </w:rPr>
        <w:t xml:space="preserve"> </w:t>
      </w:r>
      <w:r w:rsidRPr="006F29C5">
        <w:rPr>
          <w:rFonts w:ascii="Sylfaen" w:hAnsi="Sylfaen" w:cs="Sylfaen"/>
        </w:rPr>
        <w:t>განათლების</w:t>
      </w:r>
      <w:r w:rsidRPr="006F29C5">
        <w:rPr>
          <w:rFonts w:ascii="Sylfaen" w:hAnsi="Sylfaen" w:cstheme="minorHAnsi"/>
        </w:rPr>
        <w:t xml:space="preserve"> </w:t>
      </w:r>
      <w:r w:rsidRPr="006F29C5">
        <w:rPr>
          <w:rFonts w:ascii="Sylfaen" w:hAnsi="Sylfaen" w:cs="Sylfaen"/>
        </w:rPr>
        <w:t>მნიშვნელობაზე</w:t>
      </w:r>
      <w:r w:rsidRPr="006F29C5">
        <w:rPr>
          <w:rFonts w:ascii="Sylfaen" w:hAnsi="Sylfaen" w:cstheme="minorHAnsi"/>
        </w:rPr>
        <w:t xml:space="preserve">. </w:t>
      </w:r>
      <w:r w:rsidRPr="006F29C5">
        <w:rPr>
          <w:rFonts w:ascii="Sylfaen" w:hAnsi="Sylfaen" w:cs="Sylfaen"/>
        </w:rPr>
        <w:t>მასალის</w:t>
      </w:r>
      <w:r w:rsidRPr="006F29C5">
        <w:rPr>
          <w:rFonts w:ascii="Sylfaen" w:hAnsi="Sylfaen" w:cstheme="minorHAnsi"/>
        </w:rPr>
        <w:t xml:space="preserve"> </w:t>
      </w:r>
      <w:r w:rsidRPr="006F29C5">
        <w:rPr>
          <w:rFonts w:ascii="Sylfaen" w:hAnsi="Sylfaen" w:cs="Sylfaen"/>
        </w:rPr>
        <w:t>შინაარსობრივი</w:t>
      </w:r>
      <w:r w:rsidRPr="006F29C5">
        <w:rPr>
          <w:rFonts w:ascii="Sylfaen" w:hAnsi="Sylfaen" w:cstheme="minorHAnsi"/>
        </w:rPr>
        <w:t xml:space="preserve"> </w:t>
      </w:r>
      <w:r w:rsidRPr="006F29C5">
        <w:rPr>
          <w:rFonts w:ascii="Sylfaen" w:hAnsi="Sylfaen" w:cs="Sylfaen"/>
        </w:rPr>
        <w:t>დამუშავების</w:t>
      </w:r>
      <w:r w:rsidRPr="006F29C5">
        <w:rPr>
          <w:rFonts w:ascii="Sylfaen" w:hAnsi="Sylfaen" w:cstheme="minorHAnsi"/>
        </w:rPr>
        <w:t xml:space="preserve"> </w:t>
      </w:r>
      <w:r w:rsidRPr="006F29C5">
        <w:rPr>
          <w:rFonts w:ascii="Sylfaen" w:hAnsi="Sylfaen" w:cs="Sylfaen"/>
        </w:rPr>
        <w:t>და</w:t>
      </w:r>
      <w:r w:rsidRPr="006F29C5">
        <w:rPr>
          <w:rFonts w:ascii="Sylfaen" w:hAnsi="Sylfaen" w:cstheme="minorHAnsi"/>
        </w:rPr>
        <w:t xml:space="preserve"> </w:t>
      </w:r>
      <w:r w:rsidRPr="006F29C5">
        <w:rPr>
          <w:rFonts w:ascii="Sylfaen" w:hAnsi="Sylfaen" w:cs="Sylfaen"/>
        </w:rPr>
        <w:t>სხვადასხვა</w:t>
      </w:r>
      <w:r w:rsidRPr="006F29C5">
        <w:rPr>
          <w:rFonts w:ascii="Sylfaen" w:hAnsi="Sylfaen" w:cstheme="minorHAnsi"/>
        </w:rPr>
        <w:t xml:space="preserve"> </w:t>
      </w:r>
      <w:r w:rsidRPr="006F29C5">
        <w:rPr>
          <w:rFonts w:ascii="Sylfaen" w:hAnsi="Sylfaen" w:cs="Sylfaen"/>
        </w:rPr>
        <w:t>ენებზე</w:t>
      </w:r>
      <w:r w:rsidRPr="006F29C5">
        <w:rPr>
          <w:rFonts w:ascii="Sylfaen" w:hAnsi="Sylfaen" w:cstheme="minorHAnsi"/>
        </w:rPr>
        <w:t xml:space="preserve"> </w:t>
      </w:r>
      <w:r w:rsidRPr="006F29C5">
        <w:rPr>
          <w:rFonts w:ascii="Sylfaen" w:hAnsi="Sylfaen" w:cs="Sylfaen"/>
        </w:rPr>
        <w:t>თარგმნის ეტაპზე</w:t>
      </w:r>
      <w:r w:rsidRPr="006F29C5">
        <w:rPr>
          <w:rFonts w:ascii="Sylfaen" w:hAnsi="Sylfaen" w:cstheme="minorHAnsi"/>
        </w:rPr>
        <w:t xml:space="preserve"> </w:t>
      </w:r>
      <w:r w:rsidRPr="006F29C5">
        <w:rPr>
          <w:rFonts w:ascii="Sylfaen" w:hAnsi="Sylfaen" w:cs="Sylfaen"/>
        </w:rPr>
        <w:t>მუშაობის</w:t>
      </w:r>
      <w:r w:rsidRPr="006F29C5">
        <w:rPr>
          <w:rFonts w:ascii="Sylfaen" w:hAnsi="Sylfaen" w:cstheme="minorHAnsi"/>
        </w:rPr>
        <w:t xml:space="preserve"> </w:t>
      </w:r>
      <w:r w:rsidRPr="006F29C5">
        <w:rPr>
          <w:rFonts w:ascii="Sylfaen" w:hAnsi="Sylfaen" w:cs="Sylfaen"/>
        </w:rPr>
        <w:t>პროცესში</w:t>
      </w:r>
      <w:r w:rsidRPr="006F29C5">
        <w:rPr>
          <w:rFonts w:ascii="Sylfaen" w:hAnsi="Sylfaen" w:cstheme="minorHAnsi"/>
        </w:rPr>
        <w:t xml:space="preserve"> </w:t>
      </w:r>
      <w:r w:rsidRPr="006F29C5">
        <w:rPr>
          <w:rFonts w:ascii="Sylfaen" w:hAnsi="Sylfaen" w:cs="Sylfaen"/>
        </w:rPr>
        <w:t>აქტიურად</w:t>
      </w:r>
      <w:r w:rsidRPr="006F29C5">
        <w:rPr>
          <w:rFonts w:ascii="Sylfaen" w:hAnsi="Sylfaen" w:cstheme="minorHAnsi"/>
        </w:rPr>
        <w:t xml:space="preserve"> </w:t>
      </w:r>
      <w:r w:rsidRPr="006F29C5">
        <w:rPr>
          <w:rFonts w:ascii="Sylfaen" w:hAnsi="Sylfaen" w:cs="Sylfaen"/>
        </w:rPr>
        <w:t>მონაწილეობდნენ</w:t>
      </w:r>
      <w:r w:rsidRPr="006F29C5">
        <w:rPr>
          <w:rFonts w:ascii="Sylfaen" w:hAnsi="Sylfaen" w:cstheme="minorHAnsi"/>
        </w:rPr>
        <w:t xml:space="preserve"> </w:t>
      </w:r>
      <w:r w:rsidRPr="006F29C5">
        <w:rPr>
          <w:rFonts w:ascii="Sylfaen" w:hAnsi="Sylfaen" w:cs="Sylfaen"/>
        </w:rPr>
        <w:t>ეთნიკური</w:t>
      </w:r>
      <w:r w:rsidRPr="006F29C5">
        <w:rPr>
          <w:rFonts w:ascii="Sylfaen" w:hAnsi="Sylfaen" w:cstheme="minorHAnsi"/>
        </w:rPr>
        <w:t xml:space="preserve"> </w:t>
      </w:r>
      <w:r w:rsidRPr="006F29C5">
        <w:rPr>
          <w:rFonts w:ascii="Sylfaen" w:hAnsi="Sylfaen" w:cs="Sylfaen"/>
        </w:rPr>
        <w:t>უმცირესობების</w:t>
      </w:r>
      <w:r w:rsidRPr="006F29C5">
        <w:rPr>
          <w:rFonts w:ascii="Sylfaen" w:hAnsi="Sylfaen" w:cstheme="minorHAnsi"/>
        </w:rPr>
        <w:t xml:space="preserve"> </w:t>
      </w:r>
      <w:r w:rsidRPr="006F29C5">
        <w:rPr>
          <w:rFonts w:ascii="Sylfaen" w:hAnsi="Sylfaen" w:cs="Sylfaen"/>
        </w:rPr>
        <w:t>წარმომადგენლები</w:t>
      </w:r>
      <w:r w:rsidRPr="006F29C5">
        <w:rPr>
          <w:rFonts w:ascii="Sylfaen" w:hAnsi="Sylfaen" w:cstheme="minorHAnsi"/>
        </w:rPr>
        <w:t xml:space="preserve">. </w:t>
      </w:r>
      <w:r w:rsidRPr="006F29C5">
        <w:rPr>
          <w:rFonts w:ascii="Sylfaen" w:hAnsi="Sylfaen" w:cs="Sylfaen"/>
        </w:rPr>
        <w:t>საპოპულარიზაციო</w:t>
      </w:r>
      <w:r w:rsidRPr="006F29C5">
        <w:rPr>
          <w:rFonts w:ascii="Sylfaen" w:hAnsi="Sylfaen" w:cstheme="minorHAnsi"/>
        </w:rPr>
        <w:t xml:space="preserve"> </w:t>
      </w:r>
      <w:r w:rsidRPr="006F29C5">
        <w:rPr>
          <w:rFonts w:ascii="Sylfaen" w:hAnsi="Sylfaen" w:cs="Sylfaen"/>
        </w:rPr>
        <w:t>მასალები</w:t>
      </w:r>
      <w:r w:rsidRPr="006F29C5">
        <w:rPr>
          <w:rFonts w:ascii="Sylfaen" w:hAnsi="Sylfaen" w:cstheme="minorHAnsi"/>
        </w:rPr>
        <w:t xml:space="preserve"> </w:t>
      </w:r>
      <w:r w:rsidRPr="006F29C5">
        <w:rPr>
          <w:rFonts w:ascii="Sylfaen" w:hAnsi="Sylfaen" w:cs="Sylfaen"/>
        </w:rPr>
        <w:t>გავრცელდა</w:t>
      </w:r>
      <w:r w:rsidRPr="006F29C5">
        <w:rPr>
          <w:rFonts w:ascii="Sylfaen" w:hAnsi="Sylfaen" w:cstheme="minorHAnsi"/>
        </w:rPr>
        <w:t xml:space="preserve"> </w:t>
      </w:r>
      <w:r w:rsidRPr="006F29C5">
        <w:rPr>
          <w:rFonts w:ascii="Sylfaen" w:hAnsi="Sylfaen" w:cs="Sylfaen"/>
        </w:rPr>
        <w:t>საქართველოს</w:t>
      </w:r>
      <w:r w:rsidRPr="006F29C5">
        <w:rPr>
          <w:rFonts w:ascii="Sylfaen" w:hAnsi="Sylfaen" w:cstheme="minorHAnsi"/>
        </w:rPr>
        <w:t xml:space="preserve"> </w:t>
      </w:r>
      <w:r w:rsidRPr="006F29C5">
        <w:rPr>
          <w:rFonts w:ascii="Sylfaen" w:hAnsi="Sylfaen" w:cs="Sylfaen"/>
        </w:rPr>
        <w:t>განათლების</w:t>
      </w:r>
      <w:r w:rsidRPr="006F29C5">
        <w:rPr>
          <w:rFonts w:ascii="Sylfaen" w:hAnsi="Sylfaen" w:cstheme="minorHAnsi"/>
        </w:rPr>
        <w:t xml:space="preserve"> </w:t>
      </w:r>
      <w:r w:rsidRPr="006F29C5">
        <w:rPr>
          <w:rFonts w:ascii="Sylfaen" w:hAnsi="Sylfaen" w:cs="Sylfaen"/>
        </w:rPr>
        <w:t>ტერიტორიული</w:t>
      </w:r>
      <w:r w:rsidRPr="006F29C5">
        <w:rPr>
          <w:rFonts w:ascii="Sylfaen" w:hAnsi="Sylfaen" w:cstheme="minorHAnsi"/>
        </w:rPr>
        <w:t xml:space="preserve"> </w:t>
      </w:r>
      <w:r w:rsidRPr="006F29C5">
        <w:rPr>
          <w:rFonts w:ascii="Sylfaen" w:hAnsi="Sylfaen" w:cs="Sylfaen"/>
        </w:rPr>
        <w:t>ორგანოს</w:t>
      </w:r>
      <w:r w:rsidRPr="006F29C5">
        <w:rPr>
          <w:rFonts w:ascii="Sylfaen" w:hAnsi="Sylfaen" w:cstheme="minorHAnsi"/>
        </w:rPr>
        <w:t xml:space="preserve"> - </w:t>
      </w:r>
      <w:r w:rsidRPr="006F29C5">
        <w:rPr>
          <w:rFonts w:ascii="Sylfaen" w:hAnsi="Sylfaen" w:cs="Sylfaen"/>
        </w:rPr>
        <w:t>საგანმანათლებლო</w:t>
      </w:r>
      <w:r w:rsidRPr="006F29C5">
        <w:rPr>
          <w:rFonts w:ascii="Sylfaen" w:hAnsi="Sylfaen" w:cstheme="minorHAnsi"/>
        </w:rPr>
        <w:t xml:space="preserve"> </w:t>
      </w:r>
      <w:r w:rsidRPr="006F29C5">
        <w:rPr>
          <w:rFonts w:ascii="Sylfaen" w:hAnsi="Sylfaen" w:cs="Sylfaen"/>
        </w:rPr>
        <w:t>რესურსცენტრების</w:t>
      </w:r>
      <w:r w:rsidRPr="006F29C5">
        <w:rPr>
          <w:rFonts w:ascii="Sylfaen" w:hAnsi="Sylfaen" w:cstheme="minorHAnsi"/>
        </w:rPr>
        <w:t xml:space="preserve"> </w:t>
      </w:r>
      <w:r w:rsidRPr="006F29C5">
        <w:rPr>
          <w:rFonts w:ascii="Sylfaen" w:hAnsi="Sylfaen" w:cs="Sylfaen"/>
        </w:rPr>
        <w:t>მეშვეობით</w:t>
      </w:r>
      <w:r w:rsidRPr="006F29C5">
        <w:rPr>
          <w:rFonts w:ascii="Sylfaen" w:hAnsi="Sylfaen" w:cstheme="minorHAnsi"/>
        </w:rPr>
        <w:t xml:space="preserve">. </w:t>
      </w:r>
    </w:p>
    <w:p w14:paraId="3D0D2DBC" w14:textId="77777777" w:rsidR="006F29C5" w:rsidRPr="006F29C5" w:rsidRDefault="006F29C5" w:rsidP="006F29C5">
      <w:pPr>
        <w:spacing w:after="0" w:line="240" w:lineRule="auto"/>
        <w:contextualSpacing/>
        <w:jc w:val="both"/>
        <w:rPr>
          <w:rFonts w:ascii="Sylfaen" w:hAnsi="Sylfaen"/>
        </w:rPr>
      </w:pPr>
      <w:r w:rsidRPr="006F29C5">
        <w:rPr>
          <w:rFonts w:cs="Sylfaen"/>
          <w:lang w:val="en-US"/>
        </w:rPr>
        <w:t xml:space="preserve">საქართველოს განათლების და მეცნიერების სამინისტროს </w:t>
      </w:r>
      <w:r w:rsidRPr="006F29C5">
        <w:rPr>
          <w:rFonts w:ascii="Sylfaen" w:hAnsi="Sylfaen" w:cs="Sylfaen"/>
        </w:rPr>
        <w:t>სსიპ</w:t>
      </w:r>
      <w:r w:rsidRPr="006F29C5">
        <w:rPr>
          <w:rFonts w:ascii="Sylfaen" w:hAnsi="Sylfaen" w:cstheme="minorHAnsi"/>
        </w:rPr>
        <w:t xml:space="preserve"> „</w:t>
      </w:r>
      <w:r w:rsidRPr="006F29C5">
        <w:rPr>
          <w:rFonts w:ascii="Sylfaen" w:hAnsi="Sylfaen" w:cs="Sylfaen"/>
        </w:rPr>
        <w:t>მასწავლებელთა</w:t>
      </w:r>
      <w:r w:rsidRPr="006F29C5">
        <w:rPr>
          <w:rFonts w:ascii="Sylfaen" w:hAnsi="Sylfaen" w:cstheme="minorHAnsi"/>
        </w:rPr>
        <w:t xml:space="preserve"> </w:t>
      </w:r>
      <w:r w:rsidRPr="006F29C5">
        <w:rPr>
          <w:rFonts w:ascii="Sylfaen" w:hAnsi="Sylfaen" w:cs="Sylfaen"/>
        </w:rPr>
        <w:t>პროფესიული</w:t>
      </w:r>
      <w:r w:rsidRPr="006F29C5">
        <w:rPr>
          <w:rFonts w:ascii="Sylfaen" w:hAnsi="Sylfaen" w:cstheme="minorHAnsi"/>
        </w:rPr>
        <w:t xml:space="preserve"> </w:t>
      </w:r>
      <w:r w:rsidRPr="006F29C5">
        <w:rPr>
          <w:rFonts w:ascii="Sylfaen" w:hAnsi="Sylfaen" w:cs="Sylfaen"/>
        </w:rPr>
        <w:t>განვითარების</w:t>
      </w:r>
      <w:r w:rsidRPr="006F29C5">
        <w:rPr>
          <w:rFonts w:ascii="Sylfaen" w:hAnsi="Sylfaen" w:cstheme="minorHAnsi"/>
        </w:rPr>
        <w:t xml:space="preserve"> </w:t>
      </w:r>
      <w:r w:rsidRPr="006F29C5">
        <w:rPr>
          <w:rFonts w:ascii="Sylfaen" w:hAnsi="Sylfaen" w:cs="Sylfaen"/>
        </w:rPr>
        <w:t>ეროვნული</w:t>
      </w:r>
      <w:r w:rsidRPr="006F29C5">
        <w:rPr>
          <w:rFonts w:ascii="Sylfaen" w:hAnsi="Sylfaen" w:cstheme="minorHAnsi"/>
        </w:rPr>
        <w:t xml:space="preserve"> </w:t>
      </w:r>
      <w:r w:rsidRPr="006F29C5">
        <w:rPr>
          <w:rFonts w:ascii="Sylfaen" w:hAnsi="Sylfaen" w:cs="Sylfaen"/>
        </w:rPr>
        <w:t>ცენტრის“ პროგრამის</w:t>
      </w:r>
      <w:r w:rsidRPr="006F29C5">
        <w:rPr>
          <w:rFonts w:ascii="Sylfaen" w:hAnsi="Sylfaen" w:cstheme="minorHAnsi"/>
        </w:rPr>
        <w:t xml:space="preserve"> „</w:t>
      </w:r>
      <w:r w:rsidRPr="006F29C5">
        <w:rPr>
          <w:rFonts w:ascii="Sylfaen" w:hAnsi="Sylfaen" w:cs="Sylfaen"/>
        </w:rPr>
        <w:t>არაქართულენოვანი</w:t>
      </w:r>
      <w:r w:rsidRPr="006F29C5">
        <w:rPr>
          <w:rFonts w:ascii="Sylfaen" w:hAnsi="Sylfaen" w:cstheme="minorHAnsi"/>
        </w:rPr>
        <w:t xml:space="preserve"> </w:t>
      </w:r>
      <w:r w:rsidRPr="006F29C5">
        <w:rPr>
          <w:rFonts w:ascii="Sylfaen" w:hAnsi="Sylfaen" w:cs="Sylfaen"/>
        </w:rPr>
        <w:t>სკოლების</w:t>
      </w:r>
      <w:r w:rsidRPr="006F29C5">
        <w:rPr>
          <w:rFonts w:ascii="Sylfaen" w:hAnsi="Sylfaen" w:cstheme="minorHAnsi"/>
        </w:rPr>
        <w:t xml:space="preserve"> </w:t>
      </w:r>
      <w:r w:rsidRPr="006F29C5">
        <w:rPr>
          <w:rFonts w:ascii="Sylfaen" w:hAnsi="Sylfaen" w:cs="Sylfaen"/>
        </w:rPr>
        <w:t>მასწავლებლების</w:t>
      </w:r>
      <w:r w:rsidRPr="006F29C5">
        <w:rPr>
          <w:rFonts w:ascii="Sylfaen" w:hAnsi="Sylfaen" w:cstheme="minorHAnsi"/>
        </w:rPr>
        <w:t xml:space="preserve"> </w:t>
      </w:r>
      <w:r w:rsidRPr="006F29C5">
        <w:rPr>
          <w:rFonts w:ascii="Sylfaen" w:hAnsi="Sylfaen" w:cs="Sylfaen"/>
        </w:rPr>
        <w:t>პროფესიული</w:t>
      </w:r>
      <w:r w:rsidRPr="006F29C5">
        <w:rPr>
          <w:rFonts w:ascii="Sylfaen" w:hAnsi="Sylfaen" w:cstheme="minorHAnsi"/>
        </w:rPr>
        <w:t xml:space="preserve"> </w:t>
      </w:r>
      <w:r w:rsidRPr="006F29C5">
        <w:rPr>
          <w:rFonts w:ascii="Sylfaen" w:hAnsi="Sylfaen" w:cs="Sylfaen"/>
        </w:rPr>
        <w:t>განვითარების</w:t>
      </w:r>
      <w:r w:rsidRPr="006F29C5">
        <w:rPr>
          <w:rFonts w:ascii="Sylfaen" w:hAnsi="Sylfaen" w:cstheme="minorHAnsi"/>
        </w:rPr>
        <w:t xml:space="preserve">“ </w:t>
      </w:r>
      <w:r w:rsidRPr="006F29C5">
        <w:rPr>
          <w:rFonts w:ascii="Sylfaen" w:hAnsi="Sylfaen" w:cs="Sylfaen"/>
        </w:rPr>
        <w:t>ფარგლებში</w:t>
      </w:r>
      <w:r w:rsidRPr="006F29C5">
        <w:rPr>
          <w:rFonts w:cs="Sylfaen"/>
          <w:lang w:val="en-US"/>
        </w:rPr>
        <w:t>,</w:t>
      </w:r>
      <w:r w:rsidRPr="006F29C5">
        <w:rPr>
          <w:rFonts w:ascii="Sylfaen" w:hAnsi="Sylfaen" w:cstheme="minorHAnsi"/>
        </w:rPr>
        <w:t xml:space="preserve"> 2016 </w:t>
      </w:r>
      <w:r w:rsidRPr="006F29C5">
        <w:rPr>
          <w:rFonts w:ascii="Sylfaen" w:hAnsi="Sylfaen" w:cs="Sylfaen"/>
        </w:rPr>
        <w:t>წელს</w:t>
      </w:r>
      <w:r w:rsidRPr="006F29C5">
        <w:rPr>
          <w:rFonts w:ascii="Sylfaen" w:hAnsi="Sylfaen" w:cstheme="minorHAnsi"/>
        </w:rPr>
        <w:t xml:space="preserve"> </w:t>
      </w:r>
      <w:r w:rsidRPr="006F29C5">
        <w:rPr>
          <w:rFonts w:ascii="Sylfaen" w:hAnsi="Sylfaen" w:cs="Sylfaen"/>
        </w:rPr>
        <w:t>საქართველოს</w:t>
      </w:r>
      <w:r w:rsidRPr="006F29C5">
        <w:rPr>
          <w:rFonts w:ascii="Sylfaen" w:hAnsi="Sylfaen" w:cstheme="minorHAnsi"/>
        </w:rPr>
        <w:t xml:space="preserve"> </w:t>
      </w:r>
      <w:r w:rsidRPr="006F29C5">
        <w:rPr>
          <w:rFonts w:ascii="Sylfaen" w:hAnsi="Sylfaen" w:cs="Sylfaen"/>
        </w:rPr>
        <w:t>მასშტაბით</w:t>
      </w:r>
      <w:r w:rsidRPr="006F29C5">
        <w:rPr>
          <w:rFonts w:ascii="Sylfaen" w:hAnsi="Sylfaen" w:cstheme="minorHAnsi"/>
        </w:rPr>
        <w:t xml:space="preserve"> </w:t>
      </w:r>
      <w:r w:rsidRPr="006F29C5">
        <w:rPr>
          <w:rFonts w:ascii="Sylfaen" w:hAnsi="Sylfaen" w:cs="Sylfaen"/>
        </w:rPr>
        <w:t>არაქართულენოვანი</w:t>
      </w:r>
      <w:r w:rsidRPr="006F29C5">
        <w:rPr>
          <w:rFonts w:ascii="Sylfaen" w:hAnsi="Sylfaen" w:cstheme="minorHAnsi"/>
        </w:rPr>
        <w:t xml:space="preserve"> </w:t>
      </w:r>
      <w:r w:rsidRPr="006F29C5">
        <w:rPr>
          <w:rFonts w:ascii="Sylfaen" w:hAnsi="Sylfaen" w:cs="Sylfaen"/>
        </w:rPr>
        <w:t>სკოლების</w:t>
      </w:r>
      <w:r w:rsidRPr="006F29C5">
        <w:rPr>
          <w:rFonts w:ascii="Sylfaen" w:hAnsi="Sylfaen" w:cstheme="minorHAnsi"/>
        </w:rPr>
        <w:t>/</w:t>
      </w:r>
      <w:r w:rsidRPr="006F29C5">
        <w:rPr>
          <w:rFonts w:ascii="Sylfaen" w:hAnsi="Sylfaen" w:cs="Sylfaen"/>
        </w:rPr>
        <w:t>სექტორების</w:t>
      </w:r>
      <w:r w:rsidRPr="006F29C5">
        <w:rPr>
          <w:rFonts w:ascii="Sylfaen" w:hAnsi="Sylfaen" w:cstheme="minorHAnsi"/>
        </w:rPr>
        <w:t xml:space="preserve"> 6902 </w:t>
      </w:r>
      <w:r w:rsidRPr="006F29C5">
        <w:rPr>
          <w:rFonts w:ascii="Sylfaen" w:hAnsi="Sylfaen" w:cs="Sylfaen"/>
        </w:rPr>
        <w:t>მასწავლებელს</w:t>
      </w:r>
      <w:r w:rsidRPr="006F29C5">
        <w:rPr>
          <w:rFonts w:ascii="Sylfaen" w:hAnsi="Sylfaen" w:cstheme="minorHAnsi"/>
        </w:rPr>
        <w:t xml:space="preserve"> </w:t>
      </w:r>
      <w:r w:rsidRPr="006F29C5">
        <w:rPr>
          <w:rFonts w:ascii="Sylfaen" w:hAnsi="Sylfaen" w:cs="Sylfaen"/>
        </w:rPr>
        <w:lastRenderedPageBreak/>
        <w:t>დაურიგდა</w:t>
      </w:r>
      <w:r w:rsidRPr="006F29C5">
        <w:rPr>
          <w:rFonts w:cs="Sylfaen"/>
          <w:lang w:val="en-US"/>
        </w:rPr>
        <w:t>თ</w:t>
      </w:r>
      <w:r w:rsidRPr="006F29C5">
        <w:rPr>
          <w:rFonts w:ascii="Sylfaen" w:hAnsi="Sylfaen" w:cstheme="minorHAnsi"/>
        </w:rPr>
        <w:t xml:space="preserve"> </w:t>
      </w:r>
      <w:r w:rsidRPr="006F29C5">
        <w:rPr>
          <w:rFonts w:ascii="Sylfaen" w:hAnsi="Sylfaen" w:cs="Sylfaen"/>
        </w:rPr>
        <w:t>სომხურ</w:t>
      </w:r>
      <w:r w:rsidRPr="006F29C5">
        <w:rPr>
          <w:rFonts w:ascii="Sylfaen" w:hAnsi="Sylfaen" w:cstheme="minorHAnsi"/>
        </w:rPr>
        <w:t xml:space="preserve">, </w:t>
      </w:r>
      <w:r w:rsidRPr="006F29C5">
        <w:rPr>
          <w:rFonts w:ascii="Sylfaen" w:hAnsi="Sylfaen" w:cs="Sylfaen"/>
        </w:rPr>
        <w:t>აზერბაიჯანულ</w:t>
      </w:r>
      <w:r w:rsidRPr="006F29C5">
        <w:rPr>
          <w:rFonts w:ascii="Sylfaen" w:hAnsi="Sylfaen" w:cstheme="minorHAnsi"/>
        </w:rPr>
        <w:t xml:space="preserve"> </w:t>
      </w:r>
      <w:r w:rsidRPr="006F29C5">
        <w:rPr>
          <w:rFonts w:ascii="Sylfaen" w:hAnsi="Sylfaen" w:cs="Sylfaen"/>
        </w:rPr>
        <w:t>და</w:t>
      </w:r>
      <w:r w:rsidRPr="006F29C5">
        <w:rPr>
          <w:rFonts w:ascii="Sylfaen" w:hAnsi="Sylfaen" w:cstheme="minorHAnsi"/>
        </w:rPr>
        <w:t xml:space="preserve"> </w:t>
      </w:r>
      <w:r w:rsidRPr="006F29C5">
        <w:rPr>
          <w:rFonts w:ascii="Sylfaen" w:hAnsi="Sylfaen" w:cs="Sylfaen"/>
        </w:rPr>
        <w:t>რუსულ</w:t>
      </w:r>
      <w:r w:rsidRPr="006F29C5">
        <w:rPr>
          <w:rFonts w:ascii="Sylfaen" w:hAnsi="Sylfaen" w:cstheme="minorHAnsi"/>
        </w:rPr>
        <w:t xml:space="preserve"> </w:t>
      </w:r>
      <w:r w:rsidRPr="006F29C5">
        <w:rPr>
          <w:rFonts w:ascii="Sylfaen" w:hAnsi="Sylfaen" w:cs="Sylfaen"/>
        </w:rPr>
        <w:t>ენებზე</w:t>
      </w:r>
      <w:r w:rsidRPr="006F29C5">
        <w:rPr>
          <w:rFonts w:ascii="Sylfaen" w:hAnsi="Sylfaen" w:cstheme="minorHAnsi"/>
        </w:rPr>
        <w:t xml:space="preserve"> </w:t>
      </w:r>
      <w:r w:rsidRPr="006F29C5">
        <w:rPr>
          <w:rFonts w:ascii="Sylfaen" w:hAnsi="Sylfaen" w:cs="Sylfaen"/>
        </w:rPr>
        <w:t>ნათარგმნი</w:t>
      </w:r>
      <w:r w:rsidRPr="006F29C5">
        <w:rPr>
          <w:rFonts w:ascii="Sylfaen" w:hAnsi="Sylfaen" w:cstheme="minorHAnsi"/>
        </w:rPr>
        <w:t xml:space="preserve"> </w:t>
      </w:r>
      <w:r w:rsidRPr="006F29C5">
        <w:rPr>
          <w:rFonts w:ascii="Sylfaen" w:hAnsi="Sylfaen" w:cs="Sylfaen"/>
        </w:rPr>
        <w:t>მასწავლებლის</w:t>
      </w:r>
      <w:r w:rsidRPr="006F29C5">
        <w:rPr>
          <w:rFonts w:ascii="Sylfaen" w:hAnsi="Sylfaen" w:cstheme="minorHAnsi"/>
        </w:rPr>
        <w:t xml:space="preserve"> </w:t>
      </w:r>
      <w:r w:rsidRPr="006F29C5">
        <w:rPr>
          <w:rFonts w:ascii="Sylfaen" w:hAnsi="Sylfaen" w:cs="Sylfaen"/>
        </w:rPr>
        <w:t>საქმიანობის</w:t>
      </w:r>
      <w:r w:rsidRPr="006F29C5">
        <w:rPr>
          <w:rFonts w:ascii="Sylfaen" w:hAnsi="Sylfaen" w:cstheme="minorHAnsi"/>
        </w:rPr>
        <w:t xml:space="preserve"> </w:t>
      </w:r>
      <w:r w:rsidRPr="006F29C5">
        <w:rPr>
          <w:rFonts w:ascii="Sylfaen" w:hAnsi="Sylfaen" w:cs="Sylfaen"/>
        </w:rPr>
        <w:t>დაწყების</w:t>
      </w:r>
      <w:r w:rsidRPr="006F29C5">
        <w:rPr>
          <w:rFonts w:ascii="Sylfaen" w:hAnsi="Sylfaen" w:cstheme="minorHAnsi"/>
        </w:rPr>
        <w:t xml:space="preserve"> </w:t>
      </w:r>
      <w:r w:rsidRPr="006F29C5">
        <w:rPr>
          <w:rFonts w:ascii="Sylfaen" w:hAnsi="Sylfaen" w:cs="Sylfaen"/>
        </w:rPr>
        <w:t>პროფესიული</w:t>
      </w:r>
      <w:r w:rsidRPr="006F29C5">
        <w:rPr>
          <w:rFonts w:ascii="Sylfaen" w:hAnsi="Sylfaen" w:cstheme="minorHAnsi"/>
        </w:rPr>
        <w:t xml:space="preserve">  </w:t>
      </w:r>
      <w:r w:rsidRPr="006F29C5">
        <w:rPr>
          <w:rFonts w:ascii="Sylfaen" w:hAnsi="Sylfaen" w:cs="Sylfaen"/>
        </w:rPr>
        <w:t>განვითარებისა</w:t>
      </w:r>
      <w:r w:rsidRPr="006F29C5">
        <w:rPr>
          <w:rFonts w:ascii="Sylfaen" w:hAnsi="Sylfaen" w:cstheme="minorHAnsi"/>
        </w:rPr>
        <w:t xml:space="preserve"> </w:t>
      </w:r>
      <w:r w:rsidRPr="006F29C5">
        <w:rPr>
          <w:rFonts w:ascii="Sylfaen" w:hAnsi="Sylfaen" w:cs="Sylfaen"/>
        </w:rPr>
        <w:t>და</w:t>
      </w:r>
      <w:r w:rsidRPr="006F29C5">
        <w:rPr>
          <w:rFonts w:ascii="Sylfaen" w:hAnsi="Sylfaen" w:cstheme="minorHAnsi"/>
        </w:rPr>
        <w:t xml:space="preserve"> </w:t>
      </w:r>
      <w:r w:rsidRPr="006F29C5">
        <w:rPr>
          <w:rFonts w:ascii="Sylfaen" w:hAnsi="Sylfaen" w:cs="Sylfaen"/>
        </w:rPr>
        <w:t>კარიერული</w:t>
      </w:r>
      <w:r w:rsidRPr="006F29C5">
        <w:rPr>
          <w:rFonts w:ascii="Sylfaen" w:hAnsi="Sylfaen" w:cstheme="minorHAnsi"/>
        </w:rPr>
        <w:t xml:space="preserve"> </w:t>
      </w:r>
      <w:r w:rsidRPr="006F29C5">
        <w:rPr>
          <w:rFonts w:ascii="Sylfaen" w:hAnsi="Sylfaen" w:cs="Sylfaen"/>
        </w:rPr>
        <w:t>წინსვლის</w:t>
      </w:r>
      <w:r w:rsidRPr="006F29C5">
        <w:rPr>
          <w:rFonts w:ascii="Sylfaen" w:hAnsi="Sylfaen" w:cstheme="minorHAnsi"/>
        </w:rPr>
        <w:t xml:space="preserve"> </w:t>
      </w:r>
      <w:r w:rsidRPr="006F29C5">
        <w:rPr>
          <w:rFonts w:ascii="Sylfaen" w:hAnsi="Sylfaen" w:cs="Sylfaen"/>
        </w:rPr>
        <w:t>სქემა</w:t>
      </w:r>
      <w:r w:rsidRPr="006F29C5">
        <w:rPr>
          <w:rFonts w:ascii="Sylfaen" w:hAnsi="Sylfaen" w:cstheme="minorHAnsi"/>
        </w:rPr>
        <w:t xml:space="preserve">, </w:t>
      </w:r>
      <w:r w:rsidRPr="006F29C5">
        <w:rPr>
          <w:rFonts w:ascii="Sylfaen" w:hAnsi="Sylfaen" w:cs="Sylfaen"/>
        </w:rPr>
        <w:t>სქემის</w:t>
      </w:r>
      <w:r w:rsidRPr="006F29C5">
        <w:rPr>
          <w:rFonts w:ascii="Sylfaen" w:hAnsi="Sylfaen" w:cstheme="minorHAnsi"/>
        </w:rPr>
        <w:t xml:space="preserve"> </w:t>
      </w:r>
      <w:r w:rsidRPr="006F29C5">
        <w:rPr>
          <w:rFonts w:ascii="Sylfaen" w:hAnsi="Sylfaen" w:cs="Sylfaen"/>
        </w:rPr>
        <w:t>გზამკვლევის</w:t>
      </w:r>
      <w:r w:rsidRPr="006F29C5">
        <w:rPr>
          <w:rFonts w:ascii="Sylfaen" w:hAnsi="Sylfaen" w:cstheme="minorHAnsi"/>
        </w:rPr>
        <w:t xml:space="preserve"> </w:t>
      </w:r>
      <w:r w:rsidRPr="006F29C5">
        <w:rPr>
          <w:rFonts w:ascii="Sylfaen" w:hAnsi="Sylfaen" w:cstheme="minorHAnsi"/>
          <w:lang w:val="en-US"/>
        </w:rPr>
        <w:t xml:space="preserve">I </w:t>
      </w:r>
      <w:r w:rsidRPr="006F29C5">
        <w:rPr>
          <w:rFonts w:ascii="Sylfaen" w:hAnsi="Sylfaen" w:cs="Sylfaen"/>
        </w:rPr>
        <w:t>ნაწილი</w:t>
      </w:r>
      <w:r w:rsidRPr="006F29C5">
        <w:rPr>
          <w:rFonts w:ascii="Sylfaen" w:hAnsi="Sylfaen" w:cstheme="minorHAnsi"/>
        </w:rPr>
        <w:t xml:space="preserve"> </w:t>
      </w:r>
      <w:r w:rsidRPr="006F29C5">
        <w:rPr>
          <w:rFonts w:ascii="Sylfaen" w:hAnsi="Sylfaen" w:cs="Sylfaen"/>
        </w:rPr>
        <w:t>და</w:t>
      </w:r>
      <w:r w:rsidRPr="006F29C5">
        <w:rPr>
          <w:rFonts w:ascii="Sylfaen" w:hAnsi="Sylfaen" w:cstheme="minorHAnsi"/>
        </w:rPr>
        <w:t xml:space="preserve"> </w:t>
      </w:r>
      <w:r w:rsidRPr="006F29C5">
        <w:rPr>
          <w:rFonts w:ascii="Sylfaen" w:hAnsi="Sylfaen" w:cs="Sylfaen"/>
        </w:rPr>
        <w:t>თვითშეფასების</w:t>
      </w:r>
      <w:r w:rsidRPr="006F29C5">
        <w:rPr>
          <w:rFonts w:ascii="Sylfaen" w:hAnsi="Sylfaen" w:cstheme="minorHAnsi"/>
        </w:rPr>
        <w:t xml:space="preserve"> </w:t>
      </w:r>
      <w:r w:rsidRPr="006F29C5">
        <w:rPr>
          <w:rFonts w:ascii="Sylfaen" w:hAnsi="Sylfaen" w:cs="Sylfaen"/>
        </w:rPr>
        <w:t>კითხვარი</w:t>
      </w:r>
      <w:r w:rsidRPr="006F29C5">
        <w:rPr>
          <w:rFonts w:cstheme="minorHAnsi"/>
          <w:lang w:val="en-US"/>
        </w:rPr>
        <w:t>. ამასთან,</w:t>
      </w:r>
      <w:r w:rsidRPr="006F29C5">
        <w:rPr>
          <w:rFonts w:ascii="Sylfaen" w:hAnsi="Sylfaen" w:cstheme="minorHAnsi"/>
        </w:rPr>
        <w:t xml:space="preserve"> </w:t>
      </w:r>
      <w:r w:rsidRPr="006F29C5">
        <w:rPr>
          <w:rFonts w:ascii="Sylfaen" w:hAnsi="Sylfaen" w:cs="Sylfaen"/>
        </w:rPr>
        <w:t>პროგრამის</w:t>
      </w:r>
      <w:r w:rsidRPr="006F29C5">
        <w:rPr>
          <w:rFonts w:ascii="Sylfaen" w:hAnsi="Sylfaen"/>
        </w:rPr>
        <w:t xml:space="preserve"> კონსულტანტ-მასწავლებლების მიერ სამცხე-ჯავახეთის, ქვემო ქართლის და კახეთის არაქართულენოვანი სკოლების მასწავლებლების პირველი ნაკადისთვის  ჩატარდა </w:t>
      </w:r>
      <w:r w:rsidRPr="006F29C5">
        <w:rPr>
          <w:rFonts w:ascii="Sylfaen" w:hAnsi="Sylfaen"/>
          <w:lang w:val="en-US"/>
        </w:rPr>
        <w:t xml:space="preserve">სახელმწიფო ენის </w:t>
      </w:r>
      <w:r w:rsidRPr="006F29C5">
        <w:rPr>
          <w:rFonts w:ascii="Sylfaen" w:hAnsi="Sylfaen"/>
        </w:rPr>
        <w:t xml:space="preserve">შემსწავლელი </w:t>
      </w:r>
      <w:r w:rsidRPr="006F29C5">
        <w:rPr>
          <w:rFonts w:ascii="Sylfaen" w:hAnsi="Sylfaen"/>
          <w:lang w:val="en-US"/>
        </w:rPr>
        <w:t>კურსები.</w:t>
      </w:r>
      <w:r w:rsidRPr="006F29C5">
        <w:rPr>
          <w:lang w:val="en-US"/>
        </w:rPr>
        <w:t xml:space="preserve"> აღნიშნული </w:t>
      </w:r>
      <w:r w:rsidRPr="006F29C5">
        <w:t xml:space="preserve">კურსის </w:t>
      </w:r>
      <w:r w:rsidRPr="006F29C5">
        <w:rPr>
          <w:rFonts w:ascii="Sylfaen" w:hAnsi="Sylfaen"/>
        </w:rPr>
        <w:t>738 მსმენელიდან, საბოლოო შეფასების ეტაპისთვის ა1 დონის შემსწავლელ კურსში ჩართული იყო 221 მასწავლებელი, ა2 დონის შემსწავლელ კურსში კი - 398 მასწავლებელი. საბოლოო შეფასება</w:t>
      </w:r>
      <w:r w:rsidRPr="006F29C5">
        <w:rPr>
          <w:rFonts w:ascii="Sylfaen" w:hAnsi="Sylfaen"/>
          <w:i/>
        </w:rPr>
        <w:t xml:space="preserve"> ა1 დონის </w:t>
      </w:r>
      <w:r w:rsidRPr="006F29C5">
        <w:rPr>
          <w:rFonts w:ascii="Sylfaen" w:hAnsi="Sylfaen"/>
        </w:rPr>
        <w:t>მსმენელებიდან</w:t>
      </w:r>
      <w:r w:rsidRPr="006F29C5">
        <w:rPr>
          <w:rFonts w:ascii="Sylfaen" w:hAnsi="Sylfaen"/>
          <w:i/>
        </w:rPr>
        <w:t xml:space="preserve"> </w:t>
      </w:r>
      <w:r w:rsidRPr="006F29C5">
        <w:rPr>
          <w:rFonts w:ascii="Sylfaen" w:hAnsi="Sylfaen"/>
        </w:rPr>
        <w:t xml:space="preserve">წარმატებით გაიარა - 135-მა მსმენელმა. </w:t>
      </w:r>
      <w:r w:rsidRPr="006F29C5">
        <w:rPr>
          <w:rFonts w:ascii="Sylfaen" w:hAnsi="Sylfaen" w:cs="Sylfaen"/>
        </w:rPr>
        <w:t>ასევე, პროგრამის</w:t>
      </w:r>
      <w:r w:rsidRPr="006F29C5">
        <w:rPr>
          <w:rFonts w:ascii="Sylfaen" w:hAnsi="Sylfaen"/>
        </w:rPr>
        <w:t xml:space="preserve"> ახალ მონაწილეებისთვის ჩატარდა მოსამზადებელი ტრენინგები პროფესიულ უნარებში და ენისა და საგნის ინტეგრირებული სწავლების გრძელვადიანი მეთოდური კურსის შესავალ მოდულში „კურიკულუმის მიზნები და მასწავლებლის კომპეტენციები“.</w:t>
      </w:r>
    </w:p>
    <w:p w14:paraId="3DA05CAA" w14:textId="77777777" w:rsidR="006F29C5" w:rsidRPr="006F29C5" w:rsidRDefault="006F29C5" w:rsidP="006F29C5">
      <w:pPr>
        <w:spacing w:after="0" w:line="240" w:lineRule="auto"/>
        <w:contextualSpacing/>
        <w:jc w:val="both"/>
        <w:rPr>
          <w:rFonts w:ascii="Sylfaen" w:hAnsi="Sylfaen"/>
          <w:lang w:val="en-US"/>
        </w:rPr>
      </w:pPr>
    </w:p>
    <w:p w14:paraId="4C0FB7A7" w14:textId="77777777" w:rsidR="006F29C5" w:rsidRPr="006F29C5" w:rsidRDefault="006F29C5" w:rsidP="006F29C5">
      <w:pPr>
        <w:autoSpaceDE w:val="0"/>
        <w:autoSpaceDN w:val="0"/>
        <w:adjustRightInd w:val="0"/>
        <w:spacing w:after="0" w:line="240" w:lineRule="auto"/>
        <w:jc w:val="both"/>
        <w:rPr>
          <w:rFonts w:ascii="Sylfaen" w:eastAsia="Sylfaen_PDF_Subset" w:hAnsi="Sylfaen" w:cstheme="minorHAnsi"/>
        </w:rPr>
      </w:pPr>
    </w:p>
    <w:p w14:paraId="12056FF7" w14:textId="77777777" w:rsidR="006F29C5" w:rsidRPr="006F29C5" w:rsidRDefault="006F29C5" w:rsidP="006F29C5">
      <w:pPr>
        <w:spacing w:line="240" w:lineRule="auto"/>
        <w:ind w:left="567"/>
        <w:jc w:val="both"/>
        <w:rPr>
          <w:rFonts w:asciiTheme="majorHAnsi" w:hAnsiTheme="majorHAnsi" w:cs="Times New Roman"/>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Times New Roman"/>
          <w:u w:val="single"/>
        </w:rPr>
        <w:t>.5.4.2. ქართულის როგორც მეორე ენის კვალიფიციური კონსულტანტ-მასწავლებლების და დამხმარე მასწავლებლების არაქართულენოვან სკოლებში მივლინება</w:t>
      </w:r>
    </w:p>
    <w:p w14:paraId="75A51897" w14:textId="77777777" w:rsidR="006F29C5" w:rsidRPr="006F29C5" w:rsidRDefault="006F29C5" w:rsidP="006F29C5">
      <w:pPr>
        <w:spacing w:line="240" w:lineRule="auto"/>
        <w:ind w:left="567"/>
        <w:jc w:val="both"/>
        <w:rPr>
          <w:rFonts w:asciiTheme="majorHAnsi" w:eastAsia="Times New Roman" w:hAnsiTheme="majorHAnsi" w:cs="Sylfaen"/>
          <w:i/>
        </w:rPr>
      </w:pPr>
      <w:r w:rsidRPr="006F29C5">
        <w:rPr>
          <w:rFonts w:asciiTheme="majorHAnsi" w:eastAsia="Sylfaen" w:hAnsiTheme="majorHAnsi" w:cs="Sylfaen"/>
          <w:i/>
        </w:rPr>
        <w:t xml:space="preserve">ინდიკატორი: </w:t>
      </w:r>
      <w:r w:rsidRPr="006F29C5">
        <w:rPr>
          <w:rFonts w:asciiTheme="majorHAnsi" w:hAnsiTheme="majorHAnsi" w:cs="Times New Roman"/>
          <w:i/>
        </w:rPr>
        <w:t xml:space="preserve">პროგრამაში ჩართული პედაგოგების გაზრდილი რაოდენობა 2014-15 წლებთან შედარებით; </w:t>
      </w:r>
      <w:r w:rsidRPr="006F29C5">
        <w:rPr>
          <w:rFonts w:asciiTheme="majorHAnsi" w:eastAsia="Times New Roman" w:hAnsiTheme="majorHAnsi" w:cs="Sylfaen"/>
          <w:i/>
        </w:rPr>
        <w:t>პროგრამის ფარგლებში შეთავაზებული ქართული ენის შემსწავლელ კურსში ჩართული ადგილობრივი მასწავლებლების რაოდენობა</w:t>
      </w:r>
    </w:p>
    <w:p w14:paraId="59AD4C18" w14:textId="77777777" w:rsidR="006F29C5" w:rsidRPr="0079535F" w:rsidRDefault="006F29C5" w:rsidP="0079535F">
      <w:pPr>
        <w:spacing w:line="240" w:lineRule="auto"/>
        <w:ind w:left="567"/>
        <w:rPr>
          <w:rFonts w:asciiTheme="majorHAnsi" w:eastAsia="Times New Roman" w:hAnsiTheme="majorHAnsi" w:cs="Sylfaen"/>
          <w:b/>
        </w:rPr>
      </w:pPr>
      <w:r w:rsidRPr="0079535F">
        <w:rPr>
          <w:rFonts w:asciiTheme="majorHAnsi" w:eastAsia="Sylfaen" w:hAnsiTheme="majorHAnsi" w:cs="Sylfaen"/>
          <w:b/>
        </w:rPr>
        <w:t>სტატუსი:</w:t>
      </w:r>
      <w:r w:rsidRPr="0079535F">
        <w:rPr>
          <w:rFonts w:asciiTheme="majorHAnsi" w:eastAsia="Times New Roman" w:hAnsiTheme="majorHAnsi" w:cs="Sylfaen"/>
          <w:b/>
        </w:rPr>
        <w:t xml:space="preserve"> უმეტესად შესრულებული</w:t>
      </w:r>
    </w:p>
    <w:p w14:paraId="684D1CA4" w14:textId="77777777" w:rsidR="006F29C5" w:rsidRPr="006F29C5" w:rsidRDefault="006F29C5" w:rsidP="006F29C5">
      <w:pPr>
        <w:spacing w:line="240" w:lineRule="auto"/>
        <w:jc w:val="both"/>
        <w:rPr>
          <w:rFonts w:ascii="Sylfaen" w:hAnsi="Sylfaen" w:cs="Times New Roman"/>
        </w:rPr>
      </w:pPr>
      <w:r w:rsidRPr="006F29C5">
        <w:rPr>
          <w:rFonts w:ascii="Sylfaen" w:hAnsi="Sylfaen" w:cs="Times New Roman"/>
        </w:rPr>
        <w:t xml:space="preserve">2015-2016 სასწავლო წლისთვის  </w:t>
      </w:r>
      <w:r w:rsidRPr="006F29C5">
        <w:rPr>
          <w:rFonts w:ascii="Sylfaen" w:hAnsi="Sylfaen" w:cs="Sylfaen"/>
        </w:rPr>
        <w:t xml:space="preserve">სსიპ მასწავლებელთა პროფესიული განვითარების ეროვნული ცენტრის „არაქართულენოვანი სკოლების მასწავლებლების პროფესიული განვითარების პროგრამაში“ </w:t>
      </w:r>
      <w:r w:rsidRPr="006F29C5">
        <w:rPr>
          <w:rFonts w:ascii="Sylfaen" w:hAnsi="Sylfaen" w:cs="Times New Roman"/>
        </w:rPr>
        <w:t xml:space="preserve">ჩართული იყო 105 კონსულტანტ-მასწავლებელი და 149 დამხმარე მასწავლებელი. </w:t>
      </w:r>
    </w:p>
    <w:p w14:paraId="7150BD4E" w14:textId="77777777" w:rsidR="006F29C5" w:rsidRPr="006F29C5" w:rsidRDefault="006F29C5" w:rsidP="006F29C5">
      <w:pPr>
        <w:tabs>
          <w:tab w:val="left" w:pos="930"/>
        </w:tabs>
        <w:spacing w:line="240" w:lineRule="auto"/>
        <w:jc w:val="both"/>
        <w:rPr>
          <w:rFonts w:ascii="Sylfaen" w:hAnsi="Sylfaen" w:cs="Times New Roman"/>
        </w:rPr>
      </w:pPr>
      <w:r w:rsidRPr="006F29C5">
        <w:rPr>
          <w:rFonts w:ascii="Sylfaen" w:hAnsi="Sylfaen" w:cs="Times New Roman"/>
        </w:rPr>
        <w:t>პროგრამის ფარგლებში კონსულტანტ-მასწავლებლების, დამხმარე მასწავლებლების (1+4 პროგრამის კურსდამთავრებული ორენოვანი ბაკალავრები)  და ქართულის, როგორც მეორე ენის დამხმარე მასწავლებლების შესარჩევი კონკურსის შედეგად შეირჩა 9 ახალი კონსულტანტ-მასწავლებელი, 35 დამხმარე მასწავლებელი და 14 ორენოვანი დამხმარე მასწავლებელი.</w:t>
      </w:r>
    </w:p>
    <w:p w14:paraId="417B5199" w14:textId="77777777" w:rsidR="006F29C5" w:rsidRPr="006F29C5" w:rsidRDefault="006F29C5" w:rsidP="006F29C5">
      <w:pPr>
        <w:tabs>
          <w:tab w:val="left" w:pos="930"/>
        </w:tabs>
        <w:spacing w:line="240" w:lineRule="auto"/>
        <w:jc w:val="both"/>
        <w:rPr>
          <w:rFonts w:ascii="Sylfaen" w:hAnsi="Sylfaen" w:cs="Times New Roman"/>
        </w:rPr>
      </w:pPr>
      <w:r w:rsidRPr="006F29C5">
        <w:rPr>
          <w:rFonts w:ascii="Sylfaen" w:hAnsi="Sylfaen" w:cs="Times New Roman"/>
        </w:rPr>
        <w:t>2016 წლის მეორე ნახევარში პროგრამის ფარგლებში სამიზნე სკოლებში გაიგზავნა მასწავლებელთა შემდეგი სამი ჯგუფი:</w:t>
      </w:r>
    </w:p>
    <w:p w14:paraId="32F62297" w14:textId="77777777" w:rsidR="006F29C5" w:rsidRPr="006F29C5" w:rsidRDefault="006F29C5" w:rsidP="006F29C5">
      <w:pPr>
        <w:tabs>
          <w:tab w:val="left" w:pos="930"/>
        </w:tabs>
        <w:spacing w:after="0" w:line="240" w:lineRule="auto"/>
        <w:jc w:val="both"/>
        <w:rPr>
          <w:rFonts w:ascii="Sylfaen" w:hAnsi="Sylfaen" w:cs="Times New Roman"/>
        </w:rPr>
      </w:pPr>
      <w:r w:rsidRPr="006F29C5">
        <w:rPr>
          <w:rFonts w:ascii="Sylfaen" w:hAnsi="Sylfaen" w:cs="Times New Roman"/>
        </w:rPr>
        <w:t>1.</w:t>
      </w:r>
      <w:r w:rsidRPr="006F29C5">
        <w:rPr>
          <w:rFonts w:ascii="Sylfaen" w:hAnsi="Sylfaen" w:cs="Times New Roman"/>
        </w:rPr>
        <w:tab/>
      </w:r>
      <w:r w:rsidRPr="006F29C5">
        <w:rPr>
          <w:rFonts w:ascii="Sylfaen" w:hAnsi="Sylfaen" w:cs="Sylfaen"/>
        </w:rPr>
        <w:t>ქართულის</w:t>
      </w:r>
      <w:r w:rsidRPr="006F29C5">
        <w:rPr>
          <w:rFonts w:ascii="Sylfaen" w:hAnsi="Sylfaen" w:cs="Times New Roman"/>
        </w:rPr>
        <w:t xml:space="preserve">, </w:t>
      </w:r>
      <w:r w:rsidRPr="006F29C5">
        <w:rPr>
          <w:rFonts w:ascii="Sylfaen" w:hAnsi="Sylfaen" w:cs="Sylfaen"/>
        </w:rPr>
        <w:t>როგორც</w:t>
      </w:r>
      <w:r w:rsidRPr="006F29C5">
        <w:rPr>
          <w:rFonts w:ascii="Sylfaen" w:hAnsi="Sylfaen" w:cs="Times New Roman"/>
        </w:rPr>
        <w:t xml:space="preserve"> </w:t>
      </w:r>
      <w:r w:rsidRPr="006F29C5">
        <w:rPr>
          <w:rFonts w:ascii="Sylfaen" w:hAnsi="Sylfaen" w:cs="Sylfaen"/>
        </w:rPr>
        <w:t>მეორე</w:t>
      </w:r>
      <w:r w:rsidRPr="006F29C5">
        <w:rPr>
          <w:rFonts w:ascii="Sylfaen" w:hAnsi="Sylfaen" w:cs="Times New Roman"/>
        </w:rPr>
        <w:t xml:space="preserve">  </w:t>
      </w:r>
      <w:r w:rsidRPr="006F29C5">
        <w:rPr>
          <w:rFonts w:ascii="Sylfaen" w:hAnsi="Sylfaen" w:cs="Sylfaen"/>
        </w:rPr>
        <w:t>ენის</w:t>
      </w:r>
      <w:r w:rsidRPr="006F29C5">
        <w:rPr>
          <w:rFonts w:ascii="Sylfaen" w:hAnsi="Sylfaen" w:cs="Times New Roman"/>
        </w:rPr>
        <w:t xml:space="preserve"> 114 </w:t>
      </w:r>
      <w:r w:rsidRPr="006F29C5">
        <w:rPr>
          <w:rFonts w:ascii="Sylfaen" w:hAnsi="Sylfaen" w:cs="Sylfaen"/>
        </w:rPr>
        <w:t>კონსულტანტ</w:t>
      </w:r>
      <w:r w:rsidRPr="006F29C5">
        <w:rPr>
          <w:rFonts w:ascii="Sylfaen" w:hAnsi="Sylfaen" w:cs="Times New Roman"/>
        </w:rPr>
        <w:t>-</w:t>
      </w:r>
      <w:r w:rsidRPr="006F29C5">
        <w:rPr>
          <w:rFonts w:ascii="Sylfaen" w:hAnsi="Sylfaen" w:cs="Sylfaen"/>
        </w:rPr>
        <w:t>მასწავლებელი</w:t>
      </w:r>
      <w:r w:rsidRPr="006F29C5">
        <w:rPr>
          <w:rFonts w:ascii="Sylfaen" w:hAnsi="Sylfaen" w:cs="Times New Roman"/>
        </w:rPr>
        <w:t xml:space="preserve">, </w:t>
      </w:r>
      <w:r w:rsidRPr="006F29C5">
        <w:rPr>
          <w:rFonts w:ascii="Sylfaen" w:hAnsi="Sylfaen" w:cs="Sylfaen"/>
        </w:rPr>
        <w:t>რომლებიც</w:t>
      </w:r>
      <w:r w:rsidRPr="006F29C5">
        <w:rPr>
          <w:rFonts w:ascii="Sylfaen" w:hAnsi="Sylfaen" w:cs="Times New Roman"/>
        </w:rPr>
        <w:t xml:space="preserve"> </w:t>
      </w:r>
      <w:r w:rsidRPr="006F29C5">
        <w:rPr>
          <w:rFonts w:ascii="Sylfaen" w:hAnsi="Sylfaen" w:cs="Sylfaen"/>
        </w:rPr>
        <w:t>შესაბამისი</w:t>
      </w:r>
      <w:r w:rsidRPr="006F29C5">
        <w:rPr>
          <w:rFonts w:ascii="Sylfaen" w:hAnsi="Sylfaen" w:cs="Times New Roman"/>
        </w:rPr>
        <w:t xml:space="preserve"> </w:t>
      </w:r>
      <w:r w:rsidRPr="006F29C5">
        <w:rPr>
          <w:rFonts w:ascii="Sylfaen" w:hAnsi="Sylfaen" w:cs="Sylfaen"/>
        </w:rPr>
        <w:t>საგნის</w:t>
      </w:r>
      <w:r w:rsidRPr="006F29C5">
        <w:rPr>
          <w:rFonts w:ascii="Sylfaen" w:hAnsi="Sylfaen" w:cs="Times New Roman"/>
        </w:rPr>
        <w:t xml:space="preserve"> </w:t>
      </w:r>
      <w:r w:rsidRPr="006F29C5">
        <w:rPr>
          <w:rFonts w:ascii="Sylfaen" w:hAnsi="Sylfaen" w:cs="Sylfaen"/>
        </w:rPr>
        <w:t>სწავლების</w:t>
      </w:r>
      <w:r w:rsidRPr="006F29C5">
        <w:rPr>
          <w:rFonts w:ascii="Sylfaen" w:hAnsi="Sylfaen" w:cs="Times New Roman"/>
        </w:rPr>
        <w:t xml:space="preserve"> </w:t>
      </w:r>
      <w:r w:rsidRPr="006F29C5">
        <w:rPr>
          <w:rFonts w:ascii="Sylfaen" w:hAnsi="Sylfaen" w:cs="Sylfaen"/>
        </w:rPr>
        <w:t>გარდა</w:t>
      </w:r>
      <w:r w:rsidRPr="006F29C5">
        <w:rPr>
          <w:rFonts w:ascii="Sylfaen" w:hAnsi="Sylfaen" w:cs="Times New Roman"/>
        </w:rPr>
        <w:t xml:space="preserve">  </w:t>
      </w:r>
      <w:r w:rsidRPr="006F29C5">
        <w:rPr>
          <w:rFonts w:ascii="Sylfaen" w:hAnsi="Sylfaen" w:cs="Sylfaen"/>
        </w:rPr>
        <w:t>კონსულტირებას</w:t>
      </w:r>
      <w:r w:rsidRPr="006F29C5">
        <w:rPr>
          <w:rFonts w:ascii="Sylfaen" w:hAnsi="Sylfaen" w:cs="Times New Roman"/>
        </w:rPr>
        <w:t xml:space="preserve"> </w:t>
      </w:r>
      <w:r w:rsidRPr="006F29C5">
        <w:rPr>
          <w:rFonts w:ascii="Sylfaen" w:hAnsi="Sylfaen" w:cs="Sylfaen"/>
        </w:rPr>
        <w:t>უწევენ</w:t>
      </w:r>
      <w:r w:rsidRPr="006F29C5">
        <w:rPr>
          <w:rFonts w:ascii="Sylfaen" w:hAnsi="Sylfaen" w:cs="Times New Roman"/>
        </w:rPr>
        <w:t xml:space="preserve"> </w:t>
      </w:r>
      <w:r w:rsidRPr="006F29C5">
        <w:rPr>
          <w:rFonts w:ascii="Sylfaen" w:hAnsi="Sylfaen" w:cs="Sylfaen"/>
        </w:rPr>
        <w:t>პროგრამის</w:t>
      </w:r>
      <w:r w:rsidRPr="006F29C5">
        <w:rPr>
          <w:rFonts w:ascii="Sylfaen" w:hAnsi="Sylfaen" w:cs="Times New Roman"/>
        </w:rPr>
        <w:t xml:space="preserve"> </w:t>
      </w:r>
      <w:r w:rsidRPr="006F29C5">
        <w:rPr>
          <w:rFonts w:ascii="Sylfaen" w:hAnsi="Sylfaen" w:cs="Sylfaen"/>
        </w:rPr>
        <w:t>დამხმარე</w:t>
      </w:r>
      <w:r w:rsidRPr="006F29C5">
        <w:rPr>
          <w:rFonts w:ascii="Sylfaen" w:hAnsi="Sylfaen" w:cs="Times New Roman"/>
        </w:rPr>
        <w:t xml:space="preserve"> </w:t>
      </w:r>
      <w:r w:rsidRPr="006F29C5">
        <w:rPr>
          <w:rFonts w:ascii="Sylfaen" w:hAnsi="Sylfaen" w:cs="Sylfaen"/>
        </w:rPr>
        <w:t>მასწავლებლებს</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w:t>
      </w:r>
      <w:r w:rsidRPr="006F29C5">
        <w:rPr>
          <w:rFonts w:ascii="Sylfaen" w:hAnsi="Sylfaen" w:cs="Sylfaen"/>
        </w:rPr>
        <w:t>ადგილობრივ</w:t>
      </w:r>
      <w:r w:rsidRPr="006F29C5">
        <w:rPr>
          <w:rFonts w:ascii="Sylfaen" w:hAnsi="Sylfaen" w:cs="Times New Roman"/>
        </w:rPr>
        <w:t xml:space="preserve"> </w:t>
      </w:r>
      <w:r w:rsidRPr="006F29C5">
        <w:rPr>
          <w:rFonts w:ascii="Sylfaen" w:hAnsi="Sylfaen" w:cs="Sylfaen"/>
        </w:rPr>
        <w:t>მასწავლებლებს</w:t>
      </w:r>
      <w:r w:rsidRPr="006F29C5">
        <w:rPr>
          <w:rFonts w:ascii="Sylfaen" w:hAnsi="Sylfaen" w:cs="Times New Roman"/>
        </w:rPr>
        <w:t xml:space="preserve"> </w:t>
      </w:r>
      <w:r w:rsidRPr="006F29C5">
        <w:rPr>
          <w:rFonts w:ascii="Sylfaen" w:hAnsi="Sylfaen" w:cs="Sylfaen"/>
        </w:rPr>
        <w:t>უტარებენ</w:t>
      </w:r>
      <w:r w:rsidRPr="006F29C5">
        <w:rPr>
          <w:rFonts w:ascii="Sylfaen" w:hAnsi="Sylfaen" w:cs="Times New Roman"/>
        </w:rPr>
        <w:t xml:space="preserve"> </w:t>
      </w:r>
      <w:r w:rsidRPr="006F29C5">
        <w:rPr>
          <w:rFonts w:ascii="Sylfaen" w:hAnsi="Sylfaen" w:cs="Sylfaen"/>
        </w:rPr>
        <w:t>სახელმწიფო</w:t>
      </w:r>
      <w:r w:rsidRPr="006F29C5">
        <w:rPr>
          <w:rFonts w:ascii="Sylfaen" w:hAnsi="Sylfaen" w:cs="Times New Roman"/>
        </w:rPr>
        <w:t xml:space="preserve"> </w:t>
      </w:r>
      <w:r w:rsidRPr="006F29C5">
        <w:rPr>
          <w:rFonts w:ascii="Sylfaen" w:hAnsi="Sylfaen" w:cs="Sylfaen"/>
        </w:rPr>
        <w:t>ენის</w:t>
      </w:r>
      <w:r w:rsidRPr="006F29C5">
        <w:rPr>
          <w:rFonts w:ascii="Sylfaen" w:hAnsi="Sylfaen" w:cs="Times New Roman"/>
        </w:rPr>
        <w:t xml:space="preserve"> </w:t>
      </w:r>
      <w:r w:rsidRPr="006F29C5">
        <w:rPr>
          <w:rFonts w:ascii="Sylfaen" w:hAnsi="Sylfaen" w:cs="Sylfaen"/>
        </w:rPr>
        <w:t>შემსწავლელ</w:t>
      </w:r>
      <w:r w:rsidRPr="006F29C5">
        <w:rPr>
          <w:rFonts w:ascii="Sylfaen" w:hAnsi="Sylfaen" w:cs="Times New Roman"/>
        </w:rPr>
        <w:t xml:space="preserve"> </w:t>
      </w:r>
      <w:r w:rsidRPr="006F29C5">
        <w:rPr>
          <w:rFonts w:ascii="Sylfaen" w:hAnsi="Sylfaen" w:cs="Sylfaen"/>
        </w:rPr>
        <w:t>კურსს</w:t>
      </w:r>
      <w:r w:rsidRPr="006F29C5">
        <w:rPr>
          <w:rFonts w:ascii="Sylfaen" w:hAnsi="Sylfaen" w:cs="Times New Roman"/>
        </w:rPr>
        <w:t>;</w:t>
      </w:r>
    </w:p>
    <w:p w14:paraId="2799C3B0" w14:textId="77777777" w:rsidR="006F29C5" w:rsidRPr="006F29C5" w:rsidRDefault="006F29C5" w:rsidP="006F29C5">
      <w:pPr>
        <w:tabs>
          <w:tab w:val="left" w:pos="930"/>
        </w:tabs>
        <w:spacing w:after="0" w:line="240" w:lineRule="auto"/>
        <w:jc w:val="both"/>
        <w:rPr>
          <w:rFonts w:ascii="Sylfaen" w:hAnsi="Sylfaen" w:cs="Times New Roman"/>
        </w:rPr>
      </w:pPr>
      <w:r w:rsidRPr="006F29C5">
        <w:rPr>
          <w:rFonts w:ascii="Sylfaen" w:hAnsi="Sylfaen" w:cs="Times New Roman"/>
        </w:rPr>
        <w:t>2.</w:t>
      </w:r>
      <w:r w:rsidRPr="006F29C5">
        <w:rPr>
          <w:rFonts w:ascii="Sylfaen" w:hAnsi="Sylfaen" w:cs="Times New Roman"/>
        </w:rPr>
        <w:tab/>
      </w:r>
      <w:r w:rsidRPr="006F29C5">
        <w:rPr>
          <w:rFonts w:ascii="Sylfaen" w:hAnsi="Sylfaen" w:cs="Sylfaen"/>
        </w:rPr>
        <w:t>ქართულის</w:t>
      </w:r>
      <w:r w:rsidRPr="006F29C5">
        <w:rPr>
          <w:rFonts w:ascii="Sylfaen" w:hAnsi="Sylfaen" w:cs="Times New Roman"/>
        </w:rPr>
        <w:t xml:space="preserve">, </w:t>
      </w:r>
      <w:r w:rsidRPr="006F29C5">
        <w:rPr>
          <w:rFonts w:ascii="Sylfaen" w:hAnsi="Sylfaen" w:cs="Sylfaen"/>
        </w:rPr>
        <w:t>როგორც</w:t>
      </w:r>
      <w:r w:rsidRPr="006F29C5">
        <w:rPr>
          <w:rFonts w:ascii="Sylfaen" w:hAnsi="Sylfaen" w:cs="Times New Roman"/>
        </w:rPr>
        <w:t xml:space="preserve"> </w:t>
      </w:r>
      <w:r w:rsidRPr="006F29C5">
        <w:rPr>
          <w:rFonts w:ascii="Sylfaen" w:hAnsi="Sylfaen" w:cs="Sylfaen"/>
        </w:rPr>
        <w:t>მეორე</w:t>
      </w:r>
      <w:r w:rsidRPr="006F29C5">
        <w:rPr>
          <w:rFonts w:ascii="Sylfaen" w:hAnsi="Sylfaen" w:cs="Times New Roman"/>
        </w:rPr>
        <w:t xml:space="preserve"> </w:t>
      </w:r>
      <w:r w:rsidRPr="006F29C5">
        <w:rPr>
          <w:rFonts w:ascii="Sylfaen" w:hAnsi="Sylfaen" w:cs="Sylfaen"/>
        </w:rPr>
        <w:t>ენის</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w:t>
      </w:r>
      <w:r w:rsidRPr="006F29C5">
        <w:rPr>
          <w:rFonts w:ascii="Sylfaen" w:hAnsi="Sylfaen" w:cs="Sylfaen"/>
        </w:rPr>
        <w:t>საზოგადოებრივი</w:t>
      </w:r>
      <w:r w:rsidRPr="006F29C5">
        <w:rPr>
          <w:rFonts w:ascii="Sylfaen" w:hAnsi="Sylfaen" w:cs="Times New Roman"/>
        </w:rPr>
        <w:t xml:space="preserve"> </w:t>
      </w:r>
      <w:r w:rsidRPr="006F29C5">
        <w:rPr>
          <w:rFonts w:ascii="Sylfaen" w:hAnsi="Sylfaen" w:cs="Sylfaen"/>
        </w:rPr>
        <w:t>მეცნიერებების</w:t>
      </w:r>
      <w:r w:rsidRPr="006F29C5">
        <w:rPr>
          <w:rFonts w:ascii="Sylfaen" w:hAnsi="Sylfaen" w:cs="Times New Roman"/>
        </w:rPr>
        <w:t xml:space="preserve"> </w:t>
      </w:r>
      <w:r w:rsidRPr="006F29C5">
        <w:rPr>
          <w:rFonts w:ascii="Sylfaen" w:hAnsi="Sylfaen" w:cs="Sylfaen"/>
        </w:rPr>
        <w:t>საგნების</w:t>
      </w:r>
      <w:r w:rsidRPr="006F29C5">
        <w:rPr>
          <w:rFonts w:ascii="Sylfaen" w:hAnsi="Sylfaen" w:cs="Times New Roman"/>
        </w:rPr>
        <w:t xml:space="preserve"> (</w:t>
      </w:r>
      <w:r w:rsidRPr="006F29C5">
        <w:rPr>
          <w:rFonts w:ascii="Sylfaen" w:hAnsi="Sylfaen" w:cs="Sylfaen"/>
        </w:rPr>
        <w:t>ისტორია</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w:t>
      </w:r>
      <w:r w:rsidRPr="006F29C5">
        <w:rPr>
          <w:rFonts w:ascii="Sylfaen" w:hAnsi="Sylfaen" w:cs="Sylfaen"/>
        </w:rPr>
        <w:t>გეოგრაფია</w:t>
      </w:r>
      <w:r w:rsidRPr="006F29C5">
        <w:rPr>
          <w:rFonts w:ascii="Sylfaen" w:hAnsi="Sylfaen" w:cs="Times New Roman"/>
        </w:rPr>
        <w:t xml:space="preserve">) 136 </w:t>
      </w:r>
      <w:r w:rsidRPr="006F29C5">
        <w:rPr>
          <w:rFonts w:ascii="Sylfaen" w:hAnsi="Sylfaen" w:cs="Sylfaen"/>
        </w:rPr>
        <w:t>დამხმარე</w:t>
      </w:r>
      <w:r w:rsidRPr="006F29C5">
        <w:rPr>
          <w:rFonts w:ascii="Sylfaen" w:hAnsi="Sylfaen" w:cs="Times New Roman"/>
        </w:rPr>
        <w:t xml:space="preserve"> </w:t>
      </w:r>
      <w:r w:rsidRPr="006F29C5">
        <w:rPr>
          <w:rFonts w:ascii="Sylfaen" w:hAnsi="Sylfaen" w:cs="Sylfaen"/>
        </w:rPr>
        <w:t>მასწავლებელი</w:t>
      </w:r>
      <w:r w:rsidRPr="006F29C5">
        <w:rPr>
          <w:rFonts w:ascii="Sylfaen" w:hAnsi="Sylfaen" w:cs="Times New Roman"/>
        </w:rPr>
        <w:t xml:space="preserve">, </w:t>
      </w:r>
      <w:r w:rsidRPr="006F29C5">
        <w:rPr>
          <w:rFonts w:ascii="Sylfaen" w:hAnsi="Sylfaen" w:cs="Sylfaen"/>
        </w:rPr>
        <w:t>რომლებიც</w:t>
      </w:r>
      <w:r w:rsidRPr="006F29C5">
        <w:rPr>
          <w:rFonts w:ascii="Sylfaen" w:hAnsi="Sylfaen" w:cs="Times New Roman"/>
        </w:rPr>
        <w:t xml:space="preserve"> </w:t>
      </w:r>
      <w:r w:rsidRPr="006F29C5">
        <w:rPr>
          <w:rFonts w:ascii="Sylfaen" w:hAnsi="Sylfaen" w:cs="Sylfaen"/>
        </w:rPr>
        <w:t>ადგილობრივ</w:t>
      </w:r>
      <w:r w:rsidRPr="006F29C5">
        <w:rPr>
          <w:rFonts w:ascii="Sylfaen" w:hAnsi="Sylfaen" w:cs="Times New Roman"/>
        </w:rPr>
        <w:t xml:space="preserve"> </w:t>
      </w:r>
      <w:r w:rsidRPr="006F29C5">
        <w:rPr>
          <w:rFonts w:ascii="Sylfaen" w:hAnsi="Sylfaen" w:cs="Sylfaen"/>
        </w:rPr>
        <w:t>მასწავლებლებს</w:t>
      </w:r>
      <w:r w:rsidRPr="006F29C5">
        <w:rPr>
          <w:rFonts w:ascii="Sylfaen" w:hAnsi="Sylfaen" w:cs="Times New Roman"/>
        </w:rPr>
        <w:t xml:space="preserve"> </w:t>
      </w:r>
      <w:r w:rsidRPr="006F29C5">
        <w:rPr>
          <w:rFonts w:ascii="Sylfaen" w:hAnsi="Sylfaen" w:cs="Sylfaen"/>
        </w:rPr>
        <w:t>ეხმარებიან</w:t>
      </w:r>
      <w:r w:rsidRPr="006F29C5">
        <w:rPr>
          <w:rFonts w:ascii="Sylfaen" w:hAnsi="Sylfaen" w:cs="Times New Roman"/>
        </w:rPr>
        <w:t xml:space="preserve"> </w:t>
      </w:r>
      <w:r w:rsidRPr="006F29C5">
        <w:rPr>
          <w:rFonts w:ascii="Sylfaen" w:hAnsi="Sylfaen" w:cs="Sylfaen"/>
        </w:rPr>
        <w:t>საგაკვეთილო</w:t>
      </w:r>
      <w:r w:rsidRPr="006F29C5">
        <w:rPr>
          <w:rFonts w:ascii="Sylfaen" w:hAnsi="Sylfaen" w:cs="Times New Roman"/>
        </w:rPr>
        <w:t xml:space="preserve"> </w:t>
      </w:r>
      <w:r w:rsidRPr="006F29C5">
        <w:rPr>
          <w:rFonts w:ascii="Sylfaen" w:hAnsi="Sylfaen" w:cs="Sylfaen"/>
        </w:rPr>
        <w:t>პროცესის</w:t>
      </w:r>
      <w:r w:rsidRPr="006F29C5">
        <w:rPr>
          <w:rFonts w:ascii="Sylfaen" w:hAnsi="Sylfaen" w:cs="Times New Roman"/>
        </w:rPr>
        <w:t xml:space="preserve"> </w:t>
      </w:r>
      <w:r w:rsidRPr="006F29C5">
        <w:rPr>
          <w:rFonts w:ascii="Sylfaen" w:hAnsi="Sylfaen" w:cs="Sylfaen"/>
        </w:rPr>
        <w:t>წარმართვაში</w:t>
      </w:r>
      <w:r w:rsidRPr="006F29C5">
        <w:rPr>
          <w:rFonts w:ascii="Sylfaen" w:hAnsi="Sylfaen" w:cs="Times New Roman"/>
        </w:rPr>
        <w:t>;</w:t>
      </w:r>
    </w:p>
    <w:p w14:paraId="50F4FFB1" w14:textId="77777777" w:rsidR="006F29C5" w:rsidRPr="006F29C5" w:rsidRDefault="006F29C5" w:rsidP="006F29C5">
      <w:pPr>
        <w:tabs>
          <w:tab w:val="left" w:pos="930"/>
        </w:tabs>
        <w:spacing w:line="240" w:lineRule="auto"/>
        <w:jc w:val="both"/>
        <w:rPr>
          <w:rFonts w:ascii="Sylfaen" w:hAnsi="Sylfaen" w:cs="Times New Roman"/>
        </w:rPr>
      </w:pPr>
      <w:r w:rsidRPr="006F29C5">
        <w:rPr>
          <w:rFonts w:ascii="Sylfaen" w:hAnsi="Sylfaen" w:cs="Times New Roman"/>
        </w:rPr>
        <w:t>3.</w:t>
      </w:r>
      <w:r w:rsidRPr="006F29C5">
        <w:rPr>
          <w:rFonts w:ascii="Sylfaen" w:hAnsi="Sylfaen" w:cs="Times New Roman"/>
        </w:rPr>
        <w:tab/>
        <w:t xml:space="preserve">28 </w:t>
      </w:r>
      <w:r w:rsidRPr="006F29C5">
        <w:rPr>
          <w:rFonts w:ascii="Sylfaen" w:hAnsi="Sylfaen" w:cs="Sylfaen"/>
        </w:rPr>
        <w:t>ბილინგვალი</w:t>
      </w:r>
      <w:r w:rsidRPr="006F29C5">
        <w:rPr>
          <w:rFonts w:ascii="Sylfaen" w:hAnsi="Sylfaen" w:cs="Times New Roman"/>
        </w:rPr>
        <w:t xml:space="preserve"> </w:t>
      </w:r>
      <w:r w:rsidRPr="006F29C5">
        <w:rPr>
          <w:rFonts w:ascii="Sylfaen" w:hAnsi="Sylfaen" w:cs="Sylfaen"/>
        </w:rPr>
        <w:t>დამხმარე</w:t>
      </w:r>
      <w:r w:rsidRPr="006F29C5">
        <w:rPr>
          <w:rFonts w:ascii="Sylfaen" w:hAnsi="Sylfaen" w:cs="Times New Roman"/>
        </w:rPr>
        <w:t xml:space="preserve"> </w:t>
      </w:r>
      <w:r w:rsidRPr="006F29C5">
        <w:rPr>
          <w:rFonts w:ascii="Sylfaen" w:hAnsi="Sylfaen" w:cs="Sylfaen"/>
        </w:rPr>
        <w:t>მასწავლებელი</w:t>
      </w:r>
      <w:r w:rsidRPr="006F29C5">
        <w:rPr>
          <w:rFonts w:ascii="Sylfaen" w:hAnsi="Sylfaen" w:cs="Times New Roman"/>
        </w:rPr>
        <w:t xml:space="preserve">, </w:t>
      </w:r>
      <w:r w:rsidRPr="006F29C5">
        <w:rPr>
          <w:rFonts w:ascii="Sylfaen" w:hAnsi="Sylfaen" w:cs="Sylfaen"/>
        </w:rPr>
        <w:t>რომლებიც</w:t>
      </w:r>
      <w:r w:rsidRPr="006F29C5">
        <w:rPr>
          <w:rFonts w:ascii="Sylfaen" w:hAnsi="Sylfaen" w:cs="Times New Roman"/>
        </w:rPr>
        <w:t xml:space="preserve"> 1+4 </w:t>
      </w:r>
      <w:r w:rsidRPr="006F29C5">
        <w:rPr>
          <w:rFonts w:ascii="Sylfaen" w:hAnsi="Sylfaen" w:cs="Sylfaen"/>
        </w:rPr>
        <w:t>პროგრამის</w:t>
      </w:r>
      <w:r w:rsidRPr="006F29C5">
        <w:rPr>
          <w:rFonts w:ascii="Sylfaen" w:hAnsi="Sylfaen" w:cs="Times New Roman"/>
        </w:rPr>
        <w:t xml:space="preserve"> </w:t>
      </w:r>
      <w:r w:rsidRPr="006F29C5">
        <w:rPr>
          <w:rFonts w:ascii="Sylfaen" w:hAnsi="Sylfaen" w:cs="Sylfaen"/>
        </w:rPr>
        <w:t>კურსდამთავრებულები</w:t>
      </w:r>
      <w:r w:rsidRPr="006F29C5">
        <w:rPr>
          <w:rFonts w:ascii="Sylfaen" w:hAnsi="Sylfaen" w:cs="Times New Roman"/>
        </w:rPr>
        <w:t xml:space="preserve"> </w:t>
      </w:r>
      <w:r w:rsidRPr="006F29C5">
        <w:rPr>
          <w:rFonts w:ascii="Sylfaen" w:hAnsi="Sylfaen" w:cs="Sylfaen"/>
        </w:rPr>
        <w:t>არიან</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w:t>
      </w:r>
      <w:r w:rsidRPr="006F29C5">
        <w:rPr>
          <w:rFonts w:ascii="Sylfaen" w:hAnsi="Sylfaen" w:cs="Sylfaen"/>
        </w:rPr>
        <w:t>ერთენოვანი</w:t>
      </w:r>
      <w:r w:rsidRPr="006F29C5">
        <w:rPr>
          <w:rFonts w:ascii="Sylfaen" w:hAnsi="Sylfaen" w:cs="Times New Roman"/>
        </w:rPr>
        <w:t xml:space="preserve"> </w:t>
      </w:r>
      <w:r w:rsidRPr="006F29C5">
        <w:rPr>
          <w:rFonts w:ascii="Sylfaen" w:hAnsi="Sylfaen" w:cs="Sylfaen"/>
        </w:rPr>
        <w:t>დამხმარე</w:t>
      </w:r>
      <w:r w:rsidRPr="006F29C5">
        <w:rPr>
          <w:rFonts w:ascii="Sylfaen" w:hAnsi="Sylfaen" w:cs="Times New Roman"/>
        </w:rPr>
        <w:t xml:space="preserve"> </w:t>
      </w:r>
      <w:r w:rsidRPr="006F29C5">
        <w:rPr>
          <w:rFonts w:ascii="Sylfaen" w:hAnsi="Sylfaen" w:cs="Sylfaen"/>
        </w:rPr>
        <w:t>მასწავლებლებისგან</w:t>
      </w:r>
      <w:r w:rsidRPr="006F29C5">
        <w:rPr>
          <w:rFonts w:ascii="Sylfaen" w:hAnsi="Sylfaen" w:cs="Times New Roman"/>
        </w:rPr>
        <w:t xml:space="preserve"> </w:t>
      </w:r>
      <w:r w:rsidRPr="006F29C5">
        <w:rPr>
          <w:rFonts w:ascii="Sylfaen" w:hAnsi="Sylfaen" w:cs="Sylfaen"/>
        </w:rPr>
        <w:t>განსხვავებით</w:t>
      </w:r>
      <w:r w:rsidRPr="006F29C5">
        <w:rPr>
          <w:rFonts w:ascii="Sylfaen" w:hAnsi="Sylfaen" w:cs="Times New Roman"/>
        </w:rPr>
        <w:t xml:space="preserve">, </w:t>
      </w:r>
      <w:r w:rsidRPr="006F29C5">
        <w:rPr>
          <w:rFonts w:ascii="Sylfaen" w:hAnsi="Sylfaen" w:cs="Sylfaen"/>
        </w:rPr>
        <w:t>ადგილობრივ</w:t>
      </w:r>
      <w:r w:rsidRPr="006F29C5">
        <w:rPr>
          <w:rFonts w:ascii="Sylfaen" w:hAnsi="Sylfaen" w:cs="Times New Roman"/>
        </w:rPr>
        <w:t xml:space="preserve"> </w:t>
      </w:r>
      <w:r w:rsidRPr="006F29C5">
        <w:rPr>
          <w:rFonts w:ascii="Sylfaen" w:hAnsi="Sylfaen" w:cs="Sylfaen"/>
        </w:rPr>
        <w:t>მასწავლებელთან</w:t>
      </w:r>
      <w:r w:rsidRPr="006F29C5">
        <w:rPr>
          <w:rFonts w:ascii="Sylfaen" w:hAnsi="Sylfaen" w:cs="Times New Roman"/>
        </w:rPr>
        <w:t xml:space="preserve"> </w:t>
      </w:r>
      <w:r w:rsidRPr="006F29C5">
        <w:rPr>
          <w:rFonts w:ascii="Sylfaen" w:hAnsi="Sylfaen" w:cs="Sylfaen"/>
        </w:rPr>
        <w:t>ერთად</w:t>
      </w:r>
      <w:r w:rsidRPr="006F29C5">
        <w:rPr>
          <w:rFonts w:ascii="Sylfaen" w:hAnsi="Sylfaen" w:cs="Times New Roman"/>
        </w:rPr>
        <w:t xml:space="preserve"> </w:t>
      </w:r>
      <w:r w:rsidRPr="006F29C5">
        <w:rPr>
          <w:rFonts w:ascii="Sylfaen" w:hAnsi="Sylfaen" w:cs="Sylfaen"/>
        </w:rPr>
        <w:t>მუშაობენ</w:t>
      </w:r>
      <w:r w:rsidRPr="006F29C5">
        <w:rPr>
          <w:rFonts w:ascii="Sylfaen" w:hAnsi="Sylfaen" w:cs="Times New Roman"/>
        </w:rPr>
        <w:t xml:space="preserve"> </w:t>
      </w:r>
      <w:r w:rsidRPr="006F29C5">
        <w:rPr>
          <w:rFonts w:ascii="Sylfaen" w:hAnsi="Sylfaen" w:cs="Sylfaen"/>
        </w:rPr>
        <w:t>ეროვნული</w:t>
      </w:r>
      <w:r w:rsidRPr="006F29C5">
        <w:rPr>
          <w:rFonts w:ascii="Sylfaen" w:hAnsi="Sylfaen" w:cs="Times New Roman"/>
        </w:rPr>
        <w:t xml:space="preserve"> </w:t>
      </w:r>
      <w:r w:rsidRPr="006F29C5">
        <w:rPr>
          <w:rFonts w:ascii="Sylfaen" w:hAnsi="Sylfaen" w:cs="Sylfaen"/>
        </w:rPr>
        <w:t>სასწავლო</w:t>
      </w:r>
      <w:r w:rsidRPr="006F29C5">
        <w:rPr>
          <w:rFonts w:ascii="Sylfaen" w:hAnsi="Sylfaen" w:cs="Times New Roman"/>
        </w:rPr>
        <w:t xml:space="preserve"> </w:t>
      </w:r>
      <w:r w:rsidRPr="006F29C5">
        <w:rPr>
          <w:rFonts w:ascii="Sylfaen" w:hAnsi="Sylfaen" w:cs="Sylfaen"/>
        </w:rPr>
        <w:t>გეგმის</w:t>
      </w:r>
      <w:r w:rsidRPr="006F29C5">
        <w:rPr>
          <w:rFonts w:ascii="Sylfaen" w:hAnsi="Sylfaen" w:cs="Times New Roman"/>
        </w:rPr>
        <w:t xml:space="preserve"> </w:t>
      </w:r>
      <w:r w:rsidRPr="006F29C5">
        <w:rPr>
          <w:rFonts w:ascii="Sylfaen" w:hAnsi="Sylfaen" w:cs="Sylfaen"/>
        </w:rPr>
        <w:t>ნებისმიერ</w:t>
      </w:r>
      <w:r w:rsidRPr="006F29C5">
        <w:rPr>
          <w:rFonts w:ascii="Sylfaen" w:hAnsi="Sylfaen" w:cs="Times New Roman"/>
        </w:rPr>
        <w:t xml:space="preserve"> </w:t>
      </w:r>
      <w:r w:rsidRPr="006F29C5">
        <w:rPr>
          <w:rFonts w:ascii="Sylfaen" w:hAnsi="Sylfaen" w:cs="Sylfaen"/>
        </w:rPr>
        <w:t>სასკოლო</w:t>
      </w:r>
      <w:r w:rsidRPr="006F29C5">
        <w:rPr>
          <w:rFonts w:ascii="Sylfaen" w:hAnsi="Sylfaen" w:cs="Times New Roman"/>
        </w:rPr>
        <w:t xml:space="preserve"> </w:t>
      </w:r>
      <w:r w:rsidRPr="006F29C5">
        <w:rPr>
          <w:rFonts w:ascii="Sylfaen" w:hAnsi="Sylfaen" w:cs="Sylfaen"/>
        </w:rPr>
        <w:t>დისციპლინაში</w:t>
      </w:r>
      <w:r w:rsidRPr="006F29C5">
        <w:rPr>
          <w:rFonts w:ascii="Sylfaen" w:hAnsi="Sylfaen" w:cs="Times New Roman"/>
        </w:rPr>
        <w:t>.</w:t>
      </w:r>
    </w:p>
    <w:p w14:paraId="62021173" w14:textId="77777777" w:rsidR="006F29C5" w:rsidRPr="006F29C5" w:rsidRDefault="006F29C5" w:rsidP="006F29C5">
      <w:pPr>
        <w:spacing w:line="240" w:lineRule="auto"/>
        <w:jc w:val="both"/>
        <w:rPr>
          <w:rFonts w:ascii="Sylfaen" w:hAnsi="Sylfaen" w:cs="Times New Roman"/>
        </w:rPr>
      </w:pPr>
      <w:r w:rsidRPr="006F29C5">
        <w:rPr>
          <w:rFonts w:ascii="Sylfaen" w:hAnsi="Sylfaen" w:cs="Times New Roman"/>
        </w:rPr>
        <w:t>2016 წლის დეკემბრის თვის მონაცემებით კურსის ფარგლებში ჩართული იყო 514 მსმენელი, მათ შორის ა1 დონის შემსწავლელი 76 მსმენელი, ა2 დონის - 290 და ბ1 დონის - 148.</w:t>
      </w:r>
    </w:p>
    <w:p w14:paraId="0464550D" w14:textId="77777777" w:rsidR="006F29C5" w:rsidRPr="006F29C5" w:rsidRDefault="006F29C5" w:rsidP="006F29C5">
      <w:pPr>
        <w:rPr>
          <w:rFonts w:ascii="Sylfaen" w:hAnsi="Sylfaen" w:cs="Times New Roman"/>
        </w:rPr>
      </w:pPr>
      <w:r w:rsidRPr="006F29C5">
        <w:rPr>
          <w:rFonts w:ascii="Sylfaen" w:hAnsi="Sylfaen" w:cs="Times New Roman"/>
        </w:rPr>
        <w:lastRenderedPageBreak/>
        <w:t xml:space="preserve">2017-2018 სასწავლო წლისთვის ქვემო ქართლის 112, სამცხე-ჯავახეთის 64 და კახეთის 9 სკოლაში წარმოდგენილი იყო 118 კონსულტანტ-მასწავლებელი, 116 დამხმარე მასწავლებელი და 50 ორენოვანი დამხმარე მასწავლებელი. სახელმწიფო ენის შემსწავლელ კურსში, ჩართული იყო  540 მსმენელი, მათ შორის A1 დონის შემსწავლელი 80 მსმენელი, A2+ დონის - 303 და B1 დონის - 157. ენის კურსის დასრულებისას ჩართული 460 მასწავლებლიდან საბოლოო შეფასებაზე გამოცხადდა 440. მათგან  A1 დონე დაადასტურა 55 მსმენელმა, A2  -  171, B1 - 108. </w:t>
      </w:r>
    </w:p>
    <w:p w14:paraId="181F9942" w14:textId="77777777" w:rsidR="006F29C5" w:rsidRPr="006F29C5" w:rsidRDefault="006F29C5" w:rsidP="006F29C5">
      <w:pPr>
        <w:jc w:val="both"/>
        <w:rPr>
          <w:rFonts w:ascii="Sylfaen" w:hAnsi="Sylfaen" w:cs="Times New Roman"/>
        </w:rPr>
      </w:pPr>
    </w:p>
    <w:p w14:paraId="0F474209" w14:textId="77777777" w:rsidR="006F29C5" w:rsidRPr="006F29C5" w:rsidRDefault="006F29C5" w:rsidP="006F29C5">
      <w:pPr>
        <w:jc w:val="both"/>
        <w:rPr>
          <w:rFonts w:asciiTheme="majorHAnsi" w:hAnsiTheme="majorHAnsi" w:cs="Sylfaen"/>
        </w:rPr>
      </w:pPr>
      <w:r w:rsidRPr="006F29C5">
        <w:rPr>
          <w:rFonts w:asciiTheme="majorHAnsi" w:hAnsiTheme="majorHAnsi" w:cs="Sylfaen"/>
        </w:rPr>
        <w:t xml:space="preserve">ამოცანა: </w:t>
      </w:r>
      <w:r w:rsidRPr="006F29C5">
        <w:rPr>
          <w:rFonts w:asciiTheme="majorHAnsi" w:hAnsiTheme="majorHAnsi" w:cs="Times New Roman"/>
          <w:bCs/>
          <w:shd w:val="clear" w:color="auto" w:fill="FFFFFF"/>
        </w:rPr>
        <w:t>10</w:t>
      </w:r>
      <w:r w:rsidRPr="006F29C5">
        <w:rPr>
          <w:rFonts w:asciiTheme="majorHAnsi" w:hAnsiTheme="majorHAnsi" w:cs="Sylfaen"/>
        </w:rPr>
        <w:t>.5.5. ეროვნული უმცირესობების</w:t>
      </w:r>
      <w:r w:rsidRPr="006F29C5">
        <w:rPr>
          <w:rFonts w:asciiTheme="majorHAnsi" w:hAnsiTheme="majorHAnsi" w:cs="Times New Roman"/>
        </w:rPr>
        <w:t xml:space="preserve"> </w:t>
      </w:r>
      <w:r w:rsidRPr="006F29C5">
        <w:rPr>
          <w:rFonts w:asciiTheme="majorHAnsi" w:hAnsiTheme="majorHAnsi" w:cs="Sylfaen"/>
        </w:rPr>
        <w:t>წარმომადგენელთათვის</w:t>
      </w:r>
      <w:r w:rsidRPr="006F29C5">
        <w:rPr>
          <w:rFonts w:asciiTheme="majorHAnsi" w:hAnsiTheme="majorHAnsi" w:cs="Times New Roman"/>
        </w:rPr>
        <w:t xml:space="preserve"> </w:t>
      </w:r>
      <w:r w:rsidRPr="006F29C5">
        <w:rPr>
          <w:rFonts w:asciiTheme="majorHAnsi" w:hAnsiTheme="majorHAnsi" w:cs="Sylfaen"/>
        </w:rPr>
        <w:t>უმაღლესი და პროფესიული განათლების</w:t>
      </w:r>
      <w:r w:rsidRPr="006F29C5">
        <w:rPr>
          <w:rFonts w:asciiTheme="majorHAnsi" w:hAnsiTheme="majorHAnsi" w:cs="Times New Roman"/>
        </w:rPr>
        <w:t xml:space="preserve">  </w:t>
      </w:r>
      <w:r w:rsidRPr="006F29C5">
        <w:rPr>
          <w:rFonts w:asciiTheme="majorHAnsi" w:hAnsiTheme="majorHAnsi" w:cs="Sylfaen"/>
        </w:rPr>
        <w:t>მიღების</w:t>
      </w:r>
      <w:r w:rsidRPr="006F29C5">
        <w:rPr>
          <w:rFonts w:asciiTheme="majorHAnsi" w:hAnsiTheme="majorHAnsi" w:cs="Times New Roman"/>
        </w:rPr>
        <w:t xml:space="preserve"> </w:t>
      </w:r>
      <w:r w:rsidRPr="006F29C5">
        <w:rPr>
          <w:rFonts w:asciiTheme="majorHAnsi" w:hAnsiTheme="majorHAnsi" w:cs="Sylfaen"/>
        </w:rPr>
        <w:t>ხელშეწყობა</w:t>
      </w:r>
    </w:p>
    <w:p w14:paraId="3BBD0A91" w14:textId="77777777" w:rsidR="006F29C5" w:rsidRPr="006F29C5" w:rsidRDefault="006F29C5" w:rsidP="006F29C5">
      <w:pPr>
        <w:ind w:left="567"/>
        <w:jc w:val="both"/>
        <w:rPr>
          <w:rFonts w:asciiTheme="majorHAnsi" w:hAnsiTheme="majorHAnsi" w:cs="Times New Roman"/>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Times New Roman"/>
          <w:u w:val="single"/>
        </w:rPr>
        <w:t>.5.5.1. სკოლებში ეროვნული სასწავლო ოლიმპიადების ჩატარება, სომხურ და აზერბაიჯანულ და რუსულ ენებზე</w:t>
      </w:r>
    </w:p>
    <w:p w14:paraId="5E4B3876" w14:textId="77777777" w:rsidR="006F29C5" w:rsidRPr="006F29C5" w:rsidRDefault="006F29C5" w:rsidP="006F29C5">
      <w:pPr>
        <w:ind w:left="567"/>
        <w:jc w:val="both"/>
        <w:rPr>
          <w:rFonts w:asciiTheme="majorHAnsi" w:hAnsiTheme="majorHAnsi" w:cs="Times New Roman"/>
          <w:i/>
        </w:rPr>
      </w:pPr>
      <w:r w:rsidRPr="006F29C5">
        <w:rPr>
          <w:rFonts w:asciiTheme="majorHAnsi" w:eastAsia="Sylfaen" w:hAnsiTheme="majorHAnsi" w:cs="Sylfaen"/>
          <w:i/>
        </w:rPr>
        <w:t xml:space="preserve">ინდიკატორი: </w:t>
      </w:r>
      <w:r w:rsidRPr="006F29C5">
        <w:rPr>
          <w:rFonts w:asciiTheme="majorHAnsi" w:hAnsiTheme="majorHAnsi" w:cs="Times New Roman"/>
          <w:i/>
        </w:rPr>
        <w:t>ოლიმპიადებში მონაწილე მოსწავლეების რაოდენობა</w:t>
      </w:r>
    </w:p>
    <w:p w14:paraId="06C1F444" w14:textId="77777777" w:rsidR="006F29C5" w:rsidRPr="0079535F" w:rsidRDefault="006F29C5" w:rsidP="0079535F">
      <w:pPr>
        <w:ind w:left="567"/>
        <w:rPr>
          <w:rFonts w:asciiTheme="majorHAnsi" w:hAnsiTheme="majorHAnsi" w:cs="Times New Roman"/>
          <w:b/>
        </w:rPr>
      </w:pPr>
      <w:r w:rsidRPr="0079535F">
        <w:rPr>
          <w:rFonts w:asciiTheme="majorHAnsi" w:eastAsia="Sylfaen" w:hAnsiTheme="majorHAnsi" w:cs="Sylfaen"/>
          <w:b/>
        </w:rPr>
        <w:t>სტატუსი:</w:t>
      </w:r>
      <w:r w:rsidRPr="0079535F">
        <w:rPr>
          <w:rFonts w:asciiTheme="majorHAnsi" w:hAnsiTheme="majorHAnsi" w:cs="Times New Roman"/>
          <w:b/>
        </w:rPr>
        <w:t xml:space="preserve"> სრულად შესრულებული</w:t>
      </w:r>
    </w:p>
    <w:p w14:paraId="59C48FAC" w14:textId="77777777" w:rsidR="006F29C5" w:rsidRPr="006F29C5" w:rsidRDefault="006F29C5" w:rsidP="006F29C5">
      <w:pPr>
        <w:spacing w:line="240" w:lineRule="auto"/>
        <w:jc w:val="both"/>
        <w:rPr>
          <w:rFonts w:ascii="Sylfaen" w:eastAsia="Sylfaen_PDF_Subset" w:hAnsi="Sylfaen" w:cs="Sylfaen"/>
        </w:rPr>
      </w:pPr>
      <w:r w:rsidRPr="006F29C5">
        <w:rPr>
          <w:rFonts w:ascii="Sylfaen" w:eastAsia="Sylfaen_PDF_Subset" w:hAnsi="Sylfaen" w:cs="Sylfaen"/>
        </w:rPr>
        <w:t>საანგარიშო პერიოდის განმავლობაში სასკოლო ოლიმპიადის მე-2 ტურში მონაწილეობდა 818 სომეხი, აზერბაიჯანელი და რუსი ეროვნების მოსწავლე, ხოლო მე-3 ტურში 106 მოსწავლე.</w:t>
      </w:r>
    </w:p>
    <w:p w14:paraId="64C89173" w14:textId="77777777" w:rsidR="006F29C5" w:rsidRPr="006F29C5" w:rsidRDefault="006F29C5" w:rsidP="006F29C5">
      <w:pPr>
        <w:spacing w:line="240" w:lineRule="auto"/>
        <w:jc w:val="both"/>
        <w:rPr>
          <w:rFonts w:ascii="Sylfaen" w:eastAsia="Sylfaen_PDF_Subset" w:hAnsi="Sylfaen" w:cstheme="minorHAnsi"/>
        </w:rPr>
      </w:pPr>
      <w:r w:rsidRPr="006F29C5">
        <w:rPr>
          <w:rFonts w:ascii="Sylfaen" w:eastAsia="Sylfaen_PDF_Subset" w:hAnsi="Sylfaen" w:cstheme="minorHAnsi"/>
        </w:rPr>
        <w:t xml:space="preserve">2015-2016 </w:t>
      </w:r>
      <w:r w:rsidRPr="006F29C5">
        <w:rPr>
          <w:rFonts w:ascii="Sylfaen" w:eastAsia="Sylfaen_PDF_Subset" w:hAnsi="Sylfaen" w:cs="Sylfaen"/>
        </w:rPr>
        <w:t>სასწავლო</w:t>
      </w:r>
      <w:r w:rsidRPr="006F29C5">
        <w:rPr>
          <w:rFonts w:ascii="Sylfaen" w:eastAsia="Sylfaen_PDF_Subset" w:hAnsi="Sylfaen" w:cstheme="minorHAnsi"/>
        </w:rPr>
        <w:t xml:space="preserve"> </w:t>
      </w:r>
      <w:r w:rsidRPr="006F29C5">
        <w:rPr>
          <w:rFonts w:ascii="Sylfaen" w:eastAsia="Sylfaen_PDF_Subset" w:hAnsi="Sylfaen" w:cs="Sylfaen"/>
        </w:rPr>
        <w:t>წლის</w:t>
      </w:r>
      <w:r w:rsidRPr="006F29C5">
        <w:rPr>
          <w:rFonts w:ascii="Sylfaen" w:eastAsia="Sylfaen_PDF_Subset" w:hAnsi="Sylfaen" w:cstheme="minorHAnsi"/>
        </w:rPr>
        <w:t xml:space="preserve"> </w:t>
      </w:r>
      <w:r w:rsidRPr="006F29C5">
        <w:rPr>
          <w:rFonts w:ascii="Sylfaen" w:eastAsia="Sylfaen_PDF_Subset" w:hAnsi="Sylfaen" w:cs="Sylfaen"/>
        </w:rPr>
        <w:t>ოლიმპიადის</w:t>
      </w:r>
      <w:r w:rsidRPr="006F29C5">
        <w:rPr>
          <w:rFonts w:ascii="Sylfaen" w:eastAsia="Sylfaen_PDF_Subset" w:hAnsi="Sylfaen" w:cstheme="minorHAnsi"/>
        </w:rPr>
        <w:t xml:space="preserve"> </w:t>
      </w:r>
      <w:r w:rsidRPr="006F29C5">
        <w:rPr>
          <w:rFonts w:ascii="Sylfaen" w:eastAsia="Sylfaen_PDF_Subset" w:hAnsi="Sylfaen" w:cs="Sylfaen"/>
        </w:rPr>
        <w:t>მე</w:t>
      </w:r>
      <w:r w:rsidRPr="006F29C5">
        <w:rPr>
          <w:rFonts w:ascii="Sylfaen" w:eastAsia="Sylfaen_PDF_Subset" w:hAnsi="Sylfaen" w:cstheme="minorHAnsi"/>
        </w:rPr>
        <w:t xml:space="preserve">-2 </w:t>
      </w:r>
      <w:r w:rsidRPr="006F29C5">
        <w:rPr>
          <w:rFonts w:ascii="Sylfaen" w:eastAsia="Sylfaen_PDF_Subset" w:hAnsi="Sylfaen" w:cs="Sylfaen"/>
        </w:rPr>
        <w:t>ტურში</w:t>
      </w:r>
      <w:r w:rsidRPr="006F29C5">
        <w:rPr>
          <w:rFonts w:ascii="Sylfaen" w:eastAsia="Sylfaen_PDF_Subset" w:hAnsi="Sylfaen" w:cstheme="minorHAnsi"/>
        </w:rPr>
        <w:t xml:space="preserve"> </w:t>
      </w:r>
      <w:r w:rsidRPr="006F29C5">
        <w:rPr>
          <w:rFonts w:ascii="Sylfaen" w:eastAsia="Sylfaen_PDF_Subset" w:hAnsi="Sylfaen" w:cs="Sylfaen"/>
        </w:rPr>
        <w:t>მონაწილეობდა</w:t>
      </w:r>
      <w:r w:rsidRPr="006F29C5">
        <w:rPr>
          <w:rFonts w:ascii="Sylfaen" w:eastAsia="Sylfaen_PDF_Subset" w:hAnsi="Sylfaen" w:cstheme="minorHAnsi"/>
        </w:rPr>
        <w:t xml:space="preserve"> 818 </w:t>
      </w:r>
      <w:r w:rsidRPr="006F29C5">
        <w:rPr>
          <w:rFonts w:ascii="Sylfaen" w:eastAsia="Sylfaen_PDF_Subset" w:hAnsi="Sylfaen" w:cs="Sylfaen"/>
        </w:rPr>
        <w:t>სომეხი</w:t>
      </w:r>
      <w:r w:rsidRPr="006F29C5">
        <w:rPr>
          <w:rFonts w:ascii="Sylfaen" w:eastAsia="Sylfaen_PDF_Subset" w:hAnsi="Sylfaen" w:cstheme="minorHAnsi"/>
        </w:rPr>
        <w:t xml:space="preserve">, </w:t>
      </w:r>
      <w:r w:rsidRPr="006F29C5">
        <w:rPr>
          <w:rFonts w:ascii="Sylfaen" w:eastAsia="Sylfaen_PDF_Subset" w:hAnsi="Sylfaen" w:cs="Sylfaen"/>
        </w:rPr>
        <w:t>აზერბაიჯანელი</w:t>
      </w:r>
      <w:r w:rsidRPr="006F29C5">
        <w:rPr>
          <w:rFonts w:ascii="Sylfaen" w:eastAsia="Sylfaen_PDF_Subset" w:hAnsi="Sylfaen" w:cstheme="minorHAnsi"/>
        </w:rPr>
        <w:t xml:space="preserve"> </w:t>
      </w:r>
      <w:r w:rsidRPr="006F29C5">
        <w:rPr>
          <w:rFonts w:ascii="Sylfaen" w:eastAsia="Sylfaen_PDF_Subset" w:hAnsi="Sylfaen" w:cs="Sylfaen"/>
        </w:rPr>
        <w:t>და</w:t>
      </w:r>
      <w:r w:rsidRPr="006F29C5">
        <w:rPr>
          <w:rFonts w:ascii="Sylfaen" w:eastAsia="Sylfaen_PDF_Subset" w:hAnsi="Sylfaen" w:cstheme="minorHAnsi"/>
        </w:rPr>
        <w:t xml:space="preserve"> </w:t>
      </w:r>
      <w:r w:rsidRPr="006F29C5">
        <w:rPr>
          <w:rFonts w:ascii="Sylfaen" w:eastAsia="Sylfaen_PDF_Subset" w:hAnsi="Sylfaen" w:cs="Sylfaen"/>
        </w:rPr>
        <w:t>რუსი</w:t>
      </w:r>
      <w:r w:rsidRPr="006F29C5">
        <w:rPr>
          <w:rFonts w:ascii="Sylfaen" w:eastAsia="Sylfaen_PDF_Subset" w:hAnsi="Sylfaen" w:cstheme="minorHAnsi"/>
        </w:rPr>
        <w:t xml:space="preserve"> </w:t>
      </w:r>
      <w:r w:rsidRPr="006F29C5">
        <w:rPr>
          <w:rFonts w:ascii="Sylfaen" w:eastAsia="Sylfaen_PDF_Subset" w:hAnsi="Sylfaen" w:cs="Sylfaen"/>
        </w:rPr>
        <w:t>ეროვნების</w:t>
      </w:r>
      <w:r w:rsidRPr="006F29C5">
        <w:rPr>
          <w:rFonts w:ascii="Sylfaen" w:eastAsia="Sylfaen_PDF_Subset" w:hAnsi="Sylfaen" w:cstheme="minorHAnsi"/>
        </w:rPr>
        <w:t xml:space="preserve"> </w:t>
      </w:r>
      <w:r w:rsidRPr="006F29C5">
        <w:rPr>
          <w:rFonts w:ascii="Sylfaen" w:eastAsia="Sylfaen_PDF_Subset" w:hAnsi="Sylfaen" w:cs="Sylfaen"/>
        </w:rPr>
        <w:t>მოსწავლე</w:t>
      </w:r>
      <w:r w:rsidRPr="006F29C5">
        <w:rPr>
          <w:rFonts w:ascii="Sylfaen" w:eastAsia="Sylfaen_PDF_Subset" w:hAnsi="Sylfaen" w:cstheme="minorHAnsi"/>
        </w:rPr>
        <w:t xml:space="preserve">, </w:t>
      </w:r>
      <w:r w:rsidRPr="006F29C5">
        <w:rPr>
          <w:rFonts w:ascii="Sylfaen" w:eastAsia="Sylfaen_PDF_Subset" w:hAnsi="Sylfaen" w:cs="Sylfaen"/>
        </w:rPr>
        <w:t>ხოლო</w:t>
      </w:r>
      <w:r w:rsidRPr="006F29C5">
        <w:rPr>
          <w:rFonts w:ascii="Sylfaen" w:eastAsia="Sylfaen_PDF_Subset" w:hAnsi="Sylfaen" w:cstheme="minorHAnsi"/>
        </w:rPr>
        <w:t xml:space="preserve"> </w:t>
      </w:r>
      <w:r w:rsidRPr="006F29C5">
        <w:rPr>
          <w:rFonts w:ascii="Sylfaen" w:eastAsia="Sylfaen_PDF_Subset" w:hAnsi="Sylfaen" w:cs="Sylfaen"/>
        </w:rPr>
        <w:t>მე</w:t>
      </w:r>
      <w:r w:rsidRPr="006F29C5">
        <w:rPr>
          <w:rFonts w:ascii="Sylfaen" w:eastAsia="Sylfaen_PDF_Subset" w:hAnsi="Sylfaen" w:cstheme="minorHAnsi"/>
        </w:rPr>
        <w:t xml:space="preserve">-3 </w:t>
      </w:r>
      <w:r w:rsidRPr="006F29C5">
        <w:rPr>
          <w:rFonts w:ascii="Sylfaen" w:eastAsia="Sylfaen_PDF_Subset" w:hAnsi="Sylfaen" w:cs="Sylfaen"/>
        </w:rPr>
        <w:t>ტურში</w:t>
      </w:r>
      <w:r w:rsidRPr="006F29C5">
        <w:rPr>
          <w:rFonts w:ascii="Sylfaen" w:eastAsia="Sylfaen_PDF_Subset" w:hAnsi="Sylfaen" w:cstheme="minorHAnsi"/>
        </w:rPr>
        <w:t xml:space="preserve"> 106 </w:t>
      </w:r>
      <w:r w:rsidRPr="006F29C5">
        <w:rPr>
          <w:rFonts w:ascii="Sylfaen" w:eastAsia="Sylfaen_PDF_Subset" w:hAnsi="Sylfaen" w:cs="Sylfaen"/>
        </w:rPr>
        <w:t>მოსწავლე.</w:t>
      </w:r>
    </w:p>
    <w:p w14:paraId="7D80CC0E" w14:textId="77777777" w:rsidR="006F29C5" w:rsidRPr="006F29C5" w:rsidRDefault="006F29C5" w:rsidP="006F29C5">
      <w:pPr>
        <w:tabs>
          <w:tab w:val="left" w:pos="270"/>
        </w:tabs>
        <w:spacing w:after="200" w:line="240" w:lineRule="auto"/>
        <w:contextualSpacing/>
        <w:jc w:val="both"/>
        <w:rPr>
          <w:rFonts w:ascii="Sylfaen" w:eastAsia="Times New Roman" w:hAnsi="Sylfaen" w:cstheme="minorHAnsi"/>
          <w:noProof/>
        </w:rPr>
      </w:pPr>
      <w:r w:rsidRPr="006F29C5">
        <w:rPr>
          <w:rFonts w:ascii="Sylfaen" w:eastAsia="Times New Roman" w:hAnsi="Sylfaen" w:cstheme="minorHAnsi"/>
          <w:noProof/>
          <w:lang w:val="en-US"/>
        </w:rPr>
        <w:t>2015-2016</w:t>
      </w:r>
      <w:r w:rsidRPr="006F29C5">
        <w:rPr>
          <w:rFonts w:ascii="Sylfaen" w:eastAsia="Times New Roman" w:hAnsi="Sylfaen" w:cstheme="minorHAnsi"/>
          <w:noProof/>
        </w:rPr>
        <w:t xml:space="preserve"> </w:t>
      </w:r>
      <w:r w:rsidRPr="006F29C5">
        <w:rPr>
          <w:rFonts w:ascii="Sylfaen" w:eastAsia="Times New Roman" w:hAnsi="Sylfaen" w:cs="Sylfaen"/>
          <w:noProof/>
        </w:rPr>
        <w:t>სასწავლო</w:t>
      </w:r>
      <w:r w:rsidRPr="006F29C5">
        <w:rPr>
          <w:rFonts w:ascii="Sylfaen" w:eastAsia="Times New Roman" w:hAnsi="Sylfaen" w:cstheme="minorHAnsi"/>
          <w:noProof/>
        </w:rPr>
        <w:t xml:space="preserve"> </w:t>
      </w:r>
      <w:r w:rsidRPr="006F29C5">
        <w:rPr>
          <w:rFonts w:ascii="Sylfaen" w:eastAsia="Times New Roman" w:hAnsi="Sylfaen" w:cs="Sylfaen"/>
          <w:noProof/>
        </w:rPr>
        <w:t>წელს</w:t>
      </w:r>
      <w:r w:rsidRPr="006F29C5">
        <w:rPr>
          <w:rFonts w:ascii="Sylfaen" w:eastAsia="Times New Roman" w:hAnsi="Sylfaen" w:cstheme="minorHAnsi"/>
          <w:noProof/>
        </w:rPr>
        <w:t xml:space="preserve"> </w:t>
      </w:r>
      <w:r w:rsidRPr="006F29C5">
        <w:rPr>
          <w:rFonts w:ascii="Sylfaen" w:eastAsia="Times New Roman" w:hAnsi="Sylfaen" w:cs="Sylfaen"/>
          <w:noProof/>
        </w:rPr>
        <w:t>სომხურ</w:t>
      </w:r>
      <w:r w:rsidRPr="006F29C5">
        <w:rPr>
          <w:rFonts w:ascii="Sylfaen" w:eastAsia="Times New Roman" w:hAnsi="Sylfaen" w:cstheme="minorHAnsi"/>
          <w:noProof/>
        </w:rPr>
        <w:t xml:space="preserve">, </w:t>
      </w:r>
      <w:r w:rsidRPr="006F29C5">
        <w:rPr>
          <w:rFonts w:ascii="Sylfaen" w:eastAsia="Times New Roman" w:hAnsi="Sylfaen" w:cs="Sylfaen"/>
          <w:noProof/>
        </w:rPr>
        <w:t>აზერბაიჯანულ</w:t>
      </w:r>
      <w:r w:rsidRPr="006F29C5">
        <w:rPr>
          <w:rFonts w:ascii="Sylfaen" w:eastAsia="Times New Roman" w:hAnsi="Sylfaen" w:cstheme="minorHAnsi"/>
          <w:noProof/>
        </w:rPr>
        <w:t xml:space="preserve"> </w:t>
      </w:r>
      <w:r w:rsidRPr="006F29C5">
        <w:rPr>
          <w:rFonts w:ascii="Sylfaen" w:eastAsia="Times New Roman" w:hAnsi="Sylfaen" w:cs="Sylfaen"/>
          <w:noProof/>
        </w:rPr>
        <w:t>და</w:t>
      </w:r>
      <w:r w:rsidRPr="006F29C5">
        <w:rPr>
          <w:rFonts w:ascii="Sylfaen" w:eastAsia="Times New Roman" w:hAnsi="Sylfaen" w:cstheme="minorHAnsi"/>
          <w:noProof/>
        </w:rPr>
        <w:t xml:space="preserve"> </w:t>
      </w:r>
      <w:r w:rsidRPr="006F29C5">
        <w:rPr>
          <w:rFonts w:ascii="Sylfaen" w:eastAsia="Times New Roman" w:hAnsi="Sylfaen" w:cs="Sylfaen"/>
          <w:noProof/>
        </w:rPr>
        <w:t>რუსულ</w:t>
      </w:r>
      <w:r w:rsidRPr="006F29C5">
        <w:rPr>
          <w:rFonts w:ascii="Sylfaen" w:eastAsia="Times New Roman" w:hAnsi="Sylfaen" w:cstheme="minorHAnsi"/>
          <w:noProof/>
        </w:rPr>
        <w:t xml:space="preserve"> </w:t>
      </w:r>
      <w:r w:rsidRPr="006F29C5">
        <w:rPr>
          <w:rFonts w:ascii="Sylfaen" w:eastAsia="Times New Roman" w:hAnsi="Sylfaen" w:cs="Sylfaen"/>
          <w:noProof/>
        </w:rPr>
        <w:t>ენებზე</w:t>
      </w:r>
      <w:r w:rsidRPr="006F29C5">
        <w:rPr>
          <w:rFonts w:ascii="Sylfaen" w:eastAsia="Times New Roman" w:hAnsi="Sylfaen" w:cstheme="minorHAnsi"/>
          <w:noProof/>
        </w:rPr>
        <w:t xml:space="preserve"> </w:t>
      </w:r>
      <w:r w:rsidRPr="006F29C5">
        <w:rPr>
          <w:rFonts w:ascii="Sylfaen" w:eastAsia="Times New Roman" w:hAnsi="Sylfaen" w:cs="Sylfaen"/>
          <w:noProof/>
        </w:rPr>
        <w:t>ჩატარებულ</w:t>
      </w:r>
      <w:r w:rsidRPr="006F29C5">
        <w:rPr>
          <w:rFonts w:ascii="Sylfaen" w:eastAsia="Times New Roman" w:hAnsi="Sylfaen" w:cstheme="minorHAnsi"/>
          <w:noProof/>
        </w:rPr>
        <w:t xml:space="preserve"> </w:t>
      </w:r>
      <w:r w:rsidRPr="006F29C5">
        <w:rPr>
          <w:rFonts w:ascii="Sylfaen" w:eastAsia="Times New Roman" w:hAnsi="Sylfaen" w:cs="Sylfaen"/>
          <w:noProof/>
        </w:rPr>
        <w:t>ეროვნულ</w:t>
      </w:r>
      <w:r w:rsidRPr="006F29C5">
        <w:rPr>
          <w:rFonts w:ascii="Sylfaen" w:eastAsia="Times New Roman" w:hAnsi="Sylfaen" w:cstheme="minorHAnsi"/>
          <w:noProof/>
        </w:rPr>
        <w:t xml:space="preserve"> </w:t>
      </w:r>
      <w:r w:rsidRPr="006F29C5">
        <w:rPr>
          <w:rFonts w:ascii="Sylfaen" w:eastAsia="Times New Roman" w:hAnsi="Sylfaen" w:cs="Sylfaen"/>
          <w:noProof/>
        </w:rPr>
        <w:t>სასწავლო</w:t>
      </w:r>
      <w:r w:rsidRPr="006F29C5">
        <w:rPr>
          <w:rFonts w:ascii="Sylfaen" w:eastAsia="Times New Roman" w:hAnsi="Sylfaen" w:cstheme="minorHAnsi"/>
          <w:noProof/>
        </w:rPr>
        <w:t xml:space="preserve"> </w:t>
      </w:r>
      <w:r w:rsidRPr="006F29C5">
        <w:rPr>
          <w:rFonts w:ascii="Sylfaen" w:eastAsia="Times New Roman" w:hAnsi="Sylfaen" w:cs="Sylfaen"/>
          <w:noProof/>
        </w:rPr>
        <w:t>ოლიმპიადაში</w:t>
      </w:r>
      <w:r w:rsidRPr="006F29C5">
        <w:rPr>
          <w:rFonts w:ascii="Sylfaen" w:eastAsia="Times New Roman" w:hAnsi="Sylfaen" w:cstheme="minorHAnsi"/>
          <w:noProof/>
        </w:rPr>
        <w:t xml:space="preserve"> </w:t>
      </w:r>
      <w:r w:rsidRPr="006F29C5">
        <w:rPr>
          <w:rFonts w:ascii="Sylfaen" w:eastAsia="Times New Roman" w:hAnsi="Sylfaen" w:cs="Sylfaen"/>
          <w:noProof/>
        </w:rPr>
        <w:t>ჯამში</w:t>
      </w:r>
      <w:r w:rsidRPr="006F29C5">
        <w:rPr>
          <w:rFonts w:ascii="Sylfaen" w:eastAsia="Times New Roman" w:hAnsi="Sylfaen" w:cstheme="minorHAnsi"/>
          <w:noProof/>
        </w:rPr>
        <w:t xml:space="preserve"> </w:t>
      </w:r>
      <w:r w:rsidRPr="006F29C5">
        <w:rPr>
          <w:rFonts w:ascii="Sylfaen" w:eastAsia="Times New Roman" w:hAnsi="Sylfaen" w:cs="Sylfaen"/>
          <w:noProof/>
        </w:rPr>
        <w:t>მონაწილეობა</w:t>
      </w:r>
      <w:r w:rsidRPr="006F29C5">
        <w:rPr>
          <w:rFonts w:ascii="Sylfaen" w:eastAsia="Times New Roman" w:hAnsi="Sylfaen" w:cstheme="minorHAnsi"/>
          <w:noProof/>
        </w:rPr>
        <w:t xml:space="preserve"> </w:t>
      </w:r>
      <w:r w:rsidRPr="006F29C5">
        <w:rPr>
          <w:rFonts w:ascii="Sylfaen" w:eastAsia="Times New Roman" w:hAnsi="Sylfaen" w:cs="Sylfaen"/>
          <w:noProof/>
        </w:rPr>
        <w:t>მიიღო</w:t>
      </w:r>
      <w:r w:rsidRPr="006F29C5">
        <w:rPr>
          <w:rFonts w:ascii="Sylfaen" w:eastAsia="Times New Roman" w:hAnsi="Sylfaen" w:cstheme="minorHAnsi"/>
          <w:noProof/>
        </w:rPr>
        <w:t xml:space="preserve">: </w:t>
      </w:r>
      <w:r w:rsidRPr="006F29C5">
        <w:rPr>
          <w:rFonts w:ascii="Sylfaen" w:eastAsia="Times New Roman" w:hAnsi="Sylfaen" w:cs="Sylfaen"/>
          <w:noProof/>
        </w:rPr>
        <w:t>აზერბაიჯანულ</w:t>
      </w:r>
      <w:r w:rsidRPr="006F29C5">
        <w:rPr>
          <w:rFonts w:ascii="Sylfaen" w:eastAsia="Times New Roman" w:hAnsi="Sylfaen" w:cstheme="minorHAnsi"/>
          <w:noProof/>
        </w:rPr>
        <w:t xml:space="preserve"> </w:t>
      </w:r>
      <w:r w:rsidRPr="006F29C5">
        <w:rPr>
          <w:rFonts w:ascii="Sylfaen" w:eastAsia="Times New Roman" w:hAnsi="Sylfaen" w:cs="Sylfaen"/>
          <w:noProof/>
        </w:rPr>
        <w:t>ენაზე -</w:t>
      </w:r>
      <w:r w:rsidRPr="006F29C5">
        <w:rPr>
          <w:rFonts w:ascii="Sylfaen" w:eastAsia="Times New Roman" w:hAnsi="Sylfaen" w:cstheme="minorHAnsi"/>
          <w:noProof/>
        </w:rPr>
        <w:t xml:space="preserve"> 547 </w:t>
      </w:r>
      <w:r w:rsidRPr="006F29C5">
        <w:rPr>
          <w:rFonts w:ascii="Sylfaen" w:eastAsia="Times New Roman" w:hAnsi="Sylfaen" w:cs="Sylfaen"/>
          <w:noProof/>
        </w:rPr>
        <w:t>მოსწავლემ</w:t>
      </w:r>
      <w:r w:rsidRPr="006F29C5">
        <w:rPr>
          <w:rFonts w:ascii="Sylfaen" w:eastAsia="Times New Roman" w:hAnsi="Sylfaen" w:cstheme="minorHAnsi"/>
          <w:noProof/>
        </w:rPr>
        <w:t xml:space="preserve">; </w:t>
      </w:r>
      <w:r w:rsidRPr="006F29C5">
        <w:rPr>
          <w:rFonts w:ascii="Sylfaen" w:eastAsia="Times New Roman" w:hAnsi="Sylfaen" w:cs="Sylfaen"/>
          <w:noProof/>
        </w:rPr>
        <w:t>სომხურ</w:t>
      </w:r>
      <w:r w:rsidRPr="006F29C5">
        <w:rPr>
          <w:rFonts w:ascii="Sylfaen" w:eastAsia="Times New Roman" w:hAnsi="Sylfaen" w:cstheme="minorHAnsi"/>
          <w:noProof/>
        </w:rPr>
        <w:t xml:space="preserve"> </w:t>
      </w:r>
      <w:r w:rsidRPr="006F29C5">
        <w:rPr>
          <w:rFonts w:ascii="Sylfaen" w:eastAsia="Times New Roman" w:hAnsi="Sylfaen" w:cs="Sylfaen"/>
          <w:noProof/>
        </w:rPr>
        <w:t>ენაზე -</w:t>
      </w:r>
      <w:r w:rsidRPr="006F29C5">
        <w:rPr>
          <w:rFonts w:ascii="Sylfaen" w:eastAsia="Times New Roman" w:hAnsi="Sylfaen" w:cstheme="minorHAnsi"/>
          <w:noProof/>
        </w:rPr>
        <w:t xml:space="preserve"> 710 </w:t>
      </w:r>
      <w:r w:rsidRPr="006F29C5">
        <w:rPr>
          <w:rFonts w:ascii="Sylfaen" w:eastAsia="Times New Roman" w:hAnsi="Sylfaen" w:cs="Sylfaen"/>
          <w:noProof/>
        </w:rPr>
        <w:t>მოსწავლემ</w:t>
      </w:r>
      <w:r w:rsidRPr="006F29C5">
        <w:rPr>
          <w:rFonts w:ascii="Sylfaen" w:eastAsia="Times New Roman" w:hAnsi="Sylfaen" w:cstheme="minorHAnsi"/>
          <w:noProof/>
        </w:rPr>
        <w:t xml:space="preserve"> </w:t>
      </w:r>
      <w:r w:rsidRPr="006F29C5">
        <w:rPr>
          <w:rFonts w:ascii="Sylfaen" w:eastAsia="Times New Roman" w:hAnsi="Sylfaen" w:cs="Sylfaen"/>
          <w:noProof/>
        </w:rPr>
        <w:t>და</w:t>
      </w:r>
      <w:r w:rsidRPr="006F29C5">
        <w:rPr>
          <w:rFonts w:ascii="Sylfaen" w:eastAsia="Times New Roman" w:hAnsi="Sylfaen" w:cstheme="minorHAnsi"/>
          <w:noProof/>
        </w:rPr>
        <w:t xml:space="preserve"> </w:t>
      </w:r>
      <w:r w:rsidRPr="006F29C5">
        <w:rPr>
          <w:rFonts w:ascii="Sylfaen" w:eastAsia="Times New Roman" w:hAnsi="Sylfaen" w:cs="Sylfaen"/>
          <w:noProof/>
        </w:rPr>
        <w:t>რუსულ</w:t>
      </w:r>
      <w:r w:rsidRPr="006F29C5">
        <w:rPr>
          <w:rFonts w:ascii="Sylfaen" w:eastAsia="Times New Roman" w:hAnsi="Sylfaen" w:cstheme="minorHAnsi"/>
          <w:noProof/>
        </w:rPr>
        <w:t xml:space="preserve"> </w:t>
      </w:r>
      <w:r w:rsidRPr="006F29C5">
        <w:rPr>
          <w:rFonts w:ascii="Sylfaen" w:eastAsia="Times New Roman" w:hAnsi="Sylfaen" w:cs="Sylfaen"/>
          <w:noProof/>
        </w:rPr>
        <w:t>ენაზე -</w:t>
      </w:r>
      <w:r w:rsidRPr="006F29C5">
        <w:rPr>
          <w:rFonts w:ascii="Sylfaen" w:eastAsia="Times New Roman" w:hAnsi="Sylfaen" w:cstheme="minorHAnsi"/>
          <w:noProof/>
        </w:rPr>
        <w:t xml:space="preserve"> 379 </w:t>
      </w:r>
      <w:r w:rsidRPr="006F29C5">
        <w:rPr>
          <w:rFonts w:ascii="Sylfaen" w:eastAsia="Times New Roman" w:hAnsi="Sylfaen" w:cs="Sylfaen"/>
          <w:noProof/>
        </w:rPr>
        <w:t>მოსწავლემ</w:t>
      </w:r>
      <w:r w:rsidRPr="006F29C5">
        <w:rPr>
          <w:rFonts w:ascii="Sylfaen" w:eastAsia="Times New Roman" w:hAnsi="Sylfaen" w:cstheme="minorHAnsi"/>
          <w:noProof/>
        </w:rPr>
        <w:t xml:space="preserve">. </w:t>
      </w:r>
    </w:p>
    <w:p w14:paraId="512128C6" w14:textId="77777777" w:rsidR="006F29C5" w:rsidRPr="006F29C5" w:rsidRDefault="006F29C5" w:rsidP="006F29C5">
      <w:pPr>
        <w:tabs>
          <w:tab w:val="left" w:pos="270"/>
        </w:tabs>
        <w:spacing w:after="200" w:line="240" w:lineRule="auto"/>
        <w:contextualSpacing/>
        <w:jc w:val="both"/>
        <w:rPr>
          <w:rFonts w:ascii="Sylfaen" w:eastAsia="Times New Roman" w:hAnsi="Sylfaen" w:cstheme="minorHAnsi"/>
          <w:noProof/>
        </w:rPr>
      </w:pPr>
    </w:p>
    <w:p w14:paraId="00261F28" w14:textId="77777777" w:rsidR="006F29C5" w:rsidRPr="006F29C5" w:rsidRDefault="006F29C5" w:rsidP="006F29C5">
      <w:pPr>
        <w:tabs>
          <w:tab w:val="left" w:pos="270"/>
        </w:tabs>
        <w:spacing w:after="200" w:line="240" w:lineRule="auto"/>
        <w:contextualSpacing/>
        <w:jc w:val="both"/>
        <w:rPr>
          <w:rFonts w:ascii="Sylfaen" w:eastAsia="Times New Roman" w:hAnsi="Sylfaen" w:cstheme="minorHAnsi"/>
          <w:noProof/>
        </w:rPr>
      </w:pPr>
      <w:r w:rsidRPr="006F29C5">
        <w:rPr>
          <w:rFonts w:ascii="Sylfaen" w:eastAsia="Times New Roman" w:hAnsi="Sylfaen" w:cstheme="minorHAnsi"/>
          <w:noProof/>
        </w:rPr>
        <w:t xml:space="preserve">2016-2017 სასწავლო </w:t>
      </w:r>
      <w:r w:rsidRPr="006F29C5">
        <w:rPr>
          <w:rFonts w:ascii="Sylfaen" w:eastAsia="Times New Roman" w:hAnsi="Sylfaen" w:cs="Sylfaen"/>
          <w:noProof/>
        </w:rPr>
        <w:t>წელს</w:t>
      </w:r>
      <w:r w:rsidRPr="006F29C5">
        <w:rPr>
          <w:rFonts w:ascii="Sylfaen" w:eastAsia="Times New Roman" w:hAnsi="Sylfaen" w:cstheme="minorHAnsi"/>
          <w:noProof/>
        </w:rPr>
        <w:t xml:space="preserve"> </w:t>
      </w:r>
      <w:r w:rsidRPr="006F29C5">
        <w:rPr>
          <w:rFonts w:ascii="Sylfaen" w:eastAsia="Times New Roman" w:hAnsi="Sylfaen" w:cs="Sylfaen"/>
          <w:noProof/>
        </w:rPr>
        <w:t>სომხურ</w:t>
      </w:r>
      <w:r w:rsidRPr="006F29C5">
        <w:rPr>
          <w:rFonts w:ascii="Sylfaen" w:eastAsia="Times New Roman" w:hAnsi="Sylfaen" w:cstheme="minorHAnsi"/>
          <w:noProof/>
        </w:rPr>
        <w:t xml:space="preserve">, </w:t>
      </w:r>
      <w:r w:rsidRPr="006F29C5">
        <w:rPr>
          <w:rFonts w:ascii="Sylfaen" w:eastAsia="Times New Roman" w:hAnsi="Sylfaen" w:cs="Sylfaen"/>
          <w:noProof/>
        </w:rPr>
        <w:t>აზერბაიჯანულ</w:t>
      </w:r>
      <w:r w:rsidRPr="006F29C5">
        <w:rPr>
          <w:rFonts w:ascii="Sylfaen" w:eastAsia="Times New Roman" w:hAnsi="Sylfaen" w:cstheme="minorHAnsi"/>
          <w:noProof/>
        </w:rPr>
        <w:t xml:space="preserve"> </w:t>
      </w:r>
      <w:r w:rsidRPr="006F29C5">
        <w:rPr>
          <w:rFonts w:ascii="Sylfaen" w:eastAsia="Times New Roman" w:hAnsi="Sylfaen" w:cs="Sylfaen"/>
          <w:noProof/>
        </w:rPr>
        <w:t>და</w:t>
      </w:r>
      <w:r w:rsidRPr="006F29C5">
        <w:rPr>
          <w:rFonts w:ascii="Sylfaen" w:eastAsia="Times New Roman" w:hAnsi="Sylfaen" w:cstheme="minorHAnsi"/>
          <w:noProof/>
        </w:rPr>
        <w:t xml:space="preserve"> </w:t>
      </w:r>
      <w:r w:rsidRPr="006F29C5">
        <w:rPr>
          <w:rFonts w:ascii="Sylfaen" w:eastAsia="Times New Roman" w:hAnsi="Sylfaen" w:cs="Sylfaen"/>
          <w:noProof/>
        </w:rPr>
        <w:t>რუსულ</w:t>
      </w:r>
      <w:r w:rsidRPr="006F29C5">
        <w:rPr>
          <w:rFonts w:ascii="Sylfaen" w:eastAsia="Times New Roman" w:hAnsi="Sylfaen" w:cstheme="minorHAnsi"/>
          <w:noProof/>
        </w:rPr>
        <w:t xml:space="preserve"> </w:t>
      </w:r>
      <w:r w:rsidRPr="006F29C5">
        <w:rPr>
          <w:rFonts w:ascii="Sylfaen" w:eastAsia="Times New Roman" w:hAnsi="Sylfaen" w:cs="Sylfaen"/>
          <w:noProof/>
        </w:rPr>
        <w:t>ენებზე</w:t>
      </w:r>
      <w:r w:rsidRPr="006F29C5">
        <w:rPr>
          <w:rFonts w:ascii="Sylfaen" w:eastAsia="Times New Roman" w:hAnsi="Sylfaen" w:cstheme="minorHAnsi"/>
          <w:noProof/>
        </w:rPr>
        <w:t xml:space="preserve"> </w:t>
      </w:r>
      <w:r w:rsidRPr="006F29C5">
        <w:rPr>
          <w:rFonts w:ascii="Sylfaen" w:eastAsia="Times New Roman" w:hAnsi="Sylfaen" w:cs="Sylfaen"/>
          <w:noProof/>
        </w:rPr>
        <w:t>ჩატარებულ</w:t>
      </w:r>
      <w:r w:rsidRPr="006F29C5">
        <w:rPr>
          <w:rFonts w:ascii="Sylfaen" w:eastAsia="Times New Roman" w:hAnsi="Sylfaen" w:cstheme="minorHAnsi"/>
          <w:noProof/>
        </w:rPr>
        <w:t xml:space="preserve"> </w:t>
      </w:r>
      <w:r w:rsidRPr="006F29C5">
        <w:rPr>
          <w:rFonts w:ascii="Sylfaen" w:eastAsia="Times New Roman" w:hAnsi="Sylfaen" w:cs="Sylfaen"/>
          <w:noProof/>
        </w:rPr>
        <w:t>ეროვნულ</w:t>
      </w:r>
      <w:r w:rsidRPr="006F29C5">
        <w:rPr>
          <w:rFonts w:ascii="Sylfaen" w:eastAsia="Times New Roman" w:hAnsi="Sylfaen" w:cstheme="minorHAnsi"/>
          <w:noProof/>
        </w:rPr>
        <w:t xml:space="preserve"> </w:t>
      </w:r>
      <w:r w:rsidRPr="006F29C5">
        <w:rPr>
          <w:rFonts w:ascii="Sylfaen" w:eastAsia="Times New Roman" w:hAnsi="Sylfaen" w:cs="Sylfaen"/>
          <w:noProof/>
        </w:rPr>
        <w:t>სასწავლო</w:t>
      </w:r>
      <w:r w:rsidRPr="006F29C5">
        <w:rPr>
          <w:rFonts w:ascii="Sylfaen" w:eastAsia="Times New Roman" w:hAnsi="Sylfaen" w:cstheme="minorHAnsi"/>
          <w:noProof/>
        </w:rPr>
        <w:t xml:space="preserve"> </w:t>
      </w:r>
      <w:r w:rsidRPr="006F29C5">
        <w:rPr>
          <w:rFonts w:ascii="Sylfaen" w:eastAsia="Times New Roman" w:hAnsi="Sylfaen" w:cs="Sylfaen"/>
          <w:noProof/>
        </w:rPr>
        <w:t>ოლიმპიადაში</w:t>
      </w:r>
      <w:r w:rsidRPr="006F29C5">
        <w:rPr>
          <w:rFonts w:ascii="Sylfaen" w:eastAsia="Times New Roman" w:hAnsi="Sylfaen" w:cstheme="minorHAnsi"/>
          <w:noProof/>
        </w:rPr>
        <w:t xml:space="preserve"> </w:t>
      </w:r>
      <w:r w:rsidRPr="006F29C5">
        <w:rPr>
          <w:rFonts w:ascii="Sylfaen" w:eastAsia="Times New Roman" w:hAnsi="Sylfaen" w:cs="Sylfaen"/>
          <w:noProof/>
        </w:rPr>
        <w:t>ჯამში</w:t>
      </w:r>
      <w:r w:rsidRPr="006F29C5">
        <w:rPr>
          <w:rFonts w:ascii="Sylfaen" w:eastAsia="Times New Roman" w:hAnsi="Sylfaen" w:cstheme="minorHAnsi"/>
          <w:noProof/>
        </w:rPr>
        <w:t xml:space="preserve"> </w:t>
      </w:r>
      <w:r w:rsidRPr="006F29C5">
        <w:rPr>
          <w:rFonts w:ascii="Sylfaen" w:eastAsia="Times New Roman" w:hAnsi="Sylfaen" w:cs="Sylfaen"/>
          <w:noProof/>
        </w:rPr>
        <w:t>მონაწილეობა</w:t>
      </w:r>
      <w:r w:rsidRPr="006F29C5">
        <w:rPr>
          <w:rFonts w:ascii="Sylfaen" w:eastAsia="Times New Roman" w:hAnsi="Sylfaen" w:cstheme="minorHAnsi"/>
          <w:noProof/>
        </w:rPr>
        <w:t xml:space="preserve"> </w:t>
      </w:r>
      <w:r w:rsidRPr="006F29C5">
        <w:rPr>
          <w:rFonts w:ascii="Sylfaen" w:eastAsia="Times New Roman" w:hAnsi="Sylfaen" w:cs="Sylfaen"/>
          <w:noProof/>
        </w:rPr>
        <w:t>მიიღო</w:t>
      </w:r>
      <w:r w:rsidRPr="006F29C5">
        <w:rPr>
          <w:rFonts w:ascii="Sylfaen" w:eastAsia="Times New Roman" w:hAnsi="Sylfaen" w:cstheme="minorHAnsi"/>
          <w:noProof/>
        </w:rPr>
        <w:t>:</w:t>
      </w:r>
    </w:p>
    <w:p w14:paraId="5185F23C" w14:textId="77777777" w:rsidR="006F29C5" w:rsidRPr="006F29C5" w:rsidRDefault="006F29C5" w:rsidP="006F29C5">
      <w:pPr>
        <w:tabs>
          <w:tab w:val="left" w:pos="270"/>
        </w:tabs>
        <w:spacing w:after="200" w:line="240" w:lineRule="auto"/>
        <w:contextualSpacing/>
        <w:jc w:val="both"/>
        <w:rPr>
          <w:rFonts w:ascii="Sylfaen" w:eastAsia="Times New Roman" w:hAnsi="Sylfaen" w:cstheme="minorHAnsi"/>
          <w:noProof/>
        </w:rPr>
      </w:pPr>
    </w:p>
    <w:p w14:paraId="1AAAC430" w14:textId="77777777" w:rsidR="006F29C5" w:rsidRPr="006F29C5" w:rsidRDefault="006F29C5" w:rsidP="00B529E6">
      <w:pPr>
        <w:numPr>
          <w:ilvl w:val="0"/>
          <w:numId w:val="61"/>
        </w:numPr>
        <w:tabs>
          <w:tab w:val="left" w:pos="270"/>
        </w:tabs>
        <w:spacing w:after="0" w:line="240" w:lineRule="auto"/>
        <w:contextualSpacing/>
        <w:jc w:val="both"/>
        <w:rPr>
          <w:rFonts w:ascii="Sylfaen" w:eastAsia="Times New Roman" w:hAnsi="Sylfaen" w:cstheme="minorHAnsi"/>
          <w:noProof/>
        </w:rPr>
      </w:pPr>
      <w:r w:rsidRPr="006F29C5">
        <w:rPr>
          <w:rFonts w:ascii="Sylfaen" w:eastAsia="Times New Roman" w:hAnsi="Sylfaen" w:cs="Sylfaen"/>
          <w:noProof/>
        </w:rPr>
        <w:t>ოლიმპიადის</w:t>
      </w:r>
      <w:r w:rsidRPr="006F29C5">
        <w:rPr>
          <w:rFonts w:ascii="Sylfaen" w:eastAsia="Times New Roman" w:hAnsi="Sylfaen" w:cstheme="minorHAnsi"/>
          <w:noProof/>
        </w:rPr>
        <w:t xml:space="preserve"> </w:t>
      </w:r>
      <w:r w:rsidRPr="006F29C5">
        <w:rPr>
          <w:rFonts w:ascii="Sylfaen" w:eastAsia="Times New Roman" w:hAnsi="Sylfaen" w:cs="Sylfaen"/>
          <w:noProof/>
        </w:rPr>
        <w:t>პირველ</w:t>
      </w:r>
      <w:r w:rsidRPr="006F29C5">
        <w:rPr>
          <w:rFonts w:ascii="Sylfaen" w:eastAsia="Times New Roman" w:hAnsi="Sylfaen" w:cstheme="minorHAnsi"/>
          <w:noProof/>
        </w:rPr>
        <w:t xml:space="preserve"> </w:t>
      </w:r>
      <w:r w:rsidRPr="006F29C5">
        <w:rPr>
          <w:rFonts w:ascii="Sylfaen" w:eastAsia="Times New Roman" w:hAnsi="Sylfaen" w:cs="Sylfaen"/>
          <w:noProof/>
        </w:rPr>
        <w:t>ტურში</w:t>
      </w:r>
      <w:r w:rsidRPr="006F29C5">
        <w:rPr>
          <w:rFonts w:ascii="Sylfaen" w:eastAsia="Times New Roman" w:hAnsi="Sylfaen" w:cstheme="minorHAnsi"/>
          <w:noProof/>
        </w:rPr>
        <w:t xml:space="preserve">: </w:t>
      </w:r>
      <w:r w:rsidRPr="006F29C5">
        <w:rPr>
          <w:rFonts w:ascii="Sylfaen" w:eastAsia="Times New Roman" w:hAnsi="Sylfaen" w:cs="Sylfaen"/>
          <w:noProof/>
        </w:rPr>
        <w:t>აზერბაიჯანულ</w:t>
      </w:r>
      <w:r w:rsidRPr="006F29C5">
        <w:rPr>
          <w:rFonts w:ascii="Sylfaen" w:eastAsia="Times New Roman" w:hAnsi="Sylfaen" w:cstheme="minorHAnsi"/>
          <w:noProof/>
        </w:rPr>
        <w:t xml:space="preserve"> </w:t>
      </w:r>
      <w:r w:rsidRPr="006F29C5">
        <w:rPr>
          <w:rFonts w:ascii="Sylfaen" w:eastAsia="Times New Roman" w:hAnsi="Sylfaen" w:cs="Sylfaen"/>
          <w:noProof/>
        </w:rPr>
        <w:t>ენაზე -</w:t>
      </w:r>
      <w:r w:rsidRPr="006F29C5">
        <w:rPr>
          <w:rFonts w:ascii="Sylfaen" w:eastAsia="Times New Roman" w:hAnsi="Sylfaen" w:cstheme="minorHAnsi"/>
          <w:noProof/>
        </w:rPr>
        <w:t xml:space="preserve"> 906 </w:t>
      </w:r>
      <w:r w:rsidRPr="006F29C5">
        <w:rPr>
          <w:rFonts w:ascii="Sylfaen" w:eastAsia="Times New Roman" w:hAnsi="Sylfaen" w:cs="Sylfaen"/>
          <w:noProof/>
        </w:rPr>
        <w:t>მოსწავლემ</w:t>
      </w:r>
      <w:r w:rsidRPr="006F29C5">
        <w:rPr>
          <w:rFonts w:ascii="Sylfaen" w:eastAsia="Times New Roman" w:hAnsi="Sylfaen" w:cstheme="minorHAnsi"/>
          <w:noProof/>
        </w:rPr>
        <w:t xml:space="preserve">; </w:t>
      </w:r>
      <w:r w:rsidRPr="006F29C5">
        <w:rPr>
          <w:rFonts w:ascii="Sylfaen" w:eastAsia="Times New Roman" w:hAnsi="Sylfaen" w:cs="Sylfaen"/>
          <w:noProof/>
        </w:rPr>
        <w:t>სომხურ</w:t>
      </w:r>
      <w:r w:rsidRPr="006F29C5">
        <w:rPr>
          <w:rFonts w:ascii="Sylfaen" w:eastAsia="Times New Roman" w:hAnsi="Sylfaen" w:cstheme="minorHAnsi"/>
          <w:noProof/>
        </w:rPr>
        <w:t xml:space="preserve"> </w:t>
      </w:r>
      <w:r w:rsidRPr="006F29C5">
        <w:rPr>
          <w:rFonts w:ascii="Sylfaen" w:eastAsia="Times New Roman" w:hAnsi="Sylfaen" w:cs="Sylfaen"/>
          <w:noProof/>
        </w:rPr>
        <w:t>ენაზე -</w:t>
      </w:r>
      <w:r w:rsidRPr="006F29C5">
        <w:rPr>
          <w:rFonts w:ascii="Sylfaen" w:eastAsia="Times New Roman" w:hAnsi="Sylfaen" w:cstheme="minorHAnsi"/>
          <w:noProof/>
        </w:rPr>
        <w:t xml:space="preserve"> 1007 </w:t>
      </w:r>
      <w:r w:rsidRPr="006F29C5">
        <w:rPr>
          <w:rFonts w:ascii="Sylfaen" w:eastAsia="Times New Roman" w:hAnsi="Sylfaen" w:cs="Sylfaen"/>
          <w:noProof/>
        </w:rPr>
        <w:t>მოსწავლემ</w:t>
      </w:r>
      <w:r w:rsidRPr="006F29C5">
        <w:rPr>
          <w:rFonts w:ascii="Sylfaen" w:eastAsia="Times New Roman" w:hAnsi="Sylfaen" w:cstheme="minorHAnsi"/>
          <w:noProof/>
        </w:rPr>
        <w:t xml:space="preserve"> </w:t>
      </w:r>
      <w:r w:rsidRPr="006F29C5">
        <w:rPr>
          <w:rFonts w:ascii="Sylfaen" w:eastAsia="Times New Roman" w:hAnsi="Sylfaen" w:cs="Sylfaen"/>
          <w:noProof/>
        </w:rPr>
        <w:t>და</w:t>
      </w:r>
      <w:r w:rsidRPr="006F29C5">
        <w:rPr>
          <w:rFonts w:ascii="Sylfaen" w:eastAsia="Times New Roman" w:hAnsi="Sylfaen" w:cstheme="minorHAnsi"/>
          <w:noProof/>
        </w:rPr>
        <w:t xml:space="preserve"> </w:t>
      </w:r>
      <w:r w:rsidRPr="006F29C5">
        <w:rPr>
          <w:rFonts w:ascii="Sylfaen" w:eastAsia="Times New Roman" w:hAnsi="Sylfaen" w:cs="Sylfaen"/>
          <w:noProof/>
        </w:rPr>
        <w:t>რუსულ</w:t>
      </w:r>
      <w:r w:rsidRPr="006F29C5">
        <w:rPr>
          <w:rFonts w:ascii="Sylfaen" w:eastAsia="Times New Roman" w:hAnsi="Sylfaen" w:cstheme="minorHAnsi"/>
          <w:noProof/>
        </w:rPr>
        <w:t xml:space="preserve"> </w:t>
      </w:r>
      <w:r w:rsidRPr="006F29C5">
        <w:rPr>
          <w:rFonts w:ascii="Sylfaen" w:eastAsia="Times New Roman" w:hAnsi="Sylfaen" w:cs="Sylfaen"/>
          <w:noProof/>
        </w:rPr>
        <w:t>ენაზე -</w:t>
      </w:r>
      <w:r w:rsidRPr="006F29C5">
        <w:rPr>
          <w:rFonts w:ascii="Sylfaen" w:eastAsia="Times New Roman" w:hAnsi="Sylfaen" w:cstheme="minorHAnsi"/>
          <w:noProof/>
        </w:rPr>
        <w:t xml:space="preserve"> 425 </w:t>
      </w:r>
      <w:r w:rsidRPr="006F29C5">
        <w:rPr>
          <w:rFonts w:ascii="Sylfaen" w:eastAsia="Times New Roman" w:hAnsi="Sylfaen" w:cs="Sylfaen"/>
          <w:noProof/>
        </w:rPr>
        <w:t>მოსწავლემ</w:t>
      </w:r>
      <w:r w:rsidRPr="006F29C5">
        <w:rPr>
          <w:rFonts w:ascii="Sylfaen" w:eastAsia="Times New Roman" w:hAnsi="Sylfaen" w:cstheme="minorHAnsi"/>
          <w:noProof/>
        </w:rPr>
        <w:t>;</w:t>
      </w:r>
    </w:p>
    <w:p w14:paraId="243525E1" w14:textId="77777777" w:rsidR="006F29C5" w:rsidRPr="006F29C5" w:rsidRDefault="006F29C5" w:rsidP="00B529E6">
      <w:pPr>
        <w:numPr>
          <w:ilvl w:val="0"/>
          <w:numId w:val="61"/>
        </w:numPr>
        <w:tabs>
          <w:tab w:val="left" w:pos="270"/>
        </w:tabs>
        <w:spacing w:after="0" w:line="240" w:lineRule="auto"/>
        <w:contextualSpacing/>
        <w:jc w:val="both"/>
        <w:rPr>
          <w:rFonts w:ascii="Sylfaen" w:eastAsia="Times New Roman" w:hAnsi="Sylfaen" w:cstheme="minorHAnsi"/>
          <w:noProof/>
        </w:rPr>
      </w:pPr>
      <w:r w:rsidRPr="006F29C5">
        <w:rPr>
          <w:rFonts w:ascii="Sylfaen" w:eastAsia="Times New Roman" w:hAnsi="Sylfaen" w:cs="Sylfaen"/>
          <w:noProof/>
        </w:rPr>
        <w:t>ოლიმპიადის</w:t>
      </w:r>
      <w:r w:rsidRPr="006F29C5">
        <w:rPr>
          <w:rFonts w:ascii="Sylfaen" w:eastAsia="Times New Roman" w:hAnsi="Sylfaen" w:cstheme="minorHAnsi"/>
          <w:noProof/>
        </w:rPr>
        <w:t xml:space="preserve"> </w:t>
      </w:r>
      <w:r w:rsidRPr="006F29C5">
        <w:rPr>
          <w:rFonts w:ascii="Sylfaen" w:eastAsia="Times New Roman" w:hAnsi="Sylfaen" w:cs="Sylfaen"/>
          <w:noProof/>
        </w:rPr>
        <w:t>მე</w:t>
      </w:r>
      <w:r w:rsidRPr="006F29C5">
        <w:rPr>
          <w:rFonts w:ascii="Sylfaen" w:eastAsia="Times New Roman" w:hAnsi="Sylfaen" w:cstheme="minorHAnsi"/>
          <w:noProof/>
        </w:rPr>
        <w:t xml:space="preserve">-2 </w:t>
      </w:r>
      <w:r w:rsidRPr="006F29C5">
        <w:rPr>
          <w:rFonts w:ascii="Sylfaen" w:eastAsia="Times New Roman" w:hAnsi="Sylfaen" w:cs="Sylfaen"/>
          <w:noProof/>
        </w:rPr>
        <w:t>ტურში</w:t>
      </w:r>
      <w:r w:rsidRPr="006F29C5">
        <w:rPr>
          <w:rFonts w:ascii="Sylfaen" w:eastAsia="Times New Roman" w:hAnsi="Sylfaen" w:cstheme="minorHAnsi"/>
          <w:noProof/>
        </w:rPr>
        <w:t xml:space="preserve">: </w:t>
      </w:r>
      <w:r w:rsidRPr="006F29C5">
        <w:rPr>
          <w:rFonts w:ascii="Sylfaen" w:eastAsia="Times New Roman" w:hAnsi="Sylfaen" w:cs="Sylfaen"/>
          <w:noProof/>
        </w:rPr>
        <w:t>აზერბაიჯანულ</w:t>
      </w:r>
      <w:r w:rsidRPr="006F29C5">
        <w:rPr>
          <w:rFonts w:ascii="Sylfaen" w:eastAsia="Times New Roman" w:hAnsi="Sylfaen" w:cstheme="minorHAnsi"/>
          <w:noProof/>
        </w:rPr>
        <w:t xml:space="preserve"> </w:t>
      </w:r>
      <w:r w:rsidRPr="006F29C5">
        <w:rPr>
          <w:rFonts w:ascii="Sylfaen" w:eastAsia="Times New Roman" w:hAnsi="Sylfaen" w:cs="Sylfaen"/>
          <w:noProof/>
        </w:rPr>
        <w:t>ენაზე -</w:t>
      </w:r>
      <w:r w:rsidRPr="006F29C5">
        <w:rPr>
          <w:rFonts w:ascii="Sylfaen" w:eastAsia="Times New Roman" w:hAnsi="Sylfaen" w:cstheme="minorHAnsi"/>
          <w:noProof/>
        </w:rPr>
        <w:t xml:space="preserve"> 20 </w:t>
      </w:r>
      <w:r w:rsidRPr="006F29C5">
        <w:rPr>
          <w:rFonts w:ascii="Sylfaen" w:eastAsia="Times New Roman" w:hAnsi="Sylfaen" w:cs="Sylfaen"/>
          <w:noProof/>
        </w:rPr>
        <w:t>მოსწავლემ</w:t>
      </w:r>
      <w:r w:rsidRPr="006F29C5">
        <w:rPr>
          <w:rFonts w:ascii="Sylfaen" w:eastAsia="Times New Roman" w:hAnsi="Sylfaen" w:cstheme="minorHAnsi"/>
          <w:noProof/>
        </w:rPr>
        <w:t xml:space="preserve">; </w:t>
      </w:r>
      <w:r w:rsidRPr="006F29C5">
        <w:rPr>
          <w:rFonts w:ascii="Sylfaen" w:eastAsia="Times New Roman" w:hAnsi="Sylfaen" w:cs="Sylfaen"/>
          <w:noProof/>
        </w:rPr>
        <w:t>სომხურ</w:t>
      </w:r>
      <w:r w:rsidRPr="006F29C5">
        <w:rPr>
          <w:rFonts w:ascii="Sylfaen" w:eastAsia="Times New Roman" w:hAnsi="Sylfaen" w:cstheme="minorHAnsi"/>
          <w:noProof/>
        </w:rPr>
        <w:t xml:space="preserve"> </w:t>
      </w:r>
      <w:r w:rsidRPr="006F29C5">
        <w:rPr>
          <w:rFonts w:ascii="Sylfaen" w:eastAsia="Times New Roman" w:hAnsi="Sylfaen" w:cs="Sylfaen"/>
          <w:noProof/>
        </w:rPr>
        <w:t>ენაზე -</w:t>
      </w:r>
      <w:r w:rsidRPr="006F29C5">
        <w:rPr>
          <w:rFonts w:ascii="Sylfaen" w:eastAsia="Times New Roman" w:hAnsi="Sylfaen" w:cstheme="minorHAnsi"/>
          <w:noProof/>
        </w:rPr>
        <w:t xml:space="preserve"> 44 </w:t>
      </w:r>
      <w:r w:rsidRPr="006F29C5">
        <w:rPr>
          <w:rFonts w:ascii="Sylfaen" w:eastAsia="Times New Roman" w:hAnsi="Sylfaen" w:cs="Sylfaen"/>
          <w:noProof/>
        </w:rPr>
        <w:t>მოსწავლემ</w:t>
      </w:r>
      <w:r w:rsidRPr="006F29C5">
        <w:rPr>
          <w:rFonts w:ascii="Sylfaen" w:eastAsia="Times New Roman" w:hAnsi="Sylfaen" w:cstheme="minorHAnsi"/>
          <w:noProof/>
        </w:rPr>
        <w:t xml:space="preserve"> </w:t>
      </w:r>
      <w:r w:rsidRPr="006F29C5">
        <w:rPr>
          <w:rFonts w:ascii="Sylfaen" w:eastAsia="Times New Roman" w:hAnsi="Sylfaen" w:cs="Sylfaen"/>
          <w:noProof/>
        </w:rPr>
        <w:t>და</w:t>
      </w:r>
      <w:r w:rsidRPr="006F29C5">
        <w:rPr>
          <w:rFonts w:ascii="Sylfaen" w:eastAsia="Times New Roman" w:hAnsi="Sylfaen" w:cstheme="minorHAnsi"/>
          <w:noProof/>
        </w:rPr>
        <w:t xml:space="preserve"> </w:t>
      </w:r>
      <w:r w:rsidRPr="006F29C5">
        <w:rPr>
          <w:rFonts w:ascii="Sylfaen" w:eastAsia="Times New Roman" w:hAnsi="Sylfaen" w:cs="Sylfaen"/>
          <w:noProof/>
        </w:rPr>
        <w:t>რუსულ</w:t>
      </w:r>
      <w:r w:rsidRPr="006F29C5">
        <w:rPr>
          <w:rFonts w:ascii="Sylfaen" w:eastAsia="Times New Roman" w:hAnsi="Sylfaen" w:cstheme="minorHAnsi"/>
          <w:noProof/>
        </w:rPr>
        <w:t xml:space="preserve"> </w:t>
      </w:r>
      <w:r w:rsidRPr="006F29C5">
        <w:rPr>
          <w:rFonts w:ascii="Sylfaen" w:eastAsia="Times New Roman" w:hAnsi="Sylfaen" w:cs="Sylfaen"/>
          <w:noProof/>
        </w:rPr>
        <w:t>ენაზე -</w:t>
      </w:r>
      <w:r w:rsidRPr="006F29C5">
        <w:rPr>
          <w:rFonts w:ascii="Sylfaen" w:eastAsia="Times New Roman" w:hAnsi="Sylfaen" w:cstheme="minorHAnsi"/>
          <w:noProof/>
        </w:rPr>
        <w:t xml:space="preserve"> 30 </w:t>
      </w:r>
      <w:r w:rsidRPr="006F29C5">
        <w:rPr>
          <w:rFonts w:ascii="Sylfaen" w:eastAsia="Times New Roman" w:hAnsi="Sylfaen" w:cs="Sylfaen"/>
          <w:noProof/>
        </w:rPr>
        <w:t>მოსწავლემ</w:t>
      </w:r>
      <w:r w:rsidRPr="006F29C5">
        <w:rPr>
          <w:rFonts w:ascii="Sylfaen" w:eastAsia="Times New Roman" w:hAnsi="Sylfaen" w:cstheme="minorHAnsi"/>
          <w:noProof/>
        </w:rPr>
        <w:t>;</w:t>
      </w:r>
    </w:p>
    <w:p w14:paraId="25FAE44F" w14:textId="77777777" w:rsidR="006F29C5" w:rsidRPr="006F29C5" w:rsidRDefault="006F29C5" w:rsidP="006F29C5">
      <w:pPr>
        <w:tabs>
          <w:tab w:val="left" w:pos="270"/>
        </w:tabs>
        <w:spacing w:after="0" w:line="240" w:lineRule="auto"/>
        <w:contextualSpacing/>
        <w:jc w:val="both"/>
        <w:rPr>
          <w:rFonts w:ascii="Sylfaen" w:eastAsia="Times New Roman" w:hAnsi="Sylfaen" w:cstheme="minorHAnsi"/>
          <w:noProof/>
        </w:rPr>
      </w:pPr>
    </w:p>
    <w:p w14:paraId="25156DB0" w14:textId="77777777" w:rsidR="006F29C5" w:rsidRPr="006F29C5" w:rsidRDefault="006F29C5" w:rsidP="006F29C5">
      <w:pPr>
        <w:ind w:left="567"/>
        <w:jc w:val="both"/>
        <w:rPr>
          <w:rFonts w:asciiTheme="majorHAnsi" w:hAnsiTheme="majorHAnsi" w:cs="Times New Roman"/>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Times New Roman"/>
          <w:u w:val="single"/>
        </w:rPr>
        <w:t>.5.5.2 სკოლის გამოსაშვები გამოცდების ჩატარება სომხურ, აზერბაიჯანულ, რუსულ ენებზე</w:t>
      </w:r>
    </w:p>
    <w:p w14:paraId="421DBB40" w14:textId="77777777" w:rsidR="006F29C5" w:rsidRPr="006F29C5" w:rsidRDefault="006F29C5" w:rsidP="006F29C5">
      <w:pPr>
        <w:ind w:left="567"/>
        <w:jc w:val="both"/>
        <w:rPr>
          <w:rFonts w:asciiTheme="majorHAnsi" w:hAnsiTheme="majorHAnsi" w:cs="Times New Roman"/>
          <w:i/>
        </w:rPr>
      </w:pPr>
      <w:r w:rsidRPr="006F29C5">
        <w:rPr>
          <w:rFonts w:asciiTheme="majorHAnsi" w:eastAsia="Sylfaen" w:hAnsiTheme="majorHAnsi" w:cs="Sylfaen"/>
          <w:i/>
        </w:rPr>
        <w:t xml:space="preserve">ინდიკატორი: </w:t>
      </w:r>
      <w:r w:rsidRPr="006F29C5">
        <w:rPr>
          <w:rFonts w:asciiTheme="majorHAnsi" w:hAnsiTheme="majorHAnsi" w:cs="Times New Roman"/>
          <w:i/>
        </w:rPr>
        <w:t>ზოგადსაგანმანათლებლო ატესტატის მქონე ეთნიკური უმცირესობის წარმომადგენელი  მოსწავლეების რაოდენობა</w:t>
      </w:r>
    </w:p>
    <w:p w14:paraId="09A55694" w14:textId="77777777" w:rsidR="006F29C5" w:rsidRPr="0079535F" w:rsidRDefault="006F29C5" w:rsidP="0079535F">
      <w:pPr>
        <w:ind w:left="567"/>
        <w:rPr>
          <w:rFonts w:asciiTheme="majorHAnsi" w:hAnsiTheme="majorHAnsi" w:cs="Times New Roman"/>
          <w:b/>
        </w:rPr>
      </w:pPr>
      <w:r w:rsidRPr="0079535F">
        <w:rPr>
          <w:rFonts w:asciiTheme="majorHAnsi" w:eastAsia="Sylfaen" w:hAnsiTheme="majorHAnsi" w:cs="Sylfaen"/>
          <w:b/>
        </w:rPr>
        <w:t>სტატუსი:</w:t>
      </w:r>
      <w:r w:rsidRPr="0079535F">
        <w:rPr>
          <w:rFonts w:asciiTheme="majorHAnsi" w:hAnsiTheme="majorHAnsi" w:cs="Times New Roman"/>
          <w:b/>
        </w:rPr>
        <w:t xml:space="preserve"> სრულად შესრულებული</w:t>
      </w:r>
    </w:p>
    <w:p w14:paraId="26F71474" w14:textId="77777777" w:rsidR="006F29C5" w:rsidRPr="006F29C5" w:rsidRDefault="006F29C5" w:rsidP="006F29C5">
      <w:pPr>
        <w:spacing w:line="240" w:lineRule="auto"/>
        <w:jc w:val="both"/>
        <w:rPr>
          <w:rFonts w:ascii="Sylfaen" w:eastAsia="Sylfaen_PDF_Subset" w:hAnsi="Sylfaen" w:cs="Sylfaen"/>
          <w:lang w:val="en-US"/>
        </w:rPr>
      </w:pPr>
      <w:r w:rsidRPr="006F29C5">
        <w:rPr>
          <w:rFonts w:ascii="Sylfaen" w:eastAsia="Sylfaen_PDF_Subset" w:hAnsi="Sylfaen" w:cs="Sylfaen"/>
        </w:rPr>
        <w:t>საანგარიშო პერიოდის განმავლობაში მე-11 კლასის გამოცდებში მონაწილეობდა  3143 სომეხი, აზერბაიჯანელი და რუსი ეროვნების მოსწავლე, ხოლო მე-12 კლასის გამოცდებში 4123 მოსწავლე.</w:t>
      </w:r>
      <w:r w:rsidRPr="006F29C5">
        <w:rPr>
          <w:rFonts w:ascii="Sylfaen" w:eastAsia="Sylfaen_PDF_Subset" w:hAnsi="Sylfaen" w:cs="Sylfaen"/>
          <w:lang w:val="en-US"/>
        </w:rPr>
        <w:t xml:space="preserve"> </w:t>
      </w:r>
      <w:r w:rsidRPr="006F29C5">
        <w:rPr>
          <w:rFonts w:ascii="Sylfaen" w:eastAsia="Sylfaen_PDF_Subset" w:hAnsi="Sylfaen" w:cs="Sylfaen"/>
        </w:rPr>
        <w:t>მე-12 კლასის სკოლის გამოსაშვებ გამოცდებში მონაწილე სომეხი, აზერბაიჯანელი და რუსი ეროვნების მოსწავლეებიდან</w:t>
      </w:r>
      <w:r w:rsidRPr="006F29C5">
        <w:rPr>
          <w:rFonts w:ascii="Sylfaen" w:eastAsia="Sylfaen_PDF_Subset" w:hAnsi="Sylfaen" w:cs="Sylfaen"/>
          <w:lang w:val="en-US"/>
        </w:rPr>
        <w:t xml:space="preserve">, </w:t>
      </w:r>
      <w:r w:rsidRPr="006F29C5">
        <w:rPr>
          <w:rFonts w:ascii="Sylfaen" w:eastAsia="Sylfaen_PDF_Subset" w:hAnsi="Sylfaen" w:cs="Sylfaen"/>
        </w:rPr>
        <w:t>გამოცდები წარმატებით ჩააბარა (ატესტატი მოიპოვა) 703-მა სომეხი ეროვნების მოსწავლემ, 650-მა აზერბაიჯანელი ეროვნების მოსწავლემ და 926-მა რუსი ეროვნების მოსწავლემ.</w:t>
      </w:r>
    </w:p>
    <w:p w14:paraId="6FD871D1" w14:textId="77777777" w:rsidR="006F29C5" w:rsidRPr="006F29C5" w:rsidRDefault="006F29C5" w:rsidP="006F29C5">
      <w:pPr>
        <w:ind w:left="567"/>
        <w:jc w:val="both"/>
        <w:rPr>
          <w:rFonts w:asciiTheme="majorHAnsi" w:hAnsiTheme="majorHAnsi" w:cs="Sylfaen"/>
          <w:b/>
          <w:u w:val="single"/>
        </w:rPr>
      </w:pPr>
      <w:r w:rsidRPr="006F29C5">
        <w:rPr>
          <w:rFonts w:ascii="Sylfaen" w:hAnsi="Sylfaen" w:cs="Times New Roman"/>
          <w:u w:val="single"/>
        </w:rPr>
        <w:lastRenderedPageBreak/>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Times New Roman"/>
          <w:u w:val="single"/>
        </w:rPr>
        <w:t>.5.5.3 ეთნიკური უმცირესობებისთვის უმაღლესი განათლების მიღების ხელშეწყობის მიზნით  ქართულ ენაში მომზადების საგანმანათლებლო პროგრამებზე მათი ჩარიცხვა გამარტივებული წესით,  მხოლოდ ერთი გამოცდის (</w:t>
      </w:r>
      <w:r w:rsidRPr="006F29C5">
        <w:rPr>
          <w:rFonts w:asciiTheme="majorHAnsi" w:hAnsiTheme="majorHAnsi" w:cs="Sylfaen"/>
          <w:u w:val="single"/>
        </w:rPr>
        <w:t>მხოლოდ</w:t>
      </w:r>
      <w:r w:rsidRPr="006F29C5">
        <w:rPr>
          <w:rFonts w:asciiTheme="majorHAnsi" w:hAnsiTheme="majorHAnsi" w:cs="Times New Roman"/>
          <w:u w:val="single"/>
        </w:rPr>
        <w:t xml:space="preserve"> </w:t>
      </w:r>
      <w:r w:rsidRPr="006F29C5">
        <w:rPr>
          <w:rFonts w:asciiTheme="majorHAnsi" w:hAnsiTheme="majorHAnsi" w:cs="Sylfaen"/>
          <w:u w:val="single"/>
        </w:rPr>
        <w:t>ზოგადი</w:t>
      </w:r>
      <w:r w:rsidRPr="006F29C5">
        <w:rPr>
          <w:rFonts w:asciiTheme="majorHAnsi" w:hAnsiTheme="majorHAnsi" w:cs="Times New Roman"/>
          <w:u w:val="single"/>
        </w:rPr>
        <w:t xml:space="preserve"> უ</w:t>
      </w:r>
      <w:r w:rsidRPr="006F29C5">
        <w:rPr>
          <w:rFonts w:asciiTheme="majorHAnsi" w:hAnsiTheme="majorHAnsi" w:cs="Sylfaen"/>
          <w:u w:val="single"/>
        </w:rPr>
        <w:t>ნარების</w:t>
      </w:r>
      <w:r w:rsidRPr="006F29C5">
        <w:rPr>
          <w:rFonts w:asciiTheme="majorHAnsi" w:hAnsiTheme="majorHAnsi" w:cs="Times New Roman"/>
          <w:u w:val="single"/>
        </w:rPr>
        <w:t xml:space="preserve">  </w:t>
      </w:r>
      <w:r w:rsidRPr="006F29C5">
        <w:rPr>
          <w:rFonts w:asciiTheme="majorHAnsi" w:hAnsiTheme="majorHAnsi" w:cs="Sylfaen"/>
          <w:u w:val="single"/>
        </w:rPr>
        <w:t>აზერბაიჯანულენოვანი</w:t>
      </w:r>
      <w:r w:rsidRPr="006F29C5">
        <w:rPr>
          <w:rFonts w:asciiTheme="majorHAnsi" w:hAnsiTheme="majorHAnsi" w:cs="Times New Roman"/>
          <w:u w:val="single"/>
        </w:rPr>
        <w:t xml:space="preserve">, </w:t>
      </w:r>
      <w:r w:rsidRPr="006F29C5">
        <w:rPr>
          <w:rFonts w:asciiTheme="majorHAnsi" w:hAnsiTheme="majorHAnsi" w:cs="Sylfaen"/>
          <w:u w:val="single"/>
        </w:rPr>
        <w:t>სომხურენოვანი</w:t>
      </w:r>
      <w:r w:rsidRPr="006F29C5">
        <w:rPr>
          <w:rFonts w:asciiTheme="majorHAnsi" w:hAnsiTheme="majorHAnsi" w:cs="Times New Roman"/>
          <w:u w:val="single"/>
        </w:rPr>
        <w:t xml:space="preserve">, აფხაზურენოვანი, ოსურენოვანი  </w:t>
      </w:r>
      <w:r w:rsidRPr="006F29C5">
        <w:rPr>
          <w:rFonts w:asciiTheme="majorHAnsi" w:hAnsiTheme="majorHAnsi" w:cs="Sylfaen"/>
          <w:u w:val="single"/>
        </w:rPr>
        <w:t>ტესტები)</w:t>
      </w:r>
      <w:r w:rsidRPr="006F29C5">
        <w:rPr>
          <w:rFonts w:asciiTheme="majorHAnsi" w:hAnsiTheme="majorHAnsi" w:cs="Times New Roman"/>
          <w:u w:val="single"/>
        </w:rPr>
        <w:t xml:space="preserve"> შედეგებით</w:t>
      </w:r>
    </w:p>
    <w:p w14:paraId="5D934A4C" w14:textId="77777777" w:rsidR="006F29C5" w:rsidRPr="006F29C5" w:rsidRDefault="006F29C5" w:rsidP="006F29C5">
      <w:pPr>
        <w:ind w:left="567"/>
        <w:jc w:val="both"/>
        <w:rPr>
          <w:rFonts w:asciiTheme="majorHAnsi" w:hAnsiTheme="majorHAnsi" w:cs="Times New Roman"/>
          <w:i/>
        </w:rPr>
      </w:pPr>
      <w:r w:rsidRPr="006F29C5">
        <w:rPr>
          <w:rFonts w:asciiTheme="majorHAnsi" w:eastAsia="Sylfaen" w:hAnsiTheme="majorHAnsi" w:cs="Sylfaen"/>
          <w:i/>
        </w:rPr>
        <w:t xml:space="preserve">ინდიკატორი: </w:t>
      </w:r>
      <w:r w:rsidRPr="006F29C5">
        <w:rPr>
          <w:rFonts w:asciiTheme="majorHAnsi" w:hAnsiTheme="majorHAnsi" w:cs="Times New Roman"/>
          <w:i/>
        </w:rPr>
        <w:t>უმაღლეს საგანმანათლებლო პროგრამებზე ჩარიცხული და დაფინანსებული სტუდენტების რაოდენობა</w:t>
      </w:r>
    </w:p>
    <w:p w14:paraId="76962AAF" w14:textId="77777777" w:rsidR="006F29C5" w:rsidRPr="0079535F" w:rsidRDefault="006F29C5" w:rsidP="0079535F">
      <w:pPr>
        <w:ind w:left="567"/>
        <w:rPr>
          <w:rFonts w:asciiTheme="majorHAnsi" w:hAnsiTheme="majorHAnsi" w:cs="Times New Roman"/>
          <w:b/>
        </w:rPr>
      </w:pPr>
      <w:r w:rsidRPr="0079535F">
        <w:rPr>
          <w:rFonts w:asciiTheme="majorHAnsi" w:eastAsia="Sylfaen" w:hAnsiTheme="majorHAnsi" w:cs="Sylfaen"/>
          <w:b/>
        </w:rPr>
        <w:t>სტატუსი:</w:t>
      </w:r>
      <w:r w:rsidRPr="0079535F">
        <w:rPr>
          <w:rFonts w:asciiTheme="majorHAnsi" w:hAnsiTheme="majorHAnsi" w:cs="Times New Roman"/>
          <w:b/>
        </w:rPr>
        <w:t xml:space="preserve"> უმეტესად შესრულებული</w:t>
      </w:r>
    </w:p>
    <w:p w14:paraId="79F07D0C" w14:textId="77777777" w:rsidR="006F29C5" w:rsidRPr="006F29C5" w:rsidRDefault="006F29C5" w:rsidP="006F29C5">
      <w:pPr>
        <w:autoSpaceDE w:val="0"/>
        <w:autoSpaceDN w:val="0"/>
        <w:adjustRightInd w:val="0"/>
        <w:spacing w:line="240" w:lineRule="auto"/>
        <w:jc w:val="both"/>
        <w:rPr>
          <w:rFonts w:ascii="Sylfaen" w:hAnsi="Sylfaen" w:cs="Times New Roman"/>
        </w:rPr>
      </w:pPr>
      <w:r w:rsidRPr="006F29C5">
        <w:rPr>
          <w:rFonts w:ascii="Sylfaen" w:hAnsi="Sylfaen" w:cs="Times New Roman"/>
          <w:bCs/>
        </w:rPr>
        <w:t>2016 წლის დეკემბრის თვის მონაცემებით,</w:t>
      </w:r>
      <w:r w:rsidRPr="006F29C5">
        <w:rPr>
          <w:rFonts w:ascii="Sylfaen" w:hAnsi="Sylfaen" w:cs="Times New Roman"/>
          <w:b/>
          <w:bCs/>
        </w:rPr>
        <w:t xml:space="preserve"> </w:t>
      </w:r>
      <w:r w:rsidRPr="006F29C5">
        <w:rPr>
          <w:rFonts w:ascii="Sylfaen" w:hAnsi="Sylfaen" w:cs="Times New Roman"/>
        </w:rPr>
        <w:t>ეთნიკური უმცირესობებისთვის უმაღლესი განათლების მიღების ხელშეწყობის მიზნით, ქართულ ენაში მომზადების საგანმანათლებლო პროგრამებზე ჩარიცხულია 300 სომხურენოვანი და 660 აზერბაიჯანულენოვანი სტუდენტი. საანგარიშო პერიოდის განმავლობაში ქართულ ენაში მომზადების საგანმანათლებლო პროგრამებზე დაფინანსება მოიპოვა 95-მა სომხურენოვანიმა და 99-მა აზერბაიჯანულენოვანმა სტუდენტმა.  </w:t>
      </w:r>
    </w:p>
    <w:p w14:paraId="19FA30C5" w14:textId="77777777" w:rsidR="006F29C5" w:rsidRPr="006F29C5" w:rsidRDefault="006F29C5" w:rsidP="006F29C5">
      <w:pPr>
        <w:ind w:left="567"/>
        <w:jc w:val="both"/>
        <w:rPr>
          <w:rFonts w:asciiTheme="majorHAnsi" w:hAnsiTheme="majorHAnsi" w:cs="Sylfaen"/>
          <w:kern w:val="24"/>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Sylfaen"/>
          <w:kern w:val="24"/>
          <w:u w:val="single"/>
        </w:rPr>
        <w:t>.5.5.4 მოსახლეობის ინფორმირება საშეღავათო პოლიტიკის შესახებ</w:t>
      </w:r>
    </w:p>
    <w:p w14:paraId="2E2DAF56" w14:textId="77777777" w:rsidR="006F29C5" w:rsidRPr="006F29C5" w:rsidRDefault="006F29C5" w:rsidP="006F29C5">
      <w:pPr>
        <w:ind w:left="567"/>
        <w:jc w:val="both"/>
        <w:rPr>
          <w:rFonts w:asciiTheme="majorHAnsi" w:hAnsiTheme="majorHAnsi" w:cs="Times New Roman"/>
          <w:i/>
        </w:rPr>
      </w:pPr>
      <w:r w:rsidRPr="006F29C5">
        <w:rPr>
          <w:rFonts w:asciiTheme="majorHAnsi" w:eastAsia="Sylfaen" w:hAnsiTheme="majorHAnsi" w:cs="Sylfaen"/>
          <w:i/>
        </w:rPr>
        <w:t xml:space="preserve">ინდიკატორი: </w:t>
      </w:r>
      <w:r w:rsidRPr="006F29C5">
        <w:rPr>
          <w:rFonts w:asciiTheme="majorHAnsi" w:hAnsiTheme="majorHAnsi" w:cs="Times New Roman"/>
          <w:i/>
        </w:rPr>
        <w:t>პროგრამაში ჩართული ახალგაზრდების რაოდენობა</w:t>
      </w:r>
    </w:p>
    <w:p w14:paraId="29AC51CE" w14:textId="77777777" w:rsidR="006F29C5" w:rsidRPr="0079535F" w:rsidRDefault="006F29C5" w:rsidP="0079535F">
      <w:pPr>
        <w:ind w:left="567"/>
        <w:rPr>
          <w:rFonts w:asciiTheme="majorHAnsi" w:hAnsiTheme="majorHAnsi" w:cs="Times New Roman"/>
          <w:b/>
        </w:rPr>
      </w:pPr>
      <w:r w:rsidRPr="0079535F">
        <w:rPr>
          <w:rFonts w:asciiTheme="majorHAnsi" w:eastAsia="Sylfaen" w:hAnsiTheme="majorHAnsi" w:cs="Sylfaen"/>
          <w:b/>
        </w:rPr>
        <w:t>სტატუსი:</w:t>
      </w:r>
      <w:r w:rsidRPr="0079535F">
        <w:rPr>
          <w:rFonts w:asciiTheme="majorHAnsi" w:hAnsiTheme="majorHAnsi" w:cs="Times New Roman"/>
          <w:b/>
        </w:rPr>
        <w:t xml:space="preserve"> სრულად შესრულებული</w:t>
      </w:r>
    </w:p>
    <w:p w14:paraId="52CB2453" w14:textId="77777777" w:rsidR="006F29C5" w:rsidRPr="006F29C5" w:rsidRDefault="006F29C5" w:rsidP="006F29C5">
      <w:pPr>
        <w:spacing w:line="240" w:lineRule="auto"/>
        <w:jc w:val="both"/>
        <w:rPr>
          <w:rFonts w:ascii="Sylfaen" w:eastAsia="Sylfaen_PDF_Subset" w:hAnsi="Sylfaen" w:cstheme="minorHAnsi"/>
        </w:rPr>
      </w:pPr>
      <w:r w:rsidRPr="006F29C5">
        <w:rPr>
          <w:rFonts w:ascii="Sylfaen" w:eastAsia="Sylfaen_PDF_Subset" w:hAnsi="Sylfaen" w:cs="Sylfaen"/>
        </w:rPr>
        <w:t>საშეღავათო</w:t>
      </w:r>
      <w:r w:rsidRPr="006F29C5">
        <w:rPr>
          <w:rFonts w:ascii="Sylfaen" w:eastAsia="Sylfaen_PDF_Subset" w:hAnsi="Sylfaen" w:cstheme="minorHAnsi"/>
        </w:rPr>
        <w:t xml:space="preserve"> </w:t>
      </w:r>
      <w:r w:rsidRPr="006F29C5">
        <w:rPr>
          <w:rFonts w:ascii="Sylfaen" w:eastAsia="Sylfaen_PDF_Subset" w:hAnsi="Sylfaen" w:cs="Sylfaen"/>
        </w:rPr>
        <w:t>პოლიტიკასთან</w:t>
      </w:r>
      <w:r w:rsidRPr="006F29C5">
        <w:rPr>
          <w:rFonts w:ascii="Sylfaen" w:eastAsia="Sylfaen_PDF_Subset" w:hAnsi="Sylfaen" w:cstheme="minorHAnsi"/>
        </w:rPr>
        <w:t xml:space="preserve"> </w:t>
      </w:r>
      <w:r w:rsidRPr="006F29C5">
        <w:rPr>
          <w:rFonts w:ascii="Sylfaen" w:eastAsia="Sylfaen_PDF_Subset" w:hAnsi="Sylfaen" w:cs="Sylfaen"/>
        </w:rPr>
        <w:t>დაკავშირებით</w:t>
      </w:r>
      <w:r w:rsidRPr="006F29C5">
        <w:rPr>
          <w:rFonts w:ascii="Sylfaen" w:eastAsia="Sylfaen_PDF_Subset" w:hAnsi="Sylfaen" w:cstheme="minorHAnsi"/>
        </w:rPr>
        <w:t xml:space="preserve"> </w:t>
      </w:r>
      <w:r w:rsidRPr="006F29C5">
        <w:rPr>
          <w:rFonts w:ascii="Sylfaen" w:eastAsia="Sylfaen_PDF_Subset" w:hAnsi="Sylfaen" w:cs="Sylfaen"/>
        </w:rPr>
        <w:t>მოსახლეობა</w:t>
      </w:r>
      <w:r w:rsidRPr="006F29C5">
        <w:rPr>
          <w:rFonts w:ascii="Sylfaen" w:eastAsia="Sylfaen_PDF_Subset" w:hAnsi="Sylfaen" w:cstheme="minorHAnsi"/>
        </w:rPr>
        <w:t xml:space="preserve"> </w:t>
      </w:r>
      <w:r w:rsidRPr="006F29C5">
        <w:rPr>
          <w:rFonts w:ascii="Sylfaen" w:eastAsia="Sylfaen_PDF_Subset" w:hAnsi="Sylfaen" w:cs="Sylfaen"/>
        </w:rPr>
        <w:t>მუდმივად</w:t>
      </w:r>
      <w:r w:rsidRPr="006F29C5">
        <w:rPr>
          <w:rFonts w:ascii="Sylfaen" w:eastAsia="Sylfaen_PDF_Subset" w:hAnsi="Sylfaen" w:cstheme="minorHAnsi"/>
        </w:rPr>
        <w:t xml:space="preserve"> </w:t>
      </w:r>
      <w:r w:rsidRPr="006F29C5">
        <w:rPr>
          <w:rFonts w:ascii="Sylfaen" w:eastAsia="Sylfaen_PDF_Subset" w:hAnsi="Sylfaen" w:cs="Sylfaen"/>
        </w:rPr>
        <w:t>ინფორმირებულია</w:t>
      </w:r>
      <w:r w:rsidRPr="006F29C5">
        <w:rPr>
          <w:rFonts w:ascii="Sylfaen" w:eastAsia="Sylfaen_PDF_Subset" w:hAnsi="Sylfaen" w:cstheme="minorHAnsi"/>
        </w:rPr>
        <w:t xml:space="preserve"> </w:t>
      </w:r>
      <w:r w:rsidRPr="006F29C5">
        <w:rPr>
          <w:rFonts w:ascii="Sylfaen" w:eastAsia="Sylfaen_PDF_Subset" w:hAnsi="Sylfaen" w:cs="Sylfaen"/>
        </w:rPr>
        <w:t>საინფორმაციო</w:t>
      </w:r>
      <w:r w:rsidRPr="006F29C5">
        <w:rPr>
          <w:rFonts w:ascii="Sylfaen" w:eastAsia="Sylfaen_PDF_Subset" w:hAnsi="Sylfaen" w:cstheme="minorHAnsi"/>
        </w:rPr>
        <w:t xml:space="preserve"> </w:t>
      </w:r>
      <w:r w:rsidRPr="006F29C5">
        <w:rPr>
          <w:rFonts w:ascii="Sylfaen" w:eastAsia="Sylfaen_PDF_Subset" w:hAnsi="Sylfaen" w:cs="Sylfaen"/>
        </w:rPr>
        <w:t>საშუალებებით</w:t>
      </w:r>
      <w:r w:rsidRPr="006F29C5">
        <w:rPr>
          <w:rFonts w:ascii="Sylfaen" w:eastAsia="Sylfaen_PDF_Subset" w:hAnsi="Sylfaen" w:cstheme="minorHAnsi"/>
        </w:rPr>
        <w:t xml:space="preserve">. </w:t>
      </w:r>
      <w:r w:rsidRPr="006F29C5">
        <w:rPr>
          <w:rFonts w:ascii="Sylfaen" w:eastAsia="Sylfaen_PDF_Subset" w:hAnsi="Sylfaen" w:cs="Sylfaen"/>
        </w:rPr>
        <w:t>ასევე,</w:t>
      </w:r>
      <w:r w:rsidRPr="006F29C5">
        <w:rPr>
          <w:rFonts w:ascii="Sylfaen" w:eastAsia="Sylfaen_PDF_Subset" w:hAnsi="Sylfaen" w:cstheme="minorHAnsi"/>
        </w:rPr>
        <w:t xml:space="preserve"> </w:t>
      </w:r>
      <w:r w:rsidRPr="006F29C5">
        <w:rPr>
          <w:rFonts w:ascii="Sylfaen" w:eastAsia="Sylfaen_PDF_Subset" w:hAnsi="Sylfaen" w:cs="Sylfaen"/>
        </w:rPr>
        <w:t>ინფორმაცია</w:t>
      </w:r>
      <w:r w:rsidRPr="006F29C5">
        <w:rPr>
          <w:rFonts w:ascii="Sylfaen" w:eastAsia="Sylfaen_PDF_Subset" w:hAnsi="Sylfaen" w:cstheme="minorHAnsi"/>
        </w:rPr>
        <w:t xml:space="preserve"> </w:t>
      </w:r>
      <w:r w:rsidRPr="006F29C5">
        <w:rPr>
          <w:rFonts w:ascii="Sylfaen" w:eastAsia="Sylfaen_PDF_Subset" w:hAnsi="Sylfaen" w:cs="Sylfaen"/>
        </w:rPr>
        <w:t>ვრცელდება</w:t>
      </w:r>
      <w:r w:rsidRPr="006F29C5">
        <w:rPr>
          <w:rFonts w:ascii="Sylfaen" w:eastAsia="Sylfaen_PDF_Subset" w:hAnsi="Sylfaen" w:cstheme="minorHAnsi"/>
        </w:rPr>
        <w:t xml:space="preserve"> </w:t>
      </w:r>
      <w:r w:rsidRPr="006F29C5">
        <w:rPr>
          <w:rFonts w:ascii="Sylfaen" w:eastAsia="Sylfaen_PDF_Subset" w:hAnsi="Sylfaen" w:cs="Sylfaen"/>
        </w:rPr>
        <w:t>ელექტრონული</w:t>
      </w:r>
      <w:r w:rsidRPr="006F29C5">
        <w:rPr>
          <w:rFonts w:ascii="Sylfaen" w:eastAsia="Sylfaen_PDF_Subset" w:hAnsi="Sylfaen" w:cstheme="minorHAnsi"/>
        </w:rPr>
        <w:t xml:space="preserve"> </w:t>
      </w:r>
      <w:r w:rsidRPr="006F29C5">
        <w:rPr>
          <w:rFonts w:ascii="Sylfaen" w:eastAsia="Sylfaen_PDF_Subset" w:hAnsi="Sylfaen" w:cs="Sylfaen"/>
        </w:rPr>
        <w:t>და</w:t>
      </w:r>
      <w:r w:rsidRPr="006F29C5">
        <w:rPr>
          <w:rFonts w:ascii="Sylfaen" w:eastAsia="Sylfaen_PDF_Subset" w:hAnsi="Sylfaen" w:cstheme="minorHAnsi"/>
        </w:rPr>
        <w:t xml:space="preserve"> </w:t>
      </w:r>
      <w:r w:rsidRPr="006F29C5">
        <w:rPr>
          <w:rFonts w:ascii="Sylfaen" w:eastAsia="Sylfaen_PDF_Subset" w:hAnsi="Sylfaen" w:cs="Sylfaen"/>
        </w:rPr>
        <w:t>ბეჭდვითი</w:t>
      </w:r>
      <w:r w:rsidRPr="006F29C5">
        <w:rPr>
          <w:rFonts w:ascii="Sylfaen" w:eastAsia="Sylfaen_PDF_Subset" w:hAnsi="Sylfaen" w:cstheme="minorHAnsi"/>
        </w:rPr>
        <w:t xml:space="preserve"> </w:t>
      </w:r>
      <w:r w:rsidRPr="006F29C5">
        <w:rPr>
          <w:rFonts w:ascii="Sylfaen" w:eastAsia="Sylfaen_PDF_Subset" w:hAnsi="Sylfaen" w:cs="Sylfaen"/>
        </w:rPr>
        <w:t>საინფორმაციო</w:t>
      </w:r>
      <w:r w:rsidRPr="006F29C5">
        <w:rPr>
          <w:rFonts w:ascii="Sylfaen" w:eastAsia="Sylfaen_PDF_Subset" w:hAnsi="Sylfaen" w:cstheme="minorHAnsi"/>
        </w:rPr>
        <w:t xml:space="preserve"> </w:t>
      </w:r>
      <w:r w:rsidRPr="006F29C5">
        <w:rPr>
          <w:rFonts w:ascii="Sylfaen" w:eastAsia="Sylfaen_PDF_Subset" w:hAnsi="Sylfaen" w:cs="Sylfaen"/>
        </w:rPr>
        <w:t>საშუალებებით</w:t>
      </w:r>
      <w:r w:rsidRPr="006F29C5">
        <w:rPr>
          <w:rFonts w:ascii="Sylfaen" w:eastAsia="Sylfaen_PDF_Subset" w:hAnsi="Sylfaen" w:cstheme="minorHAnsi"/>
        </w:rPr>
        <w:t>.</w:t>
      </w:r>
    </w:p>
    <w:p w14:paraId="563D71D9" w14:textId="77777777" w:rsidR="006F29C5" w:rsidRPr="006F29C5" w:rsidRDefault="006F29C5" w:rsidP="006F29C5">
      <w:pPr>
        <w:spacing w:line="240" w:lineRule="auto"/>
        <w:jc w:val="both"/>
        <w:rPr>
          <w:rFonts w:ascii="Sylfaen" w:eastAsia="Sylfaen_PDF_Subset" w:hAnsi="Sylfaen" w:cstheme="minorHAnsi"/>
        </w:rPr>
      </w:pPr>
      <w:r w:rsidRPr="006F29C5">
        <w:rPr>
          <w:rFonts w:ascii="Sylfaen" w:eastAsia="Sylfaen_PDF_Subset" w:hAnsi="Sylfaen" w:cs="Sylfaen"/>
        </w:rPr>
        <w:t>ეთნიკური</w:t>
      </w:r>
      <w:r w:rsidRPr="006F29C5">
        <w:rPr>
          <w:rFonts w:ascii="Sylfaen" w:eastAsia="Sylfaen_PDF_Subset" w:hAnsi="Sylfaen" w:cstheme="minorHAnsi"/>
        </w:rPr>
        <w:t xml:space="preserve"> </w:t>
      </w:r>
      <w:r w:rsidRPr="006F29C5">
        <w:rPr>
          <w:rFonts w:ascii="Sylfaen" w:eastAsia="Sylfaen_PDF_Subset" w:hAnsi="Sylfaen" w:cs="Sylfaen"/>
        </w:rPr>
        <w:t>უმცირესობებისთვის</w:t>
      </w:r>
      <w:r w:rsidRPr="006F29C5">
        <w:rPr>
          <w:rFonts w:ascii="Sylfaen" w:eastAsia="Sylfaen_PDF_Subset" w:hAnsi="Sylfaen" w:cstheme="minorHAnsi"/>
        </w:rPr>
        <w:t xml:space="preserve"> </w:t>
      </w:r>
      <w:r w:rsidRPr="006F29C5">
        <w:rPr>
          <w:rFonts w:ascii="Sylfaen" w:eastAsia="Sylfaen_PDF_Subset" w:hAnsi="Sylfaen" w:cs="Sylfaen"/>
        </w:rPr>
        <w:t>უმაღლესი</w:t>
      </w:r>
      <w:r w:rsidRPr="006F29C5">
        <w:rPr>
          <w:rFonts w:ascii="Sylfaen" w:eastAsia="Sylfaen_PDF_Subset" w:hAnsi="Sylfaen" w:cstheme="minorHAnsi"/>
        </w:rPr>
        <w:t xml:space="preserve"> </w:t>
      </w:r>
      <w:r w:rsidRPr="006F29C5">
        <w:rPr>
          <w:rFonts w:ascii="Sylfaen" w:eastAsia="Sylfaen_PDF_Subset" w:hAnsi="Sylfaen" w:cs="Sylfaen"/>
        </w:rPr>
        <w:t>განათლების</w:t>
      </w:r>
      <w:r w:rsidRPr="006F29C5">
        <w:rPr>
          <w:rFonts w:ascii="Sylfaen" w:eastAsia="Sylfaen_PDF_Subset" w:hAnsi="Sylfaen" w:cstheme="minorHAnsi"/>
        </w:rPr>
        <w:t xml:space="preserve"> </w:t>
      </w:r>
      <w:r w:rsidRPr="006F29C5">
        <w:rPr>
          <w:rFonts w:ascii="Sylfaen" w:eastAsia="Sylfaen_PDF_Subset" w:hAnsi="Sylfaen" w:cs="Sylfaen"/>
        </w:rPr>
        <w:t>მიღების</w:t>
      </w:r>
      <w:r w:rsidRPr="006F29C5">
        <w:rPr>
          <w:rFonts w:ascii="Sylfaen" w:eastAsia="Sylfaen_PDF_Subset" w:hAnsi="Sylfaen" w:cstheme="minorHAnsi"/>
        </w:rPr>
        <w:t xml:space="preserve"> </w:t>
      </w:r>
      <w:r w:rsidRPr="006F29C5">
        <w:rPr>
          <w:rFonts w:ascii="Sylfaen" w:eastAsia="Sylfaen_PDF_Subset" w:hAnsi="Sylfaen" w:cs="Sylfaen"/>
        </w:rPr>
        <w:t>ხელშეწყობის</w:t>
      </w:r>
      <w:r w:rsidRPr="006F29C5">
        <w:rPr>
          <w:rFonts w:ascii="Sylfaen" w:eastAsia="Sylfaen_PDF_Subset" w:hAnsi="Sylfaen" w:cstheme="minorHAnsi"/>
        </w:rPr>
        <w:t xml:space="preserve"> </w:t>
      </w:r>
      <w:r w:rsidRPr="006F29C5">
        <w:rPr>
          <w:rFonts w:ascii="Sylfaen" w:eastAsia="Sylfaen_PDF_Subset" w:hAnsi="Sylfaen" w:cs="Sylfaen"/>
        </w:rPr>
        <w:t>მიზნით</w:t>
      </w:r>
      <w:r w:rsidRPr="006F29C5">
        <w:rPr>
          <w:rFonts w:ascii="Sylfaen" w:eastAsia="Sylfaen_PDF_Subset" w:hAnsi="Sylfaen" w:cstheme="minorHAnsi"/>
        </w:rPr>
        <w:t xml:space="preserve"> </w:t>
      </w:r>
      <w:r w:rsidRPr="006F29C5">
        <w:rPr>
          <w:rFonts w:ascii="Sylfaen" w:eastAsia="Sylfaen_PDF_Subset" w:hAnsi="Sylfaen" w:cs="Sylfaen"/>
        </w:rPr>
        <w:t>მოქმედებს</w:t>
      </w:r>
      <w:r w:rsidRPr="006F29C5">
        <w:rPr>
          <w:rFonts w:ascii="Sylfaen" w:eastAsia="Sylfaen_PDF_Subset" w:hAnsi="Sylfaen" w:cstheme="minorHAnsi"/>
        </w:rPr>
        <w:t xml:space="preserve"> </w:t>
      </w:r>
      <w:r w:rsidRPr="006F29C5">
        <w:rPr>
          <w:rFonts w:ascii="Sylfaen" w:eastAsia="Sylfaen_PDF_Subset" w:hAnsi="Sylfaen" w:cs="Sylfaen"/>
        </w:rPr>
        <w:t>სპეციალური</w:t>
      </w:r>
      <w:r w:rsidRPr="006F29C5">
        <w:rPr>
          <w:rFonts w:ascii="Sylfaen" w:eastAsia="Sylfaen_PDF_Subset" w:hAnsi="Sylfaen" w:cstheme="minorHAnsi"/>
        </w:rPr>
        <w:t xml:space="preserve">, </w:t>
      </w:r>
      <w:r w:rsidRPr="006F29C5">
        <w:rPr>
          <w:rFonts w:ascii="Sylfaen" w:eastAsia="Sylfaen_PDF_Subset" w:hAnsi="Sylfaen" w:cs="Sylfaen"/>
        </w:rPr>
        <w:t>ქართულ</w:t>
      </w:r>
      <w:r w:rsidRPr="006F29C5">
        <w:rPr>
          <w:rFonts w:ascii="Sylfaen" w:eastAsia="Sylfaen_PDF_Subset" w:hAnsi="Sylfaen" w:cstheme="minorHAnsi"/>
        </w:rPr>
        <w:t xml:space="preserve"> </w:t>
      </w:r>
      <w:r w:rsidRPr="006F29C5">
        <w:rPr>
          <w:rFonts w:ascii="Sylfaen" w:eastAsia="Sylfaen_PDF_Subset" w:hAnsi="Sylfaen" w:cs="Sylfaen"/>
        </w:rPr>
        <w:t>ენაში</w:t>
      </w:r>
      <w:r w:rsidRPr="006F29C5">
        <w:rPr>
          <w:rFonts w:ascii="Sylfaen" w:eastAsia="Sylfaen_PDF_Subset" w:hAnsi="Sylfaen" w:cstheme="minorHAnsi"/>
        </w:rPr>
        <w:t xml:space="preserve"> </w:t>
      </w:r>
      <w:r w:rsidRPr="006F29C5">
        <w:rPr>
          <w:rFonts w:ascii="Sylfaen" w:eastAsia="Sylfaen_PDF_Subset" w:hAnsi="Sylfaen" w:cs="Sylfaen"/>
        </w:rPr>
        <w:t>მომზადების</w:t>
      </w:r>
      <w:r w:rsidRPr="006F29C5">
        <w:rPr>
          <w:rFonts w:ascii="Sylfaen" w:eastAsia="Sylfaen_PDF_Subset" w:hAnsi="Sylfaen" w:cstheme="minorHAnsi"/>
        </w:rPr>
        <w:t xml:space="preserve"> </w:t>
      </w:r>
      <w:r w:rsidRPr="006F29C5">
        <w:rPr>
          <w:rFonts w:ascii="Sylfaen" w:eastAsia="Sylfaen_PDF_Subset" w:hAnsi="Sylfaen" w:cs="Sylfaen"/>
        </w:rPr>
        <w:t>საგანმანათლებლო</w:t>
      </w:r>
      <w:r w:rsidRPr="006F29C5">
        <w:rPr>
          <w:rFonts w:ascii="Sylfaen" w:eastAsia="Sylfaen_PDF_Subset" w:hAnsi="Sylfaen" w:cstheme="minorHAnsi"/>
        </w:rPr>
        <w:t xml:space="preserve"> </w:t>
      </w:r>
      <w:r w:rsidRPr="006F29C5">
        <w:rPr>
          <w:rFonts w:ascii="Sylfaen" w:eastAsia="Sylfaen_PDF_Subset" w:hAnsi="Sylfaen" w:cs="Sylfaen"/>
        </w:rPr>
        <w:t>პროგრამა</w:t>
      </w:r>
      <w:r w:rsidRPr="006F29C5">
        <w:rPr>
          <w:rFonts w:ascii="Sylfaen" w:eastAsia="Sylfaen_PDF_Subset" w:hAnsi="Sylfaen" w:cstheme="minorHAnsi"/>
        </w:rPr>
        <w:t xml:space="preserve">, </w:t>
      </w:r>
      <w:r w:rsidRPr="006F29C5">
        <w:rPr>
          <w:rFonts w:ascii="Sylfaen" w:eastAsia="Sylfaen_PDF_Subset" w:hAnsi="Sylfaen" w:cs="Sylfaen"/>
        </w:rPr>
        <w:t>რომელიც</w:t>
      </w:r>
      <w:r w:rsidRPr="006F29C5">
        <w:rPr>
          <w:rFonts w:ascii="Sylfaen" w:eastAsia="Sylfaen_PDF_Subset" w:hAnsi="Sylfaen" w:cstheme="minorHAnsi"/>
        </w:rPr>
        <w:t xml:space="preserve"> </w:t>
      </w:r>
      <w:r w:rsidRPr="006F29C5">
        <w:rPr>
          <w:rFonts w:ascii="Sylfaen" w:eastAsia="Sylfaen_PDF_Subset" w:hAnsi="Sylfaen" w:cs="Sylfaen"/>
        </w:rPr>
        <w:t>წარმოადგენს</w:t>
      </w:r>
      <w:r w:rsidRPr="006F29C5">
        <w:rPr>
          <w:rFonts w:ascii="Sylfaen" w:eastAsia="Sylfaen_PDF_Subset" w:hAnsi="Sylfaen" w:cstheme="minorHAnsi"/>
        </w:rPr>
        <w:t xml:space="preserve"> </w:t>
      </w:r>
      <w:r w:rsidRPr="006F29C5">
        <w:rPr>
          <w:rFonts w:ascii="Sylfaen" w:eastAsia="Sylfaen_PDF_Subset" w:hAnsi="Sylfaen" w:cs="Sylfaen"/>
        </w:rPr>
        <w:t>აკრედიტებულ</w:t>
      </w:r>
      <w:r w:rsidRPr="006F29C5">
        <w:rPr>
          <w:rFonts w:ascii="Sylfaen" w:eastAsia="Sylfaen_PDF_Subset" w:hAnsi="Sylfaen" w:cstheme="minorHAnsi"/>
        </w:rPr>
        <w:t xml:space="preserve"> </w:t>
      </w:r>
      <w:r w:rsidRPr="006F29C5">
        <w:rPr>
          <w:rFonts w:ascii="Sylfaen" w:eastAsia="Sylfaen_PDF_Subset" w:hAnsi="Sylfaen" w:cs="Sylfaen"/>
        </w:rPr>
        <w:t>სპეციალურ</w:t>
      </w:r>
      <w:r w:rsidRPr="006F29C5">
        <w:rPr>
          <w:rFonts w:ascii="Sylfaen" w:eastAsia="Sylfaen_PDF_Subset" w:hAnsi="Sylfaen" w:cstheme="minorHAnsi"/>
        </w:rPr>
        <w:t xml:space="preserve"> </w:t>
      </w:r>
      <w:r w:rsidRPr="006F29C5">
        <w:rPr>
          <w:rFonts w:ascii="Sylfaen" w:eastAsia="Sylfaen_PDF_Subset" w:hAnsi="Sylfaen" w:cs="Sylfaen"/>
        </w:rPr>
        <w:t>საგანმანათლებლო</w:t>
      </w:r>
      <w:r w:rsidRPr="006F29C5">
        <w:rPr>
          <w:rFonts w:ascii="Sylfaen" w:eastAsia="Sylfaen_PDF_Subset" w:hAnsi="Sylfaen" w:cstheme="minorHAnsi"/>
        </w:rPr>
        <w:t xml:space="preserve"> </w:t>
      </w:r>
      <w:r w:rsidRPr="006F29C5">
        <w:rPr>
          <w:rFonts w:ascii="Sylfaen" w:eastAsia="Sylfaen_PDF_Subset" w:hAnsi="Sylfaen" w:cs="Sylfaen"/>
        </w:rPr>
        <w:t>პროგრამას</w:t>
      </w:r>
      <w:r w:rsidRPr="006F29C5">
        <w:rPr>
          <w:rFonts w:ascii="Sylfaen" w:eastAsia="Sylfaen_PDF_Subset" w:hAnsi="Sylfaen" w:cstheme="minorHAnsi"/>
        </w:rPr>
        <w:t xml:space="preserve">, აღნიშნულ </w:t>
      </w:r>
      <w:r w:rsidRPr="006F29C5">
        <w:rPr>
          <w:rFonts w:ascii="Sylfaen" w:eastAsia="Sylfaen_PDF_Subset" w:hAnsi="Sylfaen" w:cs="Sylfaen"/>
        </w:rPr>
        <w:t>პროგრამაზე</w:t>
      </w:r>
      <w:r w:rsidRPr="006F29C5">
        <w:rPr>
          <w:rFonts w:ascii="Sylfaen" w:eastAsia="Sylfaen_PDF_Subset" w:hAnsi="Sylfaen" w:cstheme="minorHAnsi"/>
        </w:rPr>
        <w:t xml:space="preserve"> </w:t>
      </w:r>
      <w:r w:rsidRPr="006F29C5">
        <w:rPr>
          <w:rFonts w:ascii="Sylfaen" w:eastAsia="Sylfaen_PDF_Subset" w:hAnsi="Sylfaen" w:cs="Sylfaen"/>
        </w:rPr>
        <w:t>ჩარიცხვა</w:t>
      </w:r>
      <w:r w:rsidRPr="006F29C5">
        <w:rPr>
          <w:rFonts w:ascii="Sylfaen" w:eastAsia="Sylfaen_PDF_Subset" w:hAnsi="Sylfaen" w:cstheme="minorHAnsi"/>
        </w:rPr>
        <w:t xml:space="preserve"> </w:t>
      </w:r>
      <w:r w:rsidRPr="006F29C5">
        <w:rPr>
          <w:rFonts w:ascii="Sylfaen" w:eastAsia="Sylfaen_PDF_Subset" w:hAnsi="Sylfaen" w:cs="Sylfaen"/>
        </w:rPr>
        <w:t>ხორციელდება</w:t>
      </w:r>
      <w:r w:rsidRPr="006F29C5">
        <w:rPr>
          <w:rFonts w:ascii="Sylfaen" w:eastAsia="Sylfaen_PDF_Subset" w:hAnsi="Sylfaen" w:cstheme="minorHAnsi"/>
        </w:rPr>
        <w:t xml:space="preserve"> </w:t>
      </w:r>
      <w:r w:rsidRPr="006F29C5">
        <w:rPr>
          <w:rFonts w:ascii="Sylfaen" w:eastAsia="Sylfaen_PDF_Subset" w:hAnsi="Sylfaen" w:cs="Sylfaen"/>
        </w:rPr>
        <w:t>მხოლოდ</w:t>
      </w:r>
      <w:r w:rsidRPr="006F29C5">
        <w:rPr>
          <w:rFonts w:ascii="Sylfaen" w:eastAsia="Sylfaen_PDF_Subset" w:hAnsi="Sylfaen" w:cstheme="minorHAnsi"/>
        </w:rPr>
        <w:t xml:space="preserve"> </w:t>
      </w:r>
      <w:r w:rsidRPr="006F29C5">
        <w:rPr>
          <w:rFonts w:ascii="Sylfaen" w:eastAsia="Sylfaen_PDF_Subset" w:hAnsi="Sylfaen" w:cs="Sylfaen"/>
        </w:rPr>
        <w:t>ერთი</w:t>
      </w:r>
      <w:r w:rsidRPr="006F29C5">
        <w:rPr>
          <w:rFonts w:ascii="Sylfaen" w:eastAsia="Sylfaen_PDF_Subset" w:hAnsi="Sylfaen" w:cstheme="minorHAnsi"/>
        </w:rPr>
        <w:t xml:space="preserve"> </w:t>
      </w:r>
      <w:r w:rsidRPr="006F29C5">
        <w:rPr>
          <w:rFonts w:ascii="Sylfaen" w:eastAsia="Sylfaen_PDF_Subset" w:hAnsi="Sylfaen" w:cs="Sylfaen"/>
        </w:rPr>
        <w:t>გამოცდის</w:t>
      </w:r>
      <w:r w:rsidRPr="006F29C5">
        <w:rPr>
          <w:rFonts w:ascii="Sylfaen" w:eastAsia="Sylfaen_PDF_Subset" w:hAnsi="Sylfaen" w:cstheme="minorHAnsi"/>
        </w:rPr>
        <w:t xml:space="preserve"> (</w:t>
      </w:r>
      <w:r w:rsidRPr="006F29C5">
        <w:rPr>
          <w:rFonts w:ascii="Sylfaen" w:eastAsia="Sylfaen_PDF_Subset" w:hAnsi="Sylfaen" w:cs="Sylfaen"/>
        </w:rPr>
        <w:t>მხოლოდ</w:t>
      </w:r>
      <w:r w:rsidRPr="006F29C5">
        <w:rPr>
          <w:rFonts w:ascii="Sylfaen" w:eastAsia="Sylfaen_PDF_Subset" w:hAnsi="Sylfaen" w:cstheme="minorHAnsi"/>
        </w:rPr>
        <w:t xml:space="preserve"> </w:t>
      </w:r>
      <w:r w:rsidRPr="006F29C5">
        <w:rPr>
          <w:rFonts w:ascii="Sylfaen" w:eastAsia="Sylfaen_PDF_Subset" w:hAnsi="Sylfaen" w:cs="Sylfaen"/>
        </w:rPr>
        <w:t>ზოგადი</w:t>
      </w:r>
      <w:r w:rsidRPr="006F29C5">
        <w:rPr>
          <w:rFonts w:ascii="Sylfaen" w:eastAsia="Sylfaen_PDF_Subset" w:hAnsi="Sylfaen" w:cstheme="minorHAnsi"/>
        </w:rPr>
        <w:t xml:space="preserve"> </w:t>
      </w:r>
      <w:r w:rsidRPr="006F29C5">
        <w:rPr>
          <w:rFonts w:ascii="Sylfaen" w:eastAsia="Sylfaen_PDF_Subset" w:hAnsi="Sylfaen" w:cs="Sylfaen"/>
        </w:rPr>
        <w:t>უნარების</w:t>
      </w:r>
      <w:r w:rsidRPr="006F29C5">
        <w:rPr>
          <w:rFonts w:ascii="Sylfaen" w:eastAsia="Sylfaen_PDF_Subset" w:hAnsi="Sylfaen" w:cstheme="minorHAnsi"/>
        </w:rPr>
        <w:t xml:space="preserve">  </w:t>
      </w:r>
      <w:r w:rsidRPr="006F29C5">
        <w:rPr>
          <w:rFonts w:ascii="Sylfaen" w:eastAsia="Sylfaen_PDF_Subset" w:hAnsi="Sylfaen" w:cs="Sylfaen"/>
        </w:rPr>
        <w:t>აზერბაიჯანულენოვანი</w:t>
      </w:r>
      <w:r w:rsidRPr="006F29C5">
        <w:rPr>
          <w:rFonts w:ascii="Sylfaen" w:eastAsia="Sylfaen_PDF_Subset" w:hAnsi="Sylfaen" w:cstheme="minorHAnsi"/>
        </w:rPr>
        <w:t xml:space="preserve">, </w:t>
      </w:r>
      <w:r w:rsidRPr="006F29C5">
        <w:rPr>
          <w:rFonts w:ascii="Sylfaen" w:eastAsia="Sylfaen_PDF_Subset" w:hAnsi="Sylfaen" w:cs="Sylfaen"/>
        </w:rPr>
        <w:t>სომხურენოვანი</w:t>
      </w:r>
      <w:r w:rsidRPr="006F29C5">
        <w:rPr>
          <w:rFonts w:ascii="Sylfaen" w:eastAsia="Sylfaen_PDF_Subset" w:hAnsi="Sylfaen" w:cstheme="minorHAnsi"/>
        </w:rPr>
        <w:t xml:space="preserve">, </w:t>
      </w:r>
      <w:r w:rsidRPr="006F29C5">
        <w:rPr>
          <w:rFonts w:ascii="Sylfaen" w:eastAsia="Sylfaen_PDF_Subset" w:hAnsi="Sylfaen" w:cs="Sylfaen"/>
        </w:rPr>
        <w:t>აფხაზურენოვანი</w:t>
      </w:r>
      <w:r w:rsidRPr="006F29C5">
        <w:rPr>
          <w:rFonts w:ascii="Sylfaen" w:eastAsia="Sylfaen_PDF_Subset" w:hAnsi="Sylfaen" w:cstheme="minorHAnsi"/>
        </w:rPr>
        <w:t xml:space="preserve"> </w:t>
      </w:r>
      <w:r w:rsidRPr="006F29C5">
        <w:rPr>
          <w:rFonts w:ascii="Sylfaen" w:eastAsia="Sylfaen_PDF_Subset" w:hAnsi="Sylfaen" w:cs="Sylfaen"/>
        </w:rPr>
        <w:t>ან</w:t>
      </w:r>
      <w:r w:rsidRPr="006F29C5">
        <w:rPr>
          <w:rFonts w:ascii="Sylfaen" w:eastAsia="Sylfaen_PDF_Subset" w:hAnsi="Sylfaen" w:cstheme="minorHAnsi"/>
        </w:rPr>
        <w:t xml:space="preserve"> </w:t>
      </w:r>
      <w:r w:rsidRPr="006F29C5">
        <w:rPr>
          <w:rFonts w:ascii="Sylfaen" w:eastAsia="Sylfaen_PDF_Subset" w:hAnsi="Sylfaen" w:cs="Sylfaen"/>
        </w:rPr>
        <w:t>ოსურენოვანი</w:t>
      </w:r>
      <w:r w:rsidRPr="006F29C5">
        <w:rPr>
          <w:rFonts w:ascii="Sylfaen" w:eastAsia="Sylfaen_PDF_Subset" w:hAnsi="Sylfaen" w:cstheme="minorHAnsi"/>
        </w:rPr>
        <w:t xml:space="preserve"> </w:t>
      </w:r>
      <w:r w:rsidRPr="006F29C5">
        <w:rPr>
          <w:rFonts w:ascii="Sylfaen" w:eastAsia="Sylfaen_PDF_Subset" w:hAnsi="Sylfaen" w:cs="Sylfaen"/>
        </w:rPr>
        <w:t>ტესტები</w:t>
      </w:r>
      <w:r w:rsidRPr="006F29C5">
        <w:rPr>
          <w:rFonts w:ascii="Sylfaen" w:eastAsia="Sylfaen_PDF_Subset" w:hAnsi="Sylfaen" w:cstheme="minorHAnsi"/>
        </w:rPr>
        <w:t xml:space="preserve">) </w:t>
      </w:r>
      <w:r w:rsidRPr="006F29C5">
        <w:rPr>
          <w:rFonts w:ascii="Sylfaen" w:eastAsia="Sylfaen_PDF_Subset" w:hAnsi="Sylfaen" w:cs="Sylfaen"/>
        </w:rPr>
        <w:t>შედეგების</w:t>
      </w:r>
      <w:r w:rsidRPr="006F29C5">
        <w:rPr>
          <w:rFonts w:ascii="Sylfaen" w:eastAsia="Sylfaen_PDF_Subset" w:hAnsi="Sylfaen" w:cstheme="minorHAnsi"/>
        </w:rPr>
        <w:t xml:space="preserve"> </w:t>
      </w:r>
      <w:r w:rsidRPr="006F29C5">
        <w:rPr>
          <w:rFonts w:ascii="Sylfaen" w:eastAsia="Sylfaen_PDF_Subset" w:hAnsi="Sylfaen" w:cs="Sylfaen"/>
        </w:rPr>
        <w:t>საფუძველზე</w:t>
      </w:r>
      <w:r w:rsidRPr="006F29C5">
        <w:rPr>
          <w:rFonts w:ascii="Sylfaen" w:eastAsia="Sylfaen_PDF_Subset" w:hAnsi="Sylfaen" w:cstheme="minorHAnsi"/>
        </w:rPr>
        <w:t xml:space="preserve"> </w:t>
      </w:r>
      <w:r w:rsidRPr="006F29C5">
        <w:rPr>
          <w:rFonts w:ascii="Sylfaen" w:eastAsia="Sylfaen_PDF_Subset" w:hAnsi="Sylfaen" w:cs="Sylfaen"/>
        </w:rPr>
        <w:t>და</w:t>
      </w:r>
      <w:r w:rsidRPr="006F29C5">
        <w:rPr>
          <w:rFonts w:ascii="Sylfaen" w:eastAsia="Sylfaen_PDF_Subset" w:hAnsi="Sylfaen" w:cstheme="minorHAnsi"/>
        </w:rPr>
        <w:t xml:space="preserve"> </w:t>
      </w:r>
      <w:r w:rsidRPr="006F29C5">
        <w:rPr>
          <w:rFonts w:ascii="Sylfaen" w:eastAsia="Sylfaen_PDF_Subset" w:hAnsi="Sylfaen" w:cs="Sylfaen"/>
        </w:rPr>
        <w:t>რაც უზრუნველყოფს</w:t>
      </w:r>
      <w:r w:rsidRPr="006F29C5">
        <w:rPr>
          <w:rFonts w:ascii="Sylfaen" w:eastAsia="Sylfaen_PDF_Subset" w:hAnsi="Sylfaen" w:cstheme="minorHAnsi"/>
        </w:rPr>
        <w:t xml:space="preserve"> </w:t>
      </w:r>
      <w:r w:rsidRPr="006F29C5">
        <w:rPr>
          <w:rFonts w:ascii="Sylfaen" w:eastAsia="Sylfaen_PDF_Subset" w:hAnsi="Sylfaen" w:cs="Sylfaen"/>
        </w:rPr>
        <w:t>ქართულ</w:t>
      </w:r>
      <w:r w:rsidRPr="006F29C5">
        <w:rPr>
          <w:rFonts w:ascii="Sylfaen" w:eastAsia="Sylfaen_PDF_Subset" w:hAnsi="Sylfaen" w:cstheme="minorHAnsi"/>
        </w:rPr>
        <w:t xml:space="preserve"> </w:t>
      </w:r>
      <w:r w:rsidRPr="006F29C5">
        <w:rPr>
          <w:rFonts w:ascii="Sylfaen" w:eastAsia="Sylfaen_PDF_Subset" w:hAnsi="Sylfaen" w:cs="Sylfaen"/>
        </w:rPr>
        <w:t>ენაში</w:t>
      </w:r>
      <w:r w:rsidRPr="006F29C5">
        <w:rPr>
          <w:rFonts w:ascii="Sylfaen" w:eastAsia="Sylfaen_PDF_Subset" w:hAnsi="Sylfaen" w:cstheme="minorHAnsi"/>
        </w:rPr>
        <w:t xml:space="preserve"> </w:t>
      </w:r>
      <w:r w:rsidRPr="006F29C5">
        <w:rPr>
          <w:rFonts w:ascii="Sylfaen" w:eastAsia="Sylfaen_PDF_Subset" w:hAnsi="Sylfaen" w:cs="Sylfaen"/>
        </w:rPr>
        <w:t>უნარ</w:t>
      </w:r>
      <w:r w:rsidRPr="006F29C5">
        <w:rPr>
          <w:rFonts w:ascii="Sylfaen" w:eastAsia="Sylfaen_PDF_Subset" w:hAnsi="Sylfaen" w:cstheme="minorHAnsi"/>
        </w:rPr>
        <w:t>-</w:t>
      </w:r>
      <w:r w:rsidRPr="006F29C5">
        <w:rPr>
          <w:rFonts w:ascii="Sylfaen" w:eastAsia="Sylfaen_PDF_Subset" w:hAnsi="Sylfaen" w:cs="Sylfaen"/>
        </w:rPr>
        <w:t>ჩვევებისა</w:t>
      </w:r>
      <w:r w:rsidRPr="006F29C5">
        <w:rPr>
          <w:rFonts w:ascii="Sylfaen" w:eastAsia="Sylfaen_PDF_Subset" w:hAnsi="Sylfaen" w:cstheme="minorHAnsi"/>
        </w:rPr>
        <w:t xml:space="preserve"> </w:t>
      </w:r>
      <w:r w:rsidRPr="006F29C5">
        <w:rPr>
          <w:rFonts w:ascii="Sylfaen" w:eastAsia="Sylfaen_PDF_Subset" w:hAnsi="Sylfaen" w:cs="Sylfaen"/>
        </w:rPr>
        <w:t>და</w:t>
      </w:r>
      <w:r w:rsidRPr="006F29C5">
        <w:rPr>
          <w:rFonts w:ascii="Sylfaen" w:eastAsia="Sylfaen_PDF_Subset" w:hAnsi="Sylfaen" w:cstheme="minorHAnsi"/>
        </w:rPr>
        <w:t xml:space="preserve"> </w:t>
      </w:r>
      <w:r w:rsidRPr="006F29C5">
        <w:rPr>
          <w:rFonts w:ascii="Sylfaen" w:eastAsia="Sylfaen_PDF_Subset" w:hAnsi="Sylfaen" w:cs="Sylfaen"/>
        </w:rPr>
        <w:t>ცოდნის</w:t>
      </w:r>
      <w:r w:rsidRPr="006F29C5">
        <w:rPr>
          <w:rFonts w:ascii="Sylfaen" w:eastAsia="Sylfaen_PDF_Subset" w:hAnsi="Sylfaen" w:cstheme="minorHAnsi"/>
        </w:rPr>
        <w:t xml:space="preserve"> (</w:t>
      </w:r>
      <w:r w:rsidRPr="006F29C5">
        <w:rPr>
          <w:rFonts w:ascii="Sylfaen" w:eastAsia="Sylfaen_PDF_Subset" w:hAnsi="Sylfaen" w:cs="Sylfaen"/>
        </w:rPr>
        <w:t>წერა</w:t>
      </w:r>
      <w:r w:rsidRPr="006F29C5">
        <w:rPr>
          <w:rFonts w:ascii="Sylfaen" w:eastAsia="Sylfaen_PDF_Subset" w:hAnsi="Sylfaen" w:cstheme="minorHAnsi"/>
        </w:rPr>
        <w:t xml:space="preserve">, </w:t>
      </w:r>
      <w:r w:rsidRPr="006F29C5">
        <w:rPr>
          <w:rFonts w:ascii="Sylfaen" w:eastAsia="Sylfaen_PDF_Subset" w:hAnsi="Sylfaen" w:cs="Sylfaen"/>
        </w:rPr>
        <w:t>კითხვა</w:t>
      </w:r>
      <w:r w:rsidRPr="006F29C5">
        <w:rPr>
          <w:rFonts w:ascii="Sylfaen" w:eastAsia="Sylfaen_PDF_Subset" w:hAnsi="Sylfaen" w:cstheme="minorHAnsi"/>
        </w:rPr>
        <w:t xml:space="preserve">, </w:t>
      </w:r>
      <w:r w:rsidRPr="006F29C5">
        <w:rPr>
          <w:rFonts w:ascii="Sylfaen" w:eastAsia="Sylfaen_PDF_Subset" w:hAnsi="Sylfaen" w:cs="Sylfaen"/>
        </w:rPr>
        <w:t>მოსმენა</w:t>
      </w:r>
      <w:r w:rsidRPr="006F29C5">
        <w:rPr>
          <w:rFonts w:ascii="Sylfaen" w:eastAsia="Sylfaen_PDF_Subset" w:hAnsi="Sylfaen" w:cstheme="minorHAnsi"/>
        </w:rPr>
        <w:t xml:space="preserve">, </w:t>
      </w:r>
      <w:r w:rsidRPr="006F29C5">
        <w:rPr>
          <w:rFonts w:ascii="Sylfaen" w:eastAsia="Sylfaen_PDF_Subset" w:hAnsi="Sylfaen" w:cs="Sylfaen"/>
        </w:rPr>
        <w:t>საუბარი</w:t>
      </w:r>
      <w:r w:rsidRPr="006F29C5">
        <w:rPr>
          <w:rFonts w:ascii="Sylfaen" w:eastAsia="Sylfaen_PDF_Subset" w:hAnsi="Sylfaen" w:cstheme="minorHAnsi"/>
        </w:rPr>
        <w:t xml:space="preserve">) </w:t>
      </w:r>
      <w:r w:rsidRPr="006F29C5">
        <w:rPr>
          <w:rFonts w:ascii="Sylfaen" w:eastAsia="Sylfaen_PDF_Subset" w:hAnsi="Sylfaen" w:cs="Sylfaen"/>
        </w:rPr>
        <w:t>შეძენას</w:t>
      </w:r>
      <w:r w:rsidRPr="006F29C5">
        <w:rPr>
          <w:rFonts w:ascii="Sylfaen" w:eastAsia="Sylfaen_PDF_Subset" w:hAnsi="Sylfaen" w:cstheme="minorHAnsi"/>
        </w:rPr>
        <w:t xml:space="preserve"> </w:t>
      </w:r>
      <w:r w:rsidRPr="006F29C5">
        <w:rPr>
          <w:rFonts w:ascii="Sylfaen" w:eastAsia="Sylfaen_PDF_Subset" w:hAnsi="Sylfaen" w:cs="Sylfaen"/>
        </w:rPr>
        <w:t>იმ</w:t>
      </w:r>
      <w:r w:rsidRPr="006F29C5">
        <w:rPr>
          <w:rFonts w:ascii="Sylfaen" w:eastAsia="Sylfaen_PDF_Subset" w:hAnsi="Sylfaen" w:cstheme="minorHAnsi"/>
        </w:rPr>
        <w:t xml:space="preserve"> </w:t>
      </w:r>
      <w:r w:rsidRPr="006F29C5">
        <w:rPr>
          <w:rFonts w:ascii="Sylfaen" w:eastAsia="Sylfaen_PDF_Subset" w:hAnsi="Sylfaen" w:cs="Sylfaen"/>
        </w:rPr>
        <w:t>დონეზე</w:t>
      </w:r>
      <w:r w:rsidRPr="006F29C5">
        <w:rPr>
          <w:rFonts w:ascii="Sylfaen" w:eastAsia="Sylfaen_PDF_Subset" w:hAnsi="Sylfaen" w:cstheme="minorHAnsi"/>
        </w:rPr>
        <w:t xml:space="preserve">, </w:t>
      </w:r>
      <w:r w:rsidRPr="006F29C5">
        <w:rPr>
          <w:rFonts w:ascii="Sylfaen" w:eastAsia="Sylfaen_PDF_Subset" w:hAnsi="Sylfaen" w:cs="Sylfaen"/>
        </w:rPr>
        <w:t>რომ</w:t>
      </w:r>
      <w:r w:rsidRPr="006F29C5">
        <w:rPr>
          <w:rFonts w:ascii="Sylfaen" w:eastAsia="Sylfaen_PDF_Subset" w:hAnsi="Sylfaen" w:cstheme="minorHAnsi"/>
        </w:rPr>
        <w:t xml:space="preserve"> </w:t>
      </w:r>
      <w:r w:rsidRPr="006F29C5">
        <w:rPr>
          <w:rFonts w:ascii="Sylfaen" w:eastAsia="Sylfaen_PDF_Subset" w:hAnsi="Sylfaen" w:cs="Sylfaen"/>
        </w:rPr>
        <w:t>შემდგომში</w:t>
      </w:r>
      <w:r w:rsidRPr="006F29C5">
        <w:rPr>
          <w:rFonts w:ascii="Sylfaen" w:eastAsia="Sylfaen_PDF_Subset" w:hAnsi="Sylfaen" w:cstheme="minorHAnsi"/>
        </w:rPr>
        <w:t xml:space="preserve"> </w:t>
      </w:r>
      <w:r w:rsidRPr="006F29C5">
        <w:rPr>
          <w:rFonts w:ascii="Sylfaen" w:eastAsia="Sylfaen_PDF_Subset" w:hAnsi="Sylfaen" w:cs="Sylfaen"/>
        </w:rPr>
        <w:t>პირმა</w:t>
      </w:r>
      <w:r w:rsidRPr="006F29C5">
        <w:rPr>
          <w:rFonts w:ascii="Sylfaen" w:eastAsia="Sylfaen_PDF_Subset" w:hAnsi="Sylfaen" w:cstheme="minorHAnsi"/>
        </w:rPr>
        <w:t xml:space="preserve"> </w:t>
      </w:r>
      <w:r w:rsidRPr="006F29C5">
        <w:rPr>
          <w:rFonts w:ascii="Sylfaen" w:eastAsia="Sylfaen_PDF_Subset" w:hAnsi="Sylfaen" w:cs="Sylfaen"/>
        </w:rPr>
        <w:t>შეძლოს</w:t>
      </w:r>
      <w:r w:rsidRPr="006F29C5">
        <w:rPr>
          <w:rFonts w:ascii="Sylfaen" w:eastAsia="Sylfaen_PDF_Subset" w:hAnsi="Sylfaen" w:cstheme="minorHAnsi"/>
        </w:rPr>
        <w:t xml:space="preserve"> </w:t>
      </w:r>
      <w:r w:rsidRPr="006F29C5">
        <w:rPr>
          <w:rFonts w:ascii="Sylfaen" w:eastAsia="Sylfaen_PDF_Subset" w:hAnsi="Sylfaen" w:cs="Sylfaen"/>
        </w:rPr>
        <w:t>უმაღლესი</w:t>
      </w:r>
      <w:r w:rsidRPr="006F29C5">
        <w:rPr>
          <w:rFonts w:ascii="Sylfaen" w:eastAsia="Sylfaen_PDF_Subset" w:hAnsi="Sylfaen" w:cstheme="minorHAnsi"/>
        </w:rPr>
        <w:t xml:space="preserve"> </w:t>
      </w:r>
      <w:r w:rsidRPr="006F29C5">
        <w:rPr>
          <w:rFonts w:ascii="Sylfaen" w:eastAsia="Sylfaen_PDF_Subset" w:hAnsi="Sylfaen" w:cs="Sylfaen"/>
        </w:rPr>
        <w:t>საგანმანათლებლო</w:t>
      </w:r>
      <w:r w:rsidRPr="006F29C5">
        <w:rPr>
          <w:rFonts w:ascii="Sylfaen" w:eastAsia="Sylfaen_PDF_Subset" w:hAnsi="Sylfaen" w:cstheme="minorHAnsi"/>
        </w:rPr>
        <w:t xml:space="preserve"> </w:t>
      </w:r>
      <w:r w:rsidRPr="006F29C5">
        <w:rPr>
          <w:rFonts w:ascii="Sylfaen" w:eastAsia="Sylfaen_PDF_Subset" w:hAnsi="Sylfaen" w:cs="Sylfaen"/>
        </w:rPr>
        <w:t>პროგრამით</w:t>
      </w:r>
      <w:r w:rsidRPr="006F29C5">
        <w:rPr>
          <w:rFonts w:ascii="Sylfaen" w:eastAsia="Sylfaen_PDF_Subset" w:hAnsi="Sylfaen" w:cstheme="minorHAnsi"/>
        </w:rPr>
        <w:t xml:space="preserve"> </w:t>
      </w:r>
      <w:r w:rsidRPr="006F29C5">
        <w:rPr>
          <w:rFonts w:ascii="Sylfaen" w:eastAsia="Sylfaen_PDF_Subset" w:hAnsi="Sylfaen" w:cs="Sylfaen"/>
        </w:rPr>
        <w:t>სწავლის</w:t>
      </w:r>
      <w:r w:rsidRPr="006F29C5">
        <w:rPr>
          <w:rFonts w:ascii="Sylfaen" w:eastAsia="Sylfaen_PDF_Subset" w:hAnsi="Sylfaen" w:cstheme="minorHAnsi"/>
        </w:rPr>
        <w:t xml:space="preserve"> </w:t>
      </w:r>
      <w:r w:rsidRPr="006F29C5">
        <w:rPr>
          <w:rFonts w:ascii="Sylfaen" w:eastAsia="Sylfaen_PDF_Subset" w:hAnsi="Sylfaen" w:cs="Sylfaen"/>
        </w:rPr>
        <w:t>გაგრძელება</w:t>
      </w:r>
      <w:r w:rsidRPr="006F29C5">
        <w:rPr>
          <w:rFonts w:ascii="Sylfaen" w:eastAsia="Sylfaen_PDF_Subset" w:hAnsi="Sylfaen" w:cstheme="minorHAnsi"/>
        </w:rPr>
        <w:t xml:space="preserve">. </w:t>
      </w:r>
      <w:r w:rsidRPr="006F29C5">
        <w:rPr>
          <w:rFonts w:ascii="Sylfaen" w:eastAsia="Sylfaen_PDF_Subset" w:hAnsi="Sylfaen" w:cs="Sylfaen"/>
        </w:rPr>
        <w:t>ყოველწლიურად</w:t>
      </w:r>
      <w:r w:rsidRPr="006F29C5">
        <w:rPr>
          <w:rFonts w:ascii="Sylfaen" w:eastAsia="Sylfaen_PDF_Subset" w:hAnsi="Sylfaen" w:cstheme="minorHAnsi"/>
        </w:rPr>
        <w:t xml:space="preserve"> </w:t>
      </w:r>
      <w:r w:rsidRPr="006F29C5">
        <w:rPr>
          <w:rFonts w:ascii="Sylfaen" w:eastAsia="Sylfaen_PDF_Subset" w:hAnsi="Sylfaen" w:cs="Sylfaen"/>
        </w:rPr>
        <w:t>პროგრამის</w:t>
      </w:r>
      <w:r w:rsidRPr="006F29C5">
        <w:rPr>
          <w:rFonts w:ascii="Sylfaen" w:eastAsia="Sylfaen_PDF_Subset" w:hAnsi="Sylfaen" w:cstheme="minorHAnsi"/>
        </w:rPr>
        <w:t xml:space="preserve"> </w:t>
      </w:r>
      <w:r w:rsidRPr="006F29C5">
        <w:rPr>
          <w:rFonts w:ascii="Sylfaen" w:eastAsia="Sylfaen_PDF_Subset" w:hAnsi="Sylfaen" w:cs="Sylfaen"/>
        </w:rPr>
        <w:t>ფარგლებში</w:t>
      </w:r>
      <w:r w:rsidRPr="006F29C5">
        <w:rPr>
          <w:rFonts w:ascii="Sylfaen" w:eastAsia="Sylfaen_PDF_Subset" w:hAnsi="Sylfaen" w:cstheme="minorHAnsi"/>
        </w:rPr>
        <w:t xml:space="preserve"> </w:t>
      </w:r>
      <w:r w:rsidRPr="006F29C5">
        <w:rPr>
          <w:rFonts w:ascii="Sylfaen" w:eastAsia="Sylfaen_PDF_Subset" w:hAnsi="Sylfaen" w:cs="Sylfaen"/>
        </w:rPr>
        <w:t>სახელმწიფო</w:t>
      </w:r>
      <w:r w:rsidRPr="006F29C5">
        <w:rPr>
          <w:rFonts w:ascii="Sylfaen" w:eastAsia="Sylfaen_PDF_Subset" w:hAnsi="Sylfaen" w:cstheme="minorHAnsi"/>
        </w:rPr>
        <w:t xml:space="preserve"> </w:t>
      </w:r>
      <w:r w:rsidRPr="006F29C5">
        <w:rPr>
          <w:rFonts w:ascii="Sylfaen" w:eastAsia="Sylfaen_PDF_Subset" w:hAnsi="Sylfaen" w:cs="Sylfaen"/>
        </w:rPr>
        <w:t>დაფინანსებას</w:t>
      </w:r>
      <w:r w:rsidRPr="006F29C5">
        <w:rPr>
          <w:rFonts w:ascii="Sylfaen" w:eastAsia="Sylfaen_PDF_Subset" w:hAnsi="Sylfaen" w:cstheme="minorHAnsi"/>
        </w:rPr>
        <w:t xml:space="preserve"> </w:t>
      </w:r>
      <w:r w:rsidRPr="006F29C5">
        <w:rPr>
          <w:rFonts w:ascii="Sylfaen" w:eastAsia="Sylfaen_PDF_Subset" w:hAnsi="Sylfaen" w:cs="Sylfaen"/>
        </w:rPr>
        <w:t>მოიპოვებს</w:t>
      </w:r>
      <w:r w:rsidRPr="006F29C5">
        <w:rPr>
          <w:rFonts w:ascii="Sylfaen" w:eastAsia="Sylfaen_PDF_Subset" w:hAnsi="Sylfaen" w:cstheme="minorHAnsi"/>
        </w:rPr>
        <w:t xml:space="preserve"> 100 </w:t>
      </w:r>
      <w:r w:rsidRPr="006F29C5">
        <w:rPr>
          <w:rFonts w:ascii="Sylfaen" w:eastAsia="Sylfaen_PDF_Subset" w:hAnsi="Sylfaen" w:cs="Sylfaen"/>
        </w:rPr>
        <w:t>აზერბაიჯანულენოვანი</w:t>
      </w:r>
      <w:r w:rsidRPr="006F29C5">
        <w:rPr>
          <w:rFonts w:ascii="Sylfaen" w:eastAsia="Sylfaen_PDF_Subset" w:hAnsi="Sylfaen" w:cstheme="minorHAnsi"/>
        </w:rPr>
        <w:t xml:space="preserve"> </w:t>
      </w:r>
      <w:r w:rsidRPr="006F29C5">
        <w:rPr>
          <w:rFonts w:ascii="Sylfaen" w:eastAsia="Sylfaen_PDF_Subset" w:hAnsi="Sylfaen" w:cs="Sylfaen"/>
        </w:rPr>
        <w:t>და</w:t>
      </w:r>
      <w:r w:rsidRPr="006F29C5">
        <w:rPr>
          <w:rFonts w:ascii="Sylfaen" w:eastAsia="Sylfaen_PDF_Subset" w:hAnsi="Sylfaen" w:cstheme="minorHAnsi"/>
        </w:rPr>
        <w:t xml:space="preserve"> 100 </w:t>
      </w:r>
      <w:r w:rsidRPr="006F29C5">
        <w:rPr>
          <w:rFonts w:ascii="Sylfaen" w:eastAsia="Sylfaen_PDF_Subset" w:hAnsi="Sylfaen" w:cs="Sylfaen"/>
        </w:rPr>
        <w:t>სომხურენოვანი</w:t>
      </w:r>
      <w:r w:rsidRPr="006F29C5">
        <w:rPr>
          <w:rFonts w:ascii="Sylfaen" w:eastAsia="Sylfaen_PDF_Subset" w:hAnsi="Sylfaen" w:cstheme="minorHAnsi"/>
        </w:rPr>
        <w:t xml:space="preserve"> </w:t>
      </w:r>
      <w:r w:rsidRPr="006F29C5">
        <w:rPr>
          <w:rFonts w:ascii="Sylfaen" w:eastAsia="Sylfaen_PDF_Subset" w:hAnsi="Sylfaen" w:cs="Sylfaen"/>
        </w:rPr>
        <w:t>სტუდენტი</w:t>
      </w:r>
      <w:r w:rsidRPr="006F29C5">
        <w:rPr>
          <w:rFonts w:ascii="Sylfaen" w:eastAsia="Sylfaen_PDF_Subset" w:hAnsi="Sylfaen" w:cstheme="minorHAnsi"/>
        </w:rPr>
        <w:t xml:space="preserve">. </w:t>
      </w:r>
      <w:r w:rsidRPr="006F29C5">
        <w:rPr>
          <w:rFonts w:ascii="Sylfaen" w:eastAsia="Sylfaen_PDF_Subset" w:hAnsi="Sylfaen" w:cs="Sylfaen"/>
        </w:rPr>
        <w:t>დაფინანსება</w:t>
      </w:r>
      <w:r w:rsidRPr="006F29C5">
        <w:rPr>
          <w:rFonts w:ascii="Sylfaen" w:eastAsia="Sylfaen_PDF_Subset" w:hAnsi="Sylfaen" w:cstheme="minorHAnsi"/>
        </w:rPr>
        <w:t xml:space="preserve"> </w:t>
      </w:r>
      <w:r w:rsidRPr="006F29C5">
        <w:rPr>
          <w:rFonts w:ascii="Sylfaen" w:eastAsia="Sylfaen_PDF_Subset" w:hAnsi="Sylfaen" w:cs="Sylfaen"/>
        </w:rPr>
        <w:t>ასევე,</w:t>
      </w:r>
      <w:r w:rsidRPr="006F29C5">
        <w:rPr>
          <w:rFonts w:ascii="Sylfaen" w:eastAsia="Sylfaen_PDF_Subset" w:hAnsi="Sylfaen" w:cstheme="minorHAnsi"/>
        </w:rPr>
        <w:t xml:space="preserve"> </w:t>
      </w:r>
      <w:r w:rsidRPr="006F29C5">
        <w:rPr>
          <w:rFonts w:ascii="Sylfaen" w:eastAsia="Sylfaen_PDF_Subset" w:hAnsi="Sylfaen" w:cs="Sylfaen"/>
        </w:rPr>
        <w:t>გათვალისწინებულია</w:t>
      </w:r>
      <w:r w:rsidRPr="006F29C5">
        <w:rPr>
          <w:rFonts w:ascii="Sylfaen" w:eastAsia="Sylfaen_PDF_Subset" w:hAnsi="Sylfaen" w:cstheme="minorHAnsi"/>
        </w:rPr>
        <w:t xml:space="preserve"> </w:t>
      </w:r>
      <w:r w:rsidRPr="006F29C5">
        <w:rPr>
          <w:rFonts w:ascii="Sylfaen" w:eastAsia="Sylfaen_PDF_Subset" w:hAnsi="Sylfaen" w:cs="Sylfaen"/>
        </w:rPr>
        <w:t>აფხაზურენოვანი</w:t>
      </w:r>
      <w:r w:rsidRPr="006F29C5">
        <w:rPr>
          <w:rFonts w:ascii="Sylfaen" w:eastAsia="Sylfaen_PDF_Subset" w:hAnsi="Sylfaen" w:cstheme="minorHAnsi"/>
        </w:rPr>
        <w:t xml:space="preserve"> </w:t>
      </w:r>
      <w:r w:rsidRPr="006F29C5">
        <w:rPr>
          <w:rFonts w:ascii="Sylfaen" w:eastAsia="Sylfaen_PDF_Subset" w:hAnsi="Sylfaen" w:cs="Sylfaen"/>
        </w:rPr>
        <w:t>და</w:t>
      </w:r>
      <w:r w:rsidRPr="006F29C5">
        <w:rPr>
          <w:rFonts w:ascii="Sylfaen" w:eastAsia="Sylfaen_PDF_Subset" w:hAnsi="Sylfaen" w:cstheme="minorHAnsi"/>
        </w:rPr>
        <w:t xml:space="preserve"> </w:t>
      </w:r>
      <w:r w:rsidRPr="006F29C5">
        <w:rPr>
          <w:rFonts w:ascii="Sylfaen" w:eastAsia="Sylfaen_PDF_Subset" w:hAnsi="Sylfaen" w:cs="Sylfaen"/>
        </w:rPr>
        <w:t>ოსურენოვანი</w:t>
      </w:r>
      <w:r w:rsidRPr="006F29C5">
        <w:rPr>
          <w:rFonts w:ascii="Sylfaen" w:eastAsia="Sylfaen_PDF_Subset" w:hAnsi="Sylfaen" w:cstheme="minorHAnsi"/>
        </w:rPr>
        <w:t xml:space="preserve"> </w:t>
      </w:r>
      <w:r w:rsidRPr="006F29C5">
        <w:rPr>
          <w:rFonts w:ascii="Sylfaen" w:eastAsia="Sylfaen_PDF_Subset" w:hAnsi="Sylfaen" w:cs="Sylfaen"/>
        </w:rPr>
        <w:t>სტუდენტების</w:t>
      </w:r>
      <w:r w:rsidRPr="006F29C5">
        <w:rPr>
          <w:rFonts w:ascii="Sylfaen" w:eastAsia="Sylfaen_PDF_Subset" w:hAnsi="Sylfaen" w:cstheme="minorHAnsi"/>
        </w:rPr>
        <w:t xml:space="preserve"> </w:t>
      </w:r>
      <w:r w:rsidRPr="006F29C5">
        <w:rPr>
          <w:rFonts w:ascii="Sylfaen" w:eastAsia="Sylfaen_PDF_Subset" w:hAnsi="Sylfaen" w:cs="Sylfaen"/>
        </w:rPr>
        <w:t>სწავლის</w:t>
      </w:r>
      <w:r w:rsidRPr="006F29C5">
        <w:rPr>
          <w:rFonts w:ascii="Sylfaen" w:eastAsia="Sylfaen_PDF_Subset" w:hAnsi="Sylfaen" w:cstheme="minorHAnsi"/>
        </w:rPr>
        <w:t xml:space="preserve"> </w:t>
      </w:r>
      <w:r w:rsidRPr="006F29C5">
        <w:rPr>
          <w:rFonts w:ascii="Sylfaen" w:eastAsia="Sylfaen_PDF_Subset" w:hAnsi="Sylfaen" w:cs="Sylfaen"/>
        </w:rPr>
        <w:t>დასაფინანსებლად</w:t>
      </w:r>
      <w:r w:rsidRPr="006F29C5">
        <w:rPr>
          <w:rFonts w:ascii="Sylfaen" w:eastAsia="Sylfaen_PDF_Subset" w:hAnsi="Sylfaen" w:cstheme="minorHAnsi"/>
        </w:rPr>
        <w:t xml:space="preserve">. </w:t>
      </w:r>
      <w:r w:rsidRPr="006F29C5">
        <w:rPr>
          <w:rFonts w:ascii="Sylfaen" w:eastAsia="Sylfaen_PDF_Subset" w:hAnsi="Sylfaen" w:cs="Sylfaen"/>
        </w:rPr>
        <w:t>აღნიშნული</w:t>
      </w:r>
      <w:r w:rsidRPr="006F29C5">
        <w:rPr>
          <w:rFonts w:ascii="Sylfaen" w:eastAsia="Sylfaen_PDF_Subset" w:hAnsi="Sylfaen" w:cstheme="minorHAnsi"/>
        </w:rPr>
        <w:t xml:space="preserve"> </w:t>
      </w:r>
      <w:r w:rsidRPr="006F29C5">
        <w:rPr>
          <w:rFonts w:ascii="Sylfaen" w:eastAsia="Sylfaen_PDF_Subset" w:hAnsi="Sylfaen" w:cs="Sylfaen"/>
        </w:rPr>
        <w:t>დაფინანსება</w:t>
      </w:r>
      <w:r w:rsidRPr="006F29C5">
        <w:rPr>
          <w:rFonts w:ascii="Sylfaen" w:eastAsia="Sylfaen_PDF_Subset" w:hAnsi="Sylfaen" w:cstheme="minorHAnsi"/>
        </w:rPr>
        <w:t xml:space="preserve"> </w:t>
      </w:r>
      <w:r w:rsidRPr="006F29C5">
        <w:rPr>
          <w:rFonts w:ascii="Sylfaen" w:eastAsia="Sylfaen_PDF_Subset" w:hAnsi="Sylfaen" w:cs="Sylfaen"/>
        </w:rPr>
        <w:t>გულისხმობს</w:t>
      </w:r>
      <w:r w:rsidRPr="006F29C5">
        <w:rPr>
          <w:rFonts w:ascii="Sylfaen" w:eastAsia="Sylfaen_PDF_Subset" w:hAnsi="Sylfaen" w:cstheme="minorHAnsi"/>
        </w:rPr>
        <w:t xml:space="preserve"> </w:t>
      </w:r>
      <w:r w:rsidRPr="006F29C5">
        <w:rPr>
          <w:rFonts w:ascii="Sylfaen" w:eastAsia="Sylfaen_PDF_Subset" w:hAnsi="Sylfaen" w:cs="Sylfaen"/>
        </w:rPr>
        <w:t>სწავლის</w:t>
      </w:r>
      <w:r w:rsidRPr="006F29C5">
        <w:rPr>
          <w:rFonts w:ascii="Sylfaen" w:eastAsia="Sylfaen_PDF_Subset" w:hAnsi="Sylfaen" w:cstheme="minorHAnsi"/>
        </w:rPr>
        <w:t xml:space="preserve"> </w:t>
      </w:r>
      <w:r w:rsidRPr="006F29C5">
        <w:rPr>
          <w:rFonts w:ascii="Sylfaen" w:eastAsia="Sylfaen_PDF_Subset" w:hAnsi="Sylfaen" w:cs="Sylfaen"/>
        </w:rPr>
        <w:t>დაფინანსებას</w:t>
      </w:r>
      <w:r w:rsidRPr="006F29C5">
        <w:rPr>
          <w:rFonts w:ascii="Sylfaen" w:eastAsia="Sylfaen_PDF_Subset" w:hAnsi="Sylfaen" w:cstheme="minorHAnsi"/>
        </w:rPr>
        <w:t xml:space="preserve"> </w:t>
      </w:r>
      <w:r w:rsidRPr="006F29C5">
        <w:rPr>
          <w:rFonts w:ascii="Sylfaen" w:eastAsia="Sylfaen_PDF_Subset" w:hAnsi="Sylfaen" w:cs="Sylfaen"/>
        </w:rPr>
        <w:t>ქართულ</w:t>
      </w:r>
      <w:r w:rsidRPr="006F29C5">
        <w:rPr>
          <w:rFonts w:ascii="Sylfaen" w:eastAsia="Sylfaen_PDF_Subset" w:hAnsi="Sylfaen" w:cstheme="minorHAnsi"/>
        </w:rPr>
        <w:t xml:space="preserve"> </w:t>
      </w:r>
      <w:r w:rsidRPr="006F29C5">
        <w:rPr>
          <w:rFonts w:ascii="Sylfaen" w:eastAsia="Sylfaen_PDF_Subset" w:hAnsi="Sylfaen" w:cs="Sylfaen"/>
        </w:rPr>
        <w:t>ენაში</w:t>
      </w:r>
      <w:r w:rsidRPr="006F29C5">
        <w:rPr>
          <w:rFonts w:ascii="Sylfaen" w:eastAsia="Sylfaen_PDF_Subset" w:hAnsi="Sylfaen" w:cstheme="minorHAnsi"/>
        </w:rPr>
        <w:t xml:space="preserve"> </w:t>
      </w:r>
      <w:r w:rsidRPr="006F29C5">
        <w:rPr>
          <w:rFonts w:ascii="Sylfaen" w:eastAsia="Sylfaen_PDF_Subset" w:hAnsi="Sylfaen" w:cs="Sylfaen"/>
        </w:rPr>
        <w:t>მომზადების</w:t>
      </w:r>
      <w:r w:rsidRPr="006F29C5">
        <w:rPr>
          <w:rFonts w:ascii="Sylfaen" w:eastAsia="Sylfaen_PDF_Subset" w:hAnsi="Sylfaen" w:cstheme="minorHAnsi"/>
        </w:rPr>
        <w:t xml:space="preserve"> </w:t>
      </w:r>
      <w:r w:rsidRPr="006F29C5">
        <w:rPr>
          <w:rFonts w:ascii="Sylfaen" w:eastAsia="Sylfaen_PDF_Subset" w:hAnsi="Sylfaen" w:cs="Sylfaen"/>
        </w:rPr>
        <w:t>საგანმანათლებლო</w:t>
      </w:r>
      <w:r w:rsidRPr="006F29C5">
        <w:rPr>
          <w:rFonts w:ascii="Sylfaen" w:eastAsia="Sylfaen_PDF_Subset" w:hAnsi="Sylfaen" w:cstheme="minorHAnsi"/>
        </w:rPr>
        <w:t xml:space="preserve"> </w:t>
      </w:r>
      <w:r w:rsidRPr="006F29C5">
        <w:rPr>
          <w:rFonts w:ascii="Sylfaen" w:eastAsia="Sylfaen_PDF_Subset" w:hAnsi="Sylfaen" w:cs="Sylfaen"/>
        </w:rPr>
        <w:t>პროგრამაზე</w:t>
      </w:r>
      <w:r w:rsidRPr="006F29C5">
        <w:rPr>
          <w:rFonts w:ascii="Sylfaen" w:eastAsia="Sylfaen_PDF_Subset" w:hAnsi="Sylfaen" w:cstheme="minorHAnsi"/>
        </w:rPr>
        <w:t xml:space="preserve"> </w:t>
      </w:r>
      <w:r w:rsidRPr="006F29C5">
        <w:rPr>
          <w:rFonts w:ascii="Sylfaen" w:eastAsia="Sylfaen_PDF_Subset" w:hAnsi="Sylfaen" w:cs="Sylfaen"/>
        </w:rPr>
        <w:t>ერთი</w:t>
      </w:r>
      <w:r w:rsidRPr="006F29C5">
        <w:rPr>
          <w:rFonts w:ascii="Sylfaen" w:eastAsia="Sylfaen_PDF_Subset" w:hAnsi="Sylfaen" w:cstheme="minorHAnsi"/>
        </w:rPr>
        <w:t xml:space="preserve"> </w:t>
      </w:r>
      <w:r w:rsidRPr="006F29C5">
        <w:rPr>
          <w:rFonts w:ascii="Sylfaen" w:eastAsia="Sylfaen_PDF_Subset" w:hAnsi="Sylfaen" w:cs="Sylfaen"/>
        </w:rPr>
        <w:t>წლის</w:t>
      </w:r>
      <w:r w:rsidRPr="006F29C5">
        <w:rPr>
          <w:rFonts w:ascii="Sylfaen" w:eastAsia="Sylfaen_PDF_Subset" w:hAnsi="Sylfaen" w:cstheme="minorHAnsi"/>
        </w:rPr>
        <w:t xml:space="preserve"> </w:t>
      </w:r>
      <w:r w:rsidRPr="006F29C5">
        <w:rPr>
          <w:rFonts w:ascii="Sylfaen" w:eastAsia="Sylfaen_PDF_Subset" w:hAnsi="Sylfaen" w:cs="Sylfaen"/>
        </w:rPr>
        <w:t>განმავლობაში</w:t>
      </w:r>
      <w:r w:rsidRPr="006F29C5">
        <w:rPr>
          <w:rFonts w:ascii="Sylfaen" w:eastAsia="Sylfaen_PDF_Subset" w:hAnsi="Sylfaen" w:cstheme="minorHAnsi"/>
        </w:rPr>
        <w:t xml:space="preserve"> </w:t>
      </w:r>
      <w:r w:rsidRPr="006F29C5">
        <w:rPr>
          <w:rFonts w:ascii="Sylfaen" w:eastAsia="Sylfaen_PDF_Subset" w:hAnsi="Sylfaen" w:cs="Sylfaen"/>
        </w:rPr>
        <w:t>და</w:t>
      </w:r>
      <w:r w:rsidRPr="006F29C5">
        <w:rPr>
          <w:rFonts w:ascii="Sylfaen" w:eastAsia="Sylfaen_PDF_Subset" w:hAnsi="Sylfaen" w:cstheme="minorHAnsi"/>
        </w:rPr>
        <w:t xml:space="preserve"> </w:t>
      </w:r>
      <w:r w:rsidRPr="006F29C5">
        <w:rPr>
          <w:rFonts w:ascii="Sylfaen" w:eastAsia="Sylfaen_PDF_Subset" w:hAnsi="Sylfaen" w:cs="Sylfaen"/>
        </w:rPr>
        <w:t>ბაკალავრიატის</w:t>
      </w:r>
      <w:r w:rsidRPr="006F29C5">
        <w:rPr>
          <w:rFonts w:ascii="Sylfaen" w:eastAsia="Sylfaen_PDF_Subset" w:hAnsi="Sylfaen" w:cstheme="minorHAnsi"/>
        </w:rPr>
        <w:t xml:space="preserve"> </w:t>
      </w:r>
      <w:r w:rsidRPr="006F29C5">
        <w:rPr>
          <w:rFonts w:ascii="Sylfaen" w:eastAsia="Sylfaen_PDF_Subset" w:hAnsi="Sylfaen" w:cs="Sylfaen"/>
        </w:rPr>
        <w:t>უმაღლეს</w:t>
      </w:r>
      <w:r w:rsidRPr="006F29C5">
        <w:rPr>
          <w:rFonts w:ascii="Sylfaen" w:eastAsia="Sylfaen_PDF_Subset" w:hAnsi="Sylfaen" w:cstheme="minorHAnsi"/>
        </w:rPr>
        <w:t xml:space="preserve"> </w:t>
      </w:r>
      <w:r w:rsidRPr="006F29C5">
        <w:rPr>
          <w:rFonts w:ascii="Sylfaen" w:eastAsia="Sylfaen_PDF_Subset" w:hAnsi="Sylfaen" w:cs="Sylfaen"/>
        </w:rPr>
        <w:t>საგანმანათლებლო</w:t>
      </w:r>
      <w:r w:rsidRPr="006F29C5">
        <w:rPr>
          <w:rFonts w:ascii="Sylfaen" w:eastAsia="Sylfaen_PDF_Subset" w:hAnsi="Sylfaen" w:cstheme="minorHAnsi"/>
        </w:rPr>
        <w:t xml:space="preserve"> </w:t>
      </w:r>
      <w:r w:rsidRPr="006F29C5">
        <w:rPr>
          <w:rFonts w:ascii="Sylfaen" w:eastAsia="Sylfaen_PDF_Subset" w:hAnsi="Sylfaen" w:cs="Sylfaen"/>
        </w:rPr>
        <w:t>პროგრამებზე</w:t>
      </w:r>
      <w:r w:rsidRPr="006F29C5">
        <w:rPr>
          <w:rFonts w:ascii="Sylfaen" w:eastAsia="Sylfaen_PDF_Subset" w:hAnsi="Sylfaen" w:cstheme="minorHAnsi"/>
        </w:rPr>
        <w:t xml:space="preserve"> </w:t>
      </w:r>
      <w:r w:rsidRPr="006F29C5">
        <w:rPr>
          <w:rFonts w:ascii="Sylfaen" w:eastAsia="Sylfaen_PDF_Subset" w:hAnsi="Sylfaen" w:cs="Sylfaen"/>
        </w:rPr>
        <w:t>დაფინანსებას</w:t>
      </w:r>
      <w:r w:rsidRPr="006F29C5">
        <w:rPr>
          <w:rFonts w:ascii="Sylfaen" w:eastAsia="Sylfaen_PDF_Subset" w:hAnsi="Sylfaen" w:cstheme="minorHAnsi"/>
        </w:rPr>
        <w:t xml:space="preserve"> </w:t>
      </w:r>
      <w:r w:rsidRPr="006F29C5">
        <w:rPr>
          <w:rFonts w:ascii="Sylfaen" w:eastAsia="Sylfaen_PDF_Subset" w:hAnsi="Sylfaen" w:cs="Sylfaen"/>
        </w:rPr>
        <w:t>ოთხი</w:t>
      </w:r>
      <w:r w:rsidRPr="006F29C5">
        <w:rPr>
          <w:rFonts w:ascii="Sylfaen" w:eastAsia="Sylfaen_PDF_Subset" w:hAnsi="Sylfaen" w:cstheme="minorHAnsi"/>
        </w:rPr>
        <w:t xml:space="preserve"> </w:t>
      </w:r>
      <w:r w:rsidRPr="006F29C5">
        <w:rPr>
          <w:rFonts w:ascii="Sylfaen" w:eastAsia="Sylfaen_PDF_Subset" w:hAnsi="Sylfaen" w:cs="Sylfaen"/>
        </w:rPr>
        <w:t>წლის</w:t>
      </w:r>
      <w:r w:rsidRPr="006F29C5">
        <w:rPr>
          <w:rFonts w:ascii="Sylfaen" w:eastAsia="Sylfaen_PDF_Subset" w:hAnsi="Sylfaen" w:cstheme="minorHAnsi"/>
        </w:rPr>
        <w:t xml:space="preserve"> </w:t>
      </w:r>
      <w:r w:rsidRPr="006F29C5">
        <w:rPr>
          <w:rFonts w:ascii="Sylfaen" w:eastAsia="Sylfaen_PDF_Subset" w:hAnsi="Sylfaen" w:cs="Sylfaen"/>
        </w:rPr>
        <w:t>განმავლობაში</w:t>
      </w:r>
      <w:r w:rsidRPr="006F29C5">
        <w:rPr>
          <w:rFonts w:ascii="Sylfaen" w:eastAsia="Sylfaen_PDF_Subset" w:hAnsi="Sylfaen" w:cstheme="minorHAnsi"/>
        </w:rPr>
        <w:t xml:space="preserve">. </w:t>
      </w:r>
    </w:p>
    <w:p w14:paraId="0E4568AD" w14:textId="77777777" w:rsidR="006F29C5" w:rsidRPr="006F29C5" w:rsidRDefault="006F29C5" w:rsidP="006F29C5">
      <w:pPr>
        <w:spacing w:line="240" w:lineRule="auto"/>
        <w:jc w:val="both"/>
        <w:rPr>
          <w:rFonts w:ascii="Sylfaen" w:eastAsia="Sylfaen_PDF_Subset" w:hAnsi="Sylfaen" w:cstheme="minorHAnsi"/>
        </w:rPr>
      </w:pPr>
      <w:r w:rsidRPr="006F29C5">
        <w:rPr>
          <w:rFonts w:ascii="Sylfaen" w:eastAsia="Sylfaen_PDF_Subset" w:hAnsi="Sylfaen" w:cstheme="minorHAnsi"/>
        </w:rPr>
        <w:t xml:space="preserve">2016 წლის დეკემბრის თვის მონაცემებით, ეთნიკური უმცირესობებისთვის უმაღლესი განათლების მიღების ხელშეწყობის მიზნით, ქართულ ენაში მომზადების საგანმანათლებლო პროგრამებზე ჩარიცხულია 300 სომხურენოვანი და 660 აზერბაიჯანულენოვანი სტუდენტი. საანგარიშო პერიოდის განმავლობაში ქართულ ენაში მომზადების საგანმანათლებლო პროგრამებზე დაფინანსება მოიპოვა 95-მა სომხურენოვანიმა და 99-მა აზერბაიჯანულენოვანმა სტუდენტმა.  </w:t>
      </w:r>
    </w:p>
    <w:p w14:paraId="17CD7C55" w14:textId="77777777" w:rsidR="006F29C5" w:rsidRPr="006F29C5" w:rsidRDefault="006F29C5" w:rsidP="006F29C5">
      <w:pPr>
        <w:spacing w:line="240" w:lineRule="auto"/>
        <w:jc w:val="both"/>
        <w:rPr>
          <w:rFonts w:ascii="Sylfaen" w:eastAsia="Sylfaen_PDF_Subset" w:hAnsi="Sylfaen" w:cstheme="minorHAnsi"/>
        </w:rPr>
      </w:pPr>
      <w:r w:rsidRPr="006F29C5">
        <w:rPr>
          <w:rFonts w:ascii="Sylfaen" w:eastAsia="Sylfaen_PDF_Subset" w:hAnsi="Sylfaen" w:cstheme="minorHAnsi"/>
        </w:rPr>
        <w:t>2017 წელს ჩარიცხულია 673 აზერბაიჯანულენოვანი და 373 სომხურენოვანი სტუდენტი. დაფინანსება მოიპოვა 83-მა აზერბაიჯანულენოვანმა და 95-მა სომხურენოვანმა სტუდენტმა.</w:t>
      </w:r>
    </w:p>
    <w:p w14:paraId="4127874B" w14:textId="77777777" w:rsidR="006F29C5" w:rsidRPr="006F29C5" w:rsidRDefault="006F29C5" w:rsidP="006F29C5">
      <w:pPr>
        <w:spacing w:line="240" w:lineRule="auto"/>
        <w:jc w:val="both"/>
        <w:rPr>
          <w:rFonts w:ascii="Sylfaen" w:eastAsia="Sylfaen_PDF_Subset" w:hAnsi="Sylfaen" w:cstheme="minorHAnsi"/>
        </w:rPr>
      </w:pPr>
      <w:r w:rsidRPr="006F29C5">
        <w:rPr>
          <w:rFonts w:ascii="Sylfaen" w:eastAsia="Sylfaen_PDF_Subset" w:hAnsi="Sylfaen" w:cstheme="minorHAnsi"/>
        </w:rPr>
        <w:lastRenderedPageBreak/>
        <w:t>ასევე ჩაირიცხა და დაფინანსება მოიპოვა 1-მა ოსურენოვანმა სტუდენტმა.</w:t>
      </w:r>
    </w:p>
    <w:p w14:paraId="247E2DDA" w14:textId="77777777" w:rsidR="006F29C5" w:rsidRPr="006F29C5" w:rsidRDefault="006F29C5" w:rsidP="006F29C5">
      <w:pPr>
        <w:spacing w:line="240" w:lineRule="auto"/>
        <w:jc w:val="both"/>
        <w:rPr>
          <w:rFonts w:ascii="Sylfaen" w:eastAsia="Sylfaen_PDF_Subset" w:hAnsi="Sylfaen" w:cstheme="minorHAnsi"/>
        </w:rPr>
      </w:pPr>
      <w:r w:rsidRPr="006F29C5">
        <w:rPr>
          <w:rFonts w:ascii="Sylfaen" w:eastAsia="Sylfaen_PDF_Subset" w:hAnsi="Sylfaen" w:cs="Sylfaen"/>
        </w:rPr>
        <w:t>საქართველოში</w:t>
      </w:r>
      <w:r w:rsidRPr="006F29C5">
        <w:rPr>
          <w:rFonts w:ascii="Sylfaen" w:eastAsia="Sylfaen_PDF_Subset" w:hAnsi="Sylfaen" w:cstheme="minorHAnsi"/>
        </w:rPr>
        <w:t xml:space="preserve"> </w:t>
      </w:r>
      <w:r w:rsidRPr="006F29C5">
        <w:rPr>
          <w:rFonts w:ascii="Sylfaen" w:eastAsia="Sylfaen_PDF_Subset" w:hAnsi="Sylfaen" w:cs="Sylfaen"/>
        </w:rPr>
        <w:t>მცხოვრები</w:t>
      </w:r>
      <w:r w:rsidRPr="006F29C5">
        <w:rPr>
          <w:rFonts w:ascii="Sylfaen" w:eastAsia="Sylfaen_PDF_Subset" w:hAnsi="Sylfaen" w:cstheme="minorHAnsi"/>
        </w:rPr>
        <w:t xml:space="preserve"> </w:t>
      </w:r>
      <w:r w:rsidRPr="006F29C5">
        <w:rPr>
          <w:rFonts w:ascii="Sylfaen" w:eastAsia="Sylfaen_PDF_Subset" w:hAnsi="Sylfaen" w:cs="Sylfaen"/>
        </w:rPr>
        <w:t>ეთნიკური</w:t>
      </w:r>
      <w:r w:rsidRPr="006F29C5">
        <w:rPr>
          <w:rFonts w:ascii="Sylfaen" w:eastAsia="Sylfaen_PDF_Subset" w:hAnsi="Sylfaen" w:cstheme="minorHAnsi"/>
        </w:rPr>
        <w:t xml:space="preserve"> </w:t>
      </w:r>
      <w:r w:rsidRPr="006F29C5">
        <w:rPr>
          <w:rFonts w:ascii="Sylfaen" w:eastAsia="Sylfaen_PDF_Subset" w:hAnsi="Sylfaen" w:cs="Sylfaen"/>
        </w:rPr>
        <w:t>უმცირესობებისთვის</w:t>
      </w:r>
      <w:r w:rsidRPr="006F29C5">
        <w:rPr>
          <w:rFonts w:ascii="Sylfaen" w:eastAsia="Sylfaen_PDF_Subset" w:hAnsi="Sylfaen" w:cstheme="minorHAnsi"/>
        </w:rPr>
        <w:t xml:space="preserve"> </w:t>
      </w:r>
      <w:r w:rsidRPr="006F29C5">
        <w:rPr>
          <w:rFonts w:ascii="Sylfaen" w:eastAsia="Sylfaen_PDF_Subset" w:hAnsi="Sylfaen" w:cs="Sylfaen"/>
        </w:rPr>
        <w:t>უმაღლესი</w:t>
      </w:r>
      <w:r w:rsidRPr="006F29C5">
        <w:rPr>
          <w:rFonts w:ascii="Sylfaen" w:eastAsia="Sylfaen_PDF_Subset" w:hAnsi="Sylfaen" w:cstheme="minorHAnsi"/>
        </w:rPr>
        <w:t xml:space="preserve"> </w:t>
      </w:r>
      <w:r w:rsidRPr="006F29C5">
        <w:rPr>
          <w:rFonts w:ascii="Sylfaen" w:eastAsia="Sylfaen_PDF_Subset" w:hAnsi="Sylfaen" w:cs="Sylfaen"/>
        </w:rPr>
        <w:t>განათლების</w:t>
      </w:r>
      <w:r w:rsidRPr="006F29C5">
        <w:rPr>
          <w:rFonts w:ascii="Sylfaen" w:eastAsia="Sylfaen_PDF_Subset" w:hAnsi="Sylfaen" w:cstheme="minorHAnsi"/>
        </w:rPr>
        <w:t xml:space="preserve"> </w:t>
      </w:r>
      <w:r w:rsidRPr="006F29C5">
        <w:rPr>
          <w:rFonts w:ascii="Sylfaen" w:eastAsia="Sylfaen_PDF_Subset" w:hAnsi="Sylfaen" w:cs="Sylfaen"/>
        </w:rPr>
        <w:t>მიღების</w:t>
      </w:r>
      <w:r w:rsidRPr="006F29C5">
        <w:rPr>
          <w:rFonts w:ascii="Sylfaen" w:eastAsia="Sylfaen_PDF_Subset" w:hAnsi="Sylfaen" w:cstheme="minorHAnsi"/>
        </w:rPr>
        <w:t xml:space="preserve"> </w:t>
      </w:r>
      <w:r w:rsidRPr="006F29C5">
        <w:rPr>
          <w:rFonts w:ascii="Sylfaen" w:eastAsia="Sylfaen_PDF_Subset" w:hAnsi="Sylfaen" w:cs="Sylfaen"/>
        </w:rPr>
        <w:t>თანაბრად</w:t>
      </w:r>
      <w:r w:rsidRPr="006F29C5">
        <w:rPr>
          <w:rFonts w:ascii="Sylfaen" w:eastAsia="Sylfaen_PDF_Subset" w:hAnsi="Sylfaen" w:cstheme="minorHAnsi"/>
        </w:rPr>
        <w:t xml:space="preserve"> </w:t>
      </w:r>
      <w:r w:rsidRPr="006F29C5">
        <w:rPr>
          <w:rFonts w:ascii="Sylfaen" w:eastAsia="Sylfaen_PDF_Subset" w:hAnsi="Sylfaen" w:cs="Sylfaen"/>
        </w:rPr>
        <w:t>ხელმისაწვდომობის</w:t>
      </w:r>
      <w:r w:rsidRPr="006F29C5">
        <w:rPr>
          <w:rFonts w:ascii="Sylfaen" w:eastAsia="Sylfaen_PDF_Subset" w:hAnsi="Sylfaen" w:cstheme="minorHAnsi"/>
        </w:rPr>
        <w:t xml:space="preserve"> </w:t>
      </w:r>
      <w:r w:rsidRPr="006F29C5">
        <w:rPr>
          <w:rFonts w:ascii="Sylfaen" w:eastAsia="Sylfaen_PDF_Subset" w:hAnsi="Sylfaen" w:cs="Sylfaen"/>
        </w:rPr>
        <w:t>უზრუნველყოფის</w:t>
      </w:r>
      <w:r w:rsidRPr="006F29C5">
        <w:rPr>
          <w:rFonts w:ascii="Sylfaen" w:eastAsia="Sylfaen_PDF_Subset" w:hAnsi="Sylfaen" w:cstheme="minorHAnsi"/>
        </w:rPr>
        <w:t xml:space="preserve"> </w:t>
      </w:r>
      <w:r w:rsidRPr="006F29C5">
        <w:rPr>
          <w:rFonts w:ascii="Sylfaen" w:eastAsia="Sylfaen_PDF_Subset" w:hAnsi="Sylfaen" w:cs="Sylfaen"/>
        </w:rPr>
        <w:t>მიზნით,</w:t>
      </w:r>
      <w:r w:rsidRPr="006F29C5">
        <w:rPr>
          <w:rFonts w:ascii="Sylfaen" w:eastAsia="Sylfaen_PDF_Subset" w:hAnsi="Sylfaen" w:cstheme="minorHAnsi"/>
        </w:rPr>
        <w:t xml:space="preserve"> </w:t>
      </w:r>
      <w:r w:rsidRPr="006F29C5">
        <w:rPr>
          <w:rFonts w:ascii="Sylfaen" w:eastAsia="Sylfaen_PDF_Subset" w:hAnsi="Sylfaen" w:cs="Sylfaen"/>
        </w:rPr>
        <w:t>საქართველოს</w:t>
      </w:r>
      <w:r w:rsidRPr="006F29C5">
        <w:rPr>
          <w:rFonts w:ascii="Sylfaen" w:eastAsia="Sylfaen_PDF_Subset" w:hAnsi="Sylfaen" w:cstheme="minorHAnsi"/>
        </w:rPr>
        <w:t xml:space="preserve"> </w:t>
      </w:r>
      <w:r w:rsidRPr="006F29C5">
        <w:rPr>
          <w:rFonts w:ascii="Sylfaen" w:eastAsia="Sylfaen_PDF_Subset" w:hAnsi="Sylfaen" w:cs="Sylfaen"/>
        </w:rPr>
        <w:t>განათლებისა</w:t>
      </w:r>
      <w:r w:rsidRPr="006F29C5">
        <w:rPr>
          <w:rFonts w:ascii="Sylfaen" w:eastAsia="Sylfaen_PDF_Subset" w:hAnsi="Sylfaen" w:cstheme="minorHAnsi"/>
        </w:rPr>
        <w:t xml:space="preserve"> </w:t>
      </w:r>
      <w:r w:rsidRPr="006F29C5">
        <w:rPr>
          <w:rFonts w:ascii="Sylfaen" w:eastAsia="Sylfaen_PDF_Subset" w:hAnsi="Sylfaen" w:cs="Sylfaen"/>
        </w:rPr>
        <w:t>და</w:t>
      </w:r>
      <w:r w:rsidRPr="006F29C5">
        <w:rPr>
          <w:rFonts w:ascii="Sylfaen" w:eastAsia="Sylfaen_PDF_Subset" w:hAnsi="Sylfaen" w:cstheme="minorHAnsi"/>
        </w:rPr>
        <w:t xml:space="preserve"> </w:t>
      </w:r>
      <w:r w:rsidRPr="006F29C5">
        <w:rPr>
          <w:rFonts w:ascii="Sylfaen" w:eastAsia="Sylfaen_PDF_Subset" w:hAnsi="Sylfaen" w:cs="Sylfaen"/>
        </w:rPr>
        <w:t>მეცნიერების</w:t>
      </w:r>
      <w:r w:rsidRPr="006F29C5">
        <w:rPr>
          <w:rFonts w:ascii="Sylfaen" w:eastAsia="Sylfaen_PDF_Subset" w:hAnsi="Sylfaen" w:cstheme="minorHAnsi"/>
        </w:rPr>
        <w:t xml:space="preserve"> </w:t>
      </w:r>
      <w:r w:rsidRPr="006F29C5">
        <w:rPr>
          <w:rFonts w:ascii="Sylfaen" w:eastAsia="Sylfaen_PDF_Subset" w:hAnsi="Sylfaen" w:cs="Sylfaen"/>
        </w:rPr>
        <w:t>სამინისტროში</w:t>
      </w:r>
      <w:r w:rsidRPr="006F29C5">
        <w:rPr>
          <w:rFonts w:ascii="Sylfaen" w:eastAsia="Sylfaen_PDF_Subset" w:hAnsi="Sylfaen" w:cstheme="minorHAnsi"/>
        </w:rPr>
        <w:t xml:space="preserve"> </w:t>
      </w:r>
      <w:r w:rsidRPr="006F29C5">
        <w:rPr>
          <w:rFonts w:ascii="Sylfaen" w:eastAsia="Sylfaen_PDF_Subset" w:hAnsi="Sylfaen" w:cs="Sylfaen"/>
        </w:rPr>
        <w:t>მოქმედი</w:t>
      </w:r>
      <w:r w:rsidRPr="006F29C5">
        <w:rPr>
          <w:rFonts w:ascii="Sylfaen" w:eastAsia="Sylfaen_PDF_Subset" w:hAnsi="Sylfaen" w:cstheme="minorHAnsi"/>
        </w:rPr>
        <w:t xml:space="preserve"> </w:t>
      </w:r>
      <w:r w:rsidRPr="006F29C5">
        <w:rPr>
          <w:rFonts w:ascii="Sylfaen" w:eastAsia="Sylfaen_PDF_Subset" w:hAnsi="Sylfaen" w:cs="Sylfaen"/>
        </w:rPr>
        <w:t>სტუდენტთა</w:t>
      </w:r>
      <w:r w:rsidRPr="006F29C5">
        <w:rPr>
          <w:rFonts w:ascii="Sylfaen" w:eastAsia="Sylfaen_PDF_Subset" w:hAnsi="Sylfaen" w:cstheme="minorHAnsi"/>
        </w:rPr>
        <w:t xml:space="preserve"> </w:t>
      </w:r>
      <w:r w:rsidRPr="006F29C5">
        <w:rPr>
          <w:rFonts w:ascii="Sylfaen" w:eastAsia="Sylfaen_PDF_Subset" w:hAnsi="Sylfaen" w:cs="Sylfaen"/>
        </w:rPr>
        <w:t>სახელმწიფო</w:t>
      </w:r>
      <w:r w:rsidRPr="006F29C5">
        <w:rPr>
          <w:rFonts w:ascii="Sylfaen" w:eastAsia="Sylfaen_PDF_Subset" w:hAnsi="Sylfaen" w:cstheme="minorHAnsi"/>
        </w:rPr>
        <w:t xml:space="preserve"> </w:t>
      </w:r>
      <w:r w:rsidRPr="006F29C5">
        <w:rPr>
          <w:rFonts w:ascii="Sylfaen" w:eastAsia="Sylfaen_PDF_Subset" w:hAnsi="Sylfaen" w:cs="Sylfaen"/>
        </w:rPr>
        <w:t>სასწავლო</w:t>
      </w:r>
      <w:r w:rsidRPr="006F29C5">
        <w:rPr>
          <w:rFonts w:ascii="Sylfaen" w:eastAsia="Sylfaen_PDF_Subset" w:hAnsi="Sylfaen" w:cstheme="minorHAnsi"/>
        </w:rPr>
        <w:t xml:space="preserve"> </w:t>
      </w:r>
      <w:r w:rsidRPr="006F29C5">
        <w:rPr>
          <w:rFonts w:ascii="Sylfaen" w:eastAsia="Sylfaen_PDF_Subset" w:hAnsi="Sylfaen" w:cs="Sylfaen"/>
        </w:rPr>
        <w:t>გრანტებით</w:t>
      </w:r>
      <w:r w:rsidRPr="006F29C5">
        <w:rPr>
          <w:rFonts w:ascii="Sylfaen" w:eastAsia="Sylfaen_PDF_Subset" w:hAnsi="Sylfaen" w:cstheme="minorHAnsi"/>
        </w:rPr>
        <w:t xml:space="preserve"> </w:t>
      </w:r>
      <w:r w:rsidRPr="006F29C5">
        <w:rPr>
          <w:rFonts w:ascii="Sylfaen" w:eastAsia="Sylfaen_PDF_Subset" w:hAnsi="Sylfaen" w:cs="Sylfaen"/>
        </w:rPr>
        <w:t>დაფინანსების</w:t>
      </w:r>
      <w:r w:rsidRPr="006F29C5">
        <w:rPr>
          <w:rFonts w:ascii="Sylfaen" w:eastAsia="Sylfaen_PDF_Subset" w:hAnsi="Sylfaen" w:cstheme="minorHAnsi"/>
        </w:rPr>
        <w:t xml:space="preserve"> </w:t>
      </w:r>
      <w:r w:rsidRPr="006F29C5">
        <w:rPr>
          <w:rFonts w:ascii="Sylfaen" w:eastAsia="Sylfaen_PDF_Subset" w:hAnsi="Sylfaen" w:cs="Sylfaen"/>
        </w:rPr>
        <w:t>სოციალური</w:t>
      </w:r>
      <w:r w:rsidRPr="006F29C5">
        <w:rPr>
          <w:rFonts w:ascii="Sylfaen" w:eastAsia="Sylfaen_PDF_Subset" w:hAnsi="Sylfaen" w:cstheme="minorHAnsi"/>
        </w:rPr>
        <w:t xml:space="preserve"> </w:t>
      </w:r>
      <w:r w:rsidRPr="006F29C5">
        <w:rPr>
          <w:rFonts w:ascii="Sylfaen" w:eastAsia="Sylfaen_PDF_Subset" w:hAnsi="Sylfaen" w:cs="Sylfaen"/>
        </w:rPr>
        <w:t>პროგრამა სხვადასხვა</w:t>
      </w:r>
      <w:r w:rsidRPr="006F29C5">
        <w:rPr>
          <w:rFonts w:ascii="Sylfaen" w:eastAsia="Sylfaen_PDF_Subset" w:hAnsi="Sylfaen" w:cstheme="minorHAnsi"/>
        </w:rPr>
        <w:t xml:space="preserve"> </w:t>
      </w:r>
      <w:r w:rsidRPr="006F29C5">
        <w:rPr>
          <w:rFonts w:ascii="Sylfaen" w:eastAsia="Sylfaen_PDF_Subset" w:hAnsi="Sylfaen" w:cs="Sylfaen"/>
        </w:rPr>
        <w:t>კატეგორიის</w:t>
      </w:r>
      <w:r w:rsidRPr="006F29C5">
        <w:rPr>
          <w:rFonts w:ascii="Sylfaen" w:eastAsia="Sylfaen_PDF_Subset" w:hAnsi="Sylfaen" w:cstheme="minorHAnsi"/>
        </w:rPr>
        <w:t xml:space="preserve"> </w:t>
      </w:r>
      <w:r w:rsidRPr="006F29C5">
        <w:rPr>
          <w:rFonts w:ascii="Sylfaen" w:eastAsia="Sylfaen_PDF_Subset" w:hAnsi="Sylfaen" w:cs="Sylfaen"/>
        </w:rPr>
        <w:t>სტუდენტებთან</w:t>
      </w:r>
      <w:r w:rsidRPr="006F29C5">
        <w:rPr>
          <w:rFonts w:ascii="Sylfaen" w:eastAsia="Sylfaen_PDF_Subset" w:hAnsi="Sylfaen" w:cstheme="minorHAnsi"/>
        </w:rPr>
        <w:t xml:space="preserve"> </w:t>
      </w:r>
      <w:r w:rsidRPr="006F29C5">
        <w:rPr>
          <w:rFonts w:ascii="Sylfaen" w:eastAsia="Sylfaen_PDF_Subset" w:hAnsi="Sylfaen" w:cs="Sylfaen"/>
        </w:rPr>
        <w:t>ერთად</w:t>
      </w:r>
      <w:r w:rsidRPr="006F29C5">
        <w:rPr>
          <w:rFonts w:ascii="Sylfaen" w:eastAsia="Sylfaen_PDF_Subset" w:hAnsi="Sylfaen" w:cstheme="minorHAnsi"/>
        </w:rPr>
        <w:t xml:space="preserve"> </w:t>
      </w:r>
      <w:r w:rsidRPr="006F29C5">
        <w:rPr>
          <w:rFonts w:ascii="Sylfaen" w:eastAsia="Sylfaen_PDF_Subset" w:hAnsi="Sylfaen" w:cs="Sylfaen"/>
        </w:rPr>
        <w:t>ითვალისწინებს</w:t>
      </w:r>
      <w:r w:rsidRPr="006F29C5">
        <w:rPr>
          <w:rFonts w:ascii="Sylfaen" w:eastAsia="Sylfaen_PDF_Subset" w:hAnsi="Sylfaen" w:cstheme="minorHAnsi"/>
        </w:rPr>
        <w:t xml:space="preserve"> </w:t>
      </w:r>
      <w:r w:rsidRPr="006F29C5">
        <w:rPr>
          <w:rFonts w:ascii="Sylfaen" w:eastAsia="Sylfaen_PDF_Subset" w:hAnsi="Sylfaen" w:cs="Sylfaen"/>
        </w:rPr>
        <w:t>იმ</w:t>
      </w:r>
      <w:r w:rsidRPr="006F29C5">
        <w:rPr>
          <w:rFonts w:ascii="Sylfaen" w:eastAsia="Sylfaen_PDF_Subset" w:hAnsi="Sylfaen" w:cstheme="minorHAnsi"/>
        </w:rPr>
        <w:t xml:space="preserve"> </w:t>
      </w:r>
      <w:r w:rsidRPr="006F29C5">
        <w:rPr>
          <w:rFonts w:ascii="Sylfaen" w:eastAsia="Sylfaen_PDF_Subset" w:hAnsi="Sylfaen" w:cs="Sylfaen"/>
        </w:rPr>
        <w:t>სტუდენტების</w:t>
      </w:r>
      <w:r w:rsidRPr="006F29C5">
        <w:rPr>
          <w:rFonts w:ascii="Sylfaen" w:eastAsia="Sylfaen_PDF_Subset" w:hAnsi="Sylfaen" w:cstheme="minorHAnsi"/>
        </w:rPr>
        <w:t xml:space="preserve"> </w:t>
      </w:r>
      <w:r w:rsidRPr="006F29C5">
        <w:rPr>
          <w:rFonts w:ascii="Sylfaen" w:eastAsia="Sylfaen_PDF_Subset" w:hAnsi="Sylfaen" w:cs="Sylfaen"/>
        </w:rPr>
        <w:t>სწავლის</w:t>
      </w:r>
      <w:r w:rsidRPr="006F29C5">
        <w:rPr>
          <w:rFonts w:ascii="Sylfaen" w:eastAsia="Sylfaen_PDF_Subset" w:hAnsi="Sylfaen" w:cstheme="minorHAnsi"/>
        </w:rPr>
        <w:t xml:space="preserve"> </w:t>
      </w:r>
      <w:r w:rsidRPr="006F29C5">
        <w:rPr>
          <w:rFonts w:ascii="Sylfaen" w:eastAsia="Sylfaen_PDF_Subset" w:hAnsi="Sylfaen" w:cs="Sylfaen"/>
        </w:rPr>
        <w:t>დაფინანსებას</w:t>
      </w:r>
      <w:r w:rsidRPr="006F29C5">
        <w:rPr>
          <w:rFonts w:ascii="Sylfaen" w:eastAsia="Sylfaen_PDF_Subset" w:hAnsi="Sylfaen" w:cstheme="minorHAnsi"/>
        </w:rPr>
        <w:t xml:space="preserve"> </w:t>
      </w:r>
      <w:r w:rsidRPr="006F29C5">
        <w:rPr>
          <w:rFonts w:ascii="Sylfaen" w:eastAsia="Sylfaen_PDF_Subset" w:hAnsi="Sylfaen" w:cs="Sylfaen"/>
        </w:rPr>
        <w:t>სახელმწიფო</w:t>
      </w:r>
      <w:r w:rsidRPr="006F29C5">
        <w:rPr>
          <w:rFonts w:ascii="Sylfaen" w:eastAsia="Sylfaen_PDF_Subset" w:hAnsi="Sylfaen" w:cstheme="minorHAnsi"/>
        </w:rPr>
        <w:t xml:space="preserve"> </w:t>
      </w:r>
      <w:r w:rsidRPr="006F29C5">
        <w:rPr>
          <w:rFonts w:ascii="Sylfaen" w:eastAsia="Sylfaen_PDF_Subset" w:hAnsi="Sylfaen" w:cs="Sylfaen"/>
        </w:rPr>
        <w:t>სასწავლო</w:t>
      </w:r>
      <w:r w:rsidRPr="006F29C5">
        <w:rPr>
          <w:rFonts w:ascii="Sylfaen" w:eastAsia="Sylfaen_PDF_Subset" w:hAnsi="Sylfaen" w:cstheme="minorHAnsi"/>
        </w:rPr>
        <w:t xml:space="preserve"> </w:t>
      </w:r>
      <w:r w:rsidRPr="006F29C5">
        <w:rPr>
          <w:rFonts w:ascii="Sylfaen" w:eastAsia="Sylfaen_PDF_Subset" w:hAnsi="Sylfaen" w:cs="Sylfaen"/>
        </w:rPr>
        <w:t>გრანტებით</w:t>
      </w:r>
      <w:r w:rsidRPr="006F29C5">
        <w:rPr>
          <w:rFonts w:ascii="Sylfaen" w:eastAsia="Sylfaen_PDF_Subset" w:hAnsi="Sylfaen" w:cstheme="minorHAnsi"/>
        </w:rPr>
        <w:t xml:space="preserve">, </w:t>
      </w:r>
      <w:r w:rsidRPr="006F29C5">
        <w:rPr>
          <w:rFonts w:ascii="Sylfaen" w:eastAsia="Sylfaen_PDF_Subset" w:hAnsi="Sylfaen" w:cs="Sylfaen"/>
        </w:rPr>
        <w:t>რომლებიც</w:t>
      </w:r>
      <w:r w:rsidRPr="006F29C5">
        <w:rPr>
          <w:rFonts w:ascii="Sylfaen" w:eastAsia="Sylfaen_PDF_Subset" w:hAnsi="Sylfaen" w:cstheme="minorHAnsi"/>
        </w:rPr>
        <w:t xml:space="preserve"> </w:t>
      </w:r>
      <w:r w:rsidRPr="006F29C5">
        <w:rPr>
          <w:rFonts w:ascii="Sylfaen" w:eastAsia="Sylfaen_PDF_Subset" w:hAnsi="Sylfaen" w:cs="Sylfaen"/>
        </w:rPr>
        <w:t>ბოლო</w:t>
      </w:r>
      <w:r w:rsidRPr="006F29C5">
        <w:rPr>
          <w:rFonts w:ascii="Sylfaen" w:eastAsia="Sylfaen_PDF_Subset" w:hAnsi="Sylfaen" w:cstheme="minorHAnsi"/>
        </w:rPr>
        <w:t xml:space="preserve"> </w:t>
      </w:r>
      <w:r w:rsidRPr="006F29C5">
        <w:rPr>
          <w:rFonts w:ascii="Sylfaen" w:eastAsia="Sylfaen_PDF_Subset" w:hAnsi="Sylfaen" w:cs="Sylfaen"/>
        </w:rPr>
        <w:t>სამი</w:t>
      </w:r>
      <w:r w:rsidRPr="006F29C5">
        <w:rPr>
          <w:rFonts w:ascii="Sylfaen" w:eastAsia="Sylfaen_PDF_Subset" w:hAnsi="Sylfaen" w:cstheme="minorHAnsi"/>
        </w:rPr>
        <w:t xml:space="preserve"> </w:t>
      </w:r>
      <w:r w:rsidRPr="006F29C5">
        <w:rPr>
          <w:rFonts w:ascii="Sylfaen" w:eastAsia="Sylfaen_PDF_Subset" w:hAnsi="Sylfaen" w:cs="Sylfaen"/>
        </w:rPr>
        <w:t>წლის</w:t>
      </w:r>
      <w:r w:rsidRPr="006F29C5">
        <w:rPr>
          <w:rFonts w:ascii="Sylfaen" w:eastAsia="Sylfaen_PDF_Subset" w:hAnsi="Sylfaen" w:cstheme="minorHAnsi"/>
        </w:rPr>
        <w:t xml:space="preserve"> </w:t>
      </w:r>
      <w:r w:rsidRPr="006F29C5">
        <w:rPr>
          <w:rFonts w:ascii="Sylfaen" w:eastAsia="Sylfaen_PDF_Subset" w:hAnsi="Sylfaen" w:cs="Sylfaen"/>
        </w:rPr>
        <w:t>განმავლობაში</w:t>
      </w:r>
      <w:r w:rsidRPr="006F29C5">
        <w:rPr>
          <w:rFonts w:ascii="Sylfaen" w:eastAsia="Sylfaen_PDF_Subset" w:hAnsi="Sylfaen" w:cstheme="minorHAnsi"/>
        </w:rPr>
        <w:t xml:space="preserve"> </w:t>
      </w:r>
      <w:r w:rsidRPr="006F29C5">
        <w:rPr>
          <w:rFonts w:ascii="Sylfaen" w:eastAsia="Sylfaen_PDF_Subset" w:hAnsi="Sylfaen" w:cs="Sylfaen"/>
        </w:rPr>
        <w:t>სწავლობდნენ</w:t>
      </w:r>
      <w:r w:rsidRPr="006F29C5">
        <w:rPr>
          <w:rFonts w:ascii="Sylfaen" w:eastAsia="Sylfaen_PDF_Subset" w:hAnsi="Sylfaen" w:cstheme="minorHAnsi"/>
        </w:rPr>
        <w:t xml:space="preserve"> </w:t>
      </w:r>
      <w:r w:rsidRPr="006F29C5">
        <w:rPr>
          <w:rFonts w:ascii="Sylfaen" w:eastAsia="Sylfaen_PDF_Subset" w:hAnsi="Sylfaen" w:cs="Sylfaen"/>
        </w:rPr>
        <w:t>და</w:t>
      </w:r>
      <w:r w:rsidRPr="006F29C5">
        <w:rPr>
          <w:rFonts w:ascii="Sylfaen" w:eastAsia="Sylfaen_PDF_Subset" w:hAnsi="Sylfaen" w:cstheme="minorHAnsi"/>
        </w:rPr>
        <w:t xml:space="preserve"> </w:t>
      </w:r>
      <w:r w:rsidRPr="006F29C5">
        <w:rPr>
          <w:rFonts w:ascii="Sylfaen" w:eastAsia="Sylfaen_PDF_Subset" w:hAnsi="Sylfaen" w:cs="Sylfaen"/>
        </w:rPr>
        <w:t>სრული</w:t>
      </w:r>
      <w:r w:rsidRPr="006F29C5">
        <w:rPr>
          <w:rFonts w:ascii="Sylfaen" w:eastAsia="Sylfaen_PDF_Subset" w:hAnsi="Sylfaen" w:cstheme="minorHAnsi"/>
        </w:rPr>
        <w:t xml:space="preserve"> </w:t>
      </w:r>
      <w:r w:rsidRPr="006F29C5">
        <w:rPr>
          <w:rFonts w:ascii="Sylfaen" w:eastAsia="Sylfaen_PDF_Subset" w:hAnsi="Sylfaen" w:cs="Sylfaen"/>
        </w:rPr>
        <w:t>ზოგადი</w:t>
      </w:r>
      <w:r w:rsidRPr="006F29C5">
        <w:rPr>
          <w:rFonts w:ascii="Sylfaen" w:eastAsia="Sylfaen_PDF_Subset" w:hAnsi="Sylfaen" w:cstheme="minorHAnsi"/>
        </w:rPr>
        <w:t xml:space="preserve"> </w:t>
      </w:r>
      <w:r w:rsidRPr="006F29C5">
        <w:rPr>
          <w:rFonts w:ascii="Sylfaen" w:eastAsia="Sylfaen_PDF_Subset" w:hAnsi="Sylfaen" w:cs="Sylfaen"/>
        </w:rPr>
        <w:t>განათლების</w:t>
      </w:r>
      <w:r w:rsidRPr="006F29C5">
        <w:rPr>
          <w:rFonts w:ascii="Sylfaen" w:eastAsia="Sylfaen_PDF_Subset" w:hAnsi="Sylfaen" w:cstheme="minorHAnsi"/>
        </w:rPr>
        <w:t xml:space="preserve"> </w:t>
      </w:r>
      <w:r w:rsidRPr="006F29C5">
        <w:rPr>
          <w:rFonts w:ascii="Sylfaen" w:eastAsia="Sylfaen_PDF_Subset" w:hAnsi="Sylfaen" w:cs="Sylfaen"/>
        </w:rPr>
        <w:t>დამადასტურებელი</w:t>
      </w:r>
      <w:r w:rsidRPr="006F29C5">
        <w:rPr>
          <w:rFonts w:ascii="Sylfaen" w:eastAsia="Sylfaen_PDF_Subset" w:hAnsi="Sylfaen" w:cstheme="minorHAnsi"/>
        </w:rPr>
        <w:t xml:space="preserve"> </w:t>
      </w:r>
      <w:r w:rsidRPr="006F29C5">
        <w:rPr>
          <w:rFonts w:ascii="Sylfaen" w:eastAsia="Sylfaen_PDF_Subset" w:hAnsi="Sylfaen" w:cs="Sylfaen"/>
        </w:rPr>
        <w:t>დოკუმენტი</w:t>
      </w:r>
      <w:r w:rsidRPr="006F29C5">
        <w:rPr>
          <w:rFonts w:ascii="Sylfaen" w:eastAsia="Sylfaen_PDF_Subset" w:hAnsi="Sylfaen" w:cstheme="minorHAnsi"/>
        </w:rPr>
        <w:t xml:space="preserve"> </w:t>
      </w:r>
      <w:r w:rsidRPr="006F29C5">
        <w:rPr>
          <w:rFonts w:ascii="Sylfaen" w:eastAsia="Sylfaen_PDF_Subset" w:hAnsi="Sylfaen" w:cs="Sylfaen"/>
        </w:rPr>
        <w:t>მიიღეს</w:t>
      </w:r>
      <w:r w:rsidRPr="006F29C5">
        <w:rPr>
          <w:rFonts w:ascii="Sylfaen" w:eastAsia="Sylfaen_PDF_Subset" w:hAnsi="Sylfaen" w:cstheme="minorHAnsi"/>
        </w:rPr>
        <w:t xml:space="preserve"> </w:t>
      </w:r>
      <w:r w:rsidRPr="006F29C5">
        <w:rPr>
          <w:rFonts w:ascii="Sylfaen" w:eastAsia="Sylfaen_PDF_Subset" w:hAnsi="Sylfaen" w:cs="Sylfaen"/>
        </w:rPr>
        <w:t>ახმეტის</w:t>
      </w:r>
      <w:r w:rsidRPr="006F29C5">
        <w:rPr>
          <w:rFonts w:ascii="Sylfaen" w:eastAsia="Sylfaen_PDF_Subset" w:hAnsi="Sylfaen" w:cstheme="minorHAnsi"/>
        </w:rPr>
        <w:t xml:space="preserve"> </w:t>
      </w:r>
      <w:r w:rsidRPr="006F29C5">
        <w:rPr>
          <w:rFonts w:ascii="Sylfaen" w:eastAsia="Sylfaen_PDF_Subset" w:hAnsi="Sylfaen" w:cs="Sylfaen"/>
        </w:rPr>
        <w:t>მუნიციპალიტეტში</w:t>
      </w:r>
      <w:r w:rsidRPr="006F29C5">
        <w:rPr>
          <w:rFonts w:ascii="Sylfaen" w:eastAsia="Sylfaen_PDF_Subset" w:hAnsi="Sylfaen" w:cstheme="minorHAnsi"/>
        </w:rPr>
        <w:t xml:space="preserve"> </w:t>
      </w:r>
      <w:r w:rsidRPr="006F29C5">
        <w:rPr>
          <w:rFonts w:ascii="Sylfaen" w:eastAsia="Sylfaen_PDF_Subset" w:hAnsi="Sylfaen" w:cs="Sylfaen"/>
        </w:rPr>
        <w:t>არსებულ</w:t>
      </w:r>
      <w:r w:rsidRPr="006F29C5">
        <w:rPr>
          <w:rFonts w:ascii="Sylfaen" w:eastAsia="Sylfaen_PDF_Subset" w:hAnsi="Sylfaen" w:cstheme="minorHAnsi"/>
        </w:rPr>
        <w:t xml:space="preserve"> </w:t>
      </w:r>
      <w:r w:rsidRPr="006F29C5">
        <w:rPr>
          <w:rFonts w:ascii="Sylfaen" w:eastAsia="Sylfaen_PDF_Subset" w:hAnsi="Sylfaen" w:cs="Sylfaen"/>
        </w:rPr>
        <w:t>ზოგადსაგანმანათლებლო</w:t>
      </w:r>
      <w:r w:rsidRPr="006F29C5">
        <w:rPr>
          <w:rFonts w:ascii="Sylfaen" w:eastAsia="Sylfaen_PDF_Subset" w:hAnsi="Sylfaen" w:cstheme="minorHAnsi"/>
        </w:rPr>
        <w:t xml:space="preserve"> </w:t>
      </w:r>
      <w:r w:rsidRPr="006F29C5">
        <w:rPr>
          <w:rFonts w:ascii="Sylfaen" w:eastAsia="Sylfaen_PDF_Subset" w:hAnsi="Sylfaen" w:cs="Sylfaen"/>
        </w:rPr>
        <w:t>დაწესებულებებში</w:t>
      </w:r>
      <w:r w:rsidRPr="006F29C5">
        <w:rPr>
          <w:rFonts w:ascii="Sylfaen" w:eastAsia="Sylfaen_PDF_Subset" w:hAnsi="Sylfaen" w:cstheme="minorHAnsi"/>
        </w:rPr>
        <w:t xml:space="preserve"> (</w:t>
      </w:r>
      <w:r w:rsidRPr="006F29C5">
        <w:rPr>
          <w:rFonts w:ascii="Sylfaen" w:eastAsia="Sylfaen_PDF_Subset" w:hAnsi="Sylfaen" w:cs="Sylfaen"/>
        </w:rPr>
        <w:t>ეთნიკური</w:t>
      </w:r>
      <w:r w:rsidRPr="006F29C5">
        <w:rPr>
          <w:rFonts w:ascii="Sylfaen" w:eastAsia="Sylfaen_PDF_Subset" w:hAnsi="Sylfaen" w:cstheme="minorHAnsi"/>
        </w:rPr>
        <w:t xml:space="preserve"> </w:t>
      </w:r>
      <w:r w:rsidRPr="006F29C5">
        <w:rPr>
          <w:rFonts w:ascii="Sylfaen" w:eastAsia="Sylfaen_PDF_Subset" w:hAnsi="Sylfaen" w:cs="Sylfaen"/>
        </w:rPr>
        <w:t>ქისტებით</w:t>
      </w:r>
      <w:r w:rsidRPr="006F29C5">
        <w:rPr>
          <w:rFonts w:ascii="Sylfaen" w:eastAsia="Sylfaen_PDF_Subset" w:hAnsi="Sylfaen" w:cstheme="minorHAnsi"/>
        </w:rPr>
        <w:t xml:space="preserve"> </w:t>
      </w:r>
      <w:r w:rsidRPr="006F29C5">
        <w:rPr>
          <w:rFonts w:ascii="Sylfaen" w:eastAsia="Sylfaen_PDF_Subset" w:hAnsi="Sylfaen" w:cs="Sylfaen"/>
        </w:rPr>
        <w:t>მჭიდროდ</w:t>
      </w:r>
      <w:r w:rsidRPr="006F29C5">
        <w:rPr>
          <w:rFonts w:ascii="Sylfaen" w:eastAsia="Sylfaen_PDF_Subset" w:hAnsi="Sylfaen" w:cstheme="minorHAnsi"/>
        </w:rPr>
        <w:t xml:space="preserve"> </w:t>
      </w:r>
      <w:r w:rsidRPr="006F29C5">
        <w:rPr>
          <w:rFonts w:ascii="Sylfaen" w:eastAsia="Sylfaen_PDF_Subset" w:hAnsi="Sylfaen" w:cs="Sylfaen"/>
        </w:rPr>
        <w:t>დასახლებული</w:t>
      </w:r>
      <w:r w:rsidRPr="006F29C5">
        <w:rPr>
          <w:rFonts w:ascii="Sylfaen" w:eastAsia="Sylfaen_PDF_Subset" w:hAnsi="Sylfaen" w:cstheme="minorHAnsi"/>
        </w:rPr>
        <w:t xml:space="preserve"> </w:t>
      </w:r>
      <w:r w:rsidRPr="006F29C5">
        <w:rPr>
          <w:rFonts w:ascii="Sylfaen" w:eastAsia="Sylfaen_PDF_Subset" w:hAnsi="Sylfaen" w:cs="Sylfaen"/>
        </w:rPr>
        <w:t>პანკისის</w:t>
      </w:r>
      <w:r w:rsidRPr="006F29C5">
        <w:rPr>
          <w:rFonts w:ascii="Sylfaen" w:eastAsia="Sylfaen_PDF_Subset" w:hAnsi="Sylfaen" w:cstheme="minorHAnsi"/>
        </w:rPr>
        <w:t xml:space="preserve"> </w:t>
      </w:r>
      <w:r w:rsidRPr="006F29C5">
        <w:rPr>
          <w:rFonts w:ascii="Sylfaen" w:eastAsia="Sylfaen_PDF_Subset" w:hAnsi="Sylfaen" w:cs="Sylfaen"/>
        </w:rPr>
        <w:t>ხეობის</w:t>
      </w:r>
      <w:r w:rsidRPr="006F29C5">
        <w:rPr>
          <w:rFonts w:ascii="Sylfaen" w:eastAsia="Sylfaen_PDF_Subset" w:hAnsi="Sylfaen" w:cstheme="minorHAnsi"/>
        </w:rPr>
        <w:t xml:space="preserve"> </w:t>
      </w:r>
      <w:r w:rsidRPr="006F29C5">
        <w:rPr>
          <w:rFonts w:ascii="Sylfaen" w:eastAsia="Sylfaen_PDF_Subset" w:hAnsi="Sylfaen" w:cs="Sylfaen"/>
        </w:rPr>
        <w:t>სკოლები</w:t>
      </w:r>
      <w:r w:rsidRPr="006F29C5">
        <w:rPr>
          <w:rFonts w:ascii="Sylfaen" w:eastAsia="Sylfaen_PDF_Subset" w:hAnsi="Sylfaen" w:cstheme="minorHAnsi"/>
        </w:rPr>
        <w:t xml:space="preserve">). </w:t>
      </w:r>
      <w:r w:rsidRPr="006F29C5">
        <w:rPr>
          <w:rFonts w:ascii="Sylfaen" w:eastAsia="Sylfaen_PDF_Subset" w:hAnsi="Sylfaen" w:cs="Sylfaen"/>
        </w:rPr>
        <w:t>პროგრამის</w:t>
      </w:r>
      <w:r w:rsidRPr="006F29C5">
        <w:rPr>
          <w:rFonts w:ascii="Sylfaen" w:eastAsia="Sylfaen_PDF_Subset" w:hAnsi="Sylfaen" w:cstheme="minorHAnsi"/>
        </w:rPr>
        <w:t xml:space="preserve"> </w:t>
      </w:r>
      <w:r w:rsidRPr="006F29C5">
        <w:rPr>
          <w:rFonts w:ascii="Sylfaen" w:eastAsia="Sylfaen_PDF_Subset" w:hAnsi="Sylfaen" w:cs="Sylfaen"/>
        </w:rPr>
        <w:t>ფარგლებში</w:t>
      </w:r>
      <w:r w:rsidRPr="006F29C5">
        <w:rPr>
          <w:rFonts w:ascii="Sylfaen" w:eastAsia="Sylfaen_PDF_Subset" w:hAnsi="Sylfaen" w:cstheme="minorHAnsi"/>
        </w:rPr>
        <w:t xml:space="preserve"> </w:t>
      </w:r>
      <w:r w:rsidRPr="006F29C5">
        <w:rPr>
          <w:rFonts w:ascii="Sylfaen" w:eastAsia="Sylfaen_PDF_Subset" w:hAnsi="Sylfaen" w:cs="Sylfaen"/>
        </w:rPr>
        <w:t>სტუდენტები</w:t>
      </w:r>
      <w:r w:rsidRPr="006F29C5">
        <w:rPr>
          <w:rFonts w:ascii="Sylfaen" w:eastAsia="Sylfaen_PDF_Subset" w:hAnsi="Sylfaen" w:cstheme="minorHAnsi"/>
        </w:rPr>
        <w:t xml:space="preserve"> </w:t>
      </w:r>
      <w:r w:rsidRPr="006F29C5">
        <w:rPr>
          <w:rFonts w:ascii="Sylfaen" w:eastAsia="Sylfaen_PDF_Subset" w:hAnsi="Sylfaen" w:cs="Sylfaen"/>
        </w:rPr>
        <w:t>ფინანსდებიან</w:t>
      </w:r>
      <w:r w:rsidRPr="006F29C5">
        <w:rPr>
          <w:rFonts w:ascii="Sylfaen" w:eastAsia="Sylfaen_PDF_Subset" w:hAnsi="Sylfaen" w:cstheme="minorHAnsi"/>
        </w:rPr>
        <w:t xml:space="preserve"> 4-6 </w:t>
      </w:r>
      <w:r w:rsidRPr="006F29C5">
        <w:rPr>
          <w:rFonts w:ascii="Sylfaen" w:eastAsia="Sylfaen_PDF_Subset" w:hAnsi="Sylfaen" w:cs="Sylfaen"/>
        </w:rPr>
        <w:t>წლის</w:t>
      </w:r>
      <w:r w:rsidRPr="006F29C5">
        <w:rPr>
          <w:rFonts w:ascii="Sylfaen" w:eastAsia="Sylfaen_PDF_Subset" w:hAnsi="Sylfaen" w:cstheme="minorHAnsi"/>
        </w:rPr>
        <w:t xml:space="preserve"> </w:t>
      </w:r>
      <w:r w:rsidRPr="006F29C5">
        <w:rPr>
          <w:rFonts w:ascii="Sylfaen" w:eastAsia="Sylfaen_PDF_Subset" w:hAnsi="Sylfaen" w:cs="Sylfaen"/>
        </w:rPr>
        <w:t>განმავლობაში</w:t>
      </w:r>
      <w:r w:rsidRPr="006F29C5">
        <w:rPr>
          <w:rFonts w:ascii="Sylfaen" w:eastAsia="Sylfaen_PDF_Subset" w:hAnsi="Sylfaen" w:cstheme="minorHAnsi"/>
        </w:rPr>
        <w:t xml:space="preserve"> (</w:t>
      </w:r>
      <w:r w:rsidRPr="006F29C5">
        <w:rPr>
          <w:rFonts w:ascii="Sylfaen" w:eastAsia="Sylfaen_PDF_Subset" w:hAnsi="Sylfaen" w:cs="Sylfaen"/>
        </w:rPr>
        <w:t>პროგრამის</w:t>
      </w:r>
      <w:r w:rsidRPr="006F29C5">
        <w:rPr>
          <w:rFonts w:ascii="Sylfaen" w:eastAsia="Sylfaen_PDF_Subset" w:hAnsi="Sylfaen" w:cstheme="minorHAnsi"/>
        </w:rPr>
        <w:t xml:space="preserve"> </w:t>
      </w:r>
      <w:r w:rsidRPr="006F29C5">
        <w:rPr>
          <w:rFonts w:ascii="Sylfaen" w:eastAsia="Sylfaen_PDF_Subset" w:hAnsi="Sylfaen" w:cs="Sylfaen"/>
        </w:rPr>
        <w:t>ხანგრძლივობის</w:t>
      </w:r>
      <w:r w:rsidRPr="006F29C5">
        <w:rPr>
          <w:rFonts w:ascii="Sylfaen" w:eastAsia="Sylfaen_PDF_Subset" w:hAnsi="Sylfaen" w:cstheme="minorHAnsi"/>
        </w:rPr>
        <w:t xml:space="preserve"> </w:t>
      </w:r>
      <w:r w:rsidRPr="006F29C5">
        <w:rPr>
          <w:rFonts w:ascii="Sylfaen" w:eastAsia="Sylfaen_PDF_Subset" w:hAnsi="Sylfaen" w:cs="Sylfaen"/>
        </w:rPr>
        <w:t>მიხედვით</w:t>
      </w:r>
      <w:r w:rsidRPr="006F29C5">
        <w:rPr>
          <w:rFonts w:ascii="Sylfaen" w:eastAsia="Sylfaen_PDF_Subset" w:hAnsi="Sylfaen" w:cstheme="minorHAnsi"/>
        </w:rPr>
        <w:t xml:space="preserve">) </w:t>
      </w:r>
      <w:r w:rsidRPr="006F29C5">
        <w:rPr>
          <w:rFonts w:ascii="Sylfaen" w:eastAsia="Sylfaen_PDF_Subset" w:hAnsi="Sylfaen" w:cs="Sylfaen"/>
        </w:rPr>
        <w:t>სახელმწიფო</w:t>
      </w:r>
      <w:r w:rsidRPr="006F29C5">
        <w:rPr>
          <w:rFonts w:ascii="Sylfaen" w:eastAsia="Sylfaen_PDF_Subset" w:hAnsi="Sylfaen" w:cstheme="minorHAnsi"/>
        </w:rPr>
        <w:t xml:space="preserve"> </w:t>
      </w:r>
      <w:r w:rsidRPr="006F29C5">
        <w:rPr>
          <w:rFonts w:ascii="Sylfaen" w:eastAsia="Sylfaen_PDF_Subset" w:hAnsi="Sylfaen" w:cs="Sylfaen"/>
        </w:rPr>
        <w:t>სასწავლო</w:t>
      </w:r>
      <w:r w:rsidRPr="006F29C5">
        <w:rPr>
          <w:rFonts w:ascii="Sylfaen" w:eastAsia="Sylfaen_PDF_Subset" w:hAnsi="Sylfaen" w:cstheme="minorHAnsi"/>
        </w:rPr>
        <w:t xml:space="preserve"> </w:t>
      </w:r>
      <w:r w:rsidRPr="006F29C5">
        <w:rPr>
          <w:rFonts w:ascii="Sylfaen" w:eastAsia="Sylfaen_PDF_Subset" w:hAnsi="Sylfaen" w:cs="Sylfaen"/>
        </w:rPr>
        <w:t>გრანტის</w:t>
      </w:r>
      <w:r w:rsidRPr="006F29C5">
        <w:rPr>
          <w:rFonts w:ascii="Sylfaen" w:eastAsia="Sylfaen_PDF_Subset" w:hAnsi="Sylfaen" w:cstheme="minorHAnsi"/>
        </w:rPr>
        <w:t xml:space="preserve"> </w:t>
      </w:r>
      <w:r w:rsidRPr="006F29C5">
        <w:rPr>
          <w:rFonts w:ascii="Sylfaen" w:eastAsia="Sylfaen_PDF_Subset" w:hAnsi="Sylfaen" w:cs="Sylfaen"/>
        </w:rPr>
        <w:t>მაქსიმალური</w:t>
      </w:r>
      <w:r w:rsidRPr="006F29C5">
        <w:rPr>
          <w:rFonts w:ascii="Sylfaen" w:eastAsia="Sylfaen_PDF_Subset" w:hAnsi="Sylfaen" w:cstheme="minorHAnsi"/>
        </w:rPr>
        <w:t xml:space="preserve"> </w:t>
      </w:r>
      <w:r w:rsidRPr="006F29C5">
        <w:rPr>
          <w:rFonts w:ascii="Sylfaen" w:eastAsia="Sylfaen_PDF_Subset" w:hAnsi="Sylfaen" w:cs="Sylfaen"/>
        </w:rPr>
        <w:t>ოდენობის</w:t>
      </w:r>
      <w:r w:rsidRPr="006F29C5">
        <w:rPr>
          <w:rFonts w:ascii="Sylfaen" w:eastAsia="Sylfaen_PDF_Subset" w:hAnsi="Sylfaen" w:cstheme="minorHAnsi"/>
        </w:rPr>
        <w:t xml:space="preserve"> (2250 </w:t>
      </w:r>
      <w:r w:rsidRPr="006F29C5">
        <w:rPr>
          <w:rFonts w:ascii="Sylfaen" w:eastAsia="Sylfaen_PDF_Subset" w:hAnsi="Sylfaen" w:cs="Sylfaen"/>
        </w:rPr>
        <w:t>ლარი</w:t>
      </w:r>
      <w:r w:rsidRPr="006F29C5">
        <w:rPr>
          <w:rFonts w:ascii="Sylfaen" w:eastAsia="Sylfaen_PDF_Subset" w:hAnsi="Sylfaen" w:cstheme="minorHAnsi"/>
        </w:rPr>
        <w:t xml:space="preserve">) </w:t>
      </w:r>
      <w:r w:rsidRPr="006F29C5">
        <w:rPr>
          <w:rFonts w:ascii="Sylfaen" w:eastAsia="Sylfaen_PDF_Subset" w:hAnsi="Sylfaen" w:cs="Sylfaen"/>
        </w:rPr>
        <w:t>ფარგლებში</w:t>
      </w:r>
      <w:r w:rsidRPr="006F29C5">
        <w:rPr>
          <w:rFonts w:ascii="Sylfaen" w:eastAsia="Sylfaen_PDF_Subset" w:hAnsi="Sylfaen" w:cstheme="minorHAnsi"/>
        </w:rPr>
        <w:t xml:space="preserve">. </w:t>
      </w:r>
      <w:r w:rsidRPr="006F29C5">
        <w:rPr>
          <w:rFonts w:ascii="Sylfaen" w:eastAsia="Sylfaen_PDF_Subset" w:hAnsi="Sylfaen" w:cs="Sylfaen"/>
        </w:rPr>
        <w:t>სოციალური</w:t>
      </w:r>
      <w:r w:rsidRPr="006F29C5">
        <w:rPr>
          <w:rFonts w:ascii="Sylfaen" w:eastAsia="Sylfaen_PDF_Subset" w:hAnsi="Sylfaen" w:cstheme="minorHAnsi"/>
        </w:rPr>
        <w:t xml:space="preserve"> </w:t>
      </w:r>
      <w:r w:rsidRPr="006F29C5">
        <w:rPr>
          <w:rFonts w:ascii="Sylfaen" w:eastAsia="Sylfaen_PDF_Subset" w:hAnsi="Sylfaen" w:cs="Sylfaen"/>
        </w:rPr>
        <w:t>პროგრამის</w:t>
      </w:r>
      <w:r w:rsidRPr="006F29C5">
        <w:rPr>
          <w:rFonts w:ascii="Sylfaen" w:eastAsia="Sylfaen_PDF_Subset" w:hAnsi="Sylfaen" w:cstheme="minorHAnsi"/>
        </w:rPr>
        <w:t xml:space="preserve"> </w:t>
      </w:r>
      <w:r w:rsidRPr="006F29C5">
        <w:rPr>
          <w:rFonts w:ascii="Sylfaen" w:eastAsia="Sylfaen_PDF_Subset" w:hAnsi="Sylfaen" w:cs="Sylfaen"/>
        </w:rPr>
        <w:t>ფარგლებში</w:t>
      </w:r>
      <w:r w:rsidRPr="006F29C5">
        <w:rPr>
          <w:rFonts w:ascii="Sylfaen" w:eastAsia="Sylfaen_PDF_Subset" w:hAnsi="Sylfaen" w:cstheme="minorHAnsi"/>
        </w:rPr>
        <w:t xml:space="preserve"> 2016-2017 </w:t>
      </w:r>
      <w:r w:rsidRPr="006F29C5">
        <w:rPr>
          <w:rFonts w:ascii="Sylfaen" w:eastAsia="Sylfaen_PDF_Subset" w:hAnsi="Sylfaen" w:cs="Sylfaen"/>
        </w:rPr>
        <w:t>სასწავლო</w:t>
      </w:r>
      <w:r w:rsidRPr="006F29C5">
        <w:rPr>
          <w:rFonts w:ascii="Sylfaen" w:eastAsia="Sylfaen_PDF_Subset" w:hAnsi="Sylfaen" w:cstheme="minorHAnsi"/>
        </w:rPr>
        <w:t xml:space="preserve"> </w:t>
      </w:r>
      <w:r w:rsidRPr="006F29C5">
        <w:rPr>
          <w:rFonts w:ascii="Sylfaen" w:eastAsia="Sylfaen_PDF_Subset" w:hAnsi="Sylfaen" w:cs="Sylfaen"/>
        </w:rPr>
        <w:t>წელს</w:t>
      </w:r>
      <w:r w:rsidRPr="006F29C5">
        <w:rPr>
          <w:rFonts w:ascii="Sylfaen" w:eastAsia="Sylfaen_PDF_Subset" w:hAnsi="Sylfaen" w:cstheme="minorHAnsi"/>
        </w:rPr>
        <w:t xml:space="preserve"> </w:t>
      </w:r>
      <w:r w:rsidRPr="006F29C5">
        <w:rPr>
          <w:rFonts w:ascii="Sylfaen" w:eastAsia="Sylfaen_PDF_Subset" w:hAnsi="Sylfaen" w:cs="Sylfaen"/>
        </w:rPr>
        <w:t>სახელმწიფო</w:t>
      </w:r>
      <w:r w:rsidRPr="006F29C5">
        <w:rPr>
          <w:rFonts w:ascii="Sylfaen" w:eastAsia="Sylfaen_PDF_Subset" w:hAnsi="Sylfaen" w:cstheme="minorHAnsi"/>
        </w:rPr>
        <w:t xml:space="preserve"> </w:t>
      </w:r>
      <w:r w:rsidRPr="006F29C5">
        <w:rPr>
          <w:rFonts w:ascii="Sylfaen" w:eastAsia="Sylfaen_PDF_Subset" w:hAnsi="Sylfaen" w:cs="Sylfaen"/>
        </w:rPr>
        <w:t>დაფინანსება</w:t>
      </w:r>
      <w:r w:rsidRPr="006F29C5">
        <w:rPr>
          <w:rFonts w:ascii="Sylfaen" w:eastAsia="Sylfaen_PDF_Subset" w:hAnsi="Sylfaen" w:cstheme="minorHAnsi"/>
        </w:rPr>
        <w:t xml:space="preserve"> </w:t>
      </w:r>
      <w:r w:rsidRPr="006F29C5">
        <w:rPr>
          <w:rFonts w:ascii="Sylfaen" w:eastAsia="Sylfaen_PDF_Subset" w:hAnsi="Sylfaen" w:cs="Sylfaen"/>
        </w:rPr>
        <w:t>მოიპოვა</w:t>
      </w:r>
      <w:r w:rsidRPr="006F29C5">
        <w:rPr>
          <w:rFonts w:ascii="Sylfaen" w:eastAsia="Sylfaen_PDF_Subset" w:hAnsi="Sylfaen" w:cstheme="minorHAnsi"/>
        </w:rPr>
        <w:t xml:space="preserve"> 14 </w:t>
      </w:r>
      <w:r w:rsidRPr="006F29C5">
        <w:rPr>
          <w:rFonts w:ascii="Sylfaen" w:eastAsia="Sylfaen_PDF_Subset" w:hAnsi="Sylfaen" w:cs="Sylfaen"/>
        </w:rPr>
        <w:t>სტუდენტმა</w:t>
      </w:r>
      <w:r w:rsidRPr="006F29C5">
        <w:rPr>
          <w:rFonts w:ascii="Sylfaen" w:eastAsia="Sylfaen_PDF_Subset" w:hAnsi="Sylfaen" w:cstheme="minorHAnsi"/>
        </w:rPr>
        <w:t xml:space="preserve">, </w:t>
      </w:r>
      <w:r w:rsidRPr="006F29C5">
        <w:rPr>
          <w:rFonts w:ascii="Sylfaen" w:eastAsia="Sylfaen_PDF_Subset" w:hAnsi="Sylfaen" w:cs="Sylfaen"/>
        </w:rPr>
        <w:t>რომლებმაც</w:t>
      </w:r>
      <w:r w:rsidRPr="006F29C5">
        <w:rPr>
          <w:rFonts w:ascii="Sylfaen" w:eastAsia="Sylfaen_PDF_Subset" w:hAnsi="Sylfaen" w:cstheme="minorHAnsi"/>
        </w:rPr>
        <w:t xml:space="preserve"> </w:t>
      </w:r>
      <w:r w:rsidRPr="006F29C5">
        <w:rPr>
          <w:rFonts w:ascii="Sylfaen" w:eastAsia="Sylfaen_PDF_Subset" w:hAnsi="Sylfaen" w:cs="Sylfaen"/>
        </w:rPr>
        <w:t>დაასრულეს</w:t>
      </w:r>
      <w:r w:rsidRPr="006F29C5">
        <w:rPr>
          <w:rFonts w:ascii="Sylfaen" w:eastAsia="Sylfaen_PDF_Subset" w:hAnsi="Sylfaen" w:cstheme="minorHAnsi"/>
        </w:rPr>
        <w:t xml:space="preserve"> </w:t>
      </w:r>
      <w:r w:rsidRPr="006F29C5">
        <w:rPr>
          <w:rFonts w:ascii="Sylfaen" w:eastAsia="Sylfaen_PDF_Subset" w:hAnsi="Sylfaen" w:cs="Sylfaen"/>
        </w:rPr>
        <w:t>სწავლა</w:t>
      </w:r>
      <w:r w:rsidRPr="006F29C5">
        <w:rPr>
          <w:rFonts w:ascii="Sylfaen" w:eastAsia="Sylfaen_PDF_Subset" w:hAnsi="Sylfaen" w:cstheme="minorHAnsi"/>
        </w:rPr>
        <w:t xml:space="preserve"> </w:t>
      </w:r>
      <w:r w:rsidRPr="006F29C5">
        <w:rPr>
          <w:rFonts w:ascii="Sylfaen" w:eastAsia="Sylfaen_PDF_Subset" w:hAnsi="Sylfaen" w:cs="Sylfaen"/>
        </w:rPr>
        <w:t>პანკისის</w:t>
      </w:r>
      <w:r w:rsidRPr="006F29C5">
        <w:rPr>
          <w:rFonts w:ascii="Sylfaen" w:eastAsia="Sylfaen_PDF_Subset" w:hAnsi="Sylfaen" w:cstheme="minorHAnsi"/>
        </w:rPr>
        <w:t xml:space="preserve"> </w:t>
      </w:r>
      <w:r w:rsidRPr="006F29C5">
        <w:rPr>
          <w:rFonts w:ascii="Sylfaen" w:eastAsia="Sylfaen_PDF_Subset" w:hAnsi="Sylfaen" w:cs="Sylfaen"/>
        </w:rPr>
        <w:t>ხეობაში</w:t>
      </w:r>
      <w:r w:rsidRPr="006F29C5">
        <w:rPr>
          <w:rFonts w:ascii="Sylfaen" w:eastAsia="Sylfaen_PDF_Subset" w:hAnsi="Sylfaen" w:cstheme="minorHAnsi"/>
        </w:rPr>
        <w:t xml:space="preserve"> </w:t>
      </w:r>
      <w:r w:rsidRPr="006F29C5">
        <w:rPr>
          <w:rFonts w:ascii="Sylfaen" w:eastAsia="Sylfaen_PDF_Subset" w:hAnsi="Sylfaen" w:cs="Sylfaen"/>
        </w:rPr>
        <w:t>არსებულ</w:t>
      </w:r>
      <w:r w:rsidRPr="006F29C5">
        <w:rPr>
          <w:rFonts w:ascii="Sylfaen" w:eastAsia="Sylfaen_PDF_Subset" w:hAnsi="Sylfaen" w:cstheme="minorHAnsi"/>
        </w:rPr>
        <w:t xml:space="preserve"> </w:t>
      </w:r>
      <w:r w:rsidRPr="006F29C5">
        <w:rPr>
          <w:rFonts w:ascii="Sylfaen" w:eastAsia="Sylfaen_PDF_Subset" w:hAnsi="Sylfaen" w:cs="Sylfaen"/>
        </w:rPr>
        <w:t>ზოგადსაგანმანათლებლო</w:t>
      </w:r>
      <w:r w:rsidRPr="006F29C5">
        <w:rPr>
          <w:rFonts w:ascii="Sylfaen" w:eastAsia="Sylfaen_PDF_Subset" w:hAnsi="Sylfaen" w:cstheme="minorHAnsi"/>
        </w:rPr>
        <w:t xml:space="preserve"> </w:t>
      </w:r>
      <w:r w:rsidRPr="006F29C5">
        <w:rPr>
          <w:rFonts w:ascii="Sylfaen" w:eastAsia="Sylfaen_PDF_Subset" w:hAnsi="Sylfaen" w:cs="Sylfaen"/>
        </w:rPr>
        <w:t>დაწესებულებებში</w:t>
      </w:r>
      <w:r w:rsidRPr="006F29C5">
        <w:rPr>
          <w:rFonts w:ascii="Sylfaen" w:eastAsia="Sylfaen_PDF_Subset" w:hAnsi="Sylfaen" w:cstheme="minorHAnsi"/>
        </w:rPr>
        <w:t xml:space="preserve">. </w:t>
      </w:r>
    </w:p>
    <w:p w14:paraId="17B1C35D" w14:textId="77777777" w:rsidR="006F29C5" w:rsidRPr="006F29C5" w:rsidRDefault="006F29C5" w:rsidP="006F29C5">
      <w:pPr>
        <w:ind w:left="567"/>
        <w:jc w:val="both"/>
        <w:rPr>
          <w:rFonts w:asciiTheme="majorHAnsi" w:hAnsiTheme="majorHAnsi" w:cs="Times New Roman"/>
          <w:bCs/>
          <w:u w:val="single"/>
          <w:shd w:val="clear" w:color="auto" w:fill="FFFFFF"/>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10.5.5.5. პროფესიულ პროგრამებზე ჩარიცხვისას ორგანიზებული პროფესიული ტესტირების შეთავაზება ეთნიკური უმცირესობების ენაზე</w:t>
      </w:r>
    </w:p>
    <w:p w14:paraId="19A07EFC" w14:textId="77777777" w:rsidR="006F29C5" w:rsidRPr="006F29C5" w:rsidRDefault="006F29C5" w:rsidP="006F29C5">
      <w:pPr>
        <w:ind w:left="567"/>
        <w:jc w:val="both"/>
        <w:rPr>
          <w:rFonts w:asciiTheme="majorHAnsi" w:hAnsiTheme="majorHAnsi" w:cs="Times New Roman"/>
          <w:i/>
        </w:rPr>
      </w:pPr>
      <w:r w:rsidRPr="006F29C5">
        <w:rPr>
          <w:rFonts w:asciiTheme="majorHAnsi" w:eastAsia="Sylfaen" w:hAnsiTheme="majorHAnsi" w:cs="Sylfaen"/>
          <w:i/>
        </w:rPr>
        <w:t xml:space="preserve">ინდიკატორი: </w:t>
      </w:r>
      <w:r w:rsidRPr="006F29C5">
        <w:rPr>
          <w:rFonts w:asciiTheme="majorHAnsi" w:hAnsiTheme="majorHAnsi" w:cs="Times New Roman"/>
          <w:i/>
        </w:rPr>
        <w:t>ეთნიკური უმცირესობების წარმომადგენლების რაოდენობა, რომელთაც პროფესიული ტესტირება გაიარეს მშობლიურ ენაზე</w:t>
      </w:r>
    </w:p>
    <w:p w14:paraId="3D3445DD" w14:textId="77777777" w:rsidR="006F29C5" w:rsidRPr="0079535F" w:rsidRDefault="006F29C5" w:rsidP="0079535F">
      <w:pPr>
        <w:ind w:left="567"/>
        <w:rPr>
          <w:rFonts w:asciiTheme="majorHAnsi" w:hAnsiTheme="majorHAnsi" w:cs="Times New Roman"/>
          <w:b/>
        </w:rPr>
      </w:pPr>
      <w:r w:rsidRPr="0079535F">
        <w:rPr>
          <w:rFonts w:asciiTheme="majorHAnsi" w:eastAsia="Sylfaen" w:hAnsiTheme="majorHAnsi" w:cs="Sylfaen"/>
          <w:b/>
        </w:rPr>
        <w:t>სტატუსი:</w:t>
      </w:r>
      <w:r w:rsidRPr="0079535F">
        <w:rPr>
          <w:rFonts w:asciiTheme="majorHAnsi" w:hAnsiTheme="majorHAnsi" w:cs="Times New Roman"/>
          <w:b/>
        </w:rPr>
        <w:t xml:space="preserve"> უმეტესად შესრულებული</w:t>
      </w:r>
    </w:p>
    <w:p w14:paraId="19691198" w14:textId="77777777" w:rsidR="006F29C5" w:rsidRPr="006F29C5" w:rsidRDefault="006F29C5" w:rsidP="006F29C5">
      <w:pPr>
        <w:jc w:val="both"/>
        <w:rPr>
          <w:rFonts w:ascii="Sylfaen" w:eastAsia="Sylfaen_PDF_Subset" w:hAnsi="Sylfaen" w:cstheme="minorHAnsi"/>
        </w:rPr>
      </w:pPr>
      <w:r w:rsidRPr="006F29C5">
        <w:rPr>
          <w:rFonts w:ascii="Sylfaen" w:eastAsia="Sylfaen_PDF_Subset" w:hAnsi="Sylfaen" w:cstheme="minorHAnsi"/>
        </w:rPr>
        <w:t xml:space="preserve">2016 </w:t>
      </w:r>
      <w:r w:rsidRPr="006F29C5">
        <w:rPr>
          <w:rFonts w:ascii="Sylfaen" w:eastAsia="Sylfaen_PDF_Subset" w:hAnsi="Sylfaen" w:cs="Sylfaen"/>
        </w:rPr>
        <w:t>წლის</w:t>
      </w:r>
      <w:r w:rsidRPr="006F29C5">
        <w:rPr>
          <w:rFonts w:ascii="Sylfaen" w:eastAsia="Sylfaen_PDF_Subset" w:hAnsi="Sylfaen" w:cstheme="minorHAnsi"/>
        </w:rPr>
        <w:t xml:space="preserve"> </w:t>
      </w:r>
      <w:r w:rsidRPr="006F29C5">
        <w:rPr>
          <w:rFonts w:ascii="Sylfaen" w:eastAsia="Sylfaen_PDF_Subset" w:hAnsi="Sylfaen" w:cs="Sylfaen"/>
        </w:rPr>
        <w:t>გაზაფხულზე</w:t>
      </w:r>
      <w:r w:rsidRPr="006F29C5">
        <w:rPr>
          <w:rFonts w:ascii="Sylfaen" w:eastAsia="Sylfaen_PDF_Subset" w:hAnsi="Sylfaen" w:cstheme="minorHAnsi"/>
        </w:rPr>
        <w:t xml:space="preserve"> </w:t>
      </w:r>
      <w:r w:rsidRPr="006F29C5">
        <w:rPr>
          <w:rFonts w:ascii="Sylfaen" w:eastAsia="Sylfaen_PDF_Subset" w:hAnsi="Sylfaen" w:cs="Sylfaen"/>
        </w:rPr>
        <w:t>ჩატარებულ</w:t>
      </w:r>
      <w:r w:rsidRPr="006F29C5">
        <w:rPr>
          <w:rFonts w:ascii="Sylfaen" w:eastAsia="Sylfaen_PDF_Subset" w:hAnsi="Sylfaen" w:cstheme="minorHAnsi"/>
        </w:rPr>
        <w:t xml:space="preserve"> </w:t>
      </w:r>
      <w:r w:rsidRPr="006F29C5">
        <w:rPr>
          <w:rFonts w:ascii="Sylfaen" w:eastAsia="Sylfaen_PDF_Subset" w:hAnsi="Sylfaen" w:cs="Sylfaen"/>
        </w:rPr>
        <w:t>პროფესიულ</w:t>
      </w:r>
      <w:r w:rsidRPr="006F29C5">
        <w:rPr>
          <w:rFonts w:ascii="Sylfaen" w:eastAsia="Sylfaen_PDF_Subset" w:hAnsi="Sylfaen" w:cstheme="minorHAnsi"/>
        </w:rPr>
        <w:t xml:space="preserve"> </w:t>
      </w:r>
      <w:r w:rsidRPr="006F29C5">
        <w:rPr>
          <w:rFonts w:ascii="Sylfaen" w:eastAsia="Sylfaen_PDF_Subset" w:hAnsi="Sylfaen" w:cs="Sylfaen"/>
        </w:rPr>
        <w:t xml:space="preserve">ტესტირებაში </w:t>
      </w:r>
      <w:r w:rsidRPr="006F29C5">
        <w:rPr>
          <w:rFonts w:ascii="Sylfaen" w:eastAsia="Sylfaen_PDF_Subset" w:hAnsi="Sylfaen" w:cstheme="minorHAnsi"/>
        </w:rPr>
        <w:t>(</w:t>
      </w:r>
      <w:r w:rsidRPr="006F29C5">
        <w:rPr>
          <w:rFonts w:ascii="Sylfaen" w:hAnsi="Sylfaen" w:cs="Sylfaen"/>
        </w:rPr>
        <w:t>რუსულ</w:t>
      </w:r>
      <w:r w:rsidRPr="006F29C5">
        <w:rPr>
          <w:rFonts w:ascii="Sylfaen" w:hAnsi="Sylfaen" w:cstheme="minorHAnsi"/>
        </w:rPr>
        <w:t xml:space="preserve">, </w:t>
      </w:r>
      <w:r w:rsidRPr="006F29C5">
        <w:rPr>
          <w:rFonts w:ascii="Sylfaen" w:hAnsi="Sylfaen" w:cs="Sylfaen"/>
        </w:rPr>
        <w:t>აზერბაიჯანულ</w:t>
      </w:r>
      <w:r w:rsidRPr="006F29C5">
        <w:rPr>
          <w:rFonts w:ascii="Sylfaen" w:hAnsi="Sylfaen" w:cstheme="minorHAnsi"/>
        </w:rPr>
        <w:t xml:space="preserve"> </w:t>
      </w:r>
      <w:r w:rsidRPr="006F29C5">
        <w:rPr>
          <w:rFonts w:ascii="Sylfaen" w:hAnsi="Sylfaen" w:cs="Sylfaen"/>
        </w:rPr>
        <w:t>ან</w:t>
      </w:r>
      <w:r w:rsidRPr="006F29C5">
        <w:rPr>
          <w:rFonts w:ascii="Sylfaen" w:hAnsi="Sylfaen" w:cstheme="minorHAnsi"/>
        </w:rPr>
        <w:t xml:space="preserve"> </w:t>
      </w:r>
      <w:r w:rsidRPr="006F29C5">
        <w:rPr>
          <w:rFonts w:ascii="Sylfaen" w:hAnsi="Sylfaen" w:cs="Sylfaen"/>
        </w:rPr>
        <w:t>სომხურ</w:t>
      </w:r>
      <w:r w:rsidRPr="006F29C5">
        <w:rPr>
          <w:rFonts w:ascii="Sylfaen" w:hAnsi="Sylfaen" w:cstheme="minorHAnsi"/>
        </w:rPr>
        <w:t xml:space="preserve"> </w:t>
      </w:r>
      <w:r w:rsidRPr="006F29C5">
        <w:rPr>
          <w:rFonts w:ascii="Sylfaen" w:hAnsi="Sylfaen" w:cs="Sylfaen"/>
        </w:rPr>
        <w:t>ენებზე</w:t>
      </w:r>
      <w:r w:rsidRPr="006F29C5">
        <w:rPr>
          <w:rFonts w:ascii="Sylfaen" w:hAnsi="Sylfaen" w:cstheme="minorHAnsi"/>
        </w:rPr>
        <w:t>) მონაწილეობა</w:t>
      </w:r>
      <w:r w:rsidRPr="006F29C5">
        <w:rPr>
          <w:rFonts w:ascii="Sylfaen" w:eastAsia="Sylfaen_PDF_Subset" w:hAnsi="Sylfaen" w:cs="Sylfaen"/>
        </w:rPr>
        <w:t xml:space="preserve"> მიიღო</w:t>
      </w:r>
      <w:r w:rsidRPr="006F29C5">
        <w:rPr>
          <w:rFonts w:ascii="Sylfaen" w:eastAsia="Sylfaen_PDF_Subset" w:hAnsi="Sylfaen" w:cstheme="minorHAnsi"/>
        </w:rPr>
        <w:t xml:space="preserve"> 37 </w:t>
      </w:r>
      <w:r w:rsidRPr="006F29C5">
        <w:rPr>
          <w:rFonts w:ascii="Sylfaen" w:eastAsia="Sylfaen_PDF_Subset" w:hAnsi="Sylfaen" w:cs="Sylfaen"/>
        </w:rPr>
        <w:t>აპლიკანტმა</w:t>
      </w:r>
      <w:r w:rsidRPr="006F29C5">
        <w:rPr>
          <w:rFonts w:ascii="Sylfaen" w:eastAsia="Sylfaen_PDF_Subset" w:hAnsi="Sylfaen" w:cstheme="minorHAnsi"/>
        </w:rPr>
        <w:t>.</w:t>
      </w:r>
    </w:p>
    <w:p w14:paraId="6ED4B3AE" w14:textId="77777777" w:rsidR="006F29C5" w:rsidRPr="006F29C5" w:rsidRDefault="006F29C5" w:rsidP="006F29C5">
      <w:pPr>
        <w:autoSpaceDE w:val="0"/>
        <w:autoSpaceDN w:val="0"/>
        <w:adjustRightInd w:val="0"/>
        <w:spacing w:after="0" w:line="240" w:lineRule="auto"/>
        <w:jc w:val="both"/>
        <w:rPr>
          <w:rFonts w:ascii="Sylfaen" w:eastAsia="Sylfaen_PDF_Subset" w:hAnsi="Sylfaen" w:cstheme="minorHAnsi"/>
        </w:rPr>
      </w:pPr>
      <w:r w:rsidRPr="006F29C5">
        <w:rPr>
          <w:rFonts w:ascii="Sylfaen" w:eastAsia="Sylfaen_PDF_Subset" w:hAnsi="Sylfaen" w:cstheme="minorHAnsi"/>
        </w:rPr>
        <w:t xml:space="preserve">2016 </w:t>
      </w:r>
      <w:r w:rsidRPr="006F29C5">
        <w:rPr>
          <w:rFonts w:ascii="Sylfaen" w:eastAsia="Sylfaen_PDF_Subset" w:hAnsi="Sylfaen" w:cs="Sylfaen"/>
        </w:rPr>
        <w:t>წლის</w:t>
      </w:r>
      <w:r w:rsidRPr="006F29C5">
        <w:rPr>
          <w:rFonts w:ascii="Sylfaen" w:eastAsia="Sylfaen_PDF_Subset" w:hAnsi="Sylfaen" w:cstheme="minorHAnsi"/>
        </w:rPr>
        <w:t xml:space="preserve"> </w:t>
      </w:r>
      <w:r w:rsidRPr="006F29C5">
        <w:rPr>
          <w:rFonts w:ascii="Sylfaen" w:eastAsia="Sylfaen_PDF_Subset" w:hAnsi="Sylfaen" w:cs="Sylfaen"/>
        </w:rPr>
        <w:t>შემოდგომაზე</w:t>
      </w:r>
      <w:r w:rsidRPr="006F29C5">
        <w:rPr>
          <w:rFonts w:ascii="Sylfaen" w:eastAsia="Sylfaen_PDF_Subset" w:hAnsi="Sylfaen" w:cstheme="minorHAnsi"/>
        </w:rPr>
        <w:t xml:space="preserve"> </w:t>
      </w:r>
      <w:r w:rsidRPr="006F29C5">
        <w:rPr>
          <w:rFonts w:ascii="Sylfaen" w:eastAsia="Sylfaen_PDF_Subset" w:hAnsi="Sylfaen" w:cs="Sylfaen"/>
        </w:rPr>
        <w:t>ჩატარებულ</w:t>
      </w:r>
      <w:r w:rsidRPr="006F29C5">
        <w:rPr>
          <w:rFonts w:ascii="Sylfaen" w:eastAsia="Sylfaen_PDF_Subset" w:hAnsi="Sylfaen" w:cstheme="minorHAnsi"/>
        </w:rPr>
        <w:t xml:space="preserve"> </w:t>
      </w:r>
      <w:r w:rsidRPr="006F29C5">
        <w:rPr>
          <w:rFonts w:ascii="Sylfaen" w:eastAsia="Sylfaen_PDF_Subset" w:hAnsi="Sylfaen" w:cs="Sylfaen"/>
        </w:rPr>
        <w:t>პროფესიულ</w:t>
      </w:r>
      <w:r w:rsidRPr="006F29C5">
        <w:rPr>
          <w:rFonts w:ascii="Sylfaen" w:eastAsia="Sylfaen_PDF_Subset" w:hAnsi="Sylfaen" w:cstheme="minorHAnsi"/>
        </w:rPr>
        <w:t xml:space="preserve"> </w:t>
      </w:r>
      <w:r w:rsidRPr="006F29C5">
        <w:rPr>
          <w:rFonts w:ascii="Sylfaen" w:eastAsia="Sylfaen_PDF_Subset" w:hAnsi="Sylfaen" w:cs="Sylfaen"/>
        </w:rPr>
        <w:t>ტესტირებაში</w:t>
      </w:r>
      <w:r w:rsidRPr="006F29C5">
        <w:rPr>
          <w:rFonts w:ascii="Sylfaen" w:eastAsia="Sylfaen_PDF_Subset" w:hAnsi="Sylfaen" w:cstheme="minorHAnsi"/>
        </w:rPr>
        <w:t xml:space="preserve"> (</w:t>
      </w:r>
      <w:r w:rsidRPr="006F29C5">
        <w:rPr>
          <w:rFonts w:ascii="Sylfaen" w:hAnsi="Sylfaen" w:cs="Sylfaen"/>
        </w:rPr>
        <w:t>რუსულ</w:t>
      </w:r>
      <w:r w:rsidRPr="006F29C5">
        <w:rPr>
          <w:rFonts w:ascii="Sylfaen" w:hAnsi="Sylfaen" w:cstheme="minorHAnsi"/>
        </w:rPr>
        <w:t xml:space="preserve">, </w:t>
      </w:r>
      <w:r w:rsidRPr="006F29C5">
        <w:rPr>
          <w:rFonts w:ascii="Sylfaen" w:hAnsi="Sylfaen" w:cs="Sylfaen"/>
        </w:rPr>
        <w:t>აზერბაიჯანულ</w:t>
      </w:r>
      <w:r w:rsidRPr="006F29C5">
        <w:rPr>
          <w:rFonts w:ascii="Sylfaen" w:hAnsi="Sylfaen" w:cstheme="minorHAnsi"/>
        </w:rPr>
        <w:t xml:space="preserve"> </w:t>
      </w:r>
      <w:r w:rsidRPr="006F29C5">
        <w:rPr>
          <w:rFonts w:ascii="Sylfaen" w:hAnsi="Sylfaen" w:cs="Sylfaen"/>
        </w:rPr>
        <w:t>ან</w:t>
      </w:r>
      <w:r w:rsidRPr="006F29C5">
        <w:rPr>
          <w:rFonts w:ascii="Sylfaen" w:hAnsi="Sylfaen" w:cstheme="minorHAnsi"/>
        </w:rPr>
        <w:t xml:space="preserve"> </w:t>
      </w:r>
      <w:r w:rsidRPr="006F29C5">
        <w:rPr>
          <w:rFonts w:ascii="Sylfaen" w:hAnsi="Sylfaen" w:cs="Sylfaen"/>
        </w:rPr>
        <w:t>სომხურ</w:t>
      </w:r>
      <w:r w:rsidRPr="006F29C5">
        <w:rPr>
          <w:rFonts w:ascii="Sylfaen" w:hAnsi="Sylfaen" w:cstheme="minorHAnsi"/>
        </w:rPr>
        <w:t xml:space="preserve"> </w:t>
      </w:r>
      <w:r w:rsidRPr="006F29C5">
        <w:rPr>
          <w:rFonts w:ascii="Sylfaen" w:hAnsi="Sylfaen" w:cs="Sylfaen"/>
        </w:rPr>
        <w:t>ენებზე</w:t>
      </w:r>
      <w:r w:rsidRPr="006F29C5">
        <w:rPr>
          <w:rFonts w:ascii="Sylfaen" w:hAnsi="Sylfaen" w:cstheme="minorHAnsi"/>
        </w:rPr>
        <w:t xml:space="preserve">) </w:t>
      </w:r>
      <w:r w:rsidRPr="006F29C5">
        <w:rPr>
          <w:rFonts w:ascii="Sylfaen" w:hAnsi="Sylfaen" w:cs="Sylfaen"/>
        </w:rPr>
        <w:t>მონაწილეობა</w:t>
      </w:r>
      <w:r w:rsidRPr="006F29C5">
        <w:rPr>
          <w:rFonts w:ascii="Sylfaen" w:hAnsi="Sylfaen" w:cstheme="minorHAnsi"/>
        </w:rPr>
        <w:t xml:space="preserve"> </w:t>
      </w:r>
      <w:r w:rsidRPr="006F29C5">
        <w:rPr>
          <w:rFonts w:ascii="Sylfaen" w:hAnsi="Sylfaen" w:cs="Sylfaen"/>
        </w:rPr>
        <w:t>მიიღო</w:t>
      </w:r>
      <w:r w:rsidRPr="006F29C5">
        <w:rPr>
          <w:rFonts w:ascii="Sylfaen" w:hAnsi="Sylfaen" w:cstheme="minorHAnsi"/>
        </w:rPr>
        <w:t xml:space="preserve"> </w:t>
      </w:r>
      <w:r w:rsidRPr="006F29C5">
        <w:rPr>
          <w:rFonts w:ascii="Sylfaen" w:eastAsia="Sylfaen_PDF_Subset" w:hAnsi="Sylfaen" w:cstheme="minorHAnsi"/>
        </w:rPr>
        <w:t xml:space="preserve">26 </w:t>
      </w:r>
      <w:r w:rsidRPr="006F29C5">
        <w:rPr>
          <w:rFonts w:ascii="Sylfaen" w:eastAsia="Sylfaen_PDF_Subset" w:hAnsi="Sylfaen" w:cs="Sylfaen"/>
        </w:rPr>
        <w:t>აპლიკანტმა</w:t>
      </w:r>
      <w:r w:rsidRPr="006F29C5">
        <w:rPr>
          <w:rFonts w:ascii="Sylfaen" w:eastAsia="Sylfaen_PDF_Subset" w:hAnsi="Sylfaen" w:cstheme="minorHAnsi"/>
        </w:rPr>
        <w:t>.</w:t>
      </w:r>
    </w:p>
    <w:p w14:paraId="70FE14A4" w14:textId="77777777" w:rsidR="006F29C5" w:rsidRPr="006F29C5" w:rsidRDefault="006F29C5" w:rsidP="006F29C5">
      <w:pPr>
        <w:autoSpaceDE w:val="0"/>
        <w:autoSpaceDN w:val="0"/>
        <w:adjustRightInd w:val="0"/>
        <w:spacing w:after="0" w:line="240" w:lineRule="auto"/>
        <w:jc w:val="both"/>
        <w:rPr>
          <w:rFonts w:ascii="Sylfaen" w:eastAsia="Sylfaen_PDF_Subset" w:hAnsi="Sylfaen" w:cstheme="minorHAnsi"/>
        </w:rPr>
      </w:pPr>
    </w:p>
    <w:p w14:paraId="5E6AD049" w14:textId="77777777" w:rsidR="006F29C5" w:rsidRPr="006F29C5" w:rsidRDefault="006F29C5" w:rsidP="006F29C5">
      <w:pPr>
        <w:autoSpaceDE w:val="0"/>
        <w:autoSpaceDN w:val="0"/>
        <w:adjustRightInd w:val="0"/>
        <w:spacing w:after="0" w:line="240" w:lineRule="auto"/>
        <w:jc w:val="both"/>
        <w:rPr>
          <w:rFonts w:ascii="Sylfaen" w:eastAsia="Sylfaen_PDF_Subset" w:hAnsi="Sylfaen" w:cstheme="minorHAnsi"/>
        </w:rPr>
      </w:pPr>
      <w:r w:rsidRPr="006F29C5">
        <w:rPr>
          <w:rFonts w:ascii="Sylfaen" w:eastAsia="Sylfaen_PDF_Subset" w:hAnsi="Sylfaen" w:cstheme="minorHAnsi"/>
        </w:rPr>
        <w:t>2017 წლის გაზაფხულზე ჩატარებულ პროფესიულ ტესტირებაში (რუსულ, აზერბაიჯანულ ან სომხურ ენებზე) მონაწილეობა მიიღო 22 აპლიკანტმა;</w:t>
      </w:r>
    </w:p>
    <w:p w14:paraId="42C57256" w14:textId="77777777" w:rsidR="006F29C5" w:rsidRPr="006F29C5" w:rsidRDefault="006F29C5" w:rsidP="006F29C5">
      <w:pPr>
        <w:autoSpaceDE w:val="0"/>
        <w:autoSpaceDN w:val="0"/>
        <w:adjustRightInd w:val="0"/>
        <w:spacing w:after="0" w:line="240" w:lineRule="auto"/>
        <w:jc w:val="both"/>
        <w:rPr>
          <w:rFonts w:ascii="Sylfaen" w:eastAsia="Sylfaen_PDF_Subset" w:hAnsi="Sylfaen" w:cstheme="minorHAnsi"/>
        </w:rPr>
      </w:pPr>
      <w:r w:rsidRPr="006F29C5">
        <w:rPr>
          <w:rFonts w:ascii="Sylfaen" w:eastAsia="Sylfaen_PDF_Subset" w:hAnsi="Sylfaen" w:cstheme="minorHAnsi"/>
        </w:rPr>
        <w:t>2017 წლის შემოდგომაზე ჩატარებულ პროფესიულ ტესტირებაში (რუსულ, აზერბაიჯანულ ან სომხურ ენებზე) მონაწილეობა მიიღო 42 აპლიკანტმა.</w:t>
      </w:r>
    </w:p>
    <w:p w14:paraId="2BC023B6" w14:textId="77777777" w:rsidR="006F29C5" w:rsidRPr="006F29C5" w:rsidRDefault="006F29C5" w:rsidP="006F29C5">
      <w:pPr>
        <w:autoSpaceDE w:val="0"/>
        <w:autoSpaceDN w:val="0"/>
        <w:adjustRightInd w:val="0"/>
        <w:spacing w:after="0" w:line="240" w:lineRule="auto"/>
        <w:jc w:val="both"/>
        <w:rPr>
          <w:rFonts w:ascii="Sylfaen" w:eastAsia="Sylfaen_PDF_Subset" w:hAnsi="Sylfaen" w:cstheme="minorHAnsi"/>
        </w:rPr>
      </w:pPr>
    </w:p>
    <w:p w14:paraId="0526C820" w14:textId="77777777" w:rsidR="006F29C5" w:rsidRPr="006F29C5" w:rsidRDefault="006F29C5" w:rsidP="006F29C5">
      <w:pPr>
        <w:autoSpaceDE w:val="0"/>
        <w:autoSpaceDN w:val="0"/>
        <w:adjustRightInd w:val="0"/>
        <w:spacing w:after="0" w:line="240" w:lineRule="auto"/>
        <w:jc w:val="both"/>
        <w:rPr>
          <w:rFonts w:ascii="Sylfaen" w:eastAsia="Sylfaen_PDF_Subset" w:hAnsi="Sylfaen" w:cstheme="minorHAnsi"/>
        </w:rPr>
      </w:pPr>
    </w:p>
    <w:p w14:paraId="3BD82048" w14:textId="77777777" w:rsidR="006F29C5" w:rsidRPr="006F29C5" w:rsidRDefault="006F29C5" w:rsidP="006F29C5">
      <w:pPr>
        <w:ind w:left="567"/>
        <w:jc w:val="both"/>
        <w:rPr>
          <w:rFonts w:asciiTheme="majorHAnsi" w:hAnsiTheme="majorHAnsi" w:cs="Times New Roman"/>
          <w:bCs/>
          <w:u w:val="single"/>
          <w:shd w:val="clear" w:color="auto" w:fill="FFFFFF"/>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10.5.5.6. ეთნიკური უმცირესობების წარმომადგენელი სტუდენტებისათვის ქართული ენის მოდულის შეთავაზება პროფესიულ საგანმანათლებლო პროგრამაზე სწავლისას</w:t>
      </w:r>
    </w:p>
    <w:p w14:paraId="6D5B4DE2" w14:textId="77777777" w:rsidR="006F29C5" w:rsidRPr="006F29C5" w:rsidRDefault="006F29C5" w:rsidP="006F29C5">
      <w:pPr>
        <w:ind w:left="567"/>
        <w:jc w:val="both"/>
        <w:rPr>
          <w:rFonts w:asciiTheme="majorHAnsi" w:hAnsiTheme="majorHAnsi" w:cs="Times New Roman"/>
          <w:i/>
        </w:rPr>
      </w:pPr>
      <w:r w:rsidRPr="006F29C5">
        <w:rPr>
          <w:rFonts w:asciiTheme="majorHAnsi" w:eastAsia="Sylfaen" w:hAnsiTheme="majorHAnsi" w:cs="Sylfaen"/>
          <w:i/>
        </w:rPr>
        <w:t xml:space="preserve">ინდიკატორი: </w:t>
      </w:r>
      <w:r w:rsidRPr="006F29C5">
        <w:rPr>
          <w:rFonts w:asciiTheme="majorHAnsi" w:hAnsiTheme="majorHAnsi" w:cs="Times New Roman"/>
          <w:i/>
        </w:rPr>
        <w:t>ეთნიკური უმცირესობების წარმომადგენელთა რაოდენობა, რომელთაც გაიარეს ქართული ენის მოდული</w:t>
      </w:r>
    </w:p>
    <w:p w14:paraId="62C7CE3C" w14:textId="77777777" w:rsidR="006F29C5" w:rsidRPr="0079535F" w:rsidRDefault="006F29C5" w:rsidP="0079535F">
      <w:pPr>
        <w:ind w:left="567"/>
        <w:rPr>
          <w:rFonts w:asciiTheme="majorHAnsi" w:hAnsiTheme="majorHAnsi" w:cs="Times New Roman"/>
          <w:b/>
        </w:rPr>
      </w:pPr>
      <w:r w:rsidRPr="0079535F">
        <w:rPr>
          <w:rFonts w:asciiTheme="majorHAnsi" w:eastAsia="Sylfaen" w:hAnsiTheme="majorHAnsi" w:cs="Sylfaen"/>
          <w:b/>
        </w:rPr>
        <w:t>სტატუსი:</w:t>
      </w:r>
      <w:r w:rsidRPr="0079535F">
        <w:rPr>
          <w:rFonts w:asciiTheme="majorHAnsi" w:hAnsiTheme="majorHAnsi" w:cs="Times New Roman"/>
          <w:b/>
        </w:rPr>
        <w:t xml:space="preserve"> უმეტესად შესრულებული </w:t>
      </w:r>
    </w:p>
    <w:p w14:paraId="263FCCCF" w14:textId="77777777" w:rsidR="006F29C5" w:rsidRPr="006F29C5" w:rsidRDefault="006F29C5" w:rsidP="006F29C5">
      <w:pPr>
        <w:spacing w:after="120" w:line="240" w:lineRule="auto"/>
        <w:jc w:val="both"/>
        <w:rPr>
          <w:rFonts w:asciiTheme="majorHAnsi" w:eastAsia="Times New Roman" w:hAnsiTheme="majorHAnsi" w:cs="Times New Roman"/>
          <w:lang w:eastAsia="ka-GE"/>
        </w:rPr>
      </w:pPr>
      <w:r w:rsidRPr="006F29C5">
        <w:rPr>
          <w:rFonts w:asciiTheme="majorHAnsi" w:eastAsia="Times New Roman" w:hAnsiTheme="majorHAnsi" w:cs="Times New Roman"/>
          <w:lang w:val="en-US" w:eastAsia="ka-GE"/>
        </w:rPr>
        <w:t xml:space="preserve">„2016 </w:t>
      </w:r>
      <w:r w:rsidRPr="006F29C5">
        <w:rPr>
          <w:rFonts w:asciiTheme="majorHAnsi" w:eastAsia="Times New Roman" w:hAnsiTheme="majorHAnsi" w:cs="Sylfaen"/>
          <w:lang w:val="en-US" w:eastAsia="ka-GE"/>
        </w:rPr>
        <w:t>წლის</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საგაზაფხულო</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მიღებიდან</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ამოქმედდა</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რუსულ</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აზერბაიჯანულ</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და</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სომხურ</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ენებზე</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შედგენილი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ტესტები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და</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ქართული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ენის</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ინტეგრირებული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მოდული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შესაბამისად</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საქართველოში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მცხოვრებ</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ეთნიკური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უმცირესობების</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წარმომადგენლებს</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საშუალება</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მიეცათ</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მშობლიურ</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ენაზე</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გაევლოთ</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პროფესიული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ტესტირება</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და</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სრული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სახელმწიფო</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დაფინანსებით</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ჩარიცხულიყვნენ</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პროფესიულ</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საგანმანათლებლო</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პროგრამაზე</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რომლის</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lastRenderedPageBreak/>
        <w:t>ფარგლებშიც</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პირველ</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ეტაპზე</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ეუფლებიან</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ქართული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ენის</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მოდულს</w:t>
      </w:r>
      <w:r w:rsidRPr="006F29C5">
        <w:rPr>
          <w:rFonts w:asciiTheme="majorHAnsi" w:eastAsia="Times New Roman" w:hAnsiTheme="majorHAnsi" w:cs="Times New Roman"/>
          <w:lang w:val="en-US" w:eastAsia="ka-GE"/>
        </w:rPr>
        <w:t xml:space="preserve">. 2016 </w:t>
      </w:r>
      <w:r w:rsidRPr="006F29C5">
        <w:rPr>
          <w:rFonts w:asciiTheme="majorHAnsi" w:eastAsia="Times New Roman" w:hAnsiTheme="majorHAnsi" w:cs="Sylfaen"/>
          <w:lang w:val="en-US" w:eastAsia="ka-GE"/>
        </w:rPr>
        <w:t>წელს</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ქართული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ენის</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მოდულს</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დაეუფლა</w:t>
      </w:r>
      <w:r w:rsidRPr="006F29C5">
        <w:rPr>
          <w:rFonts w:asciiTheme="majorHAnsi" w:eastAsia="Times New Roman" w:hAnsiTheme="majorHAnsi" w:cs="Times New Roman"/>
          <w:lang w:val="en-US" w:eastAsia="ka-GE"/>
        </w:rPr>
        <w:t xml:space="preserve"> 13 </w:t>
      </w:r>
      <w:r w:rsidRPr="006F29C5">
        <w:rPr>
          <w:rFonts w:asciiTheme="majorHAnsi" w:eastAsia="Times New Roman" w:hAnsiTheme="majorHAnsi" w:cs="Sylfaen"/>
          <w:lang w:val="en-US" w:eastAsia="ka-GE"/>
        </w:rPr>
        <w:t>სტუდენტი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Times New Roman"/>
          <w:lang w:eastAsia="ka-GE"/>
        </w:rPr>
        <w:t xml:space="preserve">ხოლო 2017 წელს 34 სტუდენტი. </w:t>
      </w:r>
    </w:p>
    <w:p w14:paraId="78A0E216" w14:textId="77777777" w:rsidR="006F29C5" w:rsidRPr="006F29C5" w:rsidRDefault="006F29C5" w:rsidP="006F29C5">
      <w:pPr>
        <w:spacing w:after="120" w:line="240" w:lineRule="auto"/>
        <w:jc w:val="both"/>
        <w:rPr>
          <w:rFonts w:asciiTheme="majorHAnsi" w:eastAsia="Times New Roman" w:hAnsiTheme="majorHAnsi" w:cs="Times New Roman"/>
          <w:lang w:val="en-US" w:eastAsia="ka-GE"/>
        </w:rPr>
      </w:pPr>
      <w:r w:rsidRPr="006F29C5">
        <w:rPr>
          <w:rFonts w:asciiTheme="majorHAnsi" w:eastAsia="Times New Roman" w:hAnsiTheme="majorHAnsi" w:cs="Sylfaen"/>
          <w:lang w:val="en-US" w:eastAsia="ka-GE"/>
        </w:rPr>
        <w:t>გარდა</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ზემოაღნიშნულისა</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განიხილება</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eastAsia="ka-GE"/>
        </w:rPr>
        <w:t>ქვემო ქართლში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პროფესიული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საგანმანათლებლო</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დაწესებულების</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დაფუძნების</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საკითხი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რომლის</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ერთ</w:t>
      </w:r>
      <w:r w:rsidRPr="006F29C5">
        <w:rPr>
          <w:rFonts w:asciiTheme="majorHAnsi" w:eastAsia="Times New Roman" w:hAnsiTheme="majorHAnsi" w:cs="Times New Roman"/>
          <w:lang w:val="en-US" w:eastAsia="ka-GE"/>
        </w:rPr>
        <w:t>-</w:t>
      </w:r>
      <w:r w:rsidRPr="006F29C5">
        <w:rPr>
          <w:rFonts w:asciiTheme="majorHAnsi" w:eastAsia="Times New Roman" w:hAnsiTheme="majorHAnsi" w:cs="Sylfaen"/>
          <w:lang w:val="en-US" w:eastAsia="ka-GE"/>
        </w:rPr>
        <w:t>ერთი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უმნიშვნელოვანესი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ფუნქცია</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იქნება</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ეთნიკური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უმცირესობების</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პროფესიული</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განათლებით</w:t>
      </w:r>
      <w:r w:rsidRPr="006F29C5">
        <w:rPr>
          <w:rFonts w:asciiTheme="majorHAnsi" w:eastAsia="Times New Roman" w:hAnsiTheme="majorHAnsi" w:cs="Times New Roman"/>
          <w:lang w:val="en-US" w:eastAsia="ka-GE"/>
        </w:rPr>
        <w:t xml:space="preserve"> </w:t>
      </w:r>
      <w:r w:rsidRPr="006F29C5">
        <w:rPr>
          <w:rFonts w:asciiTheme="majorHAnsi" w:eastAsia="Times New Roman" w:hAnsiTheme="majorHAnsi" w:cs="Sylfaen"/>
          <w:lang w:val="en-US" w:eastAsia="ka-GE"/>
        </w:rPr>
        <w:t>უზრუნველყოფა</w:t>
      </w:r>
      <w:r w:rsidRPr="006F29C5">
        <w:rPr>
          <w:rFonts w:asciiTheme="majorHAnsi" w:eastAsia="Times New Roman" w:hAnsiTheme="majorHAnsi" w:cs="Times New Roman"/>
          <w:lang w:val="en-US" w:eastAsia="ka-GE"/>
        </w:rPr>
        <w:t xml:space="preserve">. </w:t>
      </w:r>
    </w:p>
    <w:p w14:paraId="4F0E4B5F" w14:textId="77777777" w:rsidR="006F29C5" w:rsidRPr="006F29C5" w:rsidRDefault="006F29C5" w:rsidP="006F29C5">
      <w:pPr>
        <w:spacing w:after="120" w:line="240" w:lineRule="auto"/>
        <w:jc w:val="both"/>
        <w:rPr>
          <w:rFonts w:asciiTheme="majorHAnsi" w:eastAsia="Times New Roman" w:hAnsiTheme="majorHAnsi" w:cs="Times New Roman"/>
          <w:lang w:val="en-US" w:eastAsia="ka-GE"/>
        </w:rPr>
      </w:pPr>
    </w:p>
    <w:p w14:paraId="726E4C35" w14:textId="77777777" w:rsidR="006F29C5" w:rsidRPr="006F29C5" w:rsidRDefault="006F29C5" w:rsidP="006F29C5">
      <w:pPr>
        <w:keepNext/>
        <w:keepLines/>
        <w:spacing w:before="40" w:after="240"/>
        <w:jc w:val="both"/>
        <w:outlineLvl w:val="1"/>
        <w:rPr>
          <w:rFonts w:asciiTheme="majorHAnsi" w:eastAsiaTheme="majorEastAsia" w:hAnsiTheme="majorHAnsi" w:cstheme="majorBidi"/>
          <w:color w:val="2E74B5" w:themeColor="accent1" w:themeShade="BF"/>
        </w:rPr>
      </w:pPr>
      <w:bookmarkStart w:id="155" w:name="_Toc478380548"/>
      <w:bookmarkStart w:id="156" w:name="_Toc478476189"/>
      <w:bookmarkStart w:id="157" w:name="_Toc511825513"/>
      <w:bookmarkStart w:id="158" w:name="_Toc511825643"/>
      <w:r w:rsidRPr="006F29C5">
        <w:rPr>
          <w:rFonts w:asciiTheme="majorHAnsi" w:eastAsiaTheme="majorEastAsia" w:hAnsiTheme="majorHAnsi" w:cstheme="majorBidi"/>
          <w:color w:val="2E74B5" w:themeColor="accent1" w:themeShade="BF"/>
        </w:rPr>
        <w:t xml:space="preserve">მიზანი: </w:t>
      </w:r>
      <w:r w:rsidRPr="006F29C5">
        <w:rPr>
          <w:rFonts w:asciiTheme="majorHAnsi" w:eastAsiaTheme="majorEastAsia" w:hAnsiTheme="majorHAnsi" w:cstheme="majorBidi"/>
          <w:bCs/>
          <w:color w:val="2E74B5" w:themeColor="accent1" w:themeShade="BF"/>
          <w:shd w:val="clear" w:color="auto" w:fill="FFFFFF"/>
        </w:rPr>
        <w:t>10</w:t>
      </w:r>
      <w:r w:rsidRPr="006F29C5">
        <w:rPr>
          <w:rFonts w:asciiTheme="majorHAnsi" w:eastAsiaTheme="majorEastAsia" w:hAnsiTheme="majorHAnsi" w:cstheme="majorBidi"/>
          <w:color w:val="2E74B5" w:themeColor="accent1" w:themeShade="BF"/>
        </w:rPr>
        <w:t>.6 ეთნიკური უმცირესობებით კომპაქტურად დასახლებულ და მაღალმთიან რეგიონებში, საჯარო მოსამსახურეთა პროფესიული განათლებისა და  სახელმწიფო ენის ცოდნის გაუმჯობესება</w:t>
      </w:r>
      <w:bookmarkEnd w:id="155"/>
      <w:bookmarkEnd w:id="156"/>
      <w:bookmarkEnd w:id="157"/>
      <w:bookmarkEnd w:id="158"/>
    </w:p>
    <w:p w14:paraId="0C6E7F26" w14:textId="77777777" w:rsidR="006F29C5" w:rsidRPr="006F29C5" w:rsidRDefault="006F29C5" w:rsidP="006F29C5">
      <w:pPr>
        <w:jc w:val="both"/>
        <w:rPr>
          <w:rFonts w:asciiTheme="majorHAnsi" w:hAnsiTheme="majorHAnsi" w:cs="Times New Roman"/>
        </w:rPr>
      </w:pPr>
      <w:r w:rsidRPr="006F29C5">
        <w:rPr>
          <w:rFonts w:asciiTheme="majorHAnsi" w:hAnsiTheme="majorHAnsi" w:cs="Sylfaen"/>
        </w:rPr>
        <w:t xml:space="preserve">ამოცანა: </w:t>
      </w:r>
      <w:r w:rsidRPr="006F29C5">
        <w:rPr>
          <w:rFonts w:asciiTheme="majorHAnsi" w:hAnsiTheme="majorHAnsi" w:cs="Times New Roman"/>
          <w:bCs/>
          <w:shd w:val="clear" w:color="auto" w:fill="FFFFFF"/>
        </w:rPr>
        <w:t>10</w:t>
      </w:r>
      <w:r w:rsidRPr="006F29C5">
        <w:rPr>
          <w:rFonts w:asciiTheme="majorHAnsi" w:hAnsiTheme="majorHAnsi" w:cs="Times New Roman"/>
        </w:rPr>
        <w:t>.6.1. ეთნიკურ უმცირესობათა წარმომადგენლებისა და მაღალმთიან რეგიონებში დასაქმებულ პირთათვის  (საბიუჯეტო ორგანიზაციებში დასაქმებული პირები) პროფესიული უნარ-ჩვევების განვითარება და ნებისმიერი დაინტერესებული პირისთვის სახელმწიფო ენის სწავლება</w:t>
      </w:r>
    </w:p>
    <w:p w14:paraId="06108BE1" w14:textId="77777777" w:rsidR="006F29C5" w:rsidRPr="006F29C5" w:rsidRDefault="006F29C5" w:rsidP="006F29C5">
      <w:pPr>
        <w:ind w:left="567"/>
        <w:jc w:val="both"/>
        <w:rPr>
          <w:rFonts w:asciiTheme="majorHAnsi" w:hAnsiTheme="majorHAnsi" w:cs="Times New Roman"/>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hAnsiTheme="majorHAnsi" w:cs="Times New Roman"/>
          <w:u w:val="single"/>
        </w:rPr>
        <w:t>.6.1.1. სახელმწიფო ენის სწავლების პროგრამის სამი დონის (A1, A2, B1) ფარგლებში ეთნიკურ უმცირესობათა წარმომადგენლების გადამზადება;</w:t>
      </w:r>
    </w:p>
    <w:p w14:paraId="43D2FD9F" w14:textId="77777777" w:rsidR="006F29C5" w:rsidRPr="006F29C5" w:rsidRDefault="006F29C5" w:rsidP="006F29C5">
      <w:pPr>
        <w:ind w:left="567"/>
        <w:jc w:val="both"/>
        <w:rPr>
          <w:rFonts w:asciiTheme="majorHAnsi" w:hAnsiTheme="majorHAnsi" w:cs="Times New Roman"/>
          <w:i/>
        </w:rPr>
      </w:pPr>
      <w:r w:rsidRPr="006F29C5">
        <w:rPr>
          <w:rFonts w:ascii="Sylfaen" w:hAnsi="Sylfaen" w:cs="Times New Roman"/>
          <w:i/>
        </w:rPr>
        <w:t>ინდიკატორი</w:t>
      </w:r>
      <w:r w:rsidRPr="006F29C5">
        <w:rPr>
          <w:rFonts w:asciiTheme="majorHAnsi" w:hAnsiTheme="majorHAnsi" w:cs="Times New Roman"/>
          <w:i/>
        </w:rPr>
        <w:t>: ეთნიკური უმცირესობების წარმომადგენელთა რაოდენობა, რომელთაც გაიარეს ქართული ენის მოდული</w:t>
      </w:r>
    </w:p>
    <w:p w14:paraId="10589029" w14:textId="77777777" w:rsidR="006F29C5" w:rsidRPr="0079535F" w:rsidRDefault="006F29C5" w:rsidP="0079535F">
      <w:pPr>
        <w:ind w:left="567"/>
        <w:rPr>
          <w:rFonts w:asciiTheme="majorHAnsi" w:hAnsiTheme="majorHAnsi" w:cs="Times New Roman"/>
          <w:b/>
        </w:rPr>
      </w:pPr>
      <w:r w:rsidRPr="0079535F">
        <w:rPr>
          <w:rFonts w:ascii="Sylfaen" w:hAnsi="Sylfaen" w:cs="Times New Roman"/>
          <w:b/>
        </w:rPr>
        <w:t>სტატუსი: სრულად შესრულებული</w:t>
      </w:r>
    </w:p>
    <w:p w14:paraId="309F2EBE" w14:textId="77777777" w:rsidR="006F29C5" w:rsidRPr="006F29C5" w:rsidRDefault="006F29C5" w:rsidP="006F29C5">
      <w:pPr>
        <w:jc w:val="both"/>
        <w:rPr>
          <w:rFonts w:asciiTheme="majorHAnsi" w:hAnsiTheme="majorHAnsi" w:cs="Sylfaen"/>
        </w:rPr>
      </w:pPr>
      <w:r w:rsidRPr="006F29C5">
        <w:rPr>
          <w:rFonts w:asciiTheme="majorHAnsi" w:hAnsiTheme="majorHAnsi" w:cs="Sylfaen"/>
        </w:rPr>
        <w:t>საქართველოს განათლების და მეცნიერების სამინისტროს სსიპ „ზურაბ ჟვანიას სახელობის სახელმწიფო ადმინისტრირების სკოლა“ ახორციელებს სახელმწიფო ენის სწავლების პროგრამას ეთნიკური უმცირესობით კომპაქტურად დასახლებულ რეგიონულ სასწავლო ცენტრებში (დმანისი, მარნეული, გარდაბანი, ლამბალო, წალკა, ნინოწმინდა, ბოლნისი, ახალქალაქი, ახმეტა, ლაგოდეხი, ასევე ცენტრის გარეთ, სხვადასხვა სოფლებში არსებულ მობილურ  ჯგუფები). სახელმწიფო ენის სწავლების პროგრამა ხელმისაწვდომია ნებისმიერი დაინტერესებული პირისათვის, რომელიც ლეგალურად იმყოფება საქართველოს ტერიტორიაზე. 2016-2017 წლებისმონაცემებითსახელმწიფოენისსწავლებისპროგრამით ისარგებლა 6440-მა მსმენელმა, მათ შორის 2016 წელს 3193-მა მსმენელმა, ხოლო 2017 წელს 3247-მა მსმენელმა.</w:t>
      </w:r>
    </w:p>
    <w:p w14:paraId="65D0EB30" w14:textId="77777777" w:rsidR="006F29C5" w:rsidRPr="006F29C5" w:rsidRDefault="006F29C5" w:rsidP="006F29C5">
      <w:pPr>
        <w:jc w:val="both"/>
        <w:rPr>
          <w:rFonts w:asciiTheme="majorHAnsi" w:hAnsiTheme="majorHAnsi" w:cs="Sylfaen"/>
        </w:rPr>
      </w:pPr>
      <w:r w:rsidRPr="006F29C5">
        <w:rPr>
          <w:rFonts w:asciiTheme="majorHAnsi" w:hAnsiTheme="majorHAnsi" w:cs="Sylfaen"/>
        </w:rPr>
        <w:t xml:space="preserve">ზურაბ ჟვანიას სახელობის სახელმწიფო ადმინისტრირების სკოლა საჯარო მმართველობისა და ადმინისტრირების პროგრამის ფარგლებში საჯარო მოხელეთა (ეთნიკური უმცირესობებით კომპაქტურად დასახლებულ და მაღალმთიან რეგიონებში მცხოვრები პირები) გადამზადება შემდეგი დარგობრივი მიმართულებებით:   </w:t>
      </w:r>
    </w:p>
    <w:p w14:paraId="1ADB8B2C" w14:textId="77777777" w:rsidR="006F29C5" w:rsidRPr="006F29C5" w:rsidRDefault="006F29C5" w:rsidP="006F29C5">
      <w:pPr>
        <w:spacing w:line="240" w:lineRule="auto"/>
        <w:jc w:val="both"/>
        <w:rPr>
          <w:rFonts w:asciiTheme="majorHAnsi" w:hAnsiTheme="majorHAnsi" w:cs="Sylfaen"/>
        </w:rPr>
      </w:pPr>
      <w:r w:rsidRPr="006F29C5">
        <w:rPr>
          <w:rFonts w:asciiTheme="majorHAnsi" w:hAnsiTheme="majorHAnsi" w:cs="Sylfaen"/>
        </w:rPr>
        <w:t xml:space="preserve">- საჯარო ორგანიზაციების მართვა; </w:t>
      </w:r>
    </w:p>
    <w:p w14:paraId="7376DEB0" w14:textId="77777777" w:rsidR="006F29C5" w:rsidRPr="006F29C5" w:rsidRDefault="006F29C5" w:rsidP="006F29C5">
      <w:pPr>
        <w:spacing w:line="240" w:lineRule="auto"/>
        <w:jc w:val="both"/>
        <w:rPr>
          <w:rFonts w:asciiTheme="majorHAnsi" w:hAnsiTheme="majorHAnsi" w:cs="Sylfaen"/>
        </w:rPr>
      </w:pPr>
      <w:r w:rsidRPr="006F29C5">
        <w:rPr>
          <w:rFonts w:asciiTheme="majorHAnsi" w:hAnsiTheme="majorHAnsi" w:cs="Sylfaen"/>
        </w:rPr>
        <w:t xml:space="preserve">- ფინანსური მენეჯმენტი და შიდა აუდიტი; </w:t>
      </w:r>
    </w:p>
    <w:p w14:paraId="3249FF9F" w14:textId="77777777" w:rsidR="006F29C5" w:rsidRPr="006F29C5" w:rsidRDefault="006F29C5" w:rsidP="006F29C5">
      <w:pPr>
        <w:spacing w:line="240" w:lineRule="auto"/>
        <w:jc w:val="both"/>
        <w:rPr>
          <w:rFonts w:asciiTheme="majorHAnsi" w:hAnsiTheme="majorHAnsi" w:cs="Sylfaen"/>
        </w:rPr>
      </w:pPr>
      <w:r w:rsidRPr="006F29C5">
        <w:rPr>
          <w:rFonts w:asciiTheme="majorHAnsi" w:hAnsiTheme="majorHAnsi" w:cs="Sylfaen"/>
        </w:rPr>
        <w:t xml:space="preserve">- სახელმწიფო შესყიდვები; </w:t>
      </w:r>
    </w:p>
    <w:p w14:paraId="5BE05000" w14:textId="77777777" w:rsidR="006F29C5" w:rsidRPr="006F29C5" w:rsidRDefault="006F29C5" w:rsidP="006F29C5">
      <w:pPr>
        <w:spacing w:line="240" w:lineRule="auto"/>
        <w:jc w:val="both"/>
        <w:rPr>
          <w:rFonts w:asciiTheme="majorHAnsi" w:hAnsiTheme="majorHAnsi" w:cs="Sylfaen"/>
        </w:rPr>
      </w:pPr>
      <w:r w:rsidRPr="006F29C5">
        <w:rPr>
          <w:rFonts w:asciiTheme="majorHAnsi" w:hAnsiTheme="majorHAnsi" w:cs="Sylfaen"/>
        </w:rPr>
        <w:t>- ადამიანური რესურსების მართვა და საქმისწარმოება;</w:t>
      </w:r>
    </w:p>
    <w:p w14:paraId="4769F6A7" w14:textId="0F61B157" w:rsidR="006F29C5" w:rsidRPr="006F29C5" w:rsidRDefault="006F29C5" w:rsidP="006F29C5">
      <w:pPr>
        <w:spacing w:line="240" w:lineRule="auto"/>
        <w:jc w:val="both"/>
        <w:rPr>
          <w:rFonts w:asciiTheme="majorHAnsi" w:hAnsiTheme="majorHAnsi" w:cs="Sylfaen"/>
        </w:rPr>
      </w:pPr>
      <w:r w:rsidRPr="006F29C5">
        <w:rPr>
          <w:rFonts w:asciiTheme="majorHAnsi" w:hAnsiTheme="majorHAnsi" w:cs="Sylfaen"/>
        </w:rPr>
        <w:t>-</w:t>
      </w:r>
      <w:r w:rsidR="00A4585C">
        <w:rPr>
          <w:rFonts w:asciiTheme="majorHAnsi" w:hAnsiTheme="majorHAnsi" w:cs="Sylfaen"/>
        </w:rPr>
        <w:t xml:space="preserve"> </w:t>
      </w:r>
      <w:r w:rsidRPr="006F29C5">
        <w:rPr>
          <w:rFonts w:asciiTheme="majorHAnsi" w:hAnsiTheme="majorHAnsi" w:cs="Sylfaen"/>
        </w:rPr>
        <w:t>საზოგადოებასთან ურთიერთობა და კომუნიკაცია;</w:t>
      </w:r>
    </w:p>
    <w:p w14:paraId="472838AA" w14:textId="023D93F4" w:rsidR="006F29C5" w:rsidRPr="006F29C5" w:rsidRDefault="00A4585C" w:rsidP="006F29C5">
      <w:pPr>
        <w:spacing w:line="240" w:lineRule="auto"/>
        <w:jc w:val="both"/>
        <w:rPr>
          <w:rFonts w:asciiTheme="majorHAnsi" w:hAnsiTheme="majorHAnsi" w:cs="Sylfaen"/>
        </w:rPr>
      </w:pPr>
      <w:r>
        <w:rPr>
          <w:rFonts w:asciiTheme="majorHAnsi" w:hAnsiTheme="majorHAnsi" w:cs="Sylfaen"/>
        </w:rPr>
        <w:t xml:space="preserve">- </w:t>
      </w:r>
      <w:r w:rsidR="006F29C5" w:rsidRPr="006F29C5">
        <w:rPr>
          <w:rFonts w:asciiTheme="majorHAnsi" w:hAnsiTheme="majorHAnsi" w:cs="Sylfaen"/>
        </w:rPr>
        <w:t>ინფრასტრუქტურული პროექტების ტექნიკური ზედამხედველობის განხორციელება და ადმინისტრირება;</w:t>
      </w:r>
    </w:p>
    <w:p w14:paraId="6D129CFC" w14:textId="77777777" w:rsidR="006F29C5" w:rsidRPr="006F29C5" w:rsidRDefault="006F29C5" w:rsidP="006F29C5">
      <w:pPr>
        <w:jc w:val="both"/>
        <w:rPr>
          <w:rFonts w:asciiTheme="majorHAnsi" w:hAnsiTheme="majorHAnsi" w:cs="Sylfaen"/>
        </w:rPr>
      </w:pPr>
      <w:r w:rsidRPr="006F29C5">
        <w:rPr>
          <w:rFonts w:asciiTheme="majorHAnsi" w:hAnsiTheme="majorHAnsi" w:cs="Sylfaen"/>
        </w:rPr>
        <w:lastRenderedPageBreak/>
        <w:t>- კომპიუტერული ტექნოლოგიების შემსწავლელი საბაზისო პროგრამა.</w:t>
      </w:r>
    </w:p>
    <w:p w14:paraId="7E1D5778" w14:textId="77777777" w:rsidR="006F29C5" w:rsidRPr="006F29C5" w:rsidRDefault="006F29C5" w:rsidP="006F29C5">
      <w:pPr>
        <w:jc w:val="both"/>
        <w:rPr>
          <w:rFonts w:asciiTheme="majorHAnsi" w:hAnsiTheme="majorHAnsi" w:cs="Sylfaen"/>
        </w:rPr>
      </w:pPr>
      <w:r w:rsidRPr="006F29C5">
        <w:rPr>
          <w:rFonts w:asciiTheme="majorHAnsi" w:hAnsiTheme="majorHAnsi" w:cs="Sylfaen"/>
        </w:rPr>
        <w:t>ინდიკატორი: 2016-2017 წლებში საჯარო მმართველობის ადაადმინისტრირების პროგრამით გადამზადდა 533 ეთნიკური უმცირესობებით კომპაქტურად დასახლებულ და მაღალმთიან რეგიონებში მცხოვრები საჯარო სექტორში დასაქმებული პირი (მათ შორის 2016 წელს 373 პირი, ხოლო 2017 წელს- 170 პირი)</w:t>
      </w:r>
    </w:p>
    <w:p w14:paraId="46B19466" w14:textId="77777777" w:rsidR="006F29C5" w:rsidRPr="006F29C5" w:rsidRDefault="006F29C5" w:rsidP="006F29C5">
      <w:pPr>
        <w:jc w:val="both"/>
        <w:rPr>
          <w:rFonts w:asciiTheme="majorHAnsi" w:hAnsiTheme="majorHAnsi" w:cs="Sylfaen"/>
        </w:rPr>
      </w:pPr>
      <w:r w:rsidRPr="006F29C5">
        <w:rPr>
          <w:rFonts w:asciiTheme="majorHAnsi" w:hAnsiTheme="majorHAnsi" w:cs="Sylfaen"/>
        </w:rPr>
        <w:t xml:space="preserve">ამასთან 2016-2017 წლებში ტრენინგ-კურსი საქართველო და ევროატლანტიკური ინტეგრაცია გაიარა 201 მსმენელმა; საქმისწარმოება და ელ. მმართველობა 92-მა მსმენელმა; გენდერული ბიუჯეტირება 17-მსმენელმა; ჩრდილოატლანტიკური ინტეგრაცია (NAთO-ს საინფორმაციო ცენტრთან თანამშრომლობით) -29 მსმენელმა; გენდერული თანასწორობა (გაეროსმოსახლეობისფონდსა (UNFPA) დაორგანიზაცია ჭეჩარე-სთან თანამშრომლობით) -35 მსმენელმა. </w:t>
      </w:r>
    </w:p>
    <w:p w14:paraId="2596E5FF" w14:textId="77777777" w:rsidR="006F29C5" w:rsidRPr="006F29C5" w:rsidRDefault="006F29C5" w:rsidP="006F29C5">
      <w:pPr>
        <w:jc w:val="both"/>
        <w:rPr>
          <w:rFonts w:asciiTheme="majorHAnsi" w:hAnsiTheme="majorHAnsi" w:cs="Sylfaen"/>
        </w:rPr>
      </w:pPr>
    </w:p>
    <w:p w14:paraId="2902326B" w14:textId="77777777" w:rsidR="006F29C5" w:rsidRPr="006F29C5" w:rsidRDefault="006F29C5" w:rsidP="006F29C5">
      <w:pPr>
        <w:jc w:val="both"/>
        <w:rPr>
          <w:rFonts w:asciiTheme="majorHAnsi" w:hAnsiTheme="majorHAnsi" w:cs="Times New Roman"/>
        </w:rPr>
      </w:pPr>
      <w:r w:rsidRPr="006F29C5">
        <w:rPr>
          <w:rFonts w:asciiTheme="majorHAnsi" w:hAnsiTheme="majorHAnsi" w:cs="Sylfaen"/>
        </w:rPr>
        <w:t xml:space="preserve">ამოცანა: </w:t>
      </w:r>
      <w:r w:rsidRPr="006F29C5">
        <w:rPr>
          <w:rFonts w:asciiTheme="majorHAnsi" w:hAnsiTheme="majorHAnsi" w:cs="Times New Roman"/>
          <w:bCs/>
          <w:shd w:val="clear" w:color="auto" w:fill="FFFFFF"/>
        </w:rPr>
        <w:t>10</w:t>
      </w:r>
      <w:r w:rsidRPr="006F29C5">
        <w:rPr>
          <w:rFonts w:asciiTheme="majorHAnsi" w:hAnsiTheme="majorHAnsi" w:cs="Times New Roman"/>
        </w:rPr>
        <w:t>.6.2. საჯარო ადმინისტრირებასა და  საჯარო სამსახურში ეთნიკურ უმცირესობათა ჩართულობის გაზრდა და პროფესიული განვითარება</w:t>
      </w:r>
    </w:p>
    <w:p w14:paraId="5454F0FC" w14:textId="77777777" w:rsidR="006F29C5" w:rsidRPr="006F29C5" w:rsidRDefault="006F29C5" w:rsidP="006F29C5">
      <w:pPr>
        <w:ind w:left="567"/>
        <w:jc w:val="both"/>
        <w:rPr>
          <w:rFonts w:asciiTheme="majorHAnsi" w:eastAsia="Calibri" w:hAnsiTheme="majorHAnsi" w:cs="Times New Roman"/>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eastAsia="Calibri" w:hAnsiTheme="majorHAnsi" w:cs="Times New Roman"/>
          <w:u w:val="single"/>
        </w:rPr>
        <w:t>.6.2.1. ეროვნულ უმცირესობათა ახალგაზრდა წარმომადგენლებისათვის პერიოდული სტაჟირების უზრუნველყოფა</w:t>
      </w:r>
    </w:p>
    <w:p w14:paraId="59ADE3A3" w14:textId="77777777" w:rsidR="006F29C5" w:rsidRPr="006F29C5" w:rsidRDefault="006F29C5" w:rsidP="006F29C5">
      <w:pPr>
        <w:ind w:left="567"/>
        <w:jc w:val="both"/>
        <w:rPr>
          <w:rFonts w:asciiTheme="majorHAnsi" w:eastAsia="Calibri" w:hAnsiTheme="majorHAnsi" w:cs="Times New Roman"/>
          <w:i/>
        </w:rPr>
      </w:pPr>
      <w:r w:rsidRPr="006F29C5">
        <w:rPr>
          <w:rFonts w:asciiTheme="majorHAnsi" w:hAnsiTheme="majorHAnsi" w:cs="Times New Roman"/>
          <w:i/>
        </w:rPr>
        <w:t xml:space="preserve">ინდიკატორი: </w:t>
      </w:r>
      <w:r w:rsidRPr="006F29C5">
        <w:rPr>
          <w:rFonts w:asciiTheme="majorHAnsi" w:eastAsia="Calibri" w:hAnsiTheme="majorHAnsi" w:cs="Times New Roman"/>
          <w:i/>
        </w:rPr>
        <w:t>ჩარიცხული სტაჟიორების რაოდენობა და მათი დასაქმების მონაცემები</w:t>
      </w:r>
    </w:p>
    <w:p w14:paraId="7F02DA39" w14:textId="77777777" w:rsidR="006F29C5" w:rsidRPr="0079535F" w:rsidRDefault="006F29C5" w:rsidP="0079535F">
      <w:pPr>
        <w:ind w:left="567"/>
        <w:rPr>
          <w:rFonts w:asciiTheme="majorHAnsi" w:eastAsia="Calibri" w:hAnsiTheme="majorHAnsi" w:cs="Times New Roman"/>
          <w:b/>
        </w:rPr>
      </w:pPr>
      <w:r w:rsidRPr="0079535F">
        <w:rPr>
          <w:rFonts w:asciiTheme="majorHAnsi" w:hAnsiTheme="majorHAnsi" w:cs="Times New Roman"/>
          <w:b/>
        </w:rPr>
        <w:t>სტატუსი:</w:t>
      </w:r>
      <w:r w:rsidRPr="0079535F">
        <w:rPr>
          <w:rFonts w:asciiTheme="majorHAnsi" w:eastAsia="Calibri" w:hAnsiTheme="majorHAnsi" w:cs="Times New Roman"/>
          <w:b/>
        </w:rPr>
        <w:t xml:space="preserve"> ნაწილობრივ შესრულებული </w:t>
      </w:r>
    </w:p>
    <w:p w14:paraId="2B7AC022" w14:textId="77777777" w:rsidR="006F29C5" w:rsidRPr="006F29C5" w:rsidRDefault="006F29C5" w:rsidP="006F29C5">
      <w:pPr>
        <w:spacing w:line="240" w:lineRule="auto"/>
        <w:jc w:val="both"/>
        <w:rPr>
          <w:rFonts w:ascii="Sylfaen" w:hAnsi="Sylfaen" w:cs="Times New Roman"/>
        </w:rPr>
      </w:pPr>
      <w:r w:rsidRPr="006F29C5">
        <w:rPr>
          <w:rFonts w:ascii="Sylfaen" w:hAnsi="Sylfaen" w:cs="Times New Roman"/>
          <w:noProof/>
        </w:rPr>
        <w:t xml:space="preserve">საქართველოს იუსტიციის სამინისტროს მიერ ამ ეტაპზე მიმდინარეობს ეროვნულ უმცირესობათა ახალგაზრდა წარმომადგენელთათვის სტაჟირების პროგრამის გამოცხადებისათვის საჭირო პროცედურული საკითხების მოწესრიგება. </w:t>
      </w:r>
    </w:p>
    <w:p w14:paraId="1F29A2E8" w14:textId="77777777" w:rsidR="006F29C5" w:rsidRPr="006F29C5" w:rsidRDefault="006F29C5" w:rsidP="006F29C5">
      <w:pPr>
        <w:spacing w:line="240" w:lineRule="auto"/>
        <w:jc w:val="both"/>
        <w:rPr>
          <w:rFonts w:ascii="Sylfaen" w:hAnsi="Sylfaen" w:cs="Times New Roman"/>
        </w:rPr>
      </w:pPr>
      <w:r w:rsidRPr="006F29C5">
        <w:rPr>
          <w:rFonts w:ascii="Sylfaen" w:hAnsi="Sylfaen" w:cs="Times New Roman"/>
        </w:rPr>
        <w:t xml:space="preserve">უნდა აღინიშნოს, რომ ეთნიკური უმცირესობებით კომპაქტურად დასახლებული სოფლების 8 საზოგადოებრივ ცენტრში დასაქმებული 25 თანამშრომლიდან 16 ეთნიკური უმცირესობის წარმომადგენელია. </w:t>
      </w:r>
    </w:p>
    <w:p w14:paraId="1B5B6DDC" w14:textId="77777777" w:rsidR="006F29C5" w:rsidRPr="006F29C5" w:rsidRDefault="006F29C5" w:rsidP="006F29C5">
      <w:pPr>
        <w:spacing w:line="240" w:lineRule="auto"/>
        <w:jc w:val="both"/>
        <w:rPr>
          <w:rFonts w:eastAsia="Times New Roman" w:cs="Times New Roman"/>
        </w:rPr>
      </w:pPr>
      <w:r w:rsidRPr="006F29C5">
        <w:rPr>
          <w:rFonts w:ascii="Sylfaen" w:eastAsia="Times New Roman" w:hAnsi="Sylfaen" w:cs="Times New Roman"/>
          <w:color w:val="000000"/>
        </w:rPr>
        <w:t>აღსანიშნავია, რომ მათი დასაქმების ხელშეწყობის მიზნით სსიპ - </w:t>
      </w:r>
      <w:r w:rsidRPr="006F29C5">
        <w:rPr>
          <w:rFonts w:ascii="Sylfaen" w:eastAsia="Times New Roman" w:hAnsi="Sylfaen" w:cs="Times New Roman"/>
          <w:color w:val="000000"/>
          <w:bdr w:val="none" w:sz="0" w:space="0" w:color="auto" w:frame="1"/>
        </w:rPr>
        <w:t>საქართველოს იუსტიციის სასწავლო ცენტრის მიერ ორგანიზებულ იქნა ქართული ენის კურსები ეროვნული/ეთნიკური უმცირესობებით დასახლებულ პუნქტებში (სოფლები: ფოკა, სადახლო, კაბალი, კაზრეთი). კურსის გავლის დამადასტურებელი სერტიფიკატი გადაეცა 130 პირს.</w:t>
      </w:r>
    </w:p>
    <w:p w14:paraId="1D9240A7" w14:textId="77777777" w:rsidR="006F29C5" w:rsidRPr="006F29C5" w:rsidRDefault="006F29C5" w:rsidP="006F29C5">
      <w:pPr>
        <w:keepNext/>
        <w:keepLines/>
        <w:spacing w:before="40" w:after="240"/>
        <w:jc w:val="both"/>
        <w:outlineLvl w:val="1"/>
        <w:rPr>
          <w:rFonts w:asciiTheme="majorHAnsi" w:eastAsiaTheme="majorEastAsia" w:hAnsiTheme="majorHAnsi" w:cstheme="majorBidi"/>
          <w:color w:val="2E74B5" w:themeColor="accent1" w:themeShade="BF"/>
        </w:rPr>
      </w:pPr>
      <w:bookmarkStart w:id="159" w:name="_Toc478380549"/>
      <w:bookmarkStart w:id="160" w:name="_Toc478476190"/>
      <w:bookmarkStart w:id="161" w:name="_Toc511825514"/>
      <w:bookmarkStart w:id="162" w:name="_Toc511825644"/>
      <w:r w:rsidRPr="006F29C5">
        <w:rPr>
          <w:rFonts w:asciiTheme="majorHAnsi" w:eastAsiaTheme="majorEastAsia" w:hAnsiTheme="majorHAnsi" w:cstheme="majorBidi"/>
          <w:color w:val="2E74B5" w:themeColor="accent1" w:themeShade="BF"/>
        </w:rPr>
        <w:t>მიზანი: 10.7. ეროვნული/ეთნიკური უმცირესობების კულტურისა და თვითმყოფადობის შენარჩუნების უზრუნველყოფა და საზოგადოებაში შემწყნარებლობის მაღალი სტანდარტის დანერგვა</w:t>
      </w:r>
      <w:bookmarkEnd w:id="159"/>
      <w:bookmarkEnd w:id="160"/>
      <w:bookmarkEnd w:id="161"/>
      <w:bookmarkEnd w:id="162"/>
    </w:p>
    <w:p w14:paraId="0EC71532" w14:textId="77777777" w:rsidR="006F29C5" w:rsidRPr="006F29C5" w:rsidRDefault="006F29C5" w:rsidP="006F29C5">
      <w:pPr>
        <w:rPr>
          <w:rFonts w:asciiTheme="majorHAnsi" w:hAnsiTheme="majorHAnsi" w:cs="Times New Roman"/>
        </w:rPr>
      </w:pPr>
      <w:r w:rsidRPr="006F29C5">
        <w:rPr>
          <w:rFonts w:ascii="Sylfaen" w:hAnsi="Sylfaen" w:cs="Times New Roman"/>
        </w:rPr>
        <w:t xml:space="preserve">ამოცანა: </w:t>
      </w:r>
      <w:r w:rsidRPr="006F29C5">
        <w:rPr>
          <w:rFonts w:asciiTheme="majorHAnsi" w:hAnsiTheme="majorHAnsi" w:cs="Times New Roman"/>
          <w:bCs/>
          <w:shd w:val="clear" w:color="auto" w:fill="FFFFFF"/>
        </w:rPr>
        <w:t>10</w:t>
      </w:r>
      <w:r w:rsidRPr="006F29C5">
        <w:rPr>
          <w:rFonts w:asciiTheme="majorHAnsi" w:hAnsiTheme="majorHAnsi" w:cs="Times New Roman"/>
        </w:rPr>
        <w:t>.7.1. ეთნიკურ უმცირესობათა კულტურის ხელშეწყობა</w:t>
      </w:r>
    </w:p>
    <w:p w14:paraId="0684E06E" w14:textId="77777777" w:rsidR="006F29C5" w:rsidRPr="006F29C5" w:rsidRDefault="006F29C5" w:rsidP="006F29C5">
      <w:pPr>
        <w:ind w:left="567"/>
        <w:jc w:val="both"/>
        <w:rPr>
          <w:rFonts w:asciiTheme="majorHAnsi" w:hAnsiTheme="majorHAnsi" w:cs="Times New Roman"/>
          <w:u w:val="single"/>
        </w:rPr>
      </w:pPr>
      <w:r w:rsidRPr="006F29C5">
        <w:rPr>
          <w:rFonts w:asciiTheme="majorHAnsi" w:hAnsiTheme="majorHAnsi" w:cs="Times New Roman"/>
          <w:bCs/>
          <w:u w:val="single"/>
          <w:shd w:val="clear" w:color="auto" w:fill="FFFFFF"/>
        </w:rPr>
        <w:t>საქმიანობა: 10</w:t>
      </w:r>
      <w:r w:rsidRPr="006F29C5">
        <w:rPr>
          <w:rFonts w:asciiTheme="majorHAnsi" w:hAnsiTheme="majorHAnsi" w:cs="Times New Roman"/>
          <w:u w:val="single"/>
        </w:rPr>
        <w:t>.7.1.1. ეთნიკური უმცირესობების კულტურულ-საგანმანათლებლო ინიციატივების მხარდაჭერა</w:t>
      </w:r>
    </w:p>
    <w:p w14:paraId="32A29775" w14:textId="77777777" w:rsidR="006F29C5" w:rsidRPr="006F29C5" w:rsidRDefault="006F29C5" w:rsidP="006F29C5">
      <w:pPr>
        <w:ind w:left="567"/>
        <w:jc w:val="both"/>
        <w:rPr>
          <w:rFonts w:asciiTheme="majorHAnsi" w:hAnsiTheme="majorHAnsi" w:cs="Times New Roman"/>
          <w:i/>
        </w:rPr>
      </w:pPr>
      <w:r w:rsidRPr="006F29C5">
        <w:rPr>
          <w:rFonts w:asciiTheme="majorHAnsi" w:hAnsiTheme="majorHAnsi" w:cs="Times New Roman"/>
          <w:i/>
        </w:rPr>
        <w:t>ინდიკატორი: განხორციელებული პროექტები და ღონისძიებები</w:t>
      </w:r>
    </w:p>
    <w:p w14:paraId="22991F86" w14:textId="77777777" w:rsidR="006F29C5" w:rsidRPr="0079535F" w:rsidRDefault="006F29C5" w:rsidP="0079535F">
      <w:pPr>
        <w:ind w:left="567"/>
        <w:rPr>
          <w:rFonts w:asciiTheme="majorHAnsi" w:hAnsiTheme="majorHAnsi" w:cs="Times New Roman"/>
          <w:b/>
        </w:rPr>
      </w:pPr>
      <w:r w:rsidRPr="0079535F">
        <w:rPr>
          <w:rFonts w:asciiTheme="majorHAnsi" w:hAnsiTheme="majorHAnsi" w:cs="Times New Roman"/>
          <w:b/>
        </w:rPr>
        <w:t xml:space="preserve">სტატუსი: სრულად შესრულებული </w:t>
      </w:r>
    </w:p>
    <w:p w14:paraId="675B1E1C" w14:textId="77777777" w:rsidR="006F29C5" w:rsidRPr="006F29C5" w:rsidRDefault="006F29C5" w:rsidP="006F29C5">
      <w:pPr>
        <w:spacing w:line="240" w:lineRule="auto"/>
        <w:ind w:left="-360"/>
        <w:jc w:val="both"/>
        <w:rPr>
          <w:rFonts w:ascii="Sylfaen" w:hAnsi="Sylfaen" w:cs="Sylfaen"/>
          <w:lang w:val="sv-SE"/>
        </w:rPr>
      </w:pPr>
      <w:r w:rsidRPr="006F29C5">
        <w:rPr>
          <w:rFonts w:ascii="Sylfaen" w:hAnsi="Sylfaen" w:cs="Sylfaen"/>
          <w:lang w:val="sv-SE"/>
        </w:rPr>
        <w:lastRenderedPageBreak/>
        <w:t>2016 წლის 16 მარტს, საქართველოს კულტურისა და ძეგლთა დაცვის სამინისტროს მიერ,   გამოცხადდა კონკურსი „საქართველოს ცენტრსა და რეგიონებში ეთნიკურ უმცირესობათა ღონისძიებების ხელშეწყობა’, რომლის ფარგლებში განხორციელდა შემდეგი პროექტები:</w:t>
      </w:r>
    </w:p>
    <w:p w14:paraId="2D9F0E7C" w14:textId="77777777" w:rsidR="006F29C5" w:rsidRPr="006F29C5" w:rsidRDefault="006F29C5" w:rsidP="00B529E6">
      <w:pPr>
        <w:numPr>
          <w:ilvl w:val="0"/>
          <w:numId w:val="54"/>
        </w:numPr>
        <w:spacing w:after="0" w:line="240" w:lineRule="auto"/>
        <w:contextualSpacing/>
        <w:jc w:val="both"/>
      </w:pPr>
      <w:r w:rsidRPr="006F29C5">
        <w:t>„</w:t>
      </w:r>
      <w:r w:rsidRPr="006F29C5">
        <w:rPr>
          <w:rFonts w:cs="Sylfaen"/>
        </w:rPr>
        <w:t>ყველა</w:t>
      </w:r>
      <w:r w:rsidRPr="006F29C5">
        <w:t xml:space="preserve"> </w:t>
      </w:r>
      <w:r w:rsidRPr="006F29C5">
        <w:rPr>
          <w:rFonts w:cs="Sylfaen"/>
        </w:rPr>
        <w:t>კულტურა</w:t>
      </w:r>
      <w:r w:rsidRPr="006F29C5">
        <w:t xml:space="preserve"> </w:t>
      </w:r>
      <w:r w:rsidRPr="006F29C5">
        <w:rPr>
          <w:rFonts w:cs="Sylfaen"/>
        </w:rPr>
        <w:t>განსხვავებული</w:t>
      </w:r>
      <w:r w:rsidRPr="006F29C5">
        <w:t xml:space="preserve">, </w:t>
      </w:r>
      <w:r w:rsidRPr="006F29C5">
        <w:rPr>
          <w:rFonts w:cs="Sylfaen"/>
        </w:rPr>
        <w:t>მაგრამ</w:t>
      </w:r>
      <w:r w:rsidRPr="006F29C5">
        <w:t xml:space="preserve"> </w:t>
      </w:r>
      <w:r w:rsidRPr="006F29C5">
        <w:rPr>
          <w:rFonts w:cs="Sylfaen"/>
        </w:rPr>
        <w:t>თანასწორია</w:t>
      </w:r>
      <w:r w:rsidRPr="006F29C5">
        <w:t xml:space="preserve">“ - </w:t>
      </w:r>
      <w:r w:rsidRPr="006F29C5">
        <w:rPr>
          <w:rFonts w:cs="Sylfaen"/>
        </w:rPr>
        <w:t>პროექტის</w:t>
      </w:r>
      <w:r w:rsidRPr="006F29C5">
        <w:t xml:space="preserve"> </w:t>
      </w:r>
      <w:r w:rsidRPr="006F29C5">
        <w:rPr>
          <w:rFonts w:cs="Sylfaen"/>
        </w:rPr>
        <w:t>ფარგლებში</w:t>
      </w:r>
      <w:r w:rsidRPr="006F29C5">
        <w:t xml:space="preserve"> </w:t>
      </w:r>
      <w:r w:rsidRPr="006F29C5">
        <w:rPr>
          <w:rFonts w:cs="Sylfaen"/>
        </w:rPr>
        <w:t>მარნეულსა</w:t>
      </w:r>
      <w:r w:rsidRPr="006F29C5">
        <w:t xml:space="preserve"> </w:t>
      </w:r>
      <w:r w:rsidRPr="006F29C5">
        <w:rPr>
          <w:rFonts w:cs="Sylfaen"/>
        </w:rPr>
        <w:t>და</w:t>
      </w:r>
      <w:r w:rsidRPr="006F29C5">
        <w:t xml:space="preserve"> </w:t>
      </w:r>
      <w:r w:rsidRPr="006F29C5">
        <w:rPr>
          <w:rFonts w:cs="Sylfaen"/>
        </w:rPr>
        <w:t>ნინოწმინდაში</w:t>
      </w:r>
      <w:r w:rsidRPr="006F29C5">
        <w:t xml:space="preserve"> </w:t>
      </w:r>
      <w:r w:rsidRPr="006F29C5">
        <w:rPr>
          <w:rFonts w:cs="Sylfaen"/>
        </w:rPr>
        <w:t>გაიმართა</w:t>
      </w:r>
      <w:r w:rsidRPr="006F29C5">
        <w:t xml:space="preserve"> </w:t>
      </w:r>
      <w:r w:rsidRPr="006F29C5">
        <w:rPr>
          <w:rFonts w:cs="Sylfaen"/>
        </w:rPr>
        <w:t>სხვადასხვა</w:t>
      </w:r>
      <w:r w:rsidRPr="006F29C5">
        <w:t xml:space="preserve"> </w:t>
      </w:r>
      <w:r w:rsidRPr="006F29C5">
        <w:rPr>
          <w:rFonts w:cs="Sylfaen"/>
        </w:rPr>
        <w:t>ეთნოსის</w:t>
      </w:r>
      <w:r w:rsidRPr="006F29C5">
        <w:t xml:space="preserve"> </w:t>
      </w:r>
      <w:r w:rsidRPr="006F29C5">
        <w:rPr>
          <w:rFonts w:cs="Sylfaen"/>
        </w:rPr>
        <w:t>ფოლკლორული</w:t>
      </w:r>
      <w:r w:rsidRPr="006F29C5">
        <w:t xml:space="preserve"> </w:t>
      </w:r>
      <w:r w:rsidRPr="006F29C5">
        <w:rPr>
          <w:rFonts w:cs="Sylfaen"/>
        </w:rPr>
        <w:t>ანსამბლების</w:t>
      </w:r>
      <w:r w:rsidRPr="006F29C5">
        <w:t xml:space="preserve"> </w:t>
      </w:r>
      <w:r w:rsidRPr="006F29C5">
        <w:rPr>
          <w:rFonts w:cs="Sylfaen"/>
        </w:rPr>
        <w:t>კონცერტები</w:t>
      </w:r>
      <w:r w:rsidRPr="006F29C5">
        <w:t xml:space="preserve"> </w:t>
      </w:r>
      <w:r w:rsidRPr="006F29C5">
        <w:rPr>
          <w:rFonts w:cs="Sylfaen"/>
        </w:rPr>
        <w:t>და</w:t>
      </w:r>
      <w:r w:rsidRPr="006F29C5">
        <w:t xml:space="preserve"> </w:t>
      </w:r>
      <w:r w:rsidRPr="006F29C5">
        <w:rPr>
          <w:rFonts w:cs="Sylfaen"/>
        </w:rPr>
        <w:t>კონკურსები</w:t>
      </w:r>
      <w:r w:rsidRPr="006F29C5">
        <w:t xml:space="preserve"> </w:t>
      </w:r>
      <w:r w:rsidRPr="006F29C5">
        <w:rPr>
          <w:rFonts w:cs="Sylfaen"/>
        </w:rPr>
        <w:t>ხატვაში</w:t>
      </w:r>
      <w:r w:rsidRPr="006F29C5">
        <w:t xml:space="preserve">. </w:t>
      </w:r>
      <w:r w:rsidRPr="006F29C5">
        <w:rPr>
          <w:rFonts w:cs="Sylfaen"/>
        </w:rPr>
        <w:t>თბილისში</w:t>
      </w:r>
      <w:r w:rsidRPr="006F29C5">
        <w:t xml:space="preserve"> </w:t>
      </w:r>
      <w:r w:rsidRPr="006F29C5">
        <w:rPr>
          <w:rFonts w:cs="Sylfaen"/>
        </w:rPr>
        <w:t>მოეწყო</w:t>
      </w:r>
      <w:r w:rsidRPr="006F29C5">
        <w:t xml:space="preserve"> </w:t>
      </w:r>
      <w:r w:rsidRPr="006F29C5">
        <w:rPr>
          <w:rFonts w:cs="Sylfaen"/>
        </w:rPr>
        <w:t>აღნიშნული</w:t>
      </w:r>
      <w:r w:rsidRPr="006F29C5">
        <w:t xml:space="preserve"> </w:t>
      </w:r>
      <w:r w:rsidRPr="006F29C5">
        <w:rPr>
          <w:rFonts w:cs="Sylfaen"/>
        </w:rPr>
        <w:t>კონკურსების</w:t>
      </w:r>
      <w:r w:rsidRPr="006F29C5">
        <w:t xml:space="preserve"> </w:t>
      </w:r>
      <w:r w:rsidRPr="006F29C5">
        <w:rPr>
          <w:rFonts w:cs="Sylfaen"/>
        </w:rPr>
        <w:t>და</w:t>
      </w:r>
      <w:r w:rsidRPr="006F29C5">
        <w:t xml:space="preserve"> </w:t>
      </w:r>
      <w:r w:rsidRPr="006F29C5">
        <w:rPr>
          <w:rFonts w:cs="Sylfaen"/>
        </w:rPr>
        <w:t>კონცერტების</w:t>
      </w:r>
      <w:r w:rsidRPr="006F29C5">
        <w:t xml:space="preserve"> </w:t>
      </w:r>
      <w:r w:rsidRPr="006F29C5">
        <w:rPr>
          <w:rFonts w:cs="Sylfaen"/>
        </w:rPr>
        <w:t>ამსახველი</w:t>
      </w:r>
      <w:r w:rsidRPr="006F29C5">
        <w:t xml:space="preserve"> </w:t>
      </w:r>
      <w:r w:rsidRPr="006F29C5">
        <w:rPr>
          <w:rFonts w:cs="Sylfaen"/>
        </w:rPr>
        <w:t>ფოტოგამოფენა</w:t>
      </w:r>
      <w:r w:rsidRPr="006F29C5">
        <w:t xml:space="preserve">; (8 </w:t>
      </w:r>
      <w:r w:rsidRPr="006F29C5">
        <w:rPr>
          <w:rFonts w:cs="Sylfaen"/>
        </w:rPr>
        <w:t>დასაქმებული</w:t>
      </w:r>
      <w:r w:rsidRPr="006F29C5">
        <w:t xml:space="preserve">, 60 </w:t>
      </w:r>
      <w:r w:rsidRPr="006F29C5">
        <w:rPr>
          <w:rFonts w:cs="Sylfaen"/>
        </w:rPr>
        <w:t>მონაწილე</w:t>
      </w:r>
      <w:r w:rsidRPr="006F29C5">
        <w:t xml:space="preserve">, </w:t>
      </w:r>
      <w:r w:rsidRPr="006F29C5">
        <w:rPr>
          <w:rFonts w:cs="Sylfaen"/>
        </w:rPr>
        <w:t>დამსწრე</w:t>
      </w:r>
      <w:r w:rsidRPr="006F29C5">
        <w:t>-300</w:t>
      </w:r>
      <w:r w:rsidRPr="006F29C5">
        <w:rPr>
          <w:lang w:val="en-US"/>
        </w:rPr>
        <w:t xml:space="preserve">, </w:t>
      </w:r>
      <w:r w:rsidRPr="006F29C5">
        <w:t>ბიუჯეტი 9 620 ლარი);</w:t>
      </w:r>
    </w:p>
    <w:p w14:paraId="49FB7D9E" w14:textId="77777777" w:rsidR="006F29C5" w:rsidRPr="006F29C5" w:rsidRDefault="006F29C5" w:rsidP="00B529E6">
      <w:pPr>
        <w:numPr>
          <w:ilvl w:val="0"/>
          <w:numId w:val="54"/>
        </w:numPr>
        <w:spacing w:after="0" w:line="240" w:lineRule="auto"/>
        <w:contextualSpacing/>
        <w:jc w:val="both"/>
      </w:pPr>
      <w:r w:rsidRPr="006F29C5">
        <w:rPr>
          <w:rFonts w:ascii="Sylfaen" w:hAnsi="Sylfaen" w:cs="Sylfaen"/>
        </w:rPr>
        <w:t>ა</w:t>
      </w:r>
      <w:r w:rsidRPr="006F29C5">
        <w:t>(</w:t>
      </w:r>
      <w:r w:rsidRPr="006F29C5">
        <w:rPr>
          <w:rFonts w:ascii="Sylfaen" w:hAnsi="Sylfaen" w:cs="Sylfaen"/>
        </w:rPr>
        <w:t>ა</w:t>
      </w:r>
      <w:r w:rsidRPr="006F29C5">
        <w:t>)</w:t>
      </w:r>
      <w:r w:rsidRPr="006F29C5">
        <w:rPr>
          <w:rFonts w:ascii="Sylfaen" w:hAnsi="Sylfaen" w:cs="Sylfaen"/>
        </w:rPr>
        <w:t>იპ</w:t>
      </w:r>
      <w:r w:rsidRPr="006F29C5">
        <w:t xml:space="preserve"> „</w:t>
      </w:r>
      <w:r w:rsidRPr="006F29C5">
        <w:rPr>
          <w:rFonts w:ascii="Sylfaen" w:hAnsi="Sylfaen" w:cs="Sylfaen"/>
        </w:rPr>
        <w:t>ეთნიკური</w:t>
      </w:r>
      <w:r w:rsidRPr="006F29C5">
        <w:t xml:space="preserve"> </w:t>
      </w:r>
      <w:r w:rsidRPr="006F29C5">
        <w:rPr>
          <w:rFonts w:ascii="Sylfaen" w:hAnsi="Sylfaen" w:cs="Sylfaen"/>
        </w:rPr>
        <w:t>კულტურის</w:t>
      </w:r>
      <w:r w:rsidRPr="006F29C5">
        <w:t xml:space="preserve"> </w:t>
      </w:r>
      <w:r w:rsidRPr="006F29C5">
        <w:rPr>
          <w:rFonts w:ascii="Sylfaen" w:hAnsi="Sylfaen" w:cs="Sylfaen"/>
        </w:rPr>
        <w:t>საზოგადოებამ</w:t>
      </w:r>
      <w:r w:rsidRPr="006F29C5">
        <w:t xml:space="preserve">“ </w:t>
      </w:r>
      <w:r w:rsidRPr="006F29C5">
        <w:rPr>
          <w:rFonts w:ascii="Sylfaen" w:hAnsi="Sylfaen" w:cs="Sylfaen"/>
        </w:rPr>
        <w:t>განახორციელა</w:t>
      </w:r>
      <w:r w:rsidRPr="006F29C5">
        <w:t xml:space="preserve"> </w:t>
      </w:r>
      <w:r w:rsidRPr="006F29C5">
        <w:rPr>
          <w:rFonts w:ascii="Sylfaen" w:hAnsi="Sylfaen" w:cs="Sylfaen"/>
        </w:rPr>
        <w:t>პროექტი</w:t>
      </w:r>
      <w:r w:rsidRPr="006F29C5">
        <w:t xml:space="preserve"> </w:t>
      </w:r>
      <w:r w:rsidRPr="006F29C5">
        <w:rPr>
          <w:rFonts w:ascii="Sylfaen" w:hAnsi="Sylfaen" w:cs="Sylfaen"/>
        </w:rPr>
        <w:t>კლასიკური</w:t>
      </w:r>
      <w:r w:rsidRPr="006F29C5">
        <w:t xml:space="preserve"> </w:t>
      </w:r>
      <w:r w:rsidRPr="006F29C5">
        <w:rPr>
          <w:rFonts w:ascii="Sylfaen" w:hAnsi="Sylfaen" w:cs="Sylfaen"/>
        </w:rPr>
        <w:t>მუსიკის</w:t>
      </w:r>
      <w:r w:rsidRPr="006F29C5">
        <w:t xml:space="preserve"> </w:t>
      </w:r>
      <w:r w:rsidRPr="006F29C5">
        <w:rPr>
          <w:rFonts w:ascii="Sylfaen" w:hAnsi="Sylfaen" w:cs="Sylfaen"/>
        </w:rPr>
        <w:t>საღამო</w:t>
      </w:r>
      <w:r w:rsidRPr="006F29C5">
        <w:t xml:space="preserve"> „</w:t>
      </w:r>
      <w:r w:rsidRPr="006F29C5">
        <w:rPr>
          <w:rFonts w:ascii="Sylfaen" w:hAnsi="Sylfaen" w:cs="Sylfaen"/>
        </w:rPr>
        <w:t>მრავალფეროვნების</w:t>
      </w:r>
      <w:r w:rsidRPr="006F29C5">
        <w:t xml:space="preserve"> </w:t>
      </w:r>
      <w:r w:rsidRPr="006F29C5">
        <w:rPr>
          <w:rFonts w:ascii="Sylfaen" w:hAnsi="Sylfaen" w:cs="Sylfaen"/>
        </w:rPr>
        <w:t>დღესასწაული</w:t>
      </w:r>
      <w:r w:rsidRPr="006F29C5">
        <w:t>“.</w:t>
      </w:r>
      <w:r w:rsidRPr="006F29C5">
        <w:rPr>
          <w:rFonts w:ascii="Sylfaen" w:hAnsi="Sylfaen"/>
        </w:rPr>
        <w:t xml:space="preserve"> </w:t>
      </w:r>
      <w:r w:rsidRPr="006F29C5">
        <w:rPr>
          <w:rFonts w:ascii="Sylfaen" w:hAnsi="Sylfaen" w:cs="Sylfaen"/>
        </w:rPr>
        <w:t>პროექტის</w:t>
      </w:r>
      <w:r w:rsidRPr="006F29C5">
        <w:t xml:space="preserve"> </w:t>
      </w:r>
      <w:r w:rsidRPr="006F29C5">
        <w:rPr>
          <w:rFonts w:ascii="Sylfaen" w:hAnsi="Sylfaen" w:cs="Sylfaen"/>
        </w:rPr>
        <w:t>ავტორებმა</w:t>
      </w:r>
      <w:r w:rsidRPr="006F29C5">
        <w:rPr>
          <w:lang w:val="en-US"/>
        </w:rPr>
        <w:t xml:space="preserve"> </w:t>
      </w:r>
      <w:r w:rsidRPr="006F29C5">
        <w:rPr>
          <w:rFonts w:ascii="Sylfaen" w:hAnsi="Sylfaen" w:cs="Sylfaen"/>
        </w:rPr>
        <w:t>საქართველოს</w:t>
      </w:r>
      <w:r w:rsidRPr="006F29C5">
        <w:t xml:space="preserve"> </w:t>
      </w:r>
      <w:r w:rsidRPr="006F29C5">
        <w:rPr>
          <w:rFonts w:ascii="Sylfaen" w:hAnsi="Sylfaen" w:cs="Sylfaen"/>
        </w:rPr>
        <w:t>სხვადასხვა</w:t>
      </w:r>
      <w:r w:rsidRPr="006F29C5">
        <w:t xml:space="preserve"> </w:t>
      </w:r>
      <w:r w:rsidRPr="006F29C5">
        <w:rPr>
          <w:rFonts w:ascii="Sylfaen" w:hAnsi="Sylfaen" w:cs="Sylfaen"/>
        </w:rPr>
        <w:t>კუთხეებში</w:t>
      </w:r>
      <w:r w:rsidRPr="006F29C5">
        <w:t xml:space="preserve"> </w:t>
      </w:r>
      <w:r w:rsidRPr="006F29C5">
        <w:rPr>
          <w:rFonts w:ascii="Sylfaen" w:hAnsi="Sylfaen" w:cs="Sylfaen"/>
        </w:rPr>
        <w:t>შეარჩიეს</w:t>
      </w:r>
      <w:r w:rsidRPr="006F29C5">
        <w:t xml:space="preserve"> </w:t>
      </w:r>
      <w:r w:rsidRPr="006F29C5">
        <w:rPr>
          <w:rFonts w:ascii="Sylfaen" w:hAnsi="Sylfaen" w:cs="Sylfaen"/>
        </w:rPr>
        <w:t>ნიჭიერი</w:t>
      </w:r>
      <w:r w:rsidRPr="006F29C5">
        <w:t xml:space="preserve"> </w:t>
      </w:r>
      <w:r w:rsidRPr="006F29C5">
        <w:rPr>
          <w:rFonts w:ascii="Sylfaen" w:hAnsi="Sylfaen" w:cs="Sylfaen"/>
        </w:rPr>
        <w:t>ახალგაზრდები</w:t>
      </w:r>
      <w:r w:rsidRPr="006F29C5">
        <w:t xml:space="preserve"> </w:t>
      </w:r>
      <w:r w:rsidRPr="006F29C5">
        <w:rPr>
          <w:rFonts w:ascii="Sylfaen" w:hAnsi="Sylfaen" w:cs="Sylfaen"/>
        </w:rPr>
        <w:t>და</w:t>
      </w:r>
      <w:r w:rsidRPr="006F29C5">
        <w:t xml:space="preserve"> </w:t>
      </w:r>
      <w:r w:rsidRPr="006F29C5">
        <w:rPr>
          <w:rFonts w:ascii="Sylfaen" w:hAnsi="Sylfaen" w:cs="Sylfaen"/>
        </w:rPr>
        <w:t>მათი</w:t>
      </w:r>
      <w:r w:rsidRPr="006F29C5">
        <w:t xml:space="preserve"> </w:t>
      </w:r>
      <w:r w:rsidRPr="006F29C5">
        <w:rPr>
          <w:rFonts w:ascii="Sylfaen" w:hAnsi="Sylfaen" w:cs="Sylfaen"/>
        </w:rPr>
        <w:t>მონაწილეობით გამართეს</w:t>
      </w:r>
      <w:r w:rsidRPr="006F29C5">
        <w:t xml:space="preserve"> </w:t>
      </w:r>
      <w:r w:rsidRPr="006F29C5">
        <w:rPr>
          <w:rFonts w:ascii="Sylfaen" w:hAnsi="Sylfaen" w:cs="Sylfaen"/>
        </w:rPr>
        <w:t>საღამო</w:t>
      </w:r>
      <w:r w:rsidRPr="006F29C5">
        <w:t xml:space="preserve"> </w:t>
      </w:r>
      <w:r w:rsidRPr="006F29C5">
        <w:rPr>
          <w:rFonts w:ascii="Sylfaen" w:hAnsi="Sylfaen" w:cs="Sylfaen"/>
        </w:rPr>
        <w:t>თბილისის</w:t>
      </w:r>
      <w:r w:rsidRPr="006F29C5">
        <w:t xml:space="preserve"> </w:t>
      </w:r>
      <w:r w:rsidRPr="006F29C5">
        <w:rPr>
          <w:rFonts w:ascii="Sylfaen" w:hAnsi="Sylfaen" w:cs="Sylfaen"/>
        </w:rPr>
        <w:t>ა</w:t>
      </w:r>
      <w:r w:rsidRPr="006F29C5">
        <w:t xml:space="preserve">. </w:t>
      </w:r>
      <w:r w:rsidRPr="006F29C5">
        <w:rPr>
          <w:rFonts w:ascii="Sylfaen" w:hAnsi="Sylfaen" w:cs="Sylfaen"/>
        </w:rPr>
        <w:t>ხაჩატურიანის</w:t>
      </w:r>
      <w:r w:rsidRPr="006F29C5">
        <w:t xml:space="preserve"> </w:t>
      </w:r>
      <w:r w:rsidRPr="006F29C5">
        <w:rPr>
          <w:rFonts w:ascii="Sylfaen" w:hAnsi="Sylfaen" w:cs="Sylfaen"/>
        </w:rPr>
        <w:t>სახელობის</w:t>
      </w:r>
      <w:r w:rsidRPr="006F29C5">
        <w:t xml:space="preserve"> </w:t>
      </w:r>
      <w:r w:rsidRPr="006F29C5">
        <w:rPr>
          <w:rFonts w:ascii="Sylfaen" w:hAnsi="Sylfaen" w:cs="Sylfaen"/>
        </w:rPr>
        <w:t>მუსიკალური</w:t>
      </w:r>
      <w:r w:rsidRPr="006F29C5">
        <w:t xml:space="preserve"> </w:t>
      </w:r>
      <w:r w:rsidRPr="006F29C5">
        <w:rPr>
          <w:rFonts w:ascii="Sylfaen" w:hAnsi="Sylfaen" w:cs="Sylfaen"/>
        </w:rPr>
        <w:t>სკოლის</w:t>
      </w:r>
      <w:r w:rsidRPr="006F29C5">
        <w:t xml:space="preserve"> </w:t>
      </w:r>
      <w:r w:rsidRPr="006F29C5">
        <w:rPr>
          <w:rFonts w:ascii="Sylfaen" w:hAnsi="Sylfaen" w:cs="Sylfaen"/>
        </w:rPr>
        <w:t>საკონცერტო</w:t>
      </w:r>
      <w:r w:rsidRPr="006F29C5">
        <w:t xml:space="preserve"> </w:t>
      </w:r>
      <w:r w:rsidRPr="006F29C5">
        <w:rPr>
          <w:rFonts w:ascii="Sylfaen" w:hAnsi="Sylfaen" w:cs="Sylfaen"/>
        </w:rPr>
        <w:t>დარბაზში</w:t>
      </w:r>
      <w:r w:rsidRPr="006F29C5">
        <w:t xml:space="preserve"> ( </w:t>
      </w:r>
      <w:r w:rsidRPr="006F29C5">
        <w:rPr>
          <w:rFonts w:ascii="Sylfaen" w:hAnsi="Sylfaen" w:cs="Sylfaen"/>
        </w:rPr>
        <w:t>დასაქმდა</w:t>
      </w:r>
      <w:r w:rsidRPr="006F29C5">
        <w:t xml:space="preserve"> 6 </w:t>
      </w:r>
      <w:r w:rsidRPr="006F29C5">
        <w:rPr>
          <w:rFonts w:ascii="Sylfaen" w:hAnsi="Sylfaen" w:cs="Sylfaen"/>
        </w:rPr>
        <w:t>ადამიანი, ბიუჯეტი 5270 ლარი</w:t>
      </w:r>
      <w:r w:rsidRPr="006F29C5">
        <w:t>);</w:t>
      </w:r>
    </w:p>
    <w:p w14:paraId="500EF6AE" w14:textId="77777777" w:rsidR="006F29C5" w:rsidRPr="006F29C5" w:rsidRDefault="006F29C5" w:rsidP="00B529E6">
      <w:pPr>
        <w:numPr>
          <w:ilvl w:val="0"/>
          <w:numId w:val="54"/>
        </w:numPr>
        <w:shd w:val="clear" w:color="auto" w:fill="FFFFFF"/>
        <w:spacing w:before="100" w:beforeAutospacing="1" w:after="100" w:afterAutospacing="1" w:line="240" w:lineRule="auto"/>
        <w:contextualSpacing/>
        <w:jc w:val="both"/>
        <w:rPr>
          <w:bCs/>
        </w:rPr>
      </w:pPr>
      <w:r w:rsidRPr="006F29C5">
        <w:rPr>
          <w:rFonts w:ascii="Sylfaen" w:hAnsi="Sylfaen" w:cs="Sylfaen"/>
          <w:bCs/>
        </w:rPr>
        <w:t>კავშირი</w:t>
      </w:r>
      <w:r w:rsidRPr="006F29C5">
        <w:rPr>
          <w:bCs/>
        </w:rPr>
        <w:t xml:space="preserve"> "</w:t>
      </w:r>
      <w:r w:rsidRPr="006F29C5">
        <w:rPr>
          <w:rFonts w:ascii="Sylfaen" w:hAnsi="Sylfaen" w:cs="Sylfaen"/>
          <w:bCs/>
        </w:rPr>
        <w:t>დემოსის</w:t>
      </w:r>
      <w:r w:rsidRPr="006F29C5">
        <w:rPr>
          <w:bCs/>
        </w:rPr>
        <w:t xml:space="preserve">" </w:t>
      </w:r>
      <w:r w:rsidRPr="006F29C5">
        <w:rPr>
          <w:rFonts w:ascii="Sylfaen" w:hAnsi="Sylfaen" w:cs="Sylfaen"/>
          <w:bCs/>
        </w:rPr>
        <w:t>ინიციატივით</w:t>
      </w:r>
      <w:r w:rsidRPr="006F29C5">
        <w:rPr>
          <w:bCs/>
        </w:rPr>
        <w:t xml:space="preserve">  </w:t>
      </w:r>
      <w:r w:rsidRPr="006F29C5">
        <w:rPr>
          <w:rFonts w:ascii="Sylfaen" w:hAnsi="Sylfaen" w:cs="Sylfaen"/>
          <w:bCs/>
        </w:rPr>
        <w:t>შემუშავდა</w:t>
      </w:r>
      <w:r w:rsidRPr="006F29C5">
        <w:rPr>
          <w:bCs/>
        </w:rPr>
        <w:t xml:space="preserve"> </w:t>
      </w:r>
      <w:r w:rsidRPr="006F29C5">
        <w:rPr>
          <w:rFonts w:ascii="Sylfaen" w:hAnsi="Sylfaen" w:cs="Sylfaen"/>
          <w:bCs/>
        </w:rPr>
        <w:t>პროექტი</w:t>
      </w:r>
      <w:r w:rsidRPr="006F29C5">
        <w:rPr>
          <w:bCs/>
        </w:rPr>
        <w:t xml:space="preserve"> </w:t>
      </w:r>
      <w:r w:rsidRPr="006F29C5">
        <w:rPr>
          <w:rFonts w:ascii="Sylfaen" w:hAnsi="Sylfaen" w:cs="Sylfaen"/>
          <w:bCs/>
        </w:rPr>
        <w:t>სახელწოდებით</w:t>
      </w:r>
      <w:r w:rsidRPr="006F29C5">
        <w:rPr>
          <w:bCs/>
        </w:rPr>
        <w:t xml:space="preserve"> "</w:t>
      </w:r>
      <w:r w:rsidRPr="006F29C5">
        <w:rPr>
          <w:rFonts w:ascii="Sylfaen" w:hAnsi="Sylfaen" w:cs="Sylfaen"/>
          <w:bCs/>
        </w:rPr>
        <w:t>სხვა</w:t>
      </w:r>
      <w:r w:rsidRPr="006F29C5">
        <w:rPr>
          <w:bCs/>
        </w:rPr>
        <w:t xml:space="preserve"> </w:t>
      </w:r>
      <w:r w:rsidRPr="006F29C5">
        <w:rPr>
          <w:rFonts w:ascii="Sylfaen" w:hAnsi="Sylfaen" w:cs="Sylfaen"/>
          <w:bCs/>
        </w:rPr>
        <w:t>საქართველო</w:t>
      </w:r>
      <w:r w:rsidRPr="006F29C5">
        <w:rPr>
          <w:bCs/>
        </w:rPr>
        <w:t xml:space="preserve"> </w:t>
      </w:r>
      <w:r w:rsidRPr="006F29C5">
        <w:rPr>
          <w:rFonts w:ascii="Sylfaen" w:hAnsi="Sylfaen" w:cs="Sylfaen"/>
          <w:bCs/>
        </w:rPr>
        <w:t>სად</w:t>
      </w:r>
      <w:r w:rsidRPr="006F29C5">
        <w:rPr>
          <w:bCs/>
        </w:rPr>
        <w:t xml:space="preserve"> </w:t>
      </w:r>
      <w:r w:rsidRPr="006F29C5">
        <w:rPr>
          <w:rFonts w:ascii="Sylfaen" w:hAnsi="Sylfaen" w:cs="Sylfaen"/>
          <w:bCs/>
        </w:rPr>
        <w:t>არის</w:t>
      </w:r>
      <w:r w:rsidRPr="006F29C5">
        <w:rPr>
          <w:bCs/>
        </w:rPr>
        <w:t xml:space="preserve">", </w:t>
      </w:r>
      <w:r w:rsidRPr="006F29C5">
        <w:rPr>
          <w:rFonts w:ascii="Sylfaen" w:hAnsi="Sylfaen" w:cs="Sylfaen"/>
          <w:bCs/>
        </w:rPr>
        <w:t>რომლის</w:t>
      </w:r>
      <w:r w:rsidRPr="006F29C5">
        <w:rPr>
          <w:bCs/>
        </w:rPr>
        <w:t xml:space="preserve"> </w:t>
      </w:r>
      <w:r w:rsidRPr="006F29C5">
        <w:rPr>
          <w:rFonts w:ascii="Sylfaen" w:hAnsi="Sylfaen" w:cs="Sylfaen"/>
          <w:bCs/>
        </w:rPr>
        <w:t>მიზანიც</w:t>
      </w:r>
      <w:r w:rsidRPr="006F29C5">
        <w:rPr>
          <w:bCs/>
        </w:rPr>
        <w:t xml:space="preserve"> </w:t>
      </w:r>
      <w:r w:rsidRPr="006F29C5">
        <w:rPr>
          <w:rFonts w:ascii="Sylfaen" w:hAnsi="Sylfaen" w:cs="Sylfaen"/>
          <w:bCs/>
        </w:rPr>
        <w:t>ქართული</w:t>
      </w:r>
      <w:r w:rsidRPr="006F29C5">
        <w:rPr>
          <w:bCs/>
        </w:rPr>
        <w:t xml:space="preserve"> </w:t>
      </w:r>
      <w:r w:rsidRPr="006F29C5">
        <w:rPr>
          <w:rFonts w:ascii="Sylfaen" w:hAnsi="Sylfaen" w:cs="Sylfaen"/>
          <w:bCs/>
        </w:rPr>
        <w:t>სიმღერის</w:t>
      </w:r>
      <w:r w:rsidRPr="006F29C5">
        <w:rPr>
          <w:bCs/>
        </w:rPr>
        <w:t xml:space="preserve"> </w:t>
      </w:r>
      <w:r w:rsidRPr="006F29C5">
        <w:rPr>
          <w:rFonts w:ascii="Sylfaen" w:hAnsi="Sylfaen" w:cs="Sylfaen"/>
          <w:bCs/>
        </w:rPr>
        <w:t>პოპულარიზაციაა</w:t>
      </w:r>
      <w:r w:rsidRPr="006F29C5">
        <w:rPr>
          <w:bCs/>
        </w:rPr>
        <w:t xml:space="preserve"> </w:t>
      </w:r>
      <w:r w:rsidRPr="006F29C5">
        <w:rPr>
          <w:rFonts w:ascii="Sylfaen" w:hAnsi="Sylfaen" w:cs="Sylfaen"/>
          <w:bCs/>
        </w:rPr>
        <w:t>მოზარდებში</w:t>
      </w:r>
      <w:r w:rsidRPr="006F29C5">
        <w:rPr>
          <w:rFonts w:ascii="Sylfaen" w:hAnsi="Sylfaen"/>
          <w:bCs/>
        </w:rPr>
        <w:t>.</w:t>
      </w:r>
      <w:r w:rsidRPr="006F29C5">
        <w:rPr>
          <w:bCs/>
        </w:rPr>
        <w:t xml:space="preserve"> 28 </w:t>
      </w:r>
      <w:r w:rsidRPr="006F29C5">
        <w:rPr>
          <w:rFonts w:ascii="Sylfaen" w:hAnsi="Sylfaen" w:cs="Sylfaen"/>
          <w:bCs/>
        </w:rPr>
        <w:t>მაისიდან</w:t>
      </w:r>
      <w:r w:rsidRPr="006F29C5">
        <w:rPr>
          <w:bCs/>
        </w:rPr>
        <w:t xml:space="preserve"> 2 </w:t>
      </w:r>
      <w:r w:rsidRPr="006F29C5">
        <w:rPr>
          <w:rFonts w:ascii="Sylfaen" w:hAnsi="Sylfaen" w:cs="Sylfaen"/>
          <w:bCs/>
        </w:rPr>
        <w:t>ივნისის</w:t>
      </w:r>
      <w:r w:rsidRPr="006F29C5">
        <w:rPr>
          <w:bCs/>
        </w:rPr>
        <w:t xml:space="preserve"> </w:t>
      </w:r>
      <w:r w:rsidRPr="006F29C5">
        <w:rPr>
          <w:rFonts w:ascii="Sylfaen" w:hAnsi="Sylfaen" w:cs="Sylfaen"/>
          <w:bCs/>
        </w:rPr>
        <w:t>ჩათვლით</w:t>
      </w:r>
      <w:r w:rsidRPr="006F29C5">
        <w:rPr>
          <w:bCs/>
        </w:rPr>
        <w:t xml:space="preserve"> </w:t>
      </w:r>
      <w:r w:rsidRPr="006F29C5">
        <w:rPr>
          <w:rFonts w:ascii="Sylfaen" w:hAnsi="Sylfaen" w:cs="Sylfaen"/>
          <w:bCs/>
        </w:rPr>
        <w:t>ქ</w:t>
      </w:r>
      <w:r w:rsidRPr="006F29C5">
        <w:rPr>
          <w:bCs/>
        </w:rPr>
        <w:t xml:space="preserve">. </w:t>
      </w:r>
      <w:r w:rsidRPr="006F29C5">
        <w:rPr>
          <w:rFonts w:ascii="Sylfaen" w:hAnsi="Sylfaen" w:cs="Sylfaen"/>
          <w:bCs/>
        </w:rPr>
        <w:t>მარნეულში</w:t>
      </w:r>
      <w:r w:rsidRPr="006F29C5">
        <w:rPr>
          <w:bCs/>
        </w:rPr>
        <w:t xml:space="preserve"> </w:t>
      </w:r>
      <w:r w:rsidRPr="006F29C5">
        <w:rPr>
          <w:rFonts w:ascii="Sylfaen" w:hAnsi="Sylfaen" w:cs="Sylfaen"/>
          <w:bCs/>
        </w:rPr>
        <w:t>ჩატარდა</w:t>
      </w:r>
      <w:r w:rsidRPr="006F29C5">
        <w:rPr>
          <w:bCs/>
        </w:rPr>
        <w:t xml:space="preserve"> </w:t>
      </w:r>
      <w:r w:rsidRPr="006F29C5">
        <w:rPr>
          <w:rFonts w:ascii="Sylfaen" w:hAnsi="Sylfaen" w:cs="Sylfaen"/>
          <w:bCs/>
        </w:rPr>
        <w:t>ქართული</w:t>
      </w:r>
      <w:r w:rsidRPr="006F29C5">
        <w:rPr>
          <w:bCs/>
        </w:rPr>
        <w:t xml:space="preserve"> </w:t>
      </w:r>
      <w:r w:rsidRPr="006F29C5">
        <w:rPr>
          <w:rFonts w:ascii="Sylfaen" w:hAnsi="Sylfaen" w:cs="Sylfaen"/>
          <w:bCs/>
        </w:rPr>
        <w:t>სიმღერის</w:t>
      </w:r>
      <w:r w:rsidRPr="006F29C5">
        <w:rPr>
          <w:bCs/>
        </w:rPr>
        <w:t xml:space="preserve"> </w:t>
      </w:r>
      <w:r w:rsidRPr="006F29C5">
        <w:rPr>
          <w:rFonts w:ascii="Sylfaen" w:hAnsi="Sylfaen" w:cs="Sylfaen"/>
          <w:bCs/>
        </w:rPr>
        <w:t>კონკურს</w:t>
      </w:r>
      <w:r w:rsidRPr="006F29C5">
        <w:rPr>
          <w:bCs/>
        </w:rPr>
        <w:t>-</w:t>
      </w:r>
      <w:r w:rsidRPr="006F29C5">
        <w:rPr>
          <w:rFonts w:ascii="Sylfaen" w:hAnsi="Sylfaen" w:cs="Sylfaen"/>
          <w:bCs/>
        </w:rPr>
        <w:t>ფესტივალი</w:t>
      </w:r>
      <w:r w:rsidRPr="006F29C5">
        <w:rPr>
          <w:bCs/>
        </w:rPr>
        <w:t xml:space="preserve"> "</w:t>
      </w:r>
      <w:r w:rsidRPr="006F29C5">
        <w:rPr>
          <w:rFonts w:ascii="Sylfaen" w:hAnsi="Sylfaen" w:cs="Sylfaen"/>
          <w:bCs/>
        </w:rPr>
        <w:t>სხვა</w:t>
      </w:r>
      <w:r w:rsidRPr="006F29C5">
        <w:rPr>
          <w:bCs/>
        </w:rPr>
        <w:t xml:space="preserve"> </w:t>
      </w:r>
      <w:r w:rsidRPr="006F29C5">
        <w:rPr>
          <w:rFonts w:ascii="Sylfaen" w:hAnsi="Sylfaen" w:cs="Sylfaen"/>
          <w:bCs/>
        </w:rPr>
        <w:t>საქართველო</w:t>
      </w:r>
      <w:r w:rsidRPr="006F29C5">
        <w:rPr>
          <w:bCs/>
        </w:rPr>
        <w:t xml:space="preserve"> </w:t>
      </w:r>
      <w:r w:rsidRPr="006F29C5">
        <w:rPr>
          <w:rFonts w:ascii="Sylfaen" w:hAnsi="Sylfaen" w:cs="Sylfaen"/>
          <w:bCs/>
        </w:rPr>
        <w:t>სად</w:t>
      </w:r>
      <w:r w:rsidRPr="006F29C5">
        <w:rPr>
          <w:bCs/>
        </w:rPr>
        <w:t xml:space="preserve"> </w:t>
      </w:r>
      <w:r w:rsidRPr="006F29C5">
        <w:rPr>
          <w:rFonts w:ascii="Sylfaen" w:hAnsi="Sylfaen" w:cs="Sylfaen"/>
          <w:bCs/>
        </w:rPr>
        <w:t>არის</w:t>
      </w:r>
      <w:r w:rsidRPr="006F29C5">
        <w:rPr>
          <w:bCs/>
        </w:rPr>
        <w:t xml:space="preserve">", </w:t>
      </w:r>
      <w:r w:rsidRPr="006F29C5">
        <w:rPr>
          <w:rFonts w:ascii="Sylfaen" w:hAnsi="Sylfaen" w:cs="Sylfaen"/>
          <w:bCs/>
        </w:rPr>
        <w:t>სადაც</w:t>
      </w:r>
      <w:r w:rsidRPr="006F29C5">
        <w:rPr>
          <w:bCs/>
        </w:rPr>
        <w:t xml:space="preserve"> </w:t>
      </w:r>
      <w:r w:rsidRPr="006F29C5">
        <w:rPr>
          <w:rFonts w:ascii="Sylfaen" w:hAnsi="Sylfaen" w:cs="Sylfaen"/>
          <w:bCs/>
        </w:rPr>
        <w:t>ქვემო</w:t>
      </w:r>
      <w:r w:rsidRPr="006F29C5">
        <w:rPr>
          <w:bCs/>
        </w:rPr>
        <w:t xml:space="preserve"> </w:t>
      </w:r>
      <w:r w:rsidRPr="006F29C5">
        <w:rPr>
          <w:rFonts w:ascii="Sylfaen" w:hAnsi="Sylfaen" w:cs="Sylfaen"/>
          <w:bCs/>
        </w:rPr>
        <w:t>ქართლის</w:t>
      </w:r>
      <w:r w:rsidRPr="006F29C5">
        <w:rPr>
          <w:bCs/>
        </w:rPr>
        <w:t xml:space="preserve"> </w:t>
      </w:r>
      <w:r w:rsidRPr="006F29C5">
        <w:rPr>
          <w:rFonts w:ascii="Sylfaen" w:hAnsi="Sylfaen" w:cs="Sylfaen"/>
          <w:bCs/>
        </w:rPr>
        <w:t>რეგიონში</w:t>
      </w:r>
      <w:r w:rsidRPr="006F29C5">
        <w:rPr>
          <w:bCs/>
        </w:rPr>
        <w:t xml:space="preserve"> </w:t>
      </w:r>
      <w:r w:rsidRPr="006F29C5">
        <w:rPr>
          <w:rFonts w:ascii="Sylfaen" w:hAnsi="Sylfaen" w:cs="Sylfaen"/>
          <w:bCs/>
        </w:rPr>
        <w:t>მცხოვრები</w:t>
      </w:r>
      <w:r w:rsidRPr="006F29C5">
        <w:rPr>
          <w:bCs/>
        </w:rPr>
        <w:t xml:space="preserve"> 6-</w:t>
      </w:r>
      <w:r w:rsidRPr="006F29C5">
        <w:rPr>
          <w:rFonts w:ascii="Sylfaen" w:hAnsi="Sylfaen" w:cs="Sylfaen"/>
          <w:bCs/>
        </w:rPr>
        <w:t>დან</w:t>
      </w:r>
      <w:r w:rsidRPr="006F29C5">
        <w:rPr>
          <w:bCs/>
        </w:rPr>
        <w:t xml:space="preserve"> 17 </w:t>
      </w:r>
      <w:r w:rsidRPr="006F29C5">
        <w:rPr>
          <w:rFonts w:ascii="Sylfaen" w:hAnsi="Sylfaen" w:cs="Sylfaen"/>
          <w:bCs/>
        </w:rPr>
        <w:t>წლამდე</w:t>
      </w:r>
      <w:r w:rsidRPr="006F29C5">
        <w:rPr>
          <w:bCs/>
        </w:rPr>
        <w:t xml:space="preserve"> </w:t>
      </w:r>
      <w:r w:rsidRPr="006F29C5">
        <w:rPr>
          <w:rFonts w:ascii="Sylfaen" w:hAnsi="Sylfaen" w:cs="Sylfaen"/>
          <w:bCs/>
        </w:rPr>
        <w:t>ასაკის</w:t>
      </w:r>
      <w:r w:rsidRPr="006F29C5">
        <w:rPr>
          <w:bCs/>
        </w:rPr>
        <w:t xml:space="preserve"> </w:t>
      </w:r>
      <w:r w:rsidRPr="006F29C5">
        <w:rPr>
          <w:rFonts w:ascii="Sylfaen" w:hAnsi="Sylfaen" w:cs="Sylfaen"/>
          <w:bCs/>
        </w:rPr>
        <w:t>ქართველმა</w:t>
      </w:r>
      <w:r w:rsidRPr="006F29C5">
        <w:rPr>
          <w:bCs/>
        </w:rPr>
        <w:t xml:space="preserve"> </w:t>
      </w:r>
      <w:r w:rsidRPr="006F29C5">
        <w:rPr>
          <w:rFonts w:ascii="Sylfaen" w:hAnsi="Sylfaen" w:cs="Sylfaen"/>
          <w:bCs/>
        </w:rPr>
        <w:t>და</w:t>
      </w:r>
      <w:r w:rsidRPr="006F29C5">
        <w:rPr>
          <w:bCs/>
        </w:rPr>
        <w:t xml:space="preserve"> </w:t>
      </w:r>
      <w:r w:rsidRPr="006F29C5">
        <w:rPr>
          <w:rFonts w:ascii="Sylfaen" w:hAnsi="Sylfaen" w:cs="Sylfaen"/>
          <w:bCs/>
        </w:rPr>
        <w:t>სხვადასხვა</w:t>
      </w:r>
      <w:r w:rsidRPr="006F29C5">
        <w:rPr>
          <w:bCs/>
        </w:rPr>
        <w:t xml:space="preserve"> </w:t>
      </w:r>
      <w:r w:rsidRPr="006F29C5">
        <w:rPr>
          <w:rFonts w:ascii="Sylfaen" w:hAnsi="Sylfaen" w:cs="Sylfaen"/>
          <w:bCs/>
        </w:rPr>
        <w:t>ეთნიკური</w:t>
      </w:r>
      <w:r w:rsidRPr="006F29C5">
        <w:rPr>
          <w:bCs/>
        </w:rPr>
        <w:t xml:space="preserve"> </w:t>
      </w:r>
      <w:r w:rsidRPr="006F29C5">
        <w:rPr>
          <w:rFonts w:ascii="Sylfaen" w:hAnsi="Sylfaen" w:cs="Sylfaen"/>
          <w:bCs/>
        </w:rPr>
        <w:t>წარმომავლობის</w:t>
      </w:r>
      <w:r w:rsidRPr="006F29C5">
        <w:rPr>
          <w:bCs/>
        </w:rPr>
        <w:t xml:space="preserve"> </w:t>
      </w:r>
      <w:r w:rsidRPr="006F29C5">
        <w:rPr>
          <w:rFonts w:ascii="Sylfaen" w:hAnsi="Sylfaen" w:cs="Sylfaen"/>
          <w:bCs/>
        </w:rPr>
        <w:t>მოზარდებმა</w:t>
      </w:r>
      <w:r w:rsidRPr="006F29C5">
        <w:rPr>
          <w:bCs/>
        </w:rPr>
        <w:t xml:space="preserve"> </w:t>
      </w:r>
      <w:r w:rsidRPr="006F29C5">
        <w:rPr>
          <w:rFonts w:ascii="Sylfaen" w:hAnsi="Sylfaen" w:cs="Sylfaen"/>
          <w:bCs/>
        </w:rPr>
        <w:t>შეასრულეს</w:t>
      </w:r>
      <w:r w:rsidRPr="006F29C5">
        <w:rPr>
          <w:bCs/>
        </w:rPr>
        <w:t xml:space="preserve"> </w:t>
      </w:r>
      <w:r w:rsidRPr="006F29C5">
        <w:rPr>
          <w:rFonts w:ascii="Sylfaen" w:hAnsi="Sylfaen" w:cs="Sylfaen"/>
          <w:bCs/>
        </w:rPr>
        <w:t>ქართული</w:t>
      </w:r>
      <w:r w:rsidRPr="006F29C5">
        <w:rPr>
          <w:bCs/>
        </w:rPr>
        <w:t xml:space="preserve"> </w:t>
      </w:r>
      <w:r w:rsidRPr="006F29C5">
        <w:rPr>
          <w:rFonts w:ascii="Sylfaen" w:hAnsi="Sylfaen" w:cs="Sylfaen"/>
          <w:bCs/>
        </w:rPr>
        <w:t>აკადემიური</w:t>
      </w:r>
      <w:r w:rsidRPr="006F29C5">
        <w:rPr>
          <w:bCs/>
        </w:rPr>
        <w:t xml:space="preserve"> </w:t>
      </w:r>
      <w:r w:rsidRPr="006F29C5">
        <w:rPr>
          <w:rFonts w:ascii="Sylfaen" w:hAnsi="Sylfaen" w:cs="Sylfaen"/>
          <w:bCs/>
        </w:rPr>
        <w:t>საესტრადო</w:t>
      </w:r>
      <w:r w:rsidRPr="006F29C5">
        <w:rPr>
          <w:bCs/>
        </w:rPr>
        <w:t xml:space="preserve"> </w:t>
      </w:r>
      <w:r w:rsidRPr="006F29C5">
        <w:rPr>
          <w:rFonts w:ascii="Sylfaen" w:hAnsi="Sylfaen" w:cs="Sylfaen"/>
          <w:bCs/>
        </w:rPr>
        <w:t>სიმღერები</w:t>
      </w:r>
      <w:r w:rsidRPr="006F29C5">
        <w:rPr>
          <w:bCs/>
        </w:rPr>
        <w:t xml:space="preserve">. </w:t>
      </w:r>
      <w:r w:rsidRPr="006F29C5">
        <w:rPr>
          <w:rFonts w:ascii="Sylfaen" w:hAnsi="Sylfaen"/>
          <w:bCs/>
        </w:rPr>
        <w:t>(</w:t>
      </w:r>
      <w:r w:rsidRPr="006F29C5">
        <w:rPr>
          <w:rFonts w:ascii="Sylfaen" w:hAnsi="Sylfaen" w:cs="Sylfaen"/>
          <w:bCs/>
        </w:rPr>
        <w:t>ღონისძიებას</w:t>
      </w:r>
      <w:r w:rsidRPr="006F29C5">
        <w:rPr>
          <w:bCs/>
        </w:rPr>
        <w:t xml:space="preserve"> </w:t>
      </w:r>
      <w:r w:rsidRPr="006F29C5">
        <w:rPr>
          <w:rFonts w:ascii="Sylfaen" w:hAnsi="Sylfaen" w:cs="Sylfaen"/>
          <w:bCs/>
        </w:rPr>
        <w:t>დაესწრო</w:t>
      </w:r>
      <w:r w:rsidRPr="006F29C5">
        <w:rPr>
          <w:bCs/>
        </w:rPr>
        <w:t xml:space="preserve"> 700-</w:t>
      </w:r>
      <w:r w:rsidRPr="006F29C5">
        <w:rPr>
          <w:rFonts w:ascii="Sylfaen" w:hAnsi="Sylfaen" w:cs="Sylfaen"/>
          <w:bCs/>
        </w:rPr>
        <w:t>მდე</w:t>
      </w:r>
      <w:r w:rsidRPr="006F29C5">
        <w:rPr>
          <w:bCs/>
        </w:rPr>
        <w:t xml:space="preserve"> </w:t>
      </w:r>
      <w:r w:rsidRPr="006F29C5">
        <w:rPr>
          <w:rFonts w:ascii="Sylfaen" w:hAnsi="Sylfaen" w:cs="Sylfaen"/>
          <w:bCs/>
        </w:rPr>
        <w:t>მოზარდი, ბიუჯეტი 8046 ლარი</w:t>
      </w:r>
      <w:r w:rsidRPr="006F29C5">
        <w:rPr>
          <w:rFonts w:ascii="Sylfaen" w:hAnsi="Sylfaen"/>
          <w:bCs/>
        </w:rPr>
        <w:t>)</w:t>
      </w:r>
      <w:r w:rsidRPr="006F29C5">
        <w:rPr>
          <w:bCs/>
        </w:rPr>
        <w:t>;</w:t>
      </w:r>
    </w:p>
    <w:p w14:paraId="691A5AB5" w14:textId="77777777" w:rsidR="006F29C5" w:rsidRPr="006F29C5" w:rsidRDefault="006F29C5" w:rsidP="00B529E6">
      <w:pPr>
        <w:numPr>
          <w:ilvl w:val="0"/>
          <w:numId w:val="54"/>
        </w:numPr>
        <w:shd w:val="clear" w:color="auto" w:fill="FFFFFF"/>
        <w:spacing w:before="100" w:beforeAutospacing="1" w:after="100" w:afterAutospacing="1" w:line="240" w:lineRule="auto"/>
        <w:contextualSpacing/>
        <w:jc w:val="both"/>
      </w:pPr>
      <w:r w:rsidRPr="006F29C5">
        <w:rPr>
          <w:rFonts w:ascii="Sylfaen" w:hAnsi="Sylfaen" w:cs="Sylfaen"/>
          <w:bCs/>
        </w:rPr>
        <w:t>ა</w:t>
      </w:r>
      <w:r w:rsidRPr="006F29C5">
        <w:rPr>
          <w:bCs/>
        </w:rPr>
        <w:t>(</w:t>
      </w:r>
      <w:r w:rsidRPr="006F29C5">
        <w:rPr>
          <w:rFonts w:ascii="Sylfaen" w:hAnsi="Sylfaen" w:cs="Sylfaen"/>
          <w:bCs/>
        </w:rPr>
        <w:t>ა</w:t>
      </w:r>
      <w:r w:rsidRPr="006F29C5">
        <w:rPr>
          <w:bCs/>
        </w:rPr>
        <w:t>)</w:t>
      </w:r>
      <w:r w:rsidRPr="006F29C5">
        <w:rPr>
          <w:rFonts w:ascii="Sylfaen" w:hAnsi="Sylfaen" w:cs="Sylfaen"/>
          <w:bCs/>
        </w:rPr>
        <w:t>იპ</w:t>
      </w:r>
      <w:r w:rsidRPr="006F29C5">
        <w:rPr>
          <w:bCs/>
        </w:rPr>
        <w:t xml:space="preserve"> </w:t>
      </w:r>
      <w:r w:rsidRPr="006F29C5">
        <w:rPr>
          <w:rFonts w:ascii="Sylfaen" w:hAnsi="Sylfaen" w:cs="Sylfaen"/>
          <w:bCs/>
        </w:rPr>
        <w:t>კავკასიური</w:t>
      </w:r>
      <w:r w:rsidRPr="006F29C5">
        <w:rPr>
          <w:bCs/>
        </w:rPr>
        <w:t xml:space="preserve"> </w:t>
      </w:r>
      <w:r w:rsidRPr="006F29C5">
        <w:rPr>
          <w:rFonts w:ascii="Sylfaen" w:hAnsi="Sylfaen" w:cs="Sylfaen"/>
          <w:bCs/>
        </w:rPr>
        <w:t>მოზაიკას</w:t>
      </w:r>
      <w:r w:rsidRPr="006F29C5">
        <w:rPr>
          <w:bCs/>
        </w:rPr>
        <w:t xml:space="preserve"> </w:t>
      </w:r>
      <w:r w:rsidRPr="006F29C5">
        <w:rPr>
          <w:rFonts w:ascii="Sylfaen" w:hAnsi="Sylfaen" w:cs="Sylfaen"/>
          <w:bCs/>
        </w:rPr>
        <w:t>პროექტი</w:t>
      </w:r>
      <w:r w:rsidRPr="006F29C5">
        <w:rPr>
          <w:bCs/>
        </w:rPr>
        <w:t xml:space="preserve"> - „</w:t>
      </w:r>
      <w:r w:rsidRPr="006F29C5">
        <w:rPr>
          <w:rFonts w:ascii="Sylfaen" w:hAnsi="Sylfaen" w:cs="Sylfaen"/>
          <w:bCs/>
        </w:rPr>
        <w:t>ქართველთა</w:t>
      </w:r>
      <w:r w:rsidRPr="006F29C5">
        <w:rPr>
          <w:bCs/>
        </w:rPr>
        <w:t xml:space="preserve"> </w:t>
      </w:r>
      <w:r w:rsidRPr="006F29C5">
        <w:rPr>
          <w:rFonts w:ascii="Sylfaen" w:hAnsi="Sylfaen" w:cs="Sylfaen"/>
          <w:bCs/>
        </w:rPr>
        <w:t>და</w:t>
      </w:r>
      <w:r w:rsidRPr="006F29C5">
        <w:rPr>
          <w:bCs/>
        </w:rPr>
        <w:t xml:space="preserve"> </w:t>
      </w:r>
      <w:r w:rsidRPr="006F29C5">
        <w:rPr>
          <w:rFonts w:ascii="Sylfaen" w:hAnsi="Sylfaen" w:cs="Sylfaen"/>
          <w:bCs/>
        </w:rPr>
        <w:t>ოსთა</w:t>
      </w:r>
      <w:r w:rsidRPr="006F29C5">
        <w:rPr>
          <w:bCs/>
        </w:rPr>
        <w:t xml:space="preserve"> </w:t>
      </w:r>
      <w:r w:rsidRPr="006F29C5">
        <w:rPr>
          <w:rFonts w:ascii="Sylfaen" w:hAnsi="Sylfaen" w:cs="Sylfaen"/>
          <w:bCs/>
        </w:rPr>
        <w:t>მეგობრობა</w:t>
      </w:r>
      <w:r w:rsidRPr="006F29C5">
        <w:rPr>
          <w:bCs/>
        </w:rPr>
        <w:t>“  (</w:t>
      </w:r>
      <w:r w:rsidRPr="006F29C5">
        <w:rPr>
          <w:rFonts w:ascii="Sylfaen" w:hAnsi="Sylfaen" w:cs="Sylfaen"/>
          <w:bCs/>
        </w:rPr>
        <w:t>გამოფენა</w:t>
      </w:r>
      <w:r w:rsidRPr="006F29C5">
        <w:rPr>
          <w:bCs/>
        </w:rPr>
        <w:t xml:space="preserve">, </w:t>
      </w:r>
      <w:r w:rsidRPr="006F29C5">
        <w:rPr>
          <w:rFonts w:ascii="Sylfaen" w:hAnsi="Sylfaen" w:cs="Sylfaen"/>
          <w:bCs/>
        </w:rPr>
        <w:t>კონცერტი</w:t>
      </w:r>
      <w:r w:rsidRPr="006F29C5">
        <w:rPr>
          <w:bCs/>
        </w:rPr>
        <w:t>)-</w:t>
      </w:r>
      <w:r w:rsidRPr="006F29C5">
        <w:t xml:space="preserve"> </w:t>
      </w:r>
      <w:r w:rsidRPr="006F29C5">
        <w:rPr>
          <w:rFonts w:ascii="Sylfaen" w:hAnsi="Sylfaen" w:cs="Sylfaen"/>
        </w:rPr>
        <w:t>საერთაშორისო</w:t>
      </w:r>
      <w:r w:rsidRPr="006F29C5">
        <w:t xml:space="preserve"> </w:t>
      </w:r>
      <w:r w:rsidRPr="006F29C5">
        <w:rPr>
          <w:rFonts w:ascii="Sylfaen" w:hAnsi="Sylfaen" w:cs="Sylfaen"/>
        </w:rPr>
        <w:t>საზოგადოებამ</w:t>
      </w:r>
      <w:r w:rsidRPr="006F29C5">
        <w:t xml:space="preserve"> </w:t>
      </w:r>
      <w:r w:rsidRPr="006F29C5">
        <w:rPr>
          <w:rFonts w:ascii="Sylfaen" w:hAnsi="Sylfaen" w:cs="Sylfaen"/>
        </w:rPr>
        <w:t>კავკასიური</w:t>
      </w:r>
      <w:r w:rsidRPr="006F29C5">
        <w:t xml:space="preserve"> </w:t>
      </w:r>
      <w:r w:rsidRPr="006F29C5">
        <w:rPr>
          <w:rFonts w:ascii="Sylfaen" w:hAnsi="Sylfaen" w:cs="Sylfaen"/>
        </w:rPr>
        <w:t>მოზაიკა</w:t>
      </w:r>
      <w:r w:rsidRPr="006F29C5">
        <w:t xml:space="preserve">“ </w:t>
      </w:r>
      <w:r w:rsidRPr="006F29C5">
        <w:rPr>
          <w:rFonts w:ascii="Sylfaen" w:hAnsi="Sylfaen" w:cs="Sylfaen"/>
        </w:rPr>
        <w:t>განახორციელა</w:t>
      </w:r>
      <w:r w:rsidRPr="006F29C5">
        <w:t xml:space="preserve"> </w:t>
      </w:r>
      <w:r w:rsidRPr="006F29C5">
        <w:rPr>
          <w:rFonts w:ascii="Sylfaen" w:hAnsi="Sylfaen" w:cs="Sylfaen"/>
        </w:rPr>
        <w:t>პროექტი</w:t>
      </w:r>
      <w:r w:rsidRPr="006F29C5">
        <w:t xml:space="preserve"> „</w:t>
      </w:r>
      <w:r w:rsidRPr="006F29C5">
        <w:rPr>
          <w:rFonts w:ascii="Sylfaen" w:hAnsi="Sylfaen" w:cs="Sylfaen"/>
        </w:rPr>
        <w:t>გამყოფ</w:t>
      </w:r>
      <w:r w:rsidRPr="006F29C5">
        <w:t xml:space="preserve"> </w:t>
      </w:r>
      <w:r w:rsidRPr="006F29C5">
        <w:rPr>
          <w:rFonts w:ascii="Sylfaen" w:hAnsi="Sylfaen" w:cs="Sylfaen"/>
        </w:rPr>
        <w:t>ხაზთან</w:t>
      </w:r>
      <w:r w:rsidRPr="006F29C5">
        <w:t xml:space="preserve"> </w:t>
      </w:r>
      <w:r w:rsidRPr="006F29C5">
        <w:rPr>
          <w:rFonts w:ascii="Sylfaen" w:hAnsi="Sylfaen" w:cs="Sylfaen"/>
        </w:rPr>
        <w:t>მდებარე</w:t>
      </w:r>
      <w:r w:rsidRPr="006F29C5">
        <w:t xml:space="preserve"> </w:t>
      </w:r>
      <w:r w:rsidRPr="006F29C5">
        <w:rPr>
          <w:rFonts w:ascii="Sylfaen" w:hAnsi="Sylfaen" w:cs="Sylfaen"/>
        </w:rPr>
        <w:t>სოფლის</w:t>
      </w:r>
      <w:r w:rsidRPr="006F29C5">
        <w:t xml:space="preserve"> </w:t>
      </w:r>
      <w:r w:rsidRPr="006F29C5">
        <w:rPr>
          <w:rFonts w:ascii="Sylfaen" w:hAnsi="Sylfaen" w:cs="Sylfaen"/>
        </w:rPr>
        <w:t>მოსახლეობისათვის</w:t>
      </w:r>
      <w:r w:rsidRPr="006F29C5">
        <w:t xml:space="preserve"> </w:t>
      </w:r>
      <w:r w:rsidRPr="006F29C5">
        <w:rPr>
          <w:rFonts w:ascii="Sylfaen" w:hAnsi="Sylfaen" w:cs="Sylfaen"/>
        </w:rPr>
        <w:t>გამოფენის</w:t>
      </w:r>
      <w:r w:rsidRPr="006F29C5">
        <w:t xml:space="preserve"> </w:t>
      </w:r>
      <w:r w:rsidRPr="006F29C5">
        <w:rPr>
          <w:rFonts w:ascii="Sylfaen" w:hAnsi="Sylfaen" w:cs="Sylfaen"/>
        </w:rPr>
        <w:t>მოწყობა</w:t>
      </w:r>
      <w:r w:rsidRPr="006F29C5">
        <w:t xml:space="preserve"> </w:t>
      </w:r>
      <w:r w:rsidRPr="006F29C5">
        <w:rPr>
          <w:rFonts w:ascii="Sylfaen" w:hAnsi="Sylfaen" w:cs="Sylfaen"/>
        </w:rPr>
        <w:t>და</w:t>
      </w:r>
      <w:r w:rsidRPr="006F29C5">
        <w:t xml:space="preserve"> </w:t>
      </w:r>
      <w:r w:rsidRPr="006F29C5">
        <w:rPr>
          <w:rFonts w:ascii="Sylfaen" w:hAnsi="Sylfaen" w:cs="Sylfaen"/>
        </w:rPr>
        <w:t>კულტურული</w:t>
      </w:r>
      <w:r w:rsidRPr="006F29C5">
        <w:t xml:space="preserve"> </w:t>
      </w:r>
      <w:r w:rsidRPr="006F29C5">
        <w:rPr>
          <w:rFonts w:ascii="Sylfaen" w:hAnsi="Sylfaen" w:cs="Sylfaen"/>
        </w:rPr>
        <w:t>ღონისძიების</w:t>
      </w:r>
      <w:r w:rsidRPr="006F29C5">
        <w:t xml:space="preserve"> </w:t>
      </w:r>
      <w:r w:rsidRPr="006F29C5">
        <w:rPr>
          <w:rFonts w:ascii="Sylfaen" w:hAnsi="Sylfaen" w:cs="Sylfaen"/>
        </w:rPr>
        <w:t>ჩატარება</w:t>
      </w:r>
      <w:r w:rsidRPr="006F29C5">
        <w:t xml:space="preserve">“, </w:t>
      </w:r>
      <w:r w:rsidRPr="006F29C5">
        <w:rPr>
          <w:rFonts w:ascii="Sylfaen" w:hAnsi="Sylfaen" w:cs="Sylfaen"/>
        </w:rPr>
        <w:t>რომლის</w:t>
      </w:r>
      <w:r w:rsidRPr="006F29C5">
        <w:t xml:space="preserve"> </w:t>
      </w:r>
      <w:r w:rsidRPr="006F29C5">
        <w:rPr>
          <w:rFonts w:ascii="Sylfaen" w:hAnsi="Sylfaen" w:cs="Sylfaen"/>
        </w:rPr>
        <w:t>ფარგლებშიც</w:t>
      </w:r>
      <w:r w:rsidRPr="006F29C5">
        <w:t xml:space="preserve"> </w:t>
      </w:r>
      <w:r w:rsidRPr="006F29C5">
        <w:rPr>
          <w:rFonts w:ascii="Sylfaen" w:hAnsi="Sylfaen" w:cs="Sylfaen"/>
        </w:rPr>
        <w:t>ერგნეთში</w:t>
      </w:r>
      <w:r w:rsidRPr="006F29C5">
        <w:t xml:space="preserve"> </w:t>
      </w:r>
      <w:r w:rsidRPr="006F29C5">
        <w:rPr>
          <w:rFonts w:ascii="Sylfaen" w:hAnsi="Sylfaen" w:cs="Sylfaen"/>
        </w:rPr>
        <w:t>მოეწყო</w:t>
      </w:r>
      <w:r w:rsidRPr="006F29C5">
        <w:t xml:space="preserve"> </w:t>
      </w:r>
      <w:r w:rsidRPr="006F29C5">
        <w:rPr>
          <w:rFonts w:ascii="Sylfaen" w:hAnsi="Sylfaen" w:cs="Sylfaen"/>
        </w:rPr>
        <w:t>ქართულ</w:t>
      </w:r>
      <w:r w:rsidRPr="006F29C5">
        <w:t>-</w:t>
      </w:r>
      <w:r w:rsidRPr="006F29C5">
        <w:rPr>
          <w:rFonts w:ascii="Sylfaen" w:hAnsi="Sylfaen" w:cs="Sylfaen"/>
        </w:rPr>
        <w:t>ოსური</w:t>
      </w:r>
      <w:r w:rsidRPr="006F29C5">
        <w:t xml:space="preserve"> </w:t>
      </w:r>
      <w:r w:rsidRPr="006F29C5">
        <w:rPr>
          <w:rFonts w:ascii="Sylfaen" w:hAnsi="Sylfaen" w:cs="Sylfaen"/>
        </w:rPr>
        <w:t>ურთიერთობების</w:t>
      </w:r>
      <w:r w:rsidRPr="006F29C5">
        <w:t xml:space="preserve"> </w:t>
      </w:r>
      <w:r w:rsidRPr="006F29C5">
        <w:rPr>
          <w:rFonts w:ascii="Sylfaen" w:hAnsi="Sylfaen" w:cs="Sylfaen"/>
        </w:rPr>
        <w:t>ამსახველი</w:t>
      </w:r>
      <w:r w:rsidRPr="006F29C5">
        <w:t xml:space="preserve"> </w:t>
      </w:r>
      <w:r w:rsidRPr="006F29C5">
        <w:rPr>
          <w:rFonts w:ascii="Sylfaen" w:hAnsi="Sylfaen" w:cs="Sylfaen"/>
        </w:rPr>
        <w:t>ფოტო</w:t>
      </w:r>
      <w:r w:rsidRPr="006F29C5">
        <w:t>-</w:t>
      </w:r>
      <w:r w:rsidRPr="006F29C5">
        <w:rPr>
          <w:rFonts w:ascii="Sylfaen" w:hAnsi="Sylfaen" w:cs="Sylfaen"/>
        </w:rPr>
        <w:t>გამოფენა</w:t>
      </w:r>
      <w:r w:rsidRPr="006F29C5">
        <w:t xml:space="preserve">, </w:t>
      </w:r>
      <w:r w:rsidRPr="006F29C5">
        <w:rPr>
          <w:rFonts w:ascii="Sylfaen" w:hAnsi="Sylfaen" w:cs="Sylfaen"/>
        </w:rPr>
        <w:t>ასევე</w:t>
      </w:r>
      <w:r w:rsidRPr="006F29C5">
        <w:t xml:space="preserve">, </w:t>
      </w:r>
      <w:r w:rsidRPr="006F29C5">
        <w:rPr>
          <w:rFonts w:ascii="Sylfaen" w:hAnsi="Sylfaen" w:cs="Sylfaen"/>
        </w:rPr>
        <w:t>ქართველი</w:t>
      </w:r>
      <w:r w:rsidRPr="006F29C5">
        <w:t xml:space="preserve"> </w:t>
      </w:r>
      <w:r w:rsidRPr="006F29C5">
        <w:rPr>
          <w:rFonts w:ascii="Sylfaen" w:hAnsi="Sylfaen" w:cs="Sylfaen"/>
        </w:rPr>
        <w:t>და</w:t>
      </w:r>
      <w:r w:rsidRPr="006F29C5">
        <w:t xml:space="preserve"> </w:t>
      </w:r>
      <w:r w:rsidRPr="006F29C5">
        <w:rPr>
          <w:rFonts w:ascii="Sylfaen" w:hAnsi="Sylfaen" w:cs="Sylfaen"/>
        </w:rPr>
        <w:t>ოსი</w:t>
      </w:r>
      <w:r w:rsidRPr="006F29C5">
        <w:t xml:space="preserve"> </w:t>
      </w:r>
      <w:r w:rsidRPr="006F29C5">
        <w:rPr>
          <w:rFonts w:ascii="Sylfaen" w:hAnsi="Sylfaen" w:cs="Sylfaen"/>
        </w:rPr>
        <w:t>მხატვრების</w:t>
      </w:r>
      <w:r w:rsidRPr="006F29C5">
        <w:t xml:space="preserve"> </w:t>
      </w:r>
      <w:r w:rsidRPr="006F29C5">
        <w:rPr>
          <w:rFonts w:ascii="Sylfaen" w:hAnsi="Sylfaen" w:cs="Sylfaen"/>
        </w:rPr>
        <w:t>ნამუშევრების</w:t>
      </w:r>
      <w:r w:rsidRPr="006F29C5">
        <w:t xml:space="preserve"> </w:t>
      </w:r>
      <w:r w:rsidRPr="006F29C5">
        <w:rPr>
          <w:rFonts w:ascii="Sylfaen" w:hAnsi="Sylfaen" w:cs="Sylfaen"/>
        </w:rPr>
        <w:t>გამოფენა</w:t>
      </w:r>
      <w:r w:rsidRPr="006F29C5">
        <w:t xml:space="preserve">, </w:t>
      </w:r>
      <w:r w:rsidRPr="006F29C5">
        <w:rPr>
          <w:rFonts w:ascii="Sylfaen" w:hAnsi="Sylfaen" w:cs="Sylfaen"/>
        </w:rPr>
        <w:t>გაიმართა</w:t>
      </w:r>
      <w:r w:rsidRPr="006F29C5">
        <w:t xml:space="preserve"> </w:t>
      </w:r>
      <w:r w:rsidRPr="006F29C5">
        <w:rPr>
          <w:rFonts w:ascii="Sylfaen" w:hAnsi="Sylfaen" w:cs="Sylfaen"/>
        </w:rPr>
        <w:t>კონცერტი</w:t>
      </w:r>
      <w:r w:rsidRPr="006F29C5">
        <w:t xml:space="preserve"> (</w:t>
      </w:r>
      <w:r w:rsidRPr="006F29C5">
        <w:rPr>
          <w:rFonts w:ascii="Sylfaen" w:hAnsi="Sylfaen" w:cs="Sylfaen"/>
        </w:rPr>
        <w:t>ქართული</w:t>
      </w:r>
      <w:r w:rsidRPr="006F29C5">
        <w:t xml:space="preserve"> </w:t>
      </w:r>
      <w:r w:rsidRPr="006F29C5">
        <w:rPr>
          <w:rFonts w:ascii="Sylfaen" w:hAnsi="Sylfaen" w:cs="Sylfaen"/>
        </w:rPr>
        <w:t>და</w:t>
      </w:r>
      <w:r w:rsidRPr="006F29C5">
        <w:t xml:space="preserve"> </w:t>
      </w:r>
      <w:r w:rsidRPr="006F29C5">
        <w:rPr>
          <w:rFonts w:ascii="Sylfaen" w:hAnsi="Sylfaen" w:cs="Sylfaen"/>
        </w:rPr>
        <w:t>ოსური</w:t>
      </w:r>
      <w:r w:rsidRPr="006F29C5">
        <w:t xml:space="preserve"> </w:t>
      </w:r>
      <w:r w:rsidRPr="006F29C5">
        <w:rPr>
          <w:rFonts w:ascii="Sylfaen" w:hAnsi="Sylfaen" w:cs="Sylfaen"/>
        </w:rPr>
        <w:t>სიმღერები</w:t>
      </w:r>
      <w:r w:rsidRPr="006F29C5">
        <w:t xml:space="preserve">, </w:t>
      </w:r>
      <w:r w:rsidRPr="006F29C5">
        <w:rPr>
          <w:rFonts w:ascii="Sylfaen" w:hAnsi="Sylfaen" w:cs="Sylfaen"/>
        </w:rPr>
        <w:t>ცეკვები</w:t>
      </w:r>
      <w:r w:rsidRPr="006F29C5">
        <w:t xml:space="preserve">, </w:t>
      </w:r>
      <w:r w:rsidRPr="006F29C5">
        <w:rPr>
          <w:rFonts w:ascii="Sylfaen" w:hAnsi="Sylfaen" w:cs="Sylfaen"/>
        </w:rPr>
        <w:t>ლექსების</w:t>
      </w:r>
      <w:r w:rsidRPr="006F29C5">
        <w:t xml:space="preserve"> </w:t>
      </w:r>
      <w:r w:rsidRPr="006F29C5">
        <w:rPr>
          <w:rFonts w:ascii="Sylfaen" w:hAnsi="Sylfaen" w:cs="Sylfaen"/>
        </w:rPr>
        <w:t>კითხვა</w:t>
      </w:r>
      <w:r w:rsidRPr="006F29C5">
        <w:t xml:space="preserve">) </w:t>
      </w:r>
      <w:r w:rsidRPr="006F29C5">
        <w:rPr>
          <w:rFonts w:ascii="Sylfaen" w:hAnsi="Sylfaen" w:cs="Sylfaen"/>
        </w:rPr>
        <w:t>და</w:t>
      </w:r>
      <w:r w:rsidRPr="006F29C5">
        <w:t xml:space="preserve"> </w:t>
      </w:r>
      <w:r w:rsidRPr="006F29C5">
        <w:rPr>
          <w:rFonts w:ascii="Sylfaen" w:hAnsi="Sylfaen" w:cs="Sylfaen"/>
        </w:rPr>
        <w:t>ნაციონალური</w:t>
      </w:r>
      <w:r w:rsidRPr="006F29C5">
        <w:t xml:space="preserve"> </w:t>
      </w:r>
      <w:r w:rsidRPr="006F29C5">
        <w:rPr>
          <w:rFonts w:ascii="Sylfaen" w:hAnsi="Sylfaen" w:cs="Sylfaen"/>
        </w:rPr>
        <w:t>კერძების</w:t>
      </w:r>
      <w:r w:rsidRPr="006F29C5">
        <w:t xml:space="preserve"> </w:t>
      </w:r>
      <w:r w:rsidRPr="006F29C5">
        <w:rPr>
          <w:rFonts w:ascii="Sylfaen" w:hAnsi="Sylfaen" w:cs="Sylfaen"/>
        </w:rPr>
        <w:t>დეგუსტაცია</w:t>
      </w:r>
      <w:r w:rsidRPr="006F29C5">
        <w:t xml:space="preserve">, </w:t>
      </w:r>
      <w:r w:rsidRPr="006F29C5">
        <w:rPr>
          <w:rFonts w:ascii="Sylfaen" w:hAnsi="Sylfaen"/>
        </w:rPr>
        <w:t>(</w:t>
      </w:r>
      <w:r w:rsidRPr="006F29C5">
        <w:rPr>
          <w:rFonts w:ascii="Sylfaen" w:hAnsi="Sylfaen" w:cs="Sylfaen"/>
        </w:rPr>
        <w:t>დასაქმდა</w:t>
      </w:r>
      <w:r w:rsidRPr="006F29C5">
        <w:t xml:space="preserve"> 17 </w:t>
      </w:r>
      <w:r w:rsidRPr="006F29C5">
        <w:rPr>
          <w:rFonts w:ascii="Sylfaen" w:hAnsi="Sylfaen" w:cs="Sylfaen"/>
        </w:rPr>
        <w:t>ადამიანი, ბიუჯეტი 9980 ლარი</w:t>
      </w:r>
      <w:r w:rsidRPr="006F29C5">
        <w:rPr>
          <w:rFonts w:ascii="Sylfaen" w:hAnsi="Sylfaen"/>
        </w:rPr>
        <w:t>)</w:t>
      </w:r>
      <w:r w:rsidRPr="006F29C5">
        <w:t>;</w:t>
      </w:r>
    </w:p>
    <w:p w14:paraId="3316C85E" w14:textId="77777777" w:rsidR="006F29C5" w:rsidRPr="006F29C5" w:rsidRDefault="006F29C5" w:rsidP="00B529E6">
      <w:pPr>
        <w:numPr>
          <w:ilvl w:val="0"/>
          <w:numId w:val="54"/>
        </w:numPr>
        <w:shd w:val="clear" w:color="auto" w:fill="FFFFFF"/>
        <w:spacing w:after="0" w:line="240" w:lineRule="auto"/>
        <w:contextualSpacing/>
        <w:jc w:val="both"/>
        <w:textAlignment w:val="baseline"/>
        <w:rPr>
          <w:lang w:val="en-US"/>
        </w:rPr>
      </w:pPr>
      <w:r w:rsidRPr="006F29C5">
        <w:rPr>
          <w:rFonts w:ascii="Sylfaen" w:hAnsi="Sylfaen"/>
        </w:rPr>
        <w:t>სსიპ ჩერქეზულ (ადიღეური) კულტურის ცენტრი-სამეცნიერო სესია „ჩერქეზები, აფხაზები, ოსები და ქართულ - კავკასიური ცივილიზაციის კონტექსტური ხელშეწყობა“ (მონაწილეობდა 100 ადამიანი, ბიუჯეტი 4400 ლარი).</w:t>
      </w:r>
    </w:p>
    <w:p w14:paraId="0C11863C" w14:textId="77777777" w:rsidR="006F29C5" w:rsidRPr="006F29C5" w:rsidRDefault="006F29C5" w:rsidP="006F29C5">
      <w:pPr>
        <w:spacing w:after="0"/>
        <w:jc w:val="both"/>
        <w:rPr>
          <w:rFonts w:ascii="Sylfaen" w:hAnsi="Sylfaen" w:cs="Times New Roman"/>
        </w:rPr>
      </w:pPr>
    </w:p>
    <w:p w14:paraId="1757553C" w14:textId="77777777" w:rsidR="006F29C5" w:rsidRPr="006F29C5" w:rsidRDefault="006F29C5" w:rsidP="006F29C5">
      <w:pPr>
        <w:shd w:val="clear" w:color="auto" w:fill="FFFFFF"/>
        <w:spacing w:after="0" w:line="240" w:lineRule="auto"/>
        <w:jc w:val="both"/>
        <w:textAlignment w:val="baseline"/>
        <w:rPr>
          <w:rFonts w:ascii="Sylfaen" w:hAnsi="Sylfaen" w:cs="Times New Roman"/>
        </w:rPr>
      </w:pPr>
      <w:r w:rsidRPr="006F29C5">
        <w:rPr>
          <w:rFonts w:ascii="Sylfaen" w:hAnsi="Sylfaen" w:cs="Times New Roman"/>
        </w:rPr>
        <w:t>საანგარიშო პერიოდის განმავლობაში საქართველოს კულტურისა და ძეგლთა დაცვის სამინისტროს ხელშეწყობით ასევე განხორციელდა შემდეგი პროექტები:</w:t>
      </w:r>
    </w:p>
    <w:p w14:paraId="0C6DA36F" w14:textId="77777777" w:rsidR="006F29C5" w:rsidRPr="006F29C5" w:rsidRDefault="006F29C5" w:rsidP="006F29C5">
      <w:pPr>
        <w:shd w:val="clear" w:color="auto" w:fill="FFFFFF"/>
        <w:spacing w:after="0"/>
        <w:ind w:left="428"/>
        <w:jc w:val="both"/>
        <w:textAlignment w:val="baseline"/>
        <w:rPr>
          <w:rFonts w:ascii="Sylfaen" w:hAnsi="Sylfaen" w:cs="Times New Roman"/>
        </w:rPr>
      </w:pPr>
    </w:p>
    <w:p w14:paraId="65239B7C" w14:textId="77777777" w:rsidR="006F29C5" w:rsidRPr="006F29C5" w:rsidRDefault="006F29C5" w:rsidP="00B529E6">
      <w:pPr>
        <w:numPr>
          <w:ilvl w:val="0"/>
          <w:numId w:val="55"/>
        </w:numPr>
        <w:shd w:val="clear" w:color="auto" w:fill="FFFFFF"/>
        <w:spacing w:after="0" w:line="240" w:lineRule="auto"/>
        <w:contextualSpacing/>
        <w:jc w:val="both"/>
        <w:textAlignment w:val="baseline"/>
      </w:pPr>
      <w:r w:rsidRPr="006F29C5">
        <w:t>პროექტი  „აზერბაიჯანული ხელით ნაქსოვი ხალიჩების ტრადიციის შენარჩუნება“ (სსიპ მირზა ფათალი ახუნდოვის აზერბაიჯანული კულტურის მუზეუმი)- პროექტი ითვალისწინებს ხელით ნაქსოვი აზერბაიჯანული ტრადიციის შენარჩუნება-განვითარებას, ხალიჩების ტექნოლოგიის შესწავლის მიზნით წრეების შექმნას, სადაც ამ ხელსაქმის მცოდნეები ახალგაზრდებს შეასწავლიან ხელით ნაქსოვი ხალიჩებისა და გობელენების ქსოვას, რაც თავისთავად ხელს შეუწყობს ამ ტრადიციის შენარჩუნებას. ქვემო ქართლის სკოლებში, მოსწავლეები ეცნობიან ქსოვის პროცესს, ქმნიან ორნამენტების ნიმუშებს გობელენის სახით, ამზადებენ ხალიჩებს და გობელენებს. (პროექტის ფარგლებში მუშაობს 6 პედაგოგი, მომზადდა 15-მდე ახალგაზრდა, 25 ბავშვი სწავლობს ცენტრსა და რეგიონებში (მარნეული-ბოლნისი-თეთრიწყარო, ბიუჯეტი 26 500 ლარი).;</w:t>
      </w:r>
    </w:p>
    <w:p w14:paraId="2210CCCC" w14:textId="77777777" w:rsidR="006F29C5" w:rsidRPr="006F29C5" w:rsidRDefault="006F29C5" w:rsidP="00B529E6">
      <w:pPr>
        <w:numPr>
          <w:ilvl w:val="0"/>
          <w:numId w:val="55"/>
        </w:numPr>
        <w:spacing w:after="0" w:line="240" w:lineRule="auto"/>
        <w:contextualSpacing/>
        <w:jc w:val="both"/>
        <w:rPr>
          <w:rFonts w:ascii="Sylfaen" w:hAnsi="Sylfaen"/>
        </w:rPr>
      </w:pPr>
      <w:r w:rsidRPr="006F29C5">
        <w:rPr>
          <w:rFonts w:ascii="Sylfaen" w:hAnsi="Sylfaen"/>
        </w:rPr>
        <w:t xml:space="preserve">ხალიჩების საერთაშორისო ფესტივალი ქ. ახალციხეში, რაბათი - კავკასიაში ხალიჩის ტექნოლოგიური წარმოებისა და ისტორიულ ტრადიციების თავმოყრას, გაზიარებას, </w:t>
      </w:r>
      <w:r w:rsidRPr="006F29C5">
        <w:rPr>
          <w:rFonts w:ascii="Sylfaen" w:hAnsi="Sylfaen"/>
        </w:rPr>
        <w:lastRenderedPageBreak/>
        <w:t>ხალიჩების მწარმოებელთა  შორის   კონტაქტების დამყარებას უკავშირდება; (ბიუჯეტი 39 935 ლარი</w:t>
      </w:r>
    </w:p>
    <w:p w14:paraId="798D8566" w14:textId="77777777" w:rsidR="006F29C5" w:rsidRPr="006F29C5" w:rsidRDefault="006F29C5" w:rsidP="00B529E6">
      <w:pPr>
        <w:numPr>
          <w:ilvl w:val="0"/>
          <w:numId w:val="55"/>
        </w:numPr>
        <w:shd w:val="clear" w:color="auto" w:fill="FFFFFF"/>
        <w:spacing w:after="0" w:line="240" w:lineRule="auto"/>
        <w:contextualSpacing/>
        <w:jc w:val="both"/>
        <w:textAlignment w:val="baseline"/>
        <w:rPr>
          <w:rFonts w:ascii="Sylfaen" w:hAnsi="Sylfaen"/>
        </w:rPr>
      </w:pPr>
      <w:r w:rsidRPr="006F29C5">
        <w:rPr>
          <w:rFonts w:ascii="Sylfaen" w:hAnsi="Sylfaen" w:cs="Sylfaen"/>
        </w:rPr>
        <w:t>სსიპ</w:t>
      </w:r>
      <w:r w:rsidRPr="006F29C5">
        <w:rPr>
          <w:rFonts w:ascii="Sylfaen" w:hAnsi="Sylfaen"/>
        </w:rPr>
        <w:t xml:space="preserve"> ,,</w:t>
      </w:r>
      <w:r w:rsidRPr="006F29C5">
        <w:rPr>
          <w:rFonts w:ascii="Sylfaen" w:hAnsi="Sylfaen" w:cs="Sylfaen"/>
        </w:rPr>
        <w:t>მირზა</w:t>
      </w:r>
      <w:r w:rsidRPr="006F29C5">
        <w:rPr>
          <w:rFonts w:ascii="Sylfaen" w:hAnsi="Sylfaen"/>
        </w:rPr>
        <w:t>-</w:t>
      </w:r>
      <w:r w:rsidRPr="006F29C5">
        <w:rPr>
          <w:rFonts w:ascii="Sylfaen" w:hAnsi="Sylfaen" w:cs="Sylfaen"/>
        </w:rPr>
        <w:t>ფათალი</w:t>
      </w:r>
      <w:r w:rsidRPr="006F29C5">
        <w:rPr>
          <w:rFonts w:ascii="Sylfaen" w:hAnsi="Sylfaen"/>
        </w:rPr>
        <w:t xml:space="preserve"> </w:t>
      </w:r>
      <w:r w:rsidRPr="006F29C5">
        <w:rPr>
          <w:rFonts w:ascii="Sylfaen" w:hAnsi="Sylfaen" w:cs="Sylfaen"/>
        </w:rPr>
        <w:t>ახუნდოვის</w:t>
      </w:r>
      <w:r w:rsidRPr="006F29C5">
        <w:rPr>
          <w:rFonts w:ascii="Sylfaen" w:hAnsi="Sylfaen"/>
        </w:rPr>
        <w:t xml:space="preserve"> </w:t>
      </w:r>
      <w:r w:rsidRPr="006F29C5">
        <w:rPr>
          <w:rFonts w:ascii="Sylfaen" w:hAnsi="Sylfaen" w:cs="Sylfaen"/>
        </w:rPr>
        <w:t>სახელობის</w:t>
      </w:r>
      <w:r w:rsidRPr="006F29C5">
        <w:rPr>
          <w:rFonts w:ascii="Sylfaen" w:hAnsi="Sylfaen"/>
        </w:rPr>
        <w:t xml:space="preserve"> </w:t>
      </w:r>
      <w:r w:rsidRPr="006F29C5">
        <w:rPr>
          <w:rFonts w:ascii="Sylfaen" w:hAnsi="Sylfaen" w:cs="Sylfaen"/>
        </w:rPr>
        <w:t>აზერბაიჯანული</w:t>
      </w:r>
      <w:r w:rsidRPr="006F29C5">
        <w:rPr>
          <w:rFonts w:ascii="Sylfaen" w:hAnsi="Sylfaen"/>
        </w:rPr>
        <w:t xml:space="preserve"> </w:t>
      </w:r>
      <w:r w:rsidRPr="006F29C5">
        <w:rPr>
          <w:rFonts w:ascii="Sylfaen" w:hAnsi="Sylfaen" w:cs="Sylfaen"/>
        </w:rPr>
        <w:t>კულტურის</w:t>
      </w:r>
      <w:r w:rsidRPr="006F29C5">
        <w:rPr>
          <w:rFonts w:ascii="Sylfaen" w:hAnsi="Sylfaen"/>
        </w:rPr>
        <w:t xml:space="preserve"> </w:t>
      </w:r>
      <w:r w:rsidRPr="006F29C5">
        <w:rPr>
          <w:rFonts w:ascii="Sylfaen" w:hAnsi="Sylfaen" w:cs="Sylfaen"/>
        </w:rPr>
        <w:t>მუზეუმში</w:t>
      </w:r>
      <w:r w:rsidRPr="006F29C5">
        <w:rPr>
          <w:rFonts w:ascii="Sylfaen" w:hAnsi="Sylfaen"/>
        </w:rPr>
        <w:t xml:space="preserve">“, </w:t>
      </w:r>
      <w:r w:rsidRPr="006F29C5">
        <w:rPr>
          <w:rFonts w:ascii="Sylfaen" w:hAnsi="Sylfaen" w:cs="Sylfaen"/>
        </w:rPr>
        <w:t>აქციის</w:t>
      </w:r>
      <w:r w:rsidRPr="006F29C5">
        <w:rPr>
          <w:rFonts w:ascii="Sylfaen" w:hAnsi="Sylfaen"/>
        </w:rPr>
        <w:t xml:space="preserve"> „</w:t>
      </w:r>
      <w:r w:rsidRPr="006F29C5">
        <w:rPr>
          <w:rFonts w:ascii="Sylfaen" w:hAnsi="Sylfaen" w:cs="Sylfaen"/>
        </w:rPr>
        <w:t>ღამე</w:t>
      </w:r>
      <w:r w:rsidRPr="006F29C5">
        <w:rPr>
          <w:rFonts w:ascii="Sylfaen" w:hAnsi="Sylfaen"/>
        </w:rPr>
        <w:t xml:space="preserve"> </w:t>
      </w:r>
      <w:r w:rsidRPr="006F29C5">
        <w:rPr>
          <w:rFonts w:ascii="Sylfaen" w:hAnsi="Sylfaen" w:cs="Sylfaen"/>
        </w:rPr>
        <w:t>მუზეუმში</w:t>
      </w:r>
      <w:r w:rsidRPr="006F29C5">
        <w:rPr>
          <w:rFonts w:ascii="Sylfaen" w:hAnsi="Sylfaen"/>
        </w:rPr>
        <w:t xml:space="preserve">“ </w:t>
      </w:r>
      <w:r w:rsidRPr="006F29C5">
        <w:rPr>
          <w:rFonts w:ascii="Sylfaen" w:hAnsi="Sylfaen" w:cs="Sylfaen"/>
        </w:rPr>
        <w:t>ფარგლებში</w:t>
      </w:r>
      <w:r w:rsidRPr="006F29C5">
        <w:rPr>
          <w:rFonts w:ascii="Sylfaen" w:hAnsi="Sylfaen"/>
        </w:rPr>
        <w:t xml:space="preserve"> </w:t>
      </w:r>
      <w:r w:rsidRPr="006F29C5">
        <w:rPr>
          <w:rFonts w:ascii="Sylfaen" w:hAnsi="Sylfaen" w:cs="Sylfaen"/>
        </w:rPr>
        <w:t>გაიმართა</w:t>
      </w:r>
      <w:r w:rsidRPr="006F29C5">
        <w:rPr>
          <w:rFonts w:ascii="Sylfaen" w:hAnsi="Sylfaen"/>
        </w:rPr>
        <w:t xml:space="preserve"> </w:t>
      </w:r>
      <w:r w:rsidRPr="006F29C5">
        <w:rPr>
          <w:rFonts w:ascii="Sylfaen" w:hAnsi="Sylfaen" w:cs="Sylfaen"/>
        </w:rPr>
        <w:t>ხალიჩის</w:t>
      </w:r>
      <w:r w:rsidRPr="006F29C5">
        <w:rPr>
          <w:rFonts w:ascii="Sylfaen" w:hAnsi="Sylfaen"/>
        </w:rPr>
        <w:t xml:space="preserve"> </w:t>
      </w:r>
      <w:r w:rsidRPr="006F29C5">
        <w:rPr>
          <w:rFonts w:ascii="Sylfaen" w:hAnsi="Sylfaen" w:cs="Sylfaen"/>
        </w:rPr>
        <w:t>ქსოვისა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ხატვის</w:t>
      </w:r>
      <w:r w:rsidRPr="006F29C5">
        <w:rPr>
          <w:rFonts w:ascii="Sylfaen" w:hAnsi="Sylfaen"/>
        </w:rPr>
        <w:t xml:space="preserve"> </w:t>
      </w:r>
      <w:r w:rsidRPr="006F29C5">
        <w:rPr>
          <w:rFonts w:ascii="Sylfaen" w:hAnsi="Sylfaen" w:cs="Sylfaen"/>
        </w:rPr>
        <w:t>წრის</w:t>
      </w:r>
      <w:r w:rsidRPr="006F29C5">
        <w:rPr>
          <w:rFonts w:ascii="Sylfaen" w:hAnsi="Sylfaen"/>
        </w:rPr>
        <w:t xml:space="preserve"> </w:t>
      </w:r>
      <w:r w:rsidRPr="006F29C5">
        <w:rPr>
          <w:rFonts w:ascii="Sylfaen" w:hAnsi="Sylfaen" w:cs="Sylfaen"/>
        </w:rPr>
        <w:t>მოსწავლეთა</w:t>
      </w:r>
      <w:r w:rsidRPr="006F29C5">
        <w:rPr>
          <w:rFonts w:ascii="Sylfaen" w:hAnsi="Sylfaen"/>
        </w:rPr>
        <w:t xml:space="preserve"> </w:t>
      </w:r>
      <w:r w:rsidRPr="006F29C5">
        <w:rPr>
          <w:rFonts w:ascii="Sylfaen" w:hAnsi="Sylfaen" w:cs="Sylfaen"/>
        </w:rPr>
        <w:t>ნამუშევრების</w:t>
      </w:r>
      <w:r w:rsidRPr="006F29C5">
        <w:rPr>
          <w:rFonts w:ascii="Sylfaen" w:hAnsi="Sylfaen"/>
        </w:rPr>
        <w:t xml:space="preserve"> </w:t>
      </w:r>
      <w:r w:rsidRPr="006F29C5">
        <w:rPr>
          <w:rFonts w:ascii="Sylfaen" w:hAnsi="Sylfaen" w:cs="Sylfaen"/>
        </w:rPr>
        <w:t>გამოფენა</w:t>
      </w:r>
      <w:r w:rsidRPr="006F29C5">
        <w:rPr>
          <w:rFonts w:ascii="Sylfaen" w:hAnsi="Sylfaen"/>
        </w:rPr>
        <w:t xml:space="preserve">, </w:t>
      </w:r>
      <w:r w:rsidRPr="006F29C5">
        <w:rPr>
          <w:rFonts w:ascii="Sylfaen" w:hAnsi="Sylfaen" w:cs="Sylfaen"/>
        </w:rPr>
        <w:t>ხალიჩის</w:t>
      </w:r>
      <w:r w:rsidRPr="006F29C5">
        <w:rPr>
          <w:rFonts w:ascii="Sylfaen" w:hAnsi="Sylfaen"/>
        </w:rPr>
        <w:t xml:space="preserve"> </w:t>
      </w:r>
      <w:r w:rsidRPr="006F29C5">
        <w:rPr>
          <w:rFonts w:ascii="Sylfaen" w:hAnsi="Sylfaen" w:cs="Sylfaen"/>
        </w:rPr>
        <w:t>ქსოვის</w:t>
      </w:r>
      <w:r w:rsidRPr="006F29C5">
        <w:rPr>
          <w:rFonts w:ascii="Sylfaen" w:hAnsi="Sylfaen"/>
        </w:rPr>
        <w:t xml:space="preserve"> </w:t>
      </w:r>
      <w:r w:rsidRPr="006F29C5">
        <w:rPr>
          <w:rFonts w:ascii="Sylfaen" w:hAnsi="Sylfaen" w:cs="Sylfaen"/>
        </w:rPr>
        <w:t>პროცესის</w:t>
      </w:r>
      <w:r w:rsidRPr="006F29C5">
        <w:rPr>
          <w:rFonts w:ascii="Sylfaen" w:hAnsi="Sylfaen"/>
        </w:rPr>
        <w:t xml:space="preserve"> </w:t>
      </w:r>
      <w:r w:rsidRPr="006F29C5">
        <w:rPr>
          <w:rFonts w:ascii="Sylfaen" w:hAnsi="Sylfaen" w:cs="Sylfaen"/>
        </w:rPr>
        <w:t>დემონსტრირება</w:t>
      </w:r>
      <w:r w:rsidRPr="006F29C5">
        <w:rPr>
          <w:rFonts w:ascii="Sylfaen" w:hAnsi="Sylfaen"/>
        </w:rPr>
        <w:t xml:space="preserve">, </w:t>
      </w:r>
      <w:r w:rsidRPr="006F29C5">
        <w:rPr>
          <w:rFonts w:ascii="Sylfaen" w:hAnsi="Sylfaen" w:cs="Sylfaen"/>
        </w:rPr>
        <w:t>ქართული</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აზერბაიჯანული</w:t>
      </w:r>
      <w:r w:rsidRPr="006F29C5">
        <w:rPr>
          <w:rFonts w:ascii="Sylfaen" w:hAnsi="Sylfaen"/>
        </w:rPr>
        <w:t xml:space="preserve"> </w:t>
      </w:r>
      <w:r w:rsidRPr="006F29C5">
        <w:rPr>
          <w:rFonts w:ascii="Sylfaen" w:hAnsi="Sylfaen" w:cs="Sylfaen"/>
        </w:rPr>
        <w:t>ფოლკლორისა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კლასიკური</w:t>
      </w:r>
      <w:r w:rsidRPr="006F29C5">
        <w:rPr>
          <w:rFonts w:ascii="Sylfaen" w:hAnsi="Sylfaen"/>
        </w:rPr>
        <w:t xml:space="preserve"> </w:t>
      </w:r>
      <w:r w:rsidRPr="006F29C5">
        <w:rPr>
          <w:rFonts w:ascii="Sylfaen" w:hAnsi="Sylfaen" w:cs="Sylfaen"/>
        </w:rPr>
        <w:t>მუსიკის</w:t>
      </w:r>
      <w:r w:rsidRPr="006F29C5">
        <w:rPr>
          <w:rFonts w:ascii="Sylfaen" w:hAnsi="Sylfaen"/>
        </w:rPr>
        <w:t xml:space="preserve"> </w:t>
      </w:r>
      <w:r w:rsidRPr="006F29C5">
        <w:rPr>
          <w:rFonts w:ascii="Sylfaen" w:hAnsi="Sylfaen" w:cs="Sylfaen"/>
        </w:rPr>
        <w:t>კონცერტი</w:t>
      </w:r>
      <w:r w:rsidRPr="006F29C5">
        <w:rPr>
          <w:rFonts w:ascii="Sylfaen" w:hAnsi="Sylfaen"/>
        </w:rPr>
        <w:t xml:space="preserve">, </w:t>
      </w:r>
      <w:r w:rsidRPr="006F29C5">
        <w:rPr>
          <w:rFonts w:ascii="Sylfaen" w:hAnsi="Sylfaen" w:cs="Sylfaen"/>
        </w:rPr>
        <w:t>რომელშიც</w:t>
      </w:r>
      <w:r w:rsidRPr="006F29C5">
        <w:rPr>
          <w:rFonts w:ascii="Sylfaen" w:hAnsi="Sylfaen"/>
        </w:rPr>
        <w:t xml:space="preserve"> </w:t>
      </w:r>
      <w:r w:rsidRPr="006F29C5">
        <w:rPr>
          <w:rFonts w:ascii="Sylfaen" w:hAnsi="Sylfaen" w:cs="Sylfaen"/>
        </w:rPr>
        <w:t>მონაწილეობდნენ</w:t>
      </w:r>
      <w:r w:rsidRPr="006F29C5">
        <w:rPr>
          <w:rFonts w:ascii="Sylfaen" w:hAnsi="Sylfaen"/>
        </w:rPr>
        <w:t xml:space="preserve"> </w:t>
      </w:r>
      <w:r w:rsidRPr="006F29C5">
        <w:rPr>
          <w:rFonts w:ascii="Sylfaen" w:hAnsi="Sylfaen" w:cs="Sylfaen"/>
        </w:rPr>
        <w:t>ანსამბლი</w:t>
      </w:r>
      <w:r w:rsidRPr="006F29C5">
        <w:rPr>
          <w:rFonts w:ascii="Sylfaen" w:hAnsi="Sylfaen"/>
        </w:rPr>
        <w:t xml:space="preserve"> ,,</w:t>
      </w:r>
      <w:r w:rsidRPr="006F29C5">
        <w:rPr>
          <w:rFonts w:ascii="Sylfaen" w:hAnsi="Sylfaen" w:cs="Sylfaen"/>
        </w:rPr>
        <w:t>ჯეირანი</w:t>
      </w:r>
      <w:r w:rsidRPr="006F29C5">
        <w:rPr>
          <w:rFonts w:ascii="Sylfaen" w:hAnsi="Sylfaen"/>
        </w:rPr>
        <w:t xml:space="preserve">“, </w:t>
      </w:r>
      <w:r w:rsidRPr="006F29C5">
        <w:rPr>
          <w:rFonts w:ascii="Sylfaen" w:hAnsi="Sylfaen" w:cs="Sylfaen"/>
        </w:rPr>
        <w:t>აზერბაიჯანის</w:t>
      </w:r>
      <w:r w:rsidRPr="006F29C5">
        <w:rPr>
          <w:rFonts w:ascii="Sylfaen" w:hAnsi="Sylfaen"/>
        </w:rPr>
        <w:t xml:space="preserve"> </w:t>
      </w:r>
      <w:r w:rsidRPr="006F29C5">
        <w:rPr>
          <w:rFonts w:ascii="Sylfaen" w:hAnsi="Sylfaen" w:cs="Sylfaen"/>
        </w:rPr>
        <w:t>ქალაქ</w:t>
      </w:r>
      <w:r w:rsidRPr="006F29C5">
        <w:rPr>
          <w:rFonts w:ascii="Sylfaen" w:hAnsi="Sylfaen"/>
        </w:rPr>
        <w:t xml:space="preserve"> </w:t>
      </w:r>
      <w:r w:rsidRPr="006F29C5">
        <w:rPr>
          <w:rFonts w:ascii="Sylfaen" w:hAnsi="Sylfaen" w:cs="Sylfaen"/>
        </w:rPr>
        <w:t>ხირდალანის</w:t>
      </w:r>
      <w:r w:rsidRPr="006F29C5">
        <w:rPr>
          <w:rFonts w:ascii="Sylfaen" w:hAnsi="Sylfaen"/>
        </w:rPr>
        <w:t xml:space="preserve"> </w:t>
      </w:r>
      <w:r w:rsidRPr="006F29C5">
        <w:rPr>
          <w:rFonts w:ascii="Sylfaen" w:hAnsi="Sylfaen" w:cs="Sylfaen"/>
        </w:rPr>
        <w:t>მუსიკალური</w:t>
      </w:r>
      <w:r w:rsidRPr="006F29C5">
        <w:rPr>
          <w:rFonts w:ascii="Sylfaen" w:hAnsi="Sylfaen"/>
        </w:rPr>
        <w:t xml:space="preserve"> </w:t>
      </w:r>
      <w:r w:rsidRPr="006F29C5">
        <w:rPr>
          <w:rFonts w:ascii="Sylfaen" w:hAnsi="Sylfaen" w:cs="Sylfaen"/>
        </w:rPr>
        <w:t>სკოლისა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აშუგ</w:t>
      </w:r>
      <w:r w:rsidRPr="006F29C5">
        <w:rPr>
          <w:rFonts w:ascii="Sylfaen" w:hAnsi="Sylfaen"/>
        </w:rPr>
        <w:t xml:space="preserve"> </w:t>
      </w:r>
      <w:r w:rsidRPr="006F29C5">
        <w:rPr>
          <w:rFonts w:ascii="Sylfaen" w:hAnsi="Sylfaen" w:cs="Sylfaen"/>
        </w:rPr>
        <w:t>ნარგილას</w:t>
      </w:r>
      <w:r w:rsidRPr="006F29C5">
        <w:rPr>
          <w:rFonts w:ascii="Sylfaen" w:hAnsi="Sylfaen"/>
        </w:rPr>
        <w:t xml:space="preserve"> </w:t>
      </w:r>
      <w:r w:rsidRPr="006F29C5">
        <w:rPr>
          <w:rFonts w:ascii="Sylfaen" w:hAnsi="Sylfaen" w:cs="Sylfaen"/>
        </w:rPr>
        <w:t>მოსწავლეები</w:t>
      </w:r>
      <w:r w:rsidRPr="006F29C5">
        <w:rPr>
          <w:rFonts w:ascii="Sylfaen" w:hAnsi="Sylfaen"/>
        </w:rPr>
        <w:t xml:space="preserve">; ასევე, </w:t>
      </w:r>
      <w:r w:rsidRPr="006F29C5">
        <w:rPr>
          <w:rFonts w:ascii="Sylfaen" w:hAnsi="Sylfaen" w:cs="Sylfaen"/>
        </w:rPr>
        <w:t>მუზეუმმა</w:t>
      </w:r>
      <w:r w:rsidRPr="006F29C5">
        <w:rPr>
          <w:rFonts w:ascii="Sylfaen" w:hAnsi="Sylfaen"/>
        </w:rPr>
        <w:t xml:space="preserve"> </w:t>
      </w:r>
      <w:r w:rsidRPr="006F29C5">
        <w:rPr>
          <w:rFonts w:ascii="Sylfaen" w:hAnsi="Sylfaen" w:cs="Sylfaen"/>
        </w:rPr>
        <w:t>მონაწილეობა</w:t>
      </w:r>
      <w:r w:rsidRPr="006F29C5">
        <w:rPr>
          <w:rFonts w:ascii="Sylfaen" w:hAnsi="Sylfaen"/>
        </w:rPr>
        <w:t xml:space="preserve"> </w:t>
      </w:r>
      <w:r w:rsidRPr="006F29C5">
        <w:rPr>
          <w:rFonts w:ascii="Sylfaen" w:hAnsi="Sylfaen" w:cs="Sylfaen"/>
        </w:rPr>
        <w:t>მიიღო</w:t>
      </w:r>
      <w:r w:rsidRPr="006F29C5">
        <w:rPr>
          <w:rFonts w:ascii="Sylfaen" w:hAnsi="Sylfaen"/>
        </w:rPr>
        <w:t xml:space="preserve"> </w:t>
      </w:r>
      <w:r w:rsidRPr="006F29C5">
        <w:rPr>
          <w:rFonts w:ascii="Sylfaen" w:hAnsi="Sylfaen" w:cs="Sylfaen"/>
        </w:rPr>
        <w:t>ხალიჩების</w:t>
      </w:r>
      <w:r w:rsidRPr="006F29C5">
        <w:rPr>
          <w:rFonts w:ascii="Sylfaen" w:hAnsi="Sylfaen"/>
        </w:rPr>
        <w:t xml:space="preserve"> </w:t>
      </w:r>
      <w:r w:rsidRPr="006F29C5">
        <w:rPr>
          <w:rFonts w:ascii="Sylfaen" w:hAnsi="Sylfaen" w:cs="Sylfaen"/>
        </w:rPr>
        <w:t>საერთაშორისო</w:t>
      </w:r>
      <w:r w:rsidRPr="006F29C5">
        <w:rPr>
          <w:rFonts w:ascii="Sylfaen" w:hAnsi="Sylfaen"/>
        </w:rPr>
        <w:t xml:space="preserve"> </w:t>
      </w:r>
      <w:r w:rsidRPr="006F29C5">
        <w:rPr>
          <w:rFonts w:ascii="Sylfaen" w:hAnsi="Sylfaen" w:cs="Sylfaen"/>
        </w:rPr>
        <w:t>ფესტივალში</w:t>
      </w:r>
      <w:r w:rsidRPr="006F29C5">
        <w:rPr>
          <w:rFonts w:ascii="Sylfaen" w:hAnsi="Sylfaen"/>
        </w:rPr>
        <w:t xml:space="preserve"> „</w:t>
      </w:r>
      <w:r w:rsidRPr="006F29C5">
        <w:rPr>
          <w:rFonts w:ascii="Sylfaen" w:hAnsi="Sylfaen" w:cs="Sylfaen"/>
        </w:rPr>
        <w:t>რაბათი</w:t>
      </w:r>
      <w:r w:rsidRPr="006F29C5">
        <w:rPr>
          <w:rFonts w:ascii="Sylfaen" w:hAnsi="Sylfaen"/>
        </w:rPr>
        <w:t xml:space="preserve"> 2016“, რომელიც  </w:t>
      </w:r>
      <w:r w:rsidRPr="006F29C5">
        <w:rPr>
          <w:rFonts w:ascii="Sylfaen" w:hAnsi="Sylfaen" w:cs="Sylfaen"/>
        </w:rPr>
        <w:t>ჩატარდა</w:t>
      </w:r>
      <w:r w:rsidRPr="006F29C5">
        <w:rPr>
          <w:rFonts w:ascii="Sylfaen" w:hAnsi="Sylfaen"/>
        </w:rPr>
        <w:t xml:space="preserve"> </w:t>
      </w:r>
      <w:r w:rsidRPr="006F29C5">
        <w:rPr>
          <w:rFonts w:ascii="Sylfaen" w:hAnsi="Sylfaen" w:cs="Sylfaen"/>
        </w:rPr>
        <w:t>ახალციხეში</w:t>
      </w:r>
      <w:r w:rsidRPr="006F29C5">
        <w:rPr>
          <w:rFonts w:ascii="Sylfaen" w:hAnsi="Sylfaen"/>
        </w:rPr>
        <w:t xml:space="preserve">, </w:t>
      </w:r>
      <w:r w:rsidRPr="006F29C5">
        <w:rPr>
          <w:rFonts w:ascii="Sylfaen" w:hAnsi="Sylfaen" w:cs="Sylfaen"/>
        </w:rPr>
        <w:t>რაბათის</w:t>
      </w:r>
      <w:r w:rsidRPr="006F29C5">
        <w:rPr>
          <w:rFonts w:ascii="Sylfaen" w:hAnsi="Sylfaen"/>
        </w:rPr>
        <w:t xml:space="preserve"> </w:t>
      </w:r>
      <w:r w:rsidRPr="006F29C5">
        <w:rPr>
          <w:rFonts w:ascii="Sylfaen" w:hAnsi="Sylfaen" w:cs="Sylfaen"/>
        </w:rPr>
        <w:t>ციხეში</w:t>
      </w:r>
      <w:r w:rsidRPr="006F29C5">
        <w:rPr>
          <w:rFonts w:ascii="Sylfaen" w:hAnsi="Sylfaen"/>
        </w:rPr>
        <w:t xml:space="preserve">, </w:t>
      </w:r>
      <w:r w:rsidRPr="006F29C5">
        <w:rPr>
          <w:rFonts w:ascii="Sylfaen" w:hAnsi="Sylfaen" w:cs="Sylfaen"/>
        </w:rPr>
        <w:t>პროექტის</w:t>
      </w:r>
      <w:r w:rsidRPr="006F29C5">
        <w:rPr>
          <w:rFonts w:ascii="Sylfaen" w:hAnsi="Sylfaen"/>
        </w:rPr>
        <w:t xml:space="preserve"> ‘’Chek in Georgia“-</w:t>
      </w:r>
      <w:r w:rsidRPr="006F29C5">
        <w:rPr>
          <w:rFonts w:ascii="Sylfaen" w:hAnsi="Sylfaen" w:cs="Sylfaen"/>
        </w:rPr>
        <w:t>ს</w:t>
      </w:r>
      <w:r w:rsidRPr="006F29C5">
        <w:rPr>
          <w:rFonts w:ascii="Sylfaen" w:hAnsi="Sylfaen"/>
        </w:rPr>
        <w:t xml:space="preserve"> </w:t>
      </w:r>
      <w:r w:rsidRPr="006F29C5">
        <w:rPr>
          <w:rFonts w:ascii="Sylfaen" w:hAnsi="Sylfaen" w:cs="Sylfaen"/>
        </w:rPr>
        <w:t>ფარგლებში</w:t>
      </w:r>
      <w:r w:rsidRPr="006F29C5">
        <w:rPr>
          <w:rFonts w:ascii="Sylfaen" w:hAnsi="Sylfaen"/>
        </w:rPr>
        <w:t xml:space="preserve">. </w:t>
      </w:r>
      <w:r w:rsidRPr="006F29C5">
        <w:rPr>
          <w:rFonts w:ascii="Sylfaen" w:hAnsi="Sylfaen" w:cs="Sylfaen"/>
        </w:rPr>
        <w:t>სპეციალურ</w:t>
      </w:r>
      <w:r w:rsidRPr="006F29C5">
        <w:rPr>
          <w:rFonts w:ascii="Sylfaen" w:hAnsi="Sylfaen"/>
        </w:rPr>
        <w:t xml:space="preserve"> </w:t>
      </w:r>
      <w:r w:rsidRPr="006F29C5">
        <w:rPr>
          <w:rFonts w:ascii="Sylfaen" w:hAnsi="Sylfaen" w:cs="Sylfaen"/>
        </w:rPr>
        <w:t>პავილიონში</w:t>
      </w:r>
      <w:r w:rsidRPr="006F29C5">
        <w:rPr>
          <w:rFonts w:ascii="Sylfaen" w:hAnsi="Sylfaen"/>
        </w:rPr>
        <w:t xml:space="preserve"> </w:t>
      </w:r>
      <w:r w:rsidRPr="006F29C5">
        <w:rPr>
          <w:rFonts w:ascii="Sylfaen" w:hAnsi="Sylfaen" w:cs="Sylfaen"/>
        </w:rPr>
        <w:t>გამოიფინა</w:t>
      </w:r>
      <w:r w:rsidRPr="006F29C5">
        <w:rPr>
          <w:rFonts w:ascii="Sylfaen" w:hAnsi="Sylfaen"/>
        </w:rPr>
        <w:t xml:space="preserve"> </w:t>
      </w:r>
      <w:r w:rsidRPr="006F29C5">
        <w:rPr>
          <w:rFonts w:ascii="Sylfaen" w:hAnsi="Sylfaen" w:cs="Sylfaen"/>
        </w:rPr>
        <w:t>აზერბაიჯანული</w:t>
      </w:r>
      <w:r w:rsidRPr="006F29C5">
        <w:rPr>
          <w:rFonts w:ascii="Sylfaen" w:hAnsi="Sylfaen"/>
        </w:rPr>
        <w:t xml:space="preserve"> </w:t>
      </w:r>
      <w:r w:rsidRPr="006F29C5">
        <w:rPr>
          <w:rFonts w:ascii="Sylfaen" w:hAnsi="Sylfaen" w:cs="Sylfaen"/>
        </w:rPr>
        <w:t>ხალიჩები</w:t>
      </w:r>
      <w:r w:rsidRPr="006F29C5">
        <w:rPr>
          <w:rFonts w:ascii="Sylfaen" w:hAnsi="Sylfaen"/>
        </w:rPr>
        <w:t xml:space="preserve">, </w:t>
      </w:r>
      <w:r w:rsidRPr="006F29C5">
        <w:rPr>
          <w:rFonts w:ascii="Sylfaen" w:hAnsi="Sylfaen" w:cs="Sylfaen"/>
        </w:rPr>
        <w:t>ასევე</w:t>
      </w:r>
      <w:r w:rsidRPr="006F29C5">
        <w:rPr>
          <w:rFonts w:ascii="Sylfaen" w:hAnsi="Sylfaen"/>
        </w:rPr>
        <w:t xml:space="preserve"> </w:t>
      </w:r>
      <w:r w:rsidRPr="006F29C5">
        <w:rPr>
          <w:rFonts w:ascii="Sylfaen" w:hAnsi="Sylfaen" w:cs="Sylfaen"/>
        </w:rPr>
        <w:t>მუზეუმის</w:t>
      </w:r>
      <w:r w:rsidRPr="006F29C5">
        <w:rPr>
          <w:rFonts w:ascii="Sylfaen" w:hAnsi="Sylfaen"/>
        </w:rPr>
        <w:t xml:space="preserve"> </w:t>
      </w:r>
      <w:r w:rsidRPr="006F29C5">
        <w:rPr>
          <w:rFonts w:ascii="Sylfaen" w:hAnsi="Sylfaen" w:cs="Sylfaen"/>
        </w:rPr>
        <w:t>ხალიჩის</w:t>
      </w:r>
      <w:r w:rsidRPr="006F29C5">
        <w:rPr>
          <w:rFonts w:ascii="Sylfaen" w:hAnsi="Sylfaen"/>
        </w:rPr>
        <w:t xml:space="preserve"> </w:t>
      </w:r>
      <w:r w:rsidRPr="006F29C5">
        <w:rPr>
          <w:rFonts w:ascii="Sylfaen" w:hAnsi="Sylfaen" w:cs="Sylfaen"/>
        </w:rPr>
        <w:t>ქსოვის</w:t>
      </w:r>
      <w:r w:rsidRPr="006F29C5">
        <w:rPr>
          <w:rFonts w:ascii="Sylfaen" w:hAnsi="Sylfaen"/>
        </w:rPr>
        <w:t xml:space="preserve"> </w:t>
      </w:r>
      <w:r w:rsidRPr="006F29C5">
        <w:rPr>
          <w:rFonts w:ascii="Sylfaen" w:hAnsi="Sylfaen" w:cs="Sylfaen"/>
        </w:rPr>
        <w:t>წრის</w:t>
      </w:r>
      <w:r w:rsidRPr="006F29C5">
        <w:rPr>
          <w:rFonts w:ascii="Sylfaen" w:hAnsi="Sylfaen"/>
        </w:rPr>
        <w:t xml:space="preserve"> </w:t>
      </w:r>
      <w:r w:rsidRPr="006F29C5">
        <w:rPr>
          <w:rFonts w:ascii="Sylfaen" w:hAnsi="Sylfaen" w:cs="Sylfaen"/>
        </w:rPr>
        <w:t>მოსწავლეთა</w:t>
      </w:r>
      <w:r w:rsidRPr="006F29C5">
        <w:rPr>
          <w:rFonts w:ascii="Sylfaen" w:hAnsi="Sylfaen"/>
        </w:rPr>
        <w:t xml:space="preserve"> </w:t>
      </w:r>
      <w:r w:rsidRPr="006F29C5">
        <w:rPr>
          <w:rFonts w:ascii="Sylfaen" w:hAnsi="Sylfaen" w:cs="Sylfaen"/>
        </w:rPr>
        <w:t>ნამუშევრები</w:t>
      </w:r>
      <w:r w:rsidRPr="006F29C5">
        <w:rPr>
          <w:rFonts w:ascii="Sylfaen" w:hAnsi="Sylfaen"/>
        </w:rPr>
        <w:t xml:space="preserve">, </w:t>
      </w:r>
      <w:r w:rsidRPr="006F29C5">
        <w:rPr>
          <w:rFonts w:ascii="Sylfaen" w:hAnsi="Sylfaen" w:cs="Sylfaen"/>
        </w:rPr>
        <w:t>გაიმართა</w:t>
      </w:r>
      <w:r w:rsidRPr="006F29C5">
        <w:rPr>
          <w:rFonts w:ascii="Sylfaen" w:hAnsi="Sylfaen"/>
        </w:rPr>
        <w:t xml:space="preserve"> </w:t>
      </w:r>
      <w:r w:rsidRPr="006F29C5">
        <w:rPr>
          <w:rFonts w:ascii="Sylfaen" w:hAnsi="Sylfaen" w:cs="Sylfaen"/>
        </w:rPr>
        <w:t>ხალიჩის</w:t>
      </w:r>
      <w:r w:rsidRPr="006F29C5">
        <w:rPr>
          <w:rFonts w:ascii="Sylfaen" w:hAnsi="Sylfaen"/>
        </w:rPr>
        <w:t xml:space="preserve"> </w:t>
      </w:r>
      <w:r w:rsidRPr="006F29C5">
        <w:rPr>
          <w:rFonts w:ascii="Sylfaen" w:hAnsi="Sylfaen" w:cs="Sylfaen"/>
        </w:rPr>
        <w:t>ქსოვის</w:t>
      </w:r>
      <w:r w:rsidRPr="006F29C5">
        <w:rPr>
          <w:rFonts w:ascii="Sylfaen" w:hAnsi="Sylfaen"/>
        </w:rPr>
        <w:t xml:space="preserve"> </w:t>
      </w:r>
      <w:r w:rsidRPr="006F29C5">
        <w:rPr>
          <w:rFonts w:ascii="Sylfaen" w:hAnsi="Sylfaen" w:cs="Sylfaen"/>
        </w:rPr>
        <w:t>პროცესის</w:t>
      </w:r>
      <w:r w:rsidRPr="006F29C5">
        <w:rPr>
          <w:rFonts w:ascii="Sylfaen" w:hAnsi="Sylfaen"/>
        </w:rPr>
        <w:t xml:space="preserve"> </w:t>
      </w:r>
      <w:r w:rsidRPr="006F29C5">
        <w:rPr>
          <w:rFonts w:ascii="Sylfaen" w:hAnsi="Sylfaen" w:cs="Sylfaen"/>
        </w:rPr>
        <w:t>ჩვენება</w:t>
      </w:r>
      <w:r w:rsidRPr="006F29C5">
        <w:rPr>
          <w:rFonts w:ascii="Sylfaen" w:hAnsi="Sylfaen"/>
        </w:rPr>
        <w:t>; (პროექტის განხორციელება არ მოითხოვდა ფინანსურ დანახარჯებს)</w:t>
      </w:r>
    </w:p>
    <w:p w14:paraId="45438B59" w14:textId="77777777" w:rsidR="006F29C5" w:rsidRPr="006F29C5" w:rsidRDefault="006F29C5" w:rsidP="00B529E6">
      <w:pPr>
        <w:numPr>
          <w:ilvl w:val="0"/>
          <w:numId w:val="55"/>
        </w:numPr>
        <w:spacing w:after="200" w:line="240" w:lineRule="auto"/>
        <w:contextualSpacing/>
        <w:jc w:val="both"/>
        <w:rPr>
          <w:rFonts w:ascii="Sylfaen" w:hAnsi="Sylfaen" w:cs="Sylfaen"/>
        </w:rPr>
      </w:pPr>
      <w:r w:rsidRPr="006F29C5">
        <w:rPr>
          <w:rFonts w:ascii="Sylfaen" w:hAnsi="Sylfaen" w:cs="Sylfaen"/>
        </w:rPr>
        <w:t>სსიპ</w:t>
      </w:r>
      <w:r w:rsidRPr="006F29C5">
        <w:rPr>
          <w:rFonts w:ascii="Sylfaen" w:hAnsi="Sylfaen"/>
        </w:rPr>
        <w:t xml:space="preserve"> ,,</w:t>
      </w:r>
      <w:r w:rsidRPr="006F29C5">
        <w:rPr>
          <w:rFonts w:ascii="Sylfaen" w:hAnsi="Sylfaen" w:cs="Sylfaen"/>
        </w:rPr>
        <w:t>ილია</w:t>
      </w:r>
      <w:r w:rsidRPr="006F29C5">
        <w:rPr>
          <w:rFonts w:ascii="Sylfaen" w:hAnsi="Sylfaen"/>
        </w:rPr>
        <w:t xml:space="preserve"> </w:t>
      </w:r>
      <w:r w:rsidRPr="006F29C5">
        <w:rPr>
          <w:rFonts w:ascii="Sylfaen" w:hAnsi="Sylfaen" w:cs="Sylfaen"/>
        </w:rPr>
        <w:t>ჭავჭავაძის</w:t>
      </w:r>
      <w:r w:rsidRPr="006F29C5">
        <w:rPr>
          <w:rFonts w:ascii="Sylfaen" w:hAnsi="Sylfaen"/>
        </w:rPr>
        <w:t xml:space="preserve"> </w:t>
      </w:r>
      <w:r w:rsidRPr="006F29C5">
        <w:rPr>
          <w:rFonts w:ascii="Sylfaen" w:hAnsi="Sylfaen" w:cs="Sylfaen"/>
        </w:rPr>
        <w:t>საგურამოს სახელმწიფო</w:t>
      </w:r>
      <w:r w:rsidRPr="006F29C5">
        <w:rPr>
          <w:rFonts w:ascii="Sylfaen" w:hAnsi="Sylfaen"/>
        </w:rPr>
        <w:t xml:space="preserve"> </w:t>
      </w:r>
      <w:r w:rsidRPr="006F29C5">
        <w:rPr>
          <w:rFonts w:ascii="Sylfaen" w:hAnsi="Sylfaen" w:cs="Sylfaen"/>
        </w:rPr>
        <w:t>მუზეუმში</w:t>
      </w:r>
      <w:r w:rsidRPr="006F29C5">
        <w:rPr>
          <w:rFonts w:ascii="Sylfaen" w:hAnsi="Sylfaen"/>
        </w:rPr>
        <w:t xml:space="preserve">“ ხორციელდება </w:t>
      </w:r>
      <w:r w:rsidRPr="006F29C5">
        <w:rPr>
          <w:rFonts w:ascii="Sylfaen" w:hAnsi="Sylfaen" w:cs="Sylfaen"/>
        </w:rPr>
        <w:t>უფასო</w:t>
      </w:r>
      <w:r w:rsidRPr="006F29C5">
        <w:rPr>
          <w:rFonts w:ascii="Sylfaen" w:hAnsi="Sylfaen"/>
        </w:rPr>
        <w:t xml:space="preserve"> </w:t>
      </w:r>
      <w:r w:rsidRPr="006F29C5">
        <w:rPr>
          <w:rFonts w:ascii="Sylfaen" w:hAnsi="Sylfaen" w:cs="Sylfaen"/>
        </w:rPr>
        <w:t>ექსკურსიები</w:t>
      </w:r>
      <w:r w:rsidRPr="006F29C5">
        <w:rPr>
          <w:rFonts w:ascii="Sylfaen" w:hAnsi="Sylfaen"/>
        </w:rPr>
        <w:t xml:space="preserve"> </w:t>
      </w:r>
      <w:r w:rsidRPr="006F29C5">
        <w:rPr>
          <w:rFonts w:ascii="Sylfaen" w:hAnsi="Sylfaen" w:cs="Sylfaen"/>
        </w:rPr>
        <w:t>მცხეთის</w:t>
      </w:r>
      <w:r w:rsidRPr="006F29C5">
        <w:rPr>
          <w:rFonts w:ascii="Sylfaen" w:hAnsi="Sylfaen"/>
        </w:rPr>
        <w:t xml:space="preserve"> </w:t>
      </w:r>
      <w:r w:rsidRPr="006F29C5">
        <w:rPr>
          <w:rFonts w:ascii="Sylfaen" w:hAnsi="Sylfaen" w:cs="Sylfaen"/>
        </w:rPr>
        <w:t>რაიონში</w:t>
      </w:r>
      <w:r w:rsidRPr="006F29C5">
        <w:rPr>
          <w:rFonts w:ascii="Sylfaen" w:hAnsi="Sylfaen"/>
        </w:rPr>
        <w:t xml:space="preserve"> </w:t>
      </w:r>
      <w:r w:rsidRPr="006F29C5">
        <w:rPr>
          <w:rFonts w:ascii="Sylfaen" w:hAnsi="Sylfaen" w:cs="Sylfaen"/>
        </w:rPr>
        <w:t>მცხოვრები</w:t>
      </w:r>
      <w:r w:rsidRPr="006F29C5">
        <w:rPr>
          <w:rFonts w:ascii="Sylfaen" w:hAnsi="Sylfaen"/>
        </w:rPr>
        <w:t xml:space="preserve"> </w:t>
      </w:r>
      <w:r w:rsidRPr="006F29C5">
        <w:rPr>
          <w:rFonts w:ascii="Sylfaen" w:hAnsi="Sylfaen" w:cs="Sylfaen"/>
        </w:rPr>
        <w:t>ეთნიკურად</w:t>
      </w:r>
      <w:r w:rsidRPr="006F29C5">
        <w:rPr>
          <w:rFonts w:ascii="Sylfaen" w:hAnsi="Sylfaen"/>
        </w:rPr>
        <w:t xml:space="preserve"> </w:t>
      </w:r>
      <w:r w:rsidRPr="006F29C5">
        <w:rPr>
          <w:rFonts w:ascii="Sylfaen" w:hAnsi="Sylfaen" w:cs="Sylfaen"/>
        </w:rPr>
        <w:t>არაქართველი</w:t>
      </w:r>
      <w:r w:rsidRPr="006F29C5">
        <w:rPr>
          <w:rFonts w:ascii="Sylfaen" w:hAnsi="Sylfaen"/>
        </w:rPr>
        <w:t xml:space="preserve"> </w:t>
      </w:r>
      <w:r w:rsidRPr="006F29C5">
        <w:rPr>
          <w:rFonts w:ascii="Sylfaen" w:hAnsi="Sylfaen" w:cs="Sylfaen"/>
        </w:rPr>
        <w:t>მოსახლეობის</w:t>
      </w:r>
      <w:r w:rsidRPr="006F29C5">
        <w:rPr>
          <w:rFonts w:ascii="Sylfaen" w:hAnsi="Sylfaen"/>
        </w:rPr>
        <w:t xml:space="preserve">, </w:t>
      </w:r>
      <w:r w:rsidRPr="006F29C5">
        <w:rPr>
          <w:rFonts w:ascii="Sylfaen" w:hAnsi="Sylfaen" w:cs="Sylfaen"/>
        </w:rPr>
        <w:t>ასირიელებისა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 xml:space="preserve">აზერბაიჯანელებისთვის. </w:t>
      </w:r>
      <w:r w:rsidRPr="006F29C5">
        <w:rPr>
          <w:rFonts w:ascii="Sylfaen" w:hAnsi="Sylfaen"/>
        </w:rPr>
        <w:t>(პროექტის განხორციელება არ მოითხოვდა ფინანსურ დანახარჯებს)</w:t>
      </w:r>
    </w:p>
    <w:p w14:paraId="4B45A162" w14:textId="77777777" w:rsidR="006F29C5" w:rsidRPr="006F29C5" w:rsidRDefault="006F29C5" w:rsidP="006F29C5">
      <w:pPr>
        <w:ind w:left="360"/>
        <w:jc w:val="both"/>
        <w:rPr>
          <w:rFonts w:ascii="Sylfaen" w:hAnsi="Sylfaen"/>
        </w:rPr>
      </w:pPr>
    </w:p>
    <w:p w14:paraId="494D1474" w14:textId="77777777" w:rsidR="006F29C5" w:rsidRPr="006F29C5" w:rsidRDefault="006F29C5" w:rsidP="006F29C5">
      <w:pPr>
        <w:ind w:left="360"/>
        <w:jc w:val="both"/>
        <w:rPr>
          <w:rFonts w:ascii="Sylfaen" w:hAnsi="Sylfaen"/>
          <w:u w:val="single"/>
        </w:rPr>
      </w:pPr>
      <w:r w:rsidRPr="006F29C5">
        <w:rPr>
          <w:rFonts w:ascii="Sylfaen" w:hAnsi="Sylfaen"/>
        </w:rPr>
        <w:t>2017 წელს სამინისტრომ პრიორიტეტის „ეთნიკური უმცირესობების ხელშეწყობა“ გამოცხადებული კონკურსის ფარგლებში, რომელიც  ეთნიკურ უმცირესობათა კულტურის თვითმყოფადობის შენარჩუნებას, ტრადიციების ხელშეწყობას,   პროექტების განხორციელებას ისახავს მიზნად, განახორციელა შემდეგი პროექტები:</w:t>
      </w:r>
    </w:p>
    <w:p w14:paraId="2D16768A" w14:textId="77777777" w:rsidR="006F29C5" w:rsidRPr="006F29C5" w:rsidRDefault="006F29C5" w:rsidP="00B529E6">
      <w:pPr>
        <w:numPr>
          <w:ilvl w:val="0"/>
          <w:numId w:val="55"/>
        </w:numPr>
        <w:spacing w:after="200" w:line="276" w:lineRule="auto"/>
        <w:contextualSpacing/>
        <w:jc w:val="both"/>
        <w:rPr>
          <w:rFonts w:ascii="Sylfaen" w:hAnsi="Sylfaen"/>
          <w:lang w:val="en-US"/>
        </w:rPr>
      </w:pPr>
      <w:r w:rsidRPr="006F29C5">
        <w:rPr>
          <w:rFonts w:ascii="Sylfaen" w:hAnsi="Sylfaen"/>
          <w:lang w:val="en-US"/>
        </w:rPr>
        <w:t>„სიყვარულის გზით“</w:t>
      </w:r>
      <w:r w:rsidRPr="006F29C5">
        <w:rPr>
          <w:rFonts w:ascii="Sylfaen" w:hAnsi="Sylfaen"/>
        </w:rPr>
        <w:t xml:space="preserve"> -  </w:t>
      </w:r>
      <w:r w:rsidRPr="006F29C5">
        <w:rPr>
          <w:rFonts w:ascii="Sylfaen" w:hAnsi="Sylfaen"/>
          <w:lang w:val="en-US"/>
        </w:rPr>
        <w:t>საქართველოს ქალთა საბჭო</w:t>
      </w:r>
      <w:r w:rsidRPr="006F29C5">
        <w:rPr>
          <w:rFonts w:ascii="Sylfaen" w:hAnsi="Sylfaen"/>
        </w:rPr>
        <w:t xml:space="preserve">. აღნიშნული პროექტის  </w:t>
      </w:r>
      <w:r w:rsidRPr="006F29C5">
        <w:rPr>
          <w:rFonts w:ascii="Sylfaen" w:hAnsi="Sylfaen"/>
          <w:lang w:val="en-US"/>
        </w:rPr>
        <w:t xml:space="preserve">ფარგლებში ქ. ბორჯომში მოეწყო დამოუკიდებელი საქართველოსა და დამოუკიდებელი უკრაინის ურთიერთობების დამყარების 100 წლის იუბილესადმი მიძღვნილი გამოფენა და </w:t>
      </w:r>
      <w:r w:rsidRPr="006F29C5">
        <w:rPr>
          <w:rFonts w:ascii="Sylfaen" w:hAnsi="Sylfaen"/>
        </w:rPr>
        <w:t xml:space="preserve">ჩატარდა </w:t>
      </w:r>
      <w:r w:rsidRPr="006F29C5">
        <w:rPr>
          <w:rFonts w:ascii="Sylfaen" w:hAnsi="Sylfaen"/>
          <w:lang w:val="en-US"/>
        </w:rPr>
        <w:t>კონცერტი სამცხე-ჯავახეთში მცხოვრები უკრაინელების, ოსების, სომხების, ბერძნების</w:t>
      </w:r>
      <w:r w:rsidRPr="006F29C5">
        <w:rPr>
          <w:rFonts w:ascii="Sylfaen" w:hAnsi="Sylfaen"/>
        </w:rPr>
        <w:t>ა</w:t>
      </w:r>
      <w:r w:rsidRPr="006F29C5">
        <w:rPr>
          <w:rFonts w:ascii="Sylfaen" w:hAnsi="Sylfaen"/>
          <w:lang w:val="en-US"/>
        </w:rPr>
        <w:t xml:space="preserve"> და ქართველების ჩართულობით,  </w:t>
      </w:r>
      <w:r w:rsidRPr="006F29C5">
        <w:rPr>
          <w:rFonts w:ascii="Sylfaen" w:hAnsi="Sylfaen"/>
        </w:rPr>
        <w:t>გაიმართა</w:t>
      </w:r>
      <w:r w:rsidRPr="006F29C5">
        <w:rPr>
          <w:rFonts w:ascii="Sylfaen" w:hAnsi="Sylfaen"/>
          <w:lang w:val="en-US"/>
        </w:rPr>
        <w:t xml:space="preserve"> მათი ტრადიციული კერძების პრეზენტაცია, ასევე</w:t>
      </w:r>
      <w:r w:rsidRPr="006F29C5">
        <w:rPr>
          <w:rFonts w:ascii="Sylfaen" w:hAnsi="Sylfaen"/>
        </w:rPr>
        <w:t xml:space="preserve"> </w:t>
      </w:r>
      <w:r w:rsidRPr="006F29C5">
        <w:rPr>
          <w:rFonts w:ascii="Sylfaen" w:hAnsi="Sylfaen"/>
          <w:lang w:val="en-US"/>
        </w:rPr>
        <w:t>უკრაინული ტრადიციული ხელოვნებისა და ხელნაკეთობების დამზადების მასტერ-კლასი.</w:t>
      </w:r>
      <w:r w:rsidRPr="006F29C5">
        <w:rPr>
          <w:rFonts w:ascii="Sylfaen" w:hAnsi="Sylfaen"/>
        </w:rPr>
        <w:t xml:space="preserve"> (ბიუჯეტი: 8 000 ლარი)</w:t>
      </w:r>
    </w:p>
    <w:p w14:paraId="51CE6226" w14:textId="77777777" w:rsidR="006F29C5" w:rsidRPr="006F29C5" w:rsidRDefault="006F29C5" w:rsidP="00B529E6">
      <w:pPr>
        <w:numPr>
          <w:ilvl w:val="0"/>
          <w:numId w:val="55"/>
        </w:numPr>
        <w:spacing w:after="200" w:line="276" w:lineRule="auto"/>
        <w:contextualSpacing/>
        <w:jc w:val="both"/>
        <w:rPr>
          <w:rFonts w:ascii="Sylfaen" w:hAnsi="Sylfaen"/>
          <w:lang w:val="en-US"/>
        </w:rPr>
      </w:pPr>
      <w:r w:rsidRPr="006F29C5">
        <w:rPr>
          <w:rFonts w:ascii="Sylfaen" w:hAnsi="Sylfaen"/>
          <w:lang w:val="en-US"/>
        </w:rPr>
        <w:t xml:space="preserve">„სომხური კულტურა მულტიეთნიკურ საქართველოში“ </w:t>
      </w:r>
      <w:r w:rsidRPr="006F29C5">
        <w:rPr>
          <w:rFonts w:ascii="Sylfaen" w:hAnsi="Sylfaen"/>
        </w:rPr>
        <w:t xml:space="preserve">- </w:t>
      </w:r>
      <w:r w:rsidRPr="006F29C5">
        <w:rPr>
          <w:rFonts w:ascii="Sylfaen" w:hAnsi="Sylfaen"/>
          <w:lang w:val="en-US"/>
        </w:rPr>
        <w:t>ა(ა)იპ „ქართველ სომეხთა კავშირი“</w:t>
      </w:r>
      <w:r w:rsidRPr="006F29C5">
        <w:rPr>
          <w:rFonts w:ascii="Sylfaen" w:hAnsi="Sylfaen"/>
        </w:rPr>
        <w:t xml:space="preserve">. </w:t>
      </w:r>
      <w:r w:rsidRPr="006F29C5">
        <w:rPr>
          <w:rFonts w:ascii="Sylfaen" w:hAnsi="Sylfaen" w:cs="Sylfaen"/>
          <w:lang w:val="en-US"/>
        </w:rPr>
        <w:t>პროექტის</w:t>
      </w:r>
      <w:r w:rsidRPr="006F29C5">
        <w:rPr>
          <w:rFonts w:ascii="Sylfaen" w:hAnsi="Sylfaen"/>
          <w:lang w:val="en-US"/>
        </w:rPr>
        <w:t xml:space="preserve"> მიზანს წარმოადგენდა საქართველოს ცენტრსა და რეგიონებში ეთნიკური უმცირესობების შემოქმედებითი აქტივობების, მათ შორის კონცერტის და გამოფენის ჩატარება და საქართველოში სომხური კულტურის თავისებურებების წარმოჩენა-პოპულარიზაცია</w:t>
      </w:r>
      <w:r w:rsidRPr="006F29C5">
        <w:rPr>
          <w:rFonts w:ascii="Sylfaen" w:hAnsi="Sylfaen"/>
        </w:rPr>
        <w:t>. (ბიუჯეტი: 7 177 ლარი)</w:t>
      </w:r>
    </w:p>
    <w:p w14:paraId="759839B9" w14:textId="77777777" w:rsidR="006F29C5" w:rsidRPr="006F29C5" w:rsidRDefault="006F29C5" w:rsidP="00B529E6">
      <w:pPr>
        <w:numPr>
          <w:ilvl w:val="0"/>
          <w:numId w:val="55"/>
        </w:numPr>
        <w:spacing w:after="200" w:line="276" w:lineRule="auto"/>
        <w:contextualSpacing/>
        <w:jc w:val="both"/>
        <w:rPr>
          <w:rFonts w:ascii="Sylfaen" w:hAnsi="Sylfaen"/>
          <w:lang w:val="en-US"/>
        </w:rPr>
      </w:pPr>
      <w:r w:rsidRPr="006F29C5">
        <w:rPr>
          <w:rFonts w:ascii="Sylfaen" w:hAnsi="Sylfaen"/>
          <w:lang w:val="en-US"/>
        </w:rPr>
        <w:t xml:space="preserve">„ქისტური ფოლკლორის და ხელოვნების ნიმუშების გამოფენა და კონცერტი ფოლკლორის სახელმწიფო ცენტრში“  </w:t>
      </w:r>
      <w:r w:rsidRPr="006F29C5">
        <w:rPr>
          <w:rFonts w:ascii="Sylfaen" w:hAnsi="Sylfaen"/>
        </w:rPr>
        <w:t xml:space="preserve">- </w:t>
      </w:r>
      <w:r w:rsidRPr="006F29C5">
        <w:rPr>
          <w:rFonts w:ascii="Sylfaen" w:hAnsi="Sylfaen"/>
          <w:lang w:val="en-US"/>
        </w:rPr>
        <w:t>ქალთა კავშირი „კავკასიელ ქალთა კონგრესი“</w:t>
      </w:r>
      <w:r w:rsidRPr="006F29C5">
        <w:rPr>
          <w:rFonts w:ascii="Sylfaen" w:hAnsi="Sylfaen"/>
        </w:rPr>
        <w:t>.</w:t>
      </w:r>
      <w:r w:rsidRPr="006F29C5">
        <w:rPr>
          <w:rFonts w:ascii="Sylfaen" w:hAnsi="Sylfaen"/>
          <w:lang w:val="en-US"/>
        </w:rPr>
        <w:t xml:space="preserve">  ქისტური ფოლკლორის და ხელოვნების ნიმუშების ქართული საზოგადოებისათვის გასაცნობად</w:t>
      </w:r>
      <w:r w:rsidRPr="006F29C5">
        <w:rPr>
          <w:rFonts w:ascii="Sylfaen" w:hAnsi="Sylfaen"/>
        </w:rPr>
        <w:t xml:space="preserve"> </w:t>
      </w:r>
      <w:r w:rsidRPr="006F29C5">
        <w:rPr>
          <w:rFonts w:ascii="Sylfaen" w:hAnsi="Sylfaen" w:cs="Sylfaen"/>
          <w:lang w:val="en-US"/>
        </w:rPr>
        <w:t>გაიმართა</w:t>
      </w:r>
      <w:r w:rsidRPr="006F29C5">
        <w:rPr>
          <w:rFonts w:ascii="Sylfaen" w:hAnsi="Sylfaen"/>
          <w:lang w:val="en-US"/>
        </w:rPr>
        <w:t xml:space="preserve"> კონცერტ</w:t>
      </w:r>
      <w:r w:rsidRPr="006F29C5">
        <w:rPr>
          <w:rFonts w:ascii="Sylfaen" w:hAnsi="Sylfaen"/>
        </w:rPr>
        <w:t>ი</w:t>
      </w:r>
      <w:r w:rsidRPr="006F29C5">
        <w:rPr>
          <w:rFonts w:ascii="Sylfaen" w:hAnsi="Sylfaen"/>
          <w:lang w:val="en-US"/>
        </w:rPr>
        <w:t xml:space="preserve"> და გამოფენა თბილისში, ფოლკლორის სახელმწიფო ცენტრში</w:t>
      </w:r>
      <w:r w:rsidRPr="006F29C5">
        <w:rPr>
          <w:rFonts w:ascii="Sylfaen" w:hAnsi="Sylfaen"/>
        </w:rPr>
        <w:t>. (ბიუჯეტი: 8 000 ლარი)</w:t>
      </w:r>
    </w:p>
    <w:p w14:paraId="6BEB59F4" w14:textId="77777777" w:rsidR="006F29C5" w:rsidRPr="006F29C5" w:rsidRDefault="006F29C5" w:rsidP="00B529E6">
      <w:pPr>
        <w:numPr>
          <w:ilvl w:val="0"/>
          <w:numId w:val="55"/>
        </w:numPr>
        <w:spacing w:after="200" w:line="276" w:lineRule="auto"/>
        <w:contextualSpacing/>
        <w:jc w:val="both"/>
        <w:rPr>
          <w:rFonts w:ascii="Sylfaen" w:hAnsi="Sylfaen"/>
          <w:lang w:val="en-US"/>
        </w:rPr>
      </w:pPr>
      <w:r w:rsidRPr="006F29C5">
        <w:rPr>
          <w:rFonts w:ascii="Sylfaen" w:hAnsi="Sylfaen"/>
          <w:lang w:val="en-US"/>
        </w:rPr>
        <w:t xml:space="preserve">„თბილისური ეზო - ისტორიული კავშირი“  </w:t>
      </w:r>
      <w:r w:rsidRPr="006F29C5">
        <w:rPr>
          <w:rFonts w:ascii="Sylfaen" w:hAnsi="Sylfaen"/>
        </w:rPr>
        <w:t xml:space="preserve">- </w:t>
      </w:r>
      <w:r w:rsidRPr="006F29C5">
        <w:rPr>
          <w:rFonts w:ascii="Sylfaen" w:hAnsi="Sylfaen"/>
          <w:lang w:val="en-US"/>
        </w:rPr>
        <w:t>ა(ა)იპ „არტარეა TV2.0“</w:t>
      </w:r>
      <w:r w:rsidRPr="006F29C5">
        <w:rPr>
          <w:rFonts w:ascii="Sylfaen" w:hAnsi="Sylfaen"/>
        </w:rPr>
        <w:t xml:space="preserve">. </w:t>
      </w:r>
      <w:r w:rsidRPr="006F29C5">
        <w:rPr>
          <w:rFonts w:ascii="Sylfaen" w:hAnsi="Sylfaen" w:cs="Sylfaen"/>
          <w:lang w:val="en-US"/>
        </w:rPr>
        <w:t>პროექტის</w:t>
      </w:r>
      <w:r w:rsidRPr="006F29C5">
        <w:rPr>
          <w:rFonts w:ascii="Sylfaen" w:hAnsi="Sylfaen"/>
          <w:lang w:val="en-US"/>
        </w:rPr>
        <w:t xml:space="preserve"> ფარგლებში არქიტექტურულად გამორჩეულ ერთ-ერთ თბილისურ ეზოში ჩატარდა ეთნიკური მუსიკის საღამო, სადაც მონაწილეობა მიიღეს თბილისში მცხოვრებმა სხვადასხვა ეთნიკური უმცირესობების წარმომადგენლებმა</w:t>
      </w:r>
      <w:r w:rsidRPr="006F29C5">
        <w:rPr>
          <w:rFonts w:ascii="Sylfaen" w:hAnsi="Sylfaen"/>
        </w:rPr>
        <w:t xml:space="preserve"> </w:t>
      </w:r>
      <w:r w:rsidRPr="006F29C5">
        <w:rPr>
          <w:rFonts w:ascii="Sylfaen" w:hAnsi="Sylfaen"/>
          <w:lang w:val="en-US"/>
        </w:rPr>
        <w:t xml:space="preserve">(მუსიკალური </w:t>
      </w:r>
      <w:r w:rsidRPr="006F29C5">
        <w:rPr>
          <w:rFonts w:ascii="Sylfaen" w:hAnsi="Sylfaen"/>
          <w:lang w:val="en-US"/>
        </w:rPr>
        <w:lastRenderedPageBreak/>
        <w:t>ხელმძღვანელი - მიხეილ მდინარაძე), ამ საღამოს შესახებ ვიდეო ვერსია გავრცელდა არტარეას საკომუნიკაციო საშუალებებით</w:t>
      </w:r>
      <w:r w:rsidRPr="006F29C5">
        <w:rPr>
          <w:rFonts w:ascii="Sylfaen" w:hAnsi="Sylfaen"/>
        </w:rPr>
        <w:t>. (ბიუჯეტი: 7 995 ლარი)</w:t>
      </w:r>
    </w:p>
    <w:p w14:paraId="3EE6C746" w14:textId="77777777" w:rsidR="006F29C5" w:rsidRPr="006F29C5" w:rsidRDefault="006F29C5" w:rsidP="00B529E6">
      <w:pPr>
        <w:numPr>
          <w:ilvl w:val="0"/>
          <w:numId w:val="55"/>
        </w:numPr>
        <w:spacing w:after="200" w:line="276" w:lineRule="auto"/>
        <w:contextualSpacing/>
        <w:jc w:val="both"/>
        <w:rPr>
          <w:rFonts w:ascii="Sylfaen" w:hAnsi="Sylfaen"/>
          <w:lang w:val="en-US"/>
        </w:rPr>
      </w:pPr>
      <w:r w:rsidRPr="006F29C5">
        <w:rPr>
          <w:rFonts w:ascii="Sylfaen" w:hAnsi="Sylfaen"/>
          <w:lang w:val="en-US"/>
        </w:rPr>
        <w:t>„საქართველოს ქურთ-</w:t>
      </w:r>
      <w:r w:rsidRPr="006F29C5">
        <w:rPr>
          <w:rFonts w:ascii="Sylfaen" w:hAnsi="Sylfaen"/>
        </w:rPr>
        <w:t>ი</w:t>
      </w:r>
      <w:r w:rsidRPr="006F29C5">
        <w:rPr>
          <w:rFonts w:ascii="Sylfaen" w:hAnsi="Sylfaen"/>
          <w:lang w:val="en-US"/>
        </w:rPr>
        <w:t xml:space="preserve">ეზიდთა კულტურული მემკვიდრეობა“ </w:t>
      </w:r>
      <w:r w:rsidRPr="006F29C5">
        <w:rPr>
          <w:rFonts w:ascii="Sylfaen" w:hAnsi="Sylfaen"/>
        </w:rPr>
        <w:t xml:space="preserve">- </w:t>
      </w:r>
      <w:r w:rsidRPr="006F29C5">
        <w:rPr>
          <w:rFonts w:ascii="Sylfaen" w:hAnsi="Sylfaen"/>
          <w:lang w:val="en-US"/>
        </w:rPr>
        <w:t>ა(ა)იპ „ქალთა უფლებების სათემო ინიციატივა“</w:t>
      </w:r>
      <w:r w:rsidRPr="006F29C5">
        <w:rPr>
          <w:rFonts w:ascii="Sylfaen" w:hAnsi="Sylfaen"/>
        </w:rPr>
        <w:t xml:space="preserve">. </w:t>
      </w:r>
      <w:r w:rsidRPr="006F29C5">
        <w:rPr>
          <w:rFonts w:ascii="Sylfaen" w:hAnsi="Sylfaen" w:cs="Sylfaen"/>
          <w:lang w:val="en-US"/>
        </w:rPr>
        <w:t>პროექტის</w:t>
      </w:r>
      <w:r w:rsidRPr="006F29C5">
        <w:rPr>
          <w:rFonts w:ascii="Sylfaen" w:hAnsi="Sylfaen"/>
          <w:lang w:val="en-US"/>
        </w:rPr>
        <w:t xml:space="preserve">  ფარგლებში მოეწყო ქურთ-ეზიდ მხატვართა და ტრადიციული ხელოვნების ოსტატთა ნამუშევრების გამოფენა თბილისში, ბათუმში და თელავში</w:t>
      </w:r>
      <w:r w:rsidRPr="006F29C5">
        <w:rPr>
          <w:rFonts w:ascii="Sylfaen" w:hAnsi="Sylfaen"/>
        </w:rPr>
        <w:t>.</w:t>
      </w:r>
      <w:r w:rsidRPr="006F29C5">
        <w:rPr>
          <w:rFonts w:ascii="Sylfaen" w:hAnsi="Sylfaen"/>
          <w:lang w:val="en-US"/>
        </w:rPr>
        <w:t xml:space="preserve"> გაჟღერდა ქართულ-ეზიდური ჰანგები, ფოლკლორულ</w:t>
      </w:r>
      <w:r w:rsidRPr="006F29C5">
        <w:rPr>
          <w:rFonts w:ascii="Sylfaen" w:hAnsi="Sylfaen"/>
        </w:rPr>
        <w:t>ი</w:t>
      </w:r>
      <w:r w:rsidRPr="006F29C5">
        <w:rPr>
          <w:rFonts w:ascii="Sylfaen" w:hAnsi="Sylfaen"/>
          <w:lang w:val="en-US"/>
        </w:rPr>
        <w:t xml:space="preserve"> სიმღერები</w:t>
      </w:r>
      <w:r w:rsidRPr="006F29C5">
        <w:rPr>
          <w:rFonts w:ascii="Sylfaen" w:hAnsi="Sylfaen"/>
        </w:rPr>
        <w:t xml:space="preserve">, ასევე მოეწყო </w:t>
      </w:r>
      <w:r w:rsidRPr="006F29C5">
        <w:rPr>
          <w:rFonts w:ascii="Sylfaen" w:hAnsi="Sylfaen"/>
          <w:lang w:val="en-US"/>
        </w:rPr>
        <w:t>ეროვნული</w:t>
      </w:r>
      <w:r w:rsidRPr="006F29C5">
        <w:rPr>
          <w:rFonts w:ascii="Sylfaen" w:hAnsi="Sylfaen"/>
        </w:rPr>
        <w:t xml:space="preserve"> ი</w:t>
      </w:r>
      <w:r w:rsidRPr="006F29C5">
        <w:rPr>
          <w:rFonts w:ascii="Sylfaen" w:hAnsi="Sylfaen"/>
          <w:lang w:val="en-US"/>
        </w:rPr>
        <w:t>ეზიდურ</w:t>
      </w:r>
      <w:r w:rsidRPr="006F29C5">
        <w:rPr>
          <w:rFonts w:ascii="Sylfaen" w:hAnsi="Sylfaen"/>
        </w:rPr>
        <w:t>ი</w:t>
      </w:r>
      <w:r w:rsidRPr="006F29C5">
        <w:rPr>
          <w:rFonts w:ascii="Sylfaen" w:hAnsi="Sylfaen"/>
          <w:lang w:val="en-US"/>
        </w:rPr>
        <w:t xml:space="preserve"> ცეკვები</w:t>
      </w:r>
      <w:r w:rsidRPr="006F29C5">
        <w:rPr>
          <w:rFonts w:ascii="Sylfaen" w:hAnsi="Sylfaen"/>
        </w:rPr>
        <w:t>სა და</w:t>
      </w:r>
      <w:r w:rsidRPr="006F29C5">
        <w:rPr>
          <w:rFonts w:ascii="Sylfaen" w:hAnsi="Sylfaen"/>
          <w:lang w:val="en-US"/>
        </w:rPr>
        <w:t xml:space="preserve"> სამოსი</w:t>
      </w:r>
      <w:r w:rsidRPr="006F29C5">
        <w:rPr>
          <w:rFonts w:ascii="Sylfaen" w:hAnsi="Sylfaen"/>
        </w:rPr>
        <w:t>ს დემონსტრირება</w:t>
      </w:r>
      <w:r w:rsidRPr="006F29C5">
        <w:rPr>
          <w:rFonts w:ascii="Sylfaen" w:hAnsi="Sylfaen"/>
          <w:lang w:val="en-US"/>
        </w:rPr>
        <w:t>, მოეწყო ქართულ-ეზიდური კერძების პრეზენტაცია.</w:t>
      </w:r>
      <w:r w:rsidRPr="006F29C5">
        <w:rPr>
          <w:rFonts w:ascii="Sylfaen" w:hAnsi="Sylfaen"/>
        </w:rPr>
        <w:t xml:space="preserve"> (ბიუჯეტი: 7 840 ლარი)</w:t>
      </w:r>
    </w:p>
    <w:p w14:paraId="367795FB" w14:textId="77777777" w:rsidR="006F29C5" w:rsidRPr="006F29C5" w:rsidRDefault="006F29C5" w:rsidP="00B529E6">
      <w:pPr>
        <w:numPr>
          <w:ilvl w:val="0"/>
          <w:numId w:val="55"/>
        </w:numPr>
        <w:spacing w:after="200" w:line="276" w:lineRule="auto"/>
        <w:contextualSpacing/>
        <w:jc w:val="both"/>
        <w:rPr>
          <w:rFonts w:ascii="Sylfaen" w:hAnsi="Sylfaen"/>
          <w:lang w:val="en-US"/>
        </w:rPr>
      </w:pPr>
      <w:r w:rsidRPr="006F29C5">
        <w:rPr>
          <w:rFonts w:ascii="Times New Roman" w:hAnsi="Times New Roman"/>
          <w:lang w:val="en-US"/>
        </w:rPr>
        <w:t>„</w:t>
      </w:r>
      <w:r w:rsidRPr="006F29C5">
        <w:rPr>
          <w:rFonts w:ascii="Sylfaen" w:hAnsi="Sylfaen" w:cs="Sylfaen"/>
          <w:lang w:val="en-US"/>
        </w:rPr>
        <w:t>ორნამენტი</w:t>
      </w:r>
      <w:r w:rsidRPr="006F29C5">
        <w:rPr>
          <w:rFonts w:ascii="Times New Roman" w:hAnsi="Times New Roman"/>
          <w:lang w:val="en-US"/>
        </w:rPr>
        <w:t>"</w:t>
      </w:r>
      <w:r w:rsidRPr="006F29C5">
        <w:rPr>
          <w:rFonts w:ascii="Sylfaen" w:hAnsi="Sylfaen"/>
        </w:rPr>
        <w:t xml:space="preserve"> </w:t>
      </w:r>
      <w:r w:rsidRPr="006F29C5">
        <w:rPr>
          <w:rFonts w:ascii="Times New Roman" w:hAnsi="Times New Roman"/>
          <w:lang w:val="en-US"/>
        </w:rPr>
        <w:t xml:space="preserve">- </w:t>
      </w:r>
      <w:r w:rsidRPr="006F29C5">
        <w:rPr>
          <w:rFonts w:ascii="Sylfaen" w:hAnsi="Sylfaen" w:cs="Sylfaen"/>
          <w:lang w:val="en-US"/>
        </w:rPr>
        <w:t>ინდივიდუალური</w:t>
      </w:r>
      <w:r w:rsidRPr="006F29C5">
        <w:rPr>
          <w:rFonts w:ascii="Times New Roman" w:hAnsi="Times New Roman"/>
          <w:lang w:val="en-US"/>
        </w:rPr>
        <w:t xml:space="preserve"> </w:t>
      </w:r>
      <w:r w:rsidRPr="006F29C5">
        <w:rPr>
          <w:rFonts w:ascii="Sylfaen" w:hAnsi="Sylfaen" w:cs="Sylfaen"/>
          <w:lang w:val="en-US"/>
        </w:rPr>
        <w:t>მეწარმე</w:t>
      </w:r>
      <w:r w:rsidRPr="006F29C5">
        <w:rPr>
          <w:rFonts w:ascii="Times New Roman" w:hAnsi="Times New Roman"/>
          <w:lang w:val="en-US"/>
        </w:rPr>
        <w:t xml:space="preserve"> </w:t>
      </w:r>
      <w:r w:rsidRPr="006F29C5">
        <w:rPr>
          <w:rFonts w:ascii="Sylfaen" w:hAnsi="Sylfaen" w:cs="Sylfaen"/>
          <w:lang w:val="en-US"/>
        </w:rPr>
        <w:t>ნინო</w:t>
      </w:r>
      <w:r w:rsidRPr="006F29C5">
        <w:rPr>
          <w:rFonts w:ascii="Times New Roman" w:hAnsi="Times New Roman"/>
          <w:lang w:val="en-US"/>
        </w:rPr>
        <w:t xml:space="preserve"> </w:t>
      </w:r>
      <w:r w:rsidRPr="006F29C5">
        <w:rPr>
          <w:rFonts w:ascii="Sylfaen" w:hAnsi="Sylfaen" w:cs="Sylfaen"/>
          <w:lang w:val="en-US"/>
        </w:rPr>
        <w:t>ჭიჭინაძე</w:t>
      </w:r>
      <w:r w:rsidRPr="006F29C5">
        <w:rPr>
          <w:rFonts w:ascii="Sylfaen" w:hAnsi="Sylfaen" w:cs="Sylfaen"/>
        </w:rPr>
        <w:t xml:space="preserve">. </w:t>
      </w:r>
      <w:r w:rsidRPr="006F29C5">
        <w:rPr>
          <w:rFonts w:ascii="Sylfaen" w:hAnsi="Sylfaen" w:cs="Sylfaen"/>
          <w:lang w:val="en-US"/>
        </w:rPr>
        <w:t>პროექტის</w:t>
      </w:r>
      <w:r w:rsidRPr="006F29C5">
        <w:rPr>
          <w:rFonts w:ascii="Sylfaen" w:hAnsi="Sylfaen"/>
          <w:lang w:val="en-US"/>
        </w:rPr>
        <w:t xml:space="preserve"> მიზანი იყო პანკისის ხეობაში მცხოვრები ეთნიკური უმცირესობებისათვის ტექსტილის შესწავლა. შეიქმნა 2 ჯგუფი</w:t>
      </w:r>
      <w:r w:rsidRPr="006F29C5">
        <w:rPr>
          <w:rFonts w:ascii="Sylfaen" w:hAnsi="Sylfaen"/>
        </w:rPr>
        <w:t xml:space="preserve"> (</w:t>
      </w:r>
      <w:r w:rsidRPr="006F29C5">
        <w:rPr>
          <w:rFonts w:ascii="Sylfaen" w:hAnsi="Sylfaen"/>
          <w:lang w:val="en-US"/>
        </w:rPr>
        <w:t>თითოეულ ჯგუფში 10-12 მოსწავლე</w:t>
      </w:r>
      <w:r w:rsidRPr="006F29C5">
        <w:rPr>
          <w:rFonts w:ascii="Sylfaen" w:hAnsi="Sylfaen"/>
        </w:rPr>
        <w:t>).</w:t>
      </w:r>
      <w:r w:rsidRPr="006F29C5">
        <w:rPr>
          <w:rFonts w:ascii="Sylfaen" w:hAnsi="Sylfaen"/>
          <w:lang w:val="en-US"/>
        </w:rPr>
        <w:t xml:space="preserve"> ტრენინგ</w:t>
      </w:r>
      <w:r w:rsidRPr="006F29C5">
        <w:rPr>
          <w:rFonts w:ascii="Sylfaen" w:hAnsi="Sylfaen"/>
        </w:rPr>
        <w:t>ებ</w:t>
      </w:r>
      <w:r w:rsidRPr="006F29C5">
        <w:rPr>
          <w:rFonts w:ascii="Sylfaen" w:hAnsi="Sylfaen"/>
          <w:lang w:val="en-US"/>
        </w:rPr>
        <w:t>ი ტარდ</w:t>
      </w:r>
      <w:r w:rsidRPr="006F29C5">
        <w:rPr>
          <w:rFonts w:ascii="Sylfaen" w:hAnsi="Sylfaen"/>
        </w:rPr>
        <w:t>ებოდ</w:t>
      </w:r>
      <w:r w:rsidRPr="006F29C5">
        <w:rPr>
          <w:rFonts w:ascii="Sylfaen" w:hAnsi="Sylfaen"/>
          <w:lang w:val="en-US"/>
        </w:rPr>
        <w:t>ა 14 დღის განმავლობაში და მოეწყო შემაჯამებელი გამოფენა სოფ.</w:t>
      </w:r>
      <w:r w:rsidRPr="006F29C5">
        <w:rPr>
          <w:rFonts w:ascii="Sylfaen" w:hAnsi="Sylfaen"/>
        </w:rPr>
        <w:t xml:space="preserve"> </w:t>
      </w:r>
      <w:r w:rsidRPr="006F29C5">
        <w:rPr>
          <w:rFonts w:ascii="Sylfaen" w:hAnsi="Sylfaen"/>
          <w:lang w:val="en-US"/>
        </w:rPr>
        <w:t>დუისის ხელოვნების ცენტრში</w:t>
      </w:r>
      <w:r w:rsidRPr="006F29C5">
        <w:rPr>
          <w:rFonts w:ascii="Sylfaen" w:hAnsi="Sylfaen"/>
        </w:rPr>
        <w:t>.</w:t>
      </w:r>
      <w:r w:rsidRPr="006F29C5">
        <w:rPr>
          <w:rFonts w:ascii="Times New Roman" w:hAnsi="Times New Roman"/>
          <w:lang w:val="en-US"/>
        </w:rPr>
        <w:t xml:space="preserve"> </w:t>
      </w:r>
      <w:r w:rsidRPr="006F29C5">
        <w:rPr>
          <w:rFonts w:ascii="Sylfaen" w:hAnsi="Sylfaen" w:cs="Sylfaen"/>
        </w:rPr>
        <w:t>(ბიუჯეტი: 7 991 ლარი)</w:t>
      </w:r>
    </w:p>
    <w:p w14:paraId="24C197F3" w14:textId="77777777" w:rsidR="006F29C5" w:rsidRPr="006F29C5" w:rsidRDefault="006F29C5" w:rsidP="00B529E6">
      <w:pPr>
        <w:numPr>
          <w:ilvl w:val="0"/>
          <w:numId w:val="55"/>
        </w:numPr>
        <w:spacing w:after="200" w:line="276" w:lineRule="auto"/>
        <w:contextualSpacing/>
        <w:jc w:val="both"/>
        <w:rPr>
          <w:rFonts w:ascii="Sylfaen" w:hAnsi="Sylfaen"/>
          <w:lang w:val="en-US"/>
        </w:rPr>
      </w:pPr>
      <w:r w:rsidRPr="006F29C5">
        <w:rPr>
          <w:rFonts w:ascii="Sylfaen" w:hAnsi="Sylfaen" w:cs="Sylfaen"/>
        </w:rPr>
        <w:t>„</w:t>
      </w:r>
      <w:r w:rsidRPr="006F29C5">
        <w:rPr>
          <w:rFonts w:ascii="Sylfaen" w:hAnsi="Sylfaen" w:cs="Sylfaen"/>
          <w:lang w:val="en-US"/>
        </w:rPr>
        <w:t>კავკასიური</w:t>
      </w:r>
      <w:r w:rsidRPr="006F29C5">
        <w:rPr>
          <w:rFonts w:ascii="Times New Roman" w:hAnsi="Times New Roman"/>
          <w:lang w:val="en-US"/>
        </w:rPr>
        <w:t xml:space="preserve"> </w:t>
      </w:r>
      <w:r w:rsidRPr="006F29C5">
        <w:rPr>
          <w:rFonts w:ascii="Sylfaen" w:hAnsi="Sylfaen" w:cs="Sylfaen"/>
          <w:lang w:val="en-US"/>
        </w:rPr>
        <w:t>ცარცის</w:t>
      </w:r>
      <w:r w:rsidRPr="006F29C5">
        <w:rPr>
          <w:rFonts w:ascii="Times New Roman" w:hAnsi="Times New Roman"/>
          <w:lang w:val="en-US"/>
        </w:rPr>
        <w:t xml:space="preserve"> </w:t>
      </w:r>
      <w:r w:rsidRPr="006F29C5">
        <w:rPr>
          <w:rFonts w:ascii="Sylfaen" w:hAnsi="Sylfaen" w:cs="Sylfaen"/>
          <w:lang w:val="en-US"/>
        </w:rPr>
        <w:t>წრე</w:t>
      </w:r>
      <w:r w:rsidRPr="006F29C5">
        <w:rPr>
          <w:rFonts w:ascii="Sylfaen" w:hAnsi="Sylfaen"/>
        </w:rPr>
        <w:t>“</w:t>
      </w:r>
      <w:r w:rsidRPr="006F29C5">
        <w:rPr>
          <w:rFonts w:ascii="Times New Roman" w:hAnsi="Times New Roman"/>
          <w:lang w:val="en-US"/>
        </w:rPr>
        <w:t xml:space="preserve"> - </w:t>
      </w:r>
      <w:r w:rsidRPr="006F29C5">
        <w:rPr>
          <w:rFonts w:ascii="Sylfaen" w:hAnsi="Sylfaen" w:cs="Sylfaen"/>
          <w:lang w:val="en-US"/>
        </w:rPr>
        <w:t>ა</w:t>
      </w:r>
      <w:r w:rsidRPr="006F29C5">
        <w:rPr>
          <w:rFonts w:ascii="Times New Roman" w:hAnsi="Times New Roman"/>
          <w:lang w:val="en-US"/>
        </w:rPr>
        <w:t>(</w:t>
      </w:r>
      <w:r w:rsidRPr="006F29C5">
        <w:rPr>
          <w:rFonts w:ascii="Sylfaen" w:hAnsi="Sylfaen" w:cs="Sylfaen"/>
          <w:lang w:val="en-US"/>
        </w:rPr>
        <w:t>ა</w:t>
      </w:r>
      <w:r w:rsidRPr="006F29C5">
        <w:rPr>
          <w:rFonts w:ascii="Times New Roman" w:hAnsi="Times New Roman"/>
          <w:lang w:val="en-US"/>
        </w:rPr>
        <w:t>)</w:t>
      </w:r>
      <w:r w:rsidRPr="006F29C5">
        <w:rPr>
          <w:rFonts w:ascii="Sylfaen" w:hAnsi="Sylfaen" w:cs="Sylfaen"/>
          <w:lang w:val="en-US"/>
        </w:rPr>
        <w:t>იპ</w:t>
      </w:r>
      <w:r w:rsidRPr="006F29C5">
        <w:rPr>
          <w:rFonts w:ascii="Times New Roman" w:hAnsi="Times New Roman"/>
          <w:lang w:val="en-US"/>
        </w:rPr>
        <w:t xml:space="preserve"> </w:t>
      </w:r>
      <w:r w:rsidRPr="006F29C5">
        <w:rPr>
          <w:rFonts w:ascii="Sylfaen" w:hAnsi="Sylfaen" w:cs="Sylfaen"/>
          <w:lang w:val="en-US"/>
        </w:rPr>
        <w:t>სტუდია</w:t>
      </w:r>
      <w:r w:rsidRPr="006F29C5">
        <w:rPr>
          <w:rFonts w:ascii="Times New Roman" w:hAnsi="Times New Roman"/>
          <w:lang w:val="en-US"/>
        </w:rPr>
        <w:t xml:space="preserve"> „</w:t>
      </w:r>
      <w:r w:rsidRPr="006F29C5">
        <w:rPr>
          <w:rFonts w:ascii="Sylfaen" w:hAnsi="Sylfaen" w:cs="Sylfaen"/>
          <w:lang w:val="en-US"/>
        </w:rPr>
        <w:t>ასტეროიდი</w:t>
      </w:r>
      <w:r w:rsidRPr="006F29C5">
        <w:rPr>
          <w:rFonts w:ascii="Times New Roman" w:hAnsi="Times New Roman"/>
          <w:lang w:val="en-US"/>
        </w:rPr>
        <w:t>"</w:t>
      </w:r>
      <w:r w:rsidRPr="006F29C5">
        <w:rPr>
          <w:rFonts w:ascii="Sylfaen" w:hAnsi="Sylfaen"/>
        </w:rPr>
        <w:t xml:space="preserve">. </w:t>
      </w:r>
      <w:r w:rsidRPr="006F29C5">
        <w:rPr>
          <w:rFonts w:ascii="Sylfaen" w:hAnsi="Sylfaen" w:cs="Sylfaen"/>
          <w:lang w:val="en-US"/>
        </w:rPr>
        <w:t>ეთ</w:t>
      </w:r>
      <w:r w:rsidRPr="006F29C5">
        <w:rPr>
          <w:rFonts w:ascii="Sylfaen" w:hAnsi="Sylfaen"/>
          <w:lang w:val="en-US"/>
        </w:rPr>
        <w:t>ნიკურ</w:t>
      </w:r>
      <w:r w:rsidRPr="006F29C5">
        <w:rPr>
          <w:rFonts w:ascii="Sylfaen" w:hAnsi="Sylfaen"/>
        </w:rPr>
        <w:t>ი</w:t>
      </w:r>
      <w:r w:rsidRPr="006F29C5">
        <w:rPr>
          <w:rFonts w:ascii="Sylfaen" w:hAnsi="Sylfaen"/>
          <w:lang w:val="en-US"/>
        </w:rPr>
        <w:t xml:space="preserve"> უმცირესობების წარმომადგენელი სტუდენტების (ილიაუნის სტუდენტები) მონაწილეობით შედგა კონცერტ-სპექტაკლი „კავკასიური ცარცის წრე“</w:t>
      </w:r>
      <w:r w:rsidRPr="006F29C5">
        <w:rPr>
          <w:rFonts w:ascii="Sylfaen" w:hAnsi="Sylfaen"/>
        </w:rPr>
        <w:t xml:space="preserve">, </w:t>
      </w:r>
      <w:r w:rsidRPr="006F29C5">
        <w:rPr>
          <w:rFonts w:ascii="Sylfaen" w:hAnsi="Sylfaen"/>
          <w:lang w:val="en-US"/>
        </w:rPr>
        <w:t xml:space="preserve"> მოეწყო გამოფენა</w:t>
      </w:r>
      <w:r w:rsidRPr="006F29C5">
        <w:rPr>
          <w:rFonts w:ascii="Sylfaen" w:hAnsi="Sylfaen"/>
        </w:rPr>
        <w:t>. (ბიუჯეტი: 7 962 ლარი)</w:t>
      </w:r>
    </w:p>
    <w:p w14:paraId="31EF0FFB" w14:textId="77777777" w:rsidR="006F29C5" w:rsidRPr="006F29C5" w:rsidRDefault="006F29C5" w:rsidP="00B529E6">
      <w:pPr>
        <w:numPr>
          <w:ilvl w:val="0"/>
          <w:numId w:val="55"/>
        </w:numPr>
        <w:spacing w:after="200" w:line="276" w:lineRule="auto"/>
        <w:contextualSpacing/>
        <w:jc w:val="both"/>
        <w:rPr>
          <w:rFonts w:ascii="Sylfaen" w:hAnsi="Sylfaen"/>
        </w:rPr>
      </w:pPr>
      <w:r w:rsidRPr="006F29C5">
        <w:rPr>
          <w:rFonts w:ascii="Times New Roman" w:hAnsi="Times New Roman"/>
        </w:rPr>
        <w:t>„</w:t>
      </w:r>
      <w:r w:rsidRPr="006F29C5">
        <w:rPr>
          <w:rFonts w:ascii="Sylfaen" w:hAnsi="Sylfaen" w:cs="Sylfaen"/>
        </w:rPr>
        <w:t>შემოქმედებითი</w:t>
      </w:r>
      <w:r w:rsidRPr="006F29C5">
        <w:rPr>
          <w:rFonts w:ascii="Times New Roman" w:hAnsi="Times New Roman"/>
        </w:rPr>
        <w:t xml:space="preserve"> </w:t>
      </w:r>
      <w:r w:rsidRPr="006F29C5">
        <w:rPr>
          <w:rFonts w:ascii="Sylfaen" w:hAnsi="Sylfaen" w:cs="Sylfaen"/>
        </w:rPr>
        <w:t>საგანმანათლებლო</w:t>
      </w:r>
      <w:r w:rsidRPr="006F29C5">
        <w:rPr>
          <w:rFonts w:ascii="Times New Roman" w:hAnsi="Times New Roman"/>
        </w:rPr>
        <w:t xml:space="preserve"> </w:t>
      </w:r>
      <w:r w:rsidRPr="006F29C5">
        <w:rPr>
          <w:rFonts w:ascii="Sylfaen" w:hAnsi="Sylfaen" w:cs="Sylfaen"/>
        </w:rPr>
        <w:t>კურსები</w:t>
      </w:r>
      <w:r w:rsidRPr="006F29C5">
        <w:rPr>
          <w:rFonts w:ascii="Times New Roman" w:hAnsi="Times New Roman"/>
        </w:rPr>
        <w:t xml:space="preserve"> </w:t>
      </w:r>
      <w:r w:rsidRPr="006F29C5">
        <w:rPr>
          <w:rFonts w:ascii="Sylfaen" w:hAnsi="Sylfaen" w:cs="Sylfaen"/>
        </w:rPr>
        <w:t>საქართველოს</w:t>
      </w:r>
      <w:r w:rsidRPr="006F29C5">
        <w:rPr>
          <w:rFonts w:ascii="Times New Roman" w:hAnsi="Times New Roman"/>
        </w:rPr>
        <w:t xml:space="preserve"> </w:t>
      </w:r>
      <w:r w:rsidRPr="006F29C5">
        <w:rPr>
          <w:rFonts w:ascii="Sylfaen" w:hAnsi="Sylfaen" w:cs="Sylfaen"/>
        </w:rPr>
        <w:t>რეგიონებში</w:t>
      </w:r>
      <w:r w:rsidRPr="006F29C5">
        <w:rPr>
          <w:rFonts w:ascii="Times New Roman" w:hAnsi="Times New Roman"/>
        </w:rPr>
        <w:t xml:space="preserve">" - </w:t>
      </w:r>
      <w:r w:rsidRPr="006F29C5">
        <w:rPr>
          <w:rFonts w:ascii="Sylfaen" w:hAnsi="Sylfaen" w:cs="Sylfaen"/>
        </w:rPr>
        <w:t>ა</w:t>
      </w:r>
      <w:r w:rsidRPr="006F29C5">
        <w:rPr>
          <w:rFonts w:ascii="Times New Roman" w:hAnsi="Times New Roman"/>
        </w:rPr>
        <w:t>(</w:t>
      </w:r>
      <w:r w:rsidRPr="006F29C5">
        <w:rPr>
          <w:rFonts w:ascii="Sylfaen" w:hAnsi="Sylfaen" w:cs="Sylfaen"/>
        </w:rPr>
        <w:t>ა</w:t>
      </w:r>
      <w:r w:rsidRPr="006F29C5">
        <w:rPr>
          <w:rFonts w:ascii="Times New Roman" w:hAnsi="Times New Roman"/>
        </w:rPr>
        <w:t>)</w:t>
      </w:r>
      <w:r w:rsidRPr="006F29C5">
        <w:rPr>
          <w:rFonts w:ascii="Sylfaen" w:hAnsi="Sylfaen" w:cs="Sylfaen"/>
        </w:rPr>
        <w:t>იპ</w:t>
      </w:r>
      <w:r w:rsidRPr="006F29C5">
        <w:rPr>
          <w:rFonts w:ascii="Times New Roman" w:hAnsi="Times New Roman"/>
        </w:rPr>
        <w:t xml:space="preserve"> „</w:t>
      </w:r>
      <w:r w:rsidRPr="006F29C5">
        <w:rPr>
          <w:rFonts w:ascii="Sylfaen" w:hAnsi="Sylfaen" w:cs="Sylfaen"/>
        </w:rPr>
        <w:t>კონტაქტი</w:t>
      </w:r>
      <w:r w:rsidRPr="006F29C5">
        <w:rPr>
          <w:rFonts w:ascii="Times New Roman" w:hAnsi="Times New Roman"/>
        </w:rPr>
        <w:t>"</w:t>
      </w:r>
      <w:r w:rsidRPr="006F29C5">
        <w:rPr>
          <w:rFonts w:ascii="Sylfaen" w:hAnsi="Sylfaen"/>
        </w:rPr>
        <w:t xml:space="preserve">. </w:t>
      </w:r>
      <w:r w:rsidRPr="006F29C5">
        <w:rPr>
          <w:rFonts w:ascii="Sylfaen" w:hAnsi="Sylfaen" w:cs="Sylfaen"/>
        </w:rPr>
        <w:t>პროე</w:t>
      </w:r>
      <w:r w:rsidRPr="006F29C5">
        <w:rPr>
          <w:rFonts w:ascii="Sylfaen" w:hAnsi="Sylfaen"/>
        </w:rPr>
        <w:t>ქტი მიზნად ისახავს რეგიონებში მცხოვრები ეთნიკური უმცირესობების მოსწავლეებისთვის ერთთვიან შემოქმედებით-საგანმანათლებლო კურსების ორგანიზებას. ჩამოყალიბდა 2 ჯგუფი (I ჯგუფი -  V კლასიდან VIII კლასის ჩათვლით მოსწავლეები, II ჯგუფი IX-კლასიდან XI კლასის ჩათვლით). პირველი ჯგუფის მოსწავლეებმა იმუშავეს წიგნის „საქართველოს თანამედროვე ისტორიების ილუსტრირებული კრებულის“ ვიზუალიზაციაზე, ხოლო მეორე ჯგუფი მუშაობს ყოველთვიური ჟურნალის გამოცემაზე. (ბიუჯეტი: 7 970 ლარი)</w:t>
      </w:r>
    </w:p>
    <w:p w14:paraId="3B44EDB2" w14:textId="77777777" w:rsidR="006F29C5" w:rsidRPr="006F29C5" w:rsidRDefault="006F29C5" w:rsidP="00B529E6">
      <w:pPr>
        <w:numPr>
          <w:ilvl w:val="0"/>
          <w:numId w:val="55"/>
        </w:numPr>
        <w:spacing w:after="200" w:line="276" w:lineRule="auto"/>
        <w:contextualSpacing/>
        <w:jc w:val="both"/>
        <w:rPr>
          <w:rFonts w:ascii="Sylfaen" w:hAnsi="Sylfaen" w:cs="Sylfaen"/>
          <w:lang w:val="en-US"/>
        </w:rPr>
      </w:pPr>
      <w:r w:rsidRPr="006F29C5">
        <w:rPr>
          <w:rFonts w:ascii="Times New Roman" w:hAnsi="Times New Roman"/>
          <w:lang w:val="en-US"/>
        </w:rPr>
        <w:t>„</w:t>
      </w:r>
      <w:r w:rsidRPr="006F29C5">
        <w:rPr>
          <w:rFonts w:ascii="Sylfaen" w:hAnsi="Sylfaen" w:cs="Sylfaen"/>
          <w:lang w:val="en-US"/>
        </w:rPr>
        <w:t>ეთნომრავალფეროვნების</w:t>
      </w:r>
      <w:r w:rsidRPr="006F29C5">
        <w:rPr>
          <w:rFonts w:ascii="Times New Roman" w:hAnsi="Times New Roman"/>
          <w:lang w:val="en-US"/>
        </w:rPr>
        <w:t xml:space="preserve"> </w:t>
      </w:r>
      <w:r w:rsidRPr="006F29C5">
        <w:rPr>
          <w:rFonts w:ascii="Sylfaen" w:hAnsi="Sylfaen" w:cs="Sylfaen"/>
          <w:lang w:val="en-US"/>
        </w:rPr>
        <w:t>ტრადიციები</w:t>
      </w:r>
      <w:r w:rsidRPr="006F29C5">
        <w:rPr>
          <w:rFonts w:ascii="Times New Roman" w:hAnsi="Times New Roman"/>
          <w:lang w:val="en-US"/>
        </w:rPr>
        <w:t xml:space="preserve"> </w:t>
      </w:r>
      <w:r w:rsidRPr="006F29C5">
        <w:rPr>
          <w:rFonts w:ascii="Sylfaen" w:hAnsi="Sylfaen" w:cs="Sylfaen"/>
          <w:lang w:val="en-US"/>
        </w:rPr>
        <w:t>და</w:t>
      </w:r>
      <w:r w:rsidRPr="006F29C5">
        <w:rPr>
          <w:rFonts w:ascii="Times New Roman" w:hAnsi="Times New Roman"/>
          <w:lang w:val="en-US"/>
        </w:rPr>
        <w:t xml:space="preserve"> </w:t>
      </w:r>
      <w:r w:rsidRPr="006F29C5">
        <w:rPr>
          <w:rFonts w:ascii="Sylfaen" w:hAnsi="Sylfaen" w:cs="Sylfaen"/>
          <w:lang w:val="en-US"/>
        </w:rPr>
        <w:t>მხატვრული</w:t>
      </w:r>
      <w:r w:rsidRPr="006F29C5">
        <w:rPr>
          <w:rFonts w:ascii="Times New Roman" w:hAnsi="Times New Roman"/>
          <w:lang w:val="en-US"/>
        </w:rPr>
        <w:t xml:space="preserve"> </w:t>
      </w:r>
      <w:r w:rsidRPr="006F29C5">
        <w:rPr>
          <w:rFonts w:ascii="Sylfaen" w:hAnsi="Sylfaen" w:cs="Sylfaen"/>
          <w:lang w:val="en-US"/>
        </w:rPr>
        <w:t>ტრანსფორმაციები</w:t>
      </w:r>
      <w:r w:rsidRPr="006F29C5">
        <w:rPr>
          <w:rFonts w:ascii="Times New Roman" w:hAnsi="Times New Roman"/>
          <w:lang w:val="en-US"/>
        </w:rPr>
        <w:t>"</w:t>
      </w:r>
      <w:r w:rsidRPr="006F29C5">
        <w:rPr>
          <w:rFonts w:ascii="Sylfaen" w:hAnsi="Sylfaen"/>
        </w:rPr>
        <w:t xml:space="preserve"> - </w:t>
      </w:r>
      <w:r w:rsidRPr="006F29C5">
        <w:rPr>
          <w:rFonts w:ascii="Sylfaen" w:hAnsi="Sylfaen" w:cs="Sylfaen"/>
          <w:lang w:val="en-US"/>
        </w:rPr>
        <w:t>ა</w:t>
      </w:r>
      <w:r w:rsidRPr="006F29C5">
        <w:rPr>
          <w:rFonts w:ascii="Times New Roman" w:hAnsi="Times New Roman"/>
          <w:lang w:val="en-US"/>
        </w:rPr>
        <w:t>(</w:t>
      </w:r>
      <w:r w:rsidRPr="006F29C5">
        <w:rPr>
          <w:rFonts w:ascii="Sylfaen" w:hAnsi="Sylfaen" w:cs="Sylfaen"/>
          <w:lang w:val="en-US"/>
        </w:rPr>
        <w:t>ა</w:t>
      </w:r>
      <w:r w:rsidRPr="006F29C5">
        <w:rPr>
          <w:rFonts w:ascii="Times New Roman" w:hAnsi="Times New Roman"/>
          <w:lang w:val="en-US"/>
        </w:rPr>
        <w:t>)</w:t>
      </w:r>
      <w:r w:rsidRPr="006F29C5">
        <w:rPr>
          <w:rFonts w:ascii="Sylfaen" w:hAnsi="Sylfaen" w:cs="Sylfaen"/>
          <w:lang w:val="en-US"/>
        </w:rPr>
        <w:t>იპ</w:t>
      </w:r>
      <w:r w:rsidRPr="006F29C5">
        <w:rPr>
          <w:rFonts w:ascii="Times New Roman" w:hAnsi="Times New Roman"/>
          <w:lang w:val="en-US"/>
        </w:rPr>
        <w:t xml:space="preserve"> „</w:t>
      </w:r>
      <w:r w:rsidRPr="006F29C5">
        <w:rPr>
          <w:rFonts w:ascii="Sylfaen" w:hAnsi="Sylfaen" w:cs="Sylfaen"/>
          <w:lang w:val="en-US"/>
        </w:rPr>
        <w:t>საქართველოს</w:t>
      </w:r>
      <w:r w:rsidRPr="006F29C5">
        <w:rPr>
          <w:rFonts w:ascii="Times New Roman" w:hAnsi="Times New Roman"/>
          <w:lang w:val="en-US"/>
        </w:rPr>
        <w:t xml:space="preserve"> </w:t>
      </w:r>
      <w:r w:rsidRPr="006F29C5">
        <w:rPr>
          <w:rFonts w:ascii="Sylfaen" w:hAnsi="Sylfaen" w:cs="Sylfaen"/>
          <w:lang w:val="en-US"/>
        </w:rPr>
        <w:t>კულტურის</w:t>
      </w:r>
      <w:r w:rsidRPr="006F29C5">
        <w:rPr>
          <w:rFonts w:ascii="Times New Roman" w:hAnsi="Times New Roman"/>
          <w:lang w:val="en-US"/>
        </w:rPr>
        <w:t xml:space="preserve"> </w:t>
      </w:r>
      <w:r w:rsidRPr="006F29C5">
        <w:rPr>
          <w:rFonts w:ascii="Sylfaen" w:hAnsi="Sylfaen" w:cs="Sylfaen"/>
          <w:lang w:val="en-US"/>
        </w:rPr>
        <w:t>აკადემია</w:t>
      </w:r>
      <w:r w:rsidRPr="006F29C5">
        <w:rPr>
          <w:rFonts w:ascii="Times New Roman" w:hAnsi="Times New Roman"/>
          <w:lang w:val="en-US"/>
        </w:rPr>
        <w:t>"</w:t>
      </w:r>
      <w:r w:rsidRPr="006F29C5">
        <w:rPr>
          <w:rFonts w:ascii="Sylfaen" w:hAnsi="Sylfaen"/>
        </w:rPr>
        <w:t xml:space="preserve">. </w:t>
      </w:r>
      <w:r w:rsidRPr="006F29C5">
        <w:rPr>
          <w:rFonts w:ascii="Sylfaen" w:hAnsi="Sylfaen" w:cs="Sylfaen"/>
          <w:lang w:val="en-US"/>
        </w:rPr>
        <w:t>პროექტი</w:t>
      </w:r>
      <w:r w:rsidRPr="006F29C5">
        <w:rPr>
          <w:rFonts w:ascii="Sylfaen" w:hAnsi="Sylfaen"/>
          <w:lang w:val="en-US"/>
        </w:rPr>
        <w:t xml:space="preserve"> ითვალისწინებს საქართველოს ეთნოსის (აფხაზი, ოსი, ებრაელი, სომეხი, აზერბაიჯანელი, ბერძენი, ქურთი, რუსი, უკრაინელი და ა.შ) კულტურის თვალსაჩინო ელემენტების დეკორატიულ-მხატვრული ნამუშევრების, აქსესუარების, ინტერიერის დეტალების, სუვენირების შექმნას და მათ გამოფენას თბილისში, ბაკურიანში, ქარელში, ახალციხეში და ბორჯომში. </w:t>
      </w:r>
      <w:r w:rsidRPr="006F29C5">
        <w:rPr>
          <w:rFonts w:ascii="Sylfaen" w:hAnsi="Sylfaen"/>
        </w:rPr>
        <w:t xml:space="preserve">მოეწყო გამოფენა </w:t>
      </w:r>
      <w:r w:rsidRPr="006F29C5">
        <w:rPr>
          <w:rFonts w:ascii="Sylfaen" w:hAnsi="Sylfaen"/>
          <w:lang w:val="en-US"/>
        </w:rPr>
        <w:t xml:space="preserve">საქართველოს კომპოზიტორთა კავშირის შენობაში </w:t>
      </w:r>
      <w:r w:rsidRPr="006F29C5">
        <w:rPr>
          <w:rFonts w:ascii="Sylfaen" w:hAnsi="Sylfaen"/>
        </w:rPr>
        <w:t xml:space="preserve">და </w:t>
      </w:r>
      <w:r w:rsidRPr="006F29C5">
        <w:rPr>
          <w:rFonts w:ascii="Sylfaen" w:hAnsi="Sylfaen"/>
          <w:lang w:val="en-US"/>
        </w:rPr>
        <w:t xml:space="preserve">გაიმართა ფოლკლორული კონცერტი, გამოიცა კატალოგი-ბუკლეტი. </w:t>
      </w:r>
      <w:r w:rsidRPr="006F29C5">
        <w:rPr>
          <w:rFonts w:ascii="Sylfaen" w:hAnsi="Sylfaen"/>
        </w:rPr>
        <w:t>(ბიუჯეტი: 8 000 ლარი)</w:t>
      </w:r>
    </w:p>
    <w:p w14:paraId="5E5F9383" w14:textId="77777777" w:rsidR="006F29C5" w:rsidRPr="006F29C5" w:rsidRDefault="006F29C5" w:rsidP="00B529E6">
      <w:pPr>
        <w:numPr>
          <w:ilvl w:val="0"/>
          <w:numId w:val="55"/>
        </w:numPr>
        <w:spacing w:after="0" w:line="240" w:lineRule="auto"/>
        <w:contextualSpacing/>
        <w:jc w:val="both"/>
        <w:rPr>
          <w:rFonts w:ascii="Sylfaen" w:hAnsi="Sylfaen"/>
          <w:lang w:val="en-US"/>
        </w:rPr>
      </w:pPr>
      <w:r w:rsidRPr="006F29C5">
        <w:rPr>
          <w:rFonts w:ascii="Times New Roman" w:hAnsi="Times New Roman"/>
          <w:lang w:val="en-US"/>
        </w:rPr>
        <w:t>„</w:t>
      </w:r>
      <w:r w:rsidRPr="006F29C5">
        <w:rPr>
          <w:rFonts w:ascii="Sylfaen" w:hAnsi="Sylfaen" w:cs="Sylfaen"/>
          <w:lang w:val="en-US"/>
        </w:rPr>
        <w:t>უძველესი</w:t>
      </w:r>
      <w:r w:rsidRPr="006F29C5">
        <w:rPr>
          <w:rFonts w:ascii="Times New Roman" w:hAnsi="Times New Roman"/>
          <w:lang w:val="en-US"/>
        </w:rPr>
        <w:t xml:space="preserve"> </w:t>
      </w:r>
      <w:r w:rsidRPr="006F29C5">
        <w:rPr>
          <w:rFonts w:ascii="Sylfaen" w:hAnsi="Sylfaen" w:cs="Sylfaen"/>
          <w:lang w:val="en-US"/>
        </w:rPr>
        <w:t>ასურული</w:t>
      </w:r>
      <w:r w:rsidRPr="006F29C5">
        <w:rPr>
          <w:rFonts w:ascii="Times New Roman" w:hAnsi="Times New Roman"/>
          <w:lang w:val="en-US"/>
        </w:rPr>
        <w:t xml:space="preserve"> </w:t>
      </w:r>
      <w:r w:rsidRPr="006F29C5">
        <w:rPr>
          <w:rFonts w:ascii="Sylfaen" w:hAnsi="Sylfaen" w:cs="Sylfaen"/>
          <w:lang w:val="en-US"/>
        </w:rPr>
        <w:t>ტრადიციები</w:t>
      </w:r>
      <w:r w:rsidRPr="006F29C5">
        <w:rPr>
          <w:rFonts w:ascii="Times New Roman" w:hAnsi="Times New Roman"/>
          <w:lang w:val="en-US"/>
        </w:rPr>
        <w:t>"</w:t>
      </w:r>
      <w:r w:rsidRPr="006F29C5">
        <w:rPr>
          <w:rFonts w:ascii="Sylfaen" w:hAnsi="Sylfaen"/>
        </w:rPr>
        <w:t xml:space="preserve"> </w:t>
      </w:r>
      <w:r w:rsidRPr="006F29C5">
        <w:rPr>
          <w:rFonts w:ascii="Times New Roman" w:hAnsi="Times New Roman"/>
          <w:lang w:val="en-US"/>
        </w:rPr>
        <w:t>(</w:t>
      </w:r>
      <w:r w:rsidRPr="006F29C5">
        <w:rPr>
          <w:rFonts w:ascii="Sylfaen" w:hAnsi="Sylfaen" w:cs="Sylfaen"/>
          <w:lang w:val="en-US"/>
        </w:rPr>
        <w:t>ასურული</w:t>
      </w:r>
      <w:r w:rsidRPr="006F29C5">
        <w:rPr>
          <w:rFonts w:ascii="Times New Roman" w:hAnsi="Times New Roman"/>
          <w:lang w:val="en-US"/>
        </w:rPr>
        <w:t xml:space="preserve"> </w:t>
      </w:r>
      <w:r w:rsidRPr="006F29C5">
        <w:rPr>
          <w:rFonts w:ascii="Sylfaen" w:hAnsi="Sylfaen" w:cs="Sylfaen"/>
          <w:lang w:val="en-US"/>
        </w:rPr>
        <w:t>ენის</w:t>
      </w:r>
      <w:r w:rsidRPr="006F29C5">
        <w:rPr>
          <w:rFonts w:ascii="Times New Roman" w:hAnsi="Times New Roman"/>
          <w:lang w:val="en-US"/>
        </w:rPr>
        <w:t xml:space="preserve"> </w:t>
      </w:r>
      <w:r w:rsidRPr="006F29C5">
        <w:rPr>
          <w:rFonts w:ascii="Sylfaen" w:hAnsi="Sylfaen" w:cs="Sylfaen"/>
          <w:lang w:val="en-US"/>
        </w:rPr>
        <w:t>დღე</w:t>
      </w:r>
      <w:r w:rsidRPr="006F29C5">
        <w:rPr>
          <w:rFonts w:ascii="Times New Roman" w:hAnsi="Times New Roman"/>
          <w:lang w:val="en-US"/>
        </w:rPr>
        <w:t xml:space="preserve">) - </w:t>
      </w:r>
      <w:r w:rsidRPr="006F29C5">
        <w:rPr>
          <w:rFonts w:ascii="Sylfaen" w:hAnsi="Sylfaen" w:cs="Sylfaen"/>
          <w:lang w:val="en-US"/>
        </w:rPr>
        <w:t>ასურული</w:t>
      </w:r>
      <w:r w:rsidRPr="006F29C5">
        <w:rPr>
          <w:rFonts w:ascii="Times New Roman" w:hAnsi="Times New Roman"/>
          <w:lang w:val="en-US"/>
        </w:rPr>
        <w:t xml:space="preserve"> </w:t>
      </w:r>
      <w:r w:rsidRPr="006F29C5">
        <w:rPr>
          <w:rFonts w:ascii="Sylfaen" w:hAnsi="Sylfaen" w:cs="Sylfaen"/>
          <w:lang w:val="en-US"/>
        </w:rPr>
        <w:t>ახალგაზრდული</w:t>
      </w:r>
      <w:r w:rsidRPr="006F29C5">
        <w:rPr>
          <w:rFonts w:ascii="Times New Roman" w:hAnsi="Times New Roman"/>
          <w:lang w:val="en-US"/>
        </w:rPr>
        <w:t xml:space="preserve"> </w:t>
      </w:r>
      <w:r w:rsidRPr="006F29C5">
        <w:rPr>
          <w:rFonts w:ascii="Sylfaen" w:hAnsi="Sylfaen" w:cs="Sylfaen"/>
          <w:lang w:val="en-US"/>
        </w:rPr>
        <w:t>ორგანიზაცია</w:t>
      </w:r>
      <w:r w:rsidRPr="006F29C5">
        <w:rPr>
          <w:rFonts w:ascii="Times New Roman" w:hAnsi="Times New Roman"/>
          <w:lang w:val="en-US"/>
        </w:rPr>
        <w:t xml:space="preserve"> „</w:t>
      </w:r>
      <w:r w:rsidRPr="006F29C5">
        <w:rPr>
          <w:rFonts w:ascii="Sylfaen" w:hAnsi="Sylfaen" w:cs="Sylfaen"/>
          <w:lang w:val="en-US"/>
        </w:rPr>
        <w:t>ნინევია</w:t>
      </w:r>
      <w:r w:rsidRPr="006F29C5">
        <w:rPr>
          <w:rFonts w:ascii="Times New Roman" w:hAnsi="Times New Roman"/>
          <w:lang w:val="en-US"/>
        </w:rPr>
        <w:t>"</w:t>
      </w:r>
      <w:r w:rsidRPr="006F29C5">
        <w:rPr>
          <w:rFonts w:ascii="Sylfaen" w:hAnsi="Sylfaen"/>
        </w:rPr>
        <w:t xml:space="preserve">. </w:t>
      </w:r>
      <w:r w:rsidRPr="006F29C5">
        <w:rPr>
          <w:rFonts w:ascii="Sylfaen" w:hAnsi="Sylfaen" w:cs="Sylfaen"/>
          <w:lang w:val="en-US"/>
        </w:rPr>
        <w:t>ასურული</w:t>
      </w:r>
      <w:r w:rsidRPr="006F29C5">
        <w:rPr>
          <w:rFonts w:ascii="Sylfaen" w:hAnsi="Sylfaen"/>
          <w:lang w:val="en-US"/>
        </w:rPr>
        <w:t xml:space="preserve"> ენის საღამო (ნიდერლანდებიდან მოწვეული იყო ასურელი ენათმეცნიერი ვალოდია სარკეზი), წარმოდგენილი იქნა ასურული ტრადიციული კერძები, კოსტიუმების გამოფენა, ასურელი მხატვარ-დიზაინერის რიტა ელდაევას გამოფენა, ანსამბლი „ნინევია</w:t>
      </w:r>
      <w:r w:rsidRPr="006F29C5">
        <w:rPr>
          <w:rFonts w:ascii="Sylfaen" w:hAnsi="Sylfaen"/>
        </w:rPr>
        <w:t>ს</w:t>
      </w:r>
      <w:r w:rsidRPr="006F29C5">
        <w:rPr>
          <w:rFonts w:ascii="Sylfaen" w:hAnsi="Sylfaen"/>
          <w:lang w:val="en-US"/>
        </w:rPr>
        <w:t>“</w:t>
      </w:r>
      <w:r w:rsidRPr="006F29C5">
        <w:rPr>
          <w:rFonts w:ascii="Sylfaen" w:hAnsi="Sylfaen"/>
        </w:rPr>
        <w:t xml:space="preserve"> მონაწილეობით</w:t>
      </w:r>
      <w:r w:rsidRPr="006F29C5">
        <w:rPr>
          <w:rFonts w:ascii="Sylfaen" w:hAnsi="Sylfaen"/>
          <w:lang w:val="en-US"/>
        </w:rPr>
        <w:t>.</w:t>
      </w:r>
      <w:r w:rsidRPr="006F29C5">
        <w:rPr>
          <w:rFonts w:ascii="Sylfaen" w:hAnsi="Sylfaen"/>
        </w:rPr>
        <w:t xml:space="preserve"> (ბიუჯეტი: 6 600 ლარი)</w:t>
      </w:r>
    </w:p>
    <w:p w14:paraId="13AAFE3B" w14:textId="77777777" w:rsidR="006F29C5" w:rsidRPr="006F29C5" w:rsidRDefault="006F29C5" w:rsidP="00B529E6">
      <w:pPr>
        <w:numPr>
          <w:ilvl w:val="0"/>
          <w:numId w:val="55"/>
        </w:numPr>
        <w:spacing w:after="0" w:line="240" w:lineRule="auto"/>
        <w:contextualSpacing/>
        <w:jc w:val="both"/>
        <w:rPr>
          <w:rFonts w:ascii="Sylfaen" w:hAnsi="Sylfaen"/>
          <w:lang w:val="en-US"/>
        </w:rPr>
      </w:pPr>
      <w:r w:rsidRPr="006F29C5">
        <w:rPr>
          <w:rFonts w:ascii="Sylfaen" w:hAnsi="Sylfaen"/>
          <w:lang w:val="en-US"/>
        </w:rPr>
        <w:t xml:space="preserve">ხალიჩების საერთაშორისო ფესტივალი ქ. ახალციხეში, რაბათი - კავკასიაში ხალიჩის ტექნოლოგიური წარმოებისა და ისტორიულ ტრადიციების თავმოყრას, გაზიარებას, </w:t>
      </w:r>
      <w:r w:rsidRPr="006F29C5">
        <w:rPr>
          <w:rFonts w:ascii="Sylfaen" w:hAnsi="Sylfaen"/>
          <w:lang w:val="en-US"/>
        </w:rPr>
        <w:lastRenderedPageBreak/>
        <w:t>ხალიჩების მწარმოებელთა  შორის   კონტაქტების დამყარებას უკავშირდება</w:t>
      </w:r>
      <w:r w:rsidRPr="006F29C5">
        <w:rPr>
          <w:rFonts w:ascii="Sylfaen" w:hAnsi="Sylfaen"/>
        </w:rPr>
        <w:t>.</w:t>
      </w:r>
      <w:r w:rsidRPr="006F29C5">
        <w:rPr>
          <w:rFonts w:ascii="Sylfaen" w:hAnsi="Sylfaen"/>
          <w:lang w:val="en-US"/>
        </w:rPr>
        <w:t xml:space="preserve"> (ბიუჯეტი: 49 802 ლარი)</w:t>
      </w:r>
    </w:p>
    <w:p w14:paraId="21E7D7A8" w14:textId="77777777" w:rsidR="006F29C5" w:rsidRPr="006F29C5" w:rsidRDefault="006F29C5" w:rsidP="006F29C5">
      <w:pPr>
        <w:shd w:val="clear" w:color="auto" w:fill="FFFFFF"/>
        <w:rPr>
          <w:rFonts w:asciiTheme="majorHAnsi" w:hAnsiTheme="majorHAnsi" w:cs="Times New Roman"/>
        </w:rPr>
      </w:pPr>
    </w:p>
    <w:p w14:paraId="564900AD" w14:textId="77777777" w:rsidR="006F29C5" w:rsidRPr="006F29C5" w:rsidRDefault="006F29C5" w:rsidP="006F29C5">
      <w:pPr>
        <w:shd w:val="clear" w:color="auto" w:fill="FFFFFF"/>
        <w:spacing w:line="240" w:lineRule="auto"/>
        <w:rPr>
          <w:rFonts w:asciiTheme="majorHAnsi" w:eastAsia="Times New Roman" w:hAnsiTheme="majorHAnsi" w:cs="Sylfaen"/>
          <w:color w:val="000000"/>
        </w:rPr>
      </w:pPr>
      <w:r w:rsidRPr="006F29C5">
        <w:rPr>
          <w:rFonts w:asciiTheme="majorHAnsi" w:hAnsiTheme="majorHAnsi" w:cs="Times New Roman"/>
        </w:rPr>
        <w:t xml:space="preserve">ამოცანა: </w:t>
      </w:r>
      <w:r w:rsidRPr="006F29C5">
        <w:rPr>
          <w:rFonts w:asciiTheme="majorHAnsi" w:hAnsiTheme="majorHAnsi" w:cs="Times New Roman"/>
          <w:bCs/>
          <w:shd w:val="clear" w:color="auto" w:fill="FFFFFF"/>
        </w:rPr>
        <w:t>10</w:t>
      </w:r>
      <w:r w:rsidRPr="006F29C5">
        <w:rPr>
          <w:rFonts w:asciiTheme="majorHAnsi" w:eastAsia="Times New Roman" w:hAnsiTheme="majorHAnsi" w:cs="Sylfaen"/>
          <w:color w:val="000000"/>
        </w:rPr>
        <w:t>.7.2. ეროვნული</w:t>
      </w:r>
      <w:r w:rsidRPr="006F29C5">
        <w:rPr>
          <w:rFonts w:asciiTheme="majorHAnsi" w:eastAsia="Times New Roman" w:hAnsiTheme="majorHAnsi" w:cs="Arial"/>
          <w:color w:val="000000"/>
        </w:rPr>
        <w:t>/</w:t>
      </w:r>
      <w:r w:rsidRPr="006F29C5">
        <w:rPr>
          <w:rFonts w:asciiTheme="majorHAnsi" w:eastAsia="Times New Roman" w:hAnsiTheme="majorHAnsi" w:cs="Sylfaen"/>
          <w:color w:val="000000"/>
        </w:rPr>
        <w:t>ეთნიკური</w:t>
      </w:r>
      <w:r w:rsidRPr="006F29C5">
        <w:rPr>
          <w:rFonts w:asciiTheme="majorHAnsi" w:eastAsia="Times New Roman" w:hAnsiTheme="majorHAnsi" w:cs="Arial"/>
          <w:color w:val="000000"/>
        </w:rPr>
        <w:t xml:space="preserve"> </w:t>
      </w:r>
      <w:r w:rsidRPr="006F29C5">
        <w:rPr>
          <w:rFonts w:asciiTheme="majorHAnsi" w:eastAsia="Times New Roman" w:hAnsiTheme="majorHAnsi" w:cs="Sylfaen"/>
          <w:color w:val="000000"/>
        </w:rPr>
        <w:t>უმცირესობათა</w:t>
      </w:r>
      <w:r w:rsidRPr="006F29C5">
        <w:rPr>
          <w:rFonts w:asciiTheme="majorHAnsi" w:eastAsia="Times New Roman" w:hAnsiTheme="majorHAnsi" w:cs="Arial"/>
          <w:color w:val="000000"/>
        </w:rPr>
        <w:t xml:space="preserve"> </w:t>
      </w:r>
      <w:r w:rsidRPr="006F29C5">
        <w:rPr>
          <w:rFonts w:asciiTheme="majorHAnsi" w:eastAsia="Times New Roman" w:hAnsiTheme="majorHAnsi" w:cs="Sylfaen"/>
          <w:color w:val="000000"/>
        </w:rPr>
        <w:t>კულტურული თვითმყოფადობის</w:t>
      </w:r>
      <w:r w:rsidRPr="006F29C5">
        <w:rPr>
          <w:rFonts w:asciiTheme="majorHAnsi" w:eastAsia="Times New Roman" w:hAnsiTheme="majorHAnsi" w:cs="Arial"/>
          <w:color w:val="000000"/>
        </w:rPr>
        <w:t xml:space="preserve"> </w:t>
      </w:r>
      <w:r w:rsidRPr="006F29C5">
        <w:rPr>
          <w:rFonts w:asciiTheme="majorHAnsi" w:eastAsia="Times New Roman" w:hAnsiTheme="majorHAnsi" w:cs="Sylfaen"/>
          <w:color w:val="000000"/>
        </w:rPr>
        <w:t>შენარჩუნება</w:t>
      </w:r>
    </w:p>
    <w:p w14:paraId="49ABD2FA" w14:textId="77777777" w:rsidR="006F29C5" w:rsidRPr="006F29C5" w:rsidRDefault="006F29C5" w:rsidP="006F29C5">
      <w:pPr>
        <w:shd w:val="clear" w:color="auto" w:fill="FFFFFF"/>
        <w:spacing w:line="240" w:lineRule="auto"/>
        <w:ind w:left="567"/>
        <w:jc w:val="both"/>
        <w:rPr>
          <w:rFonts w:asciiTheme="majorHAnsi" w:eastAsia="Times New Roman" w:hAnsiTheme="majorHAnsi" w:cs="Sylfaen"/>
          <w:color w:val="000000"/>
        </w:rPr>
      </w:pPr>
      <w:r w:rsidRPr="006F29C5">
        <w:rPr>
          <w:rFonts w:asciiTheme="majorHAnsi" w:eastAsia="Times New Roman" w:hAnsiTheme="majorHAnsi" w:cs="Sylfaen"/>
          <w:color w:val="000000"/>
        </w:rPr>
        <w:t xml:space="preserve">საქმიანობა: </w:t>
      </w:r>
      <w:r w:rsidRPr="006F29C5">
        <w:rPr>
          <w:rFonts w:asciiTheme="majorHAnsi" w:hAnsiTheme="majorHAnsi" w:cs="Times New Roman"/>
          <w:bCs/>
          <w:shd w:val="clear" w:color="auto" w:fill="FFFFFF"/>
        </w:rPr>
        <w:t>10</w:t>
      </w:r>
      <w:r w:rsidRPr="006F29C5">
        <w:rPr>
          <w:rFonts w:asciiTheme="majorHAnsi" w:eastAsia="Times New Roman" w:hAnsiTheme="majorHAnsi" w:cs="Sylfaen"/>
          <w:color w:val="000000"/>
        </w:rPr>
        <w:t>.7.2.1. საერთო კულტურულ ცხოვრებაში ეროვნული</w:t>
      </w:r>
      <w:r w:rsidRPr="006F29C5">
        <w:rPr>
          <w:rFonts w:asciiTheme="majorHAnsi" w:eastAsia="Times New Roman" w:hAnsiTheme="majorHAnsi" w:cs="Arial"/>
          <w:color w:val="000000"/>
        </w:rPr>
        <w:t>/</w:t>
      </w:r>
      <w:r w:rsidRPr="006F29C5">
        <w:rPr>
          <w:rFonts w:asciiTheme="majorHAnsi" w:eastAsia="Times New Roman" w:hAnsiTheme="majorHAnsi" w:cs="Sylfaen"/>
          <w:color w:val="000000"/>
        </w:rPr>
        <w:t>ეთნიკური</w:t>
      </w:r>
      <w:r w:rsidRPr="006F29C5">
        <w:rPr>
          <w:rFonts w:asciiTheme="majorHAnsi" w:eastAsia="Times New Roman" w:hAnsiTheme="majorHAnsi" w:cs="Arial"/>
          <w:color w:val="000000"/>
        </w:rPr>
        <w:t xml:space="preserve"> </w:t>
      </w:r>
      <w:r w:rsidRPr="006F29C5">
        <w:rPr>
          <w:rFonts w:asciiTheme="majorHAnsi" w:eastAsia="Times New Roman" w:hAnsiTheme="majorHAnsi" w:cs="Sylfaen"/>
          <w:color w:val="000000"/>
        </w:rPr>
        <w:t>უმცირესობათა ჩართულობის ხელშეწყობა</w:t>
      </w:r>
    </w:p>
    <w:p w14:paraId="5FC98A66" w14:textId="77777777" w:rsidR="006F29C5" w:rsidRPr="006F29C5" w:rsidRDefault="006F29C5" w:rsidP="006F29C5">
      <w:pPr>
        <w:spacing w:line="240" w:lineRule="auto"/>
        <w:ind w:left="567"/>
        <w:rPr>
          <w:rFonts w:asciiTheme="majorHAnsi" w:hAnsiTheme="majorHAnsi" w:cs="Times New Roman"/>
          <w:i/>
        </w:rPr>
      </w:pPr>
      <w:r w:rsidRPr="006F29C5">
        <w:rPr>
          <w:rFonts w:asciiTheme="majorHAnsi" w:eastAsia="Times New Roman" w:hAnsiTheme="majorHAnsi" w:cs="Sylfaen"/>
          <w:i/>
          <w:color w:val="000000"/>
        </w:rPr>
        <w:t xml:space="preserve">ინდიკატორი: </w:t>
      </w:r>
      <w:r w:rsidRPr="006F29C5">
        <w:rPr>
          <w:rFonts w:asciiTheme="majorHAnsi" w:hAnsiTheme="majorHAnsi" w:cs="Times New Roman"/>
          <w:i/>
        </w:rPr>
        <w:t>განხორციელებული პროექტების და მათში ჩართული პირების რაოდენობა</w:t>
      </w:r>
    </w:p>
    <w:p w14:paraId="51CF5321" w14:textId="77777777" w:rsidR="006F29C5" w:rsidRPr="0079535F" w:rsidRDefault="006F29C5" w:rsidP="0079535F">
      <w:pPr>
        <w:ind w:left="567"/>
        <w:rPr>
          <w:rFonts w:asciiTheme="majorHAnsi" w:hAnsiTheme="majorHAnsi" w:cs="Times New Roman"/>
          <w:b/>
        </w:rPr>
      </w:pPr>
      <w:r w:rsidRPr="0079535F">
        <w:rPr>
          <w:rFonts w:asciiTheme="majorHAnsi" w:eastAsia="Times New Roman" w:hAnsiTheme="majorHAnsi" w:cs="Sylfaen"/>
          <w:b/>
          <w:color w:val="000000"/>
        </w:rPr>
        <w:t>სტატუსი:</w:t>
      </w:r>
      <w:r w:rsidRPr="0079535F">
        <w:rPr>
          <w:rFonts w:asciiTheme="majorHAnsi" w:hAnsiTheme="majorHAnsi" w:cs="Times New Roman"/>
          <w:b/>
        </w:rPr>
        <w:t xml:space="preserve"> სრულად შესრულებული </w:t>
      </w:r>
    </w:p>
    <w:p w14:paraId="19B4FE4B" w14:textId="77777777" w:rsidR="006F29C5" w:rsidRPr="006F29C5" w:rsidRDefault="006F29C5" w:rsidP="006F29C5">
      <w:pPr>
        <w:spacing w:line="240" w:lineRule="auto"/>
        <w:ind w:left="-360"/>
        <w:jc w:val="both"/>
        <w:rPr>
          <w:rFonts w:ascii="Sylfaen" w:hAnsi="Sylfaen" w:cs="Times New Roman"/>
        </w:rPr>
      </w:pPr>
      <w:r w:rsidRPr="006F29C5">
        <w:rPr>
          <w:rFonts w:ascii="Sylfaen" w:hAnsi="Sylfaen" w:cs="Sylfaen"/>
        </w:rPr>
        <w:t xml:space="preserve">კულტურულ ცხოვრებაში ეროვნული/ეთნიკური უმცირესობათა ჩართულობის ხელშეწყობის მიზნით, </w:t>
      </w:r>
      <w:r w:rsidRPr="006F29C5">
        <w:rPr>
          <w:rFonts w:ascii="Sylfaen" w:hAnsi="Sylfaen" w:cs="Times New Roman"/>
        </w:rPr>
        <w:t xml:space="preserve">2016 </w:t>
      </w:r>
      <w:r w:rsidRPr="006F29C5">
        <w:rPr>
          <w:rFonts w:ascii="Sylfaen" w:hAnsi="Sylfaen" w:cs="Sylfaen"/>
        </w:rPr>
        <w:t>წელს განხორციელდა ქვემოთ ჩამოთვლილი კულტურული</w:t>
      </w:r>
      <w:r w:rsidRPr="006F29C5">
        <w:rPr>
          <w:rFonts w:ascii="Sylfaen" w:hAnsi="Sylfaen" w:cs="Times New Roman"/>
        </w:rPr>
        <w:t xml:space="preserve"> </w:t>
      </w:r>
      <w:r w:rsidRPr="006F29C5">
        <w:rPr>
          <w:rFonts w:ascii="Sylfaen" w:hAnsi="Sylfaen" w:cs="Sylfaen"/>
        </w:rPr>
        <w:t>ღონისძიებები</w:t>
      </w:r>
      <w:r w:rsidRPr="006F29C5">
        <w:rPr>
          <w:rFonts w:ascii="Sylfaen" w:hAnsi="Sylfaen" w:cs="Times New Roman"/>
        </w:rPr>
        <w:t>:</w:t>
      </w:r>
    </w:p>
    <w:p w14:paraId="4F8C4CE6" w14:textId="77777777" w:rsidR="006F29C5" w:rsidRPr="006F29C5" w:rsidRDefault="006F29C5" w:rsidP="00B529E6">
      <w:pPr>
        <w:numPr>
          <w:ilvl w:val="0"/>
          <w:numId w:val="56"/>
        </w:numPr>
        <w:spacing w:after="200" w:line="240" w:lineRule="auto"/>
        <w:contextualSpacing/>
        <w:jc w:val="both"/>
        <w:rPr>
          <w:rFonts w:cs="Sylfaen"/>
          <w:lang w:val="sv-SE"/>
        </w:rPr>
      </w:pPr>
      <w:r w:rsidRPr="006F29C5">
        <w:rPr>
          <w:rFonts w:cs="Sylfaen"/>
          <w:lang w:val="sv-SE"/>
        </w:rPr>
        <w:t>2016 წლის 11 ივნისს თბილისის სახელმწიფო საკონცერტო დარბაზში ჩატარდა სახელოვანი ქართველი მოცეკვავის ომარ ხუბაევის საიუბილეო საღამო</w:t>
      </w:r>
      <w:r w:rsidRPr="006F29C5">
        <w:rPr>
          <w:rFonts w:cs="Sylfaen"/>
        </w:rPr>
        <w:t>;</w:t>
      </w:r>
      <w:r w:rsidRPr="006F29C5">
        <w:rPr>
          <w:rFonts w:cs="Sylfaen"/>
          <w:lang w:val="sv-SE"/>
        </w:rPr>
        <w:t xml:space="preserve"> </w:t>
      </w:r>
      <w:r w:rsidRPr="006F29C5">
        <w:rPr>
          <w:rFonts w:cs="Sylfaen"/>
        </w:rPr>
        <w:t xml:space="preserve"> ბიუჯეტი 6000 ლარი</w:t>
      </w:r>
    </w:p>
    <w:p w14:paraId="546F0299" w14:textId="77777777" w:rsidR="006F29C5" w:rsidRPr="006F29C5" w:rsidRDefault="006F29C5" w:rsidP="00B529E6">
      <w:pPr>
        <w:numPr>
          <w:ilvl w:val="0"/>
          <w:numId w:val="56"/>
        </w:numPr>
        <w:spacing w:after="200" w:line="240" w:lineRule="auto"/>
        <w:contextualSpacing/>
        <w:jc w:val="both"/>
        <w:rPr>
          <w:rFonts w:ascii="Sylfaen" w:hAnsi="Sylfaen" w:cs="Sylfaen"/>
          <w:lang w:val="sv-SE"/>
        </w:rPr>
      </w:pPr>
      <w:r w:rsidRPr="006F29C5">
        <w:rPr>
          <w:rFonts w:ascii="Sylfaen" w:hAnsi="Sylfaen" w:cs="Sylfaen"/>
          <w:lang w:val="sv-SE"/>
        </w:rPr>
        <w:t>27 სექტემბერს კონსერვატორიის დიდ დარბაზში გაიმართა ცნობილი აზერბაიჯანელი მომღერლის რაშიდ ბეიბუთოვის ხსოვნისადმი მიძღვნილი საღამო</w:t>
      </w:r>
      <w:r w:rsidRPr="006F29C5">
        <w:rPr>
          <w:rFonts w:ascii="Sylfaen" w:hAnsi="Sylfaen" w:cs="Sylfaen"/>
        </w:rPr>
        <w:t>;</w:t>
      </w:r>
      <w:r w:rsidRPr="006F29C5">
        <w:rPr>
          <w:rFonts w:ascii="Sylfaen" w:hAnsi="Sylfaen" w:cs="Sylfaen"/>
          <w:lang w:val="sv-SE"/>
        </w:rPr>
        <w:t xml:space="preserve"> </w:t>
      </w:r>
      <w:r w:rsidRPr="006F29C5">
        <w:rPr>
          <w:rFonts w:ascii="Sylfaen" w:hAnsi="Sylfaen" w:cs="Sylfaen"/>
        </w:rPr>
        <w:t>ბიუჯეტი 4537 ლარი</w:t>
      </w:r>
    </w:p>
    <w:p w14:paraId="41C388C4" w14:textId="77777777" w:rsidR="006F29C5" w:rsidRPr="006F29C5" w:rsidRDefault="006F29C5" w:rsidP="00B529E6">
      <w:pPr>
        <w:numPr>
          <w:ilvl w:val="0"/>
          <w:numId w:val="56"/>
        </w:numPr>
        <w:spacing w:after="200" w:line="240" w:lineRule="auto"/>
        <w:contextualSpacing/>
        <w:jc w:val="both"/>
        <w:rPr>
          <w:rFonts w:ascii="Sylfaen" w:hAnsi="Sylfaen" w:cs="Sylfaen"/>
          <w:lang w:val="sv-SE"/>
        </w:rPr>
      </w:pPr>
      <w:r w:rsidRPr="006F29C5">
        <w:rPr>
          <w:rFonts w:ascii="Sylfaen" w:hAnsi="Sylfaen" w:cs="Sylfaen"/>
          <w:lang w:val="sv-SE"/>
        </w:rPr>
        <w:t xml:space="preserve">2016 წლის ოქტომბერში სსიპ </w:t>
      </w:r>
      <w:r w:rsidRPr="006F29C5">
        <w:rPr>
          <w:rFonts w:ascii="Sylfaen" w:hAnsi="Sylfaen" w:cs="Sylfaen"/>
        </w:rPr>
        <w:t>„</w:t>
      </w:r>
      <w:r w:rsidRPr="006F29C5">
        <w:rPr>
          <w:rFonts w:ascii="Sylfaen" w:hAnsi="Sylfaen" w:cs="Sylfaen"/>
          <w:lang w:val="sv-SE"/>
        </w:rPr>
        <w:t>თბილისის ზაქარია ფალიაშვილის სახელობის ოპერისა და ბალეტის სახელმწიფო პროფესიულ თეატრში</w:t>
      </w:r>
      <w:r w:rsidRPr="006F29C5">
        <w:rPr>
          <w:rFonts w:ascii="Sylfaen" w:hAnsi="Sylfaen" w:cs="Sylfaen"/>
        </w:rPr>
        <w:t>“</w:t>
      </w:r>
      <w:r w:rsidRPr="006F29C5">
        <w:rPr>
          <w:rFonts w:ascii="Sylfaen" w:hAnsi="Sylfaen" w:cs="Sylfaen"/>
          <w:lang w:val="sv-SE"/>
        </w:rPr>
        <w:t xml:space="preserve"> გაიმართა  სახელოვანი  კომპოზიტორის მიქელ  ტარივერდიევის 85 წლისთავისადმი მიძღვნილი საიუბილეო საღამო</w:t>
      </w:r>
      <w:r w:rsidRPr="006F29C5">
        <w:rPr>
          <w:rFonts w:ascii="Sylfaen" w:hAnsi="Sylfaen" w:cs="Sylfaen"/>
        </w:rPr>
        <w:t xml:space="preserve">; ბიუჯეტი 4115,76 ლარი </w:t>
      </w:r>
    </w:p>
    <w:p w14:paraId="0562913C" w14:textId="77777777" w:rsidR="006F29C5" w:rsidRPr="006F29C5" w:rsidRDefault="006F29C5" w:rsidP="00B529E6">
      <w:pPr>
        <w:numPr>
          <w:ilvl w:val="0"/>
          <w:numId w:val="56"/>
        </w:numPr>
        <w:spacing w:after="0" w:line="240" w:lineRule="auto"/>
        <w:contextualSpacing/>
        <w:jc w:val="both"/>
        <w:rPr>
          <w:rFonts w:ascii="Sylfaen" w:hAnsi="Sylfaen" w:cs="Sylfaen"/>
          <w:lang w:val="sv-SE"/>
        </w:rPr>
      </w:pPr>
      <w:r w:rsidRPr="006F29C5">
        <w:rPr>
          <w:rFonts w:ascii="Sylfaen" w:hAnsi="Sylfaen" w:cs="Sylfaen"/>
          <w:lang w:val="sv-SE"/>
        </w:rPr>
        <w:t xml:space="preserve">ცნობილი შემსრულებლის ფოლად ბულბულ ოღლის მუსიკაზე შექმნილი თანამედროვე ბალეტი ..ხამსე“ </w:t>
      </w:r>
      <w:r w:rsidRPr="006F29C5">
        <w:rPr>
          <w:rFonts w:ascii="Sylfaen" w:hAnsi="Sylfaen" w:cs="Sylfaen"/>
        </w:rPr>
        <w:t xml:space="preserve">დაიდგა </w:t>
      </w:r>
      <w:r w:rsidRPr="006F29C5">
        <w:rPr>
          <w:rFonts w:ascii="Sylfaen" w:hAnsi="Sylfaen" w:cs="Sylfaen"/>
          <w:lang w:val="sv-SE"/>
        </w:rPr>
        <w:t>ბათუმში</w:t>
      </w:r>
      <w:r w:rsidRPr="006F29C5">
        <w:rPr>
          <w:rFonts w:ascii="Sylfaen" w:hAnsi="Sylfaen" w:cs="Sylfaen"/>
        </w:rPr>
        <w:t>;</w:t>
      </w:r>
    </w:p>
    <w:p w14:paraId="316A6FF5" w14:textId="77777777" w:rsidR="006F29C5" w:rsidRPr="006F29C5" w:rsidRDefault="006F29C5" w:rsidP="00B529E6">
      <w:pPr>
        <w:numPr>
          <w:ilvl w:val="0"/>
          <w:numId w:val="56"/>
        </w:numPr>
        <w:spacing w:after="200" w:line="240" w:lineRule="auto"/>
        <w:contextualSpacing/>
        <w:jc w:val="both"/>
      </w:pPr>
      <w:r w:rsidRPr="006F29C5">
        <w:t>„</w:t>
      </w:r>
      <w:r w:rsidRPr="006F29C5">
        <w:rPr>
          <w:rFonts w:ascii="Sylfaen" w:hAnsi="Sylfaen" w:cs="Sylfaen"/>
        </w:rPr>
        <w:t>შალვა</w:t>
      </w:r>
      <w:r w:rsidRPr="006F29C5">
        <w:t xml:space="preserve"> </w:t>
      </w:r>
      <w:r w:rsidRPr="006F29C5">
        <w:rPr>
          <w:rFonts w:ascii="Sylfaen" w:hAnsi="Sylfaen" w:cs="Sylfaen"/>
        </w:rPr>
        <w:t>ამირანაშვილის</w:t>
      </w:r>
      <w:r w:rsidRPr="006F29C5">
        <w:t xml:space="preserve"> </w:t>
      </w:r>
      <w:r w:rsidRPr="006F29C5">
        <w:rPr>
          <w:rFonts w:ascii="Sylfaen" w:hAnsi="Sylfaen" w:cs="Sylfaen"/>
        </w:rPr>
        <w:t>სახელობის</w:t>
      </w:r>
      <w:r w:rsidRPr="006F29C5">
        <w:t xml:space="preserve"> </w:t>
      </w:r>
      <w:r w:rsidRPr="006F29C5">
        <w:rPr>
          <w:rFonts w:ascii="Sylfaen" w:hAnsi="Sylfaen" w:cs="Sylfaen"/>
        </w:rPr>
        <w:t>ხელოვნების</w:t>
      </w:r>
      <w:r w:rsidRPr="006F29C5">
        <w:t xml:space="preserve"> </w:t>
      </w:r>
      <w:r w:rsidRPr="006F29C5">
        <w:rPr>
          <w:rFonts w:ascii="Sylfaen" w:hAnsi="Sylfaen" w:cs="Sylfaen"/>
        </w:rPr>
        <w:t>მუზეუმში</w:t>
      </w:r>
      <w:r w:rsidRPr="006F29C5">
        <w:t>“</w:t>
      </w:r>
      <w:r w:rsidRPr="006F29C5">
        <w:rPr>
          <w:lang w:val="en-US"/>
        </w:rPr>
        <w:t xml:space="preserve"> </w:t>
      </w:r>
      <w:r w:rsidRPr="006F29C5">
        <w:rPr>
          <w:rFonts w:ascii="Sylfaen" w:hAnsi="Sylfaen"/>
        </w:rPr>
        <w:t xml:space="preserve">გაიმართა </w:t>
      </w:r>
      <w:r w:rsidRPr="006F29C5">
        <w:rPr>
          <w:rFonts w:ascii="Sylfaen" w:hAnsi="Sylfaen" w:cs="Sylfaen"/>
        </w:rPr>
        <w:t>უკრაინელი</w:t>
      </w:r>
      <w:r w:rsidRPr="006F29C5">
        <w:t xml:space="preserve"> </w:t>
      </w:r>
      <w:r w:rsidRPr="006F29C5">
        <w:rPr>
          <w:rFonts w:ascii="Sylfaen" w:hAnsi="Sylfaen" w:cs="Sylfaen"/>
        </w:rPr>
        <w:t>მხატვრის</w:t>
      </w:r>
      <w:r w:rsidRPr="006F29C5">
        <w:t xml:space="preserve">  </w:t>
      </w:r>
      <w:r w:rsidRPr="006F29C5">
        <w:rPr>
          <w:rFonts w:ascii="Sylfaen" w:hAnsi="Sylfaen" w:cs="Sylfaen"/>
        </w:rPr>
        <w:t>მატვეი</w:t>
      </w:r>
      <w:r w:rsidRPr="006F29C5">
        <w:t xml:space="preserve"> </w:t>
      </w:r>
      <w:r w:rsidRPr="006F29C5">
        <w:rPr>
          <w:rFonts w:ascii="Sylfaen" w:hAnsi="Sylfaen" w:cs="Sylfaen"/>
        </w:rPr>
        <w:t>ვაისბერგის</w:t>
      </w:r>
      <w:r w:rsidRPr="006F29C5">
        <w:t xml:space="preserve"> </w:t>
      </w:r>
      <w:r w:rsidRPr="006F29C5">
        <w:rPr>
          <w:rFonts w:ascii="Sylfaen" w:hAnsi="Sylfaen" w:cs="Sylfaen"/>
        </w:rPr>
        <w:t>გამოფენა</w:t>
      </w:r>
      <w:r w:rsidRPr="006F29C5">
        <w:t xml:space="preserve"> - ,,</w:t>
      </w:r>
      <w:r w:rsidRPr="006F29C5">
        <w:rPr>
          <w:rFonts w:ascii="Sylfaen" w:hAnsi="Sylfaen" w:cs="Sylfaen"/>
        </w:rPr>
        <w:t>კედელი</w:t>
      </w:r>
      <w:r w:rsidRPr="006F29C5">
        <w:t xml:space="preserve">, </w:t>
      </w:r>
      <w:r w:rsidRPr="006F29C5">
        <w:rPr>
          <w:rFonts w:ascii="Sylfaen" w:hAnsi="Sylfaen" w:cs="Sylfaen"/>
        </w:rPr>
        <w:t>კედელი</w:t>
      </w:r>
      <w:r w:rsidRPr="006F29C5">
        <w:t xml:space="preserve"> </w:t>
      </w:r>
      <w:r w:rsidRPr="006F29C5">
        <w:rPr>
          <w:rFonts w:ascii="Sylfaen" w:hAnsi="Sylfaen" w:cs="Sylfaen"/>
        </w:rPr>
        <w:t>და</w:t>
      </w:r>
      <w:r w:rsidRPr="006F29C5">
        <w:t xml:space="preserve"> </w:t>
      </w:r>
      <w:r w:rsidRPr="006F29C5">
        <w:rPr>
          <w:rFonts w:ascii="Sylfaen" w:hAnsi="Sylfaen" w:cs="Sylfaen"/>
        </w:rPr>
        <w:t>სხვა</w:t>
      </w:r>
      <w:r w:rsidRPr="006F29C5">
        <w:t>".</w:t>
      </w:r>
      <w:r w:rsidRPr="006F29C5">
        <w:rPr>
          <w:rFonts w:ascii="Sylfaen" w:hAnsi="Sylfaen"/>
        </w:rPr>
        <w:t xml:space="preserve"> </w:t>
      </w:r>
      <w:r w:rsidRPr="006F29C5">
        <w:t xml:space="preserve"> </w:t>
      </w:r>
      <w:r w:rsidRPr="006F29C5">
        <w:rPr>
          <w:rFonts w:ascii="Sylfaen" w:hAnsi="Sylfaen"/>
        </w:rPr>
        <w:t>(</w:t>
      </w:r>
      <w:r w:rsidRPr="006F29C5">
        <w:rPr>
          <w:rFonts w:ascii="Sylfaen" w:hAnsi="Sylfaen" w:cs="Sylfaen"/>
        </w:rPr>
        <w:t>გამოფენას</w:t>
      </w:r>
      <w:r w:rsidRPr="006F29C5">
        <w:t xml:space="preserve"> </w:t>
      </w:r>
      <w:r w:rsidRPr="006F29C5">
        <w:rPr>
          <w:rFonts w:ascii="Sylfaen" w:hAnsi="Sylfaen" w:cs="Sylfaen"/>
        </w:rPr>
        <w:t>ჰყავდა</w:t>
      </w:r>
      <w:r w:rsidRPr="006F29C5">
        <w:t xml:space="preserve"> 6000</w:t>
      </w:r>
      <w:r w:rsidRPr="006F29C5">
        <w:rPr>
          <w:rFonts w:ascii="Sylfaen" w:hAnsi="Sylfaen" w:cs="Sylfaen"/>
        </w:rPr>
        <w:t>ზე</w:t>
      </w:r>
      <w:r w:rsidRPr="006F29C5">
        <w:t xml:space="preserve"> </w:t>
      </w:r>
      <w:r w:rsidRPr="006F29C5">
        <w:rPr>
          <w:rFonts w:ascii="Sylfaen" w:hAnsi="Sylfaen" w:cs="Sylfaen"/>
        </w:rPr>
        <w:t>მეტი</w:t>
      </w:r>
      <w:r w:rsidRPr="006F29C5">
        <w:t xml:space="preserve"> </w:t>
      </w:r>
      <w:r w:rsidRPr="006F29C5">
        <w:rPr>
          <w:rFonts w:ascii="Sylfaen" w:hAnsi="Sylfaen" w:cs="Sylfaen"/>
        </w:rPr>
        <w:t>დამთვალიერებელი)</w:t>
      </w:r>
      <w:r w:rsidRPr="006F29C5">
        <w:t>; პროექტი განხორციელდა მუზეუმის ბიუჯეტის ფარგლებში</w:t>
      </w:r>
    </w:p>
    <w:p w14:paraId="5B55D694" w14:textId="77777777" w:rsidR="006F29C5" w:rsidRPr="006F29C5" w:rsidRDefault="006F29C5" w:rsidP="00B529E6">
      <w:pPr>
        <w:numPr>
          <w:ilvl w:val="0"/>
          <w:numId w:val="56"/>
        </w:numPr>
        <w:spacing w:after="200" w:line="240" w:lineRule="auto"/>
        <w:contextualSpacing/>
        <w:jc w:val="both"/>
        <w:rPr>
          <w:rFonts w:ascii="Sylfaen" w:hAnsi="Sylfaen" w:cs="Sylfaen"/>
        </w:rPr>
      </w:pPr>
      <w:r w:rsidRPr="006F29C5">
        <w:rPr>
          <w:rFonts w:ascii="Sylfaen" w:hAnsi="Sylfaen"/>
        </w:rPr>
        <w:t>სსიპ  „დავით ბააზოვის სახელობის საქართველოს ებრაელთა და ქართულ-ებრაულ  ურთიერთობათა ისტორიის მუზეუმში“ გაიმართა სამეცნიერო კონფერენცია „თბილისი-იერუსალიმი“ (პროექტი განხორციელდა მუზეუმის ბიუჯეტის ფარგლებში</w:t>
      </w:r>
      <w:r w:rsidRPr="006F29C5">
        <w:rPr>
          <w:rFonts w:ascii="Sylfaen" w:hAnsi="Sylfaen" w:cs="Sylfaen"/>
        </w:rPr>
        <w:t>).</w:t>
      </w:r>
    </w:p>
    <w:p w14:paraId="0715DE09" w14:textId="77777777" w:rsidR="006F29C5" w:rsidRPr="006F29C5" w:rsidRDefault="006F29C5" w:rsidP="00B529E6">
      <w:pPr>
        <w:numPr>
          <w:ilvl w:val="0"/>
          <w:numId w:val="56"/>
        </w:numPr>
        <w:spacing w:after="200" w:line="240" w:lineRule="auto"/>
        <w:contextualSpacing/>
        <w:jc w:val="both"/>
        <w:rPr>
          <w:rFonts w:ascii="Sylfaen" w:hAnsi="Sylfaen"/>
        </w:rPr>
      </w:pPr>
      <w:r w:rsidRPr="006F29C5">
        <w:rPr>
          <w:rFonts w:ascii="Sylfaen" w:hAnsi="Sylfaen" w:cs="Sylfaen"/>
        </w:rPr>
        <w:t>გაიმართა აზერბაიჯანელი</w:t>
      </w:r>
      <w:r w:rsidRPr="006F29C5">
        <w:rPr>
          <w:rFonts w:ascii="Sylfaen" w:hAnsi="Sylfaen"/>
        </w:rPr>
        <w:t xml:space="preserve"> </w:t>
      </w:r>
      <w:r w:rsidRPr="006F29C5">
        <w:rPr>
          <w:rFonts w:ascii="Sylfaen" w:hAnsi="Sylfaen" w:cs="Sylfaen"/>
        </w:rPr>
        <w:t>მხატვრის</w:t>
      </w:r>
      <w:r w:rsidRPr="006F29C5">
        <w:rPr>
          <w:rFonts w:ascii="Sylfaen" w:hAnsi="Sylfaen"/>
        </w:rPr>
        <w:t xml:space="preserve"> </w:t>
      </w:r>
      <w:r w:rsidRPr="006F29C5">
        <w:rPr>
          <w:rFonts w:ascii="Sylfaen" w:hAnsi="Sylfaen" w:cs="Sylfaen"/>
        </w:rPr>
        <w:t>ფარჰად</w:t>
      </w:r>
      <w:r w:rsidRPr="006F29C5">
        <w:rPr>
          <w:rFonts w:ascii="Sylfaen" w:hAnsi="Sylfaen"/>
        </w:rPr>
        <w:t xml:space="preserve"> </w:t>
      </w:r>
      <w:r w:rsidRPr="006F29C5">
        <w:rPr>
          <w:rFonts w:ascii="Sylfaen" w:hAnsi="Sylfaen" w:cs="Sylfaen"/>
        </w:rPr>
        <w:t>ხალილოვის</w:t>
      </w:r>
      <w:r w:rsidRPr="006F29C5">
        <w:rPr>
          <w:rFonts w:ascii="Sylfaen" w:hAnsi="Sylfaen"/>
        </w:rPr>
        <w:t xml:space="preserve"> </w:t>
      </w:r>
      <w:r w:rsidRPr="006F29C5">
        <w:rPr>
          <w:rFonts w:ascii="Sylfaen" w:hAnsi="Sylfaen" w:cs="Sylfaen"/>
        </w:rPr>
        <w:t>გამოფენა</w:t>
      </w:r>
      <w:r w:rsidRPr="006F29C5">
        <w:rPr>
          <w:rFonts w:ascii="Sylfaen" w:hAnsi="Sylfaen"/>
        </w:rPr>
        <w:t xml:space="preserve">. ღონისძიებას უმასპინძლა </w:t>
      </w:r>
      <w:r w:rsidRPr="006F29C5">
        <w:rPr>
          <w:rFonts w:ascii="Sylfaen" w:hAnsi="Sylfaen" w:cs="Sylfaen"/>
        </w:rPr>
        <w:t>სსიპ</w:t>
      </w:r>
      <w:r w:rsidRPr="006F29C5">
        <w:rPr>
          <w:rFonts w:ascii="Sylfaen" w:hAnsi="Sylfaen"/>
        </w:rPr>
        <w:t xml:space="preserve">  ,,</w:t>
      </w:r>
      <w:r w:rsidRPr="006F29C5">
        <w:rPr>
          <w:rFonts w:ascii="Sylfaen" w:hAnsi="Sylfaen" w:cs="Sylfaen"/>
        </w:rPr>
        <w:t>საქართველოს</w:t>
      </w:r>
      <w:r w:rsidRPr="006F29C5">
        <w:rPr>
          <w:rFonts w:ascii="Sylfaen" w:hAnsi="Sylfaen"/>
        </w:rPr>
        <w:t xml:space="preserve"> </w:t>
      </w:r>
      <w:r w:rsidRPr="006F29C5">
        <w:rPr>
          <w:rFonts w:ascii="Sylfaen" w:hAnsi="Sylfaen" w:cs="Sylfaen"/>
        </w:rPr>
        <w:t>ეროვნული</w:t>
      </w:r>
      <w:r w:rsidRPr="006F29C5">
        <w:rPr>
          <w:rFonts w:ascii="Sylfaen" w:hAnsi="Sylfaen"/>
        </w:rPr>
        <w:t xml:space="preserve"> </w:t>
      </w:r>
      <w:r w:rsidRPr="006F29C5">
        <w:rPr>
          <w:rFonts w:ascii="Sylfaen" w:hAnsi="Sylfaen" w:cs="Sylfaen"/>
        </w:rPr>
        <w:t>მუზეუმის</w:t>
      </w:r>
      <w:r w:rsidRPr="006F29C5">
        <w:rPr>
          <w:rFonts w:ascii="Sylfaen" w:hAnsi="Sylfaen"/>
        </w:rPr>
        <w:t xml:space="preserve">" </w:t>
      </w:r>
      <w:r w:rsidRPr="006F29C5">
        <w:rPr>
          <w:rFonts w:ascii="Sylfaen" w:hAnsi="Sylfaen" w:cs="Sylfaen"/>
        </w:rPr>
        <w:t>დიმიტრი</w:t>
      </w:r>
      <w:r w:rsidRPr="006F29C5">
        <w:rPr>
          <w:rFonts w:ascii="Sylfaen" w:hAnsi="Sylfaen"/>
        </w:rPr>
        <w:t xml:space="preserve"> </w:t>
      </w:r>
      <w:r w:rsidRPr="006F29C5">
        <w:rPr>
          <w:rFonts w:ascii="Sylfaen" w:hAnsi="Sylfaen" w:cs="Sylfaen"/>
        </w:rPr>
        <w:t>შევარდნაძის</w:t>
      </w:r>
      <w:r w:rsidRPr="006F29C5">
        <w:rPr>
          <w:rFonts w:ascii="Sylfaen" w:hAnsi="Sylfaen"/>
        </w:rPr>
        <w:t xml:space="preserve"> </w:t>
      </w:r>
      <w:r w:rsidRPr="006F29C5">
        <w:rPr>
          <w:rFonts w:ascii="Sylfaen" w:hAnsi="Sylfaen" w:cs="Sylfaen"/>
        </w:rPr>
        <w:t>სახელობის</w:t>
      </w:r>
      <w:r w:rsidRPr="006F29C5">
        <w:rPr>
          <w:rFonts w:ascii="Sylfaen" w:hAnsi="Sylfaen"/>
        </w:rPr>
        <w:t xml:space="preserve"> </w:t>
      </w:r>
      <w:r w:rsidRPr="006F29C5">
        <w:rPr>
          <w:rFonts w:ascii="Sylfaen" w:hAnsi="Sylfaen" w:cs="Sylfaen"/>
        </w:rPr>
        <w:t>ეროვნულმა</w:t>
      </w:r>
      <w:r w:rsidRPr="006F29C5">
        <w:rPr>
          <w:rFonts w:ascii="Sylfaen" w:hAnsi="Sylfaen"/>
        </w:rPr>
        <w:t xml:space="preserve"> </w:t>
      </w:r>
      <w:r w:rsidRPr="006F29C5">
        <w:rPr>
          <w:rFonts w:ascii="Sylfaen" w:hAnsi="Sylfaen" w:cs="Sylfaen"/>
        </w:rPr>
        <w:t>გალერეამ</w:t>
      </w:r>
      <w:r w:rsidRPr="006F29C5">
        <w:rPr>
          <w:rFonts w:ascii="Sylfaen" w:hAnsi="Sylfaen"/>
        </w:rPr>
        <w:t>" (</w:t>
      </w:r>
      <w:r w:rsidRPr="006F29C5">
        <w:rPr>
          <w:rFonts w:ascii="Sylfaen" w:hAnsi="Sylfaen" w:cs="Sylfaen"/>
        </w:rPr>
        <w:t>გამოფენას</w:t>
      </w:r>
      <w:r w:rsidRPr="006F29C5">
        <w:rPr>
          <w:rFonts w:ascii="Sylfaen" w:hAnsi="Sylfaen"/>
        </w:rPr>
        <w:t xml:space="preserve"> </w:t>
      </w:r>
      <w:r w:rsidRPr="006F29C5">
        <w:rPr>
          <w:rFonts w:ascii="Sylfaen" w:hAnsi="Sylfaen" w:cs="Sylfaen"/>
        </w:rPr>
        <w:t>ჰყავდა</w:t>
      </w:r>
      <w:r w:rsidRPr="006F29C5">
        <w:rPr>
          <w:rFonts w:ascii="Sylfaen" w:hAnsi="Sylfaen"/>
        </w:rPr>
        <w:t xml:space="preserve"> 4000</w:t>
      </w:r>
      <w:r w:rsidRPr="006F29C5">
        <w:rPr>
          <w:rFonts w:ascii="Sylfaen" w:hAnsi="Sylfaen" w:cs="Sylfaen"/>
        </w:rPr>
        <w:t>ზე</w:t>
      </w:r>
      <w:r w:rsidRPr="006F29C5">
        <w:rPr>
          <w:rFonts w:ascii="Sylfaen" w:hAnsi="Sylfaen"/>
        </w:rPr>
        <w:t xml:space="preserve"> </w:t>
      </w:r>
      <w:r w:rsidRPr="006F29C5">
        <w:rPr>
          <w:rFonts w:ascii="Sylfaen" w:hAnsi="Sylfaen" w:cs="Sylfaen"/>
        </w:rPr>
        <w:t>მეტი</w:t>
      </w:r>
      <w:r w:rsidRPr="006F29C5">
        <w:rPr>
          <w:rFonts w:ascii="Sylfaen" w:hAnsi="Sylfaen"/>
        </w:rPr>
        <w:t xml:space="preserve"> </w:t>
      </w:r>
      <w:r w:rsidRPr="006F29C5">
        <w:rPr>
          <w:rFonts w:ascii="Sylfaen" w:hAnsi="Sylfaen" w:cs="Sylfaen"/>
        </w:rPr>
        <w:t xml:space="preserve">დამთვალიერებელი, </w:t>
      </w:r>
      <w:r w:rsidRPr="006F29C5">
        <w:rPr>
          <w:rFonts w:ascii="Sylfaen" w:hAnsi="Sylfaen"/>
        </w:rPr>
        <w:t>პროექტი განხორციელდა მუზეუმის ბიუჯეტის ფარგლებში</w:t>
      </w:r>
      <w:r w:rsidRPr="006F29C5">
        <w:rPr>
          <w:rFonts w:ascii="Sylfaen" w:hAnsi="Sylfaen" w:cs="Sylfaen"/>
        </w:rPr>
        <w:t>).</w:t>
      </w:r>
    </w:p>
    <w:p w14:paraId="6CF3B2D1" w14:textId="77777777" w:rsidR="006F29C5" w:rsidRPr="006F29C5" w:rsidRDefault="006F29C5" w:rsidP="00B529E6">
      <w:pPr>
        <w:numPr>
          <w:ilvl w:val="0"/>
          <w:numId w:val="56"/>
        </w:numPr>
        <w:spacing w:after="200" w:line="240" w:lineRule="auto"/>
        <w:contextualSpacing/>
        <w:jc w:val="both"/>
        <w:rPr>
          <w:rFonts w:ascii="Sylfaen" w:hAnsi="Sylfaen" w:cs="Sylfaen"/>
        </w:rPr>
      </w:pPr>
      <w:r w:rsidRPr="006F29C5">
        <w:rPr>
          <w:rFonts w:ascii="Sylfaen" w:hAnsi="Sylfaen" w:cs="Sylfaen"/>
        </w:rPr>
        <w:t xml:space="preserve">სსიპ „საქართველოს ეროვნული მუზეუმის"  შალვა ამირანაშვილის სახელობის ხელოვნების მუზეუმში" გაიმართა კანონიკური ტექსტების ილუსტრაციების გამოფენა  - ,,სიცოცხლის ხე". ექსპოზიციაზე წარმოდგენილი იყო ისრაელის ვიზუალური არტ-სტუდიის "Alma Denura" მხატვრების დავით ხანანაშვილის, ელენა ნემცოვას, ნატალია კულიკოვას, ალექსანდრე ენენკოსა და ანიმატორების რომან ბუტმანისა და ვადიმ მესკინის მიერ შესრულებული, 60-მდე კანონიკური ილუსტრაცია და მხატვრული კალიგრაფიის ნიმუშები (გამოფენას ჰყავდა 7000ზე მეტი დამთვალიერებელი, </w:t>
      </w:r>
      <w:r w:rsidRPr="006F29C5">
        <w:rPr>
          <w:rFonts w:ascii="Sylfaen" w:hAnsi="Sylfaen"/>
        </w:rPr>
        <w:t>პროექტის განხორციელება არ მოითხოვდა ფინანსურ დანახარჯებს</w:t>
      </w:r>
      <w:r w:rsidRPr="006F29C5">
        <w:rPr>
          <w:rFonts w:ascii="Sylfaen" w:hAnsi="Sylfaen" w:cs="Sylfaen"/>
        </w:rPr>
        <w:t>).</w:t>
      </w:r>
    </w:p>
    <w:p w14:paraId="5C1FFAEE" w14:textId="77777777" w:rsidR="006F29C5" w:rsidRPr="006F29C5" w:rsidRDefault="006F29C5" w:rsidP="00B529E6">
      <w:pPr>
        <w:numPr>
          <w:ilvl w:val="0"/>
          <w:numId w:val="56"/>
        </w:numPr>
        <w:spacing w:after="200" w:line="240" w:lineRule="auto"/>
        <w:contextualSpacing/>
        <w:jc w:val="both"/>
        <w:rPr>
          <w:rFonts w:ascii="Sylfaen" w:hAnsi="Sylfaen"/>
        </w:rPr>
      </w:pPr>
      <w:r w:rsidRPr="006F29C5">
        <w:rPr>
          <w:rFonts w:ascii="Sylfaen" w:hAnsi="Sylfaen" w:cs="Sylfaen"/>
        </w:rPr>
        <w:t>როტშილდის</w:t>
      </w:r>
      <w:r w:rsidRPr="006F29C5">
        <w:rPr>
          <w:rFonts w:ascii="Sylfaen" w:hAnsi="Sylfaen"/>
        </w:rPr>
        <w:t xml:space="preserve"> </w:t>
      </w:r>
      <w:r w:rsidRPr="006F29C5">
        <w:rPr>
          <w:rFonts w:ascii="Sylfaen" w:hAnsi="Sylfaen" w:cs="Sylfaen"/>
        </w:rPr>
        <w:t>ფონდის</w:t>
      </w:r>
      <w:r w:rsidRPr="006F29C5">
        <w:rPr>
          <w:rFonts w:ascii="Sylfaen" w:hAnsi="Sylfaen"/>
        </w:rPr>
        <w:t xml:space="preserve"> </w:t>
      </w:r>
      <w:r w:rsidRPr="006F29C5">
        <w:rPr>
          <w:rFonts w:ascii="Sylfaen" w:hAnsi="Sylfaen" w:cs="Sylfaen"/>
        </w:rPr>
        <w:t>მხარდაჭერით</w:t>
      </w:r>
      <w:r w:rsidRPr="006F29C5">
        <w:rPr>
          <w:rFonts w:ascii="Sylfaen" w:hAnsi="Sylfaen"/>
        </w:rPr>
        <w:t xml:space="preserve">, გაიმართა </w:t>
      </w:r>
      <w:r w:rsidRPr="006F29C5">
        <w:rPr>
          <w:rFonts w:ascii="Sylfaen" w:hAnsi="Sylfaen" w:cs="Sylfaen"/>
        </w:rPr>
        <w:t>საქართველოს</w:t>
      </w:r>
      <w:r w:rsidRPr="006F29C5">
        <w:rPr>
          <w:rFonts w:ascii="Sylfaen" w:hAnsi="Sylfaen"/>
        </w:rPr>
        <w:t xml:space="preserve"> </w:t>
      </w:r>
      <w:r w:rsidRPr="006F29C5">
        <w:rPr>
          <w:rFonts w:ascii="Sylfaen" w:hAnsi="Sylfaen" w:cs="Sylfaen"/>
        </w:rPr>
        <w:t>ეროვნულ</w:t>
      </w:r>
      <w:r w:rsidRPr="006F29C5">
        <w:rPr>
          <w:rFonts w:ascii="Sylfaen" w:hAnsi="Sylfaen"/>
        </w:rPr>
        <w:t xml:space="preserve"> </w:t>
      </w:r>
      <w:r w:rsidRPr="006F29C5">
        <w:rPr>
          <w:rFonts w:ascii="Sylfaen" w:hAnsi="Sylfaen" w:cs="Sylfaen"/>
        </w:rPr>
        <w:t>მუზეუმში დაცული</w:t>
      </w:r>
      <w:r w:rsidRPr="006F29C5">
        <w:rPr>
          <w:rFonts w:ascii="Sylfaen" w:hAnsi="Sylfaen"/>
        </w:rPr>
        <w:t xml:space="preserve"> </w:t>
      </w:r>
      <w:r w:rsidRPr="006F29C5">
        <w:rPr>
          <w:rFonts w:ascii="Sylfaen" w:hAnsi="Sylfaen" w:cs="Sylfaen"/>
        </w:rPr>
        <w:t>რესტავრირებული</w:t>
      </w:r>
      <w:r w:rsidRPr="006F29C5">
        <w:rPr>
          <w:rFonts w:ascii="Sylfaen" w:hAnsi="Sylfaen"/>
        </w:rPr>
        <w:t xml:space="preserve"> </w:t>
      </w:r>
      <w:r w:rsidRPr="006F29C5">
        <w:rPr>
          <w:rFonts w:ascii="Sylfaen" w:hAnsi="Sylfaen" w:cs="Sylfaen"/>
        </w:rPr>
        <w:t>ებრაული</w:t>
      </w:r>
      <w:r w:rsidRPr="006F29C5">
        <w:rPr>
          <w:rFonts w:ascii="Sylfaen" w:hAnsi="Sylfaen"/>
        </w:rPr>
        <w:t xml:space="preserve"> </w:t>
      </w:r>
      <w:r w:rsidRPr="006F29C5">
        <w:rPr>
          <w:rFonts w:ascii="Sylfaen" w:hAnsi="Sylfaen" w:cs="Sylfaen"/>
        </w:rPr>
        <w:t>კოლექციების</w:t>
      </w:r>
      <w:r w:rsidRPr="006F29C5">
        <w:rPr>
          <w:rFonts w:ascii="Sylfaen" w:hAnsi="Sylfaen"/>
        </w:rPr>
        <w:t xml:space="preserve"> </w:t>
      </w:r>
      <w:r w:rsidRPr="006F29C5">
        <w:rPr>
          <w:rFonts w:ascii="Sylfaen" w:hAnsi="Sylfaen" w:cs="Sylfaen"/>
        </w:rPr>
        <w:t>გამოფენა</w:t>
      </w:r>
      <w:r w:rsidRPr="006F29C5">
        <w:rPr>
          <w:rFonts w:ascii="Sylfaen" w:hAnsi="Sylfaen"/>
        </w:rPr>
        <w:t xml:space="preserve"> - „</w:t>
      </w:r>
      <w:r w:rsidRPr="006F29C5">
        <w:rPr>
          <w:rFonts w:ascii="Sylfaen" w:hAnsi="Sylfaen" w:cs="Sylfaen"/>
        </w:rPr>
        <w:t>გაცოცხლებული</w:t>
      </w:r>
      <w:r w:rsidRPr="006F29C5">
        <w:rPr>
          <w:rFonts w:ascii="Sylfaen" w:hAnsi="Sylfaen"/>
        </w:rPr>
        <w:t xml:space="preserve"> </w:t>
      </w:r>
      <w:r w:rsidRPr="006F29C5">
        <w:rPr>
          <w:rFonts w:ascii="Sylfaen" w:hAnsi="Sylfaen" w:cs="Sylfaen"/>
        </w:rPr>
        <w:lastRenderedPageBreak/>
        <w:t>ისტორია</w:t>
      </w:r>
      <w:r w:rsidRPr="006F29C5">
        <w:rPr>
          <w:rFonts w:ascii="Sylfaen" w:hAnsi="Sylfaen"/>
        </w:rPr>
        <w:t xml:space="preserve">". </w:t>
      </w:r>
      <w:r w:rsidRPr="006F29C5">
        <w:rPr>
          <w:rFonts w:ascii="Sylfaen" w:hAnsi="Sylfaen" w:cs="Sylfaen"/>
        </w:rPr>
        <w:t>ექსპოზიციაში</w:t>
      </w:r>
      <w:r w:rsidRPr="006F29C5">
        <w:rPr>
          <w:rFonts w:ascii="Sylfaen" w:hAnsi="Sylfaen"/>
        </w:rPr>
        <w:t xml:space="preserve"> </w:t>
      </w:r>
      <w:r w:rsidRPr="006F29C5">
        <w:rPr>
          <w:rFonts w:ascii="Sylfaen" w:hAnsi="Sylfaen" w:cs="Sylfaen"/>
        </w:rPr>
        <w:t>წარმოდგენილი</w:t>
      </w:r>
      <w:r w:rsidRPr="006F29C5">
        <w:rPr>
          <w:rFonts w:ascii="Sylfaen" w:hAnsi="Sylfaen"/>
        </w:rPr>
        <w:t xml:space="preserve"> </w:t>
      </w:r>
      <w:r w:rsidRPr="006F29C5">
        <w:rPr>
          <w:rFonts w:ascii="Sylfaen" w:hAnsi="Sylfaen" w:cs="Sylfaen"/>
        </w:rPr>
        <w:t>იყო</w:t>
      </w:r>
      <w:r w:rsidRPr="006F29C5">
        <w:rPr>
          <w:rFonts w:ascii="Sylfaen" w:hAnsi="Sylfaen"/>
        </w:rPr>
        <w:t xml:space="preserve">  </w:t>
      </w:r>
      <w:r w:rsidRPr="006F29C5">
        <w:rPr>
          <w:rFonts w:ascii="Sylfaen" w:hAnsi="Sylfaen" w:cs="Sylfaen"/>
        </w:rPr>
        <w:t>მე</w:t>
      </w:r>
      <w:r w:rsidRPr="006F29C5">
        <w:rPr>
          <w:rFonts w:ascii="Sylfaen" w:hAnsi="Sylfaen"/>
        </w:rPr>
        <w:t xml:space="preserve">-19 </w:t>
      </w:r>
      <w:r w:rsidRPr="006F29C5">
        <w:rPr>
          <w:rFonts w:ascii="Sylfaen" w:hAnsi="Sylfaen" w:cs="Sylfaen"/>
        </w:rPr>
        <w:t>საუკუნესა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მე</w:t>
      </w:r>
      <w:r w:rsidRPr="006F29C5">
        <w:rPr>
          <w:rFonts w:ascii="Sylfaen" w:hAnsi="Sylfaen"/>
        </w:rPr>
        <w:t xml:space="preserve">-20 </w:t>
      </w:r>
      <w:r w:rsidRPr="006F29C5">
        <w:rPr>
          <w:rFonts w:ascii="Sylfaen" w:hAnsi="Sylfaen" w:cs="Sylfaen"/>
        </w:rPr>
        <w:t>საუკუნის</w:t>
      </w:r>
      <w:r w:rsidRPr="006F29C5">
        <w:rPr>
          <w:rFonts w:ascii="Sylfaen" w:hAnsi="Sylfaen"/>
        </w:rPr>
        <w:t xml:space="preserve"> </w:t>
      </w:r>
      <w:r w:rsidRPr="006F29C5">
        <w:rPr>
          <w:rFonts w:ascii="Sylfaen" w:hAnsi="Sylfaen" w:cs="Sylfaen"/>
        </w:rPr>
        <w:t>დასაწყისში</w:t>
      </w:r>
      <w:r w:rsidRPr="006F29C5">
        <w:rPr>
          <w:rFonts w:ascii="Sylfaen" w:hAnsi="Sylfaen"/>
        </w:rPr>
        <w:t xml:space="preserve"> </w:t>
      </w:r>
      <w:r w:rsidRPr="006F29C5">
        <w:rPr>
          <w:rFonts w:ascii="Sylfaen" w:hAnsi="Sylfaen" w:cs="Sylfaen"/>
        </w:rPr>
        <w:t>შექმნილი</w:t>
      </w:r>
      <w:r w:rsidRPr="006F29C5">
        <w:rPr>
          <w:rFonts w:ascii="Sylfaen" w:hAnsi="Sylfaen"/>
        </w:rPr>
        <w:t xml:space="preserve"> </w:t>
      </w:r>
      <w:r w:rsidRPr="006F29C5">
        <w:rPr>
          <w:rFonts w:ascii="Sylfaen" w:hAnsi="Sylfaen" w:cs="Sylfaen"/>
        </w:rPr>
        <w:t>ებრაული</w:t>
      </w:r>
      <w:r w:rsidRPr="006F29C5">
        <w:rPr>
          <w:rFonts w:ascii="Sylfaen" w:hAnsi="Sylfaen"/>
        </w:rPr>
        <w:t xml:space="preserve"> </w:t>
      </w:r>
      <w:r w:rsidRPr="006F29C5">
        <w:rPr>
          <w:rFonts w:ascii="Sylfaen" w:hAnsi="Sylfaen" w:cs="Sylfaen"/>
        </w:rPr>
        <w:t>კულტურის</w:t>
      </w:r>
      <w:r w:rsidRPr="006F29C5">
        <w:rPr>
          <w:rFonts w:ascii="Sylfaen" w:hAnsi="Sylfaen"/>
        </w:rPr>
        <w:t xml:space="preserve"> </w:t>
      </w:r>
      <w:r w:rsidRPr="006F29C5">
        <w:rPr>
          <w:rFonts w:ascii="Sylfaen" w:hAnsi="Sylfaen" w:cs="Sylfaen"/>
        </w:rPr>
        <w:t>ამსახველი</w:t>
      </w:r>
      <w:r w:rsidRPr="006F29C5">
        <w:rPr>
          <w:rFonts w:ascii="Sylfaen" w:hAnsi="Sylfaen"/>
        </w:rPr>
        <w:t xml:space="preserve"> </w:t>
      </w:r>
      <w:r w:rsidRPr="006F29C5">
        <w:rPr>
          <w:rFonts w:ascii="Sylfaen" w:hAnsi="Sylfaen" w:cs="Sylfaen"/>
        </w:rPr>
        <w:t>ასამდე</w:t>
      </w:r>
      <w:r w:rsidRPr="006F29C5">
        <w:rPr>
          <w:rFonts w:ascii="Sylfaen" w:hAnsi="Sylfaen"/>
        </w:rPr>
        <w:t xml:space="preserve"> </w:t>
      </w:r>
      <w:r w:rsidRPr="006F29C5">
        <w:rPr>
          <w:rFonts w:ascii="Sylfaen" w:hAnsi="Sylfaen" w:cs="Sylfaen"/>
        </w:rPr>
        <w:t xml:space="preserve">ექსპონატი </w:t>
      </w:r>
      <w:r w:rsidRPr="006F29C5">
        <w:rPr>
          <w:rFonts w:ascii="Sylfaen" w:hAnsi="Sylfaen"/>
        </w:rPr>
        <w:t>(</w:t>
      </w:r>
      <w:r w:rsidRPr="006F29C5">
        <w:rPr>
          <w:rFonts w:ascii="Sylfaen" w:hAnsi="Sylfaen" w:cs="Sylfaen"/>
        </w:rPr>
        <w:t>გამოფენას</w:t>
      </w:r>
      <w:r w:rsidRPr="006F29C5">
        <w:rPr>
          <w:rFonts w:ascii="Sylfaen" w:hAnsi="Sylfaen"/>
        </w:rPr>
        <w:t xml:space="preserve"> </w:t>
      </w:r>
      <w:r w:rsidRPr="006F29C5">
        <w:rPr>
          <w:rFonts w:ascii="Sylfaen" w:hAnsi="Sylfaen" w:cs="Sylfaen"/>
        </w:rPr>
        <w:t>ჰყავდა</w:t>
      </w:r>
      <w:r w:rsidRPr="006F29C5">
        <w:rPr>
          <w:rFonts w:ascii="Sylfaen" w:hAnsi="Sylfaen"/>
        </w:rPr>
        <w:t xml:space="preserve"> 10000-</w:t>
      </w:r>
      <w:r w:rsidRPr="006F29C5">
        <w:rPr>
          <w:rFonts w:ascii="Sylfaen" w:hAnsi="Sylfaen" w:cs="Sylfaen"/>
        </w:rPr>
        <w:t>ზე</w:t>
      </w:r>
      <w:r w:rsidRPr="006F29C5">
        <w:rPr>
          <w:rFonts w:ascii="Sylfaen" w:hAnsi="Sylfaen"/>
        </w:rPr>
        <w:t xml:space="preserve"> </w:t>
      </w:r>
      <w:r w:rsidRPr="006F29C5">
        <w:rPr>
          <w:rFonts w:ascii="Sylfaen" w:hAnsi="Sylfaen" w:cs="Sylfaen"/>
        </w:rPr>
        <w:t>მეტი</w:t>
      </w:r>
      <w:r w:rsidRPr="006F29C5">
        <w:rPr>
          <w:rFonts w:ascii="Sylfaen" w:hAnsi="Sylfaen"/>
        </w:rPr>
        <w:t xml:space="preserve"> </w:t>
      </w:r>
      <w:r w:rsidRPr="006F29C5">
        <w:rPr>
          <w:rFonts w:ascii="Sylfaen" w:hAnsi="Sylfaen" w:cs="Sylfaen"/>
        </w:rPr>
        <w:t>დამთვალიერებელი)</w:t>
      </w:r>
      <w:r w:rsidRPr="006F29C5">
        <w:rPr>
          <w:rFonts w:ascii="Sylfaen" w:hAnsi="Sylfaen"/>
        </w:rPr>
        <w:t xml:space="preserve">. </w:t>
      </w:r>
      <w:r w:rsidRPr="006F29C5">
        <w:rPr>
          <w:rFonts w:ascii="Sylfaen" w:hAnsi="Sylfaen" w:cs="Sylfaen"/>
        </w:rPr>
        <w:t>ქართველ</w:t>
      </w:r>
      <w:r w:rsidRPr="006F29C5">
        <w:rPr>
          <w:rFonts w:ascii="Sylfaen" w:hAnsi="Sylfaen"/>
        </w:rPr>
        <w:t xml:space="preserve"> </w:t>
      </w:r>
      <w:r w:rsidRPr="006F29C5">
        <w:rPr>
          <w:rFonts w:ascii="Sylfaen" w:hAnsi="Sylfaen" w:cs="Sylfaen"/>
        </w:rPr>
        <w:t>ებრაელთა</w:t>
      </w:r>
      <w:r w:rsidRPr="006F29C5">
        <w:rPr>
          <w:rFonts w:ascii="Sylfaen" w:hAnsi="Sylfaen"/>
        </w:rPr>
        <w:t xml:space="preserve"> </w:t>
      </w:r>
      <w:r w:rsidRPr="006F29C5">
        <w:rPr>
          <w:rFonts w:ascii="Sylfaen" w:hAnsi="Sylfaen" w:cs="Sylfaen"/>
        </w:rPr>
        <w:t>კულტურული</w:t>
      </w:r>
      <w:r w:rsidRPr="006F29C5">
        <w:rPr>
          <w:rFonts w:ascii="Sylfaen" w:hAnsi="Sylfaen"/>
        </w:rPr>
        <w:t xml:space="preserve"> </w:t>
      </w:r>
      <w:r w:rsidRPr="006F29C5">
        <w:rPr>
          <w:rFonts w:ascii="Sylfaen" w:hAnsi="Sylfaen" w:cs="Sylfaen"/>
        </w:rPr>
        <w:t>მემკვიდრეობის</w:t>
      </w:r>
      <w:r w:rsidRPr="006F29C5">
        <w:rPr>
          <w:rFonts w:ascii="Sylfaen" w:hAnsi="Sylfaen"/>
        </w:rPr>
        <w:t xml:space="preserve"> </w:t>
      </w:r>
      <w:r w:rsidRPr="006F29C5">
        <w:rPr>
          <w:rFonts w:ascii="Sylfaen" w:hAnsi="Sylfaen" w:cs="Sylfaen"/>
        </w:rPr>
        <w:t>მოძრავ</w:t>
      </w:r>
      <w:r w:rsidRPr="006F29C5">
        <w:rPr>
          <w:rFonts w:ascii="Sylfaen" w:hAnsi="Sylfaen"/>
        </w:rPr>
        <w:t xml:space="preserve"> </w:t>
      </w:r>
      <w:r w:rsidRPr="006F29C5">
        <w:rPr>
          <w:rFonts w:ascii="Sylfaen" w:hAnsi="Sylfaen" w:cs="Sylfaen"/>
        </w:rPr>
        <w:t>ძეგლებს</w:t>
      </w:r>
      <w:r w:rsidRPr="006F29C5">
        <w:rPr>
          <w:rFonts w:ascii="Sylfaen" w:hAnsi="Sylfaen"/>
        </w:rPr>
        <w:t xml:space="preserve"> </w:t>
      </w:r>
      <w:r w:rsidRPr="006F29C5">
        <w:rPr>
          <w:rFonts w:ascii="Sylfaen" w:hAnsi="Sylfaen" w:cs="Sylfaen"/>
        </w:rPr>
        <w:t>ჩაუტარდა</w:t>
      </w:r>
      <w:r w:rsidRPr="006F29C5">
        <w:rPr>
          <w:rFonts w:ascii="Sylfaen" w:hAnsi="Sylfaen"/>
        </w:rPr>
        <w:t xml:space="preserve"> </w:t>
      </w:r>
      <w:r w:rsidRPr="006F29C5">
        <w:rPr>
          <w:rFonts w:ascii="Sylfaen" w:hAnsi="Sylfaen" w:cs="Sylfaen"/>
        </w:rPr>
        <w:t>საკონსერვაციო</w:t>
      </w:r>
      <w:r w:rsidRPr="006F29C5">
        <w:rPr>
          <w:rFonts w:ascii="Sylfaen" w:hAnsi="Sylfaen"/>
        </w:rPr>
        <w:t xml:space="preserve"> </w:t>
      </w:r>
      <w:r w:rsidRPr="006F29C5">
        <w:rPr>
          <w:rFonts w:ascii="Sylfaen" w:hAnsi="Sylfaen" w:cs="Sylfaen"/>
        </w:rPr>
        <w:t>სამუშაოები</w:t>
      </w:r>
      <w:r w:rsidRPr="006F29C5">
        <w:rPr>
          <w:rFonts w:ascii="Sylfaen" w:hAnsi="Sylfaen"/>
        </w:rPr>
        <w:t xml:space="preserve">, </w:t>
      </w:r>
      <w:r w:rsidRPr="006F29C5">
        <w:rPr>
          <w:rFonts w:ascii="Sylfaen" w:hAnsi="Sylfaen" w:cs="Sylfaen"/>
        </w:rPr>
        <w:t>ჩატარდა</w:t>
      </w:r>
      <w:r w:rsidRPr="006F29C5">
        <w:rPr>
          <w:rFonts w:ascii="Sylfaen" w:hAnsi="Sylfaen"/>
        </w:rPr>
        <w:t xml:space="preserve"> </w:t>
      </w:r>
      <w:r w:rsidRPr="006F29C5">
        <w:rPr>
          <w:rFonts w:ascii="Sylfaen" w:hAnsi="Sylfaen" w:cs="Sylfaen"/>
        </w:rPr>
        <w:t>საგანმანათლებლო</w:t>
      </w:r>
      <w:r w:rsidRPr="006F29C5">
        <w:rPr>
          <w:rFonts w:ascii="Sylfaen" w:hAnsi="Sylfaen"/>
        </w:rPr>
        <w:t xml:space="preserve"> </w:t>
      </w:r>
      <w:r w:rsidRPr="006F29C5">
        <w:rPr>
          <w:rFonts w:ascii="Sylfaen" w:hAnsi="Sylfaen" w:cs="Sylfaen"/>
        </w:rPr>
        <w:t>პროგრამები</w:t>
      </w:r>
      <w:r w:rsidRPr="006F29C5">
        <w:rPr>
          <w:rFonts w:ascii="Sylfaen" w:hAnsi="Sylfaen"/>
        </w:rPr>
        <w:t xml:space="preserve">, </w:t>
      </w:r>
      <w:r w:rsidRPr="006F29C5">
        <w:rPr>
          <w:rFonts w:ascii="Sylfaen" w:hAnsi="Sylfaen" w:cs="Sylfaen"/>
        </w:rPr>
        <w:t>ექსკურსიები</w:t>
      </w:r>
      <w:r w:rsidRPr="006F29C5">
        <w:rPr>
          <w:rFonts w:ascii="Sylfaen" w:hAnsi="Sylfaen"/>
        </w:rPr>
        <w:t>.</w:t>
      </w:r>
      <w:r w:rsidRPr="006F29C5">
        <w:rPr>
          <w:rFonts w:ascii="Sylfaen" w:hAnsi="Sylfaen"/>
          <w:lang w:val="en-US"/>
        </w:rPr>
        <w:t xml:space="preserve"> </w:t>
      </w:r>
      <w:r w:rsidRPr="006F29C5">
        <w:rPr>
          <w:rFonts w:ascii="Sylfaen" w:hAnsi="Sylfaen"/>
        </w:rPr>
        <w:t>( განხორციელდა როტშილდის ფონდის გრანტის ფარგლებში, გრანტი შეადგენდა: 35 000 ფუნტ სტერლინგს)</w:t>
      </w:r>
    </w:p>
    <w:p w14:paraId="51EA51CE" w14:textId="77777777" w:rsidR="006F29C5" w:rsidRPr="006F29C5" w:rsidRDefault="006F29C5" w:rsidP="00B529E6">
      <w:pPr>
        <w:numPr>
          <w:ilvl w:val="0"/>
          <w:numId w:val="56"/>
        </w:numPr>
        <w:spacing w:after="200" w:line="240" w:lineRule="auto"/>
        <w:contextualSpacing/>
        <w:jc w:val="both"/>
        <w:rPr>
          <w:rFonts w:ascii="Sylfaen" w:hAnsi="Sylfaen"/>
        </w:rPr>
      </w:pPr>
      <w:r w:rsidRPr="006F29C5">
        <w:rPr>
          <w:rFonts w:ascii="Sylfaen" w:hAnsi="Sylfaen" w:cs="Sylfaen"/>
        </w:rPr>
        <w:t>სსიპ</w:t>
      </w:r>
      <w:r w:rsidRPr="006F29C5">
        <w:rPr>
          <w:rFonts w:ascii="Sylfaen" w:hAnsi="Sylfaen"/>
        </w:rPr>
        <w:t xml:space="preserve"> "</w:t>
      </w:r>
      <w:r w:rsidRPr="006F29C5">
        <w:rPr>
          <w:rFonts w:ascii="Sylfaen" w:hAnsi="Sylfaen" w:cs="Sylfaen"/>
        </w:rPr>
        <w:t>საქართველოს</w:t>
      </w:r>
      <w:r w:rsidRPr="006F29C5">
        <w:rPr>
          <w:rFonts w:ascii="Sylfaen" w:hAnsi="Sylfaen"/>
        </w:rPr>
        <w:t xml:space="preserve"> </w:t>
      </w:r>
      <w:r w:rsidRPr="006F29C5">
        <w:rPr>
          <w:rFonts w:ascii="Sylfaen" w:hAnsi="Sylfaen" w:cs="Sylfaen"/>
        </w:rPr>
        <w:t>ეროვნული</w:t>
      </w:r>
      <w:r w:rsidRPr="006F29C5">
        <w:rPr>
          <w:rFonts w:ascii="Sylfaen" w:hAnsi="Sylfaen"/>
        </w:rPr>
        <w:t xml:space="preserve"> </w:t>
      </w:r>
      <w:r w:rsidRPr="006F29C5">
        <w:rPr>
          <w:rFonts w:ascii="Sylfaen" w:hAnsi="Sylfaen" w:cs="Sylfaen"/>
        </w:rPr>
        <w:t>მუზეუმის</w:t>
      </w:r>
      <w:r w:rsidRPr="006F29C5">
        <w:rPr>
          <w:rFonts w:ascii="Sylfaen" w:hAnsi="Sylfaen"/>
        </w:rPr>
        <w:t xml:space="preserve"> „</w:t>
      </w:r>
      <w:r w:rsidRPr="006F29C5">
        <w:rPr>
          <w:rFonts w:ascii="Sylfaen" w:hAnsi="Sylfaen" w:cs="Sylfaen"/>
        </w:rPr>
        <w:t>იოსებ</w:t>
      </w:r>
      <w:r w:rsidRPr="006F29C5">
        <w:rPr>
          <w:rFonts w:ascii="Sylfaen" w:hAnsi="Sylfaen"/>
        </w:rPr>
        <w:t xml:space="preserve"> </w:t>
      </w:r>
      <w:r w:rsidRPr="006F29C5">
        <w:rPr>
          <w:rFonts w:ascii="Sylfaen" w:hAnsi="Sylfaen" w:cs="Sylfaen"/>
        </w:rPr>
        <w:t>გრიშაშვილის</w:t>
      </w:r>
      <w:r w:rsidRPr="006F29C5">
        <w:rPr>
          <w:rFonts w:ascii="Sylfaen" w:hAnsi="Sylfaen"/>
        </w:rPr>
        <w:t xml:space="preserve"> </w:t>
      </w:r>
      <w:r w:rsidRPr="006F29C5">
        <w:rPr>
          <w:rFonts w:ascii="Sylfaen" w:hAnsi="Sylfaen" w:cs="Sylfaen"/>
        </w:rPr>
        <w:t>სახელობის</w:t>
      </w:r>
      <w:r w:rsidRPr="006F29C5">
        <w:rPr>
          <w:rFonts w:ascii="Sylfaen" w:hAnsi="Sylfaen"/>
        </w:rPr>
        <w:t xml:space="preserve"> </w:t>
      </w:r>
      <w:r w:rsidRPr="006F29C5">
        <w:rPr>
          <w:rFonts w:ascii="Sylfaen" w:hAnsi="Sylfaen" w:cs="Sylfaen"/>
        </w:rPr>
        <w:t>თბილისის</w:t>
      </w:r>
      <w:r w:rsidRPr="006F29C5">
        <w:rPr>
          <w:rFonts w:ascii="Sylfaen" w:hAnsi="Sylfaen"/>
        </w:rPr>
        <w:t xml:space="preserve"> </w:t>
      </w:r>
      <w:r w:rsidRPr="006F29C5">
        <w:rPr>
          <w:rFonts w:ascii="Sylfaen" w:hAnsi="Sylfaen" w:cs="Sylfaen"/>
        </w:rPr>
        <w:t>ისტორიის</w:t>
      </w:r>
      <w:r w:rsidRPr="006F29C5">
        <w:rPr>
          <w:rFonts w:ascii="Sylfaen" w:hAnsi="Sylfaen"/>
        </w:rPr>
        <w:t xml:space="preserve"> </w:t>
      </w:r>
      <w:r w:rsidRPr="006F29C5">
        <w:rPr>
          <w:rFonts w:ascii="Sylfaen" w:hAnsi="Sylfaen" w:cs="Sylfaen"/>
        </w:rPr>
        <w:t>მუზეუმში</w:t>
      </w:r>
      <w:r w:rsidRPr="006F29C5">
        <w:rPr>
          <w:rFonts w:ascii="Sylfaen" w:hAnsi="Sylfaen"/>
        </w:rPr>
        <w:t xml:space="preserve">“ გაიმართა </w:t>
      </w:r>
      <w:r w:rsidRPr="006F29C5">
        <w:rPr>
          <w:rFonts w:ascii="Sylfaen" w:hAnsi="Sylfaen" w:cs="Sylfaen"/>
        </w:rPr>
        <w:t>საქართველოსა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დაღესტნის</w:t>
      </w:r>
      <w:r w:rsidRPr="006F29C5">
        <w:rPr>
          <w:rFonts w:ascii="Sylfaen" w:hAnsi="Sylfaen"/>
        </w:rPr>
        <w:t xml:space="preserve"> </w:t>
      </w:r>
      <w:r w:rsidRPr="006F29C5">
        <w:rPr>
          <w:rFonts w:ascii="Sylfaen" w:hAnsi="Sylfaen" w:cs="Sylfaen"/>
        </w:rPr>
        <w:t>სახალხო</w:t>
      </w:r>
      <w:r w:rsidRPr="006F29C5">
        <w:rPr>
          <w:rFonts w:ascii="Sylfaen" w:hAnsi="Sylfaen"/>
        </w:rPr>
        <w:t xml:space="preserve"> </w:t>
      </w:r>
      <w:r w:rsidRPr="006F29C5">
        <w:rPr>
          <w:rFonts w:ascii="Sylfaen" w:hAnsi="Sylfaen" w:cs="Sylfaen"/>
        </w:rPr>
        <w:t>მხატვარის</w:t>
      </w:r>
      <w:r w:rsidRPr="006F29C5">
        <w:rPr>
          <w:rFonts w:ascii="Sylfaen" w:hAnsi="Sylfaen"/>
        </w:rPr>
        <w:t xml:space="preserve"> </w:t>
      </w:r>
      <w:r w:rsidRPr="006F29C5">
        <w:rPr>
          <w:rFonts w:ascii="Sylfaen" w:hAnsi="Sylfaen" w:cs="Sylfaen"/>
        </w:rPr>
        <w:t>მანაბა</w:t>
      </w:r>
      <w:r w:rsidRPr="006F29C5">
        <w:rPr>
          <w:rFonts w:ascii="Sylfaen" w:hAnsi="Sylfaen"/>
        </w:rPr>
        <w:t xml:space="preserve"> </w:t>
      </w:r>
      <w:r w:rsidRPr="006F29C5">
        <w:rPr>
          <w:rFonts w:ascii="Sylfaen" w:hAnsi="Sylfaen" w:cs="Sylfaen"/>
        </w:rPr>
        <w:t>მაგომედოვას</w:t>
      </w:r>
      <w:r w:rsidRPr="006F29C5">
        <w:rPr>
          <w:rFonts w:ascii="Sylfaen" w:hAnsi="Sylfaen"/>
        </w:rPr>
        <w:t xml:space="preserve"> </w:t>
      </w:r>
      <w:r w:rsidRPr="006F29C5">
        <w:rPr>
          <w:rFonts w:ascii="Sylfaen" w:hAnsi="Sylfaen" w:cs="Sylfaen"/>
        </w:rPr>
        <w:t>ფოტონამუშევრების</w:t>
      </w:r>
      <w:r w:rsidRPr="006F29C5">
        <w:rPr>
          <w:rFonts w:ascii="Sylfaen" w:hAnsi="Sylfaen"/>
        </w:rPr>
        <w:t xml:space="preserve"> </w:t>
      </w:r>
      <w:r w:rsidRPr="006F29C5">
        <w:rPr>
          <w:rFonts w:ascii="Sylfaen" w:hAnsi="Sylfaen" w:cs="Sylfaen"/>
        </w:rPr>
        <w:t>გამოფენა</w:t>
      </w:r>
      <w:r w:rsidRPr="006F29C5">
        <w:rPr>
          <w:rFonts w:ascii="Sylfaen" w:hAnsi="Sylfaen"/>
        </w:rPr>
        <w:t xml:space="preserve"> (</w:t>
      </w:r>
      <w:r w:rsidRPr="006F29C5">
        <w:rPr>
          <w:rFonts w:ascii="Sylfaen" w:hAnsi="Sylfaen" w:cs="Sylfaen"/>
        </w:rPr>
        <w:t>გამოფენას</w:t>
      </w:r>
      <w:r w:rsidRPr="006F29C5">
        <w:rPr>
          <w:rFonts w:ascii="Sylfaen" w:hAnsi="Sylfaen"/>
        </w:rPr>
        <w:t xml:space="preserve"> </w:t>
      </w:r>
      <w:r w:rsidRPr="006F29C5">
        <w:rPr>
          <w:rFonts w:ascii="Sylfaen" w:hAnsi="Sylfaen" w:cs="Sylfaen"/>
        </w:rPr>
        <w:t>ჰყავდა</w:t>
      </w:r>
      <w:r w:rsidRPr="006F29C5">
        <w:rPr>
          <w:rFonts w:ascii="Sylfaen" w:hAnsi="Sylfaen"/>
        </w:rPr>
        <w:t xml:space="preserve"> 2000-</w:t>
      </w:r>
      <w:r w:rsidRPr="006F29C5">
        <w:rPr>
          <w:rFonts w:ascii="Sylfaen" w:hAnsi="Sylfaen" w:cs="Sylfaen"/>
        </w:rPr>
        <w:t>მდე</w:t>
      </w:r>
      <w:r w:rsidRPr="006F29C5">
        <w:rPr>
          <w:rFonts w:ascii="Sylfaen" w:hAnsi="Sylfaen"/>
        </w:rPr>
        <w:t xml:space="preserve"> </w:t>
      </w:r>
      <w:r w:rsidRPr="006F29C5">
        <w:rPr>
          <w:rFonts w:ascii="Sylfaen" w:hAnsi="Sylfaen" w:cs="Sylfaen"/>
        </w:rPr>
        <w:t xml:space="preserve">დამთვალიერებელი, </w:t>
      </w:r>
      <w:r w:rsidRPr="006F29C5">
        <w:rPr>
          <w:rFonts w:ascii="Sylfaen" w:hAnsi="Sylfaen"/>
        </w:rPr>
        <w:t>პროექტი განხორციელდა მუზეუმის ბიუჯეტის ფარგლებში</w:t>
      </w:r>
      <w:r w:rsidRPr="006F29C5">
        <w:rPr>
          <w:rFonts w:ascii="Sylfaen" w:hAnsi="Sylfaen" w:cs="Sylfaen"/>
        </w:rPr>
        <w:t>).</w:t>
      </w:r>
    </w:p>
    <w:p w14:paraId="25512168" w14:textId="77777777" w:rsidR="006F29C5" w:rsidRPr="006F29C5" w:rsidRDefault="006F29C5" w:rsidP="00B529E6">
      <w:pPr>
        <w:numPr>
          <w:ilvl w:val="0"/>
          <w:numId w:val="56"/>
        </w:numPr>
        <w:spacing w:after="200" w:line="240" w:lineRule="auto"/>
        <w:contextualSpacing/>
        <w:jc w:val="both"/>
        <w:rPr>
          <w:rFonts w:ascii="Sylfaen" w:hAnsi="Sylfaen" w:cs="Sylfaen"/>
        </w:rPr>
      </w:pPr>
      <w:r w:rsidRPr="006F29C5">
        <w:rPr>
          <w:rFonts w:ascii="Sylfaen" w:hAnsi="Sylfaen" w:cs="Sylfaen"/>
        </w:rPr>
        <w:t>სსიპ</w:t>
      </w:r>
      <w:r w:rsidRPr="006F29C5">
        <w:rPr>
          <w:rFonts w:ascii="Sylfaen" w:hAnsi="Sylfaen"/>
        </w:rPr>
        <w:t xml:space="preserve"> „</w:t>
      </w:r>
      <w:r w:rsidRPr="006F29C5">
        <w:rPr>
          <w:rFonts w:ascii="Sylfaen" w:hAnsi="Sylfaen" w:cs="Sylfaen"/>
        </w:rPr>
        <w:t>საქართველოს</w:t>
      </w:r>
      <w:r w:rsidRPr="006F29C5">
        <w:rPr>
          <w:rFonts w:ascii="Sylfaen" w:hAnsi="Sylfaen"/>
        </w:rPr>
        <w:t xml:space="preserve"> </w:t>
      </w:r>
      <w:r w:rsidRPr="006F29C5">
        <w:rPr>
          <w:rFonts w:ascii="Sylfaen" w:hAnsi="Sylfaen" w:cs="Sylfaen"/>
        </w:rPr>
        <w:t>ეროვნული</w:t>
      </w:r>
      <w:r w:rsidRPr="006F29C5">
        <w:rPr>
          <w:rFonts w:ascii="Sylfaen" w:hAnsi="Sylfaen"/>
        </w:rPr>
        <w:t xml:space="preserve"> </w:t>
      </w:r>
      <w:r w:rsidRPr="006F29C5">
        <w:rPr>
          <w:rFonts w:ascii="Sylfaen" w:hAnsi="Sylfaen" w:cs="Sylfaen"/>
        </w:rPr>
        <w:t>მუზეუმის</w:t>
      </w:r>
      <w:r w:rsidRPr="006F29C5">
        <w:rPr>
          <w:rFonts w:ascii="Sylfaen" w:hAnsi="Sylfaen"/>
        </w:rPr>
        <w:t xml:space="preserve">" </w:t>
      </w:r>
      <w:r w:rsidRPr="006F29C5">
        <w:rPr>
          <w:rFonts w:ascii="Sylfaen" w:hAnsi="Sylfaen" w:cs="Sylfaen"/>
        </w:rPr>
        <w:t>შალვა</w:t>
      </w:r>
      <w:r w:rsidRPr="006F29C5">
        <w:rPr>
          <w:rFonts w:ascii="Sylfaen" w:hAnsi="Sylfaen"/>
        </w:rPr>
        <w:t xml:space="preserve"> </w:t>
      </w:r>
      <w:r w:rsidRPr="006F29C5">
        <w:rPr>
          <w:rFonts w:ascii="Sylfaen" w:hAnsi="Sylfaen" w:cs="Sylfaen"/>
        </w:rPr>
        <w:t>ამირანაშვილის</w:t>
      </w:r>
      <w:r w:rsidRPr="006F29C5">
        <w:rPr>
          <w:rFonts w:ascii="Sylfaen" w:hAnsi="Sylfaen"/>
        </w:rPr>
        <w:t xml:space="preserve"> </w:t>
      </w:r>
      <w:r w:rsidRPr="006F29C5">
        <w:rPr>
          <w:rFonts w:ascii="Sylfaen" w:hAnsi="Sylfaen" w:cs="Sylfaen"/>
        </w:rPr>
        <w:t>სახელობის</w:t>
      </w:r>
      <w:r w:rsidRPr="006F29C5">
        <w:rPr>
          <w:rFonts w:ascii="Sylfaen" w:hAnsi="Sylfaen"/>
        </w:rPr>
        <w:t xml:space="preserve"> </w:t>
      </w:r>
      <w:r w:rsidRPr="006F29C5">
        <w:rPr>
          <w:rFonts w:ascii="Sylfaen" w:hAnsi="Sylfaen" w:cs="Sylfaen"/>
        </w:rPr>
        <w:t>ხელოვნების</w:t>
      </w:r>
      <w:r w:rsidRPr="006F29C5">
        <w:rPr>
          <w:rFonts w:ascii="Sylfaen" w:hAnsi="Sylfaen"/>
        </w:rPr>
        <w:t xml:space="preserve"> </w:t>
      </w:r>
      <w:r w:rsidRPr="006F29C5">
        <w:rPr>
          <w:rFonts w:ascii="Sylfaen" w:hAnsi="Sylfaen" w:cs="Sylfaen"/>
        </w:rPr>
        <w:t>მუზეუმში</w:t>
      </w:r>
      <w:r w:rsidRPr="006F29C5">
        <w:rPr>
          <w:rFonts w:ascii="Sylfaen" w:hAnsi="Sylfaen"/>
        </w:rPr>
        <w:t xml:space="preserve">". </w:t>
      </w:r>
      <w:r w:rsidRPr="006F29C5">
        <w:rPr>
          <w:rFonts w:ascii="Sylfaen" w:hAnsi="Sylfaen" w:cs="Sylfaen"/>
        </w:rPr>
        <w:t>კვირეულის</w:t>
      </w:r>
      <w:r w:rsidRPr="006F29C5">
        <w:rPr>
          <w:rFonts w:ascii="Sylfaen" w:hAnsi="Sylfaen"/>
        </w:rPr>
        <w:t xml:space="preserve"> </w:t>
      </w:r>
      <w:r w:rsidRPr="006F29C5">
        <w:rPr>
          <w:rFonts w:ascii="Sylfaen" w:hAnsi="Sylfaen" w:cs="Sylfaen"/>
        </w:rPr>
        <w:t>ფარგლებში</w:t>
      </w:r>
      <w:r w:rsidRPr="006F29C5">
        <w:rPr>
          <w:rFonts w:ascii="Sylfaen" w:hAnsi="Sylfaen"/>
        </w:rPr>
        <w:t xml:space="preserve">  </w:t>
      </w:r>
      <w:r w:rsidRPr="006F29C5">
        <w:rPr>
          <w:rFonts w:ascii="Sylfaen" w:hAnsi="Sylfaen" w:cs="Sylfaen"/>
        </w:rPr>
        <w:t>მოეწყო</w:t>
      </w:r>
      <w:r w:rsidRPr="006F29C5">
        <w:rPr>
          <w:rFonts w:ascii="Sylfaen" w:hAnsi="Sylfaen"/>
        </w:rPr>
        <w:t xml:space="preserve"> </w:t>
      </w:r>
      <w:r w:rsidRPr="006F29C5">
        <w:rPr>
          <w:rFonts w:ascii="Sylfaen" w:hAnsi="Sylfaen" w:cs="Sylfaen"/>
        </w:rPr>
        <w:t>გამოფენა</w:t>
      </w:r>
      <w:r w:rsidRPr="006F29C5">
        <w:rPr>
          <w:rFonts w:ascii="Sylfaen" w:hAnsi="Sylfaen"/>
        </w:rPr>
        <w:t xml:space="preserve"> „</w:t>
      </w:r>
      <w:r w:rsidRPr="006F29C5">
        <w:rPr>
          <w:rFonts w:ascii="Sylfaen" w:hAnsi="Sylfaen" w:cs="Sylfaen"/>
        </w:rPr>
        <w:t>ავანგარდი</w:t>
      </w:r>
      <w:r w:rsidRPr="006F29C5">
        <w:rPr>
          <w:rFonts w:ascii="Sylfaen" w:hAnsi="Sylfaen"/>
        </w:rPr>
        <w:t>/A</w:t>
      </w:r>
      <w:r w:rsidRPr="006F29C5">
        <w:rPr>
          <w:rFonts w:ascii="Sylfaen" w:hAnsi="Sylfaen" w:cs="Sylfaen"/>
        </w:rPr>
        <w:t>ვანტ</w:t>
      </w:r>
      <w:r w:rsidRPr="006F29C5">
        <w:rPr>
          <w:rFonts w:ascii="Sylfaen" w:hAnsi="Sylfaen"/>
        </w:rPr>
        <w:t>-</w:t>
      </w:r>
      <w:r w:rsidRPr="006F29C5">
        <w:rPr>
          <w:rFonts w:ascii="Sylfaen" w:hAnsi="Sylfaen" w:cs="Sylfaen"/>
        </w:rPr>
        <w:t>გარდე</w:t>
      </w:r>
      <w:r w:rsidRPr="006F29C5">
        <w:rPr>
          <w:rFonts w:ascii="Sylfaen" w:hAnsi="Sylfaen"/>
        </w:rPr>
        <w:t xml:space="preserve"> 1900-1937".</w:t>
      </w:r>
      <w:r w:rsidRPr="006F29C5">
        <w:rPr>
          <w:rFonts w:ascii="Sylfaen" w:hAnsi="Sylfaen"/>
        </w:rPr>
        <w:tab/>
      </w:r>
      <w:r w:rsidRPr="006F29C5">
        <w:rPr>
          <w:rFonts w:ascii="Sylfaen" w:hAnsi="Sylfaen" w:cs="Sylfaen"/>
        </w:rPr>
        <w:t>პროექტის</w:t>
      </w:r>
      <w:r w:rsidRPr="006F29C5">
        <w:rPr>
          <w:rFonts w:ascii="Sylfaen" w:hAnsi="Sylfaen"/>
        </w:rPr>
        <w:t xml:space="preserve"> </w:t>
      </w:r>
      <w:r w:rsidRPr="006F29C5">
        <w:rPr>
          <w:rFonts w:ascii="Sylfaen" w:hAnsi="Sylfaen" w:cs="Sylfaen"/>
        </w:rPr>
        <w:t>ფარგლებში</w:t>
      </w:r>
      <w:r w:rsidRPr="006F29C5">
        <w:rPr>
          <w:rFonts w:ascii="Sylfaen" w:hAnsi="Sylfaen"/>
        </w:rPr>
        <w:t xml:space="preserve"> </w:t>
      </w:r>
      <w:r w:rsidRPr="006F29C5">
        <w:rPr>
          <w:rFonts w:ascii="Sylfaen" w:hAnsi="Sylfaen" w:cs="Sylfaen"/>
        </w:rPr>
        <w:t>სსიპ საქართველოს</w:t>
      </w:r>
      <w:r w:rsidRPr="006F29C5">
        <w:rPr>
          <w:rFonts w:ascii="Sylfaen" w:hAnsi="Sylfaen"/>
        </w:rPr>
        <w:t xml:space="preserve"> </w:t>
      </w:r>
      <w:r w:rsidRPr="006F29C5">
        <w:rPr>
          <w:rFonts w:ascii="Sylfaen" w:hAnsi="Sylfaen" w:cs="Sylfaen"/>
        </w:rPr>
        <w:t>ეროვნულ</w:t>
      </w:r>
      <w:r w:rsidRPr="006F29C5">
        <w:rPr>
          <w:rFonts w:ascii="Sylfaen" w:hAnsi="Sylfaen"/>
        </w:rPr>
        <w:t xml:space="preserve"> </w:t>
      </w:r>
      <w:r w:rsidRPr="006F29C5">
        <w:rPr>
          <w:rFonts w:ascii="Sylfaen" w:hAnsi="Sylfaen" w:cs="Sylfaen"/>
        </w:rPr>
        <w:t>მუზეუმში,</w:t>
      </w:r>
      <w:r w:rsidRPr="006F29C5">
        <w:rPr>
          <w:rFonts w:ascii="Sylfaen" w:hAnsi="Sylfaen"/>
        </w:rPr>
        <w:t xml:space="preserve"> </w:t>
      </w:r>
      <w:r w:rsidRPr="006F29C5">
        <w:rPr>
          <w:rFonts w:ascii="Sylfaen" w:hAnsi="Sylfaen" w:cs="Sylfaen"/>
        </w:rPr>
        <w:t>საქართველოს</w:t>
      </w:r>
      <w:r w:rsidRPr="006F29C5">
        <w:rPr>
          <w:rFonts w:ascii="Sylfaen" w:hAnsi="Sylfaen"/>
        </w:rPr>
        <w:t xml:space="preserve"> </w:t>
      </w:r>
      <w:r w:rsidRPr="006F29C5">
        <w:rPr>
          <w:rFonts w:ascii="Sylfaen" w:hAnsi="Sylfaen" w:cs="Sylfaen"/>
        </w:rPr>
        <w:t>კულტურისა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ძეგლთა</w:t>
      </w:r>
      <w:r w:rsidRPr="006F29C5">
        <w:rPr>
          <w:rFonts w:ascii="Sylfaen" w:hAnsi="Sylfaen"/>
        </w:rPr>
        <w:t xml:space="preserve"> </w:t>
      </w:r>
      <w:r w:rsidRPr="006F29C5">
        <w:rPr>
          <w:rFonts w:ascii="Sylfaen" w:hAnsi="Sylfaen" w:cs="Sylfaen"/>
        </w:rPr>
        <w:t>დაცვის</w:t>
      </w:r>
      <w:r w:rsidRPr="006F29C5">
        <w:rPr>
          <w:rFonts w:ascii="Sylfaen" w:hAnsi="Sylfaen"/>
        </w:rPr>
        <w:t xml:space="preserve"> </w:t>
      </w:r>
      <w:r w:rsidRPr="006F29C5">
        <w:rPr>
          <w:rFonts w:ascii="Sylfaen" w:hAnsi="Sylfaen" w:cs="Sylfaen"/>
        </w:rPr>
        <w:t>სამინისტროს</w:t>
      </w:r>
      <w:r w:rsidRPr="006F29C5">
        <w:rPr>
          <w:rFonts w:ascii="Sylfaen" w:hAnsi="Sylfaen"/>
        </w:rPr>
        <w:t xml:space="preserve"> </w:t>
      </w:r>
      <w:r w:rsidRPr="006F29C5">
        <w:rPr>
          <w:rFonts w:ascii="Sylfaen" w:hAnsi="Sylfaen" w:cs="Sylfaen"/>
        </w:rPr>
        <w:t>დაფინანსებით,</w:t>
      </w:r>
      <w:r w:rsidRPr="006F29C5">
        <w:rPr>
          <w:rFonts w:ascii="Sylfaen" w:hAnsi="Sylfaen"/>
        </w:rPr>
        <w:t xml:space="preserve"> </w:t>
      </w:r>
      <w:r w:rsidRPr="006F29C5">
        <w:rPr>
          <w:rFonts w:ascii="Sylfaen" w:hAnsi="Sylfaen" w:cs="Sylfaen"/>
        </w:rPr>
        <w:t>მოეწყო</w:t>
      </w:r>
      <w:r w:rsidRPr="006F29C5">
        <w:rPr>
          <w:rFonts w:ascii="Sylfaen" w:hAnsi="Sylfaen"/>
        </w:rPr>
        <w:t xml:space="preserve"> </w:t>
      </w:r>
      <w:r w:rsidRPr="006F29C5">
        <w:rPr>
          <w:rFonts w:ascii="Sylfaen" w:hAnsi="Sylfaen" w:cs="Sylfaen"/>
        </w:rPr>
        <w:t>საერთაშორისო</w:t>
      </w:r>
      <w:r w:rsidRPr="006F29C5">
        <w:rPr>
          <w:rFonts w:ascii="Sylfaen" w:hAnsi="Sylfaen"/>
        </w:rPr>
        <w:t xml:space="preserve"> </w:t>
      </w:r>
      <w:r w:rsidRPr="006F29C5">
        <w:rPr>
          <w:rFonts w:ascii="Sylfaen" w:hAnsi="Sylfaen" w:cs="Sylfaen"/>
        </w:rPr>
        <w:t>კონფერენცია</w:t>
      </w:r>
      <w:r w:rsidRPr="006F29C5">
        <w:rPr>
          <w:rFonts w:ascii="Sylfaen" w:hAnsi="Sylfaen"/>
        </w:rPr>
        <w:t xml:space="preserve">, </w:t>
      </w:r>
      <w:r w:rsidRPr="006F29C5">
        <w:rPr>
          <w:rFonts w:ascii="Sylfaen" w:hAnsi="Sylfaen" w:cs="Sylfaen"/>
        </w:rPr>
        <w:t>დაიბეჭდა</w:t>
      </w:r>
      <w:r w:rsidRPr="006F29C5">
        <w:rPr>
          <w:rFonts w:ascii="Sylfaen" w:hAnsi="Sylfaen"/>
        </w:rPr>
        <w:t xml:space="preserve"> </w:t>
      </w:r>
      <w:r w:rsidRPr="006F29C5">
        <w:rPr>
          <w:rFonts w:ascii="Sylfaen" w:hAnsi="Sylfaen" w:cs="Sylfaen"/>
        </w:rPr>
        <w:t>კატალოგი</w:t>
      </w:r>
      <w:r w:rsidRPr="006F29C5">
        <w:rPr>
          <w:rFonts w:ascii="Sylfaen" w:hAnsi="Sylfaen"/>
        </w:rPr>
        <w:t xml:space="preserve">, </w:t>
      </w:r>
      <w:r w:rsidRPr="006F29C5">
        <w:rPr>
          <w:rFonts w:ascii="Sylfaen" w:hAnsi="Sylfaen" w:cs="Sylfaen"/>
        </w:rPr>
        <w:t>ჩატარდა</w:t>
      </w:r>
      <w:r w:rsidRPr="006F29C5">
        <w:rPr>
          <w:rFonts w:ascii="Sylfaen" w:hAnsi="Sylfaen"/>
        </w:rPr>
        <w:t xml:space="preserve"> </w:t>
      </w:r>
      <w:r w:rsidRPr="006F29C5">
        <w:rPr>
          <w:rFonts w:ascii="Sylfaen" w:hAnsi="Sylfaen" w:cs="Sylfaen"/>
        </w:rPr>
        <w:t>საჯარო</w:t>
      </w:r>
      <w:r w:rsidRPr="006F29C5">
        <w:rPr>
          <w:rFonts w:ascii="Sylfaen" w:hAnsi="Sylfaen"/>
        </w:rPr>
        <w:t xml:space="preserve"> </w:t>
      </w:r>
      <w:r w:rsidRPr="006F29C5">
        <w:rPr>
          <w:rFonts w:ascii="Sylfaen" w:hAnsi="Sylfaen" w:cs="Sylfaen"/>
        </w:rPr>
        <w:t>ლექციები</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საგანმანათლებლო</w:t>
      </w:r>
      <w:r w:rsidRPr="006F29C5">
        <w:rPr>
          <w:rFonts w:ascii="Sylfaen" w:hAnsi="Sylfaen"/>
        </w:rPr>
        <w:t xml:space="preserve"> </w:t>
      </w:r>
      <w:r w:rsidRPr="006F29C5">
        <w:rPr>
          <w:rFonts w:ascii="Sylfaen" w:hAnsi="Sylfaen" w:cs="Sylfaen"/>
        </w:rPr>
        <w:t>პროგრამები</w:t>
      </w:r>
      <w:r w:rsidRPr="006F29C5">
        <w:rPr>
          <w:rFonts w:ascii="Sylfaen" w:hAnsi="Sylfaen"/>
        </w:rPr>
        <w:t xml:space="preserve"> (</w:t>
      </w:r>
      <w:r w:rsidRPr="006F29C5">
        <w:rPr>
          <w:rFonts w:ascii="Sylfaen" w:hAnsi="Sylfaen" w:cs="Sylfaen"/>
        </w:rPr>
        <w:t>გამოფენას</w:t>
      </w:r>
      <w:r w:rsidRPr="006F29C5">
        <w:rPr>
          <w:rFonts w:ascii="Sylfaen" w:hAnsi="Sylfaen"/>
        </w:rPr>
        <w:t xml:space="preserve"> </w:t>
      </w:r>
      <w:r w:rsidRPr="006F29C5">
        <w:rPr>
          <w:rFonts w:ascii="Sylfaen" w:hAnsi="Sylfaen" w:cs="Sylfaen"/>
        </w:rPr>
        <w:t>ჰყავდა</w:t>
      </w:r>
      <w:r w:rsidRPr="006F29C5">
        <w:rPr>
          <w:rFonts w:ascii="Sylfaen" w:hAnsi="Sylfaen"/>
        </w:rPr>
        <w:t xml:space="preserve"> 10000-</w:t>
      </w:r>
      <w:r w:rsidRPr="006F29C5">
        <w:rPr>
          <w:rFonts w:ascii="Sylfaen" w:hAnsi="Sylfaen" w:cs="Sylfaen"/>
        </w:rPr>
        <w:t>ზე</w:t>
      </w:r>
      <w:r w:rsidRPr="006F29C5">
        <w:rPr>
          <w:rFonts w:ascii="Sylfaen" w:hAnsi="Sylfaen"/>
        </w:rPr>
        <w:t xml:space="preserve"> </w:t>
      </w:r>
      <w:r w:rsidRPr="006F29C5">
        <w:rPr>
          <w:rFonts w:ascii="Sylfaen" w:hAnsi="Sylfaen" w:cs="Sylfaen"/>
        </w:rPr>
        <w:t>მეტი</w:t>
      </w:r>
      <w:r w:rsidRPr="006F29C5">
        <w:rPr>
          <w:rFonts w:ascii="Sylfaen" w:hAnsi="Sylfaen"/>
        </w:rPr>
        <w:t xml:space="preserve"> </w:t>
      </w:r>
      <w:r w:rsidRPr="006F29C5">
        <w:rPr>
          <w:rFonts w:ascii="Sylfaen" w:hAnsi="Sylfaen" w:cs="Sylfaen"/>
        </w:rPr>
        <w:t xml:space="preserve">დამთვალიერებელი, </w:t>
      </w:r>
      <w:r w:rsidRPr="006F29C5">
        <w:rPr>
          <w:rFonts w:ascii="Sylfaen" w:hAnsi="Sylfaen"/>
        </w:rPr>
        <w:t>(პროექტი განხორციელდა მუზეუმის ბიუჯეტის ფარგლებში</w:t>
      </w:r>
      <w:r w:rsidRPr="006F29C5">
        <w:rPr>
          <w:rFonts w:ascii="Sylfaen" w:hAnsi="Sylfaen" w:cs="Sylfaen"/>
        </w:rPr>
        <w:t>).</w:t>
      </w:r>
    </w:p>
    <w:p w14:paraId="347B56E4" w14:textId="77777777" w:rsidR="006F29C5" w:rsidRPr="006F29C5" w:rsidRDefault="006F29C5" w:rsidP="00B529E6">
      <w:pPr>
        <w:numPr>
          <w:ilvl w:val="0"/>
          <w:numId w:val="56"/>
        </w:numPr>
        <w:spacing w:after="200" w:line="240" w:lineRule="auto"/>
        <w:contextualSpacing/>
        <w:jc w:val="both"/>
        <w:rPr>
          <w:rFonts w:ascii="Sylfaen" w:hAnsi="Sylfaen" w:cs="Sylfaen"/>
        </w:rPr>
      </w:pPr>
      <w:r w:rsidRPr="006F29C5">
        <w:rPr>
          <w:rFonts w:ascii="Sylfaen" w:hAnsi="Sylfaen" w:cs="Sylfaen"/>
        </w:rPr>
        <w:t>სსიპ</w:t>
      </w:r>
      <w:r w:rsidRPr="006F29C5">
        <w:rPr>
          <w:rFonts w:ascii="Sylfaen" w:hAnsi="Sylfaen"/>
        </w:rPr>
        <w:t xml:space="preserve"> ,,</w:t>
      </w:r>
      <w:r w:rsidRPr="006F29C5">
        <w:rPr>
          <w:rFonts w:ascii="Sylfaen" w:hAnsi="Sylfaen" w:cs="Sylfaen"/>
        </w:rPr>
        <w:t>მირზა</w:t>
      </w:r>
      <w:r w:rsidRPr="006F29C5">
        <w:rPr>
          <w:rFonts w:ascii="Sylfaen" w:hAnsi="Sylfaen"/>
        </w:rPr>
        <w:t xml:space="preserve"> </w:t>
      </w:r>
      <w:r w:rsidRPr="006F29C5">
        <w:rPr>
          <w:rFonts w:ascii="Sylfaen" w:hAnsi="Sylfaen" w:cs="Sylfaen"/>
        </w:rPr>
        <w:t>ფათალი</w:t>
      </w:r>
      <w:r w:rsidRPr="006F29C5">
        <w:rPr>
          <w:rFonts w:ascii="Sylfaen" w:hAnsi="Sylfaen"/>
        </w:rPr>
        <w:t xml:space="preserve"> </w:t>
      </w:r>
      <w:r w:rsidRPr="006F29C5">
        <w:rPr>
          <w:rFonts w:ascii="Sylfaen" w:hAnsi="Sylfaen" w:cs="Sylfaen"/>
        </w:rPr>
        <w:t>ახუნდოვის</w:t>
      </w:r>
      <w:r w:rsidRPr="006F29C5">
        <w:rPr>
          <w:rFonts w:ascii="Sylfaen" w:hAnsi="Sylfaen"/>
        </w:rPr>
        <w:t xml:space="preserve">  </w:t>
      </w:r>
      <w:r w:rsidRPr="006F29C5">
        <w:rPr>
          <w:rFonts w:ascii="Sylfaen" w:hAnsi="Sylfaen" w:cs="Sylfaen"/>
        </w:rPr>
        <w:t>აზერბაიჯანული</w:t>
      </w:r>
      <w:r w:rsidRPr="006F29C5">
        <w:rPr>
          <w:rFonts w:ascii="Sylfaen" w:hAnsi="Sylfaen"/>
        </w:rPr>
        <w:t xml:space="preserve"> </w:t>
      </w:r>
      <w:r w:rsidRPr="006F29C5">
        <w:rPr>
          <w:rFonts w:ascii="Sylfaen" w:hAnsi="Sylfaen" w:cs="Sylfaen"/>
        </w:rPr>
        <w:t>კულტურის</w:t>
      </w:r>
      <w:r w:rsidRPr="006F29C5">
        <w:rPr>
          <w:rFonts w:ascii="Sylfaen" w:hAnsi="Sylfaen"/>
        </w:rPr>
        <w:t xml:space="preserve"> </w:t>
      </w:r>
      <w:r w:rsidRPr="006F29C5">
        <w:rPr>
          <w:rFonts w:ascii="Sylfaen" w:hAnsi="Sylfaen" w:cs="Sylfaen"/>
        </w:rPr>
        <w:t>მუზეუმში</w:t>
      </w:r>
      <w:r w:rsidRPr="006F29C5">
        <w:rPr>
          <w:rFonts w:ascii="Sylfaen" w:hAnsi="Sylfaen"/>
        </w:rPr>
        <w:t xml:space="preserve">“ გაიმართა </w:t>
      </w:r>
      <w:r w:rsidRPr="006F29C5">
        <w:rPr>
          <w:rFonts w:ascii="Sylfaen" w:hAnsi="Sylfaen" w:cs="Sylfaen"/>
        </w:rPr>
        <w:t>საქართველო</w:t>
      </w:r>
      <w:r w:rsidRPr="006F29C5">
        <w:rPr>
          <w:rFonts w:ascii="Sylfaen" w:hAnsi="Sylfaen"/>
        </w:rPr>
        <w:t>-</w:t>
      </w:r>
      <w:r w:rsidRPr="006F29C5">
        <w:rPr>
          <w:rFonts w:ascii="Sylfaen" w:hAnsi="Sylfaen" w:cs="Sylfaen"/>
        </w:rPr>
        <w:t>აზერბაიჯანის</w:t>
      </w:r>
      <w:r w:rsidRPr="006F29C5">
        <w:rPr>
          <w:rFonts w:ascii="Sylfaen" w:hAnsi="Sylfaen"/>
        </w:rPr>
        <w:t xml:space="preserve"> </w:t>
      </w:r>
      <w:r w:rsidRPr="006F29C5">
        <w:rPr>
          <w:rFonts w:ascii="Sylfaen" w:hAnsi="Sylfaen" w:cs="Sylfaen"/>
        </w:rPr>
        <w:t>მეგობრობისადმი</w:t>
      </w:r>
      <w:r w:rsidRPr="006F29C5">
        <w:rPr>
          <w:rFonts w:ascii="Sylfaen" w:hAnsi="Sylfaen"/>
        </w:rPr>
        <w:t xml:space="preserve"> </w:t>
      </w:r>
      <w:r w:rsidRPr="006F29C5">
        <w:rPr>
          <w:rFonts w:ascii="Sylfaen" w:hAnsi="Sylfaen" w:cs="Sylfaen"/>
        </w:rPr>
        <w:t>მიძღვნილი</w:t>
      </w:r>
      <w:r w:rsidRPr="006F29C5">
        <w:rPr>
          <w:rFonts w:ascii="Sylfaen" w:hAnsi="Sylfaen"/>
        </w:rPr>
        <w:t xml:space="preserve"> </w:t>
      </w:r>
      <w:r w:rsidRPr="006F29C5">
        <w:rPr>
          <w:rFonts w:ascii="Sylfaen" w:hAnsi="Sylfaen" w:cs="Sylfaen"/>
        </w:rPr>
        <w:t>ვაჟა</w:t>
      </w:r>
      <w:r w:rsidRPr="006F29C5">
        <w:rPr>
          <w:rFonts w:ascii="Sylfaen" w:hAnsi="Sylfaen"/>
        </w:rPr>
        <w:t xml:space="preserve"> </w:t>
      </w:r>
      <w:r w:rsidRPr="006F29C5">
        <w:rPr>
          <w:rFonts w:ascii="Sylfaen" w:hAnsi="Sylfaen" w:cs="Sylfaen"/>
        </w:rPr>
        <w:t>აზარაშვილის</w:t>
      </w:r>
      <w:r w:rsidRPr="006F29C5">
        <w:rPr>
          <w:rFonts w:ascii="Sylfaen" w:hAnsi="Sylfaen"/>
        </w:rPr>
        <w:t xml:space="preserve"> </w:t>
      </w:r>
      <w:r w:rsidRPr="006F29C5">
        <w:rPr>
          <w:rFonts w:ascii="Sylfaen" w:hAnsi="Sylfaen" w:cs="Sylfaen"/>
        </w:rPr>
        <w:t>სიმღერაზე</w:t>
      </w:r>
      <w:r w:rsidRPr="006F29C5">
        <w:rPr>
          <w:rFonts w:ascii="Sylfaen" w:hAnsi="Sylfaen"/>
        </w:rPr>
        <w:t xml:space="preserve"> - „</w:t>
      </w:r>
      <w:r w:rsidRPr="006F29C5">
        <w:rPr>
          <w:rFonts w:ascii="Sylfaen" w:hAnsi="Sylfaen" w:cs="Sylfaen"/>
        </w:rPr>
        <w:t>ვაგიფ</w:t>
      </w:r>
      <w:r w:rsidRPr="006F29C5">
        <w:rPr>
          <w:rFonts w:ascii="Sylfaen" w:hAnsi="Sylfaen"/>
        </w:rPr>
        <w:t xml:space="preserve">“ გადაღებული </w:t>
      </w:r>
      <w:r w:rsidRPr="006F29C5">
        <w:rPr>
          <w:rFonts w:ascii="Sylfaen" w:hAnsi="Sylfaen" w:cs="Sylfaen"/>
        </w:rPr>
        <w:t>კლიპის</w:t>
      </w:r>
      <w:r w:rsidRPr="006F29C5">
        <w:rPr>
          <w:rFonts w:ascii="Sylfaen" w:hAnsi="Sylfaen"/>
        </w:rPr>
        <w:t xml:space="preserve"> </w:t>
      </w:r>
      <w:r w:rsidRPr="006F29C5">
        <w:rPr>
          <w:rFonts w:ascii="Sylfaen" w:hAnsi="Sylfaen" w:cs="Sylfaen"/>
        </w:rPr>
        <w:t>პრეზენტაცია</w:t>
      </w:r>
      <w:r w:rsidRPr="006F29C5">
        <w:rPr>
          <w:rFonts w:ascii="Sylfaen" w:hAnsi="Sylfaen"/>
        </w:rPr>
        <w:t>. (პროექტის განხორციელება არ მოითხოვდა ფინანსურ დანახარჯებს</w:t>
      </w:r>
      <w:r w:rsidRPr="006F29C5">
        <w:rPr>
          <w:rFonts w:ascii="Sylfaen" w:hAnsi="Sylfaen" w:cs="Sylfaen"/>
        </w:rPr>
        <w:t>)</w:t>
      </w:r>
    </w:p>
    <w:p w14:paraId="7AC146EF" w14:textId="77777777" w:rsidR="006F29C5" w:rsidRPr="006F29C5" w:rsidRDefault="006F29C5" w:rsidP="00B529E6">
      <w:pPr>
        <w:numPr>
          <w:ilvl w:val="0"/>
          <w:numId w:val="56"/>
        </w:numPr>
        <w:spacing w:after="200" w:line="240" w:lineRule="auto"/>
        <w:contextualSpacing/>
        <w:jc w:val="both"/>
        <w:rPr>
          <w:rFonts w:ascii="Sylfaen" w:hAnsi="Sylfaen"/>
        </w:rPr>
      </w:pPr>
      <w:r w:rsidRPr="006F29C5">
        <w:rPr>
          <w:rFonts w:ascii="Sylfaen" w:hAnsi="Sylfaen" w:cs="Sylfaen"/>
        </w:rPr>
        <w:t>სსიპ</w:t>
      </w:r>
      <w:r w:rsidRPr="006F29C5">
        <w:rPr>
          <w:rFonts w:ascii="Sylfaen" w:hAnsi="Sylfaen"/>
        </w:rPr>
        <w:t xml:space="preserve"> ,,</w:t>
      </w:r>
      <w:r w:rsidRPr="006F29C5">
        <w:rPr>
          <w:rFonts w:ascii="Sylfaen" w:hAnsi="Sylfaen" w:cs="Sylfaen"/>
        </w:rPr>
        <w:t>მირზა</w:t>
      </w:r>
      <w:r w:rsidRPr="006F29C5">
        <w:rPr>
          <w:rFonts w:ascii="Sylfaen" w:hAnsi="Sylfaen"/>
        </w:rPr>
        <w:t xml:space="preserve"> </w:t>
      </w:r>
      <w:r w:rsidRPr="006F29C5">
        <w:rPr>
          <w:rFonts w:ascii="Sylfaen" w:hAnsi="Sylfaen" w:cs="Sylfaen"/>
        </w:rPr>
        <w:t>ფათალი</w:t>
      </w:r>
      <w:r w:rsidRPr="006F29C5">
        <w:rPr>
          <w:rFonts w:ascii="Sylfaen" w:hAnsi="Sylfaen"/>
        </w:rPr>
        <w:t xml:space="preserve"> </w:t>
      </w:r>
      <w:r w:rsidRPr="006F29C5">
        <w:rPr>
          <w:rFonts w:ascii="Sylfaen" w:hAnsi="Sylfaen" w:cs="Sylfaen"/>
        </w:rPr>
        <w:t>ახუნდოვის</w:t>
      </w:r>
      <w:r w:rsidRPr="006F29C5">
        <w:rPr>
          <w:rFonts w:ascii="Sylfaen" w:hAnsi="Sylfaen"/>
        </w:rPr>
        <w:t xml:space="preserve">  </w:t>
      </w:r>
      <w:r w:rsidRPr="006F29C5">
        <w:rPr>
          <w:rFonts w:ascii="Sylfaen" w:hAnsi="Sylfaen" w:cs="Sylfaen"/>
        </w:rPr>
        <w:t>აზერბაიჯანული</w:t>
      </w:r>
      <w:r w:rsidRPr="006F29C5">
        <w:rPr>
          <w:rFonts w:ascii="Sylfaen" w:hAnsi="Sylfaen"/>
        </w:rPr>
        <w:t xml:space="preserve"> </w:t>
      </w:r>
      <w:r w:rsidRPr="006F29C5">
        <w:rPr>
          <w:rFonts w:ascii="Sylfaen" w:hAnsi="Sylfaen" w:cs="Sylfaen"/>
        </w:rPr>
        <w:t>კულტურის</w:t>
      </w:r>
      <w:r w:rsidRPr="006F29C5">
        <w:rPr>
          <w:rFonts w:ascii="Sylfaen" w:hAnsi="Sylfaen"/>
        </w:rPr>
        <w:t xml:space="preserve"> </w:t>
      </w:r>
      <w:r w:rsidRPr="006F29C5">
        <w:rPr>
          <w:rFonts w:ascii="Sylfaen" w:hAnsi="Sylfaen" w:cs="Sylfaen"/>
        </w:rPr>
        <w:t>მუზეუმში</w:t>
      </w:r>
      <w:r w:rsidRPr="006F29C5">
        <w:rPr>
          <w:rFonts w:ascii="Sylfaen" w:hAnsi="Sylfaen"/>
        </w:rPr>
        <w:t xml:space="preserve">“ ჩატარდა </w:t>
      </w:r>
      <w:r w:rsidRPr="006F29C5">
        <w:rPr>
          <w:rFonts w:ascii="Sylfaen" w:hAnsi="Sylfaen" w:cs="Sylfaen"/>
        </w:rPr>
        <w:t>ფოტო</w:t>
      </w:r>
      <w:r w:rsidRPr="006F29C5">
        <w:rPr>
          <w:rFonts w:ascii="Sylfaen" w:hAnsi="Sylfaen"/>
        </w:rPr>
        <w:t xml:space="preserve"> </w:t>
      </w:r>
      <w:r w:rsidRPr="006F29C5">
        <w:rPr>
          <w:rFonts w:ascii="Sylfaen" w:hAnsi="Sylfaen" w:cs="Sylfaen"/>
        </w:rPr>
        <w:t>გამოფენა</w:t>
      </w:r>
      <w:r w:rsidRPr="006F29C5">
        <w:rPr>
          <w:rFonts w:ascii="Sylfaen" w:hAnsi="Sylfaen"/>
        </w:rPr>
        <w:t xml:space="preserve"> „</w:t>
      </w:r>
      <w:r w:rsidRPr="006F29C5">
        <w:rPr>
          <w:rFonts w:ascii="Sylfaen" w:hAnsi="Sylfaen" w:cs="Sylfaen"/>
        </w:rPr>
        <w:t>სამართლიანობა</w:t>
      </w:r>
      <w:r w:rsidRPr="006F29C5">
        <w:rPr>
          <w:rFonts w:ascii="Sylfaen" w:hAnsi="Sylfaen"/>
        </w:rPr>
        <w:t xml:space="preserve"> </w:t>
      </w:r>
      <w:r w:rsidRPr="006F29C5">
        <w:rPr>
          <w:rFonts w:ascii="Sylfaen" w:hAnsi="Sylfaen" w:cs="Sylfaen"/>
        </w:rPr>
        <w:t>ხოჯალოს</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ხოჯალოს</w:t>
      </w:r>
      <w:r w:rsidRPr="006F29C5">
        <w:rPr>
          <w:rFonts w:ascii="Sylfaen" w:hAnsi="Sylfaen"/>
        </w:rPr>
        <w:t xml:space="preserve"> </w:t>
      </w:r>
      <w:r w:rsidRPr="006F29C5">
        <w:rPr>
          <w:rFonts w:ascii="Sylfaen" w:hAnsi="Sylfaen" w:cs="Sylfaen"/>
        </w:rPr>
        <w:t>ტრაგედიისადმი</w:t>
      </w:r>
      <w:r w:rsidRPr="006F29C5">
        <w:rPr>
          <w:rFonts w:ascii="Sylfaen" w:hAnsi="Sylfaen"/>
        </w:rPr>
        <w:t xml:space="preserve"> </w:t>
      </w:r>
      <w:r w:rsidRPr="006F29C5">
        <w:rPr>
          <w:rFonts w:ascii="Sylfaen" w:hAnsi="Sylfaen" w:cs="Sylfaen"/>
        </w:rPr>
        <w:t>მიძღვნილი</w:t>
      </w:r>
      <w:r w:rsidRPr="006F29C5">
        <w:rPr>
          <w:rFonts w:ascii="Sylfaen" w:hAnsi="Sylfaen"/>
        </w:rPr>
        <w:t xml:space="preserve"> </w:t>
      </w:r>
      <w:r w:rsidRPr="006F29C5">
        <w:rPr>
          <w:rFonts w:ascii="Sylfaen" w:hAnsi="Sylfaen" w:cs="Sylfaen"/>
        </w:rPr>
        <w:t>დოკუმენტური</w:t>
      </w:r>
      <w:r w:rsidRPr="006F29C5">
        <w:rPr>
          <w:rFonts w:ascii="Sylfaen" w:hAnsi="Sylfaen"/>
        </w:rPr>
        <w:t xml:space="preserve"> </w:t>
      </w:r>
      <w:r w:rsidRPr="006F29C5">
        <w:rPr>
          <w:rFonts w:ascii="Sylfaen" w:hAnsi="Sylfaen" w:cs="Sylfaen"/>
        </w:rPr>
        <w:t>ფილმის</w:t>
      </w:r>
      <w:r w:rsidRPr="006F29C5">
        <w:rPr>
          <w:rFonts w:ascii="Sylfaen" w:hAnsi="Sylfaen"/>
        </w:rPr>
        <w:t xml:space="preserve"> </w:t>
      </w:r>
      <w:r w:rsidRPr="006F29C5">
        <w:rPr>
          <w:rFonts w:ascii="Sylfaen" w:hAnsi="Sylfaen" w:cs="Sylfaen"/>
        </w:rPr>
        <w:t>ჩვენება</w:t>
      </w:r>
      <w:r w:rsidRPr="006F29C5">
        <w:rPr>
          <w:rFonts w:ascii="Sylfaen" w:hAnsi="Sylfaen"/>
        </w:rPr>
        <w:t xml:space="preserve">. </w:t>
      </w:r>
      <w:r w:rsidRPr="006F29C5">
        <w:rPr>
          <w:rFonts w:ascii="Sylfaen" w:hAnsi="Sylfaen" w:cs="Sylfaen"/>
        </w:rPr>
        <w:t>ახალგაზრდა</w:t>
      </w:r>
      <w:r w:rsidRPr="006F29C5">
        <w:rPr>
          <w:rFonts w:ascii="Sylfaen" w:hAnsi="Sylfaen"/>
        </w:rPr>
        <w:t xml:space="preserve"> </w:t>
      </w:r>
      <w:r w:rsidRPr="006F29C5">
        <w:rPr>
          <w:rFonts w:ascii="Sylfaen" w:hAnsi="Sylfaen" w:cs="Sylfaen"/>
        </w:rPr>
        <w:t>თაობა</w:t>
      </w:r>
      <w:r w:rsidRPr="006F29C5">
        <w:rPr>
          <w:rFonts w:ascii="Sylfaen" w:hAnsi="Sylfaen"/>
        </w:rPr>
        <w:t xml:space="preserve"> </w:t>
      </w:r>
      <w:r w:rsidRPr="006F29C5">
        <w:rPr>
          <w:rFonts w:ascii="Sylfaen" w:hAnsi="Sylfaen" w:cs="Sylfaen"/>
        </w:rPr>
        <w:t>გაეცნო</w:t>
      </w:r>
      <w:r w:rsidRPr="006F29C5">
        <w:rPr>
          <w:rFonts w:ascii="Sylfaen" w:hAnsi="Sylfaen"/>
        </w:rPr>
        <w:t xml:space="preserve"> </w:t>
      </w:r>
      <w:r w:rsidRPr="006F29C5">
        <w:rPr>
          <w:rFonts w:ascii="Sylfaen" w:hAnsi="Sylfaen" w:cs="Sylfaen"/>
        </w:rPr>
        <w:t>ხოჯალოს</w:t>
      </w:r>
      <w:r w:rsidRPr="006F29C5">
        <w:rPr>
          <w:rFonts w:ascii="Sylfaen" w:hAnsi="Sylfaen"/>
        </w:rPr>
        <w:t xml:space="preserve"> </w:t>
      </w:r>
      <w:r w:rsidRPr="006F29C5">
        <w:rPr>
          <w:rFonts w:ascii="Sylfaen" w:hAnsi="Sylfaen" w:cs="Sylfaen"/>
        </w:rPr>
        <w:t>ტრაგედიის</w:t>
      </w:r>
      <w:r w:rsidRPr="006F29C5">
        <w:rPr>
          <w:rFonts w:ascii="Sylfaen" w:hAnsi="Sylfaen"/>
        </w:rPr>
        <w:t xml:space="preserve"> </w:t>
      </w:r>
      <w:r w:rsidRPr="006F29C5">
        <w:rPr>
          <w:rFonts w:ascii="Sylfaen" w:hAnsi="Sylfaen" w:cs="Sylfaen"/>
        </w:rPr>
        <w:t>მოვლენებს. (</w:t>
      </w:r>
      <w:r w:rsidRPr="006F29C5">
        <w:rPr>
          <w:rFonts w:ascii="Sylfaen" w:hAnsi="Sylfaen"/>
        </w:rPr>
        <w:t>პროექტის განხორციელება არ მოითხოვდა ფინანსურ დანახარჯებს</w:t>
      </w:r>
      <w:r w:rsidRPr="006F29C5">
        <w:rPr>
          <w:rFonts w:ascii="Sylfaen" w:hAnsi="Sylfaen" w:cs="Sylfaen"/>
        </w:rPr>
        <w:t>).</w:t>
      </w:r>
    </w:p>
    <w:p w14:paraId="63CB446B" w14:textId="77777777" w:rsidR="006F29C5" w:rsidRPr="006F29C5" w:rsidRDefault="006F29C5" w:rsidP="00B529E6">
      <w:pPr>
        <w:numPr>
          <w:ilvl w:val="0"/>
          <w:numId w:val="56"/>
        </w:numPr>
        <w:spacing w:after="200" w:line="240" w:lineRule="auto"/>
        <w:contextualSpacing/>
        <w:jc w:val="both"/>
        <w:rPr>
          <w:rFonts w:ascii="Sylfaen" w:hAnsi="Sylfaen"/>
        </w:rPr>
      </w:pPr>
      <w:r w:rsidRPr="006F29C5">
        <w:rPr>
          <w:rFonts w:ascii="Sylfaen" w:hAnsi="Sylfaen" w:cs="Sylfaen"/>
        </w:rPr>
        <w:t>სსიპ</w:t>
      </w:r>
      <w:r w:rsidRPr="006F29C5">
        <w:rPr>
          <w:rFonts w:ascii="Sylfaen" w:hAnsi="Sylfaen"/>
        </w:rPr>
        <w:t xml:space="preserve"> ,,</w:t>
      </w:r>
      <w:r w:rsidRPr="006F29C5">
        <w:rPr>
          <w:rFonts w:ascii="Sylfaen" w:hAnsi="Sylfaen" w:cs="Sylfaen"/>
        </w:rPr>
        <w:t>მირზა</w:t>
      </w:r>
      <w:r w:rsidRPr="006F29C5">
        <w:rPr>
          <w:rFonts w:ascii="Sylfaen" w:hAnsi="Sylfaen"/>
        </w:rPr>
        <w:t xml:space="preserve"> </w:t>
      </w:r>
      <w:r w:rsidRPr="006F29C5">
        <w:rPr>
          <w:rFonts w:ascii="Sylfaen" w:hAnsi="Sylfaen" w:cs="Sylfaen"/>
        </w:rPr>
        <w:t>ფათალი</w:t>
      </w:r>
      <w:r w:rsidRPr="006F29C5">
        <w:rPr>
          <w:rFonts w:ascii="Sylfaen" w:hAnsi="Sylfaen"/>
        </w:rPr>
        <w:t xml:space="preserve"> </w:t>
      </w:r>
      <w:r w:rsidRPr="006F29C5">
        <w:rPr>
          <w:rFonts w:ascii="Sylfaen" w:hAnsi="Sylfaen" w:cs="Sylfaen"/>
        </w:rPr>
        <w:t>ახუნდოვის</w:t>
      </w:r>
      <w:r w:rsidRPr="006F29C5">
        <w:rPr>
          <w:rFonts w:ascii="Sylfaen" w:hAnsi="Sylfaen"/>
        </w:rPr>
        <w:t xml:space="preserve"> </w:t>
      </w:r>
      <w:r w:rsidRPr="006F29C5">
        <w:rPr>
          <w:rFonts w:ascii="Sylfaen" w:hAnsi="Sylfaen" w:cs="Sylfaen"/>
        </w:rPr>
        <w:t>აზერბაიჯანული</w:t>
      </w:r>
      <w:r w:rsidRPr="006F29C5">
        <w:rPr>
          <w:rFonts w:ascii="Sylfaen" w:hAnsi="Sylfaen"/>
        </w:rPr>
        <w:t xml:space="preserve"> </w:t>
      </w:r>
      <w:r w:rsidRPr="006F29C5">
        <w:rPr>
          <w:rFonts w:ascii="Sylfaen" w:hAnsi="Sylfaen" w:cs="Sylfaen"/>
        </w:rPr>
        <w:t>კულტურის</w:t>
      </w:r>
      <w:r w:rsidRPr="006F29C5">
        <w:rPr>
          <w:rFonts w:ascii="Sylfaen" w:hAnsi="Sylfaen"/>
        </w:rPr>
        <w:t xml:space="preserve"> </w:t>
      </w:r>
      <w:r w:rsidRPr="006F29C5">
        <w:rPr>
          <w:rFonts w:ascii="Sylfaen" w:hAnsi="Sylfaen" w:cs="Sylfaen"/>
        </w:rPr>
        <w:t>მუზეუმმა</w:t>
      </w:r>
      <w:r w:rsidRPr="006F29C5">
        <w:rPr>
          <w:rFonts w:ascii="Sylfaen" w:hAnsi="Sylfaen"/>
        </w:rPr>
        <w:t xml:space="preserve">“  </w:t>
      </w:r>
      <w:r w:rsidRPr="006F29C5">
        <w:rPr>
          <w:rFonts w:ascii="Sylfaen" w:hAnsi="Sylfaen" w:cs="Sylfaen"/>
        </w:rPr>
        <w:t>სსიპ</w:t>
      </w:r>
      <w:r w:rsidRPr="006F29C5">
        <w:rPr>
          <w:rFonts w:ascii="Sylfaen" w:hAnsi="Sylfaen"/>
        </w:rPr>
        <w:t xml:space="preserve"> ,,</w:t>
      </w:r>
      <w:r w:rsidRPr="006F29C5">
        <w:rPr>
          <w:rFonts w:ascii="Sylfaen" w:hAnsi="Sylfaen" w:cs="Sylfaen"/>
        </w:rPr>
        <w:t>საქართველოს</w:t>
      </w:r>
      <w:r w:rsidRPr="006F29C5">
        <w:rPr>
          <w:rFonts w:ascii="Sylfaen" w:hAnsi="Sylfaen"/>
        </w:rPr>
        <w:t xml:space="preserve"> </w:t>
      </w:r>
      <w:r w:rsidRPr="006F29C5">
        <w:rPr>
          <w:rFonts w:ascii="Sylfaen" w:hAnsi="Sylfaen" w:cs="Sylfaen"/>
        </w:rPr>
        <w:t>შოთა</w:t>
      </w:r>
      <w:r w:rsidRPr="006F29C5">
        <w:rPr>
          <w:rFonts w:ascii="Sylfaen" w:hAnsi="Sylfaen"/>
        </w:rPr>
        <w:t xml:space="preserve"> </w:t>
      </w:r>
      <w:r w:rsidRPr="006F29C5">
        <w:rPr>
          <w:rFonts w:ascii="Sylfaen" w:hAnsi="Sylfaen" w:cs="Sylfaen"/>
        </w:rPr>
        <w:t>რუსთაველის</w:t>
      </w:r>
      <w:r w:rsidRPr="006F29C5">
        <w:rPr>
          <w:rFonts w:ascii="Sylfaen" w:hAnsi="Sylfaen"/>
        </w:rPr>
        <w:t xml:space="preserve"> </w:t>
      </w:r>
      <w:r w:rsidRPr="006F29C5">
        <w:rPr>
          <w:rFonts w:ascii="Sylfaen" w:hAnsi="Sylfaen" w:cs="Sylfaen"/>
        </w:rPr>
        <w:t>თეატრისა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კინოს</w:t>
      </w:r>
      <w:r w:rsidRPr="006F29C5">
        <w:rPr>
          <w:rFonts w:ascii="Sylfaen" w:hAnsi="Sylfaen"/>
        </w:rPr>
        <w:t xml:space="preserve"> </w:t>
      </w:r>
      <w:r w:rsidRPr="006F29C5">
        <w:rPr>
          <w:rFonts w:ascii="Sylfaen" w:hAnsi="Sylfaen" w:cs="Sylfaen"/>
        </w:rPr>
        <w:t>სახელმწიფო</w:t>
      </w:r>
      <w:r w:rsidRPr="006F29C5">
        <w:rPr>
          <w:rFonts w:ascii="Sylfaen" w:hAnsi="Sylfaen"/>
        </w:rPr>
        <w:t xml:space="preserve"> </w:t>
      </w:r>
      <w:r w:rsidRPr="006F29C5">
        <w:rPr>
          <w:rFonts w:ascii="Sylfaen" w:hAnsi="Sylfaen" w:cs="Sylfaen"/>
        </w:rPr>
        <w:t>უნივერსიტეტთან</w:t>
      </w:r>
      <w:r w:rsidRPr="006F29C5">
        <w:rPr>
          <w:rFonts w:ascii="Sylfaen" w:hAnsi="Sylfaen"/>
        </w:rPr>
        <w:t xml:space="preserve">" თანამშრომლობით, გამართა </w:t>
      </w:r>
      <w:r w:rsidRPr="006F29C5">
        <w:rPr>
          <w:rFonts w:ascii="Sylfaen" w:hAnsi="Sylfaen" w:cs="Sylfaen"/>
        </w:rPr>
        <w:t>ცნობილი</w:t>
      </w:r>
      <w:r w:rsidRPr="006F29C5">
        <w:rPr>
          <w:rFonts w:ascii="Sylfaen" w:hAnsi="Sylfaen"/>
        </w:rPr>
        <w:t xml:space="preserve"> </w:t>
      </w:r>
      <w:r w:rsidRPr="006F29C5">
        <w:rPr>
          <w:rFonts w:ascii="Sylfaen" w:hAnsi="Sylfaen" w:cs="Sylfaen"/>
        </w:rPr>
        <w:t>კომპოზიტორის</w:t>
      </w:r>
      <w:r w:rsidRPr="006F29C5">
        <w:rPr>
          <w:rFonts w:ascii="Sylfaen" w:hAnsi="Sylfaen"/>
        </w:rPr>
        <w:t xml:space="preserve"> </w:t>
      </w:r>
      <w:r w:rsidRPr="006F29C5">
        <w:rPr>
          <w:rFonts w:ascii="Sylfaen" w:hAnsi="Sylfaen" w:cs="Sylfaen"/>
        </w:rPr>
        <w:t>უზეირ</w:t>
      </w:r>
      <w:r w:rsidRPr="006F29C5">
        <w:rPr>
          <w:rFonts w:ascii="Sylfaen" w:hAnsi="Sylfaen"/>
        </w:rPr>
        <w:t xml:space="preserve"> </w:t>
      </w:r>
      <w:r w:rsidRPr="006F29C5">
        <w:rPr>
          <w:rFonts w:ascii="Sylfaen" w:hAnsi="Sylfaen" w:cs="Sylfaen"/>
        </w:rPr>
        <w:t>ჰაჯიბეკოვის</w:t>
      </w:r>
      <w:r w:rsidRPr="006F29C5">
        <w:rPr>
          <w:rFonts w:ascii="Sylfaen" w:hAnsi="Sylfaen"/>
        </w:rPr>
        <w:t xml:space="preserve"> </w:t>
      </w:r>
      <w:r w:rsidRPr="006F29C5">
        <w:rPr>
          <w:rFonts w:ascii="Sylfaen" w:hAnsi="Sylfaen" w:cs="Sylfaen"/>
        </w:rPr>
        <w:t>უკვდავი</w:t>
      </w:r>
      <w:r w:rsidRPr="006F29C5">
        <w:rPr>
          <w:rFonts w:ascii="Sylfaen" w:hAnsi="Sylfaen"/>
        </w:rPr>
        <w:t xml:space="preserve"> </w:t>
      </w:r>
      <w:r w:rsidRPr="006F29C5">
        <w:rPr>
          <w:rFonts w:ascii="Sylfaen" w:hAnsi="Sylfaen" w:cs="Sylfaen"/>
        </w:rPr>
        <w:t>მუსიკალური</w:t>
      </w:r>
      <w:r w:rsidRPr="006F29C5">
        <w:rPr>
          <w:rFonts w:ascii="Sylfaen" w:hAnsi="Sylfaen"/>
        </w:rPr>
        <w:t xml:space="preserve"> </w:t>
      </w:r>
      <w:r w:rsidRPr="006F29C5">
        <w:rPr>
          <w:rFonts w:ascii="Sylfaen" w:hAnsi="Sylfaen" w:cs="Sylfaen"/>
        </w:rPr>
        <w:t>კომედიის</w:t>
      </w:r>
      <w:r w:rsidRPr="006F29C5">
        <w:rPr>
          <w:rFonts w:ascii="Sylfaen" w:hAnsi="Sylfaen"/>
        </w:rPr>
        <w:t xml:space="preserve">  „</w:t>
      </w:r>
      <w:r w:rsidRPr="006F29C5">
        <w:rPr>
          <w:rFonts w:ascii="Sylfaen" w:hAnsi="Sylfaen" w:cs="Sylfaen"/>
        </w:rPr>
        <w:t>არშინ</w:t>
      </w:r>
      <w:r w:rsidRPr="006F29C5">
        <w:rPr>
          <w:rFonts w:ascii="Sylfaen" w:hAnsi="Sylfaen"/>
        </w:rPr>
        <w:t xml:space="preserve"> </w:t>
      </w:r>
      <w:r w:rsidRPr="006F29C5">
        <w:rPr>
          <w:rFonts w:ascii="Sylfaen" w:hAnsi="Sylfaen" w:cs="Sylfaen"/>
        </w:rPr>
        <w:t>მალ</w:t>
      </w:r>
      <w:r w:rsidRPr="006F29C5">
        <w:rPr>
          <w:rFonts w:ascii="Sylfaen" w:hAnsi="Sylfaen"/>
        </w:rPr>
        <w:t xml:space="preserve"> </w:t>
      </w:r>
      <w:r w:rsidRPr="006F29C5">
        <w:rPr>
          <w:rFonts w:ascii="Sylfaen" w:hAnsi="Sylfaen" w:cs="Sylfaen"/>
        </w:rPr>
        <w:t>ალანის</w:t>
      </w:r>
      <w:r w:rsidRPr="006F29C5">
        <w:rPr>
          <w:rFonts w:ascii="Sylfaen" w:hAnsi="Sylfaen"/>
        </w:rPr>
        <w:t xml:space="preserve">“, </w:t>
      </w:r>
      <w:r w:rsidRPr="006F29C5">
        <w:rPr>
          <w:rFonts w:ascii="Sylfaen" w:hAnsi="Sylfaen" w:cs="Sylfaen"/>
        </w:rPr>
        <w:t>თბილისში</w:t>
      </w:r>
      <w:r w:rsidRPr="006F29C5">
        <w:rPr>
          <w:rFonts w:ascii="Sylfaen" w:hAnsi="Sylfaen"/>
        </w:rPr>
        <w:t xml:space="preserve"> </w:t>
      </w:r>
      <w:r w:rsidRPr="006F29C5">
        <w:rPr>
          <w:rFonts w:ascii="Sylfaen" w:hAnsi="Sylfaen" w:cs="Sylfaen"/>
        </w:rPr>
        <w:t>პრემიერის</w:t>
      </w:r>
      <w:r w:rsidRPr="006F29C5">
        <w:rPr>
          <w:rFonts w:ascii="Sylfaen" w:hAnsi="Sylfaen"/>
        </w:rPr>
        <w:t xml:space="preserve"> 100 </w:t>
      </w:r>
      <w:r w:rsidRPr="006F29C5">
        <w:rPr>
          <w:rFonts w:ascii="Sylfaen" w:hAnsi="Sylfaen" w:cs="Sylfaen"/>
        </w:rPr>
        <w:t>წლის</w:t>
      </w:r>
      <w:r w:rsidRPr="006F29C5">
        <w:rPr>
          <w:rFonts w:ascii="Sylfaen" w:hAnsi="Sylfaen"/>
        </w:rPr>
        <w:t xml:space="preserve"> </w:t>
      </w:r>
      <w:r w:rsidRPr="006F29C5">
        <w:rPr>
          <w:rFonts w:ascii="Sylfaen" w:hAnsi="Sylfaen" w:cs="Sylfaen"/>
        </w:rPr>
        <w:t>იუბილესადმი,</w:t>
      </w:r>
      <w:r w:rsidRPr="006F29C5">
        <w:rPr>
          <w:rFonts w:ascii="Sylfaen" w:hAnsi="Sylfaen"/>
        </w:rPr>
        <w:t xml:space="preserve"> </w:t>
      </w:r>
      <w:r w:rsidRPr="006F29C5">
        <w:rPr>
          <w:rFonts w:ascii="Sylfaen" w:hAnsi="Sylfaen" w:cs="Sylfaen"/>
        </w:rPr>
        <w:t>მიძღვნილი ერთობლივი</w:t>
      </w:r>
      <w:r w:rsidRPr="006F29C5">
        <w:rPr>
          <w:rFonts w:ascii="Sylfaen" w:hAnsi="Sylfaen"/>
        </w:rPr>
        <w:t xml:space="preserve"> </w:t>
      </w:r>
      <w:r w:rsidRPr="006F29C5">
        <w:rPr>
          <w:rFonts w:ascii="Sylfaen" w:hAnsi="Sylfaen" w:cs="Sylfaen"/>
        </w:rPr>
        <w:t>პრესკონფერენცია</w:t>
      </w:r>
      <w:r w:rsidRPr="006F29C5">
        <w:rPr>
          <w:rFonts w:ascii="Sylfaen" w:hAnsi="Sylfaen"/>
        </w:rPr>
        <w:t xml:space="preserve">. </w:t>
      </w:r>
      <w:r w:rsidRPr="006F29C5">
        <w:rPr>
          <w:rFonts w:ascii="Sylfaen" w:hAnsi="Sylfaen" w:cs="Sylfaen"/>
        </w:rPr>
        <w:t>(</w:t>
      </w:r>
      <w:r w:rsidRPr="006F29C5">
        <w:rPr>
          <w:rFonts w:ascii="Sylfaen" w:hAnsi="Sylfaen"/>
        </w:rPr>
        <w:t>პროექტის განხორციელება არ მოითხოვდა ფინანსურ დანახარჯებს</w:t>
      </w:r>
      <w:r w:rsidRPr="006F29C5">
        <w:rPr>
          <w:rFonts w:ascii="Sylfaen" w:hAnsi="Sylfaen" w:cs="Sylfaen"/>
        </w:rPr>
        <w:t>)</w:t>
      </w:r>
    </w:p>
    <w:p w14:paraId="080CB7FB" w14:textId="77777777" w:rsidR="006F29C5" w:rsidRPr="006F29C5" w:rsidRDefault="006F29C5" w:rsidP="00B529E6">
      <w:pPr>
        <w:numPr>
          <w:ilvl w:val="0"/>
          <w:numId w:val="56"/>
        </w:numPr>
        <w:spacing w:after="200" w:line="240" w:lineRule="auto"/>
        <w:contextualSpacing/>
        <w:jc w:val="both"/>
        <w:rPr>
          <w:rFonts w:ascii="Sylfaen" w:hAnsi="Sylfaen"/>
        </w:rPr>
      </w:pPr>
      <w:r w:rsidRPr="006F29C5">
        <w:rPr>
          <w:rFonts w:ascii="Sylfaen" w:hAnsi="Sylfaen" w:cs="Sylfaen"/>
        </w:rPr>
        <w:t>სსიპ</w:t>
      </w:r>
      <w:r w:rsidRPr="006F29C5">
        <w:rPr>
          <w:rFonts w:ascii="Sylfaen" w:hAnsi="Sylfaen"/>
        </w:rPr>
        <w:t xml:space="preserve"> ,,</w:t>
      </w:r>
      <w:r w:rsidRPr="006F29C5">
        <w:rPr>
          <w:rFonts w:ascii="Sylfaen" w:hAnsi="Sylfaen" w:cs="Sylfaen"/>
        </w:rPr>
        <w:t>მირზა</w:t>
      </w:r>
      <w:r w:rsidRPr="006F29C5">
        <w:rPr>
          <w:rFonts w:ascii="Sylfaen" w:hAnsi="Sylfaen"/>
        </w:rPr>
        <w:t xml:space="preserve"> </w:t>
      </w:r>
      <w:r w:rsidRPr="006F29C5">
        <w:rPr>
          <w:rFonts w:ascii="Sylfaen" w:hAnsi="Sylfaen" w:cs="Sylfaen"/>
        </w:rPr>
        <w:t>ფათალი</w:t>
      </w:r>
      <w:r w:rsidRPr="006F29C5">
        <w:rPr>
          <w:rFonts w:ascii="Sylfaen" w:hAnsi="Sylfaen"/>
        </w:rPr>
        <w:t xml:space="preserve"> </w:t>
      </w:r>
      <w:r w:rsidRPr="006F29C5">
        <w:rPr>
          <w:rFonts w:ascii="Sylfaen" w:hAnsi="Sylfaen" w:cs="Sylfaen"/>
        </w:rPr>
        <w:t>ახუნდოვის</w:t>
      </w:r>
      <w:r w:rsidRPr="006F29C5">
        <w:rPr>
          <w:rFonts w:ascii="Sylfaen" w:hAnsi="Sylfaen"/>
        </w:rPr>
        <w:t xml:space="preserve">  </w:t>
      </w:r>
      <w:r w:rsidRPr="006F29C5">
        <w:rPr>
          <w:rFonts w:ascii="Sylfaen" w:hAnsi="Sylfaen" w:cs="Sylfaen"/>
        </w:rPr>
        <w:t>აზერბაიჯანული</w:t>
      </w:r>
      <w:r w:rsidRPr="006F29C5">
        <w:rPr>
          <w:rFonts w:ascii="Sylfaen" w:hAnsi="Sylfaen"/>
        </w:rPr>
        <w:t xml:space="preserve"> </w:t>
      </w:r>
      <w:r w:rsidRPr="006F29C5">
        <w:rPr>
          <w:rFonts w:ascii="Sylfaen" w:hAnsi="Sylfaen" w:cs="Sylfaen"/>
        </w:rPr>
        <w:t>კულტურის</w:t>
      </w:r>
      <w:r w:rsidRPr="006F29C5">
        <w:rPr>
          <w:rFonts w:ascii="Sylfaen" w:hAnsi="Sylfaen"/>
        </w:rPr>
        <w:t xml:space="preserve"> </w:t>
      </w:r>
      <w:r w:rsidRPr="006F29C5">
        <w:rPr>
          <w:rFonts w:ascii="Sylfaen" w:hAnsi="Sylfaen" w:cs="Sylfaen"/>
        </w:rPr>
        <w:t>მუზეუმში</w:t>
      </w:r>
      <w:r w:rsidRPr="006F29C5">
        <w:rPr>
          <w:rFonts w:ascii="Sylfaen" w:hAnsi="Sylfaen"/>
        </w:rPr>
        <w:t xml:space="preserve">“ ჩატარდა </w:t>
      </w:r>
      <w:r w:rsidRPr="006F29C5">
        <w:rPr>
          <w:rFonts w:ascii="Sylfaen" w:hAnsi="Sylfaen" w:cs="Sylfaen"/>
        </w:rPr>
        <w:t>აზერბაიჯანის</w:t>
      </w:r>
      <w:r w:rsidRPr="006F29C5">
        <w:rPr>
          <w:rFonts w:ascii="Sylfaen" w:hAnsi="Sylfaen"/>
        </w:rPr>
        <w:t xml:space="preserve"> </w:t>
      </w:r>
      <w:r w:rsidRPr="006F29C5">
        <w:rPr>
          <w:rFonts w:ascii="Sylfaen" w:hAnsi="Sylfaen" w:cs="Sylfaen"/>
        </w:rPr>
        <w:t>ეროვნული</w:t>
      </w:r>
      <w:r w:rsidRPr="006F29C5">
        <w:rPr>
          <w:rFonts w:ascii="Sylfaen" w:hAnsi="Sylfaen"/>
        </w:rPr>
        <w:t xml:space="preserve"> </w:t>
      </w:r>
      <w:r w:rsidRPr="006F29C5">
        <w:rPr>
          <w:rFonts w:ascii="Sylfaen" w:hAnsi="Sylfaen" w:cs="Sylfaen"/>
        </w:rPr>
        <w:t>ლიდერის</w:t>
      </w:r>
      <w:r w:rsidRPr="006F29C5">
        <w:rPr>
          <w:rFonts w:ascii="Sylfaen" w:hAnsi="Sylfaen"/>
        </w:rPr>
        <w:t xml:space="preserve"> </w:t>
      </w:r>
      <w:r w:rsidRPr="006F29C5">
        <w:rPr>
          <w:rFonts w:ascii="Sylfaen" w:hAnsi="Sylfaen" w:cs="Sylfaen"/>
        </w:rPr>
        <w:t>ჰეიდარ</w:t>
      </w:r>
      <w:r w:rsidRPr="006F29C5">
        <w:rPr>
          <w:rFonts w:ascii="Sylfaen" w:hAnsi="Sylfaen"/>
        </w:rPr>
        <w:t xml:space="preserve"> </w:t>
      </w:r>
      <w:r w:rsidRPr="006F29C5">
        <w:rPr>
          <w:rFonts w:ascii="Sylfaen" w:hAnsi="Sylfaen" w:cs="Sylfaen"/>
        </w:rPr>
        <w:t>ალიევის</w:t>
      </w:r>
      <w:r w:rsidRPr="006F29C5">
        <w:rPr>
          <w:rFonts w:ascii="Sylfaen" w:hAnsi="Sylfaen"/>
        </w:rPr>
        <w:t xml:space="preserve"> </w:t>
      </w:r>
      <w:r w:rsidRPr="006F29C5">
        <w:rPr>
          <w:rFonts w:ascii="Sylfaen" w:hAnsi="Sylfaen" w:cs="Sylfaen"/>
        </w:rPr>
        <w:t>დაბადებიდან</w:t>
      </w:r>
      <w:r w:rsidRPr="006F29C5">
        <w:rPr>
          <w:rFonts w:ascii="Sylfaen" w:hAnsi="Sylfaen"/>
        </w:rPr>
        <w:t xml:space="preserve"> 93 </w:t>
      </w:r>
      <w:r w:rsidRPr="006F29C5">
        <w:rPr>
          <w:rFonts w:ascii="Sylfaen" w:hAnsi="Sylfaen" w:cs="Sylfaen"/>
        </w:rPr>
        <w:t>წლისთავისადმი</w:t>
      </w:r>
      <w:r w:rsidRPr="006F29C5">
        <w:rPr>
          <w:rFonts w:ascii="Sylfaen" w:hAnsi="Sylfaen"/>
        </w:rPr>
        <w:t xml:space="preserve"> </w:t>
      </w:r>
      <w:r w:rsidRPr="006F29C5">
        <w:rPr>
          <w:rFonts w:ascii="Sylfaen" w:hAnsi="Sylfaen" w:cs="Sylfaen"/>
        </w:rPr>
        <w:t>მიძღვნილი</w:t>
      </w:r>
      <w:r w:rsidRPr="006F29C5">
        <w:rPr>
          <w:rFonts w:ascii="Sylfaen" w:hAnsi="Sylfaen"/>
        </w:rPr>
        <w:t xml:space="preserve"> </w:t>
      </w:r>
      <w:r w:rsidRPr="006F29C5">
        <w:rPr>
          <w:rFonts w:ascii="Sylfaen" w:hAnsi="Sylfaen" w:cs="Sylfaen"/>
        </w:rPr>
        <w:t>ფოტო</w:t>
      </w:r>
      <w:r w:rsidRPr="006F29C5">
        <w:rPr>
          <w:rFonts w:ascii="Sylfaen" w:hAnsi="Sylfaen"/>
        </w:rPr>
        <w:t xml:space="preserve"> </w:t>
      </w:r>
      <w:r w:rsidRPr="006F29C5">
        <w:rPr>
          <w:rFonts w:ascii="Sylfaen" w:hAnsi="Sylfaen" w:cs="Sylfaen"/>
        </w:rPr>
        <w:t>გამოფენა</w:t>
      </w:r>
      <w:r w:rsidRPr="006F29C5">
        <w:rPr>
          <w:rFonts w:ascii="Sylfaen" w:hAnsi="Sylfaen"/>
        </w:rPr>
        <w:t xml:space="preserve">. </w:t>
      </w:r>
      <w:r w:rsidRPr="006F29C5">
        <w:rPr>
          <w:rFonts w:ascii="Sylfaen" w:hAnsi="Sylfaen" w:cs="Sylfaen"/>
        </w:rPr>
        <w:t>დამსწრე</w:t>
      </w:r>
      <w:r w:rsidRPr="006F29C5">
        <w:rPr>
          <w:rFonts w:ascii="Sylfaen" w:hAnsi="Sylfaen"/>
        </w:rPr>
        <w:t xml:space="preserve"> </w:t>
      </w:r>
      <w:r w:rsidRPr="006F29C5">
        <w:rPr>
          <w:rFonts w:ascii="Sylfaen" w:hAnsi="Sylfaen" w:cs="Sylfaen"/>
        </w:rPr>
        <w:t>საზოგადოება</w:t>
      </w:r>
      <w:r w:rsidRPr="006F29C5">
        <w:rPr>
          <w:rFonts w:ascii="Sylfaen" w:hAnsi="Sylfaen"/>
        </w:rPr>
        <w:t xml:space="preserve"> </w:t>
      </w:r>
      <w:r w:rsidRPr="006F29C5">
        <w:rPr>
          <w:rFonts w:ascii="Sylfaen" w:hAnsi="Sylfaen" w:cs="Sylfaen"/>
        </w:rPr>
        <w:t>გაეცნო</w:t>
      </w:r>
      <w:r w:rsidRPr="006F29C5">
        <w:rPr>
          <w:rFonts w:ascii="Sylfaen" w:hAnsi="Sylfaen"/>
        </w:rPr>
        <w:t xml:space="preserve"> </w:t>
      </w:r>
      <w:r w:rsidRPr="006F29C5">
        <w:rPr>
          <w:rFonts w:ascii="Sylfaen" w:hAnsi="Sylfaen" w:cs="Sylfaen"/>
        </w:rPr>
        <w:t>აზერბაიჯანის</w:t>
      </w:r>
      <w:r w:rsidRPr="006F29C5">
        <w:rPr>
          <w:rFonts w:ascii="Sylfaen" w:hAnsi="Sylfaen"/>
        </w:rPr>
        <w:t xml:space="preserve"> </w:t>
      </w:r>
      <w:r w:rsidRPr="006F29C5">
        <w:rPr>
          <w:rFonts w:ascii="Sylfaen" w:hAnsi="Sylfaen" w:cs="Sylfaen"/>
        </w:rPr>
        <w:t>ეროვნული</w:t>
      </w:r>
      <w:r w:rsidRPr="006F29C5">
        <w:rPr>
          <w:rFonts w:ascii="Sylfaen" w:hAnsi="Sylfaen"/>
        </w:rPr>
        <w:t xml:space="preserve"> </w:t>
      </w:r>
      <w:r w:rsidRPr="006F29C5">
        <w:rPr>
          <w:rFonts w:ascii="Sylfaen" w:hAnsi="Sylfaen" w:cs="Sylfaen"/>
        </w:rPr>
        <w:t>ლიდერის</w:t>
      </w:r>
      <w:r w:rsidRPr="006F29C5">
        <w:rPr>
          <w:rFonts w:ascii="Sylfaen" w:hAnsi="Sylfaen"/>
        </w:rPr>
        <w:t xml:space="preserve"> </w:t>
      </w:r>
      <w:r w:rsidRPr="006F29C5">
        <w:rPr>
          <w:rFonts w:ascii="Sylfaen" w:hAnsi="Sylfaen" w:cs="Sylfaen"/>
        </w:rPr>
        <w:t>ცხოვრების</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მოღვაწეობის</w:t>
      </w:r>
      <w:r w:rsidRPr="006F29C5">
        <w:rPr>
          <w:rFonts w:ascii="Sylfaen" w:hAnsi="Sylfaen"/>
        </w:rPr>
        <w:t xml:space="preserve"> </w:t>
      </w:r>
      <w:r w:rsidRPr="006F29C5">
        <w:rPr>
          <w:rFonts w:ascii="Sylfaen" w:hAnsi="Sylfaen" w:cs="Sylfaen"/>
        </w:rPr>
        <w:t>ამსახველ</w:t>
      </w:r>
      <w:r w:rsidRPr="006F29C5">
        <w:rPr>
          <w:rFonts w:ascii="Sylfaen" w:hAnsi="Sylfaen"/>
        </w:rPr>
        <w:t xml:space="preserve"> </w:t>
      </w:r>
      <w:r w:rsidRPr="006F29C5">
        <w:rPr>
          <w:rFonts w:ascii="Sylfaen" w:hAnsi="Sylfaen" w:cs="Sylfaen"/>
        </w:rPr>
        <w:t>მასალას. (</w:t>
      </w:r>
      <w:r w:rsidRPr="006F29C5">
        <w:rPr>
          <w:rFonts w:ascii="Sylfaen" w:hAnsi="Sylfaen"/>
        </w:rPr>
        <w:t>პროექტის განხორციელება არ მოითხოვდა ფინანსურ დანახარჯებს</w:t>
      </w:r>
      <w:r w:rsidRPr="006F29C5">
        <w:rPr>
          <w:rFonts w:ascii="Sylfaen" w:hAnsi="Sylfaen" w:cs="Sylfaen"/>
        </w:rPr>
        <w:t>)</w:t>
      </w:r>
    </w:p>
    <w:p w14:paraId="6AFADC5E" w14:textId="77777777" w:rsidR="006F29C5" w:rsidRPr="006F29C5" w:rsidRDefault="006F29C5" w:rsidP="00B529E6">
      <w:pPr>
        <w:numPr>
          <w:ilvl w:val="0"/>
          <w:numId w:val="56"/>
        </w:numPr>
        <w:spacing w:after="200" w:line="240" w:lineRule="auto"/>
        <w:contextualSpacing/>
        <w:jc w:val="both"/>
        <w:rPr>
          <w:rFonts w:ascii="Sylfaen" w:hAnsi="Sylfaen"/>
        </w:rPr>
      </w:pPr>
      <w:r w:rsidRPr="006F29C5">
        <w:rPr>
          <w:rFonts w:ascii="Sylfaen" w:hAnsi="Sylfaen" w:cs="Sylfaen"/>
        </w:rPr>
        <w:t>სსიპ</w:t>
      </w:r>
      <w:r w:rsidRPr="006F29C5">
        <w:rPr>
          <w:rFonts w:ascii="Sylfaen" w:hAnsi="Sylfaen"/>
        </w:rPr>
        <w:t xml:space="preserve"> ,,</w:t>
      </w:r>
      <w:r w:rsidRPr="006F29C5">
        <w:rPr>
          <w:rFonts w:ascii="Sylfaen" w:hAnsi="Sylfaen" w:cs="Sylfaen"/>
        </w:rPr>
        <w:t>მირზა</w:t>
      </w:r>
      <w:r w:rsidRPr="006F29C5">
        <w:rPr>
          <w:rFonts w:ascii="Sylfaen" w:hAnsi="Sylfaen"/>
        </w:rPr>
        <w:t xml:space="preserve"> </w:t>
      </w:r>
      <w:r w:rsidRPr="006F29C5">
        <w:rPr>
          <w:rFonts w:ascii="Sylfaen" w:hAnsi="Sylfaen" w:cs="Sylfaen"/>
        </w:rPr>
        <w:t>ფათალი</w:t>
      </w:r>
      <w:r w:rsidRPr="006F29C5">
        <w:rPr>
          <w:rFonts w:ascii="Sylfaen" w:hAnsi="Sylfaen"/>
        </w:rPr>
        <w:t xml:space="preserve"> </w:t>
      </w:r>
      <w:r w:rsidRPr="006F29C5">
        <w:rPr>
          <w:rFonts w:ascii="Sylfaen" w:hAnsi="Sylfaen" w:cs="Sylfaen"/>
        </w:rPr>
        <w:t>ახუნდოვის</w:t>
      </w:r>
      <w:r w:rsidRPr="006F29C5">
        <w:rPr>
          <w:rFonts w:ascii="Sylfaen" w:hAnsi="Sylfaen"/>
        </w:rPr>
        <w:t xml:space="preserve">  </w:t>
      </w:r>
      <w:r w:rsidRPr="006F29C5">
        <w:rPr>
          <w:rFonts w:ascii="Sylfaen" w:hAnsi="Sylfaen" w:cs="Sylfaen"/>
        </w:rPr>
        <w:t>აზერბაიჯანული</w:t>
      </w:r>
      <w:r w:rsidRPr="006F29C5">
        <w:rPr>
          <w:rFonts w:ascii="Sylfaen" w:hAnsi="Sylfaen"/>
        </w:rPr>
        <w:t xml:space="preserve"> </w:t>
      </w:r>
      <w:r w:rsidRPr="006F29C5">
        <w:rPr>
          <w:rFonts w:ascii="Sylfaen" w:hAnsi="Sylfaen" w:cs="Sylfaen"/>
        </w:rPr>
        <w:t>კულტურის</w:t>
      </w:r>
      <w:r w:rsidRPr="006F29C5">
        <w:rPr>
          <w:rFonts w:ascii="Sylfaen" w:hAnsi="Sylfaen"/>
        </w:rPr>
        <w:t xml:space="preserve"> </w:t>
      </w:r>
      <w:r w:rsidRPr="006F29C5">
        <w:rPr>
          <w:rFonts w:ascii="Sylfaen" w:hAnsi="Sylfaen" w:cs="Sylfaen"/>
        </w:rPr>
        <w:t>მუზეუმის</w:t>
      </w:r>
      <w:r w:rsidRPr="006F29C5">
        <w:rPr>
          <w:rFonts w:ascii="Sylfaen" w:hAnsi="Sylfaen"/>
        </w:rPr>
        <w:t xml:space="preserve">“ მხარდაჭერით, გაიმართა </w:t>
      </w:r>
      <w:r w:rsidRPr="006F29C5">
        <w:rPr>
          <w:rFonts w:ascii="Sylfaen" w:hAnsi="Sylfaen" w:cs="Sylfaen"/>
        </w:rPr>
        <w:t>აზერბაიჯანელი</w:t>
      </w:r>
      <w:r w:rsidRPr="006F29C5">
        <w:rPr>
          <w:rFonts w:ascii="Sylfaen" w:hAnsi="Sylfaen"/>
        </w:rPr>
        <w:t xml:space="preserve"> </w:t>
      </w:r>
      <w:r w:rsidRPr="006F29C5">
        <w:rPr>
          <w:rFonts w:ascii="Sylfaen" w:hAnsi="Sylfaen" w:cs="Sylfaen"/>
        </w:rPr>
        <w:t>მეცნიერისა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ფილოსოფოსის</w:t>
      </w:r>
      <w:r w:rsidRPr="006F29C5">
        <w:rPr>
          <w:rFonts w:ascii="Sylfaen" w:hAnsi="Sylfaen"/>
        </w:rPr>
        <w:t xml:space="preserve"> </w:t>
      </w:r>
      <w:r w:rsidRPr="006F29C5">
        <w:rPr>
          <w:rFonts w:ascii="Sylfaen" w:hAnsi="Sylfaen" w:cs="Sylfaen"/>
        </w:rPr>
        <w:t>იაგუთ</w:t>
      </w:r>
      <w:r w:rsidRPr="006F29C5">
        <w:rPr>
          <w:rFonts w:ascii="Sylfaen" w:hAnsi="Sylfaen"/>
        </w:rPr>
        <w:t xml:space="preserve"> </w:t>
      </w:r>
      <w:r w:rsidRPr="006F29C5">
        <w:rPr>
          <w:rFonts w:ascii="Sylfaen" w:hAnsi="Sylfaen" w:cs="Sylfaen"/>
        </w:rPr>
        <w:t>ნეიმათოვის</w:t>
      </w:r>
      <w:r w:rsidRPr="006F29C5">
        <w:rPr>
          <w:rFonts w:ascii="Sylfaen" w:hAnsi="Sylfaen"/>
        </w:rPr>
        <w:t xml:space="preserve"> 60 </w:t>
      </w:r>
      <w:r w:rsidRPr="006F29C5">
        <w:rPr>
          <w:rFonts w:ascii="Sylfaen" w:hAnsi="Sylfaen" w:cs="Sylfaen"/>
        </w:rPr>
        <w:t>წლის</w:t>
      </w:r>
      <w:r w:rsidRPr="006F29C5">
        <w:rPr>
          <w:rFonts w:ascii="Sylfaen" w:hAnsi="Sylfaen"/>
        </w:rPr>
        <w:t xml:space="preserve"> </w:t>
      </w:r>
      <w:r w:rsidRPr="006F29C5">
        <w:rPr>
          <w:rFonts w:ascii="Sylfaen" w:hAnsi="Sylfaen" w:cs="Sylfaen"/>
        </w:rPr>
        <w:t>იუბილისადმი</w:t>
      </w:r>
      <w:r w:rsidRPr="006F29C5">
        <w:rPr>
          <w:rFonts w:ascii="Sylfaen" w:hAnsi="Sylfaen"/>
        </w:rPr>
        <w:t xml:space="preserve"> </w:t>
      </w:r>
      <w:r w:rsidRPr="006F29C5">
        <w:rPr>
          <w:rFonts w:ascii="Sylfaen" w:hAnsi="Sylfaen" w:cs="Sylfaen"/>
        </w:rPr>
        <w:t>მიძღვნილი</w:t>
      </w:r>
      <w:r w:rsidRPr="006F29C5">
        <w:rPr>
          <w:rFonts w:ascii="Sylfaen" w:hAnsi="Sylfaen"/>
        </w:rPr>
        <w:t xml:space="preserve"> </w:t>
      </w:r>
      <w:r w:rsidRPr="006F29C5">
        <w:rPr>
          <w:rFonts w:ascii="Sylfaen" w:hAnsi="Sylfaen" w:cs="Sylfaen"/>
        </w:rPr>
        <w:t>ღონისძიება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წიგნების</w:t>
      </w:r>
      <w:r w:rsidRPr="006F29C5">
        <w:rPr>
          <w:rFonts w:ascii="Sylfaen" w:hAnsi="Sylfaen"/>
        </w:rPr>
        <w:t xml:space="preserve"> </w:t>
      </w:r>
      <w:r w:rsidRPr="006F29C5">
        <w:rPr>
          <w:rFonts w:ascii="Sylfaen" w:hAnsi="Sylfaen" w:cs="Sylfaen"/>
        </w:rPr>
        <w:t>პრეზენტაცია</w:t>
      </w:r>
      <w:r w:rsidRPr="006F29C5">
        <w:rPr>
          <w:rFonts w:ascii="Sylfaen" w:hAnsi="Sylfaen"/>
        </w:rPr>
        <w:t xml:space="preserve">. </w:t>
      </w:r>
      <w:r w:rsidRPr="006F29C5">
        <w:rPr>
          <w:rFonts w:ascii="Sylfaen" w:hAnsi="Sylfaen" w:cs="Sylfaen"/>
        </w:rPr>
        <w:t>(</w:t>
      </w:r>
      <w:r w:rsidRPr="006F29C5">
        <w:rPr>
          <w:rFonts w:ascii="Sylfaen" w:hAnsi="Sylfaen"/>
        </w:rPr>
        <w:t>პროექტის განხორციელება არ მოითხოვდა ფინანსურ დანახარჯებს</w:t>
      </w:r>
      <w:r w:rsidRPr="006F29C5">
        <w:rPr>
          <w:rFonts w:ascii="Sylfaen" w:hAnsi="Sylfaen" w:cs="Sylfaen"/>
        </w:rPr>
        <w:t>)</w:t>
      </w:r>
    </w:p>
    <w:p w14:paraId="34E4E73A" w14:textId="77777777" w:rsidR="006F29C5" w:rsidRPr="006F29C5" w:rsidRDefault="006F29C5" w:rsidP="00B529E6">
      <w:pPr>
        <w:numPr>
          <w:ilvl w:val="0"/>
          <w:numId w:val="56"/>
        </w:numPr>
        <w:spacing w:after="200" w:line="240" w:lineRule="auto"/>
        <w:contextualSpacing/>
        <w:jc w:val="both"/>
        <w:rPr>
          <w:rFonts w:ascii="Sylfaen" w:hAnsi="Sylfaen"/>
        </w:rPr>
      </w:pPr>
      <w:r w:rsidRPr="006F29C5">
        <w:rPr>
          <w:rFonts w:ascii="Sylfaen" w:hAnsi="Sylfaen" w:cs="Sylfaen"/>
        </w:rPr>
        <w:t>სსიპ</w:t>
      </w:r>
      <w:r w:rsidRPr="006F29C5">
        <w:rPr>
          <w:rFonts w:ascii="Sylfaen" w:hAnsi="Sylfaen"/>
        </w:rPr>
        <w:t xml:space="preserve">  ,,</w:t>
      </w:r>
      <w:r w:rsidRPr="006F29C5">
        <w:rPr>
          <w:rFonts w:ascii="Sylfaen" w:hAnsi="Sylfaen" w:cs="Sylfaen"/>
        </w:rPr>
        <w:t>საქართველოს</w:t>
      </w:r>
      <w:r w:rsidRPr="006F29C5">
        <w:rPr>
          <w:rFonts w:ascii="Sylfaen" w:hAnsi="Sylfaen"/>
        </w:rPr>
        <w:t xml:space="preserve"> </w:t>
      </w:r>
      <w:r w:rsidRPr="006F29C5">
        <w:rPr>
          <w:rFonts w:ascii="Sylfaen" w:hAnsi="Sylfaen" w:cs="Sylfaen"/>
        </w:rPr>
        <w:t>ეროვნული</w:t>
      </w:r>
      <w:r w:rsidRPr="006F29C5">
        <w:rPr>
          <w:rFonts w:ascii="Sylfaen" w:hAnsi="Sylfaen"/>
        </w:rPr>
        <w:t xml:space="preserve"> </w:t>
      </w:r>
      <w:r w:rsidRPr="006F29C5">
        <w:rPr>
          <w:rFonts w:ascii="Sylfaen" w:hAnsi="Sylfaen" w:cs="Sylfaen"/>
        </w:rPr>
        <w:t>მუზეუმის</w:t>
      </w:r>
      <w:r w:rsidRPr="006F29C5">
        <w:rPr>
          <w:rFonts w:ascii="Sylfaen" w:hAnsi="Sylfaen"/>
        </w:rPr>
        <w:t xml:space="preserve">" </w:t>
      </w:r>
      <w:r w:rsidRPr="006F29C5">
        <w:rPr>
          <w:rFonts w:ascii="Sylfaen" w:hAnsi="Sylfaen" w:cs="Sylfaen"/>
        </w:rPr>
        <w:t>გ</w:t>
      </w:r>
      <w:r w:rsidRPr="006F29C5">
        <w:rPr>
          <w:rFonts w:ascii="Sylfaen" w:hAnsi="Sylfaen"/>
        </w:rPr>
        <w:t xml:space="preserve">. </w:t>
      </w:r>
      <w:r w:rsidRPr="006F29C5">
        <w:rPr>
          <w:rFonts w:ascii="Sylfaen" w:hAnsi="Sylfaen" w:cs="Sylfaen"/>
        </w:rPr>
        <w:t>ჩიტაიას</w:t>
      </w:r>
      <w:r w:rsidRPr="006F29C5">
        <w:rPr>
          <w:rFonts w:ascii="Sylfaen" w:hAnsi="Sylfaen"/>
        </w:rPr>
        <w:t xml:space="preserve"> </w:t>
      </w:r>
      <w:r w:rsidRPr="006F29C5">
        <w:rPr>
          <w:rFonts w:ascii="Sylfaen" w:hAnsi="Sylfaen" w:cs="Sylfaen"/>
        </w:rPr>
        <w:t>სახელობის</w:t>
      </w:r>
      <w:r w:rsidRPr="006F29C5">
        <w:rPr>
          <w:rFonts w:ascii="Sylfaen" w:hAnsi="Sylfaen"/>
        </w:rPr>
        <w:t xml:space="preserve"> </w:t>
      </w:r>
      <w:r w:rsidRPr="006F29C5">
        <w:rPr>
          <w:rFonts w:ascii="Sylfaen" w:hAnsi="Sylfaen" w:cs="Sylfaen"/>
        </w:rPr>
        <w:t>ეთნოგრაფიულ</w:t>
      </w:r>
      <w:r w:rsidRPr="006F29C5">
        <w:rPr>
          <w:rFonts w:ascii="Sylfaen" w:hAnsi="Sylfaen"/>
        </w:rPr>
        <w:t xml:space="preserve"> </w:t>
      </w:r>
      <w:r w:rsidRPr="006F29C5">
        <w:rPr>
          <w:rFonts w:ascii="Sylfaen" w:hAnsi="Sylfaen" w:cs="Sylfaen"/>
        </w:rPr>
        <w:t>მუზეუმში, დასრულდა ჯავის</w:t>
      </w:r>
      <w:r w:rsidRPr="006F29C5">
        <w:rPr>
          <w:rFonts w:ascii="Sylfaen" w:hAnsi="Sylfaen"/>
        </w:rPr>
        <w:t xml:space="preserve"> </w:t>
      </w:r>
      <w:r w:rsidRPr="006F29C5">
        <w:rPr>
          <w:rFonts w:ascii="Sylfaen" w:hAnsi="Sylfaen" w:cs="Sylfaen"/>
        </w:rPr>
        <w:t>რაიონიდან</w:t>
      </w:r>
      <w:r w:rsidRPr="006F29C5">
        <w:rPr>
          <w:rFonts w:ascii="Sylfaen" w:hAnsi="Sylfaen"/>
        </w:rPr>
        <w:t xml:space="preserve"> </w:t>
      </w:r>
      <w:r w:rsidRPr="006F29C5">
        <w:rPr>
          <w:rFonts w:ascii="Sylfaen" w:hAnsi="Sylfaen" w:cs="Sylfaen"/>
        </w:rPr>
        <w:t>გადმოტანილი</w:t>
      </w:r>
      <w:r w:rsidRPr="006F29C5">
        <w:rPr>
          <w:rFonts w:ascii="Sylfaen" w:hAnsi="Sylfaen"/>
        </w:rPr>
        <w:t xml:space="preserve"> </w:t>
      </w:r>
      <w:r w:rsidRPr="006F29C5">
        <w:rPr>
          <w:rFonts w:ascii="Sylfaen" w:hAnsi="Sylfaen" w:cs="Sylfaen"/>
        </w:rPr>
        <w:t>ოსური</w:t>
      </w:r>
      <w:r w:rsidRPr="006F29C5">
        <w:rPr>
          <w:rFonts w:ascii="Sylfaen" w:hAnsi="Sylfaen"/>
        </w:rPr>
        <w:t xml:space="preserve"> </w:t>
      </w:r>
      <w:r w:rsidRPr="006F29C5">
        <w:rPr>
          <w:rFonts w:ascii="Sylfaen" w:hAnsi="Sylfaen" w:cs="Sylfaen"/>
        </w:rPr>
        <w:t>სახლისა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დამხმარე</w:t>
      </w:r>
      <w:r w:rsidRPr="006F29C5">
        <w:rPr>
          <w:rFonts w:ascii="Sylfaen" w:hAnsi="Sylfaen"/>
        </w:rPr>
        <w:t xml:space="preserve"> </w:t>
      </w:r>
      <w:r w:rsidRPr="006F29C5">
        <w:rPr>
          <w:rFonts w:ascii="Sylfaen" w:hAnsi="Sylfaen" w:cs="Sylfaen"/>
        </w:rPr>
        <w:t>ნაგებობის</w:t>
      </w:r>
      <w:r w:rsidRPr="006F29C5">
        <w:rPr>
          <w:rFonts w:ascii="Sylfaen" w:hAnsi="Sylfaen"/>
        </w:rPr>
        <w:t xml:space="preserve"> </w:t>
      </w:r>
      <w:r w:rsidRPr="006F29C5">
        <w:rPr>
          <w:rFonts w:ascii="Sylfaen" w:hAnsi="Sylfaen" w:cs="Sylfaen"/>
        </w:rPr>
        <w:t>რეაბილიტაციისა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კარ</w:t>
      </w:r>
      <w:r w:rsidRPr="006F29C5">
        <w:rPr>
          <w:rFonts w:ascii="Sylfaen" w:hAnsi="Sylfaen"/>
        </w:rPr>
        <w:t>-</w:t>
      </w:r>
      <w:r w:rsidRPr="006F29C5">
        <w:rPr>
          <w:rFonts w:ascii="Sylfaen" w:hAnsi="Sylfaen" w:cs="Sylfaen"/>
        </w:rPr>
        <w:t>მიდამოს</w:t>
      </w:r>
      <w:r w:rsidRPr="006F29C5">
        <w:rPr>
          <w:rFonts w:ascii="Sylfaen" w:hAnsi="Sylfaen"/>
        </w:rPr>
        <w:t xml:space="preserve"> </w:t>
      </w:r>
      <w:r w:rsidRPr="006F29C5">
        <w:rPr>
          <w:rFonts w:ascii="Sylfaen" w:hAnsi="Sylfaen" w:cs="Sylfaen"/>
        </w:rPr>
        <w:t>კეთილმოწყობის</w:t>
      </w:r>
      <w:r w:rsidRPr="006F29C5">
        <w:rPr>
          <w:rFonts w:ascii="Sylfaen" w:hAnsi="Sylfaen"/>
        </w:rPr>
        <w:t xml:space="preserve"> </w:t>
      </w:r>
      <w:r w:rsidRPr="006F29C5">
        <w:rPr>
          <w:rFonts w:ascii="Sylfaen" w:hAnsi="Sylfaen" w:cs="Sylfaen"/>
        </w:rPr>
        <w:t>პროექტი. (ბიუჯეტი 25 000 ლარი)</w:t>
      </w:r>
    </w:p>
    <w:p w14:paraId="4C877742" w14:textId="77777777" w:rsidR="006F29C5" w:rsidRPr="006F29C5" w:rsidRDefault="006F29C5" w:rsidP="00B529E6">
      <w:pPr>
        <w:numPr>
          <w:ilvl w:val="0"/>
          <w:numId w:val="56"/>
        </w:numPr>
        <w:spacing w:after="0" w:line="240" w:lineRule="auto"/>
        <w:contextualSpacing/>
        <w:jc w:val="both"/>
        <w:rPr>
          <w:rFonts w:ascii="Sylfaen" w:hAnsi="Sylfaen" w:cs="Sylfaen"/>
        </w:rPr>
      </w:pPr>
      <w:r w:rsidRPr="006F29C5">
        <w:rPr>
          <w:rFonts w:ascii="Sylfaen" w:hAnsi="Sylfaen" w:cs="Sylfaen"/>
        </w:rPr>
        <w:t>სსიპ</w:t>
      </w:r>
      <w:r w:rsidRPr="006F29C5">
        <w:rPr>
          <w:rFonts w:ascii="Sylfaen" w:hAnsi="Sylfaen"/>
        </w:rPr>
        <w:t xml:space="preserve"> ,,</w:t>
      </w:r>
      <w:r w:rsidRPr="006F29C5">
        <w:rPr>
          <w:rFonts w:ascii="Sylfaen" w:hAnsi="Sylfaen" w:cs="Sylfaen"/>
        </w:rPr>
        <w:t>დავით</w:t>
      </w:r>
      <w:r w:rsidRPr="006F29C5">
        <w:rPr>
          <w:rFonts w:ascii="Sylfaen" w:hAnsi="Sylfaen"/>
        </w:rPr>
        <w:t xml:space="preserve"> </w:t>
      </w:r>
      <w:r w:rsidRPr="006F29C5">
        <w:rPr>
          <w:rFonts w:ascii="Sylfaen" w:hAnsi="Sylfaen" w:cs="Sylfaen"/>
        </w:rPr>
        <w:t>ბააზოვის</w:t>
      </w:r>
      <w:r w:rsidRPr="006F29C5">
        <w:rPr>
          <w:rFonts w:ascii="Sylfaen" w:hAnsi="Sylfaen"/>
        </w:rPr>
        <w:t xml:space="preserve"> </w:t>
      </w:r>
      <w:r w:rsidRPr="006F29C5">
        <w:rPr>
          <w:rFonts w:ascii="Sylfaen" w:hAnsi="Sylfaen" w:cs="Sylfaen"/>
        </w:rPr>
        <w:t>სახელობის</w:t>
      </w:r>
      <w:r w:rsidRPr="006F29C5">
        <w:rPr>
          <w:rFonts w:ascii="Sylfaen" w:hAnsi="Sylfaen"/>
        </w:rPr>
        <w:t xml:space="preserve">   </w:t>
      </w:r>
      <w:r w:rsidRPr="006F29C5">
        <w:rPr>
          <w:rFonts w:ascii="Sylfaen" w:hAnsi="Sylfaen" w:cs="Sylfaen"/>
        </w:rPr>
        <w:t>საქართველოს</w:t>
      </w:r>
      <w:r w:rsidRPr="006F29C5">
        <w:rPr>
          <w:rFonts w:ascii="Sylfaen" w:hAnsi="Sylfaen"/>
        </w:rPr>
        <w:t xml:space="preserve"> </w:t>
      </w:r>
      <w:r w:rsidRPr="006F29C5">
        <w:rPr>
          <w:rFonts w:ascii="Sylfaen" w:hAnsi="Sylfaen" w:cs="Sylfaen"/>
        </w:rPr>
        <w:t>ებრაელთა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ქართულ</w:t>
      </w:r>
      <w:r w:rsidRPr="006F29C5">
        <w:rPr>
          <w:rFonts w:ascii="Sylfaen" w:hAnsi="Sylfaen"/>
        </w:rPr>
        <w:t>-</w:t>
      </w:r>
      <w:r w:rsidRPr="006F29C5">
        <w:rPr>
          <w:rFonts w:ascii="Sylfaen" w:hAnsi="Sylfaen" w:cs="Sylfaen"/>
        </w:rPr>
        <w:t>ებრაულ</w:t>
      </w:r>
      <w:r w:rsidRPr="006F29C5">
        <w:rPr>
          <w:rFonts w:ascii="Sylfaen" w:hAnsi="Sylfaen"/>
        </w:rPr>
        <w:t xml:space="preserve"> </w:t>
      </w:r>
      <w:r w:rsidRPr="006F29C5">
        <w:rPr>
          <w:rFonts w:ascii="Sylfaen" w:hAnsi="Sylfaen" w:cs="Sylfaen"/>
        </w:rPr>
        <w:t>ურთიერთობათა</w:t>
      </w:r>
      <w:r w:rsidRPr="006F29C5">
        <w:rPr>
          <w:rFonts w:ascii="Sylfaen" w:hAnsi="Sylfaen"/>
        </w:rPr>
        <w:t xml:space="preserve">  </w:t>
      </w:r>
      <w:r w:rsidRPr="006F29C5">
        <w:rPr>
          <w:rFonts w:ascii="Sylfaen" w:hAnsi="Sylfaen" w:cs="Sylfaen"/>
        </w:rPr>
        <w:t>ისტორიის</w:t>
      </w:r>
      <w:r w:rsidRPr="006F29C5">
        <w:rPr>
          <w:rFonts w:ascii="Sylfaen" w:hAnsi="Sylfaen"/>
        </w:rPr>
        <w:t xml:space="preserve"> </w:t>
      </w:r>
      <w:r w:rsidRPr="006F29C5">
        <w:rPr>
          <w:rFonts w:ascii="Sylfaen" w:hAnsi="Sylfaen" w:cs="Sylfaen"/>
        </w:rPr>
        <w:t>მუზეუმის</w:t>
      </w:r>
      <w:r w:rsidRPr="006F29C5">
        <w:rPr>
          <w:rFonts w:ascii="Sylfaen" w:hAnsi="Sylfaen"/>
        </w:rPr>
        <w:t xml:space="preserve">“ </w:t>
      </w:r>
      <w:r w:rsidRPr="006F29C5">
        <w:rPr>
          <w:rFonts w:ascii="Sylfaen" w:hAnsi="Sylfaen" w:cs="Sylfaen"/>
        </w:rPr>
        <w:t>ორგანიზატორობით</w:t>
      </w:r>
      <w:r w:rsidRPr="006F29C5">
        <w:rPr>
          <w:rFonts w:ascii="Sylfaen" w:hAnsi="Sylfaen"/>
        </w:rPr>
        <w:t xml:space="preserve"> ჩატარდა  </w:t>
      </w:r>
      <w:r w:rsidRPr="006F29C5">
        <w:rPr>
          <w:rFonts w:ascii="Sylfaen" w:hAnsi="Sylfaen" w:cs="Sylfaen"/>
        </w:rPr>
        <w:t>ახალციხის</w:t>
      </w:r>
      <w:r w:rsidRPr="006F29C5">
        <w:rPr>
          <w:rFonts w:ascii="Sylfaen" w:hAnsi="Sylfaen"/>
        </w:rPr>
        <w:t xml:space="preserve"> </w:t>
      </w:r>
      <w:r w:rsidRPr="006F29C5">
        <w:rPr>
          <w:rFonts w:ascii="Sylfaen" w:hAnsi="Sylfaen" w:cs="Sylfaen"/>
        </w:rPr>
        <w:t>უძველესი</w:t>
      </w:r>
      <w:r w:rsidRPr="006F29C5">
        <w:rPr>
          <w:rFonts w:ascii="Sylfaen" w:hAnsi="Sylfaen"/>
        </w:rPr>
        <w:t xml:space="preserve"> </w:t>
      </w:r>
      <w:r w:rsidRPr="006F29C5">
        <w:rPr>
          <w:rFonts w:ascii="Sylfaen" w:hAnsi="Sylfaen" w:cs="Sylfaen"/>
        </w:rPr>
        <w:t>სინაგოგის</w:t>
      </w:r>
      <w:r w:rsidRPr="006F29C5">
        <w:rPr>
          <w:rFonts w:ascii="Sylfaen" w:hAnsi="Sylfaen"/>
        </w:rPr>
        <w:t xml:space="preserve"> 275 </w:t>
      </w:r>
      <w:r w:rsidRPr="006F29C5">
        <w:rPr>
          <w:rFonts w:ascii="Sylfaen" w:hAnsi="Sylfaen" w:cs="Sylfaen"/>
        </w:rPr>
        <w:t>წლის</w:t>
      </w:r>
      <w:r w:rsidRPr="006F29C5">
        <w:rPr>
          <w:rFonts w:ascii="Sylfaen" w:hAnsi="Sylfaen"/>
        </w:rPr>
        <w:t xml:space="preserve"> </w:t>
      </w:r>
      <w:r w:rsidRPr="006F29C5">
        <w:rPr>
          <w:rFonts w:ascii="Sylfaen" w:hAnsi="Sylfaen" w:cs="Sylfaen"/>
        </w:rPr>
        <w:t>იუბილე</w:t>
      </w:r>
      <w:r w:rsidRPr="006F29C5">
        <w:rPr>
          <w:rFonts w:ascii="Sylfaen" w:hAnsi="Sylfaen"/>
        </w:rPr>
        <w:t>.</w:t>
      </w:r>
      <w:r w:rsidRPr="006F29C5">
        <w:rPr>
          <w:rFonts w:ascii="Sylfaen" w:hAnsi="Sylfaen"/>
          <w:lang w:val="en-US"/>
        </w:rPr>
        <w:t xml:space="preserve"> </w:t>
      </w:r>
      <w:r w:rsidRPr="006F29C5">
        <w:rPr>
          <w:rFonts w:ascii="Sylfaen" w:hAnsi="Sylfaen" w:cs="Sylfaen"/>
        </w:rPr>
        <w:t xml:space="preserve">(მუზეუმმა საკონფერენციო დარბაზი </w:t>
      </w:r>
      <w:r w:rsidRPr="006F29C5">
        <w:rPr>
          <w:rFonts w:ascii="Sylfaen" w:hAnsi="Sylfaen" w:cs="Sylfaen"/>
        </w:rPr>
        <w:lastRenderedPageBreak/>
        <w:t>დაუთმო კონფერენციის მონაწილეებს, დანარჩენი ხარჯი გაიღო ახალციხის მუნიციპალიტეტემა)</w:t>
      </w:r>
    </w:p>
    <w:p w14:paraId="03F6FAFE" w14:textId="77777777" w:rsidR="006F29C5" w:rsidRPr="006F29C5" w:rsidRDefault="006F29C5" w:rsidP="00B529E6">
      <w:pPr>
        <w:numPr>
          <w:ilvl w:val="0"/>
          <w:numId w:val="56"/>
        </w:numPr>
        <w:spacing w:after="200" w:line="240" w:lineRule="auto"/>
        <w:contextualSpacing/>
        <w:jc w:val="both"/>
        <w:rPr>
          <w:rFonts w:ascii="Sylfaen" w:hAnsi="Sylfaen"/>
        </w:rPr>
      </w:pPr>
      <w:r w:rsidRPr="006F29C5">
        <w:rPr>
          <w:rFonts w:ascii="Sylfaen" w:hAnsi="Sylfaen" w:cs="Sylfaen"/>
        </w:rPr>
        <w:t>სსიპ</w:t>
      </w:r>
      <w:r w:rsidRPr="006F29C5">
        <w:rPr>
          <w:rFonts w:ascii="Sylfaen" w:hAnsi="Sylfaen"/>
        </w:rPr>
        <w:t xml:space="preserve">  ,,</w:t>
      </w:r>
      <w:r w:rsidRPr="006F29C5">
        <w:rPr>
          <w:rFonts w:ascii="Sylfaen" w:hAnsi="Sylfaen" w:cs="Sylfaen"/>
        </w:rPr>
        <w:t>დავით</w:t>
      </w:r>
      <w:r w:rsidRPr="006F29C5">
        <w:rPr>
          <w:rFonts w:ascii="Sylfaen" w:hAnsi="Sylfaen"/>
        </w:rPr>
        <w:t xml:space="preserve"> </w:t>
      </w:r>
      <w:r w:rsidRPr="006F29C5">
        <w:rPr>
          <w:rFonts w:ascii="Sylfaen" w:hAnsi="Sylfaen" w:cs="Sylfaen"/>
        </w:rPr>
        <w:t>ბააზოვის</w:t>
      </w:r>
      <w:r w:rsidRPr="006F29C5">
        <w:rPr>
          <w:rFonts w:ascii="Sylfaen" w:hAnsi="Sylfaen"/>
        </w:rPr>
        <w:t xml:space="preserve"> </w:t>
      </w:r>
      <w:r w:rsidRPr="006F29C5">
        <w:rPr>
          <w:rFonts w:ascii="Sylfaen" w:hAnsi="Sylfaen" w:cs="Sylfaen"/>
        </w:rPr>
        <w:t>სახელობის</w:t>
      </w:r>
      <w:r w:rsidRPr="006F29C5">
        <w:rPr>
          <w:rFonts w:ascii="Sylfaen" w:hAnsi="Sylfaen"/>
        </w:rPr>
        <w:t xml:space="preserve">   </w:t>
      </w:r>
      <w:r w:rsidRPr="006F29C5">
        <w:rPr>
          <w:rFonts w:ascii="Sylfaen" w:hAnsi="Sylfaen" w:cs="Sylfaen"/>
        </w:rPr>
        <w:t>საქართველოს</w:t>
      </w:r>
      <w:r w:rsidRPr="006F29C5">
        <w:rPr>
          <w:rFonts w:ascii="Sylfaen" w:hAnsi="Sylfaen"/>
        </w:rPr>
        <w:t xml:space="preserve"> </w:t>
      </w:r>
      <w:r w:rsidRPr="006F29C5">
        <w:rPr>
          <w:rFonts w:ascii="Sylfaen" w:hAnsi="Sylfaen" w:cs="Sylfaen"/>
        </w:rPr>
        <w:t>ებრაელთა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ქართულ</w:t>
      </w:r>
      <w:r w:rsidRPr="006F29C5">
        <w:rPr>
          <w:rFonts w:ascii="Sylfaen" w:hAnsi="Sylfaen"/>
        </w:rPr>
        <w:t>-</w:t>
      </w:r>
      <w:r w:rsidRPr="006F29C5">
        <w:rPr>
          <w:rFonts w:ascii="Sylfaen" w:hAnsi="Sylfaen" w:cs="Sylfaen"/>
        </w:rPr>
        <w:t>ებრაულ</w:t>
      </w:r>
      <w:r w:rsidRPr="006F29C5">
        <w:rPr>
          <w:rFonts w:ascii="Sylfaen" w:hAnsi="Sylfaen"/>
        </w:rPr>
        <w:t xml:space="preserve"> </w:t>
      </w:r>
      <w:r w:rsidRPr="006F29C5">
        <w:rPr>
          <w:rFonts w:ascii="Sylfaen" w:hAnsi="Sylfaen" w:cs="Sylfaen"/>
        </w:rPr>
        <w:t>ურთიერთობათა</w:t>
      </w:r>
      <w:r w:rsidRPr="006F29C5">
        <w:rPr>
          <w:rFonts w:ascii="Sylfaen" w:hAnsi="Sylfaen"/>
        </w:rPr>
        <w:t xml:space="preserve"> </w:t>
      </w:r>
      <w:r w:rsidRPr="006F29C5">
        <w:rPr>
          <w:rFonts w:ascii="Sylfaen" w:hAnsi="Sylfaen" w:cs="Sylfaen"/>
        </w:rPr>
        <w:t>ისტორიის</w:t>
      </w:r>
      <w:r w:rsidRPr="006F29C5">
        <w:rPr>
          <w:rFonts w:ascii="Sylfaen" w:hAnsi="Sylfaen"/>
        </w:rPr>
        <w:t xml:space="preserve"> </w:t>
      </w:r>
      <w:r w:rsidRPr="006F29C5">
        <w:rPr>
          <w:rFonts w:ascii="Sylfaen" w:hAnsi="Sylfaen" w:cs="Sylfaen"/>
        </w:rPr>
        <w:t>მუზეუმში</w:t>
      </w:r>
      <w:r w:rsidRPr="006F29C5">
        <w:rPr>
          <w:rFonts w:ascii="Sylfaen" w:hAnsi="Sylfaen"/>
        </w:rPr>
        <w:t xml:space="preserve">“ </w:t>
      </w:r>
      <w:r w:rsidRPr="006F29C5">
        <w:rPr>
          <w:rFonts w:ascii="Sylfaen" w:hAnsi="Sylfaen" w:cs="Sylfaen"/>
        </w:rPr>
        <w:t>მოეწყო</w:t>
      </w:r>
      <w:r w:rsidRPr="006F29C5">
        <w:rPr>
          <w:rFonts w:ascii="Sylfaen" w:hAnsi="Sylfaen"/>
        </w:rPr>
        <w:t xml:space="preserve"> </w:t>
      </w:r>
      <w:r w:rsidRPr="006F29C5">
        <w:rPr>
          <w:rFonts w:ascii="Sylfaen" w:hAnsi="Sylfaen" w:cs="Sylfaen"/>
        </w:rPr>
        <w:t>საქართველოს</w:t>
      </w:r>
      <w:r w:rsidRPr="006F29C5">
        <w:rPr>
          <w:rFonts w:ascii="Sylfaen" w:hAnsi="Sylfaen"/>
        </w:rPr>
        <w:t xml:space="preserve"> </w:t>
      </w:r>
      <w:r w:rsidRPr="006F29C5">
        <w:rPr>
          <w:rFonts w:ascii="Sylfaen" w:hAnsi="Sylfaen" w:cs="Sylfaen"/>
        </w:rPr>
        <w:t>ებრაელთა</w:t>
      </w:r>
      <w:r w:rsidRPr="006F29C5">
        <w:rPr>
          <w:rFonts w:ascii="Sylfaen" w:hAnsi="Sylfaen"/>
        </w:rPr>
        <w:t xml:space="preserve"> </w:t>
      </w:r>
      <w:r w:rsidRPr="006F29C5">
        <w:rPr>
          <w:rFonts w:ascii="Sylfaen" w:hAnsi="Sylfaen" w:cs="Sylfaen"/>
        </w:rPr>
        <w:t>ყოფისა</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კულტურის</w:t>
      </w:r>
      <w:r w:rsidRPr="006F29C5">
        <w:rPr>
          <w:rFonts w:ascii="Sylfaen" w:hAnsi="Sylfaen"/>
        </w:rPr>
        <w:t xml:space="preserve"> </w:t>
      </w:r>
      <w:r w:rsidRPr="006F29C5">
        <w:rPr>
          <w:rFonts w:ascii="Sylfaen" w:hAnsi="Sylfaen" w:cs="Sylfaen"/>
        </w:rPr>
        <w:t>ამსახველი</w:t>
      </w:r>
      <w:r w:rsidRPr="006F29C5">
        <w:rPr>
          <w:rFonts w:ascii="Sylfaen" w:hAnsi="Sylfaen"/>
        </w:rPr>
        <w:t xml:space="preserve"> </w:t>
      </w:r>
      <w:r w:rsidRPr="006F29C5">
        <w:rPr>
          <w:rFonts w:ascii="Sylfaen" w:hAnsi="Sylfaen" w:cs="Sylfaen"/>
        </w:rPr>
        <w:t>ფილმების</w:t>
      </w:r>
      <w:r w:rsidRPr="006F29C5">
        <w:rPr>
          <w:rFonts w:ascii="Sylfaen" w:hAnsi="Sylfaen"/>
        </w:rPr>
        <w:t xml:space="preserve"> (</w:t>
      </w:r>
      <w:r w:rsidRPr="006F29C5">
        <w:rPr>
          <w:rFonts w:ascii="Sylfaen" w:hAnsi="Sylfaen" w:cs="Sylfaen"/>
        </w:rPr>
        <w:t>კინორეჟისორი:</w:t>
      </w:r>
      <w:r w:rsidRPr="006F29C5">
        <w:rPr>
          <w:rFonts w:ascii="Sylfaen" w:hAnsi="Sylfaen"/>
        </w:rPr>
        <w:t xml:space="preserve"> </w:t>
      </w:r>
      <w:r w:rsidRPr="006F29C5">
        <w:rPr>
          <w:rFonts w:ascii="Sylfaen" w:hAnsi="Sylfaen" w:cs="Sylfaen"/>
        </w:rPr>
        <w:t>ალექსანდრე</w:t>
      </w:r>
      <w:r w:rsidRPr="006F29C5">
        <w:rPr>
          <w:rFonts w:ascii="Sylfaen" w:hAnsi="Sylfaen"/>
        </w:rPr>
        <w:t xml:space="preserve"> </w:t>
      </w:r>
      <w:r w:rsidRPr="006F29C5">
        <w:rPr>
          <w:rFonts w:ascii="Sylfaen" w:hAnsi="Sylfaen" w:cs="Sylfaen"/>
        </w:rPr>
        <w:t>რეხვიაშვილი</w:t>
      </w:r>
      <w:r w:rsidRPr="006F29C5">
        <w:rPr>
          <w:rFonts w:ascii="Sylfaen" w:hAnsi="Sylfaen"/>
        </w:rPr>
        <w:t xml:space="preserve"> </w:t>
      </w:r>
      <w:r w:rsidRPr="006F29C5">
        <w:rPr>
          <w:rFonts w:ascii="Sylfaen" w:hAnsi="Sylfaen" w:cs="Sylfaen"/>
        </w:rPr>
        <w:t>და</w:t>
      </w:r>
      <w:r w:rsidRPr="006F29C5">
        <w:rPr>
          <w:rFonts w:ascii="Sylfaen" w:hAnsi="Sylfaen"/>
        </w:rPr>
        <w:t xml:space="preserve"> </w:t>
      </w:r>
      <w:r w:rsidRPr="006F29C5">
        <w:rPr>
          <w:rFonts w:ascii="Sylfaen" w:hAnsi="Sylfaen" w:cs="Sylfaen"/>
        </w:rPr>
        <w:t>ნინო</w:t>
      </w:r>
      <w:r w:rsidRPr="006F29C5">
        <w:rPr>
          <w:rFonts w:ascii="Sylfaen" w:hAnsi="Sylfaen"/>
        </w:rPr>
        <w:t xml:space="preserve"> </w:t>
      </w:r>
      <w:r w:rsidRPr="006F29C5">
        <w:rPr>
          <w:rFonts w:ascii="Sylfaen" w:hAnsi="Sylfaen" w:cs="Sylfaen"/>
        </w:rPr>
        <w:t>ყოლონდარია</w:t>
      </w:r>
      <w:r w:rsidRPr="006F29C5">
        <w:rPr>
          <w:rFonts w:ascii="Sylfaen" w:hAnsi="Sylfaen"/>
        </w:rPr>
        <w:t xml:space="preserve">) </w:t>
      </w:r>
      <w:r w:rsidRPr="006F29C5">
        <w:rPr>
          <w:rFonts w:ascii="Sylfaen" w:hAnsi="Sylfaen" w:cs="Sylfaen"/>
        </w:rPr>
        <w:t>ჩვენება</w:t>
      </w:r>
      <w:r w:rsidRPr="006F29C5">
        <w:rPr>
          <w:rFonts w:ascii="Sylfaen" w:hAnsi="Sylfaen"/>
        </w:rPr>
        <w:t xml:space="preserve">. ასევე, </w:t>
      </w:r>
      <w:r w:rsidRPr="006F29C5">
        <w:rPr>
          <w:rFonts w:ascii="Sylfaen" w:hAnsi="Sylfaen" w:cs="Sylfaen"/>
        </w:rPr>
        <w:t>მოშე</w:t>
      </w:r>
      <w:r w:rsidRPr="006F29C5">
        <w:rPr>
          <w:rFonts w:ascii="Sylfaen" w:hAnsi="Sylfaen"/>
        </w:rPr>
        <w:t xml:space="preserve"> </w:t>
      </w:r>
      <w:r w:rsidRPr="006F29C5">
        <w:rPr>
          <w:rFonts w:ascii="Sylfaen" w:hAnsi="Sylfaen" w:cs="Sylfaen"/>
        </w:rPr>
        <w:t>ხაიმ</w:t>
      </w:r>
      <w:r w:rsidRPr="006F29C5">
        <w:rPr>
          <w:rFonts w:ascii="Sylfaen" w:hAnsi="Sylfaen"/>
        </w:rPr>
        <w:t xml:space="preserve">  </w:t>
      </w:r>
      <w:r w:rsidRPr="006F29C5">
        <w:rPr>
          <w:rFonts w:ascii="Sylfaen" w:hAnsi="Sylfaen" w:cs="Sylfaen"/>
        </w:rPr>
        <w:t>მდინარაძის</w:t>
      </w:r>
      <w:r w:rsidRPr="006F29C5">
        <w:rPr>
          <w:rFonts w:ascii="Sylfaen" w:hAnsi="Sylfaen"/>
        </w:rPr>
        <w:t xml:space="preserve"> </w:t>
      </w:r>
      <w:r w:rsidRPr="006F29C5">
        <w:rPr>
          <w:rFonts w:ascii="Sylfaen" w:hAnsi="Sylfaen" w:cs="Sylfaen"/>
        </w:rPr>
        <w:t>წიგნის</w:t>
      </w:r>
      <w:r w:rsidRPr="006F29C5">
        <w:rPr>
          <w:rFonts w:ascii="Sylfaen" w:hAnsi="Sylfaen"/>
        </w:rPr>
        <w:t xml:space="preserve"> </w:t>
      </w:r>
      <w:r w:rsidRPr="006F29C5">
        <w:rPr>
          <w:rFonts w:ascii="Sylfaen" w:hAnsi="Sylfaen" w:cs="Sylfaen"/>
        </w:rPr>
        <w:t>პრეზენტაცია</w:t>
      </w:r>
      <w:r w:rsidRPr="006F29C5">
        <w:rPr>
          <w:rFonts w:ascii="Sylfaen" w:hAnsi="Sylfaen"/>
        </w:rPr>
        <w:t xml:space="preserve">. </w:t>
      </w:r>
      <w:r w:rsidRPr="006F29C5">
        <w:rPr>
          <w:rFonts w:ascii="Sylfaen" w:hAnsi="Sylfaen" w:cs="Sylfaen"/>
        </w:rPr>
        <w:t>(</w:t>
      </w:r>
      <w:r w:rsidRPr="006F29C5">
        <w:rPr>
          <w:rFonts w:ascii="Sylfaen" w:hAnsi="Sylfaen"/>
        </w:rPr>
        <w:t>პროექტის განხორციელება არ მოითხოვდა ფინანსურ დანახარჯებს</w:t>
      </w:r>
      <w:r w:rsidRPr="006F29C5">
        <w:rPr>
          <w:rFonts w:ascii="Sylfaen" w:hAnsi="Sylfaen" w:cs="Sylfaen"/>
        </w:rPr>
        <w:t>)</w:t>
      </w:r>
    </w:p>
    <w:p w14:paraId="350797D9" w14:textId="77777777" w:rsidR="006F29C5" w:rsidRPr="006F29C5" w:rsidRDefault="006F29C5" w:rsidP="00B529E6">
      <w:pPr>
        <w:numPr>
          <w:ilvl w:val="0"/>
          <w:numId w:val="56"/>
        </w:numPr>
        <w:spacing w:after="200" w:line="240" w:lineRule="auto"/>
        <w:contextualSpacing/>
        <w:jc w:val="both"/>
        <w:rPr>
          <w:rFonts w:ascii="Sylfaen" w:hAnsi="Sylfaen"/>
        </w:rPr>
      </w:pPr>
      <w:r w:rsidRPr="006F29C5">
        <w:rPr>
          <w:rFonts w:ascii="Sylfaen" w:hAnsi="Sylfaen" w:cs="Sylfaen"/>
        </w:rPr>
        <w:t>ამასთან, საანგარიშო პერიოდის განმავლობაში მომზადდა გაერთიანებული ერების განათლების, მეცნიერებისა და კულტურის ორგანიზაციის (იუნესკო) 2005 წლის „კულტურული თვითგამოხატვის მრავალფეროვნების დაცვისა და ხელშეწყობის შესახებ“ კონვენციის შესრულების ანგარიშის პროექტი 2012-2015 წლებისთვის. (</w:t>
      </w:r>
      <w:r w:rsidRPr="006F29C5">
        <w:rPr>
          <w:rFonts w:ascii="Sylfaen" w:hAnsi="Sylfaen"/>
        </w:rPr>
        <w:t>პროექტის განხორციელება არ მოითხოვდა ფინანსურ დანახარჯებს</w:t>
      </w:r>
      <w:r w:rsidRPr="006F29C5">
        <w:rPr>
          <w:rFonts w:ascii="Sylfaen" w:hAnsi="Sylfaen" w:cs="Sylfaen"/>
        </w:rPr>
        <w:t>)</w:t>
      </w:r>
    </w:p>
    <w:p w14:paraId="7F5934CC" w14:textId="77777777" w:rsidR="006F29C5" w:rsidRPr="006F29C5" w:rsidRDefault="006F29C5" w:rsidP="006F29C5">
      <w:pPr>
        <w:spacing w:line="240" w:lineRule="auto"/>
        <w:ind w:left="-360"/>
        <w:jc w:val="both"/>
        <w:rPr>
          <w:rFonts w:ascii="Sylfaen" w:hAnsi="Sylfaen" w:cs="Sylfaen"/>
        </w:rPr>
      </w:pPr>
    </w:p>
    <w:p w14:paraId="1C4B7591" w14:textId="77777777" w:rsidR="006F29C5" w:rsidRPr="006F29C5" w:rsidRDefault="006F29C5" w:rsidP="006F29C5">
      <w:pPr>
        <w:spacing w:line="240" w:lineRule="auto"/>
        <w:ind w:left="-360"/>
        <w:jc w:val="both"/>
        <w:rPr>
          <w:rFonts w:ascii="Sylfaen" w:hAnsi="Sylfaen" w:cs="Sylfaen"/>
        </w:rPr>
      </w:pPr>
      <w:r w:rsidRPr="006F29C5">
        <w:rPr>
          <w:rFonts w:ascii="Sylfaen" w:hAnsi="Sylfaen" w:cs="Sylfaen"/>
        </w:rPr>
        <w:t>2017 წლის აპრილში გაიხსნა სსიპ „სმირნოვების მუზეუმი“ (2017 წლის ბიუჯეტი: 65 000 ლარი). წლის განმავლოიბაში ჩატარდა სამი ღონისძიება, მათ შორის: ფილმის პრეზენტაცია.</w:t>
      </w:r>
    </w:p>
    <w:p w14:paraId="15E9EE1B" w14:textId="77777777" w:rsidR="006F29C5" w:rsidRPr="006F29C5" w:rsidRDefault="006F29C5" w:rsidP="006F29C5">
      <w:pPr>
        <w:spacing w:line="240" w:lineRule="auto"/>
        <w:ind w:left="-360"/>
        <w:jc w:val="both"/>
        <w:rPr>
          <w:rFonts w:ascii="Sylfaen" w:hAnsi="Sylfaen" w:cs="Sylfaen"/>
        </w:rPr>
      </w:pPr>
    </w:p>
    <w:p w14:paraId="4A603EA6" w14:textId="77777777" w:rsidR="006F29C5" w:rsidRPr="006F29C5" w:rsidRDefault="006F29C5" w:rsidP="00B529E6">
      <w:pPr>
        <w:numPr>
          <w:ilvl w:val="0"/>
          <w:numId w:val="56"/>
        </w:numPr>
        <w:spacing w:after="0" w:line="276" w:lineRule="auto"/>
        <w:contextualSpacing/>
        <w:jc w:val="both"/>
        <w:rPr>
          <w:rFonts w:ascii="Sylfaen" w:hAnsi="Sylfaen"/>
        </w:rPr>
      </w:pPr>
      <w:r w:rsidRPr="006F29C5">
        <w:rPr>
          <w:rFonts w:ascii="Sylfaen" w:hAnsi="Sylfaen"/>
          <w:lang w:val="en-US"/>
        </w:rPr>
        <w:t xml:space="preserve">2017 წელს  გაგრძელდა სსიპ  </w:t>
      </w:r>
      <w:r w:rsidRPr="006F29C5">
        <w:rPr>
          <w:rFonts w:ascii="Sylfaen" w:hAnsi="Sylfaen"/>
        </w:rPr>
        <w:t>„</w:t>
      </w:r>
      <w:r w:rsidRPr="006F29C5">
        <w:rPr>
          <w:rFonts w:ascii="Sylfaen" w:hAnsi="Sylfaen"/>
          <w:lang w:val="en-US"/>
        </w:rPr>
        <w:t>მ</w:t>
      </w:r>
      <w:r w:rsidRPr="006F29C5">
        <w:rPr>
          <w:rFonts w:ascii="Sylfaen" w:hAnsi="Sylfaen"/>
        </w:rPr>
        <w:t xml:space="preserve">ირზა </w:t>
      </w:r>
      <w:r w:rsidRPr="006F29C5">
        <w:rPr>
          <w:rFonts w:ascii="Sylfaen" w:hAnsi="Sylfaen"/>
          <w:lang w:val="en-US"/>
        </w:rPr>
        <w:t>ფათალი ახუნდოვის</w:t>
      </w:r>
      <w:r w:rsidRPr="006F29C5">
        <w:rPr>
          <w:rFonts w:ascii="Sylfaen" w:hAnsi="Sylfaen"/>
        </w:rPr>
        <w:t xml:space="preserve"> </w:t>
      </w:r>
      <w:r w:rsidRPr="006F29C5">
        <w:rPr>
          <w:rFonts w:ascii="Sylfaen" w:hAnsi="Sylfaen"/>
          <w:lang w:val="en-US"/>
        </w:rPr>
        <w:t>აზერბაიჯანული კულტურის მუზეუმის</w:t>
      </w:r>
      <w:r w:rsidRPr="006F29C5">
        <w:rPr>
          <w:rFonts w:ascii="Sylfaen" w:hAnsi="Sylfaen"/>
        </w:rPr>
        <w:t>“</w:t>
      </w:r>
      <w:r w:rsidRPr="006F29C5">
        <w:rPr>
          <w:rFonts w:ascii="Sylfaen" w:hAnsi="Sylfaen"/>
          <w:lang w:val="en-US"/>
        </w:rPr>
        <w:t xml:space="preserve"> პროექტი ,,აზერბაიჯანული ხელით ნაქსოვი ხალიჩები</w:t>
      </w:r>
      <w:r w:rsidRPr="006F29C5">
        <w:rPr>
          <w:rFonts w:ascii="Sylfaen" w:hAnsi="Sylfaen"/>
        </w:rPr>
        <w:t xml:space="preserve"> </w:t>
      </w:r>
      <w:r w:rsidRPr="006F29C5">
        <w:rPr>
          <w:rFonts w:ascii="Sylfaen" w:hAnsi="Sylfaen"/>
          <w:lang w:val="en-US"/>
        </w:rPr>
        <w:t>-</w:t>
      </w:r>
      <w:r w:rsidRPr="006F29C5">
        <w:rPr>
          <w:rFonts w:ascii="Sylfaen" w:hAnsi="Sylfaen"/>
        </w:rPr>
        <w:t xml:space="preserve"> </w:t>
      </w:r>
      <w:r w:rsidRPr="006F29C5">
        <w:rPr>
          <w:rFonts w:ascii="Sylfaen" w:hAnsi="Sylfaen"/>
          <w:lang w:val="en-US"/>
        </w:rPr>
        <w:t xml:space="preserve">ტრადიციის შენარჩუნება“, რომლის ფარგლებში მოეწყო გამოფენა. </w:t>
      </w:r>
      <w:r w:rsidRPr="006F29C5">
        <w:rPr>
          <w:rFonts w:ascii="Sylfaen" w:hAnsi="Sylfaen"/>
        </w:rPr>
        <w:t xml:space="preserve"> 2017 წელს </w:t>
      </w:r>
      <w:r w:rsidRPr="006F29C5">
        <w:rPr>
          <w:rFonts w:ascii="Sylfaen" w:hAnsi="Sylfaen"/>
          <w:lang w:val="en-US"/>
        </w:rPr>
        <w:t>მუზეუმმ</w:t>
      </w:r>
      <w:r w:rsidRPr="006F29C5">
        <w:rPr>
          <w:rFonts w:ascii="Sylfaen" w:hAnsi="Sylfaen"/>
        </w:rPr>
        <w:t>ა გამართა 4 გამოფენა, დოკუმენტური ფილმების ჩვენება, 2 კულტურულ-შემეცნებითი ღონისძიება, 1 პრეზენტაცია. (ბიუჯეტი: 5 000 ლარი)</w:t>
      </w:r>
    </w:p>
    <w:p w14:paraId="69505306" w14:textId="77777777" w:rsidR="006F29C5" w:rsidRPr="006F29C5" w:rsidRDefault="006F29C5" w:rsidP="00B529E6">
      <w:pPr>
        <w:numPr>
          <w:ilvl w:val="0"/>
          <w:numId w:val="56"/>
        </w:numPr>
        <w:tabs>
          <w:tab w:val="left" w:pos="0"/>
        </w:tabs>
        <w:spacing w:after="200" w:line="276" w:lineRule="auto"/>
        <w:contextualSpacing/>
        <w:jc w:val="both"/>
        <w:rPr>
          <w:rFonts w:ascii="Sylfaen" w:hAnsi="Sylfaen" w:cs="Helvetica"/>
          <w:shd w:val="clear" w:color="auto" w:fill="FFFFFF"/>
        </w:rPr>
      </w:pPr>
      <w:r w:rsidRPr="006F29C5">
        <w:rPr>
          <w:rFonts w:ascii="Sylfaen" w:hAnsi="Sylfaen"/>
        </w:rPr>
        <w:t xml:space="preserve">2017 წელს </w:t>
      </w:r>
      <w:r w:rsidRPr="006F29C5">
        <w:rPr>
          <w:rFonts w:ascii="Sylfaen" w:hAnsi="Sylfaen" w:cs="Sylfaen"/>
          <w:lang w:val="sv-SE"/>
        </w:rPr>
        <w:t>სსიპ</w:t>
      </w:r>
      <w:r w:rsidRPr="006F29C5">
        <w:rPr>
          <w:rFonts w:ascii="Sylfaen" w:hAnsi="Sylfaen"/>
          <w:lang w:val="sv-SE"/>
        </w:rPr>
        <w:t xml:space="preserve"> </w:t>
      </w:r>
      <w:r w:rsidRPr="006F29C5">
        <w:rPr>
          <w:rFonts w:ascii="Sylfaen" w:hAnsi="Sylfaen"/>
        </w:rPr>
        <w:t>„</w:t>
      </w:r>
      <w:r w:rsidRPr="006F29C5">
        <w:rPr>
          <w:rFonts w:ascii="Sylfaen" w:hAnsi="Sylfaen"/>
          <w:lang w:val="sv-SE"/>
        </w:rPr>
        <w:t xml:space="preserve">დავით ბააზოვის სახელობის საქართველოს ებრაელთა </w:t>
      </w:r>
      <w:r w:rsidRPr="006F29C5">
        <w:rPr>
          <w:rFonts w:ascii="Sylfaen" w:hAnsi="Sylfaen"/>
        </w:rPr>
        <w:t xml:space="preserve">და ქართულ-ებრაულ  ურთიერთობათა ისტორიის </w:t>
      </w:r>
      <w:r w:rsidRPr="006F29C5">
        <w:rPr>
          <w:rFonts w:ascii="Sylfaen" w:hAnsi="Sylfaen"/>
          <w:lang w:val="sv-SE"/>
        </w:rPr>
        <w:t>მუზეუმ</w:t>
      </w:r>
      <w:r w:rsidRPr="006F29C5">
        <w:rPr>
          <w:rFonts w:ascii="Sylfaen" w:hAnsi="Sylfaen"/>
        </w:rPr>
        <w:t xml:space="preserve">ის“ ორგანიზებით </w:t>
      </w:r>
      <w:r w:rsidRPr="006F29C5">
        <w:rPr>
          <w:rFonts w:ascii="Sylfaen" w:hAnsi="Sylfaen" w:cs="Sylfaen"/>
          <w:shd w:val="clear" w:color="auto" w:fill="FFFFFF"/>
          <w:lang w:val="en-US"/>
        </w:rPr>
        <w:t>ქალაქ</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ბათ</w:t>
      </w:r>
      <w:r w:rsidRPr="006F29C5">
        <w:rPr>
          <w:rFonts w:ascii="Helvetica" w:hAnsi="Helvetica" w:cs="Helvetica"/>
          <w:shd w:val="clear" w:color="auto" w:fill="FFFFFF"/>
          <w:lang w:val="en-US"/>
        </w:rPr>
        <w:t>-</w:t>
      </w:r>
      <w:r w:rsidRPr="006F29C5">
        <w:rPr>
          <w:rFonts w:ascii="Sylfaen" w:hAnsi="Sylfaen" w:cs="Sylfaen"/>
          <w:shd w:val="clear" w:color="auto" w:fill="FFFFFF"/>
          <w:lang w:val="en-US"/>
        </w:rPr>
        <w:t>იამის</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ისრაელი</w:t>
      </w:r>
      <w:r w:rsidRPr="006F29C5">
        <w:rPr>
          <w:rFonts w:ascii="Helvetica" w:hAnsi="Helvetica" w:cs="Helvetica"/>
          <w:shd w:val="clear" w:color="auto" w:fill="FFFFFF"/>
          <w:lang w:val="en-US"/>
        </w:rPr>
        <w:t>) "</w:t>
      </w:r>
      <w:r w:rsidRPr="006F29C5">
        <w:rPr>
          <w:rFonts w:ascii="Sylfaen" w:hAnsi="Sylfaen" w:cs="Sylfaen"/>
          <w:shd w:val="clear" w:color="auto" w:fill="FFFFFF"/>
          <w:lang w:val="en-US"/>
        </w:rPr>
        <w:t>ეშკოლ</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პაისის</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კულტურის</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სახლში</w:t>
      </w:r>
      <w:r w:rsidRPr="006F29C5">
        <w:rPr>
          <w:rFonts w:ascii="Sylfaen" w:hAnsi="Sylfaen" w:cs="Sylfaen"/>
          <w:shd w:val="clear" w:color="auto" w:fill="FFFFFF"/>
        </w:rPr>
        <w:t>,</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ჩატარდა</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საქართველოს</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ებრაელთა</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პოეზიის</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ანთოლოგიის</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წარდგენა</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წიგნი</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ეძღვნება</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ქართველთა</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და</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ებრაელთა</w:t>
      </w:r>
      <w:r w:rsidRPr="006F29C5">
        <w:rPr>
          <w:rFonts w:ascii="Helvetica" w:hAnsi="Helvetica" w:cs="Helvetica"/>
          <w:shd w:val="clear" w:color="auto" w:fill="FFFFFF"/>
          <w:lang w:val="en-US"/>
        </w:rPr>
        <w:t xml:space="preserve"> 26 </w:t>
      </w:r>
      <w:r w:rsidRPr="006F29C5">
        <w:rPr>
          <w:rFonts w:ascii="Sylfaen" w:hAnsi="Sylfaen" w:cs="Sylfaen"/>
          <w:shd w:val="clear" w:color="auto" w:fill="FFFFFF"/>
          <w:lang w:val="en-US"/>
        </w:rPr>
        <w:t>საუკუნოვან</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თანაცხოვრებას</w:t>
      </w:r>
      <w:r w:rsidRPr="006F29C5">
        <w:rPr>
          <w:rFonts w:ascii="Helvetica" w:hAnsi="Helvetica" w:cs="Helvetica"/>
          <w:shd w:val="clear" w:color="auto" w:fill="FFFFFF"/>
          <w:lang w:val="en-US"/>
        </w:rPr>
        <w:t>. </w:t>
      </w:r>
      <w:r w:rsidRPr="006F29C5">
        <w:rPr>
          <w:rFonts w:ascii="Sylfaen" w:hAnsi="Sylfaen" w:cs="Sylfaen"/>
          <w:shd w:val="clear" w:color="auto" w:fill="FFFFFF"/>
          <w:lang w:val="en-US"/>
        </w:rPr>
        <w:t>პროექტის</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ავტორი</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და</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მთავარი</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რედაქტორი</w:t>
      </w:r>
      <w:r w:rsidRPr="006F29C5">
        <w:rPr>
          <w:rFonts w:ascii="Sylfaen" w:hAnsi="Sylfaen" w:cs="Sylfaen"/>
          <w:shd w:val="clear" w:color="auto" w:fill="FFFFFF"/>
        </w:rPr>
        <w:t xml:space="preserve"> არის</w:t>
      </w:r>
      <w:r w:rsidRPr="006F29C5">
        <w:rPr>
          <w:rFonts w:ascii="Helvetica" w:hAnsi="Helvetica" w:cs="Helvetica"/>
          <w:lang w:val="en-US"/>
        </w:rPr>
        <w:t xml:space="preserve"> </w:t>
      </w:r>
      <w:r w:rsidRPr="006F29C5">
        <w:rPr>
          <w:rFonts w:ascii="Sylfaen" w:hAnsi="Sylfaen" w:cs="Sylfaen"/>
          <w:shd w:val="clear" w:color="auto" w:fill="FFFFFF"/>
          <w:lang w:val="en-US"/>
        </w:rPr>
        <w:t>ისტორიის</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მეცნიერებათა</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დოქტორი, მუზეუმის</w:t>
      </w:r>
      <w:r w:rsidRPr="006F29C5">
        <w:rPr>
          <w:rFonts w:ascii="Sylfaen" w:hAnsi="Sylfaen" w:cs="Sylfaen"/>
          <w:shd w:val="clear" w:color="auto" w:fill="FFFFFF"/>
        </w:rPr>
        <w:t xml:space="preserve"> კონსულტანტი ისრაელის ებრაული თემატიკის დარგში</w:t>
      </w:r>
      <w:r w:rsidRPr="006F29C5">
        <w:rPr>
          <w:rFonts w:ascii="Helvetica" w:hAnsi="Helvetica" w:cs="Helvetica"/>
          <w:shd w:val="clear" w:color="auto" w:fill="FFFFFF"/>
          <w:lang w:val="en-US"/>
        </w:rPr>
        <w:t xml:space="preserve"> - </w:t>
      </w:r>
      <w:r w:rsidRPr="006F29C5">
        <w:rPr>
          <w:rFonts w:ascii="Sylfaen" w:hAnsi="Sylfaen" w:cs="Sylfaen"/>
          <w:shd w:val="clear" w:color="auto" w:fill="FFFFFF"/>
          <w:lang w:val="en-US"/>
        </w:rPr>
        <w:t>შალვა</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წიწუაშვილი</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წიგნი</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გამოიცა</w:t>
      </w:r>
      <w:r w:rsidRPr="006F29C5">
        <w:rPr>
          <w:rFonts w:ascii="Helvetica" w:hAnsi="Helvetica" w:cs="Helvetica"/>
          <w:shd w:val="clear" w:color="auto" w:fill="FFFFFF"/>
          <w:lang w:val="en-US"/>
        </w:rPr>
        <w:t xml:space="preserve"> </w:t>
      </w:r>
      <w:r w:rsidRPr="006F29C5">
        <w:rPr>
          <w:rFonts w:ascii="Sylfaen" w:hAnsi="Sylfaen" w:cs="Helvetica"/>
          <w:shd w:val="clear" w:color="auto" w:fill="FFFFFF"/>
        </w:rPr>
        <w:t>„</w:t>
      </w:r>
      <w:r w:rsidRPr="006F29C5">
        <w:rPr>
          <w:rFonts w:ascii="Sylfaen" w:hAnsi="Sylfaen" w:cs="Sylfaen"/>
          <w:shd w:val="clear" w:color="auto" w:fill="FFFFFF"/>
          <w:lang w:val="en-US"/>
        </w:rPr>
        <w:t>დავით</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ბააზოვის</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სახელობის</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საქართველოს</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ებრაელთა</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და</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ქართულ</w:t>
      </w:r>
      <w:r w:rsidRPr="006F29C5">
        <w:rPr>
          <w:rFonts w:ascii="Helvetica" w:hAnsi="Helvetica" w:cs="Helvetica"/>
          <w:shd w:val="clear" w:color="auto" w:fill="FFFFFF"/>
          <w:lang w:val="en-US"/>
        </w:rPr>
        <w:t>-</w:t>
      </w:r>
      <w:r w:rsidRPr="006F29C5">
        <w:rPr>
          <w:rFonts w:ascii="Sylfaen" w:hAnsi="Sylfaen" w:cs="Sylfaen"/>
          <w:shd w:val="clear" w:color="auto" w:fill="FFFFFF"/>
          <w:lang w:val="en-US"/>
        </w:rPr>
        <w:t>ებრაულ</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ურთიერთობათა</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ისტორიის</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მუზეუმი</w:t>
      </w:r>
      <w:r w:rsidRPr="006F29C5">
        <w:rPr>
          <w:rFonts w:ascii="Sylfaen" w:hAnsi="Sylfaen" w:cs="Helvetica"/>
          <w:shd w:val="clear" w:color="auto" w:fill="FFFFFF"/>
        </w:rPr>
        <w:t>“</w:t>
      </w:r>
      <w:r w:rsidRPr="006F29C5">
        <w:rPr>
          <w:rFonts w:ascii="Helvetica" w:hAnsi="Helvetica" w:cs="Helvetica"/>
          <w:shd w:val="clear" w:color="auto" w:fill="FFFFFF"/>
          <w:lang w:val="en-US"/>
        </w:rPr>
        <w:t>-</w:t>
      </w:r>
      <w:r w:rsidRPr="006F29C5">
        <w:rPr>
          <w:rFonts w:ascii="Sylfaen" w:hAnsi="Sylfaen" w:cs="Sylfaen"/>
          <w:shd w:val="clear" w:color="auto" w:fill="FFFFFF"/>
          <w:lang w:val="en-US"/>
        </w:rPr>
        <w:t>ს</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დირექტორ</w:t>
      </w:r>
      <w:r w:rsidRPr="006F29C5">
        <w:rPr>
          <w:rFonts w:ascii="Sylfaen" w:hAnsi="Sylfaen" w:cs="Sylfaen"/>
          <w:shd w:val="clear" w:color="auto" w:fill="FFFFFF"/>
        </w:rPr>
        <w:t>ი:</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პროფ</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გივი</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ღამბაშიძე</w:t>
      </w:r>
      <w:r w:rsidRPr="006F29C5">
        <w:rPr>
          <w:rFonts w:ascii="Helvetica" w:hAnsi="Helvetica" w:cs="Helvetica"/>
          <w:shd w:val="clear" w:color="auto" w:fill="FFFFFF"/>
          <w:lang w:val="en-US"/>
        </w:rPr>
        <w:t xml:space="preserve">) </w:t>
      </w:r>
      <w:r w:rsidRPr="006F29C5">
        <w:rPr>
          <w:rFonts w:ascii="Sylfaen" w:hAnsi="Sylfaen" w:cs="Sylfaen"/>
          <w:shd w:val="clear" w:color="auto" w:fill="FFFFFF"/>
          <w:lang w:val="en-US"/>
        </w:rPr>
        <w:t>მხარდაჭერით</w:t>
      </w:r>
      <w:r w:rsidRPr="006F29C5">
        <w:rPr>
          <w:rFonts w:ascii="Helvetica" w:hAnsi="Helvetica" w:cs="Helvetica"/>
          <w:shd w:val="clear" w:color="auto" w:fill="FFFFFF"/>
          <w:lang w:val="en-US"/>
        </w:rPr>
        <w:t>.</w:t>
      </w:r>
      <w:r w:rsidRPr="006F29C5">
        <w:rPr>
          <w:rFonts w:ascii="Sylfaen" w:hAnsi="Sylfaen" w:cs="Helvetica"/>
          <w:shd w:val="clear" w:color="auto" w:fill="FFFFFF"/>
        </w:rPr>
        <w:t xml:space="preserve"> მუზეუმში გაიმართა 2 გამოფენა, 1 საღამო, 1 საიუბილეო ღონისძიება, 1 შეხვედრა, ჩაიწერა 2 გადაცემა რადიოსა და ტელევიზიაში მუზეუმის საქმიანობის შესახებ.</w:t>
      </w:r>
    </w:p>
    <w:p w14:paraId="498DFC86" w14:textId="77777777" w:rsidR="006F29C5" w:rsidRPr="006F29C5" w:rsidRDefault="006F29C5" w:rsidP="006F29C5">
      <w:pPr>
        <w:spacing w:after="200" w:line="240" w:lineRule="auto"/>
        <w:ind w:left="720"/>
        <w:contextualSpacing/>
        <w:jc w:val="both"/>
      </w:pPr>
    </w:p>
    <w:p w14:paraId="671D775F" w14:textId="77777777" w:rsidR="006F29C5" w:rsidRPr="006F29C5" w:rsidRDefault="006F29C5" w:rsidP="006F29C5">
      <w:pPr>
        <w:shd w:val="clear" w:color="auto" w:fill="FFFFFF"/>
        <w:jc w:val="both"/>
        <w:rPr>
          <w:rFonts w:asciiTheme="majorHAnsi" w:eastAsia="Times New Roman" w:hAnsiTheme="majorHAnsi" w:cs="Sylfaen"/>
          <w:color w:val="000000"/>
        </w:rPr>
      </w:pPr>
      <w:r w:rsidRPr="006F29C5">
        <w:rPr>
          <w:rFonts w:asciiTheme="majorHAnsi" w:eastAsia="Times New Roman" w:hAnsiTheme="majorHAnsi" w:cs="Sylfaen"/>
          <w:color w:val="000000"/>
        </w:rPr>
        <w:t xml:space="preserve">საქმიანობა: </w:t>
      </w:r>
      <w:r w:rsidRPr="006F29C5">
        <w:rPr>
          <w:rFonts w:asciiTheme="majorHAnsi" w:hAnsiTheme="majorHAnsi" w:cs="Times New Roman"/>
          <w:bCs/>
          <w:shd w:val="clear" w:color="auto" w:fill="FFFFFF"/>
        </w:rPr>
        <w:t>10</w:t>
      </w:r>
      <w:r w:rsidRPr="006F29C5">
        <w:rPr>
          <w:rFonts w:asciiTheme="majorHAnsi" w:eastAsia="Times New Roman" w:hAnsiTheme="majorHAnsi" w:cs="Sylfaen"/>
          <w:color w:val="000000"/>
        </w:rPr>
        <w:t>.7.2.2. ეროვნული უმცირესობების ლიტერატურული ტრადიციების, თარგმანების, საგამომცემლო საქმიანობის ხელშეწყობა, თანამედროვე ლიტერატურულ პროცესებში ჩართვა</w:t>
      </w:r>
    </w:p>
    <w:p w14:paraId="7079576B" w14:textId="77777777" w:rsidR="006F29C5" w:rsidRPr="006F29C5" w:rsidRDefault="006F29C5" w:rsidP="006F29C5">
      <w:pPr>
        <w:shd w:val="clear" w:color="auto" w:fill="FFFFFF"/>
        <w:ind w:left="567"/>
        <w:jc w:val="both"/>
        <w:rPr>
          <w:rFonts w:asciiTheme="majorHAnsi" w:hAnsiTheme="majorHAnsi" w:cs="Times New Roman"/>
          <w:i/>
        </w:rPr>
      </w:pPr>
      <w:r w:rsidRPr="006F29C5">
        <w:rPr>
          <w:rFonts w:asciiTheme="majorHAnsi" w:eastAsia="Times New Roman" w:hAnsiTheme="majorHAnsi" w:cs="Sylfaen"/>
          <w:i/>
          <w:color w:val="000000"/>
        </w:rPr>
        <w:t xml:space="preserve">ინდიკატორი: </w:t>
      </w:r>
      <w:r w:rsidRPr="006F29C5">
        <w:rPr>
          <w:rFonts w:asciiTheme="majorHAnsi" w:hAnsiTheme="majorHAnsi" w:cs="Times New Roman"/>
          <w:i/>
        </w:rPr>
        <w:t xml:space="preserve"> გამოცემების და თარგმანების რაოდენობა</w:t>
      </w:r>
    </w:p>
    <w:p w14:paraId="7A1B90E3" w14:textId="77777777" w:rsidR="006F29C5" w:rsidRPr="0079535F" w:rsidRDefault="006F29C5" w:rsidP="0079535F">
      <w:pPr>
        <w:shd w:val="clear" w:color="auto" w:fill="FFFFFF"/>
        <w:ind w:left="567"/>
        <w:rPr>
          <w:rFonts w:asciiTheme="majorHAnsi" w:hAnsiTheme="majorHAnsi" w:cs="Times New Roman"/>
          <w:b/>
        </w:rPr>
      </w:pPr>
      <w:r w:rsidRPr="0079535F">
        <w:rPr>
          <w:rFonts w:asciiTheme="majorHAnsi" w:eastAsia="Times New Roman" w:hAnsiTheme="majorHAnsi" w:cs="Sylfaen"/>
          <w:b/>
          <w:color w:val="000000"/>
        </w:rPr>
        <w:t>სტატუსი:</w:t>
      </w:r>
      <w:r w:rsidRPr="0079535F">
        <w:rPr>
          <w:rFonts w:asciiTheme="majorHAnsi" w:hAnsiTheme="majorHAnsi" w:cs="Times New Roman"/>
          <w:b/>
        </w:rPr>
        <w:t xml:space="preserve"> სრულად შესრულებული </w:t>
      </w:r>
    </w:p>
    <w:p w14:paraId="0E925FC3" w14:textId="77777777" w:rsidR="006F29C5" w:rsidRPr="006F29C5" w:rsidRDefault="006F29C5" w:rsidP="006F29C5">
      <w:pPr>
        <w:shd w:val="clear" w:color="auto" w:fill="FFFFFF"/>
        <w:jc w:val="both"/>
        <w:rPr>
          <w:rFonts w:asciiTheme="majorHAnsi" w:hAnsiTheme="majorHAnsi" w:cs="Times New Roman"/>
          <w:i/>
        </w:rPr>
      </w:pPr>
      <w:r w:rsidRPr="006F29C5">
        <w:rPr>
          <w:rFonts w:asciiTheme="majorHAnsi" w:eastAsia="Times New Roman" w:hAnsiTheme="majorHAnsi" w:cs="Sylfaen"/>
          <w:color w:val="000000"/>
        </w:rPr>
        <w:t>საანგარიშო პერიოდის განმავლობაში განხორციელდა შემდეგი პროექტები:</w:t>
      </w:r>
    </w:p>
    <w:p w14:paraId="207062BB" w14:textId="77777777" w:rsidR="006F29C5" w:rsidRPr="006F29C5" w:rsidRDefault="006F29C5" w:rsidP="00B529E6">
      <w:pPr>
        <w:numPr>
          <w:ilvl w:val="0"/>
          <w:numId w:val="57"/>
        </w:numPr>
        <w:spacing w:after="0" w:line="240" w:lineRule="auto"/>
        <w:contextualSpacing/>
        <w:jc w:val="both"/>
      </w:pPr>
      <w:r w:rsidRPr="006F29C5">
        <w:rPr>
          <w:rFonts w:cs="Sylfaen"/>
        </w:rPr>
        <w:t>ა</w:t>
      </w:r>
      <w:r w:rsidRPr="006F29C5">
        <w:t>(</w:t>
      </w:r>
      <w:r w:rsidRPr="006F29C5">
        <w:rPr>
          <w:rFonts w:cs="Sylfaen"/>
        </w:rPr>
        <w:t>ა</w:t>
      </w:r>
      <w:r w:rsidRPr="006F29C5">
        <w:t>)</w:t>
      </w:r>
      <w:r w:rsidRPr="006F29C5">
        <w:rPr>
          <w:rFonts w:cs="Sylfaen"/>
        </w:rPr>
        <w:t>იპ</w:t>
      </w:r>
      <w:r w:rsidRPr="006F29C5">
        <w:t xml:space="preserve"> „</w:t>
      </w:r>
      <w:r w:rsidRPr="006F29C5">
        <w:rPr>
          <w:rFonts w:cs="Sylfaen"/>
        </w:rPr>
        <w:t>კავკასიურმა</w:t>
      </w:r>
      <w:r w:rsidRPr="006F29C5">
        <w:t xml:space="preserve"> </w:t>
      </w:r>
      <w:r w:rsidRPr="006F29C5">
        <w:rPr>
          <w:rFonts w:cs="Sylfaen"/>
        </w:rPr>
        <w:t>მოზაიკამ</w:t>
      </w:r>
      <w:r w:rsidRPr="006F29C5">
        <w:t xml:space="preserve">“ </w:t>
      </w:r>
      <w:r w:rsidRPr="006F29C5">
        <w:rPr>
          <w:rFonts w:cs="Sylfaen"/>
        </w:rPr>
        <w:t>გამოსცა</w:t>
      </w:r>
      <w:r w:rsidRPr="006F29C5">
        <w:t xml:space="preserve"> </w:t>
      </w:r>
      <w:r w:rsidRPr="006F29C5">
        <w:rPr>
          <w:rFonts w:cs="Sylfaen"/>
        </w:rPr>
        <w:t>ოსი</w:t>
      </w:r>
      <w:r w:rsidRPr="006F29C5">
        <w:t xml:space="preserve"> </w:t>
      </w:r>
      <w:r w:rsidRPr="006F29C5">
        <w:rPr>
          <w:rFonts w:cs="Sylfaen"/>
        </w:rPr>
        <w:t>მწერლის</w:t>
      </w:r>
      <w:r w:rsidRPr="006F29C5">
        <w:t xml:space="preserve"> </w:t>
      </w:r>
      <w:r w:rsidRPr="006F29C5">
        <w:rPr>
          <w:rFonts w:cs="Sylfaen"/>
        </w:rPr>
        <w:t>გიორგი</w:t>
      </w:r>
      <w:r w:rsidRPr="006F29C5">
        <w:t xml:space="preserve"> </w:t>
      </w:r>
      <w:r w:rsidRPr="006F29C5">
        <w:rPr>
          <w:rFonts w:cs="Sylfaen"/>
        </w:rPr>
        <w:t>ბესთაუთის</w:t>
      </w:r>
      <w:r w:rsidRPr="006F29C5">
        <w:t xml:space="preserve"> </w:t>
      </w:r>
      <w:r w:rsidRPr="006F29C5">
        <w:rPr>
          <w:rFonts w:cs="Sylfaen"/>
        </w:rPr>
        <w:t>ორენოვანი</w:t>
      </w:r>
      <w:r w:rsidRPr="006F29C5">
        <w:t xml:space="preserve"> </w:t>
      </w:r>
      <w:r w:rsidRPr="006F29C5">
        <w:rPr>
          <w:rFonts w:cs="Sylfaen"/>
        </w:rPr>
        <w:t>ქართულ</w:t>
      </w:r>
      <w:r w:rsidRPr="006F29C5">
        <w:t>-</w:t>
      </w:r>
      <w:r w:rsidRPr="006F29C5">
        <w:rPr>
          <w:rFonts w:cs="Sylfaen"/>
        </w:rPr>
        <w:t>ოსური</w:t>
      </w:r>
      <w:r w:rsidRPr="006F29C5">
        <w:t xml:space="preserve"> </w:t>
      </w:r>
      <w:r w:rsidRPr="006F29C5">
        <w:rPr>
          <w:rFonts w:cs="Sylfaen"/>
        </w:rPr>
        <w:t>კრებული</w:t>
      </w:r>
      <w:r w:rsidRPr="006F29C5">
        <w:t>;</w:t>
      </w:r>
    </w:p>
    <w:p w14:paraId="12885DD4" w14:textId="77777777" w:rsidR="006F29C5" w:rsidRPr="006F29C5" w:rsidRDefault="006F29C5" w:rsidP="00B529E6">
      <w:pPr>
        <w:numPr>
          <w:ilvl w:val="0"/>
          <w:numId w:val="57"/>
        </w:numPr>
        <w:spacing w:after="0" w:line="240" w:lineRule="auto"/>
        <w:contextualSpacing/>
        <w:jc w:val="both"/>
      </w:pPr>
      <w:r w:rsidRPr="006F29C5">
        <w:rPr>
          <w:rFonts w:ascii="Sylfaen" w:hAnsi="Sylfaen" w:cs="Sylfaen"/>
        </w:rPr>
        <w:lastRenderedPageBreak/>
        <w:t>ალბომის</w:t>
      </w:r>
      <w:r w:rsidRPr="006F29C5">
        <w:t xml:space="preserve"> „</w:t>
      </w:r>
      <w:r w:rsidRPr="006F29C5">
        <w:rPr>
          <w:rFonts w:ascii="Sylfaen" w:hAnsi="Sylfaen" w:cs="Sylfaen"/>
        </w:rPr>
        <w:t>ვაინახური</w:t>
      </w:r>
      <w:r w:rsidRPr="006F29C5">
        <w:t xml:space="preserve"> </w:t>
      </w:r>
      <w:r w:rsidRPr="006F29C5">
        <w:rPr>
          <w:rFonts w:ascii="Sylfaen" w:hAnsi="Sylfaen" w:cs="Sylfaen"/>
        </w:rPr>
        <w:t>ხელოვნება</w:t>
      </w:r>
      <w:r w:rsidRPr="006F29C5">
        <w:t xml:space="preserve">“ </w:t>
      </w:r>
      <w:r w:rsidRPr="006F29C5">
        <w:rPr>
          <w:rFonts w:ascii="Sylfaen" w:hAnsi="Sylfaen" w:cs="Sylfaen"/>
        </w:rPr>
        <w:t>გამოცემა</w:t>
      </w:r>
      <w:r w:rsidRPr="006F29C5">
        <w:t>-</w:t>
      </w:r>
      <w:r w:rsidRPr="006F29C5">
        <w:rPr>
          <w:rFonts w:ascii="Sylfaen" w:hAnsi="Sylfaen" w:cs="Sylfaen"/>
        </w:rPr>
        <w:t>კატალოგში</w:t>
      </w:r>
      <w:r w:rsidRPr="006F29C5">
        <w:t xml:space="preserve"> </w:t>
      </w:r>
      <w:r w:rsidRPr="006F29C5">
        <w:rPr>
          <w:rFonts w:ascii="Sylfaen" w:hAnsi="Sylfaen" w:cs="Sylfaen"/>
        </w:rPr>
        <w:t>თავმოყრილია</w:t>
      </w:r>
      <w:r w:rsidRPr="006F29C5">
        <w:t xml:space="preserve"> </w:t>
      </w:r>
      <w:r w:rsidRPr="006F29C5">
        <w:rPr>
          <w:rFonts w:ascii="Sylfaen" w:hAnsi="Sylfaen" w:cs="Sylfaen"/>
        </w:rPr>
        <w:t>ვაინახური</w:t>
      </w:r>
      <w:r w:rsidRPr="006F29C5">
        <w:t xml:space="preserve"> </w:t>
      </w:r>
      <w:r w:rsidRPr="006F29C5">
        <w:rPr>
          <w:rFonts w:ascii="Sylfaen" w:hAnsi="Sylfaen" w:cs="Sylfaen"/>
        </w:rPr>
        <w:t>ხელოვნების</w:t>
      </w:r>
      <w:r w:rsidRPr="006F29C5">
        <w:t xml:space="preserve"> </w:t>
      </w:r>
      <w:r w:rsidRPr="006F29C5">
        <w:rPr>
          <w:rFonts w:ascii="Sylfaen" w:hAnsi="Sylfaen" w:cs="Sylfaen"/>
        </w:rPr>
        <w:t>ნიმუშები</w:t>
      </w:r>
      <w:r w:rsidRPr="006F29C5">
        <w:t xml:space="preserve">,  </w:t>
      </w:r>
      <w:r w:rsidRPr="006F29C5">
        <w:rPr>
          <w:rFonts w:ascii="Sylfaen" w:hAnsi="Sylfaen" w:cs="Sylfaen"/>
        </w:rPr>
        <w:t>ვაინახური</w:t>
      </w:r>
      <w:r w:rsidRPr="006F29C5">
        <w:t xml:space="preserve"> </w:t>
      </w:r>
      <w:r w:rsidRPr="006F29C5">
        <w:rPr>
          <w:rFonts w:ascii="Sylfaen" w:hAnsi="Sylfaen" w:cs="Sylfaen"/>
        </w:rPr>
        <w:t>ტრადიციული</w:t>
      </w:r>
      <w:r w:rsidRPr="006F29C5">
        <w:t xml:space="preserve"> </w:t>
      </w:r>
      <w:r w:rsidRPr="006F29C5">
        <w:rPr>
          <w:rFonts w:ascii="Sylfaen" w:hAnsi="Sylfaen" w:cs="Sylfaen"/>
        </w:rPr>
        <w:t>კულტურის</w:t>
      </w:r>
      <w:r w:rsidRPr="006F29C5">
        <w:t xml:space="preserve">, </w:t>
      </w:r>
      <w:r w:rsidRPr="006F29C5">
        <w:rPr>
          <w:rFonts w:ascii="Sylfaen" w:hAnsi="Sylfaen" w:cs="Sylfaen"/>
        </w:rPr>
        <w:t>ზველესი</w:t>
      </w:r>
      <w:r w:rsidRPr="006F29C5">
        <w:t xml:space="preserve"> </w:t>
      </w:r>
      <w:r w:rsidRPr="006F29C5">
        <w:rPr>
          <w:rFonts w:ascii="Sylfaen" w:hAnsi="Sylfaen" w:cs="Sylfaen"/>
        </w:rPr>
        <w:t>რეწვის</w:t>
      </w:r>
      <w:r w:rsidRPr="006F29C5">
        <w:t xml:space="preserve"> </w:t>
      </w:r>
      <w:r w:rsidRPr="006F29C5">
        <w:rPr>
          <w:rFonts w:ascii="Sylfaen" w:hAnsi="Sylfaen" w:cs="Sylfaen"/>
        </w:rPr>
        <w:t>ტექნოლოგიებისა</w:t>
      </w:r>
      <w:r w:rsidRPr="006F29C5">
        <w:t xml:space="preserve"> </w:t>
      </w:r>
      <w:r w:rsidRPr="006F29C5">
        <w:rPr>
          <w:rFonts w:ascii="Sylfaen" w:hAnsi="Sylfaen" w:cs="Sylfaen"/>
        </w:rPr>
        <w:t>და</w:t>
      </w:r>
      <w:r w:rsidRPr="006F29C5">
        <w:t xml:space="preserve"> </w:t>
      </w:r>
      <w:r w:rsidRPr="006F29C5">
        <w:rPr>
          <w:rFonts w:ascii="Sylfaen" w:hAnsi="Sylfaen" w:cs="Sylfaen"/>
        </w:rPr>
        <w:t>ოსტატების</w:t>
      </w:r>
      <w:r w:rsidRPr="006F29C5">
        <w:t xml:space="preserve"> </w:t>
      </w:r>
      <w:r w:rsidRPr="006F29C5">
        <w:rPr>
          <w:rFonts w:ascii="Sylfaen" w:hAnsi="Sylfaen" w:cs="Sylfaen"/>
        </w:rPr>
        <w:t>შესახებ</w:t>
      </w:r>
      <w:r w:rsidRPr="006F29C5">
        <w:t xml:space="preserve"> </w:t>
      </w:r>
      <w:r w:rsidRPr="006F29C5">
        <w:rPr>
          <w:rFonts w:ascii="Sylfaen" w:hAnsi="Sylfaen"/>
        </w:rPr>
        <w:t>(</w:t>
      </w:r>
      <w:r w:rsidRPr="006F29C5">
        <w:rPr>
          <w:rFonts w:ascii="Sylfaen" w:hAnsi="Sylfaen" w:cs="Sylfaen"/>
        </w:rPr>
        <w:t>დასაქმდა</w:t>
      </w:r>
      <w:r w:rsidRPr="006F29C5">
        <w:t xml:space="preserve"> 30 </w:t>
      </w:r>
      <w:r w:rsidRPr="006F29C5">
        <w:rPr>
          <w:rFonts w:ascii="Sylfaen" w:hAnsi="Sylfaen" w:cs="Sylfaen"/>
        </w:rPr>
        <w:t>ადამიანი)</w:t>
      </w:r>
      <w:r w:rsidRPr="006F29C5">
        <w:rPr>
          <w:rFonts w:ascii="Sylfaen" w:hAnsi="Sylfaen"/>
        </w:rPr>
        <w:t>;</w:t>
      </w:r>
    </w:p>
    <w:p w14:paraId="148442D8" w14:textId="77777777" w:rsidR="006F29C5" w:rsidRPr="006F29C5" w:rsidRDefault="006F29C5" w:rsidP="00B529E6">
      <w:pPr>
        <w:numPr>
          <w:ilvl w:val="0"/>
          <w:numId w:val="57"/>
        </w:numPr>
        <w:spacing w:after="0" w:line="240" w:lineRule="auto"/>
        <w:contextualSpacing/>
        <w:jc w:val="both"/>
      </w:pPr>
      <w:r w:rsidRPr="006F29C5">
        <w:rPr>
          <w:rFonts w:ascii="Sylfaen" w:hAnsi="Sylfaen" w:cs="Sylfaen"/>
        </w:rPr>
        <w:t>გამოსაცემად</w:t>
      </w:r>
      <w:r w:rsidRPr="006F29C5">
        <w:t xml:space="preserve"> </w:t>
      </w:r>
      <w:r w:rsidRPr="006F29C5">
        <w:rPr>
          <w:rFonts w:ascii="Sylfaen" w:hAnsi="Sylfaen" w:cs="Sylfaen"/>
        </w:rPr>
        <w:t>მომზადდა ვაინახური</w:t>
      </w:r>
      <w:r w:rsidRPr="006F29C5">
        <w:t xml:space="preserve"> </w:t>
      </w:r>
      <w:r w:rsidRPr="006F29C5">
        <w:rPr>
          <w:rFonts w:ascii="Sylfaen" w:hAnsi="Sylfaen" w:cs="Sylfaen"/>
        </w:rPr>
        <w:t>ზღაპრების</w:t>
      </w:r>
      <w:r w:rsidRPr="006F29C5">
        <w:t xml:space="preserve"> </w:t>
      </w:r>
      <w:r w:rsidRPr="006F29C5">
        <w:rPr>
          <w:rFonts w:ascii="Sylfaen" w:hAnsi="Sylfaen"/>
        </w:rPr>
        <w:t xml:space="preserve">კრებული. პროექტი </w:t>
      </w:r>
      <w:r w:rsidRPr="006F29C5">
        <w:t xml:space="preserve">-  </w:t>
      </w:r>
      <w:r w:rsidRPr="006F29C5">
        <w:rPr>
          <w:rFonts w:ascii="Sylfaen" w:hAnsi="Sylfaen" w:cs="Sylfaen"/>
        </w:rPr>
        <w:t>უძველესი</w:t>
      </w:r>
      <w:r w:rsidRPr="006F29C5">
        <w:t xml:space="preserve"> </w:t>
      </w:r>
      <w:r w:rsidRPr="006F29C5">
        <w:rPr>
          <w:rFonts w:ascii="Sylfaen" w:hAnsi="Sylfaen" w:cs="Sylfaen"/>
        </w:rPr>
        <w:t>ვაინახური</w:t>
      </w:r>
      <w:r w:rsidRPr="006F29C5">
        <w:t xml:space="preserve"> </w:t>
      </w:r>
      <w:r w:rsidRPr="006F29C5">
        <w:rPr>
          <w:rFonts w:ascii="Sylfaen" w:hAnsi="Sylfaen" w:cs="Sylfaen"/>
        </w:rPr>
        <w:t>ზღაპრების</w:t>
      </w:r>
      <w:r w:rsidRPr="006F29C5">
        <w:t xml:space="preserve">, </w:t>
      </w:r>
      <w:r w:rsidRPr="006F29C5">
        <w:rPr>
          <w:rFonts w:ascii="Sylfaen" w:hAnsi="Sylfaen" w:cs="Sylfaen"/>
        </w:rPr>
        <w:t>ტრადიციების</w:t>
      </w:r>
      <w:r w:rsidRPr="006F29C5">
        <w:t xml:space="preserve">, </w:t>
      </w:r>
      <w:r w:rsidRPr="006F29C5">
        <w:rPr>
          <w:rFonts w:ascii="Sylfaen" w:hAnsi="Sylfaen" w:cs="Sylfaen"/>
        </w:rPr>
        <w:t>ყოფითი</w:t>
      </w:r>
      <w:r w:rsidRPr="006F29C5">
        <w:t xml:space="preserve"> </w:t>
      </w:r>
      <w:r w:rsidRPr="006F29C5">
        <w:rPr>
          <w:rFonts w:ascii="Sylfaen" w:hAnsi="Sylfaen" w:cs="Sylfaen"/>
        </w:rPr>
        <w:t>კულტურის</w:t>
      </w:r>
      <w:r w:rsidRPr="006F29C5">
        <w:t xml:space="preserve"> </w:t>
      </w:r>
      <w:r w:rsidRPr="006F29C5">
        <w:rPr>
          <w:rFonts w:ascii="Sylfaen" w:hAnsi="Sylfaen" w:cs="Sylfaen"/>
        </w:rPr>
        <w:t>პოპულარიზაციას</w:t>
      </w:r>
      <w:r w:rsidRPr="006F29C5">
        <w:t xml:space="preserve"> </w:t>
      </w:r>
      <w:r w:rsidRPr="006F29C5">
        <w:rPr>
          <w:rFonts w:ascii="Sylfaen" w:hAnsi="Sylfaen" w:cs="Sylfaen"/>
        </w:rPr>
        <w:t>ემსახურება</w:t>
      </w:r>
      <w:r w:rsidRPr="006F29C5">
        <w:t xml:space="preserve"> </w:t>
      </w:r>
      <w:r w:rsidRPr="006F29C5">
        <w:rPr>
          <w:rFonts w:ascii="Sylfaen" w:hAnsi="Sylfaen"/>
        </w:rPr>
        <w:t>(</w:t>
      </w:r>
      <w:r w:rsidRPr="006F29C5">
        <w:rPr>
          <w:rFonts w:ascii="Sylfaen" w:hAnsi="Sylfaen" w:cs="Sylfaen"/>
        </w:rPr>
        <w:t>პროექტის</w:t>
      </w:r>
      <w:r w:rsidRPr="006F29C5">
        <w:t xml:space="preserve"> </w:t>
      </w:r>
      <w:r w:rsidRPr="006F29C5">
        <w:rPr>
          <w:rFonts w:ascii="Sylfaen" w:hAnsi="Sylfaen" w:cs="Sylfaen"/>
        </w:rPr>
        <w:t>ფარგლებში</w:t>
      </w:r>
      <w:r w:rsidRPr="006F29C5">
        <w:t xml:space="preserve"> </w:t>
      </w:r>
      <w:r w:rsidRPr="006F29C5">
        <w:rPr>
          <w:rFonts w:ascii="Sylfaen" w:hAnsi="Sylfaen" w:cs="Sylfaen"/>
        </w:rPr>
        <w:t>დასაქმდა</w:t>
      </w:r>
      <w:r w:rsidRPr="006F29C5">
        <w:t xml:space="preserve"> 5 </w:t>
      </w:r>
      <w:r w:rsidRPr="006F29C5">
        <w:rPr>
          <w:rFonts w:ascii="Sylfaen" w:hAnsi="Sylfaen" w:cs="Sylfaen"/>
        </w:rPr>
        <w:t>ადამიანი)</w:t>
      </w:r>
      <w:r w:rsidRPr="006F29C5">
        <w:rPr>
          <w:rFonts w:ascii="Sylfaen" w:hAnsi="Sylfaen"/>
        </w:rPr>
        <w:t>;</w:t>
      </w:r>
    </w:p>
    <w:p w14:paraId="31050E1E" w14:textId="77777777" w:rsidR="006F29C5" w:rsidRPr="006F29C5" w:rsidRDefault="006F29C5" w:rsidP="00B529E6">
      <w:pPr>
        <w:numPr>
          <w:ilvl w:val="0"/>
          <w:numId w:val="57"/>
        </w:numPr>
        <w:spacing w:after="200" w:line="240" w:lineRule="auto"/>
        <w:contextualSpacing/>
        <w:jc w:val="both"/>
      </w:pPr>
      <w:r w:rsidRPr="006F29C5">
        <w:rPr>
          <w:rFonts w:ascii="Sylfaen" w:hAnsi="Sylfaen" w:cs="Sylfaen"/>
        </w:rPr>
        <w:t>ა</w:t>
      </w:r>
      <w:r w:rsidRPr="006F29C5">
        <w:t>(</w:t>
      </w:r>
      <w:r w:rsidRPr="006F29C5">
        <w:rPr>
          <w:rFonts w:ascii="Sylfaen" w:hAnsi="Sylfaen" w:cs="Sylfaen"/>
        </w:rPr>
        <w:t>ა</w:t>
      </w:r>
      <w:r w:rsidRPr="006F29C5">
        <w:t>)</w:t>
      </w:r>
      <w:r w:rsidRPr="006F29C5">
        <w:rPr>
          <w:rFonts w:ascii="Sylfaen" w:hAnsi="Sylfaen" w:cs="Sylfaen"/>
        </w:rPr>
        <w:t>იპ</w:t>
      </w:r>
      <w:r w:rsidRPr="006F29C5">
        <w:t xml:space="preserve"> </w:t>
      </w:r>
      <w:r w:rsidRPr="006F29C5">
        <w:rPr>
          <w:rFonts w:ascii="Sylfaen" w:hAnsi="Sylfaen" w:cs="Sylfaen"/>
        </w:rPr>
        <w:t>ხელოვნების</w:t>
      </w:r>
      <w:r w:rsidRPr="006F29C5">
        <w:t xml:space="preserve"> </w:t>
      </w:r>
      <w:r w:rsidRPr="006F29C5">
        <w:rPr>
          <w:rFonts w:ascii="Sylfaen" w:hAnsi="Sylfaen" w:cs="Sylfaen"/>
        </w:rPr>
        <w:t>მხარდაჭერის</w:t>
      </w:r>
      <w:r w:rsidRPr="006F29C5">
        <w:t xml:space="preserve"> </w:t>
      </w:r>
      <w:r w:rsidRPr="006F29C5">
        <w:rPr>
          <w:rFonts w:ascii="Sylfaen" w:hAnsi="Sylfaen" w:cs="Sylfaen"/>
        </w:rPr>
        <w:t>ცენტრის</w:t>
      </w:r>
      <w:r w:rsidRPr="006F29C5">
        <w:t xml:space="preserve"> </w:t>
      </w:r>
      <w:r w:rsidRPr="006F29C5">
        <w:rPr>
          <w:rFonts w:ascii="Sylfaen" w:hAnsi="Sylfaen" w:cs="Sylfaen"/>
        </w:rPr>
        <w:t>პროექტის</w:t>
      </w:r>
      <w:r w:rsidRPr="006F29C5">
        <w:t xml:space="preserve"> „</w:t>
      </w:r>
      <w:r w:rsidRPr="006F29C5">
        <w:rPr>
          <w:rFonts w:ascii="Sylfaen" w:hAnsi="Sylfaen" w:cs="Sylfaen"/>
        </w:rPr>
        <w:t>მრავალფეროვანი</w:t>
      </w:r>
      <w:r w:rsidRPr="006F29C5">
        <w:t xml:space="preserve"> </w:t>
      </w:r>
      <w:r w:rsidRPr="006F29C5">
        <w:rPr>
          <w:rFonts w:ascii="Sylfaen" w:hAnsi="Sylfaen" w:cs="Sylfaen"/>
        </w:rPr>
        <w:t>საქართველო</w:t>
      </w:r>
      <w:r w:rsidRPr="006F29C5">
        <w:t xml:space="preserve"> </w:t>
      </w:r>
      <w:r w:rsidRPr="006F29C5">
        <w:rPr>
          <w:rFonts w:ascii="Sylfaen" w:hAnsi="Sylfaen" w:cs="Sylfaen"/>
        </w:rPr>
        <w:t>აფიშებში</w:t>
      </w:r>
      <w:r w:rsidRPr="006F29C5">
        <w:t xml:space="preserve">“- </w:t>
      </w:r>
      <w:r w:rsidRPr="006F29C5">
        <w:rPr>
          <w:rFonts w:ascii="Sylfaen" w:hAnsi="Sylfaen" w:cs="Sylfaen"/>
        </w:rPr>
        <w:t>ფარგლებში</w:t>
      </w:r>
      <w:r w:rsidRPr="006F29C5">
        <w:t xml:space="preserve"> </w:t>
      </w:r>
      <w:r w:rsidRPr="006F29C5">
        <w:rPr>
          <w:rFonts w:ascii="Sylfaen" w:hAnsi="Sylfaen" w:cs="Sylfaen"/>
        </w:rPr>
        <w:t>მომზადდა</w:t>
      </w:r>
      <w:r w:rsidRPr="006F29C5">
        <w:t xml:space="preserve"> </w:t>
      </w:r>
      <w:r w:rsidRPr="006F29C5">
        <w:rPr>
          <w:rFonts w:ascii="Sylfaen" w:hAnsi="Sylfaen" w:cs="Sylfaen"/>
        </w:rPr>
        <w:t>და</w:t>
      </w:r>
      <w:r w:rsidRPr="006F29C5">
        <w:t xml:space="preserve"> </w:t>
      </w:r>
      <w:r w:rsidRPr="006F29C5">
        <w:rPr>
          <w:rFonts w:ascii="Sylfaen" w:hAnsi="Sylfaen" w:cs="Sylfaen"/>
        </w:rPr>
        <w:t>გამოიცა</w:t>
      </w:r>
      <w:r w:rsidRPr="006F29C5">
        <w:t xml:space="preserve"> </w:t>
      </w:r>
      <w:r w:rsidRPr="006F29C5">
        <w:rPr>
          <w:rFonts w:ascii="Sylfaen" w:hAnsi="Sylfaen" w:cs="Sylfaen"/>
        </w:rPr>
        <w:t>ამავე</w:t>
      </w:r>
      <w:r w:rsidRPr="006F29C5">
        <w:t xml:space="preserve"> </w:t>
      </w:r>
      <w:r w:rsidRPr="006F29C5">
        <w:rPr>
          <w:rFonts w:ascii="Sylfaen" w:hAnsi="Sylfaen" w:cs="Sylfaen"/>
        </w:rPr>
        <w:t>დასახელების</w:t>
      </w:r>
      <w:r w:rsidRPr="006F29C5">
        <w:t xml:space="preserve"> </w:t>
      </w:r>
      <w:r w:rsidRPr="006F29C5">
        <w:rPr>
          <w:rFonts w:ascii="Sylfaen" w:hAnsi="Sylfaen" w:cs="Sylfaen"/>
        </w:rPr>
        <w:t>კატალოგი</w:t>
      </w:r>
      <w:r w:rsidRPr="006F29C5">
        <w:t xml:space="preserve">, </w:t>
      </w:r>
      <w:r w:rsidRPr="006F29C5">
        <w:rPr>
          <w:rFonts w:ascii="Sylfaen" w:hAnsi="Sylfaen" w:cs="Sylfaen"/>
        </w:rPr>
        <w:t>დაიბეჭდა</w:t>
      </w:r>
      <w:r w:rsidRPr="006F29C5">
        <w:t xml:space="preserve"> </w:t>
      </w:r>
      <w:r w:rsidRPr="006F29C5">
        <w:rPr>
          <w:rFonts w:ascii="Sylfaen" w:hAnsi="Sylfaen" w:cs="Sylfaen"/>
        </w:rPr>
        <w:t>და</w:t>
      </w:r>
      <w:r w:rsidRPr="006F29C5">
        <w:t xml:space="preserve"> </w:t>
      </w:r>
      <w:r w:rsidRPr="006F29C5">
        <w:rPr>
          <w:rFonts w:ascii="Sylfaen" w:hAnsi="Sylfaen" w:cs="Sylfaen"/>
        </w:rPr>
        <w:t>გამოიფინა</w:t>
      </w:r>
      <w:r w:rsidRPr="006F29C5">
        <w:t xml:space="preserve"> </w:t>
      </w:r>
      <w:r w:rsidRPr="006F29C5">
        <w:rPr>
          <w:rFonts w:ascii="Sylfaen" w:hAnsi="Sylfaen" w:cs="Sylfaen"/>
        </w:rPr>
        <w:t>აფიშები</w:t>
      </w:r>
      <w:r w:rsidRPr="006F29C5">
        <w:rPr>
          <w:rFonts w:ascii="Sylfaen" w:hAnsi="Sylfaen"/>
        </w:rPr>
        <w:t>;</w:t>
      </w:r>
    </w:p>
    <w:p w14:paraId="29FB70D6" w14:textId="77777777" w:rsidR="006F29C5" w:rsidRPr="006F29C5" w:rsidRDefault="006F29C5" w:rsidP="00B529E6">
      <w:pPr>
        <w:numPr>
          <w:ilvl w:val="0"/>
          <w:numId w:val="57"/>
        </w:numPr>
        <w:spacing w:after="200" w:line="240" w:lineRule="auto"/>
        <w:contextualSpacing/>
        <w:jc w:val="both"/>
      </w:pPr>
      <w:r w:rsidRPr="006F29C5">
        <w:rPr>
          <w:rFonts w:ascii="Sylfaen" w:hAnsi="Sylfaen" w:cs="Sylfaen"/>
        </w:rPr>
        <w:t>ა</w:t>
      </w:r>
      <w:r w:rsidRPr="006F29C5">
        <w:t>(</w:t>
      </w:r>
      <w:r w:rsidRPr="006F29C5">
        <w:rPr>
          <w:rFonts w:ascii="Sylfaen" w:hAnsi="Sylfaen" w:cs="Sylfaen"/>
        </w:rPr>
        <w:t>ა</w:t>
      </w:r>
      <w:r w:rsidRPr="006F29C5">
        <w:t>)</w:t>
      </w:r>
      <w:r w:rsidRPr="006F29C5">
        <w:rPr>
          <w:rFonts w:ascii="Sylfaen" w:hAnsi="Sylfaen" w:cs="Sylfaen"/>
        </w:rPr>
        <w:t>იპ</w:t>
      </w:r>
      <w:r w:rsidRPr="006F29C5">
        <w:t xml:space="preserve"> </w:t>
      </w:r>
      <w:r w:rsidRPr="006F29C5">
        <w:rPr>
          <w:rFonts w:ascii="Sylfaen" w:hAnsi="Sylfaen"/>
        </w:rPr>
        <w:t>„</w:t>
      </w:r>
      <w:r w:rsidRPr="006F29C5">
        <w:rPr>
          <w:rFonts w:ascii="Sylfaen" w:hAnsi="Sylfaen" w:cs="Sylfaen"/>
        </w:rPr>
        <w:t>ხელოვნების</w:t>
      </w:r>
      <w:r w:rsidRPr="006F29C5">
        <w:t xml:space="preserve"> </w:t>
      </w:r>
      <w:r w:rsidRPr="006F29C5">
        <w:rPr>
          <w:rFonts w:ascii="Sylfaen" w:hAnsi="Sylfaen" w:cs="Sylfaen"/>
        </w:rPr>
        <w:t>მხარდაჭერის</w:t>
      </w:r>
      <w:r w:rsidRPr="006F29C5">
        <w:t xml:space="preserve"> </w:t>
      </w:r>
      <w:r w:rsidRPr="006F29C5">
        <w:rPr>
          <w:rFonts w:ascii="Sylfaen" w:hAnsi="Sylfaen" w:cs="Sylfaen"/>
        </w:rPr>
        <w:t>ცენტრის“</w:t>
      </w:r>
      <w:r w:rsidRPr="006F29C5">
        <w:t xml:space="preserve"> </w:t>
      </w:r>
      <w:r w:rsidRPr="006F29C5">
        <w:rPr>
          <w:rFonts w:ascii="Sylfaen" w:hAnsi="Sylfaen" w:cs="Sylfaen"/>
        </w:rPr>
        <w:t>მიერ</w:t>
      </w:r>
      <w:r w:rsidRPr="006F29C5">
        <w:rPr>
          <w:rFonts w:cs="Sylfaen"/>
        </w:rPr>
        <w:t xml:space="preserve"> </w:t>
      </w:r>
      <w:r w:rsidRPr="006F29C5">
        <w:rPr>
          <w:rFonts w:ascii="Sylfaen" w:hAnsi="Sylfaen" w:cs="Sylfaen"/>
        </w:rPr>
        <w:t>გამოიცა</w:t>
      </w:r>
      <w:r w:rsidRPr="006F29C5">
        <w:rPr>
          <w:rFonts w:cs="Sylfaen"/>
        </w:rPr>
        <w:t xml:space="preserve"> </w:t>
      </w:r>
      <w:r w:rsidRPr="006F29C5">
        <w:rPr>
          <w:rFonts w:ascii="Sylfaen" w:hAnsi="Sylfaen" w:cs="Sylfaen"/>
        </w:rPr>
        <w:t>იოსებ</w:t>
      </w:r>
      <w:r w:rsidRPr="006F29C5">
        <w:rPr>
          <w:rFonts w:cs="Sylfaen"/>
        </w:rPr>
        <w:t xml:space="preserve"> </w:t>
      </w:r>
      <w:r w:rsidRPr="006F29C5">
        <w:rPr>
          <w:rFonts w:ascii="Sylfaen" w:hAnsi="Sylfaen" w:cs="Sylfaen"/>
        </w:rPr>
        <w:t>ცათაშვილის</w:t>
      </w:r>
      <w:r w:rsidRPr="006F29C5">
        <w:rPr>
          <w:rFonts w:cs="Sylfaen"/>
        </w:rPr>
        <w:t xml:space="preserve"> </w:t>
      </w:r>
      <w:r w:rsidRPr="006F29C5">
        <w:rPr>
          <w:rFonts w:ascii="Sylfaen" w:hAnsi="Sylfaen" w:cs="Sylfaen"/>
        </w:rPr>
        <w:t>ცხოვრებისა</w:t>
      </w:r>
      <w:r w:rsidRPr="006F29C5">
        <w:rPr>
          <w:rFonts w:cs="Sylfaen"/>
        </w:rPr>
        <w:t xml:space="preserve"> </w:t>
      </w:r>
      <w:r w:rsidRPr="006F29C5">
        <w:rPr>
          <w:rFonts w:ascii="Sylfaen" w:hAnsi="Sylfaen" w:cs="Sylfaen"/>
        </w:rPr>
        <w:t>და</w:t>
      </w:r>
      <w:r w:rsidRPr="006F29C5">
        <w:rPr>
          <w:rFonts w:cs="Sylfaen"/>
        </w:rPr>
        <w:t xml:space="preserve"> </w:t>
      </w:r>
      <w:r w:rsidRPr="006F29C5">
        <w:rPr>
          <w:rFonts w:ascii="Sylfaen" w:hAnsi="Sylfaen" w:cs="Sylfaen"/>
        </w:rPr>
        <w:t>მოღვაწეობისადმი</w:t>
      </w:r>
      <w:r w:rsidRPr="006F29C5">
        <w:rPr>
          <w:rFonts w:cs="Sylfaen"/>
        </w:rPr>
        <w:t xml:space="preserve"> </w:t>
      </w:r>
      <w:r w:rsidRPr="006F29C5">
        <w:rPr>
          <w:rFonts w:ascii="Sylfaen" w:hAnsi="Sylfaen" w:cs="Sylfaen"/>
        </w:rPr>
        <w:t>მიძღვნილი</w:t>
      </w:r>
      <w:r w:rsidRPr="006F29C5">
        <w:rPr>
          <w:rFonts w:cs="Sylfaen"/>
        </w:rPr>
        <w:t xml:space="preserve"> </w:t>
      </w:r>
      <w:r w:rsidRPr="006F29C5">
        <w:rPr>
          <w:rFonts w:ascii="Sylfaen" w:hAnsi="Sylfaen" w:cs="Sylfaen"/>
        </w:rPr>
        <w:t>წიგნი</w:t>
      </w:r>
      <w:r w:rsidRPr="006F29C5">
        <w:rPr>
          <w:rFonts w:cs="Sylfaen"/>
        </w:rPr>
        <w:t xml:space="preserve"> ,,</w:t>
      </w:r>
      <w:r w:rsidRPr="006F29C5">
        <w:rPr>
          <w:rFonts w:ascii="Sylfaen" w:hAnsi="Sylfaen" w:cs="Sylfaen"/>
        </w:rPr>
        <w:t>ქისტური</w:t>
      </w:r>
      <w:r w:rsidRPr="006F29C5">
        <w:rPr>
          <w:rFonts w:cs="Sylfaen"/>
        </w:rPr>
        <w:t xml:space="preserve"> </w:t>
      </w:r>
      <w:r w:rsidRPr="006F29C5">
        <w:rPr>
          <w:rFonts w:ascii="Sylfaen" w:hAnsi="Sylfaen" w:cs="Sylfaen"/>
        </w:rPr>
        <w:t>ცეკვის</w:t>
      </w:r>
      <w:r w:rsidRPr="006F29C5">
        <w:rPr>
          <w:rFonts w:cs="Sylfaen"/>
        </w:rPr>
        <w:t xml:space="preserve"> </w:t>
      </w:r>
      <w:r w:rsidRPr="006F29C5">
        <w:rPr>
          <w:rFonts w:ascii="Sylfaen" w:hAnsi="Sylfaen" w:cs="Sylfaen"/>
        </w:rPr>
        <w:t>ამაგდარი</w:t>
      </w:r>
      <w:r w:rsidRPr="006F29C5">
        <w:rPr>
          <w:rFonts w:cs="Sylfaen"/>
        </w:rPr>
        <w:t>“</w:t>
      </w:r>
      <w:r w:rsidRPr="006F29C5">
        <w:rPr>
          <w:rFonts w:ascii="Sylfaen" w:hAnsi="Sylfaen"/>
        </w:rPr>
        <w:t>;</w:t>
      </w:r>
    </w:p>
    <w:p w14:paraId="2E2496B6" w14:textId="77777777" w:rsidR="006F29C5" w:rsidRPr="006F29C5" w:rsidRDefault="006F29C5" w:rsidP="00B529E6">
      <w:pPr>
        <w:numPr>
          <w:ilvl w:val="0"/>
          <w:numId w:val="57"/>
        </w:numPr>
        <w:shd w:val="clear" w:color="auto" w:fill="FFFFFF"/>
        <w:spacing w:before="100" w:beforeAutospacing="1" w:after="100" w:afterAutospacing="1" w:line="240" w:lineRule="auto"/>
        <w:contextualSpacing/>
        <w:jc w:val="both"/>
      </w:pPr>
      <w:r w:rsidRPr="006F29C5">
        <w:t>„</w:t>
      </w:r>
      <w:r w:rsidRPr="006F29C5">
        <w:rPr>
          <w:rFonts w:ascii="Sylfaen" w:hAnsi="Sylfaen" w:cs="Sylfaen"/>
        </w:rPr>
        <w:t>სერგო</w:t>
      </w:r>
      <w:r w:rsidRPr="006F29C5">
        <w:t xml:space="preserve"> </w:t>
      </w:r>
      <w:r w:rsidRPr="006F29C5">
        <w:rPr>
          <w:rFonts w:ascii="Sylfaen" w:hAnsi="Sylfaen" w:cs="Sylfaen"/>
        </w:rPr>
        <w:t>ფარაჯანოვის</w:t>
      </w:r>
      <w:r w:rsidRPr="006F29C5">
        <w:t xml:space="preserve"> </w:t>
      </w:r>
      <w:r w:rsidRPr="006F29C5">
        <w:rPr>
          <w:rFonts w:ascii="Sylfaen" w:hAnsi="Sylfaen" w:cs="Sylfaen"/>
        </w:rPr>
        <w:t>თბილისი</w:t>
      </w:r>
      <w:r w:rsidRPr="006F29C5">
        <w:t xml:space="preserve">“- </w:t>
      </w:r>
      <w:r w:rsidRPr="006F29C5">
        <w:rPr>
          <w:rFonts w:ascii="Sylfaen" w:hAnsi="Sylfaen" w:cs="Sylfaen"/>
        </w:rPr>
        <w:t>პროექტის</w:t>
      </w:r>
      <w:r w:rsidRPr="006F29C5">
        <w:t xml:space="preserve"> </w:t>
      </w:r>
      <w:r w:rsidRPr="006F29C5">
        <w:rPr>
          <w:rFonts w:ascii="Sylfaen" w:hAnsi="Sylfaen" w:cs="Sylfaen"/>
        </w:rPr>
        <w:t>მიზანი იყო</w:t>
      </w:r>
      <w:r w:rsidRPr="006F29C5">
        <w:t xml:space="preserve"> </w:t>
      </w:r>
      <w:r w:rsidRPr="006F29C5">
        <w:rPr>
          <w:rFonts w:ascii="Sylfaen" w:hAnsi="Sylfaen" w:cs="Sylfaen"/>
        </w:rPr>
        <w:t>სერგო</w:t>
      </w:r>
      <w:r w:rsidRPr="006F29C5">
        <w:t xml:space="preserve"> </w:t>
      </w:r>
      <w:r w:rsidRPr="006F29C5">
        <w:rPr>
          <w:rFonts w:ascii="Sylfaen" w:hAnsi="Sylfaen" w:cs="Sylfaen"/>
        </w:rPr>
        <w:t>ფარაჯანოვის</w:t>
      </w:r>
      <w:r w:rsidRPr="006F29C5">
        <w:t xml:space="preserve"> </w:t>
      </w:r>
      <w:r w:rsidRPr="006F29C5">
        <w:rPr>
          <w:rFonts w:ascii="Sylfaen" w:hAnsi="Sylfaen" w:cs="Sylfaen"/>
        </w:rPr>
        <w:t>შემოქმედების</w:t>
      </w:r>
      <w:r w:rsidRPr="006F29C5">
        <w:t xml:space="preserve"> </w:t>
      </w:r>
      <w:r w:rsidRPr="006F29C5">
        <w:rPr>
          <w:rFonts w:ascii="Sylfaen" w:hAnsi="Sylfaen" w:cs="Sylfaen"/>
        </w:rPr>
        <w:t>ამსახველი</w:t>
      </w:r>
      <w:r w:rsidRPr="006F29C5">
        <w:t xml:space="preserve"> </w:t>
      </w:r>
      <w:r w:rsidRPr="006F29C5">
        <w:rPr>
          <w:rFonts w:ascii="Sylfaen" w:hAnsi="Sylfaen" w:cs="Sylfaen"/>
        </w:rPr>
        <w:t>კატალოგის</w:t>
      </w:r>
      <w:r w:rsidRPr="006F29C5">
        <w:t xml:space="preserve"> </w:t>
      </w:r>
      <w:r w:rsidRPr="006F29C5">
        <w:rPr>
          <w:rFonts w:ascii="Sylfaen" w:hAnsi="Sylfaen" w:cs="Sylfaen"/>
        </w:rPr>
        <w:t>გამოცემა.</w:t>
      </w:r>
      <w:r w:rsidRPr="006F29C5">
        <w:t xml:space="preserve">  </w:t>
      </w:r>
      <w:r w:rsidRPr="006F29C5">
        <w:rPr>
          <w:rFonts w:ascii="Sylfaen" w:hAnsi="Sylfaen" w:cs="Sylfaen"/>
        </w:rPr>
        <w:t>წიგნში</w:t>
      </w:r>
      <w:r w:rsidRPr="006F29C5">
        <w:t xml:space="preserve"> </w:t>
      </w:r>
      <w:r w:rsidRPr="006F29C5">
        <w:rPr>
          <w:rFonts w:ascii="Sylfaen" w:hAnsi="Sylfaen" w:cs="Sylfaen"/>
        </w:rPr>
        <w:t>წარმოდგენილია</w:t>
      </w:r>
      <w:r w:rsidRPr="006F29C5">
        <w:t xml:space="preserve"> </w:t>
      </w:r>
      <w:r w:rsidRPr="006F29C5">
        <w:rPr>
          <w:rFonts w:ascii="Sylfaen" w:hAnsi="Sylfaen" w:cs="Sylfaen"/>
        </w:rPr>
        <w:t>მხატვრებისა</w:t>
      </w:r>
      <w:r w:rsidRPr="006F29C5">
        <w:t xml:space="preserve"> </w:t>
      </w:r>
      <w:r w:rsidRPr="006F29C5">
        <w:rPr>
          <w:rFonts w:ascii="Sylfaen" w:hAnsi="Sylfaen" w:cs="Sylfaen"/>
        </w:rPr>
        <w:t>და</w:t>
      </w:r>
      <w:r w:rsidRPr="006F29C5">
        <w:t xml:space="preserve"> </w:t>
      </w:r>
      <w:r w:rsidRPr="006F29C5">
        <w:rPr>
          <w:rFonts w:ascii="Sylfaen" w:hAnsi="Sylfaen" w:cs="Sylfaen"/>
        </w:rPr>
        <w:t>ხელოვნებათმცოდნეების</w:t>
      </w:r>
      <w:r w:rsidRPr="006F29C5">
        <w:t xml:space="preserve"> </w:t>
      </w:r>
      <w:r w:rsidRPr="006F29C5">
        <w:rPr>
          <w:rFonts w:ascii="Sylfaen" w:hAnsi="Sylfaen" w:cs="Sylfaen"/>
        </w:rPr>
        <w:t>ხედვა</w:t>
      </w:r>
      <w:r w:rsidRPr="006F29C5">
        <w:t xml:space="preserve"> </w:t>
      </w:r>
      <w:r w:rsidRPr="006F29C5">
        <w:rPr>
          <w:rFonts w:ascii="Sylfaen" w:hAnsi="Sylfaen" w:cs="Sylfaen"/>
        </w:rPr>
        <w:t>ცნობილი</w:t>
      </w:r>
      <w:r w:rsidRPr="006F29C5">
        <w:t xml:space="preserve"> </w:t>
      </w:r>
      <w:r w:rsidRPr="006F29C5">
        <w:rPr>
          <w:rFonts w:ascii="Sylfaen" w:hAnsi="Sylfaen" w:cs="Sylfaen"/>
        </w:rPr>
        <w:t>რეჟისორისა</w:t>
      </w:r>
      <w:r w:rsidRPr="006F29C5">
        <w:t xml:space="preserve"> </w:t>
      </w:r>
      <w:r w:rsidRPr="006F29C5">
        <w:rPr>
          <w:rFonts w:ascii="Sylfaen" w:hAnsi="Sylfaen" w:cs="Sylfaen"/>
        </w:rPr>
        <w:t>და</w:t>
      </w:r>
      <w:r w:rsidRPr="006F29C5">
        <w:t xml:space="preserve"> </w:t>
      </w:r>
      <w:r w:rsidRPr="006F29C5">
        <w:rPr>
          <w:rFonts w:ascii="Sylfaen" w:hAnsi="Sylfaen" w:cs="Sylfaen"/>
        </w:rPr>
        <w:t>მხატვრის</w:t>
      </w:r>
      <w:r w:rsidRPr="006F29C5">
        <w:t xml:space="preserve"> </w:t>
      </w:r>
      <w:r w:rsidRPr="006F29C5">
        <w:rPr>
          <w:rFonts w:ascii="Sylfaen" w:hAnsi="Sylfaen" w:cs="Sylfaen"/>
        </w:rPr>
        <w:t>შემოქმედებისა</w:t>
      </w:r>
      <w:r w:rsidRPr="006F29C5">
        <w:t xml:space="preserve"> </w:t>
      </w:r>
      <w:r w:rsidRPr="006F29C5">
        <w:rPr>
          <w:rFonts w:ascii="Sylfaen" w:hAnsi="Sylfaen" w:cs="Sylfaen"/>
        </w:rPr>
        <w:t>და</w:t>
      </w:r>
      <w:r w:rsidRPr="006F29C5">
        <w:t xml:space="preserve"> </w:t>
      </w:r>
      <w:r w:rsidRPr="006F29C5">
        <w:rPr>
          <w:rFonts w:ascii="Sylfaen" w:hAnsi="Sylfaen" w:cs="Sylfaen"/>
        </w:rPr>
        <w:t>მისი</w:t>
      </w:r>
      <w:r w:rsidRPr="006F29C5">
        <w:t xml:space="preserve"> </w:t>
      </w:r>
      <w:r w:rsidRPr="006F29C5">
        <w:rPr>
          <w:rFonts w:ascii="Sylfaen" w:hAnsi="Sylfaen" w:cs="Sylfaen"/>
        </w:rPr>
        <w:t>თბილისური</w:t>
      </w:r>
      <w:r w:rsidRPr="006F29C5">
        <w:t xml:space="preserve"> </w:t>
      </w:r>
      <w:r w:rsidRPr="006F29C5">
        <w:rPr>
          <w:rFonts w:ascii="Sylfaen" w:hAnsi="Sylfaen" w:cs="Sylfaen"/>
        </w:rPr>
        <w:t>ცხოვრების</w:t>
      </w:r>
      <w:r w:rsidRPr="006F29C5">
        <w:t xml:space="preserve"> </w:t>
      </w:r>
      <w:r w:rsidRPr="006F29C5">
        <w:rPr>
          <w:rFonts w:ascii="Sylfaen" w:hAnsi="Sylfaen" w:cs="Sylfaen"/>
        </w:rPr>
        <w:t>შესახებ</w:t>
      </w:r>
      <w:r w:rsidRPr="006F29C5">
        <w:t xml:space="preserve">. </w:t>
      </w:r>
      <w:r w:rsidRPr="006F29C5">
        <w:rPr>
          <w:rFonts w:ascii="Sylfaen" w:hAnsi="Sylfaen" w:cs="Sylfaen"/>
        </w:rPr>
        <w:t>კატალოგის</w:t>
      </w:r>
      <w:r w:rsidRPr="006F29C5">
        <w:t xml:space="preserve"> </w:t>
      </w:r>
      <w:r w:rsidRPr="006F29C5">
        <w:rPr>
          <w:rFonts w:ascii="Sylfaen" w:hAnsi="Sylfaen" w:cs="Sylfaen"/>
        </w:rPr>
        <w:t>პრეზენტაცია</w:t>
      </w:r>
      <w:r w:rsidRPr="006F29C5">
        <w:t xml:space="preserve"> </w:t>
      </w:r>
      <w:r w:rsidRPr="006F29C5">
        <w:rPr>
          <w:rFonts w:ascii="Sylfaen" w:hAnsi="Sylfaen" w:cs="Sylfaen"/>
        </w:rPr>
        <w:t>საქართველოს</w:t>
      </w:r>
      <w:r w:rsidRPr="006F29C5">
        <w:t xml:space="preserve"> </w:t>
      </w:r>
      <w:r w:rsidRPr="006F29C5">
        <w:rPr>
          <w:rFonts w:ascii="Sylfaen" w:hAnsi="Sylfaen" w:cs="Sylfaen"/>
        </w:rPr>
        <w:t>ეროვნულ</w:t>
      </w:r>
      <w:r w:rsidRPr="006F29C5">
        <w:t xml:space="preserve"> </w:t>
      </w:r>
      <w:r w:rsidRPr="006F29C5">
        <w:rPr>
          <w:rFonts w:ascii="Sylfaen" w:hAnsi="Sylfaen" w:cs="Sylfaen"/>
        </w:rPr>
        <w:t>მუზეუმსა</w:t>
      </w:r>
      <w:r w:rsidRPr="006F29C5">
        <w:t xml:space="preserve"> </w:t>
      </w:r>
      <w:r w:rsidRPr="006F29C5">
        <w:rPr>
          <w:rFonts w:ascii="Sylfaen" w:hAnsi="Sylfaen" w:cs="Sylfaen"/>
        </w:rPr>
        <w:t>და</w:t>
      </w:r>
      <w:r w:rsidRPr="006F29C5">
        <w:t xml:space="preserve"> </w:t>
      </w:r>
      <w:r w:rsidRPr="006F29C5">
        <w:rPr>
          <w:rFonts w:ascii="Sylfaen" w:hAnsi="Sylfaen" w:cs="Sylfaen"/>
        </w:rPr>
        <w:t>კიევში</w:t>
      </w:r>
      <w:r w:rsidRPr="006F29C5">
        <w:t>-</w:t>
      </w:r>
      <w:r w:rsidRPr="006F29C5">
        <w:rPr>
          <w:rFonts w:ascii="Sylfaen" w:hAnsi="Sylfaen" w:cs="Sylfaen"/>
        </w:rPr>
        <w:t>დოვჟენკოს</w:t>
      </w:r>
      <w:r w:rsidRPr="006F29C5">
        <w:t xml:space="preserve"> </w:t>
      </w:r>
      <w:r w:rsidRPr="006F29C5">
        <w:rPr>
          <w:rFonts w:ascii="Sylfaen" w:hAnsi="Sylfaen" w:cs="Sylfaen"/>
        </w:rPr>
        <w:t>ეროვნულ</w:t>
      </w:r>
      <w:r w:rsidRPr="006F29C5">
        <w:t xml:space="preserve"> </w:t>
      </w:r>
      <w:r w:rsidRPr="006F29C5">
        <w:rPr>
          <w:rFonts w:ascii="Sylfaen" w:hAnsi="Sylfaen" w:cs="Sylfaen"/>
        </w:rPr>
        <w:t>ცენტრში</w:t>
      </w:r>
      <w:r w:rsidRPr="006F29C5">
        <w:t xml:space="preserve"> </w:t>
      </w:r>
      <w:r w:rsidRPr="006F29C5">
        <w:rPr>
          <w:rFonts w:ascii="Sylfaen" w:hAnsi="Sylfaen" w:cs="Sylfaen"/>
        </w:rPr>
        <w:t>გაიმართა (დასაქმებულია</w:t>
      </w:r>
      <w:r w:rsidRPr="006F29C5">
        <w:t xml:space="preserve"> 9 </w:t>
      </w:r>
      <w:r w:rsidRPr="006F29C5">
        <w:rPr>
          <w:rFonts w:ascii="Sylfaen" w:hAnsi="Sylfaen" w:cs="Sylfaen"/>
        </w:rPr>
        <w:t>ადამიანი</w:t>
      </w:r>
      <w:r w:rsidRPr="006F29C5">
        <w:rPr>
          <w:rFonts w:ascii="Sylfaen" w:hAnsi="Sylfaen"/>
        </w:rPr>
        <w:t>)</w:t>
      </w:r>
      <w:r w:rsidRPr="006F29C5">
        <w:t>;</w:t>
      </w:r>
    </w:p>
    <w:p w14:paraId="4CB69D35" w14:textId="77777777" w:rsidR="006F29C5" w:rsidRPr="006F29C5" w:rsidRDefault="006F29C5" w:rsidP="00B529E6">
      <w:pPr>
        <w:numPr>
          <w:ilvl w:val="0"/>
          <w:numId w:val="57"/>
        </w:numPr>
        <w:spacing w:after="200" w:line="240" w:lineRule="auto"/>
        <w:contextualSpacing/>
        <w:jc w:val="both"/>
      </w:pPr>
      <w:r w:rsidRPr="006F29C5">
        <w:rPr>
          <w:rFonts w:ascii="Sylfaen" w:hAnsi="Sylfaen" w:cs="Sylfaen"/>
        </w:rPr>
        <w:t>სსიპ</w:t>
      </w:r>
      <w:r w:rsidRPr="006F29C5">
        <w:t xml:space="preserve"> ,,</w:t>
      </w:r>
      <w:r w:rsidRPr="006F29C5">
        <w:rPr>
          <w:rFonts w:ascii="Sylfaen" w:hAnsi="Sylfaen" w:cs="Sylfaen"/>
        </w:rPr>
        <w:t>დავით</w:t>
      </w:r>
      <w:r w:rsidRPr="006F29C5">
        <w:t xml:space="preserve"> </w:t>
      </w:r>
      <w:r w:rsidRPr="006F29C5">
        <w:rPr>
          <w:rFonts w:ascii="Sylfaen" w:hAnsi="Sylfaen" w:cs="Sylfaen"/>
        </w:rPr>
        <w:t>ბააზოვის</w:t>
      </w:r>
      <w:r w:rsidRPr="006F29C5">
        <w:t xml:space="preserve"> </w:t>
      </w:r>
      <w:r w:rsidRPr="006F29C5">
        <w:rPr>
          <w:rFonts w:ascii="Sylfaen" w:hAnsi="Sylfaen" w:cs="Sylfaen"/>
        </w:rPr>
        <w:t>სახელობის</w:t>
      </w:r>
      <w:r w:rsidRPr="006F29C5">
        <w:t xml:space="preserve">   </w:t>
      </w:r>
      <w:r w:rsidRPr="006F29C5">
        <w:rPr>
          <w:rFonts w:ascii="Sylfaen" w:hAnsi="Sylfaen" w:cs="Sylfaen"/>
        </w:rPr>
        <w:t>საქართველოს</w:t>
      </w:r>
      <w:r w:rsidRPr="006F29C5">
        <w:t xml:space="preserve"> </w:t>
      </w:r>
      <w:r w:rsidRPr="006F29C5">
        <w:rPr>
          <w:rFonts w:ascii="Sylfaen" w:hAnsi="Sylfaen" w:cs="Sylfaen"/>
        </w:rPr>
        <w:t>ებრაელთა</w:t>
      </w:r>
      <w:r w:rsidRPr="006F29C5">
        <w:t xml:space="preserve"> </w:t>
      </w:r>
      <w:r w:rsidRPr="006F29C5">
        <w:rPr>
          <w:rFonts w:ascii="Sylfaen" w:hAnsi="Sylfaen" w:cs="Sylfaen"/>
        </w:rPr>
        <w:t>და</w:t>
      </w:r>
      <w:r w:rsidRPr="006F29C5">
        <w:t xml:space="preserve"> </w:t>
      </w:r>
      <w:r w:rsidRPr="006F29C5">
        <w:rPr>
          <w:rFonts w:ascii="Sylfaen" w:hAnsi="Sylfaen" w:cs="Sylfaen"/>
        </w:rPr>
        <w:t>ქართულ</w:t>
      </w:r>
      <w:r w:rsidRPr="006F29C5">
        <w:t>-</w:t>
      </w:r>
      <w:r w:rsidRPr="006F29C5">
        <w:rPr>
          <w:rFonts w:ascii="Sylfaen" w:hAnsi="Sylfaen" w:cs="Sylfaen"/>
        </w:rPr>
        <w:t>ებრაულ</w:t>
      </w:r>
      <w:r w:rsidRPr="006F29C5">
        <w:t xml:space="preserve"> </w:t>
      </w:r>
      <w:r w:rsidRPr="006F29C5">
        <w:rPr>
          <w:rFonts w:ascii="Sylfaen" w:hAnsi="Sylfaen" w:cs="Sylfaen"/>
        </w:rPr>
        <w:t>ურთიერთობათა</w:t>
      </w:r>
      <w:r w:rsidRPr="006F29C5">
        <w:t xml:space="preserve">  </w:t>
      </w:r>
      <w:r w:rsidRPr="006F29C5">
        <w:rPr>
          <w:rFonts w:ascii="Sylfaen" w:hAnsi="Sylfaen" w:cs="Sylfaen"/>
        </w:rPr>
        <w:t>ისტორიის</w:t>
      </w:r>
      <w:r w:rsidRPr="006F29C5">
        <w:t xml:space="preserve"> </w:t>
      </w:r>
      <w:r w:rsidRPr="006F29C5">
        <w:rPr>
          <w:rFonts w:ascii="Sylfaen" w:hAnsi="Sylfaen" w:cs="Sylfaen"/>
        </w:rPr>
        <w:t>მუზეუმის</w:t>
      </w:r>
      <w:r w:rsidRPr="006F29C5">
        <w:t>“</w:t>
      </w:r>
      <w:r w:rsidRPr="006F29C5">
        <w:tab/>
      </w:r>
      <w:r w:rsidRPr="006F29C5">
        <w:rPr>
          <w:rFonts w:ascii="Sylfaen" w:hAnsi="Sylfaen"/>
        </w:rPr>
        <w:t xml:space="preserve">მხარდაჭერით </w:t>
      </w:r>
      <w:r w:rsidRPr="006F29C5">
        <w:rPr>
          <w:rFonts w:ascii="Sylfaen" w:hAnsi="Sylfaen" w:cs="Sylfaen"/>
        </w:rPr>
        <w:t>მიმდინარეობს</w:t>
      </w:r>
      <w:r w:rsidRPr="006F29C5">
        <w:t xml:space="preserve"> </w:t>
      </w:r>
      <w:r w:rsidRPr="006F29C5">
        <w:rPr>
          <w:rFonts w:ascii="Sylfaen" w:hAnsi="Sylfaen" w:cs="Sylfaen"/>
        </w:rPr>
        <w:t>ქართველ</w:t>
      </w:r>
      <w:r w:rsidRPr="006F29C5">
        <w:t xml:space="preserve"> </w:t>
      </w:r>
      <w:r w:rsidRPr="006F29C5">
        <w:rPr>
          <w:rFonts w:ascii="Sylfaen" w:hAnsi="Sylfaen" w:cs="Sylfaen"/>
        </w:rPr>
        <w:t>ებრაელთა</w:t>
      </w:r>
      <w:r w:rsidRPr="006F29C5">
        <w:t xml:space="preserve"> </w:t>
      </w:r>
      <w:r w:rsidRPr="006F29C5">
        <w:rPr>
          <w:rFonts w:ascii="Sylfaen" w:hAnsi="Sylfaen" w:cs="Sylfaen"/>
        </w:rPr>
        <w:t>პოეზიის</w:t>
      </w:r>
      <w:r w:rsidRPr="006F29C5">
        <w:t xml:space="preserve"> </w:t>
      </w:r>
      <w:r w:rsidRPr="006F29C5">
        <w:rPr>
          <w:rFonts w:ascii="Sylfaen" w:hAnsi="Sylfaen" w:cs="Sylfaen"/>
        </w:rPr>
        <w:t>ანთოლოგიის</w:t>
      </w:r>
      <w:r w:rsidRPr="006F29C5">
        <w:t xml:space="preserve"> </w:t>
      </w:r>
      <w:r w:rsidRPr="006F29C5">
        <w:rPr>
          <w:rFonts w:ascii="Sylfaen" w:hAnsi="Sylfaen" w:cs="Sylfaen"/>
        </w:rPr>
        <w:t>შედგენა</w:t>
      </w:r>
      <w:r w:rsidRPr="006F29C5">
        <w:t xml:space="preserve"> </w:t>
      </w:r>
      <w:r w:rsidRPr="006F29C5">
        <w:rPr>
          <w:rFonts w:ascii="Sylfaen" w:hAnsi="Sylfaen" w:cs="Sylfaen"/>
        </w:rPr>
        <w:t>და</w:t>
      </w:r>
      <w:r w:rsidRPr="006F29C5">
        <w:t xml:space="preserve"> </w:t>
      </w:r>
      <w:r w:rsidRPr="006F29C5">
        <w:rPr>
          <w:rFonts w:ascii="Sylfaen" w:hAnsi="Sylfaen" w:cs="Sylfaen"/>
        </w:rPr>
        <w:t>გამოსაცემად</w:t>
      </w:r>
      <w:r w:rsidRPr="006F29C5">
        <w:t xml:space="preserve"> </w:t>
      </w:r>
      <w:r w:rsidRPr="006F29C5">
        <w:rPr>
          <w:rFonts w:ascii="Sylfaen" w:hAnsi="Sylfaen" w:cs="Sylfaen"/>
        </w:rPr>
        <w:t>მომზადება</w:t>
      </w:r>
      <w:r w:rsidRPr="006F29C5">
        <w:rPr>
          <w:rFonts w:ascii="Sylfaen" w:hAnsi="Sylfaen"/>
        </w:rPr>
        <w:t>.</w:t>
      </w:r>
    </w:p>
    <w:p w14:paraId="14B9D2F9" w14:textId="77777777" w:rsidR="006F29C5" w:rsidRPr="006F29C5" w:rsidRDefault="006F29C5" w:rsidP="006F29C5">
      <w:pPr>
        <w:shd w:val="clear" w:color="auto" w:fill="FFFFFF"/>
        <w:ind w:left="567"/>
        <w:jc w:val="both"/>
        <w:rPr>
          <w:rFonts w:asciiTheme="majorHAnsi" w:eastAsia="Times New Roman" w:hAnsiTheme="majorHAnsi" w:cs="Sylfaen"/>
          <w:color w:val="000000"/>
        </w:rPr>
      </w:pPr>
    </w:p>
    <w:p w14:paraId="37DF5055" w14:textId="77777777" w:rsidR="006F29C5" w:rsidRPr="006F29C5" w:rsidRDefault="006F29C5" w:rsidP="006F29C5">
      <w:pPr>
        <w:shd w:val="clear" w:color="auto" w:fill="FFFFFF"/>
        <w:jc w:val="both"/>
        <w:rPr>
          <w:rFonts w:asciiTheme="majorHAnsi" w:eastAsia="Times New Roman" w:hAnsiTheme="majorHAnsi" w:cs="Sylfaen"/>
          <w:color w:val="000000"/>
        </w:rPr>
      </w:pPr>
      <w:r w:rsidRPr="006F29C5">
        <w:rPr>
          <w:rFonts w:asciiTheme="majorHAnsi" w:eastAsia="Times New Roman" w:hAnsiTheme="majorHAnsi" w:cs="Sylfaen"/>
          <w:color w:val="000000"/>
        </w:rPr>
        <w:t xml:space="preserve">საქმიანობა: </w:t>
      </w:r>
      <w:r w:rsidRPr="006F29C5">
        <w:rPr>
          <w:rFonts w:asciiTheme="majorHAnsi" w:hAnsiTheme="majorHAnsi" w:cs="Times New Roman"/>
          <w:bCs/>
          <w:shd w:val="clear" w:color="auto" w:fill="FFFFFF"/>
        </w:rPr>
        <w:t>10</w:t>
      </w:r>
      <w:r w:rsidRPr="006F29C5">
        <w:rPr>
          <w:rFonts w:asciiTheme="majorHAnsi" w:eastAsia="Times New Roman" w:hAnsiTheme="majorHAnsi" w:cs="Sylfaen"/>
          <w:color w:val="000000"/>
        </w:rPr>
        <w:t>.7.2.3. ახალგაზრდა თაობის ჩართვა ქართული კულტურის მრავალფეროვნებისა და პოპულარიზაციის კუთხით</w:t>
      </w:r>
    </w:p>
    <w:p w14:paraId="0D19975C" w14:textId="77777777" w:rsidR="006F29C5" w:rsidRPr="006F29C5" w:rsidRDefault="006F29C5" w:rsidP="006F29C5">
      <w:pPr>
        <w:shd w:val="clear" w:color="auto" w:fill="FFFFFF"/>
        <w:ind w:left="567"/>
        <w:jc w:val="both"/>
        <w:rPr>
          <w:rFonts w:asciiTheme="majorHAnsi" w:hAnsiTheme="majorHAnsi" w:cs="Times New Roman"/>
          <w:i/>
        </w:rPr>
      </w:pPr>
      <w:r w:rsidRPr="006F29C5">
        <w:rPr>
          <w:rFonts w:asciiTheme="majorHAnsi" w:eastAsia="Times New Roman" w:hAnsiTheme="majorHAnsi" w:cs="Sylfaen"/>
          <w:i/>
          <w:color w:val="000000"/>
        </w:rPr>
        <w:t xml:space="preserve">ინდიკატორი: </w:t>
      </w:r>
      <w:r w:rsidRPr="006F29C5">
        <w:rPr>
          <w:rFonts w:asciiTheme="majorHAnsi" w:hAnsiTheme="majorHAnsi" w:cs="Times New Roman"/>
          <w:i/>
        </w:rPr>
        <w:t>განხორციელებული პროექტების და მათში ჩართული ახალგაზრდების რაოდენობა. ცნობიერების ამაღლება</w:t>
      </w:r>
    </w:p>
    <w:p w14:paraId="29D06D07" w14:textId="77777777" w:rsidR="006F29C5" w:rsidRPr="0079535F" w:rsidRDefault="006F29C5" w:rsidP="0079535F">
      <w:pPr>
        <w:shd w:val="clear" w:color="auto" w:fill="FFFFFF"/>
        <w:ind w:left="567"/>
        <w:rPr>
          <w:rFonts w:asciiTheme="majorHAnsi" w:hAnsiTheme="majorHAnsi" w:cs="Times New Roman"/>
          <w:b/>
        </w:rPr>
      </w:pPr>
      <w:r w:rsidRPr="0079535F">
        <w:rPr>
          <w:rFonts w:asciiTheme="majorHAnsi" w:eastAsia="Times New Roman" w:hAnsiTheme="majorHAnsi" w:cs="Sylfaen"/>
          <w:b/>
          <w:color w:val="000000"/>
        </w:rPr>
        <w:t>სტატუსი: სრულად შესრულებული</w:t>
      </w:r>
    </w:p>
    <w:p w14:paraId="3BF37FC2" w14:textId="77777777" w:rsidR="006F29C5" w:rsidRPr="006F29C5" w:rsidRDefault="006F29C5" w:rsidP="006F29C5">
      <w:pPr>
        <w:shd w:val="clear" w:color="auto" w:fill="FFFFFF"/>
        <w:jc w:val="both"/>
        <w:rPr>
          <w:rFonts w:asciiTheme="majorHAnsi" w:hAnsiTheme="majorHAnsi" w:cs="Times New Roman"/>
          <w:i/>
        </w:rPr>
      </w:pPr>
      <w:r w:rsidRPr="006F29C5">
        <w:rPr>
          <w:rFonts w:asciiTheme="majorHAnsi" w:eastAsia="Times New Roman" w:hAnsiTheme="majorHAnsi" w:cs="Sylfaen"/>
          <w:color w:val="000000"/>
        </w:rPr>
        <w:t>საანგარიშო პერიოდის განმავლობაში განხორციელდა შემდეგი პროექტები:</w:t>
      </w:r>
    </w:p>
    <w:p w14:paraId="077903A1" w14:textId="77777777" w:rsidR="006F29C5" w:rsidRPr="006F29C5" w:rsidRDefault="006F29C5" w:rsidP="00B529E6">
      <w:pPr>
        <w:numPr>
          <w:ilvl w:val="0"/>
          <w:numId w:val="58"/>
        </w:numPr>
        <w:spacing w:after="0" w:line="240" w:lineRule="auto"/>
        <w:contextualSpacing/>
        <w:jc w:val="both"/>
      </w:pPr>
      <w:r w:rsidRPr="006F29C5">
        <w:rPr>
          <w:rFonts w:cs="Sylfaen"/>
        </w:rPr>
        <w:t>მულტიეთნიკური</w:t>
      </w:r>
      <w:r w:rsidRPr="006F29C5">
        <w:t xml:space="preserve"> </w:t>
      </w:r>
      <w:r w:rsidRPr="006F29C5">
        <w:rPr>
          <w:rFonts w:cs="Sylfaen"/>
        </w:rPr>
        <w:t>ფესტივალი</w:t>
      </w:r>
      <w:r w:rsidRPr="006F29C5">
        <w:t xml:space="preserve"> „</w:t>
      </w:r>
      <w:r w:rsidRPr="006F29C5">
        <w:rPr>
          <w:rFonts w:cs="Sylfaen"/>
        </w:rPr>
        <w:t>ერთი</w:t>
      </w:r>
      <w:r w:rsidRPr="006F29C5">
        <w:t xml:space="preserve"> </w:t>
      </w:r>
      <w:r w:rsidRPr="006F29C5">
        <w:rPr>
          <w:rFonts w:cs="Sylfaen"/>
        </w:rPr>
        <w:t>ცის</w:t>
      </w:r>
      <w:r w:rsidRPr="006F29C5">
        <w:t xml:space="preserve"> </w:t>
      </w:r>
      <w:r w:rsidRPr="006F29C5">
        <w:rPr>
          <w:rFonts w:cs="Sylfaen"/>
        </w:rPr>
        <w:t>ქვეშ</w:t>
      </w:r>
      <w:r w:rsidRPr="006F29C5">
        <w:t xml:space="preserve">“ </w:t>
      </w:r>
      <w:r w:rsidRPr="006F29C5">
        <w:rPr>
          <w:rFonts w:cs="Sylfaen"/>
        </w:rPr>
        <w:t>ფესტივალის</w:t>
      </w:r>
      <w:r w:rsidRPr="006F29C5">
        <w:t xml:space="preserve"> </w:t>
      </w:r>
      <w:r w:rsidRPr="006F29C5">
        <w:rPr>
          <w:rFonts w:cs="Sylfaen"/>
        </w:rPr>
        <w:t>მიზანია</w:t>
      </w:r>
      <w:r w:rsidRPr="006F29C5">
        <w:t xml:space="preserve"> </w:t>
      </w:r>
      <w:r w:rsidRPr="006F29C5">
        <w:rPr>
          <w:rFonts w:cs="Sylfaen"/>
        </w:rPr>
        <w:t>ახალგაზრდებში</w:t>
      </w:r>
      <w:r w:rsidRPr="006F29C5">
        <w:t xml:space="preserve"> </w:t>
      </w:r>
      <w:r w:rsidRPr="006F29C5">
        <w:rPr>
          <w:rFonts w:cs="Sylfaen"/>
        </w:rPr>
        <w:t>ფოლკლორული</w:t>
      </w:r>
      <w:r w:rsidRPr="006F29C5">
        <w:t xml:space="preserve"> </w:t>
      </w:r>
      <w:r w:rsidRPr="006F29C5">
        <w:rPr>
          <w:rFonts w:cs="Sylfaen"/>
        </w:rPr>
        <w:t>ხელოვნებისადმი</w:t>
      </w:r>
      <w:r w:rsidRPr="006F29C5">
        <w:t xml:space="preserve"> </w:t>
      </w:r>
      <w:r w:rsidRPr="006F29C5">
        <w:rPr>
          <w:rFonts w:cs="Sylfaen"/>
        </w:rPr>
        <w:t>ინტერესის</w:t>
      </w:r>
      <w:r w:rsidRPr="006F29C5">
        <w:t xml:space="preserve"> </w:t>
      </w:r>
      <w:r w:rsidRPr="006F29C5">
        <w:rPr>
          <w:rFonts w:cs="Sylfaen"/>
        </w:rPr>
        <w:t>გაღვივება</w:t>
      </w:r>
      <w:r w:rsidRPr="006F29C5">
        <w:t xml:space="preserve">, </w:t>
      </w:r>
      <w:r w:rsidRPr="006F29C5">
        <w:rPr>
          <w:rFonts w:cs="Sylfaen"/>
        </w:rPr>
        <w:t>კულტურათაშორისი</w:t>
      </w:r>
      <w:r w:rsidRPr="006F29C5">
        <w:t xml:space="preserve"> </w:t>
      </w:r>
      <w:r w:rsidRPr="006F29C5">
        <w:rPr>
          <w:rFonts w:cs="Sylfaen"/>
        </w:rPr>
        <w:t>დიალოგის</w:t>
      </w:r>
      <w:r w:rsidRPr="006F29C5">
        <w:t xml:space="preserve"> </w:t>
      </w:r>
      <w:r w:rsidRPr="006F29C5">
        <w:rPr>
          <w:rFonts w:cs="Sylfaen"/>
        </w:rPr>
        <w:t>ჩამოყალიბება</w:t>
      </w:r>
      <w:r w:rsidRPr="006F29C5">
        <w:t xml:space="preserve"> </w:t>
      </w:r>
      <w:r w:rsidRPr="006F29C5">
        <w:rPr>
          <w:rFonts w:cs="Sylfaen"/>
        </w:rPr>
        <w:t>და</w:t>
      </w:r>
      <w:r w:rsidRPr="006F29C5">
        <w:t xml:space="preserve"> </w:t>
      </w:r>
      <w:r w:rsidRPr="006F29C5">
        <w:rPr>
          <w:rFonts w:cs="Sylfaen"/>
        </w:rPr>
        <w:t>მოსწავლეთა</w:t>
      </w:r>
      <w:r w:rsidRPr="006F29C5">
        <w:t xml:space="preserve"> </w:t>
      </w:r>
      <w:r w:rsidRPr="006F29C5">
        <w:rPr>
          <w:rFonts w:cs="Sylfaen"/>
        </w:rPr>
        <w:t>ინტელექტუალური</w:t>
      </w:r>
      <w:r w:rsidRPr="006F29C5">
        <w:t xml:space="preserve"> </w:t>
      </w:r>
      <w:r w:rsidRPr="006F29C5">
        <w:rPr>
          <w:rFonts w:cs="Sylfaen"/>
        </w:rPr>
        <w:t>დონის</w:t>
      </w:r>
      <w:r w:rsidRPr="006F29C5">
        <w:t xml:space="preserve"> </w:t>
      </w:r>
      <w:r w:rsidRPr="006F29C5">
        <w:rPr>
          <w:rFonts w:cs="Sylfaen"/>
        </w:rPr>
        <w:t>ამაღლება</w:t>
      </w:r>
      <w:r w:rsidRPr="006F29C5">
        <w:t xml:space="preserve">. </w:t>
      </w:r>
      <w:r w:rsidRPr="006F29C5">
        <w:rPr>
          <w:rFonts w:cs="Sylfaen"/>
        </w:rPr>
        <w:t>შედგა</w:t>
      </w:r>
      <w:r w:rsidRPr="006F29C5">
        <w:t xml:space="preserve"> 2 </w:t>
      </w:r>
      <w:r w:rsidRPr="006F29C5">
        <w:rPr>
          <w:rFonts w:cs="Sylfaen"/>
        </w:rPr>
        <w:t>დასკვნითი</w:t>
      </w:r>
      <w:r w:rsidRPr="006F29C5">
        <w:t xml:space="preserve"> </w:t>
      </w:r>
      <w:r w:rsidRPr="006F29C5">
        <w:rPr>
          <w:rFonts w:cs="Sylfaen"/>
        </w:rPr>
        <w:t>კონცერტი</w:t>
      </w:r>
      <w:r w:rsidRPr="006F29C5">
        <w:t xml:space="preserve"> (</w:t>
      </w:r>
      <w:r w:rsidRPr="006F29C5">
        <w:rPr>
          <w:rFonts w:cs="Sylfaen"/>
        </w:rPr>
        <w:t>მონაწილეობდა</w:t>
      </w:r>
      <w:r w:rsidRPr="006F29C5">
        <w:t xml:space="preserve"> </w:t>
      </w:r>
      <w:r w:rsidRPr="006F29C5">
        <w:rPr>
          <w:rFonts w:cs="Sylfaen"/>
        </w:rPr>
        <w:t>ქვეყნის</w:t>
      </w:r>
      <w:r w:rsidRPr="006F29C5">
        <w:t xml:space="preserve"> </w:t>
      </w:r>
      <w:r w:rsidRPr="006F29C5">
        <w:rPr>
          <w:rFonts w:cs="Sylfaen"/>
        </w:rPr>
        <w:t>მასშტაბით</w:t>
      </w:r>
      <w:r w:rsidRPr="006F29C5">
        <w:t xml:space="preserve"> 35 </w:t>
      </w:r>
      <w:r w:rsidRPr="006F29C5">
        <w:rPr>
          <w:rFonts w:cs="Sylfaen"/>
        </w:rPr>
        <w:t>სახელოვნებო</w:t>
      </w:r>
      <w:r w:rsidRPr="006F29C5">
        <w:t xml:space="preserve"> </w:t>
      </w:r>
      <w:r w:rsidRPr="006F29C5">
        <w:rPr>
          <w:rFonts w:cs="Sylfaen"/>
        </w:rPr>
        <w:t>სკოლის</w:t>
      </w:r>
      <w:r w:rsidRPr="006F29C5">
        <w:t xml:space="preserve">  300 </w:t>
      </w:r>
      <w:r w:rsidRPr="006F29C5">
        <w:rPr>
          <w:rFonts w:cs="Sylfaen"/>
        </w:rPr>
        <w:t>მოსწავლე</w:t>
      </w:r>
      <w:r w:rsidRPr="006F29C5">
        <w:t>);</w:t>
      </w:r>
    </w:p>
    <w:p w14:paraId="488CFC46" w14:textId="77777777" w:rsidR="006F29C5" w:rsidRPr="006F29C5" w:rsidRDefault="006F29C5" w:rsidP="00B529E6">
      <w:pPr>
        <w:numPr>
          <w:ilvl w:val="0"/>
          <w:numId w:val="58"/>
        </w:numPr>
        <w:spacing w:after="120" w:line="240" w:lineRule="auto"/>
        <w:jc w:val="both"/>
        <w:rPr>
          <w:rFonts w:eastAsia="Times New Roman"/>
        </w:rPr>
      </w:pPr>
      <w:r w:rsidRPr="006F29C5">
        <w:rPr>
          <w:rFonts w:ascii="Sylfaen" w:eastAsia="Times New Roman" w:hAnsi="Sylfaen" w:cs="Sylfaen"/>
        </w:rPr>
        <w:t>სსიპ</w:t>
      </w:r>
      <w:r w:rsidRPr="006F29C5">
        <w:rPr>
          <w:rFonts w:ascii="Calibri" w:eastAsia="Times New Roman" w:hAnsi="Calibri" w:cs="Times New Roman"/>
        </w:rPr>
        <w:t xml:space="preserve"> ,,</w:t>
      </w:r>
      <w:r w:rsidRPr="006F29C5">
        <w:rPr>
          <w:rFonts w:ascii="Sylfaen" w:eastAsia="Times New Roman" w:hAnsi="Sylfaen" w:cs="Sylfaen"/>
        </w:rPr>
        <w:t>გიორგი</w:t>
      </w:r>
      <w:r w:rsidRPr="006F29C5">
        <w:rPr>
          <w:rFonts w:ascii="Calibri" w:eastAsia="Times New Roman" w:hAnsi="Calibri" w:cs="Times New Roman"/>
        </w:rPr>
        <w:t xml:space="preserve"> </w:t>
      </w:r>
      <w:r w:rsidRPr="006F29C5">
        <w:rPr>
          <w:rFonts w:ascii="Sylfaen" w:eastAsia="Times New Roman" w:hAnsi="Sylfaen" w:cs="Sylfaen"/>
        </w:rPr>
        <w:t>ლეონიძის</w:t>
      </w:r>
      <w:r w:rsidRPr="006F29C5">
        <w:rPr>
          <w:rFonts w:ascii="Calibri" w:eastAsia="Times New Roman" w:hAnsi="Calibri" w:cs="Times New Roman"/>
        </w:rPr>
        <w:t xml:space="preserve"> </w:t>
      </w:r>
      <w:r w:rsidRPr="006F29C5">
        <w:rPr>
          <w:rFonts w:ascii="Sylfaen" w:eastAsia="Times New Roman" w:hAnsi="Sylfaen" w:cs="Sylfaen"/>
        </w:rPr>
        <w:t>სახელობის</w:t>
      </w:r>
      <w:r w:rsidRPr="006F29C5">
        <w:rPr>
          <w:rFonts w:ascii="Calibri" w:eastAsia="Times New Roman" w:hAnsi="Calibri" w:cs="Times New Roman"/>
        </w:rPr>
        <w:t xml:space="preserve">  </w:t>
      </w:r>
      <w:r w:rsidRPr="006F29C5">
        <w:rPr>
          <w:rFonts w:ascii="Sylfaen" w:eastAsia="Times New Roman" w:hAnsi="Sylfaen" w:cs="Sylfaen"/>
        </w:rPr>
        <w:t>ქართული</w:t>
      </w:r>
      <w:r w:rsidRPr="006F29C5">
        <w:rPr>
          <w:rFonts w:ascii="Calibri" w:eastAsia="Times New Roman" w:hAnsi="Calibri" w:cs="Times New Roman"/>
        </w:rPr>
        <w:t xml:space="preserve">  </w:t>
      </w:r>
      <w:r w:rsidRPr="006F29C5">
        <w:rPr>
          <w:rFonts w:ascii="Sylfaen" w:eastAsia="Times New Roman" w:hAnsi="Sylfaen" w:cs="Sylfaen"/>
        </w:rPr>
        <w:t>ლიტერატურის</w:t>
      </w:r>
      <w:r w:rsidRPr="006F29C5">
        <w:rPr>
          <w:rFonts w:ascii="Calibri" w:eastAsia="Times New Roman" w:hAnsi="Calibri" w:cs="Times New Roman"/>
        </w:rPr>
        <w:t xml:space="preserve"> </w:t>
      </w:r>
      <w:r w:rsidRPr="006F29C5">
        <w:rPr>
          <w:rFonts w:ascii="Sylfaen" w:eastAsia="Times New Roman" w:hAnsi="Sylfaen" w:cs="Sylfaen"/>
        </w:rPr>
        <w:t>სახელმწიფო</w:t>
      </w:r>
      <w:r w:rsidRPr="006F29C5">
        <w:rPr>
          <w:rFonts w:ascii="Calibri" w:eastAsia="Times New Roman" w:hAnsi="Calibri" w:cs="Times New Roman"/>
        </w:rPr>
        <w:t xml:space="preserve"> </w:t>
      </w:r>
      <w:r w:rsidRPr="006F29C5">
        <w:rPr>
          <w:rFonts w:ascii="Sylfaen" w:eastAsia="Times New Roman" w:hAnsi="Sylfaen" w:cs="Sylfaen"/>
        </w:rPr>
        <w:t>მუზეუმის</w:t>
      </w:r>
      <w:r w:rsidRPr="006F29C5">
        <w:rPr>
          <w:rFonts w:ascii="Calibri" w:eastAsia="Times New Roman" w:hAnsi="Calibri" w:cs="Times New Roman"/>
        </w:rPr>
        <w:t xml:space="preserve">“ </w:t>
      </w:r>
      <w:r w:rsidRPr="006F29C5">
        <w:rPr>
          <w:rFonts w:ascii="Sylfaen" w:eastAsia="Times New Roman" w:hAnsi="Sylfaen" w:cs="Sylfaen"/>
        </w:rPr>
        <w:t>მხარდაჭერით</w:t>
      </w:r>
      <w:r w:rsidRPr="006F29C5">
        <w:rPr>
          <w:rFonts w:ascii="Calibri" w:eastAsia="Times New Roman" w:hAnsi="Calibri" w:cs="Times New Roman"/>
        </w:rPr>
        <w:t xml:space="preserve"> </w:t>
      </w:r>
      <w:r w:rsidRPr="006F29C5">
        <w:rPr>
          <w:rFonts w:ascii="Sylfaen" w:eastAsia="Times New Roman" w:hAnsi="Sylfaen" w:cs="Sylfaen"/>
        </w:rPr>
        <w:t>პროექტი</w:t>
      </w:r>
      <w:r w:rsidRPr="006F29C5">
        <w:rPr>
          <w:rFonts w:ascii="Calibri" w:eastAsia="Times New Roman" w:hAnsi="Calibri" w:cs="Times New Roman"/>
        </w:rPr>
        <w:t xml:space="preserve"> „</w:t>
      </w:r>
      <w:r w:rsidRPr="006F29C5">
        <w:rPr>
          <w:rFonts w:ascii="Sylfaen" w:eastAsia="Times New Roman" w:hAnsi="Sylfaen" w:cs="Sylfaen"/>
        </w:rPr>
        <w:t>მრავალფეროვანი</w:t>
      </w:r>
      <w:r w:rsidRPr="006F29C5">
        <w:rPr>
          <w:rFonts w:ascii="Calibri" w:eastAsia="Times New Roman" w:hAnsi="Calibri" w:cs="Times New Roman"/>
        </w:rPr>
        <w:t xml:space="preserve"> </w:t>
      </w:r>
      <w:r w:rsidRPr="006F29C5">
        <w:rPr>
          <w:rFonts w:ascii="Sylfaen" w:eastAsia="Times New Roman" w:hAnsi="Sylfaen" w:cs="Sylfaen"/>
        </w:rPr>
        <w:t>საქართველოს</w:t>
      </w:r>
      <w:r w:rsidRPr="006F29C5">
        <w:rPr>
          <w:rFonts w:ascii="Calibri" w:eastAsia="Times New Roman" w:hAnsi="Calibri" w:cs="Times New Roman"/>
        </w:rPr>
        <w:t xml:space="preserve">“ </w:t>
      </w:r>
      <w:r w:rsidRPr="006F29C5">
        <w:rPr>
          <w:rFonts w:ascii="Sylfaen" w:eastAsia="Times New Roman" w:hAnsi="Sylfaen" w:cs="Sylfaen"/>
        </w:rPr>
        <w:t>ფარგლებში</w:t>
      </w:r>
      <w:r w:rsidRPr="006F29C5">
        <w:rPr>
          <w:rFonts w:ascii="Calibri" w:eastAsia="Times New Roman" w:hAnsi="Calibri" w:cs="Times New Roman"/>
        </w:rPr>
        <w:t xml:space="preserve">, </w:t>
      </w:r>
      <w:r w:rsidRPr="006F29C5">
        <w:rPr>
          <w:rFonts w:ascii="Sylfaen" w:eastAsia="Times New Roman" w:hAnsi="Sylfaen" w:cs="Sylfaen"/>
        </w:rPr>
        <w:t>მარნეულში</w:t>
      </w:r>
      <w:r w:rsidRPr="006F29C5">
        <w:rPr>
          <w:rFonts w:ascii="Calibri" w:eastAsia="Times New Roman" w:hAnsi="Calibri" w:cs="Times New Roman"/>
        </w:rPr>
        <w:t xml:space="preserve"> </w:t>
      </w:r>
      <w:r w:rsidRPr="006F29C5">
        <w:rPr>
          <w:rFonts w:ascii="Sylfaen" w:eastAsia="Times New Roman" w:hAnsi="Sylfaen" w:cs="Sylfaen"/>
        </w:rPr>
        <w:t>ჩატარდა</w:t>
      </w:r>
      <w:r w:rsidRPr="006F29C5">
        <w:rPr>
          <w:rFonts w:ascii="Calibri" w:eastAsia="Times New Roman" w:hAnsi="Calibri" w:cs="Times New Roman"/>
        </w:rPr>
        <w:t xml:space="preserve"> </w:t>
      </w:r>
      <w:r w:rsidRPr="006F29C5">
        <w:rPr>
          <w:rFonts w:ascii="Sylfaen" w:eastAsia="Times New Roman" w:hAnsi="Sylfaen" w:cs="Sylfaen"/>
        </w:rPr>
        <w:t>ლიტერატურულ</w:t>
      </w:r>
      <w:r w:rsidRPr="006F29C5">
        <w:rPr>
          <w:rFonts w:ascii="Calibri" w:eastAsia="Times New Roman" w:hAnsi="Calibri" w:cs="Times New Roman"/>
        </w:rPr>
        <w:t>-</w:t>
      </w:r>
      <w:r w:rsidRPr="006F29C5">
        <w:rPr>
          <w:rFonts w:ascii="Sylfaen" w:eastAsia="Times New Roman" w:hAnsi="Sylfaen" w:cs="Sylfaen"/>
        </w:rPr>
        <w:t>მუსიკალური</w:t>
      </w:r>
      <w:r w:rsidRPr="006F29C5">
        <w:rPr>
          <w:rFonts w:ascii="Calibri" w:eastAsia="Times New Roman" w:hAnsi="Calibri" w:cs="Times New Roman"/>
        </w:rPr>
        <w:t xml:space="preserve"> </w:t>
      </w:r>
      <w:r w:rsidRPr="006F29C5">
        <w:rPr>
          <w:rFonts w:ascii="Sylfaen" w:eastAsia="Times New Roman" w:hAnsi="Sylfaen" w:cs="Sylfaen"/>
        </w:rPr>
        <w:t>საღამო</w:t>
      </w:r>
      <w:r w:rsidRPr="006F29C5">
        <w:rPr>
          <w:rFonts w:ascii="Calibri" w:eastAsia="Times New Roman" w:hAnsi="Calibri" w:cs="Times New Roman"/>
        </w:rPr>
        <w:t>.</w:t>
      </w:r>
      <w:r w:rsidRPr="006F29C5">
        <w:rPr>
          <w:rFonts w:ascii="Calibri" w:eastAsia="Times New Roman" w:hAnsi="Calibri" w:cs="Times New Roman"/>
        </w:rPr>
        <w:tab/>
      </w:r>
      <w:r w:rsidRPr="006F29C5">
        <w:rPr>
          <w:rFonts w:ascii="Sylfaen" w:eastAsia="Times New Roman" w:hAnsi="Sylfaen" w:cs="Sylfaen"/>
        </w:rPr>
        <w:t>მარნეულის</w:t>
      </w:r>
      <w:r w:rsidRPr="006F29C5">
        <w:rPr>
          <w:rFonts w:ascii="Calibri" w:eastAsia="Times New Roman" w:hAnsi="Calibri" w:cs="Times New Roman"/>
        </w:rPr>
        <w:t xml:space="preserve"> </w:t>
      </w:r>
      <w:r w:rsidRPr="006F29C5">
        <w:rPr>
          <w:rFonts w:ascii="Sylfaen" w:eastAsia="Times New Roman" w:hAnsi="Sylfaen" w:cs="Sylfaen"/>
        </w:rPr>
        <w:t>კულტურის</w:t>
      </w:r>
      <w:r w:rsidRPr="006F29C5">
        <w:rPr>
          <w:rFonts w:ascii="Calibri" w:eastAsia="Times New Roman" w:hAnsi="Calibri" w:cs="Times New Roman"/>
        </w:rPr>
        <w:t xml:space="preserve"> </w:t>
      </w:r>
      <w:r w:rsidRPr="006F29C5">
        <w:rPr>
          <w:rFonts w:ascii="Sylfaen" w:eastAsia="Times New Roman" w:hAnsi="Sylfaen" w:cs="Sylfaen"/>
        </w:rPr>
        <w:t>ცენტრში</w:t>
      </w:r>
      <w:r w:rsidRPr="006F29C5">
        <w:rPr>
          <w:rFonts w:ascii="Calibri" w:eastAsia="Times New Roman" w:hAnsi="Calibri" w:cs="Times New Roman"/>
        </w:rPr>
        <w:t xml:space="preserve"> </w:t>
      </w:r>
      <w:r w:rsidRPr="006F29C5">
        <w:rPr>
          <w:rFonts w:ascii="Sylfaen" w:eastAsia="Times New Roman" w:hAnsi="Sylfaen" w:cs="Sylfaen"/>
        </w:rPr>
        <w:t>მწერლებმა</w:t>
      </w:r>
      <w:r w:rsidRPr="006F29C5">
        <w:rPr>
          <w:rFonts w:ascii="Calibri" w:eastAsia="Times New Roman" w:hAnsi="Calibri" w:cs="Times New Roman"/>
        </w:rPr>
        <w:t xml:space="preserve"> - </w:t>
      </w:r>
      <w:r w:rsidRPr="006F29C5">
        <w:rPr>
          <w:rFonts w:ascii="Sylfaen" w:eastAsia="Times New Roman" w:hAnsi="Sylfaen" w:cs="Sylfaen"/>
        </w:rPr>
        <w:t>გიორგი</w:t>
      </w:r>
      <w:r w:rsidRPr="006F29C5">
        <w:rPr>
          <w:rFonts w:ascii="Calibri" w:eastAsia="Times New Roman" w:hAnsi="Calibri" w:cs="Times New Roman"/>
        </w:rPr>
        <w:t xml:space="preserve"> </w:t>
      </w:r>
      <w:r w:rsidRPr="006F29C5">
        <w:rPr>
          <w:rFonts w:ascii="Sylfaen" w:eastAsia="Times New Roman" w:hAnsi="Sylfaen" w:cs="Sylfaen"/>
        </w:rPr>
        <w:t>ლობჟანიძემ</w:t>
      </w:r>
      <w:r w:rsidRPr="006F29C5">
        <w:rPr>
          <w:rFonts w:ascii="Calibri" w:eastAsia="Times New Roman" w:hAnsi="Calibri" w:cs="Times New Roman"/>
        </w:rPr>
        <w:t xml:space="preserve">, </w:t>
      </w:r>
      <w:r w:rsidRPr="006F29C5">
        <w:rPr>
          <w:rFonts w:ascii="Sylfaen" w:eastAsia="Times New Roman" w:hAnsi="Sylfaen" w:cs="Sylfaen"/>
        </w:rPr>
        <w:t>გურამ</w:t>
      </w:r>
      <w:r w:rsidRPr="006F29C5">
        <w:rPr>
          <w:rFonts w:ascii="Calibri" w:eastAsia="Times New Roman" w:hAnsi="Calibri" w:cs="Times New Roman"/>
        </w:rPr>
        <w:t xml:space="preserve"> </w:t>
      </w:r>
      <w:r w:rsidRPr="006F29C5">
        <w:rPr>
          <w:rFonts w:ascii="Sylfaen" w:eastAsia="Times New Roman" w:hAnsi="Sylfaen" w:cs="Sylfaen"/>
        </w:rPr>
        <w:t>მეგრელიშვილმა</w:t>
      </w:r>
      <w:r w:rsidRPr="006F29C5">
        <w:rPr>
          <w:rFonts w:ascii="Calibri" w:eastAsia="Times New Roman" w:hAnsi="Calibri" w:cs="Times New Roman"/>
        </w:rPr>
        <w:t xml:space="preserve"> </w:t>
      </w:r>
      <w:r w:rsidRPr="006F29C5">
        <w:rPr>
          <w:rFonts w:ascii="Sylfaen" w:eastAsia="Times New Roman" w:hAnsi="Sylfaen" w:cs="Sylfaen"/>
        </w:rPr>
        <w:t>და</w:t>
      </w:r>
      <w:r w:rsidRPr="006F29C5">
        <w:rPr>
          <w:rFonts w:ascii="Calibri" w:eastAsia="Times New Roman" w:hAnsi="Calibri" w:cs="Times New Roman"/>
        </w:rPr>
        <w:t xml:space="preserve"> </w:t>
      </w:r>
      <w:r w:rsidRPr="006F29C5">
        <w:rPr>
          <w:rFonts w:ascii="Sylfaen" w:eastAsia="Times New Roman" w:hAnsi="Sylfaen" w:cs="Sylfaen"/>
        </w:rPr>
        <w:t>ოქტაი</w:t>
      </w:r>
      <w:r w:rsidRPr="006F29C5">
        <w:rPr>
          <w:rFonts w:ascii="Calibri" w:eastAsia="Times New Roman" w:hAnsi="Calibri" w:cs="Times New Roman"/>
        </w:rPr>
        <w:t xml:space="preserve"> </w:t>
      </w:r>
      <w:r w:rsidRPr="006F29C5">
        <w:rPr>
          <w:rFonts w:ascii="Sylfaen" w:eastAsia="Times New Roman" w:hAnsi="Sylfaen" w:cs="Sylfaen"/>
        </w:rPr>
        <w:t>ქაზუმოვმა</w:t>
      </w:r>
      <w:r w:rsidRPr="006F29C5">
        <w:rPr>
          <w:rFonts w:ascii="Calibri" w:eastAsia="Times New Roman" w:hAnsi="Calibri" w:cs="Times New Roman"/>
        </w:rPr>
        <w:t xml:space="preserve"> </w:t>
      </w:r>
      <w:r w:rsidRPr="006F29C5">
        <w:rPr>
          <w:rFonts w:ascii="Sylfaen" w:eastAsia="Times New Roman" w:hAnsi="Sylfaen" w:cs="Sylfaen"/>
        </w:rPr>
        <w:t>ადგილობრივ</w:t>
      </w:r>
      <w:r w:rsidRPr="006F29C5">
        <w:rPr>
          <w:rFonts w:ascii="Calibri" w:eastAsia="Times New Roman" w:hAnsi="Calibri" w:cs="Times New Roman"/>
        </w:rPr>
        <w:t xml:space="preserve"> </w:t>
      </w:r>
      <w:r w:rsidRPr="006F29C5">
        <w:rPr>
          <w:rFonts w:ascii="Sylfaen" w:eastAsia="Times New Roman" w:hAnsi="Sylfaen" w:cs="Sylfaen"/>
        </w:rPr>
        <w:t>მოსახლეობას</w:t>
      </w:r>
      <w:r w:rsidRPr="006F29C5">
        <w:rPr>
          <w:rFonts w:ascii="Calibri" w:eastAsia="Times New Roman" w:hAnsi="Calibri" w:cs="Times New Roman"/>
        </w:rPr>
        <w:t xml:space="preserve"> </w:t>
      </w:r>
      <w:r w:rsidRPr="006F29C5">
        <w:rPr>
          <w:rFonts w:ascii="Sylfaen" w:eastAsia="Times New Roman" w:hAnsi="Sylfaen" w:cs="Sylfaen"/>
        </w:rPr>
        <w:t>თავიანთი</w:t>
      </w:r>
      <w:r w:rsidRPr="006F29C5">
        <w:rPr>
          <w:rFonts w:ascii="Calibri" w:eastAsia="Times New Roman" w:hAnsi="Calibri" w:cs="Times New Roman"/>
        </w:rPr>
        <w:t xml:space="preserve"> </w:t>
      </w:r>
      <w:r w:rsidRPr="006F29C5">
        <w:rPr>
          <w:rFonts w:ascii="Sylfaen" w:eastAsia="Times New Roman" w:hAnsi="Sylfaen" w:cs="Sylfaen"/>
        </w:rPr>
        <w:t>შემოქმედება</w:t>
      </w:r>
      <w:r w:rsidRPr="006F29C5">
        <w:rPr>
          <w:rFonts w:ascii="Calibri" w:eastAsia="Times New Roman" w:hAnsi="Calibri" w:cs="Times New Roman"/>
        </w:rPr>
        <w:t xml:space="preserve"> </w:t>
      </w:r>
      <w:r w:rsidRPr="006F29C5">
        <w:rPr>
          <w:rFonts w:ascii="Sylfaen" w:eastAsia="Times New Roman" w:hAnsi="Sylfaen" w:cs="Sylfaen"/>
        </w:rPr>
        <w:t>გააცნეს</w:t>
      </w:r>
      <w:r w:rsidRPr="006F29C5">
        <w:rPr>
          <w:rFonts w:ascii="Calibri" w:eastAsia="Times New Roman" w:hAnsi="Calibri" w:cs="Times New Roman"/>
        </w:rPr>
        <w:t xml:space="preserve">, </w:t>
      </w:r>
      <w:r w:rsidRPr="006F29C5">
        <w:rPr>
          <w:rFonts w:ascii="Sylfaen" w:eastAsia="Times New Roman" w:hAnsi="Sylfaen" w:cs="Sylfaen"/>
        </w:rPr>
        <w:t>მოეწყო</w:t>
      </w:r>
      <w:r w:rsidRPr="006F29C5">
        <w:rPr>
          <w:rFonts w:ascii="Calibri" w:eastAsia="Times New Roman" w:hAnsi="Calibri" w:cs="Times New Roman"/>
        </w:rPr>
        <w:t xml:space="preserve"> </w:t>
      </w:r>
      <w:r w:rsidRPr="006F29C5">
        <w:rPr>
          <w:rFonts w:ascii="Sylfaen" w:eastAsia="Times New Roman" w:hAnsi="Sylfaen" w:cs="Sylfaen"/>
        </w:rPr>
        <w:t>აზერბაიჯანულ</w:t>
      </w:r>
      <w:r w:rsidRPr="006F29C5">
        <w:rPr>
          <w:rFonts w:ascii="Calibri" w:eastAsia="Times New Roman" w:hAnsi="Calibri" w:cs="Times New Roman"/>
        </w:rPr>
        <w:t xml:space="preserve"> </w:t>
      </w:r>
      <w:r w:rsidRPr="006F29C5">
        <w:rPr>
          <w:rFonts w:ascii="Sylfaen" w:eastAsia="Times New Roman" w:hAnsi="Sylfaen" w:cs="Sylfaen"/>
        </w:rPr>
        <w:t>და</w:t>
      </w:r>
      <w:r w:rsidRPr="006F29C5">
        <w:rPr>
          <w:rFonts w:ascii="Calibri" w:eastAsia="Times New Roman" w:hAnsi="Calibri" w:cs="Times New Roman"/>
        </w:rPr>
        <w:t xml:space="preserve"> </w:t>
      </w:r>
      <w:r w:rsidRPr="006F29C5">
        <w:rPr>
          <w:rFonts w:ascii="Sylfaen" w:eastAsia="Times New Roman" w:hAnsi="Sylfaen" w:cs="Sylfaen"/>
        </w:rPr>
        <w:t>თურქულ</w:t>
      </w:r>
      <w:r w:rsidRPr="006F29C5">
        <w:rPr>
          <w:rFonts w:ascii="Calibri" w:eastAsia="Times New Roman" w:hAnsi="Calibri" w:cs="Times New Roman"/>
        </w:rPr>
        <w:t xml:space="preserve"> </w:t>
      </w:r>
      <w:r w:rsidRPr="006F29C5">
        <w:rPr>
          <w:rFonts w:ascii="Sylfaen" w:eastAsia="Times New Roman" w:hAnsi="Sylfaen" w:cs="Sylfaen"/>
        </w:rPr>
        <w:t>ენებზე</w:t>
      </w:r>
      <w:r w:rsidRPr="006F29C5">
        <w:rPr>
          <w:rFonts w:ascii="Calibri" w:eastAsia="Times New Roman" w:hAnsi="Calibri" w:cs="Times New Roman"/>
        </w:rPr>
        <w:t xml:space="preserve"> </w:t>
      </w:r>
      <w:r w:rsidRPr="006F29C5">
        <w:rPr>
          <w:rFonts w:ascii="Sylfaen" w:eastAsia="Times New Roman" w:hAnsi="Sylfaen" w:cs="Sylfaen"/>
        </w:rPr>
        <w:t>ნათარგმნი</w:t>
      </w:r>
      <w:r w:rsidRPr="006F29C5">
        <w:rPr>
          <w:rFonts w:ascii="Calibri" w:eastAsia="Times New Roman" w:hAnsi="Calibri" w:cs="Times New Roman"/>
        </w:rPr>
        <w:t xml:space="preserve"> </w:t>
      </w:r>
      <w:r w:rsidRPr="006F29C5">
        <w:rPr>
          <w:rFonts w:ascii="Sylfaen" w:eastAsia="Times New Roman" w:hAnsi="Sylfaen" w:cs="Sylfaen"/>
        </w:rPr>
        <w:t>ქართველი</w:t>
      </w:r>
      <w:r w:rsidRPr="006F29C5">
        <w:rPr>
          <w:rFonts w:ascii="Calibri" w:eastAsia="Times New Roman" w:hAnsi="Calibri" w:cs="Times New Roman"/>
        </w:rPr>
        <w:t xml:space="preserve"> </w:t>
      </w:r>
      <w:r w:rsidRPr="006F29C5">
        <w:rPr>
          <w:rFonts w:ascii="Sylfaen" w:eastAsia="Times New Roman" w:hAnsi="Sylfaen" w:cs="Sylfaen"/>
        </w:rPr>
        <w:t>მწერლების</w:t>
      </w:r>
      <w:r w:rsidRPr="006F29C5">
        <w:rPr>
          <w:rFonts w:ascii="Calibri" w:eastAsia="Times New Roman" w:hAnsi="Calibri" w:cs="Times New Roman"/>
        </w:rPr>
        <w:t xml:space="preserve"> </w:t>
      </w:r>
      <w:r w:rsidRPr="006F29C5">
        <w:rPr>
          <w:rFonts w:ascii="Sylfaen" w:eastAsia="Times New Roman" w:hAnsi="Sylfaen" w:cs="Sylfaen"/>
        </w:rPr>
        <w:t>ნაწარმოებების</w:t>
      </w:r>
      <w:r w:rsidRPr="006F29C5">
        <w:rPr>
          <w:rFonts w:ascii="Calibri" w:eastAsia="Times New Roman" w:hAnsi="Calibri" w:cs="Times New Roman"/>
        </w:rPr>
        <w:t xml:space="preserve"> </w:t>
      </w:r>
      <w:r w:rsidRPr="006F29C5">
        <w:rPr>
          <w:rFonts w:ascii="Sylfaen" w:eastAsia="Times New Roman" w:hAnsi="Sylfaen" w:cs="Sylfaen"/>
        </w:rPr>
        <w:t>პრეზენტაცია</w:t>
      </w:r>
      <w:r w:rsidRPr="006F29C5">
        <w:rPr>
          <w:rFonts w:ascii="Calibri" w:eastAsia="Times New Roman" w:hAnsi="Calibri" w:cs="Times New Roman"/>
        </w:rPr>
        <w:t xml:space="preserve">, </w:t>
      </w:r>
      <w:r w:rsidRPr="006F29C5">
        <w:rPr>
          <w:rFonts w:ascii="Sylfaen" w:eastAsia="Times New Roman" w:hAnsi="Sylfaen" w:cs="Sylfaen"/>
        </w:rPr>
        <w:t>ახალი</w:t>
      </w:r>
      <w:r w:rsidRPr="006F29C5">
        <w:rPr>
          <w:rFonts w:ascii="Calibri" w:eastAsia="Times New Roman" w:hAnsi="Calibri" w:cs="Times New Roman"/>
        </w:rPr>
        <w:t xml:space="preserve"> </w:t>
      </w:r>
      <w:r w:rsidRPr="006F29C5">
        <w:rPr>
          <w:rFonts w:ascii="Sylfaen" w:eastAsia="Times New Roman" w:hAnsi="Sylfaen" w:cs="Sylfaen"/>
        </w:rPr>
        <w:t>მოკლემეტრაჟიანი</w:t>
      </w:r>
      <w:r w:rsidRPr="006F29C5">
        <w:rPr>
          <w:rFonts w:ascii="Calibri" w:eastAsia="Times New Roman" w:hAnsi="Calibri" w:cs="Times New Roman"/>
        </w:rPr>
        <w:t xml:space="preserve"> </w:t>
      </w:r>
      <w:r w:rsidRPr="006F29C5">
        <w:rPr>
          <w:rFonts w:ascii="Sylfaen" w:eastAsia="Times New Roman" w:hAnsi="Sylfaen" w:cs="Sylfaen"/>
        </w:rPr>
        <w:t>ფილმების</w:t>
      </w:r>
      <w:r w:rsidRPr="006F29C5">
        <w:rPr>
          <w:rFonts w:ascii="Calibri" w:eastAsia="Times New Roman" w:hAnsi="Calibri" w:cs="Times New Roman"/>
        </w:rPr>
        <w:t xml:space="preserve"> </w:t>
      </w:r>
      <w:r w:rsidRPr="006F29C5">
        <w:rPr>
          <w:rFonts w:ascii="Sylfaen" w:eastAsia="Times New Roman" w:hAnsi="Sylfaen" w:cs="Sylfaen"/>
        </w:rPr>
        <w:t>ჩვენება</w:t>
      </w:r>
      <w:r w:rsidRPr="006F29C5">
        <w:rPr>
          <w:rFonts w:ascii="Calibri" w:eastAsia="Times New Roman" w:hAnsi="Calibri" w:cs="Times New Roman"/>
        </w:rPr>
        <w:t xml:space="preserve">, </w:t>
      </w:r>
      <w:r w:rsidRPr="006F29C5">
        <w:rPr>
          <w:rFonts w:ascii="Sylfaen" w:eastAsia="Times New Roman" w:hAnsi="Sylfaen" w:cs="Sylfaen"/>
        </w:rPr>
        <w:t>ადგილობრივი</w:t>
      </w:r>
      <w:r w:rsidRPr="006F29C5">
        <w:rPr>
          <w:rFonts w:ascii="Calibri" w:eastAsia="Times New Roman" w:hAnsi="Calibri" w:cs="Times New Roman"/>
        </w:rPr>
        <w:t xml:space="preserve"> </w:t>
      </w:r>
      <w:r w:rsidRPr="006F29C5">
        <w:rPr>
          <w:rFonts w:ascii="Sylfaen" w:eastAsia="Times New Roman" w:hAnsi="Sylfaen" w:cs="Sylfaen"/>
        </w:rPr>
        <w:t>ახალგაზრდა</w:t>
      </w:r>
      <w:r w:rsidRPr="006F29C5">
        <w:rPr>
          <w:rFonts w:ascii="Calibri" w:eastAsia="Times New Roman" w:hAnsi="Calibri" w:cs="Times New Roman"/>
        </w:rPr>
        <w:t xml:space="preserve"> </w:t>
      </w:r>
      <w:r w:rsidRPr="006F29C5">
        <w:rPr>
          <w:rFonts w:ascii="Sylfaen" w:eastAsia="Times New Roman" w:hAnsi="Sylfaen" w:cs="Sylfaen"/>
        </w:rPr>
        <w:t>მხატვრების</w:t>
      </w:r>
      <w:r w:rsidRPr="006F29C5">
        <w:rPr>
          <w:rFonts w:ascii="Calibri" w:eastAsia="Times New Roman" w:hAnsi="Calibri" w:cs="Times New Roman"/>
        </w:rPr>
        <w:t xml:space="preserve"> </w:t>
      </w:r>
      <w:r w:rsidRPr="006F29C5">
        <w:rPr>
          <w:rFonts w:ascii="Sylfaen" w:eastAsia="Times New Roman" w:hAnsi="Sylfaen" w:cs="Sylfaen"/>
        </w:rPr>
        <w:t>გამოფენა</w:t>
      </w:r>
      <w:r w:rsidRPr="006F29C5">
        <w:rPr>
          <w:rFonts w:ascii="Calibri" w:eastAsia="Times New Roman" w:hAnsi="Calibri" w:cs="Times New Roman"/>
        </w:rPr>
        <w:t xml:space="preserve">, </w:t>
      </w:r>
      <w:r w:rsidRPr="006F29C5">
        <w:rPr>
          <w:rFonts w:ascii="Sylfaen" w:eastAsia="Times New Roman" w:hAnsi="Sylfaen" w:cs="Sylfaen"/>
        </w:rPr>
        <w:t>რეზო</w:t>
      </w:r>
      <w:r w:rsidRPr="006F29C5">
        <w:rPr>
          <w:rFonts w:ascii="Calibri" w:eastAsia="Times New Roman" w:hAnsi="Calibri" w:cs="Times New Roman"/>
        </w:rPr>
        <w:t xml:space="preserve"> </w:t>
      </w:r>
      <w:r w:rsidRPr="006F29C5">
        <w:rPr>
          <w:rFonts w:ascii="Sylfaen" w:eastAsia="Times New Roman" w:hAnsi="Sylfaen" w:cs="Sylfaen"/>
        </w:rPr>
        <w:t>კიკნაძის</w:t>
      </w:r>
      <w:r w:rsidRPr="006F29C5">
        <w:rPr>
          <w:rFonts w:ascii="Calibri" w:eastAsia="Times New Roman" w:hAnsi="Calibri" w:cs="Times New Roman"/>
        </w:rPr>
        <w:t xml:space="preserve"> </w:t>
      </w:r>
      <w:r w:rsidRPr="006F29C5">
        <w:rPr>
          <w:rFonts w:ascii="Sylfaen" w:eastAsia="Times New Roman" w:hAnsi="Sylfaen" w:cs="Sylfaen"/>
        </w:rPr>
        <w:t>ბენდის</w:t>
      </w:r>
      <w:r w:rsidRPr="006F29C5">
        <w:rPr>
          <w:rFonts w:ascii="Calibri" w:eastAsia="Times New Roman" w:hAnsi="Calibri" w:cs="Times New Roman"/>
        </w:rPr>
        <w:t xml:space="preserve"> </w:t>
      </w:r>
      <w:r w:rsidRPr="006F29C5">
        <w:rPr>
          <w:rFonts w:ascii="Sylfaen" w:eastAsia="Times New Roman" w:hAnsi="Sylfaen" w:cs="Sylfaen"/>
        </w:rPr>
        <w:t>კონცერტი</w:t>
      </w:r>
      <w:r w:rsidRPr="006F29C5">
        <w:rPr>
          <w:rFonts w:ascii="Calibri" w:eastAsia="Times New Roman" w:hAnsi="Calibri" w:cs="Times New Roman"/>
        </w:rPr>
        <w:t xml:space="preserve">; </w:t>
      </w:r>
      <w:r w:rsidRPr="006F29C5">
        <w:rPr>
          <w:rFonts w:ascii="Sylfaen" w:eastAsia="Times New Roman" w:hAnsi="Sylfaen" w:cs="Sylfaen"/>
        </w:rPr>
        <w:t>ადგილობრივ</w:t>
      </w:r>
      <w:r w:rsidRPr="006F29C5">
        <w:rPr>
          <w:rFonts w:ascii="Calibri" w:eastAsia="Times New Roman" w:hAnsi="Calibri" w:cs="Times New Roman"/>
        </w:rPr>
        <w:t xml:space="preserve"> </w:t>
      </w:r>
      <w:r w:rsidRPr="006F29C5">
        <w:rPr>
          <w:rFonts w:ascii="Sylfaen" w:eastAsia="Times New Roman" w:hAnsi="Sylfaen" w:cs="Sylfaen"/>
        </w:rPr>
        <w:t>ბიბლიოთეკებსა</w:t>
      </w:r>
      <w:r w:rsidRPr="006F29C5">
        <w:rPr>
          <w:rFonts w:ascii="Calibri" w:eastAsia="Times New Roman" w:hAnsi="Calibri" w:cs="Times New Roman"/>
        </w:rPr>
        <w:t xml:space="preserve"> </w:t>
      </w:r>
      <w:r w:rsidRPr="006F29C5">
        <w:rPr>
          <w:rFonts w:ascii="Sylfaen" w:eastAsia="Times New Roman" w:hAnsi="Sylfaen" w:cs="Sylfaen"/>
        </w:rPr>
        <w:t>და</w:t>
      </w:r>
      <w:r w:rsidRPr="006F29C5">
        <w:rPr>
          <w:rFonts w:ascii="Calibri" w:eastAsia="Times New Roman" w:hAnsi="Calibri" w:cs="Times New Roman"/>
        </w:rPr>
        <w:t xml:space="preserve"> </w:t>
      </w:r>
      <w:r w:rsidRPr="006F29C5">
        <w:rPr>
          <w:rFonts w:ascii="Sylfaen" w:eastAsia="Times New Roman" w:hAnsi="Sylfaen" w:cs="Sylfaen"/>
        </w:rPr>
        <w:t>სკოლებს</w:t>
      </w:r>
      <w:r w:rsidRPr="006F29C5">
        <w:rPr>
          <w:rFonts w:ascii="Calibri" w:eastAsia="Times New Roman" w:hAnsi="Calibri" w:cs="Times New Roman"/>
        </w:rPr>
        <w:t xml:space="preserve"> </w:t>
      </w:r>
      <w:r w:rsidRPr="006F29C5">
        <w:rPr>
          <w:rFonts w:ascii="Sylfaen" w:eastAsia="Times New Roman" w:hAnsi="Sylfaen" w:cs="Sylfaen"/>
        </w:rPr>
        <w:t>გადაეცათ</w:t>
      </w:r>
      <w:r w:rsidRPr="006F29C5">
        <w:rPr>
          <w:rFonts w:ascii="Calibri" w:eastAsia="Times New Roman" w:hAnsi="Calibri" w:cs="Times New Roman"/>
        </w:rPr>
        <w:t xml:space="preserve"> </w:t>
      </w:r>
      <w:r w:rsidRPr="006F29C5">
        <w:rPr>
          <w:rFonts w:ascii="Sylfaen" w:eastAsia="Times New Roman" w:hAnsi="Sylfaen" w:cs="Sylfaen"/>
        </w:rPr>
        <w:t>საქართველოს</w:t>
      </w:r>
      <w:r w:rsidRPr="006F29C5">
        <w:rPr>
          <w:rFonts w:ascii="Calibri" w:eastAsia="Times New Roman" w:hAnsi="Calibri" w:cs="Times New Roman"/>
        </w:rPr>
        <w:t xml:space="preserve"> </w:t>
      </w:r>
      <w:r w:rsidRPr="006F29C5">
        <w:rPr>
          <w:rFonts w:ascii="Sylfaen" w:eastAsia="Times New Roman" w:hAnsi="Sylfaen" w:cs="Sylfaen"/>
        </w:rPr>
        <w:t>კულტურისა</w:t>
      </w:r>
      <w:r w:rsidRPr="006F29C5">
        <w:rPr>
          <w:rFonts w:ascii="Calibri" w:eastAsia="Times New Roman" w:hAnsi="Calibri" w:cs="Times New Roman"/>
        </w:rPr>
        <w:t xml:space="preserve"> </w:t>
      </w:r>
      <w:r w:rsidRPr="006F29C5">
        <w:rPr>
          <w:rFonts w:ascii="Sylfaen" w:eastAsia="Times New Roman" w:hAnsi="Sylfaen" w:cs="Sylfaen"/>
        </w:rPr>
        <w:t>და</w:t>
      </w:r>
      <w:r w:rsidRPr="006F29C5">
        <w:rPr>
          <w:rFonts w:ascii="Calibri" w:eastAsia="Times New Roman" w:hAnsi="Calibri" w:cs="Times New Roman"/>
        </w:rPr>
        <w:t xml:space="preserve"> </w:t>
      </w:r>
      <w:r w:rsidRPr="006F29C5">
        <w:rPr>
          <w:rFonts w:ascii="Sylfaen" w:eastAsia="Times New Roman" w:hAnsi="Sylfaen" w:cs="Sylfaen"/>
        </w:rPr>
        <w:t>ძეგლთა</w:t>
      </w:r>
      <w:r w:rsidRPr="006F29C5">
        <w:rPr>
          <w:rFonts w:ascii="Calibri" w:eastAsia="Times New Roman" w:hAnsi="Calibri" w:cs="Times New Roman"/>
        </w:rPr>
        <w:t xml:space="preserve"> </w:t>
      </w:r>
      <w:r w:rsidRPr="006F29C5">
        <w:rPr>
          <w:rFonts w:ascii="Sylfaen" w:eastAsia="Times New Roman" w:hAnsi="Sylfaen" w:cs="Sylfaen"/>
        </w:rPr>
        <w:t>დაცვის</w:t>
      </w:r>
      <w:r w:rsidRPr="006F29C5">
        <w:rPr>
          <w:rFonts w:ascii="Calibri" w:eastAsia="Times New Roman" w:hAnsi="Calibri" w:cs="Times New Roman"/>
        </w:rPr>
        <w:t xml:space="preserve"> </w:t>
      </w:r>
      <w:r w:rsidRPr="006F29C5">
        <w:rPr>
          <w:rFonts w:ascii="Sylfaen" w:eastAsia="Times New Roman" w:hAnsi="Sylfaen" w:cs="Sylfaen"/>
        </w:rPr>
        <w:t>სამინისტროს</w:t>
      </w:r>
      <w:r w:rsidRPr="006F29C5">
        <w:rPr>
          <w:rFonts w:ascii="Calibri" w:eastAsia="Times New Roman" w:hAnsi="Calibri" w:cs="Times New Roman"/>
        </w:rPr>
        <w:t xml:space="preserve"> </w:t>
      </w:r>
      <w:r w:rsidRPr="006F29C5">
        <w:rPr>
          <w:rFonts w:ascii="Sylfaen" w:eastAsia="Times New Roman" w:hAnsi="Sylfaen" w:cs="Sylfaen"/>
        </w:rPr>
        <w:t>მხარდაჭერით</w:t>
      </w:r>
      <w:r w:rsidRPr="006F29C5">
        <w:rPr>
          <w:rFonts w:ascii="Calibri" w:eastAsia="Times New Roman" w:hAnsi="Calibri" w:cs="Times New Roman"/>
        </w:rPr>
        <w:t xml:space="preserve"> </w:t>
      </w:r>
      <w:r w:rsidRPr="006F29C5">
        <w:rPr>
          <w:rFonts w:ascii="Sylfaen" w:eastAsia="Times New Roman" w:hAnsi="Sylfaen" w:cs="Sylfaen"/>
        </w:rPr>
        <w:t>გამოცემული</w:t>
      </w:r>
      <w:r w:rsidRPr="006F29C5">
        <w:rPr>
          <w:rFonts w:ascii="Calibri" w:eastAsia="Times New Roman" w:hAnsi="Calibri" w:cs="Times New Roman"/>
        </w:rPr>
        <w:t xml:space="preserve"> </w:t>
      </w:r>
      <w:r w:rsidRPr="006F29C5">
        <w:rPr>
          <w:rFonts w:ascii="Sylfaen" w:eastAsia="Times New Roman" w:hAnsi="Sylfaen" w:cs="Sylfaen"/>
        </w:rPr>
        <w:t>წიგნები</w:t>
      </w:r>
      <w:r w:rsidRPr="006F29C5">
        <w:rPr>
          <w:rFonts w:ascii="Calibri" w:eastAsia="Times New Roman" w:hAnsi="Calibri" w:cs="Times New Roman"/>
        </w:rPr>
        <w:t xml:space="preserve">.  </w:t>
      </w:r>
    </w:p>
    <w:p w14:paraId="63B6D987" w14:textId="77777777" w:rsidR="006F29C5" w:rsidRPr="006F29C5" w:rsidRDefault="006F29C5" w:rsidP="00B529E6">
      <w:pPr>
        <w:numPr>
          <w:ilvl w:val="0"/>
          <w:numId w:val="58"/>
        </w:numPr>
        <w:spacing w:after="0" w:line="240" w:lineRule="auto"/>
        <w:contextualSpacing/>
        <w:jc w:val="both"/>
      </w:pPr>
      <w:r w:rsidRPr="006F29C5">
        <w:rPr>
          <w:rFonts w:ascii="Sylfaen" w:hAnsi="Sylfaen" w:cs="Sylfaen"/>
        </w:rPr>
        <w:t>საქართველოს</w:t>
      </w:r>
      <w:r w:rsidRPr="006F29C5">
        <w:t xml:space="preserve"> </w:t>
      </w:r>
      <w:r w:rsidRPr="006F29C5">
        <w:rPr>
          <w:rFonts w:ascii="Sylfaen" w:hAnsi="Sylfaen" w:cs="Sylfaen"/>
        </w:rPr>
        <w:t>კულტურისა</w:t>
      </w:r>
      <w:r w:rsidRPr="006F29C5">
        <w:t xml:space="preserve"> </w:t>
      </w:r>
      <w:r w:rsidRPr="006F29C5">
        <w:rPr>
          <w:rFonts w:ascii="Sylfaen" w:hAnsi="Sylfaen" w:cs="Sylfaen"/>
        </w:rPr>
        <w:t>და</w:t>
      </w:r>
      <w:r w:rsidRPr="006F29C5">
        <w:t xml:space="preserve"> </w:t>
      </w:r>
      <w:r w:rsidRPr="006F29C5">
        <w:rPr>
          <w:rFonts w:ascii="Sylfaen" w:hAnsi="Sylfaen" w:cs="Sylfaen"/>
        </w:rPr>
        <w:t>ძეგლთა</w:t>
      </w:r>
      <w:r w:rsidRPr="006F29C5">
        <w:t xml:space="preserve"> </w:t>
      </w:r>
      <w:r w:rsidRPr="006F29C5">
        <w:rPr>
          <w:rFonts w:ascii="Sylfaen" w:hAnsi="Sylfaen" w:cs="Sylfaen"/>
        </w:rPr>
        <w:t>დაცვის</w:t>
      </w:r>
      <w:r w:rsidRPr="006F29C5">
        <w:t xml:space="preserve"> </w:t>
      </w:r>
      <w:r w:rsidRPr="006F29C5">
        <w:rPr>
          <w:rFonts w:ascii="Sylfaen" w:hAnsi="Sylfaen" w:cs="Sylfaen"/>
        </w:rPr>
        <w:t>სამინისტროს</w:t>
      </w:r>
      <w:r w:rsidRPr="006F29C5">
        <w:t xml:space="preserve"> </w:t>
      </w:r>
      <w:r w:rsidRPr="006F29C5">
        <w:rPr>
          <w:rFonts w:ascii="Sylfaen" w:hAnsi="Sylfaen" w:cs="Sylfaen"/>
        </w:rPr>
        <w:t>პროექტის</w:t>
      </w:r>
      <w:r w:rsidRPr="006F29C5">
        <w:t xml:space="preserve"> ,,</w:t>
      </w:r>
      <w:r w:rsidRPr="006F29C5">
        <w:rPr>
          <w:rFonts w:ascii="Sylfaen" w:hAnsi="Sylfaen" w:cs="Sylfaen"/>
        </w:rPr>
        <w:t>მრავალფეროვანი</w:t>
      </w:r>
      <w:r w:rsidRPr="006F29C5">
        <w:t xml:space="preserve"> </w:t>
      </w:r>
      <w:r w:rsidRPr="006F29C5">
        <w:rPr>
          <w:rFonts w:ascii="Sylfaen" w:hAnsi="Sylfaen" w:cs="Sylfaen"/>
        </w:rPr>
        <w:t>საქართველო</w:t>
      </w:r>
      <w:r w:rsidRPr="006F29C5">
        <w:t xml:space="preserve">“ </w:t>
      </w:r>
      <w:r w:rsidRPr="006F29C5">
        <w:rPr>
          <w:rFonts w:ascii="Sylfaen" w:hAnsi="Sylfaen" w:cs="Sylfaen"/>
        </w:rPr>
        <w:t>ფარგლებში</w:t>
      </w:r>
      <w:r w:rsidRPr="006F29C5">
        <w:t xml:space="preserve"> </w:t>
      </w:r>
      <w:r w:rsidRPr="006F29C5">
        <w:rPr>
          <w:rFonts w:ascii="Sylfaen" w:hAnsi="Sylfaen" w:cs="Sylfaen"/>
        </w:rPr>
        <w:t>სსიპ</w:t>
      </w:r>
      <w:r w:rsidRPr="006F29C5">
        <w:t xml:space="preserve"> -  ,,</w:t>
      </w:r>
      <w:r w:rsidRPr="006F29C5">
        <w:rPr>
          <w:rFonts w:ascii="Sylfaen" w:hAnsi="Sylfaen" w:cs="Sylfaen"/>
        </w:rPr>
        <w:t>მირზა</w:t>
      </w:r>
      <w:r w:rsidRPr="006F29C5">
        <w:t xml:space="preserve"> </w:t>
      </w:r>
      <w:r w:rsidRPr="006F29C5">
        <w:rPr>
          <w:rFonts w:ascii="Sylfaen" w:hAnsi="Sylfaen" w:cs="Sylfaen"/>
        </w:rPr>
        <w:t>ფათალი</w:t>
      </w:r>
      <w:r w:rsidRPr="006F29C5">
        <w:t xml:space="preserve"> </w:t>
      </w:r>
      <w:r w:rsidRPr="006F29C5">
        <w:rPr>
          <w:rFonts w:ascii="Sylfaen" w:hAnsi="Sylfaen" w:cs="Sylfaen"/>
        </w:rPr>
        <w:t>ახუნდოვის</w:t>
      </w:r>
      <w:r w:rsidRPr="006F29C5">
        <w:t xml:space="preserve"> </w:t>
      </w:r>
      <w:r w:rsidRPr="006F29C5">
        <w:rPr>
          <w:rFonts w:ascii="Sylfaen" w:hAnsi="Sylfaen" w:cs="Sylfaen"/>
        </w:rPr>
        <w:t>აზერბაიჯანული</w:t>
      </w:r>
      <w:r w:rsidRPr="006F29C5">
        <w:t xml:space="preserve"> </w:t>
      </w:r>
      <w:r w:rsidRPr="006F29C5">
        <w:rPr>
          <w:rFonts w:ascii="Sylfaen" w:hAnsi="Sylfaen" w:cs="Sylfaen"/>
        </w:rPr>
        <w:t>კულტურის</w:t>
      </w:r>
      <w:r w:rsidRPr="006F29C5">
        <w:t xml:space="preserve"> </w:t>
      </w:r>
      <w:r w:rsidRPr="006F29C5">
        <w:rPr>
          <w:rFonts w:ascii="Sylfaen" w:hAnsi="Sylfaen" w:cs="Sylfaen"/>
        </w:rPr>
        <w:t>მუზეუმი</w:t>
      </w:r>
      <w:r w:rsidRPr="006F29C5">
        <w:t xml:space="preserve">“ </w:t>
      </w:r>
      <w:r w:rsidRPr="006F29C5">
        <w:rPr>
          <w:rFonts w:ascii="Sylfaen" w:hAnsi="Sylfaen" w:cs="Sylfaen"/>
        </w:rPr>
        <w:t>მოინახულეს</w:t>
      </w:r>
      <w:r w:rsidRPr="006F29C5">
        <w:t xml:space="preserve"> </w:t>
      </w:r>
      <w:r w:rsidRPr="006F29C5">
        <w:rPr>
          <w:rFonts w:ascii="Sylfaen" w:hAnsi="Sylfaen" w:cs="Sylfaen"/>
        </w:rPr>
        <w:t>ნიჭიერმა</w:t>
      </w:r>
      <w:r w:rsidRPr="006F29C5">
        <w:t xml:space="preserve"> </w:t>
      </w:r>
      <w:r w:rsidRPr="006F29C5">
        <w:rPr>
          <w:rFonts w:ascii="Sylfaen" w:hAnsi="Sylfaen" w:cs="Sylfaen"/>
        </w:rPr>
        <w:t>ხელოვანებმა</w:t>
      </w:r>
      <w:r w:rsidRPr="006F29C5">
        <w:t xml:space="preserve"> </w:t>
      </w:r>
      <w:r w:rsidRPr="006F29C5">
        <w:rPr>
          <w:rFonts w:ascii="Sylfaen" w:hAnsi="Sylfaen" w:cs="Sylfaen"/>
        </w:rPr>
        <w:t>მარნეულის</w:t>
      </w:r>
      <w:r w:rsidRPr="006F29C5">
        <w:t xml:space="preserve"> </w:t>
      </w:r>
      <w:r w:rsidRPr="006F29C5">
        <w:rPr>
          <w:rFonts w:ascii="Sylfaen" w:hAnsi="Sylfaen" w:cs="Sylfaen"/>
        </w:rPr>
        <w:t>რაიონიდან</w:t>
      </w:r>
      <w:r w:rsidRPr="006F29C5">
        <w:t>.</w:t>
      </w:r>
    </w:p>
    <w:p w14:paraId="78C3F08C" w14:textId="77777777" w:rsidR="006F29C5" w:rsidRPr="006F29C5" w:rsidRDefault="006F29C5" w:rsidP="00B529E6">
      <w:pPr>
        <w:numPr>
          <w:ilvl w:val="0"/>
          <w:numId w:val="58"/>
        </w:numPr>
        <w:spacing w:after="0" w:line="240" w:lineRule="auto"/>
        <w:contextualSpacing/>
        <w:jc w:val="both"/>
      </w:pPr>
      <w:r w:rsidRPr="006F29C5">
        <w:rPr>
          <w:rFonts w:ascii="Sylfaen" w:hAnsi="Sylfaen" w:cs="Sylfaen"/>
        </w:rPr>
        <w:lastRenderedPageBreak/>
        <w:t>სსიპ</w:t>
      </w:r>
      <w:r w:rsidRPr="006F29C5">
        <w:t xml:space="preserve"> ,,</w:t>
      </w:r>
      <w:r w:rsidRPr="006F29C5">
        <w:rPr>
          <w:rFonts w:ascii="Sylfaen" w:hAnsi="Sylfaen" w:cs="Sylfaen"/>
        </w:rPr>
        <w:t>გიორგი</w:t>
      </w:r>
      <w:r w:rsidRPr="006F29C5">
        <w:t xml:space="preserve"> </w:t>
      </w:r>
      <w:r w:rsidRPr="006F29C5">
        <w:rPr>
          <w:rFonts w:ascii="Sylfaen" w:hAnsi="Sylfaen" w:cs="Sylfaen"/>
        </w:rPr>
        <w:t>ლეონიძის</w:t>
      </w:r>
      <w:r w:rsidRPr="006F29C5">
        <w:t xml:space="preserve"> </w:t>
      </w:r>
      <w:r w:rsidRPr="006F29C5">
        <w:rPr>
          <w:rFonts w:ascii="Sylfaen" w:hAnsi="Sylfaen" w:cs="Sylfaen"/>
        </w:rPr>
        <w:t>სახელობის</w:t>
      </w:r>
      <w:r w:rsidRPr="006F29C5">
        <w:t xml:space="preserve">  </w:t>
      </w:r>
      <w:r w:rsidRPr="006F29C5">
        <w:rPr>
          <w:rFonts w:ascii="Sylfaen" w:hAnsi="Sylfaen" w:cs="Sylfaen"/>
        </w:rPr>
        <w:t>ქართული</w:t>
      </w:r>
      <w:r w:rsidRPr="006F29C5">
        <w:t xml:space="preserve">  </w:t>
      </w:r>
      <w:r w:rsidRPr="006F29C5">
        <w:rPr>
          <w:rFonts w:ascii="Sylfaen" w:hAnsi="Sylfaen" w:cs="Sylfaen"/>
        </w:rPr>
        <w:t>ლიტერატურის</w:t>
      </w:r>
      <w:r w:rsidRPr="006F29C5">
        <w:t xml:space="preserve"> </w:t>
      </w:r>
      <w:r w:rsidRPr="006F29C5">
        <w:rPr>
          <w:rFonts w:ascii="Sylfaen" w:hAnsi="Sylfaen" w:cs="Sylfaen"/>
        </w:rPr>
        <w:t>სახელმწიფო</w:t>
      </w:r>
      <w:r w:rsidRPr="006F29C5">
        <w:t xml:space="preserve"> </w:t>
      </w:r>
      <w:r w:rsidRPr="006F29C5">
        <w:rPr>
          <w:rFonts w:ascii="Sylfaen" w:hAnsi="Sylfaen" w:cs="Sylfaen"/>
        </w:rPr>
        <w:t>მუზეუმის</w:t>
      </w:r>
      <w:r w:rsidRPr="006F29C5">
        <w:t>“</w:t>
      </w:r>
      <w:r w:rsidRPr="006F29C5">
        <w:rPr>
          <w:rFonts w:ascii="Sylfaen" w:hAnsi="Sylfaen"/>
        </w:rPr>
        <w:t xml:space="preserve"> მხარდაჭერით</w:t>
      </w:r>
      <w:r w:rsidRPr="006F29C5">
        <w:t xml:space="preserve"> </w:t>
      </w:r>
      <w:r w:rsidRPr="006F29C5">
        <w:rPr>
          <w:rFonts w:ascii="Sylfaen" w:hAnsi="Sylfaen" w:cs="Sylfaen"/>
        </w:rPr>
        <w:t>პროექტის</w:t>
      </w:r>
      <w:r w:rsidRPr="006F29C5">
        <w:t xml:space="preserve"> „</w:t>
      </w:r>
      <w:r w:rsidRPr="006F29C5">
        <w:rPr>
          <w:rFonts w:ascii="Sylfaen" w:hAnsi="Sylfaen" w:cs="Sylfaen"/>
        </w:rPr>
        <w:t>მრავალფეროვანი</w:t>
      </w:r>
      <w:r w:rsidRPr="006F29C5">
        <w:t xml:space="preserve"> </w:t>
      </w:r>
      <w:r w:rsidRPr="006F29C5">
        <w:rPr>
          <w:rFonts w:ascii="Sylfaen" w:hAnsi="Sylfaen" w:cs="Sylfaen"/>
        </w:rPr>
        <w:t>საქართველო</w:t>
      </w:r>
      <w:r w:rsidRPr="006F29C5">
        <w:t xml:space="preserve">“ </w:t>
      </w:r>
      <w:r w:rsidRPr="006F29C5">
        <w:rPr>
          <w:rFonts w:ascii="Sylfaen" w:hAnsi="Sylfaen" w:cs="Sylfaen"/>
        </w:rPr>
        <w:t>ფარგლებში</w:t>
      </w:r>
      <w:r w:rsidRPr="006F29C5">
        <w:t xml:space="preserve"> </w:t>
      </w:r>
      <w:r w:rsidRPr="006F29C5">
        <w:rPr>
          <w:rFonts w:ascii="Sylfaen" w:hAnsi="Sylfaen" w:cs="Sylfaen"/>
        </w:rPr>
        <w:t>ჩატარდა</w:t>
      </w:r>
      <w:r w:rsidRPr="006F29C5">
        <w:t xml:space="preserve"> </w:t>
      </w:r>
      <w:r w:rsidRPr="006F29C5">
        <w:rPr>
          <w:rFonts w:ascii="Sylfaen" w:hAnsi="Sylfaen" w:cs="Sylfaen"/>
        </w:rPr>
        <w:t>ლიტერატურულ</w:t>
      </w:r>
      <w:r w:rsidRPr="006F29C5">
        <w:t>-</w:t>
      </w:r>
      <w:r w:rsidRPr="006F29C5">
        <w:rPr>
          <w:rFonts w:ascii="Sylfaen" w:hAnsi="Sylfaen" w:cs="Sylfaen"/>
        </w:rPr>
        <w:t>მუსიკალური</w:t>
      </w:r>
      <w:r w:rsidRPr="006F29C5">
        <w:t xml:space="preserve"> </w:t>
      </w:r>
      <w:r w:rsidRPr="006F29C5">
        <w:rPr>
          <w:rFonts w:ascii="Sylfaen" w:hAnsi="Sylfaen" w:cs="Sylfaen"/>
        </w:rPr>
        <w:t>საღამო</w:t>
      </w:r>
      <w:r w:rsidRPr="006F29C5">
        <w:t xml:space="preserve"> </w:t>
      </w:r>
      <w:r w:rsidRPr="006F29C5">
        <w:rPr>
          <w:rFonts w:ascii="Sylfaen" w:hAnsi="Sylfaen" w:cs="Sylfaen"/>
        </w:rPr>
        <w:t>ახალქალაქში</w:t>
      </w:r>
      <w:r w:rsidRPr="006F29C5">
        <w:t>.</w:t>
      </w:r>
      <w:r w:rsidRPr="006F29C5">
        <w:rPr>
          <w:rFonts w:ascii="Sylfaen" w:hAnsi="Sylfaen"/>
        </w:rPr>
        <w:t xml:space="preserve"> </w:t>
      </w:r>
      <w:r w:rsidRPr="006F29C5">
        <w:rPr>
          <w:rFonts w:ascii="Sylfaen" w:hAnsi="Sylfaen" w:cs="Sylfaen"/>
        </w:rPr>
        <w:t>ახალქალქის</w:t>
      </w:r>
      <w:r w:rsidRPr="006F29C5">
        <w:t xml:space="preserve"> </w:t>
      </w:r>
      <w:r w:rsidRPr="006F29C5">
        <w:rPr>
          <w:rFonts w:ascii="Sylfaen" w:hAnsi="Sylfaen" w:cs="Sylfaen"/>
        </w:rPr>
        <w:t>კულტურის</w:t>
      </w:r>
      <w:r w:rsidRPr="006F29C5">
        <w:t xml:space="preserve"> </w:t>
      </w:r>
      <w:r w:rsidRPr="006F29C5">
        <w:rPr>
          <w:rFonts w:ascii="Sylfaen" w:hAnsi="Sylfaen" w:cs="Sylfaen"/>
        </w:rPr>
        <w:t>ცენტრში</w:t>
      </w:r>
      <w:r w:rsidRPr="006F29C5">
        <w:t xml:space="preserve"> </w:t>
      </w:r>
      <w:r w:rsidRPr="006F29C5">
        <w:rPr>
          <w:rFonts w:ascii="Sylfaen" w:hAnsi="Sylfaen" w:cs="Sylfaen"/>
        </w:rPr>
        <w:t>მწერლებმა</w:t>
      </w:r>
      <w:r w:rsidRPr="006F29C5">
        <w:t xml:space="preserve"> - </w:t>
      </w:r>
      <w:r w:rsidRPr="006F29C5">
        <w:rPr>
          <w:rFonts w:ascii="Sylfaen" w:hAnsi="Sylfaen" w:cs="Sylfaen"/>
        </w:rPr>
        <w:t>გივი</w:t>
      </w:r>
      <w:r w:rsidRPr="006F29C5">
        <w:t xml:space="preserve"> </w:t>
      </w:r>
      <w:r w:rsidRPr="006F29C5">
        <w:rPr>
          <w:rFonts w:ascii="Sylfaen" w:hAnsi="Sylfaen" w:cs="Sylfaen"/>
        </w:rPr>
        <w:t>შაჰნაზარმა</w:t>
      </w:r>
      <w:r w:rsidRPr="006F29C5">
        <w:t xml:space="preserve">, </w:t>
      </w:r>
      <w:r w:rsidRPr="006F29C5">
        <w:rPr>
          <w:rFonts w:ascii="Sylfaen" w:hAnsi="Sylfaen" w:cs="Sylfaen"/>
        </w:rPr>
        <w:t>მაყვალა</w:t>
      </w:r>
      <w:r w:rsidRPr="006F29C5">
        <w:t xml:space="preserve"> </w:t>
      </w:r>
      <w:r w:rsidRPr="006F29C5">
        <w:rPr>
          <w:rFonts w:ascii="Sylfaen" w:hAnsi="Sylfaen" w:cs="Sylfaen"/>
        </w:rPr>
        <w:t>გონაშვილმა</w:t>
      </w:r>
      <w:r w:rsidRPr="006F29C5">
        <w:t xml:space="preserve"> </w:t>
      </w:r>
      <w:r w:rsidRPr="006F29C5">
        <w:rPr>
          <w:rFonts w:ascii="Sylfaen" w:hAnsi="Sylfaen" w:cs="Sylfaen"/>
        </w:rPr>
        <w:t>და</w:t>
      </w:r>
      <w:r w:rsidRPr="006F29C5">
        <w:t xml:space="preserve"> </w:t>
      </w:r>
      <w:r w:rsidRPr="006F29C5">
        <w:rPr>
          <w:rFonts w:ascii="Sylfaen" w:hAnsi="Sylfaen" w:cs="Sylfaen"/>
        </w:rPr>
        <w:t>ანაჰიდ</w:t>
      </w:r>
      <w:r w:rsidRPr="006F29C5">
        <w:t xml:space="preserve"> </w:t>
      </w:r>
      <w:r w:rsidRPr="006F29C5">
        <w:rPr>
          <w:rFonts w:ascii="Sylfaen" w:hAnsi="Sylfaen" w:cs="Sylfaen"/>
        </w:rPr>
        <w:t>ბოსტანჯიანმა</w:t>
      </w:r>
      <w:r w:rsidRPr="006F29C5">
        <w:t xml:space="preserve"> </w:t>
      </w:r>
      <w:r w:rsidRPr="006F29C5">
        <w:rPr>
          <w:rFonts w:ascii="Sylfaen" w:hAnsi="Sylfaen" w:cs="Sylfaen"/>
        </w:rPr>
        <w:t>ადგილობრივ</w:t>
      </w:r>
      <w:r w:rsidRPr="006F29C5">
        <w:t xml:space="preserve"> </w:t>
      </w:r>
      <w:r w:rsidRPr="006F29C5">
        <w:rPr>
          <w:rFonts w:ascii="Sylfaen" w:hAnsi="Sylfaen" w:cs="Sylfaen"/>
        </w:rPr>
        <w:t>მოსახლეობას</w:t>
      </w:r>
      <w:r w:rsidRPr="006F29C5">
        <w:t xml:space="preserve"> </w:t>
      </w:r>
      <w:r w:rsidRPr="006F29C5">
        <w:rPr>
          <w:rFonts w:ascii="Sylfaen" w:hAnsi="Sylfaen" w:cs="Sylfaen"/>
        </w:rPr>
        <w:t>გააცნეს თავიანთი</w:t>
      </w:r>
      <w:r w:rsidRPr="006F29C5">
        <w:t xml:space="preserve"> </w:t>
      </w:r>
      <w:r w:rsidRPr="006F29C5">
        <w:rPr>
          <w:rFonts w:ascii="Sylfaen" w:hAnsi="Sylfaen" w:cs="Sylfaen"/>
        </w:rPr>
        <w:t>შემოქმედება</w:t>
      </w:r>
      <w:r w:rsidRPr="006F29C5">
        <w:t xml:space="preserve">, </w:t>
      </w:r>
      <w:r w:rsidRPr="006F29C5">
        <w:rPr>
          <w:rFonts w:ascii="Sylfaen" w:hAnsi="Sylfaen" w:cs="Sylfaen"/>
        </w:rPr>
        <w:t>მოეწყო</w:t>
      </w:r>
      <w:r w:rsidRPr="006F29C5">
        <w:t xml:space="preserve"> </w:t>
      </w:r>
      <w:r w:rsidRPr="006F29C5">
        <w:rPr>
          <w:rFonts w:ascii="Sylfaen" w:hAnsi="Sylfaen" w:cs="Sylfaen"/>
        </w:rPr>
        <w:t>საქართველოს</w:t>
      </w:r>
      <w:r w:rsidRPr="006F29C5">
        <w:t xml:space="preserve"> </w:t>
      </w:r>
      <w:r w:rsidRPr="006F29C5">
        <w:rPr>
          <w:rFonts w:ascii="Sylfaen" w:hAnsi="Sylfaen" w:cs="Sylfaen"/>
        </w:rPr>
        <w:t>კულტურისა</w:t>
      </w:r>
      <w:r w:rsidRPr="006F29C5">
        <w:t xml:space="preserve"> </w:t>
      </w:r>
      <w:r w:rsidRPr="006F29C5">
        <w:rPr>
          <w:rFonts w:ascii="Sylfaen" w:hAnsi="Sylfaen" w:cs="Sylfaen"/>
        </w:rPr>
        <w:t>და</w:t>
      </w:r>
      <w:r w:rsidRPr="006F29C5">
        <w:t xml:space="preserve"> </w:t>
      </w:r>
      <w:r w:rsidRPr="006F29C5">
        <w:rPr>
          <w:rFonts w:ascii="Sylfaen" w:hAnsi="Sylfaen" w:cs="Sylfaen"/>
        </w:rPr>
        <w:t>ძეგლთა</w:t>
      </w:r>
      <w:r w:rsidRPr="006F29C5">
        <w:t xml:space="preserve"> </w:t>
      </w:r>
      <w:r w:rsidRPr="006F29C5">
        <w:rPr>
          <w:rFonts w:ascii="Sylfaen" w:hAnsi="Sylfaen" w:cs="Sylfaen"/>
        </w:rPr>
        <w:t>დაცვის</w:t>
      </w:r>
      <w:r w:rsidRPr="006F29C5">
        <w:t xml:space="preserve"> </w:t>
      </w:r>
      <w:r w:rsidRPr="006F29C5">
        <w:rPr>
          <w:rFonts w:ascii="Sylfaen" w:hAnsi="Sylfaen" w:cs="Sylfaen"/>
        </w:rPr>
        <w:t>სამინისტროს</w:t>
      </w:r>
      <w:r w:rsidRPr="006F29C5">
        <w:t xml:space="preserve"> </w:t>
      </w:r>
      <w:r w:rsidRPr="006F29C5">
        <w:rPr>
          <w:rFonts w:ascii="Sylfaen" w:hAnsi="Sylfaen" w:cs="Sylfaen"/>
        </w:rPr>
        <w:t>ხელშეწყობით</w:t>
      </w:r>
      <w:r w:rsidRPr="006F29C5">
        <w:t xml:space="preserve"> </w:t>
      </w:r>
      <w:r w:rsidRPr="006F29C5">
        <w:rPr>
          <w:rFonts w:ascii="Sylfaen" w:hAnsi="Sylfaen" w:cs="Sylfaen"/>
        </w:rPr>
        <w:t>გამოცემული</w:t>
      </w:r>
      <w:r w:rsidRPr="006F29C5">
        <w:t xml:space="preserve"> </w:t>
      </w:r>
      <w:r w:rsidRPr="006F29C5">
        <w:rPr>
          <w:rFonts w:ascii="Sylfaen" w:hAnsi="Sylfaen" w:cs="Sylfaen"/>
        </w:rPr>
        <w:t>წიგნის</w:t>
      </w:r>
      <w:r w:rsidRPr="006F29C5">
        <w:t xml:space="preserve"> „</w:t>
      </w:r>
      <w:r w:rsidRPr="006F29C5">
        <w:rPr>
          <w:rFonts w:ascii="Sylfaen" w:hAnsi="Sylfaen" w:cs="Sylfaen"/>
        </w:rPr>
        <w:t>მესხური</w:t>
      </w:r>
      <w:r w:rsidRPr="006F29C5">
        <w:t xml:space="preserve"> </w:t>
      </w:r>
      <w:r w:rsidRPr="006F29C5">
        <w:rPr>
          <w:rFonts w:ascii="Sylfaen" w:hAnsi="Sylfaen" w:cs="Sylfaen"/>
        </w:rPr>
        <w:t>ფოლკლორი</w:t>
      </w:r>
      <w:r w:rsidRPr="006F29C5">
        <w:t xml:space="preserve">“ </w:t>
      </w:r>
      <w:r w:rsidRPr="006F29C5">
        <w:rPr>
          <w:rFonts w:ascii="Sylfaen" w:hAnsi="Sylfaen" w:cs="Sylfaen"/>
        </w:rPr>
        <w:t>და</w:t>
      </w:r>
      <w:r w:rsidRPr="006F29C5">
        <w:t xml:space="preserve"> </w:t>
      </w:r>
      <w:r w:rsidRPr="006F29C5">
        <w:rPr>
          <w:rFonts w:ascii="Sylfaen" w:hAnsi="Sylfaen" w:cs="Sylfaen"/>
        </w:rPr>
        <w:t>სომხურ</w:t>
      </w:r>
      <w:r w:rsidRPr="006F29C5">
        <w:t xml:space="preserve"> </w:t>
      </w:r>
      <w:r w:rsidRPr="006F29C5">
        <w:rPr>
          <w:rFonts w:ascii="Sylfaen" w:hAnsi="Sylfaen" w:cs="Sylfaen"/>
        </w:rPr>
        <w:t>ენაზე</w:t>
      </w:r>
      <w:r w:rsidRPr="006F29C5">
        <w:t xml:space="preserve"> </w:t>
      </w:r>
      <w:r w:rsidRPr="006F29C5">
        <w:rPr>
          <w:rFonts w:ascii="Sylfaen" w:hAnsi="Sylfaen" w:cs="Sylfaen"/>
        </w:rPr>
        <w:t>ნათარგმნი</w:t>
      </w:r>
      <w:r w:rsidRPr="006F29C5">
        <w:t xml:space="preserve"> </w:t>
      </w:r>
      <w:r w:rsidRPr="006F29C5">
        <w:rPr>
          <w:rFonts w:ascii="Sylfaen" w:hAnsi="Sylfaen" w:cs="Sylfaen"/>
        </w:rPr>
        <w:t>ქართველი</w:t>
      </w:r>
      <w:r w:rsidRPr="006F29C5">
        <w:t xml:space="preserve"> </w:t>
      </w:r>
      <w:r w:rsidRPr="006F29C5">
        <w:rPr>
          <w:rFonts w:ascii="Sylfaen" w:hAnsi="Sylfaen" w:cs="Sylfaen"/>
        </w:rPr>
        <w:t>მწერლების</w:t>
      </w:r>
      <w:r w:rsidRPr="006F29C5">
        <w:t xml:space="preserve"> </w:t>
      </w:r>
      <w:r w:rsidRPr="006F29C5">
        <w:rPr>
          <w:rFonts w:ascii="Sylfaen" w:hAnsi="Sylfaen" w:cs="Sylfaen"/>
        </w:rPr>
        <w:t>ნაწარმოებების</w:t>
      </w:r>
      <w:r w:rsidRPr="006F29C5">
        <w:t xml:space="preserve"> </w:t>
      </w:r>
      <w:r w:rsidRPr="006F29C5">
        <w:rPr>
          <w:rFonts w:ascii="Sylfaen" w:hAnsi="Sylfaen" w:cs="Sylfaen"/>
        </w:rPr>
        <w:t>პრეზენტაცია</w:t>
      </w:r>
      <w:r w:rsidRPr="006F29C5">
        <w:t xml:space="preserve">, </w:t>
      </w:r>
      <w:r w:rsidRPr="006F29C5">
        <w:rPr>
          <w:rFonts w:ascii="Sylfaen" w:hAnsi="Sylfaen" w:cs="Sylfaen"/>
        </w:rPr>
        <w:t>მოკლემეტრაჟიანი</w:t>
      </w:r>
      <w:r w:rsidRPr="006F29C5">
        <w:t xml:space="preserve"> </w:t>
      </w:r>
      <w:r w:rsidRPr="006F29C5">
        <w:rPr>
          <w:rFonts w:ascii="Sylfaen" w:hAnsi="Sylfaen" w:cs="Sylfaen"/>
        </w:rPr>
        <w:t>ფილმების</w:t>
      </w:r>
      <w:r w:rsidRPr="006F29C5">
        <w:t xml:space="preserve"> </w:t>
      </w:r>
      <w:r w:rsidRPr="006F29C5">
        <w:rPr>
          <w:rFonts w:ascii="Sylfaen" w:hAnsi="Sylfaen" w:cs="Sylfaen"/>
        </w:rPr>
        <w:t>ჩვენება</w:t>
      </w:r>
      <w:r w:rsidRPr="006F29C5">
        <w:t xml:space="preserve">, </w:t>
      </w:r>
      <w:r w:rsidRPr="006F29C5">
        <w:rPr>
          <w:rFonts w:ascii="Sylfaen" w:hAnsi="Sylfaen" w:cs="Sylfaen"/>
        </w:rPr>
        <w:t>ადგილობრივი</w:t>
      </w:r>
      <w:r w:rsidRPr="006F29C5">
        <w:t xml:space="preserve"> </w:t>
      </w:r>
      <w:r w:rsidRPr="006F29C5">
        <w:rPr>
          <w:rFonts w:ascii="Sylfaen" w:hAnsi="Sylfaen" w:cs="Sylfaen"/>
        </w:rPr>
        <w:t>ახალგაზრდა</w:t>
      </w:r>
      <w:r w:rsidRPr="006F29C5">
        <w:t xml:space="preserve"> </w:t>
      </w:r>
      <w:r w:rsidRPr="006F29C5">
        <w:rPr>
          <w:rFonts w:ascii="Sylfaen" w:hAnsi="Sylfaen" w:cs="Sylfaen"/>
        </w:rPr>
        <w:t>მხატვრების</w:t>
      </w:r>
      <w:r w:rsidRPr="006F29C5">
        <w:t xml:space="preserve"> </w:t>
      </w:r>
      <w:r w:rsidRPr="006F29C5">
        <w:rPr>
          <w:rFonts w:ascii="Sylfaen" w:hAnsi="Sylfaen" w:cs="Sylfaen"/>
        </w:rPr>
        <w:t>გამოფენა</w:t>
      </w:r>
      <w:r w:rsidRPr="006F29C5">
        <w:t xml:space="preserve">, </w:t>
      </w:r>
      <w:r w:rsidRPr="006F29C5">
        <w:rPr>
          <w:rFonts w:ascii="Sylfaen" w:hAnsi="Sylfaen" w:cs="Sylfaen"/>
        </w:rPr>
        <w:t>რეზო</w:t>
      </w:r>
      <w:r w:rsidRPr="006F29C5">
        <w:t xml:space="preserve"> </w:t>
      </w:r>
      <w:r w:rsidRPr="006F29C5">
        <w:rPr>
          <w:rFonts w:ascii="Sylfaen" w:hAnsi="Sylfaen" w:cs="Sylfaen"/>
        </w:rPr>
        <w:t>კიკნაძის</w:t>
      </w:r>
      <w:r w:rsidRPr="006F29C5">
        <w:t xml:space="preserve"> </w:t>
      </w:r>
      <w:r w:rsidRPr="006F29C5">
        <w:rPr>
          <w:rFonts w:ascii="Sylfaen" w:hAnsi="Sylfaen" w:cs="Sylfaen"/>
        </w:rPr>
        <w:t>ბენდის</w:t>
      </w:r>
      <w:r w:rsidRPr="006F29C5">
        <w:t xml:space="preserve"> </w:t>
      </w:r>
      <w:r w:rsidRPr="006F29C5">
        <w:rPr>
          <w:rFonts w:ascii="Sylfaen" w:hAnsi="Sylfaen" w:cs="Sylfaen"/>
        </w:rPr>
        <w:t>კონცერტი</w:t>
      </w:r>
      <w:r w:rsidRPr="006F29C5">
        <w:t xml:space="preserve">; </w:t>
      </w:r>
      <w:r w:rsidRPr="006F29C5">
        <w:rPr>
          <w:rFonts w:ascii="Sylfaen" w:hAnsi="Sylfaen" w:cs="Sylfaen"/>
        </w:rPr>
        <w:t>ადგილობრივ</w:t>
      </w:r>
      <w:r w:rsidRPr="006F29C5">
        <w:t xml:space="preserve"> </w:t>
      </w:r>
      <w:r w:rsidRPr="006F29C5">
        <w:rPr>
          <w:rFonts w:ascii="Sylfaen" w:hAnsi="Sylfaen" w:cs="Sylfaen"/>
        </w:rPr>
        <w:t>ბიბლიოთეკებსა</w:t>
      </w:r>
      <w:r w:rsidRPr="006F29C5">
        <w:t xml:space="preserve"> </w:t>
      </w:r>
      <w:r w:rsidRPr="006F29C5">
        <w:rPr>
          <w:rFonts w:ascii="Sylfaen" w:hAnsi="Sylfaen" w:cs="Sylfaen"/>
        </w:rPr>
        <w:t>და</w:t>
      </w:r>
      <w:r w:rsidRPr="006F29C5">
        <w:t xml:space="preserve"> </w:t>
      </w:r>
      <w:r w:rsidRPr="006F29C5">
        <w:rPr>
          <w:rFonts w:ascii="Sylfaen" w:hAnsi="Sylfaen" w:cs="Sylfaen"/>
        </w:rPr>
        <w:t>სკოლებს</w:t>
      </w:r>
      <w:r w:rsidRPr="006F29C5">
        <w:t xml:space="preserve"> </w:t>
      </w:r>
      <w:r w:rsidRPr="006F29C5">
        <w:rPr>
          <w:rFonts w:ascii="Sylfaen" w:hAnsi="Sylfaen" w:cs="Sylfaen"/>
        </w:rPr>
        <w:t>გადაეცათ</w:t>
      </w:r>
      <w:r w:rsidRPr="006F29C5">
        <w:t xml:space="preserve"> </w:t>
      </w:r>
      <w:r w:rsidRPr="006F29C5">
        <w:rPr>
          <w:rFonts w:ascii="Sylfaen" w:hAnsi="Sylfaen" w:cs="Sylfaen"/>
        </w:rPr>
        <w:t>წიგნები</w:t>
      </w:r>
      <w:r w:rsidRPr="006F29C5">
        <w:t>.</w:t>
      </w:r>
    </w:p>
    <w:p w14:paraId="0FF02944" w14:textId="77777777" w:rsidR="006F29C5" w:rsidRPr="006F29C5" w:rsidRDefault="006F29C5" w:rsidP="006F29C5">
      <w:pPr>
        <w:spacing w:after="0" w:line="276" w:lineRule="auto"/>
        <w:ind w:left="720"/>
        <w:contextualSpacing/>
        <w:jc w:val="both"/>
      </w:pPr>
    </w:p>
    <w:p w14:paraId="0B6BD9AB" w14:textId="77777777" w:rsidR="006F29C5" w:rsidRPr="006F29C5" w:rsidRDefault="006F29C5" w:rsidP="006F29C5">
      <w:pPr>
        <w:shd w:val="clear" w:color="auto" w:fill="FFFFFF"/>
        <w:ind w:left="567"/>
        <w:jc w:val="both"/>
        <w:rPr>
          <w:rFonts w:asciiTheme="majorHAnsi" w:eastAsia="Times New Roman" w:hAnsiTheme="majorHAnsi" w:cs="Sylfaen"/>
          <w:color w:val="000000"/>
        </w:rPr>
      </w:pPr>
      <w:r w:rsidRPr="006F29C5">
        <w:rPr>
          <w:rFonts w:asciiTheme="majorHAnsi" w:eastAsia="Times New Roman" w:hAnsiTheme="majorHAnsi" w:cs="Sylfaen"/>
          <w:color w:val="000000"/>
        </w:rPr>
        <w:t xml:space="preserve">საქმიანობა: </w:t>
      </w:r>
      <w:r w:rsidRPr="006F29C5">
        <w:rPr>
          <w:rFonts w:asciiTheme="majorHAnsi" w:hAnsiTheme="majorHAnsi" w:cs="Times New Roman"/>
          <w:bCs/>
          <w:shd w:val="clear" w:color="auto" w:fill="FFFFFF"/>
        </w:rPr>
        <w:t>10</w:t>
      </w:r>
      <w:r w:rsidRPr="006F29C5">
        <w:rPr>
          <w:rFonts w:asciiTheme="majorHAnsi" w:eastAsia="Times New Roman" w:hAnsiTheme="majorHAnsi" w:cs="Sylfaen"/>
          <w:color w:val="000000"/>
        </w:rPr>
        <w:t>.7.2.4. ერებს შორისი მეგობრული, კულტურული ურთიერთობების წარმოჩენა, დამკვიდრება</w:t>
      </w:r>
    </w:p>
    <w:p w14:paraId="438A1EEE" w14:textId="77777777" w:rsidR="006F29C5" w:rsidRPr="006F29C5" w:rsidRDefault="006F29C5" w:rsidP="006F29C5">
      <w:pPr>
        <w:shd w:val="clear" w:color="auto" w:fill="FFFFFF"/>
        <w:ind w:left="567"/>
        <w:rPr>
          <w:rFonts w:asciiTheme="majorHAnsi" w:hAnsiTheme="majorHAnsi" w:cs="Times New Roman"/>
          <w:i/>
        </w:rPr>
      </w:pPr>
      <w:r w:rsidRPr="006F29C5">
        <w:rPr>
          <w:rFonts w:asciiTheme="majorHAnsi" w:eastAsia="Times New Roman" w:hAnsiTheme="majorHAnsi" w:cs="Sylfaen"/>
          <w:i/>
          <w:color w:val="000000"/>
        </w:rPr>
        <w:t xml:space="preserve">ინდიკატორი: </w:t>
      </w:r>
      <w:r w:rsidRPr="006F29C5">
        <w:rPr>
          <w:rFonts w:asciiTheme="majorHAnsi" w:hAnsiTheme="majorHAnsi" w:cs="Times New Roman"/>
          <w:i/>
        </w:rPr>
        <w:t>ერთობლივი პროექტების რაოდენობა</w:t>
      </w:r>
    </w:p>
    <w:p w14:paraId="24D177F0" w14:textId="77777777" w:rsidR="006F29C5" w:rsidRPr="0079535F" w:rsidRDefault="006F29C5" w:rsidP="0079535F">
      <w:pPr>
        <w:shd w:val="clear" w:color="auto" w:fill="FFFFFF"/>
        <w:ind w:left="567"/>
        <w:rPr>
          <w:rFonts w:asciiTheme="majorHAnsi" w:hAnsiTheme="majorHAnsi" w:cs="Times New Roman"/>
          <w:b/>
        </w:rPr>
      </w:pPr>
      <w:r w:rsidRPr="0079535F">
        <w:rPr>
          <w:rFonts w:asciiTheme="majorHAnsi" w:eastAsia="Times New Roman" w:hAnsiTheme="majorHAnsi" w:cs="Sylfaen"/>
          <w:b/>
          <w:color w:val="000000"/>
        </w:rPr>
        <w:t>სტატუსი:</w:t>
      </w:r>
      <w:r w:rsidRPr="0079535F">
        <w:rPr>
          <w:rFonts w:asciiTheme="majorHAnsi" w:hAnsiTheme="majorHAnsi" w:cs="Times New Roman"/>
          <w:b/>
        </w:rPr>
        <w:t xml:space="preserve"> სრულად შესრულებული </w:t>
      </w:r>
    </w:p>
    <w:p w14:paraId="12F3061C" w14:textId="77777777" w:rsidR="006F29C5" w:rsidRPr="006F29C5" w:rsidRDefault="006F29C5" w:rsidP="006F29C5">
      <w:pPr>
        <w:shd w:val="clear" w:color="auto" w:fill="FFFFFF"/>
        <w:jc w:val="both"/>
        <w:rPr>
          <w:rFonts w:asciiTheme="majorHAnsi" w:hAnsiTheme="majorHAnsi" w:cs="Times New Roman"/>
        </w:rPr>
      </w:pPr>
      <w:r w:rsidRPr="006F29C5">
        <w:rPr>
          <w:rFonts w:asciiTheme="majorHAnsi" w:eastAsia="Times New Roman" w:hAnsiTheme="majorHAnsi" w:cs="Sylfaen"/>
          <w:color w:val="000000"/>
        </w:rPr>
        <w:t>საანგარიშო პერიოდის განმავლობაში განხორციელდა შემდეგი პროექტები:</w:t>
      </w:r>
    </w:p>
    <w:p w14:paraId="103E246F" w14:textId="77777777" w:rsidR="006F29C5" w:rsidRPr="006F29C5" w:rsidRDefault="006F29C5" w:rsidP="00B529E6">
      <w:pPr>
        <w:numPr>
          <w:ilvl w:val="0"/>
          <w:numId w:val="59"/>
        </w:numPr>
        <w:spacing w:after="200" w:line="240" w:lineRule="auto"/>
        <w:contextualSpacing/>
        <w:jc w:val="both"/>
        <w:rPr>
          <w:rFonts w:cs="Sylfaen"/>
        </w:rPr>
      </w:pPr>
      <w:r w:rsidRPr="006F29C5">
        <w:t xml:space="preserve">2016 </w:t>
      </w:r>
      <w:r w:rsidRPr="006F29C5">
        <w:rPr>
          <w:rFonts w:cs="Sylfaen"/>
        </w:rPr>
        <w:t>წელს</w:t>
      </w:r>
      <w:r w:rsidRPr="006F29C5">
        <w:t xml:space="preserve">, </w:t>
      </w:r>
      <w:r w:rsidRPr="006F29C5">
        <w:rPr>
          <w:rFonts w:cs="Sylfaen"/>
        </w:rPr>
        <w:t>გაგრძელდა</w:t>
      </w:r>
      <w:r w:rsidRPr="006F29C5">
        <w:t xml:space="preserve"> </w:t>
      </w:r>
      <w:r w:rsidRPr="006F29C5">
        <w:rPr>
          <w:rFonts w:cs="Sylfaen"/>
        </w:rPr>
        <w:t>პროექტი</w:t>
      </w:r>
      <w:r w:rsidRPr="006F29C5">
        <w:t xml:space="preserve"> „</w:t>
      </w:r>
      <w:r w:rsidRPr="006F29C5">
        <w:rPr>
          <w:rFonts w:cs="Sylfaen"/>
        </w:rPr>
        <w:t>მრავალფეროვანი</w:t>
      </w:r>
      <w:r w:rsidRPr="006F29C5">
        <w:t xml:space="preserve"> </w:t>
      </w:r>
      <w:r w:rsidRPr="006F29C5">
        <w:rPr>
          <w:rFonts w:cs="Sylfaen"/>
        </w:rPr>
        <w:t>საქართველო</w:t>
      </w:r>
      <w:r w:rsidRPr="006F29C5">
        <w:t xml:space="preserve">“, </w:t>
      </w:r>
      <w:r w:rsidRPr="006F29C5">
        <w:rPr>
          <w:rFonts w:cs="Sylfaen"/>
        </w:rPr>
        <w:t>რომლის</w:t>
      </w:r>
      <w:r w:rsidRPr="006F29C5">
        <w:t xml:space="preserve"> </w:t>
      </w:r>
      <w:r w:rsidRPr="006F29C5">
        <w:rPr>
          <w:rFonts w:cs="Sylfaen"/>
        </w:rPr>
        <w:t>ფარგლებშიც</w:t>
      </w:r>
      <w:r w:rsidRPr="006F29C5">
        <w:t xml:space="preserve"> </w:t>
      </w:r>
      <w:r w:rsidRPr="006F29C5">
        <w:rPr>
          <w:rFonts w:cs="Sylfaen"/>
        </w:rPr>
        <w:t>გაიმართა</w:t>
      </w:r>
      <w:r w:rsidRPr="006F29C5">
        <w:t xml:space="preserve"> </w:t>
      </w:r>
      <w:r w:rsidRPr="006F29C5">
        <w:rPr>
          <w:rFonts w:cs="Sylfaen"/>
        </w:rPr>
        <w:t>კულტურული</w:t>
      </w:r>
      <w:r w:rsidRPr="006F29C5">
        <w:t xml:space="preserve"> </w:t>
      </w:r>
      <w:r w:rsidRPr="006F29C5">
        <w:rPr>
          <w:rFonts w:cs="Sylfaen"/>
        </w:rPr>
        <w:t>ღონისძიებები</w:t>
      </w:r>
      <w:r w:rsidRPr="006F29C5">
        <w:t xml:space="preserve"> </w:t>
      </w:r>
      <w:r w:rsidRPr="006F29C5">
        <w:rPr>
          <w:rFonts w:cs="Sylfaen"/>
        </w:rPr>
        <w:t>ბოლნისში</w:t>
      </w:r>
      <w:r w:rsidRPr="006F29C5">
        <w:t xml:space="preserve">, </w:t>
      </w:r>
      <w:r w:rsidRPr="006F29C5">
        <w:rPr>
          <w:rFonts w:cs="Sylfaen"/>
        </w:rPr>
        <w:t>ნინოწმინდაში</w:t>
      </w:r>
      <w:r w:rsidRPr="006F29C5">
        <w:t xml:space="preserve">, </w:t>
      </w:r>
      <w:r w:rsidRPr="006F29C5">
        <w:rPr>
          <w:rFonts w:cs="Sylfaen"/>
        </w:rPr>
        <w:t>მარნეულსა</w:t>
      </w:r>
      <w:r w:rsidRPr="006F29C5">
        <w:t xml:space="preserve"> </w:t>
      </w:r>
      <w:r w:rsidRPr="006F29C5">
        <w:rPr>
          <w:rFonts w:cs="Sylfaen"/>
        </w:rPr>
        <w:t>და</w:t>
      </w:r>
      <w:r w:rsidRPr="006F29C5">
        <w:t xml:space="preserve"> </w:t>
      </w:r>
      <w:r w:rsidRPr="006F29C5">
        <w:rPr>
          <w:rFonts w:cs="Sylfaen"/>
        </w:rPr>
        <w:t>ახალქალაქში</w:t>
      </w:r>
      <w:r w:rsidRPr="006F29C5">
        <w:t xml:space="preserve">. </w:t>
      </w:r>
      <w:r w:rsidRPr="006F29C5">
        <w:rPr>
          <w:rFonts w:cs="Sylfaen"/>
        </w:rPr>
        <w:t>ახალქალაქში</w:t>
      </w:r>
      <w:r w:rsidRPr="006F29C5">
        <w:t xml:space="preserve"> </w:t>
      </w:r>
      <w:r w:rsidRPr="006F29C5">
        <w:rPr>
          <w:rFonts w:cs="Sylfaen"/>
        </w:rPr>
        <w:t>მოეწყო</w:t>
      </w:r>
      <w:r w:rsidRPr="006F29C5">
        <w:t xml:space="preserve"> </w:t>
      </w:r>
      <w:r w:rsidRPr="006F29C5">
        <w:rPr>
          <w:rFonts w:cs="Sylfaen"/>
        </w:rPr>
        <w:t>საქართველოს</w:t>
      </w:r>
      <w:r w:rsidRPr="006F29C5">
        <w:t xml:space="preserve"> </w:t>
      </w:r>
      <w:r w:rsidRPr="006F29C5">
        <w:rPr>
          <w:rFonts w:cs="Sylfaen"/>
        </w:rPr>
        <w:t>კულტურისა</w:t>
      </w:r>
      <w:r w:rsidRPr="006F29C5">
        <w:t xml:space="preserve"> </w:t>
      </w:r>
      <w:r w:rsidRPr="006F29C5">
        <w:rPr>
          <w:rFonts w:cs="Sylfaen"/>
        </w:rPr>
        <w:t>და</w:t>
      </w:r>
      <w:r w:rsidRPr="006F29C5">
        <w:t xml:space="preserve"> </w:t>
      </w:r>
      <w:r w:rsidRPr="006F29C5">
        <w:rPr>
          <w:rFonts w:cs="Sylfaen"/>
        </w:rPr>
        <w:t>ძეგლთა</w:t>
      </w:r>
      <w:r w:rsidRPr="006F29C5">
        <w:t xml:space="preserve"> </w:t>
      </w:r>
      <w:r w:rsidRPr="006F29C5">
        <w:rPr>
          <w:rFonts w:cs="Sylfaen"/>
        </w:rPr>
        <w:t>დაცვის</w:t>
      </w:r>
      <w:r w:rsidRPr="006F29C5">
        <w:t xml:space="preserve"> </w:t>
      </w:r>
      <w:r w:rsidRPr="006F29C5">
        <w:rPr>
          <w:rFonts w:cs="Sylfaen"/>
        </w:rPr>
        <w:t>სამინისტროს</w:t>
      </w:r>
      <w:r w:rsidRPr="006F29C5">
        <w:t xml:space="preserve"> </w:t>
      </w:r>
      <w:r w:rsidRPr="006F29C5">
        <w:rPr>
          <w:rFonts w:cs="Sylfaen"/>
        </w:rPr>
        <w:t>ხელშეწყობით</w:t>
      </w:r>
      <w:r w:rsidRPr="006F29C5">
        <w:t xml:space="preserve"> </w:t>
      </w:r>
      <w:r w:rsidRPr="006F29C5">
        <w:rPr>
          <w:rFonts w:cs="Sylfaen"/>
        </w:rPr>
        <w:t>გამოცემული</w:t>
      </w:r>
      <w:r w:rsidRPr="006F29C5">
        <w:t xml:space="preserve"> </w:t>
      </w:r>
      <w:r w:rsidRPr="006F29C5">
        <w:rPr>
          <w:rFonts w:cs="Sylfaen"/>
        </w:rPr>
        <w:t>წიგნის</w:t>
      </w:r>
      <w:r w:rsidRPr="006F29C5">
        <w:t xml:space="preserve"> „</w:t>
      </w:r>
      <w:r w:rsidRPr="006F29C5">
        <w:rPr>
          <w:rFonts w:cs="Sylfaen"/>
        </w:rPr>
        <w:t>მესხური</w:t>
      </w:r>
      <w:r w:rsidRPr="006F29C5">
        <w:t xml:space="preserve"> </w:t>
      </w:r>
      <w:r w:rsidRPr="006F29C5">
        <w:rPr>
          <w:rFonts w:cs="Sylfaen"/>
        </w:rPr>
        <w:t>ფოლკლორი</w:t>
      </w:r>
      <w:r w:rsidRPr="006F29C5">
        <w:t xml:space="preserve">“ </w:t>
      </w:r>
      <w:r w:rsidRPr="006F29C5">
        <w:rPr>
          <w:rFonts w:cs="Sylfaen"/>
        </w:rPr>
        <w:t>და</w:t>
      </w:r>
      <w:r w:rsidRPr="006F29C5">
        <w:t xml:space="preserve"> </w:t>
      </w:r>
      <w:r w:rsidRPr="006F29C5">
        <w:rPr>
          <w:rFonts w:cs="Sylfaen"/>
        </w:rPr>
        <w:t>ქართული</w:t>
      </w:r>
      <w:r w:rsidRPr="006F29C5">
        <w:t xml:space="preserve"> </w:t>
      </w:r>
      <w:r w:rsidRPr="006F29C5">
        <w:rPr>
          <w:rFonts w:cs="Sylfaen"/>
        </w:rPr>
        <w:t>წიგნის</w:t>
      </w:r>
      <w:r w:rsidRPr="006F29C5">
        <w:t xml:space="preserve"> </w:t>
      </w:r>
      <w:r w:rsidRPr="006F29C5">
        <w:rPr>
          <w:rFonts w:cs="Sylfaen"/>
        </w:rPr>
        <w:t>ეროვნული</w:t>
      </w:r>
      <w:r w:rsidRPr="006F29C5">
        <w:t xml:space="preserve"> </w:t>
      </w:r>
      <w:r w:rsidRPr="006F29C5">
        <w:rPr>
          <w:rFonts w:cs="Sylfaen"/>
        </w:rPr>
        <w:t>ცენტრის</w:t>
      </w:r>
      <w:r w:rsidRPr="006F29C5">
        <w:t xml:space="preserve"> </w:t>
      </w:r>
      <w:r w:rsidRPr="006F29C5">
        <w:rPr>
          <w:rFonts w:cs="Sylfaen"/>
        </w:rPr>
        <w:t>მიერ</w:t>
      </w:r>
      <w:r w:rsidRPr="006F29C5">
        <w:t xml:space="preserve"> </w:t>
      </w:r>
      <w:r w:rsidRPr="006F29C5">
        <w:rPr>
          <w:rFonts w:cs="Sylfaen"/>
        </w:rPr>
        <w:t>გამოცემული</w:t>
      </w:r>
      <w:r w:rsidRPr="006F29C5">
        <w:t xml:space="preserve"> </w:t>
      </w:r>
      <w:r w:rsidRPr="006F29C5">
        <w:rPr>
          <w:rFonts w:cs="Sylfaen"/>
        </w:rPr>
        <w:t>თარგმანების</w:t>
      </w:r>
      <w:r w:rsidRPr="006F29C5">
        <w:t xml:space="preserve">, </w:t>
      </w:r>
      <w:r w:rsidRPr="006F29C5">
        <w:rPr>
          <w:rFonts w:cs="Sylfaen"/>
        </w:rPr>
        <w:t>მათ</w:t>
      </w:r>
      <w:r w:rsidRPr="006F29C5">
        <w:t xml:space="preserve"> </w:t>
      </w:r>
      <w:r w:rsidRPr="006F29C5">
        <w:rPr>
          <w:rFonts w:cs="Sylfaen"/>
        </w:rPr>
        <w:t>შორის</w:t>
      </w:r>
      <w:r w:rsidRPr="006F29C5">
        <w:t xml:space="preserve"> </w:t>
      </w:r>
      <w:r w:rsidRPr="006F29C5">
        <w:rPr>
          <w:rFonts w:cs="Sylfaen"/>
        </w:rPr>
        <w:t>სომხურ</w:t>
      </w:r>
      <w:r w:rsidRPr="006F29C5">
        <w:t xml:space="preserve"> </w:t>
      </w:r>
      <w:r w:rsidRPr="006F29C5">
        <w:rPr>
          <w:rFonts w:cs="Sylfaen"/>
        </w:rPr>
        <w:t>ენაზე</w:t>
      </w:r>
      <w:r w:rsidRPr="006F29C5">
        <w:t xml:space="preserve"> </w:t>
      </w:r>
      <w:r w:rsidRPr="006F29C5">
        <w:rPr>
          <w:rFonts w:cs="Sylfaen"/>
        </w:rPr>
        <w:t>ნათარგმნი</w:t>
      </w:r>
      <w:r w:rsidRPr="006F29C5">
        <w:t xml:space="preserve"> </w:t>
      </w:r>
      <w:r w:rsidRPr="006F29C5">
        <w:rPr>
          <w:rFonts w:cs="Sylfaen"/>
        </w:rPr>
        <w:t>ქართველი</w:t>
      </w:r>
      <w:r w:rsidRPr="006F29C5">
        <w:t xml:space="preserve"> </w:t>
      </w:r>
      <w:r w:rsidRPr="006F29C5">
        <w:rPr>
          <w:rFonts w:cs="Sylfaen"/>
        </w:rPr>
        <w:t>მწერლების</w:t>
      </w:r>
      <w:r w:rsidRPr="006F29C5">
        <w:t xml:space="preserve"> </w:t>
      </w:r>
      <w:r w:rsidRPr="006F29C5">
        <w:rPr>
          <w:rFonts w:cs="Sylfaen"/>
        </w:rPr>
        <w:t>ნაწარმოებების</w:t>
      </w:r>
      <w:r w:rsidRPr="006F29C5">
        <w:t xml:space="preserve"> </w:t>
      </w:r>
      <w:r w:rsidRPr="006F29C5">
        <w:rPr>
          <w:rFonts w:cs="Sylfaen"/>
        </w:rPr>
        <w:t>პრეზენტაციები</w:t>
      </w:r>
      <w:r w:rsidRPr="006F29C5">
        <w:t xml:space="preserve">. </w:t>
      </w:r>
      <w:r w:rsidRPr="006F29C5">
        <w:rPr>
          <w:rFonts w:cs="Sylfaen"/>
        </w:rPr>
        <w:t>ღონისძიებების</w:t>
      </w:r>
      <w:r w:rsidRPr="006F29C5">
        <w:t xml:space="preserve"> </w:t>
      </w:r>
      <w:r w:rsidRPr="006F29C5">
        <w:rPr>
          <w:rFonts w:cs="Sylfaen"/>
        </w:rPr>
        <w:t>ფარგლებში</w:t>
      </w:r>
      <w:r w:rsidRPr="006F29C5">
        <w:t xml:space="preserve"> </w:t>
      </w:r>
      <w:r w:rsidRPr="006F29C5">
        <w:rPr>
          <w:rFonts w:cs="Sylfaen"/>
        </w:rPr>
        <w:t>გაიმართა</w:t>
      </w:r>
      <w:r w:rsidRPr="006F29C5">
        <w:t xml:space="preserve">   </w:t>
      </w:r>
      <w:r w:rsidRPr="006F29C5">
        <w:rPr>
          <w:rFonts w:cs="Sylfaen"/>
        </w:rPr>
        <w:t>მოკლემეტრაჟიანი</w:t>
      </w:r>
      <w:r w:rsidRPr="006F29C5">
        <w:t xml:space="preserve">  </w:t>
      </w:r>
      <w:r w:rsidRPr="006F29C5">
        <w:rPr>
          <w:rFonts w:cs="Sylfaen"/>
        </w:rPr>
        <w:t>მხატვრული</w:t>
      </w:r>
      <w:r w:rsidRPr="006F29C5">
        <w:t xml:space="preserve"> </w:t>
      </w:r>
      <w:r w:rsidRPr="006F29C5">
        <w:rPr>
          <w:rFonts w:cs="Sylfaen"/>
        </w:rPr>
        <w:t>ფილმების</w:t>
      </w:r>
      <w:r w:rsidRPr="006F29C5">
        <w:t xml:space="preserve"> </w:t>
      </w:r>
      <w:r w:rsidRPr="006F29C5">
        <w:rPr>
          <w:rFonts w:cs="Sylfaen"/>
        </w:rPr>
        <w:t>ჩვენება</w:t>
      </w:r>
      <w:r w:rsidRPr="006F29C5">
        <w:t xml:space="preserve">, </w:t>
      </w:r>
      <w:r w:rsidRPr="006F29C5">
        <w:rPr>
          <w:rFonts w:cs="Sylfaen"/>
        </w:rPr>
        <w:t>ადგილობრივი</w:t>
      </w:r>
      <w:r w:rsidRPr="006F29C5">
        <w:t xml:space="preserve"> </w:t>
      </w:r>
      <w:r w:rsidRPr="006F29C5">
        <w:rPr>
          <w:rFonts w:cs="Sylfaen"/>
        </w:rPr>
        <w:t>ახალგაზრდა</w:t>
      </w:r>
      <w:r w:rsidRPr="006F29C5">
        <w:t xml:space="preserve"> </w:t>
      </w:r>
      <w:r w:rsidRPr="006F29C5">
        <w:rPr>
          <w:rFonts w:cs="Sylfaen"/>
        </w:rPr>
        <w:t>მხატვრებისა</w:t>
      </w:r>
      <w:r w:rsidRPr="006F29C5">
        <w:t xml:space="preserve"> </w:t>
      </w:r>
      <w:r w:rsidRPr="006F29C5">
        <w:rPr>
          <w:rFonts w:cs="Sylfaen"/>
        </w:rPr>
        <w:t>და</w:t>
      </w:r>
      <w:r w:rsidRPr="006F29C5">
        <w:t xml:space="preserve"> </w:t>
      </w:r>
      <w:r w:rsidRPr="006F29C5">
        <w:rPr>
          <w:rFonts w:cs="Sylfaen"/>
        </w:rPr>
        <w:t>ფოტოხელოვანების</w:t>
      </w:r>
      <w:r w:rsidRPr="006F29C5">
        <w:t xml:space="preserve"> </w:t>
      </w:r>
      <w:r w:rsidRPr="006F29C5">
        <w:rPr>
          <w:rFonts w:cs="Sylfaen"/>
        </w:rPr>
        <w:t>ნამუშევრების</w:t>
      </w:r>
      <w:r w:rsidRPr="006F29C5">
        <w:t xml:space="preserve"> </w:t>
      </w:r>
      <w:r w:rsidRPr="006F29C5">
        <w:rPr>
          <w:rFonts w:cs="Sylfaen"/>
        </w:rPr>
        <w:t>გამოფენა</w:t>
      </w:r>
      <w:r w:rsidRPr="006F29C5">
        <w:t xml:space="preserve">. </w:t>
      </w:r>
      <w:r w:rsidRPr="006F29C5">
        <w:rPr>
          <w:rFonts w:cs="Sylfaen"/>
        </w:rPr>
        <w:t>ადგილობრივ</w:t>
      </w:r>
      <w:r w:rsidRPr="006F29C5">
        <w:t xml:space="preserve"> </w:t>
      </w:r>
      <w:r w:rsidRPr="006F29C5">
        <w:rPr>
          <w:rFonts w:cs="Sylfaen"/>
        </w:rPr>
        <w:t>სკოლებსა</w:t>
      </w:r>
      <w:r w:rsidRPr="006F29C5">
        <w:t xml:space="preserve"> </w:t>
      </w:r>
      <w:r w:rsidRPr="006F29C5">
        <w:rPr>
          <w:rFonts w:cs="Sylfaen"/>
        </w:rPr>
        <w:t>და</w:t>
      </w:r>
      <w:r w:rsidRPr="006F29C5">
        <w:t xml:space="preserve"> </w:t>
      </w:r>
      <w:r w:rsidRPr="006F29C5">
        <w:rPr>
          <w:rFonts w:cs="Sylfaen"/>
        </w:rPr>
        <w:t>ბიბლიოთეკებს</w:t>
      </w:r>
      <w:r w:rsidRPr="006F29C5">
        <w:t xml:space="preserve"> </w:t>
      </w:r>
      <w:r w:rsidRPr="006F29C5">
        <w:rPr>
          <w:rFonts w:cs="Sylfaen"/>
        </w:rPr>
        <w:t>საჩუქრად</w:t>
      </w:r>
      <w:r w:rsidRPr="006F29C5">
        <w:t xml:space="preserve"> </w:t>
      </w:r>
      <w:r w:rsidRPr="006F29C5">
        <w:rPr>
          <w:rFonts w:cs="Sylfaen"/>
        </w:rPr>
        <w:t>სამინისტროს</w:t>
      </w:r>
      <w:r w:rsidRPr="006F29C5">
        <w:t xml:space="preserve"> </w:t>
      </w:r>
      <w:r w:rsidRPr="006F29C5">
        <w:rPr>
          <w:rFonts w:cs="Sylfaen"/>
        </w:rPr>
        <w:t>ხელშეწყობით</w:t>
      </w:r>
      <w:r w:rsidRPr="006F29C5">
        <w:t xml:space="preserve"> </w:t>
      </w:r>
      <w:r w:rsidRPr="006F29C5">
        <w:rPr>
          <w:rFonts w:cs="Sylfaen"/>
        </w:rPr>
        <w:t>გამოცემული</w:t>
      </w:r>
      <w:r w:rsidRPr="006F29C5">
        <w:t xml:space="preserve"> </w:t>
      </w:r>
      <w:r w:rsidRPr="006F29C5">
        <w:rPr>
          <w:rFonts w:cs="Sylfaen"/>
        </w:rPr>
        <w:t>წიგნები</w:t>
      </w:r>
      <w:r w:rsidRPr="006F29C5">
        <w:t xml:space="preserve"> </w:t>
      </w:r>
      <w:r w:rsidRPr="006F29C5">
        <w:rPr>
          <w:rFonts w:cs="Sylfaen"/>
        </w:rPr>
        <w:t>გადაეცა</w:t>
      </w:r>
      <w:r w:rsidRPr="006F29C5">
        <w:t xml:space="preserve"> (</w:t>
      </w:r>
      <w:r w:rsidRPr="006F29C5">
        <w:rPr>
          <w:rFonts w:cs="Sylfaen"/>
        </w:rPr>
        <w:t>ღონისძიებებს</w:t>
      </w:r>
      <w:r w:rsidRPr="006F29C5">
        <w:t xml:space="preserve"> </w:t>
      </w:r>
      <w:r w:rsidRPr="006F29C5">
        <w:rPr>
          <w:rFonts w:cs="Sylfaen"/>
        </w:rPr>
        <w:t>დაესწრო</w:t>
      </w:r>
      <w:r w:rsidRPr="006F29C5">
        <w:t xml:space="preserve"> 1500-</w:t>
      </w:r>
      <w:r w:rsidRPr="006F29C5">
        <w:rPr>
          <w:rFonts w:cs="Sylfaen"/>
        </w:rPr>
        <w:t>მდე</w:t>
      </w:r>
      <w:r w:rsidRPr="006F29C5">
        <w:t xml:space="preserve"> </w:t>
      </w:r>
      <w:r w:rsidRPr="006F29C5">
        <w:rPr>
          <w:rFonts w:cs="Sylfaen"/>
        </w:rPr>
        <w:t>მოზარდი);</w:t>
      </w:r>
    </w:p>
    <w:p w14:paraId="3B087C02" w14:textId="77777777" w:rsidR="006F29C5" w:rsidRPr="006F29C5" w:rsidRDefault="006F29C5" w:rsidP="00B529E6">
      <w:pPr>
        <w:numPr>
          <w:ilvl w:val="0"/>
          <w:numId w:val="59"/>
        </w:numPr>
        <w:spacing w:after="0" w:line="240" w:lineRule="auto"/>
        <w:contextualSpacing/>
        <w:jc w:val="both"/>
      </w:pPr>
      <w:r w:rsidRPr="006F29C5">
        <w:rPr>
          <w:rFonts w:ascii="Sylfaen" w:hAnsi="Sylfaen" w:cs="Sylfaen"/>
        </w:rPr>
        <w:t>ე</w:t>
      </w:r>
      <w:r w:rsidRPr="006F29C5">
        <w:t xml:space="preserve">. </w:t>
      </w:r>
      <w:r w:rsidRPr="006F29C5">
        <w:rPr>
          <w:rFonts w:ascii="Sylfaen" w:hAnsi="Sylfaen" w:cs="Sylfaen"/>
        </w:rPr>
        <w:t>მეჩითოვას</w:t>
      </w:r>
      <w:r w:rsidRPr="006F29C5">
        <w:t xml:space="preserve"> ,,</w:t>
      </w:r>
      <w:r w:rsidRPr="006F29C5">
        <w:rPr>
          <w:rFonts w:ascii="Sylfaen" w:hAnsi="Sylfaen" w:cs="Sylfaen"/>
        </w:rPr>
        <w:t>კავკასიის</w:t>
      </w:r>
      <w:r w:rsidRPr="006F29C5">
        <w:t xml:space="preserve"> </w:t>
      </w:r>
      <w:r w:rsidRPr="006F29C5">
        <w:rPr>
          <w:rFonts w:ascii="Sylfaen" w:hAnsi="Sylfaen" w:cs="Sylfaen"/>
        </w:rPr>
        <w:t>ჯაზ</w:t>
      </w:r>
      <w:r w:rsidRPr="006F29C5">
        <w:t xml:space="preserve"> </w:t>
      </w:r>
      <w:r w:rsidRPr="006F29C5">
        <w:rPr>
          <w:rFonts w:ascii="Sylfaen" w:hAnsi="Sylfaen" w:cs="Sylfaen"/>
        </w:rPr>
        <w:t>ფესტივალი</w:t>
      </w:r>
      <w:r w:rsidRPr="006F29C5">
        <w:t xml:space="preserve">“ </w:t>
      </w:r>
      <w:r w:rsidRPr="006F29C5">
        <w:rPr>
          <w:rFonts w:ascii="Sylfaen" w:hAnsi="Sylfaen" w:cs="Sylfaen"/>
        </w:rPr>
        <w:t>საქართველოსა</w:t>
      </w:r>
      <w:r w:rsidRPr="006F29C5">
        <w:t xml:space="preserve"> </w:t>
      </w:r>
      <w:r w:rsidRPr="006F29C5">
        <w:rPr>
          <w:rFonts w:ascii="Sylfaen" w:hAnsi="Sylfaen" w:cs="Sylfaen"/>
        </w:rPr>
        <w:t>და</w:t>
      </w:r>
      <w:r w:rsidRPr="006F29C5">
        <w:t xml:space="preserve"> </w:t>
      </w:r>
      <w:r w:rsidRPr="006F29C5">
        <w:rPr>
          <w:rFonts w:ascii="Sylfaen" w:hAnsi="Sylfaen" w:cs="Sylfaen"/>
        </w:rPr>
        <w:t>კავკასიაში</w:t>
      </w:r>
      <w:r w:rsidRPr="006F29C5">
        <w:t xml:space="preserve"> </w:t>
      </w:r>
      <w:r w:rsidRPr="006F29C5">
        <w:rPr>
          <w:rFonts w:ascii="Sylfaen" w:hAnsi="Sylfaen" w:cs="Sylfaen"/>
        </w:rPr>
        <w:t>ცნობილ</w:t>
      </w:r>
      <w:r w:rsidRPr="006F29C5">
        <w:t xml:space="preserve"> </w:t>
      </w:r>
      <w:r w:rsidRPr="006F29C5">
        <w:rPr>
          <w:rFonts w:ascii="Sylfaen" w:hAnsi="Sylfaen" w:cs="Sylfaen"/>
        </w:rPr>
        <w:t>შემოქმედებით</w:t>
      </w:r>
      <w:r w:rsidRPr="006F29C5">
        <w:t xml:space="preserve"> </w:t>
      </w:r>
      <w:r w:rsidRPr="006F29C5">
        <w:rPr>
          <w:rFonts w:ascii="Sylfaen" w:hAnsi="Sylfaen" w:cs="Sylfaen"/>
        </w:rPr>
        <w:t>ჯგუფებსა</w:t>
      </w:r>
      <w:r w:rsidRPr="006F29C5">
        <w:t xml:space="preserve"> </w:t>
      </w:r>
      <w:r w:rsidRPr="006F29C5">
        <w:rPr>
          <w:rFonts w:ascii="Sylfaen" w:hAnsi="Sylfaen" w:cs="Sylfaen"/>
        </w:rPr>
        <w:t>და</w:t>
      </w:r>
      <w:r w:rsidRPr="006F29C5">
        <w:t xml:space="preserve">  </w:t>
      </w:r>
      <w:r w:rsidRPr="006F29C5">
        <w:rPr>
          <w:rFonts w:ascii="Sylfaen" w:hAnsi="Sylfaen" w:cs="Sylfaen"/>
        </w:rPr>
        <w:t>მუსიკოსებს</w:t>
      </w:r>
      <w:r w:rsidRPr="006F29C5">
        <w:t xml:space="preserve"> </w:t>
      </w:r>
      <w:r w:rsidRPr="006F29C5">
        <w:rPr>
          <w:rFonts w:ascii="Sylfaen" w:hAnsi="Sylfaen" w:cs="Sylfaen"/>
        </w:rPr>
        <w:t>აერთიანებს</w:t>
      </w:r>
      <w:r w:rsidRPr="006F29C5">
        <w:t xml:space="preserve">, </w:t>
      </w:r>
      <w:r w:rsidRPr="006F29C5">
        <w:rPr>
          <w:rFonts w:ascii="Sylfaen" w:hAnsi="Sylfaen" w:cs="Sylfaen"/>
        </w:rPr>
        <w:t>ჩატარდა</w:t>
      </w:r>
      <w:r w:rsidRPr="006F29C5">
        <w:t xml:space="preserve"> </w:t>
      </w:r>
      <w:r w:rsidRPr="006F29C5">
        <w:rPr>
          <w:rFonts w:ascii="Sylfaen" w:hAnsi="Sylfaen" w:cs="Sylfaen"/>
        </w:rPr>
        <w:t>კონცერტები</w:t>
      </w:r>
      <w:r w:rsidRPr="006F29C5">
        <w:rPr>
          <w:rFonts w:ascii="Sylfaen" w:hAnsi="Sylfaen"/>
        </w:rPr>
        <w:t>;</w:t>
      </w:r>
    </w:p>
    <w:p w14:paraId="4F8A2FB8" w14:textId="77777777" w:rsidR="006F29C5" w:rsidRPr="006F29C5" w:rsidRDefault="006F29C5" w:rsidP="00B529E6">
      <w:pPr>
        <w:numPr>
          <w:ilvl w:val="0"/>
          <w:numId w:val="59"/>
        </w:numPr>
        <w:spacing w:after="200" w:line="240" w:lineRule="auto"/>
        <w:contextualSpacing/>
        <w:jc w:val="both"/>
      </w:pPr>
      <w:r w:rsidRPr="006F29C5">
        <w:rPr>
          <w:rFonts w:ascii="Sylfaen" w:hAnsi="Sylfaen" w:cs="Sylfaen"/>
        </w:rPr>
        <w:t>ა</w:t>
      </w:r>
      <w:r w:rsidRPr="006F29C5">
        <w:t>(</w:t>
      </w:r>
      <w:r w:rsidRPr="006F29C5">
        <w:rPr>
          <w:rFonts w:ascii="Sylfaen" w:hAnsi="Sylfaen" w:cs="Sylfaen"/>
        </w:rPr>
        <w:t>ა</w:t>
      </w:r>
      <w:r w:rsidRPr="006F29C5">
        <w:t>)</w:t>
      </w:r>
      <w:r w:rsidRPr="006F29C5">
        <w:rPr>
          <w:rFonts w:ascii="Sylfaen" w:hAnsi="Sylfaen" w:cs="Sylfaen"/>
        </w:rPr>
        <w:t>იპ</w:t>
      </w:r>
      <w:r w:rsidRPr="006F29C5">
        <w:t xml:space="preserve"> </w:t>
      </w:r>
      <w:r w:rsidRPr="006F29C5">
        <w:rPr>
          <w:rFonts w:ascii="Sylfaen" w:hAnsi="Sylfaen" w:cs="Sylfaen"/>
        </w:rPr>
        <w:t>ხელოვნების</w:t>
      </w:r>
      <w:r w:rsidRPr="006F29C5">
        <w:t xml:space="preserve"> </w:t>
      </w:r>
      <w:r w:rsidRPr="006F29C5">
        <w:rPr>
          <w:rFonts w:ascii="Sylfaen" w:hAnsi="Sylfaen" w:cs="Sylfaen"/>
        </w:rPr>
        <w:t>მხარდაჭერის</w:t>
      </w:r>
      <w:r w:rsidRPr="006F29C5">
        <w:t xml:space="preserve"> </w:t>
      </w:r>
      <w:r w:rsidRPr="006F29C5">
        <w:rPr>
          <w:rFonts w:ascii="Sylfaen" w:hAnsi="Sylfaen" w:cs="Sylfaen"/>
        </w:rPr>
        <w:t>ცენტრის</w:t>
      </w:r>
      <w:r w:rsidRPr="006F29C5">
        <w:t xml:space="preserve">  „</w:t>
      </w:r>
      <w:r w:rsidRPr="006F29C5">
        <w:rPr>
          <w:rFonts w:ascii="Sylfaen" w:hAnsi="Sylfaen" w:cs="Sylfaen"/>
        </w:rPr>
        <w:t>მრავალფეროვანი</w:t>
      </w:r>
      <w:r w:rsidRPr="006F29C5">
        <w:t xml:space="preserve"> </w:t>
      </w:r>
      <w:r w:rsidRPr="006F29C5">
        <w:rPr>
          <w:rFonts w:ascii="Sylfaen" w:hAnsi="Sylfaen" w:cs="Sylfaen"/>
        </w:rPr>
        <w:t>საქართველო</w:t>
      </w:r>
      <w:r w:rsidRPr="006F29C5">
        <w:t xml:space="preserve"> </w:t>
      </w:r>
      <w:r w:rsidRPr="006F29C5">
        <w:rPr>
          <w:rFonts w:ascii="Sylfaen" w:hAnsi="Sylfaen" w:cs="Sylfaen"/>
        </w:rPr>
        <w:t>აფიშებში</w:t>
      </w:r>
      <w:r w:rsidRPr="006F29C5">
        <w:t>“-</w:t>
      </w:r>
      <w:r w:rsidRPr="006F29C5">
        <w:rPr>
          <w:rFonts w:ascii="Sylfaen" w:hAnsi="Sylfaen"/>
        </w:rPr>
        <w:t xml:space="preserve"> </w:t>
      </w:r>
      <w:r w:rsidRPr="006F29C5">
        <w:rPr>
          <w:rFonts w:ascii="Sylfaen" w:hAnsi="Sylfaen" w:cs="Sylfaen"/>
        </w:rPr>
        <w:t>პროექტის</w:t>
      </w:r>
      <w:r w:rsidRPr="006F29C5">
        <w:t xml:space="preserve"> </w:t>
      </w:r>
      <w:r w:rsidRPr="006F29C5">
        <w:rPr>
          <w:rFonts w:ascii="Sylfaen" w:hAnsi="Sylfaen" w:cs="Sylfaen"/>
        </w:rPr>
        <w:t>ფარგლებში</w:t>
      </w:r>
      <w:r w:rsidRPr="006F29C5">
        <w:t xml:space="preserve"> </w:t>
      </w:r>
      <w:r w:rsidRPr="006F29C5">
        <w:rPr>
          <w:rFonts w:ascii="Sylfaen" w:hAnsi="Sylfaen" w:cs="Sylfaen"/>
        </w:rPr>
        <w:t>მომზადდა</w:t>
      </w:r>
      <w:r w:rsidRPr="006F29C5">
        <w:t xml:space="preserve"> </w:t>
      </w:r>
      <w:r w:rsidRPr="006F29C5">
        <w:rPr>
          <w:rFonts w:ascii="Sylfaen" w:hAnsi="Sylfaen" w:cs="Sylfaen"/>
        </w:rPr>
        <w:t>და</w:t>
      </w:r>
      <w:r w:rsidRPr="006F29C5">
        <w:t xml:space="preserve"> </w:t>
      </w:r>
      <w:r w:rsidRPr="006F29C5">
        <w:rPr>
          <w:rFonts w:ascii="Sylfaen" w:hAnsi="Sylfaen" w:cs="Sylfaen"/>
        </w:rPr>
        <w:t>გამოიცა</w:t>
      </w:r>
      <w:r w:rsidRPr="006F29C5">
        <w:t xml:space="preserve"> </w:t>
      </w:r>
      <w:r w:rsidRPr="006F29C5">
        <w:rPr>
          <w:rFonts w:ascii="Sylfaen" w:hAnsi="Sylfaen" w:cs="Sylfaen"/>
        </w:rPr>
        <w:t>ამავე</w:t>
      </w:r>
      <w:r w:rsidRPr="006F29C5">
        <w:t xml:space="preserve"> </w:t>
      </w:r>
      <w:r w:rsidRPr="006F29C5">
        <w:rPr>
          <w:rFonts w:ascii="Sylfaen" w:hAnsi="Sylfaen" w:cs="Sylfaen"/>
        </w:rPr>
        <w:t>დასახელების</w:t>
      </w:r>
      <w:r w:rsidRPr="006F29C5">
        <w:t xml:space="preserve"> </w:t>
      </w:r>
      <w:r w:rsidRPr="006F29C5">
        <w:rPr>
          <w:rFonts w:ascii="Sylfaen" w:hAnsi="Sylfaen" w:cs="Sylfaen"/>
        </w:rPr>
        <w:t>კატალოგი</w:t>
      </w:r>
      <w:r w:rsidRPr="006F29C5">
        <w:t xml:space="preserve">, </w:t>
      </w:r>
      <w:r w:rsidRPr="006F29C5">
        <w:rPr>
          <w:rFonts w:ascii="Sylfaen" w:hAnsi="Sylfaen" w:cs="Sylfaen"/>
        </w:rPr>
        <w:t>დაიბეჭდა</w:t>
      </w:r>
      <w:r w:rsidRPr="006F29C5">
        <w:t xml:space="preserve"> </w:t>
      </w:r>
      <w:r w:rsidRPr="006F29C5">
        <w:rPr>
          <w:rFonts w:ascii="Sylfaen" w:hAnsi="Sylfaen" w:cs="Sylfaen"/>
        </w:rPr>
        <w:t>და</w:t>
      </w:r>
      <w:r w:rsidRPr="006F29C5">
        <w:t xml:space="preserve"> </w:t>
      </w:r>
      <w:r w:rsidRPr="006F29C5">
        <w:rPr>
          <w:rFonts w:ascii="Sylfaen" w:hAnsi="Sylfaen" w:cs="Sylfaen"/>
        </w:rPr>
        <w:t>გამოიფინა</w:t>
      </w:r>
      <w:r w:rsidRPr="006F29C5">
        <w:t xml:space="preserve"> </w:t>
      </w:r>
      <w:r w:rsidRPr="006F29C5">
        <w:rPr>
          <w:rFonts w:ascii="Sylfaen" w:hAnsi="Sylfaen" w:cs="Sylfaen"/>
        </w:rPr>
        <w:t>აფიშები</w:t>
      </w:r>
      <w:r w:rsidRPr="006F29C5">
        <w:rPr>
          <w:rFonts w:ascii="Sylfaen" w:hAnsi="Sylfaen"/>
        </w:rPr>
        <w:t xml:space="preserve"> (</w:t>
      </w:r>
      <w:r w:rsidRPr="006F29C5">
        <w:rPr>
          <w:rFonts w:ascii="Sylfaen" w:hAnsi="Sylfaen" w:cs="Sylfaen"/>
        </w:rPr>
        <w:t>დასაქმდა</w:t>
      </w:r>
      <w:r w:rsidRPr="006F29C5">
        <w:t xml:space="preserve"> 8 </w:t>
      </w:r>
      <w:r w:rsidRPr="006F29C5">
        <w:rPr>
          <w:rFonts w:ascii="Sylfaen" w:hAnsi="Sylfaen" w:cs="Sylfaen"/>
        </w:rPr>
        <w:t>ადამიანი)</w:t>
      </w:r>
      <w:r w:rsidRPr="006F29C5">
        <w:t>;</w:t>
      </w:r>
    </w:p>
    <w:p w14:paraId="03557B44" w14:textId="77777777" w:rsidR="006F29C5" w:rsidRPr="006F29C5" w:rsidRDefault="006F29C5" w:rsidP="00B529E6">
      <w:pPr>
        <w:numPr>
          <w:ilvl w:val="0"/>
          <w:numId w:val="59"/>
        </w:numPr>
        <w:spacing w:after="200" w:line="240" w:lineRule="auto"/>
        <w:contextualSpacing/>
        <w:jc w:val="both"/>
      </w:pPr>
      <w:r w:rsidRPr="006F29C5">
        <w:t>,,</w:t>
      </w:r>
      <w:r w:rsidRPr="006F29C5">
        <w:rPr>
          <w:rFonts w:ascii="Sylfaen" w:hAnsi="Sylfaen" w:cs="Sylfaen"/>
        </w:rPr>
        <w:t>ახუნდოვ</w:t>
      </w:r>
      <w:r w:rsidRPr="006F29C5">
        <w:t xml:space="preserve"> </w:t>
      </w:r>
      <w:r w:rsidRPr="006F29C5">
        <w:rPr>
          <w:rFonts w:ascii="Sylfaen" w:hAnsi="Sylfaen" w:cs="Sylfaen"/>
        </w:rPr>
        <w:t>ჰაუსის</w:t>
      </w:r>
      <w:r w:rsidRPr="006F29C5">
        <w:t xml:space="preserve">“ </w:t>
      </w:r>
      <w:r w:rsidRPr="006F29C5">
        <w:rPr>
          <w:rFonts w:ascii="Sylfaen" w:hAnsi="Sylfaen" w:cs="Sylfaen"/>
        </w:rPr>
        <w:t>არტ</w:t>
      </w:r>
      <w:r w:rsidRPr="006F29C5">
        <w:t xml:space="preserve"> </w:t>
      </w:r>
      <w:r w:rsidRPr="006F29C5">
        <w:rPr>
          <w:rFonts w:ascii="Sylfaen" w:hAnsi="Sylfaen" w:cs="Sylfaen"/>
        </w:rPr>
        <w:t>გალერეაში</w:t>
      </w:r>
      <w:r w:rsidRPr="006F29C5">
        <w:t xml:space="preserve"> </w:t>
      </w:r>
      <w:r w:rsidRPr="006F29C5">
        <w:rPr>
          <w:rFonts w:ascii="Sylfaen" w:hAnsi="Sylfaen" w:cs="Sylfaen"/>
        </w:rPr>
        <w:t>შედგა</w:t>
      </w:r>
      <w:r w:rsidRPr="006F29C5">
        <w:t xml:space="preserve"> </w:t>
      </w:r>
      <w:r w:rsidRPr="006F29C5">
        <w:rPr>
          <w:rFonts w:ascii="Sylfaen" w:hAnsi="Sylfaen" w:cs="Sylfaen"/>
        </w:rPr>
        <w:t>ქართველ</w:t>
      </w:r>
      <w:r w:rsidRPr="006F29C5">
        <w:t xml:space="preserve"> </w:t>
      </w:r>
      <w:r w:rsidRPr="006F29C5">
        <w:rPr>
          <w:rFonts w:ascii="Sylfaen" w:hAnsi="Sylfaen" w:cs="Sylfaen"/>
        </w:rPr>
        <w:t>და</w:t>
      </w:r>
      <w:r w:rsidRPr="006F29C5">
        <w:t xml:space="preserve"> </w:t>
      </w:r>
      <w:r w:rsidRPr="006F29C5">
        <w:rPr>
          <w:rFonts w:ascii="Sylfaen" w:hAnsi="Sylfaen" w:cs="Sylfaen"/>
        </w:rPr>
        <w:t>აზერბაიჯანელ</w:t>
      </w:r>
      <w:r w:rsidRPr="006F29C5">
        <w:t xml:space="preserve"> </w:t>
      </w:r>
      <w:r w:rsidRPr="006F29C5">
        <w:rPr>
          <w:rFonts w:ascii="Sylfaen" w:hAnsi="Sylfaen" w:cs="Sylfaen"/>
        </w:rPr>
        <w:t>ქალ</w:t>
      </w:r>
      <w:r w:rsidRPr="006F29C5">
        <w:t xml:space="preserve"> </w:t>
      </w:r>
      <w:r w:rsidRPr="006F29C5">
        <w:rPr>
          <w:rFonts w:ascii="Sylfaen" w:hAnsi="Sylfaen" w:cs="Sylfaen"/>
        </w:rPr>
        <w:t>არქიტექტორთა</w:t>
      </w:r>
      <w:r w:rsidRPr="006F29C5">
        <w:t xml:space="preserve"> </w:t>
      </w:r>
      <w:r w:rsidRPr="006F29C5">
        <w:rPr>
          <w:rFonts w:ascii="Sylfaen" w:hAnsi="Sylfaen" w:cs="Sylfaen"/>
        </w:rPr>
        <w:t>ნამუშევრების</w:t>
      </w:r>
      <w:r w:rsidRPr="006F29C5">
        <w:t xml:space="preserve"> </w:t>
      </w:r>
      <w:r w:rsidRPr="006F29C5">
        <w:rPr>
          <w:rFonts w:ascii="Sylfaen" w:hAnsi="Sylfaen" w:cs="Sylfaen"/>
        </w:rPr>
        <w:t>გამოფენა</w:t>
      </w:r>
      <w:r w:rsidRPr="006F29C5">
        <w:t xml:space="preserve"> </w:t>
      </w:r>
      <w:r w:rsidRPr="006F29C5">
        <w:rPr>
          <w:rFonts w:ascii="Sylfaen" w:hAnsi="Sylfaen" w:cs="Sylfaen"/>
        </w:rPr>
        <w:t>სახელწოდებით</w:t>
      </w:r>
      <w:r w:rsidRPr="006F29C5">
        <w:t xml:space="preserve"> „Architect Women &amp;..”.</w:t>
      </w:r>
      <w:r w:rsidRPr="006F29C5">
        <w:rPr>
          <w:rFonts w:ascii="Sylfaen" w:hAnsi="Sylfaen"/>
        </w:rPr>
        <w:t xml:space="preserve"> </w:t>
      </w:r>
      <w:r w:rsidRPr="006F29C5">
        <w:rPr>
          <w:rFonts w:ascii="Sylfaen" w:hAnsi="Sylfaen" w:cs="Sylfaen"/>
        </w:rPr>
        <w:t>დამსწრე</w:t>
      </w:r>
      <w:r w:rsidRPr="006F29C5">
        <w:t xml:space="preserve"> </w:t>
      </w:r>
      <w:r w:rsidRPr="006F29C5">
        <w:rPr>
          <w:rFonts w:ascii="Sylfaen" w:hAnsi="Sylfaen" w:cs="Sylfaen"/>
        </w:rPr>
        <w:t>საზოგადოება</w:t>
      </w:r>
      <w:r w:rsidRPr="006F29C5">
        <w:t xml:space="preserve"> </w:t>
      </w:r>
      <w:r w:rsidRPr="006F29C5">
        <w:rPr>
          <w:rFonts w:ascii="Sylfaen" w:hAnsi="Sylfaen" w:cs="Sylfaen"/>
        </w:rPr>
        <w:t>გაეცნო</w:t>
      </w:r>
      <w:r w:rsidRPr="006F29C5">
        <w:t xml:space="preserve"> </w:t>
      </w:r>
      <w:r w:rsidRPr="006F29C5">
        <w:rPr>
          <w:rFonts w:ascii="Sylfaen" w:hAnsi="Sylfaen" w:cs="Sylfaen"/>
        </w:rPr>
        <w:t>აზერბაიჯანელ</w:t>
      </w:r>
      <w:r w:rsidRPr="006F29C5">
        <w:t xml:space="preserve"> </w:t>
      </w:r>
      <w:r w:rsidRPr="006F29C5">
        <w:rPr>
          <w:rFonts w:ascii="Sylfaen" w:hAnsi="Sylfaen" w:cs="Sylfaen"/>
        </w:rPr>
        <w:t>ქალ</w:t>
      </w:r>
      <w:r w:rsidRPr="006F29C5">
        <w:t xml:space="preserve"> </w:t>
      </w:r>
      <w:r w:rsidRPr="006F29C5">
        <w:rPr>
          <w:rFonts w:ascii="Sylfaen" w:hAnsi="Sylfaen" w:cs="Sylfaen"/>
        </w:rPr>
        <w:t>არქიტექტორთა</w:t>
      </w:r>
      <w:r w:rsidRPr="006F29C5">
        <w:t xml:space="preserve"> </w:t>
      </w:r>
      <w:r w:rsidRPr="006F29C5">
        <w:rPr>
          <w:rFonts w:ascii="Sylfaen" w:hAnsi="Sylfaen" w:cs="Sylfaen"/>
        </w:rPr>
        <w:t>ნამუშევრებს;</w:t>
      </w:r>
    </w:p>
    <w:p w14:paraId="016695E1" w14:textId="77777777" w:rsidR="006F29C5" w:rsidRPr="006F29C5" w:rsidRDefault="006F29C5" w:rsidP="00B529E6">
      <w:pPr>
        <w:numPr>
          <w:ilvl w:val="0"/>
          <w:numId w:val="59"/>
        </w:numPr>
        <w:spacing w:after="200" w:line="240" w:lineRule="auto"/>
        <w:contextualSpacing/>
        <w:jc w:val="both"/>
        <w:rPr>
          <w:rFonts w:cs="Sylfaen"/>
        </w:rPr>
      </w:pPr>
      <w:r w:rsidRPr="006F29C5">
        <w:rPr>
          <w:rFonts w:ascii="Sylfaen" w:hAnsi="Sylfaen" w:cs="Sylfaen"/>
        </w:rPr>
        <w:t>საქართველოს</w:t>
      </w:r>
      <w:r w:rsidRPr="006F29C5">
        <w:t xml:space="preserve"> </w:t>
      </w:r>
      <w:r w:rsidRPr="006F29C5">
        <w:rPr>
          <w:rFonts w:ascii="Sylfaen" w:hAnsi="Sylfaen" w:cs="Sylfaen"/>
        </w:rPr>
        <w:t>პარლამენტის</w:t>
      </w:r>
      <w:r w:rsidRPr="006F29C5">
        <w:t xml:space="preserve"> </w:t>
      </w:r>
      <w:r w:rsidRPr="006F29C5">
        <w:rPr>
          <w:rFonts w:ascii="Sylfaen" w:hAnsi="Sylfaen" w:cs="Sylfaen"/>
        </w:rPr>
        <w:t>ეროვნულ</w:t>
      </w:r>
      <w:r w:rsidRPr="006F29C5">
        <w:t xml:space="preserve"> </w:t>
      </w:r>
      <w:r w:rsidRPr="006F29C5">
        <w:rPr>
          <w:rFonts w:ascii="Sylfaen" w:hAnsi="Sylfaen" w:cs="Sylfaen"/>
        </w:rPr>
        <w:t>ბიბლიოთეკაში</w:t>
      </w:r>
      <w:r w:rsidRPr="006F29C5">
        <w:t xml:space="preserve"> </w:t>
      </w:r>
      <w:r w:rsidRPr="006F29C5">
        <w:rPr>
          <w:rFonts w:ascii="Sylfaen" w:hAnsi="Sylfaen" w:cs="Sylfaen"/>
        </w:rPr>
        <w:t>გაიმართა</w:t>
      </w:r>
      <w:r w:rsidRPr="006F29C5">
        <w:t xml:space="preserve"> </w:t>
      </w:r>
      <w:r w:rsidRPr="006F29C5">
        <w:rPr>
          <w:rFonts w:ascii="Sylfaen" w:hAnsi="Sylfaen" w:cs="Sylfaen"/>
        </w:rPr>
        <w:t>ქართველ</w:t>
      </w:r>
      <w:r w:rsidRPr="006F29C5">
        <w:t xml:space="preserve"> </w:t>
      </w:r>
      <w:r w:rsidRPr="006F29C5">
        <w:rPr>
          <w:rFonts w:ascii="Sylfaen" w:hAnsi="Sylfaen" w:cs="Sylfaen"/>
        </w:rPr>
        <w:t>და</w:t>
      </w:r>
      <w:r w:rsidRPr="006F29C5">
        <w:t xml:space="preserve"> </w:t>
      </w:r>
      <w:r w:rsidRPr="006F29C5">
        <w:rPr>
          <w:rFonts w:ascii="Sylfaen" w:hAnsi="Sylfaen" w:cs="Sylfaen"/>
        </w:rPr>
        <w:t>აზერბაიჯანელ</w:t>
      </w:r>
      <w:r w:rsidRPr="006F29C5">
        <w:t xml:space="preserve"> </w:t>
      </w:r>
      <w:r w:rsidRPr="006F29C5">
        <w:rPr>
          <w:rFonts w:ascii="Sylfaen" w:hAnsi="Sylfaen" w:cs="Sylfaen"/>
        </w:rPr>
        <w:t>მხატვართა</w:t>
      </w:r>
      <w:r w:rsidRPr="006F29C5">
        <w:t xml:space="preserve"> </w:t>
      </w:r>
      <w:r w:rsidRPr="006F29C5">
        <w:rPr>
          <w:rFonts w:ascii="Sylfaen" w:hAnsi="Sylfaen" w:cs="Sylfaen"/>
        </w:rPr>
        <w:t>ერთობლივი</w:t>
      </w:r>
      <w:r w:rsidRPr="006F29C5">
        <w:t xml:space="preserve"> </w:t>
      </w:r>
      <w:r w:rsidRPr="006F29C5">
        <w:rPr>
          <w:rFonts w:ascii="Sylfaen" w:hAnsi="Sylfaen" w:cs="Sylfaen"/>
        </w:rPr>
        <w:t>გამოფენა</w:t>
      </w:r>
      <w:r w:rsidRPr="006F29C5">
        <w:t xml:space="preserve">, </w:t>
      </w:r>
      <w:r w:rsidRPr="006F29C5">
        <w:rPr>
          <w:rFonts w:ascii="Sylfaen" w:hAnsi="Sylfaen" w:cs="Sylfaen"/>
        </w:rPr>
        <w:t>რომელიც</w:t>
      </w:r>
      <w:r w:rsidRPr="006F29C5">
        <w:t xml:space="preserve"> </w:t>
      </w:r>
      <w:r w:rsidRPr="006F29C5">
        <w:rPr>
          <w:rFonts w:ascii="Sylfaen" w:hAnsi="Sylfaen" w:cs="Sylfaen"/>
        </w:rPr>
        <w:t>მიეძღვნა</w:t>
      </w:r>
      <w:r w:rsidRPr="006F29C5">
        <w:t xml:space="preserve"> </w:t>
      </w:r>
      <w:r w:rsidRPr="006F29C5">
        <w:rPr>
          <w:rFonts w:ascii="Sylfaen" w:hAnsi="Sylfaen" w:cs="Sylfaen"/>
        </w:rPr>
        <w:t>ქართველი</w:t>
      </w:r>
      <w:r w:rsidRPr="006F29C5">
        <w:t xml:space="preserve"> </w:t>
      </w:r>
      <w:r w:rsidRPr="006F29C5">
        <w:rPr>
          <w:rFonts w:ascii="Sylfaen" w:hAnsi="Sylfaen" w:cs="Sylfaen"/>
        </w:rPr>
        <w:t>და</w:t>
      </w:r>
      <w:r w:rsidRPr="006F29C5">
        <w:t xml:space="preserve"> </w:t>
      </w:r>
      <w:r w:rsidRPr="006F29C5">
        <w:rPr>
          <w:rFonts w:ascii="Sylfaen" w:hAnsi="Sylfaen" w:cs="Sylfaen"/>
        </w:rPr>
        <w:t>აზერბაიჯანელი</w:t>
      </w:r>
      <w:r w:rsidRPr="006F29C5">
        <w:t xml:space="preserve"> </w:t>
      </w:r>
      <w:r w:rsidRPr="006F29C5">
        <w:rPr>
          <w:rFonts w:ascii="Sylfaen" w:hAnsi="Sylfaen" w:cs="Sylfaen"/>
        </w:rPr>
        <w:t>ხალხის</w:t>
      </w:r>
      <w:r w:rsidRPr="006F29C5">
        <w:t xml:space="preserve"> </w:t>
      </w:r>
      <w:r w:rsidRPr="006F29C5">
        <w:rPr>
          <w:rFonts w:ascii="Sylfaen" w:hAnsi="Sylfaen" w:cs="Sylfaen"/>
        </w:rPr>
        <w:t>მეგობრობას</w:t>
      </w:r>
      <w:r w:rsidRPr="006F29C5">
        <w:t xml:space="preserve">. </w:t>
      </w:r>
      <w:r w:rsidRPr="006F29C5">
        <w:rPr>
          <w:rFonts w:ascii="Sylfaen" w:hAnsi="Sylfaen" w:cs="Sylfaen"/>
        </w:rPr>
        <w:t>წარმოდგენილი</w:t>
      </w:r>
      <w:r w:rsidRPr="006F29C5">
        <w:t xml:space="preserve"> </w:t>
      </w:r>
      <w:r w:rsidRPr="006F29C5">
        <w:rPr>
          <w:rFonts w:ascii="Sylfaen" w:hAnsi="Sylfaen" w:cs="Sylfaen"/>
        </w:rPr>
        <w:t>იყო</w:t>
      </w:r>
      <w:r w:rsidRPr="006F29C5">
        <w:t xml:space="preserve"> 36 </w:t>
      </w:r>
      <w:r w:rsidRPr="006F29C5">
        <w:rPr>
          <w:rFonts w:ascii="Sylfaen" w:hAnsi="Sylfaen" w:cs="Sylfaen"/>
        </w:rPr>
        <w:t>მხატვრის</w:t>
      </w:r>
      <w:r w:rsidRPr="006F29C5">
        <w:t xml:space="preserve"> </w:t>
      </w:r>
      <w:r w:rsidRPr="006F29C5">
        <w:rPr>
          <w:rFonts w:ascii="Sylfaen" w:hAnsi="Sylfaen" w:cs="Sylfaen"/>
        </w:rPr>
        <w:t>ნამუშევრები</w:t>
      </w:r>
      <w:r w:rsidRPr="006F29C5">
        <w:t>;</w:t>
      </w:r>
    </w:p>
    <w:p w14:paraId="579098BA" w14:textId="77777777" w:rsidR="006F29C5" w:rsidRPr="006F29C5" w:rsidRDefault="006F29C5" w:rsidP="00B529E6">
      <w:pPr>
        <w:numPr>
          <w:ilvl w:val="0"/>
          <w:numId w:val="59"/>
        </w:numPr>
        <w:spacing w:after="200" w:line="240" w:lineRule="auto"/>
        <w:contextualSpacing/>
        <w:jc w:val="both"/>
      </w:pPr>
      <w:r w:rsidRPr="006F29C5">
        <w:rPr>
          <w:rFonts w:ascii="Sylfaen" w:hAnsi="Sylfaen" w:cs="Sylfaen"/>
        </w:rPr>
        <w:t>სსიპ</w:t>
      </w:r>
      <w:r w:rsidRPr="006F29C5">
        <w:t xml:space="preserve"> ,,</w:t>
      </w:r>
      <w:r w:rsidRPr="006F29C5">
        <w:rPr>
          <w:rFonts w:ascii="Sylfaen" w:hAnsi="Sylfaen" w:cs="Sylfaen"/>
        </w:rPr>
        <w:t>მირზა</w:t>
      </w:r>
      <w:r w:rsidRPr="006F29C5">
        <w:t xml:space="preserve"> </w:t>
      </w:r>
      <w:r w:rsidRPr="006F29C5">
        <w:rPr>
          <w:rFonts w:ascii="Sylfaen" w:hAnsi="Sylfaen" w:cs="Sylfaen"/>
        </w:rPr>
        <w:t>ფათალი</w:t>
      </w:r>
      <w:r w:rsidRPr="006F29C5">
        <w:t xml:space="preserve"> </w:t>
      </w:r>
      <w:r w:rsidRPr="006F29C5">
        <w:rPr>
          <w:rFonts w:ascii="Sylfaen" w:hAnsi="Sylfaen" w:cs="Sylfaen"/>
        </w:rPr>
        <w:t>ახუნდოვის</w:t>
      </w:r>
      <w:r w:rsidRPr="006F29C5">
        <w:t xml:space="preserve">  </w:t>
      </w:r>
      <w:r w:rsidRPr="006F29C5">
        <w:rPr>
          <w:rFonts w:ascii="Sylfaen" w:hAnsi="Sylfaen" w:cs="Sylfaen"/>
        </w:rPr>
        <w:t>აზერბაიჯანული</w:t>
      </w:r>
      <w:r w:rsidRPr="006F29C5">
        <w:t xml:space="preserve"> </w:t>
      </w:r>
      <w:r w:rsidRPr="006F29C5">
        <w:rPr>
          <w:rFonts w:ascii="Sylfaen" w:hAnsi="Sylfaen" w:cs="Sylfaen"/>
        </w:rPr>
        <w:t>კულტურის</w:t>
      </w:r>
      <w:r w:rsidRPr="006F29C5">
        <w:t xml:space="preserve"> </w:t>
      </w:r>
      <w:r w:rsidRPr="006F29C5">
        <w:rPr>
          <w:rFonts w:ascii="Sylfaen" w:hAnsi="Sylfaen" w:cs="Sylfaen"/>
        </w:rPr>
        <w:t>მუზეუმში გაიმართა</w:t>
      </w:r>
      <w:r w:rsidRPr="006F29C5">
        <w:t>“</w:t>
      </w:r>
      <w:r w:rsidRPr="006F29C5">
        <w:rPr>
          <w:rFonts w:ascii="Sylfaen" w:hAnsi="Sylfaen"/>
        </w:rPr>
        <w:t xml:space="preserve"> </w:t>
      </w:r>
      <w:r w:rsidRPr="006F29C5">
        <w:rPr>
          <w:rFonts w:ascii="Sylfaen" w:hAnsi="Sylfaen" w:cs="Sylfaen"/>
        </w:rPr>
        <w:t>აზერბაიჯანელი</w:t>
      </w:r>
      <w:r w:rsidRPr="006F29C5">
        <w:t xml:space="preserve"> </w:t>
      </w:r>
      <w:r w:rsidRPr="006F29C5">
        <w:rPr>
          <w:rFonts w:ascii="Sylfaen" w:hAnsi="Sylfaen" w:cs="Sylfaen"/>
        </w:rPr>
        <w:t>და</w:t>
      </w:r>
      <w:r w:rsidRPr="006F29C5">
        <w:t xml:space="preserve"> </w:t>
      </w:r>
      <w:r w:rsidRPr="006F29C5">
        <w:rPr>
          <w:rFonts w:ascii="Sylfaen" w:hAnsi="Sylfaen" w:cs="Sylfaen"/>
        </w:rPr>
        <w:t>ქართველი</w:t>
      </w:r>
      <w:r w:rsidRPr="006F29C5">
        <w:t xml:space="preserve">  </w:t>
      </w:r>
      <w:r w:rsidRPr="006F29C5">
        <w:rPr>
          <w:rFonts w:ascii="Sylfaen" w:hAnsi="Sylfaen" w:cs="Sylfaen"/>
        </w:rPr>
        <w:t>ინტელიგენციის</w:t>
      </w:r>
      <w:r w:rsidRPr="006F29C5">
        <w:t xml:space="preserve"> </w:t>
      </w:r>
      <w:r w:rsidRPr="006F29C5">
        <w:rPr>
          <w:rFonts w:ascii="Sylfaen" w:hAnsi="Sylfaen" w:cs="Sylfaen"/>
        </w:rPr>
        <w:t>შეხვედრა</w:t>
      </w:r>
      <w:r w:rsidRPr="006F29C5">
        <w:t xml:space="preserve">, </w:t>
      </w:r>
      <w:r w:rsidRPr="006F29C5">
        <w:rPr>
          <w:rFonts w:ascii="Sylfaen" w:hAnsi="Sylfaen" w:cs="Sylfaen"/>
        </w:rPr>
        <w:t>სადაც</w:t>
      </w:r>
      <w:r w:rsidRPr="006F29C5">
        <w:t xml:space="preserve"> </w:t>
      </w:r>
      <w:r w:rsidRPr="006F29C5">
        <w:rPr>
          <w:rFonts w:ascii="Sylfaen" w:hAnsi="Sylfaen" w:cs="Sylfaen"/>
        </w:rPr>
        <w:t>განხილულ</w:t>
      </w:r>
      <w:r w:rsidRPr="006F29C5">
        <w:t xml:space="preserve"> </w:t>
      </w:r>
      <w:r w:rsidRPr="006F29C5">
        <w:rPr>
          <w:rFonts w:ascii="Sylfaen" w:hAnsi="Sylfaen" w:cs="Sylfaen"/>
        </w:rPr>
        <w:t>იქნა</w:t>
      </w:r>
      <w:r w:rsidRPr="006F29C5">
        <w:t xml:space="preserve"> </w:t>
      </w:r>
      <w:r w:rsidRPr="006F29C5">
        <w:rPr>
          <w:rFonts w:ascii="Sylfaen" w:hAnsi="Sylfaen" w:cs="Sylfaen"/>
        </w:rPr>
        <w:t>ისტორიკოს</w:t>
      </w:r>
      <w:r w:rsidRPr="006F29C5">
        <w:t xml:space="preserve"> </w:t>
      </w:r>
      <w:r w:rsidRPr="006F29C5">
        <w:rPr>
          <w:rFonts w:ascii="Sylfaen" w:hAnsi="Sylfaen" w:cs="Sylfaen"/>
        </w:rPr>
        <w:t>პეტრე</w:t>
      </w:r>
      <w:r w:rsidRPr="006F29C5">
        <w:t xml:space="preserve"> </w:t>
      </w:r>
      <w:r w:rsidRPr="006F29C5">
        <w:rPr>
          <w:rFonts w:ascii="Sylfaen" w:hAnsi="Sylfaen" w:cs="Sylfaen"/>
        </w:rPr>
        <w:t>ქოჩაკიძე</w:t>
      </w:r>
      <w:r w:rsidRPr="006F29C5">
        <w:t>-</w:t>
      </w:r>
      <w:r w:rsidRPr="006F29C5">
        <w:rPr>
          <w:rFonts w:ascii="Sylfaen" w:hAnsi="Sylfaen" w:cs="Sylfaen"/>
        </w:rPr>
        <w:t>ჭალადიდელის</w:t>
      </w:r>
      <w:r w:rsidRPr="006F29C5">
        <w:t xml:space="preserve"> </w:t>
      </w:r>
      <w:r w:rsidRPr="006F29C5">
        <w:rPr>
          <w:rFonts w:ascii="Sylfaen" w:hAnsi="Sylfaen" w:cs="Sylfaen"/>
        </w:rPr>
        <w:t>ინიციატივა</w:t>
      </w:r>
      <w:r w:rsidRPr="006F29C5">
        <w:t xml:space="preserve"> </w:t>
      </w:r>
      <w:r w:rsidRPr="006F29C5">
        <w:rPr>
          <w:rFonts w:ascii="Sylfaen" w:hAnsi="Sylfaen" w:cs="Sylfaen"/>
        </w:rPr>
        <w:t>ქ</w:t>
      </w:r>
      <w:r w:rsidRPr="006F29C5">
        <w:t xml:space="preserve">. </w:t>
      </w:r>
      <w:r w:rsidRPr="006F29C5">
        <w:rPr>
          <w:rFonts w:ascii="Sylfaen" w:hAnsi="Sylfaen" w:cs="Sylfaen"/>
        </w:rPr>
        <w:t>მარნეულში</w:t>
      </w:r>
      <w:r w:rsidRPr="006F29C5">
        <w:t xml:space="preserve"> </w:t>
      </w:r>
      <w:r w:rsidRPr="006F29C5">
        <w:rPr>
          <w:rFonts w:ascii="Sylfaen" w:hAnsi="Sylfaen" w:cs="Sylfaen"/>
        </w:rPr>
        <w:t>ხუდია</w:t>
      </w:r>
      <w:r w:rsidRPr="006F29C5">
        <w:t xml:space="preserve"> </w:t>
      </w:r>
      <w:r w:rsidRPr="006F29C5">
        <w:rPr>
          <w:rFonts w:ascii="Sylfaen" w:hAnsi="Sylfaen" w:cs="Sylfaen"/>
        </w:rPr>
        <w:t>ბორჩალოელის</w:t>
      </w:r>
      <w:r w:rsidRPr="006F29C5">
        <w:t xml:space="preserve"> </w:t>
      </w:r>
      <w:r w:rsidRPr="006F29C5">
        <w:rPr>
          <w:rFonts w:ascii="Sylfaen" w:hAnsi="Sylfaen" w:cs="Sylfaen"/>
        </w:rPr>
        <w:t>ძეგლის</w:t>
      </w:r>
      <w:r w:rsidRPr="006F29C5">
        <w:t xml:space="preserve"> </w:t>
      </w:r>
      <w:r w:rsidRPr="006F29C5">
        <w:rPr>
          <w:rFonts w:ascii="Sylfaen" w:hAnsi="Sylfaen" w:cs="Sylfaen"/>
        </w:rPr>
        <w:t>დადგმის</w:t>
      </w:r>
      <w:r w:rsidRPr="006F29C5">
        <w:t xml:space="preserve"> </w:t>
      </w:r>
      <w:r w:rsidRPr="006F29C5">
        <w:rPr>
          <w:rFonts w:ascii="Sylfaen" w:hAnsi="Sylfaen" w:cs="Sylfaen"/>
        </w:rPr>
        <w:t>თაობაზე</w:t>
      </w:r>
      <w:r w:rsidRPr="006F29C5">
        <w:t>;</w:t>
      </w:r>
    </w:p>
    <w:p w14:paraId="613FF60E" w14:textId="77777777" w:rsidR="006F29C5" w:rsidRPr="006F29C5" w:rsidRDefault="006F29C5" w:rsidP="00B529E6">
      <w:pPr>
        <w:numPr>
          <w:ilvl w:val="0"/>
          <w:numId w:val="59"/>
        </w:numPr>
        <w:spacing w:after="200" w:line="240" w:lineRule="auto"/>
        <w:contextualSpacing/>
        <w:jc w:val="both"/>
      </w:pPr>
      <w:r w:rsidRPr="006F29C5">
        <w:rPr>
          <w:rFonts w:ascii="Sylfaen" w:hAnsi="Sylfaen" w:cs="Sylfaen"/>
        </w:rPr>
        <w:t>სსიპ</w:t>
      </w:r>
      <w:r w:rsidRPr="006F29C5">
        <w:t xml:space="preserve"> ,,</w:t>
      </w:r>
      <w:r w:rsidRPr="006F29C5">
        <w:rPr>
          <w:rFonts w:ascii="Sylfaen" w:hAnsi="Sylfaen" w:cs="Sylfaen"/>
        </w:rPr>
        <w:t>მირზა</w:t>
      </w:r>
      <w:r w:rsidRPr="006F29C5">
        <w:t xml:space="preserve"> </w:t>
      </w:r>
      <w:r w:rsidRPr="006F29C5">
        <w:rPr>
          <w:rFonts w:ascii="Sylfaen" w:hAnsi="Sylfaen" w:cs="Sylfaen"/>
        </w:rPr>
        <w:t>ფათალი</w:t>
      </w:r>
      <w:r w:rsidRPr="006F29C5">
        <w:t xml:space="preserve"> </w:t>
      </w:r>
      <w:r w:rsidRPr="006F29C5">
        <w:rPr>
          <w:rFonts w:ascii="Sylfaen" w:hAnsi="Sylfaen" w:cs="Sylfaen"/>
        </w:rPr>
        <w:t>ახუნდოვის</w:t>
      </w:r>
      <w:r w:rsidRPr="006F29C5">
        <w:t xml:space="preserve"> </w:t>
      </w:r>
      <w:r w:rsidRPr="006F29C5">
        <w:rPr>
          <w:rFonts w:ascii="Sylfaen" w:hAnsi="Sylfaen" w:cs="Sylfaen"/>
        </w:rPr>
        <w:t>აზერბაიჯანული</w:t>
      </w:r>
      <w:r w:rsidRPr="006F29C5">
        <w:t xml:space="preserve"> </w:t>
      </w:r>
      <w:r w:rsidRPr="006F29C5">
        <w:rPr>
          <w:rFonts w:ascii="Sylfaen" w:hAnsi="Sylfaen" w:cs="Sylfaen"/>
        </w:rPr>
        <w:t>კულტურის</w:t>
      </w:r>
      <w:r w:rsidRPr="006F29C5">
        <w:t xml:space="preserve"> </w:t>
      </w:r>
      <w:r w:rsidRPr="006F29C5">
        <w:rPr>
          <w:rFonts w:ascii="Sylfaen" w:hAnsi="Sylfaen" w:cs="Sylfaen"/>
        </w:rPr>
        <w:t>მუზეუმში</w:t>
      </w:r>
      <w:r w:rsidRPr="006F29C5">
        <w:t>“</w:t>
      </w:r>
      <w:r w:rsidRPr="006F29C5">
        <w:rPr>
          <w:rFonts w:ascii="Sylfaen" w:hAnsi="Sylfaen"/>
        </w:rPr>
        <w:t xml:space="preserve"> გაიმართა </w:t>
      </w:r>
      <w:r w:rsidRPr="006F29C5">
        <w:rPr>
          <w:rFonts w:ascii="Sylfaen" w:hAnsi="Sylfaen" w:cs="Sylfaen"/>
        </w:rPr>
        <w:t>ნოვრუზ</w:t>
      </w:r>
      <w:r w:rsidRPr="006F29C5">
        <w:t>-</w:t>
      </w:r>
      <w:r w:rsidRPr="006F29C5">
        <w:rPr>
          <w:rFonts w:ascii="Sylfaen" w:hAnsi="Sylfaen" w:cs="Sylfaen"/>
        </w:rPr>
        <w:t>ბაირამის</w:t>
      </w:r>
      <w:r w:rsidRPr="006F29C5">
        <w:t xml:space="preserve"> </w:t>
      </w:r>
      <w:r w:rsidRPr="006F29C5">
        <w:rPr>
          <w:rFonts w:ascii="Sylfaen" w:hAnsi="Sylfaen" w:cs="Sylfaen"/>
        </w:rPr>
        <w:t>დღესასწაულის</w:t>
      </w:r>
      <w:r w:rsidRPr="006F29C5">
        <w:t xml:space="preserve"> </w:t>
      </w:r>
      <w:r w:rsidRPr="006F29C5">
        <w:rPr>
          <w:rFonts w:ascii="Sylfaen" w:hAnsi="Sylfaen" w:cs="Sylfaen"/>
        </w:rPr>
        <w:t>მილოცვა</w:t>
      </w:r>
      <w:r w:rsidRPr="006F29C5">
        <w:t xml:space="preserve"> </w:t>
      </w:r>
      <w:r w:rsidRPr="006F29C5">
        <w:rPr>
          <w:rFonts w:ascii="Sylfaen" w:hAnsi="Sylfaen" w:cs="Sylfaen"/>
        </w:rPr>
        <w:t>და</w:t>
      </w:r>
      <w:r w:rsidRPr="006F29C5">
        <w:t xml:space="preserve"> </w:t>
      </w:r>
      <w:r w:rsidRPr="006F29C5">
        <w:rPr>
          <w:rFonts w:ascii="Sylfaen" w:hAnsi="Sylfaen" w:cs="Sylfaen"/>
        </w:rPr>
        <w:t>ეთნიკურად</w:t>
      </w:r>
      <w:r w:rsidRPr="006F29C5">
        <w:t xml:space="preserve"> </w:t>
      </w:r>
      <w:r w:rsidRPr="006F29C5">
        <w:rPr>
          <w:rFonts w:ascii="Sylfaen" w:hAnsi="Sylfaen" w:cs="Sylfaen"/>
        </w:rPr>
        <w:t>აზერბაიჯანელი</w:t>
      </w:r>
      <w:r w:rsidRPr="006F29C5">
        <w:t xml:space="preserve"> </w:t>
      </w:r>
      <w:r w:rsidRPr="006F29C5">
        <w:rPr>
          <w:rFonts w:ascii="Sylfaen" w:hAnsi="Sylfaen" w:cs="Sylfaen"/>
        </w:rPr>
        <w:t>სტუდენტების</w:t>
      </w:r>
      <w:r w:rsidRPr="006F29C5">
        <w:t xml:space="preserve"> </w:t>
      </w:r>
      <w:r w:rsidRPr="006F29C5">
        <w:rPr>
          <w:rFonts w:ascii="Sylfaen" w:hAnsi="Sylfaen" w:cs="Sylfaen"/>
        </w:rPr>
        <w:t>შეხვედრა</w:t>
      </w:r>
      <w:r w:rsidRPr="006F29C5">
        <w:t xml:space="preserve"> </w:t>
      </w:r>
      <w:r w:rsidRPr="006F29C5">
        <w:rPr>
          <w:rFonts w:ascii="Sylfaen" w:hAnsi="Sylfaen" w:cs="Sylfaen"/>
        </w:rPr>
        <w:t>საქართველოს</w:t>
      </w:r>
      <w:r w:rsidRPr="006F29C5">
        <w:t xml:space="preserve"> </w:t>
      </w:r>
      <w:r w:rsidRPr="006F29C5">
        <w:rPr>
          <w:rFonts w:ascii="Sylfaen" w:hAnsi="Sylfaen" w:cs="Sylfaen"/>
        </w:rPr>
        <w:t>პრემიერ -</w:t>
      </w:r>
      <w:r w:rsidRPr="006F29C5">
        <w:t xml:space="preserve"> </w:t>
      </w:r>
      <w:r w:rsidRPr="006F29C5">
        <w:rPr>
          <w:rFonts w:ascii="Sylfaen" w:hAnsi="Sylfaen" w:cs="Sylfaen"/>
        </w:rPr>
        <w:t>მინისტრთან</w:t>
      </w:r>
      <w:r w:rsidRPr="006F29C5">
        <w:t xml:space="preserve"> </w:t>
      </w:r>
      <w:r w:rsidRPr="006F29C5">
        <w:rPr>
          <w:rFonts w:ascii="Sylfaen" w:hAnsi="Sylfaen" w:cs="Sylfaen"/>
        </w:rPr>
        <w:t>გიორგი</w:t>
      </w:r>
      <w:r w:rsidRPr="006F29C5">
        <w:t xml:space="preserve"> </w:t>
      </w:r>
      <w:r w:rsidRPr="006F29C5">
        <w:rPr>
          <w:rFonts w:ascii="Sylfaen" w:hAnsi="Sylfaen" w:cs="Sylfaen"/>
        </w:rPr>
        <w:t>კვირიკაშვილთან</w:t>
      </w:r>
      <w:r w:rsidRPr="006F29C5">
        <w:t>.</w:t>
      </w:r>
      <w:r w:rsidRPr="006F29C5">
        <w:rPr>
          <w:rFonts w:ascii="Sylfaen" w:hAnsi="Sylfaen"/>
        </w:rPr>
        <w:t xml:space="preserve"> </w:t>
      </w:r>
      <w:r w:rsidRPr="006F29C5">
        <w:rPr>
          <w:rFonts w:ascii="Sylfaen" w:hAnsi="Sylfaen" w:cs="Sylfaen"/>
        </w:rPr>
        <w:t>დამსწრე</w:t>
      </w:r>
      <w:r w:rsidRPr="006F29C5">
        <w:t xml:space="preserve"> </w:t>
      </w:r>
      <w:r w:rsidRPr="006F29C5">
        <w:rPr>
          <w:rFonts w:ascii="Sylfaen" w:hAnsi="Sylfaen" w:cs="Sylfaen"/>
        </w:rPr>
        <w:t>საზოგადოება</w:t>
      </w:r>
      <w:r w:rsidRPr="006F29C5">
        <w:t xml:space="preserve"> </w:t>
      </w:r>
      <w:r w:rsidRPr="006F29C5">
        <w:rPr>
          <w:rFonts w:ascii="Sylfaen" w:hAnsi="Sylfaen" w:cs="Sylfaen"/>
        </w:rPr>
        <w:t>გაეცნო</w:t>
      </w:r>
      <w:r w:rsidRPr="006F29C5">
        <w:t xml:space="preserve"> </w:t>
      </w:r>
      <w:r w:rsidRPr="006F29C5">
        <w:rPr>
          <w:rFonts w:ascii="Sylfaen" w:hAnsi="Sylfaen" w:cs="Sylfaen"/>
        </w:rPr>
        <w:t>აზერბაიჯანული</w:t>
      </w:r>
      <w:r w:rsidRPr="006F29C5">
        <w:t xml:space="preserve"> </w:t>
      </w:r>
      <w:r w:rsidRPr="006F29C5">
        <w:rPr>
          <w:rFonts w:ascii="Sylfaen" w:hAnsi="Sylfaen" w:cs="Sylfaen"/>
        </w:rPr>
        <w:t>სახალხო</w:t>
      </w:r>
      <w:r w:rsidRPr="006F29C5">
        <w:t xml:space="preserve"> </w:t>
      </w:r>
      <w:r w:rsidRPr="006F29C5">
        <w:rPr>
          <w:rFonts w:ascii="Sylfaen" w:hAnsi="Sylfaen" w:cs="Sylfaen"/>
        </w:rPr>
        <w:t>დღესასწაულის</w:t>
      </w:r>
      <w:r w:rsidRPr="006F29C5">
        <w:t xml:space="preserve"> </w:t>
      </w:r>
      <w:r w:rsidRPr="006F29C5">
        <w:rPr>
          <w:rFonts w:ascii="Sylfaen" w:hAnsi="Sylfaen" w:cs="Sylfaen"/>
        </w:rPr>
        <w:t>კულტურას;</w:t>
      </w:r>
    </w:p>
    <w:p w14:paraId="6DCF5E42" w14:textId="77777777" w:rsidR="006F29C5" w:rsidRPr="006F29C5" w:rsidRDefault="006F29C5" w:rsidP="00B529E6">
      <w:pPr>
        <w:numPr>
          <w:ilvl w:val="0"/>
          <w:numId w:val="59"/>
        </w:numPr>
        <w:spacing w:after="200" w:line="240" w:lineRule="auto"/>
        <w:contextualSpacing/>
        <w:jc w:val="both"/>
        <w:rPr>
          <w:rFonts w:cs="Sylfaen"/>
        </w:rPr>
      </w:pPr>
      <w:r w:rsidRPr="006F29C5">
        <w:rPr>
          <w:rFonts w:ascii="Sylfaen" w:hAnsi="Sylfaen" w:cs="Sylfaen"/>
        </w:rPr>
        <w:lastRenderedPageBreak/>
        <w:t>სსიპ</w:t>
      </w:r>
      <w:r w:rsidRPr="006F29C5">
        <w:t xml:space="preserve"> ,,</w:t>
      </w:r>
      <w:r w:rsidRPr="006F29C5">
        <w:rPr>
          <w:rFonts w:ascii="Sylfaen" w:hAnsi="Sylfaen" w:cs="Sylfaen"/>
        </w:rPr>
        <w:t>მირზა</w:t>
      </w:r>
      <w:r w:rsidRPr="006F29C5">
        <w:t xml:space="preserve"> </w:t>
      </w:r>
      <w:r w:rsidRPr="006F29C5">
        <w:rPr>
          <w:rFonts w:ascii="Sylfaen" w:hAnsi="Sylfaen" w:cs="Sylfaen"/>
        </w:rPr>
        <w:t>ფათალი</w:t>
      </w:r>
      <w:r w:rsidRPr="006F29C5">
        <w:t xml:space="preserve"> </w:t>
      </w:r>
      <w:r w:rsidRPr="006F29C5">
        <w:rPr>
          <w:rFonts w:ascii="Sylfaen" w:hAnsi="Sylfaen" w:cs="Sylfaen"/>
        </w:rPr>
        <w:t>ახუნდოვის</w:t>
      </w:r>
      <w:r w:rsidRPr="006F29C5">
        <w:t xml:space="preserve"> </w:t>
      </w:r>
      <w:r w:rsidRPr="006F29C5">
        <w:rPr>
          <w:rFonts w:ascii="Sylfaen" w:hAnsi="Sylfaen" w:cs="Sylfaen"/>
        </w:rPr>
        <w:t>აზერბაიჯანული</w:t>
      </w:r>
      <w:r w:rsidRPr="006F29C5">
        <w:t xml:space="preserve"> </w:t>
      </w:r>
      <w:r w:rsidRPr="006F29C5">
        <w:rPr>
          <w:rFonts w:ascii="Sylfaen" w:hAnsi="Sylfaen" w:cs="Sylfaen"/>
        </w:rPr>
        <w:t>კულტურის</w:t>
      </w:r>
      <w:r w:rsidRPr="006F29C5">
        <w:t xml:space="preserve"> </w:t>
      </w:r>
      <w:r w:rsidRPr="006F29C5">
        <w:rPr>
          <w:rFonts w:ascii="Sylfaen" w:hAnsi="Sylfaen" w:cs="Sylfaen"/>
        </w:rPr>
        <w:t>მუზეუმში</w:t>
      </w:r>
      <w:r w:rsidRPr="006F29C5">
        <w:t xml:space="preserve">“ </w:t>
      </w:r>
      <w:r w:rsidRPr="006F29C5">
        <w:rPr>
          <w:rFonts w:ascii="Sylfaen" w:hAnsi="Sylfaen" w:cs="Sylfaen"/>
        </w:rPr>
        <w:t>ჩატარდა</w:t>
      </w:r>
      <w:r w:rsidRPr="006F29C5">
        <w:t xml:space="preserve"> </w:t>
      </w:r>
      <w:r w:rsidRPr="006F29C5">
        <w:rPr>
          <w:rFonts w:ascii="Sylfaen" w:hAnsi="Sylfaen" w:cs="Sylfaen"/>
        </w:rPr>
        <w:t>ახლად შექმნილი</w:t>
      </w:r>
      <w:r w:rsidRPr="006F29C5">
        <w:t xml:space="preserve"> </w:t>
      </w:r>
      <w:r w:rsidRPr="006F29C5">
        <w:rPr>
          <w:rFonts w:ascii="Sylfaen" w:hAnsi="Sylfaen" w:cs="Sylfaen"/>
        </w:rPr>
        <w:t>ორგანიზაციის</w:t>
      </w:r>
      <w:r w:rsidRPr="006F29C5">
        <w:t xml:space="preserve"> ,,</w:t>
      </w:r>
      <w:r w:rsidRPr="006F29C5">
        <w:rPr>
          <w:rFonts w:ascii="Sylfaen" w:hAnsi="Sylfaen" w:cs="Sylfaen"/>
        </w:rPr>
        <w:t>საქართველოს</w:t>
      </w:r>
      <w:r w:rsidRPr="006F29C5">
        <w:t xml:space="preserve"> </w:t>
      </w:r>
      <w:r w:rsidRPr="006F29C5">
        <w:rPr>
          <w:rFonts w:ascii="Sylfaen" w:hAnsi="Sylfaen" w:cs="Sylfaen"/>
        </w:rPr>
        <w:t>აზერბაიჯანელ</w:t>
      </w:r>
      <w:r w:rsidRPr="006F29C5">
        <w:t xml:space="preserve"> </w:t>
      </w:r>
      <w:r w:rsidRPr="006F29C5">
        <w:rPr>
          <w:rFonts w:ascii="Sylfaen" w:hAnsi="Sylfaen" w:cs="Sylfaen"/>
        </w:rPr>
        <w:t>მასწავლებელთა</w:t>
      </w:r>
      <w:r w:rsidRPr="006F29C5">
        <w:t xml:space="preserve"> </w:t>
      </w:r>
      <w:r w:rsidRPr="006F29C5">
        <w:rPr>
          <w:rFonts w:ascii="Sylfaen" w:hAnsi="Sylfaen" w:cs="Sylfaen"/>
        </w:rPr>
        <w:t>კავშირის</w:t>
      </w:r>
      <w:r w:rsidRPr="006F29C5">
        <w:t xml:space="preserve">“ </w:t>
      </w:r>
      <w:r w:rsidRPr="006F29C5">
        <w:rPr>
          <w:rFonts w:ascii="Sylfaen" w:hAnsi="Sylfaen" w:cs="Sylfaen"/>
        </w:rPr>
        <w:t>პრეზენტაცია</w:t>
      </w:r>
      <w:r w:rsidRPr="006F29C5">
        <w:t>;</w:t>
      </w:r>
    </w:p>
    <w:p w14:paraId="47600EC0" w14:textId="77777777" w:rsidR="006F29C5" w:rsidRPr="006F29C5" w:rsidRDefault="006F29C5" w:rsidP="00B529E6">
      <w:pPr>
        <w:numPr>
          <w:ilvl w:val="0"/>
          <w:numId w:val="59"/>
        </w:numPr>
        <w:spacing w:after="200" w:line="240" w:lineRule="auto"/>
        <w:contextualSpacing/>
        <w:jc w:val="both"/>
      </w:pPr>
      <w:r w:rsidRPr="006F29C5">
        <w:rPr>
          <w:rFonts w:ascii="Sylfaen" w:hAnsi="Sylfaen" w:cs="Sylfaen"/>
        </w:rPr>
        <w:t>სსიპ</w:t>
      </w:r>
      <w:r w:rsidRPr="006F29C5">
        <w:t xml:space="preserve"> ,,</w:t>
      </w:r>
      <w:r w:rsidRPr="006F29C5">
        <w:rPr>
          <w:rFonts w:ascii="Sylfaen" w:hAnsi="Sylfaen" w:cs="Sylfaen"/>
        </w:rPr>
        <w:t>მირზა</w:t>
      </w:r>
      <w:r w:rsidRPr="006F29C5">
        <w:t xml:space="preserve"> </w:t>
      </w:r>
      <w:r w:rsidRPr="006F29C5">
        <w:rPr>
          <w:rFonts w:ascii="Sylfaen" w:hAnsi="Sylfaen" w:cs="Sylfaen"/>
        </w:rPr>
        <w:t>ფათალი</w:t>
      </w:r>
      <w:r w:rsidRPr="006F29C5">
        <w:t xml:space="preserve"> </w:t>
      </w:r>
      <w:r w:rsidRPr="006F29C5">
        <w:rPr>
          <w:rFonts w:ascii="Sylfaen" w:hAnsi="Sylfaen" w:cs="Sylfaen"/>
        </w:rPr>
        <w:t>ახუნდოვის</w:t>
      </w:r>
      <w:r w:rsidRPr="006F29C5">
        <w:t xml:space="preserve">  </w:t>
      </w:r>
      <w:r w:rsidRPr="006F29C5">
        <w:rPr>
          <w:rFonts w:ascii="Sylfaen" w:hAnsi="Sylfaen" w:cs="Sylfaen"/>
        </w:rPr>
        <w:t>აზერბაიჯანული</w:t>
      </w:r>
      <w:r w:rsidRPr="006F29C5">
        <w:t xml:space="preserve"> </w:t>
      </w:r>
      <w:r w:rsidRPr="006F29C5">
        <w:rPr>
          <w:rFonts w:ascii="Sylfaen" w:hAnsi="Sylfaen" w:cs="Sylfaen"/>
        </w:rPr>
        <w:t>კულტურის</w:t>
      </w:r>
      <w:r w:rsidRPr="006F29C5">
        <w:t xml:space="preserve"> </w:t>
      </w:r>
      <w:r w:rsidRPr="006F29C5">
        <w:rPr>
          <w:rFonts w:ascii="Sylfaen" w:hAnsi="Sylfaen" w:cs="Sylfaen"/>
        </w:rPr>
        <w:t>მუზეუმში</w:t>
      </w:r>
      <w:r w:rsidRPr="006F29C5">
        <w:t>“</w:t>
      </w:r>
      <w:r w:rsidRPr="006F29C5">
        <w:rPr>
          <w:rFonts w:ascii="Sylfaen" w:hAnsi="Sylfaen"/>
        </w:rPr>
        <w:t xml:space="preserve">გაიმართა </w:t>
      </w:r>
      <w:r w:rsidRPr="006F29C5">
        <w:rPr>
          <w:rFonts w:ascii="Sylfaen" w:hAnsi="Sylfaen" w:cs="Sylfaen"/>
        </w:rPr>
        <w:t>აზერბაიჯანის</w:t>
      </w:r>
      <w:r w:rsidRPr="006F29C5">
        <w:t xml:space="preserve"> </w:t>
      </w:r>
      <w:r w:rsidRPr="006F29C5">
        <w:rPr>
          <w:rFonts w:ascii="Sylfaen" w:hAnsi="Sylfaen" w:cs="Sylfaen"/>
        </w:rPr>
        <w:t>განათლების</w:t>
      </w:r>
      <w:r w:rsidRPr="006F29C5">
        <w:t xml:space="preserve"> </w:t>
      </w:r>
      <w:r w:rsidRPr="006F29C5">
        <w:rPr>
          <w:rFonts w:ascii="Sylfaen" w:hAnsi="Sylfaen" w:cs="Sylfaen"/>
        </w:rPr>
        <w:t>სამინისტროს</w:t>
      </w:r>
      <w:r w:rsidRPr="006F29C5">
        <w:t xml:space="preserve"> </w:t>
      </w:r>
      <w:r w:rsidRPr="006F29C5">
        <w:rPr>
          <w:rFonts w:ascii="Sylfaen" w:hAnsi="Sylfaen" w:cs="Sylfaen"/>
        </w:rPr>
        <w:t>სასწავლო</w:t>
      </w:r>
      <w:r w:rsidRPr="006F29C5">
        <w:t xml:space="preserve"> </w:t>
      </w:r>
      <w:r w:rsidRPr="006F29C5">
        <w:rPr>
          <w:rFonts w:ascii="Sylfaen" w:hAnsi="Sylfaen" w:cs="Sylfaen"/>
        </w:rPr>
        <w:t>ცენტრის</w:t>
      </w:r>
      <w:r w:rsidRPr="006F29C5">
        <w:t xml:space="preserve"> ,,</w:t>
      </w:r>
      <w:r w:rsidRPr="006F29C5">
        <w:rPr>
          <w:rFonts w:ascii="Sylfaen" w:hAnsi="Sylfaen" w:cs="Sylfaen"/>
        </w:rPr>
        <w:t>ევროპა</w:t>
      </w:r>
      <w:r w:rsidRPr="006F29C5">
        <w:t>+</w:t>
      </w:r>
      <w:r w:rsidRPr="006F29C5">
        <w:rPr>
          <w:rFonts w:ascii="Sylfaen" w:hAnsi="Sylfaen" w:cs="Sylfaen"/>
        </w:rPr>
        <w:t>კომპანი</w:t>
      </w:r>
      <w:r w:rsidRPr="006F29C5">
        <w:t xml:space="preserve">“ </w:t>
      </w:r>
      <w:r w:rsidRPr="006F29C5">
        <w:rPr>
          <w:rFonts w:ascii="Sylfaen" w:hAnsi="Sylfaen" w:cs="Sylfaen"/>
        </w:rPr>
        <w:t>ხელმძღვანელის</w:t>
      </w:r>
      <w:r w:rsidRPr="006F29C5">
        <w:t xml:space="preserve">  </w:t>
      </w:r>
      <w:r w:rsidRPr="006F29C5">
        <w:rPr>
          <w:rFonts w:ascii="Sylfaen" w:hAnsi="Sylfaen" w:cs="Sylfaen"/>
        </w:rPr>
        <w:t>ფარგანა</w:t>
      </w:r>
      <w:r w:rsidRPr="006F29C5">
        <w:t xml:space="preserve"> </w:t>
      </w:r>
      <w:r w:rsidRPr="006F29C5">
        <w:rPr>
          <w:rFonts w:ascii="Sylfaen" w:hAnsi="Sylfaen" w:cs="Sylfaen"/>
        </w:rPr>
        <w:t>სამადოვასა</w:t>
      </w:r>
      <w:r w:rsidRPr="006F29C5">
        <w:t xml:space="preserve"> </w:t>
      </w:r>
      <w:r w:rsidRPr="006F29C5">
        <w:rPr>
          <w:rFonts w:ascii="Sylfaen" w:hAnsi="Sylfaen" w:cs="Sylfaen"/>
        </w:rPr>
        <w:t>და</w:t>
      </w:r>
      <w:r w:rsidRPr="006F29C5">
        <w:t xml:space="preserve"> </w:t>
      </w:r>
      <w:r w:rsidRPr="006F29C5">
        <w:rPr>
          <w:rFonts w:ascii="Sylfaen" w:hAnsi="Sylfaen" w:cs="Sylfaen"/>
        </w:rPr>
        <w:t>უკრაინის</w:t>
      </w:r>
      <w:r w:rsidRPr="006F29C5">
        <w:t xml:space="preserve"> </w:t>
      </w:r>
      <w:r w:rsidRPr="006F29C5">
        <w:rPr>
          <w:rFonts w:ascii="Sylfaen" w:hAnsi="Sylfaen" w:cs="Sylfaen"/>
        </w:rPr>
        <w:t>საერთაშორისო</w:t>
      </w:r>
      <w:r w:rsidRPr="006F29C5">
        <w:t xml:space="preserve"> </w:t>
      </w:r>
      <w:r w:rsidRPr="006F29C5">
        <w:rPr>
          <w:rFonts w:ascii="Sylfaen" w:hAnsi="Sylfaen" w:cs="Sylfaen"/>
        </w:rPr>
        <w:t>უნივერსიტეტის</w:t>
      </w:r>
      <w:r w:rsidRPr="006F29C5">
        <w:t xml:space="preserve"> </w:t>
      </w:r>
      <w:r w:rsidRPr="006F29C5">
        <w:rPr>
          <w:rFonts w:ascii="Sylfaen" w:hAnsi="Sylfaen" w:cs="Sylfaen"/>
        </w:rPr>
        <w:t>პროფესორის</w:t>
      </w:r>
      <w:r w:rsidRPr="006F29C5">
        <w:t xml:space="preserve"> </w:t>
      </w:r>
      <w:r w:rsidRPr="006F29C5">
        <w:rPr>
          <w:rFonts w:ascii="Sylfaen" w:hAnsi="Sylfaen" w:cs="Sylfaen"/>
        </w:rPr>
        <w:t>ოქსანა</w:t>
      </w:r>
      <w:r w:rsidRPr="006F29C5">
        <w:t xml:space="preserve"> </w:t>
      </w:r>
      <w:r w:rsidRPr="006F29C5">
        <w:rPr>
          <w:rFonts w:ascii="Sylfaen" w:hAnsi="Sylfaen" w:cs="Sylfaen"/>
        </w:rPr>
        <w:t>გრივშოვას</w:t>
      </w:r>
      <w:r w:rsidRPr="006F29C5">
        <w:t xml:space="preserve"> </w:t>
      </w:r>
      <w:r w:rsidRPr="006F29C5">
        <w:rPr>
          <w:rFonts w:ascii="Sylfaen" w:hAnsi="Sylfaen" w:cs="Sylfaen"/>
        </w:rPr>
        <w:t>შეხვედრა</w:t>
      </w:r>
      <w:r w:rsidRPr="006F29C5">
        <w:t xml:space="preserve"> </w:t>
      </w:r>
      <w:r w:rsidRPr="006F29C5">
        <w:rPr>
          <w:rFonts w:ascii="Sylfaen" w:hAnsi="Sylfaen" w:cs="Sylfaen"/>
        </w:rPr>
        <w:t>აზერბაიჯანელ</w:t>
      </w:r>
      <w:r w:rsidRPr="006F29C5">
        <w:t xml:space="preserve"> </w:t>
      </w:r>
      <w:r w:rsidRPr="006F29C5">
        <w:rPr>
          <w:rFonts w:ascii="Sylfaen" w:hAnsi="Sylfaen" w:cs="Sylfaen"/>
        </w:rPr>
        <w:t>სტუდენტებთან</w:t>
      </w:r>
      <w:r w:rsidRPr="006F29C5">
        <w:t xml:space="preserve">, </w:t>
      </w:r>
      <w:r w:rsidRPr="006F29C5">
        <w:rPr>
          <w:rFonts w:ascii="Sylfaen" w:hAnsi="Sylfaen" w:cs="Sylfaen"/>
        </w:rPr>
        <w:t>რომლებიც</w:t>
      </w:r>
      <w:r w:rsidRPr="006F29C5">
        <w:t xml:space="preserve"> </w:t>
      </w:r>
      <w:r w:rsidRPr="006F29C5">
        <w:rPr>
          <w:rFonts w:ascii="Sylfaen" w:hAnsi="Sylfaen" w:cs="Sylfaen"/>
        </w:rPr>
        <w:t>განათლებას</w:t>
      </w:r>
      <w:r w:rsidRPr="006F29C5">
        <w:t xml:space="preserve"> </w:t>
      </w:r>
      <w:r w:rsidRPr="006F29C5">
        <w:rPr>
          <w:rFonts w:ascii="Sylfaen" w:hAnsi="Sylfaen" w:cs="Sylfaen"/>
        </w:rPr>
        <w:t>იღებენ</w:t>
      </w:r>
      <w:r w:rsidRPr="006F29C5">
        <w:t xml:space="preserve"> </w:t>
      </w:r>
      <w:r w:rsidRPr="006F29C5">
        <w:rPr>
          <w:rFonts w:ascii="Sylfaen" w:hAnsi="Sylfaen" w:cs="Sylfaen"/>
        </w:rPr>
        <w:t>საქართველოში</w:t>
      </w:r>
      <w:r w:rsidRPr="006F29C5">
        <w:t xml:space="preserve">, </w:t>
      </w:r>
      <w:r w:rsidRPr="006F29C5">
        <w:rPr>
          <w:rFonts w:ascii="Sylfaen" w:hAnsi="Sylfaen" w:cs="Sylfaen"/>
        </w:rPr>
        <w:t>აზერბაიჯანსა</w:t>
      </w:r>
      <w:r w:rsidRPr="006F29C5">
        <w:t xml:space="preserve"> </w:t>
      </w:r>
      <w:r w:rsidRPr="006F29C5">
        <w:rPr>
          <w:rFonts w:ascii="Sylfaen" w:hAnsi="Sylfaen" w:cs="Sylfaen"/>
        </w:rPr>
        <w:t>და</w:t>
      </w:r>
      <w:r w:rsidRPr="006F29C5">
        <w:t xml:space="preserve"> </w:t>
      </w:r>
      <w:r w:rsidRPr="006F29C5">
        <w:rPr>
          <w:rFonts w:ascii="Sylfaen" w:hAnsi="Sylfaen" w:cs="Sylfaen"/>
        </w:rPr>
        <w:t>უკრაინაში</w:t>
      </w:r>
      <w:r w:rsidRPr="006F29C5">
        <w:t>;</w:t>
      </w:r>
    </w:p>
    <w:p w14:paraId="4B22B07E" w14:textId="77777777" w:rsidR="006F29C5" w:rsidRPr="006F29C5" w:rsidRDefault="006F29C5" w:rsidP="00B529E6">
      <w:pPr>
        <w:numPr>
          <w:ilvl w:val="0"/>
          <w:numId w:val="59"/>
        </w:numPr>
        <w:spacing w:after="200" w:line="240" w:lineRule="auto"/>
        <w:contextualSpacing/>
        <w:jc w:val="both"/>
        <w:rPr>
          <w:rFonts w:cs="Sylfaen"/>
        </w:rPr>
      </w:pPr>
      <w:r w:rsidRPr="006F29C5">
        <w:rPr>
          <w:rFonts w:ascii="Sylfaen" w:hAnsi="Sylfaen" w:cs="Sylfaen"/>
        </w:rPr>
        <w:t>საქართველოს</w:t>
      </w:r>
      <w:r w:rsidRPr="006F29C5">
        <w:t xml:space="preserve"> </w:t>
      </w:r>
      <w:r w:rsidRPr="006F29C5">
        <w:rPr>
          <w:rFonts w:ascii="Sylfaen" w:hAnsi="Sylfaen" w:cs="Sylfaen"/>
        </w:rPr>
        <w:t>მასმედიის</w:t>
      </w:r>
      <w:r w:rsidRPr="006F29C5">
        <w:t xml:space="preserve"> </w:t>
      </w:r>
      <w:r w:rsidRPr="006F29C5">
        <w:rPr>
          <w:rFonts w:ascii="Sylfaen" w:hAnsi="Sylfaen" w:cs="Sylfaen"/>
        </w:rPr>
        <w:t>საშუალებებით</w:t>
      </w:r>
      <w:r w:rsidRPr="006F29C5">
        <w:t>: „</w:t>
      </w:r>
      <w:r w:rsidRPr="006F29C5">
        <w:rPr>
          <w:rFonts w:ascii="Sylfaen" w:hAnsi="Sylfaen" w:cs="Sylfaen"/>
        </w:rPr>
        <w:t>პირველი</w:t>
      </w:r>
      <w:r w:rsidRPr="006F29C5">
        <w:t xml:space="preserve"> </w:t>
      </w:r>
      <w:r w:rsidRPr="006F29C5">
        <w:rPr>
          <w:rFonts w:ascii="Sylfaen" w:hAnsi="Sylfaen" w:cs="Sylfaen"/>
        </w:rPr>
        <w:t>არხი</w:t>
      </w:r>
      <w:r w:rsidRPr="006F29C5">
        <w:t>“, „</w:t>
      </w:r>
      <w:r w:rsidRPr="006F29C5">
        <w:rPr>
          <w:rFonts w:ascii="Sylfaen" w:hAnsi="Sylfaen" w:cs="Sylfaen"/>
        </w:rPr>
        <w:t>იმედი</w:t>
      </w:r>
      <w:r w:rsidRPr="006F29C5">
        <w:t>“, „</w:t>
      </w:r>
      <w:r w:rsidRPr="006F29C5">
        <w:rPr>
          <w:rFonts w:ascii="Sylfaen" w:hAnsi="Sylfaen" w:cs="Sylfaen"/>
        </w:rPr>
        <w:t>ერთსულოვნება</w:t>
      </w:r>
      <w:r w:rsidRPr="006F29C5">
        <w:t>“, „</w:t>
      </w:r>
      <w:r w:rsidRPr="006F29C5">
        <w:rPr>
          <w:rFonts w:ascii="Sylfaen" w:hAnsi="Sylfaen" w:cs="Sylfaen"/>
        </w:rPr>
        <w:t>რუსთავი</w:t>
      </w:r>
      <w:r w:rsidRPr="006F29C5">
        <w:t xml:space="preserve"> 2“, „</w:t>
      </w:r>
      <w:r w:rsidRPr="006F29C5">
        <w:rPr>
          <w:rFonts w:ascii="Sylfaen" w:hAnsi="Sylfaen" w:cs="Sylfaen"/>
        </w:rPr>
        <w:t>ქართული</w:t>
      </w:r>
      <w:r w:rsidRPr="006F29C5">
        <w:t xml:space="preserve"> </w:t>
      </w:r>
      <w:r w:rsidRPr="006F29C5">
        <w:rPr>
          <w:rFonts w:ascii="Sylfaen" w:hAnsi="Sylfaen" w:cs="Sylfaen"/>
        </w:rPr>
        <w:t>არხი</w:t>
      </w:r>
      <w:r w:rsidRPr="006F29C5">
        <w:t>“, „</w:t>
      </w:r>
      <w:r w:rsidRPr="006F29C5">
        <w:rPr>
          <w:rFonts w:ascii="Sylfaen" w:hAnsi="Sylfaen" w:cs="Sylfaen"/>
        </w:rPr>
        <w:t>პირველი</w:t>
      </w:r>
      <w:r w:rsidRPr="006F29C5">
        <w:t xml:space="preserve"> </w:t>
      </w:r>
      <w:r w:rsidRPr="006F29C5">
        <w:rPr>
          <w:rFonts w:ascii="Sylfaen" w:hAnsi="Sylfaen" w:cs="Sylfaen"/>
        </w:rPr>
        <w:t>რადიო</w:t>
      </w:r>
      <w:r w:rsidRPr="006F29C5">
        <w:t>“, „</w:t>
      </w:r>
      <w:r w:rsidRPr="006F29C5">
        <w:rPr>
          <w:rFonts w:ascii="Sylfaen" w:hAnsi="Sylfaen" w:cs="Sylfaen"/>
        </w:rPr>
        <w:t>კოლ</w:t>
      </w:r>
      <w:r w:rsidRPr="006F29C5">
        <w:t xml:space="preserve"> </w:t>
      </w:r>
      <w:r w:rsidRPr="006F29C5">
        <w:rPr>
          <w:rFonts w:ascii="Sylfaen" w:hAnsi="Sylfaen" w:cs="Sylfaen"/>
        </w:rPr>
        <w:t>ისრაელი</w:t>
      </w:r>
      <w:r w:rsidRPr="006F29C5">
        <w:t xml:space="preserve">“ , </w:t>
      </w:r>
      <w:r w:rsidRPr="006F29C5">
        <w:rPr>
          <w:rFonts w:ascii="Sylfaen" w:hAnsi="Sylfaen" w:cs="Sylfaen"/>
        </w:rPr>
        <w:t>ფართოდ</w:t>
      </w:r>
      <w:r w:rsidRPr="006F29C5">
        <w:t xml:space="preserve"> </w:t>
      </w:r>
      <w:r w:rsidRPr="006F29C5">
        <w:rPr>
          <w:rFonts w:ascii="Sylfaen" w:hAnsi="Sylfaen" w:cs="Sylfaen"/>
        </w:rPr>
        <w:t>შუქდებოდა</w:t>
      </w:r>
      <w:r w:rsidRPr="006F29C5">
        <w:t xml:space="preserve"> </w:t>
      </w:r>
      <w:r w:rsidRPr="006F29C5">
        <w:rPr>
          <w:rFonts w:ascii="Sylfaen" w:hAnsi="Sylfaen" w:cs="Sylfaen"/>
        </w:rPr>
        <w:t>სსიპ</w:t>
      </w:r>
      <w:r w:rsidRPr="006F29C5">
        <w:t xml:space="preserve">  ,,</w:t>
      </w:r>
      <w:r w:rsidRPr="006F29C5">
        <w:rPr>
          <w:rFonts w:ascii="Sylfaen" w:hAnsi="Sylfaen" w:cs="Sylfaen"/>
        </w:rPr>
        <w:t>დავით</w:t>
      </w:r>
      <w:r w:rsidRPr="006F29C5">
        <w:t xml:space="preserve"> </w:t>
      </w:r>
      <w:r w:rsidRPr="006F29C5">
        <w:rPr>
          <w:rFonts w:ascii="Sylfaen" w:hAnsi="Sylfaen" w:cs="Sylfaen"/>
        </w:rPr>
        <w:t>ბააზოვის</w:t>
      </w:r>
      <w:r w:rsidRPr="006F29C5">
        <w:t xml:space="preserve"> </w:t>
      </w:r>
      <w:r w:rsidRPr="006F29C5">
        <w:rPr>
          <w:rFonts w:ascii="Sylfaen" w:hAnsi="Sylfaen" w:cs="Sylfaen"/>
        </w:rPr>
        <w:t>სახელობის</w:t>
      </w:r>
      <w:r w:rsidRPr="006F29C5">
        <w:t xml:space="preserve">   </w:t>
      </w:r>
      <w:r w:rsidRPr="006F29C5">
        <w:rPr>
          <w:rFonts w:ascii="Sylfaen" w:hAnsi="Sylfaen" w:cs="Sylfaen"/>
        </w:rPr>
        <w:t>საქართველოს</w:t>
      </w:r>
      <w:r w:rsidRPr="006F29C5">
        <w:t xml:space="preserve"> </w:t>
      </w:r>
      <w:r w:rsidRPr="006F29C5">
        <w:rPr>
          <w:rFonts w:ascii="Sylfaen" w:hAnsi="Sylfaen" w:cs="Sylfaen"/>
        </w:rPr>
        <w:t>ებრაელთა</w:t>
      </w:r>
      <w:r w:rsidRPr="006F29C5">
        <w:t xml:space="preserve"> </w:t>
      </w:r>
      <w:r w:rsidRPr="006F29C5">
        <w:rPr>
          <w:rFonts w:ascii="Sylfaen" w:hAnsi="Sylfaen" w:cs="Sylfaen"/>
        </w:rPr>
        <w:t>და</w:t>
      </w:r>
      <w:r w:rsidRPr="006F29C5">
        <w:t xml:space="preserve"> </w:t>
      </w:r>
      <w:r w:rsidRPr="006F29C5">
        <w:rPr>
          <w:rFonts w:ascii="Sylfaen" w:hAnsi="Sylfaen" w:cs="Sylfaen"/>
        </w:rPr>
        <w:t>ქართულ</w:t>
      </w:r>
      <w:r w:rsidRPr="006F29C5">
        <w:t>-</w:t>
      </w:r>
      <w:r w:rsidRPr="006F29C5">
        <w:rPr>
          <w:rFonts w:ascii="Sylfaen" w:hAnsi="Sylfaen" w:cs="Sylfaen"/>
        </w:rPr>
        <w:t>ებრაულ</w:t>
      </w:r>
      <w:r w:rsidRPr="006F29C5">
        <w:t xml:space="preserve"> </w:t>
      </w:r>
      <w:r w:rsidRPr="006F29C5">
        <w:rPr>
          <w:rFonts w:ascii="Sylfaen" w:hAnsi="Sylfaen" w:cs="Sylfaen"/>
        </w:rPr>
        <w:t>ურთიერთობათა</w:t>
      </w:r>
      <w:r w:rsidRPr="006F29C5">
        <w:t xml:space="preserve"> </w:t>
      </w:r>
      <w:r w:rsidRPr="006F29C5">
        <w:rPr>
          <w:rFonts w:ascii="Sylfaen" w:hAnsi="Sylfaen" w:cs="Sylfaen"/>
        </w:rPr>
        <w:t>ისტორიის</w:t>
      </w:r>
      <w:r w:rsidRPr="006F29C5">
        <w:t xml:space="preserve"> </w:t>
      </w:r>
      <w:r w:rsidRPr="006F29C5">
        <w:rPr>
          <w:rFonts w:ascii="Sylfaen" w:hAnsi="Sylfaen" w:cs="Sylfaen"/>
        </w:rPr>
        <w:t>მუზეუმში</w:t>
      </w:r>
      <w:r w:rsidRPr="006F29C5">
        <w:t xml:space="preserve">“  </w:t>
      </w:r>
      <w:r w:rsidRPr="006F29C5">
        <w:rPr>
          <w:rFonts w:ascii="Sylfaen" w:hAnsi="Sylfaen" w:cs="Sylfaen"/>
        </w:rPr>
        <w:t>ჩატარებული</w:t>
      </w:r>
      <w:r w:rsidRPr="006F29C5">
        <w:t xml:space="preserve"> </w:t>
      </w:r>
      <w:r w:rsidRPr="006F29C5">
        <w:rPr>
          <w:rFonts w:ascii="Sylfaen" w:hAnsi="Sylfaen" w:cs="Sylfaen"/>
        </w:rPr>
        <w:t>ღონისძიებები</w:t>
      </w:r>
      <w:r w:rsidRPr="006F29C5">
        <w:t xml:space="preserve">, </w:t>
      </w:r>
      <w:r w:rsidRPr="006F29C5">
        <w:rPr>
          <w:rFonts w:ascii="Sylfaen" w:hAnsi="Sylfaen" w:cs="Sylfaen"/>
        </w:rPr>
        <w:t>მეგობრობის</w:t>
      </w:r>
      <w:r w:rsidRPr="006F29C5">
        <w:t xml:space="preserve"> </w:t>
      </w:r>
      <w:r w:rsidRPr="006F29C5">
        <w:rPr>
          <w:rFonts w:ascii="Sylfaen" w:hAnsi="Sylfaen" w:cs="Sylfaen"/>
        </w:rPr>
        <w:t>საღამოები</w:t>
      </w:r>
      <w:r w:rsidRPr="006F29C5">
        <w:t xml:space="preserve"> </w:t>
      </w:r>
      <w:r w:rsidRPr="006F29C5">
        <w:rPr>
          <w:rFonts w:ascii="Sylfaen" w:hAnsi="Sylfaen" w:cs="Sylfaen"/>
        </w:rPr>
        <w:t>და</w:t>
      </w:r>
      <w:r w:rsidRPr="006F29C5">
        <w:t xml:space="preserve"> </w:t>
      </w:r>
      <w:r w:rsidRPr="006F29C5">
        <w:rPr>
          <w:rFonts w:ascii="Sylfaen" w:hAnsi="Sylfaen" w:cs="Sylfaen"/>
        </w:rPr>
        <w:t>შეხვედრები</w:t>
      </w:r>
      <w:r w:rsidRPr="006F29C5">
        <w:t xml:space="preserve"> </w:t>
      </w:r>
      <w:r w:rsidRPr="006F29C5">
        <w:rPr>
          <w:rFonts w:ascii="Sylfaen" w:hAnsi="Sylfaen" w:cs="Sylfaen"/>
        </w:rPr>
        <w:t>საქართველოს</w:t>
      </w:r>
      <w:r w:rsidRPr="006F29C5">
        <w:t xml:space="preserve"> </w:t>
      </w:r>
      <w:r w:rsidRPr="006F29C5">
        <w:rPr>
          <w:rFonts w:ascii="Sylfaen" w:hAnsi="Sylfaen" w:cs="Sylfaen"/>
        </w:rPr>
        <w:t>ებრაელთა</w:t>
      </w:r>
      <w:r w:rsidRPr="006F29C5">
        <w:t xml:space="preserve"> </w:t>
      </w:r>
      <w:r w:rsidRPr="006F29C5">
        <w:rPr>
          <w:rFonts w:ascii="Sylfaen" w:hAnsi="Sylfaen" w:cs="Sylfaen"/>
        </w:rPr>
        <w:t>ტრადიციული</w:t>
      </w:r>
      <w:r w:rsidRPr="006F29C5">
        <w:t xml:space="preserve"> </w:t>
      </w:r>
      <w:r w:rsidRPr="006F29C5">
        <w:rPr>
          <w:rFonts w:ascii="Sylfaen" w:hAnsi="Sylfaen" w:cs="Sylfaen"/>
        </w:rPr>
        <w:t>ურთიერთობების</w:t>
      </w:r>
      <w:r w:rsidRPr="006F29C5">
        <w:t xml:space="preserve"> </w:t>
      </w:r>
      <w:r w:rsidRPr="006F29C5">
        <w:rPr>
          <w:rFonts w:ascii="Sylfaen" w:hAnsi="Sylfaen" w:cs="Sylfaen"/>
        </w:rPr>
        <w:t>წარმოჩენისა</w:t>
      </w:r>
      <w:r w:rsidRPr="006F29C5">
        <w:t xml:space="preserve"> </w:t>
      </w:r>
      <w:r w:rsidRPr="006F29C5">
        <w:rPr>
          <w:rFonts w:ascii="Sylfaen" w:hAnsi="Sylfaen" w:cs="Sylfaen"/>
        </w:rPr>
        <w:t>და</w:t>
      </w:r>
      <w:r w:rsidRPr="006F29C5">
        <w:t xml:space="preserve"> </w:t>
      </w:r>
      <w:r w:rsidRPr="006F29C5">
        <w:rPr>
          <w:rFonts w:ascii="Sylfaen" w:hAnsi="Sylfaen" w:cs="Sylfaen"/>
        </w:rPr>
        <w:t>განვითარებისათვის</w:t>
      </w:r>
      <w:r w:rsidRPr="006F29C5">
        <w:t xml:space="preserve">. </w:t>
      </w:r>
      <w:r w:rsidRPr="006F29C5">
        <w:rPr>
          <w:rFonts w:ascii="Sylfaen" w:hAnsi="Sylfaen" w:cs="Sylfaen"/>
        </w:rPr>
        <w:t>მუზეუმის</w:t>
      </w:r>
      <w:r w:rsidRPr="006F29C5">
        <w:t xml:space="preserve"> </w:t>
      </w:r>
      <w:r w:rsidRPr="006F29C5">
        <w:rPr>
          <w:rFonts w:ascii="Sylfaen" w:hAnsi="Sylfaen" w:cs="Sylfaen"/>
        </w:rPr>
        <w:t>დირექტორის</w:t>
      </w:r>
      <w:r w:rsidRPr="006F29C5">
        <w:t xml:space="preserve"> (</w:t>
      </w:r>
      <w:r w:rsidRPr="006F29C5">
        <w:rPr>
          <w:rFonts w:ascii="Sylfaen" w:hAnsi="Sylfaen" w:cs="Sylfaen"/>
        </w:rPr>
        <w:t>პროფ</w:t>
      </w:r>
      <w:r w:rsidRPr="006F29C5">
        <w:t xml:space="preserve">. </w:t>
      </w:r>
      <w:r w:rsidRPr="006F29C5">
        <w:rPr>
          <w:rFonts w:ascii="Sylfaen" w:hAnsi="Sylfaen" w:cs="Sylfaen"/>
        </w:rPr>
        <w:t>გ</w:t>
      </w:r>
      <w:r w:rsidRPr="006F29C5">
        <w:t xml:space="preserve">. </w:t>
      </w:r>
      <w:r w:rsidRPr="006F29C5">
        <w:rPr>
          <w:rFonts w:ascii="Sylfaen" w:hAnsi="Sylfaen" w:cs="Sylfaen"/>
        </w:rPr>
        <w:t>ღამბაშიძე</w:t>
      </w:r>
      <w:r w:rsidRPr="006F29C5">
        <w:t xml:space="preserve">) </w:t>
      </w:r>
      <w:r w:rsidRPr="006F29C5">
        <w:rPr>
          <w:rFonts w:ascii="Sylfaen" w:hAnsi="Sylfaen" w:cs="Sylfaen"/>
        </w:rPr>
        <w:t>და</w:t>
      </w:r>
      <w:r w:rsidRPr="006F29C5">
        <w:t xml:space="preserve"> </w:t>
      </w:r>
      <w:r w:rsidRPr="006F29C5">
        <w:rPr>
          <w:rFonts w:ascii="Sylfaen" w:hAnsi="Sylfaen" w:cs="Sylfaen"/>
        </w:rPr>
        <w:t>მუზეუმის</w:t>
      </w:r>
      <w:r w:rsidRPr="006F29C5">
        <w:t xml:space="preserve"> </w:t>
      </w:r>
      <w:r w:rsidRPr="006F29C5">
        <w:rPr>
          <w:rFonts w:ascii="Sylfaen" w:hAnsi="Sylfaen" w:cs="Sylfaen"/>
        </w:rPr>
        <w:t>აღორძინების</w:t>
      </w:r>
      <w:r w:rsidRPr="006F29C5">
        <w:t xml:space="preserve"> </w:t>
      </w:r>
      <w:r w:rsidRPr="006F29C5">
        <w:rPr>
          <w:rFonts w:ascii="Sylfaen" w:hAnsi="Sylfaen" w:cs="Sylfaen"/>
        </w:rPr>
        <w:t>საბჭოს</w:t>
      </w:r>
      <w:r w:rsidRPr="006F29C5">
        <w:t xml:space="preserve"> </w:t>
      </w:r>
      <w:r w:rsidRPr="006F29C5">
        <w:rPr>
          <w:rFonts w:ascii="Sylfaen" w:hAnsi="Sylfaen" w:cs="Sylfaen"/>
        </w:rPr>
        <w:t>თავმჯდომარის</w:t>
      </w:r>
      <w:r w:rsidRPr="006F29C5">
        <w:t xml:space="preserve"> (</w:t>
      </w:r>
      <w:r w:rsidRPr="006F29C5">
        <w:rPr>
          <w:rFonts w:ascii="Sylfaen" w:hAnsi="Sylfaen" w:cs="Sylfaen"/>
        </w:rPr>
        <w:t>ბ</w:t>
      </w:r>
      <w:r w:rsidRPr="006F29C5">
        <w:t>-</w:t>
      </w:r>
      <w:r w:rsidRPr="006F29C5">
        <w:rPr>
          <w:rFonts w:ascii="Sylfaen" w:hAnsi="Sylfaen" w:cs="Sylfaen"/>
        </w:rPr>
        <w:t>ნი</w:t>
      </w:r>
      <w:r w:rsidRPr="006F29C5">
        <w:t xml:space="preserve"> </w:t>
      </w:r>
      <w:r w:rsidRPr="006F29C5">
        <w:rPr>
          <w:rFonts w:ascii="Sylfaen" w:hAnsi="Sylfaen" w:cs="Sylfaen"/>
        </w:rPr>
        <w:t>ჯ</w:t>
      </w:r>
      <w:r w:rsidRPr="006F29C5">
        <w:t xml:space="preserve">. </w:t>
      </w:r>
      <w:r w:rsidRPr="006F29C5">
        <w:rPr>
          <w:rFonts w:ascii="Sylfaen" w:hAnsi="Sylfaen" w:cs="Sylfaen"/>
        </w:rPr>
        <w:t>ხუხაშვილის</w:t>
      </w:r>
      <w:r w:rsidRPr="006F29C5">
        <w:t xml:space="preserve">) </w:t>
      </w:r>
      <w:r w:rsidRPr="006F29C5">
        <w:rPr>
          <w:rFonts w:ascii="Sylfaen" w:hAnsi="Sylfaen" w:cs="Sylfaen"/>
        </w:rPr>
        <w:t>საავტორო</w:t>
      </w:r>
      <w:r w:rsidRPr="006F29C5">
        <w:t xml:space="preserve"> </w:t>
      </w:r>
      <w:r w:rsidRPr="006F29C5">
        <w:rPr>
          <w:rFonts w:ascii="Sylfaen" w:hAnsi="Sylfaen" w:cs="Sylfaen"/>
        </w:rPr>
        <w:t>გადაცემათა</w:t>
      </w:r>
      <w:r w:rsidRPr="006F29C5">
        <w:t xml:space="preserve"> </w:t>
      </w:r>
      <w:r w:rsidRPr="006F29C5">
        <w:rPr>
          <w:rFonts w:ascii="Sylfaen" w:hAnsi="Sylfaen" w:cs="Sylfaen"/>
        </w:rPr>
        <w:t>სერიაში</w:t>
      </w:r>
      <w:r w:rsidRPr="006F29C5">
        <w:t xml:space="preserve">  „</w:t>
      </w:r>
      <w:r w:rsidRPr="006F29C5">
        <w:rPr>
          <w:rFonts w:ascii="Sylfaen" w:hAnsi="Sylfaen" w:cs="Sylfaen"/>
        </w:rPr>
        <w:t>ტოლერანტობა</w:t>
      </w:r>
      <w:r w:rsidRPr="006F29C5">
        <w:t>“</w:t>
      </w:r>
      <w:r w:rsidRPr="006F29C5">
        <w:rPr>
          <w:rFonts w:ascii="Sylfaen" w:hAnsi="Sylfaen"/>
        </w:rPr>
        <w:t xml:space="preserve">, </w:t>
      </w:r>
      <w:r w:rsidRPr="006F29C5">
        <w:t xml:space="preserve"> </w:t>
      </w:r>
      <w:r w:rsidRPr="006F29C5">
        <w:rPr>
          <w:rFonts w:ascii="Sylfaen" w:hAnsi="Sylfaen" w:cs="Sylfaen"/>
        </w:rPr>
        <w:t>შუქდებოდა</w:t>
      </w:r>
      <w:r w:rsidRPr="006F29C5">
        <w:t xml:space="preserve"> </w:t>
      </w:r>
      <w:r w:rsidRPr="006F29C5">
        <w:rPr>
          <w:rFonts w:ascii="Sylfaen" w:hAnsi="Sylfaen" w:cs="Sylfaen"/>
        </w:rPr>
        <w:t>საქართველოს</w:t>
      </w:r>
      <w:r w:rsidRPr="006F29C5">
        <w:t xml:space="preserve"> </w:t>
      </w:r>
      <w:r w:rsidRPr="006F29C5">
        <w:rPr>
          <w:rFonts w:ascii="Sylfaen" w:hAnsi="Sylfaen" w:cs="Sylfaen"/>
        </w:rPr>
        <w:t>ებრაელთა</w:t>
      </w:r>
      <w:r w:rsidRPr="006F29C5">
        <w:t xml:space="preserve"> </w:t>
      </w:r>
      <w:r w:rsidRPr="006F29C5">
        <w:rPr>
          <w:rFonts w:ascii="Sylfaen" w:hAnsi="Sylfaen" w:cs="Sylfaen"/>
        </w:rPr>
        <w:t>და</w:t>
      </w:r>
      <w:r w:rsidRPr="006F29C5">
        <w:t xml:space="preserve"> </w:t>
      </w:r>
      <w:r w:rsidRPr="006F29C5">
        <w:rPr>
          <w:rFonts w:ascii="Sylfaen" w:hAnsi="Sylfaen" w:cs="Sylfaen"/>
        </w:rPr>
        <w:t>სხვა</w:t>
      </w:r>
      <w:r w:rsidRPr="006F29C5">
        <w:t xml:space="preserve"> </w:t>
      </w:r>
      <w:r w:rsidRPr="006F29C5">
        <w:rPr>
          <w:rFonts w:ascii="Sylfaen" w:hAnsi="Sylfaen" w:cs="Sylfaen"/>
        </w:rPr>
        <w:t>ეროვნულ</w:t>
      </w:r>
      <w:r w:rsidRPr="006F29C5">
        <w:t xml:space="preserve"> </w:t>
      </w:r>
      <w:r w:rsidRPr="006F29C5">
        <w:rPr>
          <w:rFonts w:ascii="Sylfaen" w:hAnsi="Sylfaen" w:cs="Sylfaen"/>
        </w:rPr>
        <w:t>უმცირესობებთან</w:t>
      </w:r>
      <w:r w:rsidRPr="006F29C5">
        <w:t xml:space="preserve"> </w:t>
      </w:r>
      <w:r w:rsidRPr="006F29C5">
        <w:rPr>
          <w:rFonts w:ascii="Sylfaen" w:hAnsi="Sylfaen" w:cs="Sylfaen"/>
        </w:rPr>
        <w:t>ისტორიულ</w:t>
      </w:r>
      <w:r w:rsidRPr="006F29C5">
        <w:t>-</w:t>
      </w:r>
      <w:r w:rsidRPr="006F29C5">
        <w:rPr>
          <w:rFonts w:ascii="Sylfaen" w:hAnsi="Sylfaen" w:cs="Sylfaen"/>
        </w:rPr>
        <w:t>კულტურული</w:t>
      </w:r>
      <w:r w:rsidRPr="006F29C5">
        <w:t xml:space="preserve"> </w:t>
      </w:r>
      <w:r w:rsidRPr="006F29C5">
        <w:rPr>
          <w:rFonts w:ascii="Sylfaen" w:hAnsi="Sylfaen" w:cs="Sylfaen"/>
        </w:rPr>
        <w:t>ურთიერთობების</w:t>
      </w:r>
      <w:r w:rsidRPr="006F29C5">
        <w:t xml:space="preserve"> </w:t>
      </w:r>
      <w:r w:rsidRPr="006F29C5">
        <w:rPr>
          <w:rFonts w:ascii="Sylfaen" w:hAnsi="Sylfaen" w:cs="Sylfaen"/>
        </w:rPr>
        <w:t>საკითხები</w:t>
      </w:r>
      <w:r w:rsidRPr="006F29C5">
        <w:t>.</w:t>
      </w:r>
      <w:r w:rsidRPr="006F29C5">
        <w:tab/>
      </w:r>
    </w:p>
    <w:p w14:paraId="0CD9BC53" w14:textId="77777777" w:rsidR="006F29C5" w:rsidRPr="006F29C5" w:rsidRDefault="006F29C5" w:rsidP="006F29C5">
      <w:pPr>
        <w:shd w:val="clear" w:color="auto" w:fill="FFFFFF"/>
        <w:ind w:left="567"/>
        <w:jc w:val="both"/>
        <w:rPr>
          <w:rFonts w:asciiTheme="majorHAnsi" w:eastAsia="Times New Roman" w:hAnsiTheme="majorHAnsi" w:cs="Sylfaen"/>
          <w:color w:val="000000"/>
        </w:rPr>
      </w:pPr>
    </w:p>
    <w:p w14:paraId="181A7ADF" w14:textId="77777777" w:rsidR="006F29C5" w:rsidRPr="006F29C5" w:rsidRDefault="006F29C5" w:rsidP="006F29C5">
      <w:pPr>
        <w:shd w:val="clear" w:color="auto" w:fill="FFFFFF"/>
        <w:jc w:val="both"/>
        <w:rPr>
          <w:rFonts w:asciiTheme="majorHAnsi" w:eastAsia="Times New Roman" w:hAnsiTheme="majorHAnsi" w:cs="Sylfaen"/>
          <w:color w:val="000000"/>
        </w:rPr>
      </w:pPr>
      <w:r w:rsidRPr="006F29C5">
        <w:rPr>
          <w:rFonts w:asciiTheme="majorHAnsi" w:eastAsia="Times New Roman" w:hAnsiTheme="majorHAnsi" w:cs="Sylfaen"/>
          <w:color w:val="000000"/>
        </w:rPr>
        <w:t xml:space="preserve">საქმიანობა: </w:t>
      </w:r>
      <w:r w:rsidRPr="006F29C5">
        <w:rPr>
          <w:rFonts w:asciiTheme="majorHAnsi" w:hAnsiTheme="majorHAnsi" w:cs="Times New Roman"/>
          <w:bCs/>
          <w:shd w:val="clear" w:color="auto" w:fill="FFFFFF"/>
        </w:rPr>
        <w:t>10</w:t>
      </w:r>
      <w:r w:rsidRPr="006F29C5">
        <w:rPr>
          <w:rFonts w:asciiTheme="majorHAnsi" w:eastAsia="Times New Roman" w:hAnsiTheme="majorHAnsi" w:cs="Sylfaen"/>
          <w:color w:val="000000"/>
        </w:rPr>
        <w:t>.7.2.5. თეატრალური ცხოვრების გააქტიურება ეროვნული უმცირესობების თეატრებში</w:t>
      </w:r>
    </w:p>
    <w:p w14:paraId="4AE871C3" w14:textId="77777777" w:rsidR="006F29C5" w:rsidRPr="006F29C5" w:rsidRDefault="006F29C5" w:rsidP="006F29C5">
      <w:pPr>
        <w:shd w:val="clear" w:color="auto" w:fill="FFFFFF"/>
        <w:ind w:left="567"/>
        <w:rPr>
          <w:rFonts w:asciiTheme="majorHAnsi" w:hAnsiTheme="majorHAnsi" w:cs="Times New Roman"/>
          <w:i/>
        </w:rPr>
      </w:pPr>
      <w:r w:rsidRPr="006F29C5">
        <w:rPr>
          <w:rFonts w:asciiTheme="majorHAnsi" w:eastAsia="Times New Roman" w:hAnsiTheme="majorHAnsi" w:cs="Sylfaen"/>
          <w:i/>
          <w:color w:val="000000"/>
        </w:rPr>
        <w:t xml:space="preserve">ინდიკატორი: </w:t>
      </w:r>
      <w:r w:rsidRPr="006F29C5">
        <w:rPr>
          <w:rFonts w:asciiTheme="majorHAnsi" w:hAnsiTheme="majorHAnsi" w:cs="Times New Roman"/>
          <w:i/>
        </w:rPr>
        <w:t>გასტროლების, პრემიერების და სპექტაკლების რაოდენობა</w:t>
      </w:r>
    </w:p>
    <w:p w14:paraId="52611AE2" w14:textId="77777777" w:rsidR="006F29C5" w:rsidRPr="0079535F" w:rsidRDefault="006F29C5" w:rsidP="0079535F">
      <w:pPr>
        <w:shd w:val="clear" w:color="auto" w:fill="FFFFFF"/>
        <w:ind w:left="567"/>
        <w:rPr>
          <w:rFonts w:asciiTheme="majorHAnsi" w:hAnsiTheme="majorHAnsi" w:cs="Times New Roman"/>
          <w:b/>
        </w:rPr>
      </w:pPr>
      <w:r w:rsidRPr="0079535F">
        <w:rPr>
          <w:rFonts w:asciiTheme="majorHAnsi" w:eastAsia="Times New Roman" w:hAnsiTheme="majorHAnsi" w:cs="Sylfaen"/>
          <w:b/>
          <w:color w:val="000000"/>
        </w:rPr>
        <w:t>სტატუსი:</w:t>
      </w:r>
      <w:r w:rsidRPr="0079535F">
        <w:rPr>
          <w:rFonts w:asciiTheme="majorHAnsi" w:hAnsiTheme="majorHAnsi" w:cs="Times New Roman"/>
          <w:b/>
        </w:rPr>
        <w:t xml:space="preserve"> სრულად შესრულებული </w:t>
      </w:r>
    </w:p>
    <w:p w14:paraId="72513028" w14:textId="77777777" w:rsidR="006F29C5" w:rsidRPr="006F29C5" w:rsidRDefault="006F29C5" w:rsidP="006F29C5">
      <w:pPr>
        <w:shd w:val="clear" w:color="auto" w:fill="FFFFFF"/>
        <w:jc w:val="both"/>
        <w:rPr>
          <w:rFonts w:asciiTheme="majorHAnsi" w:hAnsiTheme="majorHAnsi" w:cs="Times New Roman"/>
          <w:i/>
        </w:rPr>
      </w:pPr>
      <w:r w:rsidRPr="006F29C5">
        <w:rPr>
          <w:rFonts w:asciiTheme="majorHAnsi" w:eastAsia="Times New Roman" w:hAnsiTheme="majorHAnsi" w:cs="Sylfaen"/>
          <w:color w:val="000000"/>
        </w:rPr>
        <w:t>საანგარიშო პერიოდის განმავლობაში განხორციელდა შემდეგი პროექტები:</w:t>
      </w:r>
    </w:p>
    <w:p w14:paraId="2FB1697D" w14:textId="77777777" w:rsidR="006F29C5" w:rsidRPr="006F29C5" w:rsidRDefault="006F29C5" w:rsidP="00B529E6">
      <w:pPr>
        <w:numPr>
          <w:ilvl w:val="0"/>
          <w:numId w:val="60"/>
        </w:numPr>
        <w:spacing w:after="200" w:line="240" w:lineRule="auto"/>
        <w:contextualSpacing/>
        <w:jc w:val="both"/>
      </w:pPr>
      <w:r w:rsidRPr="006F29C5">
        <w:rPr>
          <w:rFonts w:cs="Sylfaen"/>
          <w:bCs/>
        </w:rPr>
        <w:t xml:space="preserve">სსიპ „თბილისის პეტროს ადამიანის სახელობის სომხური პროფესიული სახელმწიფო დრამატული თეატრის“ მიერ </w:t>
      </w:r>
      <w:r w:rsidRPr="006F29C5">
        <w:rPr>
          <w:bCs/>
        </w:rPr>
        <w:t xml:space="preserve">2016 წელს </w:t>
      </w:r>
      <w:r w:rsidRPr="006F29C5">
        <w:rPr>
          <w:rFonts w:cs="Sylfaen"/>
        </w:rPr>
        <w:t>გაიმართა</w:t>
      </w:r>
      <w:r w:rsidRPr="006F29C5">
        <w:t xml:space="preserve"> 15 </w:t>
      </w:r>
      <w:r w:rsidRPr="006F29C5">
        <w:rPr>
          <w:rFonts w:cs="Sylfaen"/>
        </w:rPr>
        <w:t>სპექტაკლი</w:t>
      </w:r>
      <w:r w:rsidRPr="006F29C5">
        <w:t xml:space="preserve">, </w:t>
      </w:r>
      <w:r w:rsidRPr="006F29C5">
        <w:rPr>
          <w:rFonts w:cs="Sylfaen"/>
        </w:rPr>
        <w:t>მათ</w:t>
      </w:r>
      <w:r w:rsidRPr="006F29C5">
        <w:t xml:space="preserve"> </w:t>
      </w:r>
      <w:r w:rsidRPr="006F29C5">
        <w:rPr>
          <w:rFonts w:cs="Sylfaen"/>
        </w:rPr>
        <w:t>შორის</w:t>
      </w:r>
      <w:r w:rsidRPr="006F29C5">
        <w:t xml:space="preserve"> 1 </w:t>
      </w:r>
      <w:r w:rsidRPr="006F29C5">
        <w:rPr>
          <w:rFonts w:cs="Sylfaen"/>
        </w:rPr>
        <w:t>პრემიერა</w:t>
      </w:r>
      <w:r w:rsidRPr="006F29C5">
        <w:t xml:space="preserve">, </w:t>
      </w:r>
      <w:r w:rsidRPr="006F29C5">
        <w:rPr>
          <w:rFonts w:cs="Sylfaen"/>
        </w:rPr>
        <w:t>გასტროლი</w:t>
      </w:r>
      <w:r w:rsidRPr="006F29C5">
        <w:t xml:space="preserve"> </w:t>
      </w:r>
      <w:r w:rsidRPr="006F29C5">
        <w:rPr>
          <w:rFonts w:cs="Sylfaen"/>
        </w:rPr>
        <w:t>რეგიონში</w:t>
      </w:r>
      <w:r w:rsidRPr="006F29C5">
        <w:t xml:space="preserve">-7. 2272 </w:t>
      </w:r>
      <w:r w:rsidRPr="006F29C5">
        <w:rPr>
          <w:rFonts w:cs="Sylfaen"/>
        </w:rPr>
        <w:t>მაყურებელი</w:t>
      </w:r>
      <w:r w:rsidRPr="006F29C5">
        <w:t xml:space="preserve">, </w:t>
      </w:r>
      <w:r w:rsidRPr="006F29C5">
        <w:rPr>
          <w:rFonts w:cs="Sylfaen"/>
        </w:rPr>
        <w:t>სპექტაკლმა</w:t>
      </w:r>
      <w:r w:rsidRPr="006F29C5">
        <w:t xml:space="preserve"> „</w:t>
      </w:r>
      <w:r w:rsidRPr="006F29C5">
        <w:rPr>
          <w:rFonts w:cs="Sylfaen"/>
        </w:rPr>
        <w:t>ჩვეულებრივი</w:t>
      </w:r>
      <w:r w:rsidRPr="006F29C5">
        <w:t xml:space="preserve"> </w:t>
      </w:r>
      <w:r w:rsidRPr="006F29C5">
        <w:rPr>
          <w:rFonts w:cs="Sylfaen"/>
        </w:rPr>
        <w:t>ისტორია</w:t>
      </w:r>
      <w:r w:rsidRPr="006F29C5">
        <w:t xml:space="preserve">“ </w:t>
      </w:r>
      <w:r w:rsidRPr="006F29C5">
        <w:rPr>
          <w:rFonts w:cs="Sylfaen"/>
        </w:rPr>
        <w:t>მიიღო</w:t>
      </w:r>
      <w:r w:rsidRPr="006F29C5">
        <w:t xml:space="preserve"> „</w:t>
      </w:r>
      <w:r w:rsidRPr="006F29C5">
        <w:rPr>
          <w:rFonts w:cs="Sylfaen"/>
        </w:rPr>
        <w:t>არტავაზდ</w:t>
      </w:r>
      <w:r w:rsidRPr="006F29C5">
        <w:t>“-</w:t>
      </w:r>
      <w:r w:rsidRPr="006F29C5">
        <w:rPr>
          <w:rFonts w:cs="Sylfaen"/>
        </w:rPr>
        <w:t>ის</w:t>
      </w:r>
      <w:r w:rsidRPr="006F29C5">
        <w:t xml:space="preserve"> </w:t>
      </w:r>
      <w:r w:rsidRPr="006F29C5">
        <w:rPr>
          <w:rFonts w:cs="Sylfaen"/>
        </w:rPr>
        <w:t>ჯილდო</w:t>
      </w:r>
      <w:r w:rsidRPr="006F29C5">
        <w:t xml:space="preserve"> </w:t>
      </w:r>
      <w:r w:rsidRPr="006F29C5">
        <w:rPr>
          <w:rFonts w:cs="Sylfaen"/>
        </w:rPr>
        <w:t>ნომინაციაში</w:t>
      </w:r>
      <w:r w:rsidRPr="006F29C5">
        <w:t xml:space="preserve"> „</w:t>
      </w:r>
      <w:r w:rsidRPr="006F29C5">
        <w:rPr>
          <w:rFonts w:cs="Sylfaen"/>
        </w:rPr>
        <w:t>საუკეთესო</w:t>
      </w:r>
      <w:r w:rsidRPr="006F29C5">
        <w:t xml:space="preserve"> </w:t>
      </w:r>
      <w:r w:rsidRPr="006F29C5">
        <w:rPr>
          <w:rFonts w:cs="Sylfaen"/>
        </w:rPr>
        <w:t>ახალგაზრდული</w:t>
      </w:r>
      <w:r w:rsidRPr="006F29C5">
        <w:t xml:space="preserve"> </w:t>
      </w:r>
      <w:r w:rsidRPr="006F29C5">
        <w:rPr>
          <w:rFonts w:cs="Sylfaen"/>
        </w:rPr>
        <w:t>სპექტაკლი</w:t>
      </w:r>
      <w:r w:rsidRPr="006F29C5">
        <w:t xml:space="preserve">“;  </w:t>
      </w:r>
      <w:r w:rsidRPr="006F29C5">
        <w:rPr>
          <w:rFonts w:cs="Sylfaen"/>
        </w:rPr>
        <w:t>თეატრის</w:t>
      </w:r>
      <w:r w:rsidRPr="006F29C5">
        <w:t xml:space="preserve"> </w:t>
      </w:r>
      <w:r w:rsidRPr="006F29C5">
        <w:rPr>
          <w:rFonts w:cs="Sylfaen"/>
        </w:rPr>
        <w:t>გრიმიორი</w:t>
      </w:r>
      <w:r w:rsidRPr="006F29C5">
        <w:t xml:space="preserve"> </w:t>
      </w:r>
      <w:r w:rsidRPr="006F29C5">
        <w:rPr>
          <w:rFonts w:cs="Sylfaen"/>
        </w:rPr>
        <w:t>რომა</w:t>
      </w:r>
      <w:r w:rsidRPr="006F29C5">
        <w:t xml:space="preserve"> </w:t>
      </w:r>
      <w:r w:rsidRPr="006F29C5">
        <w:rPr>
          <w:rFonts w:cs="Sylfaen"/>
        </w:rPr>
        <w:t>ნურალიანი</w:t>
      </w:r>
      <w:r w:rsidRPr="006F29C5">
        <w:t xml:space="preserve"> </w:t>
      </w:r>
      <w:r w:rsidRPr="006F29C5">
        <w:rPr>
          <w:rFonts w:cs="Sylfaen"/>
        </w:rPr>
        <w:t>დაჯილდოვდა</w:t>
      </w:r>
      <w:r w:rsidRPr="006F29C5">
        <w:t xml:space="preserve"> </w:t>
      </w:r>
      <w:r w:rsidRPr="006F29C5">
        <w:rPr>
          <w:rFonts w:cs="Sylfaen"/>
        </w:rPr>
        <w:t>ოქროს</w:t>
      </w:r>
      <w:r w:rsidRPr="006F29C5">
        <w:t xml:space="preserve"> </w:t>
      </w:r>
      <w:r w:rsidRPr="006F29C5">
        <w:rPr>
          <w:rFonts w:cs="Sylfaen"/>
        </w:rPr>
        <w:t>მედლით</w:t>
      </w:r>
      <w:r w:rsidRPr="006F29C5">
        <w:t xml:space="preserve"> </w:t>
      </w:r>
      <w:r w:rsidRPr="006F29C5">
        <w:rPr>
          <w:rFonts w:cs="Sylfaen"/>
        </w:rPr>
        <w:t>თეატრსა</w:t>
      </w:r>
      <w:r w:rsidRPr="006F29C5">
        <w:t xml:space="preserve"> </w:t>
      </w:r>
      <w:r w:rsidRPr="006F29C5">
        <w:rPr>
          <w:rFonts w:cs="Sylfaen"/>
        </w:rPr>
        <w:t>და</w:t>
      </w:r>
      <w:r w:rsidRPr="006F29C5">
        <w:t xml:space="preserve"> </w:t>
      </w:r>
      <w:r w:rsidRPr="006F29C5">
        <w:rPr>
          <w:rFonts w:cs="Sylfaen"/>
        </w:rPr>
        <w:t>კინოში</w:t>
      </w:r>
      <w:r w:rsidRPr="006F29C5">
        <w:t xml:space="preserve"> 60 </w:t>
      </w:r>
      <w:r w:rsidRPr="006F29C5">
        <w:rPr>
          <w:rFonts w:cs="Sylfaen"/>
        </w:rPr>
        <w:t>წლიანი</w:t>
      </w:r>
      <w:r w:rsidRPr="006F29C5">
        <w:t xml:space="preserve"> </w:t>
      </w:r>
      <w:r w:rsidRPr="006F29C5">
        <w:rPr>
          <w:rFonts w:cs="Sylfaen"/>
        </w:rPr>
        <w:t>მოღვაწეობისთვის</w:t>
      </w:r>
      <w:r w:rsidRPr="006F29C5">
        <w:t xml:space="preserve">;  </w:t>
      </w:r>
      <w:r w:rsidRPr="006F29C5">
        <w:rPr>
          <w:rFonts w:cs="Sylfaen"/>
        </w:rPr>
        <w:t>ჩატარდა</w:t>
      </w:r>
      <w:r w:rsidRPr="006F29C5">
        <w:t xml:space="preserve"> </w:t>
      </w:r>
      <w:r w:rsidRPr="006F29C5">
        <w:rPr>
          <w:rFonts w:cs="Sylfaen"/>
        </w:rPr>
        <w:t>გასვლითი</w:t>
      </w:r>
      <w:r w:rsidRPr="006F29C5">
        <w:t xml:space="preserve"> </w:t>
      </w:r>
      <w:r w:rsidRPr="006F29C5">
        <w:rPr>
          <w:rFonts w:cs="Sylfaen"/>
        </w:rPr>
        <w:t>სპექტაკლები</w:t>
      </w:r>
      <w:r w:rsidRPr="006F29C5">
        <w:t xml:space="preserve"> 9 </w:t>
      </w:r>
      <w:r w:rsidRPr="006F29C5">
        <w:rPr>
          <w:rFonts w:cs="Sylfaen"/>
        </w:rPr>
        <w:t>სოფელში</w:t>
      </w:r>
      <w:r w:rsidRPr="006F29C5">
        <w:t xml:space="preserve">; </w:t>
      </w:r>
    </w:p>
    <w:p w14:paraId="4428BD19" w14:textId="77777777" w:rsidR="006F29C5" w:rsidRPr="006F29C5" w:rsidRDefault="006F29C5" w:rsidP="00B529E6">
      <w:pPr>
        <w:numPr>
          <w:ilvl w:val="0"/>
          <w:numId w:val="60"/>
        </w:numPr>
        <w:spacing w:after="200" w:line="240" w:lineRule="auto"/>
        <w:contextualSpacing/>
        <w:jc w:val="both"/>
        <w:rPr>
          <w:rFonts w:cs="Sylfaen"/>
          <w:bCs/>
        </w:rPr>
      </w:pPr>
      <w:r w:rsidRPr="006F29C5">
        <w:rPr>
          <w:rFonts w:ascii="Sylfaen" w:hAnsi="Sylfaen" w:cs="Sylfaen"/>
          <w:bCs/>
        </w:rPr>
        <w:t>სსიპ</w:t>
      </w:r>
      <w:r w:rsidRPr="006F29C5">
        <w:rPr>
          <w:rFonts w:cs="Sylfaen"/>
          <w:bCs/>
        </w:rPr>
        <w:t xml:space="preserve"> </w:t>
      </w:r>
      <w:r w:rsidRPr="006F29C5">
        <w:rPr>
          <w:rFonts w:ascii="Sylfaen" w:hAnsi="Sylfaen" w:cs="Sylfaen"/>
          <w:bCs/>
        </w:rPr>
        <w:t>„თბილისის</w:t>
      </w:r>
      <w:r w:rsidRPr="006F29C5">
        <w:rPr>
          <w:rFonts w:cs="Sylfaen"/>
          <w:bCs/>
        </w:rPr>
        <w:t xml:space="preserve"> </w:t>
      </w:r>
      <w:r w:rsidRPr="006F29C5">
        <w:rPr>
          <w:rFonts w:ascii="Sylfaen" w:hAnsi="Sylfaen" w:cs="Sylfaen"/>
          <w:bCs/>
        </w:rPr>
        <w:t>ჰეიდარ</w:t>
      </w:r>
      <w:r w:rsidRPr="006F29C5">
        <w:rPr>
          <w:rFonts w:cs="Sylfaen"/>
          <w:bCs/>
        </w:rPr>
        <w:t xml:space="preserve"> </w:t>
      </w:r>
      <w:r w:rsidRPr="006F29C5">
        <w:rPr>
          <w:rFonts w:ascii="Sylfaen" w:hAnsi="Sylfaen" w:cs="Sylfaen"/>
          <w:bCs/>
        </w:rPr>
        <w:t>ალიევის</w:t>
      </w:r>
      <w:r w:rsidRPr="006F29C5">
        <w:rPr>
          <w:rFonts w:cs="Sylfaen"/>
          <w:bCs/>
        </w:rPr>
        <w:t xml:space="preserve"> </w:t>
      </w:r>
      <w:r w:rsidRPr="006F29C5">
        <w:rPr>
          <w:rFonts w:ascii="Sylfaen" w:hAnsi="Sylfaen" w:cs="Sylfaen"/>
          <w:bCs/>
        </w:rPr>
        <w:t>სახელობის</w:t>
      </w:r>
      <w:r w:rsidRPr="006F29C5">
        <w:rPr>
          <w:rFonts w:cs="Sylfaen"/>
          <w:bCs/>
        </w:rPr>
        <w:t xml:space="preserve"> </w:t>
      </w:r>
      <w:r w:rsidRPr="006F29C5">
        <w:rPr>
          <w:rFonts w:ascii="Sylfaen" w:hAnsi="Sylfaen" w:cs="Sylfaen"/>
          <w:bCs/>
        </w:rPr>
        <w:t>აზერბაიჯანული</w:t>
      </w:r>
      <w:r w:rsidRPr="006F29C5">
        <w:rPr>
          <w:bCs/>
        </w:rPr>
        <w:t xml:space="preserve"> </w:t>
      </w:r>
      <w:r w:rsidRPr="006F29C5">
        <w:rPr>
          <w:rFonts w:ascii="Sylfaen" w:hAnsi="Sylfaen" w:cs="Sylfaen"/>
          <w:bCs/>
        </w:rPr>
        <w:t>პროფესიული</w:t>
      </w:r>
      <w:r w:rsidRPr="006F29C5">
        <w:rPr>
          <w:bCs/>
        </w:rPr>
        <w:t xml:space="preserve"> </w:t>
      </w:r>
      <w:r w:rsidRPr="006F29C5">
        <w:rPr>
          <w:rFonts w:ascii="Sylfaen" w:hAnsi="Sylfaen" w:cs="Sylfaen"/>
          <w:bCs/>
        </w:rPr>
        <w:t>სახელმწიფო</w:t>
      </w:r>
      <w:r w:rsidRPr="006F29C5">
        <w:rPr>
          <w:bCs/>
        </w:rPr>
        <w:t xml:space="preserve"> </w:t>
      </w:r>
      <w:r w:rsidRPr="006F29C5">
        <w:rPr>
          <w:rFonts w:ascii="Sylfaen" w:hAnsi="Sylfaen" w:cs="Sylfaen"/>
          <w:bCs/>
        </w:rPr>
        <w:t>დრამატული</w:t>
      </w:r>
      <w:r w:rsidRPr="006F29C5">
        <w:rPr>
          <w:rFonts w:cs="Sylfaen"/>
          <w:bCs/>
        </w:rPr>
        <w:t xml:space="preserve"> </w:t>
      </w:r>
      <w:r w:rsidRPr="006F29C5">
        <w:rPr>
          <w:rFonts w:ascii="Sylfaen" w:hAnsi="Sylfaen" w:cs="Sylfaen"/>
          <w:bCs/>
        </w:rPr>
        <w:t>თეატრის“</w:t>
      </w:r>
      <w:r w:rsidRPr="006F29C5">
        <w:rPr>
          <w:rFonts w:cs="Sylfaen"/>
          <w:bCs/>
        </w:rPr>
        <w:t xml:space="preserve"> </w:t>
      </w:r>
      <w:r w:rsidRPr="006F29C5">
        <w:rPr>
          <w:rFonts w:ascii="Sylfaen" w:hAnsi="Sylfaen" w:cs="Sylfaen"/>
          <w:bCs/>
        </w:rPr>
        <w:t xml:space="preserve">მიერ </w:t>
      </w:r>
      <w:r w:rsidRPr="006F29C5">
        <w:rPr>
          <w:rFonts w:cs="Sylfaen"/>
          <w:bCs/>
        </w:rPr>
        <w:t>2016</w:t>
      </w:r>
      <w:r w:rsidRPr="006F29C5">
        <w:rPr>
          <w:rFonts w:ascii="Sylfaen" w:hAnsi="Sylfaen" w:cs="Sylfaen"/>
          <w:bCs/>
        </w:rPr>
        <w:t xml:space="preserve"> წელს გაიმართა</w:t>
      </w:r>
      <w:r w:rsidRPr="006F29C5">
        <w:rPr>
          <w:rFonts w:cs="Sylfaen"/>
          <w:bCs/>
        </w:rPr>
        <w:t xml:space="preserve"> </w:t>
      </w:r>
      <w:r w:rsidRPr="006F29C5">
        <w:rPr>
          <w:rFonts w:ascii="Sylfaen" w:hAnsi="Sylfaen" w:cs="Sylfaen"/>
          <w:bCs/>
        </w:rPr>
        <w:t>1 საპრემიერო</w:t>
      </w:r>
      <w:r w:rsidRPr="006F29C5">
        <w:rPr>
          <w:rFonts w:cs="Sylfaen"/>
          <w:bCs/>
        </w:rPr>
        <w:t xml:space="preserve"> </w:t>
      </w:r>
      <w:r w:rsidRPr="006F29C5">
        <w:rPr>
          <w:rFonts w:ascii="Sylfaen" w:hAnsi="Sylfaen" w:cs="Sylfaen"/>
          <w:bCs/>
        </w:rPr>
        <w:t>სპექტაკლი</w:t>
      </w:r>
      <w:r w:rsidRPr="006F29C5">
        <w:rPr>
          <w:rFonts w:cs="Sylfaen"/>
          <w:bCs/>
        </w:rPr>
        <w:t xml:space="preserve">, </w:t>
      </w:r>
      <w:r w:rsidRPr="006F29C5">
        <w:rPr>
          <w:rFonts w:ascii="Sylfaen" w:hAnsi="Sylfaen" w:cs="Sylfaen"/>
          <w:bCs/>
        </w:rPr>
        <w:t>შედგა</w:t>
      </w:r>
      <w:r w:rsidRPr="006F29C5">
        <w:rPr>
          <w:rFonts w:cs="Sylfaen"/>
          <w:bCs/>
        </w:rPr>
        <w:t xml:space="preserve"> </w:t>
      </w:r>
      <w:r w:rsidRPr="006F29C5">
        <w:rPr>
          <w:rFonts w:ascii="Sylfaen" w:hAnsi="Sylfaen" w:cs="Sylfaen"/>
          <w:bCs/>
        </w:rPr>
        <w:t>4</w:t>
      </w:r>
      <w:r w:rsidRPr="006F29C5">
        <w:rPr>
          <w:rFonts w:cs="Sylfaen"/>
          <w:bCs/>
        </w:rPr>
        <w:t xml:space="preserve"> </w:t>
      </w:r>
      <w:r w:rsidRPr="006F29C5">
        <w:rPr>
          <w:rFonts w:ascii="Sylfaen" w:hAnsi="Sylfaen" w:cs="Sylfaen"/>
          <w:bCs/>
        </w:rPr>
        <w:t>წარმოდგენა</w:t>
      </w:r>
      <w:r w:rsidRPr="006F29C5">
        <w:rPr>
          <w:rFonts w:cs="Sylfaen"/>
          <w:bCs/>
        </w:rPr>
        <w:t xml:space="preserve">, </w:t>
      </w:r>
      <w:r w:rsidRPr="006F29C5">
        <w:rPr>
          <w:rFonts w:ascii="Sylfaen" w:hAnsi="Sylfaen" w:cs="Sylfaen"/>
          <w:bCs/>
        </w:rPr>
        <w:t>მაყურებელის</w:t>
      </w:r>
      <w:r w:rsidRPr="006F29C5">
        <w:rPr>
          <w:rFonts w:cs="Sylfaen"/>
          <w:bCs/>
        </w:rPr>
        <w:t xml:space="preserve"> </w:t>
      </w:r>
      <w:r w:rsidRPr="006F29C5">
        <w:rPr>
          <w:rFonts w:ascii="Sylfaen" w:hAnsi="Sylfaen" w:cs="Sylfaen"/>
          <w:bCs/>
        </w:rPr>
        <w:t>რაოდენობა შეადგენდა</w:t>
      </w:r>
      <w:r w:rsidRPr="006F29C5">
        <w:rPr>
          <w:rFonts w:cs="Sylfaen"/>
          <w:bCs/>
        </w:rPr>
        <w:t xml:space="preserve"> 4</w:t>
      </w:r>
      <w:r w:rsidRPr="006F29C5">
        <w:rPr>
          <w:rFonts w:ascii="Sylfaen" w:hAnsi="Sylfaen" w:cs="Sylfaen"/>
          <w:bCs/>
        </w:rPr>
        <w:t>50</w:t>
      </w:r>
      <w:r w:rsidRPr="006F29C5">
        <w:rPr>
          <w:rFonts w:cs="Sylfaen"/>
          <w:bCs/>
        </w:rPr>
        <w:t xml:space="preserve"> </w:t>
      </w:r>
      <w:r w:rsidRPr="006F29C5">
        <w:rPr>
          <w:rFonts w:ascii="Sylfaen" w:hAnsi="Sylfaen" w:cs="Sylfaen"/>
          <w:bCs/>
        </w:rPr>
        <w:t>ადამიანს;</w:t>
      </w:r>
    </w:p>
    <w:p w14:paraId="69EB3601" w14:textId="77777777" w:rsidR="006F29C5" w:rsidRPr="006F29C5" w:rsidRDefault="006F29C5" w:rsidP="00B529E6">
      <w:pPr>
        <w:numPr>
          <w:ilvl w:val="0"/>
          <w:numId w:val="60"/>
        </w:numPr>
        <w:spacing w:after="200" w:line="240" w:lineRule="auto"/>
        <w:contextualSpacing/>
        <w:jc w:val="both"/>
      </w:pPr>
      <w:r w:rsidRPr="006F29C5">
        <w:rPr>
          <w:rFonts w:ascii="Sylfaen" w:hAnsi="Sylfaen" w:cs="Sylfaen"/>
          <w:bCs/>
        </w:rPr>
        <w:t>სსიპ</w:t>
      </w:r>
      <w:r w:rsidRPr="006F29C5">
        <w:rPr>
          <w:bCs/>
        </w:rPr>
        <w:t xml:space="preserve"> </w:t>
      </w:r>
      <w:r w:rsidRPr="006F29C5">
        <w:rPr>
          <w:rFonts w:ascii="Sylfaen" w:hAnsi="Sylfaen"/>
          <w:bCs/>
        </w:rPr>
        <w:t>„</w:t>
      </w:r>
      <w:r w:rsidRPr="006F29C5">
        <w:rPr>
          <w:rFonts w:ascii="Sylfaen" w:hAnsi="Sylfaen" w:cs="Sylfaen"/>
          <w:bCs/>
        </w:rPr>
        <w:t>ალ</w:t>
      </w:r>
      <w:r w:rsidRPr="006F29C5">
        <w:rPr>
          <w:bCs/>
        </w:rPr>
        <w:t>.</w:t>
      </w:r>
      <w:r w:rsidRPr="006F29C5">
        <w:rPr>
          <w:rFonts w:ascii="Sylfaen" w:hAnsi="Sylfaen" w:cs="Sylfaen"/>
          <w:bCs/>
        </w:rPr>
        <w:t>გრიბოედოვის</w:t>
      </w:r>
      <w:r w:rsidRPr="006F29C5">
        <w:rPr>
          <w:bCs/>
        </w:rPr>
        <w:t xml:space="preserve"> </w:t>
      </w:r>
      <w:r w:rsidRPr="006F29C5">
        <w:rPr>
          <w:rFonts w:ascii="Sylfaen" w:hAnsi="Sylfaen" w:cs="Sylfaen"/>
          <w:bCs/>
        </w:rPr>
        <w:t>სახ</w:t>
      </w:r>
      <w:r w:rsidRPr="006F29C5">
        <w:rPr>
          <w:bCs/>
        </w:rPr>
        <w:t xml:space="preserve">. </w:t>
      </w:r>
      <w:r w:rsidRPr="006F29C5">
        <w:rPr>
          <w:rFonts w:ascii="Sylfaen" w:hAnsi="Sylfaen" w:cs="Sylfaen"/>
          <w:bCs/>
        </w:rPr>
        <w:t>რუსული</w:t>
      </w:r>
      <w:r w:rsidRPr="006F29C5">
        <w:rPr>
          <w:rFonts w:cs="Sylfaen"/>
          <w:bCs/>
        </w:rPr>
        <w:t xml:space="preserve"> </w:t>
      </w:r>
      <w:r w:rsidRPr="006F29C5">
        <w:rPr>
          <w:bCs/>
        </w:rPr>
        <w:t xml:space="preserve"> </w:t>
      </w:r>
      <w:r w:rsidRPr="006F29C5">
        <w:rPr>
          <w:rFonts w:ascii="Sylfaen" w:hAnsi="Sylfaen" w:cs="Sylfaen"/>
          <w:bCs/>
        </w:rPr>
        <w:t>პროფესიული</w:t>
      </w:r>
      <w:r w:rsidRPr="006F29C5">
        <w:rPr>
          <w:bCs/>
        </w:rPr>
        <w:t xml:space="preserve"> </w:t>
      </w:r>
      <w:r w:rsidRPr="006F29C5">
        <w:rPr>
          <w:rFonts w:ascii="Sylfaen" w:hAnsi="Sylfaen" w:cs="Sylfaen"/>
          <w:bCs/>
        </w:rPr>
        <w:t>სახელმწიფო</w:t>
      </w:r>
      <w:r w:rsidRPr="006F29C5">
        <w:rPr>
          <w:bCs/>
        </w:rPr>
        <w:t xml:space="preserve"> </w:t>
      </w:r>
      <w:r w:rsidRPr="006F29C5">
        <w:rPr>
          <w:rFonts w:ascii="Sylfaen" w:hAnsi="Sylfaen" w:cs="Sylfaen"/>
          <w:bCs/>
        </w:rPr>
        <w:t>დრამატული</w:t>
      </w:r>
      <w:r w:rsidRPr="006F29C5">
        <w:rPr>
          <w:bCs/>
        </w:rPr>
        <w:t xml:space="preserve"> </w:t>
      </w:r>
      <w:r w:rsidRPr="006F29C5">
        <w:rPr>
          <w:rFonts w:ascii="Sylfaen" w:hAnsi="Sylfaen" w:cs="Sylfaen"/>
          <w:bCs/>
        </w:rPr>
        <w:t>თეატრის მიერ</w:t>
      </w:r>
      <w:r w:rsidRPr="006F29C5">
        <w:rPr>
          <w:bCs/>
        </w:rPr>
        <w:t xml:space="preserve">  2016</w:t>
      </w:r>
      <w:r w:rsidRPr="006F29C5">
        <w:rPr>
          <w:rFonts w:ascii="Sylfaen" w:hAnsi="Sylfaen"/>
          <w:bCs/>
        </w:rPr>
        <w:t xml:space="preserve"> წელს </w:t>
      </w:r>
      <w:r w:rsidRPr="006F29C5">
        <w:rPr>
          <w:rFonts w:ascii="Sylfaen" w:hAnsi="Sylfaen" w:cs="Sylfaen"/>
          <w:bCs/>
        </w:rPr>
        <w:t>გაიმართა</w:t>
      </w:r>
      <w:r w:rsidRPr="006F29C5">
        <w:rPr>
          <w:bCs/>
        </w:rPr>
        <w:t xml:space="preserve"> 118  </w:t>
      </w:r>
      <w:r w:rsidRPr="006F29C5">
        <w:rPr>
          <w:rFonts w:ascii="Sylfaen" w:hAnsi="Sylfaen" w:cs="Sylfaen"/>
          <w:bCs/>
        </w:rPr>
        <w:t>სპექტაკლი</w:t>
      </w:r>
      <w:r w:rsidRPr="006F29C5">
        <w:rPr>
          <w:bCs/>
        </w:rPr>
        <w:t xml:space="preserve">, </w:t>
      </w:r>
      <w:r w:rsidRPr="006F29C5">
        <w:rPr>
          <w:rFonts w:ascii="Sylfaen" w:hAnsi="Sylfaen" w:cs="Sylfaen"/>
          <w:bCs/>
        </w:rPr>
        <w:t>მათ</w:t>
      </w:r>
      <w:r w:rsidRPr="006F29C5">
        <w:rPr>
          <w:bCs/>
        </w:rPr>
        <w:t xml:space="preserve"> </w:t>
      </w:r>
      <w:r w:rsidRPr="006F29C5">
        <w:rPr>
          <w:rFonts w:ascii="Sylfaen" w:hAnsi="Sylfaen" w:cs="Sylfaen"/>
          <w:bCs/>
        </w:rPr>
        <w:t>შორის</w:t>
      </w:r>
      <w:r w:rsidRPr="006F29C5">
        <w:rPr>
          <w:bCs/>
        </w:rPr>
        <w:t xml:space="preserve"> 7 </w:t>
      </w:r>
      <w:r w:rsidRPr="006F29C5">
        <w:rPr>
          <w:rFonts w:ascii="Sylfaen" w:hAnsi="Sylfaen" w:cs="Sylfaen"/>
          <w:bCs/>
        </w:rPr>
        <w:t>პრემიერა</w:t>
      </w:r>
      <w:r w:rsidRPr="006F29C5">
        <w:rPr>
          <w:bCs/>
        </w:rPr>
        <w:t xml:space="preserve">, </w:t>
      </w:r>
      <w:r w:rsidRPr="006F29C5">
        <w:rPr>
          <w:rFonts w:ascii="Sylfaen" w:hAnsi="Sylfaen" w:cs="Sylfaen"/>
          <w:bCs/>
        </w:rPr>
        <w:t>რომელსაც</w:t>
      </w:r>
      <w:r w:rsidRPr="006F29C5">
        <w:rPr>
          <w:bCs/>
        </w:rPr>
        <w:t xml:space="preserve"> </w:t>
      </w:r>
      <w:r w:rsidRPr="006F29C5">
        <w:rPr>
          <w:rFonts w:ascii="Sylfaen" w:hAnsi="Sylfaen" w:cs="Sylfaen"/>
          <w:bCs/>
        </w:rPr>
        <w:t>დაესწრო</w:t>
      </w:r>
      <w:r w:rsidRPr="006F29C5">
        <w:rPr>
          <w:bCs/>
        </w:rPr>
        <w:t xml:space="preserve"> 5000  </w:t>
      </w:r>
      <w:r w:rsidRPr="006F29C5">
        <w:rPr>
          <w:rFonts w:ascii="Sylfaen" w:hAnsi="Sylfaen" w:cs="Sylfaen"/>
          <w:bCs/>
        </w:rPr>
        <w:t>მაყურებელი</w:t>
      </w:r>
      <w:r w:rsidRPr="006F29C5">
        <w:rPr>
          <w:bCs/>
        </w:rPr>
        <w:t xml:space="preserve">; </w:t>
      </w:r>
      <w:r w:rsidRPr="006F29C5">
        <w:rPr>
          <w:rFonts w:ascii="Sylfaen" w:hAnsi="Sylfaen" w:cs="Sylfaen"/>
          <w:bCs/>
        </w:rPr>
        <w:t>გაიმართა</w:t>
      </w:r>
      <w:r w:rsidRPr="006F29C5">
        <w:rPr>
          <w:bCs/>
        </w:rPr>
        <w:t xml:space="preserve"> 7 </w:t>
      </w:r>
      <w:r w:rsidRPr="006F29C5">
        <w:rPr>
          <w:rFonts w:ascii="Sylfaen" w:hAnsi="Sylfaen" w:cs="Sylfaen"/>
          <w:bCs/>
        </w:rPr>
        <w:t>გასვლითი სპექტაკლი</w:t>
      </w:r>
      <w:r w:rsidRPr="006F29C5">
        <w:rPr>
          <w:bCs/>
        </w:rPr>
        <w:t>.</w:t>
      </w:r>
    </w:p>
    <w:p w14:paraId="7F83C0F7" w14:textId="77777777" w:rsidR="006F29C5" w:rsidRPr="006F29C5" w:rsidRDefault="006F29C5" w:rsidP="006F29C5">
      <w:pPr>
        <w:spacing w:after="200" w:line="240" w:lineRule="auto"/>
        <w:ind w:left="720"/>
        <w:contextualSpacing/>
        <w:jc w:val="both"/>
      </w:pPr>
    </w:p>
    <w:p w14:paraId="7C8EC68D" w14:textId="77777777" w:rsidR="006F29C5" w:rsidRPr="006F29C5" w:rsidRDefault="006F29C5" w:rsidP="006F29C5">
      <w:pPr>
        <w:keepNext/>
        <w:keepLines/>
        <w:spacing w:before="40" w:after="240" w:line="240" w:lineRule="auto"/>
        <w:jc w:val="both"/>
        <w:outlineLvl w:val="1"/>
        <w:rPr>
          <w:rFonts w:asciiTheme="majorHAnsi" w:eastAsiaTheme="majorEastAsia" w:hAnsiTheme="majorHAnsi" w:cstheme="majorBidi"/>
          <w:color w:val="2E74B5" w:themeColor="accent1" w:themeShade="BF"/>
        </w:rPr>
      </w:pPr>
      <w:bookmarkStart w:id="163" w:name="_Toc478380550"/>
      <w:bookmarkStart w:id="164" w:name="_Toc478476191"/>
      <w:bookmarkStart w:id="165" w:name="_Toc511825515"/>
      <w:bookmarkStart w:id="166" w:name="_Toc511825645"/>
      <w:r w:rsidRPr="006F29C5">
        <w:rPr>
          <w:rFonts w:asciiTheme="majorHAnsi" w:eastAsiaTheme="majorEastAsia" w:hAnsiTheme="majorHAnsi" w:cstheme="majorBidi"/>
          <w:bCs/>
          <w:color w:val="2E74B5" w:themeColor="accent1" w:themeShade="BF"/>
          <w:shd w:val="clear" w:color="auto" w:fill="FFFFFF"/>
        </w:rPr>
        <w:t>მიზანი: 10</w:t>
      </w:r>
      <w:r w:rsidRPr="006F29C5">
        <w:rPr>
          <w:rFonts w:asciiTheme="majorHAnsi" w:eastAsiaTheme="majorEastAsia" w:hAnsiTheme="majorHAnsi" w:cstheme="majorBidi"/>
          <w:color w:val="2E74B5" w:themeColor="accent1" w:themeShade="BF"/>
        </w:rPr>
        <w:t>.8. რწმენისა და აღმსარებლობის თავისუფლების უზრუნველყოფა,  დაცული გამოხატვის შესაძლებლობებში</w:t>
      </w:r>
      <w:bookmarkEnd w:id="163"/>
      <w:bookmarkEnd w:id="164"/>
      <w:bookmarkEnd w:id="165"/>
      <w:bookmarkEnd w:id="166"/>
    </w:p>
    <w:p w14:paraId="0C64151F" w14:textId="77777777" w:rsidR="006F29C5" w:rsidRPr="006F29C5" w:rsidRDefault="006F29C5" w:rsidP="006F29C5">
      <w:pPr>
        <w:jc w:val="both"/>
        <w:rPr>
          <w:rFonts w:asciiTheme="majorHAnsi" w:hAnsiTheme="majorHAnsi" w:cs="Sylfaen"/>
        </w:rPr>
      </w:pPr>
      <w:r w:rsidRPr="006F29C5">
        <w:rPr>
          <w:rFonts w:ascii="Sylfaen" w:hAnsi="Sylfaen" w:cs="Times New Roman"/>
        </w:rPr>
        <w:t xml:space="preserve">ამოცანა: </w:t>
      </w:r>
      <w:r w:rsidRPr="006F29C5">
        <w:rPr>
          <w:rFonts w:asciiTheme="majorHAnsi" w:hAnsiTheme="majorHAnsi" w:cs="Times New Roman"/>
          <w:bCs/>
          <w:shd w:val="clear" w:color="auto" w:fill="FFFFFF"/>
        </w:rPr>
        <w:t>10</w:t>
      </w:r>
      <w:r w:rsidRPr="006F29C5">
        <w:rPr>
          <w:rFonts w:asciiTheme="majorHAnsi" w:hAnsiTheme="majorHAnsi" w:cs="Sylfaen"/>
        </w:rPr>
        <w:t>.8.1. უმცირესობების</w:t>
      </w:r>
      <w:r w:rsidRPr="006F29C5">
        <w:rPr>
          <w:rFonts w:asciiTheme="majorHAnsi" w:hAnsiTheme="majorHAnsi" w:cs="Times New Roman"/>
        </w:rPr>
        <w:t xml:space="preserve"> </w:t>
      </w:r>
      <w:r w:rsidRPr="006F29C5">
        <w:rPr>
          <w:rFonts w:asciiTheme="majorHAnsi" w:hAnsiTheme="majorHAnsi" w:cs="Sylfaen"/>
        </w:rPr>
        <w:t>კულტურული</w:t>
      </w:r>
      <w:r w:rsidRPr="006F29C5">
        <w:rPr>
          <w:rFonts w:asciiTheme="majorHAnsi" w:hAnsiTheme="majorHAnsi" w:cs="Times New Roman"/>
        </w:rPr>
        <w:t xml:space="preserve"> </w:t>
      </w:r>
      <w:r w:rsidRPr="006F29C5">
        <w:rPr>
          <w:rFonts w:asciiTheme="majorHAnsi" w:hAnsiTheme="majorHAnsi" w:cs="Sylfaen"/>
        </w:rPr>
        <w:t>მემკვიდრეობის</w:t>
      </w:r>
      <w:r w:rsidRPr="006F29C5">
        <w:rPr>
          <w:rFonts w:asciiTheme="majorHAnsi" w:hAnsiTheme="majorHAnsi" w:cs="Times New Roman"/>
        </w:rPr>
        <w:t> </w:t>
      </w:r>
      <w:r w:rsidRPr="006F29C5">
        <w:rPr>
          <w:rFonts w:asciiTheme="majorHAnsi" w:hAnsiTheme="majorHAnsi" w:cs="Sylfaen"/>
        </w:rPr>
        <w:t>დაცვა</w:t>
      </w:r>
      <w:r w:rsidRPr="006F29C5">
        <w:rPr>
          <w:rFonts w:asciiTheme="majorHAnsi" w:hAnsiTheme="majorHAnsi" w:cs="Times New Roman"/>
        </w:rPr>
        <w:t>, </w:t>
      </w:r>
      <w:r w:rsidRPr="006F29C5">
        <w:rPr>
          <w:rFonts w:asciiTheme="majorHAnsi" w:hAnsiTheme="majorHAnsi" w:cs="Sylfaen"/>
        </w:rPr>
        <w:t>საქართველოს</w:t>
      </w:r>
      <w:r w:rsidRPr="006F29C5">
        <w:rPr>
          <w:rFonts w:asciiTheme="majorHAnsi" w:hAnsiTheme="majorHAnsi" w:cs="Times New Roman"/>
        </w:rPr>
        <w:t xml:space="preserve"> </w:t>
      </w:r>
      <w:r w:rsidRPr="006F29C5">
        <w:rPr>
          <w:rFonts w:asciiTheme="majorHAnsi" w:hAnsiTheme="majorHAnsi" w:cs="Sylfaen"/>
        </w:rPr>
        <w:t>კანონმდებლობით</w:t>
      </w:r>
      <w:r w:rsidRPr="006F29C5">
        <w:rPr>
          <w:rFonts w:asciiTheme="majorHAnsi" w:hAnsiTheme="majorHAnsi" w:cs="Times New Roman"/>
        </w:rPr>
        <w:t> </w:t>
      </w:r>
      <w:r w:rsidRPr="006F29C5">
        <w:rPr>
          <w:rFonts w:asciiTheme="majorHAnsi" w:hAnsiTheme="majorHAnsi" w:cs="Sylfaen"/>
        </w:rPr>
        <w:t>დადგენილი</w:t>
      </w:r>
      <w:r w:rsidRPr="006F29C5">
        <w:rPr>
          <w:rFonts w:asciiTheme="majorHAnsi" w:hAnsiTheme="majorHAnsi" w:cs="Times New Roman"/>
        </w:rPr>
        <w:t xml:space="preserve"> </w:t>
      </w:r>
      <w:r w:rsidRPr="006F29C5">
        <w:rPr>
          <w:rFonts w:asciiTheme="majorHAnsi" w:hAnsiTheme="majorHAnsi" w:cs="Sylfaen"/>
        </w:rPr>
        <w:t>წესის</w:t>
      </w:r>
      <w:r w:rsidRPr="006F29C5">
        <w:rPr>
          <w:rFonts w:asciiTheme="majorHAnsi" w:hAnsiTheme="majorHAnsi" w:cs="Times New Roman"/>
        </w:rPr>
        <w:t> </w:t>
      </w:r>
      <w:r w:rsidRPr="006F29C5">
        <w:rPr>
          <w:rFonts w:asciiTheme="majorHAnsi" w:hAnsiTheme="majorHAnsi" w:cs="Sylfaen"/>
        </w:rPr>
        <w:t>შესაბამისად</w:t>
      </w:r>
    </w:p>
    <w:p w14:paraId="768B1083" w14:textId="77777777" w:rsidR="006F29C5" w:rsidRPr="006F29C5" w:rsidRDefault="006F29C5" w:rsidP="006F29C5">
      <w:pPr>
        <w:ind w:left="567"/>
        <w:jc w:val="both"/>
        <w:rPr>
          <w:rFonts w:asciiTheme="majorHAnsi" w:hAnsiTheme="majorHAnsi" w:cs="Times New Roman"/>
        </w:rPr>
      </w:pPr>
      <w:r w:rsidRPr="006F29C5">
        <w:rPr>
          <w:rFonts w:asciiTheme="majorHAnsi" w:eastAsia="Times New Roman" w:hAnsiTheme="majorHAnsi" w:cs="Sylfaen"/>
          <w:color w:val="000000"/>
        </w:rPr>
        <w:lastRenderedPageBreak/>
        <w:t xml:space="preserve">საქმიანობა: </w:t>
      </w:r>
      <w:r w:rsidRPr="006F29C5">
        <w:rPr>
          <w:rFonts w:asciiTheme="majorHAnsi" w:hAnsiTheme="majorHAnsi" w:cs="Times New Roman"/>
          <w:bCs/>
          <w:shd w:val="clear" w:color="auto" w:fill="FFFFFF"/>
        </w:rPr>
        <w:t>10</w:t>
      </w:r>
      <w:r w:rsidRPr="006F29C5">
        <w:rPr>
          <w:rFonts w:asciiTheme="majorHAnsi" w:hAnsiTheme="majorHAnsi" w:cs="Times New Roman"/>
        </w:rPr>
        <w:t>.8.1.1. საქართველოში დასახლებულ ეროვნულ უმცირესობათა არამატერიალური და მატერიალური კულტურული ფასეულობების გამოვლენა, დაცვა, განვითარება</w:t>
      </w:r>
    </w:p>
    <w:p w14:paraId="50057204" w14:textId="77777777" w:rsidR="006F29C5" w:rsidRPr="006F29C5" w:rsidRDefault="006F29C5" w:rsidP="006F29C5">
      <w:pPr>
        <w:ind w:left="567"/>
        <w:jc w:val="both"/>
        <w:rPr>
          <w:rFonts w:asciiTheme="majorHAnsi" w:hAnsiTheme="majorHAnsi" w:cs="Times New Roman"/>
          <w:i/>
        </w:rPr>
      </w:pPr>
      <w:r w:rsidRPr="006F29C5">
        <w:rPr>
          <w:rFonts w:asciiTheme="majorHAnsi" w:eastAsia="Times New Roman" w:hAnsiTheme="majorHAnsi" w:cs="Sylfaen"/>
          <w:i/>
          <w:color w:val="000000"/>
        </w:rPr>
        <w:t xml:space="preserve">ინდიკატორი: </w:t>
      </w:r>
      <w:r w:rsidRPr="006F29C5">
        <w:rPr>
          <w:rFonts w:asciiTheme="majorHAnsi" w:hAnsiTheme="majorHAnsi" w:cs="Times New Roman"/>
          <w:i/>
        </w:rPr>
        <w:t>გამოვლენილი  და რეაბილიტირებული არამატერიალური და მატერიალური კულტურული ფასეულობების რაოდენობა</w:t>
      </w:r>
    </w:p>
    <w:p w14:paraId="7BF3EA2D" w14:textId="77777777" w:rsidR="006F29C5" w:rsidRPr="0079535F" w:rsidRDefault="006F29C5" w:rsidP="0079535F">
      <w:pPr>
        <w:ind w:left="567"/>
        <w:rPr>
          <w:rFonts w:asciiTheme="majorHAnsi" w:hAnsiTheme="majorHAnsi" w:cs="Times New Roman"/>
          <w:b/>
        </w:rPr>
      </w:pPr>
      <w:r w:rsidRPr="0079535F">
        <w:rPr>
          <w:rFonts w:asciiTheme="majorHAnsi" w:eastAsia="Times New Roman" w:hAnsiTheme="majorHAnsi" w:cs="Sylfaen"/>
          <w:b/>
          <w:color w:val="000000"/>
        </w:rPr>
        <w:t>სტატუსი:</w:t>
      </w:r>
      <w:r w:rsidRPr="0079535F">
        <w:rPr>
          <w:rFonts w:asciiTheme="majorHAnsi" w:hAnsiTheme="majorHAnsi" w:cs="Times New Roman"/>
          <w:b/>
        </w:rPr>
        <w:t xml:space="preserve"> სრულად შესრულებული</w:t>
      </w:r>
    </w:p>
    <w:p w14:paraId="576BC1AC" w14:textId="77777777" w:rsidR="006F29C5" w:rsidRPr="006F29C5" w:rsidRDefault="006F29C5" w:rsidP="006F29C5">
      <w:pPr>
        <w:spacing w:line="240" w:lineRule="auto"/>
        <w:jc w:val="both"/>
        <w:rPr>
          <w:rFonts w:ascii="Sylfaen" w:hAnsi="Sylfaen" w:cs="Times New Roman"/>
        </w:rPr>
      </w:pPr>
      <w:r w:rsidRPr="006F29C5">
        <w:rPr>
          <w:rFonts w:ascii="Sylfaen" w:hAnsi="Sylfaen" w:cs="Sylfaen"/>
        </w:rPr>
        <w:t>საქართველოს</w:t>
      </w:r>
      <w:r w:rsidRPr="006F29C5">
        <w:rPr>
          <w:rFonts w:ascii="Sylfaen" w:hAnsi="Sylfaen" w:cs="Times New Roman"/>
        </w:rPr>
        <w:t xml:space="preserve"> </w:t>
      </w:r>
      <w:r w:rsidRPr="006F29C5">
        <w:rPr>
          <w:rFonts w:ascii="Sylfaen" w:hAnsi="Sylfaen" w:cs="Sylfaen"/>
        </w:rPr>
        <w:t>კულტურული</w:t>
      </w:r>
      <w:r w:rsidRPr="006F29C5">
        <w:rPr>
          <w:rFonts w:ascii="Sylfaen" w:hAnsi="Sylfaen" w:cs="Times New Roman"/>
        </w:rPr>
        <w:t xml:space="preserve"> </w:t>
      </w:r>
      <w:r w:rsidRPr="006F29C5">
        <w:rPr>
          <w:rFonts w:ascii="Sylfaen" w:hAnsi="Sylfaen" w:cs="Sylfaen"/>
        </w:rPr>
        <w:t>მემკვიდრეობის</w:t>
      </w:r>
      <w:r w:rsidRPr="006F29C5">
        <w:rPr>
          <w:rFonts w:ascii="Sylfaen" w:hAnsi="Sylfaen" w:cs="Times New Roman"/>
        </w:rPr>
        <w:t xml:space="preserve"> </w:t>
      </w:r>
      <w:r w:rsidRPr="006F29C5">
        <w:rPr>
          <w:rFonts w:ascii="Sylfaen" w:hAnsi="Sylfaen" w:cs="Sylfaen"/>
        </w:rPr>
        <w:t>დაცვის</w:t>
      </w:r>
      <w:r w:rsidRPr="006F29C5">
        <w:rPr>
          <w:rFonts w:ascii="Sylfaen" w:hAnsi="Sylfaen" w:cs="Times New Roman"/>
        </w:rPr>
        <w:t xml:space="preserve"> </w:t>
      </w:r>
      <w:r w:rsidRPr="006F29C5">
        <w:rPr>
          <w:rFonts w:ascii="Sylfaen" w:hAnsi="Sylfaen" w:cs="Sylfaen"/>
        </w:rPr>
        <w:t>ეროვნული</w:t>
      </w:r>
      <w:r w:rsidRPr="006F29C5">
        <w:rPr>
          <w:rFonts w:ascii="Sylfaen" w:hAnsi="Sylfaen" w:cs="Times New Roman"/>
        </w:rPr>
        <w:t xml:space="preserve"> </w:t>
      </w:r>
      <w:r w:rsidRPr="006F29C5">
        <w:rPr>
          <w:rFonts w:ascii="Sylfaen" w:hAnsi="Sylfaen" w:cs="Sylfaen"/>
        </w:rPr>
        <w:t>სააგენტოს</w:t>
      </w:r>
      <w:r w:rsidRPr="006F29C5">
        <w:rPr>
          <w:rFonts w:ascii="Sylfaen" w:hAnsi="Sylfaen" w:cs="Times New Roman"/>
        </w:rPr>
        <w:t xml:space="preserve"> </w:t>
      </w:r>
      <w:r w:rsidRPr="006F29C5">
        <w:rPr>
          <w:rFonts w:ascii="Sylfaen" w:hAnsi="Sylfaen" w:cs="Sylfaen"/>
        </w:rPr>
        <w:t>მიერ</w:t>
      </w:r>
      <w:r w:rsidRPr="006F29C5">
        <w:rPr>
          <w:rFonts w:ascii="Sylfaen" w:hAnsi="Sylfaen" w:cs="Times New Roman"/>
        </w:rPr>
        <w:t xml:space="preserve">, </w:t>
      </w:r>
      <w:r w:rsidRPr="006F29C5">
        <w:rPr>
          <w:rFonts w:ascii="Sylfaen" w:hAnsi="Sylfaen" w:cs="Sylfaen"/>
        </w:rPr>
        <w:t>სამხრეთ</w:t>
      </w:r>
      <w:r w:rsidRPr="006F29C5">
        <w:rPr>
          <w:rFonts w:ascii="Sylfaen" w:hAnsi="Sylfaen" w:cs="Times New Roman"/>
        </w:rPr>
        <w:t xml:space="preserve"> </w:t>
      </w:r>
      <w:r w:rsidRPr="006F29C5">
        <w:rPr>
          <w:rFonts w:ascii="Sylfaen" w:hAnsi="Sylfaen" w:cs="Sylfaen"/>
        </w:rPr>
        <w:t>კავკასიაში</w:t>
      </w:r>
      <w:r w:rsidRPr="006F29C5">
        <w:rPr>
          <w:rFonts w:ascii="Sylfaen" w:hAnsi="Sylfaen" w:cs="Times New Roman"/>
        </w:rPr>
        <w:t xml:space="preserve"> </w:t>
      </w:r>
      <w:r w:rsidRPr="006F29C5">
        <w:rPr>
          <w:rFonts w:ascii="Sylfaen" w:hAnsi="Sylfaen" w:cs="Sylfaen"/>
        </w:rPr>
        <w:t>გერმანული</w:t>
      </w:r>
      <w:r w:rsidRPr="006F29C5">
        <w:rPr>
          <w:rFonts w:ascii="Sylfaen" w:hAnsi="Sylfaen" w:cs="Times New Roman"/>
        </w:rPr>
        <w:t xml:space="preserve"> </w:t>
      </w:r>
      <w:r w:rsidRPr="006F29C5">
        <w:rPr>
          <w:rFonts w:ascii="Sylfaen" w:hAnsi="Sylfaen" w:cs="Sylfaen"/>
        </w:rPr>
        <w:t>მემკვიდრეობის</w:t>
      </w:r>
      <w:r w:rsidRPr="006F29C5">
        <w:rPr>
          <w:rFonts w:ascii="Sylfaen" w:hAnsi="Sylfaen" w:cs="Times New Roman"/>
        </w:rPr>
        <w:t xml:space="preserve"> </w:t>
      </w:r>
      <w:r w:rsidRPr="006F29C5">
        <w:rPr>
          <w:rFonts w:ascii="Sylfaen" w:hAnsi="Sylfaen" w:cs="Sylfaen"/>
        </w:rPr>
        <w:t>დაცვის</w:t>
      </w:r>
      <w:r w:rsidRPr="006F29C5">
        <w:rPr>
          <w:rFonts w:ascii="Sylfaen" w:hAnsi="Sylfaen" w:cs="Times New Roman"/>
        </w:rPr>
        <w:t xml:space="preserve"> </w:t>
      </w:r>
      <w:r w:rsidRPr="006F29C5">
        <w:rPr>
          <w:rFonts w:ascii="Sylfaen" w:hAnsi="Sylfaen" w:cs="Sylfaen"/>
        </w:rPr>
        <w:t>კავშირთან</w:t>
      </w:r>
      <w:r w:rsidRPr="006F29C5">
        <w:rPr>
          <w:rFonts w:ascii="Sylfaen" w:hAnsi="Sylfaen" w:cs="Times New Roman"/>
        </w:rPr>
        <w:t xml:space="preserve"> </w:t>
      </w:r>
      <w:r w:rsidRPr="006F29C5">
        <w:rPr>
          <w:rFonts w:ascii="Sylfaen" w:hAnsi="Sylfaen" w:cs="Sylfaen"/>
        </w:rPr>
        <w:t>თანამშრომლობით</w:t>
      </w:r>
      <w:r w:rsidRPr="006F29C5">
        <w:rPr>
          <w:rFonts w:ascii="Sylfaen" w:hAnsi="Sylfaen" w:cs="Times New Roman"/>
        </w:rPr>
        <w:t xml:space="preserve"> 2016 </w:t>
      </w:r>
      <w:r w:rsidRPr="006F29C5">
        <w:rPr>
          <w:rFonts w:ascii="Sylfaen" w:hAnsi="Sylfaen" w:cs="Sylfaen"/>
        </w:rPr>
        <w:t>წელს</w:t>
      </w:r>
      <w:r w:rsidRPr="006F29C5">
        <w:rPr>
          <w:rFonts w:ascii="Sylfaen" w:hAnsi="Sylfaen" w:cs="Times New Roman"/>
        </w:rPr>
        <w:t xml:space="preserve"> </w:t>
      </w:r>
      <w:r w:rsidRPr="006F29C5">
        <w:rPr>
          <w:rFonts w:ascii="Sylfaen" w:hAnsi="Sylfaen" w:cs="Sylfaen"/>
        </w:rPr>
        <w:t>განხორციელდა</w:t>
      </w:r>
      <w:r w:rsidRPr="006F29C5">
        <w:rPr>
          <w:rFonts w:ascii="Sylfaen" w:hAnsi="Sylfaen" w:cs="Times New Roman"/>
        </w:rPr>
        <w:t xml:space="preserve"> </w:t>
      </w:r>
      <w:r w:rsidRPr="006F29C5">
        <w:rPr>
          <w:rFonts w:ascii="Sylfaen" w:hAnsi="Sylfaen" w:cs="Sylfaen"/>
        </w:rPr>
        <w:t>საქართველოს</w:t>
      </w:r>
      <w:r w:rsidRPr="006F29C5">
        <w:rPr>
          <w:rFonts w:ascii="Sylfaen" w:hAnsi="Sylfaen" w:cs="Times New Roman"/>
        </w:rPr>
        <w:t xml:space="preserve"> </w:t>
      </w:r>
      <w:r w:rsidRPr="006F29C5">
        <w:rPr>
          <w:rFonts w:ascii="Sylfaen" w:hAnsi="Sylfaen" w:cs="Sylfaen"/>
        </w:rPr>
        <w:t>ტერიტორიაზე</w:t>
      </w:r>
      <w:r w:rsidRPr="006F29C5">
        <w:rPr>
          <w:rFonts w:ascii="Sylfaen" w:hAnsi="Sylfaen" w:cs="Times New Roman"/>
        </w:rPr>
        <w:t xml:space="preserve"> </w:t>
      </w:r>
      <w:r w:rsidRPr="006F29C5">
        <w:rPr>
          <w:rFonts w:ascii="Sylfaen" w:hAnsi="Sylfaen" w:cs="Sylfaen"/>
        </w:rPr>
        <w:t>არსებული</w:t>
      </w:r>
      <w:r w:rsidRPr="006F29C5">
        <w:rPr>
          <w:rFonts w:ascii="Sylfaen" w:hAnsi="Sylfaen" w:cs="Times New Roman"/>
        </w:rPr>
        <w:t xml:space="preserve"> </w:t>
      </w:r>
      <w:r w:rsidRPr="006F29C5">
        <w:rPr>
          <w:rFonts w:ascii="Sylfaen" w:hAnsi="Sylfaen" w:cs="Sylfaen"/>
        </w:rPr>
        <w:t>გერმანული</w:t>
      </w:r>
      <w:r w:rsidRPr="006F29C5">
        <w:rPr>
          <w:rFonts w:ascii="Sylfaen" w:hAnsi="Sylfaen" w:cs="Times New Roman"/>
        </w:rPr>
        <w:t xml:space="preserve"> </w:t>
      </w:r>
      <w:r w:rsidRPr="006F29C5">
        <w:rPr>
          <w:rFonts w:ascii="Sylfaen" w:hAnsi="Sylfaen" w:cs="Sylfaen"/>
        </w:rPr>
        <w:t>მრავალფეროვანი</w:t>
      </w:r>
      <w:r w:rsidRPr="006F29C5">
        <w:rPr>
          <w:rFonts w:ascii="Sylfaen" w:hAnsi="Sylfaen" w:cs="Times New Roman"/>
        </w:rPr>
        <w:t xml:space="preserve"> </w:t>
      </w:r>
      <w:r w:rsidRPr="006F29C5">
        <w:rPr>
          <w:rFonts w:ascii="Sylfaen" w:hAnsi="Sylfaen" w:cs="Sylfaen"/>
        </w:rPr>
        <w:t>მემკვიდრეობის</w:t>
      </w:r>
      <w:r w:rsidRPr="006F29C5">
        <w:rPr>
          <w:rFonts w:ascii="Sylfaen" w:hAnsi="Sylfaen" w:cs="Times New Roman"/>
        </w:rPr>
        <w:t xml:space="preserve">, </w:t>
      </w:r>
      <w:r w:rsidRPr="006F29C5">
        <w:rPr>
          <w:rFonts w:ascii="Sylfaen" w:hAnsi="Sylfaen" w:cs="Sylfaen"/>
        </w:rPr>
        <w:t>კერძოდ</w:t>
      </w:r>
      <w:r w:rsidRPr="006F29C5">
        <w:rPr>
          <w:rFonts w:ascii="Sylfaen" w:hAnsi="Sylfaen" w:cs="Times New Roman"/>
        </w:rPr>
        <w:t xml:space="preserve">, </w:t>
      </w:r>
      <w:r w:rsidRPr="006F29C5">
        <w:rPr>
          <w:rFonts w:ascii="Sylfaen" w:hAnsi="Sylfaen" w:cs="Sylfaen"/>
        </w:rPr>
        <w:t>გერმანული</w:t>
      </w:r>
      <w:r w:rsidRPr="006F29C5">
        <w:rPr>
          <w:rFonts w:ascii="Sylfaen" w:hAnsi="Sylfaen" w:cs="Times New Roman"/>
        </w:rPr>
        <w:t xml:space="preserve"> </w:t>
      </w:r>
      <w:r w:rsidRPr="006F29C5">
        <w:rPr>
          <w:rFonts w:ascii="Sylfaen" w:hAnsi="Sylfaen" w:cs="Sylfaen"/>
        </w:rPr>
        <w:t>კოლონიების</w:t>
      </w:r>
      <w:r w:rsidRPr="006F29C5">
        <w:rPr>
          <w:rFonts w:ascii="Sylfaen" w:hAnsi="Sylfaen" w:cs="Times New Roman"/>
        </w:rPr>
        <w:t xml:space="preserve"> </w:t>
      </w:r>
      <w:r w:rsidRPr="006F29C5">
        <w:rPr>
          <w:rFonts w:ascii="Sylfaen" w:hAnsi="Sylfaen" w:cs="Sylfaen"/>
        </w:rPr>
        <w:t>ისტორიული</w:t>
      </w:r>
      <w:r w:rsidRPr="006F29C5">
        <w:rPr>
          <w:rFonts w:ascii="Sylfaen" w:hAnsi="Sylfaen" w:cs="Times New Roman"/>
        </w:rPr>
        <w:t xml:space="preserve"> </w:t>
      </w:r>
      <w:r w:rsidRPr="006F29C5">
        <w:rPr>
          <w:rFonts w:ascii="Sylfaen" w:hAnsi="Sylfaen" w:cs="Sylfaen"/>
        </w:rPr>
        <w:t>დასახლებების</w:t>
      </w:r>
      <w:r w:rsidRPr="006F29C5">
        <w:rPr>
          <w:rFonts w:ascii="Sylfaen" w:hAnsi="Sylfaen" w:cs="Times New Roman"/>
        </w:rPr>
        <w:t xml:space="preserve">, </w:t>
      </w:r>
      <w:r w:rsidRPr="006F29C5">
        <w:rPr>
          <w:rFonts w:ascii="Sylfaen" w:hAnsi="Sylfaen" w:cs="Sylfaen"/>
        </w:rPr>
        <w:t>მათი</w:t>
      </w:r>
      <w:r w:rsidRPr="006F29C5">
        <w:rPr>
          <w:rFonts w:ascii="Sylfaen" w:hAnsi="Sylfaen" w:cs="Times New Roman"/>
        </w:rPr>
        <w:t xml:space="preserve"> </w:t>
      </w:r>
      <w:r w:rsidRPr="006F29C5">
        <w:rPr>
          <w:rFonts w:ascii="Sylfaen" w:hAnsi="Sylfaen" w:cs="Sylfaen"/>
        </w:rPr>
        <w:t>ურბანული</w:t>
      </w:r>
      <w:r w:rsidRPr="006F29C5">
        <w:rPr>
          <w:rFonts w:ascii="Sylfaen" w:hAnsi="Sylfaen" w:cs="Times New Roman"/>
        </w:rPr>
        <w:t xml:space="preserve"> </w:t>
      </w:r>
      <w:r w:rsidRPr="006F29C5">
        <w:rPr>
          <w:rFonts w:ascii="Sylfaen" w:hAnsi="Sylfaen" w:cs="Sylfaen"/>
        </w:rPr>
        <w:t>ქსოვილის</w:t>
      </w:r>
      <w:r w:rsidRPr="006F29C5">
        <w:rPr>
          <w:rFonts w:ascii="Sylfaen" w:hAnsi="Sylfaen" w:cs="Times New Roman"/>
        </w:rPr>
        <w:t xml:space="preserve">, </w:t>
      </w:r>
      <w:r w:rsidRPr="006F29C5">
        <w:rPr>
          <w:rFonts w:ascii="Sylfaen" w:hAnsi="Sylfaen" w:cs="Sylfaen"/>
        </w:rPr>
        <w:t>საკულტო</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w:t>
      </w:r>
      <w:r w:rsidRPr="006F29C5">
        <w:rPr>
          <w:rFonts w:ascii="Sylfaen" w:hAnsi="Sylfaen" w:cs="Sylfaen"/>
        </w:rPr>
        <w:t>საერო</w:t>
      </w:r>
      <w:r w:rsidRPr="006F29C5">
        <w:rPr>
          <w:rFonts w:ascii="Sylfaen" w:hAnsi="Sylfaen" w:cs="Times New Roman"/>
        </w:rPr>
        <w:t xml:space="preserve">, </w:t>
      </w:r>
      <w:r w:rsidRPr="006F29C5">
        <w:rPr>
          <w:rFonts w:ascii="Sylfaen" w:hAnsi="Sylfaen" w:cs="Sylfaen"/>
        </w:rPr>
        <w:t>მათ</w:t>
      </w:r>
      <w:r w:rsidRPr="006F29C5">
        <w:rPr>
          <w:rFonts w:ascii="Sylfaen" w:hAnsi="Sylfaen" w:cs="Times New Roman"/>
        </w:rPr>
        <w:t xml:space="preserve"> </w:t>
      </w:r>
      <w:r w:rsidRPr="006F29C5">
        <w:rPr>
          <w:rFonts w:ascii="Sylfaen" w:hAnsi="Sylfaen" w:cs="Sylfaen"/>
        </w:rPr>
        <w:t>შორის</w:t>
      </w:r>
      <w:r w:rsidRPr="006F29C5">
        <w:rPr>
          <w:rFonts w:ascii="Sylfaen" w:hAnsi="Sylfaen" w:cs="Times New Roman"/>
        </w:rPr>
        <w:t xml:space="preserve">  </w:t>
      </w:r>
      <w:r w:rsidRPr="006F29C5">
        <w:rPr>
          <w:rFonts w:ascii="Sylfaen" w:hAnsi="Sylfaen" w:cs="Sylfaen"/>
        </w:rPr>
        <w:t>საზოგადოებრივი</w:t>
      </w:r>
      <w:r w:rsidRPr="006F29C5">
        <w:rPr>
          <w:rFonts w:ascii="Sylfaen" w:hAnsi="Sylfaen" w:cs="Times New Roman"/>
        </w:rPr>
        <w:t xml:space="preserve">, </w:t>
      </w:r>
      <w:r w:rsidRPr="006F29C5">
        <w:rPr>
          <w:rFonts w:ascii="Sylfaen" w:hAnsi="Sylfaen" w:cs="Sylfaen"/>
        </w:rPr>
        <w:t>ინდუსტრიული</w:t>
      </w:r>
      <w:r w:rsidRPr="006F29C5">
        <w:rPr>
          <w:rFonts w:ascii="Sylfaen" w:hAnsi="Sylfaen" w:cs="Times New Roman"/>
        </w:rPr>
        <w:t xml:space="preserve"> </w:t>
      </w:r>
      <w:r w:rsidRPr="006F29C5">
        <w:rPr>
          <w:rFonts w:ascii="Sylfaen" w:hAnsi="Sylfaen" w:cs="Sylfaen"/>
        </w:rPr>
        <w:t>თუ</w:t>
      </w:r>
      <w:r w:rsidRPr="006F29C5">
        <w:rPr>
          <w:rFonts w:ascii="Sylfaen" w:hAnsi="Sylfaen" w:cs="Times New Roman"/>
        </w:rPr>
        <w:t xml:space="preserve"> </w:t>
      </w:r>
      <w:r w:rsidRPr="006F29C5">
        <w:rPr>
          <w:rFonts w:ascii="Sylfaen" w:hAnsi="Sylfaen" w:cs="Sylfaen"/>
        </w:rPr>
        <w:t>საცხოვრებელი</w:t>
      </w:r>
      <w:r w:rsidRPr="006F29C5">
        <w:rPr>
          <w:rFonts w:ascii="Sylfaen" w:hAnsi="Sylfaen" w:cs="Times New Roman"/>
        </w:rPr>
        <w:t xml:space="preserve"> </w:t>
      </w:r>
      <w:r w:rsidRPr="006F29C5">
        <w:rPr>
          <w:rFonts w:ascii="Sylfaen" w:hAnsi="Sylfaen" w:cs="Sylfaen"/>
        </w:rPr>
        <w:t>არქიტექტურის</w:t>
      </w:r>
      <w:r w:rsidRPr="006F29C5">
        <w:rPr>
          <w:rFonts w:ascii="Sylfaen" w:hAnsi="Sylfaen" w:cs="Times New Roman"/>
        </w:rPr>
        <w:t xml:space="preserve"> </w:t>
      </w:r>
      <w:r w:rsidRPr="006F29C5">
        <w:rPr>
          <w:rFonts w:ascii="Sylfaen" w:hAnsi="Sylfaen" w:cs="Sylfaen"/>
        </w:rPr>
        <w:t>უნიკალური</w:t>
      </w:r>
      <w:r w:rsidRPr="006F29C5">
        <w:rPr>
          <w:rFonts w:ascii="Sylfaen" w:hAnsi="Sylfaen" w:cs="Times New Roman"/>
        </w:rPr>
        <w:t xml:space="preserve"> </w:t>
      </w:r>
      <w:r w:rsidRPr="006F29C5">
        <w:rPr>
          <w:rFonts w:ascii="Sylfaen" w:hAnsi="Sylfaen" w:cs="Sylfaen"/>
        </w:rPr>
        <w:t>ნიმუშების</w:t>
      </w:r>
      <w:r w:rsidRPr="006F29C5">
        <w:rPr>
          <w:rFonts w:ascii="Sylfaen" w:hAnsi="Sylfaen" w:cs="Times New Roman"/>
        </w:rPr>
        <w:t xml:space="preserve"> </w:t>
      </w:r>
      <w:r w:rsidRPr="006F29C5">
        <w:rPr>
          <w:rFonts w:ascii="Sylfaen" w:hAnsi="Sylfaen" w:cs="Sylfaen"/>
        </w:rPr>
        <w:t>ინვენტარიზაციის</w:t>
      </w:r>
      <w:r w:rsidRPr="006F29C5">
        <w:rPr>
          <w:rFonts w:ascii="Sylfaen" w:hAnsi="Sylfaen" w:cs="Times New Roman"/>
        </w:rPr>
        <w:t xml:space="preserve"> </w:t>
      </w:r>
      <w:r w:rsidRPr="006F29C5">
        <w:rPr>
          <w:rFonts w:ascii="Sylfaen" w:hAnsi="Sylfaen" w:cs="Sylfaen"/>
        </w:rPr>
        <w:t>მეორე</w:t>
      </w:r>
      <w:r w:rsidRPr="006F29C5">
        <w:rPr>
          <w:rFonts w:ascii="Sylfaen" w:hAnsi="Sylfaen" w:cs="Times New Roman"/>
        </w:rPr>
        <w:t xml:space="preserve"> </w:t>
      </w:r>
      <w:r w:rsidRPr="006F29C5">
        <w:rPr>
          <w:rFonts w:ascii="Sylfaen" w:hAnsi="Sylfaen" w:cs="Sylfaen"/>
        </w:rPr>
        <w:t>ეტაპი</w:t>
      </w:r>
      <w:r w:rsidRPr="006F29C5">
        <w:rPr>
          <w:rFonts w:ascii="Sylfaen" w:hAnsi="Sylfaen" w:cs="Times New Roman"/>
        </w:rPr>
        <w:t xml:space="preserve">. </w:t>
      </w:r>
      <w:r w:rsidRPr="006F29C5">
        <w:rPr>
          <w:rFonts w:ascii="Sylfaen" w:hAnsi="Sylfaen" w:cs="Sylfaen"/>
        </w:rPr>
        <w:t>საანგარიშო</w:t>
      </w:r>
      <w:r w:rsidRPr="006F29C5">
        <w:rPr>
          <w:rFonts w:ascii="Sylfaen" w:hAnsi="Sylfaen" w:cs="Times New Roman"/>
        </w:rPr>
        <w:t xml:space="preserve"> </w:t>
      </w:r>
      <w:r w:rsidRPr="006F29C5">
        <w:rPr>
          <w:rFonts w:ascii="Sylfaen" w:hAnsi="Sylfaen" w:cs="Sylfaen"/>
        </w:rPr>
        <w:t>პერიოდში</w:t>
      </w:r>
      <w:r w:rsidRPr="006F29C5">
        <w:rPr>
          <w:rFonts w:ascii="Sylfaen" w:hAnsi="Sylfaen" w:cs="Times New Roman"/>
        </w:rPr>
        <w:t xml:space="preserve"> </w:t>
      </w:r>
      <w:r w:rsidRPr="006F29C5">
        <w:rPr>
          <w:rFonts w:ascii="Sylfaen" w:hAnsi="Sylfaen" w:cs="Sylfaen"/>
        </w:rPr>
        <w:t>მომზადდა</w:t>
      </w:r>
      <w:r w:rsidRPr="006F29C5">
        <w:rPr>
          <w:rFonts w:ascii="Sylfaen" w:hAnsi="Sylfaen" w:cs="Times New Roman"/>
        </w:rPr>
        <w:t xml:space="preserve"> </w:t>
      </w:r>
      <w:r w:rsidRPr="006F29C5">
        <w:rPr>
          <w:rFonts w:ascii="Sylfaen" w:hAnsi="Sylfaen" w:cs="Sylfaen"/>
        </w:rPr>
        <w:t>საქართველოს</w:t>
      </w:r>
      <w:r w:rsidRPr="006F29C5">
        <w:rPr>
          <w:rFonts w:ascii="Sylfaen" w:hAnsi="Sylfaen" w:cs="Times New Roman"/>
        </w:rPr>
        <w:t xml:space="preserve"> </w:t>
      </w:r>
      <w:r w:rsidRPr="006F29C5">
        <w:rPr>
          <w:rFonts w:ascii="Sylfaen" w:hAnsi="Sylfaen" w:cs="Sylfaen"/>
        </w:rPr>
        <w:t>ტერიტორიაზე</w:t>
      </w:r>
      <w:r w:rsidRPr="006F29C5">
        <w:rPr>
          <w:rFonts w:ascii="Sylfaen" w:hAnsi="Sylfaen" w:cs="Times New Roman"/>
        </w:rPr>
        <w:t xml:space="preserve"> </w:t>
      </w:r>
      <w:r w:rsidRPr="006F29C5">
        <w:rPr>
          <w:rFonts w:ascii="Sylfaen" w:hAnsi="Sylfaen" w:cs="Sylfaen"/>
        </w:rPr>
        <w:t>არსებული</w:t>
      </w:r>
      <w:r w:rsidRPr="006F29C5">
        <w:rPr>
          <w:rFonts w:ascii="Sylfaen" w:hAnsi="Sylfaen" w:cs="Times New Roman"/>
        </w:rPr>
        <w:t xml:space="preserve"> </w:t>
      </w:r>
      <w:r w:rsidRPr="006F29C5">
        <w:rPr>
          <w:rFonts w:ascii="Sylfaen" w:hAnsi="Sylfaen" w:cs="Sylfaen"/>
        </w:rPr>
        <w:t>გერმანული</w:t>
      </w:r>
      <w:r w:rsidRPr="006F29C5">
        <w:rPr>
          <w:rFonts w:ascii="Sylfaen" w:hAnsi="Sylfaen" w:cs="Times New Roman"/>
        </w:rPr>
        <w:t xml:space="preserve"> </w:t>
      </w:r>
      <w:r w:rsidRPr="006F29C5">
        <w:rPr>
          <w:rFonts w:ascii="Sylfaen" w:hAnsi="Sylfaen" w:cs="Sylfaen"/>
        </w:rPr>
        <w:t>კულტურული</w:t>
      </w:r>
      <w:r w:rsidRPr="006F29C5">
        <w:rPr>
          <w:rFonts w:ascii="Sylfaen" w:hAnsi="Sylfaen" w:cs="Times New Roman"/>
        </w:rPr>
        <w:t xml:space="preserve"> </w:t>
      </w:r>
      <w:r w:rsidRPr="006F29C5">
        <w:rPr>
          <w:rFonts w:ascii="Sylfaen" w:hAnsi="Sylfaen" w:cs="Sylfaen"/>
        </w:rPr>
        <w:t>მემკვიდრეობის</w:t>
      </w:r>
      <w:r w:rsidRPr="006F29C5">
        <w:rPr>
          <w:rFonts w:ascii="Sylfaen" w:hAnsi="Sylfaen" w:cs="Times New Roman"/>
        </w:rPr>
        <w:t xml:space="preserve"> </w:t>
      </w:r>
      <w:r w:rsidRPr="006F29C5">
        <w:rPr>
          <w:rFonts w:ascii="Sylfaen" w:hAnsi="Sylfaen" w:cs="Sylfaen"/>
        </w:rPr>
        <w:t>ინვენტარიზაცია</w:t>
      </w:r>
      <w:r w:rsidRPr="006F29C5">
        <w:rPr>
          <w:rFonts w:ascii="Sylfaen" w:hAnsi="Sylfaen" w:cs="Times New Roman"/>
        </w:rPr>
        <w:t>–</w:t>
      </w:r>
      <w:r w:rsidRPr="006F29C5">
        <w:rPr>
          <w:rFonts w:ascii="Sylfaen" w:hAnsi="Sylfaen" w:cs="Sylfaen"/>
        </w:rPr>
        <w:t>კვლევის</w:t>
      </w:r>
      <w:r w:rsidRPr="006F29C5">
        <w:rPr>
          <w:rFonts w:ascii="Sylfaen" w:hAnsi="Sylfaen" w:cs="Times New Roman"/>
        </w:rPr>
        <w:t xml:space="preserve"> </w:t>
      </w:r>
      <w:r w:rsidRPr="006F29C5">
        <w:rPr>
          <w:rFonts w:ascii="Sylfaen" w:hAnsi="Sylfaen" w:cs="Sylfaen"/>
        </w:rPr>
        <w:t>საველე</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w:t>
      </w:r>
      <w:r w:rsidRPr="006F29C5">
        <w:rPr>
          <w:rFonts w:ascii="Sylfaen" w:hAnsi="Sylfaen" w:cs="Sylfaen"/>
        </w:rPr>
        <w:t>სააღრიცხვო</w:t>
      </w:r>
      <w:r w:rsidRPr="006F29C5">
        <w:rPr>
          <w:rFonts w:ascii="Sylfaen" w:hAnsi="Sylfaen" w:cs="Times New Roman"/>
        </w:rPr>
        <w:t xml:space="preserve"> </w:t>
      </w:r>
      <w:r w:rsidRPr="006F29C5">
        <w:rPr>
          <w:rFonts w:ascii="Sylfaen" w:hAnsi="Sylfaen" w:cs="Sylfaen"/>
        </w:rPr>
        <w:t>დოკუმენტაცია</w:t>
      </w:r>
      <w:r w:rsidRPr="006F29C5">
        <w:rPr>
          <w:rFonts w:ascii="Sylfaen" w:hAnsi="Sylfaen" w:cs="Times New Roman"/>
        </w:rPr>
        <w:t>, (</w:t>
      </w:r>
      <w:r w:rsidRPr="006F29C5">
        <w:rPr>
          <w:rFonts w:ascii="Sylfaen" w:hAnsi="Sylfaen" w:cs="Sylfaen"/>
        </w:rPr>
        <w:t>სულ</w:t>
      </w:r>
      <w:r w:rsidRPr="006F29C5">
        <w:rPr>
          <w:rFonts w:ascii="Sylfaen" w:hAnsi="Sylfaen" w:cs="Times New Roman"/>
        </w:rPr>
        <w:t xml:space="preserve"> 150 </w:t>
      </w:r>
      <w:r w:rsidRPr="006F29C5">
        <w:rPr>
          <w:rFonts w:ascii="Sylfaen" w:hAnsi="Sylfaen" w:cs="Sylfaen"/>
        </w:rPr>
        <w:t>ობიექტი</w:t>
      </w:r>
      <w:r w:rsidRPr="006F29C5">
        <w:rPr>
          <w:rFonts w:ascii="Sylfaen" w:hAnsi="Sylfaen" w:cs="Times New Roman"/>
        </w:rPr>
        <w:t xml:space="preserve">) </w:t>
      </w:r>
      <w:r w:rsidRPr="006F29C5">
        <w:rPr>
          <w:rFonts w:ascii="Sylfaen" w:hAnsi="Sylfaen" w:cs="Sylfaen"/>
        </w:rPr>
        <w:t>რომელიც</w:t>
      </w:r>
      <w:r w:rsidRPr="006F29C5">
        <w:rPr>
          <w:rFonts w:ascii="Sylfaen" w:hAnsi="Sylfaen" w:cs="Times New Roman"/>
        </w:rPr>
        <w:t xml:space="preserve"> </w:t>
      </w:r>
      <w:r w:rsidRPr="006F29C5">
        <w:rPr>
          <w:rFonts w:ascii="Sylfaen" w:hAnsi="Sylfaen" w:cs="Sylfaen"/>
        </w:rPr>
        <w:t>მოიცავს</w:t>
      </w:r>
      <w:r w:rsidRPr="006F29C5">
        <w:rPr>
          <w:rFonts w:ascii="Sylfaen" w:hAnsi="Sylfaen" w:cs="Times New Roman"/>
        </w:rPr>
        <w:t xml:space="preserve"> </w:t>
      </w:r>
      <w:r w:rsidRPr="006F29C5">
        <w:rPr>
          <w:rFonts w:ascii="Sylfaen" w:hAnsi="Sylfaen" w:cs="Sylfaen"/>
        </w:rPr>
        <w:t>თეთრიწყაროს</w:t>
      </w:r>
      <w:r w:rsidRPr="006F29C5">
        <w:rPr>
          <w:rFonts w:ascii="Sylfaen" w:hAnsi="Sylfaen" w:cs="Times New Roman"/>
        </w:rPr>
        <w:t xml:space="preserve">, </w:t>
      </w:r>
      <w:r w:rsidRPr="006F29C5">
        <w:rPr>
          <w:rFonts w:ascii="Sylfaen" w:hAnsi="Sylfaen" w:cs="Sylfaen"/>
        </w:rPr>
        <w:t>წალკის</w:t>
      </w:r>
      <w:r w:rsidRPr="006F29C5">
        <w:rPr>
          <w:rFonts w:ascii="Sylfaen" w:hAnsi="Sylfaen" w:cs="Times New Roman"/>
        </w:rPr>
        <w:t xml:space="preserve">, </w:t>
      </w:r>
      <w:r w:rsidRPr="006F29C5">
        <w:rPr>
          <w:rFonts w:ascii="Sylfaen" w:hAnsi="Sylfaen" w:cs="Sylfaen"/>
        </w:rPr>
        <w:t>მარნეულის</w:t>
      </w:r>
      <w:r w:rsidRPr="006F29C5">
        <w:rPr>
          <w:rFonts w:ascii="Sylfaen" w:hAnsi="Sylfaen" w:cs="Times New Roman"/>
        </w:rPr>
        <w:t xml:space="preserve">, </w:t>
      </w:r>
      <w:r w:rsidRPr="006F29C5">
        <w:rPr>
          <w:rFonts w:ascii="Sylfaen" w:hAnsi="Sylfaen" w:cs="Sylfaen"/>
        </w:rPr>
        <w:t>დმანისის</w:t>
      </w:r>
      <w:r w:rsidRPr="006F29C5">
        <w:rPr>
          <w:rFonts w:ascii="Sylfaen" w:hAnsi="Sylfaen" w:cs="Times New Roman"/>
        </w:rPr>
        <w:t xml:space="preserve"> </w:t>
      </w:r>
      <w:r w:rsidRPr="006F29C5">
        <w:rPr>
          <w:rFonts w:ascii="Sylfaen" w:hAnsi="Sylfaen" w:cs="Sylfaen"/>
        </w:rPr>
        <w:t>მუნიციპალიტეტებში</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w:t>
      </w:r>
      <w:r w:rsidRPr="006F29C5">
        <w:rPr>
          <w:rFonts w:ascii="Sylfaen" w:hAnsi="Sylfaen" w:cs="Sylfaen"/>
        </w:rPr>
        <w:t>ქ</w:t>
      </w:r>
      <w:r w:rsidRPr="006F29C5">
        <w:rPr>
          <w:rFonts w:ascii="Sylfaen" w:hAnsi="Sylfaen" w:cs="Times New Roman"/>
        </w:rPr>
        <w:t>.</w:t>
      </w:r>
      <w:r w:rsidRPr="006F29C5">
        <w:rPr>
          <w:rFonts w:ascii="Sylfaen" w:hAnsi="Sylfaen" w:cs="Sylfaen"/>
        </w:rPr>
        <w:t>თბილისის</w:t>
      </w:r>
      <w:r w:rsidRPr="006F29C5">
        <w:rPr>
          <w:rFonts w:ascii="Sylfaen" w:hAnsi="Sylfaen" w:cs="Times New Roman"/>
        </w:rPr>
        <w:t xml:space="preserve"> </w:t>
      </w:r>
      <w:r w:rsidRPr="006F29C5">
        <w:rPr>
          <w:rFonts w:ascii="Sylfaen" w:hAnsi="Sylfaen" w:cs="Sylfaen"/>
        </w:rPr>
        <w:t>დიდუბის</w:t>
      </w:r>
      <w:r w:rsidRPr="006F29C5">
        <w:rPr>
          <w:rFonts w:ascii="Sylfaen" w:hAnsi="Sylfaen" w:cs="Times New Roman"/>
        </w:rPr>
        <w:t xml:space="preserve"> </w:t>
      </w:r>
      <w:r w:rsidRPr="006F29C5">
        <w:rPr>
          <w:rFonts w:ascii="Sylfaen" w:hAnsi="Sylfaen" w:cs="Sylfaen"/>
        </w:rPr>
        <w:t>რაიონში</w:t>
      </w:r>
      <w:r w:rsidRPr="006F29C5">
        <w:rPr>
          <w:rFonts w:ascii="Sylfaen" w:hAnsi="Sylfaen" w:cs="Times New Roman"/>
        </w:rPr>
        <w:t xml:space="preserve"> </w:t>
      </w:r>
      <w:r w:rsidRPr="006F29C5">
        <w:rPr>
          <w:rFonts w:ascii="Sylfaen" w:hAnsi="Sylfaen" w:cs="Sylfaen"/>
        </w:rPr>
        <w:t>არსებული</w:t>
      </w:r>
      <w:r w:rsidRPr="006F29C5">
        <w:rPr>
          <w:rFonts w:ascii="Sylfaen" w:hAnsi="Sylfaen" w:cs="Times New Roman"/>
        </w:rPr>
        <w:t xml:space="preserve"> </w:t>
      </w:r>
      <w:r w:rsidRPr="006F29C5">
        <w:rPr>
          <w:rFonts w:ascii="Sylfaen" w:hAnsi="Sylfaen" w:cs="Sylfaen"/>
        </w:rPr>
        <w:t>გერმანული</w:t>
      </w:r>
      <w:r w:rsidRPr="006F29C5">
        <w:rPr>
          <w:rFonts w:ascii="Sylfaen" w:hAnsi="Sylfaen" w:cs="Times New Roman"/>
        </w:rPr>
        <w:t xml:space="preserve"> </w:t>
      </w:r>
      <w:r w:rsidRPr="006F29C5">
        <w:rPr>
          <w:rFonts w:ascii="Sylfaen" w:hAnsi="Sylfaen" w:cs="Sylfaen"/>
        </w:rPr>
        <w:t>კულტურის</w:t>
      </w:r>
      <w:r w:rsidRPr="006F29C5">
        <w:rPr>
          <w:rFonts w:ascii="Sylfaen" w:hAnsi="Sylfaen" w:cs="Times New Roman"/>
        </w:rPr>
        <w:t xml:space="preserve"> </w:t>
      </w:r>
      <w:r w:rsidRPr="006F29C5">
        <w:rPr>
          <w:rFonts w:ascii="Sylfaen" w:hAnsi="Sylfaen" w:cs="Sylfaen"/>
        </w:rPr>
        <w:t>არქიტექტურულ</w:t>
      </w:r>
      <w:r w:rsidRPr="006F29C5">
        <w:rPr>
          <w:rFonts w:ascii="Sylfaen" w:hAnsi="Sylfaen" w:cs="Times New Roman"/>
        </w:rPr>
        <w:t xml:space="preserve"> </w:t>
      </w:r>
      <w:r w:rsidRPr="006F29C5">
        <w:rPr>
          <w:rFonts w:ascii="Sylfaen" w:hAnsi="Sylfaen" w:cs="Sylfaen"/>
        </w:rPr>
        <w:t>ძეგლებს</w:t>
      </w:r>
      <w:r w:rsidRPr="006F29C5">
        <w:rPr>
          <w:rFonts w:ascii="Sylfaen" w:hAnsi="Sylfaen" w:cs="Times New Roman"/>
        </w:rPr>
        <w:t>.</w:t>
      </w:r>
      <w:r w:rsidRPr="006F29C5">
        <w:rPr>
          <w:rFonts w:ascii="Sylfaen" w:hAnsi="Sylfaen" w:cs="Times New Roman"/>
          <w:lang w:val="en-US"/>
        </w:rPr>
        <w:t xml:space="preserve"> </w:t>
      </w:r>
      <w:r w:rsidRPr="006F29C5">
        <w:rPr>
          <w:rFonts w:ascii="Sylfaen" w:hAnsi="Sylfaen" w:cs="Times New Roman"/>
        </w:rPr>
        <w:t>ამასთან,</w:t>
      </w:r>
      <w:r w:rsidRPr="006F29C5">
        <w:rPr>
          <w:rFonts w:ascii="Sylfaen" w:hAnsi="Sylfaen" w:cs="Times New Roman"/>
          <w:lang w:val="en-US"/>
        </w:rPr>
        <w:t xml:space="preserve"> </w:t>
      </w:r>
      <w:r w:rsidRPr="006F29C5">
        <w:rPr>
          <w:rFonts w:ascii="Sylfaen" w:hAnsi="Sylfaen" w:cs="Sylfaen"/>
        </w:rPr>
        <w:t>მომზადდა</w:t>
      </w:r>
      <w:r w:rsidRPr="006F29C5">
        <w:rPr>
          <w:rFonts w:ascii="Sylfaen" w:hAnsi="Sylfaen" w:cs="Times New Roman"/>
        </w:rPr>
        <w:t xml:space="preserve"> </w:t>
      </w:r>
      <w:r w:rsidRPr="006F29C5">
        <w:rPr>
          <w:rFonts w:ascii="Sylfaen" w:hAnsi="Sylfaen" w:cs="Sylfaen"/>
        </w:rPr>
        <w:t>საქართველოს</w:t>
      </w:r>
      <w:r w:rsidRPr="006F29C5">
        <w:rPr>
          <w:rFonts w:ascii="Sylfaen" w:hAnsi="Sylfaen" w:cs="Times New Roman"/>
        </w:rPr>
        <w:t xml:space="preserve"> </w:t>
      </w:r>
      <w:r w:rsidRPr="006F29C5">
        <w:rPr>
          <w:rFonts w:ascii="Sylfaen" w:hAnsi="Sylfaen" w:cs="Sylfaen"/>
        </w:rPr>
        <w:t>რუკა</w:t>
      </w:r>
      <w:r w:rsidRPr="006F29C5">
        <w:rPr>
          <w:rFonts w:ascii="Sylfaen" w:hAnsi="Sylfaen" w:cs="Times New Roman"/>
        </w:rPr>
        <w:t xml:space="preserve">, </w:t>
      </w:r>
      <w:r w:rsidRPr="006F29C5">
        <w:rPr>
          <w:rFonts w:ascii="Sylfaen" w:hAnsi="Sylfaen" w:cs="Sylfaen"/>
        </w:rPr>
        <w:t>რომელზედაც</w:t>
      </w:r>
      <w:r w:rsidRPr="006F29C5">
        <w:rPr>
          <w:rFonts w:ascii="Sylfaen" w:hAnsi="Sylfaen" w:cs="Times New Roman"/>
        </w:rPr>
        <w:t xml:space="preserve">  </w:t>
      </w:r>
      <w:r w:rsidRPr="006F29C5">
        <w:rPr>
          <w:rFonts w:ascii="Sylfaen" w:hAnsi="Sylfaen" w:cs="Sylfaen"/>
        </w:rPr>
        <w:t>დატანილია</w:t>
      </w:r>
      <w:r w:rsidRPr="006F29C5">
        <w:rPr>
          <w:rFonts w:ascii="Sylfaen" w:hAnsi="Sylfaen" w:cs="Times New Roman"/>
        </w:rPr>
        <w:t xml:space="preserve"> </w:t>
      </w:r>
      <w:r w:rsidRPr="006F29C5">
        <w:rPr>
          <w:rFonts w:ascii="Sylfaen" w:hAnsi="Sylfaen" w:cs="Sylfaen"/>
        </w:rPr>
        <w:t>ზემოაღნიშნული</w:t>
      </w:r>
      <w:r w:rsidRPr="006F29C5">
        <w:rPr>
          <w:rFonts w:ascii="Sylfaen" w:hAnsi="Sylfaen" w:cs="Times New Roman"/>
        </w:rPr>
        <w:t xml:space="preserve"> </w:t>
      </w:r>
      <w:r w:rsidRPr="006F29C5">
        <w:rPr>
          <w:rFonts w:ascii="Sylfaen" w:hAnsi="Sylfaen" w:cs="Sylfaen"/>
        </w:rPr>
        <w:t>ინვენტარიზაციის</w:t>
      </w:r>
      <w:r w:rsidRPr="006F29C5">
        <w:rPr>
          <w:rFonts w:ascii="Sylfaen" w:hAnsi="Sylfaen" w:cs="Times New Roman"/>
        </w:rPr>
        <w:t xml:space="preserve">  </w:t>
      </w:r>
      <w:r w:rsidRPr="006F29C5">
        <w:rPr>
          <w:rFonts w:ascii="Sylfaen" w:hAnsi="Sylfaen" w:cs="Sylfaen"/>
        </w:rPr>
        <w:t>შედეგად</w:t>
      </w:r>
      <w:r w:rsidRPr="006F29C5">
        <w:rPr>
          <w:rFonts w:ascii="Sylfaen" w:hAnsi="Sylfaen" w:cs="Times New Roman"/>
        </w:rPr>
        <w:t xml:space="preserve"> </w:t>
      </w:r>
      <w:r w:rsidRPr="006F29C5">
        <w:rPr>
          <w:rFonts w:ascii="Sylfaen" w:hAnsi="Sylfaen" w:cs="Sylfaen"/>
        </w:rPr>
        <w:t>გამოვლენილი</w:t>
      </w:r>
      <w:r w:rsidRPr="006F29C5">
        <w:rPr>
          <w:rFonts w:ascii="Sylfaen" w:hAnsi="Sylfaen" w:cs="Times New Roman"/>
        </w:rPr>
        <w:t xml:space="preserve"> </w:t>
      </w:r>
      <w:r w:rsidRPr="006F29C5">
        <w:rPr>
          <w:rFonts w:ascii="Sylfaen" w:hAnsi="Sylfaen" w:cs="Sylfaen"/>
        </w:rPr>
        <w:t>გერმანული</w:t>
      </w:r>
      <w:r w:rsidRPr="006F29C5">
        <w:rPr>
          <w:rFonts w:ascii="Sylfaen" w:hAnsi="Sylfaen" w:cs="Times New Roman"/>
        </w:rPr>
        <w:t xml:space="preserve"> </w:t>
      </w:r>
      <w:r w:rsidRPr="006F29C5">
        <w:rPr>
          <w:rFonts w:ascii="Sylfaen" w:hAnsi="Sylfaen" w:cs="Sylfaen"/>
        </w:rPr>
        <w:t>კულტურული</w:t>
      </w:r>
      <w:r w:rsidRPr="006F29C5">
        <w:rPr>
          <w:rFonts w:ascii="Sylfaen" w:hAnsi="Sylfaen" w:cs="Times New Roman"/>
        </w:rPr>
        <w:t xml:space="preserve"> </w:t>
      </w:r>
      <w:r w:rsidRPr="006F29C5">
        <w:rPr>
          <w:rFonts w:ascii="Sylfaen" w:hAnsi="Sylfaen" w:cs="Sylfaen"/>
        </w:rPr>
        <w:t>მემკვიდრეობის</w:t>
      </w:r>
      <w:r w:rsidRPr="006F29C5">
        <w:rPr>
          <w:rFonts w:ascii="Sylfaen" w:hAnsi="Sylfaen" w:cs="Times New Roman"/>
        </w:rPr>
        <w:t xml:space="preserve"> </w:t>
      </w:r>
      <w:r w:rsidRPr="006F29C5">
        <w:rPr>
          <w:rFonts w:ascii="Sylfaen" w:hAnsi="Sylfaen" w:cs="Sylfaen"/>
        </w:rPr>
        <w:t>ობიექტები</w:t>
      </w:r>
      <w:r w:rsidRPr="006F29C5">
        <w:rPr>
          <w:rFonts w:ascii="Sylfaen" w:hAnsi="Sylfaen" w:cs="Times New Roman"/>
        </w:rPr>
        <w:t>.</w:t>
      </w:r>
    </w:p>
    <w:p w14:paraId="5BF1D11A" w14:textId="77777777" w:rsidR="006F29C5" w:rsidRPr="006F29C5" w:rsidRDefault="006F29C5" w:rsidP="006F29C5">
      <w:pPr>
        <w:spacing w:line="240" w:lineRule="auto"/>
        <w:jc w:val="both"/>
        <w:rPr>
          <w:rFonts w:ascii="Sylfaen" w:hAnsi="Sylfaen" w:cs="Times New Roman"/>
          <w:lang w:val="en-US"/>
        </w:rPr>
      </w:pPr>
      <w:r w:rsidRPr="006F29C5">
        <w:rPr>
          <w:rFonts w:ascii="Sylfaen" w:hAnsi="Sylfaen" w:cs="Sylfaen"/>
        </w:rPr>
        <w:t>საანგარიშო პერიოდის განმავლობაში</w:t>
      </w:r>
      <w:r w:rsidRPr="006F29C5">
        <w:rPr>
          <w:rFonts w:ascii="Sylfaen" w:hAnsi="Sylfaen" w:cs="Times New Roman"/>
        </w:rPr>
        <w:t xml:space="preserve"> </w:t>
      </w:r>
      <w:r w:rsidRPr="006F29C5">
        <w:rPr>
          <w:rFonts w:ascii="Sylfaen" w:hAnsi="Sylfaen" w:cs="Sylfaen"/>
        </w:rPr>
        <w:t>მიმდინარეობდა</w:t>
      </w:r>
      <w:r w:rsidRPr="006F29C5">
        <w:rPr>
          <w:rFonts w:ascii="Sylfaen" w:hAnsi="Sylfaen" w:cs="Times New Roman"/>
        </w:rPr>
        <w:t xml:space="preserve"> </w:t>
      </w:r>
      <w:r w:rsidRPr="006F29C5">
        <w:rPr>
          <w:rFonts w:ascii="Sylfaen" w:hAnsi="Sylfaen" w:cs="Sylfaen"/>
        </w:rPr>
        <w:t>გერმანული</w:t>
      </w:r>
      <w:r w:rsidRPr="006F29C5">
        <w:rPr>
          <w:rFonts w:ascii="Sylfaen" w:hAnsi="Sylfaen" w:cs="Times New Roman"/>
        </w:rPr>
        <w:t xml:space="preserve"> </w:t>
      </w:r>
      <w:r w:rsidRPr="006F29C5">
        <w:rPr>
          <w:rFonts w:ascii="Sylfaen" w:hAnsi="Sylfaen" w:cs="Sylfaen"/>
        </w:rPr>
        <w:t>კულტურული</w:t>
      </w:r>
      <w:r w:rsidRPr="006F29C5">
        <w:rPr>
          <w:rFonts w:ascii="Sylfaen" w:hAnsi="Sylfaen" w:cs="Times New Roman"/>
        </w:rPr>
        <w:t xml:space="preserve"> </w:t>
      </w:r>
      <w:r w:rsidRPr="006F29C5">
        <w:rPr>
          <w:rFonts w:ascii="Sylfaen" w:hAnsi="Sylfaen" w:cs="Sylfaen"/>
        </w:rPr>
        <w:t>მემკვიდრეობის</w:t>
      </w:r>
      <w:r w:rsidRPr="006F29C5">
        <w:rPr>
          <w:rFonts w:ascii="Sylfaen" w:hAnsi="Sylfaen" w:cs="Times New Roman"/>
        </w:rPr>
        <w:t xml:space="preserve"> </w:t>
      </w:r>
      <w:r w:rsidRPr="006F29C5">
        <w:rPr>
          <w:rFonts w:ascii="Sylfaen" w:hAnsi="Sylfaen" w:cs="Sylfaen"/>
        </w:rPr>
        <w:t>გამოვლენილი</w:t>
      </w:r>
      <w:r w:rsidRPr="006F29C5">
        <w:rPr>
          <w:rFonts w:ascii="Sylfaen" w:hAnsi="Sylfaen" w:cs="Times New Roman"/>
        </w:rPr>
        <w:t xml:space="preserve"> </w:t>
      </w:r>
      <w:r w:rsidRPr="006F29C5">
        <w:rPr>
          <w:rFonts w:ascii="Sylfaen" w:hAnsi="Sylfaen" w:cs="Sylfaen"/>
        </w:rPr>
        <w:t>ობიექტებისათვის</w:t>
      </w:r>
      <w:r w:rsidRPr="006F29C5">
        <w:rPr>
          <w:rFonts w:ascii="Sylfaen" w:hAnsi="Sylfaen" w:cs="Times New Roman"/>
        </w:rPr>
        <w:t xml:space="preserve"> </w:t>
      </w:r>
      <w:r w:rsidRPr="006F29C5">
        <w:rPr>
          <w:rFonts w:ascii="Sylfaen" w:hAnsi="Sylfaen" w:cs="Sylfaen"/>
        </w:rPr>
        <w:t>კულტურული</w:t>
      </w:r>
      <w:r w:rsidRPr="006F29C5">
        <w:rPr>
          <w:rFonts w:ascii="Sylfaen" w:hAnsi="Sylfaen" w:cs="Times New Roman"/>
        </w:rPr>
        <w:t xml:space="preserve"> </w:t>
      </w:r>
      <w:r w:rsidRPr="006F29C5">
        <w:rPr>
          <w:rFonts w:ascii="Sylfaen" w:hAnsi="Sylfaen" w:cs="Sylfaen"/>
        </w:rPr>
        <w:t>მემკვიდრეობის</w:t>
      </w:r>
      <w:r w:rsidRPr="006F29C5">
        <w:rPr>
          <w:rFonts w:ascii="Sylfaen" w:hAnsi="Sylfaen" w:cs="Times New Roman"/>
        </w:rPr>
        <w:t xml:space="preserve"> </w:t>
      </w:r>
      <w:r w:rsidRPr="006F29C5">
        <w:rPr>
          <w:rFonts w:ascii="Sylfaen" w:hAnsi="Sylfaen" w:cs="Sylfaen"/>
        </w:rPr>
        <w:t>ძეგლის</w:t>
      </w:r>
      <w:r w:rsidRPr="006F29C5">
        <w:rPr>
          <w:rFonts w:ascii="Sylfaen" w:hAnsi="Sylfaen" w:cs="Times New Roman"/>
        </w:rPr>
        <w:t xml:space="preserve"> </w:t>
      </w:r>
      <w:r w:rsidRPr="006F29C5">
        <w:rPr>
          <w:rFonts w:ascii="Sylfaen" w:hAnsi="Sylfaen" w:cs="Sylfaen"/>
        </w:rPr>
        <w:t>სტატუსის</w:t>
      </w:r>
      <w:r w:rsidRPr="006F29C5">
        <w:rPr>
          <w:rFonts w:ascii="Sylfaen" w:hAnsi="Sylfaen" w:cs="Times New Roman"/>
        </w:rPr>
        <w:t xml:space="preserve"> </w:t>
      </w:r>
      <w:r w:rsidRPr="006F29C5">
        <w:rPr>
          <w:rFonts w:ascii="Sylfaen" w:hAnsi="Sylfaen" w:cs="Sylfaen"/>
        </w:rPr>
        <w:t>მინიჭების</w:t>
      </w:r>
      <w:r w:rsidRPr="006F29C5">
        <w:rPr>
          <w:rFonts w:ascii="Sylfaen" w:hAnsi="Sylfaen" w:cs="Times New Roman"/>
        </w:rPr>
        <w:t xml:space="preserve"> </w:t>
      </w:r>
      <w:r w:rsidRPr="006F29C5">
        <w:rPr>
          <w:rFonts w:ascii="Sylfaen" w:hAnsi="Sylfaen" w:cs="Sylfaen"/>
        </w:rPr>
        <w:t>პროცედურები</w:t>
      </w:r>
      <w:r w:rsidRPr="006F29C5">
        <w:rPr>
          <w:rFonts w:ascii="Sylfaen" w:hAnsi="Sylfaen" w:cs="Times New Roman"/>
        </w:rPr>
        <w:t xml:space="preserve">. 2016 </w:t>
      </w:r>
      <w:r w:rsidRPr="006F29C5">
        <w:rPr>
          <w:rFonts w:ascii="Sylfaen" w:hAnsi="Sylfaen" w:cs="Sylfaen"/>
        </w:rPr>
        <w:t>წელს</w:t>
      </w:r>
      <w:r w:rsidRPr="006F29C5">
        <w:rPr>
          <w:rFonts w:ascii="Sylfaen" w:hAnsi="Sylfaen" w:cs="Times New Roman"/>
        </w:rPr>
        <w:t xml:space="preserve"> </w:t>
      </w:r>
      <w:r w:rsidRPr="006F29C5">
        <w:rPr>
          <w:rFonts w:ascii="Sylfaen" w:hAnsi="Sylfaen" w:cs="Sylfaen"/>
        </w:rPr>
        <w:t>კულტურული</w:t>
      </w:r>
      <w:r w:rsidRPr="006F29C5">
        <w:rPr>
          <w:rFonts w:ascii="Sylfaen" w:hAnsi="Sylfaen" w:cs="Times New Roman"/>
        </w:rPr>
        <w:t xml:space="preserve"> </w:t>
      </w:r>
      <w:r w:rsidRPr="006F29C5">
        <w:rPr>
          <w:rFonts w:ascii="Sylfaen" w:hAnsi="Sylfaen" w:cs="Sylfaen"/>
        </w:rPr>
        <w:t>მემკვიდრეობის</w:t>
      </w:r>
      <w:r w:rsidRPr="006F29C5">
        <w:rPr>
          <w:rFonts w:ascii="Sylfaen" w:hAnsi="Sylfaen" w:cs="Times New Roman"/>
        </w:rPr>
        <w:t xml:space="preserve"> </w:t>
      </w:r>
      <w:r w:rsidRPr="006F29C5">
        <w:rPr>
          <w:rFonts w:ascii="Sylfaen" w:hAnsi="Sylfaen" w:cs="Sylfaen"/>
        </w:rPr>
        <w:t>უძრავი</w:t>
      </w:r>
      <w:r w:rsidRPr="006F29C5">
        <w:rPr>
          <w:rFonts w:ascii="Sylfaen" w:hAnsi="Sylfaen" w:cs="Times New Roman"/>
        </w:rPr>
        <w:t xml:space="preserve"> </w:t>
      </w:r>
      <w:r w:rsidRPr="006F29C5">
        <w:rPr>
          <w:rFonts w:ascii="Sylfaen" w:hAnsi="Sylfaen" w:cs="Sylfaen"/>
        </w:rPr>
        <w:t>ძეგლის</w:t>
      </w:r>
      <w:r w:rsidRPr="006F29C5">
        <w:rPr>
          <w:rFonts w:ascii="Sylfaen" w:hAnsi="Sylfaen" w:cs="Times New Roman"/>
        </w:rPr>
        <w:t xml:space="preserve"> </w:t>
      </w:r>
      <w:r w:rsidRPr="006F29C5">
        <w:rPr>
          <w:rFonts w:ascii="Sylfaen" w:hAnsi="Sylfaen" w:cs="Sylfaen"/>
        </w:rPr>
        <w:t>სტატუსი</w:t>
      </w:r>
      <w:r w:rsidRPr="006F29C5">
        <w:rPr>
          <w:rFonts w:ascii="Sylfaen" w:hAnsi="Sylfaen" w:cs="Times New Roman"/>
        </w:rPr>
        <w:t xml:space="preserve"> </w:t>
      </w:r>
      <w:r w:rsidRPr="006F29C5">
        <w:rPr>
          <w:rFonts w:ascii="Sylfaen" w:hAnsi="Sylfaen" w:cs="Sylfaen"/>
        </w:rPr>
        <w:t>მიენიჭა</w:t>
      </w:r>
      <w:r w:rsidRPr="006F29C5">
        <w:rPr>
          <w:rFonts w:ascii="Sylfaen" w:hAnsi="Sylfaen" w:cs="Times New Roman"/>
        </w:rPr>
        <w:t xml:space="preserve"> </w:t>
      </w:r>
      <w:r w:rsidRPr="006F29C5">
        <w:rPr>
          <w:rFonts w:ascii="Sylfaen" w:hAnsi="Sylfaen" w:cs="Sylfaen"/>
        </w:rPr>
        <w:t>გერმანული</w:t>
      </w:r>
      <w:r w:rsidRPr="006F29C5">
        <w:rPr>
          <w:rFonts w:ascii="Sylfaen" w:hAnsi="Sylfaen" w:cs="Times New Roman"/>
        </w:rPr>
        <w:t xml:space="preserve"> </w:t>
      </w:r>
      <w:r w:rsidRPr="006F29C5">
        <w:rPr>
          <w:rFonts w:ascii="Sylfaen" w:hAnsi="Sylfaen" w:cs="Sylfaen"/>
        </w:rPr>
        <w:t>კულტურული</w:t>
      </w:r>
      <w:r w:rsidRPr="006F29C5">
        <w:rPr>
          <w:rFonts w:ascii="Sylfaen" w:hAnsi="Sylfaen" w:cs="Times New Roman"/>
        </w:rPr>
        <w:t xml:space="preserve"> </w:t>
      </w:r>
      <w:r w:rsidRPr="006F29C5">
        <w:rPr>
          <w:rFonts w:ascii="Sylfaen" w:hAnsi="Sylfaen" w:cs="Sylfaen"/>
        </w:rPr>
        <w:t>მემკვიდრეობის</w:t>
      </w:r>
      <w:r w:rsidRPr="006F29C5">
        <w:rPr>
          <w:rFonts w:ascii="Sylfaen" w:hAnsi="Sylfaen" w:cs="Times New Roman"/>
        </w:rPr>
        <w:t xml:space="preserve"> 40-</w:t>
      </w:r>
      <w:r w:rsidRPr="006F29C5">
        <w:rPr>
          <w:rFonts w:ascii="Sylfaen" w:hAnsi="Sylfaen" w:cs="Sylfaen"/>
        </w:rPr>
        <w:t>მდე</w:t>
      </w:r>
      <w:r w:rsidRPr="006F29C5">
        <w:rPr>
          <w:rFonts w:ascii="Sylfaen" w:hAnsi="Sylfaen" w:cs="Times New Roman"/>
        </w:rPr>
        <w:t xml:space="preserve"> </w:t>
      </w:r>
      <w:r w:rsidRPr="006F29C5">
        <w:rPr>
          <w:rFonts w:ascii="Sylfaen" w:hAnsi="Sylfaen" w:cs="Sylfaen"/>
        </w:rPr>
        <w:t>ობიექტს</w:t>
      </w:r>
      <w:r w:rsidRPr="006F29C5">
        <w:rPr>
          <w:rFonts w:ascii="Sylfaen" w:hAnsi="Sylfaen" w:cs="Times New Roman"/>
        </w:rPr>
        <w:t xml:space="preserve">. </w:t>
      </w:r>
      <w:r w:rsidRPr="006F29C5">
        <w:rPr>
          <w:rFonts w:ascii="Sylfaen" w:hAnsi="Sylfaen" w:cs="Sylfaen"/>
        </w:rPr>
        <w:t>მათ</w:t>
      </w:r>
      <w:r w:rsidRPr="006F29C5">
        <w:rPr>
          <w:rFonts w:ascii="Sylfaen" w:hAnsi="Sylfaen" w:cs="Times New Roman"/>
        </w:rPr>
        <w:t xml:space="preserve"> </w:t>
      </w:r>
      <w:r w:rsidRPr="006F29C5">
        <w:rPr>
          <w:rFonts w:ascii="Sylfaen" w:hAnsi="Sylfaen" w:cs="Sylfaen"/>
        </w:rPr>
        <w:t>შორის</w:t>
      </w:r>
      <w:r w:rsidRPr="006F29C5">
        <w:rPr>
          <w:rFonts w:ascii="Sylfaen" w:hAnsi="Sylfaen" w:cs="Times New Roman"/>
        </w:rPr>
        <w:t xml:space="preserve"> – </w:t>
      </w:r>
      <w:r w:rsidRPr="006F29C5">
        <w:rPr>
          <w:rFonts w:ascii="Sylfaen" w:hAnsi="Sylfaen" w:cs="Sylfaen"/>
        </w:rPr>
        <w:t>წალკის</w:t>
      </w:r>
      <w:r w:rsidRPr="006F29C5">
        <w:rPr>
          <w:rFonts w:ascii="Sylfaen" w:hAnsi="Sylfaen" w:cs="Times New Roman"/>
        </w:rPr>
        <w:t xml:space="preserve"> </w:t>
      </w:r>
      <w:r w:rsidRPr="006F29C5">
        <w:rPr>
          <w:rFonts w:ascii="Sylfaen" w:hAnsi="Sylfaen" w:cs="Sylfaen"/>
        </w:rPr>
        <w:t>მუნიციპალიტეტში</w:t>
      </w:r>
      <w:r w:rsidRPr="006F29C5">
        <w:rPr>
          <w:rFonts w:ascii="Sylfaen" w:hAnsi="Sylfaen" w:cs="Times New Roman"/>
        </w:rPr>
        <w:t xml:space="preserve">, </w:t>
      </w:r>
      <w:r w:rsidRPr="006F29C5">
        <w:rPr>
          <w:rFonts w:ascii="Sylfaen" w:hAnsi="Sylfaen" w:cs="Sylfaen"/>
        </w:rPr>
        <w:t>სოფ</w:t>
      </w:r>
      <w:r w:rsidRPr="006F29C5">
        <w:rPr>
          <w:rFonts w:ascii="Sylfaen" w:hAnsi="Sylfaen" w:cs="Times New Roman"/>
        </w:rPr>
        <w:t xml:space="preserve">. </w:t>
      </w:r>
      <w:r w:rsidRPr="006F29C5">
        <w:rPr>
          <w:rFonts w:ascii="Sylfaen" w:hAnsi="Sylfaen" w:cs="Sylfaen"/>
        </w:rPr>
        <w:t>თრიალეთში</w:t>
      </w:r>
      <w:r w:rsidRPr="006F29C5">
        <w:rPr>
          <w:rFonts w:ascii="Sylfaen" w:hAnsi="Sylfaen" w:cs="Times New Roman"/>
        </w:rPr>
        <w:t xml:space="preserve">, </w:t>
      </w:r>
      <w:r w:rsidRPr="006F29C5">
        <w:rPr>
          <w:rFonts w:ascii="Sylfaen" w:hAnsi="Sylfaen" w:cs="Sylfaen"/>
        </w:rPr>
        <w:t>ხრამჰესის</w:t>
      </w:r>
      <w:r w:rsidRPr="006F29C5">
        <w:rPr>
          <w:rFonts w:ascii="Sylfaen" w:hAnsi="Sylfaen" w:cs="Times New Roman"/>
        </w:rPr>
        <w:t xml:space="preserve"> </w:t>
      </w:r>
      <w:r w:rsidRPr="006F29C5">
        <w:rPr>
          <w:rFonts w:ascii="Sylfaen" w:hAnsi="Sylfaen" w:cs="Sylfaen"/>
        </w:rPr>
        <w:t>ქუჩაზე</w:t>
      </w:r>
      <w:r w:rsidRPr="006F29C5">
        <w:rPr>
          <w:rFonts w:ascii="Sylfaen" w:hAnsi="Sylfaen" w:cs="Times New Roman"/>
        </w:rPr>
        <w:t xml:space="preserve"> </w:t>
      </w:r>
      <w:r w:rsidRPr="006F29C5">
        <w:rPr>
          <w:rFonts w:ascii="Sylfaen" w:hAnsi="Sylfaen" w:cs="Sylfaen"/>
        </w:rPr>
        <w:t>მდებარე</w:t>
      </w:r>
      <w:r w:rsidRPr="006F29C5">
        <w:rPr>
          <w:rFonts w:ascii="Sylfaen" w:hAnsi="Sylfaen" w:cs="Times New Roman"/>
        </w:rPr>
        <w:t xml:space="preserve"> – </w:t>
      </w:r>
      <w:r w:rsidRPr="006F29C5">
        <w:rPr>
          <w:rFonts w:ascii="Sylfaen" w:hAnsi="Sylfaen" w:cs="Sylfaen"/>
        </w:rPr>
        <w:t>თრიალეთის</w:t>
      </w:r>
      <w:r w:rsidRPr="006F29C5">
        <w:rPr>
          <w:rFonts w:ascii="Sylfaen" w:hAnsi="Sylfaen" w:cs="Times New Roman"/>
        </w:rPr>
        <w:t xml:space="preserve"> </w:t>
      </w:r>
      <w:r w:rsidRPr="006F29C5">
        <w:rPr>
          <w:rFonts w:ascii="Sylfaen" w:hAnsi="Sylfaen" w:cs="Sylfaen"/>
        </w:rPr>
        <w:t>ეკლესიასაც</w:t>
      </w:r>
      <w:r w:rsidRPr="006F29C5">
        <w:rPr>
          <w:rFonts w:ascii="Sylfaen" w:hAnsi="Sylfaen" w:cs="Times New Roman"/>
        </w:rPr>
        <w:t xml:space="preserve">. </w:t>
      </w:r>
      <w:r w:rsidRPr="006F29C5">
        <w:rPr>
          <w:rFonts w:ascii="Sylfaen" w:hAnsi="Sylfaen" w:cs="Sylfaen"/>
        </w:rPr>
        <w:t>აღნიშნული</w:t>
      </w:r>
      <w:r w:rsidRPr="006F29C5">
        <w:rPr>
          <w:rFonts w:ascii="Sylfaen" w:hAnsi="Sylfaen" w:cs="Times New Roman"/>
        </w:rPr>
        <w:t xml:space="preserve"> </w:t>
      </w:r>
      <w:r w:rsidRPr="006F29C5">
        <w:rPr>
          <w:rFonts w:ascii="Sylfaen" w:hAnsi="Sylfaen" w:cs="Sylfaen"/>
        </w:rPr>
        <w:t>პროცესი</w:t>
      </w:r>
      <w:r w:rsidRPr="006F29C5">
        <w:rPr>
          <w:rFonts w:ascii="Sylfaen" w:hAnsi="Sylfaen" w:cs="Times New Roman"/>
        </w:rPr>
        <w:t xml:space="preserve"> </w:t>
      </w:r>
      <w:r w:rsidRPr="006F29C5">
        <w:rPr>
          <w:rFonts w:ascii="Sylfaen" w:hAnsi="Sylfaen" w:cs="Sylfaen"/>
        </w:rPr>
        <w:t>დასრულდება</w:t>
      </w:r>
      <w:r w:rsidRPr="006F29C5">
        <w:rPr>
          <w:rFonts w:ascii="Sylfaen" w:hAnsi="Sylfaen" w:cs="Times New Roman"/>
        </w:rPr>
        <w:t xml:space="preserve"> 2017 </w:t>
      </w:r>
      <w:r w:rsidRPr="006F29C5">
        <w:rPr>
          <w:rFonts w:ascii="Sylfaen" w:hAnsi="Sylfaen" w:cs="Sylfaen"/>
        </w:rPr>
        <w:t>წელს</w:t>
      </w:r>
      <w:r w:rsidRPr="006F29C5">
        <w:rPr>
          <w:rFonts w:ascii="Sylfaen" w:hAnsi="Sylfaen" w:cs="Times New Roman"/>
        </w:rPr>
        <w:t xml:space="preserve">. 2017 </w:t>
      </w:r>
      <w:r w:rsidRPr="006F29C5">
        <w:rPr>
          <w:rFonts w:ascii="Sylfaen" w:hAnsi="Sylfaen" w:cs="Sylfaen"/>
        </w:rPr>
        <w:t>წელს</w:t>
      </w:r>
      <w:r w:rsidRPr="006F29C5">
        <w:rPr>
          <w:rFonts w:ascii="Sylfaen" w:hAnsi="Sylfaen" w:cs="Times New Roman"/>
        </w:rPr>
        <w:t xml:space="preserve"> </w:t>
      </w:r>
      <w:r w:rsidRPr="006F29C5">
        <w:rPr>
          <w:rFonts w:ascii="Sylfaen" w:hAnsi="Sylfaen" w:cs="Sylfaen"/>
        </w:rPr>
        <w:t>დაგეგმილი</w:t>
      </w:r>
      <w:r w:rsidRPr="006F29C5">
        <w:rPr>
          <w:rFonts w:ascii="Sylfaen" w:hAnsi="Sylfaen" w:cs="Times New Roman"/>
        </w:rPr>
        <w:t xml:space="preserve"> </w:t>
      </w:r>
      <w:r w:rsidRPr="006F29C5">
        <w:rPr>
          <w:rFonts w:ascii="Sylfaen" w:hAnsi="Sylfaen" w:cs="Sylfaen"/>
        </w:rPr>
        <w:t>გერმანული</w:t>
      </w:r>
      <w:r w:rsidRPr="006F29C5">
        <w:rPr>
          <w:rFonts w:ascii="Sylfaen" w:hAnsi="Sylfaen" w:cs="Times New Roman"/>
        </w:rPr>
        <w:t xml:space="preserve"> </w:t>
      </w:r>
      <w:r w:rsidRPr="006F29C5">
        <w:rPr>
          <w:rFonts w:ascii="Sylfaen" w:hAnsi="Sylfaen" w:cs="Sylfaen"/>
        </w:rPr>
        <w:t>კოლონიური</w:t>
      </w:r>
      <w:r w:rsidRPr="006F29C5">
        <w:rPr>
          <w:rFonts w:ascii="Sylfaen" w:hAnsi="Sylfaen" w:cs="Times New Roman"/>
        </w:rPr>
        <w:t xml:space="preserve"> </w:t>
      </w:r>
      <w:r w:rsidRPr="006F29C5">
        <w:rPr>
          <w:rFonts w:ascii="Sylfaen" w:hAnsi="Sylfaen" w:cs="Sylfaen"/>
        </w:rPr>
        <w:t>კულტურის</w:t>
      </w:r>
      <w:r w:rsidRPr="006F29C5">
        <w:rPr>
          <w:rFonts w:ascii="Sylfaen" w:hAnsi="Sylfaen" w:cs="Times New Roman"/>
        </w:rPr>
        <w:t xml:space="preserve"> </w:t>
      </w:r>
      <w:r w:rsidRPr="006F29C5">
        <w:rPr>
          <w:rFonts w:ascii="Sylfaen" w:hAnsi="Sylfaen" w:cs="Sylfaen"/>
        </w:rPr>
        <w:t>საიუბილეო</w:t>
      </w:r>
      <w:r w:rsidRPr="006F29C5">
        <w:rPr>
          <w:rFonts w:ascii="Sylfaen" w:hAnsi="Sylfaen" w:cs="Times New Roman"/>
        </w:rPr>
        <w:t xml:space="preserve"> </w:t>
      </w:r>
      <w:r w:rsidRPr="006F29C5">
        <w:rPr>
          <w:rFonts w:ascii="Sylfaen" w:hAnsi="Sylfaen" w:cs="Sylfaen"/>
        </w:rPr>
        <w:t>თარიღის</w:t>
      </w:r>
      <w:r w:rsidRPr="006F29C5">
        <w:rPr>
          <w:rFonts w:ascii="Sylfaen" w:hAnsi="Sylfaen" w:cs="Times New Roman"/>
        </w:rPr>
        <w:t xml:space="preserve"> </w:t>
      </w:r>
      <w:r w:rsidRPr="006F29C5">
        <w:rPr>
          <w:rFonts w:ascii="Sylfaen" w:hAnsi="Sylfaen" w:cs="Sylfaen"/>
        </w:rPr>
        <w:t>აღნიშვნასთან</w:t>
      </w:r>
      <w:r w:rsidRPr="006F29C5">
        <w:rPr>
          <w:rFonts w:ascii="Sylfaen" w:hAnsi="Sylfaen" w:cs="Times New Roman"/>
        </w:rPr>
        <w:t xml:space="preserve"> </w:t>
      </w:r>
      <w:r w:rsidRPr="006F29C5">
        <w:rPr>
          <w:rFonts w:ascii="Sylfaen" w:hAnsi="Sylfaen" w:cs="Sylfaen"/>
        </w:rPr>
        <w:t>დაკავშირებით</w:t>
      </w:r>
      <w:r w:rsidRPr="006F29C5">
        <w:rPr>
          <w:rFonts w:ascii="Sylfaen" w:hAnsi="Sylfaen" w:cs="Times New Roman"/>
        </w:rPr>
        <w:t xml:space="preserve"> </w:t>
      </w:r>
      <w:r w:rsidRPr="006F29C5">
        <w:rPr>
          <w:rFonts w:ascii="Sylfaen" w:hAnsi="Sylfaen" w:cs="Sylfaen"/>
        </w:rPr>
        <w:t>მზადების</w:t>
      </w:r>
      <w:r w:rsidRPr="006F29C5">
        <w:rPr>
          <w:rFonts w:ascii="Sylfaen" w:hAnsi="Sylfaen" w:cs="Times New Roman"/>
        </w:rPr>
        <w:t xml:space="preserve"> </w:t>
      </w:r>
      <w:r w:rsidRPr="006F29C5">
        <w:rPr>
          <w:rFonts w:ascii="Sylfaen" w:hAnsi="Sylfaen" w:cs="Sylfaen"/>
        </w:rPr>
        <w:t>პროცესშია</w:t>
      </w:r>
      <w:r w:rsidRPr="006F29C5">
        <w:rPr>
          <w:rFonts w:ascii="Sylfaen" w:hAnsi="Sylfaen" w:cs="Times New Roman"/>
        </w:rPr>
        <w:t xml:space="preserve"> </w:t>
      </w:r>
      <w:r w:rsidRPr="006F29C5">
        <w:rPr>
          <w:rFonts w:ascii="Sylfaen" w:hAnsi="Sylfaen" w:cs="Sylfaen"/>
        </w:rPr>
        <w:t>გამოცემა</w:t>
      </w:r>
      <w:r w:rsidRPr="006F29C5">
        <w:rPr>
          <w:rFonts w:ascii="Sylfaen" w:hAnsi="Sylfaen" w:cs="Times New Roman"/>
        </w:rPr>
        <w:t xml:space="preserve"> </w:t>
      </w:r>
      <w:r w:rsidRPr="006F29C5">
        <w:rPr>
          <w:rFonts w:ascii="Sylfaen" w:hAnsi="Sylfaen" w:cs="Sylfaen"/>
        </w:rPr>
        <w:t>გერმანული</w:t>
      </w:r>
      <w:r w:rsidRPr="006F29C5">
        <w:rPr>
          <w:rFonts w:ascii="Sylfaen" w:hAnsi="Sylfaen" w:cs="Times New Roman"/>
        </w:rPr>
        <w:t xml:space="preserve"> </w:t>
      </w:r>
      <w:r w:rsidRPr="006F29C5">
        <w:rPr>
          <w:rFonts w:ascii="Sylfaen" w:hAnsi="Sylfaen" w:cs="Sylfaen"/>
        </w:rPr>
        <w:t>არქიტექტურული</w:t>
      </w:r>
      <w:r w:rsidRPr="006F29C5">
        <w:rPr>
          <w:rFonts w:ascii="Sylfaen" w:hAnsi="Sylfaen" w:cs="Times New Roman"/>
        </w:rPr>
        <w:t xml:space="preserve"> </w:t>
      </w:r>
      <w:r w:rsidRPr="006F29C5">
        <w:rPr>
          <w:rFonts w:ascii="Sylfaen" w:hAnsi="Sylfaen" w:cs="Sylfaen"/>
        </w:rPr>
        <w:t>მემკვიდრეობის</w:t>
      </w:r>
      <w:r w:rsidRPr="006F29C5">
        <w:rPr>
          <w:rFonts w:ascii="Sylfaen" w:hAnsi="Sylfaen" w:cs="Times New Roman"/>
        </w:rPr>
        <w:t xml:space="preserve"> </w:t>
      </w:r>
      <w:r w:rsidRPr="006F29C5">
        <w:rPr>
          <w:rFonts w:ascii="Sylfaen" w:hAnsi="Sylfaen" w:cs="Sylfaen"/>
        </w:rPr>
        <w:t>შესახებ</w:t>
      </w:r>
      <w:r w:rsidRPr="006F29C5">
        <w:rPr>
          <w:rFonts w:ascii="Sylfaen" w:hAnsi="Sylfaen" w:cs="Times New Roman"/>
        </w:rPr>
        <w:t>. ასევე, 2016 წლს ძეგლის სტატუსი მიენიჭა ნინოწმინდის მუნიციპალიტეტში მდებარე თორიას ეკლესიას</w:t>
      </w:r>
      <w:r w:rsidRPr="006F29C5">
        <w:rPr>
          <w:rFonts w:ascii="Sylfaen" w:hAnsi="Sylfaen" w:cs="Times New Roman"/>
          <w:lang w:val="en-US"/>
        </w:rPr>
        <w:t>.</w:t>
      </w:r>
    </w:p>
    <w:p w14:paraId="66EFC8AE" w14:textId="77777777" w:rsidR="006F29C5" w:rsidRPr="006F29C5" w:rsidRDefault="006F29C5" w:rsidP="006F29C5">
      <w:pPr>
        <w:keepNext/>
        <w:keepLines/>
        <w:spacing w:before="40" w:after="240"/>
        <w:jc w:val="both"/>
        <w:outlineLvl w:val="1"/>
        <w:rPr>
          <w:rFonts w:asciiTheme="majorHAnsi" w:eastAsiaTheme="majorEastAsia" w:hAnsiTheme="majorHAnsi" w:cstheme="majorBidi"/>
          <w:color w:val="2E74B5" w:themeColor="accent1" w:themeShade="BF"/>
        </w:rPr>
      </w:pPr>
      <w:bookmarkStart w:id="167" w:name="_Toc478380551"/>
      <w:bookmarkStart w:id="168" w:name="_Toc478476192"/>
      <w:bookmarkStart w:id="169" w:name="_Toc511825516"/>
      <w:bookmarkStart w:id="170" w:name="_Toc511825646"/>
      <w:r w:rsidRPr="006F29C5">
        <w:rPr>
          <w:rFonts w:asciiTheme="majorHAnsi" w:eastAsiaTheme="majorEastAsia" w:hAnsiTheme="majorHAnsi" w:cstheme="majorBidi"/>
          <w:color w:val="2E74B5" w:themeColor="accent1" w:themeShade="BF"/>
        </w:rPr>
        <w:t xml:space="preserve">მიზანი: </w:t>
      </w:r>
      <w:r w:rsidRPr="006F29C5">
        <w:rPr>
          <w:rFonts w:asciiTheme="majorHAnsi" w:eastAsiaTheme="majorEastAsia" w:hAnsiTheme="majorHAnsi" w:cstheme="majorBidi"/>
          <w:bCs/>
          <w:color w:val="2E74B5" w:themeColor="accent1" w:themeShade="BF"/>
          <w:shd w:val="clear" w:color="auto" w:fill="FFFFFF"/>
        </w:rPr>
        <w:t>10</w:t>
      </w:r>
      <w:r w:rsidRPr="006F29C5">
        <w:rPr>
          <w:rFonts w:asciiTheme="majorHAnsi" w:eastAsiaTheme="majorEastAsia" w:hAnsiTheme="majorHAnsi" w:cstheme="majorBidi"/>
          <w:color w:val="2E74B5" w:themeColor="accent1" w:themeShade="BF"/>
        </w:rPr>
        <w:t>.9. საზოგადოებაში შემწყნარებლობის მაღალი სტანდარტის დანერგვა, ნებისმიერი ნიშნით დისკრიმინაციის პრევენცია და მომხდარი დისკრიმინაციის შემთხვევების შედეგების აღმოფხვრა, აგრეთვე სისხლის სამართლის დანაშაულის მატარებელი დისკრიმინაციის შემთხვევების ეფექტიანი გამოძიების უზრუნველყოფა</w:t>
      </w:r>
      <w:bookmarkEnd w:id="167"/>
      <w:bookmarkEnd w:id="168"/>
      <w:bookmarkEnd w:id="169"/>
      <w:bookmarkEnd w:id="170"/>
    </w:p>
    <w:p w14:paraId="17F2AD2E" w14:textId="77777777" w:rsidR="006F29C5" w:rsidRPr="006F29C5" w:rsidRDefault="006F29C5" w:rsidP="006F29C5">
      <w:pPr>
        <w:autoSpaceDE w:val="0"/>
        <w:autoSpaceDN w:val="0"/>
        <w:adjustRightInd w:val="0"/>
        <w:jc w:val="both"/>
        <w:rPr>
          <w:rFonts w:asciiTheme="majorHAnsi" w:eastAsia="Sylfaen_PDF_Subset" w:hAnsiTheme="majorHAnsi" w:cs="Sylfaen_PDF_Subset"/>
        </w:rPr>
      </w:pPr>
      <w:r w:rsidRPr="006F29C5">
        <w:rPr>
          <w:rFonts w:asciiTheme="majorHAnsi" w:hAnsiTheme="majorHAnsi" w:cs="Sylfaen"/>
        </w:rPr>
        <w:t xml:space="preserve">ამოცანა: </w:t>
      </w:r>
      <w:r w:rsidRPr="006F29C5">
        <w:rPr>
          <w:rFonts w:asciiTheme="majorHAnsi" w:hAnsiTheme="majorHAnsi" w:cs="Times New Roman"/>
          <w:bCs/>
          <w:shd w:val="clear" w:color="auto" w:fill="FFFFFF"/>
        </w:rPr>
        <w:t>10</w:t>
      </w:r>
      <w:r w:rsidRPr="006F29C5">
        <w:rPr>
          <w:rFonts w:asciiTheme="majorHAnsi" w:hAnsiTheme="majorHAnsi" w:cs="Times New Roman"/>
        </w:rPr>
        <w:t xml:space="preserve">.9.1. </w:t>
      </w:r>
      <w:r w:rsidRPr="006F29C5">
        <w:rPr>
          <w:rFonts w:asciiTheme="majorHAnsi" w:hAnsiTheme="majorHAnsi" w:cs="Sylfaen"/>
        </w:rPr>
        <w:t>დისკრიმინაციული</w:t>
      </w:r>
      <w:r w:rsidRPr="006F29C5">
        <w:rPr>
          <w:rFonts w:asciiTheme="majorHAnsi" w:hAnsiTheme="majorHAnsi" w:cs="Times New Roman"/>
        </w:rPr>
        <w:t xml:space="preserve"> </w:t>
      </w:r>
      <w:r w:rsidRPr="006F29C5">
        <w:rPr>
          <w:rFonts w:asciiTheme="majorHAnsi" w:hAnsiTheme="majorHAnsi" w:cs="Sylfaen"/>
        </w:rPr>
        <w:t xml:space="preserve">ფაქტების </w:t>
      </w:r>
      <w:r w:rsidRPr="006F29C5">
        <w:rPr>
          <w:rFonts w:asciiTheme="majorHAnsi" w:eastAsia="Sylfaen_PDF_Subset" w:hAnsiTheme="majorHAnsi" w:cs="Sylfaen_PDF_Subset"/>
        </w:rPr>
        <w:t>ეფექტიანი გამოძიება და სისხლისსამართლებრივი დევნის განხორციელება</w:t>
      </w:r>
    </w:p>
    <w:p w14:paraId="53EA7BC0" w14:textId="77777777" w:rsidR="006F29C5" w:rsidRPr="006F29C5" w:rsidRDefault="006F29C5" w:rsidP="006F29C5">
      <w:pPr>
        <w:autoSpaceDE w:val="0"/>
        <w:autoSpaceDN w:val="0"/>
        <w:adjustRightInd w:val="0"/>
        <w:ind w:left="567"/>
        <w:jc w:val="both"/>
        <w:rPr>
          <w:rFonts w:asciiTheme="majorHAnsi" w:eastAsia="Sylfaen_PDF_Subset" w:hAnsiTheme="majorHAnsi" w:cs="Sylfaen_PDF_Subset"/>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eastAsia="Sylfaen_PDF_Subset" w:hAnsiTheme="majorHAnsi" w:cs="Sylfaen_PDF_Subset"/>
          <w:u w:val="single"/>
        </w:rPr>
        <w:t>.9.1.1. პროკურატურის თანამშრომელთა ცნობიერების ამაღლება უმცირესობათა უფლებების შესახებ</w:t>
      </w:r>
    </w:p>
    <w:p w14:paraId="659A5DDF" w14:textId="77777777" w:rsidR="006F29C5" w:rsidRPr="006F29C5" w:rsidRDefault="006F29C5" w:rsidP="006F29C5">
      <w:pPr>
        <w:autoSpaceDE w:val="0"/>
        <w:autoSpaceDN w:val="0"/>
        <w:adjustRightInd w:val="0"/>
        <w:ind w:left="567"/>
        <w:jc w:val="both"/>
        <w:rPr>
          <w:rFonts w:asciiTheme="majorHAnsi" w:hAnsiTheme="majorHAnsi" w:cs="Times New Roman"/>
          <w:i/>
        </w:rPr>
      </w:pPr>
      <w:r w:rsidRPr="006F29C5">
        <w:rPr>
          <w:rFonts w:asciiTheme="majorHAnsi" w:hAnsiTheme="majorHAnsi" w:cs="Times New Roman"/>
          <w:i/>
        </w:rPr>
        <w:t>ინდიკატორი: სასწავლო მოდულის შემუშავებულია; ტრენინგის ფარგლებში დაფარულია საქართველოს პროკურატურის სისტემის ყველა ტერიტორიული ორგანო; განხორციელებულია ერთობლივი ტრენინგები პროკურატურისა და სხვა შესაბამისი უწყებების წარმომადგენლების მონაწილეობით</w:t>
      </w:r>
    </w:p>
    <w:p w14:paraId="6E102E24" w14:textId="77777777" w:rsidR="006F29C5" w:rsidRPr="0079535F" w:rsidRDefault="006F29C5" w:rsidP="0079535F">
      <w:pPr>
        <w:autoSpaceDE w:val="0"/>
        <w:autoSpaceDN w:val="0"/>
        <w:adjustRightInd w:val="0"/>
        <w:ind w:left="567"/>
        <w:rPr>
          <w:rFonts w:asciiTheme="majorHAnsi" w:hAnsiTheme="majorHAnsi" w:cs="Times New Roman"/>
          <w:b/>
        </w:rPr>
      </w:pPr>
      <w:r w:rsidRPr="0079535F">
        <w:rPr>
          <w:rFonts w:asciiTheme="majorHAnsi" w:hAnsiTheme="majorHAnsi" w:cs="Times New Roman"/>
          <w:b/>
        </w:rPr>
        <w:t>სტატუსი: შეუსრულებელი</w:t>
      </w:r>
    </w:p>
    <w:p w14:paraId="7DC71E20" w14:textId="77777777" w:rsidR="006F29C5" w:rsidRPr="006F29C5" w:rsidRDefault="006F29C5" w:rsidP="006F29C5">
      <w:pPr>
        <w:autoSpaceDE w:val="0"/>
        <w:autoSpaceDN w:val="0"/>
        <w:adjustRightInd w:val="0"/>
        <w:jc w:val="both"/>
        <w:rPr>
          <w:rFonts w:asciiTheme="majorHAnsi" w:eastAsia="Sylfaen_PDF_Subset" w:hAnsiTheme="majorHAnsi" w:cs="Sylfaen_PDF_Subset"/>
        </w:rPr>
      </w:pPr>
      <w:r w:rsidRPr="006F29C5">
        <w:rPr>
          <w:rFonts w:asciiTheme="majorHAnsi" w:hAnsiTheme="majorHAnsi" w:cs="Sylfaen"/>
        </w:rPr>
        <w:lastRenderedPageBreak/>
        <w:t xml:space="preserve">ამოცანა: </w:t>
      </w:r>
      <w:r w:rsidRPr="006F29C5">
        <w:rPr>
          <w:rFonts w:asciiTheme="majorHAnsi" w:hAnsiTheme="majorHAnsi" w:cs="Times New Roman"/>
          <w:bCs/>
          <w:shd w:val="clear" w:color="auto" w:fill="FFFFFF"/>
        </w:rPr>
        <w:t>10</w:t>
      </w:r>
      <w:r w:rsidRPr="006F29C5">
        <w:rPr>
          <w:rFonts w:asciiTheme="majorHAnsi" w:eastAsia="Sylfaen_PDF_Subset" w:hAnsiTheme="majorHAnsi" w:cs="Sylfaen_PDF_Subset"/>
        </w:rPr>
        <w:t>.9.2. სიძულვილით მოტივირებული დანაშაულებრივი ფაქტების ეფექტიანი გამოძიება და ს.ს. დევნის განხორციელება</w:t>
      </w:r>
    </w:p>
    <w:p w14:paraId="5ADBA5FD" w14:textId="77777777" w:rsidR="006F29C5" w:rsidRPr="006F29C5" w:rsidRDefault="006F29C5" w:rsidP="006F29C5">
      <w:pPr>
        <w:autoSpaceDE w:val="0"/>
        <w:autoSpaceDN w:val="0"/>
        <w:adjustRightInd w:val="0"/>
        <w:spacing w:line="240" w:lineRule="auto"/>
        <w:ind w:left="567"/>
        <w:jc w:val="both"/>
        <w:rPr>
          <w:rFonts w:asciiTheme="majorHAnsi" w:eastAsia="Sylfaen_PDF_Subset" w:hAnsiTheme="majorHAnsi" w:cs="Sylfaen_PDF_Subset"/>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eastAsia="Sylfaen_PDF_Subset" w:hAnsiTheme="majorHAnsi" w:cs="Sylfaen_PDF_Subset"/>
          <w:u w:val="single"/>
        </w:rPr>
        <w:t>.9.2.1. დისკრიმინაციული ფაქტების გამოძიების საერთაშორისო სტანდარტების დანერგვა და ამ მიმართულებით პროკურატურის  თანამშრომლების გადამზადება</w:t>
      </w:r>
    </w:p>
    <w:p w14:paraId="377BB832" w14:textId="77777777" w:rsidR="006F29C5" w:rsidRPr="006F29C5" w:rsidRDefault="006F29C5" w:rsidP="006F29C5">
      <w:pPr>
        <w:autoSpaceDE w:val="0"/>
        <w:autoSpaceDN w:val="0"/>
        <w:adjustRightInd w:val="0"/>
        <w:spacing w:line="240" w:lineRule="auto"/>
        <w:ind w:left="567"/>
        <w:jc w:val="both"/>
        <w:rPr>
          <w:rFonts w:asciiTheme="majorHAnsi" w:eastAsia="Sylfaen_PDF_Subset" w:hAnsiTheme="majorHAnsi" w:cs="Sylfaen_PDF_Subset"/>
          <w:i/>
        </w:rPr>
      </w:pPr>
      <w:r w:rsidRPr="006F29C5">
        <w:rPr>
          <w:rFonts w:asciiTheme="majorHAnsi" w:hAnsiTheme="majorHAnsi" w:cs="Times New Roman"/>
          <w:i/>
        </w:rPr>
        <w:t xml:space="preserve">ინდიკატორი: გადამზადებული პროკურატურის სისტემის სტაჟიორების რაოდენობა; </w:t>
      </w:r>
      <w:r w:rsidRPr="006F29C5">
        <w:rPr>
          <w:rFonts w:asciiTheme="majorHAnsi" w:eastAsia="Sylfaen_PDF_Subset" w:hAnsiTheme="majorHAnsi" w:cs="Sylfaen_PDF_Subset"/>
          <w:i/>
        </w:rPr>
        <w:t>გადამზადებული პროკურორების რაოდენობა</w:t>
      </w:r>
    </w:p>
    <w:p w14:paraId="2056357A" w14:textId="77777777" w:rsidR="006F29C5" w:rsidRPr="0079535F" w:rsidRDefault="006F29C5" w:rsidP="0079535F">
      <w:pPr>
        <w:autoSpaceDE w:val="0"/>
        <w:autoSpaceDN w:val="0"/>
        <w:adjustRightInd w:val="0"/>
        <w:spacing w:line="240" w:lineRule="auto"/>
        <w:ind w:left="567"/>
        <w:rPr>
          <w:rFonts w:asciiTheme="majorHAnsi" w:eastAsia="Sylfaen_PDF_Subset" w:hAnsiTheme="majorHAnsi" w:cs="Sylfaen_PDF_Subset"/>
          <w:b/>
        </w:rPr>
      </w:pPr>
      <w:r w:rsidRPr="0079535F">
        <w:rPr>
          <w:rFonts w:asciiTheme="majorHAnsi" w:hAnsiTheme="majorHAnsi" w:cs="Times New Roman"/>
          <w:b/>
        </w:rPr>
        <w:t>სტატუსი:</w:t>
      </w:r>
      <w:r w:rsidRPr="0079535F">
        <w:rPr>
          <w:rFonts w:asciiTheme="majorHAnsi" w:eastAsia="Sylfaen_PDF_Subset" w:hAnsiTheme="majorHAnsi" w:cs="Sylfaen_PDF_Subset"/>
          <w:b/>
        </w:rPr>
        <w:t xml:space="preserve"> სრულად შესრულებული</w:t>
      </w:r>
    </w:p>
    <w:p w14:paraId="264E3E99" w14:textId="77777777" w:rsidR="006F29C5" w:rsidRPr="006F29C5" w:rsidRDefault="006F29C5" w:rsidP="006F29C5">
      <w:pPr>
        <w:autoSpaceDE w:val="0"/>
        <w:autoSpaceDN w:val="0"/>
        <w:adjustRightInd w:val="0"/>
        <w:spacing w:line="240" w:lineRule="auto"/>
        <w:jc w:val="both"/>
        <w:rPr>
          <w:rFonts w:asciiTheme="majorHAnsi" w:eastAsia="Sylfaen_PDF_Subset" w:hAnsiTheme="majorHAnsi" w:cs="Sylfaen_PDF_Subset"/>
        </w:rPr>
      </w:pPr>
      <w:r w:rsidRPr="006F29C5">
        <w:rPr>
          <w:rFonts w:asciiTheme="majorHAnsi" w:eastAsia="Sylfaen_PDF_Subset" w:hAnsiTheme="majorHAnsi" w:cs="Sylfaen_PDF_Subset"/>
        </w:rPr>
        <w:t xml:space="preserve">დისკრიმინაციის ყველა ფორმით აკრძალვის ევროპული სტანდარტების თემაზე, ევროპის საბჭოსთან თანამშრომლობით, შემუშავებულია სასწავლო პროგრამა და გადამზადებულია პროკურატურის სისტემის ტრენერების გუნდი. </w:t>
      </w:r>
    </w:p>
    <w:p w14:paraId="22C42CAE" w14:textId="77777777" w:rsidR="006F29C5" w:rsidRPr="006F29C5" w:rsidRDefault="006F29C5" w:rsidP="006F29C5">
      <w:pPr>
        <w:autoSpaceDE w:val="0"/>
        <w:autoSpaceDN w:val="0"/>
        <w:adjustRightInd w:val="0"/>
        <w:spacing w:line="240" w:lineRule="auto"/>
        <w:jc w:val="both"/>
        <w:rPr>
          <w:rFonts w:asciiTheme="majorHAnsi" w:eastAsia="Sylfaen_PDF_Subset" w:hAnsiTheme="majorHAnsi" w:cs="Sylfaen_PDF_Subset"/>
        </w:rPr>
      </w:pPr>
      <w:r w:rsidRPr="006F29C5">
        <w:rPr>
          <w:rFonts w:asciiTheme="majorHAnsi" w:eastAsia="Sylfaen_PDF_Subset" w:hAnsiTheme="majorHAnsi" w:cs="Sylfaen_PDF_Subset"/>
        </w:rPr>
        <w:t>2016 წელს დისკრიმინაციის წინააღმდეგ ბრძოლის თემაზე  განხორციელდა 12 ტრენინგი. პროფესიული მომზადება  პროკურატურის სისტემის ყველა ტერიოტორიული ორგანოსა და სტრუქტურული დანაყოფის 264-მა წარმომადგენელმა გაიარა, რომელშიც მონაწილეობდნენ  საშუალო რგოლის მენეჯერები, პროკურორები, სისტემის გამომძიებლები,  სტაჟიორები და მოწმისა და დაზარალებულის კოორდინატორები. მათ შორის, 20-მა პროკურორმა, HELP-ის პროგრამის მეშვეობით გაიარა დისტანციური სწავლების კურსი - დისკრიმინაციის აკრძალვის თემაზე. ეს იყო პირველი დისტანციური სწავლების პროგრამა, რომელიც საქართველოს პროკურატურაში ევროპის საბჭოსთან თანამშრომლობით განხორციელდა და მოიცავდა რამდენიმე თვიან სასწავლო პერიოდს. მათ შორის, საქართველოს მთავარ პროკურატურაში შეზღუდული შესაძლებლობის მქონე (შშმ) პირებთან კომუნიკაციის თემაზე ჩატარდა 4 ტრენინგი, რომლის ფარგლებშიც გადამზადება გაიარეს პროკურორებმა, პროკურატურის სისტემის გამომძიებლებმა და მოწმისა და დაზარალებულის კოორდინატორებმა. სწავლების პროცესში  მონაწილეები გაეცნენ შეზღუდული შესაძლებლობის მქონე პირთა უფლებების დაცვის თემას, ადგილობრივ კანონმდებლობასა და საერთაშორისო სტანდარტებს. ასევე, სწავლების მიზანი იყო შეზღუდული შესაძლებლობის მქონე პირებთან კომუნიკაციის უნარ-ჩვევების გაუმჯობესება და  სწორი დამოკიდებულების ფორმირება.</w:t>
      </w:r>
    </w:p>
    <w:p w14:paraId="5AF2D26C" w14:textId="77777777" w:rsidR="006F29C5" w:rsidRPr="006F29C5" w:rsidRDefault="006F29C5" w:rsidP="006F29C5">
      <w:pPr>
        <w:autoSpaceDE w:val="0"/>
        <w:autoSpaceDN w:val="0"/>
        <w:adjustRightInd w:val="0"/>
        <w:spacing w:line="240" w:lineRule="auto"/>
        <w:jc w:val="both"/>
        <w:rPr>
          <w:rFonts w:asciiTheme="majorHAnsi" w:eastAsia="Sylfaen_PDF_Subset" w:hAnsiTheme="majorHAnsi" w:cs="Sylfaen_PDF_Subset"/>
        </w:rPr>
      </w:pPr>
      <w:r w:rsidRPr="006F29C5">
        <w:rPr>
          <w:rFonts w:asciiTheme="majorHAnsi" w:eastAsia="Sylfaen_PDF_Subset" w:hAnsiTheme="majorHAnsi" w:cs="Sylfaen_PDF_Subset"/>
        </w:rPr>
        <w:t>ამასთან, სახალხო დამცველის აპარტსა და ODIHR-თან თანამშრომლობით, პროკურორებისა და პროკურატურის სისტემის გამომძიებლებისათვის, დამატებით ჩატარდა 2 ტრენინგი სიძულვილით მოტივირებული დანაშაულების ეფექტიანი გამოძიებისა და ს.ს. დევნის განხორციელების თემაზე, რომელშიც ჯამში 42 პირი მონაწილეობდა.</w:t>
      </w:r>
    </w:p>
    <w:p w14:paraId="307F5074" w14:textId="77777777" w:rsidR="006F29C5" w:rsidRPr="006F29C5" w:rsidRDefault="006F29C5" w:rsidP="006F29C5">
      <w:pPr>
        <w:spacing w:after="0"/>
        <w:jc w:val="both"/>
        <w:rPr>
          <w:rFonts w:ascii="Sylfaen" w:hAnsi="Sylfaen"/>
        </w:rPr>
      </w:pPr>
      <w:r w:rsidRPr="006F29C5">
        <w:rPr>
          <w:rFonts w:asciiTheme="majorHAnsi" w:eastAsia="Sylfaen_PDF_Subset" w:hAnsiTheme="majorHAnsi" w:cs="Sylfaen_PDF_Subset"/>
        </w:rPr>
        <w:t xml:space="preserve">2017 წელს </w:t>
      </w:r>
      <w:r w:rsidRPr="006F29C5">
        <w:rPr>
          <w:rFonts w:ascii="Sylfaen" w:hAnsi="Sylfaen"/>
        </w:rPr>
        <w:t>დისკრიმინაციის წინააღმდეგ ბრძოლის თემაზე ჩატარდა 13 ტრენინგი, რომლის ფარგლებშიც გადამზადდა ყველა ტერიტორიული ორგანოსა და შესაბამისი სტრუქტურული დანაყოფის 257 წარმომადგენელი. მათ შორის, გადამზადება გაიარეს საშუალო რგოლის მენეჯერებმა, პროკურორებმა და პროკურატურის გამომძიებლებმა.  აღნიშნული მიმართულებით გადამზადებას ყველა პროკურორი და სისტემის გამომძიებელი ეტაპობრივად გადის.</w:t>
      </w:r>
    </w:p>
    <w:p w14:paraId="1F3E361A" w14:textId="77777777" w:rsidR="006F29C5" w:rsidRPr="006F29C5" w:rsidRDefault="006F29C5" w:rsidP="006F29C5">
      <w:pPr>
        <w:spacing w:after="0"/>
        <w:jc w:val="both"/>
        <w:rPr>
          <w:rFonts w:ascii="Sylfaen" w:hAnsi="Sylfaen"/>
        </w:rPr>
      </w:pPr>
    </w:p>
    <w:p w14:paraId="30AE539F" w14:textId="77777777" w:rsidR="006F29C5" w:rsidRPr="006F29C5" w:rsidRDefault="006F29C5" w:rsidP="006F29C5">
      <w:pPr>
        <w:spacing w:after="0"/>
        <w:jc w:val="both"/>
        <w:rPr>
          <w:rFonts w:ascii="Sylfaen" w:hAnsi="Sylfaen"/>
        </w:rPr>
      </w:pPr>
      <w:r w:rsidRPr="006F29C5">
        <w:rPr>
          <w:rFonts w:ascii="Sylfaen" w:hAnsi="Sylfaen"/>
        </w:rPr>
        <w:t>ამასთან, OD</w:t>
      </w:r>
      <w:r w:rsidRPr="006F29C5">
        <w:rPr>
          <w:rFonts w:ascii="Sylfaen" w:hAnsi="Sylfaen"/>
          <w:lang w:val="en-US"/>
        </w:rPr>
        <w:t>I</w:t>
      </w:r>
      <w:r w:rsidRPr="006F29C5">
        <w:rPr>
          <w:rFonts w:ascii="Sylfaen" w:hAnsi="Sylfaen"/>
        </w:rPr>
        <w:t>HR-თან თანამშრომლობით, 2016 წელს შემუშავდა და 2017 წლის დასაწყისში დაინერგა სასწავლო კურსი პროკურორებისთვის თემაზე - „სიძულივილით მოტივირებული დანაშაულები.“</w:t>
      </w:r>
      <w:r w:rsidRPr="006F29C5">
        <w:rPr>
          <w:rFonts w:ascii="Sylfaen" w:hAnsi="Sylfaen"/>
          <w:lang w:val="en-US"/>
        </w:rPr>
        <w:t xml:space="preserve"> 2017</w:t>
      </w:r>
      <w:r w:rsidRPr="006F29C5">
        <w:rPr>
          <w:rFonts w:ascii="Sylfaen" w:hAnsi="Sylfaen"/>
        </w:rPr>
        <w:t xml:space="preserve"> წლის თებერვალში აღნიშნული პროგრამით ტრენერთა ტრენინგი გაიარა პროკურორებისა და პროკურატურის სისტემის გამომძიებლების 2-მა ჯგუფმა, რომელშიც ჯამში 24 პირი მონაწილეობდა. ასევე, შიდა ტრენერების და სახალხო დამცველის ოფისის ჩართულებით, განხორციელდა 2 ჯგუფის ტრენინგი. აღნიშნული პროგრამით გადამზადება </w:t>
      </w:r>
      <w:r w:rsidRPr="006F29C5">
        <w:rPr>
          <w:rFonts w:ascii="Sylfaen" w:hAnsi="Sylfaen"/>
        </w:rPr>
        <w:lastRenderedPageBreak/>
        <w:t xml:space="preserve">გაიარეს პროკურორებმა და სისტემის გამომძიებლებმა. 2 სასწავლო აქტივობის ფარგლებში,  ჯამში 29 პირი გადამზადდა. </w:t>
      </w:r>
    </w:p>
    <w:p w14:paraId="2ACABBE0" w14:textId="77777777" w:rsidR="006F29C5" w:rsidRPr="006F29C5" w:rsidRDefault="006F29C5" w:rsidP="006F29C5">
      <w:pPr>
        <w:spacing w:after="0"/>
        <w:jc w:val="both"/>
        <w:rPr>
          <w:rFonts w:ascii="Sylfaen" w:hAnsi="Sylfaen"/>
        </w:rPr>
      </w:pPr>
    </w:p>
    <w:p w14:paraId="3E96544C" w14:textId="77777777" w:rsidR="006F29C5" w:rsidRPr="006F29C5" w:rsidRDefault="006F29C5" w:rsidP="006F29C5">
      <w:pPr>
        <w:spacing w:after="0"/>
        <w:jc w:val="both"/>
        <w:rPr>
          <w:rFonts w:ascii="Sylfaen" w:hAnsi="Sylfaen"/>
        </w:rPr>
      </w:pPr>
      <w:r w:rsidRPr="006F29C5">
        <w:rPr>
          <w:rFonts w:ascii="Sylfaen" w:hAnsi="Sylfaen"/>
        </w:rPr>
        <w:t>დამატებით, ევროპის საბჭოსა და  OD</w:t>
      </w:r>
      <w:r w:rsidRPr="006F29C5">
        <w:rPr>
          <w:rFonts w:ascii="Sylfaen" w:hAnsi="Sylfaen"/>
          <w:lang w:val="en-US"/>
        </w:rPr>
        <w:t>I</w:t>
      </w:r>
      <w:r w:rsidRPr="006F29C5">
        <w:rPr>
          <w:rFonts w:ascii="Sylfaen" w:hAnsi="Sylfaen"/>
        </w:rPr>
        <w:t xml:space="preserve">HR-ის მხარდაჭერით, სიძულვილით მოტივირებული დანაშაულების თემაზე განხორციელდა 3 სასწავლო ვიზიტი. მათ შორის, მოხდა დიდი ბრიტანეთის პრაქტიკის გაზიარება და ჩატარდა 2 ტრენერთა ტრენინგი.  წარმოდგენილ აქტივობებში საქართველოს პროკურატურიდან ჩართული იყო 10 მონაწილე. </w:t>
      </w:r>
    </w:p>
    <w:p w14:paraId="282CABDF" w14:textId="77777777" w:rsidR="006F29C5" w:rsidRPr="006F29C5" w:rsidRDefault="006F29C5" w:rsidP="006F29C5">
      <w:pPr>
        <w:spacing w:after="0"/>
        <w:jc w:val="both"/>
        <w:rPr>
          <w:rFonts w:ascii="Sylfaen" w:hAnsi="Sylfaen"/>
        </w:rPr>
      </w:pPr>
    </w:p>
    <w:p w14:paraId="54CA4FB2" w14:textId="77777777" w:rsidR="006F29C5" w:rsidRPr="006F29C5" w:rsidRDefault="006F29C5" w:rsidP="006F29C5">
      <w:pPr>
        <w:spacing w:after="0"/>
        <w:jc w:val="both"/>
        <w:rPr>
          <w:rFonts w:ascii="Sylfaen" w:hAnsi="Sylfaen"/>
        </w:rPr>
      </w:pPr>
      <w:r w:rsidRPr="006F29C5">
        <w:rPr>
          <w:rFonts w:ascii="Sylfaen" w:hAnsi="Sylfaen"/>
        </w:rPr>
        <w:t xml:space="preserve">დისკრიმინაციის წინააღმდეგ ბრძოლისა და „სიძულივილით მოტივირებული დანაშაულები“-ს სასწავლო პროგრამები ინტეგრირებულია სტაჟიორთა მოსამზადებელ კურსში. 2017 წელს გადამზადება სტაჟიორთა 2-მა ჯგუფმა გაიარა და მასში, ჯამში 62 პირი იღებდა მონაწილეობას. </w:t>
      </w:r>
      <w:r w:rsidRPr="006F29C5">
        <w:t xml:space="preserve">მათ შორის, 2017 წელს, ჰაინრიჰ ბიოლის ფონდთან, ადამიანის უფლებების სწავლებისა და მონიტორინგის ცენტრსა (EMC) და ქალთა ინიციატივების მხარდამჭერ ჯგუფთან (WISG) თანამშრომლობით, პროკურორებისთვის ჩატარდა ტრენინგი  </w:t>
      </w:r>
      <w:r w:rsidRPr="006F29C5">
        <w:rPr>
          <w:rFonts w:ascii="Sylfaen" w:hAnsi="Sylfaen" w:cs="Sylfaen"/>
          <w:shd w:val="clear" w:color="auto" w:fill="FFFFFF"/>
        </w:rPr>
        <w:t>სიძულვილით</w:t>
      </w:r>
      <w:r w:rsidRPr="006F29C5">
        <w:rPr>
          <w:rFonts w:ascii="Helvetica" w:hAnsi="Helvetica"/>
          <w:shd w:val="clear" w:color="auto" w:fill="FFFFFF"/>
        </w:rPr>
        <w:t xml:space="preserve"> </w:t>
      </w:r>
      <w:r w:rsidRPr="006F29C5">
        <w:rPr>
          <w:rFonts w:ascii="Sylfaen" w:hAnsi="Sylfaen" w:cs="Sylfaen"/>
          <w:shd w:val="clear" w:color="auto" w:fill="FFFFFF"/>
        </w:rPr>
        <w:t>მოტივირებული</w:t>
      </w:r>
      <w:r w:rsidRPr="006F29C5">
        <w:rPr>
          <w:rFonts w:ascii="Helvetica" w:hAnsi="Helvetica"/>
          <w:shd w:val="clear" w:color="auto" w:fill="FFFFFF"/>
        </w:rPr>
        <w:t xml:space="preserve"> </w:t>
      </w:r>
      <w:r w:rsidRPr="006F29C5">
        <w:rPr>
          <w:rFonts w:ascii="Sylfaen" w:hAnsi="Sylfaen" w:cs="Sylfaen"/>
          <w:shd w:val="clear" w:color="auto" w:fill="FFFFFF"/>
        </w:rPr>
        <w:t>დანაშაულების</w:t>
      </w:r>
      <w:r w:rsidRPr="006F29C5">
        <w:rPr>
          <w:rFonts w:ascii="Helvetica" w:hAnsi="Helvetica"/>
          <w:shd w:val="clear" w:color="auto" w:fill="FFFFFF"/>
        </w:rPr>
        <w:t xml:space="preserve"> </w:t>
      </w:r>
      <w:r w:rsidRPr="006F29C5">
        <w:rPr>
          <w:rFonts w:ascii="Sylfaen" w:hAnsi="Sylfaen" w:cs="Sylfaen"/>
          <w:shd w:val="clear" w:color="auto" w:fill="FFFFFF"/>
        </w:rPr>
        <w:t>წინააღმდეგ</w:t>
      </w:r>
      <w:r w:rsidRPr="006F29C5">
        <w:rPr>
          <w:rFonts w:ascii="Helvetica" w:hAnsi="Helvetica"/>
          <w:shd w:val="clear" w:color="auto" w:fill="FFFFFF"/>
        </w:rPr>
        <w:t xml:space="preserve"> </w:t>
      </w:r>
      <w:r w:rsidRPr="006F29C5">
        <w:rPr>
          <w:rFonts w:ascii="Sylfaen" w:hAnsi="Sylfaen" w:cs="Sylfaen"/>
          <w:shd w:val="clear" w:color="auto" w:fill="FFFFFF"/>
        </w:rPr>
        <w:t>ბრძოლის</w:t>
      </w:r>
      <w:r w:rsidRPr="006F29C5">
        <w:rPr>
          <w:rFonts w:ascii="Helvetica" w:hAnsi="Helvetica"/>
          <w:shd w:val="clear" w:color="auto" w:fill="FFFFFF"/>
        </w:rPr>
        <w:t xml:space="preserve"> </w:t>
      </w:r>
      <w:r w:rsidRPr="006F29C5">
        <w:t xml:space="preserve">თემაზე, რომლის ფარგლებშიც განხილული იქნა შემდეგი თემები: სიძულვილით მოტივირებული დანაშაულები ლგბტი პირთა წინააღმდეგ, სიძულვილით მოტივირებული დანაშაულის ძირითადი კონცეპტები, საერთაშორისო სტანდარტი და ეროვნული კანონმდებლობის მიმოხილვა, ჰომოფობია, ტრანსფობია, სტერეოტიპიზაცია, დისკრიმინაცია, სიძულვილით მოტივირებული დანაშაულების მსხვერპლებთან და მოწმეებთან მუშაობა, სიძულვილით მოტივირებული დანაშაულში მოტივის იდენტიფიკატორები, მტკიცებულებების მომზადება და სხვა მნიშვნელოვანი საკითხები. </w:t>
      </w:r>
    </w:p>
    <w:p w14:paraId="706036A7" w14:textId="77777777" w:rsidR="006F29C5" w:rsidRPr="006F29C5" w:rsidRDefault="006F29C5" w:rsidP="006F29C5">
      <w:pPr>
        <w:jc w:val="both"/>
      </w:pPr>
    </w:p>
    <w:p w14:paraId="361DA073" w14:textId="77777777" w:rsidR="006F29C5" w:rsidRPr="006F29C5" w:rsidRDefault="006F29C5" w:rsidP="006F29C5">
      <w:pPr>
        <w:autoSpaceDE w:val="0"/>
        <w:autoSpaceDN w:val="0"/>
        <w:adjustRightInd w:val="0"/>
        <w:spacing w:line="240" w:lineRule="auto"/>
        <w:jc w:val="both"/>
        <w:rPr>
          <w:rFonts w:asciiTheme="majorHAnsi" w:eastAsia="Sylfaen_PDF_Subset" w:hAnsiTheme="majorHAnsi" w:cs="Sylfaen_PDF_Subset"/>
          <w:u w:val="single"/>
        </w:rPr>
      </w:pPr>
      <w:r w:rsidRPr="006F29C5">
        <w:rPr>
          <w:rFonts w:ascii="Sylfaen" w:hAnsi="Sylfaen" w:cs="Times New Roman"/>
          <w:u w:val="single"/>
        </w:rPr>
        <w:t xml:space="preserve">საქმიანობა: </w:t>
      </w:r>
      <w:r w:rsidRPr="006F29C5">
        <w:rPr>
          <w:rFonts w:asciiTheme="majorHAnsi" w:hAnsiTheme="majorHAnsi" w:cs="Times New Roman"/>
          <w:bCs/>
          <w:u w:val="single"/>
          <w:shd w:val="clear" w:color="auto" w:fill="FFFFFF"/>
        </w:rPr>
        <w:t>10</w:t>
      </w:r>
      <w:r w:rsidRPr="006F29C5">
        <w:rPr>
          <w:rFonts w:asciiTheme="majorHAnsi" w:eastAsia="Sylfaen_PDF_Subset" w:hAnsiTheme="majorHAnsi" w:cs="Sylfaen_PDF_Subset"/>
          <w:u w:val="single"/>
        </w:rPr>
        <w:t>.9.2.2. სიძულვილით მოტივირებული დანაშაულის გამოძიების სახელმძღვანელო პრინციპების შემუშავება და დანერგვა</w:t>
      </w:r>
    </w:p>
    <w:p w14:paraId="29A13851" w14:textId="77777777" w:rsidR="006F29C5" w:rsidRPr="006F29C5" w:rsidRDefault="006F29C5" w:rsidP="006F29C5">
      <w:pPr>
        <w:autoSpaceDE w:val="0"/>
        <w:autoSpaceDN w:val="0"/>
        <w:adjustRightInd w:val="0"/>
        <w:spacing w:line="240" w:lineRule="auto"/>
        <w:ind w:left="567"/>
        <w:jc w:val="both"/>
        <w:rPr>
          <w:rFonts w:asciiTheme="majorHAnsi" w:eastAsia="Sylfaen_PDF_Subset" w:hAnsiTheme="majorHAnsi" w:cs="Sylfaen_PDF_Subset"/>
          <w:i/>
        </w:rPr>
      </w:pPr>
      <w:r w:rsidRPr="006F29C5">
        <w:rPr>
          <w:rFonts w:asciiTheme="majorHAnsi" w:hAnsiTheme="majorHAnsi" w:cs="Times New Roman"/>
          <w:i/>
        </w:rPr>
        <w:t xml:space="preserve">ინდიკატორი: </w:t>
      </w:r>
      <w:r w:rsidRPr="006F29C5">
        <w:rPr>
          <w:rFonts w:asciiTheme="majorHAnsi" w:eastAsia="Sylfaen_PDF_Subset" w:hAnsiTheme="majorHAnsi" w:cs="Sylfaen_PDF_Subset"/>
          <w:i/>
        </w:rPr>
        <w:t>შემუშავებულია სახელმძღვანელო პრინციპები; გადამზადებული პროკურორების რაოდენობა; მათი თანაფარდობა პროკურორთა საერთო რაოდენობასთან</w:t>
      </w:r>
    </w:p>
    <w:p w14:paraId="28FA3B6B" w14:textId="77777777" w:rsidR="006F29C5" w:rsidRPr="0079535F" w:rsidRDefault="006F29C5" w:rsidP="0079535F">
      <w:pPr>
        <w:autoSpaceDE w:val="0"/>
        <w:autoSpaceDN w:val="0"/>
        <w:adjustRightInd w:val="0"/>
        <w:spacing w:line="240" w:lineRule="auto"/>
        <w:ind w:left="567"/>
        <w:rPr>
          <w:rFonts w:asciiTheme="majorHAnsi" w:eastAsia="Sylfaen_PDF_Subset" w:hAnsiTheme="majorHAnsi" w:cs="Sylfaen_PDF_Subset"/>
          <w:b/>
        </w:rPr>
      </w:pPr>
      <w:r w:rsidRPr="0079535F">
        <w:rPr>
          <w:rFonts w:asciiTheme="majorHAnsi" w:hAnsiTheme="majorHAnsi" w:cs="Times New Roman"/>
          <w:b/>
        </w:rPr>
        <w:t>სტატუსი:</w:t>
      </w:r>
      <w:r w:rsidRPr="0079535F">
        <w:rPr>
          <w:rFonts w:asciiTheme="majorHAnsi" w:eastAsia="Sylfaen_PDF_Subset" w:hAnsiTheme="majorHAnsi" w:cs="Sylfaen_PDF_Subset"/>
          <w:b/>
        </w:rPr>
        <w:t xml:space="preserve"> სრულად შესრულებული</w:t>
      </w:r>
    </w:p>
    <w:p w14:paraId="22C62FFF" w14:textId="77777777" w:rsidR="006F29C5" w:rsidRPr="006F29C5" w:rsidRDefault="006F29C5" w:rsidP="006F29C5">
      <w:pPr>
        <w:spacing w:line="240" w:lineRule="auto"/>
        <w:jc w:val="both"/>
        <w:rPr>
          <w:rFonts w:asciiTheme="majorHAnsi" w:hAnsiTheme="majorHAnsi" w:cs="Times New Roman"/>
        </w:rPr>
      </w:pPr>
      <w:bookmarkStart w:id="171" w:name="_Toc447049588"/>
      <w:bookmarkStart w:id="172" w:name="_Toc450759074"/>
      <w:bookmarkStart w:id="173" w:name="_Toc450759128"/>
      <w:bookmarkStart w:id="174" w:name="_Toc455509512"/>
      <w:r w:rsidRPr="006F29C5">
        <w:rPr>
          <w:rFonts w:asciiTheme="majorHAnsi" w:hAnsiTheme="majorHAnsi" w:cs="Times New Roman"/>
        </w:rPr>
        <w:t>2016 წლის 22 იანვარს, საქართველოს პროკურატურის თანამშრომლებს დაეგზავნათ რეკომენდაცია საქართველოს სისხლის სამართლის კოდექსის 53-ე მუხლის მე-3</w:t>
      </w:r>
      <w:r w:rsidRPr="006F29C5">
        <w:rPr>
          <w:rFonts w:asciiTheme="majorHAnsi" w:hAnsiTheme="majorHAnsi" w:cs="Times New Roman"/>
          <w:vertAlign w:val="superscript"/>
        </w:rPr>
        <w:t>1</w:t>
      </w:r>
      <w:r w:rsidRPr="006F29C5">
        <w:rPr>
          <w:rFonts w:asciiTheme="majorHAnsi" w:hAnsiTheme="majorHAnsi" w:cs="Times New Roman"/>
        </w:rPr>
        <w:t xml:space="preserve"> ნაწილის, როგორც პასუხისმგებლობის დამამძიმებელი გარემოების პრაქტიკაში გამოყენების თაობაზე. აღნიშნული რეკომენდაციის თანახმად, პროკურორებს დაევალათ ბრალდების შესახებ დადგენილებაში, ისევე როგორც შესავალ და დასკვნით სიტყვებში დანაშაულის სიძულვილის მოტივით ჩადენის გამოკვეთა, რის საფუძველზეც სასამართლო სასჯელის დანიშვნისას იმსჯელებს აღნიშნული მოტივით სასჯელის დამძიმების თაობაზე. რეკომენდაცია მოიცავს ისეთ მნიშვნელოვან საკითხებს, როგორიცაა სიძულვილით მოტივირებული დანაშაულის კვალიფიკაცია, გამოძიების მიმდინარეობა და მტკიცებულებათა მოპოვება, სიძულვილით მოტივირებული დანაშაულების შესახებ სტატისტიკური მონაცემების შეგროვება. აღნიშნული რეკომენდაციის საფუძველზე 2016 წლის 22 იანვრიდან ხორციელდება საქართველოს მთავარი პროკურატურის ადამიანის უფლებათა დაცვის სამმართველოსთვის შესაბამისი ინფორმაციის მიწოდება.</w:t>
      </w:r>
    </w:p>
    <w:p w14:paraId="282BFEFD" w14:textId="77777777" w:rsidR="006F29C5" w:rsidRPr="006F29C5" w:rsidRDefault="006F29C5" w:rsidP="006F29C5">
      <w:pPr>
        <w:spacing w:line="240" w:lineRule="auto"/>
        <w:jc w:val="both"/>
        <w:rPr>
          <w:rFonts w:asciiTheme="majorHAnsi" w:hAnsiTheme="majorHAnsi" w:cs="Times New Roman"/>
        </w:rPr>
      </w:pPr>
      <w:r w:rsidRPr="006F29C5">
        <w:rPr>
          <w:rFonts w:asciiTheme="majorHAnsi" w:hAnsiTheme="majorHAnsi" w:cs="Times New Roman"/>
        </w:rPr>
        <w:t xml:space="preserve">2016 წელს დისკრიმინაციის წინააღმდეგ ბრძოლის თემაზე განხორციელდა 12 ტრენინგი. პროფესიული მომზადება პროკურატურის სისტემის ყველა ტერიტორიული ორგანოს 264-მა წარმომადგენელმა გაიარა, რომელშიც მონაწილეობდნენ საშუალო რგოლის მენეჯერები, </w:t>
      </w:r>
      <w:r w:rsidRPr="006F29C5">
        <w:rPr>
          <w:rFonts w:asciiTheme="majorHAnsi" w:hAnsiTheme="majorHAnsi" w:cs="Times New Roman"/>
        </w:rPr>
        <w:lastRenderedPageBreak/>
        <w:t xml:space="preserve">პროკურორები, პროკურატურის გამომძიებლები, სტაჟიორები და მოწმისა და დაზარალებულის კოორდინატორები. </w:t>
      </w:r>
    </w:p>
    <w:p w14:paraId="3AE1EFF9" w14:textId="77777777" w:rsidR="006F29C5" w:rsidRPr="006F29C5" w:rsidRDefault="006F29C5" w:rsidP="006F29C5">
      <w:pPr>
        <w:spacing w:line="240" w:lineRule="auto"/>
        <w:jc w:val="both"/>
        <w:rPr>
          <w:rFonts w:asciiTheme="majorHAnsi" w:hAnsiTheme="majorHAnsi" w:cs="Times New Roman"/>
        </w:rPr>
      </w:pPr>
      <w:r w:rsidRPr="006F29C5">
        <w:rPr>
          <w:rFonts w:asciiTheme="majorHAnsi" w:hAnsiTheme="majorHAnsi" w:cs="Times New Roman"/>
        </w:rPr>
        <w:t xml:space="preserve">2016 წელს 20-მა პროკურორმა, HELP-ის პროგრამის მეშვეობით, გაიარა დისტანციური სწავლების კურსი დისკრიმინაციის აკრძალვის თემაზე. ეს იყო პირველი დისტანციური სწავლების პროგრამა, რომელიც საქართველოს პროკურატურაში ევროპის საბჭოსთან თანამშრომლობით განხორციელდა და მოიცავდა რამდენიმე თვიან სასწავლო პერიოდს. </w:t>
      </w:r>
      <w:r w:rsidRPr="006F29C5">
        <w:rPr>
          <w:rFonts w:asciiTheme="majorHAnsi" w:hAnsiTheme="majorHAnsi" w:cs="Times New Roman"/>
        </w:rPr>
        <w:tab/>
      </w:r>
    </w:p>
    <w:p w14:paraId="08C008EA" w14:textId="77777777" w:rsidR="006F29C5" w:rsidRPr="006F29C5" w:rsidRDefault="006F29C5" w:rsidP="006F29C5">
      <w:pPr>
        <w:autoSpaceDE w:val="0"/>
        <w:autoSpaceDN w:val="0"/>
        <w:adjustRightInd w:val="0"/>
        <w:spacing w:line="240" w:lineRule="auto"/>
        <w:jc w:val="both"/>
        <w:rPr>
          <w:rFonts w:asciiTheme="majorHAnsi" w:hAnsiTheme="majorHAnsi" w:cs="Times New Roman"/>
        </w:rPr>
      </w:pPr>
      <w:r w:rsidRPr="006F29C5">
        <w:rPr>
          <w:rFonts w:asciiTheme="majorHAnsi" w:hAnsiTheme="majorHAnsi" w:cs="Times New Roman"/>
        </w:rPr>
        <w:t>ასევე, სახალხო დამცველის აპარატსა და ეუთოს დემოკრატიული ინსტიტუტებისა და ადამიანის უფლებების ოფისთან (ODIHR) თანამშრომლობით, პროკურორებისა და პროკურატურის გამომძიებლებისათვის, დამატებით ჩატარდა 2 ტრენინგი სიძულვილით მოტივირებული დანაშაულების ეფექტიანი გამოძიებისა და სისხლისსამართლებრივი დევნის განხორციელების თემაზე, რომელშიც 42 პირი მონაწილეობდა.</w:t>
      </w:r>
    </w:p>
    <w:p w14:paraId="4A22AA3C" w14:textId="77777777" w:rsidR="006F29C5" w:rsidRPr="006F29C5" w:rsidRDefault="006F29C5" w:rsidP="006F29C5">
      <w:pPr>
        <w:jc w:val="both"/>
      </w:pPr>
      <w:r w:rsidRPr="006F29C5">
        <w:t xml:space="preserve">2016 წელს აღნიშნულ თემატიკაზე გადამზადებული მხოლოდ პროკურორების რაოდენობის (პროკურატურის სისტემის გამომძიებლების, მოწმისა და დაზარალებულის კოორდინატორების და სტაჟიორების გარეშე) შეფარდება პროკურორების საერთო რაოდენობასთან არის 1/3 (პროკურორთა საერთო რაოდენობის 33%). აღნიშნული თანაფარდობა წარმოდგენილია არა გადამზადებული მსმენელების, არამედ ინდივიდების მიხედვით. აღნიშნული მიმართულებით სხვადასხვა თემატური კურსი ერთ პირს შესაძლებელია რამდენჯერმე ჰქონდეს გავლილი, რაც აისახება გადამზადებული მსმენელების საერთო რაოდენობაზე. </w:t>
      </w:r>
    </w:p>
    <w:p w14:paraId="2EE9A69A" w14:textId="77777777" w:rsidR="006F29C5" w:rsidRPr="006F29C5" w:rsidRDefault="006F29C5" w:rsidP="006F29C5">
      <w:pPr>
        <w:jc w:val="both"/>
      </w:pPr>
      <w:r w:rsidRPr="006F29C5">
        <w:t xml:space="preserve">2017 წელს დისკრიმინაციის წინააღმდეგ ბრძოლის თემაზე ჩატარდა 13 ტრენინგი, რომლის ფარგლებშიც გადამზადდა ყველა ტერიტორიული ორგანოსა და შესაბამისი სტრუქტურული დანაყოფის 257 წარმომადგენელი. მათ შორის, გადამზადება გაიარეს საშუალო რგოლის მენეჯერებმა, პროკურორებმა და პროკურატურის გამომძიებლებმა. </w:t>
      </w:r>
    </w:p>
    <w:p w14:paraId="54A91D83" w14:textId="77777777" w:rsidR="006F29C5" w:rsidRPr="006F29C5" w:rsidRDefault="006F29C5" w:rsidP="006F29C5">
      <w:pPr>
        <w:jc w:val="both"/>
      </w:pPr>
      <w:r w:rsidRPr="006F29C5">
        <w:t xml:space="preserve">ODIHR-თან თანამშრომლობით, 2016 წელს შემუშავდა და 2017 წლის დასაწყისში დაინერგა სასწავლო კურსი პროკურორებისთვის თემაზე - „სიძულივილით მოტივირებული დანაშაულები.“ 2017 წლის თებერვალში აღნიშნული პროგრამით ტრენერთა ტრენინგი გაიარა პროკურორებისა და პროკურატურის სისტემის გამომძიებლების 2-მა ჯგუფმა, რომელშიც ჯამში 24 პირი მონაწილეობდა. ასევე, შიდა ტრენერების და სახალხო დამცველის ოფისის ჩართულებით, განხორციელდა 2 ჯგუფის ტრენინგი. აღნიშნული პროგრამით გადამზადება გაიარეს პროკურორებმა და სისტემის გამომძიებლებმა. 2 სასწავლო აქტივობის ფარგლებში,  ჯამში 29 პირი გადამზადდა. </w:t>
      </w:r>
    </w:p>
    <w:p w14:paraId="76DE13F0" w14:textId="77777777" w:rsidR="006F29C5" w:rsidRPr="006F29C5" w:rsidRDefault="006F29C5" w:rsidP="006F29C5">
      <w:pPr>
        <w:jc w:val="both"/>
      </w:pPr>
      <w:r w:rsidRPr="006F29C5">
        <w:t xml:space="preserve">დამატებით, ევროპის საბჭოსა და  ODIHR-ის მხარდაჭერით, სიძულვილით მოტივირებული დანაშაულების თემაზე განხორციელდა 3 სასწავლო ვიზიტი. მათ შორის, მოხდა დიდი ბრიტანეთის პრაქტიკის გაზიარება და ჩატარდა 2 ტრენერთა ტრენინგი.  წარმოდგენილ აქტივობებში საქართველოს პროკურატურიდან ჩართული იყო 10 მონაწილე. </w:t>
      </w:r>
    </w:p>
    <w:p w14:paraId="40AFC6DD" w14:textId="77777777" w:rsidR="006F29C5" w:rsidRPr="006F29C5" w:rsidRDefault="006F29C5" w:rsidP="006F29C5">
      <w:pPr>
        <w:jc w:val="both"/>
      </w:pPr>
      <w:r w:rsidRPr="006F29C5">
        <w:t>დისკრიმინაციის წინააღმდეგ ბრძოლისა და „სიძულივილით მოტივირებული დანაშაულები“-ს სასწავლო პროგრამები ინტეგრირებულია სტაჟიორთა მოსამზადებელ კურსში. 2017 წელს გადამზადება სტაჟიორთა 2-მა ჯგუფმა გაიარა და მასში, ჯამში 62 პირი იღებდა მონაწილეობას.</w:t>
      </w:r>
    </w:p>
    <w:p w14:paraId="326CDCAF" w14:textId="77777777" w:rsidR="006F29C5" w:rsidRPr="006F29C5" w:rsidRDefault="006F29C5" w:rsidP="006F29C5">
      <w:pPr>
        <w:jc w:val="both"/>
      </w:pPr>
      <w:r w:rsidRPr="006F29C5">
        <w:t xml:space="preserve">მათ შორის, 2017 წელს, ჰაინრიჰ ბიოლის ფონდთან, ადამიანის უფლებების სწავლებისა და მონიტორინგის ცენტრსა (EMC) და ქალთა ინიციატივების მხარდამჭერ ჯგუფთან (WISG) თანამშრომლობით, პროკურორებისთვის ჩატარდა ტრენინგი  </w:t>
      </w:r>
      <w:r w:rsidRPr="006F29C5">
        <w:rPr>
          <w:rFonts w:ascii="Sylfaen" w:hAnsi="Sylfaen" w:cs="Sylfaen"/>
          <w:color w:val="1D2129"/>
          <w:shd w:val="clear" w:color="auto" w:fill="FFFFFF"/>
        </w:rPr>
        <w:t>სიძულვილით</w:t>
      </w:r>
      <w:r w:rsidRPr="006F29C5">
        <w:rPr>
          <w:rFonts w:ascii="Helvetica" w:hAnsi="Helvetica"/>
          <w:color w:val="1D2129"/>
          <w:shd w:val="clear" w:color="auto" w:fill="FFFFFF"/>
        </w:rPr>
        <w:t xml:space="preserve"> </w:t>
      </w:r>
      <w:r w:rsidRPr="006F29C5">
        <w:rPr>
          <w:rFonts w:ascii="Sylfaen" w:hAnsi="Sylfaen" w:cs="Sylfaen"/>
          <w:color w:val="1D2129"/>
          <w:shd w:val="clear" w:color="auto" w:fill="FFFFFF"/>
        </w:rPr>
        <w:t>მოტივირებული</w:t>
      </w:r>
      <w:r w:rsidRPr="006F29C5">
        <w:rPr>
          <w:rFonts w:ascii="Helvetica" w:hAnsi="Helvetica"/>
          <w:color w:val="1D2129"/>
          <w:shd w:val="clear" w:color="auto" w:fill="FFFFFF"/>
        </w:rPr>
        <w:t xml:space="preserve"> </w:t>
      </w:r>
      <w:r w:rsidRPr="006F29C5">
        <w:rPr>
          <w:rFonts w:ascii="Sylfaen" w:hAnsi="Sylfaen" w:cs="Sylfaen"/>
          <w:color w:val="1D2129"/>
          <w:shd w:val="clear" w:color="auto" w:fill="FFFFFF"/>
        </w:rPr>
        <w:lastRenderedPageBreak/>
        <w:t>დანაშაულების</w:t>
      </w:r>
      <w:r w:rsidRPr="006F29C5">
        <w:rPr>
          <w:rFonts w:ascii="Helvetica" w:hAnsi="Helvetica"/>
          <w:color w:val="1D2129"/>
          <w:shd w:val="clear" w:color="auto" w:fill="FFFFFF"/>
        </w:rPr>
        <w:t xml:space="preserve"> </w:t>
      </w:r>
      <w:r w:rsidRPr="006F29C5">
        <w:rPr>
          <w:rFonts w:ascii="Sylfaen" w:hAnsi="Sylfaen" w:cs="Sylfaen"/>
          <w:color w:val="1D2129"/>
          <w:shd w:val="clear" w:color="auto" w:fill="FFFFFF"/>
        </w:rPr>
        <w:t>წინააღმდეგ</w:t>
      </w:r>
      <w:r w:rsidRPr="006F29C5">
        <w:rPr>
          <w:rFonts w:ascii="Helvetica" w:hAnsi="Helvetica"/>
          <w:color w:val="1D2129"/>
          <w:shd w:val="clear" w:color="auto" w:fill="FFFFFF"/>
        </w:rPr>
        <w:t xml:space="preserve"> </w:t>
      </w:r>
      <w:r w:rsidRPr="006F29C5">
        <w:rPr>
          <w:rFonts w:ascii="Sylfaen" w:hAnsi="Sylfaen" w:cs="Sylfaen"/>
          <w:color w:val="1D2129"/>
          <w:shd w:val="clear" w:color="auto" w:fill="FFFFFF"/>
        </w:rPr>
        <w:t>ბრძოლის</w:t>
      </w:r>
      <w:r w:rsidRPr="006F29C5">
        <w:rPr>
          <w:rFonts w:ascii="Helvetica" w:hAnsi="Helvetica"/>
          <w:color w:val="1D2129"/>
          <w:shd w:val="clear" w:color="auto" w:fill="FFFFFF"/>
        </w:rPr>
        <w:t xml:space="preserve"> </w:t>
      </w:r>
      <w:r w:rsidRPr="006F29C5">
        <w:t>თემაზე, რომლის ფარგლებშიც განხილული იქნა შემდეგი თემები: სიძულვილით მოტივირებული დანაშაულები ლგბტი პირთა წინააღმდეგ, სიძულვილით მოტივირებული დანაშაულის ძირითადი კონცეპტები, საერთაშორისო სტანდარტი და ეროვნული კანონმდებლობის მიმოხილვა, ჰომოფობია, ტრანსფობია, სტერეოტიპიზაცია, დისკრიმინაცია, სიძულვილით მოტივირებული დანაშაულების მსხვერპლებთან და მოწმეებთან მუშაობა, სიძულვილით მოტივირებული დანაშაულში მოტივის იდენტიფიკატორები, მტკიცებულებების მომზადება და სხვა მნიშვნელოვანი საკითხები. ;</w:t>
      </w:r>
    </w:p>
    <w:p w14:paraId="155AFB98" w14:textId="77777777" w:rsidR="006F29C5" w:rsidRPr="006F29C5" w:rsidRDefault="006F29C5" w:rsidP="006F29C5">
      <w:pPr>
        <w:jc w:val="both"/>
      </w:pPr>
      <w:r w:rsidRPr="006F29C5">
        <w:t xml:space="preserve">2017 წელს დისკრიმინაციის წინააღმდეგ ბრძოლისა და სიძულვილით მოტივირებული დანაშაულების თემაზე გადამზადებული მხოლოდ პროკურორების (პროკურატურის სისტემის გამომძიებლების, მოწმისა და დაზარალებულის კოორდინატორების და სტაჟიორების გარეშე) რაოდენობის თანაფარდობა პროკურორების საერთო რაოდენობასთან არის 1/2 (პროკურორთა საერთო რაოდენობის 48%). აღნიშნული თანაფარდობა წარმოდგენილია არა გადამზადებული მსმენელების, არამედ ინდივიდების მიხედვით. აღნიშნული მიმართულებით სხვადასხვა თემატური კურსი ერთ პირს შესაძლებელია რამდენჯერმე ჰქონდეს გავლილი, რაც აისახება გადამზადებული მსმენელების საერთო რაოდენობაზე. </w:t>
      </w:r>
    </w:p>
    <w:p w14:paraId="5E72BDC6" w14:textId="77777777" w:rsidR="006F29C5" w:rsidRPr="006F29C5" w:rsidRDefault="006F29C5" w:rsidP="006F29C5">
      <w:pPr>
        <w:jc w:val="both"/>
        <w:rPr>
          <w:lang w:val="en-US"/>
        </w:rPr>
      </w:pPr>
      <w:r w:rsidRPr="006F29C5">
        <w:t xml:space="preserve">ანტიდსიკრიმინაციულ საკითხებზე ერთიანი გადამზადების პროცესი 2016 წლიდან დაიწყო და გადამზადებას  ყველა პროკურორი და სისტემის გამომძიებელი ეტაპობრივად გადის, ხოლო 2017 წელს </w:t>
      </w:r>
      <w:r w:rsidRPr="006F29C5">
        <w:rPr>
          <w:lang w:val="en-US"/>
        </w:rPr>
        <w:t>ODIHR-</w:t>
      </w:r>
      <w:r w:rsidRPr="006F29C5">
        <w:t>თან გაფორმებული ურთიერთთანამშრომლობის მემორანდუმის ფარგლებში, სიძულვილით მოტივირებული დანაშაულების თემაზე პროკურატურის თანამშრომლებისათვის წელიწადში მინიმუმ 4 ტრენინგი ჩატარდება.</w:t>
      </w:r>
    </w:p>
    <w:p w14:paraId="72E740AC" w14:textId="77777777" w:rsidR="006F29C5" w:rsidRPr="006F29C5" w:rsidRDefault="006F29C5" w:rsidP="006F29C5">
      <w:pPr>
        <w:spacing w:line="276" w:lineRule="auto"/>
        <w:jc w:val="both"/>
        <w:rPr>
          <w:rFonts w:ascii="Sylfaen" w:hAnsi="Sylfaen" w:cs="Times New Roman"/>
        </w:rPr>
      </w:pPr>
      <w:r w:rsidRPr="006F29C5">
        <w:rPr>
          <w:rFonts w:ascii="Sylfaen" w:hAnsi="Sylfaen" w:cs="Times New Roman"/>
        </w:rPr>
        <w:t>2016 წლის 22 იანვარს, საქართველოს პროკურატურის თანამშრომლებს დაეგზავნათ რეკომენდაცია საქართველოს სისხლის სამართლის კოდექსის 53-ე მუხლის მე-3</w:t>
      </w:r>
      <w:r w:rsidRPr="006F29C5">
        <w:rPr>
          <w:rFonts w:ascii="Sylfaen" w:hAnsi="Sylfaen" w:cs="Times New Roman"/>
          <w:vertAlign w:val="superscript"/>
        </w:rPr>
        <w:t>1</w:t>
      </w:r>
      <w:r w:rsidRPr="006F29C5">
        <w:rPr>
          <w:rFonts w:ascii="Sylfaen" w:hAnsi="Sylfaen" w:cs="Times New Roman"/>
        </w:rPr>
        <w:t xml:space="preserve"> ნაწილის, როგორც პასუხისმგებლობის დამამძიმებელი გარემოების პრაქტიკაში გამოყენების თაობაზე. აღნიშნული რეკომენდაციის თანახმად, პროკურორებს დაევალათ ბრალდების შესახებ დადგენილებაში, ისევე როგორც შესავალ და დასკვნით სიტყვებში დანაშაულის სიძულვილის მოტივით ჩადენის გამოკვეთა, რის საფუძველზეც სასამართლო სასჯელის დანიშვნისას იმსჯელებს აღნიშნული მოტივით სასჯელის დამძიმების თაობაზე. რეკომენდაცია მოიცავს ისეთ მნიშვნელოვან საკითხებს, როგორიცაა სიძულვილით მოტივირებული დანაშაულის კვალიფიკაცია, გამოძიების მიმდინარეობა და მტკიცებულებათა მოპოვება, სიძულვილით მოტივირებული დანაშაულების შესახებ სტატისტიკური მონაცემების შეგროვება. აღნიშნული რეკომენდაციის საფუძველზე 2016 წლის 22 იანვრიდან ხორციელდება საქართველოს მთავარი პროკურატურის ადამიანის უფლებათა დაცვის სამმართველოსთვის შესაბამისი ინფორმაციის მიწოდება.</w:t>
      </w:r>
    </w:p>
    <w:p w14:paraId="2CA90E55" w14:textId="77777777" w:rsidR="006F29C5" w:rsidRDefault="006F29C5" w:rsidP="006F29C5">
      <w:pPr>
        <w:autoSpaceDE w:val="0"/>
        <w:autoSpaceDN w:val="0"/>
        <w:adjustRightInd w:val="0"/>
        <w:spacing w:after="200" w:line="276" w:lineRule="auto"/>
        <w:jc w:val="both"/>
        <w:rPr>
          <w:rFonts w:ascii="Sylfaen" w:hAnsi="Sylfaen" w:cs="Sylfaen"/>
          <w:color w:val="000000"/>
        </w:rPr>
      </w:pPr>
      <w:r w:rsidRPr="006F29C5">
        <w:rPr>
          <w:rFonts w:ascii="Sylfaen" w:hAnsi="Sylfaen" w:cs="Sylfaen"/>
          <w:color w:val="000000"/>
        </w:rPr>
        <w:t xml:space="preserve">2017 წელს, გასული წლის მსგავსად, საქართველოს პროკურატურისთვის კვლავ პრიორიტეტული იყო სიძულვილით მოტივირებული დანაშაულის წინააღმდეგ ბრძოლა. 2017 წელს, სიძულვილით მოტივირებული დანაშაულების შესახებ პროკურორებისთვის შემუშავებული რეკომენდაციის პრაქტიკაში  ეფექტიანად გამოყენების მიზნით, შემუშავდა სპეციალური კითხვარი, რომელშიც გაიწერა სიძულვილით მოტივირებული დანაშაულის შესაძლო დაზარალებულის, ბრალდებულის და მოწმეთა გამოკითხვის/დაკითხვის ინსტრუქცია. აღნიშნული კითხვარი დაეგზავნა პროკურატურის სისტემის თანამშრომლებს, </w:t>
      </w:r>
      <w:r w:rsidRPr="006F29C5">
        <w:rPr>
          <w:rFonts w:ascii="Sylfaen" w:hAnsi="Sylfaen" w:cs="Sylfaen"/>
          <w:color w:val="000000"/>
        </w:rPr>
        <w:lastRenderedPageBreak/>
        <w:t xml:space="preserve">რის შედეგადაც სისხლის სამართლის საქმეებში გაიზარდა სიძულვილის მოტივის გამოკვეთის მიზნით განხორციელებულ ღონისძიებათა ხარისხი და ეფექტიანობა. </w:t>
      </w:r>
    </w:p>
    <w:p w14:paraId="7893E106" w14:textId="77777777" w:rsidR="00C15FE3" w:rsidRDefault="00C15FE3" w:rsidP="006F29C5">
      <w:pPr>
        <w:autoSpaceDE w:val="0"/>
        <w:autoSpaceDN w:val="0"/>
        <w:adjustRightInd w:val="0"/>
        <w:spacing w:after="200" w:line="276" w:lineRule="auto"/>
        <w:jc w:val="both"/>
        <w:rPr>
          <w:rFonts w:ascii="Sylfaen" w:hAnsi="Sylfaen" w:cs="Sylfaen"/>
          <w:color w:val="000000"/>
        </w:rPr>
      </w:pPr>
    </w:p>
    <w:p w14:paraId="1A0F40BD" w14:textId="77777777" w:rsidR="00C15FE3" w:rsidRPr="00C15FE3" w:rsidRDefault="00C15FE3" w:rsidP="00C15FE3">
      <w:pPr>
        <w:spacing w:before="240" w:after="100" w:afterAutospacing="1" w:line="276" w:lineRule="auto"/>
        <w:jc w:val="both"/>
        <w:rPr>
          <w:rFonts w:asciiTheme="majorHAnsi" w:hAnsiTheme="majorHAnsi" w:cs="Times New Roman"/>
          <w:u w:val="single"/>
        </w:rPr>
      </w:pPr>
      <w:r w:rsidRPr="00C15FE3">
        <w:rPr>
          <w:rFonts w:asciiTheme="majorHAnsi" w:hAnsiTheme="majorHAnsi" w:cs="Times New Roman"/>
          <w:u w:val="single"/>
        </w:rPr>
        <w:t>სტატისტიკური 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C15FE3" w:rsidRPr="004054BA" w14:paraId="4F3E57D7" w14:textId="77777777" w:rsidTr="00D606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56334922" w14:textId="77777777" w:rsidR="00C15FE3" w:rsidRPr="004054BA" w:rsidRDefault="00C15FE3" w:rsidP="00D60668">
            <w:pPr>
              <w:spacing w:before="240" w:after="200" w:line="276" w:lineRule="auto"/>
              <w:contextualSpacing/>
              <w:jc w:val="both"/>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საქმიანობების რაოდენობა</w:t>
            </w:r>
          </w:p>
        </w:tc>
        <w:tc>
          <w:tcPr>
            <w:tcW w:w="2046" w:type="dxa"/>
          </w:tcPr>
          <w:p w14:paraId="08897938"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სრულად შესრულებული </w:t>
            </w:r>
          </w:p>
        </w:tc>
        <w:tc>
          <w:tcPr>
            <w:tcW w:w="2047" w:type="dxa"/>
          </w:tcPr>
          <w:p w14:paraId="1CFC00FC"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უმეტესად შესრულებული </w:t>
            </w:r>
          </w:p>
        </w:tc>
        <w:tc>
          <w:tcPr>
            <w:tcW w:w="1225" w:type="dxa"/>
          </w:tcPr>
          <w:p w14:paraId="0ABE7A66"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ნაწილობრივ შესრულებული </w:t>
            </w:r>
          </w:p>
        </w:tc>
        <w:tc>
          <w:tcPr>
            <w:tcW w:w="2047" w:type="dxa"/>
          </w:tcPr>
          <w:p w14:paraId="486A4D08"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შეუსრულებელი </w:t>
            </w:r>
          </w:p>
          <w:p w14:paraId="311A0BAA" w14:textId="77777777" w:rsidR="00C15FE3" w:rsidRPr="004054BA" w:rsidRDefault="00C15FE3" w:rsidP="00D60668">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p>
        </w:tc>
      </w:tr>
      <w:tr w:rsidR="00C15FE3" w:rsidRPr="004054BA" w14:paraId="092EF401" w14:textId="77777777" w:rsidTr="00D60668">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Pr>
          <w:p w14:paraId="25BCC034" w14:textId="2E814757" w:rsidR="00C15FE3" w:rsidRPr="00C15FE3" w:rsidRDefault="00A4585C" w:rsidP="00D60668">
            <w:pPr>
              <w:spacing w:before="240" w:after="200" w:line="276" w:lineRule="auto"/>
              <w:contextualSpacing/>
              <w:jc w:val="both"/>
              <w:rPr>
                <w:rFonts w:ascii="Sylfaen" w:eastAsia="Times New Roman" w:hAnsi="Sylfaen" w:cs="Times New Roman"/>
                <w:color w:val="000000"/>
                <w:sz w:val="20"/>
                <w:szCs w:val="20"/>
                <w:lang w:val="ka-GE"/>
              </w:rPr>
            </w:pPr>
            <w:r>
              <w:rPr>
                <w:rFonts w:ascii="Sylfaen" w:eastAsia="Times New Roman" w:hAnsi="Sylfaen" w:cs="Times New Roman"/>
                <w:color w:val="000000"/>
                <w:sz w:val="20"/>
                <w:szCs w:val="20"/>
                <w:lang w:val="ka-GE"/>
              </w:rPr>
              <w:t>35</w:t>
            </w:r>
          </w:p>
        </w:tc>
        <w:tc>
          <w:tcPr>
            <w:tcW w:w="2046" w:type="dxa"/>
          </w:tcPr>
          <w:p w14:paraId="55265059" w14:textId="31DD04D7" w:rsidR="00C15FE3" w:rsidRPr="00C15FE3" w:rsidRDefault="00A4585C" w:rsidP="00D60668">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25</w:t>
            </w:r>
          </w:p>
        </w:tc>
        <w:tc>
          <w:tcPr>
            <w:tcW w:w="2047" w:type="dxa"/>
          </w:tcPr>
          <w:p w14:paraId="39E54EC8" w14:textId="070F795C" w:rsidR="00C15FE3" w:rsidRPr="00C15FE3" w:rsidRDefault="00A4585C" w:rsidP="00D60668">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7</w:t>
            </w:r>
          </w:p>
        </w:tc>
        <w:tc>
          <w:tcPr>
            <w:tcW w:w="1225" w:type="dxa"/>
          </w:tcPr>
          <w:p w14:paraId="2D0C3070" w14:textId="77AF7C4F" w:rsidR="00C15FE3" w:rsidRPr="00C15FE3" w:rsidRDefault="00A4585C" w:rsidP="00D60668">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2</w:t>
            </w:r>
          </w:p>
        </w:tc>
        <w:tc>
          <w:tcPr>
            <w:tcW w:w="2047" w:type="dxa"/>
          </w:tcPr>
          <w:p w14:paraId="47AB141A" w14:textId="2240E441" w:rsidR="00C15FE3" w:rsidRPr="00C15FE3" w:rsidRDefault="00A4585C" w:rsidP="00D60668">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1</w:t>
            </w:r>
          </w:p>
        </w:tc>
      </w:tr>
    </w:tbl>
    <w:p w14:paraId="69537392" w14:textId="77777777" w:rsidR="00C15FE3" w:rsidRPr="006F29C5" w:rsidRDefault="00C15FE3" w:rsidP="00C15FE3">
      <w:pPr>
        <w:spacing w:line="276" w:lineRule="auto"/>
        <w:rPr>
          <w:rFonts w:asciiTheme="majorHAnsi" w:hAnsiTheme="majorHAnsi" w:cs="Times New Roman"/>
        </w:rPr>
      </w:pPr>
    </w:p>
    <w:p w14:paraId="7F7A8362" w14:textId="77777777" w:rsidR="00C15FE3" w:rsidRPr="006F29C5" w:rsidRDefault="00C15FE3" w:rsidP="006F29C5">
      <w:pPr>
        <w:autoSpaceDE w:val="0"/>
        <w:autoSpaceDN w:val="0"/>
        <w:adjustRightInd w:val="0"/>
        <w:spacing w:after="200" w:line="276" w:lineRule="auto"/>
        <w:jc w:val="both"/>
        <w:rPr>
          <w:rFonts w:ascii="Sylfaen" w:hAnsi="Sylfaen" w:cs="Sylfaen"/>
          <w:color w:val="000000"/>
        </w:rPr>
      </w:pPr>
    </w:p>
    <w:p w14:paraId="0DDBCDC8" w14:textId="77777777" w:rsidR="006F29C5" w:rsidRPr="006F29C5" w:rsidRDefault="006F29C5" w:rsidP="00830506">
      <w:pPr>
        <w:pStyle w:val="Heading1"/>
      </w:pPr>
      <w:bookmarkStart w:id="175" w:name="_Toc511825647"/>
      <w:r w:rsidRPr="006F29C5">
        <w:t>11. რელიგიური უმცირესობების დაცვა</w:t>
      </w:r>
      <w:bookmarkEnd w:id="171"/>
      <w:bookmarkEnd w:id="172"/>
      <w:bookmarkEnd w:id="173"/>
      <w:bookmarkEnd w:id="174"/>
      <w:bookmarkEnd w:id="175"/>
    </w:p>
    <w:p w14:paraId="44723B9C" w14:textId="77777777" w:rsidR="006F29C5" w:rsidRPr="006F29C5" w:rsidRDefault="006F29C5" w:rsidP="006F29C5">
      <w:pPr>
        <w:keepNext/>
        <w:keepLines/>
        <w:spacing w:before="40" w:after="240"/>
        <w:jc w:val="both"/>
        <w:outlineLvl w:val="1"/>
        <w:rPr>
          <w:rFonts w:asciiTheme="majorHAnsi" w:eastAsiaTheme="majorEastAsia" w:hAnsiTheme="majorHAnsi" w:cstheme="majorBidi"/>
          <w:color w:val="2E74B5" w:themeColor="accent1" w:themeShade="BF"/>
        </w:rPr>
      </w:pPr>
      <w:bookmarkStart w:id="176" w:name="_Toc478380553"/>
      <w:bookmarkStart w:id="177" w:name="_Toc478476194"/>
      <w:bookmarkStart w:id="178" w:name="_Toc511825517"/>
      <w:bookmarkStart w:id="179" w:name="_Toc511825648"/>
      <w:r w:rsidRPr="006F29C5">
        <w:rPr>
          <w:rFonts w:asciiTheme="majorHAnsi" w:eastAsiaTheme="majorEastAsia" w:hAnsiTheme="majorHAnsi" w:cstheme="majorBidi"/>
          <w:color w:val="2E74B5" w:themeColor="accent1" w:themeShade="BF"/>
        </w:rPr>
        <w:t>მიზანი</w:t>
      </w:r>
      <w:r w:rsidRPr="006F29C5">
        <w:rPr>
          <w:rFonts w:asciiTheme="majorHAnsi" w:eastAsiaTheme="majorEastAsia" w:hAnsiTheme="majorHAnsi" w:cstheme="majorBidi"/>
          <w:color w:val="2E74B5" w:themeColor="accent1" w:themeShade="BF"/>
          <w:lang w:val="en-US"/>
        </w:rPr>
        <w:t xml:space="preserve">: </w:t>
      </w:r>
      <w:r w:rsidRPr="006F29C5">
        <w:rPr>
          <w:rFonts w:asciiTheme="majorHAnsi" w:eastAsiaTheme="majorEastAsia" w:hAnsiTheme="majorHAnsi" w:cstheme="majorBidi"/>
          <w:color w:val="2E74B5" w:themeColor="accent1" w:themeShade="BF"/>
        </w:rPr>
        <w:t>11.1. სეკულარიზმისა და რელიგიური შემწყნარებლობის დამკვიდრება</w:t>
      </w:r>
      <w:bookmarkEnd w:id="176"/>
      <w:bookmarkEnd w:id="177"/>
      <w:bookmarkEnd w:id="178"/>
      <w:bookmarkEnd w:id="179"/>
    </w:p>
    <w:p w14:paraId="6D65B439" w14:textId="77777777" w:rsidR="006F29C5" w:rsidRPr="006F29C5" w:rsidRDefault="006F29C5" w:rsidP="006F29C5">
      <w:pPr>
        <w:autoSpaceDE w:val="0"/>
        <w:autoSpaceDN w:val="0"/>
        <w:adjustRightInd w:val="0"/>
        <w:spacing w:line="240" w:lineRule="auto"/>
        <w:jc w:val="both"/>
        <w:rPr>
          <w:rFonts w:asciiTheme="majorHAnsi" w:eastAsia="Sylfaen_PDF_Subset" w:hAnsiTheme="majorHAnsi" w:cs="Sylfaen_PDF_Subset"/>
          <w:lang w:val="en-US"/>
        </w:rPr>
      </w:pPr>
      <w:r w:rsidRPr="006F29C5">
        <w:rPr>
          <w:rFonts w:asciiTheme="majorHAnsi" w:hAnsiTheme="majorHAnsi" w:cs="Sylfaen"/>
        </w:rPr>
        <w:t>ამოცანა:</w:t>
      </w:r>
      <w:r w:rsidRPr="006F29C5">
        <w:rPr>
          <w:rFonts w:asciiTheme="majorHAnsi" w:hAnsiTheme="majorHAnsi" w:cs="Sylfaen"/>
          <w:lang w:val="en-US"/>
        </w:rPr>
        <w:t xml:space="preserve"> </w:t>
      </w:r>
      <w:r w:rsidRPr="006F29C5">
        <w:rPr>
          <w:rFonts w:asciiTheme="majorHAnsi" w:hAnsiTheme="majorHAnsi" w:cs="Times New Roman"/>
        </w:rPr>
        <w:t>11.1.1. საჯარო სამსახურში რელიგიური ნეიტრალიტეტის მდგომარეობის შესწავლა</w:t>
      </w:r>
    </w:p>
    <w:p w14:paraId="71BFE5C4" w14:textId="77777777" w:rsidR="006F29C5" w:rsidRPr="006F29C5" w:rsidRDefault="006F29C5" w:rsidP="006F29C5">
      <w:pPr>
        <w:ind w:left="567"/>
        <w:jc w:val="both"/>
        <w:rPr>
          <w:rFonts w:asciiTheme="majorHAnsi" w:hAnsiTheme="majorHAnsi" w:cs="Times New Roman"/>
          <w:u w:val="single"/>
        </w:rPr>
      </w:pPr>
      <w:r w:rsidRPr="006F29C5">
        <w:rPr>
          <w:rFonts w:asciiTheme="majorHAnsi" w:hAnsiTheme="majorHAnsi" w:cs="Sylfaen"/>
          <w:u w:val="single"/>
        </w:rPr>
        <w:t>საქმიანობა:</w:t>
      </w:r>
      <w:r w:rsidRPr="006F29C5">
        <w:rPr>
          <w:rFonts w:asciiTheme="majorHAnsi" w:hAnsiTheme="majorHAnsi" w:cs="Sylfaen"/>
          <w:u w:val="single"/>
          <w:lang w:val="en-US"/>
        </w:rPr>
        <w:t xml:space="preserve"> </w:t>
      </w:r>
      <w:r w:rsidRPr="006F29C5">
        <w:rPr>
          <w:rFonts w:asciiTheme="majorHAnsi" w:hAnsiTheme="majorHAnsi" w:cs="Times New Roman"/>
          <w:u w:val="single"/>
        </w:rPr>
        <w:t>11.1.1.1. საჯარო მოხელეების ცნობიერების ამაღლება სეკულარიზმისა და რელიგიური ნეიტრალიტეტის  საკითხებზე</w:t>
      </w:r>
    </w:p>
    <w:p w14:paraId="69DE822B" w14:textId="77777777" w:rsidR="006F29C5" w:rsidRPr="006F29C5" w:rsidRDefault="006F29C5" w:rsidP="006F29C5">
      <w:pPr>
        <w:spacing w:before="100" w:beforeAutospacing="1" w:after="120"/>
        <w:ind w:left="567"/>
        <w:jc w:val="both"/>
        <w:rPr>
          <w:rFonts w:asciiTheme="majorHAnsi" w:hAnsiTheme="majorHAnsi" w:cs="Times New Roman"/>
          <w:i/>
        </w:rPr>
      </w:pPr>
      <w:r w:rsidRPr="006F29C5">
        <w:rPr>
          <w:rFonts w:asciiTheme="majorHAnsi" w:hAnsiTheme="majorHAnsi" w:cs="Times New Roman"/>
          <w:i/>
        </w:rPr>
        <w:t>ინდიკატორი:</w:t>
      </w:r>
      <w:r w:rsidRPr="006F29C5">
        <w:rPr>
          <w:rFonts w:asciiTheme="majorHAnsi" w:hAnsiTheme="majorHAnsi" w:cs="Times New Roman"/>
          <w:i/>
          <w:lang w:val="en-US"/>
        </w:rPr>
        <w:t xml:space="preserve"> </w:t>
      </w:r>
      <w:r w:rsidRPr="006F29C5">
        <w:rPr>
          <w:rFonts w:asciiTheme="majorHAnsi" w:hAnsiTheme="majorHAnsi" w:cs="Times New Roman"/>
          <w:i/>
        </w:rPr>
        <w:t>განხორციელებული ტრენინგებისა და მომზადებული სახელმძღვანელოების რაოდენობა</w:t>
      </w:r>
    </w:p>
    <w:p w14:paraId="1834901A" w14:textId="77777777" w:rsidR="006F29C5" w:rsidRPr="0079535F" w:rsidRDefault="006F29C5" w:rsidP="0079535F">
      <w:pPr>
        <w:spacing w:before="100" w:beforeAutospacing="1" w:after="120"/>
        <w:ind w:left="567"/>
        <w:rPr>
          <w:rFonts w:asciiTheme="majorHAnsi" w:hAnsiTheme="majorHAnsi" w:cs="Times New Roman"/>
          <w:b/>
        </w:rPr>
      </w:pPr>
      <w:r w:rsidRPr="0079535F">
        <w:rPr>
          <w:rFonts w:asciiTheme="majorHAnsi" w:hAnsiTheme="majorHAnsi" w:cs="Times New Roman"/>
          <w:b/>
        </w:rPr>
        <w:t>სტატუსი: სრულად შესრულებული</w:t>
      </w:r>
    </w:p>
    <w:p w14:paraId="3388FF2D" w14:textId="77777777" w:rsidR="006F29C5" w:rsidRPr="006F29C5" w:rsidRDefault="006F29C5" w:rsidP="006F29C5">
      <w:pPr>
        <w:jc w:val="both"/>
        <w:rPr>
          <w:rFonts w:ascii="Sylfaen" w:hAnsi="Sylfaen" w:cs="BPG Rioni Arial"/>
        </w:rPr>
      </w:pPr>
      <w:r w:rsidRPr="006F29C5">
        <w:rPr>
          <w:rFonts w:ascii="Sylfaen" w:hAnsi="Sylfaen" w:cs="BPG Rioni Arial"/>
        </w:rPr>
        <w:t>1.1.1.1. პუნქტით გათვალისწინებული ვალდებულების ფარგლებში, სსიპ რელიგიის საკითხთა სახელმწიფო სააგენტოს ორგანიზებითა და კონრად ადენაუერის ფონდის სამხრეთ კავკასიის წარმომადგენლობის მხარდაჭერით განხორციელდა პროექტი: „რელიგიური ტოლერანტობა და სეკულარიზმი“,</w:t>
      </w:r>
    </w:p>
    <w:p w14:paraId="29B23100" w14:textId="77777777" w:rsidR="006F29C5" w:rsidRPr="006F29C5" w:rsidRDefault="006F29C5" w:rsidP="006F29C5">
      <w:pPr>
        <w:jc w:val="both"/>
        <w:rPr>
          <w:rFonts w:ascii="Sylfaen" w:hAnsi="Sylfaen" w:cs="BPG Rioni Arial"/>
        </w:rPr>
      </w:pPr>
      <w:r w:rsidRPr="006F29C5">
        <w:rPr>
          <w:rFonts w:ascii="Sylfaen" w:hAnsi="Sylfaen" w:cs="BPG Rioni Arial"/>
        </w:rPr>
        <w:t>სულ ჩატარდა 6 ტრენინგი, თითო ტრენინგი ორდღიანი იყო. თითოეულ ტრენინგზე ჩატარდა 4 სემინარი. ერთი სემინარის   ხანგრძლივობამ ორი საათი შეადგინა.</w:t>
      </w:r>
    </w:p>
    <w:p w14:paraId="340E83B3" w14:textId="12E82978" w:rsidR="006F29C5" w:rsidRPr="006F29C5" w:rsidRDefault="006F29C5" w:rsidP="006F29C5">
      <w:pPr>
        <w:jc w:val="both"/>
        <w:rPr>
          <w:rFonts w:ascii="Sylfaen" w:hAnsi="Sylfaen" w:cs="BPG Rioni Arial"/>
        </w:rPr>
      </w:pPr>
      <w:r w:rsidRPr="006F29C5">
        <w:rPr>
          <w:rFonts w:ascii="Sylfaen" w:hAnsi="Sylfaen" w:cs="BPG Rioni Arial"/>
        </w:rPr>
        <w:t xml:space="preserve">სულ საქართველოს მასშტაბით ტრენინგში 200-მდე საჯარო მოხელემ მიიღო მონაწილეობა. ტრენინგმა  საქართველოს მასშტაბით მოიცვა 10 რეგიონის (აჭარა, გურია, იმერეთი, კახეთი, მცხეთა-მთიანეთი, რაჭა-ლეჩხუმი და ქვემო სვანეთი, სამეგრელო-ზემო სვანეთი, სამცხე-ჯავახეთი, ქვემო ქართლი, შიდა ქართლი) </w:t>
      </w:r>
      <w:r w:rsidR="00FD6DB6">
        <w:rPr>
          <w:rFonts w:ascii="Sylfaen" w:hAnsi="Sylfaen" w:cs="BPG Rioni Arial"/>
        </w:rPr>
        <w:t>ადმინისტრაციულ-ტეერიტორიულ ერთეულებში მოქმედი სახელმწიფო რწმუნებულების - გუბერნატორების ადმინისტრაციები</w:t>
      </w:r>
      <w:r w:rsidRPr="006F29C5">
        <w:rPr>
          <w:rFonts w:ascii="Sylfaen" w:hAnsi="Sylfaen" w:cs="BPG Rioni Arial"/>
        </w:rPr>
        <w:t xml:space="preserve"> და მუნიციპალიტეტის მერიები, საკრებულოები და გამგეობები და</w:t>
      </w:r>
      <w:r w:rsidR="00FD6DB6">
        <w:rPr>
          <w:rFonts w:ascii="Sylfaen" w:hAnsi="Sylfaen" w:cs="BPG Rioni Arial"/>
        </w:rPr>
        <w:t xml:space="preserve"> ქ.</w:t>
      </w:r>
      <w:r w:rsidRPr="006F29C5">
        <w:rPr>
          <w:rFonts w:ascii="Sylfaen" w:hAnsi="Sylfaen" w:cs="BPG Rioni Arial"/>
        </w:rPr>
        <w:t xml:space="preserve"> თბილისის მუნიციპალიტეტის მერია და საკრებულო.</w:t>
      </w:r>
    </w:p>
    <w:p w14:paraId="2BDF346F" w14:textId="39E9F293" w:rsidR="006F29C5" w:rsidRPr="006F29C5" w:rsidRDefault="006F29C5" w:rsidP="006F29C5">
      <w:pPr>
        <w:jc w:val="both"/>
        <w:rPr>
          <w:rFonts w:ascii="Sylfaen" w:hAnsi="Sylfaen" w:cs="BPG Rioni Arial"/>
        </w:rPr>
      </w:pPr>
      <w:r w:rsidRPr="006F29C5">
        <w:rPr>
          <w:rFonts w:ascii="Sylfaen" w:hAnsi="Sylfaen" w:cs="BPG Rioni Arial"/>
        </w:rPr>
        <w:t xml:space="preserve">ტრენინგზე დამსწრე საჯარო მოხელეთა შერჩევასა და სამუშაო შეხვედრის შედეგების დანერგვის მონიტორინგსა და კოორდინაციას </w:t>
      </w:r>
      <w:r w:rsidR="00FD6DB6">
        <w:rPr>
          <w:rFonts w:ascii="Sylfaen" w:hAnsi="Sylfaen" w:cs="BPG Rioni Arial"/>
        </w:rPr>
        <w:t>ახორციელებდნენ სახელმწიფო რწმუნებულების - გუბერნატორების ადმინისტრაციები</w:t>
      </w:r>
      <w:r w:rsidRPr="006F29C5">
        <w:rPr>
          <w:rFonts w:ascii="Sylfaen" w:hAnsi="Sylfaen" w:cs="BPG Rioni Arial"/>
        </w:rPr>
        <w:t xml:space="preserve"> და მუნიციპალიტეტი. </w:t>
      </w:r>
    </w:p>
    <w:p w14:paraId="2CEB47F7" w14:textId="77777777" w:rsidR="006F29C5" w:rsidRPr="006F29C5" w:rsidRDefault="006F29C5" w:rsidP="006F29C5">
      <w:pPr>
        <w:jc w:val="both"/>
        <w:rPr>
          <w:rFonts w:ascii="Sylfaen" w:hAnsi="Sylfaen" w:cs="BPG Rioni Arial"/>
        </w:rPr>
      </w:pPr>
      <w:r w:rsidRPr="006F29C5">
        <w:rPr>
          <w:rFonts w:ascii="Sylfaen" w:hAnsi="Sylfaen" w:cs="BPG Rioni Arial"/>
        </w:rPr>
        <w:t xml:space="preserve">ტრენინგი მოიცავდა თემებს: </w:t>
      </w:r>
    </w:p>
    <w:p w14:paraId="593486B3" w14:textId="77777777" w:rsidR="006F29C5" w:rsidRPr="006F29C5" w:rsidRDefault="006F29C5" w:rsidP="00B529E6">
      <w:pPr>
        <w:numPr>
          <w:ilvl w:val="0"/>
          <w:numId w:val="72"/>
        </w:numPr>
        <w:spacing w:after="200" w:line="276" w:lineRule="auto"/>
        <w:contextualSpacing/>
        <w:jc w:val="both"/>
        <w:rPr>
          <w:rFonts w:ascii="Sylfaen" w:hAnsi="Sylfaen" w:cs="BPG Rioni Arial"/>
          <w:lang w:val="en-US"/>
        </w:rPr>
      </w:pPr>
      <w:r w:rsidRPr="006F29C5">
        <w:rPr>
          <w:rFonts w:ascii="Sylfaen" w:hAnsi="Sylfaen" w:cs="BPG Rioni Arial"/>
          <w:lang w:val="en-US"/>
        </w:rPr>
        <w:t xml:space="preserve">სეკულარიზმის კონცეფცია; </w:t>
      </w:r>
    </w:p>
    <w:p w14:paraId="4F20752A" w14:textId="77777777" w:rsidR="006F29C5" w:rsidRPr="006F29C5" w:rsidRDefault="006F29C5" w:rsidP="00B529E6">
      <w:pPr>
        <w:numPr>
          <w:ilvl w:val="0"/>
          <w:numId w:val="72"/>
        </w:numPr>
        <w:spacing w:after="200" w:line="276" w:lineRule="auto"/>
        <w:contextualSpacing/>
        <w:jc w:val="both"/>
        <w:rPr>
          <w:rFonts w:ascii="Sylfaen" w:hAnsi="Sylfaen" w:cs="BPG Rioni Arial"/>
          <w:lang w:val="en-US"/>
        </w:rPr>
      </w:pPr>
      <w:r w:rsidRPr="006F29C5">
        <w:rPr>
          <w:rFonts w:ascii="Sylfaen" w:hAnsi="Sylfaen" w:cs="BPG Rioni Arial"/>
          <w:lang w:val="en-US"/>
        </w:rPr>
        <w:lastRenderedPageBreak/>
        <w:t xml:space="preserve">რელიგიური ტოლერანტობის კონცეფცია; </w:t>
      </w:r>
    </w:p>
    <w:p w14:paraId="2B3BBAEE" w14:textId="77777777" w:rsidR="006F29C5" w:rsidRPr="006F29C5" w:rsidRDefault="006F29C5" w:rsidP="00B529E6">
      <w:pPr>
        <w:numPr>
          <w:ilvl w:val="0"/>
          <w:numId w:val="72"/>
        </w:numPr>
        <w:spacing w:after="200" w:line="276" w:lineRule="auto"/>
        <w:contextualSpacing/>
        <w:jc w:val="both"/>
        <w:rPr>
          <w:rFonts w:ascii="Sylfaen" w:hAnsi="Sylfaen" w:cs="BPG Rioni Arial"/>
          <w:lang w:val="en-US"/>
        </w:rPr>
      </w:pPr>
      <w:r w:rsidRPr="006F29C5">
        <w:rPr>
          <w:rFonts w:ascii="Sylfaen" w:hAnsi="Sylfaen" w:cs="BPG Rioni Arial"/>
          <w:lang w:val="en-US"/>
        </w:rPr>
        <w:t xml:space="preserve">ტრენინგის შედეგების შემდგომი პრეზენტაცია საკუთარ უწყებებში; </w:t>
      </w:r>
    </w:p>
    <w:p w14:paraId="2D7EFACE" w14:textId="77777777" w:rsidR="006F29C5" w:rsidRPr="006F29C5" w:rsidRDefault="006F29C5" w:rsidP="00B529E6">
      <w:pPr>
        <w:numPr>
          <w:ilvl w:val="0"/>
          <w:numId w:val="72"/>
        </w:numPr>
        <w:spacing w:after="200" w:line="276" w:lineRule="auto"/>
        <w:contextualSpacing/>
        <w:jc w:val="both"/>
        <w:rPr>
          <w:rFonts w:ascii="Sylfaen" w:hAnsi="Sylfaen" w:cs="BPG Rioni Arial"/>
          <w:lang w:val="en-US"/>
        </w:rPr>
      </w:pPr>
      <w:r w:rsidRPr="006F29C5">
        <w:rPr>
          <w:rFonts w:ascii="Sylfaen" w:hAnsi="Sylfaen" w:cs="BPG Rioni Arial"/>
          <w:lang w:val="en-US"/>
        </w:rPr>
        <w:t xml:space="preserve">საკანონმდებლო რეგულაციები - სახელმწიფო და რელიგია; </w:t>
      </w:r>
    </w:p>
    <w:p w14:paraId="7B68691B" w14:textId="77777777" w:rsidR="006F29C5" w:rsidRPr="006F29C5" w:rsidRDefault="006F29C5" w:rsidP="00B529E6">
      <w:pPr>
        <w:numPr>
          <w:ilvl w:val="0"/>
          <w:numId w:val="72"/>
        </w:numPr>
        <w:spacing w:after="200" w:line="276" w:lineRule="auto"/>
        <w:contextualSpacing/>
        <w:jc w:val="both"/>
        <w:rPr>
          <w:rFonts w:ascii="Sylfaen" w:hAnsi="Sylfaen" w:cs="BPG Rioni Arial"/>
          <w:lang w:val="en-US"/>
        </w:rPr>
      </w:pPr>
      <w:r w:rsidRPr="006F29C5">
        <w:rPr>
          <w:rFonts w:ascii="Sylfaen" w:hAnsi="Sylfaen" w:cs="BPG Rioni Arial"/>
          <w:lang w:val="en-US"/>
        </w:rPr>
        <w:t xml:space="preserve">პრაქტიკული სამუშაო - თანამედროვე  გამოწვევები და პრობლემის გადაჭრის გზები; </w:t>
      </w:r>
    </w:p>
    <w:p w14:paraId="6F951A74" w14:textId="77777777" w:rsidR="006F29C5" w:rsidRPr="006F29C5" w:rsidRDefault="006F29C5" w:rsidP="00B529E6">
      <w:pPr>
        <w:numPr>
          <w:ilvl w:val="0"/>
          <w:numId w:val="72"/>
        </w:numPr>
        <w:spacing w:after="200" w:line="276" w:lineRule="auto"/>
        <w:contextualSpacing/>
        <w:jc w:val="both"/>
        <w:rPr>
          <w:rFonts w:ascii="Sylfaen" w:hAnsi="Sylfaen" w:cs="BPG Rioni Arial"/>
          <w:lang w:val="en-US"/>
        </w:rPr>
      </w:pPr>
      <w:r w:rsidRPr="006F29C5">
        <w:rPr>
          <w:rFonts w:ascii="Sylfaen" w:hAnsi="Sylfaen" w:cs="BPG Rioni Arial"/>
          <w:lang w:val="en-US"/>
        </w:rPr>
        <w:t>მრგვალი მაგიდა - დისკუსია რეგიონებში მიმდინარე გამოწვევებზე.</w:t>
      </w:r>
    </w:p>
    <w:p w14:paraId="4624D8D7" w14:textId="2761A11E" w:rsidR="006F29C5" w:rsidRPr="006F29C5" w:rsidRDefault="006F29C5" w:rsidP="006F29C5">
      <w:pPr>
        <w:jc w:val="both"/>
        <w:rPr>
          <w:rFonts w:asciiTheme="majorHAnsi" w:hAnsiTheme="majorHAnsi" w:cs="Times New Roman"/>
        </w:rPr>
      </w:pPr>
      <w:r w:rsidRPr="006F29C5">
        <w:rPr>
          <w:rFonts w:ascii="Sylfaen" w:hAnsi="Sylfaen" w:cs="BPG Rioni Arial"/>
        </w:rPr>
        <w:t>სსიპ რელიგიის საკითხთა სახელმწიფო სააგენტოს მიერ და კონრად ადენაუერის ფონდის სამხრეთ კავკასიის წარმომადგენლობის მხარდაჭერით მომზადდა სახელმძღვანელო „სეკულარიზმი და რელიგიური ნეიტრალიტეტი საჯარო სამსახურში“. (მითითებულ ბმულზე იხილეთ სახელმძღვანელოს ელექტრონული ვერსია (http://religion.geo.gov.ge/geo/document/saxelmdzghvanelo-sekularizmi-da-religiuri) წინამდებარე პუბლიკაცია წარმოადგენს პრაქტიკულ სახელმძღვანელოს სამხარეო ადმინისტრაციებისა და მუნიციპალიტეტების მერიების, გამგეობებისა და საკრებულოების თანამშრომელთათვის. სახელმძღვანელოს მიზანს წარმოადგენს სახელმწიფოს ერთიანი რელიგიური პოლიტიკის ფარგლებში სეკულარული მმართველობისა და საჯარო სამსახურში რელიგიური ნეიტრალიტეტის პრინციპების განმტკიცების ხელშეწყობა.</w:t>
      </w:r>
      <w:r w:rsidRPr="006F29C5">
        <w:rPr>
          <w:rFonts w:asciiTheme="majorHAnsi" w:hAnsiTheme="majorHAnsi" w:cs="Sylfaen"/>
        </w:rPr>
        <w:t xml:space="preserve">ამოცანა: </w:t>
      </w:r>
      <w:r w:rsidRPr="006F29C5">
        <w:rPr>
          <w:rFonts w:asciiTheme="majorHAnsi" w:hAnsiTheme="majorHAnsi" w:cs="Times New Roman"/>
        </w:rPr>
        <w:t>11.1.2. რელიგიური შემწყნარებლობის და არადისკრიმინაციული გარემოს დამკვიდრება</w:t>
      </w:r>
    </w:p>
    <w:p w14:paraId="0E9F7DF6" w14:textId="77777777" w:rsidR="006F29C5" w:rsidRPr="006F29C5" w:rsidRDefault="006F29C5" w:rsidP="006F29C5">
      <w:pPr>
        <w:jc w:val="both"/>
        <w:rPr>
          <w:rFonts w:asciiTheme="majorHAnsi" w:hAnsiTheme="majorHAnsi" w:cs="Times New Roman"/>
          <w:u w:val="single"/>
        </w:rPr>
      </w:pPr>
      <w:r w:rsidRPr="006F29C5">
        <w:rPr>
          <w:rFonts w:asciiTheme="majorHAnsi" w:hAnsiTheme="majorHAnsi" w:cs="Sylfaen"/>
          <w:u w:val="single"/>
        </w:rPr>
        <w:t>საქმიანობა:</w:t>
      </w:r>
      <w:r w:rsidRPr="006F29C5">
        <w:rPr>
          <w:rFonts w:asciiTheme="majorHAnsi" w:hAnsiTheme="majorHAnsi" w:cs="Sylfaen"/>
          <w:u w:val="single"/>
          <w:lang w:val="en-US"/>
        </w:rPr>
        <w:t xml:space="preserve"> </w:t>
      </w:r>
      <w:r w:rsidRPr="006F29C5">
        <w:rPr>
          <w:rFonts w:asciiTheme="majorHAnsi" w:hAnsiTheme="majorHAnsi" w:cs="Times New Roman"/>
          <w:u w:val="single"/>
        </w:rPr>
        <w:t>11.1.2.1. საზოგადოებრივი ცნობიერების ამაღლება რელიგიური შემწყნარებლობის მიმართულებით</w:t>
      </w:r>
    </w:p>
    <w:p w14:paraId="17AFEF48" w14:textId="77777777" w:rsidR="006F29C5" w:rsidRPr="006F29C5" w:rsidRDefault="006F29C5" w:rsidP="006F29C5">
      <w:pPr>
        <w:jc w:val="both"/>
        <w:rPr>
          <w:rFonts w:asciiTheme="majorHAnsi" w:hAnsiTheme="majorHAnsi" w:cs="Times New Roman"/>
          <w:i/>
        </w:rPr>
      </w:pPr>
      <w:r w:rsidRPr="006F29C5">
        <w:rPr>
          <w:rFonts w:asciiTheme="majorHAnsi" w:hAnsiTheme="majorHAnsi" w:cs="Times New Roman"/>
          <w:i/>
        </w:rPr>
        <w:t>ინდიკატორი:</w:t>
      </w:r>
      <w:r w:rsidRPr="006F29C5">
        <w:rPr>
          <w:rFonts w:asciiTheme="majorHAnsi" w:hAnsiTheme="majorHAnsi" w:cs="Times New Roman"/>
          <w:i/>
          <w:lang w:val="en-US"/>
        </w:rPr>
        <w:t xml:space="preserve"> </w:t>
      </w:r>
      <w:r w:rsidRPr="006F29C5">
        <w:rPr>
          <w:rFonts w:asciiTheme="majorHAnsi" w:hAnsiTheme="majorHAnsi" w:cs="Times New Roman"/>
          <w:i/>
        </w:rPr>
        <w:t>განხორციელებული ღონისძიებების რაოდენობა;</w:t>
      </w:r>
      <w:r w:rsidRPr="006F29C5">
        <w:rPr>
          <w:rFonts w:asciiTheme="majorHAnsi" w:hAnsiTheme="majorHAnsi" w:cs="Times New Roman"/>
          <w:i/>
          <w:lang w:val="en-US"/>
        </w:rPr>
        <w:t xml:space="preserve"> </w:t>
      </w:r>
      <w:r w:rsidRPr="006F29C5">
        <w:rPr>
          <w:rFonts w:asciiTheme="majorHAnsi" w:hAnsiTheme="majorHAnsi" w:cs="Times New Roman"/>
          <w:i/>
        </w:rPr>
        <w:t>სოციალური კამპანიების რაოდენობა;</w:t>
      </w:r>
      <w:r w:rsidRPr="006F29C5">
        <w:rPr>
          <w:rFonts w:asciiTheme="majorHAnsi" w:hAnsiTheme="majorHAnsi" w:cs="Times New Roman"/>
          <w:i/>
          <w:lang w:val="en-US"/>
        </w:rPr>
        <w:t xml:space="preserve"> </w:t>
      </w:r>
      <w:r w:rsidRPr="006F29C5">
        <w:rPr>
          <w:rFonts w:asciiTheme="majorHAnsi" w:hAnsiTheme="majorHAnsi" w:cs="Times New Roman"/>
          <w:i/>
        </w:rPr>
        <w:t>საქართველოს სახალხო დამცველის ანგარიშები და შეფასებები</w:t>
      </w:r>
    </w:p>
    <w:p w14:paraId="537B5760" w14:textId="77777777" w:rsidR="006F29C5" w:rsidRPr="0079535F" w:rsidRDefault="006F29C5" w:rsidP="0079535F">
      <w:pPr>
        <w:ind w:left="567"/>
        <w:rPr>
          <w:rFonts w:asciiTheme="majorHAnsi" w:hAnsiTheme="majorHAnsi" w:cs="Times New Roman"/>
          <w:b/>
        </w:rPr>
      </w:pPr>
      <w:r w:rsidRPr="0079535F">
        <w:rPr>
          <w:rFonts w:asciiTheme="majorHAnsi" w:hAnsiTheme="majorHAnsi" w:cs="Times New Roman"/>
          <w:b/>
        </w:rPr>
        <w:t>სტატუსი: სრულად შესრულებული</w:t>
      </w:r>
    </w:p>
    <w:p w14:paraId="3DD3DCE2" w14:textId="77777777" w:rsidR="006F29C5" w:rsidRPr="006F29C5" w:rsidRDefault="006F29C5" w:rsidP="006F29C5">
      <w:pPr>
        <w:spacing w:line="240" w:lineRule="auto"/>
        <w:jc w:val="both"/>
        <w:rPr>
          <w:rFonts w:ascii="Sylfaen" w:hAnsi="Sylfaen" w:cs="BPG Rioni Arial"/>
        </w:rPr>
      </w:pPr>
      <w:r w:rsidRPr="006F29C5">
        <w:rPr>
          <w:rFonts w:ascii="Sylfaen" w:hAnsi="Sylfaen" w:cs="BPG Rioni Arial"/>
        </w:rPr>
        <w:t>2015, 2016 და 2017 წლებში სსიპ რელიგიის საკითხთა სახელმწიფო სააგენტოს მიერ გამოიცა ინტერრელიგიური კალენდარი. აღნიშნული პროექტი გულისხმობს სხვადასხვა რელიგიური თემების დღესასწაულთა თავმოყრას ერთი კალენდრის ფორმატში. პროექტის მიზანია განსხვავებულ რელიგიურ ჯგუფებს შორის ურთიერთცნობადობის ამაღლება და ინტერრელიგიური კულტურის განვითარების ხელშეწყობა. მნიშვნელოვანია, რომ კალენდარი ვრცელდება, არა მხოლოდ, რელიგიურ თემებში, არამედ პრაქტიკულად ყველა საჯარო უწყებაში, რაც თავის მხრივ ხელს უწყობს საჯარო მოხელეთა ცნობიერების ამაღლებას რელიგიური მრავალფეროვნებისა და ტოლერანტობის მიმართულებით.</w:t>
      </w:r>
    </w:p>
    <w:p w14:paraId="03CDB03C" w14:textId="77777777" w:rsidR="006F29C5" w:rsidRPr="006F29C5" w:rsidRDefault="006F29C5" w:rsidP="006F29C5">
      <w:pPr>
        <w:spacing w:line="240" w:lineRule="auto"/>
        <w:jc w:val="both"/>
        <w:rPr>
          <w:rFonts w:ascii="Sylfaen" w:hAnsi="Sylfaen" w:cs="BPG Rioni Arial"/>
        </w:rPr>
      </w:pPr>
      <w:r w:rsidRPr="006F29C5">
        <w:rPr>
          <w:rFonts w:ascii="Sylfaen" w:hAnsi="Sylfaen" w:cs="BPG Rioni Arial"/>
        </w:rPr>
        <w:t>კალენდარი აერთიანებს თერთმეტი რელიგიური თემის - საქართველოს სამოციქულო ავტოკეფალური მართლმადიდებელი ეკლესიის, ებრაული, კათოლიკე, მუსლიმი, სომეხთა სამოციქულო, სულიერ ქრისტიანთა-მოლოკანი, იეზიდი, ევანგელურლუთერული, ევანგელური-ბაპტისტური, ევანგელურ-პროტესტანტული თემებისა და სახარების რწმენის ეკლესიის რელიგიურ დღესასწაულებს.</w:t>
      </w:r>
    </w:p>
    <w:p w14:paraId="04EE9104" w14:textId="77777777" w:rsidR="006F29C5" w:rsidRPr="006F29C5" w:rsidRDefault="006F29C5" w:rsidP="006F29C5">
      <w:pPr>
        <w:spacing w:line="240" w:lineRule="auto"/>
        <w:jc w:val="both"/>
        <w:rPr>
          <w:rFonts w:ascii="Sylfaen" w:hAnsi="Sylfaen" w:cs="BPG Rioni Arial"/>
        </w:rPr>
      </w:pPr>
      <w:r w:rsidRPr="006F29C5">
        <w:rPr>
          <w:rFonts w:ascii="Sylfaen" w:hAnsi="Sylfaen" w:cs="BPG Rioni Arial"/>
        </w:rPr>
        <w:t xml:space="preserve">2017 წელს სსიპ რელიგიის საკითხთა სახელმწიფო სააგენტოსა და საქართველოს სტატისტიკის ეროვნული სამსახურის თანამშრომლობით მომზადდა საქართველოს რელიგიური რუკები, რომელიც ეფუძნება 2014 წლის საყოველთაო აღწერის შედეგებს და წარმოაჩენს საქართველოს საერთო რელიგიურ მრავალფეროვნებას და მის რეგიონალურ განფენილობას. რუკები მომზადებულია ორ პროექტად: ა) რეგიონალური მასშტაბით; ბ) რაიონული მასშტაბით. </w:t>
      </w:r>
    </w:p>
    <w:p w14:paraId="4F3E082A" w14:textId="77777777" w:rsidR="006F29C5" w:rsidRPr="006F29C5" w:rsidRDefault="006F29C5" w:rsidP="006F29C5">
      <w:pPr>
        <w:spacing w:line="240" w:lineRule="auto"/>
        <w:jc w:val="both"/>
        <w:rPr>
          <w:rFonts w:ascii="Sylfaen" w:hAnsi="Sylfaen" w:cs="BPG Rioni Arial"/>
        </w:rPr>
      </w:pPr>
      <w:r w:rsidRPr="006F29C5">
        <w:rPr>
          <w:rFonts w:ascii="Sylfaen" w:hAnsi="Sylfaen" w:cs="BPG Rioni Arial"/>
        </w:rPr>
        <w:t>რუკები ვრცელდება როგორც ელექტრონული, ასევე, ბეჭდური სახით და ხელს შეუწყობს საქართველოში არსებული რელიგიური მრავალფეროვნების მიმართ საზოგადოებრივი ცნობიერების ამაღლებას.</w:t>
      </w:r>
    </w:p>
    <w:p w14:paraId="19CC1890" w14:textId="77777777" w:rsidR="006F29C5" w:rsidRPr="006F29C5" w:rsidRDefault="006F29C5" w:rsidP="006F29C5">
      <w:pPr>
        <w:spacing w:line="240" w:lineRule="auto"/>
        <w:jc w:val="both"/>
        <w:rPr>
          <w:rFonts w:ascii="Sylfaen" w:hAnsi="Sylfaen" w:cs="BPG Rioni Arial"/>
        </w:rPr>
      </w:pPr>
      <w:r w:rsidRPr="006F29C5">
        <w:rPr>
          <w:rFonts w:ascii="Sylfaen" w:hAnsi="Sylfaen" w:cs="BPG Rioni Arial"/>
        </w:rPr>
        <w:lastRenderedPageBreak/>
        <w:t xml:space="preserve">ასევე მომზადდა საკულტო ნაგებობების ელექტრონული რუკა, სადაც ასახულია საკულტო ნაგებობები 3D ფორმატში. </w:t>
      </w:r>
    </w:p>
    <w:p w14:paraId="45D715F8" w14:textId="77777777" w:rsidR="006F29C5" w:rsidRPr="006F29C5" w:rsidRDefault="006F29C5" w:rsidP="006F29C5">
      <w:pPr>
        <w:spacing w:line="240" w:lineRule="auto"/>
        <w:jc w:val="both"/>
        <w:rPr>
          <w:rFonts w:ascii="Sylfaen" w:hAnsi="Sylfaen" w:cs="BPG Rioni Arial"/>
        </w:rPr>
      </w:pPr>
      <w:r w:rsidRPr="006F29C5">
        <w:rPr>
          <w:rFonts w:ascii="Sylfaen" w:hAnsi="Sylfaen" w:cs="BPG Rioni Arial"/>
        </w:rPr>
        <w:t xml:space="preserve">2014 წლიდან სააგენტოსთან შეიქმნა და ფუნქციონირებს ინტერრელიგიური სათათბირო, რომელშიც მონაწილეობს საქართველოში არსებული თითქმის ყველა რელიგიური გაერთიანება საქართველოს მართლმადიდებელ ეკლესიის, ისტორიულ რელიგიებისა და სხვა მცირერიცხოვანი რელიგიების ჩათვლით,  კერძოდ: </w:t>
      </w:r>
    </w:p>
    <w:p w14:paraId="677293C6" w14:textId="77777777" w:rsidR="006F29C5" w:rsidRPr="006F29C5" w:rsidRDefault="006F29C5" w:rsidP="00B529E6">
      <w:pPr>
        <w:numPr>
          <w:ilvl w:val="0"/>
          <w:numId w:val="73"/>
        </w:numPr>
        <w:spacing w:after="200" w:line="240" w:lineRule="auto"/>
        <w:contextualSpacing/>
        <w:jc w:val="both"/>
        <w:rPr>
          <w:rFonts w:ascii="Sylfaen" w:hAnsi="Sylfaen" w:cs="BPG Rioni Arial"/>
          <w:lang w:val="en-US"/>
        </w:rPr>
      </w:pPr>
      <w:r w:rsidRPr="006F29C5">
        <w:rPr>
          <w:rFonts w:ascii="Sylfaen" w:hAnsi="Sylfaen" w:cs="BPG Rioni Arial"/>
          <w:lang w:val="en-US"/>
        </w:rPr>
        <w:t xml:space="preserve">საქართველოს მართლმადიდებელი ეკლესია; </w:t>
      </w:r>
    </w:p>
    <w:p w14:paraId="319BF41D" w14:textId="77777777" w:rsidR="006F29C5" w:rsidRPr="006F29C5" w:rsidRDefault="006F29C5" w:rsidP="00B529E6">
      <w:pPr>
        <w:numPr>
          <w:ilvl w:val="0"/>
          <w:numId w:val="73"/>
        </w:numPr>
        <w:spacing w:after="200" w:line="240" w:lineRule="auto"/>
        <w:contextualSpacing/>
        <w:jc w:val="both"/>
        <w:rPr>
          <w:rFonts w:ascii="Sylfaen" w:hAnsi="Sylfaen" w:cs="BPG Rioni Arial"/>
          <w:lang w:val="en-US"/>
        </w:rPr>
      </w:pPr>
      <w:r w:rsidRPr="006F29C5">
        <w:rPr>
          <w:rFonts w:ascii="Sylfaen" w:hAnsi="Sylfaen" w:cs="BPG Rioni Arial"/>
          <w:lang w:val="en-US"/>
        </w:rPr>
        <w:t xml:space="preserve">საქართველოს მუსლიმთა სამმართველო; </w:t>
      </w:r>
    </w:p>
    <w:p w14:paraId="46F0C690" w14:textId="77777777" w:rsidR="006F29C5" w:rsidRPr="006F29C5" w:rsidRDefault="006F29C5" w:rsidP="00B529E6">
      <w:pPr>
        <w:numPr>
          <w:ilvl w:val="0"/>
          <w:numId w:val="73"/>
        </w:numPr>
        <w:spacing w:after="200" w:line="240" w:lineRule="auto"/>
        <w:contextualSpacing/>
        <w:jc w:val="both"/>
        <w:rPr>
          <w:rFonts w:ascii="Sylfaen" w:hAnsi="Sylfaen" w:cs="BPG Rioni Arial"/>
          <w:lang w:val="en-US"/>
        </w:rPr>
      </w:pPr>
      <w:r w:rsidRPr="006F29C5">
        <w:rPr>
          <w:rFonts w:ascii="Sylfaen" w:hAnsi="Sylfaen" w:cs="BPG Rioni Arial"/>
          <w:lang w:val="en-US"/>
        </w:rPr>
        <w:t xml:space="preserve">სომეხთა სამოციქულო მართლმადიდებელი ეკლესია; </w:t>
      </w:r>
    </w:p>
    <w:p w14:paraId="1DFE6DD6" w14:textId="77777777" w:rsidR="006F29C5" w:rsidRPr="006F29C5" w:rsidRDefault="006F29C5" w:rsidP="00B529E6">
      <w:pPr>
        <w:numPr>
          <w:ilvl w:val="0"/>
          <w:numId w:val="73"/>
        </w:numPr>
        <w:spacing w:after="200" w:line="240" w:lineRule="auto"/>
        <w:contextualSpacing/>
        <w:jc w:val="both"/>
        <w:rPr>
          <w:rFonts w:ascii="Sylfaen" w:hAnsi="Sylfaen" w:cs="BPG Rioni Arial"/>
          <w:lang w:val="en-US"/>
        </w:rPr>
      </w:pPr>
      <w:r w:rsidRPr="006F29C5">
        <w:rPr>
          <w:rFonts w:ascii="Sylfaen" w:hAnsi="Sylfaen" w:cs="BPG Rioni Arial"/>
          <w:lang w:val="en-US"/>
        </w:rPr>
        <w:t xml:space="preserve">საქართველოს ევანგელურ-ბაპტისტური ეკლესია; </w:t>
      </w:r>
    </w:p>
    <w:p w14:paraId="44C87752" w14:textId="77777777" w:rsidR="006F29C5" w:rsidRPr="006F29C5" w:rsidRDefault="006F29C5" w:rsidP="00B529E6">
      <w:pPr>
        <w:numPr>
          <w:ilvl w:val="0"/>
          <w:numId w:val="73"/>
        </w:numPr>
        <w:spacing w:after="200" w:line="240" w:lineRule="auto"/>
        <w:contextualSpacing/>
        <w:jc w:val="both"/>
        <w:rPr>
          <w:rFonts w:ascii="Sylfaen" w:hAnsi="Sylfaen" w:cs="BPG Rioni Arial"/>
          <w:lang w:val="en-US"/>
        </w:rPr>
      </w:pPr>
      <w:r w:rsidRPr="006F29C5">
        <w:rPr>
          <w:rFonts w:ascii="Sylfaen" w:hAnsi="Sylfaen" w:cs="BPG Rioni Arial"/>
          <w:lang w:val="en-US"/>
        </w:rPr>
        <w:t xml:space="preserve">საქართველოს ებრაელთა კავშირი; </w:t>
      </w:r>
    </w:p>
    <w:p w14:paraId="599650B1" w14:textId="77777777" w:rsidR="006F29C5" w:rsidRPr="006F29C5" w:rsidRDefault="006F29C5" w:rsidP="00B529E6">
      <w:pPr>
        <w:numPr>
          <w:ilvl w:val="0"/>
          <w:numId w:val="73"/>
        </w:numPr>
        <w:spacing w:after="200" w:line="240" w:lineRule="auto"/>
        <w:contextualSpacing/>
        <w:jc w:val="both"/>
        <w:rPr>
          <w:rFonts w:ascii="Sylfaen" w:hAnsi="Sylfaen" w:cs="BPG Rioni Arial"/>
          <w:lang w:val="en-US"/>
        </w:rPr>
      </w:pPr>
      <w:r w:rsidRPr="006F29C5">
        <w:rPr>
          <w:rFonts w:ascii="Sylfaen" w:hAnsi="Sylfaen" w:cs="BPG Rioni Arial"/>
          <w:lang w:val="en-US"/>
        </w:rPr>
        <w:t xml:space="preserve">საქართველოს ევანგელურ-ლუთერული ეკლესია; </w:t>
      </w:r>
    </w:p>
    <w:p w14:paraId="76A27036" w14:textId="77777777" w:rsidR="006F29C5" w:rsidRPr="006F29C5" w:rsidRDefault="006F29C5" w:rsidP="00B529E6">
      <w:pPr>
        <w:numPr>
          <w:ilvl w:val="0"/>
          <w:numId w:val="73"/>
        </w:numPr>
        <w:spacing w:after="200" w:line="240" w:lineRule="auto"/>
        <w:contextualSpacing/>
        <w:jc w:val="both"/>
        <w:rPr>
          <w:rFonts w:ascii="Sylfaen" w:hAnsi="Sylfaen" w:cs="BPG Rioni Arial"/>
          <w:lang w:val="en-US"/>
        </w:rPr>
      </w:pPr>
      <w:r w:rsidRPr="006F29C5">
        <w:rPr>
          <w:rFonts w:ascii="Sylfaen" w:hAnsi="Sylfaen" w:cs="BPG Rioni Arial"/>
          <w:lang w:val="en-US"/>
        </w:rPr>
        <w:t xml:space="preserve">საქართველოს ევანგელურ-პროტესტანტული ეკლესია; </w:t>
      </w:r>
    </w:p>
    <w:p w14:paraId="50B7C69F" w14:textId="77777777" w:rsidR="006F29C5" w:rsidRPr="006F29C5" w:rsidRDefault="006F29C5" w:rsidP="00B529E6">
      <w:pPr>
        <w:numPr>
          <w:ilvl w:val="0"/>
          <w:numId w:val="73"/>
        </w:numPr>
        <w:spacing w:after="200" w:line="240" w:lineRule="auto"/>
        <w:contextualSpacing/>
        <w:jc w:val="both"/>
        <w:rPr>
          <w:rFonts w:ascii="Sylfaen" w:hAnsi="Sylfaen" w:cs="BPG Rioni Arial"/>
          <w:lang w:val="en-US"/>
        </w:rPr>
      </w:pPr>
      <w:r w:rsidRPr="006F29C5">
        <w:rPr>
          <w:rFonts w:ascii="Sylfaen" w:hAnsi="Sylfaen" w:cs="BPG Rioni Arial"/>
          <w:lang w:val="en-US"/>
        </w:rPr>
        <w:t xml:space="preserve">სახარების რწმენის ეკლესია; </w:t>
      </w:r>
    </w:p>
    <w:p w14:paraId="354B971B" w14:textId="77777777" w:rsidR="006F29C5" w:rsidRPr="006F29C5" w:rsidRDefault="006F29C5" w:rsidP="00B529E6">
      <w:pPr>
        <w:numPr>
          <w:ilvl w:val="0"/>
          <w:numId w:val="73"/>
        </w:numPr>
        <w:spacing w:after="200" w:line="240" w:lineRule="auto"/>
        <w:contextualSpacing/>
        <w:jc w:val="both"/>
        <w:rPr>
          <w:rFonts w:ascii="Sylfaen" w:hAnsi="Sylfaen" w:cs="BPG Rioni Arial"/>
          <w:lang w:val="en-US"/>
        </w:rPr>
      </w:pPr>
      <w:r w:rsidRPr="006F29C5">
        <w:rPr>
          <w:rFonts w:ascii="Sylfaen" w:hAnsi="Sylfaen" w:cs="BPG Rioni Arial"/>
          <w:lang w:val="en-US"/>
        </w:rPr>
        <w:t xml:space="preserve">კრიშნას ცნობიერების საერთაშორისო საზოგადოება; </w:t>
      </w:r>
    </w:p>
    <w:p w14:paraId="2FF0BC61" w14:textId="77777777" w:rsidR="006F29C5" w:rsidRPr="006F29C5" w:rsidRDefault="006F29C5" w:rsidP="00B529E6">
      <w:pPr>
        <w:numPr>
          <w:ilvl w:val="0"/>
          <w:numId w:val="73"/>
        </w:numPr>
        <w:spacing w:after="200" w:line="240" w:lineRule="auto"/>
        <w:contextualSpacing/>
        <w:jc w:val="both"/>
        <w:rPr>
          <w:rFonts w:ascii="Sylfaen" w:hAnsi="Sylfaen" w:cs="BPG Rioni Arial"/>
          <w:lang w:val="en-US"/>
        </w:rPr>
      </w:pPr>
      <w:r w:rsidRPr="006F29C5">
        <w:rPr>
          <w:rFonts w:ascii="Sylfaen" w:hAnsi="Sylfaen" w:cs="BPG Rioni Arial"/>
          <w:lang w:val="en-US"/>
        </w:rPr>
        <w:t>იეზიდთა სასულიერო საბჭო.</w:t>
      </w:r>
    </w:p>
    <w:p w14:paraId="41779959" w14:textId="77777777" w:rsidR="006F29C5" w:rsidRPr="006F29C5" w:rsidRDefault="006F29C5" w:rsidP="006F29C5">
      <w:pPr>
        <w:spacing w:line="240" w:lineRule="auto"/>
        <w:jc w:val="both"/>
        <w:rPr>
          <w:rFonts w:ascii="Sylfaen" w:hAnsi="Sylfaen" w:cs="BPG Rioni Arial"/>
        </w:rPr>
      </w:pPr>
      <w:r w:rsidRPr="006F29C5">
        <w:rPr>
          <w:rFonts w:ascii="Sylfaen" w:hAnsi="Sylfaen" w:cs="BPG Rioni Arial"/>
        </w:rPr>
        <w:t>სათათბირო პერიოდულად იკრიბება და  მსჯელობს სხვადასხვა მნიშვნელოვან საკითხზე.</w:t>
      </w:r>
    </w:p>
    <w:p w14:paraId="2442C972" w14:textId="77777777" w:rsidR="006F29C5" w:rsidRPr="006F29C5" w:rsidRDefault="006F29C5" w:rsidP="006F29C5">
      <w:pPr>
        <w:spacing w:line="240" w:lineRule="auto"/>
        <w:jc w:val="both"/>
        <w:rPr>
          <w:rFonts w:ascii="Sylfaen" w:hAnsi="Sylfaen" w:cs="BPG Rioni Arial"/>
        </w:rPr>
      </w:pPr>
      <w:r w:rsidRPr="006F29C5">
        <w:rPr>
          <w:rFonts w:ascii="Sylfaen" w:hAnsi="Sylfaen" w:cs="BPG Rioni Arial"/>
        </w:rPr>
        <w:t>ადამიანის უფლებათა სამთავრობო სამოქმედო გეგმის ფარგლებში სააგენტომ მოამზადა რელიგიური ტოლერანტობის შესახებ სოციალური ვიდეო რგოლი, რომელიც გადიოდა ტელევიზიით, ერთი თვის განმავლობაში, მოქმედებდა სარეკლამო ეკრანი და ბეჭდური ბანერი ქალაქის ცენტრალურ ადგილას. აღნიშნული ვიდეო რგოლი აერთიანებს:</w:t>
      </w:r>
    </w:p>
    <w:p w14:paraId="3136D349" w14:textId="77777777" w:rsidR="006F29C5" w:rsidRPr="006F29C5" w:rsidRDefault="006F29C5" w:rsidP="006F29C5">
      <w:pPr>
        <w:spacing w:line="240" w:lineRule="auto"/>
        <w:jc w:val="both"/>
        <w:rPr>
          <w:rFonts w:ascii="Sylfaen" w:hAnsi="Sylfaen" w:cs="BPG Rioni Arial"/>
        </w:rPr>
      </w:pPr>
      <w:r w:rsidRPr="006F29C5">
        <w:rPr>
          <w:rFonts w:ascii="Sylfaen" w:hAnsi="Sylfaen" w:cs="BPG Rioni Arial"/>
        </w:rPr>
        <w:t>მართლმადიდებელი ეკლესიის, იუდეური თემის, კათოლიკე ეკლესიის, სომხური სამოციქულო ეკლესიის, მუსლიმი თემის, იეზიდთა თემის, ლუთერანთა და პროტესტანტთა ეკლესიების  ღვთისმსახურებისა და რიტუალების ამსახველ კადრებს. ვიდეო რგოლი აგრეთვე ხელმისაწვდომია ინტერნეტ სივრცეში, მათ შორის სააგენტოს ვებ-გვერდზე, ფეისბუქზე და იუთუბზე</w:t>
      </w:r>
    </w:p>
    <w:p w14:paraId="1F546C31" w14:textId="77777777" w:rsidR="006F29C5" w:rsidRPr="006F29C5" w:rsidRDefault="006F29C5" w:rsidP="006F29C5">
      <w:pPr>
        <w:spacing w:line="240" w:lineRule="auto"/>
        <w:ind w:left="567"/>
        <w:jc w:val="both"/>
        <w:rPr>
          <w:rFonts w:ascii="Sylfaen" w:hAnsi="Sylfaen" w:cs="BPG Rioni Arial"/>
        </w:rPr>
      </w:pPr>
    </w:p>
    <w:p w14:paraId="04C75105" w14:textId="77777777" w:rsidR="006F29C5" w:rsidRPr="006F29C5" w:rsidRDefault="006F29C5" w:rsidP="006F29C5">
      <w:pPr>
        <w:spacing w:line="240" w:lineRule="auto"/>
        <w:jc w:val="both"/>
        <w:rPr>
          <w:rFonts w:asciiTheme="majorHAnsi" w:hAnsiTheme="majorHAnsi" w:cs="Sylfaen"/>
          <w:u w:val="single"/>
        </w:rPr>
      </w:pPr>
      <w:r w:rsidRPr="006F29C5">
        <w:rPr>
          <w:rFonts w:asciiTheme="majorHAnsi" w:hAnsiTheme="majorHAnsi" w:cs="Sylfaen"/>
          <w:u w:val="single"/>
        </w:rPr>
        <w:t xml:space="preserve">საქმიანობა: </w:t>
      </w:r>
      <w:r w:rsidRPr="006F29C5">
        <w:rPr>
          <w:rFonts w:asciiTheme="majorHAnsi" w:hAnsiTheme="majorHAnsi" w:cs="Times New Roman"/>
          <w:u w:val="single"/>
        </w:rPr>
        <w:t>11</w:t>
      </w:r>
      <w:r w:rsidRPr="006F29C5">
        <w:rPr>
          <w:rFonts w:asciiTheme="majorHAnsi" w:hAnsiTheme="majorHAnsi" w:cs="Sylfaen"/>
          <w:u w:val="single"/>
        </w:rPr>
        <w:t>.1.2.2. საერთაშორისო ორგანიზაციებისა და სახალხო დამცველის ჩართულობით, ჩატარდეს კვალიფიციური ტრენინგები  შინაგან საქმეთა სამინისტროსა და პროკურატურის თანამშრომლებისთვის რელიგიის თავისუფლებისა და თანასწორუფლებიანობის დაცვის საკითხებზე</w:t>
      </w:r>
    </w:p>
    <w:p w14:paraId="6D7BEFA6" w14:textId="77777777" w:rsidR="006F29C5" w:rsidRPr="006F29C5" w:rsidRDefault="006F29C5" w:rsidP="006F29C5">
      <w:pPr>
        <w:spacing w:line="240" w:lineRule="auto"/>
        <w:ind w:left="567"/>
        <w:jc w:val="both"/>
        <w:rPr>
          <w:rFonts w:asciiTheme="majorHAnsi" w:hAnsiTheme="majorHAnsi" w:cs="Times New Roman"/>
          <w:i/>
        </w:rPr>
      </w:pPr>
      <w:r w:rsidRPr="006F29C5">
        <w:rPr>
          <w:rFonts w:asciiTheme="majorHAnsi" w:hAnsiTheme="majorHAnsi" w:cs="Times New Roman"/>
          <w:i/>
        </w:rPr>
        <w:t>ინდიკატორი: ჩატარებული ტრენინგების რაოდენობა; გადამზადებული თანამშრომლების პროცენტული მაჩვენებელი</w:t>
      </w:r>
    </w:p>
    <w:p w14:paraId="46A5B468" w14:textId="77777777" w:rsidR="006F29C5" w:rsidRPr="0079535F" w:rsidRDefault="006F29C5" w:rsidP="0079535F">
      <w:pPr>
        <w:spacing w:line="240" w:lineRule="auto"/>
        <w:ind w:left="567"/>
        <w:rPr>
          <w:rFonts w:asciiTheme="majorHAnsi" w:hAnsiTheme="majorHAnsi" w:cs="Times New Roman"/>
          <w:b/>
        </w:rPr>
      </w:pPr>
      <w:r w:rsidRPr="0079535F">
        <w:rPr>
          <w:rFonts w:asciiTheme="majorHAnsi" w:hAnsiTheme="majorHAnsi" w:cs="Times New Roman"/>
          <w:b/>
        </w:rPr>
        <w:t xml:space="preserve">სტატუსი: სრულად შესრულებული </w:t>
      </w:r>
    </w:p>
    <w:p w14:paraId="5E06D26B" w14:textId="77777777" w:rsidR="006F29C5" w:rsidRPr="006F29C5" w:rsidRDefault="006F29C5" w:rsidP="006F29C5">
      <w:pPr>
        <w:spacing w:after="0" w:line="240" w:lineRule="auto"/>
        <w:jc w:val="both"/>
        <w:rPr>
          <w:rFonts w:asciiTheme="majorHAnsi" w:hAnsiTheme="majorHAnsi" w:cs="Times New Roman"/>
        </w:rPr>
      </w:pPr>
      <w:r w:rsidRPr="006F29C5">
        <w:rPr>
          <w:rFonts w:asciiTheme="majorHAnsi" w:hAnsiTheme="majorHAnsi" w:cs="Times New Roman"/>
        </w:rPr>
        <w:t>2016 წელს დისკრიმინაციის ყველა ფორმის აკრძალვისა და სიძულვილით მოტივირებული დანაშაულების თემაზე, პროკურორებისა და პროკურატურის გამომძიებლებისათვის  განხორციელდა 10 ტრენინგი, რომლის ფარგლებშიც განიხილებოდა რელიგიურ უმცირესობათა დაცვის საკითხებიც. გადამზადება გაიარა 232-მა პროკურორმა, პროკურატურის გამომძიებელმა და სტაჟიორმა. სასწავლო პროექტები ევროპის საბჭოსთან,  ეუთოს დემოკრატიული ინსტიტუტებისა და ადამიანის უფლებების ოფისსა (OD</w:t>
      </w:r>
      <w:r w:rsidRPr="006F29C5">
        <w:rPr>
          <w:rFonts w:asciiTheme="majorHAnsi" w:hAnsiTheme="majorHAnsi" w:cs="Times New Roman"/>
          <w:lang w:val="en-US"/>
        </w:rPr>
        <w:t>I</w:t>
      </w:r>
      <w:r w:rsidRPr="006F29C5">
        <w:rPr>
          <w:rFonts w:asciiTheme="majorHAnsi" w:hAnsiTheme="majorHAnsi" w:cs="Times New Roman"/>
        </w:rPr>
        <w:t>HR) და სახალხო დამცველის აპარატთან თანამშრომლობით განხორციელდა.</w:t>
      </w:r>
    </w:p>
    <w:p w14:paraId="46C34E81" w14:textId="77777777" w:rsidR="006F29C5" w:rsidRPr="006F29C5" w:rsidRDefault="006F29C5" w:rsidP="006F29C5">
      <w:pPr>
        <w:spacing w:after="0" w:line="240" w:lineRule="auto"/>
        <w:jc w:val="both"/>
        <w:rPr>
          <w:rFonts w:asciiTheme="majorHAnsi" w:hAnsiTheme="majorHAnsi" w:cs="Times New Roman"/>
        </w:rPr>
      </w:pPr>
    </w:p>
    <w:p w14:paraId="4DA77976" w14:textId="77777777" w:rsidR="006F29C5" w:rsidRPr="006F29C5" w:rsidRDefault="006F29C5" w:rsidP="006F29C5">
      <w:pPr>
        <w:spacing w:after="0" w:line="240" w:lineRule="auto"/>
        <w:jc w:val="both"/>
        <w:rPr>
          <w:rFonts w:asciiTheme="majorHAnsi" w:hAnsiTheme="majorHAnsi" w:cs="Times New Roman"/>
          <w:lang w:val="en-US"/>
        </w:rPr>
      </w:pPr>
      <w:r w:rsidRPr="006F29C5">
        <w:rPr>
          <w:rFonts w:asciiTheme="majorHAnsi" w:hAnsiTheme="majorHAnsi" w:cs="Times New Roman"/>
        </w:rPr>
        <w:t xml:space="preserve">2017 წლს, დისკრიმინაციის ყველა ფორმის აკრძალვისა და სიძულვილით მოტივირებული დანაშაულების თემაზე, პროკურორებისა და პროკურატურის სისტემის </w:t>
      </w:r>
      <w:r w:rsidRPr="006F29C5">
        <w:rPr>
          <w:rFonts w:asciiTheme="majorHAnsi" w:hAnsiTheme="majorHAnsi" w:cs="Times New Roman"/>
        </w:rPr>
        <w:lastRenderedPageBreak/>
        <w:t xml:space="preserve">გამომძიებლებისათვის, ჯამში განხორციელდა 18 ტრენინგი, რომლის ფარგლებშიც განიხილებოდა რელიგიურ უმცირესობათა დაცვის საკითხები.  ჯამში გადამზადება გაიარა 286-მა პირმა, მათ შორის იყვნენ პროკურორები, სისტემის გამომძიებელები და საშუალო რგოლის მენეჯერები. შესაბამისი სასწავლო აქტივობები  ევროპის საბჭოსთან, ეუთოს დემოკრატიული ინსტიტუტებისა და ადამიანის უფლებების ოფისსა და სახალხო დამცველის აპარტთან თანამშრომლობით განხორციელდა. </w:t>
      </w:r>
    </w:p>
    <w:p w14:paraId="2CEB9276" w14:textId="77777777" w:rsidR="006F29C5" w:rsidRPr="006F29C5" w:rsidRDefault="006F29C5" w:rsidP="006F29C5">
      <w:pPr>
        <w:spacing w:after="0" w:line="240" w:lineRule="auto"/>
        <w:jc w:val="both"/>
        <w:rPr>
          <w:rFonts w:asciiTheme="majorHAnsi" w:hAnsiTheme="majorHAnsi" w:cs="Times New Roman"/>
          <w:lang w:val="en-US"/>
        </w:rPr>
      </w:pPr>
    </w:p>
    <w:p w14:paraId="645E969A" w14:textId="77777777" w:rsidR="006F29C5" w:rsidRPr="006F29C5" w:rsidRDefault="006F29C5" w:rsidP="006F29C5">
      <w:pPr>
        <w:spacing w:after="0" w:line="240" w:lineRule="auto"/>
        <w:jc w:val="both"/>
        <w:rPr>
          <w:rFonts w:asciiTheme="majorHAnsi" w:hAnsiTheme="majorHAnsi" w:cs="Times New Roman"/>
        </w:rPr>
      </w:pPr>
      <w:r w:rsidRPr="006F29C5">
        <w:rPr>
          <w:rFonts w:asciiTheme="majorHAnsi" w:hAnsiTheme="majorHAnsi" w:cs="Times New Roman"/>
        </w:rPr>
        <w:t>2017 წელს, ასევე, განხორციელდა სტაჟიორთა მოსამზადებელი პროგრამა 2 ჯგუფისთვის. აღნიშნული პროგრამა მოიცავს რელიგიური თავისუფლებისა და თანასწორულფებიანობის საკითხებს. მოსამზადებელი კურსის ფარგლებში გადამზადება 62-მა სტაჟიორმა გაიარა.</w:t>
      </w:r>
    </w:p>
    <w:p w14:paraId="1BC474B4" w14:textId="77777777" w:rsidR="006F29C5" w:rsidRPr="006F29C5" w:rsidRDefault="006F29C5" w:rsidP="006F29C5">
      <w:pPr>
        <w:spacing w:after="0" w:line="240" w:lineRule="auto"/>
        <w:jc w:val="both"/>
        <w:rPr>
          <w:rFonts w:asciiTheme="majorHAnsi" w:hAnsiTheme="majorHAnsi" w:cs="Times New Roman"/>
        </w:rPr>
      </w:pPr>
    </w:p>
    <w:p w14:paraId="5ABDE04D" w14:textId="77777777" w:rsidR="006F29C5" w:rsidRPr="006F29C5" w:rsidRDefault="006F29C5" w:rsidP="006F29C5">
      <w:pPr>
        <w:spacing w:after="0" w:line="240" w:lineRule="auto"/>
        <w:jc w:val="both"/>
        <w:rPr>
          <w:rFonts w:asciiTheme="majorHAnsi" w:hAnsiTheme="majorHAnsi" w:cs="Times New Roman"/>
        </w:rPr>
      </w:pPr>
      <w:r w:rsidRPr="006F29C5">
        <w:rPr>
          <w:rFonts w:asciiTheme="majorHAnsi" w:hAnsiTheme="majorHAnsi" w:cs="Times New Roman"/>
          <w:lang w:val="en-US"/>
        </w:rPr>
        <w:t xml:space="preserve">2016-2017 </w:t>
      </w:r>
      <w:r w:rsidRPr="006F29C5">
        <w:rPr>
          <w:rFonts w:asciiTheme="majorHAnsi" w:hAnsiTheme="majorHAnsi" w:cs="Times New Roman"/>
        </w:rPr>
        <w:t>წლებში შს სამინისტროს თანამშრომლებისათვის ზემოაღნიშნულ თემატიკასთან დაკავშირებით საერთაშორისო ორგანიზაციებისა და სახალხო დამცველის მიერ, ტრენინგები არ ჩატარებულა.</w:t>
      </w:r>
    </w:p>
    <w:p w14:paraId="4152CBAE" w14:textId="77777777" w:rsidR="006F29C5" w:rsidRPr="006F29C5" w:rsidRDefault="006F29C5" w:rsidP="006F29C5">
      <w:pPr>
        <w:spacing w:before="100" w:beforeAutospacing="1" w:after="120"/>
        <w:ind w:left="567"/>
        <w:jc w:val="both"/>
        <w:rPr>
          <w:rFonts w:asciiTheme="majorHAnsi" w:hAnsiTheme="majorHAnsi" w:cs="Menlo Regular"/>
          <w:u w:val="single"/>
        </w:rPr>
      </w:pPr>
      <w:r w:rsidRPr="006F29C5">
        <w:rPr>
          <w:rFonts w:asciiTheme="majorHAnsi" w:hAnsiTheme="majorHAnsi" w:cs="Sylfaen"/>
          <w:u w:val="single"/>
        </w:rPr>
        <w:t>საქმიანობა:</w:t>
      </w:r>
      <w:r w:rsidRPr="006F29C5">
        <w:rPr>
          <w:rFonts w:asciiTheme="majorHAnsi" w:hAnsiTheme="majorHAnsi" w:cs="Sylfaen"/>
          <w:u w:val="single"/>
          <w:lang w:val="en-US"/>
        </w:rPr>
        <w:t xml:space="preserve"> </w:t>
      </w:r>
      <w:r w:rsidRPr="006F29C5">
        <w:rPr>
          <w:rFonts w:asciiTheme="majorHAnsi" w:hAnsiTheme="majorHAnsi" w:cs="Times New Roman"/>
          <w:u w:val="single"/>
        </w:rPr>
        <w:t xml:space="preserve">11.1.2.3. რელიგიური შეუწყნარებლობით მოტივირებული დანაშაულების პრევენცია და ეფექტური გამოძიება </w:t>
      </w:r>
      <w:r w:rsidRPr="006F29C5">
        <w:rPr>
          <w:rFonts w:asciiTheme="majorHAnsi" w:hAnsiTheme="majorHAnsi" w:cs="Menlo Regular"/>
          <w:u w:val="single"/>
        </w:rPr>
        <w:t>რელიგიური სიძულვილით მოტივირებულ დანაშაულებსა და სამართალდარღვევებზე შსს-ს, პროკურატურის მიერ დეტალური სტატისტიკის წარმოება</w:t>
      </w:r>
    </w:p>
    <w:p w14:paraId="205CA6A8" w14:textId="77777777" w:rsidR="006F29C5" w:rsidRPr="006F29C5" w:rsidRDefault="006F29C5" w:rsidP="006F29C5">
      <w:pPr>
        <w:spacing w:before="100" w:beforeAutospacing="1" w:after="120"/>
        <w:ind w:left="567"/>
        <w:jc w:val="both"/>
        <w:rPr>
          <w:rFonts w:asciiTheme="majorHAnsi" w:hAnsiTheme="majorHAnsi" w:cs="Times New Roman"/>
          <w:i/>
        </w:rPr>
      </w:pPr>
      <w:r w:rsidRPr="006F29C5">
        <w:rPr>
          <w:rFonts w:asciiTheme="majorHAnsi" w:hAnsiTheme="majorHAnsi" w:cs="Times New Roman"/>
          <w:i/>
        </w:rPr>
        <w:t>ინდიკატორი:</w:t>
      </w:r>
      <w:r w:rsidRPr="006F29C5">
        <w:rPr>
          <w:rFonts w:asciiTheme="majorHAnsi" w:hAnsiTheme="majorHAnsi" w:cs="Times New Roman"/>
          <w:i/>
          <w:lang w:val="en-US"/>
        </w:rPr>
        <w:t xml:space="preserve"> </w:t>
      </w:r>
      <w:r w:rsidRPr="006F29C5">
        <w:rPr>
          <w:rFonts w:asciiTheme="majorHAnsi" w:hAnsiTheme="majorHAnsi" w:cs="Times New Roman"/>
          <w:i/>
        </w:rPr>
        <w:t>შესაბამისი უწყებების მიერ მომზადებული სტატისტიკა</w:t>
      </w:r>
      <w:r w:rsidRPr="006F29C5">
        <w:rPr>
          <w:rFonts w:asciiTheme="majorHAnsi" w:hAnsiTheme="majorHAnsi" w:cs="Times New Roman"/>
          <w:i/>
          <w:lang w:val="en-US"/>
        </w:rPr>
        <w:t xml:space="preserve">; </w:t>
      </w:r>
      <w:r w:rsidRPr="006F29C5">
        <w:rPr>
          <w:rFonts w:asciiTheme="majorHAnsi" w:hAnsiTheme="majorHAnsi" w:cs="Times New Roman"/>
          <w:i/>
        </w:rPr>
        <w:t>საქართველოს სახალხო დამცველის ანგარიშები და შეფასებები</w:t>
      </w:r>
    </w:p>
    <w:p w14:paraId="1D7249B5" w14:textId="77777777" w:rsidR="006F29C5" w:rsidRPr="0079535F" w:rsidRDefault="006F29C5" w:rsidP="0079535F">
      <w:pPr>
        <w:spacing w:before="100" w:beforeAutospacing="1" w:after="120"/>
        <w:ind w:left="567"/>
        <w:rPr>
          <w:rFonts w:asciiTheme="majorHAnsi" w:hAnsiTheme="majorHAnsi" w:cs="Times New Roman"/>
          <w:b/>
        </w:rPr>
      </w:pPr>
      <w:r w:rsidRPr="0079535F">
        <w:rPr>
          <w:rFonts w:asciiTheme="majorHAnsi" w:hAnsiTheme="majorHAnsi" w:cs="Times New Roman"/>
          <w:b/>
        </w:rPr>
        <w:t>სტატუსი: სრულად შესრულებული</w:t>
      </w:r>
    </w:p>
    <w:p w14:paraId="448273F4" w14:textId="77777777" w:rsidR="006F29C5" w:rsidRPr="006F29C5" w:rsidRDefault="006F29C5" w:rsidP="006F29C5">
      <w:pPr>
        <w:spacing w:line="240" w:lineRule="auto"/>
        <w:jc w:val="both"/>
        <w:rPr>
          <w:rFonts w:ascii="Calibri Light" w:eastAsia="Calibri" w:hAnsi="Calibri Light" w:cs="Times New Roman"/>
          <w:lang w:val="en-US"/>
        </w:rPr>
      </w:pPr>
      <w:r w:rsidRPr="006F29C5">
        <w:rPr>
          <w:rFonts w:ascii="Sylfaen" w:eastAsia="Calibri" w:hAnsi="Sylfaen" w:cs="Times New Roman"/>
          <w:lang w:val="en-US"/>
        </w:rPr>
        <w:t xml:space="preserve">საქართველოს მთავარი პროკურატურის მონაცემებით, 2016 წელს რელიგიური შეუწყნარებლობის მოტივით ჩადენილ დანაშაულზე სისხლისსამართლებრივი დევნა დაიწყო 15 პირის მიმართ. კერძოდ, საქართველოს სისხლის სამართლის კოდექსის 155-ე მუხლით სისხლისსამართლებრივი დევნა დაიწყო 2 პირის მიმართ, 156-ე მუხლით - 13 პირის მიმართ. </w:t>
      </w:r>
    </w:p>
    <w:p w14:paraId="5BA73141" w14:textId="77777777" w:rsidR="006F29C5" w:rsidRPr="006F29C5" w:rsidRDefault="006F29C5" w:rsidP="006F29C5">
      <w:pPr>
        <w:autoSpaceDE w:val="0"/>
        <w:autoSpaceDN w:val="0"/>
        <w:adjustRightInd w:val="0"/>
        <w:spacing w:after="200" w:line="276" w:lineRule="auto"/>
        <w:jc w:val="both"/>
        <w:rPr>
          <w:rFonts w:ascii="Sylfaen" w:eastAsia="Calibri" w:hAnsi="Sylfaen" w:cs="Sylfaen"/>
          <w:color w:val="000000"/>
        </w:rPr>
      </w:pPr>
      <w:r w:rsidRPr="006F29C5">
        <w:rPr>
          <w:rFonts w:ascii="Sylfaen" w:eastAsia="Calibri" w:hAnsi="Sylfaen" w:cs="Sylfaen"/>
          <w:color w:val="000000"/>
        </w:rPr>
        <w:t xml:space="preserve">აღსანიშნავია, რელიგიური შეუწყნარებლობის ნიშნით ჩადენილი დანაშაულების გამოძიებასთან დაკავშირებული გადადგმული პოზიტიური ნაბიჯები. კერძოდ, </w:t>
      </w:r>
      <w:r w:rsidRPr="006F29C5">
        <w:rPr>
          <w:rFonts w:ascii="Sylfaen" w:eastAsia="Calibri" w:hAnsi="Sylfaen" w:cs="Sylfaen"/>
          <w:color w:val="000000"/>
          <w:lang w:val="en-US"/>
        </w:rPr>
        <w:t xml:space="preserve">რელიგიური შეუწყნარებლობის მოტივით ჩადენილ დანაშაულთა საქმეებზე ეფექტიანი საპროკურორო საქმიანობის ხელშეწყობის მიზნით, </w:t>
      </w:r>
      <w:r w:rsidRPr="006F29C5">
        <w:rPr>
          <w:rFonts w:ascii="Sylfaen" w:eastAsia="Calibri" w:hAnsi="Sylfaen" w:cs="Sylfaen"/>
          <w:color w:val="000000"/>
        </w:rPr>
        <w:t xml:space="preserve">ადამიანის უფლებათა დაცვის სამმართველოში პროკურორებისთვის </w:t>
      </w:r>
      <w:r w:rsidRPr="006F29C5">
        <w:rPr>
          <w:rFonts w:ascii="Sylfaen" w:eastAsia="Calibri" w:hAnsi="Sylfaen" w:cs="Sylfaen"/>
          <w:color w:val="000000"/>
          <w:lang w:val="en-US"/>
        </w:rPr>
        <w:t xml:space="preserve">შემუშავდა რეკომენდაცია, რომელიც </w:t>
      </w:r>
      <w:r w:rsidRPr="006F29C5">
        <w:rPr>
          <w:rFonts w:ascii="Sylfaen" w:eastAsia="Calibri" w:hAnsi="Sylfaen" w:cs="Sylfaen"/>
          <w:color w:val="000000"/>
        </w:rPr>
        <w:t xml:space="preserve">შეისწავლა ევროპის საბჭოს ექსპერტმა. რეკომენდაცია ეხება რელიგიურ შეუწყნარებლობასთან დაკავშირებით საქართველოს სისხლის სამართლის კანონმდებლობაში მოცემულ ნორმათა განმარტებას, რელიგიური შენობა-ნაგებობების დაზიანებათა შემთხვევებს, ვერბალური შეურაცხყოფის მიყენების სამართლებრივ კვალიფიკაციას და სხვა აქტუალურ საკითხებს. </w:t>
      </w:r>
    </w:p>
    <w:p w14:paraId="38196DBF" w14:textId="77777777" w:rsidR="006F29C5" w:rsidRPr="006F29C5" w:rsidRDefault="006F29C5" w:rsidP="006F29C5">
      <w:pPr>
        <w:autoSpaceDE w:val="0"/>
        <w:autoSpaceDN w:val="0"/>
        <w:adjustRightInd w:val="0"/>
        <w:jc w:val="both"/>
        <w:rPr>
          <w:rFonts w:ascii="Sylfaen" w:eastAsia="Calibri" w:hAnsi="Sylfaen" w:cs="Times New Roman"/>
          <w:lang w:val="en-US"/>
        </w:rPr>
      </w:pPr>
      <w:r w:rsidRPr="006F29C5">
        <w:rPr>
          <w:rFonts w:ascii="Sylfaen" w:eastAsia="Calibri" w:hAnsi="Sylfaen" w:cs="Times New Roman"/>
        </w:rPr>
        <w:t xml:space="preserve">რაც შეეხება 2017 წელს რელიგიური მოტივით ჩადენილი დანაშაულებზე სისხლისსამართლებრივი დევნის სტატისტიკურ მონაცემს,  სისხლისსამართლებრივი დევნა დაიწყო 3 პირის მიმართ </w:t>
      </w:r>
      <w:r w:rsidRPr="006F29C5">
        <w:rPr>
          <w:rFonts w:ascii="Sylfaen" w:eastAsia="Calibri" w:hAnsi="Sylfaen" w:cs="Times New Roman"/>
          <w:lang w:val="en-US"/>
        </w:rPr>
        <w:t>(</w:t>
      </w:r>
      <w:r w:rsidRPr="006F29C5">
        <w:rPr>
          <w:rFonts w:ascii="Sylfaen" w:eastAsia="Calibri" w:hAnsi="Sylfaen" w:cs="Times New Roman"/>
        </w:rPr>
        <w:t xml:space="preserve"> </w:t>
      </w:r>
      <w:r w:rsidRPr="006F29C5">
        <w:rPr>
          <w:rFonts w:ascii="Sylfaen" w:eastAsia="Calibri" w:hAnsi="Sylfaen" w:cs="Times New Roman"/>
          <w:lang w:val="en-US"/>
        </w:rPr>
        <w:t>საქართველოს სისხლის სამართლის კოდექსის 156-ე მუხლით -</w:t>
      </w:r>
      <w:r w:rsidRPr="006F29C5">
        <w:rPr>
          <w:rFonts w:ascii="Sylfaen" w:eastAsia="Calibri" w:hAnsi="Sylfaen" w:cs="Times New Roman"/>
        </w:rPr>
        <w:t xml:space="preserve"> დევნა</w:t>
      </w:r>
      <w:r w:rsidRPr="006F29C5">
        <w:rPr>
          <w:rFonts w:ascii="Sylfaen" w:eastAsia="Calibri" w:hAnsi="Sylfaen" w:cs="Times New Roman"/>
          <w:lang w:val="en-US"/>
        </w:rPr>
        <w:t xml:space="preserve"> აღმსარებლობის, რწმენის ან მრწამსის გამო</w:t>
      </w:r>
      <w:r w:rsidRPr="006F29C5">
        <w:rPr>
          <w:rFonts w:ascii="Sylfaen" w:eastAsia="Calibri" w:hAnsi="Sylfaen" w:cs="Times New Roman"/>
        </w:rPr>
        <w:t>).</w:t>
      </w:r>
    </w:p>
    <w:p w14:paraId="4293F7C7" w14:textId="77777777" w:rsidR="006F29C5" w:rsidRPr="006F29C5" w:rsidRDefault="006F29C5" w:rsidP="006F29C5">
      <w:pPr>
        <w:spacing w:after="0" w:line="240" w:lineRule="auto"/>
        <w:jc w:val="both"/>
        <w:rPr>
          <w:rFonts w:asciiTheme="majorHAnsi" w:hAnsiTheme="majorHAnsi" w:cs="Times New Roman"/>
        </w:rPr>
      </w:pPr>
      <w:r w:rsidRPr="006F29C5">
        <w:rPr>
          <w:rFonts w:asciiTheme="majorHAnsi" w:hAnsiTheme="majorHAnsi" w:cs="Times New Roman"/>
        </w:rPr>
        <w:t>2016 წლის განმავლობაში შინაგან საქმეთა სამინისტრომ, სისხლის სამართლის კოდექსის  155-ე  მუხლით ("რელიგიური წესის აღსრულებისათვის უკანონოდ ხელის შეშლა") გამოძიება დაიწყო 5 საქმეზე.</w:t>
      </w:r>
    </w:p>
    <w:p w14:paraId="41955A65" w14:textId="77777777" w:rsidR="006F29C5" w:rsidRPr="006F29C5" w:rsidRDefault="006F29C5" w:rsidP="006F29C5">
      <w:pPr>
        <w:spacing w:after="0" w:line="240" w:lineRule="auto"/>
        <w:jc w:val="both"/>
        <w:rPr>
          <w:rFonts w:asciiTheme="majorHAnsi" w:hAnsiTheme="majorHAnsi" w:cs="Times New Roman"/>
        </w:rPr>
      </w:pPr>
    </w:p>
    <w:p w14:paraId="19B9AB03" w14:textId="77777777" w:rsidR="006F29C5" w:rsidRPr="006F29C5" w:rsidRDefault="006F29C5" w:rsidP="006F29C5">
      <w:pPr>
        <w:spacing w:after="0" w:line="276" w:lineRule="auto"/>
        <w:jc w:val="both"/>
        <w:rPr>
          <w:rFonts w:asciiTheme="majorHAnsi" w:hAnsiTheme="majorHAnsi" w:cs="Times New Roman"/>
        </w:rPr>
      </w:pPr>
      <w:r w:rsidRPr="006F29C5">
        <w:rPr>
          <w:rFonts w:asciiTheme="majorHAnsi" w:hAnsiTheme="majorHAnsi" w:cs="Times New Roman"/>
        </w:rPr>
        <w:lastRenderedPageBreak/>
        <w:t xml:space="preserve">2017 წლის იანვარი-აგვისტოს თვეებში შინაგან საქმეთა სამინისტროში, სისხლის სამართლის კოდექსის  155-ე  მუხლით (,,რელიგიური წესის აღსრულებისათვის უკანონოდ ხელის შეშლა“) გამოძიების დაწყებასთან დაკავშირებით მონაცემები არ ფიქსირდება. </w:t>
      </w:r>
    </w:p>
    <w:p w14:paraId="02E24F29" w14:textId="77777777" w:rsidR="006F29C5" w:rsidRPr="006F29C5" w:rsidRDefault="006F29C5" w:rsidP="006F29C5">
      <w:pPr>
        <w:spacing w:after="0" w:line="240" w:lineRule="auto"/>
        <w:jc w:val="both"/>
        <w:rPr>
          <w:rFonts w:asciiTheme="majorHAnsi" w:hAnsiTheme="majorHAnsi" w:cs="Times New Roman"/>
        </w:rPr>
      </w:pPr>
    </w:p>
    <w:p w14:paraId="3F038CCB" w14:textId="77777777" w:rsidR="006F29C5" w:rsidRPr="006F29C5" w:rsidRDefault="006F29C5" w:rsidP="006F29C5">
      <w:pPr>
        <w:spacing w:before="100" w:beforeAutospacing="1" w:after="120"/>
        <w:jc w:val="both"/>
        <w:rPr>
          <w:rFonts w:asciiTheme="majorHAnsi" w:hAnsiTheme="majorHAnsi" w:cs="Sylfaen"/>
          <w:u w:val="single"/>
        </w:rPr>
      </w:pPr>
      <w:r w:rsidRPr="006F29C5">
        <w:rPr>
          <w:rFonts w:asciiTheme="majorHAnsi" w:hAnsiTheme="majorHAnsi" w:cs="Sylfaen"/>
          <w:u w:val="single"/>
        </w:rPr>
        <w:t>საქმიანობა:</w:t>
      </w:r>
      <w:r w:rsidRPr="006F29C5">
        <w:rPr>
          <w:rFonts w:asciiTheme="majorHAnsi" w:hAnsiTheme="majorHAnsi" w:cs="Sylfaen"/>
          <w:u w:val="single"/>
          <w:lang w:val="en-US"/>
        </w:rPr>
        <w:t xml:space="preserve"> </w:t>
      </w:r>
      <w:r w:rsidRPr="006F29C5">
        <w:rPr>
          <w:rFonts w:asciiTheme="majorHAnsi" w:hAnsiTheme="majorHAnsi" w:cs="Times New Roman"/>
          <w:u w:val="single"/>
        </w:rPr>
        <w:t>11</w:t>
      </w:r>
      <w:r w:rsidRPr="006F29C5">
        <w:rPr>
          <w:rFonts w:asciiTheme="majorHAnsi" w:hAnsiTheme="majorHAnsi" w:cs="Sylfaen"/>
          <w:u w:val="single"/>
        </w:rPr>
        <w:t>.1.2.4. საჯარო</w:t>
      </w:r>
      <w:r w:rsidRPr="006F29C5">
        <w:rPr>
          <w:rFonts w:asciiTheme="majorHAnsi" w:hAnsiTheme="majorHAnsi" w:cs="Times New Roman"/>
          <w:u w:val="single"/>
        </w:rPr>
        <w:t xml:space="preserve"> </w:t>
      </w:r>
      <w:r w:rsidRPr="006F29C5">
        <w:rPr>
          <w:rFonts w:asciiTheme="majorHAnsi" w:hAnsiTheme="majorHAnsi" w:cs="Sylfaen"/>
          <w:u w:val="single"/>
        </w:rPr>
        <w:t>სამსახურში</w:t>
      </w:r>
      <w:r w:rsidRPr="006F29C5">
        <w:rPr>
          <w:rFonts w:asciiTheme="majorHAnsi" w:hAnsiTheme="majorHAnsi" w:cs="Times New Roman"/>
          <w:u w:val="single"/>
        </w:rPr>
        <w:t xml:space="preserve"> </w:t>
      </w:r>
      <w:r w:rsidRPr="006F29C5">
        <w:rPr>
          <w:rFonts w:asciiTheme="majorHAnsi" w:hAnsiTheme="majorHAnsi" w:cs="Sylfaen"/>
          <w:u w:val="single"/>
        </w:rPr>
        <w:t>რელიგიური</w:t>
      </w:r>
      <w:r w:rsidRPr="006F29C5">
        <w:rPr>
          <w:rFonts w:asciiTheme="majorHAnsi" w:hAnsiTheme="majorHAnsi" w:cs="Times New Roman"/>
          <w:u w:val="single"/>
        </w:rPr>
        <w:t xml:space="preserve"> </w:t>
      </w:r>
      <w:r w:rsidRPr="006F29C5">
        <w:rPr>
          <w:rFonts w:asciiTheme="majorHAnsi" w:hAnsiTheme="majorHAnsi" w:cs="Sylfaen"/>
          <w:u w:val="single"/>
        </w:rPr>
        <w:t>ნეიტრალიტეტის</w:t>
      </w:r>
      <w:r w:rsidRPr="006F29C5">
        <w:rPr>
          <w:rFonts w:asciiTheme="majorHAnsi" w:hAnsiTheme="majorHAnsi" w:cs="Times New Roman"/>
          <w:u w:val="single"/>
        </w:rPr>
        <w:t xml:space="preserve"> </w:t>
      </w:r>
      <w:r w:rsidRPr="006F29C5">
        <w:rPr>
          <w:rFonts w:asciiTheme="majorHAnsi" w:hAnsiTheme="majorHAnsi" w:cs="Sylfaen"/>
          <w:u w:val="single"/>
        </w:rPr>
        <w:t>დაცვის</w:t>
      </w:r>
      <w:r w:rsidRPr="006F29C5">
        <w:rPr>
          <w:rFonts w:asciiTheme="majorHAnsi" w:hAnsiTheme="majorHAnsi" w:cs="Times New Roman"/>
          <w:u w:val="single"/>
        </w:rPr>
        <w:t xml:space="preserve"> </w:t>
      </w:r>
      <w:r w:rsidRPr="006F29C5">
        <w:rPr>
          <w:rFonts w:asciiTheme="majorHAnsi" w:hAnsiTheme="majorHAnsi" w:cs="Sylfaen"/>
          <w:u w:val="single"/>
        </w:rPr>
        <w:t>სტანდარტის</w:t>
      </w:r>
      <w:r w:rsidRPr="006F29C5">
        <w:rPr>
          <w:rFonts w:asciiTheme="majorHAnsi" w:hAnsiTheme="majorHAnsi" w:cs="Times New Roman"/>
          <w:u w:val="single"/>
        </w:rPr>
        <w:t xml:space="preserve"> ინიცირება, </w:t>
      </w:r>
      <w:r w:rsidRPr="006F29C5">
        <w:rPr>
          <w:rFonts w:asciiTheme="majorHAnsi" w:hAnsiTheme="majorHAnsi" w:cs="Sylfaen"/>
          <w:u w:val="single"/>
        </w:rPr>
        <w:t>რომელის</w:t>
      </w:r>
      <w:r w:rsidRPr="006F29C5">
        <w:rPr>
          <w:rFonts w:asciiTheme="majorHAnsi" w:hAnsiTheme="majorHAnsi" w:cs="Times New Roman"/>
          <w:u w:val="single"/>
        </w:rPr>
        <w:t xml:space="preserve"> </w:t>
      </w:r>
      <w:r w:rsidRPr="006F29C5">
        <w:rPr>
          <w:rFonts w:asciiTheme="majorHAnsi" w:hAnsiTheme="majorHAnsi" w:cs="Sylfaen"/>
          <w:u w:val="single"/>
        </w:rPr>
        <w:t>შესაბამისად</w:t>
      </w:r>
      <w:r w:rsidRPr="006F29C5">
        <w:rPr>
          <w:rFonts w:asciiTheme="majorHAnsi" w:hAnsiTheme="majorHAnsi" w:cs="Times New Roman"/>
          <w:u w:val="single"/>
        </w:rPr>
        <w:t xml:space="preserve"> </w:t>
      </w:r>
      <w:r w:rsidRPr="006F29C5">
        <w:rPr>
          <w:rFonts w:asciiTheme="majorHAnsi" w:hAnsiTheme="majorHAnsi" w:cs="Sylfaen"/>
          <w:u w:val="single"/>
        </w:rPr>
        <w:t>იქნება</w:t>
      </w:r>
      <w:r w:rsidRPr="006F29C5">
        <w:rPr>
          <w:rFonts w:asciiTheme="majorHAnsi" w:hAnsiTheme="majorHAnsi" w:cs="Times New Roman"/>
          <w:u w:val="single"/>
        </w:rPr>
        <w:t xml:space="preserve"> </w:t>
      </w:r>
      <w:r w:rsidRPr="006F29C5">
        <w:rPr>
          <w:rFonts w:asciiTheme="majorHAnsi" w:hAnsiTheme="majorHAnsi" w:cs="Sylfaen"/>
          <w:u w:val="single"/>
        </w:rPr>
        <w:t>გაწერილი</w:t>
      </w:r>
      <w:r w:rsidRPr="006F29C5">
        <w:rPr>
          <w:rFonts w:asciiTheme="majorHAnsi" w:hAnsiTheme="majorHAnsi" w:cs="Times New Roman"/>
          <w:u w:val="single"/>
        </w:rPr>
        <w:t xml:space="preserve"> </w:t>
      </w:r>
      <w:r w:rsidRPr="006F29C5">
        <w:rPr>
          <w:rFonts w:asciiTheme="majorHAnsi" w:hAnsiTheme="majorHAnsi" w:cs="Sylfaen"/>
          <w:u w:val="single"/>
        </w:rPr>
        <w:t>ცალკეული</w:t>
      </w:r>
      <w:r w:rsidRPr="006F29C5">
        <w:rPr>
          <w:rFonts w:asciiTheme="majorHAnsi" w:hAnsiTheme="majorHAnsi" w:cs="Times New Roman"/>
          <w:u w:val="single"/>
        </w:rPr>
        <w:t xml:space="preserve"> </w:t>
      </w:r>
      <w:r w:rsidRPr="006F29C5">
        <w:rPr>
          <w:rFonts w:asciiTheme="majorHAnsi" w:hAnsiTheme="majorHAnsi" w:cs="Sylfaen"/>
          <w:u w:val="single"/>
        </w:rPr>
        <w:t>უწყებების</w:t>
      </w:r>
      <w:r w:rsidRPr="006F29C5">
        <w:rPr>
          <w:rFonts w:asciiTheme="majorHAnsi" w:hAnsiTheme="majorHAnsi" w:cs="Times New Roman"/>
          <w:u w:val="single"/>
        </w:rPr>
        <w:t xml:space="preserve"> </w:t>
      </w:r>
      <w:r w:rsidRPr="006F29C5">
        <w:rPr>
          <w:rFonts w:asciiTheme="majorHAnsi" w:hAnsiTheme="majorHAnsi" w:cs="Sylfaen"/>
          <w:u w:val="single"/>
        </w:rPr>
        <w:t>ეთიკის</w:t>
      </w:r>
      <w:r w:rsidRPr="006F29C5">
        <w:rPr>
          <w:rFonts w:asciiTheme="majorHAnsi" w:hAnsiTheme="majorHAnsi" w:cs="Times New Roman"/>
          <w:u w:val="single"/>
        </w:rPr>
        <w:t xml:space="preserve"> </w:t>
      </w:r>
      <w:r w:rsidRPr="006F29C5">
        <w:rPr>
          <w:rFonts w:asciiTheme="majorHAnsi" w:hAnsiTheme="majorHAnsi" w:cs="Sylfaen"/>
          <w:u w:val="single"/>
        </w:rPr>
        <w:t>კოდექსებში</w:t>
      </w:r>
    </w:p>
    <w:p w14:paraId="063D2ABC" w14:textId="77777777" w:rsidR="006F29C5" w:rsidRPr="006F29C5" w:rsidRDefault="006F29C5" w:rsidP="006F29C5">
      <w:pPr>
        <w:spacing w:before="100" w:beforeAutospacing="1" w:after="120"/>
        <w:jc w:val="both"/>
        <w:rPr>
          <w:rFonts w:asciiTheme="majorHAnsi" w:hAnsiTheme="majorHAnsi" w:cs="Times New Roman"/>
          <w:i/>
        </w:rPr>
      </w:pPr>
      <w:r w:rsidRPr="006F29C5">
        <w:rPr>
          <w:rFonts w:asciiTheme="majorHAnsi" w:hAnsiTheme="majorHAnsi" w:cs="Times New Roman"/>
          <w:i/>
        </w:rPr>
        <w:t>ინდიკატორი:</w:t>
      </w:r>
      <w:r w:rsidRPr="006F29C5">
        <w:rPr>
          <w:rFonts w:asciiTheme="majorHAnsi" w:hAnsiTheme="majorHAnsi" w:cs="Times New Roman"/>
          <w:i/>
          <w:lang w:val="en-US"/>
        </w:rPr>
        <w:t xml:space="preserve"> </w:t>
      </w:r>
      <w:r w:rsidRPr="006F29C5">
        <w:rPr>
          <w:rFonts w:asciiTheme="majorHAnsi" w:hAnsiTheme="majorHAnsi" w:cs="Times New Roman"/>
          <w:i/>
        </w:rPr>
        <w:t>საჯარო დაწესებულებებისა და უწყებების ეთიკის კოდექსებში გაწერილია რელიგიური ნეიტრალიტეტის დაცვის ვალდებულება</w:t>
      </w:r>
    </w:p>
    <w:p w14:paraId="739D1063" w14:textId="77777777" w:rsidR="006F29C5" w:rsidRPr="0079535F" w:rsidRDefault="006F29C5" w:rsidP="0079535F">
      <w:pPr>
        <w:spacing w:before="100" w:beforeAutospacing="1" w:after="120"/>
        <w:ind w:left="567"/>
        <w:rPr>
          <w:rFonts w:asciiTheme="majorHAnsi" w:hAnsiTheme="majorHAnsi" w:cs="Times New Roman"/>
          <w:b/>
        </w:rPr>
      </w:pPr>
      <w:r w:rsidRPr="0079535F">
        <w:rPr>
          <w:rFonts w:asciiTheme="majorHAnsi" w:hAnsiTheme="majorHAnsi" w:cs="Times New Roman"/>
          <w:b/>
        </w:rPr>
        <w:t>სტატუსი:  სრულად შესრულებული</w:t>
      </w:r>
    </w:p>
    <w:p w14:paraId="6B8A989A" w14:textId="77777777" w:rsidR="006F29C5" w:rsidRPr="006F29C5" w:rsidRDefault="006F29C5" w:rsidP="00002C67">
      <w:pPr>
        <w:spacing w:before="100" w:beforeAutospacing="1" w:after="120"/>
        <w:jc w:val="both"/>
        <w:rPr>
          <w:rFonts w:ascii="Sylfaen" w:hAnsi="Sylfaen" w:cs="BPG Rioni Arial"/>
        </w:rPr>
      </w:pPr>
      <w:r w:rsidRPr="006F29C5">
        <w:rPr>
          <w:rFonts w:ascii="Sylfaen" w:hAnsi="Sylfaen" w:cs="BPG Rioni Arial"/>
        </w:rPr>
        <w:t>სამთავრობო სამოქმედო გეგმის 11.1.2.4. პუნქტის ფარგლებში სააგენტომ შეისწავლა საერთაშორისო და უცხო ქვეყნების გამოცდილება საჯარო სამსახურში რელიგიური ნეიტრალიტეტის დაცვის სტანდარტების შემუშავებასა და ისტიტუციონალიზაციასთან, ასევე, ამ სტანდარტების შესაბამისი დოკუმენტებში ასახვის ფორმებთან დაკავშირებით. ასევე, აქტიურად მუშაობდა საქართველოს საჯარო სამსახურის ეროვნულ ბიუროსთან.</w:t>
      </w:r>
    </w:p>
    <w:p w14:paraId="3F0D48DA" w14:textId="77777777" w:rsidR="006F29C5" w:rsidRPr="006F29C5" w:rsidRDefault="006F29C5" w:rsidP="00002C67">
      <w:pPr>
        <w:spacing w:before="100" w:beforeAutospacing="1" w:after="120"/>
        <w:jc w:val="both"/>
        <w:rPr>
          <w:rFonts w:ascii="Sylfaen" w:hAnsi="Sylfaen" w:cs="BPG Rioni Arial"/>
        </w:rPr>
      </w:pPr>
      <w:r w:rsidRPr="006F29C5">
        <w:rPr>
          <w:rFonts w:ascii="Sylfaen" w:hAnsi="Sylfaen" w:cs="BPG Rioni Arial"/>
        </w:rPr>
        <w:t>საქართველოს მთავრობის 2017 წლის 20 აპრილის N200 დადგენილებით დამტკიცებულ „საჯარო დაწესებულებაში ეთიკისა და ქცევის ზოგად წესებს“, სააგენტოს რეკომენდაციის გათვალისწინებით, დაემატა მე-7 მუხლი (რელიგიური ნეიტრალიტეტი).</w:t>
      </w:r>
    </w:p>
    <w:p w14:paraId="7BB0A53D" w14:textId="77777777" w:rsidR="006F29C5" w:rsidRPr="006F29C5" w:rsidRDefault="006F29C5" w:rsidP="00002C67">
      <w:pPr>
        <w:spacing w:before="100" w:beforeAutospacing="1" w:after="120"/>
        <w:jc w:val="both"/>
        <w:rPr>
          <w:rFonts w:asciiTheme="majorHAnsi" w:hAnsiTheme="majorHAnsi" w:cs="Sylfaen"/>
          <w:u w:val="single"/>
        </w:rPr>
      </w:pPr>
      <w:r w:rsidRPr="006F29C5">
        <w:rPr>
          <w:rFonts w:ascii="Sylfaen" w:hAnsi="Sylfaen" w:cs="BPG Rioni Arial"/>
        </w:rPr>
        <w:t>სააგენტოს მიერ მომზადებული პრაქტიკული სახელმძღვანელო საჯარო მოხელეებისთვის - „სეკულარიზმი და რელიგიური ნეიტრალიტეტი საჯარო სამსახურში“, როგორც მსგავსი სტანდარტების დანერგვის პირველი მცდელობა, მყარ ბაზას ქმნის ამ მიმართულებით.</w:t>
      </w:r>
    </w:p>
    <w:p w14:paraId="42C01164" w14:textId="77777777" w:rsidR="006F29C5" w:rsidRPr="006F29C5" w:rsidRDefault="006F29C5" w:rsidP="006F29C5">
      <w:pPr>
        <w:spacing w:before="100" w:beforeAutospacing="1" w:after="120"/>
        <w:rPr>
          <w:rFonts w:asciiTheme="majorHAnsi" w:hAnsiTheme="majorHAnsi" w:cs="Times New Roman"/>
          <w:u w:val="single"/>
        </w:rPr>
      </w:pPr>
      <w:r w:rsidRPr="006F29C5">
        <w:rPr>
          <w:rFonts w:asciiTheme="majorHAnsi" w:hAnsiTheme="majorHAnsi" w:cs="Sylfaen"/>
          <w:u w:val="single"/>
        </w:rPr>
        <w:t>საქმიანობა:</w:t>
      </w:r>
      <w:r w:rsidRPr="006F29C5">
        <w:rPr>
          <w:rFonts w:asciiTheme="majorHAnsi" w:hAnsiTheme="majorHAnsi" w:cs="Sylfaen"/>
          <w:u w:val="single"/>
          <w:lang w:val="en-US"/>
        </w:rPr>
        <w:t xml:space="preserve"> </w:t>
      </w:r>
      <w:r w:rsidRPr="006F29C5">
        <w:rPr>
          <w:rFonts w:asciiTheme="majorHAnsi" w:hAnsiTheme="majorHAnsi" w:cs="Times New Roman"/>
          <w:u w:val="single"/>
        </w:rPr>
        <w:t>11.1.2.5. რელიგიური შეუწყნარებლობით ჩადენილი დანაშაულების პრევენციისა და მათზე რეაგირების მონიტორინგი,  შესაბამისი კანონმდებლობის გადახედვა და დახვეწა</w:t>
      </w:r>
    </w:p>
    <w:p w14:paraId="5D680976" w14:textId="77777777" w:rsidR="006F29C5" w:rsidRPr="006F29C5" w:rsidRDefault="006F29C5" w:rsidP="006F29C5">
      <w:pPr>
        <w:spacing w:before="100" w:beforeAutospacing="1" w:after="120"/>
        <w:ind w:left="567"/>
        <w:jc w:val="both"/>
        <w:rPr>
          <w:rFonts w:asciiTheme="majorHAnsi" w:hAnsiTheme="majorHAnsi" w:cs="Times New Roman"/>
          <w:i/>
        </w:rPr>
      </w:pPr>
      <w:r w:rsidRPr="006F29C5">
        <w:rPr>
          <w:rFonts w:asciiTheme="majorHAnsi" w:hAnsiTheme="majorHAnsi" w:cs="Times New Roman"/>
          <w:i/>
        </w:rPr>
        <w:t>ინდიკატორი:</w:t>
      </w:r>
      <w:r w:rsidRPr="006F29C5">
        <w:rPr>
          <w:rFonts w:asciiTheme="majorHAnsi" w:hAnsiTheme="majorHAnsi" w:cs="Times New Roman"/>
          <w:i/>
          <w:lang w:val="en-US"/>
        </w:rPr>
        <w:t xml:space="preserve"> </w:t>
      </w:r>
      <w:r w:rsidRPr="006F29C5">
        <w:rPr>
          <w:rFonts w:asciiTheme="majorHAnsi" w:hAnsiTheme="majorHAnsi" w:cs="Times New Roman"/>
          <w:i/>
        </w:rPr>
        <w:t>საქართველოს სახალხო დამცველის შეფასება</w:t>
      </w:r>
      <w:r w:rsidRPr="006F29C5">
        <w:rPr>
          <w:rFonts w:asciiTheme="majorHAnsi" w:hAnsiTheme="majorHAnsi" w:cs="Times New Roman"/>
          <w:i/>
          <w:lang w:val="en-US"/>
        </w:rPr>
        <w:t xml:space="preserve">; </w:t>
      </w:r>
      <w:r w:rsidRPr="006F29C5">
        <w:rPr>
          <w:rFonts w:asciiTheme="majorHAnsi" w:hAnsiTheme="majorHAnsi" w:cs="Times New Roman"/>
          <w:i/>
        </w:rPr>
        <w:t>სსიპ რელიგიის საკითხთა სახელმწიფო სააგენტოს ანგარიშები და რეკომენდაციები</w:t>
      </w:r>
      <w:r w:rsidRPr="006F29C5">
        <w:rPr>
          <w:rFonts w:asciiTheme="majorHAnsi" w:hAnsiTheme="majorHAnsi" w:cs="Times New Roman"/>
          <w:i/>
          <w:lang w:val="en-US"/>
        </w:rPr>
        <w:t xml:space="preserve">; </w:t>
      </w:r>
      <w:r w:rsidRPr="006F29C5">
        <w:rPr>
          <w:rFonts w:asciiTheme="majorHAnsi" w:hAnsiTheme="majorHAnsi" w:cs="Times New Roman"/>
          <w:i/>
        </w:rPr>
        <w:t>მომზადებული საკანონმდებლო ინიციატივები</w:t>
      </w:r>
    </w:p>
    <w:p w14:paraId="7B3FCF6D" w14:textId="77777777" w:rsidR="006F29C5" w:rsidRPr="0079535F" w:rsidRDefault="006F29C5" w:rsidP="0079535F">
      <w:pPr>
        <w:spacing w:before="100" w:beforeAutospacing="1" w:after="120"/>
        <w:ind w:left="567"/>
        <w:rPr>
          <w:rFonts w:asciiTheme="majorHAnsi" w:hAnsiTheme="majorHAnsi" w:cs="Times New Roman"/>
          <w:b/>
        </w:rPr>
      </w:pPr>
      <w:r w:rsidRPr="0079535F">
        <w:rPr>
          <w:rFonts w:asciiTheme="majorHAnsi" w:hAnsiTheme="majorHAnsi" w:cs="Times New Roman"/>
          <w:b/>
        </w:rPr>
        <w:t xml:space="preserve">სტატუსი: ნაწილობრივ შესრულებული </w:t>
      </w:r>
    </w:p>
    <w:p w14:paraId="5A058773" w14:textId="77777777" w:rsidR="006F29C5" w:rsidRPr="006F29C5" w:rsidRDefault="006F29C5" w:rsidP="006F29C5">
      <w:pPr>
        <w:spacing w:before="100" w:beforeAutospacing="1" w:after="120" w:line="276" w:lineRule="auto"/>
        <w:jc w:val="both"/>
        <w:rPr>
          <w:rFonts w:asciiTheme="majorHAnsi" w:hAnsiTheme="majorHAnsi"/>
        </w:rPr>
      </w:pPr>
      <w:r w:rsidRPr="006F29C5">
        <w:rPr>
          <w:rFonts w:asciiTheme="majorHAnsi" w:hAnsiTheme="majorHAnsi"/>
        </w:rPr>
        <w:t>შინაგან საქმეთა სამინისტროს შესაბამისი საგამოძიებო დანაყოფები ახორცილებენ რელიგიური შეუწყნარებლობით ჩადენილი დანაშაულების შესწავლას და ანალიზს ჩადენის ლოკაციის, სოციალური ფონის, ეთნიკური და კულტურული მრავალფეროვნების გათვალსწინებით. პრევენციული ღონისძიებები იგეგმება ინდივიდუალური მიდგომების საფუძველზე. რაც შეიძლება გამოხატული ოყოს, როგორც საინფორმაციო შეხვედრების წარმოებაში, ასევე გაძლიერებული კონტროლით რელიგიური  რიტუალის შესრულების ადგილებზე.</w:t>
      </w:r>
    </w:p>
    <w:p w14:paraId="212A348D" w14:textId="77777777" w:rsidR="006F29C5" w:rsidRPr="006F29C5" w:rsidRDefault="006F29C5" w:rsidP="006F29C5">
      <w:pPr>
        <w:autoSpaceDE w:val="0"/>
        <w:autoSpaceDN w:val="0"/>
        <w:adjustRightInd w:val="0"/>
        <w:spacing w:after="200" w:line="276" w:lineRule="auto"/>
        <w:jc w:val="both"/>
        <w:rPr>
          <w:rFonts w:asciiTheme="majorHAnsi" w:hAnsiTheme="majorHAnsi" w:cs="Sylfaen"/>
          <w:color w:val="000000"/>
          <w:lang w:val="en-US"/>
        </w:rPr>
      </w:pPr>
      <w:r w:rsidRPr="006F29C5">
        <w:rPr>
          <w:rFonts w:asciiTheme="majorHAnsi" w:hAnsiTheme="majorHAnsi" w:cs="Sylfaen"/>
          <w:color w:val="000000"/>
        </w:rPr>
        <w:t xml:space="preserve">2017 წლის ოქტომბერში, საქართველოს მთავარ პროკურატურაში გაიმართა შეხვედრა სახალხო დამცველთან არსებული რელიგიათა საბჭოს წარმომადგენლებთან.  საქართველოში </w:t>
      </w:r>
      <w:r w:rsidRPr="006F29C5">
        <w:rPr>
          <w:rFonts w:asciiTheme="majorHAnsi" w:hAnsiTheme="majorHAnsi" w:cs="Sylfaen"/>
          <w:color w:val="000000"/>
        </w:rPr>
        <w:lastRenderedPageBreak/>
        <w:t xml:space="preserve">არსებულ რელიგიური კონფენსიების წარმომადგენლებს მიეწოდათ ინფორმაცია რელიგიური შეუწყნარებლობის მოტივით ჩადენილ დანაშაულთა საქმეებზე 2013-2017 წლებში  სისხლისსამართლებრივი დევნის სტატისტიკური მონაცემების შესახებ. შეხვედრის მონაწილეებს წარედგინათ ინფორმაცია სიძულვილით მოტივირებული, მათ შორის რელიგიური შეუწყნარებლობის ნიშნით ჩადენილი დანაშაულების შესახებ საქართველოს პროკურატურის თანამშრომლებისთვის განხორციელებული სასწავლო აქტივობების თაობაზე. შეხვედრის მიზანს, საქართველოში არსებული რელიგიური კონფესიების წარმომადგენლებისთვის საქართველოს პროკურატურის მიერ განხორციელებული ღონისძიებების გაცნობა, არსებულ გამოწვევებზე მსჯელობა და სამომავლო ურთიერთთანამშრომლობის გზების დასახვა წარმოადგენდა.  </w:t>
      </w:r>
    </w:p>
    <w:p w14:paraId="7B08D5D7" w14:textId="77777777" w:rsidR="006F29C5" w:rsidRPr="006F29C5" w:rsidRDefault="006F29C5" w:rsidP="006F29C5">
      <w:pPr>
        <w:spacing w:before="100" w:beforeAutospacing="1" w:after="120"/>
        <w:jc w:val="both"/>
        <w:rPr>
          <w:rFonts w:asciiTheme="majorHAnsi" w:hAnsiTheme="majorHAnsi" w:cs="Times New Roman"/>
          <w:u w:val="single"/>
        </w:rPr>
      </w:pPr>
      <w:r w:rsidRPr="006F29C5">
        <w:rPr>
          <w:rFonts w:asciiTheme="majorHAnsi" w:hAnsiTheme="majorHAnsi" w:cs="Sylfaen"/>
          <w:u w:val="single"/>
        </w:rPr>
        <w:t>საქმიანობა:</w:t>
      </w:r>
      <w:r w:rsidRPr="006F29C5">
        <w:rPr>
          <w:rFonts w:asciiTheme="majorHAnsi" w:hAnsiTheme="majorHAnsi" w:cs="Sylfaen"/>
          <w:u w:val="single"/>
          <w:lang w:val="en-US"/>
        </w:rPr>
        <w:t xml:space="preserve"> </w:t>
      </w:r>
      <w:r w:rsidRPr="006F29C5">
        <w:rPr>
          <w:rFonts w:asciiTheme="majorHAnsi" w:hAnsiTheme="majorHAnsi" w:cs="Times New Roman"/>
          <w:u w:val="single"/>
        </w:rPr>
        <w:t>11.1.2.6. საქართველოს შინაგან საქმეთა სამინისტროს და საქართველოს პროკურატურის შესაბამისი თანამშრომლების გადამზადება რელიგიური შეუწყნარებლობის, ძალადობის და რელიგიის ან რწმენის ნიშნით დისკრიმინაციის საფუძვლით ჩადენილი დანაშაულების გამოძიების კუთხით კვალიფიკაციის ასამაღლებლად</w:t>
      </w:r>
    </w:p>
    <w:p w14:paraId="1D00A4B3" w14:textId="77777777" w:rsidR="006F29C5" w:rsidRPr="006F29C5" w:rsidRDefault="006F29C5" w:rsidP="006F29C5">
      <w:pPr>
        <w:spacing w:before="100" w:beforeAutospacing="1" w:after="120"/>
        <w:jc w:val="both"/>
        <w:rPr>
          <w:rFonts w:asciiTheme="majorHAnsi" w:hAnsiTheme="majorHAnsi" w:cs="Times New Roman"/>
          <w:i/>
        </w:rPr>
      </w:pPr>
      <w:r w:rsidRPr="006F29C5">
        <w:rPr>
          <w:rFonts w:asciiTheme="majorHAnsi" w:hAnsiTheme="majorHAnsi" w:cs="Times New Roman"/>
          <w:i/>
        </w:rPr>
        <w:t>ინდიკატორი:</w:t>
      </w:r>
      <w:r w:rsidRPr="006F29C5">
        <w:rPr>
          <w:rFonts w:asciiTheme="majorHAnsi" w:hAnsiTheme="majorHAnsi" w:cs="Times New Roman"/>
          <w:i/>
          <w:lang w:val="en-US"/>
        </w:rPr>
        <w:t xml:space="preserve"> </w:t>
      </w:r>
      <w:r w:rsidRPr="006F29C5">
        <w:rPr>
          <w:rFonts w:asciiTheme="majorHAnsi" w:hAnsiTheme="majorHAnsi" w:cs="Times New Roman"/>
          <w:i/>
        </w:rPr>
        <w:t>განხორციელებული ტრენინგების რაოდენობა</w:t>
      </w:r>
      <w:r w:rsidRPr="006F29C5">
        <w:rPr>
          <w:rFonts w:asciiTheme="majorHAnsi" w:hAnsiTheme="majorHAnsi" w:cs="Times New Roman"/>
          <w:i/>
          <w:lang w:val="en-US"/>
        </w:rPr>
        <w:t xml:space="preserve">; </w:t>
      </w:r>
      <w:r w:rsidRPr="006F29C5">
        <w:rPr>
          <w:rFonts w:asciiTheme="majorHAnsi" w:hAnsiTheme="majorHAnsi" w:cs="Times New Roman"/>
          <w:i/>
        </w:rPr>
        <w:t>სსიპ რელიგიის საკითხთა სახელმწიფო სააგენტოს ანგარიშები</w:t>
      </w:r>
    </w:p>
    <w:p w14:paraId="3CBB29CA" w14:textId="77777777" w:rsidR="006F29C5" w:rsidRPr="0079535F" w:rsidRDefault="006F29C5" w:rsidP="0079535F">
      <w:pPr>
        <w:spacing w:before="100" w:beforeAutospacing="1" w:after="120"/>
        <w:rPr>
          <w:rFonts w:asciiTheme="majorHAnsi" w:hAnsiTheme="majorHAnsi" w:cs="Times New Roman"/>
          <w:b/>
        </w:rPr>
      </w:pPr>
      <w:r w:rsidRPr="0079535F">
        <w:rPr>
          <w:rFonts w:asciiTheme="majorHAnsi" w:hAnsiTheme="majorHAnsi" w:cs="Times New Roman"/>
          <w:b/>
        </w:rPr>
        <w:t>სტატუსი: სრულად შესრულებული</w:t>
      </w:r>
    </w:p>
    <w:p w14:paraId="733EFE26" w14:textId="77777777" w:rsidR="006F29C5" w:rsidRPr="006F29C5" w:rsidRDefault="006F29C5" w:rsidP="006F29C5">
      <w:pPr>
        <w:spacing w:after="120" w:line="240" w:lineRule="auto"/>
        <w:jc w:val="both"/>
        <w:rPr>
          <w:rFonts w:ascii="Sylfaen" w:hAnsi="Sylfaen" w:cs="BPG Rioni Arial"/>
        </w:rPr>
      </w:pPr>
      <w:r w:rsidRPr="006F29C5">
        <w:rPr>
          <w:rFonts w:ascii="Sylfaen" w:hAnsi="Sylfaen" w:cs="BPG Rioni Arial"/>
        </w:rPr>
        <w:t xml:space="preserve">სამოქმედო გეგმის ფარგლებში ჩატარდა ტრენინგების სერია შ.ს.ს-ს თანამშრომლებისთვის. ტრენინგები მოიცავდა თემებს: სეკულარიზმი და რელიგიური ნეიტრალიტეტი; სახელმწიფოს რელიგიური პოლიტიკა; საქართველოში გავრცელებული რელიგიები და მათი მიმოხილვა; რელიგიის თავისუფლება ეროვნული და საერთაშორისო კანონმდებლობით; დისკრიმინაციის დაუშვებლობა და რელიგიური ნიშნით ჩადენილი დანაშაულების გამოძიების თავისებურებები; ევროპული სასამართლოს გადაწყვეტილებების განხილვა; სახელმწიფოს პოზიტიური და ნეგატიური ვალდებულებები. </w:t>
      </w:r>
    </w:p>
    <w:p w14:paraId="52A8FADA" w14:textId="77777777" w:rsidR="006F29C5" w:rsidRPr="006F29C5" w:rsidRDefault="006F29C5" w:rsidP="006F29C5">
      <w:pPr>
        <w:spacing w:after="120" w:line="240" w:lineRule="auto"/>
        <w:jc w:val="both"/>
        <w:rPr>
          <w:rFonts w:ascii="Sylfaen" w:hAnsi="Sylfaen" w:cs="BPG Rioni Arial"/>
        </w:rPr>
      </w:pPr>
      <w:r w:rsidRPr="006F29C5">
        <w:rPr>
          <w:rFonts w:ascii="Sylfaen" w:hAnsi="Sylfaen" w:cs="BPG Rioni Arial"/>
        </w:rPr>
        <w:t>ტრენინგებს ესწრებოდნენ შსს-ს ტერიტორიული ორგანოების, კრიმინალისტიკური პოლიციის, საპატრულო პოლიციის, სასაზღვრო პოლიციის წარმომადგენლები და დეტექტივ-გამომძიებლები.</w:t>
      </w:r>
    </w:p>
    <w:p w14:paraId="37AC718F" w14:textId="77777777" w:rsidR="006F29C5" w:rsidRPr="006F29C5" w:rsidRDefault="006F29C5" w:rsidP="006F29C5">
      <w:pPr>
        <w:spacing w:after="120" w:line="240" w:lineRule="auto"/>
        <w:jc w:val="both"/>
        <w:rPr>
          <w:rFonts w:ascii="Sylfaen" w:hAnsi="Sylfaen" w:cs="BPG Rioni Arial"/>
        </w:rPr>
      </w:pPr>
      <w:r w:rsidRPr="006F29C5">
        <w:rPr>
          <w:rFonts w:ascii="Sylfaen" w:hAnsi="Sylfaen" w:cs="BPG Rioni Arial"/>
        </w:rPr>
        <w:t xml:space="preserve">ამჟამად ჩატარებულია 7 ტრენინგი და გადამზადებულია 200-ზე მეტი შ.ს.ს.-ს თანამშრომელი. </w:t>
      </w:r>
    </w:p>
    <w:p w14:paraId="6D8D5828" w14:textId="77777777" w:rsidR="006F29C5" w:rsidRPr="006F29C5" w:rsidRDefault="006F29C5" w:rsidP="006F29C5">
      <w:pPr>
        <w:spacing w:after="120" w:line="240" w:lineRule="auto"/>
        <w:jc w:val="both"/>
        <w:rPr>
          <w:rFonts w:ascii="Sylfaen" w:hAnsi="Sylfaen" w:cs="BPG Rioni Arial"/>
        </w:rPr>
      </w:pPr>
      <w:r w:rsidRPr="006F29C5">
        <w:rPr>
          <w:rFonts w:ascii="Sylfaen" w:hAnsi="Sylfaen" w:cs="BPG Rioni Arial"/>
        </w:rPr>
        <w:t xml:space="preserve">ტრენინგები ჩატარდა: </w:t>
      </w:r>
    </w:p>
    <w:p w14:paraId="627BF53C" w14:textId="77777777" w:rsidR="006F29C5" w:rsidRPr="006F29C5" w:rsidRDefault="006F29C5" w:rsidP="006F29C5">
      <w:pPr>
        <w:spacing w:after="120" w:line="240" w:lineRule="auto"/>
        <w:jc w:val="both"/>
        <w:rPr>
          <w:rFonts w:ascii="Sylfaen" w:hAnsi="Sylfaen" w:cs="BPG Rioni Arial"/>
        </w:rPr>
      </w:pPr>
      <w:r w:rsidRPr="006F29C5">
        <w:rPr>
          <w:rFonts w:ascii="Sylfaen" w:hAnsi="Sylfaen" w:cs="BPG Rioni Arial"/>
        </w:rPr>
        <w:t xml:space="preserve">3 ტრენინგი თბილისში, (30 ივნისი, 28 ივლისი, 25 აგვისტო) </w:t>
      </w:r>
    </w:p>
    <w:p w14:paraId="487BDEA1" w14:textId="77777777" w:rsidR="006F29C5" w:rsidRPr="006F29C5" w:rsidRDefault="006F29C5" w:rsidP="00B529E6">
      <w:pPr>
        <w:numPr>
          <w:ilvl w:val="0"/>
          <w:numId w:val="75"/>
        </w:numPr>
        <w:spacing w:after="120" w:line="240" w:lineRule="auto"/>
        <w:contextualSpacing/>
        <w:jc w:val="both"/>
        <w:rPr>
          <w:rFonts w:ascii="Sylfaen" w:hAnsi="Sylfaen" w:cs="BPG Rioni Arial"/>
          <w:lang w:val="en-US"/>
        </w:rPr>
      </w:pPr>
      <w:r w:rsidRPr="006F29C5">
        <w:rPr>
          <w:rFonts w:ascii="Sylfaen" w:hAnsi="Sylfaen" w:cs="BPG Rioni Arial"/>
          <w:lang w:val="en-US"/>
        </w:rPr>
        <w:t xml:space="preserve">1 - ბათუმში - 29 სექტემბერი </w:t>
      </w:r>
    </w:p>
    <w:p w14:paraId="5318AC8A" w14:textId="77777777" w:rsidR="006F29C5" w:rsidRPr="006F29C5" w:rsidRDefault="006F29C5" w:rsidP="00B529E6">
      <w:pPr>
        <w:numPr>
          <w:ilvl w:val="0"/>
          <w:numId w:val="75"/>
        </w:numPr>
        <w:spacing w:after="120" w:line="240" w:lineRule="auto"/>
        <w:contextualSpacing/>
        <w:jc w:val="both"/>
        <w:rPr>
          <w:rFonts w:ascii="Sylfaen" w:hAnsi="Sylfaen" w:cs="BPG Rioni Arial"/>
          <w:lang w:val="en-US"/>
        </w:rPr>
      </w:pPr>
      <w:r w:rsidRPr="006F29C5">
        <w:rPr>
          <w:rFonts w:ascii="Sylfaen" w:hAnsi="Sylfaen" w:cs="BPG Rioni Arial"/>
          <w:lang w:val="en-US"/>
        </w:rPr>
        <w:t xml:space="preserve">1 - თელავში - 27 ოქტომბერი </w:t>
      </w:r>
    </w:p>
    <w:p w14:paraId="74A0131B" w14:textId="77777777" w:rsidR="006F29C5" w:rsidRPr="006F29C5" w:rsidRDefault="006F29C5" w:rsidP="00B529E6">
      <w:pPr>
        <w:numPr>
          <w:ilvl w:val="0"/>
          <w:numId w:val="75"/>
        </w:numPr>
        <w:spacing w:after="120" w:line="240" w:lineRule="auto"/>
        <w:contextualSpacing/>
        <w:jc w:val="both"/>
        <w:rPr>
          <w:rFonts w:ascii="Sylfaen" w:hAnsi="Sylfaen" w:cs="BPG Rioni Arial"/>
          <w:lang w:val="en-US"/>
        </w:rPr>
      </w:pPr>
      <w:r w:rsidRPr="006F29C5">
        <w:rPr>
          <w:rFonts w:ascii="Sylfaen" w:hAnsi="Sylfaen" w:cs="BPG Rioni Arial"/>
          <w:lang w:val="en-US"/>
        </w:rPr>
        <w:t xml:space="preserve">1 – ქუთაისში - 1 დეკემბერი </w:t>
      </w:r>
    </w:p>
    <w:p w14:paraId="3C09DF01" w14:textId="77777777" w:rsidR="006F29C5" w:rsidRPr="006F29C5" w:rsidRDefault="006F29C5" w:rsidP="00B529E6">
      <w:pPr>
        <w:numPr>
          <w:ilvl w:val="0"/>
          <w:numId w:val="75"/>
        </w:numPr>
        <w:spacing w:after="120" w:line="240" w:lineRule="auto"/>
        <w:contextualSpacing/>
        <w:jc w:val="both"/>
        <w:rPr>
          <w:rFonts w:ascii="Sylfaen" w:hAnsi="Sylfaen" w:cs="BPG Rioni Arial"/>
          <w:lang w:val="en-US"/>
        </w:rPr>
      </w:pPr>
      <w:r w:rsidRPr="006F29C5">
        <w:rPr>
          <w:rFonts w:ascii="Sylfaen" w:hAnsi="Sylfaen" w:cs="BPG Rioni Arial"/>
          <w:lang w:val="en-US"/>
        </w:rPr>
        <w:t>1 - ზუგდიდი - 26 დეკემბერი</w:t>
      </w:r>
    </w:p>
    <w:p w14:paraId="61BD0E4A" w14:textId="77777777" w:rsidR="006F29C5" w:rsidRPr="006F29C5" w:rsidRDefault="006F29C5" w:rsidP="006F29C5">
      <w:pPr>
        <w:spacing w:after="120" w:line="240" w:lineRule="auto"/>
        <w:jc w:val="both"/>
        <w:rPr>
          <w:rFonts w:ascii="Sylfaen" w:hAnsi="Sylfaen" w:cs="BPG Rioni Arial"/>
        </w:rPr>
      </w:pPr>
      <w:r w:rsidRPr="006F29C5">
        <w:rPr>
          <w:rFonts w:ascii="Sylfaen" w:hAnsi="Sylfaen" w:cs="BPG Rioni Arial"/>
        </w:rPr>
        <w:t>სულ - 7 ტრენინგი.</w:t>
      </w:r>
    </w:p>
    <w:p w14:paraId="2CDA206C" w14:textId="77777777" w:rsidR="006F29C5" w:rsidRPr="006F29C5" w:rsidRDefault="006F29C5" w:rsidP="006F29C5">
      <w:pPr>
        <w:spacing w:after="120" w:line="240" w:lineRule="auto"/>
        <w:jc w:val="both"/>
        <w:rPr>
          <w:rFonts w:ascii="Sylfaen" w:hAnsi="Sylfaen" w:cs="BPG Rioni Arial"/>
        </w:rPr>
      </w:pPr>
      <w:r w:rsidRPr="006F29C5">
        <w:rPr>
          <w:rFonts w:ascii="Sylfaen" w:hAnsi="Sylfaen" w:cs="BPG Rioni Arial"/>
        </w:rPr>
        <w:t>შ.ს.ს.-თან ტრენინგების სერია გრძელდება ყველა რეგიონში.</w:t>
      </w:r>
    </w:p>
    <w:p w14:paraId="471AAC85" w14:textId="77777777" w:rsidR="006F29C5" w:rsidRPr="006F29C5" w:rsidRDefault="006F29C5" w:rsidP="006F29C5">
      <w:pPr>
        <w:spacing w:after="120" w:line="240" w:lineRule="auto"/>
        <w:jc w:val="both"/>
        <w:rPr>
          <w:rFonts w:ascii="Sylfaen" w:hAnsi="Sylfaen" w:cs="BPG Rioni Arial"/>
        </w:rPr>
      </w:pPr>
      <w:r w:rsidRPr="006F29C5">
        <w:rPr>
          <w:rFonts w:ascii="Sylfaen" w:hAnsi="Sylfaen" w:cs="BPG Rioni Arial"/>
        </w:rPr>
        <w:t xml:space="preserve">შინაგან საქმეთა სამინისტროს აკადემიაში რელიგიისა და რწმენის თავისუფლების საკითხები იკითხება შემდეგ პროგრამებსა და კურსებზე: </w:t>
      </w:r>
    </w:p>
    <w:p w14:paraId="655949A0" w14:textId="77777777" w:rsidR="006F29C5" w:rsidRPr="006F29C5" w:rsidRDefault="006F29C5" w:rsidP="006F29C5">
      <w:pPr>
        <w:spacing w:after="120" w:line="240" w:lineRule="auto"/>
        <w:jc w:val="both"/>
        <w:rPr>
          <w:rFonts w:ascii="Sylfaen" w:hAnsi="Sylfaen" w:cs="BPG Rioni Arial"/>
        </w:rPr>
      </w:pPr>
      <w:r w:rsidRPr="006F29C5">
        <w:rPr>
          <w:rFonts w:ascii="Sylfaen" w:hAnsi="Sylfaen" w:cs="BPG Rioni Arial"/>
        </w:rPr>
        <w:t xml:space="preserve">უბნის ინსპექტორთა სპეციალური პროფესიული საგანმანათლებლო პროგრამა; </w:t>
      </w:r>
    </w:p>
    <w:p w14:paraId="2D6A5AC4" w14:textId="77777777" w:rsidR="006F29C5" w:rsidRPr="006F29C5" w:rsidRDefault="006F29C5" w:rsidP="00B529E6">
      <w:pPr>
        <w:numPr>
          <w:ilvl w:val="0"/>
          <w:numId w:val="74"/>
        </w:numPr>
        <w:spacing w:after="120" w:line="240" w:lineRule="auto"/>
        <w:contextualSpacing/>
        <w:jc w:val="both"/>
        <w:rPr>
          <w:rFonts w:ascii="Sylfaen" w:hAnsi="Sylfaen" w:cs="BPG Rioni Arial"/>
          <w:lang w:val="en-US"/>
        </w:rPr>
      </w:pPr>
      <w:r w:rsidRPr="006F29C5">
        <w:rPr>
          <w:rFonts w:ascii="Sylfaen" w:hAnsi="Sylfaen" w:cs="BPG Rioni Arial"/>
          <w:lang w:val="en-US"/>
        </w:rPr>
        <w:lastRenderedPageBreak/>
        <w:t>დეტექტივ-გამომძიებლის მომზადების სპეციალური პროფესიული საგანმანათლებლო პროგრამა;</w:t>
      </w:r>
    </w:p>
    <w:p w14:paraId="6428CA4C" w14:textId="77777777" w:rsidR="006F29C5" w:rsidRPr="006F29C5" w:rsidRDefault="006F29C5" w:rsidP="00B529E6">
      <w:pPr>
        <w:numPr>
          <w:ilvl w:val="0"/>
          <w:numId w:val="74"/>
        </w:numPr>
        <w:spacing w:after="120" w:line="240" w:lineRule="auto"/>
        <w:contextualSpacing/>
        <w:jc w:val="both"/>
        <w:rPr>
          <w:rFonts w:ascii="Sylfaen" w:hAnsi="Sylfaen" w:cs="BPG Rioni Arial"/>
          <w:lang w:val="en-US"/>
        </w:rPr>
      </w:pPr>
      <w:r w:rsidRPr="006F29C5">
        <w:rPr>
          <w:rFonts w:ascii="Sylfaen" w:hAnsi="Sylfaen" w:cs="BPG Rioni Arial"/>
          <w:lang w:val="en-US"/>
        </w:rPr>
        <w:t xml:space="preserve">წვევამდელების სპეციალური მომზადებისა და პოლიციის უმცროსი ლეიტენანტის სპეციალური წოდების მისანიჭებელი სპეციალური მომზადების კურსი; </w:t>
      </w:r>
    </w:p>
    <w:p w14:paraId="0BE5AF30" w14:textId="77777777" w:rsidR="006F29C5" w:rsidRPr="006F29C5" w:rsidRDefault="006F29C5" w:rsidP="00B529E6">
      <w:pPr>
        <w:numPr>
          <w:ilvl w:val="0"/>
          <w:numId w:val="74"/>
        </w:numPr>
        <w:spacing w:after="120" w:line="240" w:lineRule="auto"/>
        <w:contextualSpacing/>
        <w:jc w:val="both"/>
        <w:rPr>
          <w:rFonts w:ascii="Sylfaen" w:hAnsi="Sylfaen" w:cs="BPG Rioni Arial"/>
          <w:lang w:val="en-US"/>
        </w:rPr>
      </w:pPr>
      <w:r w:rsidRPr="006F29C5">
        <w:rPr>
          <w:rFonts w:ascii="Sylfaen" w:hAnsi="Sylfaen" w:cs="BPG Rioni Arial"/>
          <w:lang w:val="en-US"/>
        </w:rPr>
        <w:t xml:space="preserve">სასაზღვრო პოლიციის სახმელეთო საზღვრის დაცვის დეპარტამენტის მესაზღვრეთა სპეციალური პროფესიული საგანმანათლებლო პროგრამა; </w:t>
      </w:r>
    </w:p>
    <w:p w14:paraId="057E754B" w14:textId="77777777" w:rsidR="006F29C5" w:rsidRPr="006F29C5" w:rsidRDefault="006F29C5" w:rsidP="00B529E6">
      <w:pPr>
        <w:numPr>
          <w:ilvl w:val="0"/>
          <w:numId w:val="74"/>
        </w:numPr>
        <w:spacing w:after="120" w:line="240" w:lineRule="auto"/>
        <w:contextualSpacing/>
        <w:jc w:val="both"/>
        <w:rPr>
          <w:rFonts w:ascii="Sylfaen" w:hAnsi="Sylfaen" w:cs="BPG Rioni Arial"/>
          <w:lang w:val="en-US"/>
        </w:rPr>
      </w:pPr>
      <w:r w:rsidRPr="006F29C5">
        <w:rPr>
          <w:rFonts w:ascii="Sylfaen" w:hAnsi="Sylfaen" w:cs="BPG Rioni Arial"/>
          <w:lang w:val="en-US"/>
        </w:rPr>
        <w:t>პატრულ-ინსპექტორთა მომზადების სპეციალური პროფესიული საგანმანათლებლო პროგრამა.</w:t>
      </w:r>
    </w:p>
    <w:p w14:paraId="5F668234" w14:textId="77777777" w:rsidR="006F29C5" w:rsidRPr="006F29C5" w:rsidRDefault="006F29C5" w:rsidP="006F29C5">
      <w:pPr>
        <w:spacing w:after="120" w:line="240" w:lineRule="auto"/>
        <w:jc w:val="both"/>
        <w:rPr>
          <w:rFonts w:ascii="Sylfaen" w:hAnsi="Sylfaen" w:cs="BPG Rioni Arial"/>
        </w:rPr>
      </w:pPr>
      <w:r w:rsidRPr="006F29C5">
        <w:rPr>
          <w:rFonts w:ascii="Sylfaen" w:hAnsi="Sylfaen" w:cs="BPG Rioni Arial"/>
        </w:rPr>
        <w:t xml:space="preserve">შინაგან საქმეთა სამინისტროს აკადემიაში აღნიშნული პროგრამები 2016 წლის 1 იანვრიდან 31 დეკემბრამდე გაიარა 754 მსმენელმა. </w:t>
      </w:r>
    </w:p>
    <w:p w14:paraId="7A9DFB6D" w14:textId="77777777" w:rsidR="006F29C5" w:rsidRPr="006F29C5" w:rsidRDefault="006F29C5" w:rsidP="006F29C5">
      <w:pPr>
        <w:spacing w:after="120" w:line="240" w:lineRule="auto"/>
        <w:jc w:val="both"/>
        <w:rPr>
          <w:rFonts w:asciiTheme="majorHAnsi" w:eastAsia="Times New Roman" w:hAnsiTheme="majorHAnsi" w:cs="Times New Roman"/>
        </w:rPr>
      </w:pPr>
      <w:r w:rsidRPr="006F29C5">
        <w:rPr>
          <w:rFonts w:asciiTheme="majorHAnsi" w:eastAsia="Times New Roman" w:hAnsiTheme="majorHAnsi" w:cs="Times New Roman"/>
        </w:rPr>
        <w:t xml:space="preserve">საქართველოს მთავარ პროკურატურის მიერ განხორციელებული ღონისძიებების შესახებ ინფორმაცია მოცემულია საქმიანობების: </w:t>
      </w:r>
      <w:r w:rsidRPr="006F29C5">
        <w:rPr>
          <w:rFonts w:asciiTheme="majorHAnsi" w:eastAsia="Times New Roman" w:hAnsiTheme="majorHAnsi" w:cs="Times New Roman"/>
          <w:lang w:val="en-US"/>
        </w:rPr>
        <w:t xml:space="preserve">N10.9.1.1., N10.9.2.1., N10.9.2.2. </w:t>
      </w:r>
      <w:r w:rsidRPr="006F29C5">
        <w:rPr>
          <w:rFonts w:asciiTheme="majorHAnsi" w:eastAsia="Times New Roman" w:hAnsiTheme="majorHAnsi" w:cs="Times New Roman"/>
        </w:rPr>
        <w:t>შესრულების ანგარიშში.</w:t>
      </w:r>
    </w:p>
    <w:p w14:paraId="19C36C14" w14:textId="77777777" w:rsidR="006F29C5" w:rsidRPr="006F29C5" w:rsidRDefault="006F29C5" w:rsidP="006F29C5">
      <w:pPr>
        <w:spacing w:line="276" w:lineRule="auto"/>
        <w:jc w:val="both"/>
      </w:pPr>
      <w:r w:rsidRPr="006F29C5">
        <w:t>2016 წლის 12 თვის მონაცემებით, პროკურორებისა და სისტემის გამომძიებლებისთვის ჩატარდა 10 ტრენინგი დისკრიმინაციის ყველა ფორმით აკრძალვისა და სიძულვილით მოტივირებული დანაშაულების თემაზე, რომელიც, ასევე, მოიცავდა რელიგიურ უმცირესოაბათა დაცვის საკითხებს.</w:t>
      </w:r>
    </w:p>
    <w:p w14:paraId="7915E8E5" w14:textId="77777777" w:rsidR="006F29C5" w:rsidRPr="006F29C5" w:rsidRDefault="006F29C5" w:rsidP="006F29C5">
      <w:pPr>
        <w:jc w:val="both"/>
      </w:pPr>
      <w:r w:rsidRPr="006F29C5">
        <w:t>2017 წელს,  პროკურორებისა და სისტემის გამომძიებლებისთვის ჩატარდა 18 ტრენინგი დისკრიმინაციის ყველა ფორმით აკრძალვისა და სიძულვილით მოტივირებული დანაშაულების თემაზე, რომელიც, ასევე, მოიცავდა რელიგიურ უმცირესოაბათა დაცვის საკითხებს. აღნიშნული თემატიკა ინტეგრირებულია სტაჟიორთა მოსამზადებელ კურსშიც. მიმდინარე წელს განხორციელდა სწავლება სტაჟიორთა 2 ჯგუფისთვის.</w:t>
      </w:r>
    </w:p>
    <w:p w14:paraId="58948AC8" w14:textId="77777777" w:rsidR="006F29C5" w:rsidRPr="006F29C5" w:rsidRDefault="006F29C5" w:rsidP="006F29C5">
      <w:pPr>
        <w:spacing w:line="276" w:lineRule="auto"/>
        <w:jc w:val="both"/>
        <w:rPr>
          <w:rFonts w:asciiTheme="majorHAnsi" w:hAnsiTheme="majorHAnsi"/>
          <w:color w:val="000000"/>
          <w:shd w:val="clear" w:color="auto" w:fill="FFFFFF"/>
        </w:rPr>
      </w:pPr>
      <w:r w:rsidRPr="006F29C5">
        <w:rPr>
          <w:rFonts w:asciiTheme="majorHAnsi" w:hAnsiTheme="majorHAnsi" w:cs="Sylfaen"/>
          <w:color w:val="000000"/>
          <w:shd w:val="clear" w:color="auto" w:fill="FFFFFF"/>
        </w:rPr>
        <w:t>შინაგან</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საქმეთა</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სამინისტრომ</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და</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შსს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აკადემიამ</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რელიგიის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საკითხთა</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სახელმწიფო</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სააგენტოსთან</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თანამშრომლობით</w:t>
      </w:r>
      <w:r w:rsidRPr="006F29C5">
        <w:rPr>
          <w:rFonts w:asciiTheme="majorHAnsi" w:hAnsiTheme="majorHAnsi"/>
          <w:color w:val="000000"/>
          <w:shd w:val="clear" w:color="auto" w:fill="FFFFFF"/>
        </w:rPr>
        <w:t xml:space="preserve"> 2016-2017 </w:t>
      </w:r>
      <w:r w:rsidRPr="006F29C5">
        <w:rPr>
          <w:rFonts w:asciiTheme="majorHAnsi" w:hAnsiTheme="majorHAnsi" w:cs="Sylfaen"/>
          <w:color w:val="000000"/>
          <w:shd w:val="clear" w:color="auto" w:fill="FFFFFF"/>
        </w:rPr>
        <w:t>წლის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ადამიანის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უფლებათა</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სამთავრობო</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სამოქმედო</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გეგმით</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გათვალისწინებული</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ვალდებულებების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ფარგლებში</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დაგეგმა</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და</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ჩაატარა</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ტრენინგი</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თემაზე</w:t>
      </w:r>
      <w:r w:rsidRPr="006F29C5">
        <w:rPr>
          <w:rFonts w:asciiTheme="majorHAnsi" w:hAnsiTheme="majorHAnsi"/>
          <w:color w:val="000000"/>
          <w:shd w:val="clear" w:color="auto" w:fill="FFFFFF"/>
        </w:rPr>
        <w:t>: „</w:t>
      </w:r>
      <w:r w:rsidRPr="006F29C5">
        <w:rPr>
          <w:rFonts w:asciiTheme="majorHAnsi" w:hAnsiTheme="majorHAnsi" w:cs="Sylfaen"/>
          <w:color w:val="000000"/>
          <w:shd w:val="clear" w:color="auto" w:fill="FFFFFF"/>
        </w:rPr>
        <w:t>სეკულარიზმი</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და</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რელიგიური</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ნეიტრალიტეტი</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რომელშიც მონაწილეობა</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მიიღეს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შსს</w:t>
      </w:r>
      <w:r w:rsidRPr="006F29C5">
        <w:rPr>
          <w:rFonts w:asciiTheme="majorHAnsi" w:hAnsiTheme="majorHAnsi"/>
          <w:color w:val="000000"/>
          <w:shd w:val="clear" w:color="auto" w:fill="FFFFFF"/>
        </w:rPr>
        <w:t>-</w:t>
      </w:r>
      <w:r w:rsidRPr="006F29C5">
        <w:rPr>
          <w:rFonts w:asciiTheme="majorHAnsi" w:hAnsiTheme="majorHAnsi" w:cs="Sylfaen"/>
          <w:color w:val="000000"/>
          <w:shd w:val="clear" w:color="auto" w:fill="FFFFFF"/>
        </w:rPr>
        <w:t>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სხვადასხვა</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დანაყოფის და ტერიტორიული ორგანოს</w:t>
      </w:r>
      <w:r w:rsidRPr="006F29C5">
        <w:rPr>
          <w:rFonts w:asciiTheme="majorHAnsi" w:hAnsiTheme="majorHAnsi"/>
          <w:color w:val="000000"/>
          <w:shd w:val="clear" w:color="auto" w:fill="FFFFFF"/>
        </w:rPr>
        <w:t xml:space="preserve"> </w:t>
      </w:r>
      <w:r w:rsidRPr="006F29C5">
        <w:rPr>
          <w:rFonts w:asciiTheme="majorHAnsi" w:hAnsiTheme="majorHAnsi" w:cs="Sylfaen"/>
          <w:color w:val="000000"/>
          <w:shd w:val="clear" w:color="auto" w:fill="FFFFFF"/>
        </w:rPr>
        <w:t>თანამშრომლებმა</w:t>
      </w:r>
      <w:r w:rsidRPr="006F29C5">
        <w:rPr>
          <w:rFonts w:asciiTheme="majorHAnsi" w:hAnsiTheme="majorHAnsi"/>
          <w:color w:val="000000"/>
          <w:shd w:val="clear" w:color="auto" w:fill="FFFFFF"/>
        </w:rPr>
        <w:t>. ტრენინგის განმავლობაში დაიფარა ისეთი მნიშვნელოვანი საკითხები როგორიცაა:</w:t>
      </w:r>
    </w:p>
    <w:p w14:paraId="559D0295" w14:textId="77777777" w:rsidR="006F29C5" w:rsidRPr="006F29C5" w:rsidRDefault="006F29C5" w:rsidP="00B529E6">
      <w:pPr>
        <w:numPr>
          <w:ilvl w:val="0"/>
          <w:numId w:val="68"/>
        </w:numPr>
        <w:spacing w:line="276" w:lineRule="auto"/>
        <w:contextualSpacing/>
        <w:jc w:val="both"/>
        <w:rPr>
          <w:rFonts w:asciiTheme="majorHAnsi" w:hAnsiTheme="majorHAnsi"/>
          <w:lang w:val="en-US"/>
        </w:rPr>
      </w:pPr>
      <w:r w:rsidRPr="006F29C5">
        <w:rPr>
          <w:rFonts w:asciiTheme="majorHAnsi" w:hAnsiTheme="majorHAnsi" w:cs="Sylfaen"/>
          <w:lang w:val="en-US"/>
        </w:rPr>
        <w:t>სახელმწიფოს</w:t>
      </w:r>
      <w:r w:rsidRPr="006F29C5">
        <w:rPr>
          <w:rFonts w:asciiTheme="majorHAnsi" w:hAnsiTheme="majorHAnsi"/>
          <w:lang w:val="en-US"/>
        </w:rPr>
        <w:t xml:space="preserve"> რელიგიური პოლიტიკა, კონკორდატი, რელიგიის საკითხთა სახელმწიფო სააგენტოს შექმნა, ფუნქციები და საქმიანობა. რელიგიების დაფინანსება;</w:t>
      </w:r>
    </w:p>
    <w:p w14:paraId="0378E580" w14:textId="77777777" w:rsidR="006F29C5" w:rsidRPr="006F29C5" w:rsidRDefault="006F29C5" w:rsidP="00B529E6">
      <w:pPr>
        <w:numPr>
          <w:ilvl w:val="0"/>
          <w:numId w:val="68"/>
        </w:numPr>
        <w:spacing w:line="276" w:lineRule="auto"/>
        <w:contextualSpacing/>
        <w:jc w:val="both"/>
        <w:rPr>
          <w:rFonts w:asciiTheme="majorHAnsi" w:hAnsiTheme="majorHAnsi"/>
          <w:lang w:val="en-US"/>
        </w:rPr>
      </w:pPr>
      <w:r w:rsidRPr="006F29C5">
        <w:rPr>
          <w:rFonts w:asciiTheme="majorHAnsi" w:hAnsiTheme="majorHAnsi"/>
          <w:lang w:val="en-US"/>
        </w:rPr>
        <w:t>საქართველოში გავრცელებული რელიგიები და მათი მიმოხილვა;</w:t>
      </w:r>
    </w:p>
    <w:p w14:paraId="50090B08" w14:textId="77777777" w:rsidR="006F29C5" w:rsidRPr="006F29C5" w:rsidRDefault="006F29C5" w:rsidP="00B529E6">
      <w:pPr>
        <w:numPr>
          <w:ilvl w:val="0"/>
          <w:numId w:val="68"/>
        </w:numPr>
        <w:spacing w:line="276" w:lineRule="auto"/>
        <w:contextualSpacing/>
        <w:jc w:val="both"/>
        <w:rPr>
          <w:rFonts w:asciiTheme="majorHAnsi" w:hAnsiTheme="majorHAnsi"/>
          <w:lang w:val="en-US"/>
        </w:rPr>
      </w:pPr>
      <w:r w:rsidRPr="006F29C5">
        <w:rPr>
          <w:rFonts w:asciiTheme="majorHAnsi" w:hAnsiTheme="majorHAnsi"/>
          <w:lang w:val="en-US"/>
        </w:rPr>
        <w:t>რელიგიის თავისუფლება ეროვნული და საერთაშორისო კანონმდებლობით;</w:t>
      </w:r>
    </w:p>
    <w:p w14:paraId="05F92034" w14:textId="77777777" w:rsidR="006F29C5" w:rsidRPr="006F29C5" w:rsidRDefault="006F29C5" w:rsidP="00B529E6">
      <w:pPr>
        <w:numPr>
          <w:ilvl w:val="0"/>
          <w:numId w:val="68"/>
        </w:numPr>
        <w:spacing w:line="276" w:lineRule="auto"/>
        <w:contextualSpacing/>
        <w:jc w:val="both"/>
        <w:rPr>
          <w:rFonts w:asciiTheme="majorHAnsi" w:eastAsia="Times New Roman" w:hAnsiTheme="majorHAnsi" w:cs="Times New Roman"/>
          <w:b/>
          <w:color w:val="000000"/>
          <w:lang w:val="en-US"/>
        </w:rPr>
      </w:pPr>
      <w:r w:rsidRPr="006F29C5">
        <w:rPr>
          <w:rFonts w:asciiTheme="majorHAnsi" w:hAnsiTheme="majorHAnsi"/>
          <w:lang w:val="en-US"/>
        </w:rPr>
        <w:t xml:space="preserve">დისკრიმინაციის დაუშვებლობა და რელიგიური ნიშნით ჩადენილი დანაშაულების გამოძიების თავისებურებები, ევროპული სასამართლოს გადაწყვეტილებების განხილვა. სახელმწიფოს პოზიტიური და ნეგატიური ვალდებულებები.  </w:t>
      </w:r>
    </w:p>
    <w:p w14:paraId="41552CC1" w14:textId="77777777" w:rsidR="006F29C5" w:rsidRPr="006F29C5" w:rsidRDefault="006F29C5" w:rsidP="006F29C5">
      <w:pPr>
        <w:spacing w:line="276" w:lineRule="auto"/>
        <w:jc w:val="both"/>
        <w:rPr>
          <w:rFonts w:asciiTheme="majorHAnsi" w:eastAsia="Times New Roman" w:hAnsiTheme="majorHAnsi" w:cs="Times New Roman"/>
          <w:color w:val="000000"/>
        </w:rPr>
      </w:pPr>
      <w:r w:rsidRPr="006F29C5">
        <w:rPr>
          <w:rFonts w:asciiTheme="majorHAnsi" w:hAnsiTheme="majorHAnsi"/>
          <w:color w:val="000000"/>
        </w:rPr>
        <w:t>შსს აკადემიაში 2017 წლის 1 აგვისტოდან  31 დეკემბრის ჩათვლით ტრენინგი  გაიარა 141 მსმენელმა.</w:t>
      </w:r>
    </w:p>
    <w:p w14:paraId="7BA2B4FD" w14:textId="77777777" w:rsidR="006F29C5" w:rsidRPr="006F29C5" w:rsidRDefault="006F29C5" w:rsidP="006F29C5">
      <w:pPr>
        <w:spacing w:after="120" w:line="240" w:lineRule="auto"/>
        <w:jc w:val="both"/>
        <w:rPr>
          <w:rFonts w:asciiTheme="majorHAnsi" w:eastAsia="Times New Roman" w:hAnsiTheme="majorHAnsi" w:cs="Times New Roman"/>
        </w:rPr>
      </w:pPr>
    </w:p>
    <w:p w14:paraId="2C0635B0" w14:textId="77777777" w:rsidR="006F29C5" w:rsidRPr="006F29C5" w:rsidRDefault="006F29C5" w:rsidP="006F29C5">
      <w:pPr>
        <w:spacing w:before="100" w:beforeAutospacing="1" w:after="120"/>
        <w:jc w:val="both"/>
        <w:rPr>
          <w:rFonts w:asciiTheme="majorHAnsi" w:hAnsiTheme="majorHAnsi" w:cs="Times New Roman"/>
        </w:rPr>
      </w:pPr>
      <w:r w:rsidRPr="006F29C5">
        <w:rPr>
          <w:rFonts w:asciiTheme="majorHAnsi" w:hAnsiTheme="majorHAnsi" w:cs="Sylfaen"/>
        </w:rPr>
        <w:t>ამოცანა:</w:t>
      </w:r>
      <w:r w:rsidRPr="006F29C5">
        <w:rPr>
          <w:rFonts w:asciiTheme="majorHAnsi" w:hAnsiTheme="majorHAnsi" w:cs="Sylfaen"/>
          <w:lang w:val="en-US"/>
        </w:rPr>
        <w:t xml:space="preserve"> </w:t>
      </w:r>
      <w:r w:rsidRPr="006F29C5">
        <w:rPr>
          <w:rFonts w:asciiTheme="majorHAnsi" w:hAnsiTheme="majorHAnsi" w:cs="Times New Roman"/>
        </w:rPr>
        <w:t>11.1.3. რელიგიისა და რწმენის თავისუფლებით გარანტირებული ინდივიდუალური და კოლექტიური უფლებების დაცვა</w:t>
      </w:r>
    </w:p>
    <w:p w14:paraId="05466A72" w14:textId="77777777" w:rsidR="006F29C5" w:rsidRPr="006F29C5" w:rsidRDefault="006F29C5" w:rsidP="006F29C5">
      <w:pPr>
        <w:spacing w:before="100" w:beforeAutospacing="1" w:after="120"/>
        <w:ind w:left="567"/>
        <w:jc w:val="both"/>
        <w:rPr>
          <w:rFonts w:asciiTheme="majorHAnsi" w:hAnsiTheme="majorHAnsi" w:cs="Times New Roman"/>
          <w:u w:val="single"/>
        </w:rPr>
      </w:pPr>
      <w:r w:rsidRPr="006F29C5">
        <w:rPr>
          <w:rFonts w:asciiTheme="majorHAnsi" w:hAnsiTheme="majorHAnsi" w:cs="Sylfaen"/>
          <w:u w:val="single"/>
        </w:rPr>
        <w:lastRenderedPageBreak/>
        <w:t xml:space="preserve">საქმიანობა: </w:t>
      </w:r>
      <w:r w:rsidRPr="006F29C5">
        <w:rPr>
          <w:rFonts w:asciiTheme="majorHAnsi" w:hAnsiTheme="majorHAnsi" w:cs="Times New Roman"/>
          <w:u w:val="single"/>
        </w:rPr>
        <w:t>11.1.3.1. რელიგიისა და რწმენის თავისუფლებით დაცული ინდივიდუალური უფლებებით სრულყოფილად სარგებლობის მიზნით სათანადო კანონმდებლობის გადახედვა და საჭიროების შემთხვევაში, მთავრობისთვის რეკომენდაციების წარდგენა</w:t>
      </w:r>
    </w:p>
    <w:p w14:paraId="796E5228" w14:textId="77777777" w:rsidR="006F29C5" w:rsidRPr="006F29C5" w:rsidRDefault="006F29C5" w:rsidP="006F29C5">
      <w:pPr>
        <w:spacing w:before="100" w:beforeAutospacing="1" w:after="120"/>
        <w:ind w:left="567"/>
        <w:jc w:val="both"/>
        <w:rPr>
          <w:rFonts w:asciiTheme="majorHAnsi" w:hAnsiTheme="majorHAnsi" w:cs="Times New Roman"/>
          <w:i/>
        </w:rPr>
      </w:pPr>
      <w:r w:rsidRPr="006F29C5">
        <w:rPr>
          <w:rFonts w:asciiTheme="majorHAnsi" w:hAnsiTheme="majorHAnsi" w:cs="Times New Roman"/>
          <w:i/>
        </w:rPr>
        <w:t>ინდიკატორი: საქართველოს სახალხო დამცველის ანგარიშები, რეკომენდაციები და შეფასებები; მომზადებული საკანონმდებლო ინიციატივები</w:t>
      </w:r>
    </w:p>
    <w:p w14:paraId="1852B1F5" w14:textId="77777777" w:rsidR="006F29C5" w:rsidRPr="0079535F" w:rsidRDefault="006F29C5" w:rsidP="0079535F">
      <w:pPr>
        <w:spacing w:before="100" w:beforeAutospacing="1" w:after="120"/>
        <w:ind w:left="567"/>
        <w:rPr>
          <w:rFonts w:asciiTheme="majorHAnsi" w:hAnsiTheme="majorHAnsi" w:cs="Times New Roman"/>
          <w:b/>
        </w:rPr>
      </w:pPr>
      <w:r w:rsidRPr="0079535F">
        <w:rPr>
          <w:rFonts w:asciiTheme="majorHAnsi" w:hAnsiTheme="majorHAnsi" w:cs="Times New Roman"/>
          <w:b/>
        </w:rPr>
        <w:t>სტატუსი: უმეტესად შესრულებელი</w:t>
      </w:r>
    </w:p>
    <w:p w14:paraId="3781CD5C" w14:textId="77777777" w:rsidR="006F29C5" w:rsidRPr="006F29C5" w:rsidRDefault="006F29C5" w:rsidP="006F29C5">
      <w:pPr>
        <w:spacing w:before="100" w:beforeAutospacing="1" w:after="0"/>
        <w:ind w:left="567"/>
        <w:jc w:val="both"/>
        <w:rPr>
          <w:rFonts w:asciiTheme="majorHAnsi" w:hAnsiTheme="majorHAnsi" w:cs="Times New Roman"/>
          <w:u w:val="single"/>
        </w:rPr>
      </w:pPr>
      <w:r w:rsidRPr="006F29C5">
        <w:rPr>
          <w:rFonts w:asciiTheme="majorHAnsi" w:hAnsiTheme="majorHAnsi" w:cs="Sylfaen"/>
          <w:u w:val="single"/>
        </w:rPr>
        <w:t>საქმიანობა:</w:t>
      </w:r>
      <w:r w:rsidRPr="006F29C5">
        <w:rPr>
          <w:rFonts w:asciiTheme="majorHAnsi" w:hAnsiTheme="majorHAnsi" w:cs="Sylfaen"/>
          <w:u w:val="single"/>
          <w:lang w:val="en-US"/>
        </w:rPr>
        <w:t xml:space="preserve"> </w:t>
      </w:r>
      <w:r w:rsidRPr="006F29C5">
        <w:rPr>
          <w:rFonts w:asciiTheme="majorHAnsi" w:hAnsiTheme="majorHAnsi" w:cs="Times New Roman"/>
          <w:u w:val="single"/>
        </w:rPr>
        <w:t>11.1.3.2. რელიგიური გაერთიანებების საქმიანობის შეუფერხებლად განხორციელების მიზნით სათანადო კანონმდებლობის გადახედვა, საჭიროების შემთხვევაში მთავრობისთვის რეკომენდაციების წარდგენა</w:t>
      </w:r>
    </w:p>
    <w:p w14:paraId="09B01599" w14:textId="77777777" w:rsidR="006F29C5" w:rsidRPr="006F29C5" w:rsidRDefault="006F29C5" w:rsidP="006F29C5">
      <w:pPr>
        <w:spacing w:before="100" w:beforeAutospacing="1" w:after="0"/>
        <w:ind w:left="567"/>
        <w:jc w:val="both"/>
        <w:rPr>
          <w:rFonts w:asciiTheme="majorHAnsi" w:hAnsiTheme="majorHAnsi" w:cs="Times New Roman"/>
          <w:i/>
        </w:rPr>
      </w:pPr>
      <w:r w:rsidRPr="006F29C5">
        <w:rPr>
          <w:rFonts w:asciiTheme="majorHAnsi" w:hAnsiTheme="majorHAnsi" w:cs="Times New Roman"/>
          <w:i/>
        </w:rPr>
        <w:t>ინდიკატორი:</w:t>
      </w:r>
      <w:r w:rsidRPr="006F29C5">
        <w:rPr>
          <w:rFonts w:asciiTheme="majorHAnsi" w:hAnsiTheme="majorHAnsi" w:cs="Times New Roman"/>
          <w:i/>
          <w:lang w:val="en-US"/>
        </w:rPr>
        <w:t xml:space="preserve"> </w:t>
      </w:r>
      <w:r w:rsidRPr="006F29C5">
        <w:rPr>
          <w:rFonts w:asciiTheme="majorHAnsi" w:hAnsiTheme="majorHAnsi" w:cs="Times New Roman"/>
          <w:i/>
        </w:rPr>
        <w:t>საქართველოს სახალხო დამცველის ანგარიშები, რეკომენდაციები და შეფასებები</w:t>
      </w:r>
    </w:p>
    <w:p w14:paraId="43393386" w14:textId="77777777" w:rsidR="006F29C5" w:rsidRPr="0079535F" w:rsidRDefault="006F29C5" w:rsidP="0079535F">
      <w:pPr>
        <w:spacing w:before="100" w:beforeAutospacing="1" w:after="0"/>
        <w:ind w:left="567"/>
        <w:rPr>
          <w:rFonts w:asciiTheme="majorHAnsi" w:hAnsiTheme="majorHAnsi" w:cs="Times New Roman"/>
          <w:b/>
        </w:rPr>
      </w:pPr>
      <w:r w:rsidRPr="0079535F">
        <w:rPr>
          <w:rFonts w:asciiTheme="majorHAnsi" w:hAnsiTheme="majorHAnsi" w:cs="Times New Roman"/>
          <w:b/>
        </w:rPr>
        <w:t>სტატუსი: უმეტესად შესრულებული</w:t>
      </w:r>
    </w:p>
    <w:p w14:paraId="047A6437" w14:textId="77777777" w:rsidR="006F29C5" w:rsidRPr="006F29C5" w:rsidRDefault="006F29C5" w:rsidP="005C66A0">
      <w:pPr>
        <w:spacing w:before="100" w:beforeAutospacing="1" w:after="120"/>
        <w:jc w:val="both"/>
        <w:rPr>
          <w:rFonts w:ascii="Sylfaen" w:hAnsi="Sylfaen" w:cs="BPG Rioni Arial"/>
        </w:rPr>
      </w:pPr>
      <w:r w:rsidRPr="006F29C5">
        <w:rPr>
          <w:rFonts w:ascii="Sylfaen" w:hAnsi="Sylfaen" w:cs="BPG Rioni Arial"/>
        </w:rPr>
        <w:t xml:space="preserve">11.1.3.1. და 11.1.3.2. პუნქტების ფარგლებში მოცემული ვალდებულებების შესრულების მიზნით, სააგენტომ გადახედა შემდეგ საკანონმდებლო და ნორმატიულ ბაზას: საქართველოს სისხლის სამართლის კოდექსი; პატიმრობის კოდექსი; არასამხედრო, ალტერნატიული შრომითი სამსახურის შესახებ საქართველოს კანონი; ზოგადი განათლების შესახებ კანონი; საქართველოს სასჯელაღსრულების, პრობაციისა და იურიდიული დახმარების საკითხთა მინისტრის ბრძანება „ბრალდებულთა/მსჯავრდებულთა რელიგიურ რიტუალებში მონაწილეობისა და სასულიერო პირებთან შეხვედრის უფლების განხორციელების შესახებ“; საქართველოს პრეზიდენტის ბრძანებულება „უცხოელთათვის თავშესაფრის მიცემის </w:t>
      </w:r>
    </w:p>
    <w:p w14:paraId="66633EDC" w14:textId="77777777" w:rsidR="006F29C5" w:rsidRPr="006F29C5" w:rsidRDefault="006F29C5" w:rsidP="005C66A0">
      <w:pPr>
        <w:spacing w:before="100" w:beforeAutospacing="1" w:after="120"/>
        <w:jc w:val="both"/>
        <w:rPr>
          <w:rFonts w:ascii="Sylfaen" w:hAnsi="Sylfaen" w:cs="BPG Rioni Arial"/>
        </w:rPr>
      </w:pPr>
      <w:r w:rsidRPr="006F29C5">
        <w:rPr>
          <w:rFonts w:ascii="Sylfaen" w:hAnsi="Sylfaen" w:cs="BPG Rioni Arial"/>
        </w:rPr>
        <w:t xml:space="preserve">შესახებ დებულების დამტკიცების თაობაზე“; დისკრიმინაციის ყველა ფორმის აღმოფხვრის შესახებ საქართველოს კანონი; საქართველოს მოქალაქეობის შესახებ საქართველოს ორგანული კანონი; უცხოელთა და მოქალაქეობის არმქონე პირთა სამართლებრივი მდგომარეობის შესახებ საქართველოს კანონი; უმაღლესი განათლების შესახებ კანონი; საქართველოს სამოქალაქო კოდექსი; შრომის კოდექსი; საარჩევნო კოდექსი; საქართველოს შინაგან საქმეთა მინისტრის ბრძანება საქართველოს პოლიციის ეთიკის კოდექსისა და საქართველოს შინაგან საქმეთა სამინისტროს ზოგიერთ მოსამსახურეთა ქცევის ინსტრუქციების დამტკიცების შესახებ; საქართველოს კულტურისა და ძეგლთა დაცვის მინისტრის ბრძანება არამატერიალური კულტურული მემკვიდრეობის ობიექტთა სიისა და რეესტრის ფორმის დამტკიცების შესახებ; და სხვ. </w:t>
      </w:r>
    </w:p>
    <w:p w14:paraId="086F768F" w14:textId="77777777" w:rsidR="006F29C5" w:rsidRPr="006F29C5" w:rsidRDefault="006F29C5" w:rsidP="005C66A0">
      <w:pPr>
        <w:spacing w:before="100" w:beforeAutospacing="1" w:after="120"/>
        <w:jc w:val="both"/>
        <w:rPr>
          <w:rFonts w:ascii="Sylfaen" w:hAnsi="Sylfaen" w:cs="BPG Rioni Arial"/>
        </w:rPr>
      </w:pPr>
      <w:r w:rsidRPr="006F29C5">
        <w:rPr>
          <w:rFonts w:ascii="Sylfaen" w:hAnsi="Sylfaen" w:cs="BPG Rioni Arial"/>
        </w:rPr>
        <w:t>ზემოთჩამოთვლილ საკანონმდებლო აქტებთან დაკავშირებით მიმდინარეობს შესწავლის პირველი ეტაპის შეჯამება. სააგენტო აგრძელებს სათანადო კანონმდებლობისა და საქართველოს პარლამენტში განსახილველად შესულ საკანონმდებლო პროექტების გადახედვას</w:t>
      </w:r>
    </w:p>
    <w:p w14:paraId="3724105C" w14:textId="77777777" w:rsidR="006F29C5" w:rsidRPr="006F29C5" w:rsidRDefault="006F29C5" w:rsidP="006F29C5">
      <w:pPr>
        <w:spacing w:before="100" w:beforeAutospacing="1" w:after="120"/>
        <w:ind w:left="567"/>
        <w:jc w:val="both"/>
        <w:rPr>
          <w:rFonts w:ascii="Sylfaen" w:hAnsi="Sylfaen" w:cs="BPG Rioni Arial"/>
        </w:rPr>
      </w:pPr>
    </w:p>
    <w:p w14:paraId="7D946D0A" w14:textId="77777777" w:rsidR="006F29C5" w:rsidRPr="006F29C5" w:rsidRDefault="006F29C5" w:rsidP="006F29C5">
      <w:pPr>
        <w:spacing w:before="100" w:beforeAutospacing="1" w:after="120"/>
        <w:ind w:left="567"/>
        <w:jc w:val="both"/>
        <w:rPr>
          <w:rFonts w:asciiTheme="majorHAnsi" w:hAnsiTheme="majorHAnsi" w:cs="Sylfaen"/>
          <w:u w:val="single"/>
        </w:rPr>
      </w:pPr>
      <w:r w:rsidRPr="006F29C5">
        <w:rPr>
          <w:rFonts w:asciiTheme="majorHAnsi" w:hAnsiTheme="majorHAnsi" w:cs="Sylfaen"/>
          <w:u w:val="single"/>
        </w:rPr>
        <w:lastRenderedPageBreak/>
        <w:t>საქმიანობა:</w:t>
      </w:r>
      <w:r w:rsidRPr="006F29C5">
        <w:rPr>
          <w:rFonts w:asciiTheme="majorHAnsi" w:hAnsiTheme="majorHAnsi" w:cs="Sylfaen"/>
          <w:u w:val="single"/>
          <w:lang w:val="en-US"/>
        </w:rPr>
        <w:t xml:space="preserve"> </w:t>
      </w:r>
      <w:r w:rsidRPr="006F29C5">
        <w:rPr>
          <w:rFonts w:asciiTheme="majorHAnsi" w:hAnsiTheme="majorHAnsi" w:cs="Sylfaen"/>
          <w:u w:val="single"/>
        </w:rPr>
        <w:t>11.1.3.3. აღმოიფხვრას უთანასწორო საგადასახადო რეჟიმი, რომლის მიხედვითაც სხვა</w:t>
      </w:r>
      <w:r w:rsidRPr="006F29C5">
        <w:rPr>
          <w:rFonts w:asciiTheme="majorHAnsi" w:hAnsiTheme="majorHAnsi" w:cs="Sylfaen"/>
          <w:u w:val="single"/>
          <w:lang w:val="en-US"/>
        </w:rPr>
        <w:t xml:space="preserve"> </w:t>
      </w:r>
      <w:r w:rsidRPr="006F29C5">
        <w:rPr>
          <w:rFonts w:asciiTheme="majorHAnsi" w:hAnsiTheme="majorHAnsi" w:cs="Sylfaen"/>
          <w:u w:val="single"/>
        </w:rPr>
        <w:t>რელიგიური გაერთიანებები მართლმადიდებელი ეკლესიისგან განსხვავებული</w:t>
      </w:r>
      <w:r w:rsidRPr="006F29C5">
        <w:rPr>
          <w:rFonts w:asciiTheme="majorHAnsi" w:hAnsiTheme="majorHAnsi" w:cs="Sylfaen"/>
          <w:u w:val="single"/>
          <w:lang w:val="en-US"/>
        </w:rPr>
        <w:t xml:space="preserve"> </w:t>
      </w:r>
      <w:r w:rsidRPr="006F29C5">
        <w:rPr>
          <w:rFonts w:asciiTheme="majorHAnsi" w:hAnsiTheme="majorHAnsi" w:cs="Sylfaen"/>
          <w:u w:val="single"/>
        </w:rPr>
        <w:t>წესით იბეგრება</w:t>
      </w:r>
    </w:p>
    <w:p w14:paraId="42280DBF" w14:textId="77777777" w:rsidR="006F29C5" w:rsidRPr="006F29C5" w:rsidRDefault="006F29C5" w:rsidP="006F29C5">
      <w:pPr>
        <w:spacing w:before="100" w:beforeAutospacing="1" w:after="120"/>
        <w:ind w:left="567"/>
        <w:jc w:val="both"/>
        <w:rPr>
          <w:rFonts w:asciiTheme="majorHAnsi" w:hAnsiTheme="majorHAnsi" w:cs="Times New Roman"/>
          <w:i/>
        </w:rPr>
      </w:pPr>
      <w:r w:rsidRPr="006F29C5">
        <w:rPr>
          <w:rFonts w:asciiTheme="majorHAnsi" w:hAnsiTheme="majorHAnsi" w:cs="Times New Roman"/>
          <w:i/>
        </w:rPr>
        <w:t>ინდიკატორი:</w:t>
      </w:r>
      <w:r w:rsidRPr="006F29C5">
        <w:rPr>
          <w:rFonts w:asciiTheme="majorHAnsi" w:hAnsiTheme="majorHAnsi" w:cs="Times New Roman"/>
          <w:i/>
          <w:lang w:val="en-US"/>
        </w:rPr>
        <w:t xml:space="preserve"> </w:t>
      </w:r>
      <w:r w:rsidRPr="006F29C5">
        <w:rPr>
          <w:rFonts w:asciiTheme="majorHAnsi" w:hAnsiTheme="majorHAnsi" w:cs="Times New Roman"/>
          <w:i/>
        </w:rPr>
        <w:t>მიღებულის შესაბამისის საკანონმდებლო აქტი</w:t>
      </w:r>
      <w:r w:rsidRPr="006F29C5">
        <w:rPr>
          <w:rFonts w:asciiTheme="majorHAnsi" w:hAnsiTheme="majorHAnsi" w:cs="Times New Roman"/>
          <w:i/>
          <w:lang w:val="en-US"/>
        </w:rPr>
        <w:t xml:space="preserve">; </w:t>
      </w:r>
      <w:r w:rsidRPr="006F29C5">
        <w:rPr>
          <w:rFonts w:asciiTheme="majorHAnsi" w:hAnsiTheme="majorHAnsi" w:cs="Times New Roman"/>
          <w:i/>
        </w:rPr>
        <w:t>საქართველოს სახალხო დამცველის შეფასება</w:t>
      </w:r>
    </w:p>
    <w:p w14:paraId="15A42EA2" w14:textId="61034948" w:rsidR="006F29C5" w:rsidRPr="0079535F" w:rsidRDefault="006F29C5" w:rsidP="0079535F">
      <w:pPr>
        <w:spacing w:before="100" w:beforeAutospacing="1" w:after="120"/>
        <w:ind w:left="567"/>
        <w:rPr>
          <w:rFonts w:asciiTheme="majorHAnsi" w:hAnsiTheme="majorHAnsi" w:cs="Times New Roman"/>
          <w:b/>
        </w:rPr>
      </w:pPr>
      <w:r w:rsidRPr="0079535F">
        <w:rPr>
          <w:rFonts w:asciiTheme="majorHAnsi" w:hAnsiTheme="majorHAnsi" w:cs="Times New Roman"/>
          <w:b/>
        </w:rPr>
        <w:t xml:space="preserve">სტატუსი: </w:t>
      </w:r>
      <w:r w:rsidR="000E3035">
        <w:rPr>
          <w:rFonts w:asciiTheme="majorHAnsi" w:hAnsiTheme="majorHAnsi" w:cs="Times New Roman"/>
          <w:b/>
        </w:rPr>
        <w:t xml:space="preserve">ნაწილობრივ </w:t>
      </w:r>
      <w:r w:rsidRPr="0079535F">
        <w:rPr>
          <w:rFonts w:asciiTheme="majorHAnsi" w:hAnsiTheme="majorHAnsi" w:cs="Times New Roman"/>
          <w:b/>
        </w:rPr>
        <w:t>შე</w:t>
      </w:r>
      <w:r w:rsidR="00906CD8">
        <w:rPr>
          <w:rFonts w:asciiTheme="majorHAnsi" w:hAnsiTheme="majorHAnsi" w:cs="Times New Roman"/>
          <w:b/>
        </w:rPr>
        <w:t>სრულებული</w:t>
      </w:r>
    </w:p>
    <w:p w14:paraId="569DB2F3" w14:textId="77777777" w:rsidR="006F29C5" w:rsidRPr="000E3035" w:rsidRDefault="006F29C5" w:rsidP="00B17446">
      <w:pPr>
        <w:autoSpaceDE w:val="0"/>
        <w:autoSpaceDN w:val="0"/>
        <w:adjustRightInd w:val="0"/>
        <w:spacing w:line="276" w:lineRule="auto"/>
        <w:jc w:val="both"/>
        <w:rPr>
          <w:rFonts w:ascii="Sylfaen" w:hAnsi="Sylfaen" w:cs="Sylfaen"/>
        </w:rPr>
      </w:pPr>
      <w:r w:rsidRPr="000E3035">
        <w:rPr>
          <w:rFonts w:ascii="Sylfaen" w:hAnsi="Sylfaen" w:cs="Sylfaen"/>
        </w:rPr>
        <w:t>საქართველოს საგადასახადო კოდექსის მე-11 მუხლის დებულებების შესაბამისად, რელიგიურ საქმიანობად ითვლება დადგენილი წესით რეგისტრირებული რელიგიური ორგანიზაციის (გაერთიანების) საქმიანობა, რომლის მიზანია აღმსარებლობისა და სარწმუნოების გავრცელება.</w:t>
      </w:r>
      <w:r w:rsidRPr="000E3035">
        <w:rPr>
          <w:rFonts w:ascii="Sylfaen" w:hAnsi="Sylfaen" w:cs="Sylfaen"/>
          <w:lang w:val="en-US"/>
        </w:rPr>
        <w:t xml:space="preserve"> </w:t>
      </w:r>
      <w:r w:rsidRPr="000E3035">
        <w:rPr>
          <w:rFonts w:ascii="Sylfaen" w:hAnsi="Sylfaen" w:cs="Sylfaen"/>
        </w:rPr>
        <w:t>ამავე კოდექსის მე-9 მუხლის თანახმად, ეკონომიკურ საქმიანობას არ მიეკუთვნება რელიგიური საქმიანობა.</w:t>
      </w:r>
    </w:p>
    <w:p w14:paraId="7AE6F3A8" w14:textId="77777777" w:rsidR="006F29C5" w:rsidRPr="000E3035" w:rsidRDefault="006F29C5" w:rsidP="00B17446">
      <w:pPr>
        <w:autoSpaceDE w:val="0"/>
        <w:autoSpaceDN w:val="0"/>
        <w:adjustRightInd w:val="0"/>
        <w:spacing w:line="276" w:lineRule="auto"/>
        <w:jc w:val="both"/>
        <w:rPr>
          <w:rFonts w:ascii="Sylfaen" w:hAnsi="Sylfaen" w:cs="Sylfaen"/>
        </w:rPr>
      </w:pPr>
      <w:r w:rsidRPr="000E3035">
        <w:rPr>
          <w:rFonts w:ascii="Sylfaen" w:hAnsi="Sylfaen" w:cs="Sylfaen"/>
        </w:rPr>
        <w:t>ზემოაღნიშნული ნორმების შესაბამისად, საქართველოში რეგისტრირებული არც ერთი რელიგიური გაერთიანება (არა მხოლოდ საპატრიარქო) არ წარმოადგენს დამატებული ღირებულების გადასახადის გადამხდელს, ვინაიდან, ამავე კოდექსის 161-ე მუხლის დებულების შესაბამისად, დღგ-ით დასაბეგრი ოპერაციაა საქართველოს ტერიტორიაზე ეკონომიკური საქმიანობის ფარგლებში განხორციელებული საქონლის მიწოდება ან/და მომსახურების გაწევა, ხოლო რელიგიური გაერთიანების საქმიანობა, სსკ-ის მე-11 მუხლის შესაბამისად, არ წარმოადგენს ეკონომიკურ საქმიანობას.</w:t>
      </w:r>
    </w:p>
    <w:p w14:paraId="091E7D01" w14:textId="77777777" w:rsidR="006F29C5" w:rsidRPr="000E3035" w:rsidRDefault="006F29C5" w:rsidP="006F29C5">
      <w:pPr>
        <w:autoSpaceDE w:val="0"/>
        <w:autoSpaceDN w:val="0"/>
        <w:adjustRightInd w:val="0"/>
        <w:spacing w:line="240" w:lineRule="auto"/>
        <w:jc w:val="both"/>
        <w:rPr>
          <w:rFonts w:ascii="Sylfaen" w:hAnsi="Sylfaen" w:cs="Sylfaen"/>
        </w:rPr>
      </w:pPr>
      <w:r w:rsidRPr="000E3035">
        <w:rPr>
          <w:rFonts w:ascii="Sylfaen" w:hAnsi="Sylfaen" w:cs="Sylfaen"/>
        </w:rPr>
        <w:t>ამასთან, არც ერთი რელიგიური გაერთიანება (მათ შორის საპატრიარქო) არ თავისუფლდება საგადასახადო აგენტის ფუნქციის შესრულებისაგან, კანონით დადგენილი წესით ვალდებულების წარმოშობის შემთხვევაში.</w:t>
      </w:r>
    </w:p>
    <w:p w14:paraId="6BA6DD2C" w14:textId="393A8842" w:rsidR="003C1089" w:rsidRPr="000E3035" w:rsidRDefault="003C1089" w:rsidP="00B17446">
      <w:pPr>
        <w:autoSpaceDE w:val="0"/>
        <w:autoSpaceDN w:val="0"/>
        <w:adjustRightInd w:val="0"/>
        <w:spacing w:line="276" w:lineRule="auto"/>
        <w:jc w:val="both"/>
        <w:rPr>
          <w:rFonts w:ascii="Sylfaen" w:hAnsi="Sylfaen" w:cs="Sylfaen"/>
        </w:rPr>
      </w:pPr>
      <w:r w:rsidRPr="000E3035">
        <w:rPr>
          <w:rFonts w:ascii="Sylfaen" w:hAnsi="Sylfaen" w:cs="Sylfaen"/>
        </w:rPr>
        <w:t xml:space="preserve">ამასთან საქართველოს საკონსტიტუციო </w:t>
      </w:r>
      <w:r w:rsidR="000E3035">
        <w:rPr>
          <w:rFonts w:ascii="Sylfaen" w:hAnsi="Sylfaen" w:cs="Sylfaen"/>
        </w:rPr>
        <w:t>სასამართლო</w:t>
      </w:r>
      <w:r w:rsidRPr="000E3035">
        <w:rPr>
          <w:rFonts w:ascii="Sylfaen" w:hAnsi="Sylfaen" w:cs="Sylfaen"/>
        </w:rPr>
        <w:t xml:space="preserve"> </w:t>
      </w:r>
      <w:r w:rsidR="000E3035" w:rsidRPr="000E3035">
        <w:rPr>
          <w:rFonts w:ascii="Sylfaen" w:hAnsi="Sylfaen" w:cs="Sylfaen"/>
        </w:rPr>
        <w:t xml:space="preserve">N 1/8/671 საოქმო </w:t>
      </w:r>
      <w:r w:rsidR="000E3035">
        <w:rPr>
          <w:rFonts w:ascii="Sylfaen" w:hAnsi="Sylfaen" w:cs="Sylfaen"/>
        </w:rPr>
        <w:t>ჩანაწერში</w:t>
      </w:r>
      <w:r w:rsidR="00002C67">
        <w:rPr>
          <w:rStyle w:val="FootnoteReference"/>
          <w:rFonts w:ascii="Sylfaen" w:hAnsi="Sylfaen" w:cs="Sylfaen"/>
        </w:rPr>
        <w:footnoteReference w:id="31"/>
      </w:r>
      <w:r w:rsidR="000E3035" w:rsidRPr="000E3035">
        <w:rPr>
          <w:rFonts w:ascii="Sylfaen" w:hAnsi="Sylfaen" w:cs="Sylfaen"/>
        </w:rPr>
        <w:t xml:space="preserve"> განმარტავს რომ </w:t>
      </w:r>
      <w:r w:rsidR="000E3035" w:rsidRPr="000E3035">
        <w:rPr>
          <w:rFonts w:ascii="Sylfaen" w:hAnsi="Sylfaen" w:cs="AcadNusx"/>
        </w:rPr>
        <w:t xml:space="preserve"> „საგადასახადო კოდექსის 168-ე მუხლის პირველი ნაწილის „ვ“ ქვეპუნქტი არ ადგენს საქართველოს საპატრიარქოსთვის ისეთ საგადასახადო პრივილეგიას, რომელიც მინიჭებული არ აქვთ სხვა რელიგიურ ორგანიზაციებს საქართველოს საგადასახადო კოდექსის მე-11 მუხლის მე-2 ნაწილის საფუძველზე. შესაბამისად, სადავო ნორმა არ ადგენს განსხვავებულ მოპყრობას საქართველოს საპატრიარქოსა და სხვა რელიგიურ ორგანიზაციებს შორის“.</w:t>
      </w:r>
    </w:p>
    <w:p w14:paraId="27425682" w14:textId="3525D135" w:rsidR="00315FFE" w:rsidRPr="000E3035" w:rsidRDefault="00315FFE" w:rsidP="006F29C5">
      <w:pPr>
        <w:spacing w:before="100" w:beforeAutospacing="1" w:after="120"/>
        <w:jc w:val="both"/>
        <w:rPr>
          <w:rFonts w:ascii="Sylfaen" w:hAnsi="Sylfaen" w:cs="Sylfaen"/>
        </w:rPr>
      </w:pPr>
      <w:r w:rsidRPr="000E3035">
        <w:rPr>
          <w:rFonts w:ascii="Sylfaen" w:hAnsi="Sylfaen" w:cs="Sylfaen"/>
        </w:rPr>
        <w:t xml:space="preserve">ამასთან, საქართველოს პარლამენტში მიმდინარეობს „საქართველოს საგადასახადო კოდექსში ცვლილების შეტანის თაობაზე“ საქართველოს კანონის პროექტის განხილვა. აღნიშნული პროექტის მიხედვით ეკონომიკური საქმიანობის განმახორციელებელი ორგანიზაციების დაბეგვრა 2019 წლიდან განხორციელდება მოგების გადასახადით დაბეგვრის ახალი მოდელის (საწარმოთათვის 2017 წლიდან მოქმედი მოდელი) პრინციპებით, რაც ფაქტობრივად ნიშნავს მათ განთავისუფლებას ამ გადასახადისგან, რადგან ისინი მოგებას არ ანაწილებენ. მოგების გადასახადის რეჟიმის ცვლილებიდან გამომდინარე, აღარ იქნება რელევანტური ორგანიზაციებისთვის მოგების გადასახადში არსებული ზოგიერთი შეღავათი, რის გამოც ხორცილდება შესაბამისი ცვლილებები, მათ შორის საქართველოს საგადასახადო კოდექსის </w:t>
      </w:r>
      <w:r w:rsidRPr="000E3035">
        <w:rPr>
          <w:rFonts w:ascii="Sylfaen" w:hAnsi="Sylfaen" w:cs="Sylfaen"/>
        </w:rPr>
        <w:lastRenderedPageBreak/>
        <w:t>99-ე მუხლში, რომელიც ითვალისწინებს აღნიშნული მუხლის პირველი ნაწილის „დ“ ქვეპუნქტის ამოღებას.</w:t>
      </w:r>
    </w:p>
    <w:p w14:paraId="5BFB0889" w14:textId="36FD795E" w:rsidR="006F29C5" w:rsidRPr="006F29C5" w:rsidRDefault="006F29C5" w:rsidP="006F29C5">
      <w:pPr>
        <w:spacing w:before="100" w:beforeAutospacing="1" w:after="120"/>
        <w:jc w:val="both"/>
        <w:rPr>
          <w:rFonts w:asciiTheme="majorHAnsi" w:hAnsiTheme="majorHAnsi" w:cs="Times New Roman"/>
          <w:u w:val="single"/>
        </w:rPr>
      </w:pPr>
      <w:r w:rsidRPr="006F29C5">
        <w:rPr>
          <w:rFonts w:asciiTheme="majorHAnsi" w:hAnsiTheme="majorHAnsi" w:cs="Sylfaen"/>
          <w:u w:val="single"/>
        </w:rPr>
        <w:t>საქმიანობა:</w:t>
      </w:r>
      <w:r w:rsidRPr="006F29C5">
        <w:rPr>
          <w:rFonts w:asciiTheme="majorHAnsi" w:hAnsiTheme="majorHAnsi" w:cs="Sylfaen"/>
          <w:u w:val="single"/>
          <w:lang w:val="en-US"/>
        </w:rPr>
        <w:t xml:space="preserve"> </w:t>
      </w:r>
      <w:r w:rsidRPr="006F29C5">
        <w:rPr>
          <w:rFonts w:asciiTheme="majorHAnsi" w:hAnsiTheme="majorHAnsi" w:cs="Times New Roman"/>
          <w:u w:val="single"/>
        </w:rPr>
        <w:t>11.1.3.4. საკულტო-რელიგიური დანიშნულების  შენობა-ნაგებობების ისტორიული (კონფესიური) მესაკუთრის განსაზღვრა და შენობა-ნაგებობის გადაცემა. საკულტო-რელიგიური დანიშნულების შენობა-ნაგებობების საკუთრებასთან არსებული დავების სწრაფი, გამჭვირვალე და სამართლიანი  გადაწყვეტა</w:t>
      </w:r>
    </w:p>
    <w:p w14:paraId="48835453" w14:textId="77777777" w:rsidR="006F29C5" w:rsidRPr="006F29C5" w:rsidRDefault="006F29C5" w:rsidP="006F29C5">
      <w:pPr>
        <w:spacing w:before="100" w:beforeAutospacing="1" w:after="120"/>
        <w:ind w:left="567"/>
        <w:jc w:val="both"/>
        <w:rPr>
          <w:rFonts w:asciiTheme="majorHAnsi" w:hAnsiTheme="majorHAnsi" w:cs="Times New Roman"/>
          <w:i/>
        </w:rPr>
      </w:pPr>
      <w:r w:rsidRPr="006F29C5">
        <w:rPr>
          <w:rFonts w:asciiTheme="majorHAnsi" w:hAnsiTheme="majorHAnsi" w:cs="Times New Roman"/>
          <w:i/>
        </w:rPr>
        <w:t>ინდიკატორი:</w:t>
      </w:r>
      <w:r w:rsidRPr="006F29C5">
        <w:rPr>
          <w:rFonts w:asciiTheme="majorHAnsi" w:hAnsiTheme="majorHAnsi" w:cs="Times New Roman"/>
          <w:i/>
          <w:lang w:val="en-US"/>
        </w:rPr>
        <w:t xml:space="preserve"> </w:t>
      </w:r>
      <w:r w:rsidRPr="006F29C5">
        <w:rPr>
          <w:rFonts w:asciiTheme="majorHAnsi" w:hAnsiTheme="majorHAnsi" w:cs="Times New Roman"/>
          <w:i/>
        </w:rPr>
        <w:t>სსიპ რელიგიის საკითხთა სახელმწიფო სააგენტოს ანგარიშები და რეკომენდაციები</w:t>
      </w:r>
      <w:r w:rsidRPr="006F29C5">
        <w:rPr>
          <w:rFonts w:asciiTheme="majorHAnsi" w:hAnsiTheme="majorHAnsi" w:cs="Times New Roman"/>
          <w:i/>
          <w:lang w:val="en-US"/>
        </w:rPr>
        <w:t xml:space="preserve">; </w:t>
      </w:r>
      <w:r w:rsidRPr="006F29C5">
        <w:rPr>
          <w:rFonts w:asciiTheme="majorHAnsi" w:hAnsiTheme="majorHAnsi" w:cs="Times New Roman"/>
          <w:i/>
        </w:rPr>
        <w:t>საქართველოს სახალხო დამცველის ანგარიშები, რეკომენდაციები და შეფასებები</w:t>
      </w:r>
      <w:r w:rsidRPr="006F29C5">
        <w:rPr>
          <w:rFonts w:asciiTheme="majorHAnsi" w:hAnsiTheme="majorHAnsi" w:cs="Times New Roman"/>
          <w:i/>
          <w:lang w:val="en-US"/>
        </w:rPr>
        <w:t xml:space="preserve">; </w:t>
      </w:r>
      <w:r w:rsidRPr="006F29C5">
        <w:rPr>
          <w:rFonts w:asciiTheme="majorHAnsi" w:hAnsiTheme="majorHAnsi" w:cs="Times New Roman"/>
          <w:i/>
        </w:rPr>
        <w:t>შესაბამისი რელიგიური გაერთიანებებისთვის ისტორიული საკუთრების საკულტო-რელიგიური შენობა-ნაგებობების გადაცემა</w:t>
      </w:r>
    </w:p>
    <w:p w14:paraId="7146C4D9" w14:textId="77777777" w:rsidR="006F29C5" w:rsidRPr="0079535F" w:rsidRDefault="006F29C5" w:rsidP="0079535F">
      <w:pPr>
        <w:spacing w:before="100" w:beforeAutospacing="1" w:after="120"/>
        <w:ind w:left="567"/>
        <w:rPr>
          <w:rFonts w:asciiTheme="majorHAnsi" w:hAnsiTheme="majorHAnsi" w:cs="Times New Roman"/>
          <w:b/>
        </w:rPr>
      </w:pPr>
      <w:r w:rsidRPr="0079535F">
        <w:rPr>
          <w:rFonts w:asciiTheme="majorHAnsi" w:hAnsiTheme="majorHAnsi" w:cs="Times New Roman"/>
          <w:b/>
        </w:rPr>
        <w:t>სტატუსი: ნაწილობრივ შესრულებული</w:t>
      </w:r>
    </w:p>
    <w:p w14:paraId="42FAAAB9" w14:textId="77777777" w:rsidR="006F29C5" w:rsidRPr="006F29C5" w:rsidRDefault="006F29C5" w:rsidP="006F29C5">
      <w:pPr>
        <w:spacing w:before="120" w:after="100" w:afterAutospacing="1" w:line="240" w:lineRule="auto"/>
        <w:jc w:val="both"/>
        <w:rPr>
          <w:rFonts w:asciiTheme="majorHAnsi" w:hAnsiTheme="majorHAnsi" w:cs="Times New Roman"/>
        </w:rPr>
      </w:pPr>
      <w:r w:rsidRPr="006F29C5">
        <w:rPr>
          <w:rFonts w:asciiTheme="majorHAnsi" w:hAnsiTheme="majorHAnsi" w:cs="Times New Roman"/>
        </w:rPr>
        <w:t xml:space="preserve">მიუხედავად იმისა, რომ საქართველოს არ აქვს საბჭოთა პერიოდში ჩამორთმეული ქონების რესტიტუციის ვალდებულება, ვინაიდან დამოუკიდებელი საქართველო არ არის საბჭოთა კავშირის სამართალმემკვიდრე, საქართველოს სახელმწიფო რელიგიურ გაერთიანებებს უბრუნებს იმ საკულტო ნაგებობებს, რომელიც დამოუკიდებლობის აღდგენის შემდეგ სახელმწიფოს ფაქტობრივ საკუთრებაში აღმოჩნდა. სააგენტოს ბაზაზე არსებობს „რელიგიურ გაერთიანებათა ფინანსური და ქონებრივი საჭიროებების შემსწავლელი კომისია“. კომისიის გადაწყვეტილებით, 2014 წლიდან დღემდე მუსლიმ თემს დაუბრუნდა 170 მეჩეთი საქართველოს მასშტაბით, როგორც სუნიტური, ასვე შიიტური; იუდეურ თემს - 20 სინაგოგა; ასევე ევანგელურ-პროტესტანტულ ეკლესიას - 2, ევანგელურ-ლუთერულ ეკლესიას, საქართველოს იეზიდურ თემს და საქართველოში არსებულ სხვა რელიგიურ ორგანიზაციებს დაუბრუნდათ საბჭოთა პერიოდში ჩამორთმეული საკულტო ნაგებობები. საკულტო ნაგებობების დაბრუნების პროცესი კვლავ გრძელდება. </w:t>
      </w:r>
    </w:p>
    <w:p w14:paraId="257458A5" w14:textId="77777777" w:rsidR="006F29C5" w:rsidRPr="006F29C5" w:rsidRDefault="006F29C5" w:rsidP="006F29C5">
      <w:pPr>
        <w:spacing w:before="120" w:after="100" w:afterAutospacing="1" w:line="240" w:lineRule="auto"/>
        <w:jc w:val="both"/>
        <w:rPr>
          <w:rFonts w:asciiTheme="majorHAnsi" w:hAnsiTheme="majorHAnsi" w:cs="Times New Roman"/>
        </w:rPr>
      </w:pPr>
      <w:r w:rsidRPr="006F29C5">
        <w:rPr>
          <w:rFonts w:asciiTheme="majorHAnsi" w:hAnsiTheme="majorHAnsi" w:cs="Times New Roman"/>
        </w:rPr>
        <w:t>ამდენად, მოცემული ვალდებულება, წარმოადგენს ხანგრძლივ განგრძობით პროცესს და საანგარიშო პერიოდში კონკრეტული შედეგების (სიახლის) არსებობა არ არის პირდაპირპროპორციული ვალდებულების სათანადო შესრულებასთან.</w:t>
      </w:r>
    </w:p>
    <w:p w14:paraId="7B7978D2" w14:textId="77777777" w:rsidR="006F29C5" w:rsidRPr="006F29C5" w:rsidRDefault="006F29C5" w:rsidP="006F29C5">
      <w:pPr>
        <w:spacing w:before="120" w:after="100" w:afterAutospacing="1" w:line="240" w:lineRule="auto"/>
        <w:jc w:val="both"/>
        <w:rPr>
          <w:rFonts w:asciiTheme="majorHAnsi" w:hAnsiTheme="majorHAnsi" w:cs="Times New Roman"/>
        </w:rPr>
      </w:pPr>
      <w:r w:rsidRPr="006F29C5">
        <w:rPr>
          <w:rFonts w:asciiTheme="majorHAnsi" w:hAnsiTheme="majorHAnsi" w:cs="Times New Roman"/>
        </w:rPr>
        <w:t xml:space="preserve">ადიგენის მუნიციპალიტეტის სოფ. მოხეში მიმდინარეობდა დავა სოფლის მუსლიმ და მართლმადიდებელ თემს შორის, მუნიციპალიტეტის ბალანსზე არსებული ნაგებობის ისტორიული კუთვნილების ირგვლივ. არსებული გარემოებების შესწავლისა და პრობლემის მოგვარების გზების მოძიების მიზნით სააგენტომ შექმნა სათათბირო (ე.წ. „მოხეს კომისია“), სადაც წარმოდგენილნი იყვნენ მოდავე რელიგიური თემების წარმომადგენლები: სრულიად საქართველოს მუსლიმთა სამმართველოს 4 წარმომადგენელი; საქართველოს მართლმადიდებელი ეკლესიის 3 წარმომადგენელი; ასევე ადგილობრივი ხელისუფლება: სამცხეჯავახეთის გუბერნატორი და ადიგენის მუნიციპალიტეტის გამგებელი; ასევე, კულტურული მემკვიდრეობის დაცვის ეროვნული სააგენტოს ხელმძღვანელი და მისი მოადგილე; და რელიგიის საკითხთა სახელმწიფო სააგენტოს ხელმძღვანელი. კომისიამ ჩაატარა არაერთი სხდომა 2014 წლის დეკემბრიდან მოყოლებული, და საბოლოო გადაწყვეტილების მიღებისა და ამოცანის ამოწურვის შემდეგ, მის ბოლო სხდომაზე 2017 წლის 11 მაისს, დაასრულა არსებობა. აღნიშნული დავა, ადგილობრივი მოსახლეობის რელიგიური მგრძნობელობისა და მათი ინტერესების მაქსიმალური გათვალისწინებით, დიალოგის გზით, კონსესუსით დარეგულირდა - შენობა გადაეცა კულტურული მემკვიდრეობის დაცვის ეროვნულ სააგენტოს და შევიდა კულტურული მემკვიდრეობის ძეგლთა ნუსხაში როგორც </w:t>
      </w:r>
      <w:r w:rsidRPr="006F29C5">
        <w:rPr>
          <w:rFonts w:asciiTheme="majorHAnsi" w:hAnsiTheme="majorHAnsi" w:cs="Times New Roman"/>
        </w:rPr>
        <w:lastRenderedPageBreak/>
        <w:t xml:space="preserve">„სადავო ნაგებობა“. ხოლო სოფლის მოსახლეობას, მეჩეთის მშენებლობის მიზნით გადაეცათ ალტერნატიული მიწის ნაკვეთი (1200 კვ.მ.). </w:t>
      </w:r>
    </w:p>
    <w:p w14:paraId="7E1D0A0B" w14:textId="77777777" w:rsidR="006F29C5" w:rsidRPr="006F29C5" w:rsidRDefault="006F29C5" w:rsidP="006F29C5">
      <w:pPr>
        <w:spacing w:before="120" w:after="100" w:afterAutospacing="1" w:line="240" w:lineRule="auto"/>
        <w:jc w:val="both"/>
        <w:rPr>
          <w:rFonts w:asciiTheme="majorHAnsi" w:hAnsiTheme="majorHAnsi" w:cs="Times New Roman"/>
        </w:rPr>
      </w:pPr>
      <w:r w:rsidRPr="006F29C5">
        <w:rPr>
          <w:rFonts w:asciiTheme="majorHAnsi" w:hAnsiTheme="majorHAnsi" w:cs="Times New Roman"/>
        </w:rPr>
        <w:t>2017 წლის 11 მაისს, კომისიამ იმსჯელა და დაადგინა, რომ:</w:t>
      </w:r>
    </w:p>
    <w:p w14:paraId="3B174EA5" w14:textId="77777777" w:rsidR="006F29C5" w:rsidRPr="006F29C5" w:rsidRDefault="006F29C5" w:rsidP="006F29C5">
      <w:pPr>
        <w:spacing w:before="120" w:after="100" w:afterAutospacing="1" w:line="240" w:lineRule="auto"/>
        <w:jc w:val="both"/>
        <w:rPr>
          <w:rFonts w:asciiTheme="majorHAnsi" w:hAnsiTheme="majorHAnsi" w:cs="Times New Roman"/>
        </w:rPr>
      </w:pPr>
      <w:r w:rsidRPr="006F29C5">
        <w:rPr>
          <w:rFonts w:asciiTheme="majorHAnsi" w:hAnsiTheme="majorHAnsi" w:cs="Times New Roman"/>
        </w:rPr>
        <w:t>1. კომისიის 2016 წ. 1 დეკემბრის გადაწყვეტილების შესაბამისად,  სრულიად საქართველოს მუსლიმთა სამმართველოს საკუთრებაში გადაეცა მიწის ნაკვეთი სოფელ მოხეში (საკადასტრო კოდი # 61.01.21.252) მასზე მეჩეთის მშენებლობის მიზნით.</w:t>
      </w:r>
    </w:p>
    <w:p w14:paraId="0830D328" w14:textId="77777777" w:rsidR="006F29C5" w:rsidRPr="006F29C5" w:rsidRDefault="006F29C5" w:rsidP="006F29C5">
      <w:pPr>
        <w:spacing w:before="120" w:after="100" w:afterAutospacing="1" w:line="240" w:lineRule="auto"/>
        <w:jc w:val="both"/>
        <w:rPr>
          <w:rFonts w:asciiTheme="majorHAnsi" w:hAnsiTheme="majorHAnsi" w:cs="Times New Roman"/>
        </w:rPr>
      </w:pPr>
      <w:r w:rsidRPr="006F29C5">
        <w:rPr>
          <w:rFonts w:asciiTheme="majorHAnsi" w:hAnsiTheme="majorHAnsi" w:cs="Times New Roman"/>
        </w:rPr>
        <w:t>2. ე. წ. „მოხეს შენობა“ შევიდა კულტურული მემკვიდრეობის ობიექტთა ნუსხაში (ბრძანება # 2/45; 2017 წლის 1 მაისი), როგორც „სადავო ნაგებობა“.</w:t>
      </w:r>
    </w:p>
    <w:p w14:paraId="54215662" w14:textId="77777777" w:rsidR="006F29C5" w:rsidRPr="006F29C5" w:rsidRDefault="006F29C5" w:rsidP="006F29C5">
      <w:pPr>
        <w:spacing w:before="120" w:after="100" w:afterAutospacing="1" w:line="240" w:lineRule="auto"/>
        <w:jc w:val="both"/>
        <w:rPr>
          <w:rFonts w:asciiTheme="majorHAnsi" w:hAnsiTheme="majorHAnsi" w:cs="Times New Roman"/>
        </w:rPr>
      </w:pPr>
      <w:r w:rsidRPr="006F29C5">
        <w:rPr>
          <w:rFonts w:asciiTheme="majorHAnsi" w:hAnsiTheme="majorHAnsi" w:cs="Times New Roman"/>
        </w:rPr>
        <w:t>3. „სადავო ნაგებობა“ ადიგენის მუნიციპალიტეტის საკუთრებიდან გადავა სახელმწიფოს საკუთრებაში (სახელმწიფო ქონების მართვის სააგენტო), საქართველოს კულტურული მემკვიდრეობის დაცვის ეროვნული სააგენტოსთვის.</w:t>
      </w:r>
    </w:p>
    <w:p w14:paraId="1DFBD7ED" w14:textId="77777777" w:rsidR="006F29C5" w:rsidRPr="006F29C5" w:rsidRDefault="006F29C5" w:rsidP="006F29C5">
      <w:pPr>
        <w:spacing w:before="120" w:after="100" w:afterAutospacing="1" w:line="240" w:lineRule="auto"/>
        <w:jc w:val="both"/>
        <w:rPr>
          <w:rFonts w:asciiTheme="majorHAnsi" w:hAnsiTheme="majorHAnsi" w:cs="Times New Roman"/>
        </w:rPr>
      </w:pPr>
      <w:r w:rsidRPr="006F29C5">
        <w:rPr>
          <w:rFonts w:asciiTheme="majorHAnsi" w:hAnsiTheme="majorHAnsi" w:cs="Times New Roman"/>
        </w:rPr>
        <w:t>4. ეთხოვოს კულტურული მემკვიდრეობის დაცვის ეროვნულ სააგენტოს, იმოქმედოს „სადავო ნაგებობის“ დაცვის ღონისძიებების უზრუნველსაყოფად.</w:t>
      </w:r>
    </w:p>
    <w:p w14:paraId="61976F45" w14:textId="77777777" w:rsidR="006F29C5" w:rsidRPr="006F29C5" w:rsidRDefault="006F29C5" w:rsidP="006F29C5">
      <w:pPr>
        <w:spacing w:before="120" w:after="100" w:afterAutospacing="1" w:line="240" w:lineRule="auto"/>
        <w:jc w:val="both"/>
        <w:rPr>
          <w:rFonts w:asciiTheme="majorHAnsi" w:hAnsiTheme="majorHAnsi" w:cs="Times New Roman"/>
        </w:rPr>
      </w:pPr>
      <w:r w:rsidRPr="006F29C5">
        <w:rPr>
          <w:rFonts w:asciiTheme="majorHAnsi" w:hAnsiTheme="majorHAnsi" w:cs="Times New Roman"/>
        </w:rPr>
        <w:t>5. ეთხოვოს ადგილობრივ ხელისუფლებას, შესაძლებლობის ფარგლებში, დაეხმაროს სრულიად საქართველოს მუსლიმთა სამმართველოს, სოფელ მოხეში მეჩეთის მშენებლობის საქმეში.</w:t>
      </w:r>
    </w:p>
    <w:p w14:paraId="0994918C" w14:textId="77777777" w:rsidR="006F29C5" w:rsidRPr="006F29C5" w:rsidRDefault="006F29C5" w:rsidP="006F29C5">
      <w:pPr>
        <w:spacing w:before="120" w:after="100" w:afterAutospacing="1" w:line="240" w:lineRule="auto"/>
        <w:jc w:val="both"/>
        <w:rPr>
          <w:rFonts w:asciiTheme="majorHAnsi" w:hAnsiTheme="majorHAnsi" w:cs="Times New Roman"/>
        </w:rPr>
      </w:pPr>
      <w:r w:rsidRPr="006F29C5">
        <w:rPr>
          <w:rFonts w:asciiTheme="majorHAnsi" w:hAnsiTheme="majorHAnsi" w:cs="Times New Roman"/>
        </w:rPr>
        <w:t>6. ეთხოვოს რელიგიის საკითხთა სახელმწიფო სააგენტოს, მოამზადოს რეკომენდაციები და კოორდინაცია გაუწიოს კომისიის წინამდებარე გადაწყვეტილების განხორციელებას.</w:t>
      </w:r>
    </w:p>
    <w:p w14:paraId="23A0556B" w14:textId="77777777" w:rsidR="006F29C5" w:rsidRPr="006F29C5" w:rsidRDefault="006F29C5" w:rsidP="006F29C5">
      <w:pPr>
        <w:spacing w:before="120" w:after="100" w:afterAutospacing="1" w:line="240" w:lineRule="auto"/>
        <w:jc w:val="both"/>
        <w:rPr>
          <w:rFonts w:asciiTheme="majorHAnsi" w:hAnsiTheme="majorHAnsi" w:cs="Times New Roman"/>
        </w:rPr>
      </w:pPr>
      <w:r w:rsidRPr="006F29C5">
        <w:rPr>
          <w:rFonts w:asciiTheme="majorHAnsi" w:hAnsiTheme="majorHAnsi" w:cs="Times New Roman"/>
        </w:rPr>
        <w:t>7. კომისიის მიზნის მიღწევასთან დაკავშირებით, გაუქმდეს „ადიგენის მუნიციპალიტეტის სოფელ მოხეში მდებარე კლუბის სტატუსით რიცხულ შენობასთან დაკავშირებით არსებული გარემოებების შემსწავლელი კომისია“.</w:t>
      </w:r>
    </w:p>
    <w:p w14:paraId="58F9AE21" w14:textId="77777777" w:rsidR="006F29C5" w:rsidRPr="006F29C5" w:rsidRDefault="006F29C5" w:rsidP="006F29C5">
      <w:pPr>
        <w:spacing w:before="120" w:after="100" w:afterAutospacing="1" w:line="240" w:lineRule="auto"/>
        <w:jc w:val="both"/>
        <w:rPr>
          <w:rFonts w:asciiTheme="majorHAnsi" w:hAnsiTheme="majorHAnsi" w:cs="Times New Roman"/>
        </w:rPr>
      </w:pPr>
      <w:r w:rsidRPr="006F29C5">
        <w:rPr>
          <w:rFonts w:asciiTheme="majorHAnsi" w:hAnsiTheme="majorHAnsi" w:cs="Times New Roman"/>
        </w:rPr>
        <w:t>მუნიციპალიტეტის დახმარებით, ახალი მეჩეთის მშენებლობა დასრულდა და მიმდინარეობს ლოცვა. ხოლო სადავო ნაგებობა, შემოღობილია, და დაცულია კულტურული მემკვიდრეობის სტანდარტით. პრობლემის ამოწურვის შემდეგ გრძელდება სოფლის მუსლიმი და მართლმადიდებელი მოსახლეობის მშვიდობიანი თანაცხოვრება. აქვე აღსანიშნავია, რომ სოფელში 2 თვის წინ დასრულდა მართლმადიდებლური ეკლესიის მშენებლობა და მშვიდობიანად მიმდინარეობს აღმსარებლობა.</w:t>
      </w:r>
    </w:p>
    <w:p w14:paraId="7D9A1408" w14:textId="77777777" w:rsidR="006F29C5" w:rsidRPr="006F29C5" w:rsidRDefault="006F29C5" w:rsidP="006F29C5">
      <w:pPr>
        <w:spacing w:before="120" w:after="100" w:afterAutospacing="1" w:line="240" w:lineRule="auto"/>
        <w:jc w:val="both"/>
        <w:rPr>
          <w:rFonts w:asciiTheme="majorHAnsi" w:hAnsiTheme="majorHAnsi" w:cs="Times New Roman"/>
          <w:u w:val="single"/>
        </w:rPr>
      </w:pPr>
      <w:r w:rsidRPr="006F29C5">
        <w:rPr>
          <w:rFonts w:asciiTheme="majorHAnsi" w:hAnsiTheme="majorHAnsi" w:cs="Times New Roman"/>
          <w:u w:val="single"/>
        </w:rPr>
        <w:t>საქმიანობა: 11.1.3.5. ისტორიული და კულტურული მემკვიდრეობის სტატუსის მქონე საკულტო-რელიგიური დანიშნულების ძეგლთა რესტავრაციისა და მოვლა-პატრონობისას განსახორციელებელი ღონისძიებების შესრულება მხოლოდ ძეგლის საჭიროებიდან გამომდინარე</w:t>
      </w:r>
    </w:p>
    <w:p w14:paraId="1AFF7444" w14:textId="77777777" w:rsidR="006F29C5" w:rsidRPr="006F29C5" w:rsidRDefault="006F29C5" w:rsidP="006F29C5">
      <w:pPr>
        <w:spacing w:before="120" w:after="100" w:afterAutospacing="1" w:line="240" w:lineRule="auto"/>
        <w:ind w:left="567"/>
        <w:jc w:val="both"/>
        <w:rPr>
          <w:rFonts w:asciiTheme="majorHAnsi" w:hAnsiTheme="majorHAnsi" w:cs="Times New Roman"/>
          <w:i/>
        </w:rPr>
      </w:pPr>
      <w:r w:rsidRPr="006F29C5">
        <w:rPr>
          <w:rFonts w:asciiTheme="majorHAnsi" w:hAnsiTheme="majorHAnsi" w:cs="Times New Roman"/>
          <w:i/>
        </w:rPr>
        <w:t>ინდიკატორი: სახალხო დამცველის ანგარიში</w:t>
      </w:r>
    </w:p>
    <w:p w14:paraId="551C03D5" w14:textId="77777777" w:rsidR="006F29C5" w:rsidRPr="0079535F" w:rsidRDefault="006F29C5" w:rsidP="0079535F">
      <w:pPr>
        <w:spacing w:before="120" w:after="100" w:afterAutospacing="1" w:line="240" w:lineRule="auto"/>
        <w:ind w:left="567"/>
        <w:rPr>
          <w:rFonts w:asciiTheme="majorHAnsi" w:hAnsiTheme="majorHAnsi" w:cs="Times New Roman"/>
          <w:b/>
        </w:rPr>
      </w:pPr>
      <w:r w:rsidRPr="0079535F">
        <w:rPr>
          <w:rFonts w:asciiTheme="majorHAnsi" w:hAnsiTheme="majorHAnsi" w:cs="Times New Roman"/>
          <w:b/>
        </w:rPr>
        <w:t>სტატუსი: ნაწილობრივ შესრულებული</w:t>
      </w:r>
    </w:p>
    <w:p w14:paraId="2ECBE5E3" w14:textId="77777777" w:rsidR="006F29C5" w:rsidRPr="006F29C5" w:rsidRDefault="006F29C5" w:rsidP="006F29C5">
      <w:pPr>
        <w:spacing w:line="240" w:lineRule="auto"/>
        <w:jc w:val="both"/>
        <w:rPr>
          <w:rFonts w:ascii="Sylfaen" w:hAnsi="Sylfaen" w:cs="Times New Roman"/>
        </w:rPr>
      </w:pPr>
      <w:r w:rsidRPr="006F29C5">
        <w:rPr>
          <w:rFonts w:ascii="Sylfaen" w:hAnsi="Sylfaen" w:cs="Sylfaen"/>
        </w:rPr>
        <w:t>საანგარიშო პერიოდის განმავლობაში საქველმოქმედო</w:t>
      </w:r>
      <w:r w:rsidRPr="006F29C5">
        <w:rPr>
          <w:rFonts w:ascii="Sylfaen" w:hAnsi="Sylfaen" w:cs="Times New Roman"/>
        </w:rPr>
        <w:t xml:space="preserve"> </w:t>
      </w:r>
      <w:r w:rsidRPr="006F29C5">
        <w:rPr>
          <w:rFonts w:ascii="Sylfaen" w:hAnsi="Sylfaen" w:cs="Sylfaen"/>
        </w:rPr>
        <w:t>ფონდ</w:t>
      </w:r>
      <w:r w:rsidRPr="006F29C5">
        <w:rPr>
          <w:rFonts w:ascii="Sylfaen" w:hAnsi="Sylfaen" w:cs="Times New Roman"/>
        </w:rPr>
        <w:t xml:space="preserve"> "</w:t>
      </w:r>
      <w:r w:rsidRPr="006F29C5">
        <w:rPr>
          <w:rFonts w:ascii="Sylfaen" w:hAnsi="Sylfaen" w:cs="Sylfaen"/>
        </w:rPr>
        <w:t>ქართუ</w:t>
      </w:r>
      <w:r w:rsidRPr="006F29C5">
        <w:rPr>
          <w:rFonts w:ascii="Sylfaen" w:hAnsi="Sylfaen" w:cs="Times New Roman"/>
        </w:rPr>
        <w:t>"-</w:t>
      </w:r>
      <w:r w:rsidRPr="006F29C5">
        <w:rPr>
          <w:rFonts w:ascii="Sylfaen" w:hAnsi="Sylfaen" w:cs="Sylfaen"/>
        </w:rPr>
        <w:t>ს</w:t>
      </w:r>
      <w:r w:rsidRPr="006F29C5">
        <w:rPr>
          <w:rFonts w:ascii="Sylfaen" w:hAnsi="Sylfaen" w:cs="Times New Roman"/>
        </w:rPr>
        <w:t xml:space="preserve"> </w:t>
      </w:r>
      <w:r w:rsidRPr="006F29C5">
        <w:rPr>
          <w:rFonts w:ascii="Sylfaen" w:hAnsi="Sylfaen" w:cs="Sylfaen"/>
        </w:rPr>
        <w:t>ხელშეწყობით</w:t>
      </w:r>
      <w:r w:rsidRPr="006F29C5">
        <w:rPr>
          <w:rFonts w:ascii="Sylfaen" w:hAnsi="Sylfaen" w:cs="Times New Roman"/>
        </w:rPr>
        <w:t xml:space="preserve"> </w:t>
      </w:r>
      <w:r w:rsidRPr="006F29C5">
        <w:rPr>
          <w:rFonts w:ascii="Sylfaen" w:hAnsi="Sylfaen" w:cs="Sylfaen"/>
        </w:rPr>
        <w:t>დასრულდა</w:t>
      </w:r>
      <w:r w:rsidRPr="006F29C5">
        <w:rPr>
          <w:rFonts w:ascii="Sylfaen" w:hAnsi="Sylfaen" w:cs="Times New Roman"/>
        </w:rPr>
        <w:t xml:space="preserve"> </w:t>
      </w:r>
      <w:r w:rsidRPr="006F29C5">
        <w:rPr>
          <w:rFonts w:ascii="Sylfaen" w:hAnsi="Sylfaen" w:cs="Sylfaen"/>
        </w:rPr>
        <w:t>ნორაშენის</w:t>
      </w:r>
      <w:r w:rsidRPr="006F29C5">
        <w:rPr>
          <w:rFonts w:ascii="Sylfaen" w:hAnsi="Sylfaen" w:cs="Times New Roman"/>
        </w:rPr>
        <w:t xml:space="preserve"> </w:t>
      </w:r>
      <w:r w:rsidRPr="006F29C5">
        <w:rPr>
          <w:rFonts w:ascii="Sylfaen" w:hAnsi="Sylfaen" w:cs="Sylfaen"/>
        </w:rPr>
        <w:t>ტაძრის</w:t>
      </w:r>
      <w:r w:rsidRPr="006F29C5">
        <w:rPr>
          <w:rFonts w:ascii="Sylfaen" w:hAnsi="Sylfaen" w:cs="Times New Roman"/>
        </w:rPr>
        <w:t xml:space="preserve"> </w:t>
      </w:r>
      <w:r w:rsidRPr="006F29C5">
        <w:rPr>
          <w:rFonts w:ascii="Sylfaen" w:hAnsi="Sylfaen" w:cs="Sylfaen"/>
        </w:rPr>
        <w:t>სარესტავრაციო</w:t>
      </w:r>
      <w:r w:rsidRPr="006F29C5">
        <w:rPr>
          <w:rFonts w:ascii="Sylfaen" w:hAnsi="Sylfaen" w:cs="Times New Roman"/>
        </w:rPr>
        <w:t>-</w:t>
      </w:r>
      <w:r w:rsidRPr="006F29C5">
        <w:rPr>
          <w:rFonts w:ascii="Sylfaen" w:hAnsi="Sylfaen" w:cs="Sylfaen"/>
        </w:rPr>
        <w:t>სარეაბილიტაციო</w:t>
      </w:r>
      <w:r w:rsidRPr="006F29C5">
        <w:rPr>
          <w:rFonts w:ascii="Sylfaen" w:hAnsi="Sylfaen" w:cs="Times New Roman"/>
        </w:rPr>
        <w:t xml:space="preserve"> </w:t>
      </w:r>
      <w:r w:rsidRPr="006F29C5">
        <w:rPr>
          <w:rFonts w:ascii="Sylfaen" w:hAnsi="Sylfaen" w:cs="Sylfaen"/>
        </w:rPr>
        <w:t>სამუშაოები</w:t>
      </w:r>
      <w:r w:rsidRPr="006F29C5">
        <w:rPr>
          <w:rFonts w:ascii="Sylfaen" w:hAnsi="Sylfaen" w:cs="Times New Roman"/>
        </w:rPr>
        <w:t xml:space="preserve"> (</w:t>
      </w:r>
      <w:r w:rsidRPr="006F29C5">
        <w:rPr>
          <w:rFonts w:ascii="Sylfaen" w:hAnsi="Sylfaen" w:cs="Sylfaen"/>
        </w:rPr>
        <w:t>საძირკვლების</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w:t>
      </w:r>
      <w:r w:rsidRPr="006F29C5">
        <w:rPr>
          <w:rFonts w:ascii="Sylfaen" w:hAnsi="Sylfaen" w:cs="Sylfaen"/>
        </w:rPr>
        <w:t>კონსტრუქციული</w:t>
      </w:r>
      <w:r w:rsidRPr="006F29C5">
        <w:rPr>
          <w:rFonts w:ascii="Sylfaen" w:hAnsi="Sylfaen" w:cs="Times New Roman"/>
        </w:rPr>
        <w:t xml:space="preserve"> </w:t>
      </w:r>
      <w:r w:rsidRPr="006F29C5">
        <w:rPr>
          <w:rFonts w:ascii="Sylfaen" w:hAnsi="Sylfaen" w:cs="Sylfaen"/>
        </w:rPr>
        <w:t>გამაგრება</w:t>
      </w:r>
      <w:r w:rsidRPr="006F29C5">
        <w:rPr>
          <w:rFonts w:ascii="Sylfaen" w:hAnsi="Sylfaen" w:cs="Times New Roman"/>
        </w:rPr>
        <w:t xml:space="preserve">, </w:t>
      </w:r>
      <w:r w:rsidRPr="006F29C5">
        <w:rPr>
          <w:rFonts w:ascii="Sylfaen" w:hAnsi="Sylfaen" w:cs="Sylfaen"/>
        </w:rPr>
        <w:t>ფასადების</w:t>
      </w:r>
      <w:r w:rsidRPr="006F29C5">
        <w:rPr>
          <w:rFonts w:ascii="Sylfaen" w:hAnsi="Sylfaen" w:cs="Times New Roman"/>
        </w:rPr>
        <w:t xml:space="preserve"> </w:t>
      </w:r>
      <w:r w:rsidRPr="006F29C5">
        <w:rPr>
          <w:rFonts w:ascii="Sylfaen" w:hAnsi="Sylfaen" w:cs="Sylfaen"/>
        </w:rPr>
        <w:t>და</w:t>
      </w:r>
      <w:r w:rsidRPr="006F29C5">
        <w:rPr>
          <w:rFonts w:ascii="Sylfaen" w:hAnsi="Sylfaen" w:cs="Times New Roman"/>
        </w:rPr>
        <w:t xml:space="preserve"> </w:t>
      </w:r>
      <w:r w:rsidRPr="006F29C5">
        <w:rPr>
          <w:rFonts w:ascii="Sylfaen" w:hAnsi="Sylfaen" w:cs="Sylfaen"/>
        </w:rPr>
        <w:t>გუმბათის</w:t>
      </w:r>
      <w:r w:rsidRPr="006F29C5">
        <w:rPr>
          <w:rFonts w:ascii="Sylfaen" w:hAnsi="Sylfaen" w:cs="Times New Roman"/>
        </w:rPr>
        <w:t xml:space="preserve"> </w:t>
      </w:r>
      <w:r w:rsidRPr="006F29C5">
        <w:rPr>
          <w:rFonts w:ascii="Sylfaen" w:hAnsi="Sylfaen" w:cs="Sylfaen"/>
        </w:rPr>
        <w:t>გამაგრება</w:t>
      </w:r>
      <w:r w:rsidRPr="006F29C5">
        <w:rPr>
          <w:rFonts w:ascii="Sylfaen" w:hAnsi="Sylfaen" w:cs="Times New Roman"/>
        </w:rPr>
        <w:t xml:space="preserve">). </w:t>
      </w:r>
    </w:p>
    <w:p w14:paraId="5F3EF155" w14:textId="77777777" w:rsidR="006F29C5" w:rsidRPr="006F29C5" w:rsidRDefault="006F29C5" w:rsidP="006F29C5">
      <w:pPr>
        <w:jc w:val="both"/>
        <w:rPr>
          <w:rFonts w:ascii="Sylfaen" w:hAnsi="Sylfaen" w:cs="Times New Roman"/>
        </w:rPr>
      </w:pPr>
      <w:r w:rsidRPr="006F29C5">
        <w:rPr>
          <w:rFonts w:ascii="Sylfaen" w:hAnsi="Sylfaen" w:cs="Sylfaen"/>
        </w:rPr>
        <w:lastRenderedPageBreak/>
        <w:t>ამასთან, მომზადდა</w:t>
      </w:r>
      <w:r w:rsidRPr="006F29C5">
        <w:rPr>
          <w:rFonts w:ascii="Sylfaen" w:hAnsi="Sylfaen" w:cs="Times New Roman"/>
        </w:rPr>
        <w:t xml:space="preserve"> </w:t>
      </w:r>
      <w:r w:rsidRPr="006F29C5">
        <w:rPr>
          <w:rFonts w:ascii="Sylfaen" w:hAnsi="Sylfaen" w:cs="Sylfaen"/>
        </w:rPr>
        <w:t>საპროექტო დოკუმენტაცია</w:t>
      </w:r>
      <w:r w:rsidRPr="006F29C5">
        <w:rPr>
          <w:rFonts w:ascii="Sylfaen" w:hAnsi="Sylfaen" w:cs="Times New Roman"/>
        </w:rPr>
        <w:t xml:space="preserve"> </w:t>
      </w:r>
      <w:r w:rsidRPr="006F29C5">
        <w:rPr>
          <w:rFonts w:ascii="Sylfaen" w:hAnsi="Sylfaen" w:cs="Sylfaen"/>
        </w:rPr>
        <w:t>ნორაშენის</w:t>
      </w:r>
      <w:r w:rsidRPr="006F29C5">
        <w:rPr>
          <w:rFonts w:ascii="Sylfaen" w:hAnsi="Sylfaen" w:cs="Times New Roman"/>
        </w:rPr>
        <w:t xml:space="preserve"> </w:t>
      </w:r>
      <w:r w:rsidRPr="006F29C5">
        <w:rPr>
          <w:rFonts w:ascii="Sylfaen" w:hAnsi="Sylfaen" w:cs="Sylfaen"/>
        </w:rPr>
        <w:t>ტაძრის</w:t>
      </w:r>
      <w:r w:rsidRPr="006F29C5">
        <w:rPr>
          <w:rFonts w:ascii="Sylfaen" w:hAnsi="Sylfaen" w:cs="Times New Roman"/>
        </w:rPr>
        <w:t xml:space="preserve">  </w:t>
      </w:r>
      <w:r w:rsidRPr="006F29C5">
        <w:rPr>
          <w:rFonts w:ascii="Sylfaen" w:hAnsi="Sylfaen" w:cs="Sylfaen"/>
        </w:rPr>
        <w:t>იატაკის</w:t>
      </w:r>
      <w:r w:rsidRPr="006F29C5">
        <w:rPr>
          <w:rFonts w:ascii="Sylfaen" w:hAnsi="Sylfaen" w:cs="Times New Roman"/>
        </w:rPr>
        <w:t xml:space="preserve"> </w:t>
      </w:r>
      <w:r w:rsidRPr="006F29C5">
        <w:rPr>
          <w:rFonts w:ascii="Sylfaen" w:hAnsi="Sylfaen" w:cs="Sylfaen"/>
        </w:rPr>
        <w:t>მოსაწყობად</w:t>
      </w:r>
      <w:r w:rsidRPr="006F29C5">
        <w:rPr>
          <w:rFonts w:ascii="Sylfaen" w:hAnsi="Sylfaen" w:cs="Times New Roman"/>
        </w:rPr>
        <w:t xml:space="preserve">. </w:t>
      </w:r>
    </w:p>
    <w:p w14:paraId="0CBD28BE" w14:textId="77777777" w:rsidR="006F29C5" w:rsidRPr="006F29C5" w:rsidRDefault="006F29C5" w:rsidP="006F29C5">
      <w:pPr>
        <w:spacing w:before="100" w:beforeAutospacing="1" w:after="120"/>
        <w:jc w:val="both"/>
        <w:rPr>
          <w:rFonts w:asciiTheme="majorHAnsi" w:hAnsiTheme="majorHAnsi" w:cs="Sylfaen"/>
        </w:rPr>
      </w:pPr>
    </w:p>
    <w:p w14:paraId="4FD0B2DA" w14:textId="77777777" w:rsidR="006F29C5" w:rsidRPr="006F29C5" w:rsidRDefault="006F29C5" w:rsidP="006F29C5">
      <w:pPr>
        <w:spacing w:before="100" w:beforeAutospacing="1" w:after="120"/>
        <w:jc w:val="both"/>
        <w:rPr>
          <w:rFonts w:asciiTheme="majorHAnsi" w:hAnsiTheme="majorHAnsi" w:cs="Times New Roman"/>
        </w:rPr>
      </w:pPr>
      <w:r w:rsidRPr="006F29C5">
        <w:rPr>
          <w:rFonts w:asciiTheme="majorHAnsi" w:hAnsiTheme="majorHAnsi" w:cs="Sylfaen"/>
        </w:rPr>
        <w:t>ამოცანა:</w:t>
      </w:r>
      <w:r w:rsidRPr="006F29C5">
        <w:rPr>
          <w:rFonts w:asciiTheme="majorHAnsi" w:hAnsiTheme="majorHAnsi" w:cs="Sylfaen"/>
          <w:lang w:val="en-US"/>
        </w:rPr>
        <w:t xml:space="preserve"> </w:t>
      </w:r>
      <w:r w:rsidRPr="006F29C5">
        <w:rPr>
          <w:rFonts w:asciiTheme="majorHAnsi" w:hAnsiTheme="majorHAnsi" w:cs="Times New Roman"/>
        </w:rPr>
        <w:t>11.1.4. განათლების სისტემაში სეკულარიზმისა და რელიგიური თანასწორობის პრინციპების დანერგვა</w:t>
      </w:r>
    </w:p>
    <w:p w14:paraId="146A2705" w14:textId="77777777" w:rsidR="006F29C5" w:rsidRPr="006F29C5" w:rsidRDefault="006F29C5" w:rsidP="006F29C5">
      <w:pPr>
        <w:spacing w:before="100" w:beforeAutospacing="1" w:after="120"/>
        <w:jc w:val="both"/>
        <w:rPr>
          <w:rFonts w:ascii="Sylfaen" w:hAnsi="Sylfaen" w:cs="Times New Roman"/>
          <w:u w:val="single"/>
        </w:rPr>
      </w:pPr>
      <w:r w:rsidRPr="006F29C5">
        <w:rPr>
          <w:rFonts w:asciiTheme="majorHAnsi" w:hAnsiTheme="majorHAnsi" w:cs="Sylfaen"/>
          <w:u w:val="single"/>
        </w:rPr>
        <w:t>საქმიანობა:</w:t>
      </w:r>
      <w:r w:rsidRPr="006F29C5">
        <w:rPr>
          <w:rFonts w:asciiTheme="majorHAnsi" w:hAnsiTheme="majorHAnsi" w:cs="Sylfaen"/>
          <w:u w:val="single"/>
          <w:lang w:val="en-US"/>
        </w:rPr>
        <w:t xml:space="preserve"> </w:t>
      </w:r>
      <w:r w:rsidRPr="006F29C5">
        <w:rPr>
          <w:rFonts w:asciiTheme="majorHAnsi" w:hAnsiTheme="majorHAnsi" w:cs="Times New Roman"/>
          <w:u w:val="single"/>
        </w:rPr>
        <w:t xml:space="preserve">11.1.4.1. </w:t>
      </w:r>
      <w:r w:rsidRPr="006F29C5">
        <w:rPr>
          <w:rFonts w:ascii="Sylfaen" w:hAnsi="Sylfaen" w:cs="Times New Roman"/>
          <w:u w:val="single"/>
        </w:rPr>
        <w:t>სახელმძღვანელოების მოწესრიგება (სასკოლო სახელმძღვანელოების გრიფირების კრიტერიუმში ჩაიდოს მოთხოვნა, რომ სახელმძღვანელოს შინაარსი ითვალისწინებს საქართველოს მოსწავლეთა მრავალფეროვნებას რასის, კანის ფერის, ენის, სქესის, რელიგიის, პოლიტიკური და სხვა შეხედულებების, ეროვნული, ეთნიკური და სოციალური კუთვნილების, წარმოშობის, ქონებრივი და წოდებრივი მდგომარეობისა და საცხოვრებელი ადგილის და ა.შ. მიხედვით). სახელმძღვანელო ხელს უწყობს არასტერეოტიპული, მრავალმხრივი აზროვნებისა და შეხედულებების განვითარებას მოსწავლეებში</w:t>
      </w:r>
    </w:p>
    <w:p w14:paraId="4767ABC7" w14:textId="77777777" w:rsidR="006F29C5" w:rsidRPr="006F29C5" w:rsidRDefault="006F29C5" w:rsidP="006F29C5">
      <w:pPr>
        <w:spacing w:before="100" w:beforeAutospacing="1" w:after="120"/>
        <w:jc w:val="both"/>
        <w:rPr>
          <w:rFonts w:ascii="Sylfaen" w:hAnsi="Sylfaen" w:cs="Times New Roman"/>
          <w:i/>
        </w:rPr>
      </w:pPr>
      <w:r w:rsidRPr="006F29C5">
        <w:rPr>
          <w:rFonts w:asciiTheme="majorHAnsi" w:hAnsiTheme="majorHAnsi" w:cs="Times New Roman"/>
          <w:i/>
        </w:rPr>
        <w:t>ინდიკატორი:</w:t>
      </w:r>
      <w:r w:rsidRPr="006F29C5">
        <w:rPr>
          <w:rFonts w:asciiTheme="majorHAnsi" w:hAnsiTheme="majorHAnsi" w:cs="Times New Roman"/>
          <w:i/>
          <w:lang w:val="en-US"/>
        </w:rPr>
        <w:t xml:space="preserve">  </w:t>
      </w:r>
      <w:r w:rsidRPr="006F29C5">
        <w:rPr>
          <w:rFonts w:ascii="Sylfaen" w:hAnsi="Sylfaen" w:cs="Times New Roman"/>
          <w:i/>
        </w:rPr>
        <w:t>სახელმძღვანელოების გრიფირების კრიტერიუმებში მოცემულია შესაბამისი მოთხოვნა</w:t>
      </w:r>
    </w:p>
    <w:p w14:paraId="6F35DDA3" w14:textId="77777777" w:rsidR="006F29C5" w:rsidRPr="0079535F" w:rsidRDefault="006F29C5" w:rsidP="0079535F">
      <w:pPr>
        <w:spacing w:before="100" w:beforeAutospacing="1" w:after="120"/>
        <w:ind w:left="567"/>
        <w:rPr>
          <w:rFonts w:ascii="Sylfaen" w:hAnsi="Sylfaen" w:cs="Times New Roman"/>
          <w:b/>
        </w:rPr>
      </w:pPr>
      <w:r w:rsidRPr="0079535F">
        <w:rPr>
          <w:rFonts w:asciiTheme="majorHAnsi" w:hAnsiTheme="majorHAnsi" w:cs="Times New Roman"/>
          <w:b/>
        </w:rPr>
        <w:t>სტატუსი:</w:t>
      </w:r>
      <w:r w:rsidRPr="0079535F">
        <w:rPr>
          <w:rFonts w:ascii="Sylfaen" w:hAnsi="Sylfaen" w:cs="Times New Roman"/>
          <w:b/>
        </w:rPr>
        <w:t xml:space="preserve"> უმეტესად შესრულებული</w:t>
      </w:r>
    </w:p>
    <w:p w14:paraId="0084A916" w14:textId="77777777" w:rsidR="006F29C5" w:rsidRPr="006F29C5" w:rsidRDefault="006F29C5" w:rsidP="006F29C5">
      <w:pPr>
        <w:jc w:val="both"/>
        <w:rPr>
          <w:rFonts w:ascii="Sylfaen" w:eastAsia="Sylfaen_PDF_Subset" w:hAnsi="Sylfaen" w:cs="Sylfaen"/>
          <w:highlight w:val="yellow"/>
        </w:rPr>
      </w:pPr>
      <w:r w:rsidRPr="006F29C5">
        <w:rPr>
          <w:rFonts w:ascii="Sylfaen" w:eastAsia="Sylfaen_PDF_Subset" w:hAnsi="Sylfaen" w:cs="Sylfaen"/>
        </w:rPr>
        <w:t>საანგარიშო პერიოდის განმავლობაში შემუშავდა</w:t>
      </w:r>
      <w:r w:rsidRPr="006F29C5">
        <w:rPr>
          <w:rFonts w:ascii="Sylfaen" w:eastAsia="Sylfaen_PDF_Subset" w:hAnsi="Sylfaen" w:cstheme="minorHAnsi"/>
        </w:rPr>
        <w:t xml:space="preserve"> </w:t>
      </w:r>
      <w:r w:rsidRPr="006F29C5">
        <w:rPr>
          <w:rFonts w:ascii="Sylfaen" w:eastAsia="Sylfaen_PDF_Subset" w:hAnsi="Sylfaen" w:cs="Sylfaen"/>
        </w:rPr>
        <w:t>სახელმძღვანელოს</w:t>
      </w:r>
      <w:r w:rsidRPr="006F29C5">
        <w:rPr>
          <w:rFonts w:ascii="Sylfaen" w:eastAsia="Sylfaen_PDF_Subset" w:hAnsi="Sylfaen" w:cstheme="minorHAnsi"/>
        </w:rPr>
        <w:t xml:space="preserve"> </w:t>
      </w:r>
      <w:r w:rsidRPr="006F29C5">
        <w:rPr>
          <w:rFonts w:ascii="Sylfaen" w:eastAsia="Sylfaen_PDF_Subset" w:hAnsi="Sylfaen" w:cs="Sylfaen"/>
        </w:rPr>
        <w:t>შინაარსობრივი</w:t>
      </w:r>
      <w:r w:rsidRPr="006F29C5">
        <w:rPr>
          <w:rFonts w:ascii="Sylfaen" w:eastAsia="Sylfaen_PDF_Subset" w:hAnsi="Sylfaen" w:cstheme="minorHAnsi"/>
        </w:rPr>
        <w:t xml:space="preserve"> </w:t>
      </w:r>
      <w:r w:rsidRPr="006F29C5">
        <w:rPr>
          <w:rFonts w:ascii="Sylfaen" w:eastAsia="Sylfaen_PDF_Subset" w:hAnsi="Sylfaen" w:cs="Sylfaen"/>
        </w:rPr>
        <w:t>შეფასების</w:t>
      </w:r>
      <w:r w:rsidRPr="006F29C5">
        <w:rPr>
          <w:rFonts w:ascii="Sylfaen" w:eastAsia="Sylfaen_PDF_Subset" w:hAnsi="Sylfaen" w:cstheme="minorHAnsi"/>
        </w:rPr>
        <w:t xml:space="preserve"> </w:t>
      </w:r>
      <w:r w:rsidRPr="006F29C5">
        <w:rPr>
          <w:rFonts w:ascii="Sylfaen" w:eastAsia="Sylfaen_PDF_Subset" w:hAnsi="Sylfaen" w:cs="Sylfaen"/>
        </w:rPr>
        <w:t>კრიტერიუმების</w:t>
      </w:r>
      <w:r w:rsidRPr="006F29C5">
        <w:rPr>
          <w:rFonts w:ascii="Sylfaen" w:eastAsia="Sylfaen_PDF_Subset" w:hAnsi="Sylfaen" w:cstheme="minorHAnsi"/>
        </w:rPr>
        <w:t xml:space="preserve"> </w:t>
      </w:r>
      <w:r w:rsidRPr="006F29C5">
        <w:rPr>
          <w:rFonts w:ascii="Sylfaen" w:eastAsia="Sylfaen_PDF_Subset" w:hAnsi="Sylfaen" w:cs="Sylfaen"/>
        </w:rPr>
        <w:t>პროექტი</w:t>
      </w:r>
      <w:r w:rsidRPr="006F29C5">
        <w:rPr>
          <w:rFonts w:ascii="Sylfaen" w:eastAsia="Sylfaen_PDF_Subset" w:hAnsi="Sylfaen" w:cstheme="minorHAnsi"/>
        </w:rPr>
        <w:t xml:space="preserve">, </w:t>
      </w:r>
      <w:r w:rsidRPr="006F29C5">
        <w:rPr>
          <w:rFonts w:ascii="Sylfaen" w:eastAsia="Sylfaen_PDF_Subset" w:hAnsi="Sylfaen" w:cs="Sylfaen"/>
        </w:rPr>
        <w:t>რომელიც</w:t>
      </w:r>
      <w:r w:rsidRPr="006F29C5">
        <w:rPr>
          <w:rFonts w:ascii="Sylfaen" w:eastAsia="Sylfaen_PDF_Subset" w:hAnsi="Sylfaen" w:cstheme="minorHAnsi"/>
        </w:rPr>
        <w:t xml:space="preserve"> </w:t>
      </w:r>
      <w:r w:rsidRPr="006F29C5">
        <w:rPr>
          <w:rFonts w:ascii="Sylfaen" w:eastAsia="Sylfaen_PDF_Subset" w:hAnsi="Sylfaen" w:cs="Sylfaen"/>
        </w:rPr>
        <w:t>ითვალისწინებს</w:t>
      </w:r>
      <w:r w:rsidRPr="006F29C5">
        <w:rPr>
          <w:rFonts w:ascii="Sylfaen" w:eastAsia="Sylfaen_PDF_Subset" w:hAnsi="Sylfaen" w:cstheme="minorHAnsi"/>
        </w:rPr>
        <w:t xml:space="preserve"> </w:t>
      </w:r>
      <w:r w:rsidRPr="006F29C5">
        <w:rPr>
          <w:rFonts w:ascii="Sylfaen" w:eastAsia="Sylfaen_PDF_Subset" w:hAnsi="Sylfaen" w:cs="Sylfaen"/>
        </w:rPr>
        <w:t>სახელმძღვანელოს</w:t>
      </w:r>
      <w:r w:rsidRPr="006F29C5">
        <w:rPr>
          <w:rFonts w:ascii="Sylfaen" w:eastAsia="Sylfaen_PDF_Subset" w:hAnsi="Sylfaen" w:cstheme="minorHAnsi"/>
        </w:rPr>
        <w:t xml:space="preserve"> </w:t>
      </w:r>
      <w:r w:rsidRPr="006F29C5">
        <w:rPr>
          <w:rFonts w:ascii="Sylfaen" w:eastAsia="Sylfaen_PDF_Subset" w:hAnsi="Sylfaen" w:cs="Sylfaen"/>
        </w:rPr>
        <w:t>შეფასებას</w:t>
      </w:r>
      <w:r w:rsidRPr="006F29C5">
        <w:rPr>
          <w:rFonts w:ascii="Sylfaen" w:eastAsia="Sylfaen_PDF_Subset" w:hAnsi="Sylfaen" w:cstheme="minorHAnsi"/>
        </w:rPr>
        <w:t xml:space="preserve"> </w:t>
      </w:r>
      <w:r w:rsidRPr="006F29C5">
        <w:rPr>
          <w:rFonts w:ascii="Sylfaen" w:eastAsia="Sylfaen_PDF_Subset" w:hAnsi="Sylfaen" w:cs="Sylfaen"/>
        </w:rPr>
        <w:t>დისკრიმინაციული</w:t>
      </w:r>
      <w:r w:rsidRPr="006F29C5">
        <w:rPr>
          <w:rFonts w:ascii="Sylfaen" w:eastAsia="Sylfaen_PDF_Subset" w:hAnsi="Sylfaen" w:cstheme="minorHAnsi"/>
        </w:rPr>
        <w:t xml:space="preserve"> </w:t>
      </w:r>
      <w:r w:rsidRPr="006F29C5">
        <w:rPr>
          <w:rFonts w:ascii="Sylfaen" w:eastAsia="Sylfaen_PDF_Subset" w:hAnsi="Sylfaen" w:cs="Sylfaen"/>
        </w:rPr>
        <w:t>ელემენტებისა</w:t>
      </w:r>
      <w:r w:rsidRPr="006F29C5">
        <w:rPr>
          <w:rFonts w:ascii="Sylfaen" w:eastAsia="Sylfaen_PDF_Subset" w:hAnsi="Sylfaen" w:cstheme="minorHAnsi"/>
        </w:rPr>
        <w:t xml:space="preserve"> </w:t>
      </w:r>
      <w:r w:rsidRPr="006F29C5">
        <w:rPr>
          <w:rFonts w:ascii="Sylfaen" w:eastAsia="Sylfaen_PDF_Subset" w:hAnsi="Sylfaen" w:cs="Sylfaen"/>
        </w:rPr>
        <w:t>და</w:t>
      </w:r>
      <w:r w:rsidRPr="006F29C5">
        <w:rPr>
          <w:rFonts w:ascii="Sylfaen" w:eastAsia="Sylfaen_PDF_Subset" w:hAnsi="Sylfaen" w:cstheme="minorHAnsi"/>
        </w:rPr>
        <w:t xml:space="preserve"> </w:t>
      </w:r>
      <w:r w:rsidRPr="006F29C5">
        <w:rPr>
          <w:rFonts w:ascii="Sylfaen" w:eastAsia="Sylfaen_PDF_Subset" w:hAnsi="Sylfaen" w:cs="Sylfaen"/>
        </w:rPr>
        <w:t>თანასწორობის</w:t>
      </w:r>
      <w:r w:rsidRPr="006F29C5">
        <w:rPr>
          <w:rFonts w:ascii="Sylfaen" w:eastAsia="Sylfaen_PDF_Subset" w:hAnsi="Sylfaen" w:cstheme="minorHAnsi"/>
        </w:rPr>
        <w:t xml:space="preserve"> </w:t>
      </w:r>
      <w:r w:rsidRPr="006F29C5">
        <w:rPr>
          <w:rFonts w:ascii="Sylfaen" w:eastAsia="Sylfaen_PDF_Subset" w:hAnsi="Sylfaen" w:cs="Sylfaen"/>
        </w:rPr>
        <w:t>ჭრილში</w:t>
      </w:r>
      <w:r w:rsidRPr="006F29C5">
        <w:rPr>
          <w:rFonts w:ascii="Sylfaen" w:eastAsia="Sylfaen_PDF_Subset" w:hAnsi="Sylfaen" w:cstheme="minorHAnsi"/>
        </w:rPr>
        <w:t xml:space="preserve">. ამასთან, </w:t>
      </w:r>
      <w:r w:rsidRPr="006F29C5">
        <w:rPr>
          <w:rFonts w:ascii="Sylfaen" w:eastAsia="Sylfaen_PDF_Subset" w:hAnsi="Sylfaen" w:cs="Sylfaen"/>
        </w:rPr>
        <w:t>2016 წლის განმავლობაში</w:t>
      </w:r>
      <w:r w:rsidRPr="006F29C5">
        <w:rPr>
          <w:rFonts w:ascii="Sylfaen" w:eastAsia="Sylfaen_PDF_Subset" w:hAnsi="Sylfaen" w:cstheme="minorHAnsi"/>
        </w:rPr>
        <w:t xml:space="preserve"> განხორციელდა </w:t>
      </w:r>
      <w:r w:rsidRPr="006F29C5">
        <w:rPr>
          <w:rFonts w:ascii="Sylfaen" w:eastAsia="Sylfaen_PDF_Subset" w:hAnsi="Sylfaen" w:cs="Sylfaen"/>
        </w:rPr>
        <w:t>დაინტერესებული</w:t>
      </w:r>
      <w:r w:rsidRPr="006F29C5">
        <w:rPr>
          <w:rFonts w:ascii="Sylfaen" w:eastAsia="Sylfaen_PDF_Subset" w:hAnsi="Sylfaen" w:cstheme="minorHAnsi"/>
        </w:rPr>
        <w:t xml:space="preserve"> </w:t>
      </w:r>
      <w:r w:rsidRPr="006F29C5">
        <w:rPr>
          <w:rFonts w:ascii="Sylfaen" w:eastAsia="Sylfaen_PDF_Subset" w:hAnsi="Sylfaen" w:cs="Sylfaen"/>
        </w:rPr>
        <w:t>პირებისათვის აღნიშნული დოკუმენტის</w:t>
      </w:r>
      <w:r w:rsidRPr="006F29C5">
        <w:rPr>
          <w:rFonts w:ascii="Sylfaen" w:eastAsia="Sylfaen_PDF_Subset" w:hAnsi="Sylfaen" w:cstheme="minorHAnsi"/>
        </w:rPr>
        <w:t xml:space="preserve"> </w:t>
      </w:r>
      <w:r w:rsidRPr="006F29C5">
        <w:rPr>
          <w:rFonts w:ascii="Sylfaen" w:eastAsia="Sylfaen_PDF_Subset" w:hAnsi="Sylfaen" w:cs="Sylfaen"/>
        </w:rPr>
        <w:t>გაცნობა</w:t>
      </w:r>
      <w:r w:rsidRPr="006F29C5">
        <w:rPr>
          <w:rFonts w:ascii="Sylfaen" w:eastAsia="Sylfaen_PDF_Subset" w:hAnsi="Sylfaen" w:cstheme="minorHAnsi"/>
        </w:rPr>
        <w:t xml:space="preserve">. 2017 წელს დაგეგმილია </w:t>
      </w:r>
      <w:r w:rsidRPr="006F29C5">
        <w:rPr>
          <w:rFonts w:ascii="Sylfaen" w:eastAsia="Sylfaen_PDF_Subset" w:hAnsi="Sylfaen" w:cs="Sylfaen"/>
        </w:rPr>
        <w:t>დაინტერესებული პირების ჩართულობით აღნიშნული დოკუმენტის დახვეწა და მისი  დამტკიცება.</w:t>
      </w:r>
    </w:p>
    <w:p w14:paraId="7C574FA2" w14:textId="77777777" w:rsidR="006F29C5" w:rsidRPr="006F29C5" w:rsidRDefault="006F29C5" w:rsidP="006F29C5">
      <w:pPr>
        <w:spacing w:before="100" w:beforeAutospacing="1" w:after="120"/>
        <w:jc w:val="both"/>
        <w:rPr>
          <w:rFonts w:asciiTheme="majorHAnsi" w:hAnsiTheme="majorHAnsi" w:cs="Times New Roman"/>
          <w:u w:val="single"/>
        </w:rPr>
      </w:pPr>
      <w:r w:rsidRPr="006F29C5">
        <w:rPr>
          <w:rFonts w:asciiTheme="majorHAnsi" w:hAnsiTheme="majorHAnsi" w:cs="Sylfaen"/>
          <w:u w:val="single"/>
        </w:rPr>
        <w:t>საქმიანობა:</w:t>
      </w:r>
      <w:r w:rsidRPr="006F29C5">
        <w:rPr>
          <w:rFonts w:asciiTheme="majorHAnsi" w:hAnsiTheme="majorHAnsi" w:cs="Sylfaen"/>
          <w:u w:val="single"/>
          <w:lang w:val="en-US"/>
        </w:rPr>
        <w:t xml:space="preserve"> </w:t>
      </w:r>
      <w:r w:rsidRPr="006F29C5">
        <w:rPr>
          <w:rFonts w:asciiTheme="majorHAnsi" w:hAnsiTheme="majorHAnsi" w:cs="Times New Roman"/>
          <w:u w:val="single"/>
        </w:rPr>
        <w:t>11.1.4.2 მასწავლებელთა პროფესიული განვითარების პროგრამებში ჩაიდოს ინტერკონფესიური/ინტერკულტურული განათლების შესახებ პროფესიული განვითარების თემები</w:t>
      </w:r>
    </w:p>
    <w:p w14:paraId="3C970538" w14:textId="77777777" w:rsidR="006F29C5" w:rsidRPr="006F29C5" w:rsidRDefault="006F29C5" w:rsidP="006F29C5">
      <w:pPr>
        <w:spacing w:before="100" w:beforeAutospacing="1" w:after="120"/>
        <w:jc w:val="both"/>
        <w:rPr>
          <w:rFonts w:asciiTheme="majorHAnsi" w:hAnsiTheme="majorHAnsi" w:cs="Times New Roman"/>
          <w:i/>
          <w:lang w:val="en-US"/>
        </w:rPr>
      </w:pPr>
      <w:r w:rsidRPr="006F29C5">
        <w:rPr>
          <w:rFonts w:asciiTheme="majorHAnsi" w:hAnsiTheme="majorHAnsi" w:cs="Times New Roman"/>
          <w:i/>
        </w:rPr>
        <w:t>ინდიკატორი:</w:t>
      </w:r>
      <w:r w:rsidRPr="006F29C5">
        <w:rPr>
          <w:rFonts w:asciiTheme="majorHAnsi" w:hAnsiTheme="majorHAnsi" w:cs="Times New Roman"/>
          <w:i/>
          <w:lang w:val="en-US"/>
        </w:rPr>
        <w:t xml:space="preserve"> </w:t>
      </w:r>
      <w:r w:rsidRPr="006F29C5">
        <w:rPr>
          <w:rFonts w:ascii="Sylfaen" w:hAnsi="Sylfaen" w:cs="Times New Roman"/>
          <w:i/>
        </w:rPr>
        <w:t>მასწავლებელთა პროფესიული განვითარების პროგრამაში ჩადებულია შესაბამისი კომპონენტი</w:t>
      </w:r>
      <w:r w:rsidRPr="006F29C5">
        <w:rPr>
          <w:rFonts w:asciiTheme="majorHAnsi" w:hAnsiTheme="majorHAnsi" w:cs="Times New Roman"/>
          <w:i/>
          <w:lang w:val="en-US"/>
        </w:rPr>
        <w:t xml:space="preserve"> </w:t>
      </w:r>
    </w:p>
    <w:p w14:paraId="08B01508" w14:textId="77777777" w:rsidR="006F29C5" w:rsidRPr="00523A78" w:rsidRDefault="006F29C5" w:rsidP="00523A78">
      <w:pPr>
        <w:spacing w:before="100" w:beforeAutospacing="1" w:after="120"/>
        <w:ind w:left="567"/>
        <w:rPr>
          <w:rFonts w:asciiTheme="majorHAnsi" w:hAnsiTheme="majorHAnsi" w:cs="Times New Roman"/>
          <w:b/>
        </w:rPr>
      </w:pPr>
      <w:r w:rsidRPr="00523A78">
        <w:rPr>
          <w:rFonts w:asciiTheme="majorHAnsi" w:hAnsiTheme="majorHAnsi" w:cs="Times New Roman"/>
          <w:b/>
        </w:rPr>
        <w:t>სტატუსი: სრულად შესრულებული</w:t>
      </w:r>
    </w:p>
    <w:p w14:paraId="662385A8" w14:textId="77777777" w:rsidR="006F29C5" w:rsidRPr="006F29C5" w:rsidRDefault="006F29C5" w:rsidP="006F29C5">
      <w:pPr>
        <w:autoSpaceDE w:val="0"/>
        <w:autoSpaceDN w:val="0"/>
        <w:adjustRightInd w:val="0"/>
        <w:spacing w:after="0" w:line="240" w:lineRule="auto"/>
        <w:jc w:val="both"/>
        <w:rPr>
          <w:rFonts w:ascii="Sylfaen" w:hAnsi="Sylfaen" w:cstheme="minorHAnsi"/>
          <w:color w:val="000000"/>
          <w:shd w:val="clear" w:color="auto" w:fill="FFFFFF"/>
        </w:rPr>
      </w:pPr>
      <w:r w:rsidRPr="006F29C5">
        <w:rPr>
          <w:rFonts w:ascii="Sylfaen" w:hAnsi="Sylfaen" w:cs="Sylfaen"/>
        </w:rPr>
        <w:t>საანგარიშო პერიოდის განმავლობაში დასრულდა</w:t>
      </w:r>
      <w:r w:rsidRPr="006F29C5">
        <w:rPr>
          <w:rFonts w:ascii="Sylfaen" w:hAnsi="Sylfaen" w:cs="Times New Roman"/>
        </w:rPr>
        <w:t xml:space="preserve"> მუშაობა შემდეგ ტრენინგ-მოდულებზე: </w:t>
      </w:r>
      <w:r w:rsidRPr="006F29C5">
        <w:rPr>
          <w:rFonts w:ascii="Sylfaen" w:hAnsi="Sylfaen" w:cstheme="minorHAnsi"/>
          <w:color w:val="000000"/>
          <w:shd w:val="clear" w:color="auto" w:fill="FFFFFF"/>
        </w:rPr>
        <w:t xml:space="preserve"> </w:t>
      </w:r>
    </w:p>
    <w:p w14:paraId="7BCB6F3F" w14:textId="77777777" w:rsidR="006F29C5" w:rsidRPr="006F29C5" w:rsidRDefault="006F29C5" w:rsidP="00B529E6">
      <w:pPr>
        <w:numPr>
          <w:ilvl w:val="0"/>
          <w:numId w:val="46"/>
        </w:numPr>
        <w:spacing w:before="45" w:after="45"/>
        <w:contextualSpacing/>
        <w:jc w:val="both"/>
        <w:rPr>
          <w:rFonts w:ascii="Sylfaen" w:hAnsi="Sylfaen" w:cstheme="minorHAnsi"/>
          <w:color w:val="000000"/>
          <w:shd w:val="clear" w:color="auto" w:fill="FFFFFF"/>
        </w:rPr>
      </w:pPr>
      <w:r w:rsidRPr="006F29C5">
        <w:rPr>
          <w:rFonts w:ascii="Sylfaen" w:hAnsi="Sylfaen" w:cs="Sylfaen"/>
          <w:color w:val="000000"/>
          <w:shd w:val="clear" w:color="auto" w:fill="FFFFFF"/>
        </w:rPr>
        <w:t>გენდერული</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თანასწორობის</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საკითხები</w:t>
      </w:r>
      <w:r w:rsidRPr="006F29C5">
        <w:rPr>
          <w:rFonts w:ascii="Sylfaen" w:hAnsi="Sylfaen" w:cstheme="minorHAnsi"/>
          <w:color w:val="000000"/>
          <w:shd w:val="clear" w:color="auto" w:fill="FFFFFF"/>
        </w:rPr>
        <w:t>;</w:t>
      </w:r>
    </w:p>
    <w:p w14:paraId="4677AF55" w14:textId="77777777" w:rsidR="006F29C5" w:rsidRPr="006F29C5" w:rsidRDefault="006F29C5" w:rsidP="00B529E6">
      <w:pPr>
        <w:numPr>
          <w:ilvl w:val="0"/>
          <w:numId w:val="46"/>
        </w:numPr>
        <w:spacing w:before="45" w:after="45"/>
        <w:contextualSpacing/>
        <w:jc w:val="both"/>
        <w:rPr>
          <w:rFonts w:ascii="Sylfaen" w:hAnsi="Sylfaen" w:cstheme="minorHAnsi"/>
          <w:color w:val="000000"/>
          <w:shd w:val="clear" w:color="auto" w:fill="FFFFFF"/>
        </w:rPr>
      </w:pPr>
      <w:r w:rsidRPr="006F29C5">
        <w:rPr>
          <w:rFonts w:ascii="Sylfaen" w:hAnsi="Sylfaen" w:cs="Sylfaen"/>
          <w:color w:val="000000"/>
          <w:shd w:val="clear" w:color="auto" w:fill="FFFFFF"/>
        </w:rPr>
        <w:t>ბულინგის</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პრევენციისა</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და</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ტოლერანტული</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კულტურის</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წახალისების</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საკითხები</w:t>
      </w:r>
      <w:r w:rsidRPr="006F29C5">
        <w:rPr>
          <w:rFonts w:ascii="Sylfaen" w:hAnsi="Sylfaen" w:cstheme="minorHAnsi"/>
          <w:color w:val="000000"/>
          <w:shd w:val="clear" w:color="auto" w:fill="FFFFFF"/>
        </w:rPr>
        <w:t>;</w:t>
      </w:r>
      <w:r w:rsidRPr="006F29C5">
        <w:rPr>
          <w:rFonts w:ascii="Sylfaen" w:hAnsi="Sylfaen" w:cstheme="minorHAnsi"/>
          <w:color w:val="000000"/>
          <w:shd w:val="clear" w:color="auto" w:fill="FFFFFF"/>
          <w:lang w:val="en-US"/>
        </w:rPr>
        <w:t xml:space="preserve"> </w:t>
      </w:r>
    </w:p>
    <w:p w14:paraId="788E3BFF" w14:textId="77777777" w:rsidR="006F29C5" w:rsidRPr="006F29C5" w:rsidRDefault="006F29C5" w:rsidP="00B529E6">
      <w:pPr>
        <w:numPr>
          <w:ilvl w:val="0"/>
          <w:numId w:val="46"/>
        </w:numPr>
        <w:spacing w:before="45" w:after="45"/>
        <w:contextualSpacing/>
        <w:jc w:val="both"/>
        <w:rPr>
          <w:rFonts w:ascii="Sylfaen" w:hAnsi="Sylfaen" w:cstheme="minorHAnsi"/>
          <w:color w:val="000000"/>
          <w:shd w:val="clear" w:color="auto" w:fill="FFFFFF"/>
        </w:rPr>
      </w:pPr>
      <w:r w:rsidRPr="006F29C5">
        <w:rPr>
          <w:rFonts w:ascii="Sylfaen" w:hAnsi="Sylfaen" w:cs="Sylfaen"/>
          <w:color w:val="000000"/>
          <w:shd w:val="clear" w:color="auto" w:fill="FFFFFF"/>
        </w:rPr>
        <w:t>გენდერული</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თანასწორობა</w:t>
      </w:r>
      <w:r w:rsidRPr="006F29C5">
        <w:rPr>
          <w:rFonts w:ascii="Sylfaen" w:hAnsi="Sylfaen" w:cstheme="minorHAnsi"/>
          <w:color w:val="000000"/>
          <w:shd w:val="clear" w:color="auto" w:fill="FFFFFF"/>
        </w:rPr>
        <w:t>/</w:t>
      </w:r>
      <w:r w:rsidRPr="006F29C5">
        <w:rPr>
          <w:rFonts w:ascii="Sylfaen" w:hAnsi="Sylfaen" w:cs="Sylfaen"/>
          <w:color w:val="000000"/>
          <w:shd w:val="clear" w:color="auto" w:fill="FFFFFF"/>
        </w:rPr>
        <w:t>რეპროდუქციული</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ჯანმრთელობა</w:t>
      </w:r>
      <w:r w:rsidRPr="006F29C5">
        <w:rPr>
          <w:rFonts w:ascii="Sylfaen" w:hAnsi="Sylfaen" w:cstheme="minorHAnsi"/>
          <w:color w:val="000000"/>
          <w:shd w:val="clear" w:color="auto" w:fill="FFFFFF"/>
        </w:rPr>
        <w:t>/</w:t>
      </w:r>
      <w:r w:rsidRPr="006F29C5">
        <w:rPr>
          <w:rFonts w:ascii="Sylfaen" w:hAnsi="Sylfaen" w:cs="Sylfaen"/>
          <w:color w:val="000000"/>
          <w:shd w:val="clear" w:color="auto" w:fill="FFFFFF"/>
        </w:rPr>
        <w:t>ჯანსაღი</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ცხოვრების</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წესი</w:t>
      </w:r>
      <w:r w:rsidRPr="006F29C5">
        <w:rPr>
          <w:rFonts w:ascii="Sylfaen" w:hAnsi="Sylfaen" w:cstheme="minorHAnsi"/>
          <w:color w:val="000000"/>
          <w:shd w:val="clear" w:color="auto" w:fill="FFFFFF"/>
        </w:rPr>
        <w:t>/</w:t>
      </w:r>
      <w:r w:rsidRPr="006F29C5">
        <w:rPr>
          <w:rFonts w:ascii="Sylfaen" w:hAnsi="Sylfaen" w:cs="Sylfaen"/>
          <w:color w:val="000000"/>
          <w:shd w:val="clear" w:color="auto" w:fill="FFFFFF"/>
        </w:rPr>
        <w:t>ძალადობის</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სახეები</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და</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ოჯახში</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ძალადობა;</w:t>
      </w:r>
      <w:r w:rsidRPr="006F29C5">
        <w:rPr>
          <w:rFonts w:ascii="Sylfaen" w:hAnsi="Sylfaen" w:cstheme="minorHAnsi"/>
          <w:color w:val="000000"/>
          <w:shd w:val="clear" w:color="auto" w:fill="FFFFFF"/>
        </w:rPr>
        <w:t xml:space="preserve">  </w:t>
      </w:r>
    </w:p>
    <w:p w14:paraId="03A0A9F7" w14:textId="77777777" w:rsidR="006F29C5" w:rsidRPr="006F29C5" w:rsidRDefault="006F29C5" w:rsidP="00B529E6">
      <w:pPr>
        <w:numPr>
          <w:ilvl w:val="0"/>
          <w:numId w:val="46"/>
        </w:numPr>
        <w:spacing w:before="45" w:after="45"/>
        <w:contextualSpacing/>
        <w:jc w:val="both"/>
        <w:rPr>
          <w:rFonts w:ascii="Sylfaen" w:hAnsi="Sylfaen" w:cstheme="minorHAnsi"/>
          <w:color w:val="000000"/>
          <w:shd w:val="clear" w:color="auto" w:fill="FFFFFF"/>
        </w:rPr>
      </w:pPr>
      <w:r w:rsidRPr="006F29C5">
        <w:rPr>
          <w:rFonts w:ascii="Sylfaen" w:hAnsi="Sylfaen" w:cs="Sylfaen"/>
          <w:color w:val="000000"/>
          <w:shd w:val="clear" w:color="auto" w:fill="FFFFFF"/>
        </w:rPr>
        <w:t>სკოლის</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დირექტორებისათვის</w:t>
      </w:r>
      <w:r w:rsidRPr="006F29C5">
        <w:rPr>
          <w:rFonts w:ascii="Sylfaen" w:hAnsi="Sylfaen" w:cstheme="minorHAnsi"/>
          <w:color w:val="000000"/>
          <w:shd w:val="clear" w:color="auto" w:fill="FFFFFF"/>
        </w:rPr>
        <w:t xml:space="preserve"> - „</w:t>
      </w:r>
      <w:r w:rsidRPr="006F29C5">
        <w:rPr>
          <w:rFonts w:ascii="Sylfaen" w:hAnsi="Sylfaen" w:cs="Sylfaen"/>
          <w:color w:val="000000"/>
          <w:shd w:val="clear" w:color="auto" w:fill="FFFFFF"/>
        </w:rPr>
        <w:t>ბავშვთა</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უფლებები</w:t>
      </w:r>
      <w:r w:rsidRPr="006F29C5">
        <w:rPr>
          <w:rFonts w:ascii="Sylfaen" w:hAnsi="Sylfaen" w:cstheme="minorHAnsi"/>
          <w:color w:val="000000"/>
          <w:shd w:val="clear" w:color="auto" w:fill="FFFFFF"/>
        </w:rPr>
        <w:t xml:space="preserve"> </w:t>
      </w:r>
      <w:r w:rsidRPr="006F29C5">
        <w:rPr>
          <w:rFonts w:ascii="Sylfaen" w:hAnsi="Sylfaen" w:cs="Sylfaen"/>
          <w:color w:val="000000"/>
          <w:shd w:val="clear" w:color="auto" w:fill="FFFFFF"/>
        </w:rPr>
        <w:t>სკოლაში</w:t>
      </w:r>
      <w:r w:rsidRPr="006F29C5">
        <w:rPr>
          <w:rFonts w:ascii="Sylfaen" w:hAnsi="Sylfaen" w:cstheme="minorHAnsi"/>
          <w:color w:val="000000"/>
          <w:shd w:val="clear" w:color="auto" w:fill="FFFFFF"/>
        </w:rPr>
        <w:t xml:space="preserve">“; </w:t>
      </w:r>
    </w:p>
    <w:p w14:paraId="45A513D0" w14:textId="77777777" w:rsidR="006F29C5" w:rsidRPr="006F29C5" w:rsidRDefault="006F29C5" w:rsidP="00B529E6">
      <w:pPr>
        <w:numPr>
          <w:ilvl w:val="0"/>
          <w:numId w:val="46"/>
        </w:numPr>
        <w:spacing w:before="45" w:after="0"/>
        <w:contextualSpacing/>
        <w:jc w:val="both"/>
        <w:rPr>
          <w:rFonts w:ascii="Sylfaen" w:hAnsi="Sylfaen" w:cs="Sylfaen"/>
          <w:b/>
        </w:rPr>
      </w:pPr>
      <w:r w:rsidRPr="006F29C5">
        <w:rPr>
          <w:rFonts w:ascii="Sylfaen" w:hAnsi="Sylfaen"/>
        </w:rPr>
        <w:t xml:space="preserve">სამოქალაქო განათლების სწავლების კურსი </w:t>
      </w:r>
      <w:r w:rsidRPr="006F29C5">
        <w:rPr>
          <w:rFonts w:ascii="Sylfaen" w:hAnsi="Sylfaen" w:cs="Sylfaen"/>
        </w:rPr>
        <w:t>არაქართულენოვანი სკოლებისა და სხვა საგანმანათლებლო დაწესებულებების სამოქალაქო განათლების</w:t>
      </w:r>
      <w:r w:rsidRPr="006F29C5">
        <w:rPr>
          <w:rFonts w:ascii="Sylfaen" w:hAnsi="Sylfaen" w:cs="Sylfaen"/>
          <w:b/>
        </w:rPr>
        <w:t xml:space="preserve"> </w:t>
      </w:r>
      <w:r w:rsidRPr="006F29C5">
        <w:rPr>
          <w:rFonts w:ascii="Sylfaen" w:hAnsi="Sylfaen" w:cs="Sylfaen"/>
        </w:rPr>
        <w:t>მასწავლებლებისთვის.</w:t>
      </w:r>
    </w:p>
    <w:p w14:paraId="68F5FD68" w14:textId="77777777" w:rsidR="006F29C5" w:rsidRPr="006F29C5" w:rsidRDefault="006F29C5" w:rsidP="006F29C5">
      <w:pPr>
        <w:spacing w:before="45" w:after="45" w:line="240" w:lineRule="auto"/>
        <w:jc w:val="both"/>
        <w:rPr>
          <w:rFonts w:asciiTheme="majorHAnsi" w:eastAsia="Times New Roman" w:hAnsiTheme="majorHAnsi" w:cs="Sylfaen"/>
          <w:color w:val="000000"/>
        </w:rPr>
      </w:pPr>
      <w:r w:rsidRPr="006F29C5">
        <w:rPr>
          <w:rFonts w:asciiTheme="majorHAnsi" w:eastAsia="Times New Roman" w:hAnsiTheme="majorHAnsi" w:cs="Sylfaen"/>
          <w:color w:val="000000"/>
        </w:rPr>
        <w:t>აღნიშნული ტრენინგ</w:t>
      </w:r>
      <w:r w:rsidRPr="006F29C5">
        <w:rPr>
          <w:rFonts w:asciiTheme="majorHAnsi" w:eastAsia="Times New Roman" w:hAnsiTheme="majorHAnsi" w:cs="Sylfaen"/>
          <w:color w:val="000000"/>
          <w:lang w:val="en-US"/>
        </w:rPr>
        <w:t>-</w:t>
      </w:r>
      <w:r w:rsidRPr="006F29C5">
        <w:rPr>
          <w:rFonts w:asciiTheme="majorHAnsi" w:eastAsia="Times New Roman" w:hAnsiTheme="majorHAnsi" w:cs="Sylfaen"/>
          <w:color w:val="000000"/>
        </w:rPr>
        <w:t>მოდულები მოიცავს ინფორმაციას სახელმწიფოს</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მიერ</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გატარებული</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ბავშვთა</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დაცვის</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რეფერალურ</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ღონისძიებების</w:t>
      </w:r>
      <w:r w:rsidRPr="006F29C5">
        <w:rPr>
          <w:rFonts w:asciiTheme="majorHAnsi" w:eastAsia="Times New Roman" w:hAnsiTheme="majorHAnsi" w:cs="Times New Roman"/>
          <w:color w:val="000000"/>
        </w:rPr>
        <w:t xml:space="preserve">, ბავშვზე ძალადობის შემთხვევების დროს </w:t>
      </w:r>
      <w:r w:rsidRPr="006F29C5">
        <w:rPr>
          <w:rFonts w:asciiTheme="majorHAnsi" w:eastAsia="Times New Roman" w:hAnsiTheme="majorHAnsi" w:cs="Sylfaen"/>
          <w:color w:val="000000"/>
        </w:rPr>
        <w:lastRenderedPageBreak/>
        <w:t>სოციალური</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პერსონალის</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ჯანდაცვის</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და</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განათლების</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სფეროს</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წარმომადგენელთა</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პასუხისმგებლობისა და გასატარებელი</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ღონისძიებების შესახებ. ამასთან, მასწავლებელები გაეცნობიან ინფორმაციას ადრეული</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ქორწინების</w:t>
      </w:r>
      <w:r w:rsidRPr="006F29C5">
        <w:rPr>
          <w:rFonts w:asciiTheme="majorHAnsi" w:eastAsia="Times New Roman" w:hAnsiTheme="majorHAnsi" w:cs="Times New Roman"/>
          <w:color w:val="000000"/>
        </w:rPr>
        <w:t xml:space="preserve"> </w:t>
      </w:r>
      <w:r w:rsidRPr="006F29C5">
        <w:rPr>
          <w:rFonts w:asciiTheme="majorHAnsi" w:eastAsia="Times New Roman" w:hAnsiTheme="majorHAnsi" w:cs="Sylfaen"/>
          <w:color w:val="000000"/>
        </w:rPr>
        <w:t>შედეგების</w:t>
      </w:r>
      <w:r w:rsidRPr="006F29C5">
        <w:rPr>
          <w:rFonts w:asciiTheme="majorHAnsi" w:eastAsia="Times New Roman" w:hAnsiTheme="majorHAnsi" w:cs="Times New Roman"/>
          <w:color w:val="000000"/>
        </w:rPr>
        <w:t xml:space="preserve">, ბულინგის პრევენციისა და ტოლერანტული კულტურის წახალისების, გენდერული თანასწორობის, რეპროდუქციული ჯანმრთელობისა და ოჯახში ძალადობის </w:t>
      </w:r>
      <w:r w:rsidRPr="006F29C5">
        <w:rPr>
          <w:rFonts w:asciiTheme="majorHAnsi" w:eastAsia="Times New Roman" w:hAnsiTheme="majorHAnsi" w:cs="Sylfaen"/>
          <w:color w:val="000000"/>
        </w:rPr>
        <w:t xml:space="preserve">შესახებ. </w:t>
      </w:r>
    </w:p>
    <w:p w14:paraId="40077FBC" w14:textId="77777777" w:rsidR="006F29C5" w:rsidRPr="006F29C5" w:rsidRDefault="006F29C5" w:rsidP="006F29C5">
      <w:pPr>
        <w:spacing w:before="100" w:beforeAutospacing="1" w:after="120"/>
        <w:jc w:val="both"/>
        <w:rPr>
          <w:rFonts w:asciiTheme="majorHAnsi" w:hAnsiTheme="majorHAnsi" w:cs="Times New Roman"/>
          <w:u w:val="single"/>
        </w:rPr>
      </w:pPr>
      <w:r w:rsidRPr="006F29C5">
        <w:rPr>
          <w:rFonts w:asciiTheme="majorHAnsi" w:hAnsiTheme="majorHAnsi" w:cs="Sylfaen"/>
          <w:u w:val="single"/>
        </w:rPr>
        <w:t>საქმიანობა:</w:t>
      </w:r>
      <w:r w:rsidRPr="006F29C5">
        <w:rPr>
          <w:rFonts w:asciiTheme="majorHAnsi" w:hAnsiTheme="majorHAnsi" w:cs="Sylfaen"/>
          <w:u w:val="single"/>
          <w:lang w:val="en-US"/>
        </w:rPr>
        <w:t xml:space="preserve"> </w:t>
      </w:r>
      <w:r w:rsidRPr="006F29C5">
        <w:rPr>
          <w:rFonts w:asciiTheme="majorHAnsi" w:hAnsiTheme="majorHAnsi" w:cs="Times New Roman"/>
          <w:u w:val="single"/>
        </w:rPr>
        <w:t>11</w:t>
      </w:r>
      <w:r w:rsidRPr="006F29C5">
        <w:rPr>
          <w:rFonts w:asciiTheme="majorHAnsi" w:hAnsiTheme="majorHAnsi" w:cs="Times New Roman"/>
          <w:b/>
          <w:bCs/>
          <w:u w:val="single"/>
        </w:rPr>
        <w:t>.</w:t>
      </w:r>
      <w:r w:rsidRPr="006F29C5">
        <w:rPr>
          <w:rFonts w:asciiTheme="majorHAnsi" w:hAnsiTheme="majorHAnsi" w:cs="Times New Roman"/>
          <w:bCs/>
          <w:u w:val="single"/>
        </w:rPr>
        <w:t>1.4.3</w:t>
      </w:r>
      <w:r w:rsidRPr="006F29C5">
        <w:rPr>
          <w:rFonts w:asciiTheme="majorHAnsi" w:hAnsiTheme="majorHAnsi" w:cs="Times New Roman"/>
          <w:b/>
          <w:bCs/>
          <w:u w:val="single"/>
        </w:rPr>
        <w:t xml:space="preserve">.   </w:t>
      </w:r>
      <w:r w:rsidRPr="006F29C5">
        <w:rPr>
          <w:rFonts w:asciiTheme="majorHAnsi" w:hAnsiTheme="majorHAnsi" w:cs="Times New Roman"/>
          <w:u w:val="single"/>
        </w:rPr>
        <w:t>სკოლის დირექტორის სტანდარტში აისახოს მოთხოვნა სკოლის დირექტორის მიერ მრავალფეროვნების მართვისა და ინტერკულტურული განათლების ცოდნის ფლობის შესახებ.</w:t>
      </w:r>
    </w:p>
    <w:p w14:paraId="7ABC19EC" w14:textId="77777777" w:rsidR="006F29C5" w:rsidRPr="006F29C5" w:rsidRDefault="006F29C5" w:rsidP="006F29C5">
      <w:pPr>
        <w:spacing w:before="100" w:beforeAutospacing="1" w:after="120"/>
        <w:jc w:val="both"/>
        <w:rPr>
          <w:rFonts w:asciiTheme="majorHAnsi" w:hAnsiTheme="majorHAnsi" w:cs="Times New Roman"/>
          <w:i/>
        </w:rPr>
      </w:pPr>
      <w:r w:rsidRPr="006F29C5">
        <w:rPr>
          <w:rFonts w:asciiTheme="majorHAnsi" w:hAnsiTheme="majorHAnsi" w:cs="Times New Roman"/>
          <w:i/>
        </w:rPr>
        <w:t>ინდიკატორი:</w:t>
      </w:r>
      <w:r w:rsidRPr="006F29C5">
        <w:rPr>
          <w:rFonts w:asciiTheme="majorHAnsi" w:hAnsiTheme="majorHAnsi" w:cs="Times New Roman"/>
          <w:i/>
          <w:lang w:val="en-US"/>
        </w:rPr>
        <w:t xml:space="preserve"> </w:t>
      </w:r>
      <w:r w:rsidRPr="006F29C5">
        <w:rPr>
          <w:rFonts w:asciiTheme="majorHAnsi" w:hAnsiTheme="majorHAnsi" w:cs="Times New Roman"/>
          <w:i/>
        </w:rPr>
        <w:t>სკოლის დირექტორების სტანდარტებში ასახულია შესაბამისი მოთხოვნა</w:t>
      </w:r>
    </w:p>
    <w:p w14:paraId="1D3B6FA4" w14:textId="77777777" w:rsidR="006F29C5" w:rsidRPr="00523A78" w:rsidRDefault="006F29C5" w:rsidP="00523A78">
      <w:pPr>
        <w:spacing w:before="100" w:beforeAutospacing="1" w:after="120"/>
        <w:ind w:left="567"/>
        <w:rPr>
          <w:rFonts w:asciiTheme="majorHAnsi" w:hAnsiTheme="majorHAnsi" w:cs="Times New Roman"/>
          <w:b/>
        </w:rPr>
      </w:pPr>
      <w:r w:rsidRPr="00523A78">
        <w:rPr>
          <w:rFonts w:asciiTheme="majorHAnsi" w:hAnsiTheme="majorHAnsi" w:cs="Times New Roman"/>
          <w:b/>
        </w:rPr>
        <w:t>სტატუსი: სრულად შესრულებული</w:t>
      </w:r>
    </w:p>
    <w:p w14:paraId="0C36B8A1" w14:textId="77777777" w:rsidR="006F29C5" w:rsidRPr="006F29C5" w:rsidRDefault="006F29C5" w:rsidP="006F29C5">
      <w:pPr>
        <w:tabs>
          <w:tab w:val="left" w:pos="720"/>
        </w:tabs>
        <w:spacing w:after="240" w:line="240" w:lineRule="auto"/>
        <w:jc w:val="both"/>
        <w:rPr>
          <w:rFonts w:ascii="Sylfaen" w:eastAsia="Times New Roman" w:hAnsi="Sylfaen" w:cs="Sylfaen"/>
        </w:rPr>
      </w:pPr>
      <w:r w:rsidRPr="006F29C5">
        <w:rPr>
          <w:rFonts w:ascii="Sylfaen" w:eastAsia="Times New Roman" w:hAnsi="Sylfaen" w:cs="Sylfaen"/>
        </w:rPr>
        <w:t xml:space="preserve">საანგარიშო პერიოდის განმავლობაში მომზადდა დირექტორის სტანდარტის სამუშაო ვერსია, რომელიც მოცემულ ეტაპზე არის განხილვის ფაზაში. ვინაიდან განათლებისა და მეცნიერების სამინისტრო მუშაობს დირექტორების შერჩევისა და შეფასების კონცეფციაზე, მიზანშეწონილად ჩაითვალა, რომ სტანდარტის განხილვა გაგრძელდეს ამ სამუშაოების კონტექსტში. </w:t>
      </w:r>
    </w:p>
    <w:p w14:paraId="2A55A7FF" w14:textId="77777777" w:rsidR="006F29C5" w:rsidRPr="006F29C5" w:rsidRDefault="006F29C5" w:rsidP="006F29C5">
      <w:pPr>
        <w:spacing w:line="240" w:lineRule="auto"/>
        <w:jc w:val="both"/>
        <w:rPr>
          <w:rFonts w:ascii="Sylfaen" w:eastAsia="Sylfaen_PDF_Subset" w:hAnsi="Sylfaen" w:cstheme="minorHAnsi"/>
          <w:b/>
        </w:rPr>
      </w:pPr>
      <w:r w:rsidRPr="006F29C5">
        <w:rPr>
          <w:rFonts w:ascii="Sylfaen" w:hAnsi="Sylfaen" w:cs="Times New Roman"/>
        </w:rPr>
        <w:t>სტანდარტის</w:t>
      </w:r>
      <w:r w:rsidRPr="006F29C5">
        <w:rPr>
          <w:rFonts w:ascii="Sylfaen" w:hAnsi="Sylfaen" w:cstheme="minorHAnsi"/>
        </w:rPr>
        <w:t xml:space="preserve"> </w:t>
      </w:r>
      <w:r w:rsidRPr="006F29C5">
        <w:rPr>
          <w:rFonts w:ascii="Sylfaen" w:hAnsi="Sylfaen" w:cs="Times New Roman"/>
        </w:rPr>
        <w:t>სამუშაო</w:t>
      </w:r>
      <w:r w:rsidRPr="006F29C5">
        <w:rPr>
          <w:rFonts w:ascii="Sylfaen" w:hAnsi="Sylfaen" w:cstheme="minorHAnsi"/>
        </w:rPr>
        <w:t xml:space="preserve"> </w:t>
      </w:r>
      <w:r w:rsidRPr="006F29C5">
        <w:rPr>
          <w:rFonts w:ascii="Sylfaen" w:hAnsi="Sylfaen" w:cs="Times New Roman"/>
        </w:rPr>
        <w:t>დოკუმენტის</w:t>
      </w:r>
      <w:r w:rsidRPr="006F29C5">
        <w:rPr>
          <w:rFonts w:ascii="Sylfaen" w:hAnsi="Sylfaen" w:cstheme="minorHAnsi"/>
        </w:rPr>
        <w:t xml:space="preserve"> </w:t>
      </w:r>
      <w:r w:rsidRPr="006F29C5">
        <w:rPr>
          <w:rFonts w:ascii="Sylfaen" w:hAnsi="Sylfaen" w:cs="Times New Roman"/>
        </w:rPr>
        <w:t>ვერსიაში</w:t>
      </w:r>
      <w:r w:rsidRPr="006F29C5">
        <w:rPr>
          <w:rFonts w:ascii="Sylfaen" w:hAnsi="Sylfaen" w:cstheme="minorHAnsi"/>
        </w:rPr>
        <w:t xml:space="preserve"> </w:t>
      </w:r>
      <w:r w:rsidRPr="006F29C5">
        <w:rPr>
          <w:rFonts w:ascii="Sylfaen" w:hAnsi="Sylfaen" w:cs="Times New Roman"/>
        </w:rPr>
        <w:t>ასახულია</w:t>
      </w:r>
      <w:r w:rsidRPr="006F29C5">
        <w:rPr>
          <w:rFonts w:ascii="Sylfaen" w:hAnsi="Sylfaen" w:cstheme="minorHAnsi"/>
        </w:rPr>
        <w:t xml:space="preserve"> </w:t>
      </w:r>
      <w:r w:rsidRPr="006F29C5">
        <w:rPr>
          <w:rFonts w:ascii="Sylfaen" w:hAnsi="Sylfaen" w:cs="Times New Roman"/>
        </w:rPr>
        <w:t>ტოლერანტული</w:t>
      </w:r>
      <w:r w:rsidRPr="006F29C5">
        <w:rPr>
          <w:rFonts w:ascii="Sylfaen" w:hAnsi="Sylfaen" w:cstheme="minorHAnsi"/>
        </w:rPr>
        <w:t xml:space="preserve"> </w:t>
      </w:r>
      <w:r w:rsidRPr="006F29C5">
        <w:rPr>
          <w:rFonts w:ascii="Sylfaen" w:hAnsi="Sylfaen" w:cs="Times New Roman"/>
        </w:rPr>
        <w:t>და</w:t>
      </w:r>
      <w:r w:rsidRPr="006F29C5">
        <w:rPr>
          <w:rFonts w:ascii="Sylfaen" w:hAnsi="Sylfaen" w:cstheme="minorHAnsi"/>
        </w:rPr>
        <w:t xml:space="preserve"> </w:t>
      </w:r>
      <w:r w:rsidRPr="006F29C5">
        <w:rPr>
          <w:rFonts w:ascii="Sylfaen" w:hAnsi="Sylfaen" w:cs="Times New Roman"/>
        </w:rPr>
        <w:t>ინკლუზიური</w:t>
      </w:r>
      <w:r w:rsidRPr="006F29C5">
        <w:rPr>
          <w:rFonts w:ascii="Sylfaen" w:hAnsi="Sylfaen" w:cstheme="minorHAnsi"/>
        </w:rPr>
        <w:t xml:space="preserve"> </w:t>
      </w:r>
      <w:r w:rsidRPr="006F29C5">
        <w:rPr>
          <w:rFonts w:ascii="Sylfaen" w:hAnsi="Sylfaen" w:cs="Times New Roman"/>
        </w:rPr>
        <w:t>გარემოს</w:t>
      </w:r>
      <w:r w:rsidRPr="006F29C5">
        <w:rPr>
          <w:rFonts w:ascii="Sylfaen" w:hAnsi="Sylfaen" w:cstheme="minorHAnsi"/>
        </w:rPr>
        <w:t xml:space="preserve"> </w:t>
      </w:r>
      <w:r w:rsidRPr="006F29C5">
        <w:rPr>
          <w:rFonts w:ascii="Sylfaen" w:hAnsi="Sylfaen" w:cs="Times New Roman"/>
        </w:rPr>
        <w:t>შექმნასთან დაკავშირებული საკითხები</w:t>
      </w:r>
      <w:r w:rsidRPr="006F29C5">
        <w:rPr>
          <w:rFonts w:ascii="Sylfaen" w:hAnsi="Sylfaen" w:cstheme="minorHAnsi"/>
        </w:rPr>
        <w:t xml:space="preserve">. ამასთან, </w:t>
      </w:r>
      <w:r w:rsidRPr="006F29C5">
        <w:rPr>
          <w:rFonts w:ascii="Sylfaen" w:hAnsi="Sylfaen" w:cs="Sylfaen"/>
        </w:rPr>
        <w:t>დირექტორის</w:t>
      </w:r>
      <w:r w:rsidRPr="006F29C5">
        <w:rPr>
          <w:rFonts w:ascii="Sylfaen" w:hAnsi="Sylfaen" w:cstheme="minorHAnsi"/>
        </w:rPr>
        <w:t xml:space="preserve"> </w:t>
      </w:r>
      <w:r w:rsidRPr="006F29C5">
        <w:rPr>
          <w:rFonts w:ascii="Sylfaen" w:hAnsi="Sylfaen" w:cs="Sylfaen"/>
        </w:rPr>
        <w:t>მინიმალური</w:t>
      </w:r>
      <w:r w:rsidRPr="006F29C5">
        <w:rPr>
          <w:rFonts w:ascii="Sylfaen" w:hAnsi="Sylfaen" w:cstheme="minorHAnsi"/>
        </w:rPr>
        <w:t xml:space="preserve"> </w:t>
      </w:r>
      <w:r w:rsidRPr="006F29C5">
        <w:rPr>
          <w:rFonts w:ascii="Sylfaen" w:hAnsi="Sylfaen" w:cs="Sylfaen"/>
        </w:rPr>
        <w:t>ცოდნის</w:t>
      </w:r>
      <w:r w:rsidRPr="006F29C5">
        <w:rPr>
          <w:rFonts w:ascii="Sylfaen" w:hAnsi="Sylfaen" w:cstheme="minorHAnsi"/>
        </w:rPr>
        <w:t xml:space="preserve"> </w:t>
      </w:r>
      <w:r w:rsidRPr="006F29C5">
        <w:rPr>
          <w:rFonts w:ascii="Sylfaen" w:hAnsi="Sylfaen" w:cs="Sylfaen"/>
        </w:rPr>
        <w:t>განსაზღვრა</w:t>
      </w:r>
      <w:r w:rsidRPr="006F29C5">
        <w:rPr>
          <w:rFonts w:ascii="Sylfaen" w:hAnsi="Sylfaen" w:cstheme="minorHAnsi"/>
        </w:rPr>
        <w:t xml:space="preserve"> </w:t>
      </w:r>
      <w:r w:rsidRPr="006F29C5">
        <w:rPr>
          <w:rFonts w:ascii="Sylfaen" w:hAnsi="Sylfaen" w:cs="Sylfaen"/>
        </w:rPr>
        <w:t>დაეფუძნება</w:t>
      </w:r>
      <w:r w:rsidRPr="006F29C5">
        <w:rPr>
          <w:rFonts w:ascii="Sylfaen" w:hAnsi="Sylfaen" w:cstheme="minorHAnsi"/>
        </w:rPr>
        <w:t xml:space="preserve"> </w:t>
      </w:r>
      <w:r w:rsidRPr="006F29C5">
        <w:rPr>
          <w:rFonts w:ascii="Sylfaen" w:hAnsi="Sylfaen" w:cs="Sylfaen"/>
        </w:rPr>
        <w:t>სტანდარტის</w:t>
      </w:r>
      <w:r w:rsidRPr="006F29C5">
        <w:rPr>
          <w:rFonts w:ascii="Sylfaen" w:hAnsi="Sylfaen" w:cstheme="minorHAnsi"/>
        </w:rPr>
        <w:t xml:space="preserve"> </w:t>
      </w:r>
      <w:r w:rsidRPr="006F29C5">
        <w:rPr>
          <w:rFonts w:ascii="Sylfaen" w:hAnsi="Sylfaen" w:cs="Sylfaen"/>
        </w:rPr>
        <w:t>იმ</w:t>
      </w:r>
      <w:r w:rsidRPr="006F29C5">
        <w:rPr>
          <w:rFonts w:ascii="Sylfaen" w:hAnsi="Sylfaen" w:cstheme="minorHAnsi"/>
        </w:rPr>
        <w:t xml:space="preserve"> </w:t>
      </w:r>
      <w:r w:rsidRPr="006F29C5">
        <w:rPr>
          <w:rFonts w:ascii="Sylfaen" w:hAnsi="Sylfaen" w:cs="Sylfaen"/>
        </w:rPr>
        <w:t>პუნქტებსა</w:t>
      </w:r>
      <w:r w:rsidRPr="006F29C5">
        <w:rPr>
          <w:rFonts w:ascii="Sylfaen" w:hAnsi="Sylfaen" w:cstheme="minorHAnsi"/>
        </w:rPr>
        <w:t xml:space="preserve"> </w:t>
      </w:r>
      <w:r w:rsidRPr="006F29C5">
        <w:rPr>
          <w:rFonts w:ascii="Sylfaen" w:hAnsi="Sylfaen" w:cs="Sylfaen"/>
        </w:rPr>
        <w:t>და</w:t>
      </w:r>
      <w:r w:rsidRPr="006F29C5">
        <w:rPr>
          <w:rFonts w:ascii="Sylfaen" w:hAnsi="Sylfaen" w:cstheme="minorHAnsi"/>
        </w:rPr>
        <w:t xml:space="preserve"> </w:t>
      </w:r>
      <w:r w:rsidRPr="006F29C5">
        <w:rPr>
          <w:rFonts w:ascii="Sylfaen" w:hAnsi="Sylfaen" w:cs="Sylfaen"/>
        </w:rPr>
        <w:t>ინდიკატორებს</w:t>
      </w:r>
      <w:r w:rsidRPr="006F29C5">
        <w:rPr>
          <w:rFonts w:ascii="Sylfaen" w:hAnsi="Sylfaen" w:cstheme="minorHAnsi"/>
        </w:rPr>
        <w:t xml:space="preserve">, </w:t>
      </w:r>
      <w:r w:rsidRPr="006F29C5">
        <w:rPr>
          <w:rFonts w:ascii="Sylfaen" w:hAnsi="Sylfaen" w:cs="Sylfaen"/>
        </w:rPr>
        <w:t>რომელიც</w:t>
      </w:r>
      <w:r w:rsidRPr="006F29C5">
        <w:rPr>
          <w:rFonts w:ascii="Sylfaen" w:hAnsi="Sylfaen" w:cstheme="minorHAnsi"/>
        </w:rPr>
        <w:t xml:space="preserve"> </w:t>
      </w:r>
      <w:r w:rsidRPr="006F29C5">
        <w:rPr>
          <w:rFonts w:ascii="Sylfaen" w:hAnsi="Sylfaen" w:cs="Sylfaen"/>
        </w:rPr>
        <w:t>მოცემული</w:t>
      </w:r>
      <w:r w:rsidRPr="006F29C5">
        <w:rPr>
          <w:rFonts w:ascii="Sylfaen" w:hAnsi="Sylfaen" w:cstheme="minorHAnsi"/>
        </w:rPr>
        <w:t xml:space="preserve"> </w:t>
      </w:r>
      <w:r w:rsidRPr="006F29C5">
        <w:rPr>
          <w:rFonts w:ascii="Sylfaen" w:hAnsi="Sylfaen" w:cs="Sylfaen"/>
        </w:rPr>
        <w:t>იქნება</w:t>
      </w:r>
      <w:r w:rsidRPr="006F29C5">
        <w:rPr>
          <w:rFonts w:ascii="Sylfaen" w:hAnsi="Sylfaen" w:cstheme="minorHAnsi"/>
        </w:rPr>
        <w:t xml:space="preserve"> </w:t>
      </w:r>
      <w:r w:rsidRPr="006F29C5">
        <w:rPr>
          <w:rFonts w:ascii="Sylfaen" w:hAnsi="Sylfaen" w:cs="Sylfaen"/>
        </w:rPr>
        <w:t>სტანდარტში</w:t>
      </w:r>
      <w:r w:rsidRPr="006F29C5">
        <w:rPr>
          <w:rFonts w:ascii="Sylfaen" w:hAnsi="Sylfaen" w:cstheme="minorHAnsi"/>
        </w:rPr>
        <w:t xml:space="preserve"> </w:t>
      </w:r>
      <w:r w:rsidRPr="006F29C5">
        <w:rPr>
          <w:rFonts w:ascii="Sylfaen" w:hAnsi="Sylfaen" w:cs="Sylfaen"/>
        </w:rPr>
        <w:t>და</w:t>
      </w:r>
      <w:r w:rsidRPr="006F29C5">
        <w:rPr>
          <w:rFonts w:ascii="Sylfaen" w:hAnsi="Sylfaen" w:cstheme="minorHAnsi"/>
        </w:rPr>
        <w:t xml:space="preserve"> </w:t>
      </w:r>
      <w:r w:rsidRPr="006F29C5">
        <w:rPr>
          <w:rFonts w:ascii="Sylfaen" w:hAnsi="Sylfaen" w:cs="Sylfaen"/>
        </w:rPr>
        <w:t>აღწერს</w:t>
      </w:r>
      <w:r w:rsidRPr="006F29C5">
        <w:rPr>
          <w:rFonts w:ascii="Sylfaen" w:hAnsi="Sylfaen" w:cstheme="minorHAnsi"/>
        </w:rPr>
        <w:t xml:space="preserve"> </w:t>
      </w:r>
      <w:r w:rsidRPr="006F29C5">
        <w:rPr>
          <w:rFonts w:ascii="Sylfaen" w:hAnsi="Sylfaen" w:cs="Sylfaen"/>
        </w:rPr>
        <w:t>დირექტორის</w:t>
      </w:r>
      <w:r w:rsidRPr="006F29C5">
        <w:rPr>
          <w:rFonts w:ascii="Sylfaen" w:hAnsi="Sylfaen" w:cstheme="minorHAnsi"/>
        </w:rPr>
        <w:t xml:space="preserve"> </w:t>
      </w:r>
      <w:r w:rsidRPr="006F29C5">
        <w:rPr>
          <w:rFonts w:ascii="Sylfaen" w:hAnsi="Sylfaen" w:cs="Sylfaen"/>
        </w:rPr>
        <w:t>ქცევას</w:t>
      </w:r>
      <w:r w:rsidRPr="006F29C5">
        <w:rPr>
          <w:rFonts w:ascii="Sylfaen" w:hAnsi="Sylfaen" w:cstheme="minorHAnsi"/>
        </w:rPr>
        <w:t xml:space="preserve"> </w:t>
      </w:r>
      <w:r w:rsidRPr="006F29C5">
        <w:rPr>
          <w:rFonts w:ascii="Sylfaen" w:hAnsi="Sylfaen" w:cs="Sylfaen"/>
        </w:rPr>
        <w:t>და</w:t>
      </w:r>
      <w:r w:rsidRPr="006F29C5">
        <w:rPr>
          <w:rFonts w:ascii="Sylfaen" w:hAnsi="Sylfaen" w:cstheme="minorHAnsi"/>
        </w:rPr>
        <w:t xml:space="preserve"> </w:t>
      </w:r>
      <w:r w:rsidRPr="006F29C5">
        <w:rPr>
          <w:rFonts w:ascii="Sylfaen" w:hAnsi="Sylfaen" w:cs="Sylfaen"/>
        </w:rPr>
        <w:t>დამოკიდებულებებს</w:t>
      </w:r>
      <w:r w:rsidRPr="006F29C5">
        <w:rPr>
          <w:rFonts w:ascii="Sylfaen" w:hAnsi="Sylfaen" w:cstheme="minorHAnsi"/>
        </w:rPr>
        <w:t>.</w:t>
      </w:r>
    </w:p>
    <w:p w14:paraId="331A9B42" w14:textId="77777777" w:rsidR="006F29C5" w:rsidRPr="006F29C5" w:rsidRDefault="006F29C5" w:rsidP="006F29C5">
      <w:pPr>
        <w:spacing w:before="100" w:beforeAutospacing="1" w:after="0"/>
        <w:jc w:val="both"/>
        <w:rPr>
          <w:rFonts w:asciiTheme="majorHAnsi" w:hAnsiTheme="majorHAnsi" w:cs="Times New Roman"/>
          <w:u w:val="single"/>
        </w:rPr>
      </w:pPr>
      <w:r w:rsidRPr="006F29C5">
        <w:rPr>
          <w:rFonts w:asciiTheme="majorHAnsi" w:hAnsiTheme="majorHAnsi" w:cs="Sylfaen"/>
          <w:u w:val="single"/>
        </w:rPr>
        <w:t>საქმიანობა:</w:t>
      </w:r>
      <w:r w:rsidRPr="006F29C5">
        <w:rPr>
          <w:rFonts w:asciiTheme="majorHAnsi" w:hAnsiTheme="majorHAnsi" w:cs="Sylfaen"/>
          <w:u w:val="single"/>
          <w:lang w:val="en-US"/>
        </w:rPr>
        <w:t xml:space="preserve"> </w:t>
      </w:r>
      <w:r w:rsidRPr="006F29C5">
        <w:rPr>
          <w:rFonts w:asciiTheme="majorHAnsi" w:hAnsiTheme="majorHAnsi" w:cs="Times New Roman"/>
          <w:u w:val="single"/>
        </w:rPr>
        <w:t>11</w:t>
      </w:r>
      <w:r w:rsidRPr="006F29C5">
        <w:rPr>
          <w:rFonts w:asciiTheme="majorHAnsi" w:hAnsiTheme="majorHAnsi" w:cs="Times New Roman"/>
          <w:bCs/>
          <w:u w:val="single"/>
        </w:rPr>
        <w:t>.1.4.4</w:t>
      </w:r>
      <w:r w:rsidRPr="006F29C5">
        <w:rPr>
          <w:rFonts w:asciiTheme="majorHAnsi" w:hAnsiTheme="majorHAnsi" w:cs="Times New Roman"/>
          <w:b/>
          <w:bCs/>
          <w:u w:val="single"/>
        </w:rPr>
        <w:t xml:space="preserve">. </w:t>
      </w:r>
      <w:r w:rsidRPr="006F29C5">
        <w:rPr>
          <w:rFonts w:asciiTheme="majorHAnsi" w:hAnsiTheme="majorHAnsi" w:cs="Times New Roman"/>
          <w:u w:val="single"/>
        </w:rPr>
        <w:t>საჯარო და კერძო  სკოლებში სასწავლო პროცესის წარმართვისას სეკულარიზმისა და რელიგიური თანასწორობის დაცვის შესრულებაზე მონიტორინგის განხორციელება</w:t>
      </w:r>
    </w:p>
    <w:p w14:paraId="1EC3009B" w14:textId="77777777" w:rsidR="006F29C5" w:rsidRPr="006F29C5" w:rsidRDefault="006F29C5" w:rsidP="006F29C5">
      <w:pPr>
        <w:spacing w:before="100" w:beforeAutospacing="1"/>
        <w:jc w:val="both"/>
        <w:rPr>
          <w:rFonts w:asciiTheme="majorHAnsi" w:hAnsiTheme="majorHAnsi" w:cs="Times New Roman"/>
          <w:i/>
        </w:rPr>
      </w:pPr>
      <w:r w:rsidRPr="006F29C5">
        <w:rPr>
          <w:rFonts w:asciiTheme="majorHAnsi" w:hAnsiTheme="majorHAnsi" w:cs="Times New Roman"/>
          <w:i/>
        </w:rPr>
        <w:t>ინდიკატორი:</w:t>
      </w:r>
      <w:r w:rsidRPr="006F29C5">
        <w:rPr>
          <w:rFonts w:asciiTheme="majorHAnsi" w:hAnsiTheme="majorHAnsi" w:cs="Times New Roman"/>
          <w:i/>
          <w:lang w:val="en-US"/>
        </w:rPr>
        <w:t xml:space="preserve"> </w:t>
      </w:r>
      <w:r w:rsidRPr="006F29C5">
        <w:rPr>
          <w:rFonts w:asciiTheme="majorHAnsi" w:hAnsiTheme="majorHAnsi" w:cs="Times New Roman"/>
          <w:i/>
        </w:rPr>
        <w:t>სასწავლო პროცესში მოსწავლეთა მრავალფეროვნების შენარჩუნებისათვის განხორციელებული ინტენკონფესიული/ინტერკულტრული პროგრამებისა და აქტივობების რაოდენობა</w:t>
      </w:r>
    </w:p>
    <w:p w14:paraId="39FAF4AE" w14:textId="77777777" w:rsidR="006F29C5" w:rsidRPr="00523A78" w:rsidRDefault="006F29C5" w:rsidP="00523A78">
      <w:pPr>
        <w:spacing w:before="100" w:beforeAutospacing="1"/>
        <w:ind w:left="567"/>
        <w:rPr>
          <w:rFonts w:asciiTheme="majorHAnsi" w:hAnsiTheme="majorHAnsi" w:cs="Times New Roman"/>
          <w:b/>
        </w:rPr>
      </w:pPr>
      <w:r w:rsidRPr="00523A78">
        <w:rPr>
          <w:rFonts w:asciiTheme="majorHAnsi" w:hAnsiTheme="majorHAnsi" w:cs="Times New Roman"/>
          <w:b/>
        </w:rPr>
        <w:t xml:space="preserve">სტატუსი: სრულად შესრულებელი </w:t>
      </w:r>
    </w:p>
    <w:p w14:paraId="6B897DCB" w14:textId="77777777" w:rsidR="006F29C5" w:rsidRPr="006F29C5" w:rsidRDefault="006F29C5" w:rsidP="006F29C5">
      <w:pPr>
        <w:spacing w:after="120" w:line="240" w:lineRule="auto"/>
        <w:jc w:val="both"/>
        <w:rPr>
          <w:rFonts w:asciiTheme="majorHAnsi" w:eastAsia="Times New Roman" w:hAnsiTheme="majorHAnsi" w:cs="Times New Roman"/>
        </w:rPr>
      </w:pPr>
      <w:r w:rsidRPr="006F29C5">
        <w:rPr>
          <w:rFonts w:asciiTheme="majorHAnsi" w:eastAsia="Times New Roman" w:hAnsiTheme="majorHAnsi" w:cs="Times New Roman"/>
        </w:rPr>
        <w:t>განათლებისა და მეცნიერების სამინისტროს შესაბამისი დეპარტამენტის მიერ სისტემატურად ხორციელდება საჯარო სკოლებში სასწავლო პროცესისა და გარემოს მონიტორინგი. მონიტორინგის  პროცესი  ხორციელდება   სასწავლო პროცესში მოსწავლეთათვის უსაფრთხო და პოზიტიური გარემოს მახასიათებლების მიხედვით,საჯარო სკოლებში განხორციელებული მონიტორინგისას დირექტორებს ეძლევათ ზოგადი რეკომენდაციები საჯარო სკოლებში სეკულარიზმისა და რელიგიური თანასწორობის დაცვის მიმართულებითაც. განათლებისა და მეცნიერების სამინისტროს შესაბამისი დეპარტამენტისა და საგანმანათლებლო რესურსცენტრების  მიერ ზოგადსაგანმანათლებლო დაწესებულებებში გამხორციელებული მონიტორინგისას რელიგიური ნეიტრალიტეტის დაცვის მიზნით სისტემატურად კონტროლდება საჯარო სკოლების სასწავლო სივრცეში რელიგიური ატრიბუტიკის არააკადემიური მიზნებისთვის გამოყენების პრაქტიკა და სასკოლო საათებში მოსწავლეების რელიგიურ რიტუალებში ჩართვა, განსაკუთრებით რელიგიური და ეთნიკური ნიშნით არაერთგვაროვან რეგიონებში.</w:t>
      </w:r>
    </w:p>
    <w:p w14:paraId="14ABB2A2" w14:textId="77777777" w:rsidR="006F29C5" w:rsidRPr="006F29C5" w:rsidRDefault="006F29C5" w:rsidP="006F29C5">
      <w:pPr>
        <w:spacing w:after="120" w:line="240" w:lineRule="auto"/>
        <w:jc w:val="both"/>
        <w:rPr>
          <w:rFonts w:asciiTheme="majorHAnsi" w:eastAsia="Times New Roman" w:hAnsiTheme="majorHAnsi" w:cs="Times New Roman"/>
        </w:rPr>
      </w:pPr>
      <w:r w:rsidRPr="006F29C5">
        <w:rPr>
          <w:rFonts w:asciiTheme="majorHAnsi" w:eastAsia="Times New Roman" w:hAnsiTheme="majorHAnsi" w:cs="Times New Roman"/>
        </w:rPr>
        <w:lastRenderedPageBreak/>
        <w:t xml:space="preserve">საქართველოში არის საპატრიარქოს მიერ დაფუძნებული 36 სკოლა, რომლებმაც ზოგადსაგანმანათლებლო დაწესებულების სტატუსის მოსაპოვებლად გაიარეს ავტორიზაცია. </w:t>
      </w:r>
    </w:p>
    <w:p w14:paraId="19F0BB42" w14:textId="77777777" w:rsidR="006F29C5" w:rsidRPr="006F29C5" w:rsidRDefault="006F29C5" w:rsidP="006F29C5">
      <w:pPr>
        <w:spacing w:after="120" w:line="240" w:lineRule="auto"/>
        <w:jc w:val="both"/>
        <w:rPr>
          <w:rFonts w:asciiTheme="majorHAnsi" w:eastAsia="Times New Roman" w:hAnsiTheme="majorHAnsi" w:cs="Times New Roman"/>
        </w:rPr>
      </w:pPr>
      <w:r w:rsidRPr="006F29C5">
        <w:rPr>
          <w:rFonts w:asciiTheme="majorHAnsi" w:eastAsia="Times New Roman" w:hAnsiTheme="majorHAnsi" w:cs="Times New Roman"/>
        </w:rPr>
        <w:t>მათგან 2016 წელს 10 სკოლას სსიპ -განათლების ხარისხის განვითარების ეროვნული ცენტრის მიერ ჩაუტარდა გარე შეფასება. 9 სკოლამ განიახლა ავტორიზაცია, ხოლო 1 სკოლაში განხორციელდა მონიტორინგის ვიზიტი.</w:t>
      </w:r>
    </w:p>
    <w:p w14:paraId="434C949D" w14:textId="77777777" w:rsidR="006F29C5" w:rsidRPr="006F29C5" w:rsidRDefault="006F29C5" w:rsidP="006F29C5">
      <w:pPr>
        <w:spacing w:after="120" w:line="240" w:lineRule="auto"/>
        <w:jc w:val="both"/>
        <w:rPr>
          <w:rFonts w:asciiTheme="majorHAnsi" w:eastAsia="Times New Roman" w:hAnsiTheme="majorHAnsi" w:cs="Times New Roman"/>
        </w:rPr>
      </w:pPr>
      <w:r w:rsidRPr="006F29C5">
        <w:rPr>
          <w:rFonts w:asciiTheme="majorHAnsi" w:eastAsia="Times New Roman" w:hAnsiTheme="majorHAnsi" w:cs="Times New Roman"/>
        </w:rPr>
        <w:t xml:space="preserve">გარე შეფასების დროს შემოწმდა აღნიშნული სკოლების შესაბამისობა ავტორიზაციის სტანდარტებთან: საგანმანათლებლო პროგრამები, მატერიალური რესურსი და ადამიანური რესურსი. </w:t>
      </w:r>
    </w:p>
    <w:p w14:paraId="6BEE295E" w14:textId="77777777" w:rsidR="006F29C5" w:rsidRPr="006F29C5" w:rsidRDefault="006F29C5" w:rsidP="006F29C5">
      <w:pPr>
        <w:spacing w:after="120" w:line="240" w:lineRule="auto"/>
        <w:jc w:val="both"/>
        <w:rPr>
          <w:rFonts w:asciiTheme="majorHAnsi" w:eastAsia="Times New Roman" w:hAnsiTheme="majorHAnsi" w:cs="Times New Roman"/>
        </w:rPr>
      </w:pPr>
      <w:r w:rsidRPr="006F29C5">
        <w:rPr>
          <w:rFonts w:asciiTheme="majorHAnsi" w:eastAsia="Times New Roman" w:hAnsiTheme="majorHAnsi" w:cs="Times New Roman"/>
        </w:rPr>
        <w:t>2017 წელს, 36-დან 20 სკოლას სსიპ -განათლების ხარისხის განვითარების ეროვნული ცენტრის მიერ ჩაუტარდა გარე შეფასება. 17-მა სკოლამ განიახლა ავტორიზაცია, ხოლო 3 სკოლაში განხორციელდა მონიტორინგის ვიზიტები.</w:t>
      </w:r>
    </w:p>
    <w:p w14:paraId="2AB5EF4A" w14:textId="77777777" w:rsidR="006F29C5" w:rsidRPr="006F29C5" w:rsidRDefault="006F29C5" w:rsidP="006F29C5">
      <w:pPr>
        <w:spacing w:after="120" w:line="240" w:lineRule="auto"/>
        <w:jc w:val="both"/>
        <w:rPr>
          <w:rFonts w:asciiTheme="majorHAnsi" w:eastAsia="Times New Roman" w:hAnsiTheme="majorHAnsi" w:cs="Times New Roman"/>
        </w:rPr>
      </w:pPr>
      <w:r w:rsidRPr="006F29C5">
        <w:rPr>
          <w:rFonts w:asciiTheme="majorHAnsi" w:eastAsia="Times New Roman" w:hAnsiTheme="majorHAnsi" w:cs="Times New Roman"/>
        </w:rPr>
        <w:t xml:space="preserve">გარე შეფასების დროს შემოწმდა აღნიშნული სკოლების შესაბამისობა ავტორიზაციის სტანდარტებთან: საგანმანათლებლო პროგრამები, მატერიალური რესურსი და ადამიანური რესურსი. </w:t>
      </w:r>
    </w:p>
    <w:p w14:paraId="20A9B257" w14:textId="77777777" w:rsidR="006F29C5" w:rsidRDefault="006F29C5" w:rsidP="006F29C5">
      <w:pPr>
        <w:spacing w:after="120" w:line="240" w:lineRule="auto"/>
        <w:jc w:val="both"/>
        <w:rPr>
          <w:rFonts w:asciiTheme="majorHAnsi" w:eastAsia="Times New Roman" w:hAnsiTheme="majorHAnsi" w:cs="Times New Roman"/>
        </w:rPr>
      </w:pPr>
      <w:r w:rsidRPr="006F29C5">
        <w:rPr>
          <w:rFonts w:asciiTheme="majorHAnsi" w:eastAsia="Times New Roman" w:hAnsiTheme="majorHAnsi" w:cs="Times New Roman"/>
        </w:rPr>
        <w:t xml:space="preserve">საპატრიარქოს მიერ დაფუძნებულ სკოლებში საგანმანათლებლო პროგრამები ეფუძნება ეროვნულ სასწავლო გეგმას და სრულად იძლევა ზოგადი განათლების ეროვნული მიზნების მიღწევის შესაძლებლობას. ამავე დროს, საგანმანათლებლო პროგრამები  სხვადასხვა ფორმით ითვალისწინებს რელიგიური საგნების სწავლებას კონკორდატის მე-5 მუხლის პირველი პუნქტთ მინიჭებული უფლების ფარგლებში. </w:t>
      </w:r>
    </w:p>
    <w:p w14:paraId="5B047B62" w14:textId="77777777" w:rsidR="003636F4" w:rsidRDefault="003636F4" w:rsidP="006F29C5">
      <w:pPr>
        <w:spacing w:after="120" w:line="240" w:lineRule="auto"/>
        <w:jc w:val="both"/>
        <w:rPr>
          <w:rFonts w:asciiTheme="majorHAnsi" w:eastAsia="Times New Roman" w:hAnsiTheme="majorHAnsi" w:cs="Times New Roman"/>
        </w:rPr>
      </w:pPr>
    </w:p>
    <w:p w14:paraId="14AB5A05" w14:textId="77777777" w:rsidR="003636F4" w:rsidRPr="00C15FE3" w:rsidRDefault="003636F4" w:rsidP="003636F4">
      <w:pPr>
        <w:spacing w:before="240" w:after="100" w:afterAutospacing="1" w:line="276" w:lineRule="auto"/>
        <w:jc w:val="both"/>
        <w:rPr>
          <w:rFonts w:asciiTheme="majorHAnsi" w:hAnsiTheme="majorHAnsi" w:cs="Times New Roman"/>
          <w:u w:val="single"/>
        </w:rPr>
      </w:pPr>
      <w:r w:rsidRPr="00C15FE3">
        <w:rPr>
          <w:rFonts w:asciiTheme="majorHAnsi" w:hAnsiTheme="majorHAnsi" w:cs="Times New Roman"/>
          <w:u w:val="single"/>
        </w:rPr>
        <w:t>სტატისტიკური 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3636F4" w:rsidRPr="004054BA" w14:paraId="5D33A183" w14:textId="77777777" w:rsidTr="00FA4DB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0CA927B1" w14:textId="77777777" w:rsidR="003636F4" w:rsidRPr="004054BA" w:rsidRDefault="003636F4" w:rsidP="00FA4DBE">
            <w:pPr>
              <w:spacing w:before="240" w:after="200" w:line="276" w:lineRule="auto"/>
              <w:contextualSpacing/>
              <w:jc w:val="both"/>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საქმიანობების რაოდენობა</w:t>
            </w:r>
          </w:p>
        </w:tc>
        <w:tc>
          <w:tcPr>
            <w:tcW w:w="2046" w:type="dxa"/>
          </w:tcPr>
          <w:p w14:paraId="50647BC7" w14:textId="77777777" w:rsidR="003636F4" w:rsidRPr="004054BA" w:rsidRDefault="003636F4" w:rsidP="00FA4DBE">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სრულად შესრულებული </w:t>
            </w:r>
          </w:p>
        </w:tc>
        <w:tc>
          <w:tcPr>
            <w:tcW w:w="2047" w:type="dxa"/>
          </w:tcPr>
          <w:p w14:paraId="39ED7043" w14:textId="77777777" w:rsidR="003636F4" w:rsidRPr="004054BA" w:rsidRDefault="003636F4" w:rsidP="00FA4DBE">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უმეტესად შესრულებული </w:t>
            </w:r>
          </w:p>
        </w:tc>
        <w:tc>
          <w:tcPr>
            <w:tcW w:w="1225" w:type="dxa"/>
          </w:tcPr>
          <w:p w14:paraId="64F8948D" w14:textId="77777777" w:rsidR="003636F4" w:rsidRPr="004054BA" w:rsidRDefault="003636F4" w:rsidP="00FA4DBE">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ნაწილობრივ შესრულებული </w:t>
            </w:r>
          </w:p>
        </w:tc>
        <w:tc>
          <w:tcPr>
            <w:tcW w:w="2047" w:type="dxa"/>
          </w:tcPr>
          <w:p w14:paraId="2F67D9BD" w14:textId="77777777" w:rsidR="003636F4" w:rsidRPr="004054BA" w:rsidRDefault="003636F4" w:rsidP="00FA4DBE">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r w:rsidRPr="004054BA">
              <w:rPr>
                <w:rFonts w:ascii="Sylfaen" w:eastAsia="Times New Roman" w:hAnsi="Sylfaen" w:cs="Times New Roman"/>
                <w:color w:val="000000"/>
                <w:sz w:val="20"/>
                <w:szCs w:val="20"/>
              </w:rPr>
              <w:t xml:space="preserve">შეუსრულებელი </w:t>
            </w:r>
          </w:p>
          <w:p w14:paraId="3E18EC72" w14:textId="77777777" w:rsidR="003636F4" w:rsidRPr="004054BA" w:rsidRDefault="003636F4" w:rsidP="00FA4DBE">
            <w:pPr>
              <w:spacing w:before="240" w:after="200" w:line="276" w:lineRule="auto"/>
              <w:contextualSpacing/>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s="Times New Roman"/>
                <w:color w:val="000000"/>
                <w:sz w:val="20"/>
                <w:szCs w:val="20"/>
              </w:rPr>
            </w:pPr>
          </w:p>
        </w:tc>
      </w:tr>
      <w:tr w:rsidR="003636F4" w:rsidRPr="004054BA" w14:paraId="053EFD85" w14:textId="77777777" w:rsidTr="00FA4DBE">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Pr>
          <w:p w14:paraId="20C7FF1A" w14:textId="637AA804" w:rsidR="003636F4" w:rsidRPr="00C15FE3" w:rsidRDefault="003636F4" w:rsidP="00FA4DBE">
            <w:pPr>
              <w:spacing w:before="240" w:after="200" w:line="276" w:lineRule="auto"/>
              <w:contextualSpacing/>
              <w:jc w:val="both"/>
              <w:rPr>
                <w:rFonts w:ascii="Sylfaen" w:eastAsia="Times New Roman" w:hAnsi="Sylfaen" w:cs="Times New Roman"/>
                <w:color w:val="000000"/>
                <w:sz w:val="20"/>
                <w:szCs w:val="20"/>
                <w:lang w:val="ka-GE"/>
              </w:rPr>
            </w:pPr>
            <w:r>
              <w:rPr>
                <w:rFonts w:ascii="Sylfaen" w:eastAsia="Times New Roman" w:hAnsi="Sylfaen" w:cs="Times New Roman"/>
                <w:color w:val="000000"/>
                <w:sz w:val="20"/>
                <w:szCs w:val="20"/>
                <w:lang w:val="ka-GE"/>
              </w:rPr>
              <w:t>16</w:t>
            </w:r>
          </w:p>
        </w:tc>
        <w:tc>
          <w:tcPr>
            <w:tcW w:w="2046" w:type="dxa"/>
          </w:tcPr>
          <w:p w14:paraId="33923A20" w14:textId="15EA0ABD" w:rsidR="003636F4" w:rsidRPr="00C15FE3" w:rsidRDefault="003636F4" w:rsidP="00FA4DBE">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9</w:t>
            </w:r>
          </w:p>
        </w:tc>
        <w:tc>
          <w:tcPr>
            <w:tcW w:w="2047" w:type="dxa"/>
          </w:tcPr>
          <w:p w14:paraId="0BCCA183" w14:textId="3A77E118" w:rsidR="003636F4" w:rsidRPr="00C15FE3" w:rsidRDefault="00B8412C" w:rsidP="00FA4DBE">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3</w:t>
            </w:r>
          </w:p>
        </w:tc>
        <w:tc>
          <w:tcPr>
            <w:tcW w:w="1225" w:type="dxa"/>
          </w:tcPr>
          <w:p w14:paraId="445CE7CB" w14:textId="6AC49A06" w:rsidR="003636F4" w:rsidRPr="00C15FE3" w:rsidRDefault="00B17446" w:rsidP="00FA4DBE">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4</w:t>
            </w:r>
          </w:p>
        </w:tc>
        <w:tc>
          <w:tcPr>
            <w:tcW w:w="2047" w:type="dxa"/>
          </w:tcPr>
          <w:p w14:paraId="3B354258" w14:textId="087E40DD" w:rsidR="003636F4" w:rsidRPr="00C15FE3" w:rsidRDefault="00B17446" w:rsidP="00FA4DBE">
            <w:pPr>
              <w:spacing w:before="240" w:after="20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Times New Roman"/>
                <w:b/>
                <w:bCs/>
                <w:color w:val="000000"/>
                <w:sz w:val="20"/>
                <w:szCs w:val="20"/>
                <w:lang w:val="ka-GE"/>
              </w:rPr>
            </w:pPr>
            <w:r>
              <w:rPr>
                <w:rFonts w:ascii="Sylfaen" w:eastAsia="Times New Roman" w:hAnsi="Sylfaen" w:cs="Times New Roman"/>
                <w:b/>
                <w:bCs/>
                <w:color w:val="000000"/>
                <w:sz w:val="20"/>
                <w:szCs w:val="20"/>
                <w:lang w:val="ka-GE"/>
              </w:rPr>
              <w:t>0</w:t>
            </w:r>
          </w:p>
        </w:tc>
      </w:tr>
    </w:tbl>
    <w:p w14:paraId="5C9078BC" w14:textId="77777777" w:rsidR="003636F4" w:rsidRPr="006F29C5" w:rsidRDefault="003636F4" w:rsidP="003636F4">
      <w:pPr>
        <w:spacing w:line="276" w:lineRule="auto"/>
        <w:rPr>
          <w:rFonts w:asciiTheme="majorHAnsi" w:hAnsiTheme="majorHAnsi" w:cs="Times New Roman"/>
        </w:rPr>
      </w:pPr>
    </w:p>
    <w:p w14:paraId="1541CC3F" w14:textId="77777777" w:rsidR="00EA210A" w:rsidRPr="00967528" w:rsidRDefault="00EA210A" w:rsidP="00830506">
      <w:pPr>
        <w:pStyle w:val="Heading1"/>
      </w:pPr>
      <w:bookmarkStart w:id="180" w:name="_Toc511825649"/>
      <w:r w:rsidRPr="00967528">
        <w:t>12. ბავშვთა უფლებების დაცვა</w:t>
      </w:r>
      <w:bookmarkEnd w:id="180"/>
      <w:r w:rsidRPr="00967528">
        <w:tab/>
      </w:r>
    </w:p>
    <w:p w14:paraId="1845465C" w14:textId="77777777" w:rsidR="00EA210A" w:rsidRPr="00967528" w:rsidRDefault="00EA210A" w:rsidP="00EA210A">
      <w:pPr>
        <w:keepNext/>
        <w:keepLines/>
        <w:spacing w:before="40" w:after="240"/>
        <w:outlineLvl w:val="1"/>
        <w:rPr>
          <w:rFonts w:ascii="Sylfaen" w:eastAsiaTheme="majorEastAsia" w:hAnsi="Sylfaen" w:cstheme="majorBidi"/>
          <w:color w:val="2E74B5" w:themeColor="accent1" w:themeShade="BF"/>
        </w:rPr>
      </w:pPr>
      <w:bookmarkStart w:id="181" w:name="_Toc478380555"/>
      <w:bookmarkStart w:id="182" w:name="_Toc478476196"/>
      <w:bookmarkStart w:id="183" w:name="_Toc511825519"/>
      <w:bookmarkStart w:id="184" w:name="_Toc511825650"/>
      <w:r w:rsidRPr="00967528">
        <w:rPr>
          <w:rFonts w:ascii="Sylfaen" w:eastAsiaTheme="majorEastAsia" w:hAnsi="Sylfaen" w:cstheme="majorBidi"/>
          <w:color w:val="2E74B5" w:themeColor="accent1" w:themeShade="BF"/>
        </w:rPr>
        <w:t>მიზანი: 12.1. ბავშვთა დაცვისა და დახმარების სისტემის გაუმჯობესება</w:t>
      </w:r>
      <w:bookmarkEnd w:id="181"/>
      <w:bookmarkEnd w:id="182"/>
      <w:bookmarkEnd w:id="183"/>
      <w:bookmarkEnd w:id="184"/>
    </w:p>
    <w:p w14:paraId="34A8F71D" w14:textId="77777777" w:rsidR="00EA210A" w:rsidRPr="00967528" w:rsidRDefault="00EA210A" w:rsidP="00EA210A">
      <w:pPr>
        <w:rPr>
          <w:rFonts w:ascii="Sylfaen" w:hAnsi="Sylfaen" w:cs="Sylfaen"/>
        </w:rPr>
      </w:pPr>
      <w:r w:rsidRPr="00967528">
        <w:rPr>
          <w:rFonts w:ascii="Sylfaen" w:hAnsi="Sylfaen" w:cs="Sylfaen"/>
        </w:rPr>
        <w:t xml:space="preserve">ამოცანა: </w:t>
      </w:r>
      <w:r w:rsidRPr="00967528">
        <w:rPr>
          <w:rFonts w:ascii="Sylfaen" w:hAnsi="Sylfaen" w:cs="Times New Roman"/>
        </w:rPr>
        <w:t xml:space="preserve">12.1.1. </w:t>
      </w:r>
      <w:r w:rsidRPr="00967528">
        <w:rPr>
          <w:rFonts w:ascii="Sylfaen" w:hAnsi="Sylfaen" w:cs="Sylfaen"/>
        </w:rPr>
        <w:t>დეინსტიტუციონალიზაციის</w:t>
      </w:r>
      <w:r w:rsidRPr="00967528">
        <w:rPr>
          <w:rFonts w:ascii="Sylfaen" w:hAnsi="Sylfaen" w:cs="Times New Roman"/>
        </w:rPr>
        <w:t xml:space="preserve"> </w:t>
      </w:r>
      <w:r w:rsidRPr="00967528">
        <w:rPr>
          <w:rFonts w:ascii="Sylfaen" w:hAnsi="Sylfaen" w:cs="Sylfaen"/>
        </w:rPr>
        <w:t>პროცესის</w:t>
      </w:r>
      <w:r w:rsidRPr="00967528">
        <w:rPr>
          <w:rFonts w:ascii="Sylfaen" w:hAnsi="Sylfaen" w:cs="Times New Roman"/>
        </w:rPr>
        <w:t xml:space="preserve"> </w:t>
      </w:r>
      <w:r w:rsidRPr="00967528">
        <w:rPr>
          <w:rFonts w:ascii="Sylfaen" w:hAnsi="Sylfaen" w:cs="Sylfaen"/>
        </w:rPr>
        <w:t>გაგრძელება</w:t>
      </w:r>
    </w:p>
    <w:p w14:paraId="511CD625" w14:textId="77777777" w:rsidR="00EA210A" w:rsidRPr="00967528" w:rsidRDefault="00EA210A" w:rsidP="00EA210A">
      <w:pPr>
        <w:ind w:left="567"/>
        <w:jc w:val="both"/>
        <w:rPr>
          <w:rFonts w:ascii="Sylfaen" w:eastAsia="Sylfaen" w:hAnsi="Sylfaen" w:cs="Sylfaen"/>
          <w:u w:val="single"/>
        </w:rPr>
      </w:pPr>
      <w:r w:rsidRPr="00967528">
        <w:rPr>
          <w:rFonts w:ascii="Sylfaen" w:hAnsi="Sylfaen" w:cs="Sylfaen"/>
          <w:u w:val="single"/>
        </w:rPr>
        <w:t xml:space="preserve">საქმიანობა: </w:t>
      </w:r>
      <w:r w:rsidRPr="00967528">
        <w:rPr>
          <w:rFonts w:ascii="Sylfaen" w:eastAsia="Sylfaen" w:hAnsi="Sylfaen" w:cs="Sylfaen"/>
          <w:u w:val="single"/>
        </w:rPr>
        <w:t>12.1.1.1. ახალი მცირე საოჯახო ტიპის სახლის ამოქმედება თბილისის ჩვილ ბავშვთა სახლში განთავსებული შშმ ბავშვებისთვის</w:t>
      </w:r>
    </w:p>
    <w:p w14:paraId="5A5035A3" w14:textId="77777777" w:rsidR="00EA210A" w:rsidRPr="00967528" w:rsidRDefault="00EA210A" w:rsidP="00EA210A">
      <w:pPr>
        <w:spacing w:line="240" w:lineRule="auto"/>
        <w:ind w:left="567"/>
        <w:jc w:val="both"/>
        <w:rPr>
          <w:rFonts w:ascii="Sylfaen" w:hAnsi="Sylfaen" w:cs="Times New Roman"/>
          <w:i/>
        </w:rPr>
      </w:pPr>
      <w:r w:rsidRPr="00967528">
        <w:rPr>
          <w:rFonts w:ascii="Sylfaen" w:eastAsia="Sylfaen" w:hAnsi="Sylfaen" w:cs="Sylfaen"/>
          <w:i/>
        </w:rPr>
        <w:t>ინდიკატორი: 2016 წელს ამოქმედებულია 1 პილოტური  მცირე საოჯახო ტიპის სახლი შშმ ბავშვებისათვის; 2017 წელს ამოქმედებულია მინიმუმ 1 მცირე საოჯახო ტიპის სახლი შშმ ბავშვებისათვის</w:t>
      </w:r>
    </w:p>
    <w:p w14:paraId="52269324" w14:textId="77777777" w:rsidR="00EA210A" w:rsidRPr="00164D34" w:rsidRDefault="00EA210A" w:rsidP="00EA210A">
      <w:pPr>
        <w:spacing w:line="240" w:lineRule="auto"/>
        <w:jc w:val="both"/>
        <w:rPr>
          <w:rFonts w:ascii="Sylfaen" w:eastAsia="Times New Roman" w:hAnsi="Sylfaen" w:cs="Times New Roman"/>
          <w:b/>
        </w:rPr>
      </w:pPr>
      <w:r w:rsidRPr="00164D34">
        <w:rPr>
          <w:rFonts w:ascii="Sylfaen" w:eastAsia="Times New Roman" w:hAnsi="Sylfaen" w:cs="Times New Roman"/>
          <w:b/>
        </w:rPr>
        <w:t>სტატუსი:  ნაწილობრივ შესრულებული</w:t>
      </w:r>
    </w:p>
    <w:p w14:paraId="2CE7BF9E" w14:textId="77777777" w:rsidR="00EA210A" w:rsidRPr="00164D34" w:rsidRDefault="00EA210A" w:rsidP="00EA210A">
      <w:pPr>
        <w:jc w:val="both"/>
        <w:rPr>
          <w:rFonts w:ascii="Sylfaen" w:hAnsi="Sylfaen" w:cs="Sylfaen"/>
          <w:u w:val="single"/>
        </w:rPr>
      </w:pPr>
      <w:r w:rsidRPr="00902189">
        <w:rPr>
          <w:rFonts w:ascii="Sylfaen" w:eastAsia="Times New Roman" w:hAnsi="Sylfaen" w:cs="Times New Roman"/>
        </w:rPr>
        <w:t xml:space="preserve">2017 </w:t>
      </w:r>
      <w:r>
        <w:rPr>
          <w:rFonts w:ascii="Sylfaen" w:eastAsia="Times New Roman" w:hAnsi="Sylfaen" w:cs="Times New Roman"/>
        </w:rPr>
        <w:t xml:space="preserve">წლის მიწურულს დასრულდა მძიმე და ღრმა შეზღუდული შესაძლებლობის მქონე ბავშვებისთვის მცირე საოჯახო ტიპის სახლის მშენებლობა. შეზღუდული შესაძლებლობის მქონე ბავშვებისთვის მომსახურების მიწოდების მიზნით, კონკურსის შედეგად გამოცხადდა გამარჯვებული „დივაინ ჩაილდ ფაუნდეიშენ ოფ ჯორჯია“ – </w:t>
      </w:r>
      <w:r w:rsidRPr="00902189">
        <w:rPr>
          <w:rFonts w:ascii="Sylfaen" w:eastAsia="Times New Roman" w:hAnsi="Sylfaen" w:cs="Times New Roman"/>
        </w:rPr>
        <w:t xml:space="preserve">DCFG. </w:t>
      </w:r>
      <w:r>
        <w:rPr>
          <w:rFonts w:ascii="Sylfaen" w:eastAsia="Times New Roman" w:hAnsi="Sylfaen" w:cs="Times New Roman"/>
        </w:rPr>
        <w:t xml:space="preserve">აღნიშნული მცირე </w:t>
      </w:r>
      <w:r>
        <w:rPr>
          <w:rFonts w:ascii="Sylfaen" w:eastAsia="Times New Roman" w:hAnsi="Sylfaen" w:cs="Times New Roman"/>
        </w:rPr>
        <w:lastRenderedPageBreak/>
        <w:t>საოჯახო ტიპის სახლი ამოქმედდება 2018 წლის პირველ კვარტალში, რომელშიც ჩაირიცხება ჩვილ ბავშვთა სახლის 7 აღსაზრდელი.</w:t>
      </w:r>
    </w:p>
    <w:p w14:paraId="51AEEDAF" w14:textId="77777777" w:rsidR="00EA210A" w:rsidRPr="00967528" w:rsidRDefault="00EA210A" w:rsidP="00EA210A">
      <w:pPr>
        <w:ind w:left="567"/>
        <w:rPr>
          <w:rFonts w:ascii="Sylfaen" w:eastAsia="Sylfaen" w:hAnsi="Sylfaen" w:cs="Sylfaen"/>
          <w:u w:val="single"/>
        </w:rPr>
      </w:pPr>
      <w:r w:rsidRPr="00967528">
        <w:rPr>
          <w:rFonts w:ascii="Sylfaen" w:hAnsi="Sylfaen" w:cs="Sylfaen"/>
          <w:u w:val="single"/>
        </w:rPr>
        <w:t xml:space="preserve">საქმიანობა: </w:t>
      </w:r>
      <w:r w:rsidRPr="00967528">
        <w:rPr>
          <w:rFonts w:ascii="Sylfaen" w:eastAsia="Sylfaen" w:hAnsi="Sylfaen" w:cs="Sylfaen"/>
          <w:u w:val="single"/>
        </w:rPr>
        <w:t>12.1.1.2. ცვლილებების ინიცირება შვილად აყვანისა და მინდობით აღზრდის შესახებ კანონში</w:t>
      </w:r>
    </w:p>
    <w:p w14:paraId="3EE131E2" w14:textId="77777777" w:rsidR="00EA210A" w:rsidRDefault="00EA210A" w:rsidP="00EA210A">
      <w:pPr>
        <w:spacing w:line="240" w:lineRule="auto"/>
        <w:ind w:left="567"/>
        <w:rPr>
          <w:rFonts w:ascii="Sylfaen" w:eastAsia="Sylfaen" w:hAnsi="Sylfaen" w:cs="Sylfaen"/>
          <w:i/>
        </w:rPr>
      </w:pPr>
      <w:r w:rsidRPr="00967528">
        <w:rPr>
          <w:rFonts w:ascii="Sylfaen" w:eastAsia="Sylfaen" w:hAnsi="Sylfaen" w:cs="Sylfaen"/>
          <w:i/>
        </w:rPr>
        <w:t>ინდიკატორი: საქართველოს პარლამენტში ინიცირებულია ცვლილებები  შვილად აყვანისა და მინდობით აღზრდის შესახებ კანონში</w:t>
      </w:r>
    </w:p>
    <w:p w14:paraId="604386BD" w14:textId="77777777" w:rsidR="00EA210A" w:rsidRPr="00164D34" w:rsidRDefault="00EA210A" w:rsidP="00EA210A">
      <w:pPr>
        <w:spacing w:line="240" w:lineRule="auto"/>
        <w:rPr>
          <w:rFonts w:ascii="Sylfaen" w:eastAsia="Sylfaen" w:hAnsi="Sylfaen" w:cs="Sylfaen"/>
          <w:b/>
        </w:rPr>
      </w:pPr>
      <w:r w:rsidRPr="00164D34">
        <w:rPr>
          <w:rFonts w:ascii="Sylfaen" w:eastAsia="Sylfaen" w:hAnsi="Sylfaen" w:cs="Sylfaen"/>
          <w:b/>
        </w:rPr>
        <w:t>სტატუსი:</w:t>
      </w:r>
      <w:r w:rsidRPr="00902189">
        <w:rPr>
          <w:rFonts w:ascii="Sylfaen" w:eastAsia="Sylfaen" w:hAnsi="Sylfaen" w:cs="Sylfaen"/>
          <w:b/>
        </w:rPr>
        <w:t xml:space="preserve"> </w:t>
      </w:r>
      <w:r>
        <w:rPr>
          <w:rFonts w:ascii="Sylfaen" w:eastAsia="Sylfaen" w:hAnsi="Sylfaen" w:cs="Sylfaen"/>
          <w:b/>
        </w:rPr>
        <w:t>სრულად</w:t>
      </w:r>
      <w:r w:rsidRPr="00164D34">
        <w:rPr>
          <w:rFonts w:ascii="Sylfaen" w:eastAsia="Sylfaen" w:hAnsi="Sylfaen" w:cs="Sylfaen"/>
          <w:b/>
        </w:rPr>
        <w:t xml:space="preserve"> შესრულებული</w:t>
      </w:r>
    </w:p>
    <w:p w14:paraId="1994E01F" w14:textId="77777777" w:rsidR="00EA210A" w:rsidRDefault="00EA210A" w:rsidP="00EA210A">
      <w:pPr>
        <w:jc w:val="both"/>
        <w:rPr>
          <w:rFonts w:ascii="Sylfaen" w:hAnsi="Sylfaen" w:cs="Sylfaen"/>
        </w:rPr>
      </w:pPr>
      <w:r w:rsidRPr="00902189">
        <w:rPr>
          <w:rFonts w:ascii="Sylfaen" w:hAnsi="Sylfaen"/>
        </w:rPr>
        <w:t xml:space="preserve">2017 წლის 24 მაისიდან ამოქმედდა საქართველოს ახალი კანონი </w:t>
      </w:r>
      <w:r w:rsidRPr="00902189">
        <w:rPr>
          <w:rFonts w:ascii="Sylfaen" w:eastAsia="Times New Roman" w:hAnsi="Sylfaen" w:cs="Times New Roman"/>
        </w:rPr>
        <w:t xml:space="preserve">„შვილად აყვანისა და მინდობით აღზრდის შესახებ“. ამასთან, დამტკიცებულ იქნა შემდეგი კანონქვემდებარე აქტები: მინდობით აღზრდის, შვილად აყვანის და </w:t>
      </w:r>
      <w:r w:rsidRPr="00902189">
        <w:rPr>
          <w:rFonts w:ascii="Sylfaen" w:hAnsi="Sylfaen" w:cs="Sylfaen"/>
        </w:rPr>
        <w:t>ბავშვის შვილად აყვანისა და მინდობით აღზრდის მსურველი პირის  სავალდებულო მოსამზადებელი კურსის ადმინისტრირების წესები. საანგარიშო პერიოდის განმავლობაში განხორციელდა 16 ტრენერის გადამზადება, რომლებიც განახორციელებენ მშვილებელი კანდიდატების სწავლებას.</w:t>
      </w:r>
      <w:r>
        <w:rPr>
          <w:rFonts w:ascii="Sylfaen" w:hAnsi="Sylfaen" w:cs="Sylfaen"/>
        </w:rPr>
        <w:t xml:space="preserve"> </w:t>
      </w:r>
    </w:p>
    <w:p w14:paraId="7F66C878" w14:textId="77777777" w:rsidR="00EA210A" w:rsidRPr="00967528" w:rsidRDefault="00EA210A" w:rsidP="00EA210A">
      <w:pPr>
        <w:rPr>
          <w:rFonts w:ascii="Sylfaen" w:hAnsi="Sylfaen" w:cs="Sylfaen"/>
        </w:rPr>
      </w:pPr>
      <w:r w:rsidRPr="00967528">
        <w:rPr>
          <w:rFonts w:ascii="Sylfaen" w:hAnsi="Sylfaen" w:cs="Sylfaen"/>
        </w:rPr>
        <w:t xml:space="preserve">ამოცანა: </w:t>
      </w:r>
      <w:r w:rsidRPr="00967528">
        <w:rPr>
          <w:rFonts w:ascii="Sylfaen" w:hAnsi="Sylfaen" w:cs="Times New Roman"/>
        </w:rPr>
        <w:t xml:space="preserve">12.1.2. </w:t>
      </w:r>
      <w:r w:rsidRPr="00967528">
        <w:rPr>
          <w:rFonts w:ascii="Sylfaen" w:hAnsi="Sylfaen" w:cs="Sylfaen"/>
        </w:rPr>
        <w:t>ბავშვებსა</w:t>
      </w:r>
      <w:r w:rsidRPr="00967528">
        <w:rPr>
          <w:rFonts w:ascii="Sylfaen" w:hAnsi="Sylfaen" w:cs="Times New Roman"/>
        </w:rPr>
        <w:t xml:space="preserve"> </w:t>
      </w:r>
      <w:r w:rsidRPr="00967528">
        <w:rPr>
          <w:rFonts w:ascii="Sylfaen" w:hAnsi="Sylfaen" w:cs="Sylfaen"/>
        </w:rPr>
        <w:t>და</w:t>
      </w:r>
      <w:r w:rsidRPr="00967528">
        <w:rPr>
          <w:rFonts w:ascii="Sylfaen" w:hAnsi="Sylfaen" w:cs="Times New Roman"/>
        </w:rPr>
        <w:t xml:space="preserve"> </w:t>
      </w:r>
      <w:r w:rsidRPr="00967528">
        <w:rPr>
          <w:rFonts w:ascii="Sylfaen" w:hAnsi="Sylfaen" w:cs="Sylfaen"/>
        </w:rPr>
        <w:t>ახალგაზრდებში</w:t>
      </w:r>
      <w:r w:rsidRPr="00967528">
        <w:rPr>
          <w:rFonts w:ascii="Sylfaen" w:hAnsi="Sylfaen" w:cs="Times New Roman"/>
        </w:rPr>
        <w:t xml:space="preserve"> </w:t>
      </w:r>
      <w:r w:rsidRPr="00967528">
        <w:rPr>
          <w:rFonts w:ascii="Sylfaen" w:hAnsi="Sylfaen" w:cs="Sylfaen"/>
        </w:rPr>
        <w:t>ჯანსაღი</w:t>
      </w:r>
      <w:r w:rsidRPr="00967528">
        <w:rPr>
          <w:rFonts w:ascii="Sylfaen" w:hAnsi="Sylfaen" w:cs="Times New Roman"/>
        </w:rPr>
        <w:t xml:space="preserve"> </w:t>
      </w:r>
      <w:r w:rsidRPr="00967528">
        <w:rPr>
          <w:rFonts w:ascii="Sylfaen" w:hAnsi="Sylfaen" w:cs="Sylfaen"/>
        </w:rPr>
        <w:t>ცხოვრების</w:t>
      </w:r>
      <w:r w:rsidRPr="00967528">
        <w:rPr>
          <w:rFonts w:ascii="Sylfaen" w:hAnsi="Sylfaen" w:cs="Times New Roman"/>
        </w:rPr>
        <w:t xml:space="preserve"> </w:t>
      </w:r>
      <w:r w:rsidRPr="00967528">
        <w:rPr>
          <w:rFonts w:ascii="Sylfaen" w:hAnsi="Sylfaen" w:cs="Sylfaen"/>
        </w:rPr>
        <w:t>წესის</w:t>
      </w:r>
      <w:r w:rsidRPr="00967528">
        <w:rPr>
          <w:rFonts w:ascii="Sylfaen" w:hAnsi="Sylfaen" w:cs="Times New Roman"/>
        </w:rPr>
        <w:t xml:space="preserve"> </w:t>
      </w:r>
      <w:r w:rsidRPr="00967528">
        <w:rPr>
          <w:rFonts w:ascii="Sylfaen" w:hAnsi="Sylfaen" w:cs="Sylfaen"/>
        </w:rPr>
        <w:t>პოპულარიზაცია</w:t>
      </w:r>
    </w:p>
    <w:p w14:paraId="2525A12D" w14:textId="77777777" w:rsidR="00EA210A" w:rsidRPr="00967528" w:rsidRDefault="00EA210A" w:rsidP="00EA210A">
      <w:pPr>
        <w:spacing w:line="240" w:lineRule="auto"/>
        <w:ind w:left="567"/>
        <w:jc w:val="both"/>
        <w:rPr>
          <w:rFonts w:ascii="Sylfaen" w:hAnsi="Sylfaen" w:cs="Sylfaen"/>
          <w:u w:val="single"/>
        </w:rPr>
      </w:pPr>
      <w:r w:rsidRPr="00967528">
        <w:rPr>
          <w:rFonts w:ascii="Sylfaen" w:hAnsi="Sylfaen" w:cs="Sylfaen"/>
          <w:u w:val="single"/>
        </w:rPr>
        <w:t xml:space="preserve">საქმიანობა: </w:t>
      </w:r>
      <w:r w:rsidRPr="00967528">
        <w:rPr>
          <w:rFonts w:ascii="Sylfaen" w:hAnsi="Sylfaen" w:cs="Times New Roman"/>
          <w:u w:val="single"/>
        </w:rPr>
        <w:t>12.1.2.1.</w:t>
      </w:r>
      <w:r w:rsidRPr="00967528">
        <w:rPr>
          <w:rFonts w:ascii="Sylfaen" w:hAnsi="Sylfaen" w:cs="Sylfaen"/>
          <w:u w:val="single"/>
        </w:rPr>
        <w:t xml:space="preserve"> ბავშვებსა</w:t>
      </w:r>
      <w:r w:rsidRPr="00967528">
        <w:rPr>
          <w:rFonts w:ascii="Sylfaen" w:hAnsi="Sylfaen" w:cs="Times New Roman"/>
          <w:u w:val="single"/>
        </w:rPr>
        <w:t xml:space="preserve"> </w:t>
      </w:r>
      <w:r w:rsidRPr="00967528">
        <w:rPr>
          <w:rFonts w:ascii="Sylfaen" w:hAnsi="Sylfaen" w:cs="Sylfaen"/>
          <w:u w:val="single"/>
        </w:rPr>
        <w:t>და</w:t>
      </w:r>
      <w:r w:rsidRPr="00967528">
        <w:rPr>
          <w:rFonts w:ascii="Sylfaen" w:hAnsi="Sylfaen" w:cs="Times New Roman"/>
          <w:u w:val="single"/>
        </w:rPr>
        <w:t xml:space="preserve"> </w:t>
      </w:r>
      <w:r w:rsidRPr="00967528">
        <w:rPr>
          <w:rFonts w:ascii="Sylfaen" w:hAnsi="Sylfaen" w:cs="Sylfaen"/>
          <w:u w:val="single"/>
        </w:rPr>
        <w:t>ახალგაზრდებში</w:t>
      </w:r>
      <w:r w:rsidRPr="00967528">
        <w:rPr>
          <w:rFonts w:ascii="Sylfaen" w:hAnsi="Sylfaen" w:cs="Times New Roman"/>
          <w:u w:val="single"/>
        </w:rPr>
        <w:t xml:space="preserve"> </w:t>
      </w:r>
      <w:r w:rsidRPr="00967528">
        <w:rPr>
          <w:rFonts w:ascii="Sylfaen" w:hAnsi="Sylfaen" w:cs="Sylfaen"/>
          <w:u w:val="single"/>
        </w:rPr>
        <w:t>ჯანსაღი</w:t>
      </w:r>
      <w:r w:rsidRPr="00967528">
        <w:rPr>
          <w:rFonts w:ascii="Sylfaen" w:hAnsi="Sylfaen" w:cs="Times New Roman"/>
          <w:u w:val="single"/>
        </w:rPr>
        <w:t xml:space="preserve"> </w:t>
      </w:r>
      <w:r w:rsidRPr="00967528">
        <w:rPr>
          <w:rFonts w:ascii="Sylfaen" w:hAnsi="Sylfaen" w:cs="Sylfaen"/>
          <w:u w:val="single"/>
        </w:rPr>
        <w:t>ცხოვრების</w:t>
      </w:r>
      <w:r w:rsidRPr="00967528">
        <w:rPr>
          <w:rFonts w:ascii="Sylfaen" w:hAnsi="Sylfaen" w:cs="Times New Roman"/>
          <w:u w:val="single"/>
        </w:rPr>
        <w:t xml:space="preserve"> </w:t>
      </w:r>
      <w:r w:rsidRPr="00967528">
        <w:rPr>
          <w:rFonts w:ascii="Sylfaen" w:hAnsi="Sylfaen" w:cs="Sylfaen"/>
          <w:u w:val="single"/>
        </w:rPr>
        <w:t>წესის</w:t>
      </w:r>
      <w:r w:rsidRPr="00967528">
        <w:rPr>
          <w:rFonts w:ascii="Sylfaen" w:hAnsi="Sylfaen" w:cs="Times New Roman"/>
          <w:u w:val="single"/>
        </w:rPr>
        <w:t xml:space="preserve"> </w:t>
      </w:r>
      <w:r w:rsidRPr="00967528">
        <w:rPr>
          <w:rFonts w:ascii="Sylfaen" w:hAnsi="Sylfaen" w:cs="Sylfaen"/>
          <w:u w:val="single"/>
        </w:rPr>
        <w:t>პოპულარიზაციის</w:t>
      </w:r>
      <w:r w:rsidRPr="00967528">
        <w:rPr>
          <w:rFonts w:ascii="Sylfaen" w:hAnsi="Sylfaen" w:cs="Times New Roman"/>
          <w:u w:val="single"/>
        </w:rPr>
        <w:t xml:space="preserve"> </w:t>
      </w:r>
      <w:r w:rsidRPr="00967528">
        <w:rPr>
          <w:rFonts w:ascii="Sylfaen" w:hAnsi="Sylfaen" w:cs="Sylfaen"/>
          <w:u w:val="single"/>
        </w:rPr>
        <w:t>მიზნით</w:t>
      </w:r>
      <w:r w:rsidRPr="00967528">
        <w:rPr>
          <w:rFonts w:ascii="Sylfaen" w:hAnsi="Sylfaen" w:cs="Times New Roman"/>
          <w:u w:val="single"/>
        </w:rPr>
        <w:t xml:space="preserve"> </w:t>
      </w:r>
      <w:r w:rsidRPr="00967528">
        <w:rPr>
          <w:rFonts w:ascii="Sylfaen" w:hAnsi="Sylfaen" w:cs="Sylfaen"/>
          <w:u w:val="single"/>
        </w:rPr>
        <w:t>შესაბამისი</w:t>
      </w:r>
      <w:r w:rsidRPr="00967528">
        <w:rPr>
          <w:rFonts w:ascii="Sylfaen" w:hAnsi="Sylfaen" w:cs="Times New Roman"/>
          <w:u w:val="single"/>
        </w:rPr>
        <w:t xml:space="preserve"> </w:t>
      </w:r>
      <w:r w:rsidRPr="00967528">
        <w:rPr>
          <w:rFonts w:ascii="Sylfaen" w:hAnsi="Sylfaen" w:cs="Sylfaen"/>
          <w:u w:val="single"/>
        </w:rPr>
        <w:t>პროექტების</w:t>
      </w:r>
      <w:r w:rsidRPr="00967528">
        <w:rPr>
          <w:rFonts w:ascii="Sylfaen" w:hAnsi="Sylfaen" w:cs="Times New Roman"/>
          <w:u w:val="single"/>
        </w:rPr>
        <w:t xml:space="preserve"> </w:t>
      </w:r>
      <w:r w:rsidRPr="00967528">
        <w:rPr>
          <w:rFonts w:ascii="Sylfaen" w:hAnsi="Sylfaen" w:cs="Sylfaen"/>
          <w:u w:val="single"/>
        </w:rPr>
        <w:t>განხორციელება</w:t>
      </w:r>
    </w:p>
    <w:p w14:paraId="2FA4FF4F" w14:textId="77777777" w:rsidR="00EA210A" w:rsidRDefault="00EA210A" w:rsidP="00EA210A">
      <w:pPr>
        <w:ind w:left="567"/>
        <w:jc w:val="both"/>
        <w:rPr>
          <w:rFonts w:ascii="Sylfaen" w:hAnsi="Sylfaen" w:cs="Sylfaen"/>
          <w:i/>
        </w:rPr>
      </w:pPr>
      <w:r w:rsidRPr="00967528">
        <w:rPr>
          <w:rFonts w:ascii="Sylfaen" w:eastAsia="Sylfaen" w:hAnsi="Sylfaen" w:cs="Sylfaen"/>
          <w:i/>
        </w:rPr>
        <w:t xml:space="preserve">ინდიკატორი: </w:t>
      </w:r>
      <w:r w:rsidRPr="00967528">
        <w:rPr>
          <w:rFonts w:ascii="Sylfaen" w:hAnsi="Sylfaen" w:cs="Sylfaen"/>
          <w:i/>
        </w:rPr>
        <w:t>განხორციელებული</w:t>
      </w:r>
      <w:r w:rsidRPr="00967528">
        <w:rPr>
          <w:rFonts w:ascii="Sylfaen" w:hAnsi="Sylfaen" w:cs="Times New Roman"/>
          <w:i/>
        </w:rPr>
        <w:t xml:space="preserve"> </w:t>
      </w:r>
      <w:r w:rsidRPr="00967528">
        <w:rPr>
          <w:rFonts w:ascii="Sylfaen" w:hAnsi="Sylfaen" w:cs="Sylfaen"/>
          <w:i/>
        </w:rPr>
        <w:t>პროექტები</w:t>
      </w:r>
      <w:r w:rsidRPr="00967528">
        <w:rPr>
          <w:rFonts w:ascii="Sylfaen" w:hAnsi="Sylfaen" w:cs="Times New Roman"/>
          <w:i/>
        </w:rPr>
        <w:t xml:space="preserve"> </w:t>
      </w:r>
      <w:r w:rsidRPr="00967528">
        <w:rPr>
          <w:rFonts w:ascii="Sylfaen" w:hAnsi="Sylfaen" w:cs="Sylfaen"/>
          <w:i/>
        </w:rPr>
        <w:t>და</w:t>
      </w:r>
      <w:r w:rsidRPr="00967528">
        <w:rPr>
          <w:rFonts w:ascii="Sylfaen" w:hAnsi="Sylfaen" w:cs="Times New Roman"/>
          <w:i/>
        </w:rPr>
        <w:t xml:space="preserve"> </w:t>
      </w:r>
      <w:r w:rsidRPr="00967528">
        <w:rPr>
          <w:rFonts w:ascii="Sylfaen" w:hAnsi="Sylfaen" w:cs="Sylfaen"/>
          <w:i/>
        </w:rPr>
        <w:t>მათში</w:t>
      </w:r>
      <w:r w:rsidRPr="00967528">
        <w:rPr>
          <w:rFonts w:ascii="Sylfaen" w:hAnsi="Sylfaen" w:cs="Times New Roman"/>
          <w:i/>
        </w:rPr>
        <w:t xml:space="preserve"> </w:t>
      </w:r>
      <w:r w:rsidRPr="00967528">
        <w:rPr>
          <w:rFonts w:ascii="Sylfaen" w:hAnsi="Sylfaen" w:cs="Sylfaen"/>
          <w:i/>
        </w:rPr>
        <w:t>ჩართული</w:t>
      </w:r>
      <w:r w:rsidRPr="00967528">
        <w:rPr>
          <w:rFonts w:ascii="Sylfaen" w:hAnsi="Sylfaen" w:cs="Times New Roman"/>
          <w:i/>
        </w:rPr>
        <w:t xml:space="preserve"> </w:t>
      </w:r>
      <w:r w:rsidRPr="00967528">
        <w:rPr>
          <w:rFonts w:ascii="Sylfaen" w:hAnsi="Sylfaen" w:cs="Sylfaen"/>
          <w:i/>
        </w:rPr>
        <w:t>ბავშვების</w:t>
      </w:r>
      <w:r w:rsidRPr="00967528">
        <w:rPr>
          <w:rFonts w:ascii="Sylfaen" w:hAnsi="Sylfaen" w:cs="Times New Roman"/>
          <w:i/>
        </w:rPr>
        <w:t xml:space="preserve"> </w:t>
      </w:r>
      <w:r w:rsidRPr="00967528">
        <w:rPr>
          <w:rFonts w:ascii="Sylfaen" w:hAnsi="Sylfaen" w:cs="Sylfaen"/>
          <w:i/>
        </w:rPr>
        <w:t>რაოდენობა</w:t>
      </w:r>
    </w:p>
    <w:p w14:paraId="67E349DF" w14:textId="77777777" w:rsidR="00EA210A" w:rsidRPr="00164D34" w:rsidRDefault="00EA210A" w:rsidP="00EA210A">
      <w:pPr>
        <w:jc w:val="both"/>
        <w:rPr>
          <w:rFonts w:ascii="Sylfaen" w:hAnsi="Sylfaen" w:cs="Sylfaen"/>
          <w:b/>
        </w:rPr>
      </w:pPr>
      <w:r w:rsidRPr="00164D34">
        <w:rPr>
          <w:rFonts w:ascii="Sylfaen" w:eastAsia="Sylfaen" w:hAnsi="Sylfaen" w:cs="Sylfaen"/>
          <w:b/>
        </w:rPr>
        <w:t>სტატუსი:</w:t>
      </w:r>
      <w:r>
        <w:rPr>
          <w:rFonts w:ascii="Sylfaen" w:eastAsia="Sylfaen" w:hAnsi="Sylfaen" w:cs="Sylfaen"/>
          <w:b/>
        </w:rPr>
        <w:t xml:space="preserve"> უმეტესად</w:t>
      </w:r>
      <w:r w:rsidRPr="00164D34">
        <w:rPr>
          <w:rFonts w:ascii="Sylfaen" w:hAnsi="Sylfaen" w:cs="Sylfaen"/>
          <w:b/>
        </w:rPr>
        <w:t xml:space="preserve"> შესრულებული</w:t>
      </w:r>
    </w:p>
    <w:p w14:paraId="1595D77E" w14:textId="77777777" w:rsidR="00EA210A" w:rsidRPr="00902189" w:rsidRDefault="00EA210A" w:rsidP="00EA210A">
      <w:pPr>
        <w:spacing w:line="240" w:lineRule="auto"/>
        <w:jc w:val="both"/>
        <w:rPr>
          <w:rFonts w:ascii="Sylfaen" w:hAnsi="Sylfaen" w:cs="Times New Roman"/>
        </w:rPr>
      </w:pPr>
      <w:r w:rsidRPr="00902189">
        <w:rPr>
          <w:rFonts w:ascii="Sylfaen" w:hAnsi="Sylfaen" w:cs="Times New Roman"/>
        </w:rPr>
        <w:t>,,</w:t>
      </w:r>
      <w:r w:rsidRPr="00902189">
        <w:rPr>
          <w:rFonts w:ascii="Sylfaen" w:hAnsi="Sylfaen" w:cs="Sylfaen"/>
        </w:rPr>
        <w:t>მზრუნველობამოკლებული</w:t>
      </w:r>
      <w:r w:rsidRPr="00902189">
        <w:rPr>
          <w:rFonts w:ascii="Sylfaen" w:hAnsi="Sylfaen" w:cs="Times New Roman"/>
        </w:rPr>
        <w:t xml:space="preserve"> </w:t>
      </w:r>
      <w:r w:rsidRPr="00902189">
        <w:rPr>
          <w:rFonts w:ascii="Sylfaen" w:hAnsi="Sylfaen" w:cs="Sylfaen"/>
        </w:rPr>
        <w:t>და</w:t>
      </w:r>
      <w:r w:rsidRPr="00902189">
        <w:rPr>
          <w:rFonts w:ascii="Sylfaen" w:hAnsi="Sylfaen" w:cs="Times New Roman"/>
        </w:rPr>
        <w:t xml:space="preserve"> </w:t>
      </w:r>
      <w:r w:rsidRPr="00902189">
        <w:rPr>
          <w:rFonts w:ascii="Sylfaen" w:hAnsi="Sylfaen" w:cs="Sylfaen"/>
        </w:rPr>
        <w:t>სპეციალური</w:t>
      </w:r>
      <w:r w:rsidRPr="00902189">
        <w:rPr>
          <w:rFonts w:ascii="Sylfaen" w:hAnsi="Sylfaen" w:cs="Times New Roman"/>
        </w:rPr>
        <w:t xml:space="preserve"> </w:t>
      </w:r>
      <w:r w:rsidRPr="00902189">
        <w:rPr>
          <w:rFonts w:ascii="Sylfaen" w:hAnsi="Sylfaen" w:cs="Sylfaen"/>
        </w:rPr>
        <w:t>საჭიროების</w:t>
      </w:r>
      <w:r w:rsidRPr="00902189">
        <w:rPr>
          <w:rFonts w:ascii="Sylfaen" w:hAnsi="Sylfaen" w:cs="Times New Roman"/>
        </w:rPr>
        <w:t xml:space="preserve"> </w:t>
      </w:r>
      <w:r w:rsidRPr="00902189">
        <w:rPr>
          <w:rFonts w:ascii="Sylfaen" w:hAnsi="Sylfaen" w:cs="Sylfaen"/>
        </w:rPr>
        <w:t>მქონე</w:t>
      </w:r>
      <w:r w:rsidRPr="00902189">
        <w:rPr>
          <w:rFonts w:ascii="Sylfaen" w:hAnsi="Sylfaen" w:cs="Times New Roman"/>
        </w:rPr>
        <w:t xml:space="preserve"> </w:t>
      </w:r>
      <w:r w:rsidRPr="00902189">
        <w:rPr>
          <w:rFonts w:ascii="Sylfaen" w:hAnsi="Sylfaen" w:cs="Sylfaen"/>
        </w:rPr>
        <w:t>ახალგაზრდების</w:t>
      </w:r>
      <w:r w:rsidRPr="00902189">
        <w:rPr>
          <w:rFonts w:ascii="Sylfaen" w:hAnsi="Sylfaen" w:cs="Times New Roman"/>
        </w:rPr>
        <w:t xml:space="preserve"> </w:t>
      </w:r>
      <w:r w:rsidRPr="00902189">
        <w:rPr>
          <w:rFonts w:ascii="Sylfaen" w:hAnsi="Sylfaen" w:cs="Sylfaen"/>
        </w:rPr>
        <w:t>მხარდაჭერის</w:t>
      </w:r>
      <w:r w:rsidRPr="00902189">
        <w:rPr>
          <w:rFonts w:ascii="Sylfaen" w:hAnsi="Sylfaen" w:cs="Calibri"/>
        </w:rPr>
        <w:t>“</w:t>
      </w:r>
      <w:r w:rsidRPr="00902189">
        <w:rPr>
          <w:rFonts w:ascii="Sylfaen" w:hAnsi="Sylfaen" w:cs="Times New Roman"/>
        </w:rPr>
        <w:t xml:space="preserve"> პროგრამის ფარგლებში წლის განმავლობაში მიმდინარეობს 6-თვიანი სწავლება ფეხბურთის კუთხით, რომელიც წარმატებით ხორციელდება აიპ " ჯანსაღ თაობას" -თან ერთად,  ,,SOS ბავშვთა სოფლისა“ და  ,,საქართველოს კარიტასის“, „ჩემის სახლის“ მცირე საოჯახო ტიპის სახლებში მცხოვრები და სოციალურად დაუცველი ბავშვებისა და ახალგაზრდებისათვის. სწავლება მიმდინარეობს,  თბილისში და რეგიონებში  (ქუთაისის 2 გუნდი და გორი). პროექტის ფარგლებში ხორციელდება ფეხბურთის  სწავლებები და ტურნირები. 2016 წლის 2-4 დეკემბერს კი თბილისში, ზაზა ბენდელიანის სახელობის სტადიონზე „მინი ფეხბურთის ფესტივალი" ჩატარდა. გუნდები</w:t>
      </w:r>
      <w:r w:rsidRPr="00902189">
        <w:rPr>
          <w:rFonts w:ascii="Sylfaen" w:hAnsi="Sylfaen" w:cs="Times New Roman"/>
          <w:lang w:val="en-US"/>
        </w:rPr>
        <w:t xml:space="preserve"> </w:t>
      </w:r>
      <w:r w:rsidRPr="00902189">
        <w:rPr>
          <w:rFonts w:ascii="Sylfaen" w:hAnsi="Sylfaen" w:cs="Times New Roman"/>
        </w:rPr>
        <w:t>დაკომპლექტებული იყო დევნილი ახალგაზრდებით და მცირე საოჯახო ტიპის აღსაზრდელებით.  შეჯიბრში მონაწილეობის მისაღებად თბილისსა და რეგიონებში 8 გუნდი შეირჩა(</w:t>
      </w:r>
      <w:r w:rsidRPr="00902189">
        <w:rPr>
          <w:rFonts w:ascii="Sylfaen" w:hAnsi="Sylfaen" w:cs="Times New Roman"/>
          <w:b/>
        </w:rPr>
        <w:t>64</w:t>
      </w:r>
      <w:r w:rsidRPr="00902189">
        <w:rPr>
          <w:rFonts w:ascii="Sylfaen" w:hAnsi="Sylfaen" w:cs="Times New Roman"/>
        </w:rPr>
        <w:t xml:space="preserve"> მონაწილე). ფინალურ ღონისძიებაზე ფესტივალის მონაწილე ახალგაზრდები სპორტული ეკიპირებით და ბურთებით დაჯილდოვდნენ. გამარჯვებულ გუნდებს გადაეცათ თასები, მედლები, სიგელები და ფულადი პრიზები.</w:t>
      </w:r>
    </w:p>
    <w:p w14:paraId="3078AA55" w14:textId="77777777" w:rsidR="00EA210A" w:rsidRPr="00902189" w:rsidRDefault="00EA210A" w:rsidP="00EA210A">
      <w:pPr>
        <w:spacing w:after="240" w:line="240" w:lineRule="auto"/>
        <w:jc w:val="both"/>
        <w:rPr>
          <w:rFonts w:ascii="Sylfaen" w:eastAsia="Times New Roman" w:hAnsi="Sylfaen" w:cs="Times New Roman"/>
          <w:color w:val="0070C0"/>
          <w:lang w:eastAsia="ru-RU"/>
        </w:rPr>
      </w:pPr>
      <w:r w:rsidRPr="00902189">
        <w:rPr>
          <w:rFonts w:ascii="Sylfaen" w:eastAsia="Times New Roman" w:hAnsi="Sylfaen" w:cs="Times New Roman"/>
          <w:lang w:eastAsia="ru-RU"/>
        </w:rPr>
        <w:t xml:space="preserve">ამასთან, ხორციელდება არასრულწლოვანი და ახალგაზრდა  მსჯავრდებულების  რესოციალიზაციის ხელშეწყობის პროგრამა, რომლის მიზანს </w:t>
      </w:r>
      <w:r w:rsidRPr="00902189">
        <w:rPr>
          <w:rFonts w:ascii="Sylfaen" w:eastAsia="Times New Roman" w:hAnsi="Sylfaen" w:cs="Acad Nusx Geo"/>
          <w:lang w:eastAsia="ru-RU"/>
        </w:rPr>
        <w:t>წარმოადგენს სასჯელაღსრულების დაწესებულებაში მყოფი მოზარდებისა და ახალგაზრდების რესოციალიზაციის ხელშეწყობა, მათი დაინტერესება სწავლისა და შრომითი საქმიანობისადმი, ასევე პროექტის მიზანს წარმოადგენს აღნიშნული კატეგორიის ახალგაზრდების ინტელექტუალური, შემოქმედებითი და სპორტული უნარ-ჩვევების განვითარება.</w:t>
      </w:r>
    </w:p>
    <w:p w14:paraId="202B4324" w14:textId="77777777" w:rsidR="00EA210A" w:rsidRPr="00967528" w:rsidRDefault="00EA210A" w:rsidP="00EA210A">
      <w:pPr>
        <w:rPr>
          <w:rFonts w:ascii="Sylfaen" w:hAnsi="Sylfaen" w:cs="Sylfaen"/>
        </w:rPr>
      </w:pPr>
      <w:r w:rsidRPr="00967528">
        <w:rPr>
          <w:rFonts w:ascii="Sylfaen" w:hAnsi="Sylfaen" w:cs="Sylfaen"/>
        </w:rPr>
        <w:t xml:space="preserve">ამოცანა: </w:t>
      </w:r>
      <w:r w:rsidRPr="00967528">
        <w:rPr>
          <w:rFonts w:ascii="Sylfaen" w:hAnsi="Sylfaen" w:cs="Times New Roman"/>
        </w:rPr>
        <w:t>12.1.3.</w:t>
      </w:r>
      <w:r w:rsidRPr="00967528">
        <w:rPr>
          <w:rFonts w:ascii="Sylfaen" w:hAnsi="Sylfaen" w:cs="Sylfaen"/>
        </w:rPr>
        <w:t xml:space="preserve"> ბავშვთა ინფორმირება  უფლებებსა და თავისუფლებებზე</w:t>
      </w:r>
    </w:p>
    <w:p w14:paraId="36BB81C3" w14:textId="77777777" w:rsidR="00EA210A" w:rsidRPr="00967528" w:rsidRDefault="00EA210A" w:rsidP="00EA210A">
      <w:pPr>
        <w:spacing w:after="0" w:line="240" w:lineRule="auto"/>
        <w:ind w:left="567"/>
        <w:rPr>
          <w:rFonts w:ascii="Sylfaen" w:hAnsi="Sylfaen" w:cs="Sylfaen"/>
          <w:u w:val="single"/>
        </w:rPr>
      </w:pPr>
      <w:r w:rsidRPr="00967528">
        <w:rPr>
          <w:rFonts w:ascii="Sylfaen" w:hAnsi="Sylfaen" w:cs="Sylfaen"/>
          <w:u w:val="single"/>
        </w:rPr>
        <w:lastRenderedPageBreak/>
        <w:t xml:space="preserve">საქმიანობა: </w:t>
      </w:r>
      <w:r w:rsidRPr="00967528">
        <w:rPr>
          <w:rFonts w:ascii="Sylfaen" w:hAnsi="Sylfaen" w:cs="Times New Roman"/>
          <w:u w:val="single"/>
        </w:rPr>
        <w:t xml:space="preserve">12.1.3.1. </w:t>
      </w:r>
      <w:r w:rsidRPr="00967528">
        <w:rPr>
          <w:rFonts w:ascii="Sylfaen" w:hAnsi="Sylfaen" w:cs="Sylfaen"/>
          <w:u w:val="single"/>
        </w:rPr>
        <w:t>სამართლებრივი</w:t>
      </w:r>
      <w:r w:rsidRPr="00967528">
        <w:rPr>
          <w:rFonts w:ascii="Sylfaen" w:hAnsi="Sylfaen" w:cs="Times New Roman"/>
          <w:u w:val="single"/>
        </w:rPr>
        <w:t xml:space="preserve"> </w:t>
      </w:r>
      <w:r w:rsidRPr="00967528">
        <w:rPr>
          <w:rFonts w:ascii="Sylfaen" w:hAnsi="Sylfaen" w:cs="Sylfaen"/>
          <w:u w:val="single"/>
        </w:rPr>
        <w:t>კულტურის</w:t>
      </w:r>
      <w:r w:rsidRPr="00967528">
        <w:rPr>
          <w:rFonts w:ascii="Sylfaen" w:hAnsi="Sylfaen" w:cs="Times New Roman"/>
          <w:u w:val="single"/>
        </w:rPr>
        <w:t xml:space="preserve"> </w:t>
      </w:r>
      <w:r w:rsidRPr="00967528">
        <w:rPr>
          <w:rFonts w:ascii="Sylfaen" w:hAnsi="Sylfaen" w:cs="Sylfaen"/>
          <w:u w:val="single"/>
        </w:rPr>
        <w:t>ამაღლების</w:t>
      </w:r>
      <w:r w:rsidRPr="00967528">
        <w:rPr>
          <w:rFonts w:ascii="Sylfaen" w:hAnsi="Sylfaen" w:cs="Times New Roman"/>
          <w:u w:val="single"/>
        </w:rPr>
        <w:t xml:space="preserve"> </w:t>
      </w:r>
      <w:r w:rsidRPr="00967528">
        <w:rPr>
          <w:rFonts w:ascii="Sylfaen" w:hAnsi="Sylfaen" w:cs="Sylfaen"/>
          <w:u w:val="single"/>
        </w:rPr>
        <w:t>მიზნით</w:t>
      </w:r>
      <w:r w:rsidRPr="00967528">
        <w:rPr>
          <w:rFonts w:ascii="Sylfaen" w:hAnsi="Sylfaen" w:cs="Times New Roman"/>
          <w:u w:val="single"/>
        </w:rPr>
        <w:t xml:space="preserve">, </w:t>
      </w:r>
      <w:r w:rsidRPr="00967528">
        <w:rPr>
          <w:rFonts w:ascii="Sylfaen" w:hAnsi="Sylfaen" w:cs="Sylfaen"/>
          <w:u w:val="single"/>
        </w:rPr>
        <w:t>შეხვედრებისა</w:t>
      </w:r>
      <w:r w:rsidRPr="00967528">
        <w:rPr>
          <w:rFonts w:ascii="Sylfaen" w:hAnsi="Sylfaen" w:cs="Times New Roman"/>
          <w:u w:val="single"/>
        </w:rPr>
        <w:t xml:space="preserve"> </w:t>
      </w:r>
      <w:r w:rsidRPr="00967528">
        <w:rPr>
          <w:rFonts w:ascii="Sylfaen" w:hAnsi="Sylfaen" w:cs="Sylfaen"/>
          <w:u w:val="single"/>
        </w:rPr>
        <w:t>და</w:t>
      </w:r>
      <w:r w:rsidRPr="00967528">
        <w:rPr>
          <w:rFonts w:ascii="Sylfaen" w:hAnsi="Sylfaen" w:cs="Times New Roman"/>
          <w:u w:val="single"/>
        </w:rPr>
        <w:t xml:space="preserve"> </w:t>
      </w:r>
      <w:r w:rsidRPr="00967528">
        <w:rPr>
          <w:rFonts w:ascii="Sylfaen" w:hAnsi="Sylfaen" w:cs="Sylfaen"/>
          <w:u w:val="single"/>
        </w:rPr>
        <w:t>სხვა</w:t>
      </w:r>
      <w:r w:rsidRPr="00967528">
        <w:rPr>
          <w:rFonts w:ascii="Sylfaen" w:hAnsi="Sylfaen" w:cs="Times New Roman"/>
          <w:u w:val="single"/>
        </w:rPr>
        <w:t xml:space="preserve"> </w:t>
      </w:r>
      <w:r w:rsidRPr="00967528">
        <w:rPr>
          <w:rFonts w:ascii="Sylfaen" w:hAnsi="Sylfaen" w:cs="Sylfaen"/>
          <w:u w:val="single"/>
        </w:rPr>
        <w:t>აქტივობების</w:t>
      </w:r>
      <w:r w:rsidRPr="00967528">
        <w:rPr>
          <w:rFonts w:ascii="Sylfaen" w:hAnsi="Sylfaen" w:cs="Times New Roman"/>
          <w:u w:val="single"/>
        </w:rPr>
        <w:t xml:space="preserve"> </w:t>
      </w:r>
      <w:r w:rsidRPr="00967528">
        <w:rPr>
          <w:rFonts w:ascii="Sylfaen" w:hAnsi="Sylfaen" w:cs="Sylfaen"/>
          <w:u w:val="single"/>
        </w:rPr>
        <w:t>განხორციელება</w:t>
      </w:r>
    </w:p>
    <w:p w14:paraId="526DECD5" w14:textId="77777777" w:rsidR="00EA210A" w:rsidRPr="00967528" w:rsidRDefault="00EA210A" w:rsidP="00EA210A">
      <w:pPr>
        <w:spacing w:after="0"/>
        <w:rPr>
          <w:rFonts w:ascii="Sylfaen" w:hAnsi="Sylfaen" w:cs="Sylfaen"/>
        </w:rPr>
      </w:pPr>
    </w:p>
    <w:p w14:paraId="5E237CCC" w14:textId="77777777" w:rsidR="00EA210A" w:rsidRDefault="00EA210A" w:rsidP="00EA210A">
      <w:pPr>
        <w:ind w:left="567"/>
        <w:jc w:val="both"/>
        <w:rPr>
          <w:rFonts w:ascii="Sylfaen" w:hAnsi="Sylfaen" w:cs="Sylfaen"/>
          <w:i/>
        </w:rPr>
      </w:pPr>
      <w:r w:rsidRPr="00967528">
        <w:rPr>
          <w:rFonts w:ascii="Sylfaen" w:eastAsia="Sylfaen" w:hAnsi="Sylfaen" w:cs="Sylfaen"/>
          <w:i/>
        </w:rPr>
        <w:t xml:space="preserve">ინდიკატორი: </w:t>
      </w:r>
      <w:r w:rsidRPr="00967528">
        <w:rPr>
          <w:rFonts w:ascii="Sylfaen" w:hAnsi="Sylfaen" w:cs="Sylfaen"/>
          <w:i/>
        </w:rPr>
        <w:t>საინფორმაციო</w:t>
      </w:r>
      <w:r w:rsidRPr="00967528">
        <w:rPr>
          <w:rFonts w:ascii="Sylfaen" w:hAnsi="Sylfaen" w:cs="Times New Roman"/>
          <w:i/>
        </w:rPr>
        <w:t xml:space="preserve"> </w:t>
      </w:r>
      <w:r w:rsidRPr="00967528">
        <w:rPr>
          <w:rFonts w:ascii="Sylfaen" w:hAnsi="Sylfaen" w:cs="Sylfaen"/>
          <w:i/>
        </w:rPr>
        <w:t>საგანმანათლებლო</w:t>
      </w:r>
      <w:r w:rsidRPr="00967528">
        <w:rPr>
          <w:rFonts w:ascii="Sylfaen" w:hAnsi="Sylfaen" w:cs="Times New Roman"/>
          <w:i/>
        </w:rPr>
        <w:t xml:space="preserve"> </w:t>
      </w:r>
      <w:r w:rsidRPr="00967528">
        <w:rPr>
          <w:rFonts w:ascii="Sylfaen" w:hAnsi="Sylfaen" w:cs="Sylfaen"/>
          <w:i/>
        </w:rPr>
        <w:t>შეხვედრების</w:t>
      </w:r>
      <w:r w:rsidRPr="00967528">
        <w:rPr>
          <w:rFonts w:ascii="Sylfaen" w:hAnsi="Sylfaen" w:cs="Times New Roman"/>
          <w:i/>
        </w:rPr>
        <w:t xml:space="preserve"> </w:t>
      </w:r>
      <w:r w:rsidRPr="00967528">
        <w:rPr>
          <w:rFonts w:ascii="Sylfaen" w:hAnsi="Sylfaen" w:cs="Sylfaen"/>
          <w:i/>
        </w:rPr>
        <w:t>რაოდენობა</w:t>
      </w:r>
      <w:r w:rsidRPr="00967528">
        <w:rPr>
          <w:rFonts w:ascii="Sylfaen" w:hAnsi="Sylfaen" w:cs="Times New Roman"/>
          <w:i/>
        </w:rPr>
        <w:t xml:space="preserve"> </w:t>
      </w:r>
      <w:r w:rsidRPr="00967528">
        <w:rPr>
          <w:rFonts w:ascii="Sylfaen" w:hAnsi="Sylfaen" w:cs="Sylfaen"/>
          <w:i/>
        </w:rPr>
        <w:t>განსაკუთრებით</w:t>
      </w:r>
      <w:r w:rsidRPr="00967528">
        <w:rPr>
          <w:rFonts w:ascii="Sylfaen" w:hAnsi="Sylfaen" w:cs="Times New Roman"/>
          <w:i/>
        </w:rPr>
        <w:t xml:space="preserve"> </w:t>
      </w:r>
      <w:r w:rsidRPr="00967528">
        <w:rPr>
          <w:rFonts w:ascii="Sylfaen" w:hAnsi="Sylfaen" w:cs="Sylfaen"/>
          <w:i/>
        </w:rPr>
        <w:t>მოწყვლად</w:t>
      </w:r>
      <w:r w:rsidRPr="00967528">
        <w:rPr>
          <w:rFonts w:ascii="Sylfaen" w:hAnsi="Sylfaen" w:cs="Times New Roman"/>
          <w:i/>
        </w:rPr>
        <w:t xml:space="preserve"> </w:t>
      </w:r>
      <w:r w:rsidRPr="00967528">
        <w:rPr>
          <w:rFonts w:ascii="Sylfaen" w:hAnsi="Sylfaen" w:cs="Sylfaen"/>
          <w:i/>
        </w:rPr>
        <w:t>ჯგუფებთან</w:t>
      </w:r>
      <w:r w:rsidRPr="00967528">
        <w:rPr>
          <w:rFonts w:ascii="Sylfaen" w:hAnsi="Sylfaen" w:cs="Times New Roman"/>
          <w:i/>
        </w:rPr>
        <w:t xml:space="preserve">, </w:t>
      </w:r>
      <w:r w:rsidRPr="00967528">
        <w:rPr>
          <w:rFonts w:ascii="Sylfaen" w:hAnsi="Sylfaen" w:cs="Sylfaen"/>
          <w:i/>
        </w:rPr>
        <w:t>მათ</w:t>
      </w:r>
      <w:r w:rsidRPr="00967528">
        <w:rPr>
          <w:rFonts w:ascii="Sylfaen" w:hAnsi="Sylfaen" w:cs="Times New Roman"/>
          <w:i/>
        </w:rPr>
        <w:t xml:space="preserve"> </w:t>
      </w:r>
      <w:r w:rsidRPr="00967528">
        <w:rPr>
          <w:rFonts w:ascii="Sylfaen" w:hAnsi="Sylfaen" w:cs="Sylfaen"/>
          <w:i/>
        </w:rPr>
        <w:t>შორის,</w:t>
      </w:r>
      <w:r w:rsidRPr="00967528">
        <w:rPr>
          <w:rFonts w:ascii="Sylfaen" w:hAnsi="Sylfaen" w:cs="Times New Roman"/>
          <w:i/>
        </w:rPr>
        <w:t xml:space="preserve"> </w:t>
      </w:r>
      <w:r w:rsidRPr="00967528">
        <w:rPr>
          <w:rFonts w:ascii="Sylfaen" w:hAnsi="Sylfaen" w:cs="Sylfaen"/>
          <w:i/>
        </w:rPr>
        <w:t>იძულებით</w:t>
      </w:r>
      <w:r w:rsidRPr="00967528">
        <w:rPr>
          <w:rFonts w:ascii="Sylfaen" w:hAnsi="Sylfaen" w:cs="Times New Roman"/>
          <w:i/>
        </w:rPr>
        <w:t xml:space="preserve"> </w:t>
      </w:r>
      <w:r w:rsidRPr="00967528">
        <w:rPr>
          <w:rFonts w:ascii="Sylfaen" w:hAnsi="Sylfaen" w:cs="Sylfaen"/>
          <w:i/>
        </w:rPr>
        <w:t>გადაადგილებულ</w:t>
      </w:r>
      <w:r w:rsidRPr="00967528">
        <w:rPr>
          <w:rFonts w:ascii="Sylfaen" w:hAnsi="Sylfaen" w:cs="Times New Roman"/>
          <w:i/>
        </w:rPr>
        <w:t xml:space="preserve"> </w:t>
      </w:r>
      <w:r w:rsidRPr="00967528">
        <w:rPr>
          <w:rFonts w:ascii="Sylfaen" w:hAnsi="Sylfaen" w:cs="Sylfaen"/>
          <w:i/>
        </w:rPr>
        <w:t>პირთა</w:t>
      </w:r>
      <w:r w:rsidRPr="00967528">
        <w:rPr>
          <w:rFonts w:ascii="Sylfaen" w:hAnsi="Sylfaen" w:cs="Times New Roman"/>
          <w:i/>
        </w:rPr>
        <w:t xml:space="preserve"> </w:t>
      </w:r>
      <w:r w:rsidRPr="00967528">
        <w:rPr>
          <w:rFonts w:ascii="Sylfaen" w:hAnsi="Sylfaen" w:cs="Sylfaen"/>
          <w:i/>
        </w:rPr>
        <w:t>კომპაქტურ დასახლებებსა</w:t>
      </w:r>
      <w:r w:rsidRPr="00967528">
        <w:rPr>
          <w:rFonts w:ascii="Sylfaen" w:hAnsi="Sylfaen" w:cs="Times New Roman"/>
          <w:i/>
        </w:rPr>
        <w:t xml:space="preserve"> </w:t>
      </w:r>
      <w:r w:rsidRPr="00967528">
        <w:rPr>
          <w:rFonts w:ascii="Sylfaen" w:hAnsi="Sylfaen" w:cs="Sylfaen"/>
          <w:i/>
        </w:rPr>
        <w:t>და</w:t>
      </w:r>
      <w:r w:rsidRPr="00967528">
        <w:rPr>
          <w:rFonts w:ascii="Sylfaen" w:hAnsi="Sylfaen" w:cs="Times New Roman"/>
          <w:i/>
        </w:rPr>
        <w:t xml:space="preserve"> </w:t>
      </w:r>
      <w:r w:rsidRPr="00967528">
        <w:rPr>
          <w:rFonts w:ascii="Sylfaen" w:hAnsi="Sylfaen" w:cs="Sylfaen"/>
          <w:i/>
        </w:rPr>
        <w:t>ეთნიკური</w:t>
      </w:r>
      <w:r w:rsidRPr="00967528">
        <w:rPr>
          <w:rFonts w:ascii="Sylfaen" w:hAnsi="Sylfaen" w:cs="Times New Roman"/>
          <w:i/>
        </w:rPr>
        <w:t xml:space="preserve"> </w:t>
      </w:r>
      <w:r w:rsidRPr="00967528">
        <w:rPr>
          <w:rFonts w:ascii="Sylfaen" w:hAnsi="Sylfaen" w:cs="Sylfaen"/>
          <w:i/>
        </w:rPr>
        <w:t>უმცირესობებით</w:t>
      </w:r>
      <w:r w:rsidRPr="00967528">
        <w:rPr>
          <w:rFonts w:ascii="Sylfaen" w:hAnsi="Sylfaen" w:cs="Times New Roman"/>
          <w:i/>
        </w:rPr>
        <w:t xml:space="preserve"> </w:t>
      </w:r>
      <w:r w:rsidRPr="00967528">
        <w:rPr>
          <w:rFonts w:ascii="Sylfaen" w:hAnsi="Sylfaen" w:cs="Sylfaen"/>
          <w:i/>
        </w:rPr>
        <w:t>მჭიდროდ</w:t>
      </w:r>
      <w:r w:rsidRPr="00967528">
        <w:rPr>
          <w:rFonts w:ascii="Sylfaen" w:hAnsi="Sylfaen" w:cs="Times New Roman"/>
          <w:i/>
        </w:rPr>
        <w:t xml:space="preserve"> </w:t>
      </w:r>
      <w:r w:rsidRPr="00967528">
        <w:rPr>
          <w:rFonts w:ascii="Sylfaen" w:hAnsi="Sylfaen" w:cs="Sylfaen"/>
          <w:i/>
        </w:rPr>
        <w:t>დასახლებულ</w:t>
      </w:r>
      <w:r w:rsidRPr="00967528">
        <w:rPr>
          <w:rFonts w:ascii="Sylfaen" w:hAnsi="Sylfaen" w:cs="Times New Roman"/>
          <w:i/>
        </w:rPr>
        <w:t xml:space="preserve"> </w:t>
      </w:r>
      <w:r w:rsidRPr="00967528">
        <w:rPr>
          <w:rFonts w:ascii="Sylfaen" w:hAnsi="Sylfaen" w:cs="Sylfaen"/>
          <w:i/>
        </w:rPr>
        <w:t>რეგიონებში</w:t>
      </w:r>
      <w:r w:rsidRPr="00967528">
        <w:rPr>
          <w:rFonts w:ascii="Sylfaen" w:hAnsi="Sylfaen" w:cs="Times New Roman"/>
          <w:i/>
        </w:rPr>
        <w:t xml:space="preserve">; </w:t>
      </w:r>
      <w:r w:rsidRPr="00967528">
        <w:rPr>
          <w:rFonts w:ascii="Sylfaen" w:hAnsi="Sylfaen" w:cs="Sylfaen"/>
          <w:i/>
        </w:rPr>
        <w:t>არასამთავრობო</w:t>
      </w:r>
      <w:r w:rsidRPr="00967528">
        <w:rPr>
          <w:rFonts w:ascii="Sylfaen" w:hAnsi="Sylfaen" w:cs="Times New Roman"/>
          <w:i/>
        </w:rPr>
        <w:t xml:space="preserve"> </w:t>
      </w:r>
      <w:r w:rsidRPr="00967528">
        <w:rPr>
          <w:rFonts w:ascii="Sylfaen" w:hAnsi="Sylfaen" w:cs="Sylfaen"/>
          <w:i/>
        </w:rPr>
        <w:t>და</w:t>
      </w:r>
      <w:r w:rsidRPr="00967528">
        <w:rPr>
          <w:rFonts w:ascii="Sylfaen" w:hAnsi="Sylfaen" w:cs="Times New Roman"/>
          <w:i/>
        </w:rPr>
        <w:t xml:space="preserve"> </w:t>
      </w:r>
      <w:r w:rsidRPr="00967528">
        <w:rPr>
          <w:rFonts w:ascii="Sylfaen" w:hAnsi="Sylfaen" w:cs="Sylfaen"/>
          <w:i/>
        </w:rPr>
        <w:t>საერთაშორისო</w:t>
      </w:r>
      <w:r w:rsidRPr="00967528">
        <w:rPr>
          <w:rFonts w:ascii="Sylfaen" w:hAnsi="Sylfaen" w:cs="Times New Roman"/>
          <w:i/>
        </w:rPr>
        <w:t xml:space="preserve"> </w:t>
      </w:r>
      <w:r w:rsidRPr="00967528">
        <w:rPr>
          <w:rFonts w:ascii="Sylfaen" w:hAnsi="Sylfaen" w:cs="Sylfaen"/>
          <w:i/>
        </w:rPr>
        <w:t>ორგანიზაციებთან</w:t>
      </w:r>
      <w:r w:rsidRPr="00967528">
        <w:rPr>
          <w:rFonts w:ascii="Sylfaen" w:hAnsi="Sylfaen" w:cs="Times New Roman"/>
          <w:i/>
        </w:rPr>
        <w:t xml:space="preserve"> </w:t>
      </w:r>
      <w:r w:rsidRPr="00967528">
        <w:rPr>
          <w:rFonts w:ascii="Sylfaen" w:hAnsi="Sylfaen" w:cs="Sylfaen"/>
          <w:i/>
        </w:rPr>
        <w:t>შეხვედრების</w:t>
      </w:r>
      <w:r w:rsidRPr="00967528">
        <w:rPr>
          <w:rFonts w:ascii="Sylfaen" w:hAnsi="Sylfaen" w:cs="Times New Roman"/>
          <w:i/>
        </w:rPr>
        <w:t xml:space="preserve"> </w:t>
      </w:r>
      <w:r w:rsidRPr="00967528">
        <w:rPr>
          <w:rFonts w:ascii="Sylfaen" w:hAnsi="Sylfaen" w:cs="Sylfaen"/>
          <w:i/>
        </w:rPr>
        <w:t>რაოდენობრივი</w:t>
      </w:r>
      <w:r w:rsidRPr="00967528">
        <w:rPr>
          <w:rFonts w:ascii="Sylfaen" w:hAnsi="Sylfaen" w:cs="Times New Roman"/>
          <w:i/>
        </w:rPr>
        <w:t xml:space="preserve"> </w:t>
      </w:r>
      <w:r w:rsidRPr="00967528">
        <w:rPr>
          <w:rFonts w:ascii="Sylfaen" w:hAnsi="Sylfaen" w:cs="Sylfaen"/>
          <w:i/>
        </w:rPr>
        <w:t>მაჩვენებელი</w:t>
      </w:r>
      <w:r w:rsidRPr="00967528">
        <w:rPr>
          <w:rFonts w:ascii="Sylfaen" w:hAnsi="Sylfaen" w:cs="Times New Roman"/>
          <w:i/>
        </w:rPr>
        <w:t xml:space="preserve">; </w:t>
      </w:r>
      <w:r w:rsidRPr="00967528">
        <w:rPr>
          <w:rFonts w:ascii="Sylfaen" w:hAnsi="Sylfaen" w:cs="Sylfaen"/>
          <w:i/>
        </w:rPr>
        <w:t>ერთობლივი აქტივობების</w:t>
      </w:r>
      <w:r w:rsidRPr="00967528">
        <w:rPr>
          <w:rFonts w:ascii="Sylfaen" w:hAnsi="Sylfaen" w:cs="Times New Roman"/>
          <w:i/>
        </w:rPr>
        <w:t xml:space="preserve"> </w:t>
      </w:r>
      <w:r w:rsidRPr="00967528">
        <w:rPr>
          <w:rFonts w:ascii="Sylfaen" w:hAnsi="Sylfaen" w:cs="Sylfaen"/>
          <w:i/>
        </w:rPr>
        <w:t>რაოდენობრივი</w:t>
      </w:r>
      <w:r w:rsidRPr="00967528">
        <w:rPr>
          <w:rFonts w:ascii="Sylfaen" w:hAnsi="Sylfaen" w:cs="Times New Roman"/>
          <w:i/>
        </w:rPr>
        <w:t xml:space="preserve"> </w:t>
      </w:r>
      <w:r w:rsidRPr="00967528">
        <w:rPr>
          <w:rFonts w:ascii="Sylfaen" w:hAnsi="Sylfaen" w:cs="Sylfaen"/>
          <w:i/>
        </w:rPr>
        <w:t>და</w:t>
      </w:r>
      <w:r w:rsidRPr="00967528">
        <w:rPr>
          <w:rFonts w:ascii="Sylfaen" w:hAnsi="Sylfaen" w:cs="Times New Roman"/>
          <w:i/>
        </w:rPr>
        <w:t xml:space="preserve"> </w:t>
      </w:r>
      <w:r w:rsidRPr="00967528">
        <w:rPr>
          <w:rFonts w:ascii="Sylfaen" w:hAnsi="Sylfaen" w:cs="Sylfaen"/>
          <w:i/>
        </w:rPr>
        <w:t>მასშტაბური</w:t>
      </w:r>
      <w:r w:rsidRPr="00967528">
        <w:rPr>
          <w:rFonts w:ascii="Sylfaen" w:hAnsi="Sylfaen" w:cs="Times New Roman"/>
          <w:i/>
        </w:rPr>
        <w:t xml:space="preserve"> </w:t>
      </w:r>
      <w:r w:rsidRPr="00967528">
        <w:rPr>
          <w:rFonts w:ascii="Sylfaen" w:hAnsi="Sylfaen" w:cs="Sylfaen"/>
          <w:i/>
        </w:rPr>
        <w:t>მაჩვენებელი</w:t>
      </w:r>
    </w:p>
    <w:p w14:paraId="12777AA6" w14:textId="77777777" w:rsidR="00EA210A" w:rsidRPr="00164D34" w:rsidRDefault="00EA210A" w:rsidP="00EA210A">
      <w:pPr>
        <w:jc w:val="both"/>
        <w:rPr>
          <w:rFonts w:ascii="Sylfaen" w:hAnsi="Sylfaen" w:cs="Sylfaen"/>
          <w:b/>
        </w:rPr>
      </w:pPr>
      <w:r w:rsidRPr="00164D34">
        <w:rPr>
          <w:rFonts w:ascii="Sylfaen" w:eastAsia="Sylfaen" w:hAnsi="Sylfaen" w:cs="Sylfaen"/>
          <w:b/>
        </w:rPr>
        <w:t>სტატუსი:</w:t>
      </w:r>
      <w:r w:rsidRPr="00164D34">
        <w:rPr>
          <w:rFonts w:ascii="Sylfaen" w:hAnsi="Sylfaen" w:cs="Sylfaen"/>
          <w:b/>
        </w:rPr>
        <w:t xml:space="preserve"> ნაწილობრივ შესრულებული</w:t>
      </w:r>
    </w:p>
    <w:p w14:paraId="0CA8F24C" w14:textId="77777777" w:rsidR="00EA210A" w:rsidRDefault="00EA210A" w:rsidP="00EA210A">
      <w:pPr>
        <w:spacing w:line="240" w:lineRule="auto"/>
        <w:jc w:val="both"/>
        <w:rPr>
          <w:rFonts w:eastAsia="Times New Roman" w:cs="Sylfaen"/>
          <w:color w:val="000000"/>
          <w:shd w:val="clear" w:color="auto" w:fill="FFFFFF"/>
        </w:rPr>
      </w:pPr>
      <w:r w:rsidRPr="00D802CE">
        <w:rPr>
          <w:rFonts w:ascii="Sylfaen" w:eastAsia="Calibri" w:hAnsi="Sylfaen" w:cs="Sylfaen"/>
        </w:rPr>
        <w:t>საქართველოს განათლებისა და მეცნიერების სამინისტროს მიერ ხორციელდება „საზოგადოებრივი</w:t>
      </w:r>
      <w:r w:rsidRPr="00D802CE">
        <w:rPr>
          <w:rFonts w:ascii="Sylfaen" w:eastAsia="Calibri" w:hAnsi="Sylfaen" w:cstheme="minorHAnsi"/>
        </w:rPr>
        <w:t xml:space="preserve"> </w:t>
      </w:r>
      <w:r w:rsidRPr="00D802CE">
        <w:rPr>
          <w:rFonts w:ascii="Sylfaen" w:eastAsia="Calibri" w:hAnsi="Sylfaen" w:cs="Sylfaen"/>
        </w:rPr>
        <w:t>ჩართულობისა</w:t>
      </w:r>
      <w:r w:rsidRPr="00D802CE">
        <w:rPr>
          <w:rFonts w:ascii="Sylfaen" w:eastAsia="Calibri" w:hAnsi="Sylfaen" w:cstheme="minorHAnsi"/>
        </w:rPr>
        <w:t xml:space="preserve"> </w:t>
      </w:r>
      <w:r w:rsidRPr="00D802CE">
        <w:rPr>
          <w:rFonts w:ascii="Sylfaen" w:eastAsia="Calibri" w:hAnsi="Sylfaen" w:cs="Sylfaen"/>
        </w:rPr>
        <w:t>და</w:t>
      </w:r>
      <w:r w:rsidRPr="00D802CE">
        <w:rPr>
          <w:rFonts w:ascii="Sylfaen" w:eastAsia="Calibri" w:hAnsi="Sylfaen" w:cstheme="minorHAnsi"/>
        </w:rPr>
        <w:t xml:space="preserve"> </w:t>
      </w:r>
      <w:r w:rsidRPr="00D802CE">
        <w:rPr>
          <w:rFonts w:ascii="Sylfaen" w:eastAsia="Calibri" w:hAnsi="Sylfaen" w:cs="Sylfaen"/>
        </w:rPr>
        <w:t>თანამშრომლობის</w:t>
      </w:r>
      <w:r w:rsidRPr="00D802CE">
        <w:rPr>
          <w:rFonts w:ascii="Sylfaen" w:eastAsia="Calibri" w:hAnsi="Sylfaen" w:cstheme="minorHAnsi"/>
        </w:rPr>
        <w:t xml:space="preserve"> </w:t>
      </w:r>
      <w:r w:rsidRPr="00D802CE">
        <w:rPr>
          <w:rFonts w:ascii="Sylfaen" w:eastAsia="Calibri" w:hAnsi="Sylfaen" w:cs="Sylfaen"/>
        </w:rPr>
        <w:t>პროგრამა</w:t>
      </w:r>
      <w:r w:rsidRPr="00D802CE">
        <w:rPr>
          <w:rFonts w:ascii="Sylfaen" w:eastAsia="Calibri" w:hAnsi="Sylfaen" w:cstheme="minorHAnsi"/>
        </w:rPr>
        <w:t xml:space="preserve"> </w:t>
      </w:r>
      <w:r w:rsidRPr="00D802CE">
        <w:rPr>
          <w:rFonts w:ascii="Sylfaen" w:eastAsia="Calibri" w:hAnsi="Sylfaen" w:cs="Sylfaen"/>
        </w:rPr>
        <w:t>სამართლებრივი</w:t>
      </w:r>
      <w:r w:rsidRPr="00D802CE">
        <w:rPr>
          <w:rFonts w:ascii="Sylfaen" w:eastAsia="Calibri" w:hAnsi="Sylfaen" w:cstheme="minorHAnsi"/>
        </w:rPr>
        <w:t xml:space="preserve"> </w:t>
      </w:r>
      <w:r w:rsidRPr="00D802CE">
        <w:rPr>
          <w:rFonts w:ascii="Sylfaen" w:eastAsia="Calibri" w:hAnsi="Sylfaen" w:cs="Sylfaen"/>
        </w:rPr>
        <w:t>განათლებისთვის“, რომელიც</w:t>
      </w:r>
      <w:r w:rsidRPr="00D802CE">
        <w:rPr>
          <w:rFonts w:ascii="Sylfaen" w:eastAsia="Calibri" w:hAnsi="Sylfaen" w:cstheme="minorHAnsi"/>
        </w:rPr>
        <w:t xml:space="preserve"> </w:t>
      </w:r>
      <w:r w:rsidRPr="00D802CE">
        <w:rPr>
          <w:rFonts w:ascii="Sylfaen" w:eastAsia="Calibri" w:hAnsi="Sylfaen" w:cs="Sylfaen"/>
        </w:rPr>
        <w:t>მოიცავს</w:t>
      </w:r>
      <w:r w:rsidRPr="00D802CE">
        <w:rPr>
          <w:rFonts w:ascii="Sylfaen" w:eastAsia="Calibri" w:hAnsi="Sylfaen" w:cstheme="minorHAnsi"/>
        </w:rPr>
        <w:t xml:space="preserve"> </w:t>
      </w:r>
      <w:r w:rsidRPr="00D802CE">
        <w:rPr>
          <w:rFonts w:ascii="Sylfaen" w:eastAsia="Calibri" w:hAnsi="Sylfaen" w:cs="Sylfaen"/>
        </w:rPr>
        <w:t>სასკოლო</w:t>
      </w:r>
      <w:r w:rsidRPr="00D802CE">
        <w:rPr>
          <w:rFonts w:ascii="Sylfaen" w:eastAsia="Calibri" w:hAnsi="Sylfaen" w:cstheme="minorHAnsi"/>
        </w:rPr>
        <w:t xml:space="preserve"> </w:t>
      </w:r>
      <w:r w:rsidRPr="00D802CE">
        <w:rPr>
          <w:rFonts w:ascii="Sylfaen" w:eastAsia="Calibri" w:hAnsi="Sylfaen" w:cs="Sylfaen"/>
        </w:rPr>
        <w:t>კომპონენტს</w:t>
      </w:r>
      <w:r w:rsidRPr="00D802CE">
        <w:rPr>
          <w:rFonts w:ascii="Sylfaen" w:eastAsia="Calibri" w:hAnsi="Sylfaen" w:cstheme="minorHAnsi"/>
        </w:rPr>
        <w:t xml:space="preserve"> და </w:t>
      </w:r>
      <w:r w:rsidRPr="00D802CE">
        <w:rPr>
          <w:rFonts w:ascii="Sylfaen" w:eastAsia="Calibri" w:hAnsi="Sylfaen" w:cs="Sylfaen"/>
        </w:rPr>
        <w:t>რომლის</w:t>
      </w:r>
      <w:r w:rsidRPr="00D802CE">
        <w:rPr>
          <w:rFonts w:ascii="Sylfaen" w:eastAsia="Calibri" w:hAnsi="Sylfaen" w:cstheme="minorHAnsi"/>
        </w:rPr>
        <w:t xml:space="preserve"> </w:t>
      </w:r>
      <w:r w:rsidRPr="00D802CE">
        <w:rPr>
          <w:rFonts w:ascii="Sylfaen" w:eastAsia="Calibri" w:hAnsi="Sylfaen" w:cs="Sylfaen"/>
        </w:rPr>
        <w:t>ფარგლებშიც</w:t>
      </w:r>
      <w:r w:rsidRPr="00D802CE">
        <w:rPr>
          <w:rFonts w:ascii="Sylfaen" w:eastAsia="Times New Roman" w:hAnsi="Sylfaen" w:cstheme="minorHAnsi"/>
          <w:color w:val="000000"/>
        </w:rPr>
        <w:t xml:space="preserve"> </w:t>
      </w:r>
      <w:r w:rsidRPr="00D802CE">
        <w:rPr>
          <w:rFonts w:ascii="Sylfaen" w:eastAsia="Times New Roman" w:hAnsi="Sylfaen" w:cs="Sylfaen"/>
          <w:color w:val="000000"/>
        </w:rPr>
        <w:t>საერთაშორისო</w:t>
      </w:r>
      <w:r w:rsidRPr="00D802CE">
        <w:rPr>
          <w:rFonts w:ascii="Sylfaen" w:eastAsia="Times New Roman" w:hAnsi="Sylfaen" w:cstheme="minorHAnsi"/>
          <w:color w:val="000000"/>
        </w:rPr>
        <w:t xml:space="preserve"> </w:t>
      </w:r>
      <w:r w:rsidRPr="00D802CE">
        <w:rPr>
          <w:rFonts w:ascii="Sylfaen" w:eastAsia="Times New Roman" w:hAnsi="Sylfaen" w:cs="Sylfaen"/>
          <w:color w:val="000000"/>
        </w:rPr>
        <w:t>ორგანიზაცია</w:t>
      </w:r>
      <w:r w:rsidRPr="00D802CE">
        <w:rPr>
          <w:rFonts w:ascii="Sylfaen" w:eastAsia="Times New Roman" w:hAnsi="Sylfaen" w:cstheme="minorHAnsi"/>
          <w:color w:val="000000"/>
        </w:rPr>
        <w:t> „</w:t>
      </w:r>
      <w:r w:rsidRPr="00D802CE">
        <w:rPr>
          <w:rFonts w:ascii="Sylfaen" w:eastAsia="Times New Roman" w:hAnsi="Sylfaen" w:cstheme="minorHAnsi"/>
          <w:bCs/>
          <w:color w:val="000000"/>
        </w:rPr>
        <w:t>PH International“</w:t>
      </w:r>
      <w:r w:rsidRPr="00D802CE">
        <w:rPr>
          <w:rFonts w:ascii="Sylfaen" w:eastAsia="Times New Roman" w:hAnsi="Sylfaen" w:cstheme="minorHAnsi"/>
          <w:color w:val="000000"/>
        </w:rPr>
        <w:t>-</w:t>
      </w:r>
      <w:r w:rsidRPr="00D802CE">
        <w:rPr>
          <w:rFonts w:ascii="Sylfaen" w:eastAsia="Times New Roman" w:hAnsi="Sylfaen" w:cs="Sylfaen"/>
          <w:color w:val="000000"/>
        </w:rPr>
        <w:t>ის</w:t>
      </w:r>
      <w:r w:rsidRPr="00D802CE">
        <w:rPr>
          <w:rFonts w:ascii="Sylfaen" w:eastAsia="Times New Roman" w:hAnsi="Sylfaen" w:cstheme="minorHAnsi"/>
          <w:color w:val="000000"/>
        </w:rPr>
        <w:t xml:space="preserve">, </w:t>
      </w:r>
      <w:r w:rsidRPr="00D802CE">
        <w:rPr>
          <w:rFonts w:ascii="Sylfaen" w:eastAsia="Times New Roman" w:hAnsi="Sylfaen" w:cs="Sylfaen"/>
          <w:color w:val="000000"/>
        </w:rPr>
        <w:t>შინაგან</w:t>
      </w:r>
      <w:r w:rsidRPr="00D802CE">
        <w:rPr>
          <w:rFonts w:ascii="Sylfaen" w:eastAsia="Times New Roman" w:hAnsi="Sylfaen" w:cstheme="minorHAnsi"/>
          <w:color w:val="000000"/>
        </w:rPr>
        <w:t xml:space="preserve"> </w:t>
      </w:r>
      <w:r w:rsidRPr="00D802CE">
        <w:rPr>
          <w:rFonts w:ascii="Sylfaen" w:eastAsia="Times New Roman" w:hAnsi="Sylfaen" w:cs="Sylfaen"/>
          <w:color w:val="000000"/>
        </w:rPr>
        <w:t>საქმეთა</w:t>
      </w:r>
      <w:r w:rsidRPr="00D802CE">
        <w:rPr>
          <w:rFonts w:ascii="Sylfaen" w:eastAsia="Times New Roman" w:hAnsi="Sylfaen" w:cstheme="minorHAnsi"/>
          <w:color w:val="000000"/>
        </w:rPr>
        <w:t xml:space="preserve"> </w:t>
      </w:r>
      <w:r w:rsidRPr="00D802CE">
        <w:rPr>
          <w:rFonts w:ascii="Sylfaen" w:eastAsia="Times New Roman" w:hAnsi="Sylfaen" w:cs="Sylfaen"/>
          <w:color w:val="000000"/>
        </w:rPr>
        <w:t>სამინისტროსა</w:t>
      </w:r>
      <w:r w:rsidRPr="00D802CE">
        <w:rPr>
          <w:rFonts w:ascii="Sylfaen" w:eastAsia="Times New Roman" w:hAnsi="Sylfaen" w:cstheme="minorHAnsi"/>
          <w:color w:val="000000"/>
        </w:rPr>
        <w:t xml:space="preserve"> </w:t>
      </w:r>
      <w:r w:rsidRPr="00D802CE">
        <w:rPr>
          <w:rFonts w:ascii="Sylfaen" w:eastAsia="Times New Roman" w:hAnsi="Sylfaen" w:cs="Sylfaen"/>
          <w:color w:val="000000"/>
        </w:rPr>
        <w:t>და</w:t>
      </w:r>
      <w:r w:rsidRPr="00D802CE">
        <w:rPr>
          <w:rFonts w:ascii="Sylfaen" w:eastAsia="Times New Roman" w:hAnsi="Sylfaen" w:cstheme="minorHAnsi"/>
          <w:color w:val="000000"/>
        </w:rPr>
        <w:t xml:space="preserve"> </w:t>
      </w:r>
      <w:r w:rsidRPr="00D802CE">
        <w:rPr>
          <w:rFonts w:ascii="Sylfaen" w:eastAsia="Times New Roman" w:hAnsi="Sylfaen" w:cs="Sylfaen"/>
          <w:color w:val="000000"/>
        </w:rPr>
        <w:t>განათლებისა</w:t>
      </w:r>
      <w:r w:rsidRPr="00D802CE">
        <w:rPr>
          <w:rFonts w:ascii="Sylfaen" w:eastAsia="Times New Roman" w:hAnsi="Sylfaen" w:cstheme="minorHAnsi"/>
          <w:color w:val="000000"/>
        </w:rPr>
        <w:t xml:space="preserve"> </w:t>
      </w:r>
      <w:r w:rsidRPr="00D802CE">
        <w:rPr>
          <w:rFonts w:ascii="Sylfaen" w:eastAsia="Times New Roman" w:hAnsi="Sylfaen" w:cs="Sylfaen"/>
          <w:color w:val="000000"/>
        </w:rPr>
        <w:t>და</w:t>
      </w:r>
      <w:r w:rsidRPr="00D802CE">
        <w:rPr>
          <w:rFonts w:ascii="Sylfaen" w:eastAsia="Times New Roman" w:hAnsi="Sylfaen" w:cstheme="minorHAnsi"/>
          <w:color w:val="000000"/>
        </w:rPr>
        <w:t xml:space="preserve"> </w:t>
      </w:r>
      <w:r w:rsidRPr="00D802CE">
        <w:rPr>
          <w:rFonts w:ascii="Sylfaen" w:eastAsia="Times New Roman" w:hAnsi="Sylfaen" w:cs="Sylfaen"/>
          <w:color w:val="000000"/>
        </w:rPr>
        <w:t>მეცნიერების</w:t>
      </w:r>
      <w:r w:rsidRPr="00D802CE">
        <w:rPr>
          <w:rFonts w:ascii="Sylfaen" w:eastAsia="Times New Roman" w:hAnsi="Sylfaen" w:cstheme="minorHAnsi"/>
          <w:color w:val="000000"/>
        </w:rPr>
        <w:t xml:space="preserve"> </w:t>
      </w:r>
      <w:r w:rsidRPr="00D802CE">
        <w:rPr>
          <w:rFonts w:ascii="Sylfaen" w:eastAsia="Times New Roman" w:hAnsi="Sylfaen" w:cs="Sylfaen"/>
          <w:color w:val="000000"/>
        </w:rPr>
        <w:t>სამინისტროს</w:t>
      </w:r>
      <w:r w:rsidRPr="00D802CE">
        <w:rPr>
          <w:rFonts w:ascii="Sylfaen" w:eastAsia="Times New Roman" w:hAnsi="Sylfaen" w:cstheme="minorHAnsi"/>
          <w:color w:val="000000"/>
        </w:rPr>
        <w:t xml:space="preserve"> </w:t>
      </w:r>
      <w:r w:rsidRPr="00D802CE">
        <w:rPr>
          <w:rFonts w:ascii="Sylfaen" w:eastAsia="Times New Roman" w:hAnsi="Sylfaen" w:cs="Sylfaen"/>
          <w:color w:val="000000"/>
        </w:rPr>
        <w:t>მიერ</w:t>
      </w:r>
      <w:r w:rsidRPr="00D802CE">
        <w:rPr>
          <w:rFonts w:ascii="Sylfaen" w:eastAsia="Times New Roman" w:hAnsi="Sylfaen" w:cstheme="minorHAnsi"/>
          <w:color w:val="000000"/>
        </w:rPr>
        <w:t xml:space="preserve">, </w:t>
      </w:r>
      <w:r w:rsidRPr="00D802CE">
        <w:rPr>
          <w:rFonts w:ascii="Sylfaen" w:eastAsia="Times New Roman" w:hAnsi="Sylfaen" w:cs="Sylfaen"/>
          <w:color w:val="000000"/>
        </w:rPr>
        <w:t>შემუშავებულია</w:t>
      </w:r>
      <w:r w:rsidRPr="00D802CE">
        <w:rPr>
          <w:rFonts w:ascii="Sylfaen" w:eastAsia="Times New Roman" w:hAnsi="Sylfaen" w:cstheme="minorHAnsi"/>
          <w:color w:val="000000"/>
        </w:rPr>
        <w:t xml:space="preserve"> </w:t>
      </w:r>
      <w:r w:rsidRPr="00D802CE">
        <w:rPr>
          <w:rFonts w:ascii="Sylfaen" w:eastAsia="Times New Roman" w:hAnsi="Sylfaen" w:cs="Sylfaen"/>
          <w:color w:val="000000"/>
        </w:rPr>
        <w:t>პროგრამა</w:t>
      </w:r>
      <w:r w:rsidRPr="00D802CE">
        <w:rPr>
          <w:rFonts w:ascii="Sylfaen" w:eastAsia="Times New Roman" w:hAnsi="Sylfaen" w:cstheme="minorHAnsi"/>
          <w:color w:val="000000"/>
        </w:rPr>
        <w:t xml:space="preserve"> „</w:t>
      </w:r>
      <w:r w:rsidRPr="00D802CE">
        <w:rPr>
          <w:rFonts w:ascii="Sylfaen" w:eastAsia="Times New Roman" w:hAnsi="Sylfaen" w:cs="Sylfaen"/>
          <w:color w:val="000000"/>
        </w:rPr>
        <w:t>სამართლებრივი</w:t>
      </w:r>
      <w:r w:rsidRPr="00D802CE">
        <w:rPr>
          <w:rFonts w:ascii="Sylfaen" w:eastAsia="Times New Roman" w:hAnsi="Sylfaen" w:cstheme="minorHAnsi"/>
          <w:color w:val="000000"/>
        </w:rPr>
        <w:t xml:space="preserve"> </w:t>
      </w:r>
      <w:r w:rsidRPr="00D802CE">
        <w:rPr>
          <w:rFonts w:ascii="Sylfaen" w:eastAsia="Times New Roman" w:hAnsi="Sylfaen" w:cs="Sylfaen"/>
          <w:color w:val="000000"/>
        </w:rPr>
        <w:t>კულტურის</w:t>
      </w:r>
      <w:r w:rsidRPr="00D802CE">
        <w:rPr>
          <w:rFonts w:ascii="Sylfaen" w:eastAsia="Times New Roman" w:hAnsi="Sylfaen" w:cstheme="minorHAnsi"/>
          <w:color w:val="000000"/>
        </w:rPr>
        <w:t xml:space="preserve"> </w:t>
      </w:r>
      <w:r w:rsidRPr="00D802CE">
        <w:rPr>
          <w:rFonts w:ascii="Sylfaen" w:eastAsia="Times New Roman" w:hAnsi="Sylfaen" w:cs="Sylfaen"/>
          <w:color w:val="000000"/>
        </w:rPr>
        <w:t>საწყისები</w:t>
      </w:r>
      <w:r>
        <w:rPr>
          <w:rFonts w:ascii="Sylfaen" w:eastAsia="Times New Roman" w:hAnsi="Sylfaen" w:cstheme="minorHAnsi"/>
          <w:color w:val="000000"/>
        </w:rPr>
        <w:t xml:space="preserve">". </w:t>
      </w:r>
      <w:r w:rsidRPr="00650E69">
        <w:rPr>
          <w:rFonts w:eastAsia="Times New Roman" w:cstheme="minorHAnsi"/>
          <w:color w:val="000000"/>
        </w:rPr>
        <w:t>2017 წელს ორგანიზაცია “</w:t>
      </w:r>
      <w:r w:rsidRPr="00FA3155">
        <w:rPr>
          <w:rFonts w:eastAsia="Times New Roman" w:cs="Calibri"/>
          <w:color w:val="000000"/>
        </w:rPr>
        <w:t>PH-International“-მა პროგრამა </w:t>
      </w:r>
      <w:r>
        <w:rPr>
          <w:rFonts w:eastAsia="Times New Roman" w:cs="Calibri"/>
          <w:color w:val="000000"/>
        </w:rPr>
        <w:t>„</w:t>
      </w:r>
      <w:r w:rsidRPr="00FA3155">
        <w:rPr>
          <w:rFonts w:eastAsia="Times New Roman" w:cs="Calibri"/>
          <w:color w:val="000000"/>
        </w:rPr>
        <w:t>GE-Calls</w:t>
      </w:r>
      <w:r>
        <w:rPr>
          <w:rFonts w:eastAsia="Times New Roman" w:cs="Calibri"/>
          <w:color w:val="000000"/>
        </w:rPr>
        <w:t>“-ის ფარგლებში განახორციელა</w:t>
      </w:r>
      <w:r w:rsidRPr="00FA3155">
        <w:rPr>
          <w:rFonts w:eastAsia="Times New Roman" w:cs="Calibri"/>
          <w:color w:val="000000"/>
        </w:rPr>
        <w:t xml:space="preserve"> საპილოტე </w:t>
      </w:r>
      <w:r>
        <w:rPr>
          <w:rFonts w:eastAsia="Times New Roman" w:cs="Calibri"/>
          <w:color w:val="000000"/>
        </w:rPr>
        <w:t xml:space="preserve">ტრენინგის კურსი, </w:t>
      </w:r>
      <w:r>
        <w:rPr>
          <w:rFonts w:eastAsia="Times New Roman" w:cs="Sylfaen"/>
          <w:color w:val="000000"/>
          <w:shd w:val="clear" w:color="auto" w:fill="FFFFFF"/>
        </w:rPr>
        <w:t>რომელშიც  მონაწილეობა მიიღო 162</w:t>
      </w:r>
      <w:r w:rsidRPr="009A4699">
        <w:rPr>
          <w:rFonts w:eastAsia="Times New Roman" w:cs="Sylfaen"/>
          <w:color w:val="000000"/>
          <w:shd w:val="clear" w:color="auto" w:fill="FFFFFF"/>
        </w:rPr>
        <w:t xml:space="preserve"> მანდატურმა.  </w:t>
      </w:r>
    </w:p>
    <w:p w14:paraId="05ADE5EE" w14:textId="77777777" w:rsidR="00332120" w:rsidRPr="00065DDE" w:rsidRDefault="00332120" w:rsidP="00332120">
      <w:pPr>
        <w:pStyle w:val="PlainText"/>
        <w:jc w:val="both"/>
        <w:rPr>
          <w:rFonts w:asciiTheme="majorHAnsi" w:hAnsiTheme="majorHAnsi"/>
          <w:sz w:val="22"/>
          <w:szCs w:val="22"/>
        </w:rPr>
      </w:pPr>
      <w:r>
        <w:rPr>
          <w:rFonts w:asciiTheme="majorHAnsi" w:hAnsiTheme="majorHAnsi" w:cs="Sylfaen"/>
          <w:sz w:val="22"/>
          <w:szCs w:val="22"/>
        </w:rPr>
        <w:t xml:space="preserve">ამასთან, </w:t>
      </w:r>
      <w:r w:rsidRPr="00065DDE">
        <w:rPr>
          <w:rFonts w:asciiTheme="majorHAnsi" w:hAnsiTheme="majorHAnsi" w:cs="Sylfaen"/>
          <w:sz w:val="22"/>
          <w:szCs w:val="22"/>
        </w:rPr>
        <w:t>შინაგან</w:t>
      </w:r>
      <w:r w:rsidRPr="00065DDE">
        <w:rPr>
          <w:rFonts w:asciiTheme="majorHAnsi" w:hAnsiTheme="majorHAnsi"/>
          <w:sz w:val="22"/>
          <w:szCs w:val="22"/>
        </w:rPr>
        <w:t xml:space="preserve"> </w:t>
      </w:r>
      <w:r w:rsidRPr="00065DDE">
        <w:rPr>
          <w:rFonts w:asciiTheme="majorHAnsi" w:hAnsiTheme="majorHAnsi" w:cs="Sylfaen"/>
          <w:sz w:val="22"/>
          <w:szCs w:val="22"/>
        </w:rPr>
        <w:t>საქმეთა</w:t>
      </w:r>
      <w:r w:rsidRPr="00065DDE">
        <w:rPr>
          <w:rFonts w:asciiTheme="majorHAnsi" w:hAnsiTheme="majorHAnsi"/>
          <w:sz w:val="22"/>
          <w:szCs w:val="22"/>
        </w:rPr>
        <w:t xml:space="preserve"> </w:t>
      </w:r>
      <w:r w:rsidRPr="00065DDE">
        <w:rPr>
          <w:rFonts w:asciiTheme="majorHAnsi" w:hAnsiTheme="majorHAnsi" w:cs="Sylfaen"/>
          <w:sz w:val="22"/>
          <w:szCs w:val="22"/>
        </w:rPr>
        <w:t>სამინისტრო</w:t>
      </w:r>
      <w:r w:rsidRPr="00065DDE">
        <w:rPr>
          <w:rFonts w:asciiTheme="majorHAnsi" w:hAnsiTheme="majorHAnsi"/>
          <w:sz w:val="22"/>
          <w:szCs w:val="22"/>
        </w:rPr>
        <w:t xml:space="preserve">, </w:t>
      </w:r>
      <w:r w:rsidRPr="00065DDE">
        <w:rPr>
          <w:rFonts w:asciiTheme="majorHAnsi" w:hAnsiTheme="majorHAnsi" w:cs="Sylfaen"/>
          <w:sz w:val="22"/>
          <w:szCs w:val="22"/>
        </w:rPr>
        <w:t>განათლებისა</w:t>
      </w:r>
      <w:r w:rsidRPr="00065DDE">
        <w:rPr>
          <w:rFonts w:asciiTheme="majorHAnsi" w:hAnsiTheme="majorHAnsi"/>
          <w:sz w:val="22"/>
          <w:szCs w:val="22"/>
        </w:rPr>
        <w:t xml:space="preserve"> </w:t>
      </w:r>
      <w:r w:rsidRPr="00065DDE">
        <w:rPr>
          <w:rFonts w:asciiTheme="majorHAnsi" w:hAnsiTheme="majorHAnsi" w:cs="Sylfaen"/>
          <w:sz w:val="22"/>
          <w:szCs w:val="22"/>
        </w:rPr>
        <w:t>და</w:t>
      </w:r>
      <w:r w:rsidRPr="00065DDE">
        <w:rPr>
          <w:rFonts w:asciiTheme="majorHAnsi" w:hAnsiTheme="majorHAnsi"/>
          <w:sz w:val="22"/>
          <w:szCs w:val="22"/>
        </w:rPr>
        <w:t xml:space="preserve"> </w:t>
      </w:r>
      <w:r w:rsidRPr="00065DDE">
        <w:rPr>
          <w:rFonts w:asciiTheme="majorHAnsi" w:hAnsiTheme="majorHAnsi" w:cs="Sylfaen"/>
          <w:sz w:val="22"/>
          <w:szCs w:val="22"/>
        </w:rPr>
        <w:t>მეცნიერების</w:t>
      </w:r>
      <w:r w:rsidRPr="00065DDE">
        <w:rPr>
          <w:rFonts w:asciiTheme="majorHAnsi" w:hAnsiTheme="majorHAnsi"/>
          <w:sz w:val="22"/>
          <w:szCs w:val="22"/>
        </w:rPr>
        <w:t xml:space="preserve"> </w:t>
      </w:r>
      <w:r w:rsidRPr="00065DDE">
        <w:rPr>
          <w:rFonts w:asciiTheme="majorHAnsi" w:hAnsiTheme="majorHAnsi" w:cs="Sylfaen"/>
          <w:sz w:val="22"/>
          <w:szCs w:val="22"/>
        </w:rPr>
        <w:t>სამინისტროსთან</w:t>
      </w:r>
      <w:r w:rsidRPr="00065DDE">
        <w:rPr>
          <w:rFonts w:asciiTheme="majorHAnsi" w:hAnsiTheme="majorHAnsi"/>
          <w:sz w:val="22"/>
          <w:szCs w:val="22"/>
        </w:rPr>
        <w:t xml:space="preserve"> </w:t>
      </w:r>
      <w:r w:rsidRPr="00065DDE">
        <w:rPr>
          <w:rFonts w:asciiTheme="majorHAnsi" w:hAnsiTheme="majorHAnsi" w:cs="Sylfaen"/>
          <w:sz w:val="22"/>
          <w:szCs w:val="22"/>
        </w:rPr>
        <w:t>თანამშრომლობით</w:t>
      </w:r>
      <w:r w:rsidRPr="00065DDE">
        <w:rPr>
          <w:rFonts w:asciiTheme="majorHAnsi" w:hAnsiTheme="majorHAnsi"/>
          <w:sz w:val="22"/>
          <w:szCs w:val="22"/>
        </w:rPr>
        <w:t xml:space="preserve">, </w:t>
      </w:r>
      <w:r w:rsidRPr="00065DDE">
        <w:rPr>
          <w:rFonts w:asciiTheme="majorHAnsi" w:hAnsiTheme="majorHAnsi" w:cs="Sylfaen"/>
          <w:sz w:val="22"/>
          <w:szCs w:val="22"/>
        </w:rPr>
        <w:t>მთელი</w:t>
      </w:r>
      <w:r w:rsidRPr="00065DDE">
        <w:rPr>
          <w:rFonts w:asciiTheme="majorHAnsi" w:hAnsiTheme="majorHAnsi"/>
          <w:sz w:val="22"/>
          <w:szCs w:val="22"/>
        </w:rPr>
        <w:t xml:space="preserve"> </w:t>
      </w:r>
      <w:r w:rsidRPr="00065DDE">
        <w:rPr>
          <w:rFonts w:asciiTheme="majorHAnsi" w:hAnsiTheme="majorHAnsi" w:cs="Sylfaen"/>
          <w:sz w:val="22"/>
          <w:szCs w:val="22"/>
        </w:rPr>
        <w:t>საქართველოს</w:t>
      </w:r>
      <w:r w:rsidRPr="00065DDE">
        <w:rPr>
          <w:rFonts w:asciiTheme="majorHAnsi" w:hAnsiTheme="majorHAnsi"/>
          <w:sz w:val="22"/>
          <w:szCs w:val="22"/>
        </w:rPr>
        <w:t xml:space="preserve"> </w:t>
      </w:r>
      <w:r w:rsidRPr="00065DDE">
        <w:rPr>
          <w:rFonts w:asciiTheme="majorHAnsi" w:hAnsiTheme="majorHAnsi" w:cs="Sylfaen"/>
          <w:sz w:val="22"/>
          <w:szCs w:val="22"/>
        </w:rPr>
        <w:t>მასშტაბით</w:t>
      </w:r>
      <w:r w:rsidRPr="00065DDE">
        <w:rPr>
          <w:rFonts w:asciiTheme="majorHAnsi" w:hAnsiTheme="majorHAnsi"/>
          <w:sz w:val="22"/>
          <w:szCs w:val="22"/>
        </w:rPr>
        <w:t xml:space="preserve"> 54 </w:t>
      </w:r>
      <w:r w:rsidRPr="00065DDE">
        <w:rPr>
          <w:rFonts w:asciiTheme="majorHAnsi" w:hAnsiTheme="majorHAnsi" w:cs="Sylfaen"/>
          <w:sz w:val="22"/>
          <w:szCs w:val="22"/>
        </w:rPr>
        <w:t>საჯარო</w:t>
      </w:r>
      <w:r w:rsidRPr="00065DDE">
        <w:rPr>
          <w:rFonts w:asciiTheme="majorHAnsi" w:hAnsiTheme="majorHAnsi"/>
          <w:sz w:val="22"/>
          <w:szCs w:val="22"/>
        </w:rPr>
        <w:t xml:space="preserve"> </w:t>
      </w:r>
      <w:r w:rsidRPr="00065DDE">
        <w:rPr>
          <w:rFonts w:asciiTheme="majorHAnsi" w:hAnsiTheme="majorHAnsi" w:cs="Sylfaen"/>
          <w:sz w:val="22"/>
          <w:szCs w:val="22"/>
        </w:rPr>
        <w:t>სკოლაში</w:t>
      </w:r>
      <w:r w:rsidRPr="00065DDE">
        <w:rPr>
          <w:rFonts w:asciiTheme="majorHAnsi" w:hAnsiTheme="majorHAnsi"/>
          <w:sz w:val="22"/>
          <w:szCs w:val="22"/>
        </w:rPr>
        <w:t xml:space="preserve"> </w:t>
      </w:r>
      <w:r w:rsidRPr="00065DDE">
        <w:rPr>
          <w:rFonts w:asciiTheme="majorHAnsi" w:hAnsiTheme="majorHAnsi" w:cs="Sylfaen"/>
          <w:sz w:val="22"/>
          <w:szCs w:val="22"/>
        </w:rPr>
        <w:t>ახორციელებს</w:t>
      </w:r>
      <w:r w:rsidRPr="00065DDE">
        <w:rPr>
          <w:rFonts w:asciiTheme="majorHAnsi" w:hAnsiTheme="majorHAnsi"/>
          <w:sz w:val="22"/>
          <w:szCs w:val="22"/>
        </w:rPr>
        <w:t xml:space="preserve">  </w:t>
      </w:r>
      <w:r w:rsidRPr="00065DDE">
        <w:rPr>
          <w:rFonts w:asciiTheme="majorHAnsi" w:hAnsiTheme="majorHAnsi" w:cs="Sylfaen"/>
          <w:sz w:val="22"/>
          <w:szCs w:val="22"/>
        </w:rPr>
        <w:t>პროექტს</w:t>
      </w:r>
      <w:r w:rsidRPr="00065DDE">
        <w:rPr>
          <w:rFonts w:asciiTheme="majorHAnsi" w:hAnsiTheme="majorHAnsi"/>
          <w:sz w:val="22"/>
          <w:szCs w:val="22"/>
        </w:rPr>
        <w:t xml:space="preserve"> - „</w:t>
      </w:r>
      <w:r w:rsidRPr="00065DDE">
        <w:rPr>
          <w:rFonts w:asciiTheme="majorHAnsi" w:hAnsiTheme="majorHAnsi" w:cs="Sylfaen"/>
          <w:sz w:val="22"/>
          <w:szCs w:val="22"/>
        </w:rPr>
        <w:t>უსაფრთხოების</w:t>
      </w:r>
      <w:r w:rsidRPr="00065DDE">
        <w:rPr>
          <w:rFonts w:asciiTheme="majorHAnsi" w:hAnsiTheme="majorHAnsi"/>
          <w:sz w:val="22"/>
          <w:szCs w:val="22"/>
        </w:rPr>
        <w:t xml:space="preserve"> </w:t>
      </w:r>
      <w:r w:rsidRPr="00065DDE">
        <w:rPr>
          <w:rFonts w:asciiTheme="majorHAnsi" w:hAnsiTheme="majorHAnsi" w:cs="Sylfaen"/>
          <w:sz w:val="22"/>
          <w:szCs w:val="22"/>
        </w:rPr>
        <w:t>ათი</w:t>
      </w:r>
      <w:r w:rsidRPr="00065DDE">
        <w:rPr>
          <w:rFonts w:asciiTheme="majorHAnsi" w:hAnsiTheme="majorHAnsi"/>
          <w:sz w:val="22"/>
          <w:szCs w:val="22"/>
        </w:rPr>
        <w:t xml:space="preserve"> </w:t>
      </w:r>
      <w:r w:rsidRPr="00065DDE">
        <w:rPr>
          <w:rFonts w:asciiTheme="majorHAnsi" w:hAnsiTheme="majorHAnsi" w:cs="Sylfaen"/>
          <w:sz w:val="22"/>
          <w:szCs w:val="22"/>
        </w:rPr>
        <w:t>გაკვეთილი</w:t>
      </w:r>
      <w:r w:rsidRPr="00065DDE">
        <w:rPr>
          <w:rFonts w:asciiTheme="majorHAnsi" w:hAnsiTheme="majorHAnsi"/>
          <w:sz w:val="22"/>
          <w:szCs w:val="22"/>
        </w:rPr>
        <w:t xml:space="preserve">“. </w:t>
      </w:r>
      <w:r w:rsidRPr="00065DDE">
        <w:rPr>
          <w:rFonts w:asciiTheme="majorHAnsi" w:hAnsiTheme="majorHAnsi" w:cs="Sylfaen"/>
          <w:sz w:val="22"/>
          <w:szCs w:val="22"/>
        </w:rPr>
        <w:t>პროექტი</w:t>
      </w:r>
      <w:r w:rsidRPr="00065DDE">
        <w:rPr>
          <w:rFonts w:asciiTheme="majorHAnsi" w:hAnsiTheme="majorHAnsi"/>
          <w:sz w:val="22"/>
          <w:szCs w:val="22"/>
        </w:rPr>
        <w:t xml:space="preserve"> - „</w:t>
      </w:r>
      <w:r w:rsidRPr="00065DDE">
        <w:rPr>
          <w:rFonts w:asciiTheme="majorHAnsi" w:hAnsiTheme="majorHAnsi" w:cs="Sylfaen"/>
          <w:sz w:val="22"/>
          <w:szCs w:val="22"/>
        </w:rPr>
        <w:t>უსაფრთხოების</w:t>
      </w:r>
      <w:r w:rsidRPr="00065DDE">
        <w:rPr>
          <w:rFonts w:asciiTheme="majorHAnsi" w:hAnsiTheme="majorHAnsi"/>
          <w:sz w:val="22"/>
          <w:szCs w:val="22"/>
        </w:rPr>
        <w:t xml:space="preserve"> </w:t>
      </w:r>
      <w:r w:rsidRPr="00065DDE">
        <w:rPr>
          <w:rFonts w:asciiTheme="majorHAnsi" w:hAnsiTheme="majorHAnsi" w:cs="Sylfaen"/>
          <w:sz w:val="22"/>
          <w:szCs w:val="22"/>
        </w:rPr>
        <w:t>ათი</w:t>
      </w:r>
      <w:r w:rsidRPr="00065DDE">
        <w:rPr>
          <w:rFonts w:asciiTheme="majorHAnsi" w:hAnsiTheme="majorHAnsi"/>
          <w:sz w:val="22"/>
          <w:szCs w:val="22"/>
        </w:rPr>
        <w:t xml:space="preserve"> </w:t>
      </w:r>
      <w:r w:rsidRPr="00065DDE">
        <w:rPr>
          <w:rFonts w:asciiTheme="majorHAnsi" w:hAnsiTheme="majorHAnsi" w:cs="Sylfaen"/>
          <w:sz w:val="22"/>
          <w:szCs w:val="22"/>
        </w:rPr>
        <w:t>გაკვეთილი</w:t>
      </w:r>
      <w:r w:rsidRPr="00065DDE">
        <w:rPr>
          <w:rFonts w:asciiTheme="majorHAnsi" w:hAnsiTheme="majorHAnsi"/>
          <w:sz w:val="22"/>
          <w:szCs w:val="22"/>
        </w:rPr>
        <w:t xml:space="preserve">“, </w:t>
      </w:r>
      <w:r w:rsidRPr="00065DDE">
        <w:rPr>
          <w:rFonts w:asciiTheme="majorHAnsi" w:hAnsiTheme="majorHAnsi" w:cs="Sylfaen"/>
          <w:sz w:val="22"/>
          <w:szCs w:val="22"/>
        </w:rPr>
        <w:t>მთელი</w:t>
      </w:r>
      <w:r w:rsidRPr="00065DDE">
        <w:rPr>
          <w:rFonts w:asciiTheme="majorHAnsi" w:hAnsiTheme="majorHAnsi"/>
          <w:sz w:val="22"/>
          <w:szCs w:val="22"/>
        </w:rPr>
        <w:t xml:space="preserve"> </w:t>
      </w:r>
      <w:r w:rsidRPr="00065DDE">
        <w:rPr>
          <w:rFonts w:asciiTheme="majorHAnsi" w:hAnsiTheme="majorHAnsi" w:cs="Sylfaen"/>
          <w:sz w:val="22"/>
          <w:szCs w:val="22"/>
        </w:rPr>
        <w:t>ქვეყნის</w:t>
      </w:r>
      <w:r w:rsidRPr="00065DDE">
        <w:rPr>
          <w:rFonts w:asciiTheme="majorHAnsi" w:hAnsiTheme="majorHAnsi"/>
          <w:sz w:val="22"/>
          <w:szCs w:val="22"/>
        </w:rPr>
        <w:t xml:space="preserve"> </w:t>
      </w:r>
      <w:r w:rsidRPr="00065DDE">
        <w:rPr>
          <w:rFonts w:asciiTheme="majorHAnsi" w:hAnsiTheme="majorHAnsi" w:cs="Sylfaen"/>
          <w:sz w:val="22"/>
          <w:szCs w:val="22"/>
        </w:rPr>
        <w:t>მასშტაბით</w:t>
      </w:r>
      <w:r w:rsidRPr="00065DDE">
        <w:rPr>
          <w:rFonts w:asciiTheme="majorHAnsi" w:hAnsiTheme="majorHAnsi"/>
          <w:sz w:val="22"/>
          <w:szCs w:val="22"/>
        </w:rPr>
        <w:t xml:space="preserve">, </w:t>
      </w:r>
      <w:r w:rsidRPr="00065DDE">
        <w:rPr>
          <w:rFonts w:asciiTheme="majorHAnsi" w:hAnsiTheme="majorHAnsi" w:cs="Sylfaen"/>
          <w:sz w:val="22"/>
          <w:szCs w:val="22"/>
        </w:rPr>
        <w:t>მეორე</w:t>
      </w:r>
      <w:r w:rsidRPr="00065DDE">
        <w:rPr>
          <w:rFonts w:asciiTheme="majorHAnsi" w:hAnsiTheme="majorHAnsi"/>
          <w:sz w:val="22"/>
          <w:szCs w:val="22"/>
        </w:rPr>
        <w:t xml:space="preserve"> </w:t>
      </w:r>
      <w:r w:rsidRPr="00065DDE">
        <w:rPr>
          <w:rFonts w:asciiTheme="majorHAnsi" w:hAnsiTheme="majorHAnsi" w:cs="Sylfaen"/>
          <w:sz w:val="22"/>
          <w:szCs w:val="22"/>
        </w:rPr>
        <w:t>წელია</w:t>
      </w:r>
      <w:r w:rsidRPr="00065DDE">
        <w:rPr>
          <w:rFonts w:asciiTheme="majorHAnsi" w:hAnsiTheme="majorHAnsi"/>
          <w:sz w:val="22"/>
          <w:szCs w:val="22"/>
        </w:rPr>
        <w:t xml:space="preserve"> </w:t>
      </w:r>
      <w:r w:rsidRPr="00065DDE">
        <w:rPr>
          <w:rFonts w:asciiTheme="majorHAnsi" w:hAnsiTheme="majorHAnsi" w:cs="Sylfaen"/>
          <w:sz w:val="22"/>
          <w:szCs w:val="22"/>
        </w:rPr>
        <w:t>ხორციელდება</w:t>
      </w:r>
      <w:r w:rsidRPr="00065DDE">
        <w:rPr>
          <w:rFonts w:asciiTheme="majorHAnsi" w:hAnsiTheme="majorHAnsi"/>
          <w:sz w:val="22"/>
          <w:szCs w:val="22"/>
        </w:rPr>
        <w:t xml:space="preserve">. </w:t>
      </w:r>
      <w:r w:rsidRPr="00065DDE">
        <w:rPr>
          <w:rFonts w:asciiTheme="majorHAnsi" w:hAnsiTheme="majorHAnsi" w:cs="Sylfaen"/>
          <w:sz w:val="22"/>
          <w:szCs w:val="22"/>
        </w:rPr>
        <w:t>გრძელვადიანი</w:t>
      </w:r>
      <w:r w:rsidRPr="00065DDE">
        <w:rPr>
          <w:rFonts w:asciiTheme="majorHAnsi" w:hAnsiTheme="majorHAnsi"/>
          <w:sz w:val="22"/>
          <w:szCs w:val="22"/>
        </w:rPr>
        <w:t xml:space="preserve"> </w:t>
      </w:r>
      <w:r w:rsidRPr="00065DDE">
        <w:rPr>
          <w:rFonts w:asciiTheme="majorHAnsi" w:hAnsiTheme="majorHAnsi" w:cs="Sylfaen"/>
          <w:sz w:val="22"/>
          <w:szCs w:val="22"/>
        </w:rPr>
        <w:t>სასწავლო</w:t>
      </w:r>
      <w:r w:rsidRPr="00065DDE">
        <w:rPr>
          <w:rFonts w:asciiTheme="majorHAnsi" w:hAnsiTheme="majorHAnsi"/>
          <w:sz w:val="22"/>
          <w:szCs w:val="22"/>
        </w:rPr>
        <w:t xml:space="preserve"> </w:t>
      </w:r>
      <w:r w:rsidRPr="00065DDE">
        <w:rPr>
          <w:rFonts w:asciiTheme="majorHAnsi" w:hAnsiTheme="majorHAnsi" w:cs="Sylfaen"/>
          <w:sz w:val="22"/>
          <w:szCs w:val="22"/>
        </w:rPr>
        <w:t>პროგრამის</w:t>
      </w:r>
      <w:r w:rsidRPr="00065DDE">
        <w:rPr>
          <w:rFonts w:asciiTheme="majorHAnsi" w:hAnsiTheme="majorHAnsi"/>
          <w:sz w:val="22"/>
          <w:szCs w:val="22"/>
        </w:rPr>
        <w:t xml:space="preserve"> </w:t>
      </w:r>
      <w:r w:rsidRPr="00065DDE">
        <w:rPr>
          <w:rFonts w:asciiTheme="majorHAnsi" w:hAnsiTheme="majorHAnsi" w:cs="Sylfaen"/>
          <w:sz w:val="22"/>
          <w:szCs w:val="22"/>
        </w:rPr>
        <w:t>მიზანია</w:t>
      </w:r>
      <w:r w:rsidRPr="00065DDE">
        <w:rPr>
          <w:rFonts w:asciiTheme="majorHAnsi" w:hAnsiTheme="majorHAnsi"/>
          <w:sz w:val="22"/>
          <w:szCs w:val="22"/>
        </w:rPr>
        <w:t xml:space="preserve"> </w:t>
      </w:r>
      <w:r w:rsidRPr="00065DDE">
        <w:rPr>
          <w:rFonts w:asciiTheme="majorHAnsi" w:hAnsiTheme="majorHAnsi" w:cs="Sylfaen"/>
          <w:sz w:val="22"/>
          <w:szCs w:val="22"/>
        </w:rPr>
        <w:t>არასრულწლოვანთა</w:t>
      </w:r>
      <w:r w:rsidRPr="00065DDE">
        <w:rPr>
          <w:rFonts w:asciiTheme="majorHAnsi" w:hAnsiTheme="majorHAnsi"/>
          <w:sz w:val="22"/>
          <w:szCs w:val="22"/>
        </w:rPr>
        <w:t xml:space="preserve"> </w:t>
      </w:r>
      <w:r w:rsidRPr="00065DDE">
        <w:rPr>
          <w:rFonts w:asciiTheme="majorHAnsi" w:hAnsiTheme="majorHAnsi" w:cs="Sylfaen"/>
          <w:sz w:val="22"/>
          <w:szCs w:val="22"/>
        </w:rPr>
        <w:t>შორის</w:t>
      </w:r>
      <w:r w:rsidRPr="00065DDE">
        <w:rPr>
          <w:rFonts w:asciiTheme="majorHAnsi" w:hAnsiTheme="majorHAnsi"/>
          <w:sz w:val="22"/>
          <w:szCs w:val="22"/>
        </w:rPr>
        <w:t xml:space="preserve"> </w:t>
      </w:r>
      <w:r w:rsidRPr="00065DDE">
        <w:rPr>
          <w:rFonts w:asciiTheme="majorHAnsi" w:hAnsiTheme="majorHAnsi" w:cs="Sylfaen"/>
          <w:sz w:val="22"/>
          <w:szCs w:val="22"/>
        </w:rPr>
        <w:t>დანაშაულის</w:t>
      </w:r>
      <w:r w:rsidRPr="00065DDE">
        <w:rPr>
          <w:rFonts w:asciiTheme="majorHAnsi" w:hAnsiTheme="majorHAnsi"/>
          <w:sz w:val="22"/>
          <w:szCs w:val="22"/>
        </w:rPr>
        <w:t xml:space="preserve"> </w:t>
      </w:r>
      <w:r w:rsidRPr="00065DDE">
        <w:rPr>
          <w:rFonts w:asciiTheme="majorHAnsi" w:hAnsiTheme="majorHAnsi" w:cs="Sylfaen"/>
          <w:sz w:val="22"/>
          <w:szCs w:val="22"/>
        </w:rPr>
        <w:t>პრევენცია</w:t>
      </w:r>
      <w:r w:rsidRPr="00065DDE">
        <w:rPr>
          <w:rFonts w:asciiTheme="majorHAnsi" w:hAnsiTheme="majorHAnsi"/>
          <w:sz w:val="22"/>
          <w:szCs w:val="22"/>
        </w:rPr>
        <w:t xml:space="preserve">, </w:t>
      </w:r>
      <w:r w:rsidRPr="00065DDE">
        <w:rPr>
          <w:rFonts w:asciiTheme="majorHAnsi" w:hAnsiTheme="majorHAnsi" w:cs="Sylfaen"/>
          <w:sz w:val="22"/>
          <w:szCs w:val="22"/>
        </w:rPr>
        <w:t>მართლწესრიგისა</w:t>
      </w:r>
      <w:r w:rsidRPr="00065DDE">
        <w:rPr>
          <w:rFonts w:asciiTheme="majorHAnsi" w:hAnsiTheme="majorHAnsi"/>
          <w:sz w:val="22"/>
          <w:szCs w:val="22"/>
        </w:rPr>
        <w:t xml:space="preserve"> </w:t>
      </w:r>
      <w:r w:rsidRPr="00065DDE">
        <w:rPr>
          <w:rFonts w:asciiTheme="majorHAnsi" w:hAnsiTheme="majorHAnsi" w:cs="Sylfaen"/>
          <w:sz w:val="22"/>
          <w:szCs w:val="22"/>
        </w:rPr>
        <w:t>და</w:t>
      </w:r>
      <w:r w:rsidRPr="00065DDE">
        <w:rPr>
          <w:rFonts w:asciiTheme="majorHAnsi" w:hAnsiTheme="majorHAnsi"/>
          <w:sz w:val="22"/>
          <w:szCs w:val="22"/>
        </w:rPr>
        <w:t xml:space="preserve"> </w:t>
      </w:r>
      <w:r w:rsidRPr="00065DDE">
        <w:rPr>
          <w:rFonts w:asciiTheme="majorHAnsi" w:hAnsiTheme="majorHAnsi" w:cs="Sylfaen"/>
          <w:sz w:val="22"/>
          <w:szCs w:val="22"/>
        </w:rPr>
        <w:t>უსაფრთხოების</w:t>
      </w:r>
      <w:r w:rsidRPr="00065DDE">
        <w:rPr>
          <w:rFonts w:asciiTheme="majorHAnsi" w:hAnsiTheme="majorHAnsi"/>
          <w:sz w:val="22"/>
          <w:szCs w:val="22"/>
        </w:rPr>
        <w:t xml:space="preserve"> </w:t>
      </w:r>
      <w:r w:rsidRPr="00065DDE">
        <w:rPr>
          <w:rFonts w:asciiTheme="majorHAnsi" w:hAnsiTheme="majorHAnsi" w:cs="Sylfaen"/>
          <w:sz w:val="22"/>
          <w:szCs w:val="22"/>
        </w:rPr>
        <w:t>საკითხებზე</w:t>
      </w:r>
      <w:r w:rsidRPr="00065DDE">
        <w:rPr>
          <w:rFonts w:asciiTheme="majorHAnsi" w:hAnsiTheme="majorHAnsi"/>
          <w:sz w:val="22"/>
          <w:szCs w:val="22"/>
        </w:rPr>
        <w:t xml:space="preserve"> </w:t>
      </w:r>
      <w:r w:rsidRPr="00065DDE">
        <w:rPr>
          <w:rFonts w:asciiTheme="majorHAnsi" w:hAnsiTheme="majorHAnsi" w:cs="Sylfaen"/>
          <w:sz w:val="22"/>
          <w:szCs w:val="22"/>
        </w:rPr>
        <w:t>ცნობიერების</w:t>
      </w:r>
      <w:r w:rsidRPr="00065DDE">
        <w:rPr>
          <w:rFonts w:asciiTheme="majorHAnsi" w:hAnsiTheme="majorHAnsi"/>
          <w:sz w:val="22"/>
          <w:szCs w:val="22"/>
        </w:rPr>
        <w:t xml:space="preserve"> </w:t>
      </w:r>
      <w:r w:rsidRPr="00065DDE">
        <w:rPr>
          <w:rFonts w:asciiTheme="majorHAnsi" w:hAnsiTheme="majorHAnsi" w:cs="Sylfaen"/>
          <w:sz w:val="22"/>
          <w:szCs w:val="22"/>
        </w:rPr>
        <w:t>ამაღლება</w:t>
      </w:r>
      <w:r w:rsidRPr="00065DDE">
        <w:rPr>
          <w:rFonts w:asciiTheme="majorHAnsi" w:hAnsiTheme="majorHAnsi"/>
          <w:sz w:val="22"/>
          <w:szCs w:val="22"/>
        </w:rPr>
        <w:t xml:space="preserve">. </w:t>
      </w:r>
      <w:r w:rsidRPr="00065DDE">
        <w:rPr>
          <w:rFonts w:asciiTheme="majorHAnsi" w:hAnsiTheme="majorHAnsi" w:cs="Sylfaen"/>
          <w:sz w:val="22"/>
          <w:szCs w:val="22"/>
        </w:rPr>
        <w:t>პროექტის</w:t>
      </w:r>
      <w:r w:rsidRPr="00065DDE">
        <w:rPr>
          <w:rFonts w:asciiTheme="majorHAnsi" w:hAnsiTheme="majorHAnsi"/>
          <w:sz w:val="22"/>
          <w:szCs w:val="22"/>
        </w:rPr>
        <w:t xml:space="preserve"> </w:t>
      </w:r>
      <w:r w:rsidRPr="00065DDE">
        <w:rPr>
          <w:rFonts w:asciiTheme="majorHAnsi" w:hAnsiTheme="majorHAnsi" w:cs="Sylfaen"/>
          <w:sz w:val="22"/>
          <w:szCs w:val="22"/>
        </w:rPr>
        <w:t>ფარგლებში</w:t>
      </w:r>
      <w:r w:rsidRPr="00065DDE">
        <w:rPr>
          <w:rFonts w:asciiTheme="majorHAnsi" w:hAnsiTheme="majorHAnsi"/>
          <w:sz w:val="22"/>
          <w:szCs w:val="22"/>
        </w:rPr>
        <w:t xml:space="preserve">, </w:t>
      </w:r>
      <w:r w:rsidRPr="00065DDE">
        <w:rPr>
          <w:rFonts w:asciiTheme="majorHAnsi" w:hAnsiTheme="majorHAnsi" w:cs="Sylfaen"/>
          <w:sz w:val="22"/>
          <w:szCs w:val="22"/>
        </w:rPr>
        <w:t>საპატრულო</w:t>
      </w:r>
      <w:r w:rsidRPr="00065DDE">
        <w:rPr>
          <w:rFonts w:asciiTheme="majorHAnsi" w:hAnsiTheme="majorHAnsi"/>
          <w:sz w:val="22"/>
          <w:szCs w:val="22"/>
        </w:rPr>
        <w:t xml:space="preserve"> </w:t>
      </w:r>
      <w:r w:rsidRPr="00065DDE">
        <w:rPr>
          <w:rFonts w:asciiTheme="majorHAnsi" w:hAnsiTheme="majorHAnsi" w:cs="Sylfaen"/>
          <w:sz w:val="22"/>
          <w:szCs w:val="22"/>
        </w:rPr>
        <w:t>პოლიციის</w:t>
      </w:r>
      <w:r w:rsidRPr="00065DDE">
        <w:rPr>
          <w:rFonts w:asciiTheme="majorHAnsi" w:hAnsiTheme="majorHAnsi"/>
          <w:sz w:val="22"/>
          <w:szCs w:val="22"/>
        </w:rPr>
        <w:t xml:space="preserve">, </w:t>
      </w:r>
      <w:r w:rsidRPr="00065DDE">
        <w:rPr>
          <w:rFonts w:asciiTheme="majorHAnsi" w:hAnsiTheme="majorHAnsi" w:cs="Sylfaen"/>
          <w:sz w:val="22"/>
          <w:szCs w:val="22"/>
        </w:rPr>
        <w:t>საგანგებო</w:t>
      </w:r>
      <w:r w:rsidRPr="00065DDE">
        <w:rPr>
          <w:rFonts w:asciiTheme="majorHAnsi" w:hAnsiTheme="majorHAnsi"/>
          <w:sz w:val="22"/>
          <w:szCs w:val="22"/>
        </w:rPr>
        <w:t xml:space="preserve"> </w:t>
      </w:r>
      <w:r w:rsidRPr="00065DDE">
        <w:rPr>
          <w:rFonts w:asciiTheme="majorHAnsi" w:hAnsiTheme="majorHAnsi" w:cs="Sylfaen"/>
          <w:sz w:val="22"/>
          <w:szCs w:val="22"/>
        </w:rPr>
        <w:t>სიტუაციების</w:t>
      </w:r>
      <w:r w:rsidRPr="00065DDE">
        <w:rPr>
          <w:rFonts w:asciiTheme="majorHAnsi" w:hAnsiTheme="majorHAnsi"/>
          <w:sz w:val="22"/>
          <w:szCs w:val="22"/>
        </w:rPr>
        <w:t xml:space="preserve"> </w:t>
      </w:r>
      <w:r w:rsidRPr="00065DDE">
        <w:rPr>
          <w:rFonts w:asciiTheme="majorHAnsi" w:hAnsiTheme="majorHAnsi" w:cs="Sylfaen"/>
          <w:sz w:val="22"/>
          <w:szCs w:val="22"/>
        </w:rPr>
        <w:t>მართვის</w:t>
      </w:r>
      <w:r w:rsidRPr="00065DDE">
        <w:rPr>
          <w:rFonts w:asciiTheme="majorHAnsi" w:hAnsiTheme="majorHAnsi"/>
          <w:sz w:val="22"/>
          <w:szCs w:val="22"/>
        </w:rPr>
        <w:t xml:space="preserve"> </w:t>
      </w:r>
      <w:r w:rsidRPr="00065DDE">
        <w:rPr>
          <w:rFonts w:asciiTheme="majorHAnsi" w:hAnsiTheme="majorHAnsi" w:cs="Sylfaen"/>
          <w:sz w:val="22"/>
          <w:szCs w:val="22"/>
        </w:rPr>
        <w:t>სააგენტოსა</w:t>
      </w:r>
      <w:r w:rsidRPr="00065DDE">
        <w:rPr>
          <w:rFonts w:asciiTheme="majorHAnsi" w:hAnsiTheme="majorHAnsi"/>
          <w:sz w:val="22"/>
          <w:szCs w:val="22"/>
        </w:rPr>
        <w:t xml:space="preserve"> </w:t>
      </w:r>
      <w:r w:rsidRPr="00065DDE">
        <w:rPr>
          <w:rFonts w:asciiTheme="majorHAnsi" w:hAnsiTheme="majorHAnsi" w:cs="Sylfaen"/>
          <w:sz w:val="22"/>
          <w:szCs w:val="22"/>
        </w:rPr>
        <w:t>და</w:t>
      </w:r>
      <w:r w:rsidRPr="00065DDE">
        <w:rPr>
          <w:rFonts w:asciiTheme="majorHAnsi" w:hAnsiTheme="majorHAnsi"/>
          <w:sz w:val="22"/>
          <w:szCs w:val="22"/>
        </w:rPr>
        <w:t xml:space="preserve"> „112“-</w:t>
      </w:r>
      <w:r w:rsidRPr="00065DDE">
        <w:rPr>
          <w:rFonts w:asciiTheme="majorHAnsi" w:hAnsiTheme="majorHAnsi" w:cs="Sylfaen"/>
          <w:sz w:val="22"/>
          <w:szCs w:val="22"/>
        </w:rPr>
        <w:t>ის</w:t>
      </w:r>
      <w:r w:rsidRPr="00065DDE">
        <w:rPr>
          <w:rFonts w:asciiTheme="majorHAnsi" w:hAnsiTheme="majorHAnsi"/>
          <w:sz w:val="22"/>
          <w:szCs w:val="22"/>
        </w:rPr>
        <w:t xml:space="preserve"> </w:t>
      </w:r>
      <w:r w:rsidRPr="00065DDE">
        <w:rPr>
          <w:rFonts w:asciiTheme="majorHAnsi" w:hAnsiTheme="majorHAnsi" w:cs="Sylfaen"/>
          <w:sz w:val="22"/>
          <w:szCs w:val="22"/>
        </w:rPr>
        <w:t>სპეციალურად</w:t>
      </w:r>
      <w:r w:rsidRPr="00065DDE">
        <w:rPr>
          <w:rFonts w:asciiTheme="majorHAnsi" w:hAnsiTheme="majorHAnsi"/>
          <w:sz w:val="22"/>
          <w:szCs w:val="22"/>
        </w:rPr>
        <w:t xml:space="preserve"> </w:t>
      </w:r>
      <w:r w:rsidRPr="00065DDE">
        <w:rPr>
          <w:rFonts w:asciiTheme="majorHAnsi" w:hAnsiTheme="majorHAnsi" w:cs="Sylfaen"/>
          <w:sz w:val="22"/>
          <w:szCs w:val="22"/>
        </w:rPr>
        <w:t>გადამზადებული</w:t>
      </w:r>
      <w:r w:rsidRPr="00065DDE">
        <w:rPr>
          <w:rFonts w:asciiTheme="majorHAnsi" w:hAnsiTheme="majorHAnsi"/>
          <w:sz w:val="22"/>
          <w:szCs w:val="22"/>
        </w:rPr>
        <w:t xml:space="preserve"> </w:t>
      </w:r>
      <w:r w:rsidRPr="00065DDE">
        <w:rPr>
          <w:rFonts w:asciiTheme="majorHAnsi" w:hAnsiTheme="majorHAnsi" w:cs="Sylfaen"/>
          <w:sz w:val="22"/>
          <w:szCs w:val="22"/>
        </w:rPr>
        <w:t>თანამშრომლები</w:t>
      </w:r>
      <w:r w:rsidRPr="00065DDE">
        <w:rPr>
          <w:rFonts w:asciiTheme="majorHAnsi" w:hAnsiTheme="majorHAnsi"/>
          <w:sz w:val="22"/>
          <w:szCs w:val="22"/>
        </w:rPr>
        <w:t xml:space="preserve">,  </w:t>
      </w:r>
      <w:r w:rsidRPr="00065DDE">
        <w:rPr>
          <w:rFonts w:asciiTheme="majorHAnsi" w:hAnsiTheme="majorHAnsi" w:cs="Sylfaen"/>
          <w:sz w:val="22"/>
          <w:szCs w:val="22"/>
        </w:rPr>
        <w:t>საჯარო</w:t>
      </w:r>
      <w:r w:rsidRPr="00065DDE">
        <w:rPr>
          <w:rFonts w:asciiTheme="majorHAnsi" w:hAnsiTheme="majorHAnsi"/>
          <w:sz w:val="22"/>
          <w:szCs w:val="22"/>
        </w:rPr>
        <w:t xml:space="preserve"> </w:t>
      </w:r>
      <w:r w:rsidRPr="00065DDE">
        <w:rPr>
          <w:rFonts w:asciiTheme="majorHAnsi" w:hAnsiTheme="majorHAnsi" w:cs="Sylfaen"/>
          <w:sz w:val="22"/>
          <w:szCs w:val="22"/>
        </w:rPr>
        <w:t>სკოლების</w:t>
      </w:r>
      <w:r w:rsidRPr="00065DDE">
        <w:rPr>
          <w:rFonts w:asciiTheme="majorHAnsi" w:hAnsiTheme="majorHAnsi"/>
          <w:sz w:val="22"/>
          <w:szCs w:val="22"/>
        </w:rPr>
        <w:t xml:space="preserve"> </w:t>
      </w:r>
      <w:r w:rsidRPr="00065DDE">
        <w:rPr>
          <w:rFonts w:asciiTheme="majorHAnsi" w:hAnsiTheme="majorHAnsi" w:cs="Sylfaen"/>
          <w:sz w:val="22"/>
          <w:szCs w:val="22"/>
        </w:rPr>
        <w:t>მე</w:t>
      </w:r>
      <w:r w:rsidRPr="00065DDE">
        <w:rPr>
          <w:rFonts w:asciiTheme="majorHAnsi" w:hAnsiTheme="majorHAnsi"/>
          <w:sz w:val="22"/>
          <w:szCs w:val="22"/>
        </w:rPr>
        <w:t xml:space="preserve">-5 </w:t>
      </w:r>
      <w:r w:rsidRPr="00065DDE">
        <w:rPr>
          <w:rFonts w:asciiTheme="majorHAnsi" w:hAnsiTheme="majorHAnsi" w:cs="Sylfaen"/>
          <w:sz w:val="22"/>
          <w:szCs w:val="22"/>
        </w:rPr>
        <w:t>კლასის</w:t>
      </w:r>
      <w:r w:rsidRPr="00065DDE">
        <w:rPr>
          <w:rFonts w:asciiTheme="majorHAnsi" w:hAnsiTheme="majorHAnsi"/>
          <w:sz w:val="22"/>
          <w:szCs w:val="22"/>
        </w:rPr>
        <w:t xml:space="preserve"> </w:t>
      </w:r>
      <w:r w:rsidRPr="00065DDE">
        <w:rPr>
          <w:rFonts w:asciiTheme="majorHAnsi" w:hAnsiTheme="majorHAnsi" w:cs="Sylfaen"/>
          <w:sz w:val="22"/>
          <w:szCs w:val="22"/>
        </w:rPr>
        <w:t>მოსწავლეებს</w:t>
      </w:r>
      <w:r w:rsidRPr="00065DDE">
        <w:rPr>
          <w:rFonts w:asciiTheme="majorHAnsi" w:hAnsiTheme="majorHAnsi"/>
          <w:sz w:val="22"/>
          <w:szCs w:val="22"/>
        </w:rPr>
        <w:t xml:space="preserve">, </w:t>
      </w:r>
      <w:r w:rsidRPr="00065DDE">
        <w:rPr>
          <w:rFonts w:asciiTheme="majorHAnsi" w:hAnsiTheme="majorHAnsi" w:cs="Sylfaen"/>
          <w:sz w:val="22"/>
          <w:szCs w:val="22"/>
        </w:rPr>
        <w:t>სასწავლო</w:t>
      </w:r>
      <w:r w:rsidRPr="00065DDE">
        <w:rPr>
          <w:rFonts w:asciiTheme="majorHAnsi" w:hAnsiTheme="majorHAnsi"/>
          <w:sz w:val="22"/>
          <w:szCs w:val="22"/>
        </w:rPr>
        <w:t xml:space="preserve"> </w:t>
      </w:r>
      <w:r w:rsidRPr="00065DDE">
        <w:rPr>
          <w:rFonts w:asciiTheme="majorHAnsi" w:hAnsiTheme="majorHAnsi" w:cs="Sylfaen"/>
          <w:sz w:val="22"/>
          <w:szCs w:val="22"/>
        </w:rPr>
        <w:t>წლის</w:t>
      </w:r>
      <w:r w:rsidRPr="00065DDE">
        <w:rPr>
          <w:rFonts w:asciiTheme="majorHAnsi" w:hAnsiTheme="majorHAnsi"/>
          <w:sz w:val="22"/>
          <w:szCs w:val="22"/>
        </w:rPr>
        <w:t xml:space="preserve"> </w:t>
      </w:r>
      <w:r w:rsidRPr="00065DDE">
        <w:rPr>
          <w:rFonts w:asciiTheme="majorHAnsi" w:hAnsiTheme="majorHAnsi" w:cs="Sylfaen"/>
          <w:sz w:val="22"/>
          <w:szCs w:val="22"/>
        </w:rPr>
        <w:t>განმავლობაში</w:t>
      </w:r>
      <w:r w:rsidRPr="00065DDE">
        <w:rPr>
          <w:rFonts w:asciiTheme="majorHAnsi" w:hAnsiTheme="majorHAnsi"/>
          <w:sz w:val="22"/>
          <w:szCs w:val="22"/>
        </w:rPr>
        <w:t xml:space="preserve">, </w:t>
      </w:r>
      <w:r w:rsidRPr="00065DDE">
        <w:rPr>
          <w:rFonts w:asciiTheme="majorHAnsi" w:hAnsiTheme="majorHAnsi" w:cs="Sylfaen"/>
          <w:sz w:val="22"/>
          <w:szCs w:val="22"/>
        </w:rPr>
        <w:t>მართლწესრიგისა</w:t>
      </w:r>
      <w:r w:rsidRPr="00065DDE">
        <w:rPr>
          <w:rFonts w:asciiTheme="majorHAnsi" w:hAnsiTheme="majorHAnsi"/>
          <w:sz w:val="22"/>
          <w:szCs w:val="22"/>
        </w:rPr>
        <w:t xml:space="preserve"> </w:t>
      </w:r>
      <w:r w:rsidRPr="00065DDE">
        <w:rPr>
          <w:rFonts w:asciiTheme="majorHAnsi" w:hAnsiTheme="majorHAnsi" w:cs="Sylfaen"/>
          <w:sz w:val="22"/>
          <w:szCs w:val="22"/>
        </w:rPr>
        <w:t>და</w:t>
      </w:r>
      <w:r w:rsidRPr="00065DDE">
        <w:rPr>
          <w:rFonts w:asciiTheme="majorHAnsi" w:hAnsiTheme="majorHAnsi"/>
          <w:sz w:val="22"/>
          <w:szCs w:val="22"/>
        </w:rPr>
        <w:t xml:space="preserve"> </w:t>
      </w:r>
      <w:r w:rsidRPr="00065DDE">
        <w:rPr>
          <w:rFonts w:asciiTheme="majorHAnsi" w:hAnsiTheme="majorHAnsi" w:cs="Sylfaen"/>
          <w:sz w:val="22"/>
          <w:szCs w:val="22"/>
        </w:rPr>
        <w:t>უსაფრთხოების</w:t>
      </w:r>
      <w:r w:rsidRPr="00065DDE">
        <w:rPr>
          <w:rFonts w:asciiTheme="majorHAnsi" w:hAnsiTheme="majorHAnsi"/>
          <w:sz w:val="22"/>
          <w:szCs w:val="22"/>
        </w:rPr>
        <w:t xml:space="preserve"> </w:t>
      </w:r>
      <w:r w:rsidRPr="00065DDE">
        <w:rPr>
          <w:rFonts w:asciiTheme="majorHAnsi" w:hAnsiTheme="majorHAnsi" w:cs="Sylfaen"/>
          <w:sz w:val="22"/>
          <w:szCs w:val="22"/>
        </w:rPr>
        <w:t>საკითხებზე</w:t>
      </w:r>
      <w:r w:rsidRPr="00065DDE">
        <w:rPr>
          <w:rFonts w:asciiTheme="majorHAnsi" w:hAnsiTheme="majorHAnsi"/>
          <w:sz w:val="22"/>
          <w:szCs w:val="22"/>
        </w:rPr>
        <w:t xml:space="preserve"> 10 </w:t>
      </w:r>
      <w:r w:rsidRPr="00065DDE">
        <w:rPr>
          <w:rFonts w:asciiTheme="majorHAnsi" w:hAnsiTheme="majorHAnsi" w:cs="Sylfaen"/>
          <w:sz w:val="22"/>
          <w:szCs w:val="22"/>
        </w:rPr>
        <w:t>გაკვეთილს</w:t>
      </w:r>
      <w:r w:rsidRPr="00065DDE">
        <w:rPr>
          <w:rFonts w:asciiTheme="majorHAnsi" w:hAnsiTheme="majorHAnsi"/>
          <w:sz w:val="22"/>
          <w:szCs w:val="22"/>
        </w:rPr>
        <w:t xml:space="preserve"> </w:t>
      </w:r>
      <w:r w:rsidRPr="00065DDE">
        <w:rPr>
          <w:rFonts w:asciiTheme="majorHAnsi" w:hAnsiTheme="majorHAnsi" w:cs="Sylfaen"/>
          <w:sz w:val="22"/>
          <w:szCs w:val="22"/>
        </w:rPr>
        <w:t>უტარებენ</w:t>
      </w:r>
      <w:r w:rsidRPr="00065DDE">
        <w:rPr>
          <w:rFonts w:asciiTheme="majorHAnsi" w:hAnsiTheme="majorHAnsi"/>
          <w:sz w:val="22"/>
          <w:szCs w:val="22"/>
        </w:rPr>
        <w:t xml:space="preserve">. </w:t>
      </w:r>
      <w:r w:rsidRPr="00065DDE">
        <w:rPr>
          <w:rFonts w:asciiTheme="majorHAnsi" w:hAnsiTheme="majorHAnsi" w:cs="Sylfaen"/>
          <w:sz w:val="22"/>
          <w:szCs w:val="22"/>
        </w:rPr>
        <w:t>შინაგან</w:t>
      </w:r>
      <w:r w:rsidRPr="00065DDE">
        <w:rPr>
          <w:rFonts w:asciiTheme="majorHAnsi" w:hAnsiTheme="majorHAnsi"/>
          <w:sz w:val="22"/>
          <w:szCs w:val="22"/>
        </w:rPr>
        <w:t xml:space="preserve"> </w:t>
      </w:r>
      <w:r w:rsidRPr="00065DDE">
        <w:rPr>
          <w:rFonts w:asciiTheme="majorHAnsi" w:hAnsiTheme="majorHAnsi" w:cs="Sylfaen"/>
          <w:sz w:val="22"/>
          <w:szCs w:val="22"/>
        </w:rPr>
        <w:t>საქმეთა</w:t>
      </w:r>
      <w:r w:rsidRPr="00065DDE">
        <w:rPr>
          <w:rFonts w:asciiTheme="majorHAnsi" w:hAnsiTheme="majorHAnsi"/>
          <w:sz w:val="22"/>
          <w:szCs w:val="22"/>
        </w:rPr>
        <w:t xml:space="preserve"> </w:t>
      </w:r>
      <w:r w:rsidRPr="00065DDE">
        <w:rPr>
          <w:rFonts w:asciiTheme="majorHAnsi" w:hAnsiTheme="majorHAnsi" w:cs="Sylfaen"/>
          <w:sz w:val="22"/>
          <w:szCs w:val="22"/>
        </w:rPr>
        <w:t>სამინისტროს</w:t>
      </w:r>
      <w:r w:rsidRPr="00065DDE">
        <w:rPr>
          <w:rFonts w:asciiTheme="majorHAnsi" w:hAnsiTheme="majorHAnsi"/>
          <w:sz w:val="22"/>
          <w:szCs w:val="22"/>
        </w:rPr>
        <w:t xml:space="preserve"> </w:t>
      </w:r>
      <w:r w:rsidRPr="00065DDE">
        <w:rPr>
          <w:rFonts w:asciiTheme="majorHAnsi" w:hAnsiTheme="majorHAnsi" w:cs="Sylfaen"/>
          <w:sz w:val="22"/>
          <w:szCs w:val="22"/>
        </w:rPr>
        <w:t>მიერ</w:t>
      </w:r>
      <w:r w:rsidRPr="00065DDE">
        <w:rPr>
          <w:rFonts w:asciiTheme="majorHAnsi" w:hAnsiTheme="majorHAnsi"/>
          <w:sz w:val="22"/>
          <w:szCs w:val="22"/>
        </w:rPr>
        <w:t xml:space="preserve"> </w:t>
      </w:r>
      <w:r w:rsidRPr="00065DDE">
        <w:rPr>
          <w:rFonts w:asciiTheme="majorHAnsi" w:hAnsiTheme="majorHAnsi" w:cs="Sylfaen"/>
          <w:sz w:val="22"/>
          <w:szCs w:val="22"/>
        </w:rPr>
        <w:t>სპეციალურად</w:t>
      </w:r>
      <w:r w:rsidRPr="00065DDE">
        <w:rPr>
          <w:rFonts w:asciiTheme="majorHAnsi" w:hAnsiTheme="majorHAnsi"/>
          <w:sz w:val="22"/>
          <w:szCs w:val="22"/>
        </w:rPr>
        <w:t xml:space="preserve"> </w:t>
      </w:r>
      <w:r w:rsidRPr="00065DDE">
        <w:rPr>
          <w:rFonts w:asciiTheme="majorHAnsi" w:hAnsiTheme="majorHAnsi" w:cs="Sylfaen"/>
          <w:sz w:val="22"/>
          <w:szCs w:val="22"/>
        </w:rPr>
        <w:t>ამ</w:t>
      </w:r>
      <w:r w:rsidRPr="00065DDE">
        <w:rPr>
          <w:rFonts w:asciiTheme="majorHAnsi" w:hAnsiTheme="majorHAnsi"/>
          <w:sz w:val="22"/>
          <w:szCs w:val="22"/>
        </w:rPr>
        <w:t xml:space="preserve"> </w:t>
      </w:r>
      <w:r w:rsidRPr="00065DDE">
        <w:rPr>
          <w:rFonts w:asciiTheme="majorHAnsi" w:hAnsiTheme="majorHAnsi" w:cs="Sylfaen"/>
          <w:sz w:val="22"/>
          <w:szCs w:val="22"/>
        </w:rPr>
        <w:t>პროექტისთვის</w:t>
      </w:r>
      <w:r w:rsidRPr="00065DDE">
        <w:rPr>
          <w:rFonts w:asciiTheme="majorHAnsi" w:hAnsiTheme="majorHAnsi"/>
          <w:sz w:val="22"/>
          <w:szCs w:val="22"/>
        </w:rPr>
        <w:t xml:space="preserve"> </w:t>
      </w:r>
      <w:r w:rsidRPr="00065DDE">
        <w:rPr>
          <w:rFonts w:asciiTheme="majorHAnsi" w:hAnsiTheme="majorHAnsi" w:cs="Sylfaen"/>
          <w:sz w:val="22"/>
          <w:szCs w:val="22"/>
        </w:rPr>
        <w:t>შექმნილ</w:t>
      </w:r>
      <w:r w:rsidRPr="00065DDE">
        <w:rPr>
          <w:rFonts w:asciiTheme="majorHAnsi" w:hAnsiTheme="majorHAnsi"/>
          <w:sz w:val="22"/>
          <w:szCs w:val="22"/>
        </w:rPr>
        <w:t xml:space="preserve"> </w:t>
      </w:r>
      <w:r w:rsidRPr="00065DDE">
        <w:rPr>
          <w:rFonts w:asciiTheme="majorHAnsi" w:hAnsiTheme="majorHAnsi" w:cs="Sylfaen"/>
          <w:sz w:val="22"/>
          <w:szCs w:val="22"/>
        </w:rPr>
        <w:t>გზამკვლევში</w:t>
      </w:r>
      <w:r w:rsidRPr="00065DDE">
        <w:rPr>
          <w:rFonts w:asciiTheme="majorHAnsi" w:hAnsiTheme="majorHAnsi"/>
          <w:sz w:val="22"/>
          <w:szCs w:val="22"/>
        </w:rPr>
        <w:t xml:space="preserve"> </w:t>
      </w:r>
      <w:r w:rsidRPr="00065DDE">
        <w:rPr>
          <w:rFonts w:asciiTheme="majorHAnsi" w:hAnsiTheme="majorHAnsi" w:cs="Sylfaen"/>
          <w:sz w:val="22"/>
          <w:szCs w:val="22"/>
        </w:rPr>
        <w:t>მე</w:t>
      </w:r>
      <w:r w:rsidRPr="00065DDE">
        <w:rPr>
          <w:rFonts w:asciiTheme="majorHAnsi" w:hAnsiTheme="majorHAnsi"/>
          <w:sz w:val="22"/>
          <w:szCs w:val="22"/>
        </w:rPr>
        <w:t xml:space="preserve">-5 </w:t>
      </w:r>
      <w:r w:rsidRPr="00065DDE">
        <w:rPr>
          <w:rFonts w:asciiTheme="majorHAnsi" w:hAnsiTheme="majorHAnsi" w:cs="Sylfaen"/>
          <w:sz w:val="22"/>
          <w:szCs w:val="22"/>
        </w:rPr>
        <w:t>კლასის</w:t>
      </w:r>
      <w:r w:rsidRPr="00065DDE">
        <w:rPr>
          <w:rFonts w:asciiTheme="majorHAnsi" w:hAnsiTheme="majorHAnsi"/>
          <w:sz w:val="22"/>
          <w:szCs w:val="22"/>
        </w:rPr>
        <w:t xml:space="preserve"> </w:t>
      </w:r>
      <w:r w:rsidRPr="00065DDE">
        <w:rPr>
          <w:rFonts w:asciiTheme="majorHAnsi" w:hAnsiTheme="majorHAnsi" w:cs="Sylfaen"/>
          <w:sz w:val="22"/>
          <w:szCs w:val="22"/>
        </w:rPr>
        <w:t>მოსწავლეებისთვის</w:t>
      </w:r>
      <w:r w:rsidRPr="00065DDE">
        <w:rPr>
          <w:rFonts w:asciiTheme="majorHAnsi" w:hAnsiTheme="majorHAnsi"/>
          <w:sz w:val="22"/>
          <w:szCs w:val="22"/>
        </w:rPr>
        <w:t xml:space="preserve"> </w:t>
      </w:r>
      <w:r w:rsidRPr="00065DDE">
        <w:rPr>
          <w:rFonts w:asciiTheme="majorHAnsi" w:hAnsiTheme="majorHAnsi" w:cs="Sylfaen"/>
          <w:sz w:val="22"/>
          <w:szCs w:val="22"/>
        </w:rPr>
        <w:t>ადაპტირებული</w:t>
      </w:r>
      <w:r w:rsidRPr="00065DDE">
        <w:rPr>
          <w:rFonts w:asciiTheme="majorHAnsi" w:hAnsiTheme="majorHAnsi"/>
          <w:sz w:val="22"/>
          <w:szCs w:val="22"/>
        </w:rPr>
        <w:t xml:space="preserve"> </w:t>
      </w:r>
      <w:r w:rsidRPr="00065DDE">
        <w:rPr>
          <w:rFonts w:asciiTheme="majorHAnsi" w:hAnsiTheme="majorHAnsi" w:cs="Sylfaen"/>
          <w:sz w:val="22"/>
          <w:szCs w:val="22"/>
        </w:rPr>
        <w:t>სახითაა</w:t>
      </w:r>
      <w:r w:rsidRPr="00065DDE">
        <w:rPr>
          <w:rFonts w:asciiTheme="majorHAnsi" w:hAnsiTheme="majorHAnsi"/>
          <w:sz w:val="22"/>
          <w:szCs w:val="22"/>
        </w:rPr>
        <w:t xml:space="preserve"> </w:t>
      </w:r>
      <w:r w:rsidRPr="00065DDE">
        <w:rPr>
          <w:rFonts w:asciiTheme="majorHAnsi" w:hAnsiTheme="majorHAnsi" w:cs="Sylfaen"/>
          <w:sz w:val="22"/>
          <w:szCs w:val="22"/>
        </w:rPr>
        <w:t>წარმოდგენილი</w:t>
      </w:r>
      <w:r w:rsidRPr="00065DDE">
        <w:rPr>
          <w:rFonts w:asciiTheme="majorHAnsi" w:hAnsiTheme="majorHAnsi"/>
          <w:sz w:val="22"/>
          <w:szCs w:val="22"/>
        </w:rPr>
        <w:t xml:space="preserve"> </w:t>
      </w:r>
      <w:r w:rsidRPr="00065DDE">
        <w:rPr>
          <w:rFonts w:asciiTheme="majorHAnsi" w:hAnsiTheme="majorHAnsi" w:cs="Sylfaen"/>
          <w:sz w:val="22"/>
          <w:szCs w:val="22"/>
        </w:rPr>
        <w:t>საგზაო</w:t>
      </w:r>
      <w:r w:rsidRPr="00065DDE">
        <w:rPr>
          <w:rFonts w:asciiTheme="majorHAnsi" w:hAnsiTheme="majorHAnsi"/>
          <w:sz w:val="22"/>
          <w:szCs w:val="22"/>
        </w:rPr>
        <w:t xml:space="preserve"> </w:t>
      </w:r>
      <w:r w:rsidRPr="00065DDE">
        <w:rPr>
          <w:rFonts w:asciiTheme="majorHAnsi" w:hAnsiTheme="majorHAnsi" w:cs="Sylfaen"/>
          <w:sz w:val="22"/>
          <w:szCs w:val="22"/>
        </w:rPr>
        <w:t>მოძრაობის</w:t>
      </w:r>
      <w:r w:rsidRPr="00065DDE">
        <w:rPr>
          <w:rFonts w:asciiTheme="majorHAnsi" w:hAnsiTheme="majorHAnsi"/>
          <w:sz w:val="22"/>
          <w:szCs w:val="22"/>
        </w:rPr>
        <w:t xml:space="preserve"> </w:t>
      </w:r>
      <w:r w:rsidRPr="00065DDE">
        <w:rPr>
          <w:rFonts w:asciiTheme="majorHAnsi" w:hAnsiTheme="majorHAnsi" w:cs="Sylfaen"/>
          <w:sz w:val="22"/>
          <w:szCs w:val="22"/>
        </w:rPr>
        <w:t>წესები</w:t>
      </w:r>
      <w:r w:rsidRPr="00065DDE">
        <w:rPr>
          <w:rFonts w:asciiTheme="majorHAnsi" w:hAnsiTheme="majorHAnsi"/>
          <w:sz w:val="22"/>
          <w:szCs w:val="22"/>
        </w:rPr>
        <w:t xml:space="preserve">, </w:t>
      </w:r>
      <w:r w:rsidRPr="00065DDE">
        <w:rPr>
          <w:rFonts w:asciiTheme="majorHAnsi" w:hAnsiTheme="majorHAnsi" w:cs="Sylfaen"/>
          <w:sz w:val="22"/>
          <w:szCs w:val="22"/>
        </w:rPr>
        <w:t>საგანგებო</w:t>
      </w:r>
      <w:r w:rsidRPr="00065DDE">
        <w:rPr>
          <w:rFonts w:asciiTheme="majorHAnsi" w:hAnsiTheme="majorHAnsi"/>
          <w:sz w:val="22"/>
          <w:szCs w:val="22"/>
        </w:rPr>
        <w:t xml:space="preserve"> </w:t>
      </w:r>
      <w:r w:rsidRPr="00065DDE">
        <w:rPr>
          <w:rFonts w:asciiTheme="majorHAnsi" w:hAnsiTheme="majorHAnsi" w:cs="Sylfaen"/>
          <w:sz w:val="22"/>
          <w:szCs w:val="22"/>
        </w:rPr>
        <w:t>სიტუაციების</w:t>
      </w:r>
      <w:r w:rsidRPr="00065DDE">
        <w:rPr>
          <w:rFonts w:asciiTheme="majorHAnsi" w:hAnsiTheme="majorHAnsi"/>
          <w:sz w:val="22"/>
          <w:szCs w:val="22"/>
        </w:rPr>
        <w:t xml:space="preserve"> </w:t>
      </w:r>
      <w:r w:rsidRPr="00065DDE">
        <w:rPr>
          <w:rFonts w:asciiTheme="majorHAnsi" w:hAnsiTheme="majorHAnsi" w:cs="Sylfaen"/>
          <w:sz w:val="22"/>
          <w:szCs w:val="22"/>
        </w:rPr>
        <w:t>დროს</w:t>
      </w:r>
      <w:r w:rsidRPr="00065DDE">
        <w:rPr>
          <w:rFonts w:asciiTheme="majorHAnsi" w:hAnsiTheme="majorHAnsi"/>
          <w:sz w:val="22"/>
          <w:szCs w:val="22"/>
        </w:rPr>
        <w:t xml:space="preserve"> </w:t>
      </w:r>
      <w:r w:rsidRPr="00065DDE">
        <w:rPr>
          <w:rFonts w:asciiTheme="majorHAnsi" w:hAnsiTheme="majorHAnsi" w:cs="Sylfaen"/>
          <w:sz w:val="22"/>
          <w:szCs w:val="22"/>
        </w:rPr>
        <w:t>ქცევის</w:t>
      </w:r>
      <w:r w:rsidRPr="00065DDE">
        <w:rPr>
          <w:rFonts w:asciiTheme="majorHAnsi" w:hAnsiTheme="majorHAnsi"/>
          <w:sz w:val="22"/>
          <w:szCs w:val="22"/>
        </w:rPr>
        <w:t xml:space="preserve"> </w:t>
      </w:r>
      <w:r w:rsidRPr="00065DDE">
        <w:rPr>
          <w:rFonts w:asciiTheme="majorHAnsi" w:hAnsiTheme="majorHAnsi" w:cs="Sylfaen"/>
          <w:sz w:val="22"/>
          <w:szCs w:val="22"/>
        </w:rPr>
        <w:t>ნორმები</w:t>
      </w:r>
      <w:r w:rsidRPr="00065DDE">
        <w:rPr>
          <w:rFonts w:asciiTheme="majorHAnsi" w:hAnsiTheme="majorHAnsi"/>
          <w:sz w:val="22"/>
          <w:szCs w:val="22"/>
        </w:rPr>
        <w:t xml:space="preserve">, </w:t>
      </w:r>
      <w:r w:rsidRPr="00065DDE">
        <w:rPr>
          <w:rFonts w:asciiTheme="majorHAnsi" w:hAnsiTheme="majorHAnsi" w:cs="Sylfaen"/>
          <w:sz w:val="22"/>
          <w:szCs w:val="22"/>
        </w:rPr>
        <w:t>რა</w:t>
      </w:r>
      <w:r w:rsidRPr="00065DDE">
        <w:rPr>
          <w:rFonts w:asciiTheme="majorHAnsi" w:hAnsiTheme="majorHAnsi"/>
          <w:sz w:val="22"/>
          <w:szCs w:val="22"/>
        </w:rPr>
        <w:t xml:space="preserve"> </w:t>
      </w:r>
      <w:r w:rsidRPr="00065DDE">
        <w:rPr>
          <w:rFonts w:asciiTheme="majorHAnsi" w:hAnsiTheme="majorHAnsi" w:cs="Sylfaen"/>
          <w:sz w:val="22"/>
          <w:szCs w:val="22"/>
        </w:rPr>
        <w:t>არის</w:t>
      </w:r>
      <w:r w:rsidRPr="00065DDE">
        <w:rPr>
          <w:rFonts w:asciiTheme="majorHAnsi" w:hAnsiTheme="majorHAnsi"/>
          <w:sz w:val="22"/>
          <w:szCs w:val="22"/>
        </w:rPr>
        <w:t xml:space="preserve"> </w:t>
      </w:r>
      <w:r w:rsidRPr="00065DDE">
        <w:rPr>
          <w:rFonts w:asciiTheme="majorHAnsi" w:hAnsiTheme="majorHAnsi" w:cs="Sylfaen"/>
          <w:sz w:val="22"/>
          <w:szCs w:val="22"/>
        </w:rPr>
        <w:t>ძალადობა</w:t>
      </w:r>
      <w:r w:rsidRPr="00065DDE">
        <w:rPr>
          <w:rFonts w:asciiTheme="majorHAnsi" w:hAnsiTheme="majorHAnsi"/>
          <w:sz w:val="22"/>
          <w:szCs w:val="22"/>
        </w:rPr>
        <w:t xml:space="preserve">, </w:t>
      </w:r>
      <w:r w:rsidRPr="00065DDE">
        <w:rPr>
          <w:rFonts w:asciiTheme="majorHAnsi" w:hAnsiTheme="majorHAnsi" w:cs="Sylfaen"/>
          <w:sz w:val="22"/>
          <w:szCs w:val="22"/>
        </w:rPr>
        <w:t>დისკრიმინაცია</w:t>
      </w:r>
      <w:r w:rsidRPr="00065DDE">
        <w:rPr>
          <w:rFonts w:asciiTheme="majorHAnsi" w:hAnsiTheme="majorHAnsi"/>
          <w:sz w:val="22"/>
          <w:szCs w:val="22"/>
        </w:rPr>
        <w:t xml:space="preserve">, </w:t>
      </w:r>
      <w:r w:rsidRPr="00065DDE">
        <w:rPr>
          <w:rFonts w:asciiTheme="majorHAnsi" w:hAnsiTheme="majorHAnsi" w:cs="Sylfaen"/>
          <w:sz w:val="22"/>
          <w:szCs w:val="22"/>
        </w:rPr>
        <w:t>ბულინგი</w:t>
      </w:r>
      <w:r w:rsidRPr="00065DDE">
        <w:rPr>
          <w:rFonts w:asciiTheme="majorHAnsi" w:hAnsiTheme="majorHAnsi"/>
          <w:sz w:val="22"/>
          <w:szCs w:val="22"/>
        </w:rPr>
        <w:t xml:space="preserve"> </w:t>
      </w:r>
      <w:r w:rsidRPr="00065DDE">
        <w:rPr>
          <w:rFonts w:asciiTheme="majorHAnsi" w:hAnsiTheme="majorHAnsi" w:cs="Sylfaen"/>
          <w:sz w:val="22"/>
          <w:szCs w:val="22"/>
        </w:rPr>
        <w:t>და</w:t>
      </w:r>
      <w:r w:rsidRPr="00065DDE">
        <w:rPr>
          <w:rFonts w:asciiTheme="majorHAnsi" w:hAnsiTheme="majorHAnsi"/>
          <w:sz w:val="22"/>
          <w:szCs w:val="22"/>
        </w:rPr>
        <w:t xml:space="preserve"> </w:t>
      </w:r>
      <w:r w:rsidRPr="00065DDE">
        <w:rPr>
          <w:rFonts w:asciiTheme="majorHAnsi" w:hAnsiTheme="majorHAnsi" w:cs="Sylfaen"/>
          <w:sz w:val="22"/>
          <w:szCs w:val="22"/>
        </w:rPr>
        <w:t>ა</w:t>
      </w:r>
      <w:r w:rsidRPr="00065DDE">
        <w:rPr>
          <w:rFonts w:asciiTheme="majorHAnsi" w:hAnsiTheme="majorHAnsi"/>
          <w:sz w:val="22"/>
          <w:szCs w:val="22"/>
        </w:rPr>
        <w:t>.</w:t>
      </w:r>
      <w:r w:rsidRPr="00065DDE">
        <w:rPr>
          <w:rFonts w:asciiTheme="majorHAnsi" w:hAnsiTheme="majorHAnsi" w:cs="Sylfaen"/>
          <w:sz w:val="22"/>
          <w:szCs w:val="22"/>
        </w:rPr>
        <w:t>შ</w:t>
      </w:r>
      <w:r w:rsidRPr="00065DDE">
        <w:rPr>
          <w:rFonts w:asciiTheme="majorHAnsi" w:hAnsiTheme="majorHAnsi"/>
          <w:sz w:val="22"/>
          <w:szCs w:val="22"/>
        </w:rPr>
        <w:t>.</w:t>
      </w:r>
    </w:p>
    <w:p w14:paraId="43E6BB58" w14:textId="77777777" w:rsidR="00332120" w:rsidRPr="007709A3" w:rsidRDefault="00332120" w:rsidP="00EA210A">
      <w:pPr>
        <w:spacing w:line="240" w:lineRule="auto"/>
        <w:jc w:val="both"/>
        <w:rPr>
          <w:rFonts w:ascii="Sylfaen" w:eastAsia="Times New Roman" w:hAnsi="Sylfaen" w:cstheme="minorHAnsi"/>
          <w:color w:val="000000"/>
        </w:rPr>
      </w:pPr>
    </w:p>
    <w:p w14:paraId="486405BB" w14:textId="77777777" w:rsidR="00EA210A" w:rsidRPr="00967528" w:rsidRDefault="00EA210A" w:rsidP="00EA210A">
      <w:pPr>
        <w:spacing w:line="240" w:lineRule="auto"/>
        <w:ind w:left="567"/>
        <w:jc w:val="both"/>
        <w:rPr>
          <w:rFonts w:ascii="Sylfaen" w:eastAsia="Times New Roman" w:hAnsi="Sylfaen" w:cs="Sylfaen"/>
          <w:color w:val="000000"/>
          <w:u w:val="single"/>
        </w:rPr>
      </w:pPr>
      <w:r w:rsidRPr="00967528">
        <w:rPr>
          <w:rFonts w:ascii="Sylfaen" w:hAnsi="Sylfaen" w:cs="Sylfaen"/>
          <w:u w:val="single"/>
        </w:rPr>
        <w:t xml:space="preserve">საქმიანობა: </w:t>
      </w:r>
      <w:r w:rsidRPr="00967528">
        <w:rPr>
          <w:rFonts w:ascii="Sylfaen" w:hAnsi="Sylfaen" w:cs="Times New Roman"/>
          <w:u w:val="single"/>
        </w:rPr>
        <w:t xml:space="preserve">12.1.3.2. </w:t>
      </w:r>
      <w:r w:rsidRPr="00967528">
        <w:rPr>
          <w:rFonts w:ascii="Sylfaen" w:eastAsia="Times New Roman" w:hAnsi="Sylfaen" w:cs="Sylfaen"/>
          <w:color w:val="000000"/>
          <w:u w:val="single"/>
        </w:rPr>
        <w:t>ბავშვთა</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უფლებების</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ასაკზე</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მორგებული</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საკითხების</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მათ</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შორის</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რეპროდუქციული</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ჯანმრთელობის</w:t>
      </w:r>
      <w:r w:rsidRPr="00967528">
        <w:rPr>
          <w:rFonts w:ascii="Sylfaen" w:eastAsia="Times New Roman" w:hAnsi="Sylfaen" w:cs="Times New Roman"/>
          <w:color w:val="000000"/>
          <w:u w:val="single"/>
        </w:rPr>
        <w:t>,</w:t>
      </w:r>
      <w:r w:rsidRPr="00967528">
        <w:rPr>
          <w:rFonts w:ascii="Sylfaen" w:eastAsia="Times New Roman" w:hAnsi="Sylfaen" w:cs="Verdana"/>
          <w:color w:val="000000"/>
          <w:u w:val="single"/>
        </w:rPr>
        <w:t> </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ბავშვთა</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მიმართ</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ძალადობისა</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და</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ადრეული</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ქორწინების</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პრევენციის</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საკითხებზე</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სარეკომენდაციო</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გზამკვლევის</w:t>
      </w:r>
      <w:r w:rsidRPr="00967528">
        <w:rPr>
          <w:rFonts w:ascii="Sylfaen" w:eastAsia="Times New Roman" w:hAnsi="Sylfaen" w:cs="Times New Roman"/>
          <w:color w:val="000000"/>
          <w:u w:val="single"/>
        </w:rPr>
        <w:t xml:space="preserve"> </w:t>
      </w:r>
      <w:r w:rsidRPr="00967528">
        <w:rPr>
          <w:rFonts w:ascii="Sylfaen" w:eastAsia="Times New Roman" w:hAnsi="Sylfaen" w:cs="Sylfaen"/>
          <w:color w:val="000000"/>
          <w:u w:val="single"/>
        </w:rPr>
        <w:t>მომზადება</w:t>
      </w:r>
    </w:p>
    <w:p w14:paraId="403CB2A5" w14:textId="77777777" w:rsidR="00EA210A" w:rsidRDefault="00EA210A" w:rsidP="00EA210A">
      <w:pPr>
        <w:spacing w:line="240" w:lineRule="auto"/>
        <w:ind w:left="567"/>
        <w:jc w:val="both"/>
        <w:rPr>
          <w:rFonts w:ascii="Sylfaen" w:eastAsia="Times New Roman" w:hAnsi="Sylfaen" w:cs="Sylfaen"/>
          <w:i/>
          <w:color w:val="000000"/>
        </w:rPr>
      </w:pPr>
      <w:r w:rsidRPr="00967528">
        <w:rPr>
          <w:rFonts w:ascii="Sylfaen" w:eastAsia="Sylfaen" w:hAnsi="Sylfaen" w:cs="Sylfaen"/>
          <w:i/>
        </w:rPr>
        <w:t xml:space="preserve">ინდიკატორი: </w:t>
      </w:r>
      <w:r w:rsidRPr="00967528">
        <w:rPr>
          <w:rFonts w:ascii="Sylfaen" w:eastAsia="Times New Roman" w:hAnsi="Sylfaen" w:cs="Sylfaen"/>
          <w:i/>
          <w:color w:val="000000"/>
        </w:rPr>
        <w:t>მომზადებულია</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გზამკვლევი საქართველოს განათლების და მეცნიერების სამინისტროს მიერ</w:t>
      </w:r>
    </w:p>
    <w:p w14:paraId="739E4A5E" w14:textId="77777777" w:rsidR="00EA210A" w:rsidRPr="00164D34" w:rsidRDefault="00EA210A" w:rsidP="00EA210A">
      <w:pPr>
        <w:spacing w:line="240" w:lineRule="auto"/>
        <w:jc w:val="both"/>
        <w:rPr>
          <w:rFonts w:ascii="Sylfaen" w:eastAsia="Times New Roman" w:hAnsi="Sylfaen" w:cs="Sylfaen"/>
          <w:b/>
          <w:color w:val="000000"/>
        </w:rPr>
      </w:pPr>
      <w:r w:rsidRPr="00164D34">
        <w:rPr>
          <w:rFonts w:ascii="Sylfaen" w:eastAsia="Sylfaen" w:hAnsi="Sylfaen" w:cs="Sylfaen"/>
          <w:b/>
        </w:rPr>
        <w:t>სტატუსი:</w:t>
      </w:r>
      <w:r w:rsidRPr="00164D34">
        <w:rPr>
          <w:rFonts w:ascii="Sylfaen" w:eastAsia="Times New Roman" w:hAnsi="Sylfaen" w:cs="Sylfaen"/>
          <w:b/>
          <w:color w:val="000000"/>
        </w:rPr>
        <w:t xml:space="preserve"> ნაწილობრივ შესრულებული</w:t>
      </w:r>
    </w:p>
    <w:p w14:paraId="1A97DD9B" w14:textId="77777777" w:rsidR="00EA210A" w:rsidRPr="00164D34" w:rsidRDefault="00EA210A" w:rsidP="00EA210A">
      <w:pPr>
        <w:jc w:val="both"/>
      </w:pPr>
      <w:r>
        <w:t>„</w:t>
      </w:r>
      <w:r>
        <w:rPr>
          <w:rFonts w:ascii="Sylfaen" w:hAnsi="Sylfaen"/>
        </w:rPr>
        <w:t>მშობელთა</w:t>
      </w:r>
      <w:r>
        <w:t xml:space="preserve"> </w:t>
      </w:r>
      <w:r>
        <w:rPr>
          <w:rFonts w:ascii="Sylfaen" w:hAnsi="Sylfaen"/>
        </w:rPr>
        <w:t>განათლებისა</w:t>
      </w:r>
      <w:r>
        <w:t xml:space="preserve"> </w:t>
      </w:r>
      <w:r>
        <w:rPr>
          <w:rFonts w:ascii="Sylfaen" w:hAnsi="Sylfaen"/>
        </w:rPr>
        <w:t>და</w:t>
      </w:r>
      <w:r>
        <w:t xml:space="preserve"> </w:t>
      </w:r>
      <w:r>
        <w:rPr>
          <w:rFonts w:ascii="Sylfaen" w:hAnsi="Sylfaen"/>
        </w:rPr>
        <w:t>ჩართულობის</w:t>
      </w:r>
      <w:r>
        <w:t xml:space="preserve"> </w:t>
      </w:r>
      <w:r>
        <w:rPr>
          <w:rFonts w:ascii="Sylfaen" w:hAnsi="Sylfaen"/>
        </w:rPr>
        <w:t>ქვეპროგრამის</w:t>
      </w:r>
      <w:r>
        <w:t xml:space="preserve">“ </w:t>
      </w:r>
      <w:r>
        <w:rPr>
          <w:rFonts w:ascii="Sylfaen" w:hAnsi="Sylfaen"/>
        </w:rPr>
        <w:t>ფარგლებში</w:t>
      </w:r>
      <w:r>
        <w:t xml:space="preserve"> </w:t>
      </w:r>
      <w:r>
        <w:rPr>
          <w:rFonts w:ascii="Sylfaen" w:hAnsi="Sylfaen"/>
        </w:rPr>
        <w:t>შემუშავდა</w:t>
      </w:r>
      <w:r>
        <w:t xml:space="preserve">  </w:t>
      </w:r>
      <w:r>
        <w:rPr>
          <w:rFonts w:ascii="Sylfaen" w:hAnsi="Sylfaen"/>
        </w:rPr>
        <w:t>მშობელთათვის</w:t>
      </w:r>
      <w:r>
        <w:t xml:space="preserve"> </w:t>
      </w:r>
      <w:r>
        <w:rPr>
          <w:rFonts w:ascii="Sylfaen" w:hAnsi="Sylfaen"/>
        </w:rPr>
        <w:t>განკუთვნილი</w:t>
      </w:r>
      <w:r>
        <w:t xml:space="preserve"> </w:t>
      </w:r>
      <w:r>
        <w:rPr>
          <w:rFonts w:ascii="Sylfaen" w:hAnsi="Sylfaen"/>
        </w:rPr>
        <w:t>ელექტრონული</w:t>
      </w:r>
      <w:r>
        <w:t xml:space="preserve"> </w:t>
      </w:r>
      <w:r>
        <w:rPr>
          <w:rFonts w:ascii="Sylfaen" w:hAnsi="Sylfaen"/>
        </w:rPr>
        <w:t>გზამკვლევის</w:t>
      </w:r>
      <w:r>
        <w:t xml:space="preserve"> </w:t>
      </w:r>
      <w:r>
        <w:rPr>
          <w:rFonts w:ascii="Sylfaen" w:hAnsi="Sylfaen"/>
        </w:rPr>
        <w:t>ვერსია</w:t>
      </w:r>
      <w:r>
        <w:t xml:space="preserve">, </w:t>
      </w:r>
      <w:r>
        <w:rPr>
          <w:rFonts w:ascii="Sylfaen" w:hAnsi="Sylfaen"/>
        </w:rPr>
        <w:t>რომელიც</w:t>
      </w:r>
      <w:r>
        <w:t xml:space="preserve"> </w:t>
      </w:r>
      <w:r>
        <w:rPr>
          <w:rFonts w:ascii="Sylfaen" w:hAnsi="Sylfaen"/>
        </w:rPr>
        <w:t>პილოტურ</w:t>
      </w:r>
      <w:r>
        <w:t xml:space="preserve"> </w:t>
      </w:r>
      <w:r>
        <w:rPr>
          <w:rFonts w:ascii="Sylfaen" w:hAnsi="Sylfaen"/>
        </w:rPr>
        <w:t>რეჟიმში</w:t>
      </w:r>
      <w:r>
        <w:t xml:space="preserve"> </w:t>
      </w:r>
      <w:r>
        <w:rPr>
          <w:rFonts w:ascii="Sylfaen" w:hAnsi="Sylfaen"/>
        </w:rPr>
        <w:t>ფუნქციონირებდა</w:t>
      </w:r>
      <w:r>
        <w:t xml:space="preserve"> 2016 </w:t>
      </w:r>
      <w:r>
        <w:rPr>
          <w:rFonts w:ascii="Sylfaen" w:hAnsi="Sylfaen"/>
        </w:rPr>
        <w:t>წლის</w:t>
      </w:r>
      <w:r>
        <w:t xml:space="preserve"> </w:t>
      </w:r>
      <w:r>
        <w:rPr>
          <w:rFonts w:ascii="Sylfaen" w:hAnsi="Sylfaen"/>
        </w:rPr>
        <w:t>ბოლომდე</w:t>
      </w:r>
      <w:r>
        <w:t xml:space="preserve">. </w:t>
      </w:r>
      <w:r>
        <w:rPr>
          <w:rFonts w:ascii="Sylfaen" w:hAnsi="Sylfaen"/>
        </w:rPr>
        <w:t>ვინაიდან</w:t>
      </w:r>
      <w:r>
        <w:t xml:space="preserve"> </w:t>
      </w:r>
      <w:r>
        <w:rPr>
          <w:rFonts w:ascii="Sylfaen" w:hAnsi="Sylfaen"/>
        </w:rPr>
        <w:t>ზემოხსენებული</w:t>
      </w:r>
      <w:r>
        <w:t xml:space="preserve"> </w:t>
      </w:r>
      <w:r>
        <w:rPr>
          <w:rFonts w:ascii="Sylfaen" w:hAnsi="Sylfaen"/>
        </w:rPr>
        <w:t>ქვეპროგრამა</w:t>
      </w:r>
      <w:r>
        <w:t xml:space="preserve"> 2017 </w:t>
      </w:r>
      <w:r>
        <w:rPr>
          <w:rFonts w:ascii="Sylfaen" w:hAnsi="Sylfaen"/>
        </w:rPr>
        <w:t>წლიდან</w:t>
      </w:r>
      <w:r>
        <w:t xml:space="preserve"> </w:t>
      </w:r>
      <w:r>
        <w:rPr>
          <w:rFonts w:ascii="Sylfaen" w:hAnsi="Sylfaen"/>
        </w:rPr>
        <w:t>აღარ</w:t>
      </w:r>
      <w:r>
        <w:t xml:space="preserve"> </w:t>
      </w:r>
      <w:r>
        <w:rPr>
          <w:rFonts w:ascii="Sylfaen" w:hAnsi="Sylfaen"/>
        </w:rPr>
        <w:t>ხორციელდება</w:t>
      </w:r>
      <w:r>
        <w:t xml:space="preserve">, </w:t>
      </w:r>
      <w:r>
        <w:rPr>
          <w:rFonts w:ascii="Sylfaen" w:hAnsi="Sylfaen"/>
        </w:rPr>
        <w:t>შესაბამისად</w:t>
      </w:r>
      <w:r>
        <w:t xml:space="preserve"> </w:t>
      </w:r>
      <w:r>
        <w:rPr>
          <w:rFonts w:ascii="Sylfaen" w:hAnsi="Sylfaen"/>
        </w:rPr>
        <w:t>ფუნქციონირება</w:t>
      </w:r>
      <w:r>
        <w:t xml:space="preserve"> </w:t>
      </w:r>
      <w:r>
        <w:rPr>
          <w:rFonts w:ascii="Sylfaen" w:hAnsi="Sylfaen"/>
        </w:rPr>
        <w:t>შეწყვიტა</w:t>
      </w:r>
      <w:r>
        <w:t xml:space="preserve"> </w:t>
      </w:r>
      <w:r>
        <w:rPr>
          <w:rFonts w:ascii="Sylfaen" w:hAnsi="Sylfaen"/>
        </w:rPr>
        <w:t>ვებ</w:t>
      </w:r>
      <w:r>
        <w:t>-</w:t>
      </w:r>
      <w:r>
        <w:rPr>
          <w:rFonts w:ascii="Sylfaen" w:hAnsi="Sylfaen"/>
        </w:rPr>
        <w:t>პორტალმაც</w:t>
      </w:r>
      <w:r>
        <w:t>.</w:t>
      </w:r>
    </w:p>
    <w:p w14:paraId="4F1D34B0" w14:textId="77777777" w:rsidR="00EA210A" w:rsidRPr="00967528" w:rsidRDefault="00EA210A" w:rsidP="00EA210A">
      <w:pPr>
        <w:spacing w:line="240" w:lineRule="auto"/>
        <w:jc w:val="both"/>
        <w:rPr>
          <w:rFonts w:ascii="Sylfaen" w:hAnsi="Sylfaen" w:cs="Sylfaen"/>
        </w:rPr>
      </w:pPr>
      <w:r w:rsidRPr="00967528">
        <w:rPr>
          <w:rFonts w:ascii="Sylfaen" w:hAnsi="Sylfaen" w:cs="Sylfaen"/>
        </w:rPr>
        <w:lastRenderedPageBreak/>
        <w:t xml:space="preserve">ამოცანა: </w:t>
      </w:r>
      <w:r w:rsidRPr="00967528">
        <w:rPr>
          <w:rFonts w:ascii="Sylfaen" w:hAnsi="Sylfaen" w:cs="Times New Roman"/>
        </w:rPr>
        <w:t xml:space="preserve">12.1.4. </w:t>
      </w:r>
      <w:r w:rsidRPr="00967528">
        <w:rPr>
          <w:rFonts w:ascii="Sylfaen" w:hAnsi="Sylfaen" w:cs="Sylfaen"/>
        </w:rPr>
        <w:t>ბავშვთა</w:t>
      </w:r>
      <w:r w:rsidRPr="00967528">
        <w:rPr>
          <w:rFonts w:ascii="Sylfaen" w:hAnsi="Sylfaen" w:cs="Times New Roman"/>
        </w:rPr>
        <w:t xml:space="preserve"> </w:t>
      </w:r>
      <w:r w:rsidRPr="00967528">
        <w:rPr>
          <w:rFonts w:ascii="Sylfaen" w:hAnsi="Sylfaen" w:cs="Sylfaen"/>
        </w:rPr>
        <w:t>უფლებების</w:t>
      </w:r>
      <w:r w:rsidRPr="00967528">
        <w:rPr>
          <w:rFonts w:ascii="Sylfaen" w:hAnsi="Sylfaen" w:cs="Times New Roman"/>
        </w:rPr>
        <w:t xml:space="preserve"> </w:t>
      </w:r>
      <w:r w:rsidRPr="00967528">
        <w:rPr>
          <w:rFonts w:ascii="Sylfaen" w:hAnsi="Sylfaen" w:cs="Sylfaen"/>
        </w:rPr>
        <w:t>მონიტორინგისა</w:t>
      </w:r>
      <w:r w:rsidRPr="00967528">
        <w:rPr>
          <w:rFonts w:ascii="Sylfaen" w:hAnsi="Sylfaen" w:cs="Times New Roman"/>
        </w:rPr>
        <w:t xml:space="preserve"> </w:t>
      </w:r>
      <w:r w:rsidRPr="00967528">
        <w:rPr>
          <w:rFonts w:ascii="Sylfaen" w:hAnsi="Sylfaen" w:cs="Sylfaen"/>
        </w:rPr>
        <w:t>და</w:t>
      </w:r>
      <w:r w:rsidRPr="00967528">
        <w:rPr>
          <w:rFonts w:ascii="Sylfaen" w:hAnsi="Sylfaen" w:cs="Times New Roman"/>
        </w:rPr>
        <w:t xml:space="preserve"> </w:t>
      </w:r>
      <w:r w:rsidRPr="00967528">
        <w:rPr>
          <w:rFonts w:ascii="Sylfaen" w:hAnsi="Sylfaen" w:cs="Sylfaen"/>
        </w:rPr>
        <w:t>კოორდინაციის</w:t>
      </w:r>
      <w:r w:rsidRPr="00967528">
        <w:rPr>
          <w:rFonts w:ascii="Sylfaen" w:hAnsi="Sylfaen" w:cs="Times New Roman"/>
        </w:rPr>
        <w:t xml:space="preserve"> </w:t>
      </w:r>
      <w:r w:rsidRPr="00967528">
        <w:rPr>
          <w:rFonts w:ascii="Sylfaen" w:hAnsi="Sylfaen" w:cs="Sylfaen"/>
        </w:rPr>
        <w:t>მექანიზმების</w:t>
      </w:r>
      <w:r w:rsidRPr="00967528">
        <w:rPr>
          <w:rFonts w:ascii="Sylfaen" w:hAnsi="Sylfaen" w:cs="Times New Roman"/>
        </w:rPr>
        <w:t xml:space="preserve"> </w:t>
      </w:r>
      <w:r w:rsidRPr="00967528">
        <w:rPr>
          <w:rFonts w:ascii="Sylfaen" w:hAnsi="Sylfaen" w:cs="Sylfaen"/>
        </w:rPr>
        <w:t>გაძლიერება</w:t>
      </w:r>
    </w:p>
    <w:p w14:paraId="2E7B1250" w14:textId="77777777" w:rsidR="00EA210A" w:rsidRPr="00967528" w:rsidRDefault="00EA210A" w:rsidP="00EA210A">
      <w:pPr>
        <w:spacing w:line="240" w:lineRule="auto"/>
        <w:ind w:left="567"/>
        <w:jc w:val="both"/>
        <w:rPr>
          <w:rFonts w:ascii="Sylfaen" w:hAnsi="Sylfaen" w:cs="Sylfaen"/>
          <w:u w:val="single"/>
        </w:rPr>
      </w:pPr>
      <w:r w:rsidRPr="00967528">
        <w:rPr>
          <w:rFonts w:ascii="Sylfaen" w:hAnsi="Sylfaen" w:cs="Sylfaen"/>
          <w:u w:val="single"/>
        </w:rPr>
        <w:t xml:space="preserve">საქმიანობა: </w:t>
      </w:r>
      <w:r w:rsidRPr="00967528">
        <w:rPr>
          <w:rFonts w:ascii="Sylfaen" w:hAnsi="Sylfaen" w:cs="Times New Roman"/>
          <w:u w:val="single"/>
        </w:rPr>
        <w:t xml:space="preserve">12.1.4.1 </w:t>
      </w:r>
      <w:r w:rsidRPr="00967528">
        <w:rPr>
          <w:rFonts w:ascii="Sylfaen" w:hAnsi="Sylfaen" w:cs="Sylfaen"/>
          <w:u w:val="single"/>
        </w:rPr>
        <w:t>ბავშვთა</w:t>
      </w:r>
      <w:r w:rsidRPr="00967528">
        <w:rPr>
          <w:rFonts w:ascii="Sylfaen" w:hAnsi="Sylfaen" w:cs="Times New Roman"/>
          <w:u w:val="single"/>
        </w:rPr>
        <w:t xml:space="preserve"> </w:t>
      </w:r>
      <w:r w:rsidRPr="00967528">
        <w:rPr>
          <w:rFonts w:ascii="Sylfaen" w:hAnsi="Sylfaen" w:cs="Sylfaen"/>
          <w:u w:val="single"/>
        </w:rPr>
        <w:t>უფლებების</w:t>
      </w:r>
      <w:r w:rsidRPr="00967528">
        <w:rPr>
          <w:rFonts w:ascii="Sylfaen" w:hAnsi="Sylfaen" w:cs="Times New Roman"/>
          <w:u w:val="single"/>
        </w:rPr>
        <w:t xml:space="preserve"> </w:t>
      </w:r>
      <w:r w:rsidRPr="00967528">
        <w:rPr>
          <w:rFonts w:ascii="Sylfaen" w:hAnsi="Sylfaen" w:cs="Sylfaen"/>
          <w:u w:val="single"/>
        </w:rPr>
        <w:t>მონიტორინგისა</w:t>
      </w:r>
      <w:r w:rsidRPr="00967528">
        <w:rPr>
          <w:rFonts w:ascii="Sylfaen" w:hAnsi="Sylfaen" w:cs="Times New Roman"/>
          <w:u w:val="single"/>
        </w:rPr>
        <w:t xml:space="preserve"> </w:t>
      </w:r>
      <w:r w:rsidRPr="00967528">
        <w:rPr>
          <w:rFonts w:ascii="Sylfaen" w:hAnsi="Sylfaen" w:cs="Sylfaen"/>
          <w:u w:val="single"/>
        </w:rPr>
        <w:t>და</w:t>
      </w:r>
      <w:r w:rsidRPr="00967528">
        <w:rPr>
          <w:rFonts w:ascii="Sylfaen" w:hAnsi="Sylfaen" w:cs="Times New Roman"/>
          <w:u w:val="single"/>
        </w:rPr>
        <w:t xml:space="preserve"> </w:t>
      </w:r>
      <w:r w:rsidRPr="00967528">
        <w:rPr>
          <w:rFonts w:ascii="Sylfaen" w:hAnsi="Sylfaen" w:cs="Sylfaen"/>
          <w:u w:val="single"/>
        </w:rPr>
        <w:t>კოორდინაციის</w:t>
      </w:r>
      <w:r w:rsidRPr="00967528">
        <w:rPr>
          <w:rFonts w:ascii="Sylfaen" w:hAnsi="Sylfaen" w:cs="Times New Roman"/>
          <w:u w:val="single"/>
        </w:rPr>
        <w:t xml:space="preserve"> </w:t>
      </w:r>
      <w:r w:rsidRPr="00967528">
        <w:rPr>
          <w:rFonts w:ascii="Sylfaen" w:hAnsi="Sylfaen" w:cs="Sylfaen"/>
          <w:u w:val="single"/>
        </w:rPr>
        <w:t>მექანიზმების</w:t>
      </w:r>
      <w:r w:rsidRPr="00967528">
        <w:rPr>
          <w:rFonts w:ascii="Sylfaen" w:hAnsi="Sylfaen" w:cs="Times New Roman"/>
          <w:u w:val="single"/>
        </w:rPr>
        <w:t xml:space="preserve"> </w:t>
      </w:r>
      <w:r w:rsidRPr="00967528">
        <w:rPr>
          <w:rFonts w:ascii="Sylfaen" w:hAnsi="Sylfaen" w:cs="Sylfaen"/>
          <w:u w:val="single"/>
        </w:rPr>
        <w:t>გაძლიერება</w:t>
      </w:r>
    </w:p>
    <w:p w14:paraId="427A60C0" w14:textId="77777777" w:rsidR="00EA210A" w:rsidRDefault="00EA210A" w:rsidP="00EA210A">
      <w:pPr>
        <w:spacing w:line="240" w:lineRule="auto"/>
        <w:ind w:left="567"/>
        <w:jc w:val="both"/>
        <w:rPr>
          <w:rFonts w:ascii="Sylfaen" w:hAnsi="Sylfaen" w:cs="Sylfaen"/>
          <w:i/>
        </w:rPr>
      </w:pPr>
      <w:r w:rsidRPr="00967528">
        <w:rPr>
          <w:rFonts w:ascii="Sylfaen" w:eastAsia="Sylfaen" w:hAnsi="Sylfaen" w:cs="Sylfaen"/>
          <w:i/>
        </w:rPr>
        <w:t xml:space="preserve">ინდიკატორი: </w:t>
      </w:r>
      <w:r w:rsidRPr="00967528">
        <w:rPr>
          <w:rFonts w:ascii="Sylfaen" w:eastAsia="Calibri" w:hAnsi="Sylfaen" w:cs="Sylfaen"/>
          <w:i/>
        </w:rPr>
        <w:t>შეტყობინების პროცედურების შესახებ ბავშვთა უფლებათა შესახებ კონვენცი</w:t>
      </w:r>
      <w:r w:rsidRPr="00967528">
        <w:rPr>
          <w:rFonts w:ascii="Sylfaen" w:hAnsi="Sylfaen" w:cs="Sylfaen"/>
          <w:i/>
        </w:rPr>
        <w:t>ის დამატებითი ოქმის რატიფიცირებისთვის აუცილებელი წინადადებები მომზადებულია საქართველოს მთავრობის მიერ და წარდგენილია საქართველოს პარლამენტში</w:t>
      </w:r>
    </w:p>
    <w:p w14:paraId="6BDE8FD9" w14:textId="77777777" w:rsidR="00EA210A" w:rsidRPr="00164D34" w:rsidRDefault="00EA210A" w:rsidP="00EA210A">
      <w:pPr>
        <w:spacing w:line="240" w:lineRule="auto"/>
        <w:jc w:val="both"/>
        <w:rPr>
          <w:rFonts w:ascii="Sylfaen" w:hAnsi="Sylfaen" w:cs="Sylfaen"/>
          <w:b/>
        </w:rPr>
      </w:pPr>
      <w:r w:rsidRPr="00164D34">
        <w:rPr>
          <w:rFonts w:ascii="Sylfaen" w:eastAsia="Sylfaen" w:hAnsi="Sylfaen" w:cs="Sylfaen"/>
          <w:b/>
        </w:rPr>
        <w:t>სტატუსი:</w:t>
      </w:r>
      <w:r>
        <w:rPr>
          <w:rFonts w:ascii="Sylfaen" w:eastAsia="Sylfaen" w:hAnsi="Sylfaen" w:cs="Sylfaen"/>
          <w:b/>
        </w:rPr>
        <w:t xml:space="preserve"> სრულად</w:t>
      </w:r>
      <w:r w:rsidRPr="00164D34">
        <w:rPr>
          <w:rFonts w:ascii="Sylfaen" w:eastAsia="Sylfaen" w:hAnsi="Sylfaen" w:cs="Sylfaen"/>
          <w:b/>
        </w:rPr>
        <w:t xml:space="preserve"> შესრულებული </w:t>
      </w:r>
    </w:p>
    <w:p w14:paraId="54415976" w14:textId="77777777" w:rsidR="00EA210A" w:rsidRPr="00E23B1C" w:rsidRDefault="00EA210A" w:rsidP="00EA210A">
      <w:pPr>
        <w:spacing w:line="240" w:lineRule="auto"/>
        <w:jc w:val="both"/>
        <w:rPr>
          <w:rFonts w:ascii="Sylfaen" w:hAnsi="Sylfaen" w:cs="Times New Roman"/>
        </w:rPr>
      </w:pPr>
      <w:r w:rsidRPr="00E23B1C">
        <w:rPr>
          <w:rFonts w:ascii="Sylfaen" w:hAnsi="Sylfaen" w:cs="Times New Roman"/>
        </w:rPr>
        <w:t>საქართველოს პარლამენტმა</w:t>
      </w:r>
      <w:r>
        <w:rPr>
          <w:rFonts w:ascii="Sylfaen" w:hAnsi="Sylfaen" w:cs="Times New Roman"/>
        </w:rPr>
        <w:t xml:space="preserve"> </w:t>
      </w:r>
      <w:r w:rsidRPr="00E23B1C">
        <w:rPr>
          <w:rFonts w:ascii="Sylfaen" w:hAnsi="Sylfaen" w:cs="Times New Roman"/>
        </w:rPr>
        <w:t xml:space="preserve">2016 წლის 24 </w:t>
      </w:r>
      <w:r>
        <w:rPr>
          <w:rFonts w:ascii="Sylfaen" w:hAnsi="Sylfaen" w:cs="Times New Roman"/>
        </w:rPr>
        <w:t>ივნის</w:t>
      </w:r>
      <w:r w:rsidRPr="00E23B1C">
        <w:rPr>
          <w:rFonts w:ascii="Sylfaen" w:hAnsi="Sylfaen" w:cs="Times New Roman"/>
        </w:rPr>
        <w:t>ს</w:t>
      </w:r>
      <w:r>
        <w:rPr>
          <w:rFonts w:ascii="Sylfaen" w:hAnsi="Sylfaen" w:cs="Times New Roman"/>
        </w:rPr>
        <w:t xml:space="preserve"> მიიღო დადგენილება „</w:t>
      </w:r>
      <w:r w:rsidRPr="00E23B1C">
        <w:rPr>
          <w:rFonts w:ascii="Sylfaen" w:hAnsi="Sylfaen" w:cs="Times New Roman"/>
        </w:rPr>
        <w:t xml:space="preserve">გაეროს ბავშვის უფლებების კონვენციის „შეტყობინების პროცედურების შესახებ“ დამატებით ოქმთან შეერთების თაობაზე. 2016 წლის 19 სექტემბერს სარატიფიკაციო სიგელი გადაეცა დეპოზიტარს, გაეროს გენერალურ </w:t>
      </w:r>
      <w:r w:rsidRPr="00902B58">
        <w:rPr>
          <w:rFonts w:ascii="Sylfaen" w:hAnsi="Sylfaen" w:cs="Times New Roman"/>
        </w:rPr>
        <w:t xml:space="preserve">მდივანს. </w:t>
      </w:r>
      <w:r w:rsidRPr="00164D34">
        <w:rPr>
          <w:rFonts w:ascii="Sylfaen" w:hAnsi="Sylfaen" w:cs="Times New Roman"/>
        </w:rPr>
        <w:t xml:space="preserve"> ბავშვის უფლებათა კონვენციის ,,შეტყობინების პროცედურების შესახებ“ დამატებითი ოქმი საქართველოსთვის ძალაშია 2016 წლის 19 დეკემბრიდან.</w:t>
      </w:r>
      <w:r w:rsidRPr="00E23B1C">
        <w:rPr>
          <w:rFonts w:ascii="Sylfaen" w:hAnsi="Sylfaen" w:cs="Times New Roman"/>
        </w:rPr>
        <w:t xml:space="preserve"> </w:t>
      </w:r>
    </w:p>
    <w:p w14:paraId="6A11F7C7" w14:textId="77777777" w:rsidR="00EA210A" w:rsidRPr="00967528" w:rsidRDefault="00EA210A" w:rsidP="00EA210A">
      <w:pPr>
        <w:spacing w:line="240" w:lineRule="auto"/>
        <w:ind w:left="567"/>
        <w:jc w:val="both"/>
        <w:rPr>
          <w:rFonts w:ascii="Sylfaen" w:hAnsi="Sylfaen" w:cs="Sylfaen"/>
          <w:u w:val="single"/>
        </w:rPr>
      </w:pPr>
      <w:r w:rsidRPr="00967528">
        <w:rPr>
          <w:rFonts w:ascii="Sylfaen" w:hAnsi="Sylfaen" w:cs="Sylfaen"/>
          <w:u w:val="single"/>
        </w:rPr>
        <w:t xml:space="preserve">საქმიანობა: </w:t>
      </w:r>
      <w:r w:rsidRPr="00967528">
        <w:rPr>
          <w:rFonts w:ascii="Sylfaen" w:hAnsi="Sylfaen" w:cs="Times New Roman"/>
          <w:u w:val="single"/>
        </w:rPr>
        <w:t xml:space="preserve">12.1.4.2. </w:t>
      </w:r>
      <w:r w:rsidRPr="00967528">
        <w:rPr>
          <w:rFonts w:ascii="Sylfaen" w:hAnsi="Sylfaen" w:cs="Sylfaen"/>
          <w:u w:val="single"/>
        </w:rPr>
        <w:t>ჰააგის</w:t>
      </w:r>
      <w:r w:rsidRPr="00967528">
        <w:rPr>
          <w:rFonts w:ascii="Sylfaen" w:hAnsi="Sylfaen" w:cs="Times New Roman"/>
          <w:u w:val="single"/>
        </w:rPr>
        <w:t xml:space="preserve"> 1980 </w:t>
      </w:r>
      <w:r w:rsidRPr="00967528">
        <w:rPr>
          <w:rFonts w:ascii="Sylfaen" w:hAnsi="Sylfaen" w:cs="Sylfaen"/>
          <w:u w:val="single"/>
        </w:rPr>
        <w:t>წლის</w:t>
      </w:r>
      <w:r w:rsidRPr="00967528">
        <w:rPr>
          <w:rFonts w:ascii="Sylfaen" w:hAnsi="Sylfaen" w:cs="Times New Roman"/>
          <w:u w:val="single"/>
        </w:rPr>
        <w:t xml:space="preserve"> </w:t>
      </w:r>
      <w:r w:rsidRPr="00967528">
        <w:rPr>
          <w:rFonts w:ascii="Sylfaen" w:hAnsi="Sylfaen" w:cs="Sylfaen"/>
          <w:u w:val="single"/>
        </w:rPr>
        <w:t>ბავშვთა</w:t>
      </w:r>
      <w:r w:rsidRPr="00967528">
        <w:rPr>
          <w:rFonts w:ascii="Sylfaen" w:hAnsi="Sylfaen" w:cs="Times New Roman"/>
          <w:u w:val="single"/>
        </w:rPr>
        <w:t xml:space="preserve"> </w:t>
      </w:r>
      <w:r w:rsidRPr="00967528">
        <w:rPr>
          <w:rFonts w:ascii="Sylfaen" w:hAnsi="Sylfaen" w:cs="Sylfaen"/>
          <w:u w:val="single"/>
        </w:rPr>
        <w:t>არამართლზომიერი</w:t>
      </w:r>
      <w:r w:rsidRPr="00967528">
        <w:rPr>
          <w:rFonts w:ascii="Sylfaen" w:hAnsi="Sylfaen" w:cs="Times New Roman"/>
          <w:u w:val="single"/>
        </w:rPr>
        <w:t xml:space="preserve"> </w:t>
      </w:r>
      <w:r w:rsidRPr="00967528">
        <w:rPr>
          <w:rFonts w:ascii="Sylfaen" w:hAnsi="Sylfaen" w:cs="Sylfaen"/>
          <w:u w:val="single"/>
        </w:rPr>
        <w:t>გადაადგილების</w:t>
      </w:r>
      <w:r w:rsidRPr="00967528">
        <w:rPr>
          <w:rFonts w:ascii="Sylfaen" w:hAnsi="Sylfaen" w:cs="Times New Roman"/>
          <w:u w:val="single"/>
        </w:rPr>
        <w:t xml:space="preserve"> </w:t>
      </w:r>
      <w:r w:rsidRPr="00967528">
        <w:rPr>
          <w:rFonts w:ascii="Sylfaen" w:hAnsi="Sylfaen" w:cs="Sylfaen"/>
          <w:u w:val="single"/>
        </w:rPr>
        <w:t>სამოქალაქო</w:t>
      </w:r>
      <w:r w:rsidRPr="00967528">
        <w:rPr>
          <w:rFonts w:ascii="Sylfaen" w:hAnsi="Sylfaen" w:cs="Times New Roman"/>
          <w:u w:val="single"/>
        </w:rPr>
        <w:t xml:space="preserve"> </w:t>
      </w:r>
      <w:r w:rsidRPr="00967528">
        <w:rPr>
          <w:rFonts w:ascii="Sylfaen" w:hAnsi="Sylfaen" w:cs="Sylfaen"/>
          <w:u w:val="single"/>
        </w:rPr>
        <w:t>ასპექტების</w:t>
      </w:r>
      <w:r w:rsidRPr="00967528">
        <w:rPr>
          <w:rFonts w:ascii="Sylfaen" w:hAnsi="Sylfaen" w:cs="Times New Roman"/>
          <w:u w:val="single"/>
        </w:rPr>
        <w:t xml:space="preserve">  </w:t>
      </w:r>
      <w:r w:rsidRPr="00967528">
        <w:rPr>
          <w:rFonts w:ascii="Sylfaen" w:hAnsi="Sylfaen" w:cs="Sylfaen"/>
          <w:u w:val="single"/>
        </w:rPr>
        <w:t>შესახებ</w:t>
      </w:r>
      <w:r w:rsidRPr="00967528">
        <w:rPr>
          <w:rFonts w:ascii="Sylfaen" w:hAnsi="Sylfaen" w:cs="Times New Roman"/>
          <w:u w:val="single"/>
        </w:rPr>
        <w:t xml:space="preserve"> </w:t>
      </w:r>
      <w:r w:rsidRPr="00967528">
        <w:rPr>
          <w:rFonts w:ascii="Sylfaen" w:hAnsi="Sylfaen" w:cs="Sylfaen"/>
          <w:u w:val="single"/>
        </w:rPr>
        <w:t>კონვენციის</w:t>
      </w:r>
      <w:r w:rsidRPr="00967528">
        <w:rPr>
          <w:rFonts w:ascii="Sylfaen" w:hAnsi="Sylfaen" w:cs="Times New Roman"/>
          <w:u w:val="single"/>
        </w:rPr>
        <w:t xml:space="preserve"> </w:t>
      </w:r>
      <w:r w:rsidRPr="00967528">
        <w:rPr>
          <w:rFonts w:ascii="Sylfaen" w:hAnsi="Sylfaen" w:cs="Sylfaen"/>
          <w:u w:val="single"/>
        </w:rPr>
        <w:t>იმპლემენტაცია</w:t>
      </w:r>
      <w:r w:rsidRPr="00967528">
        <w:rPr>
          <w:rFonts w:ascii="Sylfaen" w:hAnsi="Sylfaen" w:cs="Times New Roman"/>
          <w:u w:val="single"/>
        </w:rPr>
        <w:t xml:space="preserve">,   </w:t>
      </w:r>
      <w:r w:rsidRPr="00967528">
        <w:rPr>
          <w:rFonts w:ascii="Sylfaen" w:hAnsi="Sylfaen" w:cs="Sylfaen"/>
          <w:u w:val="single"/>
        </w:rPr>
        <w:t>ბავშვთა</w:t>
      </w:r>
      <w:r w:rsidRPr="00967528">
        <w:rPr>
          <w:rFonts w:ascii="Sylfaen" w:hAnsi="Sylfaen" w:cs="Times New Roman"/>
          <w:u w:val="single"/>
        </w:rPr>
        <w:t xml:space="preserve"> </w:t>
      </w:r>
      <w:r w:rsidRPr="00967528">
        <w:rPr>
          <w:rFonts w:ascii="Sylfaen" w:hAnsi="Sylfaen" w:cs="Sylfaen"/>
          <w:u w:val="single"/>
        </w:rPr>
        <w:t>საერთაშორისო</w:t>
      </w:r>
      <w:r w:rsidRPr="00967528">
        <w:rPr>
          <w:rFonts w:ascii="Sylfaen" w:hAnsi="Sylfaen" w:cs="Times New Roman"/>
          <w:u w:val="single"/>
        </w:rPr>
        <w:t xml:space="preserve"> </w:t>
      </w:r>
      <w:r w:rsidRPr="00967528">
        <w:rPr>
          <w:rFonts w:ascii="Sylfaen" w:hAnsi="Sylfaen" w:cs="Sylfaen"/>
          <w:u w:val="single"/>
        </w:rPr>
        <w:t>არამართლზომიერი</w:t>
      </w:r>
      <w:r w:rsidRPr="00967528">
        <w:rPr>
          <w:rFonts w:ascii="Sylfaen" w:hAnsi="Sylfaen" w:cs="Times New Roman"/>
          <w:u w:val="single"/>
        </w:rPr>
        <w:t xml:space="preserve"> </w:t>
      </w:r>
      <w:r w:rsidRPr="00967528">
        <w:rPr>
          <w:rFonts w:ascii="Sylfaen" w:hAnsi="Sylfaen" w:cs="Sylfaen"/>
          <w:u w:val="single"/>
        </w:rPr>
        <w:t>გადაადგილება</w:t>
      </w:r>
      <w:r w:rsidRPr="00967528">
        <w:rPr>
          <w:rFonts w:ascii="Sylfaen" w:hAnsi="Sylfaen" w:cs="Times New Roman"/>
          <w:u w:val="single"/>
        </w:rPr>
        <w:t>/</w:t>
      </w:r>
      <w:r w:rsidRPr="00967528">
        <w:rPr>
          <w:rFonts w:ascii="Sylfaen" w:hAnsi="Sylfaen" w:cs="Sylfaen"/>
          <w:u w:val="single"/>
        </w:rPr>
        <w:t>დაკავების</w:t>
      </w:r>
      <w:r w:rsidRPr="00967528">
        <w:rPr>
          <w:rFonts w:ascii="Sylfaen" w:hAnsi="Sylfaen" w:cs="Times New Roman"/>
          <w:u w:val="single"/>
        </w:rPr>
        <w:t xml:space="preserve"> </w:t>
      </w:r>
      <w:r w:rsidRPr="00967528">
        <w:rPr>
          <w:rFonts w:ascii="Sylfaen" w:hAnsi="Sylfaen" w:cs="Sylfaen"/>
          <w:u w:val="single"/>
        </w:rPr>
        <w:t>საქმეებზე</w:t>
      </w:r>
      <w:r w:rsidRPr="00967528">
        <w:rPr>
          <w:rFonts w:ascii="Sylfaen" w:hAnsi="Sylfaen" w:cs="Times New Roman"/>
          <w:u w:val="single"/>
        </w:rPr>
        <w:t xml:space="preserve"> </w:t>
      </w:r>
      <w:r w:rsidRPr="00967528">
        <w:rPr>
          <w:rFonts w:ascii="Sylfaen" w:hAnsi="Sylfaen" w:cs="Sylfaen"/>
          <w:u w:val="single"/>
        </w:rPr>
        <w:t>აღსრულების</w:t>
      </w:r>
      <w:r w:rsidRPr="00967528">
        <w:rPr>
          <w:rFonts w:ascii="Sylfaen" w:hAnsi="Sylfaen" w:cs="Times New Roman"/>
          <w:u w:val="single"/>
        </w:rPr>
        <w:t xml:space="preserve"> </w:t>
      </w:r>
      <w:r w:rsidRPr="00967528">
        <w:rPr>
          <w:rFonts w:ascii="Sylfaen" w:hAnsi="Sylfaen" w:cs="Sylfaen"/>
          <w:u w:val="single"/>
        </w:rPr>
        <w:t>და</w:t>
      </w:r>
      <w:r w:rsidRPr="00967528">
        <w:rPr>
          <w:rFonts w:ascii="Sylfaen" w:hAnsi="Sylfaen" w:cs="Times New Roman"/>
          <w:u w:val="single"/>
        </w:rPr>
        <w:t xml:space="preserve"> </w:t>
      </w:r>
      <w:r w:rsidRPr="00967528">
        <w:rPr>
          <w:rFonts w:ascii="Sylfaen" w:hAnsi="Sylfaen" w:cs="Sylfaen"/>
          <w:u w:val="single"/>
        </w:rPr>
        <w:t>რეფერირების</w:t>
      </w:r>
      <w:r w:rsidRPr="00967528">
        <w:rPr>
          <w:rFonts w:ascii="Sylfaen" w:hAnsi="Sylfaen" w:cs="Times New Roman"/>
          <w:u w:val="single"/>
        </w:rPr>
        <w:t xml:space="preserve"> </w:t>
      </w:r>
      <w:r w:rsidRPr="00967528">
        <w:rPr>
          <w:rFonts w:ascii="Sylfaen" w:hAnsi="Sylfaen" w:cs="Sylfaen"/>
          <w:u w:val="single"/>
        </w:rPr>
        <w:t>მექანიზმის</w:t>
      </w:r>
      <w:r w:rsidRPr="00967528">
        <w:rPr>
          <w:rFonts w:ascii="Sylfaen" w:hAnsi="Sylfaen" w:cs="Times New Roman"/>
          <w:u w:val="single"/>
        </w:rPr>
        <w:t xml:space="preserve"> </w:t>
      </w:r>
      <w:r w:rsidRPr="00967528">
        <w:rPr>
          <w:rFonts w:ascii="Sylfaen" w:hAnsi="Sylfaen" w:cs="Sylfaen"/>
          <w:u w:val="single"/>
        </w:rPr>
        <w:t>დამტკიცება</w:t>
      </w:r>
    </w:p>
    <w:p w14:paraId="4E5B8D6B" w14:textId="77777777" w:rsidR="00EA210A" w:rsidRDefault="00EA210A" w:rsidP="00EA210A">
      <w:pPr>
        <w:spacing w:line="240" w:lineRule="auto"/>
        <w:ind w:left="426"/>
        <w:jc w:val="both"/>
        <w:rPr>
          <w:rFonts w:ascii="Sylfaen" w:hAnsi="Sylfaen" w:cs="Sylfaen"/>
          <w:i/>
        </w:rPr>
      </w:pPr>
      <w:r w:rsidRPr="00967528">
        <w:rPr>
          <w:rFonts w:ascii="Sylfaen" w:eastAsia="Sylfaen" w:hAnsi="Sylfaen" w:cs="Sylfaen"/>
          <w:i/>
        </w:rPr>
        <w:t xml:space="preserve">ინდიკატორი: </w:t>
      </w:r>
      <w:r w:rsidRPr="00967528">
        <w:rPr>
          <w:rFonts w:ascii="Sylfaen" w:hAnsi="Sylfaen" w:cs="Sylfaen"/>
          <w:i/>
        </w:rPr>
        <w:t>მთავრობის</w:t>
      </w:r>
      <w:r w:rsidRPr="00967528">
        <w:rPr>
          <w:rFonts w:ascii="Sylfaen" w:hAnsi="Sylfaen" w:cs="Times New Roman"/>
          <w:i/>
        </w:rPr>
        <w:t xml:space="preserve"> </w:t>
      </w:r>
      <w:r w:rsidRPr="00967528">
        <w:rPr>
          <w:rFonts w:ascii="Sylfaen" w:hAnsi="Sylfaen" w:cs="Sylfaen"/>
          <w:i/>
        </w:rPr>
        <w:t>დადგენილება</w:t>
      </w:r>
      <w:r w:rsidRPr="00967528">
        <w:rPr>
          <w:rFonts w:ascii="Sylfaen" w:hAnsi="Sylfaen" w:cs="Times New Roman"/>
          <w:i/>
        </w:rPr>
        <w:t xml:space="preserve"> </w:t>
      </w:r>
      <w:r w:rsidRPr="00967528">
        <w:rPr>
          <w:rFonts w:ascii="Sylfaen" w:hAnsi="Sylfaen" w:cs="Sylfaen"/>
          <w:i/>
        </w:rPr>
        <w:t>მექანიზმის</w:t>
      </w:r>
      <w:r w:rsidRPr="00967528">
        <w:rPr>
          <w:rFonts w:ascii="Sylfaen" w:hAnsi="Sylfaen" w:cs="Times New Roman"/>
          <w:i/>
        </w:rPr>
        <w:t xml:space="preserve"> </w:t>
      </w:r>
      <w:r w:rsidRPr="00967528">
        <w:rPr>
          <w:rFonts w:ascii="Sylfaen" w:hAnsi="Sylfaen" w:cs="Sylfaen"/>
          <w:i/>
        </w:rPr>
        <w:t>დამტკიცების</w:t>
      </w:r>
      <w:r w:rsidRPr="00967528">
        <w:rPr>
          <w:rFonts w:ascii="Sylfaen" w:hAnsi="Sylfaen" w:cs="Times New Roman"/>
          <w:i/>
        </w:rPr>
        <w:t xml:space="preserve"> </w:t>
      </w:r>
      <w:r w:rsidRPr="00967528">
        <w:rPr>
          <w:rFonts w:ascii="Sylfaen" w:hAnsi="Sylfaen" w:cs="Sylfaen"/>
          <w:i/>
        </w:rPr>
        <w:t>შესახებ</w:t>
      </w:r>
    </w:p>
    <w:p w14:paraId="294D32F1" w14:textId="77777777" w:rsidR="00EA210A" w:rsidRPr="00164D34" w:rsidRDefault="00EA210A" w:rsidP="00EA210A">
      <w:pPr>
        <w:spacing w:line="240" w:lineRule="auto"/>
        <w:jc w:val="both"/>
        <w:rPr>
          <w:rFonts w:ascii="Sylfaen" w:hAnsi="Sylfaen" w:cs="Sylfaen"/>
          <w:b/>
        </w:rPr>
      </w:pPr>
      <w:r w:rsidRPr="00164D34">
        <w:rPr>
          <w:rFonts w:ascii="Sylfaen" w:hAnsi="Sylfaen" w:cs="Sylfaen"/>
          <w:b/>
        </w:rPr>
        <w:t xml:space="preserve">სტატუსი: </w:t>
      </w:r>
      <w:r>
        <w:rPr>
          <w:rFonts w:ascii="Sylfaen" w:hAnsi="Sylfaen" w:cs="Sylfaen"/>
          <w:b/>
        </w:rPr>
        <w:t>უმეტესად</w:t>
      </w:r>
      <w:r w:rsidRPr="00164D34">
        <w:rPr>
          <w:rFonts w:ascii="Sylfaen" w:hAnsi="Sylfaen" w:cs="Sylfaen"/>
          <w:b/>
        </w:rPr>
        <w:t xml:space="preserve"> შესრულებული</w:t>
      </w:r>
    </w:p>
    <w:p w14:paraId="11A7FEB3" w14:textId="77777777" w:rsidR="00EA210A" w:rsidRPr="007853BC" w:rsidRDefault="00EA210A" w:rsidP="00EA210A">
      <w:pPr>
        <w:spacing w:line="240" w:lineRule="auto"/>
        <w:jc w:val="both"/>
        <w:rPr>
          <w:rFonts w:ascii="Sylfaen" w:hAnsi="Sylfaen" w:cs="Times New Roman"/>
          <w:color w:val="000000" w:themeColor="text1"/>
        </w:rPr>
      </w:pPr>
      <w:r>
        <w:rPr>
          <w:rFonts w:ascii="Sylfaen" w:hAnsi="Sylfaen"/>
          <w:color w:val="000000"/>
        </w:rPr>
        <w:t xml:space="preserve">„ბავშვთა საერთაშორისო გატაცების სამოქალაქო ასპექტების შესახებ“ ჰააგის 1980 წლის კონვენციის (შემდგომში </w:t>
      </w:r>
      <w:r>
        <w:rPr>
          <w:rFonts w:ascii="Sylfaen" w:hAnsi="Sylfaen"/>
        </w:rPr>
        <w:t>−</w:t>
      </w:r>
      <w:r>
        <w:rPr>
          <w:rFonts w:ascii="Sylfaen" w:hAnsi="Sylfaen"/>
          <w:color w:val="000000"/>
        </w:rPr>
        <w:t xml:space="preserve"> „ჰააგის 1980 წლის კონვენცია“) საფუძველზე განსაზღვრული ცენტრალური ორგანოს </w:t>
      </w:r>
      <w:r>
        <w:rPr>
          <w:rFonts w:ascii="Sylfaen" w:hAnsi="Sylfaen"/>
        </w:rPr>
        <w:t>−</w:t>
      </w:r>
      <w:r>
        <w:rPr>
          <w:rFonts w:ascii="Sylfaen" w:hAnsi="Sylfaen"/>
          <w:color w:val="000000"/>
        </w:rPr>
        <w:t xml:space="preserve"> საქართველოს იუსტიციის სამინისტროს საერთაშორისო საჯარო სამართლის დეპარტამენტის </w:t>
      </w:r>
      <w:r>
        <w:rPr>
          <w:rFonts w:ascii="Sylfaen" w:hAnsi="Sylfaen"/>
        </w:rPr>
        <w:t>−</w:t>
      </w:r>
      <w:r>
        <w:rPr>
          <w:rFonts w:ascii="Sylfaen" w:hAnsi="Sylfaen"/>
          <w:color w:val="000000"/>
        </w:rPr>
        <w:t xml:space="preserve"> ხელმძღვანელობითა და აქტიური მონაწილეობით შემუშავდა არამართლზომიერად გადაადგილებული ან არამართლზომიერად დაკავებული ბავშვის დაბრუნებისა და ბავშვთან ურთიერთობის უფლების განხორციელების თაობაზე საქმეების მიმართვიანობის (რეფერირებისა) და აღსრულების პროცედურების პროექტი.</w:t>
      </w:r>
      <w:r>
        <w:rPr>
          <w:rFonts w:ascii="Sylfaen" w:hAnsi="Sylfaen" w:cs="Times New Roman"/>
          <w:color w:val="000000" w:themeColor="text1"/>
        </w:rPr>
        <w:t xml:space="preserve"> </w:t>
      </w:r>
      <w:r w:rsidRPr="00D802CE">
        <w:rPr>
          <w:rFonts w:ascii="Sylfaen" w:hAnsi="Sylfaen" w:cs="Times New Roman"/>
          <w:color w:val="000000" w:themeColor="text1"/>
        </w:rPr>
        <w:t xml:space="preserve">ევროკავშირის მიერ დაფინანსებული პროექტის - „კერძო და ადმინისტრაციული სამართლის სისტემების განვითარების ხელშეწყობა საქართველოში“, ფარგლებში, რომელსაც საქართველოში ახორციელებს გერმანიის საერთაშორისო თანამშრომლობის საზოგადოება (GIZ), </w:t>
      </w:r>
      <w:r>
        <w:rPr>
          <w:rFonts w:ascii="Sylfaen" w:hAnsi="Sylfaen" w:cs="Times New Roman"/>
          <w:color w:val="000000" w:themeColor="text1"/>
        </w:rPr>
        <w:t xml:space="preserve">დასრულდა აღნიშნული მექანიზმის ადგილობრივი და საერთაშორისო ექსპერტიზა. </w:t>
      </w:r>
      <w:r w:rsidRPr="007853BC">
        <w:rPr>
          <w:rFonts w:ascii="Sylfaen" w:hAnsi="Sylfaen" w:cs="Times New Roman"/>
          <w:color w:val="000000" w:themeColor="text1"/>
        </w:rPr>
        <w:t xml:space="preserve">ამასთან, აღნიშნული დოკუმენტის პარალელურად, </w:t>
      </w:r>
      <w:r w:rsidRPr="007853BC">
        <w:rPr>
          <w:rFonts w:cs="Times New Roman"/>
          <w:color w:val="000000" w:themeColor="text1"/>
        </w:rPr>
        <w:t>საქართველოს კანონმდებლობის დახვეწისა და საერთაშორისო ვალდებულებებთან შესაბამისობის უზრუნველყოფის მიზნით,</w:t>
      </w:r>
      <w:r w:rsidRPr="007853BC">
        <w:rPr>
          <w:rFonts w:ascii="Sylfaen" w:hAnsi="Sylfaen" w:cs="Times New Roman"/>
          <w:color w:val="000000" w:themeColor="text1"/>
        </w:rPr>
        <w:t xml:space="preserve"> საქართველოს ცენტრალურმა ორგანომ შეიმუშავა საკანონმდებლო ცვლილებების პაკეტი (ცვლილებები საქართველოს სამოქალაქო კოდექსში, საქართველოს სამოქალაქო საპროცესო კოდექსში, საქართველოს სისხლის სამართლის კოდექსში, საქართველოს ადმინისტრაციულ სამართალდარღვევათა კოდექსში, „პოლიციის შესახებ“ საქართველოს კანონსა და „საქართველოს მოქალაქეების საქართველოდან გასვლისა და საქართველოში შემოსვლის წესების შესახებ“ საქართველოს კანონში). ამჟამად მიმდინარეობს დოკუმენტებისათვის საბოლოო სახის მიცემის პროცესი, რის შემდეგაც იგეგმება მისი დამტკიცება.</w:t>
      </w:r>
    </w:p>
    <w:p w14:paraId="74E2E6E0" w14:textId="77777777" w:rsidR="00EA210A" w:rsidRPr="009F5400" w:rsidRDefault="00EA210A" w:rsidP="00EA210A">
      <w:pPr>
        <w:framePr w:hSpace="180" w:wrap="around" w:vAnchor="text" w:hAnchor="margin" w:xAlign="center" w:y="45"/>
        <w:ind w:left="567"/>
        <w:jc w:val="both"/>
        <w:rPr>
          <w:rFonts w:ascii="Sylfaen" w:hAnsi="Sylfaen" w:cs="Times New Roman"/>
          <w:u w:val="single"/>
        </w:rPr>
      </w:pPr>
      <w:r w:rsidRPr="00967528">
        <w:rPr>
          <w:rFonts w:ascii="Sylfaen" w:hAnsi="Sylfaen" w:cs="Sylfaen"/>
          <w:u w:val="single"/>
        </w:rPr>
        <w:lastRenderedPageBreak/>
        <w:t>საქმიანობა: 12.1.4.3. თანამშრომლობის</w:t>
      </w:r>
      <w:r w:rsidRPr="00967528">
        <w:rPr>
          <w:rFonts w:ascii="Sylfaen" w:hAnsi="Sylfaen" w:cs="Times New Roman"/>
          <w:u w:val="single"/>
        </w:rPr>
        <w:t xml:space="preserve"> </w:t>
      </w:r>
      <w:r w:rsidRPr="00967528">
        <w:rPr>
          <w:rFonts w:ascii="Sylfaen" w:hAnsi="Sylfaen" w:cs="Sylfaen"/>
          <w:u w:val="single"/>
        </w:rPr>
        <w:t>გაძლიერება</w:t>
      </w:r>
      <w:r w:rsidRPr="00967528">
        <w:rPr>
          <w:rFonts w:ascii="Sylfaen" w:hAnsi="Sylfaen" w:cs="Times New Roman"/>
          <w:u w:val="single"/>
        </w:rPr>
        <w:t>/</w:t>
      </w:r>
      <w:r w:rsidRPr="00967528">
        <w:rPr>
          <w:rFonts w:ascii="Sylfaen" w:hAnsi="Sylfaen" w:cs="Sylfaen"/>
          <w:u w:val="single"/>
        </w:rPr>
        <w:t>მოლაპარაკებები</w:t>
      </w:r>
      <w:r w:rsidRPr="00967528">
        <w:rPr>
          <w:rFonts w:ascii="Sylfaen" w:hAnsi="Sylfaen" w:cs="Times New Roman"/>
          <w:u w:val="single"/>
        </w:rPr>
        <w:t xml:space="preserve"> </w:t>
      </w:r>
      <w:r w:rsidRPr="00967528">
        <w:rPr>
          <w:rFonts w:ascii="Sylfaen" w:hAnsi="Sylfaen" w:cs="Sylfaen"/>
          <w:u w:val="single"/>
        </w:rPr>
        <w:t>იმ</w:t>
      </w:r>
      <w:r w:rsidRPr="00967528">
        <w:rPr>
          <w:rFonts w:ascii="Sylfaen" w:hAnsi="Sylfaen" w:cs="Times New Roman"/>
          <w:u w:val="single"/>
        </w:rPr>
        <w:t xml:space="preserve"> </w:t>
      </w:r>
      <w:r w:rsidRPr="00967528">
        <w:rPr>
          <w:rFonts w:ascii="Sylfaen" w:hAnsi="Sylfaen" w:cs="Sylfaen"/>
          <w:u w:val="single"/>
        </w:rPr>
        <w:t>ქვეყნებთან</w:t>
      </w:r>
      <w:r w:rsidRPr="00967528">
        <w:rPr>
          <w:rFonts w:ascii="Sylfaen" w:hAnsi="Sylfaen" w:cs="Times New Roman"/>
          <w:u w:val="single"/>
        </w:rPr>
        <w:t xml:space="preserve">, </w:t>
      </w:r>
      <w:r w:rsidRPr="00967528">
        <w:rPr>
          <w:rFonts w:ascii="Sylfaen" w:hAnsi="Sylfaen" w:cs="Sylfaen"/>
          <w:u w:val="single"/>
        </w:rPr>
        <w:t>რომლებსაც</w:t>
      </w:r>
      <w:r w:rsidRPr="00967528">
        <w:rPr>
          <w:rFonts w:ascii="Sylfaen" w:hAnsi="Sylfaen" w:cs="Times New Roman"/>
          <w:u w:val="single"/>
        </w:rPr>
        <w:t xml:space="preserve"> </w:t>
      </w:r>
      <w:r w:rsidRPr="00967528">
        <w:rPr>
          <w:rFonts w:ascii="Sylfaen" w:hAnsi="Sylfaen" w:cs="Sylfaen"/>
          <w:u w:val="single"/>
        </w:rPr>
        <w:t>არ</w:t>
      </w:r>
      <w:r w:rsidRPr="00967528">
        <w:rPr>
          <w:rFonts w:ascii="Sylfaen" w:hAnsi="Sylfaen" w:cs="Times New Roman"/>
          <w:u w:val="single"/>
        </w:rPr>
        <w:t xml:space="preserve"> </w:t>
      </w:r>
      <w:r w:rsidRPr="00967528">
        <w:rPr>
          <w:rFonts w:ascii="Sylfaen" w:hAnsi="Sylfaen" w:cs="Sylfaen"/>
          <w:u w:val="single"/>
        </w:rPr>
        <w:t>აქვთ</w:t>
      </w:r>
      <w:r w:rsidRPr="00967528">
        <w:rPr>
          <w:rFonts w:ascii="Sylfaen" w:hAnsi="Sylfaen" w:cs="Times New Roman"/>
          <w:u w:val="single"/>
        </w:rPr>
        <w:t xml:space="preserve"> </w:t>
      </w:r>
      <w:r w:rsidRPr="00967528">
        <w:rPr>
          <w:rFonts w:ascii="Sylfaen" w:hAnsi="Sylfaen" w:cs="Sylfaen"/>
          <w:u w:val="single"/>
        </w:rPr>
        <w:t>აღიარებული</w:t>
      </w:r>
      <w:r w:rsidRPr="00967528">
        <w:rPr>
          <w:rFonts w:ascii="Sylfaen" w:hAnsi="Sylfaen" w:cs="Times New Roman"/>
          <w:u w:val="single"/>
        </w:rPr>
        <w:t xml:space="preserve"> </w:t>
      </w:r>
      <w:r w:rsidRPr="00967528">
        <w:rPr>
          <w:rFonts w:ascii="Sylfaen" w:hAnsi="Sylfaen" w:cs="Sylfaen"/>
          <w:u w:val="single"/>
        </w:rPr>
        <w:t>საქართველოს</w:t>
      </w:r>
      <w:r w:rsidRPr="00967528">
        <w:rPr>
          <w:rFonts w:ascii="Sylfaen" w:hAnsi="Sylfaen" w:cs="Times New Roman"/>
          <w:u w:val="single"/>
        </w:rPr>
        <w:t xml:space="preserve"> </w:t>
      </w:r>
      <w:r w:rsidRPr="00967528">
        <w:rPr>
          <w:rFonts w:ascii="Sylfaen" w:hAnsi="Sylfaen" w:cs="Sylfaen"/>
          <w:u w:val="single"/>
        </w:rPr>
        <w:t>მიერთება</w:t>
      </w:r>
      <w:r w:rsidRPr="00967528">
        <w:rPr>
          <w:rFonts w:ascii="Sylfaen" w:hAnsi="Sylfaen" w:cs="Times New Roman"/>
          <w:u w:val="single"/>
        </w:rPr>
        <w:t xml:space="preserve"> </w:t>
      </w:r>
      <w:r w:rsidRPr="00967528">
        <w:rPr>
          <w:rFonts w:ascii="Sylfaen" w:hAnsi="Sylfaen" w:cs="Sylfaen"/>
          <w:u w:val="single"/>
        </w:rPr>
        <w:t>ჰააგის</w:t>
      </w:r>
      <w:r w:rsidRPr="00967528">
        <w:rPr>
          <w:rFonts w:ascii="Sylfaen" w:hAnsi="Sylfaen" w:cs="Times New Roman"/>
          <w:u w:val="single"/>
        </w:rPr>
        <w:t xml:space="preserve"> 1980 </w:t>
      </w:r>
      <w:r w:rsidRPr="00967528">
        <w:rPr>
          <w:rFonts w:ascii="Sylfaen" w:hAnsi="Sylfaen" w:cs="Sylfaen"/>
          <w:u w:val="single"/>
        </w:rPr>
        <w:t>წლის</w:t>
      </w:r>
      <w:r w:rsidRPr="00967528">
        <w:rPr>
          <w:rFonts w:ascii="Sylfaen" w:hAnsi="Sylfaen" w:cs="Times New Roman"/>
          <w:u w:val="single"/>
        </w:rPr>
        <w:t xml:space="preserve"> </w:t>
      </w:r>
      <w:r w:rsidRPr="00967528">
        <w:rPr>
          <w:rFonts w:ascii="Sylfaen" w:hAnsi="Sylfaen" w:cs="Sylfaen"/>
          <w:u w:val="single"/>
        </w:rPr>
        <w:t>ბავშვთა</w:t>
      </w:r>
      <w:r w:rsidRPr="00967528">
        <w:rPr>
          <w:rFonts w:ascii="Sylfaen" w:hAnsi="Sylfaen" w:cs="Times New Roman"/>
          <w:u w:val="single"/>
        </w:rPr>
        <w:t xml:space="preserve"> </w:t>
      </w:r>
      <w:r w:rsidRPr="00967528">
        <w:rPr>
          <w:rFonts w:ascii="Sylfaen" w:hAnsi="Sylfaen" w:cs="Sylfaen"/>
          <w:u w:val="single"/>
        </w:rPr>
        <w:t>არამართლზომიერი გადაადგილების</w:t>
      </w:r>
      <w:r w:rsidRPr="00967528">
        <w:rPr>
          <w:rFonts w:ascii="Sylfaen" w:hAnsi="Sylfaen" w:cs="Times New Roman"/>
          <w:u w:val="single"/>
        </w:rPr>
        <w:t xml:space="preserve"> </w:t>
      </w:r>
      <w:r w:rsidRPr="00967528">
        <w:rPr>
          <w:rFonts w:ascii="Sylfaen" w:hAnsi="Sylfaen" w:cs="Sylfaen"/>
          <w:u w:val="single"/>
        </w:rPr>
        <w:t>სამოქალაქო</w:t>
      </w:r>
      <w:r w:rsidRPr="00967528">
        <w:rPr>
          <w:rFonts w:ascii="Sylfaen" w:hAnsi="Sylfaen" w:cs="Times New Roman"/>
          <w:u w:val="single"/>
        </w:rPr>
        <w:t xml:space="preserve"> </w:t>
      </w:r>
      <w:r w:rsidRPr="00967528">
        <w:rPr>
          <w:rFonts w:ascii="Sylfaen" w:hAnsi="Sylfaen" w:cs="Sylfaen"/>
          <w:u w:val="single"/>
        </w:rPr>
        <w:t>ასპექტების</w:t>
      </w:r>
      <w:r w:rsidRPr="00967528">
        <w:rPr>
          <w:rFonts w:ascii="Sylfaen" w:hAnsi="Sylfaen" w:cs="Times New Roman"/>
          <w:u w:val="single"/>
        </w:rPr>
        <w:t xml:space="preserve">  </w:t>
      </w:r>
      <w:r w:rsidRPr="00967528">
        <w:rPr>
          <w:rFonts w:ascii="Sylfaen" w:hAnsi="Sylfaen" w:cs="Sylfaen"/>
          <w:u w:val="single"/>
        </w:rPr>
        <w:t>შესახებ</w:t>
      </w:r>
      <w:r w:rsidRPr="00967528">
        <w:rPr>
          <w:rFonts w:ascii="Sylfaen" w:hAnsi="Sylfaen" w:cs="Times New Roman"/>
          <w:u w:val="single"/>
        </w:rPr>
        <w:t xml:space="preserve"> </w:t>
      </w:r>
      <w:r w:rsidRPr="00967528">
        <w:rPr>
          <w:rFonts w:ascii="Sylfaen" w:hAnsi="Sylfaen" w:cs="Sylfaen"/>
          <w:u w:val="single"/>
        </w:rPr>
        <w:t>კონვენციასთან</w:t>
      </w:r>
    </w:p>
    <w:p w14:paraId="3FC01503" w14:textId="77777777" w:rsidR="00EA210A" w:rsidRDefault="00EA210A" w:rsidP="00EA210A">
      <w:pPr>
        <w:ind w:left="567"/>
        <w:rPr>
          <w:rFonts w:ascii="Sylfaen" w:hAnsi="Sylfaen" w:cs="Sylfaen"/>
          <w:i/>
        </w:rPr>
      </w:pPr>
      <w:r w:rsidRPr="00967528">
        <w:rPr>
          <w:rFonts w:ascii="Sylfaen" w:eastAsia="Sylfaen" w:hAnsi="Sylfaen" w:cs="Sylfaen"/>
          <w:i/>
        </w:rPr>
        <w:t xml:space="preserve">ინდიკატორი:  </w:t>
      </w:r>
      <w:r w:rsidRPr="00967528">
        <w:rPr>
          <w:rFonts w:ascii="Sylfaen" w:hAnsi="Sylfaen" w:cs="Sylfaen"/>
          <w:i/>
        </w:rPr>
        <w:t>მოლაპარაკებების</w:t>
      </w:r>
      <w:r w:rsidRPr="00967528">
        <w:rPr>
          <w:rFonts w:ascii="Sylfaen" w:hAnsi="Sylfaen" w:cs="Times New Roman"/>
          <w:i/>
        </w:rPr>
        <w:t xml:space="preserve"> </w:t>
      </w:r>
      <w:r w:rsidRPr="00967528">
        <w:rPr>
          <w:rFonts w:ascii="Sylfaen" w:hAnsi="Sylfaen" w:cs="Sylfaen"/>
          <w:i/>
        </w:rPr>
        <w:t>შედეგები</w:t>
      </w:r>
    </w:p>
    <w:p w14:paraId="46F2F4D2" w14:textId="77777777" w:rsidR="00EA210A" w:rsidRPr="00164D34" w:rsidRDefault="00EA210A" w:rsidP="00EA210A">
      <w:pPr>
        <w:rPr>
          <w:rFonts w:ascii="Sylfaen" w:hAnsi="Sylfaen" w:cs="Sylfaen"/>
          <w:b/>
        </w:rPr>
      </w:pPr>
      <w:r w:rsidRPr="00164D34">
        <w:rPr>
          <w:rFonts w:ascii="Sylfaen" w:eastAsia="Sylfaen" w:hAnsi="Sylfaen" w:cs="Sylfaen"/>
          <w:b/>
        </w:rPr>
        <w:t>სტატუსი:</w:t>
      </w:r>
      <w:r>
        <w:rPr>
          <w:rFonts w:ascii="Sylfaen" w:eastAsia="Sylfaen" w:hAnsi="Sylfaen" w:cs="Sylfaen"/>
          <w:b/>
        </w:rPr>
        <w:t xml:space="preserve"> სრულად</w:t>
      </w:r>
      <w:r w:rsidRPr="00164D34">
        <w:rPr>
          <w:rFonts w:ascii="Sylfaen" w:hAnsi="Sylfaen" w:cs="Sylfaen"/>
          <w:b/>
        </w:rPr>
        <w:t xml:space="preserve"> შესრულებული</w:t>
      </w:r>
    </w:p>
    <w:p w14:paraId="71A7093B" w14:textId="77777777" w:rsidR="00EA210A" w:rsidRPr="00164D34" w:rsidRDefault="00EA210A" w:rsidP="00EA210A">
      <w:pPr>
        <w:spacing w:line="240" w:lineRule="auto"/>
        <w:jc w:val="both"/>
      </w:pPr>
      <w:r>
        <w:rPr>
          <w:rFonts w:ascii="Sylfaen" w:hAnsi="Sylfaen" w:cs="Times New Roman"/>
          <w:color w:val="000000" w:themeColor="text1"/>
        </w:rPr>
        <w:t xml:space="preserve">საანგარიშო პერიოდში </w:t>
      </w:r>
      <w:r w:rsidRPr="00D802CE">
        <w:rPr>
          <w:rFonts w:ascii="Sylfaen" w:hAnsi="Sylfaen" w:cs="Times New Roman"/>
          <w:color w:val="000000" w:themeColor="text1"/>
        </w:rPr>
        <w:t xml:space="preserve">საქართველომ </w:t>
      </w:r>
      <w:r>
        <w:rPr>
          <w:rFonts w:ascii="Sylfaen" w:hAnsi="Sylfaen" w:cs="Times New Roman"/>
          <w:color w:val="000000" w:themeColor="text1"/>
        </w:rPr>
        <w:t xml:space="preserve">ჰააგის 1980 წლის კონვენციის 38-ე მუხლის საფუძველზე ორ სახელმწიფოსთან დაამყარა ორმხრივი ურთიერთობა. 2016 წლის 1 მაისს საერთაშორისო ხელშეკრულება ამოქმედდა საქართველოსა და სამხრეთ აფრიკის რესპუბლიკას შორის, ხოლო 2016 წლის 1 ივლისს - საქართველოსა და პერუს რესპუბლიკას შორის.  </w:t>
      </w:r>
      <w:r>
        <w:rPr>
          <w:rFonts w:ascii="Sylfaen" w:hAnsi="Sylfaen"/>
        </w:rPr>
        <w:t xml:space="preserve">ჰააგის 1980 წლის კონვენციის საფუძველზე ორმხრივი ურთიერთობების დამყარების მიზნით მოლაპარაკებების დაწყებისათვის საქართველოს ცენტრალურმა ორგანომ მოახდინა იმ სახელმწიფოთა იდენტიფიცირება, რომლებთანაც საქართველო არ ახორციელებს ორმხრივ თანამშრომლობას. ამჟამად მიმდინარეობს მოსამზადებელი სამუშაოები საქართველოს მიერ ჰააგის კონვენციასთან ყაზახეთის რესპუბლიკისა და ბრაზილიის ფედერაციული რესპუბლიკის შეერთების აღიარებასთან დაკავშირებით.  </w:t>
      </w:r>
    </w:p>
    <w:p w14:paraId="301A20AF" w14:textId="77777777" w:rsidR="00EA210A" w:rsidRPr="00D802CE" w:rsidRDefault="00EA210A" w:rsidP="00EA210A">
      <w:pPr>
        <w:spacing w:line="240" w:lineRule="auto"/>
        <w:jc w:val="both"/>
        <w:rPr>
          <w:rFonts w:ascii="Sylfaen" w:hAnsi="Sylfaen" w:cs="Times New Roman"/>
          <w:color w:val="000000" w:themeColor="text1"/>
        </w:rPr>
      </w:pPr>
      <w:r>
        <w:rPr>
          <w:rFonts w:ascii="Sylfaen" w:hAnsi="Sylfaen" w:cs="Times New Roman"/>
          <w:color w:val="000000" w:themeColor="text1"/>
        </w:rPr>
        <w:t xml:space="preserve">საანგარიშო პერიოდში </w:t>
      </w:r>
      <w:r w:rsidRPr="00D802CE">
        <w:rPr>
          <w:rFonts w:ascii="Sylfaen" w:hAnsi="Sylfaen" w:cs="Times New Roman"/>
          <w:color w:val="000000" w:themeColor="text1"/>
        </w:rPr>
        <w:t>გრძელდებ</w:t>
      </w:r>
      <w:r>
        <w:rPr>
          <w:rFonts w:ascii="Sylfaen" w:hAnsi="Sylfaen" w:cs="Times New Roman"/>
          <w:color w:val="000000" w:themeColor="text1"/>
        </w:rPr>
        <w:t>ოდა</w:t>
      </w:r>
      <w:r w:rsidRPr="00D802CE">
        <w:rPr>
          <w:rFonts w:ascii="Sylfaen" w:hAnsi="Sylfaen" w:cs="Times New Roman"/>
          <w:color w:val="000000" w:themeColor="text1"/>
        </w:rPr>
        <w:t xml:space="preserve"> მოლაპარაკებები ამერიკის შეერთებული შტატების საკონსულო წარმომადგენლობასთან საქართველოში ჰააგის </w:t>
      </w:r>
      <w:r>
        <w:rPr>
          <w:rFonts w:ascii="Sylfaen" w:hAnsi="Sylfaen" w:cs="Times New Roman"/>
          <w:color w:val="000000" w:themeColor="text1"/>
        </w:rPr>
        <w:t xml:space="preserve">1980 წლის </w:t>
      </w:r>
      <w:r w:rsidRPr="00D802CE">
        <w:rPr>
          <w:rFonts w:ascii="Sylfaen" w:hAnsi="Sylfaen" w:cs="Times New Roman"/>
          <w:color w:val="000000" w:themeColor="text1"/>
        </w:rPr>
        <w:t>კონვენციასთან საქართველოს მიერთების აღიარების თაობაზე. აშშ-ს საკონსულოს მიეწოდა დამატებითი ინფორმაცია ბავშვთა საერთაშორისო არამართლზომიერი გადაადგილების</w:t>
      </w:r>
      <w:r>
        <w:rPr>
          <w:rFonts w:ascii="Sylfaen" w:hAnsi="Sylfaen" w:cs="Times New Roman"/>
          <w:color w:val="000000" w:themeColor="text1"/>
        </w:rPr>
        <w:t>/დაკავების</w:t>
      </w:r>
      <w:r w:rsidRPr="00D802CE">
        <w:rPr>
          <w:rFonts w:ascii="Sylfaen" w:hAnsi="Sylfaen" w:cs="Times New Roman"/>
          <w:color w:val="000000" w:themeColor="text1"/>
        </w:rPr>
        <w:t xml:space="preserve"> საქმეების წარმოების შესახებ, ასევე, ცენტრალური ორგანოს მიერ განხილული საქმეების სტატისტიკა და იმ ქვეყნების სია, რომლებ</w:t>
      </w:r>
      <w:r>
        <w:rPr>
          <w:rFonts w:ascii="Sylfaen" w:hAnsi="Sylfaen" w:cs="Times New Roman"/>
          <w:color w:val="000000" w:themeColor="text1"/>
        </w:rPr>
        <w:t>თანაც</w:t>
      </w:r>
      <w:r w:rsidRPr="00D802CE">
        <w:rPr>
          <w:rFonts w:ascii="Sylfaen" w:hAnsi="Sylfaen" w:cs="Times New Roman"/>
          <w:color w:val="000000" w:themeColor="text1"/>
        </w:rPr>
        <w:t xml:space="preserve"> </w:t>
      </w:r>
      <w:r>
        <w:rPr>
          <w:rFonts w:ascii="Sylfaen" w:hAnsi="Sylfaen" w:cs="Times New Roman"/>
          <w:color w:val="000000" w:themeColor="text1"/>
        </w:rPr>
        <w:t>საქართველო ორმხრივად თანამშრომლობს ჰააგის 1980 წლის კონვენციის საფუძველზე.</w:t>
      </w:r>
    </w:p>
    <w:p w14:paraId="7564A3FA" w14:textId="77777777" w:rsidR="00EA210A" w:rsidRPr="00967528" w:rsidRDefault="00EA210A" w:rsidP="00EA210A">
      <w:pPr>
        <w:ind w:left="567"/>
        <w:jc w:val="both"/>
        <w:rPr>
          <w:rFonts w:ascii="Sylfaen" w:eastAsia="Calibri" w:hAnsi="Sylfaen" w:cs="Sylfaen"/>
          <w:u w:val="single"/>
        </w:rPr>
      </w:pPr>
      <w:r w:rsidRPr="00967528">
        <w:rPr>
          <w:rFonts w:ascii="Sylfaen" w:hAnsi="Sylfaen" w:cs="Sylfaen"/>
          <w:u w:val="single"/>
        </w:rPr>
        <w:t xml:space="preserve">საქმიანობა: </w:t>
      </w:r>
      <w:r w:rsidRPr="00967528">
        <w:rPr>
          <w:rFonts w:ascii="Sylfaen" w:eastAsia="Calibri" w:hAnsi="Sylfaen" w:cs="Sylfaen"/>
          <w:u w:val="single"/>
        </w:rPr>
        <w:t>12.1.4.4. სახალხო დამცველის აპარატის ბავშვის უფლებების ცენტრის შესაძლებლობების გაძლიერება</w:t>
      </w:r>
    </w:p>
    <w:p w14:paraId="30F395D2" w14:textId="77777777" w:rsidR="00EA210A" w:rsidRDefault="00EA210A" w:rsidP="00EA210A">
      <w:pPr>
        <w:ind w:left="567"/>
        <w:jc w:val="both"/>
        <w:rPr>
          <w:rFonts w:ascii="Sylfaen" w:eastAsia="Calibri" w:hAnsi="Sylfaen" w:cs="Sylfaen"/>
          <w:i/>
        </w:rPr>
      </w:pPr>
      <w:r w:rsidRPr="00967528">
        <w:rPr>
          <w:rFonts w:ascii="Sylfaen" w:eastAsia="Sylfaen" w:hAnsi="Sylfaen" w:cs="Sylfaen"/>
          <w:i/>
        </w:rPr>
        <w:t xml:space="preserve">ინდიკატორი: </w:t>
      </w:r>
      <w:r w:rsidRPr="00967528">
        <w:rPr>
          <w:rFonts w:ascii="Sylfaen" w:eastAsia="Calibri" w:hAnsi="Sylfaen" w:cs="Sylfaen"/>
          <w:i/>
        </w:rPr>
        <w:t>სახალხო დამცველის აპარატის ბავშვის უფლებების ცენტრის ადამიანური და ფინანსური რესურსი გაზრდილია</w:t>
      </w:r>
    </w:p>
    <w:p w14:paraId="0BC777A1" w14:textId="77777777" w:rsidR="00EA210A" w:rsidRPr="00902189" w:rsidRDefault="00EA210A" w:rsidP="00EA210A">
      <w:pPr>
        <w:jc w:val="both"/>
        <w:rPr>
          <w:rFonts w:ascii="Sylfaen" w:eastAsia="Calibri" w:hAnsi="Sylfaen" w:cs="Sylfaen"/>
          <w:b/>
        </w:rPr>
      </w:pPr>
      <w:r w:rsidRPr="00902189">
        <w:rPr>
          <w:rFonts w:ascii="Sylfaen" w:eastAsia="Sylfaen" w:hAnsi="Sylfaen" w:cs="Sylfaen"/>
          <w:b/>
        </w:rPr>
        <w:t>სტატუსი:</w:t>
      </w:r>
      <w:r w:rsidRPr="00902189">
        <w:rPr>
          <w:rFonts w:ascii="Sylfaen" w:eastAsia="Calibri" w:hAnsi="Sylfaen" w:cs="Sylfaen"/>
          <w:b/>
        </w:rPr>
        <w:t xml:space="preserve"> უმეტესად შესრულებული</w:t>
      </w:r>
    </w:p>
    <w:p w14:paraId="7E4502E6" w14:textId="77777777" w:rsidR="00EA210A" w:rsidRPr="00902189" w:rsidRDefault="00EA210A" w:rsidP="00EA210A">
      <w:pPr>
        <w:spacing w:after="200" w:line="240" w:lineRule="auto"/>
        <w:jc w:val="both"/>
        <w:rPr>
          <w:rFonts w:ascii="Sylfaen" w:hAnsi="Sylfaen" w:cs="Times New Roman"/>
          <w:color w:val="000000"/>
        </w:rPr>
      </w:pPr>
      <w:r w:rsidRPr="00902189">
        <w:rPr>
          <w:rFonts w:ascii="Sylfaen" w:hAnsi="Sylfaen" w:cs="Times New Roman"/>
          <w:color w:val="000000"/>
        </w:rPr>
        <w:t>საქართველოს სახალხო დამცველის ბავშვის უფლებების ცენტრი გაეროს ბავშვთა ფონდის (UNICEF) მიერ მხარდაჭერილი პროექტისა – „სახალხო დამცველის აპარატის ბავშვის უფლებების ცენტრის გაძლიერება“ და 2016 წლის 1 ივნისს საქართველოს</w:t>
      </w:r>
      <w:r w:rsidRPr="00902189">
        <w:rPr>
          <w:rFonts w:ascii="Sylfaen" w:hAnsi="Sylfaen" w:cs="Arial"/>
          <w:color w:val="000000"/>
        </w:rPr>
        <w:t xml:space="preserve"> </w:t>
      </w:r>
      <w:r w:rsidRPr="00902189">
        <w:rPr>
          <w:rFonts w:ascii="Sylfaen" w:hAnsi="Sylfaen" w:cs="Times New Roman"/>
          <w:color w:val="000000"/>
        </w:rPr>
        <w:t>სახალხო</w:t>
      </w:r>
      <w:r w:rsidRPr="00902189">
        <w:rPr>
          <w:rFonts w:ascii="Sylfaen" w:hAnsi="Sylfaen" w:cs="Arial"/>
          <w:color w:val="000000"/>
        </w:rPr>
        <w:t xml:space="preserve"> </w:t>
      </w:r>
      <w:r w:rsidRPr="00902189">
        <w:rPr>
          <w:rFonts w:ascii="Sylfaen" w:hAnsi="Sylfaen" w:cs="Times New Roman"/>
          <w:color w:val="000000"/>
        </w:rPr>
        <w:t>დამცველის</w:t>
      </w:r>
      <w:r w:rsidRPr="00902189">
        <w:rPr>
          <w:rFonts w:ascii="Sylfaen" w:hAnsi="Sylfaen" w:cs="Arial"/>
          <w:color w:val="000000"/>
        </w:rPr>
        <w:t xml:space="preserve"> </w:t>
      </w:r>
      <w:r w:rsidRPr="00902189">
        <w:rPr>
          <w:rFonts w:ascii="Sylfaen" w:hAnsi="Sylfaen" w:cs="Times New Roman"/>
          <w:color w:val="000000"/>
        </w:rPr>
        <w:t>აპარატსა</w:t>
      </w:r>
      <w:r w:rsidRPr="00902189">
        <w:rPr>
          <w:rFonts w:ascii="Sylfaen" w:hAnsi="Sylfaen" w:cs="Arial"/>
          <w:color w:val="000000"/>
        </w:rPr>
        <w:t xml:space="preserve"> </w:t>
      </w:r>
      <w:r w:rsidRPr="00902189">
        <w:rPr>
          <w:rFonts w:ascii="Sylfaen" w:hAnsi="Sylfaen" w:cs="Times New Roman"/>
          <w:color w:val="000000"/>
        </w:rPr>
        <w:t>და</w:t>
      </w:r>
      <w:r w:rsidRPr="00902189">
        <w:rPr>
          <w:rFonts w:ascii="Sylfaen" w:hAnsi="Sylfaen" w:cs="Arial"/>
          <w:color w:val="000000"/>
        </w:rPr>
        <w:t xml:space="preserve"> </w:t>
      </w:r>
      <w:r w:rsidRPr="00902189">
        <w:rPr>
          <w:rFonts w:ascii="Sylfaen" w:hAnsi="Sylfaen" w:cs="Times New Roman"/>
          <w:color w:val="000000"/>
        </w:rPr>
        <w:t>საქართველოში</w:t>
      </w:r>
      <w:r w:rsidRPr="00902189">
        <w:rPr>
          <w:rFonts w:ascii="Sylfaen" w:hAnsi="Sylfaen" w:cs="Arial"/>
          <w:color w:val="000000"/>
        </w:rPr>
        <w:t xml:space="preserve"> </w:t>
      </w:r>
      <w:r w:rsidRPr="00902189">
        <w:rPr>
          <w:rFonts w:ascii="Sylfaen" w:hAnsi="Sylfaen" w:cs="Times New Roman"/>
          <w:color w:val="000000"/>
        </w:rPr>
        <w:t>გაეროს</w:t>
      </w:r>
      <w:r w:rsidRPr="00902189">
        <w:rPr>
          <w:rFonts w:ascii="Sylfaen" w:hAnsi="Sylfaen" w:cs="Arial"/>
          <w:color w:val="000000"/>
        </w:rPr>
        <w:t xml:space="preserve"> </w:t>
      </w:r>
      <w:r w:rsidRPr="00902189">
        <w:rPr>
          <w:rFonts w:ascii="Sylfaen" w:hAnsi="Sylfaen" w:cs="Times New Roman"/>
          <w:color w:val="000000"/>
        </w:rPr>
        <w:t>ბავშვთა</w:t>
      </w:r>
      <w:r w:rsidRPr="00902189">
        <w:rPr>
          <w:rFonts w:ascii="Sylfaen" w:hAnsi="Sylfaen" w:cs="Arial"/>
          <w:color w:val="000000"/>
        </w:rPr>
        <w:t xml:space="preserve"> </w:t>
      </w:r>
      <w:r w:rsidRPr="00902189">
        <w:rPr>
          <w:rFonts w:ascii="Sylfaen" w:hAnsi="Sylfaen" w:cs="Times New Roman"/>
          <w:color w:val="000000"/>
        </w:rPr>
        <w:t>ფონდის</w:t>
      </w:r>
      <w:r w:rsidRPr="00902189">
        <w:rPr>
          <w:rFonts w:ascii="Sylfaen" w:hAnsi="Sylfaen" w:cs="Arial"/>
          <w:color w:val="000000"/>
        </w:rPr>
        <w:t xml:space="preserve"> </w:t>
      </w:r>
      <w:r w:rsidRPr="00902189">
        <w:rPr>
          <w:rFonts w:ascii="Sylfaen" w:hAnsi="Sylfaen" w:cs="Times New Roman"/>
          <w:color w:val="000000"/>
        </w:rPr>
        <w:t>წარმომადგენლობას</w:t>
      </w:r>
      <w:r w:rsidRPr="00902189">
        <w:rPr>
          <w:rFonts w:ascii="Sylfaen" w:hAnsi="Sylfaen" w:cs="Arial"/>
          <w:color w:val="000000"/>
        </w:rPr>
        <w:t xml:space="preserve"> </w:t>
      </w:r>
      <w:r w:rsidRPr="00902189">
        <w:rPr>
          <w:rFonts w:ascii="Sylfaen" w:hAnsi="Sylfaen" w:cs="Times New Roman"/>
          <w:color w:val="000000"/>
        </w:rPr>
        <w:t>შორის</w:t>
      </w:r>
      <w:r w:rsidRPr="00902189">
        <w:rPr>
          <w:rFonts w:ascii="Sylfaen" w:hAnsi="Sylfaen" w:cs="Arial"/>
          <w:color w:val="000000"/>
        </w:rPr>
        <w:t xml:space="preserve"> </w:t>
      </w:r>
      <w:r w:rsidRPr="00902189">
        <w:rPr>
          <w:rFonts w:ascii="Sylfaen" w:hAnsi="Sylfaen" w:cs="Times New Roman"/>
          <w:color w:val="000000"/>
        </w:rPr>
        <w:t>გაფორმებული ურთიერთთანამშრომლობის</w:t>
      </w:r>
      <w:r w:rsidRPr="00902189">
        <w:rPr>
          <w:rFonts w:ascii="Sylfaen" w:hAnsi="Sylfaen" w:cs="Arial"/>
          <w:color w:val="000000"/>
        </w:rPr>
        <w:t xml:space="preserve"> </w:t>
      </w:r>
      <w:r w:rsidRPr="00902189">
        <w:rPr>
          <w:rFonts w:ascii="Sylfaen" w:hAnsi="Sylfaen" w:cs="Times New Roman"/>
          <w:color w:val="000000"/>
        </w:rPr>
        <w:t xml:space="preserve">მემორანდუმის ფარგლებში, 2016-2017 სასწავლო წლის მანძილზე მთელი საქართველოს მასშტაბით, ახორციელებდა საჯარო სკოლებისა და სკოლა პანსიონების მონიტორინგს. </w:t>
      </w:r>
    </w:p>
    <w:p w14:paraId="388D2039" w14:textId="77777777" w:rsidR="00EA210A" w:rsidRPr="00967528" w:rsidRDefault="00EA210A" w:rsidP="00EA210A">
      <w:pPr>
        <w:spacing w:after="200" w:line="240" w:lineRule="auto"/>
        <w:jc w:val="both"/>
        <w:rPr>
          <w:rFonts w:ascii="Sylfaen" w:hAnsi="Sylfaen" w:cs="Times New Roman"/>
          <w:color w:val="000000"/>
        </w:rPr>
      </w:pPr>
      <w:r w:rsidRPr="00902189">
        <w:rPr>
          <w:rFonts w:ascii="Sylfaen" w:hAnsi="Sylfaen" w:cs="Times New Roman"/>
          <w:color w:val="000000"/>
        </w:rPr>
        <w:t>აღნიშნული მონიტორინგის მიზანს წარმოადგენს ზოგადსაგანმანათლებლო დაწესებულებებში არასრულწლოვნების მიმართ განხორციელებული სავარაუდო ძალადობის პრევენციის ხელშეწყობისა და სავარაუდო ძალადობისგან დაცვის კუთხით არასრულწლოვნების უფლებრივი მდგომარეობის შესწავლა.</w:t>
      </w:r>
    </w:p>
    <w:p w14:paraId="191A0F7D" w14:textId="77777777" w:rsidR="00EA210A" w:rsidRPr="00967528" w:rsidRDefault="00EA210A" w:rsidP="00EA210A">
      <w:pPr>
        <w:keepNext/>
        <w:keepLines/>
        <w:spacing w:before="40" w:after="240"/>
        <w:jc w:val="both"/>
        <w:outlineLvl w:val="1"/>
        <w:rPr>
          <w:rFonts w:ascii="Sylfaen" w:eastAsiaTheme="majorEastAsia" w:hAnsi="Sylfaen" w:cstheme="majorBidi"/>
          <w:color w:val="2E74B5" w:themeColor="accent1" w:themeShade="BF"/>
        </w:rPr>
      </w:pPr>
      <w:bookmarkStart w:id="185" w:name="_Toc478380556"/>
      <w:bookmarkStart w:id="186" w:name="_Toc478476197"/>
      <w:bookmarkStart w:id="187" w:name="_Toc511825520"/>
      <w:bookmarkStart w:id="188" w:name="_Toc511825651"/>
      <w:r w:rsidRPr="00967528">
        <w:rPr>
          <w:rFonts w:ascii="Sylfaen" w:eastAsiaTheme="majorEastAsia" w:hAnsi="Sylfaen" w:cstheme="majorBidi"/>
          <w:color w:val="2E74B5" w:themeColor="accent1" w:themeShade="BF"/>
        </w:rPr>
        <w:t>მიზანი: 12.2. სოციალური მომსახურების განვითარება პროგრამული სერვისების გაუმჯობესების გზით</w:t>
      </w:r>
      <w:bookmarkEnd w:id="185"/>
      <w:bookmarkEnd w:id="186"/>
      <w:bookmarkEnd w:id="187"/>
      <w:bookmarkEnd w:id="188"/>
    </w:p>
    <w:p w14:paraId="17D0EDA7" w14:textId="77777777" w:rsidR="00EA210A" w:rsidRPr="00967528" w:rsidRDefault="00EA210A" w:rsidP="00EA210A">
      <w:pPr>
        <w:jc w:val="both"/>
        <w:rPr>
          <w:rFonts w:ascii="Sylfaen" w:hAnsi="Sylfaen" w:cs="Sylfaen"/>
        </w:rPr>
      </w:pPr>
      <w:r w:rsidRPr="00967528">
        <w:rPr>
          <w:rFonts w:ascii="Sylfaen" w:hAnsi="Sylfaen" w:cs="Sylfaen"/>
        </w:rPr>
        <w:t xml:space="preserve">ამოცანა: </w:t>
      </w:r>
      <w:r w:rsidRPr="00967528">
        <w:rPr>
          <w:rFonts w:ascii="Sylfaen" w:hAnsi="Sylfaen" w:cs="Times New Roman"/>
        </w:rPr>
        <w:t xml:space="preserve">12.2.1. </w:t>
      </w:r>
      <w:r w:rsidRPr="00967528">
        <w:rPr>
          <w:rFonts w:ascii="Sylfaen" w:hAnsi="Sylfaen" w:cs="Sylfaen"/>
        </w:rPr>
        <w:t>ბავშვთა</w:t>
      </w:r>
      <w:r w:rsidRPr="00967528">
        <w:rPr>
          <w:rFonts w:ascii="Sylfaen" w:hAnsi="Sylfaen" w:cs="Times New Roman"/>
        </w:rPr>
        <w:t xml:space="preserve"> </w:t>
      </w:r>
      <w:r w:rsidRPr="00967528">
        <w:rPr>
          <w:rFonts w:ascii="Sylfaen" w:hAnsi="Sylfaen" w:cs="Sylfaen"/>
        </w:rPr>
        <w:t>პროგრამული</w:t>
      </w:r>
      <w:r w:rsidRPr="00967528">
        <w:rPr>
          <w:rFonts w:ascii="Sylfaen" w:hAnsi="Sylfaen" w:cs="Times New Roman"/>
        </w:rPr>
        <w:t xml:space="preserve"> </w:t>
      </w:r>
      <w:r w:rsidRPr="00967528">
        <w:rPr>
          <w:rFonts w:ascii="Sylfaen" w:hAnsi="Sylfaen" w:cs="Sylfaen"/>
        </w:rPr>
        <w:t>მომსახურებების</w:t>
      </w:r>
      <w:r w:rsidRPr="00967528">
        <w:rPr>
          <w:rFonts w:ascii="Sylfaen" w:hAnsi="Sylfaen" w:cs="Times New Roman"/>
        </w:rPr>
        <w:t xml:space="preserve"> </w:t>
      </w:r>
      <w:r w:rsidRPr="00967528">
        <w:rPr>
          <w:rFonts w:ascii="Sylfaen" w:hAnsi="Sylfaen" w:cs="Sylfaen"/>
        </w:rPr>
        <w:t>დახვეწა</w:t>
      </w:r>
    </w:p>
    <w:p w14:paraId="4539DED5" w14:textId="77777777" w:rsidR="00EA210A" w:rsidRPr="00967528" w:rsidRDefault="00EA210A" w:rsidP="00EA210A">
      <w:pPr>
        <w:ind w:left="567"/>
        <w:jc w:val="both"/>
        <w:rPr>
          <w:rFonts w:ascii="Sylfaen" w:eastAsia="Sylfaen" w:hAnsi="Sylfaen" w:cs="Sylfaen"/>
          <w:u w:val="single"/>
        </w:rPr>
      </w:pPr>
      <w:r w:rsidRPr="00967528">
        <w:rPr>
          <w:rFonts w:ascii="Sylfaen" w:hAnsi="Sylfaen" w:cs="Sylfaen"/>
          <w:u w:val="single"/>
        </w:rPr>
        <w:lastRenderedPageBreak/>
        <w:t xml:space="preserve">საქმიანობა: </w:t>
      </w:r>
      <w:r w:rsidRPr="00967528">
        <w:rPr>
          <w:rFonts w:ascii="Sylfaen" w:hAnsi="Sylfaen" w:cs="Times New Roman"/>
          <w:u w:val="single"/>
        </w:rPr>
        <w:t xml:space="preserve">12.2.1.1. </w:t>
      </w:r>
      <w:r w:rsidRPr="00967528">
        <w:rPr>
          <w:rFonts w:ascii="Sylfaen" w:eastAsia="Sylfaen" w:hAnsi="Sylfaen" w:cs="Sylfaen"/>
          <w:u w:val="single"/>
        </w:rPr>
        <w:t>ქუჩაში</w:t>
      </w:r>
      <w:r w:rsidRPr="00967528">
        <w:rPr>
          <w:rFonts w:ascii="Sylfaen" w:eastAsia="Sylfaen" w:hAnsi="Sylfaen" w:cs="Times New Roman"/>
          <w:u w:val="single"/>
        </w:rPr>
        <w:t xml:space="preserve"> </w:t>
      </w:r>
      <w:r w:rsidRPr="00967528">
        <w:rPr>
          <w:rFonts w:ascii="Sylfaen" w:eastAsia="Sylfaen" w:hAnsi="Sylfaen" w:cs="Sylfaen"/>
          <w:u w:val="single"/>
        </w:rPr>
        <w:t>მომუშავე</w:t>
      </w:r>
      <w:r w:rsidRPr="00967528">
        <w:rPr>
          <w:rFonts w:ascii="Sylfaen" w:eastAsia="Sylfaen" w:hAnsi="Sylfaen" w:cs="Times New Roman"/>
          <w:u w:val="single"/>
        </w:rPr>
        <w:t xml:space="preserve"> </w:t>
      </w:r>
      <w:r w:rsidRPr="00967528">
        <w:rPr>
          <w:rFonts w:ascii="Sylfaen" w:eastAsia="Sylfaen" w:hAnsi="Sylfaen" w:cs="Sylfaen"/>
          <w:u w:val="single"/>
        </w:rPr>
        <w:t>და</w:t>
      </w:r>
      <w:r w:rsidRPr="00967528">
        <w:rPr>
          <w:rFonts w:ascii="Sylfaen" w:eastAsia="Sylfaen" w:hAnsi="Sylfaen" w:cs="Times New Roman"/>
          <w:u w:val="single"/>
        </w:rPr>
        <w:t xml:space="preserve"> </w:t>
      </w:r>
      <w:r w:rsidRPr="00967528">
        <w:rPr>
          <w:rFonts w:ascii="Sylfaen" w:eastAsia="Sylfaen" w:hAnsi="Sylfaen" w:cs="Sylfaen"/>
          <w:u w:val="single"/>
        </w:rPr>
        <w:t>მცხოვრებ</w:t>
      </w:r>
      <w:r w:rsidRPr="00967528">
        <w:rPr>
          <w:rFonts w:ascii="Sylfaen" w:eastAsia="Sylfaen" w:hAnsi="Sylfaen" w:cs="Times New Roman"/>
          <w:u w:val="single"/>
        </w:rPr>
        <w:t xml:space="preserve"> </w:t>
      </w:r>
      <w:r w:rsidRPr="00967528">
        <w:rPr>
          <w:rFonts w:ascii="Sylfaen" w:eastAsia="Sylfaen" w:hAnsi="Sylfaen" w:cs="Sylfaen"/>
          <w:u w:val="single"/>
        </w:rPr>
        <w:t>ბავშვებისთვის</w:t>
      </w:r>
      <w:r w:rsidRPr="00967528">
        <w:rPr>
          <w:rFonts w:ascii="Sylfaen" w:eastAsia="Sylfaen" w:hAnsi="Sylfaen" w:cs="Times New Roman"/>
          <w:u w:val="single"/>
        </w:rPr>
        <w:t xml:space="preserve"> </w:t>
      </w:r>
      <w:r w:rsidRPr="00967528">
        <w:rPr>
          <w:rFonts w:ascii="Sylfaen" w:eastAsia="Sylfaen" w:hAnsi="Sylfaen" w:cs="Sylfaen"/>
          <w:u w:val="single"/>
        </w:rPr>
        <w:t>სათანადო</w:t>
      </w:r>
      <w:r w:rsidRPr="00967528">
        <w:rPr>
          <w:rFonts w:ascii="Sylfaen" w:eastAsia="Sylfaen" w:hAnsi="Sylfaen" w:cs="Times New Roman"/>
          <w:u w:val="single"/>
        </w:rPr>
        <w:t xml:space="preserve">  </w:t>
      </w:r>
      <w:r w:rsidRPr="00967528">
        <w:rPr>
          <w:rFonts w:ascii="Sylfaen" w:eastAsia="Sylfaen" w:hAnsi="Sylfaen" w:cs="Sylfaen"/>
          <w:u w:val="single"/>
        </w:rPr>
        <w:t>მომსახურებების</w:t>
      </w:r>
      <w:r w:rsidRPr="00967528">
        <w:rPr>
          <w:rFonts w:ascii="Sylfaen" w:eastAsia="Sylfaen" w:hAnsi="Sylfaen" w:cs="Times New Roman"/>
          <w:u w:val="single"/>
        </w:rPr>
        <w:t xml:space="preserve"> </w:t>
      </w:r>
      <w:r w:rsidRPr="00967528">
        <w:rPr>
          <w:rFonts w:ascii="Sylfaen" w:eastAsia="Sylfaen" w:hAnsi="Sylfaen" w:cs="Sylfaen"/>
          <w:u w:val="single"/>
        </w:rPr>
        <w:t>გაუმჯობესება</w:t>
      </w:r>
    </w:p>
    <w:p w14:paraId="58266FF0" w14:textId="77777777" w:rsidR="00EA210A" w:rsidRDefault="00EA210A" w:rsidP="00EA210A">
      <w:pPr>
        <w:spacing w:after="0"/>
        <w:ind w:left="567"/>
        <w:jc w:val="both"/>
        <w:rPr>
          <w:rFonts w:ascii="Sylfaen" w:eastAsia="Sylfaen" w:hAnsi="Sylfaen" w:cs="Sylfaen"/>
          <w:i/>
        </w:rPr>
      </w:pPr>
      <w:r w:rsidRPr="00967528">
        <w:rPr>
          <w:rFonts w:ascii="Sylfaen" w:eastAsia="Sylfaen" w:hAnsi="Sylfaen" w:cs="Sylfaen"/>
          <w:i/>
        </w:rPr>
        <w:t>ინდიკატორი: ქუჩაში</w:t>
      </w:r>
      <w:r w:rsidRPr="00967528">
        <w:rPr>
          <w:rFonts w:ascii="Sylfaen" w:eastAsia="Sylfaen" w:hAnsi="Sylfaen" w:cs="Times New Roman"/>
          <w:i/>
        </w:rPr>
        <w:t xml:space="preserve"> </w:t>
      </w:r>
      <w:r w:rsidRPr="00967528">
        <w:rPr>
          <w:rFonts w:ascii="Sylfaen" w:eastAsia="Sylfaen" w:hAnsi="Sylfaen" w:cs="Sylfaen"/>
          <w:i/>
        </w:rPr>
        <w:t>მომუშავე</w:t>
      </w:r>
      <w:r w:rsidRPr="00967528">
        <w:rPr>
          <w:rFonts w:ascii="Sylfaen" w:eastAsia="Sylfaen" w:hAnsi="Sylfaen" w:cs="Times New Roman"/>
          <w:i/>
        </w:rPr>
        <w:t xml:space="preserve"> </w:t>
      </w:r>
      <w:r w:rsidRPr="00967528">
        <w:rPr>
          <w:rFonts w:ascii="Sylfaen" w:eastAsia="Sylfaen" w:hAnsi="Sylfaen" w:cs="Sylfaen"/>
          <w:i/>
        </w:rPr>
        <w:t>და</w:t>
      </w:r>
      <w:r w:rsidRPr="00967528">
        <w:rPr>
          <w:rFonts w:ascii="Sylfaen" w:eastAsia="Sylfaen" w:hAnsi="Sylfaen" w:cs="Times New Roman"/>
          <w:i/>
        </w:rPr>
        <w:t xml:space="preserve"> </w:t>
      </w:r>
      <w:r w:rsidRPr="00967528">
        <w:rPr>
          <w:rFonts w:ascii="Sylfaen" w:eastAsia="Sylfaen" w:hAnsi="Sylfaen" w:cs="Sylfaen"/>
          <w:i/>
        </w:rPr>
        <w:t>მცხოვრები</w:t>
      </w:r>
      <w:r w:rsidRPr="00967528">
        <w:rPr>
          <w:rFonts w:ascii="Sylfaen" w:eastAsia="Sylfaen" w:hAnsi="Sylfaen" w:cs="Times New Roman"/>
          <w:i/>
        </w:rPr>
        <w:t xml:space="preserve"> </w:t>
      </w:r>
      <w:r w:rsidRPr="00967528">
        <w:rPr>
          <w:rFonts w:ascii="Sylfaen" w:eastAsia="Sylfaen" w:hAnsi="Sylfaen" w:cs="Sylfaen"/>
          <w:i/>
        </w:rPr>
        <w:t>ბავშვების რაოდენობა, რომლებიც იღებენ</w:t>
      </w:r>
      <w:r w:rsidRPr="00967528">
        <w:rPr>
          <w:rFonts w:ascii="Sylfaen" w:eastAsia="Sylfaen" w:hAnsi="Sylfaen" w:cs="Times New Roman"/>
          <w:i/>
        </w:rPr>
        <w:t xml:space="preserve"> </w:t>
      </w:r>
      <w:r w:rsidRPr="00967528">
        <w:rPr>
          <w:rFonts w:ascii="Sylfaen" w:eastAsia="Sylfaen" w:hAnsi="Sylfaen" w:cs="Sylfaen"/>
          <w:i/>
        </w:rPr>
        <w:t>სხვადასხვა</w:t>
      </w:r>
      <w:r w:rsidRPr="00967528">
        <w:rPr>
          <w:rFonts w:ascii="Sylfaen" w:eastAsia="Sylfaen" w:hAnsi="Sylfaen" w:cs="Times New Roman"/>
          <w:i/>
        </w:rPr>
        <w:t xml:space="preserve"> </w:t>
      </w:r>
      <w:r w:rsidRPr="00967528">
        <w:rPr>
          <w:rFonts w:ascii="Sylfaen" w:eastAsia="Sylfaen" w:hAnsi="Sylfaen" w:cs="Sylfaen"/>
          <w:i/>
        </w:rPr>
        <w:t>მომსახურებებს</w:t>
      </w:r>
    </w:p>
    <w:p w14:paraId="55A12CDE" w14:textId="77777777" w:rsidR="00EA210A" w:rsidRDefault="00EA210A" w:rsidP="00EA210A">
      <w:pPr>
        <w:spacing w:after="0"/>
        <w:jc w:val="both"/>
        <w:rPr>
          <w:rFonts w:ascii="Sylfaen" w:eastAsia="Sylfaen" w:hAnsi="Sylfaen" w:cs="Sylfaen"/>
          <w:i/>
        </w:rPr>
      </w:pPr>
    </w:p>
    <w:p w14:paraId="234322F5" w14:textId="77777777" w:rsidR="00EA210A" w:rsidRPr="00164D34" w:rsidRDefault="00EA210A" w:rsidP="00EA210A">
      <w:pPr>
        <w:spacing w:after="0"/>
        <w:jc w:val="both"/>
        <w:rPr>
          <w:rFonts w:ascii="Sylfaen" w:eastAsia="Sylfaen" w:hAnsi="Sylfaen" w:cs="Sylfaen"/>
          <w:b/>
        </w:rPr>
      </w:pPr>
      <w:r w:rsidRPr="00164D34">
        <w:rPr>
          <w:rFonts w:ascii="Sylfaen" w:eastAsia="Sylfaen" w:hAnsi="Sylfaen" w:cs="Sylfaen"/>
          <w:b/>
        </w:rPr>
        <w:t>სტატუსი:</w:t>
      </w:r>
      <w:r>
        <w:rPr>
          <w:rFonts w:ascii="Sylfaen" w:eastAsia="Sylfaen" w:hAnsi="Sylfaen" w:cs="Sylfaen"/>
          <w:b/>
        </w:rPr>
        <w:t xml:space="preserve"> უმეტესად</w:t>
      </w:r>
      <w:r w:rsidRPr="00164D34">
        <w:rPr>
          <w:rFonts w:ascii="Sylfaen" w:eastAsia="Sylfaen" w:hAnsi="Sylfaen" w:cs="Sylfaen"/>
          <w:b/>
        </w:rPr>
        <w:t xml:space="preserve"> შესრულებული </w:t>
      </w:r>
    </w:p>
    <w:p w14:paraId="61A0D077" w14:textId="77777777" w:rsidR="00EA210A" w:rsidRDefault="00EA210A" w:rsidP="00EA210A">
      <w:pPr>
        <w:spacing w:before="100" w:beforeAutospacing="1" w:after="100" w:afterAutospacing="1" w:line="240" w:lineRule="auto"/>
        <w:jc w:val="both"/>
        <w:rPr>
          <w:rFonts w:ascii="Sylfaen" w:eastAsia="Times New Roman" w:hAnsi="Sylfaen" w:cs="Times New Roman"/>
          <w:color w:val="000000"/>
        </w:rPr>
      </w:pPr>
      <w:r>
        <w:rPr>
          <w:rFonts w:ascii="Sylfaen" w:hAnsi="Sylfaen" w:cs="Times New Roman"/>
        </w:rPr>
        <w:t>2016 წლის</w:t>
      </w:r>
      <w:r w:rsidRPr="00967528">
        <w:rPr>
          <w:rFonts w:ascii="Sylfaen" w:hAnsi="Sylfaen" w:cs="Times New Roman"/>
        </w:rPr>
        <w:t xml:space="preserve"> განმავლობაში </w:t>
      </w:r>
      <w:r w:rsidRPr="009F5400">
        <w:rPr>
          <w:rFonts w:ascii="Sylfaen" w:hAnsi="Sylfaen" w:cs="Times New Roman"/>
        </w:rPr>
        <w:t>„</w:t>
      </w:r>
      <w:r w:rsidRPr="007B34FF">
        <w:rPr>
          <w:rFonts w:ascii="Sylfaen" w:hAnsi="Sylfaen" w:cs="Times New Roman"/>
        </w:rPr>
        <w:t>სოციალური</w:t>
      </w:r>
      <w:r w:rsidRPr="00967528">
        <w:rPr>
          <w:rFonts w:ascii="Sylfaen" w:hAnsi="Sylfaen" w:cs="Times New Roman"/>
        </w:rPr>
        <w:t xml:space="preserve"> დაცვისა და ბავშვზე ზრუნვის“ სახელმწიფოს პროგრამის „მიუსაფარ ბავშვთა თავშესაფრით უზრუნველყოფის“ ქვეპროგრამის ფარგლებში </w:t>
      </w:r>
      <w:r w:rsidRPr="00967528">
        <w:rPr>
          <w:rFonts w:ascii="Sylfaen" w:eastAsia="Times New Roman" w:hAnsi="Sylfaen" w:cs="Times New Roman"/>
          <w:color w:val="000000"/>
        </w:rPr>
        <w:t>შესაბამის</w:t>
      </w:r>
      <w:r>
        <w:rPr>
          <w:rFonts w:ascii="Sylfaen" w:eastAsia="Times New Roman" w:hAnsi="Sylfaen" w:cs="Times New Roman"/>
          <w:color w:val="000000"/>
        </w:rPr>
        <w:t>მა მომსახურებების მომწოდებლებმა</w:t>
      </w:r>
      <w:r w:rsidRPr="00967528">
        <w:rPr>
          <w:rFonts w:ascii="Sylfaen" w:eastAsia="Times New Roman" w:hAnsi="Sylfaen" w:cs="Times New Roman"/>
          <w:color w:val="000000"/>
        </w:rPr>
        <w:t xml:space="preserve"> მომსახურება გაუწიეს 239 (მათ შორის, დღის ცენტრი - 162; თავშესაფარი -77 ) ქუჩაში მცხოვრებ და/ან მომუშავე  ბავშვს.</w:t>
      </w:r>
    </w:p>
    <w:p w14:paraId="716A5FA9" w14:textId="77777777" w:rsidR="00EA210A" w:rsidRPr="00164D34" w:rsidRDefault="00EA210A" w:rsidP="00EA210A">
      <w:pPr>
        <w:spacing w:line="240" w:lineRule="auto"/>
        <w:jc w:val="both"/>
        <w:rPr>
          <w:rFonts w:ascii="Sylfaen" w:hAnsi="Sylfaen"/>
          <w:b/>
        </w:rPr>
      </w:pPr>
      <w:r w:rsidRPr="00967528">
        <w:rPr>
          <w:rFonts w:ascii="Sylfaen" w:hAnsi="Sylfaen"/>
        </w:rPr>
        <w:t>2017 წელს  მიუსაფარ ბავშვთა თავშესაფრით უზრუნველყოფის ქვეპროგრამის მობილური ჯგუფების ფარგლებში, თბილისის, რუსთავის და ქუთაისის მასშტაბით კონტაქტი დამყარდა 33</w:t>
      </w:r>
      <w:r w:rsidRPr="00967528">
        <w:rPr>
          <w:rFonts w:ascii="Sylfaen" w:hAnsi="Sylfaen"/>
          <w:b/>
        </w:rPr>
        <w:t xml:space="preserve">2 </w:t>
      </w:r>
      <w:r w:rsidRPr="00967528">
        <w:rPr>
          <w:rFonts w:ascii="Sylfaen" w:hAnsi="Sylfaen"/>
        </w:rPr>
        <w:t>(2014-2017 წლებში 1054) მიუსაფარ ბავშვთან, დღის ცენტრის და სადღეღამისო თავშესაფრის მომსახურებით ისარგებლა/სარგებლობს 270 ბენეფიციარი</w:t>
      </w:r>
      <w:r>
        <w:rPr>
          <w:rFonts w:ascii="Sylfaen" w:hAnsi="Sylfaen"/>
        </w:rPr>
        <w:t>,</w:t>
      </w:r>
      <w:r w:rsidRPr="00967528">
        <w:rPr>
          <w:rFonts w:ascii="Sylfaen" w:hAnsi="Sylfaen"/>
        </w:rPr>
        <w:t xml:space="preserve"> აქედან დღის ცენტრში-186, სადღეღამისო ცენტრში -84.</w:t>
      </w:r>
    </w:p>
    <w:p w14:paraId="18E4CEF5" w14:textId="77777777" w:rsidR="00EA210A" w:rsidRDefault="00EA210A" w:rsidP="00EA210A">
      <w:pPr>
        <w:autoSpaceDE w:val="0"/>
        <w:autoSpaceDN w:val="0"/>
        <w:adjustRightInd w:val="0"/>
        <w:spacing w:after="0" w:line="240" w:lineRule="auto"/>
        <w:jc w:val="both"/>
        <w:rPr>
          <w:rFonts w:ascii="Sylfaen" w:hAnsi="Sylfaen" w:cstheme="minorHAnsi"/>
        </w:rPr>
      </w:pPr>
      <w:r w:rsidRPr="00967528">
        <w:rPr>
          <w:rFonts w:ascii="Sylfaen" w:hAnsi="Sylfaen" w:cs="Sylfaen"/>
        </w:rPr>
        <w:t>საჯარო</w:t>
      </w:r>
      <w:r w:rsidRPr="00967528">
        <w:rPr>
          <w:rFonts w:ascii="Sylfaen" w:hAnsi="Sylfaen" w:cstheme="minorHAnsi"/>
        </w:rPr>
        <w:t xml:space="preserve"> </w:t>
      </w:r>
      <w:r w:rsidRPr="00967528">
        <w:rPr>
          <w:rFonts w:ascii="Sylfaen" w:hAnsi="Sylfaen" w:cs="Sylfaen"/>
        </w:rPr>
        <w:t>სკოლაში</w:t>
      </w:r>
      <w:r w:rsidRPr="00967528">
        <w:rPr>
          <w:rFonts w:ascii="Sylfaen" w:hAnsi="Sylfaen" w:cstheme="minorHAnsi"/>
        </w:rPr>
        <w:t xml:space="preserve"> </w:t>
      </w:r>
      <w:r w:rsidRPr="00967528">
        <w:rPr>
          <w:rFonts w:ascii="Sylfaen" w:hAnsi="Sylfaen" w:cs="Sylfaen"/>
        </w:rPr>
        <w:t>მიუსაფარი</w:t>
      </w:r>
      <w:r w:rsidRPr="00967528">
        <w:rPr>
          <w:rFonts w:ascii="Sylfaen" w:hAnsi="Sylfaen" w:cstheme="minorHAnsi"/>
        </w:rPr>
        <w:t xml:space="preserve"> </w:t>
      </w:r>
      <w:r w:rsidRPr="00967528">
        <w:rPr>
          <w:rFonts w:ascii="Sylfaen" w:hAnsi="Sylfaen" w:cs="Sylfaen"/>
        </w:rPr>
        <w:t>ბავშვების</w:t>
      </w:r>
      <w:r w:rsidRPr="00967528">
        <w:rPr>
          <w:rFonts w:ascii="Sylfaen" w:hAnsi="Sylfaen" w:cstheme="minorHAnsi"/>
        </w:rPr>
        <w:t xml:space="preserve"> </w:t>
      </w:r>
      <w:r w:rsidRPr="00967528">
        <w:rPr>
          <w:rFonts w:ascii="Sylfaen" w:hAnsi="Sylfaen" w:cs="Sylfaen"/>
        </w:rPr>
        <w:t>სრულფასოვანი</w:t>
      </w:r>
      <w:r w:rsidRPr="00967528">
        <w:rPr>
          <w:rFonts w:ascii="Sylfaen" w:hAnsi="Sylfaen" w:cstheme="minorHAnsi"/>
        </w:rPr>
        <w:t xml:space="preserve"> </w:t>
      </w:r>
      <w:r w:rsidRPr="00967528">
        <w:rPr>
          <w:rFonts w:ascii="Sylfaen" w:hAnsi="Sylfaen" w:cs="Sylfaen"/>
        </w:rPr>
        <w:t>ინტეგრაციის</w:t>
      </w:r>
      <w:r w:rsidRPr="00967528">
        <w:rPr>
          <w:rFonts w:ascii="Sylfaen" w:hAnsi="Sylfaen" w:cstheme="minorHAnsi"/>
        </w:rPr>
        <w:t xml:space="preserve"> </w:t>
      </w:r>
      <w:r w:rsidRPr="00967528">
        <w:rPr>
          <w:rFonts w:ascii="Sylfaen" w:hAnsi="Sylfaen" w:cs="Sylfaen"/>
        </w:rPr>
        <w:t>მიზნით, განათლებისა და მეცნიერების სამინისტროს მიერ</w:t>
      </w:r>
      <w:r w:rsidRPr="00967528">
        <w:rPr>
          <w:rFonts w:ascii="Sylfaen" w:hAnsi="Sylfaen" w:cstheme="minorHAnsi"/>
        </w:rPr>
        <w:t xml:space="preserve"> </w:t>
      </w:r>
      <w:r w:rsidRPr="00967528">
        <w:rPr>
          <w:rFonts w:ascii="Sylfaen" w:hAnsi="Sylfaen" w:cs="Sylfaen"/>
        </w:rPr>
        <w:t>ხორციელდება</w:t>
      </w:r>
      <w:r w:rsidRPr="00967528">
        <w:rPr>
          <w:rFonts w:ascii="Sylfaen" w:hAnsi="Sylfaen" w:cstheme="minorHAnsi"/>
        </w:rPr>
        <w:t xml:space="preserve"> </w:t>
      </w:r>
      <w:r w:rsidRPr="00967528">
        <w:rPr>
          <w:rFonts w:ascii="Sylfaen" w:hAnsi="Sylfaen" w:cs="Sylfaen"/>
          <w:bCs/>
          <w:iCs/>
        </w:rPr>
        <w:t>სპეციალური</w:t>
      </w:r>
      <w:r w:rsidRPr="00967528">
        <w:rPr>
          <w:rFonts w:ascii="Sylfaen" w:hAnsi="Sylfaen" w:cstheme="minorHAnsi"/>
          <w:bCs/>
          <w:iCs/>
        </w:rPr>
        <w:t xml:space="preserve"> </w:t>
      </w:r>
      <w:r w:rsidRPr="00967528">
        <w:rPr>
          <w:rFonts w:ascii="Sylfaen" w:hAnsi="Sylfaen" w:cs="Sylfaen"/>
          <w:bCs/>
          <w:iCs/>
        </w:rPr>
        <w:t>საგანმანათლებლო</w:t>
      </w:r>
      <w:r w:rsidRPr="00967528">
        <w:rPr>
          <w:rFonts w:ascii="Sylfaen" w:hAnsi="Sylfaen" w:cstheme="minorHAnsi"/>
          <w:bCs/>
          <w:iCs/>
        </w:rPr>
        <w:t xml:space="preserve"> </w:t>
      </w:r>
      <w:r w:rsidRPr="00967528">
        <w:rPr>
          <w:rFonts w:ascii="Sylfaen" w:hAnsi="Sylfaen" w:cs="Sylfaen"/>
          <w:bCs/>
          <w:iCs/>
        </w:rPr>
        <w:t>სერვისი</w:t>
      </w:r>
      <w:r w:rsidRPr="00967528">
        <w:rPr>
          <w:rFonts w:ascii="Sylfaen" w:hAnsi="Sylfaen" w:cstheme="minorHAnsi"/>
          <w:bCs/>
          <w:iCs/>
        </w:rPr>
        <w:t xml:space="preserve"> - ,,</w:t>
      </w:r>
      <w:r w:rsidRPr="00967528">
        <w:rPr>
          <w:rFonts w:ascii="Sylfaen" w:hAnsi="Sylfaen" w:cs="Sylfaen"/>
          <w:bCs/>
          <w:iCs/>
        </w:rPr>
        <w:t>ტრანზიტული</w:t>
      </w:r>
      <w:r w:rsidRPr="00967528">
        <w:rPr>
          <w:rFonts w:ascii="Sylfaen" w:hAnsi="Sylfaen" w:cstheme="minorHAnsi"/>
          <w:bCs/>
          <w:iCs/>
        </w:rPr>
        <w:t xml:space="preserve"> </w:t>
      </w:r>
      <w:r w:rsidRPr="00967528">
        <w:rPr>
          <w:rFonts w:ascii="Sylfaen" w:hAnsi="Sylfaen" w:cs="Sylfaen"/>
          <w:bCs/>
          <w:iCs/>
        </w:rPr>
        <w:t>საგანმანათლებლო</w:t>
      </w:r>
      <w:r w:rsidRPr="00967528">
        <w:rPr>
          <w:rFonts w:ascii="Sylfaen" w:hAnsi="Sylfaen" w:cstheme="minorHAnsi"/>
          <w:bCs/>
          <w:iCs/>
        </w:rPr>
        <w:t xml:space="preserve"> </w:t>
      </w:r>
      <w:r w:rsidRPr="00967528">
        <w:rPr>
          <w:rFonts w:ascii="Sylfaen" w:hAnsi="Sylfaen" w:cs="Sylfaen"/>
          <w:bCs/>
          <w:iCs/>
        </w:rPr>
        <w:t>პროგრამა</w:t>
      </w:r>
      <w:r w:rsidRPr="00967528">
        <w:rPr>
          <w:rFonts w:ascii="Sylfaen" w:hAnsi="Sylfaen" w:cstheme="minorHAnsi"/>
          <w:bCs/>
          <w:iCs/>
        </w:rPr>
        <w:t xml:space="preserve">’’ </w:t>
      </w:r>
      <w:r w:rsidRPr="00967528">
        <w:rPr>
          <w:rFonts w:ascii="Sylfaen" w:hAnsi="Sylfaen" w:cs="Sylfaen"/>
          <w:bCs/>
          <w:iCs/>
        </w:rPr>
        <w:t>მიუსაფარი</w:t>
      </w:r>
      <w:r w:rsidRPr="00967528">
        <w:rPr>
          <w:rFonts w:ascii="Sylfaen" w:hAnsi="Sylfaen" w:cstheme="minorHAnsi"/>
          <w:bCs/>
          <w:iCs/>
        </w:rPr>
        <w:t xml:space="preserve"> </w:t>
      </w:r>
      <w:r w:rsidRPr="00967528">
        <w:rPr>
          <w:rFonts w:ascii="Sylfaen" w:hAnsi="Sylfaen" w:cs="Sylfaen"/>
          <w:bCs/>
          <w:iCs/>
        </w:rPr>
        <w:t>ბავშვებისთვის</w:t>
      </w:r>
      <w:r w:rsidRPr="00967528">
        <w:rPr>
          <w:rFonts w:ascii="Sylfaen" w:hAnsi="Sylfaen" w:cstheme="minorHAnsi"/>
          <w:bCs/>
          <w:iCs/>
        </w:rPr>
        <w:t>. 201</w:t>
      </w:r>
      <w:r>
        <w:rPr>
          <w:rFonts w:ascii="Sylfaen" w:hAnsi="Sylfaen" w:cstheme="minorHAnsi"/>
          <w:bCs/>
          <w:iCs/>
        </w:rPr>
        <w:t>7</w:t>
      </w:r>
      <w:r w:rsidRPr="00967528">
        <w:rPr>
          <w:rFonts w:ascii="Sylfaen" w:hAnsi="Sylfaen" w:cstheme="minorHAnsi"/>
          <w:bCs/>
          <w:iCs/>
        </w:rPr>
        <w:t xml:space="preserve"> წლის</w:t>
      </w:r>
      <w:r w:rsidRPr="00967528">
        <w:rPr>
          <w:rFonts w:ascii="Sylfaen" w:hAnsi="Sylfaen" w:cstheme="minorHAnsi"/>
          <w:b/>
          <w:bCs/>
          <w:i/>
          <w:iCs/>
        </w:rPr>
        <w:t xml:space="preserve"> </w:t>
      </w:r>
      <w:r w:rsidRPr="00967528">
        <w:rPr>
          <w:rFonts w:ascii="Sylfaen" w:hAnsi="Sylfaen" w:cs="Sylfaen"/>
        </w:rPr>
        <w:t>ივნისის</w:t>
      </w:r>
      <w:r w:rsidRPr="00967528">
        <w:rPr>
          <w:rFonts w:ascii="Sylfaen" w:hAnsi="Sylfaen" w:cstheme="minorHAnsi"/>
        </w:rPr>
        <w:t xml:space="preserve"> </w:t>
      </w:r>
      <w:r w:rsidRPr="00967528">
        <w:rPr>
          <w:rFonts w:ascii="Sylfaen" w:hAnsi="Sylfaen" w:cs="Sylfaen"/>
        </w:rPr>
        <w:t>თვიდან</w:t>
      </w:r>
      <w:r w:rsidRPr="00967528">
        <w:rPr>
          <w:rFonts w:ascii="Sylfaen" w:hAnsi="Sylfaen" w:cstheme="minorHAnsi"/>
        </w:rPr>
        <w:t xml:space="preserve"> </w:t>
      </w:r>
      <w:r w:rsidRPr="00967528">
        <w:rPr>
          <w:rFonts w:ascii="Sylfaen" w:hAnsi="Sylfaen" w:cs="Sylfaen"/>
        </w:rPr>
        <w:t>პროგრამაში</w:t>
      </w:r>
      <w:r w:rsidRPr="00967528">
        <w:rPr>
          <w:rFonts w:ascii="Sylfaen" w:hAnsi="Sylfaen" w:cstheme="minorHAnsi"/>
        </w:rPr>
        <w:t xml:space="preserve"> </w:t>
      </w:r>
      <w:r w:rsidRPr="00967528">
        <w:rPr>
          <w:rFonts w:ascii="Sylfaen" w:hAnsi="Sylfaen" w:cs="Sylfaen"/>
        </w:rPr>
        <w:t>ჩართულია</w:t>
      </w:r>
      <w:r w:rsidRPr="00967528">
        <w:rPr>
          <w:rFonts w:ascii="Sylfaen" w:hAnsi="Sylfaen" w:cstheme="minorHAnsi"/>
        </w:rPr>
        <w:t xml:space="preserve"> 100-</w:t>
      </w:r>
      <w:r w:rsidRPr="00967528">
        <w:rPr>
          <w:rFonts w:ascii="Sylfaen" w:hAnsi="Sylfaen" w:cs="Sylfaen"/>
        </w:rPr>
        <w:t>მდე</w:t>
      </w:r>
      <w:r w:rsidRPr="00967528">
        <w:rPr>
          <w:rFonts w:ascii="Sylfaen" w:hAnsi="Sylfaen" w:cstheme="minorHAnsi"/>
        </w:rPr>
        <w:t xml:space="preserve"> </w:t>
      </w:r>
      <w:r w:rsidRPr="00967528">
        <w:rPr>
          <w:rFonts w:ascii="Sylfaen" w:hAnsi="Sylfaen" w:cs="Sylfaen"/>
        </w:rPr>
        <w:t>ბენეფიციარი</w:t>
      </w:r>
      <w:r w:rsidRPr="00967528">
        <w:rPr>
          <w:rFonts w:ascii="Sylfaen" w:hAnsi="Sylfaen" w:cstheme="minorHAnsi"/>
        </w:rPr>
        <w:t xml:space="preserve">.  </w:t>
      </w:r>
    </w:p>
    <w:p w14:paraId="1CE44A86" w14:textId="77777777" w:rsidR="00EA210A" w:rsidRPr="00967528" w:rsidRDefault="00EA210A" w:rsidP="00EA210A">
      <w:pPr>
        <w:autoSpaceDE w:val="0"/>
        <w:autoSpaceDN w:val="0"/>
        <w:adjustRightInd w:val="0"/>
        <w:spacing w:after="0" w:line="240" w:lineRule="auto"/>
        <w:jc w:val="both"/>
        <w:rPr>
          <w:rFonts w:ascii="Sylfaen" w:hAnsi="Sylfaen" w:cs="Times New Roman"/>
        </w:rPr>
      </w:pPr>
    </w:p>
    <w:p w14:paraId="7D0BAF06" w14:textId="77777777" w:rsidR="00EA210A" w:rsidRPr="00902B58" w:rsidRDefault="00EA210A" w:rsidP="00EA210A">
      <w:pPr>
        <w:spacing w:line="240" w:lineRule="auto"/>
        <w:jc w:val="both"/>
        <w:rPr>
          <w:rFonts w:ascii="Sylfaen" w:hAnsi="Sylfaen"/>
        </w:rPr>
      </w:pPr>
      <w:r w:rsidRPr="00967528">
        <w:rPr>
          <w:rFonts w:ascii="Sylfaen" w:hAnsi="Sylfaen"/>
        </w:rPr>
        <w:t xml:space="preserve">საქართველოს მთავრობის 2016 წლის 26 თებერვლის N102 დადგენილებით  დამტკიცებული </w:t>
      </w:r>
      <w:r w:rsidRPr="00967528">
        <w:rPr>
          <w:rFonts w:ascii="Sylfaen" w:hAnsi="Sylfaen" w:cs="Times New Roman"/>
        </w:rPr>
        <w:t>“</w:t>
      </w:r>
      <w:r w:rsidRPr="00967528">
        <w:rPr>
          <w:rFonts w:ascii="Sylfaen" w:hAnsi="Sylfaen"/>
        </w:rPr>
        <w:t>სოციალური რეაბილიტაციისა და ბავშვზე ზრუნვის 2016 წლის სახელმწიფო პროგრამის“ „მიუსაფარ ბავშვთა თავშესაფრით უზრუნველყოფის ქვეპროგრამის“  შესაბამისად ა(ა)იპ World Vision International  2017 წლის 1 თებერვლიდან (ქუთაისი) და 1 მარტიდან (თბილისი) დარეგისტრირდა</w:t>
      </w:r>
      <w:r>
        <w:rPr>
          <w:rFonts w:ascii="Sylfaen" w:hAnsi="Sylfaen"/>
        </w:rPr>
        <w:t>,</w:t>
      </w:r>
      <w:r w:rsidRPr="00967528">
        <w:rPr>
          <w:rFonts w:ascii="Sylfaen" w:hAnsi="Sylfaen"/>
        </w:rPr>
        <w:t xml:space="preserve"> როგორც სადღეღამისო თავშესაფარის მიმწოდებელი</w:t>
      </w:r>
      <w:r>
        <w:rPr>
          <w:rFonts w:ascii="Sylfaen" w:hAnsi="Sylfaen"/>
        </w:rPr>
        <w:t>.</w:t>
      </w:r>
    </w:p>
    <w:p w14:paraId="444669CC" w14:textId="77777777" w:rsidR="00EA210A" w:rsidRPr="00967528" w:rsidRDefault="00EA210A" w:rsidP="00EA210A">
      <w:pPr>
        <w:autoSpaceDE w:val="0"/>
        <w:autoSpaceDN w:val="0"/>
        <w:adjustRightInd w:val="0"/>
        <w:spacing w:after="0" w:line="240" w:lineRule="auto"/>
        <w:jc w:val="both"/>
        <w:rPr>
          <w:rFonts w:ascii="Sylfaen" w:eastAsia="Sylfaen_PDF_Subset" w:hAnsi="Sylfaen" w:cstheme="minorHAnsi"/>
        </w:rPr>
      </w:pPr>
    </w:p>
    <w:p w14:paraId="5C55913F" w14:textId="77777777" w:rsidR="00EA210A" w:rsidRPr="00967528" w:rsidRDefault="00EA210A" w:rsidP="00EA210A">
      <w:pPr>
        <w:ind w:left="567"/>
        <w:jc w:val="both"/>
        <w:rPr>
          <w:rFonts w:ascii="Sylfaen" w:eastAsia="Sylfaen" w:hAnsi="Sylfaen" w:cs="Sylfaen"/>
          <w:u w:val="single"/>
        </w:rPr>
      </w:pPr>
      <w:r w:rsidRPr="00967528">
        <w:rPr>
          <w:rFonts w:ascii="Sylfaen" w:hAnsi="Sylfaen" w:cs="Sylfaen"/>
          <w:u w:val="single"/>
        </w:rPr>
        <w:t xml:space="preserve">საქმიანობა: </w:t>
      </w:r>
      <w:r w:rsidRPr="00967528">
        <w:rPr>
          <w:rFonts w:ascii="Sylfaen" w:hAnsi="Sylfaen" w:cs="Times New Roman"/>
          <w:u w:val="single"/>
        </w:rPr>
        <w:t xml:space="preserve">12.2.1.2. </w:t>
      </w:r>
      <w:r w:rsidRPr="00967528">
        <w:rPr>
          <w:rFonts w:ascii="Sylfaen" w:eastAsia="Sylfaen" w:hAnsi="Sylfaen" w:cs="Sylfaen"/>
          <w:u w:val="single"/>
        </w:rPr>
        <w:t>ქვეყანაში</w:t>
      </w:r>
      <w:r w:rsidRPr="00967528">
        <w:rPr>
          <w:rFonts w:ascii="Sylfaen" w:eastAsia="Sylfaen" w:hAnsi="Sylfaen" w:cs="Times New Roman"/>
          <w:u w:val="single"/>
        </w:rPr>
        <w:t xml:space="preserve"> </w:t>
      </w:r>
      <w:r w:rsidRPr="00967528">
        <w:rPr>
          <w:rFonts w:ascii="Sylfaen" w:eastAsia="Sylfaen" w:hAnsi="Sylfaen" w:cs="Sylfaen"/>
          <w:u w:val="single"/>
        </w:rPr>
        <w:t>არსებული</w:t>
      </w:r>
      <w:r w:rsidRPr="00967528">
        <w:rPr>
          <w:rFonts w:ascii="Sylfaen" w:eastAsia="Sylfaen" w:hAnsi="Sylfaen" w:cs="Times New Roman"/>
          <w:u w:val="single"/>
        </w:rPr>
        <w:t xml:space="preserve"> </w:t>
      </w:r>
      <w:r w:rsidRPr="00967528">
        <w:rPr>
          <w:rFonts w:ascii="Sylfaen" w:eastAsia="Sylfaen" w:hAnsi="Sylfaen" w:cs="Sylfaen"/>
          <w:u w:val="single"/>
        </w:rPr>
        <w:t>ბავშვთა</w:t>
      </w:r>
      <w:r w:rsidRPr="00967528">
        <w:rPr>
          <w:rFonts w:ascii="Sylfaen" w:eastAsia="Sylfaen" w:hAnsi="Sylfaen" w:cs="Times New Roman"/>
          <w:u w:val="single"/>
        </w:rPr>
        <w:t xml:space="preserve"> </w:t>
      </w:r>
      <w:r w:rsidRPr="00967528">
        <w:rPr>
          <w:rFonts w:ascii="Sylfaen" w:eastAsia="Sylfaen" w:hAnsi="Sylfaen" w:cs="Sylfaen"/>
          <w:u w:val="single"/>
        </w:rPr>
        <w:t>მომსახურებების</w:t>
      </w:r>
      <w:r w:rsidRPr="00967528">
        <w:rPr>
          <w:rFonts w:ascii="Sylfaen" w:eastAsia="Sylfaen" w:hAnsi="Sylfaen" w:cs="Times New Roman"/>
          <w:u w:val="single"/>
        </w:rPr>
        <w:t xml:space="preserve"> </w:t>
      </w:r>
      <w:r w:rsidRPr="00967528">
        <w:rPr>
          <w:rFonts w:ascii="Sylfaen" w:eastAsia="Sylfaen" w:hAnsi="Sylfaen" w:cs="Sylfaen"/>
          <w:u w:val="single"/>
        </w:rPr>
        <w:t>ბაზების</w:t>
      </w:r>
      <w:r w:rsidRPr="00967528">
        <w:rPr>
          <w:rFonts w:ascii="Sylfaen" w:eastAsia="Sylfaen" w:hAnsi="Sylfaen" w:cs="Times New Roman"/>
          <w:u w:val="single"/>
        </w:rPr>
        <w:t xml:space="preserve"> </w:t>
      </w:r>
      <w:r w:rsidRPr="00967528">
        <w:rPr>
          <w:rFonts w:ascii="Sylfaen" w:eastAsia="Sylfaen" w:hAnsi="Sylfaen" w:cs="Sylfaen"/>
          <w:u w:val="single"/>
        </w:rPr>
        <w:t>სრულყოფა</w:t>
      </w:r>
    </w:p>
    <w:p w14:paraId="59B20B6E" w14:textId="77777777" w:rsidR="00EA210A" w:rsidRDefault="00EA210A" w:rsidP="00EA210A">
      <w:pPr>
        <w:spacing w:after="0"/>
        <w:ind w:left="567"/>
        <w:jc w:val="both"/>
        <w:rPr>
          <w:rFonts w:ascii="Sylfaen" w:eastAsia="Sylfaen" w:hAnsi="Sylfaen" w:cs="Sylfaen"/>
          <w:i/>
        </w:rPr>
      </w:pPr>
      <w:r w:rsidRPr="00967528">
        <w:rPr>
          <w:rFonts w:ascii="Sylfaen" w:eastAsia="Sylfaen" w:hAnsi="Sylfaen" w:cs="Sylfaen"/>
          <w:i/>
        </w:rPr>
        <w:t>ინდიკატორი: სახელმწიფო</w:t>
      </w:r>
      <w:r w:rsidRPr="00967528">
        <w:rPr>
          <w:rFonts w:ascii="Sylfaen" w:eastAsia="Sylfaen" w:hAnsi="Sylfaen" w:cs="Times New Roman"/>
          <w:i/>
        </w:rPr>
        <w:t xml:space="preserve"> </w:t>
      </w:r>
      <w:r w:rsidRPr="00967528">
        <w:rPr>
          <w:rFonts w:ascii="Sylfaen" w:eastAsia="Sylfaen" w:hAnsi="Sylfaen" w:cs="Sylfaen"/>
          <w:i/>
        </w:rPr>
        <w:t>პროგრამებით</w:t>
      </w:r>
      <w:r w:rsidRPr="00967528">
        <w:rPr>
          <w:rFonts w:ascii="Sylfaen" w:eastAsia="Sylfaen" w:hAnsi="Sylfaen" w:cs="Times New Roman"/>
          <w:i/>
        </w:rPr>
        <w:t xml:space="preserve"> </w:t>
      </w:r>
      <w:r w:rsidRPr="00967528">
        <w:rPr>
          <w:rFonts w:ascii="Sylfaen" w:eastAsia="Sylfaen" w:hAnsi="Sylfaen" w:cs="Sylfaen"/>
          <w:i/>
        </w:rPr>
        <w:t>განსაზღვრული</w:t>
      </w:r>
      <w:r w:rsidRPr="00967528">
        <w:rPr>
          <w:rFonts w:ascii="Sylfaen" w:eastAsia="Sylfaen" w:hAnsi="Sylfaen" w:cs="Times New Roman"/>
          <w:i/>
        </w:rPr>
        <w:t xml:space="preserve"> </w:t>
      </w:r>
      <w:r w:rsidRPr="00967528">
        <w:rPr>
          <w:rFonts w:ascii="Sylfaen" w:eastAsia="Sylfaen" w:hAnsi="Sylfaen" w:cs="Sylfaen"/>
          <w:i/>
        </w:rPr>
        <w:t>მომსახურებების</w:t>
      </w:r>
      <w:r w:rsidRPr="00967528">
        <w:rPr>
          <w:rFonts w:ascii="Sylfaen" w:eastAsia="Sylfaen" w:hAnsi="Sylfaen" w:cs="Times New Roman"/>
          <w:i/>
        </w:rPr>
        <w:t xml:space="preserve">  </w:t>
      </w:r>
      <w:r w:rsidRPr="00967528">
        <w:rPr>
          <w:rFonts w:ascii="Sylfaen" w:eastAsia="Sylfaen" w:hAnsi="Sylfaen" w:cs="Sylfaen"/>
          <w:i/>
        </w:rPr>
        <w:t>მიმღებ</w:t>
      </w:r>
      <w:r w:rsidRPr="00967528">
        <w:rPr>
          <w:rFonts w:ascii="Sylfaen" w:eastAsia="Sylfaen" w:hAnsi="Sylfaen" w:cs="Times New Roman"/>
          <w:i/>
        </w:rPr>
        <w:t xml:space="preserve"> </w:t>
      </w:r>
      <w:r w:rsidRPr="00967528">
        <w:rPr>
          <w:rFonts w:ascii="Sylfaen" w:eastAsia="Sylfaen" w:hAnsi="Sylfaen" w:cs="Sylfaen"/>
          <w:i/>
        </w:rPr>
        <w:t>ბავშვთა</w:t>
      </w:r>
      <w:r w:rsidRPr="00967528">
        <w:rPr>
          <w:rFonts w:ascii="Sylfaen" w:eastAsia="Sylfaen" w:hAnsi="Sylfaen" w:cs="Times New Roman"/>
          <w:i/>
        </w:rPr>
        <w:t xml:space="preserve">  </w:t>
      </w:r>
      <w:r w:rsidRPr="00967528">
        <w:rPr>
          <w:rFonts w:ascii="Sylfaen" w:eastAsia="Sylfaen" w:hAnsi="Sylfaen" w:cs="Sylfaen"/>
          <w:i/>
        </w:rPr>
        <w:t>მუდმივად</w:t>
      </w:r>
      <w:r w:rsidRPr="00967528">
        <w:rPr>
          <w:rFonts w:ascii="Sylfaen" w:eastAsia="Sylfaen" w:hAnsi="Sylfaen" w:cs="Times New Roman"/>
          <w:i/>
        </w:rPr>
        <w:t xml:space="preserve"> </w:t>
      </w:r>
      <w:r w:rsidRPr="00967528">
        <w:rPr>
          <w:rFonts w:ascii="Sylfaen" w:eastAsia="Sylfaen" w:hAnsi="Sylfaen" w:cs="Sylfaen"/>
          <w:i/>
        </w:rPr>
        <w:t>განახლებადი</w:t>
      </w:r>
      <w:r w:rsidRPr="00967528">
        <w:rPr>
          <w:rFonts w:ascii="Sylfaen" w:eastAsia="Sylfaen" w:hAnsi="Sylfaen" w:cs="Times New Roman"/>
          <w:i/>
        </w:rPr>
        <w:t xml:space="preserve"> </w:t>
      </w:r>
      <w:r w:rsidRPr="00967528">
        <w:rPr>
          <w:rFonts w:ascii="Sylfaen" w:eastAsia="Sylfaen" w:hAnsi="Sylfaen" w:cs="Sylfaen"/>
          <w:i/>
        </w:rPr>
        <w:t>ბაზა</w:t>
      </w:r>
      <w:r w:rsidRPr="00967528">
        <w:rPr>
          <w:rFonts w:ascii="Sylfaen" w:eastAsia="Sylfaen" w:hAnsi="Sylfaen" w:cs="Times New Roman"/>
          <w:i/>
        </w:rPr>
        <w:t xml:space="preserve"> </w:t>
      </w:r>
      <w:r w:rsidRPr="00967528">
        <w:rPr>
          <w:rFonts w:ascii="Sylfaen" w:eastAsia="Sylfaen" w:hAnsi="Sylfaen" w:cs="Sylfaen"/>
          <w:i/>
        </w:rPr>
        <w:t>ფორმირებულია</w:t>
      </w:r>
    </w:p>
    <w:p w14:paraId="1E6D6A3B" w14:textId="77777777" w:rsidR="00EA210A" w:rsidRDefault="00EA210A" w:rsidP="00EA210A">
      <w:pPr>
        <w:spacing w:after="0"/>
        <w:jc w:val="both"/>
        <w:rPr>
          <w:rFonts w:ascii="Sylfaen" w:eastAsia="Sylfaen" w:hAnsi="Sylfaen" w:cs="Sylfaen"/>
          <w:i/>
        </w:rPr>
      </w:pPr>
    </w:p>
    <w:p w14:paraId="66912928" w14:textId="77777777" w:rsidR="00EA210A" w:rsidRPr="00164D34" w:rsidRDefault="00EA210A" w:rsidP="00EA210A">
      <w:pPr>
        <w:spacing w:after="0"/>
        <w:jc w:val="both"/>
        <w:rPr>
          <w:rFonts w:ascii="Sylfaen" w:eastAsia="Sylfaen" w:hAnsi="Sylfaen" w:cs="Sylfaen"/>
          <w:b/>
        </w:rPr>
      </w:pPr>
      <w:r w:rsidRPr="00164D34">
        <w:rPr>
          <w:rFonts w:ascii="Sylfaen" w:eastAsia="Sylfaen" w:hAnsi="Sylfaen" w:cs="Sylfaen"/>
          <w:b/>
        </w:rPr>
        <w:t xml:space="preserve">სტატუსი:  </w:t>
      </w:r>
      <w:r>
        <w:rPr>
          <w:rFonts w:ascii="Sylfaen" w:eastAsia="Sylfaen" w:hAnsi="Sylfaen" w:cs="Sylfaen"/>
          <w:b/>
        </w:rPr>
        <w:t xml:space="preserve">უმეტესად </w:t>
      </w:r>
      <w:r w:rsidRPr="00164D34">
        <w:rPr>
          <w:rFonts w:ascii="Sylfaen" w:eastAsia="Sylfaen" w:hAnsi="Sylfaen" w:cs="Sylfaen"/>
          <w:b/>
        </w:rPr>
        <w:t xml:space="preserve">შესრულებული </w:t>
      </w:r>
    </w:p>
    <w:p w14:paraId="69E4C78F" w14:textId="77777777" w:rsidR="00EA210A" w:rsidRPr="00967528" w:rsidRDefault="00EA210A" w:rsidP="00EA210A">
      <w:pPr>
        <w:spacing w:before="100" w:beforeAutospacing="1" w:after="100" w:afterAutospacing="1" w:line="240" w:lineRule="auto"/>
        <w:jc w:val="both"/>
        <w:rPr>
          <w:rFonts w:ascii="Sylfaen" w:eastAsia="Times New Roman" w:hAnsi="Sylfaen" w:cs="Times New Roman"/>
        </w:rPr>
      </w:pPr>
      <w:r w:rsidRPr="009F5400">
        <w:rPr>
          <w:rFonts w:ascii="Sylfaen" w:eastAsia="Times New Roman" w:hAnsi="Sylfaen" w:cs="Times New Roman"/>
        </w:rPr>
        <w:t>სახელმწიფო</w:t>
      </w:r>
      <w:r w:rsidRPr="00967528">
        <w:rPr>
          <w:rFonts w:ascii="Sylfaen" w:eastAsia="Times New Roman" w:hAnsi="Sylfaen" w:cs="Arial"/>
        </w:rPr>
        <w:t xml:space="preserve"> </w:t>
      </w:r>
      <w:r w:rsidRPr="009F5400">
        <w:rPr>
          <w:rFonts w:ascii="Sylfaen" w:eastAsia="Times New Roman" w:hAnsi="Sylfaen" w:cs="Times New Roman"/>
        </w:rPr>
        <w:t>პროგრამებით განსაზღვრული მომსახურებების</w:t>
      </w:r>
      <w:r w:rsidRPr="00967528">
        <w:rPr>
          <w:rFonts w:ascii="Sylfaen" w:eastAsia="Times New Roman" w:hAnsi="Sylfaen" w:cs="Arial"/>
        </w:rPr>
        <w:t xml:space="preserve"> </w:t>
      </w:r>
      <w:r w:rsidRPr="009F5400">
        <w:rPr>
          <w:rFonts w:ascii="Sylfaen" w:eastAsia="Times New Roman" w:hAnsi="Sylfaen" w:cs="Times New Roman"/>
        </w:rPr>
        <w:t>მიმღებ ბავშვთა</w:t>
      </w:r>
      <w:r w:rsidRPr="00967528">
        <w:rPr>
          <w:rFonts w:ascii="Sylfaen" w:eastAsia="Times New Roman" w:hAnsi="Sylfaen" w:cs="Arial"/>
        </w:rPr>
        <w:t xml:space="preserve"> </w:t>
      </w:r>
      <w:r w:rsidRPr="009F5400">
        <w:rPr>
          <w:rFonts w:ascii="Sylfaen" w:eastAsia="Times New Roman" w:hAnsi="Sylfaen" w:cs="Times New Roman"/>
        </w:rPr>
        <w:t>მუდმივად განახლებადი ბაზა ფორმირებულია და მიმდინარეობს მისი სრულყოფა.</w:t>
      </w:r>
    </w:p>
    <w:p w14:paraId="08C8A599" w14:textId="77777777" w:rsidR="00EA210A" w:rsidRPr="00967528" w:rsidRDefault="00EA210A" w:rsidP="00EA210A">
      <w:pPr>
        <w:ind w:left="567"/>
        <w:jc w:val="both"/>
        <w:rPr>
          <w:rFonts w:ascii="Sylfaen" w:eastAsia="Sylfaen" w:hAnsi="Sylfaen" w:cs="Sylfaen"/>
          <w:u w:val="single"/>
        </w:rPr>
      </w:pPr>
      <w:r w:rsidRPr="00967528">
        <w:rPr>
          <w:rFonts w:ascii="Sylfaen" w:hAnsi="Sylfaen" w:cs="Sylfaen"/>
          <w:u w:val="single"/>
        </w:rPr>
        <w:t xml:space="preserve">საქმიანობა: </w:t>
      </w:r>
      <w:r w:rsidRPr="00967528">
        <w:rPr>
          <w:rFonts w:ascii="Sylfaen" w:hAnsi="Sylfaen" w:cs="Times New Roman"/>
          <w:u w:val="single"/>
        </w:rPr>
        <w:t xml:space="preserve">12.2.1.3. </w:t>
      </w:r>
      <w:r w:rsidRPr="00967528">
        <w:rPr>
          <w:rFonts w:ascii="Sylfaen" w:eastAsia="Sylfaen" w:hAnsi="Sylfaen" w:cs="Sylfaen"/>
          <w:u w:val="single"/>
        </w:rPr>
        <w:t>კრიზისულ</w:t>
      </w:r>
      <w:r w:rsidRPr="00967528">
        <w:rPr>
          <w:rFonts w:ascii="Sylfaen" w:eastAsia="Sylfaen" w:hAnsi="Sylfaen" w:cs="Times New Roman"/>
          <w:u w:val="single"/>
        </w:rPr>
        <w:t xml:space="preserve"> </w:t>
      </w:r>
      <w:r w:rsidRPr="00967528">
        <w:rPr>
          <w:rFonts w:ascii="Sylfaen" w:eastAsia="Sylfaen" w:hAnsi="Sylfaen" w:cs="Sylfaen"/>
          <w:u w:val="single"/>
        </w:rPr>
        <w:t>მდგომარეობაში</w:t>
      </w:r>
      <w:r w:rsidRPr="00967528">
        <w:rPr>
          <w:rFonts w:ascii="Sylfaen" w:eastAsia="Sylfaen" w:hAnsi="Sylfaen" w:cs="Times New Roman"/>
          <w:u w:val="single"/>
        </w:rPr>
        <w:t xml:space="preserve"> </w:t>
      </w:r>
      <w:r w:rsidRPr="00967528">
        <w:rPr>
          <w:rFonts w:ascii="Sylfaen" w:eastAsia="Sylfaen" w:hAnsi="Sylfaen" w:cs="Sylfaen"/>
          <w:u w:val="single"/>
        </w:rPr>
        <w:t>მყოფი</w:t>
      </w:r>
      <w:r w:rsidRPr="00967528">
        <w:rPr>
          <w:rFonts w:ascii="Sylfaen" w:eastAsia="Sylfaen" w:hAnsi="Sylfaen" w:cs="Times New Roman"/>
          <w:u w:val="single"/>
        </w:rPr>
        <w:t xml:space="preserve"> </w:t>
      </w:r>
      <w:r w:rsidRPr="00967528">
        <w:rPr>
          <w:rFonts w:ascii="Sylfaen" w:eastAsia="Sylfaen" w:hAnsi="Sylfaen" w:cs="Sylfaen"/>
          <w:u w:val="single"/>
        </w:rPr>
        <w:t>ბავშვიანი</w:t>
      </w:r>
      <w:r w:rsidRPr="00967528">
        <w:rPr>
          <w:rFonts w:ascii="Sylfaen" w:eastAsia="Sylfaen" w:hAnsi="Sylfaen" w:cs="Times New Roman"/>
          <w:u w:val="single"/>
        </w:rPr>
        <w:t xml:space="preserve"> </w:t>
      </w:r>
      <w:r w:rsidRPr="00967528">
        <w:rPr>
          <w:rFonts w:ascii="Sylfaen" w:eastAsia="Sylfaen" w:hAnsi="Sylfaen" w:cs="Sylfaen"/>
          <w:u w:val="single"/>
        </w:rPr>
        <w:t>ოჯახების</w:t>
      </w:r>
      <w:r w:rsidRPr="00967528">
        <w:rPr>
          <w:rFonts w:ascii="Sylfaen" w:eastAsia="Sylfaen" w:hAnsi="Sylfaen" w:cs="Times New Roman"/>
          <w:u w:val="single"/>
        </w:rPr>
        <w:t xml:space="preserve"> </w:t>
      </w:r>
      <w:r w:rsidRPr="00967528">
        <w:rPr>
          <w:rFonts w:ascii="Sylfaen" w:eastAsia="Sylfaen" w:hAnsi="Sylfaen" w:cs="Sylfaen"/>
          <w:u w:val="single"/>
        </w:rPr>
        <w:t>პირველადი</w:t>
      </w:r>
      <w:r w:rsidRPr="00967528">
        <w:rPr>
          <w:rFonts w:ascii="Sylfaen" w:eastAsia="Sylfaen" w:hAnsi="Sylfaen" w:cs="Times New Roman"/>
          <w:u w:val="single"/>
        </w:rPr>
        <w:t xml:space="preserve"> </w:t>
      </w:r>
      <w:r w:rsidRPr="00967528">
        <w:rPr>
          <w:rFonts w:ascii="Sylfaen" w:eastAsia="Sylfaen" w:hAnsi="Sylfaen" w:cs="Sylfaen"/>
          <w:u w:val="single"/>
        </w:rPr>
        <w:t>საჭიროებების</w:t>
      </w:r>
      <w:r w:rsidRPr="00967528">
        <w:rPr>
          <w:rFonts w:ascii="Sylfaen" w:eastAsia="Sylfaen" w:hAnsi="Sylfaen" w:cs="Times New Roman"/>
          <w:u w:val="single"/>
        </w:rPr>
        <w:t xml:space="preserve"> </w:t>
      </w:r>
      <w:r w:rsidRPr="00967528">
        <w:rPr>
          <w:rFonts w:ascii="Sylfaen" w:eastAsia="Sylfaen" w:hAnsi="Sylfaen" w:cs="Sylfaen"/>
          <w:u w:val="single"/>
        </w:rPr>
        <w:t>დაკმაყოფილება</w:t>
      </w:r>
    </w:p>
    <w:p w14:paraId="1485A099" w14:textId="77777777" w:rsidR="00EA210A" w:rsidRPr="00967528" w:rsidRDefault="00EA210A" w:rsidP="00EA210A">
      <w:pPr>
        <w:spacing w:after="0"/>
        <w:ind w:left="567"/>
        <w:jc w:val="both"/>
        <w:rPr>
          <w:rFonts w:ascii="Sylfaen" w:eastAsia="Sylfaen" w:hAnsi="Sylfaen" w:cs="Sylfaen"/>
          <w:i/>
        </w:rPr>
      </w:pPr>
      <w:r w:rsidRPr="00967528">
        <w:rPr>
          <w:rFonts w:ascii="Sylfaen" w:eastAsia="Sylfaen" w:hAnsi="Sylfaen" w:cs="Sylfaen"/>
          <w:i/>
        </w:rPr>
        <w:t>ინდიკატორი: ბავშვიანი</w:t>
      </w:r>
      <w:r w:rsidRPr="00967528">
        <w:rPr>
          <w:rFonts w:ascii="Sylfaen" w:eastAsia="Sylfaen" w:hAnsi="Sylfaen" w:cs="Times New Roman"/>
          <w:i/>
        </w:rPr>
        <w:t xml:space="preserve"> </w:t>
      </w:r>
      <w:r w:rsidRPr="00967528">
        <w:rPr>
          <w:rFonts w:ascii="Sylfaen" w:eastAsia="Sylfaen" w:hAnsi="Sylfaen" w:cs="Sylfaen"/>
          <w:i/>
        </w:rPr>
        <w:t>ოჯახების</w:t>
      </w:r>
      <w:r w:rsidRPr="00967528">
        <w:rPr>
          <w:rFonts w:ascii="Sylfaen" w:eastAsia="Sylfaen" w:hAnsi="Sylfaen" w:cs="Times New Roman"/>
          <w:i/>
        </w:rPr>
        <w:t xml:space="preserve"> </w:t>
      </w:r>
      <w:r w:rsidRPr="00967528">
        <w:rPr>
          <w:rFonts w:ascii="Sylfaen" w:eastAsia="Sylfaen" w:hAnsi="Sylfaen" w:cs="Sylfaen"/>
          <w:i/>
        </w:rPr>
        <w:t>რაოდენობა,</w:t>
      </w:r>
      <w:r w:rsidRPr="00967528">
        <w:rPr>
          <w:rFonts w:ascii="Sylfaen" w:eastAsia="Sylfaen" w:hAnsi="Sylfaen" w:cs="Times New Roman"/>
          <w:i/>
        </w:rPr>
        <w:t xml:space="preserve"> </w:t>
      </w:r>
      <w:r w:rsidRPr="00967528">
        <w:rPr>
          <w:rFonts w:ascii="Sylfaen" w:eastAsia="Sylfaen" w:hAnsi="Sylfaen" w:cs="Sylfaen"/>
          <w:i/>
        </w:rPr>
        <w:t>რომლებსაც</w:t>
      </w:r>
      <w:r w:rsidRPr="00967528">
        <w:rPr>
          <w:rFonts w:ascii="Sylfaen" w:eastAsia="Sylfaen" w:hAnsi="Sylfaen" w:cs="Times New Roman"/>
          <w:i/>
        </w:rPr>
        <w:t xml:space="preserve"> </w:t>
      </w:r>
      <w:r w:rsidRPr="00967528">
        <w:rPr>
          <w:rFonts w:ascii="Sylfaen" w:eastAsia="Sylfaen" w:hAnsi="Sylfaen" w:cs="Sylfaen"/>
          <w:i/>
        </w:rPr>
        <w:t>გაეწიათ</w:t>
      </w:r>
      <w:r w:rsidRPr="00967528">
        <w:rPr>
          <w:rFonts w:ascii="Sylfaen" w:eastAsia="Sylfaen" w:hAnsi="Sylfaen" w:cs="Times New Roman"/>
          <w:i/>
        </w:rPr>
        <w:t xml:space="preserve"> </w:t>
      </w:r>
      <w:r w:rsidRPr="00967528">
        <w:rPr>
          <w:rFonts w:ascii="Sylfaen" w:eastAsia="Sylfaen" w:hAnsi="Sylfaen" w:cs="Sylfaen"/>
          <w:i/>
        </w:rPr>
        <w:t>აუცილებელი</w:t>
      </w:r>
      <w:r w:rsidRPr="00967528">
        <w:rPr>
          <w:rFonts w:ascii="Sylfaen" w:eastAsia="Sylfaen" w:hAnsi="Sylfaen" w:cs="Times New Roman"/>
          <w:i/>
        </w:rPr>
        <w:t xml:space="preserve"> </w:t>
      </w:r>
      <w:r w:rsidRPr="00967528">
        <w:rPr>
          <w:rFonts w:ascii="Sylfaen" w:eastAsia="Sylfaen" w:hAnsi="Sylfaen" w:cs="Sylfaen"/>
          <w:i/>
        </w:rPr>
        <w:t>დახმარება</w:t>
      </w:r>
    </w:p>
    <w:p w14:paraId="656EC208" w14:textId="77777777" w:rsidR="00EA210A" w:rsidRPr="00164D34" w:rsidRDefault="00EA210A" w:rsidP="00EA210A">
      <w:pPr>
        <w:spacing w:before="100" w:beforeAutospacing="1" w:after="100" w:afterAutospacing="1" w:line="240" w:lineRule="auto"/>
        <w:jc w:val="both"/>
        <w:rPr>
          <w:rFonts w:ascii="Sylfaen" w:hAnsi="Sylfaen" w:cs="Times New Roman"/>
          <w:b/>
        </w:rPr>
      </w:pPr>
      <w:r w:rsidRPr="00164D34">
        <w:rPr>
          <w:rFonts w:ascii="Sylfaen" w:hAnsi="Sylfaen" w:cs="Times New Roman"/>
          <w:b/>
        </w:rPr>
        <w:t xml:space="preserve">სტატუსი: </w:t>
      </w:r>
      <w:r>
        <w:rPr>
          <w:rFonts w:ascii="Sylfaen" w:hAnsi="Sylfaen" w:cs="Times New Roman"/>
          <w:b/>
        </w:rPr>
        <w:t xml:space="preserve">სრულად </w:t>
      </w:r>
      <w:r w:rsidRPr="00164D34">
        <w:rPr>
          <w:rFonts w:ascii="Sylfaen" w:hAnsi="Sylfaen" w:cs="Times New Roman"/>
          <w:b/>
        </w:rPr>
        <w:t xml:space="preserve">შესრულებული </w:t>
      </w:r>
    </w:p>
    <w:p w14:paraId="65168C70" w14:textId="77777777" w:rsidR="00EA210A" w:rsidRPr="00967528" w:rsidRDefault="00EA210A" w:rsidP="00EA210A">
      <w:pPr>
        <w:spacing w:before="100" w:beforeAutospacing="1" w:after="100" w:afterAutospacing="1" w:line="240" w:lineRule="auto"/>
        <w:jc w:val="both"/>
        <w:rPr>
          <w:rFonts w:ascii="Sylfaen" w:hAnsi="Sylfaen" w:cs="Times New Roman"/>
        </w:rPr>
      </w:pPr>
      <w:r w:rsidRPr="009F5400">
        <w:rPr>
          <w:rFonts w:ascii="Sylfaen" w:hAnsi="Sylfaen" w:cs="Times New Roman"/>
        </w:rPr>
        <w:t>„</w:t>
      </w:r>
      <w:r w:rsidRPr="007B34FF">
        <w:rPr>
          <w:rFonts w:ascii="Sylfaen" w:hAnsi="Sylfaen" w:cs="Times New Roman"/>
        </w:rPr>
        <w:t>სოციალური</w:t>
      </w:r>
      <w:r w:rsidRPr="00967528">
        <w:rPr>
          <w:rFonts w:ascii="Sylfaen" w:hAnsi="Sylfaen" w:cs="Times New Roman"/>
        </w:rPr>
        <w:t xml:space="preserve"> დაცვისა და ბავშვზე ზრუნვის“ სახელმწიფოს პროგრამის “კრიზისულ მდგომარეობაში მყოფი ბავშვიანი ოჯახების გადაუდებელი დახმარების” ქვეპროგრამის </w:t>
      </w:r>
      <w:r w:rsidRPr="00967528">
        <w:rPr>
          <w:rFonts w:ascii="Sylfaen" w:hAnsi="Sylfaen" w:cs="Times New Roman"/>
        </w:rPr>
        <w:lastRenderedPageBreak/>
        <w:t>ფარგლებში, 2016 წლის განმავლობაში აუცილებელი დახმარება მიიღო 1145 ბავშვიანმა ოჯახმა, ხოლო 2017 წელს - 987 ბავშვიანმა ოჯახმა.</w:t>
      </w:r>
    </w:p>
    <w:p w14:paraId="2D16953B" w14:textId="77777777" w:rsidR="00EA210A" w:rsidRPr="00967528" w:rsidRDefault="00EA210A" w:rsidP="00EA210A">
      <w:pPr>
        <w:ind w:left="567"/>
        <w:jc w:val="both"/>
        <w:rPr>
          <w:rFonts w:ascii="Sylfaen" w:eastAsia="Sylfaen" w:hAnsi="Sylfaen" w:cs="Sylfaen"/>
          <w:u w:val="single"/>
        </w:rPr>
      </w:pPr>
      <w:r w:rsidRPr="00967528">
        <w:rPr>
          <w:rFonts w:ascii="Sylfaen" w:hAnsi="Sylfaen" w:cs="Sylfaen"/>
          <w:u w:val="single"/>
        </w:rPr>
        <w:t xml:space="preserve">საქმიანობა: </w:t>
      </w:r>
      <w:r w:rsidRPr="00967528">
        <w:rPr>
          <w:rFonts w:ascii="Sylfaen" w:hAnsi="Sylfaen" w:cs="Times New Roman"/>
          <w:u w:val="single"/>
        </w:rPr>
        <w:t xml:space="preserve">12.2.1.4. </w:t>
      </w:r>
      <w:r w:rsidRPr="00967528">
        <w:rPr>
          <w:rFonts w:ascii="Sylfaen" w:eastAsia="Sylfaen" w:hAnsi="Sylfaen" w:cs="Sylfaen"/>
          <w:u w:val="single"/>
        </w:rPr>
        <w:t>დედათა</w:t>
      </w:r>
      <w:r w:rsidRPr="00967528">
        <w:rPr>
          <w:rFonts w:ascii="Sylfaen" w:eastAsia="Sylfaen" w:hAnsi="Sylfaen" w:cs="Times New Roman"/>
          <w:u w:val="single"/>
        </w:rPr>
        <w:t xml:space="preserve"> </w:t>
      </w:r>
      <w:r w:rsidRPr="00967528">
        <w:rPr>
          <w:rFonts w:ascii="Sylfaen" w:eastAsia="Sylfaen" w:hAnsi="Sylfaen" w:cs="Sylfaen"/>
          <w:u w:val="single"/>
        </w:rPr>
        <w:t>და</w:t>
      </w:r>
      <w:r w:rsidRPr="00967528">
        <w:rPr>
          <w:rFonts w:ascii="Sylfaen" w:eastAsia="Sylfaen" w:hAnsi="Sylfaen" w:cs="Times New Roman"/>
          <w:u w:val="single"/>
        </w:rPr>
        <w:t xml:space="preserve"> </w:t>
      </w:r>
      <w:r w:rsidRPr="00967528">
        <w:rPr>
          <w:rFonts w:ascii="Sylfaen" w:eastAsia="Sylfaen" w:hAnsi="Sylfaen" w:cs="Sylfaen"/>
          <w:u w:val="single"/>
        </w:rPr>
        <w:t>ბავშვთა</w:t>
      </w:r>
      <w:r w:rsidRPr="00967528">
        <w:rPr>
          <w:rFonts w:ascii="Sylfaen" w:eastAsia="Sylfaen" w:hAnsi="Sylfaen" w:cs="Times New Roman"/>
          <w:u w:val="single"/>
        </w:rPr>
        <w:t xml:space="preserve"> </w:t>
      </w:r>
      <w:r w:rsidRPr="00967528">
        <w:rPr>
          <w:rFonts w:ascii="Sylfaen" w:eastAsia="Sylfaen" w:hAnsi="Sylfaen" w:cs="Sylfaen"/>
          <w:u w:val="single"/>
        </w:rPr>
        <w:t>თავშესაფრით</w:t>
      </w:r>
      <w:r w:rsidRPr="00967528">
        <w:rPr>
          <w:rFonts w:ascii="Sylfaen" w:eastAsia="Sylfaen" w:hAnsi="Sylfaen" w:cs="Times New Roman"/>
          <w:u w:val="single"/>
        </w:rPr>
        <w:t xml:space="preserve"> </w:t>
      </w:r>
      <w:r w:rsidRPr="00967528">
        <w:rPr>
          <w:rFonts w:ascii="Sylfaen" w:eastAsia="Sylfaen" w:hAnsi="Sylfaen" w:cs="Sylfaen"/>
          <w:u w:val="single"/>
        </w:rPr>
        <w:t>უზრუნველყოფა</w:t>
      </w:r>
    </w:p>
    <w:p w14:paraId="5667CB87" w14:textId="77777777" w:rsidR="00EA210A" w:rsidRDefault="00EA210A" w:rsidP="00EA210A">
      <w:pPr>
        <w:spacing w:line="240" w:lineRule="auto"/>
        <w:ind w:left="567"/>
        <w:jc w:val="both"/>
        <w:rPr>
          <w:rFonts w:ascii="Sylfaen" w:eastAsia="Sylfaen" w:hAnsi="Sylfaen" w:cs="Sylfaen"/>
          <w:i/>
        </w:rPr>
      </w:pPr>
      <w:r w:rsidRPr="00967528">
        <w:rPr>
          <w:rFonts w:ascii="Sylfaen" w:eastAsia="Sylfaen" w:hAnsi="Sylfaen" w:cs="Sylfaen"/>
          <w:i/>
        </w:rPr>
        <w:t>ინდიკატორი: დედათა</w:t>
      </w:r>
      <w:r w:rsidRPr="00967528">
        <w:rPr>
          <w:rFonts w:ascii="Sylfaen" w:eastAsia="Sylfaen" w:hAnsi="Sylfaen" w:cs="Times New Roman"/>
          <w:i/>
        </w:rPr>
        <w:t xml:space="preserve"> </w:t>
      </w:r>
      <w:r w:rsidRPr="00967528">
        <w:rPr>
          <w:rFonts w:ascii="Sylfaen" w:eastAsia="Sylfaen" w:hAnsi="Sylfaen" w:cs="Sylfaen"/>
          <w:i/>
        </w:rPr>
        <w:t>და</w:t>
      </w:r>
      <w:r w:rsidRPr="00967528">
        <w:rPr>
          <w:rFonts w:ascii="Sylfaen" w:eastAsia="Sylfaen" w:hAnsi="Sylfaen" w:cs="Times New Roman"/>
          <w:i/>
        </w:rPr>
        <w:t xml:space="preserve"> </w:t>
      </w:r>
      <w:r w:rsidRPr="00967528">
        <w:rPr>
          <w:rFonts w:ascii="Sylfaen" w:eastAsia="Sylfaen" w:hAnsi="Sylfaen" w:cs="Sylfaen"/>
          <w:i/>
        </w:rPr>
        <w:t>ბავშვთა რაოდენობა, რომლებსაც</w:t>
      </w:r>
      <w:r w:rsidRPr="00967528">
        <w:rPr>
          <w:rFonts w:ascii="Sylfaen" w:eastAsia="Sylfaen" w:hAnsi="Sylfaen" w:cs="Times New Roman"/>
          <w:i/>
        </w:rPr>
        <w:t xml:space="preserve"> </w:t>
      </w:r>
      <w:r w:rsidRPr="00967528">
        <w:rPr>
          <w:rFonts w:ascii="Sylfaen" w:eastAsia="Sylfaen" w:hAnsi="Sylfaen" w:cs="Sylfaen"/>
          <w:i/>
        </w:rPr>
        <w:t>გაეწიათ შესაბამისი</w:t>
      </w:r>
      <w:r w:rsidRPr="00967528">
        <w:rPr>
          <w:rFonts w:ascii="Sylfaen" w:eastAsia="Sylfaen" w:hAnsi="Sylfaen" w:cs="Times New Roman"/>
          <w:i/>
        </w:rPr>
        <w:t xml:space="preserve"> </w:t>
      </w:r>
      <w:r w:rsidRPr="00967528">
        <w:rPr>
          <w:rFonts w:ascii="Sylfaen" w:eastAsia="Sylfaen" w:hAnsi="Sylfaen" w:cs="Sylfaen"/>
          <w:i/>
        </w:rPr>
        <w:t>მომსახურება</w:t>
      </w:r>
    </w:p>
    <w:p w14:paraId="66F7E4BD" w14:textId="77777777" w:rsidR="00EA210A" w:rsidRPr="00164D34" w:rsidRDefault="00EA210A" w:rsidP="00EA210A">
      <w:pPr>
        <w:spacing w:line="240" w:lineRule="auto"/>
        <w:jc w:val="both"/>
        <w:rPr>
          <w:rFonts w:ascii="Sylfaen" w:eastAsia="Sylfaen" w:hAnsi="Sylfaen" w:cs="Sylfaen"/>
          <w:b/>
        </w:rPr>
      </w:pPr>
      <w:r w:rsidRPr="00164D34">
        <w:rPr>
          <w:rFonts w:ascii="Sylfaen" w:eastAsia="Sylfaen" w:hAnsi="Sylfaen" w:cs="Sylfaen"/>
          <w:b/>
        </w:rPr>
        <w:t>სტატუსი:</w:t>
      </w:r>
      <w:r>
        <w:rPr>
          <w:rFonts w:ascii="Sylfaen" w:eastAsia="Sylfaen" w:hAnsi="Sylfaen" w:cs="Sylfaen"/>
          <w:b/>
        </w:rPr>
        <w:t xml:space="preserve"> სრულად</w:t>
      </w:r>
      <w:r w:rsidRPr="00164D34">
        <w:rPr>
          <w:rFonts w:ascii="Sylfaen" w:eastAsia="Sylfaen" w:hAnsi="Sylfaen" w:cs="Sylfaen"/>
          <w:b/>
        </w:rPr>
        <w:t xml:space="preserve"> შესრულებული </w:t>
      </w:r>
    </w:p>
    <w:p w14:paraId="4F0F19AD" w14:textId="77777777" w:rsidR="00EA210A" w:rsidRPr="00967528" w:rsidRDefault="00EA210A" w:rsidP="00EA210A">
      <w:pPr>
        <w:spacing w:after="0" w:line="240" w:lineRule="auto"/>
        <w:jc w:val="both"/>
        <w:rPr>
          <w:rFonts w:ascii="Sylfaen" w:hAnsi="Sylfaen" w:cs="Times New Roman"/>
        </w:rPr>
      </w:pPr>
      <w:r w:rsidRPr="009F5400">
        <w:rPr>
          <w:rFonts w:ascii="Sylfaen" w:hAnsi="Sylfaen" w:cs="Times New Roman"/>
        </w:rPr>
        <w:t>“</w:t>
      </w:r>
      <w:r w:rsidRPr="007B34FF">
        <w:rPr>
          <w:rFonts w:ascii="Sylfaen" w:hAnsi="Sylfaen" w:cs="Times New Roman"/>
        </w:rPr>
        <w:t>სოციალური</w:t>
      </w:r>
      <w:r w:rsidRPr="00967528">
        <w:rPr>
          <w:rFonts w:ascii="Sylfaen" w:hAnsi="Sylfaen" w:cs="Times New Roman"/>
        </w:rPr>
        <w:t xml:space="preserve"> დაცვისა და ბავშვზე ზრუნვის” სახელმწიფოს პროგრამის “დედათა</w:t>
      </w:r>
      <w:r w:rsidRPr="00967528">
        <w:rPr>
          <w:rFonts w:ascii="Sylfaen" w:hAnsi="Sylfaen" w:cs="Arial"/>
        </w:rPr>
        <w:t> </w:t>
      </w:r>
      <w:r w:rsidRPr="00967528">
        <w:rPr>
          <w:rFonts w:ascii="Sylfaen" w:hAnsi="Sylfaen" w:cs="Times New Roman"/>
        </w:rPr>
        <w:t>და</w:t>
      </w:r>
      <w:r w:rsidRPr="00967528">
        <w:rPr>
          <w:rFonts w:ascii="Sylfaen" w:hAnsi="Sylfaen" w:cs="Arial"/>
        </w:rPr>
        <w:t> </w:t>
      </w:r>
      <w:r w:rsidRPr="00967528">
        <w:rPr>
          <w:rFonts w:ascii="Sylfaen" w:hAnsi="Sylfaen" w:cs="Times New Roman"/>
        </w:rPr>
        <w:t>ბავშვთა თავშესაფრით</w:t>
      </w:r>
      <w:r w:rsidRPr="00967528">
        <w:rPr>
          <w:rFonts w:ascii="Sylfaen" w:hAnsi="Sylfaen" w:cs="Arial"/>
        </w:rPr>
        <w:t> </w:t>
      </w:r>
      <w:r w:rsidRPr="00967528">
        <w:rPr>
          <w:rFonts w:ascii="Sylfaen" w:hAnsi="Sylfaen" w:cs="Times New Roman"/>
        </w:rPr>
        <w:t>უზრუნველყოფის” ქვეპროგრამის ფარგლებში, 2016 წლის განმავლობაში  მომსახურება გაეწია 62 დედასა და 82 ბავშვს, ხოლო 2017 წელს - 52 დედასა და 72 ბავშვს.</w:t>
      </w:r>
    </w:p>
    <w:p w14:paraId="1158D4B9" w14:textId="77777777" w:rsidR="00EA210A" w:rsidRPr="00967528" w:rsidRDefault="00EA210A" w:rsidP="00EA210A">
      <w:pPr>
        <w:spacing w:after="0" w:line="240" w:lineRule="auto"/>
        <w:ind w:left="567"/>
        <w:jc w:val="both"/>
        <w:rPr>
          <w:rFonts w:ascii="Sylfaen" w:eastAsia="Sylfaen" w:hAnsi="Sylfaen" w:cs="Sylfaen"/>
          <w:i/>
        </w:rPr>
      </w:pPr>
    </w:p>
    <w:p w14:paraId="17E56CA4" w14:textId="77777777" w:rsidR="00EA210A" w:rsidRPr="00967528" w:rsidRDefault="00EA210A" w:rsidP="00EA210A">
      <w:pPr>
        <w:ind w:left="567"/>
        <w:jc w:val="both"/>
        <w:rPr>
          <w:rFonts w:ascii="Sylfaen" w:eastAsia="Sylfaen" w:hAnsi="Sylfaen" w:cs="Sylfaen"/>
          <w:u w:val="single"/>
        </w:rPr>
      </w:pPr>
      <w:r w:rsidRPr="00967528">
        <w:rPr>
          <w:rFonts w:ascii="Sylfaen" w:hAnsi="Sylfaen" w:cs="Sylfaen"/>
          <w:u w:val="single"/>
        </w:rPr>
        <w:t xml:space="preserve">საქმიანობა: </w:t>
      </w:r>
      <w:r w:rsidRPr="00967528">
        <w:rPr>
          <w:rFonts w:ascii="Sylfaen" w:hAnsi="Sylfaen" w:cs="Times New Roman"/>
          <w:u w:val="single"/>
        </w:rPr>
        <w:t xml:space="preserve">12.2.1.5. </w:t>
      </w:r>
      <w:r w:rsidRPr="00967528">
        <w:rPr>
          <w:rFonts w:ascii="Sylfaen" w:eastAsia="Sylfaen" w:hAnsi="Sylfaen" w:cs="Sylfaen"/>
          <w:u w:val="single"/>
        </w:rPr>
        <w:t>მცირე</w:t>
      </w:r>
      <w:r w:rsidRPr="00967528">
        <w:rPr>
          <w:rFonts w:ascii="Sylfaen" w:eastAsia="Sylfaen" w:hAnsi="Sylfaen" w:cs="Times New Roman"/>
          <w:u w:val="single"/>
        </w:rPr>
        <w:t xml:space="preserve"> </w:t>
      </w:r>
      <w:r w:rsidRPr="00967528">
        <w:rPr>
          <w:rFonts w:ascii="Sylfaen" w:eastAsia="Sylfaen" w:hAnsi="Sylfaen" w:cs="Sylfaen"/>
          <w:u w:val="single"/>
        </w:rPr>
        <w:t>საოჯახო</w:t>
      </w:r>
      <w:r w:rsidRPr="00967528">
        <w:rPr>
          <w:rFonts w:ascii="Sylfaen" w:eastAsia="Sylfaen" w:hAnsi="Sylfaen" w:cs="Times New Roman"/>
          <w:u w:val="single"/>
        </w:rPr>
        <w:t xml:space="preserve"> </w:t>
      </w:r>
      <w:r w:rsidRPr="00967528">
        <w:rPr>
          <w:rFonts w:ascii="Sylfaen" w:eastAsia="Sylfaen" w:hAnsi="Sylfaen" w:cs="Sylfaen"/>
          <w:u w:val="single"/>
        </w:rPr>
        <w:t>ტიპის</w:t>
      </w:r>
      <w:r w:rsidRPr="00967528">
        <w:rPr>
          <w:rFonts w:ascii="Sylfaen" w:eastAsia="Sylfaen" w:hAnsi="Sylfaen" w:cs="Times New Roman"/>
          <w:u w:val="single"/>
        </w:rPr>
        <w:t xml:space="preserve"> მომსახურებების </w:t>
      </w:r>
      <w:r w:rsidRPr="00967528">
        <w:rPr>
          <w:rFonts w:ascii="Sylfaen" w:eastAsia="Sylfaen" w:hAnsi="Sylfaen" w:cs="Sylfaen"/>
          <w:u w:val="single"/>
        </w:rPr>
        <w:t>გაუმჯობესება მათ</w:t>
      </w:r>
      <w:r w:rsidRPr="00967528">
        <w:rPr>
          <w:rFonts w:ascii="Sylfaen" w:eastAsia="Sylfaen" w:hAnsi="Sylfaen" w:cs="Times New Roman"/>
          <w:u w:val="single"/>
        </w:rPr>
        <w:t xml:space="preserve"> </w:t>
      </w:r>
      <w:r w:rsidRPr="00967528">
        <w:rPr>
          <w:rFonts w:ascii="Sylfaen" w:eastAsia="Sylfaen" w:hAnsi="Sylfaen" w:cs="Sylfaen"/>
          <w:u w:val="single"/>
        </w:rPr>
        <w:t>შორის</w:t>
      </w:r>
      <w:r w:rsidRPr="00967528">
        <w:rPr>
          <w:rFonts w:ascii="Sylfaen" w:eastAsia="Sylfaen" w:hAnsi="Sylfaen" w:cs="Times New Roman"/>
          <w:u w:val="single"/>
        </w:rPr>
        <w:t xml:space="preserve">, </w:t>
      </w:r>
      <w:r w:rsidRPr="00967528">
        <w:rPr>
          <w:rFonts w:ascii="Sylfaen" w:eastAsia="Sylfaen" w:hAnsi="Sylfaen" w:cs="Sylfaen"/>
          <w:u w:val="single"/>
        </w:rPr>
        <w:t>შშმ</w:t>
      </w:r>
      <w:r w:rsidRPr="00967528">
        <w:rPr>
          <w:rFonts w:ascii="Sylfaen" w:eastAsia="Sylfaen" w:hAnsi="Sylfaen" w:cs="Times New Roman"/>
          <w:u w:val="single"/>
        </w:rPr>
        <w:t xml:space="preserve"> </w:t>
      </w:r>
      <w:r w:rsidRPr="00967528">
        <w:rPr>
          <w:rFonts w:ascii="Sylfaen" w:eastAsia="Sylfaen" w:hAnsi="Sylfaen" w:cs="Sylfaen"/>
          <w:u w:val="single"/>
        </w:rPr>
        <w:t>ბავშვთათვის</w:t>
      </w:r>
    </w:p>
    <w:p w14:paraId="5785823B" w14:textId="77777777" w:rsidR="00EA210A" w:rsidRDefault="00EA210A" w:rsidP="00EA210A">
      <w:pPr>
        <w:ind w:left="567"/>
        <w:jc w:val="both"/>
        <w:rPr>
          <w:rFonts w:ascii="Sylfaen" w:eastAsia="Sylfaen" w:hAnsi="Sylfaen" w:cs="Sylfaen"/>
          <w:i/>
        </w:rPr>
      </w:pPr>
      <w:r w:rsidRPr="00967528">
        <w:rPr>
          <w:rFonts w:ascii="Sylfaen" w:eastAsia="Sylfaen" w:hAnsi="Sylfaen" w:cs="Sylfaen"/>
          <w:i/>
        </w:rPr>
        <w:t>ინდიკატორი: მცირე</w:t>
      </w:r>
      <w:r w:rsidRPr="00967528">
        <w:rPr>
          <w:rFonts w:ascii="Sylfaen" w:eastAsia="Sylfaen" w:hAnsi="Sylfaen" w:cs="Times New Roman"/>
          <w:i/>
        </w:rPr>
        <w:t xml:space="preserve"> </w:t>
      </w:r>
      <w:r w:rsidRPr="00967528">
        <w:rPr>
          <w:rFonts w:ascii="Sylfaen" w:eastAsia="Sylfaen" w:hAnsi="Sylfaen" w:cs="Sylfaen"/>
          <w:i/>
        </w:rPr>
        <w:t>საოჯახო</w:t>
      </w:r>
      <w:r w:rsidRPr="00967528">
        <w:rPr>
          <w:rFonts w:ascii="Sylfaen" w:eastAsia="Sylfaen" w:hAnsi="Sylfaen" w:cs="Times New Roman"/>
          <w:i/>
        </w:rPr>
        <w:t xml:space="preserve"> </w:t>
      </w:r>
      <w:r w:rsidRPr="00967528">
        <w:rPr>
          <w:rFonts w:ascii="Sylfaen" w:eastAsia="Sylfaen" w:hAnsi="Sylfaen" w:cs="Sylfaen"/>
          <w:i/>
        </w:rPr>
        <w:t>ტიპის</w:t>
      </w:r>
      <w:r w:rsidRPr="00967528">
        <w:rPr>
          <w:rFonts w:ascii="Sylfaen" w:eastAsia="Sylfaen" w:hAnsi="Sylfaen" w:cs="Times New Roman"/>
          <w:i/>
        </w:rPr>
        <w:t xml:space="preserve"> </w:t>
      </w:r>
      <w:r w:rsidRPr="00967528">
        <w:rPr>
          <w:rFonts w:ascii="Sylfaen" w:eastAsia="Sylfaen" w:hAnsi="Sylfaen" w:cs="Sylfaen"/>
          <w:i/>
        </w:rPr>
        <w:t>სახლებში</w:t>
      </w:r>
      <w:r w:rsidRPr="00967528">
        <w:rPr>
          <w:rFonts w:ascii="Sylfaen" w:eastAsia="Sylfaen" w:hAnsi="Sylfaen" w:cs="Times New Roman"/>
          <w:i/>
        </w:rPr>
        <w:t xml:space="preserve"> </w:t>
      </w:r>
      <w:r w:rsidRPr="00967528">
        <w:rPr>
          <w:rFonts w:ascii="Sylfaen" w:eastAsia="Sylfaen" w:hAnsi="Sylfaen" w:cs="Sylfaen"/>
          <w:i/>
        </w:rPr>
        <w:t>განთავსებული</w:t>
      </w:r>
      <w:r w:rsidRPr="00967528">
        <w:rPr>
          <w:rFonts w:ascii="Sylfaen" w:eastAsia="Sylfaen" w:hAnsi="Sylfaen" w:cs="Times New Roman"/>
          <w:i/>
        </w:rPr>
        <w:t xml:space="preserve"> </w:t>
      </w:r>
      <w:r w:rsidRPr="00967528">
        <w:rPr>
          <w:rFonts w:ascii="Sylfaen" w:eastAsia="Sylfaen" w:hAnsi="Sylfaen" w:cs="Sylfaen"/>
          <w:i/>
        </w:rPr>
        <w:t>ბავშვები</w:t>
      </w:r>
      <w:r w:rsidRPr="00967528">
        <w:rPr>
          <w:rFonts w:ascii="Sylfaen" w:eastAsia="Sylfaen" w:hAnsi="Sylfaen" w:cs="Times New Roman"/>
          <w:i/>
        </w:rPr>
        <w:t xml:space="preserve"> </w:t>
      </w:r>
      <w:r w:rsidRPr="00967528">
        <w:rPr>
          <w:rFonts w:ascii="Sylfaen" w:eastAsia="Sylfaen" w:hAnsi="Sylfaen" w:cs="Sylfaen"/>
          <w:i/>
        </w:rPr>
        <w:t>იღებენ</w:t>
      </w:r>
      <w:r w:rsidRPr="00967528">
        <w:rPr>
          <w:rFonts w:ascii="Sylfaen" w:eastAsia="Sylfaen" w:hAnsi="Sylfaen" w:cs="Times New Roman"/>
          <w:i/>
        </w:rPr>
        <w:t xml:space="preserve"> </w:t>
      </w:r>
      <w:r w:rsidRPr="00967528">
        <w:rPr>
          <w:rFonts w:ascii="Sylfaen" w:eastAsia="Sylfaen" w:hAnsi="Sylfaen" w:cs="Sylfaen"/>
          <w:i/>
        </w:rPr>
        <w:t>ადეკვატურ</w:t>
      </w:r>
      <w:r w:rsidRPr="00967528">
        <w:rPr>
          <w:rFonts w:ascii="Sylfaen" w:eastAsia="Sylfaen" w:hAnsi="Sylfaen" w:cs="Times New Roman"/>
          <w:i/>
        </w:rPr>
        <w:t xml:space="preserve"> </w:t>
      </w:r>
      <w:r w:rsidRPr="00967528">
        <w:rPr>
          <w:rFonts w:ascii="Sylfaen" w:eastAsia="Sylfaen" w:hAnsi="Sylfaen" w:cs="Sylfaen"/>
          <w:i/>
        </w:rPr>
        <w:t>მომსახურებას; შრომის</w:t>
      </w:r>
      <w:r w:rsidRPr="00967528">
        <w:rPr>
          <w:rFonts w:ascii="Sylfaen" w:eastAsia="Sylfaen" w:hAnsi="Sylfaen" w:cs="Times New Roman"/>
          <w:i/>
        </w:rPr>
        <w:t xml:space="preserve">, </w:t>
      </w:r>
      <w:r w:rsidRPr="00967528">
        <w:rPr>
          <w:rFonts w:ascii="Sylfaen" w:eastAsia="Sylfaen" w:hAnsi="Sylfaen" w:cs="Sylfaen"/>
          <w:i/>
        </w:rPr>
        <w:t>ჯანმრთელობის</w:t>
      </w:r>
      <w:r w:rsidRPr="00967528">
        <w:rPr>
          <w:rFonts w:ascii="Sylfaen" w:eastAsia="Sylfaen" w:hAnsi="Sylfaen" w:cs="Times New Roman"/>
          <w:i/>
        </w:rPr>
        <w:t xml:space="preserve"> </w:t>
      </w:r>
      <w:r w:rsidRPr="00967528">
        <w:rPr>
          <w:rFonts w:ascii="Sylfaen" w:eastAsia="Sylfaen" w:hAnsi="Sylfaen" w:cs="Sylfaen"/>
          <w:i/>
        </w:rPr>
        <w:t>და</w:t>
      </w:r>
      <w:r w:rsidRPr="00967528">
        <w:rPr>
          <w:rFonts w:ascii="Sylfaen" w:eastAsia="Sylfaen" w:hAnsi="Sylfaen" w:cs="Times New Roman"/>
          <w:i/>
        </w:rPr>
        <w:t xml:space="preserve"> </w:t>
      </w:r>
      <w:r w:rsidRPr="00967528">
        <w:rPr>
          <w:rFonts w:ascii="Sylfaen" w:eastAsia="Sylfaen" w:hAnsi="Sylfaen" w:cs="Sylfaen"/>
          <w:i/>
        </w:rPr>
        <w:t>სოციალური</w:t>
      </w:r>
      <w:r w:rsidRPr="00967528">
        <w:rPr>
          <w:rFonts w:ascii="Sylfaen" w:eastAsia="Sylfaen" w:hAnsi="Sylfaen" w:cs="Times New Roman"/>
          <w:i/>
        </w:rPr>
        <w:t xml:space="preserve"> </w:t>
      </w:r>
      <w:r w:rsidRPr="00967528">
        <w:rPr>
          <w:rFonts w:ascii="Sylfaen" w:eastAsia="Sylfaen" w:hAnsi="Sylfaen" w:cs="Sylfaen"/>
          <w:i/>
        </w:rPr>
        <w:t>დაცვის</w:t>
      </w:r>
      <w:r w:rsidRPr="00967528">
        <w:rPr>
          <w:rFonts w:ascii="Sylfaen" w:eastAsia="Sylfaen" w:hAnsi="Sylfaen" w:cs="Times New Roman"/>
          <w:i/>
        </w:rPr>
        <w:t xml:space="preserve"> </w:t>
      </w:r>
      <w:r w:rsidRPr="00967528">
        <w:rPr>
          <w:rFonts w:ascii="Sylfaen" w:eastAsia="Sylfaen" w:hAnsi="Sylfaen" w:cs="Sylfaen"/>
          <w:i/>
        </w:rPr>
        <w:t>სამინისტროს მონიტორინგის ანგარიში; სახალხო</w:t>
      </w:r>
      <w:r w:rsidRPr="00967528">
        <w:rPr>
          <w:rFonts w:ascii="Sylfaen" w:eastAsia="Sylfaen" w:hAnsi="Sylfaen" w:cs="Times New Roman"/>
          <w:i/>
        </w:rPr>
        <w:t xml:space="preserve"> </w:t>
      </w:r>
      <w:r w:rsidRPr="00967528">
        <w:rPr>
          <w:rFonts w:ascii="Sylfaen" w:eastAsia="Sylfaen" w:hAnsi="Sylfaen" w:cs="Sylfaen"/>
          <w:i/>
        </w:rPr>
        <w:t>დამცველის</w:t>
      </w:r>
      <w:r w:rsidRPr="00967528">
        <w:rPr>
          <w:rFonts w:ascii="Sylfaen" w:eastAsia="Sylfaen" w:hAnsi="Sylfaen" w:cs="Times New Roman"/>
          <w:i/>
        </w:rPr>
        <w:t xml:space="preserve"> </w:t>
      </w:r>
      <w:r w:rsidRPr="00967528">
        <w:rPr>
          <w:rFonts w:ascii="Sylfaen" w:eastAsia="Sylfaen" w:hAnsi="Sylfaen" w:cs="Sylfaen"/>
          <w:i/>
        </w:rPr>
        <w:t>ანგარიში</w:t>
      </w:r>
    </w:p>
    <w:p w14:paraId="37E1E32E" w14:textId="77777777" w:rsidR="00EA210A" w:rsidRPr="00164D34" w:rsidRDefault="00EA210A" w:rsidP="00EA210A">
      <w:pPr>
        <w:jc w:val="both"/>
        <w:rPr>
          <w:rFonts w:ascii="Sylfaen" w:eastAsia="Sylfaen" w:hAnsi="Sylfaen" w:cs="Sylfaen"/>
          <w:b/>
        </w:rPr>
      </w:pPr>
      <w:r w:rsidRPr="00164D34">
        <w:rPr>
          <w:rFonts w:ascii="Sylfaen" w:eastAsia="Sylfaen" w:hAnsi="Sylfaen" w:cs="Sylfaen"/>
          <w:b/>
        </w:rPr>
        <w:t xml:space="preserve">სტატუსი: ნაწილობრივ შესრულებული </w:t>
      </w:r>
    </w:p>
    <w:p w14:paraId="6FD53C11" w14:textId="77777777" w:rsidR="00EA210A" w:rsidRPr="00164D34" w:rsidRDefault="00EA210A" w:rsidP="00EA210A">
      <w:pPr>
        <w:spacing w:line="240" w:lineRule="auto"/>
        <w:jc w:val="both"/>
        <w:rPr>
          <w:rFonts w:ascii="Sylfaen" w:hAnsi="Sylfaen" w:cs="Times New Roman"/>
        </w:rPr>
      </w:pPr>
      <w:r w:rsidRPr="009F5400">
        <w:rPr>
          <w:rFonts w:ascii="Sylfaen" w:eastAsia="Times New Roman" w:hAnsi="Sylfaen" w:cs="Times New Roman"/>
          <w:color w:val="333333"/>
          <w:lang w:val="x-none"/>
        </w:rPr>
        <w:t>მცირე საოჯ</w:t>
      </w:r>
      <w:r w:rsidRPr="007B34FF">
        <w:rPr>
          <w:rFonts w:ascii="Sylfaen" w:eastAsia="Times New Roman" w:hAnsi="Sylfaen" w:cs="Times New Roman"/>
          <w:color w:val="333333"/>
        </w:rPr>
        <w:t>ახ</w:t>
      </w:r>
      <w:r w:rsidRPr="00967528">
        <w:rPr>
          <w:rFonts w:ascii="Sylfaen" w:eastAsia="Times New Roman" w:hAnsi="Sylfaen" w:cs="Times New Roman"/>
          <w:color w:val="333333"/>
          <w:lang w:val="x-none"/>
        </w:rPr>
        <w:t>ო ტიპის სახლებში განთავსებული ბავშვები იღებენ ადეკვატურ მომსახურებას</w:t>
      </w:r>
      <w:r w:rsidRPr="00967528">
        <w:rPr>
          <w:rFonts w:ascii="Sylfaen" w:eastAsia="Times New Roman" w:hAnsi="Sylfaen" w:cs="Times New Roman"/>
          <w:color w:val="333333"/>
        </w:rPr>
        <w:t xml:space="preserve">. </w:t>
      </w:r>
      <w:r w:rsidRPr="00967528">
        <w:rPr>
          <w:rFonts w:ascii="Sylfaen" w:eastAsia="Times New Roman" w:hAnsi="Sylfaen" w:cs="Times New Roman"/>
          <w:color w:val="333333"/>
          <w:lang w:val="x-none"/>
        </w:rPr>
        <w:t xml:space="preserve">შრომის, ჯანმრთელობის და სოციალური დაცვის სამინისტროს </w:t>
      </w:r>
      <w:r w:rsidRPr="00967528">
        <w:rPr>
          <w:rFonts w:ascii="Sylfaen" w:eastAsia="Times New Roman" w:hAnsi="Sylfaen" w:cs="Times New Roman"/>
          <w:color w:val="333333"/>
        </w:rPr>
        <w:t xml:space="preserve">შესაბამისი სამსახური ახორციელებს რეგულარულ ზედამხედველობას. </w:t>
      </w:r>
      <w:r w:rsidRPr="00967528">
        <w:rPr>
          <w:rFonts w:ascii="Sylfaen" w:hAnsi="Sylfaen" w:cs="Times New Roman"/>
        </w:rPr>
        <w:t>მონიტორინგის პროცესი გულისხმობს სერვისის მიმწოდებლის მიერ განხორციელებული მომსახურების შესაბამისობის დადგენას, მოქმედი პროგრამით და სტანდარტებით განსაზღვრულ ნორმებთან</w:t>
      </w:r>
      <w:r>
        <w:rPr>
          <w:rFonts w:ascii="Sylfaen" w:hAnsi="Sylfaen" w:cs="Times New Roman"/>
        </w:rPr>
        <w:t xml:space="preserve">. </w:t>
      </w:r>
    </w:p>
    <w:p w14:paraId="626E48A4" w14:textId="77777777" w:rsidR="00EA210A" w:rsidRPr="00967528" w:rsidRDefault="00EA210A" w:rsidP="00EA210A">
      <w:pPr>
        <w:spacing w:line="240" w:lineRule="auto"/>
        <w:jc w:val="both"/>
        <w:rPr>
          <w:rFonts w:ascii="Sylfaen" w:hAnsi="Sylfaen" w:cs="Times New Roman"/>
        </w:rPr>
      </w:pPr>
      <w:r w:rsidRPr="00967528">
        <w:rPr>
          <w:rFonts w:ascii="Sylfaen" w:eastAsia="Times New Roman" w:hAnsi="Sylfaen" w:cs="Times New Roman"/>
          <w:color w:val="333333"/>
        </w:rPr>
        <w:t>2016-2017 წელს</w:t>
      </w:r>
      <w:r>
        <w:rPr>
          <w:rFonts w:ascii="Sylfaen" w:eastAsia="Times New Roman" w:hAnsi="Sylfaen" w:cs="Times New Roman"/>
          <w:color w:val="333333"/>
        </w:rPr>
        <w:t xml:space="preserve"> </w:t>
      </w:r>
      <w:r w:rsidRPr="00967528">
        <w:rPr>
          <w:rFonts w:ascii="Sylfaen" w:hAnsi="Sylfaen" w:cs="Times New Roman"/>
        </w:rPr>
        <w:t>,,სოციალური რეაბილიტაციისა და ბავშვზე ზრუნვის სახელმწიფო პროგრამითა’’ და საქართველოს მთავრობის 2014 წლის 15 იანვრის N66 დადგენილებით დამტკიცებული</w:t>
      </w:r>
      <w:r>
        <w:rPr>
          <w:rFonts w:ascii="Sylfaen" w:hAnsi="Sylfaen" w:cs="Times New Roman"/>
        </w:rPr>
        <w:t xml:space="preserve"> ,,</w:t>
      </w:r>
      <w:r w:rsidRPr="00967528">
        <w:rPr>
          <w:rFonts w:ascii="Sylfaen" w:hAnsi="Sylfaen" w:cs="Times New Roman"/>
        </w:rPr>
        <w:t>ბავშვზე ზრუნვის სტანდარტების შესახებ ტექნიკური რეგლამენტის“  თანახმად</w:t>
      </w:r>
      <w:r>
        <w:rPr>
          <w:rFonts w:ascii="Sylfaen" w:hAnsi="Sylfaen" w:cs="Times New Roman"/>
        </w:rPr>
        <w:t>,</w:t>
      </w:r>
      <w:r w:rsidRPr="00967528">
        <w:rPr>
          <w:rFonts w:ascii="Sylfaen" w:hAnsi="Sylfaen" w:cs="Times New Roman"/>
        </w:rPr>
        <w:t xml:space="preserve"> საქართველოს შრომის, ჯანმრთელობისა და სოციალური დაცვის სამინისტროს შესაბამისი სამსახური მიერ განხორციელდა 16 (2016 წელს) და 10 (2017 წელს) მცირე საოჯახო ტიპის სახლის მონიტორინგი.</w:t>
      </w:r>
    </w:p>
    <w:p w14:paraId="3BE5AE25" w14:textId="77777777" w:rsidR="00EA210A" w:rsidRPr="00967528" w:rsidRDefault="00EA210A" w:rsidP="00EA210A">
      <w:pPr>
        <w:ind w:left="567"/>
        <w:rPr>
          <w:rFonts w:ascii="Sylfaen" w:eastAsia="Sylfaen" w:hAnsi="Sylfaen" w:cs="Times New Roman"/>
          <w:u w:val="single"/>
        </w:rPr>
      </w:pPr>
      <w:r w:rsidRPr="00967528">
        <w:rPr>
          <w:rFonts w:ascii="Sylfaen" w:hAnsi="Sylfaen" w:cs="Sylfaen"/>
          <w:u w:val="single"/>
        </w:rPr>
        <w:t xml:space="preserve">საქმიანობა: </w:t>
      </w:r>
      <w:r w:rsidRPr="00967528">
        <w:rPr>
          <w:rFonts w:ascii="Sylfaen" w:hAnsi="Sylfaen" w:cs="Times New Roman"/>
          <w:u w:val="single"/>
        </w:rPr>
        <w:t xml:space="preserve">12.2.1.6. </w:t>
      </w:r>
      <w:r w:rsidRPr="00967528">
        <w:rPr>
          <w:rFonts w:ascii="Sylfaen" w:eastAsia="Sylfaen" w:hAnsi="Sylfaen" w:cs="Sylfaen"/>
          <w:u w:val="single"/>
        </w:rPr>
        <w:t>მინდობით</w:t>
      </w:r>
      <w:r w:rsidRPr="00967528">
        <w:rPr>
          <w:rFonts w:ascii="Sylfaen" w:eastAsia="Sylfaen" w:hAnsi="Sylfaen" w:cs="Times New Roman"/>
          <w:u w:val="single"/>
        </w:rPr>
        <w:t xml:space="preserve"> </w:t>
      </w:r>
      <w:r w:rsidRPr="00967528">
        <w:rPr>
          <w:rFonts w:ascii="Sylfaen" w:eastAsia="Sylfaen" w:hAnsi="Sylfaen" w:cs="Sylfaen"/>
          <w:u w:val="single"/>
        </w:rPr>
        <w:t>აღზრდის</w:t>
      </w:r>
      <w:r w:rsidRPr="00967528">
        <w:rPr>
          <w:rFonts w:ascii="Sylfaen" w:eastAsia="Sylfaen" w:hAnsi="Sylfaen" w:cs="Times New Roman"/>
          <w:u w:val="single"/>
        </w:rPr>
        <w:t xml:space="preserve">  </w:t>
      </w:r>
      <w:r w:rsidRPr="00967528">
        <w:rPr>
          <w:rFonts w:ascii="Sylfaen" w:eastAsia="Sylfaen" w:hAnsi="Sylfaen" w:cs="Sylfaen"/>
          <w:u w:val="single"/>
        </w:rPr>
        <w:t>მომსახურებების</w:t>
      </w:r>
      <w:r w:rsidRPr="00967528">
        <w:rPr>
          <w:rFonts w:ascii="Sylfaen" w:eastAsia="Sylfaen" w:hAnsi="Sylfaen" w:cs="Times New Roman"/>
          <w:u w:val="single"/>
        </w:rPr>
        <w:t xml:space="preserve"> </w:t>
      </w:r>
      <w:r w:rsidRPr="00967528">
        <w:rPr>
          <w:rFonts w:ascii="Sylfaen" w:eastAsia="Sylfaen" w:hAnsi="Sylfaen" w:cs="Sylfaen"/>
          <w:u w:val="single"/>
        </w:rPr>
        <w:t xml:space="preserve">სრულყოფა; </w:t>
      </w:r>
      <w:r w:rsidRPr="00967528">
        <w:rPr>
          <w:rFonts w:ascii="Sylfaen" w:hAnsi="Sylfaen" w:cs="Times New Roman"/>
          <w:u w:val="single"/>
        </w:rPr>
        <w:t>მინდობით აღზრდის ახალი სტანდარტის დამტკიცება</w:t>
      </w:r>
    </w:p>
    <w:p w14:paraId="755690DD" w14:textId="77777777" w:rsidR="00EA210A" w:rsidRDefault="00EA210A" w:rsidP="00EA210A">
      <w:pPr>
        <w:spacing w:line="240" w:lineRule="auto"/>
        <w:jc w:val="both"/>
        <w:rPr>
          <w:rFonts w:ascii="Sylfaen" w:hAnsi="Sylfaen" w:cs="Sylfaen"/>
          <w:i/>
        </w:rPr>
      </w:pPr>
      <w:r w:rsidRPr="00967528">
        <w:rPr>
          <w:rFonts w:ascii="Sylfaen" w:eastAsia="Sylfaen" w:hAnsi="Sylfaen" w:cs="Sylfaen"/>
          <w:i/>
        </w:rPr>
        <w:t>ინდიკატორი: შემუშავებულია მინდობით</w:t>
      </w:r>
      <w:r w:rsidRPr="00967528">
        <w:rPr>
          <w:rFonts w:ascii="Sylfaen" w:eastAsia="Sylfaen" w:hAnsi="Sylfaen" w:cs="Times New Roman"/>
          <w:i/>
        </w:rPr>
        <w:t xml:space="preserve"> </w:t>
      </w:r>
      <w:r w:rsidRPr="00967528">
        <w:rPr>
          <w:rFonts w:ascii="Sylfaen" w:eastAsia="Sylfaen" w:hAnsi="Sylfaen" w:cs="Sylfaen"/>
          <w:i/>
        </w:rPr>
        <w:t xml:space="preserve">აღზრდის ახალი </w:t>
      </w:r>
      <w:r w:rsidRPr="00967528">
        <w:rPr>
          <w:rFonts w:ascii="Sylfaen" w:hAnsi="Sylfaen" w:cs="Times New Roman"/>
          <w:i/>
        </w:rPr>
        <w:t xml:space="preserve"> </w:t>
      </w:r>
      <w:r w:rsidRPr="00967528">
        <w:rPr>
          <w:rFonts w:ascii="Sylfaen" w:hAnsi="Sylfaen" w:cs="Sylfaen"/>
          <w:i/>
        </w:rPr>
        <w:t>სტანდარტი</w:t>
      </w:r>
    </w:p>
    <w:p w14:paraId="15005CCF" w14:textId="77777777" w:rsidR="00EA210A" w:rsidRPr="00164D34" w:rsidRDefault="00EA210A" w:rsidP="00EA210A">
      <w:pPr>
        <w:spacing w:line="240" w:lineRule="auto"/>
        <w:jc w:val="both"/>
        <w:rPr>
          <w:rFonts w:ascii="Sylfaen" w:hAnsi="Sylfaen" w:cs="Sylfaen"/>
          <w:b/>
        </w:rPr>
      </w:pPr>
      <w:r w:rsidRPr="00164D34">
        <w:rPr>
          <w:rFonts w:ascii="Sylfaen" w:hAnsi="Sylfaen" w:cs="Sylfaen"/>
          <w:b/>
        </w:rPr>
        <w:t>სტატუსი:</w:t>
      </w:r>
      <w:r>
        <w:rPr>
          <w:rFonts w:ascii="Sylfaen" w:hAnsi="Sylfaen" w:cs="Sylfaen"/>
          <w:b/>
        </w:rPr>
        <w:t xml:space="preserve"> სრულად</w:t>
      </w:r>
      <w:r w:rsidRPr="00164D34">
        <w:rPr>
          <w:rFonts w:ascii="Sylfaen" w:hAnsi="Sylfaen" w:cs="Sylfaen"/>
          <w:b/>
        </w:rPr>
        <w:t xml:space="preserve"> შესრულებული </w:t>
      </w:r>
    </w:p>
    <w:p w14:paraId="49F521AD" w14:textId="77777777" w:rsidR="00EA210A" w:rsidRPr="00967528" w:rsidRDefault="00EA210A" w:rsidP="00EA210A">
      <w:pPr>
        <w:spacing w:line="240" w:lineRule="auto"/>
        <w:jc w:val="both"/>
        <w:rPr>
          <w:rFonts w:ascii="Sylfaen" w:hAnsi="Sylfaen" w:cs="Times New Roman"/>
        </w:rPr>
      </w:pPr>
      <w:r w:rsidRPr="009F5400">
        <w:rPr>
          <w:rFonts w:ascii="Sylfaen" w:hAnsi="Sylfaen" w:cs="Sylfaen"/>
        </w:rPr>
        <w:t>საქართველოს</w:t>
      </w:r>
      <w:r w:rsidRPr="007B34FF">
        <w:rPr>
          <w:rFonts w:ascii="Sylfaen" w:hAnsi="Sylfaen" w:cs="Sylfaen"/>
        </w:rPr>
        <w:t xml:space="preserve"> </w:t>
      </w:r>
      <w:r w:rsidRPr="00967528">
        <w:rPr>
          <w:rFonts w:ascii="Sylfaen" w:hAnsi="Sylfaen" w:cs="Sylfaen"/>
        </w:rPr>
        <w:t xml:space="preserve">შრომის, ჯანმრთელობისა და სოციალური დაცვის  მინისტრის 07.11.17 № 01-238/ო  ბრძანებით დამტკიცდა </w:t>
      </w:r>
      <w:r w:rsidRPr="00967528">
        <w:rPr>
          <w:rFonts w:ascii="Sylfaen" w:hAnsi="Sylfaen" w:cs="Times New Roman"/>
        </w:rPr>
        <w:t>,,</w:t>
      </w:r>
      <w:r w:rsidRPr="00967528">
        <w:rPr>
          <w:rFonts w:ascii="Sylfaen" w:hAnsi="Sylfaen" w:cs="Sylfaen"/>
        </w:rPr>
        <w:t>მინდობით აღზრდის მომსახურების სტანდარტები</w:t>
      </w:r>
      <w:r w:rsidRPr="00967528">
        <w:rPr>
          <w:rFonts w:ascii="Sylfaen" w:hAnsi="Sylfaen" w:cs="Times New Roman"/>
        </w:rPr>
        <w:t>“</w:t>
      </w:r>
      <w:r w:rsidRPr="00967528">
        <w:rPr>
          <w:rFonts w:ascii="Sylfaen" w:hAnsi="Sylfaen" w:cs="Sylfaen"/>
        </w:rPr>
        <w:t xml:space="preserve">. ასევე  სსიპ სოციალური მომსახურების სააგენტოს დირექტორის 27.12.17 №01-72/ნ  ბრძანებით დამტკიცდა </w:t>
      </w:r>
      <w:r w:rsidRPr="00967528">
        <w:rPr>
          <w:rFonts w:ascii="Sylfaen" w:hAnsi="Sylfaen" w:cs="Times New Roman"/>
        </w:rPr>
        <w:t>,,</w:t>
      </w:r>
      <w:r w:rsidRPr="00967528">
        <w:rPr>
          <w:rFonts w:ascii="Sylfaen" w:hAnsi="Sylfaen" w:cs="Sylfaen"/>
        </w:rPr>
        <w:t>მინდობით აღზრდის წესი</w:t>
      </w:r>
      <w:r w:rsidRPr="00967528">
        <w:rPr>
          <w:rFonts w:ascii="Sylfaen" w:hAnsi="Sylfaen" w:cs="Times New Roman"/>
        </w:rPr>
        <w:t>“</w:t>
      </w:r>
      <w:r w:rsidRPr="00967528">
        <w:rPr>
          <w:rFonts w:ascii="Sylfaen" w:hAnsi="Sylfaen" w:cs="Sylfaen"/>
        </w:rPr>
        <w:t xml:space="preserve">.   </w:t>
      </w:r>
    </w:p>
    <w:p w14:paraId="5C19D7B1" w14:textId="77777777" w:rsidR="00EA210A" w:rsidRPr="00967528" w:rsidRDefault="00EA210A" w:rsidP="00EA210A">
      <w:pPr>
        <w:keepNext/>
        <w:keepLines/>
        <w:spacing w:before="40"/>
        <w:outlineLvl w:val="1"/>
        <w:rPr>
          <w:rFonts w:ascii="Sylfaen" w:eastAsiaTheme="majorEastAsia" w:hAnsi="Sylfaen" w:cstheme="majorBidi"/>
          <w:color w:val="2E74B5" w:themeColor="accent1" w:themeShade="BF"/>
        </w:rPr>
      </w:pPr>
      <w:bookmarkStart w:id="189" w:name="_Toc478380557"/>
      <w:bookmarkStart w:id="190" w:name="_Toc478476198"/>
      <w:bookmarkStart w:id="191" w:name="_Toc511825521"/>
      <w:bookmarkStart w:id="192" w:name="_Toc511825652"/>
      <w:r w:rsidRPr="00967528">
        <w:rPr>
          <w:rFonts w:ascii="Sylfaen" w:eastAsiaTheme="majorEastAsia" w:hAnsi="Sylfaen" w:cstheme="majorBidi"/>
          <w:color w:val="2E74B5" w:themeColor="accent1" w:themeShade="BF"/>
        </w:rPr>
        <w:t>მიზანი: 12.3. ბავშვთა სიკვდილიანობის შემცირება</w:t>
      </w:r>
      <w:bookmarkEnd w:id="189"/>
      <w:bookmarkEnd w:id="190"/>
      <w:bookmarkEnd w:id="191"/>
      <w:bookmarkEnd w:id="192"/>
    </w:p>
    <w:p w14:paraId="66748614" w14:textId="77777777" w:rsidR="00EA210A" w:rsidRPr="00967528" w:rsidRDefault="00EA210A" w:rsidP="00EA210A">
      <w:pPr>
        <w:jc w:val="both"/>
        <w:rPr>
          <w:rFonts w:ascii="Sylfaen" w:hAnsi="Sylfaen" w:cs="Sylfaen"/>
        </w:rPr>
      </w:pPr>
      <w:r w:rsidRPr="00967528">
        <w:rPr>
          <w:rFonts w:ascii="Sylfaen" w:hAnsi="Sylfaen" w:cs="Sylfaen"/>
        </w:rPr>
        <w:t xml:space="preserve">ამოცანა: </w:t>
      </w:r>
      <w:r w:rsidRPr="00967528">
        <w:rPr>
          <w:rFonts w:ascii="Sylfaen" w:hAnsi="Sylfaen" w:cs="Times New Roman"/>
        </w:rPr>
        <w:t xml:space="preserve">12.3.1. </w:t>
      </w:r>
      <w:r w:rsidRPr="00967528">
        <w:rPr>
          <w:rFonts w:ascii="Sylfaen" w:hAnsi="Sylfaen" w:cs="Sylfaen"/>
        </w:rPr>
        <w:t>დედათა</w:t>
      </w:r>
      <w:r w:rsidRPr="00967528">
        <w:rPr>
          <w:rFonts w:ascii="Sylfaen" w:hAnsi="Sylfaen" w:cs="Calibri"/>
        </w:rPr>
        <w:t xml:space="preserve"> </w:t>
      </w:r>
      <w:r w:rsidRPr="00967528">
        <w:rPr>
          <w:rFonts w:ascii="Sylfaen" w:hAnsi="Sylfaen" w:cs="Sylfaen"/>
        </w:rPr>
        <w:t>და</w:t>
      </w:r>
      <w:r w:rsidRPr="00967528">
        <w:rPr>
          <w:rFonts w:ascii="Sylfaen" w:hAnsi="Sylfaen" w:cs="Calibri"/>
        </w:rPr>
        <w:t xml:space="preserve"> </w:t>
      </w:r>
      <w:r w:rsidRPr="00967528">
        <w:rPr>
          <w:rFonts w:ascii="Sylfaen" w:hAnsi="Sylfaen" w:cs="Sylfaen"/>
        </w:rPr>
        <w:t>ბავშვთა</w:t>
      </w:r>
      <w:r w:rsidRPr="00967528">
        <w:rPr>
          <w:rFonts w:ascii="Sylfaen" w:hAnsi="Sylfaen" w:cs="Calibri"/>
        </w:rPr>
        <w:t xml:space="preserve"> </w:t>
      </w:r>
      <w:r w:rsidRPr="00967528">
        <w:rPr>
          <w:rFonts w:ascii="Sylfaen" w:hAnsi="Sylfaen" w:cs="Sylfaen"/>
        </w:rPr>
        <w:t>სიკვდილიანობის</w:t>
      </w:r>
      <w:r w:rsidRPr="00967528">
        <w:rPr>
          <w:rFonts w:ascii="Sylfaen" w:hAnsi="Sylfaen" w:cs="Calibri"/>
        </w:rPr>
        <w:t xml:space="preserve"> </w:t>
      </w:r>
      <w:r w:rsidRPr="00967528">
        <w:rPr>
          <w:rFonts w:ascii="Sylfaen" w:hAnsi="Sylfaen" w:cs="Sylfaen"/>
        </w:rPr>
        <w:t>შემცირება</w:t>
      </w:r>
      <w:r w:rsidRPr="00967528">
        <w:rPr>
          <w:rFonts w:ascii="Sylfaen" w:hAnsi="Sylfaen" w:cs="Calibri"/>
        </w:rPr>
        <w:t xml:space="preserve"> </w:t>
      </w:r>
      <w:r w:rsidRPr="00967528">
        <w:rPr>
          <w:rFonts w:ascii="Sylfaen" w:hAnsi="Sylfaen" w:cs="Sylfaen"/>
        </w:rPr>
        <w:t>პერინატალური</w:t>
      </w:r>
      <w:r w:rsidRPr="00967528">
        <w:rPr>
          <w:rFonts w:ascii="Sylfaen" w:hAnsi="Sylfaen" w:cs="Calibri"/>
        </w:rPr>
        <w:t xml:space="preserve"> </w:t>
      </w:r>
      <w:r w:rsidRPr="00967528">
        <w:rPr>
          <w:rFonts w:ascii="Sylfaen" w:hAnsi="Sylfaen" w:cs="Sylfaen"/>
        </w:rPr>
        <w:t>სერვისების</w:t>
      </w:r>
      <w:r w:rsidRPr="00967528">
        <w:rPr>
          <w:rFonts w:ascii="Sylfaen" w:hAnsi="Sylfaen" w:cs="Calibri"/>
        </w:rPr>
        <w:t xml:space="preserve"> </w:t>
      </w:r>
      <w:r w:rsidRPr="00967528">
        <w:rPr>
          <w:rFonts w:ascii="Sylfaen" w:hAnsi="Sylfaen" w:cs="Sylfaen"/>
        </w:rPr>
        <w:t>ხარისხის</w:t>
      </w:r>
      <w:r w:rsidRPr="00967528">
        <w:rPr>
          <w:rFonts w:ascii="Sylfaen" w:hAnsi="Sylfaen" w:cs="Calibri"/>
        </w:rPr>
        <w:t xml:space="preserve"> </w:t>
      </w:r>
      <w:r w:rsidRPr="00967528">
        <w:rPr>
          <w:rFonts w:ascii="Sylfaen" w:hAnsi="Sylfaen" w:cs="Sylfaen"/>
        </w:rPr>
        <w:t>გაუმჯობესებით</w:t>
      </w:r>
    </w:p>
    <w:p w14:paraId="1F4892DF" w14:textId="77777777" w:rsidR="00EA210A" w:rsidRPr="00967528" w:rsidRDefault="00EA210A" w:rsidP="00EA210A">
      <w:pPr>
        <w:spacing w:line="240" w:lineRule="auto"/>
        <w:ind w:left="567"/>
        <w:jc w:val="both"/>
        <w:rPr>
          <w:rFonts w:ascii="Sylfaen" w:eastAsia="Times New Roman" w:hAnsi="Sylfaen" w:cs="Sylfaen"/>
          <w:u w:val="single"/>
        </w:rPr>
      </w:pPr>
      <w:r w:rsidRPr="00967528">
        <w:rPr>
          <w:rFonts w:ascii="Sylfaen" w:hAnsi="Sylfaen" w:cs="Sylfaen"/>
          <w:u w:val="single"/>
        </w:rPr>
        <w:lastRenderedPageBreak/>
        <w:t xml:space="preserve">საქმიანობა: </w:t>
      </w:r>
      <w:r w:rsidRPr="00967528">
        <w:rPr>
          <w:rFonts w:ascii="Sylfaen" w:eastAsia="Times New Roman" w:hAnsi="Sylfaen" w:cs="Sylfaen"/>
          <w:u w:val="single"/>
        </w:rPr>
        <w:t>12.3.1.1 ანტენატალურ და სამეანო მომსახურებაზე ზედამხედველობის ახალი ელექტრონული სისტემის „ორსულთა და ახალშობილთა ჯანმრთელობის მეთვალყურეობის ელექტრონული მოდული“-ს დანერგვა</w:t>
      </w:r>
    </w:p>
    <w:p w14:paraId="3E37342D" w14:textId="77777777" w:rsidR="00EA210A" w:rsidRDefault="00EA210A" w:rsidP="00EA210A">
      <w:pPr>
        <w:spacing w:line="240" w:lineRule="auto"/>
        <w:ind w:left="567"/>
        <w:jc w:val="both"/>
        <w:rPr>
          <w:rFonts w:ascii="Sylfaen" w:hAnsi="Sylfaen" w:cs="Times New Roma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967528">
        <w:rPr>
          <w:rFonts w:ascii="Sylfaen" w:hAnsi="Sylfaen" w:cs="Times New Roman"/>
          <w:i/>
        </w:rPr>
        <w:t>მომზადებულია ახალი ელექტრონული მოდული ინსტიტუციონალიზაციისათვის საჭირო რეგულატორული ცვლილებების პაკეტი და 2016 წლიდან აღნიშნული სისტემის ფარგლებში ანგარიშგებას აქვს სავალდებულო ხასიათი</w:t>
      </w:r>
    </w:p>
    <w:p w14:paraId="66D980E8" w14:textId="77777777" w:rsidR="00EA210A" w:rsidRPr="00164D34" w:rsidRDefault="00EA210A" w:rsidP="00EA210A">
      <w:pPr>
        <w:spacing w:line="240" w:lineRule="auto"/>
        <w:jc w:val="both"/>
        <w:rPr>
          <w:rFonts w:ascii="Sylfaen" w:hAnsi="Sylfaen" w:cs="Times New Roman"/>
          <w:b/>
        </w:rPr>
      </w:pPr>
      <w:r w:rsidRPr="00164D34">
        <w:rPr>
          <w:rFonts w:ascii="Sylfaen" w:eastAsia="Sylfaen" w:hAnsi="Sylfaen" w:cs="Times New Roman"/>
          <w:b/>
        </w:rPr>
        <w:t>სტატუსი:</w:t>
      </w:r>
      <w:r w:rsidRPr="00164D34">
        <w:rPr>
          <w:rFonts w:ascii="Sylfaen" w:hAnsi="Sylfaen" w:cs="Times New Roman"/>
          <w:b/>
        </w:rPr>
        <w:t xml:space="preserve"> </w:t>
      </w:r>
      <w:r>
        <w:rPr>
          <w:rFonts w:ascii="Sylfaen" w:hAnsi="Sylfaen" w:cs="Times New Roman"/>
          <w:b/>
        </w:rPr>
        <w:t xml:space="preserve">სრულად </w:t>
      </w:r>
      <w:r w:rsidRPr="00164D34">
        <w:rPr>
          <w:rFonts w:ascii="Sylfaen" w:hAnsi="Sylfaen" w:cs="Times New Roman"/>
          <w:b/>
        </w:rPr>
        <w:t>შესრულებული</w:t>
      </w:r>
    </w:p>
    <w:p w14:paraId="413326F6" w14:textId="77777777" w:rsidR="00EA210A" w:rsidRPr="00164D34" w:rsidRDefault="00EA210A" w:rsidP="00EA210A">
      <w:pPr>
        <w:spacing w:line="240" w:lineRule="auto"/>
        <w:jc w:val="both"/>
      </w:pPr>
      <w:r w:rsidRPr="00164D34">
        <w:rPr>
          <w:rFonts w:ascii="Sylfaen" w:hAnsi="Sylfaen"/>
          <w:bCs/>
        </w:rPr>
        <w:t>იუსტიციის სამინისტროს</w:t>
      </w:r>
      <w:r>
        <w:rPr>
          <w:rFonts w:ascii="Sylfaen" w:hAnsi="Sylfaen"/>
          <w:bCs/>
        </w:rPr>
        <w:t xml:space="preserve"> მმართველობის სფეროში მოქმედი</w:t>
      </w:r>
      <w:r w:rsidRPr="00164D34">
        <w:rPr>
          <w:rFonts w:ascii="Sylfaen" w:hAnsi="Sylfaen"/>
          <w:bCs/>
        </w:rPr>
        <w:t xml:space="preserve"> სახელმწიფო სერვისების განვითარების სააგენტოს ვალდებულების ფარგლებში, საანგარიშო </w:t>
      </w:r>
      <w:r w:rsidRPr="00D14D64">
        <w:rPr>
          <w:rFonts w:ascii="Sylfaen" w:hAnsi="Sylfaen"/>
          <w:bCs/>
        </w:rPr>
        <w:t xml:space="preserve">პერიოდის </w:t>
      </w:r>
      <w:r>
        <w:rPr>
          <w:rFonts w:ascii="Sylfaen" w:hAnsi="Sylfaen"/>
          <w:bCs/>
        </w:rPr>
        <w:t>განმავლობაში</w:t>
      </w:r>
      <w:r w:rsidRPr="00164D34">
        <w:rPr>
          <w:rFonts w:ascii="Sylfaen" w:hAnsi="Sylfaen"/>
          <w:bCs/>
        </w:rPr>
        <w:t>, სააგენტოს მხარდაჭერით შეიქმნა დაბადებისა და გარდაცვალების შეტყობინების ახალი ელექტრონული მოდულისთვის პროგრამული უზრუნველყოფა. გარდა ამისა, სხვა ჩართულ მხარეებთან ერთად მომზადდა საკანონმდებლო ცვლილების პროექტი, რაც ითვალისწინებდა საქართველოს იუსტიციის მინისტრისა და შრომის, ჯანმრთელობისა და სოციალური დაცვის მინისტრის ერთობლივ ბრძანებაში ცვლილების შეტანას. აღნიშნული პროექტის საფუძველზე, გამოიცა საქართველოს შრომის, ჯანმრთელობისა და სოციალური დაცვის მინისტრისა და საქართველოს იუსტიციის მინისტრის ერთობლივი ბრძანება №01-37/ნ</w:t>
      </w:r>
      <w:r w:rsidRPr="00D14D64">
        <w:rPr>
          <w:rFonts w:ascii="Sylfaen" w:hAnsi="Sylfaen"/>
          <w:bCs/>
        </w:rPr>
        <w:t>–</w:t>
      </w:r>
      <w:r w:rsidRPr="00164D34">
        <w:rPr>
          <w:rFonts w:ascii="Sylfaen" w:hAnsi="Sylfaen"/>
          <w:bCs/>
        </w:rPr>
        <w:t xml:space="preserve">№173  დაბადებისა და გარდაცვალების შესახებ სამედიცინო ცნობის ფორმების, მათი შევსებისა და გაგზავნის, სსიპ – სახელმწიფო სერვისების განვითარების სააგენტოს მონაცემთა ელექტრონული ბაზიდან დაბადებისა და გარდაცვალების შესახებ ინფორმაციის გაცემის წესის დამტკიცების შესახებ. </w:t>
      </w:r>
    </w:p>
    <w:p w14:paraId="626A8DAC" w14:textId="77777777" w:rsidR="00EA210A" w:rsidRPr="00164D34" w:rsidRDefault="00EA210A" w:rsidP="00EA210A">
      <w:pPr>
        <w:pStyle w:val="ListParagraph"/>
        <w:spacing w:line="240" w:lineRule="auto"/>
        <w:ind w:left="0"/>
        <w:jc w:val="both"/>
        <w:rPr>
          <w:rFonts w:ascii="Sylfaen" w:hAnsi="Sylfaen" w:cs="Times New Roman"/>
          <w:lang w:val="ka-GE" w:eastAsia="ka-GE"/>
        </w:rPr>
      </w:pPr>
      <w:r w:rsidRPr="00AE62A6">
        <w:rPr>
          <w:rFonts w:ascii="Sylfaen" w:hAnsi="Sylfaen" w:cs="Times New Roman"/>
          <w:iCs/>
          <w:lang w:val="ka-GE"/>
        </w:rPr>
        <w:t>2014 წლიდან ინტენსიურად მიმდინარეობდა მუშაობა „ორსულთა</w:t>
      </w:r>
      <w:r w:rsidRPr="00AE62A6">
        <w:rPr>
          <w:rFonts w:ascii="Sylfaen" w:hAnsi="Sylfaen" w:cs="Arial"/>
          <w:lang w:val="ka-GE"/>
        </w:rPr>
        <w:t xml:space="preserve"> </w:t>
      </w:r>
      <w:r w:rsidRPr="00AE62A6">
        <w:rPr>
          <w:rFonts w:ascii="Sylfaen" w:hAnsi="Sylfaen" w:cs="Times New Roman"/>
          <w:lang w:val="ka-GE"/>
        </w:rPr>
        <w:t>და</w:t>
      </w:r>
      <w:r w:rsidRPr="00AE62A6">
        <w:rPr>
          <w:rFonts w:ascii="Sylfaen" w:hAnsi="Sylfaen" w:cs="Arial"/>
          <w:lang w:val="ka-GE"/>
        </w:rPr>
        <w:t xml:space="preserve"> </w:t>
      </w:r>
      <w:r w:rsidRPr="00AE62A6">
        <w:rPr>
          <w:rFonts w:ascii="Sylfaen" w:hAnsi="Sylfaen" w:cs="Times New Roman"/>
          <w:lang w:val="ka-GE"/>
        </w:rPr>
        <w:t>ახალშობილთა</w:t>
      </w:r>
      <w:r w:rsidRPr="00AE62A6">
        <w:rPr>
          <w:rFonts w:ascii="Sylfaen" w:hAnsi="Sylfaen" w:cs="Arial"/>
          <w:lang w:val="ka-GE"/>
        </w:rPr>
        <w:t xml:space="preserve"> </w:t>
      </w:r>
      <w:r w:rsidRPr="00AE62A6">
        <w:rPr>
          <w:rFonts w:ascii="Sylfaen" w:hAnsi="Sylfaen" w:cs="Times New Roman"/>
          <w:lang w:val="ka-GE"/>
        </w:rPr>
        <w:t>ჯანმრთელობის</w:t>
      </w:r>
      <w:r w:rsidRPr="00AE62A6">
        <w:rPr>
          <w:rFonts w:ascii="Sylfaen" w:hAnsi="Sylfaen" w:cs="Arial"/>
          <w:lang w:val="ka-GE"/>
        </w:rPr>
        <w:t xml:space="preserve"> </w:t>
      </w:r>
      <w:r w:rsidRPr="00AE62A6">
        <w:rPr>
          <w:rFonts w:ascii="Sylfaen" w:hAnsi="Sylfaen" w:cs="Times New Roman"/>
          <w:lang w:val="ka-GE"/>
        </w:rPr>
        <w:t>მეთვალყურეობის</w:t>
      </w:r>
      <w:r w:rsidRPr="00AE62A6">
        <w:rPr>
          <w:rFonts w:ascii="Sylfaen" w:hAnsi="Sylfaen" w:cs="Arial"/>
          <w:lang w:val="ka-GE"/>
        </w:rPr>
        <w:t xml:space="preserve"> </w:t>
      </w:r>
      <w:r w:rsidRPr="00AE62A6">
        <w:rPr>
          <w:rFonts w:ascii="Sylfaen" w:hAnsi="Sylfaen" w:cs="Times New Roman"/>
          <w:lang w:val="ka-GE"/>
        </w:rPr>
        <w:t xml:space="preserve">რეგისტრის“ შემუშავებაზე. </w:t>
      </w:r>
      <w:r w:rsidRPr="00AE62A6">
        <w:rPr>
          <w:rFonts w:ascii="Sylfaen" w:hAnsi="Sylfaen"/>
          <w:lang w:val="ka-GE"/>
        </w:rPr>
        <w:t xml:space="preserve">2016 წელს შეიქმნა აღრიცხვიანობის ახალი ელექტრონული სისტემა „ორსულთა და ახალშობილთა მეთვალყურეობის რეგისტრი“, ე.წ. „ქართული დაბადების რეგისტრი“, რომელიც  მოიცავს სრულფასოვან ინფორმაციას საქართველოს თითოეული მოქალაქის ანტენატალურ, მშობიარობის და პოსტნატალურ პერიოდზე; ასევე, აბორტთან დაკავშირებულ, ფეხმძიმობის, მკვდრადშობადობისა და ადრეული ნეონატალური სიკვდილიანობის შესახებ ინფორმაციას. </w:t>
      </w:r>
      <w:r w:rsidRPr="00AE62A6">
        <w:rPr>
          <w:rFonts w:ascii="Sylfaen" w:hAnsi="Sylfaen" w:cs="Times New Roman"/>
          <w:lang w:val="ka-GE"/>
        </w:rPr>
        <w:t xml:space="preserve">2016 წლის იანვარში დაიწყო საპილოტე ვერსიის ფუნქციონირება. საქართველოს შრომის, ჯანმრთელობისა და სოციალური დაცვის მინისტრის 2016 წლის 18 იანვრის N01-2/ნ ბრძანებით დამტკიცდა </w:t>
      </w:r>
      <w:r w:rsidRPr="00AE62A6">
        <w:rPr>
          <w:rFonts w:ascii="Sylfaen" w:hAnsi="Sylfaen" w:cs="Arial"/>
          <w:lang w:val="ka-GE"/>
        </w:rPr>
        <w:t>„</w:t>
      </w:r>
      <w:r w:rsidRPr="00AE62A6">
        <w:rPr>
          <w:rFonts w:ascii="Sylfaen" w:hAnsi="Sylfaen" w:cs="Times New Roman"/>
          <w:lang w:val="ka-GE"/>
        </w:rPr>
        <w:t>ორსულთა</w:t>
      </w:r>
      <w:r w:rsidRPr="00AE62A6">
        <w:rPr>
          <w:rFonts w:ascii="Sylfaen" w:hAnsi="Sylfaen" w:cs="Arial"/>
          <w:lang w:val="ka-GE"/>
        </w:rPr>
        <w:t xml:space="preserve"> </w:t>
      </w:r>
      <w:r w:rsidRPr="00AE62A6">
        <w:rPr>
          <w:rFonts w:ascii="Sylfaen" w:hAnsi="Sylfaen" w:cs="Times New Roman"/>
          <w:lang w:val="ka-GE"/>
        </w:rPr>
        <w:t>და</w:t>
      </w:r>
      <w:r w:rsidRPr="00AE62A6">
        <w:rPr>
          <w:rFonts w:ascii="Sylfaen" w:hAnsi="Sylfaen" w:cs="Arial"/>
          <w:lang w:val="ka-GE"/>
        </w:rPr>
        <w:t xml:space="preserve"> </w:t>
      </w:r>
      <w:r w:rsidRPr="00AE62A6">
        <w:rPr>
          <w:rFonts w:ascii="Sylfaen" w:hAnsi="Sylfaen" w:cs="Times New Roman"/>
          <w:lang w:val="ka-GE"/>
        </w:rPr>
        <w:t>ახალშობილთა</w:t>
      </w:r>
      <w:r w:rsidRPr="00AE62A6">
        <w:rPr>
          <w:rFonts w:ascii="Sylfaen" w:hAnsi="Sylfaen" w:cs="Arial"/>
          <w:lang w:val="ka-GE"/>
        </w:rPr>
        <w:t xml:space="preserve"> </w:t>
      </w:r>
      <w:r w:rsidRPr="00AE62A6">
        <w:rPr>
          <w:rFonts w:ascii="Sylfaen" w:hAnsi="Sylfaen" w:cs="Times New Roman"/>
          <w:lang w:val="ka-GE"/>
        </w:rPr>
        <w:t>ჯანმრთელობის</w:t>
      </w:r>
      <w:r w:rsidRPr="00AE62A6">
        <w:rPr>
          <w:rFonts w:ascii="Sylfaen" w:hAnsi="Sylfaen" w:cs="Arial"/>
          <w:lang w:val="ka-GE"/>
        </w:rPr>
        <w:t xml:space="preserve"> </w:t>
      </w:r>
      <w:r w:rsidRPr="00AE62A6">
        <w:rPr>
          <w:rFonts w:ascii="Sylfaen" w:hAnsi="Sylfaen" w:cs="Times New Roman"/>
          <w:lang w:val="ka-GE"/>
        </w:rPr>
        <w:t>მეთვალყურეობის</w:t>
      </w:r>
      <w:r w:rsidRPr="00AE62A6">
        <w:rPr>
          <w:rFonts w:ascii="Sylfaen" w:hAnsi="Sylfaen" w:cs="Arial"/>
          <w:lang w:val="ka-GE"/>
        </w:rPr>
        <w:t xml:space="preserve"> </w:t>
      </w:r>
      <w:r w:rsidRPr="00AE62A6">
        <w:rPr>
          <w:rFonts w:ascii="Sylfaen" w:hAnsi="Sylfaen" w:cs="Times New Roman"/>
          <w:lang w:val="ka-GE"/>
        </w:rPr>
        <w:t>რეგისტრის წარმოების წესები“. რეგისტრი სრულად ამოქმედდა 2016 წლის მაისიდან. ყველა ანტენატალური და პერინატალური სერვისების მიმწოდებელი დაწესებულება ვალდებულია შე</w:t>
      </w:r>
      <w:r w:rsidRPr="00967528">
        <w:rPr>
          <w:rFonts w:ascii="Sylfaen" w:hAnsi="Sylfaen" w:cs="Times New Roman"/>
          <w:lang w:val="ka-GE"/>
        </w:rPr>
        <w:t>ა</w:t>
      </w:r>
      <w:r w:rsidRPr="00AE62A6">
        <w:rPr>
          <w:rFonts w:ascii="Sylfaen" w:hAnsi="Sylfaen" w:cs="Times New Roman"/>
          <w:lang w:val="ka-GE"/>
        </w:rPr>
        <w:t xml:space="preserve">სრულოს ბრძანებით განსაზღვრული მოთხოვნები. ახალი ელექტრონული მოდული </w:t>
      </w:r>
      <w:r w:rsidRPr="00AE62A6">
        <w:rPr>
          <w:rFonts w:ascii="Sylfaen" w:hAnsi="Sylfaen" w:cs="Times New Roman"/>
          <w:lang w:val="ka-GE" w:eastAsia="ka-GE"/>
        </w:rPr>
        <w:t xml:space="preserve">დანერგილია და </w:t>
      </w:r>
      <w:r w:rsidRPr="006D643E">
        <w:rPr>
          <w:rFonts w:ascii="Sylfaen" w:hAnsi="Sylfaen" w:cs="Times New Roman"/>
          <w:lang w:val="ka-GE" w:eastAsia="ka-GE"/>
        </w:rPr>
        <w:t>აქვს</w:t>
      </w:r>
      <w:r>
        <w:rPr>
          <w:rFonts w:ascii="Sylfaen" w:hAnsi="Sylfaen" w:cs="Times New Roman"/>
          <w:lang w:val="ka-GE" w:eastAsia="ka-GE"/>
        </w:rPr>
        <w:t xml:space="preserve"> </w:t>
      </w:r>
      <w:r w:rsidRPr="00547CA9">
        <w:rPr>
          <w:rFonts w:ascii="Sylfaen" w:hAnsi="Sylfaen" w:cs="Times New Roman"/>
          <w:lang w:val="ka-GE" w:eastAsia="ka-GE"/>
        </w:rPr>
        <w:t>97%</w:t>
      </w:r>
      <w:r>
        <w:rPr>
          <w:rFonts w:ascii="Sylfaen" w:hAnsi="Sylfaen" w:cs="Times New Roman"/>
          <w:lang w:val="ka-GE" w:eastAsia="ka-GE"/>
        </w:rPr>
        <w:t>-იანი</w:t>
      </w:r>
      <w:r w:rsidRPr="00547CA9">
        <w:rPr>
          <w:rFonts w:ascii="Sylfaen" w:hAnsi="Sylfaen" w:cs="Times New Roman"/>
          <w:lang w:val="ka-GE" w:eastAsia="ka-GE"/>
        </w:rPr>
        <w:t xml:space="preserve"> </w:t>
      </w:r>
      <w:r w:rsidRPr="00D14D64">
        <w:rPr>
          <w:rFonts w:ascii="Sylfaen" w:hAnsi="Sylfaen" w:cs="Times New Roman"/>
          <w:lang w:val="ka-GE" w:eastAsia="ka-GE"/>
        </w:rPr>
        <w:t xml:space="preserve">დაფარვა. </w:t>
      </w:r>
      <w:r w:rsidRPr="00AE62A6">
        <w:rPr>
          <w:rFonts w:ascii="Sylfaen" w:hAnsi="Sylfaen" w:cs="Times New Roman"/>
          <w:lang w:val="ka-GE" w:eastAsia="ka-GE"/>
        </w:rPr>
        <w:t xml:space="preserve">  </w:t>
      </w:r>
    </w:p>
    <w:p w14:paraId="2CC9E550" w14:textId="77777777" w:rsidR="00EA210A" w:rsidRPr="00967528" w:rsidRDefault="00EA210A" w:rsidP="00EA210A">
      <w:pPr>
        <w:ind w:left="567"/>
        <w:jc w:val="both"/>
        <w:rPr>
          <w:rFonts w:ascii="Sylfaen" w:hAnsi="Sylfaen" w:cs="Times New Roman"/>
          <w:b/>
          <w:u w:val="single"/>
        </w:rPr>
      </w:pPr>
      <w:r w:rsidRPr="00967528">
        <w:rPr>
          <w:rFonts w:ascii="Sylfaen" w:hAnsi="Sylfaen" w:cs="Sylfaen"/>
          <w:u w:val="single"/>
        </w:rPr>
        <w:t xml:space="preserve">საქმიანობა: </w:t>
      </w:r>
      <w:r w:rsidRPr="00967528">
        <w:rPr>
          <w:rFonts w:ascii="Sylfaen" w:hAnsi="Sylfaen" w:cs="Times New Roman"/>
          <w:u w:val="single"/>
        </w:rPr>
        <w:t xml:space="preserve">12.3.1.2. </w:t>
      </w:r>
      <w:r w:rsidRPr="00967528">
        <w:rPr>
          <w:rFonts w:ascii="Sylfaen" w:hAnsi="Sylfaen" w:cs="Sylfaen"/>
          <w:u w:val="single"/>
        </w:rPr>
        <w:t>სამშობიარო</w:t>
      </w:r>
      <w:r w:rsidRPr="00967528">
        <w:rPr>
          <w:rFonts w:ascii="Sylfaen" w:hAnsi="Sylfaen" w:cs="Calibri"/>
          <w:u w:val="single"/>
        </w:rPr>
        <w:t xml:space="preserve"> </w:t>
      </w:r>
      <w:r w:rsidRPr="00967528">
        <w:rPr>
          <w:rFonts w:ascii="Sylfaen" w:hAnsi="Sylfaen" w:cs="Sylfaen"/>
          <w:u w:val="single"/>
        </w:rPr>
        <w:t>სახლების</w:t>
      </w:r>
      <w:r w:rsidRPr="00967528">
        <w:rPr>
          <w:rFonts w:ascii="Sylfaen" w:hAnsi="Sylfaen" w:cs="Calibri"/>
          <w:u w:val="single"/>
        </w:rPr>
        <w:t xml:space="preserve"> </w:t>
      </w:r>
      <w:r w:rsidRPr="00967528">
        <w:rPr>
          <w:rFonts w:ascii="Sylfaen" w:hAnsi="Sylfaen" w:cs="Sylfaen"/>
          <w:u w:val="single"/>
        </w:rPr>
        <w:t>დონეებად</w:t>
      </w:r>
      <w:r w:rsidRPr="00967528">
        <w:rPr>
          <w:rFonts w:ascii="Sylfaen" w:hAnsi="Sylfaen" w:cs="Calibri"/>
          <w:u w:val="single"/>
        </w:rPr>
        <w:t xml:space="preserve"> </w:t>
      </w:r>
      <w:r w:rsidRPr="00967528">
        <w:rPr>
          <w:rFonts w:ascii="Sylfaen" w:hAnsi="Sylfaen" w:cs="Sylfaen"/>
          <w:u w:val="single"/>
        </w:rPr>
        <w:t>დაყოფა</w:t>
      </w:r>
      <w:r w:rsidRPr="00967528">
        <w:rPr>
          <w:rFonts w:ascii="Sylfaen" w:hAnsi="Sylfaen" w:cs="Calibri"/>
          <w:u w:val="single"/>
        </w:rPr>
        <w:t xml:space="preserve"> </w:t>
      </w:r>
      <w:r w:rsidRPr="00967528">
        <w:rPr>
          <w:rFonts w:ascii="Sylfaen" w:hAnsi="Sylfaen" w:cs="Sylfaen"/>
          <w:u w:val="single"/>
        </w:rPr>
        <w:t>და</w:t>
      </w:r>
      <w:r w:rsidRPr="00967528">
        <w:rPr>
          <w:rFonts w:ascii="Sylfaen" w:hAnsi="Sylfaen" w:cs="Calibri"/>
          <w:u w:val="single"/>
        </w:rPr>
        <w:t xml:space="preserve"> </w:t>
      </w:r>
      <w:r w:rsidRPr="00967528">
        <w:rPr>
          <w:rFonts w:ascii="Sylfaen" w:hAnsi="Sylfaen" w:cs="Sylfaen"/>
          <w:u w:val="single"/>
        </w:rPr>
        <w:t>ამ</w:t>
      </w:r>
      <w:r w:rsidRPr="00967528">
        <w:rPr>
          <w:rFonts w:ascii="Sylfaen" w:hAnsi="Sylfaen" w:cs="Calibri"/>
          <w:u w:val="single"/>
        </w:rPr>
        <w:t xml:space="preserve"> </w:t>
      </w:r>
      <w:r w:rsidRPr="00967528">
        <w:rPr>
          <w:rFonts w:ascii="Sylfaen" w:hAnsi="Sylfaen" w:cs="Sylfaen"/>
          <w:u w:val="single"/>
        </w:rPr>
        <w:t>დონეებს</w:t>
      </w:r>
      <w:r w:rsidRPr="00967528">
        <w:rPr>
          <w:rFonts w:ascii="Sylfaen" w:hAnsi="Sylfaen" w:cs="Calibri"/>
          <w:u w:val="single"/>
        </w:rPr>
        <w:t xml:space="preserve"> </w:t>
      </w:r>
      <w:r w:rsidRPr="00967528">
        <w:rPr>
          <w:rFonts w:ascii="Sylfaen" w:hAnsi="Sylfaen" w:cs="Sylfaen"/>
          <w:u w:val="single"/>
        </w:rPr>
        <w:t>შორის</w:t>
      </w:r>
      <w:r w:rsidRPr="00967528">
        <w:rPr>
          <w:rFonts w:ascii="Sylfaen" w:hAnsi="Sylfaen" w:cs="Calibri"/>
          <w:u w:val="single"/>
        </w:rPr>
        <w:t xml:space="preserve"> </w:t>
      </w:r>
      <w:r w:rsidRPr="00967528">
        <w:rPr>
          <w:rFonts w:ascii="Sylfaen" w:hAnsi="Sylfaen" w:cs="Sylfaen"/>
          <w:u w:val="single"/>
        </w:rPr>
        <w:t>დედათა</w:t>
      </w:r>
      <w:r w:rsidRPr="00967528">
        <w:rPr>
          <w:rFonts w:ascii="Sylfaen" w:hAnsi="Sylfaen" w:cs="Calibri"/>
          <w:u w:val="single"/>
        </w:rPr>
        <w:t xml:space="preserve"> </w:t>
      </w:r>
      <w:r w:rsidRPr="00967528">
        <w:rPr>
          <w:rFonts w:ascii="Sylfaen" w:hAnsi="Sylfaen" w:cs="Sylfaen"/>
          <w:u w:val="single"/>
        </w:rPr>
        <w:t>და</w:t>
      </w:r>
      <w:r w:rsidRPr="00967528">
        <w:rPr>
          <w:rFonts w:ascii="Sylfaen" w:hAnsi="Sylfaen" w:cs="Calibri"/>
          <w:u w:val="single"/>
        </w:rPr>
        <w:t xml:space="preserve"> </w:t>
      </w:r>
      <w:r w:rsidRPr="00967528">
        <w:rPr>
          <w:rFonts w:ascii="Sylfaen" w:hAnsi="Sylfaen" w:cs="Sylfaen"/>
          <w:u w:val="single"/>
        </w:rPr>
        <w:t>ახალშობილთა</w:t>
      </w:r>
      <w:r w:rsidRPr="00967528">
        <w:rPr>
          <w:rFonts w:ascii="Sylfaen" w:hAnsi="Sylfaen" w:cs="Calibri"/>
          <w:u w:val="single"/>
        </w:rPr>
        <w:t xml:space="preserve"> </w:t>
      </w:r>
      <w:r w:rsidRPr="00967528">
        <w:rPr>
          <w:rFonts w:ascii="Sylfaen" w:hAnsi="Sylfaen" w:cs="Sylfaen"/>
          <w:u w:val="single"/>
        </w:rPr>
        <w:t>რეფერალის ახალი</w:t>
      </w:r>
      <w:r w:rsidRPr="00967528">
        <w:rPr>
          <w:rFonts w:ascii="Sylfaen" w:hAnsi="Sylfaen" w:cs="Calibri"/>
          <w:u w:val="single"/>
        </w:rPr>
        <w:t xml:space="preserve"> </w:t>
      </w:r>
      <w:r w:rsidRPr="00967528">
        <w:rPr>
          <w:rFonts w:ascii="Sylfaen" w:hAnsi="Sylfaen" w:cs="Sylfaen"/>
          <w:u w:val="single"/>
        </w:rPr>
        <w:t>მექანიზმების</w:t>
      </w:r>
      <w:r w:rsidRPr="00967528">
        <w:rPr>
          <w:rFonts w:ascii="Sylfaen" w:hAnsi="Sylfaen" w:cs="Calibri"/>
          <w:u w:val="single"/>
        </w:rPr>
        <w:t xml:space="preserve"> </w:t>
      </w:r>
      <w:r w:rsidRPr="00967528">
        <w:rPr>
          <w:rFonts w:ascii="Sylfaen" w:hAnsi="Sylfaen" w:cs="Sylfaen"/>
          <w:u w:val="single"/>
        </w:rPr>
        <w:t>დანერგვა</w:t>
      </w:r>
    </w:p>
    <w:p w14:paraId="586F0222" w14:textId="77777777" w:rsidR="00EA210A" w:rsidRPr="00967528" w:rsidRDefault="00EA210A" w:rsidP="00EA210A">
      <w:pPr>
        <w:ind w:left="567"/>
        <w:jc w:val="both"/>
        <w:rPr>
          <w:rFonts w:ascii="Sylfaen" w:hAnsi="Sylfaen" w:cs="Times New Roma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967528">
        <w:rPr>
          <w:rFonts w:ascii="Sylfaen" w:hAnsi="Sylfaen" w:cs="Times New Roman"/>
          <w:i/>
        </w:rPr>
        <w:t>რეგიონების რაოდენობა, სადაც დანერგილია პერინატალური მოვლის რეგიონალიზაციის პრინციპები</w:t>
      </w:r>
    </w:p>
    <w:p w14:paraId="35B1A48D" w14:textId="77777777" w:rsidR="00EA210A" w:rsidRPr="00164D34" w:rsidRDefault="00EA210A" w:rsidP="00EA210A">
      <w:pPr>
        <w:spacing w:before="100" w:beforeAutospacing="1" w:after="100" w:afterAutospacing="1" w:line="240" w:lineRule="auto"/>
        <w:jc w:val="both"/>
        <w:rPr>
          <w:rFonts w:ascii="Sylfaen" w:eastAsia="Times New Roman" w:hAnsi="Sylfaen" w:cs="Times New Roman"/>
          <w:b/>
        </w:rPr>
      </w:pPr>
      <w:r w:rsidRPr="00164D34">
        <w:rPr>
          <w:rFonts w:ascii="Sylfaen" w:eastAsia="Times New Roman" w:hAnsi="Sylfaen" w:cs="Times New Roman"/>
          <w:b/>
        </w:rPr>
        <w:t xml:space="preserve">სტატუსი: </w:t>
      </w:r>
      <w:r>
        <w:rPr>
          <w:rFonts w:ascii="Sylfaen" w:eastAsia="Times New Roman" w:hAnsi="Sylfaen" w:cs="Times New Roman"/>
          <w:b/>
        </w:rPr>
        <w:t xml:space="preserve">სრულად </w:t>
      </w:r>
      <w:r w:rsidRPr="00164D34">
        <w:rPr>
          <w:rFonts w:ascii="Sylfaen" w:eastAsia="Times New Roman" w:hAnsi="Sylfaen" w:cs="Times New Roman"/>
          <w:b/>
        </w:rPr>
        <w:t xml:space="preserve">შესრულებული </w:t>
      </w:r>
    </w:p>
    <w:p w14:paraId="7B0272A9" w14:textId="77777777" w:rsidR="00EA210A" w:rsidRPr="00967528" w:rsidRDefault="00EA210A" w:rsidP="00EA210A">
      <w:pPr>
        <w:spacing w:before="100" w:beforeAutospacing="1" w:after="100" w:afterAutospacing="1" w:line="240" w:lineRule="auto"/>
        <w:jc w:val="both"/>
        <w:rPr>
          <w:rFonts w:ascii="Sylfaen" w:eastAsia="Times New Roman" w:hAnsi="Sylfaen" w:cs="Times New Roman"/>
        </w:rPr>
      </w:pPr>
      <w:r w:rsidRPr="009F5400">
        <w:rPr>
          <w:rFonts w:ascii="Sylfaen" w:eastAsia="Times New Roman" w:hAnsi="Sylfaen" w:cs="Times New Roman"/>
        </w:rPr>
        <w:t>საქართველოს შრომის, ჯან</w:t>
      </w:r>
      <w:r w:rsidRPr="007B34FF">
        <w:rPr>
          <w:rFonts w:ascii="Sylfaen" w:eastAsia="Times New Roman" w:hAnsi="Sylfaen" w:cs="Times New Roman"/>
        </w:rPr>
        <w:t>მრთელობისა და სოციალური დაცვის მინისტრის 2015 წლის 15 იანვრის N01-2/ნ ბრძანებით დამტკიცდა, პერინატალური სამსახურების რეგიონალიზაციის დონეები და პაციენტის რეფერალის კრიტერიუმები. ამასთან, საქართველოს შრომის, ჯანმრთელობისა</w:t>
      </w:r>
      <w:r w:rsidRPr="00967528">
        <w:rPr>
          <w:rFonts w:ascii="Sylfaen" w:eastAsia="Times New Roman" w:hAnsi="Sylfaen" w:cs="Times New Roman"/>
        </w:rPr>
        <w:t xml:space="preserve"> და სოციალური დაცვის მინისტრის 2015 წლის 20 იანვრის N01-12/ო ბრძანებით დამტკიცდა, პერინატალური სამსახურების რეგიონალიზაციის დონეების </w:t>
      </w:r>
      <w:r w:rsidRPr="00967528">
        <w:rPr>
          <w:rFonts w:ascii="Sylfaen" w:eastAsia="Times New Roman" w:hAnsi="Sylfaen" w:cs="Times New Roman"/>
        </w:rPr>
        <w:lastRenderedPageBreak/>
        <w:t>შეფასებისა და პილოტური პროექტის განხორციელების საკოორდინაციო ჯგუფის შემადგენლობა და განისაზღვრა მისი მოვალეობები.</w:t>
      </w:r>
    </w:p>
    <w:p w14:paraId="27F5BB80" w14:textId="77777777" w:rsidR="00EA210A" w:rsidRPr="00967528" w:rsidRDefault="00EA210A" w:rsidP="00EA210A">
      <w:pPr>
        <w:spacing w:before="100" w:beforeAutospacing="1" w:after="100" w:afterAutospacing="1" w:line="240" w:lineRule="auto"/>
        <w:jc w:val="both"/>
        <w:rPr>
          <w:rFonts w:ascii="Sylfaen" w:hAnsi="Sylfaen" w:cs="Times New Roman"/>
        </w:rPr>
      </w:pPr>
      <w:r w:rsidRPr="00967528">
        <w:rPr>
          <w:rFonts w:ascii="Sylfaen" w:eastAsia="Times New Roman" w:hAnsi="Sylfaen" w:cs="Times New Roman"/>
        </w:rPr>
        <w:t xml:space="preserve">2015 წლის პირველი მაისიდან დაიწყო „პერინატალური სამსახურების რეგიონალიზაციის დონეებისა და პაციენტის რეფერალის კრიტერიუმების დამტკიცების შესახებ“  საქართველოს შრომის, ჯანმრთელობისა და სოციალური დაცვის მინისტრის 2015 წლის 15 იანვრის №01-2/ნ ბრძანებით განსაზღვრული რეფერალის სქემის ფუნქციონირება იმერეთისა და რაჭა-ლეჩხუმ-ქვემო სვანეთის პერინატალურ რეგიონში. </w:t>
      </w:r>
    </w:p>
    <w:p w14:paraId="1926EBF4" w14:textId="77777777" w:rsidR="00EA210A" w:rsidRPr="00967528" w:rsidRDefault="00EA210A" w:rsidP="00EA210A">
      <w:pPr>
        <w:spacing w:before="100" w:beforeAutospacing="1" w:after="100" w:afterAutospacing="1" w:line="240" w:lineRule="auto"/>
        <w:jc w:val="both"/>
        <w:rPr>
          <w:rFonts w:ascii="Sylfaen" w:hAnsi="Sylfaen" w:cs="Times New Roman"/>
        </w:rPr>
      </w:pPr>
      <w:r w:rsidRPr="00967528">
        <w:rPr>
          <w:rFonts w:ascii="Sylfaen" w:hAnsi="Sylfaen" w:cs="Times New Roman"/>
        </w:rPr>
        <w:t>2016 წლის მაისიდან, პილოტირების შედეგად მიღებული წარმატებული შედეგების  გამო, პროექტი გავრცელდა ქვეყნის მასშტაბით.</w:t>
      </w:r>
    </w:p>
    <w:p w14:paraId="0536A9F0" w14:textId="77777777" w:rsidR="00EA210A" w:rsidRPr="00967528" w:rsidRDefault="00EA210A" w:rsidP="00EA210A">
      <w:pPr>
        <w:spacing w:before="100" w:beforeAutospacing="1" w:after="100" w:afterAutospacing="1" w:line="240" w:lineRule="auto"/>
        <w:jc w:val="both"/>
        <w:rPr>
          <w:rFonts w:ascii="Sylfaen" w:hAnsi="Sylfaen" w:cs="Times New Roman"/>
        </w:rPr>
      </w:pPr>
      <w:r w:rsidRPr="00967528">
        <w:rPr>
          <w:rFonts w:ascii="Sylfaen" w:hAnsi="Sylfaen" w:cs="Sylfaen"/>
        </w:rPr>
        <w:t>რეგიონალიზაცია ითვალისწინებს პერინატალური სერვისის მიმწოდებელი დაწესებულებების დონეების</w:t>
      </w:r>
      <w:r w:rsidRPr="00967528">
        <w:rPr>
          <w:rFonts w:ascii="Sylfaen" w:hAnsi="Sylfaen"/>
        </w:rPr>
        <w:t xml:space="preserve"> </w:t>
      </w:r>
      <w:r w:rsidRPr="00967528">
        <w:rPr>
          <w:rFonts w:ascii="Sylfaen" w:hAnsi="Sylfaen" w:cs="Sylfaen"/>
        </w:rPr>
        <w:t xml:space="preserve">და მათი </w:t>
      </w:r>
      <w:r w:rsidRPr="00967528">
        <w:rPr>
          <w:rFonts w:ascii="Sylfaen" w:hAnsi="Sylfaen"/>
        </w:rPr>
        <w:t xml:space="preserve"> </w:t>
      </w:r>
      <w:r w:rsidRPr="00967528">
        <w:rPr>
          <w:rFonts w:ascii="Sylfaen" w:hAnsi="Sylfaen" w:cs="Sylfaen"/>
        </w:rPr>
        <w:t>როლისა</w:t>
      </w:r>
      <w:r w:rsidRPr="00967528">
        <w:rPr>
          <w:rFonts w:ascii="Sylfaen" w:hAnsi="Sylfaen"/>
        </w:rPr>
        <w:t xml:space="preserve"> </w:t>
      </w:r>
      <w:r w:rsidRPr="00967528">
        <w:rPr>
          <w:rFonts w:ascii="Sylfaen" w:hAnsi="Sylfaen" w:cs="Sylfaen"/>
        </w:rPr>
        <w:t>და</w:t>
      </w:r>
      <w:r w:rsidRPr="00967528">
        <w:rPr>
          <w:rFonts w:ascii="Sylfaen" w:hAnsi="Sylfaen"/>
        </w:rPr>
        <w:t xml:space="preserve"> </w:t>
      </w:r>
      <w:r w:rsidRPr="00967528">
        <w:rPr>
          <w:rFonts w:ascii="Sylfaen" w:hAnsi="Sylfaen" w:cs="Sylfaen"/>
        </w:rPr>
        <w:t xml:space="preserve">პასუხისმგებლობის </w:t>
      </w:r>
      <w:r w:rsidRPr="00967528">
        <w:rPr>
          <w:rFonts w:ascii="Sylfaen" w:hAnsi="Sylfaen"/>
        </w:rPr>
        <w:t>განსაზღვრას, რათა საჭიროების შემთხვევაში,</w:t>
      </w:r>
      <w:r w:rsidRPr="00967528">
        <w:rPr>
          <w:rFonts w:ascii="Sylfaen" w:hAnsi="Sylfaen" w:cs="Sylfaen"/>
        </w:rPr>
        <w:t xml:space="preserve"> უზრუნველყოფილი იყოს სწორი პაციენტის სწორ სამედიცინო დაწესებულებაში სწორ დროს მიმართვა და საჭიროების შემთხვევაში, ეფექტური  რეფერირება.</w:t>
      </w:r>
    </w:p>
    <w:p w14:paraId="1D221BCE" w14:textId="77777777" w:rsidR="00EA210A" w:rsidRPr="009F5400" w:rsidRDefault="00EA210A" w:rsidP="00EA210A">
      <w:pPr>
        <w:spacing w:before="100" w:beforeAutospacing="1" w:after="100" w:afterAutospacing="1" w:line="240" w:lineRule="auto"/>
        <w:jc w:val="both"/>
        <w:rPr>
          <w:rFonts w:ascii="Sylfaen" w:eastAsia="Times New Roman" w:hAnsi="Sylfaen" w:cs="Times New Roman"/>
        </w:rPr>
      </w:pPr>
      <w:r w:rsidRPr="00967528">
        <w:rPr>
          <w:rFonts w:ascii="Sylfaen" w:eastAsia="Times New Roman" w:hAnsi="Sylfaen" w:cs="Times New Roman"/>
        </w:rPr>
        <w:t xml:space="preserve">2017 წლის ბოლოს დასრულდა ქვეყნის მასშტაბით პერინატალური სერვისის მიმწოდებელი კლინიკების შეფასება და პერინატალური რეგიონალიზაციის დონის მინიჭება. სულ ქვეყნის მასშტაბით შეფასდა 82 კლინიკა.  დონე მიენიჭა 7-ს, შერეული  II/III დონე - 6-ს, II დონე 46-ს და I დონე 23 დაწესებულებას. 22 დაწესებულებისთვის დონე არ იქნა მინიჭებული.  </w:t>
      </w:r>
      <w:r w:rsidRPr="00967528">
        <w:rPr>
          <w:rFonts w:ascii="Sylfaen" w:hAnsi="Sylfaen" w:cs="Sylfaen"/>
        </w:rPr>
        <w:t>უნდა აღინიშნოს, რომ უკვე სახეზეა ამ პროექტის ხელშესახები შედეგები - 2016 წელს დაფიქსირდა დედათა სიკვდილობის ყველაზე დაბალი მაჩვეენებლი ბოლო წლების განმავლობაში - 22,9/100 000 ცოცხალშობილზე.</w:t>
      </w:r>
    </w:p>
    <w:p w14:paraId="4091697B" w14:textId="77777777" w:rsidR="00EA210A" w:rsidRPr="00967528" w:rsidRDefault="00EA210A" w:rsidP="00EA210A">
      <w:pPr>
        <w:ind w:left="567"/>
        <w:jc w:val="both"/>
        <w:rPr>
          <w:rFonts w:ascii="Sylfaen" w:hAnsi="Sylfaen" w:cs="Times New Roman"/>
          <w:u w:val="single"/>
        </w:rPr>
      </w:pPr>
      <w:r w:rsidRPr="00967528">
        <w:rPr>
          <w:rFonts w:ascii="Sylfaen" w:hAnsi="Sylfaen" w:cs="Sylfaen"/>
          <w:u w:val="single"/>
        </w:rPr>
        <w:t xml:space="preserve">საქმიანობა: </w:t>
      </w:r>
      <w:r w:rsidRPr="00967528">
        <w:rPr>
          <w:rFonts w:ascii="Sylfaen" w:hAnsi="Sylfaen" w:cs="Times New Roman"/>
          <w:u w:val="single"/>
        </w:rPr>
        <w:t>12.3.1.3.</w:t>
      </w:r>
      <w:r w:rsidRPr="00967528">
        <w:rPr>
          <w:rFonts w:ascii="Sylfaen" w:eastAsia="Sylfaen" w:hAnsi="Sylfaen" w:cs="Times New Roman"/>
          <w:u w:val="single"/>
        </w:rPr>
        <w:t xml:space="preserve"> </w:t>
      </w:r>
      <w:r w:rsidRPr="00967528">
        <w:rPr>
          <w:rFonts w:ascii="Sylfaen" w:hAnsi="Sylfaen" w:cs="Times New Roman"/>
          <w:u w:val="single"/>
        </w:rPr>
        <w:t>სოფლად 0-დან 3 წლამდე ასაკის ბავშვთა ამბულატორიული სერვისების გაძლიერება ბინაზე ვიზიტების დანერგვის გზით</w:t>
      </w:r>
    </w:p>
    <w:p w14:paraId="25885DA4" w14:textId="77777777" w:rsidR="00EA210A" w:rsidRDefault="00EA210A" w:rsidP="00EA210A">
      <w:pPr>
        <w:ind w:left="567"/>
        <w:jc w:val="both"/>
        <w:rPr>
          <w:rFonts w:ascii="Sylfaen" w:hAnsi="Sylfaen" w:cs="Times New Roma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967528">
        <w:rPr>
          <w:rFonts w:ascii="Sylfaen" w:hAnsi="Sylfaen" w:cs="Times New Roman"/>
          <w:i/>
        </w:rPr>
        <w:t>რაიონების რაოდენობა, სადაც დაინერგა დედათა და ბავშვთა ბინაზე მეთვალყურეობა</w:t>
      </w:r>
    </w:p>
    <w:p w14:paraId="7B7D1AC4" w14:textId="77777777" w:rsidR="00EA210A" w:rsidRPr="00164D34" w:rsidRDefault="00EA210A" w:rsidP="00EA210A">
      <w:pPr>
        <w:jc w:val="both"/>
        <w:rPr>
          <w:rFonts w:ascii="Sylfaen" w:hAnsi="Sylfaen" w:cs="Times New Roman"/>
          <w:b/>
        </w:rPr>
      </w:pPr>
      <w:r w:rsidRPr="00164D34">
        <w:rPr>
          <w:rFonts w:ascii="Sylfaen" w:eastAsia="Sylfaen" w:hAnsi="Sylfaen" w:cs="Times New Roman"/>
          <w:b/>
        </w:rPr>
        <w:t>სტატუსი:</w:t>
      </w:r>
      <w:r w:rsidRPr="00164D34">
        <w:rPr>
          <w:rFonts w:ascii="Sylfaen" w:hAnsi="Sylfaen" w:cs="Times New Roman"/>
          <w:b/>
        </w:rPr>
        <w:t xml:space="preserve"> </w:t>
      </w:r>
      <w:r>
        <w:rPr>
          <w:rFonts w:ascii="Sylfaen" w:hAnsi="Sylfaen" w:cs="Times New Roman"/>
          <w:b/>
        </w:rPr>
        <w:t xml:space="preserve">სრულად </w:t>
      </w:r>
      <w:r w:rsidRPr="00164D34">
        <w:rPr>
          <w:rFonts w:ascii="Sylfaen" w:hAnsi="Sylfaen" w:cs="Times New Roman"/>
          <w:b/>
        </w:rPr>
        <w:t xml:space="preserve">შესრულებული </w:t>
      </w:r>
    </w:p>
    <w:p w14:paraId="0978C845" w14:textId="77777777" w:rsidR="00EA210A" w:rsidRPr="00967528" w:rsidRDefault="00EA210A" w:rsidP="00EA210A">
      <w:pPr>
        <w:spacing w:before="100" w:beforeAutospacing="1" w:after="100" w:afterAutospacing="1" w:line="240" w:lineRule="auto"/>
        <w:jc w:val="both"/>
        <w:rPr>
          <w:rFonts w:ascii="Sylfaen" w:eastAsia="Times New Roman" w:hAnsi="Sylfaen" w:cs="Times New Roman"/>
        </w:rPr>
      </w:pPr>
      <w:r w:rsidRPr="009F5400">
        <w:rPr>
          <w:rFonts w:ascii="Sylfaen" w:eastAsia="Times New Roman" w:hAnsi="Sylfaen" w:cs="Times New Roman"/>
        </w:rPr>
        <w:t>საანგარიშო პერიოდის განმავლობაში მომზადდა 0-3 წლამდე ას</w:t>
      </w:r>
      <w:r w:rsidRPr="007B34FF">
        <w:rPr>
          <w:rFonts w:ascii="Sylfaen" w:eastAsia="Times New Roman" w:hAnsi="Sylfaen" w:cs="Times New Roman"/>
        </w:rPr>
        <w:t>აკის ბავშვთა ამბულატორიული მეთვალყურეობის კონცეფცია. შემუშავდა კითხვარი და ოჯახის ექთანთა გადამზადების კურიკულ</w:t>
      </w:r>
      <w:r>
        <w:rPr>
          <w:rFonts w:ascii="Sylfaen" w:eastAsia="Times New Roman" w:hAnsi="Sylfaen" w:cs="Times New Roman"/>
        </w:rPr>
        <w:t>უ</w:t>
      </w:r>
      <w:r w:rsidRPr="007B34FF">
        <w:rPr>
          <w:rFonts w:ascii="Sylfaen" w:eastAsia="Times New Roman" w:hAnsi="Sylfaen" w:cs="Times New Roman"/>
        </w:rPr>
        <w:t xml:space="preserve">მი. იმერეთისა და რაჭა-ლეჩხუმის რეგიონში </w:t>
      </w:r>
      <w:r w:rsidRPr="00967528">
        <w:rPr>
          <w:rFonts w:ascii="Sylfaen" w:eastAsia="Times New Roman" w:hAnsi="Sylfaen" w:cs="Times New Roman"/>
        </w:rPr>
        <w:t xml:space="preserve">დასრულდა ექთნების on-line გადამზადება. </w:t>
      </w:r>
    </w:p>
    <w:p w14:paraId="79A7A44D" w14:textId="77777777" w:rsidR="00EA210A" w:rsidRPr="00967528" w:rsidRDefault="00EA210A" w:rsidP="00EA210A">
      <w:pPr>
        <w:spacing w:before="100" w:beforeAutospacing="1" w:after="100" w:afterAutospacing="1" w:line="240" w:lineRule="auto"/>
        <w:jc w:val="both"/>
        <w:rPr>
          <w:rFonts w:ascii="Sylfaen" w:eastAsia="Times New Roman" w:hAnsi="Sylfaen" w:cs="Times New Roman"/>
        </w:rPr>
      </w:pPr>
      <w:r w:rsidRPr="00967528">
        <w:rPr>
          <w:rFonts w:ascii="Sylfaen" w:eastAsia="Times New Roman" w:hAnsi="Sylfaen" w:cs="Times New Roman"/>
        </w:rPr>
        <w:t>2017 დასრულდა 0-6 წლამდე ასაკის ბავშვთა ზრდა-განვითარების ზედამხედველობის სისტემა (ელ. მოდული), რომელიც ემსახურება ბავშვთა ადრეული განვითარების შეფასებას სამშობიარო სახლიდან გამოწერისთანავე და საჭიროების შემთხვევაში უზრუნველყოფს ბავშვთა დაკავშირებას სოციალურ და ჯანდაცვის სერვისებთან.</w:t>
      </w:r>
    </w:p>
    <w:p w14:paraId="2F5728BE" w14:textId="77777777" w:rsidR="00EA210A" w:rsidRPr="00967528" w:rsidRDefault="00EA210A" w:rsidP="00EA210A">
      <w:pPr>
        <w:spacing w:before="100" w:beforeAutospacing="1" w:after="100" w:afterAutospacing="1" w:line="240" w:lineRule="auto"/>
        <w:jc w:val="both"/>
        <w:rPr>
          <w:rFonts w:ascii="Sylfaen" w:eastAsia="Times New Roman" w:hAnsi="Sylfaen" w:cs="Times New Roman"/>
        </w:rPr>
      </w:pPr>
      <w:r>
        <w:rPr>
          <w:rFonts w:ascii="Sylfaen" w:eastAsia="Times New Roman" w:hAnsi="Sylfaen" w:cs="Times New Roman"/>
        </w:rPr>
        <w:t xml:space="preserve">ამასთან, </w:t>
      </w:r>
      <w:r w:rsidRPr="00967528">
        <w:rPr>
          <w:rFonts w:ascii="Sylfaen" w:eastAsia="Times New Roman" w:hAnsi="Sylfaen" w:cs="Times New Roman"/>
        </w:rPr>
        <w:t>განხორციელდა ყველა სოციალური</w:t>
      </w:r>
      <w:r>
        <w:rPr>
          <w:rFonts w:ascii="Sylfaen" w:eastAsia="Times New Roman" w:hAnsi="Sylfaen" w:cs="Times New Roman"/>
        </w:rPr>
        <w:t xml:space="preserve"> დაცვის სახელმწიფო პროგრამის დიჯ</w:t>
      </w:r>
      <w:r w:rsidRPr="00967528">
        <w:rPr>
          <w:rFonts w:ascii="Sylfaen" w:eastAsia="Times New Roman" w:hAnsi="Sylfaen" w:cs="Times New Roman"/>
        </w:rPr>
        <w:t>იტალიზაცია (ელექტრონულ ფორმატში გადაყვანა), რომელიც დაკავშირებულია ბავშვთა განვითარებას</w:t>
      </w:r>
      <w:r>
        <w:rPr>
          <w:rFonts w:ascii="Sylfaen" w:eastAsia="Times New Roman" w:hAnsi="Sylfaen" w:cs="Times New Roman"/>
        </w:rPr>
        <w:t>თან</w:t>
      </w:r>
      <w:r w:rsidRPr="00967528">
        <w:rPr>
          <w:rFonts w:ascii="Sylfaen" w:eastAsia="Times New Roman" w:hAnsi="Sylfaen" w:cs="Times New Roman"/>
        </w:rPr>
        <w:t xml:space="preserve"> (მაგ. რეაბილიტაციის პროგრამა, ბავშვზე ზრუნვის პროგრამა და ა.შ).</w:t>
      </w:r>
    </w:p>
    <w:p w14:paraId="3DC2C3C9" w14:textId="77777777" w:rsidR="00EA210A" w:rsidRPr="00967528" w:rsidRDefault="00EA210A" w:rsidP="00EA210A">
      <w:pPr>
        <w:spacing w:before="100" w:beforeAutospacing="1" w:after="100" w:afterAutospacing="1" w:line="240" w:lineRule="auto"/>
        <w:jc w:val="both"/>
        <w:rPr>
          <w:rFonts w:ascii="Sylfaen" w:eastAsia="Times New Roman" w:hAnsi="Sylfaen" w:cs="Times New Roman"/>
        </w:rPr>
      </w:pPr>
      <w:r>
        <w:rPr>
          <w:rFonts w:ascii="Sylfaen" w:eastAsia="Times New Roman" w:hAnsi="Sylfaen" w:cs="Times New Roman"/>
        </w:rPr>
        <w:t xml:space="preserve">აღნიშნული </w:t>
      </w:r>
      <w:r w:rsidRPr="00967528">
        <w:rPr>
          <w:rFonts w:ascii="Sylfaen" w:eastAsia="Times New Roman" w:hAnsi="Sylfaen" w:cs="Times New Roman"/>
        </w:rPr>
        <w:t>სისტემის დანერგვა დაიწყო აჭარის რეგიონში.</w:t>
      </w:r>
      <w:r>
        <w:rPr>
          <w:rFonts w:ascii="Sylfaen" w:eastAsia="Times New Roman" w:hAnsi="Sylfaen" w:cs="Times New Roman"/>
        </w:rPr>
        <w:t xml:space="preserve"> შედეგად,</w:t>
      </w:r>
      <w:r w:rsidRPr="00967528">
        <w:rPr>
          <w:rFonts w:ascii="Sylfaen" w:eastAsia="Times New Roman" w:hAnsi="Sylfaen" w:cs="Times New Roman"/>
        </w:rPr>
        <w:t xml:space="preserve"> შეძენილ იქნა 107 პლანშეტი, რომელიც გადაეცათ სოფლის ამბულატორიებს და რაიონის პჯდ ცენტრებს. </w:t>
      </w:r>
      <w:r w:rsidRPr="00967528">
        <w:rPr>
          <w:rFonts w:ascii="Sylfaen" w:eastAsia="Times New Roman" w:hAnsi="Sylfaen" w:cs="Times New Roman"/>
        </w:rPr>
        <w:lastRenderedPageBreak/>
        <w:t>გადამზადდა ყველა რაიონში მასტერ-ტრენერი, რომლებიც უზრუნველყოფენ საკუთარ რაიონებში სოფლის ექიმებისა და ექთნების მომზადებას.</w:t>
      </w:r>
    </w:p>
    <w:p w14:paraId="73DDC9C9" w14:textId="77777777" w:rsidR="00EA210A" w:rsidRPr="00967528" w:rsidRDefault="00EA210A" w:rsidP="00EA210A">
      <w:pPr>
        <w:ind w:left="567"/>
        <w:jc w:val="both"/>
        <w:rPr>
          <w:rFonts w:ascii="Sylfaen" w:hAnsi="Sylfaen" w:cs="Times New Roman"/>
          <w:u w:val="single"/>
        </w:rPr>
      </w:pPr>
      <w:r w:rsidRPr="00967528">
        <w:rPr>
          <w:rFonts w:ascii="Sylfaen" w:hAnsi="Sylfaen" w:cs="Sylfaen"/>
          <w:u w:val="single"/>
        </w:rPr>
        <w:t xml:space="preserve">საქმიანობა: </w:t>
      </w:r>
      <w:r w:rsidRPr="00967528">
        <w:rPr>
          <w:rFonts w:ascii="Sylfaen" w:hAnsi="Sylfaen" w:cs="Times New Roman"/>
          <w:u w:val="single"/>
        </w:rPr>
        <w:t>12.3.1.4. დედათა და ბავშვთა ნუტრიციული სტატუსის გაუმჯობესება ხორბლის 1-ლი ხარისხის ფქვილის რკინისა და ფოლიუმის მჟავის დანამატებით ფორტიფიცირების გზით</w:t>
      </w:r>
    </w:p>
    <w:p w14:paraId="1E932712" w14:textId="77777777" w:rsidR="00EA210A" w:rsidRPr="00967528" w:rsidRDefault="00EA210A" w:rsidP="00EA210A">
      <w:pPr>
        <w:ind w:left="567"/>
        <w:jc w:val="both"/>
        <w:rPr>
          <w:rFonts w:ascii="Sylfaen" w:hAnsi="Sylfaen" w:cs="Times New Roma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967528">
        <w:rPr>
          <w:rFonts w:ascii="Sylfaen" w:hAnsi="Sylfaen" w:cs="Times New Roman"/>
          <w:i/>
        </w:rPr>
        <w:t>შემუშავებულია „იოდის, სხვა მიკროელემენტებისა და ვიტამინების დეფიციტით გამოწვეული დაავადებების პროფილაქტიკის შესახებ“ კანონში შესატანი ცვლილების პროექტი, რომელიც ხორბლის ფქვილის სავალდებულო ფორტიფიცირებას ითვალისწინებს</w:t>
      </w:r>
    </w:p>
    <w:p w14:paraId="0E4EAB8B" w14:textId="77777777" w:rsidR="00EA210A" w:rsidRPr="00164D34" w:rsidRDefault="00EA210A" w:rsidP="00EA210A">
      <w:pPr>
        <w:autoSpaceDE w:val="0"/>
        <w:autoSpaceDN w:val="0"/>
        <w:adjustRightInd w:val="0"/>
        <w:spacing w:after="0" w:line="240" w:lineRule="auto"/>
        <w:jc w:val="both"/>
        <w:rPr>
          <w:rFonts w:ascii="Sylfaen" w:hAnsi="Sylfaen" w:cs="Times New Roman"/>
          <w:b/>
        </w:rPr>
      </w:pPr>
      <w:r w:rsidRPr="00164D34">
        <w:rPr>
          <w:rFonts w:ascii="Sylfaen" w:hAnsi="Sylfaen" w:cs="Times New Roman"/>
          <w:b/>
        </w:rPr>
        <w:t>სტატუსი:</w:t>
      </w:r>
      <w:r>
        <w:rPr>
          <w:rFonts w:ascii="Sylfaen" w:hAnsi="Sylfaen" w:cs="Times New Roman"/>
          <w:b/>
        </w:rPr>
        <w:t xml:space="preserve"> სრულად</w:t>
      </w:r>
      <w:r w:rsidRPr="00164D34">
        <w:rPr>
          <w:rFonts w:ascii="Sylfaen" w:hAnsi="Sylfaen" w:cs="Times New Roman"/>
          <w:b/>
        </w:rPr>
        <w:t xml:space="preserve"> შესრულებული </w:t>
      </w:r>
    </w:p>
    <w:p w14:paraId="7B17AA57" w14:textId="77777777" w:rsidR="00EA210A" w:rsidRPr="00967528" w:rsidRDefault="00EA210A" w:rsidP="00EA210A">
      <w:pPr>
        <w:autoSpaceDE w:val="0"/>
        <w:autoSpaceDN w:val="0"/>
        <w:adjustRightInd w:val="0"/>
        <w:spacing w:after="0" w:line="240" w:lineRule="auto"/>
        <w:jc w:val="both"/>
        <w:rPr>
          <w:rFonts w:ascii="Sylfaen" w:hAnsi="Sylfaen" w:cs="Times New Roman"/>
        </w:rPr>
      </w:pPr>
    </w:p>
    <w:p w14:paraId="55EECA4F" w14:textId="77777777" w:rsidR="00EA210A" w:rsidRPr="00967528" w:rsidRDefault="00EA210A" w:rsidP="00EA210A">
      <w:pPr>
        <w:spacing w:after="120" w:line="240" w:lineRule="auto"/>
        <w:jc w:val="both"/>
        <w:rPr>
          <w:rFonts w:ascii="Sylfaen" w:hAnsi="Sylfaen" w:cstheme="minorHAnsi"/>
          <w:iCs/>
        </w:rPr>
      </w:pPr>
      <w:r w:rsidRPr="00967528">
        <w:rPr>
          <w:rFonts w:ascii="Sylfaen" w:hAnsi="Sylfaen" w:cstheme="minorHAnsi"/>
          <w:color w:val="000000" w:themeColor="text1"/>
        </w:rPr>
        <w:t xml:space="preserve">აშშ დაავადებათა კონტროლისა და პრევენციის ცენტრებისა და სსიპ დაავადებათა კონტროლისა და საზოგადოებრივი ჯანმრთელობის ეროვნული ცენტრის ერთობლივი პროექტის ფარგლებში შეიქმნა მიკრონუტრიენტების დეფიციტის სენტინელური ზედამხედველობა, რომელიც მიზნად ისახავს მიკრონუტრიენტების დეფიციტის ეფექტურ ეპიდზედამხედველობის სისტემის ჩამოყალიბებას  და არსებული </w:t>
      </w:r>
      <w:r w:rsidRPr="00967528">
        <w:rPr>
          <w:rFonts w:ascii="Sylfaen" w:hAnsi="Sylfaen" w:cstheme="minorHAnsi"/>
        </w:rPr>
        <w:t xml:space="preserve">სიტუაციის შესწავლას.  </w:t>
      </w:r>
    </w:p>
    <w:p w14:paraId="44D41888" w14:textId="77777777" w:rsidR="00EA210A" w:rsidRPr="00967528" w:rsidRDefault="00EA210A" w:rsidP="00EA210A">
      <w:pPr>
        <w:spacing w:after="120" w:line="240" w:lineRule="auto"/>
        <w:jc w:val="both"/>
        <w:rPr>
          <w:rFonts w:ascii="Sylfaen" w:hAnsi="Sylfaen"/>
        </w:rPr>
      </w:pPr>
      <w:r w:rsidRPr="009F5400">
        <w:rPr>
          <w:rFonts w:ascii="Sylfaen" w:hAnsi="Sylfaen" w:cstheme="minorHAnsi"/>
        </w:rPr>
        <w:t>მიკრონუტრიენტების</w:t>
      </w:r>
      <w:r w:rsidRPr="007B34FF">
        <w:rPr>
          <w:rFonts w:ascii="Sylfaen" w:hAnsi="Sylfaen" w:cstheme="minorHAnsi"/>
        </w:rPr>
        <w:t xml:space="preserve"> </w:t>
      </w:r>
      <w:r w:rsidRPr="00967528">
        <w:rPr>
          <w:rFonts w:ascii="Sylfaen" w:hAnsi="Sylfaen" w:cstheme="minorHAnsi"/>
        </w:rPr>
        <w:t xml:space="preserve">დეფიციტის სტატუსის შერჩეული ინდიკატორების მონაცემები შეგროვდა  </w:t>
      </w:r>
      <w:r w:rsidRPr="00967528">
        <w:rPr>
          <w:rFonts w:ascii="Sylfaen" w:hAnsi="Sylfaen"/>
        </w:rPr>
        <w:t xml:space="preserve">12 - 23 თვის ჩვილ ბავშვებში, პირველი ტრიმესტრის ორსულებსა და 12 წლის ასაკის სკოლის ბავშვებში საქართველოს ოთხი რეგიონის (თბილისი, კახეთი, აჭარა და სამეგრელო) სენტინელურ დაწესებულებებში. შესწავლილ იქნა ანემია და რკინის ნაკლებობა 12 – 23 თვის ბავშვებში; </w:t>
      </w:r>
      <w:r w:rsidRPr="009F5400">
        <w:rPr>
          <w:rFonts w:ascii="Sylfaen" w:hAnsi="Sylfaen"/>
        </w:rPr>
        <w:t>ანემია</w:t>
      </w:r>
      <w:r w:rsidRPr="00967528">
        <w:rPr>
          <w:rFonts w:ascii="Sylfaen" w:hAnsi="Sylfaen"/>
        </w:rPr>
        <w:t>,</w:t>
      </w:r>
      <w:r w:rsidRPr="009F5400">
        <w:rPr>
          <w:rFonts w:ascii="Sylfaen" w:hAnsi="Sylfaen"/>
        </w:rPr>
        <w:t xml:space="preserve"> </w:t>
      </w:r>
      <w:r w:rsidRPr="007B34FF">
        <w:rPr>
          <w:rFonts w:ascii="Sylfaen" w:hAnsi="Sylfaen"/>
        </w:rPr>
        <w:t>რკინის</w:t>
      </w:r>
      <w:r w:rsidRPr="00967528">
        <w:rPr>
          <w:rFonts w:ascii="Sylfaen" w:hAnsi="Sylfaen"/>
        </w:rPr>
        <w:t xml:space="preserve"> დეფიციტი და ფოლატის დეფიციტი პირველი ტრიმესტრის ორსულ ქალებში, და ნერვული მილის დეფექტის მქონე ნაყოფით ორსულობისას. </w:t>
      </w:r>
    </w:p>
    <w:p w14:paraId="17BDFF76" w14:textId="77777777" w:rsidR="00EA210A" w:rsidRPr="00967528" w:rsidRDefault="00EA210A" w:rsidP="00EA210A">
      <w:pPr>
        <w:autoSpaceDE w:val="0"/>
        <w:autoSpaceDN w:val="0"/>
        <w:adjustRightInd w:val="0"/>
        <w:spacing w:after="0" w:line="240" w:lineRule="auto"/>
        <w:jc w:val="both"/>
        <w:rPr>
          <w:rFonts w:ascii="Sylfaen" w:hAnsi="Sylfaen"/>
          <w:color w:val="000000"/>
        </w:rPr>
      </w:pPr>
      <w:r w:rsidRPr="00967528">
        <w:rPr>
          <w:rFonts w:ascii="Sylfaen" w:hAnsi="Sylfaen" w:cs="Sylfaen"/>
        </w:rPr>
        <w:t>ქვეყანაში იოდის სტატუსის განსაზღვრის მიზნით</w:t>
      </w:r>
      <w:r>
        <w:rPr>
          <w:rFonts w:ascii="Sylfaen" w:hAnsi="Sylfaen" w:cs="Sylfaen"/>
        </w:rPr>
        <w:t>,</w:t>
      </w:r>
      <w:r w:rsidRPr="00967528">
        <w:rPr>
          <w:rFonts w:ascii="Sylfaen" w:hAnsi="Sylfaen" w:cs="Sylfaen"/>
        </w:rPr>
        <w:t xml:space="preserve"> </w:t>
      </w:r>
      <w:r w:rsidRPr="00967528">
        <w:rPr>
          <w:rFonts w:ascii="Sylfaen" w:hAnsi="Sylfaen"/>
          <w:color w:val="000000"/>
        </w:rPr>
        <w:t xml:space="preserve">გაეროს ბავშვთა ფონდის საქართველოს ოფისთან თანამშრომლობით </w:t>
      </w:r>
      <w:r w:rsidRPr="00967528">
        <w:rPr>
          <w:rFonts w:ascii="Sylfaen" w:hAnsi="Sylfaen" w:cs="Sylfaen"/>
        </w:rPr>
        <w:t>2017 წელს მთელი ქვეყნის მასშტაბით ჩატარდა წარმომადგენლობითი კვლევა.  კვლევის მიზანი იყო მოსახლეობის მიერ იოდის მოხმარებისა და იოდის ნუტრიციული სტატუსის შესახებ მონაცემების მოპოვება. გამოკვლეულ იქნა</w:t>
      </w:r>
      <w:r w:rsidRPr="00967528">
        <w:rPr>
          <w:rFonts w:ascii="Sylfaen" w:hAnsi="Sylfaen"/>
          <w:color w:val="000000"/>
        </w:rPr>
        <w:t xml:space="preserve"> მარილში იოდის შემცველობა, შარდში იოდის კონცენტრაციას და  სხეულის მასა სკოლის ასაკის ბავშვებში (SAC)</w:t>
      </w:r>
      <w:r w:rsidRPr="009F5400">
        <w:rPr>
          <w:rFonts w:ascii="Sylfaen" w:hAnsi="Sylfaen"/>
          <w:color w:val="000000"/>
        </w:rPr>
        <w:t xml:space="preserve">; </w:t>
      </w:r>
      <w:r w:rsidRPr="007B34FF">
        <w:rPr>
          <w:rFonts w:ascii="Sylfaen" w:hAnsi="Sylfaen"/>
          <w:color w:val="000000"/>
        </w:rPr>
        <w:t>შარდში</w:t>
      </w:r>
      <w:r w:rsidRPr="00967528">
        <w:rPr>
          <w:rFonts w:ascii="Sylfaen" w:hAnsi="Sylfaen"/>
          <w:color w:val="000000"/>
        </w:rPr>
        <w:t xml:space="preserve"> იოდი პირველი ტრიმესტრის ორსულ ქალებში (PW)</w:t>
      </w:r>
      <w:r w:rsidRPr="009F5400">
        <w:rPr>
          <w:rFonts w:ascii="Sylfaen" w:hAnsi="Sylfaen"/>
          <w:color w:val="000000"/>
        </w:rPr>
        <w:t xml:space="preserve"> </w:t>
      </w:r>
      <w:r w:rsidRPr="007B34FF">
        <w:rPr>
          <w:rFonts w:ascii="Sylfaen" w:hAnsi="Sylfaen"/>
          <w:color w:val="000000"/>
        </w:rPr>
        <w:t>ქვეყნის</w:t>
      </w:r>
      <w:r w:rsidRPr="00967528">
        <w:rPr>
          <w:rFonts w:ascii="Sylfaen" w:hAnsi="Sylfaen"/>
          <w:color w:val="000000"/>
        </w:rPr>
        <w:t xml:space="preserve"> მასშტაბით ყველა ანტენატალურ კლინიკაში. მიღებულ შედეგებზე დაყრდნობით შემუშავდა </w:t>
      </w:r>
      <w:r>
        <w:rPr>
          <w:rFonts w:ascii="Sylfaen" w:hAnsi="Sylfaen"/>
          <w:color w:val="000000"/>
        </w:rPr>
        <w:t xml:space="preserve">შესაბამისი </w:t>
      </w:r>
      <w:r w:rsidRPr="00967528">
        <w:rPr>
          <w:rFonts w:ascii="Sylfaen" w:hAnsi="Sylfaen"/>
          <w:color w:val="000000"/>
        </w:rPr>
        <w:t>რეკომენდაციები.</w:t>
      </w:r>
    </w:p>
    <w:p w14:paraId="6EFE147A" w14:textId="77777777" w:rsidR="00EA210A" w:rsidRPr="00967528" w:rsidRDefault="00EA210A" w:rsidP="00EA210A">
      <w:pPr>
        <w:autoSpaceDE w:val="0"/>
        <w:autoSpaceDN w:val="0"/>
        <w:adjustRightInd w:val="0"/>
        <w:spacing w:after="0" w:line="240" w:lineRule="auto"/>
        <w:jc w:val="both"/>
        <w:rPr>
          <w:rFonts w:ascii="Sylfaen" w:eastAsia="Sylfaen_PDF_Subset" w:hAnsi="Sylfaen" w:cs="Sylfaen"/>
          <w:highlight w:val="yellow"/>
        </w:rPr>
      </w:pPr>
    </w:p>
    <w:p w14:paraId="24647885" w14:textId="77777777" w:rsidR="00EA210A" w:rsidRPr="00967528" w:rsidRDefault="00EA210A" w:rsidP="00EA210A">
      <w:pPr>
        <w:ind w:left="567"/>
        <w:jc w:val="both"/>
        <w:rPr>
          <w:rFonts w:ascii="Sylfaen" w:hAnsi="Sylfaen" w:cs="Times New Roman"/>
          <w:u w:val="single"/>
        </w:rPr>
      </w:pPr>
      <w:r w:rsidRPr="00967528">
        <w:rPr>
          <w:rFonts w:ascii="Sylfaen" w:hAnsi="Sylfaen" w:cs="Sylfaen"/>
          <w:u w:val="single"/>
        </w:rPr>
        <w:t xml:space="preserve">საქმიანობა: </w:t>
      </w:r>
      <w:r w:rsidRPr="00967528">
        <w:rPr>
          <w:rFonts w:ascii="Sylfaen" w:hAnsi="Sylfaen" w:cs="Times New Roman"/>
          <w:u w:val="single"/>
        </w:rPr>
        <w:t>12.3.1.5. 6–24 თვის ბავშვებისათვის სხვადასხვა მიკროელემენტებით ფორტიფიცირებულ პროდუქტებზე ხელმისაწვდომობის გაზრდა</w:t>
      </w:r>
    </w:p>
    <w:p w14:paraId="3D7044E2" w14:textId="77777777" w:rsidR="00EA210A" w:rsidRDefault="00EA210A" w:rsidP="00EA210A">
      <w:pPr>
        <w:ind w:left="567"/>
        <w:jc w:val="both"/>
        <w:rPr>
          <w:rFonts w:ascii="Sylfaen" w:hAnsi="Sylfaen" w:cs="Times New Roma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967528">
        <w:rPr>
          <w:rFonts w:ascii="Sylfaen" w:hAnsi="Sylfaen" w:cs="Times New Roman"/>
          <w:i/>
        </w:rPr>
        <w:t>6-24 თვის ბავშვებისათვის მრავალ კომპონენტიანი მიკრონუტრიენტის შემცველი დანამატების ეროვნული პროგრამა შემუშავებულია</w:t>
      </w:r>
    </w:p>
    <w:p w14:paraId="170F5F48" w14:textId="77777777" w:rsidR="00EA210A" w:rsidRPr="00164D34" w:rsidRDefault="00EA210A" w:rsidP="00EA210A">
      <w:pPr>
        <w:jc w:val="both"/>
        <w:rPr>
          <w:rFonts w:ascii="Sylfaen" w:hAnsi="Sylfaen" w:cs="Times New Roman"/>
          <w:b/>
        </w:rPr>
      </w:pPr>
      <w:r w:rsidRPr="00164D34">
        <w:rPr>
          <w:rFonts w:ascii="Sylfaen" w:eastAsia="Sylfaen" w:hAnsi="Sylfaen" w:cs="Times New Roman"/>
          <w:b/>
        </w:rPr>
        <w:t>სტატუსი:</w:t>
      </w:r>
      <w:r>
        <w:rPr>
          <w:rFonts w:ascii="Sylfaen" w:eastAsia="Sylfaen" w:hAnsi="Sylfaen" w:cs="Times New Roman"/>
          <w:b/>
        </w:rPr>
        <w:t xml:space="preserve"> ნაწილობრივ</w:t>
      </w:r>
      <w:r w:rsidRPr="00164D34">
        <w:rPr>
          <w:rFonts w:ascii="Sylfaen" w:hAnsi="Sylfaen" w:cs="Times New Roman"/>
          <w:b/>
        </w:rPr>
        <w:t xml:space="preserve"> შესრულებული </w:t>
      </w:r>
    </w:p>
    <w:p w14:paraId="43C70414" w14:textId="77777777" w:rsidR="00EA210A" w:rsidRPr="00967528" w:rsidRDefault="00EA210A" w:rsidP="00EA210A">
      <w:pPr>
        <w:spacing w:before="100" w:beforeAutospacing="1" w:after="100" w:afterAutospacing="1" w:line="240" w:lineRule="auto"/>
        <w:jc w:val="both"/>
        <w:rPr>
          <w:rFonts w:ascii="Sylfaen" w:eastAsia="Times New Roman" w:hAnsi="Sylfaen" w:cs="Times New Roman"/>
        </w:rPr>
      </w:pPr>
      <w:r w:rsidRPr="009F5400">
        <w:rPr>
          <w:rFonts w:ascii="Sylfaen" w:eastAsia="Times New Roman" w:hAnsi="Sylfaen" w:cs="Times New Roman"/>
        </w:rPr>
        <w:t>2016 წლის მაისიდან მიმდინარეობს 6-23 თვის ასაკის ბავშვთა უზრუნველყოფა მიკროელემენტების შემცველი საკვები დანამატით „სო</w:t>
      </w:r>
      <w:r w:rsidRPr="007B34FF">
        <w:rPr>
          <w:rFonts w:ascii="Sylfaen" w:eastAsia="Times New Roman" w:hAnsi="Sylfaen" w:cs="Times New Roman"/>
        </w:rPr>
        <w:t>ციალურად დაუცველი ოჯახების მონაცემთა ერთიან ბაზაში“ რეგისტრირებული იმ ოჯახებისათვის, რომელთა საარსებო  შემწეობის  მისაღები  ზღვრული  ქულა  არ აღემატება/ან ტოლია 100 000-ს.</w:t>
      </w:r>
      <w:r>
        <w:rPr>
          <w:rFonts w:ascii="Sylfaen" w:eastAsia="Times New Roman" w:hAnsi="Sylfaen" w:cs="Times New Roman"/>
        </w:rPr>
        <w:t xml:space="preserve"> აღნიშნული</w:t>
      </w:r>
      <w:r w:rsidRPr="00967528">
        <w:rPr>
          <w:rFonts w:ascii="Sylfaen" w:eastAsia="Times New Roman" w:hAnsi="Sylfaen" w:cs="Times New Roman"/>
        </w:rPr>
        <w:t xml:space="preserve"> საქმიანობა ხორციელდებოდა გაეროს ბავშვ</w:t>
      </w:r>
      <w:r>
        <w:rPr>
          <w:rFonts w:ascii="Sylfaen" w:eastAsia="Times New Roman" w:hAnsi="Sylfaen" w:cs="Times New Roman"/>
        </w:rPr>
        <w:t>თა ფონდის მხარდაჭერით და</w:t>
      </w:r>
      <w:r w:rsidRPr="00967528">
        <w:rPr>
          <w:rFonts w:ascii="Sylfaen" w:eastAsia="Times New Roman" w:hAnsi="Sylfaen" w:cs="Times New Roman"/>
        </w:rPr>
        <w:t xml:space="preserve"> </w:t>
      </w:r>
      <w:r w:rsidRPr="00967528">
        <w:rPr>
          <w:rFonts w:ascii="Sylfaen" w:eastAsia="Times New Roman" w:hAnsi="Sylfaen" w:cs="Times New Roman"/>
        </w:rPr>
        <w:lastRenderedPageBreak/>
        <w:t>გათვალისწინებულია 2018 წლის დედათა და ბავშვთა ჯანმრთელობის სახელმწიფო პროგრამაში.</w:t>
      </w:r>
    </w:p>
    <w:p w14:paraId="44F45293" w14:textId="77777777" w:rsidR="00EA210A" w:rsidRPr="00967528" w:rsidRDefault="00EA210A" w:rsidP="00EA210A">
      <w:pPr>
        <w:spacing w:before="100" w:beforeAutospacing="1" w:after="100" w:afterAutospacing="1" w:line="240" w:lineRule="auto"/>
        <w:jc w:val="both"/>
        <w:rPr>
          <w:rFonts w:ascii="Sylfaen" w:eastAsia="Times New Roman" w:hAnsi="Sylfaen" w:cs="Times New Roman"/>
        </w:rPr>
      </w:pPr>
      <w:r>
        <w:rPr>
          <w:rFonts w:ascii="Sylfaen" w:eastAsia="Times New Roman" w:hAnsi="Sylfaen" w:cs="Times New Roman"/>
        </w:rPr>
        <w:t xml:space="preserve">ამასთან, </w:t>
      </w:r>
      <w:r w:rsidRPr="00967528">
        <w:rPr>
          <w:rFonts w:ascii="Sylfaen" w:eastAsia="Times New Roman" w:hAnsi="Sylfaen" w:cs="Times New Roman"/>
        </w:rPr>
        <w:t>ჯანმრთელობის ხელშეწყობის სახელმწიფო პროგრამაში გათვალისწინებულია  სხვადასხვა მიკროელემენტებით ფორტიფიცირებულ პროდუქტებზე ინფორმირებულობის ზრდის სხვადასხვა აქტივობების განხორციელება (სტატიები, ბროშურები, ტელე/რადიო გადაცემები, სხვ). </w:t>
      </w:r>
    </w:p>
    <w:p w14:paraId="6C10AD0A" w14:textId="77777777" w:rsidR="00EA210A" w:rsidRPr="00967528" w:rsidRDefault="00EA210A" w:rsidP="00EA210A">
      <w:pPr>
        <w:ind w:left="567"/>
        <w:rPr>
          <w:rFonts w:ascii="Sylfaen" w:hAnsi="Sylfaen" w:cs="Times New Roman"/>
          <w:u w:val="single"/>
        </w:rPr>
      </w:pPr>
      <w:r w:rsidRPr="00967528">
        <w:rPr>
          <w:rFonts w:ascii="Sylfaen" w:hAnsi="Sylfaen" w:cs="Sylfaen"/>
          <w:u w:val="single"/>
        </w:rPr>
        <w:t xml:space="preserve">საქმიანობა: </w:t>
      </w:r>
      <w:r w:rsidRPr="00967528">
        <w:rPr>
          <w:rFonts w:ascii="Sylfaen" w:hAnsi="Sylfaen" w:cs="Times New Roman"/>
          <w:u w:val="single"/>
        </w:rPr>
        <w:t>12.3.1.6 ძუძუთი კვების ხელშეწყობა და ხელოვნური კვების რეგულირება</w:t>
      </w:r>
    </w:p>
    <w:p w14:paraId="56CB3817" w14:textId="77777777" w:rsidR="00EA210A" w:rsidRDefault="00EA210A" w:rsidP="00EA210A">
      <w:pPr>
        <w:spacing w:line="240" w:lineRule="auto"/>
        <w:ind w:left="567"/>
        <w:jc w:val="both"/>
        <w:rPr>
          <w:rFonts w:ascii="Sylfaen" w:eastAsia="Times New Roman" w:hAnsi="Sylfaen" w:cs="Sylfaen"/>
          <w:i/>
          <w:color w:val="000000"/>
        </w:rPr>
      </w:pPr>
      <w:r w:rsidRPr="009F5400">
        <w:rPr>
          <w:rFonts w:ascii="Sylfaen" w:eastAsia="Sylfaen" w:hAnsi="Sylfaen" w:cs="Times New Roman"/>
          <w:i/>
        </w:rPr>
        <w:t>ინდიკატორი</w:t>
      </w:r>
      <w:r w:rsidRPr="007B34FF">
        <w:rPr>
          <w:rFonts w:ascii="Sylfaen" w:eastAsia="Sylfaen" w:hAnsi="Sylfaen" w:cs="Times New Roman"/>
          <w:i/>
        </w:rPr>
        <w:t>:</w:t>
      </w:r>
      <w:r w:rsidRPr="00967528">
        <w:rPr>
          <w:rFonts w:ascii="Sylfaen" w:eastAsia="Times New Roman" w:hAnsi="Sylfaen" w:cs="Verdana"/>
          <w:i/>
          <w:color w:val="000000"/>
        </w:rPr>
        <w:t xml:space="preserve"> „</w:t>
      </w:r>
      <w:r w:rsidRPr="00967528">
        <w:rPr>
          <w:rFonts w:ascii="Sylfaen" w:eastAsia="Times New Roman" w:hAnsi="Sylfaen" w:cs="Sylfaen"/>
          <w:i/>
          <w:color w:val="000000"/>
        </w:rPr>
        <w:t>ძუძუთი</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კვების</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ხელშეწყობისა</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და</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ხელოვნური</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კვების</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რეგულირების</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შესახებ</w:t>
      </w:r>
      <w:r w:rsidRPr="00967528">
        <w:rPr>
          <w:rFonts w:ascii="Sylfaen" w:eastAsia="Times New Roman" w:hAnsi="Sylfaen" w:cs="Verdana"/>
          <w:i/>
          <w:color w:val="000000"/>
        </w:rPr>
        <w:t>“</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კანონში</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და</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შესაბამის</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კანონქვემდებარე</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აქტებში</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შესატანი</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ცვლილების</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პროექტი</w:t>
      </w:r>
      <w:r w:rsidRPr="00967528">
        <w:rPr>
          <w:rFonts w:ascii="Sylfaen" w:eastAsia="Times New Roman" w:hAnsi="Sylfaen" w:cs="Times New Roman"/>
          <w:i/>
          <w:color w:val="000000"/>
        </w:rPr>
        <w:t xml:space="preserve"> </w:t>
      </w:r>
      <w:r w:rsidRPr="00967528">
        <w:rPr>
          <w:rFonts w:ascii="Sylfaen" w:eastAsia="Times New Roman" w:hAnsi="Sylfaen" w:cs="Sylfaen"/>
          <w:i/>
          <w:color w:val="000000"/>
        </w:rPr>
        <w:t>მომზადებულია</w:t>
      </w:r>
    </w:p>
    <w:p w14:paraId="4D33B414" w14:textId="77777777" w:rsidR="00EA210A" w:rsidRPr="00164D34" w:rsidRDefault="00EA210A" w:rsidP="00EA210A">
      <w:pPr>
        <w:spacing w:line="240" w:lineRule="auto"/>
        <w:jc w:val="both"/>
        <w:rPr>
          <w:rFonts w:ascii="Sylfaen" w:eastAsia="Times New Roman" w:hAnsi="Sylfaen" w:cs="Sylfaen"/>
          <w:b/>
          <w:color w:val="000000"/>
        </w:rPr>
      </w:pPr>
      <w:r w:rsidRPr="00164D34">
        <w:rPr>
          <w:rFonts w:ascii="Sylfaen" w:eastAsia="Sylfaen" w:hAnsi="Sylfaen" w:cs="Times New Roman"/>
          <w:b/>
        </w:rPr>
        <w:t>სტატუსი: ნაწილობრივ შესრულებული</w:t>
      </w:r>
    </w:p>
    <w:p w14:paraId="5390486B" w14:textId="77777777" w:rsidR="00EA210A" w:rsidRPr="00967528"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jc w:val="both"/>
        <w:rPr>
          <w:rFonts w:ascii="Sylfaen" w:eastAsia="Sylfaen" w:hAnsi="Sylfaen" w:cs="Times New Roman"/>
          <w:lang w:eastAsia="x-none"/>
        </w:rPr>
      </w:pPr>
      <w:r w:rsidRPr="001C5165">
        <w:rPr>
          <w:rFonts w:ascii="Sylfaen" w:eastAsia="Sylfaen" w:hAnsi="Sylfaen" w:cs="Times New Roman"/>
          <w:lang w:eastAsia="x-none"/>
        </w:rPr>
        <w:t xml:space="preserve">2016 </w:t>
      </w:r>
      <w:r w:rsidRPr="00967528">
        <w:rPr>
          <w:rFonts w:ascii="Sylfaen" w:eastAsia="Sylfaen" w:hAnsi="Sylfaen" w:cs="Times New Roman"/>
          <w:lang w:eastAsia="x-none"/>
        </w:rPr>
        <w:t>წელს ძუძუთი კვების ხელშეწყობის მიზნით, მომზადდა სპეციალური კითხვარი. აჭარის რეგიონში განხორციელდა</w:t>
      </w:r>
      <w:r>
        <w:rPr>
          <w:rFonts w:ascii="Sylfaen" w:eastAsia="Sylfaen" w:hAnsi="Sylfaen" w:cs="Times New Roman"/>
          <w:lang w:eastAsia="x-none"/>
        </w:rPr>
        <w:t>,</w:t>
      </w:r>
      <w:r w:rsidRPr="00967528">
        <w:rPr>
          <w:rFonts w:ascii="Sylfaen" w:eastAsia="Sylfaen" w:hAnsi="Sylfaen" w:cs="Times New Roman"/>
          <w:lang w:eastAsia="x-none"/>
        </w:rPr>
        <w:t xml:space="preserve"> როგორც სამეანო სერვისების მიმწოდებელი დაწესებულებების, </w:t>
      </w:r>
      <w:r>
        <w:rPr>
          <w:rFonts w:ascii="Sylfaen" w:eastAsia="Sylfaen" w:hAnsi="Sylfaen" w:cs="Times New Roman"/>
          <w:lang w:eastAsia="x-none"/>
        </w:rPr>
        <w:t>ასევე</w:t>
      </w:r>
      <w:r w:rsidRPr="00967528">
        <w:rPr>
          <w:rFonts w:ascii="Sylfaen" w:eastAsia="Sylfaen" w:hAnsi="Sylfaen" w:cs="Times New Roman"/>
          <w:lang w:eastAsia="x-none"/>
        </w:rPr>
        <w:t xml:space="preserve">  პაციენტების გამოკითხვა. სამედიცინო დაწესებულებებს მიეცათ რეკომენდაცია, მეტი ყურადღება დაუთმონ ძუძუთი კვების საკითხს. </w:t>
      </w:r>
    </w:p>
    <w:p w14:paraId="613712F3" w14:textId="77777777" w:rsidR="00EA210A" w:rsidRPr="00967528"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jc w:val="both"/>
        <w:rPr>
          <w:rFonts w:ascii="Sylfaen" w:hAnsi="Sylfaen" w:cs="Times New Roman"/>
        </w:rPr>
      </w:pPr>
      <w:r>
        <w:rPr>
          <w:rFonts w:ascii="Sylfaen" w:hAnsi="Sylfaen" w:cs="Times New Roman"/>
        </w:rPr>
        <w:t>საანგარიშო პერიოდის განმავლობაში მიმდინარეობდა</w:t>
      </w:r>
      <w:r w:rsidRPr="00967528">
        <w:rPr>
          <w:rFonts w:ascii="Sylfaen" w:hAnsi="Sylfaen" w:cs="Times New Roman"/>
        </w:rPr>
        <w:t xml:space="preserve"> მუშაობა „ძუძუთი კვების ხელშეწყობისა და ხელოვნური კვების რეგულირების შესახებ“ კანონში და შესაბამის კანონქვემდებარე აქტებში შესატან ცვლილების პროექტზე; სსიპ დაავადებათა კონტროლისა და საზოგადოებრივი ჯანმრთელობის ეროვნული ცენტრი </w:t>
      </w:r>
      <w:r>
        <w:rPr>
          <w:rFonts w:ascii="Sylfaen" w:hAnsi="Sylfaen" w:cs="Times New Roman"/>
        </w:rPr>
        <w:t>აგრძელებდა</w:t>
      </w:r>
      <w:r w:rsidRPr="00967528">
        <w:rPr>
          <w:rFonts w:ascii="Sylfaen" w:hAnsi="Sylfaen" w:cs="Times New Roman"/>
        </w:rPr>
        <w:t xml:space="preserve"> მუშაობას ძუძუთი კვების საკითხის შესახებ ინფორმირებულობის გასაზრდელად სხვადასხვა აქტივობების საშუალებით (სტატიები, ბროშურები, ტელე/რადიო გადაცემები, სხვ.).</w:t>
      </w:r>
      <w:r>
        <w:rPr>
          <w:rFonts w:ascii="Sylfaen" w:hAnsi="Sylfaen" w:cs="Times New Roman"/>
        </w:rPr>
        <w:t xml:space="preserve"> ამასთან,</w:t>
      </w:r>
      <w:r w:rsidRPr="00967528">
        <w:rPr>
          <w:rFonts w:ascii="Sylfaen" w:hAnsi="Sylfaen" w:cs="Times New Roman"/>
        </w:rPr>
        <w:t xml:space="preserve"> ძუძუთი კვების პროპაგანდა ასევე, გათვალისწინებულია ჯანმრთელობის ხელშეწყობის სახელმწიფო პროგრამაში. </w:t>
      </w:r>
    </w:p>
    <w:p w14:paraId="18DEEB91" w14:textId="77777777" w:rsidR="00EA210A" w:rsidRPr="00A74E2D" w:rsidRDefault="00EA210A" w:rsidP="00EA210A">
      <w:pPr>
        <w:keepNext/>
        <w:keepLines/>
        <w:spacing w:before="40" w:after="240"/>
        <w:outlineLvl w:val="1"/>
        <w:rPr>
          <w:rFonts w:ascii="Sylfaen" w:eastAsiaTheme="majorEastAsia" w:hAnsi="Sylfaen" w:cstheme="majorBidi"/>
          <w:color w:val="2E74B5" w:themeColor="accent1" w:themeShade="BF"/>
        </w:rPr>
      </w:pPr>
      <w:bookmarkStart w:id="193" w:name="_Toc478380558"/>
      <w:bookmarkStart w:id="194" w:name="_Toc478476199"/>
      <w:bookmarkStart w:id="195" w:name="_Toc511825522"/>
      <w:bookmarkStart w:id="196" w:name="_Toc511825653"/>
      <w:r w:rsidRPr="00A74E2D">
        <w:rPr>
          <w:rFonts w:ascii="Sylfaen" w:eastAsiaTheme="majorEastAsia" w:hAnsi="Sylfaen" w:cstheme="majorBidi"/>
          <w:color w:val="2E74B5" w:themeColor="accent1" w:themeShade="BF"/>
        </w:rPr>
        <w:t>მიზანი: 12.4. ხარისხიანი და ინკლუზიური განათლება ყველა ბავშვისათვის</w:t>
      </w:r>
      <w:bookmarkEnd w:id="193"/>
      <w:bookmarkEnd w:id="194"/>
      <w:bookmarkEnd w:id="195"/>
      <w:bookmarkEnd w:id="196"/>
    </w:p>
    <w:p w14:paraId="3AFFD3BF" w14:textId="77777777" w:rsidR="00EA210A" w:rsidRPr="00A74E2D" w:rsidRDefault="00EA210A" w:rsidP="00EA210A">
      <w:pPr>
        <w:spacing w:line="240" w:lineRule="auto"/>
        <w:rPr>
          <w:rFonts w:ascii="Sylfaen" w:eastAsia="Sylfaen" w:hAnsi="Sylfaen" w:cs="Sylfaen"/>
          <w:color w:val="1F497D"/>
        </w:rPr>
      </w:pPr>
      <w:r w:rsidRPr="00A74E2D">
        <w:rPr>
          <w:rFonts w:ascii="Sylfaen" w:hAnsi="Sylfaen" w:cs="Sylfaen"/>
        </w:rPr>
        <w:t xml:space="preserve">ამოცანა: </w:t>
      </w:r>
      <w:r w:rsidRPr="00A74E2D">
        <w:rPr>
          <w:rFonts w:ascii="Sylfaen" w:hAnsi="Sylfaen" w:cs="Times New Roman"/>
        </w:rPr>
        <w:t xml:space="preserve">12.4.1. </w:t>
      </w:r>
      <w:r w:rsidRPr="00A74E2D">
        <w:rPr>
          <w:rFonts w:ascii="Sylfaen" w:eastAsia="Sylfaen" w:hAnsi="Sylfaen" w:cs="Sylfaen"/>
          <w:spacing w:val="1"/>
        </w:rPr>
        <w:t xml:space="preserve">ხარისხიანი სკოლამდელი განათლების ხელმისაწვდომობა </w:t>
      </w:r>
      <w:r w:rsidRPr="00A74E2D">
        <w:rPr>
          <w:rFonts w:ascii="Sylfaen" w:eastAsia="Sylfaen" w:hAnsi="Sylfaen" w:cs="Sylfaen"/>
          <w:color w:val="1F497D"/>
        </w:rPr>
        <w:t> </w:t>
      </w:r>
    </w:p>
    <w:p w14:paraId="036B1777" w14:textId="77777777" w:rsidR="00EA210A" w:rsidRPr="00A74E2D" w:rsidRDefault="00EA210A" w:rsidP="00EA210A">
      <w:pPr>
        <w:spacing w:line="240" w:lineRule="auto"/>
        <w:ind w:left="567"/>
        <w:jc w:val="both"/>
        <w:rPr>
          <w:rFonts w:ascii="Sylfaen" w:eastAsia="Sylfaen" w:hAnsi="Sylfaen" w:cs="Sylfaen"/>
          <w:u w:val="single"/>
        </w:rPr>
      </w:pPr>
      <w:r w:rsidRPr="00A74E2D">
        <w:rPr>
          <w:rFonts w:ascii="Sylfaen" w:hAnsi="Sylfaen" w:cs="Sylfaen"/>
          <w:u w:val="single"/>
        </w:rPr>
        <w:t xml:space="preserve">საქმიანობა: </w:t>
      </w:r>
      <w:r w:rsidRPr="00A74E2D">
        <w:rPr>
          <w:rFonts w:ascii="Sylfaen" w:hAnsi="Sylfaen" w:cs="Times New Roman"/>
          <w:u w:val="single"/>
        </w:rPr>
        <w:t xml:space="preserve">12.4.1.1. </w:t>
      </w:r>
      <w:r w:rsidRPr="00A74E2D">
        <w:rPr>
          <w:rFonts w:ascii="Sylfaen" w:eastAsia="Sylfaen" w:hAnsi="Sylfaen" w:cs="Sylfaen"/>
          <w:u w:val="single"/>
        </w:rPr>
        <w:t>აღმზრდელ–პედაგოგის პროფესიული სტანდარტის შემუშავება და დამტკიცება</w:t>
      </w:r>
    </w:p>
    <w:p w14:paraId="3E6FD1E0" w14:textId="77777777" w:rsidR="00EA210A" w:rsidRDefault="00EA210A" w:rsidP="00EA210A">
      <w:pPr>
        <w:ind w:left="567"/>
        <w:jc w:val="both"/>
        <w:rPr>
          <w:rFonts w:ascii="Sylfaen" w:eastAsia="Sylfaen" w:hAnsi="Sylfaen" w:cs="Sylfae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A74E2D">
        <w:rPr>
          <w:rFonts w:ascii="Sylfaen" w:eastAsia="Sylfaen" w:hAnsi="Sylfaen" w:cs="Sylfaen"/>
          <w:i/>
        </w:rPr>
        <w:t>აღმზრდელ-პედაგოგის პროფესიული სტანდარტი დამტკიცებულია</w:t>
      </w:r>
    </w:p>
    <w:p w14:paraId="62D34734" w14:textId="77777777" w:rsidR="00EA210A" w:rsidRPr="00164D34" w:rsidRDefault="00EA210A" w:rsidP="00EA210A">
      <w:pPr>
        <w:jc w:val="both"/>
        <w:rPr>
          <w:rFonts w:ascii="Sylfaen" w:eastAsia="Sylfaen" w:hAnsi="Sylfaen" w:cs="Sylfaen"/>
          <w:b/>
        </w:rPr>
      </w:pPr>
      <w:r w:rsidRPr="00164D34">
        <w:rPr>
          <w:rFonts w:ascii="Sylfaen" w:eastAsia="Sylfaen" w:hAnsi="Sylfaen" w:cs="Sylfaen"/>
          <w:b/>
        </w:rPr>
        <w:t xml:space="preserve">სტატუსი: </w:t>
      </w:r>
      <w:r>
        <w:rPr>
          <w:rFonts w:ascii="Sylfaen" w:eastAsia="Sylfaen" w:hAnsi="Sylfaen" w:cs="Sylfaen"/>
          <w:b/>
        </w:rPr>
        <w:t xml:space="preserve">სრულად </w:t>
      </w:r>
      <w:r w:rsidRPr="00164D34">
        <w:rPr>
          <w:rFonts w:ascii="Sylfaen" w:eastAsia="Sylfaen" w:hAnsi="Sylfaen" w:cs="Sylfaen"/>
          <w:b/>
        </w:rPr>
        <w:t xml:space="preserve">შესრულებული </w:t>
      </w:r>
    </w:p>
    <w:p w14:paraId="5E5F8502" w14:textId="77777777" w:rsidR="00EA210A" w:rsidRPr="00164D34" w:rsidRDefault="00EA210A" w:rsidP="00EA210A">
      <w:pPr>
        <w:pStyle w:val="NormalWeb"/>
        <w:spacing w:before="45" w:beforeAutospacing="0" w:after="45" w:afterAutospacing="0"/>
        <w:jc w:val="both"/>
        <w:rPr>
          <w:rFonts w:asciiTheme="majorHAnsi" w:hAnsiTheme="majorHAnsi"/>
          <w:color w:val="000000"/>
          <w:sz w:val="22"/>
          <w:szCs w:val="22"/>
          <w:lang w:val="ka-GE"/>
        </w:rPr>
      </w:pPr>
      <w:r w:rsidRPr="00164D34">
        <w:rPr>
          <w:rFonts w:asciiTheme="majorHAnsi" w:hAnsiTheme="majorHAnsi"/>
          <w:sz w:val="22"/>
          <w:szCs w:val="22"/>
          <w:lang w:val="ka-GE" w:eastAsia="ka-GE"/>
        </w:rPr>
        <w:t xml:space="preserve">2016 </w:t>
      </w:r>
      <w:r w:rsidRPr="00164D34">
        <w:rPr>
          <w:rFonts w:asciiTheme="majorHAnsi" w:hAnsiTheme="majorHAnsi" w:cs="Sylfaen"/>
          <w:sz w:val="22"/>
          <w:szCs w:val="22"/>
          <w:lang w:val="ka-GE" w:eastAsia="ka-GE"/>
        </w:rPr>
        <w:t>წლის</w:t>
      </w:r>
      <w:r w:rsidRPr="00164D34">
        <w:rPr>
          <w:rFonts w:asciiTheme="majorHAnsi" w:hAnsiTheme="majorHAnsi"/>
          <w:sz w:val="22"/>
          <w:szCs w:val="22"/>
          <w:lang w:val="ka-GE" w:eastAsia="ka-GE"/>
        </w:rPr>
        <w:t xml:space="preserve"> 8 </w:t>
      </w:r>
      <w:r w:rsidRPr="00164D34">
        <w:rPr>
          <w:rFonts w:asciiTheme="majorHAnsi" w:hAnsiTheme="majorHAnsi" w:cs="Sylfaen"/>
          <w:sz w:val="22"/>
          <w:szCs w:val="22"/>
          <w:lang w:val="ka-GE" w:eastAsia="ka-GE"/>
        </w:rPr>
        <w:t>ივნისს</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ძალაში</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შევიდა</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საქართველოს</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კანონი</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ადრეული</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და</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სკოლამდელი</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აღზრდისა</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და</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განათლების</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შესახებ</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რომელიც</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შეიქმნა</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საქართველოს</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პარლამენტის</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ადამიანის</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უფლებების</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დაცვის</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და</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სამოქალაქო</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ინტეგრაციის</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კომიტეტის</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კოორდინირებით</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აღნიშნული</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კანონის</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შესაბამისად</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განათლებისა</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და</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მეცნიერების</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სამინისტროს</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მიერ</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გაეროს</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ბავშვთა</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ფონდის</w:t>
      </w:r>
      <w:r w:rsidRPr="00164D34">
        <w:rPr>
          <w:rFonts w:asciiTheme="majorHAnsi" w:hAnsiTheme="majorHAnsi"/>
          <w:sz w:val="22"/>
          <w:szCs w:val="22"/>
          <w:lang w:val="ka-GE" w:eastAsia="ka-GE"/>
        </w:rPr>
        <w:t xml:space="preserve"> (UNICEF) </w:t>
      </w:r>
      <w:r w:rsidRPr="00164D34">
        <w:rPr>
          <w:rFonts w:asciiTheme="majorHAnsi" w:hAnsiTheme="majorHAnsi" w:cs="Sylfaen"/>
          <w:sz w:val="22"/>
          <w:szCs w:val="22"/>
          <w:lang w:val="ka-GE" w:eastAsia="ka-GE"/>
        </w:rPr>
        <w:t>ხელშეწყობით</w:t>
      </w:r>
      <w:r w:rsidRPr="00164D34">
        <w:rPr>
          <w:rFonts w:asciiTheme="majorHAnsi" w:hAnsiTheme="majorHAnsi"/>
          <w:sz w:val="22"/>
          <w:szCs w:val="22"/>
          <w:lang w:val="ka-GE" w:eastAsia="ka-GE"/>
        </w:rPr>
        <w:t xml:space="preserve">, </w:t>
      </w:r>
      <w:r>
        <w:rPr>
          <w:rFonts w:asciiTheme="majorHAnsi" w:hAnsiTheme="majorHAnsi" w:cs="Sylfaen"/>
          <w:sz w:val="22"/>
          <w:szCs w:val="22"/>
          <w:lang w:val="ka-GE" w:eastAsia="ka-GE"/>
        </w:rPr>
        <w:t>მომზადდა</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აღმზრდელ</w:t>
      </w:r>
      <w:r w:rsidRPr="00164D34">
        <w:rPr>
          <w:rFonts w:asciiTheme="majorHAnsi" w:hAnsiTheme="majorHAnsi"/>
          <w:sz w:val="22"/>
          <w:szCs w:val="22"/>
          <w:lang w:val="ka-GE" w:eastAsia="ka-GE"/>
        </w:rPr>
        <w:t>-</w:t>
      </w:r>
      <w:r w:rsidRPr="00164D34">
        <w:rPr>
          <w:rFonts w:asciiTheme="majorHAnsi" w:hAnsiTheme="majorHAnsi" w:cs="Sylfaen"/>
          <w:sz w:val="22"/>
          <w:szCs w:val="22"/>
          <w:lang w:val="ka-GE" w:eastAsia="ka-GE"/>
        </w:rPr>
        <w:t>პედაგოგის</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პროფესიული</w:t>
      </w:r>
      <w:r w:rsidRPr="00164D34">
        <w:rPr>
          <w:rFonts w:asciiTheme="majorHAnsi" w:hAnsiTheme="majorHAnsi"/>
          <w:sz w:val="22"/>
          <w:szCs w:val="22"/>
          <w:lang w:val="ka-GE" w:eastAsia="ka-GE"/>
        </w:rPr>
        <w:t xml:space="preserve"> </w:t>
      </w:r>
      <w:r w:rsidRPr="00164D34">
        <w:rPr>
          <w:rFonts w:asciiTheme="majorHAnsi" w:hAnsiTheme="majorHAnsi" w:cs="Sylfaen"/>
          <w:sz w:val="22"/>
          <w:szCs w:val="22"/>
          <w:lang w:val="ka-GE" w:eastAsia="ka-GE"/>
        </w:rPr>
        <w:t>სტანდარტი</w:t>
      </w:r>
      <w:r>
        <w:rPr>
          <w:rFonts w:asciiTheme="majorHAnsi" w:hAnsiTheme="majorHAnsi"/>
          <w:sz w:val="22"/>
          <w:szCs w:val="22"/>
          <w:lang w:val="ka-GE" w:eastAsia="ka-GE"/>
        </w:rPr>
        <w:t xml:space="preserve">“, რომელიც დამტკიცებულ იქნა </w:t>
      </w:r>
      <w:r w:rsidRPr="00164D34">
        <w:rPr>
          <w:rFonts w:asciiTheme="majorHAnsi" w:hAnsiTheme="majorHAnsi" w:cs="Sylfaen"/>
          <w:color w:val="000000"/>
          <w:sz w:val="22"/>
          <w:szCs w:val="22"/>
          <w:lang w:val="ka-GE"/>
        </w:rPr>
        <w:t>საქართველოს მთავრობის</w:t>
      </w:r>
      <w:r w:rsidRPr="00164D34">
        <w:rPr>
          <w:rFonts w:asciiTheme="majorHAnsi" w:hAnsiTheme="majorHAnsi"/>
          <w:color w:val="000000"/>
          <w:sz w:val="22"/>
          <w:szCs w:val="22"/>
          <w:lang w:val="ka-GE"/>
        </w:rPr>
        <w:t xml:space="preserve"> 2017 </w:t>
      </w:r>
      <w:r w:rsidRPr="00164D34">
        <w:rPr>
          <w:rFonts w:asciiTheme="majorHAnsi" w:hAnsiTheme="majorHAnsi" w:cs="Sylfaen"/>
          <w:color w:val="000000"/>
          <w:sz w:val="22"/>
          <w:szCs w:val="22"/>
          <w:lang w:val="ka-GE"/>
        </w:rPr>
        <w:t>წლის</w:t>
      </w:r>
      <w:r w:rsidRPr="00164D34">
        <w:rPr>
          <w:rFonts w:asciiTheme="majorHAnsi" w:hAnsiTheme="majorHAnsi"/>
          <w:color w:val="000000"/>
          <w:sz w:val="22"/>
          <w:szCs w:val="22"/>
          <w:lang w:val="ka-GE"/>
        </w:rPr>
        <w:t xml:space="preserve"> 27 </w:t>
      </w:r>
      <w:r w:rsidRPr="00164D34">
        <w:rPr>
          <w:rFonts w:asciiTheme="majorHAnsi" w:hAnsiTheme="majorHAnsi" w:cs="Sylfaen"/>
          <w:color w:val="000000"/>
          <w:sz w:val="22"/>
          <w:szCs w:val="22"/>
          <w:lang w:val="ka-GE"/>
        </w:rPr>
        <w:t>ოქტომბრის</w:t>
      </w:r>
      <w:r w:rsidRPr="00164D34">
        <w:rPr>
          <w:rFonts w:asciiTheme="majorHAnsi" w:hAnsiTheme="majorHAnsi"/>
          <w:color w:val="000000"/>
          <w:sz w:val="22"/>
          <w:szCs w:val="22"/>
          <w:lang w:val="ka-GE"/>
        </w:rPr>
        <w:t xml:space="preserve"> N478 </w:t>
      </w:r>
      <w:r>
        <w:rPr>
          <w:rFonts w:asciiTheme="majorHAnsi" w:hAnsiTheme="majorHAnsi" w:cs="Sylfaen"/>
          <w:color w:val="000000"/>
          <w:sz w:val="22"/>
          <w:szCs w:val="22"/>
          <w:lang w:val="ka-GE"/>
        </w:rPr>
        <w:t xml:space="preserve">დადგენილების შესაბამისად. </w:t>
      </w:r>
    </w:p>
    <w:p w14:paraId="117E85E1" w14:textId="77777777" w:rsidR="00EA210A" w:rsidRPr="00164D34" w:rsidRDefault="00EA210A" w:rsidP="00EA210A">
      <w:pPr>
        <w:pStyle w:val="NormalWeb"/>
        <w:spacing w:before="45" w:beforeAutospacing="0" w:after="45" w:afterAutospacing="0"/>
        <w:jc w:val="both"/>
        <w:rPr>
          <w:rFonts w:asciiTheme="minorHAnsi" w:hAnsiTheme="minorHAnsi"/>
          <w:color w:val="000000"/>
          <w:sz w:val="21"/>
          <w:szCs w:val="21"/>
          <w:lang w:val="ka-GE"/>
        </w:rPr>
      </w:pPr>
    </w:p>
    <w:p w14:paraId="3DE2CEA6" w14:textId="77777777" w:rsidR="00EA210A" w:rsidRPr="00A74E2D" w:rsidRDefault="00EA210A" w:rsidP="00EA210A">
      <w:pPr>
        <w:ind w:left="567"/>
        <w:jc w:val="both"/>
        <w:rPr>
          <w:rFonts w:ascii="Sylfaen" w:eastAsia="Sylfaen" w:hAnsi="Sylfaen" w:cs="Sylfaen"/>
          <w:u w:val="single"/>
        </w:rPr>
      </w:pPr>
      <w:r w:rsidRPr="00A74E2D">
        <w:rPr>
          <w:rFonts w:ascii="Sylfaen" w:hAnsi="Sylfaen" w:cs="Sylfaen"/>
          <w:u w:val="single"/>
        </w:rPr>
        <w:t xml:space="preserve">საქმიანობა: </w:t>
      </w:r>
      <w:r w:rsidRPr="00A74E2D">
        <w:rPr>
          <w:rFonts w:ascii="Sylfaen" w:eastAsia="Sylfaen" w:hAnsi="Sylfaen" w:cs="Sylfaen"/>
          <w:u w:val="single"/>
        </w:rPr>
        <w:t>12.4.1.2. ადრეული და სკოლამდელი აღზრდისა და განათლების სტანდარტის შემუშავება და დამტკიცება</w:t>
      </w:r>
    </w:p>
    <w:p w14:paraId="411E7BD7" w14:textId="77777777" w:rsidR="00EA210A" w:rsidRDefault="00EA210A" w:rsidP="00EA210A">
      <w:pPr>
        <w:ind w:left="567"/>
        <w:jc w:val="both"/>
        <w:rPr>
          <w:rFonts w:ascii="Sylfaen" w:eastAsia="Sylfaen" w:hAnsi="Sylfaen" w:cs="Sylfae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A74E2D">
        <w:rPr>
          <w:rFonts w:ascii="Sylfaen" w:eastAsia="Sylfaen" w:hAnsi="Sylfaen" w:cs="Sylfaen"/>
          <w:i/>
        </w:rPr>
        <w:t>ადრეული და სკოლამდელი აღზრდის სტანდარტი დამტკიცებულია</w:t>
      </w:r>
    </w:p>
    <w:p w14:paraId="4981B029" w14:textId="77777777" w:rsidR="00EA210A" w:rsidRPr="00164D34" w:rsidRDefault="00EA210A" w:rsidP="00EA210A">
      <w:pPr>
        <w:jc w:val="both"/>
        <w:rPr>
          <w:rFonts w:ascii="Sylfaen" w:eastAsia="Sylfaen" w:hAnsi="Sylfaen" w:cs="Sylfaen"/>
          <w:b/>
        </w:rPr>
      </w:pPr>
      <w:r w:rsidRPr="00164D34">
        <w:rPr>
          <w:rFonts w:ascii="Sylfaen" w:eastAsia="Sylfaen" w:hAnsi="Sylfaen" w:cs="Times New Roman"/>
          <w:b/>
        </w:rPr>
        <w:lastRenderedPageBreak/>
        <w:t>სტატუსი:</w:t>
      </w:r>
      <w:r w:rsidRPr="00164D34">
        <w:rPr>
          <w:rFonts w:ascii="Sylfaen" w:eastAsia="Sylfaen" w:hAnsi="Sylfaen" w:cs="Sylfaen"/>
          <w:b/>
        </w:rPr>
        <w:t xml:space="preserve"> </w:t>
      </w:r>
      <w:r>
        <w:rPr>
          <w:rFonts w:ascii="Sylfaen" w:eastAsia="Sylfaen" w:hAnsi="Sylfaen" w:cs="Sylfaen"/>
          <w:b/>
        </w:rPr>
        <w:t xml:space="preserve">სრულად </w:t>
      </w:r>
      <w:r w:rsidRPr="00164D34">
        <w:rPr>
          <w:rFonts w:ascii="Sylfaen" w:eastAsia="Sylfaen" w:hAnsi="Sylfaen" w:cs="Sylfaen"/>
          <w:b/>
        </w:rPr>
        <w:t xml:space="preserve">შესრულებული </w:t>
      </w:r>
    </w:p>
    <w:p w14:paraId="0F4FF28F" w14:textId="77777777" w:rsidR="00EA210A" w:rsidRDefault="00EA210A" w:rsidP="00EA210A">
      <w:pPr>
        <w:pStyle w:val="BodyText"/>
        <w:jc w:val="both"/>
        <w:rPr>
          <w:rFonts w:asciiTheme="minorHAnsi" w:hAnsiTheme="minorHAnsi"/>
          <w:color w:val="000000"/>
          <w:sz w:val="21"/>
          <w:szCs w:val="21"/>
          <w:lang w:val="ka-GE"/>
        </w:rPr>
      </w:pPr>
      <w:r>
        <w:rPr>
          <w:rFonts w:asciiTheme="majorHAnsi" w:hAnsiTheme="majorHAnsi" w:cs="Sylfaen"/>
          <w:lang w:val="ka-GE" w:eastAsia="ka-GE"/>
        </w:rPr>
        <w:t xml:space="preserve">საანგარიშო პერიოდის განმავლობაში </w:t>
      </w:r>
      <w:r w:rsidRPr="00B1437F">
        <w:rPr>
          <w:rFonts w:asciiTheme="majorHAnsi" w:hAnsiTheme="majorHAnsi" w:cs="Sylfaen"/>
          <w:lang w:val="ka-GE" w:eastAsia="ka-GE"/>
        </w:rPr>
        <w:t>განათლებისა</w:t>
      </w:r>
      <w:r w:rsidRPr="00B1437F">
        <w:rPr>
          <w:rFonts w:asciiTheme="majorHAnsi" w:hAnsiTheme="majorHAnsi"/>
          <w:lang w:val="ka-GE" w:eastAsia="ka-GE"/>
        </w:rPr>
        <w:t xml:space="preserve"> </w:t>
      </w:r>
      <w:r w:rsidRPr="00B1437F">
        <w:rPr>
          <w:rFonts w:asciiTheme="majorHAnsi" w:hAnsiTheme="majorHAnsi" w:cs="Sylfaen"/>
          <w:lang w:val="ka-GE" w:eastAsia="ka-GE"/>
        </w:rPr>
        <w:t>და</w:t>
      </w:r>
      <w:r w:rsidRPr="00B1437F">
        <w:rPr>
          <w:rFonts w:asciiTheme="majorHAnsi" w:hAnsiTheme="majorHAnsi"/>
          <w:lang w:val="ka-GE" w:eastAsia="ka-GE"/>
        </w:rPr>
        <w:t xml:space="preserve"> </w:t>
      </w:r>
      <w:r w:rsidRPr="00B1437F">
        <w:rPr>
          <w:rFonts w:asciiTheme="majorHAnsi" w:hAnsiTheme="majorHAnsi" w:cs="Sylfaen"/>
          <w:lang w:val="ka-GE" w:eastAsia="ka-GE"/>
        </w:rPr>
        <w:t>მეცნიერების</w:t>
      </w:r>
      <w:r w:rsidRPr="00B1437F">
        <w:rPr>
          <w:rFonts w:asciiTheme="majorHAnsi" w:hAnsiTheme="majorHAnsi"/>
          <w:lang w:val="ka-GE" w:eastAsia="ka-GE"/>
        </w:rPr>
        <w:t xml:space="preserve"> </w:t>
      </w:r>
      <w:r w:rsidRPr="00B1437F">
        <w:rPr>
          <w:rFonts w:asciiTheme="majorHAnsi" w:hAnsiTheme="majorHAnsi" w:cs="Sylfaen"/>
          <w:lang w:val="ka-GE" w:eastAsia="ka-GE"/>
        </w:rPr>
        <w:t>სამინისტროსა</w:t>
      </w:r>
      <w:r w:rsidRPr="00B1437F">
        <w:rPr>
          <w:rFonts w:asciiTheme="majorHAnsi" w:hAnsiTheme="majorHAnsi"/>
          <w:lang w:val="ka-GE" w:eastAsia="ka-GE"/>
        </w:rPr>
        <w:t xml:space="preserve"> </w:t>
      </w:r>
      <w:r w:rsidRPr="00B1437F">
        <w:rPr>
          <w:rFonts w:asciiTheme="majorHAnsi" w:hAnsiTheme="majorHAnsi" w:cs="Sylfaen"/>
          <w:lang w:val="ka-GE" w:eastAsia="ka-GE"/>
        </w:rPr>
        <w:t>და</w:t>
      </w:r>
      <w:r w:rsidRPr="00B1437F">
        <w:rPr>
          <w:rFonts w:asciiTheme="majorHAnsi" w:hAnsiTheme="majorHAnsi"/>
          <w:lang w:val="ka-GE" w:eastAsia="ka-GE"/>
        </w:rPr>
        <w:t xml:space="preserve"> </w:t>
      </w:r>
      <w:r w:rsidRPr="00B1437F">
        <w:rPr>
          <w:rFonts w:asciiTheme="majorHAnsi" w:hAnsiTheme="majorHAnsi" w:cs="Sylfaen"/>
          <w:lang w:val="ka-GE" w:eastAsia="ka-GE"/>
        </w:rPr>
        <w:t>გაეროს</w:t>
      </w:r>
      <w:r w:rsidRPr="00B1437F">
        <w:rPr>
          <w:rFonts w:asciiTheme="majorHAnsi" w:hAnsiTheme="majorHAnsi"/>
          <w:lang w:val="ka-GE" w:eastAsia="ka-GE"/>
        </w:rPr>
        <w:t xml:space="preserve"> </w:t>
      </w:r>
      <w:r w:rsidRPr="00B1437F">
        <w:rPr>
          <w:rFonts w:asciiTheme="majorHAnsi" w:hAnsiTheme="majorHAnsi" w:cs="Sylfaen"/>
          <w:lang w:val="ka-GE" w:eastAsia="ka-GE"/>
        </w:rPr>
        <w:t>ბავშვთა</w:t>
      </w:r>
      <w:r w:rsidRPr="00B1437F">
        <w:rPr>
          <w:rFonts w:asciiTheme="majorHAnsi" w:hAnsiTheme="majorHAnsi"/>
          <w:lang w:val="ka-GE" w:eastAsia="ka-GE"/>
        </w:rPr>
        <w:t xml:space="preserve"> </w:t>
      </w:r>
      <w:r w:rsidRPr="00B1437F">
        <w:rPr>
          <w:rFonts w:asciiTheme="majorHAnsi" w:hAnsiTheme="majorHAnsi" w:cs="Sylfaen"/>
          <w:lang w:val="ka-GE" w:eastAsia="ka-GE"/>
        </w:rPr>
        <w:t>ფონდის</w:t>
      </w:r>
      <w:r w:rsidRPr="00B1437F">
        <w:rPr>
          <w:rFonts w:asciiTheme="majorHAnsi" w:hAnsiTheme="majorHAnsi"/>
          <w:lang w:val="ka-GE" w:eastAsia="ka-GE"/>
        </w:rPr>
        <w:t xml:space="preserve"> (UNICEF) </w:t>
      </w:r>
      <w:r w:rsidRPr="00B1437F">
        <w:rPr>
          <w:rFonts w:asciiTheme="majorHAnsi" w:hAnsiTheme="majorHAnsi" w:cs="Sylfaen"/>
          <w:lang w:val="ka-GE" w:eastAsia="ka-GE"/>
        </w:rPr>
        <w:t>ერთობლივი</w:t>
      </w:r>
      <w:r w:rsidRPr="00B1437F">
        <w:rPr>
          <w:rFonts w:asciiTheme="majorHAnsi" w:hAnsiTheme="majorHAnsi"/>
          <w:lang w:val="ka-GE" w:eastAsia="ka-GE"/>
        </w:rPr>
        <w:t xml:space="preserve"> </w:t>
      </w:r>
      <w:r w:rsidRPr="00B1437F">
        <w:rPr>
          <w:rFonts w:asciiTheme="majorHAnsi" w:hAnsiTheme="majorHAnsi" w:cs="Sylfaen"/>
          <w:lang w:val="ka-GE" w:eastAsia="ka-GE"/>
        </w:rPr>
        <w:t>თანამშრომლობით</w:t>
      </w:r>
      <w:r w:rsidRPr="00B1437F">
        <w:rPr>
          <w:rFonts w:asciiTheme="majorHAnsi" w:hAnsiTheme="majorHAnsi"/>
          <w:lang w:val="ka-GE" w:eastAsia="ka-GE"/>
        </w:rPr>
        <w:t xml:space="preserve"> </w:t>
      </w:r>
      <w:r w:rsidRPr="00B1437F">
        <w:rPr>
          <w:rFonts w:asciiTheme="majorHAnsi" w:hAnsiTheme="majorHAnsi" w:cs="Sylfaen"/>
          <w:lang w:val="ka-GE" w:eastAsia="ka-GE"/>
        </w:rPr>
        <w:t>შემუშავდა</w:t>
      </w:r>
      <w:r w:rsidRPr="00B1437F">
        <w:rPr>
          <w:rFonts w:asciiTheme="majorHAnsi" w:hAnsiTheme="majorHAnsi"/>
          <w:lang w:val="ka-GE" w:eastAsia="ka-GE"/>
        </w:rPr>
        <w:t xml:space="preserve"> „</w:t>
      </w:r>
      <w:r w:rsidRPr="00B1437F">
        <w:rPr>
          <w:rFonts w:asciiTheme="majorHAnsi" w:hAnsiTheme="majorHAnsi" w:cs="Sylfaen"/>
          <w:lang w:val="ka-GE" w:eastAsia="ka-GE"/>
        </w:rPr>
        <w:t>ადრეული</w:t>
      </w:r>
      <w:r w:rsidRPr="00B1437F">
        <w:rPr>
          <w:rFonts w:asciiTheme="majorHAnsi" w:hAnsiTheme="majorHAnsi"/>
          <w:lang w:val="ka-GE" w:eastAsia="ka-GE"/>
        </w:rPr>
        <w:t xml:space="preserve"> </w:t>
      </w:r>
      <w:r w:rsidRPr="00B1437F">
        <w:rPr>
          <w:rFonts w:asciiTheme="majorHAnsi" w:hAnsiTheme="majorHAnsi" w:cs="Sylfaen"/>
          <w:lang w:val="ka-GE" w:eastAsia="ka-GE"/>
        </w:rPr>
        <w:t>და</w:t>
      </w:r>
      <w:r w:rsidRPr="00B1437F">
        <w:rPr>
          <w:rFonts w:asciiTheme="majorHAnsi" w:hAnsiTheme="majorHAnsi"/>
          <w:lang w:val="ka-GE" w:eastAsia="ka-GE"/>
        </w:rPr>
        <w:t xml:space="preserve"> </w:t>
      </w:r>
      <w:r w:rsidRPr="00B1437F">
        <w:rPr>
          <w:rFonts w:asciiTheme="majorHAnsi" w:hAnsiTheme="majorHAnsi" w:cs="Sylfaen"/>
          <w:lang w:val="ka-GE" w:eastAsia="ka-GE"/>
        </w:rPr>
        <w:t>სკოლამდელი</w:t>
      </w:r>
      <w:r w:rsidRPr="00B1437F">
        <w:rPr>
          <w:rFonts w:asciiTheme="majorHAnsi" w:hAnsiTheme="majorHAnsi"/>
          <w:lang w:val="ka-GE" w:eastAsia="ka-GE"/>
        </w:rPr>
        <w:t xml:space="preserve"> </w:t>
      </w:r>
      <w:r w:rsidRPr="00B1437F">
        <w:rPr>
          <w:rFonts w:asciiTheme="majorHAnsi" w:hAnsiTheme="majorHAnsi" w:cs="Sylfaen"/>
          <w:lang w:val="ka-GE" w:eastAsia="ka-GE"/>
        </w:rPr>
        <w:t>განათლების</w:t>
      </w:r>
      <w:r w:rsidRPr="00B1437F">
        <w:rPr>
          <w:rFonts w:asciiTheme="majorHAnsi" w:hAnsiTheme="majorHAnsi"/>
          <w:lang w:val="ka-GE" w:eastAsia="ka-GE"/>
        </w:rPr>
        <w:t xml:space="preserve"> </w:t>
      </w:r>
      <w:r w:rsidRPr="00B1437F">
        <w:rPr>
          <w:rFonts w:asciiTheme="majorHAnsi" w:hAnsiTheme="majorHAnsi" w:cs="Sylfaen"/>
          <w:lang w:val="ka-GE" w:eastAsia="ka-GE"/>
        </w:rPr>
        <w:t>სახელმწიფო</w:t>
      </w:r>
      <w:r w:rsidRPr="00B1437F">
        <w:rPr>
          <w:rFonts w:asciiTheme="majorHAnsi" w:hAnsiTheme="majorHAnsi"/>
          <w:lang w:val="ka-GE" w:eastAsia="ka-GE"/>
        </w:rPr>
        <w:t xml:space="preserve"> </w:t>
      </w:r>
      <w:r w:rsidRPr="00B1437F">
        <w:rPr>
          <w:rFonts w:asciiTheme="majorHAnsi" w:hAnsiTheme="majorHAnsi" w:cs="Sylfaen"/>
          <w:lang w:val="ka-GE" w:eastAsia="ka-GE"/>
        </w:rPr>
        <w:t>სტანდარტი</w:t>
      </w:r>
      <w:r>
        <w:rPr>
          <w:rFonts w:asciiTheme="majorHAnsi" w:hAnsiTheme="majorHAnsi"/>
          <w:lang w:val="ka-GE" w:eastAsia="ka-GE"/>
        </w:rPr>
        <w:t xml:space="preserve">“, რომელიც დამტკიცდა </w:t>
      </w:r>
      <w:r w:rsidRPr="00B1437F">
        <w:rPr>
          <w:rFonts w:asciiTheme="majorHAnsi" w:hAnsiTheme="majorHAnsi"/>
          <w:lang w:val="ka-GE" w:eastAsia="ka-GE"/>
        </w:rPr>
        <w:t xml:space="preserve"> </w:t>
      </w:r>
      <w:r w:rsidRPr="00164D34">
        <w:rPr>
          <w:rFonts w:asciiTheme="majorHAnsi" w:hAnsiTheme="majorHAnsi" w:cs="Sylfaen"/>
          <w:color w:val="000000"/>
          <w:szCs w:val="22"/>
          <w:lang w:val="ka-GE"/>
        </w:rPr>
        <w:t>საქართველოს მთავრობის</w:t>
      </w:r>
      <w:r w:rsidRPr="00164D34">
        <w:rPr>
          <w:rFonts w:asciiTheme="majorHAnsi" w:hAnsiTheme="majorHAnsi"/>
          <w:color w:val="000000"/>
          <w:szCs w:val="22"/>
          <w:lang w:val="ka-GE"/>
        </w:rPr>
        <w:t xml:space="preserve"> 2017 </w:t>
      </w:r>
      <w:r w:rsidRPr="00164D34">
        <w:rPr>
          <w:rFonts w:asciiTheme="majorHAnsi" w:hAnsiTheme="majorHAnsi" w:cs="Sylfaen"/>
          <w:color w:val="000000"/>
          <w:szCs w:val="22"/>
          <w:lang w:val="ka-GE"/>
        </w:rPr>
        <w:t>წლის</w:t>
      </w:r>
      <w:r w:rsidRPr="00164D34">
        <w:rPr>
          <w:rFonts w:asciiTheme="majorHAnsi" w:hAnsiTheme="majorHAnsi"/>
          <w:color w:val="000000"/>
          <w:szCs w:val="22"/>
          <w:lang w:val="ka-GE"/>
        </w:rPr>
        <w:t xml:space="preserve"> 30 </w:t>
      </w:r>
      <w:r w:rsidRPr="00164D34">
        <w:rPr>
          <w:rFonts w:asciiTheme="majorHAnsi" w:hAnsiTheme="majorHAnsi" w:cs="Sylfaen"/>
          <w:color w:val="000000"/>
          <w:szCs w:val="22"/>
          <w:lang w:val="ka-GE"/>
        </w:rPr>
        <w:t>ოქტომბრის</w:t>
      </w:r>
      <w:r w:rsidRPr="00164D34">
        <w:rPr>
          <w:rFonts w:asciiTheme="majorHAnsi" w:hAnsiTheme="majorHAnsi"/>
          <w:color w:val="000000"/>
          <w:szCs w:val="22"/>
          <w:lang w:val="ka-GE"/>
        </w:rPr>
        <w:t xml:space="preserve"> N488 </w:t>
      </w:r>
      <w:r>
        <w:rPr>
          <w:rFonts w:asciiTheme="majorHAnsi" w:hAnsiTheme="majorHAnsi" w:cs="Sylfaen"/>
          <w:color w:val="000000"/>
          <w:szCs w:val="22"/>
          <w:lang w:val="ka-GE"/>
        </w:rPr>
        <w:t xml:space="preserve">დადგენილების შესაბამისად. </w:t>
      </w:r>
    </w:p>
    <w:p w14:paraId="09190D60" w14:textId="77777777" w:rsidR="00EA210A" w:rsidRPr="00A74E2D" w:rsidRDefault="00EA210A" w:rsidP="00EA210A">
      <w:pPr>
        <w:ind w:left="567"/>
        <w:jc w:val="both"/>
        <w:rPr>
          <w:rFonts w:ascii="Sylfaen" w:eastAsia="Sylfaen" w:hAnsi="Sylfaen" w:cs="Sylfaen"/>
          <w:u w:val="single"/>
        </w:rPr>
      </w:pPr>
      <w:r w:rsidRPr="00A74E2D">
        <w:rPr>
          <w:rFonts w:ascii="Sylfaen" w:hAnsi="Sylfaen" w:cs="Sylfaen"/>
          <w:u w:val="single"/>
        </w:rPr>
        <w:t xml:space="preserve">საქმიანობა: </w:t>
      </w:r>
      <w:r w:rsidRPr="00A74E2D">
        <w:rPr>
          <w:rFonts w:ascii="Sylfaen" w:eastAsia="Sylfaen" w:hAnsi="Sylfaen" w:cs="Sylfaen"/>
          <w:u w:val="single"/>
        </w:rPr>
        <w:t>12.4.1.3. ადრეული და სკოლამდელი აღზრდისა და განათლების დაწესებულების შენობა-ნაგებობების, ინფრასტრუქტურისა და მატერიალურ-ტექნიკური ბაზის მოწყობის შესახებ ტექნიკური რეგლამენტის შემუშავება და დამტკიცება</w:t>
      </w:r>
    </w:p>
    <w:p w14:paraId="2122E2E9" w14:textId="77777777" w:rsidR="00EA210A" w:rsidRDefault="00EA210A" w:rsidP="00EA210A">
      <w:pPr>
        <w:spacing w:line="240" w:lineRule="auto"/>
        <w:ind w:left="567"/>
        <w:jc w:val="both"/>
        <w:rPr>
          <w:rFonts w:ascii="Sylfaen" w:eastAsia="Sylfaen,Menlo Regular" w:hAnsi="Sylfaen" w:cs="Sylfaen,Menlo Regular"/>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A74E2D">
        <w:rPr>
          <w:rFonts w:ascii="Sylfaen" w:eastAsia="Sylfaen,Menlo Regular" w:hAnsi="Sylfaen" w:cs="Sylfaen,Menlo Regular"/>
          <w:i/>
        </w:rPr>
        <w:t>საქართველოს ეკონომიკისა და მდგრადი განვითარების სამინისტროს წარდგინებით ტექნიკური რეგლამენტი დამტკიცებულია საქართველოს მთავრობის მიერ</w:t>
      </w:r>
    </w:p>
    <w:p w14:paraId="5267BF9D" w14:textId="77777777" w:rsidR="00EA210A" w:rsidRPr="002901B7" w:rsidRDefault="00EA210A" w:rsidP="00EA210A">
      <w:pPr>
        <w:spacing w:line="240" w:lineRule="auto"/>
        <w:jc w:val="both"/>
        <w:rPr>
          <w:rFonts w:ascii="Sylfaen" w:eastAsia="Sylfaen,Menlo Regular" w:hAnsi="Sylfaen" w:cs="Sylfaen,Menlo Regular"/>
          <w:b/>
        </w:rPr>
      </w:pPr>
      <w:r w:rsidRPr="002901B7">
        <w:rPr>
          <w:rFonts w:ascii="Sylfaen" w:eastAsia="Sylfaen" w:hAnsi="Sylfaen" w:cs="Times New Roman"/>
          <w:b/>
        </w:rPr>
        <w:t>სტატუსი;</w:t>
      </w:r>
      <w:r w:rsidRPr="002901B7">
        <w:rPr>
          <w:rFonts w:ascii="Sylfaen" w:eastAsia="Sylfaen,Menlo Regular" w:hAnsi="Sylfaen" w:cs="Sylfaen,Menlo Regular"/>
          <w:b/>
        </w:rPr>
        <w:t xml:space="preserve"> შეუსრულებელი</w:t>
      </w:r>
    </w:p>
    <w:p w14:paraId="712EC200" w14:textId="77777777" w:rsidR="00EA210A" w:rsidRPr="008B4C78" w:rsidRDefault="00EA210A" w:rsidP="00EA210A">
      <w:pPr>
        <w:pStyle w:val="BodyText"/>
        <w:jc w:val="both"/>
        <w:rPr>
          <w:rFonts w:ascii="Sylfaen" w:hAnsi="Sylfaen"/>
          <w:szCs w:val="22"/>
          <w:lang w:val="ka-GE" w:eastAsia="ka-GE"/>
        </w:rPr>
      </w:pPr>
      <w:r w:rsidRPr="002901B7">
        <w:rPr>
          <w:rFonts w:ascii="Sylfaen" w:eastAsia="Sylfaen_PDF_Subset" w:hAnsi="Sylfaen" w:cs="Sylfaen"/>
          <w:color w:val="000000" w:themeColor="text1"/>
          <w:szCs w:val="22"/>
          <w:lang w:val="ka-GE"/>
        </w:rPr>
        <w:t xml:space="preserve">საანგარიშო პერიოდის განმავლობაში გაეროს ბავშვთა ფონდის (UNICEF) მხარდაჭერით  შემუშავდა ,,ტექნიკური რეგლამენტი ადრეული და სკოლამდელი აღზრდის დაწესებულებების შენობა-ნაგებობების, ინფრასტრუქტურისა და მატერიალურ-ტექნიკური ბაზის შესახებ". </w:t>
      </w:r>
      <w:r w:rsidRPr="002901B7">
        <w:rPr>
          <w:rFonts w:ascii="Sylfaen" w:hAnsi="Sylfaen" w:cs="Sylfaen"/>
          <w:szCs w:val="22"/>
          <w:lang w:val="ka-GE" w:eastAsia="ka-GE"/>
        </w:rPr>
        <w:t>აღნიშნული</w:t>
      </w:r>
      <w:r w:rsidRPr="002901B7">
        <w:rPr>
          <w:rFonts w:ascii="Sylfaen" w:hAnsi="Sylfaen"/>
          <w:szCs w:val="22"/>
          <w:lang w:val="ka-GE" w:eastAsia="ka-GE"/>
        </w:rPr>
        <w:t xml:space="preserve"> </w:t>
      </w:r>
      <w:r w:rsidRPr="002901B7">
        <w:rPr>
          <w:rFonts w:ascii="Sylfaen" w:hAnsi="Sylfaen" w:cs="Sylfaen"/>
          <w:szCs w:val="22"/>
          <w:lang w:val="ka-GE" w:eastAsia="ka-GE"/>
        </w:rPr>
        <w:t xml:space="preserve">ტექნიკური რეგლამენტის დამტკიცება არ მომხდარა </w:t>
      </w:r>
      <w:r w:rsidRPr="002901B7">
        <w:rPr>
          <w:rFonts w:ascii="Sylfaen" w:hAnsi="Sylfaen"/>
          <w:szCs w:val="22"/>
          <w:lang w:val="ka-GE" w:eastAsia="ka-GE"/>
        </w:rPr>
        <w:t xml:space="preserve">საანგარიშო პერიოდის </w:t>
      </w:r>
      <w:r w:rsidRPr="00597444">
        <w:rPr>
          <w:rFonts w:ascii="Sylfaen" w:hAnsi="Sylfaen" w:cs="Sylfaen"/>
          <w:szCs w:val="22"/>
          <w:lang w:val="ka-GE" w:eastAsia="ka-GE"/>
        </w:rPr>
        <w:t>განმავლობაში.</w:t>
      </w:r>
    </w:p>
    <w:p w14:paraId="29D55D48" w14:textId="77777777" w:rsidR="00EA210A" w:rsidRPr="008B4C78" w:rsidRDefault="00EA210A" w:rsidP="00EA210A">
      <w:pPr>
        <w:autoSpaceDE w:val="0"/>
        <w:autoSpaceDN w:val="0"/>
        <w:adjustRightInd w:val="0"/>
        <w:jc w:val="both"/>
        <w:rPr>
          <w:rFonts w:ascii="Sylfaen" w:eastAsia="Sylfaen" w:hAnsi="Sylfaen" w:cs="Sylfaen"/>
          <w:u w:val="single"/>
        </w:rPr>
      </w:pPr>
      <w:r w:rsidRPr="008B4C78">
        <w:rPr>
          <w:rFonts w:ascii="Sylfaen" w:hAnsi="Sylfaen" w:cs="Sylfaen"/>
          <w:u w:val="single"/>
        </w:rPr>
        <w:t xml:space="preserve">საქმიანობა: </w:t>
      </w:r>
      <w:r w:rsidRPr="008B4C78">
        <w:rPr>
          <w:rFonts w:ascii="Sylfaen" w:eastAsia="Sylfaen" w:hAnsi="Sylfaen" w:cs="Sylfaen"/>
          <w:u w:val="single"/>
        </w:rPr>
        <w:t>12.4.1.4. ადრეული და სკოლამდელი აღზრდისა და განათლების დაწესებულებების სანიტარიულ-ჰიგიენური ნორმების ტექნიკური რეგლამენტის დამტკიცება</w:t>
      </w:r>
    </w:p>
    <w:p w14:paraId="7968608E" w14:textId="77777777" w:rsidR="00EA210A" w:rsidRDefault="00EA210A" w:rsidP="00EA210A">
      <w:pPr>
        <w:spacing w:line="240" w:lineRule="auto"/>
        <w:ind w:left="567"/>
        <w:jc w:val="both"/>
        <w:rPr>
          <w:rFonts w:ascii="Sylfaen" w:eastAsia="Sylfaen" w:hAnsi="Sylfaen" w:cs="Sylfae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A74E2D">
        <w:rPr>
          <w:rFonts w:ascii="Sylfaen" w:eastAsia="Sylfaen" w:hAnsi="Sylfaen" w:cs="Sylfaen"/>
          <w:i/>
        </w:rPr>
        <w:t>საქართველოს მთავრობის მიერ დამტკიცებულია შესაბამისი ტექნიკური რეგლამენტი</w:t>
      </w:r>
    </w:p>
    <w:p w14:paraId="344D19C7" w14:textId="77777777" w:rsidR="00EA210A" w:rsidRPr="00164D34" w:rsidRDefault="00EA210A" w:rsidP="00EA210A">
      <w:pPr>
        <w:spacing w:line="240" w:lineRule="auto"/>
        <w:jc w:val="both"/>
        <w:rPr>
          <w:rFonts w:ascii="Sylfaen" w:eastAsia="Sylfaen" w:hAnsi="Sylfaen" w:cs="Sylfaen"/>
          <w:b/>
        </w:rPr>
      </w:pPr>
      <w:r w:rsidRPr="00164D34">
        <w:rPr>
          <w:rFonts w:ascii="Sylfaen" w:eastAsia="Sylfaen" w:hAnsi="Sylfaen" w:cs="Times New Roman"/>
          <w:b/>
        </w:rPr>
        <w:t>სტატუსი:</w:t>
      </w:r>
      <w:r w:rsidRPr="00164D34">
        <w:rPr>
          <w:rFonts w:ascii="Sylfaen" w:eastAsia="Sylfaen" w:hAnsi="Sylfaen" w:cs="Sylfaen"/>
          <w:b/>
        </w:rPr>
        <w:t xml:space="preserve"> </w:t>
      </w:r>
      <w:r>
        <w:rPr>
          <w:rFonts w:ascii="Sylfaen" w:eastAsia="Sylfaen" w:hAnsi="Sylfaen" w:cs="Sylfaen"/>
          <w:b/>
        </w:rPr>
        <w:t xml:space="preserve">სრულად </w:t>
      </w:r>
      <w:r w:rsidRPr="00164D34">
        <w:rPr>
          <w:rFonts w:ascii="Sylfaen" w:eastAsia="Sylfaen" w:hAnsi="Sylfaen" w:cs="Sylfaen"/>
          <w:b/>
        </w:rPr>
        <w:t xml:space="preserve">შესრულებული </w:t>
      </w:r>
    </w:p>
    <w:p w14:paraId="0CE2BA3E" w14:textId="77777777" w:rsidR="00EA210A" w:rsidRPr="00164D34" w:rsidRDefault="00EA210A" w:rsidP="00EA210A">
      <w:pPr>
        <w:pStyle w:val="BodyText"/>
        <w:jc w:val="both"/>
        <w:rPr>
          <w:rFonts w:ascii="Sylfaen" w:hAnsi="Sylfaen"/>
          <w:szCs w:val="22"/>
          <w:lang w:val="ka-GE" w:eastAsia="ka-GE"/>
        </w:rPr>
      </w:pPr>
      <w:r w:rsidRPr="00164D34">
        <w:rPr>
          <w:rFonts w:ascii="Sylfaen" w:hAnsi="Sylfaen"/>
          <w:szCs w:val="22"/>
          <w:lang w:val="ka-GE"/>
        </w:rPr>
        <w:t>საანგარიშო პერიოდის განმავლობაში მომზადდა „ტექნიკური რეგლამენტის ადრეული და სკოლამდელი აღზრდისა და განათლების დაწესებულებების სანიტარიულ-ჰიგიენური ნორმების შე</w:t>
      </w:r>
      <w:r>
        <w:rPr>
          <w:rFonts w:ascii="Sylfaen" w:hAnsi="Sylfaen"/>
          <w:szCs w:val="22"/>
          <w:lang w:val="ka-GE"/>
        </w:rPr>
        <w:t xml:space="preserve">სახებ“ სამუშაო ვერსია, რომელიც დამტკიცდა საქართველოს მთავრობის 2017 წლის 27 ოქტომბრის </w:t>
      </w:r>
      <w:r w:rsidRPr="00164D34">
        <w:rPr>
          <w:rFonts w:ascii="Sylfaen" w:hAnsi="Sylfaen"/>
          <w:szCs w:val="22"/>
          <w:lang w:val="ka-GE"/>
        </w:rPr>
        <w:t xml:space="preserve">N485 </w:t>
      </w:r>
      <w:r>
        <w:rPr>
          <w:rFonts w:ascii="Sylfaen" w:hAnsi="Sylfaen"/>
          <w:szCs w:val="22"/>
          <w:lang w:val="ka-GE"/>
        </w:rPr>
        <w:t xml:space="preserve">დადგენილების შესაბამისად. </w:t>
      </w:r>
      <w:r w:rsidRPr="00164D34">
        <w:rPr>
          <w:rFonts w:ascii="Sylfaen" w:hAnsi="Sylfaen"/>
          <w:szCs w:val="22"/>
          <w:lang w:val="ka-GE"/>
        </w:rPr>
        <w:t xml:space="preserve"> </w:t>
      </w:r>
    </w:p>
    <w:p w14:paraId="710F92EB" w14:textId="77777777" w:rsidR="00EA210A" w:rsidRPr="008B4C78" w:rsidRDefault="00EA210A" w:rsidP="00EA210A">
      <w:pPr>
        <w:spacing w:line="240" w:lineRule="auto"/>
        <w:ind w:left="567"/>
        <w:jc w:val="both"/>
        <w:rPr>
          <w:rFonts w:ascii="Sylfaen" w:eastAsia="Sylfaen" w:hAnsi="Sylfaen" w:cs="Sylfaen"/>
          <w:u w:val="single"/>
        </w:rPr>
      </w:pPr>
      <w:r w:rsidRPr="008B4C78">
        <w:rPr>
          <w:rFonts w:ascii="Sylfaen" w:hAnsi="Sylfaen" w:cs="Sylfaen"/>
          <w:u w:val="single"/>
        </w:rPr>
        <w:t xml:space="preserve">საქმიანობა: </w:t>
      </w:r>
      <w:r w:rsidRPr="008B4C78">
        <w:rPr>
          <w:rFonts w:ascii="Sylfaen" w:eastAsia="Sylfaen" w:hAnsi="Sylfaen" w:cs="Sylfaen"/>
          <w:u w:val="single"/>
        </w:rPr>
        <w:t>12.4.1.5. ადრეული და სკოლამდელი აღზრდისა და განათლების დაწესებულებებში კვების ორგანიზების ტექნიკური რეგლამენტის დამტკიცება</w:t>
      </w:r>
    </w:p>
    <w:p w14:paraId="7D843CA0" w14:textId="77777777" w:rsidR="00EA210A" w:rsidRDefault="00EA210A" w:rsidP="00EA210A">
      <w:pPr>
        <w:spacing w:line="240" w:lineRule="auto"/>
        <w:ind w:left="567"/>
        <w:jc w:val="both"/>
        <w:rPr>
          <w:rFonts w:ascii="Sylfaen" w:eastAsia="Sylfaen" w:hAnsi="Sylfaen" w:cs="Sylfae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8B4C78">
        <w:rPr>
          <w:rFonts w:ascii="Sylfaen" w:eastAsia="Sylfaen" w:hAnsi="Sylfaen" w:cs="Sylfaen"/>
          <w:i/>
        </w:rPr>
        <w:t>საქართველოს მთავრობის მიერ დამტკიცებულია შესაბამისი ტექნიკური რეგლამენტი</w:t>
      </w:r>
    </w:p>
    <w:p w14:paraId="5516BEAF" w14:textId="77777777" w:rsidR="00EA210A" w:rsidRPr="00164D34" w:rsidRDefault="00EA210A" w:rsidP="00EA210A">
      <w:pPr>
        <w:spacing w:line="240" w:lineRule="auto"/>
        <w:jc w:val="both"/>
        <w:rPr>
          <w:rFonts w:ascii="Sylfaen" w:eastAsia="Sylfaen" w:hAnsi="Sylfaen" w:cs="Sylfaen"/>
          <w:b/>
        </w:rPr>
      </w:pPr>
      <w:r w:rsidRPr="00164D34">
        <w:rPr>
          <w:rFonts w:ascii="Sylfaen" w:eastAsia="Sylfaen" w:hAnsi="Sylfaen" w:cs="Times New Roman"/>
          <w:b/>
        </w:rPr>
        <w:t>სტატუსი:</w:t>
      </w:r>
      <w:r w:rsidRPr="00164D34">
        <w:rPr>
          <w:rFonts w:ascii="Sylfaen" w:eastAsia="Sylfaen" w:hAnsi="Sylfaen" w:cs="Sylfaen"/>
          <w:b/>
        </w:rPr>
        <w:t xml:space="preserve"> სრულად შესრულებული </w:t>
      </w:r>
    </w:p>
    <w:p w14:paraId="649E2374" w14:textId="77777777" w:rsidR="00EA210A" w:rsidRPr="00276E4F" w:rsidRDefault="00EA210A" w:rsidP="00EA210A">
      <w:pPr>
        <w:pStyle w:val="BodyText"/>
        <w:jc w:val="both"/>
        <w:rPr>
          <w:rFonts w:ascii="Sylfaen" w:hAnsi="Sylfaen"/>
          <w:szCs w:val="22"/>
          <w:lang w:val="ka-GE" w:eastAsia="ka-GE"/>
        </w:rPr>
      </w:pPr>
      <w:r>
        <w:rPr>
          <w:rFonts w:ascii="Sylfaen" w:hAnsi="Sylfaen"/>
          <w:szCs w:val="22"/>
          <w:lang w:val="ka-GE"/>
        </w:rPr>
        <w:t xml:space="preserve">საანგარიშო პერიოდის განმავლობაში მომზადდა </w:t>
      </w:r>
      <w:r w:rsidRPr="00164D34">
        <w:rPr>
          <w:rFonts w:ascii="Sylfaen" w:hAnsi="Sylfaen"/>
          <w:szCs w:val="22"/>
          <w:lang w:val="ka-GE"/>
        </w:rPr>
        <w:t>ტექნიკური რეგლამენტის „ადრეული და სკოლამდელი აღზრდისა და განათლების დაწესებულებებში კვების ორგანიზების შესახ</w:t>
      </w:r>
      <w:r>
        <w:rPr>
          <w:rFonts w:ascii="Sylfaen" w:hAnsi="Sylfaen"/>
          <w:szCs w:val="22"/>
          <w:lang w:val="ka-GE"/>
        </w:rPr>
        <w:t>ებ“ სამუშაო ვერსია მომზადებულია, რომელიც დამტკიცდა</w:t>
      </w:r>
      <w:r w:rsidRPr="00164D34">
        <w:rPr>
          <w:rFonts w:ascii="Sylfaen" w:hAnsi="Sylfaen"/>
          <w:szCs w:val="22"/>
          <w:lang w:val="ka-GE"/>
        </w:rPr>
        <w:t xml:space="preserve"> </w:t>
      </w:r>
      <w:r>
        <w:rPr>
          <w:rFonts w:ascii="Sylfaen" w:hAnsi="Sylfaen"/>
          <w:szCs w:val="22"/>
          <w:lang w:val="ka-GE"/>
        </w:rPr>
        <w:t xml:space="preserve">საქართველოს მთავრობის 2017 წლის 30 ოქტომბრის </w:t>
      </w:r>
      <w:r w:rsidRPr="00164D34">
        <w:rPr>
          <w:rFonts w:ascii="Sylfaen" w:hAnsi="Sylfaen"/>
          <w:szCs w:val="22"/>
          <w:lang w:val="ka-GE"/>
        </w:rPr>
        <w:t>N48</w:t>
      </w:r>
      <w:r>
        <w:rPr>
          <w:rFonts w:ascii="Sylfaen" w:hAnsi="Sylfaen"/>
          <w:szCs w:val="22"/>
          <w:lang w:val="ka-GE"/>
        </w:rPr>
        <w:t>7</w:t>
      </w:r>
      <w:r w:rsidRPr="00164D34">
        <w:rPr>
          <w:rFonts w:ascii="Sylfaen" w:hAnsi="Sylfaen"/>
          <w:szCs w:val="22"/>
          <w:lang w:val="ka-GE"/>
        </w:rPr>
        <w:t xml:space="preserve"> </w:t>
      </w:r>
      <w:r>
        <w:rPr>
          <w:rFonts w:ascii="Sylfaen" w:hAnsi="Sylfaen"/>
          <w:szCs w:val="22"/>
          <w:lang w:val="ka-GE"/>
        </w:rPr>
        <w:t xml:space="preserve">დადგენილების შესაბამისად. </w:t>
      </w:r>
      <w:r w:rsidRPr="00276E4F">
        <w:rPr>
          <w:rFonts w:ascii="Sylfaen" w:hAnsi="Sylfaen"/>
          <w:szCs w:val="22"/>
          <w:lang w:val="ka-GE"/>
        </w:rPr>
        <w:t xml:space="preserve"> </w:t>
      </w:r>
    </w:p>
    <w:p w14:paraId="21C2F7DA" w14:textId="77777777" w:rsidR="00EA210A" w:rsidRPr="00164D34" w:rsidRDefault="00EA210A" w:rsidP="00EA210A">
      <w:pPr>
        <w:pStyle w:val="BodyText"/>
        <w:jc w:val="both"/>
        <w:rPr>
          <w:rFonts w:ascii="Sylfaen" w:hAnsi="Sylfaen" w:cs="Sylfaen"/>
          <w:lang w:val="ka-GE"/>
        </w:rPr>
      </w:pPr>
      <w:r w:rsidRPr="00164D34">
        <w:rPr>
          <w:rFonts w:ascii="Sylfaen" w:hAnsi="Sylfaen" w:cs="Sylfaen"/>
          <w:lang w:val="ka-GE"/>
        </w:rPr>
        <w:t xml:space="preserve">ამოცანა: </w:t>
      </w:r>
      <w:r w:rsidRPr="00164D34">
        <w:rPr>
          <w:rFonts w:ascii="Sylfaen" w:hAnsi="Sylfaen"/>
          <w:lang w:val="ka-GE"/>
        </w:rPr>
        <w:t xml:space="preserve">12.4.2. </w:t>
      </w:r>
      <w:r w:rsidRPr="00164D34">
        <w:rPr>
          <w:rFonts w:ascii="Sylfaen" w:hAnsi="Sylfaen" w:cs="Sylfaen"/>
          <w:lang w:val="ka-GE"/>
        </w:rPr>
        <w:t>ფორმალური</w:t>
      </w:r>
      <w:r w:rsidRPr="00164D34">
        <w:rPr>
          <w:rFonts w:ascii="Sylfaen" w:hAnsi="Sylfaen"/>
          <w:lang w:val="ka-GE"/>
        </w:rPr>
        <w:t xml:space="preserve"> </w:t>
      </w:r>
      <w:r w:rsidRPr="00164D34">
        <w:rPr>
          <w:rFonts w:ascii="Sylfaen" w:hAnsi="Sylfaen" w:cs="Sylfaen"/>
          <w:lang w:val="ka-GE"/>
        </w:rPr>
        <w:t>განათლების</w:t>
      </w:r>
      <w:r w:rsidRPr="00164D34">
        <w:rPr>
          <w:rFonts w:ascii="Sylfaen" w:hAnsi="Sylfaen"/>
          <w:lang w:val="ka-GE"/>
        </w:rPr>
        <w:t xml:space="preserve"> </w:t>
      </w:r>
      <w:r w:rsidRPr="00164D34">
        <w:rPr>
          <w:rFonts w:ascii="Sylfaen" w:hAnsi="Sylfaen" w:cs="Sylfaen"/>
          <w:lang w:val="ka-GE"/>
        </w:rPr>
        <w:t>მიღმა</w:t>
      </w:r>
      <w:r w:rsidRPr="00164D34">
        <w:rPr>
          <w:rFonts w:ascii="Sylfaen" w:hAnsi="Sylfaen"/>
          <w:lang w:val="ka-GE"/>
        </w:rPr>
        <w:t xml:space="preserve"> </w:t>
      </w:r>
      <w:r w:rsidRPr="00164D34">
        <w:rPr>
          <w:rFonts w:ascii="Sylfaen" w:hAnsi="Sylfaen" w:cs="Sylfaen"/>
          <w:lang w:val="ka-GE"/>
        </w:rPr>
        <w:t>დარჩენილ</w:t>
      </w:r>
      <w:r w:rsidRPr="00164D34">
        <w:rPr>
          <w:rFonts w:ascii="Sylfaen" w:hAnsi="Sylfaen"/>
          <w:lang w:val="ka-GE"/>
        </w:rPr>
        <w:t xml:space="preserve"> </w:t>
      </w:r>
      <w:r w:rsidRPr="00164D34">
        <w:rPr>
          <w:rFonts w:ascii="Sylfaen" w:hAnsi="Sylfaen" w:cs="Sylfaen"/>
          <w:lang w:val="ka-GE"/>
        </w:rPr>
        <w:t>ბავშვთა</w:t>
      </w:r>
      <w:r w:rsidRPr="00164D34">
        <w:rPr>
          <w:rFonts w:ascii="Sylfaen" w:hAnsi="Sylfaen"/>
          <w:lang w:val="ka-GE"/>
        </w:rPr>
        <w:t xml:space="preserve"> </w:t>
      </w:r>
      <w:r w:rsidRPr="00164D34">
        <w:rPr>
          <w:rFonts w:ascii="Sylfaen" w:hAnsi="Sylfaen" w:cs="Sylfaen"/>
          <w:lang w:val="ka-GE"/>
        </w:rPr>
        <w:t>ზოგადი</w:t>
      </w:r>
      <w:r w:rsidRPr="00164D34">
        <w:rPr>
          <w:rFonts w:ascii="Sylfaen" w:hAnsi="Sylfaen"/>
          <w:lang w:val="ka-GE"/>
        </w:rPr>
        <w:t xml:space="preserve"> </w:t>
      </w:r>
      <w:r w:rsidRPr="00164D34">
        <w:rPr>
          <w:rFonts w:ascii="Sylfaen" w:hAnsi="Sylfaen" w:cs="Sylfaen"/>
          <w:lang w:val="ka-GE"/>
        </w:rPr>
        <w:t>განათლების</w:t>
      </w:r>
      <w:r w:rsidRPr="00164D34">
        <w:rPr>
          <w:rFonts w:ascii="Sylfaen" w:hAnsi="Sylfaen"/>
          <w:lang w:val="ka-GE"/>
        </w:rPr>
        <w:t xml:space="preserve"> </w:t>
      </w:r>
      <w:r w:rsidRPr="00164D34">
        <w:rPr>
          <w:rFonts w:ascii="Sylfaen" w:hAnsi="Sylfaen" w:cs="Sylfaen"/>
          <w:lang w:val="ka-GE"/>
        </w:rPr>
        <w:t>სისტემაში</w:t>
      </w:r>
      <w:r w:rsidRPr="00164D34">
        <w:rPr>
          <w:rFonts w:ascii="Sylfaen" w:hAnsi="Sylfaen"/>
          <w:lang w:val="ka-GE"/>
        </w:rPr>
        <w:t xml:space="preserve"> </w:t>
      </w:r>
      <w:r w:rsidRPr="00164D34">
        <w:rPr>
          <w:rFonts w:ascii="Sylfaen" w:hAnsi="Sylfaen" w:cs="Sylfaen"/>
          <w:lang w:val="ka-GE"/>
        </w:rPr>
        <w:t>ჩასართავად</w:t>
      </w:r>
      <w:r w:rsidRPr="00164D34">
        <w:rPr>
          <w:rFonts w:ascii="Sylfaen" w:hAnsi="Sylfaen"/>
          <w:lang w:val="ka-GE"/>
        </w:rPr>
        <w:t xml:space="preserve"> </w:t>
      </w:r>
      <w:r w:rsidRPr="00164D34">
        <w:rPr>
          <w:rFonts w:ascii="Sylfaen" w:hAnsi="Sylfaen" w:cs="Sylfaen"/>
          <w:lang w:val="ka-GE"/>
        </w:rPr>
        <w:t>საკანონმდებლო</w:t>
      </w:r>
      <w:r w:rsidRPr="00164D34">
        <w:rPr>
          <w:rFonts w:ascii="Sylfaen" w:hAnsi="Sylfaen"/>
          <w:lang w:val="ka-GE"/>
        </w:rPr>
        <w:t xml:space="preserve"> </w:t>
      </w:r>
      <w:r w:rsidRPr="00164D34">
        <w:rPr>
          <w:rFonts w:ascii="Sylfaen" w:hAnsi="Sylfaen" w:cs="Sylfaen"/>
          <w:lang w:val="ka-GE"/>
        </w:rPr>
        <w:t>ბაზის</w:t>
      </w:r>
      <w:r w:rsidRPr="00164D34">
        <w:rPr>
          <w:rFonts w:ascii="Sylfaen" w:hAnsi="Sylfaen"/>
          <w:lang w:val="ka-GE"/>
        </w:rPr>
        <w:t xml:space="preserve"> </w:t>
      </w:r>
      <w:r w:rsidRPr="00164D34">
        <w:rPr>
          <w:rFonts w:ascii="Sylfaen" w:hAnsi="Sylfaen" w:cs="Sylfaen"/>
          <w:lang w:val="ka-GE"/>
        </w:rPr>
        <w:t>გამართვა</w:t>
      </w:r>
      <w:r w:rsidRPr="00164D34">
        <w:rPr>
          <w:rFonts w:ascii="Sylfaen" w:hAnsi="Sylfaen"/>
          <w:lang w:val="ka-GE"/>
        </w:rPr>
        <w:t xml:space="preserve"> და </w:t>
      </w:r>
      <w:r w:rsidRPr="00164D34">
        <w:rPr>
          <w:rFonts w:ascii="Sylfaen" w:hAnsi="Sylfaen" w:cs="Sylfaen"/>
          <w:lang w:val="ka-GE"/>
        </w:rPr>
        <w:t>ბავშვების</w:t>
      </w:r>
      <w:r w:rsidRPr="00164D34">
        <w:rPr>
          <w:rFonts w:ascii="Sylfaen" w:hAnsi="Sylfaen"/>
          <w:lang w:val="ka-GE"/>
        </w:rPr>
        <w:t xml:space="preserve"> </w:t>
      </w:r>
      <w:r w:rsidRPr="00164D34">
        <w:rPr>
          <w:rFonts w:ascii="Sylfaen" w:hAnsi="Sylfaen" w:cs="Sylfaen"/>
          <w:lang w:val="ka-GE"/>
        </w:rPr>
        <w:t>მხარდამჭერი</w:t>
      </w:r>
      <w:r w:rsidRPr="00164D34">
        <w:rPr>
          <w:rFonts w:ascii="Sylfaen" w:hAnsi="Sylfaen"/>
          <w:lang w:val="ka-GE"/>
        </w:rPr>
        <w:t xml:space="preserve"> </w:t>
      </w:r>
      <w:r w:rsidRPr="00164D34">
        <w:rPr>
          <w:rFonts w:ascii="Sylfaen" w:hAnsi="Sylfaen" w:cs="Sylfaen"/>
          <w:lang w:val="ka-GE"/>
        </w:rPr>
        <w:t>სისტემის</w:t>
      </w:r>
      <w:r w:rsidRPr="00164D34">
        <w:rPr>
          <w:rFonts w:ascii="Sylfaen" w:hAnsi="Sylfaen"/>
          <w:lang w:val="ka-GE"/>
        </w:rPr>
        <w:t xml:space="preserve"> </w:t>
      </w:r>
      <w:r w:rsidRPr="00164D34">
        <w:rPr>
          <w:rFonts w:ascii="Sylfaen" w:hAnsi="Sylfaen" w:cs="Sylfaen"/>
          <w:lang w:val="ka-GE"/>
        </w:rPr>
        <w:t>გაუმჯობესება</w:t>
      </w:r>
    </w:p>
    <w:p w14:paraId="4FAB3073" w14:textId="77777777" w:rsidR="00EA210A" w:rsidRPr="008B4C78" w:rsidRDefault="00EA210A" w:rsidP="00EA210A">
      <w:pPr>
        <w:spacing w:line="240" w:lineRule="auto"/>
        <w:ind w:left="567"/>
        <w:jc w:val="both"/>
        <w:rPr>
          <w:rFonts w:ascii="Sylfaen" w:eastAsia="Calibri" w:hAnsi="Sylfaen" w:cs="Arial"/>
          <w:u w:val="single"/>
        </w:rPr>
      </w:pPr>
      <w:r w:rsidRPr="008B4C78">
        <w:rPr>
          <w:rFonts w:ascii="Sylfaen" w:hAnsi="Sylfaen" w:cs="Sylfaen"/>
          <w:u w:val="single"/>
        </w:rPr>
        <w:lastRenderedPageBreak/>
        <w:t xml:space="preserve">საქმიანობა: </w:t>
      </w:r>
      <w:r w:rsidRPr="008B4C78">
        <w:rPr>
          <w:rFonts w:ascii="Sylfaen" w:hAnsi="Sylfaen" w:cs="Times New Roman"/>
          <w:u w:val="single"/>
        </w:rPr>
        <w:t xml:space="preserve">12.4.2.1. </w:t>
      </w:r>
      <w:r w:rsidRPr="008B4C78">
        <w:rPr>
          <w:rFonts w:ascii="Sylfaen" w:hAnsi="Sylfaen" w:cs="Sylfaen"/>
          <w:u w:val="single"/>
        </w:rPr>
        <w:t>ფორმალური</w:t>
      </w:r>
      <w:r w:rsidRPr="008B4C78">
        <w:rPr>
          <w:rFonts w:ascii="Sylfaen" w:hAnsi="Sylfaen" w:cs="Times New Roman"/>
          <w:u w:val="single"/>
        </w:rPr>
        <w:t xml:space="preserve"> </w:t>
      </w:r>
      <w:r w:rsidRPr="008B4C78">
        <w:rPr>
          <w:rFonts w:ascii="Sylfaen" w:eastAsia="Calibri" w:hAnsi="Sylfaen" w:cs="Sylfaen"/>
          <w:u w:val="single"/>
        </w:rPr>
        <w:t>განათლების</w:t>
      </w:r>
      <w:r w:rsidRPr="008B4C78">
        <w:rPr>
          <w:rFonts w:ascii="Sylfaen" w:eastAsia="Calibri" w:hAnsi="Sylfaen" w:cs="Arial"/>
          <w:u w:val="single"/>
        </w:rPr>
        <w:t xml:space="preserve"> </w:t>
      </w:r>
      <w:r w:rsidRPr="008B4C78">
        <w:rPr>
          <w:rFonts w:ascii="Sylfaen" w:eastAsia="Calibri" w:hAnsi="Sylfaen" w:cs="Sylfaen"/>
          <w:u w:val="single"/>
        </w:rPr>
        <w:t>მიღმა</w:t>
      </w:r>
      <w:r w:rsidRPr="008B4C78">
        <w:rPr>
          <w:rFonts w:ascii="Sylfaen" w:eastAsia="Calibri" w:hAnsi="Sylfaen" w:cs="Arial"/>
          <w:u w:val="single"/>
        </w:rPr>
        <w:t xml:space="preserve"> </w:t>
      </w:r>
      <w:r w:rsidRPr="008B4C78">
        <w:rPr>
          <w:rFonts w:ascii="Sylfaen" w:eastAsia="Calibri" w:hAnsi="Sylfaen" w:cs="Sylfaen"/>
          <w:u w:val="single"/>
        </w:rPr>
        <w:t>დარჩენილი</w:t>
      </w:r>
      <w:r w:rsidRPr="008B4C78">
        <w:rPr>
          <w:rFonts w:ascii="Sylfaen" w:eastAsia="Calibri" w:hAnsi="Sylfaen" w:cs="Arial"/>
          <w:u w:val="single"/>
        </w:rPr>
        <w:t xml:space="preserve"> </w:t>
      </w:r>
      <w:r w:rsidRPr="008B4C78">
        <w:rPr>
          <w:rFonts w:ascii="Sylfaen" w:eastAsia="Calibri" w:hAnsi="Sylfaen" w:cs="Sylfaen"/>
          <w:u w:val="single"/>
        </w:rPr>
        <w:t>ბავშვების</w:t>
      </w:r>
      <w:r w:rsidRPr="008B4C78">
        <w:rPr>
          <w:rFonts w:ascii="Sylfaen" w:eastAsia="Calibri" w:hAnsi="Sylfaen" w:cs="Arial"/>
          <w:u w:val="single"/>
        </w:rPr>
        <w:t xml:space="preserve">  </w:t>
      </w:r>
      <w:r w:rsidRPr="008B4C78">
        <w:rPr>
          <w:rFonts w:ascii="Sylfaen" w:eastAsia="Calibri" w:hAnsi="Sylfaen" w:cs="Sylfaen"/>
          <w:u w:val="single"/>
        </w:rPr>
        <w:t>შესაბამისი</w:t>
      </w:r>
      <w:r w:rsidRPr="008B4C78">
        <w:rPr>
          <w:rFonts w:ascii="Sylfaen" w:eastAsia="Calibri" w:hAnsi="Sylfaen" w:cs="Arial"/>
          <w:u w:val="single"/>
        </w:rPr>
        <w:t xml:space="preserve"> </w:t>
      </w:r>
      <w:r w:rsidRPr="008B4C78">
        <w:rPr>
          <w:rFonts w:ascii="Sylfaen" w:eastAsia="Calibri" w:hAnsi="Sylfaen" w:cs="Sylfaen"/>
          <w:u w:val="single"/>
        </w:rPr>
        <w:t>განმარტების</w:t>
      </w:r>
      <w:r w:rsidRPr="008B4C78">
        <w:rPr>
          <w:rFonts w:ascii="Sylfaen" w:eastAsia="Calibri" w:hAnsi="Sylfaen" w:cs="Arial"/>
          <w:u w:val="single"/>
        </w:rPr>
        <w:t xml:space="preserve"> </w:t>
      </w:r>
      <w:r w:rsidRPr="008B4C78">
        <w:rPr>
          <w:rFonts w:ascii="Sylfaen" w:eastAsia="Calibri" w:hAnsi="Sylfaen" w:cs="Sylfaen"/>
          <w:u w:val="single"/>
        </w:rPr>
        <w:t>შემუშავება</w:t>
      </w:r>
      <w:r w:rsidRPr="008B4C78">
        <w:rPr>
          <w:rFonts w:ascii="Sylfaen" w:eastAsia="Calibri" w:hAnsi="Sylfaen" w:cs="Arial"/>
          <w:u w:val="single"/>
        </w:rPr>
        <w:t xml:space="preserve"> </w:t>
      </w:r>
      <w:r w:rsidRPr="008B4C78">
        <w:rPr>
          <w:rFonts w:ascii="Sylfaen" w:eastAsia="Calibri" w:hAnsi="Sylfaen" w:cs="Sylfaen"/>
          <w:u w:val="single"/>
        </w:rPr>
        <w:t>და</w:t>
      </w:r>
      <w:r w:rsidRPr="008B4C78">
        <w:rPr>
          <w:rFonts w:ascii="Sylfaen" w:eastAsia="Calibri" w:hAnsi="Sylfaen" w:cs="Arial"/>
          <w:u w:val="single"/>
        </w:rPr>
        <w:t xml:space="preserve"> შესაბამისი </w:t>
      </w:r>
      <w:r w:rsidRPr="008B4C78">
        <w:rPr>
          <w:rFonts w:ascii="Sylfaen" w:eastAsia="Calibri" w:hAnsi="Sylfaen" w:cs="Sylfaen"/>
          <w:u w:val="single"/>
        </w:rPr>
        <w:t>საკანონმდებლო</w:t>
      </w:r>
      <w:r w:rsidRPr="008B4C78">
        <w:rPr>
          <w:rFonts w:ascii="Sylfaen" w:eastAsia="Calibri" w:hAnsi="Sylfaen" w:cs="Arial"/>
          <w:u w:val="single"/>
        </w:rPr>
        <w:t xml:space="preserve"> </w:t>
      </w:r>
      <w:r w:rsidRPr="008B4C78">
        <w:rPr>
          <w:rFonts w:ascii="Sylfaen" w:eastAsia="Calibri" w:hAnsi="Sylfaen" w:cs="Sylfaen"/>
          <w:u w:val="single"/>
        </w:rPr>
        <w:t>ცვლილების</w:t>
      </w:r>
      <w:r w:rsidRPr="008B4C78">
        <w:rPr>
          <w:rFonts w:ascii="Sylfaen" w:eastAsia="Calibri" w:hAnsi="Sylfaen" w:cs="Arial"/>
          <w:u w:val="single"/>
        </w:rPr>
        <w:t xml:space="preserve"> </w:t>
      </w:r>
      <w:r w:rsidRPr="008B4C78">
        <w:rPr>
          <w:rFonts w:ascii="Sylfaen" w:eastAsia="Calibri" w:hAnsi="Sylfaen" w:cs="Sylfaen"/>
          <w:u w:val="single"/>
        </w:rPr>
        <w:t>პაკეტის</w:t>
      </w:r>
      <w:r w:rsidRPr="008B4C78">
        <w:rPr>
          <w:rFonts w:ascii="Sylfaen" w:eastAsia="Calibri" w:hAnsi="Sylfaen" w:cs="Arial"/>
          <w:u w:val="single"/>
        </w:rPr>
        <w:t xml:space="preserve"> </w:t>
      </w:r>
      <w:r w:rsidRPr="008B4C78">
        <w:rPr>
          <w:rFonts w:ascii="Sylfaen" w:eastAsia="Calibri" w:hAnsi="Sylfaen" w:cs="Sylfaen"/>
          <w:u w:val="single"/>
        </w:rPr>
        <w:t>მომზადებ</w:t>
      </w:r>
      <w:r w:rsidRPr="008B4C78">
        <w:rPr>
          <w:rFonts w:ascii="Sylfaen" w:eastAsia="Calibri" w:hAnsi="Sylfaen" w:cs="Arial"/>
          <w:u w:val="single"/>
        </w:rPr>
        <w:t>ა საქართველოს მთავრობის მიერ</w:t>
      </w:r>
    </w:p>
    <w:p w14:paraId="756E85D7" w14:textId="77777777" w:rsidR="00EA210A" w:rsidRDefault="00EA210A" w:rsidP="00EA210A">
      <w:pPr>
        <w:spacing w:line="240" w:lineRule="auto"/>
        <w:ind w:left="567"/>
        <w:jc w:val="both"/>
        <w:rPr>
          <w:rFonts w:ascii="Sylfaen" w:eastAsia="Calibri" w:hAnsi="Sylfaen" w:cs="Sylfae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8B4C78">
        <w:rPr>
          <w:rFonts w:ascii="Sylfaen" w:eastAsia="Calibri" w:hAnsi="Sylfaen" w:cs="Sylfaen"/>
          <w:i/>
        </w:rPr>
        <w:t>განათლების</w:t>
      </w:r>
      <w:r w:rsidRPr="008B4C78">
        <w:rPr>
          <w:rFonts w:ascii="Sylfaen" w:eastAsia="Calibri" w:hAnsi="Sylfaen" w:cs="Arial"/>
          <w:i/>
        </w:rPr>
        <w:t xml:space="preserve"> </w:t>
      </w:r>
      <w:r w:rsidRPr="008B4C78">
        <w:rPr>
          <w:rFonts w:ascii="Sylfaen" w:eastAsia="Calibri" w:hAnsi="Sylfaen" w:cs="Sylfaen"/>
          <w:i/>
        </w:rPr>
        <w:t>მიღმა</w:t>
      </w:r>
      <w:r w:rsidRPr="008B4C78">
        <w:rPr>
          <w:rFonts w:ascii="Sylfaen" w:eastAsia="Calibri" w:hAnsi="Sylfaen" w:cs="Arial"/>
          <w:i/>
        </w:rPr>
        <w:t xml:space="preserve"> </w:t>
      </w:r>
      <w:r w:rsidRPr="008B4C78">
        <w:rPr>
          <w:rFonts w:ascii="Sylfaen" w:eastAsia="Calibri" w:hAnsi="Sylfaen" w:cs="Sylfaen"/>
          <w:i/>
        </w:rPr>
        <w:t>დარჩენილი</w:t>
      </w:r>
      <w:r w:rsidRPr="008B4C78">
        <w:rPr>
          <w:rFonts w:ascii="Sylfaen" w:eastAsia="Calibri" w:hAnsi="Sylfaen" w:cs="Arial"/>
          <w:i/>
        </w:rPr>
        <w:t xml:space="preserve"> </w:t>
      </w:r>
      <w:r w:rsidRPr="008B4C78">
        <w:rPr>
          <w:rFonts w:ascii="Sylfaen" w:eastAsia="Calibri" w:hAnsi="Sylfaen" w:cs="Sylfaen"/>
          <w:i/>
        </w:rPr>
        <w:t>ბავშვების</w:t>
      </w:r>
      <w:r w:rsidRPr="008B4C78">
        <w:rPr>
          <w:rFonts w:ascii="Sylfaen" w:eastAsia="Calibri" w:hAnsi="Sylfaen" w:cs="Arial"/>
          <w:i/>
        </w:rPr>
        <w:t xml:space="preserve"> </w:t>
      </w:r>
      <w:r w:rsidRPr="008B4C78">
        <w:rPr>
          <w:rFonts w:ascii="Sylfaen" w:eastAsia="Calibri" w:hAnsi="Sylfaen" w:cs="Sylfaen"/>
          <w:i/>
        </w:rPr>
        <w:t>შესაბამისი</w:t>
      </w:r>
      <w:r w:rsidRPr="008B4C78">
        <w:rPr>
          <w:rFonts w:ascii="Sylfaen" w:eastAsia="Calibri" w:hAnsi="Sylfaen" w:cs="Arial"/>
          <w:i/>
        </w:rPr>
        <w:t xml:space="preserve"> </w:t>
      </w:r>
      <w:r w:rsidRPr="008B4C78">
        <w:rPr>
          <w:rFonts w:ascii="Sylfaen" w:eastAsia="Calibri" w:hAnsi="Sylfaen" w:cs="Sylfaen"/>
          <w:i/>
        </w:rPr>
        <w:t>განმარტება</w:t>
      </w:r>
      <w:r w:rsidRPr="008B4C78">
        <w:rPr>
          <w:rFonts w:ascii="Sylfaen" w:eastAsia="Calibri" w:hAnsi="Sylfaen" w:cs="Arial"/>
          <w:i/>
        </w:rPr>
        <w:t xml:space="preserve"> </w:t>
      </w:r>
      <w:r w:rsidRPr="008B4C78">
        <w:rPr>
          <w:rFonts w:ascii="Sylfaen" w:eastAsia="Calibri" w:hAnsi="Sylfaen" w:cs="Sylfaen"/>
          <w:i/>
        </w:rPr>
        <w:t>შემუშავებულია</w:t>
      </w:r>
      <w:r w:rsidRPr="008B4C78">
        <w:rPr>
          <w:rFonts w:ascii="Sylfaen" w:eastAsia="Calibri" w:hAnsi="Sylfaen" w:cs="Arial"/>
          <w:i/>
        </w:rPr>
        <w:t xml:space="preserve">; </w:t>
      </w:r>
      <w:r w:rsidRPr="008B4C78">
        <w:rPr>
          <w:rFonts w:ascii="Sylfaen" w:eastAsia="Calibri" w:hAnsi="Sylfaen" w:cs="Sylfaen"/>
          <w:i/>
        </w:rPr>
        <w:t>საკანონმდებლო</w:t>
      </w:r>
      <w:r w:rsidRPr="008B4C78">
        <w:rPr>
          <w:rFonts w:ascii="Sylfaen" w:eastAsia="Calibri" w:hAnsi="Sylfaen" w:cs="Arial"/>
          <w:i/>
        </w:rPr>
        <w:t xml:space="preserve"> </w:t>
      </w:r>
      <w:r w:rsidRPr="008B4C78">
        <w:rPr>
          <w:rFonts w:ascii="Sylfaen" w:eastAsia="Calibri" w:hAnsi="Sylfaen" w:cs="Sylfaen"/>
          <w:i/>
        </w:rPr>
        <w:t>ცვლილების</w:t>
      </w:r>
      <w:r w:rsidRPr="008B4C78">
        <w:rPr>
          <w:rFonts w:ascii="Sylfaen" w:eastAsia="Calibri" w:hAnsi="Sylfaen" w:cs="Arial"/>
          <w:i/>
        </w:rPr>
        <w:t xml:space="preserve"> </w:t>
      </w:r>
      <w:r w:rsidRPr="008B4C78">
        <w:rPr>
          <w:rFonts w:ascii="Sylfaen" w:eastAsia="Calibri" w:hAnsi="Sylfaen" w:cs="Sylfaen"/>
          <w:i/>
        </w:rPr>
        <w:t>პაკეტი</w:t>
      </w:r>
      <w:r w:rsidRPr="008B4C78">
        <w:rPr>
          <w:rFonts w:ascii="Sylfaen" w:eastAsia="Calibri" w:hAnsi="Sylfaen" w:cs="Arial"/>
          <w:i/>
        </w:rPr>
        <w:t xml:space="preserve"> </w:t>
      </w:r>
      <w:r w:rsidRPr="008B4C78">
        <w:rPr>
          <w:rFonts w:ascii="Sylfaen" w:eastAsia="Calibri" w:hAnsi="Sylfaen" w:cs="Sylfaen"/>
          <w:i/>
        </w:rPr>
        <w:t>მომზადებულია საქართველოს მთავრობის მიერ და ინიცირებულია საქართველოს პარლამენტში</w:t>
      </w:r>
    </w:p>
    <w:p w14:paraId="2C116FAF" w14:textId="77777777" w:rsidR="00EA210A" w:rsidRPr="00902189" w:rsidRDefault="00EA210A" w:rsidP="00EA210A">
      <w:pPr>
        <w:spacing w:line="240" w:lineRule="auto"/>
        <w:jc w:val="both"/>
        <w:rPr>
          <w:rFonts w:ascii="Sylfaen" w:eastAsia="Calibri" w:hAnsi="Sylfaen" w:cs="Sylfaen"/>
        </w:rPr>
      </w:pPr>
      <w:r w:rsidRPr="00902189">
        <w:rPr>
          <w:rFonts w:ascii="Sylfaen" w:eastAsia="Sylfaen" w:hAnsi="Sylfaen" w:cs="Times New Roman"/>
        </w:rPr>
        <w:t>სტატუსი:</w:t>
      </w:r>
      <w:r w:rsidRPr="00902189">
        <w:rPr>
          <w:rFonts w:ascii="Sylfaen" w:eastAsia="Calibri" w:hAnsi="Sylfaen" w:cs="Sylfaen"/>
        </w:rPr>
        <w:t xml:space="preserve"> ნაწილობრივ შესრულებული</w:t>
      </w:r>
    </w:p>
    <w:p w14:paraId="33F659AD" w14:textId="77777777" w:rsidR="00EA210A" w:rsidRPr="00967528" w:rsidRDefault="00EA210A" w:rsidP="00EA210A">
      <w:pPr>
        <w:spacing w:line="240" w:lineRule="auto"/>
        <w:jc w:val="both"/>
        <w:rPr>
          <w:rFonts w:ascii="Sylfaen" w:eastAsia="Sylfaen" w:hAnsi="Sylfaen" w:cs="Times New Roman"/>
          <w:lang w:eastAsia="x-none"/>
        </w:rPr>
      </w:pPr>
      <w:r w:rsidRPr="00902189">
        <w:rPr>
          <w:rFonts w:ascii="Sylfaen" w:eastAsia="Times New Roman" w:hAnsi="Sylfaen" w:cs="Sylfaen"/>
          <w:color w:val="000000"/>
        </w:rPr>
        <w:t>საანგარიშო პერიოდის განმავლობაში მომზადდა</w:t>
      </w:r>
      <w:r w:rsidRPr="00902189">
        <w:rPr>
          <w:rFonts w:ascii="Sylfaen" w:eastAsia="Times New Roman" w:hAnsi="Sylfaen" w:cs="Times New Roman"/>
          <w:color w:val="000000"/>
        </w:rPr>
        <w:t xml:space="preserve"> </w:t>
      </w:r>
      <w:r w:rsidRPr="00902189">
        <w:rPr>
          <w:rFonts w:ascii="Sylfaen" w:eastAsia="Times New Roman" w:hAnsi="Sylfaen" w:cs="Sylfaen"/>
          <w:color w:val="000000"/>
        </w:rPr>
        <w:t>სამუშაო</w:t>
      </w:r>
      <w:r w:rsidRPr="00902189">
        <w:rPr>
          <w:rFonts w:ascii="Sylfaen" w:eastAsia="Times New Roman" w:hAnsi="Sylfaen" w:cs="Times New Roman"/>
          <w:color w:val="000000"/>
        </w:rPr>
        <w:t xml:space="preserve"> </w:t>
      </w:r>
      <w:r w:rsidRPr="00902189">
        <w:rPr>
          <w:rFonts w:ascii="Sylfaen" w:eastAsia="Times New Roman" w:hAnsi="Sylfaen" w:cs="Sylfaen"/>
          <w:color w:val="000000"/>
        </w:rPr>
        <w:t>დოკუმენტი</w:t>
      </w:r>
      <w:r w:rsidRPr="00902189">
        <w:rPr>
          <w:rFonts w:ascii="Sylfaen" w:eastAsia="Times New Roman" w:hAnsi="Sylfaen" w:cs="Times New Roman"/>
          <w:color w:val="000000"/>
        </w:rPr>
        <w:t xml:space="preserve"> </w:t>
      </w:r>
      <w:r w:rsidRPr="00902189">
        <w:rPr>
          <w:rFonts w:ascii="Sylfaen" w:eastAsia="Times New Roman" w:hAnsi="Sylfaen" w:cs="Sylfaen"/>
          <w:color w:val="000000"/>
        </w:rPr>
        <w:t>ფორმალური</w:t>
      </w:r>
      <w:r w:rsidRPr="00902189">
        <w:rPr>
          <w:rFonts w:ascii="Sylfaen" w:eastAsia="Times New Roman" w:hAnsi="Sylfaen" w:cs="Times New Roman"/>
          <w:color w:val="000000"/>
        </w:rPr>
        <w:t xml:space="preserve"> </w:t>
      </w:r>
      <w:r w:rsidRPr="00902189">
        <w:rPr>
          <w:rFonts w:ascii="Sylfaen" w:eastAsia="Times New Roman" w:hAnsi="Sylfaen" w:cs="Sylfaen"/>
          <w:color w:val="000000"/>
        </w:rPr>
        <w:t>განათლების</w:t>
      </w:r>
      <w:r w:rsidRPr="00902189">
        <w:rPr>
          <w:rFonts w:ascii="Sylfaen" w:eastAsia="Times New Roman" w:hAnsi="Sylfaen" w:cs="Times New Roman"/>
          <w:color w:val="000000"/>
        </w:rPr>
        <w:t xml:space="preserve"> </w:t>
      </w:r>
      <w:r w:rsidRPr="00902189">
        <w:rPr>
          <w:rFonts w:ascii="Sylfaen" w:eastAsia="Times New Roman" w:hAnsi="Sylfaen" w:cs="Sylfaen"/>
          <w:color w:val="000000"/>
        </w:rPr>
        <w:t>მიღმა</w:t>
      </w:r>
      <w:r w:rsidRPr="00902189">
        <w:rPr>
          <w:rFonts w:ascii="Sylfaen" w:eastAsia="Times New Roman" w:hAnsi="Sylfaen" w:cs="Times New Roman"/>
          <w:color w:val="000000"/>
        </w:rPr>
        <w:t xml:space="preserve"> </w:t>
      </w:r>
      <w:r w:rsidRPr="00902189">
        <w:rPr>
          <w:rFonts w:ascii="Sylfaen" w:eastAsia="Times New Roman" w:hAnsi="Sylfaen" w:cs="Sylfaen"/>
          <w:color w:val="000000"/>
        </w:rPr>
        <w:t>დარჩენილი</w:t>
      </w:r>
      <w:r w:rsidRPr="00902189">
        <w:rPr>
          <w:rFonts w:ascii="Sylfaen" w:eastAsia="Times New Roman" w:hAnsi="Sylfaen" w:cs="Times New Roman"/>
          <w:color w:val="000000"/>
        </w:rPr>
        <w:t xml:space="preserve"> </w:t>
      </w:r>
      <w:r w:rsidRPr="00902189">
        <w:rPr>
          <w:rFonts w:ascii="Sylfaen" w:eastAsia="Times New Roman" w:hAnsi="Sylfaen" w:cs="Sylfaen"/>
          <w:color w:val="000000"/>
        </w:rPr>
        <w:t>ბავშვების</w:t>
      </w:r>
      <w:r w:rsidRPr="00902189">
        <w:rPr>
          <w:rFonts w:ascii="Sylfaen" w:eastAsia="Times New Roman" w:hAnsi="Sylfaen" w:cs="Times New Roman"/>
          <w:color w:val="000000"/>
        </w:rPr>
        <w:t xml:space="preserve"> </w:t>
      </w:r>
      <w:r w:rsidRPr="00902189">
        <w:rPr>
          <w:rFonts w:ascii="Sylfaen" w:eastAsia="Times New Roman" w:hAnsi="Sylfaen" w:cs="Sylfaen"/>
          <w:color w:val="000000"/>
        </w:rPr>
        <w:t>შესახებ</w:t>
      </w:r>
      <w:r w:rsidRPr="00902189">
        <w:rPr>
          <w:rFonts w:ascii="Sylfaen" w:eastAsia="Times New Roman" w:hAnsi="Sylfaen" w:cs="Times New Roman"/>
          <w:color w:val="000000"/>
        </w:rPr>
        <w:t xml:space="preserve"> </w:t>
      </w:r>
      <w:r w:rsidRPr="00902189">
        <w:rPr>
          <w:rFonts w:ascii="Sylfaen" w:eastAsia="Times New Roman" w:hAnsi="Sylfaen" w:cs="Sylfaen"/>
          <w:color w:val="000000"/>
        </w:rPr>
        <w:t>ინფორმაციის</w:t>
      </w:r>
      <w:r w:rsidRPr="00902189">
        <w:rPr>
          <w:rFonts w:ascii="Sylfaen" w:eastAsia="Times New Roman" w:hAnsi="Sylfaen" w:cs="Times New Roman"/>
          <w:color w:val="000000"/>
        </w:rPr>
        <w:t xml:space="preserve"> </w:t>
      </w:r>
      <w:r w:rsidRPr="00902189">
        <w:rPr>
          <w:rFonts w:ascii="Sylfaen" w:eastAsia="Times New Roman" w:hAnsi="Sylfaen" w:cs="Sylfaen"/>
          <w:color w:val="000000"/>
        </w:rPr>
        <w:t>მოპოვებისა</w:t>
      </w:r>
      <w:r w:rsidRPr="00902189">
        <w:rPr>
          <w:rFonts w:ascii="Sylfaen" w:eastAsia="Times New Roman" w:hAnsi="Sylfaen" w:cs="Times New Roman"/>
          <w:color w:val="000000"/>
        </w:rPr>
        <w:t xml:space="preserve"> </w:t>
      </w:r>
      <w:r w:rsidRPr="00902189">
        <w:rPr>
          <w:rFonts w:ascii="Sylfaen" w:eastAsia="Times New Roman" w:hAnsi="Sylfaen" w:cs="Sylfaen"/>
          <w:color w:val="000000"/>
        </w:rPr>
        <w:t>და მათი</w:t>
      </w:r>
      <w:r w:rsidRPr="00902189">
        <w:rPr>
          <w:rFonts w:ascii="Sylfaen" w:eastAsia="Times New Roman" w:hAnsi="Sylfaen" w:cs="Times New Roman"/>
          <w:color w:val="000000"/>
        </w:rPr>
        <w:t xml:space="preserve"> </w:t>
      </w:r>
      <w:r w:rsidRPr="00902189">
        <w:rPr>
          <w:rFonts w:ascii="Sylfaen" w:eastAsia="Times New Roman" w:hAnsi="Sylfaen" w:cs="Sylfaen"/>
          <w:color w:val="000000"/>
        </w:rPr>
        <w:t>ასახვის</w:t>
      </w:r>
      <w:r w:rsidRPr="00902189">
        <w:rPr>
          <w:rFonts w:ascii="Sylfaen" w:eastAsia="Times New Roman" w:hAnsi="Sylfaen" w:cs="Times New Roman"/>
          <w:color w:val="000000"/>
        </w:rPr>
        <w:t xml:space="preserve"> </w:t>
      </w:r>
      <w:r w:rsidRPr="00902189">
        <w:rPr>
          <w:rFonts w:ascii="Sylfaen" w:eastAsia="Times New Roman" w:hAnsi="Sylfaen" w:cs="Sylfaen"/>
          <w:color w:val="000000"/>
        </w:rPr>
        <w:t>ინსტიტუციური</w:t>
      </w:r>
      <w:r w:rsidRPr="00902189">
        <w:rPr>
          <w:rFonts w:ascii="Sylfaen" w:eastAsia="Times New Roman" w:hAnsi="Sylfaen" w:cs="Times New Roman"/>
          <w:color w:val="000000"/>
        </w:rPr>
        <w:t xml:space="preserve"> </w:t>
      </w:r>
      <w:r w:rsidRPr="00902189">
        <w:rPr>
          <w:rFonts w:ascii="Sylfaen" w:eastAsia="Times New Roman" w:hAnsi="Sylfaen" w:cs="Sylfaen"/>
          <w:color w:val="000000"/>
        </w:rPr>
        <w:t>პასუხისმგებლობების</w:t>
      </w:r>
      <w:r w:rsidRPr="00902189">
        <w:rPr>
          <w:rFonts w:ascii="Sylfaen" w:eastAsia="Times New Roman" w:hAnsi="Sylfaen" w:cs="Times New Roman"/>
          <w:color w:val="000000"/>
        </w:rPr>
        <w:t xml:space="preserve"> </w:t>
      </w:r>
      <w:r w:rsidRPr="00902189">
        <w:rPr>
          <w:rFonts w:ascii="Sylfaen" w:eastAsia="Times New Roman" w:hAnsi="Sylfaen" w:cs="Sylfaen"/>
          <w:color w:val="000000"/>
        </w:rPr>
        <w:t>განსაზღვრის</w:t>
      </w:r>
      <w:r w:rsidRPr="00902189">
        <w:rPr>
          <w:rFonts w:ascii="Sylfaen" w:eastAsia="Times New Roman" w:hAnsi="Sylfaen" w:cs="Times New Roman"/>
          <w:color w:val="000000"/>
        </w:rPr>
        <w:t xml:space="preserve"> </w:t>
      </w:r>
      <w:r w:rsidRPr="00902189">
        <w:rPr>
          <w:rFonts w:ascii="Sylfaen" w:eastAsia="Times New Roman" w:hAnsi="Sylfaen" w:cs="Sylfaen"/>
          <w:color w:val="000000"/>
        </w:rPr>
        <w:t>უზრუნველყოფის მიზნით. 2017 წლის განმავლობაში</w:t>
      </w:r>
      <w:r w:rsidRPr="00902189">
        <w:rPr>
          <w:rFonts w:ascii="Sylfaen" w:eastAsia="Sylfaen" w:hAnsi="Sylfaen" w:cs="Times New Roman"/>
          <w:lang w:eastAsia="x-none"/>
        </w:rPr>
        <w:t xml:space="preserve"> დაინტერესებულ მხარეებთან მიმდინარეობდა აღნიშნული დოკუმენტის განხილვის პროცესი და მისი ინიცირება საქართველოს პარლამენტში დაგეგმილია 2018 წლის საშემოდგომო სესიაზე.</w:t>
      </w:r>
    </w:p>
    <w:p w14:paraId="0CDB182B" w14:textId="77777777" w:rsidR="00EA210A" w:rsidRPr="008B4C78" w:rsidRDefault="00EA210A" w:rsidP="00EA210A">
      <w:pPr>
        <w:spacing w:line="240" w:lineRule="auto"/>
        <w:ind w:left="567"/>
        <w:jc w:val="both"/>
        <w:rPr>
          <w:rFonts w:ascii="Sylfaen" w:hAnsi="Sylfaen" w:cs="Sylfaen"/>
          <w:u w:val="single"/>
        </w:rPr>
      </w:pPr>
      <w:r w:rsidRPr="008B4C78">
        <w:rPr>
          <w:rFonts w:ascii="Sylfaen" w:hAnsi="Sylfaen" w:cs="Sylfaen"/>
          <w:u w:val="single"/>
        </w:rPr>
        <w:t>საქმიანობა: 12.4.2.2. განათლების</w:t>
      </w:r>
      <w:r w:rsidRPr="008B4C78">
        <w:rPr>
          <w:rFonts w:ascii="Sylfaen" w:hAnsi="Sylfaen" w:cs="Times New Roman"/>
          <w:u w:val="single"/>
        </w:rPr>
        <w:t xml:space="preserve"> </w:t>
      </w:r>
      <w:r w:rsidRPr="008B4C78">
        <w:rPr>
          <w:rFonts w:ascii="Sylfaen" w:hAnsi="Sylfaen" w:cs="Sylfaen"/>
          <w:u w:val="single"/>
        </w:rPr>
        <w:t>მართვის</w:t>
      </w:r>
      <w:r w:rsidRPr="008B4C78">
        <w:rPr>
          <w:rFonts w:ascii="Sylfaen" w:hAnsi="Sylfaen" w:cs="Times New Roman"/>
          <w:u w:val="single"/>
        </w:rPr>
        <w:t xml:space="preserve"> </w:t>
      </w:r>
      <w:r w:rsidRPr="008B4C78">
        <w:rPr>
          <w:rFonts w:ascii="Sylfaen" w:hAnsi="Sylfaen" w:cs="Sylfaen"/>
          <w:u w:val="single"/>
        </w:rPr>
        <w:t>საინფორმაციო</w:t>
      </w:r>
      <w:r w:rsidRPr="008B4C78">
        <w:rPr>
          <w:rFonts w:ascii="Sylfaen" w:hAnsi="Sylfaen" w:cs="Times New Roman"/>
          <w:u w:val="single"/>
        </w:rPr>
        <w:t xml:space="preserve"> </w:t>
      </w:r>
      <w:r w:rsidRPr="008B4C78">
        <w:rPr>
          <w:rFonts w:ascii="Sylfaen" w:hAnsi="Sylfaen" w:cs="Sylfaen"/>
          <w:u w:val="single"/>
        </w:rPr>
        <w:t>სისტემის</w:t>
      </w:r>
      <w:r w:rsidRPr="008B4C78">
        <w:rPr>
          <w:rFonts w:ascii="Sylfaen" w:hAnsi="Sylfaen" w:cs="Times New Roman"/>
          <w:u w:val="single"/>
        </w:rPr>
        <w:t xml:space="preserve"> </w:t>
      </w:r>
      <w:r w:rsidRPr="008B4C78">
        <w:rPr>
          <w:rFonts w:ascii="Sylfaen" w:hAnsi="Sylfaen" w:cs="Sylfaen"/>
          <w:u w:val="single"/>
        </w:rPr>
        <w:t>მონაცემთა</w:t>
      </w:r>
      <w:r w:rsidRPr="008B4C78">
        <w:rPr>
          <w:rFonts w:ascii="Sylfaen" w:hAnsi="Sylfaen" w:cs="Times New Roman"/>
          <w:u w:val="single"/>
        </w:rPr>
        <w:t xml:space="preserve"> </w:t>
      </w:r>
      <w:r w:rsidRPr="008B4C78">
        <w:rPr>
          <w:rFonts w:ascii="Sylfaen" w:hAnsi="Sylfaen" w:cs="Sylfaen"/>
          <w:u w:val="single"/>
        </w:rPr>
        <w:t>ბაზებში</w:t>
      </w:r>
      <w:r w:rsidRPr="008B4C78">
        <w:rPr>
          <w:rFonts w:ascii="Sylfaen" w:hAnsi="Sylfaen" w:cs="Times New Roman"/>
          <w:u w:val="single"/>
        </w:rPr>
        <w:t xml:space="preserve"> </w:t>
      </w:r>
      <w:r w:rsidRPr="008B4C78">
        <w:rPr>
          <w:rFonts w:ascii="Sylfaen" w:hAnsi="Sylfaen" w:cs="Sylfaen"/>
          <w:u w:val="single"/>
        </w:rPr>
        <w:t>და</w:t>
      </w:r>
      <w:r w:rsidRPr="008B4C78">
        <w:rPr>
          <w:rFonts w:ascii="Sylfaen" w:hAnsi="Sylfaen" w:cs="Times New Roman"/>
          <w:u w:val="single"/>
        </w:rPr>
        <w:t xml:space="preserve"> </w:t>
      </w:r>
      <w:r w:rsidRPr="008B4C78">
        <w:rPr>
          <w:rFonts w:ascii="Sylfaen" w:hAnsi="Sylfaen" w:cs="Sylfaen"/>
          <w:u w:val="single"/>
        </w:rPr>
        <w:t>სკოლების</w:t>
      </w:r>
      <w:r w:rsidRPr="008B4C78">
        <w:rPr>
          <w:rFonts w:ascii="Sylfaen" w:hAnsi="Sylfaen" w:cs="Times New Roman"/>
          <w:u w:val="single"/>
        </w:rPr>
        <w:t xml:space="preserve"> </w:t>
      </w:r>
      <w:r w:rsidRPr="008B4C78">
        <w:rPr>
          <w:rFonts w:ascii="Sylfaen" w:hAnsi="Sylfaen" w:cs="Sylfaen"/>
          <w:u w:val="single"/>
        </w:rPr>
        <w:t>მართვის</w:t>
      </w:r>
      <w:r w:rsidRPr="008B4C78">
        <w:rPr>
          <w:rFonts w:ascii="Sylfaen" w:hAnsi="Sylfaen" w:cs="Times New Roman"/>
          <w:u w:val="single"/>
        </w:rPr>
        <w:t xml:space="preserve"> </w:t>
      </w:r>
      <w:r w:rsidRPr="008B4C78">
        <w:rPr>
          <w:rFonts w:ascii="Sylfaen" w:hAnsi="Sylfaen" w:cs="Sylfaen"/>
          <w:u w:val="single"/>
        </w:rPr>
        <w:t>საინფორმაციო</w:t>
      </w:r>
      <w:r w:rsidRPr="008B4C78">
        <w:rPr>
          <w:rFonts w:ascii="Sylfaen" w:hAnsi="Sylfaen" w:cs="Times New Roman"/>
          <w:u w:val="single"/>
        </w:rPr>
        <w:t xml:space="preserve"> </w:t>
      </w:r>
      <w:r w:rsidRPr="008B4C78">
        <w:rPr>
          <w:rFonts w:ascii="Sylfaen" w:hAnsi="Sylfaen" w:cs="Sylfaen"/>
          <w:u w:val="single"/>
        </w:rPr>
        <w:t>სისტემაში</w:t>
      </w:r>
      <w:r w:rsidRPr="008B4C78">
        <w:rPr>
          <w:rFonts w:ascii="Sylfaen" w:hAnsi="Sylfaen" w:cs="Times New Roman"/>
          <w:u w:val="single"/>
        </w:rPr>
        <w:t xml:space="preserve"> </w:t>
      </w:r>
      <w:r w:rsidRPr="008B4C78">
        <w:rPr>
          <w:rFonts w:ascii="Sylfaen" w:hAnsi="Sylfaen" w:cs="Sylfaen"/>
          <w:u w:val="single"/>
        </w:rPr>
        <w:t>სკოლის</w:t>
      </w:r>
      <w:r w:rsidRPr="008B4C78">
        <w:rPr>
          <w:rFonts w:ascii="Sylfaen" w:hAnsi="Sylfaen" w:cs="Times New Roman"/>
          <w:u w:val="single"/>
        </w:rPr>
        <w:t xml:space="preserve"> </w:t>
      </w:r>
      <w:r w:rsidRPr="008B4C78">
        <w:rPr>
          <w:rFonts w:ascii="Sylfaen" w:hAnsi="Sylfaen" w:cs="Sylfaen"/>
          <w:u w:val="single"/>
        </w:rPr>
        <w:t>მიღმა</w:t>
      </w:r>
      <w:r w:rsidRPr="008B4C78">
        <w:rPr>
          <w:rFonts w:ascii="Sylfaen" w:hAnsi="Sylfaen" w:cs="Times New Roman"/>
          <w:u w:val="single"/>
        </w:rPr>
        <w:t xml:space="preserve"> </w:t>
      </w:r>
      <w:r w:rsidRPr="008B4C78">
        <w:rPr>
          <w:rFonts w:ascii="Sylfaen" w:hAnsi="Sylfaen" w:cs="Sylfaen"/>
          <w:u w:val="single"/>
        </w:rPr>
        <w:t>დარჩენილი</w:t>
      </w:r>
      <w:r w:rsidRPr="008B4C78">
        <w:rPr>
          <w:rFonts w:ascii="Sylfaen" w:hAnsi="Sylfaen" w:cs="Times New Roman"/>
          <w:u w:val="single"/>
        </w:rPr>
        <w:t xml:space="preserve"> </w:t>
      </w:r>
      <w:r w:rsidRPr="008B4C78">
        <w:rPr>
          <w:rFonts w:ascii="Sylfaen" w:hAnsi="Sylfaen" w:cs="Sylfaen"/>
          <w:u w:val="single"/>
        </w:rPr>
        <w:t>და</w:t>
      </w:r>
      <w:r w:rsidRPr="008B4C78">
        <w:rPr>
          <w:rFonts w:ascii="Sylfaen" w:hAnsi="Sylfaen" w:cs="Times New Roman"/>
          <w:u w:val="single"/>
        </w:rPr>
        <w:t xml:space="preserve"> </w:t>
      </w:r>
      <w:r w:rsidRPr="008B4C78">
        <w:rPr>
          <w:rFonts w:ascii="Sylfaen" w:hAnsi="Sylfaen" w:cs="Sylfaen"/>
          <w:u w:val="single"/>
        </w:rPr>
        <w:t>დარჩენის</w:t>
      </w:r>
      <w:r w:rsidRPr="008B4C78">
        <w:rPr>
          <w:rFonts w:ascii="Sylfaen" w:hAnsi="Sylfaen" w:cs="Times New Roman"/>
          <w:u w:val="single"/>
        </w:rPr>
        <w:t xml:space="preserve"> </w:t>
      </w:r>
      <w:r w:rsidRPr="008B4C78">
        <w:rPr>
          <w:rFonts w:ascii="Sylfaen" w:hAnsi="Sylfaen" w:cs="Sylfaen"/>
          <w:u w:val="single"/>
        </w:rPr>
        <w:t>რისკის</w:t>
      </w:r>
      <w:r w:rsidRPr="008B4C78">
        <w:rPr>
          <w:rFonts w:ascii="Sylfaen" w:hAnsi="Sylfaen" w:cs="Times New Roman"/>
          <w:u w:val="single"/>
        </w:rPr>
        <w:t xml:space="preserve"> </w:t>
      </w:r>
      <w:r w:rsidRPr="008B4C78">
        <w:rPr>
          <w:rFonts w:ascii="Sylfaen" w:hAnsi="Sylfaen" w:cs="Sylfaen"/>
          <w:u w:val="single"/>
        </w:rPr>
        <w:t>ქვეშ</w:t>
      </w:r>
      <w:r w:rsidRPr="008B4C78">
        <w:rPr>
          <w:rFonts w:ascii="Sylfaen" w:hAnsi="Sylfaen" w:cs="Times New Roman"/>
          <w:u w:val="single"/>
        </w:rPr>
        <w:t xml:space="preserve"> </w:t>
      </w:r>
      <w:r w:rsidRPr="008B4C78">
        <w:rPr>
          <w:rFonts w:ascii="Sylfaen" w:hAnsi="Sylfaen" w:cs="Sylfaen"/>
          <w:u w:val="single"/>
        </w:rPr>
        <w:t>მყოფი</w:t>
      </w:r>
      <w:r w:rsidRPr="008B4C78">
        <w:rPr>
          <w:rFonts w:ascii="Sylfaen" w:hAnsi="Sylfaen" w:cs="Times New Roman"/>
          <w:u w:val="single"/>
        </w:rPr>
        <w:t xml:space="preserve"> </w:t>
      </w:r>
      <w:r w:rsidRPr="008B4C78">
        <w:rPr>
          <w:rFonts w:ascii="Sylfaen" w:hAnsi="Sylfaen" w:cs="Sylfaen"/>
          <w:u w:val="single"/>
        </w:rPr>
        <w:t>ბავშვების</w:t>
      </w:r>
      <w:r w:rsidRPr="008B4C78">
        <w:rPr>
          <w:rFonts w:ascii="Sylfaen" w:hAnsi="Sylfaen" w:cs="Times New Roman"/>
          <w:u w:val="single"/>
        </w:rPr>
        <w:t xml:space="preserve"> </w:t>
      </w:r>
      <w:r w:rsidRPr="008B4C78">
        <w:rPr>
          <w:rFonts w:ascii="Sylfaen" w:hAnsi="Sylfaen" w:cs="Sylfaen"/>
          <w:u w:val="single"/>
        </w:rPr>
        <w:t>იდენტიფიცირების</w:t>
      </w:r>
      <w:r w:rsidRPr="008B4C78">
        <w:rPr>
          <w:rFonts w:ascii="Sylfaen" w:hAnsi="Sylfaen" w:cs="Times New Roman"/>
          <w:u w:val="single"/>
        </w:rPr>
        <w:t xml:space="preserve"> </w:t>
      </w:r>
      <w:r w:rsidRPr="008B4C78">
        <w:rPr>
          <w:rFonts w:ascii="Sylfaen" w:hAnsi="Sylfaen" w:cs="Sylfaen"/>
          <w:u w:val="single"/>
        </w:rPr>
        <w:t>მიზნით,</w:t>
      </w:r>
      <w:r w:rsidRPr="008B4C78">
        <w:rPr>
          <w:rFonts w:ascii="Sylfaen" w:hAnsi="Sylfaen" w:cs="Times New Roman"/>
          <w:u w:val="single"/>
        </w:rPr>
        <w:t xml:space="preserve"> </w:t>
      </w:r>
      <w:r w:rsidRPr="008B4C78">
        <w:rPr>
          <w:rFonts w:ascii="Sylfaen" w:hAnsi="Sylfaen" w:cs="Sylfaen"/>
          <w:u w:val="single"/>
        </w:rPr>
        <w:t>სხვადასხვა</w:t>
      </w:r>
      <w:r w:rsidRPr="008B4C78">
        <w:rPr>
          <w:rFonts w:ascii="Sylfaen" w:hAnsi="Sylfaen" w:cs="Times New Roman"/>
          <w:u w:val="single"/>
        </w:rPr>
        <w:t xml:space="preserve"> </w:t>
      </w:r>
      <w:r w:rsidRPr="008B4C78">
        <w:rPr>
          <w:rFonts w:ascii="Sylfaen" w:hAnsi="Sylfaen" w:cs="Sylfaen"/>
          <w:u w:val="single"/>
        </w:rPr>
        <w:t>ინდიკატორების</w:t>
      </w:r>
      <w:r w:rsidRPr="008B4C78">
        <w:rPr>
          <w:rFonts w:ascii="Sylfaen" w:hAnsi="Sylfaen" w:cs="Times New Roman"/>
          <w:u w:val="single"/>
        </w:rPr>
        <w:t xml:space="preserve"> </w:t>
      </w:r>
      <w:r w:rsidRPr="008B4C78">
        <w:rPr>
          <w:rFonts w:ascii="Sylfaen" w:hAnsi="Sylfaen" w:cs="Sylfaen"/>
          <w:u w:val="single"/>
        </w:rPr>
        <w:t>და</w:t>
      </w:r>
      <w:r w:rsidRPr="008B4C78">
        <w:rPr>
          <w:rFonts w:ascii="Sylfaen" w:hAnsi="Sylfaen" w:cs="Times New Roman"/>
          <w:u w:val="single"/>
        </w:rPr>
        <w:t xml:space="preserve"> </w:t>
      </w:r>
      <w:r w:rsidRPr="008B4C78">
        <w:rPr>
          <w:rFonts w:ascii="Sylfaen" w:hAnsi="Sylfaen" w:cs="Sylfaen"/>
          <w:u w:val="single"/>
        </w:rPr>
        <w:t>შესაბამისი</w:t>
      </w:r>
      <w:r w:rsidRPr="008B4C78">
        <w:rPr>
          <w:rFonts w:ascii="Sylfaen" w:hAnsi="Sylfaen" w:cs="Times New Roman"/>
          <w:u w:val="single"/>
        </w:rPr>
        <w:t xml:space="preserve"> </w:t>
      </w:r>
      <w:r w:rsidRPr="008B4C78">
        <w:rPr>
          <w:rFonts w:ascii="Sylfaen" w:hAnsi="Sylfaen" w:cs="Sylfaen"/>
          <w:u w:val="single"/>
        </w:rPr>
        <w:t>ველების</w:t>
      </w:r>
      <w:r w:rsidRPr="008B4C78">
        <w:rPr>
          <w:rFonts w:ascii="Sylfaen" w:hAnsi="Sylfaen" w:cs="Times New Roman"/>
          <w:u w:val="single"/>
        </w:rPr>
        <w:t xml:space="preserve"> </w:t>
      </w:r>
      <w:r w:rsidRPr="008B4C78">
        <w:rPr>
          <w:rFonts w:ascii="Sylfaen" w:hAnsi="Sylfaen" w:cs="Sylfaen"/>
          <w:u w:val="single"/>
        </w:rPr>
        <w:t>და</w:t>
      </w:r>
      <w:r w:rsidRPr="008B4C78">
        <w:rPr>
          <w:rFonts w:ascii="Sylfaen" w:hAnsi="Sylfaen" w:cs="Times New Roman"/>
          <w:u w:val="single"/>
        </w:rPr>
        <w:t xml:space="preserve"> </w:t>
      </w:r>
      <w:r w:rsidRPr="008B4C78">
        <w:rPr>
          <w:rFonts w:ascii="Sylfaen" w:hAnsi="Sylfaen" w:cs="Sylfaen"/>
          <w:u w:val="single"/>
        </w:rPr>
        <w:t>ფილტრების</w:t>
      </w:r>
      <w:r w:rsidRPr="008B4C78">
        <w:rPr>
          <w:rFonts w:ascii="Sylfaen" w:hAnsi="Sylfaen" w:cs="Times New Roman"/>
          <w:u w:val="single"/>
        </w:rPr>
        <w:t xml:space="preserve"> </w:t>
      </w:r>
      <w:r w:rsidRPr="008B4C78">
        <w:rPr>
          <w:rFonts w:ascii="Sylfaen" w:hAnsi="Sylfaen" w:cs="Sylfaen"/>
          <w:u w:val="single"/>
        </w:rPr>
        <w:t>დამატება</w:t>
      </w:r>
      <w:r w:rsidRPr="008B4C78">
        <w:rPr>
          <w:rFonts w:ascii="Sylfaen" w:hAnsi="Sylfaen" w:cs="Times New Roman"/>
          <w:u w:val="single"/>
        </w:rPr>
        <w:t xml:space="preserve"> </w:t>
      </w:r>
      <w:r w:rsidRPr="008B4C78">
        <w:rPr>
          <w:rFonts w:ascii="Sylfaen" w:hAnsi="Sylfaen" w:cs="Sylfaen"/>
          <w:u w:val="single"/>
        </w:rPr>
        <w:t>და</w:t>
      </w:r>
      <w:r w:rsidRPr="008B4C78">
        <w:rPr>
          <w:rFonts w:ascii="Sylfaen" w:hAnsi="Sylfaen" w:cs="Times New Roman"/>
          <w:u w:val="single"/>
        </w:rPr>
        <w:t xml:space="preserve"> </w:t>
      </w:r>
      <w:r w:rsidRPr="008B4C78">
        <w:rPr>
          <w:rFonts w:ascii="Sylfaen" w:hAnsi="Sylfaen" w:cs="Sylfaen"/>
          <w:u w:val="single"/>
        </w:rPr>
        <w:t>ანალიზის</w:t>
      </w:r>
      <w:r w:rsidRPr="008B4C78">
        <w:rPr>
          <w:rFonts w:ascii="Sylfaen" w:hAnsi="Sylfaen" w:cs="Times New Roman"/>
          <w:u w:val="single"/>
        </w:rPr>
        <w:t xml:space="preserve"> </w:t>
      </w:r>
      <w:r w:rsidRPr="008B4C78">
        <w:rPr>
          <w:rFonts w:ascii="Sylfaen" w:hAnsi="Sylfaen" w:cs="Sylfaen"/>
          <w:u w:val="single"/>
        </w:rPr>
        <w:t>გზების</w:t>
      </w:r>
      <w:r w:rsidRPr="008B4C78">
        <w:rPr>
          <w:rFonts w:ascii="Sylfaen" w:hAnsi="Sylfaen" w:cs="Times New Roman"/>
          <w:u w:val="single"/>
        </w:rPr>
        <w:t xml:space="preserve"> </w:t>
      </w:r>
      <w:r w:rsidRPr="008B4C78">
        <w:rPr>
          <w:rFonts w:ascii="Sylfaen" w:hAnsi="Sylfaen" w:cs="Sylfaen"/>
          <w:u w:val="single"/>
        </w:rPr>
        <w:t>გაუმჯობესება</w:t>
      </w:r>
    </w:p>
    <w:p w14:paraId="4C3AE6B0" w14:textId="77777777" w:rsidR="00EA210A" w:rsidRDefault="00EA210A" w:rsidP="00EA210A">
      <w:pPr>
        <w:spacing w:line="240" w:lineRule="auto"/>
        <w:ind w:left="567"/>
        <w:jc w:val="both"/>
        <w:rPr>
          <w:rFonts w:ascii="Sylfaen" w:hAnsi="Sylfaen" w:cs="Sylfae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8B4C78">
        <w:rPr>
          <w:rFonts w:ascii="Sylfaen" w:hAnsi="Sylfaen" w:cs="Sylfaen"/>
          <w:i/>
        </w:rPr>
        <w:t>მონაცემთა</w:t>
      </w:r>
      <w:r w:rsidRPr="008B4C78">
        <w:rPr>
          <w:rFonts w:ascii="Sylfaen" w:hAnsi="Sylfaen" w:cs="Times New Roman"/>
          <w:i/>
        </w:rPr>
        <w:t xml:space="preserve"> </w:t>
      </w:r>
      <w:r w:rsidRPr="008B4C78">
        <w:rPr>
          <w:rFonts w:ascii="Sylfaen" w:hAnsi="Sylfaen" w:cs="Sylfaen"/>
          <w:i/>
        </w:rPr>
        <w:t>ბაზებს დაემატა დამატებითი ველები და განახლდა; საინფორმაციო სისტემა ხედავს სკოლის მიღმა დარჩენილი პირების რაოდენობას და ახდენს ფორმალური განათლებიდან განთესვის რისკის ქვეშ მყოფი მოსწავლეების იდენტიფიცირებას; სკოლის</w:t>
      </w:r>
      <w:r w:rsidRPr="008B4C78">
        <w:rPr>
          <w:rFonts w:ascii="Sylfaen" w:hAnsi="Sylfaen" w:cs="Times New Roman"/>
          <w:i/>
        </w:rPr>
        <w:t xml:space="preserve"> </w:t>
      </w:r>
      <w:r w:rsidRPr="008B4C78">
        <w:rPr>
          <w:rFonts w:ascii="Sylfaen" w:hAnsi="Sylfaen" w:cs="Sylfaen"/>
          <w:i/>
        </w:rPr>
        <w:t>მიღმა</w:t>
      </w:r>
      <w:r w:rsidRPr="008B4C78">
        <w:rPr>
          <w:rFonts w:ascii="Sylfaen" w:hAnsi="Sylfaen" w:cs="Times New Roman"/>
          <w:i/>
        </w:rPr>
        <w:t xml:space="preserve"> </w:t>
      </w:r>
      <w:r w:rsidRPr="008B4C78">
        <w:rPr>
          <w:rFonts w:ascii="Sylfaen" w:hAnsi="Sylfaen" w:cs="Sylfaen"/>
          <w:i/>
        </w:rPr>
        <w:t>დარჩენილი</w:t>
      </w:r>
      <w:r w:rsidRPr="008B4C78">
        <w:rPr>
          <w:rFonts w:ascii="Sylfaen" w:hAnsi="Sylfaen" w:cs="Times New Roman"/>
          <w:i/>
        </w:rPr>
        <w:t xml:space="preserve"> </w:t>
      </w:r>
      <w:r w:rsidRPr="008B4C78">
        <w:rPr>
          <w:rFonts w:ascii="Sylfaen" w:hAnsi="Sylfaen" w:cs="Sylfaen"/>
          <w:i/>
        </w:rPr>
        <w:t>ბავშვების</w:t>
      </w:r>
      <w:r w:rsidRPr="008B4C78">
        <w:rPr>
          <w:rFonts w:ascii="Sylfaen" w:hAnsi="Sylfaen" w:cs="Times New Roman"/>
          <w:i/>
        </w:rPr>
        <w:t xml:space="preserve"> </w:t>
      </w:r>
      <w:r w:rsidRPr="008B4C78">
        <w:rPr>
          <w:rFonts w:ascii="Sylfaen" w:hAnsi="Sylfaen" w:cs="Sylfaen"/>
          <w:i/>
        </w:rPr>
        <w:t>რაოდენობა</w:t>
      </w:r>
      <w:r w:rsidRPr="008B4C78">
        <w:rPr>
          <w:rFonts w:ascii="Sylfaen" w:hAnsi="Sylfaen" w:cs="Times New Roman"/>
          <w:i/>
        </w:rPr>
        <w:t xml:space="preserve"> </w:t>
      </w:r>
      <w:r w:rsidRPr="008B4C78">
        <w:rPr>
          <w:rFonts w:ascii="Sylfaen" w:hAnsi="Sylfaen" w:cs="Sylfaen"/>
          <w:i/>
        </w:rPr>
        <w:t>და</w:t>
      </w:r>
      <w:r w:rsidRPr="008B4C78">
        <w:rPr>
          <w:rFonts w:ascii="Sylfaen" w:hAnsi="Sylfaen" w:cs="Times New Roman"/>
          <w:i/>
        </w:rPr>
        <w:t xml:space="preserve"> </w:t>
      </w:r>
      <w:r w:rsidRPr="008B4C78">
        <w:rPr>
          <w:rFonts w:ascii="Sylfaen" w:hAnsi="Sylfaen" w:cs="Sylfaen"/>
          <w:i/>
        </w:rPr>
        <w:t>რისკის</w:t>
      </w:r>
      <w:r w:rsidRPr="008B4C78">
        <w:rPr>
          <w:rFonts w:ascii="Sylfaen" w:hAnsi="Sylfaen" w:cs="Times New Roman"/>
          <w:i/>
        </w:rPr>
        <w:t xml:space="preserve"> </w:t>
      </w:r>
      <w:r w:rsidRPr="008B4C78">
        <w:rPr>
          <w:rFonts w:ascii="Sylfaen" w:hAnsi="Sylfaen" w:cs="Sylfaen"/>
          <w:i/>
        </w:rPr>
        <w:t>ქვეშ</w:t>
      </w:r>
      <w:r w:rsidRPr="008B4C78">
        <w:rPr>
          <w:rFonts w:ascii="Sylfaen" w:hAnsi="Sylfaen" w:cs="Times New Roman"/>
          <w:i/>
        </w:rPr>
        <w:t xml:space="preserve"> </w:t>
      </w:r>
      <w:r w:rsidRPr="008B4C78">
        <w:rPr>
          <w:rFonts w:ascii="Sylfaen" w:hAnsi="Sylfaen" w:cs="Sylfaen"/>
          <w:i/>
        </w:rPr>
        <w:t>მყოფი</w:t>
      </w:r>
      <w:r w:rsidRPr="008B4C78">
        <w:rPr>
          <w:rFonts w:ascii="Sylfaen" w:hAnsi="Sylfaen" w:cs="Times New Roman"/>
          <w:i/>
        </w:rPr>
        <w:t xml:space="preserve"> </w:t>
      </w:r>
      <w:r w:rsidRPr="008B4C78">
        <w:rPr>
          <w:rFonts w:ascii="Sylfaen" w:hAnsi="Sylfaen" w:cs="Sylfaen"/>
          <w:i/>
        </w:rPr>
        <w:t>იდენტიფიცირებული</w:t>
      </w:r>
      <w:r w:rsidRPr="008B4C78">
        <w:rPr>
          <w:rFonts w:ascii="Sylfaen" w:hAnsi="Sylfaen" w:cs="Times New Roman"/>
          <w:i/>
        </w:rPr>
        <w:t xml:space="preserve"> </w:t>
      </w:r>
      <w:r w:rsidRPr="008B4C78">
        <w:rPr>
          <w:rFonts w:ascii="Sylfaen" w:hAnsi="Sylfaen" w:cs="Sylfaen"/>
          <w:i/>
        </w:rPr>
        <w:t>ბავშვების</w:t>
      </w:r>
      <w:r w:rsidRPr="008B4C78">
        <w:rPr>
          <w:rFonts w:ascii="Sylfaen" w:hAnsi="Sylfaen" w:cs="Times New Roman"/>
          <w:i/>
        </w:rPr>
        <w:t xml:space="preserve"> </w:t>
      </w:r>
      <w:r w:rsidRPr="008B4C78">
        <w:rPr>
          <w:rFonts w:ascii="Sylfaen" w:hAnsi="Sylfaen" w:cs="Sylfaen"/>
          <w:i/>
        </w:rPr>
        <w:t>რაოდენობა</w:t>
      </w:r>
    </w:p>
    <w:p w14:paraId="0AB0C934" w14:textId="77777777" w:rsidR="00EA210A" w:rsidRPr="00164D34" w:rsidRDefault="00EA210A" w:rsidP="00EA210A">
      <w:pPr>
        <w:spacing w:line="240" w:lineRule="auto"/>
        <w:jc w:val="both"/>
        <w:rPr>
          <w:rFonts w:ascii="Sylfaen" w:hAnsi="Sylfaen" w:cs="Sylfaen"/>
          <w:b/>
        </w:rPr>
      </w:pPr>
      <w:r w:rsidRPr="00164D34">
        <w:rPr>
          <w:rFonts w:ascii="Sylfaen" w:eastAsia="Sylfaen" w:hAnsi="Sylfaen" w:cs="Times New Roman"/>
          <w:b/>
        </w:rPr>
        <w:t>სტატუსი:</w:t>
      </w:r>
      <w:r>
        <w:rPr>
          <w:rFonts w:ascii="Sylfaen" w:eastAsia="Sylfaen" w:hAnsi="Sylfaen" w:cs="Times New Roman"/>
          <w:b/>
        </w:rPr>
        <w:t xml:space="preserve"> სრულად</w:t>
      </w:r>
      <w:r w:rsidRPr="00164D34">
        <w:rPr>
          <w:rFonts w:ascii="Sylfaen" w:hAnsi="Sylfaen" w:cs="Sylfaen"/>
          <w:b/>
        </w:rPr>
        <w:t xml:space="preserve"> შესრულებული </w:t>
      </w:r>
    </w:p>
    <w:p w14:paraId="3B238C82" w14:textId="77777777" w:rsidR="00EA210A" w:rsidRPr="00D802CE" w:rsidRDefault="00EA210A" w:rsidP="00EA210A">
      <w:pPr>
        <w:spacing w:line="240" w:lineRule="auto"/>
        <w:jc w:val="both"/>
        <w:rPr>
          <w:rFonts w:ascii="Sylfaen" w:hAnsi="Sylfaen" w:cs="Times New Roman"/>
        </w:rPr>
      </w:pPr>
      <w:r w:rsidRPr="00D802CE">
        <w:rPr>
          <w:rFonts w:ascii="Sylfaen" w:hAnsi="Sylfaen" w:cs="Times New Roman"/>
        </w:rPr>
        <w:t>საანგარიშო პერიოდის განმავლობაში განხორციელდა სამოქალაქო რეესტრის ეროვნული სააგენტოს და ზოგადსაგანმანათლებლო დაწესებულებების მართვის საინფორმაციო სისტემის (eSchool) მონაცემთა ბაზების შედარება</w:t>
      </w:r>
      <w:r>
        <w:rPr>
          <w:rFonts w:ascii="Sylfaen" w:hAnsi="Sylfaen" w:cs="Times New Roman"/>
        </w:rPr>
        <w:t xml:space="preserve"> </w:t>
      </w:r>
      <w:r w:rsidRPr="00D802CE">
        <w:rPr>
          <w:rFonts w:ascii="Sylfaen" w:hAnsi="Sylfaen" w:cs="Times New Roman"/>
        </w:rPr>
        <w:t>2009 წელს დაბადებული ბავშვების ჭრილში</w:t>
      </w:r>
      <w:r>
        <w:rPr>
          <w:rFonts w:ascii="Sylfaen" w:hAnsi="Sylfaen" w:cs="Times New Roman"/>
        </w:rPr>
        <w:t>, ვინაიდან, როგორც წესი, პირველ კლასში ბავშვების 99,6% შედის 6 ან 7 წლის ასაკში. 2015-2016, 2016-2017 და 2017-2018 სასწავლო წლების პირველკლასელთა მონაცემების ანალიზის საფუძველზე, შესაძლებელი გახდა იმ ბავშვების იდენტიფიცირება, რომლებიც არ ირიცხებიან საქართველოს ზოგადსაგანმანათლებლო დაწესებულებებში. ამასთან, განხორციელდა 2010 წელს დაბადებული ბავშვების მონაცემების შედარება ზოგადსაგანმანათლებლო სკოლების 2016-2017 და 2017-2018 სასწავლო წლის პირველკლასელთა მონაცემებთან და გამოვლინდა იმ ბავშვების სავარაუდო მონაცემები, რომლებმაც არ დაიწყეს სწავლა 6 და 7 წლის ასაკში. უნდა აღინიშნოს, რომ მონაცემების დაზუსტება განხორციელდება 2018-2019 სასწავლო წლის პირველი კლასის მოსწავლეთა მონაცემებთან შედარების შემდგომ, ხოლო აღნიშნული მონაცემების შემდგომი შესწავლა და მათი შედარება ქვეყნიდან გასული პირების მონაცემებთან გამოავლენს იმ ბავშვების ვინაობას, რომლებიც იმყოფებიან საქართველოში და არ არიან ჩართული ზოგადი განათლების პროცესში.</w:t>
      </w:r>
    </w:p>
    <w:p w14:paraId="5DD22F0B" w14:textId="77777777" w:rsidR="00EA210A" w:rsidRPr="00D802CE" w:rsidRDefault="00EA210A" w:rsidP="00EA210A">
      <w:pPr>
        <w:spacing w:line="240" w:lineRule="auto"/>
        <w:jc w:val="both"/>
        <w:rPr>
          <w:rFonts w:ascii="Sylfaen" w:hAnsi="Sylfaen" w:cs="Times New Roman"/>
        </w:rPr>
      </w:pPr>
      <w:r w:rsidRPr="00D802CE">
        <w:rPr>
          <w:rFonts w:ascii="Sylfaen" w:hAnsi="Sylfaen" w:cs="Times New Roman"/>
        </w:rPr>
        <w:t>გაეროს ბავშვთა ფონდის (UNICEF) მიერ შემუშავებული რეკომენდაციების გათვალისწინებით, მართვის სისტემის მონაცემთა ბაზებში (eSchool) აისახება ინფორმაცია მოსწავლეთა მიერ სწავლის მიტოვების შესახებ</w:t>
      </w:r>
      <w:r>
        <w:rPr>
          <w:rFonts w:ascii="Sylfaen" w:hAnsi="Sylfaen" w:cs="Times New Roman"/>
        </w:rPr>
        <w:t xml:space="preserve">. ასევე, სწავლის მიტოვების მაჩვენებლის სავარაუდო პროგნოზირების მიზნით, </w:t>
      </w:r>
      <w:r w:rsidRPr="00D802CE">
        <w:rPr>
          <w:rFonts w:ascii="Sylfaen" w:hAnsi="Sylfaen" w:cs="Times New Roman"/>
        </w:rPr>
        <w:t>სკოლის მიღმა დარჩენის რისკის ქვეშ მყოფი მოსწავლეების იდენტიფიცირებ</w:t>
      </w:r>
      <w:r>
        <w:rPr>
          <w:rFonts w:ascii="Sylfaen" w:hAnsi="Sylfaen" w:cs="Times New Roman"/>
        </w:rPr>
        <w:t xml:space="preserve">ა შესაძლებელია ზოგადსაგანმანათლებლო დაწესებულებათა </w:t>
      </w:r>
      <w:r>
        <w:rPr>
          <w:rFonts w:ascii="Sylfaen" w:hAnsi="Sylfaen" w:cs="Times New Roman"/>
        </w:rPr>
        <w:lastRenderedPageBreak/>
        <w:t>მართვის საინფორმაციო სისტემის ერთ-ერთ მოდულში - ელექტრონულ ჟურნალში ასახული მონაცემების ანალიზის გზით.</w:t>
      </w:r>
    </w:p>
    <w:p w14:paraId="63638E56" w14:textId="77777777" w:rsidR="00EA210A" w:rsidRPr="00D802CE" w:rsidRDefault="00EA210A" w:rsidP="00EA210A">
      <w:pPr>
        <w:spacing w:line="240" w:lineRule="auto"/>
        <w:jc w:val="both"/>
        <w:rPr>
          <w:rFonts w:ascii="Sylfaen" w:hAnsi="Sylfaen" w:cs="Times New Roman"/>
        </w:rPr>
      </w:pPr>
      <w:r w:rsidRPr="00D802CE">
        <w:rPr>
          <w:rFonts w:ascii="Sylfaen" w:hAnsi="Sylfaen" w:cs="Times New Roman"/>
        </w:rPr>
        <w:t xml:space="preserve">ელექტრონული ჟურნალის დანერგვა ხორციელდება ეტაპობრივად, ზოგადსაგანმანათლებლო დაწესებულებებში შესაბამი ICT ინფრასტრუქტურის მოწყობის პარალელურად. </w:t>
      </w:r>
      <w:r>
        <w:rPr>
          <w:rFonts w:ascii="Sylfaen" w:hAnsi="Sylfaen" w:cs="Times New Roman"/>
        </w:rPr>
        <w:t>2016-2017 სასწავლო წლებში, ელექტრონული ჟურნალი საპილოტე რეჟიმში დანერგილია სულ - 359 ზოგადსაგანმანათლებლო დაწესებულებაში.</w:t>
      </w:r>
    </w:p>
    <w:p w14:paraId="7D58752C" w14:textId="77777777" w:rsidR="00EA210A" w:rsidRPr="001C5165" w:rsidRDefault="00EA210A" w:rsidP="00EA210A">
      <w:pPr>
        <w:spacing w:line="240" w:lineRule="auto"/>
        <w:jc w:val="both"/>
        <w:rPr>
          <w:rFonts w:ascii="Sylfaen" w:hAnsi="Sylfaen" w:cs="Times New Roman"/>
        </w:rPr>
      </w:pPr>
      <w:r w:rsidRPr="001C5165">
        <w:rPr>
          <w:rFonts w:ascii="Sylfaen" w:hAnsi="Sylfaen" w:cs="Sylfaen"/>
        </w:rPr>
        <w:t xml:space="preserve">ამოცანა: </w:t>
      </w:r>
      <w:r w:rsidRPr="001C5165">
        <w:rPr>
          <w:rFonts w:ascii="Sylfaen" w:hAnsi="Sylfaen" w:cs="Times New Roman"/>
        </w:rPr>
        <w:t>12.4.3. სსსმ ბავშვების მოძიების სისტემის შექმნა, რათა სისტემამ თავად შეძლოს სსსმ ბავშვის დანახვა</w:t>
      </w:r>
    </w:p>
    <w:p w14:paraId="45940375" w14:textId="77777777" w:rsidR="00EA210A" w:rsidRPr="001C5165" w:rsidRDefault="00EA210A" w:rsidP="00EA210A">
      <w:pPr>
        <w:spacing w:line="240" w:lineRule="auto"/>
        <w:ind w:left="567"/>
        <w:jc w:val="both"/>
        <w:rPr>
          <w:rFonts w:ascii="Sylfaen" w:hAnsi="Sylfaen" w:cs="Times New Roman"/>
          <w:u w:val="single"/>
        </w:rPr>
      </w:pPr>
      <w:r w:rsidRPr="001C5165">
        <w:rPr>
          <w:rFonts w:ascii="Sylfaen" w:hAnsi="Sylfaen" w:cs="Sylfaen"/>
          <w:u w:val="single"/>
        </w:rPr>
        <w:t xml:space="preserve">საქმიანობა: 12.4.3.1. </w:t>
      </w:r>
      <w:r w:rsidRPr="001C5165">
        <w:rPr>
          <w:rFonts w:ascii="Sylfaen" w:hAnsi="Sylfaen" w:cs="Times New Roman"/>
          <w:u w:val="single"/>
        </w:rPr>
        <w:t>სისტემის გაიდლაინის შექმნა და ყველა იმ რგოლის გათვალისწინება ვინც შეიძლება იყოს ჩართული და მათი კონკრეტული პასუხისმგებლობის და რეფერალის პროცედურის განსაზღვრა</w:t>
      </w:r>
    </w:p>
    <w:p w14:paraId="5A557DB0" w14:textId="77777777" w:rsidR="00EA210A" w:rsidRDefault="00EA210A" w:rsidP="00EA210A">
      <w:pPr>
        <w:spacing w:line="240" w:lineRule="auto"/>
        <w:ind w:left="567"/>
        <w:jc w:val="both"/>
        <w:rPr>
          <w:rFonts w:ascii="Sylfaen" w:eastAsia="Calibri" w:hAnsi="Sylfaen" w:cs="Menlo Regular"/>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1C5165">
        <w:rPr>
          <w:rFonts w:ascii="Sylfaen" w:eastAsia="Calibri" w:hAnsi="Sylfaen" w:cs="Menlo Regular"/>
          <w:i/>
        </w:rPr>
        <w:t>შემუშავებულია სსსმ ბავშვის მოძიების სისტემა და მისი გაიდლაინი</w:t>
      </w:r>
    </w:p>
    <w:p w14:paraId="1CC3AF24" w14:textId="77777777" w:rsidR="00EA210A" w:rsidRPr="00902189" w:rsidRDefault="00EA210A" w:rsidP="00EA210A">
      <w:pPr>
        <w:spacing w:line="240" w:lineRule="auto"/>
        <w:jc w:val="both"/>
        <w:rPr>
          <w:rFonts w:ascii="Sylfaen" w:eastAsia="Calibri" w:hAnsi="Sylfaen" w:cs="Menlo Regular"/>
        </w:rPr>
      </w:pPr>
      <w:r w:rsidRPr="00902189">
        <w:rPr>
          <w:rFonts w:ascii="Sylfaen" w:eastAsia="Sylfaen" w:hAnsi="Sylfaen" w:cs="Times New Roman"/>
        </w:rPr>
        <w:t>სტატუსი:</w:t>
      </w:r>
      <w:r w:rsidRPr="00902189">
        <w:rPr>
          <w:rFonts w:ascii="Sylfaen" w:eastAsia="Calibri" w:hAnsi="Sylfaen" w:cs="Menlo Regular"/>
        </w:rPr>
        <w:t xml:space="preserve"> სრულად შესრულებული</w:t>
      </w:r>
    </w:p>
    <w:p w14:paraId="1A22C8A1" w14:textId="77777777" w:rsidR="00EA210A" w:rsidRPr="00B442E7" w:rsidRDefault="00EA210A" w:rsidP="00EA210A">
      <w:pPr>
        <w:spacing w:before="100" w:beforeAutospacing="1" w:after="100" w:afterAutospacing="1" w:line="240" w:lineRule="auto"/>
        <w:jc w:val="both"/>
        <w:rPr>
          <w:rFonts w:ascii="Verdana" w:eastAsia="Times New Roman" w:hAnsi="Verdana" w:cs="Times New Roman"/>
          <w:color w:val="000000"/>
          <w:highlight w:val="yellow"/>
        </w:rPr>
      </w:pPr>
      <w:r>
        <w:t xml:space="preserve">საანგარიშო პერიოდის განმავლობაში ცვლილებები შევიდა მოსწავლეთა მართვის ელექტრონულ ბაზაში </w:t>
      </w:r>
      <w:r>
        <w:rPr>
          <w:lang w:val="en-US"/>
        </w:rPr>
        <w:t>(eschool)</w:t>
      </w:r>
      <w:r>
        <w:t xml:space="preserve">. ცვლილების თანახმად, სსსმ მოსწავლის სტატუსის მინიჭების შემთხვევაში აუცილებელია დარღვევის ველების მონიშვნა. აღნიშნული ცვლილება იძლევა ინფორმაციას კონკრეტული დარღვევების მქონე სსსმ მოსწავლეების შესახებ. ეს დარღვევებია: </w:t>
      </w:r>
    </w:p>
    <w:p w14:paraId="43778614" w14:textId="77777777" w:rsidR="00EA210A" w:rsidRPr="00B442E7" w:rsidRDefault="00EA210A" w:rsidP="00EA210A">
      <w:pPr>
        <w:numPr>
          <w:ilvl w:val="0"/>
          <w:numId w:val="78"/>
        </w:numPr>
        <w:spacing w:before="100" w:beforeAutospacing="1" w:after="100" w:afterAutospacing="1" w:line="240" w:lineRule="auto"/>
        <w:jc w:val="both"/>
        <w:rPr>
          <w:rFonts w:ascii="Verdana" w:eastAsia="Times New Roman" w:hAnsi="Verdana" w:cs="Times New Roman"/>
          <w:color w:val="000000"/>
        </w:rPr>
      </w:pPr>
      <w:r w:rsidRPr="00B442E7">
        <w:rPr>
          <w:rFonts w:ascii="Sylfaen" w:eastAsia="Times New Roman" w:hAnsi="Sylfaen" w:cs="Sylfaen"/>
          <w:color w:val="000000"/>
        </w:rPr>
        <w:t>ინტელექტუალური</w:t>
      </w:r>
      <w:r w:rsidRPr="00B442E7">
        <w:rPr>
          <w:rFonts w:ascii="Verdana" w:eastAsia="Times New Roman" w:hAnsi="Verdana" w:cs="Times New Roman"/>
          <w:color w:val="000000"/>
        </w:rPr>
        <w:t xml:space="preserve"> </w:t>
      </w:r>
      <w:r w:rsidRPr="00B442E7">
        <w:rPr>
          <w:rFonts w:ascii="Sylfaen" w:eastAsia="Times New Roman" w:hAnsi="Sylfaen" w:cs="Sylfaen"/>
          <w:color w:val="000000"/>
        </w:rPr>
        <w:t>დარღვევა</w:t>
      </w:r>
      <w:r w:rsidRPr="00B442E7">
        <w:rPr>
          <w:rFonts w:ascii="Verdana" w:eastAsia="Times New Roman" w:hAnsi="Verdana" w:cs="Times New Roman"/>
          <w:color w:val="000000"/>
        </w:rPr>
        <w:t>;</w:t>
      </w:r>
    </w:p>
    <w:p w14:paraId="5B5F92F1" w14:textId="77777777" w:rsidR="00EA210A" w:rsidRPr="00B442E7" w:rsidRDefault="00EA210A" w:rsidP="00EA210A">
      <w:pPr>
        <w:numPr>
          <w:ilvl w:val="0"/>
          <w:numId w:val="78"/>
        </w:numPr>
        <w:spacing w:before="100" w:beforeAutospacing="1" w:after="100" w:afterAutospacing="1" w:line="240" w:lineRule="auto"/>
        <w:jc w:val="both"/>
        <w:rPr>
          <w:rFonts w:ascii="Verdana" w:eastAsia="Times New Roman" w:hAnsi="Verdana" w:cs="Times New Roman"/>
          <w:color w:val="000000"/>
        </w:rPr>
      </w:pPr>
      <w:r w:rsidRPr="00B442E7">
        <w:rPr>
          <w:rFonts w:ascii="Sylfaen" w:eastAsia="Times New Roman" w:hAnsi="Sylfaen" w:cs="Sylfaen"/>
          <w:color w:val="000000"/>
        </w:rPr>
        <w:t>სმენის</w:t>
      </w:r>
      <w:r w:rsidRPr="00B442E7">
        <w:rPr>
          <w:rFonts w:ascii="Verdana" w:eastAsia="Times New Roman" w:hAnsi="Verdana" w:cs="Times New Roman"/>
          <w:color w:val="000000"/>
        </w:rPr>
        <w:t xml:space="preserve"> </w:t>
      </w:r>
      <w:r w:rsidRPr="00B442E7">
        <w:rPr>
          <w:rFonts w:ascii="Sylfaen" w:eastAsia="Times New Roman" w:hAnsi="Sylfaen" w:cs="Sylfaen"/>
          <w:color w:val="000000"/>
        </w:rPr>
        <w:t>დარღვევა</w:t>
      </w:r>
      <w:r w:rsidRPr="00B442E7">
        <w:rPr>
          <w:rFonts w:ascii="Verdana" w:eastAsia="Times New Roman" w:hAnsi="Verdana" w:cs="Times New Roman"/>
          <w:color w:val="000000"/>
        </w:rPr>
        <w:t>;</w:t>
      </w:r>
    </w:p>
    <w:p w14:paraId="7C95140B" w14:textId="77777777" w:rsidR="00EA210A" w:rsidRPr="00B442E7" w:rsidRDefault="00EA210A" w:rsidP="00EA210A">
      <w:pPr>
        <w:numPr>
          <w:ilvl w:val="0"/>
          <w:numId w:val="78"/>
        </w:numPr>
        <w:spacing w:before="100" w:beforeAutospacing="1" w:after="100" w:afterAutospacing="1" w:line="240" w:lineRule="auto"/>
        <w:jc w:val="both"/>
        <w:rPr>
          <w:rFonts w:ascii="Verdana" w:eastAsia="Times New Roman" w:hAnsi="Verdana" w:cs="Times New Roman"/>
          <w:color w:val="000000"/>
        </w:rPr>
      </w:pPr>
      <w:r w:rsidRPr="00B442E7">
        <w:rPr>
          <w:rFonts w:ascii="Sylfaen" w:eastAsia="Times New Roman" w:hAnsi="Sylfaen" w:cs="Sylfaen"/>
          <w:color w:val="000000"/>
        </w:rPr>
        <w:t>მხედველობის</w:t>
      </w:r>
      <w:r w:rsidRPr="00B442E7">
        <w:rPr>
          <w:rFonts w:ascii="Verdana" w:eastAsia="Times New Roman" w:hAnsi="Verdana" w:cs="Times New Roman"/>
          <w:color w:val="000000"/>
        </w:rPr>
        <w:t xml:space="preserve"> </w:t>
      </w:r>
      <w:r w:rsidRPr="00B442E7">
        <w:rPr>
          <w:rFonts w:ascii="Sylfaen" w:eastAsia="Times New Roman" w:hAnsi="Sylfaen" w:cs="Sylfaen"/>
          <w:color w:val="000000"/>
        </w:rPr>
        <w:t>დარღვევა</w:t>
      </w:r>
      <w:r w:rsidRPr="00B442E7">
        <w:rPr>
          <w:rFonts w:ascii="Verdana" w:eastAsia="Times New Roman" w:hAnsi="Verdana" w:cs="Times New Roman"/>
          <w:color w:val="000000"/>
        </w:rPr>
        <w:t>;</w:t>
      </w:r>
    </w:p>
    <w:p w14:paraId="7E2EEACB" w14:textId="77777777" w:rsidR="00EA210A" w:rsidRPr="00B442E7" w:rsidRDefault="00EA210A" w:rsidP="00EA210A">
      <w:pPr>
        <w:numPr>
          <w:ilvl w:val="0"/>
          <w:numId w:val="78"/>
        </w:numPr>
        <w:spacing w:before="100" w:beforeAutospacing="1" w:after="100" w:afterAutospacing="1" w:line="240" w:lineRule="auto"/>
        <w:jc w:val="both"/>
        <w:rPr>
          <w:rFonts w:ascii="Verdana" w:eastAsia="Times New Roman" w:hAnsi="Verdana" w:cs="Times New Roman"/>
          <w:color w:val="000000"/>
        </w:rPr>
      </w:pPr>
      <w:r w:rsidRPr="00B442E7">
        <w:rPr>
          <w:rFonts w:ascii="Sylfaen" w:eastAsia="Times New Roman" w:hAnsi="Sylfaen" w:cs="Sylfaen"/>
          <w:color w:val="000000"/>
        </w:rPr>
        <w:t>ფიზიკური</w:t>
      </w:r>
      <w:r w:rsidRPr="00B442E7">
        <w:rPr>
          <w:rFonts w:ascii="Verdana" w:eastAsia="Times New Roman" w:hAnsi="Verdana" w:cs="Times New Roman"/>
          <w:color w:val="000000"/>
        </w:rPr>
        <w:t xml:space="preserve"> </w:t>
      </w:r>
      <w:r w:rsidRPr="00B442E7">
        <w:rPr>
          <w:rFonts w:ascii="Sylfaen" w:eastAsia="Times New Roman" w:hAnsi="Sylfaen" w:cs="Sylfaen"/>
          <w:color w:val="000000"/>
        </w:rPr>
        <w:t>შეზღუდვა</w:t>
      </w:r>
      <w:r w:rsidRPr="00B442E7">
        <w:rPr>
          <w:rFonts w:ascii="Verdana" w:eastAsia="Times New Roman" w:hAnsi="Verdana" w:cs="Times New Roman"/>
          <w:color w:val="000000"/>
        </w:rPr>
        <w:t>;</w:t>
      </w:r>
    </w:p>
    <w:p w14:paraId="68F2773D" w14:textId="77777777" w:rsidR="00EA210A" w:rsidRPr="00B442E7" w:rsidRDefault="00EA210A" w:rsidP="00EA210A">
      <w:pPr>
        <w:numPr>
          <w:ilvl w:val="0"/>
          <w:numId w:val="78"/>
        </w:numPr>
        <w:spacing w:before="100" w:beforeAutospacing="1" w:after="100" w:afterAutospacing="1" w:line="240" w:lineRule="auto"/>
        <w:jc w:val="both"/>
        <w:rPr>
          <w:rFonts w:ascii="Verdana" w:eastAsia="Times New Roman" w:hAnsi="Verdana" w:cs="Times New Roman"/>
          <w:color w:val="000000"/>
        </w:rPr>
      </w:pPr>
      <w:r w:rsidRPr="00B442E7">
        <w:rPr>
          <w:rFonts w:ascii="Sylfaen" w:eastAsia="Times New Roman" w:hAnsi="Sylfaen" w:cs="Sylfaen"/>
          <w:color w:val="000000"/>
        </w:rPr>
        <w:t>სწავლის</w:t>
      </w:r>
      <w:r w:rsidRPr="00B442E7">
        <w:rPr>
          <w:rFonts w:ascii="Verdana" w:eastAsia="Times New Roman" w:hAnsi="Verdana" w:cs="Times New Roman"/>
          <w:color w:val="000000"/>
        </w:rPr>
        <w:t xml:space="preserve"> </w:t>
      </w:r>
      <w:r w:rsidRPr="00B442E7">
        <w:rPr>
          <w:rFonts w:ascii="Sylfaen" w:eastAsia="Times New Roman" w:hAnsi="Sylfaen" w:cs="Sylfaen"/>
          <w:color w:val="000000"/>
        </w:rPr>
        <w:t>უნარის</w:t>
      </w:r>
      <w:r w:rsidRPr="00B442E7">
        <w:rPr>
          <w:rFonts w:ascii="Verdana" w:eastAsia="Times New Roman" w:hAnsi="Verdana" w:cs="Times New Roman"/>
          <w:color w:val="000000"/>
        </w:rPr>
        <w:t xml:space="preserve"> </w:t>
      </w:r>
      <w:r w:rsidRPr="00B442E7">
        <w:rPr>
          <w:rFonts w:ascii="Sylfaen" w:eastAsia="Times New Roman" w:hAnsi="Sylfaen" w:cs="Sylfaen"/>
          <w:color w:val="000000"/>
        </w:rPr>
        <w:t>დარღვევა</w:t>
      </w:r>
      <w:r w:rsidRPr="00B442E7">
        <w:rPr>
          <w:rFonts w:ascii="Verdana" w:eastAsia="Times New Roman" w:hAnsi="Verdana" w:cs="Times New Roman"/>
          <w:color w:val="000000"/>
        </w:rPr>
        <w:t>;</w:t>
      </w:r>
    </w:p>
    <w:p w14:paraId="38D544FD" w14:textId="77777777" w:rsidR="00EA210A" w:rsidRPr="00B442E7" w:rsidRDefault="00EA210A" w:rsidP="00EA210A">
      <w:pPr>
        <w:numPr>
          <w:ilvl w:val="0"/>
          <w:numId w:val="78"/>
        </w:numPr>
        <w:spacing w:before="100" w:beforeAutospacing="1" w:after="100" w:afterAutospacing="1" w:line="240" w:lineRule="auto"/>
        <w:jc w:val="both"/>
        <w:rPr>
          <w:rFonts w:ascii="Verdana" w:eastAsia="Times New Roman" w:hAnsi="Verdana" w:cs="Times New Roman"/>
          <w:color w:val="000000"/>
        </w:rPr>
      </w:pPr>
      <w:r w:rsidRPr="00B442E7">
        <w:rPr>
          <w:rFonts w:ascii="Sylfaen" w:eastAsia="Times New Roman" w:hAnsi="Sylfaen" w:cs="Sylfaen"/>
          <w:color w:val="000000"/>
        </w:rPr>
        <w:t>მეტყველების</w:t>
      </w:r>
      <w:r w:rsidRPr="00B442E7">
        <w:rPr>
          <w:rFonts w:ascii="Verdana" w:eastAsia="Times New Roman" w:hAnsi="Verdana" w:cs="Times New Roman"/>
          <w:color w:val="000000"/>
        </w:rPr>
        <w:t xml:space="preserve"> </w:t>
      </w:r>
      <w:r w:rsidRPr="00B442E7">
        <w:rPr>
          <w:rFonts w:ascii="Sylfaen" w:eastAsia="Times New Roman" w:hAnsi="Sylfaen" w:cs="Sylfaen"/>
          <w:color w:val="000000"/>
        </w:rPr>
        <w:t>დარღვევა</w:t>
      </w:r>
      <w:r w:rsidRPr="00B442E7">
        <w:rPr>
          <w:rFonts w:ascii="Verdana" w:eastAsia="Times New Roman" w:hAnsi="Verdana" w:cs="Times New Roman"/>
          <w:color w:val="000000"/>
        </w:rPr>
        <w:t>;</w:t>
      </w:r>
    </w:p>
    <w:p w14:paraId="68C471FA" w14:textId="77777777" w:rsidR="00EA210A" w:rsidRPr="00B442E7" w:rsidRDefault="00EA210A" w:rsidP="00EA210A">
      <w:pPr>
        <w:numPr>
          <w:ilvl w:val="0"/>
          <w:numId w:val="78"/>
        </w:numPr>
        <w:spacing w:before="100" w:beforeAutospacing="1" w:after="100" w:afterAutospacing="1" w:line="240" w:lineRule="auto"/>
        <w:jc w:val="both"/>
        <w:rPr>
          <w:rFonts w:ascii="Verdana" w:eastAsia="Times New Roman" w:hAnsi="Verdana" w:cs="Times New Roman"/>
          <w:color w:val="000000"/>
        </w:rPr>
      </w:pPr>
      <w:r w:rsidRPr="00B442E7">
        <w:rPr>
          <w:rFonts w:ascii="Sylfaen" w:eastAsia="Times New Roman" w:hAnsi="Sylfaen" w:cs="Sylfaen"/>
          <w:color w:val="000000"/>
        </w:rPr>
        <w:t>აუტიზმი</w:t>
      </w:r>
      <w:r w:rsidRPr="00B442E7">
        <w:rPr>
          <w:rFonts w:ascii="Verdana" w:eastAsia="Times New Roman" w:hAnsi="Verdana" w:cs="Times New Roman"/>
          <w:color w:val="000000"/>
        </w:rPr>
        <w:t>;</w:t>
      </w:r>
    </w:p>
    <w:p w14:paraId="53557C61" w14:textId="77777777" w:rsidR="00EA210A" w:rsidRPr="00B442E7" w:rsidRDefault="00EA210A" w:rsidP="00EA210A">
      <w:pPr>
        <w:numPr>
          <w:ilvl w:val="0"/>
          <w:numId w:val="78"/>
        </w:numPr>
        <w:spacing w:before="100" w:beforeAutospacing="1" w:after="100" w:afterAutospacing="1" w:line="240" w:lineRule="auto"/>
        <w:jc w:val="both"/>
        <w:rPr>
          <w:rFonts w:ascii="Verdana" w:eastAsia="Times New Roman" w:hAnsi="Verdana" w:cs="Times New Roman"/>
          <w:color w:val="000000"/>
        </w:rPr>
      </w:pPr>
      <w:r w:rsidRPr="00B442E7">
        <w:rPr>
          <w:rFonts w:ascii="Sylfaen" w:eastAsia="Times New Roman" w:hAnsi="Sylfaen" w:cs="Sylfaen"/>
          <w:color w:val="000000"/>
        </w:rPr>
        <w:t>ემოციური</w:t>
      </w:r>
      <w:r w:rsidRPr="00B442E7">
        <w:rPr>
          <w:rFonts w:ascii="Verdana" w:eastAsia="Times New Roman" w:hAnsi="Verdana" w:cs="Times New Roman"/>
          <w:color w:val="000000"/>
        </w:rPr>
        <w:t xml:space="preserve"> </w:t>
      </w:r>
      <w:r w:rsidRPr="00B442E7">
        <w:rPr>
          <w:rFonts w:ascii="Sylfaen" w:eastAsia="Times New Roman" w:hAnsi="Sylfaen" w:cs="Sylfaen"/>
          <w:color w:val="000000"/>
        </w:rPr>
        <w:t>და</w:t>
      </w:r>
      <w:r w:rsidRPr="00B442E7">
        <w:rPr>
          <w:rFonts w:ascii="Verdana" w:eastAsia="Times New Roman" w:hAnsi="Verdana" w:cs="Times New Roman"/>
          <w:color w:val="000000"/>
        </w:rPr>
        <w:t xml:space="preserve"> </w:t>
      </w:r>
      <w:r w:rsidRPr="00B442E7">
        <w:rPr>
          <w:rFonts w:ascii="Sylfaen" w:eastAsia="Times New Roman" w:hAnsi="Sylfaen" w:cs="Sylfaen"/>
          <w:color w:val="000000"/>
        </w:rPr>
        <w:t>ქცევის</w:t>
      </w:r>
      <w:r w:rsidRPr="00B442E7">
        <w:rPr>
          <w:rFonts w:ascii="Verdana" w:eastAsia="Times New Roman" w:hAnsi="Verdana" w:cs="Times New Roman"/>
          <w:color w:val="000000"/>
        </w:rPr>
        <w:t xml:space="preserve"> </w:t>
      </w:r>
      <w:r w:rsidRPr="00B442E7">
        <w:rPr>
          <w:rFonts w:ascii="Sylfaen" w:eastAsia="Times New Roman" w:hAnsi="Sylfaen" w:cs="Sylfaen"/>
          <w:color w:val="000000"/>
        </w:rPr>
        <w:t>დარღვევა</w:t>
      </w:r>
      <w:r w:rsidRPr="00B442E7">
        <w:rPr>
          <w:rFonts w:ascii="Verdana" w:eastAsia="Times New Roman" w:hAnsi="Verdana" w:cs="Times New Roman"/>
          <w:color w:val="000000"/>
        </w:rPr>
        <w:t>;</w:t>
      </w:r>
    </w:p>
    <w:p w14:paraId="1191790C" w14:textId="77777777" w:rsidR="00EA210A" w:rsidRPr="00B442E7" w:rsidRDefault="00EA210A" w:rsidP="00EA210A">
      <w:pPr>
        <w:numPr>
          <w:ilvl w:val="0"/>
          <w:numId w:val="78"/>
        </w:numPr>
        <w:spacing w:before="100" w:beforeAutospacing="1" w:after="100" w:afterAutospacing="1" w:line="240" w:lineRule="auto"/>
        <w:jc w:val="both"/>
        <w:rPr>
          <w:rFonts w:ascii="Verdana" w:eastAsia="Times New Roman" w:hAnsi="Verdana" w:cs="Times New Roman"/>
          <w:color w:val="000000"/>
        </w:rPr>
      </w:pPr>
      <w:r w:rsidRPr="00B442E7">
        <w:rPr>
          <w:rFonts w:ascii="Sylfaen" w:eastAsia="Times New Roman" w:hAnsi="Sylfaen" w:cs="Sylfaen"/>
          <w:color w:val="000000"/>
        </w:rPr>
        <w:t>სხვა</w:t>
      </w:r>
    </w:p>
    <w:p w14:paraId="14DD72BD" w14:textId="77777777" w:rsidR="00EA210A" w:rsidRDefault="00EA210A" w:rsidP="00EA210A">
      <w:pPr>
        <w:pStyle w:val="CommentText"/>
        <w:jc w:val="both"/>
        <w:rPr>
          <w:sz w:val="22"/>
          <w:szCs w:val="22"/>
        </w:rPr>
      </w:pPr>
      <w:r>
        <w:rPr>
          <w:sz w:val="22"/>
          <w:szCs w:val="22"/>
        </w:rPr>
        <w:t xml:space="preserve">აღნიშნული ცვლილებების შედეგად, </w:t>
      </w:r>
      <w:r w:rsidRPr="00902189">
        <w:rPr>
          <w:sz w:val="22"/>
          <w:szCs w:val="22"/>
        </w:rPr>
        <w:t>სკოლებს მიეწოდათ შესაბამისი ინსტრუქცია</w:t>
      </w:r>
      <w:r w:rsidRPr="00B91FB4">
        <w:rPr>
          <w:sz w:val="22"/>
          <w:szCs w:val="22"/>
        </w:rPr>
        <w:t xml:space="preserve"> </w:t>
      </w:r>
      <w:r w:rsidRPr="004C2628">
        <w:rPr>
          <w:sz w:val="22"/>
          <w:szCs w:val="22"/>
        </w:rPr>
        <w:t>სსსმ მოსწავლეების იდენტიფიცირების შემთხვევაში</w:t>
      </w:r>
      <w:r>
        <w:rPr>
          <w:sz w:val="22"/>
          <w:szCs w:val="22"/>
        </w:rPr>
        <w:t xml:space="preserve"> შესაბამისი ზომების მიღების შესახებ.</w:t>
      </w:r>
    </w:p>
    <w:p w14:paraId="0E878B0A" w14:textId="77777777" w:rsidR="00EA210A" w:rsidRDefault="00EA210A" w:rsidP="00EA210A">
      <w:pPr>
        <w:pStyle w:val="CommentText"/>
      </w:pPr>
      <w:r w:rsidRPr="00902189">
        <w:rPr>
          <w:rFonts w:eastAsia="Times New Roman" w:cs="Sylfaen"/>
          <w:color w:val="000000"/>
          <w:sz w:val="22"/>
          <w:szCs w:val="22"/>
        </w:rPr>
        <w:t xml:space="preserve">აღნიშნულ ველებში, მონაცემები, </w:t>
      </w:r>
      <w:r w:rsidRPr="00B91FB4">
        <w:rPr>
          <w:rFonts w:eastAsia="Times New Roman" w:cs="Sylfaen"/>
          <w:color w:val="000000"/>
          <w:sz w:val="22"/>
          <w:szCs w:val="22"/>
        </w:rPr>
        <w:t>მულტიდისციპლინურ</w:t>
      </w:r>
      <w:r w:rsidRPr="00902189">
        <w:rPr>
          <w:rFonts w:eastAsia="Times New Roman" w:cs="Sylfaen"/>
          <w:color w:val="000000"/>
          <w:sz w:val="22"/>
          <w:szCs w:val="22"/>
        </w:rPr>
        <w:t xml:space="preserve">ი ჯგუფის </w:t>
      </w:r>
      <w:r w:rsidRPr="00B91FB4">
        <w:rPr>
          <w:rFonts w:eastAsia="Times New Roman" w:cs="Sylfaen"/>
          <w:color w:val="000000"/>
          <w:sz w:val="22"/>
          <w:szCs w:val="22"/>
        </w:rPr>
        <w:t>დასკვნების</w:t>
      </w:r>
      <w:r w:rsidRPr="00902189">
        <w:rPr>
          <w:rFonts w:eastAsia="Times New Roman" w:cs="Sylfaen"/>
          <w:color w:val="000000"/>
          <w:sz w:val="22"/>
          <w:szCs w:val="22"/>
        </w:rPr>
        <w:t xml:space="preserve"> საფუძველზე, აისახება ზოგადსაგანმანათლებლო დაწესებულებათა მართვის საინფორმაციო სისტემა</w:t>
      </w:r>
      <w:r w:rsidRPr="00B91FB4">
        <w:rPr>
          <w:rFonts w:eastAsia="Times New Roman" w:cs="Sylfaen"/>
          <w:color w:val="000000"/>
          <w:sz w:val="22"/>
          <w:szCs w:val="22"/>
        </w:rPr>
        <w:t>ში, მოსწავლის პირად მონაცემებში</w:t>
      </w:r>
      <w:r w:rsidRPr="00902189">
        <w:rPr>
          <w:rFonts w:eastAsia="Times New Roman" w:cs="Sylfaen"/>
          <w:color w:val="000000"/>
          <w:sz w:val="22"/>
          <w:szCs w:val="22"/>
        </w:rPr>
        <w:t xml:space="preserve"> სკოლის ადმინისტრაციის მიერ. </w:t>
      </w:r>
      <w:r>
        <w:rPr>
          <w:rFonts w:eastAsia="Times New Roman" w:cs="Sylfaen"/>
          <w:color w:val="000000"/>
          <w:sz w:val="22"/>
          <w:szCs w:val="22"/>
        </w:rPr>
        <w:t>ამასთან,</w:t>
      </w:r>
      <w:r w:rsidRPr="00902189">
        <w:rPr>
          <w:rFonts w:eastAsia="Times New Roman" w:cs="Sylfaen"/>
          <w:color w:val="000000"/>
          <w:sz w:val="22"/>
          <w:szCs w:val="22"/>
        </w:rPr>
        <w:t xml:space="preserve"> დასახელებული მონაცემები, „პერსონალურ მონაცემთა დაცვის შესახებ“ საქართველოს კანონის საფუძველზე, </w:t>
      </w:r>
      <w:r w:rsidRPr="00B91FB4">
        <w:rPr>
          <w:rFonts w:eastAsia="Times New Roman" w:cs="Sylfaen"/>
          <w:color w:val="000000"/>
          <w:sz w:val="22"/>
          <w:szCs w:val="22"/>
        </w:rPr>
        <w:t>ხელმისაწვდომია</w:t>
      </w:r>
      <w:r w:rsidRPr="00902189">
        <w:rPr>
          <w:rFonts w:eastAsia="Times New Roman" w:cs="Sylfaen"/>
          <w:color w:val="000000"/>
          <w:sz w:val="22"/>
          <w:szCs w:val="22"/>
        </w:rPr>
        <w:t xml:space="preserve"> შესაბამისი სტრუქტურული ერთეულებისთვის.</w:t>
      </w:r>
    </w:p>
    <w:p w14:paraId="00EDB1F6" w14:textId="77777777" w:rsidR="00EA210A" w:rsidRPr="001C5165" w:rsidRDefault="00EA210A" w:rsidP="00EA210A">
      <w:pPr>
        <w:spacing w:line="240" w:lineRule="auto"/>
        <w:jc w:val="both"/>
        <w:rPr>
          <w:rFonts w:ascii="Sylfaen" w:hAnsi="Sylfaen" w:cs="Sylfaen"/>
        </w:rPr>
      </w:pPr>
      <w:r w:rsidRPr="001C5165">
        <w:rPr>
          <w:rFonts w:ascii="Sylfaen" w:hAnsi="Sylfaen" w:cs="Sylfaen"/>
        </w:rPr>
        <w:t xml:space="preserve">ამოცანა: </w:t>
      </w:r>
      <w:r w:rsidRPr="001C5165">
        <w:rPr>
          <w:rFonts w:ascii="Sylfaen" w:hAnsi="Sylfaen" w:cs="Times New Roman"/>
        </w:rPr>
        <w:t xml:space="preserve">12.4.4. </w:t>
      </w:r>
      <w:r w:rsidRPr="001C5165">
        <w:rPr>
          <w:rFonts w:ascii="Sylfaen" w:hAnsi="Sylfaen" w:cs="Sylfaen"/>
        </w:rPr>
        <w:t>მოწყვლადი</w:t>
      </w:r>
      <w:r w:rsidRPr="001C5165">
        <w:rPr>
          <w:rFonts w:ascii="Sylfaen" w:hAnsi="Sylfaen" w:cs="Times New Roman"/>
        </w:rPr>
        <w:t xml:space="preserve"> </w:t>
      </w:r>
      <w:r w:rsidRPr="001C5165">
        <w:rPr>
          <w:rFonts w:ascii="Sylfaen" w:hAnsi="Sylfaen" w:cs="Sylfaen"/>
        </w:rPr>
        <w:t>ჯგუფებისათვის</w:t>
      </w:r>
      <w:r w:rsidRPr="001C5165">
        <w:rPr>
          <w:rFonts w:ascii="Sylfaen" w:hAnsi="Sylfaen" w:cs="Times New Roman"/>
        </w:rPr>
        <w:t xml:space="preserve"> </w:t>
      </w:r>
      <w:r w:rsidRPr="001C5165">
        <w:rPr>
          <w:rFonts w:ascii="Sylfaen" w:hAnsi="Sylfaen" w:cs="Sylfaen"/>
        </w:rPr>
        <w:t>სპეციალური</w:t>
      </w:r>
      <w:r w:rsidRPr="001C5165">
        <w:rPr>
          <w:rFonts w:ascii="Sylfaen" w:hAnsi="Sylfaen" w:cs="Times New Roman"/>
        </w:rPr>
        <w:t xml:space="preserve">, </w:t>
      </w:r>
      <w:r w:rsidRPr="001C5165">
        <w:rPr>
          <w:rFonts w:ascii="Sylfaen" w:hAnsi="Sylfaen" w:cs="Sylfaen"/>
        </w:rPr>
        <w:t>ინდივიდუალურ</w:t>
      </w:r>
      <w:r w:rsidRPr="001C5165">
        <w:rPr>
          <w:rFonts w:ascii="Sylfaen" w:hAnsi="Sylfaen" w:cs="Times New Roman"/>
        </w:rPr>
        <w:t xml:space="preserve"> </w:t>
      </w:r>
      <w:r w:rsidRPr="001C5165">
        <w:rPr>
          <w:rFonts w:ascii="Sylfaen" w:hAnsi="Sylfaen" w:cs="Sylfaen"/>
        </w:rPr>
        <w:t>საჭიროებებზე</w:t>
      </w:r>
      <w:r w:rsidRPr="001C5165">
        <w:rPr>
          <w:rFonts w:ascii="Sylfaen" w:hAnsi="Sylfaen" w:cs="Times New Roman"/>
        </w:rPr>
        <w:t xml:space="preserve"> </w:t>
      </w:r>
      <w:r w:rsidRPr="001C5165">
        <w:rPr>
          <w:rFonts w:ascii="Sylfaen" w:hAnsi="Sylfaen" w:cs="Sylfaen"/>
        </w:rPr>
        <w:t>მორგებული</w:t>
      </w:r>
      <w:r w:rsidRPr="001C5165">
        <w:rPr>
          <w:rFonts w:ascii="Sylfaen" w:hAnsi="Sylfaen" w:cs="Times New Roman"/>
        </w:rPr>
        <w:t xml:space="preserve"> </w:t>
      </w:r>
      <w:r w:rsidRPr="001C5165">
        <w:rPr>
          <w:rFonts w:ascii="Sylfaen" w:hAnsi="Sylfaen" w:cs="Sylfaen"/>
        </w:rPr>
        <w:t>საგანმანათლებლო</w:t>
      </w:r>
      <w:r w:rsidRPr="001C5165">
        <w:rPr>
          <w:rFonts w:ascii="Sylfaen" w:hAnsi="Sylfaen" w:cs="Times New Roman"/>
        </w:rPr>
        <w:t xml:space="preserve"> </w:t>
      </w:r>
      <w:r w:rsidRPr="001C5165">
        <w:rPr>
          <w:rFonts w:ascii="Sylfaen" w:hAnsi="Sylfaen" w:cs="Sylfaen"/>
        </w:rPr>
        <w:t>პროგრამის</w:t>
      </w:r>
      <w:r w:rsidRPr="001C5165">
        <w:rPr>
          <w:rFonts w:ascii="Sylfaen" w:hAnsi="Sylfaen" w:cs="Times New Roman"/>
        </w:rPr>
        <w:t xml:space="preserve"> </w:t>
      </w:r>
      <w:r w:rsidRPr="001C5165">
        <w:rPr>
          <w:rFonts w:ascii="Sylfaen" w:hAnsi="Sylfaen" w:cs="Sylfaen"/>
        </w:rPr>
        <w:t>შეთავაზება</w:t>
      </w:r>
      <w:r w:rsidRPr="001C5165">
        <w:rPr>
          <w:rFonts w:ascii="Sylfaen" w:hAnsi="Sylfaen" w:cs="Times New Roman"/>
        </w:rPr>
        <w:t xml:space="preserve"> </w:t>
      </w:r>
      <w:r w:rsidRPr="001C5165">
        <w:rPr>
          <w:rFonts w:ascii="Sylfaen" w:hAnsi="Sylfaen" w:cs="Sylfaen"/>
        </w:rPr>
        <w:t>მათი</w:t>
      </w:r>
      <w:r w:rsidRPr="001C5165">
        <w:rPr>
          <w:rFonts w:ascii="Sylfaen" w:hAnsi="Sylfaen" w:cs="Times New Roman"/>
        </w:rPr>
        <w:t xml:space="preserve"> </w:t>
      </w:r>
      <w:r w:rsidRPr="001C5165">
        <w:rPr>
          <w:rFonts w:ascii="Sylfaen" w:hAnsi="Sylfaen" w:cs="Sylfaen"/>
        </w:rPr>
        <w:t>ფორმალურ</w:t>
      </w:r>
      <w:r w:rsidRPr="001C5165">
        <w:rPr>
          <w:rFonts w:ascii="Sylfaen" w:hAnsi="Sylfaen" w:cs="Times New Roman"/>
        </w:rPr>
        <w:t xml:space="preserve"> </w:t>
      </w:r>
      <w:r w:rsidRPr="001C5165">
        <w:rPr>
          <w:rFonts w:ascii="Sylfaen" w:hAnsi="Sylfaen" w:cs="Sylfaen"/>
        </w:rPr>
        <w:t>განათლებაში</w:t>
      </w:r>
      <w:r w:rsidRPr="001C5165">
        <w:rPr>
          <w:rFonts w:ascii="Sylfaen" w:hAnsi="Sylfaen" w:cs="Times New Roman"/>
        </w:rPr>
        <w:t xml:space="preserve"> </w:t>
      </w:r>
      <w:r w:rsidRPr="001C5165">
        <w:rPr>
          <w:rFonts w:ascii="Sylfaen" w:hAnsi="Sylfaen" w:cs="Sylfaen"/>
        </w:rPr>
        <w:t>ჩართვის</w:t>
      </w:r>
      <w:r w:rsidRPr="001C5165">
        <w:rPr>
          <w:rFonts w:ascii="Sylfaen" w:hAnsi="Sylfaen" w:cs="Times New Roman"/>
        </w:rPr>
        <w:t xml:space="preserve"> </w:t>
      </w:r>
      <w:r w:rsidRPr="001C5165">
        <w:rPr>
          <w:rFonts w:ascii="Sylfaen" w:hAnsi="Sylfaen" w:cs="Sylfaen"/>
        </w:rPr>
        <w:t>მიზნით</w:t>
      </w:r>
    </w:p>
    <w:p w14:paraId="39D0EE1A" w14:textId="77777777" w:rsidR="00EA210A" w:rsidRPr="001C5165" w:rsidRDefault="00EA210A" w:rsidP="00EA210A">
      <w:pPr>
        <w:spacing w:line="240" w:lineRule="auto"/>
        <w:ind w:left="567"/>
        <w:jc w:val="both"/>
        <w:rPr>
          <w:rFonts w:ascii="Sylfaen" w:eastAsia="Calibri" w:hAnsi="Sylfaen" w:cs="Sylfaen"/>
          <w:u w:val="single"/>
        </w:rPr>
      </w:pPr>
      <w:r w:rsidRPr="001C5165">
        <w:rPr>
          <w:rFonts w:ascii="Sylfaen" w:hAnsi="Sylfaen" w:cs="Sylfaen"/>
          <w:u w:val="single"/>
        </w:rPr>
        <w:t xml:space="preserve">საქმიანობა: </w:t>
      </w:r>
      <w:r w:rsidRPr="001C5165">
        <w:rPr>
          <w:rFonts w:ascii="Sylfaen" w:hAnsi="Sylfaen" w:cs="Times New Roman"/>
          <w:u w:val="single"/>
        </w:rPr>
        <w:t xml:space="preserve">12.4.4.1. ქუჩაში მცხოვრები და მომუშავე, სოციალურად დაუცველი, ეთნიკური უმცირესობების წარმომადგენელი  </w:t>
      </w:r>
      <w:r w:rsidRPr="001C5165">
        <w:rPr>
          <w:rFonts w:ascii="Sylfaen" w:eastAsia="Calibri" w:hAnsi="Sylfaen" w:cs="Sylfaen"/>
          <w:u w:val="single"/>
        </w:rPr>
        <w:t>ბავშვებისათვის</w:t>
      </w:r>
      <w:r w:rsidRPr="001C5165">
        <w:rPr>
          <w:rFonts w:ascii="Sylfaen" w:eastAsia="Calibri" w:hAnsi="Sylfaen" w:cs="Arial"/>
          <w:u w:val="single"/>
        </w:rPr>
        <w:t xml:space="preserve"> </w:t>
      </w:r>
      <w:r w:rsidRPr="001C5165">
        <w:rPr>
          <w:rFonts w:ascii="Sylfaen" w:eastAsia="Calibri" w:hAnsi="Sylfaen" w:cs="Sylfaen"/>
          <w:u w:val="single"/>
        </w:rPr>
        <w:t>ინდივიდუალურ</w:t>
      </w:r>
      <w:r w:rsidRPr="001C5165">
        <w:rPr>
          <w:rFonts w:ascii="Sylfaen" w:eastAsia="Calibri" w:hAnsi="Sylfaen" w:cs="Arial"/>
          <w:u w:val="single"/>
        </w:rPr>
        <w:t xml:space="preserve"> </w:t>
      </w:r>
      <w:r w:rsidRPr="001C5165">
        <w:rPr>
          <w:rFonts w:ascii="Sylfaen" w:eastAsia="Calibri" w:hAnsi="Sylfaen" w:cs="Sylfaen"/>
          <w:u w:val="single"/>
        </w:rPr>
        <w:t>საჭიროებებზე</w:t>
      </w:r>
      <w:r w:rsidRPr="001C5165">
        <w:rPr>
          <w:rFonts w:ascii="Sylfaen" w:eastAsia="Calibri" w:hAnsi="Sylfaen" w:cs="Arial"/>
          <w:u w:val="single"/>
        </w:rPr>
        <w:t xml:space="preserve"> </w:t>
      </w:r>
      <w:r w:rsidRPr="001C5165">
        <w:rPr>
          <w:rFonts w:ascii="Sylfaen" w:eastAsia="Calibri" w:hAnsi="Sylfaen" w:cs="Sylfaen"/>
          <w:u w:val="single"/>
        </w:rPr>
        <w:t>მორგებული</w:t>
      </w:r>
      <w:r w:rsidRPr="001C5165">
        <w:rPr>
          <w:rFonts w:ascii="Sylfaen" w:eastAsia="Calibri" w:hAnsi="Sylfaen" w:cs="Arial"/>
          <w:u w:val="single"/>
        </w:rPr>
        <w:t xml:space="preserve"> </w:t>
      </w:r>
      <w:r w:rsidRPr="001C5165">
        <w:rPr>
          <w:rFonts w:ascii="Sylfaen" w:eastAsia="Calibri" w:hAnsi="Sylfaen" w:cs="Sylfaen"/>
          <w:u w:val="single"/>
        </w:rPr>
        <w:t>საგანმანათლებლო</w:t>
      </w:r>
      <w:r w:rsidRPr="001C5165">
        <w:rPr>
          <w:rFonts w:ascii="Sylfaen" w:eastAsia="Calibri" w:hAnsi="Sylfaen" w:cs="Arial"/>
          <w:u w:val="single"/>
        </w:rPr>
        <w:t xml:space="preserve"> </w:t>
      </w:r>
      <w:r w:rsidRPr="001C5165">
        <w:rPr>
          <w:rFonts w:ascii="Sylfaen" w:eastAsia="Calibri" w:hAnsi="Sylfaen" w:cs="Sylfaen"/>
          <w:u w:val="single"/>
        </w:rPr>
        <w:t>პროგრამის</w:t>
      </w:r>
      <w:r w:rsidRPr="001C5165">
        <w:rPr>
          <w:rFonts w:ascii="Sylfaen" w:eastAsia="Calibri" w:hAnsi="Sylfaen" w:cs="Arial"/>
          <w:u w:val="single"/>
        </w:rPr>
        <w:t xml:space="preserve"> </w:t>
      </w:r>
      <w:r w:rsidRPr="001C5165">
        <w:rPr>
          <w:rFonts w:ascii="Sylfaen" w:eastAsia="Calibri" w:hAnsi="Sylfaen" w:cs="Sylfaen"/>
          <w:u w:val="single"/>
        </w:rPr>
        <w:t>შეთავაზება</w:t>
      </w:r>
      <w:r w:rsidRPr="001C5165">
        <w:rPr>
          <w:rFonts w:ascii="Sylfaen" w:eastAsia="Calibri" w:hAnsi="Sylfaen" w:cs="Arial"/>
          <w:u w:val="single"/>
        </w:rPr>
        <w:t xml:space="preserve"> </w:t>
      </w:r>
      <w:r w:rsidRPr="001C5165">
        <w:rPr>
          <w:rFonts w:ascii="Sylfaen" w:eastAsia="Calibri" w:hAnsi="Sylfaen" w:cs="Sylfaen"/>
          <w:u w:val="single"/>
        </w:rPr>
        <w:t>შემდგომში</w:t>
      </w:r>
      <w:r w:rsidRPr="001C5165">
        <w:rPr>
          <w:rFonts w:ascii="Sylfaen" w:eastAsia="Calibri" w:hAnsi="Sylfaen" w:cs="Arial"/>
          <w:u w:val="single"/>
        </w:rPr>
        <w:t xml:space="preserve"> </w:t>
      </w:r>
      <w:r w:rsidRPr="001C5165">
        <w:rPr>
          <w:rFonts w:ascii="Sylfaen" w:eastAsia="Calibri" w:hAnsi="Sylfaen" w:cs="Sylfaen"/>
          <w:u w:val="single"/>
        </w:rPr>
        <w:t>მათი</w:t>
      </w:r>
      <w:r w:rsidRPr="001C5165">
        <w:rPr>
          <w:rFonts w:ascii="Sylfaen" w:eastAsia="Calibri" w:hAnsi="Sylfaen" w:cs="Arial"/>
          <w:u w:val="single"/>
        </w:rPr>
        <w:t xml:space="preserve"> </w:t>
      </w:r>
      <w:r w:rsidRPr="001C5165">
        <w:rPr>
          <w:rFonts w:ascii="Sylfaen" w:eastAsia="Calibri" w:hAnsi="Sylfaen" w:cs="Sylfaen"/>
          <w:u w:val="single"/>
        </w:rPr>
        <w:t>ფორმალურ</w:t>
      </w:r>
      <w:r w:rsidRPr="001C5165">
        <w:rPr>
          <w:rFonts w:ascii="Sylfaen" w:eastAsia="Calibri" w:hAnsi="Sylfaen" w:cs="Arial"/>
          <w:u w:val="single"/>
        </w:rPr>
        <w:t xml:space="preserve"> </w:t>
      </w:r>
      <w:r w:rsidRPr="001C5165">
        <w:rPr>
          <w:rFonts w:ascii="Sylfaen" w:eastAsia="Calibri" w:hAnsi="Sylfaen" w:cs="Sylfaen"/>
          <w:u w:val="single"/>
        </w:rPr>
        <w:t>განათლებაში</w:t>
      </w:r>
      <w:r w:rsidRPr="001C5165">
        <w:rPr>
          <w:rFonts w:ascii="Sylfaen" w:eastAsia="Calibri" w:hAnsi="Sylfaen" w:cs="Arial"/>
          <w:u w:val="single"/>
        </w:rPr>
        <w:t xml:space="preserve"> </w:t>
      </w:r>
      <w:r w:rsidRPr="001C5165">
        <w:rPr>
          <w:rFonts w:ascii="Sylfaen" w:eastAsia="Calibri" w:hAnsi="Sylfaen" w:cs="Sylfaen"/>
          <w:u w:val="single"/>
        </w:rPr>
        <w:t>ჩართვის</w:t>
      </w:r>
      <w:r w:rsidRPr="001C5165">
        <w:rPr>
          <w:rFonts w:ascii="Sylfaen" w:eastAsia="Calibri" w:hAnsi="Sylfaen" w:cs="Arial"/>
          <w:u w:val="single"/>
        </w:rPr>
        <w:t xml:space="preserve"> </w:t>
      </w:r>
      <w:r w:rsidRPr="001C5165">
        <w:rPr>
          <w:rFonts w:ascii="Sylfaen" w:eastAsia="Calibri" w:hAnsi="Sylfaen" w:cs="Sylfaen"/>
          <w:u w:val="single"/>
        </w:rPr>
        <w:t>მიზნით</w:t>
      </w:r>
    </w:p>
    <w:p w14:paraId="1F4B3D15" w14:textId="77777777" w:rsidR="00EA210A" w:rsidRDefault="00EA210A" w:rsidP="00EA210A">
      <w:pPr>
        <w:spacing w:line="240" w:lineRule="auto"/>
        <w:ind w:left="567"/>
        <w:jc w:val="both"/>
        <w:rPr>
          <w:rFonts w:ascii="Sylfaen" w:eastAsia="Times New Roman" w:hAnsi="Sylfaen" w:cs="Sylfaen"/>
          <w:i/>
          <w:color w:val="000000"/>
        </w:rPr>
      </w:pPr>
      <w:r w:rsidRPr="001C5165">
        <w:rPr>
          <w:rFonts w:ascii="Sylfaen" w:eastAsia="Sylfaen" w:hAnsi="Sylfaen" w:cs="Times New Roman"/>
          <w:i/>
        </w:rPr>
        <w:lastRenderedPageBreak/>
        <w:t xml:space="preserve">ინდიკატორი: </w:t>
      </w:r>
      <w:r w:rsidRPr="001C5165">
        <w:rPr>
          <w:rFonts w:ascii="Sylfaen" w:hAnsi="Sylfaen" w:cs="Times New Roman"/>
          <w:i/>
        </w:rPr>
        <w:t xml:space="preserve">საგანმანათლებლო პროგრამებში ჩართულ ბენეფიციართა რაოდენობა;  ფორმალურ განათლებაში ჩართულ ბენეფიციართა რაოდენობა; </w:t>
      </w:r>
      <w:r w:rsidRPr="001C5165">
        <w:rPr>
          <w:rFonts w:ascii="Sylfaen" w:hAnsi="Sylfaen" w:cs="Sylfaen"/>
          <w:i/>
        </w:rPr>
        <w:t>სახალხო</w:t>
      </w:r>
      <w:r w:rsidRPr="001C5165">
        <w:rPr>
          <w:rFonts w:ascii="Sylfaen" w:hAnsi="Sylfaen" w:cs="Times New Roman"/>
          <w:i/>
        </w:rPr>
        <w:t xml:space="preserve"> </w:t>
      </w:r>
      <w:r w:rsidRPr="001C5165">
        <w:rPr>
          <w:rFonts w:ascii="Sylfaen" w:hAnsi="Sylfaen" w:cs="Sylfaen"/>
          <w:i/>
        </w:rPr>
        <w:t>დამცველის</w:t>
      </w:r>
      <w:r w:rsidRPr="001C5165">
        <w:rPr>
          <w:rFonts w:ascii="Sylfaen" w:hAnsi="Sylfaen" w:cs="Times New Roman"/>
          <w:i/>
        </w:rPr>
        <w:t xml:space="preserve"> </w:t>
      </w:r>
      <w:r w:rsidRPr="001C5165">
        <w:rPr>
          <w:rFonts w:ascii="Sylfaen" w:hAnsi="Sylfaen" w:cs="Sylfaen"/>
          <w:i/>
        </w:rPr>
        <w:t>ანგარიში</w:t>
      </w:r>
      <w:r>
        <w:rPr>
          <w:rFonts w:ascii="Sylfaen" w:hAnsi="Sylfaen" w:cs="Sylfaen"/>
          <w:i/>
        </w:rPr>
        <w:t>;</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შექმნილია</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სამუშაო</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დოკუმენტი, განათლების</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მეორე</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შესაძლებლობის</w:t>
      </w:r>
      <w:r w:rsidRPr="001C5165">
        <w:rPr>
          <w:rFonts w:ascii="Sylfaen" w:eastAsia="Times New Roman" w:hAnsi="Sylfaen" w:cs="Verdana"/>
          <w:i/>
          <w:color w:val="000000"/>
        </w:rPr>
        <w:t xml:space="preserve"> “</w:t>
      </w:r>
      <w:r w:rsidRPr="001C5165">
        <w:rPr>
          <w:rFonts w:ascii="Sylfaen" w:eastAsia="Times New Roman" w:hAnsi="Sylfaen" w:cs="Sylfaen"/>
          <w:i/>
          <w:color w:val="000000"/>
        </w:rPr>
        <w:t>ეროვნული</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მოდელის</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განსაზღვრისა</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და</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დანერგვისთვის</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ფორმალური</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განათლების</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მიღმა</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დარჩენილი</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მოზარდების</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და</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ახალგაზრდების</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ხელმისაწვდომი</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და</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უწყვეტი</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განათლების</w:t>
      </w:r>
      <w:r w:rsidRPr="001C5165">
        <w:rPr>
          <w:rFonts w:ascii="Sylfaen" w:eastAsia="Times New Roman" w:hAnsi="Sylfaen" w:cs="Times New Roman"/>
          <w:i/>
          <w:color w:val="000000"/>
        </w:rPr>
        <w:t xml:space="preserve"> </w:t>
      </w:r>
      <w:r w:rsidRPr="001C5165">
        <w:rPr>
          <w:rFonts w:ascii="Sylfaen" w:eastAsia="Times New Roman" w:hAnsi="Sylfaen" w:cs="Sylfaen"/>
          <w:i/>
          <w:color w:val="000000"/>
        </w:rPr>
        <w:t>უზრუნველყოფისთვის</w:t>
      </w:r>
    </w:p>
    <w:p w14:paraId="24730135" w14:textId="77777777" w:rsidR="00EA210A" w:rsidRPr="00902189" w:rsidRDefault="00EA210A" w:rsidP="00EA210A">
      <w:pPr>
        <w:spacing w:line="240" w:lineRule="auto"/>
        <w:jc w:val="both"/>
        <w:rPr>
          <w:rFonts w:ascii="Sylfaen" w:hAnsi="Sylfaen" w:cs="Sylfaen"/>
          <w:lang w:val="en-US"/>
        </w:rPr>
      </w:pPr>
      <w:r w:rsidRPr="00902189">
        <w:rPr>
          <w:rFonts w:ascii="Sylfaen" w:eastAsia="Sylfaen" w:hAnsi="Sylfaen" w:cs="Times New Roman"/>
        </w:rPr>
        <w:t>სტატუსი:</w:t>
      </w:r>
      <w:r w:rsidRPr="00902189">
        <w:rPr>
          <w:rFonts w:ascii="Sylfaen" w:hAnsi="Sylfaen" w:cs="Sylfaen"/>
        </w:rPr>
        <w:t xml:space="preserve"> უმეტესად შესრულებული</w:t>
      </w:r>
    </w:p>
    <w:p w14:paraId="6B021908" w14:textId="77777777" w:rsidR="00EA210A" w:rsidRPr="00902189" w:rsidRDefault="00EA210A" w:rsidP="00EA210A">
      <w:pPr>
        <w:jc w:val="both"/>
        <w:rPr>
          <w:rFonts w:ascii="Sylfaen" w:hAnsi="Sylfaen"/>
        </w:rPr>
      </w:pPr>
      <w:r w:rsidRPr="00902189">
        <w:rPr>
          <w:rFonts w:ascii="Sylfaen" w:hAnsi="Sylfaen"/>
        </w:rPr>
        <w:t>2017 წელს შეიქმნა ქვეყანაში სკოლის მიღმა დარჩენილი ან დარჩენის მაღალი რისკის მქონე ბავშვებისა და მოზარდების განათლების ხელმისაწვდომობისა და უზრუნველყოფისთვის  ,,განათლების მეორე შესაძლებლობის“ ეროვნული მოდელის ჩარჩო დოკუმენტი, რომელშიც განხილულია  სპეციალური საგანმანათლებლო სერვისების - ხიდი და რე-ინტეგრაციის პროგრამების დანერგვის სტრატეგია. მიმდინარეობს მუშაობა დაწევისა და დაჩქარებული სწავლების პროგრამების შესაქმნელად.</w:t>
      </w:r>
    </w:p>
    <w:p w14:paraId="4A872C63" w14:textId="77777777" w:rsidR="00EA210A" w:rsidRPr="00902189" w:rsidRDefault="00EA210A" w:rsidP="00EA210A">
      <w:pPr>
        <w:spacing w:before="45" w:after="45" w:line="240" w:lineRule="auto"/>
        <w:jc w:val="both"/>
        <w:rPr>
          <w:rFonts w:asciiTheme="majorHAnsi" w:eastAsia="Times New Roman" w:hAnsiTheme="majorHAnsi" w:cs="Times New Roman"/>
          <w:color w:val="000000"/>
          <w:lang w:val="en-US"/>
        </w:rPr>
      </w:pPr>
      <w:r w:rsidRPr="00902189">
        <w:rPr>
          <w:rFonts w:asciiTheme="majorHAnsi" w:hAnsiTheme="majorHAnsi"/>
        </w:rPr>
        <w:t>საანგარიშო პერიოდის განმავლობაში ხორციელდებოდა</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ტრანზიტული</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საგანმანათლებლო</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პროგრამა</w:t>
      </w:r>
      <w:r w:rsidRPr="00902189">
        <w:rPr>
          <w:rFonts w:asciiTheme="majorHAnsi" w:eastAsia="Times New Roman" w:hAnsiTheme="majorHAnsi" w:cs="Times New Roman"/>
          <w:color w:val="000000"/>
        </w:rPr>
        <w:t>"</w:t>
      </w:r>
      <w:r w:rsidRPr="00902189">
        <w:rPr>
          <w:rFonts w:asciiTheme="majorHAnsi" w:eastAsia="Times New Roman" w:hAnsiTheme="majorHAnsi" w:cs="Verdana"/>
          <w:color w:val="000000"/>
        </w:rPr>
        <w:t> </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ქ</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თბილისში</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ქ</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რუსთავში</w:t>
      </w:r>
      <w:r w:rsidRPr="00902189">
        <w:rPr>
          <w:rFonts w:asciiTheme="majorHAnsi" w:eastAsia="Times New Roman" w:hAnsiTheme="majorHAnsi" w:cs="Times New Roman"/>
          <w:color w:val="000000"/>
        </w:rPr>
        <w:t xml:space="preserve"> დ </w:t>
      </w:r>
      <w:r w:rsidRPr="00902189">
        <w:rPr>
          <w:rFonts w:asciiTheme="majorHAnsi" w:eastAsia="Times New Roman" w:hAnsiTheme="majorHAnsi" w:cs="Sylfaen"/>
          <w:color w:val="000000"/>
        </w:rPr>
        <w:t>ქ</w:t>
      </w:r>
      <w:r w:rsidRPr="00902189">
        <w:rPr>
          <w:rFonts w:asciiTheme="majorHAnsi" w:eastAsia="Times New Roman" w:hAnsiTheme="majorHAnsi" w:cs="Times New Roman"/>
          <w:color w:val="000000"/>
        </w:rPr>
        <w:t>.</w:t>
      </w:r>
      <w:r w:rsidRPr="00825780">
        <w:rPr>
          <w:rFonts w:asciiTheme="majorHAnsi" w:eastAsia="Times New Roman" w:hAnsiTheme="majorHAnsi" w:cs="Times New Roman"/>
          <w:color w:val="000000"/>
          <w:lang w:val="en-US"/>
        </w:rPr>
        <w:t xml:space="preserve"> </w:t>
      </w:r>
      <w:r w:rsidRPr="00902189">
        <w:rPr>
          <w:rFonts w:asciiTheme="majorHAnsi" w:eastAsia="Times New Roman" w:hAnsiTheme="majorHAnsi" w:cs="Sylfaen"/>
          <w:color w:val="000000"/>
        </w:rPr>
        <w:t>ქუთაისში</w:t>
      </w:r>
      <w:r w:rsidRPr="00825780">
        <w:rPr>
          <w:rFonts w:asciiTheme="majorHAnsi" w:eastAsia="Times New Roman" w:hAnsiTheme="majorHAnsi" w:cs="Sylfaen"/>
          <w:color w:val="000000"/>
          <w:lang w:val="en-US"/>
        </w:rPr>
        <w:t>.</w:t>
      </w:r>
    </w:p>
    <w:p w14:paraId="3EBE9BC5" w14:textId="77777777" w:rsidR="00EA210A" w:rsidRPr="00825780" w:rsidRDefault="00EA210A" w:rsidP="00EA210A">
      <w:pPr>
        <w:spacing w:before="45" w:after="45" w:line="240" w:lineRule="auto"/>
        <w:jc w:val="both"/>
        <w:rPr>
          <w:rFonts w:ascii="Verdana" w:eastAsia="Times New Roman" w:hAnsi="Verdana" w:cs="Times New Roman"/>
          <w:color w:val="000000"/>
          <w:sz w:val="21"/>
          <w:szCs w:val="21"/>
        </w:rPr>
      </w:pPr>
    </w:p>
    <w:p w14:paraId="316AAB2F" w14:textId="77777777" w:rsidR="00EA210A" w:rsidRPr="00902189" w:rsidRDefault="00EA210A" w:rsidP="00EA210A">
      <w:pPr>
        <w:spacing w:before="100" w:beforeAutospacing="1" w:after="100" w:afterAutospacing="1" w:line="240" w:lineRule="auto"/>
        <w:jc w:val="both"/>
        <w:rPr>
          <w:rFonts w:asciiTheme="majorHAnsi" w:eastAsia="Times New Roman" w:hAnsiTheme="majorHAnsi" w:cs="Times New Roman"/>
          <w:color w:val="000000"/>
          <w:lang w:val="en-US"/>
        </w:rPr>
      </w:pPr>
      <w:r w:rsidRPr="00902189">
        <w:rPr>
          <w:rFonts w:asciiTheme="majorHAnsi" w:eastAsia="Times New Roman" w:hAnsiTheme="majorHAnsi" w:cs="Times New Roman"/>
          <w:b/>
          <w:bCs/>
          <w:color w:val="000000"/>
        </w:rPr>
        <w:t>2016 </w:t>
      </w:r>
      <w:r w:rsidRPr="00825780">
        <w:rPr>
          <w:rFonts w:asciiTheme="majorHAnsi" w:eastAsia="Times New Roman" w:hAnsiTheme="majorHAnsi" w:cs="Times New Roman"/>
          <w:b/>
          <w:bCs/>
          <w:color w:val="000000"/>
        </w:rPr>
        <w:t xml:space="preserve"> </w:t>
      </w:r>
      <w:r w:rsidRPr="00902189">
        <w:rPr>
          <w:rFonts w:asciiTheme="majorHAnsi" w:eastAsia="Times New Roman" w:hAnsiTheme="majorHAnsi" w:cs="Sylfaen"/>
          <w:b/>
          <w:bCs/>
          <w:color w:val="000000"/>
        </w:rPr>
        <w:t xml:space="preserve">წელს </w:t>
      </w:r>
      <w:r w:rsidRPr="00902189">
        <w:rPr>
          <w:rFonts w:asciiTheme="majorHAnsi" w:eastAsia="Times New Roman" w:hAnsiTheme="majorHAnsi" w:cs="Sylfaen"/>
          <w:color w:val="000000"/>
        </w:rPr>
        <w:t>პროგრამაში</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ჩართული</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იყო</w:t>
      </w:r>
      <w:r w:rsidRPr="00902189">
        <w:rPr>
          <w:rFonts w:asciiTheme="majorHAnsi" w:eastAsia="Times New Roman" w:hAnsiTheme="majorHAnsi" w:cs="Times New Roman"/>
          <w:color w:val="000000"/>
        </w:rPr>
        <w:t xml:space="preserve"> 80 </w:t>
      </w:r>
      <w:r w:rsidRPr="00902189">
        <w:rPr>
          <w:rFonts w:asciiTheme="majorHAnsi" w:eastAsia="Times New Roman" w:hAnsiTheme="majorHAnsi" w:cs="Sylfaen"/>
          <w:color w:val="000000"/>
        </w:rPr>
        <w:t>ბავშვი</w:t>
      </w:r>
      <w:r w:rsidRPr="00902189">
        <w:rPr>
          <w:rFonts w:asciiTheme="majorHAnsi" w:eastAsia="Times New Roman" w:hAnsiTheme="majorHAnsi" w:cs="Sylfaen"/>
          <w:color w:val="000000"/>
          <w:lang w:val="en-US"/>
        </w:rPr>
        <w:t>.</w:t>
      </w:r>
    </w:p>
    <w:p w14:paraId="64360303" w14:textId="77777777" w:rsidR="00EA210A" w:rsidRPr="00902189" w:rsidRDefault="00EA210A" w:rsidP="00E150BA">
      <w:pPr>
        <w:numPr>
          <w:ilvl w:val="0"/>
          <w:numId w:val="109"/>
        </w:numPr>
        <w:spacing w:before="100" w:beforeAutospacing="1" w:after="100" w:afterAutospacing="1" w:line="240" w:lineRule="auto"/>
        <w:jc w:val="both"/>
        <w:rPr>
          <w:rFonts w:asciiTheme="majorHAnsi" w:eastAsia="Times New Roman" w:hAnsiTheme="majorHAnsi" w:cs="Times New Roman"/>
          <w:color w:val="000000"/>
        </w:rPr>
      </w:pPr>
      <w:r w:rsidRPr="00902189">
        <w:rPr>
          <w:rFonts w:asciiTheme="majorHAnsi" w:eastAsia="Times New Roman" w:hAnsiTheme="majorHAnsi" w:cs="Times New Roman"/>
          <w:color w:val="000000"/>
        </w:rPr>
        <w:t xml:space="preserve">21 </w:t>
      </w:r>
      <w:r w:rsidRPr="00902189">
        <w:rPr>
          <w:rFonts w:asciiTheme="majorHAnsi" w:eastAsia="Times New Roman" w:hAnsiTheme="majorHAnsi" w:cs="Sylfaen"/>
          <w:color w:val="000000"/>
        </w:rPr>
        <w:t>ბენეფიციარი</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არ</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ირიცხებოდა</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და</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ჩაირიცხა</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სკოლაში</w:t>
      </w:r>
    </w:p>
    <w:p w14:paraId="071E7B3C" w14:textId="77777777" w:rsidR="00EA210A" w:rsidRPr="00902189" w:rsidRDefault="00EA210A" w:rsidP="00E150BA">
      <w:pPr>
        <w:numPr>
          <w:ilvl w:val="0"/>
          <w:numId w:val="109"/>
        </w:numPr>
        <w:spacing w:before="100" w:beforeAutospacing="1" w:after="100" w:afterAutospacing="1" w:line="240" w:lineRule="auto"/>
        <w:jc w:val="both"/>
        <w:rPr>
          <w:rFonts w:asciiTheme="majorHAnsi" w:eastAsia="Times New Roman" w:hAnsiTheme="majorHAnsi" w:cs="Times New Roman"/>
          <w:color w:val="000000"/>
        </w:rPr>
      </w:pPr>
      <w:r w:rsidRPr="00902189">
        <w:rPr>
          <w:rFonts w:asciiTheme="majorHAnsi" w:eastAsia="Times New Roman" w:hAnsiTheme="majorHAnsi" w:cs="Times New Roman"/>
          <w:color w:val="000000"/>
        </w:rPr>
        <w:t xml:space="preserve">4 </w:t>
      </w:r>
      <w:r w:rsidRPr="00902189">
        <w:rPr>
          <w:rFonts w:asciiTheme="majorHAnsi" w:eastAsia="Times New Roman" w:hAnsiTheme="majorHAnsi" w:cs="Sylfaen"/>
          <w:color w:val="000000"/>
        </w:rPr>
        <w:t>ბენეფიციარი</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ჩაერთო</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პროფესიული</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გადამზადების</w:t>
      </w:r>
      <w:r w:rsidRPr="00902189">
        <w:rPr>
          <w:rFonts w:asciiTheme="majorHAnsi" w:eastAsia="Times New Roman" w:hAnsiTheme="majorHAnsi" w:cs="Times New Roman"/>
          <w:color w:val="000000"/>
        </w:rPr>
        <w:t xml:space="preserve"> </w:t>
      </w:r>
      <w:r w:rsidRPr="00902189">
        <w:rPr>
          <w:rFonts w:asciiTheme="majorHAnsi" w:eastAsia="Times New Roman" w:hAnsiTheme="majorHAnsi" w:cs="Sylfaen"/>
          <w:color w:val="000000"/>
        </w:rPr>
        <w:t>პროგრამაში</w:t>
      </w:r>
    </w:p>
    <w:p w14:paraId="376A6AEA" w14:textId="77777777" w:rsidR="00EA210A" w:rsidRPr="00902189" w:rsidRDefault="00EA210A" w:rsidP="00E150BA">
      <w:pPr>
        <w:numPr>
          <w:ilvl w:val="0"/>
          <w:numId w:val="109"/>
        </w:numPr>
        <w:spacing w:before="100" w:beforeAutospacing="1" w:after="100" w:afterAutospacing="1" w:line="240" w:lineRule="auto"/>
        <w:jc w:val="both"/>
        <w:rPr>
          <w:rFonts w:asciiTheme="majorHAnsi" w:eastAsia="Times New Roman" w:hAnsiTheme="majorHAnsi" w:cs="Times New Roman"/>
          <w:color w:val="000000"/>
        </w:rPr>
      </w:pPr>
      <w:r w:rsidRPr="00902189">
        <w:rPr>
          <w:rFonts w:asciiTheme="majorHAnsi" w:eastAsia="Times New Roman" w:hAnsiTheme="majorHAnsi" w:cs="Sylfaen"/>
          <w:color w:val="000000"/>
        </w:rPr>
        <w:t>დანარჩენ ბენეფიციარებთან მიმდინარეობდა მუშაობა, მათგან სკოლის ვადაზე ადრე მიტოვების პრევენციისთვის.</w:t>
      </w:r>
    </w:p>
    <w:p w14:paraId="08945CBE" w14:textId="77777777" w:rsidR="00EA210A" w:rsidRPr="00902189" w:rsidRDefault="00EA210A" w:rsidP="00EA210A">
      <w:pPr>
        <w:spacing w:before="45" w:after="45" w:line="240" w:lineRule="auto"/>
        <w:jc w:val="both"/>
        <w:rPr>
          <w:rFonts w:asciiTheme="majorHAnsi" w:eastAsia="Times New Roman" w:hAnsiTheme="majorHAnsi" w:cs="Sylfaen"/>
          <w:color w:val="000000"/>
        </w:rPr>
      </w:pPr>
      <w:r w:rsidRPr="00902189">
        <w:rPr>
          <w:rFonts w:asciiTheme="majorHAnsi" w:eastAsia="Times New Roman" w:hAnsiTheme="majorHAnsi" w:cs="Times New Roman"/>
          <w:b/>
          <w:bCs/>
          <w:color w:val="000000"/>
        </w:rPr>
        <w:t xml:space="preserve">2017 </w:t>
      </w:r>
      <w:r w:rsidRPr="00902189">
        <w:rPr>
          <w:rFonts w:asciiTheme="majorHAnsi" w:eastAsia="Times New Roman" w:hAnsiTheme="majorHAnsi" w:cs="Sylfaen"/>
          <w:b/>
          <w:bCs/>
          <w:color w:val="000000"/>
        </w:rPr>
        <w:t>წელს</w:t>
      </w:r>
      <w:r w:rsidRPr="00902189">
        <w:rPr>
          <w:rFonts w:asciiTheme="majorHAnsi" w:eastAsia="Times New Roman" w:hAnsiTheme="majorHAnsi" w:cs="Times New Roman"/>
          <w:color w:val="000000"/>
        </w:rPr>
        <w:t xml:space="preserve"> პროგრამაში </w:t>
      </w:r>
      <w:r w:rsidRPr="00902189">
        <w:rPr>
          <w:rFonts w:asciiTheme="majorHAnsi" w:eastAsia="Times New Roman" w:hAnsiTheme="majorHAnsi" w:cs="Sylfaen"/>
          <w:color w:val="000000"/>
        </w:rPr>
        <w:t xml:space="preserve">ჩართული იყო სულ 101 მიუსაფარი ბავშვი (ე.წ. ქუჩაში მცხოვრები და მომუშავე  ბავშვი), </w:t>
      </w:r>
    </w:p>
    <w:p w14:paraId="3EB68E4F" w14:textId="77777777" w:rsidR="00EA210A" w:rsidRPr="00902189" w:rsidRDefault="00EA210A" w:rsidP="00E150BA">
      <w:pPr>
        <w:pStyle w:val="ListParagraph"/>
        <w:numPr>
          <w:ilvl w:val="0"/>
          <w:numId w:val="110"/>
        </w:numPr>
        <w:spacing w:after="160" w:line="256" w:lineRule="auto"/>
        <w:rPr>
          <w:rFonts w:asciiTheme="majorHAnsi" w:eastAsia="Times New Roman" w:hAnsiTheme="majorHAnsi" w:cs="Sylfaen"/>
          <w:color w:val="000000"/>
        </w:rPr>
      </w:pPr>
      <w:r w:rsidRPr="00902189">
        <w:rPr>
          <w:rFonts w:asciiTheme="majorHAnsi" w:eastAsia="Times New Roman" w:hAnsiTheme="majorHAnsi" w:cs="Sylfaen"/>
          <w:color w:val="000000"/>
        </w:rPr>
        <w:t xml:space="preserve">12 მათგანი ჩაირიცხა სკოლაში, </w:t>
      </w:r>
    </w:p>
    <w:p w14:paraId="7C7E49C2" w14:textId="77777777" w:rsidR="00EA210A" w:rsidRPr="00902189" w:rsidRDefault="00EA210A" w:rsidP="00E150BA">
      <w:pPr>
        <w:pStyle w:val="ListParagraph"/>
        <w:numPr>
          <w:ilvl w:val="0"/>
          <w:numId w:val="110"/>
        </w:numPr>
        <w:spacing w:after="160" w:line="256" w:lineRule="auto"/>
        <w:rPr>
          <w:rFonts w:asciiTheme="majorHAnsi" w:eastAsia="Times New Roman" w:hAnsiTheme="majorHAnsi" w:cs="Sylfaen"/>
          <w:color w:val="000000"/>
        </w:rPr>
      </w:pPr>
      <w:r w:rsidRPr="00902189">
        <w:rPr>
          <w:rFonts w:asciiTheme="majorHAnsi" w:eastAsia="Times New Roman" w:hAnsiTheme="majorHAnsi" w:cs="Sylfaen"/>
          <w:color w:val="000000"/>
        </w:rPr>
        <w:t xml:space="preserve">3 ბენეფიციარი მომზადდა პროფესიულ სასწავლებელში ჩარიცხვისთვის  </w:t>
      </w:r>
    </w:p>
    <w:p w14:paraId="13E0883F" w14:textId="77777777" w:rsidR="00EA210A" w:rsidRPr="00902189" w:rsidRDefault="00EA210A" w:rsidP="00E150BA">
      <w:pPr>
        <w:pStyle w:val="ListParagraph"/>
        <w:numPr>
          <w:ilvl w:val="0"/>
          <w:numId w:val="110"/>
        </w:numPr>
        <w:spacing w:after="160" w:line="256" w:lineRule="auto"/>
        <w:rPr>
          <w:rFonts w:asciiTheme="majorHAnsi" w:eastAsia="Times New Roman" w:hAnsiTheme="majorHAnsi" w:cs="Sylfaen"/>
          <w:color w:val="000000"/>
        </w:rPr>
      </w:pPr>
      <w:r w:rsidRPr="00902189">
        <w:rPr>
          <w:rFonts w:asciiTheme="majorHAnsi" w:eastAsia="Times New Roman" w:hAnsiTheme="majorHAnsi" w:cs="Sylfaen"/>
          <w:color w:val="000000"/>
        </w:rPr>
        <w:t>78 ენეფიციარი მომზადდა პროფესიულ სასწავლებელში ჩარიცხვისთვის  ბავშვი), რე მიტოვების პრევენციივლის მოტივაციის შესაქმნელად.</w:t>
      </w:r>
    </w:p>
    <w:p w14:paraId="27D79A9A" w14:textId="77777777" w:rsidR="00EA210A" w:rsidRPr="00902189" w:rsidRDefault="00EA210A" w:rsidP="00EA210A">
      <w:pPr>
        <w:jc w:val="both"/>
        <w:rPr>
          <w:rFonts w:ascii="Sylfaen" w:hAnsi="Sylfaen"/>
        </w:rPr>
      </w:pPr>
      <w:r w:rsidRPr="00902189">
        <w:rPr>
          <w:rFonts w:ascii="Sylfaen" w:hAnsi="Sylfaen"/>
        </w:rPr>
        <w:t xml:space="preserve">მიუსაფარი ბავშვების (ე.წ. ქუჩაში მცხოვრები და მომუშავე ბავშვების) ცნობიერების ამაღლების მიზნით, სკოლის ვადაზე ადრე მიტოვების პრევენციისთვის შექმნილ ტრენინგის მოდულს - „მოწყვლადი ჯგუფების ბავშვთა საგანმანათლებლო საჭიროებების  იდენტიფიკაცია, მათთან კომუნიკაციის  და  თანამშრომლობის   სტრატეგიები“ მიენიჭა კრედიტ ქულა და სსიპ მასწავლებელთა პროფესიული განათლების ეროვნულ ცენტრთან თანამშრომლობით განხორციელდა საჯარო სკოლების მასწავლებლების და დირექციის წარმომადგენლების ტრენინგი. </w:t>
      </w:r>
      <w:r w:rsidRPr="00825780">
        <w:t>2016-2017 წლებში</w:t>
      </w:r>
      <w:r w:rsidRPr="005D633D">
        <w:t xml:space="preserve"> </w:t>
      </w:r>
      <w:r w:rsidRPr="00F87EA6">
        <w:t>ტრენინგი გაიარა</w:t>
      </w:r>
      <w:r w:rsidRPr="00E2412B">
        <w:t xml:space="preserve"> </w:t>
      </w:r>
      <w:r w:rsidRPr="00400381">
        <w:rPr>
          <w:rFonts w:ascii="Sylfaen" w:hAnsi="Sylfaen"/>
          <w:shd w:val="clear" w:color="auto" w:fill="FFFFFF"/>
        </w:rPr>
        <w:t>48-მდე საჯარო</w:t>
      </w:r>
      <w:r w:rsidRPr="00A41C40">
        <w:rPr>
          <w:rFonts w:ascii="Sylfaen" w:hAnsi="Sylfaen"/>
          <w:shd w:val="clear" w:color="auto" w:fill="FFFFFF"/>
        </w:rPr>
        <w:t xml:space="preserve"> </w:t>
      </w:r>
      <w:r w:rsidRPr="00EC4453">
        <w:rPr>
          <w:rFonts w:ascii="Sylfaen" w:hAnsi="Sylfaen"/>
          <w:shd w:val="clear" w:color="auto" w:fill="FFFFFF"/>
        </w:rPr>
        <w:t>სკოლის</w:t>
      </w:r>
      <w:r w:rsidRPr="001D591F">
        <w:rPr>
          <w:rFonts w:ascii="Sylfaen" w:hAnsi="Sylfaen"/>
          <w:shd w:val="clear" w:color="auto" w:fill="FFFFFF"/>
        </w:rPr>
        <w:t xml:space="preserve"> 220 მასწავლებელმა.</w:t>
      </w:r>
    </w:p>
    <w:p w14:paraId="2DCB2BC9" w14:textId="189717CB" w:rsidR="00332120" w:rsidRDefault="00EA210A" w:rsidP="00332120">
      <w:pPr>
        <w:jc w:val="both"/>
        <w:rPr>
          <w:rFonts w:ascii="Sylfaen" w:hAnsi="Sylfaen"/>
        </w:rPr>
      </w:pPr>
      <w:r w:rsidRPr="00902189">
        <w:rPr>
          <w:rFonts w:ascii="Sylfaen" w:hAnsi="Sylfaen"/>
        </w:rPr>
        <w:t xml:space="preserve">ასევე, სკოლის ვადაზე ადრე მიტოვების პრევენციისთვის ე.წ. ქუჩაში მცხოვრები და მომუშავე ბავშვებისთვის ტრანზიტული საგანმანათლებლო პროგრამის პარტნიორობის მიზნით, ბენეფიციარების სკოლაში ადაპტაციის და ინტეგრაციის გაუმჯობესების მიზნით, </w:t>
      </w:r>
      <w:r w:rsidRPr="00825780">
        <w:t xml:space="preserve">2016-2017 სასწავლო </w:t>
      </w:r>
      <w:r w:rsidRPr="005D633D">
        <w:t>წლის</w:t>
      </w:r>
      <w:r w:rsidRPr="00F87EA6">
        <w:t xml:space="preserve"> მეორე </w:t>
      </w:r>
      <w:r w:rsidRPr="00E2412B">
        <w:t>და</w:t>
      </w:r>
      <w:r w:rsidRPr="00400381">
        <w:t xml:space="preserve"> 2017-2018 სასწავლო </w:t>
      </w:r>
      <w:r w:rsidRPr="00A41C40">
        <w:t>წლის</w:t>
      </w:r>
      <w:r w:rsidRPr="00EC4453">
        <w:t xml:space="preserve"> </w:t>
      </w:r>
      <w:r w:rsidRPr="001D591F">
        <w:t>პირველ სემესტრში</w:t>
      </w:r>
      <w:r w:rsidRPr="00825780">
        <w:t xml:space="preserve"> განხორციელდა აღნიშნული</w:t>
      </w:r>
      <w:r w:rsidRPr="00902189">
        <w:rPr>
          <w:rFonts w:ascii="Sylfaen" w:hAnsi="Sylfaen"/>
        </w:rPr>
        <w:t xml:space="preserve">, განხორციელდა </w:t>
      </w:r>
      <w:r w:rsidRPr="00825780">
        <w:rPr>
          <w:color w:val="0D0D0D" w:themeColor="text1" w:themeTint="F2"/>
        </w:rPr>
        <w:t>ინიციატივის „სკოლის</w:t>
      </w:r>
      <w:r w:rsidRPr="005D633D">
        <w:rPr>
          <w:color w:val="0D0D0D" w:themeColor="text1" w:themeTint="F2"/>
        </w:rPr>
        <w:t xml:space="preserve"> </w:t>
      </w:r>
      <w:r w:rsidRPr="00F87EA6">
        <w:rPr>
          <w:color w:val="0D0D0D" w:themeColor="text1" w:themeTint="F2"/>
        </w:rPr>
        <w:t>გაძლიერებისთვის/სკოლის</w:t>
      </w:r>
      <w:r w:rsidRPr="00E2412B">
        <w:rPr>
          <w:color w:val="0D0D0D" w:themeColor="text1" w:themeTint="F2"/>
        </w:rPr>
        <w:t xml:space="preserve"> </w:t>
      </w:r>
      <w:r w:rsidRPr="00400381">
        <w:rPr>
          <w:color w:val="0D0D0D" w:themeColor="text1" w:themeTint="F2"/>
        </w:rPr>
        <w:t>სოციალური მუშაობა“</w:t>
      </w:r>
      <w:r w:rsidRPr="00A41C40">
        <w:rPr>
          <w:color w:val="0D0D0D" w:themeColor="text1" w:themeTint="F2"/>
        </w:rPr>
        <w:t xml:space="preserve"> </w:t>
      </w:r>
      <w:r w:rsidRPr="00EC4453">
        <w:rPr>
          <w:color w:val="0D0D0D" w:themeColor="text1" w:themeTint="F2"/>
        </w:rPr>
        <w:t>პილოტი</w:t>
      </w:r>
      <w:r w:rsidR="008F693E">
        <w:rPr>
          <w:color w:val="0D0D0D" w:themeColor="text1" w:themeTint="F2"/>
        </w:rPr>
        <w:t>.</w:t>
      </w:r>
      <w:r w:rsidRPr="00902189">
        <w:rPr>
          <w:rFonts w:ascii="Sylfaen" w:hAnsi="Sylfaen"/>
        </w:rPr>
        <w:t xml:space="preserve"> აღნიშნულმა ინიციატივამ შექმნა შესაძლებლობა სკოლებში მოსწავლეების </w:t>
      </w:r>
      <w:r w:rsidRPr="00902189">
        <w:rPr>
          <w:rFonts w:ascii="Sylfaen" w:hAnsi="Sylfaen"/>
        </w:rPr>
        <w:lastRenderedPageBreak/>
        <w:t xml:space="preserve">სრულფასოვანი ინტეგრაციის კუთხითარსებული გამოწვევების იდენტიფიცირებისა და მათი  აღმოფხვრის </w:t>
      </w:r>
      <w:r w:rsidRPr="00825780">
        <w:rPr>
          <w:rFonts w:ascii="Sylfaen" w:hAnsi="Sylfaen"/>
        </w:rPr>
        <w:t xml:space="preserve"> მიმართულებით.</w:t>
      </w:r>
    </w:p>
    <w:p w14:paraId="5C3E7DF4" w14:textId="490AB031" w:rsidR="00332120" w:rsidRPr="00332120" w:rsidRDefault="00332120" w:rsidP="00332120">
      <w:pPr>
        <w:pStyle w:val="BodyText"/>
        <w:jc w:val="both"/>
        <w:rPr>
          <w:rFonts w:asciiTheme="majorHAnsi" w:hAnsiTheme="majorHAnsi"/>
        </w:rPr>
      </w:pPr>
      <w:r>
        <w:rPr>
          <w:rFonts w:asciiTheme="majorHAnsi" w:hAnsiTheme="majorHAnsi"/>
          <w:lang w:val="ka-GE"/>
        </w:rPr>
        <w:t xml:space="preserve">ამასთან, საანგარიშო პერიოდის განმავლობაში </w:t>
      </w:r>
      <w:r w:rsidRPr="00332120">
        <w:rPr>
          <w:rFonts w:asciiTheme="majorHAnsi" w:hAnsiTheme="majorHAnsi" w:cs="Sylfaen"/>
        </w:rPr>
        <w:t>შეიქმნა</w:t>
      </w:r>
      <w:r w:rsidRPr="00332120">
        <w:rPr>
          <w:rFonts w:asciiTheme="majorHAnsi" w:hAnsiTheme="majorHAnsi"/>
        </w:rPr>
        <w:t xml:space="preserve"> </w:t>
      </w:r>
      <w:r w:rsidRPr="00332120">
        <w:rPr>
          <w:rFonts w:asciiTheme="majorHAnsi" w:hAnsiTheme="majorHAnsi" w:cs="Sylfaen"/>
        </w:rPr>
        <w:t>საინფორმაციო</w:t>
      </w:r>
      <w:r w:rsidRPr="00332120">
        <w:rPr>
          <w:rFonts w:asciiTheme="majorHAnsi" w:hAnsiTheme="majorHAnsi"/>
        </w:rPr>
        <w:t xml:space="preserve"> </w:t>
      </w:r>
      <w:r w:rsidRPr="00332120">
        <w:rPr>
          <w:rFonts w:asciiTheme="majorHAnsi" w:hAnsiTheme="majorHAnsi" w:cs="Sylfaen"/>
        </w:rPr>
        <w:t>ბუკლეტები</w:t>
      </w:r>
      <w:r w:rsidRPr="00332120">
        <w:rPr>
          <w:rFonts w:asciiTheme="majorHAnsi" w:hAnsiTheme="majorHAnsi"/>
        </w:rPr>
        <w:t xml:space="preserve"> </w:t>
      </w:r>
      <w:r w:rsidRPr="00332120">
        <w:rPr>
          <w:rFonts w:asciiTheme="majorHAnsi" w:hAnsiTheme="majorHAnsi" w:cs="Sylfaen"/>
        </w:rPr>
        <w:t>მიუსაფარი</w:t>
      </w:r>
      <w:r w:rsidRPr="00332120">
        <w:rPr>
          <w:rFonts w:asciiTheme="majorHAnsi" w:hAnsiTheme="majorHAnsi"/>
        </w:rPr>
        <w:t xml:space="preserve"> </w:t>
      </w:r>
      <w:r w:rsidRPr="00332120">
        <w:rPr>
          <w:rFonts w:asciiTheme="majorHAnsi" w:hAnsiTheme="majorHAnsi" w:cs="Sylfaen"/>
        </w:rPr>
        <w:t>ბავშვების</w:t>
      </w:r>
      <w:r w:rsidRPr="00332120">
        <w:rPr>
          <w:rFonts w:asciiTheme="majorHAnsi" w:hAnsiTheme="majorHAnsi"/>
        </w:rPr>
        <w:t xml:space="preserve"> </w:t>
      </w:r>
      <w:r w:rsidRPr="00332120">
        <w:rPr>
          <w:rFonts w:asciiTheme="majorHAnsi" w:hAnsiTheme="majorHAnsi" w:cs="Sylfaen"/>
        </w:rPr>
        <w:t>კლასელების</w:t>
      </w:r>
      <w:r>
        <w:rPr>
          <w:rFonts w:asciiTheme="majorHAnsi" w:hAnsiTheme="majorHAnsi"/>
        </w:rPr>
        <w:t xml:space="preserve"> </w:t>
      </w:r>
      <w:r w:rsidRPr="00332120">
        <w:rPr>
          <w:rFonts w:asciiTheme="majorHAnsi" w:hAnsiTheme="majorHAnsi" w:cs="Sylfaen"/>
        </w:rPr>
        <w:t>მშობლებისათვის</w:t>
      </w:r>
      <w:r w:rsidRPr="00332120">
        <w:rPr>
          <w:rFonts w:asciiTheme="majorHAnsi" w:hAnsiTheme="majorHAnsi"/>
        </w:rPr>
        <w:t xml:space="preserve"> </w:t>
      </w:r>
      <w:r w:rsidRPr="00332120">
        <w:rPr>
          <w:rFonts w:asciiTheme="majorHAnsi" w:hAnsiTheme="majorHAnsi" w:cs="Sylfaen"/>
        </w:rPr>
        <w:t>საინფორმაციო</w:t>
      </w:r>
      <w:r w:rsidRPr="00332120">
        <w:rPr>
          <w:rFonts w:asciiTheme="majorHAnsi" w:hAnsiTheme="majorHAnsi"/>
        </w:rPr>
        <w:t xml:space="preserve"> </w:t>
      </w:r>
      <w:r w:rsidRPr="00332120">
        <w:rPr>
          <w:rFonts w:asciiTheme="majorHAnsi" w:hAnsiTheme="majorHAnsi" w:cs="Sylfaen"/>
        </w:rPr>
        <w:t>კამპანიის</w:t>
      </w:r>
      <w:r w:rsidRPr="00332120">
        <w:rPr>
          <w:rFonts w:asciiTheme="majorHAnsi" w:hAnsiTheme="majorHAnsi"/>
        </w:rPr>
        <w:t xml:space="preserve"> </w:t>
      </w:r>
      <w:r w:rsidRPr="00332120">
        <w:rPr>
          <w:rFonts w:asciiTheme="majorHAnsi" w:hAnsiTheme="majorHAnsi" w:cs="Sylfaen"/>
        </w:rPr>
        <w:t>საწარმოებლად</w:t>
      </w:r>
      <w:r w:rsidRPr="00332120">
        <w:rPr>
          <w:rFonts w:asciiTheme="majorHAnsi" w:hAnsiTheme="majorHAnsi"/>
        </w:rPr>
        <w:t xml:space="preserve">, </w:t>
      </w:r>
      <w:r w:rsidRPr="00332120">
        <w:rPr>
          <w:rFonts w:asciiTheme="majorHAnsi" w:hAnsiTheme="majorHAnsi" w:cs="Sylfaen"/>
        </w:rPr>
        <w:t>მათ</w:t>
      </w:r>
      <w:r w:rsidRPr="00332120">
        <w:rPr>
          <w:rFonts w:asciiTheme="majorHAnsi" w:hAnsiTheme="majorHAnsi"/>
        </w:rPr>
        <w:t xml:space="preserve"> </w:t>
      </w:r>
      <w:r w:rsidRPr="00332120">
        <w:rPr>
          <w:rFonts w:asciiTheme="majorHAnsi" w:hAnsiTheme="majorHAnsi" w:cs="Sylfaen"/>
        </w:rPr>
        <w:t>მიმართ</w:t>
      </w:r>
      <w:r w:rsidRPr="00332120">
        <w:rPr>
          <w:rFonts w:asciiTheme="majorHAnsi" w:hAnsiTheme="majorHAnsi"/>
        </w:rPr>
        <w:t xml:space="preserve"> </w:t>
      </w:r>
      <w:r w:rsidRPr="00332120">
        <w:rPr>
          <w:rFonts w:asciiTheme="majorHAnsi" w:hAnsiTheme="majorHAnsi" w:cs="Sylfaen"/>
        </w:rPr>
        <w:t>არსებული</w:t>
      </w:r>
      <w:r w:rsidRPr="00332120">
        <w:rPr>
          <w:rFonts w:asciiTheme="majorHAnsi" w:hAnsiTheme="majorHAnsi"/>
        </w:rPr>
        <w:t xml:space="preserve"> </w:t>
      </w:r>
      <w:r w:rsidRPr="00332120">
        <w:rPr>
          <w:rFonts w:asciiTheme="majorHAnsi" w:hAnsiTheme="majorHAnsi" w:cs="Sylfaen"/>
        </w:rPr>
        <w:t>სტიგმის</w:t>
      </w:r>
      <w:r>
        <w:rPr>
          <w:rFonts w:asciiTheme="majorHAnsi" w:hAnsiTheme="majorHAnsi"/>
        </w:rPr>
        <w:t xml:space="preserve"> </w:t>
      </w:r>
      <w:r w:rsidRPr="00332120">
        <w:rPr>
          <w:rFonts w:asciiTheme="majorHAnsi" w:hAnsiTheme="majorHAnsi" w:cs="Sylfaen"/>
        </w:rPr>
        <w:t>დასაძლევად</w:t>
      </w:r>
      <w:r w:rsidRPr="00332120">
        <w:rPr>
          <w:rFonts w:asciiTheme="majorHAnsi" w:hAnsiTheme="majorHAnsi"/>
        </w:rPr>
        <w:t xml:space="preserve">. </w:t>
      </w:r>
      <w:r w:rsidRPr="00332120">
        <w:rPr>
          <w:rFonts w:asciiTheme="majorHAnsi" w:hAnsiTheme="majorHAnsi" w:cs="Sylfaen"/>
        </w:rPr>
        <w:t>საინფორმაციო</w:t>
      </w:r>
      <w:r w:rsidRPr="00332120">
        <w:rPr>
          <w:rFonts w:asciiTheme="majorHAnsi" w:hAnsiTheme="majorHAnsi"/>
        </w:rPr>
        <w:t xml:space="preserve"> </w:t>
      </w:r>
      <w:r w:rsidRPr="00332120">
        <w:rPr>
          <w:rFonts w:asciiTheme="majorHAnsi" w:hAnsiTheme="majorHAnsi" w:cs="Sylfaen"/>
        </w:rPr>
        <w:t>კამპანია</w:t>
      </w:r>
      <w:r w:rsidRPr="00332120">
        <w:rPr>
          <w:rFonts w:asciiTheme="majorHAnsi" w:hAnsiTheme="majorHAnsi"/>
        </w:rPr>
        <w:t xml:space="preserve"> </w:t>
      </w:r>
      <w:r w:rsidRPr="00332120">
        <w:rPr>
          <w:rFonts w:asciiTheme="majorHAnsi" w:hAnsiTheme="majorHAnsi" w:cs="Sylfaen"/>
        </w:rPr>
        <w:t>განხორციელდა</w:t>
      </w:r>
      <w:r w:rsidRPr="00332120">
        <w:rPr>
          <w:rFonts w:asciiTheme="majorHAnsi" w:hAnsiTheme="majorHAnsi"/>
        </w:rPr>
        <w:t xml:space="preserve"> 26 </w:t>
      </w:r>
      <w:r w:rsidRPr="00332120">
        <w:rPr>
          <w:rFonts w:asciiTheme="majorHAnsi" w:hAnsiTheme="majorHAnsi" w:cs="Sylfaen"/>
        </w:rPr>
        <w:t>საჯარო</w:t>
      </w:r>
      <w:r w:rsidRPr="00332120">
        <w:rPr>
          <w:rFonts w:asciiTheme="majorHAnsi" w:hAnsiTheme="majorHAnsi"/>
        </w:rPr>
        <w:t xml:space="preserve"> </w:t>
      </w:r>
      <w:r w:rsidRPr="00332120">
        <w:rPr>
          <w:rFonts w:asciiTheme="majorHAnsi" w:hAnsiTheme="majorHAnsi" w:cs="Sylfaen"/>
        </w:rPr>
        <w:t>სკოლაში</w:t>
      </w:r>
      <w:r w:rsidRPr="00332120">
        <w:rPr>
          <w:rFonts w:asciiTheme="majorHAnsi" w:hAnsiTheme="majorHAnsi"/>
        </w:rPr>
        <w:t xml:space="preserve"> </w:t>
      </w:r>
      <w:r w:rsidRPr="00332120">
        <w:rPr>
          <w:rFonts w:asciiTheme="majorHAnsi" w:hAnsiTheme="majorHAnsi" w:cs="Sylfaen"/>
        </w:rPr>
        <w:t>და</w:t>
      </w:r>
      <w:r w:rsidRPr="00332120">
        <w:rPr>
          <w:rFonts w:asciiTheme="majorHAnsi" w:hAnsiTheme="majorHAnsi"/>
        </w:rPr>
        <w:t xml:space="preserve"> </w:t>
      </w:r>
      <w:r w:rsidRPr="00332120">
        <w:rPr>
          <w:rFonts w:asciiTheme="majorHAnsi" w:hAnsiTheme="majorHAnsi" w:cs="Sylfaen"/>
        </w:rPr>
        <w:t>მასში</w:t>
      </w:r>
      <w:r>
        <w:rPr>
          <w:rFonts w:asciiTheme="majorHAnsi" w:hAnsiTheme="majorHAnsi"/>
        </w:rPr>
        <w:t xml:space="preserve"> </w:t>
      </w:r>
      <w:r w:rsidRPr="00332120">
        <w:rPr>
          <w:rFonts w:asciiTheme="majorHAnsi" w:hAnsiTheme="majorHAnsi" w:cs="Sylfaen"/>
        </w:rPr>
        <w:t>მონაწილეობდა</w:t>
      </w:r>
      <w:r w:rsidRPr="00332120">
        <w:rPr>
          <w:rFonts w:asciiTheme="majorHAnsi" w:hAnsiTheme="majorHAnsi"/>
        </w:rPr>
        <w:t xml:space="preserve"> 1150-</w:t>
      </w:r>
      <w:r w:rsidRPr="00332120">
        <w:rPr>
          <w:rFonts w:asciiTheme="majorHAnsi" w:hAnsiTheme="majorHAnsi" w:cs="Sylfaen"/>
        </w:rPr>
        <w:t>მდე</w:t>
      </w:r>
      <w:r w:rsidRPr="00332120">
        <w:rPr>
          <w:rFonts w:asciiTheme="majorHAnsi" w:hAnsiTheme="majorHAnsi"/>
        </w:rPr>
        <w:t xml:space="preserve"> </w:t>
      </w:r>
      <w:r w:rsidRPr="00332120">
        <w:rPr>
          <w:rFonts w:asciiTheme="majorHAnsi" w:hAnsiTheme="majorHAnsi" w:cs="Sylfaen"/>
        </w:rPr>
        <w:t>მშობელი</w:t>
      </w:r>
      <w:r w:rsidRPr="00332120">
        <w:rPr>
          <w:rFonts w:asciiTheme="majorHAnsi" w:hAnsiTheme="majorHAnsi"/>
        </w:rPr>
        <w:t xml:space="preserve">. </w:t>
      </w:r>
      <w:r w:rsidRPr="00332120">
        <w:rPr>
          <w:rFonts w:asciiTheme="majorHAnsi" w:hAnsiTheme="majorHAnsi" w:cs="Sylfaen"/>
        </w:rPr>
        <w:t>აღნიშნული</w:t>
      </w:r>
      <w:r w:rsidRPr="00332120">
        <w:rPr>
          <w:rFonts w:asciiTheme="majorHAnsi" w:hAnsiTheme="majorHAnsi"/>
        </w:rPr>
        <w:t xml:space="preserve"> </w:t>
      </w:r>
      <w:r w:rsidRPr="00332120">
        <w:rPr>
          <w:rFonts w:asciiTheme="majorHAnsi" w:hAnsiTheme="majorHAnsi" w:cs="Sylfaen"/>
        </w:rPr>
        <w:t>აქტივობები</w:t>
      </w:r>
      <w:r>
        <w:rPr>
          <w:rFonts w:asciiTheme="majorHAnsi" w:hAnsiTheme="majorHAnsi" w:cs="Sylfaen"/>
          <w:lang w:val="ka-GE"/>
        </w:rPr>
        <w:t xml:space="preserve"> ასევე, განხორციელდება</w:t>
      </w:r>
      <w:r w:rsidRPr="00332120">
        <w:rPr>
          <w:rFonts w:asciiTheme="majorHAnsi" w:hAnsiTheme="majorHAnsi"/>
        </w:rPr>
        <w:t xml:space="preserve"> 2018 </w:t>
      </w:r>
      <w:r>
        <w:rPr>
          <w:rFonts w:asciiTheme="majorHAnsi" w:hAnsiTheme="majorHAnsi" w:cs="Sylfaen"/>
        </w:rPr>
        <w:t>წელს</w:t>
      </w:r>
      <w:r>
        <w:rPr>
          <w:rFonts w:asciiTheme="majorHAnsi" w:hAnsiTheme="majorHAnsi"/>
        </w:rPr>
        <w:t>.</w:t>
      </w:r>
    </w:p>
    <w:p w14:paraId="2358021F" w14:textId="77777777" w:rsidR="00EA210A" w:rsidRPr="00967528" w:rsidRDefault="00EA210A" w:rsidP="00EA210A">
      <w:pPr>
        <w:spacing w:before="45" w:after="0" w:line="240" w:lineRule="auto"/>
        <w:jc w:val="both"/>
        <w:rPr>
          <w:rFonts w:ascii="Sylfaen" w:eastAsia="Times New Roman" w:hAnsi="Sylfaen" w:cstheme="minorHAnsi"/>
          <w:color w:val="000000"/>
        </w:rPr>
      </w:pPr>
    </w:p>
    <w:p w14:paraId="025627F2" w14:textId="77777777" w:rsidR="00EA210A" w:rsidRPr="001C5165" w:rsidRDefault="00EA210A" w:rsidP="00EA210A">
      <w:pPr>
        <w:spacing w:line="240" w:lineRule="auto"/>
        <w:jc w:val="both"/>
        <w:rPr>
          <w:rFonts w:ascii="Sylfaen" w:hAnsi="Sylfaen" w:cs="Times New Roman"/>
        </w:rPr>
      </w:pPr>
      <w:r w:rsidRPr="001C5165">
        <w:rPr>
          <w:rFonts w:ascii="Sylfaen" w:hAnsi="Sylfaen" w:cs="Sylfaen"/>
        </w:rPr>
        <w:t xml:space="preserve">ამოცანა: </w:t>
      </w:r>
      <w:r w:rsidRPr="001C5165">
        <w:rPr>
          <w:rFonts w:ascii="Sylfaen" w:hAnsi="Sylfaen" w:cs="Times New Roman"/>
        </w:rPr>
        <w:t xml:space="preserve">12.4.5. მასწავლებელთა პროფესიული განვითარება სკოლებში ბავშვის უფლებების დაცვაზე ორიენტირებული აქტივობების განსახორციელებლად, მოსწავლეებში ერთმანეთის უფლებების დაცვისა და ურთიერთპატივისცემის კულტურის დასამკვიდრებლად </w:t>
      </w:r>
    </w:p>
    <w:p w14:paraId="3E4729BC" w14:textId="77777777" w:rsidR="00EA210A" w:rsidRPr="001C5165" w:rsidRDefault="00EA210A" w:rsidP="00EA210A">
      <w:pPr>
        <w:spacing w:line="240" w:lineRule="auto"/>
        <w:ind w:left="567"/>
        <w:jc w:val="both"/>
        <w:rPr>
          <w:rFonts w:ascii="Sylfaen" w:hAnsi="Sylfaen" w:cs="Sylfaen"/>
        </w:rPr>
      </w:pPr>
      <w:r w:rsidRPr="001C5165">
        <w:rPr>
          <w:rFonts w:ascii="Sylfaen" w:hAnsi="Sylfaen" w:cs="Sylfaen"/>
        </w:rPr>
        <w:t xml:space="preserve">საქმიანობა: </w:t>
      </w:r>
      <w:r w:rsidRPr="001C5165">
        <w:rPr>
          <w:rFonts w:ascii="Sylfaen" w:hAnsi="Sylfaen" w:cs="Times New Roman"/>
        </w:rPr>
        <w:t xml:space="preserve">12.4.5.1. </w:t>
      </w:r>
      <w:r w:rsidRPr="001C5165">
        <w:rPr>
          <w:rFonts w:ascii="Sylfaen" w:hAnsi="Sylfaen" w:cs="Sylfaen"/>
        </w:rPr>
        <w:t>ტრენინგის</w:t>
      </w:r>
      <w:r w:rsidRPr="001C5165">
        <w:rPr>
          <w:rFonts w:ascii="Sylfaen" w:hAnsi="Sylfaen" w:cs="Times New Roman"/>
        </w:rPr>
        <w:t xml:space="preserve"> </w:t>
      </w:r>
      <w:r w:rsidRPr="001C5165">
        <w:rPr>
          <w:rFonts w:ascii="Sylfaen" w:hAnsi="Sylfaen" w:cs="Sylfaen"/>
        </w:rPr>
        <w:t>ორგანიზება</w:t>
      </w:r>
      <w:r w:rsidRPr="001C5165">
        <w:rPr>
          <w:rFonts w:ascii="Sylfaen" w:hAnsi="Sylfaen" w:cs="Times New Roman"/>
        </w:rPr>
        <w:t>: „</w:t>
      </w:r>
      <w:r w:rsidRPr="001C5165">
        <w:rPr>
          <w:rFonts w:ascii="Sylfaen" w:hAnsi="Sylfaen" w:cs="Sylfaen"/>
        </w:rPr>
        <w:t>ბავშვთა</w:t>
      </w:r>
      <w:r w:rsidRPr="001C5165">
        <w:rPr>
          <w:rFonts w:ascii="Sylfaen" w:hAnsi="Sylfaen" w:cs="Times New Roman"/>
        </w:rPr>
        <w:t xml:space="preserve"> </w:t>
      </w:r>
      <w:r w:rsidRPr="001C5165">
        <w:rPr>
          <w:rFonts w:ascii="Sylfaen" w:hAnsi="Sylfaen" w:cs="Sylfaen"/>
        </w:rPr>
        <w:t>უფლებები</w:t>
      </w:r>
      <w:r w:rsidRPr="001C5165">
        <w:rPr>
          <w:rFonts w:ascii="Sylfaen" w:hAnsi="Sylfaen" w:cs="Times New Roman"/>
        </w:rPr>
        <w:t xml:space="preserve"> </w:t>
      </w:r>
      <w:r w:rsidRPr="001C5165">
        <w:rPr>
          <w:rFonts w:ascii="Sylfaen" w:hAnsi="Sylfaen" w:cs="Sylfaen"/>
        </w:rPr>
        <w:t>სკოლაში</w:t>
      </w:r>
      <w:r w:rsidRPr="001C5165">
        <w:rPr>
          <w:rFonts w:ascii="Sylfaen" w:hAnsi="Sylfaen" w:cs="Times New Roman"/>
        </w:rPr>
        <w:t xml:space="preserve">“ და „ბულინგი“; </w:t>
      </w:r>
      <w:r w:rsidRPr="001C5165">
        <w:rPr>
          <w:rFonts w:ascii="Sylfaen" w:hAnsi="Sylfaen" w:cs="Sylfaen"/>
        </w:rPr>
        <w:t>ტრენინგ-მოდულის</w:t>
      </w:r>
      <w:r w:rsidRPr="001C5165">
        <w:rPr>
          <w:rFonts w:ascii="Sylfaen" w:hAnsi="Sylfaen" w:cs="Times New Roman"/>
        </w:rPr>
        <w:t xml:space="preserve"> </w:t>
      </w:r>
      <w:r w:rsidRPr="001C5165">
        <w:rPr>
          <w:rFonts w:ascii="Sylfaen" w:hAnsi="Sylfaen" w:cs="Sylfaen"/>
        </w:rPr>
        <w:t>შემუშავება</w:t>
      </w:r>
      <w:r w:rsidRPr="001C5165">
        <w:rPr>
          <w:rFonts w:ascii="Sylfaen" w:hAnsi="Sylfaen" w:cs="Times New Roman"/>
        </w:rPr>
        <w:t xml:space="preserve">, </w:t>
      </w:r>
      <w:r w:rsidRPr="001C5165">
        <w:rPr>
          <w:rFonts w:ascii="Sylfaen" w:hAnsi="Sylfaen" w:cs="Sylfaen"/>
        </w:rPr>
        <w:t>სატრენინგო</w:t>
      </w:r>
      <w:r w:rsidRPr="001C5165">
        <w:rPr>
          <w:rFonts w:ascii="Sylfaen" w:hAnsi="Sylfaen" w:cs="Times New Roman"/>
        </w:rPr>
        <w:t xml:space="preserve"> </w:t>
      </w:r>
      <w:r w:rsidRPr="001C5165">
        <w:rPr>
          <w:rFonts w:ascii="Sylfaen" w:hAnsi="Sylfaen" w:cs="Sylfaen"/>
        </w:rPr>
        <w:t>მასალის</w:t>
      </w:r>
      <w:r w:rsidRPr="001C5165">
        <w:rPr>
          <w:rFonts w:ascii="Sylfaen" w:hAnsi="Sylfaen" w:cs="Times New Roman"/>
        </w:rPr>
        <w:t xml:space="preserve"> </w:t>
      </w:r>
      <w:r w:rsidRPr="001C5165">
        <w:rPr>
          <w:rFonts w:ascii="Sylfaen" w:hAnsi="Sylfaen" w:cs="Sylfaen"/>
        </w:rPr>
        <w:t>მომზადება</w:t>
      </w:r>
      <w:r w:rsidRPr="001C5165">
        <w:rPr>
          <w:rFonts w:ascii="Sylfaen" w:hAnsi="Sylfaen" w:cs="Times New Roman"/>
        </w:rPr>
        <w:t xml:space="preserve"> </w:t>
      </w:r>
      <w:r w:rsidRPr="001C5165">
        <w:rPr>
          <w:rFonts w:ascii="Sylfaen" w:hAnsi="Sylfaen" w:cs="Sylfaen"/>
        </w:rPr>
        <w:t>და</w:t>
      </w:r>
      <w:r w:rsidRPr="001C5165">
        <w:rPr>
          <w:rFonts w:ascii="Sylfaen" w:hAnsi="Sylfaen" w:cs="Times New Roman"/>
        </w:rPr>
        <w:t xml:space="preserve"> </w:t>
      </w:r>
      <w:r w:rsidRPr="001C5165">
        <w:rPr>
          <w:rFonts w:ascii="Sylfaen" w:hAnsi="Sylfaen" w:cs="Sylfaen"/>
        </w:rPr>
        <w:t>მასწავლებელთა</w:t>
      </w:r>
      <w:r w:rsidRPr="001C5165">
        <w:rPr>
          <w:rFonts w:ascii="Sylfaen" w:hAnsi="Sylfaen" w:cs="Times New Roman"/>
        </w:rPr>
        <w:t xml:space="preserve"> </w:t>
      </w:r>
      <w:r w:rsidRPr="001C5165">
        <w:rPr>
          <w:rFonts w:ascii="Sylfaen" w:hAnsi="Sylfaen" w:cs="Sylfaen"/>
        </w:rPr>
        <w:t>და</w:t>
      </w:r>
      <w:r w:rsidRPr="001C5165">
        <w:rPr>
          <w:rFonts w:ascii="Sylfaen" w:hAnsi="Sylfaen" w:cs="Times New Roman"/>
        </w:rPr>
        <w:t xml:space="preserve"> </w:t>
      </w:r>
      <w:r w:rsidRPr="001C5165">
        <w:rPr>
          <w:rFonts w:ascii="Sylfaen" w:hAnsi="Sylfaen" w:cs="Sylfaen"/>
        </w:rPr>
        <w:t>სკოლის</w:t>
      </w:r>
      <w:r w:rsidRPr="001C5165">
        <w:rPr>
          <w:rFonts w:ascii="Sylfaen" w:hAnsi="Sylfaen" w:cs="Times New Roman"/>
        </w:rPr>
        <w:t xml:space="preserve"> </w:t>
      </w:r>
      <w:r w:rsidRPr="001C5165">
        <w:rPr>
          <w:rFonts w:ascii="Sylfaen" w:hAnsi="Sylfaen" w:cs="Sylfaen"/>
        </w:rPr>
        <w:t>დირექტორთა</w:t>
      </w:r>
      <w:r w:rsidRPr="001C5165">
        <w:rPr>
          <w:rFonts w:ascii="Sylfaen" w:hAnsi="Sylfaen" w:cs="Times New Roman"/>
        </w:rPr>
        <w:t xml:space="preserve"> </w:t>
      </w:r>
      <w:r w:rsidRPr="001C5165">
        <w:rPr>
          <w:rFonts w:ascii="Sylfaen" w:hAnsi="Sylfaen" w:cs="Sylfaen"/>
        </w:rPr>
        <w:t>ტრენინგი</w:t>
      </w:r>
    </w:p>
    <w:p w14:paraId="4B18DB54" w14:textId="77777777" w:rsidR="00EA210A" w:rsidRDefault="00EA210A" w:rsidP="00EA210A">
      <w:pPr>
        <w:spacing w:line="240" w:lineRule="auto"/>
        <w:ind w:left="567"/>
        <w:jc w:val="both"/>
        <w:rPr>
          <w:rFonts w:ascii="Sylfaen" w:hAnsi="Sylfaen" w:cs="Times New Roma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1C5165">
        <w:rPr>
          <w:rFonts w:ascii="Sylfaen" w:hAnsi="Sylfaen" w:cs="Sylfaen"/>
          <w:i/>
        </w:rPr>
        <w:t>შექმნილი</w:t>
      </w:r>
      <w:r w:rsidRPr="001C5165">
        <w:rPr>
          <w:rFonts w:ascii="Sylfaen" w:hAnsi="Sylfaen" w:cs="Times New Roman"/>
          <w:i/>
        </w:rPr>
        <w:t xml:space="preserve"> </w:t>
      </w:r>
      <w:r w:rsidRPr="001C5165">
        <w:rPr>
          <w:rFonts w:ascii="Sylfaen" w:hAnsi="Sylfaen" w:cs="Sylfaen"/>
          <w:i/>
        </w:rPr>
        <w:t>ტრენინგ-მოდულები</w:t>
      </w:r>
      <w:r w:rsidRPr="001C5165">
        <w:rPr>
          <w:rFonts w:ascii="Sylfaen" w:hAnsi="Sylfaen" w:cs="Times New Roman"/>
          <w:i/>
        </w:rPr>
        <w:t xml:space="preserve"> </w:t>
      </w:r>
      <w:r w:rsidRPr="001C5165">
        <w:rPr>
          <w:rFonts w:ascii="Sylfaen" w:hAnsi="Sylfaen" w:cs="Sylfaen"/>
          <w:i/>
        </w:rPr>
        <w:t>და</w:t>
      </w:r>
      <w:r w:rsidRPr="001C5165">
        <w:rPr>
          <w:rFonts w:ascii="Sylfaen" w:hAnsi="Sylfaen" w:cs="Times New Roman"/>
          <w:i/>
        </w:rPr>
        <w:t xml:space="preserve"> </w:t>
      </w:r>
      <w:r w:rsidRPr="001C5165">
        <w:rPr>
          <w:rFonts w:ascii="Sylfaen" w:hAnsi="Sylfaen" w:cs="Sylfaen"/>
          <w:i/>
        </w:rPr>
        <w:t>მასალები</w:t>
      </w:r>
      <w:r w:rsidRPr="001C5165">
        <w:rPr>
          <w:rFonts w:ascii="Sylfaen" w:hAnsi="Sylfaen" w:cs="Times New Roman"/>
          <w:i/>
        </w:rPr>
        <w:t xml:space="preserve">; </w:t>
      </w:r>
      <w:r w:rsidRPr="001C5165">
        <w:rPr>
          <w:rFonts w:ascii="Sylfaen" w:hAnsi="Sylfaen" w:cs="Sylfaen"/>
          <w:i/>
        </w:rPr>
        <w:t>დირექტორთა</w:t>
      </w:r>
      <w:r w:rsidRPr="001C5165">
        <w:rPr>
          <w:rFonts w:ascii="Sylfaen" w:hAnsi="Sylfaen" w:cs="Times New Roman"/>
          <w:i/>
        </w:rPr>
        <w:t xml:space="preserve"> </w:t>
      </w:r>
      <w:r w:rsidRPr="001C5165">
        <w:rPr>
          <w:rFonts w:ascii="Sylfaen" w:hAnsi="Sylfaen" w:cs="Sylfaen"/>
          <w:i/>
        </w:rPr>
        <w:t>რაოდენობა</w:t>
      </w:r>
      <w:r w:rsidRPr="001C5165">
        <w:rPr>
          <w:rFonts w:ascii="Sylfaen" w:hAnsi="Sylfaen" w:cs="Times New Roman"/>
          <w:i/>
        </w:rPr>
        <w:t xml:space="preserve">, </w:t>
      </w:r>
      <w:r w:rsidRPr="001C5165">
        <w:rPr>
          <w:rFonts w:ascii="Sylfaen" w:hAnsi="Sylfaen" w:cs="Sylfaen"/>
          <w:i/>
        </w:rPr>
        <w:t>რომელთაც</w:t>
      </w:r>
      <w:r w:rsidRPr="001C5165">
        <w:rPr>
          <w:rFonts w:ascii="Sylfaen" w:hAnsi="Sylfaen" w:cs="Times New Roman"/>
          <w:i/>
        </w:rPr>
        <w:t xml:space="preserve"> </w:t>
      </w:r>
      <w:r w:rsidRPr="001C5165">
        <w:rPr>
          <w:rFonts w:ascii="Sylfaen" w:hAnsi="Sylfaen" w:cs="Sylfaen"/>
          <w:i/>
        </w:rPr>
        <w:t>გავლილი</w:t>
      </w:r>
      <w:r w:rsidRPr="001C5165">
        <w:rPr>
          <w:rFonts w:ascii="Sylfaen" w:hAnsi="Sylfaen" w:cs="Times New Roman"/>
          <w:i/>
        </w:rPr>
        <w:t xml:space="preserve"> </w:t>
      </w:r>
      <w:r w:rsidRPr="001C5165">
        <w:rPr>
          <w:rFonts w:ascii="Sylfaen" w:hAnsi="Sylfaen" w:cs="Sylfaen"/>
          <w:i/>
        </w:rPr>
        <w:t>აქვთ</w:t>
      </w:r>
      <w:r w:rsidRPr="001C5165">
        <w:rPr>
          <w:rFonts w:ascii="Sylfaen" w:hAnsi="Sylfaen" w:cs="Times New Roman"/>
          <w:i/>
        </w:rPr>
        <w:t xml:space="preserve"> </w:t>
      </w:r>
      <w:r w:rsidRPr="001C5165">
        <w:rPr>
          <w:rFonts w:ascii="Sylfaen" w:hAnsi="Sylfaen" w:cs="Sylfaen"/>
          <w:i/>
        </w:rPr>
        <w:t>გადამზადების</w:t>
      </w:r>
      <w:r w:rsidRPr="001C5165">
        <w:rPr>
          <w:rFonts w:ascii="Sylfaen" w:hAnsi="Sylfaen" w:cs="Times New Roman"/>
          <w:i/>
        </w:rPr>
        <w:t xml:space="preserve"> </w:t>
      </w:r>
      <w:r w:rsidRPr="001C5165">
        <w:rPr>
          <w:rFonts w:ascii="Sylfaen" w:hAnsi="Sylfaen" w:cs="Sylfaen"/>
          <w:i/>
        </w:rPr>
        <w:t>ტრენინგები</w:t>
      </w:r>
      <w:r w:rsidRPr="001C5165">
        <w:rPr>
          <w:rFonts w:ascii="Sylfaen" w:hAnsi="Sylfaen" w:cs="Times New Roman"/>
          <w:i/>
        </w:rPr>
        <w:t>; (</w:t>
      </w:r>
      <w:r w:rsidRPr="001C5165">
        <w:rPr>
          <w:rFonts w:ascii="Sylfaen" w:hAnsi="Sylfaen" w:cs="Sylfaen"/>
          <w:i/>
        </w:rPr>
        <w:t>გადამზადებული</w:t>
      </w:r>
      <w:r w:rsidRPr="001C5165">
        <w:rPr>
          <w:rFonts w:ascii="Sylfaen" w:hAnsi="Sylfaen" w:cs="Times New Roman"/>
          <w:i/>
        </w:rPr>
        <w:t xml:space="preserve"> </w:t>
      </w:r>
      <w:r w:rsidRPr="001C5165">
        <w:rPr>
          <w:rFonts w:ascii="Sylfaen" w:hAnsi="Sylfaen" w:cs="Sylfaen"/>
          <w:i/>
        </w:rPr>
        <w:t>მასწავლებლებისა</w:t>
      </w:r>
      <w:r w:rsidRPr="001C5165">
        <w:rPr>
          <w:rFonts w:ascii="Sylfaen" w:hAnsi="Sylfaen" w:cs="Times New Roman"/>
          <w:i/>
        </w:rPr>
        <w:t xml:space="preserve"> </w:t>
      </w:r>
      <w:r w:rsidRPr="001C5165">
        <w:rPr>
          <w:rFonts w:ascii="Sylfaen" w:hAnsi="Sylfaen" w:cs="Sylfaen"/>
          <w:i/>
        </w:rPr>
        <w:t>და</w:t>
      </w:r>
      <w:r w:rsidRPr="001C5165">
        <w:rPr>
          <w:rFonts w:ascii="Sylfaen" w:hAnsi="Sylfaen" w:cs="Times New Roman"/>
          <w:i/>
        </w:rPr>
        <w:t xml:space="preserve"> </w:t>
      </w:r>
      <w:r w:rsidRPr="001C5165">
        <w:rPr>
          <w:rFonts w:ascii="Sylfaen" w:hAnsi="Sylfaen" w:cs="Sylfaen"/>
          <w:i/>
        </w:rPr>
        <w:t>დირექტორების რაოდენობა</w:t>
      </w:r>
      <w:r w:rsidRPr="001C5165">
        <w:rPr>
          <w:rFonts w:ascii="Sylfaen" w:hAnsi="Sylfaen" w:cs="Times New Roman"/>
          <w:i/>
        </w:rPr>
        <w:t xml:space="preserve"> </w:t>
      </w:r>
      <w:r w:rsidRPr="001C5165">
        <w:rPr>
          <w:rFonts w:ascii="Sylfaen" w:hAnsi="Sylfaen" w:cs="Sylfaen"/>
          <w:i/>
        </w:rPr>
        <w:t>თბილისსა</w:t>
      </w:r>
      <w:r w:rsidRPr="001C5165">
        <w:rPr>
          <w:rFonts w:ascii="Sylfaen" w:hAnsi="Sylfaen" w:cs="Times New Roman"/>
          <w:i/>
        </w:rPr>
        <w:t xml:space="preserve"> </w:t>
      </w:r>
      <w:r w:rsidRPr="001C5165">
        <w:rPr>
          <w:rFonts w:ascii="Sylfaen" w:hAnsi="Sylfaen" w:cs="Sylfaen"/>
          <w:i/>
        </w:rPr>
        <w:t>და</w:t>
      </w:r>
      <w:r w:rsidRPr="001C5165">
        <w:rPr>
          <w:rFonts w:ascii="Sylfaen" w:hAnsi="Sylfaen" w:cs="Times New Roman"/>
          <w:i/>
        </w:rPr>
        <w:t xml:space="preserve"> </w:t>
      </w:r>
      <w:r w:rsidRPr="001C5165">
        <w:rPr>
          <w:rFonts w:ascii="Sylfaen" w:hAnsi="Sylfaen" w:cs="Sylfaen"/>
          <w:i/>
        </w:rPr>
        <w:t>რეგიონებში</w:t>
      </w:r>
      <w:r w:rsidRPr="001C5165">
        <w:rPr>
          <w:rFonts w:ascii="Sylfaen" w:hAnsi="Sylfaen" w:cs="Times New Roman"/>
          <w:i/>
        </w:rPr>
        <w:t>).</w:t>
      </w:r>
    </w:p>
    <w:p w14:paraId="13A301AE" w14:textId="77777777" w:rsidR="00EA210A" w:rsidRPr="00164D34" w:rsidRDefault="00EA210A" w:rsidP="00EA210A">
      <w:pPr>
        <w:spacing w:line="240" w:lineRule="auto"/>
        <w:jc w:val="both"/>
        <w:rPr>
          <w:rFonts w:ascii="Sylfaen" w:hAnsi="Sylfaen" w:cs="Times New Roman"/>
          <w:b/>
        </w:rPr>
      </w:pPr>
      <w:r w:rsidRPr="00164D34">
        <w:rPr>
          <w:rFonts w:ascii="Sylfaen" w:eastAsia="Sylfaen" w:hAnsi="Sylfaen" w:cs="Times New Roman"/>
          <w:b/>
        </w:rPr>
        <w:t>სტატუსი</w:t>
      </w:r>
      <w:r w:rsidRPr="00164D34">
        <w:rPr>
          <w:rFonts w:ascii="Sylfaen" w:hAnsi="Sylfaen" w:cs="Times New Roman"/>
          <w:b/>
        </w:rPr>
        <w:t>:</w:t>
      </w:r>
      <w:r>
        <w:rPr>
          <w:rFonts w:ascii="Sylfaen" w:hAnsi="Sylfaen" w:cs="Times New Roman"/>
          <w:b/>
        </w:rPr>
        <w:t xml:space="preserve"> სრულად</w:t>
      </w:r>
      <w:r w:rsidRPr="00164D34">
        <w:rPr>
          <w:rFonts w:ascii="Sylfaen" w:hAnsi="Sylfaen" w:cs="Times New Roman"/>
          <w:b/>
        </w:rPr>
        <w:t xml:space="preserve"> შესრულებული </w:t>
      </w:r>
    </w:p>
    <w:p w14:paraId="6F8433B8" w14:textId="77777777" w:rsidR="00EA210A" w:rsidRPr="00D802CE" w:rsidRDefault="00EA210A" w:rsidP="00EA210A">
      <w:pPr>
        <w:spacing w:after="0" w:line="240" w:lineRule="auto"/>
        <w:jc w:val="both"/>
        <w:rPr>
          <w:rFonts w:asciiTheme="majorHAnsi" w:hAnsiTheme="majorHAnsi" w:cs="Times New Roman"/>
          <w:i/>
        </w:rPr>
      </w:pPr>
      <w:r w:rsidRPr="00D802CE">
        <w:rPr>
          <w:rFonts w:ascii="Sylfaen" w:eastAsia="Sylfaen_PDF_Subset" w:hAnsi="Sylfaen" w:cs="Sylfaen_PDF_Subset"/>
        </w:rPr>
        <w:t>გ</w:t>
      </w:r>
      <w:r w:rsidRPr="00D802CE">
        <w:rPr>
          <w:rFonts w:ascii="Sylfaen" w:eastAsia="Sylfaen" w:hAnsi="Sylfaen" w:cs="Times New Roman"/>
        </w:rPr>
        <w:t>ანათლებისა და მეცნიერების სამინისტროს</w:t>
      </w:r>
      <w:r w:rsidRPr="00D802CE">
        <w:rPr>
          <w:rFonts w:ascii="Sylfaen" w:eastAsia="Sylfaen" w:hAnsi="Sylfaen" w:cs="Times New Roman"/>
          <w:i/>
        </w:rPr>
        <w:t xml:space="preserve"> </w:t>
      </w:r>
      <w:r w:rsidRPr="00D802CE">
        <w:rPr>
          <w:rFonts w:ascii="Sylfaen" w:eastAsia="Sylfaen_PDF_Subset" w:hAnsi="Sylfaen" w:cs="Sylfaen_PDF_Subset"/>
        </w:rPr>
        <w:t xml:space="preserve">სსიპ მასწავლებელთა პროფესიული განვითარების ეროვნული ცენტრის მიერ 2016 წელს შეიქმნა ტრენინგ-მოდული: </w:t>
      </w:r>
      <w:r w:rsidRPr="00D802CE">
        <w:rPr>
          <w:rFonts w:ascii="Sylfaen" w:eastAsia="Sylfaen" w:hAnsi="Sylfaen" w:cs="Sylfaen"/>
          <w:color w:val="000000" w:themeColor="text1"/>
        </w:rPr>
        <w:t xml:space="preserve">“სკოლებში ბულინგის პრევენცია და ტოლერანტული კულტურის განვითარების ხელშეწყობა“. </w:t>
      </w:r>
      <w:r w:rsidRPr="004F0181">
        <w:rPr>
          <w:rFonts w:ascii="Sylfaen" w:eastAsia="Sylfaen" w:hAnsi="Sylfaen" w:cs="Sylfaen"/>
          <w:color w:val="000000" w:themeColor="text1"/>
        </w:rPr>
        <w:t>2</w:t>
      </w:r>
      <w:r w:rsidRPr="00D97049">
        <w:rPr>
          <w:rFonts w:ascii="Sylfaen" w:eastAsia="Sylfaen" w:hAnsi="Sylfaen" w:cs="Sylfaen"/>
          <w:color w:val="000000" w:themeColor="text1"/>
        </w:rPr>
        <w:t xml:space="preserve">017 წელს </w:t>
      </w:r>
      <w:r w:rsidRPr="00D802CE">
        <w:rPr>
          <w:rFonts w:ascii="Sylfaen" w:eastAsia="Sylfaen" w:hAnsi="Sylfaen" w:cs="Sylfaen"/>
        </w:rPr>
        <w:t xml:space="preserve">ტრენინგს დაესწრო სამოქალაქო განათლების </w:t>
      </w:r>
      <w:r>
        <w:rPr>
          <w:rFonts w:ascii="Sylfaen" w:eastAsia="Sylfaen" w:hAnsi="Sylfaen" w:cs="Sylfaen"/>
        </w:rPr>
        <w:t xml:space="preserve">352 </w:t>
      </w:r>
      <w:r w:rsidRPr="00D802CE">
        <w:rPr>
          <w:rFonts w:ascii="Sylfaen" w:eastAsia="Sylfaen" w:hAnsi="Sylfaen" w:cs="Sylfaen"/>
        </w:rPr>
        <w:t>მასწავლებელი საქართველოს მასშტაბით</w:t>
      </w:r>
      <w:r>
        <w:rPr>
          <w:rFonts w:ascii="Sylfaen" w:eastAsia="Sylfaen" w:hAnsi="Sylfaen" w:cs="Sylfaen"/>
        </w:rPr>
        <w:t xml:space="preserve">, </w:t>
      </w:r>
      <w:r w:rsidRPr="00F508B9">
        <w:rPr>
          <w:rFonts w:ascii="Sylfaen" w:eastAsia="Sylfaen" w:hAnsi="Sylfaen" w:cs="Sylfaen"/>
        </w:rPr>
        <w:t>ხოლო 2016-2017 წლებში</w:t>
      </w:r>
      <w:r>
        <w:rPr>
          <w:rFonts w:ascii="Sylfaen" w:eastAsia="Sylfaen" w:hAnsi="Sylfaen" w:cs="Sylfaen"/>
        </w:rPr>
        <w:t xml:space="preserve"> ჯამში 634 მასწავლებელი. </w:t>
      </w:r>
      <w:r w:rsidRPr="00D802CE">
        <w:rPr>
          <w:rFonts w:ascii="Sylfaen" w:eastAsia="Sylfaen" w:hAnsi="Sylfaen" w:cs="Sylfaen"/>
        </w:rPr>
        <w:t xml:space="preserve">მასწავლებლები გაეცნენ ძალადობის გამომწვევ მიზეზებსა და სახეებს; </w:t>
      </w:r>
      <w:r w:rsidRPr="00D802CE">
        <w:rPr>
          <w:rFonts w:ascii="Sylfaen" w:eastAsia="Sylfaen" w:hAnsi="Sylfaen" w:cs="Sylfaen"/>
          <w:color w:val="000000" w:themeColor="text1"/>
        </w:rPr>
        <w:t xml:space="preserve">ოჯახში ძალადობის სახეებს; სტიგმასა და სტერეოტიპული აზროვნების გავლენას ძალადობასა და ბულინგზე. </w:t>
      </w:r>
    </w:p>
    <w:p w14:paraId="3DC10CEF" w14:textId="77777777" w:rsidR="00EA210A" w:rsidRPr="00D802CE" w:rsidRDefault="00EA210A" w:rsidP="00EA210A">
      <w:pPr>
        <w:autoSpaceDE w:val="0"/>
        <w:autoSpaceDN w:val="0"/>
        <w:adjustRightInd w:val="0"/>
        <w:spacing w:after="0" w:line="240" w:lineRule="auto"/>
        <w:jc w:val="both"/>
        <w:rPr>
          <w:rFonts w:ascii="Sylfaen" w:eastAsia="Sylfaen_PDF_Subset" w:hAnsi="Sylfaen" w:cstheme="minorHAnsi"/>
          <w:b/>
          <w:sz w:val="20"/>
          <w:szCs w:val="20"/>
        </w:rPr>
      </w:pPr>
    </w:p>
    <w:p w14:paraId="321A06AA" w14:textId="77777777" w:rsidR="00EA210A" w:rsidRPr="00276E4F" w:rsidRDefault="00EA210A" w:rsidP="00EA210A">
      <w:pPr>
        <w:autoSpaceDE w:val="0"/>
        <w:autoSpaceDN w:val="0"/>
        <w:adjustRightInd w:val="0"/>
        <w:spacing w:line="240" w:lineRule="auto"/>
        <w:jc w:val="both"/>
        <w:rPr>
          <w:rFonts w:ascii="Sylfaen" w:hAnsi="Sylfaen"/>
        </w:rPr>
      </w:pPr>
      <w:r w:rsidRPr="00276E4F">
        <w:rPr>
          <w:rFonts w:ascii="Sylfaen" w:hAnsi="Sylfaen" w:cs="Sylfaen"/>
        </w:rPr>
        <w:t>2017 წელს ქართული</w:t>
      </w:r>
      <w:r w:rsidRPr="00276E4F">
        <w:rPr>
          <w:rFonts w:ascii="Sylfaen" w:hAnsi="Sylfaen"/>
        </w:rPr>
        <w:t xml:space="preserve"> ენიდან აზერბაიჯანულ, რუსულ და სომხურ ენებზე ითარგმნა და დამტკიცდა: „ლიდერობის აკადემია 1“ </w:t>
      </w:r>
      <w:r w:rsidRPr="00276E4F">
        <w:t xml:space="preserve">მე-2 </w:t>
      </w:r>
      <w:r w:rsidRPr="00276E4F">
        <w:rPr>
          <w:rFonts w:ascii="Sylfaen" w:hAnsi="Sylfaen"/>
        </w:rPr>
        <w:t>მოდულ</w:t>
      </w:r>
      <w:r w:rsidRPr="00276E4F">
        <w:t>ი</w:t>
      </w:r>
      <w:r w:rsidRPr="00276E4F">
        <w:rPr>
          <w:rFonts w:ascii="Sylfaen" w:hAnsi="Sylfaen"/>
        </w:rPr>
        <w:t>: „ეფექტური დირექტორი: თეორიიდან პრაქტიკისაკენ</w:t>
      </w:r>
      <w:r w:rsidRPr="00276E4F">
        <w:t xml:space="preserve">“, </w:t>
      </w:r>
      <w:r w:rsidRPr="00276E4F">
        <w:rPr>
          <w:rFonts w:ascii="Sylfaen" w:hAnsi="Sylfaen"/>
        </w:rPr>
        <w:t xml:space="preserve">არაქართულენოვანი სკოლების 166 დირექტორმა (აზერბაიჯანულენოვანი, რუსულენოვანი და სომხურენოვანი)  გაიარა </w:t>
      </w:r>
      <w:r w:rsidRPr="00276E4F">
        <w:t xml:space="preserve">აღნიშნული </w:t>
      </w:r>
      <w:r w:rsidRPr="00276E4F">
        <w:rPr>
          <w:rFonts w:ascii="Sylfaen" w:hAnsi="Sylfaen"/>
        </w:rPr>
        <w:t>ტრენინგი</w:t>
      </w:r>
      <w:r w:rsidRPr="00276E4F">
        <w:t>.</w:t>
      </w:r>
    </w:p>
    <w:p w14:paraId="2B7E796E" w14:textId="77777777" w:rsidR="00EA210A" w:rsidRPr="00276E4F" w:rsidRDefault="00EA210A" w:rsidP="00EA210A">
      <w:pPr>
        <w:autoSpaceDE w:val="0"/>
        <w:autoSpaceDN w:val="0"/>
        <w:adjustRightInd w:val="0"/>
        <w:spacing w:line="240" w:lineRule="auto"/>
        <w:jc w:val="both"/>
        <w:rPr>
          <w:rFonts w:ascii="Sylfaen" w:eastAsia="Times New Roman" w:hAnsi="Sylfaen" w:cstheme="minorHAnsi"/>
        </w:rPr>
      </w:pPr>
      <w:r w:rsidRPr="00276E4F">
        <w:t xml:space="preserve">2017 წელს კი </w:t>
      </w:r>
      <w:r w:rsidRPr="00276E4F">
        <w:rPr>
          <w:rFonts w:ascii="Sylfaen" w:hAnsi="Sylfaen"/>
        </w:rPr>
        <w:t>დამტკიცდა ლიდერობის აკადემია 2-ის მოდული 6: „თანასწორობის საკითხები“ (16 სთ).  საპილოტე და ტრენერთა ტრენინგის შემდგომ ჩატარდა ტრენინგების</w:t>
      </w:r>
      <w:r>
        <w:rPr>
          <w:rFonts w:ascii="Sylfaen" w:hAnsi="Sylfaen"/>
        </w:rPr>
        <w:t xml:space="preserve"> 1-ელი</w:t>
      </w:r>
      <w:r w:rsidRPr="00276E4F">
        <w:rPr>
          <w:rFonts w:ascii="Sylfaen" w:hAnsi="Sylfaen"/>
        </w:rPr>
        <w:t xml:space="preserve"> და </w:t>
      </w:r>
      <w:r>
        <w:rPr>
          <w:rFonts w:ascii="Sylfaen" w:hAnsi="Sylfaen"/>
        </w:rPr>
        <w:t>მე-</w:t>
      </w:r>
      <w:r w:rsidRPr="00276E4F">
        <w:rPr>
          <w:rFonts w:ascii="Sylfaen" w:hAnsi="Sylfaen"/>
        </w:rPr>
        <w:t>2 ციკლები</w:t>
      </w:r>
      <w:r>
        <w:rPr>
          <w:rFonts w:ascii="Sylfaen" w:hAnsi="Sylfaen"/>
        </w:rPr>
        <w:t>.</w:t>
      </w:r>
      <w:r w:rsidRPr="00276E4F">
        <w:rPr>
          <w:rFonts w:ascii="Sylfaen" w:hAnsi="Sylfaen"/>
        </w:rPr>
        <w:t xml:space="preserve"> </w:t>
      </w:r>
      <w:r>
        <w:rPr>
          <w:rFonts w:ascii="Sylfaen" w:hAnsi="Sylfaen"/>
        </w:rPr>
        <w:t>მე-</w:t>
      </w:r>
      <w:r w:rsidRPr="00276E4F">
        <w:rPr>
          <w:rFonts w:ascii="Sylfaen" w:hAnsi="Sylfaen"/>
        </w:rPr>
        <w:t>2 ციკლის განმავლობაში ტრენინგი გაიარა 1248  საჯარო სკოლის მონაწილემ, რომელთა შორის იყვნენ საჯარო სკოლის დირექტორები, სკოლის ბაზაზე პროფესიული განვითარების ფასილიტატორები და საგანმანათლებლო რესურსცენტრის თანამშრომლები</w:t>
      </w:r>
      <w:r w:rsidRPr="00276E4F">
        <w:t>.</w:t>
      </w:r>
    </w:p>
    <w:p w14:paraId="2E054A5A" w14:textId="77777777" w:rsidR="00EA210A" w:rsidRPr="00694DFC" w:rsidRDefault="00EA210A" w:rsidP="00EA210A">
      <w:pPr>
        <w:spacing w:line="276" w:lineRule="auto"/>
        <w:jc w:val="both"/>
        <w:rPr>
          <w:rFonts w:ascii="Sylfaen" w:hAnsi="Sylfaen"/>
        </w:rPr>
      </w:pPr>
      <w:r>
        <w:rPr>
          <w:rFonts w:ascii="Sylfaen" w:hAnsi="Sylfaen" w:cs="Sylfaen"/>
        </w:rPr>
        <w:t xml:space="preserve">მასწავლებელთა პროფესიული განვითარების ცენტრი 2017 წელს, </w:t>
      </w:r>
      <w:r w:rsidRPr="00694DFC">
        <w:rPr>
          <w:rFonts w:ascii="Sylfaen" w:hAnsi="Sylfaen"/>
        </w:rPr>
        <w:t>ევროპის საბჭოსა და ევროკავშირის ერთობლივი პროგრამის „დემოკრატია და ადამიანის უფლებები ქმედებაში“ ფარგლებში</w:t>
      </w:r>
      <w:r>
        <w:rPr>
          <w:rFonts w:ascii="Sylfaen" w:hAnsi="Sylfaen"/>
        </w:rPr>
        <w:t>, ახორციელებდა პროექტს</w:t>
      </w:r>
      <w:r w:rsidRPr="00694DFC">
        <w:rPr>
          <w:rFonts w:ascii="Sylfaen" w:hAnsi="Sylfaen"/>
        </w:rPr>
        <w:t xml:space="preserve"> „ინსტრუმენტები დემოკრატიული კულტურის კომპეტენციების დანერგვისათვის“. პროექტის </w:t>
      </w:r>
      <w:r>
        <w:rPr>
          <w:rFonts w:ascii="Sylfaen" w:hAnsi="Sylfaen"/>
        </w:rPr>
        <w:t>კოორდინატორი ქვეყანა იყო</w:t>
      </w:r>
      <w:r w:rsidRPr="00694DFC">
        <w:rPr>
          <w:rFonts w:ascii="Sylfaen" w:hAnsi="Sylfaen"/>
        </w:rPr>
        <w:t xml:space="preserve"> საქართველო, ჩართულ ქვეყნებს კი ანდორა, სლოვაკეთი და ხორვატია წარმოადგენენ. </w:t>
      </w:r>
    </w:p>
    <w:p w14:paraId="1C022CEC" w14:textId="77777777" w:rsidR="00EA210A" w:rsidRPr="00D802CE" w:rsidRDefault="00EA210A" w:rsidP="00EA210A">
      <w:pPr>
        <w:autoSpaceDE w:val="0"/>
        <w:autoSpaceDN w:val="0"/>
        <w:adjustRightInd w:val="0"/>
        <w:spacing w:after="0" w:line="240" w:lineRule="auto"/>
        <w:jc w:val="both"/>
        <w:rPr>
          <w:rFonts w:ascii="Sylfaen" w:eastAsia="Times New Roman" w:hAnsi="Sylfaen" w:cs="Times New Roman"/>
          <w:color w:val="000000"/>
        </w:rPr>
      </w:pPr>
      <w:r>
        <w:rPr>
          <w:rFonts w:ascii="Sylfaen" w:hAnsi="Sylfaen"/>
        </w:rPr>
        <w:t xml:space="preserve">აღნიშნული </w:t>
      </w:r>
      <w:r w:rsidRPr="003E1CFA">
        <w:rPr>
          <w:rFonts w:ascii="Sylfaen" w:hAnsi="Sylfaen"/>
        </w:rPr>
        <w:t xml:space="preserve">პროექტი </w:t>
      </w:r>
      <w:r>
        <w:rPr>
          <w:rFonts w:ascii="Sylfaen" w:hAnsi="Sylfaen"/>
        </w:rPr>
        <w:t>გულისხმობდა</w:t>
      </w:r>
      <w:r w:rsidRPr="003E1CFA">
        <w:rPr>
          <w:rFonts w:ascii="Sylfaen" w:hAnsi="Sylfaen"/>
        </w:rPr>
        <w:t xml:space="preserve"> დემოკრატიული კულტურის კომპეტენციების ჩარჩოს დანერგვისთვის ხელშემწყობი რესურსების შექმნას მასწავლებლებისა და მოსწავლეების თანამონაწილეობით</w:t>
      </w:r>
      <w:r>
        <w:rPr>
          <w:rFonts w:ascii="Sylfaen" w:hAnsi="Sylfaen"/>
        </w:rPr>
        <w:t>.</w:t>
      </w:r>
      <w:r w:rsidRPr="003E1CFA">
        <w:rPr>
          <w:rFonts w:ascii="Sylfaen" w:hAnsi="Sylfaen"/>
        </w:rPr>
        <w:t xml:space="preserve"> პროექტის ფარგლებში, მომზადდა ტრენინგ</w:t>
      </w:r>
      <w:r>
        <w:rPr>
          <w:rFonts w:ascii="Sylfaen" w:hAnsi="Sylfaen"/>
        </w:rPr>
        <w:t>-</w:t>
      </w:r>
      <w:r w:rsidRPr="003E1CFA">
        <w:rPr>
          <w:rFonts w:ascii="Sylfaen" w:hAnsi="Sylfaen"/>
        </w:rPr>
        <w:t xml:space="preserve">მოდული,  ჩატარდა </w:t>
      </w:r>
      <w:r>
        <w:rPr>
          <w:rFonts w:ascii="Sylfaen" w:hAnsi="Sylfaen"/>
        </w:rPr>
        <w:t>ტრენინგები, გამოცხადდა კონკურსი, რომლის ფარგლებშიც</w:t>
      </w:r>
      <w:r w:rsidRPr="003E1CFA">
        <w:rPr>
          <w:rFonts w:ascii="Sylfaen" w:hAnsi="Sylfaen"/>
        </w:rPr>
        <w:t xml:space="preserve"> მოსწავლეებმა გადაიღეს </w:t>
      </w:r>
      <w:r w:rsidRPr="003E1CFA">
        <w:rPr>
          <w:rFonts w:ascii="Sylfaen" w:hAnsi="Sylfaen"/>
        </w:rPr>
        <w:lastRenderedPageBreak/>
        <w:t>ვიდეოფილმები</w:t>
      </w:r>
      <w:r>
        <w:rPr>
          <w:rFonts w:ascii="Sylfaen" w:hAnsi="Sylfaen"/>
        </w:rPr>
        <w:t xml:space="preserve"> სკოლებში დემოკრატიულ კულტურასთან დაკავშირებით</w:t>
      </w:r>
      <w:r w:rsidRPr="003E1CFA">
        <w:rPr>
          <w:rFonts w:ascii="Sylfaen" w:hAnsi="Sylfaen"/>
        </w:rPr>
        <w:t>.</w:t>
      </w:r>
      <w:r>
        <w:rPr>
          <w:rFonts w:ascii="Sylfaen" w:hAnsi="Sylfaen"/>
        </w:rPr>
        <w:t xml:space="preserve"> გამარჯვებული ფილმი სწორედ 2017 წლის დეკემბერში, ქალაქ სტრასბურში გამართულ შემაჯამებელ კონფერენციაზე, პროექტის შედეგებთან ერთად,  ქართველი მოსწავლეების მიერ იქნა წარდგენილი.</w:t>
      </w:r>
    </w:p>
    <w:p w14:paraId="1A82257D" w14:textId="77777777" w:rsidR="00EA210A" w:rsidRPr="00164D34" w:rsidRDefault="00EA210A" w:rsidP="00EA210A">
      <w:pPr>
        <w:autoSpaceDE w:val="0"/>
        <w:autoSpaceDN w:val="0"/>
        <w:adjustRightInd w:val="0"/>
        <w:spacing w:after="0" w:line="240" w:lineRule="auto"/>
        <w:jc w:val="both"/>
        <w:rPr>
          <w:rFonts w:ascii="Sylfaen" w:eastAsia="Times New Roman" w:hAnsi="Sylfaen" w:cstheme="minorHAnsi"/>
          <w:color w:val="000000"/>
          <w:lang w:val="en-US"/>
        </w:rPr>
      </w:pPr>
    </w:p>
    <w:p w14:paraId="0DE4F864" w14:textId="77777777" w:rsidR="00EA210A" w:rsidRPr="001C5165" w:rsidRDefault="00EA210A" w:rsidP="00EA210A">
      <w:pPr>
        <w:spacing w:line="240" w:lineRule="auto"/>
        <w:jc w:val="both"/>
        <w:rPr>
          <w:rFonts w:ascii="Sylfaen" w:hAnsi="Sylfaen" w:cs="Sylfaen"/>
        </w:rPr>
      </w:pPr>
      <w:r w:rsidRPr="001C5165">
        <w:rPr>
          <w:rFonts w:ascii="Sylfaen" w:hAnsi="Sylfaen" w:cs="Sylfaen"/>
        </w:rPr>
        <w:t xml:space="preserve">ამოცანა: </w:t>
      </w:r>
      <w:r w:rsidRPr="001C5165">
        <w:rPr>
          <w:rFonts w:ascii="Sylfaen" w:hAnsi="Sylfaen" w:cs="Times New Roman"/>
        </w:rPr>
        <w:t xml:space="preserve">12.4.6. </w:t>
      </w:r>
      <w:r w:rsidRPr="001C5165">
        <w:rPr>
          <w:rFonts w:ascii="Sylfaen" w:hAnsi="Sylfaen" w:cs="Sylfaen"/>
        </w:rPr>
        <w:t>ბრალდებული</w:t>
      </w:r>
      <w:r w:rsidRPr="001C5165">
        <w:rPr>
          <w:rFonts w:ascii="Sylfaen" w:hAnsi="Sylfaen" w:cs="Times New Roman"/>
        </w:rPr>
        <w:t>/</w:t>
      </w:r>
      <w:r w:rsidRPr="001C5165">
        <w:rPr>
          <w:rFonts w:ascii="Sylfaen" w:hAnsi="Sylfaen" w:cs="Sylfaen"/>
        </w:rPr>
        <w:t>მსჯავრდებული</w:t>
      </w:r>
      <w:r w:rsidRPr="001C5165">
        <w:rPr>
          <w:rFonts w:ascii="Sylfaen" w:hAnsi="Sylfaen" w:cs="Times New Roman"/>
        </w:rPr>
        <w:t xml:space="preserve"> </w:t>
      </w:r>
      <w:r w:rsidRPr="001C5165">
        <w:rPr>
          <w:rFonts w:ascii="Sylfaen" w:hAnsi="Sylfaen" w:cs="Sylfaen"/>
        </w:rPr>
        <w:t>მოსწავლეებისათვის</w:t>
      </w:r>
      <w:r w:rsidRPr="001C5165">
        <w:rPr>
          <w:rFonts w:ascii="Sylfaen" w:hAnsi="Sylfaen" w:cs="Times New Roman"/>
        </w:rPr>
        <w:t xml:space="preserve"> </w:t>
      </w:r>
      <w:r w:rsidRPr="001C5165">
        <w:rPr>
          <w:rFonts w:ascii="Sylfaen" w:hAnsi="Sylfaen" w:cs="Sylfaen"/>
        </w:rPr>
        <w:t>ეროვნული</w:t>
      </w:r>
      <w:r w:rsidRPr="001C5165">
        <w:rPr>
          <w:rFonts w:ascii="Sylfaen" w:hAnsi="Sylfaen" w:cs="Times New Roman"/>
        </w:rPr>
        <w:t xml:space="preserve"> </w:t>
      </w:r>
      <w:r w:rsidRPr="001C5165">
        <w:rPr>
          <w:rFonts w:ascii="Sylfaen" w:hAnsi="Sylfaen" w:cs="Sylfaen"/>
        </w:rPr>
        <w:t>სასწავლო</w:t>
      </w:r>
      <w:r w:rsidRPr="001C5165">
        <w:rPr>
          <w:rFonts w:ascii="Sylfaen" w:hAnsi="Sylfaen" w:cs="Times New Roman"/>
        </w:rPr>
        <w:t xml:space="preserve"> </w:t>
      </w:r>
      <w:r w:rsidRPr="001C5165">
        <w:rPr>
          <w:rFonts w:ascii="Sylfaen" w:hAnsi="Sylfaen" w:cs="Sylfaen"/>
        </w:rPr>
        <w:t>გეგმით</w:t>
      </w:r>
      <w:r w:rsidRPr="001C5165">
        <w:rPr>
          <w:rFonts w:ascii="Sylfaen" w:hAnsi="Sylfaen" w:cs="Times New Roman"/>
        </w:rPr>
        <w:t xml:space="preserve"> </w:t>
      </w:r>
      <w:r w:rsidRPr="001C5165">
        <w:rPr>
          <w:rFonts w:ascii="Sylfaen" w:hAnsi="Sylfaen" w:cs="Sylfaen"/>
        </w:rPr>
        <w:t>გათვალისწინებული</w:t>
      </w:r>
      <w:r w:rsidRPr="001C5165">
        <w:rPr>
          <w:rFonts w:ascii="Sylfaen" w:hAnsi="Sylfaen" w:cs="Times New Roman"/>
        </w:rPr>
        <w:t xml:space="preserve"> </w:t>
      </w:r>
      <w:r w:rsidRPr="001C5165">
        <w:rPr>
          <w:rFonts w:ascii="Sylfaen" w:hAnsi="Sylfaen" w:cs="Sylfaen"/>
        </w:rPr>
        <w:t>საგნების</w:t>
      </w:r>
      <w:r w:rsidRPr="001C5165">
        <w:rPr>
          <w:rFonts w:ascii="Sylfaen" w:hAnsi="Sylfaen" w:cs="Times New Roman"/>
        </w:rPr>
        <w:t xml:space="preserve"> </w:t>
      </w:r>
      <w:r w:rsidRPr="001C5165">
        <w:rPr>
          <w:rFonts w:ascii="Sylfaen" w:hAnsi="Sylfaen" w:cs="Sylfaen"/>
        </w:rPr>
        <w:t>სწავლების</w:t>
      </w:r>
      <w:r w:rsidRPr="001C5165">
        <w:rPr>
          <w:rFonts w:ascii="Sylfaen" w:hAnsi="Sylfaen" w:cs="Times New Roman"/>
        </w:rPr>
        <w:t xml:space="preserve"> </w:t>
      </w:r>
      <w:r w:rsidRPr="001C5165">
        <w:rPr>
          <w:rFonts w:ascii="Sylfaen" w:hAnsi="Sylfaen" w:cs="Sylfaen"/>
        </w:rPr>
        <w:t>და</w:t>
      </w:r>
      <w:r w:rsidRPr="001C5165">
        <w:rPr>
          <w:rFonts w:ascii="Sylfaen" w:hAnsi="Sylfaen" w:cs="Times New Roman"/>
        </w:rPr>
        <w:t xml:space="preserve"> </w:t>
      </w:r>
      <w:r w:rsidRPr="001C5165">
        <w:rPr>
          <w:rFonts w:ascii="Sylfaen" w:hAnsi="Sylfaen" w:cs="Sylfaen"/>
        </w:rPr>
        <w:t>განათლების</w:t>
      </w:r>
      <w:r w:rsidRPr="001C5165">
        <w:rPr>
          <w:rFonts w:ascii="Sylfaen" w:hAnsi="Sylfaen" w:cs="Times New Roman"/>
        </w:rPr>
        <w:t xml:space="preserve"> </w:t>
      </w:r>
      <w:r w:rsidRPr="001C5165">
        <w:rPr>
          <w:rFonts w:ascii="Sylfaen" w:hAnsi="Sylfaen" w:cs="Sylfaen"/>
        </w:rPr>
        <w:t>უწყვეტობის</w:t>
      </w:r>
      <w:r w:rsidRPr="001C5165">
        <w:rPr>
          <w:rFonts w:ascii="Sylfaen" w:hAnsi="Sylfaen" w:cs="Times New Roman"/>
        </w:rPr>
        <w:t xml:space="preserve"> </w:t>
      </w:r>
      <w:r w:rsidRPr="001C5165">
        <w:rPr>
          <w:rFonts w:ascii="Sylfaen" w:hAnsi="Sylfaen" w:cs="Sylfaen"/>
        </w:rPr>
        <w:t>უზრუნველყოფა</w:t>
      </w:r>
    </w:p>
    <w:p w14:paraId="2419CED9" w14:textId="77777777" w:rsidR="00EA210A" w:rsidRPr="001C5165" w:rsidRDefault="00EA210A" w:rsidP="00EA210A">
      <w:pPr>
        <w:ind w:left="567"/>
        <w:jc w:val="both"/>
        <w:rPr>
          <w:rFonts w:ascii="Sylfaen" w:hAnsi="Sylfaen" w:cs="Sylfaen"/>
          <w:u w:val="single"/>
        </w:rPr>
      </w:pPr>
      <w:r w:rsidRPr="001C5165">
        <w:rPr>
          <w:rFonts w:ascii="Sylfaen" w:hAnsi="Sylfaen" w:cs="Sylfaen"/>
          <w:u w:val="single"/>
        </w:rPr>
        <w:t xml:space="preserve">საქმიანობა: </w:t>
      </w:r>
      <w:r w:rsidRPr="001C5165">
        <w:rPr>
          <w:rFonts w:ascii="Sylfaen" w:hAnsi="Sylfaen" w:cs="Times New Roman"/>
          <w:u w:val="single"/>
        </w:rPr>
        <w:t xml:space="preserve">12.4.6.1. </w:t>
      </w:r>
      <w:r w:rsidRPr="001C5165">
        <w:rPr>
          <w:rFonts w:ascii="Sylfaen" w:hAnsi="Sylfaen" w:cs="Sylfaen"/>
          <w:u w:val="single"/>
        </w:rPr>
        <w:t>სასჯელაღსრულების</w:t>
      </w:r>
      <w:r w:rsidRPr="001C5165">
        <w:rPr>
          <w:rFonts w:ascii="Sylfaen" w:hAnsi="Sylfaen" w:cs="Times New Roman"/>
          <w:u w:val="single"/>
        </w:rPr>
        <w:t xml:space="preserve"> </w:t>
      </w:r>
      <w:r w:rsidRPr="001C5165">
        <w:rPr>
          <w:rFonts w:ascii="Sylfaen" w:hAnsi="Sylfaen" w:cs="Sylfaen"/>
          <w:u w:val="single"/>
        </w:rPr>
        <w:t>დეპარტამენტის</w:t>
      </w:r>
      <w:r w:rsidRPr="001C5165">
        <w:rPr>
          <w:rFonts w:ascii="Sylfaen" w:hAnsi="Sylfaen" w:cs="Times New Roman"/>
          <w:u w:val="single"/>
        </w:rPr>
        <w:t xml:space="preserve"> N11 </w:t>
      </w:r>
      <w:r w:rsidRPr="001C5165">
        <w:rPr>
          <w:rFonts w:ascii="Sylfaen" w:hAnsi="Sylfaen" w:cs="Sylfaen"/>
          <w:u w:val="single"/>
        </w:rPr>
        <w:t>არასრულწლოვანთა</w:t>
      </w:r>
      <w:r w:rsidRPr="001C5165">
        <w:rPr>
          <w:rFonts w:ascii="Sylfaen" w:hAnsi="Sylfaen" w:cs="Times New Roman"/>
          <w:u w:val="single"/>
        </w:rPr>
        <w:t xml:space="preserve"> </w:t>
      </w:r>
      <w:r w:rsidRPr="001C5165">
        <w:rPr>
          <w:rFonts w:ascii="Sylfaen" w:hAnsi="Sylfaen" w:cs="Sylfaen"/>
          <w:u w:val="single"/>
        </w:rPr>
        <w:t>სარეაბილიტაციო</w:t>
      </w:r>
      <w:r w:rsidRPr="001C5165">
        <w:rPr>
          <w:rFonts w:ascii="Sylfaen" w:hAnsi="Sylfaen" w:cs="Times New Roman"/>
          <w:u w:val="single"/>
        </w:rPr>
        <w:t xml:space="preserve"> </w:t>
      </w:r>
      <w:r w:rsidRPr="001C5165">
        <w:rPr>
          <w:rFonts w:ascii="Sylfaen" w:hAnsi="Sylfaen" w:cs="Sylfaen"/>
          <w:u w:val="single"/>
        </w:rPr>
        <w:t>დაწესებულებაში,</w:t>
      </w:r>
      <w:r w:rsidRPr="001C5165">
        <w:rPr>
          <w:rFonts w:ascii="Sylfaen" w:hAnsi="Sylfaen" w:cs="Times New Roman"/>
          <w:u w:val="single"/>
        </w:rPr>
        <w:t xml:space="preserve"> N5 </w:t>
      </w:r>
      <w:r w:rsidRPr="001C5165">
        <w:rPr>
          <w:rFonts w:ascii="Sylfaen" w:hAnsi="Sylfaen" w:cs="Sylfaen"/>
          <w:u w:val="single"/>
        </w:rPr>
        <w:t>ქალთა</w:t>
      </w:r>
      <w:r w:rsidRPr="001C5165">
        <w:rPr>
          <w:rFonts w:ascii="Sylfaen" w:hAnsi="Sylfaen" w:cs="Times New Roman"/>
          <w:u w:val="single"/>
        </w:rPr>
        <w:t xml:space="preserve"> </w:t>
      </w:r>
      <w:r w:rsidRPr="001C5165">
        <w:rPr>
          <w:rFonts w:ascii="Sylfaen" w:hAnsi="Sylfaen" w:cs="Sylfaen"/>
          <w:u w:val="single"/>
        </w:rPr>
        <w:t>პატიმრობის</w:t>
      </w:r>
      <w:r w:rsidRPr="001C5165">
        <w:rPr>
          <w:rFonts w:ascii="Sylfaen" w:hAnsi="Sylfaen" w:cs="Times New Roman"/>
          <w:u w:val="single"/>
        </w:rPr>
        <w:t xml:space="preserve"> </w:t>
      </w:r>
      <w:r w:rsidRPr="001C5165">
        <w:rPr>
          <w:rFonts w:ascii="Sylfaen" w:hAnsi="Sylfaen" w:cs="Sylfaen"/>
          <w:u w:val="single"/>
        </w:rPr>
        <w:t>ნახევრად</w:t>
      </w:r>
      <w:r w:rsidRPr="001C5165">
        <w:rPr>
          <w:rFonts w:ascii="Sylfaen" w:hAnsi="Sylfaen" w:cs="Times New Roman"/>
          <w:u w:val="single"/>
        </w:rPr>
        <w:t xml:space="preserve"> </w:t>
      </w:r>
      <w:r w:rsidRPr="001C5165">
        <w:rPr>
          <w:rFonts w:ascii="Sylfaen" w:hAnsi="Sylfaen" w:cs="Sylfaen"/>
          <w:u w:val="single"/>
        </w:rPr>
        <w:t>ღია</w:t>
      </w:r>
      <w:r w:rsidRPr="001C5165">
        <w:rPr>
          <w:rFonts w:ascii="Sylfaen" w:hAnsi="Sylfaen" w:cs="Times New Roman"/>
          <w:u w:val="single"/>
        </w:rPr>
        <w:t xml:space="preserve"> </w:t>
      </w:r>
      <w:r w:rsidRPr="001C5165">
        <w:rPr>
          <w:rFonts w:ascii="Sylfaen" w:hAnsi="Sylfaen" w:cs="Sylfaen"/>
          <w:u w:val="single"/>
        </w:rPr>
        <w:t>და</w:t>
      </w:r>
      <w:r w:rsidRPr="001C5165">
        <w:rPr>
          <w:rFonts w:ascii="Sylfaen" w:hAnsi="Sylfaen" w:cs="Times New Roman"/>
          <w:u w:val="single"/>
        </w:rPr>
        <w:t xml:space="preserve"> </w:t>
      </w:r>
      <w:r w:rsidRPr="001C5165">
        <w:rPr>
          <w:rFonts w:ascii="Sylfaen" w:hAnsi="Sylfaen" w:cs="Sylfaen"/>
          <w:u w:val="single"/>
        </w:rPr>
        <w:t>დახურული</w:t>
      </w:r>
      <w:r w:rsidRPr="001C5165">
        <w:rPr>
          <w:rFonts w:ascii="Sylfaen" w:hAnsi="Sylfaen" w:cs="Times New Roman"/>
          <w:u w:val="single"/>
        </w:rPr>
        <w:t xml:space="preserve"> </w:t>
      </w:r>
      <w:r w:rsidRPr="001C5165">
        <w:rPr>
          <w:rFonts w:ascii="Sylfaen" w:hAnsi="Sylfaen" w:cs="Sylfaen"/>
          <w:u w:val="single"/>
        </w:rPr>
        <w:t>ტიპის</w:t>
      </w:r>
      <w:r w:rsidRPr="001C5165">
        <w:rPr>
          <w:rFonts w:ascii="Sylfaen" w:hAnsi="Sylfaen" w:cs="Times New Roman"/>
          <w:u w:val="single"/>
        </w:rPr>
        <w:t xml:space="preserve"> </w:t>
      </w:r>
      <w:r w:rsidRPr="001C5165">
        <w:rPr>
          <w:rFonts w:ascii="Sylfaen" w:hAnsi="Sylfaen" w:cs="Sylfaen"/>
          <w:u w:val="single"/>
        </w:rPr>
        <w:t>თავისუფლების</w:t>
      </w:r>
      <w:r w:rsidRPr="001C5165">
        <w:rPr>
          <w:rFonts w:ascii="Sylfaen" w:hAnsi="Sylfaen" w:cs="Times New Roman"/>
          <w:u w:val="single"/>
        </w:rPr>
        <w:t xml:space="preserve"> </w:t>
      </w:r>
      <w:r w:rsidRPr="001C5165">
        <w:rPr>
          <w:rFonts w:ascii="Sylfaen" w:hAnsi="Sylfaen" w:cs="Sylfaen"/>
          <w:u w:val="single"/>
        </w:rPr>
        <w:t>აღკვეთის</w:t>
      </w:r>
      <w:r w:rsidRPr="001C5165">
        <w:rPr>
          <w:rFonts w:ascii="Sylfaen" w:hAnsi="Sylfaen" w:cs="Times New Roman"/>
          <w:u w:val="single"/>
        </w:rPr>
        <w:t xml:space="preserve"> </w:t>
      </w:r>
      <w:r w:rsidRPr="001C5165">
        <w:rPr>
          <w:rFonts w:ascii="Sylfaen" w:hAnsi="Sylfaen" w:cs="Sylfaen"/>
          <w:u w:val="single"/>
        </w:rPr>
        <w:t>დაწესებულებაში,</w:t>
      </w:r>
      <w:r w:rsidRPr="001C5165">
        <w:rPr>
          <w:rFonts w:ascii="Sylfaen" w:hAnsi="Sylfaen" w:cs="Times New Roman"/>
          <w:u w:val="single"/>
        </w:rPr>
        <w:t xml:space="preserve"> </w:t>
      </w:r>
      <w:r w:rsidRPr="001C5165">
        <w:rPr>
          <w:rFonts w:ascii="Sylfaen" w:hAnsi="Sylfaen" w:cs="Sylfaen"/>
          <w:u w:val="single"/>
        </w:rPr>
        <w:t>ქ</w:t>
      </w:r>
      <w:r w:rsidRPr="001C5165">
        <w:rPr>
          <w:rFonts w:ascii="Sylfaen" w:hAnsi="Sylfaen" w:cs="Times New Roman"/>
          <w:u w:val="single"/>
        </w:rPr>
        <w:t xml:space="preserve">. </w:t>
      </w:r>
      <w:r w:rsidRPr="001C5165">
        <w:rPr>
          <w:rFonts w:ascii="Sylfaen" w:hAnsi="Sylfaen" w:cs="Sylfaen"/>
          <w:u w:val="single"/>
        </w:rPr>
        <w:t>ქუთაისის</w:t>
      </w:r>
      <w:r w:rsidRPr="001C5165">
        <w:rPr>
          <w:rFonts w:ascii="Sylfaen" w:hAnsi="Sylfaen" w:cs="Times New Roman"/>
          <w:u w:val="single"/>
        </w:rPr>
        <w:t xml:space="preserve"> N2 </w:t>
      </w:r>
      <w:r w:rsidRPr="001C5165">
        <w:rPr>
          <w:rFonts w:ascii="Sylfaen" w:hAnsi="Sylfaen" w:cs="Sylfaen"/>
          <w:u w:val="single"/>
        </w:rPr>
        <w:t>პატიმრობისა</w:t>
      </w:r>
      <w:r w:rsidRPr="001C5165">
        <w:rPr>
          <w:rFonts w:ascii="Sylfaen" w:hAnsi="Sylfaen" w:cs="Times New Roman"/>
          <w:u w:val="single"/>
        </w:rPr>
        <w:t xml:space="preserve"> </w:t>
      </w:r>
      <w:r w:rsidRPr="001C5165">
        <w:rPr>
          <w:rFonts w:ascii="Sylfaen" w:hAnsi="Sylfaen" w:cs="Sylfaen"/>
          <w:u w:val="single"/>
        </w:rPr>
        <w:t>და</w:t>
      </w:r>
      <w:r w:rsidRPr="001C5165">
        <w:rPr>
          <w:rFonts w:ascii="Sylfaen" w:hAnsi="Sylfaen" w:cs="Times New Roman"/>
          <w:u w:val="single"/>
        </w:rPr>
        <w:t xml:space="preserve"> </w:t>
      </w:r>
      <w:r w:rsidRPr="001C5165">
        <w:rPr>
          <w:rFonts w:ascii="Sylfaen" w:hAnsi="Sylfaen" w:cs="Sylfaen"/>
          <w:u w:val="single"/>
        </w:rPr>
        <w:t>დახურული</w:t>
      </w:r>
      <w:r w:rsidRPr="001C5165">
        <w:rPr>
          <w:rFonts w:ascii="Sylfaen" w:hAnsi="Sylfaen" w:cs="Times New Roman"/>
          <w:u w:val="single"/>
        </w:rPr>
        <w:t xml:space="preserve"> </w:t>
      </w:r>
      <w:r w:rsidRPr="001C5165">
        <w:rPr>
          <w:rFonts w:ascii="Sylfaen" w:hAnsi="Sylfaen" w:cs="Sylfaen"/>
          <w:u w:val="single"/>
        </w:rPr>
        <w:t>ტიპის</w:t>
      </w:r>
      <w:r w:rsidRPr="001C5165">
        <w:rPr>
          <w:rFonts w:ascii="Sylfaen" w:hAnsi="Sylfaen" w:cs="Times New Roman"/>
          <w:u w:val="single"/>
        </w:rPr>
        <w:t xml:space="preserve"> </w:t>
      </w:r>
      <w:r w:rsidRPr="001C5165">
        <w:rPr>
          <w:rFonts w:ascii="Sylfaen" w:hAnsi="Sylfaen" w:cs="Sylfaen"/>
          <w:u w:val="single"/>
        </w:rPr>
        <w:t>თავისუფლების</w:t>
      </w:r>
      <w:r w:rsidRPr="001C5165">
        <w:rPr>
          <w:rFonts w:ascii="Sylfaen" w:hAnsi="Sylfaen" w:cs="Times New Roman"/>
          <w:u w:val="single"/>
        </w:rPr>
        <w:t xml:space="preserve"> </w:t>
      </w:r>
      <w:r w:rsidRPr="001C5165">
        <w:rPr>
          <w:rFonts w:ascii="Sylfaen" w:hAnsi="Sylfaen" w:cs="Sylfaen"/>
          <w:u w:val="single"/>
        </w:rPr>
        <w:t>აღკვეთისა</w:t>
      </w:r>
      <w:r w:rsidRPr="001C5165">
        <w:rPr>
          <w:rFonts w:ascii="Sylfaen" w:hAnsi="Sylfaen" w:cs="Times New Roman"/>
          <w:u w:val="single"/>
        </w:rPr>
        <w:t xml:space="preserve"> </w:t>
      </w:r>
      <w:r w:rsidRPr="001C5165">
        <w:rPr>
          <w:rFonts w:ascii="Sylfaen" w:hAnsi="Sylfaen" w:cs="Sylfaen"/>
          <w:u w:val="single"/>
        </w:rPr>
        <w:t>და</w:t>
      </w:r>
      <w:r w:rsidRPr="001C5165">
        <w:rPr>
          <w:rFonts w:ascii="Sylfaen" w:hAnsi="Sylfaen" w:cs="Times New Roman"/>
          <w:u w:val="single"/>
        </w:rPr>
        <w:t xml:space="preserve"> </w:t>
      </w:r>
      <w:r w:rsidRPr="001C5165">
        <w:rPr>
          <w:rFonts w:ascii="Sylfaen" w:hAnsi="Sylfaen" w:cs="Sylfaen"/>
          <w:u w:val="single"/>
        </w:rPr>
        <w:t>ქ</w:t>
      </w:r>
      <w:r w:rsidRPr="001C5165">
        <w:rPr>
          <w:rFonts w:ascii="Sylfaen" w:hAnsi="Sylfaen" w:cs="Times New Roman"/>
          <w:u w:val="single"/>
        </w:rPr>
        <w:t xml:space="preserve">. </w:t>
      </w:r>
      <w:r w:rsidRPr="001C5165">
        <w:rPr>
          <w:rFonts w:ascii="Sylfaen" w:hAnsi="Sylfaen" w:cs="Sylfaen"/>
          <w:u w:val="single"/>
        </w:rPr>
        <w:t>თბილისის</w:t>
      </w:r>
      <w:r w:rsidRPr="001C5165">
        <w:rPr>
          <w:rFonts w:ascii="Sylfaen" w:hAnsi="Sylfaen" w:cs="Times New Roman"/>
          <w:u w:val="single"/>
        </w:rPr>
        <w:t xml:space="preserve"> N8 </w:t>
      </w:r>
      <w:r w:rsidRPr="001C5165">
        <w:rPr>
          <w:rFonts w:ascii="Sylfaen" w:hAnsi="Sylfaen" w:cs="Sylfaen"/>
          <w:u w:val="single"/>
        </w:rPr>
        <w:t>პატიმრობისა</w:t>
      </w:r>
      <w:r w:rsidRPr="001C5165">
        <w:rPr>
          <w:rFonts w:ascii="Sylfaen" w:hAnsi="Sylfaen" w:cs="Times New Roman"/>
          <w:u w:val="single"/>
        </w:rPr>
        <w:t xml:space="preserve"> </w:t>
      </w:r>
      <w:r w:rsidRPr="001C5165">
        <w:rPr>
          <w:rFonts w:ascii="Sylfaen" w:hAnsi="Sylfaen" w:cs="Sylfaen"/>
          <w:u w:val="single"/>
        </w:rPr>
        <w:t>და</w:t>
      </w:r>
      <w:r w:rsidRPr="001C5165">
        <w:rPr>
          <w:rFonts w:ascii="Sylfaen" w:hAnsi="Sylfaen" w:cs="Times New Roman"/>
          <w:u w:val="single"/>
        </w:rPr>
        <w:t xml:space="preserve"> </w:t>
      </w:r>
      <w:r w:rsidRPr="001C5165">
        <w:rPr>
          <w:rFonts w:ascii="Sylfaen" w:hAnsi="Sylfaen" w:cs="Sylfaen"/>
          <w:u w:val="single"/>
        </w:rPr>
        <w:t>დახურული</w:t>
      </w:r>
      <w:r w:rsidRPr="001C5165">
        <w:rPr>
          <w:rFonts w:ascii="Sylfaen" w:hAnsi="Sylfaen" w:cs="Times New Roman"/>
          <w:u w:val="single"/>
        </w:rPr>
        <w:t xml:space="preserve"> </w:t>
      </w:r>
      <w:r w:rsidRPr="001C5165">
        <w:rPr>
          <w:rFonts w:ascii="Sylfaen" w:hAnsi="Sylfaen" w:cs="Sylfaen"/>
          <w:u w:val="single"/>
        </w:rPr>
        <w:t>ტიპის</w:t>
      </w:r>
      <w:r w:rsidRPr="001C5165">
        <w:rPr>
          <w:rFonts w:ascii="Sylfaen" w:hAnsi="Sylfaen" w:cs="Times New Roman"/>
          <w:u w:val="single"/>
        </w:rPr>
        <w:t xml:space="preserve"> </w:t>
      </w:r>
      <w:r w:rsidRPr="001C5165">
        <w:rPr>
          <w:rFonts w:ascii="Sylfaen" w:hAnsi="Sylfaen" w:cs="Sylfaen"/>
          <w:u w:val="single"/>
        </w:rPr>
        <w:t>თავისუფლების</w:t>
      </w:r>
      <w:r w:rsidRPr="001C5165">
        <w:rPr>
          <w:rFonts w:ascii="Sylfaen" w:hAnsi="Sylfaen" w:cs="Times New Roman"/>
          <w:u w:val="single"/>
        </w:rPr>
        <w:t xml:space="preserve"> </w:t>
      </w:r>
      <w:r w:rsidRPr="001C5165">
        <w:rPr>
          <w:rFonts w:ascii="Sylfaen" w:hAnsi="Sylfaen" w:cs="Sylfaen"/>
          <w:u w:val="single"/>
        </w:rPr>
        <w:t>აღკვეთის</w:t>
      </w:r>
      <w:r w:rsidRPr="001C5165">
        <w:rPr>
          <w:rFonts w:ascii="Sylfaen" w:hAnsi="Sylfaen" w:cs="Times New Roman"/>
          <w:u w:val="single"/>
        </w:rPr>
        <w:t xml:space="preserve"> </w:t>
      </w:r>
      <w:r w:rsidRPr="001C5165">
        <w:rPr>
          <w:rFonts w:ascii="Sylfaen" w:hAnsi="Sylfaen" w:cs="Sylfaen"/>
          <w:u w:val="single"/>
        </w:rPr>
        <w:t>დაწესებულებებში</w:t>
      </w:r>
      <w:r w:rsidRPr="001C5165">
        <w:rPr>
          <w:rFonts w:ascii="Sylfaen" w:hAnsi="Sylfaen" w:cs="Times New Roman"/>
          <w:u w:val="single"/>
        </w:rPr>
        <w:t xml:space="preserve"> </w:t>
      </w:r>
      <w:r w:rsidRPr="001C5165">
        <w:rPr>
          <w:rFonts w:ascii="Sylfaen" w:hAnsi="Sylfaen" w:cs="Sylfaen"/>
          <w:u w:val="single"/>
        </w:rPr>
        <w:t>მყოფი</w:t>
      </w:r>
      <w:r w:rsidRPr="001C5165">
        <w:rPr>
          <w:rFonts w:ascii="Sylfaen" w:hAnsi="Sylfaen" w:cs="Times New Roman"/>
          <w:u w:val="single"/>
        </w:rPr>
        <w:t xml:space="preserve">  </w:t>
      </w:r>
      <w:r w:rsidRPr="001C5165">
        <w:rPr>
          <w:rFonts w:ascii="Sylfaen" w:hAnsi="Sylfaen" w:cs="Sylfaen"/>
          <w:u w:val="single"/>
        </w:rPr>
        <w:t>არასრულწლოვნებისთვის</w:t>
      </w:r>
      <w:r w:rsidRPr="001C5165">
        <w:rPr>
          <w:rFonts w:ascii="Sylfaen" w:hAnsi="Sylfaen" w:cs="Times New Roman"/>
          <w:u w:val="single"/>
        </w:rPr>
        <w:t xml:space="preserve"> </w:t>
      </w:r>
      <w:r w:rsidRPr="001C5165">
        <w:rPr>
          <w:rFonts w:ascii="Sylfaen" w:hAnsi="Sylfaen" w:cs="Sylfaen"/>
          <w:u w:val="single"/>
        </w:rPr>
        <w:t>ზოგადი</w:t>
      </w:r>
      <w:r w:rsidRPr="001C5165">
        <w:rPr>
          <w:rFonts w:ascii="Sylfaen" w:hAnsi="Sylfaen" w:cs="Times New Roman"/>
          <w:u w:val="single"/>
        </w:rPr>
        <w:t xml:space="preserve"> </w:t>
      </w:r>
      <w:r w:rsidRPr="001C5165">
        <w:rPr>
          <w:rFonts w:ascii="Sylfaen" w:hAnsi="Sylfaen" w:cs="Sylfaen"/>
          <w:u w:val="single"/>
        </w:rPr>
        <w:t>განათლების</w:t>
      </w:r>
      <w:r w:rsidRPr="001C5165">
        <w:rPr>
          <w:rFonts w:ascii="Sylfaen" w:hAnsi="Sylfaen" w:cs="Times New Roman"/>
          <w:u w:val="single"/>
        </w:rPr>
        <w:t xml:space="preserve"> </w:t>
      </w:r>
      <w:r w:rsidRPr="001C5165">
        <w:rPr>
          <w:rFonts w:ascii="Sylfaen" w:hAnsi="Sylfaen" w:cs="Sylfaen"/>
          <w:u w:val="single"/>
        </w:rPr>
        <w:t>მიღების</w:t>
      </w:r>
      <w:r w:rsidRPr="001C5165">
        <w:rPr>
          <w:rFonts w:ascii="Sylfaen" w:hAnsi="Sylfaen" w:cs="Times New Roman"/>
          <w:u w:val="single"/>
        </w:rPr>
        <w:t xml:space="preserve"> </w:t>
      </w:r>
      <w:r w:rsidRPr="001C5165">
        <w:rPr>
          <w:rFonts w:ascii="Sylfaen" w:hAnsi="Sylfaen" w:cs="Sylfaen"/>
          <w:u w:val="single"/>
        </w:rPr>
        <w:t>შესაძლებლობის</w:t>
      </w:r>
      <w:r w:rsidRPr="001C5165">
        <w:rPr>
          <w:rFonts w:ascii="Sylfaen" w:hAnsi="Sylfaen" w:cs="Times New Roman"/>
          <w:u w:val="single"/>
        </w:rPr>
        <w:t xml:space="preserve"> </w:t>
      </w:r>
      <w:r w:rsidRPr="001C5165">
        <w:rPr>
          <w:rFonts w:ascii="Sylfaen" w:hAnsi="Sylfaen" w:cs="Sylfaen"/>
          <w:u w:val="single"/>
        </w:rPr>
        <w:t>უზრუნველყოფა; ბრალდებული</w:t>
      </w:r>
      <w:r w:rsidRPr="001C5165">
        <w:rPr>
          <w:rFonts w:ascii="Sylfaen" w:hAnsi="Sylfaen" w:cs="Times New Roman"/>
          <w:u w:val="single"/>
        </w:rPr>
        <w:t>/</w:t>
      </w:r>
      <w:r w:rsidRPr="001C5165">
        <w:rPr>
          <w:rFonts w:ascii="Sylfaen" w:hAnsi="Sylfaen" w:cs="Sylfaen"/>
          <w:u w:val="single"/>
        </w:rPr>
        <w:t>მსჯავრდებული</w:t>
      </w:r>
      <w:r w:rsidRPr="001C5165">
        <w:rPr>
          <w:rFonts w:ascii="Sylfaen" w:hAnsi="Sylfaen" w:cs="Times New Roman"/>
          <w:u w:val="single"/>
        </w:rPr>
        <w:t xml:space="preserve"> </w:t>
      </w:r>
      <w:r w:rsidRPr="001C5165">
        <w:rPr>
          <w:rFonts w:ascii="Sylfaen" w:hAnsi="Sylfaen" w:cs="Sylfaen"/>
          <w:u w:val="single"/>
        </w:rPr>
        <w:t>მოსწავლეებისთვის</w:t>
      </w:r>
      <w:r w:rsidRPr="001C5165">
        <w:rPr>
          <w:rFonts w:ascii="Sylfaen" w:hAnsi="Sylfaen" w:cs="Times New Roman"/>
          <w:u w:val="single"/>
        </w:rPr>
        <w:t xml:space="preserve"> </w:t>
      </w:r>
      <w:r w:rsidRPr="001C5165">
        <w:rPr>
          <w:rFonts w:ascii="Sylfaen" w:hAnsi="Sylfaen" w:cs="Sylfaen"/>
          <w:u w:val="single"/>
        </w:rPr>
        <w:t>ზოგადსაგანმანათლებლო</w:t>
      </w:r>
      <w:r w:rsidRPr="001C5165">
        <w:rPr>
          <w:rFonts w:ascii="Sylfaen" w:hAnsi="Sylfaen" w:cs="Times New Roman"/>
          <w:u w:val="single"/>
        </w:rPr>
        <w:t xml:space="preserve"> </w:t>
      </w:r>
      <w:r w:rsidRPr="001C5165">
        <w:rPr>
          <w:rFonts w:ascii="Sylfaen" w:hAnsi="Sylfaen" w:cs="Sylfaen"/>
          <w:u w:val="single"/>
        </w:rPr>
        <w:t>სასწავლო</w:t>
      </w:r>
      <w:r w:rsidRPr="001C5165">
        <w:rPr>
          <w:rFonts w:ascii="Sylfaen" w:hAnsi="Sylfaen" w:cs="Times New Roman"/>
          <w:u w:val="single"/>
        </w:rPr>
        <w:t xml:space="preserve"> </w:t>
      </w:r>
      <w:r w:rsidRPr="001C5165">
        <w:rPr>
          <w:rFonts w:ascii="Sylfaen" w:hAnsi="Sylfaen" w:cs="Sylfaen"/>
          <w:u w:val="single"/>
        </w:rPr>
        <w:t>პროგრამა</w:t>
      </w:r>
      <w:r w:rsidRPr="001C5165">
        <w:rPr>
          <w:rFonts w:ascii="Sylfaen" w:hAnsi="Sylfaen" w:cs="Times New Roman"/>
          <w:u w:val="single"/>
        </w:rPr>
        <w:t>/</w:t>
      </w:r>
      <w:r w:rsidRPr="001C5165">
        <w:rPr>
          <w:rFonts w:ascii="Sylfaen" w:hAnsi="Sylfaen" w:cs="Sylfaen"/>
          <w:u w:val="single"/>
        </w:rPr>
        <w:t>პროგრამების</w:t>
      </w:r>
      <w:r w:rsidRPr="001C5165">
        <w:rPr>
          <w:rFonts w:ascii="Sylfaen" w:hAnsi="Sylfaen" w:cs="Times New Roman"/>
          <w:u w:val="single"/>
        </w:rPr>
        <w:t xml:space="preserve"> </w:t>
      </w:r>
      <w:r w:rsidRPr="001C5165">
        <w:rPr>
          <w:rFonts w:ascii="Sylfaen" w:hAnsi="Sylfaen" w:cs="Sylfaen"/>
          <w:u w:val="single"/>
        </w:rPr>
        <w:t>ექსტერნატის</w:t>
      </w:r>
      <w:r w:rsidRPr="001C5165">
        <w:rPr>
          <w:rFonts w:ascii="Sylfaen" w:hAnsi="Sylfaen" w:cs="Times New Roman"/>
          <w:u w:val="single"/>
        </w:rPr>
        <w:t xml:space="preserve"> </w:t>
      </w:r>
      <w:r w:rsidRPr="001C5165">
        <w:rPr>
          <w:rFonts w:ascii="Sylfaen" w:hAnsi="Sylfaen" w:cs="Sylfaen"/>
          <w:u w:val="single"/>
        </w:rPr>
        <w:t>ფორმით</w:t>
      </w:r>
      <w:r w:rsidRPr="001C5165">
        <w:rPr>
          <w:rFonts w:ascii="Sylfaen" w:hAnsi="Sylfaen" w:cs="Times New Roman"/>
          <w:u w:val="single"/>
        </w:rPr>
        <w:t xml:space="preserve"> </w:t>
      </w:r>
      <w:r w:rsidRPr="001C5165">
        <w:rPr>
          <w:rFonts w:ascii="Sylfaen" w:hAnsi="Sylfaen" w:cs="Sylfaen"/>
          <w:u w:val="single"/>
        </w:rPr>
        <w:t>დაძლევის</w:t>
      </w:r>
      <w:r w:rsidRPr="001C5165">
        <w:rPr>
          <w:rFonts w:ascii="Sylfaen" w:hAnsi="Sylfaen" w:cs="Times New Roman"/>
          <w:u w:val="single"/>
        </w:rPr>
        <w:t xml:space="preserve">, </w:t>
      </w:r>
      <w:r w:rsidRPr="001C5165">
        <w:rPr>
          <w:rFonts w:ascii="Sylfaen" w:hAnsi="Sylfaen" w:cs="Sylfaen"/>
          <w:u w:val="single"/>
        </w:rPr>
        <w:t>ასევე</w:t>
      </w:r>
      <w:r w:rsidRPr="001C5165">
        <w:rPr>
          <w:rFonts w:ascii="Sylfaen" w:hAnsi="Sylfaen" w:cs="Times New Roman"/>
          <w:u w:val="single"/>
        </w:rPr>
        <w:t xml:space="preserve"> </w:t>
      </w:r>
      <w:r w:rsidRPr="001C5165">
        <w:rPr>
          <w:rFonts w:ascii="Sylfaen" w:hAnsi="Sylfaen" w:cs="Sylfaen"/>
          <w:u w:val="single"/>
        </w:rPr>
        <w:t>სკოლის</w:t>
      </w:r>
      <w:r w:rsidRPr="001C5165">
        <w:rPr>
          <w:rFonts w:ascii="Sylfaen" w:hAnsi="Sylfaen" w:cs="Times New Roman"/>
          <w:u w:val="single"/>
        </w:rPr>
        <w:t xml:space="preserve"> </w:t>
      </w:r>
      <w:r w:rsidRPr="001C5165">
        <w:rPr>
          <w:rFonts w:ascii="Sylfaen" w:hAnsi="Sylfaen" w:cs="Sylfaen"/>
          <w:u w:val="single"/>
        </w:rPr>
        <w:t>გამოსაშვებ</w:t>
      </w:r>
      <w:r w:rsidRPr="001C5165">
        <w:rPr>
          <w:rFonts w:ascii="Sylfaen" w:hAnsi="Sylfaen" w:cs="Times New Roman"/>
          <w:u w:val="single"/>
        </w:rPr>
        <w:t xml:space="preserve"> </w:t>
      </w:r>
      <w:r w:rsidRPr="001C5165">
        <w:rPr>
          <w:rFonts w:ascii="Sylfaen" w:hAnsi="Sylfaen" w:cs="Sylfaen"/>
          <w:u w:val="single"/>
        </w:rPr>
        <w:t>და</w:t>
      </w:r>
      <w:r w:rsidRPr="001C5165">
        <w:rPr>
          <w:rFonts w:ascii="Sylfaen" w:hAnsi="Sylfaen" w:cs="Times New Roman"/>
          <w:u w:val="single"/>
        </w:rPr>
        <w:t xml:space="preserve"> </w:t>
      </w:r>
      <w:r w:rsidRPr="001C5165">
        <w:rPr>
          <w:rFonts w:ascii="Sylfaen" w:hAnsi="Sylfaen" w:cs="Sylfaen"/>
          <w:u w:val="single"/>
        </w:rPr>
        <w:t>ერთიან</w:t>
      </w:r>
      <w:r w:rsidRPr="001C5165">
        <w:rPr>
          <w:rFonts w:ascii="Sylfaen" w:hAnsi="Sylfaen" w:cs="Times New Roman"/>
          <w:u w:val="single"/>
        </w:rPr>
        <w:t xml:space="preserve"> </w:t>
      </w:r>
      <w:r w:rsidRPr="001C5165">
        <w:rPr>
          <w:rFonts w:ascii="Sylfaen" w:hAnsi="Sylfaen" w:cs="Sylfaen"/>
          <w:u w:val="single"/>
        </w:rPr>
        <w:t>ეროვნულ</w:t>
      </w:r>
      <w:r w:rsidRPr="001C5165">
        <w:rPr>
          <w:rFonts w:ascii="Sylfaen" w:hAnsi="Sylfaen" w:cs="Times New Roman"/>
          <w:u w:val="single"/>
        </w:rPr>
        <w:t xml:space="preserve"> </w:t>
      </w:r>
      <w:r w:rsidRPr="001C5165">
        <w:rPr>
          <w:rFonts w:ascii="Sylfaen" w:hAnsi="Sylfaen" w:cs="Sylfaen"/>
          <w:u w:val="single"/>
        </w:rPr>
        <w:t xml:space="preserve"> გამოცდებში</w:t>
      </w:r>
      <w:r w:rsidRPr="001C5165">
        <w:rPr>
          <w:rFonts w:ascii="Sylfaen" w:hAnsi="Sylfaen" w:cs="Times New Roman"/>
          <w:u w:val="single"/>
        </w:rPr>
        <w:t xml:space="preserve"> </w:t>
      </w:r>
      <w:r w:rsidRPr="001C5165">
        <w:rPr>
          <w:rFonts w:ascii="Sylfaen" w:hAnsi="Sylfaen" w:cs="Sylfaen"/>
          <w:u w:val="single"/>
        </w:rPr>
        <w:t>მონაწილეობის უზრუნველყოფა</w:t>
      </w:r>
    </w:p>
    <w:p w14:paraId="0D212F5B" w14:textId="77777777" w:rsidR="00EA210A" w:rsidRDefault="00EA210A" w:rsidP="00EA210A">
      <w:pPr>
        <w:spacing w:line="240" w:lineRule="auto"/>
        <w:ind w:left="567"/>
        <w:jc w:val="both"/>
        <w:rPr>
          <w:rFonts w:ascii="Sylfaen" w:hAnsi="Sylfaen" w:cs="Sylfae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1C5165">
        <w:rPr>
          <w:rFonts w:ascii="Sylfaen" w:hAnsi="Sylfaen" w:cs="Sylfaen"/>
          <w:i/>
        </w:rPr>
        <w:t>ბრალდებული</w:t>
      </w:r>
      <w:r w:rsidRPr="001C5165">
        <w:rPr>
          <w:rFonts w:ascii="Sylfaen" w:hAnsi="Sylfaen" w:cs="Times New Roman"/>
          <w:i/>
        </w:rPr>
        <w:t xml:space="preserve"> </w:t>
      </w:r>
      <w:r w:rsidRPr="001C5165">
        <w:rPr>
          <w:rFonts w:ascii="Sylfaen" w:hAnsi="Sylfaen" w:cs="Sylfaen"/>
          <w:i/>
        </w:rPr>
        <w:t>და</w:t>
      </w:r>
      <w:r w:rsidRPr="001C5165">
        <w:rPr>
          <w:rFonts w:ascii="Sylfaen" w:hAnsi="Sylfaen" w:cs="Times New Roman"/>
          <w:i/>
        </w:rPr>
        <w:t xml:space="preserve"> </w:t>
      </w:r>
      <w:r w:rsidRPr="001C5165">
        <w:rPr>
          <w:rFonts w:ascii="Sylfaen" w:hAnsi="Sylfaen" w:cs="Sylfaen"/>
          <w:i/>
        </w:rPr>
        <w:t>მსჯავრდებული</w:t>
      </w:r>
      <w:r w:rsidRPr="001C5165">
        <w:rPr>
          <w:rFonts w:ascii="Sylfaen" w:hAnsi="Sylfaen" w:cs="Times New Roman"/>
          <w:i/>
        </w:rPr>
        <w:t xml:space="preserve"> </w:t>
      </w:r>
      <w:r w:rsidRPr="001C5165">
        <w:rPr>
          <w:rFonts w:ascii="Sylfaen" w:hAnsi="Sylfaen" w:cs="Sylfaen"/>
          <w:i/>
        </w:rPr>
        <w:t>პირებისათვის</w:t>
      </w:r>
      <w:r w:rsidRPr="001C5165">
        <w:rPr>
          <w:rFonts w:ascii="Sylfaen" w:hAnsi="Sylfaen" w:cs="Times New Roman"/>
          <w:i/>
        </w:rPr>
        <w:t xml:space="preserve"> </w:t>
      </w:r>
      <w:r w:rsidRPr="001C5165">
        <w:rPr>
          <w:rFonts w:ascii="Sylfaen" w:hAnsi="Sylfaen" w:cs="Sylfaen"/>
          <w:i/>
        </w:rPr>
        <w:t>განათლების</w:t>
      </w:r>
      <w:r w:rsidRPr="001C5165">
        <w:rPr>
          <w:rFonts w:ascii="Sylfaen" w:hAnsi="Sylfaen" w:cs="Times New Roman"/>
          <w:i/>
        </w:rPr>
        <w:t xml:space="preserve"> </w:t>
      </w:r>
      <w:r w:rsidRPr="001C5165">
        <w:rPr>
          <w:rFonts w:ascii="Sylfaen" w:hAnsi="Sylfaen" w:cs="Sylfaen"/>
          <w:i/>
        </w:rPr>
        <w:t>მიღების</w:t>
      </w:r>
      <w:r w:rsidRPr="001C5165">
        <w:rPr>
          <w:rFonts w:ascii="Sylfaen" w:hAnsi="Sylfaen" w:cs="Times New Roman"/>
          <w:i/>
        </w:rPr>
        <w:t xml:space="preserve"> </w:t>
      </w:r>
      <w:r w:rsidRPr="001C5165">
        <w:rPr>
          <w:rFonts w:ascii="Sylfaen" w:hAnsi="Sylfaen" w:cs="Sylfaen"/>
          <w:i/>
        </w:rPr>
        <w:t>ხელმისაწვდომობის</w:t>
      </w:r>
      <w:r w:rsidRPr="001C5165">
        <w:rPr>
          <w:rFonts w:ascii="Sylfaen" w:hAnsi="Sylfaen" w:cs="Times New Roman"/>
          <w:i/>
        </w:rPr>
        <w:t xml:space="preserve"> </w:t>
      </w:r>
      <w:r w:rsidRPr="001C5165">
        <w:rPr>
          <w:rFonts w:ascii="Sylfaen" w:hAnsi="Sylfaen" w:cs="Sylfaen"/>
          <w:i/>
        </w:rPr>
        <w:t>პროგრამაში ჩართული მოსწავლეების რაოდენობა</w:t>
      </w:r>
    </w:p>
    <w:p w14:paraId="4D226556" w14:textId="77777777" w:rsidR="00EA210A" w:rsidRPr="00164D34" w:rsidRDefault="00EA210A" w:rsidP="00EA210A">
      <w:pPr>
        <w:spacing w:line="240" w:lineRule="auto"/>
        <w:jc w:val="both"/>
        <w:rPr>
          <w:rFonts w:ascii="Sylfaen" w:hAnsi="Sylfaen" w:cs="Sylfaen"/>
          <w:b/>
        </w:rPr>
      </w:pPr>
      <w:r w:rsidRPr="00164D34">
        <w:rPr>
          <w:rFonts w:ascii="Sylfaen" w:eastAsia="Sylfaen" w:hAnsi="Sylfaen" w:cs="Times New Roman"/>
          <w:b/>
        </w:rPr>
        <w:t>სტატუსი:</w:t>
      </w:r>
      <w:r>
        <w:rPr>
          <w:rFonts w:ascii="Sylfaen" w:eastAsia="Sylfaen" w:hAnsi="Sylfaen" w:cs="Times New Roman"/>
          <w:b/>
        </w:rPr>
        <w:t xml:space="preserve"> სრულად</w:t>
      </w:r>
      <w:r w:rsidRPr="00164D34">
        <w:rPr>
          <w:rFonts w:ascii="Sylfaen" w:hAnsi="Sylfaen" w:cs="Sylfaen"/>
          <w:b/>
        </w:rPr>
        <w:t xml:space="preserve"> შესრულებული </w:t>
      </w:r>
    </w:p>
    <w:p w14:paraId="3B9685AF" w14:textId="77777777" w:rsidR="00EA210A" w:rsidRDefault="00EA210A" w:rsidP="00EA210A">
      <w:pPr>
        <w:spacing w:line="240" w:lineRule="auto"/>
        <w:jc w:val="both"/>
        <w:rPr>
          <w:rFonts w:ascii="Sylfaen" w:hAnsi="Sylfaen" w:cstheme="minorHAnsi"/>
        </w:rPr>
      </w:pPr>
      <w:r w:rsidRPr="009F5400">
        <w:rPr>
          <w:rFonts w:ascii="Sylfaen" w:hAnsi="Sylfaen" w:cs="Sylfaen"/>
        </w:rPr>
        <w:t>საქართველოს</w:t>
      </w:r>
      <w:r w:rsidRPr="007B34FF">
        <w:rPr>
          <w:rFonts w:ascii="Sylfaen" w:hAnsi="Sylfaen" w:cstheme="minorHAnsi"/>
        </w:rPr>
        <w:t xml:space="preserve"> </w:t>
      </w:r>
      <w:r w:rsidRPr="00967528">
        <w:rPr>
          <w:rFonts w:ascii="Sylfaen" w:hAnsi="Sylfaen" w:cs="Sylfaen"/>
        </w:rPr>
        <w:t>განათლებისა</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w:t>
      </w:r>
      <w:r w:rsidRPr="00967528">
        <w:rPr>
          <w:rFonts w:ascii="Sylfaen" w:hAnsi="Sylfaen" w:cs="Sylfaen"/>
        </w:rPr>
        <w:t>მეცნიერების</w:t>
      </w:r>
      <w:r w:rsidRPr="00967528">
        <w:rPr>
          <w:rFonts w:ascii="Sylfaen" w:hAnsi="Sylfaen" w:cstheme="minorHAnsi"/>
        </w:rPr>
        <w:t xml:space="preserve"> </w:t>
      </w:r>
      <w:r w:rsidRPr="00967528">
        <w:rPr>
          <w:rFonts w:ascii="Sylfaen" w:hAnsi="Sylfaen" w:cs="Sylfaen"/>
        </w:rPr>
        <w:t>სამინისტრო</w:t>
      </w:r>
      <w:r w:rsidRPr="00967528">
        <w:rPr>
          <w:rFonts w:ascii="Sylfaen" w:hAnsi="Sylfaen" w:cstheme="minorHAnsi"/>
        </w:rPr>
        <w:t xml:space="preserve"> </w:t>
      </w:r>
      <w:r w:rsidRPr="00967528">
        <w:rPr>
          <w:rFonts w:ascii="Sylfaen" w:hAnsi="Sylfaen" w:cs="Sylfaen"/>
        </w:rPr>
        <w:t>ბრალდებული</w:t>
      </w:r>
      <w:r w:rsidRPr="00967528">
        <w:rPr>
          <w:rFonts w:ascii="Sylfaen" w:hAnsi="Sylfaen" w:cstheme="minorHAnsi"/>
        </w:rPr>
        <w:t>/</w:t>
      </w:r>
      <w:r w:rsidRPr="00967528">
        <w:rPr>
          <w:rFonts w:ascii="Sylfaen" w:hAnsi="Sylfaen" w:cs="Sylfaen"/>
        </w:rPr>
        <w:t>მსჯავრდებული</w:t>
      </w:r>
      <w:r w:rsidRPr="00967528">
        <w:rPr>
          <w:rFonts w:ascii="Sylfaen" w:hAnsi="Sylfaen" w:cstheme="minorHAnsi"/>
        </w:rPr>
        <w:t xml:space="preserve"> </w:t>
      </w:r>
      <w:r w:rsidRPr="00967528">
        <w:rPr>
          <w:rFonts w:ascii="Sylfaen" w:hAnsi="Sylfaen" w:cs="Sylfaen"/>
        </w:rPr>
        <w:t>არასრულწლოვნებისათვის</w:t>
      </w:r>
      <w:r w:rsidRPr="00967528">
        <w:rPr>
          <w:rFonts w:ascii="Sylfaen" w:hAnsi="Sylfaen" w:cstheme="minorHAnsi"/>
        </w:rPr>
        <w:t xml:space="preserve"> </w:t>
      </w:r>
      <w:r w:rsidRPr="00967528">
        <w:rPr>
          <w:rFonts w:ascii="Sylfaen" w:hAnsi="Sylfaen" w:cs="Sylfaen"/>
        </w:rPr>
        <w:t>ზოგადი</w:t>
      </w:r>
      <w:r w:rsidRPr="00967528">
        <w:rPr>
          <w:rFonts w:ascii="Sylfaen" w:hAnsi="Sylfaen" w:cstheme="minorHAnsi"/>
        </w:rPr>
        <w:t xml:space="preserve"> </w:t>
      </w:r>
      <w:r w:rsidRPr="00967528">
        <w:rPr>
          <w:rFonts w:ascii="Sylfaen" w:hAnsi="Sylfaen" w:cs="Sylfaen"/>
        </w:rPr>
        <w:t>განათლების</w:t>
      </w:r>
      <w:r w:rsidRPr="00967528">
        <w:rPr>
          <w:rFonts w:ascii="Sylfaen" w:hAnsi="Sylfaen" w:cstheme="minorHAnsi"/>
        </w:rPr>
        <w:t xml:space="preserve"> </w:t>
      </w:r>
      <w:r w:rsidRPr="00967528">
        <w:rPr>
          <w:rFonts w:ascii="Sylfaen" w:hAnsi="Sylfaen" w:cs="Sylfaen"/>
        </w:rPr>
        <w:t>მიღების</w:t>
      </w:r>
      <w:r w:rsidRPr="00967528">
        <w:rPr>
          <w:rFonts w:ascii="Sylfaen" w:hAnsi="Sylfaen" w:cstheme="minorHAnsi"/>
        </w:rPr>
        <w:t xml:space="preserve"> </w:t>
      </w:r>
      <w:r w:rsidRPr="00967528">
        <w:rPr>
          <w:rFonts w:ascii="Sylfaen" w:hAnsi="Sylfaen" w:cs="Sylfaen"/>
        </w:rPr>
        <w:t>ხელშესაწყობად</w:t>
      </w:r>
      <w:r w:rsidRPr="00967528">
        <w:rPr>
          <w:rFonts w:ascii="Sylfaen" w:hAnsi="Sylfaen" w:cstheme="minorHAnsi"/>
        </w:rPr>
        <w:t xml:space="preserve"> </w:t>
      </w:r>
      <w:r w:rsidRPr="00967528">
        <w:rPr>
          <w:rFonts w:ascii="Sylfaen" w:hAnsi="Sylfaen" w:cs="Sylfaen"/>
        </w:rPr>
        <w:t>ახორციელებს</w:t>
      </w:r>
      <w:r w:rsidRPr="00967528">
        <w:rPr>
          <w:rFonts w:ascii="Sylfaen" w:hAnsi="Sylfaen" w:cstheme="minorHAnsi"/>
        </w:rPr>
        <w:t xml:space="preserve"> „</w:t>
      </w:r>
      <w:r w:rsidRPr="00967528">
        <w:rPr>
          <w:rFonts w:ascii="Sylfaen" w:hAnsi="Sylfaen" w:cs="Sylfaen"/>
        </w:rPr>
        <w:t>ბრალდებული</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w:t>
      </w:r>
      <w:r w:rsidRPr="00967528">
        <w:rPr>
          <w:rFonts w:ascii="Sylfaen" w:hAnsi="Sylfaen" w:cs="Sylfaen"/>
        </w:rPr>
        <w:t>მსჯავრდებული</w:t>
      </w:r>
      <w:r w:rsidRPr="00967528">
        <w:rPr>
          <w:rFonts w:ascii="Sylfaen" w:hAnsi="Sylfaen" w:cstheme="minorHAnsi"/>
        </w:rPr>
        <w:t xml:space="preserve"> </w:t>
      </w:r>
      <w:r w:rsidRPr="00967528">
        <w:rPr>
          <w:rFonts w:ascii="Sylfaen" w:hAnsi="Sylfaen" w:cs="Sylfaen"/>
        </w:rPr>
        <w:t>პირებისათვის</w:t>
      </w:r>
      <w:r w:rsidRPr="00967528">
        <w:rPr>
          <w:rFonts w:ascii="Sylfaen" w:hAnsi="Sylfaen" w:cstheme="minorHAnsi"/>
        </w:rPr>
        <w:t xml:space="preserve"> </w:t>
      </w:r>
      <w:r w:rsidRPr="00967528">
        <w:rPr>
          <w:rFonts w:ascii="Sylfaen" w:hAnsi="Sylfaen" w:cs="Sylfaen"/>
        </w:rPr>
        <w:t>განათლების</w:t>
      </w:r>
      <w:r w:rsidRPr="00967528">
        <w:rPr>
          <w:rFonts w:ascii="Sylfaen" w:hAnsi="Sylfaen" w:cstheme="minorHAnsi"/>
        </w:rPr>
        <w:t xml:space="preserve"> </w:t>
      </w:r>
      <w:r w:rsidRPr="00967528">
        <w:rPr>
          <w:rFonts w:ascii="Sylfaen" w:hAnsi="Sylfaen" w:cs="Sylfaen"/>
        </w:rPr>
        <w:t>მიღების</w:t>
      </w:r>
      <w:r w:rsidRPr="00967528">
        <w:rPr>
          <w:rFonts w:ascii="Sylfaen" w:hAnsi="Sylfaen" w:cstheme="minorHAnsi"/>
        </w:rPr>
        <w:t xml:space="preserve"> </w:t>
      </w:r>
      <w:r w:rsidRPr="00967528">
        <w:rPr>
          <w:rFonts w:ascii="Sylfaen" w:hAnsi="Sylfaen" w:cs="Sylfaen"/>
        </w:rPr>
        <w:t>ხელმისაწვდომობის</w:t>
      </w:r>
      <w:r w:rsidRPr="00967528">
        <w:rPr>
          <w:rFonts w:ascii="Sylfaen" w:hAnsi="Sylfaen" w:cstheme="minorHAnsi"/>
        </w:rPr>
        <w:t xml:space="preserve">“ </w:t>
      </w:r>
      <w:r w:rsidRPr="00967528">
        <w:rPr>
          <w:rFonts w:ascii="Sylfaen" w:hAnsi="Sylfaen" w:cs="Sylfaen"/>
        </w:rPr>
        <w:t>პროგრამას</w:t>
      </w:r>
      <w:r w:rsidRPr="00967528">
        <w:rPr>
          <w:rFonts w:ascii="Sylfaen" w:hAnsi="Sylfaen" w:cstheme="minorHAnsi"/>
        </w:rPr>
        <w:t xml:space="preserve">. აღნიშნული პროგრამის </w:t>
      </w:r>
      <w:r w:rsidRPr="00967528">
        <w:rPr>
          <w:rFonts w:ascii="Sylfaen" w:hAnsi="Sylfaen" w:cs="Sylfaen"/>
        </w:rPr>
        <w:t>ფარგლებში</w:t>
      </w:r>
      <w:r w:rsidRPr="00967528">
        <w:rPr>
          <w:rFonts w:ascii="Sylfaen" w:hAnsi="Sylfaen" w:cstheme="minorHAnsi"/>
        </w:rPr>
        <w:t xml:space="preserve">  </w:t>
      </w:r>
      <w:r w:rsidRPr="00967528">
        <w:rPr>
          <w:rFonts w:ascii="Sylfaen" w:hAnsi="Sylfaen" w:cs="Sylfaen"/>
        </w:rPr>
        <w:t>ქ</w:t>
      </w:r>
      <w:r w:rsidRPr="00967528">
        <w:rPr>
          <w:rFonts w:ascii="Sylfaen" w:hAnsi="Sylfaen" w:cstheme="minorHAnsi"/>
        </w:rPr>
        <w:t xml:space="preserve">. </w:t>
      </w:r>
      <w:r w:rsidRPr="00967528">
        <w:rPr>
          <w:rFonts w:ascii="Sylfaen" w:hAnsi="Sylfaen" w:cs="Sylfaen"/>
        </w:rPr>
        <w:t>თბილისის</w:t>
      </w:r>
      <w:r w:rsidRPr="00967528">
        <w:rPr>
          <w:rFonts w:ascii="Sylfaen" w:hAnsi="Sylfaen" w:cstheme="minorHAnsi"/>
        </w:rPr>
        <w:t xml:space="preserve"> N8 </w:t>
      </w:r>
      <w:r w:rsidRPr="00967528">
        <w:rPr>
          <w:rFonts w:ascii="Sylfaen" w:hAnsi="Sylfaen" w:cs="Sylfaen"/>
        </w:rPr>
        <w:t>პატიმრობისა</w:t>
      </w:r>
      <w:r w:rsidRPr="00967528">
        <w:rPr>
          <w:rFonts w:ascii="Sylfaen" w:hAnsi="Sylfaen" w:cstheme="minorHAnsi"/>
        </w:rPr>
        <w:t xml:space="preserve"> </w:t>
      </w:r>
      <w:r w:rsidRPr="00967528">
        <w:rPr>
          <w:rFonts w:ascii="Sylfaen" w:hAnsi="Sylfaen" w:cs="Sylfaen"/>
        </w:rPr>
        <w:t>და ქ</w:t>
      </w:r>
      <w:r w:rsidRPr="00967528">
        <w:rPr>
          <w:rFonts w:ascii="Sylfaen" w:hAnsi="Sylfaen" w:cstheme="minorHAnsi"/>
        </w:rPr>
        <w:t xml:space="preserve">. </w:t>
      </w:r>
      <w:r w:rsidRPr="00967528">
        <w:rPr>
          <w:rFonts w:ascii="Sylfaen" w:hAnsi="Sylfaen" w:cs="Sylfaen"/>
        </w:rPr>
        <w:t>ქუთაისის</w:t>
      </w:r>
      <w:r w:rsidRPr="00967528">
        <w:rPr>
          <w:rFonts w:ascii="Sylfaen" w:hAnsi="Sylfaen" w:cstheme="minorHAnsi"/>
        </w:rPr>
        <w:t xml:space="preserve"> N2 </w:t>
      </w:r>
      <w:r w:rsidRPr="00967528">
        <w:rPr>
          <w:rFonts w:ascii="Sylfaen" w:hAnsi="Sylfaen" w:cs="Sylfaen"/>
        </w:rPr>
        <w:t>პატიმრობისა</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w:t>
      </w:r>
      <w:r w:rsidRPr="00967528">
        <w:rPr>
          <w:rFonts w:ascii="Sylfaen" w:hAnsi="Sylfaen" w:cs="Sylfaen"/>
        </w:rPr>
        <w:t>დახურული</w:t>
      </w:r>
      <w:r w:rsidRPr="00967528">
        <w:rPr>
          <w:rFonts w:ascii="Sylfaen" w:hAnsi="Sylfaen" w:cstheme="minorHAnsi"/>
        </w:rPr>
        <w:t xml:space="preserve"> </w:t>
      </w:r>
      <w:r w:rsidRPr="00967528">
        <w:rPr>
          <w:rFonts w:ascii="Sylfaen" w:hAnsi="Sylfaen" w:cs="Sylfaen"/>
        </w:rPr>
        <w:t>ტიპის</w:t>
      </w:r>
      <w:r w:rsidRPr="00967528">
        <w:rPr>
          <w:rFonts w:ascii="Sylfaen" w:hAnsi="Sylfaen" w:cstheme="minorHAnsi"/>
        </w:rPr>
        <w:t xml:space="preserve"> </w:t>
      </w:r>
      <w:r w:rsidRPr="00967528">
        <w:rPr>
          <w:rFonts w:ascii="Sylfaen" w:hAnsi="Sylfaen" w:cs="Sylfaen"/>
        </w:rPr>
        <w:t>თავისუფლების</w:t>
      </w:r>
      <w:r w:rsidRPr="00967528">
        <w:rPr>
          <w:rFonts w:ascii="Sylfaen" w:hAnsi="Sylfaen" w:cstheme="minorHAnsi"/>
        </w:rPr>
        <w:t xml:space="preserve"> </w:t>
      </w:r>
      <w:r w:rsidRPr="00967528">
        <w:rPr>
          <w:rFonts w:ascii="Sylfaen" w:hAnsi="Sylfaen" w:cs="Sylfaen"/>
        </w:rPr>
        <w:t>აღკვეთის</w:t>
      </w:r>
      <w:r w:rsidRPr="00967528">
        <w:rPr>
          <w:rFonts w:ascii="Sylfaen" w:hAnsi="Sylfaen" w:cstheme="minorHAnsi"/>
        </w:rPr>
        <w:t xml:space="preserve"> </w:t>
      </w:r>
      <w:r w:rsidRPr="00967528">
        <w:rPr>
          <w:rFonts w:ascii="Sylfaen" w:hAnsi="Sylfaen" w:cs="Sylfaen"/>
        </w:rPr>
        <w:t>დაწესებულებებში</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N11 </w:t>
      </w:r>
      <w:r w:rsidRPr="00967528">
        <w:rPr>
          <w:rFonts w:ascii="Sylfaen" w:hAnsi="Sylfaen" w:cs="Sylfaen"/>
        </w:rPr>
        <w:t>არასრულწლოვანთა</w:t>
      </w:r>
      <w:r w:rsidRPr="00967528">
        <w:rPr>
          <w:rFonts w:ascii="Sylfaen" w:hAnsi="Sylfaen" w:cstheme="minorHAnsi"/>
        </w:rPr>
        <w:t xml:space="preserve"> </w:t>
      </w:r>
      <w:r w:rsidRPr="00967528">
        <w:rPr>
          <w:rFonts w:ascii="Sylfaen" w:hAnsi="Sylfaen" w:cs="Sylfaen"/>
        </w:rPr>
        <w:t>სარეაბილიტაციო</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N5 </w:t>
      </w:r>
      <w:r w:rsidRPr="00967528">
        <w:rPr>
          <w:rFonts w:ascii="Sylfaen" w:hAnsi="Sylfaen" w:cs="Sylfaen"/>
        </w:rPr>
        <w:t>ქალთა</w:t>
      </w:r>
      <w:r w:rsidRPr="00967528">
        <w:rPr>
          <w:rFonts w:ascii="Sylfaen" w:hAnsi="Sylfaen" w:cstheme="minorHAnsi"/>
        </w:rPr>
        <w:t xml:space="preserve"> </w:t>
      </w:r>
      <w:r w:rsidRPr="00967528">
        <w:rPr>
          <w:rFonts w:ascii="Sylfaen" w:hAnsi="Sylfaen" w:cs="Sylfaen"/>
        </w:rPr>
        <w:t>პატიმრობის</w:t>
      </w:r>
      <w:r w:rsidRPr="00967528">
        <w:rPr>
          <w:rFonts w:ascii="Sylfaen" w:hAnsi="Sylfaen" w:cstheme="minorHAnsi"/>
        </w:rPr>
        <w:t xml:space="preserve"> </w:t>
      </w:r>
      <w:r w:rsidRPr="00967528">
        <w:rPr>
          <w:rFonts w:ascii="Sylfaen" w:hAnsi="Sylfaen" w:cs="Sylfaen"/>
        </w:rPr>
        <w:t>ნახევრად</w:t>
      </w:r>
      <w:r w:rsidRPr="00967528">
        <w:rPr>
          <w:rFonts w:ascii="Sylfaen" w:hAnsi="Sylfaen" w:cstheme="minorHAnsi"/>
        </w:rPr>
        <w:t xml:space="preserve"> </w:t>
      </w:r>
      <w:r w:rsidRPr="00967528">
        <w:rPr>
          <w:rFonts w:ascii="Sylfaen" w:hAnsi="Sylfaen" w:cs="Sylfaen"/>
        </w:rPr>
        <w:t>ღია</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w:t>
      </w:r>
      <w:r w:rsidRPr="00967528">
        <w:rPr>
          <w:rFonts w:ascii="Sylfaen" w:hAnsi="Sylfaen" w:cs="Sylfaen"/>
        </w:rPr>
        <w:t>დახურული</w:t>
      </w:r>
      <w:r w:rsidRPr="00967528">
        <w:rPr>
          <w:rFonts w:ascii="Sylfaen" w:hAnsi="Sylfaen" w:cstheme="minorHAnsi"/>
        </w:rPr>
        <w:t xml:space="preserve"> </w:t>
      </w:r>
      <w:r w:rsidRPr="00967528">
        <w:rPr>
          <w:rFonts w:ascii="Sylfaen" w:hAnsi="Sylfaen" w:cs="Sylfaen"/>
        </w:rPr>
        <w:t>ტიპის</w:t>
      </w:r>
      <w:r w:rsidRPr="00967528">
        <w:rPr>
          <w:rFonts w:ascii="Sylfaen" w:hAnsi="Sylfaen" w:cstheme="minorHAnsi"/>
        </w:rPr>
        <w:t xml:space="preserve"> </w:t>
      </w:r>
      <w:r w:rsidRPr="00967528">
        <w:rPr>
          <w:rFonts w:ascii="Sylfaen" w:hAnsi="Sylfaen" w:cs="Sylfaen"/>
        </w:rPr>
        <w:t>თავისუფლების</w:t>
      </w:r>
      <w:r w:rsidRPr="00967528">
        <w:rPr>
          <w:rFonts w:ascii="Sylfaen" w:hAnsi="Sylfaen" w:cstheme="minorHAnsi"/>
        </w:rPr>
        <w:t xml:space="preserve"> </w:t>
      </w:r>
      <w:r w:rsidRPr="00967528">
        <w:rPr>
          <w:rFonts w:ascii="Sylfaen" w:hAnsi="Sylfaen" w:cs="Sylfaen"/>
        </w:rPr>
        <w:t>აღკვეთის</w:t>
      </w:r>
      <w:r w:rsidRPr="00967528">
        <w:rPr>
          <w:rFonts w:ascii="Sylfaen" w:hAnsi="Sylfaen" w:cstheme="minorHAnsi"/>
        </w:rPr>
        <w:t xml:space="preserve"> </w:t>
      </w:r>
      <w:r w:rsidRPr="00967528">
        <w:rPr>
          <w:rFonts w:ascii="Sylfaen" w:hAnsi="Sylfaen" w:cs="Sylfaen"/>
        </w:rPr>
        <w:t>დაწესებულებებში</w:t>
      </w:r>
      <w:r w:rsidRPr="00967528">
        <w:rPr>
          <w:rFonts w:ascii="Sylfaen" w:hAnsi="Sylfaen" w:cstheme="minorHAnsi"/>
        </w:rPr>
        <w:t xml:space="preserve"> </w:t>
      </w:r>
      <w:r w:rsidRPr="00967528">
        <w:rPr>
          <w:rFonts w:ascii="Sylfaen" w:hAnsi="Sylfaen" w:cs="Sylfaen"/>
        </w:rPr>
        <w:t>მყოფი</w:t>
      </w:r>
      <w:r w:rsidRPr="00967528">
        <w:rPr>
          <w:rFonts w:ascii="Sylfaen" w:hAnsi="Sylfaen" w:cstheme="minorHAnsi"/>
        </w:rPr>
        <w:t xml:space="preserve"> </w:t>
      </w:r>
      <w:r w:rsidRPr="00967528">
        <w:rPr>
          <w:rFonts w:ascii="Sylfaen" w:hAnsi="Sylfaen" w:cs="Sylfaen"/>
        </w:rPr>
        <w:t>ბრალდებული</w:t>
      </w:r>
      <w:r w:rsidRPr="00967528">
        <w:rPr>
          <w:rFonts w:ascii="Sylfaen" w:hAnsi="Sylfaen" w:cstheme="minorHAnsi"/>
        </w:rPr>
        <w:t>/</w:t>
      </w:r>
      <w:r w:rsidRPr="00967528">
        <w:rPr>
          <w:rFonts w:ascii="Sylfaen" w:hAnsi="Sylfaen" w:cs="Sylfaen"/>
        </w:rPr>
        <w:t>მსჯავრდებული</w:t>
      </w:r>
      <w:r w:rsidRPr="00967528">
        <w:rPr>
          <w:rFonts w:ascii="Sylfaen" w:hAnsi="Sylfaen" w:cstheme="minorHAnsi"/>
        </w:rPr>
        <w:t xml:space="preserve"> </w:t>
      </w:r>
      <w:r w:rsidRPr="00967528">
        <w:rPr>
          <w:rFonts w:ascii="Sylfaen" w:hAnsi="Sylfaen" w:cs="Sylfaen"/>
        </w:rPr>
        <w:t>არასრულწლოვანი</w:t>
      </w:r>
      <w:r w:rsidRPr="00967528">
        <w:rPr>
          <w:rFonts w:ascii="Sylfaen" w:hAnsi="Sylfaen" w:cstheme="minorHAnsi"/>
        </w:rPr>
        <w:t xml:space="preserve"> </w:t>
      </w:r>
      <w:r w:rsidRPr="00967528">
        <w:rPr>
          <w:rFonts w:ascii="Sylfaen" w:hAnsi="Sylfaen" w:cs="Sylfaen"/>
        </w:rPr>
        <w:t>მოსწავლეებს</w:t>
      </w:r>
      <w:r w:rsidRPr="00967528">
        <w:rPr>
          <w:rFonts w:ascii="Sylfaen" w:hAnsi="Sylfaen" w:cstheme="minorHAnsi"/>
        </w:rPr>
        <w:t xml:space="preserve"> შესაძლებლობა აქვთ მიიღონ </w:t>
      </w:r>
      <w:r w:rsidRPr="00967528">
        <w:rPr>
          <w:rFonts w:ascii="Sylfaen" w:hAnsi="Sylfaen" w:cs="Sylfaen"/>
        </w:rPr>
        <w:t>ზოგადი</w:t>
      </w:r>
      <w:r w:rsidRPr="00967528">
        <w:rPr>
          <w:rFonts w:ascii="Sylfaen" w:hAnsi="Sylfaen" w:cstheme="minorHAnsi"/>
        </w:rPr>
        <w:t xml:space="preserve"> </w:t>
      </w:r>
      <w:r w:rsidRPr="00967528">
        <w:rPr>
          <w:rFonts w:ascii="Sylfaen" w:hAnsi="Sylfaen" w:cs="Sylfaen"/>
        </w:rPr>
        <w:t>განათლება. აღნიშნული პირები</w:t>
      </w:r>
      <w:r w:rsidRPr="00967528">
        <w:rPr>
          <w:rFonts w:ascii="Sylfaen" w:hAnsi="Sylfaen" w:cstheme="minorHAnsi"/>
        </w:rPr>
        <w:t xml:space="preserve"> </w:t>
      </w:r>
      <w:r w:rsidRPr="00967528">
        <w:rPr>
          <w:rFonts w:ascii="Sylfaen" w:hAnsi="Sylfaen" w:cs="Sylfaen"/>
        </w:rPr>
        <w:t>უზრუნველყოფილი</w:t>
      </w:r>
      <w:r w:rsidRPr="00967528">
        <w:rPr>
          <w:rFonts w:ascii="Sylfaen" w:hAnsi="Sylfaen" w:cstheme="minorHAnsi"/>
        </w:rPr>
        <w:t xml:space="preserve"> </w:t>
      </w:r>
      <w:r w:rsidRPr="00967528">
        <w:rPr>
          <w:rFonts w:ascii="Sylfaen" w:hAnsi="Sylfaen" w:cs="Sylfaen"/>
        </w:rPr>
        <w:t>არიან</w:t>
      </w:r>
      <w:r w:rsidRPr="00967528">
        <w:rPr>
          <w:rFonts w:ascii="Sylfaen" w:hAnsi="Sylfaen" w:cstheme="minorHAnsi"/>
        </w:rPr>
        <w:t xml:space="preserve"> </w:t>
      </w:r>
      <w:r w:rsidRPr="00967528">
        <w:rPr>
          <w:rFonts w:ascii="Sylfaen" w:hAnsi="Sylfaen" w:cs="Sylfaen"/>
        </w:rPr>
        <w:t>სასწავლო</w:t>
      </w:r>
      <w:r w:rsidRPr="00967528">
        <w:rPr>
          <w:rFonts w:ascii="Sylfaen" w:hAnsi="Sylfaen" w:cstheme="minorHAnsi"/>
        </w:rPr>
        <w:t xml:space="preserve"> </w:t>
      </w:r>
      <w:r w:rsidRPr="00967528">
        <w:rPr>
          <w:rFonts w:ascii="Sylfaen" w:hAnsi="Sylfaen" w:cs="Sylfaen"/>
        </w:rPr>
        <w:t>რესურსებით</w:t>
      </w:r>
      <w:r w:rsidRPr="00967528">
        <w:rPr>
          <w:rFonts w:ascii="Sylfaen" w:hAnsi="Sylfaen" w:cstheme="minorHAnsi"/>
        </w:rPr>
        <w:t xml:space="preserve">, </w:t>
      </w:r>
      <w:r w:rsidRPr="00967528">
        <w:rPr>
          <w:rFonts w:ascii="Sylfaen" w:hAnsi="Sylfaen" w:cs="Sylfaen"/>
        </w:rPr>
        <w:t>შესაძლებლობა</w:t>
      </w:r>
      <w:r w:rsidRPr="00967528">
        <w:rPr>
          <w:rFonts w:ascii="Sylfaen" w:hAnsi="Sylfaen" w:cstheme="minorHAnsi"/>
        </w:rPr>
        <w:t xml:space="preserve"> </w:t>
      </w:r>
      <w:r w:rsidRPr="00967528">
        <w:rPr>
          <w:rFonts w:ascii="Sylfaen" w:hAnsi="Sylfaen" w:cs="Sylfaen"/>
        </w:rPr>
        <w:t>აქვთ</w:t>
      </w:r>
      <w:r w:rsidRPr="00967528">
        <w:rPr>
          <w:rFonts w:ascii="Sylfaen" w:hAnsi="Sylfaen" w:cstheme="minorHAnsi"/>
        </w:rPr>
        <w:t xml:space="preserve"> </w:t>
      </w:r>
      <w:r w:rsidRPr="00967528">
        <w:rPr>
          <w:rFonts w:ascii="Sylfaen" w:hAnsi="Sylfaen" w:cs="Sylfaen"/>
        </w:rPr>
        <w:t>სხვა</w:t>
      </w:r>
      <w:r w:rsidRPr="00967528">
        <w:rPr>
          <w:rFonts w:ascii="Sylfaen" w:hAnsi="Sylfaen" w:cstheme="minorHAnsi"/>
        </w:rPr>
        <w:t xml:space="preserve"> </w:t>
      </w:r>
      <w:r w:rsidRPr="00967528">
        <w:rPr>
          <w:rFonts w:ascii="Sylfaen" w:hAnsi="Sylfaen" w:cs="Sylfaen"/>
        </w:rPr>
        <w:t>თანატოლებივით</w:t>
      </w:r>
      <w:r w:rsidRPr="00967528">
        <w:rPr>
          <w:rFonts w:ascii="Sylfaen" w:hAnsi="Sylfaen" w:cstheme="minorHAnsi"/>
        </w:rPr>
        <w:t xml:space="preserve"> </w:t>
      </w:r>
      <w:r w:rsidRPr="00967528">
        <w:rPr>
          <w:rFonts w:ascii="Sylfaen" w:hAnsi="Sylfaen" w:cs="Sylfaen"/>
        </w:rPr>
        <w:t>მონაწილეობა</w:t>
      </w:r>
      <w:r w:rsidRPr="00967528">
        <w:rPr>
          <w:rFonts w:ascii="Sylfaen" w:hAnsi="Sylfaen" w:cstheme="minorHAnsi"/>
        </w:rPr>
        <w:t xml:space="preserve"> </w:t>
      </w:r>
      <w:r w:rsidRPr="00967528">
        <w:rPr>
          <w:rFonts w:ascii="Sylfaen" w:hAnsi="Sylfaen" w:cs="Sylfaen"/>
        </w:rPr>
        <w:t>მიიღონ</w:t>
      </w:r>
      <w:r w:rsidRPr="00967528">
        <w:rPr>
          <w:rFonts w:ascii="Sylfaen" w:hAnsi="Sylfaen" w:cstheme="minorHAnsi"/>
        </w:rPr>
        <w:t xml:space="preserve"> </w:t>
      </w:r>
      <w:r w:rsidRPr="00967528">
        <w:rPr>
          <w:rFonts w:ascii="Sylfaen" w:hAnsi="Sylfaen" w:cs="Sylfaen"/>
        </w:rPr>
        <w:t>ექსტერნატის</w:t>
      </w:r>
      <w:r w:rsidRPr="00967528">
        <w:rPr>
          <w:rFonts w:ascii="Sylfaen" w:hAnsi="Sylfaen" w:cstheme="minorHAnsi"/>
        </w:rPr>
        <w:t xml:space="preserve">, </w:t>
      </w:r>
      <w:r w:rsidRPr="00967528">
        <w:rPr>
          <w:rFonts w:ascii="Sylfaen" w:hAnsi="Sylfaen" w:cs="Sylfaen"/>
        </w:rPr>
        <w:t>სკოლის</w:t>
      </w:r>
      <w:r w:rsidRPr="00967528">
        <w:rPr>
          <w:rFonts w:ascii="Sylfaen" w:hAnsi="Sylfaen" w:cstheme="minorHAnsi"/>
        </w:rPr>
        <w:t xml:space="preserve"> </w:t>
      </w:r>
      <w:r w:rsidRPr="00967528">
        <w:rPr>
          <w:rFonts w:ascii="Sylfaen" w:hAnsi="Sylfaen" w:cs="Sylfaen"/>
        </w:rPr>
        <w:t>გამოსაშვებ</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w:t>
      </w:r>
      <w:r w:rsidRPr="00967528">
        <w:rPr>
          <w:rFonts w:ascii="Sylfaen" w:hAnsi="Sylfaen" w:cs="Sylfaen"/>
        </w:rPr>
        <w:t>ერთიან</w:t>
      </w:r>
      <w:r w:rsidRPr="00967528">
        <w:rPr>
          <w:rFonts w:ascii="Sylfaen" w:hAnsi="Sylfaen" w:cstheme="minorHAnsi"/>
        </w:rPr>
        <w:t xml:space="preserve"> </w:t>
      </w:r>
      <w:r w:rsidRPr="00967528">
        <w:rPr>
          <w:rFonts w:ascii="Sylfaen" w:hAnsi="Sylfaen" w:cs="Sylfaen"/>
        </w:rPr>
        <w:t>ეროვნულ</w:t>
      </w:r>
      <w:r w:rsidRPr="00967528">
        <w:rPr>
          <w:rFonts w:ascii="Sylfaen" w:hAnsi="Sylfaen" w:cstheme="minorHAnsi"/>
        </w:rPr>
        <w:t xml:space="preserve"> </w:t>
      </w:r>
      <w:r w:rsidRPr="00967528">
        <w:rPr>
          <w:rFonts w:ascii="Sylfaen" w:hAnsi="Sylfaen" w:cs="Sylfaen"/>
        </w:rPr>
        <w:t>გამოცდებში</w:t>
      </w:r>
      <w:r w:rsidRPr="00967528">
        <w:rPr>
          <w:rFonts w:ascii="Sylfaen" w:hAnsi="Sylfaen" w:cstheme="minorHAnsi"/>
        </w:rPr>
        <w:t>.</w:t>
      </w:r>
    </w:p>
    <w:p w14:paraId="18936491" w14:textId="77777777" w:rsidR="00EA210A" w:rsidRPr="00967528" w:rsidRDefault="00EA210A" w:rsidP="00EA210A">
      <w:pPr>
        <w:spacing w:line="240" w:lineRule="auto"/>
        <w:jc w:val="both"/>
        <w:rPr>
          <w:rFonts w:ascii="Sylfaen" w:hAnsi="Sylfaen" w:cstheme="minorHAnsi"/>
        </w:rPr>
      </w:pPr>
      <w:r w:rsidRPr="00967528">
        <w:rPr>
          <w:rFonts w:ascii="Sylfaen" w:hAnsi="Sylfaen" w:cstheme="minorHAnsi"/>
        </w:rPr>
        <w:t xml:space="preserve">2016 </w:t>
      </w:r>
      <w:r w:rsidRPr="00967528">
        <w:rPr>
          <w:rFonts w:ascii="Sylfaen" w:hAnsi="Sylfaen" w:cs="Sylfaen"/>
        </w:rPr>
        <w:t>წელს</w:t>
      </w:r>
      <w:r w:rsidRPr="00967528">
        <w:rPr>
          <w:rFonts w:ascii="Sylfaen" w:hAnsi="Sylfaen" w:cstheme="minorHAnsi"/>
        </w:rPr>
        <w:t xml:space="preserve"> </w:t>
      </w:r>
      <w:r w:rsidRPr="00967528">
        <w:rPr>
          <w:rFonts w:ascii="Sylfaen" w:hAnsi="Sylfaen" w:cs="Sylfaen"/>
        </w:rPr>
        <w:t>იანვარში</w:t>
      </w:r>
      <w:r w:rsidRPr="00967528">
        <w:rPr>
          <w:rFonts w:ascii="Sylfaen" w:hAnsi="Sylfaen" w:cstheme="minorHAnsi"/>
        </w:rPr>
        <w:t xml:space="preserve"> </w:t>
      </w:r>
      <w:r w:rsidRPr="00967528">
        <w:rPr>
          <w:rFonts w:ascii="Sylfaen" w:hAnsi="Sylfaen" w:cs="Sylfaen"/>
        </w:rPr>
        <w:t>პენიტენციურ</w:t>
      </w:r>
      <w:r w:rsidRPr="00967528">
        <w:rPr>
          <w:rFonts w:ascii="Sylfaen" w:hAnsi="Sylfaen" w:cstheme="minorHAnsi"/>
        </w:rPr>
        <w:t xml:space="preserve"> </w:t>
      </w:r>
      <w:r w:rsidRPr="00967528">
        <w:rPr>
          <w:rFonts w:ascii="Sylfaen" w:hAnsi="Sylfaen" w:cs="Sylfaen"/>
        </w:rPr>
        <w:t>დაწესებულებაში</w:t>
      </w:r>
      <w:r w:rsidRPr="00967528">
        <w:rPr>
          <w:rFonts w:ascii="Sylfaen" w:hAnsi="Sylfaen" w:cstheme="minorHAnsi"/>
        </w:rPr>
        <w:t xml:space="preserve"> </w:t>
      </w:r>
      <w:r w:rsidRPr="00967528">
        <w:rPr>
          <w:rFonts w:ascii="Sylfaen" w:hAnsi="Sylfaen" w:cs="Sylfaen"/>
        </w:rPr>
        <w:t>მომუშავე</w:t>
      </w:r>
      <w:r w:rsidRPr="00967528">
        <w:rPr>
          <w:rFonts w:ascii="Sylfaen" w:hAnsi="Sylfaen" w:cstheme="minorHAnsi"/>
        </w:rPr>
        <w:t xml:space="preserve"> </w:t>
      </w:r>
      <w:r w:rsidRPr="00967528">
        <w:rPr>
          <w:rFonts w:ascii="Sylfaen" w:hAnsi="Sylfaen" w:cs="Sylfaen"/>
        </w:rPr>
        <w:t>პედაგოგებს</w:t>
      </w:r>
      <w:r w:rsidRPr="00967528">
        <w:rPr>
          <w:rFonts w:ascii="Sylfaen" w:hAnsi="Sylfaen" w:cstheme="minorHAnsi"/>
        </w:rPr>
        <w:t xml:space="preserve"> </w:t>
      </w:r>
      <w:r w:rsidRPr="00967528">
        <w:rPr>
          <w:rFonts w:ascii="Sylfaen" w:hAnsi="Sylfaen" w:cs="Sylfaen"/>
        </w:rPr>
        <w:t>ჩაუტარდათ</w:t>
      </w:r>
      <w:r w:rsidRPr="00967528">
        <w:rPr>
          <w:rFonts w:ascii="Sylfaen" w:hAnsi="Sylfaen" w:cstheme="minorHAnsi"/>
        </w:rPr>
        <w:t xml:space="preserve"> 10 </w:t>
      </w:r>
      <w:r w:rsidRPr="00967528">
        <w:rPr>
          <w:rFonts w:ascii="Sylfaen" w:hAnsi="Sylfaen" w:cs="Sylfaen"/>
        </w:rPr>
        <w:t>დღიანი</w:t>
      </w:r>
      <w:r w:rsidRPr="00967528">
        <w:rPr>
          <w:rFonts w:ascii="Sylfaen" w:hAnsi="Sylfaen" w:cstheme="minorHAnsi"/>
        </w:rPr>
        <w:t xml:space="preserve"> </w:t>
      </w:r>
      <w:r w:rsidRPr="00967528">
        <w:rPr>
          <w:rFonts w:ascii="Sylfaen" w:hAnsi="Sylfaen" w:cs="Sylfaen"/>
          <w:color w:val="000000"/>
          <w:shd w:val="clear" w:color="auto" w:fill="FFFFFF"/>
        </w:rPr>
        <w:t>სპეციალური</w:t>
      </w:r>
      <w:r w:rsidRPr="00967528">
        <w:rPr>
          <w:rFonts w:ascii="Sylfaen" w:hAnsi="Sylfaen" w:cstheme="minorHAnsi"/>
          <w:color w:val="000000"/>
          <w:shd w:val="clear" w:color="auto" w:fill="FFFFFF"/>
        </w:rPr>
        <w:t xml:space="preserve"> </w:t>
      </w:r>
      <w:r w:rsidRPr="00967528">
        <w:rPr>
          <w:rFonts w:ascii="Sylfaen" w:hAnsi="Sylfaen" w:cs="Sylfaen"/>
          <w:color w:val="000000"/>
          <w:shd w:val="clear" w:color="auto" w:fill="FFFFFF"/>
        </w:rPr>
        <w:t>გადამზადების</w:t>
      </w:r>
      <w:r w:rsidRPr="00967528">
        <w:rPr>
          <w:rFonts w:ascii="Sylfaen" w:hAnsi="Sylfaen" w:cstheme="minorHAnsi"/>
          <w:color w:val="000000"/>
          <w:shd w:val="clear" w:color="auto" w:fill="FFFFFF"/>
        </w:rPr>
        <w:t xml:space="preserve"> </w:t>
      </w:r>
      <w:r w:rsidRPr="00967528">
        <w:rPr>
          <w:rFonts w:ascii="Sylfaen" w:hAnsi="Sylfaen" w:cs="Sylfaen"/>
          <w:color w:val="000000"/>
          <w:shd w:val="clear" w:color="auto" w:fill="FFFFFF"/>
        </w:rPr>
        <w:t>კურსი</w:t>
      </w:r>
      <w:r w:rsidRPr="00967528">
        <w:rPr>
          <w:rFonts w:ascii="Sylfaen" w:hAnsi="Sylfaen" w:cstheme="minorHAnsi"/>
          <w:color w:val="000000"/>
          <w:shd w:val="clear" w:color="auto" w:fill="FFFFFF"/>
        </w:rPr>
        <w:t>/</w:t>
      </w:r>
      <w:r w:rsidRPr="00967528">
        <w:rPr>
          <w:rFonts w:ascii="Sylfaen" w:hAnsi="Sylfaen" w:cs="Sylfaen"/>
          <w:color w:val="000000"/>
          <w:shd w:val="clear" w:color="auto" w:fill="FFFFFF"/>
        </w:rPr>
        <w:t>ტრენინგი</w:t>
      </w:r>
      <w:r w:rsidRPr="00967528">
        <w:rPr>
          <w:rFonts w:ascii="Sylfaen" w:hAnsi="Sylfaen" w:cstheme="minorHAnsi"/>
        </w:rPr>
        <w:t xml:space="preserve">, </w:t>
      </w:r>
      <w:r w:rsidRPr="00967528">
        <w:rPr>
          <w:rFonts w:ascii="Sylfaen" w:hAnsi="Sylfaen" w:cs="Sylfaen"/>
        </w:rPr>
        <w:t>შემდეგი</w:t>
      </w:r>
      <w:r w:rsidRPr="00967528">
        <w:rPr>
          <w:rFonts w:ascii="Sylfaen" w:hAnsi="Sylfaen" w:cstheme="minorHAnsi"/>
        </w:rPr>
        <w:t xml:space="preserve"> </w:t>
      </w:r>
      <w:r w:rsidRPr="00967528">
        <w:rPr>
          <w:rFonts w:ascii="Sylfaen" w:hAnsi="Sylfaen" w:cs="Sylfaen"/>
        </w:rPr>
        <w:t>თემატიკის</w:t>
      </w:r>
      <w:r w:rsidRPr="00967528">
        <w:rPr>
          <w:rFonts w:ascii="Sylfaen" w:hAnsi="Sylfaen" w:cstheme="minorHAnsi"/>
        </w:rPr>
        <w:t xml:space="preserve"> </w:t>
      </w:r>
      <w:r w:rsidRPr="00967528">
        <w:rPr>
          <w:rFonts w:ascii="Sylfaen" w:hAnsi="Sylfaen" w:cs="Sylfaen"/>
        </w:rPr>
        <w:t>მიხედვით</w:t>
      </w:r>
      <w:r w:rsidRPr="00967528">
        <w:rPr>
          <w:rFonts w:ascii="Sylfaen" w:hAnsi="Sylfaen" w:cstheme="minorHAnsi"/>
        </w:rPr>
        <w:t>:</w:t>
      </w:r>
    </w:p>
    <w:p w14:paraId="6985C7EB" w14:textId="77777777" w:rsidR="00EA210A" w:rsidRPr="00967528" w:rsidRDefault="00EA210A" w:rsidP="00EA210A">
      <w:pPr>
        <w:numPr>
          <w:ilvl w:val="0"/>
          <w:numId w:val="79"/>
        </w:numPr>
        <w:contextualSpacing/>
        <w:jc w:val="both"/>
        <w:rPr>
          <w:rFonts w:ascii="Sylfaen" w:hAnsi="Sylfaen" w:cstheme="minorHAnsi"/>
        </w:rPr>
      </w:pPr>
      <w:r w:rsidRPr="00967528">
        <w:rPr>
          <w:rFonts w:ascii="Sylfaen" w:hAnsi="Sylfaen" w:cs="Sylfaen"/>
        </w:rPr>
        <w:t>ბავშვთა</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w:t>
      </w:r>
      <w:r w:rsidRPr="00967528">
        <w:rPr>
          <w:rFonts w:ascii="Sylfaen" w:hAnsi="Sylfaen" w:cs="Sylfaen"/>
        </w:rPr>
        <w:t>მოზარდთა</w:t>
      </w:r>
      <w:r w:rsidRPr="00967528">
        <w:rPr>
          <w:rFonts w:ascii="Sylfaen" w:hAnsi="Sylfaen" w:cstheme="minorHAnsi"/>
        </w:rPr>
        <w:t xml:space="preserve"> </w:t>
      </w:r>
      <w:r w:rsidRPr="00967528">
        <w:rPr>
          <w:rFonts w:ascii="Sylfaen" w:hAnsi="Sylfaen" w:cs="Sylfaen"/>
        </w:rPr>
        <w:t>ასაკობრივი</w:t>
      </w:r>
      <w:r w:rsidRPr="00967528">
        <w:rPr>
          <w:rFonts w:ascii="Sylfaen" w:hAnsi="Sylfaen" w:cstheme="minorHAnsi"/>
        </w:rPr>
        <w:t xml:space="preserve"> </w:t>
      </w:r>
      <w:r w:rsidRPr="00967528">
        <w:rPr>
          <w:rFonts w:ascii="Sylfaen" w:hAnsi="Sylfaen" w:cs="Sylfaen"/>
        </w:rPr>
        <w:t>განვითარების</w:t>
      </w:r>
      <w:r w:rsidRPr="00967528">
        <w:rPr>
          <w:rFonts w:ascii="Sylfaen" w:hAnsi="Sylfaen" w:cstheme="minorHAnsi"/>
        </w:rPr>
        <w:t xml:space="preserve"> </w:t>
      </w:r>
      <w:r w:rsidRPr="00967528">
        <w:rPr>
          <w:rFonts w:ascii="Sylfaen" w:hAnsi="Sylfaen" w:cs="Sylfaen"/>
        </w:rPr>
        <w:t>ეტაპები</w:t>
      </w:r>
      <w:r w:rsidRPr="00967528">
        <w:rPr>
          <w:rFonts w:ascii="Sylfaen" w:hAnsi="Sylfaen" w:cstheme="minorHAnsi"/>
        </w:rPr>
        <w:t xml:space="preserve">; </w:t>
      </w:r>
      <w:r w:rsidRPr="00967528">
        <w:rPr>
          <w:rFonts w:ascii="Sylfaen" w:hAnsi="Sylfaen" w:cs="Sylfaen"/>
        </w:rPr>
        <w:t>ბავშვის</w:t>
      </w:r>
      <w:r w:rsidRPr="00967528">
        <w:rPr>
          <w:rFonts w:ascii="Sylfaen" w:hAnsi="Sylfaen" w:cstheme="minorHAnsi"/>
        </w:rPr>
        <w:t xml:space="preserve"> </w:t>
      </w:r>
      <w:r w:rsidRPr="00967528">
        <w:rPr>
          <w:rFonts w:ascii="Sylfaen" w:hAnsi="Sylfaen" w:cs="Sylfaen"/>
        </w:rPr>
        <w:t>განვითარებაზე</w:t>
      </w:r>
      <w:r w:rsidRPr="00967528">
        <w:rPr>
          <w:rFonts w:ascii="Sylfaen" w:hAnsi="Sylfaen" w:cstheme="minorHAnsi"/>
        </w:rPr>
        <w:t xml:space="preserve"> </w:t>
      </w:r>
      <w:r w:rsidRPr="00967528">
        <w:rPr>
          <w:rFonts w:ascii="Sylfaen" w:hAnsi="Sylfaen" w:cs="Sylfaen"/>
        </w:rPr>
        <w:t>მოქმედი</w:t>
      </w:r>
      <w:r w:rsidRPr="00967528">
        <w:rPr>
          <w:rFonts w:ascii="Sylfaen" w:hAnsi="Sylfaen" w:cstheme="minorHAnsi"/>
        </w:rPr>
        <w:t xml:space="preserve"> </w:t>
      </w:r>
      <w:r w:rsidRPr="00967528">
        <w:rPr>
          <w:rFonts w:ascii="Sylfaen" w:hAnsi="Sylfaen" w:cs="Sylfaen"/>
        </w:rPr>
        <w:t>ფაქტორები</w:t>
      </w:r>
      <w:r w:rsidRPr="00967528">
        <w:rPr>
          <w:rFonts w:ascii="Sylfaen" w:hAnsi="Sylfaen" w:cstheme="minorHAnsi"/>
        </w:rPr>
        <w:t>;</w:t>
      </w:r>
    </w:p>
    <w:p w14:paraId="4C5379E2" w14:textId="77777777" w:rsidR="00EA210A" w:rsidRPr="00967528" w:rsidRDefault="00EA210A" w:rsidP="00EA210A">
      <w:pPr>
        <w:numPr>
          <w:ilvl w:val="0"/>
          <w:numId w:val="79"/>
        </w:numPr>
        <w:contextualSpacing/>
        <w:jc w:val="both"/>
        <w:rPr>
          <w:rFonts w:ascii="Sylfaen" w:hAnsi="Sylfaen" w:cstheme="minorHAnsi"/>
        </w:rPr>
      </w:pPr>
      <w:r w:rsidRPr="00967528">
        <w:rPr>
          <w:rFonts w:ascii="Sylfaen" w:hAnsi="Sylfaen" w:cs="Sylfaen"/>
        </w:rPr>
        <w:t>მოზარდობის</w:t>
      </w:r>
      <w:r w:rsidRPr="00967528">
        <w:rPr>
          <w:rFonts w:ascii="Sylfaen" w:hAnsi="Sylfaen" w:cstheme="minorHAnsi"/>
        </w:rPr>
        <w:t xml:space="preserve"> </w:t>
      </w:r>
      <w:r w:rsidRPr="00967528">
        <w:rPr>
          <w:rFonts w:ascii="Sylfaen" w:hAnsi="Sylfaen" w:cs="Sylfaen"/>
        </w:rPr>
        <w:t>ასაკის</w:t>
      </w:r>
      <w:r w:rsidRPr="00967528">
        <w:rPr>
          <w:rFonts w:ascii="Sylfaen" w:hAnsi="Sylfaen" w:cstheme="minorHAnsi"/>
        </w:rPr>
        <w:t xml:space="preserve"> </w:t>
      </w:r>
      <w:r w:rsidRPr="00967528">
        <w:rPr>
          <w:rFonts w:ascii="Sylfaen" w:hAnsi="Sylfaen" w:cs="Sylfaen"/>
        </w:rPr>
        <w:t>ფსიქოლოგიური</w:t>
      </w:r>
      <w:r w:rsidRPr="00967528">
        <w:rPr>
          <w:rFonts w:ascii="Sylfaen" w:hAnsi="Sylfaen" w:cstheme="minorHAnsi"/>
        </w:rPr>
        <w:t xml:space="preserve"> </w:t>
      </w:r>
      <w:r w:rsidRPr="00967528">
        <w:rPr>
          <w:rFonts w:ascii="Sylfaen" w:hAnsi="Sylfaen" w:cs="Sylfaen"/>
        </w:rPr>
        <w:t>თავისებურებები</w:t>
      </w:r>
      <w:r w:rsidRPr="00967528">
        <w:rPr>
          <w:rFonts w:ascii="Sylfaen" w:hAnsi="Sylfaen" w:cstheme="minorHAnsi"/>
        </w:rPr>
        <w:t xml:space="preserve">; </w:t>
      </w:r>
      <w:r w:rsidRPr="00967528">
        <w:rPr>
          <w:rFonts w:ascii="Sylfaen" w:hAnsi="Sylfaen" w:cs="Sylfaen"/>
        </w:rPr>
        <w:t>ტიპური</w:t>
      </w:r>
      <w:r w:rsidRPr="00967528">
        <w:rPr>
          <w:rFonts w:ascii="Sylfaen" w:hAnsi="Sylfaen" w:cstheme="minorHAnsi"/>
        </w:rPr>
        <w:t xml:space="preserve"> </w:t>
      </w:r>
      <w:r w:rsidRPr="00967528">
        <w:rPr>
          <w:rFonts w:ascii="Sylfaen" w:hAnsi="Sylfaen" w:cs="Sylfaen"/>
        </w:rPr>
        <w:t>მოზარდი</w:t>
      </w:r>
      <w:r w:rsidRPr="00967528">
        <w:rPr>
          <w:rFonts w:ascii="Sylfaen" w:hAnsi="Sylfaen" w:cstheme="minorHAnsi"/>
        </w:rPr>
        <w:t xml:space="preserve">, </w:t>
      </w:r>
      <w:r w:rsidRPr="00967528">
        <w:rPr>
          <w:rFonts w:ascii="Sylfaen" w:hAnsi="Sylfaen" w:cs="Sylfaen"/>
        </w:rPr>
        <w:t>რთული</w:t>
      </w:r>
      <w:r w:rsidRPr="00967528">
        <w:rPr>
          <w:rFonts w:ascii="Sylfaen" w:hAnsi="Sylfaen" w:cstheme="minorHAnsi"/>
        </w:rPr>
        <w:t xml:space="preserve"> </w:t>
      </w:r>
      <w:r w:rsidRPr="00967528">
        <w:rPr>
          <w:rFonts w:ascii="Sylfaen" w:hAnsi="Sylfaen" w:cs="Sylfaen"/>
        </w:rPr>
        <w:t>მოზარდი</w:t>
      </w:r>
      <w:r w:rsidRPr="00967528">
        <w:rPr>
          <w:rFonts w:ascii="Sylfaen" w:hAnsi="Sylfaen" w:cstheme="minorHAnsi"/>
        </w:rPr>
        <w:t>.</w:t>
      </w:r>
    </w:p>
    <w:p w14:paraId="3977A214" w14:textId="77777777" w:rsidR="00EA210A" w:rsidRPr="00967528" w:rsidRDefault="00EA210A" w:rsidP="00EA210A">
      <w:pPr>
        <w:numPr>
          <w:ilvl w:val="0"/>
          <w:numId w:val="79"/>
        </w:numPr>
        <w:contextualSpacing/>
        <w:jc w:val="both"/>
        <w:rPr>
          <w:rFonts w:ascii="Sylfaen" w:hAnsi="Sylfaen" w:cstheme="minorHAnsi"/>
        </w:rPr>
      </w:pPr>
      <w:r w:rsidRPr="00967528">
        <w:rPr>
          <w:rFonts w:ascii="Sylfaen" w:hAnsi="Sylfaen" w:cs="Sylfaen"/>
        </w:rPr>
        <w:t>მოზარდთა</w:t>
      </w:r>
      <w:r w:rsidRPr="00967528">
        <w:rPr>
          <w:rFonts w:ascii="Sylfaen" w:hAnsi="Sylfaen" w:cstheme="minorHAnsi"/>
        </w:rPr>
        <w:t xml:space="preserve"> </w:t>
      </w:r>
      <w:r w:rsidRPr="00967528">
        <w:rPr>
          <w:rFonts w:ascii="Sylfaen" w:hAnsi="Sylfaen" w:cs="Sylfaen"/>
        </w:rPr>
        <w:t>დევიაციური</w:t>
      </w:r>
      <w:r w:rsidRPr="00967528">
        <w:rPr>
          <w:rFonts w:ascii="Sylfaen" w:hAnsi="Sylfaen" w:cstheme="minorHAnsi"/>
        </w:rPr>
        <w:t xml:space="preserve"> </w:t>
      </w:r>
      <w:r w:rsidRPr="00967528">
        <w:rPr>
          <w:rFonts w:ascii="Sylfaen" w:hAnsi="Sylfaen" w:cs="Sylfaen"/>
        </w:rPr>
        <w:t>ქცევები</w:t>
      </w:r>
      <w:r w:rsidRPr="00967528">
        <w:rPr>
          <w:rFonts w:ascii="Sylfaen" w:hAnsi="Sylfaen" w:cstheme="minorHAnsi"/>
        </w:rPr>
        <w:t xml:space="preserve">; </w:t>
      </w:r>
      <w:r w:rsidRPr="00967528">
        <w:rPr>
          <w:rFonts w:ascii="Sylfaen" w:hAnsi="Sylfaen" w:cs="Sylfaen"/>
        </w:rPr>
        <w:t>დახმარების</w:t>
      </w:r>
      <w:r w:rsidRPr="00967528">
        <w:rPr>
          <w:rFonts w:ascii="Sylfaen" w:hAnsi="Sylfaen" w:cstheme="minorHAnsi"/>
        </w:rPr>
        <w:t xml:space="preserve"> </w:t>
      </w:r>
      <w:r w:rsidRPr="00967528">
        <w:rPr>
          <w:rFonts w:ascii="Sylfaen" w:hAnsi="Sylfaen" w:cs="Sylfaen"/>
        </w:rPr>
        <w:t>მიმართულებები</w:t>
      </w:r>
      <w:r w:rsidRPr="00967528">
        <w:rPr>
          <w:rFonts w:ascii="Sylfaen" w:hAnsi="Sylfaen" w:cstheme="minorHAnsi"/>
        </w:rPr>
        <w:t>.</w:t>
      </w:r>
    </w:p>
    <w:p w14:paraId="3D919DFA" w14:textId="77777777" w:rsidR="00EA210A" w:rsidRPr="00967528" w:rsidRDefault="00EA210A" w:rsidP="00EA210A">
      <w:pPr>
        <w:numPr>
          <w:ilvl w:val="0"/>
          <w:numId w:val="79"/>
        </w:numPr>
        <w:contextualSpacing/>
        <w:jc w:val="both"/>
        <w:rPr>
          <w:rFonts w:ascii="Sylfaen" w:hAnsi="Sylfaen" w:cstheme="minorHAnsi"/>
        </w:rPr>
      </w:pPr>
      <w:r w:rsidRPr="00967528">
        <w:rPr>
          <w:rFonts w:ascii="Sylfaen" w:hAnsi="Sylfaen" w:cs="Sylfaen"/>
        </w:rPr>
        <w:t>კომუნიკაცია</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w:t>
      </w:r>
      <w:r w:rsidRPr="00967528">
        <w:rPr>
          <w:rFonts w:ascii="Sylfaen" w:hAnsi="Sylfaen" w:cs="Sylfaen"/>
        </w:rPr>
        <w:t>სხეულის</w:t>
      </w:r>
      <w:r w:rsidRPr="00967528">
        <w:rPr>
          <w:rFonts w:ascii="Sylfaen" w:hAnsi="Sylfaen" w:cstheme="minorHAnsi"/>
        </w:rPr>
        <w:t xml:space="preserve"> </w:t>
      </w:r>
      <w:r w:rsidRPr="00967528">
        <w:rPr>
          <w:rFonts w:ascii="Sylfaen" w:hAnsi="Sylfaen" w:cs="Sylfaen"/>
        </w:rPr>
        <w:t>ენა</w:t>
      </w:r>
      <w:r w:rsidRPr="00967528">
        <w:rPr>
          <w:rFonts w:ascii="Sylfaen" w:hAnsi="Sylfaen" w:cstheme="minorHAnsi"/>
        </w:rPr>
        <w:t xml:space="preserve">; </w:t>
      </w:r>
      <w:r w:rsidRPr="00967528">
        <w:rPr>
          <w:rFonts w:ascii="Sylfaen" w:hAnsi="Sylfaen" w:cs="Sylfaen"/>
        </w:rPr>
        <w:t>სუბიექტური</w:t>
      </w:r>
      <w:r w:rsidRPr="00967528">
        <w:rPr>
          <w:rFonts w:ascii="Sylfaen" w:hAnsi="Sylfaen" w:cstheme="minorHAnsi"/>
        </w:rPr>
        <w:t xml:space="preserve"> </w:t>
      </w:r>
      <w:r w:rsidRPr="00967528">
        <w:rPr>
          <w:rFonts w:ascii="Sylfaen" w:hAnsi="Sylfaen" w:cs="Sylfaen"/>
        </w:rPr>
        <w:t>რეალობა</w:t>
      </w:r>
      <w:r w:rsidRPr="00967528">
        <w:rPr>
          <w:rFonts w:ascii="Sylfaen" w:hAnsi="Sylfaen" w:cstheme="minorHAnsi"/>
        </w:rPr>
        <w:t xml:space="preserve">, </w:t>
      </w:r>
      <w:r w:rsidRPr="00967528">
        <w:rPr>
          <w:rFonts w:ascii="Sylfaen" w:hAnsi="Sylfaen" w:cs="Sylfaen"/>
        </w:rPr>
        <w:t>სტერეოტიპები</w:t>
      </w:r>
      <w:r w:rsidRPr="00967528">
        <w:rPr>
          <w:rFonts w:ascii="Sylfaen" w:hAnsi="Sylfaen" w:cstheme="minorHAnsi"/>
        </w:rPr>
        <w:t>.</w:t>
      </w:r>
    </w:p>
    <w:p w14:paraId="166648F4" w14:textId="77777777" w:rsidR="00EA210A" w:rsidRPr="00967528" w:rsidRDefault="00EA210A" w:rsidP="00EA210A">
      <w:pPr>
        <w:numPr>
          <w:ilvl w:val="0"/>
          <w:numId w:val="79"/>
        </w:numPr>
        <w:contextualSpacing/>
        <w:jc w:val="both"/>
        <w:rPr>
          <w:rFonts w:ascii="Sylfaen" w:hAnsi="Sylfaen" w:cstheme="minorHAnsi"/>
        </w:rPr>
      </w:pPr>
      <w:r w:rsidRPr="00967528">
        <w:rPr>
          <w:rFonts w:ascii="Sylfaen" w:hAnsi="Sylfaen" w:cs="Sylfaen"/>
        </w:rPr>
        <w:t>კომუნიკაციის</w:t>
      </w:r>
      <w:r w:rsidRPr="00967528">
        <w:rPr>
          <w:rFonts w:ascii="Sylfaen" w:hAnsi="Sylfaen" w:cstheme="minorHAnsi"/>
        </w:rPr>
        <w:t xml:space="preserve"> </w:t>
      </w:r>
      <w:r w:rsidRPr="00967528">
        <w:rPr>
          <w:rFonts w:ascii="Sylfaen" w:hAnsi="Sylfaen" w:cs="Sylfaen"/>
        </w:rPr>
        <w:t>რაობა</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w:t>
      </w:r>
      <w:r w:rsidRPr="00967528">
        <w:rPr>
          <w:rFonts w:ascii="Sylfaen" w:hAnsi="Sylfaen" w:cs="Sylfaen"/>
        </w:rPr>
        <w:t>სახეები</w:t>
      </w:r>
      <w:r w:rsidRPr="00967528">
        <w:rPr>
          <w:rFonts w:ascii="Sylfaen" w:hAnsi="Sylfaen" w:cstheme="minorHAnsi"/>
        </w:rPr>
        <w:t xml:space="preserve">; </w:t>
      </w:r>
      <w:r w:rsidRPr="00967528">
        <w:rPr>
          <w:rFonts w:ascii="Sylfaen" w:hAnsi="Sylfaen" w:cs="Sylfaen"/>
        </w:rPr>
        <w:t>სხეული</w:t>
      </w:r>
      <w:r w:rsidRPr="00967528">
        <w:rPr>
          <w:rFonts w:ascii="Sylfaen" w:hAnsi="Sylfaen" w:cstheme="minorHAnsi"/>
        </w:rPr>
        <w:t xml:space="preserve"> </w:t>
      </w:r>
      <w:r w:rsidRPr="00967528">
        <w:rPr>
          <w:rFonts w:ascii="Sylfaen" w:hAnsi="Sylfaen" w:cs="Sylfaen"/>
        </w:rPr>
        <w:t>ენა</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w:t>
      </w:r>
      <w:r w:rsidRPr="00967528">
        <w:rPr>
          <w:rFonts w:ascii="Sylfaen" w:hAnsi="Sylfaen" w:cs="Sylfaen"/>
        </w:rPr>
        <w:t>არავერბარული</w:t>
      </w:r>
      <w:r w:rsidRPr="00967528">
        <w:rPr>
          <w:rFonts w:ascii="Sylfaen" w:hAnsi="Sylfaen" w:cstheme="minorHAnsi"/>
        </w:rPr>
        <w:t xml:space="preserve"> </w:t>
      </w:r>
      <w:r w:rsidRPr="00967528">
        <w:rPr>
          <w:rFonts w:ascii="Sylfaen" w:hAnsi="Sylfaen" w:cs="Sylfaen"/>
        </w:rPr>
        <w:t>კომუნიკაცია</w:t>
      </w:r>
      <w:r w:rsidRPr="00967528">
        <w:rPr>
          <w:rFonts w:ascii="Sylfaen" w:hAnsi="Sylfaen" w:cstheme="minorHAnsi"/>
        </w:rPr>
        <w:t xml:space="preserve">; </w:t>
      </w:r>
      <w:r w:rsidRPr="00967528">
        <w:rPr>
          <w:rFonts w:ascii="Sylfaen" w:hAnsi="Sylfaen" w:cs="Sylfaen"/>
        </w:rPr>
        <w:t>ეფექტური</w:t>
      </w:r>
      <w:r w:rsidRPr="00967528">
        <w:rPr>
          <w:rFonts w:ascii="Sylfaen" w:hAnsi="Sylfaen" w:cstheme="minorHAnsi"/>
        </w:rPr>
        <w:t xml:space="preserve"> </w:t>
      </w:r>
      <w:r w:rsidRPr="00967528">
        <w:rPr>
          <w:rFonts w:ascii="Sylfaen" w:hAnsi="Sylfaen" w:cs="Sylfaen"/>
        </w:rPr>
        <w:t>კომუნიკაცია</w:t>
      </w:r>
      <w:r w:rsidRPr="00967528">
        <w:rPr>
          <w:rFonts w:ascii="Sylfaen" w:hAnsi="Sylfaen" w:cstheme="minorHAnsi"/>
        </w:rPr>
        <w:t>.</w:t>
      </w:r>
    </w:p>
    <w:p w14:paraId="6D0976E7" w14:textId="77777777" w:rsidR="00EA210A" w:rsidRPr="00967528" w:rsidRDefault="00EA210A" w:rsidP="00EA210A">
      <w:pPr>
        <w:numPr>
          <w:ilvl w:val="0"/>
          <w:numId w:val="79"/>
        </w:numPr>
        <w:contextualSpacing/>
        <w:jc w:val="both"/>
        <w:rPr>
          <w:rFonts w:ascii="Sylfaen" w:hAnsi="Sylfaen" w:cstheme="minorHAnsi"/>
        </w:rPr>
      </w:pPr>
      <w:r w:rsidRPr="00967528">
        <w:rPr>
          <w:rFonts w:ascii="Sylfaen" w:hAnsi="Sylfaen" w:cs="Sylfaen"/>
        </w:rPr>
        <w:t>აქტიური</w:t>
      </w:r>
      <w:r w:rsidRPr="00967528">
        <w:rPr>
          <w:rFonts w:ascii="Sylfaen" w:hAnsi="Sylfaen" w:cstheme="minorHAnsi"/>
        </w:rPr>
        <w:t xml:space="preserve"> </w:t>
      </w:r>
      <w:r w:rsidRPr="00967528">
        <w:rPr>
          <w:rFonts w:ascii="Sylfaen" w:hAnsi="Sylfaen" w:cs="Sylfaen"/>
        </w:rPr>
        <w:t>სმენა</w:t>
      </w:r>
      <w:r w:rsidRPr="00967528">
        <w:rPr>
          <w:rFonts w:ascii="Sylfaen" w:hAnsi="Sylfaen" w:cstheme="minorHAnsi"/>
        </w:rPr>
        <w:t xml:space="preserve">; </w:t>
      </w:r>
      <w:r w:rsidRPr="00967528">
        <w:rPr>
          <w:rFonts w:ascii="Sylfaen" w:hAnsi="Sylfaen" w:cs="Sylfaen"/>
        </w:rPr>
        <w:t>კითხვის</w:t>
      </w:r>
      <w:r w:rsidRPr="00967528">
        <w:rPr>
          <w:rFonts w:ascii="Sylfaen" w:hAnsi="Sylfaen" w:cstheme="minorHAnsi"/>
        </w:rPr>
        <w:t xml:space="preserve"> </w:t>
      </w:r>
      <w:r w:rsidRPr="00967528">
        <w:rPr>
          <w:rFonts w:ascii="Sylfaen" w:hAnsi="Sylfaen" w:cs="Sylfaen"/>
        </w:rPr>
        <w:t>დასმის</w:t>
      </w:r>
      <w:r w:rsidRPr="00967528">
        <w:rPr>
          <w:rFonts w:ascii="Sylfaen" w:hAnsi="Sylfaen" w:cstheme="minorHAnsi"/>
        </w:rPr>
        <w:t xml:space="preserve"> </w:t>
      </w:r>
      <w:r w:rsidRPr="00967528">
        <w:rPr>
          <w:rFonts w:ascii="Sylfaen" w:hAnsi="Sylfaen" w:cs="Sylfaen"/>
        </w:rPr>
        <w:t>ტექნიკები</w:t>
      </w:r>
      <w:r w:rsidRPr="00967528">
        <w:rPr>
          <w:rFonts w:ascii="Sylfaen" w:hAnsi="Sylfaen" w:cstheme="minorHAnsi"/>
        </w:rPr>
        <w:t xml:space="preserve">; </w:t>
      </w:r>
      <w:r w:rsidRPr="00967528">
        <w:rPr>
          <w:rFonts w:ascii="Sylfaen" w:hAnsi="Sylfaen" w:cs="Sylfaen"/>
        </w:rPr>
        <w:t>ქცევის</w:t>
      </w:r>
      <w:r w:rsidRPr="00967528">
        <w:rPr>
          <w:rFonts w:ascii="Sylfaen" w:hAnsi="Sylfaen" w:cstheme="minorHAnsi"/>
        </w:rPr>
        <w:t xml:space="preserve"> </w:t>
      </w:r>
      <w:r w:rsidRPr="00967528">
        <w:rPr>
          <w:rFonts w:ascii="Sylfaen" w:hAnsi="Sylfaen" w:cs="Sylfaen"/>
        </w:rPr>
        <w:t>სტრატეგიები</w:t>
      </w:r>
      <w:r w:rsidRPr="00967528">
        <w:rPr>
          <w:rFonts w:ascii="Sylfaen" w:hAnsi="Sylfaen" w:cstheme="minorHAnsi"/>
        </w:rPr>
        <w:t>.</w:t>
      </w:r>
    </w:p>
    <w:p w14:paraId="1F2379F3" w14:textId="77777777" w:rsidR="00EA210A" w:rsidRPr="00967528" w:rsidRDefault="00EA210A" w:rsidP="00EA210A">
      <w:pPr>
        <w:numPr>
          <w:ilvl w:val="0"/>
          <w:numId w:val="79"/>
        </w:numPr>
        <w:contextualSpacing/>
        <w:jc w:val="both"/>
        <w:rPr>
          <w:rFonts w:ascii="Sylfaen" w:hAnsi="Sylfaen" w:cstheme="minorHAnsi"/>
        </w:rPr>
      </w:pPr>
      <w:r w:rsidRPr="00967528">
        <w:rPr>
          <w:rFonts w:ascii="Sylfaen" w:hAnsi="Sylfaen" w:cs="Sylfaen"/>
        </w:rPr>
        <w:lastRenderedPageBreak/>
        <w:t>კომუნიკაციის</w:t>
      </w:r>
      <w:r w:rsidRPr="00967528">
        <w:rPr>
          <w:rFonts w:ascii="Sylfaen" w:hAnsi="Sylfaen" w:cstheme="minorHAnsi"/>
        </w:rPr>
        <w:t xml:space="preserve"> </w:t>
      </w:r>
      <w:r w:rsidRPr="00967528">
        <w:rPr>
          <w:rFonts w:ascii="Sylfaen" w:hAnsi="Sylfaen" w:cs="Sylfaen"/>
        </w:rPr>
        <w:t>დროს</w:t>
      </w:r>
      <w:r w:rsidRPr="00967528">
        <w:rPr>
          <w:rFonts w:ascii="Sylfaen" w:hAnsi="Sylfaen" w:cstheme="minorHAnsi"/>
        </w:rPr>
        <w:t xml:space="preserve"> </w:t>
      </w:r>
      <w:r w:rsidRPr="00967528">
        <w:rPr>
          <w:rFonts w:ascii="Sylfaen" w:hAnsi="Sylfaen" w:cs="Sylfaen"/>
        </w:rPr>
        <w:t>დაშვებული</w:t>
      </w:r>
      <w:r w:rsidRPr="00967528">
        <w:rPr>
          <w:rFonts w:ascii="Sylfaen" w:hAnsi="Sylfaen" w:cstheme="minorHAnsi"/>
        </w:rPr>
        <w:t xml:space="preserve"> </w:t>
      </w:r>
      <w:r w:rsidRPr="00967528">
        <w:rPr>
          <w:rFonts w:ascii="Sylfaen" w:hAnsi="Sylfaen" w:cs="Sylfaen"/>
        </w:rPr>
        <w:t>შეცდომები</w:t>
      </w:r>
      <w:r w:rsidRPr="00967528">
        <w:rPr>
          <w:rFonts w:ascii="Sylfaen" w:hAnsi="Sylfaen" w:cstheme="minorHAnsi"/>
        </w:rPr>
        <w:t xml:space="preserve">; </w:t>
      </w:r>
      <w:r w:rsidRPr="00967528">
        <w:rPr>
          <w:rFonts w:ascii="Sylfaen" w:hAnsi="Sylfaen" w:cs="Sylfaen"/>
        </w:rPr>
        <w:t>კონფლიქტი</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w:t>
      </w:r>
      <w:r w:rsidRPr="00967528">
        <w:rPr>
          <w:rFonts w:ascii="Sylfaen" w:hAnsi="Sylfaen" w:cs="Sylfaen"/>
        </w:rPr>
        <w:t>მისი</w:t>
      </w:r>
      <w:r w:rsidRPr="00967528">
        <w:rPr>
          <w:rFonts w:ascii="Sylfaen" w:hAnsi="Sylfaen" w:cstheme="minorHAnsi"/>
        </w:rPr>
        <w:t xml:space="preserve"> </w:t>
      </w:r>
      <w:r w:rsidRPr="00967528">
        <w:rPr>
          <w:rFonts w:ascii="Sylfaen" w:hAnsi="Sylfaen" w:cs="Sylfaen"/>
        </w:rPr>
        <w:t>მართვა</w:t>
      </w:r>
      <w:r w:rsidRPr="00967528">
        <w:rPr>
          <w:rFonts w:ascii="Sylfaen" w:hAnsi="Sylfaen" w:cstheme="minorHAnsi"/>
        </w:rPr>
        <w:t>; „</w:t>
      </w:r>
      <w:r w:rsidRPr="00967528">
        <w:rPr>
          <w:rFonts w:ascii="Sylfaen" w:hAnsi="Sylfaen" w:cs="Sylfaen"/>
        </w:rPr>
        <w:t>მე</w:t>
      </w:r>
      <w:r w:rsidRPr="00967528">
        <w:rPr>
          <w:rFonts w:ascii="Sylfaen" w:hAnsi="Sylfaen" w:cstheme="minorHAnsi"/>
        </w:rPr>
        <w:t xml:space="preserve">“ </w:t>
      </w:r>
      <w:r w:rsidRPr="00967528">
        <w:rPr>
          <w:rFonts w:ascii="Sylfaen" w:hAnsi="Sylfaen" w:cs="Sylfaen"/>
        </w:rPr>
        <w:t>შეტყობინება</w:t>
      </w:r>
      <w:r w:rsidRPr="00967528">
        <w:rPr>
          <w:rFonts w:ascii="Sylfaen" w:hAnsi="Sylfaen" w:cstheme="minorHAnsi"/>
        </w:rPr>
        <w:t>.</w:t>
      </w:r>
    </w:p>
    <w:p w14:paraId="2F0A26D6" w14:textId="77777777" w:rsidR="00EA210A" w:rsidRPr="00967528" w:rsidRDefault="00EA210A" w:rsidP="00EA210A">
      <w:pPr>
        <w:numPr>
          <w:ilvl w:val="0"/>
          <w:numId w:val="79"/>
        </w:numPr>
        <w:contextualSpacing/>
        <w:jc w:val="both"/>
        <w:rPr>
          <w:rFonts w:ascii="Sylfaen" w:hAnsi="Sylfaen" w:cstheme="minorHAnsi"/>
        </w:rPr>
      </w:pPr>
      <w:r w:rsidRPr="00967528">
        <w:rPr>
          <w:rFonts w:ascii="Sylfaen" w:hAnsi="Sylfaen" w:cs="Sylfaen"/>
        </w:rPr>
        <w:t>სტრესი</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w:t>
      </w:r>
      <w:r w:rsidRPr="00967528">
        <w:rPr>
          <w:rFonts w:ascii="Sylfaen" w:hAnsi="Sylfaen" w:cs="Sylfaen"/>
        </w:rPr>
        <w:t>ფსიქოლოგიური</w:t>
      </w:r>
      <w:r w:rsidRPr="00967528">
        <w:rPr>
          <w:rFonts w:ascii="Sylfaen" w:hAnsi="Sylfaen" w:cstheme="minorHAnsi"/>
        </w:rPr>
        <w:t xml:space="preserve"> </w:t>
      </w:r>
      <w:r w:rsidRPr="00967528">
        <w:rPr>
          <w:rFonts w:ascii="Sylfaen" w:hAnsi="Sylfaen" w:cs="Sylfaen"/>
        </w:rPr>
        <w:t>ტრავმა</w:t>
      </w:r>
      <w:r w:rsidRPr="00967528">
        <w:rPr>
          <w:rFonts w:ascii="Sylfaen" w:hAnsi="Sylfaen" w:cstheme="minorHAnsi"/>
        </w:rPr>
        <w:t>;</w:t>
      </w:r>
    </w:p>
    <w:p w14:paraId="3380A520" w14:textId="77777777" w:rsidR="00EA210A" w:rsidRPr="00967528" w:rsidRDefault="00EA210A" w:rsidP="00EA210A">
      <w:pPr>
        <w:numPr>
          <w:ilvl w:val="0"/>
          <w:numId w:val="79"/>
        </w:numPr>
        <w:contextualSpacing/>
        <w:jc w:val="both"/>
        <w:rPr>
          <w:rFonts w:ascii="Sylfaen" w:hAnsi="Sylfaen" w:cstheme="minorHAnsi"/>
        </w:rPr>
      </w:pPr>
      <w:r w:rsidRPr="00967528">
        <w:rPr>
          <w:rFonts w:ascii="Sylfaen" w:hAnsi="Sylfaen" w:cs="Sylfaen"/>
        </w:rPr>
        <w:t>ძალადობა</w:t>
      </w:r>
      <w:r w:rsidRPr="00967528">
        <w:rPr>
          <w:rFonts w:ascii="Sylfaen" w:hAnsi="Sylfaen" w:cstheme="minorHAnsi"/>
        </w:rPr>
        <w:t xml:space="preserve">, </w:t>
      </w:r>
      <w:r w:rsidRPr="00967528">
        <w:rPr>
          <w:rFonts w:ascii="Sylfaen" w:hAnsi="Sylfaen" w:cs="Sylfaen"/>
        </w:rPr>
        <w:t>ძალადობის</w:t>
      </w:r>
      <w:r w:rsidRPr="00967528">
        <w:rPr>
          <w:rFonts w:ascii="Sylfaen" w:hAnsi="Sylfaen" w:cstheme="minorHAnsi"/>
        </w:rPr>
        <w:t xml:space="preserve"> </w:t>
      </w:r>
      <w:r w:rsidRPr="00967528">
        <w:rPr>
          <w:rFonts w:ascii="Sylfaen" w:hAnsi="Sylfaen" w:cs="Sylfaen"/>
        </w:rPr>
        <w:t>სახეები</w:t>
      </w:r>
      <w:r w:rsidRPr="00967528">
        <w:rPr>
          <w:rFonts w:ascii="Sylfaen" w:hAnsi="Sylfaen" w:cstheme="minorHAnsi"/>
        </w:rPr>
        <w:t xml:space="preserve">, </w:t>
      </w:r>
      <w:r w:rsidRPr="00967528">
        <w:rPr>
          <w:rFonts w:ascii="Sylfaen" w:hAnsi="Sylfaen" w:cs="Sylfaen"/>
        </w:rPr>
        <w:t>ოჯახური</w:t>
      </w:r>
      <w:r w:rsidRPr="00967528">
        <w:rPr>
          <w:rFonts w:ascii="Sylfaen" w:hAnsi="Sylfaen" w:cstheme="minorHAnsi"/>
        </w:rPr>
        <w:t xml:space="preserve"> </w:t>
      </w:r>
      <w:r w:rsidRPr="00967528">
        <w:rPr>
          <w:rFonts w:ascii="Sylfaen" w:hAnsi="Sylfaen" w:cs="Sylfaen"/>
        </w:rPr>
        <w:t>ძალადობა</w:t>
      </w:r>
      <w:r w:rsidRPr="00967528">
        <w:rPr>
          <w:rFonts w:ascii="Sylfaen" w:hAnsi="Sylfaen" w:cstheme="minorHAnsi"/>
        </w:rPr>
        <w:t>.</w:t>
      </w:r>
    </w:p>
    <w:p w14:paraId="694B9E1B" w14:textId="77777777" w:rsidR="00EA210A" w:rsidRPr="00967528" w:rsidRDefault="00EA210A" w:rsidP="00EA210A">
      <w:pPr>
        <w:numPr>
          <w:ilvl w:val="0"/>
          <w:numId w:val="79"/>
        </w:numPr>
        <w:contextualSpacing/>
        <w:jc w:val="both"/>
        <w:rPr>
          <w:rFonts w:ascii="Sylfaen" w:hAnsi="Sylfaen" w:cstheme="minorHAnsi"/>
        </w:rPr>
      </w:pPr>
      <w:r w:rsidRPr="00967528">
        <w:rPr>
          <w:rFonts w:ascii="Sylfaen" w:hAnsi="Sylfaen" w:cs="Sylfaen"/>
        </w:rPr>
        <w:t>ბავშვი</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w:t>
      </w:r>
      <w:r w:rsidRPr="00967528">
        <w:rPr>
          <w:rFonts w:ascii="Sylfaen" w:hAnsi="Sylfaen" w:cs="Sylfaen"/>
        </w:rPr>
        <w:t>ძალადობა</w:t>
      </w:r>
      <w:r w:rsidRPr="00967528">
        <w:rPr>
          <w:rFonts w:ascii="Sylfaen" w:hAnsi="Sylfaen" w:cstheme="minorHAnsi"/>
        </w:rPr>
        <w:t xml:space="preserve">, </w:t>
      </w:r>
      <w:r w:rsidRPr="00967528">
        <w:rPr>
          <w:rFonts w:ascii="Sylfaen" w:hAnsi="Sylfaen" w:cs="Sylfaen"/>
        </w:rPr>
        <w:t>ძალადობა</w:t>
      </w:r>
      <w:r w:rsidRPr="00967528">
        <w:rPr>
          <w:rFonts w:ascii="Sylfaen" w:hAnsi="Sylfaen" w:cstheme="minorHAnsi"/>
        </w:rPr>
        <w:t xml:space="preserve"> </w:t>
      </w:r>
      <w:r w:rsidRPr="00967528">
        <w:rPr>
          <w:rFonts w:ascii="Sylfaen" w:hAnsi="Sylfaen" w:cs="Sylfaen"/>
        </w:rPr>
        <w:t>გადატანილი</w:t>
      </w:r>
      <w:r w:rsidRPr="00967528">
        <w:rPr>
          <w:rFonts w:ascii="Sylfaen" w:hAnsi="Sylfaen" w:cstheme="minorHAnsi"/>
        </w:rPr>
        <w:t xml:space="preserve"> </w:t>
      </w:r>
      <w:r w:rsidRPr="00967528">
        <w:rPr>
          <w:rFonts w:ascii="Sylfaen" w:hAnsi="Sylfaen" w:cs="Sylfaen"/>
        </w:rPr>
        <w:t>ბავშვების</w:t>
      </w:r>
      <w:r w:rsidRPr="00967528">
        <w:rPr>
          <w:rFonts w:ascii="Sylfaen" w:hAnsi="Sylfaen" w:cstheme="minorHAnsi"/>
        </w:rPr>
        <w:t xml:space="preserve"> </w:t>
      </w:r>
      <w:r w:rsidRPr="00967528">
        <w:rPr>
          <w:rFonts w:ascii="Sylfaen" w:hAnsi="Sylfaen" w:cs="Sylfaen"/>
        </w:rPr>
        <w:t>ამოცნობა</w:t>
      </w:r>
      <w:r w:rsidRPr="00967528">
        <w:rPr>
          <w:rFonts w:ascii="Sylfaen" w:hAnsi="Sylfaen" w:cstheme="minorHAnsi"/>
        </w:rPr>
        <w:t xml:space="preserve">, </w:t>
      </w:r>
      <w:r w:rsidRPr="00967528">
        <w:rPr>
          <w:rFonts w:ascii="Sylfaen" w:hAnsi="Sylfaen" w:cs="Sylfaen"/>
        </w:rPr>
        <w:t>ბულინგი</w:t>
      </w:r>
      <w:r w:rsidRPr="00967528">
        <w:rPr>
          <w:rFonts w:ascii="Sylfaen" w:hAnsi="Sylfaen" w:cstheme="minorHAnsi"/>
        </w:rPr>
        <w:t>.</w:t>
      </w:r>
    </w:p>
    <w:p w14:paraId="14FD57B7" w14:textId="77777777" w:rsidR="00EA210A" w:rsidRPr="00967528" w:rsidRDefault="00EA210A" w:rsidP="00EA210A">
      <w:pPr>
        <w:ind w:left="720"/>
        <w:contextualSpacing/>
        <w:jc w:val="both"/>
        <w:rPr>
          <w:rFonts w:ascii="Sylfaen" w:hAnsi="Sylfaen" w:cstheme="minorHAnsi"/>
        </w:rPr>
      </w:pPr>
    </w:p>
    <w:p w14:paraId="561ABC27" w14:textId="77777777" w:rsidR="00EA210A" w:rsidRPr="00967528"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left="-142"/>
        <w:jc w:val="both"/>
        <w:rPr>
          <w:rFonts w:ascii="Sylfaen" w:hAnsi="Sylfaen" w:cstheme="minorHAnsi"/>
        </w:rPr>
      </w:pPr>
      <w:r w:rsidRPr="00967528">
        <w:rPr>
          <w:rFonts w:ascii="Sylfaen" w:hAnsi="Sylfaen" w:cstheme="minorHAnsi"/>
          <w:iCs/>
        </w:rPr>
        <w:t xml:space="preserve">2016 </w:t>
      </w:r>
      <w:r w:rsidRPr="00967528">
        <w:rPr>
          <w:rFonts w:ascii="Sylfaen" w:hAnsi="Sylfaen" w:cs="Sylfaen"/>
          <w:iCs/>
        </w:rPr>
        <w:t>წლის</w:t>
      </w:r>
      <w:r w:rsidRPr="00967528">
        <w:rPr>
          <w:rFonts w:ascii="Sylfaen" w:hAnsi="Sylfaen" w:cstheme="minorHAnsi"/>
          <w:iCs/>
        </w:rPr>
        <w:t xml:space="preserve"> </w:t>
      </w:r>
      <w:r w:rsidRPr="00967528">
        <w:rPr>
          <w:rFonts w:ascii="Sylfaen" w:hAnsi="Sylfaen" w:cs="Sylfaen"/>
          <w:iCs/>
        </w:rPr>
        <w:t>მარტის თვეში</w:t>
      </w:r>
      <w:r w:rsidRPr="00967528">
        <w:rPr>
          <w:rFonts w:ascii="Sylfaen" w:hAnsi="Sylfaen" w:cstheme="minorHAnsi"/>
          <w:iCs/>
        </w:rPr>
        <w:t xml:space="preserve"> </w:t>
      </w:r>
      <w:r w:rsidRPr="00967528">
        <w:rPr>
          <w:rFonts w:ascii="Sylfaen" w:hAnsi="Sylfaen" w:cs="Sylfaen"/>
        </w:rPr>
        <w:t>ზოგადი</w:t>
      </w:r>
      <w:r w:rsidRPr="00967528">
        <w:rPr>
          <w:rFonts w:ascii="Sylfaen" w:hAnsi="Sylfaen" w:cstheme="minorHAnsi"/>
        </w:rPr>
        <w:t xml:space="preserve"> </w:t>
      </w:r>
      <w:r w:rsidRPr="00967528">
        <w:rPr>
          <w:rFonts w:ascii="Sylfaen" w:hAnsi="Sylfaen" w:cs="Sylfaen"/>
        </w:rPr>
        <w:t>განათლების</w:t>
      </w:r>
      <w:r w:rsidRPr="00967528">
        <w:rPr>
          <w:rFonts w:ascii="Sylfaen" w:hAnsi="Sylfaen" w:cstheme="minorHAnsi"/>
        </w:rPr>
        <w:t xml:space="preserve"> </w:t>
      </w:r>
      <w:r w:rsidRPr="00967528">
        <w:rPr>
          <w:rFonts w:ascii="Sylfaen" w:hAnsi="Sylfaen" w:cs="Sylfaen"/>
        </w:rPr>
        <w:t>ცალკეული</w:t>
      </w:r>
      <w:r w:rsidRPr="00967528">
        <w:rPr>
          <w:rFonts w:ascii="Sylfaen" w:hAnsi="Sylfaen" w:cstheme="minorHAnsi"/>
        </w:rPr>
        <w:t xml:space="preserve"> </w:t>
      </w:r>
      <w:r w:rsidRPr="00967528">
        <w:rPr>
          <w:rFonts w:ascii="Sylfaen" w:hAnsi="Sylfaen" w:cs="Sylfaen"/>
        </w:rPr>
        <w:t>კლასის</w:t>
      </w:r>
      <w:r w:rsidRPr="00967528">
        <w:rPr>
          <w:rFonts w:ascii="Sylfaen" w:hAnsi="Sylfaen" w:cstheme="minorHAnsi"/>
        </w:rPr>
        <w:t>/</w:t>
      </w:r>
      <w:r w:rsidRPr="00967528">
        <w:rPr>
          <w:rFonts w:ascii="Sylfaen" w:hAnsi="Sylfaen" w:cs="Sylfaen"/>
        </w:rPr>
        <w:t>კლასების</w:t>
      </w:r>
      <w:r w:rsidRPr="00967528">
        <w:rPr>
          <w:rFonts w:ascii="Sylfaen" w:hAnsi="Sylfaen" w:cstheme="minorHAnsi"/>
        </w:rPr>
        <w:t>/</w:t>
      </w:r>
      <w:r w:rsidRPr="00967528">
        <w:rPr>
          <w:rFonts w:ascii="Sylfaen" w:hAnsi="Sylfaen" w:cs="Sylfaen"/>
        </w:rPr>
        <w:t>სემესტრის</w:t>
      </w:r>
      <w:r w:rsidRPr="00967528">
        <w:rPr>
          <w:rFonts w:ascii="Sylfaen" w:hAnsi="Sylfaen" w:cstheme="minorHAnsi"/>
        </w:rPr>
        <w:t xml:space="preserve">, </w:t>
      </w:r>
      <w:r w:rsidRPr="00967528">
        <w:rPr>
          <w:rFonts w:ascii="Sylfaen" w:hAnsi="Sylfaen" w:cs="Sylfaen"/>
        </w:rPr>
        <w:t>ასევე</w:t>
      </w:r>
      <w:r w:rsidRPr="00967528">
        <w:rPr>
          <w:rFonts w:ascii="Sylfaen" w:hAnsi="Sylfaen" w:cstheme="minorHAnsi"/>
        </w:rPr>
        <w:t xml:space="preserve"> </w:t>
      </w:r>
      <w:r w:rsidRPr="00967528">
        <w:rPr>
          <w:rFonts w:ascii="Sylfaen" w:hAnsi="Sylfaen" w:cs="Sylfaen"/>
        </w:rPr>
        <w:t>ცალკეულ</w:t>
      </w:r>
      <w:r w:rsidRPr="00967528">
        <w:rPr>
          <w:rFonts w:ascii="Sylfaen" w:hAnsi="Sylfaen" w:cstheme="minorHAnsi"/>
        </w:rPr>
        <w:t xml:space="preserve"> </w:t>
      </w:r>
      <w:r w:rsidRPr="00967528">
        <w:rPr>
          <w:rFonts w:ascii="Sylfaen" w:hAnsi="Sylfaen" w:cs="Sylfaen"/>
        </w:rPr>
        <w:t>კლასში</w:t>
      </w:r>
      <w:r w:rsidRPr="00967528">
        <w:rPr>
          <w:rFonts w:ascii="Sylfaen" w:hAnsi="Sylfaen" w:cstheme="minorHAnsi"/>
        </w:rPr>
        <w:t>/</w:t>
      </w:r>
      <w:r w:rsidRPr="00967528">
        <w:rPr>
          <w:rFonts w:ascii="Sylfaen" w:hAnsi="Sylfaen" w:cs="Sylfaen"/>
        </w:rPr>
        <w:t>სემესტრში</w:t>
      </w:r>
      <w:r w:rsidRPr="00967528">
        <w:rPr>
          <w:rFonts w:ascii="Sylfaen" w:hAnsi="Sylfaen" w:cstheme="minorHAnsi"/>
        </w:rPr>
        <w:t xml:space="preserve"> </w:t>
      </w:r>
      <w:r w:rsidRPr="00967528">
        <w:rPr>
          <w:rFonts w:ascii="Sylfaen" w:hAnsi="Sylfaen" w:cs="Sylfaen"/>
        </w:rPr>
        <w:t>შემავალი</w:t>
      </w:r>
      <w:r w:rsidRPr="00967528">
        <w:rPr>
          <w:rFonts w:ascii="Sylfaen" w:hAnsi="Sylfaen" w:cstheme="minorHAnsi"/>
        </w:rPr>
        <w:t xml:space="preserve"> </w:t>
      </w:r>
      <w:r w:rsidRPr="00967528">
        <w:rPr>
          <w:rFonts w:ascii="Sylfaen" w:hAnsi="Sylfaen" w:cs="Sylfaen"/>
        </w:rPr>
        <w:t>საგნის</w:t>
      </w:r>
      <w:r w:rsidRPr="00967528">
        <w:rPr>
          <w:rFonts w:ascii="Sylfaen" w:hAnsi="Sylfaen" w:cstheme="minorHAnsi"/>
        </w:rPr>
        <w:t>/</w:t>
      </w:r>
      <w:r w:rsidRPr="00967528">
        <w:rPr>
          <w:rFonts w:ascii="Sylfaen" w:hAnsi="Sylfaen" w:cs="Sylfaen"/>
        </w:rPr>
        <w:t>საგნების</w:t>
      </w:r>
      <w:r w:rsidRPr="00967528">
        <w:rPr>
          <w:rFonts w:ascii="Sylfaen" w:hAnsi="Sylfaen" w:cstheme="minorHAnsi"/>
        </w:rPr>
        <w:t xml:space="preserve"> </w:t>
      </w:r>
      <w:r w:rsidRPr="00967528">
        <w:rPr>
          <w:rFonts w:ascii="Sylfaen" w:hAnsi="Sylfaen" w:cs="Sylfaen"/>
        </w:rPr>
        <w:t>ზოგადსაგანმანათლებლო</w:t>
      </w:r>
      <w:r w:rsidRPr="00967528">
        <w:rPr>
          <w:rFonts w:ascii="Sylfaen" w:hAnsi="Sylfaen" w:cstheme="minorHAnsi"/>
        </w:rPr>
        <w:t xml:space="preserve"> </w:t>
      </w:r>
      <w:r w:rsidRPr="00967528">
        <w:rPr>
          <w:rFonts w:ascii="Sylfaen" w:hAnsi="Sylfaen" w:cs="Sylfaen"/>
        </w:rPr>
        <w:t>სასწავლო</w:t>
      </w:r>
      <w:r w:rsidRPr="00967528">
        <w:rPr>
          <w:rFonts w:ascii="Sylfaen" w:hAnsi="Sylfaen" w:cstheme="minorHAnsi"/>
        </w:rPr>
        <w:t xml:space="preserve"> </w:t>
      </w:r>
      <w:r w:rsidRPr="00967528">
        <w:rPr>
          <w:rFonts w:ascii="Sylfaen" w:hAnsi="Sylfaen" w:cs="Sylfaen"/>
        </w:rPr>
        <w:t>პროგრამა</w:t>
      </w:r>
      <w:r w:rsidRPr="00967528">
        <w:rPr>
          <w:rFonts w:ascii="Sylfaen" w:hAnsi="Sylfaen" w:cstheme="minorHAnsi"/>
        </w:rPr>
        <w:t>/</w:t>
      </w:r>
      <w:r w:rsidRPr="00967528">
        <w:rPr>
          <w:rFonts w:ascii="Sylfaen" w:hAnsi="Sylfaen" w:cs="Sylfaen"/>
        </w:rPr>
        <w:t>პროგრამების</w:t>
      </w:r>
      <w:r w:rsidRPr="00967528">
        <w:rPr>
          <w:rFonts w:ascii="Sylfaen" w:hAnsi="Sylfaen" w:cstheme="minorHAnsi"/>
        </w:rPr>
        <w:t xml:space="preserve"> </w:t>
      </w:r>
      <w:r w:rsidRPr="00967528">
        <w:rPr>
          <w:rFonts w:ascii="Sylfaen" w:hAnsi="Sylfaen" w:cs="Sylfaen"/>
        </w:rPr>
        <w:t>ექსტერნატის</w:t>
      </w:r>
      <w:r w:rsidRPr="00967528">
        <w:rPr>
          <w:rFonts w:ascii="Sylfaen" w:hAnsi="Sylfaen" w:cstheme="minorHAnsi"/>
        </w:rPr>
        <w:t xml:space="preserve"> </w:t>
      </w:r>
      <w:r w:rsidRPr="00967528">
        <w:rPr>
          <w:rFonts w:ascii="Sylfaen" w:hAnsi="Sylfaen" w:cs="Sylfaen"/>
        </w:rPr>
        <w:t>ფორმით</w:t>
      </w:r>
      <w:r w:rsidRPr="00967528">
        <w:rPr>
          <w:rFonts w:ascii="Sylfaen" w:hAnsi="Sylfaen" w:cstheme="minorHAnsi"/>
        </w:rPr>
        <w:t xml:space="preserve"> </w:t>
      </w:r>
      <w:r w:rsidRPr="00967528">
        <w:rPr>
          <w:rFonts w:ascii="Sylfaen" w:hAnsi="Sylfaen" w:cs="Sylfaen"/>
        </w:rPr>
        <w:t>დაძლევის</w:t>
      </w:r>
      <w:r w:rsidRPr="00967528">
        <w:rPr>
          <w:rFonts w:ascii="Sylfaen" w:hAnsi="Sylfaen" w:cstheme="minorHAnsi"/>
        </w:rPr>
        <w:t xml:space="preserve"> </w:t>
      </w:r>
      <w:r w:rsidRPr="00967528">
        <w:rPr>
          <w:rFonts w:ascii="Sylfaen" w:hAnsi="Sylfaen" w:cs="Sylfaen"/>
        </w:rPr>
        <w:t>გამოცდებისათვის</w:t>
      </w:r>
      <w:r w:rsidRPr="00967528">
        <w:rPr>
          <w:rFonts w:ascii="Sylfaen" w:hAnsi="Sylfaen" w:cstheme="minorHAnsi"/>
        </w:rPr>
        <w:t xml:space="preserve"> </w:t>
      </w:r>
      <w:r w:rsidRPr="00967528">
        <w:rPr>
          <w:rFonts w:ascii="Sylfaen" w:hAnsi="Sylfaen" w:cs="Sylfaen"/>
        </w:rPr>
        <w:t>ექსტერნად</w:t>
      </w:r>
      <w:r w:rsidRPr="00967528">
        <w:rPr>
          <w:rFonts w:ascii="Sylfaen" w:hAnsi="Sylfaen" w:cstheme="minorHAnsi"/>
        </w:rPr>
        <w:t xml:space="preserve"> </w:t>
      </w:r>
      <w:r w:rsidRPr="00967528">
        <w:rPr>
          <w:rFonts w:ascii="Sylfaen" w:hAnsi="Sylfaen" w:cs="Sylfaen"/>
        </w:rPr>
        <w:t>დარეგისტრირდა</w:t>
      </w:r>
      <w:r w:rsidRPr="00967528">
        <w:rPr>
          <w:rFonts w:ascii="Sylfaen" w:hAnsi="Sylfaen" w:cstheme="minorHAnsi"/>
        </w:rPr>
        <w:t xml:space="preserve"> N11 </w:t>
      </w:r>
      <w:r w:rsidRPr="00967528">
        <w:rPr>
          <w:rFonts w:ascii="Sylfaen" w:hAnsi="Sylfaen" w:cs="Sylfaen"/>
        </w:rPr>
        <w:t>არასრულწლოვანთა</w:t>
      </w:r>
      <w:r w:rsidRPr="00967528">
        <w:rPr>
          <w:rFonts w:ascii="Sylfaen" w:hAnsi="Sylfaen" w:cstheme="minorHAnsi"/>
        </w:rPr>
        <w:t xml:space="preserve"> </w:t>
      </w:r>
      <w:r w:rsidRPr="00967528">
        <w:rPr>
          <w:rFonts w:ascii="Sylfaen" w:hAnsi="Sylfaen" w:cs="Sylfaen"/>
        </w:rPr>
        <w:t>სარეაბილიტაციო</w:t>
      </w:r>
      <w:r w:rsidRPr="00967528">
        <w:rPr>
          <w:rFonts w:ascii="Sylfaen" w:hAnsi="Sylfaen" w:cstheme="minorHAnsi"/>
        </w:rPr>
        <w:t xml:space="preserve">, N8 </w:t>
      </w:r>
      <w:r w:rsidRPr="00967528">
        <w:rPr>
          <w:rFonts w:ascii="Sylfaen" w:hAnsi="Sylfaen" w:cs="Sylfaen"/>
        </w:rPr>
        <w:t>პატიმრობისა</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w:t>
      </w:r>
      <w:r w:rsidRPr="00967528">
        <w:rPr>
          <w:rFonts w:ascii="Sylfaen" w:hAnsi="Sylfaen" w:cs="Sylfaen"/>
        </w:rPr>
        <w:t>დახურული</w:t>
      </w:r>
      <w:r w:rsidRPr="00967528">
        <w:rPr>
          <w:rFonts w:ascii="Sylfaen" w:hAnsi="Sylfaen" w:cstheme="minorHAnsi"/>
        </w:rPr>
        <w:t xml:space="preserve"> </w:t>
      </w:r>
      <w:r w:rsidRPr="00967528">
        <w:rPr>
          <w:rFonts w:ascii="Sylfaen" w:hAnsi="Sylfaen" w:cs="Sylfaen"/>
        </w:rPr>
        <w:t>ტიპის</w:t>
      </w:r>
      <w:r w:rsidRPr="00967528">
        <w:rPr>
          <w:rFonts w:ascii="Sylfaen" w:hAnsi="Sylfaen" w:cstheme="minorHAnsi"/>
        </w:rPr>
        <w:t xml:space="preserve"> </w:t>
      </w:r>
      <w:r w:rsidRPr="00967528">
        <w:rPr>
          <w:rFonts w:ascii="Sylfaen" w:hAnsi="Sylfaen" w:cs="Sylfaen"/>
        </w:rPr>
        <w:t>თავისუფლების</w:t>
      </w:r>
      <w:r w:rsidRPr="00967528">
        <w:rPr>
          <w:rFonts w:ascii="Sylfaen" w:hAnsi="Sylfaen" w:cstheme="minorHAnsi"/>
        </w:rPr>
        <w:t xml:space="preserve"> </w:t>
      </w:r>
      <w:r w:rsidRPr="00967528">
        <w:rPr>
          <w:rFonts w:ascii="Sylfaen" w:hAnsi="Sylfaen" w:cs="Sylfaen"/>
        </w:rPr>
        <w:t>აღკვეთის</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w:t>
      </w:r>
      <w:r w:rsidRPr="00967528">
        <w:rPr>
          <w:rFonts w:ascii="Sylfaen" w:hAnsi="Sylfaen" w:cstheme="minorHAnsi"/>
          <w:color w:val="000000"/>
          <w:shd w:val="clear" w:color="auto" w:fill="FFFFFF"/>
        </w:rPr>
        <w:t xml:space="preserve">N15 </w:t>
      </w:r>
      <w:r w:rsidRPr="00967528">
        <w:rPr>
          <w:rFonts w:ascii="Sylfaen" w:hAnsi="Sylfaen" w:cs="Sylfaen"/>
          <w:color w:val="000000"/>
          <w:shd w:val="clear" w:color="auto" w:fill="FFFFFF"/>
        </w:rPr>
        <w:t>პენიტენციური</w:t>
      </w:r>
      <w:r w:rsidRPr="00967528">
        <w:rPr>
          <w:rFonts w:ascii="Sylfaen" w:hAnsi="Sylfaen" w:cstheme="minorHAnsi"/>
          <w:color w:val="000000"/>
          <w:shd w:val="clear" w:color="auto" w:fill="FFFFFF"/>
        </w:rPr>
        <w:t xml:space="preserve"> </w:t>
      </w:r>
      <w:r w:rsidRPr="00967528">
        <w:rPr>
          <w:rFonts w:ascii="Sylfaen" w:hAnsi="Sylfaen" w:cs="Sylfaen"/>
          <w:color w:val="000000"/>
          <w:shd w:val="clear" w:color="auto" w:fill="FFFFFF"/>
        </w:rPr>
        <w:t>დაწესებულები</w:t>
      </w:r>
      <w:r w:rsidRPr="00967528">
        <w:rPr>
          <w:rFonts w:ascii="Sylfaen" w:hAnsi="Sylfaen" w:cstheme="minorHAnsi"/>
          <w:color w:val="000000"/>
          <w:shd w:val="clear" w:color="auto" w:fill="FFFFFF"/>
        </w:rPr>
        <w:t xml:space="preserve"> </w:t>
      </w:r>
      <w:r w:rsidRPr="00967528">
        <w:rPr>
          <w:rFonts w:ascii="Sylfaen" w:hAnsi="Sylfaen" w:cs="Sylfaen"/>
          <w:color w:val="000000"/>
          <w:shd w:val="clear" w:color="auto" w:fill="FFFFFF"/>
        </w:rPr>
        <w:t>მყოფი</w:t>
      </w:r>
      <w:r w:rsidRPr="00967528">
        <w:rPr>
          <w:rFonts w:ascii="Sylfaen" w:hAnsi="Sylfaen" w:cstheme="minorHAnsi"/>
          <w:color w:val="000000"/>
          <w:shd w:val="clear" w:color="auto" w:fill="FFFFFF"/>
        </w:rPr>
        <w:t xml:space="preserve"> 23 </w:t>
      </w:r>
      <w:r w:rsidRPr="00967528">
        <w:rPr>
          <w:rFonts w:ascii="Sylfaen" w:hAnsi="Sylfaen" w:cs="Sylfaen"/>
          <w:color w:val="000000"/>
          <w:shd w:val="clear" w:color="auto" w:fill="FFFFFF"/>
        </w:rPr>
        <w:t>ბრალდებული</w:t>
      </w:r>
      <w:r w:rsidRPr="00967528">
        <w:rPr>
          <w:rFonts w:ascii="Sylfaen" w:hAnsi="Sylfaen" w:cstheme="minorHAnsi"/>
          <w:color w:val="000000"/>
          <w:shd w:val="clear" w:color="auto" w:fill="FFFFFF"/>
        </w:rPr>
        <w:t>/</w:t>
      </w:r>
      <w:r w:rsidRPr="00967528">
        <w:rPr>
          <w:rFonts w:ascii="Sylfaen" w:hAnsi="Sylfaen" w:cs="Sylfaen"/>
          <w:color w:val="000000"/>
          <w:shd w:val="clear" w:color="auto" w:fill="FFFFFF"/>
        </w:rPr>
        <w:t>მსჯავრდებული</w:t>
      </w:r>
      <w:r w:rsidRPr="00967528">
        <w:rPr>
          <w:rFonts w:ascii="Sylfaen" w:hAnsi="Sylfaen" w:cstheme="minorHAnsi"/>
          <w:color w:val="000000"/>
          <w:shd w:val="clear" w:color="auto" w:fill="FFFFFF"/>
        </w:rPr>
        <w:t xml:space="preserve"> </w:t>
      </w:r>
      <w:r w:rsidRPr="00967528">
        <w:rPr>
          <w:rFonts w:ascii="Sylfaen" w:hAnsi="Sylfaen" w:cs="Sylfaen"/>
          <w:color w:val="000000"/>
          <w:shd w:val="clear" w:color="auto" w:fill="FFFFFF"/>
        </w:rPr>
        <w:t>პირი</w:t>
      </w:r>
      <w:r w:rsidRPr="00967528">
        <w:rPr>
          <w:rFonts w:ascii="Sylfaen" w:hAnsi="Sylfaen" w:cstheme="minorHAnsi"/>
          <w:color w:val="000000"/>
          <w:shd w:val="clear" w:color="auto" w:fill="FFFFFF"/>
        </w:rPr>
        <w:t xml:space="preserve">. </w:t>
      </w:r>
      <w:r w:rsidRPr="00967528">
        <w:rPr>
          <w:rFonts w:ascii="Sylfaen" w:hAnsi="Sylfaen" w:cs="Sylfaen"/>
          <w:color w:val="000000"/>
          <w:shd w:val="clear" w:color="auto" w:fill="FFFFFF"/>
        </w:rPr>
        <w:t>გამოცდებში</w:t>
      </w:r>
      <w:r w:rsidRPr="00967528">
        <w:rPr>
          <w:rFonts w:ascii="Sylfaen" w:hAnsi="Sylfaen" w:cstheme="minorHAnsi"/>
          <w:color w:val="000000"/>
          <w:shd w:val="clear" w:color="auto" w:fill="FFFFFF"/>
        </w:rPr>
        <w:t xml:space="preserve"> </w:t>
      </w:r>
      <w:r w:rsidRPr="00967528">
        <w:rPr>
          <w:rFonts w:ascii="Sylfaen" w:hAnsi="Sylfaen" w:cs="Sylfaen"/>
          <w:color w:val="000000"/>
          <w:shd w:val="clear" w:color="auto" w:fill="FFFFFF"/>
        </w:rPr>
        <w:t>მონაწილეობა</w:t>
      </w:r>
      <w:r w:rsidRPr="00967528">
        <w:rPr>
          <w:rFonts w:ascii="Sylfaen" w:hAnsi="Sylfaen" w:cstheme="minorHAnsi"/>
          <w:color w:val="000000"/>
          <w:shd w:val="clear" w:color="auto" w:fill="FFFFFF"/>
        </w:rPr>
        <w:t xml:space="preserve"> </w:t>
      </w:r>
      <w:r w:rsidRPr="00967528">
        <w:rPr>
          <w:rFonts w:ascii="Sylfaen" w:hAnsi="Sylfaen" w:cs="Sylfaen"/>
          <w:color w:val="000000"/>
          <w:shd w:val="clear" w:color="auto" w:fill="FFFFFF"/>
        </w:rPr>
        <w:t>მიიღო</w:t>
      </w:r>
      <w:r w:rsidRPr="00967528">
        <w:rPr>
          <w:rFonts w:ascii="Sylfaen" w:hAnsi="Sylfaen" w:cstheme="minorHAnsi"/>
          <w:color w:val="000000"/>
          <w:shd w:val="clear" w:color="auto" w:fill="FFFFFF"/>
        </w:rPr>
        <w:t xml:space="preserve"> 22-</w:t>
      </w:r>
      <w:r w:rsidRPr="00967528">
        <w:rPr>
          <w:rFonts w:ascii="Sylfaen" w:hAnsi="Sylfaen" w:cs="Sylfaen"/>
          <w:color w:val="000000"/>
          <w:shd w:val="clear" w:color="auto" w:fill="FFFFFF"/>
        </w:rPr>
        <w:t>მა</w:t>
      </w:r>
      <w:r w:rsidRPr="00967528">
        <w:rPr>
          <w:rFonts w:ascii="Sylfaen" w:hAnsi="Sylfaen" w:cstheme="minorHAnsi"/>
          <w:color w:val="000000"/>
          <w:shd w:val="clear" w:color="auto" w:fill="FFFFFF"/>
        </w:rPr>
        <w:t xml:space="preserve"> </w:t>
      </w:r>
      <w:r w:rsidRPr="00967528">
        <w:rPr>
          <w:rFonts w:ascii="Sylfaen" w:hAnsi="Sylfaen" w:cs="Sylfaen"/>
          <w:color w:val="000000"/>
          <w:shd w:val="clear" w:color="auto" w:fill="FFFFFF"/>
        </w:rPr>
        <w:t>ბრალდებულმა</w:t>
      </w:r>
      <w:r w:rsidRPr="00967528">
        <w:rPr>
          <w:rFonts w:ascii="Sylfaen" w:hAnsi="Sylfaen" w:cstheme="minorHAnsi"/>
          <w:color w:val="000000"/>
          <w:shd w:val="clear" w:color="auto" w:fill="FFFFFF"/>
        </w:rPr>
        <w:t>/</w:t>
      </w:r>
      <w:r w:rsidRPr="00967528">
        <w:rPr>
          <w:rFonts w:ascii="Sylfaen" w:hAnsi="Sylfaen" w:cs="Sylfaen"/>
          <w:color w:val="000000"/>
          <w:shd w:val="clear" w:color="auto" w:fill="FFFFFF"/>
        </w:rPr>
        <w:t>მსჯავრდებულმა</w:t>
      </w:r>
      <w:r w:rsidRPr="00967528">
        <w:rPr>
          <w:rFonts w:ascii="Sylfaen" w:hAnsi="Sylfaen" w:cstheme="minorHAnsi"/>
          <w:color w:val="000000"/>
          <w:shd w:val="clear" w:color="auto" w:fill="FFFFFF"/>
        </w:rPr>
        <w:t xml:space="preserve"> </w:t>
      </w:r>
      <w:r w:rsidRPr="00967528">
        <w:rPr>
          <w:rFonts w:ascii="Sylfaen" w:hAnsi="Sylfaen" w:cstheme="minorHAnsi"/>
        </w:rPr>
        <w:t>(</w:t>
      </w:r>
      <w:r w:rsidRPr="00967528">
        <w:rPr>
          <w:rFonts w:ascii="Sylfaen" w:hAnsi="Sylfaen" w:cs="Sylfaen"/>
        </w:rPr>
        <w:t>ერთი</w:t>
      </w:r>
      <w:r w:rsidRPr="00967528">
        <w:rPr>
          <w:rFonts w:ascii="Sylfaen" w:hAnsi="Sylfaen" w:cstheme="minorHAnsi"/>
        </w:rPr>
        <w:t xml:space="preserve"> </w:t>
      </w:r>
      <w:r w:rsidRPr="00967528">
        <w:rPr>
          <w:rFonts w:ascii="Sylfaen" w:hAnsi="Sylfaen" w:cs="Sylfaen"/>
        </w:rPr>
        <w:t>გათავისუფლდა</w:t>
      </w:r>
      <w:r w:rsidRPr="00967528">
        <w:rPr>
          <w:rFonts w:ascii="Sylfaen" w:hAnsi="Sylfaen" w:cstheme="minorHAnsi"/>
        </w:rPr>
        <w:t xml:space="preserve">). </w:t>
      </w:r>
      <w:r w:rsidRPr="00967528">
        <w:rPr>
          <w:rFonts w:ascii="Sylfaen" w:hAnsi="Sylfaen" w:cs="Sylfaen"/>
        </w:rPr>
        <w:t>გამოცდები</w:t>
      </w:r>
      <w:r w:rsidRPr="00967528">
        <w:rPr>
          <w:rFonts w:ascii="Sylfaen" w:hAnsi="Sylfaen" w:cstheme="minorHAnsi"/>
        </w:rPr>
        <w:t xml:space="preserve"> </w:t>
      </w:r>
      <w:r w:rsidRPr="00967528">
        <w:rPr>
          <w:rFonts w:ascii="Sylfaen" w:hAnsi="Sylfaen" w:cs="Sylfaen"/>
        </w:rPr>
        <w:t>დაძლია</w:t>
      </w:r>
      <w:r w:rsidRPr="00967528">
        <w:rPr>
          <w:rFonts w:ascii="Sylfaen" w:hAnsi="Sylfaen" w:cstheme="minorHAnsi"/>
        </w:rPr>
        <w:t xml:space="preserve"> 22-</w:t>
      </w:r>
      <w:r w:rsidRPr="00967528">
        <w:rPr>
          <w:rFonts w:ascii="Sylfaen" w:hAnsi="Sylfaen" w:cs="Sylfaen"/>
        </w:rPr>
        <w:t>ვე</w:t>
      </w:r>
      <w:r w:rsidRPr="00967528">
        <w:rPr>
          <w:rFonts w:ascii="Sylfaen" w:hAnsi="Sylfaen" w:cstheme="minorHAnsi"/>
        </w:rPr>
        <w:t xml:space="preserve"> </w:t>
      </w:r>
      <w:r w:rsidRPr="00967528">
        <w:rPr>
          <w:rFonts w:ascii="Sylfaen" w:hAnsi="Sylfaen" w:cs="Sylfaen"/>
        </w:rPr>
        <w:t>ბრალდებულმა</w:t>
      </w:r>
      <w:r w:rsidRPr="00967528">
        <w:rPr>
          <w:rFonts w:ascii="Sylfaen" w:hAnsi="Sylfaen" w:cstheme="minorHAnsi"/>
        </w:rPr>
        <w:t>/</w:t>
      </w:r>
      <w:r w:rsidRPr="00967528">
        <w:rPr>
          <w:rFonts w:ascii="Sylfaen" w:hAnsi="Sylfaen" w:cs="Sylfaen"/>
        </w:rPr>
        <w:t>მსჯავრდებულმა</w:t>
      </w:r>
      <w:r w:rsidRPr="00967528">
        <w:rPr>
          <w:rFonts w:ascii="Sylfaen" w:hAnsi="Sylfaen" w:cstheme="minorHAnsi"/>
        </w:rPr>
        <w:t xml:space="preserve"> </w:t>
      </w:r>
      <w:r w:rsidRPr="00967528">
        <w:rPr>
          <w:rFonts w:ascii="Sylfaen" w:hAnsi="Sylfaen" w:cs="Sylfaen"/>
        </w:rPr>
        <w:t>მოსწავლემ</w:t>
      </w:r>
      <w:r w:rsidRPr="00967528">
        <w:rPr>
          <w:rFonts w:ascii="Sylfaen" w:hAnsi="Sylfaen" w:cstheme="minorHAnsi"/>
        </w:rPr>
        <w:t xml:space="preserve"> </w:t>
      </w:r>
      <w:r w:rsidRPr="00967528">
        <w:rPr>
          <w:rFonts w:ascii="Sylfaen" w:hAnsi="Sylfaen" w:cs="Sylfaen"/>
        </w:rPr>
        <w:t>პროგრამის</w:t>
      </w:r>
      <w:r w:rsidRPr="00967528">
        <w:rPr>
          <w:rFonts w:ascii="Sylfaen" w:hAnsi="Sylfaen" w:cstheme="minorHAnsi"/>
        </w:rPr>
        <w:t xml:space="preserve"> </w:t>
      </w:r>
      <w:r w:rsidRPr="00967528">
        <w:rPr>
          <w:rFonts w:ascii="Sylfaen" w:hAnsi="Sylfaen" w:cs="Sylfaen"/>
        </w:rPr>
        <w:t>სხვადასხვა</w:t>
      </w:r>
      <w:r w:rsidRPr="00967528">
        <w:rPr>
          <w:rFonts w:ascii="Sylfaen" w:hAnsi="Sylfaen" w:cstheme="minorHAnsi"/>
        </w:rPr>
        <w:t xml:space="preserve"> </w:t>
      </w:r>
      <w:r w:rsidRPr="00967528">
        <w:rPr>
          <w:rFonts w:ascii="Sylfaen" w:hAnsi="Sylfaen" w:cs="Sylfaen"/>
        </w:rPr>
        <w:t>კლასისა</w:t>
      </w:r>
      <w:r w:rsidRPr="00967528">
        <w:rPr>
          <w:rFonts w:ascii="Sylfaen" w:hAnsi="Sylfaen" w:cstheme="minorHAnsi"/>
        </w:rPr>
        <w:t xml:space="preserve"> </w:t>
      </w:r>
      <w:r w:rsidRPr="00967528">
        <w:rPr>
          <w:rFonts w:ascii="Sylfaen" w:hAnsi="Sylfaen" w:cs="Sylfaen"/>
        </w:rPr>
        <w:t>და</w:t>
      </w:r>
      <w:r w:rsidRPr="00967528">
        <w:rPr>
          <w:rFonts w:ascii="Sylfaen" w:hAnsi="Sylfaen" w:cstheme="minorHAnsi"/>
        </w:rPr>
        <w:t xml:space="preserve"> </w:t>
      </w:r>
      <w:r w:rsidRPr="00967528">
        <w:rPr>
          <w:rFonts w:ascii="Sylfaen" w:hAnsi="Sylfaen" w:cs="Sylfaen"/>
        </w:rPr>
        <w:t>საფეხურის</w:t>
      </w:r>
      <w:r w:rsidRPr="00967528">
        <w:rPr>
          <w:rFonts w:ascii="Sylfaen" w:hAnsi="Sylfaen" w:cstheme="minorHAnsi"/>
        </w:rPr>
        <w:t xml:space="preserve"> </w:t>
      </w:r>
      <w:r w:rsidRPr="00967528">
        <w:rPr>
          <w:rFonts w:ascii="Sylfaen" w:hAnsi="Sylfaen" w:cs="Sylfaen"/>
        </w:rPr>
        <w:t>დონეზე</w:t>
      </w:r>
      <w:r w:rsidRPr="00967528">
        <w:rPr>
          <w:rFonts w:ascii="Sylfaen" w:hAnsi="Sylfaen" w:cstheme="minorHAnsi"/>
        </w:rPr>
        <w:t>.</w:t>
      </w:r>
    </w:p>
    <w:p w14:paraId="5AB1189B" w14:textId="77777777" w:rsidR="00EA210A" w:rsidRPr="00967528"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theme="minorHAnsi"/>
        </w:rPr>
      </w:pPr>
    </w:p>
    <w:p w14:paraId="5709D67D" w14:textId="77777777" w:rsidR="00EA210A" w:rsidRPr="00967528"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ind w:left="-142"/>
        <w:jc w:val="both"/>
        <w:rPr>
          <w:rFonts w:ascii="Sylfaen" w:hAnsi="Sylfaen" w:cstheme="minorHAnsi"/>
        </w:rPr>
      </w:pPr>
      <w:r w:rsidRPr="00967528">
        <w:rPr>
          <w:rFonts w:ascii="Sylfaen" w:hAnsi="Sylfaen" w:cstheme="minorHAnsi"/>
        </w:rPr>
        <w:t xml:space="preserve">2016 </w:t>
      </w:r>
      <w:r w:rsidRPr="00967528">
        <w:rPr>
          <w:rFonts w:ascii="Sylfaen" w:hAnsi="Sylfaen" w:cs="Sylfaen"/>
        </w:rPr>
        <w:t>წლის</w:t>
      </w:r>
      <w:r w:rsidRPr="00967528">
        <w:rPr>
          <w:rFonts w:ascii="Sylfaen" w:hAnsi="Sylfaen" w:cstheme="minorHAnsi"/>
        </w:rPr>
        <w:t xml:space="preserve"> </w:t>
      </w:r>
      <w:r w:rsidRPr="00967528">
        <w:rPr>
          <w:rFonts w:ascii="Sylfaen" w:hAnsi="Sylfaen" w:cs="Sylfaen"/>
        </w:rPr>
        <w:t>მაისში,</w:t>
      </w:r>
      <w:r w:rsidRPr="00967528">
        <w:rPr>
          <w:rFonts w:ascii="Sylfaen" w:hAnsi="Sylfaen" w:cstheme="minorHAnsi"/>
        </w:rPr>
        <w:t xml:space="preserve"> 2015-2016 </w:t>
      </w:r>
      <w:r w:rsidRPr="00967528">
        <w:rPr>
          <w:rFonts w:ascii="Sylfaen" w:hAnsi="Sylfaen" w:cs="Sylfaen"/>
        </w:rPr>
        <w:t>სასწავლო</w:t>
      </w:r>
      <w:r w:rsidRPr="00967528">
        <w:rPr>
          <w:rFonts w:ascii="Sylfaen" w:hAnsi="Sylfaen" w:cstheme="minorHAnsi"/>
        </w:rPr>
        <w:t xml:space="preserve"> </w:t>
      </w:r>
      <w:r w:rsidRPr="00967528">
        <w:rPr>
          <w:rFonts w:ascii="Sylfaen" w:hAnsi="Sylfaen" w:cs="Sylfaen"/>
        </w:rPr>
        <w:t>წლის</w:t>
      </w:r>
      <w:r w:rsidRPr="00967528">
        <w:rPr>
          <w:rFonts w:ascii="Sylfaen" w:hAnsi="Sylfaen" w:cstheme="minorHAnsi"/>
        </w:rPr>
        <w:t xml:space="preserve"> </w:t>
      </w:r>
      <w:r w:rsidRPr="00967528">
        <w:rPr>
          <w:rFonts w:ascii="Sylfaen" w:hAnsi="Sylfaen" w:cs="Sylfaen"/>
        </w:rPr>
        <w:t>განმავლობაში</w:t>
      </w:r>
      <w:r w:rsidRPr="00967528">
        <w:rPr>
          <w:rFonts w:ascii="Sylfaen" w:hAnsi="Sylfaen" w:cstheme="minorHAnsi"/>
        </w:rPr>
        <w:t xml:space="preserve"> </w:t>
      </w:r>
      <w:r w:rsidRPr="00967528">
        <w:rPr>
          <w:rFonts w:ascii="Sylfaen" w:hAnsi="Sylfaen" w:cs="Sylfaen"/>
        </w:rPr>
        <w:t>საბაზო</w:t>
      </w:r>
      <w:r w:rsidRPr="00967528">
        <w:rPr>
          <w:rFonts w:ascii="Sylfaen" w:hAnsi="Sylfaen" w:cstheme="minorHAnsi"/>
        </w:rPr>
        <w:t>-</w:t>
      </w:r>
      <w:r w:rsidRPr="00967528">
        <w:rPr>
          <w:rFonts w:ascii="Sylfaen" w:hAnsi="Sylfaen" w:cs="Sylfaen"/>
        </w:rPr>
        <w:t>საშუალო</w:t>
      </w:r>
      <w:r w:rsidRPr="00967528">
        <w:rPr>
          <w:rFonts w:ascii="Sylfaen" w:hAnsi="Sylfaen" w:cstheme="minorHAnsi"/>
        </w:rPr>
        <w:t xml:space="preserve"> </w:t>
      </w:r>
      <w:r w:rsidRPr="00967528">
        <w:rPr>
          <w:rFonts w:ascii="Sylfaen" w:hAnsi="Sylfaen" w:cs="Sylfaen"/>
        </w:rPr>
        <w:t>საფეხურის</w:t>
      </w:r>
      <w:r w:rsidRPr="00967528">
        <w:rPr>
          <w:rFonts w:ascii="Sylfaen" w:hAnsi="Sylfaen" w:cstheme="minorHAnsi"/>
        </w:rPr>
        <w:t xml:space="preserve"> </w:t>
      </w:r>
      <w:r w:rsidRPr="00967528">
        <w:rPr>
          <w:rFonts w:ascii="Sylfaen" w:hAnsi="Sylfaen" w:cs="Sylfaen"/>
        </w:rPr>
        <w:t>მოსწავლეების</w:t>
      </w:r>
      <w:r w:rsidRPr="00967528">
        <w:rPr>
          <w:rFonts w:ascii="Sylfaen" w:hAnsi="Sylfaen" w:cstheme="minorHAnsi"/>
        </w:rPr>
        <w:t xml:space="preserve"> </w:t>
      </w:r>
      <w:r w:rsidRPr="00967528">
        <w:rPr>
          <w:rFonts w:ascii="Sylfaen" w:hAnsi="Sylfaen" w:cs="Sylfaen"/>
        </w:rPr>
        <w:t>მიერ</w:t>
      </w:r>
      <w:r w:rsidRPr="00967528">
        <w:rPr>
          <w:rFonts w:ascii="Sylfaen" w:hAnsi="Sylfaen" w:cstheme="minorHAnsi"/>
        </w:rPr>
        <w:t xml:space="preserve"> </w:t>
      </w:r>
      <w:r w:rsidRPr="00967528">
        <w:rPr>
          <w:rFonts w:ascii="Sylfaen" w:hAnsi="Sylfaen" w:cs="Sylfaen"/>
        </w:rPr>
        <w:t>კონკრეტული</w:t>
      </w:r>
      <w:r w:rsidRPr="00967528">
        <w:rPr>
          <w:rFonts w:ascii="Sylfaen" w:hAnsi="Sylfaen" w:cstheme="minorHAnsi"/>
        </w:rPr>
        <w:t xml:space="preserve"> </w:t>
      </w:r>
      <w:r w:rsidRPr="00967528">
        <w:rPr>
          <w:rFonts w:ascii="Sylfaen" w:hAnsi="Sylfaen" w:cs="Sylfaen"/>
        </w:rPr>
        <w:t>საგნისთვის</w:t>
      </w:r>
      <w:r w:rsidRPr="00967528">
        <w:rPr>
          <w:rFonts w:ascii="Sylfaen" w:hAnsi="Sylfaen" w:cstheme="minorHAnsi"/>
        </w:rPr>
        <w:t xml:space="preserve"> </w:t>
      </w:r>
      <w:r w:rsidRPr="00967528">
        <w:rPr>
          <w:rFonts w:ascii="Sylfaen" w:hAnsi="Sylfaen" w:cs="Sylfaen"/>
        </w:rPr>
        <w:t>წლის</w:t>
      </w:r>
      <w:r w:rsidRPr="00967528">
        <w:rPr>
          <w:rFonts w:ascii="Sylfaen" w:hAnsi="Sylfaen" w:cstheme="minorHAnsi"/>
        </w:rPr>
        <w:t xml:space="preserve"> </w:t>
      </w:r>
      <w:r w:rsidRPr="00967528">
        <w:rPr>
          <w:rFonts w:ascii="Sylfaen" w:hAnsi="Sylfaen" w:cs="Sylfaen"/>
        </w:rPr>
        <w:t>მანძილზე</w:t>
      </w:r>
      <w:r w:rsidRPr="00967528">
        <w:rPr>
          <w:rFonts w:ascii="Sylfaen" w:hAnsi="Sylfaen" w:cstheme="minorHAnsi"/>
        </w:rPr>
        <w:t xml:space="preserve"> </w:t>
      </w:r>
      <w:r w:rsidRPr="00967528">
        <w:rPr>
          <w:rFonts w:ascii="Sylfaen" w:hAnsi="Sylfaen" w:cs="Sylfaen"/>
        </w:rPr>
        <w:t>დათმობილი</w:t>
      </w:r>
      <w:r w:rsidRPr="00967528">
        <w:rPr>
          <w:rFonts w:ascii="Sylfaen" w:hAnsi="Sylfaen" w:cstheme="minorHAnsi"/>
        </w:rPr>
        <w:t xml:space="preserve"> </w:t>
      </w:r>
      <w:r w:rsidRPr="00967528">
        <w:rPr>
          <w:rFonts w:ascii="Sylfaen" w:hAnsi="Sylfaen" w:cs="Sylfaen"/>
        </w:rPr>
        <w:t>საათების</w:t>
      </w:r>
      <w:r w:rsidRPr="00967528">
        <w:rPr>
          <w:rFonts w:ascii="Sylfaen" w:hAnsi="Sylfaen" w:cstheme="minorHAnsi"/>
        </w:rPr>
        <w:t xml:space="preserve"> 30% </w:t>
      </w:r>
      <w:r w:rsidRPr="00967528">
        <w:rPr>
          <w:rFonts w:ascii="Sylfaen" w:hAnsi="Sylfaen" w:cs="Sylfaen"/>
        </w:rPr>
        <w:t>და</w:t>
      </w:r>
      <w:r w:rsidRPr="00967528">
        <w:rPr>
          <w:rFonts w:ascii="Sylfaen" w:hAnsi="Sylfaen" w:cstheme="minorHAnsi"/>
        </w:rPr>
        <w:t xml:space="preserve"> </w:t>
      </w:r>
      <w:r w:rsidRPr="00967528">
        <w:rPr>
          <w:rFonts w:ascii="Sylfaen" w:hAnsi="Sylfaen" w:cs="Sylfaen"/>
        </w:rPr>
        <w:t>მეტის</w:t>
      </w:r>
      <w:r w:rsidRPr="00967528">
        <w:rPr>
          <w:rFonts w:ascii="Sylfaen" w:hAnsi="Sylfaen" w:cstheme="minorHAnsi"/>
        </w:rPr>
        <w:t xml:space="preserve"> </w:t>
      </w:r>
      <w:r w:rsidRPr="00967528">
        <w:rPr>
          <w:rFonts w:ascii="Sylfaen" w:hAnsi="Sylfaen" w:cs="Sylfaen"/>
        </w:rPr>
        <w:t>გაცდენის</w:t>
      </w:r>
      <w:r w:rsidRPr="00967528">
        <w:rPr>
          <w:rFonts w:ascii="Sylfaen" w:hAnsi="Sylfaen" w:cstheme="minorHAnsi"/>
        </w:rPr>
        <w:t xml:space="preserve"> </w:t>
      </w:r>
      <w:r w:rsidRPr="00967528">
        <w:rPr>
          <w:rFonts w:ascii="Sylfaen" w:hAnsi="Sylfaen" w:cs="Sylfaen"/>
        </w:rPr>
        <w:t>გამო,</w:t>
      </w:r>
      <w:r w:rsidRPr="00967528">
        <w:rPr>
          <w:rFonts w:ascii="Sylfaen" w:hAnsi="Sylfaen" w:cstheme="minorHAnsi"/>
        </w:rPr>
        <w:t xml:space="preserve"> </w:t>
      </w:r>
      <w:r w:rsidRPr="00967528">
        <w:rPr>
          <w:rFonts w:ascii="Sylfaen" w:hAnsi="Sylfaen" w:cs="Sylfaen"/>
        </w:rPr>
        <w:t>ეროვნული</w:t>
      </w:r>
      <w:r w:rsidRPr="00967528">
        <w:rPr>
          <w:rFonts w:ascii="Sylfaen" w:hAnsi="Sylfaen" w:cstheme="minorHAnsi"/>
        </w:rPr>
        <w:t xml:space="preserve"> </w:t>
      </w:r>
      <w:r w:rsidRPr="00967528">
        <w:rPr>
          <w:rFonts w:ascii="Sylfaen" w:hAnsi="Sylfaen" w:cs="Sylfaen"/>
        </w:rPr>
        <w:t>სასწავლო</w:t>
      </w:r>
      <w:r w:rsidRPr="00967528">
        <w:rPr>
          <w:rFonts w:ascii="Sylfaen" w:hAnsi="Sylfaen" w:cstheme="minorHAnsi"/>
        </w:rPr>
        <w:t xml:space="preserve"> </w:t>
      </w:r>
      <w:r w:rsidRPr="00967528">
        <w:rPr>
          <w:rFonts w:ascii="Sylfaen" w:hAnsi="Sylfaen" w:cs="Sylfaen"/>
        </w:rPr>
        <w:t>გეგმით</w:t>
      </w:r>
      <w:r w:rsidRPr="00967528">
        <w:rPr>
          <w:rFonts w:ascii="Sylfaen" w:hAnsi="Sylfaen" w:cstheme="minorHAnsi"/>
        </w:rPr>
        <w:t xml:space="preserve"> </w:t>
      </w:r>
      <w:r w:rsidRPr="00967528">
        <w:rPr>
          <w:rFonts w:ascii="Sylfaen" w:hAnsi="Sylfaen" w:cs="Sylfaen"/>
        </w:rPr>
        <w:t>დადგენილი</w:t>
      </w:r>
      <w:r w:rsidRPr="00967528">
        <w:rPr>
          <w:rFonts w:ascii="Sylfaen" w:hAnsi="Sylfaen" w:cstheme="minorHAnsi"/>
        </w:rPr>
        <w:t xml:space="preserve"> </w:t>
      </w:r>
      <w:r w:rsidRPr="00967528">
        <w:rPr>
          <w:rFonts w:ascii="Sylfaen" w:hAnsi="Sylfaen" w:cs="Sylfaen"/>
        </w:rPr>
        <w:t>მიღწევის</w:t>
      </w:r>
      <w:r w:rsidRPr="00967528">
        <w:rPr>
          <w:rFonts w:ascii="Sylfaen" w:hAnsi="Sylfaen" w:cstheme="minorHAnsi"/>
        </w:rPr>
        <w:t xml:space="preserve"> </w:t>
      </w:r>
      <w:r w:rsidRPr="00967528">
        <w:rPr>
          <w:rFonts w:ascii="Sylfaen" w:hAnsi="Sylfaen" w:cs="Sylfaen"/>
        </w:rPr>
        <w:t>დონის</w:t>
      </w:r>
      <w:r w:rsidRPr="00967528">
        <w:rPr>
          <w:rFonts w:ascii="Sylfaen" w:hAnsi="Sylfaen" w:cstheme="minorHAnsi"/>
        </w:rPr>
        <w:t xml:space="preserve"> </w:t>
      </w:r>
      <w:r w:rsidRPr="00967528">
        <w:rPr>
          <w:rFonts w:ascii="Sylfaen" w:hAnsi="Sylfaen" w:cs="Sylfaen"/>
        </w:rPr>
        <w:t>ექსტერნატის</w:t>
      </w:r>
      <w:r w:rsidRPr="00967528">
        <w:rPr>
          <w:rFonts w:ascii="Sylfaen" w:hAnsi="Sylfaen" w:cstheme="minorHAnsi"/>
        </w:rPr>
        <w:t xml:space="preserve"> </w:t>
      </w:r>
      <w:r w:rsidRPr="00967528">
        <w:rPr>
          <w:rFonts w:ascii="Sylfaen" w:hAnsi="Sylfaen" w:cs="Sylfaen"/>
        </w:rPr>
        <w:t>ფორმით</w:t>
      </w:r>
      <w:r w:rsidRPr="00967528">
        <w:rPr>
          <w:rFonts w:ascii="Sylfaen" w:hAnsi="Sylfaen" w:cstheme="minorHAnsi"/>
        </w:rPr>
        <w:t xml:space="preserve"> </w:t>
      </w:r>
      <w:r w:rsidRPr="00967528">
        <w:rPr>
          <w:rFonts w:ascii="Sylfaen" w:hAnsi="Sylfaen" w:cs="Sylfaen"/>
        </w:rPr>
        <w:t>დაძლევის</w:t>
      </w:r>
      <w:r w:rsidRPr="00967528">
        <w:rPr>
          <w:rFonts w:ascii="Sylfaen" w:hAnsi="Sylfaen" w:cstheme="minorHAnsi"/>
        </w:rPr>
        <w:t xml:space="preserve"> </w:t>
      </w:r>
      <w:r w:rsidRPr="00967528">
        <w:rPr>
          <w:rFonts w:ascii="Sylfaen" w:hAnsi="Sylfaen" w:cs="Sylfaen"/>
        </w:rPr>
        <w:t>გამოცდებში</w:t>
      </w:r>
      <w:r w:rsidRPr="00967528">
        <w:rPr>
          <w:rFonts w:ascii="Sylfaen" w:hAnsi="Sylfaen" w:cstheme="minorHAnsi"/>
        </w:rPr>
        <w:t xml:space="preserve"> </w:t>
      </w:r>
      <w:r w:rsidRPr="00967528">
        <w:rPr>
          <w:rFonts w:ascii="Sylfaen" w:hAnsi="Sylfaen" w:cs="Sylfaen"/>
        </w:rPr>
        <w:t>მონაწილეობა</w:t>
      </w:r>
      <w:r w:rsidRPr="00967528">
        <w:rPr>
          <w:rFonts w:ascii="Sylfaen" w:hAnsi="Sylfaen" w:cstheme="minorHAnsi"/>
        </w:rPr>
        <w:t xml:space="preserve"> </w:t>
      </w:r>
      <w:r w:rsidRPr="00967528">
        <w:rPr>
          <w:rFonts w:ascii="Sylfaen" w:hAnsi="Sylfaen" w:cs="Sylfaen"/>
        </w:rPr>
        <w:t>მიიღო</w:t>
      </w:r>
      <w:r w:rsidRPr="00967528">
        <w:rPr>
          <w:rFonts w:ascii="Sylfaen" w:hAnsi="Sylfaen" w:cstheme="minorHAnsi"/>
        </w:rPr>
        <w:t xml:space="preserve"> 1-</w:t>
      </w:r>
      <w:r w:rsidRPr="00967528">
        <w:rPr>
          <w:rFonts w:ascii="Sylfaen" w:hAnsi="Sylfaen" w:cs="Sylfaen"/>
        </w:rPr>
        <w:t>მა</w:t>
      </w:r>
      <w:r w:rsidRPr="00967528">
        <w:rPr>
          <w:rFonts w:ascii="Sylfaen" w:hAnsi="Sylfaen" w:cstheme="minorHAnsi"/>
        </w:rPr>
        <w:t xml:space="preserve"> </w:t>
      </w:r>
      <w:r w:rsidRPr="00967528">
        <w:rPr>
          <w:rFonts w:ascii="Sylfaen" w:hAnsi="Sylfaen" w:cs="Sylfaen"/>
        </w:rPr>
        <w:t>არასრულწლოვანმა</w:t>
      </w:r>
      <w:r w:rsidRPr="00967528">
        <w:rPr>
          <w:rFonts w:ascii="Sylfaen" w:hAnsi="Sylfaen" w:cstheme="minorHAnsi"/>
        </w:rPr>
        <w:t xml:space="preserve"> </w:t>
      </w:r>
      <w:r w:rsidRPr="00967528">
        <w:rPr>
          <w:rFonts w:ascii="Sylfaen" w:hAnsi="Sylfaen" w:cs="Sylfaen"/>
        </w:rPr>
        <w:t>ბრალდებულმა</w:t>
      </w:r>
      <w:r w:rsidRPr="00967528">
        <w:rPr>
          <w:rFonts w:ascii="Sylfaen" w:hAnsi="Sylfaen" w:cstheme="minorHAnsi"/>
        </w:rPr>
        <w:t xml:space="preserve"> </w:t>
      </w:r>
      <w:r w:rsidRPr="00967528">
        <w:rPr>
          <w:rFonts w:ascii="Sylfaen" w:hAnsi="Sylfaen" w:cs="Sylfaen"/>
        </w:rPr>
        <w:t>მოსწავლემ</w:t>
      </w:r>
      <w:r w:rsidRPr="00967528">
        <w:rPr>
          <w:rFonts w:ascii="Sylfaen" w:hAnsi="Sylfaen" w:cstheme="minorHAnsi"/>
        </w:rPr>
        <w:t xml:space="preserve">, რომელმაც წარმატებით ჩააბარა აღნიშნული გამოცდა. </w:t>
      </w:r>
    </w:p>
    <w:p w14:paraId="2F764DA2" w14:textId="77777777" w:rsidR="00EA210A"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ind w:left="-142"/>
        <w:jc w:val="both"/>
        <w:rPr>
          <w:rFonts w:ascii="Sylfaen" w:eastAsia="Times New Roman" w:hAnsi="Sylfaen" w:cs="Times New Roman"/>
        </w:rPr>
      </w:pPr>
      <w:r w:rsidRPr="00967528">
        <w:rPr>
          <w:rFonts w:ascii="Sylfaen" w:eastAsia="Times New Roman" w:hAnsi="Sylfaen" w:cstheme="minorHAnsi"/>
          <w:iCs/>
          <w:lang w:eastAsia="ru-RU"/>
        </w:rPr>
        <w:t xml:space="preserve">2016 </w:t>
      </w:r>
      <w:r w:rsidRPr="00967528">
        <w:rPr>
          <w:rFonts w:ascii="Sylfaen" w:eastAsia="Times New Roman" w:hAnsi="Sylfaen" w:cs="Sylfaen"/>
          <w:iCs/>
          <w:lang w:eastAsia="ru-RU"/>
        </w:rPr>
        <w:t>წლის</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მაისის</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თვეში</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განხორციელდა</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პენიტენციურ</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დაწესებულებებში</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მყოფი</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ბრალდებული</w:t>
      </w:r>
      <w:r w:rsidRPr="00967528">
        <w:rPr>
          <w:rFonts w:ascii="Sylfaen" w:eastAsia="Times New Roman" w:hAnsi="Sylfaen" w:cstheme="minorHAnsi"/>
          <w:iCs/>
          <w:lang w:eastAsia="ru-RU"/>
        </w:rPr>
        <w:t>/</w:t>
      </w:r>
      <w:r w:rsidRPr="00967528">
        <w:rPr>
          <w:rFonts w:ascii="Sylfaen" w:eastAsia="Times New Roman" w:hAnsi="Sylfaen" w:cs="Sylfaen"/>
          <w:iCs/>
          <w:lang w:eastAsia="ru-RU"/>
        </w:rPr>
        <w:t>მსჯავრდებული</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მოსწავლეების</w:t>
      </w:r>
      <w:r w:rsidRPr="00967528">
        <w:rPr>
          <w:rFonts w:ascii="Sylfaen" w:eastAsia="Times New Roman" w:hAnsi="Sylfaen" w:cstheme="minorHAnsi"/>
          <w:iCs/>
          <w:lang w:eastAsia="ru-RU"/>
        </w:rPr>
        <w:t xml:space="preserve"> 2015-2016 </w:t>
      </w:r>
      <w:r w:rsidRPr="00967528">
        <w:rPr>
          <w:rFonts w:ascii="Sylfaen" w:eastAsia="Times New Roman" w:hAnsi="Sylfaen" w:cs="Sylfaen"/>
          <w:iCs/>
          <w:lang w:eastAsia="ru-RU"/>
        </w:rPr>
        <w:t>სასწავლო</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წლის</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სკოლის</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გამოსაშვებ</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გამოცდებში</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მონაწილეობა</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აღნიშნულ</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გამოცდებში</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დარეგისტრირებული</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იყო</w:t>
      </w:r>
      <w:r w:rsidRPr="00967528">
        <w:rPr>
          <w:rFonts w:ascii="Sylfaen" w:eastAsia="Times New Roman" w:hAnsi="Sylfaen" w:cstheme="minorHAnsi"/>
          <w:iCs/>
          <w:lang w:eastAsia="ru-RU"/>
        </w:rPr>
        <w:t xml:space="preserve"> 16 </w:t>
      </w:r>
      <w:r w:rsidRPr="00967528">
        <w:rPr>
          <w:rFonts w:ascii="Sylfaen" w:eastAsia="Times New Roman" w:hAnsi="Sylfaen" w:cs="Sylfaen"/>
          <w:iCs/>
          <w:lang w:eastAsia="ru-RU"/>
        </w:rPr>
        <w:t>ბრალდებული</w:t>
      </w:r>
      <w:r w:rsidRPr="00967528">
        <w:rPr>
          <w:rFonts w:ascii="Sylfaen" w:eastAsia="Times New Roman" w:hAnsi="Sylfaen" w:cstheme="minorHAnsi"/>
          <w:iCs/>
          <w:lang w:eastAsia="ru-RU"/>
        </w:rPr>
        <w:t>/</w:t>
      </w:r>
      <w:r w:rsidRPr="00967528">
        <w:rPr>
          <w:rFonts w:ascii="Sylfaen" w:eastAsia="Times New Roman" w:hAnsi="Sylfaen" w:cs="Sylfaen"/>
          <w:iCs/>
          <w:lang w:eastAsia="ru-RU"/>
        </w:rPr>
        <w:t>მსჯავრდებული</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პირი</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მონაწილეობა</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მიიღო</w:t>
      </w:r>
      <w:r w:rsidRPr="00967528">
        <w:rPr>
          <w:rFonts w:ascii="Sylfaen" w:eastAsia="Times New Roman" w:hAnsi="Sylfaen" w:cstheme="minorHAnsi"/>
          <w:iCs/>
          <w:lang w:eastAsia="ru-RU"/>
        </w:rPr>
        <w:t xml:space="preserve"> 15-</w:t>
      </w:r>
      <w:r w:rsidRPr="00967528">
        <w:rPr>
          <w:rFonts w:ascii="Sylfaen" w:eastAsia="Times New Roman" w:hAnsi="Sylfaen" w:cs="Sylfaen"/>
          <w:iCs/>
          <w:lang w:eastAsia="ru-RU"/>
        </w:rPr>
        <w:t>მა</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ბრალდებულმა</w:t>
      </w:r>
      <w:r w:rsidRPr="00967528">
        <w:rPr>
          <w:rFonts w:ascii="Sylfaen" w:eastAsia="Times New Roman" w:hAnsi="Sylfaen" w:cstheme="minorHAnsi"/>
          <w:iCs/>
          <w:lang w:eastAsia="ru-RU"/>
        </w:rPr>
        <w:t>/</w:t>
      </w:r>
      <w:r w:rsidRPr="00967528">
        <w:rPr>
          <w:rFonts w:ascii="Sylfaen" w:eastAsia="Times New Roman" w:hAnsi="Sylfaen" w:cs="Sylfaen"/>
          <w:iCs/>
          <w:lang w:eastAsia="ru-RU"/>
        </w:rPr>
        <w:t>მსჯავრდებულმა</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მოსწავლემ</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ერთი</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მსჯავრდებული</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გათავისუფლდა</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გამოცდები</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დაძლია</w:t>
      </w:r>
      <w:r w:rsidRPr="00967528">
        <w:rPr>
          <w:rFonts w:ascii="Sylfaen" w:eastAsia="Times New Roman" w:hAnsi="Sylfaen" w:cstheme="minorHAnsi"/>
          <w:iCs/>
          <w:lang w:eastAsia="ru-RU"/>
        </w:rPr>
        <w:t xml:space="preserve"> 9 </w:t>
      </w:r>
      <w:r w:rsidRPr="00967528">
        <w:rPr>
          <w:rFonts w:ascii="Sylfaen" w:eastAsia="Times New Roman" w:hAnsi="Sylfaen" w:cs="Sylfaen"/>
          <w:iCs/>
          <w:lang w:eastAsia="ru-RU"/>
        </w:rPr>
        <w:t>პატიმარმა</w:t>
      </w:r>
      <w:r w:rsidRPr="00967528">
        <w:rPr>
          <w:rFonts w:ascii="Sylfaen" w:eastAsia="Times New Roman" w:hAnsi="Sylfaen" w:cstheme="minorHAnsi"/>
          <w:iCs/>
          <w:lang w:eastAsia="ru-RU"/>
        </w:rPr>
        <w:t xml:space="preserve"> </w:t>
      </w:r>
      <w:r w:rsidRPr="00967528">
        <w:rPr>
          <w:rFonts w:ascii="Sylfaen" w:eastAsia="Times New Roman" w:hAnsi="Sylfaen" w:cs="Sylfaen"/>
          <w:iCs/>
          <w:lang w:eastAsia="ru-RU"/>
        </w:rPr>
        <w:t>მოსწავლემ</w:t>
      </w:r>
      <w:r w:rsidRPr="00967528">
        <w:rPr>
          <w:rFonts w:ascii="Sylfaen" w:eastAsia="Times New Roman" w:hAnsi="Sylfaen" w:cstheme="minorHAnsi"/>
          <w:iCs/>
          <w:lang w:eastAsia="ru-RU"/>
        </w:rPr>
        <w:t>.</w:t>
      </w:r>
    </w:p>
    <w:p w14:paraId="688CF99E" w14:textId="77777777" w:rsidR="00EA210A" w:rsidRPr="002901B7" w:rsidRDefault="00EA210A" w:rsidP="00EA210A">
      <w:pPr>
        <w:spacing w:line="276" w:lineRule="auto"/>
        <w:ind w:left="-142"/>
        <w:jc w:val="both"/>
        <w:rPr>
          <w:rFonts w:ascii="Sylfaen" w:eastAsia="Times New Roman" w:hAnsi="Sylfaen" w:cstheme="minorHAnsi"/>
          <w:iCs/>
        </w:rPr>
      </w:pPr>
      <w:r w:rsidRPr="00F95050">
        <w:rPr>
          <w:rFonts w:ascii="Sylfaen" w:eastAsia="Times New Roman" w:hAnsi="Sylfaen" w:cs="Times New Roman"/>
        </w:rPr>
        <w:t xml:space="preserve">2016 წლის </w:t>
      </w:r>
      <w:r>
        <w:rPr>
          <w:rFonts w:ascii="Sylfaen" w:eastAsia="Times New Roman" w:hAnsi="Sylfaen" w:cs="Times New Roman"/>
        </w:rPr>
        <w:t xml:space="preserve">ერთიან </w:t>
      </w:r>
      <w:r w:rsidRPr="00F95050">
        <w:rPr>
          <w:rFonts w:ascii="Sylfaen" w:eastAsia="Times New Roman" w:hAnsi="Sylfaen" w:cs="Times New Roman"/>
        </w:rPr>
        <w:t>ეროვნულ გამოცდებში მონაწილეობა მიიღო 11-მა ბრალდებულ/მსჯავრდებულმა, მათგან ჩაირიცხა 3, ხოლო საერთო სამაგისტრო გამოცდებში მონაწილეობა მიიღო ორმა მსჯავრდებულმა, ჩაირიცხა - 1.</w:t>
      </w:r>
    </w:p>
    <w:p w14:paraId="03512454" w14:textId="77777777" w:rsidR="00EA210A" w:rsidRDefault="00EA210A" w:rsidP="00EA210A">
      <w:pPr>
        <w:spacing w:before="120" w:beforeAutospacing="1" w:after="120" w:afterAutospacing="1" w:line="240" w:lineRule="auto"/>
        <w:ind w:left="-142"/>
        <w:jc w:val="both"/>
        <w:rPr>
          <w:rFonts w:ascii="Sylfaen" w:eastAsia="Times New Roman" w:hAnsi="Sylfaen" w:cstheme="minorHAnsi"/>
          <w:iCs/>
        </w:rPr>
      </w:pPr>
      <w:r w:rsidRPr="009B564B">
        <w:rPr>
          <w:rFonts w:ascii="Sylfaen" w:eastAsia="Times New Roman" w:hAnsi="Sylfaen" w:cstheme="minorHAnsi"/>
          <w:iCs/>
          <w:lang w:eastAsia="ru-RU"/>
        </w:rPr>
        <w:t xml:space="preserve">2017 </w:t>
      </w:r>
      <w:r w:rsidRPr="009B564B">
        <w:rPr>
          <w:rFonts w:ascii="Sylfaen" w:eastAsia="Times New Roman" w:hAnsi="Sylfaen" w:cs="Sylfaen"/>
          <w:iCs/>
          <w:lang w:eastAsia="ru-RU"/>
        </w:rPr>
        <w:t>წლის მაისის თვეში განხორციელდა პენიტენციურ დაწესებულებებში მყოფი ბრალდებული</w:t>
      </w:r>
      <w:r w:rsidRPr="009B564B">
        <w:rPr>
          <w:rFonts w:ascii="Sylfaen" w:eastAsia="Times New Roman" w:hAnsi="Sylfaen" w:cstheme="minorHAnsi"/>
          <w:iCs/>
          <w:lang w:eastAsia="ru-RU"/>
        </w:rPr>
        <w:t>/</w:t>
      </w:r>
      <w:r w:rsidRPr="009B564B">
        <w:rPr>
          <w:rFonts w:ascii="Sylfaen" w:eastAsia="Times New Roman" w:hAnsi="Sylfaen" w:cs="Sylfaen"/>
          <w:iCs/>
          <w:lang w:eastAsia="ru-RU"/>
        </w:rPr>
        <w:t>მსჯავრდებული მოსწავლეების 2016-2017 სასწავლო წლის სკოლის გამოსაშვებ გამოცდებში მონაწილეობა</w:t>
      </w:r>
      <w:r w:rsidRPr="009B564B">
        <w:rPr>
          <w:rFonts w:ascii="Sylfaen" w:eastAsia="Times New Roman" w:hAnsi="Sylfaen" w:cstheme="minorHAnsi"/>
          <w:iCs/>
          <w:lang w:eastAsia="ru-RU"/>
        </w:rPr>
        <w:t xml:space="preserve">. </w:t>
      </w:r>
      <w:r w:rsidRPr="009B564B">
        <w:rPr>
          <w:rFonts w:ascii="Sylfaen" w:eastAsia="Times New Roman" w:hAnsi="Sylfaen" w:cs="Sylfaen"/>
          <w:iCs/>
          <w:lang w:eastAsia="ru-RU"/>
        </w:rPr>
        <w:t>აღნიშნულ გამოცდებში დარეგისტრირებული იყო 6 ბრალდებული</w:t>
      </w:r>
      <w:r w:rsidRPr="009B564B">
        <w:rPr>
          <w:rFonts w:ascii="Sylfaen" w:eastAsia="Times New Roman" w:hAnsi="Sylfaen" w:cstheme="minorHAnsi"/>
          <w:iCs/>
          <w:lang w:eastAsia="ru-RU"/>
        </w:rPr>
        <w:t>/</w:t>
      </w:r>
      <w:r w:rsidRPr="009B564B">
        <w:rPr>
          <w:rFonts w:ascii="Sylfaen" w:eastAsia="Times New Roman" w:hAnsi="Sylfaen" w:cs="Sylfaen"/>
          <w:iCs/>
          <w:lang w:eastAsia="ru-RU"/>
        </w:rPr>
        <w:t>მსჯავრდებული პირი</w:t>
      </w:r>
      <w:r w:rsidRPr="009B564B">
        <w:rPr>
          <w:rFonts w:ascii="Sylfaen" w:eastAsia="Times New Roman" w:hAnsi="Sylfaen" w:cstheme="minorHAnsi"/>
          <w:iCs/>
          <w:lang w:eastAsia="ru-RU"/>
        </w:rPr>
        <w:t xml:space="preserve">. დადებითი შეფასება მოიპოვა სამმა </w:t>
      </w:r>
      <w:r w:rsidRPr="009B564B">
        <w:rPr>
          <w:rFonts w:ascii="Sylfaen" w:eastAsia="Times New Roman" w:hAnsi="Sylfaen" w:cs="Sylfaen"/>
          <w:iCs/>
          <w:lang w:eastAsia="ru-RU"/>
        </w:rPr>
        <w:t>ბრალდებულმა</w:t>
      </w:r>
      <w:r w:rsidRPr="009B564B">
        <w:rPr>
          <w:rFonts w:ascii="Sylfaen" w:eastAsia="Times New Roman" w:hAnsi="Sylfaen" w:cstheme="minorHAnsi"/>
          <w:iCs/>
          <w:lang w:eastAsia="ru-RU"/>
        </w:rPr>
        <w:t>/</w:t>
      </w:r>
      <w:r w:rsidRPr="009B564B">
        <w:rPr>
          <w:rFonts w:ascii="Sylfaen" w:eastAsia="Times New Roman" w:hAnsi="Sylfaen" w:cs="Sylfaen"/>
          <w:iCs/>
          <w:lang w:eastAsia="ru-RU"/>
        </w:rPr>
        <w:t>მსჯავრდებულმა.</w:t>
      </w:r>
    </w:p>
    <w:p w14:paraId="5AEB5CA4" w14:textId="77777777" w:rsidR="00EA210A" w:rsidRDefault="00EA210A" w:rsidP="00EA210A">
      <w:pPr>
        <w:spacing w:before="120" w:beforeAutospacing="1" w:after="120" w:afterAutospacing="1" w:line="240" w:lineRule="auto"/>
        <w:ind w:left="-142"/>
        <w:jc w:val="both"/>
        <w:rPr>
          <w:rFonts w:ascii="Sylfaen" w:eastAsia="Times New Roman" w:hAnsi="Sylfaen" w:cstheme="minorHAnsi"/>
          <w:iCs/>
        </w:rPr>
      </w:pPr>
      <w:r w:rsidRPr="009B564B">
        <w:rPr>
          <w:rFonts w:ascii="Sylfaen" w:eastAsia="Times New Roman" w:hAnsi="Sylfaen" w:cstheme="minorHAnsi"/>
          <w:iCs/>
        </w:rPr>
        <w:t xml:space="preserve">2017 წლის </w:t>
      </w:r>
      <w:r w:rsidRPr="009B564B">
        <w:rPr>
          <w:rFonts w:ascii="Sylfaen" w:eastAsia="Times New Roman" w:hAnsi="Sylfaen" w:cs="Sylfaen"/>
          <w:iCs/>
        </w:rPr>
        <w:t>ივლისის თვეში განხორციელდა</w:t>
      </w:r>
      <w:r w:rsidRPr="009B564B">
        <w:rPr>
          <w:rFonts w:ascii="Sylfaen" w:eastAsia="Times New Roman" w:hAnsi="Sylfaen" w:cstheme="minorHAnsi"/>
          <w:iCs/>
        </w:rPr>
        <w:t xml:space="preserve"> #11 </w:t>
      </w:r>
      <w:r w:rsidRPr="009B564B">
        <w:rPr>
          <w:rFonts w:ascii="Sylfaen" w:eastAsia="Times New Roman" w:hAnsi="Sylfaen" w:cs="Sylfaen"/>
          <w:iCs/>
        </w:rPr>
        <w:t>არასრულწლოვანთა სპეციალურ და სხვა სასჯელაღსრულების დაწესებულებებში მყოფი პატიმრების ერთიან ეროვნულ გამოცდებში მონაწილეობა</w:t>
      </w:r>
      <w:r w:rsidRPr="009B564B">
        <w:rPr>
          <w:rFonts w:ascii="Sylfaen" w:eastAsia="Times New Roman" w:hAnsi="Sylfaen" w:cstheme="minorHAnsi"/>
          <w:iCs/>
        </w:rPr>
        <w:t xml:space="preserve">. </w:t>
      </w:r>
      <w:r w:rsidRPr="009B564B">
        <w:rPr>
          <w:rFonts w:ascii="Sylfaen" w:eastAsia="Times New Roman" w:hAnsi="Sylfaen" w:cs="Sylfaen"/>
          <w:iCs/>
        </w:rPr>
        <w:t>დარეგისტრირებული იყო</w:t>
      </w:r>
      <w:r w:rsidRPr="009B564B">
        <w:rPr>
          <w:rFonts w:ascii="Sylfaen" w:eastAsia="Times New Roman" w:hAnsi="Sylfaen" w:cstheme="minorHAnsi"/>
          <w:iCs/>
        </w:rPr>
        <w:t xml:space="preserve"> 16  </w:t>
      </w:r>
      <w:r w:rsidRPr="009B564B">
        <w:rPr>
          <w:rFonts w:ascii="Sylfaen" w:eastAsia="Times New Roman" w:hAnsi="Sylfaen" w:cs="Sylfaen"/>
          <w:iCs/>
        </w:rPr>
        <w:t>ბრალდებული</w:t>
      </w:r>
      <w:r w:rsidRPr="009B564B">
        <w:rPr>
          <w:rFonts w:ascii="Sylfaen" w:eastAsia="Times New Roman" w:hAnsi="Sylfaen" w:cstheme="minorHAnsi"/>
          <w:iCs/>
        </w:rPr>
        <w:t>/</w:t>
      </w:r>
      <w:r w:rsidRPr="009B564B">
        <w:rPr>
          <w:rFonts w:ascii="Sylfaen" w:eastAsia="Times New Roman" w:hAnsi="Sylfaen" w:cs="Sylfaen"/>
          <w:iCs/>
        </w:rPr>
        <w:t>მსჯავრდებული პირი</w:t>
      </w:r>
      <w:r w:rsidRPr="009B564B">
        <w:rPr>
          <w:rFonts w:ascii="Sylfaen" w:eastAsia="Times New Roman" w:hAnsi="Sylfaen" w:cstheme="minorHAnsi"/>
          <w:iCs/>
        </w:rPr>
        <w:t xml:space="preserve">. </w:t>
      </w:r>
      <w:r w:rsidRPr="009B564B">
        <w:rPr>
          <w:rFonts w:ascii="Sylfaen" w:eastAsia="Times New Roman" w:hAnsi="Sylfaen" w:cs="Sylfaen"/>
          <w:iCs/>
        </w:rPr>
        <w:t xml:space="preserve">გამოცდა წარმატებით დასძლია და უმაღლეს </w:t>
      </w:r>
      <w:r>
        <w:rPr>
          <w:rFonts w:ascii="Sylfaen" w:eastAsia="Times New Roman" w:hAnsi="Sylfaen" w:cs="Sylfaen"/>
          <w:iCs/>
        </w:rPr>
        <w:t>ს</w:t>
      </w:r>
      <w:r w:rsidRPr="009B564B">
        <w:rPr>
          <w:rFonts w:ascii="Sylfaen" w:eastAsia="Times New Roman" w:hAnsi="Sylfaen" w:cs="Sylfaen"/>
          <w:iCs/>
        </w:rPr>
        <w:t>აგანმანათლებლო დაწესებულებებში ჩაირიცხა</w:t>
      </w:r>
      <w:r w:rsidRPr="009B564B">
        <w:rPr>
          <w:rFonts w:ascii="Sylfaen" w:eastAsia="Times New Roman" w:hAnsi="Sylfaen" w:cstheme="minorHAnsi"/>
          <w:iCs/>
        </w:rPr>
        <w:t xml:space="preserve"> 13 </w:t>
      </w:r>
      <w:r w:rsidRPr="009B564B">
        <w:rPr>
          <w:rFonts w:ascii="Sylfaen" w:eastAsia="Times New Roman" w:hAnsi="Sylfaen" w:cs="Sylfaen"/>
          <w:iCs/>
        </w:rPr>
        <w:t>ბრალდებული</w:t>
      </w:r>
      <w:r w:rsidRPr="009B564B">
        <w:rPr>
          <w:rFonts w:ascii="Sylfaen" w:eastAsia="Times New Roman" w:hAnsi="Sylfaen" w:cstheme="minorHAnsi"/>
          <w:iCs/>
        </w:rPr>
        <w:t>/</w:t>
      </w:r>
      <w:r w:rsidRPr="009B564B">
        <w:rPr>
          <w:rFonts w:ascii="Sylfaen" w:eastAsia="Times New Roman" w:hAnsi="Sylfaen" w:cs="Sylfaen"/>
          <w:iCs/>
        </w:rPr>
        <w:t>მსჯავრდებული პირი</w:t>
      </w:r>
      <w:r w:rsidRPr="009B564B">
        <w:rPr>
          <w:rFonts w:ascii="Sylfaen" w:eastAsia="Times New Roman" w:hAnsi="Sylfaen" w:cstheme="minorHAnsi"/>
          <w:iCs/>
        </w:rPr>
        <w:t xml:space="preserve">, ხოლო სახელმწიფო სასწავლო გრანტი მოიპოვა ერთმა </w:t>
      </w:r>
      <w:r w:rsidRPr="009B564B">
        <w:rPr>
          <w:rFonts w:ascii="Sylfaen" w:eastAsia="Times New Roman" w:hAnsi="Sylfaen" w:cs="Sylfaen"/>
          <w:iCs/>
        </w:rPr>
        <w:t>ბრალდებულმა</w:t>
      </w:r>
      <w:r w:rsidRPr="009B564B">
        <w:rPr>
          <w:rFonts w:ascii="Sylfaen" w:eastAsia="Times New Roman" w:hAnsi="Sylfaen" w:cstheme="minorHAnsi"/>
          <w:iCs/>
        </w:rPr>
        <w:t>/</w:t>
      </w:r>
      <w:r w:rsidRPr="009B564B">
        <w:rPr>
          <w:rFonts w:ascii="Sylfaen" w:eastAsia="Times New Roman" w:hAnsi="Sylfaen" w:cs="Sylfaen"/>
          <w:iCs/>
        </w:rPr>
        <w:t>მსჯავრდებულმა პირმა.</w:t>
      </w:r>
    </w:p>
    <w:p w14:paraId="124DED47" w14:textId="77777777" w:rsidR="00EA210A" w:rsidRDefault="00EA210A" w:rsidP="00EA210A">
      <w:pPr>
        <w:spacing w:before="120" w:beforeAutospacing="1" w:after="120" w:afterAutospacing="1" w:line="240" w:lineRule="auto"/>
        <w:ind w:left="-142"/>
        <w:jc w:val="both"/>
        <w:rPr>
          <w:rFonts w:ascii="Sylfaen" w:eastAsia="Times New Roman" w:hAnsi="Sylfaen" w:cstheme="minorHAnsi"/>
          <w:iCs/>
        </w:rPr>
      </w:pPr>
      <w:r w:rsidRPr="00164D34">
        <w:rPr>
          <w:rFonts w:ascii="Sylfaen" w:hAnsi="Sylfaen"/>
          <w:iCs/>
        </w:rPr>
        <w:t>2017 წლის მარტში</w:t>
      </w:r>
      <w:r w:rsidRPr="009B564B">
        <w:rPr>
          <w:rFonts w:ascii="Sylfaen" w:hAnsi="Sylfaen"/>
          <w:i/>
          <w:iCs/>
        </w:rPr>
        <w:t xml:space="preserve"> </w:t>
      </w:r>
      <w:r w:rsidRPr="009B564B">
        <w:rPr>
          <w:rFonts w:ascii="Sylfaen" w:hAnsi="Sylfaen" w:cs="Sylfaen"/>
        </w:rPr>
        <w:t>ზოგადი განათლების ცალკეული კლასის</w:t>
      </w:r>
      <w:r w:rsidRPr="009B564B">
        <w:rPr>
          <w:rFonts w:ascii="Sylfaen" w:hAnsi="Sylfaen"/>
        </w:rPr>
        <w:t>/</w:t>
      </w:r>
      <w:r w:rsidRPr="009B564B">
        <w:rPr>
          <w:rFonts w:ascii="Sylfaen" w:hAnsi="Sylfaen" w:cs="Sylfaen"/>
        </w:rPr>
        <w:t>კლასების</w:t>
      </w:r>
      <w:r w:rsidRPr="009B564B">
        <w:rPr>
          <w:rFonts w:ascii="Sylfaen" w:hAnsi="Sylfaen"/>
        </w:rPr>
        <w:t>/</w:t>
      </w:r>
      <w:r w:rsidRPr="009B564B">
        <w:rPr>
          <w:rFonts w:ascii="Sylfaen" w:hAnsi="Sylfaen" w:cs="Sylfaen"/>
        </w:rPr>
        <w:t>სემესტრის</w:t>
      </w:r>
      <w:r w:rsidRPr="009B564B">
        <w:rPr>
          <w:rFonts w:ascii="Sylfaen" w:hAnsi="Sylfaen"/>
        </w:rPr>
        <w:t xml:space="preserve">, </w:t>
      </w:r>
      <w:r w:rsidRPr="009B564B">
        <w:rPr>
          <w:rFonts w:ascii="Sylfaen" w:hAnsi="Sylfaen" w:cs="Sylfaen"/>
        </w:rPr>
        <w:t>ასევე ცალკეულ კლასში</w:t>
      </w:r>
      <w:r w:rsidRPr="009B564B">
        <w:rPr>
          <w:rFonts w:ascii="Sylfaen" w:hAnsi="Sylfaen"/>
        </w:rPr>
        <w:t>/</w:t>
      </w:r>
      <w:r w:rsidRPr="009B564B">
        <w:rPr>
          <w:rFonts w:ascii="Sylfaen" w:hAnsi="Sylfaen" w:cs="Sylfaen"/>
        </w:rPr>
        <w:t>სემესტრში</w:t>
      </w:r>
      <w:r w:rsidRPr="00164D34">
        <w:rPr>
          <w:rFonts w:ascii="Sylfaen" w:hAnsi="Sylfaen" w:cs="Sylfaen"/>
        </w:rPr>
        <w:t xml:space="preserve"> </w:t>
      </w:r>
      <w:r w:rsidRPr="009B564B">
        <w:rPr>
          <w:rFonts w:ascii="Sylfaen" w:hAnsi="Sylfaen" w:cs="Sylfaen"/>
        </w:rPr>
        <w:t>შემავალი</w:t>
      </w:r>
      <w:r w:rsidRPr="00164D34">
        <w:rPr>
          <w:rFonts w:ascii="Sylfaen" w:hAnsi="Sylfaen" w:cs="Sylfaen"/>
        </w:rPr>
        <w:t xml:space="preserve"> </w:t>
      </w:r>
      <w:r w:rsidRPr="009B564B">
        <w:rPr>
          <w:rFonts w:ascii="Sylfaen" w:hAnsi="Sylfaen" w:cs="Sylfaen"/>
        </w:rPr>
        <w:t>საგნის</w:t>
      </w:r>
      <w:r w:rsidRPr="009B564B">
        <w:rPr>
          <w:rFonts w:ascii="Sylfaen" w:hAnsi="Sylfaen"/>
        </w:rPr>
        <w:t>/</w:t>
      </w:r>
      <w:r w:rsidRPr="009B564B">
        <w:rPr>
          <w:rFonts w:ascii="Sylfaen" w:hAnsi="Sylfaen" w:cs="Sylfaen"/>
        </w:rPr>
        <w:t>საგნების ზოგადსაგანმანათლებლო სასწავლო პროგრამა</w:t>
      </w:r>
      <w:r w:rsidRPr="009B564B">
        <w:rPr>
          <w:rFonts w:ascii="Sylfaen" w:hAnsi="Sylfaen"/>
        </w:rPr>
        <w:t>/</w:t>
      </w:r>
      <w:r w:rsidRPr="009B564B">
        <w:rPr>
          <w:rFonts w:ascii="Sylfaen" w:hAnsi="Sylfaen" w:cs="Sylfaen"/>
        </w:rPr>
        <w:t xml:space="preserve">პროგრამების ექსტერნატის ფორმით დაძლევის გამოცდებისათვის ექსტერნად </w:t>
      </w:r>
      <w:r w:rsidRPr="009B564B">
        <w:rPr>
          <w:rFonts w:ascii="Sylfaen" w:hAnsi="Sylfaen" w:cs="Sylfaen"/>
        </w:rPr>
        <w:lastRenderedPageBreak/>
        <w:t xml:space="preserve">დარეგისტრირდა N11 არასრულწლოვანთა სარეაბილიტაციო, N8 და N2 პატიმრობისა და დახურული ტიპის თავისუფლების აღკვეთის, </w:t>
      </w:r>
      <w:r w:rsidRPr="009B564B">
        <w:rPr>
          <w:rFonts w:ascii="Sylfaen" w:hAnsi="Sylfaen"/>
          <w:color w:val="000000"/>
          <w:shd w:val="clear" w:color="auto" w:fill="FFFFFF"/>
        </w:rPr>
        <w:t>N16</w:t>
      </w:r>
      <w:r w:rsidRPr="009B564B">
        <w:rPr>
          <w:rFonts w:ascii="Sylfaen" w:hAnsi="Sylfaen" w:cs="Sylfaen"/>
          <w:color w:val="000000"/>
          <w:shd w:val="clear" w:color="auto" w:fill="FFFFFF"/>
        </w:rPr>
        <w:t>დაბალი რისკის თავისუფლების აღკვეთის</w:t>
      </w:r>
      <w:r w:rsidRPr="00164D34">
        <w:rPr>
          <w:rFonts w:ascii="Sylfaen" w:hAnsi="Sylfaen" w:cs="Sylfaen"/>
          <w:color w:val="000000"/>
          <w:shd w:val="clear" w:color="auto" w:fill="FFFFFF"/>
        </w:rPr>
        <w:t xml:space="preserve"> </w:t>
      </w:r>
      <w:r w:rsidRPr="009B564B">
        <w:rPr>
          <w:rFonts w:ascii="Sylfaen" w:hAnsi="Sylfaen" w:cs="Sylfaen"/>
          <w:color w:val="000000"/>
          <w:shd w:val="clear" w:color="auto" w:fill="FFFFFF"/>
        </w:rPr>
        <w:t>დაწესებულებებში მყოფი 12 ბრალდებული/მსჯავრდებული პირი (აქედან 2 გათავისუფლდა). გამოცდებში მონაწილეობა მიიღო 10-მა ბრალდებულმა/მსჯავრდებულმა</w:t>
      </w:r>
      <w:r w:rsidRPr="009B564B">
        <w:rPr>
          <w:rFonts w:ascii="Sylfaen" w:hAnsi="Sylfaen" w:cs="Sylfaen"/>
        </w:rPr>
        <w:t>. გამოცდები დაძლია 9 ბრალდებულმა/მსჯავრდებულმა მოსწავლემ</w:t>
      </w:r>
      <w:r>
        <w:rPr>
          <w:rFonts w:ascii="Sylfaen" w:hAnsi="Sylfaen" w:cs="Sylfaen"/>
        </w:rPr>
        <w:t xml:space="preserve"> </w:t>
      </w:r>
      <w:r w:rsidRPr="009B564B">
        <w:rPr>
          <w:rFonts w:ascii="Sylfaen" w:hAnsi="Sylfaen" w:cs="Sylfaen"/>
        </w:rPr>
        <w:t>პროგრამის</w:t>
      </w:r>
      <w:r>
        <w:rPr>
          <w:rFonts w:ascii="Sylfaen" w:hAnsi="Sylfaen" w:cs="Sylfaen"/>
        </w:rPr>
        <w:t xml:space="preserve"> </w:t>
      </w:r>
      <w:r w:rsidRPr="009B564B">
        <w:rPr>
          <w:rFonts w:ascii="Sylfaen" w:hAnsi="Sylfaen" w:cs="Sylfaen"/>
        </w:rPr>
        <w:t>სხვადასხვა</w:t>
      </w:r>
      <w:r>
        <w:rPr>
          <w:rFonts w:ascii="Sylfaen" w:hAnsi="Sylfaen" w:cs="Sylfaen"/>
        </w:rPr>
        <w:t xml:space="preserve"> </w:t>
      </w:r>
      <w:r w:rsidRPr="009B564B">
        <w:rPr>
          <w:rFonts w:ascii="Sylfaen" w:hAnsi="Sylfaen" w:cs="Sylfaen"/>
        </w:rPr>
        <w:t>კლასისა</w:t>
      </w:r>
      <w:r>
        <w:rPr>
          <w:rFonts w:ascii="Sylfaen" w:hAnsi="Sylfaen" w:cs="Sylfaen"/>
        </w:rPr>
        <w:t xml:space="preserve"> </w:t>
      </w:r>
      <w:r w:rsidRPr="009B564B">
        <w:rPr>
          <w:rFonts w:ascii="Sylfaen" w:hAnsi="Sylfaen" w:cs="Sylfaen"/>
        </w:rPr>
        <w:t>და</w:t>
      </w:r>
      <w:r>
        <w:rPr>
          <w:rFonts w:ascii="Sylfaen" w:hAnsi="Sylfaen" w:cs="Sylfaen"/>
        </w:rPr>
        <w:t xml:space="preserve"> </w:t>
      </w:r>
      <w:r w:rsidRPr="009B564B">
        <w:rPr>
          <w:rFonts w:ascii="Sylfaen" w:hAnsi="Sylfaen" w:cs="Sylfaen"/>
        </w:rPr>
        <w:t>საფეხურის</w:t>
      </w:r>
      <w:r>
        <w:rPr>
          <w:rFonts w:ascii="Sylfaen" w:hAnsi="Sylfaen" w:cs="Sylfaen"/>
        </w:rPr>
        <w:t xml:space="preserve"> </w:t>
      </w:r>
      <w:r w:rsidRPr="009B564B">
        <w:rPr>
          <w:rFonts w:ascii="Sylfaen" w:hAnsi="Sylfaen" w:cs="Sylfaen"/>
        </w:rPr>
        <w:t>დონეზე</w:t>
      </w:r>
      <w:r w:rsidRPr="009B564B">
        <w:rPr>
          <w:rFonts w:ascii="Sylfaen" w:hAnsi="Sylfaen"/>
        </w:rPr>
        <w:t>.</w:t>
      </w:r>
    </w:p>
    <w:p w14:paraId="52948446" w14:textId="77777777" w:rsidR="00EA210A" w:rsidRDefault="00EA210A" w:rsidP="00EA210A">
      <w:pPr>
        <w:spacing w:before="120" w:beforeAutospacing="1" w:after="120" w:afterAutospacing="1" w:line="240" w:lineRule="auto"/>
        <w:ind w:left="-142"/>
        <w:jc w:val="both"/>
        <w:rPr>
          <w:rFonts w:ascii="Sylfaen" w:eastAsia="Times New Roman" w:hAnsi="Sylfaen" w:cstheme="minorHAnsi"/>
          <w:iCs/>
        </w:rPr>
      </w:pPr>
      <w:r w:rsidRPr="009B564B">
        <w:rPr>
          <w:rFonts w:ascii="Sylfaen" w:hAnsi="Sylfaen"/>
        </w:rPr>
        <w:t>2017 წლის მაისში</w:t>
      </w:r>
      <w:r>
        <w:rPr>
          <w:rFonts w:ascii="Sylfaen" w:hAnsi="Sylfaen"/>
        </w:rPr>
        <w:t xml:space="preserve"> </w:t>
      </w:r>
      <w:r w:rsidRPr="009B564B">
        <w:rPr>
          <w:rFonts w:ascii="Sylfaen" w:hAnsi="Sylfaen"/>
        </w:rPr>
        <w:t>2016-2017 სასწავლო წლის განმავლობაში საბაზო-საშუალო საფეხურის მოსწავლეების მიერ კონკრეტული საგნისთვის წლის მანძილზე დათმობილი საათების 30% და მეტის გაცდენის გამო ეროვნული სასწავლო გეგმით დადგენილი მიღწევის დონის ექსტერნატის ფორმით დაძლევის გამოცდებში მონაწილეობა მიიღო 2-მა არასრულწლოვანმა ბრალდებულმა მოსწავლემ. აღნიშნული გამოცდები გადალახა ერთმა პირმა.</w:t>
      </w:r>
    </w:p>
    <w:p w14:paraId="26A35636" w14:textId="77777777" w:rsidR="00EA210A" w:rsidRDefault="00EA210A" w:rsidP="00EA210A">
      <w:pPr>
        <w:spacing w:before="120" w:beforeAutospacing="1" w:after="120" w:afterAutospacing="1" w:line="240" w:lineRule="auto"/>
        <w:ind w:left="-142"/>
        <w:jc w:val="both"/>
        <w:rPr>
          <w:rFonts w:ascii="Sylfaen" w:hAnsi="Sylfaen"/>
          <w:iCs/>
        </w:rPr>
      </w:pPr>
      <w:r w:rsidRPr="00164D34">
        <w:rPr>
          <w:rFonts w:ascii="Sylfaen" w:hAnsi="Sylfaen"/>
          <w:iCs/>
        </w:rPr>
        <w:t>2017 წლის მაისის თვეში განხორციელდა პენიტენციურ დაწესებულებებში მყოფი ბრალდებული/მსჯავრდებული მოსწავლეების 2016-2017 სასწავლო წლის სკოლის გამოსაშვებ გამოცდებში მონაწილეობა. აღნიშნულ გამოცდებში მონაწილეობა მიიღო 6-მა ბრალდებულმა/მსჯავრდებულმა მოსწავლემ, გამოცდები დაძლია 3-მა პატიმარმა მოსწავლემ.</w:t>
      </w:r>
    </w:p>
    <w:p w14:paraId="632F14DB" w14:textId="77777777" w:rsidR="00EA210A" w:rsidRPr="00164D34" w:rsidRDefault="00EA210A" w:rsidP="00EA210A">
      <w:pPr>
        <w:spacing w:before="120" w:beforeAutospacing="1" w:after="120" w:afterAutospacing="1" w:line="240" w:lineRule="auto"/>
        <w:ind w:left="-142"/>
        <w:jc w:val="both"/>
        <w:rPr>
          <w:rFonts w:ascii="Sylfaen" w:eastAsia="Times New Roman" w:hAnsi="Sylfaen" w:cstheme="minorHAnsi"/>
          <w:iCs/>
        </w:rPr>
      </w:pPr>
      <w:r w:rsidRPr="00164D34">
        <w:rPr>
          <w:rFonts w:asciiTheme="majorHAnsi" w:hAnsiTheme="majorHAnsi" w:cs="Times New Roman"/>
        </w:rPr>
        <w:t xml:space="preserve">2017 </w:t>
      </w:r>
      <w:r w:rsidRPr="00164D34">
        <w:rPr>
          <w:rFonts w:asciiTheme="majorHAnsi" w:hAnsiTheme="majorHAnsi" w:cs="Sylfaen"/>
        </w:rPr>
        <w:t>ივლისში</w:t>
      </w:r>
      <w:r w:rsidRPr="00164D34">
        <w:rPr>
          <w:rFonts w:asciiTheme="majorHAnsi" w:hAnsiTheme="majorHAnsi" w:cs="Times New Roman"/>
        </w:rPr>
        <w:t xml:space="preserve"> </w:t>
      </w:r>
      <w:r w:rsidRPr="00164D34">
        <w:rPr>
          <w:rFonts w:asciiTheme="majorHAnsi" w:hAnsiTheme="majorHAnsi" w:cs="Sylfaen"/>
        </w:rPr>
        <w:t>განხორციელდა</w:t>
      </w:r>
      <w:r w:rsidRPr="00164D34">
        <w:rPr>
          <w:rFonts w:asciiTheme="majorHAnsi" w:hAnsiTheme="majorHAnsi" w:cs="Times New Roman"/>
        </w:rPr>
        <w:t xml:space="preserve"> #11</w:t>
      </w:r>
      <w:r>
        <w:rPr>
          <w:rFonts w:asciiTheme="majorHAnsi" w:hAnsiTheme="majorHAnsi"/>
        </w:rPr>
        <w:t xml:space="preserve"> </w:t>
      </w:r>
      <w:r w:rsidRPr="005431FA">
        <w:rPr>
          <w:rFonts w:asciiTheme="majorHAnsi" w:hAnsiTheme="majorHAnsi" w:cs="Sylfaen"/>
        </w:rPr>
        <w:t>არასრულწლოვანთა</w:t>
      </w:r>
      <w:r>
        <w:rPr>
          <w:rFonts w:asciiTheme="majorHAnsi" w:hAnsiTheme="majorHAnsi" w:cs="Sylfaen"/>
        </w:rPr>
        <w:t xml:space="preserve"> </w:t>
      </w:r>
      <w:r w:rsidRPr="005431FA">
        <w:rPr>
          <w:rFonts w:asciiTheme="majorHAnsi" w:hAnsiTheme="majorHAnsi" w:cs="Sylfaen"/>
        </w:rPr>
        <w:t>სპეციალურ</w:t>
      </w:r>
      <w:r>
        <w:rPr>
          <w:rFonts w:asciiTheme="majorHAnsi" w:hAnsiTheme="majorHAnsi" w:cs="Sylfaen"/>
        </w:rPr>
        <w:t xml:space="preserve"> </w:t>
      </w:r>
      <w:r w:rsidRPr="005431FA">
        <w:rPr>
          <w:rFonts w:asciiTheme="majorHAnsi" w:hAnsiTheme="majorHAnsi" w:cs="Sylfaen"/>
        </w:rPr>
        <w:t>და</w:t>
      </w:r>
      <w:r>
        <w:rPr>
          <w:rFonts w:asciiTheme="majorHAnsi" w:hAnsiTheme="majorHAnsi" w:cs="Sylfaen"/>
        </w:rPr>
        <w:t xml:space="preserve"> </w:t>
      </w:r>
      <w:r w:rsidRPr="005431FA">
        <w:rPr>
          <w:rFonts w:asciiTheme="majorHAnsi" w:hAnsiTheme="majorHAnsi" w:cs="Sylfaen"/>
        </w:rPr>
        <w:t>სხვა</w:t>
      </w:r>
      <w:r>
        <w:rPr>
          <w:rFonts w:asciiTheme="majorHAnsi" w:hAnsiTheme="majorHAnsi" w:cs="Sylfaen"/>
        </w:rPr>
        <w:t xml:space="preserve"> </w:t>
      </w:r>
      <w:r w:rsidRPr="005431FA">
        <w:rPr>
          <w:rFonts w:asciiTheme="majorHAnsi" w:hAnsiTheme="majorHAnsi" w:cs="Sylfaen"/>
        </w:rPr>
        <w:t>სასჯელაღსრულების</w:t>
      </w:r>
      <w:r>
        <w:rPr>
          <w:rFonts w:asciiTheme="majorHAnsi" w:hAnsiTheme="majorHAnsi" w:cs="Sylfaen"/>
        </w:rPr>
        <w:t xml:space="preserve"> </w:t>
      </w:r>
      <w:r w:rsidRPr="005431FA">
        <w:rPr>
          <w:rFonts w:asciiTheme="majorHAnsi" w:hAnsiTheme="majorHAnsi" w:cs="Sylfaen"/>
        </w:rPr>
        <w:t>დაწესებულებებში</w:t>
      </w:r>
      <w:r>
        <w:rPr>
          <w:rFonts w:asciiTheme="majorHAnsi" w:hAnsiTheme="majorHAnsi" w:cs="Sylfaen"/>
        </w:rPr>
        <w:t xml:space="preserve"> </w:t>
      </w:r>
      <w:r w:rsidRPr="005431FA">
        <w:rPr>
          <w:rFonts w:asciiTheme="majorHAnsi" w:hAnsiTheme="majorHAnsi" w:cs="Sylfaen"/>
        </w:rPr>
        <w:t>მყოფი</w:t>
      </w:r>
      <w:r>
        <w:rPr>
          <w:rFonts w:asciiTheme="majorHAnsi" w:hAnsiTheme="majorHAnsi" w:cs="Sylfaen"/>
        </w:rPr>
        <w:t xml:space="preserve"> </w:t>
      </w:r>
      <w:r w:rsidRPr="005431FA">
        <w:rPr>
          <w:rFonts w:asciiTheme="majorHAnsi" w:hAnsiTheme="majorHAnsi" w:cs="Sylfaen"/>
        </w:rPr>
        <w:t>პატიმრების</w:t>
      </w:r>
      <w:r>
        <w:rPr>
          <w:rFonts w:asciiTheme="majorHAnsi" w:hAnsiTheme="majorHAnsi" w:cs="Sylfaen"/>
        </w:rPr>
        <w:t xml:space="preserve"> </w:t>
      </w:r>
      <w:r w:rsidRPr="005431FA">
        <w:rPr>
          <w:rFonts w:asciiTheme="majorHAnsi" w:hAnsiTheme="majorHAnsi" w:cs="Sylfaen"/>
        </w:rPr>
        <w:t>ერთიან</w:t>
      </w:r>
      <w:r>
        <w:rPr>
          <w:rFonts w:asciiTheme="majorHAnsi" w:hAnsiTheme="majorHAnsi" w:cs="Sylfaen"/>
        </w:rPr>
        <w:t xml:space="preserve"> </w:t>
      </w:r>
      <w:r w:rsidRPr="005431FA">
        <w:rPr>
          <w:rFonts w:asciiTheme="majorHAnsi" w:hAnsiTheme="majorHAnsi" w:cs="Sylfaen"/>
        </w:rPr>
        <w:t>ეროვნულ</w:t>
      </w:r>
      <w:r>
        <w:rPr>
          <w:rFonts w:asciiTheme="majorHAnsi" w:hAnsiTheme="majorHAnsi" w:cs="Sylfaen"/>
        </w:rPr>
        <w:t xml:space="preserve"> </w:t>
      </w:r>
      <w:r w:rsidRPr="005431FA">
        <w:rPr>
          <w:rFonts w:asciiTheme="majorHAnsi" w:hAnsiTheme="majorHAnsi" w:cs="Sylfaen"/>
        </w:rPr>
        <w:t>გამოცდებში</w:t>
      </w:r>
      <w:r>
        <w:rPr>
          <w:rFonts w:asciiTheme="majorHAnsi" w:hAnsiTheme="majorHAnsi" w:cs="Sylfaen"/>
        </w:rPr>
        <w:t xml:space="preserve"> </w:t>
      </w:r>
      <w:r w:rsidRPr="005431FA">
        <w:rPr>
          <w:rFonts w:asciiTheme="majorHAnsi" w:hAnsiTheme="majorHAnsi" w:cs="Sylfaen"/>
        </w:rPr>
        <w:t>მონაწილეობა</w:t>
      </w:r>
      <w:r w:rsidRPr="005431FA">
        <w:rPr>
          <w:rFonts w:asciiTheme="majorHAnsi" w:hAnsiTheme="majorHAnsi"/>
        </w:rPr>
        <w:t xml:space="preserve">. </w:t>
      </w:r>
      <w:r w:rsidRPr="005431FA">
        <w:rPr>
          <w:rFonts w:asciiTheme="majorHAnsi" w:hAnsiTheme="majorHAnsi" w:cs="Sylfaen"/>
        </w:rPr>
        <w:t>აღნიშნულ</w:t>
      </w:r>
      <w:r w:rsidRPr="005431FA">
        <w:rPr>
          <w:rFonts w:asciiTheme="majorHAnsi" w:hAnsiTheme="majorHAnsi"/>
        </w:rPr>
        <w:t xml:space="preserve"> </w:t>
      </w:r>
      <w:r w:rsidRPr="005431FA">
        <w:rPr>
          <w:rFonts w:asciiTheme="majorHAnsi" w:hAnsiTheme="majorHAnsi" w:cs="Sylfaen"/>
        </w:rPr>
        <w:t>გამოცდებში</w:t>
      </w:r>
      <w:r w:rsidRPr="005431FA">
        <w:rPr>
          <w:rFonts w:asciiTheme="majorHAnsi" w:hAnsiTheme="majorHAnsi"/>
        </w:rPr>
        <w:t xml:space="preserve"> </w:t>
      </w:r>
      <w:r w:rsidRPr="005431FA">
        <w:rPr>
          <w:rFonts w:asciiTheme="majorHAnsi" w:hAnsiTheme="majorHAnsi" w:cs="Sylfaen"/>
        </w:rPr>
        <w:t>მონაწილეობა</w:t>
      </w:r>
      <w:r w:rsidRPr="005431FA">
        <w:rPr>
          <w:rFonts w:asciiTheme="majorHAnsi" w:hAnsiTheme="majorHAnsi"/>
        </w:rPr>
        <w:t xml:space="preserve">  </w:t>
      </w:r>
      <w:r w:rsidRPr="005431FA">
        <w:rPr>
          <w:rFonts w:asciiTheme="majorHAnsi" w:hAnsiTheme="majorHAnsi" w:cs="Sylfaen"/>
        </w:rPr>
        <w:t>მიიღო</w:t>
      </w:r>
      <w:r w:rsidRPr="00902189">
        <w:rPr>
          <w:rFonts w:asciiTheme="majorHAnsi" w:hAnsiTheme="majorHAnsi" w:cs="Sylfaen"/>
        </w:rPr>
        <w:t xml:space="preserve"> </w:t>
      </w:r>
      <w:r w:rsidRPr="005431FA">
        <w:rPr>
          <w:rFonts w:asciiTheme="majorHAnsi" w:hAnsiTheme="majorHAnsi" w:cs="Times New Roman"/>
        </w:rPr>
        <w:t>16</w:t>
      </w:r>
      <w:r w:rsidRPr="00902189">
        <w:rPr>
          <w:rFonts w:asciiTheme="majorHAnsi" w:hAnsiTheme="majorHAnsi" w:cs="Times New Roman"/>
        </w:rPr>
        <w:t xml:space="preserve"> </w:t>
      </w:r>
      <w:r w:rsidRPr="005431FA">
        <w:rPr>
          <w:rFonts w:asciiTheme="majorHAnsi" w:hAnsiTheme="majorHAnsi" w:cs="Sylfaen"/>
        </w:rPr>
        <w:t>მსჯავრდებულმა</w:t>
      </w:r>
      <w:r w:rsidRPr="005431FA">
        <w:rPr>
          <w:rFonts w:asciiTheme="majorHAnsi" w:hAnsiTheme="majorHAnsi"/>
        </w:rPr>
        <w:t>/</w:t>
      </w:r>
      <w:r w:rsidRPr="005431FA">
        <w:rPr>
          <w:rFonts w:asciiTheme="majorHAnsi" w:hAnsiTheme="majorHAnsi" w:cs="Sylfaen"/>
        </w:rPr>
        <w:t>ბრალდებულმა</w:t>
      </w:r>
      <w:r w:rsidRPr="005431FA">
        <w:rPr>
          <w:rFonts w:asciiTheme="majorHAnsi" w:hAnsiTheme="majorHAnsi"/>
        </w:rPr>
        <w:t xml:space="preserve"> </w:t>
      </w:r>
      <w:r w:rsidRPr="005431FA">
        <w:rPr>
          <w:rFonts w:asciiTheme="majorHAnsi" w:hAnsiTheme="majorHAnsi" w:cs="Sylfaen"/>
        </w:rPr>
        <w:t>მოსწავლემ</w:t>
      </w:r>
      <w:r w:rsidRPr="005431FA">
        <w:rPr>
          <w:rFonts w:asciiTheme="majorHAnsi" w:hAnsiTheme="majorHAnsi" w:cs="Times New Roman"/>
        </w:rPr>
        <w:t xml:space="preserve">. </w:t>
      </w:r>
      <w:r w:rsidRPr="005431FA">
        <w:rPr>
          <w:rFonts w:asciiTheme="majorHAnsi" w:hAnsiTheme="majorHAnsi" w:cs="Sylfaen"/>
        </w:rPr>
        <w:t>გამოცდა</w:t>
      </w:r>
      <w:r w:rsidRPr="005431FA">
        <w:rPr>
          <w:rFonts w:asciiTheme="majorHAnsi" w:hAnsiTheme="majorHAnsi" w:cs="Times New Roman"/>
        </w:rPr>
        <w:t xml:space="preserve"> </w:t>
      </w:r>
      <w:r w:rsidRPr="005431FA">
        <w:rPr>
          <w:rFonts w:asciiTheme="majorHAnsi" w:hAnsiTheme="majorHAnsi" w:cs="Sylfaen"/>
        </w:rPr>
        <w:t>წარმატებით</w:t>
      </w:r>
      <w:r w:rsidRPr="005431FA">
        <w:rPr>
          <w:rFonts w:asciiTheme="majorHAnsi" w:hAnsiTheme="majorHAnsi" w:cs="Times New Roman"/>
        </w:rPr>
        <w:t xml:space="preserve"> </w:t>
      </w:r>
      <w:r w:rsidRPr="005431FA">
        <w:rPr>
          <w:rFonts w:asciiTheme="majorHAnsi" w:hAnsiTheme="majorHAnsi" w:cs="Sylfaen"/>
        </w:rPr>
        <w:t>დასძლია</w:t>
      </w:r>
      <w:r w:rsidRPr="005431FA">
        <w:rPr>
          <w:rFonts w:asciiTheme="majorHAnsi" w:hAnsiTheme="majorHAnsi" w:cs="Times New Roman"/>
        </w:rPr>
        <w:t xml:space="preserve"> </w:t>
      </w:r>
      <w:r w:rsidRPr="005431FA">
        <w:rPr>
          <w:rFonts w:asciiTheme="majorHAnsi" w:hAnsiTheme="majorHAnsi" w:cs="Sylfaen"/>
        </w:rPr>
        <w:t>და</w:t>
      </w:r>
      <w:r w:rsidRPr="005431FA">
        <w:rPr>
          <w:rFonts w:asciiTheme="majorHAnsi" w:hAnsiTheme="majorHAnsi" w:cs="Times New Roman"/>
        </w:rPr>
        <w:t xml:space="preserve"> </w:t>
      </w:r>
      <w:r w:rsidRPr="005431FA">
        <w:rPr>
          <w:rFonts w:asciiTheme="majorHAnsi" w:hAnsiTheme="majorHAnsi" w:cs="Sylfaen"/>
        </w:rPr>
        <w:t>უმაღლეს</w:t>
      </w:r>
      <w:r w:rsidRPr="005431FA">
        <w:rPr>
          <w:rFonts w:asciiTheme="majorHAnsi" w:hAnsiTheme="majorHAnsi" w:cs="Times New Roman"/>
        </w:rPr>
        <w:t xml:space="preserve"> </w:t>
      </w:r>
      <w:r w:rsidRPr="005431FA">
        <w:rPr>
          <w:rFonts w:asciiTheme="majorHAnsi" w:hAnsiTheme="majorHAnsi" w:cs="Sylfaen"/>
        </w:rPr>
        <w:t>საგანმანათლებლო</w:t>
      </w:r>
      <w:r w:rsidRPr="005431FA">
        <w:rPr>
          <w:rFonts w:asciiTheme="majorHAnsi" w:hAnsiTheme="majorHAnsi" w:cs="Times New Roman"/>
        </w:rPr>
        <w:t xml:space="preserve"> </w:t>
      </w:r>
      <w:r w:rsidRPr="005431FA">
        <w:rPr>
          <w:rFonts w:asciiTheme="majorHAnsi" w:hAnsiTheme="majorHAnsi" w:cs="Sylfaen"/>
        </w:rPr>
        <w:t>დაწესებულებებში</w:t>
      </w:r>
      <w:r w:rsidRPr="005431FA">
        <w:rPr>
          <w:rFonts w:asciiTheme="majorHAnsi" w:hAnsiTheme="majorHAnsi" w:cs="Times New Roman"/>
        </w:rPr>
        <w:t xml:space="preserve"> </w:t>
      </w:r>
      <w:r w:rsidRPr="005431FA">
        <w:rPr>
          <w:rFonts w:asciiTheme="majorHAnsi" w:hAnsiTheme="majorHAnsi" w:cs="Sylfaen"/>
        </w:rPr>
        <w:t>ჩაირიცხა</w:t>
      </w:r>
      <w:r w:rsidRPr="005431FA">
        <w:rPr>
          <w:rFonts w:asciiTheme="majorHAnsi" w:hAnsiTheme="majorHAnsi" w:cs="Times New Roman"/>
        </w:rPr>
        <w:t xml:space="preserve"> 13 </w:t>
      </w:r>
      <w:r w:rsidRPr="005431FA">
        <w:rPr>
          <w:rFonts w:asciiTheme="majorHAnsi" w:hAnsiTheme="majorHAnsi" w:cs="Sylfaen"/>
        </w:rPr>
        <w:t>ბრალდებული</w:t>
      </w:r>
      <w:r w:rsidRPr="005431FA">
        <w:rPr>
          <w:rFonts w:asciiTheme="majorHAnsi" w:hAnsiTheme="majorHAnsi" w:cs="Times New Roman"/>
        </w:rPr>
        <w:t>/</w:t>
      </w:r>
      <w:r w:rsidRPr="005431FA">
        <w:rPr>
          <w:rFonts w:asciiTheme="majorHAnsi" w:hAnsiTheme="majorHAnsi" w:cs="Sylfaen"/>
        </w:rPr>
        <w:t>მსჯავრდებული</w:t>
      </w:r>
      <w:r w:rsidRPr="005431FA">
        <w:rPr>
          <w:rFonts w:asciiTheme="majorHAnsi" w:hAnsiTheme="majorHAnsi" w:cs="Times New Roman"/>
        </w:rPr>
        <w:t xml:space="preserve"> </w:t>
      </w:r>
      <w:r w:rsidRPr="005431FA">
        <w:rPr>
          <w:rFonts w:asciiTheme="majorHAnsi" w:hAnsiTheme="majorHAnsi" w:cs="Sylfaen"/>
        </w:rPr>
        <w:t>პირი</w:t>
      </w:r>
      <w:r w:rsidRPr="005431FA">
        <w:rPr>
          <w:rFonts w:asciiTheme="majorHAnsi" w:hAnsiTheme="majorHAnsi" w:cs="Times New Roman"/>
        </w:rPr>
        <w:t>.</w:t>
      </w:r>
      <w:r>
        <w:rPr>
          <w:rFonts w:asciiTheme="majorHAnsi" w:hAnsiTheme="majorHAnsi"/>
        </w:rPr>
        <w:t xml:space="preserve"> </w:t>
      </w:r>
    </w:p>
    <w:p w14:paraId="203FFB17" w14:textId="77777777" w:rsidR="00EA210A" w:rsidRDefault="00EA210A" w:rsidP="00EA210A">
      <w:pPr>
        <w:spacing w:before="120" w:beforeAutospacing="1" w:after="120" w:afterAutospacing="1" w:line="240" w:lineRule="auto"/>
        <w:ind w:left="-142"/>
        <w:jc w:val="both"/>
        <w:rPr>
          <w:rFonts w:ascii="Sylfaen" w:eastAsia="Times New Roman" w:hAnsi="Sylfaen" w:cstheme="minorHAnsi"/>
          <w:iCs/>
        </w:rPr>
      </w:pPr>
      <w:r w:rsidRPr="00164D34">
        <w:rPr>
          <w:rFonts w:ascii="Sylfaen" w:eastAsia="Times New Roman" w:hAnsi="Sylfaen" w:cs="Times New Roman"/>
          <w:iCs/>
        </w:rPr>
        <w:t xml:space="preserve">2017 წლის 11 მაისს, 13 ოქტომბერს და 12 დეკემბერს საქართველოს განათლებისა და მეცნიერების მინისტრის ბრძანებით დამტკიცებულმა სამეთვალყურეო საბჭოს წევრებმა, განახორციელეს მონიტორინგი პენიტენციური დეპარტამენტის ქ. ქუთაისის N2, ქ. თბილისის N8  </w:t>
      </w:r>
      <w:r w:rsidRPr="009B564B">
        <w:rPr>
          <w:rFonts w:ascii="Sylfaen" w:eastAsia="Times New Roman" w:hAnsi="Sylfaen" w:cs="Times New Roman"/>
          <w:color w:val="000000"/>
        </w:rPr>
        <w:t xml:space="preserve">პატიმრობისა და დახურული ტიპის თავისუფლების აღკვეთის და </w:t>
      </w:r>
      <w:r w:rsidRPr="00164D34">
        <w:rPr>
          <w:rFonts w:ascii="Sylfaen" w:eastAsia="Times New Roman" w:hAnsi="Sylfaen" w:cs="Times New Roman"/>
          <w:iCs/>
        </w:rPr>
        <w:t xml:space="preserve">N11 არასრულწლოვანთა სარეაბილიტაციო დაწესებულებებში, „ბრალდებული და მსჯავრდებული პირებისათვის განათლების მიღების </w:t>
      </w:r>
      <w:r w:rsidRPr="00D14D64">
        <w:rPr>
          <w:rFonts w:ascii="Sylfaen" w:eastAsia="Times New Roman" w:hAnsi="Sylfaen" w:cs="Times New Roman"/>
          <w:iCs/>
        </w:rPr>
        <w:t>ხელმისაწვდომობის</w:t>
      </w:r>
      <w:r w:rsidRPr="00164D34">
        <w:rPr>
          <w:rFonts w:ascii="Sylfaen" w:eastAsia="Times New Roman" w:hAnsi="Sylfaen" w:cs="Times New Roman"/>
          <w:iCs/>
        </w:rPr>
        <w:t>“ პროგრამის ფარგლებში. სამეთვალყურეო საბჭოს წევრები გაეცნენ იქ არსებულ ვითარებას, შემოწმებულ იქნა მასწავლებლების მიერ წარმოებული ჟურნალები, ასევე, შემოწმდა საგაკვეთილო პროცესი, და შეხვედრა შედგა არასრულწლოვან ბრალდებულ/მსჯავრდებულ მოსწავლეებთან.</w:t>
      </w:r>
    </w:p>
    <w:p w14:paraId="5190598D" w14:textId="77777777" w:rsidR="00EA210A" w:rsidRPr="00D14D64" w:rsidRDefault="00EA210A" w:rsidP="00EA210A">
      <w:pPr>
        <w:spacing w:before="120" w:beforeAutospacing="1" w:after="120" w:afterAutospacing="1" w:line="240" w:lineRule="auto"/>
        <w:ind w:left="-142"/>
        <w:jc w:val="both"/>
        <w:rPr>
          <w:rFonts w:ascii="Sylfaen" w:eastAsia="Times New Roman" w:hAnsi="Sylfaen" w:cstheme="minorHAnsi"/>
          <w:iCs/>
        </w:rPr>
      </w:pPr>
      <w:r w:rsidRPr="00164D34">
        <w:rPr>
          <w:rFonts w:ascii="Sylfaen" w:eastAsia="Times New Roman" w:hAnsi="Sylfaen" w:cs="Times New Roman"/>
          <w:iCs/>
        </w:rPr>
        <w:t>2017 წელს საგანმანათლებლო პროგრამაში ჩართული იყო 80 ბრალდებული/მსჯავრდებული პირი.</w:t>
      </w:r>
    </w:p>
    <w:p w14:paraId="29C858E8" w14:textId="77777777" w:rsidR="00EA210A" w:rsidRPr="001C5165" w:rsidRDefault="00EA210A" w:rsidP="00EA210A">
      <w:pPr>
        <w:spacing w:line="240" w:lineRule="auto"/>
        <w:jc w:val="both"/>
        <w:rPr>
          <w:rFonts w:ascii="Sylfaen" w:eastAsia="Calibri" w:hAnsi="Sylfaen" w:cs="Sylfaen"/>
        </w:rPr>
      </w:pPr>
      <w:r w:rsidRPr="001C5165">
        <w:rPr>
          <w:rFonts w:ascii="Sylfaen" w:hAnsi="Sylfaen" w:cs="Sylfaen"/>
        </w:rPr>
        <w:t xml:space="preserve">ამოცანა: </w:t>
      </w:r>
      <w:r w:rsidRPr="001C5165">
        <w:rPr>
          <w:rFonts w:ascii="Sylfaen" w:hAnsi="Sylfaen" w:cs="Times New Roman"/>
        </w:rPr>
        <w:t>12.4.7.</w:t>
      </w:r>
      <w:r w:rsidRPr="001C5165">
        <w:rPr>
          <w:rFonts w:ascii="Sylfaen" w:eastAsia="Calibri" w:hAnsi="Sylfaen" w:cs="Times New Roman"/>
        </w:rPr>
        <w:t xml:space="preserve"> </w:t>
      </w:r>
      <w:r w:rsidRPr="001C5165">
        <w:rPr>
          <w:rFonts w:ascii="Sylfaen" w:eastAsia="Calibri" w:hAnsi="Sylfaen" w:cs="Sylfaen"/>
        </w:rPr>
        <w:t>არაფორმალური</w:t>
      </w:r>
      <w:r w:rsidRPr="001C5165">
        <w:rPr>
          <w:rFonts w:ascii="Sylfaen" w:eastAsia="Calibri" w:hAnsi="Sylfaen" w:cs="Times New Roman"/>
        </w:rPr>
        <w:t xml:space="preserve"> </w:t>
      </w:r>
      <w:r w:rsidRPr="001C5165">
        <w:rPr>
          <w:rFonts w:ascii="Sylfaen" w:eastAsia="Calibri" w:hAnsi="Sylfaen" w:cs="Sylfaen"/>
        </w:rPr>
        <w:t>განათლების</w:t>
      </w:r>
      <w:r w:rsidRPr="001C5165">
        <w:rPr>
          <w:rFonts w:ascii="Sylfaen" w:eastAsia="Calibri" w:hAnsi="Sylfaen" w:cs="Times New Roman"/>
        </w:rPr>
        <w:t xml:space="preserve"> </w:t>
      </w:r>
      <w:r w:rsidRPr="001C5165">
        <w:rPr>
          <w:rFonts w:ascii="Sylfaen" w:eastAsia="Calibri" w:hAnsi="Sylfaen" w:cs="Sylfaen"/>
        </w:rPr>
        <w:t>ხელმისაწვდომობა</w:t>
      </w:r>
    </w:p>
    <w:p w14:paraId="0607783A" w14:textId="77777777" w:rsidR="00EA210A" w:rsidRPr="001C5165" w:rsidRDefault="00EA210A" w:rsidP="00EA210A">
      <w:pPr>
        <w:spacing w:line="240" w:lineRule="auto"/>
        <w:ind w:left="567"/>
        <w:jc w:val="both"/>
        <w:rPr>
          <w:rFonts w:ascii="Sylfaen" w:hAnsi="Sylfaen" w:cs="Sylfaen"/>
          <w:u w:val="single"/>
        </w:rPr>
      </w:pPr>
      <w:r w:rsidRPr="001C5165">
        <w:rPr>
          <w:rFonts w:ascii="Sylfaen" w:hAnsi="Sylfaen" w:cs="Sylfaen"/>
          <w:u w:val="single"/>
        </w:rPr>
        <w:t xml:space="preserve">საქმიანობა: </w:t>
      </w:r>
      <w:r w:rsidRPr="001C5165">
        <w:rPr>
          <w:rFonts w:ascii="Sylfaen" w:hAnsi="Sylfaen" w:cs="Times New Roman"/>
          <w:u w:val="single"/>
        </w:rPr>
        <w:t xml:space="preserve">12.4.7.1. </w:t>
      </w:r>
      <w:r w:rsidRPr="001C5165">
        <w:rPr>
          <w:rFonts w:ascii="Sylfaen" w:hAnsi="Sylfaen" w:cs="Sylfaen"/>
          <w:u w:val="single"/>
        </w:rPr>
        <w:t>სკოლისგარეშე</w:t>
      </w:r>
      <w:r w:rsidRPr="001C5165">
        <w:rPr>
          <w:rFonts w:ascii="Sylfaen" w:hAnsi="Sylfaen" w:cs="Times New Roman"/>
          <w:u w:val="single"/>
        </w:rPr>
        <w:t xml:space="preserve"> </w:t>
      </w:r>
      <w:r w:rsidRPr="001C5165">
        <w:rPr>
          <w:rFonts w:ascii="Sylfaen" w:hAnsi="Sylfaen" w:cs="Sylfaen"/>
          <w:u w:val="single"/>
        </w:rPr>
        <w:t>სახელოვნებო</w:t>
      </w:r>
      <w:r w:rsidRPr="001C5165">
        <w:rPr>
          <w:rFonts w:ascii="Sylfaen" w:hAnsi="Sylfaen" w:cs="Times New Roman"/>
          <w:u w:val="single"/>
        </w:rPr>
        <w:t xml:space="preserve"> </w:t>
      </w:r>
      <w:r w:rsidRPr="001C5165">
        <w:rPr>
          <w:rFonts w:ascii="Sylfaen" w:hAnsi="Sylfaen" w:cs="Sylfaen"/>
          <w:u w:val="single"/>
        </w:rPr>
        <w:t>განათლების</w:t>
      </w:r>
      <w:r w:rsidRPr="001C5165">
        <w:rPr>
          <w:rFonts w:ascii="Sylfaen" w:hAnsi="Sylfaen" w:cs="Times New Roman"/>
          <w:u w:val="single"/>
        </w:rPr>
        <w:t xml:space="preserve"> </w:t>
      </w:r>
      <w:r w:rsidRPr="001C5165">
        <w:rPr>
          <w:rFonts w:ascii="Sylfaen" w:hAnsi="Sylfaen" w:cs="Sylfaen"/>
          <w:u w:val="single"/>
        </w:rPr>
        <w:t>ხელმისაწვდომობის</w:t>
      </w:r>
      <w:r w:rsidRPr="001C5165">
        <w:rPr>
          <w:rFonts w:ascii="Sylfaen" w:hAnsi="Sylfaen" w:cs="Times New Roman"/>
          <w:u w:val="single"/>
        </w:rPr>
        <w:t xml:space="preserve"> </w:t>
      </w:r>
      <w:r w:rsidRPr="001C5165">
        <w:rPr>
          <w:rFonts w:ascii="Sylfaen" w:hAnsi="Sylfaen" w:cs="Sylfaen"/>
          <w:u w:val="single"/>
        </w:rPr>
        <w:t>უზრუნველყოფა</w:t>
      </w:r>
    </w:p>
    <w:p w14:paraId="679C0888" w14:textId="77777777" w:rsidR="00EA210A" w:rsidRDefault="00EA210A" w:rsidP="00EA210A">
      <w:pPr>
        <w:spacing w:line="240" w:lineRule="auto"/>
        <w:ind w:left="567"/>
        <w:jc w:val="both"/>
        <w:rPr>
          <w:rFonts w:ascii="Sylfaen" w:hAnsi="Sylfaen" w:cs="Sylfae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1C5165">
        <w:rPr>
          <w:rFonts w:ascii="Sylfaen" w:hAnsi="Sylfaen" w:cs="Sylfaen"/>
          <w:i/>
        </w:rPr>
        <w:t>სკოლისგარეშე</w:t>
      </w:r>
      <w:r w:rsidRPr="001C5165">
        <w:rPr>
          <w:rFonts w:ascii="Sylfaen" w:hAnsi="Sylfaen" w:cs="Times New Roman"/>
          <w:i/>
        </w:rPr>
        <w:t xml:space="preserve"> </w:t>
      </w:r>
      <w:r w:rsidRPr="001C5165">
        <w:rPr>
          <w:rFonts w:ascii="Sylfaen" w:hAnsi="Sylfaen" w:cs="Sylfaen"/>
          <w:i/>
        </w:rPr>
        <w:t>სახელოვნებო</w:t>
      </w:r>
      <w:r w:rsidRPr="001C5165">
        <w:rPr>
          <w:rFonts w:ascii="Sylfaen" w:hAnsi="Sylfaen" w:cs="Times New Roman"/>
          <w:i/>
        </w:rPr>
        <w:t xml:space="preserve"> </w:t>
      </w:r>
      <w:r w:rsidRPr="001C5165">
        <w:rPr>
          <w:rFonts w:ascii="Sylfaen" w:hAnsi="Sylfaen" w:cs="Sylfaen"/>
          <w:i/>
        </w:rPr>
        <w:t>სკოლების</w:t>
      </w:r>
      <w:r w:rsidRPr="001C5165">
        <w:rPr>
          <w:rFonts w:ascii="Sylfaen" w:hAnsi="Sylfaen" w:cs="Times New Roman"/>
          <w:i/>
        </w:rPr>
        <w:t xml:space="preserve"> </w:t>
      </w:r>
      <w:r w:rsidRPr="001C5165">
        <w:rPr>
          <w:rFonts w:ascii="Sylfaen" w:hAnsi="Sylfaen" w:cs="Sylfaen"/>
          <w:i/>
        </w:rPr>
        <w:t>მხარდაჭერის</w:t>
      </w:r>
      <w:r w:rsidRPr="001C5165">
        <w:rPr>
          <w:rFonts w:ascii="Sylfaen" w:hAnsi="Sylfaen" w:cs="Times New Roman"/>
          <w:i/>
        </w:rPr>
        <w:t xml:space="preserve"> </w:t>
      </w:r>
      <w:r w:rsidRPr="001C5165">
        <w:rPr>
          <w:rFonts w:ascii="Sylfaen" w:hAnsi="Sylfaen" w:cs="Sylfaen"/>
          <w:i/>
        </w:rPr>
        <w:t>კუთხით</w:t>
      </w:r>
      <w:r w:rsidRPr="001C5165">
        <w:rPr>
          <w:rFonts w:ascii="Sylfaen" w:hAnsi="Sylfaen" w:cs="Times New Roman"/>
          <w:i/>
        </w:rPr>
        <w:t xml:space="preserve"> </w:t>
      </w:r>
      <w:r w:rsidRPr="001C5165">
        <w:rPr>
          <w:rFonts w:ascii="Sylfaen" w:hAnsi="Sylfaen" w:cs="Sylfaen"/>
          <w:i/>
        </w:rPr>
        <w:t>განხორციელებული</w:t>
      </w:r>
      <w:r w:rsidRPr="001C5165">
        <w:rPr>
          <w:rFonts w:ascii="Sylfaen" w:hAnsi="Sylfaen" w:cs="Times New Roman"/>
          <w:i/>
        </w:rPr>
        <w:t xml:space="preserve"> </w:t>
      </w:r>
      <w:r w:rsidRPr="001C5165">
        <w:rPr>
          <w:rFonts w:ascii="Sylfaen" w:hAnsi="Sylfaen" w:cs="Sylfaen"/>
          <w:i/>
        </w:rPr>
        <w:t>პროექტების</w:t>
      </w:r>
      <w:r w:rsidRPr="001C5165">
        <w:rPr>
          <w:rFonts w:ascii="Sylfaen" w:hAnsi="Sylfaen" w:cs="Times New Roman"/>
          <w:i/>
        </w:rPr>
        <w:t xml:space="preserve"> </w:t>
      </w:r>
      <w:r w:rsidRPr="001C5165">
        <w:rPr>
          <w:rFonts w:ascii="Sylfaen" w:hAnsi="Sylfaen" w:cs="Sylfaen"/>
          <w:i/>
        </w:rPr>
        <w:t>რაოდენობა</w:t>
      </w:r>
    </w:p>
    <w:p w14:paraId="680043D6" w14:textId="77777777" w:rsidR="00EA210A" w:rsidRPr="00164D34" w:rsidRDefault="00EA210A" w:rsidP="00EA210A">
      <w:pPr>
        <w:spacing w:line="240" w:lineRule="auto"/>
        <w:ind w:left="-142"/>
        <w:jc w:val="both"/>
        <w:rPr>
          <w:rFonts w:ascii="Sylfaen" w:hAnsi="Sylfaen" w:cs="Sylfaen"/>
          <w:b/>
        </w:rPr>
      </w:pPr>
      <w:r w:rsidRPr="00164D34">
        <w:rPr>
          <w:rFonts w:ascii="Sylfaen" w:eastAsia="Sylfaen" w:hAnsi="Sylfaen" w:cs="Times New Roman"/>
          <w:b/>
        </w:rPr>
        <w:t>სტატუსი:</w:t>
      </w:r>
      <w:r>
        <w:rPr>
          <w:rFonts w:ascii="Sylfaen" w:eastAsia="Sylfaen" w:hAnsi="Sylfaen" w:cs="Times New Roman"/>
          <w:b/>
        </w:rPr>
        <w:t xml:space="preserve"> სრულად</w:t>
      </w:r>
      <w:r w:rsidRPr="00164D34">
        <w:rPr>
          <w:rFonts w:ascii="Sylfaen" w:hAnsi="Sylfaen" w:cs="Sylfaen"/>
          <w:b/>
        </w:rPr>
        <w:t xml:space="preserve"> შესრულებული </w:t>
      </w:r>
    </w:p>
    <w:p w14:paraId="6D37614D" w14:textId="77777777" w:rsidR="00EA210A" w:rsidRPr="00164D34" w:rsidRDefault="00EA210A" w:rsidP="00EA210A">
      <w:pPr>
        <w:spacing w:line="240" w:lineRule="auto"/>
        <w:ind w:left="-142"/>
        <w:jc w:val="both"/>
        <w:rPr>
          <w:rFonts w:ascii="Sylfaen" w:eastAsia="Times New Roman" w:hAnsi="Sylfaen" w:cs="Calibri"/>
          <w:bCs/>
        </w:rPr>
      </w:pPr>
      <w:r w:rsidRPr="00164D34">
        <w:rPr>
          <w:rFonts w:ascii="Sylfaen" w:eastAsia="Times New Roman" w:hAnsi="Sylfaen" w:cs="Calibri"/>
          <w:bCs/>
        </w:rPr>
        <w:t xml:space="preserve">საქართველოს </w:t>
      </w:r>
      <w:r w:rsidRPr="00164D34">
        <w:rPr>
          <w:rFonts w:ascii="Sylfaen" w:eastAsia="Times New Roman" w:hAnsi="Sylfaen" w:cs="Sylfaen"/>
          <w:bCs/>
        </w:rPr>
        <w:t>კულტურისა</w:t>
      </w:r>
      <w:r w:rsidRPr="00164D34">
        <w:rPr>
          <w:rFonts w:ascii="Sylfaen" w:eastAsia="Times New Roman" w:hAnsi="Sylfaen" w:cs="Calibri"/>
          <w:bCs/>
        </w:rPr>
        <w:t xml:space="preserve"> </w:t>
      </w:r>
      <w:r w:rsidRPr="00164D34">
        <w:rPr>
          <w:rFonts w:ascii="Sylfaen" w:eastAsia="Times New Roman" w:hAnsi="Sylfaen" w:cs="Sylfaen"/>
          <w:bCs/>
        </w:rPr>
        <w:t>და</w:t>
      </w:r>
      <w:r w:rsidRPr="00164D34">
        <w:rPr>
          <w:rFonts w:ascii="Sylfaen" w:eastAsia="Times New Roman" w:hAnsi="Sylfaen" w:cs="Calibri"/>
          <w:bCs/>
        </w:rPr>
        <w:t xml:space="preserve"> </w:t>
      </w:r>
      <w:r w:rsidRPr="00164D34">
        <w:rPr>
          <w:rFonts w:ascii="Sylfaen" w:eastAsia="Times New Roman" w:hAnsi="Sylfaen" w:cs="Sylfaen"/>
          <w:bCs/>
        </w:rPr>
        <w:t>ძეგლთა</w:t>
      </w:r>
      <w:r w:rsidRPr="00164D34">
        <w:rPr>
          <w:rFonts w:ascii="Sylfaen" w:eastAsia="Times New Roman" w:hAnsi="Sylfaen" w:cs="Calibri"/>
          <w:bCs/>
        </w:rPr>
        <w:t xml:space="preserve"> </w:t>
      </w:r>
      <w:r w:rsidRPr="00164D34">
        <w:rPr>
          <w:rFonts w:ascii="Sylfaen" w:eastAsia="Times New Roman" w:hAnsi="Sylfaen" w:cs="Sylfaen"/>
          <w:bCs/>
        </w:rPr>
        <w:t>დაცვის</w:t>
      </w:r>
      <w:r w:rsidRPr="00164D34">
        <w:rPr>
          <w:rFonts w:ascii="Sylfaen" w:eastAsia="Times New Roman" w:hAnsi="Sylfaen" w:cs="Calibri"/>
          <w:bCs/>
        </w:rPr>
        <w:t xml:space="preserve"> </w:t>
      </w:r>
      <w:r w:rsidRPr="00164D34">
        <w:rPr>
          <w:rFonts w:ascii="Sylfaen" w:eastAsia="Times New Roman" w:hAnsi="Sylfaen" w:cs="Sylfaen"/>
          <w:bCs/>
        </w:rPr>
        <w:t>სამინისტრო</w:t>
      </w:r>
      <w:r w:rsidRPr="00164D34">
        <w:rPr>
          <w:rFonts w:ascii="Sylfaen" w:eastAsia="Times New Roman" w:hAnsi="Sylfaen" w:cs="Calibri"/>
          <w:bCs/>
        </w:rPr>
        <w:t xml:space="preserve"> </w:t>
      </w:r>
      <w:r w:rsidRPr="00164D34">
        <w:rPr>
          <w:rFonts w:ascii="Sylfaen" w:eastAsia="Times New Roman" w:hAnsi="Sylfaen" w:cs="Sylfaen"/>
          <w:bCs/>
        </w:rPr>
        <w:t>სკოლისგარეშე</w:t>
      </w:r>
      <w:r w:rsidRPr="00164D34">
        <w:rPr>
          <w:rFonts w:ascii="Sylfaen" w:eastAsia="Times New Roman" w:hAnsi="Sylfaen" w:cs="Calibri"/>
          <w:bCs/>
        </w:rPr>
        <w:t xml:space="preserve"> </w:t>
      </w:r>
      <w:r w:rsidRPr="00164D34">
        <w:rPr>
          <w:rFonts w:ascii="Sylfaen" w:eastAsia="Times New Roman" w:hAnsi="Sylfaen" w:cs="Sylfaen"/>
          <w:bCs/>
        </w:rPr>
        <w:t>სახელოვნებო</w:t>
      </w:r>
      <w:r w:rsidRPr="00164D34">
        <w:rPr>
          <w:rFonts w:ascii="Sylfaen" w:eastAsia="Times New Roman" w:hAnsi="Sylfaen" w:cs="Calibri"/>
          <w:bCs/>
        </w:rPr>
        <w:t xml:space="preserve"> </w:t>
      </w:r>
      <w:r w:rsidRPr="00164D34">
        <w:rPr>
          <w:rFonts w:ascii="Sylfaen" w:eastAsia="Times New Roman" w:hAnsi="Sylfaen" w:cs="Sylfaen"/>
          <w:bCs/>
        </w:rPr>
        <w:t>განათლების</w:t>
      </w:r>
      <w:r w:rsidRPr="00164D34">
        <w:rPr>
          <w:rFonts w:ascii="Sylfaen" w:eastAsia="Times New Roman" w:hAnsi="Sylfaen" w:cs="Calibri"/>
          <w:bCs/>
        </w:rPr>
        <w:t xml:space="preserve"> </w:t>
      </w:r>
      <w:r w:rsidRPr="00164D34">
        <w:rPr>
          <w:rFonts w:ascii="Sylfaen" w:eastAsia="Times New Roman" w:hAnsi="Sylfaen" w:cs="Sylfaen"/>
          <w:bCs/>
        </w:rPr>
        <w:t>უზრუნველყოფას</w:t>
      </w:r>
      <w:r w:rsidRPr="00164D34">
        <w:rPr>
          <w:rFonts w:ascii="Sylfaen" w:eastAsia="Times New Roman" w:hAnsi="Sylfaen" w:cs="Calibri"/>
          <w:bCs/>
        </w:rPr>
        <w:t xml:space="preserve"> </w:t>
      </w:r>
      <w:r w:rsidRPr="00164D34">
        <w:rPr>
          <w:rFonts w:ascii="Sylfaen" w:eastAsia="Times New Roman" w:hAnsi="Sylfaen" w:cs="Sylfaen"/>
          <w:bCs/>
        </w:rPr>
        <w:t>ახორციელებს საჯარო სამართლის იურიდიული პირის</w:t>
      </w:r>
      <w:r w:rsidRPr="00164D34">
        <w:rPr>
          <w:rFonts w:ascii="Sylfaen" w:eastAsia="Times New Roman" w:hAnsi="Sylfaen" w:cs="Calibri"/>
          <w:bCs/>
        </w:rPr>
        <w:t xml:space="preserve"> </w:t>
      </w:r>
      <w:r w:rsidRPr="00164D34">
        <w:rPr>
          <w:rFonts w:ascii="Sylfaen" w:eastAsia="Times New Roman" w:hAnsi="Sylfaen" w:cs="Sylfaen"/>
          <w:bCs/>
        </w:rPr>
        <w:t>ფორმით</w:t>
      </w:r>
      <w:r w:rsidRPr="00164D34">
        <w:rPr>
          <w:rFonts w:ascii="Sylfaen" w:eastAsia="Times New Roman" w:hAnsi="Sylfaen" w:cs="Calibri"/>
          <w:bCs/>
        </w:rPr>
        <w:t xml:space="preserve"> </w:t>
      </w:r>
      <w:r w:rsidRPr="00164D34">
        <w:rPr>
          <w:rFonts w:ascii="Sylfaen" w:eastAsia="Times New Roman" w:hAnsi="Sylfaen" w:cs="Sylfaen"/>
          <w:bCs/>
        </w:rPr>
        <w:t>დაფუძნებული</w:t>
      </w:r>
      <w:r w:rsidRPr="00164D34">
        <w:rPr>
          <w:rFonts w:ascii="Sylfaen" w:eastAsia="Times New Roman" w:hAnsi="Sylfaen" w:cs="Calibri"/>
          <w:bCs/>
        </w:rPr>
        <w:t xml:space="preserve"> 8 </w:t>
      </w:r>
      <w:r w:rsidRPr="00164D34">
        <w:rPr>
          <w:rFonts w:ascii="Sylfaen" w:eastAsia="Times New Roman" w:hAnsi="Sylfaen" w:cs="Sylfaen"/>
          <w:bCs/>
        </w:rPr>
        <w:t>სკოლისგარეშე</w:t>
      </w:r>
      <w:r w:rsidRPr="00164D34">
        <w:rPr>
          <w:rFonts w:ascii="Sylfaen" w:eastAsia="Times New Roman" w:hAnsi="Sylfaen" w:cs="Calibri"/>
          <w:bCs/>
        </w:rPr>
        <w:t xml:space="preserve"> </w:t>
      </w:r>
      <w:r w:rsidRPr="00164D34">
        <w:rPr>
          <w:rFonts w:ascii="Sylfaen" w:eastAsia="Times New Roman" w:hAnsi="Sylfaen" w:cs="Sylfaen"/>
          <w:bCs/>
        </w:rPr>
        <w:t>სახელოვნებო</w:t>
      </w:r>
      <w:r w:rsidRPr="00164D34">
        <w:rPr>
          <w:rFonts w:ascii="Sylfaen" w:eastAsia="Times New Roman" w:hAnsi="Sylfaen" w:cs="Calibri"/>
          <w:bCs/>
        </w:rPr>
        <w:t xml:space="preserve"> </w:t>
      </w:r>
      <w:r w:rsidRPr="00164D34">
        <w:rPr>
          <w:rFonts w:ascii="Sylfaen" w:eastAsia="Times New Roman" w:hAnsi="Sylfaen" w:cs="Sylfaen"/>
          <w:bCs/>
        </w:rPr>
        <w:t>საგანმანათლებლო</w:t>
      </w:r>
      <w:r w:rsidRPr="00164D34">
        <w:rPr>
          <w:rFonts w:ascii="Sylfaen" w:eastAsia="Times New Roman" w:hAnsi="Sylfaen" w:cs="Calibri"/>
          <w:bCs/>
        </w:rPr>
        <w:t xml:space="preserve"> </w:t>
      </w:r>
      <w:r w:rsidRPr="00164D34">
        <w:rPr>
          <w:rFonts w:ascii="Sylfaen" w:eastAsia="Times New Roman" w:hAnsi="Sylfaen" w:cs="Sylfaen"/>
          <w:bCs/>
        </w:rPr>
        <w:t>დაწესებულების მეშვეობით</w:t>
      </w:r>
      <w:r w:rsidRPr="00164D34">
        <w:rPr>
          <w:rFonts w:ascii="Sylfaen" w:eastAsia="Times New Roman" w:hAnsi="Sylfaen" w:cs="Calibri"/>
          <w:bCs/>
        </w:rPr>
        <w:t xml:space="preserve">, </w:t>
      </w:r>
      <w:r w:rsidRPr="00164D34">
        <w:rPr>
          <w:rFonts w:ascii="Sylfaen" w:eastAsia="Times New Roman" w:hAnsi="Sylfaen" w:cs="Sylfaen"/>
          <w:bCs/>
        </w:rPr>
        <w:t>სადაც</w:t>
      </w:r>
      <w:r w:rsidRPr="00164D34">
        <w:rPr>
          <w:rFonts w:ascii="Sylfaen" w:eastAsia="Times New Roman" w:hAnsi="Sylfaen" w:cs="Calibri"/>
          <w:bCs/>
        </w:rPr>
        <w:t xml:space="preserve"> </w:t>
      </w:r>
      <w:r w:rsidRPr="00164D34">
        <w:rPr>
          <w:rFonts w:ascii="Sylfaen" w:eastAsia="Times New Roman" w:hAnsi="Sylfaen" w:cs="Sylfaen"/>
          <w:bCs/>
        </w:rPr>
        <w:t>სწავლობს</w:t>
      </w:r>
      <w:r w:rsidRPr="00164D34">
        <w:rPr>
          <w:rFonts w:ascii="Sylfaen" w:eastAsia="Times New Roman" w:hAnsi="Sylfaen" w:cs="Calibri"/>
          <w:bCs/>
        </w:rPr>
        <w:t xml:space="preserve"> 3000-</w:t>
      </w:r>
      <w:r w:rsidRPr="00164D34">
        <w:rPr>
          <w:rFonts w:ascii="Sylfaen" w:eastAsia="Times New Roman" w:hAnsi="Sylfaen" w:cs="Sylfaen"/>
          <w:bCs/>
        </w:rPr>
        <w:t>ზე</w:t>
      </w:r>
      <w:r w:rsidRPr="00164D34">
        <w:rPr>
          <w:rFonts w:ascii="Sylfaen" w:eastAsia="Times New Roman" w:hAnsi="Sylfaen" w:cs="Calibri"/>
          <w:bCs/>
        </w:rPr>
        <w:t xml:space="preserve"> </w:t>
      </w:r>
      <w:r w:rsidRPr="00164D34">
        <w:rPr>
          <w:rFonts w:ascii="Sylfaen" w:eastAsia="Times New Roman" w:hAnsi="Sylfaen" w:cs="Sylfaen"/>
          <w:bCs/>
        </w:rPr>
        <w:t>მეტი</w:t>
      </w:r>
      <w:r w:rsidRPr="00164D34">
        <w:rPr>
          <w:rFonts w:ascii="Sylfaen" w:eastAsia="Times New Roman" w:hAnsi="Sylfaen" w:cs="Calibri"/>
          <w:bCs/>
        </w:rPr>
        <w:t xml:space="preserve"> </w:t>
      </w:r>
      <w:r w:rsidRPr="00164D34">
        <w:rPr>
          <w:rFonts w:ascii="Sylfaen" w:eastAsia="Times New Roman" w:hAnsi="Sylfaen" w:cs="Sylfaen"/>
          <w:bCs/>
        </w:rPr>
        <w:t>მოსწავლე</w:t>
      </w:r>
      <w:r w:rsidRPr="00164D34">
        <w:rPr>
          <w:rFonts w:ascii="Sylfaen" w:eastAsia="Times New Roman" w:hAnsi="Sylfaen" w:cs="Calibri"/>
          <w:bCs/>
        </w:rPr>
        <w:t xml:space="preserve">. </w:t>
      </w:r>
    </w:p>
    <w:p w14:paraId="009CAAC8" w14:textId="77777777" w:rsidR="00EA210A" w:rsidRDefault="00EA210A" w:rsidP="00EA210A">
      <w:pPr>
        <w:spacing w:after="0" w:line="240" w:lineRule="auto"/>
        <w:ind w:left="-142"/>
        <w:jc w:val="both"/>
        <w:rPr>
          <w:rFonts w:ascii="Sylfaen" w:hAnsi="Sylfaen" w:cs="Times New Roman"/>
        </w:rPr>
      </w:pPr>
      <w:r w:rsidRPr="00164D34">
        <w:rPr>
          <w:rFonts w:ascii="Sylfaen" w:eastAsia="Times New Roman" w:hAnsi="Sylfaen" w:cs="Calibri"/>
          <w:bCs/>
        </w:rPr>
        <w:lastRenderedPageBreak/>
        <w:t xml:space="preserve">2016 წლის განმავლობაში </w:t>
      </w:r>
      <w:r w:rsidRPr="00164D34">
        <w:rPr>
          <w:rFonts w:ascii="Sylfaen" w:hAnsi="Sylfaen" w:cs="Sylfaen"/>
        </w:rPr>
        <w:t>სკოლისგარეშე</w:t>
      </w:r>
      <w:r w:rsidRPr="00164D34">
        <w:rPr>
          <w:rFonts w:ascii="Sylfaen" w:hAnsi="Sylfaen" w:cs="Times New Roman"/>
        </w:rPr>
        <w:t xml:space="preserve"> </w:t>
      </w:r>
      <w:r w:rsidRPr="00164D34">
        <w:rPr>
          <w:rFonts w:ascii="Sylfaen" w:hAnsi="Sylfaen" w:cs="Sylfaen"/>
        </w:rPr>
        <w:t>სახელოვნებო</w:t>
      </w:r>
      <w:r w:rsidRPr="00164D34">
        <w:rPr>
          <w:rFonts w:ascii="Sylfaen" w:hAnsi="Sylfaen" w:cs="Times New Roman"/>
        </w:rPr>
        <w:t xml:space="preserve"> </w:t>
      </w:r>
      <w:r w:rsidRPr="00164D34">
        <w:rPr>
          <w:rFonts w:ascii="Sylfaen" w:hAnsi="Sylfaen" w:cs="Sylfaen"/>
        </w:rPr>
        <w:t>სასწავლებლებში</w:t>
      </w:r>
      <w:r w:rsidRPr="00164D34">
        <w:rPr>
          <w:rFonts w:ascii="Sylfaen" w:hAnsi="Sylfaen" w:cs="Times New Roman"/>
        </w:rPr>
        <w:t xml:space="preserve"> </w:t>
      </w:r>
      <w:r w:rsidRPr="00164D34">
        <w:rPr>
          <w:rFonts w:ascii="Sylfaen" w:hAnsi="Sylfaen" w:cs="Sylfaen"/>
        </w:rPr>
        <w:t>გაიმართა</w:t>
      </w:r>
      <w:r w:rsidRPr="00164D34">
        <w:rPr>
          <w:rFonts w:ascii="Sylfaen" w:hAnsi="Sylfaen" w:cs="Times New Roman"/>
        </w:rPr>
        <w:t xml:space="preserve"> </w:t>
      </w:r>
      <w:r w:rsidRPr="00164D34">
        <w:rPr>
          <w:rFonts w:ascii="Sylfaen" w:hAnsi="Sylfaen" w:cs="Sylfaen"/>
        </w:rPr>
        <w:t>სხვადასხვა</w:t>
      </w:r>
      <w:r w:rsidRPr="00164D34">
        <w:rPr>
          <w:rFonts w:ascii="Sylfaen" w:hAnsi="Sylfaen" w:cs="Times New Roman"/>
        </w:rPr>
        <w:t xml:space="preserve"> </w:t>
      </w:r>
      <w:r w:rsidRPr="00164D34">
        <w:rPr>
          <w:rFonts w:ascii="Sylfaen" w:hAnsi="Sylfaen" w:cs="Sylfaen"/>
        </w:rPr>
        <w:t>ტიპისა</w:t>
      </w:r>
      <w:r w:rsidRPr="00164D34">
        <w:rPr>
          <w:rFonts w:ascii="Sylfaen" w:hAnsi="Sylfaen" w:cs="Times New Roman"/>
        </w:rPr>
        <w:t xml:space="preserve"> </w:t>
      </w:r>
      <w:r w:rsidRPr="00164D34">
        <w:rPr>
          <w:rFonts w:ascii="Sylfaen" w:hAnsi="Sylfaen" w:cs="Sylfaen"/>
        </w:rPr>
        <w:t>და</w:t>
      </w:r>
      <w:r w:rsidRPr="00164D34">
        <w:rPr>
          <w:rFonts w:ascii="Sylfaen" w:hAnsi="Sylfaen" w:cs="Times New Roman"/>
        </w:rPr>
        <w:t xml:space="preserve"> </w:t>
      </w:r>
      <w:r w:rsidRPr="00164D34">
        <w:rPr>
          <w:rFonts w:ascii="Sylfaen" w:hAnsi="Sylfaen" w:cs="Sylfaen"/>
        </w:rPr>
        <w:t>მიმართულების</w:t>
      </w:r>
      <w:r w:rsidRPr="00164D34">
        <w:rPr>
          <w:rFonts w:ascii="Sylfaen" w:hAnsi="Sylfaen" w:cs="Times New Roman"/>
        </w:rPr>
        <w:t xml:space="preserve"> 67 </w:t>
      </w:r>
      <w:r w:rsidRPr="00164D34">
        <w:rPr>
          <w:rFonts w:ascii="Sylfaen" w:hAnsi="Sylfaen" w:cs="Sylfaen"/>
        </w:rPr>
        <w:t>კონცერტი</w:t>
      </w:r>
      <w:r w:rsidRPr="00164D34">
        <w:rPr>
          <w:rFonts w:ascii="Sylfaen" w:hAnsi="Sylfaen" w:cs="Times New Roman"/>
        </w:rPr>
        <w:t xml:space="preserve"> </w:t>
      </w:r>
      <w:r w:rsidRPr="00164D34">
        <w:rPr>
          <w:rFonts w:ascii="Sylfaen" w:hAnsi="Sylfaen" w:cs="Sylfaen"/>
        </w:rPr>
        <w:t>და</w:t>
      </w:r>
      <w:r w:rsidRPr="00164D34">
        <w:rPr>
          <w:rFonts w:ascii="Sylfaen" w:hAnsi="Sylfaen" w:cs="Times New Roman"/>
        </w:rPr>
        <w:t xml:space="preserve"> </w:t>
      </w:r>
      <w:r w:rsidRPr="00164D34">
        <w:rPr>
          <w:rFonts w:ascii="Sylfaen" w:hAnsi="Sylfaen" w:cs="Sylfaen"/>
        </w:rPr>
        <w:t>საღამო</w:t>
      </w:r>
      <w:r w:rsidRPr="00164D34">
        <w:rPr>
          <w:rFonts w:ascii="Sylfaen" w:hAnsi="Sylfaen" w:cs="Times New Roman"/>
        </w:rPr>
        <w:t xml:space="preserve">,  8  </w:t>
      </w:r>
      <w:r w:rsidRPr="00164D34">
        <w:rPr>
          <w:rFonts w:ascii="Sylfaen" w:hAnsi="Sylfaen" w:cs="Sylfaen"/>
        </w:rPr>
        <w:t>მასტერკლასი</w:t>
      </w:r>
      <w:r w:rsidRPr="00164D34">
        <w:rPr>
          <w:rFonts w:ascii="Sylfaen" w:hAnsi="Sylfaen" w:cs="Times New Roman"/>
        </w:rPr>
        <w:t xml:space="preserve"> და 5 </w:t>
      </w:r>
      <w:r w:rsidRPr="00164D34">
        <w:rPr>
          <w:rFonts w:ascii="Sylfaen" w:hAnsi="Sylfaen" w:cs="Sylfaen"/>
        </w:rPr>
        <w:t>გამოფენა</w:t>
      </w:r>
      <w:r w:rsidRPr="00164D34">
        <w:rPr>
          <w:rFonts w:ascii="Sylfaen" w:hAnsi="Sylfaen" w:cs="Times New Roman"/>
        </w:rPr>
        <w:t xml:space="preserve">. </w:t>
      </w:r>
      <w:r w:rsidRPr="00164D34">
        <w:rPr>
          <w:rFonts w:ascii="Sylfaen" w:hAnsi="Sylfaen" w:cs="Sylfaen"/>
        </w:rPr>
        <w:t>მოსწავლეებმა</w:t>
      </w:r>
      <w:r w:rsidRPr="00164D34">
        <w:rPr>
          <w:rFonts w:ascii="Sylfaen" w:hAnsi="Sylfaen" w:cs="Times New Roman"/>
        </w:rPr>
        <w:t xml:space="preserve"> </w:t>
      </w:r>
      <w:r w:rsidRPr="00164D34">
        <w:rPr>
          <w:rFonts w:ascii="Sylfaen" w:hAnsi="Sylfaen" w:cs="Sylfaen"/>
        </w:rPr>
        <w:t>მონაწილეობა</w:t>
      </w:r>
      <w:r w:rsidRPr="00164D34">
        <w:rPr>
          <w:rFonts w:ascii="Sylfaen" w:hAnsi="Sylfaen" w:cs="Times New Roman"/>
        </w:rPr>
        <w:t xml:space="preserve"> </w:t>
      </w:r>
      <w:r w:rsidRPr="00164D34">
        <w:rPr>
          <w:rFonts w:ascii="Sylfaen" w:hAnsi="Sylfaen" w:cs="Sylfaen"/>
        </w:rPr>
        <w:t>მიიღეს</w:t>
      </w:r>
      <w:r w:rsidRPr="00164D34">
        <w:rPr>
          <w:rFonts w:ascii="Sylfaen" w:hAnsi="Sylfaen" w:cs="Times New Roman"/>
        </w:rPr>
        <w:t xml:space="preserve"> 27 </w:t>
      </w:r>
      <w:r w:rsidRPr="00164D34">
        <w:rPr>
          <w:rFonts w:ascii="Sylfaen" w:hAnsi="Sylfaen" w:cs="Sylfaen"/>
        </w:rPr>
        <w:t>სხვადასხვა</w:t>
      </w:r>
      <w:r w:rsidRPr="00164D34">
        <w:rPr>
          <w:rFonts w:ascii="Sylfaen" w:hAnsi="Sylfaen" w:cs="Times New Roman"/>
        </w:rPr>
        <w:t xml:space="preserve"> </w:t>
      </w:r>
      <w:r w:rsidRPr="00164D34">
        <w:rPr>
          <w:rFonts w:ascii="Sylfaen" w:hAnsi="Sylfaen" w:cs="Sylfaen"/>
        </w:rPr>
        <w:t>ტიპის</w:t>
      </w:r>
      <w:r w:rsidRPr="00164D34">
        <w:rPr>
          <w:rFonts w:ascii="Sylfaen" w:hAnsi="Sylfaen" w:cs="Times New Roman"/>
        </w:rPr>
        <w:t xml:space="preserve"> </w:t>
      </w:r>
      <w:r w:rsidRPr="00164D34">
        <w:rPr>
          <w:rFonts w:ascii="Sylfaen" w:hAnsi="Sylfaen" w:cs="Sylfaen"/>
        </w:rPr>
        <w:t>საჯარო</w:t>
      </w:r>
      <w:r w:rsidRPr="00164D34">
        <w:rPr>
          <w:rFonts w:ascii="Sylfaen" w:hAnsi="Sylfaen" w:cs="Times New Roman"/>
        </w:rPr>
        <w:t xml:space="preserve"> </w:t>
      </w:r>
      <w:r w:rsidRPr="00164D34">
        <w:rPr>
          <w:rFonts w:ascii="Sylfaen" w:hAnsi="Sylfaen" w:cs="Sylfaen"/>
        </w:rPr>
        <w:t>ღონისძიებაში</w:t>
      </w:r>
      <w:r w:rsidRPr="00164D34">
        <w:rPr>
          <w:rFonts w:ascii="Sylfaen" w:hAnsi="Sylfaen" w:cs="Times New Roman"/>
        </w:rPr>
        <w:t xml:space="preserve"> </w:t>
      </w:r>
      <w:r w:rsidRPr="00164D34">
        <w:rPr>
          <w:rFonts w:ascii="Sylfaen" w:hAnsi="Sylfaen" w:cs="Sylfaen"/>
        </w:rPr>
        <w:t>და</w:t>
      </w:r>
      <w:r w:rsidRPr="00164D34">
        <w:rPr>
          <w:rFonts w:ascii="Sylfaen" w:hAnsi="Sylfaen" w:cs="Times New Roman"/>
        </w:rPr>
        <w:t xml:space="preserve"> 5 </w:t>
      </w:r>
      <w:r w:rsidRPr="00164D34">
        <w:rPr>
          <w:rFonts w:ascii="Sylfaen" w:hAnsi="Sylfaen" w:cs="Sylfaen"/>
        </w:rPr>
        <w:t>სპექტაკლში</w:t>
      </w:r>
      <w:r w:rsidRPr="00164D34">
        <w:rPr>
          <w:rFonts w:ascii="Sylfaen" w:hAnsi="Sylfaen" w:cs="Times New Roman"/>
        </w:rPr>
        <w:t xml:space="preserve">. ამასთან, </w:t>
      </w:r>
      <w:r w:rsidRPr="00164D34">
        <w:rPr>
          <w:rFonts w:ascii="Sylfaen" w:hAnsi="Sylfaen" w:cs="Sylfaen"/>
        </w:rPr>
        <w:t>გაიმართა</w:t>
      </w:r>
      <w:r w:rsidRPr="00164D34">
        <w:rPr>
          <w:rFonts w:ascii="Sylfaen" w:hAnsi="Sylfaen" w:cs="Times New Roman"/>
        </w:rPr>
        <w:t xml:space="preserve"> 9 </w:t>
      </w:r>
      <w:r w:rsidRPr="00164D34">
        <w:rPr>
          <w:rFonts w:ascii="Sylfaen" w:hAnsi="Sylfaen" w:cs="Sylfaen"/>
        </w:rPr>
        <w:t>ეროვნული</w:t>
      </w:r>
      <w:r w:rsidRPr="00164D34">
        <w:rPr>
          <w:rFonts w:ascii="Sylfaen" w:hAnsi="Sylfaen" w:cs="Times New Roman"/>
        </w:rPr>
        <w:t xml:space="preserve"> </w:t>
      </w:r>
      <w:r w:rsidRPr="00164D34">
        <w:rPr>
          <w:rFonts w:ascii="Sylfaen" w:hAnsi="Sylfaen" w:cs="Sylfaen"/>
        </w:rPr>
        <w:t>და</w:t>
      </w:r>
      <w:r w:rsidRPr="00164D34">
        <w:rPr>
          <w:rFonts w:ascii="Sylfaen" w:hAnsi="Sylfaen" w:cs="Times New Roman"/>
        </w:rPr>
        <w:t xml:space="preserve"> </w:t>
      </w:r>
      <w:r w:rsidRPr="00164D34">
        <w:rPr>
          <w:rFonts w:ascii="Sylfaen" w:hAnsi="Sylfaen" w:cs="Sylfaen"/>
        </w:rPr>
        <w:t>რეგიონალური</w:t>
      </w:r>
      <w:r w:rsidRPr="00164D34">
        <w:rPr>
          <w:rFonts w:ascii="Sylfaen" w:hAnsi="Sylfaen" w:cs="Times New Roman"/>
        </w:rPr>
        <w:t xml:space="preserve"> </w:t>
      </w:r>
      <w:r w:rsidRPr="00164D34">
        <w:rPr>
          <w:rFonts w:ascii="Sylfaen" w:hAnsi="Sylfaen" w:cs="Sylfaen"/>
        </w:rPr>
        <w:t>კონკურს</w:t>
      </w:r>
      <w:r w:rsidRPr="00164D34">
        <w:rPr>
          <w:rFonts w:ascii="Sylfaen" w:hAnsi="Sylfaen" w:cs="Times New Roman"/>
        </w:rPr>
        <w:t>-</w:t>
      </w:r>
      <w:r w:rsidRPr="00164D34">
        <w:rPr>
          <w:rFonts w:ascii="Sylfaen" w:hAnsi="Sylfaen" w:cs="Sylfaen"/>
        </w:rPr>
        <w:t>ფესტივალი</w:t>
      </w:r>
      <w:r w:rsidRPr="00164D34">
        <w:rPr>
          <w:rFonts w:ascii="Sylfaen" w:hAnsi="Sylfaen" w:cs="Times New Roman"/>
        </w:rPr>
        <w:t>, 19-</w:t>
      </w:r>
      <w:r w:rsidRPr="00164D34">
        <w:rPr>
          <w:rFonts w:ascii="Sylfaen" w:hAnsi="Sylfaen" w:cs="Sylfaen"/>
        </w:rPr>
        <w:t>მა</w:t>
      </w:r>
      <w:r w:rsidRPr="00164D34">
        <w:rPr>
          <w:rFonts w:ascii="Sylfaen" w:hAnsi="Sylfaen" w:cs="Times New Roman"/>
        </w:rPr>
        <w:t xml:space="preserve"> </w:t>
      </w:r>
      <w:r w:rsidRPr="00164D34">
        <w:rPr>
          <w:rFonts w:ascii="Sylfaen" w:hAnsi="Sylfaen" w:cs="Sylfaen"/>
        </w:rPr>
        <w:t>მოსწავლემ</w:t>
      </w:r>
      <w:r w:rsidRPr="00164D34">
        <w:rPr>
          <w:rFonts w:ascii="Sylfaen" w:hAnsi="Sylfaen" w:cs="Times New Roman"/>
        </w:rPr>
        <w:t xml:space="preserve"> </w:t>
      </w:r>
      <w:r w:rsidRPr="00164D34">
        <w:rPr>
          <w:rFonts w:ascii="Sylfaen" w:hAnsi="Sylfaen" w:cs="Sylfaen"/>
        </w:rPr>
        <w:t>მიიღო</w:t>
      </w:r>
      <w:r w:rsidRPr="00164D34">
        <w:rPr>
          <w:rFonts w:ascii="Sylfaen" w:hAnsi="Sylfaen" w:cs="Times New Roman"/>
        </w:rPr>
        <w:t xml:space="preserve"> </w:t>
      </w:r>
      <w:r w:rsidRPr="00164D34">
        <w:rPr>
          <w:rFonts w:ascii="Sylfaen" w:hAnsi="Sylfaen" w:cs="Sylfaen"/>
        </w:rPr>
        <w:t>მონაწილეობა</w:t>
      </w:r>
      <w:r w:rsidRPr="00164D34">
        <w:rPr>
          <w:rFonts w:ascii="Sylfaen" w:hAnsi="Sylfaen" w:cs="Times New Roman"/>
        </w:rPr>
        <w:t xml:space="preserve"> </w:t>
      </w:r>
      <w:r w:rsidRPr="00164D34">
        <w:rPr>
          <w:rFonts w:ascii="Sylfaen" w:hAnsi="Sylfaen" w:cs="Sylfaen"/>
        </w:rPr>
        <w:t>და</w:t>
      </w:r>
      <w:r w:rsidRPr="00164D34">
        <w:rPr>
          <w:rFonts w:ascii="Sylfaen" w:hAnsi="Sylfaen" w:cs="Times New Roman"/>
        </w:rPr>
        <w:t xml:space="preserve"> </w:t>
      </w:r>
      <w:r w:rsidRPr="00164D34">
        <w:rPr>
          <w:rFonts w:ascii="Sylfaen" w:hAnsi="Sylfaen" w:cs="Sylfaen"/>
        </w:rPr>
        <w:t>მოიპოვა</w:t>
      </w:r>
      <w:r w:rsidRPr="00164D34">
        <w:rPr>
          <w:rFonts w:ascii="Sylfaen" w:hAnsi="Sylfaen" w:cs="Times New Roman"/>
        </w:rPr>
        <w:t xml:space="preserve"> </w:t>
      </w:r>
      <w:r w:rsidRPr="00164D34">
        <w:rPr>
          <w:rFonts w:ascii="Sylfaen" w:hAnsi="Sylfaen" w:cs="Sylfaen"/>
        </w:rPr>
        <w:t>შემდეგი</w:t>
      </w:r>
      <w:r w:rsidRPr="00164D34">
        <w:rPr>
          <w:rFonts w:ascii="Sylfaen" w:hAnsi="Sylfaen" w:cs="Times New Roman"/>
        </w:rPr>
        <w:t xml:space="preserve"> </w:t>
      </w:r>
      <w:r w:rsidRPr="00164D34">
        <w:rPr>
          <w:rFonts w:ascii="Sylfaen" w:hAnsi="Sylfaen" w:cs="Sylfaen"/>
        </w:rPr>
        <w:t>ჯილდოები</w:t>
      </w:r>
      <w:r w:rsidRPr="00164D34">
        <w:rPr>
          <w:rFonts w:ascii="Sylfaen" w:hAnsi="Sylfaen" w:cs="Times New Roman"/>
        </w:rPr>
        <w:t xml:space="preserve">: </w:t>
      </w:r>
      <w:r w:rsidRPr="00164D34">
        <w:rPr>
          <w:rFonts w:ascii="Sylfaen" w:hAnsi="Sylfaen" w:cs="Sylfaen"/>
        </w:rPr>
        <w:t>გრა</w:t>
      </w:r>
      <w:r w:rsidRPr="00164D34">
        <w:rPr>
          <w:rFonts w:ascii="Sylfaen" w:hAnsi="Sylfaen" w:cs="Times New Roman"/>
        </w:rPr>
        <w:t>-</w:t>
      </w:r>
      <w:r w:rsidRPr="00164D34">
        <w:rPr>
          <w:rFonts w:ascii="Sylfaen" w:hAnsi="Sylfaen" w:cs="Sylfaen"/>
        </w:rPr>
        <w:t>ნპრი</w:t>
      </w:r>
      <w:r w:rsidRPr="00164D34">
        <w:rPr>
          <w:rFonts w:ascii="Sylfaen" w:hAnsi="Sylfaen" w:cs="Times New Roman"/>
        </w:rPr>
        <w:t xml:space="preserve"> </w:t>
      </w:r>
      <w:r w:rsidRPr="00164D34">
        <w:rPr>
          <w:rFonts w:ascii="Sylfaen" w:hAnsi="Sylfaen" w:cs="Sylfaen"/>
        </w:rPr>
        <w:t>და</w:t>
      </w:r>
      <w:r w:rsidRPr="00164D34">
        <w:rPr>
          <w:rFonts w:ascii="Sylfaen" w:hAnsi="Sylfaen" w:cs="Times New Roman"/>
        </w:rPr>
        <w:t xml:space="preserve"> </w:t>
      </w:r>
      <w:r w:rsidRPr="00164D34">
        <w:rPr>
          <w:rFonts w:ascii="Sylfaen" w:hAnsi="Sylfaen" w:cs="Sylfaen"/>
        </w:rPr>
        <w:t>სპეციალური</w:t>
      </w:r>
      <w:r w:rsidRPr="00164D34">
        <w:rPr>
          <w:rFonts w:ascii="Sylfaen" w:hAnsi="Sylfaen" w:cs="Times New Roman"/>
        </w:rPr>
        <w:t xml:space="preserve"> </w:t>
      </w:r>
      <w:r w:rsidRPr="00164D34">
        <w:rPr>
          <w:rFonts w:ascii="Sylfaen" w:hAnsi="Sylfaen" w:cs="Sylfaen"/>
        </w:rPr>
        <w:t>პრიზი</w:t>
      </w:r>
      <w:r w:rsidRPr="00164D34">
        <w:rPr>
          <w:rFonts w:ascii="Sylfaen" w:hAnsi="Sylfaen" w:cs="Times New Roman"/>
        </w:rPr>
        <w:t xml:space="preserve"> - 2-</w:t>
      </w:r>
      <w:r w:rsidRPr="00164D34">
        <w:rPr>
          <w:rFonts w:ascii="Sylfaen" w:hAnsi="Sylfaen" w:cs="Sylfaen"/>
        </w:rPr>
        <w:t>მა</w:t>
      </w:r>
      <w:r w:rsidRPr="00164D34">
        <w:rPr>
          <w:rFonts w:ascii="Sylfaen" w:hAnsi="Sylfaen" w:cs="Times New Roman"/>
        </w:rPr>
        <w:t xml:space="preserve">, I </w:t>
      </w:r>
      <w:r w:rsidRPr="00164D34">
        <w:rPr>
          <w:rFonts w:ascii="Sylfaen" w:hAnsi="Sylfaen" w:cs="Sylfaen"/>
        </w:rPr>
        <w:t>პრემია</w:t>
      </w:r>
      <w:r w:rsidRPr="00164D34">
        <w:rPr>
          <w:rFonts w:ascii="Sylfaen" w:hAnsi="Sylfaen" w:cs="Times New Roman"/>
        </w:rPr>
        <w:t xml:space="preserve"> 4-</w:t>
      </w:r>
      <w:r w:rsidRPr="00164D34">
        <w:rPr>
          <w:rFonts w:ascii="Sylfaen" w:hAnsi="Sylfaen" w:cs="Sylfaen"/>
        </w:rPr>
        <w:t>მა</w:t>
      </w:r>
      <w:r w:rsidRPr="00164D34">
        <w:rPr>
          <w:rFonts w:ascii="Sylfaen" w:hAnsi="Sylfaen" w:cs="Times New Roman"/>
        </w:rPr>
        <w:t xml:space="preserve">, II </w:t>
      </w:r>
      <w:r w:rsidRPr="00164D34">
        <w:rPr>
          <w:rFonts w:ascii="Sylfaen" w:hAnsi="Sylfaen" w:cs="Sylfaen"/>
        </w:rPr>
        <w:t>პრემია</w:t>
      </w:r>
      <w:r w:rsidRPr="00164D34">
        <w:rPr>
          <w:rFonts w:ascii="Sylfaen" w:hAnsi="Sylfaen" w:cs="Times New Roman"/>
        </w:rPr>
        <w:t xml:space="preserve"> 4-</w:t>
      </w:r>
      <w:r w:rsidRPr="00164D34">
        <w:rPr>
          <w:rFonts w:ascii="Sylfaen" w:hAnsi="Sylfaen" w:cs="Sylfaen"/>
        </w:rPr>
        <w:t>მა</w:t>
      </w:r>
      <w:r w:rsidRPr="00164D34">
        <w:rPr>
          <w:rFonts w:ascii="Sylfaen" w:hAnsi="Sylfaen" w:cs="Times New Roman"/>
        </w:rPr>
        <w:t xml:space="preserve">, III  </w:t>
      </w:r>
      <w:r w:rsidRPr="00164D34">
        <w:rPr>
          <w:rFonts w:ascii="Sylfaen" w:hAnsi="Sylfaen" w:cs="Sylfaen"/>
        </w:rPr>
        <w:t>პრემია</w:t>
      </w:r>
      <w:r w:rsidRPr="00164D34">
        <w:rPr>
          <w:rFonts w:ascii="Sylfaen" w:hAnsi="Sylfaen" w:cs="Times New Roman"/>
        </w:rPr>
        <w:t xml:space="preserve"> 4-</w:t>
      </w:r>
      <w:r w:rsidRPr="00164D34">
        <w:rPr>
          <w:rFonts w:ascii="Sylfaen" w:hAnsi="Sylfaen" w:cs="Sylfaen"/>
        </w:rPr>
        <w:t>მა</w:t>
      </w:r>
      <w:r w:rsidRPr="00164D34">
        <w:rPr>
          <w:rFonts w:ascii="Sylfaen" w:hAnsi="Sylfaen" w:cs="Times New Roman"/>
        </w:rPr>
        <w:t xml:space="preserve">. </w:t>
      </w:r>
    </w:p>
    <w:p w14:paraId="15506C09" w14:textId="77777777" w:rsidR="00EA210A" w:rsidRPr="00164D34" w:rsidRDefault="00EA210A" w:rsidP="00EA210A">
      <w:pPr>
        <w:spacing w:after="0" w:line="240" w:lineRule="auto"/>
        <w:ind w:left="-142"/>
        <w:jc w:val="both"/>
        <w:rPr>
          <w:rFonts w:ascii="Sylfaen" w:hAnsi="Sylfaen" w:cs="Times New Roman"/>
        </w:rPr>
      </w:pPr>
    </w:p>
    <w:p w14:paraId="494D63A5" w14:textId="77777777" w:rsidR="00EA210A" w:rsidRPr="00164D34" w:rsidRDefault="00EA210A" w:rsidP="00EA210A">
      <w:pPr>
        <w:spacing w:after="0" w:line="240" w:lineRule="auto"/>
        <w:ind w:left="-142"/>
        <w:jc w:val="both"/>
        <w:rPr>
          <w:rFonts w:ascii="Sylfaen" w:hAnsi="Sylfaen" w:cs="Times New Roman"/>
        </w:rPr>
      </w:pPr>
      <w:r w:rsidRPr="00164D34">
        <w:rPr>
          <w:rFonts w:ascii="Sylfaen" w:hAnsi="Sylfaen" w:cs="Times New Roman"/>
        </w:rPr>
        <w:t xml:space="preserve">2017 წლის განმავლობაში </w:t>
      </w:r>
      <w:r w:rsidRPr="00164D34">
        <w:rPr>
          <w:rFonts w:ascii="Sylfaen" w:hAnsi="Sylfaen" w:cs="Sylfaen"/>
        </w:rPr>
        <w:t>სკოლისგარეშე</w:t>
      </w:r>
      <w:r w:rsidRPr="00164D34">
        <w:rPr>
          <w:rFonts w:ascii="Sylfaen" w:hAnsi="Sylfaen" w:cs="Times New Roman"/>
        </w:rPr>
        <w:t xml:space="preserve"> </w:t>
      </w:r>
      <w:r w:rsidRPr="00164D34">
        <w:rPr>
          <w:rFonts w:ascii="Sylfaen" w:hAnsi="Sylfaen" w:cs="Sylfaen"/>
        </w:rPr>
        <w:t>სახელოვნებო</w:t>
      </w:r>
      <w:r w:rsidRPr="00164D34">
        <w:rPr>
          <w:rFonts w:ascii="Sylfaen" w:hAnsi="Sylfaen" w:cs="Times New Roman"/>
        </w:rPr>
        <w:t xml:space="preserve"> </w:t>
      </w:r>
      <w:r w:rsidRPr="00164D34">
        <w:rPr>
          <w:rFonts w:ascii="Sylfaen" w:hAnsi="Sylfaen" w:cs="Sylfaen"/>
        </w:rPr>
        <w:t>სასწავლებლებში</w:t>
      </w:r>
      <w:r w:rsidRPr="00164D34">
        <w:rPr>
          <w:rFonts w:ascii="Sylfaen" w:hAnsi="Sylfaen" w:cs="Times New Roman"/>
        </w:rPr>
        <w:t xml:space="preserve"> </w:t>
      </w:r>
      <w:r w:rsidRPr="00164D34">
        <w:rPr>
          <w:rFonts w:ascii="Sylfaen" w:hAnsi="Sylfaen" w:cs="Sylfaen"/>
        </w:rPr>
        <w:t>გაიმართა</w:t>
      </w:r>
      <w:r w:rsidRPr="00164D34">
        <w:rPr>
          <w:rFonts w:ascii="Sylfaen" w:hAnsi="Sylfaen" w:cs="Times New Roman"/>
        </w:rPr>
        <w:t xml:space="preserve"> </w:t>
      </w:r>
      <w:r w:rsidRPr="00164D34">
        <w:rPr>
          <w:rFonts w:ascii="Sylfaen" w:hAnsi="Sylfaen" w:cs="Sylfaen"/>
        </w:rPr>
        <w:t>სხვადასხვა</w:t>
      </w:r>
      <w:r w:rsidRPr="00164D34">
        <w:rPr>
          <w:rFonts w:ascii="Sylfaen" w:hAnsi="Sylfaen" w:cs="Times New Roman"/>
        </w:rPr>
        <w:t xml:space="preserve"> </w:t>
      </w:r>
      <w:r w:rsidRPr="00164D34">
        <w:rPr>
          <w:rFonts w:ascii="Sylfaen" w:hAnsi="Sylfaen" w:cs="Sylfaen"/>
        </w:rPr>
        <w:t>მიმართულების</w:t>
      </w:r>
      <w:r w:rsidRPr="00164D34">
        <w:rPr>
          <w:rFonts w:ascii="Sylfaen" w:hAnsi="Sylfaen" w:cs="Times New Roman"/>
        </w:rPr>
        <w:t xml:space="preserve"> 100-მდე </w:t>
      </w:r>
      <w:r w:rsidRPr="00164D34">
        <w:rPr>
          <w:rFonts w:ascii="Sylfaen" w:hAnsi="Sylfaen" w:cs="Sylfaen"/>
        </w:rPr>
        <w:t>კონცერტი</w:t>
      </w:r>
      <w:r w:rsidRPr="00164D34">
        <w:rPr>
          <w:rFonts w:ascii="Sylfaen" w:hAnsi="Sylfaen" w:cs="Times New Roman"/>
        </w:rPr>
        <w:t xml:space="preserve"> </w:t>
      </w:r>
      <w:r w:rsidRPr="00164D34">
        <w:rPr>
          <w:rFonts w:ascii="Sylfaen" w:hAnsi="Sylfaen" w:cs="Sylfaen"/>
        </w:rPr>
        <w:t>და</w:t>
      </w:r>
      <w:r w:rsidRPr="00164D34">
        <w:rPr>
          <w:rFonts w:ascii="Sylfaen" w:hAnsi="Sylfaen" w:cs="Times New Roman"/>
        </w:rPr>
        <w:t xml:space="preserve"> </w:t>
      </w:r>
      <w:r w:rsidRPr="00164D34">
        <w:rPr>
          <w:rFonts w:ascii="Sylfaen" w:hAnsi="Sylfaen" w:cs="Sylfaen"/>
        </w:rPr>
        <w:t>საღამო</w:t>
      </w:r>
      <w:r w:rsidRPr="00164D34">
        <w:rPr>
          <w:rFonts w:ascii="Sylfaen" w:hAnsi="Sylfaen" w:cs="Times New Roman"/>
        </w:rPr>
        <w:t xml:space="preserve">, 19 </w:t>
      </w:r>
      <w:r w:rsidRPr="00164D34">
        <w:rPr>
          <w:rFonts w:ascii="Sylfaen" w:hAnsi="Sylfaen" w:cs="Sylfaen"/>
        </w:rPr>
        <w:t>მასტერკლასი, 25</w:t>
      </w:r>
      <w:r w:rsidRPr="00164D34">
        <w:rPr>
          <w:rFonts w:ascii="Sylfaen" w:hAnsi="Sylfaen" w:cs="Times New Roman"/>
        </w:rPr>
        <w:t xml:space="preserve"> </w:t>
      </w:r>
      <w:r w:rsidRPr="00164D34">
        <w:rPr>
          <w:rFonts w:ascii="Sylfaen" w:hAnsi="Sylfaen" w:cs="Sylfaen"/>
        </w:rPr>
        <w:t>გამოფენა. მოსწავლეებმა</w:t>
      </w:r>
      <w:r w:rsidRPr="00164D34">
        <w:rPr>
          <w:rFonts w:ascii="Sylfaen" w:hAnsi="Sylfaen" w:cs="Times New Roman"/>
        </w:rPr>
        <w:t xml:space="preserve"> </w:t>
      </w:r>
      <w:r w:rsidRPr="00164D34">
        <w:rPr>
          <w:rFonts w:ascii="Sylfaen" w:hAnsi="Sylfaen" w:cs="Sylfaen"/>
        </w:rPr>
        <w:t>მონაწილეობა</w:t>
      </w:r>
      <w:r w:rsidRPr="00164D34">
        <w:rPr>
          <w:rFonts w:ascii="Sylfaen" w:hAnsi="Sylfaen" w:cs="Times New Roman"/>
        </w:rPr>
        <w:t xml:space="preserve"> </w:t>
      </w:r>
      <w:r w:rsidRPr="00164D34">
        <w:rPr>
          <w:rFonts w:ascii="Sylfaen" w:hAnsi="Sylfaen" w:cs="Sylfaen"/>
        </w:rPr>
        <w:t>მიიღეს</w:t>
      </w:r>
      <w:r w:rsidRPr="00164D34">
        <w:rPr>
          <w:rFonts w:ascii="Sylfaen" w:hAnsi="Sylfaen" w:cs="Times New Roman"/>
        </w:rPr>
        <w:t xml:space="preserve"> 60-ზე მეტ </w:t>
      </w:r>
      <w:r w:rsidRPr="00164D34">
        <w:rPr>
          <w:rFonts w:ascii="Sylfaen" w:hAnsi="Sylfaen" w:cs="Sylfaen"/>
        </w:rPr>
        <w:t>სხვადასხვა</w:t>
      </w:r>
      <w:r w:rsidRPr="00164D34">
        <w:rPr>
          <w:rFonts w:ascii="Sylfaen" w:hAnsi="Sylfaen" w:cs="Times New Roman"/>
        </w:rPr>
        <w:t xml:space="preserve"> </w:t>
      </w:r>
      <w:r w:rsidRPr="00164D34">
        <w:rPr>
          <w:rFonts w:ascii="Sylfaen" w:hAnsi="Sylfaen" w:cs="Sylfaen"/>
        </w:rPr>
        <w:t>ტიპის</w:t>
      </w:r>
      <w:r w:rsidRPr="00164D34">
        <w:rPr>
          <w:rFonts w:ascii="Sylfaen" w:hAnsi="Sylfaen" w:cs="Times New Roman"/>
        </w:rPr>
        <w:t xml:space="preserve"> </w:t>
      </w:r>
      <w:r w:rsidRPr="00164D34">
        <w:rPr>
          <w:rFonts w:ascii="Sylfaen" w:hAnsi="Sylfaen" w:cs="Sylfaen"/>
        </w:rPr>
        <w:t>საჯარო</w:t>
      </w:r>
      <w:r w:rsidRPr="00164D34">
        <w:rPr>
          <w:rFonts w:ascii="Sylfaen" w:hAnsi="Sylfaen" w:cs="Times New Roman"/>
        </w:rPr>
        <w:t xml:space="preserve"> </w:t>
      </w:r>
      <w:r w:rsidRPr="00164D34">
        <w:rPr>
          <w:rFonts w:ascii="Sylfaen" w:hAnsi="Sylfaen" w:cs="Sylfaen"/>
        </w:rPr>
        <w:t>ღონისძიებაში,</w:t>
      </w:r>
      <w:r w:rsidRPr="00164D34">
        <w:rPr>
          <w:rFonts w:ascii="Sylfaen" w:hAnsi="Sylfaen" w:cs="Times New Roman"/>
        </w:rPr>
        <w:t xml:space="preserve">  </w:t>
      </w:r>
      <w:r w:rsidRPr="00164D34">
        <w:rPr>
          <w:rFonts w:ascii="Sylfaen" w:hAnsi="Sylfaen" w:cs="Sylfaen"/>
        </w:rPr>
        <w:t>სპექტაკლში,</w:t>
      </w:r>
      <w:r w:rsidRPr="00164D34">
        <w:rPr>
          <w:rFonts w:ascii="Sylfaen" w:hAnsi="Sylfaen" w:cs="Times New Roman"/>
        </w:rPr>
        <w:t xml:space="preserve"> ამასთან, </w:t>
      </w:r>
      <w:r w:rsidRPr="00164D34">
        <w:rPr>
          <w:rFonts w:ascii="Sylfaen" w:hAnsi="Sylfaen" w:cs="Sylfaen"/>
        </w:rPr>
        <w:t>გაიმართა</w:t>
      </w:r>
      <w:r w:rsidRPr="00164D34">
        <w:rPr>
          <w:rFonts w:ascii="Sylfaen" w:hAnsi="Sylfaen" w:cs="Times New Roman"/>
        </w:rPr>
        <w:t xml:space="preserve"> 12 </w:t>
      </w:r>
      <w:r w:rsidRPr="00164D34">
        <w:rPr>
          <w:rFonts w:ascii="Sylfaen" w:hAnsi="Sylfaen" w:cs="Sylfaen"/>
        </w:rPr>
        <w:t>ეროვნული</w:t>
      </w:r>
      <w:r w:rsidRPr="00164D34">
        <w:rPr>
          <w:rFonts w:ascii="Sylfaen" w:hAnsi="Sylfaen" w:cs="Times New Roman"/>
        </w:rPr>
        <w:t xml:space="preserve"> </w:t>
      </w:r>
      <w:r w:rsidRPr="00164D34">
        <w:rPr>
          <w:rFonts w:ascii="Sylfaen" w:hAnsi="Sylfaen" w:cs="Sylfaen"/>
        </w:rPr>
        <w:t>და</w:t>
      </w:r>
      <w:r w:rsidRPr="00164D34">
        <w:rPr>
          <w:rFonts w:ascii="Sylfaen" w:hAnsi="Sylfaen" w:cs="Times New Roman"/>
        </w:rPr>
        <w:t xml:space="preserve"> </w:t>
      </w:r>
      <w:r w:rsidRPr="00164D34">
        <w:rPr>
          <w:rFonts w:ascii="Sylfaen" w:hAnsi="Sylfaen" w:cs="Sylfaen"/>
        </w:rPr>
        <w:t>რეგიონული</w:t>
      </w:r>
      <w:r w:rsidRPr="00164D34">
        <w:rPr>
          <w:rFonts w:ascii="Sylfaen" w:hAnsi="Sylfaen" w:cs="Times New Roman"/>
        </w:rPr>
        <w:t xml:space="preserve"> </w:t>
      </w:r>
      <w:r w:rsidRPr="00164D34">
        <w:rPr>
          <w:rFonts w:ascii="Sylfaen" w:hAnsi="Sylfaen" w:cs="Sylfaen"/>
        </w:rPr>
        <w:t>კონკურს</w:t>
      </w:r>
      <w:r w:rsidRPr="00164D34">
        <w:rPr>
          <w:rFonts w:ascii="Sylfaen" w:hAnsi="Sylfaen" w:cs="Times New Roman"/>
        </w:rPr>
        <w:t>-</w:t>
      </w:r>
      <w:r w:rsidRPr="00164D34">
        <w:rPr>
          <w:rFonts w:ascii="Sylfaen" w:hAnsi="Sylfaen" w:cs="Sylfaen"/>
        </w:rPr>
        <w:t>ფესტივალი</w:t>
      </w:r>
      <w:r w:rsidRPr="00164D34">
        <w:rPr>
          <w:rFonts w:ascii="Sylfaen" w:hAnsi="Sylfaen" w:cs="Times New Roman"/>
        </w:rPr>
        <w:t>, რომელშიც მოსწავლეებმა მოიპოვეს გრან</w:t>
      </w:r>
      <w:r w:rsidRPr="00164D34">
        <w:rPr>
          <w:rFonts w:ascii="Sylfaen" w:hAnsi="Sylfaen" w:cs="Sylfaen"/>
        </w:rPr>
        <w:t>-პრი</w:t>
      </w:r>
      <w:r w:rsidRPr="00164D34">
        <w:rPr>
          <w:rFonts w:ascii="Sylfaen" w:hAnsi="Sylfaen" w:cs="Times New Roman"/>
        </w:rPr>
        <w:t xml:space="preserve"> </w:t>
      </w:r>
      <w:r w:rsidRPr="00164D34">
        <w:rPr>
          <w:rFonts w:ascii="Sylfaen" w:hAnsi="Sylfaen" w:cs="Sylfaen"/>
        </w:rPr>
        <w:t>და</w:t>
      </w:r>
      <w:r w:rsidRPr="00164D34">
        <w:rPr>
          <w:rFonts w:ascii="Sylfaen" w:hAnsi="Sylfaen" w:cs="Times New Roman"/>
        </w:rPr>
        <w:t xml:space="preserve"> </w:t>
      </w:r>
      <w:r w:rsidRPr="00164D34">
        <w:rPr>
          <w:rFonts w:ascii="Sylfaen" w:hAnsi="Sylfaen" w:cs="Sylfaen"/>
        </w:rPr>
        <w:t>სპეციალური</w:t>
      </w:r>
      <w:r w:rsidRPr="00164D34">
        <w:rPr>
          <w:rFonts w:ascii="Sylfaen" w:hAnsi="Sylfaen" w:cs="Times New Roman"/>
        </w:rPr>
        <w:t xml:space="preserve"> </w:t>
      </w:r>
      <w:r w:rsidRPr="00164D34">
        <w:rPr>
          <w:rFonts w:ascii="Sylfaen" w:hAnsi="Sylfaen" w:cs="Sylfaen"/>
        </w:rPr>
        <w:t xml:space="preserve">პრიზები. </w:t>
      </w:r>
    </w:p>
    <w:p w14:paraId="38F49622" w14:textId="77777777" w:rsidR="00EA210A" w:rsidRPr="001C5165" w:rsidRDefault="00EA210A" w:rsidP="00EA210A">
      <w:pPr>
        <w:spacing w:after="0"/>
        <w:jc w:val="both"/>
        <w:rPr>
          <w:rFonts w:ascii="Sylfaen" w:hAnsi="Sylfaen" w:cs="Times New Roman"/>
          <w:color w:val="FF0000"/>
        </w:rPr>
      </w:pPr>
    </w:p>
    <w:p w14:paraId="1A3068C6" w14:textId="77777777" w:rsidR="00EA210A" w:rsidRPr="001C5165" w:rsidRDefault="00EA210A" w:rsidP="00EA210A">
      <w:pPr>
        <w:ind w:left="567"/>
        <w:jc w:val="both"/>
        <w:rPr>
          <w:rFonts w:ascii="Sylfaen" w:hAnsi="Sylfaen" w:cs="Sylfaen"/>
          <w:u w:val="single"/>
        </w:rPr>
      </w:pPr>
      <w:r w:rsidRPr="001C5165">
        <w:rPr>
          <w:rFonts w:ascii="Sylfaen" w:hAnsi="Sylfaen" w:cs="Sylfaen"/>
          <w:u w:val="single"/>
        </w:rPr>
        <w:t xml:space="preserve">საქმიანობა: </w:t>
      </w:r>
      <w:r w:rsidRPr="001C5165">
        <w:rPr>
          <w:rFonts w:ascii="Sylfaen" w:hAnsi="Sylfaen" w:cs="Times New Roman"/>
          <w:u w:val="single"/>
        </w:rPr>
        <w:t xml:space="preserve">12.4.7.2. </w:t>
      </w:r>
      <w:r w:rsidRPr="001C5165">
        <w:rPr>
          <w:rFonts w:ascii="Sylfaen" w:hAnsi="Sylfaen" w:cs="Sylfaen"/>
          <w:u w:val="single"/>
        </w:rPr>
        <w:t>არაფორმალური</w:t>
      </w:r>
      <w:r w:rsidRPr="001C5165">
        <w:rPr>
          <w:rFonts w:ascii="Sylfaen" w:hAnsi="Sylfaen" w:cs="Times New Roman"/>
          <w:u w:val="single"/>
        </w:rPr>
        <w:t xml:space="preserve"> </w:t>
      </w:r>
      <w:r w:rsidRPr="001C5165">
        <w:rPr>
          <w:rFonts w:ascii="Sylfaen" w:hAnsi="Sylfaen" w:cs="Sylfaen"/>
          <w:u w:val="single"/>
        </w:rPr>
        <w:t>განათლების</w:t>
      </w:r>
      <w:r w:rsidRPr="001C5165">
        <w:rPr>
          <w:rFonts w:ascii="Sylfaen" w:hAnsi="Sylfaen" w:cs="Times New Roman"/>
          <w:u w:val="single"/>
        </w:rPr>
        <w:t xml:space="preserve"> </w:t>
      </w:r>
      <w:r w:rsidRPr="001C5165">
        <w:rPr>
          <w:rFonts w:ascii="Sylfaen" w:hAnsi="Sylfaen" w:cs="Sylfaen"/>
          <w:u w:val="single"/>
        </w:rPr>
        <w:t>პროგრამების</w:t>
      </w:r>
      <w:r w:rsidRPr="001C5165">
        <w:rPr>
          <w:rFonts w:ascii="Sylfaen" w:hAnsi="Sylfaen" w:cs="Times New Roman"/>
          <w:u w:val="single"/>
        </w:rPr>
        <w:t xml:space="preserve"> </w:t>
      </w:r>
      <w:r w:rsidRPr="001C5165">
        <w:rPr>
          <w:rFonts w:ascii="Sylfaen" w:hAnsi="Sylfaen" w:cs="Sylfaen"/>
          <w:u w:val="single"/>
        </w:rPr>
        <w:t>ასაკობრივი</w:t>
      </w:r>
      <w:r w:rsidRPr="001C5165">
        <w:rPr>
          <w:rFonts w:ascii="Sylfaen" w:hAnsi="Sylfaen" w:cs="Times New Roman"/>
          <w:u w:val="single"/>
        </w:rPr>
        <w:t xml:space="preserve"> </w:t>
      </w:r>
      <w:r w:rsidRPr="001C5165">
        <w:rPr>
          <w:rFonts w:ascii="Sylfaen" w:hAnsi="Sylfaen" w:cs="Sylfaen"/>
          <w:u w:val="single"/>
        </w:rPr>
        <w:t>ჯგუფების</w:t>
      </w:r>
      <w:r w:rsidRPr="001C5165">
        <w:rPr>
          <w:rFonts w:ascii="Sylfaen" w:hAnsi="Sylfaen" w:cs="Times New Roman"/>
          <w:u w:val="single"/>
        </w:rPr>
        <w:t xml:space="preserve"> </w:t>
      </w:r>
      <w:r w:rsidRPr="001C5165">
        <w:rPr>
          <w:rFonts w:ascii="Sylfaen" w:hAnsi="Sylfaen" w:cs="Sylfaen"/>
          <w:u w:val="single"/>
        </w:rPr>
        <w:t>მიხედვით</w:t>
      </w:r>
      <w:r w:rsidRPr="001C5165">
        <w:rPr>
          <w:rFonts w:ascii="Sylfaen" w:hAnsi="Sylfaen" w:cs="Times New Roman"/>
          <w:u w:val="single"/>
        </w:rPr>
        <w:t xml:space="preserve"> </w:t>
      </w:r>
      <w:r w:rsidRPr="001C5165">
        <w:rPr>
          <w:rFonts w:ascii="Sylfaen" w:hAnsi="Sylfaen" w:cs="Sylfaen"/>
          <w:u w:val="single"/>
        </w:rPr>
        <w:t>განვითარება</w:t>
      </w:r>
      <w:r w:rsidRPr="001C5165">
        <w:rPr>
          <w:rFonts w:ascii="Sylfaen" w:hAnsi="Sylfaen" w:cs="Times New Roman"/>
          <w:u w:val="single"/>
        </w:rPr>
        <w:t xml:space="preserve"> </w:t>
      </w:r>
      <w:r w:rsidRPr="001C5165">
        <w:rPr>
          <w:rFonts w:ascii="Sylfaen" w:hAnsi="Sylfaen" w:cs="Sylfaen"/>
          <w:u w:val="single"/>
        </w:rPr>
        <w:t>და</w:t>
      </w:r>
      <w:r w:rsidRPr="001C5165">
        <w:rPr>
          <w:rFonts w:ascii="Sylfaen" w:hAnsi="Sylfaen" w:cs="Times New Roman"/>
          <w:u w:val="single"/>
        </w:rPr>
        <w:t xml:space="preserve"> </w:t>
      </w:r>
      <w:r w:rsidRPr="001C5165">
        <w:rPr>
          <w:rFonts w:ascii="Sylfaen" w:hAnsi="Sylfaen" w:cs="Sylfaen"/>
          <w:u w:val="single"/>
        </w:rPr>
        <w:t>მონაწილეობის</w:t>
      </w:r>
      <w:r w:rsidRPr="001C5165">
        <w:rPr>
          <w:rFonts w:ascii="Sylfaen" w:hAnsi="Sylfaen" w:cs="Times New Roman"/>
          <w:u w:val="single"/>
        </w:rPr>
        <w:t xml:space="preserve"> </w:t>
      </w:r>
      <w:r w:rsidRPr="001C5165">
        <w:rPr>
          <w:rFonts w:ascii="Sylfaen" w:hAnsi="Sylfaen" w:cs="Sylfaen"/>
          <w:u w:val="single"/>
        </w:rPr>
        <w:t>უზრუნველყოფა</w:t>
      </w:r>
    </w:p>
    <w:p w14:paraId="4E304646" w14:textId="77777777" w:rsidR="00EA210A" w:rsidRDefault="00EA210A" w:rsidP="00EA210A">
      <w:pPr>
        <w:ind w:left="567"/>
        <w:jc w:val="both"/>
        <w:rPr>
          <w:rFonts w:ascii="Sylfaen" w:hAnsi="Sylfaen" w:cs="Sylfae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1C5165">
        <w:rPr>
          <w:rFonts w:ascii="Sylfaen" w:hAnsi="Sylfaen" w:cs="Sylfaen"/>
          <w:i/>
        </w:rPr>
        <w:t>განხორციელებული</w:t>
      </w:r>
      <w:r w:rsidRPr="001C5165">
        <w:rPr>
          <w:rFonts w:ascii="Sylfaen" w:hAnsi="Sylfaen" w:cs="Times New Roman"/>
          <w:i/>
        </w:rPr>
        <w:t xml:space="preserve"> </w:t>
      </w:r>
      <w:r w:rsidRPr="001C5165">
        <w:rPr>
          <w:rFonts w:ascii="Sylfaen" w:hAnsi="Sylfaen" w:cs="Sylfaen"/>
          <w:i/>
        </w:rPr>
        <w:t>პროექტების</w:t>
      </w:r>
      <w:r w:rsidRPr="001C5165">
        <w:rPr>
          <w:rFonts w:ascii="Sylfaen" w:hAnsi="Sylfaen" w:cs="Times New Roman"/>
          <w:i/>
        </w:rPr>
        <w:t xml:space="preserve"> </w:t>
      </w:r>
      <w:r w:rsidRPr="001C5165">
        <w:rPr>
          <w:rFonts w:ascii="Sylfaen" w:hAnsi="Sylfaen" w:cs="Sylfaen"/>
          <w:i/>
        </w:rPr>
        <w:t>და</w:t>
      </w:r>
      <w:r w:rsidRPr="001C5165">
        <w:rPr>
          <w:rFonts w:ascii="Sylfaen" w:hAnsi="Sylfaen" w:cs="Times New Roman"/>
          <w:i/>
        </w:rPr>
        <w:t xml:space="preserve"> </w:t>
      </w:r>
      <w:r w:rsidRPr="001C5165">
        <w:rPr>
          <w:rFonts w:ascii="Sylfaen" w:hAnsi="Sylfaen" w:cs="Sylfaen"/>
          <w:i/>
        </w:rPr>
        <w:t>მათში</w:t>
      </w:r>
      <w:r w:rsidRPr="001C5165">
        <w:rPr>
          <w:rFonts w:ascii="Sylfaen" w:hAnsi="Sylfaen" w:cs="Times New Roman"/>
          <w:i/>
        </w:rPr>
        <w:t xml:space="preserve"> </w:t>
      </w:r>
      <w:r w:rsidRPr="001C5165">
        <w:rPr>
          <w:rFonts w:ascii="Sylfaen" w:hAnsi="Sylfaen" w:cs="Sylfaen"/>
          <w:i/>
        </w:rPr>
        <w:t>ჩართული</w:t>
      </w:r>
      <w:r w:rsidRPr="001C5165">
        <w:rPr>
          <w:rFonts w:ascii="Sylfaen" w:hAnsi="Sylfaen" w:cs="Times New Roman"/>
          <w:i/>
        </w:rPr>
        <w:t xml:space="preserve"> </w:t>
      </w:r>
      <w:r w:rsidRPr="001C5165">
        <w:rPr>
          <w:rFonts w:ascii="Sylfaen" w:hAnsi="Sylfaen" w:cs="Sylfaen"/>
          <w:i/>
        </w:rPr>
        <w:t>არასრულწლოვნების</w:t>
      </w:r>
      <w:r w:rsidRPr="001C5165">
        <w:rPr>
          <w:rFonts w:ascii="Sylfaen" w:hAnsi="Sylfaen" w:cs="Times New Roman"/>
          <w:i/>
        </w:rPr>
        <w:t xml:space="preserve"> </w:t>
      </w:r>
      <w:r w:rsidRPr="001C5165">
        <w:rPr>
          <w:rFonts w:ascii="Sylfaen" w:hAnsi="Sylfaen" w:cs="Sylfaen"/>
          <w:i/>
        </w:rPr>
        <w:t>რაოდენობა</w:t>
      </w:r>
    </w:p>
    <w:p w14:paraId="2D04DD2C" w14:textId="77777777" w:rsidR="00EA210A" w:rsidRPr="00164D34" w:rsidRDefault="00EA210A" w:rsidP="00EA210A">
      <w:pPr>
        <w:ind w:left="-284"/>
        <w:jc w:val="both"/>
        <w:rPr>
          <w:rFonts w:ascii="Sylfaen" w:hAnsi="Sylfaen" w:cs="Sylfaen"/>
          <w:b/>
        </w:rPr>
      </w:pPr>
      <w:r w:rsidRPr="00164D34">
        <w:rPr>
          <w:rFonts w:ascii="Sylfaen" w:eastAsia="Sylfaen" w:hAnsi="Sylfaen" w:cs="Times New Roman"/>
          <w:b/>
        </w:rPr>
        <w:t>სტატუსი:</w:t>
      </w:r>
      <w:r>
        <w:rPr>
          <w:rFonts w:ascii="Sylfaen" w:eastAsia="Sylfaen" w:hAnsi="Sylfaen" w:cs="Times New Roman"/>
          <w:b/>
        </w:rPr>
        <w:t xml:space="preserve"> სრულად</w:t>
      </w:r>
      <w:r w:rsidRPr="00164D34">
        <w:rPr>
          <w:rFonts w:ascii="Sylfaen" w:hAnsi="Sylfaen" w:cs="Sylfaen"/>
          <w:b/>
        </w:rPr>
        <w:t xml:space="preserve"> შესრულებული </w:t>
      </w:r>
    </w:p>
    <w:p w14:paraId="2EA5B07C" w14:textId="77777777" w:rsidR="00EA210A" w:rsidRPr="00164D34" w:rsidRDefault="00EA210A" w:rsidP="00EA210A">
      <w:pPr>
        <w:autoSpaceDE w:val="0"/>
        <w:autoSpaceDN w:val="0"/>
        <w:adjustRightInd w:val="0"/>
        <w:spacing w:after="0" w:line="240" w:lineRule="auto"/>
        <w:ind w:left="-284"/>
        <w:jc w:val="both"/>
        <w:rPr>
          <w:rFonts w:ascii="Sylfaen" w:hAnsi="Sylfaen" w:cs="Sylfaen"/>
        </w:rPr>
      </w:pPr>
      <w:r w:rsidRPr="00164D34">
        <w:rPr>
          <w:rFonts w:ascii="Sylfaen" w:hAnsi="Sylfaen" w:cs="Sylfaen"/>
        </w:rPr>
        <w:t xml:space="preserve">სსიპ „საქართველოს ეროვნული მუზეუმი“ აერთიანებს საქართველოს უმნიშვნელოვანეს მუზეუმებს, სამეცნიერო ცენტრებს, არქეოლოგიურ ბაზებსა და საცავებს თბილისსა და რეგიონებში. საქართველოს ეროვნული მუზეუმის კოლექციები (უძველესი ადამიანის ნაშთები, უნიკალური არქეოლოგიური და ეთნოგრაფიული ნივთები, ბუნების ისტორიის ამსახველი მასალა, ჭედური ნივთები თუ ნაქარგობა, ოქროსა და ვერცხლის  სამკაულები თუ თანამედროვე  მხატვრების შესანიშნავი ნამუშევრები),  წარმოადგენს  შეუფასებელ და უნიკალურ სასწავლო რესურსს საგანმანათლებლო პროგრამების შემუშავებისა და განხორციელებისთვის. </w:t>
      </w:r>
    </w:p>
    <w:p w14:paraId="2570542C" w14:textId="77777777" w:rsidR="00EA210A" w:rsidRPr="00164D34" w:rsidRDefault="00EA210A" w:rsidP="00EA210A">
      <w:pPr>
        <w:tabs>
          <w:tab w:val="left" w:pos="1140"/>
          <w:tab w:val="left" w:pos="4125"/>
        </w:tabs>
        <w:autoSpaceDE w:val="0"/>
        <w:autoSpaceDN w:val="0"/>
        <w:adjustRightInd w:val="0"/>
        <w:spacing w:after="0" w:line="240" w:lineRule="auto"/>
        <w:jc w:val="both"/>
        <w:rPr>
          <w:rFonts w:ascii="Sylfaen" w:hAnsi="Sylfaen" w:cs="Sylfaen"/>
        </w:rPr>
      </w:pPr>
    </w:p>
    <w:p w14:paraId="6159EEA1" w14:textId="77777777" w:rsidR="00EA210A" w:rsidRPr="00164D34" w:rsidRDefault="00EA210A" w:rsidP="00EA210A">
      <w:pPr>
        <w:tabs>
          <w:tab w:val="left" w:pos="1140"/>
          <w:tab w:val="left" w:pos="4125"/>
        </w:tabs>
        <w:autoSpaceDE w:val="0"/>
        <w:autoSpaceDN w:val="0"/>
        <w:adjustRightInd w:val="0"/>
        <w:spacing w:after="0" w:line="240" w:lineRule="auto"/>
        <w:ind w:left="-284"/>
        <w:jc w:val="both"/>
        <w:rPr>
          <w:rFonts w:ascii="Sylfaen" w:hAnsi="Sylfaen" w:cs="Sylfaen"/>
        </w:rPr>
      </w:pPr>
      <w:r w:rsidRPr="00164D34">
        <w:rPr>
          <w:rFonts w:ascii="Sylfaen" w:hAnsi="Sylfaen" w:cs="Sylfaen"/>
        </w:rPr>
        <w:t>საქართველოს ეროვნული მუზეუმი ახალგაზრდების არაფორმალური განათლების მიზნით, ახორციელებს შემდეგ პროგრამებსა და აქტივობებს:</w:t>
      </w:r>
    </w:p>
    <w:p w14:paraId="52247DBD" w14:textId="77777777" w:rsidR="00EA210A" w:rsidRPr="00164D34" w:rsidRDefault="00EA210A" w:rsidP="00EA210A">
      <w:pPr>
        <w:tabs>
          <w:tab w:val="left" w:pos="1140"/>
          <w:tab w:val="left" w:pos="4125"/>
        </w:tabs>
        <w:autoSpaceDE w:val="0"/>
        <w:autoSpaceDN w:val="0"/>
        <w:adjustRightInd w:val="0"/>
        <w:spacing w:after="0" w:line="240" w:lineRule="auto"/>
        <w:jc w:val="both"/>
        <w:rPr>
          <w:rFonts w:ascii="Sylfaen" w:hAnsi="Sylfaen" w:cs="Sylfaen"/>
        </w:rPr>
      </w:pPr>
    </w:p>
    <w:p w14:paraId="5CF8A109" w14:textId="77777777" w:rsidR="00EA210A" w:rsidRPr="00164D34" w:rsidRDefault="00EA210A" w:rsidP="00EA210A">
      <w:pPr>
        <w:numPr>
          <w:ilvl w:val="0"/>
          <w:numId w:val="83"/>
        </w:numPr>
        <w:spacing w:after="0" w:line="240" w:lineRule="auto"/>
        <w:contextualSpacing/>
        <w:jc w:val="both"/>
        <w:rPr>
          <w:rFonts w:ascii="Sylfaen" w:hAnsi="Sylfaen" w:cs="Sylfaen"/>
        </w:rPr>
      </w:pPr>
      <w:r w:rsidRPr="00164D34">
        <w:rPr>
          <w:rFonts w:ascii="Sylfaen" w:hAnsi="Sylfaen" w:cs="Sylfaen"/>
        </w:rPr>
        <w:t>მუზეუმის გამოფენების დათვალიერება და გამოფენის თანმხლები საგანმანათლებლო   პროგრამები;</w:t>
      </w:r>
    </w:p>
    <w:p w14:paraId="4946CD41" w14:textId="77777777" w:rsidR="00EA210A" w:rsidRPr="00164D34" w:rsidRDefault="00EA210A" w:rsidP="00EA210A">
      <w:pPr>
        <w:numPr>
          <w:ilvl w:val="0"/>
          <w:numId w:val="83"/>
        </w:numPr>
        <w:spacing w:after="0" w:line="240" w:lineRule="auto"/>
        <w:contextualSpacing/>
        <w:jc w:val="both"/>
        <w:rPr>
          <w:rFonts w:ascii="Sylfaen" w:hAnsi="Sylfaen" w:cs="Sylfaen"/>
        </w:rPr>
      </w:pPr>
      <w:r w:rsidRPr="00164D34">
        <w:rPr>
          <w:rFonts w:ascii="Sylfaen" w:hAnsi="Sylfaen" w:cs="Sylfaen"/>
        </w:rPr>
        <w:t>სხვადასხვა საგანმანათლებლო და შემეცნებითი პროგრამები (სცენის მიღმა ტურები);</w:t>
      </w:r>
    </w:p>
    <w:p w14:paraId="3C3D2189" w14:textId="77777777" w:rsidR="00EA210A" w:rsidRPr="00164D34" w:rsidRDefault="00EA210A" w:rsidP="00EA210A">
      <w:pPr>
        <w:numPr>
          <w:ilvl w:val="0"/>
          <w:numId w:val="83"/>
        </w:numPr>
        <w:spacing w:after="0" w:line="240" w:lineRule="auto"/>
        <w:contextualSpacing/>
        <w:jc w:val="both"/>
        <w:rPr>
          <w:rFonts w:ascii="Sylfaen" w:hAnsi="Sylfaen" w:cs="Sylfaen"/>
        </w:rPr>
      </w:pPr>
      <w:r w:rsidRPr="00164D34">
        <w:rPr>
          <w:rFonts w:ascii="Sylfaen" w:hAnsi="Sylfaen" w:cs="Sylfaen"/>
        </w:rPr>
        <w:t>მოძრავი გამოფენები;</w:t>
      </w:r>
    </w:p>
    <w:p w14:paraId="103C6654" w14:textId="77777777" w:rsidR="00EA210A" w:rsidRPr="00164D34" w:rsidRDefault="00EA210A" w:rsidP="00EA210A">
      <w:pPr>
        <w:numPr>
          <w:ilvl w:val="0"/>
          <w:numId w:val="83"/>
        </w:numPr>
        <w:spacing w:after="0" w:line="240" w:lineRule="auto"/>
        <w:contextualSpacing/>
        <w:jc w:val="both"/>
        <w:rPr>
          <w:rFonts w:ascii="Sylfaen" w:hAnsi="Sylfaen" w:cs="Sylfaen"/>
        </w:rPr>
      </w:pPr>
      <w:r w:rsidRPr="00164D34">
        <w:rPr>
          <w:rFonts w:ascii="Sylfaen" w:hAnsi="Sylfaen" w:cs="Sylfaen"/>
        </w:rPr>
        <w:t>ბანაკები არქეოლოგიურ ექსპედიციებში;</w:t>
      </w:r>
    </w:p>
    <w:p w14:paraId="782E6B05" w14:textId="77777777" w:rsidR="00EA210A" w:rsidRPr="00164D34" w:rsidRDefault="00EA210A" w:rsidP="00EA210A">
      <w:pPr>
        <w:numPr>
          <w:ilvl w:val="0"/>
          <w:numId w:val="83"/>
        </w:numPr>
        <w:spacing w:after="0" w:line="240" w:lineRule="auto"/>
        <w:contextualSpacing/>
        <w:jc w:val="both"/>
        <w:rPr>
          <w:rFonts w:ascii="Sylfaen" w:hAnsi="Sylfaen" w:cs="Sylfaen"/>
        </w:rPr>
      </w:pPr>
      <w:r w:rsidRPr="00164D34">
        <w:rPr>
          <w:rFonts w:ascii="Sylfaen" w:hAnsi="Sylfaen" w:cs="Sylfaen"/>
        </w:rPr>
        <w:t>არქეოლოგიური კლუბი;</w:t>
      </w:r>
    </w:p>
    <w:p w14:paraId="27CC9C19" w14:textId="77777777" w:rsidR="00EA210A" w:rsidRPr="00164D34" w:rsidRDefault="00EA210A" w:rsidP="00EA210A">
      <w:pPr>
        <w:numPr>
          <w:ilvl w:val="0"/>
          <w:numId w:val="83"/>
        </w:numPr>
        <w:spacing w:after="0" w:line="240" w:lineRule="auto"/>
        <w:contextualSpacing/>
        <w:jc w:val="both"/>
        <w:rPr>
          <w:rFonts w:ascii="Sylfaen" w:hAnsi="Sylfaen" w:cs="Sylfaen"/>
        </w:rPr>
      </w:pPr>
      <w:r w:rsidRPr="00164D34">
        <w:rPr>
          <w:rFonts w:ascii="Sylfaen" w:hAnsi="Sylfaen" w:cs="Sylfaen"/>
        </w:rPr>
        <w:t>საზაფხულო სკოლა;</w:t>
      </w:r>
    </w:p>
    <w:p w14:paraId="6F8D3988" w14:textId="77777777" w:rsidR="00EA210A" w:rsidRPr="00164D34" w:rsidRDefault="00EA210A" w:rsidP="00EA210A">
      <w:pPr>
        <w:numPr>
          <w:ilvl w:val="0"/>
          <w:numId w:val="83"/>
        </w:numPr>
        <w:spacing w:after="0" w:line="240" w:lineRule="auto"/>
        <w:contextualSpacing/>
        <w:jc w:val="both"/>
        <w:rPr>
          <w:rFonts w:ascii="Sylfaen" w:hAnsi="Sylfaen" w:cs="Sylfaen"/>
        </w:rPr>
      </w:pPr>
      <w:r w:rsidRPr="00164D34">
        <w:rPr>
          <w:rFonts w:ascii="Sylfaen" w:hAnsi="Sylfaen" w:cs="Sylfaen"/>
        </w:rPr>
        <w:t>საველე ექსკურსიები;</w:t>
      </w:r>
    </w:p>
    <w:p w14:paraId="17E4F711" w14:textId="77777777" w:rsidR="00EA210A" w:rsidRPr="00164D34" w:rsidRDefault="00EA210A" w:rsidP="00EA210A">
      <w:pPr>
        <w:numPr>
          <w:ilvl w:val="0"/>
          <w:numId w:val="83"/>
        </w:numPr>
        <w:spacing w:after="0" w:line="240" w:lineRule="auto"/>
        <w:contextualSpacing/>
        <w:jc w:val="both"/>
        <w:rPr>
          <w:rFonts w:ascii="Sylfaen" w:hAnsi="Sylfaen" w:cs="Sylfaen"/>
        </w:rPr>
      </w:pPr>
      <w:r w:rsidRPr="00164D34">
        <w:rPr>
          <w:rFonts w:ascii="Sylfaen" w:hAnsi="Sylfaen" w:cs="Sylfaen"/>
        </w:rPr>
        <w:t>ხალხური რეწვის გაკვეთილები;</w:t>
      </w:r>
    </w:p>
    <w:p w14:paraId="45E706F1" w14:textId="77777777" w:rsidR="00EA210A" w:rsidRPr="00164D34" w:rsidRDefault="00EA210A" w:rsidP="00EA210A">
      <w:pPr>
        <w:numPr>
          <w:ilvl w:val="0"/>
          <w:numId w:val="83"/>
        </w:numPr>
        <w:spacing w:after="0" w:line="240" w:lineRule="auto"/>
        <w:contextualSpacing/>
        <w:jc w:val="both"/>
        <w:rPr>
          <w:rFonts w:ascii="Sylfaen" w:hAnsi="Sylfaen" w:cs="Sylfaen"/>
        </w:rPr>
      </w:pPr>
      <w:r w:rsidRPr="00164D34">
        <w:rPr>
          <w:rFonts w:ascii="Sylfaen" w:hAnsi="Sylfaen" w:cs="Sylfaen"/>
        </w:rPr>
        <w:t>მოხალისეების პროგრამები;</w:t>
      </w:r>
    </w:p>
    <w:p w14:paraId="4B021521" w14:textId="77777777" w:rsidR="00EA210A" w:rsidRPr="00164D34" w:rsidRDefault="00EA210A" w:rsidP="00EA210A">
      <w:pPr>
        <w:numPr>
          <w:ilvl w:val="0"/>
          <w:numId w:val="83"/>
        </w:numPr>
        <w:spacing w:after="0" w:line="240" w:lineRule="auto"/>
        <w:contextualSpacing/>
        <w:jc w:val="both"/>
        <w:rPr>
          <w:rFonts w:ascii="Sylfaen" w:hAnsi="Sylfaen" w:cs="Sylfaen"/>
        </w:rPr>
      </w:pPr>
      <w:r w:rsidRPr="00164D34">
        <w:rPr>
          <w:rFonts w:ascii="Sylfaen" w:hAnsi="Sylfaen" w:cs="Sylfaen"/>
        </w:rPr>
        <w:t>ბეჭდური და ელექტრონული რესურსები (ჟურნალები და გზამკვლევები   მასწავლებლებისთვის);</w:t>
      </w:r>
    </w:p>
    <w:p w14:paraId="29F17B11" w14:textId="77777777" w:rsidR="00EA210A" w:rsidRPr="00164D34" w:rsidRDefault="00EA210A" w:rsidP="00EA210A">
      <w:pPr>
        <w:numPr>
          <w:ilvl w:val="0"/>
          <w:numId w:val="83"/>
        </w:numPr>
        <w:spacing w:after="0" w:line="240" w:lineRule="auto"/>
        <w:contextualSpacing/>
        <w:jc w:val="both"/>
        <w:rPr>
          <w:rFonts w:ascii="Sylfaen" w:hAnsi="Sylfaen" w:cs="Sylfaen"/>
        </w:rPr>
      </w:pPr>
      <w:r w:rsidRPr="00164D34">
        <w:rPr>
          <w:rFonts w:ascii="Sylfaen" w:hAnsi="Sylfaen" w:cs="Sylfaen"/>
        </w:rPr>
        <w:t>კინოფილმების ჩვენება, ლექციები, დებატები;</w:t>
      </w:r>
    </w:p>
    <w:p w14:paraId="300AFA1E" w14:textId="77777777" w:rsidR="00EA210A" w:rsidRPr="00164D34" w:rsidRDefault="00EA210A" w:rsidP="00EA210A">
      <w:pPr>
        <w:numPr>
          <w:ilvl w:val="0"/>
          <w:numId w:val="83"/>
        </w:numPr>
        <w:spacing w:after="0" w:line="240" w:lineRule="auto"/>
        <w:contextualSpacing/>
        <w:jc w:val="both"/>
        <w:rPr>
          <w:rFonts w:ascii="Sylfaen" w:hAnsi="Sylfaen" w:cs="Sylfaen"/>
        </w:rPr>
      </w:pPr>
      <w:r w:rsidRPr="00164D34">
        <w:rPr>
          <w:rFonts w:ascii="Sylfaen" w:hAnsi="Sylfaen" w:cs="Sylfaen"/>
        </w:rPr>
        <w:t>თემატური ლექციები აუდიტორიასა და სამეცნიერო კაფეში.</w:t>
      </w:r>
    </w:p>
    <w:p w14:paraId="302A1A8E" w14:textId="77777777" w:rsidR="00EA210A" w:rsidRPr="00164D34" w:rsidRDefault="00EA210A" w:rsidP="00EA210A">
      <w:pPr>
        <w:spacing w:after="0" w:line="240" w:lineRule="auto"/>
        <w:jc w:val="both"/>
        <w:rPr>
          <w:rFonts w:ascii="Sylfaen" w:hAnsi="Sylfaen" w:cs="Sylfaen"/>
        </w:rPr>
      </w:pPr>
    </w:p>
    <w:p w14:paraId="5A498244" w14:textId="77777777" w:rsidR="00EA210A" w:rsidRPr="00164D34" w:rsidRDefault="00EA210A" w:rsidP="00EA210A">
      <w:pPr>
        <w:spacing w:after="0" w:line="240" w:lineRule="auto"/>
        <w:ind w:left="-284"/>
        <w:jc w:val="both"/>
        <w:rPr>
          <w:rFonts w:ascii="Sylfaen" w:hAnsi="Sylfaen" w:cs="Sylfaen"/>
          <w:lang w:val="en-US"/>
        </w:rPr>
      </w:pPr>
      <w:r w:rsidRPr="00164D34">
        <w:rPr>
          <w:rFonts w:ascii="Sylfaen" w:hAnsi="Sylfaen" w:cs="Sylfaen"/>
        </w:rPr>
        <w:t xml:space="preserve">სამუზეუმო განათლება იყენებს პროაქტიულ და შემეცნებითი სწავლების მეთოდებს, ამასთან, მუზეუმი უზრუნველყოფს სწავლისათვის არაფორმალურ და კომფორტულ გარემოს. გართობისა და სახალისო თამაშების გზით, ასაკობრივი ჯგუფების გათვალისწინებით, ბავშვებისათვის </w:t>
      </w:r>
      <w:r w:rsidRPr="00164D34">
        <w:rPr>
          <w:rFonts w:ascii="Sylfaen" w:hAnsi="Sylfaen" w:cs="Sylfaen"/>
        </w:rPr>
        <w:lastRenderedPageBreak/>
        <w:t xml:space="preserve">გასაგებ ენაზე სამუზეუმო სწავლება ავსებს და ამყარებს საკლასო ოთახში მიღებულ ცოდნას. ამავდროულად, აღძრავს მოზარდში ცნობისმოყვარეობასა და ინტერესს, რითაც ხელს უწყობს მის პიროვნულ განვითარებას. </w:t>
      </w:r>
    </w:p>
    <w:p w14:paraId="51174BE2" w14:textId="77777777" w:rsidR="00EA210A" w:rsidRPr="00164D34" w:rsidRDefault="00EA210A" w:rsidP="00EA210A">
      <w:pPr>
        <w:spacing w:after="0" w:line="240" w:lineRule="auto"/>
        <w:jc w:val="both"/>
        <w:rPr>
          <w:rFonts w:ascii="Sylfaen" w:hAnsi="Sylfaen" w:cs="Sylfaen"/>
        </w:rPr>
      </w:pPr>
    </w:p>
    <w:p w14:paraId="05C70D7F" w14:textId="77777777" w:rsidR="00EA210A" w:rsidRPr="00164D34" w:rsidRDefault="00EA210A" w:rsidP="00EA210A">
      <w:pPr>
        <w:tabs>
          <w:tab w:val="left" w:pos="735"/>
        </w:tabs>
        <w:spacing w:line="240" w:lineRule="auto"/>
        <w:ind w:left="-284"/>
        <w:jc w:val="both"/>
        <w:rPr>
          <w:rFonts w:ascii="Sylfaen" w:hAnsi="Sylfaen" w:cs="Sylfaen"/>
        </w:rPr>
      </w:pPr>
      <w:r w:rsidRPr="00164D34">
        <w:rPr>
          <w:rFonts w:ascii="Sylfaen" w:hAnsi="Sylfaen" w:cs="Sylfaen"/>
        </w:rPr>
        <w:t>გარდა ზოგადი ცოდნის მიღებისა, სამუზეუმო სწავლება ხელს უწყობს მოზარდებში ისეთი შემოქმედებითი უნარების განვითარებას, როგორიცაა: ყურადღების კონცენტრაცია და წარმოსახვა,  დამოუკიდებლად მსჯელობის, კრიტიკული აზროვნებისა და კომუნიკაციის უნარები. სამუზეუმო საგანმანთლებლო პროგრამები ასევე ხელს უწყობს ემპათიის და ტოლერანტობის განვითარებას ბავშვებსა და მოზარდებში.</w:t>
      </w:r>
    </w:p>
    <w:p w14:paraId="405D864C" w14:textId="77777777" w:rsidR="00EA210A" w:rsidRPr="00164D34" w:rsidRDefault="00EA210A" w:rsidP="00EA210A">
      <w:pPr>
        <w:tabs>
          <w:tab w:val="left" w:pos="735"/>
        </w:tabs>
        <w:spacing w:line="240" w:lineRule="auto"/>
        <w:ind w:left="-284"/>
        <w:jc w:val="both"/>
        <w:rPr>
          <w:rFonts w:ascii="Sylfaen" w:hAnsi="Sylfaen" w:cs="Sylfaen"/>
        </w:rPr>
      </w:pPr>
      <w:r w:rsidRPr="00164D34">
        <w:rPr>
          <w:rFonts w:ascii="Sylfaen" w:hAnsi="Sylfaen" w:cs="Sylfaen"/>
        </w:rPr>
        <w:t xml:space="preserve">ასევე, აღსანიშნავია მუზეუმის გარეთ მოქმედი პროგრამები, რომელთა არეალი ძალიან ფართოა: მოძრავი გამოფენები, ლექცია-პრეზენტაციები სკოლებსა და რაიონულ ცენტრებში, ვებ-გვერდზე განთავსებული მასალები და სხვა.  </w:t>
      </w:r>
      <w:r w:rsidRPr="00164D34">
        <w:rPr>
          <w:rFonts w:ascii="Sylfaen" w:hAnsi="Sylfaen" w:cs="Times New Roman"/>
        </w:rPr>
        <w:tab/>
      </w:r>
      <w:r w:rsidRPr="00164D34">
        <w:rPr>
          <w:rFonts w:ascii="Sylfaen" w:hAnsi="Sylfaen" w:cs="Times New Roman"/>
        </w:rPr>
        <w:tab/>
      </w:r>
    </w:p>
    <w:p w14:paraId="5EF5DE2F" w14:textId="77777777" w:rsidR="00EA210A" w:rsidRPr="00164D34" w:rsidRDefault="00EA210A" w:rsidP="00EA210A">
      <w:pPr>
        <w:spacing w:line="240" w:lineRule="auto"/>
        <w:ind w:left="-284"/>
        <w:jc w:val="both"/>
        <w:rPr>
          <w:rFonts w:ascii="Sylfaen" w:hAnsi="Sylfaen" w:cs="Sylfaen"/>
        </w:rPr>
      </w:pPr>
      <w:r w:rsidRPr="00164D34">
        <w:rPr>
          <w:rFonts w:ascii="Sylfaen" w:hAnsi="Sylfaen" w:cs="Times New Roman"/>
        </w:rPr>
        <w:t xml:space="preserve">2016 წელს საქართველოს ეროვნულ მუზეუმში ვიზიტით იმყოფებოდა და მონაწილეობა მიიღო სპეციალურ პროგრამებში 2000-ზე მეტმა მოზარდმა, მათ შორის 500-მდე </w:t>
      </w:r>
      <w:r w:rsidRPr="00164D34">
        <w:rPr>
          <w:rFonts w:ascii="Sylfaen" w:hAnsi="Sylfaen" w:cs="Sylfaen"/>
        </w:rPr>
        <w:t>შშმ</w:t>
      </w:r>
      <w:r w:rsidRPr="00164D34">
        <w:rPr>
          <w:rFonts w:ascii="Sylfaen" w:hAnsi="Sylfaen" w:cs="Times New Roman"/>
        </w:rPr>
        <w:t xml:space="preserve"> </w:t>
      </w:r>
      <w:r w:rsidRPr="00164D34">
        <w:rPr>
          <w:rFonts w:ascii="Sylfaen" w:hAnsi="Sylfaen" w:cs="Sylfaen"/>
        </w:rPr>
        <w:t xml:space="preserve">პირმა, ხოლო 2017 წელს  - 5940 </w:t>
      </w:r>
      <w:r w:rsidRPr="00164D34">
        <w:rPr>
          <w:rFonts w:ascii="Sylfaen" w:hAnsi="Sylfaen" w:cs="Times New Roman"/>
        </w:rPr>
        <w:t>მოზარდმა</w:t>
      </w:r>
      <w:r w:rsidRPr="00164D34">
        <w:rPr>
          <w:rFonts w:ascii="Sylfaen" w:hAnsi="Sylfaen" w:cs="Sylfaen"/>
        </w:rPr>
        <w:t>.</w:t>
      </w:r>
    </w:p>
    <w:p w14:paraId="1959A358" w14:textId="77777777" w:rsidR="00EA210A" w:rsidRPr="00164D34" w:rsidRDefault="00EA210A" w:rsidP="00EA210A">
      <w:pPr>
        <w:spacing w:line="240" w:lineRule="auto"/>
        <w:ind w:left="-284"/>
        <w:jc w:val="both"/>
        <w:rPr>
          <w:rFonts w:ascii="Sylfaen" w:hAnsi="Sylfaen" w:cs="Times New Roman"/>
        </w:rPr>
      </w:pPr>
      <w:r w:rsidRPr="00164D34">
        <w:rPr>
          <w:rFonts w:ascii="Sylfaen" w:hAnsi="Sylfaen" w:cs="Sylfaen"/>
        </w:rPr>
        <w:t>სსიპ „საქართველოს</w:t>
      </w:r>
      <w:r w:rsidRPr="00164D34">
        <w:rPr>
          <w:rFonts w:ascii="Sylfaen" w:hAnsi="Sylfaen" w:cs="Times New Roman"/>
        </w:rPr>
        <w:t xml:space="preserve"> </w:t>
      </w:r>
      <w:r w:rsidRPr="00164D34">
        <w:rPr>
          <w:rFonts w:ascii="Sylfaen" w:hAnsi="Sylfaen" w:cs="Sylfaen"/>
        </w:rPr>
        <w:t>კულტურული</w:t>
      </w:r>
      <w:r w:rsidRPr="00164D34">
        <w:rPr>
          <w:rFonts w:ascii="Sylfaen" w:hAnsi="Sylfaen" w:cs="Times New Roman"/>
        </w:rPr>
        <w:t xml:space="preserve"> </w:t>
      </w:r>
      <w:r w:rsidRPr="00164D34">
        <w:rPr>
          <w:rFonts w:ascii="Sylfaen" w:hAnsi="Sylfaen" w:cs="Sylfaen"/>
        </w:rPr>
        <w:t>მემკვიდრეობის</w:t>
      </w:r>
      <w:r w:rsidRPr="00164D34">
        <w:rPr>
          <w:rFonts w:ascii="Sylfaen" w:hAnsi="Sylfaen" w:cs="Times New Roman"/>
        </w:rPr>
        <w:t xml:space="preserve"> </w:t>
      </w:r>
      <w:r w:rsidRPr="00164D34">
        <w:rPr>
          <w:rFonts w:ascii="Sylfaen" w:hAnsi="Sylfaen" w:cs="Sylfaen"/>
        </w:rPr>
        <w:t>დაცვის</w:t>
      </w:r>
      <w:r w:rsidRPr="00164D34">
        <w:rPr>
          <w:rFonts w:ascii="Sylfaen" w:hAnsi="Sylfaen" w:cs="Times New Roman"/>
        </w:rPr>
        <w:t xml:space="preserve"> </w:t>
      </w:r>
      <w:r w:rsidRPr="00164D34">
        <w:rPr>
          <w:rFonts w:ascii="Sylfaen" w:hAnsi="Sylfaen" w:cs="Sylfaen"/>
        </w:rPr>
        <w:t>ეროვნული</w:t>
      </w:r>
      <w:r w:rsidRPr="00164D34">
        <w:rPr>
          <w:rFonts w:ascii="Sylfaen" w:hAnsi="Sylfaen" w:cs="Times New Roman"/>
        </w:rPr>
        <w:t xml:space="preserve"> </w:t>
      </w:r>
      <w:r w:rsidRPr="00164D34">
        <w:rPr>
          <w:rFonts w:ascii="Sylfaen" w:hAnsi="Sylfaen" w:cs="Sylfaen"/>
        </w:rPr>
        <w:t>სააგენტოს“</w:t>
      </w:r>
      <w:r w:rsidRPr="00164D34">
        <w:rPr>
          <w:rFonts w:ascii="Sylfaen" w:hAnsi="Sylfaen" w:cs="Times New Roman"/>
        </w:rPr>
        <w:t xml:space="preserve"> </w:t>
      </w:r>
      <w:r w:rsidRPr="00164D34">
        <w:rPr>
          <w:rFonts w:ascii="Sylfaen" w:hAnsi="Sylfaen" w:cs="Sylfaen"/>
        </w:rPr>
        <w:t>საგანმანათლებლო</w:t>
      </w:r>
      <w:r w:rsidRPr="00164D34">
        <w:rPr>
          <w:rFonts w:ascii="Sylfaen" w:hAnsi="Sylfaen" w:cs="Times New Roman"/>
        </w:rPr>
        <w:t xml:space="preserve"> </w:t>
      </w:r>
      <w:r w:rsidRPr="00164D34">
        <w:rPr>
          <w:rFonts w:ascii="Sylfaen" w:hAnsi="Sylfaen" w:cs="Sylfaen"/>
        </w:rPr>
        <w:t>განყოფილების</w:t>
      </w:r>
      <w:r w:rsidRPr="00164D34">
        <w:rPr>
          <w:rFonts w:ascii="Sylfaen" w:hAnsi="Sylfaen" w:cs="Times New Roman"/>
        </w:rPr>
        <w:t xml:space="preserve"> </w:t>
      </w:r>
      <w:r w:rsidRPr="00164D34">
        <w:rPr>
          <w:rFonts w:ascii="Sylfaen" w:hAnsi="Sylfaen" w:cs="Sylfaen"/>
        </w:rPr>
        <w:t>ერთ</w:t>
      </w:r>
      <w:r w:rsidRPr="00164D34">
        <w:rPr>
          <w:rFonts w:ascii="Sylfaen" w:hAnsi="Sylfaen" w:cs="Times New Roman"/>
        </w:rPr>
        <w:t>-</w:t>
      </w:r>
      <w:r w:rsidRPr="00164D34">
        <w:rPr>
          <w:rFonts w:ascii="Sylfaen" w:hAnsi="Sylfaen" w:cs="Sylfaen"/>
        </w:rPr>
        <w:t>ერთი</w:t>
      </w:r>
      <w:r w:rsidRPr="00164D34">
        <w:rPr>
          <w:rFonts w:ascii="Sylfaen" w:hAnsi="Sylfaen" w:cs="Times New Roman"/>
        </w:rPr>
        <w:t xml:space="preserve"> </w:t>
      </w:r>
      <w:r w:rsidRPr="00164D34">
        <w:rPr>
          <w:rFonts w:ascii="Sylfaen" w:hAnsi="Sylfaen" w:cs="Sylfaen"/>
        </w:rPr>
        <w:t>მიმართულებაა</w:t>
      </w:r>
      <w:r w:rsidRPr="00164D34">
        <w:rPr>
          <w:rFonts w:ascii="Sylfaen" w:hAnsi="Sylfaen" w:cs="Times New Roman"/>
        </w:rPr>
        <w:t xml:space="preserve"> </w:t>
      </w:r>
      <w:r w:rsidRPr="00164D34">
        <w:rPr>
          <w:rFonts w:ascii="Sylfaen" w:hAnsi="Sylfaen" w:cs="Sylfaen"/>
        </w:rPr>
        <w:t>იუნესკოს</w:t>
      </w:r>
      <w:r w:rsidRPr="00164D34">
        <w:rPr>
          <w:rFonts w:ascii="Sylfaen" w:hAnsi="Sylfaen" w:cs="Times New Roman"/>
        </w:rPr>
        <w:t xml:space="preserve"> </w:t>
      </w:r>
      <w:r w:rsidRPr="00164D34">
        <w:rPr>
          <w:rFonts w:ascii="Sylfaen" w:hAnsi="Sylfaen" w:cs="Sylfaen"/>
        </w:rPr>
        <w:t>მსოფლიო</w:t>
      </w:r>
      <w:r w:rsidRPr="00164D34">
        <w:rPr>
          <w:rFonts w:ascii="Sylfaen" w:hAnsi="Sylfaen" w:cs="Times New Roman"/>
        </w:rPr>
        <w:t xml:space="preserve"> </w:t>
      </w:r>
      <w:r w:rsidRPr="00164D34">
        <w:rPr>
          <w:rFonts w:ascii="Sylfaen" w:hAnsi="Sylfaen" w:cs="Sylfaen"/>
        </w:rPr>
        <w:t>მემკვიდრეობისა</w:t>
      </w:r>
      <w:r w:rsidRPr="00164D34">
        <w:rPr>
          <w:rFonts w:ascii="Sylfaen" w:hAnsi="Sylfaen" w:cs="Times New Roman"/>
        </w:rPr>
        <w:t xml:space="preserve"> </w:t>
      </w:r>
      <w:r w:rsidRPr="00164D34">
        <w:rPr>
          <w:rFonts w:ascii="Sylfaen" w:hAnsi="Sylfaen" w:cs="Sylfaen"/>
        </w:rPr>
        <w:t>და</w:t>
      </w:r>
      <w:r w:rsidRPr="00164D34">
        <w:rPr>
          <w:rFonts w:ascii="Sylfaen" w:hAnsi="Sylfaen" w:cs="Times New Roman"/>
        </w:rPr>
        <w:t xml:space="preserve"> </w:t>
      </w:r>
      <w:r w:rsidRPr="00164D34">
        <w:rPr>
          <w:rFonts w:ascii="Sylfaen" w:hAnsi="Sylfaen" w:cs="Sylfaen"/>
        </w:rPr>
        <w:t>გაეროს</w:t>
      </w:r>
      <w:r w:rsidRPr="00164D34">
        <w:rPr>
          <w:rFonts w:ascii="Sylfaen" w:hAnsi="Sylfaen" w:cs="Times New Roman"/>
        </w:rPr>
        <w:t xml:space="preserve"> </w:t>
      </w:r>
      <w:r w:rsidRPr="00164D34">
        <w:rPr>
          <w:rFonts w:ascii="Sylfaen" w:hAnsi="Sylfaen" w:cs="Sylfaen"/>
        </w:rPr>
        <w:t>ბავშვის</w:t>
      </w:r>
      <w:r w:rsidRPr="00164D34">
        <w:rPr>
          <w:rFonts w:ascii="Sylfaen" w:hAnsi="Sylfaen" w:cs="Times New Roman"/>
        </w:rPr>
        <w:t xml:space="preserve"> </w:t>
      </w:r>
      <w:r w:rsidRPr="00164D34">
        <w:rPr>
          <w:rFonts w:ascii="Sylfaen" w:hAnsi="Sylfaen" w:cs="Sylfaen"/>
        </w:rPr>
        <w:t>უფლებათა</w:t>
      </w:r>
      <w:r w:rsidRPr="00164D34">
        <w:rPr>
          <w:rFonts w:ascii="Sylfaen" w:hAnsi="Sylfaen" w:cs="Times New Roman"/>
        </w:rPr>
        <w:t xml:space="preserve"> </w:t>
      </w:r>
      <w:r w:rsidRPr="00164D34">
        <w:rPr>
          <w:rFonts w:ascii="Sylfaen" w:hAnsi="Sylfaen" w:cs="Sylfaen"/>
        </w:rPr>
        <w:t>დაცვის</w:t>
      </w:r>
      <w:r w:rsidRPr="00164D34">
        <w:rPr>
          <w:rFonts w:ascii="Sylfaen" w:hAnsi="Sylfaen" w:cs="Times New Roman"/>
        </w:rPr>
        <w:t xml:space="preserve"> </w:t>
      </w:r>
      <w:r w:rsidRPr="00164D34">
        <w:rPr>
          <w:rFonts w:ascii="Sylfaen" w:hAnsi="Sylfaen" w:cs="Sylfaen"/>
        </w:rPr>
        <w:t>შესახებ</w:t>
      </w:r>
      <w:r w:rsidRPr="00164D34">
        <w:rPr>
          <w:rFonts w:ascii="Sylfaen" w:hAnsi="Sylfaen" w:cs="Times New Roman"/>
        </w:rPr>
        <w:t xml:space="preserve"> </w:t>
      </w:r>
      <w:r w:rsidRPr="00164D34">
        <w:rPr>
          <w:rFonts w:ascii="Sylfaen" w:hAnsi="Sylfaen" w:cs="Sylfaen"/>
        </w:rPr>
        <w:t>კონვენციების</w:t>
      </w:r>
      <w:r w:rsidRPr="00164D34">
        <w:rPr>
          <w:rFonts w:ascii="Sylfaen" w:hAnsi="Sylfaen" w:cs="Times New Roman"/>
        </w:rPr>
        <w:t xml:space="preserve"> </w:t>
      </w:r>
      <w:r w:rsidRPr="00164D34">
        <w:rPr>
          <w:rFonts w:ascii="Sylfaen" w:hAnsi="Sylfaen" w:cs="Sylfaen"/>
        </w:rPr>
        <w:t>საფუძველზე</w:t>
      </w:r>
      <w:r w:rsidRPr="00164D34">
        <w:rPr>
          <w:rFonts w:ascii="Sylfaen" w:hAnsi="Sylfaen" w:cs="Times New Roman"/>
        </w:rPr>
        <w:t xml:space="preserve"> </w:t>
      </w:r>
      <w:r w:rsidRPr="00164D34">
        <w:rPr>
          <w:rFonts w:ascii="Sylfaen" w:hAnsi="Sylfaen" w:cs="Sylfaen"/>
        </w:rPr>
        <w:t>საბავშვო</w:t>
      </w:r>
      <w:r w:rsidRPr="00164D34">
        <w:rPr>
          <w:rFonts w:ascii="Sylfaen" w:hAnsi="Sylfaen" w:cs="Times New Roman"/>
        </w:rPr>
        <w:t xml:space="preserve"> </w:t>
      </w:r>
      <w:r w:rsidRPr="00164D34">
        <w:rPr>
          <w:rFonts w:ascii="Sylfaen" w:hAnsi="Sylfaen" w:cs="Sylfaen"/>
        </w:rPr>
        <w:t>საგანმანათლებლო</w:t>
      </w:r>
      <w:r w:rsidRPr="00164D34">
        <w:rPr>
          <w:rFonts w:ascii="Sylfaen" w:hAnsi="Sylfaen" w:cs="Times New Roman"/>
        </w:rPr>
        <w:t xml:space="preserve"> </w:t>
      </w:r>
      <w:r w:rsidRPr="00164D34">
        <w:rPr>
          <w:rFonts w:ascii="Sylfaen" w:hAnsi="Sylfaen" w:cs="Sylfaen"/>
        </w:rPr>
        <w:t>პროგრამების</w:t>
      </w:r>
      <w:r w:rsidRPr="00164D34">
        <w:rPr>
          <w:rFonts w:ascii="Sylfaen" w:hAnsi="Sylfaen" w:cs="Times New Roman"/>
        </w:rPr>
        <w:t xml:space="preserve"> </w:t>
      </w:r>
      <w:r w:rsidRPr="00164D34">
        <w:rPr>
          <w:rFonts w:ascii="Sylfaen" w:hAnsi="Sylfaen" w:cs="Sylfaen"/>
        </w:rPr>
        <w:t>შემუშავება</w:t>
      </w:r>
      <w:r w:rsidRPr="00164D34">
        <w:rPr>
          <w:rFonts w:ascii="Sylfaen" w:hAnsi="Sylfaen" w:cs="Times New Roman"/>
        </w:rPr>
        <w:t xml:space="preserve"> და მათი </w:t>
      </w:r>
      <w:r w:rsidRPr="00164D34">
        <w:rPr>
          <w:rFonts w:ascii="Sylfaen" w:hAnsi="Sylfaen" w:cs="Sylfaen"/>
        </w:rPr>
        <w:t>განხორციელება</w:t>
      </w:r>
      <w:r w:rsidRPr="00164D34">
        <w:rPr>
          <w:rFonts w:ascii="Sylfaen" w:hAnsi="Sylfaen" w:cs="Times New Roman"/>
        </w:rPr>
        <w:t>. ამ მიმართულებით სააგენტოს ხელშეწყობით ხორციელდება შემდეგი პროექტები:</w:t>
      </w:r>
    </w:p>
    <w:p w14:paraId="1EDC1A86" w14:textId="77777777" w:rsidR="00EA210A" w:rsidRPr="00164D34" w:rsidRDefault="00EA210A" w:rsidP="00EA210A">
      <w:pPr>
        <w:tabs>
          <w:tab w:val="left" w:pos="735"/>
        </w:tabs>
        <w:jc w:val="both"/>
        <w:rPr>
          <w:rFonts w:ascii="Sylfaen" w:hAnsi="Sylfaen" w:cs="Times New Roman"/>
          <w:u w:val="single"/>
        </w:rPr>
      </w:pPr>
      <w:r w:rsidRPr="00164D34">
        <w:rPr>
          <w:rFonts w:ascii="Sylfaen" w:hAnsi="Sylfaen" w:cs="Sylfaen"/>
        </w:rPr>
        <w:t xml:space="preserve">ნოქალაქევში </w:t>
      </w:r>
      <w:r w:rsidRPr="00164D34">
        <w:rPr>
          <w:rFonts w:ascii="Sylfaen" w:hAnsi="Sylfaen" w:cs="Times New Roman"/>
        </w:rPr>
        <w:t xml:space="preserve"> „</w:t>
      </w:r>
      <w:r w:rsidRPr="00164D34">
        <w:rPr>
          <w:rFonts w:ascii="Sylfaen" w:hAnsi="Sylfaen" w:cs="Sylfaen"/>
        </w:rPr>
        <w:t>საბავშვო</w:t>
      </w:r>
      <w:r w:rsidRPr="00164D34">
        <w:rPr>
          <w:rFonts w:ascii="Sylfaen" w:hAnsi="Sylfaen" w:cs="Times New Roman"/>
        </w:rPr>
        <w:t xml:space="preserve"> </w:t>
      </w:r>
      <w:r w:rsidRPr="00164D34">
        <w:rPr>
          <w:rFonts w:ascii="Sylfaen" w:hAnsi="Sylfaen" w:cs="Sylfaen"/>
        </w:rPr>
        <w:t>არქეოლოგია“ - პროგრამაში</w:t>
      </w:r>
      <w:r w:rsidRPr="00164D34">
        <w:rPr>
          <w:rFonts w:ascii="Sylfaen" w:hAnsi="Sylfaen" w:cs="Times New Roman"/>
        </w:rPr>
        <w:t xml:space="preserve"> </w:t>
      </w:r>
      <w:r w:rsidRPr="00164D34">
        <w:rPr>
          <w:rFonts w:ascii="Sylfaen" w:hAnsi="Sylfaen" w:cs="Sylfaen"/>
        </w:rPr>
        <w:t>მონაწილეობა</w:t>
      </w:r>
      <w:r w:rsidRPr="00164D34">
        <w:rPr>
          <w:rFonts w:ascii="Sylfaen" w:hAnsi="Sylfaen" w:cs="Times New Roman"/>
        </w:rPr>
        <w:t xml:space="preserve"> </w:t>
      </w:r>
      <w:r w:rsidRPr="00164D34">
        <w:rPr>
          <w:rFonts w:ascii="Sylfaen" w:hAnsi="Sylfaen" w:cs="Sylfaen"/>
        </w:rPr>
        <w:t>მიიღო</w:t>
      </w:r>
      <w:r w:rsidRPr="00164D34">
        <w:rPr>
          <w:rFonts w:ascii="Sylfaen" w:hAnsi="Sylfaen" w:cs="Times New Roman"/>
        </w:rPr>
        <w:t xml:space="preserve"> 97 </w:t>
      </w:r>
      <w:r w:rsidRPr="00164D34">
        <w:rPr>
          <w:rFonts w:ascii="Sylfaen" w:hAnsi="Sylfaen" w:cs="Sylfaen"/>
        </w:rPr>
        <w:t>ბავშვმა</w:t>
      </w:r>
      <w:r w:rsidRPr="00164D34">
        <w:rPr>
          <w:rFonts w:ascii="Sylfaen" w:hAnsi="Sylfaen" w:cs="Times New Roman"/>
        </w:rPr>
        <w:t>.</w:t>
      </w:r>
    </w:p>
    <w:p w14:paraId="7CF238F4" w14:textId="77777777" w:rsidR="00EA210A" w:rsidRPr="00164D34" w:rsidRDefault="00EA210A" w:rsidP="00EA210A">
      <w:pPr>
        <w:tabs>
          <w:tab w:val="left" w:pos="735"/>
        </w:tabs>
        <w:jc w:val="both"/>
        <w:rPr>
          <w:rFonts w:ascii="Sylfaen" w:hAnsi="Sylfaen" w:cs="Times New Roman"/>
        </w:rPr>
      </w:pPr>
      <w:r w:rsidRPr="00164D34">
        <w:rPr>
          <w:rFonts w:ascii="Sylfaen" w:hAnsi="Sylfaen" w:cs="Sylfaen"/>
        </w:rPr>
        <w:t>მცხეთაში</w:t>
      </w:r>
      <w:r w:rsidRPr="00164D34">
        <w:rPr>
          <w:rFonts w:ascii="Sylfaen" w:hAnsi="Sylfaen" w:cs="Times New Roman"/>
        </w:rPr>
        <w:t xml:space="preserve"> „</w:t>
      </w:r>
      <w:r w:rsidRPr="00164D34">
        <w:rPr>
          <w:rFonts w:ascii="Sylfaen" w:hAnsi="Sylfaen" w:cs="Sylfaen"/>
        </w:rPr>
        <w:t>საბავშვო</w:t>
      </w:r>
      <w:r w:rsidRPr="00164D34">
        <w:rPr>
          <w:rFonts w:ascii="Sylfaen" w:hAnsi="Sylfaen" w:cs="Times New Roman"/>
        </w:rPr>
        <w:t xml:space="preserve"> </w:t>
      </w:r>
      <w:r w:rsidRPr="00164D34">
        <w:rPr>
          <w:rFonts w:ascii="Sylfaen" w:hAnsi="Sylfaen" w:cs="Sylfaen"/>
        </w:rPr>
        <w:t>არქეოლოგიაში</w:t>
      </w:r>
      <w:r w:rsidRPr="00164D34">
        <w:rPr>
          <w:rFonts w:ascii="Sylfaen" w:hAnsi="Sylfaen" w:cs="Times New Roman"/>
        </w:rPr>
        <w:t xml:space="preserve">“  - </w:t>
      </w:r>
      <w:r w:rsidRPr="00164D34">
        <w:rPr>
          <w:rFonts w:ascii="Sylfaen" w:hAnsi="Sylfaen" w:cs="Sylfaen"/>
        </w:rPr>
        <w:t>მონაწილეობა</w:t>
      </w:r>
      <w:r w:rsidRPr="00164D34">
        <w:rPr>
          <w:rFonts w:ascii="Sylfaen" w:hAnsi="Sylfaen" w:cs="Times New Roman"/>
        </w:rPr>
        <w:t xml:space="preserve"> </w:t>
      </w:r>
      <w:r w:rsidRPr="00164D34">
        <w:rPr>
          <w:rFonts w:ascii="Sylfaen" w:hAnsi="Sylfaen" w:cs="Sylfaen"/>
        </w:rPr>
        <w:t>მიიღო</w:t>
      </w:r>
      <w:r w:rsidRPr="00164D34">
        <w:rPr>
          <w:rFonts w:ascii="Sylfaen" w:hAnsi="Sylfaen" w:cs="Times New Roman"/>
        </w:rPr>
        <w:t xml:space="preserve"> 1514 </w:t>
      </w:r>
      <w:r w:rsidRPr="00164D34">
        <w:rPr>
          <w:rFonts w:ascii="Sylfaen" w:hAnsi="Sylfaen" w:cs="Sylfaen"/>
        </w:rPr>
        <w:t>ბავშვმა.</w:t>
      </w:r>
    </w:p>
    <w:p w14:paraId="737FE445" w14:textId="77777777" w:rsidR="00EA210A" w:rsidRPr="00164D34" w:rsidRDefault="00EA210A" w:rsidP="00EA210A">
      <w:pPr>
        <w:tabs>
          <w:tab w:val="left" w:pos="735"/>
        </w:tabs>
        <w:jc w:val="both"/>
        <w:rPr>
          <w:rFonts w:ascii="Sylfaen" w:hAnsi="Sylfaen" w:cs="Times New Roman"/>
        </w:rPr>
      </w:pPr>
      <w:r w:rsidRPr="00164D34">
        <w:rPr>
          <w:rFonts w:ascii="Sylfaen" w:hAnsi="Sylfaen" w:cs="Times New Roman"/>
        </w:rPr>
        <w:t>„</w:t>
      </w:r>
      <w:r w:rsidRPr="00164D34">
        <w:rPr>
          <w:rFonts w:ascii="Sylfaen" w:hAnsi="Sylfaen" w:cs="Sylfaen"/>
        </w:rPr>
        <w:t>კულტურული</w:t>
      </w:r>
      <w:r w:rsidRPr="00164D34">
        <w:rPr>
          <w:rFonts w:ascii="Sylfaen" w:hAnsi="Sylfaen" w:cs="Times New Roman"/>
        </w:rPr>
        <w:t xml:space="preserve"> </w:t>
      </w:r>
      <w:r w:rsidRPr="00164D34">
        <w:rPr>
          <w:rFonts w:ascii="Sylfaen" w:hAnsi="Sylfaen" w:cs="Sylfaen"/>
        </w:rPr>
        <w:t>მემკვიდრეობა</w:t>
      </w:r>
      <w:r w:rsidRPr="00164D34">
        <w:rPr>
          <w:rFonts w:ascii="Sylfaen" w:hAnsi="Sylfaen" w:cs="Times New Roman"/>
        </w:rPr>
        <w:t xml:space="preserve"> </w:t>
      </w:r>
      <w:r w:rsidRPr="00164D34">
        <w:rPr>
          <w:rFonts w:ascii="Sylfaen" w:hAnsi="Sylfaen" w:cs="Sylfaen"/>
        </w:rPr>
        <w:t>ბავშვებს</w:t>
      </w:r>
      <w:r w:rsidRPr="00164D34">
        <w:rPr>
          <w:rFonts w:ascii="Sylfaen" w:hAnsi="Sylfaen" w:cs="Times New Roman"/>
        </w:rPr>
        <w:t>“</w:t>
      </w:r>
    </w:p>
    <w:p w14:paraId="0C65202F" w14:textId="77777777" w:rsidR="00EA210A" w:rsidRPr="00164D34" w:rsidRDefault="00EA210A" w:rsidP="00EA210A">
      <w:pPr>
        <w:tabs>
          <w:tab w:val="left" w:pos="735"/>
        </w:tabs>
        <w:ind w:left="-284"/>
        <w:jc w:val="both"/>
        <w:rPr>
          <w:rFonts w:ascii="Sylfaen" w:hAnsi="Sylfaen" w:cs="Times New Roman"/>
        </w:rPr>
      </w:pPr>
      <w:r w:rsidRPr="00164D34">
        <w:rPr>
          <w:rFonts w:ascii="Sylfaen" w:hAnsi="Sylfaen" w:cs="Sylfaen"/>
        </w:rPr>
        <w:t>ქუთაისის</w:t>
      </w:r>
      <w:r w:rsidRPr="00164D34">
        <w:rPr>
          <w:rFonts w:ascii="Sylfaen" w:hAnsi="Sylfaen" w:cs="Times New Roman"/>
        </w:rPr>
        <w:t xml:space="preserve"> </w:t>
      </w:r>
      <w:r w:rsidRPr="00164D34">
        <w:rPr>
          <w:rFonts w:ascii="Sylfaen" w:hAnsi="Sylfaen" w:cs="Sylfaen"/>
        </w:rPr>
        <w:t>დ</w:t>
      </w:r>
      <w:r w:rsidRPr="00164D34">
        <w:rPr>
          <w:rFonts w:ascii="Sylfaen" w:hAnsi="Sylfaen" w:cs="Times New Roman"/>
        </w:rPr>
        <w:t xml:space="preserve">. </w:t>
      </w:r>
      <w:r w:rsidRPr="00164D34">
        <w:rPr>
          <w:rFonts w:ascii="Sylfaen" w:hAnsi="Sylfaen" w:cs="Sylfaen"/>
        </w:rPr>
        <w:t>ნაზარიშვილის</w:t>
      </w:r>
      <w:r w:rsidRPr="00164D34">
        <w:rPr>
          <w:rFonts w:ascii="Sylfaen" w:hAnsi="Sylfaen" w:cs="Times New Roman"/>
        </w:rPr>
        <w:t xml:space="preserve"> </w:t>
      </w:r>
      <w:r w:rsidRPr="00164D34">
        <w:rPr>
          <w:rFonts w:ascii="Sylfaen" w:hAnsi="Sylfaen" w:cs="Sylfaen"/>
        </w:rPr>
        <w:t>სახლ</w:t>
      </w:r>
      <w:r w:rsidRPr="00164D34">
        <w:rPr>
          <w:rFonts w:ascii="Sylfaen" w:hAnsi="Sylfaen" w:cs="Times New Roman"/>
        </w:rPr>
        <w:t>-</w:t>
      </w:r>
      <w:r w:rsidRPr="00164D34">
        <w:rPr>
          <w:rFonts w:ascii="Sylfaen" w:hAnsi="Sylfaen" w:cs="Sylfaen"/>
        </w:rPr>
        <w:t>მუზეუმში</w:t>
      </w:r>
      <w:r w:rsidRPr="00164D34">
        <w:rPr>
          <w:rFonts w:ascii="Sylfaen" w:hAnsi="Sylfaen" w:cs="Times New Roman"/>
        </w:rPr>
        <w:t xml:space="preserve"> </w:t>
      </w:r>
      <w:r w:rsidRPr="00164D34">
        <w:rPr>
          <w:rFonts w:ascii="Sylfaen" w:hAnsi="Sylfaen" w:cs="Sylfaen"/>
        </w:rPr>
        <w:t>გაიხსნა</w:t>
      </w:r>
      <w:r w:rsidRPr="00164D34">
        <w:rPr>
          <w:rFonts w:ascii="Sylfaen" w:hAnsi="Sylfaen" w:cs="Times New Roman"/>
        </w:rPr>
        <w:t xml:space="preserve"> </w:t>
      </w:r>
      <w:r w:rsidRPr="00164D34">
        <w:rPr>
          <w:rFonts w:ascii="Sylfaen" w:hAnsi="Sylfaen" w:cs="Sylfaen"/>
        </w:rPr>
        <w:t>პროგრამა</w:t>
      </w:r>
      <w:r w:rsidRPr="00164D34">
        <w:rPr>
          <w:rFonts w:ascii="Sylfaen" w:hAnsi="Sylfaen" w:cs="Times New Roman"/>
        </w:rPr>
        <w:t xml:space="preserve"> „</w:t>
      </w:r>
      <w:r w:rsidRPr="00164D34">
        <w:rPr>
          <w:rFonts w:ascii="Sylfaen" w:hAnsi="Sylfaen" w:cs="Sylfaen"/>
        </w:rPr>
        <w:t>კულტურული</w:t>
      </w:r>
      <w:r w:rsidRPr="00164D34">
        <w:rPr>
          <w:rFonts w:ascii="Sylfaen" w:hAnsi="Sylfaen" w:cs="Times New Roman"/>
        </w:rPr>
        <w:t xml:space="preserve"> </w:t>
      </w:r>
      <w:r w:rsidRPr="00164D34">
        <w:rPr>
          <w:rFonts w:ascii="Sylfaen" w:hAnsi="Sylfaen" w:cs="Sylfaen"/>
        </w:rPr>
        <w:t>მემკვიდრეობა</w:t>
      </w:r>
      <w:r w:rsidRPr="00164D34">
        <w:rPr>
          <w:rFonts w:ascii="Sylfaen" w:hAnsi="Sylfaen" w:cs="Times New Roman"/>
        </w:rPr>
        <w:t xml:space="preserve"> </w:t>
      </w:r>
      <w:r w:rsidRPr="00164D34">
        <w:rPr>
          <w:rFonts w:ascii="Sylfaen" w:hAnsi="Sylfaen" w:cs="Sylfaen"/>
        </w:rPr>
        <w:t>ბავშვებს</w:t>
      </w:r>
      <w:r w:rsidRPr="00164D34">
        <w:rPr>
          <w:rFonts w:ascii="Sylfaen" w:hAnsi="Sylfaen" w:cs="Times New Roman"/>
        </w:rPr>
        <w:t xml:space="preserve">“. </w:t>
      </w:r>
      <w:r w:rsidRPr="00164D34">
        <w:rPr>
          <w:rFonts w:ascii="Sylfaen" w:hAnsi="Sylfaen" w:cs="Sylfaen"/>
        </w:rPr>
        <w:t>მომზადდა</w:t>
      </w:r>
      <w:r w:rsidRPr="00164D34">
        <w:rPr>
          <w:rFonts w:ascii="Sylfaen" w:hAnsi="Sylfaen" w:cs="Times New Roman"/>
        </w:rPr>
        <w:t xml:space="preserve"> </w:t>
      </w:r>
      <w:r w:rsidRPr="00164D34">
        <w:rPr>
          <w:rFonts w:ascii="Sylfaen" w:hAnsi="Sylfaen" w:cs="Sylfaen"/>
        </w:rPr>
        <w:t>მასალები</w:t>
      </w:r>
      <w:r w:rsidRPr="00164D34">
        <w:rPr>
          <w:rFonts w:ascii="Sylfaen" w:hAnsi="Sylfaen" w:cs="Times New Roman"/>
        </w:rPr>
        <w:t xml:space="preserve"> </w:t>
      </w:r>
      <w:r w:rsidRPr="00164D34">
        <w:rPr>
          <w:rFonts w:ascii="Sylfaen" w:hAnsi="Sylfaen" w:cs="Sylfaen"/>
        </w:rPr>
        <w:t>და</w:t>
      </w:r>
      <w:r w:rsidRPr="00164D34">
        <w:rPr>
          <w:rFonts w:ascii="Sylfaen" w:hAnsi="Sylfaen" w:cs="Times New Roman"/>
        </w:rPr>
        <w:t xml:space="preserve"> </w:t>
      </w:r>
      <w:r w:rsidRPr="00164D34">
        <w:rPr>
          <w:rFonts w:ascii="Sylfaen" w:hAnsi="Sylfaen" w:cs="Sylfaen"/>
        </w:rPr>
        <w:t>ჩატარდა</w:t>
      </w:r>
      <w:r w:rsidRPr="00164D34">
        <w:rPr>
          <w:rFonts w:ascii="Sylfaen" w:hAnsi="Sylfaen" w:cs="Times New Roman"/>
        </w:rPr>
        <w:t xml:space="preserve"> 3 </w:t>
      </w:r>
      <w:r w:rsidRPr="00164D34">
        <w:rPr>
          <w:rFonts w:ascii="Sylfaen" w:hAnsi="Sylfaen" w:cs="Sylfaen"/>
        </w:rPr>
        <w:t>ტრენინგი</w:t>
      </w:r>
      <w:r w:rsidRPr="00164D34">
        <w:rPr>
          <w:rFonts w:ascii="Sylfaen" w:hAnsi="Sylfaen" w:cs="Times New Roman"/>
        </w:rPr>
        <w:t>.</w:t>
      </w:r>
    </w:p>
    <w:p w14:paraId="1E905AF5" w14:textId="77777777" w:rsidR="00EA210A" w:rsidRPr="00164D34" w:rsidRDefault="00EA210A" w:rsidP="00EA210A">
      <w:pPr>
        <w:tabs>
          <w:tab w:val="left" w:pos="735"/>
        </w:tabs>
        <w:spacing w:line="240" w:lineRule="auto"/>
        <w:ind w:left="-284"/>
        <w:jc w:val="both"/>
        <w:rPr>
          <w:rFonts w:ascii="Sylfaen" w:hAnsi="Sylfaen" w:cs="Times New Roman"/>
        </w:rPr>
      </w:pPr>
      <w:r w:rsidRPr="00164D34">
        <w:rPr>
          <w:rFonts w:ascii="Sylfaen" w:hAnsi="Sylfaen" w:cs="Sylfaen"/>
        </w:rPr>
        <w:t>თბილისში</w:t>
      </w:r>
      <w:r w:rsidRPr="00164D34">
        <w:rPr>
          <w:rFonts w:ascii="Sylfaen" w:hAnsi="Sylfaen" w:cs="Times New Roman"/>
        </w:rPr>
        <w:t xml:space="preserve"> </w:t>
      </w:r>
      <w:r w:rsidRPr="00164D34">
        <w:rPr>
          <w:rFonts w:ascii="Sylfaen" w:hAnsi="Sylfaen" w:cs="Sylfaen"/>
        </w:rPr>
        <w:t>ჩატარდა</w:t>
      </w:r>
      <w:r w:rsidRPr="00164D34">
        <w:rPr>
          <w:rFonts w:ascii="Sylfaen" w:hAnsi="Sylfaen" w:cs="Times New Roman"/>
        </w:rPr>
        <w:t xml:space="preserve"> 42 </w:t>
      </w:r>
      <w:r w:rsidRPr="00164D34">
        <w:rPr>
          <w:rFonts w:ascii="Sylfaen" w:hAnsi="Sylfaen" w:cs="Sylfaen"/>
        </w:rPr>
        <w:t>მეცადინეობა</w:t>
      </w:r>
      <w:r w:rsidRPr="00164D34">
        <w:rPr>
          <w:rFonts w:ascii="Sylfaen" w:hAnsi="Sylfaen" w:cs="Times New Roman"/>
        </w:rPr>
        <w:t xml:space="preserve">, </w:t>
      </w:r>
      <w:r w:rsidRPr="00164D34">
        <w:rPr>
          <w:rFonts w:ascii="Sylfaen" w:hAnsi="Sylfaen" w:cs="Sylfaen"/>
        </w:rPr>
        <w:t>მათ შორის</w:t>
      </w:r>
      <w:r w:rsidRPr="00164D34">
        <w:rPr>
          <w:rFonts w:ascii="Sylfaen" w:hAnsi="Sylfaen" w:cs="Times New Roman"/>
        </w:rPr>
        <w:t xml:space="preserve"> 13 </w:t>
      </w:r>
      <w:r w:rsidRPr="00164D34">
        <w:rPr>
          <w:rFonts w:ascii="Sylfaen" w:hAnsi="Sylfaen" w:cs="Sylfaen"/>
        </w:rPr>
        <w:t>ივნისს</w:t>
      </w:r>
      <w:r w:rsidRPr="00164D34">
        <w:rPr>
          <w:rFonts w:ascii="Sylfaen" w:hAnsi="Sylfaen" w:cs="Times New Roman"/>
        </w:rPr>
        <w:t xml:space="preserve"> </w:t>
      </w:r>
      <w:r w:rsidRPr="00164D34">
        <w:rPr>
          <w:rFonts w:ascii="Sylfaen" w:hAnsi="Sylfaen" w:cs="Sylfaen"/>
        </w:rPr>
        <w:t>დაზარალებული</w:t>
      </w:r>
      <w:r w:rsidRPr="00164D34">
        <w:rPr>
          <w:rFonts w:ascii="Sylfaen" w:hAnsi="Sylfaen" w:cs="Times New Roman"/>
        </w:rPr>
        <w:t xml:space="preserve"> (2 </w:t>
      </w:r>
      <w:r w:rsidRPr="00164D34">
        <w:rPr>
          <w:rFonts w:ascii="Sylfaen" w:hAnsi="Sylfaen" w:cs="Sylfaen"/>
        </w:rPr>
        <w:t>გაკვეთილი</w:t>
      </w:r>
      <w:r w:rsidRPr="00164D34">
        <w:rPr>
          <w:rFonts w:ascii="Sylfaen" w:hAnsi="Sylfaen" w:cs="Times New Roman"/>
        </w:rPr>
        <w:t xml:space="preserve">), </w:t>
      </w:r>
      <w:r w:rsidRPr="00164D34">
        <w:rPr>
          <w:rFonts w:ascii="Sylfaen" w:hAnsi="Sylfaen" w:cs="Sylfaen"/>
        </w:rPr>
        <w:t>მიუსაფარი</w:t>
      </w:r>
      <w:r w:rsidRPr="00164D34">
        <w:rPr>
          <w:rFonts w:ascii="Sylfaen" w:hAnsi="Sylfaen" w:cs="Times New Roman"/>
        </w:rPr>
        <w:t xml:space="preserve"> </w:t>
      </w:r>
      <w:r w:rsidRPr="00164D34">
        <w:rPr>
          <w:rFonts w:ascii="Sylfaen" w:hAnsi="Sylfaen" w:cs="Sylfaen"/>
        </w:rPr>
        <w:t>და შეზღუდული შესაძლებლობების მქონე</w:t>
      </w:r>
      <w:r w:rsidRPr="00164D34">
        <w:rPr>
          <w:rFonts w:ascii="Sylfaen" w:hAnsi="Sylfaen" w:cs="Times New Roman"/>
        </w:rPr>
        <w:t xml:space="preserve"> </w:t>
      </w:r>
      <w:r w:rsidRPr="00164D34">
        <w:rPr>
          <w:rFonts w:ascii="Sylfaen" w:hAnsi="Sylfaen" w:cs="Sylfaen"/>
        </w:rPr>
        <w:t>ბავშვებისთვის</w:t>
      </w:r>
      <w:r w:rsidRPr="00164D34">
        <w:rPr>
          <w:rFonts w:ascii="Sylfaen" w:hAnsi="Sylfaen" w:cs="Times New Roman"/>
        </w:rPr>
        <w:t xml:space="preserve">; </w:t>
      </w:r>
      <w:r w:rsidRPr="00164D34">
        <w:rPr>
          <w:rFonts w:ascii="Sylfaen" w:hAnsi="Sylfaen" w:cs="Sylfaen"/>
        </w:rPr>
        <w:t>ასევე</w:t>
      </w:r>
      <w:r w:rsidRPr="00164D34">
        <w:rPr>
          <w:rFonts w:ascii="Sylfaen" w:hAnsi="Sylfaen" w:cs="Times New Roman"/>
        </w:rPr>
        <w:t xml:space="preserve"> 2 </w:t>
      </w:r>
      <w:r w:rsidRPr="00164D34">
        <w:rPr>
          <w:rFonts w:ascii="Sylfaen" w:hAnsi="Sylfaen" w:cs="Sylfaen"/>
        </w:rPr>
        <w:t>საჩვენებელი</w:t>
      </w:r>
      <w:r w:rsidRPr="00164D34">
        <w:rPr>
          <w:rFonts w:ascii="Sylfaen" w:hAnsi="Sylfaen" w:cs="Times New Roman"/>
        </w:rPr>
        <w:t xml:space="preserve"> </w:t>
      </w:r>
      <w:r w:rsidRPr="00164D34">
        <w:rPr>
          <w:rFonts w:ascii="Sylfaen" w:hAnsi="Sylfaen" w:cs="Sylfaen"/>
        </w:rPr>
        <w:t>მეცადინეობა</w:t>
      </w:r>
      <w:r w:rsidRPr="00164D34">
        <w:rPr>
          <w:rFonts w:ascii="Sylfaen" w:hAnsi="Sylfaen" w:cs="Times New Roman"/>
        </w:rPr>
        <w:t xml:space="preserve"> – </w:t>
      </w:r>
      <w:r w:rsidRPr="00164D34">
        <w:rPr>
          <w:rFonts w:ascii="Sylfaen" w:hAnsi="Sylfaen" w:cs="Sylfaen"/>
        </w:rPr>
        <w:t>კულტურული</w:t>
      </w:r>
      <w:r w:rsidRPr="00164D34">
        <w:rPr>
          <w:rFonts w:ascii="Sylfaen" w:hAnsi="Sylfaen" w:cs="Times New Roman"/>
        </w:rPr>
        <w:t xml:space="preserve"> </w:t>
      </w:r>
      <w:r w:rsidRPr="00164D34">
        <w:rPr>
          <w:rFonts w:ascii="Sylfaen" w:hAnsi="Sylfaen" w:cs="Sylfaen"/>
        </w:rPr>
        <w:t>მემკვიდრეობის</w:t>
      </w:r>
      <w:r w:rsidRPr="00164D34">
        <w:rPr>
          <w:rFonts w:ascii="Sylfaen" w:hAnsi="Sylfaen" w:cs="Times New Roman"/>
        </w:rPr>
        <w:t xml:space="preserve"> </w:t>
      </w:r>
      <w:r w:rsidRPr="00164D34">
        <w:rPr>
          <w:rFonts w:ascii="Sylfaen" w:hAnsi="Sylfaen" w:cs="Sylfaen"/>
        </w:rPr>
        <w:t>საერთაშორისო</w:t>
      </w:r>
      <w:r w:rsidRPr="00164D34">
        <w:rPr>
          <w:rFonts w:ascii="Sylfaen" w:hAnsi="Sylfaen" w:cs="Times New Roman"/>
        </w:rPr>
        <w:t xml:space="preserve"> </w:t>
      </w:r>
      <w:r w:rsidRPr="00164D34">
        <w:rPr>
          <w:rFonts w:ascii="Sylfaen" w:hAnsi="Sylfaen" w:cs="Sylfaen"/>
        </w:rPr>
        <w:t>დღეს</w:t>
      </w:r>
      <w:r w:rsidRPr="00164D34">
        <w:rPr>
          <w:rFonts w:ascii="Sylfaen" w:hAnsi="Sylfaen" w:cs="Times New Roman"/>
        </w:rPr>
        <w:t xml:space="preserve"> </w:t>
      </w:r>
      <w:r w:rsidRPr="00164D34">
        <w:rPr>
          <w:rFonts w:ascii="Sylfaen" w:hAnsi="Sylfaen" w:cs="Sylfaen"/>
        </w:rPr>
        <w:t>და</w:t>
      </w:r>
      <w:r w:rsidRPr="00164D34">
        <w:rPr>
          <w:rFonts w:ascii="Sylfaen" w:hAnsi="Sylfaen" w:cs="Times New Roman"/>
        </w:rPr>
        <w:t xml:space="preserve"> </w:t>
      </w:r>
      <w:r w:rsidRPr="00164D34">
        <w:rPr>
          <w:rFonts w:ascii="Sylfaen" w:hAnsi="Sylfaen" w:cs="Sylfaen"/>
        </w:rPr>
        <w:t>ბავშვთა</w:t>
      </w:r>
      <w:r w:rsidRPr="00164D34">
        <w:rPr>
          <w:rFonts w:ascii="Sylfaen" w:hAnsi="Sylfaen" w:cs="Times New Roman"/>
        </w:rPr>
        <w:t xml:space="preserve"> </w:t>
      </w:r>
      <w:r w:rsidRPr="00164D34">
        <w:rPr>
          <w:rFonts w:ascii="Sylfaen" w:hAnsi="Sylfaen" w:cs="Sylfaen"/>
        </w:rPr>
        <w:t>დაცვის</w:t>
      </w:r>
      <w:r w:rsidRPr="00164D34">
        <w:rPr>
          <w:rFonts w:ascii="Sylfaen" w:hAnsi="Sylfaen" w:cs="Times New Roman"/>
        </w:rPr>
        <w:t xml:space="preserve"> </w:t>
      </w:r>
      <w:r w:rsidRPr="00164D34">
        <w:rPr>
          <w:rFonts w:ascii="Sylfaen" w:hAnsi="Sylfaen" w:cs="Sylfaen"/>
        </w:rPr>
        <w:t>საერთაშორისო</w:t>
      </w:r>
      <w:r w:rsidRPr="00164D34">
        <w:rPr>
          <w:rFonts w:ascii="Sylfaen" w:hAnsi="Sylfaen" w:cs="Times New Roman"/>
        </w:rPr>
        <w:t xml:space="preserve"> </w:t>
      </w:r>
      <w:r w:rsidRPr="00164D34">
        <w:rPr>
          <w:rFonts w:ascii="Sylfaen" w:hAnsi="Sylfaen" w:cs="Sylfaen"/>
        </w:rPr>
        <w:t>დღეს</w:t>
      </w:r>
      <w:r w:rsidRPr="00164D34">
        <w:rPr>
          <w:rFonts w:ascii="Sylfaen" w:hAnsi="Sylfaen" w:cs="Times New Roman"/>
        </w:rPr>
        <w:t xml:space="preserve">). </w:t>
      </w:r>
      <w:r w:rsidRPr="00164D34">
        <w:rPr>
          <w:rFonts w:ascii="Sylfaen" w:hAnsi="Sylfaen" w:cs="Sylfaen"/>
        </w:rPr>
        <w:t>სულ</w:t>
      </w:r>
      <w:r w:rsidRPr="00164D34">
        <w:rPr>
          <w:rFonts w:ascii="Sylfaen" w:hAnsi="Sylfaen" w:cs="Times New Roman"/>
        </w:rPr>
        <w:t xml:space="preserve"> </w:t>
      </w:r>
      <w:r w:rsidRPr="00164D34">
        <w:rPr>
          <w:rFonts w:ascii="Sylfaen" w:hAnsi="Sylfaen" w:cs="Sylfaen"/>
        </w:rPr>
        <w:t>მონაწილეობა</w:t>
      </w:r>
      <w:r w:rsidRPr="00164D34">
        <w:rPr>
          <w:rFonts w:ascii="Sylfaen" w:hAnsi="Sylfaen" w:cs="Times New Roman"/>
        </w:rPr>
        <w:t xml:space="preserve"> </w:t>
      </w:r>
      <w:r w:rsidRPr="00164D34">
        <w:rPr>
          <w:rFonts w:ascii="Sylfaen" w:hAnsi="Sylfaen" w:cs="Sylfaen"/>
        </w:rPr>
        <w:t>მიიღო</w:t>
      </w:r>
      <w:r w:rsidRPr="00164D34">
        <w:rPr>
          <w:rFonts w:ascii="Sylfaen" w:hAnsi="Sylfaen" w:cs="Times New Roman"/>
        </w:rPr>
        <w:t xml:space="preserve"> 500-</w:t>
      </w:r>
      <w:r w:rsidRPr="00164D34">
        <w:rPr>
          <w:rFonts w:ascii="Sylfaen" w:hAnsi="Sylfaen" w:cs="Sylfaen"/>
        </w:rPr>
        <w:t>ზე</w:t>
      </w:r>
      <w:r w:rsidRPr="00164D34">
        <w:rPr>
          <w:rFonts w:ascii="Sylfaen" w:hAnsi="Sylfaen" w:cs="Times New Roman"/>
        </w:rPr>
        <w:t xml:space="preserve"> </w:t>
      </w:r>
      <w:r w:rsidRPr="00164D34">
        <w:rPr>
          <w:rFonts w:ascii="Sylfaen" w:hAnsi="Sylfaen" w:cs="Sylfaen"/>
        </w:rPr>
        <w:t>მეტმა</w:t>
      </w:r>
      <w:r w:rsidRPr="00164D34">
        <w:rPr>
          <w:rFonts w:ascii="Sylfaen" w:hAnsi="Sylfaen" w:cs="Times New Roman"/>
        </w:rPr>
        <w:t xml:space="preserve"> </w:t>
      </w:r>
      <w:r w:rsidRPr="00164D34">
        <w:rPr>
          <w:rFonts w:ascii="Sylfaen" w:hAnsi="Sylfaen" w:cs="Sylfaen"/>
        </w:rPr>
        <w:t>ბავშვმა</w:t>
      </w:r>
      <w:r w:rsidRPr="00164D34">
        <w:rPr>
          <w:rFonts w:ascii="Sylfaen" w:hAnsi="Sylfaen" w:cs="Times New Roman"/>
        </w:rPr>
        <w:t>.</w:t>
      </w:r>
    </w:p>
    <w:p w14:paraId="22FE1F1B" w14:textId="77777777" w:rsidR="00EA210A" w:rsidRPr="00164D34" w:rsidRDefault="00EA210A" w:rsidP="00EA210A">
      <w:pPr>
        <w:tabs>
          <w:tab w:val="left" w:pos="735"/>
        </w:tabs>
        <w:spacing w:line="240" w:lineRule="auto"/>
        <w:ind w:left="-284"/>
        <w:jc w:val="both"/>
        <w:rPr>
          <w:rFonts w:ascii="Sylfaen" w:hAnsi="Sylfaen" w:cs="Times New Roman"/>
        </w:rPr>
      </w:pPr>
      <w:r w:rsidRPr="00164D34">
        <w:rPr>
          <w:rFonts w:ascii="Sylfaen" w:hAnsi="Sylfaen" w:cs="Times New Roman"/>
        </w:rPr>
        <w:t xml:space="preserve">20-21 </w:t>
      </w:r>
      <w:r w:rsidRPr="00164D34">
        <w:rPr>
          <w:rFonts w:ascii="Sylfaen" w:hAnsi="Sylfaen" w:cs="Sylfaen"/>
        </w:rPr>
        <w:t>აგვისტოს</w:t>
      </w:r>
      <w:r w:rsidRPr="00164D34">
        <w:rPr>
          <w:rFonts w:ascii="Sylfaen" w:hAnsi="Sylfaen" w:cs="Times New Roman"/>
        </w:rPr>
        <w:t xml:space="preserve"> </w:t>
      </w:r>
      <w:r w:rsidRPr="00164D34">
        <w:rPr>
          <w:rFonts w:ascii="Sylfaen" w:hAnsi="Sylfaen" w:cs="Sylfaen"/>
        </w:rPr>
        <w:t>ნიქოზში</w:t>
      </w:r>
      <w:r w:rsidRPr="00164D34">
        <w:rPr>
          <w:rFonts w:ascii="Sylfaen" w:hAnsi="Sylfaen" w:cs="Times New Roman"/>
        </w:rPr>
        <w:t xml:space="preserve">, </w:t>
      </w:r>
      <w:r w:rsidRPr="00164D34">
        <w:rPr>
          <w:rFonts w:ascii="Sylfaen" w:hAnsi="Sylfaen" w:cs="Sylfaen"/>
        </w:rPr>
        <w:t>წმ</w:t>
      </w:r>
      <w:r w:rsidRPr="00164D34">
        <w:rPr>
          <w:rFonts w:ascii="Sylfaen" w:hAnsi="Sylfaen" w:cs="Times New Roman"/>
        </w:rPr>
        <w:t xml:space="preserve">. </w:t>
      </w:r>
      <w:r w:rsidRPr="00164D34">
        <w:rPr>
          <w:rFonts w:ascii="Sylfaen" w:hAnsi="Sylfaen" w:cs="Sylfaen"/>
        </w:rPr>
        <w:t>ალექსანდრე</w:t>
      </w:r>
      <w:r w:rsidRPr="00164D34">
        <w:rPr>
          <w:rFonts w:ascii="Sylfaen" w:hAnsi="Sylfaen" w:cs="Times New Roman"/>
        </w:rPr>
        <w:t xml:space="preserve"> </w:t>
      </w:r>
      <w:r w:rsidRPr="00164D34">
        <w:rPr>
          <w:rFonts w:ascii="Sylfaen" w:hAnsi="Sylfaen" w:cs="Sylfaen"/>
        </w:rPr>
        <w:t>ოქროპირიძის</w:t>
      </w:r>
      <w:r w:rsidRPr="00164D34">
        <w:rPr>
          <w:rFonts w:ascii="Sylfaen" w:hAnsi="Sylfaen" w:cs="Times New Roman"/>
        </w:rPr>
        <w:t xml:space="preserve"> </w:t>
      </w:r>
      <w:r w:rsidRPr="00164D34">
        <w:rPr>
          <w:rFonts w:ascii="Sylfaen" w:hAnsi="Sylfaen" w:cs="Sylfaen"/>
        </w:rPr>
        <w:t>სახელობის</w:t>
      </w:r>
      <w:r w:rsidRPr="00164D34">
        <w:rPr>
          <w:rFonts w:ascii="Sylfaen" w:hAnsi="Sylfaen" w:cs="Times New Roman"/>
        </w:rPr>
        <w:t xml:space="preserve"> </w:t>
      </w:r>
      <w:r w:rsidRPr="00164D34">
        <w:rPr>
          <w:rFonts w:ascii="Sylfaen" w:hAnsi="Sylfaen" w:cs="Sylfaen"/>
        </w:rPr>
        <w:t>სკოლაში</w:t>
      </w:r>
      <w:r w:rsidRPr="00164D34">
        <w:rPr>
          <w:rFonts w:ascii="Sylfaen" w:hAnsi="Sylfaen" w:cs="Times New Roman"/>
        </w:rPr>
        <w:t xml:space="preserve"> </w:t>
      </w:r>
      <w:r w:rsidRPr="00164D34">
        <w:rPr>
          <w:rFonts w:ascii="Sylfaen" w:hAnsi="Sylfaen" w:cs="Sylfaen"/>
        </w:rPr>
        <w:t>ჩატარდა</w:t>
      </w:r>
      <w:r w:rsidRPr="00164D34">
        <w:rPr>
          <w:rFonts w:ascii="Sylfaen" w:hAnsi="Sylfaen" w:cs="Times New Roman"/>
        </w:rPr>
        <w:t xml:space="preserve"> 2 </w:t>
      </w:r>
      <w:r w:rsidRPr="00164D34">
        <w:rPr>
          <w:rFonts w:ascii="Sylfaen" w:hAnsi="Sylfaen" w:cs="Sylfaen"/>
        </w:rPr>
        <w:t>გასვლითი</w:t>
      </w:r>
      <w:r w:rsidRPr="00164D34">
        <w:rPr>
          <w:rFonts w:ascii="Sylfaen" w:hAnsi="Sylfaen" w:cs="Times New Roman"/>
        </w:rPr>
        <w:t xml:space="preserve"> </w:t>
      </w:r>
      <w:r w:rsidRPr="00164D34">
        <w:rPr>
          <w:rFonts w:ascii="Sylfaen" w:hAnsi="Sylfaen" w:cs="Sylfaen"/>
        </w:rPr>
        <w:t>საქველმოქმედო</w:t>
      </w:r>
      <w:r w:rsidRPr="00164D34">
        <w:rPr>
          <w:rFonts w:ascii="Sylfaen" w:hAnsi="Sylfaen" w:cs="Times New Roman"/>
        </w:rPr>
        <w:t xml:space="preserve"> </w:t>
      </w:r>
      <w:r w:rsidRPr="00164D34">
        <w:rPr>
          <w:rFonts w:ascii="Sylfaen" w:hAnsi="Sylfaen" w:cs="Sylfaen"/>
        </w:rPr>
        <w:t>მეცადინეობა</w:t>
      </w:r>
      <w:r w:rsidRPr="00164D34">
        <w:rPr>
          <w:rFonts w:ascii="Sylfaen" w:hAnsi="Sylfaen" w:cs="Times New Roman"/>
        </w:rPr>
        <w:t xml:space="preserve">. 1 </w:t>
      </w:r>
      <w:r w:rsidRPr="00164D34">
        <w:rPr>
          <w:rFonts w:ascii="Sylfaen" w:hAnsi="Sylfaen" w:cs="Sylfaen"/>
        </w:rPr>
        <w:t>სექტემბერს</w:t>
      </w:r>
      <w:r w:rsidRPr="00164D34">
        <w:rPr>
          <w:rFonts w:ascii="Sylfaen" w:hAnsi="Sylfaen" w:cs="Times New Roman"/>
        </w:rPr>
        <w:t xml:space="preserve"> </w:t>
      </w:r>
      <w:r w:rsidRPr="00164D34">
        <w:rPr>
          <w:rFonts w:ascii="Sylfaen" w:hAnsi="Sylfaen" w:cs="Sylfaen"/>
        </w:rPr>
        <w:t>ანიმაციური</w:t>
      </w:r>
      <w:r w:rsidRPr="00164D34">
        <w:rPr>
          <w:rFonts w:ascii="Sylfaen" w:hAnsi="Sylfaen" w:cs="Times New Roman"/>
        </w:rPr>
        <w:t xml:space="preserve"> </w:t>
      </w:r>
      <w:r w:rsidRPr="00164D34">
        <w:rPr>
          <w:rFonts w:ascii="Sylfaen" w:hAnsi="Sylfaen" w:cs="Sylfaen"/>
        </w:rPr>
        <w:t>ფილმების</w:t>
      </w:r>
      <w:r w:rsidRPr="00164D34">
        <w:rPr>
          <w:rFonts w:ascii="Sylfaen" w:hAnsi="Sylfaen" w:cs="Times New Roman"/>
        </w:rPr>
        <w:t xml:space="preserve"> </w:t>
      </w:r>
      <w:r w:rsidRPr="00164D34">
        <w:rPr>
          <w:rFonts w:ascii="Sylfaen" w:hAnsi="Sylfaen" w:cs="Sylfaen"/>
        </w:rPr>
        <w:t>ფესტივალის</w:t>
      </w:r>
      <w:r w:rsidRPr="00164D34">
        <w:rPr>
          <w:rFonts w:ascii="Sylfaen" w:hAnsi="Sylfaen" w:cs="Times New Roman"/>
        </w:rPr>
        <w:t xml:space="preserve"> </w:t>
      </w:r>
      <w:r w:rsidRPr="00164D34">
        <w:rPr>
          <w:rFonts w:ascii="Sylfaen" w:hAnsi="Sylfaen" w:cs="Sylfaen"/>
        </w:rPr>
        <w:t>ფარგლებში</w:t>
      </w:r>
      <w:r w:rsidRPr="00164D34">
        <w:rPr>
          <w:rFonts w:ascii="Sylfaen" w:hAnsi="Sylfaen" w:cs="Times New Roman"/>
        </w:rPr>
        <w:t xml:space="preserve">, </w:t>
      </w:r>
      <w:r w:rsidRPr="00164D34">
        <w:rPr>
          <w:rFonts w:ascii="Sylfaen" w:hAnsi="Sylfaen" w:cs="Sylfaen"/>
        </w:rPr>
        <w:t>გაიხსნა</w:t>
      </w:r>
      <w:r w:rsidRPr="00164D34">
        <w:rPr>
          <w:rFonts w:ascii="Sylfaen" w:hAnsi="Sylfaen" w:cs="Times New Roman"/>
        </w:rPr>
        <w:t xml:space="preserve"> </w:t>
      </w:r>
      <w:r w:rsidRPr="00164D34">
        <w:rPr>
          <w:rFonts w:ascii="Sylfaen" w:hAnsi="Sylfaen" w:cs="Sylfaen"/>
        </w:rPr>
        <w:t>ბავშვთა</w:t>
      </w:r>
      <w:r w:rsidRPr="00164D34">
        <w:rPr>
          <w:rFonts w:ascii="Sylfaen" w:hAnsi="Sylfaen" w:cs="Times New Roman"/>
        </w:rPr>
        <w:t xml:space="preserve"> </w:t>
      </w:r>
      <w:r w:rsidRPr="00164D34">
        <w:rPr>
          <w:rFonts w:ascii="Sylfaen" w:hAnsi="Sylfaen" w:cs="Sylfaen"/>
        </w:rPr>
        <w:t>ნამუშევრების</w:t>
      </w:r>
      <w:r w:rsidRPr="00164D34">
        <w:rPr>
          <w:rFonts w:ascii="Sylfaen" w:hAnsi="Sylfaen" w:cs="Times New Roman"/>
        </w:rPr>
        <w:t xml:space="preserve"> </w:t>
      </w:r>
      <w:r w:rsidRPr="00164D34">
        <w:rPr>
          <w:rFonts w:ascii="Sylfaen" w:hAnsi="Sylfaen" w:cs="Sylfaen"/>
        </w:rPr>
        <w:t>გამოფენა</w:t>
      </w:r>
      <w:r w:rsidRPr="00164D34">
        <w:rPr>
          <w:rFonts w:ascii="Sylfaen" w:hAnsi="Sylfaen" w:cs="Times New Roman"/>
        </w:rPr>
        <w:t>.</w:t>
      </w:r>
    </w:p>
    <w:p w14:paraId="09FC07D5" w14:textId="77777777" w:rsidR="00EA210A" w:rsidRPr="00164D34" w:rsidRDefault="00EA210A" w:rsidP="00EA210A">
      <w:pPr>
        <w:tabs>
          <w:tab w:val="left" w:pos="735"/>
        </w:tabs>
        <w:spacing w:line="240" w:lineRule="auto"/>
        <w:ind w:left="-284"/>
        <w:jc w:val="both"/>
        <w:rPr>
          <w:rFonts w:ascii="Sylfaen" w:hAnsi="Sylfaen" w:cs="Times New Roman"/>
        </w:rPr>
      </w:pPr>
      <w:r w:rsidRPr="00164D34">
        <w:rPr>
          <w:rFonts w:ascii="Sylfaen" w:hAnsi="Sylfaen" w:cs="Sylfaen"/>
        </w:rPr>
        <w:t>დეკემბერში</w:t>
      </w:r>
      <w:r w:rsidRPr="00164D34">
        <w:rPr>
          <w:rFonts w:ascii="Sylfaen" w:hAnsi="Sylfaen" w:cs="Times New Roman"/>
        </w:rPr>
        <w:t xml:space="preserve"> </w:t>
      </w:r>
      <w:r w:rsidRPr="00164D34">
        <w:rPr>
          <w:rFonts w:ascii="Sylfaen" w:hAnsi="Sylfaen" w:cs="Sylfaen"/>
        </w:rPr>
        <w:t>ჩატარდა</w:t>
      </w:r>
      <w:r w:rsidRPr="00164D34">
        <w:rPr>
          <w:rFonts w:ascii="Sylfaen" w:hAnsi="Sylfaen" w:cs="Times New Roman"/>
        </w:rPr>
        <w:t xml:space="preserve"> 5 </w:t>
      </w:r>
      <w:r w:rsidRPr="00164D34">
        <w:rPr>
          <w:rFonts w:ascii="Sylfaen" w:hAnsi="Sylfaen" w:cs="Sylfaen"/>
        </w:rPr>
        <w:t>საპილოტე</w:t>
      </w:r>
      <w:r w:rsidRPr="00164D34">
        <w:rPr>
          <w:rFonts w:ascii="Sylfaen" w:hAnsi="Sylfaen" w:cs="Times New Roman"/>
        </w:rPr>
        <w:t xml:space="preserve"> </w:t>
      </w:r>
      <w:r w:rsidRPr="00164D34">
        <w:rPr>
          <w:rFonts w:ascii="Sylfaen" w:hAnsi="Sylfaen" w:cs="Sylfaen"/>
        </w:rPr>
        <w:t>საქველმოქმედო</w:t>
      </w:r>
      <w:r w:rsidRPr="00164D34">
        <w:rPr>
          <w:rFonts w:ascii="Sylfaen" w:hAnsi="Sylfaen" w:cs="Times New Roman"/>
        </w:rPr>
        <w:t xml:space="preserve"> </w:t>
      </w:r>
      <w:r w:rsidRPr="00164D34">
        <w:rPr>
          <w:rFonts w:ascii="Sylfaen" w:hAnsi="Sylfaen" w:cs="Sylfaen"/>
        </w:rPr>
        <w:t>მეცადინეობა</w:t>
      </w:r>
      <w:r w:rsidRPr="00164D34">
        <w:rPr>
          <w:rFonts w:ascii="Sylfaen" w:hAnsi="Sylfaen" w:cs="Times New Roman"/>
        </w:rPr>
        <w:t xml:space="preserve"> </w:t>
      </w:r>
      <w:r w:rsidRPr="00164D34">
        <w:rPr>
          <w:rFonts w:ascii="Sylfaen" w:hAnsi="Sylfaen" w:cs="Sylfaen"/>
        </w:rPr>
        <w:t>სამაჩაბლოდან</w:t>
      </w:r>
      <w:r w:rsidRPr="00164D34">
        <w:rPr>
          <w:rFonts w:ascii="Sylfaen" w:hAnsi="Sylfaen" w:cs="Times New Roman"/>
        </w:rPr>
        <w:t xml:space="preserve"> </w:t>
      </w:r>
      <w:r w:rsidRPr="00164D34">
        <w:rPr>
          <w:rFonts w:ascii="Sylfaen" w:hAnsi="Sylfaen" w:cs="Sylfaen"/>
        </w:rPr>
        <w:t>დევნილი</w:t>
      </w:r>
      <w:r w:rsidRPr="00164D34">
        <w:rPr>
          <w:rFonts w:ascii="Sylfaen" w:hAnsi="Sylfaen" w:cs="Times New Roman"/>
        </w:rPr>
        <w:t xml:space="preserve"> </w:t>
      </w:r>
      <w:r w:rsidRPr="00164D34">
        <w:rPr>
          <w:rFonts w:ascii="Sylfaen" w:hAnsi="Sylfaen" w:cs="Sylfaen"/>
        </w:rPr>
        <w:t>ბავშვებისათვის</w:t>
      </w:r>
      <w:r w:rsidRPr="00164D34">
        <w:rPr>
          <w:rFonts w:ascii="Sylfaen" w:hAnsi="Sylfaen" w:cs="Times New Roman"/>
        </w:rPr>
        <w:t xml:space="preserve"> </w:t>
      </w:r>
      <w:r w:rsidRPr="00164D34">
        <w:rPr>
          <w:rFonts w:ascii="Sylfaen" w:hAnsi="Sylfaen" w:cs="Sylfaen"/>
        </w:rPr>
        <w:t>გორში</w:t>
      </w:r>
      <w:r w:rsidRPr="00164D34">
        <w:rPr>
          <w:rFonts w:ascii="Sylfaen" w:hAnsi="Sylfaen" w:cs="Times New Roman"/>
        </w:rPr>
        <w:t xml:space="preserve">, </w:t>
      </w:r>
      <w:r w:rsidRPr="00164D34">
        <w:rPr>
          <w:rFonts w:ascii="Sylfaen" w:hAnsi="Sylfaen" w:cs="Sylfaen"/>
        </w:rPr>
        <w:t>დიდი</w:t>
      </w:r>
      <w:r w:rsidRPr="00164D34">
        <w:rPr>
          <w:rFonts w:ascii="Sylfaen" w:hAnsi="Sylfaen" w:cs="Times New Roman"/>
        </w:rPr>
        <w:t xml:space="preserve"> </w:t>
      </w:r>
      <w:r w:rsidRPr="00164D34">
        <w:rPr>
          <w:rFonts w:ascii="Sylfaen" w:hAnsi="Sylfaen" w:cs="Sylfaen"/>
        </w:rPr>
        <w:t>ლიახვის</w:t>
      </w:r>
      <w:r w:rsidRPr="00164D34">
        <w:rPr>
          <w:rFonts w:ascii="Sylfaen" w:hAnsi="Sylfaen" w:cs="Times New Roman"/>
        </w:rPr>
        <w:t xml:space="preserve"> </w:t>
      </w:r>
      <w:r w:rsidRPr="00164D34">
        <w:rPr>
          <w:rFonts w:ascii="Sylfaen" w:hAnsi="Sylfaen" w:cs="Sylfaen"/>
        </w:rPr>
        <w:t>მუზეუმ</w:t>
      </w:r>
      <w:r w:rsidRPr="00164D34">
        <w:rPr>
          <w:rFonts w:ascii="Sylfaen" w:hAnsi="Sylfaen" w:cs="Times New Roman"/>
        </w:rPr>
        <w:t>-</w:t>
      </w:r>
      <w:r w:rsidRPr="00164D34">
        <w:rPr>
          <w:rFonts w:ascii="Sylfaen" w:hAnsi="Sylfaen" w:cs="Sylfaen"/>
        </w:rPr>
        <w:t>ნაკრძალის</w:t>
      </w:r>
      <w:r w:rsidRPr="00164D34">
        <w:rPr>
          <w:rFonts w:ascii="Sylfaen" w:hAnsi="Sylfaen" w:cs="Times New Roman"/>
        </w:rPr>
        <w:t xml:space="preserve"> </w:t>
      </w:r>
      <w:r w:rsidRPr="00164D34">
        <w:rPr>
          <w:rFonts w:ascii="Sylfaen" w:hAnsi="Sylfaen" w:cs="Sylfaen"/>
        </w:rPr>
        <w:t>საინფორმაციო</w:t>
      </w:r>
      <w:r w:rsidRPr="00164D34">
        <w:rPr>
          <w:rFonts w:ascii="Sylfaen" w:hAnsi="Sylfaen" w:cs="Times New Roman"/>
        </w:rPr>
        <w:t xml:space="preserve"> </w:t>
      </w:r>
      <w:r w:rsidRPr="00164D34">
        <w:rPr>
          <w:rFonts w:ascii="Sylfaen" w:hAnsi="Sylfaen" w:cs="Sylfaen"/>
        </w:rPr>
        <w:t>სივრცეში</w:t>
      </w:r>
      <w:r w:rsidRPr="00164D34">
        <w:rPr>
          <w:rFonts w:ascii="Sylfaen" w:hAnsi="Sylfaen" w:cs="Times New Roman"/>
        </w:rPr>
        <w:t>.</w:t>
      </w:r>
    </w:p>
    <w:p w14:paraId="24C532A0" w14:textId="77777777" w:rsidR="00EA210A" w:rsidRPr="00164D34" w:rsidRDefault="00EA210A" w:rsidP="00EA210A">
      <w:pPr>
        <w:tabs>
          <w:tab w:val="left" w:pos="735"/>
        </w:tabs>
        <w:jc w:val="both"/>
        <w:rPr>
          <w:rFonts w:ascii="Sylfaen" w:hAnsi="Sylfaen" w:cs="Times New Roman"/>
          <w:u w:val="single"/>
        </w:rPr>
      </w:pPr>
      <w:r w:rsidRPr="00164D34">
        <w:rPr>
          <w:rFonts w:ascii="Sylfaen" w:hAnsi="Sylfaen" w:cs="Times New Roman"/>
          <w:u w:val="single"/>
        </w:rPr>
        <w:t>„</w:t>
      </w:r>
      <w:r w:rsidRPr="00164D34">
        <w:rPr>
          <w:rFonts w:ascii="Sylfaen" w:hAnsi="Sylfaen" w:cs="Sylfaen"/>
          <w:u w:val="single"/>
        </w:rPr>
        <w:t>კახეთის</w:t>
      </w:r>
      <w:r w:rsidRPr="00164D34">
        <w:rPr>
          <w:rFonts w:ascii="Sylfaen" w:hAnsi="Sylfaen" w:cs="Times New Roman"/>
          <w:u w:val="single"/>
        </w:rPr>
        <w:t xml:space="preserve"> </w:t>
      </w:r>
      <w:r w:rsidRPr="00164D34">
        <w:rPr>
          <w:rFonts w:ascii="Sylfaen" w:hAnsi="Sylfaen" w:cs="Sylfaen"/>
          <w:u w:val="single"/>
        </w:rPr>
        <w:t>მხარის</w:t>
      </w:r>
      <w:r w:rsidRPr="00164D34">
        <w:rPr>
          <w:rFonts w:ascii="Sylfaen" w:hAnsi="Sylfaen" w:cs="Times New Roman"/>
          <w:u w:val="single"/>
        </w:rPr>
        <w:t xml:space="preserve"> </w:t>
      </w:r>
      <w:r w:rsidRPr="00164D34">
        <w:rPr>
          <w:rFonts w:ascii="Sylfaen" w:hAnsi="Sylfaen" w:cs="Sylfaen"/>
          <w:u w:val="single"/>
        </w:rPr>
        <w:t>მოსწავლეები</w:t>
      </w:r>
      <w:r w:rsidRPr="00164D34">
        <w:rPr>
          <w:rFonts w:ascii="Sylfaen" w:hAnsi="Sylfaen" w:cs="Times New Roman"/>
          <w:u w:val="single"/>
        </w:rPr>
        <w:t xml:space="preserve"> </w:t>
      </w:r>
      <w:r w:rsidRPr="00164D34">
        <w:rPr>
          <w:rFonts w:ascii="Sylfaen" w:hAnsi="Sylfaen" w:cs="Sylfaen"/>
          <w:u w:val="single"/>
        </w:rPr>
        <w:t>კულტურული</w:t>
      </w:r>
      <w:r w:rsidRPr="00164D34">
        <w:rPr>
          <w:rFonts w:ascii="Sylfaen" w:hAnsi="Sylfaen" w:cs="Times New Roman"/>
          <w:u w:val="single"/>
        </w:rPr>
        <w:t xml:space="preserve"> </w:t>
      </w:r>
      <w:r w:rsidRPr="00164D34">
        <w:rPr>
          <w:rFonts w:ascii="Sylfaen" w:hAnsi="Sylfaen" w:cs="Sylfaen"/>
          <w:u w:val="single"/>
        </w:rPr>
        <w:t>მემკვიდრეობის</w:t>
      </w:r>
      <w:r w:rsidRPr="00164D34">
        <w:rPr>
          <w:rFonts w:ascii="Sylfaen" w:hAnsi="Sylfaen" w:cs="Times New Roman"/>
          <w:u w:val="single"/>
        </w:rPr>
        <w:t xml:space="preserve"> </w:t>
      </w:r>
      <w:r w:rsidRPr="00164D34">
        <w:rPr>
          <w:rFonts w:ascii="Sylfaen" w:hAnsi="Sylfaen" w:cs="Sylfaen"/>
          <w:u w:val="single"/>
        </w:rPr>
        <w:t>დესპანები</w:t>
      </w:r>
      <w:r w:rsidRPr="00164D34">
        <w:rPr>
          <w:rFonts w:ascii="Sylfaen" w:hAnsi="Sylfaen" w:cs="Times New Roman"/>
          <w:u w:val="single"/>
        </w:rPr>
        <w:t>“</w:t>
      </w:r>
    </w:p>
    <w:p w14:paraId="3C33D91A" w14:textId="77777777" w:rsidR="00EA210A" w:rsidRPr="00164D34" w:rsidRDefault="00EA210A" w:rsidP="00EA210A">
      <w:pPr>
        <w:tabs>
          <w:tab w:val="left" w:pos="735"/>
        </w:tabs>
        <w:spacing w:line="240" w:lineRule="auto"/>
        <w:ind w:left="-284"/>
        <w:jc w:val="both"/>
        <w:rPr>
          <w:rFonts w:ascii="Sylfaen" w:hAnsi="Sylfaen" w:cs="Times New Roman"/>
        </w:rPr>
      </w:pPr>
      <w:r w:rsidRPr="00164D34">
        <w:rPr>
          <w:rFonts w:ascii="Sylfaen" w:hAnsi="Sylfaen" w:cs="Times New Roman"/>
        </w:rPr>
        <w:t xml:space="preserve">31 </w:t>
      </w:r>
      <w:r w:rsidRPr="00164D34">
        <w:rPr>
          <w:rFonts w:ascii="Sylfaen" w:hAnsi="Sylfaen" w:cs="Sylfaen"/>
        </w:rPr>
        <w:t>მარტს</w:t>
      </w:r>
      <w:r w:rsidRPr="00164D34">
        <w:rPr>
          <w:rFonts w:ascii="Sylfaen" w:hAnsi="Sylfaen" w:cs="Times New Roman"/>
        </w:rPr>
        <w:t xml:space="preserve"> </w:t>
      </w:r>
      <w:r w:rsidRPr="00164D34">
        <w:rPr>
          <w:rFonts w:ascii="Sylfaen" w:hAnsi="Sylfaen" w:cs="Sylfaen"/>
        </w:rPr>
        <w:t>თელავში</w:t>
      </w:r>
      <w:r w:rsidRPr="00164D34">
        <w:rPr>
          <w:rFonts w:ascii="Sylfaen" w:hAnsi="Sylfaen" w:cs="Times New Roman"/>
        </w:rPr>
        <w:t xml:space="preserve"> </w:t>
      </w:r>
      <w:r w:rsidRPr="00164D34">
        <w:rPr>
          <w:rFonts w:ascii="Sylfaen" w:hAnsi="Sylfaen" w:cs="Sylfaen"/>
        </w:rPr>
        <w:t>გაიმართა</w:t>
      </w:r>
      <w:r w:rsidRPr="00164D34">
        <w:rPr>
          <w:rFonts w:ascii="Sylfaen" w:hAnsi="Sylfaen" w:cs="Times New Roman"/>
        </w:rPr>
        <w:t xml:space="preserve"> </w:t>
      </w:r>
      <w:r w:rsidRPr="00164D34">
        <w:rPr>
          <w:rFonts w:ascii="Sylfaen" w:hAnsi="Sylfaen" w:cs="Sylfaen"/>
        </w:rPr>
        <w:t>პროგრამის</w:t>
      </w:r>
      <w:r w:rsidRPr="00164D34">
        <w:rPr>
          <w:rFonts w:ascii="Sylfaen" w:hAnsi="Sylfaen" w:cs="Times New Roman"/>
        </w:rPr>
        <w:t xml:space="preserve"> „</w:t>
      </w:r>
      <w:r w:rsidRPr="00164D34">
        <w:rPr>
          <w:rFonts w:ascii="Sylfaen" w:hAnsi="Sylfaen" w:cs="Sylfaen"/>
        </w:rPr>
        <w:t>კახეთის</w:t>
      </w:r>
      <w:r w:rsidRPr="00164D34">
        <w:rPr>
          <w:rFonts w:ascii="Sylfaen" w:hAnsi="Sylfaen" w:cs="Times New Roman"/>
        </w:rPr>
        <w:t xml:space="preserve"> </w:t>
      </w:r>
      <w:r w:rsidRPr="00164D34">
        <w:rPr>
          <w:rFonts w:ascii="Sylfaen" w:hAnsi="Sylfaen" w:cs="Sylfaen"/>
        </w:rPr>
        <w:t>მხარის</w:t>
      </w:r>
      <w:r w:rsidRPr="00164D34">
        <w:rPr>
          <w:rFonts w:ascii="Sylfaen" w:hAnsi="Sylfaen" w:cs="Times New Roman"/>
        </w:rPr>
        <w:t xml:space="preserve"> </w:t>
      </w:r>
      <w:r w:rsidRPr="00164D34">
        <w:rPr>
          <w:rFonts w:ascii="Sylfaen" w:hAnsi="Sylfaen" w:cs="Sylfaen"/>
        </w:rPr>
        <w:t>მოსწავლეები</w:t>
      </w:r>
      <w:r w:rsidRPr="00164D34">
        <w:rPr>
          <w:rFonts w:ascii="Sylfaen" w:hAnsi="Sylfaen" w:cs="Times New Roman"/>
        </w:rPr>
        <w:t xml:space="preserve"> – </w:t>
      </w:r>
      <w:r w:rsidRPr="00164D34">
        <w:rPr>
          <w:rFonts w:ascii="Sylfaen" w:hAnsi="Sylfaen" w:cs="Sylfaen"/>
        </w:rPr>
        <w:t>კულტურული</w:t>
      </w:r>
      <w:r w:rsidRPr="00164D34">
        <w:rPr>
          <w:rFonts w:ascii="Sylfaen" w:hAnsi="Sylfaen" w:cs="Times New Roman"/>
        </w:rPr>
        <w:t xml:space="preserve"> </w:t>
      </w:r>
      <w:r w:rsidRPr="00164D34">
        <w:rPr>
          <w:rFonts w:ascii="Sylfaen" w:hAnsi="Sylfaen" w:cs="Sylfaen"/>
        </w:rPr>
        <w:t>მემკვიდრეობის</w:t>
      </w:r>
      <w:r w:rsidRPr="00164D34">
        <w:rPr>
          <w:rFonts w:ascii="Sylfaen" w:hAnsi="Sylfaen" w:cs="Times New Roman"/>
        </w:rPr>
        <w:t xml:space="preserve"> </w:t>
      </w:r>
      <w:r w:rsidRPr="00164D34">
        <w:rPr>
          <w:rFonts w:ascii="Sylfaen" w:hAnsi="Sylfaen" w:cs="Sylfaen"/>
        </w:rPr>
        <w:t>დესპანები</w:t>
      </w:r>
      <w:r w:rsidRPr="00164D34">
        <w:rPr>
          <w:rFonts w:ascii="Sylfaen" w:hAnsi="Sylfaen" w:cs="Times New Roman"/>
        </w:rPr>
        <w:t xml:space="preserve">“ </w:t>
      </w:r>
      <w:r w:rsidRPr="00164D34">
        <w:rPr>
          <w:rFonts w:ascii="Sylfaen" w:hAnsi="Sylfaen" w:cs="Sylfaen"/>
        </w:rPr>
        <w:t>პრეზენტაცია.</w:t>
      </w:r>
    </w:p>
    <w:p w14:paraId="2C1C7E08" w14:textId="77777777" w:rsidR="00EA210A" w:rsidRPr="00164D34" w:rsidRDefault="00EA210A" w:rsidP="00EA210A">
      <w:pPr>
        <w:tabs>
          <w:tab w:val="left" w:pos="735"/>
        </w:tabs>
        <w:spacing w:line="240" w:lineRule="auto"/>
        <w:ind w:left="-284"/>
        <w:jc w:val="both"/>
        <w:rPr>
          <w:rFonts w:ascii="Sylfaen" w:hAnsi="Sylfaen" w:cs="Times New Roman"/>
        </w:rPr>
      </w:pPr>
      <w:r w:rsidRPr="00164D34">
        <w:rPr>
          <w:rFonts w:ascii="Sylfaen" w:hAnsi="Sylfaen" w:cs="Sylfaen"/>
        </w:rPr>
        <w:t>პროექტის</w:t>
      </w:r>
      <w:r w:rsidRPr="00164D34">
        <w:rPr>
          <w:rFonts w:ascii="Sylfaen" w:hAnsi="Sylfaen" w:cs="Times New Roman"/>
        </w:rPr>
        <w:t xml:space="preserve"> </w:t>
      </w:r>
      <w:r w:rsidRPr="00164D34">
        <w:rPr>
          <w:rFonts w:ascii="Sylfaen" w:hAnsi="Sylfaen" w:cs="Sylfaen"/>
        </w:rPr>
        <w:t>ფარგლებში</w:t>
      </w:r>
      <w:r w:rsidRPr="00164D34">
        <w:rPr>
          <w:rFonts w:ascii="Sylfaen" w:hAnsi="Sylfaen" w:cs="Times New Roman"/>
        </w:rPr>
        <w:t xml:space="preserve"> </w:t>
      </w:r>
      <w:r w:rsidRPr="00164D34">
        <w:rPr>
          <w:rFonts w:ascii="Sylfaen" w:hAnsi="Sylfaen" w:cs="Sylfaen"/>
        </w:rPr>
        <w:t>შეხვედრები</w:t>
      </w:r>
      <w:r w:rsidRPr="00164D34">
        <w:rPr>
          <w:rFonts w:ascii="Sylfaen" w:hAnsi="Sylfaen" w:cs="Times New Roman"/>
        </w:rPr>
        <w:t xml:space="preserve"> </w:t>
      </w:r>
      <w:r w:rsidRPr="00164D34">
        <w:rPr>
          <w:rFonts w:ascii="Sylfaen" w:hAnsi="Sylfaen" w:cs="Sylfaen"/>
        </w:rPr>
        <w:t>ჩატარდა</w:t>
      </w:r>
      <w:r w:rsidRPr="00164D34">
        <w:rPr>
          <w:rFonts w:ascii="Sylfaen" w:hAnsi="Sylfaen" w:cs="Times New Roman"/>
        </w:rPr>
        <w:t xml:space="preserve"> </w:t>
      </w:r>
      <w:r w:rsidRPr="00164D34">
        <w:rPr>
          <w:rFonts w:ascii="Sylfaen" w:hAnsi="Sylfaen" w:cs="Sylfaen"/>
        </w:rPr>
        <w:t>ყვარლის</w:t>
      </w:r>
      <w:r w:rsidRPr="00164D34">
        <w:rPr>
          <w:rFonts w:ascii="Sylfaen" w:hAnsi="Sylfaen" w:cs="Times New Roman"/>
        </w:rPr>
        <w:t xml:space="preserve">, </w:t>
      </w:r>
      <w:r w:rsidRPr="00164D34">
        <w:rPr>
          <w:rFonts w:ascii="Sylfaen" w:hAnsi="Sylfaen" w:cs="Sylfaen"/>
        </w:rPr>
        <w:t>ლაგოდეხის</w:t>
      </w:r>
      <w:r w:rsidRPr="00164D34">
        <w:rPr>
          <w:rFonts w:ascii="Sylfaen" w:hAnsi="Sylfaen" w:cs="Times New Roman"/>
        </w:rPr>
        <w:t xml:space="preserve">, </w:t>
      </w:r>
      <w:r w:rsidRPr="00164D34">
        <w:rPr>
          <w:rFonts w:ascii="Sylfaen" w:hAnsi="Sylfaen" w:cs="Sylfaen"/>
        </w:rPr>
        <w:t>ახმეტის</w:t>
      </w:r>
      <w:r w:rsidRPr="00164D34">
        <w:rPr>
          <w:rFonts w:ascii="Sylfaen" w:hAnsi="Sylfaen" w:cs="Times New Roman"/>
        </w:rPr>
        <w:t xml:space="preserve"> </w:t>
      </w:r>
      <w:r w:rsidRPr="00164D34">
        <w:rPr>
          <w:rFonts w:ascii="Sylfaen" w:hAnsi="Sylfaen" w:cs="Sylfaen"/>
        </w:rPr>
        <w:t>და</w:t>
      </w:r>
      <w:r w:rsidRPr="00164D34">
        <w:rPr>
          <w:rFonts w:ascii="Sylfaen" w:hAnsi="Sylfaen" w:cs="Times New Roman"/>
        </w:rPr>
        <w:t xml:space="preserve"> </w:t>
      </w:r>
      <w:r w:rsidRPr="00164D34">
        <w:rPr>
          <w:rFonts w:ascii="Sylfaen" w:hAnsi="Sylfaen" w:cs="Sylfaen"/>
        </w:rPr>
        <w:t>დედოფლისწყაროს</w:t>
      </w:r>
      <w:r w:rsidRPr="00164D34">
        <w:rPr>
          <w:rFonts w:ascii="Sylfaen" w:hAnsi="Sylfaen" w:cs="Times New Roman"/>
        </w:rPr>
        <w:t xml:space="preserve"> </w:t>
      </w:r>
      <w:r w:rsidRPr="00164D34">
        <w:rPr>
          <w:rFonts w:ascii="Sylfaen" w:hAnsi="Sylfaen" w:cs="Sylfaen"/>
        </w:rPr>
        <w:t>მუნიციპალიტეტების</w:t>
      </w:r>
      <w:r w:rsidRPr="00164D34">
        <w:rPr>
          <w:rFonts w:ascii="Sylfaen" w:hAnsi="Sylfaen" w:cs="Times New Roman"/>
        </w:rPr>
        <w:t xml:space="preserve">, </w:t>
      </w:r>
      <w:r w:rsidRPr="00164D34">
        <w:rPr>
          <w:rFonts w:ascii="Sylfaen" w:hAnsi="Sylfaen" w:cs="Sylfaen"/>
        </w:rPr>
        <w:t>პანკისის</w:t>
      </w:r>
      <w:r w:rsidRPr="00164D34">
        <w:rPr>
          <w:rFonts w:ascii="Sylfaen" w:hAnsi="Sylfaen" w:cs="Times New Roman"/>
        </w:rPr>
        <w:t xml:space="preserve"> </w:t>
      </w:r>
      <w:r w:rsidRPr="00164D34">
        <w:rPr>
          <w:rFonts w:ascii="Sylfaen" w:hAnsi="Sylfaen" w:cs="Sylfaen"/>
        </w:rPr>
        <w:t>ხეობის</w:t>
      </w:r>
      <w:r w:rsidRPr="00164D34">
        <w:rPr>
          <w:rFonts w:ascii="Sylfaen" w:hAnsi="Sylfaen" w:cs="Times New Roman"/>
        </w:rPr>
        <w:t xml:space="preserve"> </w:t>
      </w:r>
      <w:r w:rsidRPr="00164D34">
        <w:rPr>
          <w:rFonts w:ascii="Sylfaen" w:hAnsi="Sylfaen" w:cs="Sylfaen"/>
        </w:rPr>
        <w:t>საჯარო</w:t>
      </w:r>
      <w:r w:rsidRPr="00164D34">
        <w:rPr>
          <w:rFonts w:ascii="Sylfaen" w:hAnsi="Sylfaen" w:cs="Times New Roman"/>
        </w:rPr>
        <w:t xml:space="preserve"> </w:t>
      </w:r>
      <w:r w:rsidRPr="00164D34">
        <w:rPr>
          <w:rFonts w:ascii="Sylfaen" w:hAnsi="Sylfaen" w:cs="Sylfaen"/>
        </w:rPr>
        <w:t>სკოლებში</w:t>
      </w:r>
      <w:r w:rsidRPr="00164D34">
        <w:rPr>
          <w:rFonts w:ascii="Sylfaen" w:hAnsi="Sylfaen" w:cs="Times New Roman"/>
        </w:rPr>
        <w:t>.</w:t>
      </w:r>
    </w:p>
    <w:p w14:paraId="5C1BCC9A" w14:textId="77777777" w:rsidR="00EA210A" w:rsidRPr="00164D34" w:rsidRDefault="00EA210A" w:rsidP="00EA210A">
      <w:pPr>
        <w:tabs>
          <w:tab w:val="left" w:pos="735"/>
        </w:tabs>
        <w:spacing w:line="240" w:lineRule="auto"/>
        <w:ind w:left="-284"/>
        <w:jc w:val="both"/>
        <w:rPr>
          <w:rFonts w:ascii="Sylfaen" w:hAnsi="Sylfaen" w:cs="Sylfaen"/>
        </w:rPr>
      </w:pPr>
      <w:r w:rsidRPr="00164D34">
        <w:rPr>
          <w:rFonts w:ascii="Sylfaen" w:hAnsi="Sylfaen" w:cs="Times New Roman"/>
        </w:rPr>
        <w:t xml:space="preserve">18 </w:t>
      </w:r>
      <w:r w:rsidRPr="00164D34">
        <w:rPr>
          <w:rFonts w:ascii="Sylfaen" w:hAnsi="Sylfaen" w:cs="Sylfaen"/>
        </w:rPr>
        <w:t>სექტემბერს</w:t>
      </w:r>
      <w:r w:rsidRPr="00164D34">
        <w:rPr>
          <w:rFonts w:ascii="Sylfaen" w:hAnsi="Sylfaen" w:cs="Times New Roman"/>
        </w:rPr>
        <w:t xml:space="preserve">, </w:t>
      </w:r>
      <w:r w:rsidRPr="00164D34">
        <w:rPr>
          <w:rFonts w:ascii="Sylfaen" w:hAnsi="Sylfaen" w:cs="Sylfaen"/>
        </w:rPr>
        <w:t>ევროპული კულტურის</w:t>
      </w:r>
      <w:r w:rsidRPr="00164D34">
        <w:rPr>
          <w:rFonts w:ascii="Sylfaen" w:hAnsi="Sylfaen" w:cs="Times New Roman"/>
        </w:rPr>
        <w:t xml:space="preserve"> </w:t>
      </w:r>
      <w:r w:rsidRPr="00164D34">
        <w:rPr>
          <w:rFonts w:ascii="Sylfaen" w:hAnsi="Sylfaen" w:cs="Sylfaen"/>
        </w:rPr>
        <w:t>დღეების</w:t>
      </w:r>
      <w:r w:rsidRPr="00164D34">
        <w:rPr>
          <w:rFonts w:ascii="Sylfaen" w:hAnsi="Sylfaen" w:cs="Times New Roman"/>
        </w:rPr>
        <w:t xml:space="preserve"> </w:t>
      </w:r>
      <w:r w:rsidRPr="00164D34">
        <w:rPr>
          <w:rFonts w:ascii="Sylfaen" w:hAnsi="Sylfaen" w:cs="Sylfaen"/>
        </w:rPr>
        <w:t>ფარგლებში</w:t>
      </w:r>
      <w:r w:rsidRPr="00164D34">
        <w:rPr>
          <w:rFonts w:ascii="Sylfaen" w:hAnsi="Sylfaen" w:cs="Times New Roman"/>
        </w:rPr>
        <w:t xml:space="preserve">, </w:t>
      </w:r>
      <w:r w:rsidRPr="00164D34">
        <w:rPr>
          <w:rFonts w:ascii="Sylfaen" w:hAnsi="Sylfaen" w:cs="Sylfaen"/>
        </w:rPr>
        <w:t>ქალაქ</w:t>
      </w:r>
      <w:r w:rsidRPr="00164D34">
        <w:rPr>
          <w:rFonts w:ascii="Sylfaen" w:hAnsi="Sylfaen" w:cs="Times New Roman"/>
        </w:rPr>
        <w:t xml:space="preserve"> </w:t>
      </w:r>
      <w:r w:rsidRPr="00164D34">
        <w:rPr>
          <w:rFonts w:ascii="Sylfaen" w:hAnsi="Sylfaen" w:cs="Sylfaen"/>
        </w:rPr>
        <w:t>ახმეტაში გაიმართა შეხვედრა</w:t>
      </w:r>
      <w:r w:rsidRPr="00164D34">
        <w:rPr>
          <w:rFonts w:ascii="Sylfaen" w:hAnsi="Sylfaen" w:cs="Times New Roman"/>
        </w:rPr>
        <w:t>/</w:t>
      </w:r>
      <w:r w:rsidRPr="00164D34">
        <w:rPr>
          <w:rFonts w:ascii="Sylfaen" w:hAnsi="Sylfaen" w:cs="Sylfaen"/>
        </w:rPr>
        <w:t>ღონისძიება.</w:t>
      </w:r>
    </w:p>
    <w:p w14:paraId="318505AA" w14:textId="77777777" w:rsidR="00EA210A" w:rsidRPr="00164D34" w:rsidRDefault="00EA210A" w:rsidP="00EA210A">
      <w:pPr>
        <w:tabs>
          <w:tab w:val="left" w:pos="735"/>
        </w:tabs>
        <w:spacing w:line="240" w:lineRule="auto"/>
        <w:ind w:left="-284"/>
        <w:jc w:val="both"/>
        <w:rPr>
          <w:rFonts w:ascii="Sylfaen" w:hAnsi="Sylfaen" w:cs="Sylfaen"/>
        </w:rPr>
      </w:pPr>
      <w:r w:rsidRPr="00164D34">
        <w:rPr>
          <w:rFonts w:ascii="Sylfaen" w:hAnsi="Sylfaen" w:cs="Sylfaen"/>
        </w:rPr>
        <w:lastRenderedPageBreak/>
        <w:t>2017 წლის განმავლობაში აღნიშნულ პროგრამებში მონაწილეობა მიიღო სულ 2475-მა ბავშვმა.</w:t>
      </w:r>
    </w:p>
    <w:p w14:paraId="57371CCE" w14:textId="77777777" w:rsidR="00EA210A" w:rsidRPr="00164D34" w:rsidRDefault="00EA210A" w:rsidP="00EA210A">
      <w:pPr>
        <w:spacing w:line="240" w:lineRule="auto"/>
        <w:ind w:left="-284"/>
        <w:jc w:val="both"/>
        <w:rPr>
          <w:rFonts w:ascii="Sylfaen" w:hAnsi="Sylfaen" w:cs="Sylfaen"/>
        </w:rPr>
      </w:pPr>
      <w:r w:rsidRPr="00164D34">
        <w:rPr>
          <w:rFonts w:ascii="Sylfaen" w:hAnsi="Sylfaen" w:cs="Sylfaen"/>
        </w:rPr>
        <w:t xml:space="preserve">საქართველოს კულტურისა და ძეგლთა დაცვის სამინისტროს მხარდაჭერით </w:t>
      </w:r>
      <w:r w:rsidRPr="00164D34">
        <w:rPr>
          <w:rFonts w:ascii="Sylfaen" w:hAnsi="Sylfaen" w:cs="Sylfaen"/>
          <w:lang w:val="en-US"/>
        </w:rPr>
        <w:t xml:space="preserve">რეგიონალურ </w:t>
      </w:r>
      <w:r w:rsidRPr="00164D34">
        <w:rPr>
          <w:rFonts w:ascii="Sylfaen" w:hAnsi="Sylfaen" w:cs="Sylfaen"/>
        </w:rPr>
        <w:t>სახელოვნებო სკოლებში ფუნქციონირებს საშემსრულებლო ხელოვნების სხვადასხვა წრეები. მოზარდები ეუფლებიან თეატრალურ,  ფოტო, გამოყენებით  ხელოვნებას, ეცნობიან თეატრალურ და ლიტერატურულ და კინო ტრადიციებს</w:t>
      </w:r>
      <w:r w:rsidRPr="00164D34">
        <w:rPr>
          <w:rFonts w:ascii="Sylfaen" w:hAnsi="Sylfaen" w:cs="Sylfaen"/>
          <w:lang w:val="en-US"/>
        </w:rPr>
        <w:t>.</w:t>
      </w:r>
      <w:r w:rsidRPr="00164D34">
        <w:rPr>
          <w:rFonts w:ascii="Sylfaen" w:hAnsi="Sylfaen" w:cs="Sylfaen"/>
        </w:rPr>
        <w:t xml:space="preserve"> </w:t>
      </w:r>
    </w:p>
    <w:p w14:paraId="7858E0B3" w14:textId="77777777" w:rsidR="00EA210A" w:rsidRPr="00164D34" w:rsidRDefault="00EA210A" w:rsidP="00EA210A">
      <w:pPr>
        <w:jc w:val="both"/>
        <w:rPr>
          <w:rFonts w:ascii="Sylfaen" w:hAnsi="Sylfaen" w:cs="Times New Roman"/>
        </w:rPr>
      </w:pPr>
      <w:r w:rsidRPr="00164D34">
        <w:rPr>
          <w:rFonts w:ascii="Sylfaen" w:hAnsi="Sylfaen" w:cs="Times New Roman"/>
        </w:rPr>
        <w:t>ოტია იოსელიანის სახელობის საკვირაო სკოლა - ქ. წყალტუბო</w:t>
      </w:r>
    </w:p>
    <w:p w14:paraId="04B13961" w14:textId="77777777" w:rsidR="00EA210A" w:rsidRPr="00164D34" w:rsidRDefault="00EA210A" w:rsidP="00EA210A">
      <w:pPr>
        <w:numPr>
          <w:ilvl w:val="0"/>
          <w:numId w:val="84"/>
        </w:numPr>
        <w:spacing w:after="200" w:line="240" w:lineRule="auto"/>
        <w:contextualSpacing/>
        <w:jc w:val="both"/>
        <w:rPr>
          <w:rFonts w:ascii="Sylfaen" w:hAnsi="Sylfaen"/>
          <w:lang w:val="en-US"/>
        </w:rPr>
      </w:pPr>
      <w:r w:rsidRPr="00164D34">
        <w:rPr>
          <w:rFonts w:ascii="Sylfaen" w:hAnsi="Sylfaen" w:cs="Sylfaen"/>
          <w:lang w:val="en-US"/>
        </w:rPr>
        <w:t>სკოლაში</w:t>
      </w:r>
      <w:r w:rsidRPr="00164D34">
        <w:rPr>
          <w:rFonts w:ascii="Sylfaen" w:hAnsi="Sylfaen"/>
          <w:lang w:val="en-US"/>
        </w:rPr>
        <w:t xml:space="preserve"> </w:t>
      </w:r>
      <w:r w:rsidRPr="00164D34">
        <w:rPr>
          <w:rFonts w:ascii="Sylfaen" w:hAnsi="Sylfaen" w:cs="Sylfaen"/>
          <w:lang w:val="en-US"/>
        </w:rPr>
        <w:t>დასაქმებულია</w:t>
      </w:r>
      <w:r w:rsidRPr="00164D34">
        <w:rPr>
          <w:rFonts w:ascii="Sylfaen" w:hAnsi="Sylfaen"/>
          <w:lang w:val="en-US"/>
        </w:rPr>
        <w:t xml:space="preserve"> 11 </w:t>
      </w:r>
      <w:r w:rsidRPr="00164D34">
        <w:rPr>
          <w:rFonts w:ascii="Sylfaen" w:hAnsi="Sylfaen" w:cs="Sylfaen"/>
          <w:lang w:val="en-US"/>
        </w:rPr>
        <w:t>პედაგოგი</w:t>
      </w:r>
      <w:r w:rsidRPr="00164D34">
        <w:rPr>
          <w:rFonts w:ascii="Sylfaen" w:hAnsi="Sylfaen"/>
          <w:lang w:val="en-US"/>
        </w:rPr>
        <w:t xml:space="preserve">; </w:t>
      </w:r>
    </w:p>
    <w:p w14:paraId="1DF2E594" w14:textId="77777777" w:rsidR="00EA210A" w:rsidRPr="00164D34" w:rsidRDefault="00EA210A" w:rsidP="00EA210A">
      <w:pPr>
        <w:numPr>
          <w:ilvl w:val="0"/>
          <w:numId w:val="84"/>
        </w:numPr>
        <w:spacing w:after="200" w:line="240" w:lineRule="auto"/>
        <w:contextualSpacing/>
        <w:jc w:val="both"/>
        <w:rPr>
          <w:rFonts w:ascii="Sylfaen" w:hAnsi="Sylfaen"/>
        </w:rPr>
      </w:pPr>
      <w:r w:rsidRPr="00164D34">
        <w:rPr>
          <w:rFonts w:ascii="Sylfaen" w:hAnsi="Sylfaen" w:cs="Sylfaen"/>
        </w:rPr>
        <w:t>სკოლაში</w:t>
      </w:r>
      <w:r w:rsidRPr="00164D34">
        <w:rPr>
          <w:rFonts w:ascii="Sylfaen" w:hAnsi="Sylfaen"/>
        </w:rPr>
        <w:t xml:space="preserve"> ფუნქციონირებს სხვადასხვა სექციები: ლიტერატურულ-თეატრალური, მხარეთმცოდნეობის, ხელოვნებათმცოდნეობის, ფოტოხელოვნების, თეატრალური მხატვრობის, მოდელირების და სხვ.</w:t>
      </w:r>
    </w:p>
    <w:p w14:paraId="0A5E201B" w14:textId="77777777" w:rsidR="00EA210A" w:rsidRPr="00164D34" w:rsidRDefault="00EA210A" w:rsidP="00EA210A">
      <w:pPr>
        <w:numPr>
          <w:ilvl w:val="0"/>
          <w:numId w:val="84"/>
        </w:numPr>
        <w:spacing w:after="200" w:line="240" w:lineRule="auto"/>
        <w:contextualSpacing/>
        <w:jc w:val="both"/>
        <w:rPr>
          <w:rFonts w:ascii="Sylfaen" w:hAnsi="Sylfaen"/>
        </w:rPr>
      </w:pPr>
      <w:r w:rsidRPr="00164D34">
        <w:rPr>
          <w:rFonts w:ascii="Sylfaen" w:hAnsi="Sylfaen" w:cs="Sylfaen"/>
        </w:rPr>
        <w:t>სასწავლო</w:t>
      </w:r>
      <w:r w:rsidRPr="00164D34">
        <w:rPr>
          <w:rFonts w:ascii="Sylfaen" w:hAnsi="Sylfaen"/>
        </w:rPr>
        <w:t xml:space="preserve"> პროცესი გრძელდება თებერვლიდან ნოემბრის ჩათვლით</w:t>
      </w:r>
    </w:p>
    <w:p w14:paraId="58026E45" w14:textId="77777777" w:rsidR="00EA210A" w:rsidRPr="00164D34" w:rsidRDefault="00EA210A" w:rsidP="00EA210A">
      <w:pPr>
        <w:numPr>
          <w:ilvl w:val="0"/>
          <w:numId w:val="84"/>
        </w:numPr>
        <w:spacing w:after="200" w:line="240" w:lineRule="auto"/>
        <w:contextualSpacing/>
        <w:jc w:val="both"/>
        <w:rPr>
          <w:rFonts w:ascii="Sylfaen" w:hAnsi="Sylfaen"/>
        </w:rPr>
      </w:pPr>
      <w:r w:rsidRPr="00164D34">
        <w:rPr>
          <w:rFonts w:ascii="Sylfaen" w:hAnsi="Sylfaen"/>
        </w:rPr>
        <w:t>წლის განმავლობაში ჩართულია 200-მდე მოსწავლე.</w:t>
      </w:r>
    </w:p>
    <w:p w14:paraId="704D2B53" w14:textId="77777777" w:rsidR="00EA210A" w:rsidRPr="00164D34" w:rsidRDefault="00EA210A" w:rsidP="00EA210A">
      <w:pPr>
        <w:spacing w:after="200" w:line="240" w:lineRule="auto"/>
        <w:ind w:left="720"/>
        <w:contextualSpacing/>
        <w:jc w:val="both"/>
        <w:rPr>
          <w:rFonts w:ascii="Sylfaen" w:hAnsi="Sylfaen"/>
        </w:rPr>
      </w:pPr>
    </w:p>
    <w:p w14:paraId="5B83FC52" w14:textId="77777777" w:rsidR="00EA210A" w:rsidRPr="00164D34" w:rsidRDefault="00EA210A" w:rsidP="00EA210A">
      <w:pPr>
        <w:spacing w:line="240" w:lineRule="auto"/>
        <w:ind w:left="-284"/>
        <w:jc w:val="both"/>
        <w:rPr>
          <w:rFonts w:ascii="Sylfaen" w:eastAsia="Times New Roman" w:hAnsi="Sylfaen" w:cs="Calibri"/>
          <w:bCs/>
        </w:rPr>
      </w:pPr>
      <w:r w:rsidRPr="00164D34">
        <w:rPr>
          <w:rFonts w:ascii="Sylfaen" w:eastAsia="Times New Roman" w:hAnsi="Sylfaen" w:cs="Calibri"/>
          <w:bCs/>
        </w:rPr>
        <w:t>2016 წელს გაიმართა კინოფესტივალი „ჯიფონი-საქართველო 2016“, რომელიც ხელს უწყობს</w:t>
      </w:r>
      <w:r w:rsidRPr="00164D34">
        <w:rPr>
          <w:rFonts w:ascii="Sylfaen" w:hAnsi="Sylfaen" w:cs="Sylfaen"/>
        </w:rPr>
        <w:t xml:space="preserve"> ახალგაზრდა</w:t>
      </w:r>
      <w:r w:rsidRPr="00164D34">
        <w:rPr>
          <w:rFonts w:ascii="Sylfaen" w:hAnsi="Sylfaen" w:cs="Times New Roman"/>
        </w:rPr>
        <w:t xml:space="preserve"> </w:t>
      </w:r>
      <w:r w:rsidRPr="00164D34">
        <w:rPr>
          <w:rFonts w:ascii="Sylfaen" w:hAnsi="Sylfaen" w:cs="Sylfaen"/>
        </w:rPr>
        <w:t>თაობისთვის</w:t>
      </w:r>
      <w:r w:rsidRPr="00164D34">
        <w:rPr>
          <w:rFonts w:ascii="Sylfaen" w:hAnsi="Sylfaen" w:cs="Times New Roman"/>
        </w:rPr>
        <w:t xml:space="preserve"> </w:t>
      </w:r>
      <w:r w:rsidRPr="00164D34">
        <w:rPr>
          <w:rFonts w:ascii="Sylfaen" w:hAnsi="Sylfaen" w:cs="Sylfaen"/>
        </w:rPr>
        <w:t>თავისუფალი</w:t>
      </w:r>
      <w:r w:rsidRPr="00164D34">
        <w:rPr>
          <w:rFonts w:ascii="Sylfaen" w:hAnsi="Sylfaen" w:cs="Times New Roman"/>
        </w:rPr>
        <w:t xml:space="preserve"> </w:t>
      </w:r>
      <w:r w:rsidRPr="00164D34">
        <w:rPr>
          <w:rFonts w:ascii="Sylfaen" w:hAnsi="Sylfaen" w:cs="Sylfaen"/>
        </w:rPr>
        <w:t>აზროვნების</w:t>
      </w:r>
      <w:r w:rsidRPr="00164D34">
        <w:rPr>
          <w:rFonts w:ascii="Sylfaen" w:hAnsi="Sylfaen" w:cs="Times New Roman"/>
        </w:rPr>
        <w:t xml:space="preserve"> </w:t>
      </w:r>
      <w:r w:rsidRPr="00164D34">
        <w:rPr>
          <w:rFonts w:ascii="Sylfaen" w:hAnsi="Sylfaen" w:cs="Sylfaen"/>
        </w:rPr>
        <w:t>ჩამოყალიბებას</w:t>
      </w:r>
      <w:r w:rsidRPr="00164D34">
        <w:rPr>
          <w:rFonts w:ascii="Sylfaen" w:hAnsi="Sylfaen" w:cs="Times New Roman"/>
        </w:rPr>
        <w:t xml:space="preserve"> </w:t>
      </w:r>
      <w:r w:rsidRPr="00164D34">
        <w:rPr>
          <w:rFonts w:ascii="Sylfaen" w:hAnsi="Sylfaen" w:cs="Sylfaen"/>
        </w:rPr>
        <w:t>და</w:t>
      </w:r>
      <w:r w:rsidRPr="00164D34">
        <w:rPr>
          <w:rFonts w:ascii="Sylfaen" w:hAnsi="Sylfaen" w:cs="Times New Roman"/>
        </w:rPr>
        <w:t xml:space="preserve"> </w:t>
      </w:r>
      <w:r w:rsidRPr="00164D34">
        <w:rPr>
          <w:rFonts w:ascii="Sylfaen" w:hAnsi="Sylfaen" w:cs="Sylfaen"/>
        </w:rPr>
        <w:t>კულტურულ</w:t>
      </w:r>
      <w:r w:rsidRPr="00164D34">
        <w:rPr>
          <w:rFonts w:ascii="Sylfaen" w:hAnsi="Sylfaen" w:cs="Times New Roman"/>
        </w:rPr>
        <w:t>-</w:t>
      </w:r>
      <w:r w:rsidRPr="00164D34">
        <w:rPr>
          <w:rFonts w:ascii="Sylfaen" w:hAnsi="Sylfaen" w:cs="Sylfaen"/>
        </w:rPr>
        <w:t>საგანმანათლებლო</w:t>
      </w:r>
      <w:r w:rsidRPr="00164D34">
        <w:rPr>
          <w:rFonts w:ascii="Sylfaen" w:hAnsi="Sylfaen" w:cs="Times New Roman"/>
        </w:rPr>
        <w:t xml:space="preserve"> </w:t>
      </w:r>
      <w:r w:rsidRPr="00164D34">
        <w:rPr>
          <w:rFonts w:ascii="Sylfaen" w:hAnsi="Sylfaen" w:cs="Sylfaen"/>
        </w:rPr>
        <w:t>დონის</w:t>
      </w:r>
      <w:r w:rsidRPr="00164D34">
        <w:rPr>
          <w:rFonts w:ascii="Sylfaen" w:hAnsi="Sylfaen" w:cs="Times New Roman"/>
        </w:rPr>
        <w:t xml:space="preserve"> </w:t>
      </w:r>
      <w:r w:rsidRPr="00164D34">
        <w:rPr>
          <w:rFonts w:ascii="Sylfaen" w:hAnsi="Sylfaen" w:cs="Sylfaen"/>
        </w:rPr>
        <w:t>ამაღლებას</w:t>
      </w:r>
      <w:r w:rsidRPr="00164D34">
        <w:rPr>
          <w:rFonts w:ascii="Sylfaen" w:hAnsi="Sylfaen" w:cs="Times New Roman"/>
        </w:rPr>
        <w:t xml:space="preserve">, </w:t>
      </w:r>
      <w:r w:rsidRPr="00164D34">
        <w:rPr>
          <w:rFonts w:ascii="Sylfaen" w:hAnsi="Sylfaen" w:cs="Sylfaen"/>
        </w:rPr>
        <w:t>კინოხელოვნების</w:t>
      </w:r>
      <w:r w:rsidRPr="00164D34">
        <w:rPr>
          <w:rFonts w:ascii="Sylfaen" w:hAnsi="Sylfaen" w:cs="Times New Roman"/>
        </w:rPr>
        <w:t xml:space="preserve"> </w:t>
      </w:r>
      <w:r w:rsidRPr="00164D34">
        <w:rPr>
          <w:rFonts w:ascii="Sylfaen" w:hAnsi="Sylfaen" w:cs="Sylfaen"/>
        </w:rPr>
        <w:t>საშუალებით</w:t>
      </w:r>
      <w:r w:rsidRPr="00164D34">
        <w:rPr>
          <w:rFonts w:ascii="Sylfaen" w:hAnsi="Sylfaen" w:cs="Times New Roman"/>
        </w:rPr>
        <w:t xml:space="preserve"> </w:t>
      </w:r>
      <w:r w:rsidRPr="00164D34">
        <w:rPr>
          <w:rFonts w:ascii="Sylfaen" w:hAnsi="Sylfaen" w:cs="Sylfaen"/>
        </w:rPr>
        <w:t>მოზარდებს</w:t>
      </w:r>
      <w:r w:rsidRPr="00164D34">
        <w:rPr>
          <w:rFonts w:ascii="Sylfaen" w:hAnsi="Sylfaen" w:cs="Times New Roman"/>
        </w:rPr>
        <w:t xml:space="preserve"> </w:t>
      </w:r>
      <w:r w:rsidRPr="00164D34">
        <w:rPr>
          <w:rFonts w:ascii="Sylfaen" w:hAnsi="Sylfaen" w:cs="Sylfaen"/>
        </w:rPr>
        <w:t>შორის</w:t>
      </w:r>
      <w:r w:rsidRPr="00164D34">
        <w:rPr>
          <w:rFonts w:ascii="Sylfaen" w:hAnsi="Sylfaen" w:cs="Times New Roman"/>
        </w:rPr>
        <w:t xml:space="preserve"> </w:t>
      </w:r>
      <w:r w:rsidRPr="00164D34">
        <w:rPr>
          <w:rFonts w:ascii="Sylfaen" w:hAnsi="Sylfaen" w:cs="Sylfaen"/>
        </w:rPr>
        <w:t>კომუნიკაციის</w:t>
      </w:r>
      <w:r w:rsidRPr="00164D34">
        <w:rPr>
          <w:rFonts w:ascii="Sylfaen" w:hAnsi="Sylfaen" w:cs="Times New Roman"/>
        </w:rPr>
        <w:t xml:space="preserve"> </w:t>
      </w:r>
      <w:r w:rsidRPr="00164D34">
        <w:rPr>
          <w:rFonts w:ascii="Sylfaen" w:hAnsi="Sylfaen" w:cs="Sylfaen"/>
        </w:rPr>
        <w:t>გაღრმავებასა</w:t>
      </w:r>
      <w:r w:rsidRPr="00164D34">
        <w:rPr>
          <w:rFonts w:ascii="Sylfaen" w:hAnsi="Sylfaen" w:cs="Times New Roman"/>
        </w:rPr>
        <w:t xml:space="preserve"> </w:t>
      </w:r>
      <w:r w:rsidRPr="00164D34">
        <w:rPr>
          <w:rFonts w:ascii="Sylfaen" w:hAnsi="Sylfaen" w:cs="Sylfaen"/>
        </w:rPr>
        <w:t>და</w:t>
      </w:r>
      <w:r w:rsidRPr="00164D34">
        <w:rPr>
          <w:rFonts w:ascii="Sylfaen" w:hAnsi="Sylfaen" w:cs="Times New Roman"/>
        </w:rPr>
        <w:t xml:space="preserve"> </w:t>
      </w:r>
      <w:r w:rsidRPr="00164D34">
        <w:rPr>
          <w:rFonts w:ascii="Sylfaen" w:hAnsi="Sylfaen" w:cs="Sylfaen"/>
        </w:rPr>
        <w:t>კრიტიკული</w:t>
      </w:r>
      <w:r w:rsidRPr="00164D34">
        <w:rPr>
          <w:rFonts w:ascii="Sylfaen" w:hAnsi="Sylfaen" w:cs="Times New Roman"/>
        </w:rPr>
        <w:t xml:space="preserve"> </w:t>
      </w:r>
      <w:r w:rsidRPr="00164D34">
        <w:rPr>
          <w:rFonts w:ascii="Sylfaen" w:hAnsi="Sylfaen" w:cs="Sylfaen"/>
        </w:rPr>
        <w:t>აზროვნების</w:t>
      </w:r>
      <w:r w:rsidRPr="00164D34">
        <w:rPr>
          <w:rFonts w:ascii="Sylfaen" w:hAnsi="Sylfaen" w:cs="Times New Roman"/>
        </w:rPr>
        <w:t xml:space="preserve"> </w:t>
      </w:r>
      <w:r w:rsidRPr="00164D34">
        <w:rPr>
          <w:rFonts w:ascii="Sylfaen" w:hAnsi="Sylfaen" w:cs="Sylfaen"/>
        </w:rPr>
        <w:t>უნარის</w:t>
      </w:r>
      <w:r w:rsidRPr="00164D34">
        <w:rPr>
          <w:rFonts w:ascii="Sylfaen" w:hAnsi="Sylfaen" w:cs="Times New Roman"/>
        </w:rPr>
        <w:t xml:space="preserve"> </w:t>
      </w:r>
      <w:r w:rsidRPr="00164D34">
        <w:rPr>
          <w:rFonts w:ascii="Sylfaen" w:hAnsi="Sylfaen" w:cs="Sylfaen"/>
        </w:rPr>
        <w:t>ჩამოყალიბებას</w:t>
      </w:r>
      <w:r w:rsidRPr="00164D34">
        <w:rPr>
          <w:rFonts w:ascii="Sylfaen" w:eastAsia="Times New Roman" w:hAnsi="Sylfaen" w:cs="Calibri"/>
          <w:bCs/>
        </w:rPr>
        <w:t xml:space="preserve">. ახალგაზრდულ ფესტივალში </w:t>
      </w:r>
      <w:r w:rsidRPr="00164D34">
        <w:rPr>
          <w:rFonts w:ascii="Sylfaen" w:hAnsi="Sylfaen" w:cs="Times New Roman"/>
        </w:rPr>
        <w:t>მონაწილეობდა 13-</w:t>
      </w:r>
      <w:r w:rsidRPr="00164D34">
        <w:rPr>
          <w:rFonts w:ascii="Sylfaen" w:hAnsi="Sylfaen" w:cs="Sylfaen"/>
        </w:rPr>
        <w:t>დან</w:t>
      </w:r>
      <w:r w:rsidRPr="00164D34">
        <w:rPr>
          <w:rFonts w:ascii="Sylfaen" w:hAnsi="Sylfaen" w:cs="Times New Roman"/>
        </w:rPr>
        <w:t xml:space="preserve"> 18 </w:t>
      </w:r>
      <w:r w:rsidRPr="00164D34">
        <w:rPr>
          <w:rFonts w:ascii="Sylfaen" w:hAnsi="Sylfaen" w:cs="Sylfaen"/>
        </w:rPr>
        <w:t>წლამდე</w:t>
      </w:r>
      <w:r w:rsidRPr="00164D34">
        <w:rPr>
          <w:rFonts w:ascii="Sylfaen" w:hAnsi="Sylfaen" w:cs="Times New Roman"/>
        </w:rPr>
        <w:t xml:space="preserve"> </w:t>
      </w:r>
      <w:r w:rsidRPr="00164D34">
        <w:rPr>
          <w:rFonts w:ascii="Sylfaen" w:hAnsi="Sylfaen" w:cs="Sylfaen"/>
        </w:rPr>
        <w:t>ასაკის</w:t>
      </w:r>
      <w:r w:rsidRPr="00164D34">
        <w:rPr>
          <w:rFonts w:ascii="Sylfaen" w:hAnsi="Sylfaen" w:cs="Times New Roman"/>
        </w:rPr>
        <w:t xml:space="preserve">, 6 </w:t>
      </w:r>
      <w:r w:rsidRPr="00164D34">
        <w:rPr>
          <w:rFonts w:ascii="Sylfaen" w:hAnsi="Sylfaen" w:cs="Sylfaen"/>
        </w:rPr>
        <w:t>ქვეყნის</w:t>
      </w:r>
      <w:r w:rsidRPr="00164D34">
        <w:rPr>
          <w:rFonts w:ascii="Sylfaen" w:hAnsi="Sylfaen" w:cs="Times New Roman"/>
        </w:rPr>
        <w:t xml:space="preserve"> (</w:t>
      </w:r>
      <w:r w:rsidRPr="00164D34">
        <w:rPr>
          <w:rFonts w:ascii="Sylfaen" w:hAnsi="Sylfaen" w:cs="Sylfaen"/>
        </w:rPr>
        <w:t>საქართველო</w:t>
      </w:r>
      <w:r w:rsidRPr="00164D34">
        <w:rPr>
          <w:rFonts w:ascii="Sylfaen" w:hAnsi="Sylfaen" w:cs="Times New Roman"/>
        </w:rPr>
        <w:t xml:space="preserve">, </w:t>
      </w:r>
      <w:r w:rsidRPr="00164D34">
        <w:rPr>
          <w:rFonts w:ascii="Sylfaen" w:hAnsi="Sylfaen" w:cs="Sylfaen"/>
        </w:rPr>
        <w:t>იტალია</w:t>
      </w:r>
      <w:r w:rsidRPr="00164D34">
        <w:rPr>
          <w:rFonts w:ascii="Sylfaen" w:hAnsi="Sylfaen" w:cs="Times New Roman"/>
        </w:rPr>
        <w:t xml:space="preserve">, </w:t>
      </w:r>
      <w:r w:rsidRPr="00164D34">
        <w:rPr>
          <w:rFonts w:ascii="Sylfaen" w:hAnsi="Sylfaen" w:cs="Sylfaen"/>
        </w:rPr>
        <w:t>მაკედონია</w:t>
      </w:r>
      <w:r w:rsidRPr="00164D34">
        <w:rPr>
          <w:rFonts w:ascii="Sylfaen" w:hAnsi="Sylfaen" w:cs="Times New Roman"/>
        </w:rPr>
        <w:t xml:space="preserve">, </w:t>
      </w:r>
      <w:r w:rsidRPr="00164D34">
        <w:rPr>
          <w:rFonts w:ascii="Sylfaen" w:hAnsi="Sylfaen" w:cs="Sylfaen"/>
        </w:rPr>
        <w:t>ხორვატია</w:t>
      </w:r>
      <w:r w:rsidRPr="00164D34">
        <w:rPr>
          <w:rFonts w:ascii="Sylfaen" w:hAnsi="Sylfaen" w:cs="Times New Roman"/>
        </w:rPr>
        <w:t xml:space="preserve">, </w:t>
      </w:r>
      <w:r w:rsidRPr="00164D34">
        <w:rPr>
          <w:rFonts w:ascii="Sylfaen" w:hAnsi="Sylfaen" w:cs="Sylfaen"/>
        </w:rPr>
        <w:t>სომხეთი</w:t>
      </w:r>
      <w:r w:rsidRPr="00164D34">
        <w:rPr>
          <w:rFonts w:ascii="Sylfaen" w:hAnsi="Sylfaen" w:cs="Times New Roman"/>
        </w:rPr>
        <w:t xml:space="preserve">, </w:t>
      </w:r>
      <w:r w:rsidRPr="00164D34">
        <w:rPr>
          <w:rFonts w:ascii="Sylfaen" w:hAnsi="Sylfaen" w:cs="Sylfaen"/>
        </w:rPr>
        <w:t>აზერბაიჯანი</w:t>
      </w:r>
      <w:r w:rsidRPr="00164D34">
        <w:rPr>
          <w:rFonts w:ascii="Sylfaen" w:hAnsi="Sylfaen" w:cs="Times New Roman"/>
        </w:rPr>
        <w:t>) 350 მოზარდი.</w:t>
      </w:r>
    </w:p>
    <w:p w14:paraId="7173C8A7" w14:textId="77777777" w:rsidR="00EA210A" w:rsidRPr="00164D34" w:rsidRDefault="00EA210A" w:rsidP="00EA210A">
      <w:pPr>
        <w:spacing w:line="240" w:lineRule="auto"/>
        <w:ind w:left="-284"/>
        <w:jc w:val="both"/>
        <w:rPr>
          <w:rFonts w:ascii="Sylfaen" w:hAnsi="Sylfaen" w:cs="Times New Roman"/>
        </w:rPr>
      </w:pPr>
      <w:r w:rsidRPr="00164D34">
        <w:rPr>
          <w:rFonts w:ascii="Sylfaen" w:eastAsia="Times New Roman" w:hAnsi="Sylfaen" w:cs="Sylfaen"/>
          <w:bCs/>
        </w:rPr>
        <w:t>2016-2017 წლების განმავლობაში სსიპ</w:t>
      </w:r>
      <w:r w:rsidRPr="00164D34">
        <w:rPr>
          <w:rFonts w:ascii="Sylfaen" w:eastAsia="Times New Roman" w:hAnsi="Sylfaen" w:cs="Calibri"/>
          <w:bCs/>
        </w:rPr>
        <w:t xml:space="preserve"> „</w:t>
      </w:r>
      <w:r w:rsidRPr="00164D34">
        <w:rPr>
          <w:rFonts w:ascii="Sylfaen" w:eastAsia="Times New Roman" w:hAnsi="Sylfaen" w:cs="Sylfaen"/>
          <w:bCs/>
        </w:rPr>
        <w:t>ნოდარ</w:t>
      </w:r>
      <w:r w:rsidRPr="00164D34">
        <w:rPr>
          <w:rFonts w:ascii="Sylfaen" w:eastAsia="Times New Roman" w:hAnsi="Sylfaen" w:cs="Calibri"/>
          <w:bCs/>
        </w:rPr>
        <w:t xml:space="preserve"> </w:t>
      </w:r>
      <w:r w:rsidRPr="00164D34">
        <w:rPr>
          <w:rFonts w:ascii="Sylfaen" w:eastAsia="Times New Roman" w:hAnsi="Sylfaen" w:cs="Sylfaen"/>
          <w:bCs/>
        </w:rPr>
        <w:t>დუმბაძის</w:t>
      </w:r>
      <w:r w:rsidRPr="00164D34">
        <w:rPr>
          <w:rFonts w:ascii="Sylfaen" w:eastAsia="Times New Roman" w:hAnsi="Sylfaen" w:cs="Calibri"/>
          <w:bCs/>
        </w:rPr>
        <w:t xml:space="preserve"> </w:t>
      </w:r>
      <w:r w:rsidRPr="00164D34">
        <w:rPr>
          <w:rFonts w:ascii="Sylfaen" w:eastAsia="Times New Roman" w:hAnsi="Sylfaen" w:cs="Sylfaen"/>
          <w:bCs/>
        </w:rPr>
        <w:t xml:space="preserve">სახელობის </w:t>
      </w:r>
      <w:r w:rsidRPr="00164D34">
        <w:rPr>
          <w:rFonts w:ascii="Sylfaen" w:hAnsi="Sylfaen" w:cs="Times New Roman"/>
        </w:rPr>
        <w:t xml:space="preserve">მოზარდ მაყურებელთა </w:t>
      </w:r>
      <w:r w:rsidRPr="00164D34">
        <w:rPr>
          <w:rFonts w:ascii="Sylfaen" w:eastAsia="Times New Roman" w:hAnsi="Sylfaen" w:cs="Calibri"/>
          <w:bCs/>
        </w:rPr>
        <w:t xml:space="preserve"> </w:t>
      </w:r>
      <w:r w:rsidRPr="00164D34">
        <w:rPr>
          <w:rFonts w:ascii="Sylfaen" w:eastAsia="Times New Roman" w:hAnsi="Sylfaen" w:cs="Sylfaen"/>
          <w:bCs/>
        </w:rPr>
        <w:t>პროფესიული</w:t>
      </w:r>
      <w:r w:rsidRPr="00164D34">
        <w:rPr>
          <w:rFonts w:ascii="Sylfaen" w:eastAsia="Times New Roman" w:hAnsi="Sylfaen" w:cs="Calibri"/>
          <w:bCs/>
        </w:rPr>
        <w:t xml:space="preserve"> </w:t>
      </w:r>
      <w:r w:rsidRPr="00164D34">
        <w:rPr>
          <w:rFonts w:ascii="Sylfaen" w:eastAsia="Times New Roman" w:hAnsi="Sylfaen" w:cs="Sylfaen"/>
          <w:bCs/>
        </w:rPr>
        <w:t>სახელმწიფო</w:t>
      </w:r>
      <w:r w:rsidRPr="00164D34">
        <w:rPr>
          <w:rFonts w:ascii="Sylfaen" w:eastAsia="Times New Roman" w:hAnsi="Sylfaen" w:cs="Calibri"/>
          <w:bCs/>
        </w:rPr>
        <w:t xml:space="preserve"> </w:t>
      </w:r>
      <w:r w:rsidRPr="00164D34">
        <w:rPr>
          <w:rFonts w:ascii="Sylfaen" w:eastAsia="Times New Roman" w:hAnsi="Sylfaen" w:cs="Sylfaen"/>
          <w:bCs/>
        </w:rPr>
        <w:t>თეატრისა</w:t>
      </w:r>
      <w:r w:rsidRPr="00164D34">
        <w:rPr>
          <w:rFonts w:ascii="Sylfaen" w:eastAsia="Times New Roman" w:hAnsi="Sylfaen" w:cs="Calibri"/>
          <w:bCs/>
        </w:rPr>
        <w:t xml:space="preserve">“ </w:t>
      </w:r>
      <w:r w:rsidRPr="00164D34">
        <w:rPr>
          <w:rFonts w:ascii="Sylfaen" w:eastAsia="Times New Roman" w:hAnsi="Sylfaen" w:cs="Sylfaen"/>
          <w:bCs/>
        </w:rPr>
        <w:t>და</w:t>
      </w:r>
      <w:r w:rsidRPr="00164D34">
        <w:rPr>
          <w:rFonts w:ascii="Sylfaen" w:eastAsia="Times New Roman" w:hAnsi="Sylfaen" w:cs="Calibri"/>
          <w:bCs/>
        </w:rPr>
        <w:t xml:space="preserve"> </w:t>
      </w:r>
      <w:r w:rsidRPr="00164D34">
        <w:rPr>
          <w:rFonts w:ascii="Sylfaen" w:eastAsia="Times New Roman" w:hAnsi="Sylfaen" w:cs="Sylfaen"/>
          <w:bCs/>
        </w:rPr>
        <w:t>სსიპ</w:t>
      </w:r>
      <w:r w:rsidRPr="00164D34">
        <w:rPr>
          <w:rFonts w:ascii="Sylfaen" w:eastAsia="Times New Roman" w:hAnsi="Sylfaen" w:cs="Calibri"/>
          <w:bCs/>
        </w:rPr>
        <w:t xml:space="preserve"> „ქ. თბილისის გიორგი მიქელაძის სახელობის </w:t>
      </w:r>
      <w:r w:rsidRPr="00164D34">
        <w:rPr>
          <w:rFonts w:ascii="Sylfaen" w:eastAsia="Times New Roman" w:hAnsi="Sylfaen" w:cs="Sylfaen"/>
          <w:bCs/>
        </w:rPr>
        <w:t>თოჯინების</w:t>
      </w:r>
      <w:r w:rsidRPr="00164D34">
        <w:rPr>
          <w:rFonts w:ascii="Sylfaen" w:eastAsia="Times New Roman" w:hAnsi="Sylfaen" w:cs="Calibri"/>
          <w:bCs/>
        </w:rPr>
        <w:t xml:space="preserve"> პროფესიული </w:t>
      </w:r>
      <w:r w:rsidRPr="00164D34">
        <w:rPr>
          <w:rFonts w:ascii="Sylfaen" w:eastAsia="Times New Roman" w:hAnsi="Sylfaen" w:cs="Sylfaen"/>
          <w:bCs/>
        </w:rPr>
        <w:t>სახელმწიფო</w:t>
      </w:r>
      <w:r w:rsidRPr="00164D34">
        <w:rPr>
          <w:rFonts w:ascii="Sylfaen" w:eastAsia="Times New Roman" w:hAnsi="Sylfaen" w:cs="Calibri"/>
          <w:bCs/>
        </w:rPr>
        <w:t xml:space="preserve"> </w:t>
      </w:r>
      <w:r w:rsidRPr="00164D34">
        <w:rPr>
          <w:rFonts w:ascii="Sylfaen" w:eastAsia="Times New Roman" w:hAnsi="Sylfaen" w:cs="Sylfaen"/>
          <w:bCs/>
        </w:rPr>
        <w:t>თეატრის“</w:t>
      </w:r>
      <w:r w:rsidRPr="00164D34">
        <w:rPr>
          <w:rFonts w:ascii="Sylfaen" w:eastAsia="Times New Roman" w:hAnsi="Sylfaen" w:cs="Calibri"/>
          <w:bCs/>
        </w:rPr>
        <w:t xml:space="preserve">  </w:t>
      </w:r>
      <w:r w:rsidRPr="00164D34">
        <w:rPr>
          <w:rFonts w:ascii="Sylfaen" w:eastAsia="Times New Roman" w:hAnsi="Sylfaen" w:cs="Sylfaen"/>
          <w:bCs/>
        </w:rPr>
        <w:t>სცენაზე</w:t>
      </w:r>
      <w:r w:rsidRPr="00164D34">
        <w:rPr>
          <w:rFonts w:ascii="Sylfaen" w:eastAsia="Times New Roman" w:hAnsi="Sylfaen" w:cs="Calibri"/>
          <w:bCs/>
        </w:rPr>
        <w:t xml:space="preserve"> </w:t>
      </w:r>
      <w:r w:rsidRPr="00164D34">
        <w:rPr>
          <w:rFonts w:ascii="Sylfaen" w:eastAsia="Times New Roman" w:hAnsi="Sylfaen" w:cs="Sylfaen"/>
          <w:bCs/>
        </w:rPr>
        <w:t>განხორციელდა</w:t>
      </w:r>
      <w:r w:rsidRPr="00164D34">
        <w:rPr>
          <w:rFonts w:ascii="Sylfaen" w:eastAsia="Times New Roman" w:hAnsi="Sylfaen" w:cs="Calibri"/>
          <w:bCs/>
        </w:rPr>
        <w:t xml:space="preserve"> </w:t>
      </w:r>
      <w:r w:rsidRPr="00164D34">
        <w:rPr>
          <w:rFonts w:ascii="Sylfaen" w:eastAsia="Times New Roman" w:hAnsi="Sylfaen" w:cs="Sylfaen"/>
          <w:bCs/>
        </w:rPr>
        <w:t>საბავშვო</w:t>
      </w:r>
      <w:r w:rsidRPr="00164D34">
        <w:rPr>
          <w:rFonts w:ascii="Sylfaen" w:eastAsia="Times New Roman" w:hAnsi="Sylfaen" w:cs="Calibri"/>
          <w:bCs/>
        </w:rPr>
        <w:t xml:space="preserve"> </w:t>
      </w:r>
      <w:r w:rsidRPr="00164D34">
        <w:rPr>
          <w:rFonts w:ascii="Sylfaen" w:eastAsia="Times New Roman" w:hAnsi="Sylfaen" w:cs="Sylfaen"/>
          <w:bCs/>
        </w:rPr>
        <w:t>სპექტაკლები</w:t>
      </w:r>
      <w:r w:rsidRPr="00164D34">
        <w:rPr>
          <w:rFonts w:ascii="Sylfaen" w:eastAsia="Times New Roman" w:hAnsi="Sylfaen" w:cs="Calibri"/>
          <w:bCs/>
        </w:rPr>
        <w:t xml:space="preserve">, </w:t>
      </w:r>
      <w:r w:rsidRPr="00164D34">
        <w:rPr>
          <w:rFonts w:ascii="Sylfaen" w:eastAsia="Times New Roman" w:hAnsi="Sylfaen" w:cs="Sylfaen"/>
          <w:bCs/>
        </w:rPr>
        <w:t>რამაც</w:t>
      </w:r>
      <w:r w:rsidRPr="00164D34">
        <w:rPr>
          <w:rFonts w:ascii="Sylfaen" w:eastAsia="Times New Roman" w:hAnsi="Sylfaen" w:cs="Calibri"/>
          <w:bCs/>
        </w:rPr>
        <w:t xml:space="preserve"> </w:t>
      </w:r>
      <w:r w:rsidRPr="00164D34">
        <w:rPr>
          <w:rFonts w:ascii="Sylfaen" w:eastAsia="Times New Roman" w:hAnsi="Sylfaen" w:cs="Sylfaen"/>
          <w:bCs/>
        </w:rPr>
        <w:t>ხელი</w:t>
      </w:r>
      <w:r w:rsidRPr="00164D34">
        <w:rPr>
          <w:rFonts w:ascii="Sylfaen" w:eastAsia="Times New Roman" w:hAnsi="Sylfaen" w:cs="Calibri"/>
          <w:bCs/>
        </w:rPr>
        <w:t xml:space="preserve"> </w:t>
      </w:r>
      <w:r w:rsidRPr="00164D34">
        <w:rPr>
          <w:rFonts w:ascii="Sylfaen" w:eastAsia="Times New Roman" w:hAnsi="Sylfaen" w:cs="Sylfaen"/>
          <w:bCs/>
        </w:rPr>
        <w:t>შეუწყო</w:t>
      </w:r>
      <w:r w:rsidRPr="00164D34">
        <w:rPr>
          <w:rFonts w:ascii="Sylfaen" w:eastAsia="Times New Roman" w:hAnsi="Sylfaen" w:cs="Calibri"/>
          <w:bCs/>
        </w:rPr>
        <w:t xml:space="preserve"> </w:t>
      </w:r>
      <w:r w:rsidRPr="00164D34">
        <w:rPr>
          <w:rFonts w:ascii="Sylfaen" w:hAnsi="Sylfaen" w:cs="Times New Roman"/>
        </w:rPr>
        <w:t xml:space="preserve"> </w:t>
      </w:r>
      <w:r w:rsidRPr="00164D34">
        <w:rPr>
          <w:rFonts w:ascii="Sylfaen" w:hAnsi="Sylfaen" w:cs="Sylfaen"/>
        </w:rPr>
        <w:t>მოზარდების</w:t>
      </w:r>
      <w:r w:rsidRPr="00164D34">
        <w:rPr>
          <w:rFonts w:ascii="Sylfaen" w:hAnsi="Sylfaen" w:cs="Times New Roman"/>
        </w:rPr>
        <w:t xml:space="preserve"> </w:t>
      </w:r>
      <w:r w:rsidRPr="00164D34">
        <w:rPr>
          <w:rFonts w:ascii="Sylfaen" w:hAnsi="Sylfaen" w:cs="Sylfaen"/>
        </w:rPr>
        <w:t>შემეცნებით</w:t>
      </w:r>
      <w:r w:rsidRPr="00164D34">
        <w:rPr>
          <w:rFonts w:ascii="Sylfaen" w:hAnsi="Sylfaen" w:cs="Times New Roman"/>
        </w:rPr>
        <w:t>-</w:t>
      </w:r>
      <w:r w:rsidRPr="00164D34">
        <w:rPr>
          <w:rFonts w:ascii="Sylfaen" w:hAnsi="Sylfaen" w:cs="Sylfaen"/>
        </w:rPr>
        <w:t>კულტურული</w:t>
      </w:r>
      <w:r w:rsidRPr="00164D34">
        <w:rPr>
          <w:rFonts w:ascii="Sylfaen" w:hAnsi="Sylfaen" w:cs="Times New Roman"/>
        </w:rPr>
        <w:t xml:space="preserve"> </w:t>
      </w:r>
      <w:r w:rsidRPr="00164D34">
        <w:rPr>
          <w:rFonts w:ascii="Sylfaen" w:hAnsi="Sylfaen" w:cs="Sylfaen"/>
        </w:rPr>
        <w:t>დონის</w:t>
      </w:r>
      <w:r w:rsidRPr="00164D34">
        <w:rPr>
          <w:rFonts w:ascii="Sylfaen" w:hAnsi="Sylfaen" w:cs="Times New Roman"/>
        </w:rPr>
        <w:t xml:space="preserve"> </w:t>
      </w:r>
      <w:r w:rsidRPr="00164D34">
        <w:rPr>
          <w:rFonts w:ascii="Sylfaen" w:hAnsi="Sylfaen" w:cs="Sylfaen"/>
        </w:rPr>
        <w:t>ამაღლებას</w:t>
      </w:r>
      <w:r w:rsidRPr="00164D34">
        <w:rPr>
          <w:rFonts w:ascii="Sylfaen" w:hAnsi="Sylfaen" w:cs="Times New Roman"/>
        </w:rPr>
        <w:t xml:space="preserve">ა და </w:t>
      </w:r>
      <w:r w:rsidRPr="00164D34">
        <w:rPr>
          <w:rFonts w:ascii="Sylfaen" w:hAnsi="Sylfaen" w:cs="Sylfaen"/>
        </w:rPr>
        <w:t>შემოქმედებითი</w:t>
      </w:r>
      <w:r w:rsidRPr="00164D34">
        <w:rPr>
          <w:rFonts w:ascii="Sylfaen" w:hAnsi="Sylfaen" w:cs="Times New Roman"/>
        </w:rPr>
        <w:t xml:space="preserve"> </w:t>
      </w:r>
      <w:r w:rsidRPr="00164D34">
        <w:rPr>
          <w:rFonts w:ascii="Sylfaen" w:hAnsi="Sylfaen" w:cs="Sylfaen"/>
        </w:rPr>
        <w:t>უნარების</w:t>
      </w:r>
      <w:r w:rsidRPr="00164D34">
        <w:rPr>
          <w:rFonts w:ascii="Sylfaen" w:hAnsi="Sylfaen" w:cs="Times New Roman"/>
        </w:rPr>
        <w:t xml:space="preserve"> </w:t>
      </w:r>
      <w:r w:rsidRPr="00164D34">
        <w:rPr>
          <w:rFonts w:ascii="Sylfaen" w:hAnsi="Sylfaen" w:cs="Sylfaen"/>
        </w:rPr>
        <w:t>განვითარებას</w:t>
      </w:r>
      <w:r w:rsidRPr="00164D34">
        <w:rPr>
          <w:rFonts w:ascii="Sylfaen" w:hAnsi="Sylfaen" w:cs="Times New Roman"/>
        </w:rPr>
        <w:t xml:space="preserve">. </w:t>
      </w:r>
      <w:r w:rsidRPr="00164D34">
        <w:rPr>
          <w:rFonts w:ascii="Sylfaen" w:hAnsi="Sylfaen" w:cs="Sylfaen"/>
        </w:rPr>
        <w:t>მოზარდ მაყურებელთა</w:t>
      </w:r>
      <w:r w:rsidRPr="00164D34">
        <w:rPr>
          <w:rFonts w:ascii="Sylfaen" w:hAnsi="Sylfaen" w:cs="Times New Roman"/>
        </w:rPr>
        <w:t xml:space="preserve"> </w:t>
      </w:r>
      <w:r w:rsidRPr="00164D34">
        <w:rPr>
          <w:rFonts w:ascii="Sylfaen" w:hAnsi="Sylfaen" w:cs="Sylfaen"/>
        </w:rPr>
        <w:t>თეატრი</w:t>
      </w:r>
      <w:r w:rsidRPr="00164D34">
        <w:rPr>
          <w:rFonts w:ascii="Sylfaen" w:hAnsi="Sylfaen" w:cs="Times New Roman"/>
        </w:rPr>
        <w:t xml:space="preserve"> 2016 </w:t>
      </w:r>
      <w:r w:rsidRPr="00164D34">
        <w:rPr>
          <w:rFonts w:ascii="Sylfaen" w:hAnsi="Sylfaen" w:cs="Sylfaen"/>
        </w:rPr>
        <w:t>წლის</w:t>
      </w:r>
      <w:r w:rsidRPr="00164D34">
        <w:rPr>
          <w:rFonts w:ascii="Sylfaen" w:hAnsi="Sylfaen" w:cs="Times New Roman"/>
        </w:rPr>
        <w:t xml:space="preserve"> </w:t>
      </w:r>
      <w:r w:rsidRPr="00164D34">
        <w:rPr>
          <w:rFonts w:ascii="Sylfaen" w:hAnsi="Sylfaen" w:cs="Sylfaen"/>
        </w:rPr>
        <w:t>მანძილზე</w:t>
      </w:r>
      <w:r w:rsidRPr="00164D34">
        <w:rPr>
          <w:rFonts w:ascii="Sylfaen" w:hAnsi="Sylfaen" w:cs="Times New Roman"/>
        </w:rPr>
        <w:t xml:space="preserve">  </w:t>
      </w:r>
      <w:r w:rsidRPr="00164D34">
        <w:rPr>
          <w:rFonts w:ascii="Sylfaen" w:hAnsi="Sylfaen" w:cs="Sylfaen"/>
        </w:rPr>
        <w:t>მოემსახურა</w:t>
      </w:r>
      <w:r w:rsidRPr="00164D34">
        <w:rPr>
          <w:rFonts w:ascii="Sylfaen" w:hAnsi="Sylfaen" w:cs="Times New Roman"/>
        </w:rPr>
        <w:t xml:space="preserve">  71213</w:t>
      </w:r>
      <w:r w:rsidRPr="00164D34">
        <w:rPr>
          <w:rFonts w:ascii="Sylfaen" w:hAnsi="Sylfaen" w:cs="Times New Roman"/>
          <w:shd w:val="clear" w:color="auto" w:fill="F1F0F0"/>
        </w:rPr>
        <w:t>, ხოლო</w:t>
      </w:r>
      <w:r w:rsidRPr="00164D34">
        <w:rPr>
          <w:rFonts w:ascii="Sylfaen" w:hAnsi="Sylfaen" w:cs="Times New Roman"/>
        </w:rPr>
        <w:t xml:space="preserve"> 2017 წელს - 74 711 მოზარდს; </w:t>
      </w:r>
      <w:r w:rsidRPr="00164D34">
        <w:rPr>
          <w:rFonts w:ascii="Sylfaen" w:hAnsi="Sylfaen" w:cs="Sylfaen"/>
        </w:rPr>
        <w:t>თოჯინების</w:t>
      </w:r>
      <w:r w:rsidRPr="00164D34">
        <w:rPr>
          <w:rFonts w:ascii="Sylfaen" w:hAnsi="Sylfaen" w:cs="Times New Roman"/>
        </w:rPr>
        <w:t xml:space="preserve"> </w:t>
      </w:r>
      <w:r w:rsidRPr="00164D34">
        <w:rPr>
          <w:rFonts w:ascii="Sylfaen" w:hAnsi="Sylfaen" w:cs="Sylfaen"/>
        </w:rPr>
        <w:t xml:space="preserve">თეატრი 2016 წელს </w:t>
      </w:r>
      <w:r w:rsidRPr="00164D34">
        <w:rPr>
          <w:rFonts w:ascii="Sylfaen" w:hAnsi="Sylfaen" w:cs="Times New Roman"/>
        </w:rPr>
        <w:t>- 25 000 და 2017 წელს - 20 077 მოზარდს.</w:t>
      </w:r>
    </w:p>
    <w:p w14:paraId="01E599F8" w14:textId="77777777" w:rsidR="00EA210A" w:rsidRPr="001C5165" w:rsidRDefault="00EA210A" w:rsidP="00EA210A">
      <w:pPr>
        <w:ind w:left="567"/>
        <w:jc w:val="both"/>
        <w:rPr>
          <w:rFonts w:ascii="Sylfaen" w:hAnsi="Sylfaen" w:cs="Sylfaen"/>
          <w:u w:val="single"/>
        </w:rPr>
      </w:pPr>
      <w:r w:rsidRPr="001C5165">
        <w:rPr>
          <w:rFonts w:ascii="Sylfaen" w:hAnsi="Sylfaen" w:cs="Sylfaen"/>
          <w:u w:val="single"/>
        </w:rPr>
        <w:t xml:space="preserve">საქმიანობა: </w:t>
      </w:r>
      <w:r w:rsidRPr="001C5165">
        <w:rPr>
          <w:rFonts w:ascii="Sylfaen" w:hAnsi="Sylfaen" w:cs="Times New Roman"/>
          <w:u w:val="single"/>
        </w:rPr>
        <w:t xml:space="preserve">12.4.7.3. </w:t>
      </w:r>
      <w:r w:rsidRPr="001C5165">
        <w:rPr>
          <w:rFonts w:ascii="Sylfaen" w:hAnsi="Sylfaen" w:cs="Sylfaen"/>
          <w:u w:val="single"/>
        </w:rPr>
        <w:t>ახალგაზრდული</w:t>
      </w:r>
      <w:r w:rsidRPr="001C5165">
        <w:rPr>
          <w:rFonts w:ascii="Sylfaen" w:hAnsi="Sylfaen" w:cs="Times New Roman"/>
          <w:u w:val="single"/>
        </w:rPr>
        <w:t xml:space="preserve"> </w:t>
      </w:r>
      <w:r w:rsidRPr="001C5165">
        <w:rPr>
          <w:rFonts w:ascii="Sylfaen" w:hAnsi="Sylfaen" w:cs="Sylfaen"/>
          <w:u w:val="single"/>
        </w:rPr>
        <w:t>პოლიტიკის</w:t>
      </w:r>
      <w:r w:rsidRPr="001C5165">
        <w:rPr>
          <w:rFonts w:ascii="Sylfaen" w:hAnsi="Sylfaen" w:cs="Times New Roman"/>
          <w:u w:val="single"/>
        </w:rPr>
        <w:t xml:space="preserve"> </w:t>
      </w:r>
      <w:r w:rsidRPr="001C5165">
        <w:rPr>
          <w:rFonts w:ascii="Sylfaen" w:hAnsi="Sylfaen" w:cs="Sylfaen"/>
          <w:u w:val="single"/>
        </w:rPr>
        <w:t>განხორციელების</w:t>
      </w:r>
      <w:r w:rsidRPr="001C5165">
        <w:rPr>
          <w:rFonts w:ascii="Sylfaen" w:hAnsi="Sylfaen" w:cs="Times New Roman"/>
          <w:u w:val="single"/>
        </w:rPr>
        <w:t xml:space="preserve"> </w:t>
      </w:r>
      <w:r w:rsidRPr="001C5165">
        <w:rPr>
          <w:rFonts w:ascii="Sylfaen" w:hAnsi="Sylfaen" w:cs="Sylfaen"/>
          <w:u w:val="single"/>
        </w:rPr>
        <w:t>მიზნით</w:t>
      </w:r>
      <w:r w:rsidRPr="001C5165">
        <w:rPr>
          <w:rFonts w:ascii="Sylfaen" w:hAnsi="Sylfaen" w:cs="Times New Roman"/>
          <w:u w:val="single"/>
        </w:rPr>
        <w:t xml:space="preserve"> </w:t>
      </w:r>
      <w:r w:rsidRPr="001C5165">
        <w:rPr>
          <w:rFonts w:ascii="Sylfaen" w:hAnsi="Sylfaen" w:cs="Sylfaen"/>
          <w:u w:val="single"/>
        </w:rPr>
        <w:t>ახალი</w:t>
      </w:r>
      <w:r w:rsidRPr="001C5165">
        <w:rPr>
          <w:rFonts w:ascii="Sylfaen" w:hAnsi="Sylfaen" w:cs="Times New Roman"/>
          <w:u w:val="single"/>
        </w:rPr>
        <w:t xml:space="preserve"> </w:t>
      </w:r>
      <w:r w:rsidRPr="001C5165">
        <w:rPr>
          <w:rFonts w:ascii="Sylfaen" w:hAnsi="Sylfaen" w:cs="Sylfaen"/>
          <w:u w:val="single"/>
        </w:rPr>
        <w:t>საკანონმდებლო</w:t>
      </w:r>
      <w:r w:rsidRPr="001C5165">
        <w:rPr>
          <w:rFonts w:ascii="Sylfaen" w:hAnsi="Sylfaen" w:cs="Times New Roman"/>
          <w:u w:val="single"/>
        </w:rPr>
        <w:t xml:space="preserve"> </w:t>
      </w:r>
      <w:r w:rsidRPr="001C5165">
        <w:rPr>
          <w:rFonts w:ascii="Sylfaen" w:hAnsi="Sylfaen" w:cs="Sylfaen"/>
          <w:u w:val="single"/>
        </w:rPr>
        <w:t>ბაზის</w:t>
      </w:r>
      <w:r w:rsidRPr="001C5165">
        <w:rPr>
          <w:rFonts w:ascii="Sylfaen" w:hAnsi="Sylfaen" w:cs="Times New Roman"/>
          <w:u w:val="single"/>
        </w:rPr>
        <w:t xml:space="preserve"> </w:t>
      </w:r>
      <w:r w:rsidRPr="001C5165">
        <w:rPr>
          <w:rFonts w:ascii="Sylfaen" w:hAnsi="Sylfaen" w:cs="Sylfaen"/>
          <w:u w:val="single"/>
        </w:rPr>
        <w:t>შექმნა</w:t>
      </w:r>
    </w:p>
    <w:p w14:paraId="605076C4" w14:textId="77777777" w:rsidR="00EA210A" w:rsidRDefault="00EA210A" w:rsidP="00EA210A">
      <w:pPr>
        <w:ind w:left="567"/>
        <w:jc w:val="both"/>
        <w:rPr>
          <w:rFonts w:ascii="Sylfaen" w:hAnsi="Sylfaen" w:cs="Sylfae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1C5165">
        <w:rPr>
          <w:rFonts w:ascii="Sylfaen" w:hAnsi="Sylfaen" w:cs="Sylfaen"/>
          <w:i/>
        </w:rPr>
        <w:t>საქართველოს პარლამენტში</w:t>
      </w:r>
      <w:r w:rsidRPr="001C5165">
        <w:rPr>
          <w:rFonts w:ascii="Sylfaen" w:hAnsi="Sylfaen" w:cs="Times New Roman"/>
          <w:i/>
        </w:rPr>
        <w:t xml:space="preserve"> </w:t>
      </w:r>
      <w:r w:rsidRPr="001C5165">
        <w:rPr>
          <w:rFonts w:ascii="Sylfaen" w:hAnsi="Sylfaen" w:cs="Sylfaen"/>
          <w:i/>
        </w:rPr>
        <w:t>ინიცირებულია</w:t>
      </w:r>
      <w:r w:rsidRPr="001C5165">
        <w:rPr>
          <w:rFonts w:ascii="Sylfaen" w:hAnsi="Sylfaen" w:cs="Times New Roman"/>
          <w:i/>
        </w:rPr>
        <w:t xml:space="preserve"> </w:t>
      </w:r>
      <w:r w:rsidRPr="001C5165">
        <w:rPr>
          <w:rFonts w:ascii="Sylfaen" w:hAnsi="Sylfaen" w:cs="Sylfaen"/>
          <w:i/>
        </w:rPr>
        <w:t>შესაბამისი</w:t>
      </w:r>
      <w:r w:rsidRPr="001C5165">
        <w:rPr>
          <w:rFonts w:ascii="Sylfaen" w:hAnsi="Sylfaen" w:cs="Times New Roman"/>
          <w:i/>
        </w:rPr>
        <w:t xml:space="preserve"> </w:t>
      </w:r>
      <w:r w:rsidRPr="001C5165">
        <w:rPr>
          <w:rFonts w:ascii="Sylfaen" w:hAnsi="Sylfaen" w:cs="Sylfaen"/>
          <w:i/>
        </w:rPr>
        <w:t>კანონის</w:t>
      </w:r>
      <w:r w:rsidRPr="001C5165">
        <w:rPr>
          <w:rFonts w:ascii="Sylfaen" w:hAnsi="Sylfaen" w:cs="Times New Roman"/>
          <w:i/>
        </w:rPr>
        <w:t xml:space="preserve"> </w:t>
      </w:r>
      <w:r w:rsidRPr="001C5165">
        <w:rPr>
          <w:rFonts w:ascii="Sylfaen" w:hAnsi="Sylfaen" w:cs="Sylfaen"/>
          <w:i/>
        </w:rPr>
        <w:t>პროექტი</w:t>
      </w:r>
    </w:p>
    <w:p w14:paraId="09E9157A" w14:textId="77777777" w:rsidR="00EA210A" w:rsidRPr="00722643" w:rsidRDefault="00EA210A" w:rsidP="00EA210A">
      <w:pPr>
        <w:ind w:left="-284"/>
        <w:jc w:val="both"/>
        <w:rPr>
          <w:rFonts w:ascii="Sylfaen" w:hAnsi="Sylfaen" w:cs="Sylfaen"/>
          <w:b/>
        </w:rPr>
      </w:pPr>
      <w:r w:rsidRPr="00722643">
        <w:rPr>
          <w:rFonts w:ascii="Sylfaen" w:eastAsia="Sylfaen" w:hAnsi="Sylfaen" w:cs="Times New Roman"/>
          <w:b/>
        </w:rPr>
        <w:t>სტატუსი:</w:t>
      </w:r>
      <w:r w:rsidRPr="00722643">
        <w:rPr>
          <w:rFonts w:ascii="Sylfaen" w:hAnsi="Sylfaen" w:cs="Sylfaen"/>
          <w:b/>
        </w:rPr>
        <w:t xml:space="preserve"> შეუსრულებელი</w:t>
      </w:r>
    </w:p>
    <w:p w14:paraId="4DE98C63" w14:textId="77777777" w:rsidR="00EA210A" w:rsidRPr="00722643" w:rsidRDefault="00EA210A" w:rsidP="00EA210A">
      <w:pPr>
        <w:spacing w:line="240" w:lineRule="auto"/>
        <w:ind w:left="-284"/>
        <w:jc w:val="both"/>
        <w:rPr>
          <w:rFonts w:ascii="Sylfaen" w:hAnsi="Sylfaen" w:cs="Sylfaen"/>
          <w:i/>
        </w:rPr>
      </w:pPr>
      <w:r w:rsidRPr="00722643">
        <w:rPr>
          <w:rFonts w:ascii="Sylfaen" w:hAnsi="Sylfaen" w:cs="Sylfaen"/>
        </w:rPr>
        <w:t xml:space="preserve">2016-2017 წლების განმავლობაში შემუშავდა </w:t>
      </w:r>
      <w:r w:rsidRPr="00722643">
        <w:rPr>
          <w:rFonts w:ascii="Sylfaen" w:hAnsi="Sylfaen"/>
        </w:rPr>
        <w:t xml:space="preserve">„ახალგაზრდული საქმიანობის მხარდაჭერის შესახებ“ შემუშავებული კანონის პროექტი, </w:t>
      </w:r>
      <w:r w:rsidRPr="00722643">
        <w:rPr>
          <w:rFonts w:ascii="Sylfaen" w:hAnsi="Sylfaen" w:cs="Sylfaen"/>
        </w:rPr>
        <w:t xml:space="preserve">რომლის ინიცირებაც საანგარიშო პერიოდის განმავლობაში საქართველოს პარლამენტში არ მომხდარა. </w:t>
      </w:r>
    </w:p>
    <w:p w14:paraId="13BB8C1B" w14:textId="77777777" w:rsidR="00EA210A" w:rsidRPr="001C5165" w:rsidRDefault="00EA210A" w:rsidP="00EA210A">
      <w:pPr>
        <w:ind w:left="567"/>
        <w:jc w:val="both"/>
        <w:rPr>
          <w:rFonts w:ascii="Sylfaen" w:hAnsi="Sylfaen" w:cs="Sylfaen"/>
          <w:u w:val="single"/>
        </w:rPr>
      </w:pPr>
      <w:r w:rsidRPr="001C5165">
        <w:rPr>
          <w:rFonts w:ascii="Sylfaen" w:hAnsi="Sylfaen" w:cs="Sylfaen"/>
          <w:u w:val="single"/>
        </w:rPr>
        <w:t xml:space="preserve">საქმიანობა: </w:t>
      </w:r>
      <w:r w:rsidRPr="001C5165">
        <w:rPr>
          <w:rFonts w:ascii="Sylfaen" w:hAnsi="Sylfaen" w:cs="Times New Roman"/>
          <w:u w:val="single"/>
        </w:rPr>
        <w:t xml:space="preserve">12.4.7.4. </w:t>
      </w:r>
      <w:r w:rsidRPr="009F5400">
        <w:rPr>
          <w:rFonts w:ascii="Sylfaen" w:hAnsi="Sylfaen" w:cs="Times New Roman"/>
          <w:u w:val="single"/>
        </w:rPr>
        <w:t>სახელმწიფო</w:t>
      </w:r>
      <w:r w:rsidRPr="007B34FF">
        <w:rPr>
          <w:rFonts w:ascii="Sylfaen" w:hAnsi="Sylfaen" w:cs="Times New Roman"/>
          <w:u w:val="single"/>
        </w:rPr>
        <w:t xml:space="preserve"> </w:t>
      </w:r>
      <w:r w:rsidRPr="00967528">
        <w:rPr>
          <w:rFonts w:ascii="Sylfaen" w:hAnsi="Sylfaen" w:cs="Times New Roman"/>
          <w:u w:val="single"/>
        </w:rPr>
        <w:t>ახალგაზრდული პოლიტიკის განვითარების პროგრამა</w:t>
      </w:r>
      <w:r w:rsidRPr="001C5165">
        <w:rPr>
          <w:rFonts w:ascii="Sylfaen" w:hAnsi="Sylfaen" w:cs="Times New Roman"/>
          <w:u w:val="single"/>
        </w:rPr>
        <w:t xml:space="preserve">, </w:t>
      </w:r>
      <w:r w:rsidRPr="001C5165">
        <w:rPr>
          <w:rFonts w:ascii="Sylfaen" w:hAnsi="Sylfaen" w:cs="Sylfaen"/>
          <w:u w:val="single"/>
        </w:rPr>
        <w:t>რომელიც</w:t>
      </w:r>
      <w:r w:rsidRPr="001C5165">
        <w:rPr>
          <w:rFonts w:ascii="Sylfaen" w:hAnsi="Sylfaen" w:cs="Times New Roman"/>
          <w:u w:val="single"/>
        </w:rPr>
        <w:t xml:space="preserve"> </w:t>
      </w:r>
      <w:r w:rsidRPr="001C5165">
        <w:rPr>
          <w:rFonts w:ascii="Sylfaen" w:hAnsi="Sylfaen" w:cs="Sylfaen"/>
          <w:u w:val="single"/>
        </w:rPr>
        <w:t>მოიცავს</w:t>
      </w:r>
      <w:r w:rsidRPr="001C5165">
        <w:rPr>
          <w:rFonts w:ascii="Sylfaen" w:hAnsi="Sylfaen" w:cs="Times New Roman"/>
          <w:u w:val="single"/>
        </w:rPr>
        <w:t xml:space="preserve">: </w:t>
      </w:r>
      <w:r w:rsidRPr="001C5165">
        <w:rPr>
          <w:rFonts w:ascii="Sylfaen" w:hAnsi="Sylfaen" w:cs="Sylfaen"/>
          <w:u w:val="single"/>
        </w:rPr>
        <w:t>ახალგაზრდული</w:t>
      </w:r>
      <w:r w:rsidRPr="001C5165">
        <w:rPr>
          <w:rFonts w:ascii="Sylfaen" w:hAnsi="Sylfaen" w:cs="Times New Roman"/>
          <w:u w:val="single"/>
        </w:rPr>
        <w:t xml:space="preserve"> </w:t>
      </w:r>
      <w:r w:rsidRPr="001C5165">
        <w:rPr>
          <w:rFonts w:ascii="Sylfaen" w:hAnsi="Sylfaen" w:cs="Sylfaen"/>
          <w:u w:val="single"/>
        </w:rPr>
        <w:t>პოლიტიკის</w:t>
      </w:r>
      <w:r w:rsidRPr="001C5165">
        <w:rPr>
          <w:rFonts w:ascii="Sylfaen" w:hAnsi="Sylfaen" w:cs="Times New Roman"/>
          <w:u w:val="single"/>
        </w:rPr>
        <w:t xml:space="preserve"> </w:t>
      </w:r>
      <w:r w:rsidRPr="001C5165">
        <w:rPr>
          <w:rFonts w:ascii="Sylfaen" w:hAnsi="Sylfaen" w:cs="Sylfaen"/>
          <w:u w:val="single"/>
        </w:rPr>
        <w:t>სამოქმედო</w:t>
      </w:r>
      <w:r w:rsidRPr="001C5165">
        <w:rPr>
          <w:rFonts w:ascii="Sylfaen" w:hAnsi="Sylfaen" w:cs="Times New Roman"/>
          <w:u w:val="single"/>
        </w:rPr>
        <w:t xml:space="preserve"> </w:t>
      </w:r>
      <w:r w:rsidRPr="001C5165">
        <w:rPr>
          <w:rFonts w:ascii="Sylfaen" w:hAnsi="Sylfaen" w:cs="Sylfaen"/>
          <w:u w:val="single"/>
        </w:rPr>
        <w:t>გეგმის</w:t>
      </w:r>
      <w:r w:rsidRPr="001C5165">
        <w:rPr>
          <w:rFonts w:ascii="Sylfaen" w:hAnsi="Sylfaen" w:cs="Times New Roman"/>
          <w:u w:val="single"/>
        </w:rPr>
        <w:t xml:space="preserve"> </w:t>
      </w:r>
      <w:r w:rsidRPr="001C5165">
        <w:rPr>
          <w:rFonts w:ascii="Sylfaen" w:hAnsi="Sylfaen" w:cs="Sylfaen"/>
          <w:u w:val="single"/>
        </w:rPr>
        <w:t>მონიტორინგი</w:t>
      </w:r>
      <w:r w:rsidRPr="001C5165">
        <w:rPr>
          <w:rFonts w:ascii="Sylfaen" w:hAnsi="Sylfaen" w:cs="Times New Roman"/>
          <w:u w:val="single"/>
        </w:rPr>
        <w:t xml:space="preserve"> </w:t>
      </w:r>
      <w:r w:rsidRPr="001C5165">
        <w:rPr>
          <w:rFonts w:ascii="Sylfaen" w:hAnsi="Sylfaen" w:cs="Sylfaen"/>
          <w:u w:val="single"/>
        </w:rPr>
        <w:t>და</w:t>
      </w:r>
      <w:r w:rsidRPr="001C5165">
        <w:rPr>
          <w:rFonts w:ascii="Sylfaen" w:hAnsi="Sylfaen" w:cs="Times New Roman"/>
          <w:u w:val="single"/>
        </w:rPr>
        <w:t xml:space="preserve"> </w:t>
      </w:r>
      <w:r w:rsidRPr="001C5165">
        <w:rPr>
          <w:rFonts w:ascii="Sylfaen" w:hAnsi="Sylfaen" w:cs="Sylfaen"/>
          <w:u w:val="single"/>
        </w:rPr>
        <w:t>შეფასებას</w:t>
      </w:r>
      <w:r w:rsidRPr="001C5165">
        <w:rPr>
          <w:rFonts w:ascii="Sylfaen" w:hAnsi="Sylfaen" w:cs="Times New Roman"/>
          <w:u w:val="single"/>
        </w:rPr>
        <w:t xml:space="preserve">;  </w:t>
      </w:r>
      <w:r w:rsidRPr="001C5165">
        <w:rPr>
          <w:rFonts w:ascii="Sylfaen" w:hAnsi="Sylfaen" w:cs="Sylfaen"/>
          <w:u w:val="single"/>
        </w:rPr>
        <w:t>ადგილობრივი</w:t>
      </w:r>
      <w:r w:rsidRPr="001C5165">
        <w:rPr>
          <w:rFonts w:ascii="Sylfaen" w:hAnsi="Sylfaen" w:cs="Times New Roman"/>
          <w:u w:val="single"/>
        </w:rPr>
        <w:t xml:space="preserve"> </w:t>
      </w:r>
      <w:r w:rsidRPr="001C5165">
        <w:rPr>
          <w:rFonts w:ascii="Sylfaen" w:hAnsi="Sylfaen" w:cs="Sylfaen"/>
          <w:u w:val="single"/>
        </w:rPr>
        <w:t>და</w:t>
      </w:r>
      <w:r w:rsidRPr="001C5165">
        <w:rPr>
          <w:rFonts w:ascii="Sylfaen" w:hAnsi="Sylfaen" w:cs="Times New Roman"/>
          <w:u w:val="single"/>
        </w:rPr>
        <w:t xml:space="preserve"> </w:t>
      </w:r>
      <w:r w:rsidRPr="001C5165">
        <w:rPr>
          <w:rFonts w:ascii="Sylfaen" w:hAnsi="Sylfaen" w:cs="Sylfaen"/>
          <w:u w:val="single"/>
        </w:rPr>
        <w:t>რეგიონული</w:t>
      </w:r>
      <w:r w:rsidRPr="001C5165">
        <w:rPr>
          <w:rFonts w:ascii="Sylfaen" w:hAnsi="Sylfaen" w:cs="Times New Roman"/>
          <w:u w:val="single"/>
        </w:rPr>
        <w:t xml:space="preserve"> </w:t>
      </w:r>
      <w:r w:rsidRPr="001C5165">
        <w:rPr>
          <w:rFonts w:ascii="Sylfaen" w:hAnsi="Sylfaen" w:cs="Sylfaen"/>
          <w:u w:val="single"/>
        </w:rPr>
        <w:t>ახალგაზრდული</w:t>
      </w:r>
      <w:r w:rsidRPr="001C5165">
        <w:rPr>
          <w:rFonts w:ascii="Sylfaen" w:hAnsi="Sylfaen" w:cs="Times New Roman"/>
          <w:u w:val="single"/>
        </w:rPr>
        <w:t xml:space="preserve"> </w:t>
      </w:r>
      <w:r w:rsidRPr="001C5165">
        <w:rPr>
          <w:rFonts w:ascii="Sylfaen" w:hAnsi="Sylfaen" w:cs="Sylfaen"/>
          <w:u w:val="single"/>
        </w:rPr>
        <w:t>პოლიტიკის</w:t>
      </w:r>
      <w:r w:rsidRPr="001C5165">
        <w:rPr>
          <w:rFonts w:ascii="Sylfaen" w:hAnsi="Sylfaen" w:cs="Times New Roman"/>
          <w:u w:val="single"/>
        </w:rPr>
        <w:t xml:space="preserve"> </w:t>
      </w:r>
      <w:r w:rsidRPr="001C5165">
        <w:rPr>
          <w:rFonts w:ascii="Sylfaen" w:hAnsi="Sylfaen" w:cs="Sylfaen"/>
          <w:u w:val="single"/>
        </w:rPr>
        <w:t>განვითარების</w:t>
      </w:r>
      <w:r w:rsidRPr="001C5165">
        <w:rPr>
          <w:rFonts w:ascii="Sylfaen" w:hAnsi="Sylfaen" w:cs="Times New Roman"/>
          <w:u w:val="single"/>
        </w:rPr>
        <w:t xml:space="preserve"> </w:t>
      </w:r>
      <w:r w:rsidRPr="001C5165">
        <w:rPr>
          <w:rFonts w:ascii="Sylfaen" w:hAnsi="Sylfaen" w:cs="Sylfaen"/>
          <w:u w:val="single"/>
        </w:rPr>
        <w:t>ხელშეწყობას</w:t>
      </w:r>
      <w:r w:rsidRPr="001C5165">
        <w:rPr>
          <w:rFonts w:ascii="Sylfaen" w:hAnsi="Sylfaen" w:cs="Times New Roman"/>
          <w:u w:val="single"/>
        </w:rPr>
        <w:t xml:space="preserve">; </w:t>
      </w:r>
      <w:r w:rsidRPr="001C5165">
        <w:rPr>
          <w:rFonts w:ascii="Sylfaen" w:hAnsi="Sylfaen" w:cs="Sylfaen"/>
          <w:u w:val="single"/>
        </w:rPr>
        <w:t>ახალგაზრდული</w:t>
      </w:r>
      <w:r w:rsidRPr="001C5165">
        <w:rPr>
          <w:rFonts w:ascii="Sylfaen" w:hAnsi="Sylfaen" w:cs="Times New Roman"/>
          <w:u w:val="single"/>
        </w:rPr>
        <w:t xml:space="preserve"> </w:t>
      </w:r>
      <w:r w:rsidRPr="001C5165">
        <w:rPr>
          <w:rFonts w:ascii="Sylfaen" w:hAnsi="Sylfaen" w:cs="Sylfaen"/>
          <w:u w:val="single"/>
        </w:rPr>
        <w:t>ორგანიზაციების</w:t>
      </w:r>
      <w:r w:rsidRPr="001C5165">
        <w:rPr>
          <w:rFonts w:ascii="Sylfaen" w:hAnsi="Sylfaen" w:cs="Times New Roman"/>
          <w:u w:val="single"/>
        </w:rPr>
        <w:t xml:space="preserve"> </w:t>
      </w:r>
      <w:r w:rsidRPr="001C5165">
        <w:rPr>
          <w:rFonts w:ascii="Sylfaen" w:hAnsi="Sylfaen" w:cs="Sylfaen"/>
          <w:u w:val="single"/>
        </w:rPr>
        <w:t>გაძლიერებას</w:t>
      </w:r>
      <w:r w:rsidRPr="001C5165">
        <w:rPr>
          <w:rFonts w:ascii="Sylfaen" w:hAnsi="Sylfaen" w:cs="Times New Roman"/>
          <w:u w:val="single"/>
        </w:rPr>
        <w:t xml:space="preserve">; </w:t>
      </w:r>
      <w:r>
        <w:rPr>
          <w:rFonts w:ascii="Sylfaen" w:hAnsi="Sylfaen" w:cs="Sylfaen"/>
          <w:u w:val="single"/>
        </w:rPr>
        <w:t>მოხალისეობი</w:t>
      </w:r>
      <w:r w:rsidRPr="001C5165">
        <w:rPr>
          <w:rFonts w:ascii="Sylfaen" w:hAnsi="Sylfaen" w:cs="Sylfaen"/>
          <w:u w:val="single"/>
        </w:rPr>
        <w:t>ს</w:t>
      </w:r>
      <w:r w:rsidRPr="001C5165">
        <w:rPr>
          <w:rFonts w:ascii="Sylfaen" w:hAnsi="Sylfaen" w:cs="Times New Roman"/>
          <w:u w:val="single"/>
        </w:rPr>
        <w:t xml:space="preserve"> </w:t>
      </w:r>
      <w:r w:rsidRPr="001C5165">
        <w:rPr>
          <w:rFonts w:ascii="Sylfaen" w:hAnsi="Sylfaen" w:cs="Sylfaen"/>
          <w:u w:val="single"/>
        </w:rPr>
        <w:t>განვითარებას</w:t>
      </w:r>
    </w:p>
    <w:p w14:paraId="1CFAAEFE" w14:textId="77777777" w:rsidR="00EA210A" w:rsidRDefault="00EA210A" w:rsidP="00EA210A">
      <w:pPr>
        <w:ind w:left="567"/>
        <w:jc w:val="both"/>
        <w:rPr>
          <w:rFonts w:ascii="Sylfaen" w:hAnsi="Sylfaen" w:cs="Sylfaen"/>
          <w:i/>
        </w:rPr>
      </w:pPr>
      <w:r w:rsidRPr="009F5400">
        <w:rPr>
          <w:rFonts w:ascii="Sylfaen" w:eastAsia="Sylfaen" w:hAnsi="Sylfaen" w:cs="Times New Roman"/>
          <w:i/>
        </w:rPr>
        <w:t>ინდიკატორი</w:t>
      </w:r>
      <w:r w:rsidRPr="007B34FF">
        <w:rPr>
          <w:rFonts w:ascii="Sylfaen" w:eastAsia="Sylfaen" w:hAnsi="Sylfaen" w:cs="Times New Roman"/>
          <w:i/>
        </w:rPr>
        <w:t xml:space="preserve">: </w:t>
      </w:r>
      <w:r w:rsidRPr="001C5165">
        <w:rPr>
          <w:rFonts w:ascii="Sylfaen" w:hAnsi="Sylfaen" w:cs="Sylfaen"/>
          <w:i/>
        </w:rPr>
        <w:t>განხორციელებული</w:t>
      </w:r>
      <w:r w:rsidRPr="001C5165">
        <w:rPr>
          <w:rFonts w:ascii="Sylfaen" w:hAnsi="Sylfaen" w:cs="Times New Roman"/>
          <w:i/>
        </w:rPr>
        <w:t xml:space="preserve"> </w:t>
      </w:r>
      <w:r w:rsidRPr="001C5165">
        <w:rPr>
          <w:rFonts w:ascii="Sylfaen" w:hAnsi="Sylfaen" w:cs="Sylfaen"/>
          <w:i/>
        </w:rPr>
        <w:t>ღონისძიებები</w:t>
      </w:r>
      <w:r w:rsidRPr="001C5165">
        <w:rPr>
          <w:rFonts w:ascii="Sylfaen" w:hAnsi="Sylfaen" w:cs="Times New Roman"/>
          <w:i/>
        </w:rPr>
        <w:t xml:space="preserve"> </w:t>
      </w:r>
      <w:r w:rsidRPr="001C5165">
        <w:rPr>
          <w:rFonts w:ascii="Sylfaen" w:hAnsi="Sylfaen" w:cs="Sylfaen"/>
          <w:i/>
        </w:rPr>
        <w:t>და</w:t>
      </w:r>
      <w:r w:rsidRPr="001C5165">
        <w:rPr>
          <w:rFonts w:ascii="Sylfaen" w:hAnsi="Sylfaen" w:cs="Times New Roman"/>
          <w:i/>
        </w:rPr>
        <w:t xml:space="preserve"> </w:t>
      </w:r>
      <w:r w:rsidRPr="001C5165">
        <w:rPr>
          <w:rFonts w:ascii="Sylfaen" w:hAnsi="Sylfaen" w:cs="Sylfaen"/>
          <w:i/>
        </w:rPr>
        <w:t>მათში</w:t>
      </w:r>
      <w:r w:rsidRPr="001C5165">
        <w:rPr>
          <w:rFonts w:ascii="Sylfaen" w:hAnsi="Sylfaen" w:cs="Times New Roman"/>
          <w:i/>
        </w:rPr>
        <w:t xml:space="preserve"> </w:t>
      </w:r>
      <w:r w:rsidRPr="001C5165">
        <w:rPr>
          <w:rFonts w:ascii="Sylfaen" w:hAnsi="Sylfaen" w:cs="Sylfaen"/>
          <w:i/>
        </w:rPr>
        <w:t>მონაწილე</w:t>
      </w:r>
      <w:r w:rsidRPr="001C5165">
        <w:rPr>
          <w:rFonts w:ascii="Sylfaen" w:hAnsi="Sylfaen" w:cs="Times New Roman"/>
          <w:i/>
        </w:rPr>
        <w:t xml:space="preserve">  </w:t>
      </w:r>
      <w:r w:rsidRPr="001C5165">
        <w:rPr>
          <w:rFonts w:ascii="Sylfaen" w:hAnsi="Sylfaen" w:cs="Sylfaen"/>
          <w:i/>
        </w:rPr>
        <w:t>ბავშვების</w:t>
      </w:r>
      <w:r w:rsidRPr="001C5165">
        <w:rPr>
          <w:rFonts w:ascii="Sylfaen" w:hAnsi="Sylfaen" w:cs="Times New Roman"/>
          <w:i/>
        </w:rPr>
        <w:t xml:space="preserve"> </w:t>
      </w:r>
      <w:r w:rsidRPr="001C5165">
        <w:rPr>
          <w:rFonts w:ascii="Sylfaen" w:hAnsi="Sylfaen" w:cs="Sylfaen"/>
          <w:i/>
        </w:rPr>
        <w:t>რაოდენობა</w:t>
      </w:r>
    </w:p>
    <w:p w14:paraId="58180F2D" w14:textId="77777777" w:rsidR="00EA210A" w:rsidRPr="00902189" w:rsidRDefault="00EA210A" w:rsidP="00EA210A">
      <w:pPr>
        <w:jc w:val="both"/>
        <w:rPr>
          <w:rFonts w:ascii="Sylfaen" w:hAnsi="Sylfaen" w:cs="Sylfaen"/>
          <w:b/>
        </w:rPr>
      </w:pPr>
      <w:r w:rsidRPr="00902189">
        <w:rPr>
          <w:rFonts w:ascii="Sylfaen" w:eastAsia="Sylfaen" w:hAnsi="Sylfaen" w:cs="Times New Roman"/>
          <w:b/>
        </w:rPr>
        <w:t>სტატუსი:</w:t>
      </w:r>
      <w:r w:rsidRPr="00902189">
        <w:rPr>
          <w:rFonts w:ascii="Sylfaen" w:hAnsi="Sylfaen" w:cs="Sylfaen"/>
          <w:b/>
        </w:rPr>
        <w:t xml:space="preserve"> სრულად შესრულებული</w:t>
      </w:r>
    </w:p>
    <w:p w14:paraId="2E0B2770" w14:textId="77777777" w:rsidR="00EA210A" w:rsidRDefault="00EA210A" w:rsidP="00EA210A">
      <w:pPr>
        <w:jc w:val="both"/>
        <w:rPr>
          <w:rFonts w:ascii="Sylfaen" w:hAnsi="Sylfaen"/>
        </w:rPr>
      </w:pPr>
      <w:r>
        <w:rPr>
          <w:rFonts w:ascii="Sylfaen" w:hAnsi="Sylfaen"/>
        </w:rPr>
        <w:lastRenderedPageBreak/>
        <w:t xml:space="preserve">ახალგაზრდული პოლიტიკის სამოქმედო გეგმის მონიტორინგისა და შეფასების ელექტრონული სისტემაში </w:t>
      </w:r>
      <w:hyperlink r:id="rId13" w:history="1">
        <w:r>
          <w:rPr>
            <w:rStyle w:val="Hyperlink"/>
          </w:rPr>
          <w:t>www.youth.gov.ge</w:t>
        </w:r>
      </w:hyperlink>
      <w:r>
        <w:rPr>
          <w:rFonts w:ascii="Sylfaen" w:hAnsi="Sylfaen"/>
        </w:rPr>
        <w:t xml:space="preserve">, პერმანენტულად ხდება სამოქმედო გეგმით გათვალისწინებული ღონისძიებების, მათი შესრულების ინდიკატორებისა და შედეგების შესახებ ინფორმაციის განახლება. </w:t>
      </w:r>
    </w:p>
    <w:p w14:paraId="7CF4B15A" w14:textId="77777777" w:rsidR="00EA210A" w:rsidRDefault="00EA210A" w:rsidP="00EA210A">
      <w:pPr>
        <w:spacing w:line="240" w:lineRule="auto"/>
        <w:jc w:val="both"/>
        <w:rPr>
          <w:rFonts w:ascii="Sylfaen" w:hAnsi="Sylfaen"/>
        </w:rPr>
      </w:pPr>
      <w:r>
        <w:rPr>
          <w:rFonts w:ascii="Sylfaen" w:hAnsi="Sylfaen"/>
        </w:rPr>
        <w:t>მოხალისეობის პოპულარიზაციისა და განვითარების მიზნით, საქართველოს სპორტისა და ახალგაზრდობის საქმეთა სამინისტრომ აამოქმედა სპეციალური მხარდამჭერი პროგრამა „საქართველოს მოხალისე“, რომელიც 2017 წლის განმავლობაშიც წარმატებით განხორციელდა და მოიცავს საქართველოს ყველა მუნიციპალიტეტსა და ქალაქს. პროგრამის ფარგლებში ხდება ახალგაზრდების გადამზადება და ჩართვა მოხალისეობრივი ქსელის შექმნასა და განვითარებაში. პროგრამის მონაწილეები ახდენენ მიღებული ცოდნის გადაცემას თავიანთი თანატოლი ახალგაზრდებისათვის და რთავენ მათ ქსელის მიერ ორგანიზებულ სხვადასხვა მოხალისეობრივ ღონისძიებებში. 2018 წლის 15 იანვრის მონაცემებით  პროგრამის პირდაპირი ბენეფიციარების რაოდენობა შეადგენდა 148 მოხალისეს, ხოლო არაპირდაპირი ბენეფიციარების რაოდენობა - 6494 მოხალისეს. აღნიშნული პროგრამით, 2017 წლის განმავლობაში 508 ღონისძიება განახორციელა.</w:t>
      </w:r>
    </w:p>
    <w:p w14:paraId="5244B657" w14:textId="77777777" w:rsidR="00EA210A" w:rsidRDefault="00EA210A" w:rsidP="00EA210A">
      <w:pPr>
        <w:spacing w:before="100" w:beforeAutospacing="1" w:after="100" w:afterAutospacing="1" w:line="240" w:lineRule="auto"/>
        <w:jc w:val="both"/>
        <w:rPr>
          <w:rFonts w:ascii="Sylfaen" w:hAnsi="Sylfaen"/>
        </w:rPr>
      </w:pPr>
      <w:r>
        <w:rPr>
          <w:rFonts w:ascii="Sylfaen" w:hAnsi="Sylfaen"/>
        </w:rPr>
        <w:t xml:space="preserve">2017 წელს საქართველოს სპორტისა და ახალგაზრდობის საქმეთა სამინისტრომ საერთაშორისო ორგანიზაციების </w:t>
      </w:r>
      <w:r w:rsidRPr="005175E2">
        <w:rPr>
          <w:rFonts w:ascii="Sylfaen" w:hAnsi="Sylfaen"/>
          <w:b/>
          <w:bCs/>
        </w:rPr>
        <w:t>WORLD VISION-</w:t>
      </w:r>
      <w:r>
        <w:rPr>
          <w:rFonts w:ascii="Sylfaen" w:hAnsi="Sylfaen"/>
          <w:b/>
          <w:bCs/>
        </w:rPr>
        <w:t xml:space="preserve">საქართველოს </w:t>
      </w:r>
      <w:r>
        <w:rPr>
          <w:rFonts w:ascii="Sylfaen" w:hAnsi="Sylfaen"/>
        </w:rPr>
        <w:t xml:space="preserve">და </w:t>
      </w:r>
      <w:r w:rsidRPr="005175E2">
        <w:rPr>
          <w:rFonts w:ascii="Sylfaen" w:hAnsi="Sylfaen"/>
          <w:b/>
          <w:bCs/>
        </w:rPr>
        <w:t xml:space="preserve">USAID </w:t>
      </w:r>
      <w:r>
        <w:rPr>
          <w:rFonts w:ascii="Sylfaen" w:hAnsi="Sylfaen"/>
          <w:b/>
          <w:bCs/>
        </w:rPr>
        <w:t>,,ზრდა</w:t>
      </w:r>
      <w:r>
        <w:rPr>
          <w:rFonts w:ascii="Sylfaen" w:hAnsi="Sylfaen"/>
        </w:rPr>
        <w:t>’’ პროექტის მხარდაჭერით, განახორციელა პროექტი - ,,</w:t>
      </w:r>
      <w:r>
        <w:rPr>
          <w:rFonts w:ascii="Sylfaen" w:hAnsi="Sylfaen"/>
          <w:b/>
          <w:bCs/>
        </w:rPr>
        <w:t>ახალგაზრდობის კეთილდღეობის ზრდისა და განვითარების მხარდაჭერის პროექტი ადგილობრივ თვითმმართველობებში ახალგაზრდული სამსახურების გაძლიერების გზით“.</w:t>
      </w:r>
      <w:r>
        <w:rPr>
          <w:rFonts w:ascii="Sylfaen" w:hAnsi="Sylfaen"/>
        </w:rPr>
        <w:br/>
        <w:t>პროექტის ფარგლებში, განხორციელდა სამიზნე მუნიციპალიტეტების ახალგაზრდული სამსახურების კომპეტენციების გაზრდისა და მუნიციპალურ დონეზე ახალგაზრდობის განვითარების ხელშემწყობი მდგრადი ინსტიტუციონალური მექანიზმების დანერგვა და  მხარდაჭერა:</w:t>
      </w:r>
    </w:p>
    <w:p w14:paraId="31141022" w14:textId="77777777" w:rsidR="00EA210A" w:rsidRDefault="00EA210A" w:rsidP="00E150BA">
      <w:pPr>
        <w:numPr>
          <w:ilvl w:val="0"/>
          <w:numId w:val="108"/>
        </w:numPr>
        <w:spacing w:before="100" w:beforeAutospacing="1" w:after="100" w:afterAutospacing="1" w:line="240" w:lineRule="auto"/>
        <w:rPr>
          <w:rFonts w:ascii="Sylfaen" w:eastAsia="Times New Roman" w:hAnsi="Sylfaen"/>
        </w:rPr>
      </w:pPr>
      <w:r>
        <w:rPr>
          <w:rFonts w:ascii="Sylfaen" w:eastAsia="Times New Roman" w:hAnsi="Sylfaen"/>
        </w:rPr>
        <w:t>მუნიციპალური ახალგაზრდული კოორდინატორის სამუშაოს აღწერილობის გაუმჯობესება/პროფესიული სტანდარტის შექმნა;</w:t>
      </w:r>
    </w:p>
    <w:p w14:paraId="69BBAABC" w14:textId="77777777" w:rsidR="00EA210A" w:rsidRDefault="00EA210A" w:rsidP="00E150BA">
      <w:pPr>
        <w:numPr>
          <w:ilvl w:val="0"/>
          <w:numId w:val="108"/>
        </w:numPr>
        <w:spacing w:before="100" w:beforeAutospacing="1" w:after="100" w:afterAutospacing="1" w:line="240" w:lineRule="auto"/>
        <w:rPr>
          <w:rFonts w:ascii="Sylfaen" w:eastAsia="Times New Roman" w:hAnsi="Sylfaen"/>
        </w:rPr>
      </w:pPr>
      <w:r>
        <w:rPr>
          <w:rFonts w:ascii="Sylfaen" w:eastAsia="Times New Roman" w:hAnsi="Sylfaen"/>
        </w:rPr>
        <w:t>მუნიციპალური ახალგაზრდული კოორდინატორის მომზადების პროგრამის განვითარება, დანერგვა და შეფასება.</w:t>
      </w:r>
    </w:p>
    <w:p w14:paraId="5F91EBF3" w14:textId="77777777" w:rsidR="00EA210A" w:rsidRDefault="00EA210A" w:rsidP="00E150BA">
      <w:pPr>
        <w:numPr>
          <w:ilvl w:val="0"/>
          <w:numId w:val="108"/>
        </w:numPr>
        <w:spacing w:before="100" w:beforeAutospacing="1" w:after="100" w:afterAutospacing="1" w:line="240" w:lineRule="auto"/>
        <w:rPr>
          <w:rFonts w:ascii="Sylfaen" w:eastAsia="Times New Roman" w:hAnsi="Sylfaen"/>
        </w:rPr>
      </w:pPr>
      <w:r>
        <w:rPr>
          <w:rFonts w:ascii="Sylfaen" w:eastAsia="Times New Roman" w:hAnsi="Sylfaen"/>
        </w:rPr>
        <w:t>საქართველო ყველა მუნიციპალიტეტის ახალგაზრდობის საკითხებზე პასუხისმგებელ პირთა გადამზადება;</w:t>
      </w:r>
    </w:p>
    <w:p w14:paraId="7C15BA91" w14:textId="77777777" w:rsidR="00EA210A" w:rsidRDefault="00EA210A" w:rsidP="00E150BA">
      <w:pPr>
        <w:numPr>
          <w:ilvl w:val="0"/>
          <w:numId w:val="108"/>
        </w:numPr>
        <w:spacing w:before="100" w:beforeAutospacing="1" w:after="100" w:afterAutospacing="1" w:line="240" w:lineRule="auto"/>
        <w:rPr>
          <w:rFonts w:ascii="Sylfaen" w:eastAsia="Times New Roman" w:hAnsi="Sylfaen"/>
        </w:rPr>
      </w:pPr>
      <w:r>
        <w:rPr>
          <w:rFonts w:ascii="Sylfaen" w:eastAsia="Times New Roman" w:hAnsi="Sylfaen"/>
        </w:rPr>
        <w:t>მუნიციპალური ახალგაზრდული პოლიტიკის განვითარების სახელმძღვანელოს შემუშავება.</w:t>
      </w:r>
    </w:p>
    <w:p w14:paraId="68A33F17" w14:textId="77777777" w:rsidR="00EA210A" w:rsidRDefault="00EA210A" w:rsidP="00EA210A">
      <w:pPr>
        <w:spacing w:line="240" w:lineRule="auto"/>
        <w:jc w:val="both"/>
        <w:rPr>
          <w:rFonts w:ascii="Sylfaen" w:hAnsi="Sylfaen"/>
        </w:rPr>
      </w:pPr>
      <w:r>
        <w:rPr>
          <w:rFonts w:ascii="Sylfaen" w:hAnsi="Sylfaen"/>
        </w:rPr>
        <w:t>სპორტისა და ახალგაზრდობის საქმეთა სამინისტრო მისი საქვეუწყებო ერთეულის - სსიპ ბავშვთა და ახალგაზრდობის განვითარების ფონდის მეშვეობით განაგრძობს ახალგაზრდული და ახალგაზრდობის საკითხებზე მომუშავე ორგანიზაციების მხარდაჭერას მათი ინიციატივებისა და საპროექტო წინადადებების დაფინანსების კუთხით. ფონდმა 2017 წელს დააფინანსა 39 საპროექტო წინადადება. 2017 წელს დაფინანსებულ პროექტების პირდაპირ ბენეფიციართა რაოდენობამ შეადგინა - 5300 ადამიანი, მათ შორის იყვნენ შეზღუდული შესაძლებლობის მქონე პირებიც.</w:t>
      </w:r>
    </w:p>
    <w:p w14:paraId="59B83D48" w14:textId="77777777" w:rsidR="00EA210A" w:rsidRPr="001C5165" w:rsidRDefault="00EA210A" w:rsidP="00EA210A">
      <w:pPr>
        <w:ind w:left="567"/>
        <w:jc w:val="both"/>
        <w:rPr>
          <w:rFonts w:ascii="Sylfaen" w:hAnsi="Sylfaen" w:cs="Times New Roman"/>
          <w:u w:val="single"/>
        </w:rPr>
      </w:pPr>
      <w:r w:rsidRPr="001C5165">
        <w:rPr>
          <w:rFonts w:ascii="Sylfaen" w:hAnsi="Sylfaen" w:cs="Sylfaen"/>
          <w:u w:val="single"/>
        </w:rPr>
        <w:t xml:space="preserve">საქმიანობა: </w:t>
      </w:r>
      <w:r w:rsidRPr="001C5165">
        <w:rPr>
          <w:rFonts w:ascii="Sylfaen" w:hAnsi="Sylfaen" w:cs="Times New Roman"/>
          <w:u w:val="single"/>
        </w:rPr>
        <w:t>12.4.7.5. სამოქალაქო განათლების და დამოუკიდებელი ცხოვრების ხელისშემწყობი პროგრამების განვითარება  ბავშვებისთვის, მათ შორის შშმ ბავშვებისთვის</w:t>
      </w:r>
    </w:p>
    <w:p w14:paraId="0C13CA87" w14:textId="77777777" w:rsidR="00EA210A" w:rsidRDefault="00EA210A" w:rsidP="00EA210A">
      <w:pPr>
        <w:spacing w:line="240" w:lineRule="auto"/>
        <w:ind w:left="567"/>
        <w:jc w:val="both"/>
        <w:rPr>
          <w:rFonts w:ascii="Sylfaen" w:hAnsi="Sylfaen" w:cs="Menlo Regular"/>
          <w:i/>
        </w:rPr>
      </w:pPr>
      <w:r w:rsidRPr="009F5400">
        <w:rPr>
          <w:rFonts w:ascii="Sylfaen" w:eastAsia="Sylfaen" w:hAnsi="Sylfaen" w:cs="Times New Roman"/>
          <w:i/>
        </w:rPr>
        <w:t>ინდი</w:t>
      </w:r>
      <w:r w:rsidRPr="007B34FF">
        <w:rPr>
          <w:rFonts w:ascii="Sylfaen" w:eastAsia="Sylfaen" w:hAnsi="Sylfaen" w:cs="Times New Roman"/>
          <w:i/>
        </w:rPr>
        <w:t>კატორი</w:t>
      </w:r>
      <w:r w:rsidRPr="00967528">
        <w:rPr>
          <w:rFonts w:ascii="Sylfaen" w:eastAsia="Sylfaen" w:hAnsi="Sylfaen" w:cs="Times New Roman"/>
          <w:i/>
        </w:rPr>
        <w:t xml:space="preserve">: </w:t>
      </w:r>
      <w:r w:rsidRPr="001C5165">
        <w:rPr>
          <w:rFonts w:ascii="Sylfaen" w:hAnsi="Sylfaen" w:cs="Menlo Regular"/>
          <w:i/>
        </w:rPr>
        <w:t>დამოუკიდებელი ცხოვრების ხელისშემწყობი კურიკულუმის განვითარება და დანერგვა არაფორმალური განათლების ნაწილში</w:t>
      </w:r>
    </w:p>
    <w:p w14:paraId="6E4D4893" w14:textId="77777777" w:rsidR="00EA210A" w:rsidRPr="00164D34" w:rsidRDefault="00EA210A" w:rsidP="00EA210A">
      <w:pPr>
        <w:spacing w:line="240" w:lineRule="auto"/>
        <w:jc w:val="both"/>
        <w:rPr>
          <w:rFonts w:ascii="Sylfaen" w:hAnsi="Sylfaen" w:cs="Menlo Regular"/>
          <w:b/>
        </w:rPr>
      </w:pPr>
      <w:r w:rsidRPr="00164D34">
        <w:rPr>
          <w:rFonts w:ascii="Sylfaen" w:eastAsia="Sylfaen" w:hAnsi="Sylfaen" w:cs="Times New Roman"/>
          <w:b/>
        </w:rPr>
        <w:lastRenderedPageBreak/>
        <w:t>სტატუსი:</w:t>
      </w:r>
      <w:r w:rsidRPr="00164D34">
        <w:rPr>
          <w:rFonts w:ascii="Sylfaen" w:hAnsi="Sylfaen" w:cs="Menlo Regular"/>
          <w:b/>
        </w:rPr>
        <w:t xml:space="preserve"> ნაწილობრივ შესრულებული</w:t>
      </w:r>
    </w:p>
    <w:p w14:paraId="25E61DB3" w14:textId="77777777" w:rsidR="00EA210A" w:rsidRPr="00E564AE" w:rsidRDefault="00EA210A" w:rsidP="00EA210A">
      <w:pPr>
        <w:spacing w:line="240" w:lineRule="auto"/>
        <w:jc w:val="both"/>
        <w:rPr>
          <w:rFonts w:ascii="Sylfaen" w:hAnsi="Sylfaen" w:cs="Times New Roman"/>
          <w:bCs/>
        </w:rPr>
      </w:pPr>
      <w:bookmarkStart w:id="197" w:name="_Toc478380559"/>
      <w:bookmarkStart w:id="198" w:name="_Toc478476200"/>
      <w:r w:rsidRPr="00E564AE">
        <w:rPr>
          <w:rFonts w:ascii="Sylfaen" w:hAnsi="Sylfaen" w:cs="Times New Roman"/>
          <w:bCs/>
        </w:rPr>
        <w:t>2017 წელს განხორციელდა „</w:t>
      </w:r>
      <w:r>
        <w:rPr>
          <w:rFonts w:ascii="Sylfaen" w:hAnsi="Sylfaen" w:cs="Times New Roman"/>
          <w:bCs/>
        </w:rPr>
        <w:t>ს</w:t>
      </w:r>
      <w:r w:rsidRPr="00E564AE">
        <w:rPr>
          <w:rFonts w:ascii="Sylfaen" w:hAnsi="Sylfaen" w:cs="Times New Roman"/>
          <w:bCs/>
        </w:rPr>
        <w:t>კოლების საგრანტო დაფინანსება თავისუფალი გაკვეთილების“ პროგრამა, რომლის ფარგლებში დაფინანსდა 1153 საჯარო სკოლის 2930 პროექტი, მათ შორის 754  პროექტი სპორტის მიმართულებით, 637-წიგნიერების მიმართულებით, 735 -კულტურა-ხელოვნების მიმართულებით და 804 ინტელექტუალურ-შემეცნებითი მიმართულებით. პროექტებში ჩართული იყო დაახლოებით 43 000 მოსწავლე.</w:t>
      </w:r>
    </w:p>
    <w:p w14:paraId="080E1DE5" w14:textId="77777777" w:rsidR="00EA210A" w:rsidRPr="00E564AE" w:rsidRDefault="00EA210A" w:rsidP="00EA210A">
      <w:pPr>
        <w:spacing w:line="240" w:lineRule="auto"/>
        <w:jc w:val="both"/>
        <w:rPr>
          <w:rFonts w:ascii="Sylfaen" w:hAnsi="Sylfaen" w:cs="Times New Roman"/>
          <w:color w:val="212121"/>
        </w:rPr>
      </w:pPr>
      <w:r w:rsidRPr="00E564AE">
        <w:rPr>
          <w:rFonts w:ascii="Sylfaen" w:hAnsi="Sylfaen" w:cs="Times New Roman"/>
          <w:bCs/>
          <w:color w:val="212121"/>
          <w:shd w:val="clear" w:color="auto" w:fill="FFFFFF"/>
        </w:rPr>
        <w:t>ამასთან, განათლებისა და მეცნიერების სამინისტროს მიერ ხორციელდება "განსაკუთრებული საგანმანათლებლო საჭიროების მქონე ბავშვთა სპეციალური დაწესებულებების ხელშეწყობის" პროგრამა, რომლის ფარგლებში</w:t>
      </w:r>
      <w:r w:rsidRPr="00E564AE">
        <w:rPr>
          <w:rFonts w:ascii="Sylfaen" w:hAnsi="Sylfaen" w:cs="Times New Roman"/>
          <w:b/>
          <w:bCs/>
          <w:color w:val="212121"/>
          <w:shd w:val="clear" w:color="auto" w:fill="FFFFFF"/>
        </w:rPr>
        <w:t> </w:t>
      </w:r>
      <w:r w:rsidRPr="00E564AE">
        <w:rPr>
          <w:rFonts w:ascii="Sylfaen" w:hAnsi="Sylfaen" w:cs="Times New Roman"/>
          <w:bCs/>
          <w:color w:val="212121"/>
          <w:shd w:val="clear" w:color="auto" w:fill="FFFFFF"/>
        </w:rPr>
        <w:t>ინტელექტუალური და სენსორული დარღვევის შეზღუდული შესაძლებლობების მქონე მოსწავლეებისთვის, სკოლა-პანსიონებში სააღმზრდელო ნაწილში (8დაწესებულების  600-ზე მეტი მოსწავლისთვის), უწყვეტად ხორციელდება დამოუკიდებელი ცხოვრების ხელისშემწყობი პროგრამები.</w:t>
      </w:r>
    </w:p>
    <w:p w14:paraId="209D80B5" w14:textId="77777777" w:rsidR="00EA210A" w:rsidRPr="001C5165" w:rsidRDefault="00EA210A" w:rsidP="00EA210A">
      <w:pPr>
        <w:keepNext/>
        <w:keepLines/>
        <w:spacing w:before="40" w:after="240"/>
        <w:outlineLvl w:val="1"/>
        <w:rPr>
          <w:rFonts w:ascii="Sylfaen" w:eastAsiaTheme="majorEastAsia" w:hAnsi="Sylfaen" w:cstheme="majorBidi"/>
          <w:color w:val="2E74B5" w:themeColor="accent1" w:themeShade="BF"/>
        </w:rPr>
      </w:pPr>
      <w:bookmarkStart w:id="199" w:name="_Toc511825523"/>
      <w:bookmarkStart w:id="200" w:name="_Toc511825654"/>
      <w:r w:rsidRPr="001C5165">
        <w:rPr>
          <w:rFonts w:ascii="Sylfaen" w:eastAsiaTheme="majorEastAsia" w:hAnsi="Sylfaen" w:cstheme="majorBidi"/>
          <w:color w:val="2E74B5" w:themeColor="accent1" w:themeShade="BF"/>
        </w:rPr>
        <w:t>მიზანი: 12.5. ბავშვთა მიმართ ძალადობის აღმოფხვრა</w:t>
      </w:r>
      <w:bookmarkEnd w:id="197"/>
      <w:bookmarkEnd w:id="198"/>
      <w:bookmarkEnd w:id="199"/>
      <w:bookmarkEnd w:id="200"/>
    </w:p>
    <w:p w14:paraId="555F612A" w14:textId="77777777" w:rsidR="00EA210A" w:rsidRDefault="00EA210A" w:rsidP="00EA210A">
      <w:pPr>
        <w:spacing w:line="240" w:lineRule="auto"/>
        <w:jc w:val="both"/>
        <w:rPr>
          <w:rFonts w:ascii="Sylfaen" w:hAnsi="Sylfaen" w:cs="Sylfaen"/>
        </w:rPr>
      </w:pPr>
      <w:r w:rsidRPr="001C5165">
        <w:rPr>
          <w:rFonts w:ascii="Sylfaen" w:hAnsi="Sylfaen" w:cs="Times New Roman"/>
        </w:rPr>
        <w:t xml:space="preserve">ამოცანა: 12.5.1. </w:t>
      </w:r>
      <w:r w:rsidRPr="001C5165">
        <w:rPr>
          <w:rFonts w:ascii="Sylfaen" w:hAnsi="Sylfaen" w:cs="Sylfaen"/>
        </w:rPr>
        <w:t>ბავშვთა</w:t>
      </w:r>
      <w:r w:rsidRPr="001C5165">
        <w:rPr>
          <w:rFonts w:ascii="Sylfaen" w:hAnsi="Sylfaen" w:cs="Times New Roman"/>
        </w:rPr>
        <w:t xml:space="preserve"> </w:t>
      </w:r>
      <w:r w:rsidRPr="001C5165">
        <w:rPr>
          <w:rFonts w:ascii="Sylfaen" w:hAnsi="Sylfaen" w:cs="Sylfaen"/>
        </w:rPr>
        <w:t>მიმართ</w:t>
      </w:r>
      <w:r w:rsidRPr="001C5165">
        <w:rPr>
          <w:rFonts w:ascii="Sylfaen" w:hAnsi="Sylfaen" w:cs="Times New Roman"/>
        </w:rPr>
        <w:t xml:space="preserve"> </w:t>
      </w:r>
      <w:r w:rsidRPr="001C5165">
        <w:rPr>
          <w:rFonts w:ascii="Sylfaen" w:hAnsi="Sylfaen" w:cs="Sylfaen"/>
        </w:rPr>
        <w:t>ძალადობის იდენტიფიცირებისა</w:t>
      </w:r>
      <w:r w:rsidRPr="001C5165">
        <w:rPr>
          <w:rFonts w:ascii="Sylfaen" w:hAnsi="Sylfaen" w:cs="Times New Roman"/>
        </w:rPr>
        <w:t xml:space="preserve"> და აღმოფხვრის მეთოდების საუკეთესო პრაქტიკების შესწავლა, არსებული მექანიზმების შეფასება </w:t>
      </w:r>
      <w:r w:rsidRPr="001C5165">
        <w:rPr>
          <w:rFonts w:ascii="Sylfaen" w:hAnsi="Sylfaen" w:cs="Sylfaen"/>
        </w:rPr>
        <w:t>და ახალი მექანიზმების დანერგვა</w:t>
      </w:r>
    </w:p>
    <w:p w14:paraId="471F780D" w14:textId="77777777" w:rsidR="00EA210A" w:rsidRPr="00164D34" w:rsidRDefault="00EA210A" w:rsidP="00EA210A">
      <w:pPr>
        <w:spacing w:line="240" w:lineRule="auto"/>
        <w:ind w:left="567"/>
        <w:jc w:val="both"/>
        <w:rPr>
          <w:rFonts w:ascii="Sylfaen" w:hAnsi="Sylfaen"/>
          <w:u w:val="single"/>
        </w:rPr>
      </w:pPr>
      <w:r w:rsidRPr="00164D34">
        <w:rPr>
          <w:rFonts w:ascii="Sylfaen" w:hAnsi="Sylfaen" w:cs="Sylfaen"/>
          <w:u w:val="single"/>
        </w:rPr>
        <w:t xml:space="preserve">საქმიანობა: 12.5.1.1 </w:t>
      </w:r>
      <w:r w:rsidRPr="00164D34">
        <w:rPr>
          <w:rFonts w:ascii="Sylfaen" w:hAnsi="Sylfaen"/>
          <w:u w:val="single"/>
        </w:rPr>
        <w:t>ბავშვთა მიმართ ძალადობის იდენტიფიცირების და პრევენციის მეთოდების საუკეთესო პრაქტიკების შესწავლა მათი შემდგომი დანერგვის მიზნით</w:t>
      </w:r>
    </w:p>
    <w:p w14:paraId="1D4D64DD" w14:textId="77777777" w:rsidR="00EA210A" w:rsidRPr="00164D34" w:rsidRDefault="00EA210A" w:rsidP="00EA210A">
      <w:pPr>
        <w:spacing w:line="240" w:lineRule="auto"/>
        <w:ind w:left="567"/>
        <w:jc w:val="both"/>
        <w:rPr>
          <w:rFonts w:ascii="Sylfaen" w:hAnsi="Sylfaen" w:cs="Sylfaen"/>
          <w:i/>
        </w:rPr>
      </w:pPr>
      <w:r w:rsidRPr="00164D34">
        <w:rPr>
          <w:rFonts w:ascii="Sylfaen" w:hAnsi="Sylfaen" w:cs="Sylfaen"/>
          <w:i/>
        </w:rPr>
        <w:t>ინდიკატორი: ჩატარებული კვლევა საჭიროებების შესახებ; საუკეთესო პრაქტიკების კვლევის შედეგები</w:t>
      </w:r>
    </w:p>
    <w:p w14:paraId="3D233978" w14:textId="77777777" w:rsidR="00EA210A" w:rsidRPr="00164D34" w:rsidRDefault="00EA210A" w:rsidP="00EA210A">
      <w:pPr>
        <w:spacing w:line="240" w:lineRule="auto"/>
        <w:jc w:val="both"/>
        <w:rPr>
          <w:rFonts w:ascii="Sylfaen" w:hAnsi="Sylfaen" w:cs="Sylfaen"/>
          <w:b/>
        </w:rPr>
      </w:pPr>
      <w:r w:rsidRPr="00164D34">
        <w:rPr>
          <w:rFonts w:ascii="Sylfaen" w:hAnsi="Sylfaen" w:cs="Sylfaen"/>
          <w:b/>
        </w:rPr>
        <w:t xml:space="preserve">სტატუსი: </w:t>
      </w:r>
      <w:r>
        <w:rPr>
          <w:rFonts w:ascii="Sylfaen" w:hAnsi="Sylfaen" w:cs="Sylfaen"/>
          <w:b/>
        </w:rPr>
        <w:t>შეუსრულებელი</w:t>
      </w:r>
      <w:r w:rsidRPr="00164D34">
        <w:rPr>
          <w:rFonts w:ascii="Sylfaen" w:hAnsi="Sylfaen" w:cs="Sylfaen"/>
          <w:b/>
        </w:rPr>
        <w:t xml:space="preserve"> </w:t>
      </w:r>
    </w:p>
    <w:p w14:paraId="0B607981" w14:textId="77777777" w:rsidR="00EA210A" w:rsidRPr="00164D34" w:rsidRDefault="00EA210A" w:rsidP="00EA210A">
      <w:pPr>
        <w:pStyle w:val="BodyText"/>
        <w:ind w:left="567"/>
        <w:jc w:val="both"/>
        <w:rPr>
          <w:rFonts w:asciiTheme="majorHAnsi" w:hAnsiTheme="majorHAnsi" w:cs="Sylfaen"/>
          <w:u w:val="single"/>
          <w:lang w:val="ka-GE"/>
        </w:rPr>
      </w:pPr>
      <w:r w:rsidRPr="00164D34">
        <w:rPr>
          <w:rFonts w:asciiTheme="majorHAnsi" w:hAnsiTheme="majorHAnsi" w:cs="Sylfaen"/>
          <w:u w:val="single"/>
          <w:lang w:val="ka-GE"/>
        </w:rPr>
        <w:t>საქმიანობა 12.5.1.2. ბავშვთა</w:t>
      </w:r>
      <w:r w:rsidRPr="00164D34">
        <w:rPr>
          <w:rFonts w:asciiTheme="majorHAnsi" w:hAnsiTheme="majorHAnsi"/>
          <w:u w:val="single"/>
          <w:lang w:val="ka-GE"/>
        </w:rPr>
        <w:t xml:space="preserve"> </w:t>
      </w:r>
      <w:r w:rsidRPr="00164D34">
        <w:rPr>
          <w:rFonts w:asciiTheme="majorHAnsi" w:hAnsiTheme="majorHAnsi" w:cs="Sylfaen"/>
          <w:u w:val="single"/>
          <w:lang w:val="ka-GE"/>
        </w:rPr>
        <w:t>მიმართ</w:t>
      </w:r>
      <w:r w:rsidRPr="00164D34">
        <w:rPr>
          <w:rFonts w:asciiTheme="majorHAnsi" w:hAnsiTheme="majorHAnsi"/>
          <w:u w:val="single"/>
          <w:lang w:val="ka-GE"/>
        </w:rPr>
        <w:t xml:space="preserve"> </w:t>
      </w:r>
      <w:r w:rsidRPr="00164D34">
        <w:rPr>
          <w:rFonts w:asciiTheme="majorHAnsi" w:hAnsiTheme="majorHAnsi" w:cs="Sylfaen"/>
          <w:u w:val="single"/>
          <w:lang w:val="ka-GE"/>
        </w:rPr>
        <w:t>ძალადობის</w:t>
      </w:r>
      <w:r w:rsidRPr="00164D34">
        <w:rPr>
          <w:rFonts w:asciiTheme="majorHAnsi" w:hAnsiTheme="majorHAnsi"/>
          <w:u w:val="single"/>
          <w:lang w:val="ka-GE"/>
        </w:rPr>
        <w:t xml:space="preserve"> </w:t>
      </w:r>
      <w:r w:rsidRPr="00164D34">
        <w:rPr>
          <w:rFonts w:asciiTheme="majorHAnsi" w:hAnsiTheme="majorHAnsi" w:cs="Sylfaen"/>
          <w:u w:val="single"/>
          <w:lang w:val="ka-GE"/>
        </w:rPr>
        <w:t>პრევენციისა</w:t>
      </w:r>
      <w:r w:rsidRPr="00164D34">
        <w:rPr>
          <w:rFonts w:asciiTheme="majorHAnsi" w:hAnsiTheme="majorHAnsi"/>
          <w:u w:val="single"/>
          <w:lang w:val="ka-GE"/>
        </w:rPr>
        <w:t xml:space="preserve"> </w:t>
      </w:r>
      <w:r w:rsidRPr="00164D34">
        <w:rPr>
          <w:rFonts w:asciiTheme="majorHAnsi" w:hAnsiTheme="majorHAnsi" w:cs="Sylfaen"/>
          <w:u w:val="single"/>
          <w:lang w:val="ka-GE"/>
        </w:rPr>
        <w:t>და</w:t>
      </w:r>
      <w:r w:rsidRPr="00164D34">
        <w:rPr>
          <w:rFonts w:asciiTheme="majorHAnsi" w:hAnsiTheme="majorHAnsi"/>
          <w:u w:val="single"/>
          <w:lang w:val="ka-GE"/>
        </w:rPr>
        <w:t xml:space="preserve"> </w:t>
      </w:r>
      <w:r w:rsidRPr="00164D34">
        <w:rPr>
          <w:rFonts w:asciiTheme="majorHAnsi" w:hAnsiTheme="majorHAnsi" w:cs="Sylfaen"/>
          <w:u w:val="single"/>
          <w:lang w:val="ka-GE"/>
        </w:rPr>
        <w:t>ძალადობისგან</w:t>
      </w:r>
      <w:r w:rsidRPr="00164D34">
        <w:rPr>
          <w:rFonts w:asciiTheme="majorHAnsi" w:hAnsiTheme="majorHAnsi"/>
          <w:u w:val="single"/>
          <w:lang w:val="ka-GE"/>
        </w:rPr>
        <w:t xml:space="preserve"> </w:t>
      </w:r>
      <w:r w:rsidRPr="00164D34">
        <w:rPr>
          <w:rFonts w:asciiTheme="majorHAnsi" w:hAnsiTheme="majorHAnsi" w:cs="Sylfaen"/>
          <w:u w:val="single"/>
          <w:lang w:val="ka-GE"/>
        </w:rPr>
        <w:t>დაცვის</w:t>
      </w:r>
      <w:r w:rsidRPr="00164D34">
        <w:rPr>
          <w:rFonts w:asciiTheme="majorHAnsi" w:hAnsiTheme="majorHAnsi"/>
          <w:u w:val="single"/>
          <w:lang w:val="ka-GE"/>
        </w:rPr>
        <w:t xml:space="preserve"> </w:t>
      </w:r>
      <w:r w:rsidRPr="00164D34">
        <w:rPr>
          <w:rFonts w:asciiTheme="majorHAnsi" w:hAnsiTheme="majorHAnsi" w:cs="Sylfaen"/>
          <w:u w:val="single"/>
          <w:lang w:val="ka-GE"/>
        </w:rPr>
        <w:t>მექანიზმის</w:t>
      </w:r>
      <w:r w:rsidRPr="00164D34">
        <w:rPr>
          <w:rFonts w:asciiTheme="majorHAnsi" w:hAnsiTheme="majorHAnsi"/>
          <w:u w:val="single"/>
          <w:lang w:val="ka-GE"/>
        </w:rPr>
        <w:t xml:space="preserve"> </w:t>
      </w:r>
      <w:r w:rsidRPr="00164D34">
        <w:rPr>
          <w:rFonts w:asciiTheme="majorHAnsi" w:hAnsiTheme="majorHAnsi" w:cs="Sylfaen"/>
          <w:u w:val="single"/>
          <w:lang w:val="ka-GE"/>
        </w:rPr>
        <w:t>გაძლიერება</w:t>
      </w:r>
      <w:r w:rsidRPr="00164D34">
        <w:rPr>
          <w:rFonts w:asciiTheme="majorHAnsi" w:hAnsiTheme="majorHAnsi"/>
          <w:u w:val="single"/>
          <w:lang w:val="ka-GE"/>
        </w:rPr>
        <w:t>/</w:t>
      </w:r>
      <w:r w:rsidRPr="00164D34">
        <w:rPr>
          <w:rFonts w:asciiTheme="majorHAnsi" w:hAnsiTheme="majorHAnsi" w:cs="Sylfaen"/>
          <w:u w:val="single"/>
          <w:lang w:val="ka-GE"/>
        </w:rPr>
        <w:t>ერთიანი</w:t>
      </w:r>
      <w:r w:rsidRPr="00164D34">
        <w:rPr>
          <w:rFonts w:asciiTheme="majorHAnsi" w:hAnsiTheme="majorHAnsi"/>
          <w:u w:val="single"/>
          <w:lang w:val="ka-GE"/>
        </w:rPr>
        <w:t xml:space="preserve"> </w:t>
      </w:r>
      <w:r w:rsidRPr="00164D34">
        <w:rPr>
          <w:rFonts w:asciiTheme="majorHAnsi" w:hAnsiTheme="majorHAnsi" w:cs="Sylfaen"/>
          <w:u w:val="single"/>
          <w:lang w:val="ka-GE"/>
        </w:rPr>
        <w:t>სტრატეგიის</w:t>
      </w:r>
      <w:r w:rsidRPr="00164D34">
        <w:rPr>
          <w:rFonts w:asciiTheme="majorHAnsi" w:hAnsiTheme="majorHAnsi"/>
          <w:u w:val="single"/>
          <w:lang w:val="ka-GE"/>
        </w:rPr>
        <w:t xml:space="preserve"> </w:t>
      </w:r>
      <w:r w:rsidRPr="00164D34">
        <w:rPr>
          <w:rFonts w:asciiTheme="majorHAnsi" w:hAnsiTheme="majorHAnsi" w:cs="Sylfaen"/>
          <w:u w:val="single"/>
          <w:lang w:val="ka-GE"/>
        </w:rPr>
        <w:t>შემუშავება</w:t>
      </w:r>
    </w:p>
    <w:p w14:paraId="0F21F33A" w14:textId="77777777" w:rsidR="00EA210A" w:rsidRPr="00164D34" w:rsidRDefault="00EA210A" w:rsidP="00EA210A">
      <w:pPr>
        <w:pStyle w:val="BodyText"/>
        <w:ind w:left="567"/>
        <w:jc w:val="both"/>
        <w:rPr>
          <w:rFonts w:asciiTheme="majorHAnsi" w:hAnsiTheme="majorHAnsi" w:cs="Sylfaen"/>
          <w:i/>
          <w:lang w:val="ka-GE"/>
        </w:rPr>
      </w:pPr>
      <w:r w:rsidRPr="00164D34">
        <w:rPr>
          <w:rFonts w:asciiTheme="majorHAnsi" w:hAnsiTheme="majorHAnsi" w:cs="Sylfaen"/>
          <w:i/>
          <w:lang w:val="ka-GE"/>
        </w:rPr>
        <w:t xml:space="preserve">ინდიკატორი: </w:t>
      </w:r>
      <w:r w:rsidRPr="00164D34">
        <w:rPr>
          <w:rFonts w:asciiTheme="majorHAnsi" w:hAnsiTheme="majorHAnsi" w:cs="Sylfaen"/>
          <w:i/>
          <w:szCs w:val="22"/>
          <w:lang w:val="ka-GE"/>
        </w:rPr>
        <w:t>ბავშვთა</w:t>
      </w:r>
      <w:r w:rsidRPr="00164D34">
        <w:rPr>
          <w:rFonts w:asciiTheme="majorHAnsi" w:hAnsiTheme="majorHAnsi"/>
          <w:i/>
          <w:szCs w:val="22"/>
          <w:lang w:val="ka-GE"/>
        </w:rPr>
        <w:t xml:space="preserve"> </w:t>
      </w:r>
      <w:r w:rsidRPr="00164D34">
        <w:rPr>
          <w:rFonts w:asciiTheme="majorHAnsi" w:hAnsiTheme="majorHAnsi" w:cs="Sylfaen"/>
          <w:i/>
          <w:szCs w:val="22"/>
          <w:lang w:val="ka-GE"/>
        </w:rPr>
        <w:t>ძალადობისგან</w:t>
      </w:r>
      <w:r w:rsidRPr="00164D34">
        <w:rPr>
          <w:rFonts w:asciiTheme="majorHAnsi" w:hAnsiTheme="majorHAnsi"/>
          <w:i/>
          <w:szCs w:val="22"/>
          <w:lang w:val="ka-GE"/>
        </w:rPr>
        <w:t xml:space="preserve"> </w:t>
      </w:r>
      <w:r w:rsidRPr="00164D34">
        <w:rPr>
          <w:rFonts w:asciiTheme="majorHAnsi" w:hAnsiTheme="majorHAnsi" w:cs="Sylfaen"/>
          <w:i/>
          <w:szCs w:val="22"/>
          <w:lang w:val="ka-GE"/>
        </w:rPr>
        <w:t>დაცვის</w:t>
      </w:r>
      <w:r w:rsidRPr="00164D34">
        <w:rPr>
          <w:rFonts w:asciiTheme="majorHAnsi" w:hAnsiTheme="majorHAnsi"/>
          <w:i/>
          <w:szCs w:val="22"/>
          <w:lang w:val="ka-GE"/>
        </w:rPr>
        <w:t xml:space="preserve"> </w:t>
      </w:r>
      <w:r w:rsidRPr="00164D34">
        <w:rPr>
          <w:rFonts w:asciiTheme="majorHAnsi" w:hAnsiTheme="majorHAnsi" w:cs="Sylfaen"/>
          <w:i/>
          <w:szCs w:val="22"/>
          <w:lang w:val="ka-GE"/>
        </w:rPr>
        <w:t>ძალადობის</w:t>
      </w:r>
      <w:r w:rsidRPr="00164D34">
        <w:rPr>
          <w:rFonts w:asciiTheme="majorHAnsi" w:hAnsiTheme="majorHAnsi"/>
          <w:i/>
          <w:szCs w:val="22"/>
          <w:lang w:val="ka-GE"/>
        </w:rPr>
        <w:t xml:space="preserve"> </w:t>
      </w:r>
      <w:r w:rsidRPr="00164D34">
        <w:rPr>
          <w:rFonts w:asciiTheme="majorHAnsi" w:hAnsiTheme="majorHAnsi" w:cs="Sylfaen"/>
          <w:i/>
          <w:szCs w:val="22"/>
          <w:lang w:val="ka-GE"/>
        </w:rPr>
        <w:t>ერთიანი</w:t>
      </w:r>
      <w:r w:rsidRPr="00164D34">
        <w:rPr>
          <w:rFonts w:asciiTheme="majorHAnsi" w:hAnsiTheme="majorHAnsi"/>
          <w:i/>
          <w:szCs w:val="22"/>
          <w:lang w:val="ka-GE"/>
        </w:rPr>
        <w:t xml:space="preserve"> </w:t>
      </w:r>
      <w:r w:rsidRPr="00164D34">
        <w:rPr>
          <w:rFonts w:asciiTheme="majorHAnsi" w:hAnsiTheme="majorHAnsi" w:cs="Sylfaen"/>
          <w:i/>
          <w:szCs w:val="22"/>
          <w:lang w:val="ka-GE"/>
        </w:rPr>
        <w:t>სტრატეგია</w:t>
      </w:r>
      <w:r w:rsidRPr="00164D34">
        <w:rPr>
          <w:rFonts w:asciiTheme="majorHAnsi" w:hAnsiTheme="majorHAnsi"/>
          <w:i/>
          <w:szCs w:val="22"/>
          <w:lang w:val="ka-GE"/>
        </w:rPr>
        <w:t xml:space="preserve"> </w:t>
      </w:r>
      <w:r w:rsidRPr="00164D34">
        <w:rPr>
          <w:rFonts w:asciiTheme="majorHAnsi" w:hAnsiTheme="majorHAnsi" w:cs="Sylfaen"/>
          <w:i/>
          <w:szCs w:val="22"/>
          <w:lang w:val="ka-GE"/>
        </w:rPr>
        <w:t>შემუშავებულია</w:t>
      </w:r>
    </w:p>
    <w:p w14:paraId="247CB5BD" w14:textId="77777777" w:rsidR="00EA210A" w:rsidRPr="00164D34" w:rsidRDefault="00EA210A" w:rsidP="00EA210A">
      <w:pPr>
        <w:spacing w:line="240" w:lineRule="auto"/>
        <w:jc w:val="both"/>
        <w:rPr>
          <w:rFonts w:ascii="Sylfaen" w:hAnsi="Sylfaen" w:cs="Sylfaen"/>
          <w:b/>
        </w:rPr>
      </w:pPr>
      <w:r w:rsidRPr="00164D34">
        <w:rPr>
          <w:rFonts w:ascii="Sylfaen" w:hAnsi="Sylfaen" w:cs="Sylfaen"/>
          <w:b/>
        </w:rPr>
        <w:t xml:space="preserve">სტატუსი: </w:t>
      </w:r>
      <w:r>
        <w:rPr>
          <w:rFonts w:ascii="Sylfaen" w:hAnsi="Sylfaen" w:cs="Sylfaen"/>
          <w:b/>
        </w:rPr>
        <w:t>შეუსრულებელი</w:t>
      </w:r>
      <w:r w:rsidRPr="00164D34">
        <w:rPr>
          <w:rFonts w:ascii="Sylfaen" w:hAnsi="Sylfaen" w:cs="Sylfaen"/>
          <w:b/>
        </w:rPr>
        <w:t xml:space="preserve"> </w:t>
      </w:r>
    </w:p>
    <w:p w14:paraId="5F54D9F1" w14:textId="77777777" w:rsidR="00EA210A" w:rsidRPr="00164D34" w:rsidRDefault="00EA210A" w:rsidP="00EA210A">
      <w:pPr>
        <w:ind w:left="567"/>
        <w:jc w:val="both"/>
        <w:rPr>
          <w:rFonts w:asciiTheme="majorHAnsi" w:hAnsiTheme="majorHAnsi"/>
          <w:u w:val="single"/>
        </w:rPr>
      </w:pPr>
      <w:r w:rsidRPr="00164D34">
        <w:rPr>
          <w:rFonts w:asciiTheme="majorHAnsi" w:hAnsiTheme="majorHAnsi"/>
          <w:u w:val="single"/>
        </w:rPr>
        <w:t>საქმიანობა: 12.5.1.3. „სექსუალური ექსპლუატაციისა და სექსუალური ძალადობისაგან ბავშვთა დაცვის შესახებ“ ევროპის საბჭოს კონვენციის განხორციელების მიზნით დეტალური სამუშაო დოკუმენტის შემუშავება</w:t>
      </w:r>
    </w:p>
    <w:p w14:paraId="5539DAED" w14:textId="77777777" w:rsidR="00EA210A" w:rsidRPr="00164D34" w:rsidRDefault="00EA210A" w:rsidP="00EA210A">
      <w:pPr>
        <w:ind w:left="567"/>
        <w:jc w:val="both"/>
        <w:rPr>
          <w:rFonts w:asciiTheme="majorHAnsi" w:hAnsiTheme="majorHAnsi" w:cs="Sylfaen"/>
          <w:i/>
        </w:rPr>
      </w:pPr>
      <w:r w:rsidRPr="00164D34">
        <w:rPr>
          <w:rFonts w:asciiTheme="majorHAnsi" w:hAnsiTheme="majorHAnsi"/>
          <w:i/>
        </w:rPr>
        <w:t>ინდიკატორი:</w:t>
      </w:r>
      <w:r w:rsidRPr="00164D34">
        <w:rPr>
          <w:rFonts w:asciiTheme="majorHAnsi" w:hAnsiTheme="majorHAnsi"/>
        </w:rPr>
        <w:t xml:space="preserve"> </w:t>
      </w:r>
      <w:r w:rsidRPr="00164D34">
        <w:rPr>
          <w:rFonts w:asciiTheme="majorHAnsi" w:hAnsiTheme="majorHAnsi" w:cs="Sylfaen"/>
          <w:i/>
        </w:rPr>
        <w:t>სამუშაო დოკუმენტი შემუშავებული და დამტკიცებულია საქართველოს მთავრობის მიერ</w:t>
      </w:r>
    </w:p>
    <w:p w14:paraId="279090EA" w14:textId="77777777" w:rsidR="00EA210A" w:rsidRPr="00164D34" w:rsidRDefault="00EA210A" w:rsidP="00EA210A">
      <w:pPr>
        <w:spacing w:line="240" w:lineRule="auto"/>
        <w:jc w:val="both"/>
        <w:rPr>
          <w:rFonts w:ascii="Sylfaen" w:hAnsi="Sylfaen" w:cs="Sylfaen"/>
          <w:b/>
        </w:rPr>
      </w:pPr>
      <w:r w:rsidRPr="00164D34">
        <w:rPr>
          <w:rFonts w:ascii="Sylfaen" w:hAnsi="Sylfaen" w:cs="Sylfaen"/>
          <w:b/>
        </w:rPr>
        <w:t xml:space="preserve">სტატუსი: </w:t>
      </w:r>
      <w:r>
        <w:rPr>
          <w:rFonts w:ascii="Sylfaen" w:hAnsi="Sylfaen" w:cs="Sylfaen"/>
          <w:b/>
        </w:rPr>
        <w:t>შეუსრულებელი</w:t>
      </w:r>
      <w:r w:rsidRPr="00164D34">
        <w:rPr>
          <w:rFonts w:ascii="Sylfaen" w:hAnsi="Sylfaen" w:cs="Sylfaen"/>
          <w:b/>
        </w:rPr>
        <w:t xml:space="preserve"> </w:t>
      </w:r>
    </w:p>
    <w:p w14:paraId="70141A2D" w14:textId="77777777" w:rsidR="00EA210A" w:rsidRPr="00164D34" w:rsidRDefault="00EA210A" w:rsidP="00EA210A">
      <w:pPr>
        <w:ind w:left="567"/>
        <w:jc w:val="both"/>
        <w:rPr>
          <w:rFonts w:asciiTheme="majorHAnsi" w:hAnsiTheme="majorHAnsi"/>
          <w:u w:val="single"/>
        </w:rPr>
      </w:pPr>
      <w:r w:rsidRPr="00164D34">
        <w:rPr>
          <w:rFonts w:asciiTheme="majorHAnsi" w:hAnsiTheme="majorHAnsi"/>
          <w:u w:val="single"/>
        </w:rPr>
        <w:t>საქმიანობა: 12.5.1.4. სექსუალური ძალადობის იდენტიფიცირებისა და პრევენციის საუკეთესო პრაქტიკების შესწავლა მათი შემდგომი დანერგვის მიზნით</w:t>
      </w:r>
    </w:p>
    <w:p w14:paraId="4E3D20E4" w14:textId="77777777" w:rsidR="00EA210A" w:rsidRPr="00164D34" w:rsidRDefault="00EA210A" w:rsidP="00EA210A">
      <w:pPr>
        <w:ind w:left="567"/>
        <w:jc w:val="both"/>
        <w:rPr>
          <w:rFonts w:ascii="Sylfaen" w:hAnsi="Sylfaen" w:cs="Sylfaen"/>
          <w:i/>
        </w:rPr>
      </w:pPr>
      <w:r w:rsidRPr="00164D34">
        <w:rPr>
          <w:rFonts w:asciiTheme="majorHAnsi" w:hAnsiTheme="majorHAnsi"/>
          <w:i/>
        </w:rPr>
        <w:t xml:space="preserve">ინდიკატორი: </w:t>
      </w:r>
      <w:r w:rsidRPr="00164D34">
        <w:rPr>
          <w:rFonts w:ascii="Sylfaen" w:hAnsi="Sylfaen" w:cs="Sylfaen"/>
          <w:i/>
        </w:rPr>
        <w:t>ჩატარებული კვლევა საჭიროებების შესახებ; საუკეთესო პრაქტიკების კვლევის შედეგები</w:t>
      </w:r>
    </w:p>
    <w:p w14:paraId="1A239E13" w14:textId="77777777" w:rsidR="00EA210A" w:rsidRPr="00164D34" w:rsidRDefault="00EA210A" w:rsidP="00EA210A">
      <w:pPr>
        <w:spacing w:line="240" w:lineRule="auto"/>
        <w:jc w:val="both"/>
        <w:rPr>
          <w:rFonts w:ascii="Sylfaen" w:hAnsi="Sylfaen" w:cs="Sylfaen"/>
          <w:b/>
        </w:rPr>
      </w:pPr>
      <w:r w:rsidRPr="00164D34">
        <w:rPr>
          <w:rFonts w:ascii="Sylfaen" w:hAnsi="Sylfaen" w:cs="Sylfaen"/>
          <w:b/>
        </w:rPr>
        <w:t xml:space="preserve">სტატუსი: შეუსრულებელი </w:t>
      </w:r>
    </w:p>
    <w:p w14:paraId="6374112C" w14:textId="77777777" w:rsidR="00EA210A" w:rsidRPr="00164D34" w:rsidRDefault="00EA210A" w:rsidP="00EA210A">
      <w:pPr>
        <w:ind w:left="567"/>
        <w:jc w:val="both"/>
        <w:rPr>
          <w:rFonts w:asciiTheme="majorHAnsi" w:hAnsiTheme="majorHAnsi"/>
        </w:rPr>
      </w:pPr>
      <w:r w:rsidRPr="00164D34">
        <w:rPr>
          <w:rFonts w:asciiTheme="majorHAnsi" w:hAnsiTheme="majorHAnsi"/>
        </w:rPr>
        <w:t>საქმიანობა: 12.5.1.5. სექსუალური ძალადობის მსხვერპლი ბავშვების რეაბილიტაციის, მსხვერპლი ბავშვის იდენტიფიკაციის საუკეთესო პრაქტიკის დანერგვა</w:t>
      </w:r>
    </w:p>
    <w:p w14:paraId="76C3AFC1" w14:textId="77777777" w:rsidR="00EA210A" w:rsidRDefault="00EA210A" w:rsidP="00EA210A">
      <w:pPr>
        <w:ind w:left="567"/>
        <w:jc w:val="both"/>
        <w:rPr>
          <w:rFonts w:asciiTheme="majorHAnsi" w:hAnsiTheme="majorHAnsi"/>
        </w:rPr>
      </w:pPr>
      <w:r w:rsidRPr="00164D34">
        <w:rPr>
          <w:rFonts w:asciiTheme="majorHAnsi" w:hAnsiTheme="majorHAnsi"/>
        </w:rPr>
        <w:lastRenderedPageBreak/>
        <w:t>ინდიკატორი: საპილოტე პროექტის განხორციელება; პროექტის მიმდინარეობის მონიტორინგის შედეგები: სახალხო დამცველის ანგარიში</w:t>
      </w:r>
      <w:r>
        <w:rPr>
          <w:rFonts w:asciiTheme="majorHAnsi" w:hAnsiTheme="majorHAnsi"/>
        </w:rPr>
        <w:t xml:space="preserve"> </w:t>
      </w:r>
    </w:p>
    <w:p w14:paraId="4C3A7919" w14:textId="77777777" w:rsidR="00EA210A" w:rsidRPr="00164D34" w:rsidRDefault="00EA210A" w:rsidP="00EA210A">
      <w:pPr>
        <w:jc w:val="both"/>
        <w:rPr>
          <w:rFonts w:asciiTheme="majorHAnsi" w:hAnsiTheme="majorHAnsi"/>
          <w:b/>
        </w:rPr>
      </w:pPr>
      <w:r w:rsidRPr="00164D34">
        <w:rPr>
          <w:rFonts w:asciiTheme="majorHAnsi" w:hAnsiTheme="majorHAnsi"/>
          <w:b/>
        </w:rPr>
        <w:t xml:space="preserve">სტატუსი: </w:t>
      </w:r>
      <w:r>
        <w:rPr>
          <w:rFonts w:asciiTheme="majorHAnsi" w:hAnsiTheme="majorHAnsi"/>
          <w:b/>
        </w:rPr>
        <w:t>შეუსრულებელი</w:t>
      </w:r>
      <w:r w:rsidRPr="00164D34">
        <w:rPr>
          <w:rFonts w:asciiTheme="majorHAnsi" w:hAnsiTheme="majorHAnsi"/>
          <w:b/>
        </w:rPr>
        <w:t xml:space="preserve"> </w:t>
      </w:r>
    </w:p>
    <w:p w14:paraId="7A4482D4" w14:textId="77777777" w:rsidR="00EA210A" w:rsidRPr="001C5165" w:rsidRDefault="00EA210A" w:rsidP="00EA210A">
      <w:pPr>
        <w:ind w:left="567"/>
        <w:rPr>
          <w:rFonts w:ascii="Sylfaen" w:hAnsi="Sylfaen" w:cs="Sylfaen"/>
          <w:u w:val="single"/>
        </w:rPr>
      </w:pPr>
      <w:r w:rsidRPr="001C5165">
        <w:rPr>
          <w:rFonts w:ascii="Sylfaen" w:hAnsi="Sylfaen" w:cs="Sylfaen"/>
          <w:u w:val="single"/>
        </w:rPr>
        <w:t xml:space="preserve">საქმიანობა: </w:t>
      </w:r>
      <w:r w:rsidRPr="001C5165">
        <w:rPr>
          <w:rFonts w:ascii="Sylfaen" w:hAnsi="Sylfaen" w:cs="Times New Roman"/>
          <w:u w:val="single"/>
        </w:rPr>
        <w:t xml:space="preserve">12.5.1.6. </w:t>
      </w:r>
      <w:r w:rsidRPr="001C5165">
        <w:rPr>
          <w:rFonts w:ascii="Sylfaen" w:hAnsi="Sylfaen" w:cs="Sylfaen"/>
          <w:u w:val="single"/>
        </w:rPr>
        <w:t>სოციალური</w:t>
      </w:r>
      <w:r w:rsidRPr="001C5165">
        <w:rPr>
          <w:rFonts w:ascii="Sylfaen" w:hAnsi="Sylfaen" w:cs="Times New Roman"/>
          <w:u w:val="single"/>
        </w:rPr>
        <w:t xml:space="preserve"> </w:t>
      </w:r>
      <w:r w:rsidRPr="001C5165">
        <w:rPr>
          <w:rFonts w:ascii="Sylfaen" w:hAnsi="Sylfaen" w:cs="Sylfaen"/>
          <w:u w:val="single"/>
        </w:rPr>
        <w:t>მუშაკების</w:t>
      </w:r>
      <w:r w:rsidRPr="001C5165">
        <w:rPr>
          <w:rFonts w:ascii="Sylfaen" w:hAnsi="Sylfaen" w:cs="Times New Roman"/>
          <w:u w:val="single"/>
        </w:rPr>
        <w:t xml:space="preserve"> </w:t>
      </w:r>
      <w:r w:rsidRPr="001C5165">
        <w:rPr>
          <w:rFonts w:ascii="Sylfaen" w:hAnsi="Sylfaen" w:cs="Sylfaen"/>
          <w:u w:val="single"/>
        </w:rPr>
        <w:t>ტრენინგი</w:t>
      </w:r>
    </w:p>
    <w:p w14:paraId="315BFB8C" w14:textId="77777777" w:rsidR="00EA210A" w:rsidRDefault="00EA210A" w:rsidP="00EA210A">
      <w:pPr>
        <w:spacing w:line="240" w:lineRule="auto"/>
        <w:ind w:left="567"/>
        <w:jc w:val="both"/>
        <w:rPr>
          <w:rFonts w:ascii="Sylfaen" w:hAnsi="Sylfaen" w:cs="Sylfaen"/>
          <w:i/>
        </w:rPr>
      </w:pPr>
      <w:r w:rsidRPr="001C5165">
        <w:rPr>
          <w:rFonts w:ascii="Sylfaen" w:hAnsi="Sylfaen" w:cs="Times New Roman"/>
          <w:i/>
        </w:rPr>
        <w:t xml:space="preserve">ინდიკატორი: </w:t>
      </w:r>
      <w:r w:rsidRPr="001C5165">
        <w:rPr>
          <w:rFonts w:ascii="Sylfaen" w:hAnsi="Sylfaen" w:cs="Sylfaen"/>
          <w:i/>
        </w:rPr>
        <w:t>დაწყებულია სოციალური</w:t>
      </w:r>
      <w:r w:rsidRPr="001C5165">
        <w:rPr>
          <w:rFonts w:ascii="Sylfaen" w:hAnsi="Sylfaen" w:cs="Times New Roman"/>
          <w:i/>
        </w:rPr>
        <w:t xml:space="preserve"> </w:t>
      </w:r>
      <w:r w:rsidRPr="001C5165">
        <w:rPr>
          <w:rFonts w:ascii="Sylfaen" w:hAnsi="Sylfaen" w:cs="Sylfaen"/>
          <w:i/>
        </w:rPr>
        <w:t>სააგენტოს</w:t>
      </w:r>
      <w:r w:rsidRPr="001C5165">
        <w:rPr>
          <w:rFonts w:ascii="Sylfaen" w:hAnsi="Sylfaen" w:cs="Times New Roman"/>
          <w:i/>
        </w:rPr>
        <w:t xml:space="preserve"> </w:t>
      </w:r>
      <w:r w:rsidRPr="001C5165">
        <w:rPr>
          <w:rFonts w:ascii="Sylfaen" w:hAnsi="Sylfaen" w:cs="Sylfaen"/>
          <w:i/>
        </w:rPr>
        <w:t>ყველა</w:t>
      </w:r>
      <w:r w:rsidRPr="001C5165">
        <w:rPr>
          <w:rFonts w:ascii="Sylfaen" w:hAnsi="Sylfaen" w:cs="Times New Roman"/>
          <w:i/>
        </w:rPr>
        <w:t xml:space="preserve"> </w:t>
      </w:r>
      <w:r w:rsidRPr="001C5165">
        <w:rPr>
          <w:rFonts w:ascii="Sylfaen" w:hAnsi="Sylfaen" w:cs="Sylfaen"/>
          <w:i/>
        </w:rPr>
        <w:t>სოციალური</w:t>
      </w:r>
      <w:r w:rsidRPr="001C5165">
        <w:rPr>
          <w:rFonts w:ascii="Sylfaen" w:hAnsi="Sylfaen" w:cs="Times New Roman"/>
          <w:i/>
        </w:rPr>
        <w:t xml:space="preserve"> </w:t>
      </w:r>
      <w:r w:rsidRPr="001C5165">
        <w:rPr>
          <w:rFonts w:ascii="Sylfaen" w:hAnsi="Sylfaen" w:cs="Sylfaen"/>
          <w:i/>
        </w:rPr>
        <w:t>მუშაკის</w:t>
      </w:r>
      <w:r w:rsidRPr="001C5165">
        <w:rPr>
          <w:rFonts w:ascii="Sylfaen" w:hAnsi="Sylfaen" w:cs="Times New Roman"/>
          <w:i/>
        </w:rPr>
        <w:t xml:space="preserve"> </w:t>
      </w:r>
      <w:r w:rsidRPr="001C5165">
        <w:rPr>
          <w:rFonts w:ascii="Sylfaen" w:hAnsi="Sylfaen" w:cs="Sylfaen"/>
          <w:i/>
        </w:rPr>
        <w:t>გადამზადების პროცესი ოჯახში</w:t>
      </w:r>
      <w:r w:rsidRPr="001C5165">
        <w:rPr>
          <w:rFonts w:ascii="Sylfaen" w:hAnsi="Sylfaen" w:cs="Times New Roman"/>
          <w:i/>
        </w:rPr>
        <w:t xml:space="preserve"> </w:t>
      </w:r>
      <w:r w:rsidRPr="001C5165">
        <w:rPr>
          <w:rFonts w:ascii="Sylfaen" w:hAnsi="Sylfaen" w:cs="Sylfaen"/>
          <w:i/>
        </w:rPr>
        <w:t>ძალადობის,</w:t>
      </w:r>
      <w:r w:rsidRPr="001C5165">
        <w:rPr>
          <w:rFonts w:ascii="Sylfaen" w:hAnsi="Sylfaen" w:cs="Times New Roman"/>
          <w:i/>
        </w:rPr>
        <w:t xml:space="preserve"> </w:t>
      </w:r>
      <w:r w:rsidRPr="001C5165">
        <w:rPr>
          <w:rFonts w:ascii="Sylfaen" w:hAnsi="Sylfaen" w:cs="Sylfaen"/>
          <w:i/>
        </w:rPr>
        <w:t>მათ</w:t>
      </w:r>
      <w:r w:rsidRPr="001C5165">
        <w:rPr>
          <w:rFonts w:ascii="Sylfaen" w:hAnsi="Sylfaen" w:cs="Times New Roman"/>
          <w:i/>
        </w:rPr>
        <w:t xml:space="preserve"> </w:t>
      </w:r>
      <w:r w:rsidRPr="001C5165">
        <w:rPr>
          <w:rFonts w:ascii="Sylfaen" w:hAnsi="Sylfaen" w:cs="Sylfaen"/>
          <w:i/>
        </w:rPr>
        <w:t>შორის</w:t>
      </w:r>
      <w:r w:rsidRPr="001C5165">
        <w:rPr>
          <w:rFonts w:ascii="Sylfaen" w:hAnsi="Sylfaen" w:cs="Times New Roman"/>
          <w:i/>
        </w:rPr>
        <w:t xml:space="preserve"> </w:t>
      </w:r>
      <w:r w:rsidRPr="001C5165">
        <w:rPr>
          <w:rFonts w:ascii="Sylfaen" w:hAnsi="Sylfaen" w:cs="Sylfaen"/>
          <w:i/>
        </w:rPr>
        <w:t>ბავშვთა</w:t>
      </w:r>
      <w:r w:rsidRPr="001C5165">
        <w:rPr>
          <w:rFonts w:ascii="Sylfaen" w:hAnsi="Sylfaen" w:cs="Times New Roman"/>
          <w:i/>
        </w:rPr>
        <w:t xml:space="preserve"> </w:t>
      </w:r>
      <w:r w:rsidRPr="001C5165">
        <w:rPr>
          <w:rFonts w:ascii="Sylfaen" w:hAnsi="Sylfaen" w:cs="Sylfaen"/>
          <w:i/>
        </w:rPr>
        <w:t>მიმართ</w:t>
      </w:r>
      <w:r w:rsidRPr="001C5165">
        <w:rPr>
          <w:rFonts w:ascii="Sylfaen" w:hAnsi="Sylfaen" w:cs="Times New Roman"/>
          <w:i/>
        </w:rPr>
        <w:t xml:space="preserve"> </w:t>
      </w:r>
      <w:r w:rsidRPr="001C5165">
        <w:rPr>
          <w:rFonts w:ascii="Sylfaen" w:hAnsi="Sylfaen" w:cs="Sylfaen"/>
          <w:i/>
        </w:rPr>
        <w:t>ძალადობის</w:t>
      </w:r>
      <w:r w:rsidRPr="001C5165">
        <w:rPr>
          <w:rFonts w:ascii="Sylfaen" w:hAnsi="Sylfaen" w:cs="Times New Roman"/>
          <w:i/>
        </w:rPr>
        <w:t xml:space="preserve"> </w:t>
      </w:r>
      <w:r w:rsidRPr="001C5165">
        <w:rPr>
          <w:rFonts w:ascii="Sylfaen" w:hAnsi="Sylfaen" w:cs="Sylfaen"/>
          <w:i/>
        </w:rPr>
        <w:t>საკითხებზე</w:t>
      </w:r>
    </w:p>
    <w:p w14:paraId="30CDFF81" w14:textId="77777777" w:rsidR="00EA210A" w:rsidRPr="00164D34" w:rsidRDefault="00EA210A" w:rsidP="00EA210A">
      <w:pPr>
        <w:spacing w:line="240" w:lineRule="auto"/>
        <w:jc w:val="both"/>
        <w:rPr>
          <w:rFonts w:ascii="Sylfaen" w:hAnsi="Sylfaen" w:cs="Sylfaen"/>
          <w:b/>
        </w:rPr>
      </w:pPr>
      <w:r w:rsidRPr="00164D34">
        <w:rPr>
          <w:rFonts w:ascii="Sylfaen" w:hAnsi="Sylfaen" w:cs="Times New Roman"/>
          <w:b/>
        </w:rPr>
        <w:t>სტატუსი:</w:t>
      </w:r>
      <w:r>
        <w:rPr>
          <w:rFonts w:ascii="Sylfaen" w:hAnsi="Sylfaen" w:cs="Times New Roman"/>
          <w:b/>
        </w:rPr>
        <w:t xml:space="preserve"> სრულად</w:t>
      </w:r>
      <w:r w:rsidRPr="00164D34">
        <w:rPr>
          <w:rFonts w:ascii="Sylfaen" w:hAnsi="Sylfaen" w:cs="Sylfaen"/>
          <w:b/>
        </w:rPr>
        <w:t xml:space="preserve"> შესრულებული </w:t>
      </w:r>
    </w:p>
    <w:p w14:paraId="69CFC2F0" w14:textId="77777777" w:rsidR="00EA210A" w:rsidRPr="00967528" w:rsidRDefault="00EA210A" w:rsidP="00EA210A">
      <w:pPr>
        <w:spacing w:line="240" w:lineRule="auto"/>
        <w:jc w:val="both"/>
        <w:rPr>
          <w:rFonts w:ascii="Sylfaen" w:hAnsi="Sylfaen" w:cs="Times New Roman"/>
        </w:rPr>
      </w:pPr>
      <w:r w:rsidRPr="009F5400">
        <w:rPr>
          <w:rFonts w:ascii="Sylfaen" w:hAnsi="Sylfaen" w:cs="Sylfaen"/>
        </w:rPr>
        <w:t>უწყვეტ</w:t>
      </w:r>
      <w:r w:rsidRPr="007B34FF">
        <w:rPr>
          <w:rFonts w:ascii="Sylfaen" w:hAnsi="Sylfaen" w:cs="Sylfaen"/>
        </w:rPr>
        <w:t xml:space="preserve"> </w:t>
      </w:r>
      <w:r w:rsidRPr="00967528">
        <w:rPr>
          <w:rFonts w:ascii="Sylfaen" w:hAnsi="Sylfaen" w:cs="Sylfaen"/>
        </w:rPr>
        <w:t>რეჟიმში მიმდინარეობს</w:t>
      </w:r>
      <w:r w:rsidRPr="00967528">
        <w:rPr>
          <w:rFonts w:ascii="Sylfaen" w:hAnsi="Sylfaen" w:cs="Times New Roman"/>
        </w:rPr>
        <w:t xml:space="preserve"> </w:t>
      </w:r>
      <w:r w:rsidRPr="00967528">
        <w:rPr>
          <w:rFonts w:ascii="Sylfaen" w:hAnsi="Sylfaen" w:cs="Sylfaen"/>
        </w:rPr>
        <w:t>სოციალური</w:t>
      </w:r>
      <w:r w:rsidRPr="00967528">
        <w:rPr>
          <w:rFonts w:ascii="Sylfaen" w:hAnsi="Sylfaen" w:cs="Times New Roman"/>
        </w:rPr>
        <w:t xml:space="preserve"> </w:t>
      </w:r>
      <w:r w:rsidRPr="00967528">
        <w:rPr>
          <w:rFonts w:ascii="Sylfaen" w:hAnsi="Sylfaen" w:cs="Sylfaen"/>
        </w:rPr>
        <w:t>მომსახურების</w:t>
      </w:r>
      <w:r w:rsidRPr="00967528">
        <w:rPr>
          <w:rFonts w:ascii="Sylfaen" w:hAnsi="Sylfaen" w:cs="Times New Roman"/>
        </w:rPr>
        <w:t xml:space="preserve"> </w:t>
      </w:r>
      <w:r w:rsidRPr="00967528">
        <w:rPr>
          <w:rFonts w:ascii="Sylfaen" w:hAnsi="Sylfaen" w:cs="Sylfaen"/>
        </w:rPr>
        <w:t>სააგენტოს</w:t>
      </w:r>
      <w:r w:rsidRPr="00967528">
        <w:rPr>
          <w:rFonts w:ascii="Sylfaen" w:hAnsi="Sylfaen" w:cs="Times New Roman"/>
        </w:rPr>
        <w:t xml:space="preserve"> </w:t>
      </w:r>
      <w:r w:rsidRPr="00967528">
        <w:rPr>
          <w:rFonts w:ascii="Sylfaen" w:hAnsi="Sylfaen" w:cs="Sylfaen"/>
        </w:rPr>
        <w:t>ყველა</w:t>
      </w:r>
      <w:r w:rsidRPr="00967528">
        <w:rPr>
          <w:rFonts w:ascii="Sylfaen" w:hAnsi="Sylfaen" w:cs="Times New Roman"/>
        </w:rPr>
        <w:t xml:space="preserve"> </w:t>
      </w:r>
      <w:r w:rsidRPr="00967528">
        <w:rPr>
          <w:rFonts w:ascii="Sylfaen" w:hAnsi="Sylfaen" w:cs="Sylfaen"/>
        </w:rPr>
        <w:t>სოციალური</w:t>
      </w:r>
      <w:r w:rsidRPr="00967528">
        <w:rPr>
          <w:rFonts w:ascii="Sylfaen" w:hAnsi="Sylfaen" w:cs="Times New Roman"/>
        </w:rPr>
        <w:t xml:space="preserve"> </w:t>
      </w:r>
      <w:r w:rsidRPr="00967528">
        <w:rPr>
          <w:rFonts w:ascii="Sylfaen" w:hAnsi="Sylfaen" w:cs="Sylfaen"/>
        </w:rPr>
        <w:t>მუშაკის</w:t>
      </w:r>
      <w:r w:rsidRPr="00967528">
        <w:rPr>
          <w:rFonts w:ascii="Sylfaen" w:hAnsi="Sylfaen" w:cs="Times New Roman"/>
        </w:rPr>
        <w:t xml:space="preserve"> </w:t>
      </w:r>
      <w:r w:rsidRPr="00967528">
        <w:rPr>
          <w:rFonts w:ascii="Sylfaen" w:hAnsi="Sylfaen" w:cs="Sylfaen"/>
        </w:rPr>
        <w:t>გადამზადების</w:t>
      </w:r>
      <w:r w:rsidRPr="00967528">
        <w:rPr>
          <w:rFonts w:ascii="Sylfaen" w:hAnsi="Sylfaen" w:cs="Times New Roman"/>
        </w:rPr>
        <w:t xml:space="preserve"> </w:t>
      </w:r>
      <w:r w:rsidRPr="00967528">
        <w:rPr>
          <w:rFonts w:ascii="Sylfaen" w:hAnsi="Sylfaen" w:cs="Sylfaen"/>
        </w:rPr>
        <w:t>პროცესი</w:t>
      </w:r>
      <w:r w:rsidRPr="00967528">
        <w:rPr>
          <w:rFonts w:ascii="Sylfaen" w:hAnsi="Sylfaen" w:cs="Times New Roman"/>
        </w:rPr>
        <w:t xml:space="preserve"> </w:t>
      </w:r>
      <w:r w:rsidRPr="00967528">
        <w:rPr>
          <w:rFonts w:ascii="Sylfaen" w:hAnsi="Sylfaen" w:cs="Sylfaen"/>
        </w:rPr>
        <w:t>ოჯახში</w:t>
      </w:r>
      <w:r w:rsidRPr="00967528">
        <w:rPr>
          <w:rFonts w:ascii="Sylfaen" w:hAnsi="Sylfaen" w:cs="Times New Roman"/>
        </w:rPr>
        <w:t xml:space="preserve"> </w:t>
      </w:r>
      <w:r w:rsidRPr="00967528">
        <w:rPr>
          <w:rFonts w:ascii="Sylfaen" w:hAnsi="Sylfaen" w:cs="Sylfaen"/>
        </w:rPr>
        <w:t>ძალადობის</w:t>
      </w:r>
      <w:r w:rsidRPr="00967528">
        <w:rPr>
          <w:rFonts w:ascii="Sylfaen" w:hAnsi="Sylfaen" w:cs="Arial"/>
        </w:rPr>
        <w:t>,</w:t>
      </w:r>
      <w:r w:rsidRPr="00967528">
        <w:rPr>
          <w:rFonts w:ascii="Sylfaen" w:hAnsi="Sylfaen" w:cs="Times New Roman"/>
        </w:rPr>
        <w:t xml:space="preserve"> </w:t>
      </w:r>
      <w:r w:rsidRPr="00967528">
        <w:rPr>
          <w:rFonts w:ascii="Sylfaen" w:hAnsi="Sylfaen" w:cs="Sylfaen"/>
        </w:rPr>
        <w:t>მათ</w:t>
      </w:r>
      <w:r w:rsidRPr="00967528">
        <w:rPr>
          <w:rFonts w:ascii="Sylfaen" w:hAnsi="Sylfaen" w:cs="Times New Roman"/>
        </w:rPr>
        <w:t xml:space="preserve"> </w:t>
      </w:r>
      <w:r w:rsidRPr="00967528">
        <w:rPr>
          <w:rFonts w:ascii="Sylfaen" w:hAnsi="Sylfaen" w:cs="Sylfaen"/>
        </w:rPr>
        <w:t>შორის</w:t>
      </w:r>
      <w:r w:rsidRPr="00967528">
        <w:rPr>
          <w:rFonts w:ascii="Sylfaen" w:hAnsi="Sylfaen" w:cs="Arial"/>
        </w:rPr>
        <w:t>,</w:t>
      </w:r>
      <w:r w:rsidRPr="00967528">
        <w:rPr>
          <w:rFonts w:ascii="Sylfaen" w:hAnsi="Sylfaen" w:cs="Times New Roman"/>
        </w:rPr>
        <w:t xml:space="preserve"> </w:t>
      </w:r>
      <w:r w:rsidRPr="00967528">
        <w:rPr>
          <w:rFonts w:ascii="Sylfaen" w:hAnsi="Sylfaen" w:cs="Sylfaen"/>
        </w:rPr>
        <w:t>ბავშვთა</w:t>
      </w:r>
      <w:r w:rsidRPr="00967528">
        <w:rPr>
          <w:rFonts w:ascii="Sylfaen" w:hAnsi="Sylfaen" w:cs="Times New Roman"/>
        </w:rPr>
        <w:t xml:space="preserve"> </w:t>
      </w:r>
      <w:r w:rsidRPr="00967528">
        <w:rPr>
          <w:rFonts w:ascii="Sylfaen" w:hAnsi="Sylfaen" w:cs="Sylfaen"/>
        </w:rPr>
        <w:t>მიმართ</w:t>
      </w:r>
      <w:r w:rsidRPr="00967528">
        <w:rPr>
          <w:rFonts w:ascii="Sylfaen" w:hAnsi="Sylfaen" w:cs="Times New Roman"/>
        </w:rPr>
        <w:t xml:space="preserve"> </w:t>
      </w:r>
      <w:r w:rsidRPr="00967528">
        <w:rPr>
          <w:rFonts w:ascii="Sylfaen" w:hAnsi="Sylfaen" w:cs="Sylfaen"/>
        </w:rPr>
        <w:t>ძალადობის და</w:t>
      </w:r>
      <w:r w:rsidRPr="00967528">
        <w:rPr>
          <w:rFonts w:ascii="Sylfaen" w:hAnsi="Sylfaen" w:cs="Times New Roman"/>
        </w:rPr>
        <w:t xml:space="preserve"> </w:t>
      </w:r>
      <w:r w:rsidRPr="00967528">
        <w:rPr>
          <w:rFonts w:ascii="Sylfaen" w:hAnsi="Sylfaen" w:cs="Sylfaen"/>
        </w:rPr>
        <w:t>შშმ</w:t>
      </w:r>
      <w:r w:rsidRPr="00967528">
        <w:rPr>
          <w:rFonts w:ascii="Sylfaen" w:hAnsi="Sylfaen" w:cs="Times New Roman"/>
        </w:rPr>
        <w:t xml:space="preserve"> </w:t>
      </w:r>
      <w:r w:rsidRPr="00967528">
        <w:rPr>
          <w:rFonts w:ascii="Sylfaen" w:hAnsi="Sylfaen" w:cs="Sylfaen"/>
        </w:rPr>
        <w:t>პირთა უფლებების</w:t>
      </w:r>
      <w:r w:rsidRPr="00967528">
        <w:rPr>
          <w:rFonts w:ascii="Sylfaen" w:hAnsi="Sylfaen" w:cs="Times New Roman"/>
        </w:rPr>
        <w:t xml:space="preserve"> </w:t>
      </w:r>
      <w:r w:rsidRPr="00967528">
        <w:rPr>
          <w:rFonts w:ascii="Sylfaen" w:hAnsi="Sylfaen" w:cs="Sylfaen"/>
        </w:rPr>
        <w:t>საკითხებზე</w:t>
      </w:r>
      <w:r w:rsidRPr="00967528">
        <w:rPr>
          <w:rFonts w:ascii="Sylfaen" w:hAnsi="Sylfaen" w:cs="Times New Roman"/>
        </w:rPr>
        <w:t>.</w:t>
      </w:r>
    </w:p>
    <w:p w14:paraId="6276718A" w14:textId="77777777" w:rsidR="00EA210A" w:rsidRPr="00967528" w:rsidRDefault="00EA210A" w:rsidP="00EA210A">
      <w:pPr>
        <w:spacing w:line="240" w:lineRule="auto"/>
        <w:ind w:left="-18"/>
        <w:jc w:val="both"/>
        <w:rPr>
          <w:rFonts w:ascii="Sylfaen" w:eastAsia="Calibri" w:hAnsi="Sylfaen" w:cs="Times New Roman"/>
        </w:rPr>
      </w:pPr>
      <w:r w:rsidRPr="00967528">
        <w:rPr>
          <w:rFonts w:ascii="Sylfaen" w:eastAsia="Calibri" w:hAnsi="Sylfaen" w:cs="Arial"/>
        </w:rPr>
        <w:t>სსიპ</w:t>
      </w:r>
      <w:r w:rsidRPr="00967528">
        <w:rPr>
          <w:rFonts w:ascii="Sylfaen" w:eastAsia="Calibri" w:hAnsi="Sylfaen" w:cs="Times New Roman"/>
        </w:rPr>
        <w:t xml:space="preserve"> - </w:t>
      </w:r>
      <w:r w:rsidRPr="00967528">
        <w:rPr>
          <w:rFonts w:ascii="Sylfaen" w:eastAsia="Calibri" w:hAnsi="Sylfaen" w:cs="Arial"/>
        </w:rPr>
        <w:t>ადამიანით</w:t>
      </w:r>
      <w:r w:rsidRPr="00967528">
        <w:rPr>
          <w:rFonts w:ascii="Sylfaen" w:eastAsia="Calibri" w:hAnsi="Sylfaen" w:cs="Times New Roman"/>
        </w:rPr>
        <w:t xml:space="preserve"> </w:t>
      </w:r>
      <w:r w:rsidRPr="00967528">
        <w:rPr>
          <w:rFonts w:ascii="Sylfaen" w:eastAsia="Calibri" w:hAnsi="Sylfaen" w:cs="Arial"/>
        </w:rPr>
        <w:t>ვაჭრობის</w:t>
      </w:r>
      <w:r w:rsidRPr="00967528">
        <w:rPr>
          <w:rFonts w:ascii="Sylfaen" w:eastAsia="Calibri" w:hAnsi="Sylfaen" w:cs="Times New Roman"/>
        </w:rPr>
        <w:t xml:space="preserve"> (</w:t>
      </w:r>
      <w:r w:rsidRPr="00967528">
        <w:rPr>
          <w:rFonts w:ascii="Sylfaen" w:eastAsia="Calibri" w:hAnsi="Sylfaen" w:cs="Arial"/>
        </w:rPr>
        <w:t>ტრეფიკინგის</w:t>
      </w:r>
      <w:r w:rsidRPr="00967528">
        <w:rPr>
          <w:rFonts w:ascii="Sylfaen" w:eastAsia="Calibri" w:hAnsi="Sylfaen" w:cs="Times New Roman"/>
        </w:rPr>
        <w:t xml:space="preserve">) </w:t>
      </w:r>
      <w:r w:rsidRPr="00967528">
        <w:rPr>
          <w:rFonts w:ascii="Sylfaen" w:eastAsia="Calibri" w:hAnsi="Sylfaen" w:cs="Arial"/>
        </w:rPr>
        <w:t>მსხვერპლთა</w:t>
      </w:r>
      <w:r w:rsidRPr="00967528">
        <w:rPr>
          <w:rFonts w:ascii="Sylfaen" w:eastAsia="Calibri" w:hAnsi="Sylfaen" w:cs="Times New Roman"/>
        </w:rPr>
        <w:t xml:space="preserve">, </w:t>
      </w:r>
      <w:r w:rsidRPr="00967528">
        <w:rPr>
          <w:rFonts w:ascii="Sylfaen" w:eastAsia="Calibri" w:hAnsi="Sylfaen" w:cs="Arial"/>
        </w:rPr>
        <w:t>დაზარალებულთა</w:t>
      </w:r>
      <w:r w:rsidRPr="00967528">
        <w:rPr>
          <w:rFonts w:ascii="Sylfaen" w:eastAsia="Calibri" w:hAnsi="Sylfaen" w:cs="Times New Roman"/>
        </w:rPr>
        <w:t xml:space="preserve"> </w:t>
      </w:r>
      <w:r w:rsidRPr="00967528">
        <w:rPr>
          <w:rFonts w:ascii="Sylfaen" w:eastAsia="Calibri" w:hAnsi="Sylfaen" w:cs="Arial"/>
        </w:rPr>
        <w:t>დაცვისა</w:t>
      </w:r>
      <w:r w:rsidRPr="00967528">
        <w:rPr>
          <w:rFonts w:ascii="Sylfaen" w:eastAsia="Calibri" w:hAnsi="Sylfaen" w:cs="Times New Roman"/>
        </w:rPr>
        <w:t xml:space="preserve"> </w:t>
      </w:r>
      <w:r w:rsidRPr="00967528">
        <w:rPr>
          <w:rFonts w:ascii="Sylfaen" w:eastAsia="Calibri" w:hAnsi="Sylfaen" w:cs="Arial"/>
        </w:rPr>
        <w:t>და</w:t>
      </w:r>
      <w:r w:rsidRPr="00967528">
        <w:rPr>
          <w:rFonts w:ascii="Sylfaen" w:eastAsia="Calibri" w:hAnsi="Sylfaen" w:cs="Times New Roman"/>
        </w:rPr>
        <w:t xml:space="preserve"> </w:t>
      </w:r>
      <w:r w:rsidRPr="00967528">
        <w:rPr>
          <w:rFonts w:ascii="Sylfaen" w:eastAsia="Calibri" w:hAnsi="Sylfaen" w:cs="Arial"/>
        </w:rPr>
        <w:t>დახმარების</w:t>
      </w:r>
      <w:r w:rsidRPr="00967528">
        <w:rPr>
          <w:rFonts w:ascii="Sylfaen" w:eastAsia="Calibri" w:hAnsi="Sylfaen" w:cs="Times New Roman"/>
        </w:rPr>
        <w:t xml:space="preserve"> </w:t>
      </w:r>
      <w:r w:rsidRPr="00967528">
        <w:rPr>
          <w:rFonts w:ascii="Sylfaen" w:eastAsia="Calibri" w:hAnsi="Sylfaen" w:cs="Arial"/>
        </w:rPr>
        <w:t>სახელმწიფო</w:t>
      </w:r>
      <w:r w:rsidRPr="00967528">
        <w:rPr>
          <w:rFonts w:ascii="Sylfaen" w:eastAsia="Calibri" w:hAnsi="Sylfaen" w:cs="Times New Roman"/>
        </w:rPr>
        <w:t xml:space="preserve"> </w:t>
      </w:r>
      <w:r w:rsidRPr="00967528">
        <w:rPr>
          <w:rFonts w:ascii="Sylfaen" w:eastAsia="Calibri" w:hAnsi="Sylfaen" w:cs="Arial"/>
        </w:rPr>
        <w:t>ფონდის (შემდგომში - სახელმწიფო ფონდი)</w:t>
      </w:r>
      <w:r w:rsidRPr="00967528">
        <w:rPr>
          <w:rFonts w:ascii="Sylfaen" w:eastAsia="Calibri" w:hAnsi="Sylfaen" w:cs="Times New Roman"/>
        </w:rPr>
        <w:t xml:space="preserve"> </w:t>
      </w:r>
      <w:r w:rsidRPr="00967528">
        <w:rPr>
          <w:rFonts w:ascii="Sylfaen" w:eastAsia="Calibri" w:hAnsi="Sylfaen" w:cs="Arial"/>
        </w:rPr>
        <w:t>მიერ</w:t>
      </w:r>
      <w:r w:rsidRPr="00967528">
        <w:rPr>
          <w:rFonts w:ascii="Sylfaen" w:eastAsia="Calibri" w:hAnsi="Sylfaen" w:cs="Times New Roman"/>
        </w:rPr>
        <w:t xml:space="preserve"> </w:t>
      </w:r>
      <w:r w:rsidRPr="00967528">
        <w:rPr>
          <w:rFonts w:ascii="Sylfaen" w:eastAsia="Calibri" w:hAnsi="Sylfaen" w:cs="Arial"/>
        </w:rPr>
        <w:t>ამერიკის შეერთებული შტატების</w:t>
      </w:r>
      <w:r w:rsidRPr="00967528">
        <w:rPr>
          <w:rFonts w:ascii="Sylfaen" w:eastAsia="Calibri" w:hAnsi="Sylfaen" w:cs="Times New Roman"/>
        </w:rPr>
        <w:t xml:space="preserve"> </w:t>
      </w:r>
      <w:r w:rsidRPr="00967528">
        <w:rPr>
          <w:rFonts w:ascii="Sylfaen" w:eastAsia="Calibri" w:hAnsi="Sylfaen" w:cs="Arial"/>
        </w:rPr>
        <w:t>საერთაშორისო</w:t>
      </w:r>
      <w:r w:rsidRPr="00967528">
        <w:rPr>
          <w:rFonts w:ascii="Sylfaen" w:eastAsia="Calibri" w:hAnsi="Sylfaen" w:cs="Times New Roman"/>
        </w:rPr>
        <w:t xml:space="preserve"> </w:t>
      </w:r>
      <w:r w:rsidRPr="00967528">
        <w:rPr>
          <w:rFonts w:ascii="Sylfaen" w:eastAsia="Calibri" w:hAnsi="Sylfaen" w:cs="Arial"/>
        </w:rPr>
        <w:t>განვითარების</w:t>
      </w:r>
      <w:r w:rsidRPr="00967528">
        <w:rPr>
          <w:rFonts w:ascii="Sylfaen" w:eastAsia="Calibri" w:hAnsi="Sylfaen" w:cs="Times New Roman"/>
        </w:rPr>
        <w:t xml:space="preserve"> </w:t>
      </w:r>
      <w:r w:rsidRPr="00967528">
        <w:rPr>
          <w:rFonts w:ascii="Sylfaen" w:eastAsia="Calibri" w:hAnsi="Sylfaen" w:cs="Arial"/>
        </w:rPr>
        <w:t>სააგენტოს</w:t>
      </w:r>
      <w:r w:rsidRPr="00967528">
        <w:rPr>
          <w:rFonts w:ascii="Sylfaen" w:eastAsia="Calibri" w:hAnsi="Sylfaen" w:cs="Times New Roman"/>
        </w:rPr>
        <w:t xml:space="preserve"> (USAID) </w:t>
      </w:r>
      <w:r w:rsidRPr="00967528">
        <w:rPr>
          <w:rFonts w:ascii="Sylfaen" w:eastAsia="Calibri" w:hAnsi="Sylfaen" w:cs="Arial"/>
        </w:rPr>
        <w:t>პროექტის</w:t>
      </w:r>
      <w:r w:rsidRPr="00967528">
        <w:rPr>
          <w:rFonts w:ascii="Sylfaen" w:eastAsia="Calibri" w:hAnsi="Sylfaen" w:cs="Times New Roman"/>
        </w:rPr>
        <w:t xml:space="preserve"> – „</w:t>
      </w:r>
      <w:r w:rsidRPr="00967528">
        <w:rPr>
          <w:rFonts w:ascii="Sylfaen" w:eastAsia="Calibri" w:hAnsi="Sylfaen" w:cs="Arial"/>
        </w:rPr>
        <w:t>საქართველოში</w:t>
      </w:r>
      <w:r w:rsidRPr="00967528">
        <w:rPr>
          <w:rFonts w:ascii="Sylfaen" w:eastAsia="Calibri" w:hAnsi="Sylfaen" w:cs="Times New Roman"/>
        </w:rPr>
        <w:t xml:space="preserve"> </w:t>
      </w:r>
      <w:r w:rsidRPr="00967528">
        <w:rPr>
          <w:rFonts w:ascii="Sylfaen" w:eastAsia="Calibri" w:hAnsi="Sylfaen" w:cs="Arial"/>
        </w:rPr>
        <w:t>ოჯახში</w:t>
      </w:r>
      <w:r w:rsidRPr="00967528">
        <w:rPr>
          <w:rFonts w:ascii="Sylfaen" w:eastAsia="Calibri" w:hAnsi="Sylfaen" w:cs="Times New Roman"/>
        </w:rPr>
        <w:t xml:space="preserve"> </w:t>
      </w:r>
      <w:r w:rsidRPr="00967528">
        <w:rPr>
          <w:rFonts w:ascii="Sylfaen" w:eastAsia="Calibri" w:hAnsi="Sylfaen" w:cs="Arial"/>
        </w:rPr>
        <w:t>ძალადობის</w:t>
      </w:r>
      <w:r w:rsidRPr="00967528">
        <w:rPr>
          <w:rFonts w:ascii="Sylfaen" w:eastAsia="Calibri" w:hAnsi="Sylfaen" w:cs="Times New Roman"/>
        </w:rPr>
        <w:t xml:space="preserve"> </w:t>
      </w:r>
      <w:r w:rsidRPr="00967528">
        <w:rPr>
          <w:rFonts w:ascii="Sylfaen" w:eastAsia="Calibri" w:hAnsi="Sylfaen" w:cs="Arial"/>
        </w:rPr>
        <w:t>შემცირება</w:t>
      </w:r>
      <w:r w:rsidRPr="00967528">
        <w:rPr>
          <w:rFonts w:ascii="Sylfaen" w:eastAsia="Calibri" w:hAnsi="Sylfaen" w:cs="Times New Roman"/>
        </w:rPr>
        <w:t xml:space="preserve">“ –  </w:t>
      </w:r>
      <w:r w:rsidRPr="00967528">
        <w:rPr>
          <w:rFonts w:ascii="Sylfaen" w:eastAsia="Calibri" w:hAnsi="Sylfaen" w:cs="Arial"/>
        </w:rPr>
        <w:t>ფარგლებში</w:t>
      </w:r>
      <w:r w:rsidRPr="00967528">
        <w:rPr>
          <w:rFonts w:ascii="Sylfaen" w:eastAsia="Calibri" w:hAnsi="Sylfaen" w:cs="Times New Roman"/>
        </w:rPr>
        <w:t xml:space="preserve"> </w:t>
      </w:r>
      <w:r w:rsidRPr="00967528">
        <w:rPr>
          <w:rFonts w:ascii="Sylfaen" w:eastAsia="Calibri" w:hAnsi="Sylfaen" w:cs="Arial"/>
        </w:rPr>
        <w:t>მომზადდა</w:t>
      </w:r>
      <w:r w:rsidRPr="00967528">
        <w:rPr>
          <w:rFonts w:ascii="Sylfaen" w:eastAsia="Calibri" w:hAnsi="Sylfaen" w:cs="Times New Roman"/>
        </w:rPr>
        <w:t xml:space="preserve"> </w:t>
      </w:r>
      <w:r w:rsidRPr="00967528">
        <w:rPr>
          <w:rFonts w:ascii="Sylfaen" w:eastAsia="Calibri" w:hAnsi="Sylfaen" w:cs="Arial"/>
        </w:rPr>
        <w:t>ოჯახში</w:t>
      </w:r>
      <w:r w:rsidRPr="00967528">
        <w:rPr>
          <w:rFonts w:ascii="Sylfaen" w:eastAsia="Calibri" w:hAnsi="Sylfaen" w:cs="Times New Roman"/>
        </w:rPr>
        <w:t xml:space="preserve"> </w:t>
      </w:r>
      <w:r w:rsidRPr="00967528">
        <w:rPr>
          <w:rFonts w:ascii="Sylfaen" w:eastAsia="Calibri" w:hAnsi="Sylfaen" w:cs="Arial"/>
        </w:rPr>
        <w:t>ძალადობის</w:t>
      </w:r>
      <w:r w:rsidRPr="00967528">
        <w:rPr>
          <w:rFonts w:ascii="Sylfaen" w:eastAsia="Calibri" w:hAnsi="Sylfaen" w:cs="Times New Roman"/>
        </w:rPr>
        <w:t xml:space="preserve"> </w:t>
      </w:r>
      <w:r w:rsidRPr="00967528">
        <w:rPr>
          <w:rFonts w:ascii="Sylfaen" w:eastAsia="Calibri" w:hAnsi="Sylfaen" w:cs="Arial"/>
        </w:rPr>
        <w:t>მსხვერპლთა</w:t>
      </w:r>
      <w:r w:rsidRPr="00967528">
        <w:rPr>
          <w:rFonts w:ascii="Sylfaen" w:eastAsia="Calibri" w:hAnsi="Sylfaen" w:cs="Times New Roman"/>
        </w:rPr>
        <w:t xml:space="preserve"> </w:t>
      </w:r>
      <w:r w:rsidRPr="00967528">
        <w:rPr>
          <w:rFonts w:ascii="Sylfaen" w:eastAsia="Calibri" w:hAnsi="Sylfaen" w:cs="Arial"/>
        </w:rPr>
        <w:t>გამოვლენის</w:t>
      </w:r>
      <w:r w:rsidRPr="00967528">
        <w:rPr>
          <w:rFonts w:ascii="Sylfaen" w:eastAsia="Calibri" w:hAnsi="Sylfaen" w:cs="Times New Roman"/>
        </w:rPr>
        <w:t xml:space="preserve">, </w:t>
      </w:r>
      <w:r w:rsidRPr="00967528">
        <w:rPr>
          <w:rFonts w:ascii="Sylfaen" w:eastAsia="Calibri" w:hAnsi="Sylfaen" w:cs="Arial"/>
        </w:rPr>
        <w:t>მათი</w:t>
      </w:r>
      <w:r w:rsidRPr="00967528">
        <w:rPr>
          <w:rFonts w:ascii="Sylfaen" w:eastAsia="Calibri" w:hAnsi="Sylfaen" w:cs="Times New Roman"/>
        </w:rPr>
        <w:t xml:space="preserve"> </w:t>
      </w:r>
      <w:r w:rsidRPr="00967528">
        <w:rPr>
          <w:rFonts w:ascii="Sylfaen" w:eastAsia="Calibri" w:hAnsi="Sylfaen" w:cs="Arial"/>
        </w:rPr>
        <w:t>დაცვის</w:t>
      </w:r>
      <w:r w:rsidRPr="00967528">
        <w:rPr>
          <w:rFonts w:ascii="Sylfaen" w:eastAsia="Calibri" w:hAnsi="Sylfaen" w:cs="Times New Roman"/>
        </w:rPr>
        <w:t xml:space="preserve">, </w:t>
      </w:r>
      <w:r w:rsidRPr="00967528">
        <w:rPr>
          <w:rFonts w:ascii="Sylfaen" w:eastAsia="Calibri" w:hAnsi="Sylfaen" w:cs="Arial"/>
        </w:rPr>
        <w:t>დახმარებისა</w:t>
      </w:r>
      <w:r w:rsidRPr="00967528">
        <w:rPr>
          <w:rFonts w:ascii="Sylfaen" w:eastAsia="Calibri" w:hAnsi="Sylfaen" w:cs="Times New Roman"/>
        </w:rPr>
        <w:t xml:space="preserve"> </w:t>
      </w:r>
      <w:r w:rsidRPr="00967528">
        <w:rPr>
          <w:rFonts w:ascii="Sylfaen" w:eastAsia="Calibri" w:hAnsi="Sylfaen" w:cs="Arial"/>
        </w:rPr>
        <w:t>და</w:t>
      </w:r>
      <w:r w:rsidRPr="00967528">
        <w:rPr>
          <w:rFonts w:ascii="Sylfaen" w:eastAsia="Calibri" w:hAnsi="Sylfaen" w:cs="Times New Roman"/>
        </w:rPr>
        <w:t xml:space="preserve"> </w:t>
      </w:r>
      <w:r w:rsidRPr="00967528">
        <w:rPr>
          <w:rFonts w:ascii="Sylfaen" w:eastAsia="Calibri" w:hAnsi="Sylfaen" w:cs="Arial"/>
        </w:rPr>
        <w:t>რეაბილიტაციის</w:t>
      </w:r>
      <w:r w:rsidRPr="00967528">
        <w:rPr>
          <w:rFonts w:ascii="Sylfaen" w:eastAsia="Calibri" w:hAnsi="Sylfaen" w:cs="Times New Roman"/>
        </w:rPr>
        <w:t xml:space="preserve"> </w:t>
      </w:r>
      <w:r w:rsidRPr="00967528">
        <w:rPr>
          <w:rFonts w:ascii="Sylfaen" w:eastAsia="Calibri" w:hAnsi="Sylfaen" w:cs="Arial"/>
        </w:rPr>
        <w:t>თაობაზე</w:t>
      </w:r>
      <w:r w:rsidRPr="00967528">
        <w:rPr>
          <w:rFonts w:ascii="Sylfaen" w:eastAsia="Calibri" w:hAnsi="Sylfaen" w:cs="Times New Roman"/>
        </w:rPr>
        <w:t xml:space="preserve"> </w:t>
      </w:r>
      <w:r w:rsidRPr="00967528">
        <w:rPr>
          <w:rFonts w:ascii="Sylfaen" w:eastAsia="Calibri" w:hAnsi="Sylfaen" w:cs="Arial"/>
        </w:rPr>
        <w:t>ეროვნული</w:t>
      </w:r>
      <w:r w:rsidRPr="00967528">
        <w:rPr>
          <w:rFonts w:ascii="Sylfaen" w:eastAsia="Calibri" w:hAnsi="Sylfaen" w:cs="Times New Roman"/>
        </w:rPr>
        <w:t xml:space="preserve"> </w:t>
      </w:r>
      <w:r w:rsidRPr="00967528">
        <w:rPr>
          <w:rFonts w:ascii="Sylfaen" w:eastAsia="Calibri" w:hAnsi="Sylfaen" w:cs="Arial"/>
        </w:rPr>
        <w:t>რეფერალური</w:t>
      </w:r>
      <w:r w:rsidRPr="00967528">
        <w:rPr>
          <w:rFonts w:ascii="Sylfaen" w:eastAsia="Calibri" w:hAnsi="Sylfaen" w:cs="Times New Roman"/>
        </w:rPr>
        <w:t xml:space="preserve"> </w:t>
      </w:r>
      <w:r w:rsidRPr="00967528">
        <w:rPr>
          <w:rFonts w:ascii="Sylfaen" w:eastAsia="Calibri" w:hAnsi="Sylfaen" w:cs="Sylfaen"/>
        </w:rPr>
        <w:t>პროცედურების</w:t>
      </w:r>
      <w:r w:rsidRPr="00967528">
        <w:rPr>
          <w:rFonts w:ascii="Sylfaen" w:eastAsia="Calibri" w:hAnsi="Sylfaen" w:cs="Times New Roman"/>
        </w:rPr>
        <w:t xml:space="preserve"> </w:t>
      </w:r>
      <w:r w:rsidRPr="00967528">
        <w:rPr>
          <w:rFonts w:ascii="Sylfaen" w:eastAsia="Calibri" w:hAnsi="Sylfaen" w:cs="Arial"/>
        </w:rPr>
        <w:t>პროექტი</w:t>
      </w:r>
      <w:r w:rsidRPr="00967528">
        <w:rPr>
          <w:rFonts w:ascii="Sylfaen" w:eastAsia="Calibri" w:hAnsi="Sylfaen" w:cs="Times New Roman"/>
        </w:rPr>
        <w:t xml:space="preserve">. </w:t>
      </w:r>
      <w:r w:rsidRPr="00967528">
        <w:rPr>
          <w:rFonts w:ascii="Sylfaen" w:eastAsia="Calibri" w:hAnsi="Sylfaen" w:cs="Arial"/>
        </w:rPr>
        <w:t>მომზადებულია</w:t>
      </w:r>
      <w:r w:rsidRPr="00967528">
        <w:rPr>
          <w:rFonts w:ascii="Sylfaen" w:eastAsia="Calibri" w:hAnsi="Sylfaen" w:cs="Times New Roman"/>
        </w:rPr>
        <w:t xml:space="preserve"> </w:t>
      </w:r>
      <w:r w:rsidRPr="00967528">
        <w:rPr>
          <w:rFonts w:ascii="Sylfaen" w:eastAsia="Calibri" w:hAnsi="Sylfaen" w:cs="Arial"/>
        </w:rPr>
        <w:t>სოციალური</w:t>
      </w:r>
      <w:r w:rsidRPr="00967528">
        <w:rPr>
          <w:rFonts w:ascii="Sylfaen" w:eastAsia="Calibri" w:hAnsi="Sylfaen" w:cs="Times New Roman"/>
        </w:rPr>
        <w:t xml:space="preserve">  </w:t>
      </w:r>
      <w:r w:rsidRPr="00967528">
        <w:rPr>
          <w:rFonts w:ascii="Sylfaen" w:eastAsia="Calibri" w:hAnsi="Sylfaen" w:cs="Arial"/>
        </w:rPr>
        <w:t>მუშაკის</w:t>
      </w:r>
      <w:r w:rsidRPr="00967528">
        <w:rPr>
          <w:rFonts w:ascii="Sylfaen" w:eastAsia="Calibri" w:hAnsi="Sylfaen" w:cs="Times New Roman"/>
        </w:rPr>
        <w:t xml:space="preserve"> </w:t>
      </w:r>
      <w:r w:rsidRPr="00967528">
        <w:rPr>
          <w:rFonts w:ascii="Sylfaen" w:eastAsia="Calibri" w:hAnsi="Sylfaen" w:cs="Arial"/>
        </w:rPr>
        <w:t>როლის</w:t>
      </w:r>
      <w:r w:rsidRPr="00967528">
        <w:rPr>
          <w:rFonts w:ascii="Sylfaen" w:eastAsia="Calibri" w:hAnsi="Sylfaen" w:cs="Times New Roman"/>
        </w:rPr>
        <w:t xml:space="preserve"> </w:t>
      </w:r>
      <w:r w:rsidRPr="00967528">
        <w:rPr>
          <w:rFonts w:ascii="Sylfaen" w:eastAsia="Calibri" w:hAnsi="Sylfaen" w:cs="Arial"/>
        </w:rPr>
        <w:t>განმსაზღვრელი</w:t>
      </w:r>
      <w:r w:rsidRPr="00967528">
        <w:rPr>
          <w:rFonts w:ascii="Sylfaen" w:eastAsia="Calibri" w:hAnsi="Sylfaen" w:cs="Times New Roman"/>
        </w:rPr>
        <w:t xml:space="preserve"> </w:t>
      </w:r>
      <w:r w:rsidRPr="00967528">
        <w:rPr>
          <w:rFonts w:ascii="Sylfaen" w:eastAsia="Calibri" w:hAnsi="Sylfaen" w:cs="Arial"/>
        </w:rPr>
        <w:t>დოკუმენტის</w:t>
      </w:r>
      <w:r w:rsidRPr="00967528">
        <w:rPr>
          <w:rFonts w:ascii="Sylfaen" w:eastAsia="Calibri" w:hAnsi="Sylfaen" w:cs="Times New Roman"/>
        </w:rPr>
        <w:t xml:space="preserve"> </w:t>
      </w:r>
      <w:r w:rsidRPr="00967528">
        <w:rPr>
          <w:rFonts w:ascii="Sylfaen" w:eastAsia="Calibri" w:hAnsi="Sylfaen" w:cs="Arial"/>
        </w:rPr>
        <w:t>პირველი</w:t>
      </w:r>
      <w:r w:rsidRPr="00967528">
        <w:rPr>
          <w:rFonts w:ascii="Sylfaen" w:eastAsia="Calibri" w:hAnsi="Sylfaen" w:cs="Times New Roman"/>
        </w:rPr>
        <w:t xml:space="preserve"> </w:t>
      </w:r>
      <w:r w:rsidRPr="00967528">
        <w:rPr>
          <w:rFonts w:ascii="Sylfaen" w:eastAsia="Calibri" w:hAnsi="Sylfaen" w:cs="Arial"/>
        </w:rPr>
        <w:t>სამუშაო</w:t>
      </w:r>
      <w:r w:rsidRPr="00967528">
        <w:rPr>
          <w:rFonts w:ascii="Sylfaen" w:eastAsia="Calibri" w:hAnsi="Sylfaen" w:cs="Times New Roman"/>
        </w:rPr>
        <w:t xml:space="preserve"> </w:t>
      </w:r>
      <w:r w:rsidRPr="00967528">
        <w:rPr>
          <w:rFonts w:ascii="Sylfaen" w:eastAsia="Calibri" w:hAnsi="Sylfaen" w:cs="Arial"/>
        </w:rPr>
        <w:t>ვერსია</w:t>
      </w:r>
      <w:r w:rsidRPr="00967528">
        <w:rPr>
          <w:rFonts w:ascii="Sylfaen" w:eastAsia="Calibri" w:hAnsi="Sylfaen" w:cs="Times New Roman"/>
        </w:rPr>
        <w:t xml:space="preserve"> </w:t>
      </w:r>
      <w:r w:rsidRPr="00967528">
        <w:rPr>
          <w:rFonts w:ascii="Sylfaen" w:eastAsia="Calibri" w:hAnsi="Sylfaen" w:cs="Arial"/>
        </w:rPr>
        <w:t>და</w:t>
      </w:r>
      <w:r w:rsidRPr="00967528">
        <w:rPr>
          <w:rFonts w:ascii="Sylfaen" w:eastAsia="Calibri" w:hAnsi="Sylfaen" w:cs="Times New Roman"/>
        </w:rPr>
        <w:t xml:space="preserve"> </w:t>
      </w:r>
      <w:r w:rsidRPr="00967528">
        <w:rPr>
          <w:rFonts w:ascii="Sylfaen" w:eastAsia="Calibri" w:hAnsi="Sylfaen" w:cs="Arial"/>
        </w:rPr>
        <w:t>ტრენინგის</w:t>
      </w:r>
      <w:r w:rsidRPr="00967528">
        <w:rPr>
          <w:rFonts w:ascii="Sylfaen" w:eastAsia="Calibri" w:hAnsi="Sylfaen" w:cs="Times New Roman"/>
        </w:rPr>
        <w:t xml:space="preserve"> </w:t>
      </w:r>
      <w:r w:rsidRPr="00967528">
        <w:rPr>
          <w:rFonts w:ascii="Sylfaen" w:eastAsia="Calibri" w:hAnsi="Sylfaen" w:cs="Arial"/>
        </w:rPr>
        <w:t>კურიკულუმი</w:t>
      </w:r>
      <w:r w:rsidRPr="00967528">
        <w:rPr>
          <w:rFonts w:ascii="Sylfaen" w:eastAsia="Calibri" w:hAnsi="Sylfaen" w:cs="Times New Roman"/>
        </w:rPr>
        <w:t xml:space="preserve">. 2016 </w:t>
      </w:r>
      <w:r w:rsidRPr="00967528">
        <w:rPr>
          <w:rFonts w:ascii="Sylfaen" w:eastAsia="Calibri" w:hAnsi="Sylfaen" w:cs="Arial"/>
        </w:rPr>
        <w:t>წლის</w:t>
      </w:r>
      <w:r w:rsidRPr="00967528">
        <w:rPr>
          <w:rFonts w:ascii="Sylfaen" w:eastAsia="Calibri" w:hAnsi="Sylfaen" w:cs="Times New Roman"/>
        </w:rPr>
        <w:t xml:space="preserve"> 24 </w:t>
      </w:r>
      <w:r w:rsidRPr="00967528">
        <w:rPr>
          <w:rFonts w:ascii="Sylfaen" w:eastAsia="Calibri" w:hAnsi="Sylfaen" w:cs="Arial"/>
        </w:rPr>
        <w:t>ივნისს</w:t>
      </w:r>
      <w:r w:rsidRPr="00967528">
        <w:rPr>
          <w:rFonts w:ascii="Sylfaen" w:eastAsia="Calibri" w:hAnsi="Sylfaen" w:cs="Times New Roman"/>
        </w:rPr>
        <w:t xml:space="preserve">, </w:t>
      </w:r>
      <w:r w:rsidRPr="00967528">
        <w:rPr>
          <w:rFonts w:ascii="Sylfaen" w:eastAsia="Calibri" w:hAnsi="Sylfaen" w:cs="Arial"/>
        </w:rPr>
        <w:t>პროექტის</w:t>
      </w:r>
      <w:r w:rsidRPr="00967528">
        <w:rPr>
          <w:rFonts w:ascii="Sylfaen" w:eastAsia="Calibri" w:hAnsi="Sylfaen" w:cs="Times New Roman"/>
        </w:rPr>
        <w:t xml:space="preserve"> </w:t>
      </w:r>
      <w:r w:rsidRPr="00967528">
        <w:rPr>
          <w:rFonts w:ascii="Sylfaen" w:eastAsia="Calibri" w:hAnsi="Sylfaen" w:cs="Arial"/>
        </w:rPr>
        <w:t>ფარგლებში</w:t>
      </w:r>
      <w:r w:rsidRPr="00967528">
        <w:rPr>
          <w:rFonts w:ascii="Sylfaen" w:eastAsia="Calibri" w:hAnsi="Sylfaen" w:cs="Times New Roman"/>
        </w:rPr>
        <w:t xml:space="preserve">, </w:t>
      </w:r>
      <w:r w:rsidRPr="00967528">
        <w:rPr>
          <w:rFonts w:ascii="Sylfaen" w:eastAsia="Calibri" w:hAnsi="Sylfaen" w:cs="Arial"/>
        </w:rPr>
        <w:t>მოხდა</w:t>
      </w:r>
      <w:r w:rsidRPr="00967528">
        <w:rPr>
          <w:rFonts w:ascii="Sylfaen" w:eastAsia="Calibri" w:hAnsi="Sylfaen" w:cs="Times New Roman"/>
        </w:rPr>
        <w:t xml:space="preserve"> </w:t>
      </w:r>
      <w:r w:rsidRPr="00967528">
        <w:rPr>
          <w:rFonts w:ascii="Sylfaen" w:eastAsia="Calibri" w:hAnsi="Sylfaen" w:cs="Arial"/>
        </w:rPr>
        <w:t>რეფერალური</w:t>
      </w:r>
      <w:r w:rsidRPr="00967528">
        <w:rPr>
          <w:rFonts w:ascii="Sylfaen" w:eastAsia="Calibri" w:hAnsi="Sylfaen" w:cs="Times New Roman"/>
        </w:rPr>
        <w:t xml:space="preserve"> </w:t>
      </w:r>
      <w:r w:rsidRPr="00967528">
        <w:rPr>
          <w:rFonts w:ascii="Sylfaen" w:eastAsia="Calibri" w:hAnsi="Sylfaen" w:cs="Arial"/>
        </w:rPr>
        <w:t>მექანიზმის</w:t>
      </w:r>
      <w:r w:rsidRPr="00967528">
        <w:rPr>
          <w:rFonts w:ascii="Sylfaen" w:eastAsia="Calibri" w:hAnsi="Sylfaen" w:cs="Times New Roman"/>
        </w:rPr>
        <w:t xml:space="preserve"> </w:t>
      </w:r>
      <w:r w:rsidRPr="00967528">
        <w:rPr>
          <w:rFonts w:ascii="Sylfaen" w:eastAsia="Calibri" w:hAnsi="Sylfaen" w:cs="Arial"/>
        </w:rPr>
        <w:t>დოკუმენტის</w:t>
      </w:r>
      <w:r w:rsidRPr="00967528">
        <w:rPr>
          <w:rFonts w:ascii="Sylfaen" w:eastAsia="Calibri" w:hAnsi="Sylfaen" w:cs="Times New Roman"/>
        </w:rPr>
        <w:t xml:space="preserve"> </w:t>
      </w:r>
      <w:r w:rsidRPr="00967528">
        <w:rPr>
          <w:rFonts w:ascii="Sylfaen" w:eastAsia="Calibri" w:hAnsi="Sylfaen" w:cs="Arial"/>
        </w:rPr>
        <w:t>პროექტის</w:t>
      </w:r>
      <w:r w:rsidRPr="00967528">
        <w:rPr>
          <w:rFonts w:ascii="Sylfaen" w:eastAsia="Calibri" w:hAnsi="Sylfaen" w:cs="Times New Roman"/>
        </w:rPr>
        <w:t xml:space="preserve"> </w:t>
      </w:r>
      <w:r w:rsidRPr="00967528">
        <w:rPr>
          <w:rFonts w:ascii="Sylfaen" w:eastAsia="Calibri" w:hAnsi="Sylfaen" w:cs="Arial"/>
        </w:rPr>
        <w:t>საჯარო</w:t>
      </w:r>
      <w:r w:rsidRPr="00967528">
        <w:rPr>
          <w:rFonts w:ascii="Sylfaen" w:eastAsia="Calibri" w:hAnsi="Sylfaen" w:cs="Times New Roman"/>
        </w:rPr>
        <w:t xml:space="preserve"> </w:t>
      </w:r>
      <w:r w:rsidRPr="00967528">
        <w:rPr>
          <w:rFonts w:ascii="Sylfaen" w:eastAsia="Calibri" w:hAnsi="Sylfaen" w:cs="Arial"/>
        </w:rPr>
        <w:t>განხილვა, რომელზეც მოწვეულები იყვნენ ადგილობრივი არასამთავრობო ორგანიზაციები.</w:t>
      </w:r>
      <w:r w:rsidRPr="00967528">
        <w:rPr>
          <w:rFonts w:ascii="Sylfaen" w:eastAsia="Calibri" w:hAnsi="Sylfaen" w:cs="Times New Roman"/>
        </w:rPr>
        <w:t xml:space="preserve"> </w:t>
      </w:r>
    </w:p>
    <w:p w14:paraId="74EE9ABD" w14:textId="77777777" w:rsidR="00EA210A" w:rsidRPr="00967528" w:rsidRDefault="00EA210A" w:rsidP="00EA210A">
      <w:pPr>
        <w:jc w:val="both"/>
        <w:rPr>
          <w:rFonts w:ascii="Sylfaen" w:eastAsia="Calibri" w:hAnsi="Sylfaen" w:cs="Times New Roman"/>
        </w:rPr>
      </w:pPr>
      <w:r w:rsidRPr="00967528">
        <w:rPr>
          <w:rFonts w:ascii="Sylfaen" w:eastAsia="Calibri" w:hAnsi="Sylfaen" w:cs="Times New Roman"/>
        </w:rPr>
        <w:t xml:space="preserve">2016 </w:t>
      </w:r>
      <w:r w:rsidRPr="00967528">
        <w:rPr>
          <w:rFonts w:ascii="Sylfaen" w:eastAsia="Calibri" w:hAnsi="Sylfaen" w:cs="Arial"/>
        </w:rPr>
        <w:t>წლის</w:t>
      </w:r>
      <w:r w:rsidRPr="00967528">
        <w:rPr>
          <w:rFonts w:ascii="Sylfaen" w:eastAsia="Calibri" w:hAnsi="Sylfaen" w:cs="Times New Roman"/>
        </w:rPr>
        <w:t xml:space="preserve"> 24-30 </w:t>
      </w:r>
      <w:r w:rsidRPr="00967528">
        <w:rPr>
          <w:rFonts w:ascii="Sylfaen" w:eastAsia="Calibri" w:hAnsi="Sylfaen" w:cs="Arial"/>
        </w:rPr>
        <w:t>მაისს</w:t>
      </w:r>
      <w:r>
        <w:rPr>
          <w:rFonts w:ascii="Sylfaen" w:eastAsia="Calibri" w:hAnsi="Sylfaen" w:cs="Times New Roman"/>
        </w:rPr>
        <w:t>,</w:t>
      </w:r>
      <w:r w:rsidRPr="00967528">
        <w:rPr>
          <w:rFonts w:ascii="Sylfaen" w:eastAsia="Calibri" w:hAnsi="Sylfaen" w:cs="Times New Roman"/>
        </w:rPr>
        <w:t xml:space="preserve"> სახელმწიფო ფონდის </w:t>
      </w:r>
      <w:r w:rsidRPr="00967528">
        <w:rPr>
          <w:rFonts w:ascii="Sylfaen" w:eastAsia="Calibri" w:hAnsi="Sylfaen" w:cs="Arial"/>
        </w:rPr>
        <w:t>პროექტის</w:t>
      </w:r>
      <w:r w:rsidRPr="00967528">
        <w:rPr>
          <w:rFonts w:ascii="Sylfaen" w:eastAsia="Calibri" w:hAnsi="Sylfaen" w:cs="Times New Roman"/>
        </w:rPr>
        <w:t xml:space="preserve"> </w:t>
      </w:r>
      <w:r w:rsidRPr="00967528">
        <w:rPr>
          <w:rFonts w:ascii="Sylfaen" w:eastAsia="Calibri" w:hAnsi="Sylfaen" w:cs="Arial"/>
        </w:rPr>
        <w:t>(,,საქართველოში ოჯახში ძალადობის შემცირება’’(USAID)</w:t>
      </w:r>
      <w:r w:rsidRPr="00967528">
        <w:rPr>
          <w:rFonts w:ascii="Sylfaen" w:eastAsia="Calibri" w:hAnsi="Sylfaen" w:cs="Times New Roman"/>
        </w:rPr>
        <w:t xml:space="preserve"> </w:t>
      </w:r>
      <w:r w:rsidRPr="00967528">
        <w:rPr>
          <w:rFonts w:ascii="Sylfaen" w:eastAsia="Calibri" w:hAnsi="Sylfaen" w:cs="Arial"/>
        </w:rPr>
        <w:t>ფარგლებში</w:t>
      </w:r>
      <w:r w:rsidRPr="00967528">
        <w:rPr>
          <w:rFonts w:ascii="Sylfaen" w:eastAsia="Calibri" w:hAnsi="Sylfaen" w:cs="Times New Roman"/>
        </w:rPr>
        <w:t xml:space="preserve"> </w:t>
      </w:r>
      <w:r w:rsidRPr="00967528">
        <w:rPr>
          <w:rFonts w:ascii="Sylfaen" w:eastAsia="Calibri" w:hAnsi="Sylfaen" w:cs="Arial"/>
        </w:rPr>
        <w:t>მომზადებული</w:t>
      </w:r>
      <w:r w:rsidRPr="00967528">
        <w:rPr>
          <w:rFonts w:ascii="Sylfaen" w:eastAsia="Calibri" w:hAnsi="Sylfaen" w:cs="Times New Roman"/>
        </w:rPr>
        <w:t xml:space="preserve"> </w:t>
      </w:r>
      <w:r w:rsidRPr="00967528">
        <w:rPr>
          <w:rFonts w:ascii="Sylfaen" w:eastAsia="Calibri" w:hAnsi="Sylfaen" w:cs="Arial"/>
        </w:rPr>
        <w:t>კურიკულუმის</w:t>
      </w:r>
      <w:r w:rsidRPr="00967528">
        <w:rPr>
          <w:rFonts w:ascii="Sylfaen" w:eastAsia="Calibri" w:hAnsi="Sylfaen" w:cs="Times New Roman"/>
        </w:rPr>
        <w:t xml:space="preserve"> </w:t>
      </w:r>
      <w:r w:rsidRPr="00967528">
        <w:rPr>
          <w:rFonts w:ascii="Sylfaen" w:eastAsia="Calibri" w:hAnsi="Sylfaen" w:cs="Arial"/>
        </w:rPr>
        <w:t>შესაბამისად</w:t>
      </w:r>
      <w:r w:rsidRPr="00967528">
        <w:rPr>
          <w:rFonts w:ascii="Sylfaen" w:eastAsia="Calibri" w:hAnsi="Sylfaen" w:cs="Times New Roman"/>
        </w:rPr>
        <w:t xml:space="preserve">, </w:t>
      </w:r>
      <w:r w:rsidRPr="00967528">
        <w:rPr>
          <w:rFonts w:ascii="Sylfaen" w:eastAsia="Calibri" w:hAnsi="Sylfaen" w:cs="Arial"/>
        </w:rPr>
        <w:t>ჩატარდა</w:t>
      </w:r>
      <w:r w:rsidRPr="00967528">
        <w:rPr>
          <w:rFonts w:ascii="Sylfaen" w:eastAsia="Calibri" w:hAnsi="Sylfaen" w:cs="Times New Roman"/>
        </w:rPr>
        <w:t xml:space="preserve"> </w:t>
      </w:r>
      <w:r w:rsidRPr="00967528">
        <w:rPr>
          <w:rFonts w:ascii="Sylfaen" w:eastAsia="Calibri" w:hAnsi="Sylfaen" w:cs="Arial"/>
        </w:rPr>
        <w:t>ტრენერთა</w:t>
      </w:r>
      <w:r w:rsidRPr="00967528">
        <w:rPr>
          <w:rFonts w:ascii="Sylfaen" w:eastAsia="Calibri" w:hAnsi="Sylfaen" w:cs="Times New Roman"/>
        </w:rPr>
        <w:t xml:space="preserve"> </w:t>
      </w:r>
      <w:r w:rsidRPr="00967528">
        <w:rPr>
          <w:rFonts w:ascii="Sylfaen" w:eastAsia="Calibri" w:hAnsi="Sylfaen" w:cs="Arial"/>
        </w:rPr>
        <w:t>ტრენინგი</w:t>
      </w:r>
      <w:r w:rsidRPr="00967528">
        <w:rPr>
          <w:rFonts w:ascii="Sylfaen" w:eastAsia="Calibri" w:hAnsi="Sylfaen" w:cs="Times New Roman"/>
        </w:rPr>
        <w:t xml:space="preserve"> (TOT), </w:t>
      </w:r>
      <w:r w:rsidRPr="00967528">
        <w:rPr>
          <w:rFonts w:ascii="Sylfaen" w:eastAsia="Calibri" w:hAnsi="Sylfaen" w:cs="Arial"/>
        </w:rPr>
        <w:t>რომელშიც</w:t>
      </w:r>
      <w:r w:rsidRPr="00967528">
        <w:rPr>
          <w:rFonts w:ascii="Sylfaen" w:eastAsia="Calibri" w:hAnsi="Sylfaen" w:cs="Times New Roman"/>
        </w:rPr>
        <w:t xml:space="preserve"> </w:t>
      </w:r>
      <w:r w:rsidRPr="00967528">
        <w:rPr>
          <w:rFonts w:ascii="Sylfaen" w:eastAsia="Calibri" w:hAnsi="Sylfaen" w:cs="Arial"/>
        </w:rPr>
        <w:t>მონაწილეობდა</w:t>
      </w:r>
      <w:r w:rsidRPr="00967528">
        <w:rPr>
          <w:rFonts w:ascii="Sylfaen" w:eastAsia="Calibri" w:hAnsi="Sylfaen" w:cs="Times New Roman"/>
        </w:rPr>
        <w:t xml:space="preserve"> </w:t>
      </w:r>
      <w:r w:rsidRPr="00967528">
        <w:rPr>
          <w:rFonts w:ascii="Sylfaen" w:eastAsia="Calibri" w:hAnsi="Sylfaen" w:cs="Arial"/>
        </w:rPr>
        <w:t>სოციალური</w:t>
      </w:r>
      <w:r w:rsidRPr="00967528">
        <w:rPr>
          <w:rFonts w:ascii="Sylfaen" w:eastAsia="Calibri" w:hAnsi="Sylfaen" w:cs="Times New Roman"/>
        </w:rPr>
        <w:t xml:space="preserve"> </w:t>
      </w:r>
      <w:r w:rsidRPr="00967528">
        <w:rPr>
          <w:rFonts w:ascii="Sylfaen" w:eastAsia="Calibri" w:hAnsi="Sylfaen" w:cs="Arial"/>
        </w:rPr>
        <w:t>მომსახურების</w:t>
      </w:r>
      <w:r w:rsidRPr="00967528">
        <w:rPr>
          <w:rFonts w:ascii="Sylfaen" w:eastAsia="Calibri" w:hAnsi="Sylfaen" w:cs="Times New Roman"/>
        </w:rPr>
        <w:t xml:space="preserve"> </w:t>
      </w:r>
      <w:r w:rsidRPr="00967528">
        <w:rPr>
          <w:rFonts w:ascii="Sylfaen" w:eastAsia="Calibri" w:hAnsi="Sylfaen" w:cs="Arial"/>
        </w:rPr>
        <w:t>სააგენტოს</w:t>
      </w:r>
      <w:r w:rsidRPr="00967528">
        <w:rPr>
          <w:rFonts w:ascii="Sylfaen" w:eastAsia="Calibri" w:hAnsi="Sylfaen" w:cs="Times New Roman"/>
        </w:rPr>
        <w:t xml:space="preserve"> 19  </w:t>
      </w:r>
      <w:r w:rsidRPr="00967528">
        <w:rPr>
          <w:rFonts w:ascii="Sylfaen" w:eastAsia="Calibri" w:hAnsi="Sylfaen" w:cs="Arial"/>
        </w:rPr>
        <w:t>უფროსი</w:t>
      </w:r>
      <w:r w:rsidRPr="00967528">
        <w:rPr>
          <w:rFonts w:ascii="Sylfaen" w:eastAsia="Calibri" w:hAnsi="Sylfaen" w:cs="Times New Roman"/>
        </w:rPr>
        <w:t xml:space="preserve"> </w:t>
      </w:r>
      <w:r w:rsidRPr="00967528">
        <w:rPr>
          <w:rFonts w:ascii="Sylfaen" w:eastAsia="Calibri" w:hAnsi="Sylfaen" w:cs="Arial"/>
        </w:rPr>
        <w:t>სოციალური</w:t>
      </w:r>
      <w:r w:rsidRPr="00967528">
        <w:rPr>
          <w:rFonts w:ascii="Sylfaen" w:eastAsia="Calibri" w:hAnsi="Sylfaen" w:cs="Times New Roman"/>
        </w:rPr>
        <w:t xml:space="preserve"> </w:t>
      </w:r>
      <w:r w:rsidRPr="00967528">
        <w:rPr>
          <w:rFonts w:ascii="Sylfaen" w:eastAsia="Calibri" w:hAnsi="Sylfaen" w:cs="Arial"/>
        </w:rPr>
        <w:t>მუშაკი</w:t>
      </w:r>
      <w:r w:rsidRPr="00967528">
        <w:rPr>
          <w:rFonts w:ascii="Sylfaen" w:eastAsia="Calibri" w:hAnsi="Sylfaen" w:cs="Times New Roman"/>
        </w:rPr>
        <w:t xml:space="preserve">. 2016 წლის 18 </w:t>
      </w:r>
      <w:r w:rsidRPr="00967528">
        <w:rPr>
          <w:rFonts w:ascii="Sylfaen" w:eastAsia="Calibri" w:hAnsi="Sylfaen" w:cs="Sylfaen"/>
        </w:rPr>
        <w:t>სექტემბერს</w:t>
      </w:r>
      <w:r w:rsidRPr="00967528">
        <w:rPr>
          <w:rFonts w:ascii="Sylfaen" w:eastAsia="Calibri" w:hAnsi="Sylfaen" w:cs="Times New Roman"/>
        </w:rPr>
        <w:t xml:space="preserve"> </w:t>
      </w:r>
      <w:r w:rsidRPr="00967528">
        <w:rPr>
          <w:rFonts w:ascii="Sylfaen" w:eastAsia="Calibri" w:hAnsi="Sylfaen" w:cs="Sylfaen"/>
        </w:rPr>
        <w:t>დაიწყო</w:t>
      </w:r>
      <w:r w:rsidRPr="00967528">
        <w:rPr>
          <w:rFonts w:ascii="Sylfaen" w:eastAsia="Calibri" w:hAnsi="Sylfaen" w:cs="Times New Roman"/>
        </w:rPr>
        <w:t xml:space="preserve"> </w:t>
      </w:r>
      <w:r w:rsidRPr="00967528">
        <w:rPr>
          <w:rFonts w:ascii="Sylfaen" w:eastAsia="Calibri" w:hAnsi="Sylfaen" w:cs="Sylfaen"/>
        </w:rPr>
        <w:t>და</w:t>
      </w:r>
      <w:r w:rsidRPr="00967528">
        <w:rPr>
          <w:rFonts w:ascii="Sylfaen" w:eastAsia="Calibri" w:hAnsi="Sylfaen" w:cs="Times New Roman"/>
        </w:rPr>
        <w:t xml:space="preserve"> 8 </w:t>
      </w:r>
      <w:r w:rsidRPr="00967528">
        <w:rPr>
          <w:rFonts w:ascii="Sylfaen" w:eastAsia="Calibri" w:hAnsi="Sylfaen" w:cs="Sylfaen"/>
        </w:rPr>
        <w:t>დეკემბერს</w:t>
      </w:r>
      <w:r w:rsidRPr="00967528">
        <w:rPr>
          <w:rFonts w:ascii="Sylfaen" w:eastAsia="Calibri" w:hAnsi="Sylfaen" w:cs="Times New Roman"/>
        </w:rPr>
        <w:t xml:space="preserve"> </w:t>
      </w:r>
      <w:r w:rsidRPr="00967528">
        <w:rPr>
          <w:rFonts w:ascii="Sylfaen" w:eastAsia="Calibri" w:hAnsi="Sylfaen" w:cs="Sylfaen"/>
        </w:rPr>
        <w:t>დასრულდა</w:t>
      </w:r>
      <w:r w:rsidRPr="00967528">
        <w:rPr>
          <w:rFonts w:ascii="Sylfaen" w:eastAsia="Calibri" w:hAnsi="Sylfaen" w:cs="Times New Roman"/>
        </w:rPr>
        <w:t xml:space="preserve"> </w:t>
      </w:r>
      <w:r w:rsidRPr="00967528">
        <w:rPr>
          <w:rFonts w:ascii="Sylfaen" w:eastAsia="Calibri" w:hAnsi="Sylfaen" w:cs="Sylfaen"/>
        </w:rPr>
        <w:t>სსიპ</w:t>
      </w:r>
      <w:r w:rsidRPr="00967528">
        <w:rPr>
          <w:rFonts w:ascii="Sylfaen" w:eastAsia="Calibri" w:hAnsi="Sylfaen" w:cs="Times New Roman"/>
        </w:rPr>
        <w:t xml:space="preserve"> </w:t>
      </w:r>
      <w:r w:rsidRPr="00967528">
        <w:rPr>
          <w:rFonts w:ascii="Sylfaen" w:eastAsia="Calibri" w:hAnsi="Sylfaen" w:cs="Sylfaen"/>
        </w:rPr>
        <w:t>სოციალური</w:t>
      </w:r>
      <w:r w:rsidRPr="00967528">
        <w:rPr>
          <w:rFonts w:ascii="Sylfaen" w:eastAsia="Calibri" w:hAnsi="Sylfaen" w:cs="Times New Roman"/>
        </w:rPr>
        <w:t xml:space="preserve"> </w:t>
      </w:r>
      <w:r w:rsidRPr="00967528">
        <w:rPr>
          <w:rFonts w:ascii="Sylfaen" w:eastAsia="Calibri" w:hAnsi="Sylfaen" w:cs="Sylfaen"/>
        </w:rPr>
        <w:t>მომსახურების</w:t>
      </w:r>
      <w:r w:rsidRPr="00967528">
        <w:rPr>
          <w:rFonts w:ascii="Sylfaen" w:eastAsia="Calibri" w:hAnsi="Sylfaen" w:cs="Times New Roman"/>
        </w:rPr>
        <w:t xml:space="preserve"> </w:t>
      </w:r>
      <w:r w:rsidRPr="00967528">
        <w:rPr>
          <w:rFonts w:ascii="Sylfaen" w:eastAsia="Calibri" w:hAnsi="Sylfaen" w:cs="Sylfaen"/>
        </w:rPr>
        <w:t>სააგენტოს</w:t>
      </w:r>
      <w:r w:rsidRPr="00967528">
        <w:rPr>
          <w:rFonts w:ascii="Sylfaen" w:eastAsia="Calibri" w:hAnsi="Sylfaen" w:cs="Times New Roman"/>
        </w:rPr>
        <w:t xml:space="preserve"> </w:t>
      </w:r>
      <w:r w:rsidRPr="00967528">
        <w:rPr>
          <w:rFonts w:ascii="Sylfaen" w:eastAsia="Calibri" w:hAnsi="Sylfaen" w:cs="Sylfaen"/>
        </w:rPr>
        <w:t>სოციალური</w:t>
      </w:r>
      <w:r w:rsidRPr="00967528">
        <w:rPr>
          <w:rFonts w:ascii="Sylfaen" w:eastAsia="Calibri" w:hAnsi="Sylfaen" w:cs="Times New Roman"/>
        </w:rPr>
        <w:t xml:space="preserve"> </w:t>
      </w:r>
      <w:r w:rsidRPr="00967528">
        <w:rPr>
          <w:rFonts w:ascii="Sylfaen" w:eastAsia="Calibri" w:hAnsi="Sylfaen" w:cs="Sylfaen"/>
        </w:rPr>
        <w:t>მუშაკების</w:t>
      </w:r>
      <w:r w:rsidRPr="00967528">
        <w:rPr>
          <w:rFonts w:ascii="Sylfaen" w:eastAsia="Calibri" w:hAnsi="Sylfaen" w:cs="Times New Roman"/>
        </w:rPr>
        <w:t xml:space="preserve"> </w:t>
      </w:r>
      <w:r w:rsidRPr="00967528">
        <w:rPr>
          <w:rFonts w:ascii="Sylfaen" w:eastAsia="Calibri" w:hAnsi="Sylfaen" w:cs="Sylfaen"/>
        </w:rPr>
        <w:t>გადამზადების</w:t>
      </w:r>
      <w:r w:rsidRPr="00967528">
        <w:rPr>
          <w:rFonts w:ascii="Sylfaen" w:eastAsia="Calibri" w:hAnsi="Sylfaen" w:cs="Times New Roman"/>
        </w:rPr>
        <w:t xml:space="preserve"> </w:t>
      </w:r>
      <w:r w:rsidRPr="00967528">
        <w:rPr>
          <w:rFonts w:ascii="Sylfaen" w:eastAsia="Calibri" w:hAnsi="Sylfaen" w:cs="Sylfaen"/>
        </w:rPr>
        <w:t>პროცესი</w:t>
      </w:r>
      <w:r w:rsidRPr="00967528">
        <w:rPr>
          <w:rFonts w:ascii="Sylfaen" w:eastAsia="Calibri" w:hAnsi="Sylfaen" w:cs="Times New Roman"/>
        </w:rPr>
        <w:t xml:space="preserve"> (</w:t>
      </w:r>
      <w:r w:rsidRPr="00967528">
        <w:rPr>
          <w:rFonts w:ascii="Sylfaen" w:eastAsia="Calibri" w:hAnsi="Sylfaen" w:cs="Sylfaen"/>
        </w:rPr>
        <w:t>გადამზადდა</w:t>
      </w:r>
      <w:r w:rsidRPr="00967528">
        <w:rPr>
          <w:rFonts w:ascii="Sylfaen" w:eastAsia="Calibri" w:hAnsi="Sylfaen" w:cs="Times New Roman"/>
        </w:rPr>
        <w:t xml:space="preserve"> 247 </w:t>
      </w:r>
      <w:r w:rsidRPr="00967528">
        <w:rPr>
          <w:rFonts w:ascii="Sylfaen" w:eastAsia="Calibri" w:hAnsi="Sylfaen" w:cs="Sylfaen"/>
        </w:rPr>
        <w:t>სოციალური</w:t>
      </w:r>
      <w:r w:rsidRPr="00967528">
        <w:rPr>
          <w:rFonts w:ascii="Sylfaen" w:eastAsia="Calibri" w:hAnsi="Sylfaen" w:cs="Times New Roman"/>
        </w:rPr>
        <w:t xml:space="preserve"> </w:t>
      </w:r>
      <w:r w:rsidRPr="00967528">
        <w:rPr>
          <w:rFonts w:ascii="Sylfaen" w:eastAsia="Calibri" w:hAnsi="Sylfaen" w:cs="Sylfaen"/>
        </w:rPr>
        <w:t>მუშაკი</w:t>
      </w:r>
      <w:r w:rsidRPr="00967528">
        <w:rPr>
          <w:rFonts w:ascii="Sylfaen" w:eastAsia="Calibri" w:hAnsi="Sylfaen" w:cs="Times New Roman"/>
        </w:rPr>
        <w:t xml:space="preserve">) ოჯახში ძალადობის საკითხებზე. </w:t>
      </w:r>
      <w:r w:rsidRPr="00967528">
        <w:rPr>
          <w:rFonts w:ascii="Sylfaen" w:eastAsia="Calibri" w:hAnsi="Sylfaen" w:cs="Sylfaen"/>
        </w:rPr>
        <w:t>ტრენინგებს</w:t>
      </w:r>
      <w:r w:rsidRPr="00967528">
        <w:rPr>
          <w:rFonts w:ascii="Sylfaen" w:eastAsia="Calibri" w:hAnsi="Sylfaen" w:cs="Times New Roman"/>
        </w:rPr>
        <w:t xml:space="preserve"> </w:t>
      </w:r>
      <w:r w:rsidRPr="00967528">
        <w:rPr>
          <w:rFonts w:ascii="Sylfaen" w:eastAsia="Calibri" w:hAnsi="Sylfaen" w:cs="Sylfaen"/>
        </w:rPr>
        <w:t>ატარებდნენ</w:t>
      </w:r>
      <w:r w:rsidRPr="00967528">
        <w:rPr>
          <w:rFonts w:ascii="Sylfaen" w:eastAsia="Calibri" w:hAnsi="Sylfaen" w:cs="Times New Roman"/>
        </w:rPr>
        <w:t xml:space="preserve"> </w:t>
      </w:r>
      <w:r w:rsidRPr="00967528">
        <w:rPr>
          <w:rFonts w:ascii="Sylfaen" w:eastAsia="Calibri" w:hAnsi="Sylfaen" w:cs="Sylfaen"/>
        </w:rPr>
        <w:t>ტრენერთა</w:t>
      </w:r>
      <w:r w:rsidRPr="00967528">
        <w:rPr>
          <w:rFonts w:ascii="Sylfaen" w:eastAsia="Calibri" w:hAnsi="Sylfaen" w:cs="Times New Roman"/>
        </w:rPr>
        <w:t xml:space="preserve"> </w:t>
      </w:r>
      <w:r w:rsidRPr="00967528">
        <w:rPr>
          <w:rFonts w:ascii="Sylfaen" w:eastAsia="Calibri" w:hAnsi="Sylfaen" w:cs="Sylfaen"/>
        </w:rPr>
        <w:t>ტრენინგის</w:t>
      </w:r>
      <w:r w:rsidRPr="00967528">
        <w:rPr>
          <w:rFonts w:ascii="Sylfaen" w:eastAsia="Calibri" w:hAnsi="Sylfaen" w:cs="Times New Roman"/>
        </w:rPr>
        <w:t xml:space="preserve"> (TOT) </w:t>
      </w:r>
      <w:r w:rsidRPr="00967528">
        <w:rPr>
          <w:rFonts w:ascii="Sylfaen" w:eastAsia="Calibri" w:hAnsi="Sylfaen" w:cs="Sylfaen"/>
        </w:rPr>
        <w:t>შედეგად</w:t>
      </w:r>
      <w:r w:rsidRPr="00967528">
        <w:rPr>
          <w:rFonts w:ascii="Sylfaen" w:eastAsia="Calibri" w:hAnsi="Sylfaen" w:cs="Times New Roman"/>
        </w:rPr>
        <w:t xml:space="preserve"> </w:t>
      </w:r>
      <w:r w:rsidRPr="00967528">
        <w:rPr>
          <w:rFonts w:ascii="Sylfaen" w:eastAsia="Calibri" w:hAnsi="Sylfaen" w:cs="Sylfaen"/>
        </w:rPr>
        <w:t>გა დამზადებული</w:t>
      </w:r>
      <w:r w:rsidRPr="00967528">
        <w:rPr>
          <w:rFonts w:ascii="Sylfaen" w:eastAsia="Calibri" w:hAnsi="Sylfaen" w:cs="Times New Roman"/>
        </w:rPr>
        <w:t xml:space="preserve"> </w:t>
      </w:r>
      <w:r w:rsidRPr="00967528">
        <w:rPr>
          <w:rFonts w:ascii="Sylfaen" w:eastAsia="Calibri" w:hAnsi="Sylfaen" w:cs="Sylfaen"/>
        </w:rPr>
        <w:t>უფროსი</w:t>
      </w:r>
      <w:r w:rsidRPr="00967528">
        <w:rPr>
          <w:rFonts w:ascii="Sylfaen" w:eastAsia="Calibri" w:hAnsi="Sylfaen" w:cs="Times New Roman"/>
        </w:rPr>
        <w:t xml:space="preserve"> </w:t>
      </w:r>
      <w:r w:rsidRPr="00967528">
        <w:rPr>
          <w:rFonts w:ascii="Sylfaen" w:eastAsia="Calibri" w:hAnsi="Sylfaen" w:cs="Sylfaen"/>
        </w:rPr>
        <w:t>სოციალური</w:t>
      </w:r>
      <w:r w:rsidRPr="00967528">
        <w:rPr>
          <w:rFonts w:ascii="Sylfaen" w:eastAsia="Calibri" w:hAnsi="Sylfaen" w:cs="Times New Roman"/>
        </w:rPr>
        <w:t xml:space="preserve"> </w:t>
      </w:r>
      <w:r w:rsidRPr="00967528">
        <w:rPr>
          <w:rFonts w:ascii="Sylfaen" w:eastAsia="Calibri" w:hAnsi="Sylfaen" w:cs="Sylfaen"/>
        </w:rPr>
        <w:t>მუშაკები</w:t>
      </w:r>
      <w:r w:rsidRPr="00967528">
        <w:rPr>
          <w:rFonts w:ascii="Sylfaen" w:eastAsia="Calibri" w:hAnsi="Sylfaen" w:cs="Times New Roman"/>
        </w:rPr>
        <w:t xml:space="preserve"> </w:t>
      </w:r>
      <w:r w:rsidRPr="00967528">
        <w:rPr>
          <w:rFonts w:ascii="Sylfaen" w:eastAsia="Calibri" w:hAnsi="Sylfaen" w:cs="Sylfaen"/>
        </w:rPr>
        <w:t>და</w:t>
      </w:r>
      <w:r w:rsidRPr="00967528">
        <w:rPr>
          <w:rFonts w:ascii="Sylfaen" w:eastAsia="Calibri" w:hAnsi="Sylfaen" w:cs="Times New Roman"/>
        </w:rPr>
        <w:t xml:space="preserve">  </w:t>
      </w:r>
      <w:r w:rsidRPr="00967528">
        <w:rPr>
          <w:rFonts w:ascii="Sylfaen" w:eastAsia="Calibri" w:hAnsi="Sylfaen" w:cs="Sylfaen"/>
        </w:rPr>
        <w:t>ა</w:t>
      </w:r>
      <w:r w:rsidRPr="00967528">
        <w:rPr>
          <w:rFonts w:ascii="Sylfaen" w:eastAsia="Calibri" w:hAnsi="Sylfaen" w:cs="Times New Roman"/>
        </w:rPr>
        <w:t>(</w:t>
      </w:r>
      <w:r w:rsidRPr="00967528">
        <w:rPr>
          <w:rFonts w:ascii="Sylfaen" w:eastAsia="Calibri" w:hAnsi="Sylfaen" w:cs="Sylfaen"/>
        </w:rPr>
        <w:t>ა</w:t>
      </w:r>
      <w:r w:rsidRPr="00967528">
        <w:rPr>
          <w:rFonts w:ascii="Sylfaen" w:eastAsia="Calibri" w:hAnsi="Sylfaen" w:cs="Times New Roman"/>
        </w:rPr>
        <w:t>)</w:t>
      </w:r>
      <w:r w:rsidRPr="00967528">
        <w:rPr>
          <w:rFonts w:ascii="Sylfaen" w:eastAsia="Calibri" w:hAnsi="Sylfaen" w:cs="Sylfaen"/>
        </w:rPr>
        <w:t>იპ</w:t>
      </w:r>
      <w:r w:rsidRPr="00967528">
        <w:rPr>
          <w:rFonts w:ascii="Sylfaen" w:eastAsia="Calibri" w:hAnsi="Sylfaen" w:cs="Times New Roman"/>
        </w:rPr>
        <w:t xml:space="preserve"> </w:t>
      </w:r>
      <w:r w:rsidRPr="00967528">
        <w:rPr>
          <w:rFonts w:ascii="Sylfaen" w:eastAsia="Calibri" w:hAnsi="Sylfaen" w:cs="Sylfaen"/>
        </w:rPr>
        <w:t>სოციალურ</w:t>
      </w:r>
      <w:r w:rsidRPr="00967528">
        <w:rPr>
          <w:rFonts w:ascii="Sylfaen" w:eastAsia="Calibri" w:hAnsi="Sylfaen" w:cs="Times New Roman"/>
        </w:rPr>
        <w:t xml:space="preserve"> </w:t>
      </w:r>
      <w:r w:rsidRPr="00967528">
        <w:rPr>
          <w:rFonts w:ascii="Sylfaen" w:eastAsia="Calibri" w:hAnsi="Sylfaen" w:cs="Sylfaen"/>
        </w:rPr>
        <w:t>მუშაკთა</w:t>
      </w:r>
      <w:r w:rsidRPr="00967528">
        <w:rPr>
          <w:rFonts w:ascii="Sylfaen" w:eastAsia="Calibri" w:hAnsi="Sylfaen" w:cs="Times New Roman"/>
        </w:rPr>
        <w:t xml:space="preserve"> </w:t>
      </w:r>
      <w:r w:rsidRPr="00967528">
        <w:rPr>
          <w:rFonts w:ascii="Sylfaen" w:eastAsia="Calibri" w:hAnsi="Sylfaen" w:cs="Sylfaen"/>
        </w:rPr>
        <w:t>ასოციაციის</w:t>
      </w:r>
      <w:r w:rsidRPr="00967528">
        <w:rPr>
          <w:rFonts w:ascii="Sylfaen" w:eastAsia="Calibri" w:hAnsi="Sylfaen" w:cs="Times New Roman"/>
        </w:rPr>
        <w:t xml:space="preserve"> </w:t>
      </w:r>
      <w:r w:rsidRPr="00967528">
        <w:rPr>
          <w:rFonts w:ascii="Sylfaen" w:eastAsia="Calibri" w:hAnsi="Sylfaen" w:cs="Sylfaen"/>
        </w:rPr>
        <w:t>ტრენერები</w:t>
      </w:r>
      <w:r w:rsidRPr="00967528">
        <w:rPr>
          <w:rFonts w:ascii="Sylfaen" w:eastAsia="Calibri" w:hAnsi="Sylfaen" w:cs="Times New Roman"/>
        </w:rPr>
        <w:t>.</w:t>
      </w:r>
    </w:p>
    <w:p w14:paraId="00B33C2D" w14:textId="77777777" w:rsidR="00EA210A" w:rsidRPr="00967528" w:rsidRDefault="00EA210A" w:rsidP="00EA210A">
      <w:pPr>
        <w:spacing w:line="240" w:lineRule="auto"/>
        <w:ind w:left="-18"/>
        <w:jc w:val="both"/>
        <w:rPr>
          <w:rFonts w:ascii="Sylfaen" w:eastAsia="Calibri" w:hAnsi="Sylfaen" w:cs="Times New Roman"/>
        </w:rPr>
      </w:pPr>
      <w:r w:rsidRPr="00967528">
        <w:rPr>
          <w:rFonts w:ascii="Sylfaen" w:eastAsia="Calibri" w:hAnsi="Sylfaen" w:cs="Times New Roman"/>
        </w:rPr>
        <w:t xml:space="preserve">2016 წლის 27–28 </w:t>
      </w:r>
      <w:r w:rsidRPr="00967528">
        <w:rPr>
          <w:rFonts w:ascii="Sylfaen" w:eastAsia="Calibri" w:hAnsi="Sylfaen" w:cs="Arial"/>
        </w:rPr>
        <w:t>ივნისს</w:t>
      </w:r>
      <w:r w:rsidRPr="00967528">
        <w:rPr>
          <w:rFonts w:ascii="Sylfaen" w:eastAsia="Calibri" w:hAnsi="Sylfaen" w:cs="Times New Roman"/>
        </w:rPr>
        <w:t xml:space="preserve"> </w:t>
      </w:r>
      <w:r w:rsidRPr="00967528">
        <w:rPr>
          <w:rFonts w:ascii="Sylfaen" w:eastAsia="Calibri" w:hAnsi="Sylfaen" w:cs="Arial"/>
        </w:rPr>
        <w:t>გაიმართა</w:t>
      </w:r>
      <w:r w:rsidRPr="00967528">
        <w:rPr>
          <w:rFonts w:ascii="Sylfaen" w:eastAsia="Calibri" w:hAnsi="Sylfaen" w:cs="Times New Roman"/>
        </w:rPr>
        <w:t xml:space="preserve"> </w:t>
      </w:r>
      <w:r w:rsidRPr="00967528">
        <w:rPr>
          <w:rFonts w:ascii="Sylfaen" w:eastAsia="Calibri" w:hAnsi="Sylfaen" w:cs="Arial"/>
        </w:rPr>
        <w:t>საკოორდინაციო</w:t>
      </w:r>
      <w:r w:rsidRPr="00967528">
        <w:rPr>
          <w:rFonts w:ascii="Sylfaen" w:eastAsia="Calibri" w:hAnsi="Sylfaen" w:cs="Times New Roman"/>
        </w:rPr>
        <w:t xml:space="preserve"> </w:t>
      </w:r>
      <w:r w:rsidRPr="00967528">
        <w:rPr>
          <w:rFonts w:ascii="Sylfaen" w:eastAsia="Calibri" w:hAnsi="Sylfaen" w:cs="Arial"/>
        </w:rPr>
        <w:t>შეხვედრა</w:t>
      </w:r>
      <w:r w:rsidRPr="00967528">
        <w:rPr>
          <w:rFonts w:ascii="Sylfaen" w:eastAsia="Calibri" w:hAnsi="Sylfaen" w:cs="Times New Roman"/>
        </w:rPr>
        <w:t xml:space="preserve"> </w:t>
      </w:r>
      <w:r w:rsidRPr="00967528">
        <w:rPr>
          <w:rFonts w:ascii="Sylfaen" w:eastAsia="Calibri" w:hAnsi="Sylfaen" w:cs="Arial"/>
        </w:rPr>
        <w:t>ოჯახში</w:t>
      </w:r>
      <w:r w:rsidRPr="00967528">
        <w:rPr>
          <w:rFonts w:ascii="Sylfaen" w:eastAsia="Calibri" w:hAnsi="Sylfaen" w:cs="Times New Roman"/>
        </w:rPr>
        <w:t xml:space="preserve"> </w:t>
      </w:r>
      <w:r w:rsidRPr="00967528">
        <w:rPr>
          <w:rFonts w:ascii="Sylfaen" w:eastAsia="Calibri" w:hAnsi="Sylfaen" w:cs="Arial"/>
        </w:rPr>
        <w:t>ძალადობის</w:t>
      </w:r>
      <w:r w:rsidRPr="00967528">
        <w:rPr>
          <w:rFonts w:ascii="Sylfaen" w:eastAsia="Calibri" w:hAnsi="Sylfaen" w:cs="Times New Roman"/>
        </w:rPr>
        <w:t xml:space="preserve"> </w:t>
      </w:r>
      <w:r w:rsidRPr="00967528">
        <w:rPr>
          <w:rFonts w:ascii="Sylfaen" w:eastAsia="Calibri" w:hAnsi="Sylfaen" w:cs="Arial"/>
        </w:rPr>
        <w:t>პრევენციისა</w:t>
      </w:r>
      <w:r w:rsidRPr="00967528">
        <w:rPr>
          <w:rFonts w:ascii="Sylfaen" w:eastAsia="Calibri" w:hAnsi="Sylfaen" w:cs="Times New Roman"/>
        </w:rPr>
        <w:t xml:space="preserve"> </w:t>
      </w:r>
      <w:r w:rsidRPr="00967528">
        <w:rPr>
          <w:rFonts w:ascii="Sylfaen" w:eastAsia="Calibri" w:hAnsi="Sylfaen" w:cs="Arial"/>
        </w:rPr>
        <w:t>და</w:t>
      </w:r>
      <w:r w:rsidRPr="00967528">
        <w:rPr>
          <w:rFonts w:ascii="Sylfaen" w:eastAsia="Calibri" w:hAnsi="Sylfaen" w:cs="Times New Roman"/>
        </w:rPr>
        <w:t xml:space="preserve"> </w:t>
      </w:r>
      <w:r w:rsidRPr="00967528">
        <w:rPr>
          <w:rFonts w:ascii="Sylfaen" w:eastAsia="Calibri" w:hAnsi="Sylfaen" w:cs="Arial"/>
        </w:rPr>
        <w:t>მსხვერპლთა</w:t>
      </w:r>
      <w:r w:rsidRPr="00967528">
        <w:rPr>
          <w:rFonts w:ascii="Sylfaen" w:eastAsia="Calibri" w:hAnsi="Sylfaen" w:cs="Times New Roman"/>
        </w:rPr>
        <w:t>/</w:t>
      </w:r>
      <w:r w:rsidRPr="00967528">
        <w:rPr>
          <w:rFonts w:ascii="Sylfaen" w:eastAsia="Calibri" w:hAnsi="Sylfaen" w:cs="Arial"/>
        </w:rPr>
        <w:t>დაზარალებულთა</w:t>
      </w:r>
      <w:r w:rsidRPr="00967528">
        <w:rPr>
          <w:rFonts w:ascii="Sylfaen" w:eastAsia="Calibri" w:hAnsi="Sylfaen" w:cs="Times New Roman"/>
        </w:rPr>
        <w:t xml:space="preserve"> </w:t>
      </w:r>
      <w:r w:rsidRPr="00967528">
        <w:rPr>
          <w:rFonts w:ascii="Sylfaen" w:eastAsia="Calibri" w:hAnsi="Sylfaen" w:cs="Arial"/>
        </w:rPr>
        <w:t>ეფექტიანი</w:t>
      </w:r>
      <w:r w:rsidRPr="00967528">
        <w:rPr>
          <w:rFonts w:ascii="Sylfaen" w:eastAsia="Calibri" w:hAnsi="Sylfaen" w:cs="Times New Roman"/>
        </w:rPr>
        <w:t xml:space="preserve"> </w:t>
      </w:r>
      <w:r w:rsidRPr="00967528">
        <w:rPr>
          <w:rFonts w:ascii="Sylfaen" w:eastAsia="Calibri" w:hAnsi="Sylfaen" w:cs="Arial"/>
        </w:rPr>
        <w:t>დაცვის</w:t>
      </w:r>
      <w:r w:rsidRPr="00967528">
        <w:rPr>
          <w:rFonts w:ascii="Sylfaen" w:eastAsia="Calibri" w:hAnsi="Sylfaen" w:cs="Times New Roman"/>
        </w:rPr>
        <w:t>/</w:t>
      </w:r>
      <w:r w:rsidRPr="00967528">
        <w:rPr>
          <w:rFonts w:ascii="Sylfaen" w:eastAsia="Calibri" w:hAnsi="Sylfaen" w:cs="Arial"/>
        </w:rPr>
        <w:t>დახმარების</w:t>
      </w:r>
      <w:r w:rsidRPr="00967528">
        <w:rPr>
          <w:rFonts w:ascii="Sylfaen" w:eastAsia="Calibri" w:hAnsi="Sylfaen" w:cs="Times New Roman"/>
        </w:rPr>
        <w:t>/</w:t>
      </w:r>
      <w:r w:rsidRPr="00967528">
        <w:rPr>
          <w:rFonts w:ascii="Sylfaen" w:eastAsia="Calibri" w:hAnsi="Sylfaen" w:cs="Arial"/>
        </w:rPr>
        <w:t>რეაბილიტაციის</w:t>
      </w:r>
      <w:r w:rsidRPr="00967528">
        <w:rPr>
          <w:rFonts w:ascii="Sylfaen" w:eastAsia="Calibri" w:hAnsi="Sylfaen" w:cs="Times New Roman"/>
        </w:rPr>
        <w:t xml:space="preserve"> </w:t>
      </w:r>
      <w:r w:rsidRPr="00967528">
        <w:rPr>
          <w:rFonts w:ascii="Sylfaen" w:eastAsia="Calibri" w:hAnsi="Sylfaen" w:cs="Arial"/>
        </w:rPr>
        <w:t>მიზნით</w:t>
      </w:r>
      <w:r w:rsidRPr="00967528">
        <w:rPr>
          <w:rFonts w:ascii="Sylfaen" w:eastAsia="Calibri" w:hAnsi="Sylfaen" w:cs="Times New Roman"/>
        </w:rPr>
        <w:t xml:space="preserve"> </w:t>
      </w:r>
      <w:r w:rsidRPr="00967528">
        <w:rPr>
          <w:rFonts w:ascii="Sylfaen" w:eastAsia="Calibri" w:hAnsi="Sylfaen" w:cs="Arial"/>
        </w:rPr>
        <w:t>სოციალური</w:t>
      </w:r>
      <w:r w:rsidRPr="00967528">
        <w:rPr>
          <w:rFonts w:ascii="Sylfaen" w:eastAsia="Calibri" w:hAnsi="Sylfaen" w:cs="Times New Roman"/>
        </w:rPr>
        <w:t xml:space="preserve"> </w:t>
      </w:r>
      <w:r w:rsidRPr="00967528">
        <w:rPr>
          <w:rFonts w:ascii="Sylfaen" w:eastAsia="Calibri" w:hAnsi="Sylfaen" w:cs="Arial"/>
        </w:rPr>
        <w:t>მომსახურების</w:t>
      </w:r>
      <w:r w:rsidRPr="00967528">
        <w:rPr>
          <w:rFonts w:ascii="Sylfaen" w:eastAsia="Calibri" w:hAnsi="Sylfaen" w:cs="Times New Roman"/>
        </w:rPr>
        <w:t xml:space="preserve"> </w:t>
      </w:r>
      <w:r w:rsidRPr="00967528">
        <w:rPr>
          <w:rFonts w:ascii="Sylfaen" w:eastAsia="Calibri" w:hAnsi="Sylfaen" w:cs="Arial"/>
        </w:rPr>
        <w:t>სააგენტოს</w:t>
      </w:r>
      <w:r w:rsidRPr="00967528">
        <w:rPr>
          <w:rFonts w:ascii="Sylfaen" w:eastAsia="Calibri" w:hAnsi="Sylfaen" w:cs="Times New Roman"/>
        </w:rPr>
        <w:t xml:space="preserve"> </w:t>
      </w:r>
      <w:r w:rsidRPr="00967528">
        <w:rPr>
          <w:rFonts w:ascii="Sylfaen" w:eastAsia="Calibri" w:hAnsi="Sylfaen" w:cs="Arial"/>
        </w:rPr>
        <w:t>თანამშრომლებსა</w:t>
      </w:r>
      <w:r w:rsidRPr="00967528">
        <w:rPr>
          <w:rFonts w:ascii="Sylfaen" w:eastAsia="Calibri" w:hAnsi="Sylfaen" w:cs="Times New Roman"/>
        </w:rPr>
        <w:t xml:space="preserve"> (</w:t>
      </w:r>
      <w:r w:rsidRPr="00967528">
        <w:rPr>
          <w:rFonts w:ascii="Sylfaen" w:eastAsia="Calibri" w:hAnsi="Sylfaen" w:cs="Arial"/>
        </w:rPr>
        <w:t>მათ</w:t>
      </w:r>
      <w:r w:rsidRPr="00967528">
        <w:rPr>
          <w:rFonts w:ascii="Sylfaen" w:eastAsia="Calibri" w:hAnsi="Sylfaen" w:cs="Times New Roman"/>
        </w:rPr>
        <w:t xml:space="preserve"> </w:t>
      </w:r>
      <w:r w:rsidRPr="00967528">
        <w:rPr>
          <w:rFonts w:ascii="Sylfaen" w:eastAsia="Calibri" w:hAnsi="Sylfaen" w:cs="Arial"/>
        </w:rPr>
        <w:t>შორის</w:t>
      </w:r>
      <w:r w:rsidRPr="00967528">
        <w:rPr>
          <w:rFonts w:ascii="Sylfaen" w:eastAsia="Calibri" w:hAnsi="Sylfaen" w:cs="Times New Roman"/>
        </w:rPr>
        <w:t xml:space="preserve"> </w:t>
      </w:r>
      <w:r w:rsidRPr="00967528">
        <w:rPr>
          <w:rFonts w:ascii="Sylfaen" w:eastAsia="Calibri" w:hAnsi="Sylfaen" w:cs="Arial"/>
        </w:rPr>
        <w:t>უფროსი</w:t>
      </w:r>
      <w:r w:rsidRPr="00967528">
        <w:rPr>
          <w:rFonts w:ascii="Sylfaen" w:eastAsia="Calibri" w:hAnsi="Sylfaen" w:cs="Times New Roman"/>
        </w:rPr>
        <w:t xml:space="preserve"> </w:t>
      </w:r>
      <w:r w:rsidRPr="00967528">
        <w:rPr>
          <w:rFonts w:ascii="Sylfaen" w:eastAsia="Calibri" w:hAnsi="Sylfaen" w:cs="Arial"/>
        </w:rPr>
        <w:t>სოციალური</w:t>
      </w:r>
      <w:r w:rsidRPr="00967528">
        <w:rPr>
          <w:rFonts w:ascii="Sylfaen" w:eastAsia="Calibri" w:hAnsi="Sylfaen" w:cs="Times New Roman"/>
        </w:rPr>
        <w:t xml:space="preserve"> </w:t>
      </w:r>
      <w:r w:rsidRPr="00967528">
        <w:rPr>
          <w:rFonts w:ascii="Sylfaen" w:eastAsia="Calibri" w:hAnsi="Sylfaen" w:cs="Arial"/>
        </w:rPr>
        <w:t>მუშაკების</w:t>
      </w:r>
      <w:r w:rsidRPr="00967528">
        <w:rPr>
          <w:rFonts w:ascii="Sylfaen" w:eastAsia="Calibri" w:hAnsi="Sylfaen" w:cs="Times New Roman"/>
        </w:rPr>
        <w:t xml:space="preserve"> </w:t>
      </w:r>
      <w:r w:rsidRPr="00967528">
        <w:rPr>
          <w:rFonts w:ascii="Sylfaen" w:eastAsia="Calibri" w:hAnsi="Sylfaen" w:cs="Arial"/>
        </w:rPr>
        <w:t>მონაწილეობით</w:t>
      </w:r>
      <w:r w:rsidRPr="00967528">
        <w:rPr>
          <w:rFonts w:ascii="Sylfaen" w:eastAsia="Calibri" w:hAnsi="Sylfaen" w:cs="Times New Roman"/>
        </w:rPr>
        <w:t xml:space="preserve">) </w:t>
      </w:r>
      <w:r w:rsidRPr="00967528">
        <w:rPr>
          <w:rFonts w:ascii="Sylfaen" w:eastAsia="Calibri" w:hAnsi="Sylfaen" w:cs="Arial"/>
        </w:rPr>
        <w:t>და</w:t>
      </w:r>
      <w:r w:rsidRPr="00967528">
        <w:rPr>
          <w:rFonts w:ascii="Sylfaen" w:eastAsia="Calibri" w:hAnsi="Sylfaen" w:cs="Times New Roman"/>
        </w:rPr>
        <w:t xml:space="preserve"> სახელმწიფო </w:t>
      </w:r>
      <w:r w:rsidRPr="00967528">
        <w:rPr>
          <w:rFonts w:ascii="Sylfaen" w:eastAsia="Calibri" w:hAnsi="Sylfaen" w:cs="Arial"/>
        </w:rPr>
        <w:t>ფონდის</w:t>
      </w:r>
      <w:r w:rsidRPr="00967528">
        <w:rPr>
          <w:rFonts w:ascii="Sylfaen" w:eastAsia="Calibri" w:hAnsi="Sylfaen" w:cs="Times New Roman"/>
        </w:rPr>
        <w:t xml:space="preserve"> </w:t>
      </w:r>
      <w:r w:rsidRPr="00967528">
        <w:rPr>
          <w:rFonts w:ascii="Sylfaen" w:eastAsia="Calibri" w:hAnsi="Sylfaen" w:cs="Arial"/>
        </w:rPr>
        <w:t>თანამშრომლებს</w:t>
      </w:r>
      <w:r w:rsidRPr="00967528">
        <w:rPr>
          <w:rFonts w:ascii="Sylfaen" w:eastAsia="Calibri" w:hAnsi="Sylfaen" w:cs="Times New Roman"/>
        </w:rPr>
        <w:t xml:space="preserve"> (</w:t>
      </w:r>
      <w:r w:rsidRPr="00967528">
        <w:rPr>
          <w:rFonts w:ascii="Sylfaen" w:eastAsia="Calibri" w:hAnsi="Sylfaen" w:cs="Arial"/>
        </w:rPr>
        <w:t>მათ</w:t>
      </w:r>
      <w:r w:rsidRPr="00967528">
        <w:rPr>
          <w:rFonts w:ascii="Sylfaen" w:eastAsia="Calibri" w:hAnsi="Sylfaen" w:cs="Times New Roman"/>
        </w:rPr>
        <w:t xml:space="preserve"> </w:t>
      </w:r>
      <w:r w:rsidRPr="00967528">
        <w:rPr>
          <w:rFonts w:ascii="Sylfaen" w:eastAsia="Calibri" w:hAnsi="Sylfaen" w:cs="Arial"/>
        </w:rPr>
        <w:t>შორის</w:t>
      </w:r>
      <w:r w:rsidRPr="00967528">
        <w:rPr>
          <w:rFonts w:ascii="Sylfaen" w:eastAsia="Calibri" w:hAnsi="Sylfaen" w:cs="Times New Roman"/>
        </w:rPr>
        <w:t xml:space="preserve"> </w:t>
      </w:r>
      <w:r w:rsidRPr="00967528">
        <w:rPr>
          <w:rFonts w:ascii="Sylfaen" w:eastAsia="Calibri" w:hAnsi="Sylfaen" w:cs="Arial"/>
        </w:rPr>
        <w:t>თავშესაფრების</w:t>
      </w:r>
      <w:r w:rsidRPr="00967528">
        <w:rPr>
          <w:rFonts w:ascii="Sylfaen" w:eastAsia="Calibri" w:hAnsi="Sylfaen" w:cs="Times New Roman"/>
        </w:rPr>
        <w:t xml:space="preserve"> </w:t>
      </w:r>
      <w:r w:rsidRPr="00967528">
        <w:rPr>
          <w:rFonts w:ascii="Sylfaen" w:eastAsia="Calibri" w:hAnsi="Sylfaen" w:cs="Arial"/>
        </w:rPr>
        <w:t>უფროსებისა</w:t>
      </w:r>
      <w:r w:rsidRPr="00967528">
        <w:rPr>
          <w:rFonts w:ascii="Sylfaen" w:eastAsia="Calibri" w:hAnsi="Sylfaen" w:cs="Times New Roman"/>
        </w:rPr>
        <w:t xml:space="preserve"> </w:t>
      </w:r>
      <w:r w:rsidRPr="00967528">
        <w:rPr>
          <w:rFonts w:ascii="Sylfaen" w:eastAsia="Calibri" w:hAnsi="Sylfaen" w:cs="Arial"/>
        </w:rPr>
        <w:t>და</w:t>
      </w:r>
      <w:r w:rsidRPr="00967528">
        <w:rPr>
          <w:rFonts w:ascii="Sylfaen" w:eastAsia="Calibri" w:hAnsi="Sylfaen" w:cs="Times New Roman"/>
        </w:rPr>
        <w:t xml:space="preserve"> </w:t>
      </w:r>
      <w:r w:rsidRPr="00967528">
        <w:rPr>
          <w:rFonts w:ascii="Sylfaen" w:eastAsia="Calibri" w:hAnsi="Sylfaen" w:cs="Arial"/>
        </w:rPr>
        <w:t>თავშესაფრების</w:t>
      </w:r>
      <w:r w:rsidRPr="00967528">
        <w:rPr>
          <w:rFonts w:ascii="Sylfaen" w:eastAsia="Calibri" w:hAnsi="Sylfaen" w:cs="Times New Roman"/>
        </w:rPr>
        <w:t xml:space="preserve"> </w:t>
      </w:r>
      <w:r w:rsidRPr="00967528">
        <w:rPr>
          <w:rFonts w:ascii="Sylfaen" w:eastAsia="Calibri" w:hAnsi="Sylfaen" w:cs="Arial"/>
        </w:rPr>
        <w:t>სოციალური</w:t>
      </w:r>
      <w:r w:rsidRPr="00967528">
        <w:rPr>
          <w:rFonts w:ascii="Sylfaen" w:eastAsia="Calibri" w:hAnsi="Sylfaen" w:cs="Times New Roman"/>
        </w:rPr>
        <w:t xml:space="preserve"> </w:t>
      </w:r>
      <w:r w:rsidRPr="00967528">
        <w:rPr>
          <w:rFonts w:ascii="Sylfaen" w:eastAsia="Calibri" w:hAnsi="Sylfaen" w:cs="Arial"/>
        </w:rPr>
        <w:t>მუშაკების</w:t>
      </w:r>
      <w:r w:rsidRPr="00967528">
        <w:rPr>
          <w:rFonts w:ascii="Sylfaen" w:eastAsia="Calibri" w:hAnsi="Sylfaen" w:cs="Times New Roman"/>
        </w:rPr>
        <w:t xml:space="preserve"> </w:t>
      </w:r>
      <w:r w:rsidRPr="00967528">
        <w:rPr>
          <w:rFonts w:ascii="Sylfaen" w:eastAsia="Calibri" w:hAnsi="Sylfaen" w:cs="Arial"/>
        </w:rPr>
        <w:t>მონაწილეობით</w:t>
      </w:r>
      <w:r w:rsidRPr="00967528">
        <w:rPr>
          <w:rFonts w:ascii="Sylfaen" w:eastAsia="Calibri" w:hAnsi="Sylfaen" w:cs="Times New Roman"/>
        </w:rPr>
        <w:t xml:space="preserve">) </w:t>
      </w:r>
      <w:r w:rsidRPr="00967528">
        <w:rPr>
          <w:rFonts w:ascii="Sylfaen" w:eastAsia="Calibri" w:hAnsi="Sylfaen" w:cs="Arial"/>
        </w:rPr>
        <w:t>შორის</w:t>
      </w:r>
      <w:r w:rsidRPr="00967528">
        <w:rPr>
          <w:rFonts w:ascii="Sylfaen" w:eastAsia="Calibri" w:hAnsi="Sylfaen" w:cs="Times New Roman"/>
        </w:rPr>
        <w:t xml:space="preserve"> </w:t>
      </w:r>
      <w:r w:rsidRPr="00967528">
        <w:rPr>
          <w:rFonts w:ascii="Sylfaen" w:eastAsia="Calibri" w:hAnsi="Sylfaen" w:cs="Arial"/>
        </w:rPr>
        <w:t>ინფორმაციის</w:t>
      </w:r>
      <w:r w:rsidRPr="00967528">
        <w:rPr>
          <w:rFonts w:ascii="Sylfaen" w:eastAsia="Calibri" w:hAnsi="Sylfaen" w:cs="Times New Roman"/>
        </w:rPr>
        <w:t xml:space="preserve"> </w:t>
      </w:r>
      <w:r w:rsidRPr="00967528">
        <w:rPr>
          <w:rFonts w:ascii="Sylfaen" w:eastAsia="Calibri" w:hAnsi="Sylfaen" w:cs="Arial"/>
        </w:rPr>
        <w:t>გაზიარებისა</w:t>
      </w:r>
      <w:r w:rsidRPr="00967528">
        <w:rPr>
          <w:rFonts w:ascii="Sylfaen" w:eastAsia="Calibri" w:hAnsi="Sylfaen" w:cs="Times New Roman"/>
        </w:rPr>
        <w:t xml:space="preserve"> </w:t>
      </w:r>
      <w:r w:rsidRPr="00967528">
        <w:rPr>
          <w:rFonts w:ascii="Sylfaen" w:eastAsia="Calibri" w:hAnsi="Sylfaen" w:cs="Arial"/>
        </w:rPr>
        <w:t>და</w:t>
      </w:r>
      <w:r w:rsidRPr="00967528">
        <w:rPr>
          <w:rFonts w:ascii="Sylfaen" w:eastAsia="Calibri" w:hAnsi="Sylfaen" w:cs="Times New Roman"/>
        </w:rPr>
        <w:t xml:space="preserve"> </w:t>
      </w:r>
      <w:r w:rsidRPr="00967528">
        <w:rPr>
          <w:rFonts w:ascii="Sylfaen" w:eastAsia="Calibri" w:hAnsi="Sylfaen" w:cs="Arial"/>
        </w:rPr>
        <w:t>შემდგომი</w:t>
      </w:r>
      <w:r w:rsidRPr="00967528">
        <w:rPr>
          <w:rFonts w:ascii="Sylfaen" w:eastAsia="Calibri" w:hAnsi="Sylfaen" w:cs="Times New Roman"/>
        </w:rPr>
        <w:t xml:space="preserve"> </w:t>
      </w:r>
      <w:r w:rsidRPr="00967528">
        <w:rPr>
          <w:rFonts w:ascii="Sylfaen" w:eastAsia="Calibri" w:hAnsi="Sylfaen" w:cs="Arial"/>
        </w:rPr>
        <w:t>ნაბიჯების</w:t>
      </w:r>
      <w:r w:rsidRPr="00967528">
        <w:rPr>
          <w:rFonts w:ascii="Sylfaen" w:eastAsia="Calibri" w:hAnsi="Sylfaen" w:cs="Times New Roman"/>
        </w:rPr>
        <w:t xml:space="preserve"> </w:t>
      </w:r>
      <w:r w:rsidRPr="00967528">
        <w:rPr>
          <w:rFonts w:ascii="Sylfaen" w:eastAsia="Calibri" w:hAnsi="Sylfaen" w:cs="Arial"/>
        </w:rPr>
        <w:t>დაგეგმვის</w:t>
      </w:r>
      <w:r w:rsidRPr="00967528">
        <w:rPr>
          <w:rFonts w:ascii="Sylfaen" w:eastAsia="Calibri" w:hAnsi="Sylfaen" w:cs="Times New Roman"/>
        </w:rPr>
        <w:t xml:space="preserve"> </w:t>
      </w:r>
      <w:r w:rsidRPr="00967528">
        <w:rPr>
          <w:rFonts w:ascii="Sylfaen" w:eastAsia="Calibri" w:hAnsi="Sylfaen" w:cs="Arial"/>
        </w:rPr>
        <w:t>მიზნით</w:t>
      </w:r>
      <w:r w:rsidRPr="00967528">
        <w:rPr>
          <w:rFonts w:ascii="Sylfaen" w:eastAsia="Calibri" w:hAnsi="Sylfaen" w:cs="Times New Roman"/>
        </w:rPr>
        <w:t xml:space="preserve"> (</w:t>
      </w:r>
      <w:r w:rsidRPr="00967528">
        <w:rPr>
          <w:rFonts w:ascii="Sylfaen" w:eastAsia="Calibri" w:hAnsi="Sylfaen" w:cs="Arial"/>
        </w:rPr>
        <w:t>მონაწილეთა</w:t>
      </w:r>
      <w:r w:rsidRPr="00967528">
        <w:rPr>
          <w:rFonts w:ascii="Sylfaen" w:eastAsia="Calibri" w:hAnsi="Sylfaen" w:cs="Times New Roman"/>
        </w:rPr>
        <w:t xml:space="preserve"> </w:t>
      </w:r>
      <w:r w:rsidRPr="00967528">
        <w:rPr>
          <w:rFonts w:ascii="Sylfaen" w:eastAsia="Calibri" w:hAnsi="Sylfaen" w:cs="Arial"/>
        </w:rPr>
        <w:t>რაოდენობა</w:t>
      </w:r>
      <w:r w:rsidRPr="00967528">
        <w:rPr>
          <w:rFonts w:ascii="Sylfaen" w:eastAsia="Calibri" w:hAnsi="Sylfaen" w:cs="Times New Roman"/>
        </w:rPr>
        <w:t xml:space="preserve"> 40). </w:t>
      </w:r>
    </w:p>
    <w:p w14:paraId="77183308" w14:textId="77777777" w:rsidR="00EA210A" w:rsidRPr="00967528" w:rsidRDefault="00EA210A" w:rsidP="00EA210A">
      <w:pPr>
        <w:spacing w:after="0" w:line="240" w:lineRule="auto"/>
        <w:jc w:val="both"/>
        <w:rPr>
          <w:rFonts w:ascii="Sylfaen" w:eastAsia="Calibri" w:hAnsi="Sylfaen" w:cs="Times New Roman"/>
        </w:rPr>
      </w:pPr>
      <w:r w:rsidRPr="00967528">
        <w:rPr>
          <w:rFonts w:ascii="Sylfaen" w:eastAsia="Calibri" w:hAnsi="Sylfaen" w:cs="Times New Roman"/>
        </w:rPr>
        <w:t xml:space="preserve">2016 </w:t>
      </w:r>
      <w:r w:rsidRPr="00967528">
        <w:rPr>
          <w:rFonts w:ascii="Sylfaen" w:eastAsia="Calibri" w:hAnsi="Sylfaen" w:cs="Sylfaen"/>
        </w:rPr>
        <w:t>წლის</w:t>
      </w:r>
      <w:r w:rsidRPr="00967528">
        <w:rPr>
          <w:rFonts w:ascii="Sylfaen" w:eastAsia="Calibri" w:hAnsi="Sylfaen" w:cs="Times New Roman"/>
        </w:rPr>
        <w:t xml:space="preserve"> 2-3 </w:t>
      </w:r>
      <w:r w:rsidRPr="00967528">
        <w:rPr>
          <w:rFonts w:ascii="Sylfaen" w:eastAsia="Calibri" w:hAnsi="Sylfaen" w:cs="Sylfaen"/>
        </w:rPr>
        <w:t>ნოემბერს</w:t>
      </w:r>
      <w:r w:rsidRPr="00967528">
        <w:rPr>
          <w:rFonts w:ascii="Sylfaen" w:eastAsia="Calibri" w:hAnsi="Sylfaen" w:cs="Times New Roman"/>
        </w:rPr>
        <w:t xml:space="preserve"> </w:t>
      </w:r>
      <w:r w:rsidRPr="00967528">
        <w:rPr>
          <w:rFonts w:ascii="Sylfaen" w:eastAsia="Calibri" w:hAnsi="Sylfaen" w:cs="Sylfaen"/>
        </w:rPr>
        <w:t>ჩატარდა</w:t>
      </w:r>
      <w:r w:rsidRPr="00967528">
        <w:rPr>
          <w:rFonts w:ascii="Sylfaen" w:eastAsia="Calibri" w:hAnsi="Sylfaen" w:cs="Times New Roman"/>
        </w:rPr>
        <w:t xml:space="preserve"> </w:t>
      </w:r>
      <w:r w:rsidRPr="00967528">
        <w:rPr>
          <w:rFonts w:ascii="Sylfaen" w:eastAsia="Calibri" w:hAnsi="Sylfaen" w:cs="Sylfaen"/>
        </w:rPr>
        <w:t>ტრენინგი</w:t>
      </w:r>
      <w:r w:rsidRPr="00967528">
        <w:rPr>
          <w:rFonts w:ascii="Sylfaen" w:eastAsia="Calibri" w:hAnsi="Sylfaen" w:cs="Times New Roman"/>
        </w:rPr>
        <w:t xml:space="preserve"> </w:t>
      </w:r>
      <w:r w:rsidRPr="00967528">
        <w:rPr>
          <w:rFonts w:ascii="Sylfaen" w:eastAsia="Calibri" w:hAnsi="Sylfaen" w:cs="Sylfaen"/>
        </w:rPr>
        <w:t>სოციალური</w:t>
      </w:r>
      <w:r w:rsidRPr="00967528">
        <w:rPr>
          <w:rFonts w:ascii="Sylfaen" w:eastAsia="Calibri" w:hAnsi="Sylfaen" w:cs="Times New Roman"/>
        </w:rPr>
        <w:t xml:space="preserve"> </w:t>
      </w:r>
      <w:r w:rsidRPr="00967528">
        <w:rPr>
          <w:rFonts w:ascii="Sylfaen" w:eastAsia="Calibri" w:hAnsi="Sylfaen" w:cs="Sylfaen"/>
        </w:rPr>
        <w:t>მუშაკებისათვის</w:t>
      </w:r>
      <w:r w:rsidRPr="00967528">
        <w:rPr>
          <w:rFonts w:ascii="Sylfaen" w:eastAsia="Calibri" w:hAnsi="Sylfaen" w:cs="Times New Roman"/>
        </w:rPr>
        <w:t xml:space="preserve">, </w:t>
      </w:r>
      <w:r w:rsidRPr="00967528">
        <w:rPr>
          <w:rFonts w:ascii="Sylfaen" w:eastAsia="Calibri" w:hAnsi="Sylfaen" w:cs="Sylfaen"/>
        </w:rPr>
        <w:t>თემაზე</w:t>
      </w:r>
      <w:r w:rsidRPr="00967528">
        <w:rPr>
          <w:rFonts w:ascii="Sylfaen" w:eastAsia="Calibri" w:hAnsi="Sylfaen" w:cs="Times New Roman"/>
        </w:rPr>
        <w:t>: ,,</w:t>
      </w:r>
      <w:r w:rsidRPr="00967528">
        <w:rPr>
          <w:rFonts w:ascii="Sylfaen" w:eastAsia="Calibri" w:hAnsi="Sylfaen" w:cs="Sylfaen"/>
        </w:rPr>
        <w:t>ოჯახში</w:t>
      </w:r>
      <w:r w:rsidRPr="00967528">
        <w:rPr>
          <w:rFonts w:ascii="Sylfaen" w:eastAsia="Calibri" w:hAnsi="Sylfaen" w:cs="Times New Roman"/>
        </w:rPr>
        <w:t xml:space="preserve"> </w:t>
      </w:r>
      <w:r w:rsidRPr="00967528">
        <w:rPr>
          <w:rFonts w:ascii="Sylfaen" w:eastAsia="Calibri" w:hAnsi="Sylfaen" w:cs="Sylfaen"/>
        </w:rPr>
        <w:t>ძალადობა</w:t>
      </w:r>
      <w:r w:rsidRPr="00967528">
        <w:rPr>
          <w:rFonts w:ascii="Sylfaen" w:eastAsia="Calibri" w:hAnsi="Sylfaen" w:cs="Times New Roman"/>
        </w:rPr>
        <w:t xml:space="preserve"> </w:t>
      </w:r>
      <w:r w:rsidRPr="00967528">
        <w:rPr>
          <w:rFonts w:ascii="Sylfaen" w:eastAsia="Calibri" w:hAnsi="Sylfaen" w:cs="Sylfaen"/>
        </w:rPr>
        <w:t>და</w:t>
      </w:r>
      <w:r w:rsidRPr="00967528">
        <w:rPr>
          <w:rFonts w:ascii="Sylfaen" w:eastAsia="Calibri" w:hAnsi="Sylfaen" w:cs="Times New Roman"/>
        </w:rPr>
        <w:t xml:space="preserve"> </w:t>
      </w:r>
      <w:r w:rsidRPr="00967528">
        <w:rPr>
          <w:rFonts w:ascii="Sylfaen" w:eastAsia="Calibri" w:hAnsi="Sylfaen" w:cs="Sylfaen"/>
        </w:rPr>
        <w:t>სოციალური</w:t>
      </w:r>
      <w:r w:rsidRPr="00967528">
        <w:rPr>
          <w:rFonts w:ascii="Sylfaen" w:eastAsia="Calibri" w:hAnsi="Sylfaen" w:cs="Times New Roman"/>
        </w:rPr>
        <w:t xml:space="preserve"> </w:t>
      </w:r>
      <w:r w:rsidRPr="00967528">
        <w:rPr>
          <w:rFonts w:ascii="Sylfaen" w:eastAsia="Calibri" w:hAnsi="Sylfaen" w:cs="Sylfaen"/>
        </w:rPr>
        <w:t>მუშაობა</w:t>
      </w:r>
      <w:r w:rsidRPr="00967528">
        <w:rPr>
          <w:rFonts w:ascii="Sylfaen" w:eastAsia="Calibri" w:hAnsi="Sylfaen" w:cs="Times New Roman"/>
        </w:rPr>
        <w:t xml:space="preserve">“  სახელმწიფო </w:t>
      </w:r>
      <w:r w:rsidRPr="00967528">
        <w:rPr>
          <w:rFonts w:ascii="Sylfaen" w:eastAsia="Calibri" w:hAnsi="Sylfaen" w:cs="Sylfaen"/>
        </w:rPr>
        <w:t>ფონდის</w:t>
      </w:r>
      <w:r w:rsidRPr="00967528">
        <w:rPr>
          <w:rFonts w:ascii="Sylfaen" w:eastAsia="Calibri" w:hAnsi="Sylfaen" w:cs="Times New Roman"/>
        </w:rPr>
        <w:t xml:space="preserve"> </w:t>
      </w:r>
      <w:r w:rsidRPr="00967528">
        <w:rPr>
          <w:rFonts w:ascii="Sylfaen" w:eastAsia="Calibri" w:hAnsi="Sylfaen" w:cs="Sylfaen"/>
        </w:rPr>
        <w:t>სტრუქტურული</w:t>
      </w:r>
      <w:r w:rsidRPr="00967528">
        <w:rPr>
          <w:rFonts w:ascii="Sylfaen" w:eastAsia="Calibri" w:hAnsi="Sylfaen" w:cs="Times New Roman"/>
        </w:rPr>
        <w:t xml:space="preserve"> </w:t>
      </w:r>
      <w:r w:rsidRPr="00967528">
        <w:rPr>
          <w:rFonts w:ascii="Sylfaen" w:eastAsia="Calibri" w:hAnsi="Sylfaen" w:cs="Sylfaen"/>
        </w:rPr>
        <w:t>ერთეულებისა</w:t>
      </w:r>
      <w:r w:rsidRPr="00967528">
        <w:rPr>
          <w:rFonts w:ascii="Sylfaen" w:eastAsia="Calibri" w:hAnsi="Sylfaen" w:cs="Times New Roman"/>
        </w:rPr>
        <w:t xml:space="preserve"> </w:t>
      </w:r>
      <w:r w:rsidRPr="00967528">
        <w:rPr>
          <w:rFonts w:ascii="Sylfaen" w:eastAsia="Calibri" w:hAnsi="Sylfaen" w:cs="Sylfaen"/>
        </w:rPr>
        <w:t>და</w:t>
      </w:r>
      <w:r w:rsidRPr="00967528">
        <w:rPr>
          <w:rFonts w:ascii="Sylfaen" w:eastAsia="Calibri" w:hAnsi="Sylfaen" w:cs="Times New Roman"/>
        </w:rPr>
        <w:t xml:space="preserve"> </w:t>
      </w:r>
      <w:r w:rsidRPr="00967528">
        <w:rPr>
          <w:rFonts w:ascii="Sylfaen" w:eastAsia="Calibri" w:hAnsi="Sylfaen" w:cs="Sylfaen"/>
        </w:rPr>
        <w:t>არასამთავრობო</w:t>
      </w:r>
      <w:r w:rsidRPr="00967528">
        <w:rPr>
          <w:rFonts w:ascii="Sylfaen" w:eastAsia="Calibri" w:hAnsi="Sylfaen" w:cs="Times New Roman"/>
        </w:rPr>
        <w:t xml:space="preserve"> </w:t>
      </w:r>
      <w:r w:rsidRPr="00967528">
        <w:rPr>
          <w:rFonts w:ascii="Sylfaen" w:eastAsia="Calibri" w:hAnsi="Sylfaen" w:cs="Sylfaen"/>
        </w:rPr>
        <w:t>ორგანიზაციების</w:t>
      </w:r>
      <w:r w:rsidRPr="00967528">
        <w:rPr>
          <w:rFonts w:ascii="Sylfaen" w:eastAsia="Calibri" w:hAnsi="Sylfaen" w:cs="Times New Roman"/>
        </w:rPr>
        <w:t xml:space="preserve"> </w:t>
      </w:r>
      <w:r w:rsidRPr="00967528">
        <w:rPr>
          <w:rFonts w:ascii="Sylfaen" w:eastAsia="Calibri" w:hAnsi="Sylfaen" w:cs="Sylfaen"/>
        </w:rPr>
        <w:t>სოციალური</w:t>
      </w:r>
      <w:r w:rsidRPr="00967528">
        <w:rPr>
          <w:rFonts w:ascii="Sylfaen" w:eastAsia="Calibri" w:hAnsi="Sylfaen" w:cs="Times New Roman"/>
        </w:rPr>
        <w:t xml:space="preserve"> </w:t>
      </w:r>
      <w:r w:rsidRPr="00967528">
        <w:rPr>
          <w:rFonts w:ascii="Sylfaen" w:eastAsia="Calibri" w:hAnsi="Sylfaen" w:cs="Sylfaen"/>
        </w:rPr>
        <w:t>მუშაკებისთვის სახელმწიფო ფონდის</w:t>
      </w:r>
      <w:r w:rsidRPr="00967528">
        <w:rPr>
          <w:rFonts w:ascii="Sylfaen" w:eastAsia="Calibri" w:hAnsi="Sylfaen" w:cs="Times New Roman"/>
          <w:color w:val="000000" w:themeColor="text1"/>
        </w:rPr>
        <w:t xml:space="preserve"> </w:t>
      </w:r>
      <w:r w:rsidRPr="00967528">
        <w:rPr>
          <w:rFonts w:ascii="Sylfaen" w:eastAsia="Calibri" w:hAnsi="Sylfaen" w:cs="Sylfaen"/>
        </w:rPr>
        <w:t>პროექტის</w:t>
      </w:r>
      <w:r w:rsidRPr="00967528">
        <w:rPr>
          <w:rFonts w:ascii="Sylfaen" w:eastAsia="Calibri" w:hAnsi="Sylfaen" w:cs="Times New Roman"/>
        </w:rPr>
        <w:t xml:space="preserve"> ,,</w:t>
      </w:r>
      <w:r w:rsidRPr="00967528">
        <w:rPr>
          <w:rFonts w:ascii="Sylfaen" w:eastAsia="Calibri" w:hAnsi="Sylfaen" w:cs="Sylfaen"/>
        </w:rPr>
        <w:t>საქართველოში</w:t>
      </w:r>
      <w:r w:rsidRPr="00967528">
        <w:rPr>
          <w:rFonts w:ascii="Sylfaen" w:eastAsia="Calibri" w:hAnsi="Sylfaen" w:cs="Times New Roman"/>
        </w:rPr>
        <w:t xml:space="preserve"> </w:t>
      </w:r>
      <w:r w:rsidRPr="00967528">
        <w:rPr>
          <w:rFonts w:ascii="Sylfaen" w:eastAsia="Calibri" w:hAnsi="Sylfaen" w:cs="Sylfaen"/>
        </w:rPr>
        <w:t>ოჯახში</w:t>
      </w:r>
      <w:r w:rsidRPr="00967528">
        <w:rPr>
          <w:rFonts w:ascii="Sylfaen" w:eastAsia="Calibri" w:hAnsi="Sylfaen" w:cs="Times New Roman"/>
        </w:rPr>
        <w:t xml:space="preserve"> </w:t>
      </w:r>
      <w:r w:rsidRPr="00967528">
        <w:rPr>
          <w:rFonts w:ascii="Sylfaen" w:eastAsia="Calibri" w:hAnsi="Sylfaen" w:cs="Sylfaen"/>
        </w:rPr>
        <w:t>ძალადობის</w:t>
      </w:r>
      <w:r w:rsidRPr="00967528">
        <w:rPr>
          <w:rFonts w:ascii="Sylfaen" w:eastAsia="Calibri" w:hAnsi="Sylfaen" w:cs="Times New Roman"/>
        </w:rPr>
        <w:t xml:space="preserve"> </w:t>
      </w:r>
      <w:r w:rsidRPr="00967528">
        <w:rPr>
          <w:rFonts w:ascii="Sylfaen" w:eastAsia="Calibri" w:hAnsi="Sylfaen" w:cs="Sylfaen"/>
        </w:rPr>
        <w:t>შემცირება</w:t>
      </w:r>
      <w:r w:rsidRPr="00967528">
        <w:rPr>
          <w:rFonts w:ascii="Sylfaen" w:eastAsia="Calibri" w:hAnsi="Sylfaen" w:cs="Times New Roman"/>
        </w:rPr>
        <w:t xml:space="preserve">“ </w:t>
      </w:r>
      <w:r w:rsidRPr="00967528">
        <w:rPr>
          <w:rFonts w:ascii="Sylfaen" w:eastAsia="Calibri" w:hAnsi="Sylfaen" w:cs="Sylfaen"/>
        </w:rPr>
        <w:t>ფარგლებში</w:t>
      </w:r>
      <w:r w:rsidRPr="00967528">
        <w:rPr>
          <w:rFonts w:ascii="Sylfaen" w:eastAsia="Calibri" w:hAnsi="Sylfaen" w:cs="Times New Roman"/>
        </w:rPr>
        <w:t xml:space="preserve"> (</w:t>
      </w:r>
      <w:r w:rsidRPr="00967528">
        <w:rPr>
          <w:rFonts w:ascii="Sylfaen" w:eastAsia="Calibri" w:hAnsi="Sylfaen" w:cs="Sylfaen"/>
        </w:rPr>
        <w:t>მონაწილეთა</w:t>
      </w:r>
      <w:r w:rsidRPr="00967528">
        <w:rPr>
          <w:rFonts w:ascii="Sylfaen" w:eastAsia="Calibri" w:hAnsi="Sylfaen" w:cs="Times New Roman"/>
        </w:rPr>
        <w:t xml:space="preserve"> </w:t>
      </w:r>
      <w:r w:rsidRPr="00967528">
        <w:rPr>
          <w:rFonts w:ascii="Sylfaen" w:eastAsia="Calibri" w:hAnsi="Sylfaen" w:cs="Sylfaen"/>
        </w:rPr>
        <w:t>რაოდენობა</w:t>
      </w:r>
      <w:r w:rsidRPr="00967528">
        <w:rPr>
          <w:rFonts w:ascii="Sylfaen" w:eastAsia="Calibri" w:hAnsi="Sylfaen" w:cs="Times New Roman"/>
        </w:rPr>
        <w:t xml:space="preserve"> 8).</w:t>
      </w:r>
    </w:p>
    <w:p w14:paraId="766AABF2" w14:textId="77777777" w:rsidR="00EA210A" w:rsidRPr="00967528" w:rsidRDefault="00EA210A" w:rsidP="00EA210A">
      <w:pPr>
        <w:spacing w:after="0" w:line="240" w:lineRule="auto"/>
        <w:jc w:val="both"/>
        <w:rPr>
          <w:rFonts w:ascii="Sylfaen" w:eastAsia="Calibri" w:hAnsi="Sylfaen" w:cs="Times New Roman"/>
        </w:rPr>
      </w:pPr>
    </w:p>
    <w:p w14:paraId="755359D3" w14:textId="77777777" w:rsidR="00EA210A" w:rsidRPr="007B34FF" w:rsidRDefault="00EA210A" w:rsidP="00EA210A">
      <w:pPr>
        <w:jc w:val="both"/>
        <w:rPr>
          <w:rFonts w:ascii="Sylfaen" w:hAnsi="Sylfaen"/>
        </w:rPr>
      </w:pPr>
      <w:r w:rsidRPr="00967528">
        <w:rPr>
          <w:rFonts w:ascii="Sylfaen" w:hAnsi="Sylfaen"/>
        </w:rPr>
        <w:lastRenderedPageBreak/>
        <w:t xml:space="preserve">2017 წლის </w:t>
      </w:r>
      <w:r w:rsidRPr="001C5165">
        <w:rPr>
          <w:rFonts w:ascii="Sylfaen" w:hAnsi="Sylfaen"/>
        </w:rPr>
        <w:t xml:space="preserve">9-12 </w:t>
      </w:r>
      <w:r w:rsidRPr="009F5400">
        <w:rPr>
          <w:rFonts w:ascii="Sylfaen" w:hAnsi="Sylfaen"/>
        </w:rPr>
        <w:t xml:space="preserve">და 16-19 </w:t>
      </w:r>
      <w:r w:rsidRPr="009F5400">
        <w:rPr>
          <w:rFonts w:ascii="Sylfaen" w:hAnsi="Sylfaen" w:cs="Sylfaen"/>
        </w:rPr>
        <w:t>ოქტომბერს</w:t>
      </w:r>
      <w:r w:rsidRPr="001C5165">
        <w:rPr>
          <w:rFonts w:ascii="Sylfaen" w:hAnsi="Sylfaen"/>
        </w:rPr>
        <w:t xml:space="preserve">, </w:t>
      </w:r>
      <w:r w:rsidRPr="009F5400">
        <w:rPr>
          <w:rFonts w:ascii="Sylfaen" w:hAnsi="Sylfaen"/>
        </w:rPr>
        <w:t xml:space="preserve">სახელმწიფო </w:t>
      </w:r>
      <w:r w:rsidRPr="009F5400">
        <w:rPr>
          <w:rFonts w:ascii="Sylfaen" w:hAnsi="Sylfaen" w:cs="Sylfaen"/>
        </w:rPr>
        <w:t>ფონდის</w:t>
      </w:r>
      <w:r w:rsidRPr="001C5165">
        <w:rPr>
          <w:rFonts w:ascii="Sylfaen" w:hAnsi="Sylfaen"/>
        </w:rPr>
        <w:t xml:space="preserve"> </w:t>
      </w:r>
      <w:r w:rsidRPr="009F5400">
        <w:rPr>
          <w:rFonts w:ascii="Sylfaen" w:hAnsi="Sylfaen" w:cs="Sylfaen"/>
        </w:rPr>
        <w:t>პროექტის</w:t>
      </w:r>
      <w:r w:rsidRPr="001C5165">
        <w:rPr>
          <w:rFonts w:ascii="Sylfaen" w:hAnsi="Sylfaen"/>
        </w:rPr>
        <w:t xml:space="preserve"> ,,</w:t>
      </w:r>
      <w:r w:rsidRPr="009F5400">
        <w:rPr>
          <w:rFonts w:ascii="Sylfaen" w:hAnsi="Sylfaen" w:cs="Sylfaen"/>
        </w:rPr>
        <w:t>ოჯახში</w:t>
      </w:r>
      <w:r w:rsidRPr="001C5165">
        <w:rPr>
          <w:rFonts w:ascii="Sylfaen" w:hAnsi="Sylfaen"/>
        </w:rPr>
        <w:t xml:space="preserve"> </w:t>
      </w:r>
      <w:r w:rsidRPr="009F5400">
        <w:rPr>
          <w:rFonts w:ascii="Sylfaen" w:hAnsi="Sylfaen" w:cs="Sylfaen"/>
        </w:rPr>
        <w:t>ძალადობის</w:t>
      </w:r>
      <w:r w:rsidRPr="001C5165">
        <w:rPr>
          <w:rFonts w:ascii="Sylfaen" w:hAnsi="Sylfaen"/>
        </w:rPr>
        <w:t xml:space="preserve"> </w:t>
      </w:r>
      <w:r w:rsidRPr="009F5400">
        <w:rPr>
          <w:rFonts w:ascii="Sylfaen" w:hAnsi="Sylfaen" w:cs="Sylfaen"/>
        </w:rPr>
        <w:t>შემცირება</w:t>
      </w:r>
      <w:r w:rsidRPr="001C5165">
        <w:rPr>
          <w:rFonts w:ascii="Sylfaen" w:hAnsi="Sylfaen"/>
        </w:rPr>
        <w:t xml:space="preserve"> </w:t>
      </w:r>
      <w:r w:rsidRPr="009F5400">
        <w:rPr>
          <w:rFonts w:ascii="Sylfaen" w:hAnsi="Sylfaen" w:cs="Sylfaen"/>
        </w:rPr>
        <w:t>საქართველოში</w:t>
      </w:r>
      <w:r w:rsidRPr="001C5165">
        <w:rPr>
          <w:rFonts w:ascii="Sylfaen" w:hAnsi="Sylfaen"/>
        </w:rPr>
        <w:t xml:space="preserve">“ </w:t>
      </w:r>
      <w:r w:rsidRPr="009F5400">
        <w:rPr>
          <w:rFonts w:ascii="Sylfaen" w:hAnsi="Sylfaen" w:cs="Sylfaen"/>
        </w:rPr>
        <w:t>ფარგლებში</w:t>
      </w:r>
      <w:r w:rsidRPr="001C5165">
        <w:rPr>
          <w:rFonts w:ascii="Sylfaen" w:hAnsi="Sylfaen"/>
        </w:rPr>
        <w:t xml:space="preserve">, </w:t>
      </w:r>
      <w:r w:rsidRPr="009F5400">
        <w:rPr>
          <w:rFonts w:ascii="Sylfaen" w:hAnsi="Sylfaen" w:cs="Sylfaen"/>
        </w:rPr>
        <w:t>ჩატარდა</w:t>
      </w:r>
      <w:r w:rsidRPr="001C5165">
        <w:rPr>
          <w:rFonts w:ascii="Sylfaen" w:hAnsi="Sylfaen"/>
        </w:rPr>
        <w:t xml:space="preserve"> </w:t>
      </w:r>
      <w:r w:rsidRPr="009F5400">
        <w:rPr>
          <w:rFonts w:ascii="Sylfaen" w:hAnsi="Sylfaen" w:cs="Sylfaen"/>
        </w:rPr>
        <w:t>ტრენინგი</w:t>
      </w:r>
      <w:r w:rsidRPr="001C5165">
        <w:rPr>
          <w:rFonts w:ascii="Sylfaen" w:hAnsi="Sylfaen"/>
        </w:rPr>
        <w:t xml:space="preserve">, </w:t>
      </w:r>
      <w:r w:rsidRPr="009F5400">
        <w:rPr>
          <w:rFonts w:ascii="Sylfaen" w:hAnsi="Sylfaen" w:cs="Sylfaen"/>
        </w:rPr>
        <w:t>თემაზე</w:t>
      </w:r>
      <w:r w:rsidRPr="001C5165">
        <w:rPr>
          <w:rFonts w:ascii="Sylfaen" w:hAnsi="Sylfaen"/>
        </w:rPr>
        <w:t>: ,,</w:t>
      </w:r>
      <w:r w:rsidRPr="009F5400">
        <w:rPr>
          <w:rFonts w:ascii="Sylfaen" w:hAnsi="Sylfaen" w:cs="Sylfaen"/>
        </w:rPr>
        <w:t>სოციალური</w:t>
      </w:r>
      <w:r w:rsidRPr="001C5165">
        <w:rPr>
          <w:rFonts w:ascii="Sylfaen" w:hAnsi="Sylfaen"/>
        </w:rPr>
        <w:t xml:space="preserve"> </w:t>
      </w:r>
      <w:r w:rsidRPr="009F5400">
        <w:rPr>
          <w:rFonts w:ascii="Sylfaen" w:hAnsi="Sylfaen" w:cs="Sylfaen"/>
        </w:rPr>
        <w:t>მუშაობა</w:t>
      </w:r>
      <w:r w:rsidRPr="001C5165">
        <w:rPr>
          <w:rFonts w:ascii="Sylfaen" w:hAnsi="Sylfaen"/>
        </w:rPr>
        <w:t xml:space="preserve"> </w:t>
      </w:r>
      <w:r w:rsidRPr="009F5400">
        <w:rPr>
          <w:rFonts w:ascii="Sylfaen" w:hAnsi="Sylfaen" w:cs="Sylfaen"/>
        </w:rPr>
        <w:t>მიუსაფარი</w:t>
      </w:r>
      <w:r w:rsidRPr="001C5165">
        <w:rPr>
          <w:rFonts w:ascii="Sylfaen" w:hAnsi="Sylfaen"/>
        </w:rPr>
        <w:t xml:space="preserve"> </w:t>
      </w:r>
      <w:r w:rsidRPr="009F5400">
        <w:rPr>
          <w:rFonts w:ascii="Sylfaen" w:hAnsi="Sylfaen" w:cs="Sylfaen"/>
        </w:rPr>
        <w:t>ბავშვების</w:t>
      </w:r>
      <w:r w:rsidRPr="001C5165">
        <w:rPr>
          <w:rFonts w:ascii="Sylfaen" w:hAnsi="Sylfaen"/>
        </w:rPr>
        <w:t xml:space="preserve"> </w:t>
      </w:r>
      <w:r w:rsidRPr="009F5400">
        <w:rPr>
          <w:rFonts w:ascii="Sylfaen" w:hAnsi="Sylfaen" w:cs="Sylfaen"/>
        </w:rPr>
        <w:t>საკითხებთან</w:t>
      </w:r>
      <w:r w:rsidRPr="001C5165">
        <w:rPr>
          <w:rFonts w:ascii="Sylfaen" w:hAnsi="Sylfaen"/>
        </w:rPr>
        <w:t xml:space="preserve"> </w:t>
      </w:r>
      <w:r w:rsidRPr="009F5400">
        <w:rPr>
          <w:rFonts w:ascii="Sylfaen" w:hAnsi="Sylfaen" w:cs="Sylfaen"/>
        </w:rPr>
        <w:t>დაკავშირებით</w:t>
      </w:r>
      <w:r w:rsidRPr="001C5165">
        <w:rPr>
          <w:rFonts w:ascii="Sylfaen" w:hAnsi="Sylfaen"/>
        </w:rPr>
        <w:t>“</w:t>
      </w:r>
      <w:r w:rsidRPr="009F5400">
        <w:rPr>
          <w:rFonts w:ascii="Sylfaen" w:hAnsi="Sylfaen"/>
        </w:rPr>
        <w:t xml:space="preserve"> (მონაწილეთარაოდენობა-6);</w:t>
      </w:r>
      <w:r w:rsidRPr="007B34FF">
        <w:rPr>
          <w:rFonts w:ascii="Sylfaen" w:hAnsi="Sylfaen"/>
        </w:rPr>
        <w:t xml:space="preserve"> </w:t>
      </w:r>
    </w:p>
    <w:p w14:paraId="19A9D7AF" w14:textId="77777777" w:rsidR="00EA210A" w:rsidRPr="00967528" w:rsidRDefault="00EA210A" w:rsidP="00EA210A">
      <w:pPr>
        <w:jc w:val="both"/>
        <w:rPr>
          <w:rFonts w:ascii="Sylfaen" w:hAnsi="Sylfaen"/>
        </w:rPr>
      </w:pPr>
      <w:r w:rsidRPr="00967528">
        <w:rPr>
          <w:rFonts w:ascii="Sylfaen" w:hAnsi="Sylfaen"/>
        </w:rPr>
        <w:t xml:space="preserve">2017 წლის </w:t>
      </w:r>
      <w:r w:rsidRPr="001C5165">
        <w:rPr>
          <w:rFonts w:ascii="Sylfaen" w:hAnsi="Sylfaen"/>
        </w:rPr>
        <w:t xml:space="preserve">13-24 </w:t>
      </w:r>
      <w:r w:rsidRPr="009F5400">
        <w:rPr>
          <w:rFonts w:ascii="Sylfaen" w:hAnsi="Sylfaen" w:cs="Sylfaen"/>
        </w:rPr>
        <w:t>დეკემბერს</w:t>
      </w:r>
      <w:r w:rsidRPr="001C5165">
        <w:rPr>
          <w:rFonts w:ascii="Sylfaen" w:hAnsi="Sylfaen"/>
        </w:rPr>
        <w:t xml:space="preserve">, </w:t>
      </w:r>
      <w:r w:rsidRPr="009F5400">
        <w:rPr>
          <w:rFonts w:ascii="Sylfaen" w:hAnsi="Sylfaen" w:cs="Sylfaen"/>
        </w:rPr>
        <w:t>საქართველოს</w:t>
      </w:r>
      <w:r w:rsidRPr="001C5165">
        <w:rPr>
          <w:rFonts w:ascii="Sylfaen" w:hAnsi="Sylfaen"/>
        </w:rPr>
        <w:t xml:space="preserve"> </w:t>
      </w:r>
      <w:r w:rsidRPr="009F5400">
        <w:rPr>
          <w:rFonts w:ascii="Sylfaen" w:hAnsi="Sylfaen" w:cs="Sylfaen"/>
        </w:rPr>
        <w:t>სოციალურ</w:t>
      </w:r>
      <w:r w:rsidRPr="001C5165">
        <w:rPr>
          <w:rFonts w:ascii="Sylfaen" w:hAnsi="Sylfaen"/>
        </w:rPr>
        <w:t xml:space="preserve"> </w:t>
      </w:r>
      <w:r w:rsidRPr="009F5400">
        <w:rPr>
          <w:rFonts w:ascii="Sylfaen" w:hAnsi="Sylfaen" w:cs="Sylfaen"/>
        </w:rPr>
        <w:t>მუშაკთა</w:t>
      </w:r>
      <w:r w:rsidRPr="001C5165">
        <w:rPr>
          <w:rFonts w:ascii="Sylfaen" w:hAnsi="Sylfaen"/>
        </w:rPr>
        <w:t xml:space="preserve"> </w:t>
      </w:r>
      <w:r w:rsidRPr="009F5400">
        <w:rPr>
          <w:rFonts w:ascii="Sylfaen" w:hAnsi="Sylfaen" w:cs="Sylfaen"/>
        </w:rPr>
        <w:t>ასოციაციის</w:t>
      </w:r>
      <w:r w:rsidRPr="001C5165">
        <w:rPr>
          <w:rFonts w:ascii="Sylfaen" w:hAnsi="Sylfaen"/>
        </w:rPr>
        <w:t xml:space="preserve"> (GASW) </w:t>
      </w:r>
      <w:r w:rsidRPr="009F5400">
        <w:rPr>
          <w:rFonts w:ascii="Sylfaen" w:hAnsi="Sylfaen" w:cs="Sylfaen"/>
        </w:rPr>
        <w:t>მიერ,</w:t>
      </w:r>
      <w:r w:rsidRPr="001C5165">
        <w:rPr>
          <w:rFonts w:ascii="Sylfaen" w:hAnsi="Sylfaen"/>
        </w:rPr>
        <w:t xml:space="preserve"> </w:t>
      </w:r>
      <w:r w:rsidRPr="009F5400">
        <w:rPr>
          <w:rFonts w:ascii="Sylfaen" w:hAnsi="Sylfaen"/>
        </w:rPr>
        <w:t xml:space="preserve">სახელმწიფო </w:t>
      </w:r>
      <w:r w:rsidRPr="009F5400">
        <w:rPr>
          <w:rFonts w:ascii="Sylfaen" w:hAnsi="Sylfaen" w:cs="Sylfaen"/>
        </w:rPr>
        <w:t>ფონდის</w:t>
      </w:r>
      <w:r w:rsidRPr="001C5165">
        <w:rPr>
          <w:rFonts w:ascii="Sylfaen" w:hAnsi="Sylfaen"/>
        </w:rPr>
        <w:t xml:space="preserve"> </w:t>
      </w:r>
      <w:r w:rsidRPr="009F5400">
        <w:rPr>
          <w:rFonts w:ascii="Sylfaen" w:hAnsi="Sylfaen" w:cs="Sylfaen"/>
        </w:rPr>
        <w:t>პროექტის</w:t>
      </w:r>
      <w:r w:rsidRPr="001C5165">
        <w:rPr>
          <w:rFonts w:ascii="Sylfaen" w:hAnsi="Sylfaen"/>
        </w:rPr>
        <w:t xml:space="preserve"> „</w:t>
      </w:r>
      <w:r w:rsidRPr="009F5400">
        <w:rPr>
          <w:rFonts w:ascii="Sylfaen" w:hAnsi="Sylfaen" w:cs="Sylfaen"/>
        </w:rPr>
        <w:t>გავერთიანდეთ</w:t>
      </w:r>
      <w:r w:rsidRPr="001C5165">
        <w:rPr>
          <w:rFonts w:ascii="Sylfaen" w:hAnsi="Sylfaen"/>
        </w:rPr>
        <w:t xml:space="preserve"> </w:t>
      </w:r>
      <w:r w:rsidRPr="009F5400">
        <w:rPr>
          <w:rFonts w:ascii="Sylfaen" w:hAnsi="Sylfaen" w:cs="Sylfaen"/>
        </w:rPr>
        <w:t>ქალთა</w:t>
      </w:r>
      <w:r w:rsidRPr="001C5165">
        <w:rPr>
          <w:rFonts w:ascii="Sylfaen" w:hAnsi="Sylfaen"/>
        </w:rPr>
        <w:t xml:space="preserve"> </w:t>
      </w:r>
      <w:r w:rsidRPr="009F5400">
        <w:rPr>
          <w:rFonts w:ascii="Sylfaen" w:hAnsi="Sylfaen" w:cs="Sylfaen"/>
        </w:rPr>
        <w:t>მიმართ</w:t>
      </w:r>
      <w:r w:rsidRPr="001C5165">
        <w:rPr>
          <w:rFonts w:ascii="Sylfaen" w:hAnsi="Sylfaen"/>
        </w:rPr>
        <w:t xml:space="preserve"> </w:t>
      </w:r>
      <w:r w:rsidRPr="009F5400">
        <w:rPr>
          <w:rFonts w:ascii="Sylfaen" w:hAnsi="Sylfaen" w:cs="Sylfaen"/>
        </w:rPr>
        <w:t>ძალადობის</w:t>
      </w:r>
      <w:r w:rsidRPr="001C5165">
        <w:rPr>
          <w:rFonts w:ascii="Sylfaen" w:hAnsi="Sylfaen"/>
        </w:rPr>
        <w:t xml:space="preserve"> </w:t>
      </w:r>
      <w:r w:rsidRPr="009F5400">
        <w:rPr>
          <w:rFonts w:ascii="Sylfaen" w:hAnsi="Sylfaen" w:cs="Sylfaen"/>
        </w:rPr>
        <w:t>წინააღმდეგ</w:t>
      </w:r>
      <w:r w:rsidRPr="001C5165">
        <w:rPr>
          <w:rFonts w:ascii="Sylfaen" w:hAnsi="Sylfaen"/>
        </w:rPr>
        <w:t>“</w:t>
      </w:r>
      <w:r w:rsidRPr="009F5400">
        <w:rPr>
          <w:rFonts w:ascii="Sylfaen" w:hAnsi="Sylfaen"/>
        </w:rPr>
        <w:t xml:space="preserve"> (UNWOMEN) </w:t>
      </w:r>
      <w:r w:rsidRPr="009F5400">
        <w:rPr>
          <w:rFonts w:ascii="Sylfaen" w:hAnsi="Sylfaen" w:cs="Sylfaen"/>
        </w:rPr>
        <w:t>ფარგლებში</w:t>
      </w:r>
      <w:r w:rsidRPr="007B34FF">
        <w:rPr>
          <w:rFonts w:ascii="Sylfaen" w:hAnsi="Sylfaen" w:cs="Sylfaen"/>
        </w:rPr>
        <w:t>,</w:t>
      </w:r>
      <w:r w:rsidRPr="001C5165">
        <w:rPr>
          <w:rFonts w:ascii="Sylfaen" w:hAnsi="Sylfaen"/>
        </w:rPr>
        <w:t xml:space="preserve"> </w:t>
      </w:r>
      <w:r w:rsidRPr="009F5400">
        <w:rPr>
          <w:rFonts w:ascii="Sylfaen" w:hAnsi="Sylfaen" w:cs="Sylfaen"/>
        </w:rPr>
        <w:t>სტრუქტურული</w:t>
      </w:r>
      <w:r w:rsidRPr="001C5165">
        <w:rPr>
          <w:rFonts w:ascii="Sylfaen" w:hAnsi="Sylfaen"/>
        </w:rPr>
        <w:t xml:space="preserve"> </w:t>
      </w:r>
      <w:r w:rsidRPr="009F5400">
        <w:rPr>
          <w:rFonts w:ascii="Sylfaen" w:hAnsi="Sylfaen" w:cs="Sylfaen"/>
        </w:rPr>
        <w:t>ერთეულების</w:t>
      </w:r>
      <w:r w:rsidRPr="001C5165">
        <w:rPr>
          <w:rFonts w:ascii="Sylfaen" w:hAnsi="Sylfaen"/>
        </w:rPr>
        <w:t xml:space="preserve"> </w:t>
      </w:r>
      <w:r w:rsidRPr="009F5400">
        <w:rPr>
          <w:rFonts w:ascii="Sylfaen" w:hAnsi="Sylfaen" w:cs="Sylfaen"/>
        </w:rPr>
        <w:t>სოციალური</w:t>
      </w:r>
      <w:r w:rsidRPr="001C5165">
        <w:rPr>
          <w:rFonts w:ascii="Sylfaen" w:hAnsi="Sylfaen"/>
        </w:rPr>
        <w:t xml:space="preserve"> </w:t>
      </w:r>
      <w:r w:rsidRPr="009F5400">
        <w:rPr>
          <w:rFonts w:ascii="Sylfaen" w:hAnsi="Sylfaen" w:cs="Sylfaen"/>
        </w:rPr>
        <w:t>მუშაკებისთვის</w:t>
      </w:r>
      <w:r w:rsidRPr="001C5165">
        <w:rPr>
          <w:rFonts w:ascii="Sylfaen" w:hAnsi="Sylfaen"/>
        </w:rPr>
        <w:t xml:space="preserve"> </w:t>
      </w:r>
      <w:r w:rsidRPr="009F5400">
        <w:rPr>
          <w:rFonts w:ascii="Sylfaen" w:hAnsi="Sylfaen" w:cs="Sylfaen"/>
        </w:rPr>
        <w:t>ჩატარდა</w:t>
      </w:r>
      <w:r w:rsidRPr="001C5165">
        <w:rPr>
          <w:rFonts w:ascii="Sylfaen" w:hAnsi="Sylfaen"/>
        </w:rPr>
        <w:t xml:space="preserve"> </w:t>
      </w:r>
      <w:r w:rsidRPr="009F5400">
        <w:rPr>
          <w:rFonts w:ascii="Sylfaen" w:hAnsi="Sylfaen" w:cs="Sylfaen"/>
        </w:rPr>
        <w:t>ტრენინგი</w:t>
      </w:r>
      <w:r w:rsidRPr="001C5165">
        <w:rPr>
          <w:rFonts w:ascii="Sylfaen" w:hAnsi="Sylfaen"/>
        </w:rPr>
        <w:t xml:space="preserve">, </w:t>
      </w:r>
      <w:r w:rsidRPr="009F5400">
        <w:rPr>
          <w:rFonts w:ascii="Sylfaen" w:hAnsi="Sylfaen" w:cs="Sylfaen"/>
        </w:rPr>
        <w:t>თემაზე</w:t>
      </w:r>
      <w:r w:rsidRPr="001C5165">
        <w:rPr>
          <w:rFonts w:ascii="Sylfaen" w:hAnsi="Sylfaen"/>
        </w:rPr>
        <w:t>:</w:t>
      </w:r>
      <w:r>
        <w:rPr>
          <w:rFonts w:ascii="Sylfaen" w:hAnsi="Sylfaen"/>
        </w:rPr>
        <w:t xml:space="preserve"> </w:t>
      </w:r>
      <w:r w:rsidRPr="009F5400">
        <w:rPr>
          <w:rFonts w:ascii="Sylfaen" w:hAnsi="Sylfaen"/>
        </w:rPr>
        <w:t xml:space="preserve">,,ძალადობის </w:t>
      </w:r>
      <w:r w:rsidRPr="007B34FF">
        <w:rPr>
          <w:rFonts w:ascii="Sylfaen" w:hAnsi="Sylfaen"/>
        </w:rPr>
        <w:t>მსხვერპლ</w:t>
      </w:r>
      <w:r w:rsidRPr="00967528">
        <w:rPr>
          <w:rFonts w:ascii="Sylfaen" w:hAnsi="Sylfaen"/>
        </w:rPr>
        <w:t>თა თავშესაფრებსა და კრიზისულ ცენტრ(ებ)ში სოციალური მუშაობის კომპონენტის გაძლიერება“ (</w:t>
      </w:r>
      <w:r w:rsidRPr="00967528">
        <w:rPr>
          <w:rFonts w:ascii="Sylfaen" w:hAnsi="Sylfaen" w:cs="Sylfaen"/>
        </w:rPr>
        <w:t>ძალადობის</w:t>
      </w:r>
      <w:r w:rsidRPr="001C5165">
        <w:rPr>
          <w:rFonts w:ascii="Sylfaen" w:hAnsi="Sylfaen"/>
        </w:rPr>
        <w:t xml:space="preserve"> </w:t>
      </w:r>
      <w:r w:rsidRPr="009F5400">
        <w:rPr>
          <w:rFonts w:ascii="Sylfaen" w:hAnsi="Sylfaen" w:cs="Sylfaen"/>
        </w:rPr>
        <w:t>მსხვერპლებთან</w:t>
      </w:r>
      <w:r w:rsidRPr="001C5165">
        <w:rPr>
          <w:rFonts w:ascii="Sylfaen" w:hAnsi="Sylfaen"/>
        </w:rPr>
        <w:t xml:space="preserve"> </w:t>
      </w:r>
      <w:r w:rsidRPr="009F5400">
        <w:rPr>
          <w:rFonts w:ascii="Sylfaen" w:hAnsi="Sylfaen" w:cs="Sylfaen"/>
        </w:rPr>
        <w:t>სოციალური</w:t>
      </w:r>
      <w:r w:rsidRPr="001C5165">
        <w:rPr>
          <w:rFonts w:ascii="Sylfaen" w:hAnsi="Sylfaen"/>
        </w:rPr>
        <w:t xml:space="preserve"> </w:t>
      </w:r>
      <w:r w:rsidRPr="009F5400">
        <w:rPr>
          <w:rFonts w:ascii="Sylfaen" w:hAnsi="Sylfaen" w:cs="Sylfaen"/>
        </w:rPr>
        <w:t>მუშაობის</w:t>
      </w:r>
      <w:r w:rsidRPr="001C5165">
        <w:rPr>
          <w:rFonts w:ascii="Sylfaen" w:hAnsi="Sylfaen"/>
        </w:rPr>
        <w:t xml:space="preserve"> </w:t>
      </w:r>
      <w:r w:rsidRPr="009F5400">
        <w:rPr>
          <w:rFonts w:ascii="Sylfaen" w:hAnsi="Sylfaen" w:cs="Sylfaen"/>
        </w:rPr>
        <w:t>საკითხები) (მონაწილეთა</w:t>
      </w:r>
      <w:r w:rsidRPr="007B34FF">
        <w:rPr>
          <w:rFonts w:ascii="Sylfaen" w:hAnsi="Sylfaen" w:cs="Sylfaen"/>
        </w:rPr>
        <w:t xml:space="preserve"> </w:t>
      </w:r>
      <w:r w:rsidRPr="00967528">
        <w:rPr>
          <w:rFonts w:ascii="Sylfaen" w:hAnsi="Sylfaen" w:cs="Sylfaen"/>
        </w:rPr>
        <w:t>რაოდენობა: 12);</w:t>
      </w:r>
    </w:p>
    <w:p w14:paraId="23C41AEF" w14:textId="77777777" w:rsidR="00EA210A" w:rsidRPr="00967528" w:rsidRDefault="00EA210A" w:rsidP="00EA210A">
      <w:pPr>
        <w:jc w:val="both"/>
        <w:rPr>
          <w:rFonts w:ascii="Sylfaen" w:hAnsi="Sylfaen"/>
        </w:rPr>
      </w:pPr>
      <w:r w:rsidRPr="00967528">
        <w:rPr>
          <w:rFonts w:ascii="Sylfaen" w:hAnsi="Sylfaen"/>
        </w:rPr>
        <w:t xml:space="preserve">2017 წლის </w:t>
      </w:r>
      <w:r w:rsidRPr="001C5165">
        <w:rPr>
          <w:rFonts w:ascii="Sylfaen" w:hAnsi="Sylfaen"/>
        </w:rPr>
        <w:t xml:space="preserve">16-17 </w:t>
      </w:r>
      <w:r w:rsidRPr="009F5400">
        <w:rPr>
          <w:rFonts w:ascii="Sylfaen" w:hAnsi="Sylfaen" w:cs="Sylfaen"/>
        </w:rPr>
        <w:t>დეკემბერს</w:t>
      </w:r>
      <w:r w:rsidRPr="001C5165">
        <w:rPr>
          <w:rFonts w:ascii="Sylfaen" w:hAnsi="Sylfaen"/>
        </w:rPr>
        <w:t xml:space="preserve">, </w:t>
      </w:r>
      <w:r w:rsidRPr="009F5400">
        <w:rPr>
          <w:rFonts w:ascii="Sylfaen" w:hAnsi="Sylfaen" w:cs="Sylfaen"/>
        </w:rPr>
        <w:t>საქართველოს</w:t>
      </w:r>
      <w:r w:rsidRPr="001C5165">
        <w:rPr>
          <w:rFonts w:ascii="Sylfaen" w:hAnsi="Sylfaen"/>
        </w:rPr>
        <w:t xml:space="preserve"> </w:t>
      </w:r>
      <w:r w:rsidRPr="009F5400">
        <w:rPr>
          <w:rFonts w:ascii="Sylfaen" w:hAnsi="Sylfaen" w:cs="Sylfaen"/>
        </w:rPr>
        <w:t>სოციალურ</w:t>
      </w:r>
      <w:r w:rsidRPr="001C5165">
        <w:rPr>
          <w:rFonts w:ascii="Sylfaen" w:hAnsi="Sylfaen"/>
        </w:rPr>
        <w:t xml:space="preserve"> </w:t>
      </w:r>
      <w:r w:rsidRPr="009F5400">
        <w:rPr>
          <w:rFonts w:ascii="Sylfaen" w:hAnsi="Sylfaen" w:cs="Sylfaen"/>
        </w:rPr>
        <w:t>მუშაკთა</w:t>
      </w:r>
      <w:r w:rsidRPr="001C5165">
        <w:rPr>
          <w:rFonts w:ascii="Sylfaen" w:hAnsi="Sylfaen"/>
        </w:rPr>
        <w:t xml:space="preserve"> </w:t>
      </w:r>
      <w:r w:rsidRPr="009F5400">
        <w:rPr>
          <w:rFonts w:ascii="Sylfaen" w:hAnsi="Sylfaen" w:cs="Sylfaen"/>
        </w:rPr>
        <w:t>ასოციაციის</w:t>
      </w:r>
      <w:r w:rsidRPr="001C5165">
        <w:rPr>
          <w:rFonts w:ascii="Sylfaen" w:hAnsi="Sylfaen"/>
        </w:rPr>
        <w:t xml:space="preserve"> (GASW) </w:t>
      </w:r>
      <w:r w:rsidRPr="009F5400">
        <w:rPr>
          <w:rFonts w:ascii="Sylfaen" w:hAnsi="Sylfaen" w:cs="Sylfaen"/>
        </w:rPr>
        <w:t>მიერ,</w:t>
      </w:r>
      <w:r w:rsidRPr="001C5165">
        <w:rPr>
          <w:rFonts w:ascii="Sylfaen" w:hAnsi="Sylfaen"/>
        </w:rPr>
        <w:t xml:space="preserve"> </w:t>
      </w:r>
      <w:r w:rsidRPr="009F5400">
        <w:rPr>
          <w:rFonts w:ascii="Sylfaen" w:hAnsi="Sylfaen"/>
        </w:rPr>
        <w:t xml:space="preserve">სახელმწიფო </w:t>
      </w:r>
      <w:r w:rsidRPr="009F5400">
        <w:rPr>
          <w:rFonts w:ascii="Sylfaen" w:hAnsi="Sylfaen" w:cs="Sylfaen"/>
        </w:rPr>
        <w:t>ფონდის</w:t>
      </w:r>
      <w:r w:rsidRPr="001C5165">
        <w:rPr>
          <w:rFonts w:ascii="Sylfaen" w:hAnsi="Sylfaen"/>
        </w:rPr>
        <w:t xml:space="preserve"> </w:t>
      </w:r>
      <w:r w:rsidRPr="009F5400">
        <w:rPr>
          <w:rFonts w:ascii="Sylfaen" w:hAnsi="Sylfaen"/>
        </w:rPr>
        <w:t>პროექტის ,,გავერთიანდეთ</w:t>
      </w:r>
      <w:r w:rsidRPr="007B34FF">
        <w:rPr>
          <w:rFonts w:ascii="Sylfaen" w:hAnsi="Sylfaen"/>
        </w:rPr>
        <w:t xml:space="preserve"> </w:t>
      </w:r>
      <w:r w:rsidRPr="00967528">
        <w:rPr>
          <w:rFonts w:ascii="Sylfaen" w:hAnsi="Sylfaen"/>
        </w:rPr>
        <w:t xml:space="preserve">ქალთა მიმართ ძალადობის წინააღმდეგ“ (UNWOMEN) ფარგლებში, </w:t>
      </w:r>
      <w:r w:rsidRPr="00967528">
        <w:rPr>
          <w:rFonts w:ascii="Sylfaen" w:hAnsi="Sylfaen" w:cs="Sylfaen"/>
        </w:rPr>
        <w:t>სტრუქტურული</w:t>
      </w:r>
      <w:r w:rsidRPr="001C5165">
        <w:rPr>
          <w:rFonts w:ascii="Sylfaen" w:hAnsi="Sylfaen"/>
        </w:rPr>
        <w:t xml:space="preserve"> </w:t>
      </w:r>
      <w:r w:rsidRPr="009F5400">
        <w:rPr>
          <w:rFonts w:ascii="Sylfaen" w:hAnsi="Sylfaen" w:cs="Sylfaen"/>
        </w:rPr>
        <w:t>ერთეულების</w:t>
      </w:r>
      <w:r w:rsidRPr="001C5165">
        <w:rPr>
          <w:rFonts w:ascii="Sylfaen" w:hAnsi="Sylfaen"/>
        </w:rPr>
        <w:t xml:space="preserve"> </w:t>
      </w:r>
      <w:r w:rsidRPr="009F5400">
        <w:rPr>
          <w:rFonts w:ascii="Sylfaen" w:hAnsi="Sylfaen" w:cs="Sylfaen"/>
        </w:rPr>
        <w:t>ხელმძღვანელების</w:t>
      </w:r>
      <w:r w:rsidRPr="001C5165">
        <w:rPr>
          <w:rFonts w:ascii="Sylfaen" w:hAnsi="Sylfaen"/>
        </w:rPr>
        <w:t xml:space="preserve">, </w:t>
      </w:r>
      <w:r w:rsidRPr="009F5400">
        <w:rPr>
          <w:rFonts w:ascii="Sylfaen" w:hAnsi="Sylfaen" w:cs="Sylfaen"/>
        </w:rPr>
        <w:t>იურისტების</w:t>
      </w:r>
      <w:r w:rsidRPr="001C5165">
        <w:rPr>
          <w:rFonts w:ascii="Sylfaen" w:hAnsi="Sylfaen"/>
        </w:rPr>
        <w:t xml:space="preserve">, </w:t>
      </w:r>
      <w:r w:rsidRPr="009F5400">
        <w:rPr>
          <w:rFonts w:ascii="Sylfaen" w:hAnsi="Sylfaen" w:cs="Sylfaen"/>
        </w:rPr>
        <w:t>ფსიქოლოგების</w:t>
      </w:r>
      <w:r w:rsidRPr="001C5165">
        <w:rPr>
          <w:rFonts w:ascii="Sylfaen" w:hAnsi="Sylfaen"/>
        </w:rPr>
        <w:t xml:space="preserve"> </w:t>
      </w:r>
      <w:r w:rsidRPr="009F5400">
        <w:rPr>
          <w:rFonts w:ascii="Sylfaen" w:hAnsi="Sylfaen" w:cs="Sylfaen"/>
        </w:rPr>
        <w:t>და</w:t>
      </w:r>
      <w:r w:rsidRPr="001C5165">
        <w:rPr>
          <w:rFonts w:ascii="Sylfaen" w:hAnsi="Sylfaen"/>
        </w:rPr>
        <w:t xml:space="preserve"> </w:t>
      </w:r>
      <w:r w:rsidRPr="009F5400">
        <w:rPr>
          <w:rFonts w:ascii="Sylfaen" w:hAnsi="Sylfaen" w:cs="Sylfaen"/>
        </w:rPr>
        <w:t>ცენტრალური</w:t>
      </w:r>
      <w:r w:rsidRPr="001C5165">
        <w:rPr>
          <w:rFonts w:ascii="Sylfaen" w:hAnsi="Sylfaen"/>
        </w:rPr>
        <w:t xml:space="preserve"> </w:t>
      </w:r>
      <w:r w:rsidRPr="009F5400">
        <w:rPr>
          <w:rFonts w:ascii="Sylfaen" w:hAnsi="Sylfaen" w:cs="Sylfaen"/>
        </w:rPr>
        <w:t>აპარატის</w:t>
      </w:r>
      <w:r w:rsidRPr="001C5165">
        <w:rPr>
          <w:rFonts w:ascii="Sylfaen" w:hAnsi="Sylfaen"/>
        </w:rPr>
        <w:t xml:space="preserve"> </w:t>
      </w:r>
      <w:r w:rsidRPr="009F5400">
        <w:rPr>
          <w:rFonts w:ascii="Sylfaen" w:hAnsi="Sylfaen" w:cs="Sylfaen"/>
        </w:rPr>
        <w:t>მონიტორინგის</w:t>
      </w:r>
      <w:r w:rsidRPr="001C5165">
        <w:rPr>
          <w:rFonts w:ascii="Sylfaen" w:hAnsi="Sylfaen"/>
        </w:rPr>
        <w:t xml:space="preserve">, </w:t>
      </w:r>
      <w:r w:rsidRPr="009F5400">
        <w:rPr>
          <w:rFonts w:ascii="Sylfaen" w:hAnsi="Sylfaen" w:cs="Sylfaen"/>
        </w:rPr>
        <w:t>შეფასებისა</w:t>
      </w:r>
      <w:r w:rsidRPr="001C5165">
        <w:rPr>
          <w:rFonts w:ascii="Sylfaen" w:hAnsi="Sylfaen"/>
        </w:rPr>
        <w:t xml:space="preserve"> </w:t>
      </w:r>
      <w:r w:rsidRPr="009F5400">
        <w:rPr>
          <w:rFonts w:ascii="Sylfaen" w:hAnsi="Sylfaen" w:cs="Sylfaen"/>
        </w:rPr>
        <w:t>და</w:t>
      </w:r>
      <w:r w:rsidRPr="001C5165">
        <w:rPr>
          <w:rFonts w:ascii="Sylfaen" w:hAnsi="Sylfaen"/>
        </w:rPr>
        <w:t xml:space="preserve"> </w:t>
      </w:r>
      <w:r w:rsidRPr="009F5400">
        <w:rPr>
          <w:rFonts w:ascii="Sylfaen" w:hAnsi="Sylfaen" w:cs="Sylfaen"/>
        </w:rPr>
        <w:t>პროექტების</w:t>
      </w:r>
      <w:r w:rsidRPr="001C5165">
        <w:rPr>
          <w:rFonts w:ascii="Sylfaen" w:hAnsi="Sylfaen"/>
        </w:rPr>
        <w:t xml:space="preserve"> </w:t>
      </w:r>
      <w:r w:rsidRPr="009F5400">
        <w:rPr>
          <w:rFonts w:ascii="Sylfaen" w:hAnsi="Sylfaen" w:cs="Sylfaen"/>
        </w:rPr>
        <w:t>დიზაინის</w:t>
      </w:r>
      <w:r w:rsidRPr="001C5165">
        <w:rPr>
          <w:rFonts w:ascii="Sylfaen" w:hAnsi="Sylfaen"/>
        </w:rPr>
        <w:t xml:space="preserve"> </w:t>
      </w:r>
      <w:r w:rsidRPr="009F5400">
        <w:rPr>
          <w:rFonts w:ascii="Sylfaen" w:hAnsi="Sylfaen" w:cs="Sylfaen"/>
        </w:rPr>
        <w:t>სამმართველოს</w:t>
      </w:r>
      <w:r w:rsidRPr="001C5165">
        <w:rPr>
          <w:rFonts w:ascii="Sylfaen" w:hAnsi="Sylfaen"/>
        </w:rPr>
        <w:t xml:space="preserve"> </w:t>
      </w:r>
      <w:r w:rsidRPr="009F5400">
        <w:rPr>
          <w:rFonts w:ascii="Sylfaen" w:hAnsi="Sylfaen" w:cs="Sylfaen"/>
        </w:rPr>
        <w:t>თანამშრომლებისათვის</w:t>
      </w:r>
      <w:r w:rsidRPr="001C5165">
        <w:rPr>
          <w:rFonts w:ascii="Sylfaen" w:hAnsi="Sylfaen"/>
        </w:rPr>
        <w:t xml:space="preserve"> </w:t>
      </w:r>
      <w:r w:rsidRPr="009F5400">
        <w:rPr>
          <w:rFonts w:ascii="Sylfaen" w:hAnsi="Sylfaen" w:cs="Sylfaen"/>
        </w:rPr>
        <w:t>ჩატარდა</w:t>
      </w:r>
      <w:r w:rsidRPr="001C5165">
        <w:rPr>
          <w:rFonts w:ascii="Sylfaen" w:hAnsi="Sylfaen"/>
        </w:rPr>
        <w:t xml:space="preserve"> </w:t>
      </w:r>
      <w:r w:rsidRPr="009F5400">
        <w:rPr>
          <w:rFonts w:ascii="Sylfaen" w:hAnsi="Sylfaen" w:cs="Sylfaen"/>
        </w:rPr>
        <w:t>ტრენინგი</w:t>
      </w:r>
      <w:r w:rsidRPr="001C5165">
        <w:rPr>
          <w:rFonts w:ascii="Sylfaen" w:hAnsi="Sylfaen"/>
        </w:rPr>
        <w:t xml:space="preserve">, </w:t>
      </w:r>
      <w:r w:rsidRPr="009F5400">
        <w:rPr>
          <w:rFonts w:ascii="Sylfaen" w:hAnsi="Sylfaen" w:cs="Sylfaen"/>
        </w:rPr>
        <w:t>თემაზე</w:t>
      </w:r>
      <w:r w:rsidRPr="001C5165">
        <w:rPr>
          <w:rFonts w:ascii="Sylfaen" w:hAnsi="Sylfaen"/>
        </w:rPr>
        <w:t>:</w:t>
      </w:r>
      <w:r w:rsidRPr="009F5400">
        <w:rPr>
          <w:rFonts w:ascii="Sylfaen" w:hAnsi="Sylfaen"/>
        </w:rPr>
        <w:t xml:space="preserve"> ,,ძალადობის </w:t>
      </w:r>
      <w:r w:rsidRPr="007B34FF">
        <w:rPr>
          <w:rFonts w:ascii="Sylfaen" w:hAnsi="Sylfaen"/>
        </w:rPr>
        <w:t>მსხვერპლთა</w:t>
      </w:r>
      <w:r w:rsidRPr="00967528">
        <w:rPr>
          <w:rFonts w:ascii="Sylfaen" w:hAnsi="Sylfaen"/>
        </w:rPr>
        <w:t xml:space="preserve"> თავშესაფრებსა და კრიზისულ ცენტრ(ებ)ში სოციალური მუშაობის კომპონენტის გაძლიერება“ (</w:t>
      </w:r>
      <w:r w:rsidRPr="00967528">
        <w:rPr>
          <w:rFonts w:ascii="Sylfaen" w:hAnsi="Sylfaen" w:cs="Sylfaen"/>
        </w:rPr>
        <w:t>ძალადობის</w:t>
      </w:r>
      <w:r w:rsidRPr="001C5165">
        <w:rPr>
          <w:rFonts w:ascii="Sylfaen" w:hAnsi="Sylfaen"/>
        </w:rPr>
        <w:t xml:space="preserve"> </w:t>
      </w:r>
      <w:r w:rsidRPr="009F5400">
        <w:rPr>
          <w:rFonts w:ascii="Sylfaen" w:hAnsi="Sylfaen" w:cs="Sylfaen"/>
        </w:rPr>
        <w:t>მსხვერპლებთან</w:t>
      </w:r>
      <w:r w:rsidRPr="001C5165">
        <w:rPr>
          <w:rFonts w:ascii="Sylfaen" w:hAnsi="Sylfaen"/>
        </w:rPr>
        <w:t xml:space="preserve"> </w:t>
      </w:r>
      <w:r w:rsidRPr="009F5400">
        <w:rPr>
          <w:rFonts w:ascii="Sylfaen" w:hAnsi="Sylfaen" w:cs="Sylfaen"/>
        </w:rPr>
        <w:t>სოციალური</w:t>
      </w:r>
      <w:r w:rsidRPr="001C5165">
        <w:rPr>
          <w:rFonts w:ascii="Sylfaen" w:hAnsi="Sylfaen"/>
        </w:rPr>
        <w:t xml:space="preserve"> </w:t>
      </w:r>
      <w:r w:rsidRPr="009F5400">
        <w:rPr>
          <w:rFonts w:ascii="Sylfaen" w:hAnsi="Sylfaen" w:cs="Sylfaen"/>
        </w:rPr>
        <w:t>მუშაობის</w:t>
      </w:r>
      <w:r w:rsidRPr="001C5165">
        <w:rPr>
          <w:rFonts w:ascii="Sylfaen" w:hAnsi="Sylfaen"/>
        </w:rPr>
        <w:t xml:space="preserve"> </w:t>
      </w:r>
      <w:r w:rsidRPr="009F5400">
        <w:rPr>
          <w:rFonts w:ascii="Sylfaen" w:hAnsi="Sylfaen" w:cs="Sylfaen"/>
        </w:rPr>
        <w:t>საკითხები). (მონაწილეთა</w:t>
      </w:r>
      <w:r w:rsidRPr="007B34FF">
        <w:rPr>
          <w:rFonts w:ascii="Sylfaen" w:hAnsi="Sylfaen" w:cs="Sylfaen"/>
        </w:rPr>
        <w:t xml:space="preserve"> </w:t>
      </w:r>
      <w:r w:rsidRPr="00967528">
        <w:rPr>
          <w:rFonts w:ascii="Sylfaen" w:hAnsi="Sylfaen" w:cs="Sylfaen"/>
        </w:rPr>
        <w:t xml:space="preserve">რაოდენობა: 18). </w:t>
      </w:r>
    </w:p>
    <w:p w14:paraId="354A0BCE" w14:textId="77777777" w:rsidR="00EA210A" w:rsidRPr="00164D34" w:rsidRDefault="00EA210A" w:rsidP="00EA210A">
      <w:pPr>
        <w:spacing w:line="240" w:lineRule="auto"/>
        <w:jc w:val="both"/>
        <w:rPr>
          <w:rFonts w:ascii="Sylfaen" w:hAnsi="Sylfaen" w:cs="Sylfaen"/>
        </w:rPr>
      </w:pPr>
      <w:r w:rsidRPr="00967528">
        <w:rPr>
          <w:rFonts w:ascii="Sylfaen" w:hAnsi="Sylfaen" w:cs="Sylfaen"/>
        </w:rPr>
        <w:t>2017 წელს სახელმწიფო ფონდის ორგანიზებით, გაეროს</w:t>
      </w:r>
      <w:r w:rsidRPr="00967528">
        <w:rPr>
          <w:rFonts w:ascii="Sylfaen" w:hAnsi="Sylfaen"/>
        </w:rPr>
        <w:t xml:space="preserve"> </w:t>
      </w:r>
      <w:r w:rsidRPr="00967528">
        <w:rPr>
          <w:rFonts w:ascii="Sylfaen" w:hAnsi="Sylfaen" w:cs="Sylfaen"/>
        </w:rPr>
        <w:t>ასოციაციასთან</w:t>
      </w:r>
      <w:r w:rsidRPr="00967528">
        <w:rPr>
          <w:rFonts w:ascii="Sylfaen" w:hAnsi="Sylfaen"/>
        </w:rPr>
        <w:t xml:space="preserve"> </w:t>
      </w:r>
      <w:r w:rsidRPr="00967528">
        <w:rPr>
          <w:rFonts w:ascii="Sylfaen" w:hAnsi="Sylfaen" w:cs="Sylfaen"/>
        </w:rPr>
        <w:t>თანამშრომლობით</w:t>
      </w:r>
      <w:r w:rsidRPr="00967528">
        <w:rPr>
          <w:rFonts w:ascii="Sylfaen" w:hAnsi="Sylfaen"/>
        </w:rPr>
        <w:t xml:space="preserve">, </w:t>
      </w:r>
      <w:r w:rsidRPr="00967528">
        <w:rPr>
          <w:rFonts w:ascii="Sylfaen" w:hAnsi="Sylfaen" w:cs="Sylfaen"/>
        </w:rPr>
        <w:t>საქართველოს სხვადასხვა რეგიონის (ქალაქები: რუსთავი, გორი, საგარეჯო, მარნეული, ახალციხე, თელავი, ბათუმი, ოზურგეთი, ზუგდიდი, ქუთაისი) დემოკრატიული</w:t>
      </w:r>
      <w:r w:rsidRPr="00967528">
        <w:rPr>
          <w:rFonts w:ascii="Sylfaen" w:hAnsi="Sylfaen"/>
        </w:rPr>
        <w:t xml:space="preserve"> </w:t>
      </w:r>
      <w:r w:rsidRPr="00967528">
        <w:rPr>
          <w:rFonts w:ascii="Sylfaen" w:hAnsi="Sylfaen" w:cs="Sylfaen"/>
        </w:rPr>
        <w:t>ჩართულობის</w:t>
      </w:r>
      <w:r w:rsidRPr="00967528">
        <w:rPr>
          <w:rFonts w:ascii="Sylfaen" w:hAnsi="Sylfaen"/>
        </w:rPr>
        <w:t xml:space="preserve"> </w:t>
      </w:r>
      <w:r w:rsidRPr="00967528">
        <w:rPr>
          <w:rFonts w:ascii="Sylfaen" w:hAnsi="Sylfaen" w:cs="Sylfaen"/>
        </w:rPr>
        <w:t>ცენტრებში</w:t>
      </w:r>
      <w:r w:rsidRPr="00967528">
        <w:rPr>
          <w:rFonts w:ascii="Sylfaen" w:hAnsi="Sylfaen"/>
        </w:rPr>
        <w:t xml:space="preserve"> </w:t>
      </w:r>
      <w:r w:rsidRPr="00967528">
        <w:rPr>
          <w:rFonts w:ascii="Sylfaen" w:hAnsi="Sylfaen" w:cs="Sylfaen"/>
        </w:rPr>
        <w:t>ჩატარდა თანასწორ</w:t>
      </w:r>
      <w:r>
        <w:rPr>
          <w:rFonts w:ascii="Sylfaen" w:hAnsi="Sylfaen" w:cs="Sylfaen"/>
        </w:rPr>
        <w:t xml:space="preserve"> </w:t>
      </w:r>
      <w:r w:rsidRPr="00967528">
        <w:rPr>
          <w:rFonts w:ascii="Sylfaen" w:hAnsi="Sylfaen" w:cs="Sylfaen"/>
        </w:rPr>
        <w:t>განმანათლებელთა</w:t>
      </w:r>
      <w:r w:rsidRPr="00967528">
        <w:rPr>
          <w:rFonts w:ascii="Sylfaen" w:hAnsi="Sylfaen"/>
        </w:rPr>
        <w:t xml:space="preserve"> </w:t>
      </w:r>
      <w:r w:rsidRPr="00967528">
        <w:rPr>
          <w:rFonts w:ascii="Sylfaen" w:hAnsi="Sylfaen" w:cs="Sylfaen"/>
        </w:rPr>
        <w:t>ტრენინგები.</w:t>
      </w:r>
      <w:r w:rsidRPr="00967528">
        <w:rPr>
          <w:rFonts w:ascii="Sylfaen" w:hAnsi="Sylfaen"/>
        </w:rPr>
        <w:t xml:space="preserve"> </w:t>
      </w:r>
      <w:r w:rsidRPr="00967528">
        <w:rPr>
          <w:rFonts w:ascii="Sylfaen" w:hAnsi="Sylfaen" w:cs="Sylfaen"/>
        </w:rPr>
        <w:t>თანასწორ</w:t>
      </w:r>
      <w:r>
        <w:rPr>
          <w:rFonts w:ascii="Sylfaen" w:hAnsi="Sylfaen" w:cs="Sylfaen"/>
        </w:rPr>
        <w:t xml:space="preserve"> </w:t>
      </w:r>
      <w:r w:rsidRPr="00967528">
        <w:rPr>
          <w:rFonts w:ascii="Sylfaen" w:hAnsi="Sylfaen" w:cs="Sylfaen"/>
        </w:rPr>
        <w:t>განმანათლებლებმა ტრენინგის გავლის შემდეგ თავიანთ</w:t>
      </w:r>
      <w:r w:rsidRPr="00967528">
        <w:rPr>
          <w:rFonts w:ascii="Sylfaen" w:hAnsi="Sylfaen"/>
        </w:rPr>
        <w:t xml:space="preserve"> </w:t>
      </w:r>
      <w:r w:rsidRPr="00967528">
        <w:rPr>
          <w:rFonts w:ascii="Sylfaen" w:hAnsi="Sylfaen" w:cs="Sylfaen"/>
        </w:rPr>
        <w:t>თემის</w:t>
      </w:r>
      <w:r w:rsidRPr="00967528">
        <w:rPr>
          <w:rFonts w:ascii="Sylfaen" w:hAnsi="Sylfaen"/>
        </w:rPr>
        <w:t xml:space="preserve"> </w:t>
      </w:r>
      <w:r w:rsidRPr="00967528">
        <w:rPr>
          <w:rFonts w:ascii="Sylfaen" w:hAnsi="Sylfaen" w:cs="Sylfaen"/>
        </w:rPr>
        <w:t>წევრებს</w:t>
      </w:r>
      <w:r w:rsidRPr="00967528">
        <w:rPr>
          <w:rFonts w:ascii="Sylfaen" w:hAnsi="Sylfaen"/>
        </w:rPr>
        <w:t xml:space="preserve"> გა</w:t>
      </w:r>
      <w:r w:rsidRPr="00967528">
        <w:rPr>
          <w:rFonts w:ascii="Sylfaen" w:hAnsi="Sylfaen" w:cs="Sylfaen"/>
        </w:rPr>
        <w:t>აცნეს ინფორმაცია</w:t>
      </w:r>
      <w:r w:rsidRPr="00967528">
        <w:rPr>
          <w:rFonts w:ascii="Sylfaen" w:hAnsi="Sylfaen"/>
        </w:rPr>
        <w:t xml:space="preserve"> </w:t>
      </w:r>
      <w:r w:rsidRPr="00967528">
        <w:rPr>
          <w:rFonts w:ascii="Sylfaen" w:hAnsi="Sylfaen" w:cs="Sylfaen"/>
        </w:rPr>
        <w:t>ოჯახში</w:t>
      </w:r>
      <w:r w:rsidRPr="00967528">
        <w:rPr>
          <w:rFonts w:ascii="Sylfaen" w:hAnsi="Sylfaen"/>
        </w:rPr>
        <w:t xml:space="preserve"> </w:t>
      </w:r>
      <w:r w:rsidRPr="00967528">
        <w:rPr>
          <w:rFonts w:ascii="Sylfaen" w:hAnsi="Sylfaen" w:cs="Sylfaen"/>
        </w:rPr>
        <w:t>ძალადობის</w:t>
      </w:r>
      <w:r w:rsidRPr="00967528">
        <w:rPr>
          <w:rFonts w:ascii="Sylfaen" w:hAnsi="Sylfaen"/>
        </w:rPr>
        <w:t xml:space="preserve"> </w:t>
      </w:r>
      <w:r w:rsidRPr="00967528">
        <w:rPr>
          <w:rFonts w:ascii="Sylfaen" w:hAnsi="Sylfaen" w:cs="Sylfaen"/>
        </w:rPr>
        <w:t>საკითხებსა</w:t>
      </w:r>
      <w:r w:rsidRPr="00967528">
        <w:rPr>
          <w:rFonts w:ascii="Sylfaen" w:hAnsi="Sylfaen"/>
        </w:rPr>
        <w:t xml:space="preserve"> </w:t>
      </w:r>
      <w:r w:rsidRPr="00967528">
        <w:rPr>
          <w:rFonts w:ascii="Sylfaen" w:hAnsi="Sylfaen" w:cs="Sylfaen"/>
        </w:rPr>
        <w:t>და</w:t>
      </w:r>
      <w:r w:rsidRPr="00967528">
        <w:rPr>
          <w:rFonts w:ascii="Sylfaen" w:hAnsi="Sylfaen"/>
        </w:rPr>
        <w:t xml:space="preserve"> </w:t>
      </w:r>
      <w:r w:rsidRPr="00967528">
        <w:rPr>
          <w:rFonts w:ascii="Sylfaen" w:hAnsi="Sylfaen" w:cs="Sylfaen"/>
        </w:rPr>
        <w:t>იმ</w:t>
      </w:r>
      <w:r w:rsidRPr="00967528">
        <w:rPr>
          <w:rFonts w:ascii="Sylfaen" w:hAnsi="Sylfaen"/>
        </w:rPr>
        <w:t xml:space="preserve"> </w:t>
      </w:r>
      <w:r w:rsidRPr="00967528">
        <w:rPr>
          <w:rFonts w:ascii="Sylfaen" w:hAnsi="Sylfaen" w:cs="Sylfaen"/>
        </w:rPr>
        <w:t>მომსახურებებზე,</w:t>
      </w:r>
      <w:r w:rsidRPr="00967528">
        <w:rPr>
          <w:rFonts w:ascii="Sylfaen" w:hAnsi="Sylfaen"/>
        </w:rPr>
        <w:t xml:space="preserve"> </w:t>
      </w:r>
      <w:r w:rsidRPr="00967528">
        <w:rPr>
          <w:rFonts w:ascii="Sylfaen" w:hAnsi="Sylfaen" w:cs="Sylfaen"/>
        </w:rPr>
        <w:t>რომელსაც</w:t>
      </w:r>
      <w:r w:rsidRPr="00967528">
        <w:rPr>
          <w:rFonts w:ascii="Sylfaen" w:hAnsi="Sylfaen"/>
        </w:rPr>
        <w:t xml:space="preserve"> </w:t>
      </w:r>
      <w:r w:rsidRPr="00967528">
        <w:rPr>
          <w:rFonts w:ascii="Sylfaen" w:hAnsi="Sylfaen" w:cs="Sylfaen"/>
        </w:rPr>
        <w:t>სახელმწიფო</w:t>
      </w:r>
      <w:r w:rsidRPr="00967528">
        <w:rPr>
          <w:rFonts w:ascii="Sylfaen" w:hAnsi="Sylfaen"/>
        </w:rPr>
        <w:t xml:space="preserve"> </w:t>
      </w:r>
      <w:r w:rsidRPr="00967528">
        <w:rPr>
          <w:rFonts w:ascii="Sylfaen" w:hAnsi="Sylfaen" w:cs="Sylfaen"/>
        </w:rPr>
        <w:t>ძალადობის</w:t>
      </w:r>
      <w:r w:rsidRPr="00967528">
        <w:rPr>
          <w:rFonts w:ascii="Sylfaen" w:hAnsi="Sylfaen"/>
        </w:rPr>
        <w:t xml:space="preserve"> </w:t>
      </w:r>
      <w:r w:rsidRPr="00967528">
        <w:rPr>
          <w:rFonts w:ascii="Sylfaen" w:hAnsi="Sylfaen" w:cs="Sylfaen"/>
        </w:rPr>
        <w:t>მსხვერპლებს</w:t>
      </w:r>
      <w:r w:rsidRPr="00967528">
        <w:rPr>
          <w:rFonts w:ascii="Sylfaen" w:hAnsi="Sylfaen"/>
        </w:rPr>
        <w:t xml:space="preserve"> </w:t>
      </w:r>
      <w:r w:rsidRPr="00967528">
        <w:rPr>
          <w:rFonts w:ascii="Sylfaen" w:hAnsi="Sylfaen" w:cs="Sylfaen"/>
        </w:rPr>
        <w:t>სთავაზობს</w:t>
      </w:r>
      <w:r w:rsidRPr="00967528">
        <w:rPr>
          <w:rFonts w:ascii="Sylfaen" w:hAnsi="Sylfaen"/>
        </w:rPr>
        <w:t xml:space="preserve"> (</w:t>
      </w:r>
      <w:r w:rsidRPr="00967528">
        <w:rPr>
          <w:rFonts w:ascii="Sylfaen" w:hAnsi="Sylfaen" w:cs="Sylfaen"/>
        </w:rPr>
        <w:t>მომზადდა</w:t>
      </w:r>
      <w:r w:rsidRPr="00967528">
        <w:rPr>
          <w:rFonts w:ascii="Sylfaen" w:hAnsi="Sylfaen"/>
        </w:rPr>
        <w:t xml:space="preserve"> 18-</w:t>
      </w:r>
      <w:r w:rsidRPr="00967528">
        <w:rPr>
          <w:rFonts w:ascii="Sylfaen" w:hAnsi="Sylfaen" w:cs="Sylfaen"/>
        </w:rPr>
        <w:t>დან</w:t>
      </w:r>
      <w:r w:rsidRPr="00967528">
        <w:rPr>
          <w:rFonts w:ascii="Sylfaen" w:hAnsi="Sylfaen"/>
        </w:rPr>
        <w:t xml:space="preserve"> 65-</w:t>
      </w:r>
      <w:r w:rsidRPr="00967528">
        <w:rPr>
          <w:rFonts w:ascii="Sylfaen" w:hAnsi="Sylfaen" w:cs="Sylfaen"/>
        </w:rPr>
        <w:t>წლამდე</w:t>
      </w:r>
      <w:r w:rsidRPr="00967528">
        <w:rPr>
          <w:rFonts w:ascii="Sylfaen" w:hAnsi="Sylfaen"/>
        </w:rPr>
        <w:t xml:space="preserve"> ასაკის 140 </w:t>
      </w:r>
      <w:r w:rsidRPr="00967528">
        <w:rPr>
          <w:rFonts w:ascii="Sylfaen" w:hAnsi="Sylfaen" w:cs="Sylfaen"/>
        </w:rPr>
        <w:t>თანასწორ</w:t>
      </w:r>
      <w:r>
        <w:rPr>
          <w:rFonts w:ascii="Sylfaen" w:hAnsi="Sylfaen" w:cs="Sylfaen"/>
        </w:rPr>
        <w:t xml:space="preserve"> </w:t>
      </w:r>
      <w:r w:rsidRPr="00967528">
        <w:rPr>
          <w:rFonts w:ascii="Sylfaen" w:hAnsi="Sylfaen" w:cs="Sylfaen"/>
        </w:rPr>
        <w:t>განმანათლებელი</w:t>
      </w:r>
      <w:r>
        <w:rPr>
          <w:rFonts w:ascii="Sylfaen" w:hAnsi="Sylfaen" w:cs="Sylfaen"/>
        </w:rPr>
        <w:t>).</w:t>
      </w:r>
    </w:p>
    <w:p w14:paraId="74B3B486" w14:textId="77777777" w:rsidR="00EA210A" w:rsidRPr="001C5165" w:rsidRDefault="00EA210A" w:rsidP="00EA210A">
      <w:pPr>
        <w:jc w:val="both"/>
        <w:rPr>
          <w:rFonts w:ascii="Sylfaen" w:hAnsi="Sylfaen"/>
        </w:rPr>
      </w:pPr>
      <w:r w:rsidRPr="001C5165">
        <w:rPr>
          <w:rFonts w:ascii="Sylfaen" w:hAnsi="Sylfaen"/>
          <w:b/>
          <w:u w:val="single"/>
        </w:rPr>
        <w:t xml:space="preserve">2017 </w:t>
      </w:r>
      <w:r w:rsidRPr="001C5165">
        <w:rPr>
          <w:rFonts w:ascii="Sylfaen" w:hAnsi="Sylfaen" w:cs="Sylfaen"/>
          <w:b/>
          <w:u w:val="single"/>
        </w:rPr>
        <w:t>წლის</w:t>
      </w:r>
      <w:r w:rsidRPr="001C5165">
        <w:rPr>
          <w:rFonts w:ascii="Sylfaen" w:hAnsi="Sylfaen"/>
        </w:rPr>
        <w:t xml:space="preserve"> 23–27 </w:t>
      </w:r>
      <w:r w:rsidRPr="001C5165">
        <w:rPr>
          <w:rFonts w:ascii="Sylfaen" w:hAnsi="Sylfaen" w:cs="Sylfaen"/>
        </w:rPr>
        <w:t xml:space="preserve">იანვარი – </w:t>
      </w:r>
      <w:r w:rsidRPr="001C5165">
        <w:rPr>
          <w:rFonts w:ascii="Sylfaen" w:hAnsi="Sylfaen"/>
        </w:rPr>
        <w:t>საქართველოს საზოგადოებრივი ჯანდაცვის ფონდმა და ორგანიზაციამ - ბავშვთა კეთილდღეობის ლიგა, თბილისისა და აღმოსავლეთ საქართველოს (შიდა ქართლი, ქვემო ქართლი, კახეთი, მცხეთა-მთიანეთი) უფროსი ს</w:t>
      </w:r>
      <w:r w:rsidRPr="001C5165">
        <w:rPr>
          <w:rFonts w:ascii="Sylfaen" w:hAnsi="Sylfaen" w:cs="Sylfaen"/>
        </w:rPr>
        <w:t>ოციალური</w:t>
      </w:r>
      <w:r w:rsidRPr="001C5165">
        <w:rPr>
          <w:rFonts w:ascii="Sylfaen" w:hAnsi="Sylfaen"/>
        </w:rPr>
        <w:t xml:space="preserve"> </w:t>
      </w:r>
      <w:r w:rsidRPr="001C5165">
        <w:rPr>
          <w:rFonts w:ascii="Sylfaen" w:hAnsi="Sylfaen" w:cs="Sylfaen"/>
        </w:rPr>
        <w:t>მუშაკებისთვის და იურისტებისთვის</w:t>
      </w:r>
      <w:r w:rsidRPr="001C5165">
        <w:rPr>
          <w:rFonts w:ascii="Sylfaen" w:hAnsi="Sylfaen"/>
        </w:rPr>
        <w:t xml:space="preserve"> ჩაატარა </w:t>
      </w:r>
      <w:r w:rsidRPr="001C5165">
        <w:rPr>
          <w:rFonts w:ascii="Sylfaen" w:hAnsi="Sylfaen" w:cs="Sylfaen"/>
        </w:rPr>
        <w:t>ტრენინგი ბავშვზე ძალადობის რეფერირების პროცედურებზე და არასრულწლოვანთა მართლმსაჯულების კოდექსთან დაკავშირებულ საკითხებზე(</w:t>
      </w:r>
      <w:r w:rsidRPr="001C5165">
        <w:rPr>
          <w:rFonts w:ascii="Sylfaen" w:hAnsi="Sylfaen" w:cs="Sylfaen"/>
          <w:b/>
        </w:rPr>
        <w:t>23 მონაწილე</w:t>
      </w:r>
      <w:r w:rsidRPr="001C5165">
        <w:rPr>
          <w:rFonts w:ascii="Sylfaen" w:hAnsi="Sylfaen" w:cs="Sylfaen"/>
        </w:rPr>
        <w:t>)</w:t>
      </w:r>
      <w:r w:rsidRPr="001C5165">
        <w:rPr>
          <w:rFonts w:ascii="Sylfaen" w:hAnsi="Sylfaen"/>
        </w:rPr>
        <w:t xml:space="preserve">, ხოლო </w:t>
      </w:r>
      <w:r w:rsidRPr="001C5165">
        <w:rPr>
          <w:rFonts w:ascii="Sylfaen" w:hAnsi="Sylfaen"/>
          <w:b/>
        </w:rPr>
        <w:t>2017 წლის 6–10 თებერვალს,</w:t>
      </w:r>
      <w:r w:rsidRPr="001C5165">
        <w:rPr>
          <w:rFonts w:ascii="Sylfaen" w:hAnsi="Sylfaen"/>
        </w:rPr>
        <w:t xml:space="preserve"> იგივე ტრენინგი ჩაუტარდათ ბათუმში დასავლეთ საქართველოს</w:t>
      </w:r>
      <w:r>
        <w:rPr>
          <w:rFonts w:ascii="Sylfaen" w:hAnsi="Sylfaen"/>
        </w:rPr>
        <w:t xml:space="preserve"> </w:t>
      </w:r>
      <w:r w:rsidRPr="001C5165">
        <w:rPr>
          <w:rFonts w:ascii="Sylfaen" w:hAnsi="Sylfaen"/>
        </w:rPr>
        <w:t>(გურია, სამეგრელო-ზემო სვანეთი, იმერეთი, რაჭა-ლეჩხუმი, აჭარის ა/რ) და სამცხე-ჯავახეთის უფროსი სოციალური მუშაკებს და იურისტებს</w:t>
      </w:r>
      <w:r>
        <w:rPr>
          <w:rFonts w:ascii="Sylfaen" w:hAnsi="Sylfaen"/>
        </w:rPr>
        <w:t xml:space="preserve"> </w:t>
      </w:r>
      <w:r w:rsidRPr="001C5165">
        <w:rPr>
          <w:rFonts w:ascii="Sylfaen" w:hAnsi="Sylfaen"/>
        </w:rPr>
        <w:t xml:space="preserve">(13 მონაწილე); </w:t>
      </w:r>
    </w:p>
    <w:p w14:paraId="2D217EF4" w14:textId="77777777" w:rsidR="00EA210A" w:rsidRPr="001C5165" w:rsidRDefault="00EA210A" w:rsidP="00EA210A">
      <w:pPr>
        <w:jc w:val="both"/>
        <w:rPr>
          <w:rFonts w:ascii="Sylfaen" w:hAnsi="Sylfaen"/>
        </w:rPr>
      </w:pPr>
      <w:r w:rsidRPr="001C5165">
        <w:rPr>
          <w:rFonts w:ascii="Sylfaen" w:hAnsi="Sylfaen"/>
        </w:rPr>
        <w:t xml:space="preserve">2017 წლის 24-26 აპრილს - ორგანიზაციამ ,,საქართველოს საზოგადოებრივი ჯანდაცვის ფონდი“ ჩაატარა ტრენინგი სოციალური მუშაკების, ფსიქოლოგებისა და ბავშვთა დაცვის სხვა სპეციალისტებისთვის თემაზე: სექსუალური ძალადობა ბავშვზე - კოორდინირებული რეაგირება ბავშვზე სექსუალური ძალადობის გამოვლენის შემთხვევებში, შემთხვევის შეფასება, ინტერვენციის დაგეგმვა და განხორციელება, კონსულტირებისა და თერაპიის მეთოდები, სექსუალური ძალადობის მსხვერპლი ბავშვის მშობლებთან ურთიერთობა,  თანამშრომლობა სხვადასხვა დისციპლინის სპეციალისტებთან, სასამართლოსთვის დასკვნის მომზადება და ბავშვის ინტერესების დაცვა. </w:t>
      </w:r>
    </w:p>
    <w:p w14:paraId="79101D4B" w14:textId="77777777" w:rsidR="00EA210A" w:rsidRPr="001C5165" w:rsidRDefault="00EA210A" w:rsidP="00EA210A">
      <w:pPr>
        <w:jc w:val="both"/>
        <w:rPr>
          <w:rFonts w:ascii="Sylfaen" w:hAnsi="Sylfaen"/>
        </w:rPr>
      </w:pPr>
      <w:r w:rsidRPr="001C5165">
        <w:rPr>
          <w:rFonts w:ascii="Sylfaen" w:hAnsi="Sylfaen"/>
        </w:rPr>
        <w:lastRenderedPageBreak/>
        <w:t>2017 წლის 4 მაისს - ორგანიზაციამ ,,ძალადობისგან დაცვის ეროვნული ქსელი’’, ჩაატარა ტრენინგი თბილისის სოციალური მუშაკებისთვის (11</w:t>
      </w:r>
      <w:r>
        <w:rPr>
          <w:rFonts w:ascii="Sylfaen" w:hAnsi="Sylfaen"/>
        </w:rPr>
        <w:t xml:space="preserve"> </w:t>
      </w:r>
      <w:r w:rsidRPr="001C5165">
        <w:rPr>
          <w:rFonts w:ascii="Sylfaen" w:hAnsi="Sylfaen"/>
        </w:rPr>
        <w:t>მონაწილე) და შსს-ს თანამშრომლებისთვის თემაზე: ოჯახში ძალადობისა და ბავშვთა მიმართ ძალადობის ფაქტებზე პოლიციის და სოციალური მომსახურების სააგენტოს კოორდინაცია(მონაწილეთა საერთო რაოდენობა -21);</w:t>
      </w:r>
    </w:p>
    <w:p w14:paraId="7A40D176" w14:textId="77777777" w:rsidR="00EA210A" w:rsidRPr="001C5165" w:rsidRDefault="00EA210A" w:rsidP="00EA210A">
      <w:pPr>
        <w:jc w:val="both"/>
        <w:rPr>
          <w:rFonts w:ascii="Sylfaen" w:hAnsi="Sylfaen"/>
        </w:rPr>
      </w:pPr>
      <w:r w:rsidRPr="001C5165">
        <w:rPr>
          <w:rFonts w:ascii="Sylfaen" w:hAnsi="Sylfaen"/>
        </w:rPr>
        <w:t>2017 წლის 20 მაისს - ორგანიზაციამ ,,ძალადობისგან დაცვის ეროვნული ქსელი’’ ჩაატარა ტრენინგი მცხეთა-მთიანეთის რეგიონის სოციალური მუშაკებისა და შსს-ს თანამშრომლებისთვის თემაზე: ოჯახში ძალადობისა და ბავშვთა მიმართ ძალადობის ფაქტებზე პოლიციის და სოციალური მომსახურების სააგენტოს კოორდინაცია(მონაწილეთა საერთო რაოდენობა -25);</w:t>
      </w:r>
    </w:p>
    <w:p w14:paraId="23B08897" w14:textId="77777777" w:rsidR="00EA210A" w:rsidRPr="001C5165" w:rsidRDefault="00EA210A" w:rsidP="00EA210A">
      <w:pPr>
        <w:jc w:val="both"/>
        <w:rPr>
          <w:rFonts w:ascii="Sylfaen" w:hAnsi="Sylfaen"/>
        </w:rPr>
      </w:pPr>
      <w:r w:rsidRPr="001C5165">
        <w:rPr>
          <w:rFonts w:ascii="Sylfaen" w:hAnsi="Sylfaen"/>
        </w:rPr>
        <w:t>2017 წლის 3 ივნისს - ორგანიზაციამ ,,ძალადობისგან დაცვის ეროვნული ქსელი’’ ჩაატარა ტრენინგი თბილისის სოციალური მუშაკებისა და შსს-ს თანამშრომლებისთვის თემაზე: ოჯახში ძალადობისა და ბავშვთა მიმართ ძალადობის ფაქტებზე პოლიციის და სოციალური მომსახურების სააგენტოს კოორდინაცია(მონაწილეთა საერთო რაოდენობა -22);</w:t>
      </w:r>
    </w:p>
    <w:p w14:paraId="4674D1E9" w14:textId="77777777" w:rsidR="00EA210A" w:rsidRPr="001C5165" w:rsidRDefault="00EA210A" w:rsidP="00EA210A">
      <w:pPr>
        <w:jc w:val="both"/>
        <w:rPr>
          <w:rFonts w:ascii="Sylfaen" w:hAnsi="Sylfaen"/>
        </w:rPr>
      </w:pPr>
      <w:r w:rsidRPr="001C5165">
        <w:rPr>
          <w:rFonts w:ascii="Sylfaen" w:hAnsi="Sylfaen"/>
        </w:rPr>
        <w:t>2017 წლის 17 ივნისს - ორგანიზაციამ ,,ძალადობისგან დაცვის ეროვნული ქსელი’’ ჩაატარა ტრენინგი კახეთის რეგიონის სოციალური მუშაკებისა და შსს-ს თანამშრომლებისთვის თემაზე: ოჯახში ძალადობისა და ბავშვთა მიმართ ძალადობის ფაქტებზე პოლიციის და სოციალური მომსახურების სააგენტოს კოორდინაცია(მონაწილეთა საერთო რაოდენობა -22);</w:t>
      </w:r>
    </w:p>
    <w:p w14:paraId="0AA5B54F" w14:textId="77777777" w:rsidR="00EA210A" w:rsidRPr="001C5165" w:rsidRDefault="00EA210A" w:rsidP="00EA210A">
      <w:pPr>
        <w:jc w:val="both"/>
        <w:rPr>
          <w:rFonts w:ascii="Sylfaen" w:hAnsi="Sylfaen"/>
        </w:rPr>
      </w:pPr>
      <w:r w:rsidRPr="001C5165">
        <w:rPr>
          <w:rFonts w:ascii="Sylfaen" w:hAnsi="Sylfaen"/>
        </w:rPr>
        <w:t>2017 წლის 24 ივნისს - ორგანიზაციამ ,,ძალადობისგან დაცვის ეროვნული ქსელი’’ ჩაატარა ტრენინგი ქვემო ქართლის რეგიონის სოციალური მუშაკებისა და შსს-ს თანამშრომლებისთვის თემაზე: ოჯახში ძალადობისა და ბავშვთა მიმართ ძალადობის ფაქტებზე პოლიციის და სოციალური მომსახურების სააგენტოს კოორდინაცია(მონაწილეთა საერთო რაოდენობა -22);</w:t>
      </w:r>
    </w:p>
    <w:p w14:paraId="12294D20" w14:textId="77777777" w:rsidR="00EA210A" w:rsidRPr="001C5165" w:rsidRDefault="00EA210A" w:rsidP="00EA210A">
      <w:pPr>
        <w:jc w:val="both"/>
        <w:rPr>
          <w:rFonts w:ascii="Sylfaen" w:hAnsi="Sylfaen"/>
        </w:rPr>
      </w:pPr>
      <w:r w:rsidRPr="001C5165">
        <w:rPr>
          <w:rFonts w:ascii="Sylfaen" w:hAnsi="Sylfaen"/>
        </w:rPr>
        <w:t>2017 წლის 1 ივლისს - ორგანიზაციამ ,,ძალადობისგან დაცვის ეროვნული ქსელი’’ ჩაატარა ტრენინგი თბილისის სოციალური მუშაკებისა და შსს-ს თანამშრომლებისთვის თემაზე: ოჯახში ძალადობისა და ბავშვთა მიმართ ძალადობის ფაქტებზე პოლიციის და სოციალური მომსახურების სააგენტოს კოორდინაცია(მონაწილეთა საერთო რაოდენობა -22);</w:t>
      </w:r>
    </w:p>
    <w:p w14:paraId="55808BA8" w14:textId="77777777" w:rsidR="00EA210A" w:rsidRPr="001C5165" w:rsidRDefault="00EA210A" w:rsidP="00EA210A">
      <w:pPr>
        <w:jc w:val="both"/>
        <w:rPr>
          <w:rFonts w:ascii="Sylfaen" w:hAnsi="Sylfaen"/>
        </w:rPr>
      </w:pPr>
      <w:r w:rsidRPr="001C5165">
        <w:rPr>
          <w:rFonts w:ascii="Sylfaen" w:hAnsi="Sylfaen"/>
        </w:rPr>
        <w:t>2017 წლის 8 ივლისს - ორგანიზაციამ ,,ძალადობისგან დაცვის ეროვნული ქსელი’’ ჩაატარა ტრენინგი აჭარის ავტონომიური რესპუბლიკის სოციალური მუშაკებისა და შსს-ს თანამშრომლებისთვის თემაზე: ოჯახში ძალადობისა და ბავშვთა მიმართ ძალადობის ფაქტებზე პოლიციის და სოციალური მომსახურების სააგენტოს კოორდინაცია(მონაწილეთა საერთო რაოდენობა -22);</w:t>
      </w:r>
    </w:p>
    <w:p w14:paraId="3F7A8D5D" w14:textId="77777777" w:rsidR="00EA210A" w:rsidRPr="001C5165" w:rsidRDefault="00EA210A" w:rsidP="00EA210A">
      <w:pPr>
        <w:jc w:val="both"/>
        <w:rPr>
          <w:rFonts w:ascii="Sylfaen" w:hAnsi="Sylfaen"/>
        </w:rPr>
      </w:pPr>
      <w:r w:rsidRPr="001C5165">
        <w:rPr>
          <w:rFonts w:ascii="Sylfaen" w:hAnsi="Sylfaen"/>
        </w:rPr>
        <w:t>2017 წლის 7 ოქტომბერს - ორგანიზაციამ ,,ძალადობისგან დაცვის ეროვნული ქსელი’’ ჩაატარა ტრენინგი იმერეთის სოციალური მომსახურების სამხარეო ცენტრის სოციალური მუშაკებისა და შსს-ს თანამშრომლებისთვის თემაზე: ოჯახში ძალადობისა და ბავშვთა მიმართ ძალადობის ფაქტებზე პოლიციის და სოციალური მომსახურების სააგენტოს კოორდინაცია(მონაწილეთა საერთო რაოდენობა -22);</w:t>
      </w:r>
    </w:p>
    <w:p w14:paraId="5B8E00C0" w14:textId="77777777" w:rsidR="00EA210A" w:rsidRPr="001C5165" w:rsidRDefault="00EA210A" w:rsidP="00EA210A">
      <w:pPr>
        <w:jc w:val="both"/>
        <w:rPr>
          <w:rFonts w:ascii="Sylfaen" w:hAnsi="Sylfaen"/>
        </w:rPr>
      </w:pPr>
      <w:r w:rsidRPr="001C5165">
        <w:rPr>
          <w:rFonts w:ascii="Sylfaen" w:hAnsi="Sylfaen"/>
        </w:rPr>
        <w:t xml:space="preserve">2017 წლის 11-12 ოქტომბერს მიგრაციის საერთაშორისო ორგანიზაციასთან თანამშრომლობით და INL-ის ფინანსური მხარდაჭერით, სსიპ სოციალური მომსახურების სააგენტოს თანამშრომლების, სოციალური მუშაკებისა და პროკურორებისა და გამომძიებლებისთვის ქ. ბათუმში ჩატარდა ტრენინგი თემაზე ,,სექსუალური ექსპლუატაცია’’(5 მონაწილე სააგენტოდან). </w:t>
      </w:r>
    </w:p>
    <w:p w14:paraId="71BFA907" w14:textId="77777777" w:rsidR="00EA210A" w:rsidRPr="001C5165" w:rsidRDefault="00EA210A" w:rsidP="00EA210A">
      <w:pPr>
        <w:jc w:val="both"/>
        <w:rPr>
          <w:rFonts w:ascii="Sylfaen" w:hAnsi="Sylfaen"/>
        </w:rPr>
      </w:pPr>
      <w:r w:rsidRPr="001C5165">
        <w:rPr>
          <w:rFonts w:ascii="Sylfaen" w:hAnsi="Sylfaen"/>
        </w:rPr>
        <w:lastRenderedPageBreak/>
        <w:t>2017 წლის 28 ოქტომბერს - ორგანიზაციამ ,,ძალადობისგან დაცვის ეროვნული ქსელი’’ ჩაატარა ტრენინგი თბილისის სოციალური მუშაკებისა და შსს-ს თანამშრომლებისთვის თემაზე: ოჯახში ძალადობისა და ბავშვთა მიმართ ძალადობის ფაქტებზე პოლიციის და სოციალური მომსახურების სააგენტოს კოორდინაცია (მონაწილეთა საერთო რაოდენობა -20);</w:t>
      </w:r>
    </w:p>
    <w:p w14:paraId="60C4653B" w14:textId="77777777" w:rsidR="00EA210A" w:rsidRPr="001C5165" w:rsidRDefault="00EA210A" w:rsidP="00EA210A">
      <w:pPr>
        <w:jc w:val="both"/>
        <w:rPr>
          <w:rFonts w:ascii="Sylfaen" w:hAnsi="Sylfaen"/>
        </w:rPr>
      </w:pPr>
      <w:r w:rsidRPr="001C5165">
        <w:rPr>
          <w:rFonts w:ascii="Sylfaen" w:hAnsi="Sylfaen"/>
        </w:rPr>
        <w:t>2017 წლის 30-31 ოქტომბერს და 1 ნოემბერს თბილისის, 6-8 ნოემბერს ზუგდიდის, 18-20 ნოემბერს ბათუმის სოციალური მუშაკების, იურისტებისა და ფსიქოლოგებისთვის, ასევე სააგენტოს თანამშრომლებისთვის, საქართველოს საზოგადოებრივი ჯანდაცვის ფონდმა, ევროკავშირის მიერ მხარდაჭერილი პროექტის ,,ადვოკატირება ბავშვთა და ახალგაზრდობის დასაცავად’’</w:t>
      </w:r>
      <w:r>
        <w:rPr>
          <w:rFonts w:ascii="Sylfaen" w:hAnsi="Sylfaen"/>
        </w:rPr>
        <w:t xml:space="preserve"> </w:t>
      </w:r>
      <w:r w:rsidRPr="001C5165">
        <w:rPr>
          <w:rFonts w:ascii="Sylfaen" w:hAnsi="Sylfaen"/>
        </w:rPr>
        <w:t xml:space="preserve">ფარგლებში ჩაატარა ტრენინგი თემაზე: ,,ოჯახში ძალადობის და სექსუალური ძალადობის მსხვერპლი ბავშვი - გამოკითხვა, გამოვლენა, რეაგირება, პრევენცია (50 მონაწილე). </w:t>
      </w:r>
    </w:p>
    <w:p w14:paraId="696C73A7" w14:textId="77777777" w:rsidR="00EA210A" w:rsidRPr="001C5165" w:rsidRDefault="00EA210A" w:rsidP="00EA210A">
      <w:pPr>
        <w:jc w:val="both"/>
        <w:rPr>
          <w:rFonts w:ascii="Sylfaen" w:hAnsi="Sylfaen"/>
        </w:rPr>
      </w:pPr>
      <w:r w:rsidRPr="001C5165">
        <w:rPr>
          <w:rFonts w:ascii="Sylfaen" w:hAnsi="Sylfaen"/>
        </w:rPr>
        <w:t xml:space="preserve">2017 წლის 8-9-10 ნოემბერს სახალხო დამცველის ადამიანის უფლებათა აკადემიის ფარგლებში სააგენტოს სოციალური მუშაკებისა და იურისტებისთვის ჩატარდა ტრენინგი თემაზე: ,,ბავშვის ჭეშმარიტი ინტერესების დაცვა მისი წარმომადგენლობის დროს სამართალწარმოების პროცესში’’ (სოციალური მუშაკები და სააგენტოს თანამშრომლის ჩათვლით სულ 28 მონაწილე).  </w:t>
      </w:r>
    </w:p>
    <w:p w14:paraId="009DCB1A" w14:textId="77777777" w:rsidR="00EA210A" w:rsidRPr="001C5165" w:rsidRDefault="00EA210A" w:rsidP="00EA210A">
      <w:pPr>
        <w:jc w:val="both"/>
        <w:rPr>
          <w:rFonts w:ascii="Sylfaen" w:hAnsi="Sylfaen"/>
        </w:rPr>
      </w:pPr>
      <w:r w:rsidRPr="001C5165">
        <w:rPr>
          <w:rFonts w:ascii="Sylfaen" w:hAnsi="Sylfaen"/>
        </w:rPr>
        <w:t>2017 წლის 4-6 დეკემბერს საქართველოს საზოგადოებრივი ჯანდაცვის ფონდის მიერ ორგანიზებული ტრენინგი ექიმებისა და ბავშვთა დაცვის პოლიტიკის შემქმნელებისთვის თემაზე - ,,ბავშვზე ძალადობის იდენტიფიცირება’’ (სააგენტოს 3 მონაწილე). დეპარტამენტის უფროსი, მეურვეობა-მზრუნველობის სამმართველოს უფროსი, ბავშვთა და ოჯახში ძალადობის ადმინისტრირების მთ</w:t>
      </w:r>
      <w:r>
        <w:rPr>
          <w:rFonts w:ascii="Sylfaen" w:hAnsi="Sylfaen"/>
        </w:rPr>
        <w:t>ავარი</w:t>
      </w:r>
      <w:r w:rsidRPr="001C5165">
        <w:rPr>
          <w:rFonts w:ascii="Sylfaen" w:hAnsi="Sylfaen"/>
        </w:rPr>
        <w:t xml:space="preserve"> სპეციალისტი</w:t>
      </w:r>
      <w:r>
        <w:rPr>
          <w:rFonts w:ascii="Sylfaen" w:hAnsi="Sylfaen"/>
        </w:rPr>
        <w:t>)</w:t>
      </w:r>
      <w:r w:rsidRPr="001C5165">
        <w:rPr>
          <w:rFonts w:ascii="Sylfaen" w:hAnsi="Sylfaen"/>
        </w:rPr>
        <w:t>.</w:t>
      </w:r>
    </w:p>
    <w:p w14:paraId="40855A78" w14:textId="77777777" w:rsidR="00EA210A" w:rsidRPr="001C5165" w:rsidRDefault="00EA210A" w:rsidP="00EA210A">
      <w:pPr>
        <w:spacing w:line="240" w:lineRule="auto"/>
        <w:jc w:val="both"/>
        <w:rPr>
          <w:rFonts w:ascii="Sylfaen" w:hAnsi="Sylfaen" w:cs="Times New Roman"/>
        </w:rPr>
      </w:pPr>
      <w:r w:rsidRPr="001C5165">
        <w:rPr>
          <w:rFonts w:ascii="Sylfaen" w:hAnsi="Sylfaen" w:cs="Times New Roman"/>
        </w:rPr>
        <w:t xml:space="preserve">ამოცანა: 12.5.2. </w:t>
      </w:r>
      <w:r w:rsidRPr="001C5165">
        <w:rPr>
          <w:rFonts w:ascii="Sylfaen" w:hAnsi="Sylfaen" w:cs="Sylfaen"/>
        </w:rPr>
        <w:t>ძალადობის</w:t>
      </w:r>
      <w:r w:rsidRPr="001C5165">
        <w:rPr>
          <w:rFonts w:ascii="Sylfaen" w:hAnsi="Sylfaen" w:cs="Times New Roman"/>
        </w:rPr>
        <w:t xml:space="preserve"> </w:t>
      </w:r>
      <w:r w:rsidRPr="001C5165">
        <w:rPr>
          <w:rFonts w:ascii="Sylfaen" w:hAnsi="Sylfaen" w:cs="Sylfaen"/>
        </w:rPr>
        <w:t>შეტყობინებაზე</w:t>
      </w:r>
      <w:r w:rsidRPr="001C5165">
        <w:rPr>
          <w:rFonts w:ascii="Sylfaen" w:hAnsi="Sylfaen" w:cs="Times New Roman"/>
        </w:rPr>
        <w:t xml:space="preserve"> </w:t>
      </w:r>
      <w:r w:rsidRPr="001C5165">
        <w:rPr>
          <w:rFonts w:ascii="Sylfaen" w:hAnsi="Sylfaen" w:cs="Sylfaen"/>
        </w:rPr>
        <w:t>რეაგირების</w:t>
      </w:r>
      <w:r w:rsidRPr="001C5165">
        <w:rPr>
          <w:rFonts w:ascii="Sylfaen" w:hAnsi="Sylfaen" w:cs="Times New Roman"/>
        </w:rPr>
        <w:t xml:space="preserve"> </w:t>
      </w:r>
      <w:r w:rsidRPr="001C5165">
        <w:rPr>
          <w:rFonts w:ascii="Sylfaen" w:hAnsi="Sylfaen" w:cs="Sylfaen"/>
        </w:rPr>
        <w:t>მექანიზმის</w:t>
      </w:r>
      <w:r w:rsidRPr="001C5165">
        <w:rPr>
          <w:rFonts w:ascii="Sylfaen" w:hAnsi="Sylfaen" w:cs="Times New Roman"/>
        </w:rPr>
        <w:t xml:space="preserve"> </w:t>
      </w:r>
      <w:r w:rsidRPr="001C5165">
        <w:rPr>
          <w:rFonts w:ascii="Sylfaen" w:hAnsi="Sylfaen" w:cs="Sylfaen"/>
        </w:rPr>
        <w:t>დახვეწა</w:t>
      </w:r>
    </w:p>
    <w:p w14:paraId="56EC8602" w14:textId="77777777" w:rsidR="00EA210A" w:rsidRPr="001C5165" w:rsidRDefault="00EA210A" w:rsidP="00EA210A">
      <w:pPr>
        <w:ind w:left="567"/>
        <w:rPr>
          <w:rFonts w:ascii="Sylfaen" w:eastAsia="Sylfaen" w:hAnsi="Sylfaen" w:cs="Sylfaen"/>
          <w:u w:val="single"/>
        </w:rPr>
      </w:pPr>
      <w:r w:rsidRPr="001C5165">
        <w:rPr>
          <w:rFonts w:ascii="Sylfaen" w:hAnsi="Sylfaen" w:cs="Sylfaen"/>
          <w:u w:val="single"/>
        </w:rPr>
        <w:t xml:space="preserve">საქმიანობა: </w:t>
      </w:r>
      <w:r w:rsidRPr="001C5165">
        <w:rPr>
          <w:rFonts w:ascii="Sylfaen" w:hAnsi="Sylfaen" w:cs="Times New Roman"/>
          <w:u w:val="single"/>
        </w:rPr>
        <w:t xml:space="preserve">12.5.2.1. </w:t>
      </w:r>
      <w:r w:rsidRPr="001C5165">
        <w:rPr>
          <w:rFonts w:ascii="Sylfaen" w:eastAsia="Sylfaen" w:hAnsi="Sylfaen" w:cs="Sylfaen"/>
          <w:u w:val="single"/>
        </w:rPr>
        <w:t>ბავშვთა</w:t>
      </w:r>
      <w:r w:rsidRPr="001C5165">
        <w:rPr>
          <w:rFonts w:ascii="Sylfaen" w:eastAsia="Sylfaen" w:hAnsi="Sylfaen" w:cs="Times New Roman"/>
          <w:u w:val="single"/>
        </w:rPr>
        <w:t xml:space="preserve"> </w:t>
      </w:r>
      <w:r w:rsidRPr="001C5165">
        <w:rPr>
          <w:rFonts w:ascii="Sylfaen" w:eastAsia="Sylfaen" w:hAnsi="Sylfaen" w:cs="Sylfaen"/>
          <w:u w:val="single"/>
        </w:rPr>
        <w:t>მიმართ</w:t>
      </w:r>
      <w:r w:rsidRPr="001C5165">
        <w:rPr>
          <w:rFonts w:ascii="Sylfaen" w:eastAsia="Sylfaen" w:hAnsi="Sylfaen" w:cs="Times New Roman"/>
          <w:u w:val="single"/>
        </w:rPr>
        <w:t xml:space="preserve"> </w:t>
      </w:r>
      <w:r w:rsidRPr="001C5165">
        <w:rPr>
          <w:rFonts w:ascii="Sylfaen" w:eastAsia="Sylfaen" w:hAnsi="Sylfaen" w:cs="Sylfaen"/>
          <w:u w:val="single"/>
        </w:rPr>
        <w:t>ძალადობის</w:t>
      </w:r>
      <w:r w:rsidRPr="001C5165">
        <w:rPr>
          <w:rFonts w:ascii="Sylfaen" w:eastAsia="Sylfaen" w:hAnsi="Sylfaen" w:cs="Times New Roman"/>
          <w:u w:val="single"/>
        </w:rPr>
        <w:t xml:space="preserve"> </w:t>
      </w:r>
      <w:r w:rsidRPr="001C5165">
        <w:rPr>
          <w:rFonts w:ascii="Sylfaen" w:eastAsia="Sylfaen" w:hAnsi="Sylfaen" w:cs="Sylfaen"/>
          <w:u w:val="single"/>
        </w:rPr>
        <w:t>შემთხვევებზე</w:t>
      </w:r>
      <w:r w:rsidRPr="001C5165">
        <w:rPr>
          <w:rFonts w:ascii="Sylfaen" w:eastAsia="Sylfaen" w:hAnsi="Sylfaen" w:cs="Times New Roman"/>
          <w:u w:val="single"/>
        </w:rPr>
        <w:t xml:space="preserve"> </w:t>
      </w:r>
      <w:r w:rsidRPr="001C5165">
        <w:rPr>
          <w:rFonts w:ascii="Sylfaen" w:eastAsia="Sylfaen" w:hAnsi="Sylfaen" w:cs="Sylfaen"/>
          <w:u w:val="single"/>
        </w:rPr>
        <w:t>რეაგირება</w:t>
      </w:r>
    </w:p>
    <w:p w14:paraId="4ADDECEB" w14:textId="77777777" w:rsidR="00EA210A" w:rsidRDefault="00EA210A" w:rsidP="00EA210A">
      <w:pPr>
        <w:ind w:left="567"/>
        <w:jc w:val="both"/>
        <w:rPr>
          <w:rFonts w:ascii="Sylfaen" w:eastAsia="Sylfaen" w:hAnsi="Sylfaen" w:cs="Sylfaen"/>
          <w:i/>
        </w:rPr>
      </w:pPr>
      <w:r w:rsidRPr="001C5165">
        <w:rPr>
          <w:rFonts w:ascii="Sylfaen" w:hAnsi="Sylfaen" w:cs="Times New Roman"/>
          <w:i/>
        </w:rPr>
        <w:t xml:space="preserve">ინდიკატორი: </w:t>
      </w:r>
      <w:r w:rsidRPr="001C5165">
        <w:rPr>
          <w:rFonts w:ascii="Sylfaen" w:eastAsia="Sylfaen" w:hAnsi="Sylfaen" w:cs="Sylfaen"/>
          <w:i/>
        </w:rPr>
        <w:t>ძალადობის</w:t>
      </w:r>
      <w:r w:rsidRPr="001C5165">
        <w:rPr>
          <w:rFonts w:ascii="Sylfaen" w:eastAsia="Sylfaen" w:hAnsi="Sylfaen" w:cs="Times New Roman"/>
          <w:i/>
        </w:rPr>
        <w:t xml:space="preserve"> </w:t>
      </w:r>
      <w:r w:rsidRPr="001C5165">
        <w:rPr>
          <w:rFonts w:ascii="Sylfaen" w:eastAsia="Sylfaen" w:hAnsi="Sylfaen" w:cs="Sylfaen"/>
          <w:i/>
        </w:rPr>
        <w:t>შემთხვევების</w:t>
      </w:r>
      <w:r w:rsidRPr="001C5165">
        <w:rPr>
          <w:rFonts w:ascii="Sylfaen" w:eastAsia="Sylfaen" w:hAnsi="Sylfaen" w:cs="Times New Roman"/>
          <w:i/>
        </w:rPr>
        <w:t xml:space="preserve"> </w:t>
      </w:r>
      <w:r w:rsidRPr="001C5165">
        <w:rPr>
          <w:rFonts w:ascii="Sylfaen" w:eastAsia="Sylfaen" w:hAnsi="Sylfaen" w:cs="Sylfaen"/>
          <w:i/>
        </w:rPr>
        <w:t>რაოდენობა</w:t>
      </w:r>
      <w:r w:rsidRPr="001C5165">
        <w:rPr>
          <w:rFonts w:ascii="Sylfaen" w:eastAsia="Sylfaen" w:hAnsi="Sylfaen" w:cs="Times New Roman"/>
          <w:i/>
        </w:rPr>
        <w:t xml:space="preserve">, </w:t>
      </w:r>
      <w:r w:rsidRPr="001C5165">
        <w:rPr>
          <w:rFonts w:ascii="Sylfaen" w:eastAsia="Sylfaen" w:hAnsi="Sylfaen" w:cs="Sylfaen"/>
          <w:i/>
        </w:rPr>
        <w:t>რომლებზეც</w:t>
      </w:r>
      <w:r w:rsidRPr="001C5165">
        <w:rPr>
          <w:rFonts w:ascii="Sylfaen" w:eastAsia="Sylfaen" w:hAnsi="Sylfaen" w:cs="Times New Roman"/>
          <w:i/>
        </w:rPr>
        <w:t xml:space="preserve"> </w:t>
      </w:r>
      <w:r w:rsidRPr="001C5165">
        <w:rPr>
          <w:rFonts w:ascii="Sylfaen" w:eastAsia="Sylfaen" w:hAnsi="Sylfaen" w:cs="Sylfaen"/>
          <w:i/>
        </w:rPr>
        <w:t>განხორციელდა</w:t>
      </w:r>
      <w:r w:rsidRPr="001C5165">
        <w:rPr>
          <w:rFonts w:ascii="Sylfaen" w:eastAsia="Sylfaen" w:hAnsi="Sylfaen" w:cs="Times New Roman"/>
          <w:i/>
        </w:rPr>
        <w:t xml:space="preserve"> </w:t>
      </w:r>
      <w:r w:rsidRPr="001C5165">
        <w:rPr>
          <w:rFonts w:ascii="Sylfaen" w:eastAsia="Sylfaen" w:hAnsi="Sylfaen" w:cs="Sylfaen"/>
          <w:i/>
        </w:rPr>
        <w:t>რეაგირება</w:t>
      </w:r>
    </w:p>
    <w:p w14:paraId="3ED6C651" w14:textId="77777777" w:rsidR="00EA210A" w:rsidRPr="00164D34" w:rsidRDefault="00EA210A" w:rsidP="00EA210A">
      <w:pPr>
        <w:jc w:val="both"/>
        <w:rPr>
          <w:rFonts w:ascii="Sylfaen" w:eastAsia="Sylfaen" w:hAnsi="Sylfaen" w:cs="Sylfaen"/>
          <w:b/>
        </w:rPr>
      </w:pPr>
      <w:r w:rsidRPr="00164D34">
        <w:rPr>
          <w:rFonts w:ascii="Sylfaen" w:hAnsi="Sylfaen" w:cs="Times New Roman"/>
          <w:b/>
        </w:rPr>
        <w:t>სტატუსი:</w:t>
      </w:r>
      <w:r>
        <w:rPr>
          <w:rFonts w:ascii="Sylfaen" w:hAnsi="Sylfaen" w:cs="Times New Roman"/>
          <w:b/>
        </w:rPr>
        <w:t xml:space="preserve"> უმეტესად</w:t>
      </w:r>
      <w:r w:rsidRPr="00164D34">
        <w:rPr>
          <w:rFonts w:ascii="Sylfaen" w:eastAsia="Sylfaen" w:hAnsi="Sylfaen" w:cs="Sylfaen"/>
          <w:b/>
        </w:rPr>
        <w:t xml:space="preserve"> შესრულებული </w:t>
      </w:r>
    </w:p>
    <w:p w14:paraId="5082EE30" w14:textId="77777777" w:rsidR="00EA210A" w:rsidRPr="00164D34" w:rsidRDefault="00EA210A" w:rsidP="00EA210A">
      <w:pPr>
        <w:jc w:val="both"/>
        <w:rPr>
          <w:rFonts w:ascii="Sylfaen" w:eastAsia="Sylfaen" w:hAnsi="Sylfaen" w:cs="Sylfaen"/>
        </w:rPr>
      </w:pPr>
      <w:r w:rsidRPr="00164D34">
        <w:rPr>
          <w:rFonts w:ascii="Sylfaen" w:hAnsi="Sylfaen" w:cs="Times New Roman"/>
        </w:rPr>
        <w:t xml:space="preserve">2016 წელს </w:t>
      </w:r>
      <w:r w:rsidRPr="00164D34">
        <w:rPr>
          <w:rFonts w:ascii="Sylfaen" w:eastAsia="Sylfaen" w:hAnsi="Sylfaen" w:cs="Sylfaen"/>
        </w:rPr>
        <w:t xml:space="preserve">სოციალური მომსახურების სააგენტოში რეაგირება განხორციელდა  755 შემთხვევაზე. </w:t>
      </w:r>
    </w:p>
    <w:p w14:paraId="49F87C55" w14:textId="77777777" w:rsidR="00EA210A" w:rsidRPr="00164D34" w:rsidRDefault="00EA210A" w:rsidP="00EA210A">
      <w:pPr>
        <w:jc w:val="both"/>
        <w:rPr>
          <w:rFonts w:ascii="Sylfaen" w:eastAsia="Sylfaen" w:hAnsi="Sylfaen" w:cs="Sylfaen"/>
        </w:rPr>
      </w:pPr>
      <w:r w:rsidRPr="00164D34">
        <w:rPr>
          <w:rFonts w:ascii="Sylfaen" w:eastAsia="Sylfaen" w:hAnsi="Sylfaen" w:cs="Sylfaen"/>
        </w:rPr>
        <w:t>2017 წელს სოციალური მომსახურების სააგენტოში რეაგირება განხორციელდა  840 შემთხვევაზე.</w:t>
      </w:r>
    </w:p>
    <w:p w14:paraId="5CC69B00" w14:textId="77777777" w:rsidR="00EA210A" w:rsidRPr="00164D34"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100" w:beforeAutospacing="1" w:line="240" w:lineRule="auto"/>
        <w:jc w:val="both"/>
        <w:rPr>
          <w:rFonts w:ascii="Sylfaen" w:eastAsia="Calibri" w:hAnsi="Sylfaen" w:cstheme="minorHAnsi"/>
        </w:rPr>
      </w:pPr>
      <w:r w:rsidRPr="00164D34">
        <w:rPr>
          <w:rFonts w:ascii="Sylfaen" w:eastAsia="Calibri" w:hAnsi="Sylfaen" w:cstheme="minorHAnsi"/>
        </w:rPr>
        <w:t xml:space="preserve">2016 </w:t>
      </w:r>
      <w:r w:rsidRPr="00164D34">
        <w:rPr>
          <w:rFonts w:ascii="Sylfaen" w:eastAsia="Calibri" w:hAnsi="Sylfaen" w:cs="Sylfaen"/>
        </w:rPr>
        <w:t>წლიდან</w:t>
      </w:r>
      <w:r w:rsidRPr="00164D34">
        <w:rPr>
          <w:rFonts w:ascii="Sylfaen" w:eastAsia="Calibri" w:hAnsi="Sylfaen" w:cstheme="minorHAnsi"/>
        </w:rPr>
        <w:t xml:space="preserve"> </w:t>
      </w:r>
      <w:r w:rsidRPr="00164D34">
        <w:rPr>
          <w:rFonts w:ascii="Sylfaen" w:eastAsia="Calibri" w:hAnsi="Sylfaen" w:cs="Sylfaen"/>
        </w:rPr>
        <w:t>საგანმანათლებლო</w:t>
      </w:r>
      <w:r w:rsidRPr="00164D34">
        <w:rPr>
          <w:rFonts w:ascii="Sylfaen" w:eastAsia="Calibri" w:hAnsi="Sylfaen" w:cstheme="minorHAnsi"/>
        </w:rPr>
        <w:t xml:space="preserve"> </w:t>
      </w:r>
      <w:r w:rsidRPr="00164D34">
        <w:rPr>
          <w:rFonts w:ascii="Sylfaen" w:eastAsia="Calibri" w:hAnsi="Sylfaen" w:cs="Sylfaen"/>
        </w:rPr>
        <w:t>დაწესებულების</w:t>
      </w:r>
      <w:r w:rsidRPr="00164D34">
        <w:rPr>
          <w:rFonts w:ascii="Sylfaen" w:eastAsia="Calibri" w:hAnsi="Sylfaen" w:cstheme="minorHAnsi"/>
        </w:rPr>
        <w:t xml:space="preserve"> </w:t>
      </w:r>
      <w:r w:rsidRPr="00164D34">
        <w:rPr>
          <w:rFonts w:ascii="Sylfaen" w:eastAsia="Calibri" w:hAnsi="Sylfaen" w:cs="Sylfaen"/>
        </w:rPr>
        <w:t>მანდატურების</w:t>
      </w:r>
      <w:r w:rsidRPr="00164D34">
        <w:rPr>
          <w:rFonts w:ascii="Sylfaen" w:eastAsia="Calibri" w:hAnsi="Sylfaen" w:cstheme="minorHAnsi"/>
        </w:rPr>
        <w:t xml:space="preserve"> </w:t>
      </w:r>
      <w:r w:rsidRPr="00164D34">
        <w:rPr>
          <w:rFonts w:ascii="Sylfaen" w:eastAsia="Calibri" w:hAnsi="Sylfaen" w:cs="Sylfaen"/>
        </w:rPr>
        <w:t>მიერ</w:t>
      </w:r>
      <w:r w:rsidRPr="00164D34">
        <w:rPr>
          <w:rFonts w:ascii="Sylfaen" w:eastAsia="Calibri" w:hAnsi="Sylfaen" w:cstheme="minorHAnsi"/>
        </w:rPr>
        <w:t xml:space="preserve"> </w:t>
      </w:r>
      <w:r w:rsidRPr="00164D34">
        <w:rPr>
          <w:rFonts w:ascii="Sylfaen" w:eastAsia="Calibri" w:hAnsi="Sylfaen" w:cs="Sylfaen"/>
        </w:rPr>
        <w:t>სსიპ</w:t>
      </w:r>
      <w:r w:rsidRPr="00164D34">
        <w:rPr>
          <w:rFonts w:ascii="Sylfaen" w:eastAsia="Calibri" w:hAnsi="Sylfaen" w:cstheme="minorHAnsi"/>
        </w:rPr>
        <w:t xml:space="preserve"> - </w:t>
      </w:r>
      <w:r w:rsidRPr="00164D34">
        <w:rPr>
          <w:rFonts w:ascii="Sylfaen" w:eastAsia="Calibri" w:hAnsi="Sylfaen" w:cs="Sylfaen"/>
        </w:rPr>
        <w:t>სოციალური</w:t>
      </w:r>
      <w:r w:rsidRPr="00164D34">
        <w:rPr>
          <w:rFonts w:ascii="Sylfaen" w:eastAsia="Calibri" w:hAnsi="Sylfaen" w:cstheme="minorHAnsi"/>
        </w:rPr>
        <w:t xml:space="preserve"> </w:t>
      </w:r>
      <w:r w:rsidRPr="00164D34">
        <w:rPr>
          <w:rFonts w:ascii="Sylfaen" w:eastAsia="Calibri" w:hAnsi="Sylfaen" w:cs="Sylfaen"/>
        </w:rPr>
        <w:t>მომსახურების</w:t>
      </w:r>
      <w:r w:rsidRPr="00164D34">
        <w:rPr>
          <w:rFonts w:ascii="Sylfaen" w:eastAsia="Calibri" w:hAnsi="Sylfaen" w:cstheme="minorHAnsi"/>
        </w:rPr>
        <w:t xml:space="preserve"> </w:t>
      </w:r>
      <w:r w:rsidRPr="00164D34">
        <w:rPr>
          <w:rFonts w:ascii="Sylfaen" w:eastAsia="Calibri" w:hAnsi="Sylfaen" w:cs="Sylfaen"/>
        </w:rPr>
        <w:t>სააგენტოში</w:t>
      </w:r>
      <w:r w:rsidRPr="00164D34">
        <w:rPr>
          <w:rFonts w:ascii="Sylfaen" w:eastAsia="Calibri" w:hAnsi="Sylfaen" w:cstheme="minorHAnsi"/>
        </w:rPr>
        <w:t xml:space="preserve"> </w:t>
      </w:r>
      <w:r w:rsidRPr="00164D34">
        <w:rPr>
          <w:rFonts w:ascii="Sylfaen" w:eastAsia="Calibri" w:hAnsi="Sylfaen" w:cs="Sylfaen"/>
        </w:rPr>
        <w:t>გადამისამართდა</w:t>
      </w:r>
      <w:r w:rsidRPr="00164D34">
        <w:rPr>
          <w:rFonts w:ascii="Sylfaen" w:eastAsia="Calibri" w:hAnsi="Sylfaen" w:cstheme="minorHAnsi"/>
        </w:rPr>
        <w:t xml:space="preserve"> 224 (</w:t>
      </w:r>
      <w:r w:rsidRPr="00164D34">
        <w:rPr>
          <w:rFonts w:ascii="Sylfaen" w:eastAsia="Calibri" w:hAnsi="Sylfaen" w:cs="Sylfaen"/>
        </w:rPr>
        <w:t>დანართი</w:t>
      </w:r>
      <w:r w:rsidRPr="00164D34">
        <w:rPr>
          <w:rFonts w:ascii="Sylfaen" w:eastAsia="Calibri" w:hAnsi="Sylfaen" w:cstheme="minorHAnsi"/>
        </w:rPr>
        <w:t xml:space="preserve"> N2) </w:t>
      </w:r>
      <w:r w:rsidRPr="00164D34">
        <w:rPr>
          <w:rFonts w:ascii="Sylfaen" w:eastAsia="Calibri" w:hAnsi="Sylfaen" w:cs="Sylfaen"/>
        </w:rPr>
        <w:t>ძალადობის</w:t>
      </w:r>
      <w:r w:rsidRPr="00164D34">
        <w:rPr>
          <w:rFonts w:ascii="Sylfaen" w:eastAsia="Calibri" w:hAnsi="Sylfaen" w:cstheme="minorHAnsi"/>
        </w:rPr>
        <w:t>/</w:t>
      </w:r>
      <w:r w:rsidRPr="00164D34">
        <w:rPr>
          <w:rFonts w:ascii="Sylfaen" w:eastAsia="Calibri" w:hAnsi="Sylfaen" w:cs="Sylfaen"/>
        </w:rPr>
        <w:t>სავარაუდო</w:t>
      </w:r>
      <w:r w:rsidRPr="00164D34">
        <w:rPr>
          <w:rFonts w:ascii="Sylfaen" w:eastAsia="Calibri" w:hAnsi="Sylfaen" w:cstheme="minorHAnsi"/>
        </w:rPr>
        <w:t xml:space="preserve"> </w:t>
      </w:r>
      <w:r w:rsidRPr="00164D34">
        <w:rPr>
          <w:rFonts w:ascii="Sylfaen" w:eastAsia="Calibri" w:hAnsi="Sylfaen" w:cs="Sylfaen"/>
        </w:rPr>
        <w:t>ძალადობის</w:t>
      </w:r>
      <w:r w:rsidRPr="00164D34">
        <w:rPr>
          <w:rFonts w:ascii="Sylfaen" w:eastAsia="Calibri" w:hAnsi="Sylfaen" w:cstheme="minorHAnsi"/>
        </w:rPr>
        <w:t xml:space="preserve"> </w:t>
      </w:r>
      <w:r w:rsidRPr="00164D34">
        <w:rPr>
          <w:rFonts w:ascii="Sylfaen" w:eastAsia="Calibri" w:hAnsi="Sylfaen" w:cs="Sylfaen"/>
        </w:rPr>
        <w:t>შემთხვევა</w:t>
      </w:r>
      <w:r w:rsidRPr="00164D34">
        <w:rPr>
          <w:rFonts w:ascii="Sylfaen" w:eastAsia="Calibri" w:hAnsi="Sylfaen" w:cstheme="minorHAnsi"/>
        </w:rPr>
        <w:t xml:space="preserve">. </w:t>
      </w:r>
      <w:r w:rsidRPr="00164D34">
        <w:rPr>
          <w:rFonts w:ascii="Sylfaen" w:eastAsia="Calibri" w:hAnsi="Sylfaen" w:cs="Sylfaen"/>
        </w:rPr>
        <w:t>აღნიშნული</w:t>
      </w:r>
      <w:r w:rsidRPr="00164D34">
        <w:rPr>
          <w:rFonts w:ascii="Sylfaen" w:eastAsia="Calibri" w:hAnsi="Sylfaen" w:cstheme="minorHAnsi"/>
        </w:rPr>
        <w:t xml:space="preserve"> </w:t>
      </w:r>
      <w:r w:rsidRPr="00164D34">
        <w:rPr>
          <w:rFonts w:ascii="Sylfaen" w:eastAsia="Calibri" w:hAnsi="Sylfaen" w:cs="Sylfaen"/>
        </w:rPr>
        <w:t>სტატისტიკა</w:t>
      </w:r>
      <w:r w:rsidRPr="00164D34">
        <w:rPr>
          <w:rFonts w:ascii="Sylfaen" w:eastAsia="Calibri" w:hAnsi="Sylfaen" w:cstheme="minorHAnsi"/>
        </w:rPr>
        <w:t xml:space="preserve"> </w:t>
      </w:r>
      <w:r w:rsidRPr="00164D34">
        <w:rPr>
          <w:rFonts w:ascii="Sylfaen" w:eastAsia="Calibri" w:hAnsi="Sylfaen" w:cs="Sylfaen"/>
        </w:rPr>
        <w:t>მოიცავს</w:t>
      </w:r>
      <w:r w:rsidRPr="00164D34">
        <w:rPr>
          <w:rFonts w:ascii="Sylfaen" w:eastAsia="Calibri" w:hAnsi="Sylfaen" w:cstheme="minorHAnsi"/>
        </w:rPr>
        <w:t xml:space="preserve"> </w:t>
      </w:r>
      <w:r w:rsidRPr="00164D34">
        <w:rPr>
          <w:rFonts w:ascii="Sylfaen" w:eastAsia="Calibri" w:hAnsi="Sylfaen" w:cs="Sylfaen"/>
        </w:rPr>
        <w:t>მხოლოდ</w:t>
      </w:r>
      <w:r w:rsidRPr="00164D34">
        <w:rPr>
          <w:rFonts w:ascii="Sylfaen" w:eastAsia="Calibri" w:hAnsi="Sylfaen" w:cstheme="minorHAnsi"/>
        </w:rPr>
        <w:t xml:space="preserve"> </w:t>
      </w:r>
      <w:r w:rsidRPr="00164D34">
        <w:rPr>
          <w:rFonts w:ascii="Sylfaen" w:eastAsia="Calibri" w:hAnsi="Sylfaen" w:cs="Sylfaen"/>
        </w:rPr>
        <w:t>იმ</w:t>
      </w:r>
      <w:r w:rsidRPr="00164D34">
        <w:rPr>
          <w:rFonts w:ascii="Sylfaen" w:eastAsia="Calibri" w:hAnsi="Sylfaen" w:cstheme="minorHAnsi"/>
        </w:rPr>
        <w:t xml:space="preserve"> </w:t>
      </w:r>
      <w:r w:rsidRPr="00164D34">
        <w:rPr>
          <w:rFonts w:ascii="Sylfaen" w:eastAsia="Calibri" w:hAnsi="Sylfaen" w:cs="Sylfaen"/>
        </w:rPr>
        <w:t>საჯარო</w:t>
      </w:r>
      <w:r w:rsidRPr="00164D34">
        <w:rPr>
          <w:rFonts w:ascii="Sylfaen" w:eastAsia="Calibri" w:hAnsi="Sylfaen" w:cstheme="minorHAnsi"/>
        </w:rPr>
        <w:t xml:space="preserve"> </w:t>
      </w:r>
      <w:r w:rsidRPr="00164D34">
        <w:rPr>
          <w:rFonts w:ascii="Sylfaen" w:eastAsia="Calibri" w:hAnsi="Sylfaen" w:cs="Sylfaen"/>
        </w:rPr>
        <w:t>სკოლებს</w:t>
      </w:r>
      <w:r w:rsidRPr="00164D34">
        <w:rPr>
          <w:rFonts w:ascii="Sylfaen" w:eastAsia="Calibri" w:hAnsi="Sylfaen" w:cstheme="minorHAnsi"/>
        </w:rPr>
        <w:t xml:space="preserve"> (445 </w:t>
      </w:r>
      <w:r w:rsidRPr="00164D34">
        <w:rPr>
          <w:rFonts w:ascii="Sylfaen" w:eastAsia="Calibri" w:hAnsi="Sylfaen" w:cs="Sylfaen"/>
        </w:rPr>
        <w:t>საჯარო</w:t>
      </w:r>
      <w:r w:rsidRPr="00164D34">
        <w:rPr>
          <w:rFonts w:ascii="Sylfaen" w:eastAsia="Calibri" w:hAnsi="Sylfaen" w:cstheme="minorHAnsi"/>
        </w:rPr>
        <w:t xml:space="preserve"> </w:t>
      </w:r>
      <w:r w:rsidRPr="00164D34">
        <w:rPr>
          <w:rFonts w:ascii="Sylfaen" w:eastAsia="Calibri" w:hAnsi="Sylfaen" w:cs="Sylfaen"/>
        </w:rPr>
        <w:t>სკოლა</w:t>
      </w:r>
      <w:r w:rsidRPr="00164D34">
        <w:rPr>
          <w:rFonts w:ascii="Sylfaen" w:eastAsia="Calibri" w:hAnsi="Sylfaen" w:cstheme="minorHAnsi"/>
        </w:rPr>
        <w:t xml:space="preserve">), </w:t>
      </w:r>
      <w:r w:rsidRPr="00164D34">
        <w:rPr>
          <w:rFonts w:ascii="Sylfaen" w:eastAsia="Calibri" w:hAnsi="Sylfaen" w:cs="Sylfaen"/>
        </w:rPr>
        <w:t>სადაც</w:t>
      </w:r>
      <w:r w:rsidRPr="00164D34">
        <w:rPr>
          <w:rFonts w:ascii="Sylfaen" w:eastAsia="Calibri" w:hAnsi="Sylfaen" w:cstheme="minorHAnsi"/>
        </w:rPr>
        <w:t xml:space="preserve"> </w:t>
      </w:r>
      <w:r w:rsidRPr="00164D34">
        <w:rPr>
          <w:rFonts w:ascii="Sylfaen" w:eastAsia="Calibri" w:hAnsi="Sylfaen" w:cs="Sylfaen"/>
        </w:rPr>
        <w:t>საგანმანათლებლო</w:t>
      </w:r>
      <w:r w:rsidRPr="00164D34">
        <w:rPr>
          <w:rFonts w:ascii="Sylfaen" w:eastAsia="Calibri" w:hAnsi="Sylfaen" w:cstheme="minorHAnsi"/>
        </w:rPr>
        <w:t xml:space="preserve"> </w:t>
      </w:r>
      <w:r w:rsidRPr="00164D34">
        <w:rPr>
          <w:rFonts w:ascii="Sylfaen" w:eastAsia="Calibri" w:hAnsi="Sylfaen" w:cs="Sylfaen"/>
        </w:rPr>
        <w:t>დაწესებულების</w:t>
      </w:r>
      <w:r w:rsidRPr="00164D34">
        <w:rPr>
          <w:rFonts w:ascii="Sylfaen" w:eastAsia="Calibri" w:hAnsi="Sylfaen" w:cstheme="minorHAnsi"/>
        </w:rPr>
        <w:t xml:space="preserve"> </w:t>
      </w:r>
      <w:r w:rsidRPr="00164D34">
        <w:rPr>
          <w:rFonts w:ascii="Sylfaen" w:eastAsia="Calibri" w:hAnsi="Sylfaen" w:cs="Sylfaen"/>
        </w:rPr>
        <w:t>მანდატურია</w:t>
      </w:r>
      <w:r w:rsidRPr="00164D34">
        <w:rPr>
          <w:rFonts w:ascii="Sylfaen" w:eastAsia="Calibri" w:hAnsi="Sylfaen" w:cstheme="minorHAnsi"/>
        </w:rPr>
        <w:t xml:space="preserve"> </w:t>
      </w:r>
      <w:r w:rsidRPr="00164D34">
        <w:rPr>
          <w:rFonts w:ascii="Sylfaen" w:eastAsia="Calibri" w:hAnsi="Sylfaen" w:cs="Sylfaen"/>
        </w:rPr>
        <w:t>წარმოდგენილი</w:t>
      </w:r>
      <w:r w:rsidRPr="00164D34">
        <w:rPr>
          <w:rFonts w:ascii="Sylfaen" w:eastAsia="Calibri" w:hAnsi="Sylfaen" w:cstheme="minorHAnsi"/>
        </w:rPr>
        <w:t>.</w:t>
      </w:r>
    </w:p>
    <w:p w14:paraId="4A352BD6" w14:textId="77777777" w:rsidR="00EA210A" w:rsidRPr="00164D34" w:rsidRDefault="00EA210A" w:rsidP="00EA210A">
      <w:pPr>
        <w:spacing w:line="240" w:lineRule="auto"/>
        <w:jc w:val="both"/>
        <w:rPr>
          <w:rFonts w:ascii="Sylfaen" w:eastAsia="Calibri" w:hAnsi="Sylfaen" w:cstheme="minorHAnsi"/>
        </w:rPr>
      </w:pPr>
      <w:r w:rsidRPr="00164D34">
        <w:rPr>
          <w:rFonts w:ascii="Sylfaen" w:eastAsia="Calibri" w:hAnsi="Sylfaen" w:cstheme="minorHAnsi"/>
        </w:rPr>
        <w:t>2017 წელს საგანმანათლებლო დაწესებულების მანდატურების მიერ 282 (</w:t>
      </w:r>
      <w:r w:rsidRPr="00164D34">
        <w:rPr>
          <w:rFonts w:ascii="Sylfaen" w:eastAsia="Calibri" w:hAnsi="Sylfaen" w:cs="Sylfaen"/>
        </w:rPr>
        <w:t>დანართი</w:t>
      </w:r>
      <w:r w:rsidRPr="00164D34">
        <w:rPr>
          <w:rFonts w:ascii="Sylfaen" w:eastAsia="Calibri" w:hAnsi="Sylfaen" w:cstheme="minorHAnsi"/>
        </w:rPr>
        <w:t xml:space="preserve"> N2)</w:t>
      </w:r>
      <w:r w:rsidRPr="00164D34">
        <w:rPr>
          <w:rFonts w:ascii="Sylfaen" w:eastAsia="Calibri" w:hAnsi="Sylfaen" w:cs="Sylfaen"/>
        </w:rPr>
        <w:t>ძალადობის</w:t>
      </w:r>
      <w:r w:rsidRPr="00164D34">
        <w:rPr>
          <w:rFonts w:ascii="Sylfaen" w:eastAsia="Calibri" w:hAnsi="Sylfaen" w:cstheme="minorHAnsi"/>
        </w:rPr>
        <w:t>/</w:t>
      </w:r>
      <w:r w:rsidRPr="00164D34">
        <w:rPr>
          <w:rFonts w:ascii="Sylfaen" w:eastAsia="Calibri" w:hAnsi="Sylfaen" w:cs="Sylfaen"/>
        </w:rPr>
        <w:t>სავარაუდო ძალადობის შემთხვევა გადამისამართდა სოციალური მომსახურების სააგენტოში</w:t>
      </w:r>
      <w:r w:rsidRPr="00164D34">
        <w:rPr>
          <w:rFonts w:ascii="Sylfaen" w:eastAsia="Calibri" w:hAnsi="Sylfaen" w:cstheme="minorHAnsi"/>
        </w:rPr>
        <w:t xml:space="preserve">. </w:t>
      </w:r>
      <w:r w:rsidRPr="00164D34">
        <w:rPr>
          <w:rFonts w:ascii="Sylfaen" w:eastAsia="Calibri" w:hAnsi="Sylfaen" w:cs="Sylfaen"/>
        </w:rPr>
        <w:t>აღნიშნული სტატისტიკა მოიცავს მხოლოდ იმ საჯარო სკოლებს</w:t>
      </w:r>
      <w:r w:rsidRPr="00164D34">
        <w:rPr>
          <w:rFonts w:ascii="Sylfaen" w:eastAsia="Calibri" w:hAnsi="Sylfaen" w:cstheme="minorHAnsi"/>
        </w:rPr>
        <w:t xml:space="preserve"> (457 </w:t>
      </w:r>
      <w:r w:rsidRPr="00164D34">
        <w:rPr>
          <w:rFonts w:ascii="Sylfaen" w:eastAsia="Calibri" w:hAnsi="Sylfaen" w:cs="Sylfaen"/>
        </w:rPr>
        <w:t>საჯარო სკოლა</w:t>
      </w:r>
      <w:r w:rsidRPr="00164D34">
        <w:rPr>
          <w:rFonts w:ascii="Sylfaen" w:eastAsia="Calibri" w:hAnsi="Sylfaen" w:cstheme="minorHAnsi"/>
        </w:rPr>
        <w:t xml:space="preserve">), </w:t>
      </w:r>
      <w:r w:rsidRPr="00164D34">
        <w:rPr>
          <w:rFonts w:ascii="Sylfaen" w:eastAsia="Calibri" w:hAnsi="Sylfaen" w:cs="Sylfaen"/>
        </w:rPr>
        <w:t>სადაც საგანმანათლებლო დაწესებულების მანდატურია წარმოდგენილი</w:t>
      </w:r>
      <w:r w:rsidRPr="00164D34">
        <w:rPr>
          <w:rFonts w:ascii="Sylfaen" w:eastAsia="Calibri" w:hAnsi="Sylfaen" w:cstheme="minorHAnsi"/>
        </w:rPr>
        <w:t>.</w:t>
      </w:r>
    </w:p>
    <w:p w14:paraId="74DF8C9A" w14:textId="77777777" w:rsidR="00EA210A" w:rsidRPr="001C5165" w:rsidRDefault="00EA210A" w:rsidP="00EA210A">
      <w:pPr>
        <w:ind w:left="567"/>
        <w:rPr>
          <w:rFonts w:ascii="Sylfaen" w:eastAsia="Sylfaen" w:hAnsi="Sylfaen" w:cs="Sylfaen"/>
          <w:u w:val="single"/>
        </w:rPr>
      </w:pPr>
      <w:r w:rsidRPr="001C5165">
        <w:rPr>
          <w:rFonts w:ascii="Sylfaen" w:hAnsi="Sylfaen" w:cs="Sylfaen"/>
          <w:u w:val="single"/>
        </w:rPr>
        <w:t xml:space="preserve">საქმიანობა: </w:t>
      </w:r>
      <w:r w:rsidRPr="001C5165">
        <w:rPr>
          <w:rFonts w:ascii="Sylfaen" w:eastAsia="Sylfaen" w:hAnsi="Sylfaen" w:cs="Sylfaen"/>
          <w:u w:val="single"/>
        </w:rPr>
        <w:t>12.5.2.2 რეფერალის პროცედურების/სისტემის გადახედვა</w:t>
      </w:r>
    </w:p>
    <w:p w14:paraId="3F21E44F" w14:textId="77777777" w:rsidR="00EA210A" w:rsidRDefault="00EA210A" w:rsidP="00EA210A">
      <w:pPr>
        <w:spacing w:line="240" w:lineRule="auto"/>
        <w:ind w:left="567"/>
        <w:jc w:val="both"/>
        <w:rPr>
          <w:rFonts w:ascii="Sylfaen" w:eastAsia="Sylfaen" w:hAnsi="Sylfaen" w:cs="Sylfaen"/>
          <w:i/>
        </w:rPr>
      </w:pPr>
      <w:r w:rsidRPr="001C5165">
        <w:rPr>
          <w:rFonts w:ascii="Sylfaen" w:hAnsi="Sylfaen" w:cs="Times New Roman"/>
          <w:i/>
        </w:rPr>
        <w:lastRenderedPageBreak/>
        <w:t xml:space="preserve">ინდიკატორი: </w:t>
      </w:r>
      <w:r w:rsidRPr="001C5165">
        <w:rPr>
          <w:rFonts w:ascii="Sylfaen" w:eastAsia="Sylfaen" w:hAnsi="Sylfaen" w:cs="Sylfaen"/>
          <w:i/>
        </w:rPr>
        <w:t xml:space="preserve"> რეფერალის პროცედურები განახლებულია და დამტკიცებულია საქართველოს მთავრობის მიერ</w:t>
      </w:r>
    </w:p>
    <w:p w14:paraId="124087FD" w14:textId="77777777" w:rsidR="00EA210A" w:rsidRPr="00164D34" w:rsidRDefault="00EA210A" w:rsidP="00EA210A">
      <w:pPr>
        <w:spacing w:line="240" w:lineRule="auto"/>
        <w:jc w:val="both"/>
        <w:rPr>
          <w:rFonts w:ascii="Sylfaen" w:eastAsia="Sylfaen" w:hAnsi="Sylfaen" w:cs="Sylfaen"/>
          <w:b/>
        </w:rPr>
      </w:pPr>
      <w:r w:rsidRPr="00164D34">
        <w:rPr>
          <w:rFonts w:ascii="Sylfaen" w:hAnsi="Sylfaen" w:cs="Times New Roman"/>
          <w:b/>
        </w:rPr>
        <w:t>სტატუსი:</w:t>
      </w:r>
      <w:r w:rsidRPr="00164D34">
        <w:rPr>
          <w:rFonts w:ascii="Sylfaen" w:eastAsia="Sylfaen" w:hAnsi="Sylfaen" w:cs="Sylfaen"/>
          <w:b/>
        </w:rPr>
        <w:t xml:space="preserve"> </w:t>
      </w:r>
      <w:r>
        <w:rPr>
          <w:rFonts w:ascii="Sylfaen" w:eastAsia="Sylfaen" w:hAnsi="Sylfaen" w:cs="Sylfaen"/>
          <w:b/>
        </w:rPr>
        <w:t xml:space="preserve">უმეტესად </w:t>
      </w:r>
      <w:r w:rsidRPr="00164D34">
        <w:rPr>
          <w:rFonts w:ascii="Sylfaen" w:eastAsia="Sylfaen" w:hAnsi="Sylfaen" w:cs="Sylfaen"/>
          <w:b/>
        </w:rPr>
        <w:t xml:space="preserve">შესრულებული </w:t>
      </w:r>
    </w:p>
    <w:p w14:paraId="50ADADDB" w14:textId="77777777" w:rsidR="00EA210A" w:rsidRPr="00967528" w:rsidRDefault="00EA210A" w:rsidP="00EA210A">
      <w:pPr>
        <w:autoSpaceDE w:val="0"/>
        <w:autoSpaceDN w:val="0"/>
        <w:adjustRightInd w:val="0"/>
        <w:spacing w:after="0" w:line="240" w:lineRule="auto"/>
        <w:jc w:val="both"/>
        <w:rPr>
          <w:rFonts w:ascii="Sylfaen" w:hAnsi="Sylfaen" w:cs="Times New Roman"/>
          <w:lang w:val="x-none"/>
        </w:rPr>
      </w:pPr>
      <w:r w:rsidRPr="009F5400">
        <w:rPr>
          <w:rFonts w:ascii="Sylfaen" w:hAnsi="Sylfaen" w:cs="Times New Roman"/>
        </w:rPr>
        <w:t>„</w:t>
      </w:r>
      <w:r w:rsidRPr="007B34FF">
        <w:rPr>
          <w:rFonts w:ascii="Sylfaen" w:hAnsi="Sylfaen" w:cs="Times New Roman"/>
        </w:rPr>
        <w:t>ოჯახშ</w:t>
      </w:r>
      <w:r w:rsidRPr="00967528">
        <w:rPr>
          <w:rFonts w:ascii="Sylfaen" w:hAnsi="Sylfaen" w:cs="Times New Roman"/>
        </w:rPr>
        <w:t>ი ძალადობის აღკვეთის, ოჯახში ძალადობის მსხვერპლთა დაცვისა და დახმარების შესახებ“ საქართველოს კანონში 2016 წლის 22 ივნისს შეტანილი ცვლილების საფუძველზე საანგარიშო პერიოდის განმავლობაში ადამიანით ვაჭრობის (ტრეფიკინგის) წინააღმდეგ მიმართული ღონისძიებების განმახორციელებელი საუწყებათაშორისო საკოორდინაციო საბჭოს ფარგლებში შექმნილ სამუშაო ჯგუფში მიმდინარეობდა მუშაობა ბავშვთა დაცვის მიმართვიანობის (</w:t>
      </w:r>
      <w:r w:rsidRPr="00967528">
        <w:rPr>
          <w:rFonts w:ascii="Sylfaen" w:hAnsi="Sylfaen" w:cs="Times New Roman"/>
          <w:lang w:val="x-none"/>
        </w:rPr>
        <w:t>რეფერ</w:t>
      </w:r>
      <w:r w:rsidRPr="00967528">
        <w:rPr>
          <w:rFonts w:ascii="Sylfaen" w:hAnsi="Sylfaen" w:cs="Times New Roman"/>
        </w:rPr>
        <w:t>ირების)</w:t>
      </w:r>
      <w:r w:rsidRPr="00967528">
        <w:rPr>
          <w:rFonts w:ascii="Sylfaen" w:hAnsi="Sylfaen" w:cs="Times New Roman"/>
          <w:lang w:val="x-none"/>
        </w:rPr>
        <w:t xml:space="preserve"> პროცედურები</w:t>
      </w:r>
      <w:r w:rsidRPr="00967528">
        <w:rPr>
          <w:rFonts w:ascii="Sylfaen" w:hAnsi="Sylfaen" w:cs="Times New Roman"/>
        </w:rPr>
        <w:t>ს</w:t>
      </w:r>
      <w:r w:rsidRPr="00967528">
        <w:rPr>
          <w:rFonts w:ascii="Sylfaen" w:hAnsi="Sylfaen" w:cs="Times New Roman"/>
          <w:lang w:val="x-none"/>
        </w:rPr>
        <w:t xml:space="preserve"> განახლებაზე. </w:t>
      </w:r>
      <w:r w:rsidRPr="00967528">
        <w:rPr>
          <w:rFonts w:ascii="Sylfaen" w:hAnsi="Sylfaen" w:cs="Times New Roman"/>
        </w:rPr>
        <w:t xml:space="preserve">საკანონმდებლო ცვლილება ითვალისწინებდა აღნიშნული დოკუმენტის დამტკიცებას საქართველოს მთავრობის მიერ ნაცვლად საქართველოს შრომის, ჯანმრთელობისა და სოციალური დაცვის, საქართველოს განათლებისა და მეცნიერების, და საქართველოს შინაგან საქმეთა მინისტრების ერთობლივი ბრძანებისა. შედეგად ბავშვთა დაცვის რეფერირების პროცედურები </w:t>
      </w:r>
      <w:r w:rsidRPr="00967528">
        <w:rPr>
          <w:rFonts w:ascii="Sylfaen" w:hAnsi="Sylfaen" w:cs="Times New Roman"/>
          <w:lang w:val="x-none"/>
        </w:rPr>
        <w:t>საქართველოს მთავრობის დადგენილებით</w:t>
      </w:r>
      <w:r w:rsidRPr="00967528">
        <w:rPr>
          <w:rFonts w:ascii="Sylfaen" w:hAnsi="Sylfaen" w:cs="Times New Roman"/>
        </w:rPr>
        <w:t xml:space="preserve"> დამტკიცდა 2016 წლის 12 სექტემბერს. ახალი რეფერალური მექანიზმით გაფართოვდა იმ უწყებათა წრე, რომელნიც ვალდებულნი არიან ბავშვზე განხორციელებული ძალადობის შემთხვევა გადაამისამართონ სსიპ სოციალური მომსახურების სააგენტოსა და პოლიციაში. რეფერირების პროცედურებმა განსაზღვრა სხვადასხვა სამინისტროს, მათ </w:t>
      </w:r>
      <w:r w:rsidRPr="00967528">
        <w:rPr>
          <w:rFonts w:ascii="Sylfaen" w:hAnsi="Sylfaen" w:cs="Sylfaen"/>
        </w:rPr>
        <w:t>სახელმწიფო</w:t>
      </w:r>
      <w:r w:rsidRPr="00967528">
        <w:rPr>
          <w:rFonts w:ascii="Sylfaen" w:hAnsi="Sylfaen" w:cs="Sylfaen_PDF_Subset"/>
        </w:rPr>
        <w:t xml:space="preserve"> </w:t>
      </w:r>
      <w:r w:rsidRPr="00967528">
        <w:rPr>
          <w:rFonts w:ascii="Sylfaen" w:hAnsi="Sylfaen" w:cs="Sylfaen"/>
        </w:rPr>
        <w:t>კონტროლს</w:t>
      </w:r>
      <w:r w:rsidRPr="00967528">
        <w:rPr>
          <w:rFonts w:ascii="Sylfaen" w:hAnsi="Sylfaen" w:cs="Sylfaen_PDF_Subset"/>
        </w:rPr>
        <w:t xml:space="preserve"> </w:t>
      </w:r>
      <w:r w:rsidRPr="00967528">
        <w:rPr>
          <w:rFonts w:ascii="Sylfaen" w:hAnsi="Sylfaen" w:cs="Sylfaen"/>
        </w:rPr>
        <w:t>დაქვემდებარებულ</w:t>
      </w:r>
      <w:r w:rsidRPr="00967528">
        <w:rPr>
          <w:rFonts w:ascii="Sylfaen" w:hAnsi="Sylfaen" w:cs="Sylfaen_PDF_Subset"/>
        </w:rPr>
        <w:t>/</w:t>
      </w:r>
      <w:r w:rsidRPr="00967528">
        <w:rPr>
          <w:rFonts w:ascii="Sylfaen" w:hAnsi="Sylfaen" w:cs="Sylfaen"/>
        </w:rPr>
        <w:t>მმართველობის</w:t>
      </w:r>
      <w:r w:rsidRPr="00967528">
        <w:rPr>
          <w:rFonts w:ascii="Sylfaen" w:hAnsi="Sylfaen" w:cs="Sylfaen_PDF_Subset"/>
        </w:rPr>
        <w:t xml:space="preserve"> </w:t>
      </w:r>
      <w:r w:rsidRPr="00967528">
        <w:rPr>
          <w:rFonts w:ascii="Sylfaen" w:hAnsi="Sylfaen" w:cs="Sylfaen"/>
        </w:rPr>
        <w:t>სფეროში</w:t>
      </w:r>
      <w:r w:rsidRPr="00967528">
        <w:rPr>
          <w:rFonts w:ascii="Sylfaen" w:hAnsi="Sylfaen" w:cs="Sylfaen_PDF_Subset"/>
        </w:rPr>
        <w:t xml:space="preserve"> </w:t>
      </w:r>
      <w:r w:rsidRPr="00967528">
        <w:rPr>
          <w:rFonts w:ascii="Sylfaen" w:hAnsi="Sylfaen" w:cs="Sylfaen"/>
        </w:rPr>
        <w:t>მოქმედ</w:t>
      </w:r>
      <w:r w:rsidRPr="00967528">
        <w:rPr>
          <w:rFonts w:ascii="Sylfaen" w:hAnsi="Sylfaen" w:cs="Sylfaen_PDF_Subset"/>
        </w:rPr>
        <w:t xml:space="preserve"> </w:t>
      </w:r>
      <w:r w:rsidRPr="00967528">
        <w:rPr>
          <w:rFonts w:ascii="Sylfaen" w:hAnsi="Sylfaen" w:cs="Sylfaen"/>
        </w:rPr>
        <w:t>საჯარო</w:t>
      </w:r>
      <w:r w:rsidRPr="00967528">
        <w:rPr>
          <w:rFonts w:ascii="Sylfaen" w:hAnsi="Sylfaen" w:cs="Sylfaen_PDF_Subset"/>
        </w:rPr>
        <w:t xml:space="preserve"> </w:t>
      </w:r>
      <w:r w:rsidRPr="00967528">
        <w:rPr>
          <w:rFonts w:ascii="Sylfaen" w:hAnsi="Sylfaen" w:cs="Sylfaen"/>
        </w:rPr>
        <w:t>სამართლის</w:t>
      </w:r>
      <w:r w:rsidRPr="00967528">
        <w:rPr>
          <w:rFonts w:ascii="Sylfaen" w:hAnsi="Sylfaen" w:cs="Sylfaen_PDF_Subset"/>
        </w:rPr>
        <w:t xml:space="preserve"> </w:t>
      </w:r>
      <w:r w:rsidRPr="00967528">
        <w:rPr>
          <w:rFonts w:ascii="Sylfaen" w:hAnsi="Sylfaen" w:cs="Sylfaen"/>
        </w:rPr>
        <w:t>იურიდიულ</w:t>
      </w:r>
      <w:r w:rsidRPr="00967528">
        <w:rPr>
          <w:rFonts w:ascii="Sylfaen" w:hAnsi="Sylfaen" w:cs="Sylfaen_PDF_Subset"/>
        </w:rPr>
        <w:t xml:space="preserve"> </w:t>
      </w:r>
      <w:r w:rsidRPr="00967528">
        <w:rPr>
          <w:rFonts w:ascii="Sylfaen" w:hAnsi="Sylfaen" w:cs="Sylfaen"/>
        </w:rPr>
        <w:t>პირებს</w:t>
      </w:r>
      <w:r w:rsidRPr="00967528">
        <w:rPr>
          <w:rFonts w:ascii="Sylfaen" w:hAnsi="Sylfaen" w:cs="Sylfaen_PDF_Subset"/>
        </w:rPr>
        <w:t xml:space="preserve">, </w:t>
      </w:r>
      <w:r w:rsidRPr="00967528">
        <w:rPr>
          <w:rFonts w:ascii="Sylfaen" w:hAnsi="Sylfaen" w:cs="Sylfaen"/>
        </w:rPr>
        <w:t>საქართველოს</w:t>
      </w:r>
      <w:r w:rsidRPr="00967528">
        <w:rPr>
          <w:rFonts w:ascii="Sylfaen" w:hAnsi="Sylfaen" w:cs="Sylfaen_PDF_Subset"/>
        </w:rPr>
        <w:t xml:space="preserve"> </w:t>
      </w:r>
      <w:r w:rsidRPr="00967528">
        <w:rPr>
          <w:rFonts w:ascii="Sylfaen" w:hAnsi="Sylfaen" w:cs="Sylfaen"/>
        </w:rPr>
        <w:t>პროკურატურას</w:t>
      </w:r>
      <w:r w:rsidRPr="00967528">
        <w:rPr>
          <w:rFonts w:ascii="Sylfaen" w:hAnsi="Sylfaen" w:cs="Sylfaen_PDF_Subset"/>
        </w:rPr>
        <w:t xml:space="preserve">ა და </w:t>
      </w:r>
      <w:r w:rsidRPr="00967528">
        <w:rPr>
          <w:rFonts w:ascii="Sylfaen" w:hAnsi="Sylfaen" w:cs="Sylfaen"/>
        </w:rPr>
        <w:t>მუნიციპალიტეტის</w:t>
      </w:r>
      <w:r w:rsidRPr="00967528">
        <w:rPr>
          <w:rFonts w:ascii="Sylfaen" w:hAnsi="Sylfaen" w:cs="Sylfaen_PDF_Subset"/>
        </w:rPr>
        <w:t xml:space="preserve"> </w:t>
      </w:r>
      <w:r w:rsidRPr="00967528">
        <w:rPr>
          <w:rFonts w:ascii="Sylfaen" w:hAnsi="Sylfaen" w:cs="Sylfaen"/>
        </w:rPr>
        <w:t>შესაბამის</w:t>
      </w:r>
      <w:r w:rsidRPr="00967528">
        <w:rPr>
          <w:rFonts w:ascii="Sylfaen" w:hAnsi="Sylfaen" w:cs="Sylfaen_PDF_Subset"/>
        </w:rPr>
        <w:t xml:space="preserve"> </w:t>
      </w:r>
      <w:r w:rsidRPr="00967528">
        <w:rPr>
          <w:rFonts w:ascii="Sylfaen" w:hAnsi="Sylfaen" w:cs="Sylfaen"/>
        </w:rPr>
        <w:t>ორგანოებს</w:t>
      </w:r>
      <w:r w:rsidRPr="00967528">
        <w:rPr>
          <w:rFonts w:ascii="Sylfaen" w:hAnsi="Sylfaen" w:cs="Sylfaen_PDF_Subset"/>
        </w:rPr>
        <w:t>/</w:t>
      </w:r>
      <w:r w:rsidRPr="00967528">
        <w:rPr>
          <w:rFonts w:ascii="Sylfaen" w:hAnsi="Sylfaen" w:cs="Sylfaen"/>
        </w:rPr>
        <w:t>დაწესებულებებს</w:t>
      </w:r>
      <w:r w:rsidRPr="00967528">
        <w:rPr>
          <w:rFonts w:ascii="Sylfaen" w:hAnsi="Sylfaen" w:cs="Sylfaen_PDF_Subset"/>
        </w:rPr>
        <w:t xml:space="preserve"> </w:t>
      </w:r>
      <w:r w:rsidRPr="00967528">
        <w:rPr>
          <w:rFonts w:ascii="Sylfaen" w:hAnsi="Sylfaen" w:cs="Sylfaen"/>
        </w:rPr>
        <w:t>შორის</w:t>
      </w:r>
      <w:r w:rsidRPr="00967528">
        <w:rPr>
          <w:rFonts w:ascii="Sylfaen" w:hAnsi="Sylfaen" w:cs="Sylfaen_PDF_Subset"/>
        </w:rPr>
        <w:t xml:space="preserve"> </w:t>
      </w:r>
      <w:r w:rsidRPr="00967528">
        <w:rPr>
          <w:rFonts w:ascii="Sylfaen" w:hAnsi="Sylfaen" w:cs="Sylfaen"/>
        </w:rPr>
        <w:t>კოორდინირებულად</w:t>
      </w:r>
      <w:r w:rsidRPr="00967528">
        <w:rPr>
          <w:rFonts w:ascii="Sylfaen" w:hAnsi="Sylfaen" w:cs="Sylfaen_PDF_Subset"/>
        </w:rPr>
        <w:t xml:space="preserve"> </w:t>
      </w:r>
      <w:r w:rsidRPr="00967528">
        <w:rPr>
          <w:rFonts w:ascii="Sylfaen" w:hAnsi="Sylfaen" w:cs="Sylfaen"/>
        </w:rPr>
        <w:t>მუშაობის</w:t>
      </w:r>
      <w:r w:rsidRPr="00967528">
        <w:rPr>
          <w:rFonts w:ascii="Sylfaen" w:hAnsi="Sylfaen" w:cs="Sylfaen_PDF_Subset"/>
        </w:rPr>
        <w:t xml:space="preserve"> </w:t>
      </w:r>
      <w:r w:rsidRPr="00967528">
        <w:rPr>
          <w:rFonts w:ascii="Sylfaen" w:hAnsi="Sylfaen" w:cs="Sylfaen"/>
        </w:rPr>
        <w:t>წესი</w:t>
      </w:r>
      <w:r w:rsidRPr="00967528">
        <w:rPr>
          <w:rFonts w:ascii="Sylfaen" w:hAnsi="Sylfaen" w:cs="Sylfaen_PDF_Subset"/>
        </w:rPr>
        <w:t xml:space="preserve"> </w:t>
      </w:r>
      <w:r w:rsidRPr="00967528">
        <w:rPr>
          <w:rFonts w:ascii="Sylfaen" w:hAnsi="Sylfaen" w:cs="Sylfaen"/>
        </w:rPr>
        <w:t>და</w:t>
      </w:r>
      <w:r w:rsidRPr="00967528">
        <w:rPr>
          <w:rFonts w:ascii="Sylfaen" w:hAnsi="Sylfaen" w:cs="Sylfaen_PDF_Subset"/>
        </w:rPr>
        <w:t xml:space="preserve"> </w:t>
      </w:r>
      <w:r w:rsidRPr="00967528">
        <w:rPr>
          <w:rFonts w:ascii="Sylfaen" w:hAnsi="Sylfaen" w:cs="Sylfaen"/>
        </w:rPr>
        <w:t>ბავშვზე</w:t>
      </w:r>
      <w:r w:rsidRPr="00967528">
        <w:rPr>
          <w:rFonts w:ascii="Sylfaen" w:hAnsi="Sylfaen" w:cs="Sylfaen_PDF_Subset"/>
        </w:rPr>
        <w:t xml:space="preserve"> </w:t>
      </w:r>
      <w:r w:rsidRPr="00967528">
        <w:rPr>
          <w:rFonts w:ascii="Sylfaen" w:hAnsi="Sylfaen" w:cs="Sylfaen"/>
        </w:rPr>
        <w:t>ძალადობის</w:t>
      </w:r>
      <w:r w:rsidRPr="00967528">
        <w:rPr>
          <w:rFonts w:ascii="Sylfaen" w:hAnsi="Sylfaen" w:cs="Sylfaen_PDF_Subset"/>
        </w:rPr>
        <w:t xml:space="preserve"> </w:t>
      </w:r>
      <w:r w:rsidRPr="00967528">
        <w:rPr>
          <w:rFonts w:ascii="Sylfaen" w:hAnsi="Sylfaen" w:cs="Sylfaen"/>
        </w:rPr>
        <w:t>შემთხვევაში,</w:t>
      </w:r>
      <w:r w:rsidRPr="00967528">
        <w:rPr>
          <w:rFonts w:ascii="Sylfaen" w:hAnsi="Sylfaen" w:cs="Sylfaen_PDF_Subset"/>
        </w:rPr>
        <w:t xml:space="preserve"> </w:t>
      </w:r>
      <w:r w:rsidRPr="00967528">
        <w:rPr>
          <w:rFonts w:ascii="Sylfaen" w:hAnsi="Sylfaen" w:cs="Sylfaen"/>
        </w:rPr>
        <w:t>ეფექტიანი</w:t>
      </w:r>
      <w:r w:rsidRPr="00967528">
        <w:rPr>
          <w:rFonts w:ascii="Sylfaen" w:hAnsi="Sylfaen" w:cs="Sylfaen_PDF_Subset"/>
        </w:rPr>
        <w:t xml:space="preserve"> </w:t>
      </w:r>
      <w:r w:rsidRPr="00967528">
        <w:rPr>
          <w:rFonts w:ascii="Sylfaen" w:hAnsi="Sylfaen" w:cs="Sylfaen"/>
        </w:rPr>
        <w:t>და</w:t>
      </w:r>
      <w:r w:rsidRPr="00967528">
        <w:rPr>
          <w:rFonts w:ascii="Sylfaen" w:hAnsi="Sylfaen" w:cs="Sylfaen_PDF_Subset"/>
        </w:rPr>
        <w:t xml:space="preserve"> </w:t>
      </w:r>
      <w:r w:rsidRPr="00967528">
        <w:rPr>
          <w:rFonts w:ascii="Sylfaen" w:hAnsi="Sylfaen" w:cs="Sylfaen"/>
        </w:rPr>
        <w:t>სწრაფი</w:t>
      </w:r>
      <w:r w:rsidRPr="00967528">
        <w:rPr>
          <w:rFonts w:ascii="Sylfaen" w:hAnsi="Sylfaen" w:cs="Sylfaen_PDF_Subset"/>
        </w:rPr>
        <w:t xml:space="preserve"> </w:t>
      </w:r>
      <w:r w:rsidRPr="00967528">
        <w:rPr>
          <w:rFonts w:ascii="Sylfaen" w:hAnsi="Sylfaen" w:cs="Sylfaen"/>
        </w:rPr>
        <w:t>რეაგირების</w:t>
      </w:r>
      <w:r w:rsidRPr="00967528">
        <w:rPr>
          <w:rFonts w:ascii="Sylfaen" w:hAnsi="Sylfaen" w:cs="Sylfaen_PDF_Subset"/>
        </w:rPr>
        <w:t xml:space="preserve"> </w:t>
      </w:r>
      <w:r w:rsidRPr="00967528">
        <w:rPr>
          <w:rFonts w:ascii="Sylfaen" w:hAnsi="Sylfaen" w:cs="Sylfaen"/>
        </w:rPr>
        <w:t>მექანიზმები.</w:t>
      </w:r>
      <w:r w:rsidRPr="00967528">
        <w:rPr>
          <w:rFonts w:ascii="Sylfaen" w:hAnsi="Sylfaen" w:cs="Sylfaen_PDF_Subset"/>
        </w:rPr>
        <w:t xml:space="preserve"> </w:t>
      </w:r>
      <w:r w:rsidRPr="00967528">
        <w:rPr>
          <w:rFonts w:ascii="Sylfaen" w:hAnsi="Sylfaen" w:cs="Times New Roman"/>
        </w:rPr>
        <w:t>აღსანიშნავია, რომ რეფერალში დეტალურად გაიწერა სოციალური მუშაკის მიერ ძალადობრივი გარემოდან ბავშვის განცალკევების პირობები. რეფერალური მექანიზმი ასევე ითვალისწინებს ადმინისტრაციულ პასუხისმგებლობას დოკუმენტით განსაზღვრული ვალდებულებების შეუსრულებლობისათვის და ბავშვზე განხორციელებული ძალადობის შემთხვევების ერთიანი მონაცემთა ბაზის შექმნას 2019 წლის იანვრისათვის, რომლის ტექნიკურ ადმინისტრირებას უზრუნველყოფს შინაგან საქმეთა სამინისტრო</w:t>
      </w:r>
      <w:r w:rsidRPr="00967528">
        <w:rPr>
          <w:rFonts w:ascii="Sylfaen" w:hAnsi="Sylfaen" w:cs="Times New Roman"/>
          <w:lang w:val="x-none"/>
        </w:rPr>
        <w:t xml:space="preserve">. </w:t>
      </w:r>
    </w:p>
    <w:p w14:paraId="31F38632" w14:textId="77777777" w:rsidR="00EA210A" w:rsidRPr="00967528" w:rsidRDefault="00EA210A" w:rsidP="00EA210A">
      <w:pPr>
        <w:autoSpaceDE w:val="0"/>
        <w:autoSpaceDN w:val="0"/>
        <w:adjustRightInd w:val="0"/>
        <w:spacing w:after="0" w:line="240" w:lineRule="auto"/>
        <w:rPr>
          <w:rFonts w:ascii="Sylfaen" w:hAnsi="Sylfaen" w:cs="Times New Roman"/>
        </w:rPr>
      </w:pPr>
      <w:r w:rsidRPr="00967528">
        <w:rPr>
          <w:rFonts w:ascii="Sylfaen" w:hAnsi="Sylfaen" w:cs="Times New Roman"/>
          <w:lang w:val="x-none"/>
        </w:rPr>
        <w:t xml:space="preserve"> </w:t>
      </w:r>
    </w:p>
    <w:p w14:paraId="66700B9F" w14:textId="77777777" w:rsidR="00EA210A" w:rsidRPr="001C5165" w:rsidRDefault="00EA210A" w:rsidP="00EA210A">
      <w:pPr>
        <w:spacing w:line="240" w:lineRule="auto"/>
        <w:ind w:left="567"/>
        <w:jc w:val="both"/>
        <w:rPr>
          <w:rFonts w:ascii="Sylfaen" w:hAnsi="Sylfaen" w:cs="Sylfaen"/>
          <w:u w:val="single"/>
        </w:rPr>
      </w:pPr>
      <w:r w:rsidRPr="001C5165">
        <w:rPr>
          <w:rFonts w:ascii="Sylfaen" w:hAnsi="Sylfaen" w:cs="Sylfaen"/>
          <w:u w:val="single"/>
        </w:rPr>
        <w:t xml:space="preserve">საქმიანობა: </w:t>
      </w:r>
      <w:r w:rsidRPr="001C5165">
        <w:rPr>
          <w:rFonts w:ascii="Sylfaen" w:hAnsi="Sylfaen" w:cs="Times New Roman"/>
          <w:u w:val="single"/>
        </w:rPr>
        <w:t>12.5.2.3.</w:t>
      </w:r>
      <w:r w:rsidRPr="001C5165">
        <w:rPr>
          <w:rFonts w:ascii="Sylfaen" w:hAnsi="Sylfaen" w:cs="Sylfaen"/>
          <w:u w:val="single"/>
        </w:rPr>
        <w:t xml:space="preserve"> სპეციალური</w:t>
      </w:r>
      <w:r w:rsidRPr="001C5165">
        <w:rPr>
          <w:rFonts w:ascii="Sylfaen" w:hAnsi="Sylfaen" w:cs="Times New Roman"/>
          <w:u w:val="single"/>
        </w:rPr>
        <w:t xml:space="preserve"> </w:t>
      </w:r>
      <w:r w:rsidRPr="001C5165">
        <w:rPr>
          <w:rFonts w:ascii="Sylfaen" w:hAnsi="Sylfaen" w:cs="Sylfaen"/>
          <w:u w:val="single"/>
        </w:rPr>
        <w:t>ტრეინინგ</w:t>
      </w:r>
      <w:r w:rsidRPr="001C5165">
        <w:rPr>
          <w:rFonts w:ascii="Sylfaen" w:hAnsi="Sylfaen" w:cs="Times New Roman"/>
          <w:u w:val="single"/>
        </w:rPr>
        <w:t xml:space="preserve"> </w:t>
      </w:r>
      <w:r w:rsidRPr="001C5165">
        <w:rPr>
          <w:rFonts w:ascii="Sylfaen" w:hAnsi="Sylfaen" w:cs="Sylfaen"/>
          <w:u w:val="single"/>
        </w:rPr>
        <w:t>კურსის</w:t>
      </w:r>
      <w:r w:rsidRPr="001C5165">
        <w:rPr>
          <w:rFonts w:ascii="Sylfaen" w:hAnsi="Sylfaen" w:cs="Times New Roman"/>
          <w:u w:val="single"/>
        </w:rPr>
        <w:t xml:space="preserve"> </w:t>
      </w:r>
      <w:r w:rsidRPr="001C5165">
        <w:rPr>
          <w:rFonts w:ascii="Sylfaen" w:hAnsi="Sylfaen" w:cs="Sylfaen"/>
          <w:u w:val="single"/>
        </w:rPr>
        <w:t>ორგანიზება</w:t>
      </w:r>
      <w:r w:rsidRPr="001C5165">
        <w:rPr>
          <w:rFonts w:ascii="Sylfaen" w:hAnsi="Sylfaen" w:cs="Times New Roman"/>
          <w:u w:val="single"/>
        </w:rPr>
        <w:t xml:space="preserve"> </w:t>
      </w:r>
      <w:r w:rsidRPr="001C5165">
        <w:rPr>
          <w:rFonts w:ascii="Sylfaen" w:hAnsi="Sylfaen" w:cs="Sylfaen"/>
          <w:u w:val="single"/>
        </w:rPr>
        <w:t>იმ</w:t>
      </w:r>
      <w:r w:rsidRPr="001C5165">
        <w:rPr>
          <w:rFonts w:ascii="Sylfaen" w:hAnsi="Sylfaen" w:cs="Times New Roman"/>
          <w:u w:val="single"/>
        </w:rPr>
        <w:t xml:space="preserve"> </w:t>
      </w:r>
      <w:r w:rsidRPr="001C5165">
        <w:rPr>
          <w:rFonts w:ascii="Sylfaen" w:hAnsi="Sylfaen" w:cs="Sylfaen"/>
          <w:u w:val="single"/>
        </w:rPr>
        <w:t>პროფესიონალთათვის</w:t>
      </w:r>
      <w:r w:rsidRPr="001C5165">
        <w:rPr>
          <w:rFonts w:ascii="Sylfaen" w:hAnsi="Sylfaen" w:cs="Times New Roman"/>
          <w:u w:val="single"/>
        </w:rPr>
        <w:t xml:space="preserve">, </w:t>
      </w:r>
      <w:r w:rsidRPr="001C5165">
        <w:rPr>
          <w:rFonts w:ascii="Sylfaen" w:hAnsi="Sylfaen" w:cs="Sylfaen"/>
          <w:u w:val="single"/>
        </w:rPr>
        <w:t>რომელთა</w:t>
      </w:r>
      <w:r w:rsidRPr="001C5165">
        <w:rPr>
          <w:rFonts w:ascii="Sylfaen" w:hAnsi="Sylfaen" w:cs="Times New Roman"/>
          <w:u w:val="single"/>
        </w:rPr>
        <w:t xml:space="preserve"> </w:t>
      </w:r>
      <w:r w:rsidRPr="001C5165">
        <w:rPr>
          <w:rFonts w:ascii="Sylfaen" w:hAnsi="Sylfaen" w:cs="Sylfaen"/>
          <w:u w:val="single"/>
        </w:rPr>
        <w:t>პასუხისმგებლობას</w:t>
      </w:r>
      <w:r w:rsidRPr="001C5165">
        <w:rPr>
          <w:rFonts w:ascii="Sylfaen" w:hAnsi="Sylfaen" w:cs="Times New Roman"/>
          <w:u w:val="single"/>
        </w:rPr>
        <w:t xml:space="preserve"> </w:t>
      </w:r>
      <w:r w:rsidRPr="001C5165">
        <w:rPr>
          <w:rFonts w:ascii="Sylfaen" w:hAnsi="Sylfaen" w:cs="Sylfaen"/>
          <w:u w:val="single"/>
        </w:rPr>
        <w:t>წარმოადგენს</w:t>
      </w:r>
      <w:r w:rsidRPr="001C5165">
        <w:rPr>
          <w:rFonts w:ascii="Sylfaen" w:hAnsi="Sylfaen" w:cs="Times New Roman"/>
          <w:u w:val="single"/>
        </w:rPr>
        <w:t xml:space="preserve"> </w:t>
      </w:r>
      <w:r w:rsidRPr="001C5165">
        <w:rPr>
          <w:rFonts w:ascii="Sylfaen" w:hAnsi="Sylfaen" w:cs="Sylfaen"/>
          <w:u w:val="single"/>
        </w:rPr>
        <w:t>ბავშვთა მიმართ ძალადობის გამოვლენა და შემდგომი რეაგირება</w:t>
      </w:r>
    </w:p>
    <w:p w14:paraId="737ABC55" w14:textId="77777777" w:rsidR="00EA210A" w:rsidRDefault="00EA210A" w:rsidP="00EA210A">
      <w:pPr>
        <w:spacing w:line="240" w:lineRule="auto"/>
        <w:ind w:left="567"/>
        <w:jc w:val="both"/>
        <w:rPr>
          <w:rFonts w:ascii="Sylfaen" w:eastAsia="Sylfaen" w:hAnsi="Sylfaen" w:cs="Sylfaen"/>
          <w:i/>
        </w:rPr>
      </w:pPr>
      <w:r w:rsidRPr="001C5165">
        <w:rPr>
          <w:rFonts w:ascii="Sylfaen" w:hAnsi="Sylfaen" w:cs="Times New Roman"/>
          <w:i/>
        </w:rPr>
        <w:t>ინდიკატორი:</w:t>
      </w:r>
      <w:r w:rsidRPr="001C5165">
        <w:rPr>
          <w:rFonts w:ascii="Sylfaen" w:eastAsia="Sylfaen" w:hAnsi="Sylfaen" w:cs="Sylfaen"/>
          <w:i/>
        </w:rPr>
        <w:t xml:space="preserve"> გადამზადებულ</w:t>
      </w:r>
      <w:r w:rsidRPr="001C5165">
        <w:rPr>
          <w:rFonts w:ascii="Sylfaen" w:eastAsia="Sylfaen" w:hAnsi="Sylfaen" w:cs="Times New Roman"/>
          <w:i/>
        </w:rPr>
        <w:t xml:space="preserve"> </w:t>
      </w:r>
      <w:r w:rsidRPr="001C5165">
        <w:rPr>
          <w:rFonts w:ascii="Sylfaen" w:eastAsia="Sylfaen" w:hAnsi="Sylfaen" w:cs="Sylfaen"/>
          <w:i/>
        </w:rPr>
        <w:t>პოლიციელთა</w:t>
      </w:r>
      <w:r w:rsidRPr="001C5165">
        <w:rPr>
          <w:rFonts w:ascii="Sylfaen" w:eastAsia="Sylfaen" w:hAnsi="Sylfaen" w:cs="Times New Roman"/>
          <w:i/>
        </w:rPr>
        <w:t xml:space="preserve"> </w:t>
      </w:r>
      <w:r w:rsidRPr="001C5165">
        <w:rPr>
          <w:rFonts w:ascii="Sylfaen" w:eastAsia="Sylfaen" w:hAnsi="Sylfaen" w:cs="Sylfaen"/>
          <w:i/>
        </w:rPr>
        <w:t>რაოდენობა</w:t>
      </w:r>
    </w:p>
    <w:p w14:paraId="46980675" w14:textId="77777777" w:rsidR="00EA210A" w:rsidRPr="00164D34" w:rsidRDefault="00EA210A" w:rsidP="00EA210A">
      <w:pPr>
        <w:spacing w:line="240" w:lineRule="auto"/>
        <w:jc w:val="both"/>
        <w:rPr>
          <w:rFonts w:ascii="Sylfaen" w:eastAsia="Sylfaen" w:hAnsi="Sylfaen" w:cs="Sylfaen"/>
          <w:b/>
          <w:lang w:val="en-US"/>
        </w:rPr>
      </w:pPr>
      <w:r w:rsidRPr="00164D34">
        <w:rPr>
          <w:rFonts w:ascii="Sylfaen" w:hAnsi="Sylfaen" w:cs="Times New Roman"/>
          <w:b/>
        </w:rPr>
        <w:t>სტატუსი:</w:t>
      </w:r>
      <w:r>
        <w:rPr>
          <w:rFonts w:ascii="Sylfaen" w:hAnsi="Sylfaen" w:cs="Times New Roman"/>
          <w:b/>
        </w:rPr>
        <w:t xml:space="preserve"> უმეტესად</w:t>
      </w:r>
      <w:r w:rsidRPr="00164D34">
        <w:rPr>
          <w:rFonts w:ascii="Sylfaen" w:eastAsia="Sylfaen" w:hAnsi="Sylfaen" w:cs="Sylfaen"/>
          <w:b/>
        </w:rPr>
        <w:t xml:space="preserve"> შესრულებული </w:t>
      </w:r>
    </w:p>
    <w:p w14:paraId="513CA0D4" w14:textId="77777777" w:rsidR="00EA210A" w:rsidRPr="00164D34" w:rsidRDefault="00EA210A" w:rsidP="00EA210A">
      <w:pPr>
        <w:spacing w:line="240" w:lineRule="auto"/>
        <w:jc w:val="both"/>
        <w:rPr>
          <w:rFonts w:cs="Arial"/>
        </w:rPr>
      </w:pPr>
      <w:r w:rsidRPr="00164D34">
        <w:rPr>
          <w:rFonts w:cs="Arial"/>
        </w:rPr>
        <w:t xml:space="preserve">2015 წლიდან შინაგან საქმეთა სამინისტროს აკადემიაში არასრულწლოვანთა მართლმსაჯულების კოდექსის მოთხოვნების შესრულების მიზნით მიმდინარეობს </w:t>
      </w:r>
      <w:r w:rsidRPr="007425BA">
        <w:rPr>
          <w:rFonts w:cs="Arial"/>
        </w:rPr>
        <w:t>პოლიციელთა</w:t>
      </w:r>
      <w:r w:rsidRPr="00164D34">
        <w:rPr>
          <w:rFonts w:cs="Arial"/>
        </w:rPr>
        <w:t xml:space="preserve"> და </w:t>
      </w:r>
      <w:r w:rsidRPr="007425BA">
        <w:rPr>
          <w:rFonts w:cs="Arial"/>
        </w:rPr>
        <w:t>გამომძიებელთა</w:t>
      </w:r>
      <w:r w:rsidRPr="00164D34">
        <w:rPr>
          <w:rFonts w:cs="Arial"/>
        </w:rPr>
        <w:t xml:space="preserve"> სპეციალიზაციის მიმანიჭებ</w:t>
      </w:r>
      <w:r>
        <w:rPr>
          <w:rFonts w:cs="Arial"/>
        </w:rPr>
        <w:t>ე</w:t>
      </w:r>
      <w:r w:rsidRPr="00164D34">
        <w:rPr>
          <w:rFonts w:cs="Arial"/>
        </w:rPr>
        <w:t>ლი სასწავლო პროგრამა, რომელიც ასევე მოიცავს ბავშვთა უფლებების დაცვის და ბავშვთა მიმართ ძალადობაზე რეაგირების საკითხებს. 2017 წლის მდგომარეობით გადამზადდა 318 მსმენელი.</w:t>
      </w:r>
    </w:p>
    <w:p w14:paraId="1DF2B531" w14:textId="77777777" w:rsidR="00EA210A" w:rsidRPr="00164D34" w:rsidRDefault="00EA210A" w:rsidP="00EA210A">
      <w:pPr>
        <w:spacing w:line="240" w:lineRule="auto"/>
        <w:jc w:val="both"/>
        <w:rPr>
          <w:rFonts w:cs="Arial"/>
        </w:rPr>
      </w:pPr>
      <w:r w:rsidRPr="00164D34">
        <w:rPr>
          <w:rFonts w:cs="Arial"/>
        </w:rPr>
        <w:t>ამასთანავე, სხვადასხვა ორგანიზაციის ორგანიზებით ზემოაღნიშნულ თემატიკაზე 2017 წლის განმავლობაში განხორციელდა არაერთი ტრენინგი, რომლებშიც მონაწილეობა შ</w:t>
      </w:r>
      <w:r>
        <w:rPr>
          <w:rFonts w:cs="Arial"/>
        </w:rPr>
        <w:t xml:space="preserve">ინაგან </w:t>
      </w:r>
      <w:r w:rsidRPr="00164D34">
        <w:rPr>
          <w:rFonts w:cs="Arial"/>
        </w:rPr>
        <w:t>ს</w:t>
      </w:r>
      <w:r>
        <w:rPr>
          <w:rFonts w:cs="Arial"/>
        </w:rPr>
        <w:t>აქმეთა</w:t>
      </w:r>
      <w:r w:rsidRPr="00164D34">
        <w:rPr>
          <w:rFonts w:cs="Arial"/>
        </w:rPr>
        <w:t xml:space="preserve"> სამინისტროს 100-მდე თანამშრომელმა მიიღო. </w:t>
      </w:r>
    </w:p>
    <w:p w14:paraId="031DD9EB" w14:textId="77777777" w:rsidR="00EA210A" w:rsidRPr="001C5165" w:rsidRDefault="00EA210A" w:rsidP="00EA210A">
      <w:pPr>
        <w:ind w:left="567"/>
        <w:jc w:val="both"/>
        <w:rPr>
          <w:rFonts w:ascii="Sylfaen" w:hAnsi="Sylfaen" w:cs="Sylfaen"/>
          <w:u w:val="single"/>
        </w:rPr>
      </w:pPr>
      <w:r w:rsidRPr="001C5165">
        <w:rPr>
          <w:rFonts w:ascii="Sylfaen" w:hAnsi="Sylfaen" w:cs="Sylfaen"/>
          <w:u w:val="single"/>
        </w:rPr>
        <w:t xml:space="preserve">საქმიანობა: </w:t>
      </w:r>
      <w:r w:rsidRPr="001C5165">
        <w:rPr>
          <w:rFonts w:ascii="Sylfaen" w:hAnsi="Sylfaen" w:cs="Times New Roman"/>
          <w:u w:val="single"/>
        </w:rPr>
        <w:t xml:space="preserve">12.5.2.4. </w:t>
      </w:r>
      <w:r w:rsidRPr="001C5165">
        <w:rPr>
          <w:rFonts w:ascii="Sylfaen" w:hAnsi="Sylfaen" w:cs="Sylfaen"/>
          <w:u w:val="single"/>
        </w:rPr>
        <w:t>სკოლების</w:t>
      </w:r>
      <w:r w:rsidRPr="001C5165">
        <w:rPr>
          <w:rFonts w:ascii="Sylfaen" w:hAnsi="Sylfaen" w:cs="Times New Roman"/>
          <w:u w:val="single"/>
        </w:rPr>
        <w:t xml:space="preserve">  </w:t>
      </w:r>
      <w:r w:rsidRPr="001C5165">
        <w:rPr>
          <w:rFonts w:ascii="Sylfaen" w:hAnsi="Sylfaen" w:cs="Sylfaen"/>
          <w:u w:val="single"/>
        </w:rPr>
        <w:t>მიერ</w:t>
      </w:r>
      <w:r w:rsidRPr="001C5165">
        <w:rPr>
          <w:rFonts w:ascii="Sylfaen" w:hAnsi="Sylfaen" w:cs="Times New Roman"/>
          <w:u w:val="single"/>
        </w:rPr>
        <w:t xml:space="preserve"> </w:t>
      </w:r>
      <w:r w:rsidRPr="001C5165">
        <w:rPr>
          <w:rFonts w:ascii="Sylfaen" w:hAnsi="Sylfaen" w:cs="Sylfaen"/>
          <w:u w:val="single"/>
        </w:rPr>
        <w:t>შემუშავებულ</w:t>
      </w:r>
      <w:r w:rsidRPr="001C5165">
        <w:rPr>
          <w:rFonts w:ascii="Sylfaen" w:hAnsi="Sylfaen" w:cs="Times New Roman"/>
          <w:u w:val="single"/>
        </w:rPr>
        <w:t xml:space="preserve"> </w:t>
      </w:r>
      <w:r w:rsidRPr="001C5165">
        <w:rPr>
          <w:rFonts w:ascii="Sylfaen" w:hAnsi="Sylfaen" w:cs="Sylfaen"/>
          <w:u w:val="single"/>
        </w:rPr>
        <w:t>ბავშვთა</w:t>
      </w:r>
      <w:r w:rsidRPr="001C5165">
        <w:rPr>
          <w:rFonts w:ascii="Sylfaen" w:hAnsi="Sylfaen" w:cs="Times New Roman"/>
          <w:u w:val="single"/>
        </w:rPr>
        <w:t xml:space="preserve"> </w:t>
      </w:r>
      <w:r w:rsidRPr="001C5165">
        <w:rPr>
          <w:rFonts w:ascii="Sylfaen" w:hAnsi="Sylfaen" w:cs="Sylfaen"/>
          <w:u w:val="single"/>
        </w:rPr>
        <w:t>დაცვის</w:t>
      </w:r>
      <w:r w:rsidRPr="001C5165">
        <w:rPr>
          <w:rFonts w:ascii="Sylfaen" w:hAnsi="Sylfaen" w:cs="Times New Roman"/>
          <w:u w:val="single"/>
        </w:rPr>
        <w:t xml:space="preserve"> </w:t>
      </w:r>
      <w:r w:rsidRPr="001C5165">
        <w:rPr>
          <w:rFonts w:ascii="Sylfaen" w:hAnsi="Sylfaen" w:cs="Sylfaen"/>
          <w:u w:val="single"/>
        </w:rPr>
        <w:t>მიმართვიანობის</w:t>
      </w:r>
      <w:r w:rsidRPr="001C5165">
        <w:rPr>
          <w:rFonts w:ascii="Sylfaen" w:hAnsi="Sylfaen" w:cs="Times New Roman"/>
          <w:u w:val="single"/>
        </w:rPr>
        <w:t xml:space="preserve"> </w:t>
      </w:r>
      <w:r w:rsidRPr="001C5165">
        <w:rPr>
          <w:rFonts w:ascii="Sylfaen" w:hAnsi="Sylfaen" w:cs="Sylfaen"/>
          <w:u w:val="single"/>
        </w:rPr>
        <w:t>შიდა</w:t>
      </w:r>
      <w:r w:rsidRPr="001C5165">
        <w:rPr>
          <w:rFonts w:ascii="Sylfaen" w:hAnsi="Sylfaen" w:cs="Times New Roman"/>
          <w:u w:val="single"/>
        </w:rPr>
        <w:t xml:space="preserve"> </w:t>
      </w:r>
      <w:r w:rsidRPr="001C5165">
        <w:rPr>
          <w:rFonts w:ascii="Sylfaen" w:hAnsi="Sylfaen" w:cs="Sylfaen"/>
          <w:u w:val="single"/>
        </w:rPr>
        <w:t>პროცედურების</w:t>
      </w:r>
      <w:r w:rsidRPr="001C5165">
        <w:rPr>
          <w:rFonts w:ascii="Sylfaen" w:hAnsi="Sylfaen" w:cs="Times New Roman"/>
          <w:u w:val="single"/>
        </w:rPr>
        <w:t xml:space="preserve"> </w:t>
      </w:r>
      <w:r w:rsidRPr="001C5165">
        <w:rPr>
          <w:rFonts w:ascii="Sylfaen" w:hAnsi="Sylfaen" w:cs="Sylfaen"/>
          <w:u w:val="single"/>
        </w:rPr>
        <w:t>მონიტორინგი</w:t>
      </w:r>
    </w:p>
    <w:p w14:paraId="2B3DB9EE" w14:textId="77777777" w:rsidR="00EA210A" w:rsidRDefault="00EA210A" w:rsidP="00EA210A">
      <w:pPr>
        <w:ind w:left="567"/>
        <w:jc w:val="both"/>
        <w:rPr>
          <w:rFonts w:ascii="Sylfaen" w:hAnsi="Sylfaen" w:cs="Sylfaen"/>
          <w:i/>
        </w:rPr>
      </w:pPr>
      <w:r w:rsidRPr="001C5165">
        <w:rPr>
          <w:rFonts w:ascii="Sylfaen" w:hAnsi="Sylfaen" w:cs="Times New Roman"/>
          <w:i/>
        </w:rPr>
        <w:t xml:space="preserve">ინდიკატორი: </w:t>
      </w:r>
      <w:r w:rsidRPr="001C5165">
        <w:rPr>
          <w:rFonts w:ascii="Sylfaen" w:hAnsi="Sylfaen" w:cs="Sylfaen"/>
          <w:i/>
        </w:rPr>
        <w:t>ხორციელდება</w:t>
      </w:r>
      <w:r w:rsidRPr="001C5165">
        <w:rPr>
          <w:rFonts w:ascii="Sylfaen" w:hAnsi="Sylfaen" w:cs="Times New Roman"/>
          <w:i/>
        </w:rPr>
        <w:t xml:space="preserve"> </w:t>
      </w:r>
      <w:r w:rsidRPr="001C5165">
        <w:rPr>
          <w:rFonts w:ascii="Sylfaen" w:hAnsi="Sylfaen" w:cs="Sylfaen"/>
          <w:i/>
        </w:rPr>
        <w:t>ძალადობის</w:t>
      </w:r>
      <w:r w:rsidRPr="001C5165">
        <w:rPr>
          <w:rFonts w:ascii="Sylfaen" w:hAnsi="Sylfaen" w:cs="Times New Roman"/>
          <w:i/>
        </w:rPr>
        <w:t xml:space="preserve"> </w:t>
      </w:r>
      <w:r w:rsidRPr="001C5165">
        <w:rPr>
          <w:rFonts w:ascii="Sylfaen" w:hAnsi="Sylfaen" w:cs="Sylfaen"/>
          <w:i/>
        </w:rPr>
        <w:t>სავარაუდო</w:t>
      </w:r>
      <w:r w:rsidRPr="001C5165">
        <w:rPr>
          <w:rFonts w:ascii="Sylfaen" w:hAnsi="Sylfaen" w:cs="Times New Roman"/>
          <w:i/>
        </w:rPr>
        <w:t xml:space="preserve"> </w:t>
      </w:r>
      <w:r w:rsidRPr="001C5165">
        <w:rPr>
          <w:rFonts w:ascii="Sylfaen" w:hAnsi="Sylfaen" w:cs="Sylfaen"/>
          <w:i/>
        </w:rPr>
        <w:t>ფაქტების</w:t>
      </w:r>
      <w:r w:rsidRPr="001C5165">
        <w:rPr>
          <w:rFonts w:ascii="Sylfaen" w:hAnsi="Sylfaen" w:cs="Times New Roman"/>
          <w:i/>
        </w:rPr>
        <w:t xml:space="preserve"> </w:t>
      </w:r>
      <w:r w:rsidRPr="001C5165">
        <w:rPr>
          <w:rFonts w:ascii="Sylfaen" w:hAnsi="Sylfaen" w:cs="Sylfaen"/>
          <w:i/>
        </w:rPr>
        <w:t>შესახებ</w:t>
      </w:r>
      <w:r w:rsidRPr="001C5165">
        <w:rPr>
          <w:rFonts w:ascii="Sylfaen" w:hAnsi="Sylfaen" w:cs="Times New Roman"/>
          <w:i/>
        </w:rPr>
        <w:t xml:space="preserve"> </w:t>
      </w:r>
      <w:r w:rsidRPr="001C5165">
        <w:rPr>
          <w:rFonts w:ascii="Sylfaen" w:hAnsi="Sylfaen" w:cs="Sylfaen"/>
          <w:i/>
        </w:rPr>
        <w:t>დაფიქსირებულ შეტყობინებებზე</w:t>
      </w:r>
      <w:r w:rsidRPr="001C5165">
        <w:rPr>
          <w:rFonts w:ascii="Sylfaen" w:hAnsi="Sylfaen" w:cs="Times New Roman"/>
          <w:i/>
        </w:rPr>
        <w:t xml:space="preserve"> </w:t>
      </w:r>
      <w:r w:rsidRPr="001C5165">
        <w:rPr>
          <w:rFonts w:ascii="Sylfaen" w:hAnsi="Sylfaen" w:cs="Sylfaen"/>
          <w:i/>
        </w:rPr>
        <w:t>რეაგირების</w:t>
      </w:r>
      <w:r w:rsidRPr="001C5165">
        <w:rPr>
          <w:rFonts w:ascii="Sylfaen" w:hAnsi="Sylfaen" w:cs="Times New Roman"/>
          <w:i/>
        </w:rPr>
        <w:t xml:space="preserve"> </w:t>
      </w:r>
      <w:r w:rsidRPr="001C5165">
        <w:rPr>
          <w:rFonts w:ascii="Sylfaen" w:hAnsi="Sylfaen" w:cs="Sylfaen"/>
          <w:i/>
        </w:rPr>
        <w:t>სტატისტიკური</w:t>
      </w:r>
      <w:r w:rsidRPr="001C5165">
        <w:rPr>
          <w:rFonts w:ascii="Sylfaen" w:hAnsi="Sylfaen" w:cs="Times New Roman"/>
          <w:i/>
        </w:rPr>
        <w:t xml:space="preserve"> </w:t>
      </w:r>
      <w:r w:rsidRPr="001C5165">
        <w:rPr>
          <w:rFonts w:ascii="Sylfaen" w:hAnsi="Sylfaen" w:cs="Sylfaen"/>
          <w:i/>
        </w:rPr>
        <w:t>აღრიცხვა</w:t>
      </w:r>
    </w:p>
    <w:p w14:paraId="7A12A3B8" w14:textId="77777777" w:rsidR="00EA210A" w:rsidRPr="00164D34" w:rsidRDefault="00EA210A" w:rsidP="00EA210A">
      <w:pPr>
        <w:jc w:val="both"/>
        <w:rPr>
          <w:rFonts w:ascii="Sylfaen" w:hAnsi="Sylfaen" w:cs="Sylfaen"/>
          <w:b/>
        </w:rPr>
      </w:pPr>
      <w:r w:rsidRPr="00164D34">
        <w:rPr>
          <w:rFonts w:ascii="Sylfaen" w:hAnsi="Sylfaen" w:cs="Times New Roman"/>
          <w:b/>
        </w:rPr>
        <w:lastRenderedPageBreak/>
        <w:t>სტატუსი:</w:t>
      </w:r>
      <w:r w:rsidRPr="00164D34">
        <w:rPr>
          <w:rFonts w:ascii="Sylfaen" w:hAnsi="Sylfaen" w:cs="Sylfaen"/>
          <w:b/>
        </w:rPr>
        <w:t xml:space="preserve"> </w:t>
      </w:r>
      <w:r>
        <w:rPr>
          <w:rFonts w:ascii="Sylfaen" w:hAnsi="Sylfaen" w:cs="Sylfaen"/>
          <w:b/>
        </w:rPr>
        <w:t>უმეტესად</w:t>
      </w:r>
      <w:r w:rsidRPr="00164D34">
        <w:rPr>
          <w:rFonts w:ascii="Sylfaen" w:hAnsi="Sylfaen" w:cs="Sylfaen"/>
          <w:b/>
        </w:rPr>
        <w:t xml:space="preserve"> შესრულებული </w:t>
      </w:r>
    </w:p>
    <w:p w14:paraId="381FCCE5" w14:textId="77777777" w:rsidR="00EA210A" w:rsidRPr="001C5165" w:rsidRDefault="00EA210A" w:rsidP="00EA210A">
      <w:pPr>
        <w:spacing w:after="120" w:line="240" w:lineRule="auto"/>
        <w:jc w:val="both"/>
        <w:rPr>
          <w:rFonts w:ascii="Sylfaen" w:eastAsia="Sylfaen_PDF_Subset" w:hAnsi="Sylfaen" w:cs="Sylfaen"/>
          <w:b/>
          <w:highlight w:val="yellow"/>
        </w:rPr>
      </w:pPr>
      <w:r w:rsidRPr="001C5165">
        <w:rPr>
          <w:rFonts w:ascii="Sylfaen" w:eastAsia="Calibri" w:hAnsi="Sylfaen" w:cs="Sylfaen"/>
        </w:rPr>
        <w:t>აღნიშნული</w:t>
      </w:r>
      <w:r w:rsidRPr="001C5165">
        <w:rPr>
          <w:rFonts w:ascii="Sylfaen" w:eastAsia="Calibri" w:hAnsi="Sylfaen" w:cs="Times New Roman"/>
        </w:rPr>
        <w:t xml:space="preserve"> </w:t>
      </w:r>
      <w:r w:rsidRPr="001C5165">
        <w:rPr>
          <w:rFonts w:ascii="Sylfaen" w:eastAsia="Calibri" w:hAnsi="Sylfaen" w:cs="Sylfaen"/>
        </w:rPr>
        <w:t>საქმიანობის</w:t>
      </w:r>
      <w:r w:rsidRPr="001C5165">
        <w:rPr>
          <w:rFonts w:ascii="Sylfaen" w:eastAsia="Calibri" w:hAnsi="Sylfaen" w:cs="Times New Roman"/>
        </w:rPr>
        <w:t xml:space="preserve"> </w:t>
      </w:r>
      <w:r w:rsidRPr="001C5165">
        <w:rPr>
          <w:rFonts w:ascii="Sylfaen" w:eastAsia="Calibri" w:hAnsi="Sylfaen" w:cs="Sylfaen"/>
        </w:rPr>
        <w:t>შესრულების</w:t>
      </w:r>
      <w:r w:rsidRPr="001C5165">
        <w:rPr>
          <w:rFonts w:ascii="Sylfaen" w:eastAsia="Calibri" w:hAnsi="Sylfaen" w:cs="Times New Roman"/>
        </w:rPr>
        <w:t xml:space="preserve"> </w:t>
      </w:r>
      <w:r w:rsidRPr="001C5165">
        <w:rPr>
          <w:rFonts w:ascii="Sylfaen" w:eastAsia="Calibri" w:hAnsi="Sylfaen" w:cs="Sylfaen"/>
        </w:rPr>
        <w:t>შესახებ</w:t>
      </w:r>
      <w:r w:rsidRPr="001C5165">
        <w:rPr>
          <w:rFonts w:ascii="Sylfaen" w:eastAsia="Calibri" w:hAnsi="Sylfaen" w:cs="Times New Roman"/>
        </w:rPr>
        <w:t xml:space="preserve"> </w:t>
      </w:r>
      <w:r w:rsidRPr="001C5165">
        <w:rPr>
          <w:rFonts w:ascii="Sylfaen" w:eastAsia="Calibri" w:hAnsi="Sylfaen" w:cs="Sylfaen"/>
        </w:rPr>
        <w:t>ინფორმაცია</w:t>
      </w:r>
      <w:r w:rsidRPr="001C5165">
        <w:rPr>
          <w:rFonts w:ascii="Sylfaen" w:eastAsia="Calibri" w:hAnsi="Sylfaen" w:cs="Times New Roman"/>
        </w:rPr>
        <w:t xml:space="preserve"> </w:t>
      </w:r>
      <w:r w:rsidRPr="001C5165">
        <w:rPr>
          <w:rFonts w:ascii="Sylfaen" w:eastAsia="Calibri" w:hAnsi="Sylfaen" w:cs="Sylfaen"/>
        </w:rPr>
        <w:t>მოცემულია</w:t>
      </w:r>
      <w:r w:rsidRPr="001C5165">
        <w:rPr>
          <w:rFonts w:ascii="Sylfaen" w:eastAsia="Calibri" w:hAnsi="Sylfaen" w:cs="Times New Roman"/>
        </w:rPr>
        <w:t xml:space="preserve"> </w:t>
      </w:r>
      <w:r w:rsidRPr="001C5165">
        <w:rPr>
          <w:rFonts w:ascii="Sylfaen" w:eastAsia="Calibri" w:hAnsi="Sylfaen" w:cs="Sylfaen"/>
        </w:rPr>
        <w:t>საქმიანობა</w:t>
      </w:r>
      <w:r w:rsidRPr="001C5165">
        <w:rPr>
          <w:rFonts w:ascii="Sylfaen" w:eastAsia="Calibri" w:hAnsi="Sylfaen" w:cs="Times New Roman"/>
        </w:rPr>
        <w:t xml:space="preserve"> N 12.5.2.1-</w:t>
      </w:r>
      <w:r w:rsidRPr="001C5165">
        <w:rPr>
          <w:rFonts w:ascii="Sylfaen" w:eastAsia="Calibri" w:hAnsi="Sylfaen" w:cs="Sylfaen"/>
        </w:rPr>
        <w:t>ის</w:t>
      </w:r>
      <w:r w:rsidRPr="001C5165">
        <w:rPr>
          <w:rFonts w:ascii="Sylfaen" w:eastAsia="Calibri" w:hAnsi="Sylfaen" w:cs="Times New Roman"/>
        </w:rPr>
        <w:t xml:space="preserve"> </w:t>
      </w:r>
      <w:r w:rsidRPr="001C5165">
        <w:rPr>
          <w:rFonts w:ascii="Sylfaen" w:eastAsia="Calibri" w:hAnsi="Sylfaen" w:cs="Sylfaen"/>
        </w:rPr>
        <w:t>შესრულების</w:t>
      </w:r>
      <w:r w:rsidRPr="001C5165">
        <w:rPr>
          <w:rFonts w:ascii="Sylfaen" w:eastAsia="Calibri" w:hAnsi="Sylfaen" w:cs="Times New Roman"/>
        </w:rPr>
        <w:t xml:space="preserve"> </w:t>
      </w:r>
      <w:r w:rsidRPr="001C5165">
        <w:rPr>
          <w:rFonts w:ascii="Sylfaen" w:eastAsia="Calibri" w:hAnsi="Sylfaen" w:cs="Sylfaen"/>
        </w:rPr>
        <w:t>ანგარიშში</w:t>
      </w:r>
      <w:r w:rsidRPr="001C5165">
        <w:rPr>
          <w:rFonts w:ascii="Sylfaen" w:eastAsia="Calibri" w:hAnsi="Sylfaen" w:cs="Times New Roman"/>
        </w:rPr>
        <w:t xml:space="preserve">. </w:t>
      </w:r>
    </w:p>
    <w:p w14:paraId="37043B31" w14:textId="77777777" w:rsidR="00EA210A" w:rsidRPr="001C5165" w:rsidRDefault="00EA210A" w:rsidP="00EA210A">
      <w:pPr>
        <w:jc w:val="both"/>
        <w:rPr>
          <w:rFonts w:ascii="Sylfaen" w:eastAsia="Sylfaen" w:hAnsi="Sylfaen" w:cs="Sylfaen"/>
        </w:rPr>
      </w:pPr>
      <w:r w:rsidRPr="001C5165">
        <w:rPr>
          <w:rFonts w:ascii="Sylfaen" w:hAnsi="Sylfaen" w:cs="Times New Roman"/>
        </w:rPr>
        <w:t xml:space="preserve">ამოცანა: 12.5.3. </w:t>
      </w:r>
      <w:r w:rsidRPr="001C5165">
        <w:rPr>
          <w:rFonts w:ascii="Sylfaen" w:eastAsia="Sylfaen" w:hAnsi="Sylfaen" w:cs="Sylfaen"/>
        </w:rPr>
        <w:t>პროფესიულ</w:t>
      </w:r>
      <w:r w:rsidRPr="001C5165">
        <w:rPr>
          <w:rFonts w:ascii="Sylfaen" w:eastAsia="Sylfaen" w:hAnsi="Sylfaen" w:cs="Times New Roman"/>
        </w:rPr>
        <w:t xml:space="preserve"> </w:t>
      </w:r>
      <w:r w:rsidRPr="001C5165">
        <w:rPr>
          <w:rFonts w:ascii="Sylfaen" w:eastAsia="Sylfaen" w:hAnsi="Sylfaen" w:cs="Sylfaen"/>
        </w:rPr>
        <w:t>ჯგუფების</w:t>
      </w:r>
      <w:r w:rsidRPr="001C5165">
        <w:rPr>
          <w:rFonts w:ascii="Sylfaen" w:hAnsi="Sylfaen" w:cs="Times New Roman"/>
        </w:rPr>
        <w:t xml:space="preserve"> (</w:t>
      </w:r>
      <w:r w:rsidRPr="001C5165">
        <w:rPr>
          <w:rFonts w:ascii="Sylfaen" w:eastAsia="Sylfaen" w:hAnsi="Sylfaen" w:cs="Sylfaen"/>
        </w:rPr>
        <w:t>მოსამართლეები</w:t>
      </w:r>
      <w:r w:rsidRPr="001C5165">
        <w:rPr>
          <w:rFonts w:ascii="Sylfaen" w:hAnsi="Sylfaen" w:cs="Times New Roman"/>
        </w:rPr>
        <w:t xml:space="preserve">, </w:t>
      </w:r>
      <w:r w:rsidRPr="001C5165">
        <w:rPr>
          <w:rFonts w:ascii="Sylfaen" w:hAnsi="Sylfaen" w:cs="Sylfaen"/>
        </w:rPr>
        <w:t>პროკურორები</w:t>
      </w:r>
      <w:r w:rsidRPr="001C5165">
        <w:rPr>
          <w:rFonts w:ascii="Sylfaen" w:hAnsi="Sylfaen" w:cs="Times New Roman"/>
        </w:rPr>
        <w:t xml:space="preserve">, პოლიციელები, გამომძიებლები, </w:t>
      </w:r>
      <w:r w:rsidRPr="001C5165">
        <w:rPr>
          <w:rFonts w:ascii="Sylfaen" w:eastAsia="Sylfaen" w:hAnsi="Sylfaen" w:cs="Sylfaen"/>
        </w:rPr>
        <w:t>მასწავლებლები</w:t>
      </w:r>
      <w:r w:rsidRPr="001C5165">
        <w:rPr>
          <w:rFonts w:ascii="Sylfaen" w:hAnsi="Sylfaen" w:cs="Times New Roman"/>
        </w:rPr>
        <w:t xml:space="preserve">, </w:t>
      </w:r>
      <w:r w:rsidRPr="001C5165">
        <w:rPr>
          <w:rFonts w:ascii="Sylfaen" w:eastAsia="Sylfaen" w:hAnsi="Sylfaen" w:cs="Sylfaen"/>
        </w:rPr>
        <w:t>ადვოკატები</w:t>
      </w:r>
      <w:r w:rsidRPr="001C5165">
        <w:rPr>
          <w:rFonts w:ascii="Sylfaen" w:hAnsi="Sylfaen" w:cs="Times New Roman"/>
        </w:rPr>
        <w:t xml:space="preserve">, </w:t>
      </w:r>
      <w:r w:rsidRPr="001C5165">
        <w:rPr>
          <w:rFonts w:ascii="Sylfaen" w:eastAsia="Sylfaen" w:hAnsi="Sylfaen" w:cs="Sylfaen"/>
        </w:rPr>
        <w:t>სამედიცინო</w:t>
      </w:r>
      <w:r w:rsidRPr="001C5165">
        <w:rPr>
          <w:rFonts w:ascii="Sylfaen" w:eastAsia="Sylfaen" w:hAnsi="Sylfaen" w:cs="Times New Roman"/>
        </w:rPr>
        <w:t xml:space="preserve"> </w:t>
      </w:r>
      <w:r w:rsidRPr="001C5165">
        <w:rPr>
          <w:rFonts w:ascii="Sylfaen" w:eastAsia="Sylfaen" w:hAnsi="Sylfaen" w:cs="Sylfaen"/>
        </w:rPr>
        <w:t>პერსონალი</w:t>
      </w:r>
      <w:r w:rsidRPr="001C5165">
        <w:rPr>
          <w:rFonts w:ascii="Sylfaen" w:hAnsi="Sylfaen" w:cs="Times New Roman"/>
        </w:rPr>
        <w:t xml:space="preserve">, </w:t>
      </w:r>
      <w:r w:rsidRPr="001C5165">
        <w:rPr>
          <w:rFonts w:ascii="Sylfaen" w:eastAsia="Sylfaen" w:hAnsi="Sylfaen" w:cs="Sylfaen"/>
        </w:rPr>
        <w:t>სოც</w:t>
      </w:r>
      <w:r w:rsidRPr="001C5165">
        <w:rPr>
          <w:rFonts w:ascii="Sylfaen" w:eastAsia="Sylfaen" w:hAnsi="Sylfaen" w:cs="Times New Roman"/>
        </w:rPr>
        <w:t xml:space="preserve">. </w:t>
      </w:r>
      <w:r w:rsidRPr="001C5165">
        <w:rPr>
          <w:rFonts w:ascii="Sylfaen" w:eastAsia="Sylfaen" w:hAnsi="Sylfaen" w:cs="Sylfaen"/>
        </w:rPr>
        <w:t>აგენტები</w:t>
      </w:r>
      <w:r w:rsidRPr="001C5165">
        <w:rPr>
          <w:rFonts w:ascii="Sylfaen" w:hAnsi="Sylfaen" w:cs="Times New Roman"/>
        </w:rPr>
        <w:t xml:space="preserve">, </w:t>
      </w:r>
      <w:r w:rsidRPr="001C5165">
        <w:rPr>
          <w:rFonts w:ascii="Sylfaen" w:eastAsia="Sylfaen" w:hAnsi="Sylfaen" w:cs="Sylfaen"/>
        </w:rPr>
        <w:t>სკოლის</w:t>
      </w:r>
      <w:r w:rsidRPr="001C5165">
        <w:rPr>
          <w:rFonts w:ascii="Sylfaen" w:eastAsia="Sylfaen" w:hAnsi="Sylfaen" w:cs="Times New Roman"/>
        </w:rPr>
        <w:t xml:space="preserve"> </w:t>
      </w:r>
      <w:r w:rsidRPr="001C5165">
        <w:rPr>
          <w:rFonts w:ascii="Sylfaen" w:eastAsia="Sylfaen" w:hAnsi="Sylfaen" w:cs="Sylfaen"/>
        </w:rPr>
        <w:t>ადმინისტრაცია,</w:t>
      </w:r>
      <w:r w:rsidRPr="001C5165">
        <w:rPr>
          <w:rFonts w:ascii="Sylfaen" w:eastAsia="Sylfaen" w:hAnsi="Sylfaen" w:cs="Times New Roman"/>
        </w:rPr>
        <w:t xml:space="preserve"> </w:t>
      </w:r>
      <w:r w:rsidRPr="001C5165">
        <w:rPr>
          <w:rFonts w:ascii="Sylfaen" w:eastAsia="Sylfaen" w:hAnsi="Sylfaen" w:cs="Sylfaen"/>
        </w:rPr>
        <w:t>მანდატურები</w:t>
      </w:r>
      <w:r w:rsidRPr="001C5165">
        <w:rPr>
          <w:rFonts w:ascii="Sylfaen" w:hAnsi="Sylfaen" w:cs="Times New Roman"/>
        </w:rPr>
        <w:t xml:space="preserve"> </w:t>
      </w:r>
      <w:r w:rsidRPr="001C5165">
        <w:rPr>
          <w:rFonts w:ascii="Sylfaen" w:eastAsia="Sylfaen" w:hAnsi="Sylfaen" w:cs="Sylfaen"/>
        </w:rPr>
        <w:t>და</w:t>
      </w:r>
      <w:r w:rsidRPr="001C5165">
        <w:rPr>
          <w:rFonts w:ascii="Sylfaen" w:eastAsia="Sylfaen" w:hAnsi="Sylfaen" w:cs="Times New Roman"/>
        </w:rPr>
        <w:t xml:space="preserve"> </w:t>
      </w:r>
      <w:r w:rsidRPr="001C5165">
        <w:rPr>
          <w:rFonts w:ascii="Sylfaen" w:eastAsia="Sylfaen" w:hAnsi="Sylfaen" w:cs="Sylfaen"/>
        </w:rPr>
        <w:t>სხვა</w:t>
      </w:r>
      <w:r w:rsidRPr="001C5165">
        <w:rPr>
          <w:rFonts w:ascii="Sylfaen" w:hAnsi="Sylfaen" w:cs="Times New Roman"/>
        </w:rPr>
        <w:t xml:space="preserve">) </w:t>
      </w:r>
      <w:r w:rsidRPr="001C5165">
        <w:rPr>
          <w:rFonts w:ascii="Sylfaen" w:hAnsi="Sylfaen" w:cs="Sylfaen"/>
        </w:rPr>
        <w:t>განათლება</w:t>
      </w:r>
      <w:r w:rsidRPr="001C5165">
        <w:rPr>
          <w:rFonts w:ascii="Sylfaen" w:hAnsi="Sylfaen" w:cs="Times New Roman"/>
        </w:rPr>
        <w:t xml:space="preserve"> </w:t>
      </w:r>
      <w:r w:rsidRPr="001C5165">
        <w:rPr>
          <w:rFonts w:ascii="Sylfaen" w:eastAsia="Sylfaen" w:hAnsi="Sylfaen" w:cs="Sylfaen"/>
        </w:rPr>
        <w:t>ბავშვთა</w:t>
      </w:r>
      <w:r w:rsidRPr="001C5165">
        <w:rPr>
          <w:rFonts w:ascii="Sylfaen" w:eastAsia="Sylfaen" w:hAnsi="Sylfaen" w:cs="Times New Roman"/>
        </w:rPr>
        <w:t xml:space="preserve"> </w:t>
      </w:r>
      <w:r w:rsidRPr="001C5165">
        <w:rPr>
          <w:rFonts w:ascii="Sylfaen" w:eastAsia="Sylfaen" w:hAnsi="Sylfaen" w:cs="Sylfaen"/>
        </w:rPr>
        <w:t>უფლებების</w:t>
      </w:r>
      <w:r w:rsidRPr="001C5165">
        <w:rPr>
          <w:rFonts w:ascii="Sylfaen" w:eastAsia="Sylfaen" w:hAnsi="Sylfaen" w:cs="Times New Roman"/>
        </w:rPr>
        <w:t xml:space="preserve"> </w:t>
      </w:r>
      <w:r w:rsidRPr="001C5165">
        <w:rPr>
          <w:rFonts w:ascii="Sylfaen" w:eastAsia="Sylfaen" w:hAnsi="Sylfaen" w:cs="Sylfaen"/>
        </w:rPr>
        <w:t>დაცვის</w:t>
      </w:r>
      <w:r w:rsidRPr="001C5165">
        <w:rPr>
          <w:rFonts w:ascii="Sylfaen" w:eastAsia="Sylfaen" w:hAnsi="Sylfaen" w:cs="Times New Roman"/>
        </w:rPr>
        <w:t xml:space="preserve"> </w:t>
      </w:r>
      <w:r w:rsidRPr="001C5165">
        <w:rPr>
          <w:rFonts w:ascii="Sylfaen" w:eastAsia="Sylfaen" w:hAnsi="Sylfaen" w:cs="Sylfaen"/>
        </w:rPr>
        <w:t>საკითხებზე</w:t>
      </w:r>
    </w:p>
    <w:p w14:paraId="385FA403" w14:textId="77777777" w:rsidR="00EA210A" w:rsidRPr="001C5165" w:rsidRDefault="00EA210A" w:rsidP="00EA210A">
      <w:pPr>
        <w:ind w:left="567"/>
        <w:jc w:val="both"/>
        <w:rPr>
          <w:rFonts w:ascii="Sylfaen" w:eastAsia="Sylfaen" w:hAnsi="Sylfaen" w:cs="Sylfaen"/>
          <w:u w:val="single"/>
        </w:rPr>
      </w:pPr>
      <w:r w:rsidRPr="001C5165">
        <w:rPr>
          <w:rFonts w:ascii="Sylfaen" w:hAnsi="Sylfaen" w:cs="Sylfaen"/>
          <w:u w:val="single"/>
        </w:rPr>
        <w:t xml:space="preserve">საქმიანობა: </w:t>
      </w:r>
      <w:r w:rsidRPr="001C5165">
        <w:rPr>
          <w:rFonts w:ascii="Sylfaen" w:hAnsi="Sylfaen" w:cs="Times New Roman"/>
          <w:u w:val="single"/>
        </w:rPr>
        <w:t xml:space="preserve">12.5.3.1. </w:t>
      </w:r>
      <w:r w:rsidRPr="001C5165">
        <w:rPr>
          <w:rFonts w:ascii="Sylfaen" w:eastAsia="Sylfaen" w:hAnsi="Sylfaen" w:cs="Sylfaen"/>
          <w:u w:val="single"/>
        </w:rPr>
        <w:t>ტრენინგების</w:t>
      </w:r>
      <w:r w:rsidRPr="001C5165">
        <w:rPr>
          <w:rFonts w:ascii="Sylfaen" w:eastAsia="Sylfaen" w:hAnsi="Sylfaen" w:cs="Times New Roman"/>
          <w:u w:val="single"/>
        </w:rPr>
        <w:t xml:space="preserve"> </w:t>
      </w:r>
      <w:r w:rsidRPr="001C5165">
        <w:rPr>
          <w:rFonts w:ascii="Sylfaen" w:eastAsia="Sylfaen" w:hAnsi="Sylfaen" w:cs="Sylfaen"/>
          <w:u w:val="single"/>
        </w:rPr>
        <w:t>ჩატარება</w:t>
      </w:r>
      <w:r w:rsidRPr="001C5165">
        <w:rPr>
          <w:rFonts w:ascii="Sylfaen" w:eastAsia="Sylfaen" w:hAnsi="Sylfaen" w:cs="Times New Roman"/>
          <w:u w:val="single"/>
        </w:rPr>
        <w:t xml:space="preserve"> </w:t>
      </w:r>
      <w:r w:rsidRPr="001C5165">
        <w:rPr>
          <w:rFonts w:ascii="Sylfaen" w:eastAsia="Sylfaen" w:hAnsi="Sylfaen" w:cs="Sylfaen"/>
          <w:u w:val="single"/>
        </w:rPr>
        <w:t>პროფესიულ</w:t>
      </w:r>
      <w:r w:rsidRPr="001C5165">
        <w:rPr>
          <w:rFonts w:ascii="Sylfaen" w:eastAsia="Sylfaen" w:hAnsi="Sylfaen" w:cs="Times New Roman"/>
          <w:u w:val="single"/>
        </w:rPr>
        <w:t xml:space="preserve"> </w:t>
      </w:r>
      <w:r w:rsidRPr="001C5165">
        <w:rPr>
          <w:rFonts w:ascii="Sylfaen" w:eastAsia="Sylfaen" w:hAnsi="Sylfaen" w:cs="Sylfaen"/>
          <w:u w:val="single"/>
        </w:rPr>
        <w:t>ჯგუფებში</w:t>
      </w:r>
      <w:r w:rsidRPr="001C5165">
        <w:rPr>
          <w:rFonts w:ascii="Sylfaen" w:hAnsi="Sylfaen" w:cs="Times New Roman"/>
          <w:u w:val="single"/>
        </w:rPr>
        <w:t xml:space="preserve"> </w:t>
      </w:r>
      <w:r w:rsidRPr="001C5165">
        <w:rPr>
          <w:rFonts w:ascii="Sylfaen" w:eastAsia="Sylfaen" w:hAnsi="Sylfaen" w:cs="Sylfaen"/>
          <w:u w:val="single"/>
        </w:rPr>
        <w:t>ბავშვთა</w:t>
      </w:r>
      <w:r w:rsidRPr="001C5165">
        <w:rPr>
          <w:rFonts w:ascii="Sylfaen" w:eastAsia="Sylfaen" w:hAnsi="Sylfaen" w:cs="Times New Roman"/>
          <w:u w:val="single"/>
        </w:rPr>
        <w:t xml:space="preserve"> </w:t>
      </w:r>
      <w:r w:rsidRPr="001C5165">
        <w:rPr>
          <w:rFonts w:ascii="Sylfaen" w:eastAsia="Sylfaen" w:hAnsi="Sylfaen" w:cs="Sylfaen"/>
          <w:u w:val="single"/>
        </w:rPr>
        <w:t>უფლებების</w:t>
      </w:r>
      <w:r w:rsidRPr="001C5165">
        <w:rPr>
          <w:rFonts w:ascii="Sylfaen" w:eastAsia="Sylfaen" w:hAnsi="Sylfaen" w:cs="Times New Roman"/>
          <w:u w:val="single"/>
        </w:rPr>
        <w:t xml:space="preserve"> </w:t>
      </w:r>
      <w:r w:rsidRPr="001C5165">
        <w:rPr>
          <w:rFonts w:ascii="Sylfaen" w:eastAsia="Sylfaen" w:hAnsi="Sylfaen" w:cs="Sylfaen"/>
          <w:u w:val="single"/>
        </w:rPr>
        <w:t>დაცვის</w:t>
      </w:r>
      <w:r w:rsidRPr="001C5165">
        <w:rPr>
          <w:rFonts w:ascii="Sylfaen" w:eastAsia="Sylfaen" w:hAnsi="Sylfaen" w:cs="Times New Roman"/>
          <w:u w:val="single"/>
        </w:rPr>
        <w:t xml:space="preserve"> </w:t>
      </w:r>
      <w:r w:rsidRPr="001C5165">
        <w:rPr>
          <w:rFonts w:ascii="Sylfaen" w:eastAsia="Sylfaen" w:hAnsi="Sylfaen" w:cs="Sylfaen"/>
          <w:u w:val="single"/>
        </w:rPr>
        <w:t>საკითხებზე</w:t>
      </w:r>
    </w:p>
    <w:p w14:paraId="4823DF6E" w14:textId="77777777" w:rsidR="00EA210A" w:rsidRDefault="00EA210A" w:rsidP="00EA210A">
      <w:pPr>
        <w:ind w:left="567"/>
        <w:jc w:val="both"/>
        <w:rPr>
          <w:rFonts w:ascii="Sylfaen" w:eastAsia="Sylfaen" w:hAnsi="Sylfaen" w:cs="Sylfaen"/>
          <w:i/>
        </w:rPr>
      </w:pPr>
      <w:r w:rsidRPr="001C5165">
        <w:rPr>
          <w:rFonts w:ascii="Sylfaen" w:hAnsi="Sylfaen" w:cs="Times New Roman"/>
          <w:i/>
        </w:rPr>
        <w:t xml:space="preserve">ინდიკატორი: </w:t>
      </w:r>
      <w:r w:rsidRPr="001C5165">
        <w:rPr>
          <w:rFonts w:ascii="Sylfaen" w:eastAsia="Sylfaen" w:hAnsi="Sylfaen" w:cs="Sylfaen"/>
          <w:i/>
        </w:rPr>
        <w:t>ბავშვთა</w:t>
      </w:r>
      <w:r w:rsidRPr="001C5165">
        <w:rPr>
          <w:rFonts w:ascii="Sylfaen" w:eastAsia="Sylfaen" w:hAnsi="Sylfaen" w:cs="Times New Roman"/>
          <w:i/>
        </w:rPr>
        <w:t xml:space="preserve"> </w:t>
      </w:r>
      <w:r w:rsidRPr="001C5165">
        <w:rPr>
          <w:rFonts w:ascii="Sylfaen" w:eastAsia="Sylfaen" w:hAnsi="Sylfaen" w:cs="Sylfaen"/>
          <w:i/>
        </w:rPr>
        <w:t>უფლებების</w:t>
      </w:r>
      <w:r w:rsidRPr="001C5165">
        <w:rPr>
          <w:rFonts w:ascii="Sylfaen" w:eastAsia="Sylfaen" w:hAnsi="Sylfaen" w:cs="Times New Roman"/>
          <w:i/>
        </w:rPr>
        <w:t xml:space="preserve"> </w:t>
      </w:r>
      <w:r w:rsidRPr="001C5165">
        <w:rPr>
          <w:rFonts w:ascii="Sylfaen" w:eastAsia="Sylfaen" w:hAnsi="Sylfaen" w:cs="Sylfaen"/>
          <w:i/>
        </w:rPr>
        <w:t>საკითხებზე</w:t>
      </w:r>
      <w:r w:rsidRPr="001C5165">
        <w:rPr>
          <w:rFonts w:ascii="Sylfaen" w:eastAsia="Sylfaen" w:hAnsi="Sylfaen" w:cs="Times New Roman"/>
          <w:i/>
        </w:rPr>
        <w:t xml:space="preserve"> </w:t>
      </w:r>
      <w:r w:rsidRPr="001C5165">
        <w:rPr>
          <w:rFonts w:ascii="Sylfaen" w:eastAsia="Sylfaen" w:hAnsi="Sylfaen" w:cs="Sylfaen"/>
          <w:i/>
        </w:rPr>
        <w:t>დატრენინგებული</w:t>
      </w:r>
      <w:r w:rsidRPr="001C5165">
        <w:rPr>
          <w:rFonts w:ascii="Sylfaen" w:eastAsia="Sylfaen" w:hAnsi="Sylfaen" w:cs="Times New Roman"/>
          <w:i/>
        </w:rPr>
        <w:t xml:space="preserve"> </w:t>
      </w:r>
      <w:r w:rsidRPr="001C5165">
        <w:rPr>
          <w:rFonts w:ascii="Sylfaen" w:eastAsia="Sylfaen" w:hAnsi="Sylfaen" w:cs="Sylfaen"/>
          <w:i/>
        </w:rPr>
        <w:t>პროფესიონალების</w:t>
      </w:r>
      <w:r w:rsidRPr="001C5165">
        <w:rPr>
          <w:rFonts w:ascii="Sylfaen" w:eastAsia="Sylfaen" w:hAnsi="Sylfaen" w:cs="Times New Roman"/>
          <w:i/>
        </w:rPr>
        <w:t xml:space="preserve"> </w:t>
      </w:r>
      <w:r w:rsidRPr="001C5165">
        <w:rPr>
          <w:rFonts w:ascii="Sylfaen" w:eastAsia="Sylfaen" w:hAnsi="Sylfaen" w:cs="Sylfaen"/>
          <w:i/>
        </w:rPr>
        <w:t>რაოდენობა</w:t>
      </w:r>
    </w:p>
    <w:p w14:paraId="233F5EB9" w14:textId="77777777" w:rsidR="00EA210A" w:rsidRPr="00164D34" w:rsidRDefault="00EA210A" w:rsidP="00EA210A">
      <w:pPr>
        <w:jc w:val="both"/>
        <w:rPr>
          <w:rFonts w:ascii="Sylfaen" w:eastAsia="Sylfaen" w:hAnsi="Sylfaen" w:cs="Sylfaen"/>
          <w:b/>
        </w:rPr>
      </w:pPr>
      <w:r w:rsidRPr="00164D34">
        <w:rPr>
          <w:rFonts w:ascii="Sylfaen" w:hAnsi="Sylfaen" w:cs="Times New Roman"/>
          <w:b/>
        </w:rPr>
        <w:t>სტატუსი:</w:t>
      </w:r>
      <w:r>
        <w:rPr>
          <w:rFonts w:ascii="Sylfaen" w:hAnsi="Sylfaen" w:cs="Times New Roman"/>
          <w:b/>
        </w:rPr>
        <w:t xml:space="preserve"> უმეტესად</w:t>
      </w:r>
      <w:r w:rsidRPr="00164D34">
        <w:rPr>
          <w:rFonts w:ascii="Sylfaen" w:eastAsia="Sylfaen" w:hAnsi="Sylfaen" w:cs="Sylfaen"/>
          <w:b/>
        </w:rPr>
        <w:t xml:space="preserve"> შესრულებული</w:t>
      </w:r>
    </w:p>
    <w:p w14:paraId="512197ED" w14:textId="77777777" w:rsidR="00EA210A" w:rsidRPr="00967528" w:rsidRDefault="00EA210A" w:rsidP="00EA210A">
      <w:pPr>
        <w:autoSpaceDE w:val="0"/>
        <w:autoSpaceDN w:val="0"/>
        <w:adjustRightInd w:val="0"/>
        <w:spacing w:line="240" w:lineRule="auto"/>
        <w:jc w:val="both"/>
        <w:rPr>
          <w:rFonts w:ascii="Sylfaen" w:eastAsia="Calibri" w:hAnsi="Sylfaen" w:cs="Times New Roman"/>
        </w:rPr>
      </w:pPr>
      <w:r w:rsidRPr="009F5400">
        <w:rPr>
          <w:rFonts w:ascii="Sylfaen" w:eastAsia="Calibri" w:hAnsi="Sylfaen" w:cs="Times New Roman"/>
        </w:rPr>
        <w:t>შინაგან</w:t>
      </w:r>
      <w:r w:rsidRPr="007B34FF">
        <w:rPr>
          <w:rFonts w:ascii="Sylfaen" w:eastAsia="Calibri" w:hAnsi="Sylfaen" w:cs="Times New Roman"/>
        </w:rPr>
        <w:t xml:space="preserve"> </w:t>
      </w:r>
      <w:r w:rsidRPr="00967528">
        <w:rPr>
          <w:rFonts w:ascii="Sylfaen" w:eastAsia="Calibri" w:hAnsi="Sylfaen" w:cs="Times New Roman"/>
        </w:rPr>
        <w:t xml:space="preserve">საქმეთა სამინისტროს აკადემიის სპეციალური მომზადების კურსის წარმატებით გავლის შემდეგ შერჩეული საგანმანათლებლო დაწესებულების მანდატურობის კანდიდატებისთვის სსიპ საგანმანათლებლო დაწესებულების მანდატურის სამსახურის ფსიქოლოგიური მომსახურების ცენტრის (სამმართველო) ფსიქოლოგების მიერ ჩატარდა ტრენინგ-კურსი შემდეგ თემებზე: </w:t>
      </w:r>
    </w:p>
    <w:p w14:paraId="10CE4C32" w14:textId="77777777" w:rsidR="00EA210A" w:rsidRPr="00967528" w:rsidRDefault="00EA210A" w:rsidP="00EA210A">
      <w:pPr>
        <w:numPr>
          <w:ilvl w:val="0"/>
          <w:numId w:val="80"/>
        </w:numPr>
        <w:spacing w:after="200" w:line="276" w:lineRule="auto"/>
        <w:contextualSpacing/>
        <w:rPr>
          <w:rFonts w:ascii="Sylfaen" w:eastAsia="Calibri" w:hAnsi="Sylfaen" w:cs="Times New Roman"/>
          <w:lang w:eastAsia="x-none"/>
        </w:rPr>
      </w:pPr>
      <w:r w:rsidRPr="00967528">
        <w:rPr>
          <w:rFonts w:ascii="Sylfaen" w:eastAsia="Calibri" w:hAnsi="Sylfaen" w:cs="Times New Roman"/>
          <w:lang w:eastAsia="x-none"/>
        </w:rPr>
        <w:t>ბავშვის განვითარების ეტაპები;</w:t>
      </w:r>
    </w:p>
    <w:p w14:paraId="554DDF9F" w14:textId="77777777" w:rsidR="00EA210A" w:rsidRPr="00967528" w:rsidRDefault="00EA210A" w:rsidP="00EA210A">
      <w:pPr>
        <w:numPr>
          <w:ilvl w:val="0"/>
          <w:numId w:val="80"/>
        </w:numPr>
        <w:spacing w:after="200" w:line="276" w:lineRule="auto"/>
        <w:contextualSpacing/>
        <w:rPr>
          <w:rFonts w:ascii="Sylfaen" w:eastAsia="Calibri" w:hAnsi="Sylfaen" w:cs="Times New Roman"/>
          <w:lang w:eastAsia="x-none"/>
        </w:rPr>
      </w:pPr>
      <w:r w:rsidRPr="00967528">
        <w:rPr>
          <w:rFonts w:ascii="Sylfaen" w:eastAsia="Calibri" w:hAnsi="Sylfaen" w:cs="Times New Roman"/>
          <w:lang w:eastAsia="x-none"/>
        </w:rPr>
        <w:t xml:space="preserve">კომუნიკაცია; </w:t>
      </w:r>
    </w:p>
    <w:p w14:paraId="2788BF37" w14:textId="77777777" w:rsidR="00EA210A" w:rsidRPr="00967528" w:rsidRDefault="00EA210A" w:rsidP="00EA210A">
      <w:pPr>
        <w:numPr>
          <w:ilvl w:val="0"/>
          <w:numId w:val="80"/>
        </w:numPr>
        <w:spacing w:after="200" w:line="276" w:lineRule="auto"/>
        <w:contextualSpacing/>
        <w:rPr>
          <w:rFonts w:ascii="Sylfaen" w:eastAsia="Calibri" w:hAnsi="Sylfaen" w:cs="Times New Roman"/>
          <w:lang w:eastAsia="x-none"/>
        </w:rPr>
      </w:pPr>
      <w:r w:rsidRPr="00967528">
        <w:rPr>
          <w:rFonts w:ascii="Sylfaen" w:eastAsia="Calibri" w:hAnsi="Sylfaen" w:cs="Times New Roman"/>
          <w:lang w:eastAsia="x-none"/>
        </w:rPr>
        <w:t xml:space="preserve">კონფლიქტების მართვა და მედიაცია; </w:t>
      </w:r>
    </w:p>
    <w:p w14:paraId="441C5C66" w14:textId="77777777" w:rsidR="00EA210A" w:rsidRPr="00967528" w:rsidRDefault="00EA210A" w:rsidP="00EA210A">
      <w:pPr>
        <w:numPr>
          <w:ilvl w:val="0"/>
          <w:numId w:val="80"/>
        </w:numPr>
        <w:spacing w:after="200" w:line="276" w:lineRule="auto"/>
        <w:contextualSpacing/>
        <w:rPr>
          <w:rFonts w:ascii="Sylfaen" w:eastAsia="Calibri" w:hAnsi="Sylfaen" w:cs="Times New Roman"/>
          <w:lang w:eastAsia="x-none"/>
        </w:rPr>
      </w:pPr>
      <w:r w:rsidRPr="00967528">
        <w:rPr>
          <w:rFonts w:ascii="Sylfaen" w:eastAsia="Calibri" w:hAnsi="Sylfaen" w:cs="Times New Roman"/>
          <w:lang w:eastAsia="x-none"/>
        </w:rPr>
        <w:t xml:space="preserve">ფსიქიკური ჯანმრთელობა; </w:t>
      </w:r>
    </w:p>
    <w:p w14:paraId="0F119078" w14:textId="77777777" w:rsidR="00EA210A" w:rsidRPr="00967528" w:rsidRDefault="00EA210A" w:rsidP="00EA210A">
      <w:pPr>
        <w:numPr>
          <w:ilvl w:val="0"/>
          <w:numId w:val="80"/>
        </w:numPr>
        <w:spacing w:after="200" w:line="276" w:lineRule="auto"/>
        <w:contextualSpacing/>
        <w:rPr>
          <w:rFonts w:ascii="Sylfaen" w:eastAsia="Calibri" w:hAnsi="Sylfaen" w:cs="Times New Roman"/>
          <w:lang w:eastAsia="x-none"/>
        </w:rPr>
      </w:pPr>
      <w:r w:rsidRPr="00967528">
        <w:rPr>
          <w:rFonts w:ascii="Sylfaen" w:eastAsia="Calibri" w:hAnsi="Sylfaen" w:cs="Times New Roman"/>
          <w:lang w:eastAsia="x-none"/>
        </w:rPr>
        <w:t xml:space="preserve">სტრესი, ფსიქოლოგიური ტრავმა და ძალადობა; </w:t>
      </w:r>
    </w:p>
    <w:p w14:paraId="2FE01626" w14:textId="77777777" w:rsidR="00EA210A" w:rsidRPr="00967528" w:rsidRDefault="00EA210A" w:rsidP="00EA210A">
      <w:pPr>
        <w:numPr>
          <w:ilvl w:val="0"/>
          <w:numId w:val="80"/>
        </w:numPr>
        <w:spacing w:after="0" w:line="240" w:lineRule="auto"/>
        <w:contextualSpacing/>
        <w:rPr>
          <w:rFonts w:ascii="Sylfaen" w:eastAsia="Calibri" w:hAnsi="Sylfaen" w:cs="Times New Roman"/>
          <w:lang w:eastAsia="x-none"/>
        </w:rPr>
      </w:pPr>
      <w:r w:rsidRPr="00967528">
        <w:rPr>
          <w:rFonts w:ascii="Sylfaen" w:eastAsia="Calibri" w:hAnsi="Sylfaen" w:cs="Times New Roman"/>
          <w:lang w:eastAsia="x-none"/>
        </w:rPr>
        <w:t xml:space="preserve">ძალადობის რისკის ქვეშ მყოფი ბავშვის იდენტიფიკაცია და გადამისამართების პროცედურები. </w:t>
      </w:r>
    </w:p>
    <w:p w14:paraId="42BE7F61" w14:textId="77777777" w:rsidR="00EA210A" w:rsidRPr="00164D34" w:rsidRDefault="00EA210A" w:rsidP="00EA210A">
      <w:pPr>
        <w:spacing w:after="0" w:line="240" w:lineRule="auto"/>
        <w:contextualSpacing/>
        <w:rPr>
          <w:rFonts w:ascii="Sylfaen" w:eastAsia="Calibri" w:hAnsi="Sylfaen" w:cs="Sylfaen"/>
          <w:lang w:val="en-US"/>
        </w:rPr>
      </w:pPr>
    </w:p>
    <w:p w14:paraId="21298255" w14:textId="77777777" w:rsidR="00EA210A" w:rsidRDefault="00EA210A" w:rsidP="00EA210A">
      <w:pPr>
        <w:spacing w:line="240" w:lineRule="auto"/>
        <w:contextualSpacing/>
        <w:jc w:val="both"/>
        <w:rPr>
          <w:rFonts w:ascii="Sylfaen" w:eastAsia="Calibri" w:hAnsi="Sylfaen" w:cstheme="minorHAnsi"/>
        </w:rPr>
      </w:pPr>
      <w:r w:rsidRPr="00967528">
        <w:rPr>
          <w:rFonts w:ascii="Sylfaen" w:eastAsia="Calibri" w:hAnsi="Sylfaen" w:cs="Sylfaen"/>
          <w:lang w:val="en-US"/>
        </w:rPr>
        <w:t xml:space="preserve">2016 </w:t>
      </w:r>
      <w:r w:rsidRPr="00967528">
        <w:rPr>
          <w:rFonts w:ascii="Sylfaen" w:eastAsia="Calibri" w:hAnsi="Sylfaen" w:cs="Sylfaen"/>
        </w:rPr>
        <w:t>წლის განმავლობაში ბავშვთა უფლებათა დაცვის საკითხებზე გადამზადდა</w:t>
      </w:r>
      <w:r w:rsidRPr="00967528">
        <w:rPr>
          <w:rFonts w:ascii="Sylfaen" w:eastAsia="Calibri" w:hAnsi="Sylfaen" w:cstheme="minorHAnsi"/>
        </w:rPr>
        <w:t xml:space="preserve"> 215 </w:t>
      </w:r>
      <w:r w:rsidRPr="00967528">
        <w:rPr>
          <w:rFonts w:ascii="Sylfaen" w:eastAsia="Calibri" w:hAnsi="Sylfaen" w:cs="Sylfaen"/>
        </w:rPr>
        <w:t>მანდატურობის</w:t>
      </w:r>
      <w:r w:rsidRPr="00967528">
        <w:rPr>
          <w:rFonts w:ascii="Sylfaen" w:eastAsia="Calibri" w:hAnsi="Sylfaen" w:cstheme="minorHAnsi"/>
        </w:rPr>
        <w:t xml:space="preserve"> </w:t>
      </w:r>
      <w:r w:rsidRPr="00967528">
        <w:rPr>
          <w:rFonts w:ascii="Sylfaen" w:eastAsia="Calibri" w:hAnsi="Sylfaen" w:cs="Sylfaen"/>
        </w:rPr>
        <w:t>კანდიდატი</w:t>
      </w:r>
      <w:r w:rsidRPr="00967528">
        <w:rPr>
          <w:rFonts w:ascii="Sylfaen" w:eastAsia="Calibri" w:hAnsi="Sylfaen" w:cstheme="minorHAnsi"/>
        </w:rPr>
        <w:t>.</w:t>
      </w:r>
    </w:p>
    <w:p w14:paraId="5079C567" w14:textId="77777777" w:rsidR="00EA210A" w:rsidRPr="00967528" w:rsidRDefault="00EA210A" w:rsidP="00EA210A">
      <w:pPr>
        <w:spacing w:line="240" w:lineRule="auto"/>
        <w:contextualSpacing/>
        <w:jc w:val="both"/>
        <w:rPr>
          <w:rFonts w:ascii="Sylfaen" w:eastAsia="Calibri" w:hAnsi="Sylfaen" w:cstheme="minorHAnsi"/>
        </w:rPr>
      </w:pPr>
    </w:p>
    <w:p w14:paraId="6A96E80B" w14:textId="77777777" w:rsidR="00EA210A" w:rsidRPr="00265B3E" w:rsidRDefault="00EA210A" w:rsidP="00EA210A">
      <w:pPr>
        <w:spacing w:line="240" w:lineRule="auto"/>
        <w:contextualSpacing/>
        <w:jc w:val="both"/>
        <w:rPr>
          <w:rFonts w:ascii="Sylfaen" w:eastAsia="Calibri" w:hAnsi="Sylfaen" w:cstheme="minorHAnsi"/>
        </w:rPr>
      </w:pPr>
      <w:r w:rsidRPr="00265B3E">
        <w:rPr>
          <w:rFonts w:ascii="Sylfaen" w:eastAsia="Calibri" w:hAnsi="Sylfaen" w:cs="Sylfaen"/>
          <w:lang w:val="en-US"/>
        </w:rPr>
        <w:t xml:space="preserve">2017 </w:t>
      </w:r>
      <w:r w:rsidRPr="00265B3E">
        <w:rPr>
          <w:rFonts w:ascii="Sylfaen" w:eastAsia="Calibri" w:hAnsi="Sylfaen" w:cs="Sylfaen"/>
        </w:rPr>
        <w:t>წლის განმავლობაში ბავშვთა უფლებათა დაცვის საკითხებზე გადამზადდა</w:t>
      </w:r>
      <w:r w:rsidRPr="00265B3E">
        <w:rPr>
          <w:rFonts w:ascii="Sylfaen" w:eastAsia="Calibri" w:hAnsi="Sylfaen" w:cstheme="minorHAnsi"/>
        </w:rPr>
        <w:t xml:space="preserve"> 121 </w:t>
      </w:r>
      <w:r w:rsidRPr="00265B3E">
        <w:rPr>
          <w:rFonts w:ascii="Sylfaen" w:eastAsia="Calibri" w:hAnsi="Sylfaen" w:cs="Sylfaen"/>
        </w:rPr>
        <w:t>მანდატურობის კანდიდატი</w:t>
      </w:r>
      <w:r w:rsidRPr="00265B3E">
        <w:rPr>
          <w:rFonts w:ascii="Sylfaen" w:eastAsia="Calibri" w:hAnsi="Sylfaen" w:cstheme="minorHAnsi"/>
        </w:rPr>
        <w:t>.</w:t>
      </w:r>
    </w:p>
    <w:p w14:paraId="3A50CFDA" w14:textId="77777777" w:rsidR="00EA210A" w:rsidRPr="00967528" w:rsidRDefault="00EA210A" w:rsidP="00EA210A">
      <w:pPr>
        <w:spacing w:line="240" w:lineRule="auto"/>
        <w:contextualSpacing/>
        <w:rPr>
          <w:rFonts w:ascii="Sylfaen" w:eastAsia="Calibri" w:hAnsi="Sylfaen" w:cstheme="minorHAnsi"/>
        </w:rPr>
      </w:pPr>
    </w:p>
    <w:p w14:paraId="4942C093" w14:textId="77777777" w:rsidR="00EA210A" w:rsidRPr="00265B3E" w:rsidRDefault="00EA210A" w:rsidP="00EA210A">
      <w:pPr>
        <w:spacing w:after="200" w:line="240" w:lineRule="auto"/>
        <w:jc w:val="both"/>
        <w:rPr>
          <w:rFonts w:ascii="Sylfaen" w:eastAsia="Calibri" w:hAnsi="Sylfaen" w:cs="Times New Roman"/>
        </w:rPr>
      </w:pPr>
      <w:r w:rsidRPr="00265B3E">
        <w:rPr>
          <w:rFonts w:ascii="Sylfaen" w:eastAsia="Calibri" w:hAnsi="Sylfaen" w:cs="Times New Roman"/>
        </w:rPr>
        <w:t xml:space="preserve">სსიპ „საქართველოს იუსტიციის სასწავლო ცენტრის“ ბაზაზე მომზადდა სპეციალური ტრენინგ-მოდული ბავშვთა უფლებებზე.  ცენტრის კლინიკის მონაწილე ტრენერების რესურსით 2017 წლის  1 ივნისს, ქ. თბილისში ჩატარდა ერთდღიანი ტრენინგი 5 ჯგუფისთვის, რომელსაც დაესწრო 54 დაინტერესებული პირი. </w:t>
      </w:r>
    </w:p>
    <w:p w14:paraId="20E2B433" w14:textId="77777777" w:rsidR="00EA210A" w:rsidRPr="001C5165" w:rsidRDefault="00EA210A" w:rsidP="00EA210A">
      <w:pPr>
        <w:jc w:val="both"/>
        <w:rPr>
          <w:rFonts w:ascii="Sylfaen" w:eastAsia="Sylfaen" w:hAnsi="Sylfaen" w:cs="Sylfaen"/>
        </w:rPr>
      </w:pPr>
      <w:r w:rsidRPr="001C5165">
        <w:rPr>
          <w:rFonts w:ascii="Sylfaen" w:hAnsi="Sylfaen" w:cs="Times New Roman"/>
        </w:rPr>
        <w:t xml:space="preserve">ამოცანა: 12.5.4. </w:t>
      </w:r>
      <w:r w:rsidRPr="001C5165">
        <w:rPr>
          <w:rFonts w:ascii="Sylfaen" w:eastAsia="Sylfaen" w:hAnsi="Sylfaen" w:cs="Sylfaen"/>
        </w:rPr>
        <w:t>ბავშვთა</w:t>
      </w:r>
      <w:r w:rsidRPr="001C5165">
        <w:rPr>
          <w:rFonts w:ascii="Sylfaen" w:eastAsia="Sylfaen" w:hAnsi="Sylfaen" w:cs="Arial"/>
        </w:rPr>
        <w:t xml:space="preserve"> </w:t>
      </w:r>
      <w:r w:rsidRPr="001C5165">
        <w:rPr>
          <w:rFonts w:ascii="Sylfaen" w:eastAsia="Sylfaen" w:hAnsi="Sylfaen" w:cs="Sylfaen"/>
        </w:rPr>
        <w:t>დაცვის</w:t>
      </w:r>
      <w:r w:rsidRPr="001C5165">
        <w:rPr>
          <w:rFonts w:ascii="Sylfaen" w:eastAsia="Sylfaen" w:hAnsi="Sylfaen" w:cs="Arial"/>
        </w:rPr>
        <w:t xml:space="preserve"> </w:t>
      </w:r>
      <w:r w:rsidRPr="001C5165">
        <w:rPr>
          <w:rFonts w:ascii="Sylfaen" w:eastAsia="Sylfaen" w:hAnsi="Sylfaen" w:cs="Sylfaen"/>
        </w:rPr>
        <w:t>მიმართვიანობის</w:t>
      </w:r>
      <w:r w:rsidRPr="001C5165">
        <w:rPr>
          <w:rFonts w:ascii="Sylfaen" w:eastAsia="Calibri" w:hAnsi="Sylfaen" w:cs="Arial"/>
        </w:rPr>
        <w:t xml:space="preserve"> (</w:t>
      </w:r>
      <w:r w:rsidRPr="001C5165">
        <w:rPr>
          <w:rFonts w:ascii="Sylfaen" w:eastAsia="Sylfaen" w:hAnsi="Sylfaen" w:cs="Sylfaen"/>
        </w:rPr>
        <w:t>რეფერირების</w:t>
      </w:r>
      <w:r w:rsidRPr="001C5165">
        <w:rPr>
          <w:rFonts w:ascii="Sylfaen" w:eastAsia="Calibri" w:hAnsi="Sylfaen" w:cs="Arial"/>
        </w:rPr>
        <w:t xml:space="preserve">) </w:t>
      </w:r>
      <w:r w:rsidRPr="001C5165">
        <w:rPr>
          <w:rFonts w:ascii="Sylfaen" w:eastAsia="Sylfaen" w:hAnsi="Sylfaen" w:cs="Sylfaen"/>
        </w:rPr>
        <w:t>პროცედურებში</w:t>
      </w:r>
      <w:r w:rsidRPr="001C5165">
        <w:rPr>
          <w:rFonts w:ascii="Sylfaen" w:eastAsia="Sylfaen" w:hAnsi="Sylfaen" w:cs="Arial"/>
        </w:rPr>
        <w:t xml:space="preserve"> </w:t>
      </w:r>
      <w:r w:rsidRPr="001C5165">
        <w:rPr>
          <w:rFonts w:ascii="Sylfaen" w:eastAsia="Sylfaen" w:hAnsi="Sylfaen" w:cs="Sylfaen"/>
        </w:rPr>
        <w:t>ჩართული</w:t>
      </w:r>
      <w:r w:rsidRPr="001C5165">
        <w:rPr>
          <w:rFonts w:ascii="Sylfaen" w:eastAsia="Sylfaen" w:hAnsi="Sylfaen" w:cs="Arial"/>
        </w:rPr>
        <w:t xml:space="preserve"> </w:t>
      </w:r>
      <w:r w:rsidRPr="001C5165">
        <w:rPr>
          <w:rFonts w:ascii="Sylfaen" w:eastAsia="Sylfaen" w:hAnsi="Sylfaen" w:cs="Sylfaen"/>
        </w:rPr>
        <w:t>პროფესიონალების</w:t>
      </w:r>
      <w:r w:rsidRPr="001C5165">
        <w:rPr>
          <w:rFonts w:ascii="Sylfaen" w:eastAsia="Sylfaen" w:hAnsi="Sylfaen" w:cs="Arial"/>
        </w:rPr>
        <w:t xml:space="preserve"> </w:t>
      </w:r>
      <w:r w:rsidRPr="001C5165">
        <w:rPr>
          <w:rFonts w:ascii="Sylfaen" w:eastAsia="Sylfaen" w:hAnsi="Sylfaen" w:cs="Sylfaen"/>
        </w:rPr>
        <w:t>ტრენინგი</w:t>
      </w:r>
      <w:r w:rsidRPr="001C5165">
        <w:rPr>
          <w:rFonts w:ascii="Sylfaen" w:eastAsia="Sylfaen" w:hAnsi="Sylfaen" w:cs="Arial"/>
        </w:rPr>
        <w:t xml:space="preserve"> </w:t>
      </w:r>
      <w:r w:rsidRPr="001C5165">
        <w:rPr>
          <w:rFonts w:ascii="Sylfaen" w:eastAsia="Sylfaen" w:hAnsi="Sylfaen" w:cs="Sylfaen"/>
        </w:rPr>
        <w:t>ბავშვთა</w:t>
      </w:r>
      <w:r w:rsidRPr="001C5165">
        <w:rPr>
          <w:rFonts w:ascii="Sylfaen" w:eastAsia="Sylfaen" w:hAnsi="Sylfaen" w:cs="Arial"/>
        </w:rPr>
        <w:t xml:space="preserve"> </w:t>
      </w:r>
      <w:r w:rsidRPr="001C5165">
        <w:rPr>
          <w:rFonts w:ascii="Sylfaen" w:eastAsia="Sylfaen" w:hAnsi="Sylfaen" w:cs="Sylfaen"/>
        </w:rPr>
        <w:t>მიმართ</w:t>
      </w:r>
      <w:r w:rsidRPr="001C5165">
        <w:rPr>
          <w:rFonts w:ascii="Sylfaen" w:eastAsia="Sylfaen" w:hAnsi="Sylfaen" w:cs="Arial"/>
        </w:rPr>
        <w:t xml:space="preserve"> </w:t>
      </w:r>
      <w:r w:rsidRPr="001C5165">
        <w:rPr>
          <w:rFonts w:ascii="Sylfaen" w:eastAsia="Sylfaen" w:hAnsi="Sylfaen" w:cs="Sylfaen"/>
        </w:rPr>
        <w:t>ძალადობის</w:t>
      </w:r>
      <w:r w:rsidRPr="001C5165">
        <w:rPr>
          <w:rFonts w:ascii="Sylfaen" w:eastAsia="Sylfaen" w:hAnsi="Sylfaen" w:cs="Arial"/>
        </w:rPr>
        <w:t xml:space="preserve"> </w:t>
      </w:r>
      <w:r w:rsidRPr="001C5165">
        <w:rPr>
          <w:rFonts w:ascii="Sylfaen" w:eastAsia="Sylfaen" w:hAnsi="Sylfaen" w:cs="Sylfaen"/>
        </w:rPr>
        <w:t>ბიო</w:t>
      </w:r>
      <w:r w:rsidRPr="001C5165">
        <w:rPr>
          <w:rFonts w:ascii="Sylfaen" w:eastAsia="Calibri" w:hAnsi="Sylfaen" w:cs="Arial"/>
        </w:rPr>
        <w:t>–</w:t>
      </w:r>
      <w:r w:rsidRPr="001C5165">
        <w:rPr>
          <w:rFonts w:ascii="Sylfaen" w:eastAsia="Sylfaen" w:hAnsi="Sylfaen" w:cs="Sylfaen"/>
        </w:rPr>
        <w:t>ფსიქო</w:t>
      </w:r>
      <w:r w:rsidRPr="001C5165">
        <w:rPr>
          <w:rFonts w:ascii="Sylfaen" w:eastAsia="Calibri" w:hAnsi="Sylfaen" w:cs="Arial"/>
        </w:rPr>
        <w:t>–</w:t>
      </w:r>
      <w:r w:rsidRPr="001C5165">
        <w:rPr>
          <w:rFonts w:ascii="Sylfaen" w:eastAsia="Sylfaen" w:hAnsi="Sylfaen" w:cs="Sylfaen"/>
        </w:rPr>
        <w:t>სოციალურ</w:t>
      </w:r>
      <w:r w:rsidRPr="001C5165">
        <w:rPr>
          <w:rFonts w:ascii="Sylfaen" w:eastAsia="Sylfaen" w:hAnsi="Sylfaen" w:cs="Arial"/>
        </w:rPr>
        <w:t xml:space="preserve"> </w:t>
      </w:r>
      <w:r w:rsidRPr="001C5165">
        <w:rPr>
          <w:rFonts w:ascii="Sylfaen" w:eastAsia="Sylfaen" w:hAnsi="Sylfaen" w:cs="Sylfaen"/>
        </w:rPr>
        <w:t>და</w:t>
      </w:r>
      <w:r w:rsidRPr="001C5165">
        <w:rPr>
          <w:rFonts w:ascii="Sylfaen" w:eastAsia="Sylfaen" w:hAnsi="Sylfaen" w:cs="Arial"/>
        </w:rPr>
        <w:t xml:space="preserve"> </w:t>
      </w:r>
      <w:r w:rsidRPr="001C5165">
        <w:rPr>
          <w:rFonts w:ascii="Sylfaen" w:eastAsia="Sylfaen" w:hAnsi="Sylfaen" w:cs="Sylfaen"/>
        </w:rPr>
        <w:t>იურიდიულ</w:t>
      </w:r>
      <w:r w:rsidRPr="001C5165">
        <w:rPr>
          <w:rFonts w:ascii="Sylfaen" w:eastAsia="Sylfaen" w:hAnsi="Sylfaen" w:cs="Arial"/>
        </w:rPr>
        <w:t xml:space="preserve"> </w:t>
      </w:r>
      <w:r w:rsidRPr="001C5165">
        <w:rPr>
          <w:rFonts w:ascii="Sylfaen" w:eastAsia="Sylfaen" w:hAnsi="Sylfaen" w:cs="Sylfaen"/>
        </w:rPr>
        <w:t>საკითხებზე</w:t>
      </w:r>
    </w:p>
    <w:p w14:paraId="3427D87A" w14:textId="77777777" w:rsidR="00EA210A" w:rsidRPr="00164D34"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left="567"/>
        <w:jc w:val="both"/>
        <w:rPr>
          <w:rFonts w:ascii="Sylfaen" w:eastAsia="Sylfaen" w:hAnsi="Sylfaen" w:cs="Times New Roman"/>
          <w:u w:val="single"/>
        </w:rPr>
      </w:pPr>
      <w:r w:rsidRPr="001C5165">
        <w:rPr>
          <w:rFonts w:ascii="Sylfaen" w:hAnsi="Sylfaen" w:cs="Sylfaen"/>
          <w:u w:val="single"/>
        </w:rPr>
        <w:t xml:space="preserve">საქმიანობა: </w:t>
      </w:r>
      <w:r w:rsidRPr="001C5165">
        <w:rPr>
          <w:rFonts w:ascii="Sylfaen" w:hAnsi="Sylfaen" w:cs="Times New Roman"/>
          <w:u w:val="single"/>
        </w:rPr>
        <w:t xml:space="preserve">12.5.4.1. </w:t>
      </w:r>
      <w:r w:rsidRPr="001C5165">
        <w:rPr>
          <w:rFonts w:ascii="Sylfaen" w:eastAsia="Sylfaen" w:hAnsi="Sylfaen" w:cs="Sylfaen"/>
          <w:u w:val="single"/>
        </w:rPr>
        <w:t>სააღმზრდელო</w:t>
      </w:r>
      <w:r w:rsidRPr="001C5165">
        <w:rPr>
          <w:rFonts w:ascii="Sylfaen" w:eastAsia="Sylfaen" w:hAnsi="Sylfaen" w:cs="Times New Roman"/>
          <w:u w:val="single"/>
        </w:rPr>
        <w:t xml:space="preserve"> </w:t>
      </w:r>
      <w:r w:rsidRPr="001C5165">
        <w:rPr>
          <w:rFonts w:ascii="Sylfaen" w:eastAsia="Sylfaen" w:hAnsi="Sylfaen" w:cs="Sylfaen"/>
          <w:u w:val="single"/>
        </w:rPr>
        <w:t>დაწესებულებების</w:t>
      </w:r>
      <w:r w:rsidRPr="001C5165">
        <w:rPr>
          <w:rFonts w:ascii="Sylfaen" w:eastAsia="Sylfaen" w:hAnsi="Sylfaen" w:cs="Times New Roman"/>
          <w:u w:val="single"/>
        </w:rPr>
        <w:t xml:space="preserve"> </w:t>
      </w:r>
      <w:r w:rsidRPr="001C5165">
        <w:rPr>
          <w:rFonts w:ascii="Sylfaen" w:eastAsia="Sylfaen" w:hAnsi="Sylfaen" w:cs="Sylfaen"/>
          <w:u w:val="single"/>
        </w:rPr>
        <w:t>აღმზრდელთა</w:t>
      </w:r>
      <w:r w:rsidRPr="001C5165">
        <w:rPr>
          <w:rFonts w:ascii="Sylfaen" w:eastAsia="Sylfaen" w:hAnsi="Sylfaen" w:cs="Times New Roman"/>
          <w:u w:val="single"/>
        </w:rPr>
        <w:t xml:space="preserve"> </w:t>
      </w:r>
      <w:r w:rsidRPr="001C5165">
        <w:rPr>
          <w:rFonts w:ascii="Sylfaen" w:eastAsia="Sylfaen" w:hAnsi="Sylfaen" w:cs="Sylfaen"/>
          <w:u w:val="single"/>
        </w:rPr>
        <w:t>მომზადების</w:t>
      </w:r>
      <w:r w:rsidRPr="001C5165">
        <w:rPr>
          <w:rFonts w:ascii="Sylfaen" w:eastAsia="Sylfaen" w:hAnsi="Sylfaen" w:cs="Times New Roman"/>
          <w:u w:val="single"/>
        </w:rPr>
        <w:t xml:space="preserve"> </w:t>
      </w:r>
      <w:r w:rsidRPr="001C5165">
        <w:rPr>
          <w:rFonts w:ascii="Sylfaen" w:eastAsia="Sylfaen" w:hAnsi="Sylfaen" w:cs="Sylfaen"/>
          <w:u w:val="single"/>
        </w:rPr>
        <w:t>კურიკულუმი</w:t>
      </w:r>
      <w:r w:rsidRPr="001C5165">
        <w:rPr>
          <w:rFonts w:ascii="Sylfaen" w:eastAsia="Sylfaen" w:hAnsi="Sylfaen" w:cs="Times New Roman"/>
          <w:u w:val="single"/>
        </w:rPr>
        <w:t xml:space="preserve">, </w:t>
      </w:r>
      <w:r w:rsidRPr="001C5165">
        <w:rPr>
          <w:rFonts w:ascii="Sylfaen" w:eastAsia="Sylfaen" w:hAnsi="Sylfaen" w:cs="Sylfaen"/>
          <w:u w:val="single"/>
        </w:rPr>
        <w:t>რომელიც</w:t>
      </w:r>
      <w:r w:rsidRPr="001C5165">
        <w:rPr>
          <w:rFonts w:ascii="Sylfaen" w:eastAsia="Sylfaen" w:hAnsi="Sylfaen" w:cs="Times New Roman"/>
          <w:u w:val="single"/>
        </w:rPr>
        <w:t xml:space="preserve"> </w:t>
      </w:r>
      <w:r w:rsidRPr="001C5165">
        <w:rPr>
          <w:rFonts w:ascii="Sylfaen" w:eastAsia="Sylfaen" w:hAnsi="Sylfaen" w:cs="Sylfaen"/>
          <w:u w:val="single"/>
        </w:rPr>
        <w:t>მოიცავს</w:t>
      </w:r>
      <w:r w:rsidRPr="001C5165">
        <w:rPr>
          <w:rFonts w:ascii="Sylfaen" w:eastAsia="Sylfaen" w:hAnsi="Sylfaen" w:cs="Times New Roman"/>
          <w:u w:val="single"/>
        </w:rPr>
        <w:t xml:space="preserve"> </w:t>
      </w:r>
      <w:r w:rsidRPr="001C5165">
        <w:rPr>
          <w:rFonts w:ascii="Sylfaen" w:eastAsia="Sylfaen" w:hAnsi="Sylfaen" w:cs="Sylfaen"/>
          <w:u w:val="single"/>
        </w:rPr>
        <w:t>სწავლებას</w:t>
      </w:r>
      <w:r w:rsidRPr="001C5165">
        <w:rPr>
          <w:rFonts w:ascii="Sylfaen" w:eastAsia="Sylfaen" w:hAnsi="Sylfaen" w:cs="Times New Roman"/>
          <w:u w:val="single"/>
        </w:rPr>
        <w:t xml:space="preserve"> </w:t>
      </w:r>
      <w:r w:rsidRPr="001C5165">
        <w:rPr>
          <w:rFonts w:ascii="Sylfaen" w:eastAsia="Sylfaen" w:hAnsi="Sylfaen" w:cs="Sylfaen"/>
          <w:u w:val="single"/>
        </w:rPr>
        <w:t>ძალადობის</w:t>
      </w:r>
      <w:r w:rsidRPr="001C5165">
        <w:rPr>
          <w:rFonts w:ascii="Sylfaen" w:eastAsia="Sylfaen" w:hAnsi="Sylfaen" w:cs="Times New Roman"/>
          <w:u w:val="single"/>
        </w:rPr>
        <w:t xml:space="preserve"> </w:t>
      </w:r>
      <w:r w:rsidRPr="001C5165">
        <w:rPr>
          <w:rFonts w:ascii="Sylfaen" w:eastAsia="Sylfaen" w:hAnsi="Sylfaen" w:cs="Sylfaen"/>
          <w:u w:val="single"/>
        </w:rPr>
        <w:t>საკითხებზე</w:t>
      </w:r>
      <w:r w:rsidRPr="001C5165">
        <w:rPr>
          <w:rFonts w:ascii="Sylfaen" w:eastAsia="Sylfaen" w:hAnsi="Sylfaen" w:cs="Times New Roman"/>
          <w:u w:val="single"/>
        </w:rPr>
        <w:t xml:space="preserve"> (</w:t>
      </w:r>
      <w:r w:rsidRPr="001C5165">
        <w:rPr>
          <w:rFonts w:ascii="Sylfaen" w:hAnsi="Sylfaen" w:cs="Sylfaen"/>
          <w:u w:val="single"/>
        </w:rPr>
        <w:t xml:space="preserve">მოქმედი კანონმდებლობა, ბენეფიციართა ქცევის მართვის მეთოდები,  </w:t>
      </w:r>
      <w:r w:rsidRPr="001C5165">
        <w:rPr>
          <w:rFonts w:ascii="Sylfaen" w:eastAsia="Sylfaen" w:hAnsi="Sylfaen" w:cs="Sylfaen"/>
          <w:u w:val="single"/>
        </w:rPr>
        <w:t>ბიო</w:t>
      </w:r>
      <w:r w:rsidRPr="001C5165">
        <w:rPr>
          <w:rFonts w:ascii="Sylfaen" w:hAnsi="Sylfaen" w:cs="Times New Roman"/>
          <w:u w:val="single"/>
        </w:rPr>
        <w:t>–</w:t>
      </w:r>
      <w:r w:rsidRPr="001C5165">
        <w:rPr>
          <w:rFonts w:ascii="Sylfaen" w:eastAsia="Sylfaen" w:hAnsi="Sylfaen" w:cs="Sylfaen"/>
          <w:u w:val="single"/>
        </w:rPr>
        <w:t>ფსიქო</w:t>
      </w:r>
      <w:r w:rsidRPr="001C5165">
        <w:rPr>
          <w:rFonts w:ascii="Sylfaen" w:hAnsi="Sylfaen" w:cs="Times New Roman"/>
          <w:u w:val="single"/>
        </w:rPr>
        <w:t>–</w:t>
      </w:r>
      <w:r w:rsidRPr="001C5165">
        <w:rPr>
          <w:rFonts w:ascii="Sylfaen" w:eastAsia="Sylfaen" w:hAnsi="Sylfaen" w:cs="Sylfaen"/>
          <w:u w:val="single"/>
        </w:rPr>
        <w:t>სოციალური</w:t>
      </w:r>
      <w:r w:rsidRPr="001C5165">
        <w:rPr>
          <w:rFonts w:ascii="Sylfaen" w:eastAsia="Sylfaen" w:hAnsi="Sylfaen" w:cs="Times New Roman"/>
          <w:u w:val="single"/>
        </w:rPr>
        <w:t xml:space="preserve"> </w:t>
      </w:r>
      <w:r w:rsidRPr="001C5165">
        <w:rPr>
          <w:rFonts w:ascii="Sylfaen" w:eastAsia="Sylfaen" w:hAnsi="Sylfaen" w:cs="Sylfaen"/>
          <w:u w:val="single"/>
        </w:rPr>
        <w:t>მიდგომები</w:t>
      </w:r>
      <w:r w:rsidRPr="001C5165">
        <w:rPr>
          <w:rFonts w:ascii="Sylfaen" w:eastAsia="Sylfaen" w:hAnsi="Sylfaen" w:cs="Times New Roman"/>
          <w:u w:val="single"/>
        </w:rPr>
        <w:t>)</w:t>
      </w:r>
    </w:p>
    <w:p w14:paraId="77A892E3" w14:textId="77777777" w:rsidR="00EA210A" w:rsidRDefault="00EA210A" w:rsidP="00EA210A">
      <w:pPr>
        <w:ind w:left="567"/>
        <w:jc w:val="both"/>
        <w:rPr>
          <w:rFonts w:ascii="Sylfaen" w:eastAsia="Sylfaen" w:hAnsi="Sylfaen" w:cs="Sylfaen"/>
          <w:i/>
        </w:rPr>
      </w:pPr>
      <w:r w:rsidRPr="001C5165">
        <w:rPr>
          <w:rFonts w:ascii="Sylfaen" w:hAnsi="Sylfaen" w:cs="Times New Roman"/>
          <w:i/>
        </w:rPr>
        <w:lastRenderedPageBreak/>
        <w:t xml:space="preserve">ინდიკატორი: </w:t>
      </w:r>
      <w:r w:rsidRPr="001C5165">
        <w:rPr>
          <w:rFonts w:ascii="Sylfaen" w:eastAsia="Sylfaen" w:hAnsi="Sylfaen" w:cs="Sylfaen"/>
          <w:i/>
        </w:rPr>
        <w:t>ბავშვთა</w:t>
      </w:r>
      <w:r w:rsidRPr="001C5165">
        <w:rPr>
          <w:rFonts w:ascii="Sylfaen" w:eastAsia="Sylfaen" w:hAnsi="Sylfaen" w:cs="Arial"/>
          <w:i/>
        </w:rPr>
        <w:t xml:space="preserve"> </w:t>
      </w:r>
      <w:r w:rsidRPr="001C5165">
        <w:rPr>
          <w:rFonts w:ascii="Sylfaen" w:eastAsia="Sylfaen" w:hAnsi="Sylfaen" w:cs="Sylfaen"/>
          <w:i/>
        </w:rPr>
        <w:t>მიმართ</w:t>
      </w:r>
      <w:r w:rsidRPr="001C5165">
        <w:rPr>
          <w:rFonts w:ascii="Sylfaen" w:eastAsia="Sylfaen" w:hAnsi="Sylfaen" w:cs="Arial"/>
          <w:i/>
        </w:rPr>
        <w:t xml:space="preserve"> </w:t>
      </w:r>
      <w:r w:rsidRPr="001C5165">
        <w:rPr>
          <w:rFonts w:ascii="Sylfaen" w:eastAsia="Sylfaen" w:hAnsi="Sylfaen" w:cs="Sylfaen"/>
          <w:i/>
        </w:rPr>
        <w:t>ძალადობის</w:t>
      </w:r>
      <w:r w:rsidRPr="001C5165">
        <w:rPr>
          <w:rFonts w:ascii="Sylfaen" w:eastAsia="Sylfaen" w:hAnsi="Sylfaen" w:cs="Arial"/>
          <w:i/>
        </w:rPr>
        <w:t xml:space="preserve"> </w:t>
      </w:r>
      <w:r w:rsidRPr="001C5165">
        <w:rPr>
          <w:rFonts w:ascii="Sylfaen" w:eastAsia="Sylfaen" w:hAnsi="Sylfaen" w:cs="Sylfaen"/>
          <w:i/>
        </w:rPr>
        <w:t>ბიო</w:t>
      </w:r>
      <w:r w:rsidRPr="001C5165">
        <w:rPr>
          <w:rFonts w:ascii="Sylfaen" w:eastAsia="Calibri" w:hAnsi="Sylfaen" w:cs="Arial"/>
          <w:i/>
        </w:rPr>
        <w:t>–</w:t>
      </w:r>
      <w:r w:rsidRPr="001C5165">
        <w:rPr>
          <w:rFonts w:ascii="Sylfaen" w:eastAsia="Sylfaen" w:hAnsi="Sylfaen" w:cs="Sylfaen"/>
          <w:i/>
        </w:rPr>
        <w:t>ფსიქო</w:t>
      </w:r>
      <w:r w:rsidRPr="001C5165">
        <w:rPr>
          <w:rFonts w:ascii="Sylfaen" w:eastAsia="Calibri" w:hAnsi="Sylfaen" w:cs="Arial"/>
          <w:i/>
        </w:rPr>
        <w:t>–</w:t>
      </w:r>
      <w:r w:rsidRPr="001C5165">
        <w:rPr>
          <w:rFonts w:ascii="Sylfaen" w:eastAsia="Sylfaen" w:hAnsi="Sylfaen" w:cs="Sylfaen"/>
          <w:i/>
        </w:rPr>
        <w:t>სოციალურ</w:t>
      </w:r>
      <w:r w:rsidRPr="001C5165">
        <w:rPr>
          <w:rFonts w:ascii="Sylfaen" w:eastAsia="Sylfaen" w:hAnsi="Sylfaen" w:cs="Arial"/>
          <w:i/>
        </w:rPr>
        <w:t xml:space="preserve"> </w:t>
      </w:r>
      <w:r w:rsidRPr="001C5165">
        <w:rPr>
          <w:rFonts w:ascii="Sylfaen" w:eastAsia="Sylfaen" w:hAnsi="Sylfaen" w:cs="Sylfaen"/>
          <w:i/>
        </w:rPr>
        <w:t>და</w:t>
      </w:r>
      <w:r w:rsidRPr="001C5165">
        <w:rPr>
          <w:rFonts w:ascii="Sylfaen" w:eastAsia="Sylfaen" w:hAnsi="Sylfaen" w:cs="Arial"/>
          <w:i/>
        </w:rPr>
        <w:t xml:space="preserve"> </w:t>
      </w:r>
      <w:r w:rsidRPr="001C5165">
        <w:rPr>
          <w:rFonts w:ascii="Sylfaen" w:eastAsia="Sylfaen" w:hAnsi="Sylfaen" w:cs="Sylfaen"/>
          <w:i/>
        </w:rPr>
        <w:t>იურიდიულ</w:t>
      </w:r>
      <w:r w:rsidRPr="001C5165">
        <w:rPr>
          <w:rFonts w:ascii="Sylfaen" w:eastAsia="Sylfaen" w:hAnsi="Sylfaen" w:cs="Arial"/>
          <w:i/>
        </w:rPr>
        <w:t xml:space="preserve"> </w:t>
      </w:r>
      <w:r w:rsidRPr="001C5165">
        <w:rPr>
          <w:rFonts w:ascii="Sylfaen" w:eastAsia="Sylfaen" w:hAnsi="Sylfaen" w:cs="Sylfaen"/>
          <w:i/>
        </w:rPr>
        <w:t>საკითხებზე</w:t>
      </w:r>
      <w:r w:rsidRPr="001C5165">
        <w:rPr>
          <w:rFonts w:ascii="Sylfaen" w:eastAsia="Sylfaen" w:hAnsi="Sylfaen" w:cs="Arial"/>
          <w:i/>
        </w:rPr>
        <w:t xml:space="preserve"> </w:t>
      </w:r>
      <w:r w:rsidRPr="001C5165">
        <w:rPr>
          <w:rFonts w:ascii="Sylfaen" w:eastAsia="Sylfaen" w:hAnsi="Sylfaen" w:cs="Sylfaen"/>
          <w:i/>
        </w:rPr>
        <w:t>სწავლება</w:t>
      </w:r>
      <w:r w:rsidRPr="001C5165">
        <w:rPr>
          <w:rFonts w:ascii="Sylfaen" w:eastAsia="Sylfaen" w:hAnsi="Sylfaen" w:cs="Arial"/>
          <w:i/>
        </w:rPr>
        <w:t xml:space="preserve"> </w:t>
      </w:r>
      <w:r w:rsidRPr="001C5165">
        <w:rPr>
          <w:rFonts w:ascii="Sylfaen" w:eastAsia="Sylfaen" w:hAnsi="Sylfaen" w:cs="Sylfaen"/>
          <w:i/>
        </w:rPr>
        <w:t>წარმოადგენს</w:t>
      </w:r>
      <w:r w:rsidRPr="001C5165">
        <w:rPr>
          <w:rFonts w:ascii="Sylfaen" w:eastAsia="Sylfaen" w:hAnsi="Sylfaen" w:cs="Times New Roman"/>
          <w:i/>
        </w:rPr>
        <w:t xml:space="preserve"> </w:t>
      </w:r>
      <w:r w:rsidRPr="001C5165">
        <w:rPr>
          <w:rFonts w:ascii="Sylfaen" w:eastAsia="Sylfaen" w:hAnsi="Sylfaen" w:cs="Sylfaen"/>
          <w:i/>
        </w:rPr>
        <w:t>პროფესიონალთა</w:t>
      </w:r>
      <w:r w:rsidRPr="001C5165">
        <w:rPr>
          <w:rFonts w:ascii="Sylfaen" w:eastAsia="Sylfaen" w:hAnsi="Sylfaen" w:cs="Times New Roman"/>
          <w:i/>
        </w:rPr>
        <w:t xml:space="preserve"> </w:t>
      </w:r>
      <w:r w:rsidRPr="001C5165">
        <w:rPr>
          <w:rFonts w:ascii="Sylfaen" w:eastAsia="Sylfaen" w:hAnsi="Sylfaen" w:cs="Sylfaen"/>
          <w:i/>
        </w:rPr>
        <w:t>განათლების</w:t>
      </w:r>
      <w:r w:rsidRPr="001C5165">
        <w:rPr>
          <w:rFonts w:ascii="Sylfaen" w:eastAsia="Sylfaen" w:hAnsi="Sylfaen" w:cs="Times New Roman"/>
          <w:i/>
        </w:rPr>
        <w:t xml:space="preserve"> </w:t>
      </w:r>
      <w:r w:rsidRPr="001C5165">
        <w:rPr>
          <w:rFonts w:ascii="Sylfaen" w:eastAsia="Sylfaen" w:hAnsi="Sylfaen" w:cs="Sylfaen"/>
          <w:i/>
        </w:rPr>
        <w:t>და</w:t>
      </w:r>
      <w:r w:rsidRPr="001C5165">
        <w:rPr>
          <w:rFonts w:ascii="Sylfaen" w:eastAsia="Sylfaen" w:hAnsi="Sylfaen" w:cs="Times New Roman"/>
          <w:i/>
        </w:rPr>
        <w:t xml:space="preserve"> </w:t>
      </w:r>
      <w:r w:rsidRPr="001C5165">
        <w:rPr>
          <w:rFonts w:ascii="Sylfaen" w:eastAsia="Sylfaen" w:hAnsi="Sylfaen" w:cs="Sylfaen"/>
          <w:i/>
        </w:rPr>
        <w:t>მიმდინარე</w:t>
      </w:r>
      <w:r w:rsidRPr="001C5165">
        <w:rPr>
          <w:rFonts w:ascii="Sylfaen" w:eastAsia="Sylfaen" w:hAnsi="Sylfaen" w:cs="Times New Roman"/>
          <w:i/>
        </w:rPr>
        <w:t xml:space="preserve"> </w:t>
      </w:r>
      <w:r w:rsidRPr="001C5165">
        <w:rPr>
          <w:rFonts w:ascii="Sylfaen" w:eastAsia="Sylfaen" w:hAnsi="Sylfaen" w:cs="Sylfaen"/>
          <w:i/>
        </w:rPr>
        <w:t>სატრენინგო</w:t>
      </w:r>
      <w:r w:rsidRPr="001C5165">
        <w:rPr>
          <w:rFonts w:ascii="Sylfaen" w:eastAsia="Sylfaen" w:hAnsi="Sylfaen" w:cs="Times New Roman"/>
          <w:i/>
        </w:rPr>
        <w:t xml:space="preserve"> </w:t>
      </w:r>
      <w:r w:rsidRPr="001C5165">
        <w:rPr>
          <w:rFonts w:ascii="Sylfaen" w:eastAsia="Sylfaen" w:hAnsi="Sylfaen" w:cs="Sylfaen"/>
          <w:i/>
        </w:rPr>
        <w:t>პროგრამების</w:t>
      </w:r>
      <w:r w:rsidRPr="001C5165">
        <w:rPr>
          <w:rFonts w:ascii="Sylfaen" w:eastAsia="Sylfaen" w:hAnsi="Sylfaen" w:cs="Times New Roman"/>
          <w:i/>
        </w:rPr>
        <w:t xml:space="preserve"> </w:t>
      </w:r>
      <w:r w:rsidRPr="001C5165">
        <w:rPr>
          <w:rFonts w:ascii="Sylfaen" w:eastAsia="Sylfaen" w:hAnsi="Sylfaen" w:cs="Sylfaen"/>
          <w:i/>
        </w:rPr>
        <w:t>ნაწილს</w:t>
      </w:r>
    </w:p>
    <w:p w14:paraId="1918151D" w14:textId="77777777" w:rsidR="00EA210A" w:rsidRPr="00164D34" w:rsidRDefault="00EA210A" w:rsidP="00EA210A">
      <w:pPr>
        <w:jc w:val="both"/>
        <w:rPr>
          <w:rFonts w:ascii="Sylfaen" w:eastAsia="Sylfaen" w:hAnsi="Sylfaen" w:cs="Sylfaen"/>
          <w:b/>
        </w:rPr>
      </w:pPr>
      <w:r w:rsidRPr="00164D34">
        <w:rPr>
          <w:rFonts w:ascii="Sylfaen" w:hAnsi="Sylfaen" w:cs="Times New Roman"/>
          <w:b/>
        </w:rPr>
        <w:t>სტატუსი:</w:t>
      </w:r>
      <w:r>
        <w:rPr>
          <w:rFonts w:ascii="Sylfaen" w:hAnsi="Sylfaen" w:cs="Times New Roman"/>
          <w:b/>
        </w:rPr>
        <w:t xml:space="preserve"> სრულად</w:t>
      </w:r>
      <w:r w:rsidRPr="00164D34">
        <w:rPr>
          <w:rFonts w:ascii="Sylfaen" w:eastAsia="Sylfaen" w:hAnsi="Sylfaen" w:cs="Sylfaen"/>
          <w:b/>
        </w:rPr>
        <w:t xml:space="preserve"> შესრულებული</w:t>
      </w:r>
    </w:p>
    <w:p w14:paraId="4BEEBCBF" w14:textId="77777777" w:rsidR="00EA210A" w:rsidRDefault="00EA210A" w:rsidP="00EA210A">
      <w:pPr>
        <w:spacing w:before="100" w:beforeAutospacing="1" w:after="100" w:afterAutospacing="1" w:line="240" w:lineRule="auto"/>
        <w:jc w:val="both"/>
        <w:rPr>
          <w:rFonts w:ascii="Sylfaen" w:eastAsia="Times New Roman" w:hAnsi="Sylfaen" w:cs="Times New Roman"/>
        </w:rPr>
      </w:pPr>
      <w:r w:rsidRPr="00902189">
        <w:rPr>
          <w:rFonts w:ascii="Sylfaen" w:eastAsia="Times New Roman" w:hAnsi="Sylfaen" w:cs="Times New Roman"/>
        </w:rPr>
        <w:t xml:space="preserve">საანგარიშო პერიოდის განმავლობაში ბავშვთა დაცვის მიმართვიანობის (რეფერირების) პროცედურების ეფექტურობის გაზრდის მიზნით, შესაბამის საკითხებზე სატრენინგო კურსი </w:t>
      </w:r>
      <w:r w:rsidRPr="00902189">
        <w:rPr>
          <w:rFonts w:ascii="Sylfaen" w:eastAsia="Times New Roman" w:hAnsi="Sylfaen" w:cs="Times New Roman"/>
          <w:color w:val="000000"/>
        </w:rPr>
        <w:t xml:space="preserve"> 19 უფროსმა სოციალურმა მუშაკმა </w:t>
      </w:r>
      <w:r w:rsidRPr="00902189">
        <w:rPr>
          <w:rFonts w:ascii="Sylfaen" w:eastAsia="Times New Roman" w:hAnsi="Sylfaen" w:cs="Times New Roman"/>
        </w:rPr>
        <w:t>გაიარა</w:t>
      </w:r>
      <w:r w:rsidRPr="00902189">
        <w:rPr>
          <w:rFonts w:ascii="Sylfaen" w:eastAsia="Times New Roman" w:hAnsi="Sylfaen" w:cs="Times New Roman"/>
          <w:color w:val="000000"/>
        </w:rPr>
        <w:t xml:space="preserve">. ამასთან, სატრენინგო კურსი გაიარა სოციალური მომსახურების სააგენტოში დასაქმებულმა </w:t>
      </w:r>
      <w:r w:rsidRPr="00902189">
        <w:rPr>
          <w:rFonts w:ascii="Sylfaen" w:eastAsia="Times New Roman" w:hAnsi="Sylfaen" w:cs="Times New Roman"/>
        </w:rPr>
        <w:t xml:space="preserve">240-მა  </w:t>
      </w:r>
      <w:r w:rsidRPr="00902189">
        <w:rPr>
          <w:rFonts w:ascii="Sylfaen" w:eastAsia="Times New Roman" w:hAnsi="Sylfaen" w:cs="Times New Roman"/>
          <w:color w:val="000000"/>
        </w:rPr>
        <w:t>სოციალურმა მუშაკმა.</w:t>
      </w:r>
      <w:r w:rsidRPr="001C5165">
        <w:rPr>
          <w:rFonts w:ascii="Sylfaen" w:eastAsia="Times New Roman" w:hAnsi="Sylfaen" w:cs="Times New Roman"/>
        </w:rPr>
        <w:t> </w:t>
      </w:r>
    </w:p>
    <w:p w14:paraId="20CBC29B" w14:textId="77777777" w:rsidR="00EA210A" w:rsidRPr="001C5165" w:rsidRDefault="00EA210A" w:rsidP="00EA210A">
      <w:pPr>
        <w:keepNext/>
        <w:keepLines/>
        <w:spacing w:before="40" w:after="240" w:line="240" w:lineRule="auto"/>
        <w:jc w:val="both"/>
        <w:outlineLvl w:val="1"/>
        <w:rPr>
          <w:rFonts w:ascii="Sylfaen" w:eastAsiaTheme="majorEastAsia" w:hAnsi="Sylfaen" w:cstheme="majorBidi"/>
          <w:color w:val="2E74B5" w:themeColor="accent1" w:themeShade="BF"/>
        </w:rPr>
      </w:pPr>
      <w:bookmarkStart w:id="201" w:name="_Toc478380560"/>
      <w:bookmarkStart w:id="202" w:name="_Toc478476201"/>
      <w:bookmarkStart w:id="203" w:name="_Toc511825524"/>
      <w:bookmarkStart w:id="204" w:name="_Toc511825655"/>
      <w:r w:rsidRPr="001C5165">
        <w:rPr>
          <w:rFonts w:ascii="Sylfaen" w:eastAsiaTheme="majorEastAsia" w:hAnsi="Sylfaen" w:cstheme="majorBidi"/>
          <w:color w:val="2E74B5" w:themeColor="accent1" w:themeShade="BF"/>
        </w:rPr>
        <w:t>მიზანი: 12.6. ბავშვზე ორიენტირებული მართლმსაჯულების სისტემის განვითარება</w:t>
      </w:r>
      <w:bookmarkEnd w:id="201"/>
      <w:bookmarkEnd w:id="202"/>
      <w:bookmarkEnd w:id="203"/>
      <w:bookmarkEnd w:id="204"/>
    </w:p>
    <w:p w14:paraId="43F57845" w14:textId="77777777" w:rsidR="00EA210A" w:rsidRPr="001C5165" w:rsidRDefault="00EA210A" w:rsidP="00EA210A">
      <w:pPr>
        <w:jc w:val="both"/>
        <w:rPr>
          <w:rFonts w:ascii="Sylfaen" w:hAnsi="Sylfaen" w:cs="Sylfaen"/>
        </w:rPr>
      </w:pPr>
      <w:r w:rsidRPr="001C5165">
        <w:rPr>
          <w:rFonts w:ascii="Sylfaen" w:hAnsi="Sylfaen" w:cs="Times New Roman"/>
        </w:rPr>
        <w:t xml:space="preserve">ამოცანა: 12.6.1. </w:t>
      </w:r>
      <w:r w:rsidRPr="001C5165">
        <w:rPr>
          <w:rFonts w:ascii="Sylfaen" w:hAnsi="Sylfaen" w:cs="Sylfaen"/>
        </w:rPr>
        <w:t>არასრულწლოვანთა მართლმსაჯულების კოდექსის მოთხოვნების იმპლემენტაცია</w:t>
      </w:r>
    </w:p>
    <w:p w14:paraId="3B13BF3E" w14:textId="77777777" w:rsidR="00EA210A" w:rsidRPr="001C5165" w:rsidRDefault="00EA210A" w:rsidP="00EA210A">
      <w:pPr>
        <w:ind w:left="567"/>
        <w:jc w:val="both"/>
        <w:rPr>
          <w:rFonts w:ascii="Sylfaen" w:hAnsi="Sylfaen" w:cs="Sylfaen"/>
          <w:u w:val="single"/>
        </w:rPr>
      </w:pPr>
      <w:r w:rsidRPr="001C5165">
        <w:rPr>
          <w:rFonts w:ascii="Sylfaen" w:hAnsi="Sylfaen" w:cs="Sylfaen"/>
          <w:u w:val="single"/>
        </w:rPr>
        <w:t xml:space="preserve">საქმიანობა: </w:t>
      </w:r>
      <w:r w:rsidRPr="001C5165">
        <w:rPr>
          <w:rFonts w:ascii="Sylfaen" w:hAnsi="Sylfaen" w:cs="Times New Roman"/>
          <w:u w:val="single"/>
        </w:rPr>
        <w:t xml:space="preserve">12.6.1.1. </w:t>
      </w:r>
      <w:r w:rsidRPr="001C5165">
        <w:rPr>
          <w:rFonts w:ascii="Sylfaen" w:hAnsi="Sylfaen" w:cs="Sylfaen"/>
          <w:u w:val="single"/>
        </w:rPr>
        <w:t>არასრულწლოვანთა მართლმსაჯულების კოდექსის მოთხოვნების შესრულების მიზნით, პროფესიონალთა (მოსამართლეები, პროკურორები, მედიატორები, პოლიციელები, გამომძიებლები, პრობაციის ოფიცრები, ადვოკატები, სოციალური მუშაკები, პატიმრობის დაწესებულების პერსონალი) სპეციალიზაცია</w:t>
      </w:r>
    </w:p>
    <w:p w14:paraId="7F9C6EA2" w14:textId="77777777" w:rsidR="00EA210A" w:rsidRDefault="00EA210A" w:rsidP="00EA210A">
      <w:pPr>
        <w:ind w:left="567"/>
        <w:jc w:val="both"/>
        <w:rPr>
          <w:rFonts w:ascii="Sylfaen" w:hAnsi="Sylfaen" w:cs="Sylfaen"/>
          <w:i/>
        </w:rPr>
      </w:pPr>
      <w:r w:rsidRPr="001C5165">
        <w:rPr>
          <w:rFonts w:ascii="Sylfaen" w:hAnsi="Sylfaen" w:cs="Times New Roman"/>
          <w:i/>
        </w:rPr>
        <w:t xml:space="preserve">ინდიკატორი: </w:t>
      </w:r>
      <w:r w:rsidRPr="001C5165">
        <w:rPr>
          <w:rFonts w:ascii="Sylfaen" w:hAnsi="Sylfaen" w:cs="Sylfaen"/>
          <w:i/>
        </w:rPr>
        <w:t>არასრულწლოვანთა</w:t>
      </w:r>
      <w:r w:rsidRPr="001C5165">
        <w:rPr>
          <w:rFonts w:ascii="Sylfaen" w:hAnsi="Sylfaen" w:cs="Times New Roman"/>
          <w:i/>
        </w:rPr>
        <w:t xml:space="preserve"> </w:t>
      </w:r>
      <w:r w:rsidRPr="001C5165">
        <w:rPr>
          <w:rFonts w:ascii="Sylfaen" w:hAnsi="Sylfaen" w:cs="Sylfaen"/>
          <w:i/>
        </w:rPr>
        <w:t>მართლმსაჯულების</w:t>
      </w:r>
      <w:r w:rsidRPr="001C5165">
        <w:rPr>
          <w:rFonts w:ascii="Sylfaen" w:hAnsi="Sylfaen" w:cs="Times New Roman"/>
          <w:i/>
        </w:rPr>
        <w:t xml:space="preserve"> </w:t>
      </w:r>
      <w:r w:rsidRPr="001C5165">
        <w:rPr>
          <w:rFonts w:ascii="Sylfaen" w:hAnsi="Sylfaen" w:cs="Sylfaen"/>
          <w:i/>
        </w:rPr>
        <w:t>საკითხებზე</w:t>
      </w:r>
      <w:r w:rsidRPr="001C5165">
        <w:rPr>
          <w:rFonts w:ascii="Sylfaen" w:hAnsi="Sylfaen" w:cs="Times New Roman"/>
          <w:i/>
        </w:rPr>
        <w:t xml:space="preserve"> </w:t>
      </w:r>
      <w:r w:rsidRPr="001C5165">
        <w:rPr>
          <w:rFonts w:ascii="Sylfaen" w:hAnsi="Sylfaen" w:cs="Sylfaen"/>
          <w:i/>
        </w:rPr>
        <w:t>გადამზადებულ პროფესიონალთა რაოდენობა</w:t>
      </w:r>
    </w:p>
    <w:p w14:paraId="2F4D3723" w14:textId="77777777" w:rsidR="00EA210A" w:rsidRPr="00164D34" w:rsidRDefault="00EA210A" w:rsidP="00EA210A">
      <w:pPr>
        <w:jc w:val="both"/>
        <w:rPr>
          <w:rFonts w:ascii="Sylfaen" w:hAnsi="Sylfaen" w:cs="Sylfaen"/>
          <w:b/>
        </w:rPr>
      </w:pPr>
      <w:r w:rsidRPr="00164D34">
        <w:rPr>
          <w:rFonts w:ascii="Sylfaen" w:hAnsi="Sylfaen" w:cs="Times New Roman"/>
          <w:b/>
        </w:rPr>
        <w:t>სტატუსი:</w:t>
      </w:r>
      <w:r>
        <w:rPr>
          <w:rFonts w:ascii="Sylfaen" w:hAnsi="Sylfaen" w:cs="Times New Roman"/>
          <w:b/>
        </w:rPr>
        <w:t xml:space="preserve"> უმეტესად</w:t>
      </w:r>
      <w:r w:rsidRPr="00164D34">
        <w:rPr>
          <w:rFonts w:ascii="Sylfaen" w:hAnsi="Sylfaen" w:cs="Sylfaen"/>
          <w:b/>
        </w:rPr>
        <w:t xml:space="preserve"> შესრულებული </w:t>
      </w:r>
    </w:p>
    <w:p w14:paraId="4048FDFA" w14:textId="77777777" w:rsidR="00EA210A" w:rsidRPr="00164D34" w:rsidRDefault="00EA210A" w:rsidP="00EA210A">
      <w:pPr>
        <w:spacing w:line="240" w:lineRule="auto"/>
        <w:jc w:val="both"/>
        <w:rPr>
          <w:rFonts w:cs="Arial"/>
        </w:rPr>
      </w:pPr>
      <w:r w:rsidRPr="007A1BF3">
        <w:rPr>
          <w:rFonts w:ascii="Sylfaen" w:eastAsia="Times New Roman" w:hAnsi="Sylfaen" w:cs="Sylfaen"/>
        </w:rPr>
        <w:t>შინაგან საქმეთა სამინისტროს</w:t>
      </w:r>
      <w:r w:rsidRPr="007A1BF3">
        <w:rPr>
          <w:rFonts w:ascii="Sylfaen" w:eastAsia="Times New Roman" w:hAnsi="Sylfaen" w:cs="Times New Roman"/>
        </w:rPr>
        <w:t xml:space="preserve"> </w:t>
      </w:r>
      <w:r w:rsidRPr="007A1BF3">
        <w:rPr>
          <w:rFonts w:ascii="Sylfaen" w:eastAsia="Times New Roman" w:hAnsi="Sylfaen" w:cs="Sylfaen"/>
        </w:rPr>
        <w:t>აკადემიაში</w:t>
      </w:r>
      <w:r w:rsidRPr="007A1BF3">
        <w:rPr>
          <w:rFonts w:ascii="Sylfaen" w:eastAsia="Times New Roman" w:hAnsi="Sylfaen" w:cs="Times New Roman"/>
        </w:rPr>
        <w:t xml:space="preserve"> </w:t>
      </w:r>
      <w:r w:rsidRPr="007A1BF3">
        <w:rPr>
          <w:rFonts w:ascii="Sylfaen" w:eastAsia="Times New Roman" w:hAnsi="Sylfaen" w:cs="Sylfaen"/>
        </w:rPr>
        <w:t>არასრულწლოვანთა</w:t>
      </w:r>
      <w:r w:rsidRPr="007A1BF3">
        <w:rPr>
          <w:rFonts w:ascii="Sylfaen" w:eastAsia="Times New Roman" w:hAnsi="Sylfaen" w:cs="Times New Roman"/>
        </w:rPr>
        <w:t xml:space="preserve"> </w:t>
      </w:r>
      <w:r w:rsidRPr="007A1BF3">
        <w:rPr>
          <w:rFonts w:ascii="Sylfaen" w:eastAsia="Times New Roman" w:hAnsi="Sylfaen" w:cs="Sylfaen"/>
        </w:rPr>
        <w:t>მართლმსაჯულების</w:t>
      </w:r>
      <w:r w:rsidRPr="007A1BF3">
        <w:rPr>
          <w:rFonts w:ascii="Sylfaen" w:eastAsia="Times New Roman" w:hAnsi="Sylfaen" w:cs="Times New Roman"/>
        </w:rPr>
        <w:t xml:space="preserve"> </w:t>
      </w:r>
      <w:r w:rsidRPr="007A1BF3">
        <w:rPr>
          <w:rFonts w:ascii="Sylfaen" w:eastAsia="Times New Roman" w:hAnsi="Sylfaen" w:cs="Sylfaen"/>
        </w:rPr>
        <w:t>პროცესის</w:t>
      </w:r>
      <w:r w:rsidRPr="007A1BF3">
        <w:rPr>
          <w:rFonts w:ascii="Sylfaen" w:eastAsia="Times New Roman" w:hAnsi="Sylfaen" w:cs="Times New Roman"/>
        </w:rPr>
        <w:t xml:space="preserve"> </w:t>
      </w:r>
      <w:r w:rsidRPr="007A1BF3">
        <w:rPr>
          <w:rFonts w:ascii="Sylfaen" w:eastAsia="Times New Roman" w:hAnsi="Sylfaen" w:cs="Sylfaen"/>
        </w:rPr>
        <w:t>განმახორციელებელ</w:t>
      </w:r>
      <w:r w:rsidRPr="007A1BF3">
        <w:rPr>
          <w:rFonts w:ascii="Sylfaen" w:eastAsia="Times New Roman" w:hAnsi="Sylfaen" w:cs="Times New Roman"/>
        </w:rPr>
        <w:t xml:space="preserve"> </w:t>
      </w:r>
      <w:r w:rsidRPr="007A1BF3">
        <w:rPr>
          <w:rFonts w:ascii="Sylfaen" w:eastAsia="Times New Roman" w:hAnsi="Sylfaen" w:cs="Sylfaen"/>
        </w:rPr>
        <w:t>სპეციალიზებულ</w:t>
      </w:r>
      <w:r w:rsidRPr="007A1BF3">
        <w:rPr>
          <w:rFonts w:ascii="Sylfaen" w:eastAsia="Times New Roman" w:hAnsi="Sylfaen" w:cs="Times New Roman"/>
        </w:rPr>
        <w:t xml:space="preserve"> </w:t>
      </w:r>
      <w:r w:rsidRPr="007A1BF3">
        <w:rPr>
          <w:rFonts w:ascii="Sylfaen" w:eastAsia="Times New Roman" w:hAnsi="Sylfaen" w:cs="Sylfaen"/>
        </w:rPr>
        <w:t>პოლიციელთა</w:t>
      </w:r>
      <w:r w:rsidRPr="007A1BF3">
        <w:rPr>
          <w:rFonts w:ascii="Sylfaen" w:eastAsia="Times New Roman" w:hAnsi="Sylfaen" w:cs="Times New Roman"/>
        </w:rPr>
        <w:t xml:space="preserve"> </w:t>
      </w:r>
      <w:r w:rsidRPr="007A1BF3">
        <w:rPr>
          <w:rFonts w:ascii="Sylfaen" w:eastAsia="Times New Roman" w:hAnsi="Sylfaen" w:cs="Sylfaen"/>
        </w:rPr>
        <w:t>და</w:t>
      </w:r>
      <w:r w:rsidRPr="007A1BF3">
        <w:rPr>
          <w:rFonts w:ascii="Sylfaen" w:eastAsia="Times New Roman" w:hAnsi="Sylfaen" w:cs="Times New Roman"/>
        </w:rPr>
        <w:t xml:space="preserve"> </w:t>
      </w:r>
      <w:r w:rsidRPr="007A1BF3">
        <w:rPr>
          <w:rFonts w:ascii="Sylfaen" w:eastAsia="Times New Roman" w:hAnsi="Sylfaen" w:cs="Sylfaen"/>
        </w:rPr>
        <w:t>გამომძიებელთა</w:t>
      </w:r>
      <w:r w:rsidRPr="007A1BF3">
        <w:rPr>
          <w:rFonts w:ascii="Sylfaen" w:eastAsia="Times New Roman" w:hAnsi="Sylfaen" w:cs="Times New Roman"/>
        </w:rPr>
        <w:t xml:space="preserve"> </w:t>
      </w:r>
      <w:r w:rsidRPr="007A1BF3">
        <w:rPr>
          <w:rFonts w:ascii="Sylfaen" w:eastAsia="Times New Roman" w:hAnsi="Sylfaen" w:cs="Sylfaen"/>
        </w:rPr>
        <w:t>მომზადების</w:t>
      </w:r>
      <w:r w:rsidRPr="007A1BF3">
        <w:rPr>
          <w:rFonts w:ascii="Sylfaen" w:eastAsia="Times New Roman" w:hAnsi="Sylfaen" w:cs="Times New Roman"/>
        </w:rPr>
        <w:t xml:space="preserve"> </w:t>
      </w:r>
      <w:r w:rsidRPr="007A1BF3">
        <w:rPr>
          <w:rFonts w:ascii="Sylfaen" w:eastAsia="Times New Roman" w:hAnsi="Sylfaen" w:cs="Sylfaen"/>
        </w:rPr>
        <w:t>პროგრამა</w:t>
      </w:r>
      <w:r w:rsidRPr="007A1BF3">
        <w:rPr>
          <w:rFonts w:ascii="Sylfaen" w:eastAsia="Times New Roman" w:hAnsi="Sylfaen" w:cs="Times New Roman"/>
        </w:rPr>
        <w:t xml:space="preserve"> 2016 </w:t>
      </w:r>
      <w:r w:rsidRPr="007A1BF3">
        <w:rPr>
          <w:rFonts w:ascii="Sylfaen" w:eastAsia="Times New Roman" w:hAnsi="Sylfaen" w:cs="Sylfaen"/>
        </w:rPr>
        <w:t>წლის</w:t>
      </w:r>
      <w:r w:rsidRPr="007A1BF3">
        <w:rPr>
          <w:rFonts w:ascii="Sylfaen" w:eastAsia="Times New Roman" w:hAnsi="Sylfaen" w:cs="Times New Roman"/>
        </w:rPr>
        <w:t xml:space="preserve"> 1 </w:t>
      </w:r>
      <w:r w:rsidRPr="007A1BF3">
        <w:rPr>
          <w:rFonts w:ascii="Sylfaen" w:eastAsia="Times New Roman" w:hAnsi="Sylfaen" w:cs="Sylfaen"/>
        </w:rPr>
        <w:t>იანვრიდან</w:t>
      </w:r>
      <w:r w:rsidRPr="007A1BF3">
        <w:rPr>
          <w:rFonts w:ascii="Sylfaen" w:eastAsia="Times New Roman" w:hAnsi="Sylfaen" w:cs="Times New Roman"/>
        </w:rPr>
        <w:t xml:space="preserve"> 31 </w:t>
      </w:r>
      <w:r w:rsidRPr="007A1BF3">
        <w:rPr>
          <w:rFonts w:ascii="Sylfaen" w:eastAsia="Times New Roman" w:hAnsi="Sylfaen" w:cs="Sylfaen"/>
        </w:rPr>
        <w:t>დეკემბრამდე</w:t>
      </w:r>
      <w:r w:rsidRPr="007A1BF3">
        <w:rPr>
          <w:rFonts w:ascii="Sylfaen" w:eastAsia="Times New Roman" w:hAnsi="Sylfaen" w:cs="Times New Roman"/>
        </w:rPr>
        <w:t xml:space="preserve">  </w:t>
      </w:r>
      <w:r w:rsidRPr="007A1BF3">
        <w:rPr>
          <w:rFonts w:ascii="Sylfaen" w:eastAsia="Times New Roman" w:hAnsi="Sylfaen" w:cs="Sylfaen"/>
        </w:rPr>
        <w:t>გაიარა</w:t>
      </w:r>
      <w:r w:rsidRPr="007A1BF3">
        <w:rPr>
          <w:rFonts w:ascii="Sylfaen" w:eastAsia="Times New Roman" w:hAnsi="Sylfaen" w:cs="Times New Roman"/>
        </w:rPr>
        <w:t xml:space="preserve"> 491 </w:t>
      </w:r>
      <w:r w:rsidRPr="007A1BF3">
        <w:rPr>
          <w:rFonts w:ascii="Sylfaen" w:eastAsia="Times New Roman" w:hAnsi="Sylfaen" w:cs="Sylfaen"/>
        </w:rPr>
        <w:t>მსმენელმა</w:t>
      </w:r>
      <w:r w:rsidRPr="007A1BF3">
        <w:rPr>
          <w:rFonts w:ascii="Sylfaen" w:eastAsia="Times New Roman" w:hAnsi="Sylfaen" w:cs="Times New Roman"/>
        </w:rPr>
        <w:t xml:space="preserve">. </w:t>
      </w:r>
      <w:r w:rsidRPr="00164D34">
        <w:rPr>
          <w:rFonts w:cs="Arial"/>
        </w:rPr>
        <w:t>2017 წლის მდგომარეობით გადამზადდა 318 პოლიციელი.</w:t>
      </w:r>
    </w:p>
    <w:p w14:paraId="4B442581" w14:textId="77777777" w:rsidR="00EA210A" w:rsidRPr="00164D34" w:rsidRDefault="00EA210A" w:rsidP="00EA210A">
      <w:pPr>
        <w:jc w:val="both"/>
        <w:rPr>
          <w:rFonts w:asciiTheme="majorHAnsi" w:hAnsiTheme="majorHAnsi" w:cs="Sylfaen"/>
        </w:rPr>
      </w:pPr>
      <w:r w:rsidRPr="00164D34">
        <w:rPr>
          <w:rFonts w:asciiTheme="majorHAnsi" w:hAnsiTheme="majorHAnsi" w:cs="Sylfaen"/>
        </w:rPr>
        <w:t xml:space="preserve">2016 წელს, არასრულწლოვანთა მართლმსაჯულებაზე სპეციალიზებული სწავლება გაიარეს პროკურატურის სისტემის სხვადასხვა ტერიტორიული ორგანოების მაღალი და საშუალო რგოლის მენეჯერებმა, პროკურორებმა და სისტემის გამომძიებლებმა, სულ 45-მა პირმა.  </w:t>
      </w:r>
    </w:p>
    <w:p w14:paraId="105F9CDC" w14:textId="77777777" w:rsidR="00EA210A" w:rsidRPr="00164D34" w:rsidRDefault="00EA210A" w:rsidP="00EA210A">
      <w:pPr>
        <w:jc w:val="both"/>
        <w:rPr>
          <w:rFonts w:asciiTheme="majorHAnsi" w:hAnsiTheme="majorHAnsi" w:cs="Sylfaen"/>
        </w:rPr>
      </w:pPr>
      <w:r w:rsidRPr="00164D34">
        <w:rPr>
          <w:rFonts w:asciiTheme="majorHAnsi" w:hAnsiTheme="majorHAnsi" w:cs="Sylfaen"/>
        </w:rPr>
        <w:t>ასევე, საქართველოში აშშ-ს საელჩოსთან თანამშრომლობით,  განხორციელდა ერთობლივი ტრენინგი საქართველოს პროკურატურისა და შინაგან საქმეთა სამინისტროს წარმომადგენლებისათვის არასრულწლოვანთა ონლაინ სექსუალური ექსპლუატაციისა და კომპიუტერული დანაშაულის თემაზე. საქართველოს პროკურატურიდან მონაწილეობას იღებდა არასრულწლოვანთა მართლმსაჯულებაზე სპეციალიზებული - 20 პროკურორი.</w:t>
      </w:r>
    </w:p>
    <w:p w14:paraId="3F1152FA" w14:textId="77777777" w:rsidR="00EA210A" w:rsidRPr="00164D34" w:rsidRDefault="00EA210A" w:rsidP="00EA210A">
      <w:pPr>
        <w:jc w:val="both"/>
        <w:rPr>
          <w:rFonts w:asciiTheme="majorHAnsi" w:hAnsiTheme="majorHAnsi" w:cs="Sylfaen"/>
        </w:rPr>
      </w:pPr>
      <w:r w:rsidRPr="00164D34">
        <w:rPr>
          <w:rFonts w:asciiTheme="majorHAnsi" w:hAnsiTheme="majorHAnsi" w:cs="Sylfaen"/>
        </w:rPr>
        <w:t>2017 წლის 12 თვის მონაცემებით, პრაქტიკაში გამოვლენილი საჭიროებების შესაბამისად, არასრულწლოვანთა მართლმსაჯულების თემაზე სპეციალიზაციის კურსი  24-მა პროკურორმა და სისტემის გამომძიებელმა გაიარა. ამასთან, აღნიშნული მიმართულებით გადამზადდა 17 მოწმისა და დაზარალებულის კოორდინატორი.</w:t>
      </w:r>
    </w:p>
    <w:p w14:paraId="16A91D5C" w14:textId="77777777" w:rsidR="00EA210A" w:rsidRPr="00164D34" w:rsidRDefault="00EA210A" w:rsidP="00EA210A">
      <w:pPr>
        <w:jc w:val="both"/>
        <w:rPr>
          <w:rFonts w:asciiTheme="majorHAnsi" w:hAnsiTheme="majorHAnsi" w:cs="Sylfaen"/>
        </w:rPr>
      </w:pPr>
      <w:r w:rsidRPr="00164D34">
        <w:rPr>
          <w:rFonts w:asciiTheme="majorHAnsi" w:hAnsiTheme="majorHAnsi" w:cs="Sylfaen"/>
        </w:rPr>
        <w:t xml:space="preserve">ბავშვთა მიმართ ჩადენილი დანაშაულების  თემაზე, 2017 წელს  განხორციელდა  5 სასწავლო აქტივობა, მათ შორის 2  სასწავლო ვიზიტი, რომლებშიც ჯამში, მონაწილეობა საქართველოს პროკურატურის 35-მა წარმომადგენელმა მიიღო. </w:t>
      </w:r>
    </w:p>
    <w:p w14:paraId="70D81268" w14:textId="77777777" w:rsidR="00EA210A" w:rsidRPr="00164D34" w:rsidRDefault="00EA210A" w:rsidP="00EA210A">
      <w:pPr>
        <w:spacing w:line="240" w:lineRule="auto"/>
        <w:jc w:val="both"/>
        <w:rPr>
          <w:rFonts w:asciiTheme="majorHAnsi" w:hAnsiTheme="majorHAnsi" w:cs="Sylfaen"/>
        </w:rPr>
      </w:pPr>
      <w:r w:rsidRPr="00164D34">
        <w:rPr>
          <w:rFonts w:asciiTheme="majorHAnsi" w:hAnsiTheme="majorHAnsi" w:cs="Sylfaen"/>
        </w:rPr>
        <w:t xml:space="preserve">არასრულწლოვანთა მართლმსაჯულების კოდექსის იმპლემენტირების ხელშეწყობის მიზნით  არასრულწლოვანთა განრიდებისა და მედიაციის საკითხებზე 2017 წლის მონაცემებით, </w:t>
      </w:r>
      <w:r w:rsidRPr="00164D34">
        <w:rPr>
          <w:rFonts w:asciiTheme="majorHAnsi" w:hAnsiTheme="majorHAnsi" w:cs="Sylfaen"/>
        </w:rPr>
        <w:lastRenderedPageBreak/>
        <w:t xml:space="preserve">გაიმართა 6 სამუშაო შეხვედრა, რომელშიც მონაწილეობას იღებდა სისტემის 72 სპეციალიზებული პროკურორი. სამუშაო შეხვედრებში  პროკურორებთან ერთად ჩართულები იყვნენ მოსამართლეები, სოციალური მუშაკები და მედიატორები. შეხვედრის ფარგლებში მხარეებმა განიხილეს კოდექსის ამოქმედების შემდგომ პრაქტიკაში არსებული გამოწვევები და განრიდება/მედიაციის საკითხები. </w:t>
      </w:r>
    </w:p>
    <w:p w14:paraId="2C4724A1" w14:textId="77777777" w:rsidR="00EA210A" w:rsidRPr="00164D34" w:rsidRDefault="00EA210A" w:rsidP="00EA210A">
      <w:pPr>
        <w:spacing w:line="240" w:lineRule="auto"/>
        <w:jc w:val="both"/>
        <w:rPr>
          <w:rFonts w:asciiTheme="majorHAnsi" w:hAnsiTheme="majorHAnsi" w:cs="Sylfaen"/>
        </w:rPr>
      </w:pPr>
      <w:r w:rsidRPr="00164D34">
        <w:rPr>
          <w:rFonts w:asciiTheme="majorHAnsi" w:hAnsiTheme="majorHAnsi" w:cs="Sylfaen"/>
        </w:rPr>
        <w:t>ამასთან, არასრულწლოვანთა მართლმსაჯულებაში არასპეციალიზებულ ყველა პროკურორს  ჩაუტარდა ტრენინგი არასრულწლოვანთა მართლმსაჯულების ახალ კოდექსის, პროკურორის დისკრეციული უფლებამოსილების გამოყენებისა და განრიდების/მედიაციის საკითხებზე. 2017 წელს ჩატარდა 7 ტრენინგი, რომლის ფარგლებშიც მომზადება გაიარა 133-მა პროკურორმა და სტაჟიორ-პროკურორმა. პროექტი  გაეროს ბავშვთა ფონდთან (UNICEF), ევროკავშირთან და სსიპ დანაშაულის პრევენციის ცენტრთან თანამშრომლობით განხორციელდა.</w:t>
      </w:r>
    </w:p>
    <w:p w14:paraId="40551047" w14:textId="77777777" w:rsidR="00EA210A" w:rsidRPr="00164D34" w:rsidRDefault="00EA210A" w:rsidP="00EA210A">
      <w:pPr>
        <w:spacing w:line="240" w:lineRule="auto"/>
        <w:jc w:val="both"/>
        <w:rPr>
          <w:rFonts w:asciiTheme="majorHAnsi" w:hAnsiTheme="majorHAnsi" w:cs="Sylfaen"/>
        </w:rPr>
      </w:pPr>
      <w:r w:rsidRPr="00164D34">
        <w:rPr>
          <w:rFonts w:asciiTheme="majorHAnsi" w:hAnsiTheme="majorHAnsi" w:cs="Sylfaen"/>
        </w:rPr>
        <w:t>2017 წელს სწავლება გაიარა სტაჟიორების 2-მა ჯგუფმა და მასში მონაწილეობა 62-მა პირმა მიიღო. არასრულწლოვანთა მართლმსაჯულების კოდექსით გათვალისწინებული საკითხები ინტეგრირებულია სტაჟიორთა მოსამზადებელ პროგრამაში.</w:t>
      </w:r>
    </w:p>
    <w:p w14:paraId="1A5E3AD4" w14:textId="77777777" w:rsidR="00EA210A" w:rsidRPr="00164D34" w:rsidRDefault="00EA210A" w:rsidP="00EA210A">
      <w:pPr>
        <w:jc w:val="both"/>
        <w:rPr>
          <w:rFonts w:asciiTheme="majorHAnsi" w:hAnsiTheme="majorHAnsi" w:cs="Sylfaen"/>
        </w:rPr>
      </w:pPr>
      <w:r w:rsidRPr="00164D34">
        <w:rPr>
          <w:rFonts w:ascii="Sylfaen" w:hAnsi="Sylfaen" w:cs="Times New Roman"/>
        </w:rPr>
        <w:t xml:space="preserve">2016 წელს, 59-მა პროკურატურის წარმომადგენელმა გაიარა გადამზადება შეზღუდული შესაძლებლობის მქონე დაზარალებულ და მოწმე პირებთან, მათ შორის არასრულწლოვნებთან მუშაობის სპეციფიკაზე, ხოლო 2017 წელს </w:t>
      </w:r>
      <w:r w:rsidRPr="007A1BF3">
        <w:rPr>
          <w:rFonts w:ascii="Sylfaen" w:hAnsi="Sylfaen" w:cs="Times New Roman"/>
        </w:rPr>
        <w:t>გადამზადდა</w:t>
      </w:r>
      <w:r w:rsidRPr="00164D34">
        <w:rPr>
          <w:rFonts w:ascii="Sylfaen" w:hAnsi="Sylfaen" w:cs="Times New Roman"/>
        </w:rPr>
        <w:t xml:space="preserve"> 22 პირი. მათ შორის იყვნენ პროკურორები, სისტემის </w:t>
      </w:r>
      <w:r w:rsidRPr="007A1BF3">
        <w:rPr>
          <w:rFonts w:ascii="Sylfaen" w:hAnsi="Sylfaen" w:cs="Times New Roman"/>
        </w:rPr>
        <w:t>გამომძიებლები</w:t>
      </w:r>
      <w:r w:rsidRPr="00164D34">
        <w:rPr>
          <w:rFonts w:ascii="Sylfaen" w:hAnsi="Sylfaen" w:cs="Times New Roman"/>
        </w:rPr>
        <w:t xml:space="preserve"> და მოწმისა და დაზარალებულის კოორდინატორები.</w:t>
      </w:r>
    </w:p>
    <w:p w14:paraId="2C0391FC" w14:textId="77777777" w:rsidR="00EA210A" w:rsidRPr="001C5165" w:rsidRDefault="00EA210A" w:rsidP="00EA210A">
      <w:pPr>
        <w:ind w:left="567"/>
        <w:jc w:val="both"/>
        <w:rPr>
          <w:rFonts w:ascii="Sylfaen" w:hAnsi="Sylfaen" w:cs="Sylfaen"/>
          <w:u w:val="single"/>
        </w:rPr>
      </w:pPr>
      <w:r w:rsidRPr="001C5165">
        <w:rPr>
          <w:rFonts w:ascii="Sylfaen" w:hAnsi="Sylfaen" w:cs="Sylfaen"/>
          <w:u w:val="single"/>
        </w:rPr>
        <w:t xml:space="preserve">საქმიანობა: </w:t>
      </w:r>
      <w:r w:rsidRPr="001C5165">
        <w:rPr>
          <w:rFonts w:ascii="Sylfaen" w:hAnsi="Sylfaen" w:cs="Times New Roman"/>
          <w:u w:val="single"/>
        </w:rPr>
        <w:t xml:space="preserve">12.6.1.2. </w:t>
      </w:r>
      <w:r w:rsidRPr="001C5165">
        <w:rPr>
          <w:rFonts w:ascii="Sylfaen" w:hAnsi="Sylfaen" w:cs="Sylfaen"/>
          <w:u w:val="single"/>
        </w:rPr>
        <w:t>არასრულწლოვნებთან</w:t>
      </w:r>
      <w:r w:rsidRPr="001C5165">
        <w:rPr>
          <w:rFonts w:ascii="Sylfaen" w:hAnsi="Sylfaen" w:cs="Times New Roman"/>
          <w:u w:val="single"/>
        </w:rPr>
        <w:t xml:space="preserve"> </w:t>
      </w:r>
      <w:r w:rsidRPr="001C5165">
        <w:rPr>
          <w:rFonts w:ascii="Sylfaen" w:hAnsi="Sylfaen" w:cs="Sylfaen"/>
          <w:u w:val="single"/>
        </w:rPr>
        <w:t>მოპყრობის</w:t>
      </w:r>
      <w:r w:rsidRPr="001C5165">
        <w:rPr>
          <w:rFonts w:ascii="Sylfaen" w:hAnsi="Sylfaen" w:cs="Times New Roman"/>
          <w:u w:val="single"/>
        </w:rPr>
        <w:t xml:space="preserve"> </w:t>
      </w:r>
      <w:r w:rsidRPr="001C5165">
        <w:rPr>
          <w:rFonts w:ascii="Sylfaen" w:hAnsi="Sylfaen" w:cs="Sylfaen"/>
          <w:u w:val="single"/>
        </w:rPr>
        <w:t>სამართლებრივ</w:t>
      </w:r>
      <w:r w:rsidRPr="001C5165">
        <w:rPr>
          <w:rFonts w:ascii="Sylfaen" w:hAnsi="Sylfaen" w:cs="Times New Roman"/>
          <w:u w:val="single"/>
        </w:rPr>
        <w:t xml:space="preserve"> </w:t>
      </w:r>
      <w:r w:rsidRPr="001C5165">
        <w:rPr>
          <w:rFonts w:ascii="Sylfaen" w:hAnsi="Sylfaen" w:cs="Sylfaen"/>
          <w:u w:val="single"/>
        </w:rPr>
        <w:t>და</w:t>
      </w:r>
      <w:r w:rsidRPr="001C5165">
        <w:rPr>
          <w:rFonts w:ascii="Sylfaen" w:hAnsi="Sylfaen" w:cs="Times New Roman"/>
          <w:u w:val="single"/>
        </w:rPr>
        <w:t xml:space="preserve"> </w:t>
      </w:r>
      <w:r w:rsidRPr="001C5165">
        <w:rPr>
          <w:rFonts w:ascii="Sylfaen" w:hAnsi="Sylfaen" w:cs="Sylfaen"/>
          <w:u w:val="single"/>
        </w:rPr>
        <w:t>ფსიქოლოგიურ</w:t>
      </w:r>
      <w:r w:rsidRPr="001C5165">
        <w:rPr>
          <w:rFonts w:ascii="Sylfaen" w:hAnsi="Sylfaen" w:cs="Times New Roman"/>
          <w:u w:val="single"/>
        </w:rPr>
        <w:t xml:space="preserve"> </w:t>
      </w:r>
      <w:r w:rsidRPr="001C5165">
        <w:rPr>
          <w:rFonts w:ascii="Sylfaen" w:hAnsi="Sylfaen" w:cs="Sylfaen"/>
          <w:u w:val="single"/>
        </w:rPr>
        <w:t>თავისებურებებზე</w:t>
      </w:r>
      <w:r w:rsidRPr="001C5165">
        <w:rPr>
          <w:rFonts w:ascii="Sylfaen" w:hAnsi="Sylfaen" w:cs="Times New Roman"/>
          <w:u w:val="single"/>
        </w:rPr>
        <w:t xml:space="preserve"> </w:t>
      </w:r>
      <w:r w:rsidRPr="001C5165">
        <w:rPr>
          <w:rFonts w:ascii="Sylfaen" w:hAnsi="Sylfaen" w:cs="Sylfaen"/>
          <w:u w:val="single"/>
        </w:rPr>
        <w:t>ტრენინგ</w:t>
      </w:r>
      <w:r w:rsidRPr="001C5165">
        <w:rPr>
          <w:rFonts w:ascii="Sylfaen" w:hAnsi="Sylfaen" w:cs="Times New Roman"/>
          <w:u w:val="single"/>
        </w:rPr>
        <w:t xml:space="preserve"> </w:t>
      </w:r>
      <w:r w:rsidRPr="001C5165">
        <w:rPr>
          <w:rFonts w:ascii="Sylfaen" w:hAnsi="Sylfaen" w:cs="Sylfaen"/>
          <w:u w:val="single"/>
        </w:rPr>
        <w:t>მოდულების</w:t>
      </w:r>
      <w:r w:rsidRPr="001C5165">
        <w:rPr>
          <w:rFonts w:ascii="Sylfaen" w:hAnsi="Sylfaen" w:cs="Times New Roman"/>
          <w:u w:val="single"/>
        </w:rPr>
        <w:t xml:space="preserve"> </w:t>
      </w:r>
      <w:r w:rsidRPr="001C5165">
        <w:rPr>
          <w:rFonts w:ascii="Sylfaen" w:hAnsi="Sylfaen" w:cs="Sylfaen"/>
          <w:u w:val="single"/>
        </w:rPr>
        <w:t>შემუშავება</w:t>
      </w:r>
      <w:r w:rsidRPr="001C5165">
        <w:rPr>
          <w:rFonts w:ascii="Sylfaen" w:hAnsi="Sylfaen" w:cs="Times New Roman"/>
          <w:u w:val="single"/>
        </w:rPr>
        <w:t xml:space="preserve"> </w:t>
      </w:r>
      <w:r w:rsidRPr="001C5165">
        <w:rPr>
          <w:rFonts w:ascii="Sylfaen" w:hAnsi="Sylfaen" w:cs="Sylfaen"/>
          <w:u w:val="single"/>
        </w:rPr>
        <w:t>და</w:t>
      </w:r>
      <w:r w:rsidRPr="001C5165">
        <w:rPr>
          <w:rFonts w:ascii="Sylfaen" w:hAnsi="Sylfaen" w:cs="Times New Roman"/>
          <w:u w:val="single"/>
        </w:rPr>
        <w:t xml:space="preserve"> </w:t>
      </w:r>
      <w:r w:rsidRPr="001C5165">
        <w:rPr>
          <w:rFonts w:ascii="Sylfaen" w:hAnsi="Sylfaen" w:cs="Sylfaen"/>
          <w:u w:val="single"/>
        </w:rPr>
        <w:t>პროფესიონალების</w:t>
      </w:r>
      <w:r w:rsidRPr="001C5165">
        <w:rPr>
          <w:rFonts w:ascii="Sylfaen" w:hAnsi="Sylfaen" w:cs="Times New Roman"/>
          <w:u w:val="single"/>
        </w:rPr>
        <w:t xml:space="preserve"> (</w:t>
      </w:r>
      <w:r w:rsidRPr="001C5165">
        <w:rPr>
          <w:rFonts w:ascii="Sylfaen" w:hAnsi="Sylfaen" w:cs="Sylfaen"/>
          <w:u w:val="single"/>
        </w:rPr>
        <w:t>პროკურორების</w:t>
      </w:r>
      <w:r w:rsidRPr="001C5165">
        <w:rPr>
          <w:rFonts w:ascii="Sylfaen" w:hAnsi="Sylfaen" w:cs="Times New Roman"/>
          <w:u w:val="single"/>
        </w:rPr>
        <w:t xml:space="preserve">, </w:t>
      </w:r>
      <w:r w:rsidRPr="001C5165">
        <w:rPr>
          <w:rFonts w:ascii="Sylfaen" w:hAnsi="Sylfaen" w:cs="Sylfaen"/>
          <w:u w:val="single"/>
        </w:rPr>
        <w:t>კოორდინატორების</w:t>
      </w:r>
      <w:r w:rsidRPr="001C5165">
        <w:rPr>
          <w:rFonts w:ascii="Sylfaen" w:hAnsi="Sylfaen" w:cs="Times New Roman"/>
          <w:u w:val="single"/>
        </w:rPr>
        <w:t xml:space="preserve">) </w:t>
      </w:r>
      <w:r w:rsidRPr="001C5165">
        <w:rPr>
          <w:rFonts w:ascii="Sylfaen" w:hAnsi="Sylfaen" w:cs="Sylfaen"/>
          <w:u w:val="single"/>
        </w:rPr>
        <w:t>გადამზადება</w:t>
      </w:r>
      <w:r w:rsidRPr="001C5165">
        <w:rPr>
          <w:rFonts w:ascii="Sylfaen" w:hAnsi="Sylfaen" w:cs="Times New Roman"/>
          <w:u w:val="single"/>
        </w:rPr>
        <w:t>-</w:t>
      </w:r>
      <w:r w:rsidRPr="001C5165">
        <w:rPr>
          <w:rFonts w:ascii="Sylfaen" w:hAnsi="Sylfaen" w:cs="Sylfaen"/>
          <w:u w:val="single"/>
        </w:rPr>
        <w:t>სპეციალიზაცია</w:t>
      </w:r>
      <w:r w:rsidRPr="001C5165">
        <w:rPr>
          <w:rFonts w:ascii="Sylfaen" w:hAnsi="Sylfaen" w:cs="Times New Roman"/>
          <w:u w:val="single"/>
        </w:rPr>
        <w:t xml:space="preserve"> და შესაბამისი </w:t>
      </w:r>
      <w:r w:rsidRPr="001C5165">
        <w:rPr>
          <w:rFonts w:ascii="Sylfaen" w:hAnsi="Sylfaen" w:cs="Sylfaen"/>
          <w:u w:val="single"/>
        </w:rPr>
        <w:t>კურიკულუმების</w:t>
      </w:r>
      <w:r w:rsidRPr="001C5165">
        <w:rPr>
          <w:rFonts w:ascii="Sylfaen" w:hAnsi="Sylfaen" w:cs="Times New Roman"/>
          <w:u w:val="single"/>
        </w:rPr>
        <w:t xml:space="preserve"> </w:t>
      </w:r>
      <w:r w:rsidRPr="001C5165">
        <w:rPr>
          <w:rFonts w:ascii="Sylfaen" w:hAnsi="Sylfaen" w:cs="Sylfaen"/>
          <w:u w:val="single"/>
        </w:rPr>
        <w:t>შედგენა</w:t>
      </w:r>
    </w:p>
    <w:p w14:paraId="20044884" w14:textId="77777777" w:rsidR="00EA210A" w:rsidRDefault="00EA210A" w:rsidP="00EA210A">
      <w:pPr>
        <w:autoSpaceDE w:val="0"/>
        <w:autoSpaceDN w:val="0"/>
        <w:adjustRightInd w:val="0"/>
        <w:spacing w:line="240" w:lineRule="auto"/>
        <w:ind w:left="567"/>
        <w:jc w:val="both"/>
        <w:rPr>
          <w:rFonts w:ascii="Sylfaen" w:hAnsi="Sylfaen" w:cs="Sylfaen"/>
          <w:i/>
        </w:rPr>
      </w:pPr>
      <w:r w:rsidRPr="001C5165">
        <w:rPr>
          <w:rFonts w:ascii="Sylfaen" w:hAnsi="Sylfaen" w:cs="Times New Roman"/>
          <w:i/>
        </w:rPr>
        <w:t xml:space="preserve">ინდიკატორი: </w:t>
      </w:r>
      <w:r w:rsidRPr="001C5165">
        <w:rPr>
          <w:rFonts w:ascii="Sylfaen" w:hAnsi="Sylfaen" w:cs="Sylfaen"/>
          <w:i/>
        </w:rPr>
        <w:t>სპეციალიზებულ</w:t>
      </w:r>
      <w:r w:rsidRPr="001C5165">
        <w:rPr>
          <w:rFonts w:ascii="Sylfaen" w:hAnsi="Sylfaen" w:cs="Times New Roman"/>
          <w:i/>
        </w:rPr>
        <w:t xml:space="preserve"> </w:t>
      </w:r>
      <w:r w:rsidRPr="001C5165">
        <w:rPr>
          <w:rFonts w:ascii="Sylfaen" w:hAnsi="Sylfaen" w:cs="Sylfaen"/>
          <w:i/>
        </w:rPr>
        <w:t>პროკურორთა</w:t>
      </w:r>
      <w:r w:rsidRPr="001C5165">
        <w:rPr>
          <w:rFonts w:ascii="Sylfaen" w:hAnsi="Sylfaen" w:cs="Times New Roman"/>
          <w:i/>
        </w:rPr>
        <w:t xml:space="preserve"> </w:t>
      </w:r>
      <w:r w:rsidRPr="001C5165">
        <w:rPr>
          <w:rFonts w:ascii="Sylfaen" w:hAnsi="Sylfaen" w:cs="Sylfaen"/>
          <w:i/>
        </w:rPr>
        <w:t>რაოდენობა</w:t>
      </w:r>
      <w:r w:rsidRPr="001C5165">
        <w:rPr>
          <w:rFonts w:ascii="Sylfaen" w:hAnsi="Sylfaen" w:cs="Times New Roman"/>
          <w:i/>
        </w:rPr>
        <w:t xml:space="preserve">; </w:t>
      </w:r>
      <w:r w:rsidRPr="001C5165">
        <w:rPr>
          <w:rFonts w:ascii="Sylfaen" w:hAnsi="Sylfaen" w:cs="Sylfaen"/>
          <w:i/>
        </w:rPr>
        <w:t>შემუშავებული კურიკულუმი</w:t>
      </w:r>
    </w:p>
    <w:p w14:paraId="5F5EACDE" w14:textId="77777777" w:rsidR="00EA210A" w:rsidRPr="00164D34" w:rsidRDefault="00EA210A" w:rsidP="00EA210A">
      <w:pPr>
        <w:autoSpaceDE w:val="0"/>
        <w:autoSpaceDN w:val="0"/>
        <w:adjustRightInd w:val="0"/>
        <w:spacing w:line="240" w:lineRule="auto"/>
        <w:jc w:val="both"/>
        <w:rPr>
          <w:rFonts w:ascii="Sylfaen" w:hAnsi="Sylfaen" w:cs="Sylfaen"/>
          <w:b/>
        </w:rPr>
      </w:pPr>
      <w:r w:rsidRPr="00164D34">
        <w:rPr>
          <w:rFonts w:ascii="Sylfaen" w:hAnsi="Sylfaen" w:cs="Times New Roman"/>
          <w:b/>
        </w:rPr>
        <w:t>სტატუსი:</w:t>
      </w:r>
      <w:r w:rsidRPr="00164D34">
        <w:rPr>
          <w:rFonts w:ascii="Sylfaen" w:hAnsi="Sylfaen" w:cs="Sylfaen"/>
          <w:b/>
        </w:rPr>
        <w:t xml:space="preserve"> </w:t>
      </w:r>
      <w:r>
        <w:rPr>
          <w:rFonts w:ascii="Sylfaen" w:hAnsi="Sylfaen" w:cs="Sylfaen"/>
          <w:b/>
        </w:rPr>
        <w:t xml:space="preserve">სრულად </w:t>
      </w:r>
      <w:r w:rsidRPr="00164D34">
        <w:rPr>
          <w:rFonts w:ascii="Sylfaen" w:hAnsi="Sylfaen" w:cs="Sylfaen"/>
          <w:b/>
        </w:rPr>
        <w:t xml:space="preserve">შესრულებული </w:t>
      </w:r>
    </w:p>
    <w:p w14:paraId="4E1AB456" w14:textId="77777777" w:rsidR="00EA210A" w:rsidRPr="00164D34" w:rsidRDefault="00EA210A" w:rsidP="00EA210A">
      <w:pPr>
        <w:spacing w:line="240" w:lineRule="auto"/>
        <w:jc w:val="both"/>
        <w:rPr>
          <w:rFonts w:asciiTheme="majorHAnsi" w:hAnsiTheme="majorHAnsi" w:cs="Times New Roman"/>
        </w:rPr>
      </w:pPr>
      <w:r w:rsidRPr="00164D34">
        <w:rPr>
          <w:rFonts w:asciiTheme="majorHAnsi" w:hAnsiTheme="majorHAnsi" w:cs="Times New Roman"/>
        </w:rPr>
        <w:t xml:space="preserve">არასრულწლოვანთა მართლმსაჯულების თემაზე შემუშავებულია პროკურატურის სპეციფიკაზე მორგებული სპეციალური სასწავლო პროგრამა „არასრულწლოვანთა მართლმსაჯულება, ფსიქოლოგია და არასრულწლოვანთან ურთიერთობის მეთოდიკა.“ სასწავლო პროგრამა მოიცავს როგორც საერთაშორისო და ადგილობრივ კანონმდებლობას, ასევე არასრულწლოვანთან ურთიერთობის ფსიქოლოგიურ ასპექტებს.  </w:t>
      </w:r>
    </w:p>
    <w:p w14:paraId="71853276" w14:textId="77777777" w:rsidR="00EA210A" w:rsidRPr="00164D34" w:rsidRDefault="00EA210A" w:rsidP="00EA210A">
      <w:pPr>
        <w:jc w:val="both"/>
        <w:rPr>
          <w:rFonts w:ascii="Sylfaen" w:hAnsi="Sylfaen" w:cs="Times New Roman"/>
        </w:rPr>
      </w:pPr>
      <w:r w:rsidRPr="00164D34">
        <w:rPr>
          <w:rFonts w:ascii="Sylfaen" w:hAnsi="Sylfaen" w:cs="Times New Roman"/>
        </w:rPr>
        <w:t>ასევე, საქართველოს პროკურატურის მიერ შემუშავებული იქნა ოჯახში ძალადობის საქმეთა გამოძიების თავისებურებების შესახებ სპეციალიზებული სასწავლო კურსი, რომლის ფარგლებშიც პროკურორები,  გადამზადნენ ოჯახში ძალადობისა და მსხვერპლ ბავშვებთან მუშაობის ფსიქოლოგიურ ასპექტებზე. არასრულწლოვანთა მართლმსაჯულების სპეციალიზებული პროკურორებისთვის შემუშავებული ყველა სასწავლო კურსი მოიცავს დაზარალებულ და მოწმე ბავშვებთან მუშაობის საკითხებს.</w:t>
      </w:r>
    </w:p>
    <w:p w14:paraId="1DEDD64D" w14:textId="77777777" w:rsidR="00EA210A" w:rsidRPr="00F24822" w:rsidRDefault="00EA210A" w:rsidP="00EA210A">
      <w:pPr>
        <w:autoSpaceDE w:val="0"/>
        <w:autoSpaceDN w:val="0"/>
        <w:adjustRightInd w:val="0"/>
        <w:ind w:left="567"/>
        <w:rPr>
          <w:rFonts w:ascii="Sylfaen" w:hAnsi="Sylfaen" w:cs="Times New Roman"/>
          <w:u w:val="single"/>
        </w:rPr>
      </w:pPr>
      <w:r w:rsidRPr="00F24822">
        <w:rPr>
          <w:rFonts w:ascii="Sylfaen" w:hAnsi="Sylfaen" w:cs="Sylfaen"/>
          <w:u w:val="single"/>
        </w:rPr>
        <w:t xml:space="preserve">საქმიანობა: </w:t>
      </w:r>
      <w:r w:rsidRPr="00F24822">
        <w:rPr>
          <w:rFonts w:ascii="Sylfaen" w:hAnsi="Sylfaen" w:cs="Times New Roman"/>
          <w:u w:val="single"/>
        </w:rPr>
        <w:t>12.6.1.3. ბავშვზე ორიენტირებული გარემოს შექმნა</w:t>
      </w:r>
    </w:p>
    <w:p w14:paraId="4842FE25" w14:textId="77777777" w:rsidR="00EA210A" w:rsidRDefault="00EA210A" w:rsidP="00EA210A">
      <w:pPr>
        <w:autoSpaceDE w:val="0"/>
        <w:autoSpaceDN w:val="0"/>
        <w:adjustRightInd w:val="0"/>
        <w:ind w:left="567"/>
        <w:jc w:val="both"/>
        <w:rPr>
          <w:rFonts w:ascii="Sylfaen" w:hAnsi="Sylfaen" w:cs="Times New Roman"/>
          <w:i/>
        </w:rPr>
      </w:pPr>
      <w:r w:rsidRPr="00F24822">
        <w:rPr>
          <w:rFonts w:ascii="Sylfaen" w:hAnsi="Sylfaen" w:cs="Times New Roman"/>
          <w:i/>
        </w:rPr>
        <w:t xml:space="preserve">ინდიკატორი: ბავშვზე ორიენტირებული გარემო (შესაბამისი ინფრასტრუქტურა) </w:t>
      </w:r>
      <w:r>
        <w:rPr>
          <w:rFonts w:ascii="Sylfaen" w:hAnsi="Sylfaen" w:cs="Times New Roman"/>
          <w:i/>
        </w:rPr>
        <w:t>შექმნილია</w:t>
      </w:r>
    </w:p>
    <w:p w14:paraId="4D1CB7CB" w14:textId="77777777" w:rsidR="00EA210A" w:rsidRPr="00164D34" w:rsidRDefault="00EA210A" w:rsidP="00EA210A">
      <w:pPr>
        <w:autoSpaceDE w:val="0"/>
        <w:autoSpaceDN w:val="0"/>
        <w:adjustRightInd w:val="0"/>
        <w:jc w:val="both"/>
        <w:rPr>
          <w:rFonts w:ascii="Sylfaen" w:hAnsi="Sylfaen" w:cs="Times New Roman"/>
          <w:b/>
        </w:rPr>
      </w:pPr>
      <w:r w:rsidRPr="00164D34">
        <w:rPr>
          <w:rFonts w:ascii="Sylfaen" w:hAnsi="Sylfaen" w:cs="Times New Roman"/>
          <w:b/>
        </w:rPr>
        <w:t>სტატუსი:</w:t>
      </w:r>
      <w:r>
        <w:rPr>
          <w:rFonts w:ascii="Sylfaen" w:hAnsi="Sylfaen" w:cs="Times New Roman"/>
          <w:b/>
        </w:rPr>
        <w:t xml:space="preserve"> ნაწილობრივ</w:t>
      </w:r>
      <w:r w:rsidRPr="00164D34">
        <w:rPr>
          <w:rFonts w:ascii="Sylfaen" w:hAnsi="Sylfaen" w:cs="Times New Roman"/>
          <w:b/>
        </w:rPr>
        <w:t xml:space="preserve"> შესრულებული </w:t>
      </w:r>
    </w:p>
    <w:p w14:paraId="61C3C53B" w14:textId="77777777" w:rsidR="00EA210A" w:rsidRPr="00164D34" w:rsidRDefault="00EA210A" w:rsidP="00EA210A">
      <w:pPr>
        <w:jc w:val="both"/>
        <w:rPr>
          <w:rFonts w:ascii="Sylfaen" w:eastAsia="Calibri" w:hAnsi="Sylfaen" w:cs="Times New Roman"/>
        </w:rPr>
      </w:pPr>
      <w:r w:rsidRPr="00902189">
        <w:rPr>
          <w:rFonts w:ascii="Sylfaen" w:eastAsia="Calibri" w:hAnsi="Sylfaen" w:cs="Times New Roman"/>
        </w:rPr>
        <w:lastRenderedPageBreak/>
        <w:t>გაეროს ბავშვთა ფონდთან თანამშრომლობით საქართველოს პროკურატურაში, რუსთავის რაიონული პროკურატურის მშენებარე ოფისში მიმდინარეობდა სამუშაოები ბავშვზე ორიენტირებული გარემოს (ოთახის) შექმნის მიზნით. აღნიშნული სივრცე შესაბამისობაში იქნება გაეროს ბავშვთა ფონდის მიერ მოწვეული ექსპერტის მიერ შემუშავებულ კონცეფციასთან.</w:t>
      </w:r>
      <w:r w:rsidRPr="00265B3E">
        <w:rPr>
          <w:rFonts w:ascii="Sylfaen" w:eastAsia="Calibri" w:hAnsi="Sylfaen" w:cs="Times New Roman"/>
        </w:rPr>
        <w:t xml:space="preserve">  </w:t>
      </w:r>
    </w:p>
    <w:p w14:paraId="2E724426" w14:textId="77777777" w:rsidR="00EA210A" w:rsidRPr="00F24822"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rPr>
          <w:rFonts w:ascii="Sylfaen" w:hAnsi="Sylfaen" w:cs="Sylfaen"/>
          <w:w w:val="103"/>
        </w:rPr>
      </w:pPr>
      <w:r w:rsidRPr="00F24822">
        <w:rPr>
          <w:rFonts w:ascii="Sylfaen" w:hAnsi="Sylfaen" w:cs="Times New Roman"/>
        </w:rPr>
        <w:t xml:space="preserve">ამოცანა: 12.6.2. </w:t>
      </w:r>
      <w:r w:rsidRPr="00F24822">
        <w:rPr>
          <w:rFonts w:ascii="Sylfaen" w:hAnsi="Sylfaen" w:cs="Sylfaen"/>
          <w:w w:val="103"/>
        </w:rPr>
        <w:t>მართლმსაჯულების ლიბერალური პრინციპების გაძლიერება</w:t>
      </w:r>
    </w:p>
    <w:p w14:paraId="70AD25DE" w14:textId="77777777" w:rsidR="00EA210A" w:rsidRPr="00F24822" w:rsidRDefault="00EA210A" w:rsidP="00EA210A">
      <w:pPr>
        <w:autoSpaceDE w:val="0"/>
        <w:autoSpaceDN w:val="0"/>
        <w:adjustRightInd w:val="0"/>
        <w:spacing w:line="240" w:lineRule="auto"/>
        <w:ind w:left="567"/>
        <w:jc w:val="both"/>
        <w:rPr>
          <w:rFonts w:ascii="Sylfaen" w:hAnsi="Sylfaen" w:cs="Sylfaen"/>
          <w:w w:val="103"/>
          <w:u w:val="single"/>
        </w:rPr>
      </w:pPr>
      <w:r w:rsidRPr="00F24822">
        <w:rPr>
          <w:rFonts w:ascii="Sylfaen" w:hAnsi="Sylfaen" w:cs="Sylfaen"/>
          <w:u w:val="single"/>
        </w:rPr>
        <w:t xml:space="preserve">საქმიანობა: </w:t>
      </w:r>
      <w:r w:rsidRPr="00F24822">
        <w:rPr>
          <w:rFonts w:ascii="Sylfaen" w:hAnsi="Sylfaen" w:cs="Times New Roman"/>
          <w:u w:val="single"/>
        </w:rPr>
        <w:t xml:space="preserve">12.6.2.1. </w:t>
      </w:r>
      <w:r w:rsidRPr="00F24822">
        <w:rPr>
          <w:rFonts w:ascii="Sylfaen" w:hAnsi="Sylfaen" w:cs="Sylfaen"/>
          <w:w w:val="103"/>
          <w:u w:val="single"/>
        </w:rPr>
        <w:t xml:space="preserve">ინდივიდუალური </w:t>
      </w:r>
      <w:r w:rsidRPr="00F24822">
        <w:rPr>
          <w:rFonts w:ascii="Sylfaen" w:hAnsi="Sylfaen" w:cs="Sylfaen"/>
          <w:u w:val="single"/>
        </w:rPr>
        <w:t>მიდგომის</w:t>
      </w:r>
      <w:r w:rsidRPr="00F24822">
        <w:rPr>
          <w:rFonts w:ascii="Sylfaen" w:hAnsi="Sylfaen" w:cs="Sylfaen"/>
          <w:spacing w:val="20"/>
          <w:u w:val="single"/>
        </w:rPr>
        <w:t xml:space="preserve"> </w:t>
      </w:r>
      <w:r w:rsidRPr="00F24822">
        <w:rPr>
          <w:rFonts w:ascii="Sylfaen" w:hAnsi="Sylfaen" w:cs="Sylfaen"/>
          <w:u w:val="single"/>
        </w:rPr>
        <w:t>სასჯელის</w:t>
      </w:r>
      <w:r w:rsidRPr="00F24822">
        <w:rPr>
          <w:rFonts w:ascii="Sylfaen" w:hAnsi="Sylfaen" w:cs="Sylfaen"/>
          <w:spacing w:val="19"/>
          <w:u w:val="single"/>
        </w:rPr>
        <w:t xml:space="preserve"> </w:t>
      </w:r>
      <w:r w:rsidRPr="00F24822">
        <w:rPr>
          <w:rFonts w:ascii="Sylfaen" w:hAnsi="Sylfaen" w:cs="Sylfaen"/>
          <w:w w:val="103"/>
          <w:u w:val="single"/>
        </w:rPr>
        <w:t xml:space="preserve">მოხდის </w:t>
      </w:r>
      <w:r w:rsidRPr="00F24822">
        <w:rPr>
          <w:rFonts w:ascii="Sylfaen" w:hAnsi="Sylfaen" w:cs="Sylfaen"/>
          <w:u w:val="single"/>
        </w:rPr>
        <w:t xml:space="preserve">ინდივიდუალური </w:t>
      </w:r>
      <w:r w:rsidRPr="00F24822">
        <w:rPr>
          <w:rFonts w:ascii="Sylfaen" w:hAnsi="Sylfaen" w:cs="Sylfaen"/>
          <w:spacing w:val="2"/>
          <w:u w:val="single"/>
        </w:rPr>
        <w:t xml:space="preserve"> </w:t>
      </w:r>
      <w:r w:rsidRPr="00F24822">
        <w:rPr>
          <w:rFonts w:ascii="Sylfaen" w:hAnsi="Sylfaen" w:cs="Sylfaen"/>
          <w:w w:val="103"/>
          <w:u w:val="single"/>
        </w:rPr>
        <w:t xml:space="preserve">დაგეგმვის </w:t>
      </w:r>
      <w:r w:rsidRPr="00F24822">
        <w:rPr>
          <w:rFonts w:ascii="Sylfaen" w:hAnsi="Sylfaen" w:cs="Sylfaen"/>
          <w:u w:val="single"/>
        </w:rPr>
        <w:t>და</w:t>
      </w:r>
      <w:r w:rsidRPr="00F24822">
        <w:rPr>
          <w:rFonts w:ascii="Sylfaen" w:hAnsi="Sylfaen" w:cs="Sylfaen"/>
          <w:spacing w:val="6"/>
          <w:u w:val="single"/>
        </w:rPr>
        <w:t xml:space="preserve"> </w:t>
      </w:r>
      <w:r w:rsidRPr="00F24822">
        <w:rPr>
          <w:rFonts w:ascii="Sylfaen" w:hAnsi="Sylfaen" w:cs="Sylfaen"/>
          <w:u w:val="single"/>
        </w:rPr>
        <w:t>პირობით</w:t>
      </w:r>
      <w:r w:rsidRPr="00F24822">
        <w:rPr>
          <w:rFonts w:ascii="Sylfaen" w:hAnsi="Sylfaen" w:cs="Sylfaen"/>
          <w:spacing w:val="18"/>
          <w:u w:val="single"/>
        </w:rPr>
        <w:t xml:space="preserve"> </w:t>
      </w:r>
      <w:r w:rsidRPr="00F24822">
        <w:rPr>
          <w:rFonts w:ascii="Sylfaen" w:hAnsi="Sylfaen" w:cs="Sylfaen"/>
          <w:w w:val="103"/>
          <w:u w:val="single"/>
        </w:rPr>
        <w:t xml:space="preserve">ვადამდე </w:t>
      </w:r>
      <w:r w:rsidRPr="00F24822">
        <w:rPr>
          <w:rFonts w:ascii="Sylfaen" w:hAnsi="Sylfaen" w:cs="Sylfaen"/>
          <w:u w:val="single"/>
        </w:rPr>
        <w:t xml:space="preserve">გათავისუფლების  </w:t>
      </w:r>
      <w:r w:rsidRPr="00F24822">
        <w:rPr>
          <w:rFonts w:ascii="Sylfaen" w:hAnsi="Sylfaen" w:cs="Sylfaen"/>
          <w:w w:val="103"/>
          <w:u w:val="single"/>
        </w:rPr>
        <w:t>მექანიზმის გაძლიერება</w:t>
      </w:r>
    </w:p>
    <w:p w14:paraId="3D929B1A" w14:textId="77777777" w:rsidR="00EA210A" w:rsidRDefault="00EA210A" w:rsidP="00EA210A">
      <w:pPr>
        <w:autoSpaceDE w:val="0"/>
        <w:autoSpaceDN w:val="0"/>
        <w:adjustRightInd w:val="0"/>
        <w:spacing w:line="240" w:lineRule="auto"/>
        <w:ind w:left="567"/>
        <w:jc w:val="both"/>
        <w:rPr>
          <w:rFonts w:ascii="Sylfaen" w:hAnsi="Sylfaen" w:cs="Sylfaen"/>
          <w:i/>
          <w:w w:val="103"/>
        </w:rPr>
      </w:pPr>
      <w:r w:rsidRPr="00F24822">
        <w:rPr>
          <w:rFonts w:ascii="Sylfaen" w:hAnsi="Sylfaen" w:cs="Times New Roman"/>
          <w:i/>
        </w:rPr>
        <w:t xml:space="preserve">ინდიკატორი: </w:t>
      </w:r>
      <w:r w:rsidRPr="00F24822">
        <w:rPr>
          <w:rFonts w:ascii="Sylfaen" w:hAnsi="Sylfaen" w:cs="Sylfaen"/>
          <w:i/>
          <w:position w:val="1"/>
        </w:rPr>
        <w:t>დასრულებულია</w:t>
      </w:r>
      <w:r w:rsidRPr="00F24822">
        <w:rPr>
          <w:rFonts w:ascii="Sylfaen" w:hAnsi="Sylfaen" w:cs="Sylfaen"/>
          <w:i/>
          <w:spacing w:val="32"/>
          <w:position w:val="1"/>
        </w:rPr>
        <w:t xml:space="preserve"> </w:t>
      </w:r>
      <w:r w:rsidRPr="00F24822">
        <w:rPr>
          <w:rFonts w:ascii="Sylfaen" w:hAnsi="Sylfaen" w:cs="Sylfaen"/>
          <w:i/>
          <w:w w:val="103"/>
          <w:position w:val="1"/>
        </w:rPr>
        <w:t xml:space="preserve">და </w:t>
      </w:r>
      <w:r w:rsidRPr="00F24822">
        <w:rPr>
          <w:rFonts w:ascii="Sylfaen" w:hAnsi="Sylfaen" w:cs="Sylfaen"/>
          <w:i/>
          <w:position w:val="1"/>
        </w:rPr>
        <w:t>პრაქტიკაში</w:t>
      </w:r>
      <w:r w:rsidRPr="00F24822">
        <w:rPr>
          <w:rFonts w:ascii="Sylfaen" w:hAnsi="Sylfaen" w:cs="Sylfaen"/>
          <w:i/>
          <w:spacing w:val="22"/>
          <w:position w:val="1"/>
        </w:rPr>
        <w:t xml:space="preserve"> </w:t>
      </w:r>
      <w:r w:rsidRPr="00F24822">
        <w:rPr>
          <w:rFonts w:ascii="Sylfaen" w:hAnsi="Sylfaen" w:cs="Sylfaen"/>
          <w:i/>
          <w:w w:val="103"/>
          <w:position w:val="1"/>
        </w:rPr>
        <w:t xml:space="preserve">სრულად </w:t>
      </w:r>
      <w:r w:rsidRPr="00F24822">
        <w:rPr>
          <w:rFonts w:ascii="Sylfaen" w:hAnsi="Sylfaen" w:cs="Sylfaen"/>
          <w:i/>
          <w:position w:val="1"/>
        </w:rPr>
        <w:t>დანერგილია</w:t>
      </w:r>
      <w:r w:rsidRPr="00F24822">
        <w:rPr>
          <w:rFonts w:ascii="Sylfaen" w:hAnsi="Sylfaen" w:cs="Sylfaen"/>
          <w:i/>
          <w:spacing w:val="24"/>
          <w:position w:val="1"/>
        </w:rPr>
        <w:t xml:space="preserve"> </w:t>
      </w:r>
      <w:r w:rsidRPr="00F24822">
        <w:rPr>
          <w:rFonts w:ascii="Sylfaen" w:hAnsi="Sylfaen" w:cs="Sylfaen"/>
          <w:i/>
          <w:w w:val="103"/>
          <w:position w:val="1"/>
        </w:rPr>
        <w:t xml:space="preserve">წინასწარი </w:t>
      </w:r>
      <w:r w:rsidRPr="00F24822">
        <w:rPr>
          <w:rFonts w:ascii="Sylfaen" w:hAnsi="Sylfaen" w:cs="Sylfaen"/>
          <w:i/>
          <w:position w:val="1"/>
        </w:rPr>
        <w:t>პატიმრობის</w:t>
      </w:r>
      <w:r w:rsidRPr="00F24822">
        <w:rPr>
          <w:rFonts w:ascii="Sylfaen" w:hAnsi="Sylfaen" w:cs="Sylfaen"/>
          <w:i/>
          <w:spacing w:val="23"/>
          <w:position w:val="1"/>
        </w:rPr>
        <w:t xml:space="preserve"> </w:t>
      </w:r>
      <w:r w:rsidRPr="00F24822">
        <w:rPr>
          <w:rFonts w:ascii="Sylfaen" w:hAnsi="Sylfaen" w:cs="Sylfaen"/>
          <w:i/>
          <w:w w:val="103"/>
          <w:position w:val="1"/>
        </w:rPr>
        <w:t xml:space="preserve">დაწესებულებებში </w:t>
      </w:r>
      <w:r w:rsidRPr="00F24822">
        <w:rPr>
          <w:rFonts w:ascii="Sylfaen" w:hAnsi="Sylfaen" w:cs="Sylfaen"/>
          <w:i/>
          <w:position w:val="1"/>
        </w:rPr>
        <w:t xml:space="preserve">ინდივიდუალური </w:t>
      </w:r>
      <w:r w:rsidRPr="00F24822">
        <w:rPr>
          <w:rFonts w:ascii="Sylfaen" w:hAnsi="Sylfaen" w:cs="Sylfaen"/>
          <w:i/>
          <w:spacing w:val="2"/>
          <w:position w:val="1"/>
        </w:rPr>
        <w:t xml:space="preserve"> </w:t>
      </w:r>
      <w:r w:rsidRPr="00F24822">
        <w:rPr>
          <w:rFonts w:ascii="Sylfaen" w:hAnsi="Sylfaen" w:cs="Sylfaen"/>
          <w:i/>
          <w:w w:val="103"/>
          <w:position w:val="1"/>
        </w:rPr>
        <w:t xml:space="preserve">მუშაობის ინსტრუმენტები; </w:t>
      </w:r>
      <w:r w:rsidRPr="00F24822">
        <w:rPr>
          <w:rFonts w:ascii="Sylfaen" w:hAnsi="Sylfaen" w:cs="Sylfaen"/>
          <w:i/>
        </w:rPr>
        <w:t>გაძლიერებულია</w:t>
      </w:r>
      <w:r w:rsidRPr="00F24822">
        <w:rPr>
          <w:rFonts w:ascii="Sylfaen" w:hAnsi="Sylfaen" w:cs="Times New Roman"/>
          <w:i/>
          <w:spacing w:val="31"/>
        </w:rPr>
        <w:t xml:space="preserve"> </w:t>
      </w:r>
      <w:r w:rsidRPr="00F24822">
        <w:rPr>
          <w:rFonts w:ascii="Sylfaen" w:hAnsi="Sylfaen" w:cs="Sylfaen"/>
          <w:i/>
          <w:w w:val="103"/>
        </w:rPr>
        <w:t>კოორდინაცია</w:t>
      </w:r>
      <w:r w:rsidRPr="00F24822">
        <w:rPr>
          <w:rFonts w:ascii="Sylfaen" w:hAnsi="Sylfaen" w:cs="Times New Roman"/>
          <w:i/>
          <w:w w:val="103"/>
        </w:rPr>
        <w:t xml:space="preserve"> </w:t>
      </w:r>
      <w:r w:rsidRPr="00F24822">
        <w:rPr>
          <w:rFonts w:ascii="Sylfaen" w:hAnsi="Sylfaen" w:cs="Sylfaen"/>
          <w:i/>
          <w:w w:val="103"/>
        </w:rPr>
        <w:t>სასჯელაღსრულებისა</w:t>
      </w:r>
      <w:r w:rsidRPr="00F24822">
        <w:rPr>
          <w:rFonts w:ascii="Sylfaen" w:hAnsi="Sylfaen" w:cs="Times New Roman"/>
          <w:i/>
          <w:w w:val="103"/>
        </w:rPr>
        <w:t xml:space="preserve"> </w:t>
      </w:r>
      <w:r w:rsidRPr="00F24822">
        <w:rPr>
          <w:rFonts w:ascii="Sylfaen" w:hAnsi="Sylfaen" w:cs="Sylfaen"/>
          <w:i/>
          <w:w w:val="103"/>
        </w:rPr>
        <w:t>და</w:t>
      </w:r>
      <w:r w:rsidRPr="00F24822">
        <w:rPr>
          <w:rFonts w:ascii="Sylfaen" w:hAnsi="Sylfaen" w:cs="Times New Roman"/>
          <w:i/>
          <w:w w:val="103"/>
        </w:rPr>
        <w:t xml:space="preserve"> </w:t>
      </w:r>
      <w:r w:rsidRPr="00F24822">
        <w:rPr>
          <w:rFonts w:ascii="Sylfaen" w:hAnsi="Sylfaen" w:cs="Sylfaen"/>
          <w:i/>
        </w:rPr>
        <w:t>პრობაციის</w:t>
      </w:r>
      <w:r w:rsidRPr="00F24822">
        <w:rPr>
          <w:rFonts w:ascii="Sylfaen" w:hAnsi="Sylfaen" w:cs="Times New Roman"/>
          <w:i/>
        </w:rPr>
        <w:t xml:space="preserve"> </w:t>
      </w:r>
      <w:r w:rsidRPr="00F24822">
        <w:rPr>
          <w:rFonts w:ascii="Sylfaen" w:hAnsi="Sylfaen" w:cs="Sylfaen"/>
          <w:i/>
        </w:rPr>
        <w:t>სამინისტროს</w:t>
      </w:r>
      <w:r w:rsidRPr="00F24822">
        <w:rPr>
          <w:rFonts w:ascii="Sylfaen" w:hAnsi="Sylfaen" w:cs="Times New Roman"/>
          <w:i/>
        </w:rPr>
        <w:t>, დანაშაულის</w:t>
      </w:r>
      <w:r w:rsidRPr="00F24822">
        <w:rPr>
          <w:rFonts w:ascii="Sylfaen" w:hAnsi="Sylfaen" w:cs="Times New Roman"/>
          <w:i/>
          <w:spacing w:val="22"/>
        </w:rPr>
        <w:t xml:space="preserve"> </w:t>
      </w:r>
      <w:r w:rsidRPr="00F24822">
        <w:rPr>
          <w:rFonts w:ascii="Sylfaen" w:hAnsi="Sylfaen" w:cs="Sylfaen"/>
          <w:i/>
          <w:w w:val="103"/>
        </w:rPr>
        <w:t>პრევენციის</w:t>
      </w:r>
      <w:r w:rsidRPr="00F24822">
        <w:rPr>
          <w:rFonts w:ascii="Sylfaen" w:hAnsi="Sylfaen" w:cs="Times New Roman"/>
          <w:i/>
          <w:w w:val="103"/>
        </w:rPr>
        <w:t xml:space="preserve"> </w:t>
      </w:r>
      <w:r w:rsidRPr="00F24822">
        <w:rPr>
          <w:rFonts w:ascii="Sylfaen" w:hAnsi="Sylfaen" w:cs="Sylfaen"/>
          <w:i/>
        </w:rPr>
        <w:t>ცენტრის</w:t>
      </w:r>
      <w:r w:rsidRPr="00F24822">
        <w:rPr>
          <w:rFonts w:ascii="Sylfaen" w:hAnsi="Sylfaen" w:cs="Times New Roman"/>
          <w:i/>
        </w:rPr>
        <w:t>,</w:t>
      </w:r>
      <w:r w:rsidRPr="00F24822">
        <w:rPr>
          <w:rFonts w:ascii="Sylfaen" w:hAnsi="Sylfaen" w:cs="Times New Roman"/>
          <w:i/>
          <w:spacing w:val="18"/>
        </w:rPr>
        <w:t xml:space="preserve"> </w:t>
      </w:r>
      <w:r w:rsidRPr="00F24822">
        <w:rPr>
          <w:rFonts w:ascii="Sylfaen" w:hAnsi="Sylfaen" w:cs="Sylfaen"/>
          <w:i/>
        </w:rPr>
        <w:t>განათლების</w:t>
      </w:r>
      <w:r w:rsidRPr="00F24822">
        <w:rPr>
          <w:rFonts w:ascii="Sylfaen" w:hAnsi="Sylfaen" w:cs="Times New Roman"/>
          <w:i/>
          <w:spacing w:val="23"/>
        </w:rPr>
        <w:t xml:space="preserve"> </w:t>
      </w:r>
      <w:r w:rsidRPr="00F24822">
        <w:rPr>
          <w:rFonts w:ascii="Sylfaen" w:hAnsi="Sylfaen" w:cs="Sylfaen"/>
          <w:i/>
          <w:w w:val="103"/>
        </w:rPr>
        <w:t>და</w:t>
      </w:r>
      <w:r w:rsidRPr="00F24822">
        <w:rPr>
          <w:rFonts w:ascii="Sylfaen" w:hAnsi="Sylfaen" w:cs="Times New Roman"/>
          <w:i/>
          <w:w w:val="103"/>
        </w:rPr>
        <w:t xml:space="preserve"> </w:t>
      </w:r>
      <w:r w:rsidRPr="00F24822">
        <w:rPr>
          <w:rFonts w:ascii="Sylfaen" w:hAnsi="Sylfaen" w:cs="Sylfaen"/>
          <w:i/>
        </w:rPr>
        <w:t>სოციალური</w:t>
      </w:r>
      <w:r w:rsidRPr="00F24822">
        <w:rPr>
          <w:rFonts w:ascii="Sylfaen" w:hAnsi="Sylfaen" w:cs="Times New Roman"/>
          <w:i/>
          <w:spacing w:val="23"/>
        </w:rPr>
        <w:t xml:space="preserve"> </w:t>
      </w:r>
      <w:r w:rsidRPr="00F24822">
        <w:rPr>
          <w:rFonts w:ascii="Sylfaen" w:hAnsi="Sylfaen" w:cs="Sylfaen"/>
          <w:i/>
        </w:rPr>
        <w:t>დაცვის</w:t>
      </w:r>
      <w:r w:rsidRPr="00F24822">
        <w:rPr>
          <w:rFonts w:ascii="Sylfaen" w:hAnsi="Sylfaen" w:cs="Times New Roman"/>
          <w:i/>
          <w:spacing w:val="14"/>
        </w:rPr>
        <w:t xml:space="preserve"> </w:t>
      </w:r>
      <w:r w:rsidRPr="00F24822">
        <w:rPr>
          <w:rFonts w:ascii="Sylfaen" w:hAnsi="Sylfaen" w:cs="Sylfaen"/>
          <w:i/>
          <w:w w:val="103"/>
        </w:rPr>
        <w:t>სისტემებს</w:t>
      </w:r>
      <w:r w:rsidRPr="00F24822">
        <w:rPr>
          <w:rFonts w:ascii="Sylfaen" w:hAnsi="Sylfaen" w:cs="Times New Roman"/>
          <w:i/>
          <w:w w:val="103"/>
        </w:rPr>
        <w:t xml:space="preserve"> </w:t>
      </w:r>
      <w:r w:rsidRPr="00F24822">
        <w:rPr>
          <w:rFonts w:ascii="Sylfaen" w:hAnsi="Sylfaen" w:cs="Sylfaen"/>
          <w:i/>
          <w:w w:val="103"/>
        </w:rPr>
        <w:t>შორი</w:t>
      </w:r>
    </w:p>
    <w:p w14:paraId="3C550C30" w14:textId="77777777" w:rsidR="00EA210A" w:rsidRPr="00164D34" w:rsidRDefault="00EA210A" w:rsidP="00EA210A">
      <w:pPr>
        <w:autoSpaceDE w:val="0"/>
        <w:autoSpaceDN w:val="0"/>
        <w:adjustRightInd w:val="0"/>
        <w:spacing w:line="240" w:lineRule="auto"/>
        <w:jc w:val="both"/>
        <w:rPr>
          <w:rFonts w:ascii="Sylfaen" w:hAnsi="Sylfaen" w:cs="Times New Roman"/>
          <w:b/>
        </w:rPr>
      </w:pPr>
      <w:r w:rsidRPr="00164D34">
        <w:rPr>
          <w:rFonts w:ascii="Sylfaen" w:hAnsi="Sylfaen" w:cs="Sylfaen"/>
          <w:b/>
          <w:w w:val="103"/>
        </w:rPr>
        <w:t>სტატუსი:</w:t>
      </w:r>
      <w:r>
        <w:rPr>
          <w:rFonts w:ascii="Sylfaen" w:hAnsi="Sylfaen" w:cs="Sylfaen"/>
          <w:b/>
          <w:w w:val="103"/>
        </w:rPr>
        <w:t xml:space="preserve"> სრულად</w:t>
      </w:r>
      <w:r w:rsidRPr="00164D34">
        <w:rPr>
          <w:rFonts w:ascii="Sylfaen" w:hAnsi="Sylfaen" w:cs="Sylfaen"/>
          <w:b/>
          <w:w w:val="103"/>
        </w:rPr>
        <w:t xml:space="preserve"> შესრულებული </w:t>
      </w:r>
    </w:p>
    <w:p w14:paraId="25C15BD0" w14:textId="77777777" w:rsidR="00EA210A" w:rsidRPr="00967528" w:rsidRDefault="00EA210A" w:rsidP="00EA210A">
      <w:pPr>
        <w:spacing w:line="240" w:lineRule="auto"/>
        <w:jc w:val="both"/>
        <w:rPr>
          <w:rFonts w:ascii="Sylfaen" w:hAnsi="Sylfaen" w:cs="Times New Roman"/>
        </w:rPr>
      </w:pPr>
      <w:r w:rsidRPr="009F5400">
        <w:rPr>
          <w:rFonts w:ascii="Sylfaen" w:hAnsi="Sylfaen" w:cs="Times New Roman"/>
        </w:rPr>
        <w:t>არასრულწლოვანთა</w:t>
      </w:r>
      <w:r w:rsidRPr="007B34FF">
        <w:rPr>
          <w:rFonts w:ascii="Sylfaen" w:hAnsi="Sylfaen" w:cs="Times New Roman"/>
        </w:rPr>
        <w:t xml:space="preserve"> </w:t>
      </w:r>
      <w:r w:rsidRPr="00967528">
        <w:rPr>
          <w:rFonts w:ascii="Sylfaen" w:hAnsi="Sylfaen" w:cs="Times New Roman"/>
        </w:rPr>
        <w:t>მართლმსაჯულების კოდექსის ამოქმედების საფუძველზე გამოცემულ იქნა „ინდივიდუალური შეფასების ანგარიშის მომზადების მეთოდოლოგიის, წესისა და სტანდარტის განსაზღვრის შესახებ“ საქართველოს იუსტიციის მინისტრის, საქართველოს შინაგან საქმეთა მინისტრისა და საქართველოს სასჯელაღსრულებისა და პრობაციის მინისტრის 2016 წლის 15 მარტის №132/№95/№23 ერთობლივი ბრძანება, რომლის მე-5 დანართით განსაზღვრულია „პირობით ვადამდე გათავისუფლების საკითხის განხილვისას ინდივიდუალური შეფასების ანგარიშის მომზადების მეთოდოლოგია, წესი და სტანდარტი“. პირობით ვადამდე გათავისუფლების საკითხის განხილვისას, ინდივიდუალური შეფასების ანგარიშის მომზადება მიზნად ისახავს სასჯელის მოხდის პერიოდში არასრულწლოვნის ქცევის და სარეაბილიტაციო პროცესის მიმდინარეობის შესახებ ინფორმაციის თავმოყრას ადგილობრივი საბჭოს მიერ გადაწყვეტილების მიღების მიზნით. ანგარიშის მომზადებას უზრუნველყოფს დაწესებულება შესაბამისი სტრუქტურული ერთეულების მეშვეობით, პრობაციის სააგენტოსთან თანამშრომლობის ფარგლებში.</w:t>
      </w:r>
    </w:p>
    <w:p w14:paraId="05EC1441" w14:textId="77777777" w:rsidR="00EA210A" w:rsidRPr="00967528" w:rsidRDefault="00EA210A" w:rsidP="00EA210A">
      <w:pPr>
        <w:spacing w:line="240" w:lineRule="auto"/>
        <w:jc w:val="both"/>
        <w:rPr>
          <w:rFonts w:ascii="Sylfaen" w:hAnsi="Sylfaen" w:cs="Times New Roman"/>
        </w:rPr>
      </w:pPr>
      <w:r w:rsidRPr="00967528">
        <w:rPr>
          <w:rFonts w:ascii="Sylfaen" w:hAnsi="Sylfaen" w:cs="Times New Roman"/>
        </w:rPr>
        <w:t>ამასთან, საქართველოს სასჯელაღსრულებისა და პრობაციის მინისტრის 2015 წლის 31 დეკემბრის №179 ბრძანებით დამტკიცებულ იქნა „არასრულწლოვანი მსჯავრდებულის გათავისუფლებისათვის მომზადების პროცესში არასრულწლოვნის ოჯახისა და სოციალური გარემოს რისკების შეფასებისა და საჭიროებების განსაზღვრის ფორმა და წესი“, რომელიც მოიცავს არასრულწლოვნის საუკეთესო ინტერესების გათვალისწინებით, პენიტენციური დაწესებულებიდან არასრულწლოვანი მსჯავრდებულის გათავისუფლებისათვის მომზადების პროცესში საქართველოს სასჯელაღსრულებისა და პრობაციის სამინისტროს პენიტენციური დეპარტამენტისა და სსიპ – არასაპატიმრო სასჯელთა აღსრულებისა და პრობაციის ეროვნული სააგენტოს მიერ განსახორციელებელი საქმიანობის პირობებსა და პროცედურებს, ასევე, ამ პროცესში წარმოებული დოკუმენტების ფორმებს. აღნიშნული საქმიანობა ხორციელდება დაწესებულების, პრობაციის ბიუროსა და პრობაციის ეროვნული სააგენტოს სარეაბილიტაციო პროგრამების სამმართველოს ურთიერთთანამშრომლობის ფარგლებში.</w:t>
      </w:r>
    </w:p>
    <w:p w14:paraId="4CD1C559" w14:textId="77777777" w:rsidR="00EA210A" w:rsidRPr="007B34FF" w:rsidRDefault="00EA210A" w:rsidP="00EA210A">
      <w:pPr>
        <w:autoSpaceDE w:val="0"/>
        <w:autoSpaceDN w:val="0"/>
        <w:spacing w:line="240" w:lineRule="auto"/>
        <w:jc w:val="both"/>
        <w:rPr>
          <w:rFonts w:ascii="Sylfaen" w:hAnsi="Sylfaen" w:cs="Times New Roman"/>
        </w:rPr>
      </w:pPr>
      <w:r w:rsidRPr="00967528">
        <w:rPr>
          <w:rFonts w:ascii="Sylfaen" w:hAnsi="Sylfaen" w:cs="Times New Roman"/>
        </w:rPr>
        <w:t>ყველა</w:t>
      </w:r>
      <w:r w:rsidRPr="001C5165">
        <w:rPr>
          <w:rFonts w:ascii="Sylfaen" w:eastAsia="Sylfaen_PDF_Subset" w:hAnsi="Sylfaen" w:cs="Times New Roman"/>
        </w:rPr>
        <w:t xml:space="preserve"> </w:t>
      </w:r>
      <w:r w:rsidRPr="009F5400">
        <w:rPr>
          <w:rFonts w:ascii="Sylfaen" w:hAnsi="Sylfaen" w:cs="Times New Roman"/>
        </w:rPr>
        <w:t>არასრულწლოვანი</w:t>
      </w:r>
      <w:r w:rsidRPr="001C5165">
        <w:rPr>
          <w:rFonts w:ascii="Sylfaen" w:eastAsia="Sylfaen_PDF_Subset" w:hAnsi="Sylfaen" w:cs="Times New Roman"/>
        </w:rPr>
        <w:t xml:space="preserve"> </w:t>
      </w:r>
      <w:r w:rsidRPr="009F5400">
        <w:rPr>
          <w:rFonts w:ascii="Sylfaen" w:hAnsi="Sylfaen" w:cs="Times New Roman"/>
        </w:rPr>
        <w:t>ბრალდებული</w:t>
      </w:r>
      <w:r w:rsidRPr="001C5165">
        <w:rPr>
          <w:rFonts w:ascii="Sylfaen" w:eastAsia="Sylfaen_PDF_Subset" w:hAnsi="Sylfaen" w:cs="Times New Roman"/>
        </w:rPr>
        <w:t xml:space="preserve"> </w:t>
      </w:r>
      <w:r w:rsidRPr="009F5400">
        <w:rPr>
          <w:rFonts w:ascii="Sylfaen" w:hAnsi="Sylfaen" w:cs="Times New Roman"/>
        </w:rPr>
        <w:t>ჩართულია</w:t>
      </w:r>
      <w:r w:rsidRPr="001C5165">
        <w:rPr>
          <w:rFonts w:ascii="Sylfaen" w:eastAsia="Sylfaen_PDF_Subset" w:hAnsi="Sylfaen" w:cs="Times New Roman"/>
        </w:rPr>
        <w:t xml:space="preserve"> </w:t>
      </w:r>
      <w:r w:rsidRPr="009F5400">
        <w:rPr>
          <w:rFonts w:ascii="Sylfaen" w:hAnsi="Sylfaen" w:cs="Times New Roman"/>
        </w:rPr>
        <w:t>ინდივიდუალურ</w:t>
      </w:r>
      <w:r w:rsidRPr="00F24822">
        <w:rPr>
          <w:rFonts w:ascii="Sylfaen" w:eastAsia="Sylfaen_PDF_Subset" w:hAnsi="Sylfaen" w:cs="Times New Roman"/>
        </w:rPr>
        <w:t xml:space="preserve"> </w:t>
      </w:r>
      <w:r w:rsidRPr="009F5400">
        <w:rPr>
          <w:rFonts w:ascii="Sylfaen" w:hAnsi="Sylfaen" w:cs="Times New Roman"/>
        </w:rPr>
        <w:t>მიდგომებში</w:t>
      </w:r>
      <w:r w:rsidRPr="001C5165">
        <w:rPr>
          <w:rFonts w:ascii="Sylfaen" w:eastAsia="Sylfaen_PDF_Subset" w:hAnsi="Sylfaen" w:cs="Times New Roman"/>
        </w:rPr>
        <w:t xml:space="preserve">, </w:t>
      </w:r>
      <w:r w:rsidRPr="009F5400">
        <w:rPr>
          <w:rFonts w:ascii="Sylfaen" w:hAnsi="Sylfaen" w:cs="Times New Roman"/>
        </w:rPr>
        <w:t>რაც</w:t>
      </w:r>
      <w:r w:rsidRPr="001C5165">
        <w:rPr>
          <w:rFonts w:ascii="Sylfaen" w:eastAsia="Sylfaen_PDF_Subset" w:hAnsi="Sylfaen" w:cs="Times New Roman"/>
        </w:rPr>
        <w:t xml:space="preserve"> </w:t>
      </w:r>
      <w:r w:rsidRPr="009F5400">
        <w:rPr>
          <w:rFonts w:ascii="Sylfaen" w:hAnsi="Sylfaen" w:cs="Times New Roman"/>
        </w:rPr>
        <w:t>ბრალდებულთა</w:t>
      </w:r>
      <w:r w:rsidRPr="001C5165">
        <w:rPr>
          <w:rFonts w:ascii="Sylfaen" w:eastAsia="Sylfaen_PDF_Subset" w:hAnsi="Sylfaen" w:cs="Times New Roman"/>
        </w:rPr>
        <w:t> </w:t>
      </w:r>
      <w:r w:rsidRPr="009F5400">
        <w:rPr>
          <w:rFonts w:ascii="Sylfaen" w:hAnsi="Sylfaen" w:cs="Times New Roman"/>
        </w:rPr>
        <w:t>მხარდაჭერისა</w:t>
      </w:r>
      <w:r w:rsidRPr="001C5165">
        <w:rPr>
          <w:rFonts w:ascii="Sylfaen" w:eastAsia="Sylfaen_PDF_Subset" w:hAnsi="Sylfaen" w:cs="Times New Roman"/>
        </w:rPr>
        <w:t xml:space="preserve"> </w:t>
      </w:r>
      <w:r w:rsidRPr="009F5400">
        <w:rPr>
          <w:rFonts w:ascii="Sylfaen" w:hAnsi="Sylfaen" w:cs="Times New Roman"/>
        </w:rPr>
        <w:t>და</w:t>
      </w:r>
      <w:r w:rsidRPr="001C5165">
        <w:rPr>
          <w:rFonts w:ascii="Sylfaen" w:eastAsia="Sylfaen_PDF_Subset" w:hAnsi="Sylfaen" w:cs="Times New Roman"/>
        </w:rPr>
        <w:t xml:space="preserve"> </w:t>
      </w:r>
      <w:r w:rsidRPr="009F5400">
        <w:rPr>
          <w:rFonts w:ascii="Sylfaen" w:hAnsi="Sylfaen" w:cs="Times New Roman"/>
        </w:rPr>
        <w:t>მათზე</w:t>
      </w:r>
      <w:r w:rsidRPr="007B34FF">
        <w:rPr>
          <w:rFonts w:ascii="Sylfaen" w:hAnsi="Sylfaen" w:cs="Times New Roman"/>
        </w:rPr>
        <w:t xml:space="preserve"> </w:t>
      </w:r>
      <w:r w:rsidRPr="00967528">
        <w:rPr>
          <w:rFonts w:ascii="Sylfaen" w:hAnsi="Sylfaen" w:cs="Times New Roman"/>
        </w:rPr>
        <w:t>ზრუნვის</w:t>
      </w:r>
      <w:r w:rsidRPr="001C5165">
        <w:rPr>
          <w:rFonts w:ascii="Sylfaen" w:eastAsia="Sylfaen_PDF_Subset" w:hAnsi="Sylfaen" w:cs="Times New Roman"/>
        </w:rPr>
        <w:t xml:space="preserve"> </w:t>
      </w:r>
      <w:r w:rsidRPr="009F5400">
        <w:rPr>
          <w:rFonts w:ascii="Sylfaen" w:hAnsi="Sylfaen" w:cs="Times New Roman"/>
        </w:rPr>
        <w:t>განსახორციელებლად</w:t>
      </w:r>
      <w:r w:rsidRPr="007B34FF">
        <w:rPr>
          <w:rFonts w:ascii="Sylfaen" w:hAnsi="Sylfaen" w:cs="Times New Roman"/>
        </w:rPr>
        <w:t xml:space="preserve"> </w:t>
      </w:r>
      <w:r w:rsidRPr="00967528">
        <w:rPr>
          <w:rFonts w:ascii="Sylfaen" w:hAnsi="Sylfaen" w:cs="Times New Roman"/>
        </w:rPr>
        <w:t>ბიო</w:t>
      </w:r>
      <w:r w:rsidRPr="001C5165">
        <w:rPr>
          <w:rFonts w:ascii="Sylfaen" w:eastAsia="Sylfaen_PDF_Subset" w:hAnsi="Sylfaen" w:cs="Times New Roman"/>
        </w:rPr>
        <w:t>-</w:t>
      </w:r>
      <w:r w:rsidRPr="009F5400">
        <w:rPr>
          <w:rFonts w:ascii="Sylfaen" w:hAnsi="Sylfaen" w:cs="Times New Roman"/>
        </w:rPr>
        <w:t>ფსიქო</w:t>
      </w:r>
      <w:r w:rsidRPr="008B4C78">
        <w:rPr>
          <w:rFonts w:ascii="Sylfaen" w:eastAsia="Sylfaen_PDF_Subset" w:hAnsi="Sylfaen" w:cs="Times New Roman"/>
        </w:rPr>
        <w:t>-</w:t>
      </w:r>
      <w:r w:rsidRPr="009F5400">
        <w:rPr>
          <w:rFonts w:ascii="Sylfaen" w:hAnsi="Sylfaen" w:cs="Times New Roman"/>
        </w:rPr>
        <w:t>სოციალურ</w:t>
      </w:r>
      <w:r w:rsidRPr="001C5165">
        <w:rPr>
          <w:rFonts w:ascii="Sylfaen" w:eastAsia="Sylfaen_PDF_Subset" w:hAnsi="Sylfaen" w:cs="Times New Roman"/>
        </w:rPr>
        <w:t xml:space="preserve"> </w:t>
      </w:r>
      <w:r w:rsidRPr="009F5400">
        <w:rPr>
          <w:rFonts w:ascii="Sylfaen" w:hAnsi="Sylfaen" w:cs="Times New Roman"/>
        </w:rPr>
        <w:t>შეფასებასა</w:t>
      </w:r>
      <w:r w:rsidRPr="001C5165">
        <w:rPr>
          <w:rFonts w:ascii="Sylfaen" w:eastAsia="Sylfaen_PDF_Subset" w:hAnsi="Sylfaen" w:cs="Times New Roman"/>
        </w:rPr>
        <w:t xml:space="preserve"> </w:t>
      </w:r>
      <w:r w:rsidRPr="009F5400">
        <w:rPr>
          <w:rFonts w:ascii="Sylfaen" w:hAnsi="Sylfaen" w:cs="Times New Roman"/>
        </w:rPr>
        <w:t>და</w:t>
      </w:r>
      <w:r w:rsidRPr="001C5165">
        <w:rPr>
          <w:rFonts w:ascii="Sylfaen" w:eastAsia="Sylfaen_PDF_Subset" w:hAnsi="Sylfaen" w:cs="Times New Roman"/>
        </w:rPr>
        <w:t xml:space="preserve"> </w:t>
      </w:r>
      <w:r w:rsidRPr="009F5400">
        <w:rPr>
          <w:rFonts w:ascii="Sylfaen" w:hAnsi="Sylfaen" w:cs="Times New Roman"/>
        </w:rPr>
        <w:t>30</w:t>
      </w:r>
      <w:r w:rsidRPr="001C5165">
        <w:rPr>
          <w:rFonts w:ascii="Sylfaen" w:eastAsia="Sylfaen_PDF_Subset" w:hAnsi="Sylfaen" w:cs="Times New Roman"/>
        </w:rPr>
        <w:t xml:space="preserve"> </w:t>
      </w:r>
      <w:r w:rsidRPr="009F5400">
        <w:rPr>
          <w:rFonts w:ascii="Sylfaen" w:hAnsi="Sylfaen" w:cs="Times New Roman"/>
        </w:rPr>
        <w:t>დღიანი</w:t>
      </w:r>
      <w:r w:rsidRPr="001C5165">
        <w:rPr>
          <w:rFonts w:ascii="Sylfaen" w:eastAsia="Sylfaen_PDF_Subset" w:hAnsi="Sylfaen" w:cs="Times New Roman"/>
        </w:rPr>
        <w:t xml:space="preserve"> </w:t>
      </w:r>
      <w:r w:rsidRPr="009F5400">
        <w:rPr>
          <w:rFonts w:ascii="Sylfaen" w:hAnsi="Sylfaen" w:cs="Times New Roman"/>
        </w:rPr>
        <w:t>გეგმის</w:t>
      </w:r>
      <w:r w:rsidRPr="001C5165">
        <w:rPr>
          <w:rFonts w:ascii="Sylfaen" w:eastAsia="Sylfaen_PDF_Subset" w:hAnsi="Sylfaen" w:cs="Times New Roman"/>
        </w:rPr>
        <w:t xml:space="preserve"> </w:t>
      </w:r>
      <w:r w:rsidRPr="009F5400">
        <w:rPr>
          <w:rFonts w:ascii="Sylfaen" w:hAnsi="Sylfaen" w:cs="Times New Roman"/>
        </w:rPr>
        <w:t>შედგენას</w:t>
      </w:r>
      <w:r w:rsidRPr="001C5165">
        <w:rPr>
          <w:rFonts w:ascii="Sylfaen" w:eastAsia="Sylfaen_PDF_Subset" w:hAnsi="Sylfaen" w:cs="Times New Roman"/>
        </w:rPr>
        <w:t xml:space="preserve"> </w:t>
      </w:r>
      <w:r w:rsidRPr="009F5400">
        <w:rPr>
          <w:rFonts w:ascii="Sylfaen" w:hAnsi="Sylfaen" w:cs="Times New Roman"/>
        </w:rPr>
        <w:t>გულისხმობს</w:t>
      </w:r>
      <w:r w:rsidRPr="007B34FF">
        <w:rPr>
          <w:rFonts w:ascii="Sylfaen" w:hAnsi="Sylfaen" w:cs="Times New Roman"/>
        </w:rPr>
        <w:t>.</w:t>
      </w:r>
      <w:r w:rsidRPr="001C5165">
        <w:rPr>
          <w:rFonts w:ascii="Sylfaen" w:eastAsia="Sylfaen_PDF_Subset" w:hAnsi="Sylfaen" w:cs="Times New Roman"/>
        </w:rPr>
        <w:t xml:space="preserve"> </w:t>
      </w:r>
      <w:r w:rsidRPr="009F5400">
        <w:rPr>
          <w:rFonts w:ascii="Sylfaen" w:hAnsi="Sylfaen" w:cs="Times New Roman"/>
        </w:rPr>
        <w:t>მიდგომა</w:t>
      </w:r>
      <w:r w:rsidRPr="001C5165">
        <w:rPr>
          <w:rFonts w:ascii="Sylfaen" w:eastAsia="Sylfaen_PDF_Subset" w:hAnsi="Sylfaen" w:cs="Times New Roman"/>
        </w:rPr>
        <w:t xml:space="preserve"> </w:t>
      </w:r>
      <w:r w:rsidRPr="009F5400">
        <w:rPr>
          <w:rFonts w:ascii="Sylfaen" w:hAnsi="Sylfaen" w:cs="Times New Roman"/>
        </w:rPr>
        <w:t>პილოტ</w:t>
      </w:r>
      <w:r w:rsidRPr="007B34FF">
        <w:rPr>
          <w:rFonts w:ascii="Sylfaen" w:hAnsi="Sylfaen" w:cs="Times New Roman"/>
        </w:rPr>
        <w:t>ირების</w:t>
      </w:r>
      <w:r w:rsidRPr="001C5165">
        <w:rPr>
          <w:rFonts w:ascii="Sylfaen" w:eastAsia="Sylfaen_PDF_Subset" w:hAnsi="Sylfaen" w:cs="Times New Roman"/>
        </w:rPr>
        <w:t xml:space="preserve"> </w:t>
      </w:r>
      <w:r w:rsidRPr="009F5400">
        <w:rPr>
          <w:rFonts w:ascii="Sylfaen" w:hAnsi="Sylfaen" w:cs="Times New Roman"/>
        </w:rPr>
        <w:t>რეჟიმშია</w:t>
      </w:r>
      <w:r w:rsidRPr="007B34FF">
        <w:rPr>
          <w:rFonts w:ascii="Sylfaen" w:hAnsi="Sylfaen" w:cs="Times New Roman"/>
        </w:rPr>
        <w:t>.</w:t>
      </w:r>
    </w:p>
    <w:p w14:paraId="268CC8F7" w14:textId="77777777" w:rsidR="00EA210A" w:rsidRPr="008B4C78" w:rsidRDefault="00EA210A" w:rsidP="00EA210A">
      <w:pPr>
        <w:autoSpaceDE w:val="0"/>
        <w:autoSpaceDN w:val="0"/>
        <w:spacing w:line="240" w:lineRule="auto"/>
        <w:jc w:val="both"/>
        <w:rPr>
          <w:rFonts w:ascii="Sylfaen" w:eastAsia="Sylfaen_PDF_Subset" w:hAnsi="Sylfaen" w:cs="Times New Roman"/>
        </w:rPr>
      </w:pPr>
      <w:r w:rsidRPr="008B4C78">
        <w:rPr>
          <w:rFonts w:ascii="Sylfaen" w:hAnsi="Sylfaen" w:cs="Times New Roman"/>
        </w:rPr>
        <w:lastRenderedPageBreak/>
        <w:t>საქართველოს</w:t>
      </w:r>
      <w:r w:rsidRPr="008B4C78">
        <w:rPr>
          <w:rFonts w:ascii="Sylfaen" w:eastAsia="Sylfaen_PDF_Subset" w:hAnsi="Sylfaen" w:cs="Times New Roman"/>
        </w:rPr>
        <w:t xml:space="preserve"> </w:t>
      </w:r>
      <w:r w:rsidRPr="008B4C78">
        <w:rPr>
          <w:rFonts w:ascii="Sylfaen" w:hAnsi="Sylfaen" w:cs="Times New Roman"/>
        </w:rPr>
        <w:t>სასჯელაღსრულებისა</w:t>
      </w:r>
      <w:r w:rsidRPr="008B4C78">
        <w:rPr>
          <w:rFonts w:ascii="Sylfaen" w:eastAsia="Sylfaen_PDF_Subset" w:hAnsi="Sylfaen" w:cs="Times New Roman"/>
        </w:rPr>
        <w:t xml:space="preserve"> </w:t>
      </w:r>
      <w:r w:rsidRPr="008B4C78">
        <w:rPr>
          <w:rFonts w:ascii="Sylfaen" w:hAnsi="Sylfaen" w:cs="Times New Roman"/>
        </w:rPr>
        <w:t>და</w:t>
      </w:r>
      <w:r w:rsidRPr="008B4C78">
        <w:rPr>
          <w:rFonts w:ascii="Sylfaen" w:eastAsia="Sylfaen_PDF_Subset" w:hAnsi="Sylfaen" w:cs="Times New Roman"/>
        </w:rPr>
        <w:t xml:space="preserve"> </w:t>
      </w:r>
      <w:r w:rsidRPr="008B4C78">
        <w:rPr>
          <w:rFonts w:ascii="Sylfaen" w:hAnsi="Sylfaen" w:cs="Times New Roman"/>
        </w:rPr>
        <w:t>პრობაციის</w:t>
      </w:r>
      <w:r w:rsidRPr="008B4C78">
        <w:rPr>
          <w:rFonts w:ascii="Sylfaen" w:eastAsia="Sylfaen_PDF_Subset" w:hAnsi="Sylfaen" w:cs="Times New Roman"/>
        </w:rPr>
        <w:t xml:space="preserve"> </w:t>
      </w:r>
      <w:r w:rsidRPr="008B4C78">
        <w:rPr>
          <w:rFonts w:ascii="Sylfaen" w:hAnsi="Sylfaen" w:cs="Times New Roman"/>
        </w:rPr>
        <w:t>მინისტრის</w:t>
      </w:r>
      <w:r w:rsidRPr="008B4C78">
        <w:rPr>
          <w:rFonts w:ascii="Sylfaen" w:eastAsia="Sylfaen_PDF_Subset" w:hAnsi="Sylfaen" w:cs="Times New Roman"/>
        </w:rPr>
        <w:t xml:space="preserve"> </w:t>
      </w:r>
      <w:r w:rsidRPr="008B4C78">
        <w:rPr>
          <w:rFonts w:ascii="Sylfaen" w:hAnsi="Sylfaen" w:cs="Times New Roman"/>
        </w:rPr>
        <w:t>და</w:t>
      </w:r>
      <w:r w:rsidRPr="008B4C78">
        <w:rPr>
          <w:rFonts w:ascii="Sylfaen" w:eastAsia="Sylfaen_PDF_Subset" w:hAnsi="Sylfaen" w:cs="Times New Roman"/>
        </w:rPr>
        <w:t xml:space="preserve"> </w:t>
      </w:r>
      <w:r w:rsidRPr="008B4C78">
        <w:rPr>
          <w:rFonts w:ascii="Sylfaen" w:hAnsi="Sylfaen" w:cs="Times New Roman"/>
        </w:rPr>
        <w:t>საქართველოს</w:t>
      </w:r>
      <w:r w:rsidRPr="008B4C78">
        <w:rPr>
          <w:rFonts w:ascii="Sylfaen" w:eastAsia="Sylfaen_PDF_Subset" w:hAnsi="Sylfaen" w:cs="Times New Roman"/>
        </w:rPr>
        <w:t xml:space="preserve"> </w:t>
      </w:r>
      <w:r w:rsidRPr="008B4C78">
        <w:rPr>
          <w:rFonts w:ascii="Sylfaen" w:hAnsi="Sylfaen" w:cs="Times New Roman"/>
        </w:rPr>
        <w:t>განათლებისა</w:t>
      </w:r>
      <w:r w:rsidRPr="008B4C78">
        <w:rPr>
          <w:rFonts w:ascii="Sylfaen" w:eastAsia="Sylfaen_PDF_Subset" w:hAnsi="Sylfaen" w:cs="Times New Roman"/>
        </w:rPr>
        <w:t xml:space="preserve"> </w:t>
      </w:r>
      <w:r w:rsidRPr="008B4C78">
        <w:rPr>
          <w:rFonts w:ascii="Sylfaen" w:hAnsi="Sylfaen" w:cs="Times New Roman"/>
        </w:rPr>
        <w:t>და</w:t>
      </w:r>
      <w:r w:rsidRPr="008B4C78">
        <w:rPr>
          <w:rFonts w:ascii="Sylfaen" w:eastAsia="Sylfaen_PDF_Subset" w:hAnsi="Sylfaen" w:cs="Times New Roman"/>
        </w:rPr>
        <w:t xml:space="preserve"> </w:t>
      </w:r>
      <w:r w:rsidRPr="008B4C78">
        <w:rPr>
          <w:rFonts w:ascii="Sylfaen" w:hAnsi="Sylfaen" w:cs="Times New Roman"/>
        </w:rPr>
        <w:t>მეცნიერების</w:t>
      </w:r>
      <w:r w:rsidRPr="008B4C78">
        <w:rPr>
          <w:rFonts w:ascii="Sylfaen" w:eastAsia="Sylfaen_PDF_Subset" w:hAnsi="Sylfaen" w:cs="Times New Roman"/>
        </w:rPr>
        <w:t xml:space="preserve"> </w:t>
      </w:r>
      <w:r w:rsidRPr="008B4C78">
        <w:rPr>
          <w:rFonts w:ascii="Sylfaen" w:hAnsi="Sylfaen" w:cs="Times New Roman"/>
        </w:rPr>
        <w:t>მინისტრის</w:t>
      </w:r>
      <w:r w:rsidRPr="008B4C78">
        <w:rPr>
          <w:rFonts w:ascii="Sylfaen" w:eastAsia="Sylfaen_PDF_Subset" w:hAnsi="Sylfaen" w:cs="Times New Roman"/>
        </w:rPr>
        <w:t xml:space="preserve"> </w:t>
      </w:r>
      <w:r w:rsidRPr="008B4C78">
        <w:rPr>
          <w:rFonts w:ascii="Sylfaen" w:hAnsi="Sylfaen" w:cs="Times New Roman"/>
        </w:rPr>
        <w:t>ერთობლივი</w:t>
      </w:r>
      <w:r w:rsidRPr="008B4C78">
        <w:rPr>
          <w:rFonts w:ascii="Sylfaen" w:eastAsia="Sylfaen_PDF_Subset" w:hAnsi="Sylfaen" w:cs="Times New Roman"/>
        </w:rPr>
        <w:t xml:space="preserve"> 2016 </w:t>
      </w:r>
      <w:r w:rsidRPr="008B4C78">
        <w:rPr>
          <w:rFonts w:ascii="Sylfaen" w:hAnsi="Sylfaen" w:cs="Times New Roman"/>
        </w:rPr>
        <w:t>წლის</w:t>
      </w:r>
      <w:r w:rsidRPr="008B4C78">
        <w:rPr>
          <w:rFonts w:ascii="Sylfaen" w:eastAsia="Sylfaen_PDF_Subset" w:hAnsi="Sylfaen" w:cs="Times New Roman"/>
        </w:rPr>
        <w:t xml:space="preserve"> 1 </w:t>
      </w:r>
      <w:r w:rsidRPr="008B4C78">
        <w:rPr>
          <w:rFonts w:ascii="Sylfaen" w:hAnsi="Sylfaen" w:cs="Times New Roman"/>
        </w:rPr>
        <w:t>სექტემბრის</w:t>
      </w:r>
      <w:r w:rsidRPr="008B4C78">
        <w:rPr>
          <w:rFonts w:ascii="Sylfaen" w:eastAsia="Sylfaen_PDF_Subset" w:hAnsi="Sylfaen" w:cs="Times New Roman"/>
        </w:rPr>
        <w:t xml:space="preserve">  №110/</w:t>
      </w:r>
      <w:r w:rsidRPr="008B4C78">
        <w:rPr>
          <w:rFonts w:ascii="Sylfaen" w:hAnsi="Sylfaen" w:cs="Times New Roman"/>
        </w:rPr>
        <w:t>ნ</w:t>
      </w:r>
      <w:r w:rsidRPr="008B4C78">
        <w:rPr>
          <w:rFonts w:ascii="Sylfaen" w:eastAsia="Sylfaen_PDF_Subset" w:hAnsi="Sylfaen" w:cs="Times New Roman"/>
        </w:rPr>
        <w:t xml:space="preserve">/№124 </w:t>
      </w:r>
      <w:r w:rsidRPr="008B4C78">
        <w:rPr>
          <w:rFonts w:ascii="Sylfaen" w:hAnsi="Sylfaen" w:cs="Times New Roman"/>
        </w:rPr>
        <w:t>ბრძანებით</w:t>
      </w:r>
      <w:r w:rsidRPr="008B4C78">
        <w:rPr>
          <w:rFonts w:ascii="Sylfaen" w:eastAsia="Sylfaen_PDF_Subset" w:hAnsi="Sylfaen" w:cs="Times New Roman"/>
        </w:rPr>
        <w:t xml:space="preserve"> </w:t>
      </w:r>
      <w:r w:rsidRPr="008B4C78">
        <w:rPr>
          <w:rFonts w:ascii="Sylfaen" w:hAnsi="Sylfaen" w:cs="Times New Roman"/>
        </w:rPr>
        <w:t>რეგულირდება</w:t>
      </w:r>
      <w:r w:rsidRPr="008B4C78">
        <w:rPr>
          <w:rFonts w:ascii="Sylfaen" w:eastAsia="Sylfaen_PDF_Subset" w:hAnsi="Sylfaen" w:cs="Times New Roman"/>
        </w:rPr>
        <w:t xml:space="preserve"> </w:t>
      </w:r>
      <w:r w:rsidRPr="008B4C78">
        <w:rPr>
          <w:rFonts w:ascii="Sylfaen" w:hAnsi="Sylfaen" w:cs="Times New Roman"/>
        </w:rPr>
        <w:t>არასრულწლოვან</w:t>
      </w:r>
      <w:r w:rsidRPr="008B4C78">
        <w:rPr>
          <w:rFonts w:ascii="Sylfaen" w:eastAsia="Sylfaen_PDF_Subset" w:hAnsi="Sylfaen" w:cs="Times New Roman"/>
        </w:rPr>
        <w:t xml:space="preserve"> </w:t>
      </w:r>
      <w:r w:rsidRPr="008B4C78">
        <w:rPr>
          <w:rFonts w:ascii="Sylfaen" w:hAnsi="Sylfaen" w:cs="Times New Roman"/>
        </w:rPr>
        <w:t>ბრალდებულ</w:t>
      </w:r>
      <w:r w:rsidRPr="008B4C78">
        <w:rPr>
          <w:rFonts w:ascii="Sylfaen" w:eastAsia="Sylfaen_PDF_Subset" w:hAnsi="Sylfaen" w:cs="Times New Roman"/>
        </w:rPr>
        <w:t>/</w:t>
      </w:r>
      <w:r w:rsidRPr="008B4C78">
        <w:rPr>
          <w:rFonts w:ascii="Sylfaen" w:hAnsi="Sylfaen" w:cs="Times New Roman"/>
        </w:rPr>
        <w:t>მსჯავრდებულთა</w:t>
      </w:r>
      <w:r w:rsidRPr="008B4C78">
        <w:rPr>
          <w:rFonts w:ascii="Sylfaen" w:eastAsia="Sylfaen_PDF_Subset" w:hAnsi="Sylfaen" w:cs="Times New Roman"/>
        </w:rPr>
        <w:t xml:space="preserve"> </w:t>
      </w:r>
      <w:r w:rsidRPr="008B4C78">
        <w:rPr>
          <w:rFonts w:ascii="Sylfaen" w:hAnsi="Sylfaen" w:cs="Times New Roman"/>
        </w:rPr>
        <w:t>სრული</w:t>
      </w:r>
      <w:r w:rsidRPr="008B4C78">
        <w:rPr>
          <w:rFonts w:ascii="Sylfaen" w:eastAsia="Sylfaen_PDF_Subset" w:hAnsi="Sylfaen" w:cs="Times New Roman"/>
        </w:rPr>
        <w:t xml:space="preserve"> </w:t>
      </w:r>
      <w:r w:rsidRPr="008B4C78">
        <w:rPr>
          <w:rFonts w:ascii="Sylfaen" w:hAnsi="Sylfaen" w:cs="Times New Roman"/>
        </w:rPr>
        <w:t>ზოგადი</w:t>
      </w:r>
      <w:r w:rsidRPr="008B4C78">
        <w:rPr>
          <w:rFonts w:ascii="Sylfaen" w:eastAsia="Sylfaen_PDF_Subset" w:hAnsi="Sylfaen" w:cs="Times New Roman"/>
        </w:rPr>
        <w:t xml:space="preserve"> </w:t>
      </w:r>
      <w:r w:rsidRPr="008B4C78">
        <w:rPr>
          <w:rFonts w:ascii="Sylfaen" w:hAnsi="Sylfaen" w:cs="Times New Roman"/>
        </w:rPr>
        <w:t>განათლების</w:t>
      </w:r>
      <w:r w:rsidRPr="008B4C78">
        <w:rPr>
          <w:rFonts w:ascii="Sylfaen" w:eastAsia="Sylfaen_PDF_Subset" w:hAnsi="Sylfaen" w:cs="Times New Roman"/>
        </w:rPr>
        <w:t xml:space="preserve"> </w:t>
      </w:r>
      <w:r w:rsidRPr="008B4C78">
        <w:rPr>
          <w:rFonts w:ascii="Sylfaen" w:hAnsi="Sylfaen" w:cs="Times New Roman"/>
        </w:rPr>
        <w:t>მიღებისა</w:t>
      </w:r>
      <w:r w:rsidRPr="008B4C78">
        <w:rPr>
          <w:rFonts w:ascii="Sylfaen" w:eastAsia="Sylfaen_PDF_Subset" w:hAnsi="Sylfaen" w:cs="Times New Roman"/>
        </w:rPr>
        <w:t xml:space="preserve"> </w:t>
      </w:r>
      <w:r w:rsidRPr="008B4C78">
        <w:rPr>
          <w:rFonts w:ascii="Sylfaen" w:hAnsi="Sylfaen" w:cs="Times New Roman"/>
        </w:rPr>
        <w:t>და</w:t>
      </w:r>
      <w:r w:rsidRPr="008B4C78">
        <w:rPr>
          <w:rFonts w:ascii="Sylfaen" w:eastAsia="Sylfaen_PDF_Subset" w:hAnsi="Sylfaen" w:cs="Times New Roman"/>
        </w:rPr>
        <w:t xml:space="preserve"> </w:t>
      </w:r>
      <w:r w:rsidRPr="008B4C78">
        <w:rPr>
          <w:rFonts w:ascii="Sylfaen" w:hAnsi="Sylfaen" w:cs="Times New Roman"/>
        </w:rPr>
        <w:t>საქართველოს</w:t>
      </w:r>
      <w:r w:rsidRPr="008B4C78">
        <w:rPr>
          <w:rFonts w:ascii="Sylfaen" w:eastAsia="Sylfaen_PDF_Subset" w:hAnsi="Sylfaen" w:cs="Times New Roman"/>
        </w:rPr>
        <w:t xml:space="preserve"> </w:t>
      </w:r>
      <w:r w:rsidRPr="008B4C78">
        <w:rPr>
          <w:rFonts w:ascii="Sylfaen" w:hAnsi="Sylfaen" w:cs="Times New Roman"/>
        </w:rPr>
        <w:t>სასჯელაღსრულებისა</w:t>
      </w:r>
      <w:r w:rsidRPr="008B4C78">
        <w:rPr>
          <w:rFonts w:ascii="Sylfaen" w:eastAsia="Sylfaen_PDF_Subset" w:hAnsi="Sylfaen" w:cs="Times New Roman"/>
        </w:rPr>
        <w:t xml:space="preserve"> </w:t>
      </w:r>
      <w:r w:rsidRPr="008B4C78">
        <w:rPr>
          <w:rFonts w:ascii="Sylfaen" w:hAnsi="Sylfaen" w:cs="Times New Roman"/>
        </w:rPr>
        <w:t>და</w:t>
      </w:r>
      <w:r w:rsidRPr="008B4C78">
        <w:rPr>
          <w:rFonts w:ascii="Sylfaen" w:eastAsia="Sylfaen_PDF_Subset" w:hAnsi="Sylfaen" w:cs="Times New Roman"/>
        </w:rPr>
        <w:t xml:space="preserve"> </w:t>
      </w:r>
      <w:r w:rsidRPr="008B4C78">
        <w:rPr>
          <w:rFonts w:ascii="Sylfaen" w:hAnsi="Sylfaen" w:cs="Times New Roman"/>
        </w:rPr>
        <w:t>პრობაციის</w:t>
      </w:r>
      <w:r w:rsidRPr="008B4C78">
        <w:rPr>
          <w:rFonts w:ascii="Sylfaen" w:eastAsia="Sylfaen_PDF_Subset" w:hAnsi="Sylfaen" w:cs="Times New Roman"/>
        </w:rPr>
        <w:t xml:space="preserve"> </w:t>
      </w:r>
      <w:r w:rsidRPr="008B4C78">
        <w:rPr>
          <w:rFonts w:ascii="Sylfaen" w:hAnsi="Sylfaen" w:cs="Times New Roman"/>
        </w:rPr>
        <w:t>სამინისტროს</w:t>
      </w:r>
      <w:r w:rsidRPr="008B4C78">
        <w:rPr>
          <w:rFonts w:ascii="Sylfaen" w:eastAsia="Sylfaen_PDF_Subset" w:hAnsi="Sylfaen" w:cs="Times New Roman"/>
        </w:rPr>
        <w:t xml:space="preserve"> </w:t>
      </w:r>
      <w:r w:rsidRPr="008B4C78">
        <w:rPr>
          <w:rFonts w:ascii="Sylfaen" w:hAnsi="Sylfaen" w:cs="Times New Roman"/>
        </w:rPr>
        <w:t>პენიტენციურ</w:t>
      </w:r>
      <w:r w:rsidRPr="008B4C78">
        <w:rPr>
          <w:rFonts w:ascii="Sylfaen" w:eastAsia="Sylfaen_PDF_Subset" w:hAnsi="Sylfaen" w:cs="Times New Roman"/>
        </w:rPr>
        <w:t xml:space="preserve"> </w:t>
      </w:r>
      <w:r w:rsidRPr="008B4C78">
        <w:rPr>
          <w:rFonts w:ascii="Sylfaen" w:hAnsi="Sylfaen" w:cs="Times New Roman"/>
        </w:rPr>
        <w:t>დაწესებულებებში</w:t>
      </w:r>
      <w:r w:rsidRPr="008B4C78">
        <w:rPr>
          <w:rFonts w:ascii="Sylfaen" w:eastAsia="Sylfaen_PDF_Subset" w:hAnsi="Sylfaen" w:cs="Times New Roman"/>
        </w:rPr>
        <w:t xml:space="preserve"> </w:t>
      </w:r>
      <w:r w:rsidRPr="008B4C78">
        <w:rPr>
          <w:rFonts w:ascii="Sylfaen" w:hAnsi="Sylfaen" w:cs="Times New Roman"/>
        </w:rPr>
        <w:t>მიმდინარე</w:t>
      </w:r>
      <w:r w:rsidRPr="008B4C78">
        <w:rPr>
          <w:rFonts w:ascii="Sylfaen" w:eastAsia="Sylfaen_PDF_Subset" w:hAnsi="Sylfaen" w:cs="Times New Roman"/>
        </w:rPr>
        <w:t xml:space="preserve"> </w:t>
      </w:r>
      <w:r w:rsidRPr="008B4C78">
        <w:rPr>
          <w:rFonts w:ascii="Sylfaen" w:hAnsi="Sylfaen" w:cs="Times New Roman"/>
        </w:rPr>
        <w:t>სასწავლო</w:t>
      </w:r>
      <w:r w:rsidRPr="008B4C78">
        <w:rPr>
          <w:rFonts w:ascii="Sylfaen" w:eastAsia="Sylfaen_PDF_Subset" w:hAnsi="Sylfaen" w:cs="Times New Roman"/>
        </w:rPr>
        <w:t xml:space="preserve"> </w:t>
      </w:r>
      <w:r w:rsidRPr="008B4C78">
        <w:rPr>
          <w:rFonts w:ascii="Sylfaen" w:hAnsi="Sylfaen" w:cs="Times New Roman"/>
        </w:rPr>
        <w:t>პროცესი</w:t>
      </w:r>
      <w:r w:rsidRPr="008B4C78">
        <w:rPr>
          <w:rFonts w:ascii="Sylfaen" w:eastAsia="Sylfaen_PDF_Subset" w:hAnsi="Sylfaen" w:cs="Times New Roman"/>
        </w:rPr>
        <w:t xml:space="preserve">. 2016 </w:t>
      </w:r>
      <w:r w:rsidRPr="008B4C78">
        <w:rPr>
          <w:rFonts w:ascii="Sylfaen" w:hAnsi="Sylfaen" w:cs="Times New Roman"/>
        </w:rPr>
        <w:t>წლის</w:t>
      </w:r>
      <w:r w:rsidRPr="008B4C78">
        <w:rPr>
          <w:rFonts w:ascii="Sylfaen" w:eastAsia="Sylfaen_PDF_Subset" w:hAnsi="Sylfaen" w:cs="Times New Roman"/>
        </w:rPr>
        <w:t xml:space="preserve"> </w:t>
      </w:r>
      <w:r w:rsidRPr="008B4C78">
        <w:rPr>
          <w:rFonts w:ascii="Sylfaen" w:hAnsi="Sylfaen" w:cs="Times New Roman"/>
        </w:rPr>
        <w:t>ჩათვლით</w:t>
      </w:r>
      <w:r w:rsidRPr="008B4C78">
        <w:rPr>
          <w:rFonts w:ascii="Sylfaen" w:eastAsia="Sylfaen_PDF_Subset" w:hAnsi="Sylfaen" w:cs="Times New Roman"/>
        </w:rPr>
        <w:t xml:space="preserve"> </w:t>
      </w:r>
      <w:r w:rsidRPr="008B4C78">
        <w:rPr>
          <w:rFonts w:ascii="Sylfaen" w:hAnsi="Sylfaen" w:cs="Times New Roman"/>
        </w:rPr>
        <w:t>არასრულწლოვანი</w:t>
      </w:r>
      <w:r w:rsidRPr="008B4C78">
        <w:rPr>
          <w:rFonts w:ascii="Sylfaen" w:eastAsia="Sylfaen_PDF_Subset" w:hAnsi="Sylfaen" w:cs="Times New Roman"/>
        </w:rPr>
        <w:t xml:space="preserve"> </w:t>
      </w:r>
      <w:r w:rsidRPr="008B4C78">
        <w:rPr>
          <w:rFonts w:ascii="Sylfaen" w:hAnsi="Sylfaen" w:cs="Times New Roman"/>
        </w:rPr>
        <w:t>მსჯავრდებულები</w:t>
      </w:r>
      <w:r w:rsidRPr="008B4C78">
        <w:rPr>
          <w:rFonts w:ascii="Sylfaen" w:eastAsia="Sylfaen_PDF_Subset" w:hAnsi="Sylfaen" w:cs="Times New Roman"/>
        </w:rPr>
        <w:t xml:space="preserve"> </w:t>
      </w:r>
      <w:r w:rsidRPr="008B4C78">
        <w:rPr>
          <w:rFonts w:ascii="Sylfaen" w:hAnsi="Sylfaen" w:cs="Times New Roman"/>
        </w:rPr>
        <w:t>უზრუნველყოფილნი</w:t>
      </w:r>
      <w:r w:rsidRPr="008B4C78">
        <w:rPr>
          <w:rFonts w:ascii="Sylfaen" w:eastAsia="Sylfaen_PDF_Subset" w:hAnsi="Sylfaen" w:cs="Times New Roman"/>
        </w:rPr>
        <w:t xml:space="preserve"> </w:t>
      </w:r>
      <w:r w:rsidRPr="008B4C78">
        <w:rPr>
          <w:rFonts w:ascii="Sylfaen" w:hAnsi="Sylfaen" w:cs="Times New Roman"/>
        </w:rPr>
        <w:t>იყვნენ</w:t>
      </w:r>
      <w:r w:rsidRPr="008B4C78">
        <w:rPr>
          <w:rFonts w:ascii="Sylfaen" w:eastAsia="Sylfaen_PDF_Subset" w:hAnsi="Sylfaen" w:cs="Times New Roman"/>
        </w:rPr>
        <w:t xml:space="preserve"> </w:t>
      </w:r>
      <w:r w:rsidRPr="008B4C78">
        <w:rPr>
          <w:rFonts w:ascii="Sylfaen" w:hAnsi="Sylfaen" w:cs="Times New Roman"/>
        </w:rPr>
        <w:t>პედაგოგიური</w:t>
      </w:r>
      <w:r w:rsidRPr="008B4C78">
        <w:rPr>
          <w:rFonts w:ascii="Sylfaen" w:eastAsia="Sylfaen_PDF_Subset" w:hAnsi="Sylfaen" w:cs="Times New Roman"/>
        </w:rPr>
        <w:t xml:space="preserve"> </w:t>
      </w:r>
      <w:r w:rsidRPr="008B4C78">
        <w:rPr>
          <w:rFonts w:ascii="Sylfaen" w:hAnsi="Sylfaen" w:cs="Times New Roman"/>
        </w:rPr>
        <w:t>სერვისით</w:t>
      </w:r>
      <w:r w:rsidRPr="008B4C78">
        <w:rPr>
          <w:rFonts w:ascii="Sylfaen" w:eastAsia="Sylfaen_PDF_Subset" w:hAnsi="Sylfaen" w:cs="Times New Roman"/>
        </w:rPr>
        <w:t xml:space="preserve"> </w:t>
      </w:r>
      <w:r w:rsidRPr="008B4C78">
        <w:rPr>
          <w:rFonts w:ascii="Sylfaen" w:hAnsi="Sylfaen" w:cs="Times New Roman"/>
        </w:rPr>
        <w:t>და</w:t>
      </w:r>
      <w:r w:rsidRPr="008B4C78">
        <w:rPr>
          <w:rFonts w:ascii="Sylfaen" w:eastAsia="Sylfaen_PDF_Subset" w:hAnsi="Sylfaen" w:cs="Times New Roman"/>
        </w:rPr>
        <w:t xml:space="preserve"> </w:t>
      </w:r>
      <w:r w:rsidRPr="008B4C78">
        <w:rPr>
          <w:rFonts w:ascii="Sylfaen" w:hAnsi="Sylfaen" w:cs="Times New Roman"/>
        </w:rPr>
        <w:t>კლასის</w:t>
      </w:r>
      <w:r w:rsidRPr="008B4C78">
        <w:rPr>
          <w:rFonts w:ascii="Sylfaen" w:eastAsia="Sylfaen_PDF_Subset" w:hAnsi="Sylfaen" w:cs="Times New Roman"/>
        </w:rPr>
        <w:t xml:space="preserve"> </w:t>
      </w:r>
      <w:r w:rsidRPr="008B4C78">
        <w:rPr>
          <w:rFonts w:ascii="Sylfaen" w:hAnsi="Sylfaen" w:cs="Times New Roman"/>
        </w:rPr>
        <w:t>დაძლევის</w:t>
      </w:r>
      <w:r w:rsidRPr="008B4C78">
        <w:rPr>
          <w:rFonts w:ascii="Sylfaen" w:eastAsia="Sylfaen_PDF_Subset" w:hAnsi="Sylfaen" w:cs="Times New Roman"/>
        </w:rPr>
        <w:t xml:space="preserve"> </w:t>
      </w:r>
      <w:r w:rsidRPr="008B4C78">
        <w:rPr>
          <w:rFonts w:ascii="Sylfaen" w:hAnsi="Sylfaen" w:cs="Times New Roman"/>
        </w:rPr>
        <w:t>შესაძლებლობა</w:t>
      </w:r>
      <w:r w:rsidRPr="008B4C78">
        <w:rPr>
          <w:rFonts w:ascii="Sylfaen" w:eastAsia="Sylfaen_PDF_Subset" w:hAnsi="Sylfaen" w:cs="Times New Roman"/>
        </w:rPr>
        <w:t xml:space="preserve"> </w:t>
      </w:r>
      <w:r w:rsidRPr="008B4C78">
        <w:rPr>
          <w:rFonts w:ascii="Sylfaen" w:hAnsi="Sylfaen" w:cs="Times New Roman"/>
        </w:rPr>
        <w:t>ეძლეოდათ</w:t>
      </w:r>
      <w:r w:rsidRPr="008B4C78">
        <w:rPr>
          <w:rFonts w:ascii="Sylfaen" w:eastAsia="Sylfaen_PDF_Subset" w:hAnsi="Sylfaen" w:cs="Times New Roman"/>
        </w:rPr>
        <w:t xml:space="preserve"> </w:t>
      </w:r>
      <w:r w:rsidRPr="008B4C78">
        <w:rPr>
          <w:rFonts w:ascii="Sylfaen" w:hAnsi="Sylfaen" w:cs="Times New Roman"/>
        </w:rPr>
        <w:t>მხოლოდ</w:t>
      </w:r>
      <w:r w:rsidRPr="008B4C78">
        <w:rPr>
          <w:rFonts w:ascii="Sylfaen" w:eastAsia="Sylfaen_PDF_Subset" w:hAnsi="Sylfaen" w:cs="Times New Roman"/>
        </w:rPr>
        <w:t xml:space="preserve"> </w:t>
      </w:r>
      <w:r w:rsidRPr="008B4C78">
        <w:rPr>
          <w:rFonts w:ascii="Sylfaen" w:hAnsi="Sylfaen" w:cs="Times New Roman"/>
        </w:rPr>
        <w:t>ექსტერნატი</w:t>
      </w:r>
      <w:r w:rsidRPr="008B4C78">
        <w:rPr>
          <w:rFonts w:ascii="Sylfaen" w:eastAsia="Sylfaen_PDF_Subset" w:hAnsi="Sylfaen" w:cs="Times New Roman"/>
        </w:rPr>
        <w:t xml:space="preserve"> </w:t>
      </w:r>
      <w:r w:rsidRPr="008B4C78">
        <w:rPr>
          <w:rFonts w:ascii="Sylfaen" w:hAnsi="Sylfaen" w:cs="Times New Roman"/>
        </w:rPr>
        <w:t>გამოცდების</w:t>
      </w:r>
      <w:r w:rsidRPr="008B4C78">
        <w:rPr>
          <w:rFonts w:ascii="Sylfaen" w:eastAsia="Sylfaen_PDF_Subset" w:hAnsi="Sylfaen" w:cs="Times New Roman"/>
        </w:rPr>
        <w:t xml:space="preserve"> </w:t>
      </w:r>
      <w:r w:rsidRPr="008B4C78">
        <w:rPr>
          <w:rFonts w:ascii="Sylfaen" w:hAnsi="Sylfaen" w:cs="Times New Roman"/>
        </w:rPr>
        <w:t>ჩაბარების</w:t>
      </w:r>
      <w:r w:rsidRPr="008B4C78">
        <w:rPr>
          <w:rFonts w:ascii="Sylfaen" w:eastAsia="Sylfaen_PDF_Subset" w:hAnsi="Sylfaen" w:cs="Times New Roman"/>
        </w:rPr>
        <w:t xml:space="preserve"> </w:t>
      </w:r>
      <w:r w:rsidRPr="008B4C78">
        <w:rPr>
          <w:rFonts w:ascii="Sylfaen" w:hAnsi="Sylfaen" w:cs="Times New Roman"/>
        </w:rPr>
        <w:t>შედეგად</w:t>
      </w:r>
      <w:r w:rsidRPr="008B4C78">
        <w:rPr>
          <w:rFonts w:ascii="Sylfaen" w:eastAsia="Sylfaen_PDF_Subset" w:hAnsi="Sylfaen" w:cs="Times New Roman"/>
        </w:rPr>
        <w:t xml:space="preserve">. 2016 </w:t>
      </w:r>
      <w:r w:rsidRPr="008B4C78">
        <w:rPr>
          <w:rFonts w:ascii="Sylfaen" w:hAnsi="Sylfaen" w:cs="Times New Roman"/>
        </w:rPr>
        <w:t>წლის</w:t>
      </w:r>
      <w:r w:rsidRPr="008B4C78">
        <w:rPr>
          <w:rFonts w:ascii="Sylfaen" w:eastAsia="Sylfaen_PDF_Subset" w:hAnsi="Sylfaen" w:cs="Times New Roman"/>
        </w:rPr>
        <w:t xml:space="preserve"> </w:t>
      </w:r>
      <w:r w:rsidRPr="008B4C78">
        <w:rPr>
          <w:rFonts w:ascii="Sylfaen" w:hAnsi="Sylfaen" w:cs="Times New Roman"/>
        </w:rPr>
        <w:t>ბრძანებით</w:t>
      </w:r>
      <w:r w:rsidRPr="008B4C78">
        <w:rPr>
          <w:rFonts w:ascii="Sylfaen" w:eastAsia="Sylfaen_PDF_Subset" w:hAnsi="Sylfaen" w:cs="Times New Roman"/>
        </w:rPr>
        <w:t xml:space="preserve"> </w:t>
      </w:r>
      <w:r w:rsidRPr="008B4C78">
        <w:rPr>
          <w:rFonts w:ascii="Sylfaen" w:hAnsi="Sylfaen" w:cs="Times New Roman"/>
        </w:rPr>
        <w:t>თანახმად</w:t>
      </w:r>
      <w:r w:rsidRPr="008B4C78">
        <w:rPr>
          <w:rFonts w:ascii="Sylfaen" w:eastAsia="Sylfaen_PDF_Subset" w:hAnsi="Sylfaen" w:cs="Times New Roman"/>
        </w:rPr>
        <w:t xml:space="preserve">, </w:t>
      </w:r>
      <w:r w:rsidRPr="008B4C78">
        <w:rPr>
          <w:rFonts w:ascii="Sylfaen" w:hAnsi="Sylfaen" w:cs="Times New Roman"/>
        </w:rPr>
        <w:t>არასრულწლოვანის</w:t>
      </w:r>
      <w:r w:rsidRPr="008B4C78">
        <w:rPr>
          <w:rFonts w:ascii="Sylfaen" w:eastAsia="Sylfaen_PDF_Subset" w:hAnsi="Sylfaen" w:cs="Times New Roman"/>
        </w:rPr>
        <w:t xml:space="preserve"> </w:t>
      </w:r>
      <w:r w:rsidRPr="008B4C78">
        <w:rPr>
          <w:rFonts w:ascii="Sylfaen" w:hAnsi="Sylfaen" w:cs="Times New Roman"/>
        </w:rPr>
        <w:t>მიმართ</w:t>
      </w:r>
      <w:r w:rsidRPr="008B4C78">
        <w:rPr>
          <w:rFonts w:ascii="Sylfaen" w:eastAsia="Sylfaen_PDF_Subset" w:hAnsi="Sylfaen" w:cs="Times New Roman"/>
        </w:rPr>
        <w:t xml:space="preserve"> </w:t>
      </w:r>
      <w:r w:rsidRPr="008B4C78">
        <w:rPr>
          <w:rFonts w:ascii="Sylfaen" w:hAnsi="Sylfaen" w:cs="Times New Roman"/>
        </w:rPr>
        <w:t>განხორციელებული</w:t>
      </w:r>
      <w:r w:rsidRPr="008B4C78">
        <w:rPr>
          <w:rFonts w:ascii="Sylfaen" w:eastAsia="Sylfaen_PDF_Subset" w:hAnsi="Sylfaen" w:cs="Times New Roman"/>
        </w:rPr>
        <w:t xml:space="preserve"> </w:t>
      </w:r>
      <w:r w:rsidRPr="008B4C78">
        <w:rPr>
          <w:rFonts w:ascii="Sylfaen" w:hAnsi="Sylfaen" w:cs="Times New Roman"/>
        </w:rPr>
        <w:t>პედაგოგიური</w:t>
      </w:r>
      <w:r w:rsidRPr="008B4C78">
        <w:rPr>
          <w:rFonts w:ascii="Sylfaen" w:eastAsia="Sylfaen_PDF_Subset" w:hAnsi="Sylfaen" w:cs="Times New Roman"/>
        </w:rPr>
        <w:t xml:space="preserve"> </w:t>
      </w:r>
      <w:r w:rsidRPr="008B4C78">
        <w:rPr>
          <w:rFonts w:ascii="Sylfaen" w:hAnsi="Sylfaen" w:cs="Times New Roman"/>
        </w:rPr>
        <w:t>სერვისი</w:t>
      </w:r>
      <w:r w:rsidRPr="008B4C78">
        <w:rPr>
          <w:rFonts w:ascii="Sylfaen" w:eastAsia="Sylfaen_PDF_Subset" w:hAnsi="Sylfaen" w:cs="Times New Roman"/>
        </w:rPr>
        <w:t xml:space="preserve"> </w:t>
      </w:r>
      <w:r w:rsidRPr="008B4C78">
        <w:rPr>
          <w:rFonts w:ascii="Sylfaen" w:hAnsi="Sylfaen" w:cs="Times New Roman"/>
        </w:rPr>
        <w:t>ითვლება</w:t>
      </w:r>
      <w:r w:rsidRPr="008B4C78">
        <w:rPr>
          <w:rFonts w:ascii="Sylfaen" w:eastAsia="Sylfaen_PDF_Subset" w:hAnsi="Sylfaen" w:cs="Times New Roman"/>
        </w:rPr>
        <w:t xml:space="preserve"> </w:t>
      </w:r>
      <w:r w:rsidRPr="008B4C78">
        <w:rPr>
          <w:rFonts w:ascii="Sylfaen" w:hAnsi="Sylfaen" w:cs="Times New Roman"/>
        </w:rPr>
        <w:t>იმ</w:t>
      </w:r>
      <w:r w:rsidRPr="008B4C78">
        <w:rPr>
          <w:rFonts w:ascii="Sylfaen" w:eastAsia="Sylfaen_PDF_Subset" w:hAnsi="Sylfaen" w:cs="Times New Roman"/>
        </w:rPr>
        <w:t xml:space="preserve"> </w:t>
      </w:r>
      <w:r w:rsidRPr="008B4C78">
        <w:rPr>
          <w:rFonts w:ascii="Sylfaen" w:hAnsi="Sylfaen" w:cs="Times New Roman"/>
        </w:rPr>
        <w:t>საჯარო</w:t>
      </w:r>
      <w:r w:rsidRPr="008B4C78">
        <w:rPr>
          <w:rFonts w:ascii="Sylfaen" w:eastAsia="Sylfaen_PDF_Subset" w:hAnsi="Sylfaen" w:cs="Times New Roman"/>
        </w:rPr>
        <w:t xml:space="preserve"> </w:t>
      </w:r>
      <w:r w:rsidRPr="008B4C78">
        <w:rPr>
          <w:rFonts w:ascii="Sylfaen" w:hAnsi="Sylfaen" w:cs="Times New Roman"/>
        </w:rPr>
        <w:t>სკოლის</w:t>
      </w:r>
      <w:r w:rsidRPr="008B4C78">
        <w:rPr>
          <w:rFonts w:ascii="Sylfaen" w:eastAsia="Sylfaen_PDF_Subset" w:hAnsi="Sylfaen" w:cs="Times New Roman"/>
        </w:rPr>
        <w:t xml:space="preserve"> </w:t>
      </w:r>
      <w:r w:rsidRPr="008B4C78">
        <w:rPr>
          <w:rFonts w:ascii="Sylfaen" w:hAnsi="Sylfaen" w:cs="Times New Roman"/>
        </w:rPr>
        <w:t>სერვისად</w:t>
      </w:r>
      <w:r w:rsidRPr="008B4C78">
        <w:rPr>
          <w:rFonts w:ascii="Sylfaen" w:eastAsia="Sylfaen_PDF_Subset" w:hAnsi="Sylfaen" w:cs="Times New Roman"/>
        </w:rPr>
        <w:t xml:space="preserve">, </w:t>
      </w:r>
      <w:r w:rsidRPr="008B4C78">
        <w:rPr>
          <w:rFonts w:ascii="Sylfaen" w:hAnsi="Sylfaen" w:cs="Times New Roman"/>
        </w:rPr>
        <w:t>სადაც</w:t>
      </w:r>
      <w:r w:rsidRPr="008B4C78">
        <w:rPr>
          <w:rFonts w:ascii="Sylfaen" w:eastAsia="Sylfaen_PDF_Subset" w:hAnsi="Sylfaen" w:cs="Times New Roman"/>
        </w:rPr>
        <w:t xml:space="preserve"> </w:t>
      </w:r>
      <w:r w:rsidRPr="008B4C78">
        <w:rPr>
          <w:rFonts w:ascii="Sylfaen" w:hAnsi="Sylfaen" w:cs="Times New Roman"/>
        </w:rPr>
        <w:t>იგი</w:t>
      </w:r>
      <w:r w:rsidRPr="008B4C78">
        <w:rPr>
          <w:rFonts w:ascii="Sylfaen" w:eastAsia="Sylfaen_PDF_Subset" w:hAnsi="Sylfaen" w:cs="Times New Roman"/>
        </w:rPr>
        <w:t xml:space="preserve"> </w:t>
      </w:r>
      <w:r w:rsidRPr="008B4C78">
        <w:rPr>
          <w:rFonts w:ascii="Sylfaen" w:hAnsi="Sylfaen" w:cs="Times New Roman"/>
        </w:rPr>
        <w:t>სწავლობდა</w:t>
      </w:r>
      <w:r w:rsidRPr="008B4C78">
        <w:rPr>
          <w:rFonts w:ascii="Sylfaen" w:eastAsia="Sylfaen_PDF_Subset" w:hAnsi="Sylfaen" w:cs="Times New Roman"/>
        </w:rPr>
        <w:t xml:space="preserve"> </w:t>
      </w:r>
      <w:r w:rsidRPr="008B4C78">
        <w:rPr>
          <w:rFonts w:ascii="Sylfaen" w:hAnsi="Sylfaen" w:cs="Times New Roman"/>
        </w:rPr>
        <w:t>დაკავებამდე</w:t>
      </w:r>
      <w:r w:rsidRPr="008B4C78">
        <w:rPr>
          <w:rFonts w:ascii="Sylfaen" w:eastAsia="Sylfaen_PDF_Subset" w:hAnsi="Sylfaen" w:cs="Times New Roman"/>
        </w:rPr>
        <w:t xml:space="preserve"> და შედეგად </w:t>
      </w:r>
      <w:r w:rsidRPr="008B4C78">
        <w:rPr>
          <w:rFonts w:ascii="Sylfaen" w:hAnsi="Sylfaen" w:cs="Times New Roman"/>
        </w:rPr>
        <w:t>ბრალდებულს</w:t>
      </w:r>
      <w:r w:rsidRPr="008B4C78">
        <w:rPr>
          <w:rFonts w:ascii="Sylfaen" w:eastAsia="Sylfaen_PDF_Subset" w:hAnsi="Sylfaen" w:cs="Times New Roman"/>
        </w:rPr>
        <w:t xml:space="preserve"> </w:t>
      </w:r>
      <w:r w:rsidRPr="008B4C78">
        <w:rPr>
          <w:rFonts w:ascii="Sylfaen" w:hAnsi="Sylfaen" w:cs="Times New Roman"/>
        </w:rPr>
        <w:t>კლასის</w:t>
      </w:r>
      <w:r w:rsidRPr="008B4C78">
        <w:rPr>
          <w:rFonts w:ascii="Sylfaen" w:eastAsia="Sylfaen_PDF_Subset" w:hAnsi="Sylfaen" w:cs="Times New Roman"/>
        </w:rPr>
        <w:t xml:space="preserve"> </w:t>
      </w:r>
      <w:r w:rsidRPr="008B4C78">
        <w:rPr>
          <w:rFonts w:ascii="Sylfaen" w:hAnsi="Sylfaen" w:cs="Times New Roman"/>
        </w:rPr>
        <w:t>დასაძლევად</w:t>
      </w:r>
      <w:r w:rsidRPr="008B4C78">
        <w:rPr>
          <w:rFonts w:ascii="Sylfaen" w:eastAsia="Sylfaen_PDF_Subset" w:hAnsi="Sylfaen" w:cs="Times New Roman"/>
        </w:rPr>
        <w:t xml:space="preserve"> </w:t>
      </w:r>
      <w:r w:rsidRPr="008B4C78">
        <w:rPr>
          <w:rFonts w:ascii="Sylfaen" w:hAnsi="Sylfaen" w:cs="Times New Roman"/>
        </w:rPr>
        <w:t>აღარ</w:t>
      </w:r>
      <w:r w:rsidRPr="008B4C78">
        <w:rPr>
          <w:rFonts w:ascii="Sylfaen" w:eastAsia="Sylfaen_PDF_Subset" w:hAnsi="Sylfaen" w:cs="Times New Roman"/>
        </w:rPr>
        <w:t xml:space="preserve"> </w:t>
      </w:r>
      <w:r w:rsidRPr="008B4C78">
        <w:rPr>
          <w:rFonts w:ascii="Sylfaen" w:hAnsi="Sylfaen" w:cs="Times New Roman"/>
        </w:rPr>
        <w:t>სჭირდება</w:t>
      </w:r>
      <w:r w:rsidRPr="008B4C78">
        <w:rPr>
          <w:rFonts w:ascii="Sylfaen" w:eastAsia="Sylfaen_PDF_Subset" w:hAnsi="Sylfaen" w:cs="Times New Roman"/>
        </w:rPr>
        <w:t xml:space="preserve"> </w:t>
      </w:r>
      <w:r w:rsidRPr="008B4C78">
        <w:rPr>
          <w:rFonts w:ascii="Sylfaen" w:hAnsi="Sylfaen" w:cs="Times New Roman"/>
        </w:rPr>
        <w:t>ექსტერნატი</w:t>
      </w:r>
      <w:r w:rsidRPr="008B4C78">
        <w:rPr>
          <w:rFonts w:ascii="Sylfaen" w:eastAsia="Sylfaen_PDF_Subset" w:hAnsi="Sylfaen" w:cs="Times New Roman"/>
        </w:rPr>
        <w:t xml:space="preserve"> </w:t>
      </w:r>
      <w:r w:rsidRPr="008B4C78">
        <w:rPr>
          <w:rFonts w:ascii="Sylfaen" w:hAnsi="Sylfaen" w:cs="Times New Roman"/>
        </w:rPr>
        <w:t>გამოცდების</w:t>
      </w:r>
      <w:r w:rsidRPr="008B4C78">
        <w:rPr>
          <w:rFonts w:ascii="Sylfaen" w:eastAsia="Sylfaen_PDF_Subset" w:hAnsi="Sylfaen" w:cs="Times New Roman"/>
        </w:rPr>
        <w:t xml:space="preserve"> </w:t>
      </w:r>
      <w:r w:rsidRPr="008B4C78">
        <w:rPr>
          <w:rFonts w:ascii="Sylfaen" w:hAnsi="Sylfaen" w:cs="Times New Roman"/>
        </w:rPr>
        <w:t>ჩაბარება</w:t>
      </w:r>
      <w:r w:rsidRPr="008B4C78">
        <w:rPr>
          <w:rFonts w:ascii="Sylfaen" w:eastAsia="Sylfaen_PDF_Subset" w:hAnsi="Sylfaen" w:cs="Times New Roman"/>
        </w:rPr>
        <w:t>.</w:t>
      </w:r>
    </w:p>
    <w:p w14:paraId="02067936" w14:textId="77777777" w:rsidR="00EA210A" w:rsidRPr="008B4C78" w:rsidRDefault="00EA210A" w:rsidP="00EA210A">
      <w:pPr>
        <w:autoSpaceDE w:val="0"/>
        <w:autoSpaceDN w:val="0"/>
        <w:spacing w:line="240" w:lineRule="auto"/>
        <w:jc w:val="both"/>
        <w:rPr>
          <w:rFonts w:ascii="Sylfaen" w:hAnsi="Sylfaen" w:cs="Times New Roman"/>
        </w:rPr>
      </w:pPr>
      <w:r w:rsidRPr="008B4C78">
        <w:rPr>
          <w:rFonts w:ascii="Sylfaen" w:hAnsi="Sylfaen" w:cs="Times New Roman"/>
          <w:color w:val="000000"/>
          <w:shd w:val="clear" w:color="auto" w:fill="FFFFFF"/>
        </w:rPr>
        <w:t xml:space="preserve">უნდა აღინიშნოს, რომ </w:t>
      </w:r>
      <w:r w:rsidRPr="008B4C78">
        <w:rPr>
          <w:rFonts w:ascii="Sylfaen" w:hAnsi="Sylfaen" w:cs="Sylfaen"/>
        </w:rPr>
        <w:t>კანონიერი</w:t>
      </w:r>
      <w:r w:rsidRPr="008B4C78">
        <w:rPr>
          <w:rFonts w:ascii="Sylfaen" w:eastAsia="Sylfaen_PDF_Subset" w:hAnsi="Sylfaen" w:cs="Times New Roman"/>
        </w:rPr>
        <w:t xml:space="preserve"> </w:t>
      </w:r>
      <w:r w:rsidRPr="008B4C78">
        <w:rPr>
          <w:rFonts w:ascii="Sylfaen" w:hAnsi="Sylfaen" w:cs="Sylfaen"/>
        </w:rPr>
        <w:t>წარმომადგენლის</w:t>
      </w:r>
      <w:r w:rsidRPr="008B4C78">
        <w:rPr>
          <w:rFonts w:ascii="Sylfaen" w:eastAsia="Sylfaen_PDF_Subset" w:hAnsi="Sylfaen" w:cs="Times New Roman"/>
        </w:rPr>
        <w:t xml:space="preserve"> </w:t>
      </w:r>
      <w:r w:rsidRPr="008B4C78">
        <w:rPr>
          <w:rFonts w:ascii="Sylfaen" w:hAnsi="Sylfaen" w:cs="Sylfaen"/>
        </w:rPr>
        <w:t>ან</w:t>
      </w:r>
      <w:r w:rsidRPr="008B4C78">
        <w:rPr>
          <w:rFonts w:ascii="Sylfaen" w:eastAsia="Sylfaen_PDF_Subset" w:hAnsi="Sylfaen" w:cs="Times New Roman"/>
        </w:rPr>
        <w:t xml:space="preserve"> </w:t>
      </w:r>
      <w:r w:rsidRPr="008B4C78">
        <w:rPr>
          <w:rFonts w:ascii="Sylfaen" w:hAnsi="Sylfaen" w:cs="Sylfaen"/>
        </w:rPr>
        <w:t>მეურვის</w:t>
      </w:r>
      <w:r w:rsidRPr="008B4C78">
        <w:rPr>
          <w:rFonts w:ascii="Sylfaen" w:eastAsia="Sylfaen_PDF_Subset" w:hAnsi="Sylfaen" w:cs="Times New Roman"/>
        </w:rPr>
        <w:t xml:space="preserve"> </w:t>
      </w:r>
      <w:r w:rsidRPr="008B4C78">
        <w:rPr>
          <w:rFonts w:ascii="Sylfaen" w:hAnsi="Sylfaen" w:cs="Sylfaen"/>
        </w:rPr>
        <w:t>არყოლის</w:t>
      </w:r>
      <w:r w:rsidRPr="008B4C78">
        <w:rPr>
          <w:rFonts w:ascii="Sylfaen" w:eastAsia="Sylfaen_PDF_Subset" w:hAnsi="Sylfaen" w:cs="Times New Roman"/>
        </w:rPr>
        <w:t xml:space="preserve"> </w:t>
      </w:r>
      <w:r w:rsidRPr="008B4C78">
        <w:rPr>
          <w:rFonts w:ascii="Sylfaen" w:hAnsi="Sylfaen" w:cs="Sylfaen"/>
        </w:rPr>
        <w:t>შემთხვევაში</w:t>
      </w:r>
      <w:r w:rsidRPr="008B4C78">
        <w:rPr>
          <w:rFonts w:ascii="Sylfaen" w:eastAsia="Sylfaen_PDF_Subset" w:hAnsi="Sylfaen" w:cs="Times New Roman"/>
        </w:rPr>
        <w:t xml:space="preserve">, </w:t>
      </w:r>
      <w:r w:rsidRPr="008B4C78">
        <w:rPr>
          <w:rFonts w:ascii="Sylfaen" w:hAnsi="Sylfaen" w:cs="Sylfaen"/>
        </w:rPr>
        <w:t>არასრულწლოვნის</w:t>
      </w:r>
      <w:r w:rsidRPr="008B4C78">
        <w:rPr>
          <w:rFonts w:ascii="Sylfaen" w:eastAsia="Sylfaen_PDF_Subset" w:hAnsi="Sylfaen" w:cs="Times New Roman"/>
        </w:rPr>
        <w:t xml:space="preserve"> </w:t>
      </w:r>
      <w:r w:rsidRPr="008B4C78">
        <w:rPr>
          <w:rFonts w:ascii="Sylfaen" w:hAnsi="Sylfaen" w:cs="Sylfaen"/>
        </w:rPr>
        <w:t>გათავისუფლებისას</w:t>
      </w:r>
      <w:r w:rsidRPr="008B4C78">
        <w:rPr>
          <w:rFonts w:ascii="Sylfaen" w:eastAsia="Sylfaen_PDF_Subset" w:hAnsi="Sylfaen" w:cs="Times New Roman"/>
        </w:rPr>
        <w:t xml:space="preserve"> </w:t>
      </w:r>
      <w:r w:rsidRPr="008B4C78">
        <w:rPr>
          <w:rFonts w:ascii="Sylfaen" w:hAnsi="Sylfaen" w:cs="Sylfaen"/>
        </w:rPr>
        <w:t>ან</w:t>
      </w:r>
      <w:r w:rsidRPr="008B4C78">
        <w:rPr>
          <w:rFonts w:ascii="Sylfaen" w:eastAsia="Sylfaen_PDF_Subset" w:hAnsi="Sylfaen" w:cs="Times New Roman"/>
        </w:rPr>
        <w:t xml:space="preserve"> </w:t>
      </w:r>
      <w:r w:rsidRPr="008B4C78">
        <w:rPr>
          <w:rFonts w:ascii="Sylfaen" w:hAnsi="Sylfaen" w:cs="Sylfaen"/>
        </w:rPr>
        <w:t>სხვა</w:t>
      </w:r>
      <w:r w:rsidRPr="008B4C78">
        <w:rPr>
          <w:rFonts w:ascii="Sylfaen" w:hAnsi="Sylfaen" w:cs="Times New Roman"/>
        </w:rPr>
        <w:t xml:space="preserve"> </w:t>
      </w:r>
      <w:r w:rsidRPr="008B4C78">
        <w:rPr>
          <w:rFonts w:ascii="Sylfaen" w:hAnsi="Sylfaen" w:cs="Sylfaen"/>
        </w:rPr>
        <w:t>საჭიროებიდან</w:t>
      </w:r>
      <w:r w:rsidRPr="008B4C78">
        <w:rPr>
          <w:rFonts w:ascii="Sylfaen" w:hAnsi="Sylfaen" w:cs="Times New Roman"/>
        </w:rPr>
        <w:t xml:space="preserve"> </w:t>
      </w:r>
      <w:r w:rsidRPr="008B4C78">
        <w:rPr>
          <w:rFonts w:ascii="Sylfaen" w:hAnsi="Sylfaen" w:cs="Sylfaen"/>
        </w:rPr>
        <w:t>გამომდინარე</w:t>
      </w:r>
      <w:r w:rsidRPr="008B4C78">
        <w:rPr>
          <w:rFonts w:ascii="Sylfaen" w:hAnsi="Sylfaen" w:cs="Times New Roman"/>
        </w:rPr>
        <w:t xml:space="preserve">, </w:t>
      </w:r>
      <w:r w:rsidRPr="008B4C78">
        <w:rPr>
          <w:rFonts w:ascii="Sylfaen" w:hAnsi="Sylfaen" w:cs="Sylfaen"/>
        </w:rPr>
        <w:t>ხდება</w:t>
      </w:r>
      <w:r w:rsidRPr="008B4C78">
        <w:rPr>
          <w:rFonts w:ascii="Sylfaen" w:eastAsia="Sylfaen_PDF_Subset" w:hAnsi="Sylfaen" w:cs="Times New Roman"/>
        </w:rPr>
        <w:t xml:space="preserve"> </w:t>
      </w:r>
      <w:r w:rsidRPr="008B4C78">
        <w:rPr>
          <w:rFonts w:ascii="Sylfaen" w:hAnsi="Sylfaen" w:cs="Sylfaen"/>
        </w:rPr>
        <w:t>დაკავშირება</w:t>
      </w:r>
      <w:r w:rsidRPr="008B4C78">
        <w:rPr>
          <w:rFonts w:ascii="Sylfaen" w:eastAsia="Sylfaen_PDF_Subset" w:hAnsi="Sylfaen" w:cs="Times New Roman"/>
        </w:rPr>
        <w:t xml:space="preserve"> </w:t>
      </w:r>
      <w:r w:rsidRPr="008B4C78">
        <w:rPr>
          <w:rFonts w:ascii="Sylfaen" w:hAnsi="Sylfaen" w:cs="Sylfaen"/>
        </w:rPr>
        <w:t>სოციალური</w:t>
      </w:r>
      <w:r w:rsidRPr="008B4C78">
        <w:rPr>
          <w:rFonts w:ascii="Sylfaen" w:eastAsia="Sylfaen_PDF_Subset" w:hAnsi="Sylfaen" w:cs="Times New Roman"/>
        </w:rPr>
        <w:t xml:space="preserve"> </w:t>
      </w:r>
      <w:r w:rsidRPr="008B4C78">
        <w:rPr>
          <w:rFonts w:ascii="Sylfaen" w:hAnsi="Sylfaen" w:cs="Sylfaen"/>
        </w:rPr>
        <w:t>მომსახურების</w:t>
      </w:r>
      <w:r w:rsidRPr="008B4C78">
        <w:rPr>
          <w:rFonts w:ascii="Sylfaen" w:eastAsia="Sylfaen_PDF_Subset" w:hAnsi="Sylfaen" w:cs="Times New Roman"/>
        </w:rPr>
        <w:t xml:space="preserve"> </w:t>
      </w:r>
      <w:r w:rsidRPr="008B4C78">
        <w:rPr>
          <w:rFonts w:ascii="Sylfaen" w:hAnsi="Sylfaen" w:cs="Sylfaen"/>
        </w:rPr>
        <w:t>სააგენტოსთან</w:t>
      </w:r>
      <w:r w:rsidRPr="008B4C78">
        <w:rPr>
          <w:rFonts w:ascii="Sylfaen" w:eastAsia="Sylfaen_PDF_Subset" w:hAnsi="Sylfaen" w:cs="Times New Roman"/>
        </w:rPr>
        <w:t xml:space="preserve">. ამასთან, </w:t>
      </w:r>
      <w:r w:rsidRPr="008B4C78">
        <w:rPr>
          <w:rFonts w:ascii="Sylfaen" w:hAnsi="Sylfaen" w:cs="Times New Roman"/>
        </w:rPr>
        <w:t>დანაშაულის</w:t>
      </w:r>
      <w:r w:rsidRPr="008B4C78">
        <w:rPr>
          <w:rFonts w:ascii="Sylfaen" w:eastAsia="Sylfaen_PDF_Subset" w:hAnsi="Sylfaen" w:cs="Times New Roman"/>
        </w:rPr>
        <w:t xml:space="preserve"> </w:t>
      </w:r>
      <w:r w:rsidRPr="008B4C78">
        <w:rPr>
          <w:rFonts w:ascii="Sylfaen" w:hAnsi="Sylfaen" w:cs="Times New Roman"/>
        </w:rPr>
        <w:t>პრევენციის</w:t>
      </w:r>
      <w:r w:rsidRPr="008B4C78">
        <w:rPr>
          <w:rFonts w:ascii="Sylfaen" w:eastAsia="Sylfaen_PDF_Subset" w:hAnsi="Sylfaen" w:cs="Times New Roman"/>
        </w:rPr>
        <w:t xml:space="preserve"> </w:t>
      </w:r>
      <w:r w:rsidRPr="008B4C78">
        <w:rPr>
          <w:rFonts w:ascii="Sylfaen" w:hAnsi="Sylfaen" w:cs="Times New Roman"/>
        </w:rPr>
        <w:t>ცენტრის</w:t>
      </w:r>
      <w:r w:rsidRPr="008B4C78">
        <w:rPr>
          <w:rFonts w:ascii="Sylfaen" w:eastAsia="Sylfaen_PDF_Subset" w:hAnsi="Sylfaen" w:cs="Times New Roman"/>
        </w:rPr>
        <w:t xml:space="preserve"> </w:t>
      </w:r>
      <w:r w:rsidRPr="008B4C78">
        <w:rPr>
          <w:rFonts w:ascii="Sylfaen" w:hAnsi="Sylfaen" w:cs="Times New Roman"/>
        </w:rPr>
        <w:t>სოციალური</w:t>
      </w:r>
      <w:r w:rsidRPr="008B4C78">
        <w:rPr>
          <w:rFonts w:ascii="Sylfaen" w:eastAsia="Sylfaen_PDF_Subset" w:hAnsi="Sylfaen" w:cs="Times New Roman"/>
        </w:rPr>
        <w:t xml:space="preserve"> </w:t>
      </w:r>
      <w:r w:rsidRPr="008B4C78">
        <w:rPr>
          <w:rFonts w:ascii="Sylfaen" w:hAnsi="Sylfaen" w:cs="Times New Roman"/>
        </w:rPr>
        <w:t>მუშაკები</w:t>
      </w:r>
      <w:r w:rsidRPr="008B4C78">
        <w:rPr>
          <w:rFonts w:ascii="Sylfaen" w:eastAsia="Sylfaen_PDF_Subset" w:hAnsi="Sylfaen" w:cs="Times New Roman"/>
        </w:rPr>
        <w:t xml:space="preserve"> </w:t>
      </w:r>
      <w:r w:rsidRPr="008B4C78">
        <w:rPr>
          <w:rFonts w:ascii="Sylfaen" w:hAnsi="Sylfaen" w:cs="Times New Roman"/>
        </w:rPr>
        <w:t>სისტემატურად</w:t>
      </w:r>
      <w:r w:rsidRPr="008B4C78">
        <w:rPr>
          <w:rFonts w:ascii="Sylfaen" w:eastAsia="Sylfaen_PDF_Subset" w:hAnsi="Sylfaen" w:cs="Times New Roman"/>
        </w:rPr>
        <w:t xml:space="preserve"> </w:t>
      </w:r>
      <w:r w:rsidRPr="008B4C78">
        <w:rPr>
          <w:rFonts w:ascii="Sylfaen" w:hAnsi="Sylfaen" w:cs="Times New Roman"/>
        </w:rPr>
        <w:t>ახორციელებენ</w:t>
      </w:r>
      <w:r w:rsidRPr="008B4C78">
        <w:rPr>
          <w:rFonts w:ascii="Sylfaen" w:eastAsia="Sylfaen_PDF_Subset" w:hAnsi="Sylfaen" w:cs="Times New Roman"/>
        </w:rPr>
        <w:t xml:space="preserve"> </w:t>
      </w:r>
      <w:r w:rsidRPr="008B4C78">
        <w:rPr>
          <w:rFonts w:ascii="Sylfaen" w:hAnsi="Sylfaen" w:cs="Times New Roman"/>
        </w:rPr>
        <w:t>ვიზიტებს</w:t>
      </w:r>
      <w:r w:rsidRPr="008B4C78">
        <w:rPr>
          <w:rFonts w:ascii="Sylfaen" w:eastAsia="Sylfaen_PDF_Subset" w:hAnsi="Sylfaen" w:cs="Times New Roman"/>
        </w:rPr>
        <w:t xml:space="preserve"> </w:t>
      </w:r>
      <w:r w:rsidRPr="008B4C78">
        <w:rPr>
          <w:rFonts w:ascii="Sylfaen" w:hAnsi="Sylfaen" w:cs="Times New Roman"/>
        </w:rPr>
        <w:t>არასრულწლოვანთა</w:t>
      </w:r>
      <w:r w:rsidRPr="008B4C78">
        <w:rPr>
          <w:rFonts w:ascii="Sylfaen" w:eastAsia="Sylfaen_PDF_Subset" w:hAnsi="Sylfaen" w:cs="Times New Roman"/>
        </w:rPr>
        <w:t xml:space="preserve"> </w:t>
      </w:r>
      <w:r w:rsidRPr="008B4C78">
        <w:rPr>
          <w:rFonts w:ascii="Sylfaen" w:hAnsi="Sylfaen" w:cs="Times New Roman"/>
        </w:rPr>
        <w:t>სარეაბილიტაციო</w:t>
      </w:r>
      <w:r w:rsidRPr="008B4C78">
        <w:rPr>
          <w:rFonts w:ascii="Sylfaen" w:eastAsia="Sylfaen_PDF_Subset" w:hAnsi="Sylfaen" w:cs="Times New Roman"/>
        </w:rPr>
        <w:t xml:space="preserve"> </w:t>
      </w:r>
      <w:r w:rsidRPr="008B4C78">
        <w:rPr>
          <w:rFonts w:ascii="Sylfaen" w:hAnsi="Sylfaen" w:cs="Times New Roman"/>
        </w:rPr>
        <w:t>დაწესებულებაში</w:t>
      </w:r>
      <w:r w:rsidRPr="008B4C78">
        <w:rPr>
          <w:rFonts w:ascii="Sylfaen" w:eastAsia="Sylfaen_PDF_Subset" w:hAnsi="Sylfaen" w:cs="Times New Roman"/>
        </w:rPr>
        <w:t xml:space="preserve"> </w:t>
      </w:r>
      <w:r w:rsidRPr="008B4C78">
        <w:rPr>
          <w:rFonts w:ascii="Sylfaen" w:hAnsi="Sylfaen" w:cs="Times New Roman"/>
        </w:rPr>
        <w:t>არასრულწლოვან</w:t>
      </w:r>
      <w:r w:rsidRPr="008B4C78">
        <w:rPr>
          <w:rFonts w:ascii="Sylfaen" w:eastAsia="Sylfaen_PDF_Subset" w:hAnsi="Sylfaen" w:cs="Times New Roman"/>
        </w:rPr>
        <w:t xml:space="preserve"> </w:t>
      </w:r>
      <w:r w:rsidRPr="008B4C78">
        <w:rPr>
          <w:rFonts w:ascii="Sylfaen" w:hAnsi="Sylfaen" w:cs="Times New Roman"/>
        </w:rPr>
        <w:t>მსჯავრდებულებთან</w:t>
      </w:r>
      <w:r w:rsidRPr="008B4C78">
        <w:rPr>
          <w:rFonts w:ascii="Sylfaen" w:eastAsia="Sylfaen_PDF_Subset" w:hAnsi="Sylfaen" w:cs="Times New Roman"/>
        </w:rPr>
        <w:t xml:space="preserve"> </w:t>
      </w:r>
      <w:r w:rsidRPr="008B4C78">
        <w:rPr>
          <w:rFonts w:ascii="Sylfaen" w:hAnsi="Sylfaen" w:cs="Times New Roman"/>
        </w:rPr>
        <w:t>შესახვედრად</w:t>
      </w:r>
      <w:r w:rsidRPr="008B4C78">
        <w:rPr>
          <w:rFonts w:ascii="Sylfaen" w:eastAsia="Sylfaen_PDF_Subset" w:hAnsi="Sylfaen" w:cs="Times New Roman"/>
        </w:rPr>
        <w:t>.</w:t>
      </w:r>
      <w:r w:rsidRPr="008B4C78">
        <w:rPr>
          <w:rFonts w:ascii="Sylfaen" w:hAnsi="Sylfaen" w:cs="Times New Roman"/>
        </w:rPr>
        <w:t xml:space="preserve"> </w:t>
      </w:r>
    </w:p>
    <w:p w14:paraId="4D64B90D" w14:textId="77777777" w:rsidR="00EA210A" w:rsidRPr="008B4C78" w:rsidRDefault="00EA210A" w:rsidP="00EA210A">
      <w:pPr>
        <w:jc w:val="both"/>
        <w:rPr>
          <w:rFonts w:ascii="Sylfaen" w:hAnsi="Sylfaen" w:cs="Sylfaen"/>
        </w:rPr>
      </w:pPr>
      <w:r w:rsidRPr="008B4C78">
        <w:rPr>
          <w:rFonts w:ascii="Sylfaen" w:hAnsi="Sylfaen" w:cs="Times New Roman"/>
        </w:rPr>
        <w:t xml:space="preserve">ამოცანა: 12.6.3. </w:t>
      </w:r>
      <w:r w:rsidRPr="008B4C78">
        <w:rPr>
          <w:rFonts w:ascii="Sylfaen" w:hAnsi="Sylfaen" w:cs="Sylfaen"/>
        </w:rPr>
        <w:t>არასრულწლოვანთა მიმართ და არასრულწლოვნების მიერ ჩადენილი დანაშაულების/სამართალდარღვევების</w:t>
      </w:r>
      <w:r w:rsidRPr="008B4C78">
        <w:rPr>
          <w:rFonts w:ascii="Sylfaen" w:hAnsi="Sylfaen" w:cs="Times New Roman"/>
        </w:rPr>
        <w:t xml:space="preserve"> </w:t>
      </w:r>
      <w:r w:rsidRPr="008B4C78">
        <w:rPr>
          <w:rFonts w:ascii="Sylfaen" w:hAnsi="Sylfaen" w:cs="Sylfaen"/>
        </w:rPr>
        <w:t>სტატისტიკის</w:t>
      </w:r>
      <w:r w:rsidRPr="008B4C78">
        <w:rPr>
          <w:rFonts w:ascii="Sylfaen" w:hAnsi="Sylfaen" w:cs="Times New Roman"/>
        </w:rPr>
        <w:t xml:space="preserve"> </w:t>
      </w:r>
      <w:r w:rsidRPr="008B4C78">
        <w:rPr>
          <w:rFonts w:ascii="Sylfaen" w:hAnsi="Sylfaen" w:cs="Sylfaen"/>
        </w:rPr>
        <w:t>წარმოება</w:t>
      </w:r>
    </w:p>
    <w:p w14:paraId="2C1BF68D" w14:textId="77777777" w:rsidR="00EA210A" w:rsidRPr="008B4C78" w:rsidRDefault="00EA210A" w:rsidP="00EA210A">
      <w:pPr>
        <w:ind w:left="567"/>
        <w:jc w:val="both"/>
        <w:rPr>
          <w:rFonts w:ascii="Sylfaen" w:hAnsi="Sylfaen" w:cs="Sylfaen"/>
          <w:u w:val="single"/>
        </w:rPr>
      </w:pPr>
      <w:r w:rsidRPr="008B4C78">
        <w:rPr>
          <w:rFonts w:ascii="Sylfaen" w:hAnsi="Sylfaen" w:cs="Sylfaen"/>
          <w:u w:val="single"/>
        </w:rPr>
        <w:t xml:space="preserve">საქმიანობა: </w:t>
      </w:r>
      <w:r w:rsidRPr="008B4C78">
        <w:rPr>
          <w:rFonts w:ascii="Sylfaen" w:hAnsi="Sylfaen" w:cs="Times New Roman"/>
          <w:u w:val="single"/>
        </w:rPr>
        <w:t xml:space="preserve">12.6.3.1. </w:t>
      </w:r>
      <w:r w:rsidRPr="008B4C78">
        <w:rPr>
          <w:rFonts w:ascii="Sylfaen" w:hAnsi="Sylfaen" w:cs="Sylfaen"/>
          <w:u w:val="single"/>
        </w:rPr>
        <w:t>უწყებების</w:t>
      </w:r>
      <w:r w:rsidRPr="008B4C78">
        <w:rPr>
          <w:rFonts w:ascii="Sylfaen" w:hAnsi="Sylfaen" w:cs="Times New Roman"/>
          <w:u w:val="single"/>
        </w:rPr>
        <w:t xml:space="preserve"> </w:t>
      </w:r>
      <w:r w:rsidRPr="008B4C78">
        <w:rPr>
          <w:rFonts w:ascii="Sylfaen" w:hAnsi="Sylfaen" w:cs="Sylfaen"/>
          <w:u w:val="single"/>
        </w:rPr>
        <w:t>მიერ</w:t>
      </w:r>
      <w:r w:rsidRPr="008B4C78">
        <w:rPr>
          <w:rFonts w:ascii="Sylfaen" w:hAnsi="Sylfaen" w:cs="Times New Roman"/>
          <w:u w:val="single"/>
        </w:rPr>
        <w:t xml:space="preserve">, </w:t>
      </w:r>
      <w:r w:rsidRPr="008B4C78">
        <w:rPr>
          <w:rFonts w:ascii="Sylfaen" w:hAnsi="Sylfaen" w:cs="Sylfaen"/>
          <w:u w:val="single"/>
        </w:rPr>
        <w:t>სეგრეგირებული</w:t>
      </w:r>
      <w:r w:rsidRPr="008B4C78">
        <w:rPr>
          <w:rFonts w:ascii="Sylfaen" w:hAnsi="Sylfaen" w:cs="Times New Roman"/>
          <w:u w:val="single"/>
        </w:rPr>
        <w:t xml:space="preserve"> </w:t>
      </w:r>
      <w:r w:rsidRPr="008B4C78">
        <w:rPr>
          <w:rFonts w:ascii="Sylfaen" w:hAnsi="Sylfaen" w:cs="Sylfaen"/>
          <w:u w:val="single"/>
        </w:rPr>
        <w:t>სტატისტიკის</w:t>
      </w:r>
      <w:r w:rsidRPr="008B4C78">
        <w:rPr>
          <w:rFonts w:ascii="Sylfaen" w:hAnsi="Sylfaen" w:cs="Times New Roman"/>
          <w:u w:val="single"/>
        </w:rPr>
        <w:t xml:space="preserve"> </w:t>
      </w:r>
      <w:r w:rsidRPr="008B4C78">
        <w:rPr>
          <w:rFonts w:ascii="Sylfaen" w:hAnsi="Sylfaen" w:cs="Sylfaen"/>
          <w:u w:val="single"/>
        </w:rPr>
        <w:t>წარმოება</w:t>
      </w:r>
      <w:r w:rsidRPr="008B4C78">
        <w:rPr>
          <w:rFonts w:ascii="Sylfaen" w:hAnsi="Sylfaen" w:cs="Times New Roman"/>
          <w:u w:val="single"/>
        </w:rPr>
        <w:t xml:space="preserve"> </w:t>
      </w:r>
      <w:r w:rsidRPr="008B4C78">
        <w:rPr>
          <w:rFonts w:ascii="Sylfaen" w:hAnsi="Sylfaen" w:cs="Sylfaen"/>
          <w:u w:val="single"/>
        </w:rPr>
        <w:t>არასრულწლოვანთა</w:t>
      </w:r>
      <w:r w:rsidRPr="008B4C78">
        <w:rPr>
          <w:rFonts w:ascii="Sylfaen" w:hAnsi="Sylfaen" w:cs="Times New Roman"/>
          <w:u w:val="single"/>
        </w:rPr>
        <w:t xml:space="preserve"> </w:t>
      </w:r>
      <w:r w:rsidRPr="008B4C78">
        <w:rPr>
          <w:rFonts w:ascii="Sylfaen" w:hAnsi="Sylfaen" w:cs="Sylfaen"/>
          <w:u w:val="single"/>
        </w:rPr>
        <w:t>მიმართ</w:t>
      </w:r>
      <w:r w:rsidRPr="008B4C78">
        <w:rPr>
          <w:rFonts w:ascii="Sylfaen" w:hAnsi="Sylfaen" w:cs="Times New Roman"/>
          <w:u w:val="single"/>
        </w:rPr>
        <w:t xml:space="preserve"> </w:t>
      </w:r>
      <w:r w:rsidRPr="008B4C78">
        <w:rPr>
          <w:rFonts w:ascii="Sylfaen" w:hAnsi="Sylfaen" w:cs="Sylfaen"/>
          <w:u w:val="single"/>
        </w:rPr>
        <w:t>და</w:t>
      </w:r>
      <w:r w:rsidRPr="008B4C78">
        <w:rPr>
          <w:rFonts w:ascii="Sylfaen" w:hAnsi="Sylfaen" w:cs="Times New Roman"/>
          <w:u w:val="single"/>
        </w:rPr>
        <w:t xml:space="preserve"> </w:t>
      </w:r>
      <w:r w:rsidRPr="008B4C78">
        <w:rPr>
          <w:rFonts w:ascii="Sylfaen" w:hAnsi="Sylfaen" w:cs="Sylfaen"/>
          <w:u w:val="single"/>
        </w:rPr>
        <w:t>არასრულწლოვანთა</w:t>
      </w:r>
      <w:r w:rsidRPr="008B4C78">
        <w:rPr>
          <w:rFonts w:ascii="Sylfaen" w:hAnsi="Sylfaen" w:cs="Times New Roman"/>
          <w:u w:val="single"/>
        </w:rPr>
        <w:t xml:space="preserve"> </w:t>
      </w:r>
      <w:r w:rsidRPr="008B4C78">
        <w:rPr>
          <w:rFonts w:ascii="Sylfaen" w:hAnsi="Sylfaen" w:cs="Sylfaen"/>
          <w:u w:val="single"/>
        </w:rPr>
        <w:t>მიერ</w:t>
      </w:r>
      <w:r w:rsidRPr="008B4C78">
        <w:rPr>
          <w:rFonts w:ascii="Sylfaen" w:hAnsi="Sylfaen" w:cs="Times New Roman"/>
          <w:u w:val="single"/>
        </w:rPr>
        <w:t xml:space="preserve"> </w:t>
      </w:r>
      <w:r w:rsidRPr="008B4C78">
        <w:rPr>
          <w:rFonts w:ascii="Sylfaen" w:hAnsi="Sylfaen" w:cs="Sylfaen"/>
          <w:u w:val="single"/>
        </w:rPr>
        <w:t>ჩადენილ</w:t>
      </w:r>
      <w:r w:rsidRPr="008B4C78">
        <w:rPr>
          <w:rFonts w:ascii="Sylfaen" w:hAnsi="Sylfaen" w:cs="Times New Roman"/>
          <w:u w:val="single"/>
        </w:rPr>
        <w:t xml:space="preserve"> </w:t>
      </w:r>
      <w:r w:rsidRPr="008B4C78">
        <w:rPr>
          <w:rFonts w:ascii="Sylfaen" w:hAnsi="Sylfaen" w:cs="Sylfaen"/>
          <w:u w:val="single"/>
        </w:rPr>
        <w:t>დანაშაულებზე</w:t>
      </w:r>
      <w:r w:rsidRPr="008B4C78">
        <w:rPr>
          <w:rFonts w:ascii="Sylfaen" w:hAnsi="Sylfaen" w:cs="Times New Roman"/>
          <w:u w:val="single"/>
        </w:rPr>
        <w:t xml:space="preserve">/ </w:t>
      </w:r>
      <w:r w:rsidRPr="008B4C78">
        <w:rPr>
          <w:rFonts w:ascii="Sylfaen" w:hAnsi="Sylfaen" w:cs="Sylfaen"/>
          <w:u w:val="single"/>
        </w:rPr>
        <w:t>ადმინისტრაციულ</w:t>
      </w:r>
      <w:r w:rsidRPr="008B4C78">
        <w:rPr>
          <w:rFonts w:ascii="Sylfaen" w:hAnsi="Sylfaen" w:cs="Times New Roman"/>
          <w:u w:val="single"/>
        </w:rPr>
        <w:t xml:space="preserve"> </w:t>
      </w:r>
      <w:r w:rsidRPr="008B4C78">
        <w:rPr>
          <w:rFonts w:ascii="Sylfaen" w:hAnsi="Sylfaen" w:cs="Sylfaen"/>
          <w:u w:val="single"/>
        </w:rPr>
        <w:t>სამართალდარღვევებზე</w:t>
      </w:r>
    </w:p>
    <w:p w14:paraId="47CE4D00" w14:textId="77777777" w:rsidR="00EA210A" w:rsidRDefault="00EA210A" w:rsidP="00EA210A">
      <w:pPr>
        <w:ind w:left="567"/>
        <w:rPr>
          <w:rFonts w:ascii="Sylfaen" w:hAnsi="Sylfaen" w:cs="Sylfaen"/>
          <w:i/>
        </w:rPr>
      </w:pPr>
      <w:r w:rsidRPr="008B4C78">
        <w:rPr>
          <w:rFonts w:ascii="Sylfaen" w:hAnsi="Sylfaen" w:cs="Times New Roman"/>
          <w:i/>
        </w:rPr>
        <w:t xml:space="preserve">ინდიკატორი: </w:t>
      </w:r>
      <w:r w:rsidRPr="008B4C78">
        <w:rPr>
          <w:rFonts w:ascii="Sylfaen" w:hAnsi="Sylfaen" w:cs="Sylfaen"/>
          <w:i/>
        </w:rPr>
        <w:t>წარმოებული</w:t>
      </w:r>
      <w:r w:rsidRPr="008B4C78">
        <w:rPr>
          <w:rFonts w:ascii="Sylfaen" w:hAnsi="Sylfaen" w:cs="Times New Roman"/>
          <w:i/>
        </w:rPr>
        <w:t xml:space="preserve"> </w:t>
      </w:r>
      <w:r w:rsidRPr="008B4C78">
        <w:rPr>
          <w:rFonts w:ascii="Sylfaen" w:hAnsi="Sylfaen" w:cs="Sylfaen"/>
          <w:i/>
        </w:rPr>
        <w:t>და</w:t>
      </w:r>
      <w:r w:rsidRPr="008B4C78">
        <w:rPr>
          <w:rFonts w:ascii="Sylfaen" w:hAnsi="Sylfaen" w:cs="Times New Roman"/>
          <w:i/>
        </w:rPr>
        <w:t xml:space="preserve"> </w:t>
      </w:r>
      <w:r w:rsidRPr="008B4C78">
        <w:rPr>
          <w:rFonts w:ascii="Sylfaen" w:hAnsi="Sylfaen" w:cs="Sylfaen"/>
          <w:i/>
        </w:rPr>
        <w:t>გასაჯაროებულია</w:t>
      </w:r>
      <w:r w:rsidRPr="008B4C78">
        <w:rPr>
          <w:rFonts w:ascii="Sylfaen" w:hAnsi="Sylfaen" w:cs="Times New Roman"/>
          <w:i/>
        </w:rPr>
        <w:t xml:space="preserve"> </w:t>
      </w:r>
      <w:r w:rsidRPr="008B4C78">
        <w:rPr>
          <w:rFonts w:ascii="Sylfaen" w:hAnsi="Sylfaen" w:cs="Sylfaen"/>
          <w:i/>
        </w:rPr>
        <w:t>სტატისტიკური</w:t>
      </w:r>
      <w:r w:rsidRPr="008B4C78">
        <w:rPr>
          <w:rFonts w:ascii="Sylfaen" w:hAnsi="Sylfaen" w:cs="Times New Roman"/>
          <w:i/>
        </w:rPr>
        <w:t xml:space="preserve"> </w:t>
      </w:r>
      <w:r w:rsidRPr="008B4C78">
        <w:rPr>
          <w:rFonts w:ascii="Sylfaen" w:hAnsi="Sylfaen" w:cs="Sylfaen"/>
          <w:i/>
        </w:rPr>
        <w:t>მაჩვენებლები</w:t>
      </w:r>
    </w:p>
    <w:p w14:paraId="506CC14E" w14:textId="77777777" w:rsidR="00EA210A" w:rsidRPr="00164D34" w:rsidRDefault="00EA210A" w:rsidP="00EA210A">
      <w:pPr>
        <w:rPr>
          <w:rFonts w:ascii="Sylfaen" w:hAnsi="Sylfaen" w:cs="Sylfaen"/>
          <w:b/>
        </w:rPr>
      </w:pPr>
      <w:r w:rsidRPr="00164D34">
        <w:rPr>
          <w:rFonts w:ascii="Sylfaen" w:hAnsi="Sylfaen" w:cs="Times New Roman"/>
          <w:b/>
        </w:rPr>
        <w:t>სტატუსი:</w:t>
      </w:r>
      <w:r>
        <w:rPr>
          <w:rFonts w:ascii="Sylfaen" w:hAnsi="Sylfaen" w:cs="Times New Roman"/>
          <w:b/>
        </w:rPr>
        <w:t xml:space="preserve"> სრულად</w:t>
      </w:r>
      <w:r w:rsidRPr="00164D34">
        <w:rPr>
          <w:rFonts w:ascii="Sylfaen" w:hAnsi="Sylfaen" w:cs="Sylfaen"/>
          <w:b/>
        </w:rPr>
        <w:t xml:space="preserve"> შესრულებული </w:t>
      </w:r>
    </w:p>
    <w:p w14:paraId="7740B209" w14:textId="77777777" w:rsidR="00EA210A" w:rsidRDefault="00EA210A" w:rsidP="00EA210A">
      <w:pPr>
        <w:spacing w:before="240" w:after="100" w:afterAutospacing="1" w:line="240" w:lineRule="auto"/>
        <w:jc w:val="both"/>
        <w:rPr>
          <w:rFonts w:cs="Times New Roman"/>
        </w:rPr>
      </w:pPr>
      <w:r w:rsidRPr="00164D34">
        <w:rPr>
          <w:rFonts w:cs="Times New Roman"/>
        </w:rPr>
        <w:t xml:space="preserve">შინაგან საქმეთა სამინისტროს ანალიტიკური დეპარტამენტის საინფორმაციო ცენტრი აწარმოებს სტატისტიკურ აღრიცხვას არასრულწლოვანთა მიერ ჩადენილ </w:t>
      </w:r>
      <w:r w:rsidRPr="00EE7B48">
        <w:rPr>
          <w:rFonts w:cs="Times New Roman"/>
        </w:rPr>
        <w:t>ადმინისტრაციულ</w:t>
      </w:r>
      <w:r w:rsidRPr="00164D34">
        <w:rPr>
          <w:rFonts w:cs="Times New Roman"/>
        </w:rPr>
        <w:t xml:space="preserve"> </w:t>
      </w:r>
      <w:r w:rsidRPr="00EE7B48">
        <w:rPr>
          <w:rFonts w:cs="Times New Roman"/>
        </w:rPr>
        <w:t>სამართალდარღვევებზე</w:t>
      </w:r>
      <w:r w:rsidRPr="00164D34">
        <w:rPr>
          <w:rFonts w:cs="Times New Roman"/>
        </w:rPr>
        <w:t xml:space="preserve">. </w:t>
      </w:r>
    </w:p>
    <w:p w14:paraId="07FB0845" w14:textId="77777777" w:rsidR="00EA210A" w:rsidRPr="00164D34" w:rsidRDefault="00EA210A" w:rsidP="00EA210A">
      <w:pPr>
        <w:jc w:val="both"/>
        <w:rPr>
          <w:rFonts w:ascii="Sylfaen" w:hAnsi="Sylfaen"/>
        </w:rPr>
      </w:pPr>
      <w:r w:rsidRPr="00164D34">
        <w:rPr>
          <w:rFonts w:ascii="Sylfaen" w:hAnsi="Sylfaen"/>
        </w:rPr>
        <w:t>2017 წლის 31 ოქტომბერს, საქართველოს</w:t>
      </w:r>
      <w:r w:rsidRPr="00164D34">
        <w:t xml:space="preserve"> </w:t>
      </w:r>
      <w:r w:rsidRPr="00164D34">
        <w:rPr>
          <w:rFonts w:ascii="Sylfaen" w:hAnsi="Sylfaen"/>
        </w:rPr>
        <w:t>მთავარ</w:t>
      </w:r>
      <w:r w:rsidRPr="00164D34">
        <w:t xml:space="preserve"> </w:t>
      </w:r>
      <w:r w:rsidRPr="00164D34">
        <w:rPr>
          <w:rFonts w:ascii="Sylfaen" w:hAnsi="Sylfaen"/>
        </w:rPr>
        <w:t>პროკურატურაში</w:t>
      </w:r>
      <w:r w:rsidRPr="00164D34">
        <w:t xml:space="preserve"> </w:t>
      </w:r>
      <w:r w:rsidRPr="00164D34">
        <w:rPr>
          <w:rFonts w:ascii="Sylfaen" w:hAnsi="Sylfaen"/>
        </w:rPr>
        <w:t>გაეროს</w:t>
      </w:r>
      <w:r w:rsidRPr="00164D34">
        <w:t xml:space="preserve"> </w:t>
      </w:r>
      <w:r w:rsidRPr="00164D34">
        <w:rPr>
          <w:rFonts w:ascii="Sylfaen" w:hAnsi="Sylfaen"/>
        </w:rPr>
        <w:t>ბავშვთა</w:t>
      </w:r>
      <w:r w:rsidRPr="00164D34">
        <w:t xml:space="preserve"> </w:t>
      </w:r>
      <w:r w:rsidRPr="00164D34">
        <w:rPr>
          <w:rFonts w:ascii="Sylfaen" w:hAnsi="Sylfaen"/>
        </w:rPr>
        <w:t>ფონდის</w:t>
      </w:r>
      <w:r w:rsidRPr="00164D34">
        <w:t xml:space="preserve"> </w:t>
      </w:r>
      <w:r w:rsidRPr="00164D34">
        <w:rPr>
          <w:rFonts w:ascii="Sylfaen" w:hAnsi="Sylfaen"/>
        </w:rPr>
        <w:t>და</w:t>
      </w:r>
      <w:r w:rsidRPr="00164D34">
        <w:t xml:space="preserve"> </w:t>
      </w:r>
      <w:r w:rsidRPr="00164D34">
        <w:rPr>
          <w:rFonts w:ascii="Sylfaen" w:hAnsi="Sylfaen"/>
        </w:rPr>
        <w:t>ევროკავშირის</w:t>
      </w:r>
      <w:r w:rsidRPr="00164D34">
        <w:t xml:space="preserve"> </w:t>
      </w:r>
      <w:r w:rsidRPr="00164D34">
        <w:rPr>
          <w:rFonts w:ascii="Sylfaen" w:hAnsi="Sylfaen"/>
        </w:rPr>
        <w:t>მხარდაჭერით</w:t>
      </w:r>
      <w:r w:rsidRPr="00164D34">
        <w:t xml:space="preserve">, </w:t>
      </w:r>
      <w:r w:rsidRPr="00164D34">
        <w:rPr>
          <w:rFonts w:ascii="Sylfaen" w:hAnsi="Sylfaen"/>
        </w:rPr>
        <w:t>არასრულწლოვანთა</w:t>
      </w:r>
      <w:r w:rsidRPr="00164D34">
        <w:t xml:space="preserve"> </w:t>
      </w:r>
      <w:r w:rsidRPr="00164D34">
        <w:rPr>
          <w:rFonts w:ascii="Sylfaen" w:hAnsi="Sylfaen"/>
        </w:rPr>
        <w:t>მართლმსაჯულების</w:t>
      </w:r>
      <w:r w:rsidRPr="00164D34">
        <w:t xml:space="preserve"> </w:t>
      </w:r>
      <w:r w:rsidRPr="00164D34">
        <w:rPr>
          <w:rFonts w:ascii="Sylfaen" w:hAnsi="Sylfaen"/>
        </w:rPr>
        <w:t>თემაზე</w:t>
      </w:r>
      <w:r w:rsidRPr="00164D34">
        <w:t xml:space="preserve"> </w:t>
      </w:r>
      <w:r w:rsidRPr="00164D34">
        <w:rPr>
          <w:rFonts w:ascii="Sylfaen" w:hAnsi="Sylfaen"/>
        </w:rPr>
        <w:t>კონფერენცია</w:t>
      </w:r>
      <w:r w:rsidRPr="00164D34">
        <w:t xml:space="preserve"> </w:t>
      </w:r>
      <w:r w:rsidRPr="00164D34">
        <w:rPr>
          <w:rFonts w:ascii="Sylfaen" w:hAnsi="Sylfaen"/>
        </w:rPr>
        <w:t>გაიმართა, რომელსაც</w:t>
      </w:r>
      <w:r w:rsidRPr="00164D34">
        <w:t xml:space="preserve"> </w:t>
      </w:r>
      <w:r w:rsidRPr="00164D34">
        <w:rPr>
          <w:rFonts w:ascii="Sylfaen" w:hAnsi="Sylfaen"/>
        </w:rPr>
        <w:t>სახელმწიფო სტრუქტურების, არასამთავრობო</w:t>
      </w:r>
      <w:r w:rsidRPr="00164D34">
        <w:t xml:space="preserve"> </w:t>
      </w:r>
      <w:r w:rsidRPr="00164D34">
        <w:rPr>
          <w:rFonts w:ascii="Sylfaen" w:hAnsi="Sylfaen"/>
        </w:rPr>
        <w:t>და</w:t>
      </w:r>
      <w:r w:rsidRPr="00164D34">
        <w:t xml:space="preserve"> </w:t>
      </w:r>
      <w:r w:rsidRPr="00164D34">
        <w:rPr>
          <w:rFonts w:ascii="Sylfaen" w:hAnsi="Sylfaen"/>
        </w:rPr>
        <w:t>საერთაშორისო</w:t>
      </w:r>
      <w:r w:rsidRPr="00164D34">
        <w:t xml:space="preserve"> </w:t>
      </w:r>
      <w:r w:rsidRPr="00164D34">
        <w:rPr>
          <w:rFonts w:ascii="Sylfaen" w:hAnsi="Sylfaen"/>
        </w:rPr>
        <w:t>ორგანიზაციების</w:t>
      </w:r>
      <w:r w:rsidRPr="00164D34">
        <w:t xml:space="preserve">, </w:t>
      </w:r>
      <w:r w:rsidRPr="00164D34">
        <w:rPr>
          <w:rFonts w:ascii="Sylfaen" w:hAnsi="Sylfaen"/>
        </w:rPr>
        <w:t>აგრეთვე</w:t>
      </w:r>
      <w:r w:rsidRPr="00164D34">
        <w:t xml:space="preserve"> </w:t>
      </w:r>
      <w:r w:rsidRPr="00164D34">
        <w:rPr>
          <w:rFonts w:ascii="Sylfaen" w:hAnsi="Sylfaen"/>
        </w:rPr>
        <w:t>სამეცნიერო</w:t>
      </w:r>
      <w:r w:rsidRPr="00164D34">
        <w:t xml:space="preserve"> </w:t>
      </w:r>
      <w:r w:rsidRPr="00164D34">
        <w:rPr>
          <w:rFonts w:ascii="Sylfaen" w:hAnsi="Sylfaen"/>
        </w:rPr>
        <w:t>წრეების</w:t>
      </w:r>
      <w:r w:rsidRPr="00164D34">
        <w:t xml:space="preserve"> </w:t>
      </w:r>
      <w:r w:rsidRPr="00164D34">
        <w:rPr>
          <w:rFonts w:ascii="Sylfaen" w:hAnsi="Sylfaen"/>
        </w:rPr>
        <w:t>წარმომადგენლები</w:t>
      </w:r>
      <w:r w:rsidRPr="00164D34">
        <w:t xml:space="preserve"> </w:t>
      </w:r>
      <w:r w:rsidRPr="00164D34">
        <w:rPr>
          <w:rFonts w:ascii="Sylfaen" w:hAnsi="Sylfaen"/>
        </w:rPr>
        <w:t>ესწრებოდნენ</w:t>
      </w:r>
      <w:r w:rsidRPr="00164D34">
        <w:t>.</w:t>
      </w:r>
      <w:r w:rsidRPr="00164D34">
        <w:rPr>
          <w:rFonts w:ascii="Sylfaen" w:hAnsi="Sylfaen"/>
        </w:rPr>
        <w:t xml:space="preserve"> კონფერენციაზე</w:t>
      </w:r>
      <w:r w:rsidRPr="00164D34">
        <w:t xml:space="preserve"> </w:t>
      </w:r>
      <w:r w:rsidRPr="00164D34">
        <w:rPr>
          <w:rFonts w:ascii="Sylfaen" w:hAnsi="Sylfaen"/>
        </w:rPr>
        <w:t>პროკურატურის</w:t>
      </w:r>
      <w:r w:rsidRPr="00164D34">
        <w:t xml:space="preserve"> </w:t>
      </w:r>
      <w:r w:rsidRPr="00164D34">
        <w:rPr>
          <w:rFonts w:ascii="Sylfaen" w:hAnsi="Sylfaen"/>
        </w:rPr>
        <w:t>მიერ</w:t>
      </w:r>
      <w:r w:rsidRPr="00164D34">
        <w:t xml:space="preserve"> </w:t>
      </w:r>
      <w:r w:rsidRPr="00164D34">
        <w:rPr>
          <w:rFonts w:ascii="Sylfaen" w:hAnsi="Sylfaen"/>
        </w:rPr>
        <w:t>წარმოდგენილი</w:t>
      </w:r>
      <w:r w:rsidRPr="00164D34">
        <w:t xml:space="preserve"> </w:t>
      </w:r>
      <w:r w:rsidRPr="00164D34">
        <w:rPr>
          <w:rFonts w:ascii="Sylfaen" w:hAnsi="Sylfaen"/>
        </w:rPr>
        <w:t>იქნა</w:t>
      </w:r>
      <w:r w:rsidRPr="00164D34">
        <w:t xml:space="preserve"> </w:t>
      </w:r>
      <w:r w:rsidRPr="00164D34">
        <w:rPr>
          <w:rFonts w:ascii="Sylfaen" w:hAnsi="Sylfaen"/>
        </w:rPr>
        <w:t>კანონთან</w:t>
      </w:r>
      <w:r w:rsidRPr="00164D34">
        <w:t xml:space="preserve"> </w:t>
      </w:r>
      <w:r w:rsidRPr="00164D34">
        <w:rPr>
          <w:rFonts w:ascii="Sylfaen" w:hAnsi="Sylfaen"/>
        </w:rPr>
        <w:t>კონფლიქტში</w:t>
      </w:r>
      <w:r w:rsidRPr="00164D34">
        <w:t xml:space="preserve"> </w:t>
      </w:r>
      <w:r w:rsidRPr="00164D34">
        <w:rPr>
          <w:rFonts w:ascii="Sylfaen" w:hAnsi="Sylfaen"/>
        </w:rPr>
        <w:t>მყოფ</w:t>
      </w:r>
      <w:r w:rsidRPr="00164D34">
        <w:t xml:space="preserve"> </w:t>
      </w:r>
      <w:r w:rsidRPr="00164D34">
        <w:rPr>
          <w:rFonts w:ascii="Sylfaen" w:hAnsi="Sylfaen"/>
        </w:rPr>
        <w:t>არასრულწლოვანთა</w:t>
      </w:r>
      <w:r w:rsidRPr="00164D34">
        <w:t xml:space="preserve"> </w:t>
      </w:r>
      <w:r w:rsidRPr="00164D34">
        <w:rPr>
          <w:rFonts w:ascii="Sylfaen" w:hAnsi="Sylfaen"/>
        </w:rPr>
        <w:t>მიმართ</w:t>
      </w:r>
      <w:r w:rsidRPr="00164D34">
        <w:t xml:space="preserve"> </w:t>
      </w:r>
      <w:r w:rsidRPr="00164D34">
        <w:rPr>
          <w:rFonts w:ascii="Sylfaen" w:hAnsi="Sylfaen"/>
        </w:rPr>
        <w:t>განხორციელებული</w:t>
      </w:r>
      <w:r w:rsidRPr="00164D34">
        <w:t xml:space="preserve"> </w:t>
      </w:r>
      <w:r w:rsidRPr="00164D34">
        <w:rPr>
          <w:rFonts w:ascii="Sylfaen" w:hAnsi="Sylfaen"/>
        </w:rPr>
        <w:t>სისხლის</w:t>
      </w:r>
      <w:r w:rsidRPr="00164D34">
        <w:t xml:space="preserve"> </w:t>
      </w:r>
      <w:r w:rsidRPr="00164D34">
        <w:rPr>
          <w:rFonts w:ascii="Sylfaen" w:hAnsi="Sylfaen"/>
        </w:rPr>
        <w:t>სამართლის</w:t>
      </w:r>
      <w:r w:rsidRPr="00164D34">
        <w:t xml:space="preserve"> </w:t>
      </w:r>
      <w:r w:rsidRPr="00164D34">
        <w:rPr>
          <w:rFonts w:ascii="Sylfaen" w:hAnsi="Sylfaen"/>
        </w:rPr>
        <w:t>პოლიტიკის</w:t>
      </w:r>
      <w:r w:rsidRPr="00164D34">
        <w:t xml:space="preserve"> </w:t>
      </w:r>
      <w:r w:rsidRPr="00164D34">
        <w:rPr>
          <w:rFonts w:ascii="Sylfaen" w:hAnsi="Sylfaen"/>
        </w:rPr>
        <w:t>ანგარიში (სრულყოფილი სტატისტიკური მონაცემები დანაშაულის ჩამდენი არასრულწლოვნების შესახებ)</w:t>
      </w:r>
      <w:r w:rsidRPr="00164D34">
        <w:t xml:space="preserve">, </w:t>
      </w:r>
      <w:r w:rsidRPr="00164D34">
        <w:rPr>
          <w:rFonts w:ascii="Sylfaen" w:hAnsi="Sylfaen"/>
        </w:rPr>
        <w:t>განრიდების</w:t>
      </w:r>
      <w:r w:rsidRPr="00164D34">
        <w:t xml:space="preserve"> </w:t>
      </w:r>
      <w:r w:rsidRPr="00164D34">
        <w:rPr>
          <w:rFonts w:ascii="Sylfaen" w:hAnsi="Sylfaen"/>
        </w:rPr>
        <w:t>საქმეების</w:t>
      </w:r>
      <w:r w:rsidRPr="00164D34">
        <w:t xml:space="preserve"> </w:t>
      </w:r>
      <w:r w:rsidRPr="00164D34">
        <w:rPr>
          <w:rFonts w:ascii="Sylfaen" w:hAnsi="Sylfaen"/>
        </w:rPr>
        <w:t>კრიმინოლოგიური</w:t>
      </w:r>
      <w:r w:rsidRPr="00164D34">
        <w:t xml:space="preserve"> </w:t>
      </w:r>
      <w:r w:rsidRPr="00164D34">
        <w:rPr>
          <w:rFonts w:ascii="Sylfaen" w:hAnsi="Sylfaen"/>
        </w:rPr>
        <w:t>ანალიზი</w:t>
      </w:r>
      <w:r w:rsidRPr="00164D34">
        <w:t xml:space="preserve"> </w:t>
      </w:r>
      <w:r w:rsidRPr="00164D34">
        <w:rPr>
          <w:rFonts w:ascii="Sylfaen" w:hAnsi="Sylfaen"/>
        </w:rPr>
        <w:t>და</w:t>
      </w:r>
      <w:r w:rsidRPr="00164D34">
        <w:t xml:space="preserve"> </w:t>
      </w:r>
      <w:r w:rsidRPr="00164D34">
        <w:rPr>
          <w:rFonts w:ascii="Sylfaen" w:hAnsi="Sylfaen"/>
        </w:rPr>
        <w:t>სრულყოფილი სტატისტიკური მონაცემები</w:t>
      </w:r>
      <w:r w:rsidRPr="00164D34">
        <w:t xml:space="preserve"> </w:t>
      </w:r>
      <w:r w:rsidRPr="00164D34">
        <w:rPr>
          <w:rFonts w:ascii="Sylfaen" w:hAnsi="Sylfaen"/>
        </w:rPr>
        <w:t>დაზარალებული</w:t>
      </w:r>
      <w:r w:rsidRPr="00164D34">
        <w:t xml:space="preserve"> </w:t>
      </w:r>
      <w:r w:rsidRPr="00164D34">
        <w:rPr>
          <w:rFonts w:ascii="Sylfaen" w:hAnsi="Sylfaen"/>
        </w:rPr>
        <w:t>არასრულწლოვნების</w:t>
      </w:r>
      <w:r w:rsidRPr="00164D34">
        <w:t xml:space="preserve"> </w:t>
      </w:r>
      <w:r w:rsidRPr="00164D34">
        <w:rPr>
          <w:rFonts w:ascii="Sylfaen" w:hAnsi="Sylfaen"/>
        </w:rPr>
        <w:t>შესახებ</w:t>
      </w:r>
      <w:r w:rsidRPr="00164D34">
        <w:t xml:space="preserve">. </w:t>
      </w:r>
      <w:r w:rsidRPr="00164D34">
        <w:rPr>
          <w:rFonts w:ascii="Sylfaen" w:hAnsi="Sylfaen"/>
        </w:rPr>
        <w:t>ასევე,  კონფერენციის</w:t>
      </w:r>
      <w:r w:rsidRPr="00164D34">
        <w:t xml:space="preserve"> </w:t>
      </w:r>
      <w:r w:rsidRPr="00164D34">
        <w:rPr>
          <w:rFonts w:ascii="Sylfaen" w:hAnsi="Sylfaen"/>
        </w:rPr>
        <w:t>მონაწილეებს მიეწოდათ ინფორმაცია არასრულწლოვანთა</w:t>
      </w:r>
      <w:r w:rsidRPr="00164D34">
        <w:t xml:space="preserve"> </w:t>
      </w:r>
      <w:r w:rsidRPr="00164D34">
        <w:rPr>
          <w:rFonts w:ascii="Sylfaen" w:hAnsi="Sylfaen"/>
        </w:rPr>
        <w:t>მართლმსაჯულების</w:t>
      </w:r>
      <w:r w:rsidRPr="00164D34">
        <w:t xml:space="preserve"> </w:t>
      </w:r>
      <w:r w:rsidRPr="00164D34">
        <w:rPr>
          <w:rFonts w:ascii="Sylfaen" w:hAnsi="Sylfaen"/>
        </w:rPr>
        <w:t>სფეროში</w:t>
      </w:r>
      <w:r w:rsidRPr="00164D34">
        <w:t xml:space="preserve"> </w:t>
      </w:r>
      <w:r w:rsidRPr="00164D34">
        <w:rPr>
          <w:rFonts w:ascii="Sylfaen" w:hAnsi="Sylfaen"/>
        </w:rPr>
        <w:t>არსებული</w:t>
      </w:r>
      <w:r w:rsidRPr="00164D34">
        <w:t xml:space="preserve"> </w:t>
      </w:r>
      <w:r w:rsidRPr="00164D34">
        <w:rPr>
          <w:rFonts w:ascii="Sylfaen" w:hAnsi="Sylfaen"/>
        </w:rPr>
        <w:t>მიღწევებისა</w:t>
      </w:r>
      <w:r w:rsidRPr="00164D34">
        <w:t xml:space="preserve"> </w:t>
      </w:r>
      <w:r w:rsidRPr="00164D34">
        <w:rPr>
          <w:rFonts w:ascii="Sylfaen" w:hAnsi="Sylfaen"/>
        </w:rPr>
        <w:t>და</w:t>
      </w:r>
      <w:r w:rsidRPr="00164D34">
        <w:t xml:space="preserve"> </w:t>
      </w:r>
      <w:r w:rsidRPr="00164D34">
        <w:rPr>
          <w:rFonts w:ascii="Sylfaen" w:hAnsi="Sylfaen"/>
        </w:rPr>
        <w:t>გამოწვევების</w:t>
      </w:r>
      <w:r w:rsidRPr="00164D34">
        <w:t xml:space="preserve"> </w:t>
      </w:r>
      <w:r w:rsidRPr="00164D34">
        <w:rPr>
          <w:rFonts w:ascii="Sylfaen" w:hAnsi="Sylfaen"/>
        </w:rPr>
        <w:t>შესახებ (აღნიშნული სტატისტიკური მონაცემები გამოქვეყნებულია პროკურატურის ვებგვერ</w:t>
      </w:r>
      <w:r>
        <w:rPr>
          <w:rFonts w:ascii="Sylfaen" w:hAnsi="Sylfaen"/>
        </w:rPr>
        <w:t>დზ</w:t>
      </w:r>
      <w:r w:rsidRPr="00164D34">
        <w:rPr>
          <w:rFonts w:ascii="Sylfaen" w:hAnsi="Sylfaen"/>
        </w:rPr>
        <w:t>ეც).</w:t>
      </w:r>
    </w:p>
    <w:p w14:paraId="4479026D" w14:textId="77777777" w:rsidR="00EA210A" w:rsidRPr="00164D34" w:rsidRDefault="00EA210A" w:rsidP="00EA210A">
      <w:pPr>
        <w:jc w:val="both"/>
        <w:rPr>
          <w:rFonts w:ascii="Sylfaen" w:hAnsi="Sylfaen"/>
        </w:rPr>
      </w:pPr>
      <w:r w:rsidRPr="00164D34">
        <w:rPr>
          <w:rFonts w:ascii="Sylfaen" w:hAnsi="Sylfaen"/>
        </w:rPr>
        <w:t xml:space="preserve">არასრულწლოვნებთან დაკავშირებული სტატისტიკური მონაცემების სრულყოფის მიზნით, გაეროს ბავშვთა ფონდისა და არასამთავრობო ორგანიზაცია ,,ინიციატივა მოწყვლადი ჯგუფების რეაბილიტაციისათვის“ ძალისხმევით, შემუშავდა დოკუმენტი, რომელშიც </w:t>
      </w:r>
      <w:r w:rsidRPr="00164D34">
        <w:rPr>
          <w:rFonts w:ascii="Sylfaen" w:hAnsi="Sylfaen"/>
        </w:rPr>
        <w:lastRenderedPageBreak/>
        <w:t>მოცემულია სხვადასხვა სახელმწიფო სტრუქტურის (მათ შორის, პროკურატურის) მიერ დასამუშავებელი სტატისტიკური მონაცემები და მათი პარამეტრები. აღნიშნული დოკუმენტის საფუძველზე, 2017 წლის მეორე ნახევარში, იუსტიციის სამინისტროს ინიციატივით და სხვადასხვა სტრუქტურის (მათ შორის პროკურატურის) აქტიური ჩართულობით, დაიწერა შესაბამისი ამოცანა, რომლის საფუძველზეც ამჟამად მიმდინარეობს შესაბამისი ელექტრონული პროგრამის შემუშავება. აღნიშნული პროგრამა იძლევა ყველა უწყებიდან არასრულწლოვნებთან დაკავშირებული სრულყოფილი მონაცემების შეგროვების შესაძლებლობას.</w:t>
      </w:r>
      <w:r w:rsidRPr="00EE7B48">
        <w:rPr>
          <w:rFonts w:ascii="Sylfaen" w:hAnsi="Sylfaen"/>
        </w:rPr>
        <w:t xml:space="preserve">  </w:t>
      </w:r>
    </w:p>
    <w:p w14:paraId="715EF4C0" w14:textId="77777777" w:rsidR="00EA210A" w:rsidRPr="008B4C78" w:rsidRDefault="00EA210A" w:rsidP="00EA210A">
      <w:pPr>
        <w:framePr w:hSpace="180" w:wrap="around" w:vAnchor="text" w:hAnchor="margin" w:xAlign="center" w:y="45"/>
        <w:ind w:left="567"/>
        <w:jc w:val="both"/>
        <w:rPr>
          <w:rFonts w:ascii="Sylfaen" w:hAnsi="Sylfaen" w:cs="Times New Roman"/>
          <w:u w:val="single"/>
        </w:rPr>
      </w:pPr>
      <w:r w:rsidRPr="008B4C78">
        <w:rPr>
          <w:rFonts w:ascii="Sylfaen" w:hAnsi="Sylfaen" w:cs="Sylfaen"/>
          <w:u w:val="single"/>
        </w:rPr>
        <w:t xml:space="preserve">საქმიანობა: </w:t>
      </w:r>
      <w:r w:rsidRPr="008B4C78">
        <w:rPr>
          <w:rFonts w:ascii="Sylfaen" w:hAnsi="Sylfaen" w:cs="Times New Roman"/>
          <w:u w:val="single"/>
        </w:rPr>
        <w:t xml:space="preserve">12.6.3.2. </w:t>
      </w:r>
      <w:r w:rsidRPr="008B4C78">
        <w:rPr>
          <w:rFonts w:ascii="Sylfaen" w:hAnsi="Sylfaen" w:cs="Sylfaen"/>
          <w:u w:val="single"/>
        </w:rPr>
        <w:t>მართლმსაჯულების</w:t>
      </w:r>
      <w:r w:rsidRPr="008B4C78">
        <w:rPr>
          <w:rFonts w:ascii="Sylfaen" w:hAnsi="Sylfaen" w:cs="Sylfaen_PDF_Subset"/>
          <w:u w:val="single"/>
        </w:rPr>
        <w:t xml:space="preserve"> </w:t>
      </w:r>
      <w:r w:rsidRPr="008B4C78">
        <w:rPr>
          <w:rFonts w:ascii="Sylfaen" w:hAnsi="Sylfaen" w:cs="Sylfaen"/>
          <w:u w:val="single"/>
        </w:rPr>
        <w:t>სისტემაში</w:t>
      </w:r>
      <w:r w:rsidRPr="008B4C78">
        <w:rPr>
          <w:rFonts w:ascii="Sylfaen" w:hAnsi="Sylfaen" w:cs="Sylfaen_PDF_Subset"/>
          <w:u w:val="single"/>
        </w:rPr>
        <w:t xml:space="preserve"> </w:t>
      </w:r>
      <w:r w:rsidRPr="008B4C78">
        <w:rPr>
          <w:rFonts w:ascii="Sylfaen" w:hAnsi="Sylfaen" w:cs="Sylfaen"/>
          <w:u w:val="single"/>
        </w:rPr>
        <w:t>მოხვედრილ</w:t>
      </w:r>
      <w:r w:rsidRPr="008B4C78">
        <w:rPr>
          <w:rFonts w:ascii="Sylfaen" w:hAnsi="Sylfaen" w:cs="Sylfaen_PDF_Subset"/>
          <w:u w:val="single"/>
        </w:rPr>
        <w:t xml:space="preserve"> </w:t>
      </w:r>
      <w:r w:rsidRPr="008B4C78">
        <w:rPr>
          <w:rFonts w:ascii="Sylfaen" w:hAnsi="Sylfaen" w:cs="Sylfaen"/>
          <w:u w:val="single"/>
        </w:rPr>
        <w:t>არასრულწლოვნებთან</w:t>
      </w:r>
      <w:r w:rsidRPr="008B4C78">
        <w:rPr>
          <w:rFonts w:ascii="Sylfaen" w:hAnsi="Sylfaen" w:cs="Sylfaen_PDF_Subset"/>
          <w:u w:val="single"/>
        </w:rPr>
        <w:t xml:space="preserve"> </w:t>
      </w:r>
      <w:r w:rsidRPr="008B4C78">
        <w:rPr>
          <w:rFonts w:ascii="Sylfaen" w:hAnsi="Sylfaen" w:cs="Sylfaen"/>
          <w:u w:val="single"/>
        </w:rPr>
        <w:t>დაკავშირებით ანალიტიკური</w:t>
      </w:r>
      <w:r w:rsidRPr="008B4C78">
        <w:rPr>
          <w:rFonts w:ascii="Sylfaen" w:hAnsi="Sylfaen" w:cs="Sylfaen_PDF_Subset"/>
          <w:u w:val="single"/>
        </w:rPr>
        <w:t xml:space="preserve"> </w:t>
      </w:r>
      <w:r w:rsidRPr="008B4C78">
        <w:rPr>
          <w:rFonts w:ascii="Sylfaen" w:hAnsi="Sylfaen" w:cs="Sylfaen"/>
          <w:u w:val="single"/>
        </w:rPr>
        <w:t>კვლევების</w:t>
      </w:r>
      <w:r w:rsidRPr="008B4C78">
        <w:rPr>
          <w:rFonts w:ascii="Sylfaen" w:hAnsi="Sylfaen" w:cs="Sylfaen_PDF_Subset"/>
          <w:u w:val="single"/>
        </w:rPr>
        <w:t xml:space="preserve"> </w:t>
      </w:r>
      <w:r w:rsidRPr="008B4C78">
        <w:rPr>
          <w:rFonts w:ascii="Sylfaen" w:hAnsi="Sylfaen" w:cs="Sylfaen"/>
          <w:u w:val="single"/>
        </w:rPr>
        <w:t>მომზადება</w:t>
      </w:r>
      <w:r w:rsidRPr="008B4C78">
        <w:rPr>
          <w:rFonts w:ascii="Sylfaen" w:hAnsi="Sylfaen" w:cs="Sylfaen_PDF_Subset"/>
          <w:u w:val="single"/>
        </w:rPr>
        <w:t xml:space="preserve"> </w:t>
      </w:r>
      <w:r w:rsidRPr="008B4C78">
        <w:rPr>
          <w:rFonts w:ascii="Sylfaen" w:hAnsi="Sylfaen" w:cs="Sylfaen"/>
          <w:u w:val="single"/>
        </w:rPr>
        <w:t>და</w:t>
      </w:r>
      <w:r w:rsidRPr="008B4C78">
        <w:rPr>
          <w:rFonts w:ascii="Sylfaen" w:hAnsi="Sylfaen" w:cs="Sylfaen_PDF_Subset"/>
          <w:u w:val="single"/>
        </w:rPr>
        <w:t xml:space="preserve"> </w:t>
      </w:r>
      <w:r w:rsidRPr="008B4C78">
        <w:rPr>
          <w:rFonts w:ascii="Sylfaen" w:hAnsi="Sylfaen" w:cs="Sylfaen"/>
          <w:u w:val="single"/>
        </w:rPr>
        <w:t>გამოქვეყნება</w:t>
      </w:r>
    </w:p>
    <w:p w14:paraId="62E04BD4" w14:textId="77777777" w:rsidR="00EA210A"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left="567"/>
        <w:jc w:val="both"/>
        <w:rPr>
          <w:rFonts w:ascii="Sylfaen" w:hAnsi="Sylfaen" w:cs="Sylfaen"/>
          <w:i/>
        </w:rPr>
      </w:pPr>
      <w:r w:rsidRPr="008B4C78">
        <w:rPr>
          <w:rFonts w:ascii="Sylfaen" w:hAnsi="Sylfaen" w:cs="Times New Roman"/>
          <w:i/>
        </w:rPr>
        <w:t xml:space="preserve">ინდიკატორი: </w:t>
      </w:r>
      <w:r w:rsidRPr="008B4C78">
        <w:rPr>
          <w:rFonts w:ascii="Sylfaen" w:hAnsi="Sylfaen" w:cs="Sylfaen"/>
          <w:i/>
        </w:rPr>
        <w:t>მომზადებული ანალიტიკური</w:t>
      </w:r>
      <w:r w:rsidRPr="008B4C78">
        <w:rPr>
          <w:rFonts w:ascii="Sylfaen" w:hAnsi="Sylfaen" w:cs="Times New Roman"/>
          <w:i/>
        </w:rPr>
        <w:t xml:space="preserve"> </w:t>
      </w:r>
      <w:r w:rsidRPr="008B4C78">
        <w:rPr>
          <w:rFonts w:ascii="Sylfaen" w:hAnsi="Sylfaen" w:cs="Sylfaen"/>
          <w:i/>
        </w:rPr>
        <w:t>კვლევები</w:t>
      </w:r>
    </w:p>
    <w:p w14:paraId="51C9FB60" w14:textId="77777777" w:rsidR="00EA210A" w:rsidRPr="00722643"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jc w:val="both"/>
        <w:rPr>
          <w:rFonts w:ascii="Sylfaen" w:hAnsi="Sylfaen" w:cs="Sylfaen"/>
          <w:b/>
        </w:rPr>
      </w:pPr>
      <w:r w:rsidRPr="00722643">
        <w:rPr>
          <w:rFonts w:ascii="Sylfaen" w:hAnsi="Sylfaen" w:cs="Times New Roman"/>
          <w:b/>
        </w:rPr>
        <w:t>სტატუსი:</w:t>
      </w:r>
      <w:r w:rsidRPr="00722643">
        <w:rPr>
          <w:rFonts w:ascii="Sylfaen" w:hAnsi="Sylfaen" w:cs="Sylfaen"/>
          <w:b/>
        </w:rPr>
        <w:t xml:space="preserve"> სრულად შესრულებული</w:t>
      </w:r>
    </w:p>
    <w:p w14:paraId="188CF26A" w14:textId="30BD0FEE" w:rsidR="00105F37" w:rsidRDefault="00EA210A" w:rsidP="00EA210A">
      <w:pPr>
        <w:keepNext/>
        <w:keepLines/>
        <w:spacing w:before="240" w:after="240"/>
        <w:jc w:val="both"/>
        <w:outlineLvl w:val="0"/>
        <w:rPr>
          <w:rFonts w:ascii="Sylfaen" w:hAnsi="Sylfaen" w:cs="Times New Roman"/>
        </w:rPr>
      </w:pPr>
      <w:bookmarkStart w:id="205" w:name="_Toc511825525"/>
      <w:bookmarkStart w:id="206" w:name="_Toc511825656"/>
      <w:r w:rsidRPr="00902189">
        <w:rPr>
          <w:rFonts w:ascii="Sylfaen" w:hAnsi="Sylfaen" w:cs="Times New Roman"/>
        </w:rPr>
        <w:t>საქართველოს მთავარი პროკურატურის მიერ მომზადდა, 2016 წლის არასრულწლოვანთა დანაშაულის გამომწვევი მიზეზების კრიმინოლოგიური ანალიზი, რომელშიც აისახა ინფორმაცია დანაშაულის ჩამდენი არასრულწლოვნების ოჯახური და სოციალური გარემოს, მათი განვითარების დონის შესახებ. ასევე, მომზადდა ანალიზი 2016 წელს კანონთან კონფლიქტში მყოფი არასრულწლოვნების მიმართ განხორციელებული სისხლის სამართლის პოლიტიკის შესახებ, მომზადდა ანალიზი დაზარალებული არასრულწლოვანების შესახებ.</w:t>
      </w:r>
      <w:bookmarkEnd w:id="205"/>
      <w:bookmarkEnd w:id="206"/>
      <w:r w:rsidRPr="00902189">
        <w:rPr>
          <w:rFonts w:ascii="Sylfaen" w:hAnsi="Sylfaen" w:cs="Times New Roman"/>
        </w:rPr>
        <w:t xml:space="preserve"> </w:t>
      </w:r>
    </w:p>
    <w:p w14:paraId="1BE265BF" w14:textId="77777777" w:rsidR="00EA210A" w:rsidRPr="002901B7" w:rsidRDefault="00EA210A" w:rsidP="00EA210A">
      <w:pPr>
        <w:keepNext/>
        <w:keepLines/>
        <w:spacing w:before="240" w:after="240"/>
        <w:jc w:val="both"/>
        <w:outlineLvl w:val="0"/>
        <w:rPr>
          <w:rFonts w:ascii="Sylfaen" w:hAnsi="Sylfaen" w:cs="Times New Roman"/>
        </w:rPr>
      </w:pPr>
      <w:bookmarkStart w:id="207" w:name="_Toc511825526"/>
      <w:bookmarkStart w:id="208" w:name="_Toc511825657"/>
      <w:r w:rsidRPr="00722643">
        <w:rPr>
          <w:rFonts w:ascii="Sylfaen" w:eastAsia="Times New Roman" w:hAnsi="Sylfaen" w:cs="Sylfaen"/>
          <w:bCs/>
          <w:i/>
          <w:color w:val="000000"/>
          <w:u w:val="single"/>
        </w:rPr>
        <w:t>სტატისტიკური ინფორმაცია</w:t>
      </w:r>
      <w:bookmarkEnd w:id="207"/>
      <w:bookmarkEnd w:id="208"/>
    </w:p>
    <w:tbl>
      <w:tblPr>
        <w:tblStyle w:val="GridTable4-Accent3"/>
        <w:tblW w:w="0" w:type="auto"/>
        <w:tblLook w:val="04A0" w:firstRow="1" w:lastRow="0" w:firstColumn="1" w:lastColumn="0" w:noHBand="0" w:noVBand="1"/>
      </w:tblPr>
      <w:tblGrid>
        <w:gridCol w:w="1870"/>
        <w:gridCol w:w="1936"/>
        <w:gridCol w:w="1936"/>
        <w:gridCol w:w="1642"/>
        <w:gridCol w:w="1960"/>
      </w:tblGrid>
      <w:tr w:rsidR="00EA210A" w:rsidRPr="00722643" w14:paraId="59BF37CC" w14:textId="77777777" w:rsidTr="00105F3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90" w:type="dxa"/>
          </w:tcPr>
          <w:p w14:paraId="576618C4" w14:textId="77777777" w:rsidR="00EA210A" w:rsidRPr="002901B7" w:rsidRDefault="00EA210A" w:rsidP="00EA210A">
            <w:pPr>
              <w:spacing w:before="240" w:after="160" w:line="276" w:lineRule="auto"/>
              <w:jc w:val="both"/>
              <w:rPr>
                <w:rFonts w:ascii="Sylfaen" w:hAnsi="Sylfaen" w:cs="Times New Roman"/>
                <w:color w:val="auto"/>
                <w:sz w:val="20"/>
                <w:szCs w:val="20"/>
                <w:lang w:val="ka-GE"/>
              </w:rPr>
            </w:pPr>
            <w:r w:rsidRPr="002901B7">
              <w:rPr>
                <w:rFonts w:ascii="Sylfaen" w:hAnsi="Sylfaen" w:cs="Times New Roman"/>
                <w:color w:val="auto"/>
                <w:sz w:val="20"/>
                <w:szCs w:val="20"/>
                <w:lang w:val="ka-GE"/>
              </w:rPr>
              <w:t>საქმიანობების რაოდენობა</w:t>
            </w:r>
          </w:p>
        </w:tc>
        <w:tc>
          <w:tcPr>
            <w:tcW w:w="1953" w:type="dxa"/>
          </w:tcPr>
          <w:p w14:paraId="02D102E1" w14:textId="77777777" w:rsidR="00EA210A" w:rsidRPr="002901B7" w:rsidRDefault="00EA210A" w:rsidP="00EA210A">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lang w:val="ka-GE"/>
              </w:rPr>
            </w:pPr>
            <w:r w:rsidRPr="002901B7">
              <w:rPr>
                <w:rFonts w:ascii="Sylfaen" w:hAnsi="Sylfaen" w:cs="Times New Roman"/>
                <w:color w:val="auto"/>
                <w:sz w:val="20"/>
                <w:szCs w:val="20"/>
                <w:lang w:val="ka-GE"/>
              </w:rPr>
              <w:t xml:space="preserve">სრულად შესრულებული </w:t>
            </w:r>
          </w:p>
        </w:tc>
        <w:tc>
          <w:tcPr>
            <w:tcW w:w="1954" w:type="dxa"/>
          </w:tcPr>
          <w:p w14:paraId="276825E4" w14:textId="77777777" w:rsidR="00EA210A" w:rsidRPr="002901B7" w:rsidRDefault="00EA210A" w:rsidP="00EA210A">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lang w:val="ka-GE"/>
              </w:rPr>
            </w:pPr>
            <w:r w:rsidRPr="002901B7">
              <w:rPr>
                <w:rFonts w:ascii="Sylfaen" w:hAnsi="Sylfaen" w:cs="Times New Roman"/>
                <w:color w:val="auto"/>
                <w:sz w:val="20"/>
                <w:szCs w:val="20"/>
                <w:lang w:val="ka-GE"/>
              </w:rPr>
              <w:t xml:space="preserve">უმეტესად შესრულებული </w:t>
            </w:r>
          </w:p>
        </w:tc>
        <w:tc>
          <w:tcPr>
            <w:tcW w:w="1575" w:type="dxa"/>
          </w:tcPr>
          <w:p w14:paraId="61825F7D" w14:textId="77777777" w:rsidR="00EA210A" w:rsidRPr="002901B7" w:rsidRDefault="00EA210A" w:rsidP="00EA210A">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lang w:val="ka-GE"/>
              </w:rPr>
            </w:pPr>
            <w:r w:rsidRPr="002901B7">
              <w:rPr>
                <w:rFonts w:ascii="Sylfaen" w:hAnsi="Sylfaen" w:cs="Times New Roman"/>
                <w:color w:val="auto"/>
                <w:sz w:val="20"/>
                <w:szCs w:val="20"/>
                <w:lang w:val="ka-GE"/>
              </w:rPr>
              <w:t xml:space="preserve">ნაწილობრივ შესრულებული </w:t>
            </w:r>
          </w:p>
        </w:tc>
        <w:tc>
          <w:tcPr>
            <w:tcW w:w="1973" w:type="dxa"/>
          </w:tcPr>
          <w:p w14:paraId="61963013" w14:textId="77777777" w:rsidR="00EA210A" w:rsidRPr="002901B7" w:rsidRDefault="00EA210A" w:rsidP="00EA210A">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lang w:val="ka-GE"/>
              </w:rPr>
            </w:pPr>
            <w:r w:rsidRPr="002901B7">
              <w:rPr>
                <w:rFonts w:ascii="Sylfaen" w:hAnsi="Sylfaen" w:cs="Times New Roman"/>
                <w:color w:val="auto"/>
                <w:sz w:val="20"/>
                <w:szCs w:val="20"/>
                <w:lang w:val="ka-GE"/>
              </w:rPr>
              <w:t>შეუსრულებელი</w:t>
            </w:r>
          </w:p>
        </w:tc>
      </w:tr>
      <w:tr w:rsidR="00EA210A" w:rsidRPr="00722643" w14:paraId="4A34B834" w14:textId="77777777" w:rsidTr="00105F37">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890" w:type="dxa"/>
          </w:tcPr>
          <w:p w14:paraId="17CC605C" w14:textId="77777777" w:rsidR="00EA210A" w:rsidRPr="002901B7" w:rsidRDefault="00EA210A" w:rsidP="00EA210A">
            <w:pPr>
              <w:spacing w:before="240" w:after="160" w:line="276" w:lineRule="auto"/>
              <w:jc w:val="both"/>
              <w:rPr>
                <w:rFonts w:ascii="Sylfaen" w:hAnsi="Sylfaen" w:cs="Times New Roman"/>
                <w:sz w:val="20"/>
                <w:szCs w:val="20"/>
              </w:rPr>
            </w:pPr>
            <w:r>
              <w:rPr>
                <w:rFonts w:ascii="Sylfaen" w:hAnsi="Sylfaen" w:cs="Times New Roman"/>
                <w:sz w:val="20"/>
                <w:szCs w:val="20"/>
              </w:rPr>
              <w:t>55</w:t>
            </w:r>
          </w:p>
        </w:tc>
        <w:tc>
          <w:tcPr>
            <w:tcW w:w="1953" w:type="dxa"/>
          </w:tcPr>
          <w:p w14:paraId="16995555" w14:textId="77777777" w:rsidR="00EA210A" w:rsidRPr="002901B7" w:rsidRDefault="00EA210A" w:rsidP="00EA210A">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rPr>
            </w:pPr>
            <w:r>
              <w:rPr>
                <w:rFonts w:ascii="Sylfaen" w:hAnsi="Sylfaen" w:cs="Times New Roman"/>
                <w:b/>
                <w:bCs/>
                <w:sz w:val="20"/>
                <w:szCs w:val="20"/>
              </w:rPr>
              <w:t>27</w:t>
            </w:r>
          </w:p>
        </w:tc>
        <w:tc>
          <w:tcPr>
            <w:tcW w:w="1954" w:type="dxa"/>
          </w:tcPr>
          <w:p w14:paraId="136B624B" w14:textId="77777777" w:rsidR="00EA210A" w:rsidRPr="002901B7" w:rsidRDefault="00EA210A" w:rsidP="00EA210A">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rPr>
            </w:pPr>
            <w:r>
              <w:rPr>
                <w:rFonts w:ascii="Sylfaen" w:hAnsi="Sylfaen" w:cs="Times New Roman"/>
                <w:b/>
                <w:bCs/>
                <w:sz w:val="20"/>
                <w:szCs w:val="20"/>
              </w:rPr>
              <w:t>12</w:t>
            </w:r>
          </w:p>
        </w:tc>
        <w:tc>
          <w:tcPr>
            <w:tcW w:w="1575" w:type="dxa"/>
          </w:tcPr>
          <w:p w14:paraId="19A68481" w14:textId="77777777" w:rsidR="00EA210A" w:rsidRPr="002901B7" w:rsidRDefault="00EA210A" w:rsidP="00EA210A">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rPr>
            </w:pPr>
            <w:r>
              <w:rPr>
                <w:rFonts w:ascii="Sylfaen" w:hAnsi="Sylfaen" w:cs="Times New Roman"/>
                <w:b/>
                <w:bCs/>
                <w:sz w:val="20"/>
                <w:szCs w:val="20"/>
              </w:rPr>
              <w:t>9</w:t>
            </w:r>
          </w:p>
        </w:tc>
        <w:tc>
          <w:tcPr>
            <w:tcW w:w="1973" w:type="dxa"/>
          </w:tcPr>
          <w:p w14:paraId="2436179D" w14:textId="77777777" w:rsidR="00EA210A" w:rsidRPr="00597444" w:rsidRDefault="00EA210A" w:rsidP="00EA210A">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lang w:val="ka-GE"/>
              </w:rPr>
            </w:pPr>
            <w:r>
              <w:rPr>
                <w:rFonts w:ascii="Sylfaen" w:hAnsi="Sylfaen" w:cs="Times New Roman"/>
                <w:b/>
                <w:bCs/>
                <w:sz w:val="20"/>
                <w:szCs w:val="20"/>
                <w:lang w:val="ka-GE"/>
              </w:rPr>
              <w:t>7</w:t>
            </w:r>
          </w:p>
        </w:tc>
      </w:tr>
    </w:tbl>
    <w:p w14:paraId="7A997D14" w14:textId="77777777" w:rsidR="00105F37" w:rsidRPr="002056C0" w:rsidRDefault="00105F37" w:rsidP="00105F37">
      <w:pPr>
        <w:keepNext/>
        <w:keepLines/>
        <w:spacing w:before="240" w:after="240"/>
        <w:jc w:val="both"/>
        <w:outlineLvl w:val="0"/>
        <w:rPr>
          <w:rFonts w:ascii="Sylfaen" w:eastAsia="Times New Roman" w:hAnsi="Sylfaen" w:cstheme="majorBidi"/>
          <w:color w:val="2E74B5" w:themeColor="accent1" w:themeShade="BF"/>
          <w:sz w:val="32"/>
          <w:szCs w:val="32"/>
        </w:rPr>
      </w:pPr>
      <w:bookmarkStart w:id="209" w:name="_Toc465099017"/>
      <w:bookmarkStart w:id="210" w:name="_Toc511825658"/>
      <w:r w:rsidRPr="002056C0">
        <w:rPr>
          <w:rFonts w:ascii="Sylfaen" w:eastAsia="Times New Roman" w:hAnsi="Sylfaen" w:cstheme="majorBidi"/>
          <w:color w:val="2E74B5" w:themeColor="accent1" w:themeShade="BF"/>
          <w:sz w:val="32"/>
          <w:szCs w:val="32"/>
        </w:rPr>
        <w:t>13. გენდერული თანასწორობა და ქალთა გაძლიერება</w:t>
      </w:r>
      <w:bookmarkEnd w:id="209"/>
      <w:bookmarkEnd w:id="210"/>
      <w:r w:rsidRPr="002056C0">
        <w:rPr>
          <w:rFonts w:ascii="Sylfaen" w:eastAsia="Times New Roman" w:hAnsi="Sylfaen" w:cstheme="majorBidi"/>
          <w:color w:val="2E74B5" w:themeColor="accent1" w:themeShade="BF"/>
          <w:sz w:val="32"/>
          <w:szCs w:val="32"/>
        </w:rPr>
        <w:t xml:space="preserve"> </w:t>
      </w:r>
    </w:p>
    <w:p w14:paraId="6D605BCD" w14:textId="77777777" w:rsidR="00105F37" w:rsidRPr="002056C0" w:rsidRDefault="00105F37" w:rsidP="00105F37">
      <w:pPr>
        <w:keepNext/>
        <w:keepLines/>
        <w:spacing w:before="40" w:after="240"/>
        <w:jc w:val="both"/>
        <w:outlineLvl w:val="1"/>
        <w:rPr>
          <w:rFonts w:ascii="Sylfaen" w:eastAsia="Sylfaen_PDF_Subset" w:hAnsi="Sylfaen" w:cstheme="majorBidi"/>
          <w:color w:val="2E74B5" w:themeColor="accent1" w:themeShade="BF"/>
          <w:sz w:val="26"/>
          <w:szCs w:val="26"/>
        </w:rPr>
      </w:pPr>
      <w:bookmarkStart w:id="211" w:name="_Toc465099018"/>
      <w:bookmarkStart w:id="212" w:name="_Toc478380562"/>
      <w:bookmarkStart w:id="213" w:name="_Toc478476203"/>
      <w:bookmarkStart w:id="214" w:name="_Toc511825528"/>
      <w:bookmarkStart w:id="215" w:name="_Toc511825659"/>
      <w:r w:rsidRPr="002056C0">
        <w:rPr>
          <w:rFonts w:ascii="Sylfaen" w:eastAsiaTheme="majorEastAsia" w:hAnsi="Sylfaen" w:cstheme="majorBidi"/>
          <w:color w:val="2E74B5" w:themeColor="accent1" w:themeShade="BF"/>
          <w:sz w:val="26"/>
          <w:szCs w:val="26"/>
        </w:rPr>
        <w:t xml:space="preserve">მიზანი 13.1: </w:t>
      </w:r>
      <w:r w:rsidRPr="002056C0">
        <w:rPr>
          <w:rFonts w:ascii="Sylfaen" w:eastAsia="Sylfaen_PDF_Subset" w:hAnsi="Sylfaen" w:cstheme="majorBidi"/>
          <w:color w:val="2E74B5" w:themeColor="accent1" w:themeShade="BF"/>
          <w:sz w:val="26"/>
          <w:szCs w:val="26"/>
        </w:rPr>
        <w:t>გენდერული თანასწორობის უზრუნველყოფა და ქალთა უფლებების დაცვა</w:t>
      </w:r>
      <w:bookmarkEnd w:id="211"/>
      <w:bookmarkEnd w:id="212"/>
      <w:bookmarkEnd w:id="213"/>
      <w:bookmarkEnd w:id="214"/>
      <w:bookmarkEnd w:id="215"/>
    </w:p>
    <w:p w14:paraId="24AECB46" w14:textId="77777777" w:rsidR="00105F37" w:rsidRPr="003B6F86" w:rsidRDefault="00105F37" w:rsidP="00105F37">
      <w:pPr>
        <w:spacing w:before="240"/>
        <w:jc w:val="both"/>
        <w:rPr>
          <w:rFonts w:ascii="Sylfaen" w:hAnsi="Sylfaen" w:cs="Times New Roman"/>
          <w:sz w:val="24"/>
        </w:rPr>
      </w:pPr>
      <w:r w:rsidRPr="003B6F86">
        <w:rPr>
          <w:rFonts w:ascii="Sylfaen" w:hAnsi="Sylfaen" w:cs="Times New Roman"/>
          <w:sz w:val="24"/>
        </w:rPr>
        <w:t>ამოცანა 13.1.1: ეფექტიანი ღონისძიებების განხორციელება აღმასრულებელ ხელისუფლებაში გენდერული თანასწორობის პოლიტიკის განხორციელებისათვის</w:t>
      </w:r>
    </w:p>
    <w:p w14:paraId="60B90363" w14:textId="77777777" w:rsidR="00105F37" w:rsidRPr="002056C0" w:rsidRDefault="00105F37" w:rsidP="00105F37">
      <w:pPr>
        <w:spacing w:before="240"/>
        <w:ind w:left="567"/>
        <w:jc w:val="both"/>
        <w:rPr>
          <w:rFonts w:ascii="Sylfaen" w:eastAsia="Sylfaen_PDF_Subset" w:hAnsi="Sylfaen" w:cs="Sylfaen_PDF_Subset"/>
          <w:u w:val="single"/>
        </w:rPr>
      </w:pPr>
      <w:r w:rsidRPr="002056C0">
        <w:rPr>
          <w:rFonts w:ascii="Sylfaen" w:hAnsi="Sylfaen" w:cs="Times New Roman"/>
          <w:u w:val="single"/>
        </w:rPr>
        <w:t xml:space="preserve">საქმიანობა 13.1.1.1: </w:t>
      </w:r>
      <w:r w:rsidRPr="002056C0">
        <w:rPr>
          <w:rFonts w:ascii="Sylfaen" w:eastAsia="Sylfaen_PDF_Subset" w:hAnsi="Sylfaen" w:cs="Sylfaen_PDF_Subset"/>
          <w:u w:val="single"/>
        </w:rPr>
        <w:t>აღმასრულებელ ხელისუფლებაში გენდერული თანასწორობის მექანიზმის  შექმნა</w:t>
      </w:r>
    </w:p>
    <w:p w14:paraId="34C3C754" w14:textId="77777777" w:rsidR="00105F37" w:rsidRDefault="00105F37" w:rsidP="00105F37">
      <w:pPr>
        <w:autoSpaceDE w:val="0"/>
        <w:autoSpaceDN w:val="0"/>
        <w:adjustRightInd w:val="0"/>
        <w:spacing w:after="0" w:line="240" w:lineRule="auto"/>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შექმნილია ერთიანი მექანიზმი (კომისია) გენდერული თანასწორობის, გენდერული ნიშნით ძალადობისა  და ოჯახში ძალადობის საკითხებზე</w:t>
      </w:r>
    </w:p>
    <w:p w14:paraId="55C2BD9A" w14:textId="77777777" w:rsidR="00105F37" w:rsidRDefault="00105F37" w:rsidP="00105F37">
      <w:pPr>
        <w:autoSpaceDE w:val="0"/>
        <w:autoSpaceDN w:val="0"/>
        <w:adjustRightInd w:val="0"/>
        <w:spacing w:after="0" w:line="240" w:lineRule="auto"/>
        <w:ind w:left="567"/>
        <w:jc w:val="both"/>
        <w:rPr>
          <w:rFonts w:ascii="Sylfaen" w:eastAsia="Sylfaen_PDF_Subset" w:hAnsi="Sylfaen" w:cs="Sylfaen_PDF_Subset"/>
          <w:i/>
        </w:rPr>
      </w:pPr>
    </w:p>
    <w:p w14:paraId="2AF09FDA"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სტატუსი: სრულად შესრულებული</w:t>
      </w:r>
    </w:p>
    <w:p w14:paraId="3816AAB7" w14:textId="28420D0B" w:rsidR="00B028F2" w:rsidRPr="00B028F2" w:rsidRDefault="00105F37" w:rsidP="00B028F2">
      <w:pPr>
        <w:spacing w:line="240" w:lineRule="auto"/>
        <w:jc w:val="both"/>
        <w:rPr>
          <w:rFonts w:ascii="Sylfaen" w:hAnsi="Sylfaen" w:cs="Times New Roman"/>
        </w:rPr>
      </w:pPr>
      <w:r w:rsidRPr="00B028F2">
        <w:rPr>
          <w:rFonts w:ascii="Sylfaen" w:hAnsi="Sylfaen" w:cs="Times New Roman"/>
        </w:rPr>
        <w:lastRenderedPageBreak/>
        <w:t>2017 წლის ივნისში  მთავრობის დადგენილებით (#286) დამტკიცდა გენდერული თანასწორობის, ქალთა მიმართ ძალადობისა და ოჯახში ძალადობის საკითხებზე მომუშავე უწყებათაშორისი კომისიის  დებულება და პირველად აღმასრულებელ ხელისუფლებაში შეიქმნა გენდერული თანასწორობის საკითხებზე მომუშავე ინსტიტუციური მექანიზმი.</w:t>
      </w:r>
    </w:p>
    <w:p w14:paraId="589FFA9B" w14:textId="0C5DFB22" w:rsidR="00B028F2" w:rsidRDefault="00105F37" w:rsidP="00105F37">
      <w:pPr>
        <w:spacing w:after="0" w:line="240" w:lineRule="auto"/>
        <w:jc w:val="both"/>
        <w:rPr>
          <w:rFonts w:ascii="Sylfaen" w:hAnsi="Sylfaen" w:cs="Times New Roman"/>
        </w:rPr>
      </w:pPr>
      <w:r w:rsidRPr="00B028F2">
        <w:rPr>
          <w:rFonts w:ascii="Sylfaen" w:hAnsi="Sylfaen" w:cs="Times New Roman"/>
        </w:rPr>
        <w:t xml:space="preserve">უწყებათაშორისი კომისიის თავმჯდომარეა პრემიერ-მინისტრის თანაშემწე ადამიანის უფლებათა და გენდერული თანასწორობის საკითხებში, ხოლო თანათავმჯდომარეა იუსტიციის მინისტრის მოადგილე. კომისიის შემადგენლობაში შედიან სახელმწიფო უწყებების წარმომადგენლები, ასევე საქართველოს სახალხო დამცველის,  სსიპ-იურიდიული დახმარების სამსახურის, სსიპ - საზოგადოებრივი მაუწყებლის, საქართველოს პარლამენტის გენდერული თანასწორობის საბჭოსა და საქართველოს უზენაესი სასამართლოს წარმომადგენლები; </w:t>
      </w:r>
    </w:p>
    <w:p w14:paraId="0C77ED45" w14:textId="77777777" w:rsidR="00B028F2" w:rsidRPr="00B028F2" w:rsidRDefault="00B028F2" w:rsidP="00105F37">
      <w:pPr>
        <w:spacing w:after="0" w:line="240" w:lineRule="auto"/>
        <w:jc w:val="both"/>
        <w:rPr>
          <w:rFonts w:ascii="Sylfaen" w:hAnsi="Sylfaen" w:cs="Times New Roman"/>
        </w:rPr>
      </w:pPr>
    </w:p>
    <w:p w14:paraId="656A1E35" w14:textId="77777777" w:rsidR="00105F37" w:rsidRPr="00B028F2" w:rsidRDefault="00105F37" w:rsidP="00105F37">
      <w:pPr>
        <w:spacing w:line="240" w:lineRule="auto"/>
        <w:jc w:val="both"/>
        <w:rPr>
          <w:rFonts w:ascii="Sylfaen" w:hAnsi="Sylfaen" w:cs="Times New Roman"/>
        </w:rPr>
      </w:pPr>
      <w:r w:rsidRPr="00B028F2">
        <w:rPr>
          <w:rFonts w:ascii="Sylfaen" w:hAnsi="Sylfaen" w:cs="Times New Roman"/>
        </w:rPr>
        <w:t xml:space="preserve">უწყებათაშორისი კომისია უფლებამოსილია:  შეიმუშაოს და მთავრობას დასამტკიცებლად წარუდგინოს გენდერული თანასწორობის, ქალთა მიმართ ძალადობისა და  ოჯახში ძალადობის წინააღმდეგ, „ქალებზე, მშვიდობასა და უსაფრთხოებაზე“ გაეროს უშიშროების საბჭოს რეზოლუციების განხორციელებისათვის  სამოქმედო გეგმები და აღნიშნული პოლიტიკის განვითარების ხელშემწყობი წინადადებები, ასევე თავისი მანდატის ფარგლებში განახორციელოს გეგმების შესრულების მონიტორინგი; ხელი შეუწყოს პასუხისმგებელ უწყებებს სქესის ნიშნით „სეგრეგირებული“ მონაცემების შეგროვებასა და ანალიზში; გარდა გენდერული თანასწორობისა და ქალთა მიმართ ძალადობის წინააღმდეგ ბრძოლის სახელმწიფო პოლიტიკის განვითარებისა, კომისიის მნიშვნელოვან ფუნქციას წარმოადგენს ე.წ სტამბოლის კონვენციის ეროვნული მონიტორინგის მექანიზმის ფუნქციების განხორციელება.  </w:t>
      </w:r>
    </w:p>
    <w:p w14:paraId="67539C8C" w14:textId="246D8D35" w:rsidR="00105F37" w:rsidRPr="00056FC9" w:rsidRDefault="00105F37" w:rsidP="00B028F2">
      <w:pPr>
        <w:spacing w:line="240" w:lineRule="auto"/>
        <w:jc w:val="both"/>
        <w:rPr>
          <w:rFonts w:ascii="Sylfaen" w:hAnsi="Sylfaen" w:cs="Times New Roman"/>
        </w:rPr>
      </w:pPr>
      <w:r w:rsidRPr="00B028F2">
        <w:rPr>
          <w:rFonts w:ascii="Sylfaen" w:hAnsi="Sylfaen" w:cs="Times New Roman"/>
        </w:rPr>
        <w:t>უწყებათაშორისი კომისია, თავისი მანდატის ფარგლებში, გეგმავს ხელი შეუწყოს აღმასრულებელ ხელისუფლებაში გენდერული მეინსტრიმინგის და ეფექტიანი პოლიტიკის განხორციელებას</w:t>
      </w:r>
      <w:r w:rsidR="00B028F2">
        <w:rPr>
          <w:rFonts w:ascii="Sylfaen" w:hAnsi="Sylfaen" w:cs="Times New Roman"/>
        </w:rPr>
        <w:t xml:space="preserve">. </w:t>
      </w:r>
    </w:p>
    <w:p w14:paraId="0DA984F9" w14:textId="77777777" w:rsidR="00105F37" w:rsidRPr="00056FC9" w:rsidRDefault="00105F37" w:rsidP="00105F37">
      <w:pPr>
        <w:jc w:val="both"/>
        <w:rPr>
          <w:rFonts w:ascii="Sylfaen" w:hAnsi="Sylfaen" w:cs="Times New Roman"/>
        </w:rPr>
      </w:pPr>
      <w:r w:rsidRPr="002056C0">
        <w:rPr>
          <w:rFonts w:ascii="Sylfaen" w:hAnsi="Sylfaen" w:cs="Times New Roman"/>
          <w:u w:val="single"/>
        </w:rPr>
        <w:t>საქმიანობა: 13.1.1.3 ბიუჯეტის ფორმირების პროცესში გენდერული ასპექტების გათვალისწინება</w:t>
      </w:r>
    </w:p>
    <w:p w14:paraId="3B5EFD54" w14:textId="77777777" w:rsidR="00105F37" w:rsidRPr="002056C0" w:rsidRDefault="00105F37" w:rsidP="00105F37">
      <w:pPr>
        <w:autoSpaceDE w:val="0"/>
        <w:autoSpaceDN w:val="0"/>
        <w:adjustRightInd w:val="0"/>
        <w:spacing w:after="0" w:line="240" w:lineRule="auto"/>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ბიუჯეტის ფორმირების პროცესში, სახელმწიფო ბიუჯეტიდან დაფინანსებული უწყებების მიერ გათვალისწინებულია გენდერული ასპექტები.</w:t>
      </w:r>
    </w:p>
    <w:p w14:paraId="4629542F" w14:textId="77777777" w:rsidR="00105F37" w:rsidRDefault="00105F37" w:rsidP="00105F37">
      <w:pPr>
        <w:autoSpaceDE w:val="0"/>
        <w:autoSpaceDN w:val="0"/>
        <w:adjustRightInd w:val="0"/>
        <w:spacing w:after="0" w:line="240" w:lineRule="auto"/>
        <w:jc w:val="both"/>
        <w:rPr>
          <w:rFonts w:ascii="Sylfaen" w:eastAsia="Sylfaen_PDF_Subset" w:hAnsi="Sylfaen" w:cs="Sylfaen_PDF_Subset"/>
          <w:i/>
        </w:rPr>
      </w:pPr>
    </w:p>
    <w:p w14:paraId="3A8F72A8"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ნაწილობრივ</w:t>
      </w:r>
      <w:r w:rsidRPr="00457E24">
        <w:rPr>
          <w:rFonts w:ascii="Sylfaen" w:eastAsia="Times New Roman" w:hAnsi="Sylfaen" w:cs="Sylfaen"/>
          <w:b/>
          <w:color w:val="000000"/>
        </w:rPr>
        <w:t xml:space="preserve"> შესრულებული</w:t>
      </w:r>
    </w:p>
    <w:p w14:paraId="2C2E59DE" w14:textId="77777777" w:rsidR="00105F37" w:rsidRPr="00056FC9" w:rsidRDefault="00105F37" w:rsidP="00105F37">
      <w:pPr>
        <w:spacing w:line="276" w:lineRule="auto"/>
        <w:contextualSpacing/>
        <w:jc w:val="both"/>
        <w:rPr>
          <w:rFonts w:ascii="Sylfaen" w:hAnsi="Sylfaen" w:cs="Sylfaen"/>
          <w:sz w:val="24"/>
        </w:rPr>
      </w:pPr>
      <w:r w:rsidRPr="00056FC9">
        <w:rPr>
          <w:rFonts w:ascii="Sylfaen" w:hAnsi="Sylfaen" w:cs="Sylfaen"/>
          <w:sz w:val="24"/>
        </w:rPr>
        <w:t xml:space="preserve">საქართველოს ოკუპირებული ტერიტორიებიდან იძულებით გადაადგილებულ პირთა, განსახლებისა და ლტოლვილთა სამინისტროს გენდერული თანასწორობის საკითხების კომისიამ 2016 წლის 28 სექტემბერს დაამტკიცა სამინისტროს შიდა სამუშაო დოკუმენეტი „გენდერული თანასწორობის სტრატეგია და სამოქმედო გეგმა“. აღნიშნულ დოკუმენტში განსაზღვრულია, რომ სამინისტრომ უნდა უზრუნველყოს სისტემაში გენდერული თანასწორობის საკითხების შიდა კვლევა, ანალიზი და ანალიზის შესაბამისად, ბიუჯეტის დაგეგმვის პროცესში გაითვალისწინოს გენდერული ასპექტები. (სტრატეგიული მიზანი 7). </w:t>
      </w:r>
    </w:p>
    <w:p w14:paraId="093A7464" w14:textId="77777777" w:rsidR="00105F37" w:rsidRDefault="00105F37" w:rsidP="00105F37">
      <w:pPr>
        <w:spacing w:after="0"/>
        <w:jc w:val="both"/>
        <w:rPr>
          <w:rFonts w:ascii="Sylfaen" w:hAnsi="Sylfaen" w:cs="Sylfaen"/>
          <w:sz w:val="24"/>
        </w:rPr>
      </w:pPr>
      <w:r w:rsidRPr="00056FC9">
        <w:rPr>
          <w:rFonts w:ascii="Sylfaen" w:hAnsi="Sylfaen" w:cs="Sylfaen"/>
          <w:sz w:val="24"/>
        </w:rPr>
        <w:t xml:space="preserve"> გენდერული ასპექტების მხედველობაში მიღება მოხდა „დევნილთათვის საარსებო წყაროებზე ხელმისაწვდომობის უზრუნველყოფის სტრატეგიის განხორციელების </w:t>
      </w:r>
      <w:r w:rsidRPr="00056FC9">
        <w:rPr>
          <w:rFonts w:ascii="Sylfaen" w:hAnsi="Sylfaen" w:cs="Sylfaen"/>
          <w:sz w:val="24"/>
        </w:rPr>
        <w:lastRenderedPageBreak/>
        <w:t>2016-2017 წლების სამოქმედო გეგმით“</w:t>
      </w:r>
      <w:r w:rsidRPr="003B6F86">
        <w:rPr>
          <w:rFonts w:ascii="Sylfaen" w:hAnsi="Sylfaen" w:cs="Sylfaen"/>
          <w:sz w:val="24"/>
          <w:vertAlign w:val="superscript"/>
        </w:rPr>
        <w:footnoteReference w:id="32"/>
      </w:r>
      <w:r w:rsidRPr="00056FC9">
        <w:rPr>
          <w:rFonts w:ascii="Sylfaen" w:hAnsi="Sylfaen" w:cs="Sylfaen"/>
          <w:sz w:val="24"/>
        </w:rPr>
        <w:t xml:space="preserve"> დამტკიცებული აქტივობების შემუშავების დროს. 2017 </w:t>
      </w:r>
      <w:r w:rsidRPr="00B0106F">
        <w:rPr>
          <w:rFonts w:ascii="Sylfaen" w:hAnsi="Sylfaen" w:cs="Sylfaen"/>
          <w:sz w:val="24"/>
        </w:rPr>
        <w:t>წლის</w:t>
      </w:r>
      <w:r w:rsidRPr="00056FC9">
        <w:rPr>
          <w:rFonts w:ascii="Sylfaen" w:hAnsi="Sylfaen" w:cs="Sylfaen"/>
          <w:sz w:val="24"/>
        </w:rPr>
        <w:t xml:space="preserve"> </w:t>
      </w:r>
      <w:r w:rsidRPr="00B0106F">
        <w:rPr>
          <w:rFonts w:ascii="Sylfaen" w:hAnsi="Sylfaen" w:cs="Sylfaen"/>
          <w:sz w:val="24"/>
        </w:rPr>
        <w:t>აპრილიდან</w:t>
      </w:r>
      <w:r w:rsidRPr="00056FC9">
        <w:rPr>
          <w:rFonts w:ascii="Sylfaen" w:hAnsi="Sylfaen" w:cs="Sylfaen"/>
          <w:sz w:val="24"/>
        </w:rPr>
        <w:t xml:space="preserve"> </w:t>
      </w:r>
      <w:r w:rsidRPr="00B0106F">
        <w:rPr>
          <w:rFonts w:ascii="Sylfaen" w:hAnsi="Sylfaen" w:cs="Sylfaen"/>
          <w:sz w:val="24"/>
        </w:rPr>
        <w:t>მინისტრს</w:t>
      </w:r>
      <w:r w:rsidRPr="00056FC9">
        <w:rPr>
          <w:rFonts w:ascii="Sylfaen" w:hAnsi="Sylfaen" w:cs="Sylfaen"/>
          <w:sz w:val="24"/>
        </w:rPr>
        <w:t xml:space="preserve"> </w:t>
      </w:r>
      <w:r w:rsidRPr="00B0106F">
        <w:rPr>
          <w:rFonts w:ascii="Sylfaen" w:hAnsi="Sylfaen" w:cs="Sylfaen"/>
          <w:sz w:val="24"/>
        </w:rPr>
        <w:t>ჰყავს</w:t>
      </w:r>
      <w:r w:rsidRPr="00056FC9">
        <w:rPr>
          <w:rFonts w:ascii="Sylfaen" w:hAnsi="Sylfaen" w:cs="Sylfaen"/>
          <w:sz w:val="24"/>
        </w:rPr>
        <w:t xml:space="preserve"> </w:t>
      </w:r>
      <w:r w:rsidRPr="00B0106F">
        <w:rPr>
          <w:rFonts w:ascii="Sylfaen" w:hAnsi="Sylfaen" w:cs="Sylfaen"/>
          <w:sz w:val="24"/>
        </w:rPr>
        <w:t>მრჩეველი</w:t>
      </w:r>
      <w:r w:rsidRPr="00056FC9">
        <w:rPr>
          <w:rFonts w:ascii="Sylfaen" w:hAnsi="Sylfaen" w:cs="Sylfaen"/>
          <w:sz w:val="24"/>
        </w:rPr>
        <w:t xml:space="preserve"> </w:t>
      </w:r>
      <w:r w:rsidRPr="00B0106F">
        <w:rPr>
          <w:rFonts w:ascii="Sylfaen" w:hAnsi="Sylfaen" w:cs="Sylfaen"/>
          <w:sz w:val="24"/>
        </w:rPr>
        <w:t>გენდერული</w:t>
      </w:r>
      <w:r w:rsidRPr="00056FC9">
        <w:rPr>
          <w:rFonts w:ascii="Sylfaen" w:hAnsi="Sylfaen" w:cs="Sylfaen"/>
          <w:sz w:val="24"/>
        </w:rPr>
        <w:t xml:space="preserve"> </w:t>
      </w:r>
      <w:r w:rsidRPr="00B0106F">
        <w:rPr>
          <w:rFonts w:ascii="Sylfaen" w:hAnsi="Sylfaen" w:cs="Sylfaen"/>
          <w:sz w:val="24"/>
        </w:rPr>
        <w:t>თანასწორობის</w:t>
      </w:r>
      <w:r w:rsidRPr="00056FC9">
        <w:rPr>
          <w:rFonts w:ascii="Sylfaen" w:hAnsi="Sylfaen" w:cs="Sylfaen"/>
          <w:sz w:val="24"/>
        </w:rPr>
        <w:t xml:space="preserve"> </w:t>
      </w:r>
      <w:r w:rsidRPr="00B0106F">
        <w:rPr>
          <w:rFonts w:ascii="Sylfaen" w:hAnsi="Sylfaen" w:cs="Sylfaen"/>
          <w:sz w:val="24"/>
        </w:rPr>
        <w:t>საკითხებში</w:t>
      </w:r>
      <w:r w:rsidRPr="00056FC9">
        <w:rPr>
          <w:rFonts w:ascii="Sylfaen" w:hAnsi="Sylfaen" w:cs="Sylfaen"/>
          <w:sz w:val="24"/>
        </w:rPr>
        <w:t>.</w:t>
      </w:r>
    </w:p>
    <w:p w14:paraId="228FD288" w14:textId="77777777" w:rsidR="00105F37" w:rsidRPr="00056FC9" w:rsidRDefault="00105F37" w:rsidP="00105F37">
      <w:pPr>
        <w:pStyle w:val="BodyText"/>
        <w:jc w:val="both"/>
        <w:rPr>
          <w:rFonts w:ascii="Sylfaen" w:eastAsiaTheme="minorHAnsi" w:hAnsi="Sylfaen" w:cs="Sylfaen"/>
          <w:sz w:val="24"/>
          <w:szCs w:val="22"/>
          <w:lang w:val="ka-GE"/>
        </w:rPr>
      </w:pPr>
      <w:r w:rsidRPr="00056FC9">
        <w:rPr>
          <w:rFonts w:ascii="Sylfaen" w:eastAsiaTheme="minorHAnsi" w:hAnsi="Sylfaen" w:cs="Sylfaen"/>
          <w:sz w:val="24"/>
          <w:szCs w:val="22"/>
          <w:lang w:val="ka-GE"/>
        </w:rPr>
        <w:t xml:space="preserve"> საქართველოს ოკუპირებული ტერიტორიებიდან იძულებით გადაადგილებულ პირთა, განსახლებისა და ლტოლვილთა მინისტრის №320-ში, რომელიც ეხება დევნილთა გრძელვადიანი საცხოვრებელი ფართით უზრუნველყოფის წესებს და კრიტერიუმებს შევიდა ცვლილება, კერძოდ, -„დევნილთა გრძელვადიანი საცხოვრებელი ფართით უზრუნველყოფის კრიტერიუმები“ - გაკეთდა ჩანაწერი, რომ </w:t>
      </w:r>
      <w:r>
        <w:rPr>
          <w:rFonts w:ascii="Sylfaen" w:eastAsiaTheme="minorHAnsi" w:hAnsi="Sylfaen" w:cs="Sylfaen"/>
          <w:sz w:val="24"/>
          <w:szCs w:val="22"/>
          <w:lang w:val="ka-GE"/>
        </w:rPr>
        <w:t>: „</w:t>
      </w:r>
      <w:r w:rsidRPr="00056FC9">
        <w:rPr>
          <w:rFonts w:ascii="Sylfaen" w:eastAsiaTheme="minorHAnsi" w:hAnsi="Sylfaen" w:cs="Sylfaen"/>
          <w:sz w:val="24"/>
          <w:szCs w:val="22"/>
          <w:lang w:val="ka-GE"/>
        </w:rPr>
        <w:t>4. პრიორიტეტთა/ქულების სრული დამთხვევის შემთხვევაში, კომისია დევნილი ოჯახების გრძელვადიანი საცხოვრებელი ფართით დაკმაყოფილების ან დაკმაყოფილებაზე უარის თქმის თაობაზე გადაწყვეტილების მისაღებად ატარებს კენჭისყრას და გადაწყვეტილებას იღებს ხმათა უმრავლესობით. იმ შემთხვევაში, თუ გრძელვადიანი საცხოვრებელი ფართით დასაკმაყოფილებელი დევნილი ოჯახის რომელიმე წევრი არის ოჯახში ძალადობის მსხვერპლის სტატუსის მქონე პირი, კომისია უფლებამოსილია კენჭისყრის დროს პრიორიტეტი მიანიჭოს ასეთ ოჯახს.</w:t>
      </w:r>
      <w:r>
        <w:rPr>
          <w:rFonts w:ascii="Sylfaen" w:eastAsiaTheme="minorHAnsi" w:hAnsi="Sylfaen" w:cs="Sylfaen"/>
          <w:sz w:val="24"/>
          <w:szCs w:val="22"/>
          <w:lang w:val="ka-GE"/>
        </w:rPr>
        <w:t>“</w:t>
      </w:r>
    </w:p>
    <w:p w14:paraId="028C79B6" w14:textId="77777777" w:rsidR="00105F37" w:rsidRPr="00056FC9" w:rsidRDefault="00105F37" w:rsidP="00105F37">
      <w:pPr>
        <w:spacing w:after="0"/>
        <w:jc w:val="both"/>
        <w:rPr>
          <w:rFonts w:ascii="Sylfaen" w:hAnsi="Sylfaen" w:cs="Sylfaen"/>
          <w:sz w:val="24"/>
        </w:rPr>
      </w:pPr>
      <w:r w:rsidRPr="00056FC9">
        <w:rPr>
          <w:rFonts w:ascii="Sylfaen" w:hAnsi="Sylfaen" w:cs="Sylfaen"/>
          <w:sz w:val="24"/>
        </w:rPr>
        <w:t>ცესკომ 2016-2017 წლების ბიუჯეტის ფორმირების პროცესში გაითვალისწინა გენდერული</w:t>
      </w:r>
      <w:r>
        <w:rPr>
          <w:rFonts w:ascii="Sylfaen" w:hAnsi="Sylfaen" w:cs="Sylfaen"/>
          <w:sz w:val="24"/>
        </w:rPr>
        <w:t xml:space="preserve"> </w:t>
      </w:r>
      <w:r w:rsidRPr="00056FC9">
        <w:rPr>
          <w:rFonts w:ascii="Sylfaen" w:hAnsi="Sylfaen" w:cs="Sylfaen"/>
          <w:sz w:val="24"/>
        </w:rPr>
        <w:t>ასპექტები და საგრანტო კონკურსების დაფინანსების ერთ-ერთ მიმართულებად განსაზღვრა</w:t>
      </w:r>
      <w:r>
        <w:rPr>
          <w:rFonts w:ascii="Sylfaen" w:hAnsi="Sylfaen" w:cs="Sylfaen"/>
          <w:sz w:val="24"/>
        </w:rPr>
        <w:t xml:space="preserve"> </w:t>
      </w:r>
      <w:r w:rsidRPr="00056FC9">
        <w:rPr>
          <w:rFonts w:ascii="Sylfaen" w:hAnsi="Sylfaen" w:cs="Sylfaen"/>
          <w:sz w:val="24"/>
        </w:rPr>
        <w:t>ქალთა მონაწილეობის ხელშეწყობა საარჩევნო პროცესში. საგრანტო საკონკურსო კომისიის</w:t>
      </w:r>
      <w:r>
        <w:rPr>
          <w:rFonts w:ascii="Sylfaen" w:hAnsi="Sylfaen" w:cs="Sylfaen"/>
          <w:sz w:val="24"/>
        </w:rPr>
        <w:t xml:space="preserve"> </w:t>
      </w:r>
      <w:r w:rsidRPr="00056FC9">
        <w:rPr>
          <w:rFonts w:ascii="Sylfaen" w:hAnsi="Sylfaen" w:cs="Sylfaen"/>
          <w:sz w:val="24"/>
        </w:rPr>
        <w:t>გადაწყვეტილების საფუძველზე, აღნიშნული მიმართულებით სსიპ - საარჩევნო სისტემების</w:t>
      </w:r>
      <w:r>
        <w:rPr>
          <w:rFonts w:ascii="Sylfaen" w:hAnsi="Sylfaen" w:cs="Sylfaen"/>
          <w:sz w:val="24"/>
        </w:rPr>
        <w:t xml:space="preserve"> </w:t>
      </w:r>
      <w:r w:rsidRPr="00056FC9">
        <w:rPr>
          <w:rFonts w:ascii="Sylfaen" w:hAnsi="Sylfaen" w:cs="Sylfaen"/>
          <w:sz w:val="24"/>
        </w:rPr>
        <w:t>განვითარების, რეფორმებისა და სწავლების ცენტრმა (სწავლების ცენტრი) 2016 წელს დააფინანსა 6 ადგილობრივი არასამთავრობო ორგანიზაციის პროექტი, რომლის საერთო ბიუჯეტმა 165 500 ლარი შეადგინა. ხოლო 2017 წელს დააფინანსა 8 ადგილობრივი არასამთავრობო ორგანიზაციის პროექტი, რომლის საერთო ბიუჯეტმა შეადგინა 147 383 ლარი.</w:t>
      </w:r>
    </w:p>
    <w:p w14:paraId="6225E779" w14:textId="77777777" w:rsidR="00105F37" w:rsidRPr="003B6F86" w:rsidRDefault="00105F37" w:rsidP="00105F37">
      <w:pPr>
        <w:spacing w:before="240"/>
        <w:jc w:val="both"/>
        <w:rPr>
          <w:rFonts w:ascii="Sylfaen" w:hAnsi="Sylfaen" w:cs="Times New Roman"/>
          <w:sz w:val="24"/>
        </w:rPr>
      </w:pPr>
      <w:r w:rsidRPr="003B6F86">
        <w:rPr>
          <w:rFonts w:ascii="Sylfaen" w:hAnsi="Sylfaen" w:cs="Times New Roman"/>
          <w:sz w:val="24"/>
        </w:rPr>
        <w:t>ამოცანა: 13.1.2. განათლების სფეროში გენდერული თანასწორობის საკითხების ინტეგრირება</w:t>
      </w:r>
    </w:p>
    <w:p w14:paraId="632DFB2D" w14:textId="77777777" w:rsidR="00105F37" w:rsidRPr="002056C0" w:rsidRDefault="00105F37" w:rsidP="00105F37">
      <w:pPr>
        <w:spacing w:before="240"/>
        <w:ind w:left="567"/>
        <w:jc w:val="both"/>
        <w:rPr>
          <w:rFonts w:ascii="Sylfaen" w:hAnsi="Sylfaen" w:cs="Times New Roman"/>
          <w:u w:val="single"/>
        </w:rPr>
      </w:pPr>
      <w:r w:rsidRPr="00D10605">
        <w:rPr>
          <w:rFonts w:ascii="Sylfaen" w:hAnsi="Sylfaen" w:cs="Times New Roman"/>
          <w:u w:val="single"/>
        </w:rPr>
        <w:t>საქმიანობა: 13.1.2.1 მასწავლებლებისთვის შემუშავებულ ტრეინინგ-მოდულებში  გენდერული თანასწორობის საკითხების გათვალისწინება</w:t>
      </w:r>
    </w:p>
    <w:p w14:paraId="7609E59B" w14:textId="77777777" w:rsidR="00105F37"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მასწავლებლებისთვის შემუშავებულ ტრეინინგ-მოდულებში  გათვალისწინებულია გენდერული თანასწორობის საკითხები</w:t>
      </w:r>
    </w:p>
    <w:p w14:paraId="74BA599A"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ნაწილობრივ</w:t>
      </w:r>
      <w:r w:rsidRPr="00457E24">
        <w:rPr>
          <w:rFonts w:ascii="Sylfaen" w:eastAsia="Times New Roman" w:hAnsi="Sylfaen" w:cs="Sylfaen"/>
          <w:b/>
          <w:color w:val="000000"/>
        </w:rPr>
        <w:t xml:space="preserve"> შესრულებული</w:t>
      </w:r>
    </w:p>
    <w:p w14:paraId="2C0C512C" w14:textId="77777777" w:rsidR="00105F37" w:rsidRPr="003B6F86" w:rsidRDefault="00105F37" w:rsidP="00105F37">
      <w:pPr>
        <w:autoSpaceDE w:val="0"/>
        <w:autoSpaceDN w:val="0"/>
        <w:adjustRightInd w:val="0"/>
        <w:spacing w:after="0" w:line="240" w:lineRule="auto"/>
        <w:jc w:val="both"/>
        <w:rPr>
          <w:rFonts w:ascii="Sylfaen" w:eastAsia="Sylfaen_PDF_Subset" w:hAnsi="Sylfaen" w:cs="Sylfaen"/>
          <w:b/>
          <w:color w:val="000000" w:themeColor="text1"/>
          <w:sz w:val="24"/>
          <w:szCs w:val="24"/>
        </w:rPr>
      </w:pPr>
      <w:r w:rsidRPr="003B6F86">
        <w:rPr>
          <w:rFonts w:ascii="Sylfaen" w:hAnsi="Sylfaen" w:cs="Times New Roman"/>
          <w:color w:val="000000" w:themeColor="text1"/>
          <w:sz w:val="24"/>
          <w:szCs w:val="24"/>
        </w:rPr>
        <w:t xml:space="preserve">მასწავლებელთა და სკოლის დირექტორთა პროფესიული განვითარების პროექტის ფარგლებში 2017 წელს დასრულდა მუშაობა (ლიდერობის აკადემია 2) მოდულზე ,,თანასწორობის საკითხები“, (16 საკონტაქტო საათი), რომელშიც განხილულია გენდერული თანასწორობის საკითხები და სოციალური სტერეოტიპები. 2017 წლის 1-ლი დეკემბრიდან მიმდინარეობს ,,ლიდერობის აკადემია 2-ის“ მე-6 მოდულის ,,თანასწობის საკითხების“ ტრეინინგები, რომელიც დაგეგმილია 7 ციკლად და დასრულდება 2018  წლის მაისში. ტრეინინგის სამიზნე ჯგუფს წარმოადგენს: საჯარო </w:t>
      </w:r>
      <w:r w:rsidRPr="003B6F86">
        <w:rPr>
          <w:rFonts w:ascii="Sylfaen" w:hAnsi="Sylfaen" w:cs="Times New Roman"/>
          <w:color w:val="000000" w:themeColor="text1"/>
          <w:sz w:val="24"/>
          <w:szCs w:val="24"/>
        </w:rPr>
        <w:lastRenderedPageBreak/>
        <w:t>სკოლების დირექტორები, სკოლის ბაზაზე პროფესიული განვითარების ფასილიტატორები (სტემის საგნის მასწავლებლები) და საგანმანათლებლო რესურსცენტრების უფროსები.</w:t>
      </w:r>
    </w:p>
    <w:p w14:paraId="6F92D1EF" w14:textId="77777777" w:rsidR="00105F37" w:rsidRPr="003B6F86" w:rsidRDefault="00105F37" w:rsidP="00105F37">
      <w:pPr>
        <w:spacing w:line="240" w:lineRule="auto"/>
        <w:jc w:val="both"/>
        <w:rPr>
          <w:rFonts w:ascii="Sylfaen" w:hAnsi="Sylfaen"/>
          <w:color w:val="000000" w:themeColor="text1"/>
          <w:sz w:val="24"/>
          <w:szCs w:val="24"/>
        </w:rPr>
      </w:pPr>
      <w:r w:rsidRPr="003B6F86">
        <w:rPr>
          <w:rFonts w:ascii="Sylfaen" w:hAnsi="Sylfaen" w:cs="Sylfaen"/>
          <w:color w:val="000000" w:themeColor="text1"/>
          <w:sz w:val="24"/>
          <w:szCs w:val="24"/>
        </w:rPr>
        <w:t xml:space="preserve">მასწავლებელთა პროფესიული განვითარების ცენტრი 2017 წელს, </w:t>
      </w:r>
      <w:r w:rsidRPr="003B6F86">
        <w:rPr>
          <w:rFonts w:ascii="Sylfaen" w:hAnsi="Sylfaen"/>
          <w:color w:val="000000" w:themeColor="text1"/>
          <w:sz w:val="24"/>
          <w:szCs w:val="24"/>
        </w:rPr>
        <w:t xml:space="preserve">ევროპის საბჭოსა და ევროკავშირის ერთობლივი პროგრამის „დემოკრატია და ადამიანის უფლებები ქმედებაში“ ფარგლებში, ახორციელებდა პროექტს „ინსტრუმენტები დემოკრატიული კულტურის კომპეტენციების დანერგვისათვის“. პროექტის კოორდინატორი ქვეყანა იყო საქართველო, ჩართულ ქვეყნებს კი ანდორა, სლოვაკეთი და ხორვატია წარმოადგენენ. </w:t>
      </w:r>
    </w:p>
    <w:p w14:paraId="6E8CAC91" w14:textId="77777777" w:rsidR="00105F37" w:rsidRPr="003B6F86" w:rsidRDefault="00105F37" w:rsidP="00105F37">
      <w:pPr>
        <w:autoSpaceDE w:val="0"/>
        <w:autoSpaceDN w:val="0"/>
        <w:adjustRightInd w:val="0"/>
        <w:spacing w:after="0" w:line="240" w:lineRule="auto"/>
        <w:jc w:val="both"/>
        <w:rPr>
          <w:rFonts w:ascii="Sylfaen" w:eastAsia="Sylfaen_PDF_Subset" w:hAnsi="Sylfaen" w:cs="Sylfaen"/>
          <w:b/>
          <w:color w:val="000000" w:themeColor="text1"/>
          <w:sz w:val="24"/>
          <w:szCs w:val="24"/>
        </w:rPr>
      </w:pPr>
      <w:r w:rsidRPr="003B6F86">
        <w:rPr>
          <w:rFonts w:ascii="Sylfaen" w:hAnsi="Sylfaen"/>
          <w:color w:val="000000" w:themeColor="text1"/>
          <w:sz w:val="24"/>
          <w:szCs w:val="24"/>
        </w:rPr>
        <w:t>პროექტი გულისხმობდა დემოკრატიული კულტურის კომპეტენციების ჩარჩოს დანერგვისთვის ხელშემწყობი რესურსების შექმნას მასწავლებლებისა და მოსწავლეების თანამონაწილეობით.  პროექტის ფარგლებში, მომზადდა ტრენინგმოდული,  ჩატარდა ტრენინგები, გამოცხადდა კონკურსი, რომლის ფარგლებშიც მოსწავლეებმა გადაიღეს ვიდეოფილმები. შესრულებული საქმიანობის (და დემოკრატიული კულტურის) ერთ-ერთ შინაარსობრივ მიმართულებას სწორედ გენდერული საკითხები წარმოადგენდა.აღსანიშნავია, რომ გამარჯვებული ფილმი სწორედ გენდერულ სტერეოტიპებს ეხებოდა. 2017 წლის დეკემბერში, ქალაქ სტრასბურში გამართულ შემაჯამებელ კონფერენციაზე, პროექტის შედეგებთან ერთად, ფილმის „გენდერული სტერეოტიპები“ პრეზენტაცია სწორედ ქართველი მოსწავლეების მიერ მოხდა.</w:t>
      </w:r>
    </w:p>
    <w:p w14:paraId="25C52280" w14:textId="77777777" w:rsidR="00105F37" w:rsidRPr="002056C0" w:rsidRDefault="00105F37" w:rsidP="00105F37">
      <w:pPr>
        <w:spacing w:before="240"/>
        <w:ind w:left="567"/>
        <w:jc w:val="both"/>
        <w:rPr>
          <w:rFonts w:ascii="Sylfaen" w:hAnsi="Sylfaen" w:cs="Times New Roman"/>
          <w:u w:val="single"/>
        </w:rPr>
      </w:pPr>
      <w:r w:rsidRPr="002056C0">
        <w:rPr>
          <w:rFonts w:ascii="Sylfaen" w:hAnsi="Sylfaen" w:cs="Times New Roman"/>
          <w:u w:val="single"/>
        </w:rPr>
        <w:t>საქმიანობა: 13.1.2.3. ზოგადი განათლების სფეროში გენდერული თანასწორობის დანერგვის ხელშეწყობა</w:t>
      </w:r>
    </w:p>
    <w:p w14:paraId="16C94AAA" w14:textId="77777777" w:rsidR="00105F37"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სასკოლო სახელმძღვანელოს შეფასების  კრიტერიუმი</w:t>
      </w:r>
    </w:p>
    <w:p w14:paraId="43421E25"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შეუსრულებელი</w:t>
      </w:r>
    </w:p>
    <w:p w14:paraId="5A8B48BB" w14:textId="77777777" w:rsidR="00105F37" w:rsidRPr="003B6F86" w:rsidRDefault="00105F37" w:rsidP="00105F37">
      <w:pPr>
        <w:jc w:val="both"/>
        <w:rPr>
          <w:rFonts w:ascii="Sylfaen" w:hAnsi="Sylfaen"/>
          <w:color w:val="000000" w:themeColor="text1"/>
          <w:sz w:val="24"/>
          <w:szCs w:val="24"/>
          <w:lang w:val="en-US"/>
        </w:rPr>
      </w:pPr>
      <w:r w:rsidRPr="003B6F86">
        <w:rPr>
          <w:rFonts w:ascii="Sylfaen" w:hAnsi="Sylfaen"/>
          <w:color w:val="000000" w:themeColor="text1"/>
          <w:sz w:val="24"/>
          <w:szCs w:val="24"/>
        </w:rPr>
        <w:t>2016 წელს შემუშავდა სახელმძღვანელოს შინაარსობრივი შეფასების კრიტერიუმების პროექტი, რომელიც ითვალისწინებს სახელმძღვანელოს შეფასებას სხვადასხვა ნიშნით თანასწორობის, მათ შორის გენდერული თანასწორობის თვალსაზრისით. ამჟამად მიმდინარეობს დოკუმენტის სრულყოფა.</w:t>
      </w:r>
    </w:p>
    <w:p w14:paraId="2C721F3A" w14:textId="77777777" w:rsidR="00105F37" w:rsidRPr="002056C0" w:rsidRDefault="00105F37" w:rsidP="00105F37">
      <w:pPr>
        <w:jc w:val="both"/>
        <w:rPr>
          <w:rFonts w:ascii="Sylfaen" w:eastAsia="Sylfaen_PDF_Subset" w:hAnsi="Sylfaen" w:cstheme="minorHAnsi"/>
        </w:rPr>
      </w:pPr>
    </w:p>
    <w:p w14:paraId="3124C020" w14:textId="77777777" w:rsidR="00105F37" w:rsidRPr="002056C0" w:rsidRDefault="00105F37" w:rsidP="00105F37">
      <w:pPr>
        <w:spacing w:before="240"/>
        <w:jc w:val="both"/>
        <w:rPr>
          <w:rFonts w:ascii="Sylfaen" w:hAnsi="Sylfaen" w:cs="Times New Roman"/>
        </w:rPr>
      </w:pPr>
      <w:r w:rsidRPr="002056C0">
        <w:rPr>
          <w:rFonts w:ascii="Sylfaen" w:hAnsi="Sylfaen" w:cs="Times New Roman"/>
        </w:rPr>
        <w:t>ამოცანა: 13.1.3. გენდერული სტერეოტიპებისა და გენდერული უთანასწორობის წინააღმდეგ ბრძოლა საჯარო სექტორში დასაქმებულ პირთა და საზოგადოების ცნობიერების ამაღლების გზით</w:t>
      </w:r>
    </w:p>
    <w:p w14:paraId="69EB4D1C" w14:textId="77777777" w:rsidR="00105F37" w:rsidRPr="002056C0" w:rsidRDefault="00105F37" w:rsidP="00105F37">
      <w:pPr>
        <w:spacing w:before="240"/>
        <w:ind w:left="567"/>
        <w:jc w:val="both"/>
        <w:rPr>
          <w:rFonts w:ascii="Sylfaen" w:hAnsi="Sylfaen" w:cs="Times New Roman"/>
          <w:u w:val="single"/>
        </w:rPr>
      </w:pPr>
      <w:r w:rsidRPr="002056C0">
        <w:rPr>
          <w:rFonts w:ascii="Sylfaen" w:hAnsi="Sylfaen" w:cs="Times New Roman"/>
          <w:u w:val="single"/>
        </w:rPr>
        <w:t>საქმიანობა: 13.1.3.1 გენდერული თანასწორობის საკითხებზე, მათ შორის ბავშვთა და ადრეული ქორწინების პრევენციის საკითხებზე, გენდერული ნიშნით სქესის სელექციის პრევენციაზე, საინფორმაციო კამპანიის ჩატარება</w:t>
      </w:r>
    </w:p>
    <w:p w14:paraId="02FA21F0" w14:textId="77777777" w:rsidR="00105F37" w:rsidRPr="002056C0"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ჩატარებულია 50 საინფორმაციო შეხვედრა და კამპანია გენდერული თანასწორობის, მათ შორის ბავშვთა და ადრეული ქორწინების პრევენციის საკითხებზე</w:t>
      </w:r>
    </w:p>
    <w:p w14:paraId="50F4A3D7"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 xml:space="preserve"> ნაწილობრივ შესრულებული</w:t>
      </w:r>
    </w:p>
    <w:p w14:paraId="543E5D07" w14:textId="77777777" w:rsidR="00105F37" w:rsidRPr="003B6F86" w:rsidRDefault="00105F37" w:rsidP="00105F37">
      <w:pPr>
        <w:spacing w:before="100" w:beforeAutospacing="1" w:after="100" w:afterAutospacing="1" w:line="240" w:lineRule="auto"/>
        <w:jc w:val="both"/>
        <w:rPr>
          <w:rFonts w:ascii="Sylfaen" w:eastAsia="Sylfaen_PDF_Subset" w:hAnsi="Sylfaen" w:cs="Sylfaen"/>
          <w:sz w:val="24"/>
        </w:rPr>
      </w:pPr>
      <w:r w:rsidRPr="003B6F86">
        <w:rPr>
          <w:rFonts w:ascii="Sylfaen" w:eastAsia="Sylfaen_PDF_Subset" w:hAnsi="Sylfaen" w:cs="Sylfaen"/>
          <w:sz w:val="24"/>
        </w:rPr>
        <w:lastRenderedPageBreak/>
        <w:t>2015 წლიდან შ</w:t>
      </w:r>
      <w:r>
        <w:rPr>
          <w:rFonts w:ascii="Sylfaen" w:eastAsia="Sylfaen_PDF_Subset" w:hAnsi="Sylfaen" w:cs="Sylfaen"/>
          <w:sz w:val="24"/>
        </w:rPr>
        <w:t>ინაგან საქმეთა სამინისტრო</w:t>
      </w:r>
      <w:r w:rsidRPr="003B6F86">
        <w:rPr>
          <w:rFonts w:ascii="Sylfaen" w:eastAsia="Sylfaen_PDF_Subset" w:hAnsi="Sylfaen" w:cs="Sylfaen"/>
          <w:sz w:val="24"/>
        </w:rPr>
        <w:t xml:space="preserve"> ახორციელებს საინფორმაციო-საგანმანათლებლო პროგრამას „მართლწესრიგის უზრუნველყოფისა და დანაშაულის პრევენციის პროგრამა საჯარო სკოლებისთვის“.  პროგრამაში მონაწილეობას იღებენ არაქართულენოვანი საჯარო სკოლის მოსწავლეებიც. პროგრამის მიზანია ახალგაზრდებში ორგანიზებული დანაშაულის შესახებ ცნობიერების ამაღლება. კერძოდ, ტრეფიკინგი, ძალადობის ფორმები - ადრეული ქორწინება, კიბერდანაშული, ქურდული სამყაროს წევრობა და ა.შ.. პროგრამის ფარგლებში, მიმდინარე წლის საგანმანათლებლო პერიოდში ცენტრალური კრიმინალური პოლიციის  ორგანიზებულ დანაშაულთან ბრძოლის მთავარი სამმართველოს თანამშრომლებმა მთელი ქვეყნის მასშტაბით საჯარო და კერძო   სკოლის  3000-ზე მეტ მოსწავლესთან  გამართეს საინფორმაციო-ინტერაქტიული გაკვეთილები. ასევე, შეხვედრები გამართეს თბილისსა და აჭარის რეგიონში მცირე საოჯახო ტიპის ბავშვთა აღსაზრდელებთან.</w:t>
      </w:r>
    </w:p>
    <w:p w14:paraId="7783B1ED" w14:textId="77777777" w:rsidR="00105F37" w:rsidRPr="003B6F86" w:rsidRDefault="00105F37" w:rsidP="00105F37">
      <w:pPr>
        <w:spacing w:before="100" w:beforeAutospacing="1" w:after="100" w:afterAutospacing="1" w:line="240" w:lineRule="auto"/>
        <w:jc w:val="both"/>
        <w:rPr>
          <w:rFonts w:ascii="Sylfaen" w:eastAsia="Sylfaen_PDF_Subset" w:hAnsi="Sylfaen" w:cs="Sylfaen"/>
          <w:sz w:val="24"/>
        </w:rPr>
      </w:pPr>
      <w:r w:rsidRPr="003B6F86">
        <w:rPr>
          <w:rFonts w:ascii="Sylfaen" w:eastAsia="Sylfaen_PDF_Subset" w:hAnsi="Sylfaen" w:cs="Sylfaen"/>
          <w:sz w:val="24"/>
        </w:rPr>
        <w:t xml:space="preserve">ქალთა მიმართ ძალადობის საერთაშორისო 16 დღიანი კამპანიის ფარგლებში გამართა 10 საინფორმაციო შეხვედრა ქალთა მიმართ და ოჯახში ძალადობის, მათ შორის  ადრეული ქორწინების, ბულინგის და გენდერული ნიშნით ძალადობის საკითხებზე საჯარო სკოლის მოსწავლეებსა და ადგილობრივ მოსახლეობასთან  საქართველოს 10 </w:t>
      </w:r>
      <w:r>
        <w:rPr>
          <w:rFonts w:ascii="Sylfaen" w:eastAsia="Sylfaen_PDF_Subset" w:hAnsi="Sylfaen" w:cs="Sylfaen"/>
          <w:sz w:val="24"/>
        </w:rPr>
        <w:t>რეგიონში.</w:t>
      </w:r>
    </w:p>
    <w:p w14:paraId="124DCFE1" w14:textId="77777777" w:rsidR="00105F37" w:rsidRPr="003B6F86" w:rsidRDefault="00105F37" w:rsidP="00105F37">
      <w:pPr>
        <w:spacing w:before="100" w:beforeAutospacing="1" w:after="100" w:afterAutospacing="1" w:line="240" w:lineRule="auto"/>
        <w:jc w:val="both"/>
        <w:rPr>
          <w:rFonts w:ascii="Sylfaen" w:eastAsia="Sylfaen_PDF_Subset" w:hAnsi="Sylfaen" w:cs="Sylfaen"/>
          <w:sz w:val="24"/>
        </w:rPr>
      </w:pPr>
      <w:r w:rsidRPr="003B6F86">
        <w:rPr>
          <w:rFonts w:ascii="Sylfaen" w:eastAsia="Sylfaen_PDF_Subset" w:hAnsi="Sylfaen" w:cs="Sylfaen"/>
          <w:sz w:val="24"/>
        </w:rPr>
        <w:t>2017 წლის აპრილში საქართველოს შინაგან საქმეთა სამინისტრომ სხვა სახელმწიფო უწყებებთან თანამშრომლობით ჩაატარა საინფორმაციო შეხვედრა მუსლიმ სასულიერო პირებთან და კახეთის რაიონის ავარიული თემის წარმომადგენელ კაცებთან და ქალებთან კახეთის რეგიონში. შეხვედრაზე განხილულ</w:t>
      </w:r>
      <w:r>
        <w:rPr>
          <w:rFonts w:ascii="Sylfaen" w:eastAsia="Sylfaen_PDF_Subset" w:hAnsi="Sylfaen" w:cs="Sylfaen"/>
          <w:sz w:val="24"/>
        </w:rPr>
        <w:t xml:space="preserve"> იქნა </w:t>
      </w:r>
      <w:r w:rsidRPr="003B6F86">
        <w:rPr>
          <w:rFonts w:ascii="Sylfaen" w:eastAsia="Sylfaen_PDF_Subset" w:hAnsi="Sylfaen" w:cs="Sylfaen"/>
          <w:sz w:val="24"/>
        </w:rPr>
        <w:t xml:space="preserve">შემდეგი თემები: ოჯახში ძალადობა, ადრეული ქორწინება, </w:t>
      </w:r>
      <w:r>
        <w:rPr>
          <w:rFonts w:ascii="Sylfaen" w:eastAsia="Sylfaen_PDF_Subset" w:hAnsi="Sylfaen" w:cs="Sylfaen"/>
          <w:sz w:val="24"/>
        </w:rPr>
        <w:t xml:space="preserve">გოგონათა გენიტალიების დასახიჩრების საზიანო პრაქტიკა და შედეგები და </w:t>
      </w:r>
      <w:r w:rsidRPr="003B6F86">
        <w:rPr>
          <w:rFonts w:ascii="Sylfaen" w:eastAsia="Sylfaen_PDF_Subset" w:hAnsi="Sylfaen" w:cs="Sylfaen"/>
          <w:sz w:val="24"/>
        </w:rPr>
        <w:t xml:space="preserve"> </w:t>
      </w:r>
      <w:r>
        <w:rPr>
          <w:rFonts w:ascii="Sylfaen" w:eastAsia="Sylfaen_PDF_Subset" w:hAnsi="Sylfaen" w:cs="Sylfaen"/>
          <w:sz w:val="24"/>
        </w:rPr>
        <w:t>საკანონმდებლო ცვლილებები აღნიშნულ საკითხებთან მიმართებით.</w:t>
      </w:r>
    </w:p>
    <w:p w14:paraId="4E2CAB1A" w14:textId="19F6E275" w:rsidR="00105F37" w:rsidRDefault="00105F37" w:rsidP="00105F37">
      <w:pPr>
        <w:jc w:val="both"/>
        <w:rPr>
          <w:rFonts w:ascii="Sylfaen" w:eastAsia="Sylfaen_PDF_Subset" w:hAnsi="Sylfaen" w:cs="Sylfaen"/>
          <w:sz w:val="24"/>
        </w:rPr>
      </w:pPr>
      <w:r w:rsidRPr="00E81429">
        <w:rPr>
          <w:rFonts w:ascii="Sylfaen" w:eastAsia="Sylfaen_PDF_Subset" w:hAnsi="Sylfaen" w:cs="Sylfaen"/>
          <w:sz w:val="24"/>
        </w:rPr>
        <w:t xml:space="preserve">კოორდინაციის ხელშეწყობის და ოჯახურ დანაშაულებზე რეაგირების დახვეწის მიზნით, 2016-2017 წლებში საქართველოს შინაგან საქმეთა სამინისტროს ინიციატივით აქტიურად იმართებოდა თემატური შეხვედრები იმ უწყებების წარმომადგენლებთან რომლებსაც ევალებათ ამ მიმართულებით მუშაობა (სასამართლო, პროკურატურა, შსს, ჯან.დაცვა, </w:t>
      </w:r>
      <w:r w:rsidR="000828EA" w:rsidRPr="000828EA">
        <w:rPr>
          <w:rFonts w:ascii="Sylfaen" w:eastAsia="Sylfaen_PDF_Subset" w:hAnsi="Sylfaen" w:cs="Sylfaen"/>
          <w:sz w:val="24"/>
        </w:rPr>
        <w:t xml:space="preserve">მუნიციპალიტეტების </w:t>
      </w:r>
      <w:r w:rsidR="000828EA">
        <w:rPr>
          <w:rFonts w:ascii="Sylfaen" w:eastAsia="Sylfaen_PDF_Subset" w:hAnsi="Sylfaen" w:cs="Sylfaen"/>
          <w:sz w:val="24"/>
        </w:rPr>
        <w:t>ორგანოები)</w:t>
      </w:r>
      <w:r w:rsidR="000828EA" w:rsidRPr="000828EA">
        <w:rPr>
          <w:rFonts w:ascii="Sylfaen" w:eastAsia="Sylfaen_PDF_Subset" w:hAnsi="Sylfaen" w:cs="Sylfaen"/>
          <w:sz w:val="24"/>
        </w:rPr>
        <w:t xml:space="preserve"> </w:t>
      </w:r>
      <w:r w:rsidRPr="00E81429">
        <w:rPr>
          <w:rFonts w:ascii="Sylfaen" w:eastAsia="Sylfaen_PDF_Subset" w:hAnsi="Sylfaen" w:cs="Sylfaen"/>
          <w:sz w:val="24"/>
        </w:rPr>
        <w:t xml:space="preserve">აღნიშნულ ფორმატში განიხილებოდა ცალკეული შემთხვევები და ზოგადი პრაქტიკა. 2016 წელს გაიმართა 4  თემატური შეხვედრა: ივნისი – შიდა ქართლი; ოქტომბერი – იმერეთი, რაჭა–ლეჩხუმი; დეკემბერი – სამცხე–ჯავახეთი. რაც შეეხება, 2017 წელს, ჩატარდა 6  თემატური და 1 სამუშაო შეხვედრა. </w:t>
      </w:r>
    </w:p>
    <w:p w14:paraId="22ACDF69" w14:textId="77777777" w:rsidR="00105F37" w:rsidRDefault="00105F37" w:rsidP="00105F37">
      <w:pPr>
        <w:jc w:val="both"/>
        <w:rPr>
          <w:rFonts w:ascii="Sylfaen" w:eastAsia="Sylfaen_PDF_Subset" w:hAnsi="Sylfaen" w:cs="Sylfaen"/>
          <w:sz w:val="24"/>
        </w:rPr>
      </w:pPr>
    </w:p>
    <w:p w14:paraId="5D038640" w14:textId="77777777" w:rsidR="00105F37" w:rsidRDefault="00105F37" w:rsidP="00105F37">
      <w:pPr>
        <w:jc w:val="both"/>
        <w:rPr>
          <w:rFonts w:ascii="Sylfaen" w:eastAsia="Sylfaen_PDF_Subset" w:hAnsi="Sylfaen" w:cs="Sylfaen"/>
          <w:sz w:val="24"/>
        </w:rPr>
      </w:pPr>
    </w:p>
    <w:p w14:paraId="6B422D8C" w14:textId="77777777" w:rsidR="00105F37" w:rsidRPr="00E81429" w:rsidRDefault="00105F37" w:rsidP="00105F37">
      <w:pPr>
        <w:jc w:val="both"/>
        <w:rPr>
          <w:rFonts w:ascii="Sylfaen" w:eastAsia="Sylfaen_PDF_Subset" w:hAnsi="Sylfaen" w:cs="Sylfaen"/>
          <w:sz w:val="24"/>
        </w:rPr>
      </w:pPr>
    </w:p>
    <w:p w14:paraId="64DA4E11" w14:textId="77777777" w:rsidR="00105F37" w:rsidRPr="002056C0" w:rsidRDefault="00105F37" w:rsidP="00105F37">
      <w:pPr>
        <w:spacing w:before="240"/>
        <w:ind w:left="567"/>
        <w:jc w:val="both"/>
        <w:rPr>
          <w:rFonts w:ascii="Sylfaen" w:hAnsi="Sylfaen" w:cs="Times New Roman"/>
          <w:u w:val="single"/>
        </w:rPr>
      </w:pPr>
      <w:r w:rsidRPr="002056C0">
        <w:rPr>
          <w:rFonts w:ascii="Sylfaen" w:hAnsi="Sylfaen" w:cs="Times New Roman"/>
          <w:u w:val="single"/>
        </w:rPr>
        <w:lastRenderedPageBreak/>
        <w:t>საქმიანობა: 13.1.3.4. ეროვნული/ეთნიკური უმცირესობებით დასახლებულ რეგიონებში შეხვედრების ჩატარება გენდერული თანასწორობის საკითხებზე (ადრეული ქორწინების პრევენციის ჩათვლით)</w:t>
      </w:r>
    </w:p>
    <w:p w14:paraId="25F1C5E8" w14:textId="77777777" w:rsidR="00105F37" w:rsidRPr="002056C0"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ეროვნული/ეთნიკური უმცირესობებით დასახლებულ რეგიონებში  ჩატარებულია 20 რაოდენობის შეხვედრები გენდერული თანასწორობის საკითხებზე.</w:t>
      </w:r>
    </w:p>
    <w:p w14:paraId="4742260E"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 xml:space="preserve"> სრულად შესრულებული</w:t>
      </w:r>
    </w:p>
    <w:p w14:paraId="4FBAB995" w14:textId="77777777" w:rsidR="00105F37" w:rsidRPr="00E81429" w:rsidRDefault="00105F37" w:rsidP="00105F37">
      <w:pPr>
        <w:spacing w:before="240" w:after="0"/>
        <w:jc w:val="both"/>
        <w:rPr>
          <w:rFonts w:ascii="Sylfaen" w:eastAsia="Sylfaen_PDF_Subset" w:hAnsi="Sylfaen" w:cs="Sylfaen"/>
          <w:sz w:val="24"/>
        </w:rPr>
      </w:pPr>
      <w:r w:rsidRPr="00E81429">
        <w:rPr>
          <w:rFonts w:ascii="Sylfaen" w:eastAsia="Sylfaen_PDF_Subset" w:hAnsi="Sylfaen" w:cs="Sylfaen"/>
          <w:sz w:val="24"/>
        </w:rPr>
        <w:t>2016 წლის განმავლობაში ეთნიკური უმცირესობებით კომპაქტურად დასახლებულ რეგიონებში შერიგებისა და სამოქალაქო თანასწორობის საკითხებში საქართველოს სახელმწიფო მინისტრის აპარატის ორგანიზებით გაიმართა სხვადასხვა თემატური საინფორმაციო ხასიათის 12 შეხვედრა. შეხვედრებ</w:t>
      </w:r>
      <w:r>
        <w:rPr>
          <w:rFonts w:ascii="Sylfaen" w:eastAsia="Sylfaen_PDF_Subset" w:hAnsi="Sylfaen" w:cs="Sylfaen"/>
          <w:sz w:val="24"/>
        </w:rPr>
        <w:t xml:space="preserve">ის განმავლობაში, სხვა საკითხებთან ერთად, </w:t>
      </w:r>
      <w:r w:rsidRPr="00E81429">
        <w:rPr>
          <w:rFonts w:ascii="Sylfaen" w:eastAsia="Sylfaen_PDF_Subset" w:hAnsi="Sylfaen" w:cs="Sylfaen"/>
          <w:sz w:val="24"/>
        </w:rPr>
        <w:t>ყურადღება გამახვილდა</w:t>
      </w:r>
      <w:r>
        <w:rPr>
          <w:rFonts w:ascii="Sylfaen" w:eastAsia="Sylfaen_PDF_Subset" w:hAnsi="Sylfaen" w:cs="Sylfaen"/>
          <w:sz w:val="24"/>
        </w:rPr>
        <w:t xml:space="preserve"> </w:t>
      </w:r>
      <w:r w:rsidRPr="00E81429">
        <w:rPr>
          <w:rFonts w:ascii="Sylfaen" w:eastAsia="Sylfaen_PDF_Subset" w:hAnsi="Sylfaen" w:cs="Sylfaen"/>
          <w:sz w:val="24"/>
        </w:rPr>
        <w:t>გენდერული თანასწორობის საკითხებზე</w:t>
      </w:r>
      <w:r>
        <w:rPr>
          <w:rFonts w:ascii="Sylfaen" w:eastAsia="Sylfaen_PDF_Subset" w:hAnsi="Sylfaen" w:cs="Sylfaen"/>
          <w:sz w:val="24"/>
        </w:rPr>
        <w:t xml:space="preserve">, უფრო კონკრეტულად, ადრეულ ასაკში ქორწინების პრევენციის მიმართულებით. </w:t>
      </w:r>
    </w:p>
    <w:p w14:paraId="496E6271" w14:textId="77777777" w:rsidR="00105F37" w:rsidRPr="00E81429" w:rsidRDefault="00105F37" w:rsidP="00105F37">
      <w:pPr>
        <w:spacing w:before="240" w:after="0"/>
        <w:jc w:val="both"/>
        <w:rPr>
          <w:rFonts w:ascii="Sylfaen" w:eastAsia="Sylfaen_PDF_Subset" w:hAnsi="Sylfaen" w:cs="Sylfaen"/>
          <w:sz w:val="24"/>
        </w:rPr>
      </w:pPr>
      <w:r w:rsidRPr="00E81429">
        <w:rPr>
          <w:rFonts w:ascii="Sylfaen" w:eastAsia="Sylfaen_PDF_Subset" w:hAnsi="Sylfaen" w:cs="Sylfaen"/>
          <w:sz w:val="24"/>
        </w:rPr>
        <w:t>გარდა ამისა, სახელმწიფო მინისტრის აპარატისა და საქართველოში მოქმედი მშვიდობის ფონდის ორგანიზებით ახალციხის მუნიციპალიტეტის მერიაში ჩატარდა ტრენინგი თემაზე: „ქალთა უფლებები და ჩართულობა“. ასევე, გარდაბანში გაიმართა ოთხი  შეხვედრა ადგილობრივ მასწავლებლებთან</w:t>
      </w:r>
      <w:r>
        <w:rPr>
          <w:rFonts w:ascii="Sylfaen" w:eastAsia="Sylfaen_PDF_Subset" w:hAnsi="Sylfaen" w:cs="Sylfaen"/>
          <w:sz w:val="24"/>
        </w:rPr>
        <w:t xml:space="preserve"> </w:t>
      </w:r>
      <w:r w:rsidRPr="00E81429">
        <w:rPr>
          <w:rFonts w:ascii="Sylfaen" w:eastAsia="Sylfaen_PDF_Subset" w:hAnsi="Sylfaen" w:cs="Sylfaen"/>
          <w:sz w:val="24"/>
        </w:rPr>
        <w:t xml:space="preserve">ქალთა </w:t>
      </w:r>
      <w:r>
        <w:rPr>
          <w:rFonts w:ascii="Sylfaen" w:eastAsia="Sylfaen_PDF_Subset" w:hAnsi="Sylfaen" w:cs="Sylfaen"/>
          <w:sz w:val="24"/>
        </w:rPr>
        <w:t xml:space="preserve">მონაწილეობის გაზრდის მნიშვნელობასათან დაკავშირებით.  </w:t>
      </w:r>
      <w:r w:rsidRPr="00E81429">
        <w:rPr>
          <w:rFonts w:ascii="Sylfaen" w:eastAsia="Sylfaen_PDF_Subset" w:hAnsi="Sylfaen" w:cs="Sylfaen"/>
          <w:sz w:val="24"/>
        </w:rPr>
        <w:t xml:space="preserve"> </w:t>
      </w:r>
    </w:p>
    <w:p w14:paraId="2AC376AC" w14:textId="77777777" w:rsidR="00105F37" w:rsidRPr="00E81429" w:rsidRDefault="00105F37" w:rsidP="00105F37">
      <w:pPr>
        <w:spacing w:before="240" w:after="0"/>
        <w:jc w:val="both"/>
        <w:rPr>
          <w:rFonts w:ascii="Sylfaen" w:eastAsia="Sylfaen_PDF_Subset" w:hAnsi="Sylfaen" w:cs="Sylfaen"/>
          <w:sz w:val="24"/>
        </w:rPr>
      </w:pPr>
      <w:r w:rsidRPr="00E81429">
        <w:rPr>
          <w:rFonts w:ascii="Sylfaen" w:eastAsia="Sylfaen_PDF_Subset" w:hAnsi="Sylfaen" w:cs="Sylfaen"/>
          <w:sz w:val="24"/>
        </w:rPr>
        <w:t>სახელმწიფო მინისტრის აპარატის ორგანიზებით და იუსტიციის სამინისტროს ჩართულობით მარნეულის მუნიციპალიტეტის სოფელ სადახლოს საზოგადოებრივ ცენტრში 2016 წელს გაიმართა შეხვედრა ადგილობრივ მოსახლეობასთან ადამიანით ვაჭრობის, ოჯახში ძალადობისა და ეთნიკური უმცირესობების</w:t>
      </w:r>
      <w:r>
        <w:rPr>
          <w:rFonts w:ascii="Sylfaen" w:eastAsia="Sylfaen_PDF_Subset" w:hAnsi="Sylfaen" w:cs="Sylfaen"/>
          <w:sz w:val="24"/>
        </w:rPr>
        <w:t xml:space="preserve"> უფლებათა</w:t>
      </w:r>
      <w:r w:rsidRPr="00E81429">
        <w:rPr>
          <w:rFonts w:ascii="Sylfaen" w:eastAsia="Sylfaen_PDF_Subset" w:hAnsi="Sylfaen" w:cs="Sylfaen"/>
          <w:sz w:val="24"/>
        </w:rPr>
        <w:t xml:space="preserve"> დაცვის საკითხებთან დაკავშირებით.</w:t>
      </w:r>
    </w:p>
    <w:p w14:paraId="27AC745C" w14:textId="77777777" w:rsidR="00105F37" w:rsidRPr="00E81429" w:rsidRDefault="00105F37" w:rsidP="00105F37">
      <w:pPr>
        <w:spacing w:after="0" w:line="240" w:lineRule="auto"/>
        <w:jc w:val="both"/>
        <w:rPr>
          <w:rFonts w:ascii="Sylfaen" w:eastAsia="Sylfaen_PDF_Subset" w:hAnsi="Sylfaen" w:cs="Sylfaen"/>
          <w:sz w:val="24"/>
        </w:rPr>
      </w:pPr>
    </w:p>
    <w:p w14:paraId="1DF8B907" w14:textId="77777777" w:rsidR="00105F37" w:rsidRPr="00E81429" w:rsidRDefault="00105F37" w:rsidP="00105F37">
      <w:pPr>
        <w:jc w:val="both"/>
        <w:rPr>
          <w:rFonts w:ascii="Sylfaen" w:eastAsia="Sylfaen_PDF_Subset" w:hAnsi="Sylfaen" w:cs="Sylfaen"/>
          <w:sz w:val="24"/>
        </w:rPr>
      </w:pPr>
      <w:r w:rsidRPr="00E81429">
        <w:rPr>
          <w:rFonts w:ascii="Sylfaen" w:eastAsia="Sylfaen_PDF_Subset" w:hAnsi="Sylfaen" w:cs="Sylfaen"/>
          <w:sz w:val="24"/>
        </w:rPr>
        <w:t>2017 წელს სახელმწიფო მინისტრის აპარატის, აშშ-ის საერთაშორისო განვითარების სააგენტოს და საქართველოს გაეროს ასოციაციის „ტოლერანტობის, სამოქალაქო ცნობიერებისა და ინტეგრაციის მხარდაჭერის პროგრამის“ ერთობლივი ინიციატივის ფარგლებში, ადამიანით ვაჭრობის (ტრეფიკინგის) მსხვერპლთა, დაზარალებულთა დაცვისა და დახმარების სახელმწიფო ფონდთან და საქართველოს იუსტიციის სამინისტროსთან პარტნიორობით განხორციელდა პროექტი „ახალგაზრდები გენდერული თანასწორობისათვის“. პროექტი მიზნად ისახავდა სამოქალაქო ცნობიერების ამაღლებას ადრეული ქორწინების შედეგებისა და ოჯახში ძალადობის შესახებ. პროექტის პირველ ეტაპზე, გენდერული თანასწორობის მობილურის ჯგუფის მოხალისეებმა ქვემო ქართლის, სამცხე-ჯავახეთის და კახეთის რეგიონების 61 სოფელში ოჯახში ძალადობის თემაზე 106 ტრენინგი ჩაატარეს. ტრენინგი თითო სოფელში 2 სამიზნე ჯგუფთან - მასწავლებლებთან, მშობლებთან და თემის ლიდერებთან და მოსწავლეების ჯგუფთან ჩატარდა. ჯამში, 4000-ზე მეტმა ადამიანმა მიიღო ინფორმაცია ოჯახში ძალადობის, მათ შორის მისი პრევენციის, რეფერირების და მსხვერპლის დაცვის მექანიზმების შესახებ.</w:t>
      </w:r>
    </w:p>
    <w:p w14:paraId="69DEFF95" w14:textId="77777777" w:rsidR="00105F37" w:rsidRPr="00E81429" w:rsidRDefault="00105F37" w:rsidP="00105F37">
      <w:pPr>
        <w:jc w:val="both"/>
        <w:rPr>
          <w:rFonts w:ascii="Sylfaen" w:eastAsia="Sylfaen_PDF_Subset" w:hAnsi="Sylfaen" w:cs="Sylfaen"/>
          <w:sz w:val="24"/>
        </w:rPr>
      </w:pPr>
      <w:r w:rsidRPr="00E81429">
        <w:rPr>
          <w:rFonts w:ascii="Sylfaen" w:eastAsia="Sylfaen_PDF_Subset" w:hAnsi="Sylfaen" w:cs="Sylfaen"/>
          <w:sz w:val="24"/>
        </w:rPr>
        <w:lastRenderedPageBreak/>
        <w:t xml:space="preserve">პროექტის მეორე ეტაპზე, საქართველოს იუსტიციის სამინისტროსთან მჭიდრო თანამშრომლობით, ეთნიკური უმცირესობების წარმომადგენლებით კომპაქტურად დასახლებული რეგიონების 33 სოფელში გაიმართა 66 შეხვედრა ადრეული ქორწინების შესახებ (1000-მდე მონაწილე). აღსანიშნავია, რომ შეხვედრები ჩატარდა სახელმწიფო ენაზე, საჭიროების შემთხვევაში დამხმარე ენად გამოიყენებოდა ეთნიკური უმცირესობების წარმომადგენელთა მშობლიური ენა. ეთნიკური უმცირესობების ენებზე მომზადდა და გავრცელდა შესაბამისი საინფორმაციო მასალები. </w:t>
      </w:r>
    </w:p>
    <w:p w14:paraId="2AFFE041" w14:textId="77777777" w:rsidR="00105F37" w:rsidRPr="00E81429" w:rsidRDefault="00105F37" w:rsidP="00105F37">
      <w:pPr>
        <w:jc w:val="both"/>
        <w:rPr>
          <w:rFonts w:ascii="Sylfaen" w:eastAsia="Sylfaen_PDF_Subset" w:hAnsi="Sylfaen" w:cs="Sylfaen"/>
          <w:sz w:val="24"/>
        </w:rPr>
      </w:pPr>
      <w:r>
        <w:rPr>
          <w:rFonts w:ascii="Sylfaen" w:eastAsia="Sylfaen_PDF_Subset" w:hAnsi="Sylfaen" w:cs="Sylfaen"/>
          <w:sz w:val="24"/>
        </w:rPr>
        <w:t xml:space="preserve">გენდერული თანასწორობასთან, ადრეულ ასაკში ქორწინებისა და ძალადობის აღმოფხვრასთან დაკავშირებულ საკითხებზე, </w:t>
      </w:r>
      <w:r w:rsidRPr="00E81429">
        <w:rPr>
          <w:rFonts w:ascii="Sylfaen" w:eastAsia="Sylfaen_PDF_Subset" w:hAnsi="Sylfaen" w:cs="Sylfaen"/>
          <w:sz w:val="24"/>
        </w:rPr>
        <w:t xml:space="preserve">შერიგებისა და სამოქალაქო თანასწორობის საკითხებში საქართველოს სახელმწიფო მინისტრმა შეხვედრა გამართა ეთნიკურად აზერბაიჯანელ, სომეხ და ქართველ პედაგოგ ქალებთან, რომლებიც ქვემო ქართლის რეგიონში არაქართულენოვან სკოლებში სახელმწიფო ენას ასწავლიან. </w:t>
      </w:r>
    </w:p>
    <w:p w14:paraId="354AF162" w14:textId="77777777" w:rsidR="00105F37" w:rsidRPr="00E81429" w:rsidRDefault="00105F37" w:rsidP="00105F37">
      <w:pPr>
        <w:jc w:val="both"/>
        <w:rPr>
          <w:rFonts w:ascii="Sylfaen" w:eastAsia="Sylfaen_PDF_Subset" w:hAnsi="Sylfaen" w:cs="Sylfaen"/>
          <w:sz w:val="24"/>
        </w:rPr>
      </w:pPr>
      <w:r w:rsidRPr="00E81429">
        <w:rPr>
          <w:rFonts w:ascii="Sylfaen" w:eastAsia="Sylfaen_PDF_Subset" w:hAnsi="Sylfaen" w:cs="Sylfaen"/>
          <w:sz w:val="24"/>
        </w:rPr>
        <w:t xml:space="preserve">2017 წლის განმავლობაში ეთნიკური უმცირესობების წარმომადგენელთათვის გენდერული თანასწორობის საკითხებზე სომხურენოვან გაზეთ „ვრასტანში“ გამოქვეყნდა 15 სტატია, ხოლო აზერბაიჯანულენოვან გაზეთ „გურჯისტანში“ 21 სტატია. </w:t>
      </w:r>
    </w:p>
    <w:p w14:paraId="171B194A" w14:textId="77777777" w:rsidR="00105F37" w:rsidRPr="00EB18E4" w:rsidRDefault="00105F37" w:rsidP="00105F37">
      <w:pPr>
        <w:jc w:val="both"/>
        <w:rPr>
          <w:rFonts w:ascii="Sylfaen" w:eastAsia="Sylfaen_PDF_Subset" w:hAnsi="Sylfaen" w:cs="Sylfaen"/>
          <w:sz w:val="24"/>
        </w:rPr>
      </w:pPr>
      <w:r w:rsidRPr="00EB18E4">
        <w:rPr>
          <w:rFonts w:ascii="Sylfaen" w:eastAsia="Sylfaen_PDF_Subset" w:hAnsi="Sylfaen" w:cs="Sylfaen"/>
          <w:sz w:val="24"/>
        </w:rPr>
        <w:t>საქართველოს შინაგან საქმეთა სამინისტროსა და ევროკავშირის ერთობლივი პროექტის  „შინაგან საქმეთა სამინისტროს ხელშეწყობა ოჯახში ძალადობის წინააღმდეგ ბრძოლაში“ ფარგლებში: გამოცხადდა</w:t>
      </w:r>
      <w:r>
        <w:rPr>
          <w:rFonts w:ascii="Sylfaen" w:eastAsia="Sylfaen_PDF_Subset" w:hAnsi="Sylfaen" w:cs="Sylfaen"/>
          <w:sz w:val="24"/>
        </w:rPr>
        <w:t xml:space="preserve"> და </w:t>
      </w:r>
      <w:r w:rsidRPr="00EB18E4">
        <w:rPr>
          <w:rFonts w:ascii="Sylfaen" w:eastAsia="Sylfaen_PDF_Subset" w:hAnsi="Sylfaen" w:cs="Sylfaen"/>
          <w:sz w:val="24"/>
        </w:rPr>
        <w:t>ჩატარდა საჯარო კონკურსი სოციალური კამპანიის ლოგოზე, სლოგანსა და სტატიაზე; გამოვლინდა</w:t>
      </w:r>
      <w:r>
        <w:rPr>
          <w:rFonts w:ascii="Sylfaen" w:eastAsia="Sylfaen_PDF_Subset" w:hAnsi="Sylfaen" w:cs="Sylfaen"/>
          <w:sz w:val="24"/>
        </w:rPr>
        <w:t xml:space="preserve"> და </w:t>
      </w:r>
      <w:r w:rsidRPr="00EB18E4">
        <w:rPr>
          <w:rFonts w:ascii="Sylfaen" w:eastAsia="Sylfaen_PDF_Subset" w:hAnsi="Sylfaen" w:cs="Sylfaen"/>
          <w:sz w:val="24"/>
        </w:rPr>
        <w:t>დაჯილდოვდა საუკეთესო 10 პოლიციელი; საქართველოს შინაგან საქმეთა მინისტრმა გახსნა სოციალური კამპანია „ძალანდობას“ დამზადდა პრომო მასალა; პროექტის ფარგლებში, დამზადდა როგორც საინფორმაციო-ვიდეო რგოლი, ისე გაკეთდა გარე რეკლამები. დაიბეჭდა და მოსახლეობას დაურიგდათ საინფორმიო ბროშურები</w:t>
      </w:r>
      <w:r>
        <w:rPr>
          <w:rFonts w:ascii="Sylfaen" w:eastAsia="Sylfaen_PDF_Subset" w:hAnsi="Sylfaen" w:cs="Sylfaen"/>
          <w:sz w:val="24"/>
        </w:rPr>
        <w:t xml:space="preserve"> </w:t>
      </w:r>
      <w:r w:rsidRPr="00EB18E4">
        <w:rPr>
          <w:rFonts w:ascii="Sylfaen" w:eastAsia="Sylfaen_PDF_Subset" w:hAnsi="Sylfaen" w:cs="Sylfaen"/>
          <w:sz w:val="24"/>
        </w:rPr>
        <w:t>5 ენაზე, ეთნიკური უმცირესობების სპეციფიკის გათვალისწინებით: ქართულ, სომხურ, აზერბაიჯანულ, ინგლისურ და რუსულ ენებზე.)  და სხვადასხვა  პრომო მასალა.</w:t>
      </w:r>
    </w:p>
    <w:p w14:paraId="05A5F9D0" w14:textId="77777777" w:rsidR="00105F37" w:rsidRDefault="00105F37" w:rsidP="00105F37">
      <w:pPr>
        <w:jc w:val="both"/>
        <w:rPr>
          <w:rFonts w:ascii="Sylfaen" w:eastAsia="Sylfaen_PDF_Subset" w:hAnsi="Sylfaen" w:cs="Sylfaen"/>
          <w:sz w:val="24"/>
        </w:rPr>
      </w:pPr>
      <w:r w:rsidRPr="00EB18E4">
        <w:rPr>
          <w:rFonts w:ascii="Sylfaen" w:eastAsia="Sylfaen_PDF_Subset" w:hAnsi="Sylfaen" w:cs="Sylfaen"/>
          <w:sz w:val="24"/>
        </w:rPr>
        <w:t>გაიმართა მედიასემინარი ოჯახში ძალადობის თემაზე; გარდა ამისა, საანგარიშო პერიოდში შინაგან საქმეთა სამინისტროს წარმომადგენლები აქტიურად ღებულობდნენ მონაწილეობას ქალთა მიმართ და ოჯახში ძალადობის საკითხებთან დაკავშირებულ რადიო თუ ტელეგადაცემებში.</w:t>
      </w:r>
    </w:p>
    <w:p w14:paraId="4B6D5071" w14:textId="77777777" w:rsidR="00105F37" w:rsidRPr="00EB18E4" w:rsidRDefault="00105F37" w:rsidP="00105F37">
      <w:pPr>
        <w:jc w:val="both"/>
        <w:rPr>
          <w:rFonts w:ascii="Sylfaen" w:eastAsia="Sylfaen_PDF_Subset" w:hAnsi="Sylfaen" w:cs="Sylfaen"/>
          <w:sz w:val="24"/>
        </w:rPr>
      </w:pPr>
    </w:p>
    <w:p w14:paraId="3BB3DB83" w14:textId="77777777" w:rsidR="00105F37" w:rsidRPr="002056C0" w:rsidRDefault="00105F37" w:rsidP="00105F37">
      <w:pPr>
        <w:spacing w:before="240"/>
        <w:jc w:val="both"/>
        <w:rPr>
          <w:rFonts w:ascii="Sylfaen" w:hAnsi="Sylfaen" w:cs="Times New Roman"/>
        </w:rPr>
      </w:pPr>
      <w:r w:rsidRPr="002056C0">
        <w:rPr>
          <w:rFonts w:ascii="Sylfaen" w:hAnsi="Sylfaen" w:cs="Times New Roman"/>
        </w:rPr>
        <w:t>ამოცანა: 13.1.4. ქალთა ეკონომიკური გაძლიერების ხელშეწყობა</w:t>
      </w:r>
    </w:p>
    <w:p w14:paraId="7DF90FF8" w14:textId="77777777" w:rsidR="00105F37" w:rsidRPr="002056C0" w:rsidRDefault="00105F37" w:rsidP="00105F37">
      <w:pPr>
        <w:spacing w:before="240"/>
        <w:ind w:left="567"/>
        <w:jc w:val="both"/>
        <w:rPr>
          <w:rFonts w:ascii="Sylfaen" w:hAnsi="Sylfaen" w:cs="Times New Roman"/>
          <w:u w:val="single"/>
        </w:rPr>
      </w:pPr>
      <w:r w:rsidRPr="002056C0">
        <w:rPr>
          <w:rFonts w:ascii="Sylfaen" w:hAnsi="Sylfaen" w:cs="Times New Roman"/>
          <w:u w:val="single"/>
        </w:rPr>
        <w:t>საქმიანობა: 13.1.4.1. ქალთა (მათ შორის სოფლად მცხოვრებ და მომუშავე) ბიზნეს განათლება და მათი შესაძლებლობების განვითარების ხელშეწყობა.</w:t>
      </w:r>
    </w:p>
    <w:p w14:paraId="56E6A610" w14:textId="77777777" w:rsidR="00105F37" w:rsidRPr="002056C0"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 xml:space="preserve">ინდიკატორი: მოდულურ საგანმანათლებლო პროგრამებზე ჩარიცხულ ქალთა რაოდენობა, რომლის ფარგლებშიც სავალდებულო მოდულს წარმოადგენს მეწარმეობა  </w:t>
      </w:r>
    </w:p>
    <w:p w14:paraId="697D8F26"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lastRenderedPageBreak/>
        <w:t xml:space="preserve">სტატუსი: </w:t>
      </w:r>
      <w:r>
        <w:rPr>
          <w:rFonts w:ascii="Sylfaen" w:eastAsia="Times New Roman" w:hAnsi="Sylfaen" w:cs="Sylfaen"/>
          <w:b/>
          <w:color w:val="000000"/>
        </w:rPr>
        <w:t>სრულად შესრულებული</w:t>
      </w:r>
    </w:p>
    <w:p w14:paraId="10E98EC2" w14:textId="77777777" w:rsidR="00105F37" w:rsidRDefault="00105F37" w:rsidP="00105F37">
      <w:pPr>
        <w:spacing w:before="240"/>
        <w:jc w:val="both"/>
        <w:rPr>
          <w:rFonts w:ascii="Sylfaen" w:eastAsia="Sylfaen_PDF_Subset" w:hAnsi="Sylfaen" w:cs="Sylfaen"/>
          <w:sz w:val="24"/>
        </w:rPr>
      </w:pPr>
      <w:r w:rsidRPr="00EB18E4">
        <w:rPr>
          <w:rFonts w:ascii="Sylfaen" w:eastAsia="Sylfaen_PDF_Subset" w:hAnsi="Sylfaen" w:cs="Sylfaen"/>
          <w:sz w:val="24"/>
        </w:rPr>
        <w:t>2016 წლის საგაზაფხულო მიღების ფარგლებში, მოდულურ პროფესიულ საგანმანათლებლო პროგრამებზე ჩარიცხულია 341 ქალი სტუდენტი, ხოლო 2017 წელს  1212. აღსანიშნავია, რომ ამ პროგრამების სავალდებულო მოდულს წარმოადგენს მეწარმეობა. ამდენად, პროფესიის შესწავლის პარალელურად სტუდენტებისთვის ხელმისაწვდომია სამეწარმეო განათლებაც.</w:t>
      </w:r>
    </w:p>
    <w:p w14:paraId="6B1655CE" w14:textId="77777777" w:rsidR="00105F37" w:rsidRPr="002056C0" w:rsidRDefault="00105F37" w:rsidP="00105F37">
      <w:pPr>
        <w:spacing w:before="240"/>
        <w:ind w:left="567"/>
        <w:jc w:val="both"/>
        <w:rPr>
          <w:rFonts w:ascii="Sylfaen" w:hAnsi="Sylfaen" w:cs="Times New Roman"/>
          <w:u w:val="single"/>
        </w:rPr>
      </w:pPr>
      <w:r w:rsidRPr="002056C0">
        <w:rPr>
          <w:rFonts w:ascii="Sylfaen" w:hAnsi="Sylfaen" w:cs="Times New Roman"/>
          <w:u w:val="single"/>
        </w:rPr>
        <w:t xml:space="preserve">საქმიანობა: 13.1.4.2. სოფლის მეურნეობის სამინისტროს საინფორმაციო-საკონსულტაციო სამსახურების მეშვეობით  სასოფლო-სამეურნეო საქმიანობაში ჩართული ან/და ამ საქმიანობით დაინტერსებულთა (მათ შორის ქალების)  ცოდნის დონისა და კვალიფიკაციის ამაღლება </w:t>
      </w:r>
    </w:p>
    <w:p w14:paraId="52E6BBEB" w14:textId="77777777" w:rsidR="00105F37"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დონორი ორგანიზაციების მიერ განხორციელებული პროექტების ფარგლებში დაგეგმილ სასწავლო პროგრამებში ქალთა რეგულარული ჩართულობა.</w:t>
      </w:r>
    </w:p>
    <w:p w14:paraId="78C3F86A"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 xml:space="preserve"> ნაწილობრივ შესრულებული</w:t>
      </w:r>
    </w:p>
    <w:p w14:paraId="111DF6BE" w14:textId="77777777" w:rsidR="00105F37" w:rsidRPr="00EB18E4" w:rsidRDefault="00105F37" w:rsidP="00105F37">
      <w:pPr>
        <w:spacing w:after="120"/>
        <w:ind w:right="98"/>
        <w:jc w:val="both"/>
        <w:rPr>
          <w:rFonts w:ascii="Sylfaen" w:eastAsia="Sylfaen_PDF_Subset" w:hAnsi="Sylfaen" w:cs="Sylfaen"/>
          <w:sz w:val="24"/>
        </w:rPr>
      </w:pPr>
      <w:r w:rsidRPr="00EB18E4">
        <w:rPr>
          <w:rFonts w:ascii="Sylfaen" w:eastAsia="Sylfaen_PDF_Subset" w:hAnsi="Sylfaen" w:cs="Sylfaen"/>
          <w:sz w:val="24"/>
        </w:rPr>
        <w:t>2016 წელს სოფლის მეურნეობისა და სოფლად განვითარების ევროპის სამეზობლო პროგრამის ENPARD I-ის პარტნიორი ორგანიზაციების (People in Need, CARE, OXFAM GB) მიერ    ჩატარდა    სხვადასხვა    სასწავლო    კურსი,    სემინარი    და    კონფერენცია,  კერძოდ:</w:t>
      </w:r>
    </w:p>
    <w:p w14:paraId="458F90CB" w14:textId="77777777" w:rsidR="00105F37" w:rsidRPr="00EB18E4" w:rsidRDefault="00105F37" w:rsidP="00105F37">
      <w:pPr>
        <w:spacing w:after="120"/>
        <w:ind w:right="98"/>
        <w:jc w:val="both"/>
        <w:rPr>
          <w:rFonts w:ascii="Sylfaen" w:eastAsia="Sylfaen_PDF_Subset" w:hAnsi="Sylfaen" w:cs="Sylfaen"/>
          <w:sz w:val="24"/>
        </w:rPr>
      </w:pPr>
      <w:r w:rsidRPr="00EB18E4">
        <w:rPr>
          <w:rFonts w:ascii="Sylfaen" w:eastAsia="Sylfaen_PDF_Subset" w:hAnsi="Sylfaen" w:cs="Sylfaen"/>
          <w:sz w:val="24"/>
        </w:rPr>
        <w:t>„ორგანიზაციული განვითარების, ბიზნეს პროექტების შექმნის და ქალთა ეკონომიკური ლიდერობის სასწავლო კურსი“ „ქალთა ცოდნის დონის ამაღლების სასწავლო კურსი“, კონფერენცია „ქალი და სურსათის უსაფრთხოება“, „სტრატეგიული  სფეროების განვითარების პრიორიტეტულობის განსაზღვრის სასწავლო კურსი“, ორგანიზაციული განვითარების, ბიზნესს გეგმების და საგრანტო აპლიკაციების წერითი უნარჩვევების განვითარების და ფინანსური დაგეგმარების სასწავლო კურსი“, პროექტების მართვის, ბიუჯეტირების და ბიზნესის დაგეგმვის სასწავლო კურსი“ და სხვა. აღნიშნულ სასწავლო კურსებში მონაწილეობა მიიღო 5000-ზე მეტმა ქალმა წარმომადგენელმა.</w:t>
      </w:r>
    </w:p>
    <w:p w14:paraId="2FB2974F" w14:textId="77777777" w:rsidR="00105F37" w:rsidRPr="00EB18E4" w:rsidRDefault="00105F37" w:rsidP="00105F37">
      <w:pPr>
        <w:spacing w:after="120"/>
        <w:ind w:right="98"/>
        <w:jc w:val="both"/>
        <w:rPr>
          <w:rFonts w:ascii="Sylfaen" w:eastAsia="Sylfaen_PDF_Subset" w:hAnsi="Sylfaen" w:cs="Sylfaen"/>
          <w:sz w:val="24"/>
        </w:rPr>
      </w:pPr>
      <w:r w:rsidRPr="00EB18E4">
        <w:rPr>
          <w:rFonts w:ascii="Sylfaen" w:eastAsia="Sylfaen_PDF_Subset" w:hAnsi="Sylfaen" w:cs="Sylfaen"/>
          <w:sz w:val="24"/>
        </w:rPr>
        <w:t>ასევე, ჩატარდა FAO-ს მიერ კვლევითი ხასიათის სამუშაოები. მომზადდა გენდერული შეფასების დოკუმენტი „სოფლის მეურნეობისა და ადგილობრივი განვითარების სისტემების გენდერული შეფასება“</w:t>
      </w:r>
    </w:p>
    <w:p w14:paraId="71638A30" w14:textId="77777777" w:rsidR="00105F37" w:rsidRPr="002056C0" w:rsidRDefault="00105F37" w:rsidP="00105F37">
      <w:pPr>
        <w:spacing w:before="240"/>
        <w:ind w:left="567"/>
        <w:jc w:val="both"/>
        <w:rPr>
          <w:rFonts w:ascii="Sylfaen" w:hAnsi="Sylfaen" w:cs="Times New Roman"/>
          <w:u w:val="single"/>
        </w:rPr>
      </w:pPr>
      <w:r w:rsidRPr="002056C0">
        <w:rPr>
          <w:rFonts w:ascii="Sylfaen" w:hAnsi="Sylfaen" w:cs="Times New Roman"/>
          <w:u w:val="single"/>
        </w:rPr>
        <w:t>საქმიანობა: 13.1.4.4. სასოფლო-სამეურნეო კოოპერატივების შექმნასა და განვითარებაში ქალთა მონაწილეობის სტიმულირება და ჩართულობის ზრდა.</w:t>
      </w:r>
    </w:p>
    <w:p w14:paraId="12B94123" w14:textId="77777777" w:rsidR="00105F37"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სასოფლო-სამეურნეო კოოპერატივებში ქალთა ჩართულობის დონის ზრდა.</w:t>
      </w:r>
    </w:p>
    <w:p w14:paraId="68048C31"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ნაწილობრივ შესრულებული</w:t>
      </w:r>
    </w:p>
    <w:p w14:paraId="118321A6" w14:textId="77777777" w:rsidR="00105F37" w:rsidRDefault="00105F37" w:rsidP="00105F37">
      <w:pPr>
        <w:spacing w:before="20" w:after="120"/>
        <w:ind w:right="98"/>
        <w:jc w:val="both"/>
        <w:rPr>
          <w:rFonts w:ascii="Sylfaen" w:eastAsia="Sylfaen_PDF_Subset" w:hAnsi="Sylfaen" w:cs="Sylfaen"/>
          <w:sz w:val="24"/>
        </w:rPr>
      </w:pPr>
      <w:r w:rsidRPr="00EB18E4">
        <w:rPr>
          <w:rFonts w:ascii="Sylfaen" w:eastAsia="Sylfaen_PDF_Subset" w:hAnsi="Sylfaen" w:cs="Sylfaen"/>
          <w:sz w:val="24"/>
        </w:rPr>
        <w:lastRenderedPageBreak/>
        <w:t>2016 წლის 31 დეკემბრის მდგომარეობით სასოფლო-სამეურნეო კოოპერატივებში მეპაიე ქალთა რაოდენობა შეადგენს 3902. 2016 წლის 1 იანვრიდან 31 დეკემბრამდე შექმნილია 38 ქალთა კოოპერატივი.</w:t>
      </w:r>
    </w:p>
    <w:p w14:paraId="6EAE9BB8" w14:textId="77777777" w:rsidR="00105F37" w:rsidRPr="00EB18E4" w:rsidRDefault="00105F37" w:rsidP="00105F37">
      <w:pPr>
        <w:spacing w:before="240"/>
        <w:jc w:val="both"/>
        <w:rPr>
          <w:rFonts w:ascii="Sylfaen" w:eastAsia="Sylfaen_PDF_Subset" w:hAnsi="Sylfaen" w:cs="Sylfaen"/>
          <w:sz w:val="24"/>
        </w:rPr>
      </w:pPr>
      <w:r w:rsidRPr="00EB18E4">
        <w:rPr>
          <w:rFonts w:ascii="Sylfaen" w:eastAsia="Sylfaen_PDF_Subset" w:hAnsi="Sylfaen" w:cs="Sylfaen"/>
          <w:sz w:val="24"/>
        </w:rPr>
        <w:t>ამოცანა: 13.1.5. გენდერული ნიშნით ნაყოფის სქესის სელექციის მანკიერი პრაქტიკის პრევენციის ხელშეწყობა ჯანმრთელობისა და სოციალური დაცვის სფეროში</w:t>
      </w:r>
    </w:p>
    <w:p w14:paraId="3B98C772" w14:textId="77777777" w:rsidR="00105F37" w:rsidRPr="002056C0" w:rsidRDefault="00105F37" w:rsidP="00105F37">
      <w:pPr>
        <w:spacing w:before="240"/>
        <w:ind w:left="567"/>
        <w:jc w:val="both"/>
        <w:rPr>
          <w:rFonts w:ascii="Sylfaen" w:hAnsi="Sylfaen" w:cs="Times New Roman"/>
          <w:u w:val="single"/>
        </w:rPr>
      </w:pPr>
      <w:bookmarkStart w:id="216" w:name="_Hlk510449465"/>
      <w:r w:rsidRPr="002056C0">
        <w:rPr>
          <w:rFonts w:ascii="Sylfaen" w:hAnsi="Sylfaen" w:cs="Times New Roman"/>
          <w:u w:val="single"/>
        </w:rPr>
        <w:t>საქმიანობა: 13.1.5.1. გენდერული ნიშნით ნაყოფის სქესის სელექციის პრევენციის მიზნით საინფორმაციო-საგანმანათლებლო ღონისძიებების ჩატარება პირველადი ჯანდაცვის და რეპროდუქციული ჯანმრთელობის სერვისების მიმწოდებელთათვის.</w:t>
      </w:r>
    </w:p>
    <w:p w14:paraId="6F2845F0" w14:textId="77777777" w:rsidR="00105F37"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გენდერული ნიშნით ნაყოფის სქესის სელექციის პრევენციის მიზნით საინფორმაციო-საგანმანათლებლო კამპანია ჩატარებულია  კახეთის და სამეგრელო-ზემო სვანეთის რეგიონებში. შეფასებულია პრევენციული კამპანიის ეფექტიანობა მისი დახვეწისა და შემდგომი გავრცელებისათვის.</w:t>
      </w:r>
    </w:p>
    <w:p w14:paraId="77100D1B"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სტატუსი:</w:t>
      </w:r>
      <w:r>
        <w:rPr>
          <w:rFonts w:ascii="Sylfaen" w:eastAsia="Times New Roman" w:hAnsi="Sylfaen" w:cs="Sylfaen"/>
          <w:b/>
          <w:color w:val="000000"/>
        </w:rPr>
        <w:t xml:space="preserve"> ნაწილობრივ შესრულებული</w:t>
      </w:r>
    </w:p>
    <w:bookmarkEnd w:id="216"/>
    <w:p w14:paraId="3DD3CE01" w14:textId="77777777" w:rsidR="00105F37" w:rsidRDefault="00105F37" w:rsidP="00105F37">
      <w:pPr>
        <w:spacing w:after="82"/>
        <w:ind w:right="33"/>
        <w:jc w:val="both"/>
        <w:rPr>
          <w:rFonts w:ascii="Sylfaen" w:hAnsi="Sylfaen"/>
        </w:rPr>
      </w:pPr>
      <w:r>
        <w:rPr>
          <w:rFonts w:ascii="Sylfaen" w:hAnsi="Sylfaen"/>
        </w:rPr>
        <w:t xml:space="preserve">2017 წელს UNFPA-სა და მსოფლიო ბანკთან თანამშრომლობით, საფუძველი ჩაეყარა ცნობიერების ასამაღლებელ კამპანიას, რომელიც გულისხმობს მოსახლეობასთან საინფორმაციო შეხვედრების ჩატარებას და სხვადასხვა საკომუნიკაციო/მედია ღონისძიების განხორციელებას როგორც ადგილობრივ, ისე ცენტრალურ დონეზე. </w:t>
      </w:r>
    </w:p>
    <w:p w14:paraId="0192C652" w14:textId="77777777" w:rsidR="00105F37" w:rsidRDefault="00105F37" w:rsidP="00105F37">
      <w:pPr>
        <w:spacing w:after="82"/>
        <w:ind w:right="33"/>
        <w:jc w:val="both"/>
        <w:rPr>
          <w:rFonts w:ascii="Sylfaen" w:hAnsi="Sylfaen"/>
        </w:rPr>
      </w:pPr>
      <w:r>
        <w:rPr>
          <w:rFonts w:ascii="Sylfaen" w:hAnsi="Sylfaen"/>
        </w:rPr>
        <w:t xml:space="preserve">საანგარიშო პერიოდში ადგილობრივი საკომუნიკაციო ღონისძიებები დაიგეგმა ორ რეგიონში - </w:t>
      </w:r>
      <w:r w:rsidRPr="00CE5B14">
        <w:rPr>
          <w:rFonts w:ascii="Sylfaen" w:hAnsi="Sylfaen"/>
        </w:rPr>
        <w:t>კ</w:t>
      </w:r>
      <w:r>
        <w:rPr>
          <w:rFonts w:ascii="Sylfaen" w:hAnsi="Sylfaen"/>
        </w:rPr>
        <w:t>ახეთსა</w:t>
      </w:r>
      <w:r w:rsidRPr="00CE5B14">
        <w:rPr>
          <w:rFonts w:ascii="Sylfaen" w:hAnsi="Sylfaen"/>
        </w:rPr>
        <w:t xml:space="preserve"> და ქვემო ქართლში,</w:t>
      </w:r>
      <w:r>
        <w:rPr>
          <w:rFonts w:ascii="Sylfaen" w:hAnsi="Sylfaen"/>
        </w:rPr>
        <w:t xml:space="preserve"> რადგან ბოლო მონაცემების მიხედვით, ამ ორ რეგიონსა და სამცხე-ჯავახეთში კვლავ ძლიერ დარღვეულია დაბადებისას სქესთა შორის თანაფარდობის ბალანსი, ბიჭების ჭარბი დაბადების გამო; მაშინ, როცა ქვეყნის საშუალო მაჩვენებელი ნორმას მიუახლოვდა. </w:t>
      </w:r>
    </w:p>
    <w:p w14:paraId="76CEF5FA" w14:textId="77777777" w:rsidR="00105F37" w:rsidRDefault="00105F37" w:rsidP="00105F37">
      <w:pPr>
        <w:spacing w:after="82"/>
        <w:ind w:right="33"/>
        <w:jc w:val="both"/>
        <w:rPr>
          <w:rFonts w:ascii="Sylfaen" w:hAnsi="Sylfaen"/>
        </w:rPr>
      </w:pPr>
      <w:r>
        <w:rPr>
          <w:rFonts w:ascii="Sylfaen" w:hAnsi="Sylfaen"/>
        </w:rPr>
        <w:t xml:space="preserve">აღსანიშნავია, რომ კამპანია აქტიურად მიმდინარეობს </w:t>
      </w:r>
      <w:r w:rsidRPr="00CE5B14">
        <w:rPr>
          <w:rFonts w:ascii="Sylfaen" w:hAnsi="Sylfaen"/>
        </w:rPr>
        <w:t>კახეთის რეგიონში.</w:t>
      </w:r>
      <w:r>
        <w:rPr>
          <w:rFonts w:ascii="Sylfaen" w:hAnsi="Sylfaen"/>
        </w:rPr>
        <w:t xml:space="preserve"> 2017 წელს ჩატარდა სამიზნე მოსახლეობის კვლევა, ხოლო კამპანიის ფარგლებში დაგეგმილი ღონისძიების დასრულების შემდეგ, განმეორდება საზოგადოებრივი აზრის გამოკვლევა იმავე პოპულაციაში, რაც შესაძლებლობას მოგვცემს, ვიმსჯელოთ განხორციელებული საქმინობის ეფექტიანობაზე. 2017 წელს, მომზადდა და შემოწმდა კვლევის ინსტრუმენტები, ჩატარდა ტრენინგი ინტერვიუერებისთვის, შეირჩა სკოლები შეხვედრების ჩასატარებლად, მომზადდა სპეციალური ვიდეო ანიმაცია საინფორმაციო შეხვედრებისთვის, მომზადდა და დაიბეჭდა ორ-ენოვანი (აზერბაიჯანული და ქართული ვერსიები) საინფორმაციო ბროშურები მოსახლეობისათვის, მომზადდა შეხვედრის მოდული და შეირჩა განმახორციელებელი პარტნიორი. </w:t>
      </w:r>
      <w:r w:rsidRPr="00CE5B14">
        <w:rPr>
          <w:rFonts w:ascii="Sylfaen" w:hAnsi="Sylfaen"/>
        </w:rPr>
        <w:t>კახეთის რეგიონში</w:t>
      </w:r>
      <w:r>
        <w:rPr>
          <w:rFonts w:ascii="Sylfaen" w:hAnsi="Sylfaen"/>
        </w:rPr>
        <w:t xml:space="preserve"> ცნობიერების ამაღლების კამპანია აქტიურად გაგრძელდება 2018 წლის განმავლობაში. </w:t>
      </w:r>
    </w:p>
    <w:p w14:paraId="7CBF6EE1" w14:textId="77777777" w:rsidR="00105F37" w:rsidRPr="00CE5B14" w:rsidRDefault="00105F37" w:rsidP="00105F37">
      <w:pPr>
        <w:spacing w:after="82"/>
        <w:ind w:right="33"/>
        <w:jc w:val="both"/>
        <w:rPr>
          <w:rFonts w:ascii="Sylfaen" w:hAnsi="Sylfaen"/>
        </w:rPr>
      </w:pPr>
      <w:r>
        <w:rPr>
          <w:rFonts w:ascii="Sylfaen" w:hAnsi="Sylfaen"/>
        </w:rPr>
        <w:t xml:space="preserve">UNFPA-მ, ევროკავშირის მიერ დაფინანსებული გლობალური პროგრამის ფარგლებში, 2017 წელს ხელი შეუწყო მსგავსი კამპანიის განხორციელებას </w:t>
      </w:r>
      <w:r w:rsidRPr="00CE5B14">
        <w:rPr>
          <w:rFonts w:ascii="Sylfaen" w:hAnsi="Sylfaen"/>
        </w:rPr>
        <w:t>ქვემო ქართლის</w:t>
      </w:r>
      <w:r>
        <w:rPr>
          <w:rFonts w:ascii="Sylfaen" w:hAnsi="Sylfaen"/>
        </w:rPr>
        <w:t xml:space="preserve"> რეგიონში, სადაც </w:t>
      </w:r>
      <w:r w:rsidRPr="00CE5B14">
        <w:rPr>
          <w:rFonts w:ascii="Sylfaen" w:hAnsi="Sylfaen"/>
        </w:rPr>
        <w:t>სსიპ</w:t>
      </w:r>
      <w:r>
        <w:rPr>
          <w:rFonts w:ascii="Sylfaen" w:hAnsi="Sylfaen"/>
        </w:rPr>
        <w:t xml:space="preserve"> - </w:t>
      </w:r>
      <w:r w:rsidRPr="00CE5B14">
        <w:rPr>
          <w:rFonts w:ascii="Sylfaen" w:hAnsi="Sylfaen"/>
        </w:rPr>
        <w:t xml:space="preserve">სახელმწიფო სერვისების განვითარების სააგენტოსთან </w:t>
      </w:r>
      <w:r>
        <w:rPr>
          <w:rFonts w:ascii="Sylfaen" w:hAnsi="Sylfaen"/>
        </w:rPr>
        <w:t xml:space="preserve">თანამშრომლობით, 10 საინფორმაციო შეხვედრა ჩატარდა სამიზნე მოსახლეობასთან ამ რეგიონის სოფლებში მდებარე საზოგადოებრივ ცენტრებში. </w:t>
      </w:r>
    </w:p>
    <w:p w14:paraId="570DAB3E" w14:textId="77777777" w:rsidR="00105F37" w:rsidRDefault="00105F37" w:rsidP="00105F37">
      <w:pPr>
        <w:jc w:val="both"/>
        <w:rPr>
          <w:rFonts w:ascii="Sylfaen" w:hAnsi="Sylfaen"/>
        </w:rPr>
      </w:pPr>
      <w:r>
        <w:rPr>
          <w:rFonts w:ascii="Sylfaen" w:hAnsi="Sylfaen"/>
        </w:rPr>
        <w:t xml:space="preserve">საინფორმაციო-საკომუნიკაციო კამპანიის ფარგლებში UNFPA მხარდაჭერით ასევე შეიქმნა ფოტოპროექტი </w:t>
      </w:r>
      <w:r w:rsidRPr="00CE5B14">
        <w:rPr>
          <w:rFonts w:ascii="Sylfaen" w:hAnsi="Sylfaen"/>
        </w:rPr>
        <w:t>„გოგონა დაიბადა“</w:t>
      </w:r>
      <w:r>
        <w:rPr>
          <w:rFonts w:ascii="Sylfaen" w:hAnsi="Sylfaen"/>
        </w:rPr>
        <w:t xml:space="preserve"> , რომლის გამოფენა მოეწყო თბილისსა (2016 წელი) და </w:t>
      </w:r>
      <w:r>
        <w:rPr>
          <w:rFonts w:ascii="Sylfaen" w:hAnsi="Sylfaen"/>
        </w:rPr>
        <w:lastRenderedPageBreak/>
        <w:t>მარნეულში (2017). ფოტოპროექტის მთავარი მიზანი გახლდათ საზოგადოების ცნობიერების ამაღლება გენდერული ნიშნით სქესის შერჩევის საზიანო პრაქტიკის შესახებ.</w:t>
      </w:r>
    </w:p>
    <w:p w14:paraId="426F4CF4" w14:textId="77777777" w:rsidR="00105F37" w:rsidRDefault="00105F37" w:rsidP="00105F37">
      <w:pPr>
        <w:jc w:val="both"/>
        <w:rPr>
          <w:rFonts w:ascii="Sylfaen" w:hAnsi="Sylfaen"/>
        </w:rPr>
      </w:pPr>
      <w:r>
        <w:rPr>
          <w:rFonts w:ascii="Sylfaen" w:hAnsi="Sylfaen"/>
        </w:rPr>
        <w:t xml:space="preserve">UNFPA დახმარებით მიმდინარეობს მუშაობა პირველადი ჯანდაცვის და რეპროდუქციული ჯანმრთელობის სერვისების მიმწოდებლებთან გენდერული ნიშნით სქესის შერჩევის პრევენციის მიზნით. 2017 წელს მრგვალი მაგიდის ფორმატში, საქართველოს შრომის, ჯანმრთელობისა და სოციალური დაცვის სამინისტროსთან არსებულ დედათა და ბავშვთა ჯანმრთელობის საბჭოს,  სამინისტროს და სხვა პროფესიული ასოციაციების წარმომადგენლების მონაწილეობით მხარდაჭერილ იქნა რეკომენდაციების შემუშავება სქესის დადგენის სამედიცინო ტექნოლოგიების ეთიკური გამოყენების შესახებ; გარდა ამისა, UNFPA დახმარებით შემუშავდა, დაიბეჭდა და გავრცელდა სპეციალური საინფორმაციო ბროშურა ქართულ და აზერბაიჯანულ ენებზე სამედიცინო პროფესიონალებისთვის, რომელიც მიზნად ისახავს გენდერული ნიშნით სქესის შერჩევის, მისი გამომწვევი მიზეზებისა და მოსალოდნელი შედეგების შესახებ ცნობიერებისა და პროფესიონალთა სენსიტიურობის გაზრდას. ამასთანავე, ბროშურა მნიშვნელოვან ინფორმაციას იძლევა ქალთა რეპროდუქციული ჯანმრთელობისა და უფლებების შესახებ და ასახავს რეკომენდაციებს სქესის დადგენის სამედიცინო ტექნოლოგიების ეთიკური გამოყენების თაობაზე. </w:t>
      </w:r>
    </w:p>
    <w:p w14:paraId="42E807E7" w14:textId="77777777" w:rsidR="00105F37" w:rsidRDefault="00105F37" w:rsidP="00105F37">
      <w:pPr>
        <w:spacing w:after="82"/>
        <w:ind w:right="33"/>
        <w:jc w:val="both"/>
        <w:rPr>
          <w:rFonts w:ascii="Sylfaen" w:hAnsi="Sylfaen"/>
        </w:rPr>
      </w:pPr>
      <w:r>
        <w:rPr>
          <w:rFonts w:ascii="Sylfaen" w:hAnsi="Sylfaen"/>
        </w:rPr>
        <w:t>UNFPA დახმარებით,</w:t>
      </w:r>
      <w:r w:rsidRPr="00CE5B14">
        <w:rPr>
          <w:rFonts w:ascii="Sylfaen" w:hAnsi="Sylfaen"/>
        </w:rPr>
        <w:t xml:space="preserve"> </w:t>
      </w:r>
      <w:r>
        <w:rPr>
          <w:rFonts w:ascii="Sylfaen" w:hAnsi="Sylfaen"/>
        </w:rPr>
        <w:t>შემუშავდა</w:t>
      </w:r>
      <w:r w:rsidRPr="00CE5B14">
        <w:rPr>
          <w:rFonts w:ascii="Sylfaen" w:hAnsi="Sylfaen"/>
        </w:rPr>
        <w:t xml:space="preserve"> </w:t>
      </w:r>
      <w:r>
        <w:rPr>
          <w:rFonts w:ascii="Sylfaen" w:hAnsi="Sylfaen"/>
        </w:rPr>
        <w:t>საგანმანათლებლო</w:t>
      </w:r>
      <w:r w:rsidRPr="00CE5B14">
        <w:rPr>
          <w:rFonts w:ascii="Sylfaen" w:hAnsi="Sylfaen"/>
        </w:rPr>
        <w:t xml:space="preserve"> </w:t>
      </w:r>
      <w:r>
        <w:rPr>
          <w:rFonts w:ascii="Sylfaen" w:hAnsi="Sylfaen"/>
        </w:rPr>
        <w:t>მოდული</w:t>
      </w:r>
      <w:r w:rsidRPr="00CE5B14">
        <w:rPr>
          <w:rFonts w:ascii="Sylfaen" w:hAnsi="Sylfaen"/>
        </w:rPr>
        <w:t xml:space="preserve"> </w:t>
      </w:r>
      <w:r>
        <w:rPr>
          <w:rFonts w:ascii="Sylfaen" w:hAnsi="Sylfaen"/>
        </w:rPr>
        <w:t>სამედიცინო სფეროს წარმომადგნელებისთვის</w:t>
      </w:r>
      <w:r w:rsidRPr="00CE5B14">
        <w:rPr>
          <w:rFonts w:ascii="Sylfaen" w:hAnsi="Sylfaen"/>
        </w:rPr>
        <w:t xml:space="preserve"> </w:t>
      </w:r>
      <w:r>
        <w:rPr>
          <w:rFonts w:ascii="Sylfaen" w:hAnsi="Sylfaen"/>
        </w:rPr>
        <w:t>გენდერული</w:t>
      </w:r>
      <w:r w:rsidRPr="00CE5B14">
        <w:rPr>
          <w:rFonts w:ascii="Sylfaen" w:hAnsi="Sylfaen"/>
        </w:rPr>
        <w:t xml:space="preserve">  </w:t>
      </w:r>
      <w:r>
        <w:rPr>
          <w:rFonts w:ascii="Sylfaen" w:hAnsi="Sylfaen"/>
        </w:rPr>
        <w:t>ნიშნით</w:t>
      </w:r>
      <w:r w:rsidRPr="00CE5B14">
        <w:rPr>
          <w:rFonts w:ascii="Sylfaen" w:hAnsi="Sylfaen"/>
        </w:rPr>
        <w:t xml:space="preserve"> </w:t>
      </w:r>
      <w:r>
        <w:rPr>
          <w:rFonts w:ascii="Sylfaen" w:hAnsi="Sylfaen"/>
        </w:rPr>
        <w:t>სქესის</w:t>
      </w:r>
      <w:r w:rsidRPr="00CE5B14">
        <w:rPr>
          <w:rFonts w:ascii="Sylfaen" w:hAnsi="Sylfaen"/>
        </w:rPr>
        <w:t xml:space="preserve"> </w:t>
      </w:r>
      <w:r>
        <w:rPr>
          <w:rFonts w:ascii="Sylfaen" w:hAnsi="Sylfaen"/>
        </w:rPr>
        <w:t>შერჩევის</w:t>
      </w:r>
      <w:r w:rsidRPr="00CE5B14">
        <w:rPr>
          <w:rFonts w:ascii="Sylfaen" w:hAnsi="Sylfaen"/>
        </w:rPr>
        <w:t xml:space="preserve"> </w:t>
      </w:r>
      <w:r>
        <w:rPr>
          <w:rFonts w:ascii="Sylfaen" w:hAnsi="Sylfaen"/>
        </w:rPr>
        <w:t>საზიანო</w:t>
      </w:r>
      <w:r w:rsidRPr="00CE5B14">
        <w:rPr>
          <w:rFonts w:ascii="Sylfaen" w:hAnsi="Sylfaen"/>
        </w:rPr>
        <w:t xml:space="preserve"> </w:t>
      </w:r>
      <w:r>
        <w:rPr>
          <w:rFonts w:ascii="Sylfaen" w:hAnsi="Sylfaen"/>
        </w:rPr>
        <w:t>პრაქტიკის</w:t>
      </w:r>
      <w:r w:rsidRPr="00CE5B14">
        <w:rPr>
          <w:rFonts w:ascii="Sylfaen" w:hAnsi="Sylfaen"/>
        </w:rPr>
        <w:t xml:space="preserve"> </w:t>
      </w:r>
      <w:r>
        <w:rPr>
          <w:rFonts w:ascii="Sylfaen" w:hAnsi="Sylfaen"/>
        </w:rPr>
        <w:t>პრევენციის პროცესში მათი</w:t>
      </w:r>
      <w:r w:rsidRPr="00CE5B14">
        <w:rPr>
          <w:rFonts w:ascii="Sylfaen" w:hAnsi="Sylfaen"/>
        </w:rPr>
        <w:t xml:space="preserve"> </w:t>
      </w:r>
      <w:r>
        <w:rPr>
          <w:rFonts w:ascii="Sylfaen" w:hAnsi="Sylfaen"/>
        </w:rPr>
        <w:t>ჩართულობისა</w:t>
      </w:r>
      <w:r w:rsidRPr="00CE5B14">
        <w:rPr>
          <w:rFonts w:ascii="Sylfaen" w:hAnsi="Sylfaen"/>
        </w:rPr>
        <w:t xml:space="preserve"> </w:t>
      </w:r>
      <w:r>
        <w:rPr>
          <w:rFonts w:ascii="Sylfaen" w:hAnsi="Sylfaen"/>
        </w:rPr>
        <w:t xml:space="preserve"> და გენდერული</w:t>
      </w:r>
      <w:r w:rsidRPr="00CE5B14">
        <w:rPr>
          <w:rFonts w:ascii="Sylfaen" w:hAnsi="Sylfaen"/>
        </w:rPr>
        <w:t xml:space="preserve"> </w:t>
      </w:r>
      <w:r>
        <w:rPr>
          <w:rFonts w:ascii="Sylfaen" w:hAnsi="Sylfaen"/>
        </w:rPr>
        <w:t>სენსიტიურობის გაზრდის მიზნით</w:t>
      </w:r>
      <w:r w:rsidRPr="00CE5B14">
        <w:rPr>
          <w:rFonts w:ascii="Sylfaen" w:hAnsi="Sylfaen"/>
        </w:rPr>
        <w:t xml:space="preserve">. </w:t>
      </w:r>
      <w:r>
        <w:rPr>
          <w:rFonts w:ascii="Sylfaen" w:hAnsi="Sylfaen"/>
        </w:rPr>
        <w:t>მოდულზე</w:t>
      </w:r>
      <w:r w:rsidRPr="00CE5B14">
        <w:rPr>
          <w:rFonts w:ascii="Sylfaen" w:hAnsi="Sylfaen"/>
        </w:rPr>
        <w:t xml:space="preserve"> </w:t>
      </w:r>
      <w:r>
        <w:rPr>
          <w:rFonts w:ascii="Sylfaen" w:hAnsi="Sylfaen"/>
        </w:rPr>
        <w:t>დაყრდნობით</w:t>
      </w:r>
      <w:r w:rsidRPr="00CE5B14">
        <w:rPr>
          <w:rFonts w:ascii="Sylfaen" w:hAnsi="Sylfaen"/>
        </w:rPr>
        <w:t xml:space="preserve"> </w:t>
      </w:r>
      <w:r>
        <w:rPr>
          <w:rFonts w:ascii="Sylfaen" w:hAnsi="Sylfaen"/>
        </w:rPr>
        <w:t>გაიმართა</w:t>
      </w:r>
      <w:r w:rsidRPr="00CE5B14">
        <w:rPr>
          <w:rFonts w:ascii="Sylfaen" w:hAnsi="Sylfaen"/>
        </w:rPr>
        <w:t xml:space="preserve"> </w:t>
      </w:r>
      <w:r>
        <w:rPr>
          <w:rFonts w:ascii="Sylfaen" w:hAnsi="Sylfaen"/>
        </w:rPr>
        <w:t>ორი</w:t>
      </w:r>
      <w:r w:rsidRPr="00CE5B14">
        <w:rPr>
          <w:rFonts w:ascii="Sylfaen" w:hAnsi="Sylfaen"/>
        </w:rPr>
        <w:t xml:space="preserve"> </w:t>
      </w:r>
      <w:r>
        <w:rPr>
          <w:rFonts w:ascii="Sylfaen" w:hAnsi="Sylfaen"/>
        </w:rPr>
        <w:t>საინფორმაციო</w:t>
      </w:r>
      <w:r w:rsidRPr="00CE5B14">
        <w:rPr>
          <w:rFonts w:ascii="Sylfaen" w:hAnsi="Sylfaen"/>
        </w:rPr>
        <w:t>-</w:t>
      </w:r>
      <w:r>
        <w:rPr>
          <w:rFonts w:ascii="Sylfaen" w:hAnsi="Sylfaen"/>
        </w:rPr>
        <w:t>საგანმანათლებლო</w:t>
      </w:r>
      <w:r w:rsidRPr="00CE5B14">
        <w:rPr>
          <w:rFonts w:ascii="Sylfaen" w:hAnsi="Sylfaen"/>
        </w:rPr>
        <w:t xml:space="preserve"> </w:t>
      </w:r>
      <w:r>
        <w:rPr>
          <w:rFonts w:ascii="Sylfaen" w:hAnsi="Sylfaen"/>
        </w:rPr>
        <w:t>შეხვედრა ქართულ და აზერბაიჯანულ ენებზე</w:t>
      </w:r>
      <w:r w:rsidRPr="00CE5B14">
        <w:rPr>
          <w:rFonts w:ascii="Sylfaen" w:hAnsi="Sylfaen"/>
        </w:rPr>
        <w:t xml:space="preserve"> </w:t>
      </w:r>
      <w:r>
        <w:rPr>
          <w:rFonts w:ascii="Sylfaen" w:hAnsi="Sylfaen"/>
        </w:rPr>
        <w:t xml:space="preserve">პირველადი ჯანდაცვისა და რეპროდუქციული ჯანმრთელობის სერვისის  მიმწოდებლებისთვის </w:t>
      </w:r>
      <w:r w:rsidRPr="00CE5B14">
        <w:rPr>
          <w:rFonts w:ascii="Sylfaen" w:hAnsi="Sylfaen"/>
        </w:rPr>
        <w:t xml:space="preserve"> ქვემო ქართლის </w:t>
      </w:r>
      <w:r>
        <w:rPr>
          <w:rFonts w:ascii="Sylfaen" w:hAnsi="Sylfaen"/>
        </w:rPr>
        <w:t xml:space="preserve">რეგიონში. შეხვედრებს 50-მდე ადგილობრივი პროფესიონალი დაესწრო. </w:t>
      </w:r>
    </w:p>
    <w:p w14:paraId="5A840BE6" w14:textId="77777777" w:rsidR="00105F37" w:rsidRDefault="00105F37" w:rsidP="00105F37">
      <w:pPr>
        <w:rPr>
          <w:rFonts w:ascii="Sylfaen" w:hAnsi="Sylfaen"/>
          <w:color w:val="1F497D"/>
        </w:rPr>
      </w:pPr>
    </w:p>
    <w:p w14:paraId="16C94E60" w14:textId="77777777" w:rsidR="00105F37" w:rsidRDefault="00105F37" w:rsidP="00105F37">
      <w:pPr>
        <w:rPr>
          <w:rFonts w:ascii="Sylfaen" w:hAnsi="Sylfaen"/>
          <w:color w:val="1F497D"/>
        </w:rPr>
      </w:pPr>
    </w:p>
    <w:p w14:paraId="43D067DB" w14:textId="77777777" w:rsidR="00105F37" w:rsidRPr="00BB34EE" w:rsidRDefault="00105F37" w:rsidP="00105F37">
      <w:pPr>
        <w:spacing w:before="240"/>
        <w:jc w:val="both"/>
        <w:rPr>
          <w:rFonts w:ascii="Sylfaen" w:eastAsia="Sylfaen_PDF_Subset" w:hAnsi="Sylfaen" w:cs="Sylfaen_PDF_Subset"/>
          <w:sz w:val="24"/>
        </w:rPr>
      </w:pPr>
      <w:r w:rsidRPr="00BB34EE">
        <w:rPr>
          <w:rFonts w:ascii="Sylfaen" w:hAnsi="Sylfaen" w:cs="Times New Roman"/>
          <w:sz w:val="24"/>
        </w:rPr>
        <w:t xml:space="preserve">ამოცანა: </w:t>
      </w:r>
      <w:r w:rsidRPr="00BB34EE">
        <w:rPr>
          <w:rFonts w:ascii="Sylfaen" w:eastAsia="Sylfaen_PDF_Subset" w:hAnsi="Sylfaen" w:cs="Sylfaen_PDF_Subset"/>
          <w:sz w:val="24"/>
        </w:rPr>
        <w:t>13.1.6. გენდერული ნიშნით ჩადენილი დანაშაულების პრევენცია და მათზე ეფექტიანი რეაგირება</w:t>
      </w:r>
    </w:p>
    <w:p w14:paraId="2D2D1221" w14:textId="77777777" w:rsidR="00105F37" w:rsidRPr="002056C0" w:rsidRDefault="00105F37" w:rsidP="00105F37">
      <w:pPr>
        <w:spacing w:before="240"/>
        <w:ind w:left="567"/>
        <w:jc w:val="both"/>
        <w:rPr>
          <w:rFonts w:ascii="Sylfaen" w:hAnsi="Sylfaen" w:cs="Times New Roman"/>
          <w:u w:val="single"/>
        </w:rPr>
      </w:pPr>
      <w:r w:rsidRPr="002056C0">
        <w:rPr>
          <w:rFonts w:ascii="Sylfaen" w:hAnsi="Sylfaen" w:cs="Times New Roman"/>
          <w:u w:val="single"/>
        </w:rPr>
        <w:t>საქმიანობა: 13.1.6.1. გენდერული ნიშნით ჩადენილი დანაშაულების ეფექტიანი გამოძიების მიზნით სპეციალური სახელმძღვანელო პრინციპების შემუშავება</w:t>
      </w:r>
    </w:p>
    <w:p w14:paraId="351D4019" w14:textId="77777777" w:rsidR="00105F37"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სპეციალური სახელმძღვანელო პრინციპების შემუშავებულია</w:t>
      </w:r>
    </w:p>
    <w:p w14:paraId="3E30DD31"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 xml:space="preserve"> უმეტესად შესრულებული</w:t>
      </w:r>
    </w:p>
    <w:p w14:paraId="73A28008" w14:textId="77777777" w:rsidR="00105F37" w:rsidRPr="00BB34EE" w:rsidRDefault="00105F37" w:rsidP="00105F37">
      <w:pPr>
        <w:jc w:val="both"/>
        <w:rPr>
          <w:rFonts w:ascii="Sylfaen" w:hAnsi="Sylfaen" w:cs="Times New Roman"/>
          <w:color w:val="000000" w:themeColor="text1"/>
          <w:sz w:val="24"/>
        </w:rPr>
      </w:pPr>
      <w:r w:rsidRPr="00BB34EE">
        <w:rPr>
          <w:rFonts w:ascii="Sylfaen" w:hAnsi="Sylfaen" w:cs="Times New Roman"/>
          <w:sz w:val="24"/>
        </w:rPr>
        <w:t xml:space="preserve">2016 წელს საქართველოს მთავარი პროკურატურის ადამიანის უფლებათა დაცვის სამმართველოს მიერ შემუშავებულ იქნა რეკომენდაცია </w:t>
      </w:r>
      <w:r w:rsidRPr="00BB34EE">
        <w:rPr>
          <w:rFonts w:ascii="Sylfaen" w:hAnsi="Sylfaen" w:cs="Times New Roman"/>
          <w:color w:val="000000" w:themeColor="text1"/>
          <w:sz w:val="24"/>
        </w:rPr>
        <w:t>საქართველოს სისხლის სამართლის კოდექსის 53-ე მუხლის მე-3</w:t>
      </w:r>
      <w:r w:rsidRPr="00BB34EE">
        <w:rPr>
          <w:rFonts w:ascii="Sylfaen" w:hAnsi="Sylfaen" w:cs="Times New Roman"/>
          <w:color w:val="000000" w:themeColor="text1"/>
          <w:sz w:val="24"/>
          <w:vertAlign w:val="superscript"/>
        </w:rPr>
        <w:t>1</w:t>
      </w:r>
      <w:r w:rsidRPr="00BB34EE">
        <w:rPr>
          <w:rFonts w:ascii="Sylfaen" w:hAnsi="Sylfaen" w:cs="Times New Roman"/>
          <w:color w:val="000000" w:themeColor="text1"/>
          <w:sz w:val="24"/>
        </w:rPr>
        <w:t xml:space="preserve"> ნაწილის, როგორც პასუხისმგებლობის დამამძიმებელი გარემოების პრაქტიკაში გამოყენების თაობაზე. აღნიშნული რეკომენდაციის ფარგლებში დანაშაულის სიძულვილის მოტივით ჩადენა პროკურორმა უნდა გამოკვეთოს გამოძიებისას და მიუთითოს ბრალდების შესახებ დადგენილებაში, რაც შემდგომში სასამართლოს მიერ სასჯელის დანიშვნისას დამამძიმებელ გარემოებად იქნება გათვალისწინებული.  ზემოაღნიშნულ მუხლში </w:t>
      </w:r>
      <w:r w:rsidRPr="00BB34EE">
        <w:rPr>
          <w:rFonts w:ascii="Sylfaen" w:hAnsi="Sylfaen" w:cs="Times New Roman"/>
          <w:color w:val="000000" w:themeColor="text1"/>
          <w:sz w:val="24"/>
        </w:rPr>
        <w:lastRenderedPageBreak/>
        <w:t>მითითებულ ნიშანთა ჩამონათვალში კანონმდებელი მიუთითებს სქესის ნიშნით დისკრიმინაციაზე, თუმცა ჩამონათვალი არ არის ამომწურავი და შესაძლებელია გამოძიებისას სხვა სიძულვილის ნიშნის ( მაგალითად: გენდერის) გამოკვეთა, რომელიც სახელდებით არ არის 53-ე მუხლის მე-31 ნაწილში მოხსენიებული. ვინაიდან, ხშირ შემთხვევაში პრაქტიკაში პრობლემას ქმნის სქესისა და გენდერის ნიშნის განსხვავება, რეკომენდაციაში შემოთავაზებულია ორივე მათგანის განმარტება.  რეკომენდაცია ეხება ასევე ისეთ საკითხებს, როგორიცაა სიძულვილით მოტივირებულ დანაშაულთა კვალიფიკაცია, გამოძიების მიმდინარეობა და მტკიცებულებათა მოპოვება, შესაბამისი სტატისტიკის შეგროვება. აღნიშნული დოკუმენტი პროკურატურის სისტემაში  2016 წლის 22 იანვარს გავრცელდა.</w:t>
      </w:r>
    </w:p>
    <w:p w14:paraId="3C16ADF0" w14:textId="77777777" w:rsidR="00105F37" w:rsidRPr="00BB34EE" w:rsidRDefault="00105F37" w:rsidP="00105F37">
      <w:pPr>
        <w:spacing w:before="240" w:line="276" w:lineRule="auto"/>
        <w:jc w:val="both"/>
        <w:rPr>
          <w:rFonts w:ascii="Sylfaen" w:hAnsi="Sylfaen" w:cs="Times New Roman"/>
          <w:color w:val="000000" w:themeColor="text1"/>
          <w:sz w:val="24"/>
        </w:rPr>
      </w:pPr>
      <w:r w:rsidRPr="00BB34EE">
        <w:rPr>
          <w:rFonts w:ascii="Sylfaen" w:hAnsi="Sylfaen" w:cs="Times New Roman"/>
          <w:color w:val="000000" w:themeColor="text1"/>
          <w:sz w:val="24"/>
        </w:rPr>
        <w:t xml:space="preserve">რაც შეეხება 2017 წელს,  განახლდა რეკომენდაცია ოჯახში ძალადობისა და ოჯახური დანაშაულის საქმეებზე აუცილებელი საგამოძიებო და საპროცესო მოქმედებების ჩატარების შესახებ, რომლის მიზანია ძალადობის ფაქტების სრულყოფილი გამოძიება, ეფექტიანი საპროცესო ხელმძღვანელობის განხორციელება და დასაბუთებული გადაწყვეტილების მიღების უზრუნველყოფა. სპეციალური თავი დაეთმო გენდერული დისკრიმინაციის მოტივით ჩადენილ დანაშაულებზე ეფექტიანი სისხლისსამართლებრივი დევნის განხორციელებას. </w:t>
      </w:r>
    </w:p>
    <w:p w14:paraId="4D1BB3EB" w14:textId="77777777" w:rsidR="00105F37" w:rsidRDefault="00105F37" w:rsidP="00105F37">
      <w:pPr>
        <w:jc w:val="both"/>
        <w:rPr>
          <w:rFonts w:ascii="Sylfaen" w:hAnsi="Sylfaen" w:cs="Times New Roman"/>
        </w:rPr>
      </w:pPr>
    </w:p>
    <w:p w14:paraId="3AD20F25" w14:textId="77777777" w:rsidR="00105F37" w:rsidRPr="002056C0" w:rsidRDefault="00105F37" w:rsidP="00105F37">
      <w:pPr>
        <w:spacing w:before="240"/>
        <w:ind w:left="567"/>
        <w:jc w:val="both"/>
        <w:rPr>
          <w:rFonts w:ascii="Sylfaen" w:hAnsi="Sylfaen" w:cs="Times New Roman"/>
          <w:u w:val="single"/>
        </w:rPr>
      </w:pPr>
      <w:r w:rsidRPr="002056C0">
        <w:rPr>
          <w:rFonts w:ascii="Sylfaen" w:hAnsi="Sylfaen" w:cs="Times New Roman"/>
          <w:u w:val="single"/>
        </w:rPr>
        <w:t>საქმიანობა: 13.1.6.2.  სამართალდამცავი ორგანოებისათვის სპეციალური სატრენინგო კურსის შემუშავება გენდერული ნიშნით ჩადენილ დანაშაულების სპეციფიკაზე</w:t>
      </w:r>
    </w:p>
    <w:p w14:paraId="279BD0F0" w14:textId="77777777" w:rsidR="00105F37"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სპეციალური სატრენინგო კურსი გენდერული ნიშნით ჩადენილ დანაშაულების სპეციფიკაზე შემუშავებულია.</w:t>
      </w:r>
    </w:p>
    <w:p w14:paraId="1FAB6081"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სრულად შესრულებული</w:t>
      </w:r>
    </w:p>
    <w:p w14:paraId="0CA1FC20" w14:textId="77777777" w:rsidR="00105F37" w:rsidRPr="005E0AEC" w:rsidRDefault="00105F37" w:rsidP="00105F37">
      <w:pPr>
        <w:spacing w:after="0" w:line="276" w:lineRule="auto"/>
        <w:jc w:val="both"/>
        <w:rPr>
          <w:rFonts w:ascii="Sylfaen" w:eastAsia="Sylfaen" w:hAnsi="Sylfaen" w:cs="Times New Roman"/>
          <w:color w:val="000000"/>
          <w:sz w:val="24"/>
        </w:rPr>
      </w:pPr>
      <w:r w:rsidRPr="005E0AEC">
        <w:rPr>
          <w:rFonts w:ascii="Sylfaen" w:eastAsia="Sylfaen" w:hAnsi="Sylfaen" w:cs="Times New Roman"/>
          <w:color w:val="000000"/>
          <w:sz w:val="24"/>
        </w:rPr>
        <w:t>2016-2017 წლებში ქალთა უფლებების დაცვისა და სამართლებრივი მექანიზმების ხელმისაწვდომობის უზრუნველყოფის თემაზე პროკურორებისათვის შემუშავდა ახალი სასწავლო პროგრამა. პროგრამა მოიცავს საერთაშორისო და ეროვნულ საკანონმდებლო ჩარჩოს, ასევე დანაშაულის ფსიქოლოგიურ ასპექტებს, მსხვერპლთან და დაზარალებულთან კომუნიკაციის მექანიზმებს. სწავლება თეორიულ ცოდნასთან ერთად, პრაქტიკულ სავარჯიშოებსაც მოიცავს და ორიენტირებულიადამკვიდრებული სტერეოტიპების წინააღმდეგ ბრძოლასა და სამართალდამცველებში სწორი დამოკიდებულებების ფორმირებაზე. პროექტი ევროსაბჭოს დახმარებით ერთდროულად 6  ქვეყნისათვის განხორციელდა. კერძოდ: საქართველო, მოლდოვა, უკრაინა, აზერბაიჯანი, ბელორუსია და სომხეთი. მასში ჩართული იყვნენ სასამართლო სისტემისა და პროკურატურის ორგანოების სასწავლო ინსტიტუტები. პროგრამა ექვსივე ქვეყანაში ერთდროულად დაინერგა და მოიცავს თითოეული მონაწილე სახელმწიფოს ადგილობრივ სპეციფიკას. ძირითადი სამიზნე აუდიტორია მოსამართლეები და პროკურორები არიან..   </w:t>
      </w:r>
    </w:p>
    <w:p w14:paraId="3D520123" w14:textId="77777777" w:rsidR="00105F37" w:rsidRPr="005E0AEC" w:rsidRDefault="00105F37" w:rsidP="00105F37">
      <w:pPr>
        <w:spacing w:after="0"/>
        <w:jc w:val="both"/>
        <w:rPr>
          <w:rFonts w:ascii="Sylfaen" w:hAnsi="Sylfaen" w:cs="Times New Roman"/>
          <w:color w:val="000000"/>
          <w:sz w:val="24"/>
        </w:rPr>
      </w:pPr>
      <w:r w:rsidRPr="005E0AEC">
        <w:rPr>
          <w:rFonts w:ascii="Sylfaen" w:hAnsi="Sylfaen" w:cs="Times New Roman"/>
          <w:color w:val="000000"/>
          <w:sz w:val="24"/>
        </w:rPr>
        <w:lastRenderedPageBreak/>
        <w:t>2016 წელს, დაინერგა და განხორციელდა ქალთა და ოჯახში ძალადობის წინააღმდეგ ბრძოლის საკითხებზე პირველი სპეციალიზებული სასწავლო პროგრამა პროკურორებისათვის. 5 დღიანი ინტენსიური კურსი მოიცავს როგორც სამართლებრივ, ისე ფსიქოლოგიურ ასპექტებს. კურსში შესულია გენდერული ნიშნით ჩადენილი დანაშაულების საკითხები. 2016 წელს სპეციალიზებული სწავლება 21-მა პროკურორმა და 14-მა მოწმისა და დაზარალებულის კოორდინატორმა გაიარა. ტრენინგი ორიენტირებული იყო მონაწილეებისთვის სათანადო ცოდნის გადაცემაზე, უნარებისა და დამოკიდებულებების განვითარებაზე.</w:t>
      </w:r>
    </w:p>
    <w:p w14:paraId="0E026752" w14:textId="77777777" w:rsidR="00105F37" w:rsidRPr="005E0AEC" w:rsidRDefault="00105F37" w:rsidP="00105F37">
      <w:pPr>
        <w:jc w:val="both"/>
        <w:rPr>
          <w:rFonts w:ascii="Sylfaen" w:eastAsia="Sylfaen_PDF_Subset" w:hAnsi="Sylfaen" w:cs="Sylfaen_PDF_Subset"/>
          <w:sz w:val="24"/>
        </w:rPr>
      </w:pPr>
      <w:r w:rsidRPr="005E0AEC">
        <w:rPr>
          <w:rFonts w:ascii="Sylfaen" w:eastAsia="Sylfaen_PDF_Subset" w:hAnsi="Sylfaen" w:cs="Sylfaen_PDF_Subset"/>
          <w:sz w:val="24"/>
        </w:rPr>
        <w:t>2016-2017 წლებში განხორციელებული სასწავლო პროგრამები - დისკრიმინაციის წინააღმდეგ ბრძოლა და სიძულვილით მოტივირებული დანაშაულები, მოიცავს გენდერული ნიშნით ჩადენილი დისკრიმინაციის წინააღმდეგ ბრძოლის საკითხებს.</w:t>
      </w:r>
    </w:p>
    <w:p w14:paraId="0D4272D5" w14:textId="77777777" w:rsidR="00105F37" w:rsidRPr="005E0AEC" w:rsidRDefault="00105F37" w:rsidP="00105F37">
      <w:pPr>
        <w:spacing w:after="0"/>
        <w:jc w:val="both"/>
        <w:rPr>
          <w:rFonts w:ascii="Sylfaen" w:hAnsi="Sylfaen" w:cs="Times New Roman"/>
          <w:color w:val="000000"/>
          <w:sz w:val="24"/>
        </w:rPr>
      </w:pPr>
      <w:r w:rsidRPr="005E0AEC">
        <w:rPr>
          <w:rFonts w:ascii="Sylfaen" w:hAnsi="Sylfaen" w:cs="Times New Roman"/>
          <w:color w:val="000000"/>
          <w:sz w:val="24"/>
        </w:rPr>
        <w:t>ქალთა უფლებების დაცვისა და სამართლებრივი მექანიზმების ხელმისაწვდომობის უზრუნველყოფის თემაზე პროკურორებისა და სისტემის გამომძიებლებისათვის ახალი სასწავლო პროგრამა შემუშავდა. პროგრამა მოიცავს საერთაშორისო და ეროვნულ საკანონდებლო ჩარჩოს, ასევე დანაშაულის ფსიქოლოგიურ ასპექტებს, მსხვერპლთან და დაზარალებულთან კომუნიკაციის მექანიზმებს. სწავლება თეორიულ ცოდნასთან ერთად, პრაქტიკულ სავარჯიშოებსაც მოიცავს და ორიენტირებულია დამკვიდრებული სტერეოტიპების წინააღმდეგ ბრძოლასა და სამართალდამცავი უწყების წარმომადგენლების სწორი დამოკიდებულებების ფორმირებაზე. პროექტი ევროსაბჭოს დახმარებით ერთდროულად 5 ქვეყნისათვის განხორციელდა. კერძოდ: საქართველო, მოლდოვა, უკრაინა, აზერბაიჯანი და სომხეთი. მასში ჩართული არიან სასამართლო სისტემისა და პროკურატურის ორგანოების სასწავლო ინსტიტუტები.  ძირითადი სამიზნე აუდიტორია მოსამართლეები და პროკურორები არიან.   </w:t>
      </w:r>
    </w:p>
    <w:p w14:paraId="493C1824" w14:textId="77777777" w:rsidR="00105F37" w:rsidRPr="005E0AEC" w:rsidRDefault="00105F37" w:rsidP="00105F37">
      <w:pPr>
        <w:spacing w:after="0"/>
        <w:jc w:val="both"/>
        <w:rPr>
          <w:rFonts w:ascii="Sylfaen" w:hAnsi="Sylfaen" w:cs="Times New Roman"/>
          <w:sz w:val="24"/>
        </w:rPr>
      </w:pPr>
    </w:p>
    <w:p w14:paraId="2176F0DA" w14:textId="77777777" w:rsidR="00105F37" w:rsidRPr="002056C0" w:rsidRDefault="00105F37" w:rsidP="00105F37">
      <w:pPr>
        <w:spacing w:before="240"/>
        <w:ind w:left="567"/>
        <w:jc w:val="both"/>
        <w:rPr>
          <w:rFonts w:ascii="Sylfaen" w:hAnsi="Sylfaen" w:cs="Times New Roman"/>
          <w:u w:val="single"/>
        </w:rPr>
      </w:pPr>
      <w:r w:rsidRPr="002056C0">
        <w:rPr>
          <w:rFonts w:ascii="Sylfaen" w:hAnsi="Sylfaen" w:cs="Times New Roman"/>
          <w:u w:val="single"/>
        </w:rPr>
        <w:t>საქმიანობა: 13.1.6.3. გენდერული ნიშნით/ქალის მიმართ ჩადენილი ძალადობის ეფექტიანი იდენტიფიცირების  მიზნით სპეციალური სახელმძღვანელო პრინციპების შემუშავება ჯანდაცვის სისტემაში</w:t>
      </w:r>
    </w:p>
    <w:p w14:paraId="6B029184" w14:textId="77777777" w:rsidR="00105F37"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სპეციალური სახელმძღვანელო პრინციპები შემუშავებულია</w:t>
      </w:r>
    </w:p>
    <w:p w14:paraId="5C95693E"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ნაწილობრივ შესრულებული</w:t>
      </w:r>
    </w:p>
    <w:p w14:paraId="6AF345C3" w14:textId="77777777" w:rsidR="00105F37" w:rsidRPr="005E0AEC" w:rsidRDefault="00105F37" w:rsidP="00105F37">
      <w:pPr>
        <w:spacing w:after="0" w:line="240" w:lineRule="auto"/>
        <w:jc w:val="both"/>
        <w:rPr>
          <w:rFonts w:ascii="Sylfaen" w:hAnsi="Sylfaen" w:cs="Times New Roman"/>
          <w:color w:val="000000"/>
          <w:sz w:val="24"/>
        </w:rPr>
      </w:pPr>
      <w:r w:rsidRPr="005E0AEC">
        <w:rPr>
          <w:rFonts w:ascii="Sylfaen" w:hAnsi="Sylfaen" w:cs="Times New Roman"/>
          <w:color w:val="000000"/>
          <w:sz w:val="24"/>
        </w:rPr>
        <w:t xml:space="preserve">ჯანდაცვის სისტემის რეაგირების გაუმჯობესებისათვის ქალის მიმართ ძალადობის ფაქტებზე, გაეროს მოსახლეობის ფონდმა საქართველოს შრომის, ჯანმრთელობისა და სოციალური დაცვის  სამინისტროსთან, </w:t>
      </w:r>
      <w:r>
        <w:rPr>
          <w:rFonts w:ascii="Sylfaen" w:hAnsi="Sylfaen" w:cs="Times New Roman"/>
          <w:color w:val="000000"/>
          <w:sz w:val="24"/>
        </w:rPr>
        <w:t>გენდერული თანასწორობის, ქალთა მიმართ და ოჯახში ძალადობის საკითხებზე მომუშავე უწყებათაშორისი კომისიისა</w:t>
      </w:r>
      <w:r w:rsidRPr="005E0AEC">
        <w:rPr>
          <w:rFonts w:ascii="Sylfaen" w:hAnsi="Sylfaen" w:cs="Times New Roman"/>
          <w:color w:val="000000"/>
          <w:sz w:val="24"/>
        </w:rPr>
        <w:t xml:space="preserve"> და ეროვნულ ექსპერტებთან მჭიდრო თანამშრომლობით, ხელი შეუწყო სახელმძღვანელო მითითებების შემუშავებას ქალის მიმართ ფიზიკური, ფსიქოლოგიური და სექსუალური ძალადობის გამოვლენის პრინციპებისა და რეფერალის საკითხებზე.</w:t>
      </w:r>
    </w:p>
    <w:p w14:paraId="11C84CAB" w14:textId="77777777" w:rsidR="00105F37" w:rsidRPr="005E0AEC" w:rsidRDefault="00105F37" w:rsidP="00105F37">
      <w:pPr>
        <w:spacing w:after="0" w:line="240" w:lineRule="auto"/>
        <w:jc w:val="both"/>
        <w:rPr>
          <w:rFonts w:ascii="Sylfaen" w:hAnsi="Sylfaen" w:cs="Times New Roman"/>
          <w:color w:val="000000"/>
          <w:sz w:val="24"/>
        </w:rPr>
      </w:pPr>
    </w:p>
    <w:p w14:paraId="4C31F54A" w14:textId="77777777" w:rsidR="00105F37" w:rsidRPr="005E0AEC" w:rsidRDefault="00105F37" w:rsidP="00105F37">
      <w:pPr>
        <w:spacing w:after="0" w:line="240" w:lineRule="auto"/>
        <w:jc w:val="both"/>
        <w:rPr>
          <w:rFonts w:ascii="Sylfaen" w:hAnsi="Sylfaen" w:cs="Times New Roman"/>
          <w:color w:val="000000"/>
          <w:sz w:val="24"/>
        </w:rPr>
      </w:pPr>
      <w:r w:rsidRPr="005E0AEC">
        <w:rPr>
          <w:rFonts w:ascii="Sylfaen" w:hAnsi="Sylfaen" w:cs="Times New Roman"/>
          <w:color w:val="000000"/>
          <w:sz w:val="24"/>
        </w:rPr>
        <w:lastRenderedPageBreak/>
        <w:t>სახელმძღვანელო მითითებების  მიზანია   საერთაშორისო გამოცდილებაზე დაფუძნებული პრაქტიკის მორგება საქართველოს კონტექსტზე და დანერგვა ქალ</w:t>
      </w:r>
      <w:r>
        <w:rPr>
          <w:rFonts w:ascii="Sylfaen" w:hAnsi="Sylfaen" w:cs="Times New Roman"/>
          <w:color w:val="000000"/>
          <w:sz w:val="24"/>
        </w:rPr>
        <w:t>თა</w:t>
      </w:r>
      <w:r w:rsidRPr="005E0AEC">
        <w:rPr>
          <w:rFonts w:ascii="Sylfaen" w:hAnsi="Sylfaen" w:cs="Times New Roman"/>
          <w:color w:val="000000"/>
          <w:sz w:val="24"/>
        </w:rPr>
        <w:t xml:space="preserve"> მიმართ ძალადობის  ნიშნების  ამოცნობის, უსაფრთხოების შეფასების და შემდგომი უზრუნველყოფის, მიზანმიმართული  სამედიცინო  და ფსიქო–სოციალური დახმარების და  სათანადო რეფერალის (საჭიროების მიხედვით გადამისამართების) შესახებ. შესაბამისად, სახელმძღვანელო მითითებები მნიშვნელოვანი დოკუმენტია, რადგანაც იგი ეხება არა მხოლოდ ოჯახში ძალადობის შემთხვევებს, არამედ უკავშირდება ქალთა მიმართ ძალადობის და ოჯახში ძალადობის პრევენციისა და აღკვეთის შესახებ ევროსაბჭოს კონვენციის (სტამბოლის კონვენცია) რეალურ განხორციელებას საქართველოში. წარმოდგენილი  სახელმძღვანელო მითითებები   დაეხმარება  მეან-გინეკოლოგებს, ოჯახის და სოფლის ექიმებს და სხვა სპეციალობის დაინტერესებულ  მედიკოსებს ქალის მიმართ ძალადობის, მათ შორის,  ოჯახში ძალადობის პრევენციაში, ძალადობის  შედეგად განვითარებული ჯანმრთელობის  მდგომარეობის მართვასა და მტკიცებულებების  დოკუმენტირებაში.  სახელმძღვანელო მითითებები მოიცავს ზოგად ინფორმაციას ქალის მიმართ ძალადობის შესახებ და შესაბამის მოქმედებათა ალგორითმს, ასევე რეკომენდაციებს პაციენტის ინფორმირებისათვის როგორც ძალადობაზე საეჭვო შემთხვევაში, ასევე, ძალადობის ფაქტის განმეორების პრევენციისათვის.</w:t>
      </w:r>
    </w:p>
    <w:p w14:paraId="339C086D" w14:textId="77777777" w:rsidR="00105F37" w:rsidRPr="005E0AEC" w:rsidRDefault="00105F37" w:rsidP="00105F37">
      <w:pPr>
        <w:spacing w:after="0" w:line="240" w:lineRule="auto"/>
        <w:jc w:val="both"/>
        <w:rPr>
          <w:rFonts w:ascii="Sylfaen" w:hAnsi="Sylfaen" w:cs="Times New Roman"/>
          <w:color w:val="000000"/>
          <w:sz w:val="24"/>
        </w:rPr>
      </w:pPr>
      <w:r w:rsidRPr="005E0AEC">
        <w:rPr>
          <w:rFonts w:ascii="Sylfaen" w:hAnsi="Sylfaen" w:cs="Times New Roman"/>
          <w:color w:val="000000"/>
          <w:sz w:val="24"/>
        </w:rPr>
        <w:t xml:space="preserve">სახელმძღვანელო მითითებები ეყრდნობა ჯანდაცვის მსოფლიო ორგანიზაციის შესაბამის გაიდლანს, ის სრულიად შეესაბამება გაერთიანებული ერების ორგანიზაციის სააგენტოების ერთობლივად შემუშავებულ დოკუმენტს „ძალადობის მსხვერპლთა და დაზარალებულთათვის ძირითადი მომსახურების გლობალური პაკეტი“ და გაეროს მოსახლეობის განვითარების ფონდის აღმოსავლეთ ევროპისა და ცენტრალური აზიის რეგიონული ოფისის (UNFPA EECARO) მიერ სტანდარტულ სამოქმედო ინსტრუქციას. აღნიშნული დოკუმენტები ძალადობის პრევენციისა და დაძლევის მნიშვნელოვან ინსტრუმენტს წარმოადგენს და ხელს უწყობს სახელმწიფო დონეზე პრობლემისადმი მულტისექტორული მიდგომის დანერგვას. ეს მიდგომა ითვალისწინებს ჯანდაცვის სფეროს, სამართალდამცავი ორგანოებსა და სოციალური მომსახურების სააგენტოს შორის კოორდინირებული თანამშრომლობის გაძლიერებას პრობლემის აღმოსაფხვრელად. </w:t>
      </w:r>
    </w:p>
    <w:p w14:paraId="03FC10B2" w14:textId="77777777" w:rsidR="00105F37" w:rsidRPr="005E0AEC" w:rsidRDefault="00105F37" w:rsidP="00105F37">
      <w:pPr>
        <w:spacing w:after="0" w:line="240" w:lineRule="auto"/>
        <w:jc w:val="both"/>
        <w:rPr>
          <w:rFonts w:ascii="Sylfaen" w:hAnsi="Sylfaen" w:cs="Times New Roman"/>
          <w:color w:val="000000"/>
          <w:sz w:val="24"/>
        </w:rPr>
      </w:pPr>
    </w:p>
    <w:p w14:paraId="781940FF" w14:textId="77777777" w:rsidR="00105F37" w:rsidRPr="005E0AEC" w:rsidRDefault="00105F37" w:rsidP="00105F37">
      <w:pPr>
        <w:spacing w:after="0" w:line="240" w:lineRule="auto"/>
        <w:jc w:val="both"/>
        <w:rPr>
          <w:rFonts w:ascii="Sylfaen" w:hAnsi="Sylfaen" w:cs="Times New Roman"/>
          <w:color w:val="000000"/>
          <w:sz w:val="24"/>
        </w:rPr>
      </w:pPr>
      <w:r w:rsidRPr="005E0AEC">
        <w:rPr>
          <w:rFonts w:ascii="Sylfaen" w:hAnsi="Sylfaen" w:cs="Times New Roman"/>
          <w:color w:val="000000"/>
          <w:sz w:val="24"/>
        </w:rPr>
        <w:t>ამ ეტაპზე დოკუმენტი ინტეგრირებულია ეროვნულ რეფერალური მექანიზმის პროექტში,  შრომის, ჯანმრთელობისა და სოციალური დაცვის  სამინისტროს მიერ დაგეგმილია დამატებითი საორგანიზაციო დოკუმენტების  მომზადება, რაც სახელმძღვანელო მითითებების ჯანდაცვის სისტემაში პილოტირებას, დანერგვასა და განხორციელებას შეუწ</w:t>
      </w:r>
      <w:r>
        <w:rPr>
          <w:rFonts w:ascii="Sylfaen" w:hAnsi="Sylfaen" w:cs="Times New Roman"/>
          <w:color w:val="000000"/>
          <w:sz w:val="24"/>
        </w:rPr>
        <w:t>ყ</w:t>
      </w:r>
      <w:r w:rsidRPr="005E0AEC">
        <w:rPr>
          <w:rFonts w:ascii="Sylfaen" w:hAnsi="Sylfaen" w:cs="Times New Roman"/>
          <w:color w:val="000000"/>
          <w:sz w:val="24"/>
        </w:rPr>
        <w:t>ობს ხელს. მზადაა სატრენინგო მოდული პილოტური დაწესებულებების ჯანდაცვის მუშაკებისათვის.</w:t>
      </w:r>
    </w:p>
    <w:p w14:paraId="7BDF69A6" w14:textId="77777777" w:rsidR="00105F37" w:rsidRPr="005E0AEC" w:rsidRDefault="00105F37" w:rsidP="00105F37">
      <w:pPr>
        <w:spacing w:after="0" w:line="240" w:lineRule="auto"/>
        <w:jc w:val="both"/>
        <w:rPr>
          <w:rFonts w:ascii="Sylfaen" w:hAnsi="Sylfaen" w:cs="Times New Roman"/>
          <w:color w:val="000000"/>
          <w:sz w:val="24"/>
        </w:rPr>
      </w:pPr>
    </w:p>
    <w:p w14:paraId="44E4FE9D" w14:textId="77777777" w:rsidR="00105F37" w:rsidRPr="005E0AEC" w:rsidRDefault="00105F37" w:rsidP="00105F37">
      <w:pPr>
        <w:spacing w:after="0" w:line="240" w:lineRule="auto"/>
        <w:jc w:val="both"/>
        <w:rPr>
          <w:rFonts w:ascii="Sylfaen" w:hAnsi="Sylfaen" w:cs="Times New Roman"/>
          <w:color w:val="000000"/>
          <w:sz w:val="24"/>
        </w:rPr>
      </w:pPr>
      <w:r w:rsidRPr="005E0AEC">
        <w:rPr>
          <w:rFonts w:ascii="Sylfaen" w:hAnsi="Sylfaen" w:cs="Times New Roman"/>
          <w:color w:val="000000"/>
          <w:sz w:val="24"/>
        </w:rPr>
        <w:t xml:space="preserve">,,სსიპ ადამიანით ვაჭრობის (ტრეფიკინგის) მსხვერპლთა, დაზარალებულთა დაცვისა და დახმარების სახელმწიფო ფონდის (შემდგომში სახელმწიფო ფონდი) ფარგლებში 2016 წლის ივლისიდან ხორციელდება გაეროს მოსახლეობის ფონდის (UNFPA) მიერ მხარდაჭერილი  პროექტი  "ჯანდაცვის რეაგირება (პასუხი) ოჯახში ძალადობაზე/გენდერულ ძალადობაზე". აღნიშნული პროექტის ფარგლებში, პირველადი და მეორადი ჯანდაცვის პერსონალისთვის, განხორციელდა "ქალთა მიმართ ფიზიკური, ფსიქოლოგიური და სექსუალური ძალადობის გამოვლენის, </w:t>
      </w:r>
      <w:r w:rsidRPr="005E0AEC">
        <w:rPr>
          <w:rFonts w:ascii="Sylfaen" w:hAnsi="Sylfaen" w:cs="Times New Roman"/>
          <w:color w:val="000000"/>
          <w:sz w:val="24"/>
        </w:rPr>
        <w:lastRenderedPageBreak/>
        <w:t>მკურნალობის პრინციპებისა და რეფერალის საკითხებზე" სტანდარტული სამოქმედო ინსტრუქციის (სტანდარტული საოპერაციო პროცედურები) პროექტის შემუშავება. აღნიშნული დოკუმენტი ითვალისწინებს ქალთა მიმართ ძალადობის და ოჯახში ძალადობის შემთხვევების ეფექტიან ამოცნობას, შეფასებას, ხარისხიანი მომსახურების მიწოდების უზრუნველყოფას, ძალადობის დოკუმენტირებისა და მტკიცებულებების შეგროვების კოორდინირების გაუმჯობესების ხელშეწყობას შემდგომი ღონისძიებების განხორციელებისთვის. აღსანიშნავია, რომ დოკუმენტის შემუშავების პროცესში აქტიურად იყვნენ ჩართულნი საქართველოს შრომის, ჯანმრთელობისა და სოციალური დაცვის სამინისტროს ჯანმრთელობის დაცვისა და სოციალური დაცვის დეპარტამენტების ხელმძღვანელი პირები, ასევე, სსიპ სოციალური მომსახურების სააგენტოს თანამშრომლები. პროექტის ფარგლებში ასევე გადაიხედა და დაკორექტირდა  სატრენინგო მოდული</w:t>
      </w:r>
      <w:r>
        <w:rPr>
          <w:rFonts w:ascii="Sylfaen" w:hAnsi="Sylfaen" w:cs="Times New Roman"/>
          <w:color w:val="000000"/>
          <w:sz w:val="24"/>
        </w:rPr>
        <w:t>.</w:t>
      </w:r>
      <w:r w:rsidRPr="005E0AEC">
        <w:rPr>
          <w:rFonts w:ascii="Sylfaen" w:hAnsi="Sylfaen" w:cs="Times New Roman"/>
          <w:color w:val="000000"/>
          <w:sz w:val="24"/>
        </w:rPr>
        <w:t xml:space="preserve"> </w:t>
      </w:r>
    </w:p>
    <w:p w14:paraId="2008A9E0" w14:textId="77777777" w:rsidR="00105F37" w:rsidRPr="005E0AEC" w:rsidRDefault="00105F37" w:rsidP="00105F37">
      <w:pPr>
        <w:spacing w:after="0" w:line="240" w:lineRule="auto"/>
        <w:jc w:val="both"/>
        <w:rPr>
          <w:rFonts w:ascii="Sylfaen" w:hAnsi="Sylfaen" w:cs="Times New Roman"/>
          <w:color w:val="000000"/>
          <w:sz w:val="24"/>
        </w:rPr>
      </w:pPr>
    </w:p>
    <w:p w14:paraId="0769ABE1" w14:textId="77777777" w:rsidR="00105F37" w:rsidRPr="005E0AEC" w:rsidRDefault="00105F37" w:rsidP="00105F37">
      <w:pPr>
        <w:spacing w:after="0" w:line="240" w:lineRule="auto"/>
        <w:jc w:val="both"/>
        <w:rPr>
          <w:rFonts w:ascii="Sylfaen" w:hAnsi="Sylfaen" w:cs="Times New Roman"/>
          <w:color w:val="000000"/>
          <w:sz w:val="24"/>
        </w:rPr>
      </w:pPr>
      <w:r w:rsidRPr="005E0AEC">
        <w:rPr>
          <w:rFonts w:ascii="Sylfaen" w:hAnsi="Sylfaen" w:cs="Times New Roman"/>
          <w:color w:val="000000"/>
          <w:sz w:val="24"/>
        </w:rPr>
        <w:t>სტანდარტულ ოპერაციულ პროცედურებზე დაყრდნობით, შემუშავდა მთელი რიგი დოკუმენტების პროექტები ძალადობის წინააღმდეგ ჯანდაცვის სისტემის პასუხის მარეგულირებელი ჩარჩოს დახვეწის კუთხით, კერძოდ კი, 2017 წელს მომზადდა სათანადო ცვლილებების პროექტები საქართველოს შრომის, ჯანმრთელობისა და სოციალური დაცვის მინისტრის 2011 წლის 15 აგვისტოს №01-41/ნ ბრძანებით  დამტკიცებული „ამბულატორიული სამედიცინო დოკუმენტაციის წარმოების წესსა“ და საქართველოს შრომის, ჯანმრთელობისა და სოციალური დაცვის მინისტრის 2009 წლის 19 მარტის №108/ნ ბრძანებით დამტკიცებულ „სამედიცინო დაწესებულებებში სტაციონარული სამედიცინო დოკუმენტაციის წარმოების წესში“, რომლებიც 2018 წლის 9 იანვარს დამტკიცდა საქართველოს შრომის, ჯანმრთელობისა და სოციალური დაცვის მინისტრის შესაბამისი ბრძანებებით.</w:t>
      </w:r>
    </w:p>
    <w:p w14:paraId="7BF37E5F" w14:textId="77777777" w:rsidR="00105F37" w:rsidRPr="005E0AEC" w:rsidRDefault="00105F37" w:rsidP="00105F37">
      <w:pPr>
        <w:spacing w:after="0" w:line="240" w:lineRule="auto"/>
        <w:jc w:val="both"/>
        <w:rPr>
          <w:rFonts w:ascii="Sylfaen" w:hAnsi="Sylfaen" w:cs="Times New Roman"/>
          <w:sz w:val="24"/>
        </w:rPr>
      </w:pPr>
    </w:p>
    <w:p w14:paraId="47440616" w14:textId="77777777" w:rsidR="00105F37" w:rsidRPr="002056C0" w:rsidRDefault="00105F37" w:rsidP="00105F37">
      <w:pPr>
        <w:spacing w:before="240"/>
        <w:jc w:val="both"/>
        <w:rPr>
          <w:rFonts w:ascii="Sylfaen" w:hAnsi="Sylfaen" w:cs="Times New Roman"/>
        </w:rPr>
      </w:pPr>
      <w:r w:rsidRPr="002056C0">
        <w:rPr>
          <w:rFonts w:ascii="Sylfaen" w:hAnsi="Sylfaen" w:cs="Times New Roman"/>
        </w:rPr>
        <w:t>ამოცანა: 13.1.7. პოლიტიკურ ცხოვრებაში ქალისა და კაცის თანაბარი მონაწილეობის ხელშეწყობა</w:t>
      </w:r>
    </w:p>
    <w:p w14:paraId="17AA5256" w14:textId="77777777" w:rsidR="00105F37" w:rsidRPr="002056C0" w:rsidRDefault="00105F37" w:rsidP="00105F37">
      <w:pPr>
        <w:spacing w:before="240"/>
        <w:ind w:left="567"/>
        <w:jc w:val="both"/>
        <w:rPr>
          <w:rFonts w:ascii="Sylfaen" w:hAnsi="Sylfaen" w:cs="Times New Roman"/>
          <w:u w:val="single"/>
        </w:rPr>
      </w:pPr>
      <w:r w:rsidRPr="002056C0">
        <w:rPr>
          <w:rFonts w:ascii="Sylfaen" w:hAnsi="Sylfaen" w:cs="Times New Roman"/>
          <w:u w:val="single"/>
        </w:rPr>
        <w:t>საქმიანობა: 13.1.7.2. საარჩევნო ინფორმაციის დამუშავება გენდერული შემადგენლობის მიხედვით</w:t>
      </w:r>
    </w:p>
    <w:p w14:paraId="7C2566A2" w14:textId="77777777" w:rsidR="00105F37"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არჩევნებში მონაწილე ამომრჩეველთა და კანდიდატთა შესახებ ინფორმაცია გენდერულ ჭრილში დამუშავებულია და განთავსებულია ცესკოს ვებ-გვერდზე</w:t>
      </w:r>
    </w:p>
    <w:p w14:paraId="41DF5A4D"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სრულად შესრულებული</w:t>
      </w:r>
    </w:p>
    <w:p w14:paraId="309802C8" w14:textId="3444C89B" w:rsidR="00105F37" w:rsidRPr="00847BCF" w:rsidRDefault="00105F37" w:rsidP="00105F37">
      <w:pPr>
        <w:autoSpaceDE w:val="0"/>
        <w:autoSpaceDN w:val="0"/>
        <w:adjustRightInd w:val="0"/>
        <w:spacing w:after="0" w:line="240" w:lineRule="auto"/>
        <w:jc w:val="both"/>
        <w:rPr>
          <w:rFonts w:ascii="Sylfaen" w:hAnsi="Sylfaen" w:cs="Times New Roman"/>
          <w:color w:val="000000"/>
          <w:sz w:val="24"/>
        </w:rPr>
      </w:pPr>
      <w:r w:rsidRPr="00847BCF">
        <w:rPr>
          <w:rFonts w:ascii="Sylfaen" w:hAnsi="Sylfaen" w:cs="Times New Roman"/>
          <w:color w:val="000000"/>
          <w:sz w:val="24"/>
        </w:rPr>
        <w:t xml:space="preserve">საქართველოს პარლამენტის 2016 წლის და </w:t>
      </w:r>
      <w:r w:rsidR="000828EA" w:rsidRPr="000828EA">
        <w:rPr>
          <w:rFonts w:ascii="Sylfaen" w:hAnsi="Sylfaen" w:cs="Times New Roman"/>
          <w:color w:val="000000"/>
          <w:sz w:val="24"/>
        </w:rPr>
        <w:t xml:space="preserve">მუნიციპალიტეტების ორგანოების </w:t>
      </w:r>
      <w:r w:rsidRPr="00847BCF">
        <w:rPr>
          <w:rFonts w:ascii="Sylfaen" w:hAnsi="Sylfaen" w:cs="Times New Roman"/>
          <w:color w:val="000000"/>
          <w:sz w:val="24"/>
        </w:rPr>
        <w:t xml:space="preserve">2017 წლის არჩევნებისთვის, ცესკომ დაამუშავა და გამოაქვეყნა შემდეგი სტატისტიკური ინფორმაცია გენდერულ ჭრილში: ამომრჩეველთა ერთიან სიაში რეგისტრირებული ამომრჩევლები, აქტივობა სიიდან, არჩევნებში მონაწილე ამომრჩევლები, საარჩევნო სუბიექტების მიერ წარდგენილი კანდიდატები და არჩეული წევრები, დამკვირვებლები, მედია და საარჩევნო სუბიექტების წარმომადგენლები, საარჩევნო ადმინისტრაციის შემადგენლობა. აღნიშნული ინფორმაცია განთავსებულია ცესკოს </w:t>
      </w:r>
      <w:r w:rsidRPr="00847BCF">
        <w:rPr>
          <w:rFonts w:ascii="Sylfaen" w:hAnsi="Sylfaen" w:cs="Times New Roman"/>
          <w:color w:val="000000"/>
          <w:sz w:val="24"/>
        </w:rPr>
        <w:lastRenderedPageBreak/>
        <w:t>ვებგვერდზე და ხელმისაწვდომია ყველა დაინტერესებული პირისთვის, როგორც ქართულ, ისე ინგლისურ ენებზე.</w:t>
      </w:r>
      <w:r w:rsidRPr="00847BCF">
        <w:rPr>
          <w:rFonts w:cs="Times New Roman"/>
          <w:sz w:val="24"/>
          <w:vertAlign w:val="superscript"/>
        </w:rPr>
        <w:footnoteReference w:id="33"/>
      </w:r>
      <w:r w:rsidRPr="00847BCF">
        <w:rPr>
          <w:rFonts w:ascii="Sylfaen" w:hAnsi="Sylfaen" w:cs="Times New Roman"/>
          <w:color w:val="000000"/>
          <w:sz w:val="24"/>
          <w:vertAlign w:val="superscript"/>
        </w:rPr>
        <w:t xml:space="preserve"> </w:t>
      </w:r>
    </w:p>
    <w:p w14:paraId="52AF7F15" w14:textId="77777777" w:rsidR="00105F37" w:rsidRPr="00847BCF" w:rsidRDefault="00105F37" w:rsidP="00105F37">
      <w:pPr>
        <w:autoSpaceDE w:val="0"/>
        <w:autoSpaceDN w:val="0"/>
        <w:adjustRightInd w:val="0"/>
        <w:spacing w:after="0" w:line="240" w:lineRule="auto"/>
        <w:jc w:val="both"/>
        <w:rPr>
          <w:rFonts w:ascii="Sylfaen" w:hAnsi="Sylfaen" w:cs="Times New Roman"/>
          <w:color w:val="000000"/>
          <w:sz w:val="24"/>
        </w:rPr>
      </w:pPr>
      <w:r w:rsidRPr="00847BCF">
        <w:rPr>
          <w:rFonts w:ascii="Sylfaen" w:hAnsi="Sylfaen" w:cs="Times New Roman"/>
          <w:color w:val="000000"/>
          <w:sz w:val="24"/>
        </w:rPr>
        <w:t>2016 წელს ცესკომ მოამზადა და გაავრცელა არჩევნების გენდერული სტატისტიკის ბროშურა. საარჩევნო ინფორმაციის გენდერულ ჭრილში დამუშავებით საარჩევნო ადმინისტრაცია ქმნის მნიშვნელოვან ინსტრუმენტს გენდერულად დაბალანსებული საარჩევნო გარემოს უზრუნველყოფის ხელშეწყობისთვის, ასევე დამატებით საინფორმაციო რესურსს საარჩევნო პროცესში ჩართული ყველა მხარისთვის.</w:t>
      </w:r>
    </w:p>
    <w:p w14:paraId="31AB2CF6" w14:textId="77777777" w:rsidR="00105F37" w:rsidRDefault="00105F37" w:rsidP="00105F37">
      <w:pPr>
        <w:autoSpaceDE w:val="0"/>
        <w:autoSpaceDN w:val="0"/>
        <w:adjustRightInd w:val="0"/>
        <w:spacing w:after="0" w:line="240" w:lineRule="auto"/>
        <w:jc w:val="both"/>
        <w:rPr>
          <w:rFonts w:ascii="Sylfaen" w:eastAsia="Sylfaen" w:hAnsi="Sylfaen" w:cs="Sylfaen"/>
          <w:color w:val="000000"/>
        </w:rPr>
      </w:pPr>
    </w:p>
    <w:p w14:paraId="0EE8952A" w14:textId="77777777" w:rsidR="00105F37" w:rsidRPr="003C18A3" w:rsidRDefault="00105F37" w:rsidP="00105F37">
      <w:pPr>
        <w:autoSpaceDE w:val="0"/>
        <w:autoSpaceDN w:val="0"/>
        <w:adjustRightInd w:val="0"/>
        <w:spacing w:after="0" w:line="240" w:lineRule="auto"/>
        <w:jc w:val="both"/>
        <w:rPr>
          <w:rFonts w:ascii="Sylfaen" w:eastAsia="Sylfaen" w:hAnsi="Sylfaen" w:cs="Sylfaen"/>
          <w:color w:val="000000"/>
        </w:rPr>
      </w:pPr>
    </w:p>
    <w:p w14:paraId="0BAF1DCA" w14:textId="77777777" w:rsidR="00105F37" w:rsidRPr="002056C0" w:rsidRDefault="00105F37" w:rsidP="00105F37">
      <w:pPr>
        <w:spacing w:before="120" w:after="120" w:line="240" w:lineRule="auto"/>
        <w:ind w:left="567"/>
        <w:jc w:val="both"/>
        <w:rPr>
          <w:rFonts w:ascii="Sylfaen" w:hAnsi="Sylfaen" w:cs="Sylfaen"/>
          <w:u w:val="single"/>
        </w:rPr>
      </w:pPr>
      <w:r w:rsidRPr="002056C0">
        <w:rPr>
          <w:rFonts w:ascii="Sylfaen" w:hAnsi="Sylfaen" w:cs="Sylfaen"/>
          <w:u w:val="single"/>
        </w:rPr>
        <w:t>საქმიანობა - „13.1.7.3. სასწავლო პროგრამების შემუშავება და განხორციელება გენდერულ საკითხებზე“</w:t>
      </w:r>
    </w:p>
    <w:p w14:paraId="58168454" w14:textId="77777777" w:rsidR="00105F37" w:rsidRDefault="00105F37" w:rsidP="00105F37">
      <w:pPr>
        <w:spacing w:before="120" w:after="120" w:line="240" w:lineRule="auto"/>
        <w:ind w:left="567"/>
        <w:jc w:val="both"/>
        <w:rPr>
          <w:rFonts w:ascii="Sylfaen" w:eastAsia="Sylfaen_PDF_Subset" w:hAnsi="Sylfaen" w:cs="Sylfaen"/>
          <w:i/>
        </w:rPr>
      </w:pPr>
      <w:r w:rsidRPr="002056C0">
        <w:rPr>
          <w:rFonts w:ascii="Sylfaen" w:eastAsia="Sylfaen_PDF_Subset" w:hAnsi="Sylfaen" w:cs="Sylfaen"/>
          <w:i/>
        </w:rPr>
        <w:t>ინდიკატორი</w:t>
      </w:r>
      <w:r w:rsidRPr="002056C0">
        <w:rPr>
          <w:rFonts w:ascii="Sylfaen" w:eastAsia="Sylfaen_PDF_Subset" w:hAnsi="Sylfaen" w:cs="Sylfaen_PDF_Subset"/>
          <w:i/>
        </w:rPr>
        <w:t xml:space="preserve">: </w:t>
      </w:r>
      <w:r w:rsidRPr="002056C0">
        <w:rPr>
          <w:rFonts w:ascii="Sylfaen" w:eastAsia="Sylfaen_PDF_Subset" w:hAnsi="Sylfaen" w:cs="Sylfaen"/>
          <w:i/>
        </w:rPr>
        <w:t>შექმნილი სასწავლო პროგრამა ქალი კანდიდატებისთვის, არასამთავრობო სექტორის წარმომადგენლებისათვის და ახალგაზრდებისთვის</w:t>
      </w:r>
    </w:p>
    <w:p w14:paraId="72DF8253"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უმეტესად შესრულებული</w:t>
      </w:r>
    </w:p>
    <w:p w14:paraId="03979501" w14:textId="77777777" w:rsidR="00105F37" w:rsidRPr="00847BCF" w:rsidRDefault="00105F37" w:rsidP="00105F37">
      <w:pPr>
        <w:autoSpaceDE w:val="0"/>
        <w:autoSpaceDN w:val="0"/>
        <w:adjustRightInd w:val="0"/>
        <w:spacing w:after="0" w:line="240" w:lineRule="auto"/>
        <w:jc w:val="both"/>
        <w:rPr>
          <w:rFonts w:ascii="Sylfaen" w:eastAsia="Sylfaen" w:hAnsi="Sylfaen" w:cs="Sylfaen"/>
          <w:color w:val="000000"/>
          <w:sz w:val="24"/>
        </w:rPr>
      </w:pPr>
      <w:r w:rsidRPr="00847BCF">
        <w:rPr>
          <w:rFonts w:ascii="Sylfaen" w:eastAsia="Sylfaen" w:hAnsi="Sylfaen" w:cs="Sylfaen"/>
          <w:color w:val="000000"/>
          <w:sz w:val="24"/>
        </w:rPr>
        <w:t>2016-2017 წლებში, ცესკოსა და სწავლების ცენტრის მიერ განახლდა საგანმანათლებლო</w:t>
      </w:r>
    </w:p>
    <w:p w14:paraId="693BFBBC" w14:textId="77777777" w:rsidR="00105F37" w:rsidRPr="00847BCF" w:rsidRDefault="00105F37" w:rsidP="00105F37">
      <w:pPr>
        <w:autoSpaceDE w:val="0"/>
        <w:autoSpaceDN w:val="0"/>
        <w:adjustRightInd w:val="0"/>
        <w:spacing w:after="0" w:line="240" w:lineRule="auto"/>
        <w:jc w:val="both"/>
        <w:rPr>
          <w:rFonts w:ascii="Sylfaen" w:eastAsia="Sylfaen" w:hAnsi="Sylfaen" w:cs="Sylfaen"/>
          <w:color w:val="000000"/>
          <w:sz w:val="24"/>
        </w:rPr>
      </w:pPr>
      <w:r w:rsidRPr="00847BCF">
        <w:rPr>
          <w:rFonts w:ascii="Sylfaen" w:eastAsia="Sylfaen" w:hAnsi="Sylfaen" w:cs="Sylfaen"/>
          <w:color w:val="000000"/>
          <w:sz w:val="24"/>
        </w:rPr>
        <w:t>პროგრამების ,,საარჩევნო განვითარების სკოლა“ და „იურიდიული კლინიკა“ სასწავლო მოდულები გენდერულ საკითხებზე 2016 წელს, პოლიტიკური პარტიების ლიდერ ქალთა პროგრამის ფარგლებში, ეროვნულ დემოკრატიული ინსტიტუტის (NDI) ორგანიზებით გამართულ ტრენინგზე ცესკოს სწავლების ცენტრმა მონაწილეებს გააცნო მოდული „არჩევნებში კანდიდატთა რეგისტრაციის წესი და პირობები“. ტრენინგში მონაწილეობა მიიღეს სხვადასხვა პოლიტიკური პარტიების</w:t>
      </w:r>
      <w:r w:rsidRPr="00847BCF">
        <w:rPr>
          <w:rFonts w:eastAsia="Sylfaen"/>
          <w:color w:val="000000"/>
          <w:sz w:val="24"/>
        </w:rPr>
        <w:footnoteReference w:id="34"/>
      </w:r>
      <w:r w:rsidRPr="00847BCF">
        <w:rPr>
          <w:rFonts w:ascii="Sylfaen" w:eastAsia="Sylfaen" w:hAnsi="Sylfaen" w:cs="Sylfaen"/>
          <w:color w:val="000000"/>
          <w:sz w:val="24"/>
        </w:rPr>
        <w:t>წარმომადგენელმა 46-მა ქალმა.</w:t>
      </w:r>
    </w:p>
    <w:p w14:paraId="3D355A3A" w14:textId="77777777" w:rsidR="00105F37" w:rsidRPr="00847BCF" w:rsidRDefault="00105F37" w:rsidP="00105F37">
      <w:pPr>
        <w:autoSpaceDE w:val="0"/>
        <w:autoSpaceDN w:val="0"/>
        <w:adjustRightInd w:val="0"/>
        <w:spacing w:after="0" w:line="240" w:lineRule="auto"/>
        <w:jc w:val="both"/>
        <w:rPr>
          <w:rFonts w:ascii="Sylfaen" w:eastAsia="Sylfaen" w:hAnsi="Sylfaen" w:cs="Sylfaen"/>
          <w:color w:val="000000"/>
          <w:sz w:val="24"/>
        </w:rPr>
      </w:pPr>
    </w:p>
    <w:p w14:paraId="42D3315F" w14:textId="019A0017" w:rsidR="00105F37" w:rsidRDefault="00105F37" w:rsidP="00105F37">
      <w:pPr>
        <w:autoSpaceDE w:val="0"/>
        <w:autoSpaceDN w:val="0"/>
        <w:adjustRightInd w:val="0"/>
        <w:spacing w:after="0" w:line="240" w:lineRule="auto"/>
        <w:jc w:val="both"/>
        <w:rPr>
          <w:rFonts w:ascii="Sylfaen" w:eastAsia="Sylfaen" w:hAnsi="Sylfaen" w:cs="Sylfaen"/>
          <w:color w:val="000000"/>
          <w:sz w:val="24"/>
        </w:rPr>
      </w:pPr>
      <w:r w:rsidRPr="00847BCF">
        <w:rPr>
          <w:rFonts w:ascii="Sylfaen" w:eastAsia="Sylfaen" w:hAnsi="Sylfaen" w:cs="Sylfaen"/>
          <w:color w:val="000000"/>
          <w:sz w:val="24"/>
        </w:rPr>
        <w:t xml:space="preserve">2017 წელს, ცესკოს სწავლების ცენტრის მონაწილეობით, მარნეულისა და ახალციხის მუნიციპალიტეტებში გაიმართა სემინარი თემაზე „ქალთა საჭიროებები და </w:t>
      </w:r>
      <w:r w:rsidR="000828EA" w:rsidRPr="000828EA">
        <w:rPr>
          <w:rFonts w:ascii="Sylfaen" w:eastAsia="Sylfaen" w:hAnsi="Sylfaen" w:cs="Sylfaen"/>
          <w:color w:val="000000"/>
          <w:sz w:val="24"/>
        </w:rPr>
        <w:t xml:space="preserve">მუნიციპალიტეტების ორგანოების </w:t>
      </w:r>
      <w:r w:rsidRPr="00847BCF">
        <w:rPr>
          <w:rFonts w:ascii="Sylfaen" w:eastAsia="Sylfaen" w:hAnsi="Sylfaen" w:cs="Sylfaen"/>
          <w:color w:val="000000"/>
          <w:sz w:val="24"/>
        </w:rPr>
        <w:t xml:space="preserve">არჩევნები“. სემინარში მონაწილე ქალ ამომრჩევლებს მიეწოდათ ინფორმაცია </w:t>
      </w:r>
      <w:r w:rsidR="000828EA" w:rsidRPr="000828EA">
        <w:rPr>
          <w:rFonts w:ascii="Sylfaen" w:eastAsia="Sylfaen" w:hAnsi="Sylfaen" w:cs="Sylfaen"/>
          <w:color w:val="000000"/>
          <w:sz w:val="24"/>
        </w:rPr>
        <w:t>მუნიციპალიტეტების ორგანოების</w:t>
      </w:r>
      <w:r w:rsidRPr="00847BCF">
        <w:rPr>
          <w:rFonts w:ascii="Sylfaen" w:eastAsia="Sylfaen" w:hAnsi="Sylfaen" w:cs="Sylfaen"/>
          <w:color w:val="000000"/>
          <w:sz w:val="24"/>
        </w:rPr>
        <w:t>2017 წლის არჩევნების შესახებ, ასევე წარმომადგენლობითი ორგანოს – საკრებულოსა და მერის კომპეტენციებისა და</w:t>
      </w:r>
      <w:r>
        <w:rPr>
          <w:rFonts w:ascii="Sylfaen" w:eastAsia="Sylfaen" w:hAnsi="Sylfaen" w:cs="Sylfaen"/>
          <w:color w:val="000000"/>
          <w:sz w:val="24"/>
        </w:rPr>
        <w:t xml:space="preserve"> </w:t>
      </w:r>
      <w:r w:rsidRPr="00847BCF">
        <w:rPr>
          <w:rFonts w:ascii="Sylfaen" w:eastAsia="Sylfaen" w:hAnsi="Sylfaen" w:cs="Sylfaen"/>
          <w:color w:val="000000"/>
          <w:sz w:val="24"/>
        </w:rPr>
        <w:t>თვითმმართველობის განხორციელების პროცესში მოქალაქეთა როლის თაობაზე. სასწავლო-საინფორმაციო შეხვედრები განხორციელდა აღმოსავლეთ-დასავლეთის მართვის ინტიტუტის</w:t>
      </w:r>
      <w:r>
        <w:rPr>
          <w:rFonts w:ascii="Sylfaen" w:eastAsia="Sylfaen" w:hAnsi="Sylfaen" w:cs="Sylfaen"/>
          <w:color w:val="000000"/>
          <w:sz w:val="24"/>
        </w:rPr>
        <w:t xml:space="preserve"> </w:t>
      </w:r>
      <w:r w:rsidRPr="00847BCF">
        <w:rPr>
          <w:rFonts w:ascii="Sylfaen" w:eastAsia="Sylfaen" w:hAnsi="Sylfaen" w:cs="Sylfaen"/>
          <w:color w:val="000000"/>
          <w:sz w:val="24"/>
        </w:rPr>
        <w:t>(EWMI) ACCESS-ის პროექტის „ეთნიკური უმცირესობების წარმომადგენელი ქალი ამომრჩევლის ჯგუფის ფორმირება" ფარგლებში, რომელიც ხორციელდებოდა ლევან მიქელაძის სახელობის ფონდის მიერ, ამერიკის შეერთებული შტატების საერთაშორისო განვითარების სააგენტოს (USAID) დაფინანსებით.</w:t>
      </w:r>
    </w:p>
    <w:p w14:paraId="3B19DC3C" w14:textId="77777777" w:rsidR="00105F37" w:rsidRDefault="00105F37" w:rsidP="00105F37">
      <w:pPr>
        <w:autoSpaceDE w:val="0"/>
        <w:autoSpaceDN w:val="0"/>
        <w:adjustRightInd w:val="0"/>
        <w:spacing w:after="0" w:line="240" w:lineRule="auto"/>
        <w:jc w:val="both"/>
        <w:rPr>
          <w:rFonts w:ascii="Sylfaen" w:eastAsia="Sylfaen" w:hAnsi="Sylfaen" w:cs="Sylfaen"/>
          <w:color w:val="000000"/>
          <w:sz w:val="24"/>
        </w:rPr>
      </w:pPr>
      <w:r w:rsidRPr="00847BCF">
        <w:rPr>
          <w:rFonts w:ascii="Sylfaen" w:eastAsia="Sylfaen" w:hAnsi="Sylfaen" w:cs="Sylfaen"/>
          <w:color w:val="000000"/>
          <w:sz w:val="24"/>
        </w:rPr>
        <w:t>2017 წელს, ცესკოში შექმნილი გენდერული თანასწორობის საბჭოს წევრებმა შეხვედრები</w:t>
      </w:r>
      <w:r>
        <w:rPr>
          <w:rFonts w:ascii="Sylfaen" w:eastAsia="Sylfaen" w:hAnsi="Sylfaen" w:cs="Sylfaen"/>
          <w:color w:val="000000"/>
          <w:sz w:val="24"/>
        </w:rPr>
        <w:t xml:space="preserve"> </w:t>
      </w:r>
      <w:r w:rsidRPr="00847BCF">
        <w:rPr>
          <w:rFonts w:ascii="Sylfaen" w:eastAsia="Sylfaen" w:hAnsi="Sylfaen" w:cs="Sylfaen"/>
          <w:color w:val="000000"/>
          <w:sz w:val="24"/>
        </w:rPr>
        <w:t xml:space="preserve">გამართეს 73 საოლქო საარჩევნო კომისიის თავმჯდომარესთან, სადაც მათ </w:t>
      </w:r>
      <w:r w:rsidRPr="00847BCF">
        <w:rPr>
          <w:rFonts w:ascii="Sylfaen" w:eastAsia="Sylfaen" w:hAnsi="Sylfaen" w:cs="Sylfaen"/>
          <w:color w:val="000000"/>
          <w:sz w:val="24"/>
        </w:rPr>
        <w:lastRenderedPageBreak/>
        <w:t>გააცნეს საარჩევნო</w:t>
      </w:r>
      <w:r>
        <w:rPr>
          <w:rFonts w:ascii="Sylfaen" w:eastAsia="Sylfaen" w:hAnsi="Sylfaen" w:cs="Sylfaen"/>
          <w:color w:val="000000"/>
          <w:sz w:val="24"/>
        </w:rPr>
        <w:t xml:space="preserve"> </w:t>
      </w:r>
      <w:r w:rsidRPr="00847BCF">
        <w:rPr>
          <w:rFonts w:ascii="Sylfaen" w:eastAsia="Sylfaen" w:hAnsi="Sylfaen" w:cs="Sylfaen"/>
          <w:color w:val="000000"/>
          <w:sz w:val="24"/>
        </w:rPr>
        <w:t>ადმინისტრაციის გენდერული თანასწორობის პოლიტიკის ძირითადი მიმართულებები.</w:t>
      </w:r>
    </w:p>
    <w:p w14:paraId="6A22B1A7" w14:textId="77777777" w:rsidR="00105F37" w:rsidRPr="00847BCF" w:rsidRDefault="00105F37" w:rsidP="00105F37">
      <w:pPr>
        <w:autoSpaceDE w:val="0"/>
        <w:autoSpaceDN w:val="0"/>
        <w:adjustRightInd w:val="0"/>
        <w:spacing w:after="0" w:line="240" w:lineRule="auto"/>
        <w:jc w:val="both"/>
        <w:rPr>
          <w:rFonts w:ascii="Sylfaen" w:eastAsia="Sylfaen" w:hAnsi="Sylfaen" w:cs="Sylfaen"/>
          <w:color w:val="000000"/>
          <w:sz w:val="24"/>
        </w:rPr>
      </w:pPr>
      <w:r w:rsidRPr="00847BCF">
        <w:rPr>
          <w:rFonts w:ascii="Sylfaen" w:eastAsia="Sylfaen" w:hAnsi="Sylfaen" w:cs="Sylfaen"/>
          <w:color w:val="000000"/>
          <w:sz w:val="24"/>
        </w:rPr>
        <w:t>2017 წელს ცესკოს თავმჯდომარემ და ცესკოს წევრმა, რომელიც ამავდროულად არის საარჩევნო ადმინისტრაციის გენდერული თანასწორობის საბჭოს თავმჯდომარე, საქართველოს საზოგადოებრივ საქმეთა ინსტიტუტის (GIPA) მედია მენეჯმენტისა და ჟურნალისტიკის სკოლების (SCJMM) მსმენელთათვის ჩაატარეს კურსები. სასწავლო კურსში ინტეგრირებული იყო არჩევნებსა და პოლიტიკაში გენდერული თანასწორობის მოდული. ამასთან, საარჩევნო ადმინისტრაციის გენდერული თანასწორობის საბჭოს თავმჯდომარე, აქტიურ მონაწილეობას იღებდა საქართველოს სახალხო დამცველის, სამოქალაქო სექტორისა და აკადემიური დაწესებულებების მიერ გენდერული თანასწორობის საკითხებზე გამართულ დისკუსიებსა და მრგვალ მაგიდებში.</w:t>
      </w:r>
    </w:p>
    <w:p w14:paraId="500634ED" w14:textId="77777777" w:rsidR="00105F37" w:rsidRPr="00847BCF" w:rsidRDefault="00105F37" w:rsidP="00105F37">
      <w:pPr>
        <w:autoSpaceDE w:val="0"/>
        <w:autoSpaceDN w:val="0"/>
        <w:adjustRightInd w:val="0"/>
        <w:spacing w:after="0" w:line="240" w:lineRule="auto"/>
        <w:jc w:val="both"/>
        <w:rPr>
          <w:rFonts w:ascii="Sylfaen" w:eastAsia="Sylfaen" w:hAnsi="Sylfaen" w:cs="Sylfaen"/>
          <w:color w:val="000000"/>
          <w:sz w:val="24"/>
        </w:rPr>
      </w:pPr>
    </w:p>
    <w:p w14:paraId="19293919" w14:textId="77777777" w:rsidR="00105F37" w:rsidRPr="002056C0" w:rsidRDefault="00105F37" w:rsidP="00105F37">
      <w:pPr>
        <w:spacing w:before="240"/>
        <w:ind w:left="567"/>
        <w:jc w:val="both"/>
        <w:rPr>
          <w:rFonts w:ascii="Sylfaen" w:hAnsi="Sylfaen" w:cs="Times New Roman"/>
          <w:u w:val="single"/>
        </w:rPr>
      </w:pPr>
      <w:r w:rsidRPr="002056C0">
        <w:rPr>
          <w:rFonts w:ascii="Sylfaen" w:hAnsi="Sylfaen" w:cs="Times New Roman"/>
          <w:u w:val="single"/>
        </w:rPr>
        <w:t>საქმიანობა:13.1.7.4. პოტენციური კანდიდატი ქალების ტრენინგი საარჩევნო პროცედურებთან დაკავშირებით</w:t>
      </w:r>
    </w:p>
    <w:p w14:paraId="5D80351E" w14:textId="77777777" w:rsidR="00105F37"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ჩატარებული ტრენინგების რაოდენობა</w:t>
      </w:r>
    </w:p>
    <w:p w14:paraId="1A82B337"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სრულად შესრულებული</w:t>
      </w:r>
    </w:p>
    <w:p w14:paraId="23220D5D" w14:textId="562FFFC3" w:rsidR="00105F37" w:rsidRPr="00702AA2" w:rsidRDefault="00105F37" w:rsidP="00105F37">
      <w:pPr>
        <w:autoSpaceDE w:val="0"/>
        <w:autoSpaceDN w:val="0"/>
        <w:adjustRightInd w:val="0"/>
        <w:spacing w:after="0" w:line="240" w:lineRule="auto"/>
        <w:jc w:val="both"/>
        <w:rPr>
          <w:rFonts w:ascii="Sylfaen" w:eastAsia="Sylfaen" w:hAnsi="Sylfaen" w:cs="Sylfaen"/>
          <w:color w:val="000000"/>
          <w:sz w:val="24"/>
        </w:rPr>
      </w:pPr>
      <w:bookmarkStart w:id="217" w:name="_Toc465099019"/>
      <w:r w:rsidRPr="00702AA2">
        <w:rPr>
          <w:rFonts w:ascii="Sylfaen" w:eastAsia="Sylfaen" w:hAnsi="Sylfaen" w:cs="Sylfaen"/>
          <w:color w:val="000000"/>
          <w:sz w:val="24"/>
        </w:rPr>
        <w:t>საარჩევნო პერიოდში, ცესკომ და სწავლების ცენტრმა, ჩაატარეს ტრენინგები საქართველოს</w:t>
      </w:r>
      <w:r>
        <w:rPr>
          <w:rFonts w:ascii="Sylfaen" w:eastAsia="Sylfaen" w:hAnsi="Sylfaen" w:cs="Sylfaen"/>
          <w:color w:val="000000"/>
          <w:sz w:val="24"/>
        </w:rPr>
        <w:t xml:space="preserve"> </w:t>
      </w:r>
      <w:r w:rsidRPr="00702AA2">
        <w:rPr>
          <w:rFonts w:ascii="Sylfaen" w:eastAsia="Sylfaen" w:hAnsi="Sylfaen" w:cs="Sylfaen"/>
          <w:color w:val="000000"/>
          <w:sz w:val="24"/>
        </w:rPr>
        <w:t xml:space="preserve">პარლამენტის 2016 წლის და </w:t>
      </w:r>
      <w:r w:rsidR="000828EA" w:rsidRPr="000828EA">
        <w:rPr>
          <w:rFonts w:ascii="Sylfaen" w:eastAsia="Sylfaen" w:hAnsi="Sylfaen" w:cs="Sylfaen"/>
          <w:color w:val="000000"/>
          <w:sz w:val="24"/>
        </w:rPr>
        <w:t xml:space="preserve">მუნიციპალიტეტების ორგანოების </w:t>
      </w:r>
      <w:r w:rsidRPr="00702AA2">
        <w:rPr>
          <w:rFonts w:ascii="Sylfaen" w:eastAsia="Sylfaen" w:hAnsi="Sylfaen" w:cs="Sylfaen"/>
          <w:color w:val="000000"/>
          <w:sz w:val="24"/>
        </w:rPr>
        <w:t>2017 წლის არჩევნებში მონაწილეობის მსურველი პოტენციური კანდიდატი ქალებისათვის.</w:t>
      </w:r>
      <w:r w:rsidRPr="00702AA2">
        <w:rPr>
          <w:sz w:val="24"/>
          <w:vertAlign w:val="superscript"/>
        </w:rPr>
        <w:footnoteReference w:id="35"/>
      </w:r>
      <w:r w:rsidRPr="00702AA2">
        <w:rPr>
          <w:rFonts w:ascii="Sylfaen" w:eastAsia="Sylfaen" w:hAnsi="Sylfaen" w:cs="Sylfaen"/>
          <w:color w:val="000000"/>
          <w:sz w:val="24"/>
        </w:rPr>
        <w:t xml:space="preserve"> 2016 წლის</w:t>
      </w:r>
      <w:r>
        <w:rPr>
          <w:rFonts w:ascii="Sylfaen" w:eastAsia="Sylfaen" w:hAnsi="Sylfaen" w:cs="Sylfaen"/>
          <w:color w:val="000000"/>
          <w:sz w:val="24"/>
        </w:rPr>
        <w:t xml:space="preserve"> </w:t>
      </w:r>
      <w:r w:rsidRPr="00702AA2">
        <w:rPr>
          <w:rFonts w:ascii="Sylfaen" w:eastAsia="Sylfaen" w:hAnsi="Sylfaen" w:cs="Sylfaen"/>
          <w:color w:val="000000"/>
          <w:sz w:val="24"/>
        </w:rPr>
        <w:t>არჩევნებისთვის ჩატარდა ორი სატრენინგო სესია და ტრენინგში მონაწილეობა მიიღო სხვადასხვა პოლიტიკური პარტიისა და საინიციატივო ჯგუფის მიერ წარდგენილმა 53-მა პოტენციურმა კანდიდატმა ქალმა, ხოლო 2017 წელს ჩატარდა სამი სატრენინგო სესია და მონაწილეობა მიიღო 69 კანდიდატმა ქალმა.</w:t>
      </w:r>
    </w:p>
    <w:p w14:paraId="6C676E17" w14:textId="77777777" w:rsidR="00105F37" w:rsidRPr="00702AA2" w:rsidRDefault="00105F37" w:rsidP="00105F37">
      <w:pPr>
        <w:autoSpaceDE w:val="0"/>
        <w:autoSpaceDN w:val="0"/>
        <w:adjustRightInd w:val="0"/>
        <w:spacing w:after="0" w:line="240" w:lineRule="auto"/>
        <w:jc w:val="both"/>
        <w:rPr>
          <w:rFonts w:ascii="Sylfaen" w:eastAsia="Sylfaen" w:hAnsi="Sylfaen" w:cs="Sylfaen"/>
          <w:b/>
          <w:color w:val="000000"/>
          <w:sz w:val="24"/>
        </w:rPr>
      </w:pPr>
      <w:r w:rsidRPr="00702AA2">
        <w:rPr>
          <w:rFonts w:ascii="Sylfaen" w:eastAsia="Sylfaen" w:hAnsi="Sylfaen" w:cs="Sylfaen"/>
          <w:b/>
          <w:color w:val="000000"/>
          <w:sz w:val="24"/>
        </w:rPr>
        <w:t xml:space="preserve">ტრენინგი ცენტრალური და რეგიონული მედიის წარმომადგენლებისთვის </w:t>
      </w:r>
    </w:p>
    <w:p w14:paraId="56F7693B" w14:textId="3638F03E" w:rsidR="00105F37" w:rsidRPr="00702AA2" w:rsidRDefault="000828EA" w:rsidP="00105F37">
      <w:pPr>
        <w:autoSpaceDE w:val="0"/>
        <w:autoSpaceDN w:val="0"/>
        <w:adjustRightInd w:val="0"/>
        <w:spacing w:after="0" w:line="240" w:lineRule="auto"/>
        <w:jc w:val="both"/>
        <w:rPr>
          <w:rFonts w:ascii="Sylfaen" w:eastAsia="Sylfaen" w:hAnsi="Sylfaen" w:cs="Sylfaen"/>
          <w:color w:val="000000"/>
          <w:sz w:val="24"/>
        </w:rPr>
      </w:pPr>
      <w:r w:rsidRPr="000828EA">
        <w:rPr>
          <w:rFonts w:ascii="Sylfaen" w:eastAsia="Sylfaen" w:hAnsi="Sylfaen" w:cs="Sylfaen"/>
          <w:color w:val="000000"/>
          <w:sz w:val="24"/>
        </w:rPr>
        <w:t xml:space="preserve">მუნიციპალიტეტების ორგანოების </w:t>
      </w:r>
      <w:r w:rsidR="00105F37" w:rsidRPr="00702AA2">
        <w:rPr>
          <w:rFonts w:ascii="Sylfaen" w:eastAsia="Sylfaen" w:hAnsi="Sylfaen" w:cs="Sylfaen"/>
          <w:color w:val="000000"/>
          <w:sz w:val="24"/>
        </w:rPr>
        <w:t>2017 წლის არჩევნებისთვის, ცესკოსა და სწავლების ცენტრის ორგანიზებით ჩატარდა ტრენინგები ცენტრალური და რეგიონული მედიის წარმომადგენლებისთვის, სადაც სხვა მნიშვნელოვან საკითხებთან ერთად განხილული საარჩევნო ადმინისტრაციის საქმიანობა გენდერული თანასწორობის ხელშეწყობის მიმართულებით.</w:t>
      </w:r>
      <w:r w:rsidR="00105F37" w:rsidRPr="00702AA2">
        <w:rPr>
          <w:sz w:val="24"/>
        </w:rPr>
        <w:footnoteReference w:id="36"/>
      </w:r>
    </w:p>
    <w:p w14:paraId="6C8CE674" w14:textId="77777777" w:rsidR="00105F37" w:rsidRPr="004176F7" w:rsidRDefault="00105F37" w:rsidP="00105F37">
      <w:pPr>
        <w:autoSpaceDE w:val="0"/>
        <w:autoSpaceDN w:val="0"/>
        <w:adjustRightInd w:val="0"/>
        <w:spacing w:after="0" w:line="240" w:lineRule="auto"/>
        <w:rPr>
          <w:rFonts w:ascii="Sylfaen" w:hAnsi="Sylfaen" w:cs="Sylfaen"/>
          <w:lang w:val="en-US"/>
        </w:rPr>
      </w:pPr>
    </w:p>
    <w:p w14:paraId="7471F12A" w14:textId="77777777" w:rsidR="00105F37" w:rsidRDefault="00105F37" w:rsidP="00105F37">
      <w:pPr>
        <w:keepNext/>
        <w:keepLines/>
        <w:spacing w:before="40" w:after="240"/>
        <w:jc w:val="both"/>
        <w:outlineLvl w:val="1"/>
        <w:rPr>
          <w:rFonts w:ascii="Sylfaen" w:eastAsiaTheme="majorEastAsia" w:hAnsi="Sylfaen" w:cstheme="majorBidi"/>
          <w:color w:val="2E74B5" w:themeColor="accent1" w:themeShade="BF"/>
          <w:sz w:val="26"/>
          <w:szCs w:val="26"/>
        </w:rPr>
      </w:pPr>
      <w:bookmarkStart w:id="218" w:name="_Toc478380563"/>
      <w:bookmarkStart w:id="219" w:name="_Toc478476204"/>
      <w:bookmarkStart w:id="220" w:name="_Toc511825529"/>
      <w:bookmarkStart w:id="221" w:name="_Toc511825660"/>
      <w:r w:rsidRPr="002056C0">
        <w:rPr>
          <w:rFonts w:ascii="Sylfaen" w:eastAsiaTheme="majorEastAsia" w:hAnsi="Sylfaen" w:cstheme="majorBidi"/>
          <w:color w:val="2E74B5" w:themeColor="accent1" w:themeShade="BF"/>
          <w:sz w:val="26"/>
          <w:szCs w:val="26"/>
        </w:rPr>
        <w:lastRenderedPageBreak/>
        <w:t>მიზანი: 13.2.  სექსუალური ორიენტაციისა და გენდერული იდენტობის ნიშნით დისკრიმინაციასთან ბრძოლა</w:t>
      </w:r>
      <w:bookmarkEnd w:id="217"/>
      <w:bookmarkEnd w:id="218"/>
      <w:bookmarkEnd w:id="219"/>
      <w:bookmarkEnd w:id="220"/>
      <w:bookmarkEnd w:id="221"/>
    </w:p>
    <w:p w14:paraId="523DD05E" w14:textId="77777777" w:rsidR="00105F37" w:rsidRDefault="00105F37" w:rsidP="00105F37">
      <w:pPr>
        <w:spacing w:before="240"/>
        <w:jc w:val="both"/>
        <w:rPr>
          <w:rFonts w:ascii="Sylfaen" w:hAnsi="Sylfaen" w:cs="Times New Roman"/>
        </w:rPr>
      </w:pPr>
      <w:r>
        <w:rPr>
          <w:rFonts w:ascii="Sylfaen" w:hAnsi="Sylfaen" w:cs="Times New Roman"/>
        </w:rPr>
        <w:t xml:space="preserve">ამოცანა </w:t>
      </w:r>
      <w:r w:rsidRPr="00BD4A0D">
        <w:rPr>
          <w:rFonts w:ascii="Sylfaen" w:hAnsi="Sylfaen" w:cs="Times New Roman"/>
        </w:rPr>
        <w:t>13.2.1. დისკრიმინაციული მოპყრობისგან დაცვის საკანონმდებლო გარანტიების უზრუნველყოფა</w:t>
      </w:r>
    </w:p>
    <w:p w14:paraId="286F8695" w14:textId="77777777" w:rsidR="00105F37" w:rsidRDefault="00105F37" w:rsidP="00105F37">
      <w:pPr>
        <w:spacing w:before="240"/>
        <w:ind w:left="567"/>
        <w:jc w:val="both"/>
        <w:rPr>
          <w:rFonts w:ascii="Sylfaen" w:hAnsi="Sylfaen" w:cs="Times New Roman"/>
          <w:u w:val="single"/>
        </w:rPr>
      </w:pPr>
      <w:r w:rsidRPr="00BD4A0D">
        <w:rPr>
          <w:rFonts w:ascii="Sylfaen" w:hAnsi="Sylfaen" w:cs="Times New Roman"/>
          <w:u w:val="single"/>
        </w:rPr>
        <w:t>13.2.1.1. ანტიდისკრიმინაციული მექანიზმების გაძლიერების მიზნით დისკრიმინაციის ყველა ფორმის აღმოფხვრის შესახებ კანონსა და სხვა რელევანტურ საკანონმდებლო აქტებში საკანონმდებლო ცვლილებების მომზადება და ინიცირება.</w:t>
      </w:r>
    </w:p>
    <w:p w14:paraId="04D67B5C" w14:textId="2B658A07" w:rsidR="00105F37" w:rsidRPr="00105F37" w:rsidRDefault="00105F37" w:rsidP="00105F37">
      <w:pPr>
        <w:spacing w:before="240"/>
        <w:jc w:val="both"/>
        <w:rPr>
          <w:rFonts w:ascii="Sylfaen" w:hAnsi="Sylfaen" w:cs="Times New Roman"/>
          <w:i/>
        </w:rPr>
      </w:pPr>
      <w:r>
        <w:rPr>
          <w:rFonts w:ascii="Sylfaen" w:hAnsi="Sylfaen" w:cs="Times New Roman"/>
          <w:i/>
        </w:rPr>
        <w:t xml:space="preserve">ინდიკატორი: </w:t>
      </w:r>
      <w:r w:rsidRPr="00105F37">
        <w:rPr>
          <w:rFonts w:ascii="Sylfaen" w:hAnsi="Sylfaen" w:cs="Times New Roman"/>
          <w:i/>
        </w:rPr>
        <w:t>მომზადებულია და ინიცირებულია შესაბამისი ცვლილებები;</w:t>
      </w:r>
    </w:p>
    <w:p w14:paraId="598AD333"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სრულად შესრულებული</w:t>
      </w:r>
    </w:p>
    <w:p w14:paraId="3DD539E6" w14:textId="77777777" w:rsidR="00105F37" w:rsidRPr="00702AA2" w:rsidRDefault="00105F37" w:rsidP="00105F37">
      <w:pPr>
        <w:spacing w:before="240"/>
        <w:jc w:val="both"/>
        <w:rPr>
          <w:rFonts w:ascii="Sylfaen" w:eastAsia="Sylfaen" w:hAnsi="Sylfaen" w:cs="Sylfaen"/>
          <w:color w:val="000000"/>
          <w:sz w:val="24"/>
        </w:rPr>
      </w:pPr>
      <w:r w:rsidRPr="00702AA2">
        <w:rPr>
          <w:rFonts w:ascii="Sylfaen" w:eastAsia="Sylfaen" w:hAnsi="Sylfaen" w:cs="Sylfaen"/>
          <w:color w:val="000000"/>
          <w:sz w:val="24"/>
        </w:rPr>
        <w:t>2015 წლის თებერვალში სახალხო დამცველმა საქართვლოს პარლამენტს წარუდგინა საკანონმდებლო წინადადება, რომელიც ეხება კერძო სამართლის პირებისთვის დისკრიმინაციასთან დაკავშირებულ საქმეებზე სახალხო დამცველისთვის საქმის შესწავლის პროცესში ინფორმაციის მოწოდების ვალდებულების დაკისრებას; კერძო სამართლის პირებისთვის დისკრიმინაციის/დისკრიმინაციის წახალისების დადგენის შესახებ რეკომენდაციის/ზოგადი წინადადების მიღების შემდეგ სახალხო დამცველისთვის განხილვის შედეგების წარდგენის ვალდებულების დაკისრებას; დისკრიმინაციასთან დაკავშირებულ საქმეებზე სასამართლოსთვის მიმართვის ვადის 3 თვიდან 1 წლამდე გაზრდას; ანტიდისკრიმინაციული კანონიდან იმ ნორმის ამოღებას, რომლის თანახმად, ადმინისტრაციული სამართალწარმოებისას სახალხო დამცველი აჩერებს საქმის შესწავლას; მტკიცების ტვირთის სტანდარტის გაძლიერების საკითხს. 2015 წლის ოქტომბერში პარლამენტის ადამიანის უფლებათა დაცვის და სამოქალაქო ინტეგრაციის კომიტეტმა პირველი მოსმენით მოახდინა აღნიშნული საკანონმდებლო წინადადების ინიცირება, თუმცა, ცვლილებები დღემდე არ არის მიღებული.</w:t>
      </w:r>
    </w:p>
    <w:p w14:paraId="7D449FB8" w14:textId="77777777" w:rsidR="00105F37" w:rsidRPr="00702AA2" w:rsidRDefault="00105F37" w:rsidP="00105F37">
      <w:pPr>
        <w:spacing w:before="240"/>
        <w:jc w:val="both"/>
        <w:rPr>
          <w:rFonts w:ascii="Sylfaen" w:hAnsi="Sylfaen" w:cs="Times New Roman"/>
          <w:sz w:val="24"/>
        </w:rPr>
      </w:pPr>
      <w:r w:rsidRPr="00702AA2">
        <w:rPr>
          <w:rFonts w:ascii="Sylfaen" w:hAnsi="Sylfaen" w:cs="Times New Roman"/>
          <w:sz w:val="24"/>
        </w:rPr>
        <w:t>ამოცანა 13.2.2. ანტიდისკრიმინაციული პოლიტიკის შემუშავება და მისი ეფექტიანი იმპლემენტაციის უზრუნველყოფა.</w:t>
      </w:r>
    </w:p>
    <w:p w14:paraId="647DF122" w14:textId="12EFB3D1" w:rsidR="00105F37" w:rsidRDefault="00105F37" w:rsidP="00105F37">
      <w:pPr>
        <w:spacing w:before="240"/>
        <w:ind w:left="567"/>
        <w:jc w:val="both"/>
        <w:rPr>
          <w:rFonts w:ascii="Sylfaen" w:hAnsi="Sylfaen" w:cs="Times New Roman"/>
          <w:u w:val="single"/>
        </w:rPr>
      </w:pPr>
      <w:r w:rsidRPr="00BD4A0D">
        <w:rPr>
          <w:rFonts w:ascii="Sylfaen" w:hAnsi="Sylfaen" w:cs="Times New Roman"/>
          <w:u w:val="single"/>
        </w:rPr>
        <w:t xml:space="preserve">13.2.2.2. ანტიდისკრიმინაციული სტანდარტების საკითხებზე საჯარო მოხელეების, მათ შორის, პოლიციის, სერვისის მიმწოდებელი საჯარო მოხელეების, მუნიციპალიტეტის ორგანოების თანამშრომლების სისტემური გადამზადება </w:t>
      </w:r>
    </w:p>
    <w:p w14:paraId="71BAAA95" w14:textId="2EBBA502" w:rsidR="00105F37" w:rsidRDefault="00105F37" w:rsidP="00105F37">
      <w:pPr>
        <w:spacing w:before="240"/>
        <w:jc w:val="both"/>
        <w:rPr>
          <w:rFonts w:ascii="Sylfaen" w:hAnsi="Sylfaen" w:cs="Times New Roman"/>
          <w:u w:val="single"/>
        </w:rPr>
      </w:pPr>
      <w:r>
        <w:rPr>
          <w:rFonts w:ascii="Sylfaen" w:hAnsi="Sylfaen" w:cs="Times New Roman"/>
          <w:i/>
        </w:rPr>
        <w:t xml:space="preserve">ინდიკატორი: </w:t>
      </w:r>
      <w:r w:rsidRPr="00105F37">
        <w:rPr>
          <w:rFonts w:ascii="Sylfaen" w:hAnsi="Sylfaen" w:cs="Times New Roman"/>
          <w:i/>
        </w:rPr>
        <w:t>გადამზადებულია 500  საჯარო მოხელე</w:t>
      </w:r>
    </w:p>
    <w:p w14:paraId="4D53F574" w14:textId="10D20835" w:rsidR="00105F37" w:rsidRPr="00105F37"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 xml:space="preserve"> უმეტესად შესრულებული</w:t>
      </w:r>
    </w:p>
    <w:p w14:paraId="28FC37E3" w14:textId="5C3D2A5D" w:rsidR="00105F37" w:rsidRPr="00702AA2" w:rsidRDefault="00105F37" w:rsidP="00105F37">
      <w:pPr>
        <w:spacing w:after="0" w:line="240" w:lineRule="auto"/>
        <w:jc w:val="both"/>
        <w:rPr>
          <w:rFonts w:ascii="Sylfaen" w:eastAsia="Sylfaen" w:hAnsi="Sylfaen" w:cs="Sylfaen"/>
          <w:color w:val="000000"/>
          <w:sz w:val="24"/>
        </w:rPr>
      </w:pPr>
      <w:r w:rsidRPr="00702AA2">
        <w:rPr>
          <w:rFonts w:ascii="Sylfaen" w:eastAsia="Sylfaen" w:hAnsi="Sylfaen" w:cs="Sylfaen"/>
          <w:color w:val="000000"/>
          <w:sz w:val="24"/>
        </w:rPr>
        <w:t xml:space="preserve">2016-2017წლებში სახალხო დამცველის აპარატის მიერ თანასწორობის საკითხებზე გადამზადდა 20 პროკურორი, 40 პოლიციელი, </w:t>
      </w:r>
      <w:r w:rsidR="000828EA" w:rsidRPr="000828EA">
        <w:rPr>
          <w:rFonts w:ascii="Sylfaen" w:eastAsia="Sylfaen" w:hAnsi="Sylfaen" w:cs="Sylfaen"/>
          <w:color w:val="000000"/>
          <w:sz w:val="24"/>
        </w:rPr>
        <w:t xml:space="preserve">მუნიციპალიტეტების ორგანოების </w:t>
      </w:r>
      <w:r w:rsidRPr="00702AA2">
        <w:rPr>
          <w:rFonts w:ascii="Sylfaen" w:eastAsia="Sylfaen" w:hAnsi="Sylfaen" w:cs="Sylfaen"/>
          <w:color w:val="000000"/>
          <w:sz w:val="24"/>
        </w:rPr>
        <w:t>50 თანამშრომელი და  საჯარო სკოლის 140 მასწავლებელი .</w:t>
      </w:r>
    </w:p>
    <w:p w14:paraId="6EF8C3A6" w14:textId="77777777" w:rsidR="00105F37" w:rsidRDefault="00105F37" w:rsidP="00105F37">
      <w:pPr>
        <w:spacing w:before="240"/>
        <w:ind w:left="567"/>
        <w:jc w:val="both"/>
        <w:rPr>
          <w:rFonts w:ascii="Sylfaen" w:hAnsi="Sylfaen" w:cs="Times New Roman"/>
          <w:u w:val="single"/>
        </w:rPr>
      </w:pPr>
      <w:r w:rsidRPr="002B3306">
        <w:rPr>
          <w:rFonts w:ascii="Sylfaen" w:hAnsi="Sylfaen" w:cs="Times New Roman"/>
          <w:u w:val="single"/>
        </w:rPr>
        <w:lastRenderedPageBreak/>
        <w:t>13.2.2.3. საჯარო სამსახურის შესახებ კანონსა და შესაბამის ეთიკის კოდექსებში სიძულვილის ენის აკრძალვის რეგულირება</w:t>
      </w:r>
    </w:p>
    <w:p w14:paraId="58769C62" w14:textId="77777777" w:rsidR="00105F37" w:rsidRDefault="00105F37" w:rsidP="00105F37">
      <w:pPr>
        <w:spacing w:before="240"/>
        <w:ind w:left="567"/>
        <w:jc w:val="both"/>
        <w:rPr>
          <w:rFonts w:ascii="Sylfaen" w:hAnsi="Sylfaen" w:cs="Times New Roman"/>
          <w:u w:val="single"/>
        </w:rPr>
      </w:pPr>
      <w:r>
        <w:rPr>
          <w:rFonts w:ascii="Sylfaen" w:eastAsia="Sylfaen_PDF_Subset" w:hAnsi="Sylfaen" w:cs="Sylfaen_PDF_Subset"/>
          <w:i/>
        </w:rPr>
        <w:t>ინდიკატორი: შემუშავებულია შესაბამისი ცვლილებები;</w:t>
      </w:r>
    </w:p>
    <w:p w14:paraId="595A36CA"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სრულად შესრულებული</w:t>
      </w:r>
    </w:p>
    <w:p w14:paraId="74F4BF64" w14:textId="77777777" w:rsidR="00105F37" w:rsidRPr="00702AA2" w:rsidRDefault="00105F37" w:rsidP="00105F37">
      <w:pPr>
        <w:spacing w:before="120" w:after="120" w:line="276" w:lineRule="auto"/>
        <w:jc w:val="both"/>
        <w:rPr>
          <w:rFonts w:ascii="Sylfaen" w:eastAsia="Sylfaen" w:hAnsi="Sylfaen" w:cs="Sylfaen"/>
          <w:color w:val="000000"/>
          <w:sz w:val="24"/>
        </w:rPr>
      </w:pPr>
      <w:r w:rsidRPr="00702AA2">
        <w:rPr>
          <w:rFonts w:ascii="Sylfaen" w:eastAsia="Sylfaen" w:hAnsi="Sylfaen" w:cs="Sylfaen"/>
          <w:color w:val="000000"/>
          <w:sz w:val="24"/>
        </w:rPr>
        <w:t>2017 წლის 20 აპრილის მთავრობის დადგენილებით #200 დამტკიცდა საჯარო დაწესებულებაში ეთიკისა და ქცევის ზოგადი წესები. ეთიკის კოდექსში განისაზღვრა სიძულვილის ენის აკრძალვისა და სექსუალური შევიწროების დაუშვებლობის შესაბამისი მარეგულირებელი ნორმები, სადაც დეტალურადაა განსაზღვრული როგორც შევიწროების დაუშვებლობის, ასევე გამოვლენისა და პრევენციის საკითხები.</w:t>
      </w:r>
    </w:p>
    <w:p w14:paraId="6C5F61A0" w14:textId="77777777" w:rsidR="00105F37" w:rsidRPr="00702AA2" w:rsidRDefault="00105F37" w:rsidP="00105F37">
      <w:pPr>
        <w:spacing w:before="240"/>
        <w:jc w:val="both"/>
        <w:rPr>
          <w:rFonts w:ascii="Sylfaen" w:hAnsi="Sylfaen" w:cs="Times New Roman"/>
          <w:sz w:val="24"/>
        </w:rPr>
      </w:pPr>
      <w:r w:rsidRPr="00702AA2">
        <w:rPr>
          <w:rFonts w:ascii="Sylfaen" w:hAnsi="Sylfaen" w:cs="Times New Roman"/>
          <w:sz w:val="24"/>
        </w:rPr>
        <w:t xml:space="preserve">ამოცანა: 13.2.3. სიძულვილის ნიადაგზე ჩადენილი დანაშაულების წინააღმდეგ არსებული კანონმდებლობის  (მათ შორის, სისხლის სამართლის კოდექსის 53.31 და 142-ე მუხლის) ეფექტიანად აღსრულების უზრუნველყოფა </w:t>
      </w:r>
    </w:p>
    <w:p w14:paraId="22313289" w14:textId="77777777" w:rsidR="00105F37" w:rsidRDefault="00105F37" w:rsidP="00105F37">
      <w:pPr>
        <w:spacing w:before="240"/>
        <w:ind w:left="567"/>
        <w:jc w:val="both"/>
        <w:rPr>
          <w:rFonts w:ascii="Sylfaen" w:hAnsi="Sylfaen" w:cs="Times New Roman"/>
          <w:u w:val="single"/>
        </w:rPr>
      </w:pPr>
      <w:r w:rsidRPr="002056C0">
        <w:rPr>
          <w:rFonts w:ascii="Sylfaen" w:hAnsi="Sylfaen" w:cs="Times New Roman"/>
          <w:u w:val="single"/>
        </w:rPr>
        <w:t xml:space="preserve">საქმიანობა: 13.2.3.1. სიძულვილის ნიადაგზე ჩადენილი დანაშაულების დროული და  ეფექტიანი გამოძიების უზრუნველყოფა და   პირის მიმართ სისხლისსამართლებრივი დევნის შესახებ დადგენილებ(ებ)ში სიძულვილის შესაძლო მოტივის  გათვალისწინების პრაქტიკის დანერგვა; </w:t>
      </w:r>
    </w:p>
    <w:p w14:paraId="546C6B8A" w14:textId="77777777" w:rsidR="00105F37" w:rsidRPr="00AD1E5F"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შინაგან საქმეთა სამინისტროს ანალიტიკური დეპარტამენტის სტატისტიკის დოკუმენტები; პროკურატურის ანალიტიკური დეპარტამენტის სტატისტიკის დოკუმენტები.</w:t>
      </w:r>
      <w:r>
        <w:rPr>
          <w:rFonts w:ascii="Sylfaen" w:eastAsia="Sylfaen_PDF_Subset" w:hAnsi="Sylfaen" w:cs="Sylfaen_PDF_Subset"/>
          <w:i/>
          <w:lang w:val="en-US"/>
        </w:rPr>
        <w:t xml:space="preserve"> </w:t>
      </w:r>
    </w:p>
    <w:p w14:paraId="5E6668B2"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 xml:space="preserve"> ნაწილობრივ შესრულებული</w:t>
      </w:r>
    </w:p>
    <w:p w14:paraId="19CB4D28" w14:textId="77777777" w:rsidR="00105F37" w:rsidRPr="00AD1E5F" w:rsidRDefault="00105F37" w:rsidP="00105F37">
      <w:pPr>
        <w:pStyle w:val="Default"/>
        <w:jc w:val="both"/>
        <w:rPr>
          <w:rFonts w:eastAsia="Sylfaen"/>
          <w:szCs w:val="22"/>
        </w:rPr>
      </w:pPr>
      <w:r w:rsidRPr="00AD1E5F">
        <w:rPr>
          <w:rFonts w:eastAsia="Sylfaen"/>
          <w:szCs w:val="22"/>
        </w:rPr>
        <w:t>2016 წლის დასაწყისში პროკურორებისთვის შემუშავდა რეკომენდაცია „საქართველოს სისხლის სამართლის კოდექსის 53-ე მუხლის 31 ნაწილის, როგორც პასუხისმგებლობის დამამძიმებელი გარემოების პრაქტიკაში გამოყენების თაობაზე“. აღნიშნული რეკომენდაციის რევიზია განახორციელა ევროპის საბჭოს ექსპერტმა, რომელმაც დადებითად შეაფასა რეკომენდაცია. ექსპერტის წინადადებები გათვალისწინებულ იქნა. რეკომენდაციამ ხელი შეუწყო სიძულვილის მოტივის დასაბუთების პრაქტიკას.</w:t>
      </w:r>
    </w:p>
    <w:p w14:paraId="275BBEDD" w14:textId="77777777" w:rsidR="00105F37" w:rsidRPr="00AD1E5F" w:rsidRDefault="00105F37" w:rsidP="00105F37">
      <w:pPr>
        <w:pStyle w:val="Default"/>
        <w:jc w:val="both"/>
        <w:rPr>
          <w:rFonts w:eastAsia="Sylfaen"/>
          <w:szCs w:val="22"/>
        </w:rPr>
      </w:pPr>
    </w:p>
    <w:p w14:paraId="05B5FB22" w14:textId="77777777" w:rsidR="00105F37" w:rsidRPr="00AD1E5F" w:rsidRDefault="00105F37" w:rsidP="00105F37">
      <w:pPr>
        <w:pStyle w:val="Default"/>
        <w:jc w:val="both"/>
        <w:rPr>
          <w:rFonts w:eastAsia="Sylfaen"/>
          <w:szCs w:val="22"/>
        </w:rPr>
      </w:pPr>
      <w:r w:rsidRPr="00AD1E5F">
        <w:rPr>
          <w:rFonts w:eastAsia="Sylfaen"/>
          <w:szCs w:val="22"/>
        </w:rPr>
        <w:t xml:space="preserve">2017 წელს, გასული წლის მსგავსად, საქართველოს პროკურატურისთვის კვლავ პრიორიტეტული იყო სიძულვილით მოტივირებული დანაშაულის წინააღმდეგ ბრძოლა. 2017 წელს, სიძულვილით მოტივირებული დანაშაულების შესახებ პროკურორებისთვის შემუშავებული რეკომენდაციის პრაქტიკაში ეფექტიანად გამოყენების მიზნით, შეიქმნა სპეციალური კითხვარი, რომელშიც გაიწერა სიძულვილით მოტივირებული დანაშაულის შესაძლო დაზარალებულის, ბრალდებულისა და მოწმის გამოკითხვის/დაკითხვის ინსტრუქცია. აღნიშნული კითხვარი დაეგზავნა პროკურატურის სისტემის თანამშრომლებს, რის შედეგადაც სისხლის სამართლის საქმეებში გაიზარდა სიძულვილის მოტივის გამოკვეთის მიზნით განხორციელებულ ღონისძიებათა ხარისხი და ეფექტიანობა. </w:t>
      </w:r>
    </w:p>
    <w:p w14:paraId="316FE879" w14:textId="77777777" w:rsidR="00105F37" w:rsidRPr="00AD1E5F" w:rsidRDefault="00105F37" w:rsidP="00105F37">
      <w:pPr>
        <w:pStyle w:val="Default"/>
        <w:jc w:val="both"/>
        <w:rPr>
          <w:rFonts w:eastAsia="Sylfaen"/>
          <w:szCs w:val="22"/>
        </w:rPr>
      </w:pPr>
    </w:p>
    <w:p w14:paraId="2D362860" w14:textId="77777777" w:rsidR="00105F37" w:rsidRPr="00AD1E5F" w:rsidRDefault="00105F37" w:rsidP="00105F37">
      <w:pPr>
        <w:pStyle w:val="Default"/>
        <w:jc w:val="both"/>
        <w:rPr>
          <w:rFonts w:eastAsia="Sylfaen"/>
          <w:szCs w:val="22"/>
        </w:rPr>
      </w:pPr>
      <w:r w:rsidRPr="00AD1E5F">
        <w:rPr>
          <w:rFonts w:eastAsia="Sylfaen"/>
          <w:szCs w:val="22"/>
        </w:rPr>
        <w:lastRenderedPageBreak/>
        <w:t xml:space="preserve">2017 წელს სიძულვილის მოტივის შესწავლა მიმდინარეობდა 86 სისხლის სამართლის საქმის ფარგლებში. კერძოდ, სექსუალური ორიენტაციის ნიშანი შესწავლილ იქნა - 12 სისხლის სამართლის საქმის ფარგლებში, გენდერული იდენტობის ნიშანი - 37 საქმის, სქესის/გენდერის ნიშანი - 25 საქმის, ეროვნული ნიშანი - 1 საქმის, ეთნიკური ნიშანი -1 საქმის, ხოლო რელიგიური ნიშანი - 10 საქმის ფარგლებში. </w:t>
      </w:r>
    </w:p>
    <w:p w14:paraId="11B7AA1E" w14:textId="77777777" w:rsidR="00105F37" w:rsidRPr="00AD1E5F" w:rsidRDefault="00105F37" w:rsidP="00105F37">
      <w:pPr>
        <w:pStyle w:val="Default"/>
        <w:jc w:val="both"/>
        <w:rPr>
          <w:rFonts w:eastAsia="Sylfaen"/>
          <w:szCs w:val="22"/>
        </w:rPr>
      </w:pPr>
    </w:p>
    <w:p w14:paraId="4E060010" w14:textId="77777777" w:rsidR="00105F37" w:rsidRPr="00AD1E5F" w:rsidRDefault="00105F37" w:rsidP="00105F37">
      <w:pPr>
        <w:pStyle w:val="Default"/>
        <w:jc w:val="both"/>
        <w:rPr>
          <w:rFonts w:eastAsia="Sylfaen"/>
          <w:szCs w:val="22"/>
        </w:rPr>
      </w:pPr>
      <w:r w:rsidRPr="00AD1E5F">
        <w:rPr>
          <w:rFonts w:eastAsia="Sylfaen"/>
          <w:szCs w:val="22"/>
        </w:rPr>
        <w:t xml:space="preserve">2017 წელს სიძულვილით მოტივირებული დანაშაული დანაშაულებისთვის სისხლისსამართლებრივი დევნა დაიწყო 44 პირის მიმართ. ამათგან, 4 პირს ბრალი წარედგინა სექსუალური ორიენტაციის ნიშნით, 4 პირს - გენდერული იდენტობის ნიშნით, 2 პირს - რელიგიური ნიშნით, 25 პირს - სქესის/გენდერის ნიშნით, 9 პირს სხვა ნიშნით (სავარაუდო ნიშანი გენდერული იდენტობა - 6 პირი, სექსუალური ორიენტაცია - 1 პირი, რელიგია - 2 პირი). </w:t>
      </w:r>
    </w:p>
    <w:p w14:paraId="573D445F" w14:textId="77777777" w:rsidR="00105F37" w:rsidRPr="00AD1E5F" w:rsidRDefault="00105F37" w:rsidP="00105F37">
      <w:pPr>
        <w:pStyle w:val="Default"/>
        <w:jc w:val="both"/>
        <w:rPr>
          <w:rFonts w:eastAsia="Sylfaen"/>
          <w:szCs w:val="22"/>
        </w:rPr>
      </w:pPr>
    </w:p>
    <w:p w14:paraId="6474D331" w14:textId="77777777" w:rsidR="00105F37" w:rsidRDefault="00105F37" w:rsidP="00105F37">
      <w:pPr>
        <w:spacing w:line="240" w:lineRule="auto"/>
        <w:jc w:val="both"/>
        <w:rPr>
          <w:rFonts w:ascii="Sylfaen" w:eastAsia="Sylfaen" w:hAnsi="Sylfaen" w:cs="Sylfaen"/>
          <w:color w:val="000000"/>
          <w:sz w:val="24"/>
        </w:rPr>
      </w:pPr>
      <w:r w:rsidRPr="00AD1E5F">
        <w:rPr>
          <w:rFonts w:ascii="Sylfaen" w:eastAsia="Sylfaen" w:hAnsi="Sylfaen" w:cs="Sylfaen"/>
          <w:color w:val="000000"/>
          <w:sz w:val="24"/>
        </w:rPr>
        <w:t>აღსანიშნავია, რომ 2016 წლის მონაცემებით, ჰომო/ტრანსფობიურ დანაშაულებზე სისხლისსამართლებრივ პასუხისგებაში მიცემული პირების რაოდენობა 2017 წელს გაორმაგებულია. ამასთან, თუკი 2016 წელს, პროკურორთა მიერ ბრალდების შესახებ დადგენილებაში მითითებული იყო მხოლოდ სექსუალური ორიენტაციის ნიშანი, 2017 წელი ამ კუთხითაც შეინიშნება პროგრესი. კერძოდ, ზემოხსენებულ ნიშნის გარდა, პირთა ბრალდება მოხდა გენდერული იდენტობის მიმართ გამოვლენილი შეუწყნარებლობის გამოც. აღნიშნული მეტყველებს იმაზე, რომ პროკურორების ცნობიერება სიძულვილით მოტივირებულ დანაშაულებზე ამაღლდა და ასევე, დაიხვეწა გამოძიების პროცესში მოტივის იდენტიფიცირების ტექნიკა.</w:t>
      </w:r>
    </w:p>
    <w:p w14:paraId="0FE6775D" w14:textId="77777777" w:rsidR="00105F37" w:rsidRPr="00AD1E5F" w:rsidRDefault="00105F37" w:rsidP="00105F37">
      <w:pPr>
        <w:spacing w:line="240" w:lineRule="auto"/>
        <w:jc w:val="both"/>
        <w:rPr>
          <w:rFonts w:ascii="Sylfaen" w:eastAsia="Sylfaen" w:hAnsi="Sylfaen" w:cs="Sylfaen"/>
          <w:color w:val="000000"/>
          <w:sz w:val="24"/>
        </w:rPr>
      </w:pPr>
    </w:p>
    <w:p w14:paraId="177DDDAA" w14:textId="77777777" w:rsidR="00105F37" w:rsidRPr="002056C0" w:rsidRDefault="00105F37" w:rsidP="00105F37">
      <w:pPr>
        <w:spacing w:before="240"/>
        <w:ind w:left="567"/>
        <w:jc w:val="both"/>
        <w:rPr>
          <w:rFonts w:ascii="Sylfaen" w:hAnsi="Sylfaen" w:cs="Times New Roman"/>
          <w:u w:val="single"/>
        </w:rPr>
      </w:pPr>
      <w:r w:rsidRPr="002056C0">
        <w:rPr>
          <w:rFonts w:ascii="Sylfaen" w:hAnsi="Sylfaen" w:cs="Times New Roman"/>
          <w:u w:val="single"/>
        </w:rPr>
        <w:t>საქმიანობა: 13.2.3.2. სამართალდამცავი ორგანოების თანამშრომლების სისტემური გადამზადება და სპეციალიზაციის უზრუნველყოფა  სიძულვილის ნიადაგზე ჩადენილი დანაშაულებთან დაკავშირებით;</w:t>
      </w:r>
    </w:p>
    <w:p w14:paraId="52AD830C" w14:textId="77777777" w:rsidR="00105F37"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გადამზადებულ პირთა რაოდენობა;</w:t>
      </w:r>
    </w:p>
    <w:p w14:paraId="5C1D6949" w14:textId="6FB60056" w:rsidR="00105F37" w:rsidRPr="00105F37"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 xml:space="preserve"> ნაწილობრივ შესრულებული</w:t>
      </w:r>
    </w:p>
    <w:p w14:paraId="6F5CFD71" w14:textId="77777777" w:rsidR="00105F37" w:rsidRPr="00292317" w:rsidRDefault="00105F37" w:rsidP="00105F37">
      <w:pPr>
        <w:spacing w:after="0"/>
        <w:jc w:val="both"/>
        <w:rPr>
          <w:rFonts w:ascii="Sylfaen" w:hAnsi="Sylfaen" w:cs="Times New Roman"/>
          <w:sz w:val="24"/>
        </w:rPr>
      </w:pPr>
      <w:r w:rsidRPr="00292317">
        <w:rPr>
          <w:rFonts w:ascii="Sylfaen" w:hAnsi="Sylfaen" w:cs="Times New Roman"/>
          <w:sz w:val="24"/>
        </w:rPr>
        <w:t>2016 წლის მონაცემებით, სიძულვილით მოტივირებული დანაშაულების ეფექტიანი გამოძიებისა და სისხლისსამართლებრივი დევნის განხორციელების თემაზე, პროკურორებისა და პროკურატურის სისტემის გამომძიებლებისათვის განხორციელდა 2 ტრენინგი, რომელშიც ჯამში 42 პირი მონაწილეობდა. აღნიშნული ტრენინგები სახალხო დამცველის აპარატსა და OD</w:t>
      </w:r>
      <w:r w:rsidRPr="00292317">
        <w:rPr>
          <w:rFonts w:ascii="Sylfaen" w:hAnsi="Sylfaen" w:cs="Times New Roman"/>
          <w:sz w:val="24"/>
          <w:lang w:val="en-US"/>
        </w:rPr>
        <w:t>I</w:t>
      </w:r>
      <w:r w:rsidRPr="00292317">
        <w:rPr>
          <w:rFonts w:ascii="Sylfaen" w:hAnsi="Sylfaen" w:cs="Times New Roman"/>
          <w:sz w:val="24"/>
        </w:rPr>
        <w:t>HR-თან თანამშრომლობით განხორციელდა.</w:t>
      </w:r>
    </w:p>
    <w:p w14:paraId="5D73D5C7" w14:textId="77777777" w:rsidR="00105F37" w:rsidRPr="00292317" w:rsidRDefault="00105F37" w:rsidP="00105F37">
      <w:pPr>
        <w:jc w:val="both"/>
        <w:rPr>
          <w:sz w:val="24"/>
        </w:rPr>
      </w:pPr>
      <w:r w:rsidRPr="00292317">
        <w:rPr>
          <w:rFonts w:ascii="Sylfaen" w:hAnsi="Sylfaen" w:cs="Sylfaen"/>
          <w:sz w:val="24"/>
        </w:rPr>
        <w:t>ეუთოს</w:t>
      </w:r>
      <w:r w:rsidRPr="00292317">
        <w:rPr>
          <w:sz w:val="24"/>
        </w:rPr>
        <w:t xml:space="preserve"> </w:t>
      </w:r>
      <w:r w:rsidRPr="00292317">
        <w:rPr>
          <w:rFonts w:ascii="Sylfaen" w:hAnsi="Sylfaen" w:cs="Sylfaen"/>
          <w:sz w:val="24"/>
        </w:rPr>
        <w:t>დემოკრატიულ</w:t>
      </w:r>
      <w:r w:rsidRPr="00292317">
        <w:rPr>
          <w:sz w:val="24"/>
        </w:rPr>
        <w:t xml:space="preserve"> </w:t>
      </w:r>
      <w:r w:rsidRPr="00292317">
        <w:rPr>
          <w:rFonts w:ascii="Sylfaen" w:hAnsi="Sylfaen" w:cs="Sylfaen"/>
          <w:sz w:val="24"/>
        </w:rPr>
        <w:t>ინსტიტუტებისა</w:t>
      </w:r>
      <w:r w:rsidRPr="00292317">
        <w:rPr>
          <w:sz w:val="24"/>
        </w:rPr>
        <w:t xml:space="preserve"> </w:t>
      </w:r>
      <w:r w:rsidRPr="00292317">
        <w:rPr>
          <w:rFonts w:ascii="Sylfaen" w:hAnsi="Sylfaen" w:cs="Sylfaen"/>
          <w:sz w:val="24"/>
        </w:rPr>
        <w:t>და</w:t>
      </w:r>
      <w:r w:rsidRPr="00292317">
        <w:rPr>
          <w:sz w:val="24"/>
        </w:rPr>
        <w:t xml:space="preserve"> </w:t>
      </w:r>
      <w:r w:rsidRPr="00292317">
        <w:rPr>
          <w:rFonts w:ascii="Sylfaen" w:hAnsi="Sylfaen" w:cs="Sylfaen"/>
          <w:sz w:val="24"/>
        </w:rPr>
        <w:t>ადამიანის</w:t>
      </w:r>
      <w:r w:rsidRPr="00292317">
        <w:rPr>
          <w:sz w:val="24"/>
        </w:rPr>
        <w:t xml:space="preserve"> </w:t>
      </w:r>
      <w:r w:rsidRPr="00292317">
        <w:rPr>
          <w:rFonts w:ascii="Sylfaen" w:hAnsi="Sylfaen" w:cs="Sylfaen"/>
          <w:sz w:val="24"/>
        </w:rPr>
        <w:t>უფლებათა</w:t>
      </w:r>
      <w:r w:rsidRPr="00292317">
        <w:rPr>
          <w:sz w:val="24"/>
        </w:rPr>
        <w:t xml:space="preserve"> </w:t>
      </w:r>
      <w:r w:rsidRPr="00292317">
        <w:rPr>
          <w:rFonts w:ascii="Sylfaen" w:hAnsi="Sylfaen" w:cs="Sylfaen"/>
          <w:sz w:val="24"/>
        </w:rPr>
        <w:t>ოფისის</w:t>
      </w:r>
      <w:r w:rsidRPr="00292317">
        <w:rPr>
          <w:sz w:val="24"/>
        </w:rPr>
        <w:t xml:space="preserve"> (OD</w:t>
      </w:r>
      <w:r w:rsidRPr="00292317">
        <w:rPr>
          <w:sz w:val="24"/>
          <w:lang w:val="en-US"/>
        </w:rPr>
        <w:t>I</w:t>
      </w:r>
      <w:r w:rsidRPr="00292317">
        <w:rPr>
          <w:sz w:val="24"/>
        </w:rPr>
        <w:t xml:space="preserve">HR) </w:t>
      </w:r>
      <w:r w:rsidRPr="00292317">
        <w:rPr>
          <w:rFonts w:ascii="Sylfaen" w:hAnsi="Sylfaen" w:cs="Sylfaen"/>
          <w:sz w:val="24"/>
        </w:rPr>
        <w:t>და</w:t>
      </w:r>
      <w:r w:rsidRPr="00292317">
        <w:rPr>
          <w:sz w:val="24"/>
        </w:rPr>
        <w:t xml:space="preserve"> </w:t>
      </w:r>
      <w:r w:rsidRPr="00292317">
        <w:rPr>
          <w:rFonts w:ascii="Sylfaen" w:hAnsi="Sylfaen" w:cs="Sylfaen"/>
          <w:sz w:val="24"/>
        </w:rPr>
        <w:t>საქართველოს</w:t>
      </w:r>
      <w:r w:rsidRPr="00292317">
        <w:rPr>
          <w:sz w:val="24"/>
        </w:rPr>
        <w:t xml:space="preserve"> </w:t>
      </w:r>
      <w:r w:rsidRPr="00292317">
        <w:rPr>
          <w:rFonts w:ascii="Sylfaen" w:hAnsi="Sylfaen" w:cs="Sylfaen"/>
          <w:sz w:val="24"/>
        </w:rPr>
        <w:t>პროკურატურის</w:t>
      </w:r>
      <w:r w:rsidRPr="00292317">
        <w:rPr>
          <w:sz w:val="24"/>
        </w:rPr>
        <w:t xml:space="preserve"> </w:t>
      </w:r>
      <w:r w:rsidRPr="00292317">
        <w:rPr>
          <w:rFonts w:ascii="Sylfaen" w:hAnsi="Sylfaen" w:cs="Sylfaen"/>
          <w:sz w:val="24"/>
        </w:rPr>
        <w:t>ერთობლივი</w:t>
      </w:r>
      <w:r w:rsidRPr="00292317">
        <w:rPr>
          <w:sz w:val="24"/>
        </w:rPr>
        <w:t xml:space="preserve"> </w:t>
      </w:r>
      <w:r w:rsidRPr="00292317">
        <w:rPr>
          <w:rFonts w:ascii="Sylfaen" w:hAnsi="Sylfaen" w:cs="Sylfaen"/>
          <w:sz w:val="24"/>
        </w:rPr>
        <w:t>თანამშრომლობით</w:t>
      </w:r>
      <w:r w:rsidRPr="00292317">
        <w:rPr>
          <w:sz w:val="24"/>
        </w:rPr>
        <w:t xml:space="preserve">, 2016 </w:t>
      </w:r>
      <w:r w:rsidRPr="00292317">
        <w:rPr>
          <w:rFonts w:ascii="Sylfaen" w:hAnsi="Sylfaen" w:cs="Sylfaen"/>
          <w:sz w:val="24"/>
        </w:rPr>
        <w:t>წელს</w:t>
      </w:r>
      <w:r w:rsidRPr="00292317">
        <w:rPr>
          <w:sz w:val="24"/>
        </w:rPr>
        <w:t xml:space="preserve"> </w:t>
      </w:r>
      <w:r w:rsidRPr="00292317">
        <w:rPr>
          <w:rFonts w:ascii="Sylfaen" w:hAnsi="Sylfaen" w:cs="Sylfaen"/>
          <w:sz w:val="24"/>
        </w:rPr>
        <w:t>შემუშავდა</w:t>
      </w:r>
      <w:r w:rsidRPr="00292317">
        <w:rPr>
          <w:sz w:val="24"/>
        </w:rPr>
        <w:t xml:space="preserve"> </w:t>
      </w:r>
      <w:r w:rsidRPr="00292317">
        <w:rPr>
          <w:rFonts w:ascii="Sylfaen" w:hAnsi="Sylfaen" w:cs="Sylfaen"/>
          <w:sz w:val="24"/>
        </w:rPr>
        <w:t>და</w:t>
      </w:r>
      <w:r w:rsidRPr="00292317">
        <w:rPr>
          <w:sz w:val="24"/>
        </w:rPr>
        <w:t xml:space="preserve"> 2017 </w:t>
      </w:r>
      <w:r w:rsidRPr="00292317">
        <w:rPr>
          <w:rFonts w:ascii="Sylfaen" w:hAnsi="Sylfaen" w:cs="Sylfaen"/>
          <w:sz w:val="24"/>
        </w:rPr>
        <w:t>წლის</w:t>
      </w:r>
      <w:r w:rsidRPr="00292317">
        <w:rPr>
          <w:sz w:val="24"/>
        </w:rPr>
        <w:t xml:space="preserve"> </w:t>
      </w:r>
      <w:r w:rsidRPr="00292317">
        <w:rPr>
          <w:rFonts w:ascii="Sylfaen" w:hAnsi="Sylfaen" w:cs="Sylfaen"/>
          <w:sz w:val="24"/>
        </w:rPr>
        <w:t>დასაწყისში</w:t>
      </w:r>
      <w:r w:rsidRPr="00292317">
        <w:rPr>
          <w:sz w:val="24"/>
        </w:rPr>
        <w:t xml:space="preserve"> </w:t>
      </w:r>
      <w:r w:rsidRPr="00292317">
        <w:rPr>
          <w:rFonts w:ascii="Sylfaen" w:hAnsi="Sylfaen" w:cs="Sylfaen"/>
          <w:sz w:val="24"/>
        </w:rPr>
        <w:t>დაინერგა</w:t>
      </w:r>
      <w:r w:rsidRPr="00292317">
        <w:rPr>
          <w:sz w:val="24"/>
        </w:rPr>
        <w:t xml:space="preserve"> </w:t>
      </w:r>
      <w:r w:rsidRPr="00292317">
        <w:rPr>
          <w:rFonts w:ascii="Sylfaen" w:hAnsi="Sylfaen" w:cs="Sylfaen"/>
          <w:sz w:val="24"/>
        </w:rPr>
        <w:t>სასწავლო</w:t>
      </w:r>
      <w:r w:rsidRPr="00292317">
        <w:rPr>
          <w:sz w:val="24"/>
        </w:rPr>
        <w:t xml:space="preserve"> </w:t>
      </w:r>
      <w:r w:rsidRPr="00292317">
        <w:rPr>
          <w:rFonts w:ascii="Sylfaen" w:hAnsi="Sylfaen" w:cs="Sylfaen"/>
          <w:sz w:val="24"/>
        </w:rPr>
        <w:t>კურსი</w:t>
      </w:r>
      <w:r w:rsidRPr="00292317">
        <w:rPr>
          <w:sz w:val="24"/>
        </w:rPr>
        <w:t xml:space="preserve"> </w:t>
      </w:r>
      <w:r w:rsidRPr="00292317">
        <w:rPr>
          <w:rFonts w:ascii="Sylfaen" w:hAnsi="Sylfaen" w:cs="Sylfaen"/>
          <w:sz w:val="24"/>
        </w:rPr>
        <w:t>პროკურორებისთვის</w:t>
      </w:r>
      <w:r w:rsidRPr="00292317">
        <w:rPr>
          <w:sz w:val="24"/>
        </w:rPr>
        <w:t xml:space="preserve"> </w:t>
      </w:r>
      <w:r w:rsidRPr="00292317">
        <w:rPr>
          <w:rFonts w:ascii="Sylfaen" w:hAnsi="Sylfaen" w:cs="Sylfaen"/>
          <w:sz w:val="24"/>
        </w:rPr>
        <w:t>თემაზე</w:t>
      </w:r>
      <w:r w:rsidRPr="00292317">
        <w:rPr>
          <w:sz w:val="24"/>
        </w:rPr>
        <w:t xml:space="preserve"> - „</w:t>
      </w:r>
      <w:r w:rsidRPr="00292317">
        <w:rPr>
          <w:rFonts w:ascii="Sylfaen" w:hAnsi="Sylfaen" w:cs="Sylfaen"/>
          <w:sz w:val="24"/>
        </w:rPr>
        <w:t>სიძულივილით</w:t>
      </w:r>
      <w:r w:rsidRPr="00292317">
        <w:rPr>
          <w:sz w:val="24"/>
        </w:rPr>
        <w:t xml:space="preserve"> </w:t>
      </w:r>
      <w:r w:rsidRPr="00292317">
        <w:rPr>
          <w:rFonts w:ascii="Sylfaen" w:hAnsi="Sylfaen" w:cs="Sylfaen"/>
          <w:sz w:val="24"/>
        </w:rPr>
        <w:t>მოტივირებული</w:t>
      </w:r>
      <w:r w:rsidRPr="00292317">
        <w:rPr>
          <w:sz w:val="24"/>
        </w:rPr>
        <w:t xml:space="preserve"> </w:t>
      </w:r>
      <w:r w:rsidRPr="00292317">
        <w:rPr>
          <w:rFonts w:ascii="Sylfaen" w:hAnsi="Sylfaen" w:cs="Sylfaen"/>
          <w:sz w:val="24"/>
        </w:rPr>
        <w:t>დანაშაულები</w:t>
      </w:r>
      <w:r w:rsidRPr="00292317">
        <w:rPr>
          <w:sz w:val="24"/>
        </w:rPr>
        <w:t xml:space="preserve">“ – </w:t>
      </w:r>
      <w:r w:rsidRPr="00292317">
        <w:rPr>
          <w:sz w:val="24"/>
          <w:lang w:val="en-US"/>
        </w:rPr>
        <w:t>PAHCT.</w:t>
      </w:r>
      <w:r w:rsidRPr="00292317">
        <w:rPr>
          <w:sz w:val="24"/>
        </w:rPr>
        <w:t xml:space="preserve"> </w:t>
      </w:r>
      <w:r w:rsidRPr="00292317">
        <w:rPr>
          <w:rFonts w:ascii="Sylfaen" w:hAnsi="Sylfaen" w:cs="Sylfaen"/>
          <w:sz w:val="24"/>
        </w:rPr>
        <w:t>პროგრამის</w:t>
      </w:r>
      <w:r w:rsidRPr="00292317">
        <w:rPr>
          <w:sz w:val="24"/>
        </w:rPr>
        <w:t xml:space="preserve"> </w:t>
      </w:r>
      <w:r w:rsidRPr="00292317">
        <w:rPr>
          <w:rFonts w:ascii="Sylfaen" w:hAnsi="Sylfaen" w:cs="Sylfaen"/>
          <w:sz w:val="24"/>
        </w:rPr>
        <w:t>სილაბუსის</w:t>
      </w:r>
      <w:r w:rsidRPr="00292317">
        <w:rPr>
          <w:sz w:val="24"/>
        </w:rPr>
        <w:t xml:space="preserve"> </w:t>
      </w:r>
      <w:r w:rsidRPr="00292317">
        <w:rPr>
          <w:rFonts w:ascii="Sylfaen" w:hAnsi="Sylfaen" w:cs="Sylfaen"/>
          <w:sz w:val="24"/>
        </w:rPr>
        <w:t>შემუშავების</w:t>
      </w:r>
      <w:r w:rsidRPr="00292317">
        <w:rPr>
          <w:sz w:val="24"/>
        </w:rPr>
        <w:t xml:space="preserve"> </w:t>
      </w:r>
      <w:r w:rsidRPr="00292317">
        <w:rPr>
          <w:rFonts w:ascii="Sylfaen" w:hAnsi="Sylfaen" w:cs="Sylfaen"/>
          <w:sz w:val="24"/>
        </w:rPr>
        <w:t>პროცესში</w:t>
      </w:r>
      <w:r w:rsidRPr="00292317">
        <w:rPr>
          <w:sz w:val="24"/>
        </w:rPr>
        <w:t xml:space="preserve"> </w:t>
      </w:r>
      <w:r w:rsidRPr="00292317">
        <w:rPr>
          <w:rFonts w:ascii="Sylfaen" w:hAnsi="Sylfaen" w:cs="Sylfaen"/>
          <w:sz w:val="24"/>
        </w:rPr>
        <w:t>სამუშაო</w:t>
      </w:r>
      <w:r w:rsidRPr="00292317">
        <w:rPr>
          <w:sz w:val="24"/>
        </w:rPr>
        <w:t xml:space="preserve"> </w:t>
      </w:r>
      <w:r w:rsidRPr="00292317">
        <w:rPr>
          <w:rFonts w:ascii="Sylfaen" w:hAnsi="Sylfaen" w:cs="Sylfaen"/>
          <w:sz w:val="24"/>
        </w:rPr>
        <w:t>ჯგუფის</w:t>
      </w:r>
      <w:r w:rsidRPr="00292317">
        <w:rPr>
          <w:sz w:val="24"/>
        </w:rPr>
        <w:t xml:space="preserve"> </w:t>
      </w:r>
      <w:r w:rsidRPr="00292317">
        <w:rPr>
          <w:rFonts w:ascii="Sylfaen" w:hAnsi="Sylfaen" w:cs="Sylfaen"/>
          <w:sz w:val="24"/>
        </w:rPr>
        <w:t>წევრების</w:t>
      </w:r>
      <w:r w:rsidRPr="00292317">
        <w:rPr>
          <w:sz w:val="24"/>
        </w:rPr>
        <w:t xml:space="preserve"> </w:t>
      </w:r>
      <w:r w:rsidRPr="00292317">
        <w:rPr>
          <w:rFonts w:ascii="Sylfaen" w:hAnsi="Sylfaen" w:cs="Sylfaen"/>
          <w:sz w:val="24"/>
        </w:rPr>
        <w:t>სახით</w:t>
      </w:r>
      <w:r w:rsidRPr="00292317">
        <w:rPr>
          <w:sz w:val="24"/>
        </w:rPr>
        <w:t xml:space="preserve"> </w:t>
      </w:r>
      <w:r w:rsidRPr="00292317">
        <w:rPr>
          <w:rFonts w:ascii="Sylfaen" w:hAnsi="Sylfaen" w:cs="Sylfaen"/>
          <w:sz w:val="24"/>
        </w:rPr>
        <w:t>ჩართულნი</w:t>
      </w:r>
      <w:r w:rsidRPr="00292317">
        <w:rPr>
          <w:sz w:val="24"/>
        </w:rPr>
        <w:t xml:space="preserve"> </w:t>
      </w:r>
      <w:r w:rsidRPr="00292317">
        <w:rPr>
          <w:rFonts w:ascii="Sylfaen" w:hAnsi="Sylfaen" w:cs="Sylfaen"/>
          <w:sz w:val="24"/>
        </w:rPr>
        <w:t>იყვნენ</w:t>
      </w:r>
      <w:r w:rsidRPr="00292317">
        <w:rPr>
          <w:sz w:val="24"/>
        </w:rPr>
        <w:t xml:space="preserve"> </w:t>
      </w:r>
      <w:r w:rsidRPr="00292317">
        <w:rPr>
          <w:rFonts w:ascii="Sylfaen" w:hAnsi="Sylfaen" w:cs="Sylfaen"/>
          <w:sz w:val="24"/>
        </w:rPr>
        <w:t>საქართველოს</w:t>
      </w:r>
      <w:r w:rsidRPr="00292317">
        <w:rPr>
          <w:sz w:val="24"/>
        </w:rPr>
        <w:t xml:space="preserve"> </w:t>
      </w:r>
      <w:r w:rsidRPr="00292317">
        <w:rPr>
          <w:rFonts w:ascii="Sylfaen" w:hAnsi="Sylfaen" w:cs="Sylfaen"/>
          <w:sz w:val="24"/>
        </w:rPr>
        <w:t>შინაგან</w:t>
      </w:r>
      <w:r w:rsidRPr="00292317">
        <w:rPr>
          <w:sz w:val="24"/>
        </w:rPr>
        <w:t xml:space="preserve"> </w:t>
      </w:r>
      <w:r w:rsidRPr="00292317">
        <w:rPr>
          <w:rFonts w:ascii="Sylfaen" w:hAnsi="Sylfaen" w:cs="Sylfaen"/>
          <w:sz w:val="24"/>
        </w:rPr>
        <w:t>საქმეთა</w:t>
      </w:r>
      <w:r w:rsidRPr="00292317">
        <w:rPr>
          <w:sz w:val="24"/>
        </w:rPr>
        <w:t xml:space="preserve"> </w:t>
      </w:r>
      <w:r w:rsidRPr="00292317">
        <w:rPr>
          <w:rFonts w:ascii="Sylfaen" w:hAnsi="Sylfaen" w:cs="Sylfaen"/>
          <w:sz w:val="24"/>
        </w:rPr>
        <w:t>სამინისტროს</w:t>
      </w:r>
      <w:r w:rsidRPr="00292317">
        <w:rPr>
          <w:sz w:val="24"/>
        </w:rPr>
        <w:t xml:space="preserve">, </w:t>
      </w:r>
      <w:r w:rsidRPr="00292317">
        <w:rPr>
          <w:rFonts w:ascii="Sylfaen" w:hAnsi="Sylfaen" w:cs="Sylfaen"/>
          <w:sz w:val="24"/>
        </w:rPr>
        <w:t>საქართველოს</w:t>
      </w:r>
      <w:r w:rsidRPr="00292317">
        <w:rPr>
          <w:sz w:val="24"/>
        </w:rPr>
        <w:t xml:space="preserve"> </w:t>
      </w:r>
      <w:r w:rsidRPr="00292317">
        <w:rPr>
          <w:rFonts w:ascii="Sylfaen" w:hAnsi="Sylfaen" w:cs="Sylfaen"/>
          <w:sz w:val="24"/>
        </w:rPr>
        <w:t>სახალხო</w:t>
      </w:r>
      <w:r w:rsidRPr="00292317">
        <w:rPr>
          <w:sz w:val="24"/>
        </w:rPr>
        <w:t xml:space="preserve"> </w:t>
      </w:r>
      <w:r w:rsidRPr="00292317">
        <w:rPr>
          <w:rFonts w:ascii="Sylfaen" w:hAnsi="Sylfaen" w:cs="Sylfaen"/>
          <w:sz w:val="24"/>
        </w:rPr>
        <w:t>დამცველის</w:t>
      </w:r>
      <w:r w:rsidRPr="00292317">
        <w:rPr>
          <w:sz w:val="24"/>
        </w:rPr>
        <w:t xml:space="preserve"> </w:t>
      </w:r>
      <w:r w:rsidRPr="00292317">
        <w:rPr>
          <w:rFonts w:ascii="Sylfaen" w:hAnsi="Sylfaen" w:cs="Sylfaen"/>
          <w:sz w:val="24"/>
        </w:rPr>
        <w:t>და</w:t>
      </w:r>
      <w:r w:rsidRPr="00292317">
        <w:rPr>
          <w:sz w:val="24"/>
        </w:rPr>
        <w:t xml:space="preserve"> </w:t>
      </w:r>
      <w:r w:rsidRPr="00292317">
        <w:rPr>
          <w:rFonts w:ascii="Sylfaen" w:hAnsi="Sylfaen" w:cs="Sylfaen"/>
          <w:sz w:val="24"/>
        </w:rPr>
        <w:t>ადგილობრივი</w:t>
      </w:r>
      <w:r w:rsidRPr="00292317">
        <w:rPr>
          <w:sz w:val="24"/>
        </w:rPr>
        <w:t xml:space="preserve"> </w:t>
      </w:r>
      <w:r w:rsidRPr="00292317">
        <w:rPr>
          <w:rFonts w:ascii="Sylfaen" w:hAnsi="Sylfaen" w:cs="Sylfaen"/>
          <w:sz w:val="24"/>
        </w:rPr>
        <w:t>არასამთავრობო</w:t>
      </w:r>
      <w:r w:rsidRPr="00292317">
        <w:rPr>
          <w:sz w:val="24"/>
        </w:rPr>
        <w:t xml:space="preserve"> </w:t>
      </w:r>
      <w:r w:rsidRPr="00292317">
        <w:rPr>
          <w:rFonts w:ascii="Sylfaen" w:hAnsi="Sylfaen" w:cs="Sylfaen"/>
          <w:sz w:val="24"/>
        </w:rPr>
        <w:t>ორგანიზაციის</w:t>
      </w:r>
      <w:r w:rsidRPr="00292317">
        <w:rPr>
          <w:sz w:val="24"/>
        </w:rPr>
        <w:t xml:space="preserve"> </w:t>
      </w:r>
      <w:r w:rsidRPr="00292317">
        <w:rPr>
          <w:rFonts w:ascii="Sylfaen" w:hAnsi="Sylfaen" w:cs="Sylfaen"/>
          <w:sz w:val="24"/>
        </w:rPr>
        <w:t>წარმომადგენლები</w:t>
      </w:r>
      <w:r w:rsidRPr="00292317">
        <w:rPr>
          <w:sz w:val="24"/>
        </w:rPr>
        <w:t xml:space="preserve">. </w:t>
      </w:r>
      <w:r w:rsidRPr="00292317">
        <w:rPr>
          <w:sz w:val="24"/>
        </w:rPr>
        <w:lastRenderedPageBreak/>
        <w:t xml:space="preserve">2017 </w:t>
      </w:r>
      <w:r w:rsidRPr="00292317">
        <w:rPr>
          <w:rFonts w:ascii="Sylfaen" w:hAnsi="Sylfaen" w:cs="Sylfaen"/>
          <w:sz w:val="24"/>
        </w:rPr>
        <w:t>წლის</w:t>
      </w:r>
      <w:r w:rsidRPr="00292317">
        <w:rPr>
          <w:sz w:val="24"/>
        </w:rPr>
        <w:t xml:space="preserve"> </w:t>
      </w:r>
      <w:r w:rsidRPr="00292317">
        <w:rPr>
          <w:rFonts w:ascii="Sylfaen" w:hAnsi="Sylfaen" w:cs="Sylfaen"/>
          <w:sz w:val="24"/>
        </w:rPr>
        <w:t>თებერვალში</w:t>
      </w:r>
      <w:r w:rsidRPr="00292317">
        <w:rPr>
          <w:sz w:val="24"/>
        </w:rPr>
        <w:t xml:space="preserve"> </w:t>
      </w:r>
      <w:r w:rsidRPr="00292317">
        <w:rPr>
          <w:rFonts w:ascii="Sylfaen" w:hAnsi="Sylfaen" w:cs="Sylfaen"/>
          <w:sz w:val="24"/>
        </w:rPr>
        <w:t>აღნიშნული</w:t>
      </w:r>
      <w:r w:rsidRPr="00292317">
        <w:rPr>
          <w:sz w:val="24"/>
        </w:rPr>
        <w:t xml:space="preserve"> </w:t>
      </w:r>
      <w:r w:rsidRPr="00292317">
        <w:rPr>
          <w:rFonts w:ascii="Sylfaen" w:hAnsi="Sylfaen" w:cs="Sylfaen"/>
          <w:sz w:val="24"/>
        </w:rPr>
        <w:t>პროგრამით</w:t>
      </w:r>
      <w:r w:rsidRPr="00292317">
        <w:rPr>
          <w:sz w:val="24"/>
        </w:rPr>
        <w:t xml:space="preserve"> </w:t>
      </w:r>
      <w:r w:rsidRPr="00292317">
        <w:rPr>
          <w:rFonts w:ascii="Sylfaen" w:hAnsi="Sylfaen" w:cs="Sylfaen"/>
          <w:sz w:val="24"/>
        </w:rPr>
        <w:t>ტრენერთა</w:t>
      </w:r>
      <w:r w:rsidRPr="00292317">
        <w:rPr>
          <w:sz w:val="24"/>
        </w:rPr>
        <w:t xml:space="preserve"> </w:t>
      </w:r>
      <w:r w:rsidRPr="00292317">
        <w:rPr>
          <w:rFonts w:ascii="Sylfaen" w:hAnsi="Sylfaen" w:cs="Sylfaen"/>
          <w:sz w:val="24"/>
        </w:rPr>
        <w:t>ტრენინგი</w:t>
      </w:r>
      <w:r w:rsidRPr="00292317">
        <w:rPr>
          <w:sz w:val="24"/>
        </w:rPr>
        <w:t xml:space="preserve"> </w:t>
      </w:r>
      <w:r w:rsidRPr="00292317">
        <w:rPr>
          <w:rFonts w:ascii="Sylfaen" w:hAnsi="Sylfaen" w:cs="Sylfaen"/>
          <w:sz w:val="24"/>
        </w:rPr>
        <w:t>გაიარა</w:t>
      </w:r>
      <w:r w:rsidRPr="00292317">
        <w:rPr>
          <w:sz w:val="24"/>
        </w:rPr>
        <w:t xml:space="preserve"> </w:t>
      </w:r>
      <w:r w:rsidRPr="00292317">
        <w:rPr>
          <w:rFonts w:ascii="Sylfaen" w:hAnsi="Sylfaen" w:cs="Sylfaen"/>
          <w:sz w:val="24"/>
        </w:rPr>
        <w:t>პროკურორებისა</w:t>
      </w:r>
      <w:r w:rsidRPr="00292317">
        <w:rPr>
          <w:sz w:val="24"/>
        </w:rPr>
        <w:t xml:space="preserve"> </w:t>
      </w:r>
      <w:r w:rsidRPr="00292317">
        <w:rPr>
          <w:rFonts w:ascii="Sylfaen" w:hAnsi="Sylfaen" w:cs="Sylfaen"/>
          <w:sz w:val="24"/>
        </w:rPr>
        <w:t>და</w:t>
      </w:r>
      <w:r w:rsidRPr="00292317">
        <w:rPr>
          <w:sz w:val="24"/>
        </w:rPr>
        <w:t xml:space="preserve"> </w:t>
      </w:r>
      <w:r w:rsidRPr="00292317">
        <w:rPr>
          <w:rFonts w:ascii="Sylfaen" w:hAnsi="Sylfaen" w:cs="Sylfaen"/>
          <w:sz w:val="24"/>
        </w:rPr>
        <w:t>პროკურატურის</w:t>
      </w:r>
      <w:r w:rsidRPr="00292317">
        <w:rPr>
          <w:sz w:val="24"/>
        </w:rPr>
        <w:t xml:space="preserve"> </w:t>
      </w:r>
      <w:r w:rsidRPr="00292317">
        <w:rPr>
          <w:rFonts w:ascii="Sylfaen" w:hAnsi="Sylfaen" w:cs="Sylfaen"/>
          <w:sz w:val="24"/>
        </w:rPr>
        <w:t>სისტემის</w:t>
      </w:r>
      <w:r w:rsidRPr="00292317">
        <w:rPr>
          <w:sz w:val="24"/>
        </w:rPr>
        <w:t xml:space="preserve"> </w:t>
      </w:r>
      <w:r w:rsidRPr="00292317">
        <w:rPr>
          <w:rFonts w:ascii="Sylfaen" w:hAnsi="Sylfaen" w:cs="Sylfaen"/>
          <w:sz w:val="24"/>
        </w:rPr>
        <w:t>გამომძიებლების</w:t>
      </w:r>
      <w:r w:rsidRPr="00292317">
        <w:rPr>
          <w:sz w:val="24"/>
        </w:rPr>
        <w:t xml:space="preserve"> 2-</w:t>
      </w:r>
      <w:r w:rsidRPr="00292317">
        <w:rPr>
          <w:rFonts w:ascii="Sylfaen" w:hAnsi="Sylfaen" w:cs="Sylfaen"/>
          <w:sz w:val="24"/>
        </w:rPr>
        <w:t>მა</w:t>
      </w:r>
      <w:r w:rsidRPr="00292317">
        <w:rPr>
          <w:sz w:val="24"/>
        </w:rPr>
        <w:t xml:space="preserve"> </w:t>
      </w:r>
      <w:r w:rsidRPr="00292317">
        <w:rPr>
          <w:rFonts w:ascii="Sylfaen" w:hAnsi="Sylfaen" w:cs="Sylfaen"/>
          <w:sz w:val="24"/>
        </w:rPr>
        <w:t>ჯგუფმა</w:t>
      </w:r>
      <w:r w:rsidRPr="00292317">
        <w:rPr>
          <w:sz w:val="24"/>
        </w:rPr>
        <w:t xml:space="preserve">, </w:t>
      </w:r>
      <w:r w:rsidRPr="00292317">
        <w:rPr>
          <w:rFonts w:ascii="Sylfaen" w:hAnsi="Sylfaen" w:cs="Sylfaen"/>
          <w:sz w:val="24"/>
        </w:rPr>
        <w:t>რომელშიც</w:t>
      </w:r>
      <w:r w:rsidRPr="00292317">
        <w:rPr>
          <w:sz w:val="24"/>
        </w:rPr>
        <w:t xml:space="preserve"> </w:t>
      </w:r>
      <w:r w:rsidRPr="00292317">
        <w:rPr>
          <w:rFonts w:ascii="Sylfaen" w:hAnsi="Sylfaen" w:cs="Sylfaen"/>
          <w:sz w:val="24"/>
        </w:rPr>
        <w:t>ჯამში</w:t>
      </w:r>
      <w:r w:rsidRPr="00292317">
        <w:rPr>
          <w:sz w:val="24"/>
        </w:rPr>
        <w:t xml:space="preserve"> 24 </w:t>
      </w:r>
      <w:r w:rsidRPr="00292317">
        <w:rPr>
          <w:rFonts w:ascii="Sylfaen" w:hAnsi="Sylfaen" w:cs="Sylfaen"/>
          <w:sz w:val="24"/>
        </w:rPr>
        <w:t>პირი</w:t>
      </w:r>
      <w:r w:rsidRPr="00292317">
        <w:rPr>
          <w:sz w:val="24"/>
        </w:rPr>
        <w:t xml:space="preserve"> </w:t>
      </w:r>
      <w:r w:rsidRPr="00292317">
        <w:rPr>
          <w:rFonts w:ascii="Sylfaen" w:hAnsi="Sylfaen" w:cs="Sylfaen"/>
          <w:sz w:val="24"/>
        </w:rPr>
        <w:t>მონაწილეობდა</w:t>
      </w:r>
      <w:r w:rsidRPr="00292317">
        <w:rPr>
          <w:sz w:val="24"/>
        </w:rPr>
        <w:t xml:space="preserve">. </w:t>
      </w:r>
      <w:r w:rsidRPr="00292317">
        <w:rPr>
          <w:rFonts w:ascii="Sylfaen" w:hAnsi="Sylfaen" w:cs="Sylfaen"/>
          <w:sz w:val="24"/>
        </w:rPr>
        <w:t>ასევე</w:t>
      </w:r>
      <w:r w:rsidRPr="00292317">
        <w:rPr>
          <w:sz w:val="24"/>
        </w:rPr>
        <w:t xml:space="preserve">, 2017 </w:t>
      </w:r>
      <w:r w:rsidRPr="00292317">
        <w:rPr>
          <w:rFonts w:ascii="Sylfaen" w:hAnsi="Sylfaen" w:cs="Sylfaen"/>
          <w:sz w:val="24"/>
        </w:rPr>
        <w:t>წლის</w:t>
      </w:r>
      <w:r w:rsidRPr="00292317">
        <w:rPr>
          <w:sz w:val="24"/>
        </w:rPr>
        <w:t xml:space="preserve"> </w:t>
      </w:r>
      <w:r w:rsidRPr="00292317">
        <w:rPr>
          <w:rFonts w:ascii="Sylfaen" w:hAnsi="Sylfaen" w:cs="Sylfaen"/>
          <w:sz w:val="24"/>
        </w:rPr>
        <w:t>ბოლოს</w:t>
      </w:r>
      <w:r w:rsidRPr="00292317">
        <w:rPr>
          <w:sz w:val="24"/>
        </w:rPr>
        <w:t xml:space="preserve">, </w:t>
      </w:r>
      <w:r w:rsidRPr="00292317">
        <w:rPr>
          <w:rFonts w:ascii="Sylfaen" w:hAnsi="Sylfaen" w:cs="Sylfaen"/>
          <w:sz w:val="24"/>
        </w:rPr>
        <w:t>აღნიშნული</w:t>
      </w:r>
      <w:r w:rsidRPr="00292317">
        <w:rPr>
          <w:sz w:val="24"/>
        </w:rPr>
        <w:t xml:space="preserve"> </w:t>
      </w:r>
      <w:r w:rsidRPr="00292317">
        <w:rPr>
          <w:rFonts w:ascii="Sylfaen" w:hAnsi="Sylfaen" w:cs="Sylfaen"/>
          <w:sz w:val="24"/>
        </w:rPr>
        <w:t>პროგრამით</w:t>
      </w:r>
      <w:r w:rsidRPr="00292317">
        <w:rPr>
          <w:sz w:val="24"/>
        </w:rPr>
        <w:t xml:space="preserve"> </w:t>
      </w:r>
      <w:r w:rsidRPr="00292317">
        <w:rPr>
          <w:rFonts w:ascii="Sylfaen" w:hAnsi="Sylfaen" w:cs="Sylfaen"/>
          <w:sz w:val="24"/>
        </w:rPr>
        <w:t>გადამზადება</w:t>
      </w:r>
      <w:r w:rsidRPr="00292317">
        <w:rPr>
          <w:sz w:val="24"/>
        </w:rPr>
        <w:t xml:space="preserve"> </w:t>
      </w:r>
      <w:r w:rsidRPr="00292317">
        <w:rPr>
          <w:rFonts w:ascii="Sylfaen" w:hAnsi="Sylfaen" w:cs="Sylfaen"/>
          <w:sz w:val="24"/>
        </w:rPr>
        <w:t>გაიარეს</w:t>
      </w:r>
      <w:r w:rsidRPr="00292317">
        <w:rPr>
          <w:sz w:val="24"/>
        </w:rPr>
        <w:t xml:space="preserve"> </w:t>
      </w:r>
      <w:r w:rsidRPr="00292317">
        <w:rPr>
          <w:rFonts w:ascii="Sylfaen" w:hAnsi="Sylfaen" w:cs="Sylfaen"/>
          <w:sz w:val="24"/>
        </w:rPr>
        <w:t>პროკურორებისა</w:t>
      </w:r>
      <w:r w:rsidRPr="00292317">
        <w:rPr>
          <w:sz w:val="24"/>
        </w:rPr>
        <w:t xml:space="preserve"> </w:t>
      </w:r>
      <w:r w:rsidRPr="00292317">
        <w:rPr>
          <w:rFonts w:ascii="Sylfaen" w:hAnsi="Sylfaen" w:cs="Sylfaen"/>
          <w:sz w:val="24"/>
        </w:rPr>
        <w:t>და</w:t>
      </w:r>
      <w:r w:rsidRPr="00292317">
        <w:rPr>
          <w:sz w:val="24"/>
        </w:rPr>
        <w:t xml:space="preserve"> </w:t>
      </w:r>
      <w:r w:rsidRPr="00292317">
        <w:rPr>
          <w:rFonts w:ascii="Sylfaen" w:hAnsi="Sylfaen" w:cs="Sylfaen"/>
          <w:sz w:val="24"/>
        </w:rPr>
        <w:t>სისტემის</w:t>
      </w:r>
      <w:r w:rsidRPr="00292317">
        <w:rPr>
          <w:sz w:val="24"/>
        </w:rPr>
        <w:t xml:space="preserve"> </w:t>
      </w:r>
      <w:r w:rsidRPr="00292317">
        <w:rPr>
          <w:rFonts w:ascii="Sylfaen" w:hAnsi="Sylfaen" w:cs="Sylfaen"/>
          <w:sz w:val="24"/>
        </w:rPr>
        <w:t>გამომძიებლების</w:t>
      </w:r>
      <w:r w:rsidRPr="00292317">
        <w:rPr>
          <w:sz w:val="24"/>
        </w:rPr>
        <w:t xml:space="preserve"> 2-</w:t>
      </w:r>
      <w:r w:rsidRPr="00292317">
        <w:rPr>
          <w:rFonts w:ascii="Sylfaen" w:hAnsi="Sylfaen" w:cs="Sylfaen"/>
          <w:sz w:val="24"/>
        </w:rPr>
        <w:t>მა</w:t>
      </w:r>
      <w:r w:rsidRPr="00292317">
        <w:rPr>
          <w:sz w:val="24"/>
        </w:rPr>
        <w:t xml:space="preserve"> </w:t>
      </w:r>
      <w:r w:rsidRPr="00292317">
        <w:rPr>
          <w:rFonts w:ascii="Sylfaen" w:hAnsi="Sylfaen" w:cs="Sylfaen"/>
          <w:sz w:val="24"/>
        </w:rPr>
        <w:t>ჯგუფმა</w:t>
      </w:r>
      <w:r w:rsidRPr="00292317">
        <w:rPr>
          <w:sz w:val="24"/>
        </w:rPr>
        <w:t xml:space="preserve">, </w:t>
      </w:r>
      <w:r w:rsidRPr="00292317">
        <w:rPr>
          <w:rFonts w:ascii="Sylfaen" w:hAnsi="Sylfaen" w:cs="Sylfaen"/>
          <w:sz w:val="24"/>
        </w:rPr>
        <w:t>რომელშიც</w:t>
      </w:r>
      <w:r w:rsidRPr="00292317">
        <w:rPr>
          <w:sz w:val="24"/>
        </w:rPr>
        <w:t xml:space="preserve">  29 </w:t>
      </w:r>
      <w:r w:rsidRPr="00292317">
        <w:rPr>
          <w:rFonts w:ascii="Sylfaen" w:hAnsi="Sylfaen" w:cs="Sylfaen"/>
          <w:sz w:val="24"/>
        </w:rPr>
        <w:t>მსმენელი</w:t>
      </w:r>
      <w:r w:rsidRPr="00292317">
        <w:rPr>
          <w:sz w:val="24"/>
        </w:rPr>
        <w:t xml:space="preserve"> </w:t>
      </w:r>
      <w:r w:rsidRPr="00292317">
        <w:rPr>
          <w:rFonts w:ascii="Sylfaen" w:hAnsi="Sylfaen" w:cs="Sylfaen"/>
          <w:sz w:val="24"/>
        </w:rPr>
        <w:t>მონაწილეობდა</w:t>
      </w:r>
      <w:r w:rsidRPr="00292317">
        <w:rPr>
          <w:sz w:val="24"/>
        </w:rPr>
        <w:t xml:space="preserve">. </w:t>
      </w:r>
      <w:r w:rsidRPr="00292317">
        <w:rPr>
          <w:rFonts w:ascii="Sylfaen" w:hAnsi="Sylfaen" w:cs="Sylfaen"/>
          <w:sz w:val="24"/>
        </w:rPr>
        <w:t>სასწავლო</w:t>
      </w:r>
      <w:r w:rsidRPr="00292317">
        <w:rPr>
          <w:sz w:val="24"/>
        </w:rPr>
        <w:t xml:space="preserve"> </w:t>
      </w:r>
      <w:r w:rsidRPr="00292317">
        <w:rPr>
          <w:rFonts w:ascii="Sylfaen" w:hAnsi="Sylfaen" w:cs="Sylfaen"/>
          <w:sz w:val="24"/>
        </w:rPr>
        <w:t>პროცესში</w:t>
      </w:r>
      <w:r w:rsidRPr="00292317">
        <w:rPr>
          <w:sz w:val="24"/>
        </w:rPr>
        <w:t xml:space="preserve">, </w:t>
      </w:r>
      <w:r w:rsidRPr="00292317">
        <w:rPr>
          <w:rFonts w:ascii="Sylfaen" w:hAnsi="Sylfaen" w:cs="Sylfaen"/>
          <w:sz w:val="24"/>
        </w:rPr>
        <w:t>ასევე</w:t>
      </w:r>
      <w:r w:rsidRPr="00292317">
        <w:rPr>
          <w:sz w:val="24"/>
        </w:rPr>
        <w:t xml:space="preserve"> </w:t>
      </w:r>
      <w:r w:rsidRPr="00292317">
        <w:rPr>
          <w:rFonts w:ascii="Sylfaen" w:hAnsi="Sylfaen" w:cs="Sylfaen"/>
          <w:sz w:val="24"/>
        </w:rPr>
        <w:t>ჩართული</w:t>
      </w:r>
      <w:r w:rsidRPr="00292317">
        <w:rPr>
          <w:sz w:val="24"/>
        </w:rPr>
        <w:t xml:space="preserve"> </w:t>
      </w:r>
      <w:r w:rsidRPr="00292317">
        <w:rPr>
          <w:rFonts w:ascii="Sylfaen" w:hAnsi="Sylfaen" w:cs="Sylfaen"/>
          <w:sz w:val="24"/>
        </w:rPr>
        <w:t>იყო</w:t>
      </w:r>
      <w:r w:rsidRPr="00292317">
        <w:rPr>
          <w:sz w:val="24"/>
        </w:rPr>
        <w:t xml:space="preserve"> </w:t>
      </w:r>
      <w:r w:rsidRPr="00292317">
        <w:rPr>
          <w:rFonts w:ascii="Sylfaen" w:hAnsi="Sylfaen" w:cs="Sylfaen"/>
          <w:sz w:val="24"/>
        </w:rPr>
        <w:t>სახალხო</w:t>
      </w:r>
      <w:r w:rsidRPr="00292317">
        <w:rPr>
          <w:sz w:val="24"/>
        </w:rPr>
        <w:t xml:space="preserve"> </w:t>
      </w:r>
      <w:r w:rsidRPr="00292317">
        <w:rPr>
          <w:rFonts w:ascii="Sylfaen" w:hAnsi="Sylfaen" w:cs="Sylfaen"/>
          <w:sz w:val="24"/>
        </w:rPr>
        <w:t>დამცველის</w:t>
      </w:r>
      <w:r w:rsidRPr="00292317">
        <w:rPr>
          <w:sz w:val="24"/>
        </w:rPr>
        <w:t xml:space="preserve"> </w:t>
      </w:r>
      <w:r w:rsidRPr="00292317">
        <w:rPr>
          <w:rFonts w:ascii="Sylfaen" w:hAnsi="Sylfaen" w:cs="Sylfaen"/>
          <w:sz w:val="24"/>
        </w:rPr>
        <w:t>აპარატის</w:t>
      </w:r>
      <w:r w:rsidRPr="00292317">
        <w:rPr>
          <w:sz w:val="24"/>
        </w:rPr>
        <w:t xml:space="preserve"> </w:t>
      </w:r>
      <w:r w:rsidRPr="00292317">
        <w:rPr>
          <w:rFonts w:ascii="Sylfaen" w:hAnsi="Sylfaen" w:cs="Sylfaen"/>
          <w:sz w:val="24"/>
        </w:rPr>
        <w:t>წარმომადგენელი</w:t>
      </w:r>
      <w:r w:rsidRPr="00292317">
        <w:rPr>
          <w:sz w:val="24"/>
        </w:rPr>
        <w:t xml:space="preserve">.  </w:t>
      </w:r>
    </w:p>
    <w:p w14:paraId="3FDD2BB4" w14:textId="77777777" w:rsidR="00105F37" w:rsidRPr="00292317" w:rsidRDefault="00105F37" w:rsidP="00105F37">
      <w:pPr>
        <w:jc w:val="both"/>
        <w:rPr>
          <w:sz w:val="24"/>
        </w:rPr>
      </w:pPr>
      <w:r w:rsidRPr="00292317">
        <w:rPr>
          <w:rFonts w:ascii="Sylfaen" w:hAnsi="Sylfaen" w:cs="Sylfaen"/>
          <w:sz w:val="24"/>
        </w:rPr>
        <w:t>დამატებით</w:t>
      </w:r>
      <w:r w:rsidRPr="00292317">
        <w:rPr>
          <w:sz w:val="24"/>
        </w:rPr>
        <w:t xml:space="preserve">, </w:t>
      </w:r>
      <w:r w:rsidRPr="00292317">
        <w:rPr>
          <w:rFonts w:ascii="Sylfaen" w:hAnsi="Sylfaen" w:cs="Sylfaen"/>
          <w:sz w:val="24"/>
        </w:rPr>
        <w:t>ევროპის</w:t>
      </w:r>
      <w:r w:rsidRPr="00292317">
        <w:rPr>
          <w:sz w:val="24"/>
        </w:rPr>
        <w:t xml:space="preserve"> </w:t>
      </w:r>
      <w:r w:rsidRPr="00292317">
        <w:rPr>
          <w:rFonts w:ascii="Sylfaen" w:hAnsi="Sylfaen" w:cs="Sylfaen"/>
          <w:sz w:val="24"/>
        </w:rPr>
        <w:t>საბჭოსა</w:t>
      </w:r>
      <w:r w:rsidRPr="00292317">
        <w:rPr>
          <w:sz w:val="24"/>
        </w:rPr>
        <w:t xml:space="preserve"> </w:t>
      </w:r>
      <w:r w:rsidRPr="00292317">
        <w:rPr>
          <w:rFonts w:ascii="Sylfaen" w:hAnsi="Sylfaen" w:cs="Sylfaen"/>
          <w:sz w:val="24"/>
        </w:rPr>
        <w:t>და</w:t>
      </w:r>
      <w:r w:rsidRPr="00292317">
        <w:rPr>
          <w:sz w:val="24"/>
        </w:rPr>
        <w:t xml:space="preserve">  OD</w:t>
      </w:r>
      <w:r w:rsidRPr="00292317">
        <w:rPr>
          <w:sz w:val="24"/>
          <w:lang w:val="en-US"/>
        </w:rPr>
        <w:t>I</w:t>
      </w:r>
      <w:r w:rsidRPr="00292317">
        <w:rPr>
          <w:sz w:val="24"/>
        </w:rPr>
        <w:t>HR-</w:t>
      </w:r>
      <w:r w:rsidRPr="00292317">
        <w:rPr>
          <w:rFonts w:ascii="Sylfaen" w:hAnsi="Sylfaen" w:cs="Sylfaen"/>
          <w:sz w:val="24"/>
        </w:rPr>
        <w:t>ის</w:t>
      </w:r>
      <w:r w:rsidRPr="00292317">
        <w:rPr>
          <w:sz w:val="24"/>
        </w:rPr>
        <w:t xml:space="preserve"> </w:t>
      </w:r>
      <w:r w:rsidRPr="00292317">
        <w:rPr>
          <w:rFonts w:ascii="Sylfaen" w:hAnsi="Sylfaen" w:cs="Sylfaen"/>
          <w:sz w:val="24"/>
        </w:rPr>
        <w:t>მხარდაჭერით</w:t>
      </w:r>
      <w:r w:rsidRPr="00292317">
        <w:rPr>
          <w:sz w:val="24"/>
        </w:rPr>
        <w:t xml:space="preserve">, </w:t>
      </w:r>
      <w:r w:rsidRPr="00292317">
        <w:rPr>
          <w:rFonts w:ascii="Sylfaen" w:hAnsi="Sylfaen" w:cs="Sylfaen"/>
          <w:sz w:val="24"/>
        </w:rPr>
        <w:t>სიძულვილით</w:t>
      </w:r>
      <w:r w:rsidRPr="00292317">
        <w:rPr>
          <w:sz w:val="24"/>
        </w:rPr>
        <w:t xml:space="preserve"> </w:t>
      </w:r>
      <w:r w:rsidRPr="00292317">
        <w:rPr>
          <w:rFonts w:ascii="Sylfaen" w:hAnsi="Sylfaen" w:cs="Sylfaen"/>
          <w:sz w:val="24"/>
        </w:rPr>
        <w:t>მოტივირებული</w:t>
      </w:r>
      <w:r w:rsidRPr="00292317">
        <w:rPr>
          <w:sz w:val="24"/>
        </w:rPr>
        <w:t xml:space="preserve"> </w:t>
      </w:r>
      <w:r w:rsidRPr="00292317">
        <w:rPr>
          <w:rFonts w:ascii="Sylfaen" w:hAnsi="Sylfaen" w:cs="Sylfaen"/>
          <w:sz w:val="24"/>
        </w:rPr>
        <w:t>დანაშაულების</w:t>
      </w:r>
      <w:r w:rsidRPr="00292317">
        <w:rPr>
          <w:sz w:val="24"/>
        </w:rPr>
        <w:t xml:space="preserve"> </w:t>
      </w:r>
      <w:r w:rsidRPr="00292317">
        <w:rPr>
          <w:rFonts w:ascii="Sylfaen" w:hAnsi="Sylfaen" w:cs="Sylfaen"/>
          <w:sz w:val="24"/>
        </w:rPr>
        <w:t>თემაზე</w:t>
      </w:r>
      <w:r w:rsidRPr="00292317">
        <w:rPr>
          <w:sz w:val="24"/>
        </w:rPr>
        <w:t xml:space="preserve"> </w:t>
      </w:r>
      <w:r w:rsidRPr="00292317">
        <w:rPr>
          <w:rFonts w:ascii="Sylfaen" w:hAnsi="Sylfaen" w:cs="Sylfaen"/>
          <w:sz w:val="24"/>
        </w:rPr>
        <w:t>განხორციელდა</w:t>
      </w:r>
      <w:r w:rsidRPr="00292317">
        <w:rPr>
          <w:sz w:val="24"/>
        </w:rPr>
        <w:t xml:space="preserve"> 3 </w:t>
      </w:r>
      <w:r w:rsidRPr="00292317">
        <w:rPr>
          <w:rFonts w:ascii="Sylfaen" w:hAnsi="Sylfaen" w:cs="Sylfaen"/>
          <w:sz w:val="24"/>
        </w:rPr>
        <w:t>სასწავლო</w:t>
      </w:r>
      <w:r w:rsidRPr="00292317">
        <w:rPr>
          <w:sz w:val="24"/>
        </w:rPr>
        <w:t xml:space="preserve"> </w:t>
      </w:r>
      <w:r w:rsidRPr="00292317">
        <w:rPr>
          <w:rFonts w:ascii="Sylfaen" w:hAnsi="Sylfaen" w:cs="Sylfaen"/>
          <w:sz w:val="24"/>
        </w:rPr>
        <w:t>ვიზიტი</w:t>
      </w:r>
      <w:r w:rsidRPr="00292317">
        <w:rPr>
          <w:sz w:val="24"/>
        </w:rPr>
        <w:t xml:space="preserve">. </w:t>
      </w:r>
      <w:r w:rsidRPr="00292317">
        <w:rPr>
          <w:rFonts w:ascii="Sylfaen" w:hAnsi="Sylfaen" w:cs="Sylfaen"/>
          <w:sz w:val="24"/>
        </w:rPr>
        <w:t>მათ</w:t>
      </w:r>
      <w:r w:rsidRPr="00292317">
        <w:rPr>
          <w:sz w:val="24"/>
        </w:rPr>
        <w:t xml:space="preserve"> </w:t>
      </w:r>
      <w:r w:rsidRPr="00292317">
        <w:rPr>
          <w:rFonts w:ascii="Sylfaen" w:hAnsi="Sylfaen" w:cs="Sylfaen"/>
          <w:sz w:val="24"/>
        </w:rPr>
        <w:t>შორის</w:t>
      </w:r>
      <w:r w:rsidRPr="00292317">
        <w:rPr>
          <w:sz w:val="24"/>
        </w:rPr>
        <w:t xml:space="preserve">, </w:t>
      </w:r>
      <w:r w:rsidRPr="00292317">
        <w:rPr>
          <w:rFonts w:ascii="Sylfaen" w:hAnsi="Sylfaen" w:cs="Sylfaen"/>
          <w:sz w:val="24"/>
        </w:rPr>
        <w:t>მოხდა</w:t>
      </w:r>
      <w:r w:rsidRPr="00292317">
        <w:rPr>
          <w:sz w:val="24"/>
        </w:rPr>
        <w:t xml:space="preserve"> </w:t>
      </w:r>
      <w:r w:rsidRPr="00292317">
        <w:rPr>
          <w:rFonts w:ascii="Sylfaen" w:hAnsi="Sylfaen" w:cs="Sylfaen"/>
          <w:sz w:val="24"/>
        </w:rPr>
        <w:t>დიდი</w:t>
      </w:r>
      <w:r w:rsidRPr="00292317">
        <w:rPr>
          <w:sz w:val="24"/>
        </w:rPr>
        <w:t xml:space="preserve"> </w:t>
      </w:r>
      <w:r w:rsidRPr="00292317">
        <w:rPr>
          <w:rFonts w:ascii="Sylfaen" w:hAnsi="Sylfaen" w:cs="Sylfaen"/>
          <w:sz w:val="24"/>
        </w:rPr>
        <w:t>ბრიტანეთის</w:t>
      </w:r>
      <w:r w:rsidRPr="00292317">
        <w:rPr>
          <w:sz w:val="24"/>
        </w:rPr>
        <w:t xml:space="preserve"> </w:t>
      </w:r>
      <w:r w:rsidRPr="00292317">
        <w:rPr>
          <w:rFonts w:ascii="Sylfaen" w:hAnsi="Sylfaen" w:cs="Sylfaen"/>
          <w:sz w:val="24"/>
        </w:rPr>
        <w:t>პრაქტიკის</w:t>
      </w:r>
      <w:r w:rsidRPr="00292317">
        <w:rPr>
          <w:sz w:val="24"/>
        </w:rPr>
        <w:t xml:space="preserve"> </w:t>
      </w:r>
      <w:r w:rsidRPr="00292317">
        <w:rPr>
          <w:rFonts w:ascii="Sylfaen" w:hAnsi="Sylfaen" w:cs="Sylfaen"/>
          <w:sz w:val="24"/>
        </w:rPr>
        <w:t>გაზიარება</w:t>
      </w:r>
      <w:r w:rsidRPr="00292317">
        <w:rPr>
          <w:sz w:val="24"/>
        </w:rPr>
        <w:t xml:space="preserve"> </w:t>
      </w:r>
      <w:r w:rsidRPr="00292317">
        <w:rPr>
          <w:rFonts w:ascii="Sylfaen" w:hAnsi="Sylfaen" w:cs="Sylfaen"/>
          <w:sz w:val="24"/>
        </w:rPr>
        <w:t>და</w:t>
      </w:r>
      <w:r w:rsidRPr="00292317">
        <w:rPr>
          <w:sz w:val="24"/>
        </w:rPr>
        <w:t xml:space="preserve"> </w:t>
      </w:r>
      <w:r w:rsidRPr="00292317">
        <w:rPr>
          <w:rFonts w:ascii="Sylfaen" w:hAnsi="Sylfaen" w:cs="Sylfaen"/>
          <w:sz w:val="24"/>
        </w:rPr>
        <w:t>ჩატარდა</w:t>
      </w:r>
      <w:r w:rsidRPr="00292317">
        <w:rPr>
          <w:sz w:val="24"/>
        </w:rPr>
        <w:t xml:space="preserve"> 2 </w:t>
      </w:r>
      <w:r w:rsidRPr="00292317">
        <w:rPr>
          <w:rFonts w:ascii="Sylfaen" w:hAnsi="Sylfaen" w:cs="Sylfaen"/>
          <w:sz w:val="24"/>
        </w:rPr>
        <w:t>ტრენერთა</w:t>
      </w:r>
      <w:r w:rsidRPr="00292317">
        <w:rPr>
          <w:sz w:val="24"/>
        </w:rPr>
        <w:t xml:space="preserve"> </w:t>
      </w:r>
      <w:r w:rsidRPr="00292317">
        <w:rPr>
          <w:rFonts w:ascii="Sylfaen" w:hAnsi="Sylfaen" w:cs="Sylfaen"/>
          <w:sz w:val="24"/>
        </w:rPr>
        <w:t>ტრენინგი</w:t>
      </w:r>
      <w:r w:rsidRPr="00292317">
        <w:rPr>
          <w:sz w:val="24"/>
        </w:rPr>
        <w:t xml:space="preserve">.  </w:t>
      </w:r>
      <w:r w:rsidRPr="00292317">
        <w:rPr>
          <w:rFonts w:ascii="Sylfaen" w:hAnsi="Sylfaen" w:cs="Sylfaen"/>
          <w:sz w:val="24"/>
        </w:rPr>
        <w:t>წარმოდგენილ</w:t>
      </w:r>
      <w:r w:rsidRPr="00292317">
        <w:rPr>
          <w:sz w:val="24"/>
        </w:rPr>
        <w:t xml:space="preserve"> </w:t>
      </w:r>
      <w:r w:rsidRPr="00292317">
        <w:rPr>
          <w:rFonts w:ascii="Sylfaen" w:hAnsi="Sylfaen" w:cs="Sylfaen"/>
          <w:sz w:val="24"/>
        </w:rPr>
        <w:t>აქტივობებში</w:t>
      </w:r>
      <w:r w:rsidRPr="00292317">
        <w:rPr>
          <w:sz w:val="24"/>
        </w:rPr>
        <w:t xml:space="preserve"> </w:t>
      </w:r>
      <w:r w:rsidRPr="00292317">
        <w:rPr>
          <w:rFonts w:ascii="Sylfaen" w:hAnsi="Sylfaen" w:cs="Sylfaen"/>
          <w:sz w:val="24"/>
        </w:rPr>
        <w:t>საქართველოს</w:t>
      </w:r>
      <w:r w:rsidRPr="00292317">
        <w:rPr>
          <w:sz w:val="24"/>
        </w:rPr>
        <w:t xml:space="preserve"> </w:t>
      </w:r>
      <w:r w:rsidRPr="00292317">
        <w:rPr>
          <w:rFonts w:ascii="Sylfaen" w:hAnsi="Sylfaen" w:cs="Sylfaen"/>
          <w:sz w:val="24"/>
        </w:rPr>
        <w:t>პროკურატურიდან</w:t>
      </w:r>
      <w:r w:rsidRPr="00292317">
        <w:rPr>
          <w:sz w:val="24"/>
        </w:rPr>
        <w:t xml:space="preserve"> </w:t>
      </w:r>
      <w:r w:rsidRPr="00292317">
        <w:rPr>
          <w:rFonts w:ascii="Sylfaen" w:hAnsi="Sylfaen" w:cs="Sylfaen"/>
          <w:sz w:val="24"/>
        </w:rPr>
        <w:t>ჩართული</w:t>
      </w:r>
      <w:r w:rsidRPr="00292317">
        <w:rPr>
          <w:sz w:val="24"/>
        </w:rPr>
        <w:t xml:space="preserve"> </w:t>
      </w:r>
      <w:r w:rsidRPr="00292317">
        <w:rPr>
          <w:rFonts w:ascii="Sylfaen" w:hAnsi="Sylfaen" w:cs="Sylfaen"/>
          <w:sz w:val="24"/>
        </w:rPr>
        <w:t>იყო</w:t>
      </w:r>
      <w:r w:rsidRPr="00292317">
        <w:rPr>
          <w:sz w:val="24"/>
        </w:rPr>
        <w:t xml:space="preserve"> 10 </w:t>
      </w:r>
      <w:r w:rsidRPr="00292317">
        <w:rPr>
          <w:rFonts w:ascii="Sylfaen" w:hAnsi="Sylfaen" w:cs="Sylfaen"/>
          <w:sz w:val="24"/>
        </w:rPr>
        <w:t>მონაწილე</w:t>
      </w:r>
      <w:r w:rsidRPr="00292317">
        <w:rPr>
          <w:sz w:val="24"/>
        </w:rPr>
        <w:t xml:space="preserve">. </w:t>
      </w:r>
    </w:p>
    <w:p w14:paraId="22E26E43" w14:textId="77777777" w:rsidR="00105F37" w:rsidRPr="00292317" w:rsidRDefault="00105F37" w:rsidP="00105F37">
      <w:pPr>
        <w:jc w:val="both"/>
        <w:rPr>
          <w:sz w:val="24"/>
        </w:rPr>
      </w:pPr>
      <w:r w:rsidRPr="00292317">
        <w:rPr>
          <w:sz w:val="24"/>
        </w:rPr>
        <w:t xml:space="preserve"> „</w:t>
      </w:r>
      <w:r w:rsidRPr="00292317">
        <w:rPr>
          <w:rFonts w:ascii="Sylfaen" w:hAnsi="Sylfaen" w:cs="Sylfaen"/>
          <w:sz w:val="24"/>
        </w:rPr>
        <w:t>სიძულივილით</w:t>
      </w:r>
      <w:r w:rsidRPr="00292317">
        <w:rPr>
          <w:sz w:val="24"/>
        </w:rPr>
        <w:t xml:space="preserve"> </w:t>
      </w:r>
      <w:r w:rsidRPr="00292317">
        <w:rPr>
          <w:rFonts w:ascii="Sylfaen" w:hAnsi="Sylfaen" w:cs="Sylfaen"/>
          <w:sz w:val="24"/>
        </w:rPr>
        <w:t>მოტივირებული</w:t>
      </w:r>
      <w:r w:rsidRPr="00292317">
        <w:rPr>
          <w:sz w:val="24"/>
        </w:rPr>
        <w:t xml:space="preserve"> </w:t>
      </w:r>
      <w:r w:rsidRPr="00292317">
        <w:rPr>
          <w:rFonts w:ascii="Sylfaen" w:hAnsi="Sylfaen" w:cs="Sylfaen"/>
          <w:sz w:val="24"/>
        </w:rPr>
        <w:t>დანაშაულები</w:t>
      </w:r>
      <w:r w:rsidRPr="00292317">
        <w:rPr>
          <w:sz w:val="24"/>
        </w:rPr>
        <w:t>“-</w:t>
      </w:r>
      <w:r w:rsidRPr="00292317">
        <w:rPr>
          <w:rFonts w:ascii="Sylfaen" w:hAnsi="Sylfaen" w:cs="Sylfaen"/>
          <w:sz w:val="24"/>
        </w:rPr>
        <w:t>ს</w:t>
      </w:r>
      <w:r w:rsidRPr="00292317">
        <w:rPr>
          <w:sz w:val="24"/>
        </w:rPr>
        <w:t xml:space="preserve"> </w:t>
      </w:r>
      <w:r w:rsidRPr="00292317">
        <w:rPr>
          <w:rFonts w:ascii="Sylfaen" w:hAnsi="Sylfaen" w:cs="Sylfaen"/>
          <w:sz w:val="24"/>
        </w:rPr>
        <w:t>სასწავლო</w:t>
      </w:r>
      <w:r w:rsidRPr="00292317">
        <w:rPr>
          <w:sz w:val="24"/>
        </w:rPr>
        <w:t xml:space="preserve"> </w:t>
      </w:r>
      <w:r w:rsidRPr="00292317">
        <w:rPr>
          <w:rFonts w:ascii="Sylfaen" w:hAnsi="Sylfaen" w:cs="Sylfaen"/>
          <w:sz w:val="24"/>
        </w:rPr>
        <w:t>პროგრამა</w:t>
      </w:r>
      <w:r w:rsidRPr="00292317">
        <w:rPr>
          <w:sz w:val="24"/>
        </w:rPr>
        <w:t xml:space="preserve"> </w:t>
      </w:r>
      <w:r w:rsidRPr="00292317">
        <w:rPr>
          <w:rFonts w:ascii="Sylfaen" w:hAnsi="Sylfaen" w:cs="Sylfaen"/>
          <w:sz w:val="24"/>
        </w:rPr>
        <w:t>ინტეგრირებულია</w:t>
      </w:r>
      <w:r w:rsidRPr="00292317">
        <w:rPr>
          <w:sz w:val="24"/>
        </w:rPr>
        <w:t xml:space="preserve"> </w:t>
      </w:r>
      <w:r w:rsidRPr="00292317">
        <w:rPr>
          <w:rFonts w:ascii="Sylfaen" w:hAnsi="Sylfaen" w:cs="Sylfaen"/>
          <w:sz w:val="24"/>
        </w:rPr>
        <w:t>სტაჟიორთა</w:t>
      </w:r>
      <w:r w:rsidRPr="00292317">
        <w:rPr>
          <w:sz w:val="24"/>
        </w:rPr>
        <w:t xml:space="preserve"> </w:t>
      </w:r>
      <w:r w:rsidRPr="00292317">
        <w:rPr>
          <w:rFonts w:ascii="Sylfaen" w:hAnsi="Sylfaen" w:cs="Sylfaen"/>
          <w:sz w:val="24"/>
        </w:rPr>
        <w:t>მოსამზადებელ</w:t>
      </w:r>
      <w:r w:rsidRPr="00292317">
        <w:rPr>
          <w:sz w:val="24"/>
        </w:rPr>
        <w:t xml:space="preserve"> </w:t>
      </w:r>
      <w:r w:rsidRPr="00292317">
        <w:rPr>
          <w:rFonts w:ascii="Sylfaen" w:hAnsi="Sylfaen" w:cs="Sylfaen"/>
          <w:sz w:val="24"/>
        </w:rPr>
        <w:t>კურსში</w:t>
      </w:r>
      <w:r w:rsidRPr="00292317">
        <w:rPr>
          <w:sz w:val="24"/>
        </w:rPr>
        <w:t xml:space="preserve">. </w:t>
      </w:r>
      <w:r w:rsidRPr="00292317">
        <w:rPr>
          <w:rFonts w:ascii="Sylfaen" w:hAnsi="Sylfaen" w:cs="Sylfaen"/>
          <w:sz w:val="24"/>
        </w:rPr>
        <w:t>აღნიშნული</w:t>
      </w:r>
      <w:r w:rsidRPr="00292317">
        <w:rPr>
          <w:sz w:val="24"/>
        </w:rPr>
        <w:t xml:space="preserve"> </w:t>
      </w:r>
      <w:r w:rsidRPr="00292317">
        <w:rPr>
          <w:rFonts w:ascii="Sylfaen" w:hAnsi="Sylfaen" w:cs="Sylfaen"/>
          <w:sz w:val="24"/>
        </w:rPr>
        <w:t>პროგრამით</w:t>
      </w:r>
      <w:r w:rsidRPr="00292317">
        <w:rPr>
          <w:sz w:val="24"/>
        </w:rPr>
        <w:t xml:space="preserve">, 2017 </w:t>
      </w:r>
      <w:r w:rsidRPr="00292317">
        <w:rPr>
          <w:rFonts w:ascii="Sylfaen" w:hAnsi="Sylfaen" w:cs="Sylfaen"/>
          <w:sz w:val="24"/>
        </w:rPr>
        <w:t>წელს</w:t>
      </w:r>
      <w:r w:rsidRPr="00292317">
        <w:rPr>
          <w:sz w:val="24"/>
        </w:rPr>
        <w:t xml:space="preserve"> </w:t>
      </w:r>
      <w:r w:rsidRPr="00292317">
        <w:rPr>
          <w:rFonts w:ascii="Sylfaen" w:hAnsi="Sylfaen" w:cs="Sylfaen"/>
          <w:sz w:val="24"/>
        </w:rPr>
        <w:t>გადამზადება</w:t>
      </w:r>
      <w:r w:rsidRPr="00292317">
        <w:rPr>
          <w:sz w:val="24"/>
        </w:rPr>
        <w:t xml:space="preserve"> </w:t>
      </w:r>
      <w:r w:rsidRPr="00292317">
        <w:rPr>
          <w:rFonts w:ascii="Sylfaen" w:hAnsi="Sylfaen" w:cs="Sylfaen"/>
          <w:sz w:val="24"/>
        </w:rPr>
        <w:t>სტაჟიორთა</w:t>
      </w:r>
      <w:r w:rsidRPr="00292317">
        <w:rPr>
          <w:sz w:val="24"/>
        </w:rPr>
        <w:t xml:space="preserve"> 2-</w:t>
      </w:r>
      <w:r w:rsidRPr="00292317">
        <w:rPr>
          <w:rFonts w:ascii="Sylfaen" w:hAnsi="Sylfaen" w:cs="Sylfaen"/>
          <w:sz w:val="24"/>
        </w:rPr>
        <w:t>მა</w:t>
      </w:r>
      <w:r w:rsidRPr="00292317">
        <w:rPr>
          <w:sz w:val="24"/>
        </w:rPr>
        <w:t xml:space="preserve"> </w:t>
      </w:r>
      <w:r w:rsidRPr="00292317">
        <w:rPr>
          <w:rFonts w:ascii="Sylfaen" w:hAnsi="Sylfaen" w:cs="Sylfaen"/>
          <w:sz w:val="24"/>
        </w:rPr>
        <w:t>ჯგუფმა</w:t>
      </w:r>
      <w:r w:rsidRPr="00292317">
        <w:rPr>
          <w:sz w:val="24"/>
        </w:rPr>
        <w:t xml:space="preserve"> </w:t>
      </w:r>
      <w:r w:rsidRPr="00292317">
        <w:rPr>
          <w:rFonts w:ascii="Sylfaen" w:hAnsi="Sylfaen" w:cs="Sylfaen"/>
          <w:sz w:val="24"/>
        </w:rPr>
        <w:t>გაიარა</w:t>
      </w:r>
      <w:r w:rsidRPr="00292317">
        <w:rPr>
          <w:sz w:val="24"/>
        </w:rPr>
        <w:t xml:space="preserve"> </w:t>
      </w:r>
      <w:r w:rsidRPr="00292317">
        <w:rPr>
          <w:rFonts w:ascii="Sylfaen" w:hAnsi="Sylfaen" w:cs="Sylfaen"/>
          <w:sz w:val="24"/>
        </w:rPr>
        <w:t>და</w:t>
      </w:r>
      <w:r w:rsidRPr="00292317">
        <w:rPr>
          <w:sz w:val="24"/>
        </w:rPr>
        <w:t xml:space="preserve"> </w:t>
      </w:r>
      <w:r w:rsidRPr="00292317">
        <w:rPr>
          <w:rFonts w:ascii="Sylfaen" w:hAnsi="Sylfaen" w:cs="Sylfaen"/>
          <w:sz w:val="24"/>
        </w:rPr>
        <w:t>მასში</w:t>
      </w:r>
      <w:r w:rsidRPr="00292317">
        <w:rPr>
          <w:sz w:val="24"/>
        </w:rPr>
        <w:t xml:space="preserve">, </w:t>
      </w:r>
      <w:r w:rsidRPr="00292317">
        <w:rPr>
          <w:rFonts w:ascii="Sylfaen" w:hAnsi="Sylfaen" w:cs="Sylfaen"/>
          <w:sz w:val="24"/>
        </w:rPr>
        <w:t>ჯამში</w:t>
      </w:r>
      <w:r w:rsidRPr="00292317">
        <w:rPr>
          <w:sz w:val="24"/>
        </w:rPr>
        <w:t xml:space="preserve"> 62 </w:t>
      </w:r>
      <w:r w:rsidRPr="00292317">
        <w:rPr>
          <w:rFonts w:ascii="Sylfaen" w:hAnsi="Sylfaen" w:cs="Sylfaen"/>
          <w:sz w:val="24"/>
        </w:rPr>
        <w:t>მსმენელი</w:t>
      </w:r>
      <w:r w:rsidRPr="00292317">
        <w:rPr>
          <w:sz w:val="24"/>
        </w:rPr>
        <w:t xml:space="preserve"> </w:t>
      </w:r>
      <w:r w:rsidRPr="00292317">
        <w:rPr>
          <w:rFonts w:ascii="Sylfaen" w:hAnsi="Sylfaen" w:cs="Sylfaen"/>
          <w:sz w:val="24"/>
        </w:rPr>
        <w:t>იღებდა</w:t>
      </w:r>
      <w:r w:rsidRPr="00292317">
        <w:rPr>
          <w:sz w:val="24"/>
        </w:rPr>
        <w:t xml:space="preserve"> </w:t>
      </w:r>
      <w:r w:rsidRPr="00292317">
        <w:rPr>
          <w:rFonts w:ascii="Sylfaen" w:hAnsi="Sylfaen" w:cs="Sylfaen"/>
          <w:sz w:val="24"/>
        </w:rPr>
        <w:t>მონაწილეობას</w:t>
      </w:r>
      <w:r w:rsidRPr="00292317">
        <w:rPr>
          <w:sz w:val="24"/>
        </w:rPr>
        <w:t>.</w:t>
      </w:r>
    </w:p>
    <w:p w14:paraId="63ACB9F5" w14:textId="77777777" w:rsidR="00105F37" w:rsidRPr="002056C0" w:rsidRDefault="00105F37" w:rsidP="00105F37">
      <w:pPr>
        <w:spacing w:before="240"/>
        <w:ind w:left="567"/>
        <w:jc w:val="both"/>
        <w:rPr>
          <w:rFonts w:ascii="Sylfaen" w:hAnsi="Sylfaen" w:cs="Times New Roman"/>
          <w:u w:val="single"/>
        </w:rPr>
      </w:pPr>
      <w:r w:rsidRPr="002056C0">
        <w:rPr>
          <w:rFonts w:ascii="Sylfaen" w:hAnsi="Sylfaen" w:cs="Times New Roman"/>
          <w:u w:val="single"/>
        </w:rPr>
        <w:t>საქმიანობა: 13.2.3.3. სიძულვილის ნიადაგზე ჩადენილი დანაშაულების თაობაზე სპეციალური დეტალური სტატისტიკისა და ანალიზის წარმოება.</w:t>
      </w:r>
    </w:p>
    <w:p w14:paraId="7466DFFD" w14:textId="77777777" w:rsidR="00105F37"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დათვლილია და შემუშავებულია  სიძულვილის ნიადაგზე ჩადენილი დანაშაულების გამოძიებისა და სისხლისსამართლებრივი დევნის დაწყების სტატისტიკური მონაცემები.</w:t>
      </w:r>
    </w:p>
    <w:p w14:paraId="29ABF402"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სრულად შესრულებული</w:t>
      </w:r>
    </w:p>
    <w:p w14:paraId="44BCB762" w14:textId="77777777" w:rsidR="00105F37" w:rsidRPr="00292317" w:rsidRDefault="00105F37" w:rsidP="00105F37">
      <w:pPr>
        <w:spacing w:before="240"/>
        <w:jc w:val="both"/>
        <w:rPr>
          <w:rFonts w:ascii="Sylfaen" w:eastAsia="Calibri" w:hAnsi="Sylfaen" w:cs="Times New Roman"/>
          <w:sz w:val="24"/>
          <w:szCs w:val="24"/>
        </w:rPr>
      </w:pPr>
      <w:r w:rsidRPr="00292317">
        <w:rPr>
          <w:rFonts w:ascii="Sylfaen" w:eastAsia="Calibri" w:hAnsi="Sylfaen" w:cs="Times New Roman"/>
          <w:sz w:val="24"/>
          <w:szCs w:val="24"/>
          <w:lang w:val="en-US"/>
        </w:rPr>
        <w:t>საქართველოს მთავარი პროკურატურის ადამიანის უფლებათა დაცვის სამმართველო</w:t>
      </w:r>
      <w:r w:rsidRPr="00292317">
        <w:rPr>
          <w:rFonts w:ascii="Sylfaen" w:eastAsia="Calibri" w:hAnsi="Sylfaen" w:cs="Times New Roman"/>
          <w:sz w:val="24"/>
          <w:szCs w:val="24"/>
        </w:rPr>
        <w:t>ში</w:t>
      </w:r>
      <w:r w:rsidRPr="00292317">
        <w:rPr>
          <w:rFonts w:ascii="Sylfaen" w:eastAsia="Calibri" w:hAnsi="Sylfaen" w:cs="Times New Roman"/>
          <w:sz w:val="24"/>
          <w:szCs w:val="24"/>
          <w:lang w:val="en-US"/>
        </w:rPr>
        <w:t xml:space="preserve"> შემუშავებული   რეკომენდაციის თანახმად, 2016 წლის 22 იანვრიდან, სისხლის სამართლის საქმეებზე, </w:t>
      </w:r>
      <w:r w:rsidRPr="00292317">
        <w:rPr>
          <w:rFonts w:ascii="Sylfaen" w:eastAsia="Calibri" w:hAnsi="Sylfaen" w:cs="Times New Roman"/>
          <w:color w:val="000000"/>
          <w:sz w:val="24"/>
          <w:szCs w:val="24"/>
          <w:lang w:val="en-US"/>
        </w:rPr>
        <w:t>სადაც იკვეთება საქართველოს სისხლის სამართლის კოდექსის 53</w:t>
      </w:r>
      <w:r w:rsidRPr="00292317">
        <w:rPr>
          <w:rFonts w:ascii="Sylfaen" w:eastAsia="Calibri" w:hAnsi="Sylfaen" w:cs="Times New Roman"/>
          <w:color w:val="000000"/>
          <w:sz w:val="24"/>
          <w:szCs w:val="24"/>
          <w:vertAlign w:val="superscript"/>
          <w:lang w:val="en-US"/>
        </w:rPr>
        <w:t>1</w:t>
      </w:r>
      <w:r w:rsidRPr="00292317">
        <w:rPr>
          <w:rFonts w:ascii="Sylfaen" w:eastAsia="Calibri" w:hAnsi="Sylfaen" w:cs="Times New Roman"/>
          <w:color w:val="000000"/>
          <w:sz w:val="24"/>
          <w:szCs w:val="24"/>
          <w:lang w:val="en-US"/>
        </w:rPr>
        <w:t xml:space="preserve"> </w:t>
      </w:r>
      <w:r w:rsidRPr="00292317">
        <w:rPr>
          <w:rFonts w:ascii="Sylfaen" w:eastAsia="Calibri" w:hAnsi="Sylfaen" w:cs="Times New Roman"/>
          <w:color w:val="000000"/>
          <w:sz w:val="24"/>
          <w:szCs w:val="24"/>
        </w:rPr>
        <w:t>მუხლით</w:t>
      </w:r>
      <w:r w:rsidRPr="00292317">
        <w:rPr>
          <w:rFonts w:ascii="Sylfaen" w:eastAsia="Calibri" w:hAnsi="Sylfaen" w:cs="Times New Roman"/>
          <w:color w:val="000000"/>
          <w:sz w:val="24"/>
          <w:szCs w:val="24"/>
          <w:lang w:val="en-US"/>
        </w:rPr>
        <w:t xml:space="preserve"> გათვალისწინებული სიძულვილის რომელიმე მოტივის არსებობა, სავალდებულოა ეცნობოს  საქართველოს მთავარი პროკურატურის ადამიანის უფლებათა დაცვის  სამმართველოს. აღნიშნული ინფორმაცია ადამიანის უფლებათა დაცვის სამმართველოს მიეწოდება შესაბამისი ელექტრონული სახით, რის საფუძველზეც საანგარიშო წლის განმავლობაში ხორციელდება სტატისტიკური ინფორმაციის დათვლა და ანალიზი.</w:t>
      </w:r>
      <w:r w:rsidRPr="00292317">
        <w:rPr>
          <w:rFonts w:ascii="Sylfaen" w:hAnsi="Sylfaen" w:cs="Times New Roman"/>
          <w:color w:val="000000" w:themeColor="text1"/>
          <w:sz w:val="24"/>
          <w:szCs w:val="24"/>
          <w:vertAlign w:val="superscript"/>
        </w:rPr>
        <w:footnoteReference w:id="37"/>
      </w:r>
    </w:p>
    <w:p w14:paraId="16D40F75" w14:textId="77777777" w:rsidR="00105F37" w:rsidRPr="002056C0" w:rsidRDefault="00105F37" w:rsidP="00105F37">
      <w:pPr>
        <w:spacing w:before="240"/>
        <w:jc w:val="both"/>
        <w:rPr>
          <w:rFonts w:ascii="Sylfaen" w:hAnsi="Sylfaen" w:cs="Times New Roman"/>
        </w:rPr>
      </w:pPr>
      <w:r w:rsidRPr="002056C0">
        <w:rPr>
          <w:rFonts w:ascii="Sylfaen" w:hAnsi="Sylfaen" w:cs="Times New Roman"/>
        </w:rPr>
        <w:t xml:space="preserve">ამოცანა:13.2.4. სექსუალური ორიენტაციის ან/და გენდერული იდენტობის ნიადაგზე ჩადენილი ოჯახში ძალადობის დროული,  და ეფექტიანი გამოძიების უზრუნველყოფა. </w:t>
      </w:r>
    </w:p>
    <w:p w14:paraId="6061C1B6" w14:textId="77777777" w:rsidR="00105F37" w:rsidRPr="002056C0" w:rsidRDefault="00105F37" w:rsidP="00105F37">
      <w:pPr>
        <w:spacing w:before="240"/>
        <w:ind w:left="567"/>
        <w:jc w:val="both"/>
        <w:rPr>
          <w:rFonts w:ascii="Sylfaen" w:hAnsi="Sylfaen" w:cs="Times New Roman"/>
          <w:u w:val="single"/>
        </w:rPr>
      </w:pPr>
      <w:r w:rsidRPr="002056C0">
        <w:rPr>
          <w:rFonts w:ascii="Sylfaen" w:hAnsi="Sylfaen" w:cs="Times New Roman"/>
          <w:u w:val="single"/>
        </w:rPr>
        <w:t>საქმიანობა: 13.2.4.1. სექსუალური ორიენტაციისა და გენდერული იდენტობის ნიშნით ჩადენილი ოჯახში ძალადობის შესახებ სპეციალური სტატისტიკის და ანალიზის წარმოება.</w:t>
      </w:r>
    </w:p>
    <w:p w14:paraId="21514487" w14:textId="77777777" w:rsidR="00105F37"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lastRenderedPageBreak/>
        <w:t>ინდიკატორი: საქართველოს შინაგან საქმეთა სამინისტროს ანალიტიკური დეპარტამენტის სტატისტიკის დოკუმენტები; საქართველოს პროკურატურის ანალიტიკური დეპარტამენტის სტატისტიკის დოკუმენტები; საქართველოს სახალხო დამცველის ანგარიში.</w:t>
      </w:r>
    </w:p>
    <w:p w14:paraId="45BEA79D"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 xml:space="preserve"> ნაწილობრივ შესრულებული</w:t>
      </w:r>
    </w:p>
    <w:p w14:paraId="3E311132" w14:textId="77777777" w:rsidR="00105F37" w:rsidRDefault="00105F37" w:rsidP="00105F37">
      <w:pPr>
        <w:spacing w:after="0"/>
        <w:jc w:val="both"/>
        <w:rPr>
          <w:rFonts w:ascii="Sylfaen" w:eastAsia="Calibri" w:hAnsi="Sylfaen" w:cs="Times New Roman"/>
          <w:color w:val="000000"/>
          <w:sz w:val="24"/>
          <w:szCs w:val="24"/>
          <w:lang w:val="en-US"/>
        </w:rPr>
      </w:pPr>
      <w:r w:rsidRPr="00292317">
        <w:rPr>
          <w:rFonts w:ascii="Sylfaen" w:eastAsia="Calibri" w:hAnsi="Sylfaen" w:cs="Times New Roman"/>
          <w:color w:val="000000"/>
          <w:sz w:val="24"/>
          <w:szCs w:val="24"/>
          <w:lang w:val="en-US"/>
        </w:rPr>
        <w:t>2016 წლის 22 იანვრიდან ხორციელდება საქართველოს მთავარი პროკურატურის ადამიანის უფლებათა დაცვის სამმართველოსთვის ინფორმაციის მიწოდება სიძულვილის მოტივის გამოკვეთის შემთხვევაში პროკურორის მიერ შესაბამისი საპროცესო დოკუმენტის შედგენიდან 3 დღის ვადაში ელექტრონული სახით. აღნიშნულის საფუძველზე ხდება სტატისტიკური ინფორმაციის შეგროვება და დამუშავება.</w:t>
      </w:r>
    </w:p>
    <w:p w14:paraId="7B6D78DD" w14:textId="77777777" w:rsidR="00105F37" w:rsidRDefault="00105F37" w:rsidP="00105F37">
      <w:pPr>
        <w:spacing w:after="0"/>
        <w:jc w:val="both"/>
        <w:rPr>
          <w:rFonts w:ascii="Sylfaen" w:eastAsia="Calibri" w:hAnsi="Sylfaen" w:cs="Times New Roman"/>
          <w:color w:val="000000"/>
          <w:sz w:val="24"/>
          <w:szCs w:val="24"/>
          <w:lang w:val="en-US"/>
        </w:rPr>
      </w:pPr>
    </w:p>
    <w:p w14:paraId="31C29DFD" w14:textId="77777777" w:rsidR="00105F37" w:rsidRPr="002056C0" w:rsidRDefault="00105F37" w:rsidP="00105F37">
      <w:pPr>
        <w:spacing w:before="240"/>
        <w:jc w:val="both"/>
        <w:rPr>
          <w:rFonts w:ascii="Sylfaen" w:hAnsi="Sylfaen" w:cs="Times New Roman"/>
        </w:rPr>
      </w:pPr>
      <w:r w:rsidRPr="002056C0">
        <w:rPr>
          <w:rFonts w:ascii="Sylfaen" w:hAnsi="Sylfaen" w:cs="Times New Roman"/>
        </w:rPr>
        <w:t>ამოცანა: 13.2.5 სექსუალური ორიენტაციისა ან/და გენდერული იდენტობის ნიადაგზე ოჯახში ძალადობის მსხვერპლთა თავშესაფრით უზრუნველყოფა;</w:t>
      </w:r>
    </w:p>
    <w:p w14:paraId="1233B560" w14:textId="77777777" w:rsidR="00105F37" w:rsidRPr="002056C0" w:rsidRDefault="00105F37" w:rsidP="00105F37">
      <w:pPr>
        <w:spacing w:before="240"/>
        <w:ind w:left="567"/>
        <w:jc w:val="both"/>
        <w:rPr>
          <w:rFonts w:ascii="Sylfaen" w:hAnsi="Sylfaen" w:cs="Times New Roman"/>
          <w:u w:val="single"/>
        </w:rPr>
      </w:pPr>
      <w:r w:rsidRPr="002056C0">
        <w:rPr>
          <w:rFonts w:ascii="Sylfaen" w:hAnsi="Sylfaen" w:cs="Times New Roman"/>
          <w:u w:val="single"/>
        </w:rPr>
        <w:t>საქმიანობა: 13.2.5.1. ძალადობის მსხვერპლთა თავშესაფრისა და კრიზისული ცენტრების თანამშრომელთა ინფორმირებულობის ამაღლება სექსუალურ ორიენტაციასა და გენდერულ იდენტობასთან დაკავშირებულ საკითხებზე.</w:t>
      </w:r>
    </w:p>
    <w:p w14:paraId="64C1DBC5" w14:textId="77777777" w:rsidR="00105F37" w:rsidRDefault="00105F37" w:rsidP="00105F37">
      <w:pPr>
        <w:spacing w:before="240"/>
        <w:ind w:left="567"/>
        <w:jc w:val="both"/>
        <w:rPr>
          <w:rFonts w:ascii="Sylfaen" w:eastAsia="Sylfaen_PDF_Subset" w:hAnsi="Sylfaen" w:cs="Sylfaen_PDF_Subset"/>
          <w:i/>
        </w:rPr>
      </w:pPr>
      <w:r w:rsidRPr="002056C0">
        <w:rPr>
          <w:rFonts w:ascii="Sylfaen" w:eastAsia="Sylfaen_PDF_Subset" w:hAnsi="Sylfaen" w:cs="Sylfaen_PDF_Subset"/>
          <w:i/>
        </w:rPr>
        <w:t>ინდიკატორი: ინფორმაცია თავშესაფარში შესაბამისი საფუძვლით განთავსებულ პირთა შესახებ; საქართველოს სახალხო დამცველის ანგარიში.</w:t>
      </w:r>
    </w:p>
    <w:p w14:paraId="7C1901BC" w14:textId="77777777" w:rsidR="00105F37" w:rsidRPr="00457E24" w:rsidRDefault="00105F37" w:rsidP="00105F37">
      <w:pPr>
        <w:spacing w:before="240" w:line="276" w:lineRule="auto"/>
        <w:jc w:val="both"/>
        <w:rPr>
          <w:rFonts w:ascii="Sylfaen" w:eastAsia="Times New Roman" w:hAnsi="Sylfaen" w:cs="Sylfaen"/>
          <w:b/>
          <w:color w:val="000000"/>
        </w:rPr>
      </w:pPr>
      <w:r w:rsidRPr="00457E24">
        <w:rPr>
          <w:rFonts w:ascii="Sylfaen" w:eastAsia="Times New Roman" w:hAnsi="Sylfaen" w:cs="Sylfaen"/>
          <w:b/>
          <w:color w:val="000000"/>
        </w:rPr>
        <w:t xml:space="preserve">სტატუსი: </w:t>
      </w:r>
      <w:r>
        <w:rPr>
          <w:rFonts w:ascii="Sylfaen" w:eastAsia="Times New Roman" w:hAnsi="Sylfaen" w:cs="Sylfaen"/>
          <w:b/>
          <w:color w:val="000000"/>
        </w:rPr>
        <w:t xml:space="preserve"> სრულად შესრულებული</w:t>
      </w:r>
    </w:p>
    <w:p w14:paraId="66647C16" w14:textId="77777777" w:rsidR="00105F37" w:rsidRPr="00D10605" w:rsidRDefault="00105F37" w:rsidP="00105F3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jc w:val="both"/>
        <w:rPr>
          <w:rFonts w:ascii="Sylfaen" w:hAnsi="Sylfaen" w:cs="Times New Roman"/>
          <w:sz w:val="24"/>
          <w:szCs w:val="24"/>
        </w:rPr>
      </w:pPr>
      <w:r w:rsidRPr="00D10605">
        <w:rPr>
          <w:rFonts w:ascii="Sylfaen" w:hAnsi="Sylfaen" w:cs="Calibri"/>
          <w:sz w:val="24"/>
          <w:szCs w:val="24"/>
        </w:rPr>
        <w:t xml:space="preserve">თავშესაფრის ხელმისაწვდომობა უზრუნველყოფილია ყოველგვარი დისკრიმინაციის გარეშე. კერძოდ, თავშესაფარში მიიღებიან ოჯახში ძალადობის მსხვერპლები/დაზარალებულები </w:t>
      </w:r>
      <w:r w:rsidRPr="00D10605">
        <w:rPr>
          <w:rFonts w:ascii="Sylfaen" w:hAnsi="Sylfaen" w:cs="Arial"/>
          <w:sz w:val="24"/>
          <w:szCs w:val="24"/>
        </w:rPr>
        <w:t>განურჩევლად მათი რასისა</w:t>
      </w:r>
      <w:r w:rsidRPr="00D10605">
        <w:rPr>
          <w:rFonts w:ascii="Sylfaen" w:hAnsi="Sylfaen" w:cs="Times New Roman"/>
          <w:sz w:val="24"/>
          <w:szCs w:val="24"/>
        </w:rPr>
        <w:t xml:space="preserve">, </w:t>
      </w:r>
      <w:r w:rsidRPr="00D10605">
        <w:rPr>
          <w:rFonts w:ascii="Sylfaen" w:hAnsi="Sylfaen" w:cs="Arial"/>
          <w:sz w:val="24"/>
          <w:szCs w:val="24"/>
        </w:rPr>
        <w:t>კანის ფერისა</w:t>
      </w:r>
      <w:r w:rsidRPr="00D10605">
        <w:rPr>
          <w:rFonts w:ascii="Sylfaen" w:hAnsi="Sylfaen" w:cs="Times New Roman"/>
          <w:sz w:val="24"/>
          <w:szCs w:val="24"/>
        </w:rPr>
        <w:t xml:space="preserve">, </w:t>
      </w:r>
      <w:r w:rsidRPr="00D10605">
        <w:rPr>
          <w:rFonts w:ascii="Sylfaen" w:hAnsi="Sylfaen" w:cs="Arial"/>
          <w:sz w:val="24"/>
          <w:szCs w:val="24"/>
        </w:rPr>
        <w:t>ენისა</w:t>
      </w:r>
      <w:r w:rsidRPr="00D10605">
        <w:rPr>
          <w:rFonts w:ascii="Sylfaen" w:hAnsi="Sylfaen" w:cs="Times New Roman"/>
          <w:sz w:val="24"/>
          <w:szCs w:val="24"/>
        </w:rPr>
        <w:t xml:space="preserve">, </w:t>
      </w:r>
      <w:r w:rsidRPr="00D10605">
        <w:rPr>
          <w:rFonts w:ascii="Sylfaen" w:hAnsi="Sylfaen" w:cs="Arial"/>
          <w:sz w:val="24"/>
          <w:szCs w:val="24"/>
        </w:rPr>
        <w:t>სქესისა</w:t>
      </w:r>
      <w:r w:rsidRPr="00D10605">
        <w:rPr>
          <w:rFonts w:ascii="Sylfaen" w:hAnsi="Sylfaen" w:cs="Times New Roman"/>
          <w:sz w:val="24"/>
          <w:szCs w:val="24"/>
        </w:rPr>
        <w:t xml:space="preserve">, </w:t>
      </w:r>
      <w:r w:rsidRPr="00D10605">
        <w:rPr>
          <w:rFonts w:ascii="Sylfaen" w:hAnsi="Sylfaen" w:cs="Arial"/>
          <w:sz w:val="24"/>
          <w:szCs w:val="24"/>
        </w:rPr>
        <w:t>ასაკისა</w:t>
      </w:r>
      <w:r w:rsidRPr="00D10605">
        <w:rPr>
          <w:rFonts w:ascii="Sylfaen" w:hAnsi="Sylfaen" w:cs="Times New Roman"/>
          <w:sz w:val="24"/>
          <w:szCs w:val="24"/>
        </w:rPr>
        <w:t xml:space="preserve">, </w:t>
      </w:r>
      <w:r w:rsidRPr="00D10605">
        <w:rPr>
          <w:rFonts w:ascii="Sylfaen" w:hAnsi="Sylfaen" w:cs="Arial"/>
          <w:sz w:val="24"/>
          <w:szCs w:val="24"/>
        </w:rPr>
        <w:t>მოქალაქეობისა</w:t>
      </w:r>
      <w:r w:rsidRPr="00D10605">
        <w:rPr>
          <w:rFonts w:ascii="Sylfaen" w:hAnsi="Sylfaen" w:cs="Times New Roman"/>
          <w:sz w:val="24"/>
          <w:szCs w:val="24"/>
        </w:rPr>
        <w:t xml:space="preserve">, </w:t>
      </w:r>
      <w:r w:rsidRPr="00D10605">
        <w:rPr>
          <w:rFonts w:ascii="Sylfaen" w:hAnsi="Sylfaen" w:cs="Arial"/>
          <w:sz w:val="24"/>
          <w:szCs w:val="24"/>
        </w:rPr>
        <w:t>წარმოშობისა</w:t>
      </w:r>
      <w:r w:rsidRPr="00D10605">
        <w:rPr>
          <w:rFonts w:ascii="Sylfaen" w:hAnsi="Sylfaen" w:cs="Times New Roman"/>
          <w:sz w:val="24"/>
          <w:szCs w:val="24"/>
        </w:rPr>
        <w:t xml:space="preserve">, </w:t>
      </w:r>
      <w:r w:rsidRPr="00D10605">
        <w:rPr>
          <w:rFonts w:ascii="Sylfaen" w:hAnsi="Sylfaen" w:cs="Arial"/>
          <w:sz w:val="24"/>
          <w:szCs w:val="24"/>
        </w:rPr>
        <w:t>დაბადების ადგილისა</w:t>
      </w:r>
      <w:r w:rsidRPr="00D10605">
        <w:rPr>
          <w:rFonts w:ascii="Sylfaen" w:hAnsi="Sylfaen" w:cs="Times New Roman"/>
          <w:sz w:val="24"/>
          <w:szCs w:val="24"/>
        </w:rPr>
        <w:t xml:space="preserve">, </w:t>
      </w:r>
      <w:r w:rsidRPr="00D10605">
        <w:rPr>
          <w:rFonts w:ascii="Sylfaen" w:hAnsi="Sylfaen" w:cs="Arial"/>
          <w:sz w:val="24"/>
          <w:szCs w:val="24"/>
        </w:rPr>
        <w:t>საცხოვრებელი ადგილისა</w:t>
      </w:r>
      <w:r w:rsidRPr="00D10605">
        <w:rPr>
          <w:rFonts w:ascii="Sylfaen" w:hAnsi="Sylfaen" w:cs="Times New Roman"/>
          <w:sz w:val="24"/>
          <w:szCs w:val="24"/>
        </w:rPr>
        <w:t xml:space="preserve">, </w:t>
      </w:r>
      <w:r w:rsidRPr="00D10605">
        <w:rPr>
          <w:rFonts w:ascii="Sylfaen" w:hAnsi="Sylfaen" w:cs="Arial"/>
          <w:sz w:val="24"/>
          <w:szCs w:val="24"/>
        </w:rPr>
        <w:t>ქონებრივი ან წოდებრივი მდგომარეობისა</w:t>
      </w:r>
      <w:r w:rsidRPr="00D10605">
        <w:rPr>
          <w:rFonts w:ascii="Sylfaen" w:hAnsi="Sylfaen" w:cs="Times New Roman"/>
          <w:sz w:val="24"/>
          <w:szCs w:val="24"/>
        </w:rPr>
        <w:t xml:space="preserve">, </w:t>
      </w:r>
      <w:r w:rsidRPr="00D10605">
        <w:rPr>
          <w:rFonts w:ascii="Sylfaen" w:hAnsi="Sylfaen" w:cs="Arial"/>
          <w:sz w:val="24"/>
          <w:szCs w:val="24"/>
        </w:rPr>
        <w:t>რელიგიისა ან რწმენისა</w:t>
      </w:r>
      <w:r w:rsidRPr="00D10605">
        <w:rPr>
          <w:rFonts w:ascii="Sylfaen" w:hAnsi="Sylfaen" w:cs="Times New Roman"/>
          <w:sz w:val="24"/>
          <w:szCs w:val="24"/>
        </w:rPr>
        <w:t xml:space="preserve">, </w:t>
      </w:r>
      <w:r w:rsidRPr="00D10605">
        <w:rPr>
          <w:rFonts w:ascii="Sylfaen" w:hAnsi="Sylfaen" w:cs="Arial"/>
          <w:sz w:val="24"/>
          <w:szCs w:val="24"/>
        </w:rPr>
        <w:t>ეროვნული</w:t>
      </w:r>
      <w:r w:rsidRPr="00D10605">
        <w:rPr>
          <w:rFonts w:ascii="Sylfaen" w:hAnsi="Sylfaen" w:cs="Times New Roman"/>
          <w:sz w:val="24"/>
          <w:szCs w:val="24"/>
        </w:rPr>
        <w:t xml:space="preserve">, </w:t>
      </w:r>
      <w:r w:rsidRPr="00D10605">
        <w:rPr>
          <w:rFonts w:ascii="Sylfaen" w:hAnsi="Sylfaen" w:cs="Arial"/>
          <w:sz w:val="24"/>
          <w:szCs w:val="24"/>
        </w:rPr>
        <w:t>ეთნიკური ან სოციალური კუთვნილებისა</w:t>
      </w:r>
      <w:r w:rsidRPr="00D10605">
        <w:rPr>
          <w:rFonts w:ascii="Sylfaen" w:hAnsi="Sylfaen" w:cs="Times New Roman"/>
          <w:sz w:val="24"/>
          <w:szCs w:val="24"/>
        </w:rPr>
        <w:t xml:space="preserve">, </w:t>
      </w:r>
      <w:r w:rsidRPr="00D10605">
        <w:rPr>
          <w:rFonts w:ascii="Sylfaen" w:hAnsi="Sylfaen" w:cs="Arial"/>
          <w:sz w:val="24"/>
          <w:szCs w:val="24"/>
        </w:rPr>
        <w:t>პროფესიისა</w:t>
      </w:r>
      <w:r w:rsidRPr="00D10605">
        <w:rPr>
          <w:rFonts w:ascii="Sylfaen" w:hAnsi="Sylfaen" w:cs="Times New Roman"/>
          <w:sz w:val="24"/>
          <w:szCs w:val="24"/>
        </w:rPr>
        <w:t xml:space="preserve">, </w:t>
      </w:r>
      <w:r w:rsidRPr="00D10605">
        <w:rPr>
          <w:rFonts w:ascii="Sylfaen" w:hAnsi="Sylfaen" w:cs="Arial"/>
          <w:sz w:val="24"/>
          <w:szCs w:val="24"/>
        </w:rPr>
        <w:t>ოჯახური მდგომარეობისა</w:t>
      </w:r>
      <w:r w:rsidRPr="00D10605">
        <w:rPr>
          <w:rFonts w:ascii="Sylfaen" w:hAnsi="Sylfaen" w:cs="Times New Roman"/>
          <w:sz w:val="24"/>
          <w:szCs w:val="24"/>
        </w:rPr>
        <w:t xml:space="preserve">, </w:t>
      </w:r>
      <w:r w:rsidRPr="00D10605">
        <w:rPr>
          <w:rFonts w:ascii="Sylfaen" w:hAnsi="Sylfaen" w:cs="Arial"/>
          <w:sz w:val="24"/>
          <w:szCs w:val="24"/>
        </w:rPr>
        <w:t>ჯანმრთელობის მდგომარეობისა</w:t>
      </w:r>
      <w:r w:rsidRPr="00D10605">
        <w:rPr>
          <w:rFonts w:ascii="Sylfaen" w:hAnsi="Sylfaen" w:cs="Times New Roman"/>
          <w:sz w:val="24"/>
          <w:szCs w:val="24"/>
        </w:rPr>
        <w:t xml:space="preserve">, </w:t>
      </w:r>
      <w:r w:rsidRPr="00D10605">
        <w:rPr>
          <w:rFonts w:ascii="Sylfaen" w:hAnsi="Sylfaen" w:cs="Arial"/>
          <w:sz w:val="24"/>
          <w:szCs w:val="24"/>
        </w:rPr>
        <w:t>შეზღუდული შესაძლებლობისა</w:t>
      </w:r>
      <w:r w:rsidRPr="00D10605">
        <w:rPr>
          <w:rFonts w:ascii="Sylfaen" w:hAnsi="Sylfaen" w:cs="Times New Roman"/>
          <w:sz w:val="24"/>
          <w:szCs w:val="24"/>
        </w:rPr>
        <w:t xml:space="preserve">, </w:t>
      </w:r>
      <w:r w:rsidRPr="00D10605">
        <w:rPr>
          <w:rFonts w:ascii="Sylfaen" w:hAnsi="Sylfaen" w:cs="Arial"/>
          <w:sz w:val="24"/>
          <w:szCs w:val="24"/>
        </w:rPr>
        <w:t>სექსუალური ორიენტაციისა</w:t>
      </w:r>
      <w:r w:rsidRPr="00D10605">
        <w:rPr>
          <w:rFonts w:ascii="Sylfaen" w:hAnsi="Sylfaen" w:cs="Times New Roman"/>
          <w:sz w:val="24"/>
          <w:szCs w:val="24"/>
        </w:rPr>
        <w:t xml:space="preserve">, </w:t>
      </w:r>
      <w:r w:rsidRPr="00D10605">
        <w:rPr>
          <w:rFonts w:ascii="Sylfaen" w:hAnsi="Sylfaen" w:cs="Arial"/>
          <w:sz w:val="24"/>
          <w:szCs w:val="24"/>
        </w:rPr>
        <w:t>გენდერული იდენტობისა და გამოხატვის</w:t>
      </w:r>
      <w:r w:rsidRPr="00D10605">
        <w:rPr>
          <w:rFonts w:ascii="Sylfaen" w:hAnsi="Sylfaen" w:cs="Times New Roman"/>
          <w:sz w:val="24"/>
          <w:szCs w:val="24"/>
        </w:rPr>
        <w:t xml:space="preserve">, </w:t>
      </w:r>
      <w:r w:rsidRPr="00D10605">
        <w:rPr>
          <w:rFonts w:ascii="Sylfaen" w:hAnsi="Sylfaen" w:cs="Arial"/>
          <w:sz w:val="24"/>
          <w:szCs w:val="24"/>
        </w:rPr>
        <w:t>პოლიტიკური ან სხვა შეხედულებისა ან სხვა ნიშნისა</w:t>
      </w:r>
      <w:r w:rsidRPr="00D10605">
        <w:rPr>
          <w:rFonts w:ascii="Sylfaen" w:hAnsi="Sylfaen" w:cs="Times New Roman"/>
          <w:sz w:val="24"/>
          <w:szCs w:val="24"/>
        </w:rPr>
        <w:t xml:space="preserve">. ამასთან, საანგარიშო პერიოდში, სექსუალური ორიენტაციის ნიშნით ოჯახში ძალადობის არცერთ მსხვერპლს არ უსარგებლია სახელმწიფო თავშესაფრით.  </w:t>
      </w:r>
    </w:p>
    <w:p w14:paraId="37F93C52" w14:textId="77777777" w:rsidR="00105F37" w:rsidRPr="00D10605" w:rsidRDefault="00105F37" w:rsidP="00105F3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jc w:val="both"/>
        <w:rPr>
          <w:rFonts w:ascii="Sylfaen" w:hAnsi="Sylfaen" w:cs="Times New Roman"/>
          <w:sz w:val="24"/>
          <w:szCs w:val="24"/>
        </w:rPr>
      </w:pPr>
    </w:p>
    <w:p w14:paraId="6F8BF7F1" w14:textId="77777777" w:rsidR="00105F37" w:rsidRPr="00D10605" w:rsidRDefault="00105F37" w:rsidP="00105F37">
      <w:pPr>
        <w:shd w:val="clear" w:color="auto" w:fill="FFFFFF"/>
        <w:spacing w:after="0" w:line="240" w:lineRule="auto"/>
        <w:jc w:val="both"/>
        <w:rPr>
          <w:rFonts w:ascii="Sylfaen" w:eastAsia="Times New Roman" w:hAnsi="Sylfaen" w:cs="Segoe UI"/>
          <w:color w:val="000000" w:themeColor="text1"/>
          <w:sz w:val="24"/>
          <w:szCs w:val="24"/>
        </w:rPr>
      </w:pPr>
      <w:r w:rsidRPr="00D10605">
        <w:rPr>
          <w:rFonts w:ascii="Sylfaen" w:eastAsia="Times New Roman" w:hAnsi="Sylfaen" w:cs="Sylfaen"/>
          <w:b/>
          <w:color w:val="000000" w:themeColor="text1"/>
          <w:sz w:val="24"/>
          <w:szCs w:val="24"/>
        </w:rPr>
        <w:t>სახელმწიფო ფონდის თანამშრომელთა კვალიფიკაციის</w:t>
      </w:r>
      <w:r w:rsidRPr="00D10605">
        <w:rPr>
          <w:rFonts w:ascii="Sylfaen" w:eastAsia="Times New Roman" w:hAnsi="Sylfaen" w:cs="Segoe UI"/>
          <w:b/>
          <w:color w:val="000000" w:themeColor="text1"/>
          <w:sz w:val="24"/>
          <w:szCs w:val="24"/>
        </w:rPr>
        <w:t xml:space="preserve"> </w:t>
      </w:r>
      <w:r w:rsidRPr="00D10605">
        <w:rPr>
          <w:rFonts w:ascii="Sylfaen" w:eastAsia="Times New Roman" w:hAnsi="Sylfaen" w:cs="Sylfaen"/>
          <w:b/>
          <w:color w:val="000000" w:themeColor="text1"/>
          <w:sz w:val="24"/>
          <w:szCs w:val="24"/>
        </w:rPr>
        <w:t>ამაღლების</w:t>
      </w:r>
      <w:r w:rsidRPr="00D10605">
        <w:rPr>
          <w:rFonts w:ascii="Sylfaen" w:eastAsia="Times New Roman" w:hAnsi="Sylfaen" w:cs="Segoe UI"/>
          <w:b/>
          <w:color w:val="000000" w:themeColor="text1"/>
          <w:sz w:val="24"/>
          <w:szCs w:val="24"/>
        </w:rPr>
        <w:t xml:space="preserve"> </w:t>
      </w:r>
      <w:r w:rsidRPr="00D10605">
        <w:rPr>
          <w:rFonts w:ascii="Sylfaen" w:eastAsia="Times New Roman" w:hAnsi="Sylfaen" w:cs="Sylfaen"/>
          <w:b/>
          <w:color w:val="000000" w:themeColor="text1"/>
          <w:sz w:val="24"/>
          <w:szCs w:val="24"/>
        </w:rPr>
        <w:t>ღონისძიებები</w:t>
      </w:r>
      <w:r w:rsidRPr="00D10605">
        <w:rPr>
          <w:rFonts w:ascii="Sylfaen" w:eastAsia="Times New Roman" w:hAnsi="Sylfaen" w:cs="Segoe UI"/>
          <w:b/>
          <w:color w:val="000000" w:themeColor="text1"/>
          <w:sz w:val="24"/>
          <w:szCs w:val="24"/>
        </w:rPr>
        <w:t xml:space="preserve"> (ტრენინგები):</w:t>
      </w:r>
    </w:p>
    <w:p w14:paraId="67B3D6CE" w14:textId="77777777" w:rsidR="00105F37" w:rsidRPr="00D10605" w:rsidRDefault="00105F37" w:rsidP="00105F3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jc w:val="both"/>
        <w:rPr>
          <w:rFonts w:ascii="Sylfaen" w:hAnsi="Sylfaen" w:cs="Times New Roman"/>
          <w:sz w:val="24"/>
          <w:szCs w:val="24"/>
        </w:rPr>
      </w:pPr>
    </w:p>
    <w:p w14:paraId="79447938" w14:textId="77777777" w:rsidR="00105F37" w:rsidRPr="00D10605" w:rsidRDefault="00105F37" w:rsidP="00105F37">
      <w:pPr>
        <w:numPr>
          <w:ilvl w:val="0"/>
          <w:numId w:val="116"/>
        </w:numPr>
        <w:spacing w:after="200" w:line="276" w:lineRule="auto"/>
        <w:contextualSpacing/>
        <w:jc w:val="both"/>
        <w:rPr>
          <w:rFonts w:ascii="Sylfaen" w:hAnsi="Sylfaen"/>
          <w:sz w:val="24"/>
          <w:szCs w:val="24"/>
        </w:rPr>
      </w:pPr>
      <w:r w:rsidRPr="00D10605">
        <w:rPr>
          <w:rFonts w:ascii="Sylfaen" w:hAnsi="Sylfaen"/>
          <w:b/>
          <w:color w:val="000000" w:themeColor="text1"/>
          <w:sz w:val="24"/>
          <w:szCs w:val="24"/>
        </w:rPr>
        <w:t>7-8 ნოემბერი, 2016 წ.</w:t>
      </w:r>
      <w:r w:rsidRPr="00D10605">
        <w:rPr>
          <w:rFonts w:ascii="Sylfaen" w:hAnsi="Sylfaen"/>
          <w:color w:val="000000" w:themeColor="text1"/>
          <w:sz w:val="24"/>
          <w:szCs w:val="24"/>
        </w:rPr>
        <w:t xml:space="preserve"> ორგანიზაცია ,</w:t>
      </w:r>
      <w:r w:rsidRPr="00D10605">
        <w:rPr>
          <w:rFonts w:ascii="Sylfaen" w:hAnsi="Sylfaen"/>
          <w:sz w:val="24"/>
          <w:szCs w:val="24"/>
        </w:rPr>
        <w:t xml:space="preserve">,ქალთა ინიციატივების მხარდამჭერი ჯგუფი“-ს (WISG) მიერ ფონდის თავშესაფრებისა და კრიზისული ცენტრის თანამშრომლებისთვის ჩატარდა ტრენინგი სექსუალურ ორიენტაციასა და </w:t>
      </w:r>
      <w:r w:rsidRPr="00D10605">
        <w:rPr>
          <w:rFonts w:ascii="Sylfaen" w:hAnsi="Sylfaen"/>
          <w:sz w:val="24"/>
          <w:szCs w:val="24"/>
        </w:rPr>
        <w:lastRenderedPageBreak/>
        <w:t xml:space="preserve">გენდერულ იდენტობასთან დაკავშირებულ საკითხებზე სახელწოდებით: </w:t>
      </w:r>
      <w:r w:rsidRPr="00D10605">
        <w:rPr>
          <w:rFonts w:ascii="Sylfaen" w:hAnsi="Sylfaen"/>
          <w:sz w:val="24"/>
          <w:szCs w:val="24"/>
          <w:u w:val="single"/>
        </w:rPr>
        <w:t>,,სქესი, გენდერი, ორიენტაცია“</w:t>
      </w:r>
      <w:r w:rsidRPr="00D10605">
        <w:rPr>
          <w:rFonts w:ascii="Sylfaen" w:hAnsi="Sylfaen"/>
          <w:sz w:val="24"/>
          <w:szCs w:val="24"/>
        </w:rPr>
        <w:t xml:space="preserve">. </w:t>
      </w:r>
    </w:p>
    <w:p w14:paraId="52EB581F" w14:textId="77777777" w:rsidR="00105F37" w:rsidRPr="00D10605" w:rsidRDefault="00105F37" w:rsidP="00105F37">
      <w:pPr>
        <w:numPr>
          <w:ilvl w:val="0"/>
          <w:numId w:val="116"/>
        </w:numPr>
        <w:spacing w:after="200" w:line="276" w:lineRule="auto"/>
        <w:contextualSpacing/>
        <w:jc w:val="both"/>
        <w:rPr>
          <w:rFonts w:ascii="Sylfaen" w:hAnsi="Sylfaen"/>
          <w:sz w:val="24"/>
          <w:szCs w:val="24"/>
        </w:rPr>
      </w:pPr>
      <w:r w:rsidRPr="00D10605">
        <w:rPr>
          <w:rFonts w:ascii="Sylfaen" w:hAnsi="Sylfaen"/>
          <w:b/>
          <w:color w:val="000000" w:themeColor="text1"/>
          <w:sz w:val="24"/>
          <w:szCs w:val="24"/>
        </w:rPr>
        <w:t xml:space="preserve">19 და 20 დეკემბერი, 2016 წ. </w:t>
      </w:r>
      <w:r w:rsidRPr="00D10605">
        <w:rPr>
          <w:rFonts w:ascii="Sylfaen" w:hAnsi="Sylfaen"/>
          <w:color w:val="000000" w:themeColor="text1"/>
          <w:sz w:val="24"/>
          <w:szCs w:val="24"/>
        </w:rPr>
        <w:t>პ</w:t>
      </w:r>
      <w:r w:rsidRPr="00D10605">
        <w:rPr>
          <w:rFonts w:ascii="Sylfaen" w:hAnsi="Sylfaen"/>
          <w:sz w:val="24"/>
          <w:szCs w:val="24"/>
        </w:rPr>
        <w:t xml:space="preserve">როექტის ,,ოჯახში ძალადობისა და სექსუალური ძალადობის პრევენცია“ ფარგლებში, ფონდის თანამშრომლებისა და კრიზისული ცენტრის თანამშრომლებისათვის ჩატარდა ტრენინგი თემაზე: </w:t>
      </w:r>
      <w:r w:rsidRPr="00D10605">
        <w:rPr>
          <w:rFonts w:ascii="Sylfaen" w:hAnsi="Sylfaen"/>
          <w:sz w:val="24"/>
          <w:szCs w:val="24"/>
          <w:u w:val="single"/>
        </w:rPr>
        <w:t>,,სექსუალური ძალადობის მსხვერპლთა დახმარების საკითხები“</w:t>
      </w:r>
      <w:r w:rsidRPr="00D10605">
        <w:rPr>
          <w:rFonts w:ascii="Sylfaen" w:hAnsi="Sylfaen"/>
          <w:sz w:val="24"/>
          <w:szCs w:val="24"/>
        </w:rPr>
        <w:t xml:space="preserve">. </w:t>
      </w:r>
    </w:p>
    <w:p w14:paraId="29A083FD" w14:textId="77777777" w:rsidR="00105F37" w:rsidRPr="00D10605" w:rsidRDefault="00105F37" w:rsidP="00105F37">
      <w:pPr>
        <w:pStyle w:val="ListParagraph"/>
        <w:numPr>
          <w:ilvl w:val="0"/>
          <w:numId w:val="116"/>
        </w:numPr>
        <w:jc w:val="both"/>
        <w:rPr>
          <w:rFonts w:ascii="Sylfaen" w:hAnsi="Sylfaen"/>
          <w:sz w:val="24"/>
          <w:szCs w:val="24"/>
        </w:rPr>
      </w:pPr>
      <w:r w:rsidRPr="00D10605">
        <w:rPr>
          <w:rFonts w:ascii="Sylfaen" w:hAnsi="Sylfaen"/>
          <w:b/>
          <w:sz w:val="24"/>
          <w:szCs w:val="24"/>
        </w:rPr>
        <w:t xml:space="preserve">25 და 27 თებერვალი, </w:t>
      </w:r>
      <w:r w:rsidRPr="00D10605">
        <w:rPr>
          <w:rFonts w:ascii="Sylfaen" w:hAnsi="Sylfaen" w:cs="Sylfaen"/>
          <w:b/>
          <w:sz w:val="24"/>
          <w:szCs w:val="24"/>
        </w:rPr>
        <w:t>2017</w:t>
      </w:r>
      <w:r w:rsidRPr="00D10605">
        <w:rPr>
          <w:rFonts w:ascii="Sylfaen" w:hAnsi="Sylfaen" w:cs="Sylfaen"/>
          <w:b/>
          <w:sz w:val="24"/>
          <w:szCs w:val="24"/>
          <w:lang w:val="ka-GE"/>
        </w:rPr>
        <w:t xml:space="preserve"> </w:t>
      </w:r>
      <w:r w:rsidRPr="00D10605">
        <w:rPr>
          <w:rFonts w:ascii="Sylfaen" w:hAnsi="Sylfaen" w:cs="Sylfaen"/>
          <w:b/>
          <w:sz w:val="24"/>
          <w:szCs w:val="24"/>
        </w:rPr>
        <w:t>წ.</w:t>
      </w:r>
      <w:r w:rsidRPr="00D10605">
        <w:rPr>
          <w:rFonts w:ascii="Sylfaen" w:hAnsi="Sylfaen" w:cs="Sylfaen"/>
          <w:sz w:val="24"/>
          <w:szCs w:val="24"/>
        </w:rPr>
        <w:t xml:space="preserve"> </w:t>
      </w:r>
      <w:r w:rsidRPr="00D10605">
        <w:rPr>
          <w:rFonts w:ascii="Sylfaen" w:hAnsi="Sylfaen"/>
          <w:sz w:val="24"/>
          <w:szCs w:val="24"/>
        </w:rPr>
        <w:t xml:space="preserve">პროექტის „ოჯახში ძალადობისა და სექსუალური ძალადობის პრევენცია“ ფარგლებში, </w:t>
      </w:r>
      <w:r w:rsidRPr="00D10605">
        <w:rPr>
          <w:rFonts w:ascii="Sylfaen" w:hAnsi="Sylfaen"/>
          <w:sz w:val="24"/>
          <w:szCs w:val="24"/>
          <w:lang w:val="ka-GE"/>
        </w:rPr>
        <w:t xml:space="preserve">ფონდის </w:t>
      </w:r>
      <w:r w:rsidRPr="00D10605">
        <w:rPr>
          <w:rFonts w:ascii="Sylfaen" w:hAnsi="Sylfaen"/>
          <w:sz w:val="24"/>
          <w:szCs w:val="24"/>
        </w:rPr>
        <w:t>თავშესაფრებისა და კრიზისული ცენტრის თანამშრომლებ</w:t>
      </w:r>
      <w:r w:rsidRPr="00D10605">
        <w:rPr>
          <w:rFonts w:ascii="Sylfaen" w:hAnsi="Sylfaen"/>
          <w:sz w:val="24"/>
          <w:szCs w:val="24"/>
          <w:lang w:val="ka-GE"/>
        </w:rPr>
        <w:t>ისათვის ჩატარდა ტრენინგი</w:t>
      </w:r>
      <w:r w:rsidRPr="00D10605">
        <w:rPr>
          <w:rFonts w:ascii="Sylfaen" w:hAnsi="Sylfaen"/>
          <w:sz w:val="24"/>
          <w:szCs w:val="24"/>
        </w:rPr>
        <w:t>, თემაზე: „მომსახურების გაწევის საკითხები სექსუალური ძალადობის მსხვერპლთათვის</w:t>
      </w:r>
      <w:r w:rsidRPr="00D10605">
        <w:rPr>
          <w:rFonts w:ascii="Sylfaen" w:hAnsi="Sylfaen"/>
          <w:sz w:val="24"/>
          <w:szCs w:val="24"/>
          <w:lang w:val="ka-GE"/>
        </w:rPr>
        <w:t xml:space="preserve">“ (მონაწილეთა რაოდენობა-43);  </w:t>
      </w:r>
    </w:p>
    <w:p w14:paraId="0DF45BE0" w14:textId="77777777" w:rsidR="00105F37" w:rsidRPr="00D10605" w:rsidRDefault="00105F37" w:rsidP="00105F37">
      <w:pPr>
        <w:pStyle w:val="ListParagraph"/>
        <w:numPr>
          <w:ilvl w:val="0"/>
          <w:numId w:val="116"/>
        </w:numPr>
        <w:jc w:val="both"/>
        <w:rPr>
          <w:rFonts w:ascii="Sylfaen" w:hAnsi="Sylfaen"/>
          <w:sz w:val="24"/>
          <w:szCs w:val="24"/>
        </w:rPr>
      </w:pPr>
      <w:r w:rsidRPr="00D10605">
        <w:rPr>
          <w:rFonts w:ascii="Sylfaen" w:hAnsi="Sylfaen"/>
          <w:b/>
          <w:sz w:val="24"/>
          <w:szCs w:val="24"/>
        </w:rPr>
        <w:t xml:space="preserve">1 მარტი, </w:t>
      </w:r>
      <w:r w:rsidRPr="00D10605">
        <w:rPr>
          <w:rFonts w:ascii="Sylfaen" w:hAnsi="Sylfaen" w:cs="Sylfaen"/>
          <w:b/>
          <w:sz w:val="24"/>
          <w:szCs w:val="24"/>
        </w:rPr>
        <w:t>2017წ.</w:t>
      </w:r>
      <w:r w:rsidRPr="00D10605">
        <w:rPr>
          <w:rFonts w:ascii="Sylfaen" w:hAnsi="Sylfaen"/>
          <w:sz w:val="24"/>
          <w:szCs w:val="24"/>
        </w:rPr>
        <w:t xml:space="preserve"> კრიზისული ცენტრის ცხელი ხაზის ოპერატორებს ჩაუტარდათ ტრენინგი, თემებზე: ა) ოჯახში ძალადობის, ტრეფიკინგისა და სექსუალური ძალადობის საკითხებზე ცხელ ხაზზე შემოსული ზარების ყოველდღიური აღრიცხვის ჟურნალებისა და შემოსული ზარების წლიური სტატისტიკის ფორმების წარმოება. ბ) საკანონმდებლო სიახლეები ოჯახში ძალადობის, ტრეფიკინგისა და სექსუალური ძალადობის საკითხებზე</w:t>
      </w:r>
      <w:r w:rsidRPr="00D10605">
        <w:rPr>
          <w:rFonts w:ascii="Sylfaen" w:hAnsi="Sylfaen"/>
          <w:sz w:val="24"/>
          <w:szCs w:val="24"/>
          <w:lang w:val="ka-GE"/>
        </w:rPr>
        <w:t xml:space="preserve"> (მონაწილეთა რაოდენობა-4); </w:t>
      </w:r>
    </w:p>
    <w:p w14:paraId="7275677B" w14:textId="77777777" w:rsidR="00105F37" w:rsidRPr="00D10605" w:rsidRDefault="00105F37" w:rsidP="00105F37">
      <w:pPr>
        <w:pStyle w:val="ListParagraph"/>
        <w:numPr>
          <w:ilvl w:val="0"/>
          <w:numId w:val="116"/>
        </w:numPr>
        <w:jc w:val="both"/>
        <w:rPr>
          <w:rFonts w:ascii="Sylfaen" w:hAnsi="Sylfaen"/>
          <w:sz w:val="24"/>
          <w:szCs w:val="24"/>
        </w:rPr>
      </w:pPr>
      <w:r w:rsidRPr="00D10605">
        <w:rPr>
          <w:rFonts w:ascii="Sylfaen" w:hAnsi="Sylfaen"/>
          <w:b/>
          <w:sz w:val="24"/>
          <w:szCs w:val="24"/>
        </w:rPr>
        <w:t xml:space="preserve">6-7, 8-9 და 15-16 ივნისი, </w:t>
      </w:r>
      <w:r w:rsidRPr="00D10605">
        <w:rPr>
          <w:rFonts w:ascii="Sylfaen" w:hAnsi="Sylfaen" w:cs="Sylfaen"/>
          <w:b/>
          <w:sz w:val="24"/>
          <w:szCs w:val="24"/>
        </w:rPr>
        <w:t>2017წ.</w:t>
      </w:r>
      <w:r w:rsidRPr="00D10605">
        <w:rPr>
          <w:rFonts w:ascii="Sylfaen" w:hAnsi="Sylfaen"/>
          <w:sz w:val="24"/>
          <w:szCs w:val="24"/>
        </w:rPr>
        <w:t xml:space="preserve"> შვედური ორგანიზაცია RFSU მხარდაჭერით, არასამთავრობო ორგანიზაციის</w:t>
      </w:r>
      <w:r w:rsidRPr="00D10605">
        <w:rPr>
          <w:rFonts w:ascii="Sylfaen" w:hAnsi="Sylfaen"/>
          <w:sz w:val="24"/>
          <w:szCs w:val="24"/>
          <w:lang w:val="ka-GE"/>
        </w:rPr>
        <w:t>,</w:t>
      </w:r>
      <w:r w:rsidRPr="00D10605">
        <w:rPr>
          <w:rFonts w:ascii="Sylfaen" w:hAnsi="Sylfaen"/>
          <w:sz w:val="24"/>
          <w:szCs w:val="24"/>
        </w:rPr>
        <w:t xml:space="preserve"> საინფორმაციო-სამედიცინო ფსიქოლოგიური ცენტრის „თანადგომის“ მიერ ჩატარდა </w:t>
      </w:r>
      <w:r w:rsidRPr="00D10605">
        <w:rPr>
          <w:rFonts w:ascii="Sylfaen" w:hAnsi="Sylfaen"/>
          <w:sz w:val="24"/>
          <w:szCs w:val="24"/>
          <w:lang w:val="ka-GE"/>
        </w:rPr>
        <w:t xml:space="preserve">ფონდის თანამშრომლებისათვის ჩატარდა </w:t>
      </w:r>
      <w:r w:rsidRPr="00D10605">
        <w:rPr>
          <w:rFonts w:ascii="Sylfaen" w:hAnsi="Sylfaen"/>
          <w:sz w:val="24"/>
          <w:szCs w:val="24"/>
        </w:rPr>
        <w:t>ტრენინგი, თემაზე: „საგანმანათლებლო მუშაობის სპეციფიკა, რეპროდუქციული ჯანმრთელობისა და ოჯახის დაგეგმვის საკითხები“</w:t>
      </w:r>
      <w:r w:rsidRPr="00D10605">
        <w:rPr>
          <w:rFonts w:ascii="Sylfaen" w:hAnsi="Sylfaen"/>
          <w:sz w:val="24"/>
          <w:szCs w:val="24"/>
          <w:lang w:val="ka-GE"/>
        </w:rPr>
        <w:t xml:space="preserve"> (მონაწილეთა რაოდენობა-25);  </w:t>
      </w:r>
    </w:p>
    <w:p w14:paraId="1D0FC1FC" w14:textId="77777777" w:rsidR="00105F37" w:rsidRPr="00D10605" w:rsidRDefault="00105F37" w:rsidP="00105F37">
      <w:pPr>
        <w:pStyle w:val="ListParagraph"/>
        <w:numPr>
          <w:ilvl w:val="0"/>
          <w:numId w:val="116"/>
        </w:numPr>
        <w:spacing w:after="160" w:line="259" w:lineRule="auto"/>
        <w:jc w:val="both"/>
        <w:rPr>
          <w:rFonts w:ascii="Sylfaen" w:hAnsi="Sylfaen"/>
          <w:color w:val="000000" w:themeColor="text1"/>
          <w:sz w:val="24"/>
          <w:szCs w:val="24"/>
        </w:rPr>
      </w:pPr>
      <w:r w:rsidRPr="00D10605">
        <w:rPr>
          <w:rFonts w:ascii="Sylfaen" w:hAnsi="Sylfaen"/>
          <w:b/>
          <w:sz w:val="24"/>
          <w:szCs w:val="24"/>
        </w:rPr>
        <w:t xml:space="preserve">24-27 და 28-30 ივნისი, </w:t>
      </w:r>
      <w:r w:rsidRPr="00D10605">
        <w:rPr>
          <w:rFonts w:ascii="Sylfaen" w:hAnsi="Sylfaen" w:cs="Sylfaen"/>
          <w:b/>
          <w:sz w:val="24"/>
          <w:szCs w:val="24"/>
        </w:rPr>
        <w:t>2017წ.</w:t>
      </w:r>
      <w:r w:rsidRPr="00D10605">
        <w:rPr>
          <w:rFonts w:ascii="Sylfaen" w:hAnsi="Sylfaen"/>
          <w:sz w:val="24"/>
          <w:szCs w:val="24"/>
        </w:rPr>
        <w:t xml:space="preserve"> პროექტის „ოჯახში ძალადობისა და სექსუალური ძალადობის პრევენციის“ ფარგლებში, </w:t>
      </w:r>
      <w:r w:rsidRPr="00D10605">
        <w:rPr>
          <w:rFonts w:ascii="Sylfaen" w:hAnsi="Sylfaen"/>
          <w:sz w:val="24"/>
          <w:szCs w:val="24"/>
          <w:lang w:val="ka-GE"/>
        </w:rPr>
        <w:t xml:space="preserve">ფონდის თანამშრომლებისათვის </w:t>
      </w:r>
      <w:r w:rsidRPr="00D10605">
        <w:rPr>
          <w:rFonts w:ascii="Sylfaen" w:hAnsi="Sylfaen"/>
          <w:sz w:val="24"/>
          <w:szCs w:val="24"/>
        </w:rPr>
        <w:t>ჩატარდა ტრენინგი</w:t>
      </w:r>
      <w:r w:rsidRPr="00D10605">
        <w:rPr>
          <w:rFonts w:ascii="Sylfaen" w:hAnsi="Sylfaen"/>
          <w:sz w:val="24"/>
          <w:szCs w:val="24"/>
          <w:lang w:val="ka-GE"/>
        </w:rPr>
        <w:t>,</w:t>
      </w:r>
      <w:r w:rsidRPr="00D10605">
        <w:rPr>
          <w:rFonts w:ascii="Sylfaen" w:hAnsi="Sylfaen"/>
          <w:sz w:val="24"/>
          <w:szCs w:val="24"/>
        </w:rPr>
        <w:t xml:space="preserve"> </w:t>
      </w:r>
      <w:r w:rsidRPr="00D10605">
        <w:rPr>
          <w:rFonts w:ascii="Sylfaen" w:hAnsi="Sylfaen"/>
          <w:sz w:val="24"/>
          <w:szCs w:val="24"/>
          <w:lang w:val="ka-GE"/>
        </w:rPr>
        <w:t>თემაზე: ,,</w:t>
      </w:r>
      <w:r w:rsidRPr="00D10605">
        <w:rPr>
          <w:rFonts w:ascii="Sylfaen" w:hAnsi="Sylfaen"/>
          <w:sz w:val="24"/>
          <w:szCs w:val="24"/>
        </w:rPr>
        <w:t>ქალთა მიმართ ძალადობისა და სექსუალური ძალადობის მსხვერპლთა მომსახურებებ</w:t>
      </w:r>
      <w:r w:rsidRPr="00D10605">
        <w:rPr>
          <w:rFonts w:ascii="Sylfaen" w:hAnsi="Sylfaen"/>
          <w:sz w:val="24"/>
          <w:szCs w:val="24"/>
          <w:lang w:val="ka-GE"/>
        </w:rPr>
        <w:t>ი“ (მონაწილეთა რაოდენობა-46);</w:t>
      </w:r>
    </w:p>
    <w:p w14:paraId="0091B465" w14:textId="77777777" w:rsidR="00105F37" w:rsidRPr="00D10605" w:rsidRDefault="00105F37" w:rsidP="00105F37">
      <w:pPr>
        <w:pStyle w:val="ListParagraph"/>
        <w:numPr>
          <w:ilvl w:val="0"/>
          <w:numId w:val="116"/>
        </w:numPr>
        <w:jc w:val="both"/>
        <w:rPr>
          <w:rFonts w:ascii="Sylfaen" w:hAnsi="Sylfaen"/>
          <w:sz w:val="24"/>
          <w:szCs w:val="24"/>
        </w:rPr>
      </w:pPr>
      <w:r w:rsidRPr="00D10605">
        <w:rPr>
          <w:rFonts w:ascii="Sylfaen" w:hAnsi="Sylfaen"/>
          <w:b/>
          <w:sz w:val="24"/>
          <w:szCs w:val="24"/>
        </w:rPr>
        <w:t>6-7 დეკემბერს,</w:t>
      </w:r>
      <w:r w:rsidRPr="00D10605">
        <w:rPr>
          <w:rFonts w:ascii="Sylfaen" w:hAnsi="Sylfaen"/>
          <w:b/>
          <w:sz w:val="24"/>
          <w:szCs w:val="24"/>
          <w:lang w:val="ka-GE"/>
        </w:rPr>
        <w:t xml:space="preserve"> 2017 წ.</w:t>
      </w:r>
      <w:r w:rsidRPr="00D10605">
        <w:rPr>
          <w:rFonts w:ascii="Sylfaen" w:hAnsi="Sylfaen"/>
          <w:sz w:val="24"/>
          <w:szCs w:val="24"/>
          <w:lang w:val="ka-GE"/>
        </w:rPr>
        <w:t xml:space="preserve"> </w:t>
      </w:r>
      <w:r w:rsidRPr="00D10605">
        <w:rPr>
          <w:rFonts w:ascii="Sylfaen" w:hAnsi="Sylfaen"/>
          <w:sz w:val="24"/>
          <w:szCs w:val="24"/>
        </w:rPr>
        <w:t>პროექტის ,,ოჯახში ძალადობის და სექსუალური ძალადობის პრევენცია“ ფარგლებში ფონდის სტრუქტურული ერთეულების ხელმძღვანელებისა და ფსიქოლოგებისთვის ჩატარდა ტრენინგი, თემაზე - ბენეფიციართა ფსიქოლოგიური რეაბილიტაცია  (მონაწილეთა რაოდენობა-12);</w:t>
      </w:r>
    </w:p>
    <w:p w14:paraId="70C243FB" w14:textId="77777777" w:rsidR="00105F37" w:rsidRPr="00D10605" w:rsidRDefault="00105F37" w:rsidP="00105F37">
      <w:pPr>
        <w:jc w:val="both"/>
        <w:rPr>
          <w:rFonts w:ascii="Sylfaen" w:hAnsi="Sylfaen"/>
          <w:color w:val="000000" w:themeColor="text1"/>
          <w:sz w:val="24"/>
          <w:szCs w:val="24"/>
        </w:rPr>
      </w:pPr>
      <w:r w:rsidRPr="00D10605">
        <w:rPr>
          <w:rFonts w:ascii="Sylfaen" w:hAnsi="Sylfaen"/>
          <w:color w:val="000000"/>
          <w:sz w:val="24"/>
          <w:szCs w:val="24"/>
          <w:shd w:val="clear" w:color="auto" w:fill="FFFFFF"/>
        </w:rPr>
        <w:t>2017 წელს სახელმწიფო</w:t>
      </w:r>
      <w:r w:rsidRPr="00D10605">
        <w:rPr>
          <w:rFonts w:ascii="Sylfaen" w:hAnsi="Sylfaen"/>
          <w:b/>
          <w:color w:val="000000"/>
          <w:sz w:val="24"/>
          <w:szCs w:val="24"/>
          <w:shd w:val="clear" w:color="auto" w:fill="FFFFFF"/>
        </w:rPr>
        <w:t xml:space="preserve"> </w:t>
      </w:r>
      <w:r w:rsidRPr="00D10605">
        <w:rPr>
          <w:rFonts w:ascii="Sylfaen" w:hAnsi="Sylfaen"/>
          <w:sz w:val="24"/>
          <w:szCs w:val="24"/>
        </w:rPr>
        <w:t xml:space="preserve">ფონდის თანამშრომელთა ცნობიერების ამაღლების მიზნით, სახელმწიფო </w:t>
      </w:r>
      <w:r w:rsidRPr="00D10605">
        <w:rPr>
          <w:rFonts w:ascii="Sylfaen" w:hAnsi="Sylfaen"/>
          <w:color w:val="000000"/>
          <w:sz w:val="24"/>
          <w:szCs w:val="24"/>
          <w:shd w:val="clear" w:color="auto" w:fill="FFFFFF"/>
        </w:rPr>
        <w:t xml:space="preserve">ფონდის ცენტრალური აპარატის, ასევე სტრუქტურული და ტერიტორიული ერთეულების თანამშრომლებმა გაიარეს ტრენინგი </w:t>
      </w:r>
      <w:r w:rsidRPr="00D10605">
        <w:rPr>
          <w:rFonts w:ascii="Sylfaen" w:hAnsi="Sylfaen"/>
          <w:sz w:val="24"/>
          <w:szCs w:val="24"/>
        </w:rPr>
        <w:t>სამუშაო ადგილას  სექსუალური შევიწროების საკითხებზე, ატვირთული სახალხო დამცველის აპარატის ვებ-გვერდზე („სექსუალური შევიწროების აღმოფხვრა სამუშაო ადგილას“)</w:t>
      </w:r>
      <w:r w:rsidRPr="00D10605">
        <w:rPr>
          <w:rFonts w:ascii="Sylfaen" w:hAnsi="Sylfaen"/>
          <w:color w:val="000000" w:themeColor="text1"/>
          <w:sz w:val="24"/>
          <w:szCs w:val="24"/>
        </w:rPr>
        <w:t>. (თანამშრომელთა რაოდენობა:</w:t>
      </w:r>
      <w:r w:rsidRPr="00D10605">
        <w:rPr>
          <w:rFonts w:ascii="Sylfaen" w:hAnsi="Sylfaen"/>
          <w:color w:val="000000"/>
          <w:sz w:val="24"/>
          <w:szCs w:val="24"/>
          <w:shd w:val="clear" w:color="auto" w:fill="FFFFFF"/>
        </w:rPr>
        <w:t xml:space="preserve"> 297, მათ შორის: 242 მდედრ. და 55 მამრ.სქესის).</w:t>
      </w:r>
    </w:p>
    <w:p w14:paraId="67B6E45A" w14:textId="77777777" w:rsidR="00105F37" w:rsidRDefault="00105F37" w:rsidP="00105F37">
      <w:pPr>
        <w:shd w:val="clear" w:color="auto" w:fill="FFFFFF"/>
        <w:spacing w:after="0" w:line="240" w:lineRule="auto"/>
        <w:jc w:val="both"/>
        <w:rPr>
          <w:rFonts w:ascii="Sylfaen" w:eastAsia="Sylfaen" w:hAnsi="Sylfaen" w:cs="Sylfaen"/>
          <w:color w:val="000000" w:themeColor="text1"/>
          <w:sz w:val="24"/>
          <w:szCs w:val="24"/>
        </w:rPr>
      </w:pPr>
      <w:r w:rsidRPr="00D10605">
        <w:rPr>
          <w:rFonts w:ascii="Sylfaen" w:eastAsia="Sylfaen" w:hAnsi="Sylfaen" w:cs="Sylfaen"/>
          <w:color w:val="000000" w:themeColor="text1"/>
          <w:sz w:val="24"/>
          <w:szCs w:val="24"/>
        </w:rPr>
        <w:lastRenderedPageBreak/>
        <w:t>2017 წელს სექსუალური ორიენტაციისა ან/და გენდერული იდენტობის ნიადაგზე, ოჯახში ძალადობის მსხვერპლთა მომსახურების დაწესებულებების (თავშესაფარი)მომსახურებებით ისარგებლა 7 პირმა.</w:t>
      </w:r>
    </w:p>
    <w:p w14:paraId="6E6332EC" w14:textId="77777777" w:rsidR="00105F37" w:rsidRDefault="00105F37" w:rsidP="00105F37">
      <w:pPr>
        <w:shd w:val="clear" w:color="auto" w:fill="FFFFFF"/>
        <w:spacing w:after="0" w:line="240" w:lineRule="auto"/>
        <w:jc w:val="both"/>
        <w:rPr>
          <w:rFonts w:ascii="Sylfaen" w:eastAsia="Sylfaen" w:hAnsi="Sylfaen" w:cs="Sylfaen"/>
          <w:color w:val="000000" w:themeColor="text1"/>
          <w:sz w:val="24"/>
          <w:szCs w:val="24"/>
        </w:rPr>
      </w:pPr>
    </w:p>
    <w:p w14:paraId="63ABEECD" w14:textId="77777777" w:rsidR="00105F37" w:rsidRDefault="00105F37" w:rsidP="00105F37">
      <w:pPr>
        <w:tabs>
          <w:tab w:val="left" w:pos="0"/>
          <w:tab w:val="left" w:pos="90"/>
          <w:tab w:val="left" w:pos="567"/>
        </w:tabs>
        <w:spacing w:before="240" w:line="276" w:lineRule="auto"/>
        <w:contextualSpacing/>
        <w:jc w:val="both"/>
        <w:rPr>
          <w:rFonts w:ascii="Sylfaen" w:eastAsia="Times New Roman" w:hAnsi="Sylfaen" w:cs="Sylfaen"/>
          <w:bCs/>
          <w:i/>
          <w:color w:val="000000"/>
          <w:u w:val="single"/>
        </w:rPr>
      </w:pPr>
      <w:r w:rsidRPr="00A957F6">
        <w:rPr>
          <w:rFonts w:ascii="Sylfaen" w:eastAsia="Times New Roman" w:hAnsi="Sylfaen" w:cs="Sylfaen"/>
          <w:bCs/>
          <w:i/>
          <w:color w:val="000000"/>
          <w:u w:val="single"/>
        </w:rPr>
        <w:t>სტატისტიკური ინფორმაცია</w:t>
      </w:r>
    </w:p>
    <w:p w14:paraId="55F51486" w14:textId="77777777" w:rsidR="00105F37" w:rsidRPr="00A957F6" w:rsidRDefault="00105F37" w:rsidP="00105F37">
      <w:pPr>
        <w:tabs>
          <w:tab w:val="left" w:pos="0"/>
          <w:tab w:val="left" w:pos="90"/>
          <w:tab w:val="left" w:pos="567"/>
        </w:tabs>
        <w:spacing w:before="240" w:line="276" w:lineRule="auto"/>
        <w:contextualSpacing/>
        <w:jc w:val="both"/>
        <w:rPr>
          <w:rFonts w:ascii="Sylfaen" w:eastAsia="Times New Roman" w:hAnsi="Sylfaen" w:cs="Sylfaen"/>
          <w:bCs/>
          <w:i/>
          <w:color w:val="000000"/>
          <w:u w:val="single"/>
        </w:rPr>
      </w:pPr>
    </w:p>
    <w:tbl>
      <w:tblPr>
        <w:tblStyle w:val="GridTable4-Accent3"/>
        <w:tblW w:w="0" w:type="auto"/>
        <w:tblLook w:val="04A0" w:firstRow="1" w:lastRow="0" w:firstColumn="1" w:lastColumn="0" w:noHBand="0" w:noVBand="1"/>
      </w:tblPr>
      <w:tblGrid>
        <w:gridCol w:w="1864"/>
        <w:gridCol w:w="1937"/>
        <w:gridCol w:w="1938"/>
        <w:gridCol w:w="1642"/>
        <w:gridCol w:w="1963"/>
      </w:tblGrid>
      <w:tr w:rsidR="00105F37" w:rsidRPr="009B308C" w14:paraId="4795A66F" w14:textId="77777777" w:rsidTr="003123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362141A8" w14:textId="77777777" w:rsidR="00105F37" w:rsidRPr="009B308C" w:rsidRDefault="00105F37" w:rsidP="0031232B">
            <w:pPr>
              <w:tabs>
                <w:tab w:val="left" w:pos="0"/>
                <w:tab w:val="left" w:pos="90"/>
                <w:tab w:val="left" w:pos="567"/>
              </w:tabs>
              <w:spacing w:before="240" w:line="276" w:lineRule="auto"/>
              <w:contextualSpacing/>
              <w:jc w:val="center"/>
              <w:rPr>
                <w:rFonts w:ascii="Sylfaen" w:eastAsia="Times New Roman" w:hAnsi="Sylfaen" w:cs="Sylfaen"/>
                <w:bCs w:val="0"/>
                <w:color w:val="000000"/>
                <w:sz w:val="20"/>
                <w:szCs w:val="20"/>
              </w:rPr>
            </w:pPr>
            <w:r w:rsidRPr="009B308C">
              <w:rPr>
                <w:rFonts w:ascii="Sylfaen" w:eastAsia="Times New Roman" w:hAnsi="Sylfaen" w:cs="Sylfaen"/>
                <w:bCs w:val="0"/>
                <w:color w:val="000000"/>
                <w:sz w:val="20"/>
                <w:szCs w:val="20"/>
              </w:rPr>
              <w:t>საქმიანობების რაოდენობა</w:t>
            </w:r>
          </w:p>
        </w:tc>
        <w:tc>
          <w:tcPr>
            <w:tcW w:w="2046" w:type="dxa"/>
          </w:tcPr>
          <w:p w14:paraId="34E08FDE" w14:textId="77777777" w:rsidR="00105F37" w:rsidRPr="009B308C" w:rsidRDefault="00105F37" w:rsidP="0031232B">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sidRPr="009B308C">
              <w:rPr>
                <w:rFonts w:ascii="Sylfaen" w:eastAsia="Times New Roman" w:hAnsi="Sylfaen" w:cs="Sylfaen"/>
                <w:bCs w:val="0"/>
                <w:color w:val="000000"/>
                <w:sz w:val="20"/>
                <w:szCs w:val="20"/>
              </w:rPr>
              <w:t xml:space="preserve">სრულად შესრულებული </w:t>
            </w:r>
          </w:p>
        </w:tc>
        <w:tc>
          <w:tcPr>
            <w:tcW w:w="2047" w:type="dxa"/>
          </w:tcPr>
          <w:p w14:paraId="25FBF637" w14:textId="77777777" w:rsidR="00105F37" w:rsidRPr="009B308C" w:rsidRDefault="00105F37" w:rsidP="0031232B">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sidRPr="009B308C">
              <w:rPr>
                <w:rFonts w:ascii="Sylfaen" w:eastAsia="Times New Roman" w:hAnsi="Sylfaen" w:cs="Sylfaen"/>
                <w:bCs w:val="0"/>
                <w:color w:val="000000"/>
                <w:sz w:val="20"/>
                <w:szCs w:val="20"/>
              </w:rPr>
              <w:t xml:space="preserve">უმეტესად შესრულებული </w:t>
            </w:r>
          </w:p>
        </w:tc>
        <w:tc>
          <w:tcPr>
            <w:tcW w:w="1225" w:type="dxa"/>
          </w:tcPr>
          <w:p w14:paraId="4E216928" w14:textId="77777777" w:rsidR="00105F37" w:rsidRPr="009B308C" w:rsidRDefault="00105F37" w:rsidP="0031232B">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sidRPr="009B308C">
              <w:rPr>
                <w:rFonts w:ascii="Sylfaen" w:eastAsia="Times New Roman" w:hAnsi="Sylfaen" w:cs="Sylfaen"/>
                <w:color w:val="000000"/>
                <w:sz w:val="20"/>
                <w:szCs w:val="20"/>
              </w:rPr>
              <w:t xml:space="preserve">ნაწილობრივ შესრულებული </w:t>
            </w:r>
          </w:p>
        </w:tc>
        <w:tc>
          <w:tcPr>
            <w:tcW w:w="2047" w:type="dxa"/>
          </w:tcPr>
          <w:p w14:paraId="72CC00D0" w14:textId="77777777" w:rsidR="00105F37" w:rsidRPr="009B308C" w:rsidRDefault="00105F37" w:rsidP="0031232B">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sidRPr="009B308C">
              <w:rPr>
                <w:rFonts w:ascii="Sylfaen" w:eastAsia="Times New Roman" w:hAnsi="Sylfaen" w:cs="Sylfaen"/>
                <w:bCs w:val="0"/>
                <w:color w:val="000000"/>
                <w:sz w:val="20"/>
                <w:szCs w:val="20"/>
              </w:rPr>
              <w:t xml:space="preserve">შეუსრულებელი </w:t>
            </w:r>
          </w:p>
          <w:p w14:paraId="1748313D" w14:textId="77777777" w:rsidR="00105F37" w:rsidRPr="009B308C" w:rsidRDefault="00105F37" w:rsidP="0031232B">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p>
        </w:tc>
      </w:tr>
      <w:tr w:rsidR="00105F37" w:rsidRPr="009B308C" w14:paraId="35D58FDF" w14:textId="77777777" w:rsidTr="0031232B">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Pr>
          <w:p w14:paraId="531ECFC8" w14:textId="77777777" w:rsidR="00105F37" w:rsidRPr="009B308C" w:rsidRDefault="00105F37" w:rsidP="0031232B">
            <w:pPr>
              <w:tabs>
                <w:tab w:val="left" w:pos="0"/>
                <w:tab w:val="left" w:pos="90"/>
                <w:tab w:val="left" w:pos="567"/>
              </w:tabs>
              <w:spacing w:before="240" w:line="276" w:lineRule="auto"/>
              <w:contextualSpacing/>
              <w:jc w:val="both"/>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24</w:t>
            </w:r>
          </w:p>
        </w:tc>
        <w:tc>
          <w:tcPr>
            <w:tcW w:w="2046" w:type="dxa"/>
          </w:tcPr>
          <w:p w14:paraId="6016153B" w14:textId="77777777" w:rsidR="00105F37" w:rsidRPr="009B308C" w:rsidRDefault="00105F37" w:rsidP="0031232B">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10</w:t>
            </w:r>
          </w:p>
        </w:tc>
        <w:tc>
          <w:tcPr>
            <w:tcW w:w="2047" w:type="dxa"/>
          </w:tcPr>
          <w:p w14:paraId="4A394FA6" w14:textId="77777777" w:rsidR="00105F37" w:rsidRPr="009B308C" w:rsidRDefault="00105F37" w:rsidP="0031232B">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3</w:t>
            </w:r>
          </w:p>
        </w:tc>
        <w:tc>
          <w:tcPr>
            <w:tcW w:w="1225" w:type="dxa"/>
          </w:tcPr>
          <w:p w14:paraId="13B17DA2" w14:textId="77777777" w:rsidR="00105F37" w:rsidRPr="009B308C" w:rsidRDefault="00105F37" w:rsidP="0031232B">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sidRPr="009B308C">
              <w:rPr>
                <w:rFonts w:ascii="Sylfaen" w:eastAsia="Times New Roman" w:hAnsi="Sylfaen" w:cs="Sylfaen"/>
                <w:b/>
                <w:bCs/>
                <w:color w:val="000000"/>
                <w:sz w:val="20"/>
                <w:szCs w:val="20"/>
              </w:rPr>
              <w:t>1</w:t>
            </w:r>
          </w:p>
        </w:tc>
        <w:tc>
          <w:tcPr>
            <w:tcW w:w="2047" w:type="dxa"/>
          </w:tcPr>
          <w:p w14:paraId="1B2D59AA" w14:textId="77777777" w:rsidR="00105F37" w:rsidRPr="009B308C" w:rsidRDefault="00105F37" w:rsidP="0031232B">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10</w:t>
            </w:r>
          </w:p>
        </w:tc>
      </w:tr>
    </w:tbl>
    <w:p w14:paraId="5CFD31EE" w14:textId="77777777" w:rsidR="00105F37" w:rsidRPr="00AD1E5F" w:rsidRDefault="00105F37" w:rsidP="00105F37">
      <w:pPr>
        <w:shd w:val="clear" w:color="auto" w:fill="FFFFFF"/>
        <w:spacing w:after="0" w:line="240" w:lineRule="auto"/>
        <w:jc w:val="both"/>
        <w:rPr>
          <w:rFonts w:ascii="Sylfaen" w:eastAsia="Sylfaen" w:hAnsi="Sylfaen" w:cs="Sylfaen"/>
          <w:color w:val="000000" w:themeColor="text1"/>
          <w:sz w:val="24"/>
          <w:szCs w:val="24"/>
        </w:rPr>
      </w:pPr>
    </w:p>
    <w:p w14:paraId="39BA0C4D" w14:textId="77777777" w:rsidR="00105F37" w:rsidRDefault="00105F37" w:rsidP="00105F37"/>
    <w:p w14:paraId="5079764D" w14:textId="4ACA2CD1" w:rsidR="00D802CE" w:rsidRPr="009B2411" w:rsidRDefault="00D802CE" w:rsidP="00D802CE">
      <w:pPr>
        <w:keepNext/>
        <w:keepLines/>
        <w:spacing w:before="240" w:after="240"/>
        <w:jc w:val="both"/>
        <w:outlineLvl w:val="0"/>
        <w:rPr>
          <w:rFonts w:ascii="Sylfaen" w:eastAsia="Times New Roman" w:hAnsi="Sylfaen" w:cstheme="majorBidi"/>
          <w:color w:val="2E74B5" w:themeColor="accent1" w:themeShade="BF"/>
          <w:sz w:val="32"/>
          <w:szCs w:val="32"/>
        </w:rPr>
      </w:pPr>
      <w:bookmarkStart w:id="222" w:name="_Toc511825661"/>
      <w:r w:rsidRPr="009B2411">
        <w:rPr>
          <w:rFonts w:ascii="Sylfaen" w:eastAsia="Times New Roman" w:hAnsi="Sylfaen" w:cstheme="majorBidi"/>
          <w:color w:val="2E74B5" w:themeColor="accent1" w:themeShade="BF"/>
          <w:sz w:val="32"/>
          <w:szCs w:val="32"/>
        </w:rPr>
        <w:t>14. იძულებით გადაადგილებულ პირთა - დევნილთა უფლებები</w:t>
      </w:r>
      <w:bookmarkEnd w:id="106"/>
      <w:bookmarkEnd w:id="107"/>
      <w:bookmarkEnd w:id="108"/>
      <w:bookmarkEnd w:id="109"/>
      <w:bookmarkEnd w:id="110"/>
      <w:bookmarkEnd w:id="111"/>
      <w:bookmarkEnd w:id="222"/>
    </w:p>
    <w:p w14:paraId="5EBC44E2" w14:textId="77777777" w:rsidR="00D802CE" w:rsidRPr="009B2411" w:rsidRDefault="00D802CE" w:rsidP="00D802CE">
      <w:pPr>
        <w:keepNext/>
        <w:keepLines/>
        <w:spacing w:before="40" w:after="240"/>
        <w:jc w:val="both"/>
        <w:outlineLvl w:val="1"/>
        <w:rPr>
          <w:rFonts w:ascii="Sylfaen" w:eastAsiaTheme="majorEastAsia" w:hAnsi="Sylfaen" w:cstheme="majorBidi"/>
          <w:color w:val="2E74B5" w:themeColor="accent1" w:themeShade="BF"/>
          <w:sz w:val="26"/>
          <w:szCs w:val="26"/>
        </w:rPr>
      </w:pPr>
      <w:bookmarkStart w:id="223" w:name="_Toc465099021"/>
      <w:bookmarkStart w:id="224" w:name="_Toc478380565"/>
      <w:bookmarkStart w:id="225" w:name="_Toc478476206"/>
      <w:bookmarkStart w:id="226" w:name="_Toc511825531"/>
      <w:bookmarkStart w:id="227" w:name="_Toc511825662"/>
      <w:r w:rsidRPr="009B2411">
        <w:rPr>
          <w:rFonts w:ascii="Sylfaen" w:eastAsiaTheme="majorEastAsia" w:hAnsi="Sylfaen" w:cstheme="majorBidi"/>
          <w:color w:val="2E74B5" w:themeColor="accent1" w:themeShade="BF"/>
          <w:sz w:val="26"/>
          <w:szCs w:val="26"/>
        </w:rPr>
        <w:t>მიზანი: 14.1. იძულებით გადაადგილებულ პირთა - დევნილთა სამართლებრივი და სოციალურ-ეკონომიკური  გაძლიერება; მათი უფლებების დაცვაზე ორიენტირებული პოლიტიკის წარმოება</w:t>
      </w:r>
      <w:bookmarkEnd w:id="223"/>
      <w:bookmarkEnd w:id="224"/>
      <w:bookmarkEnd w:id="225"/>
      <w:bookmarkEnd w:id="226"/>
      <w:bookmarkEnd w:id="227"/>
    </w:p>
    <w:p w14:paraId="77AB74EE"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14.1.1. დევნილის სტატუსიდან, დახმარების მექანიზმის საჭიროებებზე ტრანსფორმირება და დევნილთა გრძელვადიანი საცხოვრებელი ფართით უზრუნველყოფა</w:t>
      </w:r>
    </w:p>
    <w:p w14:paraId="07B1BEB5"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14.1.1.1. დევნილთა გრძელვადიანი საცხოვრებელი ფართით უზრუნველყოფის მიზნით ცარიელი შენობების რეაბილიტაცია, ახალი საცხოვრებელი კორპუსების მშენებლობა, ასევე, დევნილთა განსახლება გამოსყიდულ ინდივიდუალურ საცხოვრებელ სახლებში.</w:t>
      </w:r>
    </w:p>
    <w:p w14:paraId="48EDDD20"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რეაბილიტირებულია 5 შენობა და მიმდინარეობს ცარიელი შენობების რეაბილიტაცია; 304 ბინის მშენებლობა დასრულებულია 2016 წელს; 2016 წელს დაწყებულია დამატებით  480 ბინიანი  4 კორპუსის მშენებლობა; გამოსყიდულ ინდივიდუალურ საცხოვრებელ სახლებში განთავსებულ დევნილთა რაოდენობა</w:t>
      </w:r>
    </w:p>
    <w:p w14:paraId="439A3002" w14:textId="1387BDC0" w:rsidR="00724A58" w:rsidRPr="004B0D35" w:rsidRDefault="004E27C6" w:rsidP="00724A58">
      <w:pPr>
        <w:spacing w:before="240"/>
        <w:jc w:val="both"/>
        <w:rPr>
          <w:rFonts w:ascii="Sylfaen" w:hAnsi="Sylfaen" w:cs="Sylfaen"/>
          <w:b/>
          <w:noProof/>
        </w:rPr>
      </w:pPr>
      <w:r w:rsidRPr="004B0D35">
        <w:rPr>
          <w:rFonts w:ascii="Sylfaen" w:hAnsi="Sylfaen" w:cs="Sylfaen"/>
          <w:b/>
          <w:noProof/>
        </w:rPr>
        <w:t>სტატუ</w:t>
      </w:r>
      <w:r w:rsidR="00724A58" w:rsidRPr="004B0D35">
        <w:rPr>
          <w:rFonts w:ascii="Sylfaen" w:hAnsi="Sylfaen" w:cs="Sylfaen"/>
          <w:b/>
          <w:noProof/>
        </w:rPr>
        <w:t xml:space="preserve">სი: </w:t>
      </w:r>
      <w:r w:rsidR="004F129B" w:rsidRPr="004B0D35">
        <w:rPr>
          <w:rFonts w:ascii="Sylfaen" w:hAnsi="Sylfaen" w:cs="Sylfaen"/>
          <w:b/>
          <w:noProof/>
        </w:rPr>
        <w:t>სრულად შესრულებული</w:t>
      </w:r>
    </w:p>
    <w:p w14:paraId="6CE9061D" w14:textId="4E584227" w:rsidR="00724A58" w:rsidRPr="009B2411" w:rsidRDefault="00724A58" w:rsidP="00724A58">
      <w:pPr>
        <w:spacing w:before="240"/>
        <w:jc w:val="both"/>
        <w:rPr>
          <w:rFonts w:ascii="Sylfaen" w:hAnsi="Sylfaen" w:cs="Sylfaen"/>
          <w:noProof/>
        </w:rPr>
      </w:pPr>
      <w:r w:rsidRPr="009B2411">
        <w:rPr>
          <w:rFonts w:ascii="Sylfaen" w:hAnsi="Sylfaen" w:cs="Sylfaen"/>
          <w:noProof/>
        </w:rPr>
        <w:t>დევნილთა გრძელვადიანი განსახლების მიზნით საქართველოს ოკუპირებული ტერიტორიებიდან იძულებით გადაადგილებულ პირთა, განსახლებისა და ლტოლვილთა სამინისტრომ 2016 წელს დაასრულა ხუთი ობიექტის რეაბილიტაცია, სადაც 332 ოჯახს გადაეცა ბინა.</w:t>
      </w:r>
      <w:r w:rsidR="00B93396" w:rsidRPr="009B2411">
        <w:rPr>
          <w:rFonts w:ascii="Sylfaen" w:hAnsi="Sylfaen" w:cs="Sylfaen"/>
          <w:noProof/>
        </w:rPr>
        <w:t xml:space="preserve"> მშენებლის მიერ ხელშეკრულების პირობებოს შეუსრულებლობის მიზეზით</w:t>
      </w:r>
      <w:r w:rsidRPr="009B2411">
        <w:rPr>
          <w:rFonts w:ascii="Sylfaen" w:hAnsi="Sylfaen" w:cs="Sylfaen"/>
          <w:noProof/>
        </w:rPr>
        <w:t xml:space="preserve"> </w:t>
      </w:r>
      <w:r w:rsidR="00B93396" w:rsidRPr="009B2411">
        <w:rPr>
          <w:rFonts w:ascii="Sylfaen" w:hAnsi="Sylfaen" w:cs="Sylfaen"/>
          <w:noProof/>
        </w:rPr>
        <w:t>შეჩერებულ იქნა</w:t>
      </w:r>
      <w:r w:rsidRPr="009B2411">
        <w:rPr>
          <w:rFonts w:ascii="Sylfaen" w:hAnsi="Sylfaen" w:cs="Sylfaen"/>
          <w:noProof/>
        </w:rPr>
        <w:t xml:space="preserve"> 1 კარკასული ობიექტის (111 ბინა) რეაბილიტაცია</w:t>
      </w:r>
      <w:r w:rsidR="00B93396" w:rsidRPr="009B2411">
        <w:rPr>
          <w:rFonts w:ascii="Sylfaen" w:hAnsi="Sylfaen" w:cs="Sylfaen"/>
          <w:noProof/>
        </w:rPr>
        <w:t xml:space="preserve">. </w:t>
      </w:r>
    </w:p>
    <w:p w14:paraId="429C8667" w14:textId="67516600" w:rsidR="00724A58" w:rsidRPr="009B2411" w:rsidRDefault="00724A58" w:rsidP="00724A58">
      <w:pPr>
        <w:spacing w:before="240"/>
        <w:jc w:val="both"/>
        <w:rPr>
          <w:rFonts w:ascii="Sylfaen" w:hAnsi="Sylfaen" w:cs="Sylfaen"/>
          <w:noProof/>
        </w:rPr>
      </w:pPr>
      <w:r w:rsidRPr="009B2411">
        <w:rPr>
          <w:rFonts w:ascii="Sylfaen" w:hAnsi="Sylfaen" w:cs="Sylfaen"/>
          <w:noProof/>
        </w:rPr>
        <w:t>2016 წელს დასრულდა ერთი შეწყვილებული კორპუსის მშენებლობა ქალაქ ზუგდიდში</w:t>
      </w:r>
      <w:r w:rsidR="004E27C6" w:rsidRPr="009B2411">
        <w:rPr>
          <w:rFonts w:ascii="Sylfaen" w:hAnsi="Sylfaen" w:cs="Sylfaen"/>
          <w:noProof/>
        </w:rPr>
        <w:t>.</w:t>
      </w:r>
      <w:r w:rsidRPr="009B2411">
        <w:rPr>
          <w:rFonts w:ascii="Sylfaen" w:hAnsi="Sylfaen" w:cs="Sylfaen"/>
          <w:noProof/>
        </w:rPr>
        <w:t xml:space="preserve"> </w:t>
      </w:r>
    </w:p>
    <w:p w14:paraId="09DCE308" w14:textId="77777777" w:rsidR="00724A58" w:rsidRPr="009B2411" w:rsidRDefault="00724A58" w:rsidP="00724A58">
      <w:pPr>
        <w:spacing w:before="240"/>
        <w:jc w:val="both"/>
        <w:rPr>
          <w:rFonts w:ascii="Sylfaen" w:hAnsi="Sylfaen" w:cs="Sylfaen"/>
          <w:noProof/>
        </w:rPr>
      </w:pPr>
      <w:r w:rsidRPr="009B2411">
        <w:rPr>
          <w:rFonts w:ascii="Sylfaen" w:hAnsi="Sylfaen" w:cs="Sylfaen"/>
          <w:noProof/>
        </w:rPr>
        <w:t>2016 წელს განხორციელდა 14,148,865 ლარის ღირებულების 707 სახლის შესყიდვა დევნილებისათვის.</w:t>
      </w:r>
    </w:p>
    <w:p w14:paraId="79FE5390" w14:textId="0C996B4C" w:rsidR="00724A58" w:rsidRPr="009B2411" w:rsidRDefault="00724A58" w:rsidP="00724A58">
      <w:pPr>
        <w:spacing w:before="240"/>
        <w:jc w:val="both"/>
        <w:rPr>
          <w:rFonts w:ascii="Sylfaen" w:hAnsi="Sylfaen" w:cs="Sylfaen"/>
          <w:noProof/>
        </w:rPr>
      </w:pPr>
      <w:r w:rsidRPr="009B2411">
        <w:rPr>
          <w:rFonts w:ascii="Sylfaen" w:hAnsi="Sylfaen" w:cs="Sylfaen"/>
          <w:noProof/>
        </w:rPr>
        <w:t xml:space="preserve">2017 წელს განხორციელდა 1 შენობის (29 ბინა) რეაბილიტაცია. 2017 წელს ზუგდიდში, </w:t>
      </w:r>
      <w:r w:rsidR="004E27C6" w:rsidRPr="009B2411">
        <w:rPr>
          <w:rFonts w:ascii="Sylfaen" w:hAnsi="Sylfaen" w:cs="Sylfaen"/>
          <w:noProof/>
        </w:rPr>
        <w:t xml:space="preserve">ახლად აშენებულ კორპუსში </w:t>
      </w:r>
      <w:r w:rsidRPr="009B2411">
        <w:rPr>
          <w:rFonts w:ascii="Sylfaen" w:hAnsi="Sylfaen" w:cs="Sylfaen"/>
          <w:noProof/>
        </w:rPr>
        <w:t xml:space="preserve">საცხოვრებელი ბინა გადაეცა 144 ოჯახს.  ქუთაისში დასრულდა 2 </w:t>
      </w:r>
      <w:r w:rsidRPr="009B2411">
        <w:rPr>
          <w:rFonts w:ascii="Sylfaen" w:hAnsi="Sylfaen" w:cs="Sylfaen"/>
          <w:noProof/>
        </w:rPr>
        <w:lastRenderedPageBreak/>
        <w:t>კორპუსის მშენებლობა და საცხოვრებელი ბინა გადაეცა 160 ოჯახს; გორში დასრულდა 4 შეწყვილებული კორპუსის მშენებლობა და საცხოვრებელი ბინა მიიღო 480-მა ოჯახმა,</w:t>
      </w:r>
    </w:p>
    <w:p w14:paraId="27C92E42" w14:textId="77777777" w:rsidR="00724A58" w:rsidRPr="009B2411" w:rsidRDefault="00724A58" w:rsidP="00724A58">
      <w:pPr>
        <w:spacing w:before="240"/>
        <w:jc w:val="both"/>
        <w:rPr>
          <w:rFonts w:ascii="Sylfaen" w:hAnsi="Sylfaen" w:cs="Sylfaen"/>
          <w:noProof/>
        </w:rPr>
      </w:pPr>
      <w:r w:rsidRPr="009B2411">
        <w:rPr>
          <w:rFonts w:ascii="Sylfaen" w:hAnsi="Sylfaen" w:cs="Sylfaen"/>
          <w:noProof/>
        </w:rPr>
        <w:t xml:space="preserve">2017 წელს  კერძო მესაკუთრეებისაგან გამოსყიდული იქნა 9 ბინა, თბილისში. ასევე განხორციელდა 12 576 802 ლარის ღირებულების 612 ინდივიდუალური სახლის შესყიდვა. </w:t>
      </w:r>
    </w:p>
    <w:p w14:paraId="0275240F" w14:textId="6C007430" w:rsidR="00D802CE" w:rsidRPr="009B2411" w:rsidRDefault="00D802CE" w:rsidP="00724A58">
      <w:pPr>
        <w:spacing w:before="240"/>
        <w:ind w:left="567"/>
        <w:jc w:val="both"/>
        <w:rPr>
          <w:rFonts w:ascii="Sylfaen" w:hAnsi="Sylfaen" w:cs="Times New Roman"/>
          <w:u w:val="single"/>
        </w:rPr>
      </w:pPr>
      <w:r w:rsidRPr="009B2411">
        <w:rPr>
          <w:rFonts w:ascii="Sylfaen" w:hAnsi="Sylfaen" w:cs="Times New Roman"/>
          <w:u w:val="single"/>
        </w:rPr>
        <w:t>საქმიანობა: 14.1.1.2. დევნილთა გრძელვადიანი განსახლების პროცესში, პრიორიტეტად იმ დევნილთა განსახლება, რომელთა ადგილსამყოფელი,  ობიექტები ექსპერტული  დასკვნის საფუძველზე,  ავარიულია</w:t>
      </w:r>
    </w:p>
    <w:p w14:paraId="62F4FBC2"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შექმნილია სპეციალური საექსპერტო სამუშაო ჯგუფის. ჯგუფის მიერ მომზადებულია ყოველწლიური ხარისხობრივი ანალიზი</w:t>
      </w:r>
    </w:p>
    <w:p w14:paraId="1CAE3645" w14:textId="0E3008A8" w:rsidR="0042242C" w:rsidRPr="004B0D35" w:rsidRDefault="0042242C" w:rsidP="00D802CE">
      <w:pPr>
        <w:jc w:val="both"/>
        <w:rPr>
          <w:rFonts w:ascii="Sylfaen" w:eastAsia="Times New Roman" w:hAnsi="Sylfaen" w:cs="Sylfaen"/>
          <w:b/>
          <w:noProof/>
        </w:rPr>
      </w:pPr>
      <w:r w:rsidRPr="004B0D35">
        <w:rPr>
          <w:rFonts w:ascii="Sylfaen" w:eastAsia="Times New Roman" w:hAnsi="Sylfaen" w:cs="Sylfaen"/>
          <w:b/>
          <w:noProof/>
        </w:rPr>
        <w:t>სტატუსი:</w:t>
      </w:r>
      <w:r w:rsidR="00154248" w:rsidRPr="004B0D35">
        <w:rPr>
          <w:rFonts w:ascii="Sylfaen" w:eastAsia="Times New Roman" w:hAnsi="Sylfaen" w:cs="Sylfaen"/>
          <w:b/>
          <w:noProof/>
        </w:rPr>
        <w:t xml:space="preserve"> სრულად შესრულებული</w:t>
      </w:r>
    </w:p>
    <w:p w14:paraId="6B6B370A" w14:textId="77777777" w:rsidR="00D802CE" w:rsidRPr="009B2411" w:rsidRDefault="00D802CE" w:rsidP="00D802CE">
      <w:pPr>
        <w:jc w:val="both"/>
        <w:rPr>
          <w:rFonts w:ascii="Sylfaen" w:eastAsia="Times New Roman" w:hAnsi="Sylfaen" w:cs="Sylfaen"/>
          <w:noProof/>
        </w:rPr>
      </w:pPr>
      <w:r w:rsidRPr="009B2411">
        <w:rPr>
          <w:rFonts w:ascii="Sylfaen" w:eastAsia="Times New Roman" w:hAnsi="Sylfaen" w:cs="Sylfaen"/>
          <w:noProof/>
        </w:rPr>
        <w:t>საცხოვრებელი სახლების განაწილება დევნილებს შორის ხორციელდება გამჭვირვალე პროცესის შესაბამისად და ეფუძნება სხვადასხვა კრიტერიუმების მიხედვით ქულათა მინიჭების სისტემას, რომლის მიზანია ყველაზე მეტად გაჭირვებული დევნილების იდენტიფიცირება და პრიორიტეტულად მათი განსახლება.</w:t>
      </w:r>
    </w:p>
    <w:p w14:paraId="0B2B6B41" w14:textId="77777777" w:rsidR="00D802CE" w:rsidRPr="009B2411" w:rsidRDefault="00D802CE" w:rsidP="00D802CE">
      <w:pPr>
        <w:jc w:val="both"/>
        <w:rPr>
          <w:rFonts w:ascii="Sylfaen" w:eastAsia="Times New Roman" w:hAnsi="Sylfaen" w:cs="Sylfaen"/>
          <w:noProof/>
        </w:rPr>
      </w:pPr>
      <w:r w:rsidRPr="009B2411">
        <w:rPr>
          <w:rFonts w:ascii="Sylfaen" w:eastAsia="Times New Roman" w:hAnsi="Sylfaen" w:cs="Sylfaen"/>
          <w:noProof/>
        </w:rPr>
        <w:t>ავარიული შენობების შეფასება ხორციელდება სსიპ ლევან სამხარაულის სახელობის სასამართლო ექსპერტიზის ეროვნული ბიუროს დასკვნის საფუძველზე და შემდეგ ეტაპზე კომისია განიხილავს ასეთ შენობებში მცხოვრები დევნილების განსახლების საკითხებს.</w:t>
      </w:r>
    </w:p>
    <w:p w14:paraId="28A26CA8" w14:textId="0A7AC72F" w:rsidR="00724A58" w:rsidRPr="009B2411" w:rsidRDefault="00724A58" w:rsidP="00724A58">
      <w:pPr>
        <w:spacing w:before="240"/>
        <w:jc w:val="both"/>
        <w:rPr>
          <w:rFonts w:ascii="Sylfaen" w:eastAsia="Times New Roman" w:hAnsi="Sylfaen" w:cs="Sylfaen"/>
          <w:noProof/>
        </w:rPr>
      </w:pPr>
      <w:r w:rsidRPr="009B2411">
        <w:rPr>
          <w:rFonts w:ascii="Sylfaen" w:eastAsia="Times New Roman" w:hAnsi="Sylfaen" w:cs="Sylfaen"/>
          <w:noProof/>
        </w:rPr>
        <w:t xml:space="preserve">სპეციალურად შექმნილი საექსპერტო ჯგუფის მუშაობის შედეგად, დევნილთა მიმართ 2017-2018 წლებში სახელმწიფო სტრატეგიის განხორციელების სამოქმედო გეგმაში გათვალისწინებულია ნგრევადი ობიექტების დახურვის ვალდებულება, კონკრეტული ობიექტებისა და ოჯახების მიხედვით. </w:t>
      </w:r>
      <w:r w:rsidR="00733B48" w:rsidRPr="009B2411">
        <w:rPr>
          <w:rFonts w:ascii="Sylfaen" w:eastAsia="Times New Roman" w:hAnsi="Sylfaen" w:cs="Sylfaen"/>
          <w:noProof/>
        </w:rPr>
        <w:t xml:space="preserve">საექსპერტო ჯგუფის მიერ მომზადდა ხარისხობრივი ანალიზი, რომლის საფუძველზეც, </w:t>
      </w:r>
      <w:r w:rsidRPr="009B2411">
        <w:rPr>
          <w:rFonts w:ascii="Sylfaen" w:eastAsia="Times New Roman" w:hAnsi="Sylfaen" w:cs="Sylfaen"/>
          <w:noProof/>
        </w:rPr>
        <w:t xml:space="preserve">2017 წელს დაიხურა 47 ნგრევადი და სახელმწიფო მნიშვნელობის  ობიექტი და ახალ ბინებში გადაყვანილ იქნა 449 ოჯახი. </w:t>
      </w:r>
    </w:p>
    <w:p w14:paraId="6F1ED382" w14:textId="7A2F4052" w:rsidR="00D802CE" w:rsidRPr="009B2411" w:rsidRDefault="00D802CE" w:rsidP="00724A58">
      <w:pPr>
        <w:spacing w:before="240"/>
        <w:ind w:left="567"/>
        <w:jc w:val="both"/>
        <w:rPr>
          <w:rFonts w:ascii="Sylfaen" w:hAnsi="Sylfaen" w:cs="Times New Roman"/>
          <w:u w:val="single"/>
        </w:rPr>
      </w:pPr>
      <w:r w:rsidRPr="009B2411">
        <w:rPr>
          <w:rFonts w:ascii="Sylfaen" w:hAnsi="Sylfaen" w:cs="Times New Roman"/>
          <w:u w:val="single"/>
        </w:rPr>
        <w:t>საქმიანობა:14.1.1.3. დევნილთა გრძელვადიანი საცხოვრებელი ფართით უზრუნველყოფის პროცესის წარმართვა მინისტრის 2013 წლის 9 აგვისტოს #320 ბრძანებით დამტკიცებული „დევნილთა საცხოვრებლით უზრუნველყოფის წესით“ განსაზღვრული წესისა და კრიტერიუმების შესაბამისად;</w:t>
      </w:r>
    </w:p>
    <w:p w14:paraId="0CA51180"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ხორციელდება ზედამხედველობა მინისტრის #320 ბრძანებით განსაზღვრული წესებისა და კრიტერიუმების გათვალისწინებაზე.</w:t>
      </w:r>
    </w:p>
    <w:p w14:paraId="15B1C6D8" w14:textId="63C8D159" w:rsidR="00A34EA3" w:rsidRPr="004B0D35" w:rsidRDefault="00A34EA3" w:rsidP="00A34EA3">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154248" w:rsidRPr="004B0D35">
        <w:rPr>
          <w:rFonts w:ascii="Sylfaen" w:eastAsia="Sylfaen_PDF_Subset" w:hAnsi="Sylfaen" w:cs="Sylfaen_PDF_Subset"/>
          <w:b/>
        </w:rPr>
        <w:t xml:space="preserve"> სრულად შესრულებული</w:t>
      </w:r>
    </w:p>
    <w:p w14:paraId="150AE24C" w14:textId="543B3944" w:rsidR="00A34EA3" w:rsidRPr="009B2411" w:rsidRDefault="00A34EA3" w:rsidP="00A34EA3">
      <w:pPr>
        <w:spacing w:after="0" w:line="276" w:lineRule="auto"/>
        <w:jc w:val="both"/>
        <w:rPr>
          <w:rFonts w:ascii="Sylfaen" w:eastAsia="Times New Roman" w:hAnsi="Sylfaen" w:cs="Helvetica"/>
          <w:noProof/>
        </w:rPr>
      </w:pPr>
      <w:r w:rsidRPr="009B2411">
        <w:rPr>
          <w:rFonts w:ascii="Sylfaen" w:hAnsi="Sylfaen"/>
        </w:rPr>
        <w:t xml:space="preserve">დევნილთა გრძელვადიანი საცხოვრებელი ფართით უზრუნველყოფა ხორციელდება საქართველოს ოკუპირებული ტერიტორიებიდან იძულებით გადაადგილებულ პირთა, განსახლებისა და ლტოლვილთა მინისტრის 2013 წლის 9 აგვისტოს №320 ბრძანებით დამტკიცებული „დევნილთა საცხოვრებლით უზრუნველყოფის წესის“ შესაბამისად, რომელიც ადგენს საცხოვრებელი ფართის გადაცემის თაობაზე განაცხადების მიღებისა და მათი განხილვის წესს. ასევე, არეგულირებს დევნილთა გრძელვადიანი საცხოვრებლით უზრუნველყოფის პროცედურასა და კრიტერიუმებს. აღნიშნული წესით სამართლებრივ ჩარჩოში მოექცა და გამჭვირვალე გახდა დევნილთა განსახლების პროცესი, რომელიც </w:t>
      </w:r>
      <w:r w:rsidRPr="009B2411">
        <w:rPr>
          <w:rFonts w:ascii="Sylfaen" w:hAnsi="Sylfaen"/>
        </w:rPr>
        <w:lastRenderedPageBreak/>
        <w:t xml:space="preserve">მორგებულია  სპეციფიკურ საჭიროებებზე. </w:t>
      </w:r>
      <w:r w:rsidRPr="009B2411">
        <w:rPr>
          <w:rFonts w:ascii="Sylfaen" w:eastAsia="Times New Roman" w:hAnsi="Sylfaen" w:cs="Helvetica"/>
          <w:noProof/>
        </w:rPr>
        <w:t xml:space="preserve">საცხოვრებლების განაწილების პროცესში გადაწყვეტილების მიმღები ორგანოა სპეციალურად შექმნილი დევნილთა საკითხების შემსწავლელი კომისია, რომელიც 2016 </w:t>
      </w:r>
      <w:r w:rsidR="007A23C5" w:rsidRPr="009B2411">
        <w:rPr>
          <w:rFonts w:ascii="Sylfaen" w:eastAsia="Times New Roman" w:hAnsi="Sylfaen" w:cs="Helvetica"/>
          <w:noProof/>
        </w:rPr>
        <w:t>-2017 წლების განმავლობაში</w:t>
      </w:r>
      <w:r w:rsidRPr="009B2411">
        <w:rPr>
          <w:rFonts w:ascii="Sylfaen" w:eastAsia="Times New Roman" w:hAnsi="Sylfaen" w:cs="Helvetica"/>
          <w:noProof/>
        </w:rPr>
        <w:t xml:space="preserve"> 232-ჯერ შეიკრიბა.</w:t>
      </w:r>
    </w:p>
    <w:p w14:paraId="6FE61DE0" w14:textId="77777777" w:rsidR="00733B48" w:rsidRPr="009B2411" w:rsidRDefault="00733B48" w:rsidP="00A34EA3">
      <w:pPr>
        <w:spacing w:after="0" w:line="276" w:lineRule="auto"/>
        <w:jc w:val="both"/>
        <w:rPr>
          <w:rFonts w:ascii="Sylfaen" w:eastAsia="Times New Roman" w:hAnsi="Sylfaen" w:cs="Helvetica"/>
          <w:noProof/>
        </w:rPr>
      </w:pPr>
    </w:p>
    <w:p w14:paraId="474D4A11" w14:textId="77777777" w:rsidR="00733B48" w:rsidRPr="009B2411" w:rsidRDefault="00733B48" w:rsidP="00733B48">
      <w:pPr>
        <w:spacing w:after="0" w:line="276" w:lineRule="auto"/>
        <w:jc w:val="both"/>
        <w:rPr>
          <w:rFonts w:ascii="Sylfaen" w:eastAsia="Times New Roman" w:hAnsi="Sylfaen" w:cs="Helvetica"/>
          <w:noProof/>
        </w:rPr>
      </w:pPr>
      <w:r w:rsidRPr="009B2411">
        <w:rPr>
          <w:rFonts w:ascii="Sylfaen" w:eastAsia="Times New Roman" w:hAnsi="Sylfaen" w:cs="Helvetica"/>
          <w:noProof/>
        </w:rPr>
        <w:t xml:space="preserve">„დევნილთა საცხოვრებლით უზრუნველყოფის წესის“ – N 320 ბრძანების შესრულებაზე ზედამხედველობას ახორციელებს საქართველოს ოკუპირებული ტერიტორიებიდან იძულებით გადაადგილებულ პირთა, განსახლებისა და ლტოლვილთა მინისტრი. დევნილთა საკითხების შემსწავლელი კომისიის მუშაობაში, სამინისტროსთან ერთად, ჩართულები არიან და კომისიის მუშაობას ზედამხედველობას უწევენ საქართველოს სახალხო დამცველის ოფისის, ასევე საერთაშორისო და ადგილობრივი არასამთავრობო ორგანიზაციების წარმომადგენლები. </w:t>
      </w:r>
    </w:p>
    <w:p w14:paraId="6A151ED9" w14:textId="77777777" w:rsidR="00733B48" w:rsidRPr="009B2411" w:rsidRDefault="00733B48" w:rsidP="00A34EA3">
      <w:pPr>
        <w:spacing w:after="0" w:line="276" w:lineRule="auto"/>
        <w:jc w:val="both"/>
        <w:rPr>
          <w:rFonts w:ascii="Sylfaen" w:hAnsi="Sylfaen"/>
        </w:rPr>
      </w:pPr>
    </w:p>
    <w:p w14:paraId="29D32FD3"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14.1.1.4. მენაშენეებისაგან და კონტრაქტორი კომპანიებისაგან  ახალაშენებულ კორპუსებში საცხოვრებელი ფართების შესყიდვა.</w:t>
      </w:r>
    </w:p>
    <w:p w14:paraId="25DE73D1"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შესყიდულია საცხოვრებელი ფართები მენაშენეებისგან 458 ბინა; „ჰუალინგ ჯგუფისგან“ შესყიდულია 300 ბინა.</w:t>
      </w:r>
    </w:p>
    <w:p w14:paraId="697E4568" w14:textId="42E7FCA0" w:rsidR="00E10D20" w:rsidRPr="004B0D35" w:rsidRDefault="00E10D20" w:rsidP="00E10D20">
      <w:pPr>
        <w:spacing w:before="240"/>
        <w:jc w:val="both"/>
        <w:rPr>
          <w:rFonts w:ascii="Sylfaen" w:eastAsia="Sylfaen_PDF_Subset" w:hAnsi="Sylfaen" w:cs="Sylfaen_PDF_Subset"/>
          <w:b/>
        </w:rPr>
      </w:pPr>
      <w:r w:rsidRPr="004B0D35">
        <w:rPr>
          <w:rFonts w:ascii="Sylfaen" w:eastAsia="Sylfaen_PDF_Subset" w:hAnsi="Sylfaen" w:cs="Sylfaen_PDF_Subset"/>
          <w:b/>
        </w:rPr>
        <w:t xml:space="preserve">სტატუსი: </w:t>
      </w:r>
      <w:r w:rsidR="00C464BB" w:rsidRPr="004B0D35">
        <w:rPr>
          <w:rFonts w:ascii="Sylfaen" w:eastAsia="Sylfaen_PDF_Subset" w:hAnsi="Sylfaen" w:cs="Sylfaen_PDF_Subset"/>
          <w:b/>
        </w:rPr>
        <w:t xml:space="preserve">სრულად </w:t>
      </w:r>
      <w:r w:rsidR="004B7223" w:rsidRPr="004B0D35">
        <w:rPr>
          <w:rFonts w:ascii="Sylfaen" w:eastAsia="Sylfaen_PDF_Subset" w:hAnsi="Sylfaen" w:cs="Sylfaen_PDF_Subset"/>
          <w:b/>
        </w:rPr>
        <w:t>შესრულებული</w:t>
      </w:r>
    </w:p>
    <w:p w14:paraId="620DDB4F" w14:textId="77777777" w:rsidR="00D802CE" w:rsidRPr="009B2411" w:rsidRDefault="00D802CE" w:rsidP="00D802CE">
      <w:pPr>
        <w:spacing w:after="150"/>
        <w:jc w:val="both"/>
        <w:rPr>
          <w:rFonts w:ascii="Sylfaen" w:eastAsia="Times New Roman" w:hAnsi="Sylfaen" w:cs="Helvetica"/>
          <w:noProof/>
        </w:rPr>
      </w:pPr>
      <w:r w:rsidRPr="009B2411">
        <w:rPr>
          <w:rFonts w:ascii="Sylfaen" w:eastAsia="Times New Roman" w:hAnsi="Sylfaen" w:cs="Helvetica"/>
          <w:noProof/>
        </w:rPr>
        <w:t>2016 წელს დევნილთა გრძელვადიანი განსახლების მიზნით, სამინისტროს მიერ </w:t>
      </w:r>
      <w:r w:rsidRPr="009B2411">
        <w:rPr>
          <w:rFonts w:ascii="Sylfaen" w:eastAsia="Times New Roman" w:hAnsi="Sylfaen" w:cs="Sylfaen"/>
          <w:noProof/>
        </w:rPr>
        <w:t>შესყიდულ იქნა</w:t>
      </w:r>
      <w:r w:rsidRPr="009B2411">
        <w:rPr>
          <w:rFonts w:ascii="Sylfaen" w:eastAsia="Times New Roman" w:hAnsi="Sylfaen" w:cs="Helvetica"/>
          <w:noProof/>
        </w:rPr>
        <w:t xml:space="preserve"> </w:t>
      </w:r>
      <w:r w:rsidRPr="009B2411">
        <w:rPr>
          <w:rFonts w:ascii="Sylfaen" w:eastAsia="Times New Roman" w:hAnsi="Sylfaen" w:cs="Sylfaen"/>
          <w:noProof/>
        </w:rPr>
        <w:t>საცხოვრებელი</w:t>
      </w:r>
      <w:r w:rsidRPr="009B2411">
        <w:rPr>
          <w:rFonts w:ascii="Sylfaen" w:eastAsia="Times New Roman" w:hAnsi="Sylfaen" w:cs="Helvetica"/>
          <w:noProof/>
        </w:rPr>
        <w:t xml:space="preserve"> </w:t>
      </w:r>
      <w:r w:rsidRPr="009B2411">
        <w:rPr>
          <w:rFonts w:ascii="Sylfaen" w:eastAsia="Times New Roman" w:hAnsi="Sylfaen" w:cs="Sylfaen"/>
          <w:noProof/>
        </w:rPr>
        <w:t>ფართები</w:t>
      </w:r>
      <w:r w:rsidRPr="009B2411">
        <w:rPr>
          <w:rFonts w:ascii="Sylfaen" w:eastAsia="Times New Roman" w:hAnsi="Sylfaen" w:cs="Helvetica"/>
          <w:noProof/>
        </w:rPr>
        <w:t xml:space="preserve"> </w:t>
      </w:r>
      <w:r w:rsidRPr="009B2411">
        <w:rPr>
          <w:rFonts w:ascii="Sylfaen" w:eastAsia="Times New Roman" w:hAnsi="Sylfaen" w:cs="Sylfaen"/>
          <w:noProof/>
        </w:rPr>
        <w:t>მენაშენეებისგან,</w:t>
      </w:r>
      <w:r w:rsidRPr="009B2411">
        <w:rPr>
          <w:rFonts w:ascii="Sylfaen" w:eastAsia="Times New Roman" w:hAnsi="Sylfaen" w:cs="Helvetica"/>
          <w:noProof/>
        </w:rPr>
        <w:t xml:space="preserve"> სადაც განთავსებულია 458 </w:t>
      </w:r>
      <w:r w:rsidRPr="009B2411">
        <w:rPr>
          <w:rFonts w:ascii="Sylfaen" w:eastAsia="Times New Roman" w:hAnsi="Sylfaen" w:cs="Sylfaen"/>
          <w:noProof/>
        </w:rPr>
        <w:t>ბინა</w:t>
      </w:r>
      <w:r w:rsidRPr="009B2411">
        <w:rPr>
          <w:rFonts w:ascii="Sylfaen" w:eastAsia="Times New Roman" w:hAnsi="Sylfaen" w:cs="Helvetica"/>
          <w:noProof/>
        </w:rPr>
        <w:t xml:space="preserve">. </w:t>
      </w:r>
    </w:p>
    <w:p w14:paraId="0AD560B5" w14:textId="2BF165AC" w:rsidR="00CF2E9D" w:rsidRPr="009B2411" w:rsidRDefault="00D802CE" w:rsidP="00D802CE">
      <w:pPr>
        <w:spacing w:after="150"/>
        <w:jc w:val="both"/>
        <w:rPr>
          <w:rFonts w:ascii="Sylfaen" w:eastAsia="Times New Roman" w:hAnsi="Sylfaen" w:cs="Helvetica"/>
          <w:noProof/>
        </w:rPr>
      </w:pPr>
      <w:r w:rsidRPr="009B2411">
        <w:rPr>
          <w:rFonts w:ascii="Sylfaen" w:eastAsia="Times New Roman" w:hAnsi="Sylfaen" w:cs="Helvetica"/>
          <w:noProof/>
        </w:rPr>
        <w:t> „</w:t>
      </w:r>
      <w:r w:rsidRPr="009B2411">
        <w:rPr>
          <w:rFonts w:ascii="Sylfaen" w:eastAsia="Times New Roman" w:hAnsi="Sylfaen" w:cs="Sylfaen"/>
          <w:noProof/>
        </w:rPr>
        <w:t>ჰუალინგ</w:t>
      </w:r>
      <w:r w:rsidRPr="009B2411">
        <w:rPr>
          <w:rFonts w:ascii="Sylfaen" w:eastAsia="Times New Roman" w:hAnsi="Sylfaen" w:cs="Helvetica"/>
          <w:noProof/>
        </w:rPr>
        <w:t xml:space="preserve"> </w:t>
      </w:r>
      <w:r w:rsidRPr="009B2411">
        <w:rPr>
          <w:rFonts w:ascii="Sylfaen" w:eastAsia="Times New Roman" w:hAnsi="Sylfaen" w:cs="Sylfaen"/>
          <w:noProof/>
        </w:rPr>
        <w:t>ჯგუფთან</w:t>
      </w:r>
      <w:r w:rsidRPr="009B2411">
        <w:rPr>
          <w:rFonts w:ascii="Sylfaen" w:eastAsia="Times New Roman" w:hAnsi="Sylfaen" w:cs="Helvetica"/>
          <w:noProof/>
        </w:rPr>
        <w:t xml:space="preserve">“ გაფორმებული ხელშეკრულების საფუძველზე </w:t>
      </w:r>
      <w:r w:rsidRPr="009B2411">
        <w:rPr>
          <w:rFonts w:ascii="Sylfaen" w:eastAsia="Times New Roman" w:hAnsi="Sylfaen" w:cs="Sylfaen"/>
          <w:noProof/>
        </w:rPr>
        <w:t>შესყიდულია</w:t>
      </w:r>
      <w:r w:rsidRPr="009B2411">
        <w:rPr>
          <w:rFonts w:ascii="Sylfaen" w:eastAsia="Times New Roman" w:hAnsi="Sylfaen" w:cs="Helvetica"/>
          <w:noProof/>
        </w:rPr>
        <w:t xml:space="preserve"> 300 </w:t>
      </w:r>
      <w:r w:rsidRPr="009B2411">
        <w:rPr>
          <w:rFonts w:ascii="Sylfaen" w:eastAsia="Times New Roman" w:hAnsi="Sylfaen" w:cs="Sylfaen"/>
          <w:noProof/>
        </w:rPr>
        <w:t>ბინა თბილისში, ოლიმპიურ სოფელში და</w:t>
      </w:r>
      <w:r w:rsidRPr="009B2411">
        <w:rPr>
          <w:rFonts w:ascii="Sylfaen" w:eastAsia="Times New Roman" w:hAnsi="Sylfaen" w:cs="Helvetica"/>
          <w:noProof/>
        </w:rPr>
        <w:t xml:space="preserve"> უკვე განხორციელდა 300 დევნილი ოჯახისთვის ბინის გადაცემა.</w:t>
      </w:r>
    </w:p>
    <w:p w14:paraId="36EBAE49" w14:textId="470C3F2B" w:rsidR="00CF2E9D" w:rsidRPr="009B2411" w:rsidRDefault="00CF2E9D" w:rsidP="00D802CE">
      <w:pPr>
        <w:spacing w:after="150"/>
        <w:jc w:val="both"/>
        <w:rPr>
          <w:rFonts w:ascii="Sylfaen" w:eastAsia="Times New Roman" w:hAnsi="Sylfaen" w:cs="Helvetica"/>
          <w:noProof/>
        </w:rPr>
      </w:pPr>
      <w:r w:rsidRPr="009B2411">
        <w:rPr>
          <w:rFonts w:ascii="Sylfaen" w:eastAsia="Times New Roman" w:hAnsi="Sylfaen" w:cs="Helvetica"/>
          <w:noProof/>
        </w:rPr>
        <w:t>2017 წელს სამშენებლო კომპანიებისაგან შესყიდულ იქნა  269 ბინა ქუთაისში და განსახლებულ იქნა 269 ოჯახი;</w:t>
      </w:r>
    </w:p>
    <w:p w14:paraId="3F2764FD"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14.1.1.5. „სოფლად სახლის“ პროექტის განვითარება და დევნილთა შემოსავლის წყაროებით უზრუნველყოფა</w:t>
      </w:r>
    </w:p>
    <w:p w14:paraId="655A09F6"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200 დევნილ ოჯახს გადაეცა საცხოვრებელი სახლი მიწის ნაკვეთთან ერთად 2016 წელს; 200 დევნილ ოჯახს გადაეცა საცხოვრებელი სახლი მიწის ნაკვეთთან ერთად 2017 წელს.</w:t>
      </w:r>
    </w:p>
    <w:p w14:paraId="58D35985" w14:textId="2441406B" w:rsidR="00C464BB" w:rsidRPr="004B0D35" w:rsidRDefault="00C464BB" w:rsidP="00C464BB">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9E10C6" w:rsidRPr="004B0D35">
        <w:rPr>
          <w:rFonts w:ascii="Sylfaen" w:eastAsia="Sylfaen_PDF_Subset" w:hAnsi="Sylfaen" w:cs="Sylfaen_PDF_Subset"/>
          <w:b/>
        </w:rPr>
        <w:t xml:space="preserve"> სრულად შესრულებული</w:t>
      </w:r>
    </w:p>
    <w:p w14:paraId="6C232B12" w14:textId="77777777" w:rsidR="00733B48" w:rsidRPr="009B2411" w:rsidRDefault="00D802CE" w:rsidP="00733B48">
      <w:pPr>
        <w:spacing w:after="150"/>
        <w:jc w:val="both"/>
        <w:rPr>
          <w:rFonts w:ascii="Sylfaen" w:eastAsia="Times New Roman" w:hAnsi="Sylfaen" w:cs="Sylfaen"/>
          <w:noProof/>
        </w:rPr>
      </w:pPr>
      <w:r w:rsidRPr="009B2411">
        <w:rPr>
          <w:rFonts w:ascii="Sylfaen" w:eastAsia="Times New Roman" w:hAnsi="Sylfaen" w:cs="Helvetica"/>
          <w:noProof/>
        </w:rPr>
        <w:t xml:space="preserve">უკვე </w:t>
      </w:r>
      <w:r w:rsidR="00733B48" w:rsidRPr="009B2411">
        <w:rPr>
          <w:rFonts w:ascii="Sylfaen" w:eastAsia="Times New Roman" w:hAnsi="Sylfaen" w:cs="Helvetica"/>
          <w:noProof/>
        </w:rPr>
        <w:t xml:space="preserve">მეოთხე </w:t>
      </w:r>
      <w:r w:rsidRPr="009B2411">
        <w:rPr>
          <w:rFonts w:ascii="Sylfaen" w:eastAsia="Times New Roman" w:hAnsi="Sylfaen" w:cs="Helvetica"/>
          <w:noProof/>
        </w:rPr>
        <w:t>წელია გრძელდება „სოფლად სახლის“ პროგრამა. ამ პროგრამაში მონაწილე დევნილები თავად არჩევენ მათთვის სასურველ საცხოვრებელ სახლს სოფლად მიწის ნაკვეთთან ერთად. ამგვარად, დევნილებს გრძელვადიან საცხოვრებელ სახლთან ერთად საშუალება ეძლევათ ქონდეთ წვდომა მიწაზე, რ</w:t>
      </w:r>
      <w:r w:rsidR="00733B48" w:rsidRPr="009B2411">
        <w:rPr>
          <w:rFonts w:ascii="Sylfaen" w:eastAsia="Times New Roman" w:hAnsi="Sylfaen" w:cs="Helvetica"/>
          <w:noProof/>
        </w:rPr>
        <w:t>ომლის</w:t>
      </w:r>
      <w:r w:rsidRPr="009B2411">
        <w:rPr>
          <w:rFonts w:ascii="Sylfaen" w:eastAsia="Times New Roman" w:hAnsi="Sylfaen" w:cs="Helvetica"/>
          <w:noProof/>
        </w:rPr>
        <w:t xml:space="preserve"> დამუშავების შემთხვევაში</w:t>
      </w:r>
      <w:r w:rsidR="00733B48" w:rsidRPr="009B2411">
        <w:rPr>
          <w:rFonts w:ascii="Sylfaen" w:eastAsia="Times New Roman" w:hAnsi="Sylfaen" w:cs="Helvetica"/>
          <w:noProof/>
        </w:rPr>
        <w:t>ც</w:t>
      </w:r>
      <w:r w:rsidRPr="009B2411">
        <w:rPr>
          <w:rFonts w:ascii="Sylfaen" w:eastAsia="Times New Roman" w:hAnsi="Sylfaen" w:cs="Helvetica"/>
          <w:noProof/>
        </w:rPr>
        <w:t xml:space="preserve"> მათ უჩნდებათ საარსებო წყარო, შემოსავლები და სოფლის მეურნეობაში მიმდინარე სხვადასხვა პროგრამებში მონაწილეობის საშუალება. აღნიშნული პროგრამის ფარგლებში </w:t>
      </w:r>
      <w:r w:rsidRPr="009B2411">
        <w:rPr>
          <w:rFonts w:ascii="Sylfaen" w:eastAsia="Times New Roman" w:hAnsi="Sylfaen" w:cs="Sylfaen"/>
          <w:noProof/>
        </w:rPr>
        <w:t>2016 წლის პირველ ნახევარში</w:t>
      </w:r>
      <w:r w:rsidRPr="009B2411">
        <w:rPr>
          <w:rFonts w:ascii="Sylfaen" w:eastAsia="Times New Roman" w:hAnsi="Sylfaen" w:cs="Helvetica"/>
          <w:noProof/>
        </w:rPr>
        <w:t xml:space="preserve">, 300 </w:t>
      </w:r>
      <w:r w:rsidRPr="009B2411">
        <w:rPr>
          <w:rFonts w:ascii="Sylfaen" w:eastAsia="Times New Roman" w:hAnsi="Sylfaen" w:cs="Sylfaen"/>
          <w:noProof/>
        </w:rPr>
        <w:t>დევნილ</w:t>
      </w:r>
      <w:r w:rsidRPr="009B2411">
        <w:rPr>
          <w:rFonts w:ascii="Sylfaen" w:eastAsia="Times New Roman" w:hAnsi="Sylfaen" w:cs="Helvetica"/>
          <w:noProof/>
        </w:rPr>
        <w:t xml:space="preserve"> </w:t>
      </w:r>
      <w:r w:rsidRPr="009B2411">
        <w:rPr>
          <w:rFonts w:ascii="Sylfaen" w:eastAsia="Times New Roman" w:hAnsi="Sylfaen" w:cs="Sylfaen"/>
          <w:noProof/>
        </w:rPr>
        <w:t>ოჯახს</w:t>
      </w:r>
      <w:r w:rsidRPr="009B2411">
        <w:rPr>
          <w:rFonts w:ascii="Sylfaen" w:eastAsia="Times New Roman" w:hAnsi="Sylfaen" w:cs="Helvetica"/>
          <w:noProof/>
        </w:rPr>
        <w:t xml:space="preserve"> </w:t>
      </w:r>
      <w:r w:rsidRPr="009B2411">
        <w:rPr>
          <w:rFonts w:ascii="Sylfaen" w:eastAsia="Times New Roman" w:hAnsi="Sylfaen" w:cs="Sylfaen"/>
          <w:noProof/>
        </w:rPr>
        <w:t>გადაეცა</w:t>
      </w:r>
      <w:r w:rsidRPr="009B2411">
        <w:rPr>
          <w:rFonts w:ascii="Sylfaen" w:eastAsia="Times New Roman" w:hAnsi="Sylfaen" w:cs="Helvetica"/>
          <w:noProof/>
        </w:rPr>
        <w:t xml:space="preserve"> </w:t>
      </w:r>
      <w:r w:rsidRPr="009B2411">
        <w:rPr>
          <w:rFonts w:ascii="Sylfaen" w:eastAsia="Times New Roman" w:hAnsi="Sylfaen" w:cs="Sylfaen"/>
          <w:noProof/>
        </w:rPr>
        <w:t>საცხოვრებელი</w:t>
      </w:r>
      <w:r w:rsidRPr="009B2411">
        <w:rPr>
          <w:rFonts w:ascii="Sylfaen" w:eastAsia="Times New Roman" w:hAnsi="Sylfaen" w:cs="Helvetica"/>
          <w:noProof/>
        </w:rPr>
        <w:t xml:space="preserve"> </w:t>
      </w:r>
      <w:r w:rsidRPr="009B2411">
        <w:rPr>
          <w:rFonts w:ascii="Sylfaen" w:eastAsia="Times New Roman" w:hAnsi="Sylfaen" w:cs="Sylfaen"/>
          <w:noProof/>
        </w:rPr>
        <w:t>სახლი</w:t>
      </w:r>
      <w:r w:rsidRPr="009B2411">
        <w:rPr>
          <w:rFonts w:ascii="Sylfaen" w:eastAsia="Times New Roman" w:hAnsi="Sylfaen" w:cs="Helvetica"/>
          <w:noProof/>
        </w:rPr>
        <w:t xml:space="preserve"> </w:t>
      </w:r>
      <w:r w:rsidRPr="009B2411">
        <w:rPr>
          <w:rFonts w:ascii="Sylfaen" w:eastAsia="Times New Roman" w:hAnsi="Sylfaen" w:cs="Sylfaen"/>
          <w:noProof/>
        </w:rPr>
        <w:t>მიწის</w:t>
      </w:r>
      <w:r w:rsidRPr="009B2411">
        <w:rPr>
          <w:rFonts w:ascii="Sylfaen" w:eastAsia="Times New Roman" w:hAnsi="Sylfaen" w:cs="Helvetica"/>
          <w:noProof/>
        </w:rPr>
        <w:t xml:space="preserve"> </w:t>
      </w:r>
      <w:r w:rsidRPr="009B2411">
        <w:rPr>
          <w:rFonts w:ascii="Sylfaen" w:eastAsia="Times New Roman" w:hAnsi="Sylfaen" w:cs="Sylfaen"/>
          <w:noProof/>
        </w:rPr>
        <w:t>ნაკვეთთან</w:t>
      </w:r>
      <w:r w:rsidRPr="009B2411">
        <w:rPr>
          <w:rFonts w:ascii="Sylfaen" w:eastAsia="Times New Roman" w:hAnsi="Sylfaen" w:cs="Helvetica"/>
          <w:noProof/>
        </w:rPr>
        <w:t xml:space="preserve"> </w:t>
      </w:r>
      <w:r w:rsidRPr="009B2411">
        <w:rPr>
          <w:rFonts w:ascii="Sylfaen" w:eastAsia="Times New Roman" w:hAnsi="Sylfaen" w:cs="Sylfaen"/>
          <w:noProof/>
        </w:rPr>
        <w:t xml:space="preserve">ერთად. </w:t>
      </w:r>
      <w:r w:rsidR="00733B48" w:rsidRPr="009B2411">
        <w:rPr>
          <w:rFonts w:ascii="Sylfaen" w:eastAsia="Times New Roman" w:hAnsi="Sylfaen" w:cs="Sylfaen"/>
          <w:noProof/>
        </w:rPr>
        <w:t xml:space="preserve">სულ, 2016 წელს აღნიშნული პროგრამის ფარგლებში საცხოვრებელი სახლი მიიღო </w:t>
      </w:r>
      <w:r w:rsidR="00733B48" w:rsidRPr="009B2411">
        <w:rPr>
          <w:rFonts w:ascii="Sylfaen" w:eastAsia="Times New Roman" w:hAnsi="Sylfaen" w:cs="Sylfaen"/>
          <w:noProof/>
        </w:rPr>
        <w:lastRenderedPageBreak/>
        <w:t>706-მა დევნილმა ოჯახმა. ხოლო, 2017 წელს, „სოფლად სახლის“ პროგრამის ფარგლებში, 612 დევნილ ოჯახს გადაეცა საცხოვრებელი სახლი, მათ შორის 189 ოჯახს, მიწის ნაკვეთთან ერთად.</w:t>
      </w:r>
    </w:p>
    <w:p w14:paraId="7CE1F7BA" w14:textId="77777777" w:rsidR="00733B48" w:rsidRPr="009B2411" w:rsidRDefault="00733B48" w:rsidP="00733B48">
      <w:pPr>
        <w:spacing w:after="150"/>
        <w:jc w:val="both"/>
        <w:rPr>
          <w:rFonts w:ascii="Sylfaen" w:eastAsia="Times New Roman" w:hAnsi="Sylfaen" w:cs="Sylfaen"/>
          <w:noProof/>
        </w:rPr>
      </w:pPr>
    </w:p>
    <w:p w14:paraId="22BDD6BE" w14:textId="1C384B26" w:rsidR="00D802CE" w:rsidRPr="009B2411" w:rsidRDefault="00D802CE" w:rsidP="00733B48">
      <w:pPr>
        <w:spacing w:after="150"/>
        <w:ind w:left="567"/>
        <w:jc w:val="both"/>
        <w:rPr>
          <w:rFonts w:ascii="Sylfaen" w:hAnsi="Sylfaen" w:cs="Times New Roman"/>
          <w:u w:val="single"/>
        </w:rPr>
      </w:pPr>
      <w:r w:rsidRPr="009B2411">
        <w:rPr>
          <w:rFonts w:ascii="Sylfaen" w:hAnsi="Sylfaen" w:cs="Times New Roman"/>
          <w:u w:val="single"/>
        </w:rPr>
        <w:t>საქმიანობა: 14.1.1.6. დევნილთა მართლზომიერ მფლობელობაში არსებული საცხოვრებელი ფართებიდან უკანონო გამოსახლების გამჭვირვალე და ეფექტური პროცესის უზრუნველყოფა მონიტორინგი და  დევნილთა დაცვა დევნილთა უზრუნველყოფა დროებითი საცხოვრებლით.</w:t>
      </w:r>
    </w:p>
    <w:p w14:paraId="67E40D0A"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მთავრობის ადმინისტრაციის ადამიანის უფლებათა დაცვის სამდივნოს მიერ პერიოდული ინფორმაცის გამოთხოვა.</w:t>
      </w:r>
    </w:p>
    <w:p w14:paraId="7F10B580" w14:textId="0611AE12" w:rsidR="007A23C5" w:rsidRPr="004B0D35" w:rsidRDefault="007A23C5" w:rsidP="007A23C5">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154248" w:rsidRPr="004B0D35">
        <w:rPr>
          <w:rFonts w:ascii="Sylfaen" w:eastAsia="Sylfaen_PDF_Subset" w:hAnsi="Sylfaen" w:cs="Sylfaen_PDF_Subset"/>
          <w:b/>
        </w:rPr>
        <w:t xml:space="preserve"> უმეტესად შესრულებული</w:t>
      </w:r>
    </w:p>
    <w:p w14:paraId="32D5268E" w14:textId="31BB8882" w:rsidR="00D802CE" w:rsidRPr="009B2411" w:rsidRDefault="00D802CE" w:rsidP="00D802CE">
      <w:pPr>
        <w:spacing w:before="240"/>
        <w:jc w:val="both"/>
        <w:rPr>
          <w:rFonts w:ascii="Sylfaen" w:eastAsia="Times New Roman" w:hAnsi="Sylfaen" w:cs="Helvetica"/>
          <w:noProof/>
        </w:rPr>
      </w:pPr>
      <w:r w:rsidRPr="009B2411">
        <w:rPr>
          <w:rFonts w:ascii="Sylfaen" w:eastAsia="Times New Roman" w:hAnsi="Sylfaen" w:cs="Helvetica"/>
          <w:noProof/>
        </w:rPr>
        <w:t>2016 წელს ა</w:t>
      </w:r>
      <w:r w:rsidR="00733B48" w:rsidRPr="009B2411">
        <w:rPr>
          <w:rFonts w:ascii="Sylfaen" w:eastAsia="Times New Roman" w:hAnsi="Sylfaen" w:cs="Helvetica"/>
          <w:noProof/>
        </w:rPr>
        <w:t>დგილი არ ჰქონია დევნილთა უკანონო</w:t>
      </w:r>
      <w:r w:rsidRPr="009B2411">
        <w:rPr>
          <w:rFonts w:ascii="Sylfaen" w:eastAsia="Times New Roman" w:hAnsi="Sylfaen" w:cs="Helvetica"/>
          <w:noProof/>
        </w:rPr>
        <w:t xml:space="preserve"> გამოსახლების შემთხვევებს. უკანანო გამოსახელების შემთხვევების შემოწმება/დაფიქსირება ხორციელდება საქართველოს სახალხო დამცველის ოფისისა და დევნილთა სამინისტროს მიერ. ვინაიდან სამინისტრო დიდ ყურადღებას უთმობს დევნილთა განსახლების საკითხებს, იმ დევნილებს, რომლებსაც დროებითი საცხოვრებელი ესაჭიროებათ, სამინისტრო ეხ</w:t>
      </w:r>
      <w:r w:rsidR="00FC315D" w:rsidRPr="009B2411">
        <w:rPr>
          <w:rFonts w:ascii="Sylfaen" w:eastAsia="Times New Roman" w:hAnsi="Sylfaen" w:cs="Helvetica"/>
          <w:noProof/>
        </w:rPr>
        <w:t xml:space="preserve">მარება ქირის სუბსიდირებით. 2016 </w:t>
      </w:r>
      <w:r w:rsidRPr="009B2411">
        <w:rPr>
          <w:rFonts w:ascii="Sylfaen" w:eastAsia="Times New Roman" w:hAnsi="Sylfaen" w:cs="Helvetica"/>
          <w:noProof/>
        </w:rPr>
        <w:t>წლის განმავლობაში ქირის თანხის სუბსიდირებით ისარგებლა 2701 დევნილმა ოჯახმა.</w:t>
      </w:r>
      <w:r w:rsidR="00FC315D" w:rsidRPr="009B2411">
        <w:rPr>
          <w:rFonts w:ascii="Sylfaen" w:eastAsia="Times New Roman" w:hAnsi="Sylfaen" w:cs="Helvetica"/>
          <w:noProof/>
        </w:rPr>
        <w:t xml:space="preserve"> ხოლო 2017 წელს 1302-მა ოჯახმა.</w:t>
      </w:r>
    </w:p>
    <w:p w14:paraId="3634DAF8"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 xml:space="preserve">საქმიანობა: 14.1.1.7. შეზღუდული შესაძლებლობების მქონე პირების საჭიროებების გათვალისწინება: </w:t>
      </w:r>
    </w:p>
    <w:p w14:paraId="24C13D94" w14:textId="77777777" w:rsidR="00D802CE" w:rsidRPr="009B2411" w:rsidRDefault="00D802CE" w:rsidP="009C65F2">
      <w:pPr>
        <w:numPr>
          <w:ilvl w:val="0"/>
          <w:numId w:val="1"/>
        </w:numPr>
        <w:spacing w:before="240" w:after="200" w:line="276" w:lineRule="auto"/>
        <w:contextualSpacing/>
        <w:jc w:val="both"/>
        <w:rPr>
          <w:rFonts w:ascii="Sylfaen" w:hAnsi="Sylfaen"/>
          <w:u w:val="single"/>
        </w:rPr>
      </w:pPr>
      <w:r w:rsidRPr="009B2411">
        <w:rPr>
          <w:rFonts w:ascii="Sylfaen" w:hAnsi="Sylfaen"/>
          <w:u w:val="single"/>
        </w:rPr>
        <w:t>დევნილთა განსახლებისას</w:t>
      </w:r>
    </w:p>
    <w:p w14:paraId="2464164F" w14:textId="77777777" w:rsidR="00D802CE" w:rsidRPr="009B2411" w:rsidRDefault="00D802CE" w:rsidP="009C65F2">
      <w:pPr>
        <w:numPr>
          <w:ilvl w:val="0"/>
          <w:numId w:val="1"/>
        </w:numPr>
        <w:spacing w:before="240" w:after="200" w:line="276" w:lineRule="auto"/>
        <w:contextualSpacing/>
        <w:jc w:val="both"/>
        <w:rPr>
          <w:rFonts w:ascii="Sylfaen" w:hAnsi="Sylfaen"/>
          <w:u w:val="single"/>
        </w:rPr>
      </w:pPr>
      <w:r w:rsidRPr="009B2411">
        <w:rPr>
          <w:rFonts w:ascii="Sylfaen" w:hAnsi="Sylfaen"/>
          <w:u w:val="single"/>
        </w:rPr>
        <w:t>ახალი საცხოვრებელი კორპუსების მშენებლობა, რეაბილიტაციისას</w:t>
      </w:r>
    </w:p>
    <w:p w14:paraId="2EB88960" w14:textId="77777777" w:rsidR="00D802CE" w:rsidRPr="009B2411" w:rsidRDefault="00D802CE" w:rsidP="009C65F2">
      <w:pPr>
        <w:numPr>
          <w:ilvl w:val="0"/>
          <w:numId w:val="1"/>
        </w:numPr>
        <w:spacing w:before="240" w:after="200" w:line="276" w:lineRule="auto"/>
        <w:contextualSpacing/>
        <w:jc w:val="both"/>
        <w:rPr>
          <w:rFonts w:ascii="Sylfaen" w:hAnsi="Sylfaen"/>
          <w:u w:val="single"/>
        </w:rPr>
      </w:pPr>
      <w:r w:rsidRPr="009B2411">
        <w:rPr>
          <w:rFonts w:ascii="Sylfaen" w:hAnsi="Sylfaen"/>
          <w:u w:val="single"/>
        </w:rPr>
        <w:t>სამშენებლო სამუშაოების ტენდერებში.</w:t>
      </w:r>
    </w:p>
    <w:p w14:paraId="556580FD" w14:textId="77777777" w:rsidR="00B93396" w:rsidRPr="009B2411" w:rsidRDefault="00B93396" w:rsidP="00B93396">
      <w:pPr>
        <w:spacing w:before="240" w:after="200" w:line="276" w:lineRule="auto"/>
        <w:ind w:left="1287"/>
        <w:contextualSpacing/>
        <w:jc w:val="both"/>
        <w:rPr>
          <w:rFonts w:ascii="Sylfaen" w:hAnsi="Sylfaen"/>
          <w:u w:val="single"/>
        </w:rPr>
      </w:pPr>
    </w:p>
    <w:p w14:paraId="787AF5F2"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სამინისტროს მიერ გამოცხადებულ დევნილთა განსახლებისას, მშენებლობა რეაბილიტაციისას და სამშენებლო სამუშაოების ტენდერებში, შშმ პირთა საჭიროებები გათვალისწინების მონიტორინგი</w:t>
      </w:r>
    </w:p>
    <w:p w14:paraId="6B81D4D5" w14:textId="6F4F945F" w:rsidR="0065375F" w:rsidRPr="004B0D35" w:rsidRDefault="0065375F" w:rsidP="0065375F">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154248" w:rsidRPr="004B0D35">
        <w:rPr>
          <w:rFonts w:ascii="Sylfaen" w:eastAsia="Sylfaen_PDF_Subset" w:hAnsi="Sylfaen" w:cs="Sylfaen_PDF_Subset"/>
          <w:b/>
        </w:rPr>
        <w:t xml:space="preserve"> სრულად შესრულებული</w:t>
      </w:r>
    </w:p>
    <w:p w14:paraId="203A4F75" w14:textId="427C4828" w:rsidR="00D802CE" w:rsidRPr="009B2411" w:rsidRDefault="00D802CE" w:rsidP="00D802CE">
      <w:pPr>
        <w:spacing w:after="150"/>
        <w:jc w:val="both"/>
        <w:rPr>
          <w:rFonts w:ascii="Sylfaen" w:eastAsia="Times New Roman" w:hAnsi="Sylfaen" w:cs="Helvetica"/>
          <w:noProof/>
        </w:rPr>
      </w:pPr>
      <w:r w:rsidRPr="009B2411">
        <w:rPr>
          <w:rFonts w:ascii="Sylfaen" w:eastAsia="Sylfaen" w:hAnsi="Sylfaen" w:cs="Menlo Regular"/>
        </w:rPr>
        <w:t>საქართველოს</w:t>
      </w:r>
      <w:r w:rsidRPr="009B2411">
        <w:rPr>
          <w:rFonts w:ascii="Sylfaen" w:hAnsi="Sylfaen" w:cs="Times New Roman"/>
        </w:rPr>
        <w:t xml:space="preserve"> </w:t>
      </w:r>
      <w:r w:rsidRPr="009B2411">
        <w:rPr>
          <w:rFonts w:ascii="Sylfaen" w:eastAsia="Sylfaen" w:hAnsi="Sylfaen" w:cs="Menlo Regular"/>
        </w:rPr>
        <w:t>ოკუპირებული</w:t>
      </w:r>
      <w:r w:rsidRPr="009B2411">
        <w:rPr>
          <w:rFonts w:ascii="Sylfaen" w:hAnsi="Sylfaen" w:cs="Times New Roman"/>
        </w:rPr>
        <w:t xml:space="preserve"> </w:t>
      </w:r>
      <w:r w:rsidRPr="009B2411">
        <w:rPr>
          <w:rFonts w:ascii="Sylfaen" w:eastAsia="Sylfaen" w:hAnsi="Sylfaen" w:cs="Menlo Regular"/>
        </w:rPr>
        <w:t>ტერიტორიებიდან</w:t>
      </w:r>
      <w:r w:rsidRPr="009B2411">
        <w:rPr>
          <w:rFonts w:ascii="Sylfaen" w:hAnsi="Sylfaen" w:cs="Times New Roman"/>
        </w:rPr>
        <w:t xml:space="preserve"> </w:t>
      </w:r>
      <w:r w:rsidRPr="009B2411">
        <w:rPr>
          <w:rFonts w:ascii="Sylfaen" w:eastAsia="Sylfaen" w:hAnsi="Sylfaen" w:cs="Menlo Regular"/>
        </w:rPr>
        <w:t>იძულებით</w:t>
      </w:r>
      <w:r w:rsidRPr="009B2411">
        <w:rPr>
          <w:rFonts w:ascii="Sylfaen" w:hAnsi="Sylfaen" w:cs="Times New Roman"/>
        </w:rPr>
        <w:t xml:space="preserve"> </w:t>
      </w:r>
      <w:r w:rsidRPr="009B2411">
        <w:rPr>
          <w:rFonts w:ascii="Sylfaen" w:eastAsia="Sylfaen" w:hAnsi="Sylfaen" w:cs="Menlo Regular"/>
        </w:rPr>
        <w:t>გადაადგილებულ</w:t>
      </w:r>
      <w:r w:rsidRPr="009B2411">
        <w:rPr>
          <w:rFonts w:ascii="Sylfaen" w:hAnsi="Sylfaen" w:cs="Times New Roman"/>
        </w:rPr>
        <w:t xml:space="preserve"> </w:t>
      </w:r>
      <w:r w:rsidRPr="009B2411">
        <w:rPr>
          <w:rFonts w:ascii="Sylfaen" w:eastAsia="Sylfaen" w:hAnsi="Sylfaen" w:cs="Menlo Regular"/>
        </w:rPr>
        <w:t>პირთა</w:t>
      </w:r>
      <w:r w:rsidRPr="009B2411">
        <w:rPr>
          <w:rFonts w:ascii="Sylfaen" w:hAnsi="Sylfaen" w:cs="Times New Roman"/>
        </w:rPr>
        <w:t xml:space="preserve"> </w:t>
      </w:r>
      <w:r w:rsidRPr="009B2411">
        <w:rPr>
          <w:rFonts w:ascii="Sylfaen" w:eastAsia="Sylfaen" w:hAnsi="Sylfaen" w:cs="Menlo Regular"/>
        </w:rPr>
        <w:t>განსახლებისა</w:t>
      </w:r>
      <w:r w:rsidRPr="009B2411">
        <w:rPr>
          <w:rFonts w:ascii="Sylfaen" w:hAnsi="Sylfaen" w:cs="Times New Roman"/>
        </w:rPr>
        <w:t xml:space="preserve"> </w:t>
      </w:r>
      <w:r w:rsidRPr="009B2411">
        <w:rPr>
          <w:rFonts w:ascii="Sylfaen" w:eastAsia="Sylfaen" w:hAnsi="Sylfaen" w:cs="Menlo Regular"/>
        </w:rPr>
        <w:t>და</w:t>
      </w:r>
      <w:r w:rsidRPr="009B2411">
        <w:rPr>
          <w:rFonts w:ascii="Sylfaen" w:hAnsi="Sylfaen" w:cs="Times New Roman"/>
        </w:rPr>
        <w:t xml:space="preserve"> </w:t>
      </w:r>
      <w:r w:rsidRPr="009B2411">
        <w:rPr>
          <w:rFonts w:ascii="Sylfaen" w:eastAsia="Sylfaen" w:hAnsi="Sylfaen" w:cs="Menlo Regular"/>
        </w:rPr>
        <w:t>ლტოლვილთა</w:t>
      </w:r>
      <w:r w:rsidRPr="009B2411">
        <w:rPr>
          <w:rFonts w:ascii="Sylfaen" w:hAnsi="Sylfaen" w:cs="Times New Roman"/>
        </w:rPr>
        <w:t xml:space="preserve"> </w:t>
      </w:r>
      <w:r w:rsidRPr="009B2411">
        <w:rPr>
          <w:rFonts w:ascii="Sylfaen" w:eastAsia="Times New Roman" w:hAnsi="Sylfaen" w:cs="Helvetica"/>
          <w:noProof/>
        </w:rPr>
        <w:t xml:space="preserve">სამინისტრო გრძელვადიანი განსახლებისას, ითვალისწინებს შეზღუდული შესაძლებლობის მქონე პირების საჭიროებებს. მშენებლობის ტენდერის გამოცხადებისას ერთ-ერთ პირობას წარმოადგენს შენობების ადაპტირებულობა შეზღუდული შესაძლებლობის მქონე პირთა საჭიროებებზე. </w:t>
      </w:r>
      <w:r w:rsidR="00733B48" w:rsidRPr="009B2411">
        <w:rPr>
          <w:rFonts w:ascii="Sylfaen" w:eastAsia="Times New Roman" w:hAnsi="Sylfaen" w:cs="Helvetica"/>
          <w:noProof/>
        </w:rPr>
        <w:t xml:space="preserve">აღნიშნულის შესახებ შემოწმებასა და მონიტორინგს ახდენს სამინისტროს განსახლების ობიექტების ტექნიკური ზედამხედველობის დეპარტამენტი. </w:t>
      </w:r>
      <w:r w:rsidRPr="009B2411">
        <w:rPr>
          <w:rFonts w:ascii="Sylfaen" w:eastAsia="Times New Roman" w:hAnsi="Sylfaen" w:cs="Helvetica"/>
          <w:noProof/>
        </w:rPr>
        <w:t>2016 წლის პირველ ნახევარში გამოცხადდა 2 ტენდერი.</w:t>
      </w:r>
    </w:p>
    <w:p w14:paraId="78070FCC" w14:textId="234CD3C9" w:rsidR="00D802CE" w:rsidRPr="009B2411" w:rsidRDefault="00D802CE" w:rsidP="00D802CE">
      <w:pPr>
        <w:spacing w:after="150"/>
        <w:jc w:val="both"/>
        <w:rPr>
          <w:rFonts w:ascii="Sylfaen" w:eastAsia="Times New Roman" w:hAnsi="Sylfaen" w:cs="Helvetica"/>
          <w:noProof/>
        </w:rPr>
      </w:pPr>
      <w:r w:rsidRPr="009B2411">
        <w:rPr>
          <w:rFonts w:ascii="Sylfaen" w:eastAsia="Times New Roman" w:hAnsi="Sylfaen" w:cs="Helvetica"/>
          <w:noProof/>
        </w:rPr>
        <w:t xml:space="preserve">გარდა ამისა, შეზღუდული შესაძლებლობის მქონე პირებს გრძელვადიანი განსახლების დროს ენიჭებათ დამატებით ქულა რაც უზრუნველყოფს, მათ პრიორიტეტულ განსახლებას. შესაბამისი ქულების დაგროვების შემთხვევაში, შეზღუდული შესაძლებლობის მქონე დევნილებს საცხოვრებელი გადაეცემათ შენობაში მათთვის ხელსაყრელ სართულზე. </w:t>
      </w:r>
      <w:r w:rsidR="00B93396" w:rsidRPr="009B2411">
        <w:rPr>
          <w:rFonts w:ascii="Sylfaen" w:eastAsia="Times New Roman" w:hAnsi="Sylfaen" w:cs="Helvetica"/>
          <w:noProof/>
        </w:rPr>
        <w:t xml:space="preserve">2016 </w:t>
      </w:r>
      <w:r w:rsidR="00B93396" w:rsidRPr="009B2411">
        <w:rPr>
          <w:rFonts w:ascii="Sylfaen" w:eastAsia="Times New Roman" w:hAnsi="Sylfaen" w:cs="Helvetica"/>
          <w:noProof/>
        </w:rPr>
        <w:lastRenderedPageBreak/>
        <w:t>წელს დაიწყო</w:t>
      </w:r>
      <w:r w:rsidR="00FE7E92" w:rsidRPr="009B2411">
        <w:rPr>
          <w:rFonts w:ascii="Sylfaen" w:eastAsia="Times New Roman" w:hAnsi="Sylfaen" w:cs="Helvetica"/>
          <w:noProof/>
        </w:rPr>
        <w:t xml:space="preserve"> 1 ტენდერი წყალტუბოშ</w:t>
      </w:r>
      <w:r w:rsidR="00D05591" w:rsidRPr="009B2411">
        <w:rPr>
          <w:rFonts w:ascii="Sylfaen" w:eastAsia="Times New Roman" w:hAnsi="Sylfaen" w:cs="Helvetica"/>
          <w:noProof/>
        </w:rPr>
        <w:t>ი</w:t>
      </w:r>
      <w:r w:rsidR="00B93396" w:rsidRPr="009B2411">
        <w:rPr>
          <w:rFonts w:ascii="Sylfaen" w:eastAsia="Times New Roman" w:hAnsi="Sylfaen" w:cs="Helvetica"/>
          <w:noProof/>
        </w:rPr>
        <w:t xml:space="preserve"> რომელიც შეუფერხებლად მიმდინარეობს 2018 წელსაც</w:t>
      </w:r>
      <w:r w:rsidR="00FE7E92" w:rsidRPr="009B2411">
        <w:rPr>
          <w:rFonts w:ascii="Sylfaen" w:eastAsia="Times New Roman" w:hAnsi="Sylfaen" w:cs="Helvetica"/>
          <w:noProof/>
        </w:rPr>
        <w:t>,</w:t>
      </w:r>
      <w:r w:rsidR="00B93396" w:rsidRPr="009B2411">
        <w:rPr>
          <w:rFonts w:ascii="Sylfaen" w:eastAsia="Times New Roman" w:hAnsi="Sylfaen" w:cs="Helvetica"/>
          <w:noProof/>
        </w:rPr>
        <w:t xml:space="preserve"> ასევე მიმდინარეობს 2017 წელს დაწყებული </w:t>
      </w:r>
      <w:r w:rsidR="00FE7E92" w:rsidRPr="009B2411">
        <w:rPr>
          <w:rFonts w:ascii="Sylfaen" w:eastAsia="Times New Roman" w:hAnsi="Sylfaen" w:cs="Helvetica"/>
          <w:noProof/>
        </w:rPr>
        <w:t xml:space="preserve">3 ტენდერი მცხეთაში, </w:t>
      </w:r>
      <w:r w:rsidR="00B93396" w:rsidRPr="009B2411">
        <w:rPr>
          <w:rFonts w:ascii="Sylfaen" w:eastAsia="Times New Roman" w:hAnsi="Sylfaen" w:cs="Helvetica"/>
          <w:noProof/>
        </w:rPr>
        <w:t xml:space="preserve">ზუგდიდსა და ქუთაისში. 2017 წელს </w:t>
      </w:r>
      <w:r w:rsidR="00FE7E92" w:rsidRPr="009B2411">
        <w:rPr>
          <w:rFonts w:ascii="Sylfaen" w:eastAsia="Times New Roman" w:hAnsi="Sylfaen" w:cs="Helvetica"/>
          <w:noProof/>
        </w:rPr>
        <w:t>დასრულდა 2 ტენდერი გორსა და ზუგდიდში.</w:t>
      </w:r>
    </w:p>
    <w:p w14:paraId="41F5EC36"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საქმიანობა:14.1.1.8. იძულებით გადაადგილებულ პირთა - დევნილთა მიმართ სახელმწიფო სტრატეგიის განხორციელების სამოქმედო გეგმის განახლება(2017-2018) წლებისთვის</w:t>
      </w:r>
    </w:p>
    <w:p w14:paraId="1273AB10"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დამტკიცებულია დევნილთა მიმართ სახელმწიფო სტრატეგიის განხორციელების სამოქმედო გეგმა (2017-2018)</w:t>
      </w:r>
    </w:p>
    <w:p w14:paraId="5EB48CF7" w14:textId="0031E004" w:rsidR="00507403" w:rsidRPr="004B0D35" w:rsidRDefault="00507403" w:rsidP="00507403">
      <w:pPr>
        <w:spacing w:before="240"/>
        <w:jc w:val="both"/>
        <w:rPr>
          <w:rFonts w:ascii="Sylfaen" w:eastAsia="Sylfaen_PDF_Subset" w:hAnsi="Sylfaen" w:cs="Sylfaen_PDF_Subset"/>
          <w:b/>
        </w:rPr>
      </w:pPr>
      <w:r w:rsidRPr="004B0D35">
        <w:rPr>
          <w:rFonts w:ascii="Sylfaen" w:eastAsia="Sylfaen_PDF_Subset" w:hAnsi="Sylfaen" w:cs="Sylfaen_PDF_Subset"/>
          <w:b/>
        </w:rPr>
        <w:t xml:space="preserve">სტატუსი: </w:t>
      </w:r>
      <w:r w:rsidR="0065375F" w:rsidRPr="004B0D35">
        <w:rPr>
          <w:rFonts w:ascii="Sylfaen" w:eastAsia="Sylfaen_PDF_Subset" w:hAnsi="Sylfaen" w:cs="Sylfaen_PDF_Subset"/>
          <w:b/>
        </w:rPr>
        <w:t xml:space="preserve">სრულად </w:t>
      </w:r>
      <w:r w:rsidRPr="004B0D35">
        <w:rPr>
          <w:rFonts w:ascii="Sylfaen" w:eastAsia="Sylfaen_PDF_Subset" w:hAnsi="Sylfaen" w:cs="Sylfaen_PDF_Subset"/>
          <w:b/>
        </w:rPr>
        <w:t>შესრულებული</w:t>
      </w:r>
    </w:p>
    <w:p w14:paraId="63E93779" w14:textId="34E8FF9F" w:rsidR="00253E0C" w:rsidRPr="009B2411" w:rsidRDefault="00253E0C" w:rsidP="00D802CE">
      <w:pPr>
        <w:spacing w:before="240"/>
        <w:jc w:val="both"/>
        <w:rPr>
          <w:rFonts w:ascii="Sylfaen" w:eastAsia="Times New Roman" w:hAnsi="Sylfaen" w:cs="Sylfaen"/>
          <w:noProof/>
        </w:rPr>
      </w:pPr>
      <w:r w:rsidRPr="009B2411">
        <w:rPr>
          <w:rFonts w:ascii="Sylfaen" w:eastAsia="Times New Roman" w:hAnsi="Sylfaen" w:cs="Sylfaen"/>
          <w:noProof/>
        </w:rPr>
        <w:t>2017 წლის 13 თებერვალს საქართველოს მთავრობის #240 განკარგულებით დამტკიცდა „იძულებით გადაადგილებულ პირთა - დევნილთა მიმართ 2017-2018 წლებში სახელმწიფო სტრა</w:t>
      </w:r>
      <w:r w:rsidR="00733B48" w:rsidRPr="009B2411">
        <w:rPr>
          <w:rFonts w:ascii="Sylfaen" w:eastAsia="Times New Roman" w:hAnsi="Sylfaen" w:cs="Sylfaen"/>
          <w:noProof/>
        </w:rPr>
        <w:t>ტ</w:t>
      </w:r>
      <w:r w:rsidRPr="009B2411">
        <w:rPr>
          <w:rFonts w:ascii="Sylfaen" w:eastAsia="Times New Roman" w:hAnsi="Sylfaen" w:cs="Sylfaen"/>
          <w:noProof/>
        </w:rPr>
        <w:t>ეგიის განხორციელების სამოქმედო გეგმა“.</w:t>
      </w:r>
    </w:p>
    <w:p w14:paraId="2434E23D" w14:textId="72B09D76" w:rsidR="00D802CE" w:rsidRPr="009B2411" w:rsidRDefault="00253E0C" w:rsidP="00D802CE">
      <w:pPr>
        <w:spacing w:before="240"/>
        <w:jc w:val="both"/>
        <w:rPr>
          <w:rFonts w:ascii="Sylfaen" w:eastAsia="Times New Roman" w:hAnsi="Sylfaen" w:cs="Sylfaen"/>
          <w:noProof/>
        </w:rPr>
      </w:pPr>
      <w:r w:rsidRPr="009B2411">
        <w:rPr>
          <w:rFonts w:ascii="Sylfaen" w:eastAsia="Times New Roman" w:hAnsi="Sylfaen" w:cs="Sylfaen"/>
          <w:noProof/>
        </w:rPr>
        <w:t xml:space="preserve">გეგმის შემუშავების პროცესში გათვალისწინებულ იქნა </w:t>
      </w:r>
      <w:r w:rsidR="00D802CE" w:rsidRPr="009B2411">
        <w:rPr>
          <w:rFonts w:ascii="Sylfaen" w:eastAsia="Times New Roman" w:hAnsi="Sylfaen" w:cs="Sylfaen"/>
          <w:noProof/>
        </w:rPr>
        <w:t>გასულ წლებში დევნილთა მიმართულებით</w:t>
      </w:r>
      <w:r w:rsidRPr="009B2411">
        <w:rPr>
          <w:rFonts w:ascii="Sylfaen" w:eastAsia="Times New Roman" w:hAnsi="Sylfaen" w:cs="Sylfaen"/>
          <w:noProof/>
        </w:rPr>
        <w:t xml:space="preserve"> განხორციელებული პროგრამების,</w:t>
      </w:r>
      <w:r w:rsidR="00D802CE" w:rsidRPr="009B2411">
        <w:rPr>
          <w:rFonts w:ascii="Sylfaen" w:eastAsia="Times New Roman" w:hAnsi="Sylfaen" w:cs="Sylfaen"/>
          <w:noProof/>
        </w:rPr>
        <w:t xml:space="preserve"> სამოქმედო გეგმებში გათვალი</w:t>
      </w:r>
      <w:r w:rsidRPr="009B2411">
        <w:rPr>
          <w:rFonts w:ascii="Sylfaen" w:eastAsia="Times New Roman" w:hAnsi="Sylfaen" w:cs="Sylfaen"/>
          <w:noProof/>
        </w:rPr>
        <w:t xml:space="preserve">სწინებული ამოცანების შესრულებისა და არსებული კვლევების </w:t>
      </w:r>
      <w:r w:rsidR="00D802CE" w:rsidRPr="009B2411">
        <w:rPr>
          <w:rFonts w:ascii="Sylfaen" w:eastAsia="Times New Roman" w:hAnsi="Sylfaen" w:cs="Sylfaen"/>
          <w:noProof/>
        </w:rPr>
        <w:t>ანალიზი</w:t>
      </w:r>
      <w:r w:rsidRPr="009B2411">
        <w:rPr>
          <w:rFonts w:ascii="Sylfaen" w:eastAsia="Times New Roman" w:hAnsi="Sylfaen" w:cs="Sylfaen"/>
          <w:noProof/>
        </w:rPr>
        <w:t>ს შედეგები</w:t>
      </w:r>
      <w:r w:rsidR="00D802CE" w:rsidRPr="009B2411">
        <w:rPr>
          <w:rFonts w:ascii="Sylfaen" w:eastAsia="Times New Roman" w:hAnsi="Sylfaen" w:cs="Sylfaen"/>
          <w:noProof/>
        </w:rPr>
        <w:t xml:space="preserve">. </w:t>
      </w:r>
      <w:r w:rsidRPr="009B2411">
        <w:rPr>
          <w:rFonts w:ascii="Sylfaen" w:eastAsia="Times New Roman" w:hAnsi="Sylfaen" w:cs="Sylfaen"/>
          <w:noProof/>
        </w:rPr>
        <w:t xml:space="preserve">ამასთან დევნილთა კოლექტიური ცენტრების „პროფაილინგის“ და მათი განსახლების საჭიროებების კვლევის შედეგები რომელიც  </w:t>
      </w:r>
      <w:r w:rsidR="00D802CE" w:rsidRPr="009B2411">
        <w:rPr>
          <w:rFonts w:ascii="Sylfaen" w:eastAsia="Times New Roman" w:hAnsi="Sylfaen" w:cs="Sylfaen"/>
          <w:noProof/>
        </w:rPr>
        <w:t>ევროკავშირის ტექნიკური დახმარების პროექტის მხარდაჭერით 2016 წელს განხორციელდა</w:t>
      </w:r>
      <w:r w:rsidRPr="009B2411">
        <w:rPr>
          <w:rFonts w:ascii="Sylfaen" w:eastAsia="Times New Roman" w:hAnsi="Sylfaen" w:cs="Sylfaen"/>
          <w:noProof/>
        </w:rPr>
        <w:t>. დევნილთა საჭიროებების მაქსიმალურად გათვალისწინებისთვის, პროცესში ასევე უზრუნველყოფილ იყო</w:t>
      </w:r>
      <w:r w:rsidR="00D802CE" w:rsidRPr="009B2411">
        <w:rPr>
          <w:rFonts w:ascii="Sylfaen" w:eastAsia="Times New Roman" w:hAnsi="Sylfaen" w:cs="Sylfaen"/>
          <w:noProof/>
        </w:rPr>
        <w:t xml:space="preserve"> დევნილთა საკითხებზე მომუშავე დაი</w:t>
      </w:r>
      <w:r w:rsidRPr="009B2411">
        <w:rPr>
          <w:rFonts w:ascii="Sylfaen" w:eastAsia="Times New Roman" w:hAnsi="Sylfaen" w:cs="Sylfaen"/>
          <w:noProof/>
        </w:rPr>
        <w:t xml:space="preserve">ნტერესებული მხარეების ჩართულობა. </w:t>
      </w:r>
      <w:r w:rsidR="00D802CE" w:rsidRPr="009B2411">
        <w:rPr>
          <w:rFonts w:ascii="Sylfaen" w:eastAsia="Times New Roman" w:hAnsi="Sylfaen" w:cs="Sylfaen"/>
          <w:noProof/>
        </w:rPr>
        <w:t xml:space="preserve"> </w:t>
      </w:r>
    </w:p>
    <w:p w14:paraId="61D98334"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14.1.1.9. დევნილთა მართლზომიერ მფლობელობაში არსებული საცხოვრებელი ფართების (ყოფილი დევნილთა კომპაქტურად განსახლების ობიექტები) და რეაბილიტირებულ ან ახლადაშენებულ შენობებში განსახლებულ დევნილთათვის საცხოვრებელი ფართების კანონმდებლობის საფუძველზე საკუთრებაში გადაცემის პროცესის დაჩქარება.</w:t>
      </w:r>
    </w:p>
    <w:p w14:paraId="0E3E852B" w14:textId="5B5FE807" w:rsidR="00A07942" w:rsidRPr="009B2411" w:rsidRDefault="00D802CE" w:rsidP="00A07942">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დევნილთა მართლზომიერ მფლობელობაში არსებული საცხოვრებელი ფართების საკუთრებაში გადაცემის პროცესის დაჩქარების მიზნით,  შექმნილია დაკანონების ხარვეზების შემსწავლელი კომისია; 2016 წელს  - დევნილთა მართლზომიერ მფლობელობაში არსებული საცხოვრებელი ფართები საკუთრებაში გადაეცემა - 2000 ოჯახს.; 2017 წელს დევნილთა მართლზომიერ მფლობელობაში არსებული საცხოვრებელი ფართები საკუთრებაში გადაეცემა - 2000 ოჯახს</w:t>
      </w:r>
      <w:r w:rsidR="00A07942" w:rsidRPr="009B2411">
        <w:rPr>
          <w:rFonts w:ascii="Sylfaen" w:eastAsia="Sylfaen_PDF_Subset" w:hAnsi="Sylfaen" w:cs="Sylfaen_PDF_Subset"/>
          <w:i/>
        </w:rPr>
        <w:t>.</w:t>
      </w:r>
    </w:p>
    <w:p w14:paraId="09553DD2" w14:textId="7C95A017" w:rsidR="00A07942" w:rsidRPr="004B0D35" w:rsidRDefault="00A07942" w:rsidP="00A07942">
      <w:pPr>
        <w:spacing w:before="240"/>
        <w:jc w:val="both"/>
        <w:rPr>
          <w:rFonts w:ascii="Sylfaen" w:eastAsia="Sylfaen_PDF_Subset" w:hAnsi="Sylfaen" w:cs="Sylfaen_PDF_Subset"/>
          <w:b/>
        </w:rPr>
      </w:pPr>
      <w:r w:rsidRPr="004B0D35">
        <w:rPr>
          <w:rFonts w:ascii="Sylfaen" w:eastAsia="Sylfaen_PDF_Subset" w:hAnsi="Sylfaen" w:cs="Sylfaen_PDF_Subset"/>
          <w:b/>
        </w:rPr>
        <w:t xml:space="preserve">სტატუსი: </w:t>
      </w:r>
      <w:r w:rsidR="00253E0C" w:rsidRPr="004B0D35">
        <w:rPr>
          <w:rFonts w:ascii="Sylfaen" w:eastAsia="Sylfaen_PDF_Subset" w:hAnsi="Sylfaen" w:cs="Sylfaen_PDF_Subset"/>
          <w:b/>
        </w:rPr>
        <w:t xml:space="preserve">სრულად </w:t>
      </w:r>
      <w:r w:rsidRPr="004B0D35">
        <w:rPr>
          <w:rFonts w:ascii="Sylfaen" w:eastAsia="Sylfaen_PDF_Subset" w:hAnsi="Sylfaen" w:cs="Sylfaen_PDF_Subset"/>
          <w:b/>
        </w:rPr>
        <w:t>შესრულებული</w:t>
      </w:r>
    </w:p>
    <w:p w14:paraId="787E5086" w14:textId="20E423FC" w:rsidR="00253E0C" w:rsidRPr="009B2411" w:rsidRDefault="00253E0C" w:rsidP="006D0D3D">
      <w:pPr>
        <w:jc w:val="both"/>
        <w:rPr>
          <w:rFonts w:ascii="Sylfaen" w:hAnsi="Sylfaen" w:cs="Sylfaen"/>
          <w:noProof/>
        </w:rPr>
      </w:pPr>
      <w:r w:rsidRPr="009B2411">
        <w:rPr>
          <w:rFonts w:ascii="Sylfaen" w:eastAsia="Times New Roman" w:hAnsi="Sylfaen" w:cs="Sylfaen"/>
          <w:noProof/>
        </w:rPr>
        <w:t>იმისათვის, რომ განსახლებულ დევნილთათვის მოხდეს საცხოვრებელი ფართების კანონმდებლობის საფუძველზე საკუთრებაში გადაცემის პროცესის დაჩქარება, შეიქმნა</w:t>
      </w:r>
      <w:r w:rsidRPr="009B2411">
        <w:rPr>
          <w:rFonts w:ascii="Sylfaen" w:eastAsia="Times New Roman" w:hAnsi="Sylfaen" w:cs="Helvetica"/>
          <w:noProof/>
        </w:rPr>
        <w:t xml:space="preserve"> </w:t>
      </w:r>
      <w:r w:rsidRPr="009B2411">
        <w:rPr>
          <w:rFonts w:ascii="Sylfaen" w:eastAsia="Times New Roman" w:hAnsi="Sylfaen" w:cs="Sylfaen"/>
          <w:noProof/>
        </w:rPr>
        <w:t>დაკანონების</w:t>
      </w:r>
      <w:r w:rsidRPr="009B2411">
        <w:rPr>
          <w:rFonts w:ascii="Sylfaen" w:eastAsia="Times New Roman" w:hAnsi="Sylfaen" w:cs="Helvetica"/>
          <w:noProof/>
        </w:rPr>
        <w:t xml:space="preserve"> </w:t>
      </w:r>
      <w:r w:rsidRPr="009B2411">
        <w:rPr>
          <w:rFonts w:ascii="Sylfaen" w:eastAsia="Times New Roman" w:hAnsi="Sylfaen" w:cs="Sylfaen"/>
          <w:noProof/>
        </w:rPr>
        <w:t>ხარვეზების</w:t>
      </w:r>
      <w:r w:rsidRPr="009B2411">
        <w:rPr>
          <w:rFonts w:ascii="Sylfaen" w:eastAsia="Times New Roman" w:hAnsi="Sylfaen" w:cs="Helvetica"/>
          <w:noProof/>
        </w:rPr>
        <w:t xml:space="preserve"> </w:t>
      </w:r>
      <w:r w:rsidRPr="009B2411">
        <w:rPr>
          <w:rFonts w:ascii="Sylfaen" w:eastAsia="Times New Roman" w:hAnsi="Sylfaen" w:cs="Sylfaen"/>
          <w:noProof/>
        </w:rPr>
        <w:t>შემსწავლელი</w:t>
      </w:r>
      <w:r w:rsidRPr="009B2411">
        <w:rPr>
          <w:rFonts w:ascii="Sylfaen" w:eastAsia="Times New Roman" w:hAnsi="Sylfaen" w:cs="Helvetica"/>
          <w:noProof/>
        </w:rPr>
        <w:t xml:space="preserve"> </w:t>
      </w:r>
      <w:r w:rsidRPr="009B2411">
        <w:rPr>
          <w:rFonts w:ascii="Sylfaen" w:eastAsia="Times New Roman" w:hAnsi="Sylfaen" w:cs="Sylfaen"/>
          <w:noProof/>
        </w:rPr>
        <w:t>კომისია</w:t>
      </w:r>
      <w:r w:rsidRPr="009B2411">
        <w:rPr>
          <w:rFonts w:ascii="Sylfaen" w:eastAsia="Times New Roman" w:hAnsi="Sylfaen" w:cs="Helvetica"/>
          <w:noProof/>
        </w:rPr>
        <w:t xml:space="preserve">. </w:t>
      </w:r>
      <w:r w:rsidRPr="009B2411">
        <w:rPr>
          <w:rFonts w:ascii="Sylfaen" w:hAnsi="Sylfaen" w:cs="Times New Roman"/>
        </w:rPr>
        <w:t xml:space="preserve">კომისიის მუშაობა დასრულდა და შესაბამისი მემორანდუმი გაფორმდა აღნიშნულ საკითხებზე ქონების მართვის ეროვნულ სააგენტოს, საჯარო რეესტრსა და სამინისტროს შორის. მემორანდუმი ითვალისწინებს არსებული ხარვეზების აღმოფხვრას, დევნილთა ჩასახლებებში ბინათმესაკუტრეთა </w:t>
      </w:r>
      <w:r w:rsidRPr="009B2411">
        <w:rPr>
          <w:rFonts w:ascii="Sylfaen" w:hAnsi="Sylfaen" w:cs="Times New Roman"/>
        </w:rPr>
        <w:lastRenderedPageBreak/>
        <w:t>ამხანაგობებისათვის საერთო სარგებლობის ფართების საკუთრების გადაცემის პროცედურები.</w:t>
      </w:r>
    </w:p>
    <w:p w14:paraId="78597D1B" w14:textId="66B0F768" w:rsidR="006D0D3D" w:rsidRPr="009B2411" w:rsidRDefault="006D0D3D" w:rsidP="006D0D3D">
      <w:pPr>
        <w:pStyle w:val="CommentText"/>
        <w:spacing w:line="276" w:lineRule="auto"/>
        <w:jc w:val="both"/>
        <w:rPr>
          <w:sz w:val="22"/>
          <w:szCs w:val="22"/>
        </w:rPr>
      </w:pPr>
      <w:r w:rsidRPr="009B2411">
        <w:rPr>
          <w:sz w:val="22"/>
          <w:szCs w:val="22"/>
        </w:rPr>
        <w:t xml:space="preserve">სსიპ - საჯარო რეესტრის ეროვნული სააგენტოს ინფორმაციით, 2016 წელს დევნილთა საცხოვრებელი ფართების საკუთრებაში უსასაყიდლოდ გადაცემის თაობაზე გამოიცა საქართველოს მთავრობის 2468 განკარგულება, საცხოვრებელი ფართი საკუთრებაში გადაეცა (ხელშეკრულება გაუფორმდა) 2064 ოჯახს. ხოლო, 2017 წელს გამოიცა საქართველოს მთავრობის 2140 განკარგულება და საცხოვრებელი ფართი საკუთრებაში გადაეცა (ხელშეკრულება გაუფორმდა) </w:t>
      </w:r>
      <w:r w:rsidR="0098091C" w:rsidRPr="009B2411">
        <w:rPr>
          <w:sz w:val="22"/>
          <w:szCs w:val="22"/>
        </w:rPr>
        <w:t>1694</w:t>
      </w:r>
      <w:r w:rsidRPr="009B2411">
        <w:rPr>
          <w:sz w:val="22"/>
          <w:szCs w:val="22"/>
        </w:rPr>
        <w:t xml:space="preserve"> ოჯახს.</w:t>
      </w:r>
    </w:p>
    <w:p w14:paraId="19B60E91" w14:textId="48EC38C6" w:rsidR="006D0D3D" w:rsidRPr="009B2411" w:rsidRDefault="006D0D3D" w:rsidP="006D0D3D">
      <w:pPr>
        <w:pStyle w:val="CommentText"/>
        <w:spacing w:line="276" w:lineRule="auto"/>
        <w:jc w:val="both"/>
        <w:rPr>
          <w:sz w:val="22"/>
          <w:szCs w:val="22"/>
        </w:rPr>
      </w:pPr>
      <w:r w:rsidRPr="009B2411">
        <w:rPr>
          <w:sz w:val="22"/>
          <w:szCs w:val="22"/>
        </w:rPr>
        <w:t xml:space="preserve">რაც შეეხება სახელმწიფოს სახელით საქართველოს </w:t>
      </w:r>
      <w:r w:rsidRPr="009B2411">
        <w:rPr>
          <w:rFonts w:cs="Sylfaen"/>
          <w:sz w:val="22"/>
          <w:szCs w:val="22"/>
        </w:rPr>
        <w:t>ოკუპირებული</w:t>
      </w:r>
      <w:r w:rsidRPr="009B2411">
        <w:rPr>
          <w:sz w:val="22"/>
          <w:szCs w:val="22"/>
        </w:rPr>
        <w:t xml:space="preserve"> </w:t>
      </w:r>
      <w:r w:rsidRPr="009B2411">
        <w:rPr>
          <w:rFonts w:cs="Sylfaen"/>
          <w:sz w:val="22"/>
          <w:szCs w:val="22"/>
        </w:rPr>
        <w:t>ტერიტორიებიდან</w:t>
      </w:r>
      <w:r w:rsidRPr="009B2411">
        <w:rPr>
          <w:sz w:val="22"/>
          <w:szCs w:val="22"/>
        </w:rPr>
        <w:t xml:space="preserve"> </w:t>
      </w:r>
      <w:r w:rsidRPr="009B2411">
        <w:rPr>
          <w:rFonts w:cs="Sylfaen"/>
          <w:sz w:val="22"/>
          <w:szCs w:val="22"/>
        </w:rPr>
        <w:t>იძულებით</w:t>
      </w:r>
      <w:r w:rsidRPr="009B2411">
        <w:rPr>
          <w:sz w:val="22"/>
          <w:szCs w:val="22"/>
        </w:rPr>
        <w:t xml:space="preserve"> </w:t>
      </w:r>
      <w:r w:rsidRPr="009B2411">
        <w:rPr>
          <w:rFonts w:cs="Sylfaen"/>
          <w:sz w:val="22"/>
          <w:szCs w:val="22"/>
        </w:rPr>
        <w:t>გადაადგილებულ</w:t>
      </w:r>
      <w:r w:rsidRPr="009B2411">
        <w:rPr>
          <w:sz w:val="22"/>
          <w:szCs w:val="22"/>
        </w:rPr>
        <w:t xml:space="preserve"> </w:t>
      </w:r>
      <w:r w:rsidRPr="009B2411">
        <w:rPr>
          <w:rFonts w:cs="Sylfaen"/>
          <w:sz w:val="22"/>
          <w:szCs w:val="22"/>
        </w:rPr>
        <w:t>პირთა</w:t>
      </w:r>
      <w:r w:rsidRPr="009B2411">
        <w:rPr>
          <w:sz w:val="22"/>
          <w:szCs w:val="22"/>
        </w:rPr>
        <w:t xml:space="preserve">, </w:t>
      </w:r>
      <w:r w:rsidRPr="009B2411">
        <w:rPr>
          <w:rFonts w:cs="Sylfaen"/>
          <w:sz w:val="22"/>
          <w:szCs w:val="22"/>
        </w:rPr>
        <w:t>განსახლებისა</w:t>
      </w:r>
      <w:r w:rsidRPr="009B2411">
        <w:rPr>
          <w:sz w:val="22"/>
          <w:szCs w:val="22"/>
        </w:rPr>
        <w:t xml:space="preserve"> </w:t>
      </w:r>
      <w:r w:rsidRPr="009B2411">
        <w:rPr>
          <w:rFonts w:cs="Sylfaen"/>
          <w:sz w:val="22"/>
          <w:szCs w:val="22"/>
        </w:rPr>
        <w:t>და</w:t>
      </w:r>
      <w:r w:rsidRPr="009B2411">
        <w:rPr>
          <w:sz w:val="22"/>
          <w:szCs w:val="22"/>
        </w:rPr>
        <w:t xml:space="preserve"> </w:t>
      </w:r>
      <w:r w:rsidRPr="009B2411">
        <w:rPr>
          <w:rFonts w:cs="Sylfaen"/>
          <w:sz w:val="22"/>
          <w:szCs w:val="22"/>
        </w:rPr>
        <w:t>ლტოლვილთა</w:t>
      </w:r>
      <w:r w:rsidRPr="009B2411">
        <w:rPr>
          <w:sz w:val="22"/>
          <w:szCs w:val="22"/>
        </w:rPr>
        <w:t xml:space="preserve"> </w:t>
      </w:r>
      <w:r w:rsidRPr="009B2411">
        <w:rPr>
          <w:rFonts w:cs="Sylfaen"/>
          <w:sz w:val="22"/>
          <w:szCs w:val="22"/>
        </w:rPr>
        <w:t>სამინისტროს</w:t>
      </w:r>
      <w:r w:rsidRPr="009B2411">
        <w:rPr>
          <w:sz w:val="22"/>
          <w:szCs w:val="22"/>
        </w:rPr>
        <w:t xml:space="preserve"> მიერ შესყიდულ და დევნილთათვის საკუთრებაში გადაცემულ ფართებს, სსიპ - საჯარო რეესტრის ეროვნული სააგენტოს მონაცემების მიხედვით, 2016 წელს ფართი გადაეცა 708 ოჯახს, ხოლო, 2017 წელს - 612-ს. </w:t>
      </w:r>
    </w:p>
    <w:p w14:paraId="41839EBF" w14:textId="77777777" w:rsidR="004B0D35" w:rsidRDefault="004B0D35" w:rsidP="004B0D35">
      <w:pPr>
        <w:spacing w:before="240"/>
        <w:jc w:val="both"/>
        <w:rPr>
          <w:rFonts w:ascii="Sylfaen" w:eastAsia="Times New Roman" w:hAnsi="Sylfaen" w:cs="Helvetica"/>
          <w:noProof/>
        </w:rPr>
      </w:pPr>
    </w:p>
    <w:p w14:paraId="2F1E7572" w14:textId="77777777" w:rsidR="00D802CE" w:rsidRPr="009B2411" w:rsidRDefault="00D802CE" w:rsidP="004B0D35">
      <w:pPr>
        <w:spacing w:before="240"/>
        <w:jc w:val="both"/>
        <w:rPr>
          <w:rFonts w:ascii="Sylfaen" w:hAnsi="Sylfaen" w:cs="Times New Roman"/>
          <w:u w:val="single"/>
        </w:rPr>
      </w:pPr>
      <w:r w:rsidRPr="009B2411">
        <w:rPr>
          <w:rFonts w:ascii="Sylfaen" w:hAnsi="Sylfaen" w:cs="Times New Roman"/>
          <w:u w:val="single"/>
        </w:rPr>
        <w:t>საქმიანობა: 14.1.1.10. ერთჯერადი ფულადი დახმარება იმ დევნილი ოჯახებისთვის, რომლებმაც 2015 წლის 1 იანვრამდე იპოთეკური სესხით  შეიძინეს საცხოვრებელი ბინები და  იგი არის მათი ერთადერთი ფაქტიური საცხოვრებელი.</w:t>
      </w:r>
    </w:p>
    <w:p w14:paraId="25C2BE5E" w14:textId="3B0DD2C6" w:rsidR="004B5381" w:rsidRPr="009B2411" w:rsidRDefault="00D802CE" w:rsidP="004B5381">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2016 წელს ფინანსურ დახმარებას მიიღებს 50  დევნილი ოჯახი; 2017 წელს ფინანსურ დახმარებას მიიღებს 50 დევნილი ოჯახი</w:t>
      </w:r>
    </w:p>
    <w:p w14:paraId="1C5BB95E" w14:textId="7FAB15E2" w:rsidR="004B5381" w:rsidRPr="004B0D35" w:rsidRDefault="004B5381" w:rsidP="004B5381">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833307" w:rsidRPr="004B0D35">
        <w:rPr>
          <w:rFonts w:ascii="Sylfaen" w:eastAsia="Sylfaen_PDF_Subset" w:hAnsi="Sylfaen" w:cs="Sylfaen_PDF_Subset"/>
          <w:b/>
        </w:rPr>
        <w:t xml:space="preserve"> სრულად</w:t>
      </w:r>
      <w:r w:rsidRPr="004B0D35">
        <w:rPr>
          <w:rFonts w:ascii="Sylfaen" w:eastAsia="Sylfaen_PDF_Subset" w:hAnsi="Sylfaen" w:cs="Sylfaen_PDF_Subset"/>
          <w:b/>
        </w:rPr>
        <w:t xml:space="preserve"> შესრულებული</w:t>
      </w:r>
    </w:p>
    <w:p w14:paraId="016301F7" w14:textId="741BEE85" w:rsidR="006F0986" w:rsidRPr="009B2411" w:rsidRDefault="00D802CE" w:rsidP="00D802CE">
      <w:pPr>
        <w:spacing w:before="240"/>
        <w:jc w:val="both"/>
        <w:rPr>
          <w:rFonts w:ascii="Sylfaen" w:eastAsia="Times New Roman" w:hAnsi="Sylfaen" w:cs="Sylfaen"/>
          <w:noProof/>
        </w:rPr>
      </w:pPr>
      <w:r w:rsidRPr="009B2411">
        <w:rPr>
          <w:rFonts w:ascii="Sylfaen" w:eastAsia="Times New Roman" w:hAnsi="Sylfaen" w:cs="Sylfaen"/>
          <w:noProof/>
        </w:rPr>
        <w:t>შემოტანილ</w:t>
      </w:r>
      <w:r w:rsidR="006F0986" w:rsidRPr="009B2411">
        <w:rPr>
          <w:rFonts w:ascii="Sylfaen" w:eastAsia="Times New Roman" w:hAnsi="Sylfaen" w:cs="Sylfaen"/>
          <w:noProof/>
        </w:rPr>
        <w:t>ი განაცხადების რაოდენობის მიხედვით,</w:t>
      </w:r>
      <w:r w:rsidRPr="009B2411">
        <w:rPr>
          <w:rFonts w:ascii="Sylfaen" w:eastAsia="Times New Roman" w:hAnsi="Sylfaen" w:cs="Sylfaen"/>
          <w:noProof/>
        </w:rPr>
        <w:t xml:space="preserve"> </w:t>
      </w:r>
      <w:r w:rsidR="00833307" w:rsidRPr="009B2411">
        <w:rPr>
          <w:rFonts w:ascii="Sylfaen" w:eastAsia="Times New Roman" w:hAnsi="Sylfaen" w:cs="Sylfaen"/>
          <w:noProof/>
        </w:rPr>
        <w:t xml:space="preserve">დევნილებში მაღალია ინტერესი </w:t>
      </w:r>
      <w:r w:rsidRPr="009B2411">
        <w:rPr>
          <w:rFonts w:ascii="Sylfaen" w:eastAsia="Times New Roman" w:hAnsi="Sylfaen" w:cs="Sylfaen"/>
          <w:noProof/>
        </w:rPr>
        <w:t>გრძელვადიანი განსახლების მიმართულებით</w:t>
      </w:r>
      <w:r w:rsidR="006F0986" w:rsidRPr="009B2411">
        <w:rPr>
          <w:rFonts w:ascii="Sylfaen" w:eastAsia="Times New Roman" w:hAnsi="Sylfaen" w:cs="Sylfaen"/>
          <w:noProof/>
        </w:rPr>
        <w:t>,</w:t>
      </w:r>
      <w:r w:rsidRPr="009B2411">
        <w:rPr>
          <w:rFonts w:ascii="Sylfaen" w:eastAsia="Times New Roman" w:hAnsi="Sylfaen" w:cs="Sylfaen"/>
          <w:noProof/>
        </w:rPr>
        <w:t xml:space="preserve"> იპოთეკური სე</w:t>
      </w:r>
      <w:r w:rsidR="00833307" w:rsidRPr="009B2411">
        <w:rPr>
          <w:rFonts w:ascii="Sylfaen" w:eastAsia="Times New Roman" w:hAnsi="Sylfaen" w:cs="Sylfaen"/>
          <w:noProof/>
        </w:rPr>
        <w:t>სხის დახმარების პროგრამის მიმართ.</w:t>
      </w:r>
      <w:r w:rsidRPr="009B2411">
        <w:rPr>
          <w:rFonts w:ascii="Sylfaen" w:eastAsia="Times New Roman" w:hAnsi="Sylfaen" w:cs="Sylfaen"/>
          <w:noProof/>
        </w:rPr>
        <w:t xml:space="preserve"> ვინაიდან 2015 წელს წარმატებით განხორციელდა იმ დევნილთა დახმარების პროგრამა, რომლებსაც აღებული ქონდათ იპოთეკური სესხი საცხოვრებლის შესაძენად, აღნიშნული დახმარება გაგრძელდა 2016 წელსაც. 2016 წლის 21 მარტის N472 მთავრობის განკარგულების საფუძველზე ცვლილება შევიდა დევნილთა მიმართ სახელმწიფო სტრატეგიის განხორციელების 2015-2016 წლების სამოქმედო გეგმაში, რის  მიხედვითაც აღნიშნული პროგრამით შეუძლიათ ისარგებლონ იმ დევნილებმა, რომლებმაც 2016 წლის 1 იანვრამდე შეიძინეს საცხოვრებელი სახლი/ბინა იპოთეკური სესხით და ეს საცხოვრებელი წარმოადგენს მათ ერთადერთ ფაქტობრივ საცხოვრებელს. 2016 წელს აღნიშნული პროგრამის ფარგლებში დახმარება მიიღო 44  დევნილმა ოჯახმა, რაშიც დაიხარჯა 857 567,28 ლარი.</w:t>
      </w:r>
      <w:r w:rsidR="00A07942" w:rsidRPr="009B2411">
        <w:rPr>
          <w:rFonts w:ascii="Sylfaen" w:eastAsia="Times New Roman" w:hAnsi="Sylfaen" w:cs="Sylfaen"/>
          <w:noProof/>
        </w:rPr>
        <w:t xml:space="preserve"> 2017 წელს, აღნიშნული საქმიანობის ფარგლებში ერთჯერადი ფულადი დახმარება მიიღო 166-მა ოჯახმა, რაშიც დაიხარდა 3 199 201 ლარი.  </w:t>
      </w:r>
    </w:p>
    <w:p w14:paraId="730C723D" w14:textId="52FB2AF1" w:rsidR="004B5381" w:rsidRPr="009B2411" w:rsidRDefault="004B5381" w:rsidP="00D802CE">
      <w:pPr>
        <w:spacing w:before="240"/>
        <w:jc w:val="both"/>
        <w:rPr>
          <w:rFonts w:ascii="Sylfaen" w:hAnsi="Sylfaen" w:cs="Times New Roman"/>
        </w:rPr>
      </w:pPr>
      <w:r w:rsidRPr="009B2411">
        <w:rPr>
          <w:rFonts w:ascii="Sylfaen" w:hAnsi="Sylfaen" w:cs="Times New Roman"/>
        </w:rPr>
        <w:t>ამოცანა:14.1.2. იძულებით გადაადგილებულ პირთა მუდმივ საცხოვრებელ ადგილას დასაბრუნებლად ყველა შესაძლო ზომის მიღება, მათ შორის ორმხრივი და მრავალმხრივი საერთაშორისო ინსტრუმენტების გამოყენებით.</w:t>
      </w:r>
    </w:p>
    <w:p w14:paraId="08AB368C" w14:textId="4F48EDF7" w:rsidR="004B5381" w:rsidRPr="009B2411" w:rsidRDefault="004B5381" w:rsidP="004B0D35">
      <w:pPr>
        <w:spacing w:before="240"/>
        <w:jc w:val="both"/>
        <w:rPr>
          <w:rFonts w:ascii="Sylfaen" w:hAnsi="Sylfaen" w:cs="Times New Roman"/>
          <w:u w:val="single"/>
        </w:rPr>
      </w:pPr>
      <w:r w:rsidRPr="009B2411">
        <w:rPr>
          <w:rFonts w:ascii="Sylfaen" w:hAnsi="Sylfaen" w:cs="Times New Roman"/>
          <w:u w:val="single"/>
        </w:rPr>
        <w:t>საქმიანობა: 14.1.2.1. ყველა არსებული მექანიზმის გამოყენება იძულებით გადაადგილებულ პირთა მუდმივ საცხოვრებელ ადგილას დასაბრუნებლად, მათ შორის საერთაშორისო ჩართულობის ხელშეწყობა</w:t>
      </w:r>
    </w:p>
    <w:p w14:paraId="3BDDEEDA" w14:textId="5325F4C2" w:rsidR="004B5381" w:rsidRDefault="004B5381" w:rsidP="004B5381">
      <w:pPr>
        <w:spacing w:before="240"/>
        <w:ind w:left="567"/>
        <w:jc w:val="both"/>
        <w:rPr>
          <w:rFonts w:ascii="Sylfaen" w:hAnsi="Sylfaen" w:cs="Times New Roman"/>
          <w:i/>
        </w:rPr>
      </w:pPr>
      <w:r w:rsidRPr="009B2411">
        <w:rPr>
          <w:rFonts w:ascii="Sylfaen" w:hAnsi="Sylfaen" w:cs="Times New Roman"/>
          <w:i/>
        </w:rPr>
        <w:lastRenderedPageBreak/>
        <w:t>ინდიკატორი: გამოყენებულია ყველა არსებული მექანიზმი იძულებით გადაადგილებულ პირთა მუდმივ საცხოვრებელ ადგილას დასაბრუნებლად.</w:t>
      </w:r>
    </w:p>
    <w:p w14:paraId="13F9981A" w14:textId="130C3D4B" w:rsidR="00332D37" w:rsidRDefault="00332D37" w:rsidP="00332D37">
      <w:pPr>
        <w:spacing w:before="240"/>
        <w:jc w:val="both"/>
        <w:rPr>
          <w:rFonts w:ascii="Sylfaen" w:hAnsi="Sylfaen" w:cs="Times New Roman"/>
          <w:b/>
        </w:rPr>
      </w:pPr>
      <w:r w:rsidRPr="004B0D35">
        <w:rPr>
          <w:rFonts w:ascii="Sylfaen" w:hAnsi="Sylfaen" w:cs="Times New Roman"/>
          <w:b/>
        </w:rPr>
        <w:t>სტატუსი:</w:t>
      </w:r>
      <w:r w:rsidR="00E93FF3">
        <w:rPr>
          <w:rFonts w:ascii="Sylfaen" w:hAnsi="Sylfaen" w:cs="Times New Roman"/>
          <w:b/>
        </w:rPr>
        <w:t xml:space="preserve"> უმეტესად შესრულებული</w:t>
      </w:r>
    </w:p>
    <w:p w14:paraId="2D681199" w14:textId="77777777" w:rsidR="00E93FF3" w:rsidRPr="00E93FF3" w:rsidRDefault="00E93FF3" w:rsidP="00E93FF3">
      <w:pPr>
        <w:spacing w:before="240"/>
        <w:ind w:firstLine="567"/>
        <w:jc w:val="both"/>
        <w:rPr>
          <w:rFonts w:ascii="Sylfaen" w:hAnsi="Sylfaen" w:cs="Times New Roman"/>
        </w:rPr>
      </w:pPr>
      <w:r w:rsidRPr="00E93FF3">
        <w:rPr>
          <w:rFonts w:ascii="Sylfaen" w:hAnsi="Sylfaen" w:cs="Times New Roman"/>
        </w:rPr>
        <w:t xml:space="preserve">საანგარიშო პერიოდში ხორციელდებოდა ყველა ორმხრივი და მრავალმხრივი ფორმატის გამოყენება ლტოლვილთა და იძულებით გადაადგილებულ პირთა მუდმივ საცხოვრებელ ადგილას დაბრუნების ხელშეწყობის მიზნით. კერძოდ: </w:t>
      </w:r>
    </w:p>
    <w:p w14:paraId="0C77DF5F" w14:textId="77777777" w:rsidR="00E93FF3" w:rsidRPr="00E93FF3" w:rsidRDefault="00E93FF3" w:rsidP="00E93FF3">
      <w:pPr>
        <w:pStyle w:val="ListParagraph"/>
        <w:numPr>
          <w:ilvl w:val="0"/>
          <w:numId w:val="113"/>
        </w:numPr>
        <w:spacing w:before="240"/>
        <w:ind w:left="992" w:hanging="425"/>
        <w:contextualSpacing w:val="0"/>
        <w:jc w:val="both"/>
        <w:rPr>
          <w:rFonts w:ascii="Sylfaen" w:hAnsi="Sylfaen" w:cs="Times New Roman"/>
        </w:rPr>
      </w:pPr>
      <w:r w:rsidRPr="00E93FF3">
        <w:rPr>
          <w:rFonts w:ascii="Sylfaen" w:hAnsi="Sylfaen" w:cs="Times New Roman"/>
        </w:rPr>
        <w:t>ქართული დელეგაცია საკითხის განხილვის აუცილებლობას მუდმივად აყენებდა ჟენევის საერთაშორისო მოლაპარაკებებზე, სადაც აღნიშნული საკითხი დღის წესრიგის ერთ-ერთ მთვარ საკითხს წარმოადგენს;</w:t>
      </w:r>
    </w:p>
    <w:p w14:paraId="6DC0E93F" w14:textId="77777777" w:rsidR="00E93FF3" w:rsidRPr="00E93FF3" w:rsidRDefault="00E93FF3" w:rsidP="00E93FF3">
      <w:pPr>
        <w:pStyle w:val="ListParagraph"/>
        <w:numPr>
          <w:ilvl w:val="0"/>
          <w:numId w:val="113"/>
        </w:numPr>
        <w:spacing w:before="240"/>
        <w:ind w:left="992" w:hanging="425"/>
        <w:contextualSpacing w:val="0"/>
        <w:jc w:val="both"/>
        <w:rPr>
          <w:rFonts w:ascii="Sylfaen" w:hAnsi="Sylfaen" w:cs="Times New Roman"/>
        </w:rPr>
      </w:pPr>
      <w:r w:rsidRPr="00E93FF3">
        <w:rPr>
          <w:rFonts w:ascii="Sylfaen" w:hAnsi="Sylfaen" w:cs="Times New Roman"/>
        </w:rPr>
        <w:t>ასევე მუდმივად მიმდინარეობდა მუშაობა ჟენევის საერთაშორისო მოლაპარაკებების თანათავმჯდომარეებთან და მათ ორგანიზაციებთან კონკრეტული გზების გამონახვის მიზნით, რათა მოხერხდეს ჟენევის საერთაშორისო მოლაპარაკებებში საკითხზე საგნობრივი მსჯელობა;</w:t>
      </w:r>
    </w:p>
    <w:p w14:paraId="1CC0F666" w14:textId="77777777" w:rsidR="00E93FF3" w:rsidRPr="00E93FF3" w:rsidRDefault="00E93FF3" w:rsidP="00E93FF3">
      <w:pPr>
        <w:pStyle w:val="ListParagraph"/>
        <w:numPr>
          <w:ilvl w:val="0"/>
          <w:numId w:val="113"/>
        </w:numPr>
        <w:spacing w:before="240"/>
        <w:ind w:left="992" w:hanging="425"/>
        <w:contextualSpacing w:val="0"/>
        <w:jc w:val="both"/>
        <w:rPr>
          <w:rFonts w:ascii="Sylfaen" w:hAnsi="Sylfaen" w:cs="Times New Roman"/>
        </w:rPr>
      </w:pPr>
      <w:r w:rsidRPr="00E93FF3">
        <w:rPr>
          <w:rFonts w:ascii="Sylfaen" w:hAnsi="Sylfaen" w:cs="Times New Roman"/>
          <w:lang w:val="ka-GE"/>
        </w:rPr>
        <w:t xml:space="preserve">აღნიშნული საკითხზე ყურადღება გამახვილებულ იქნა </w:t>
      </w:r>
      <w:r w:rsidRPr="00E93FF3">
        <w:rPr>
          <w:rFonts w:ascii="Sylfaen" w:hAnsi="Sylfaen" w:cs="Times New Roman"/>
        </w:rPr>
        <w:t>2016 და 2017 წლების განმავლობაში საგარეო საქმეთა სამინისტრო</w:t>
      </w:r>
      <w:r w:rsidRPr="00E93FF3">
        <w:rPr>
          <w:rFonts w:ascii="Sylfaen" w:hAnsi="Sylfaen" w:cs="Times New Roman"/>
          <w:lang w:val="ka-GE"/>
        </w:rPr>
        <w:t>ს წარმომადგენელთა მონაწილეობით</w:t>
      </w:r>
      <w:r w:rsidRPr="00E93FF3">
        <w:rPr>
          <w:rFonts w:ascii="Sylfaen" w:hAnsi="Sylfaen" w:cs="Times New Roman"/>
        </w:rPr>
        <w:t xml:space="preserve"> გამართულ არაერთ ღონისძიებასა და შეხვედრაში, ევროკავშირის, ნატოს, გაერო-ს, ეუთო-სა და ევროპის საბჭოს ფორმატებში. საანგარიშო პერიოდში </w:t>
      </w:r>
      <w:r w:rsidRPr="00E93FF3">
        <w:rPr>
          <w:rFonts w:ascii="Sylfaen" w:hAnsi="Sylfaen" w:cs="Times New Roman"/>
          <w:lang w:val="ka-GE"/>
        </w:rPr>
        <w:t xml:space="preserve">ლტოლვილთა და იძულებით გადაადგილებულ პირთა დაბრუნების თემა </w:t>
      </w:r>
      <w:r w:rsidRPr="00E93FF3">
        <w:rPr>
          <w:rFonts w:ascii="Sylfaen" w:hAnsi="Sylfaen" w:cs="Times New Roman"/>
        </w:rPr>
        <w:t xml:space="preserve">განხილვის საგანი იყო </w:t>
      </w:r>
      <w:r w:rsidRPr="00E93FF3">
        <w:rPr>
          <w:rFonts w:ascii="Sylfaen" w:hAnsi="Sylfaen" w:cs="Times New Roman"/>
          <w:lang w:val="ka-GE"/>
        </w:rPr>
        <w:t xml:space="preserve">ასევე </w:t>
      </w:r>
      <w:r w:rsidRPr="00E93FF3">
        <w:rPr>
          <w:rFonts w:ascii="Sylfaen" w:hAnsi="Sylfaen" w:cs="Times New Roman"/>
        </w:rPr>
        <w:t xml:space="preserve">პარტნიორ ქვეყნებთან ორმხრივ ურთიერთობებში, მათ შორის, აშშ-საქართველოს სტრატეგიული პარტნიორობის ქარტიის ფარგლებში გამართულ სამუშაო ჯგუფებსა და პლენარულ სხდომებზე, აგრეთვე საქართველო-გაერთიანებული სამეფოს „უორდროპის სტრატეგიული დიალოგის“ ფარგლებში. </w:t>
      </w:r>
    </w:p>
    <w:p w14:paraId="31B958BC" w14:textId="77777777" w:rsidR="00E93FF3" w:rsidRPr="00E93FF3" w:rsidRDefault="00E93FF3" w:rsidP="00E93FF3">
      <w:pPr>
        <w:pStyle w:val="ListParagraph"/>
        <w:numPr>
          <w:ilvl w:val="0"/>
          <w:numId w:val="113"/>
        </w:numPr>
        <w:spacing w:before="240"/>
        <w:ind w:left="992" w:hanging="425"/>
        <w:contextualSpacing w:val="0"/>
        <w:jc w:val="both"/>
        <w:rPr>
          <w:rFonts w:ascii="Sylfaen" w:hAnsi="Sylfaen" w:cs="Times New Roman"/>
        </w:rPr>
      </w:pPr>
      <w:r w:rsidRPr="00E93FF3">
        <w:rPr>
          <w:rFonts w:ascii="Sylfaen" w:hAnsi="Sylfaen" w:cs="Times New Roman"/>
        </w:rPr>
        <w:t xml:space="preserve"> ორმხრივ და მრავალმხრივ  ფომრატებში გაწეული საქმიანობის შედეგად შესაძლებელი გახდა ლტოლვილთა და იძუელბით გადაადგილებულ პირთა მიერ საკუთარ საცხოვრებელ ადგილებში დაბრუნების აუცილებლობის და მათთვის აღნიშნული უფლების განხორციელებისთვის ხელშეწყობის შესაბამის დოკუმენტებში ასახვ</w:t>
      </w:r>
      <w:r w:rsidRPr="00E93FF3">
        <w:rPr>
          <w:rFonts w:ascii="Sylfaen" w:hAnsi="Sylfaen" w:cs="Times New Roman"/>
          <w:lang w:val="ka-GE"/>
        </w:rPr>
        <w:t xml:space="preserve">ა, </w:t>
      </w:r>
      <w:r w:rsidRPr="00E93FF3">
        <w:rPr>
          <w:rFonts w:ascii="Sylfaen" w:hAnsi="Sylfaen" w:cs="Times New Roman"/>
        </w:rPr>
        <w:t>როგორიცაა:</w:t>
      </w:r>
    </w:p>
    <w:p w14:paraId="2E8DE82F" w14:textId="77777777" w:rsidR="00E93FF3" w:rsidRPr="00E93FF3" w:rsidRDefault="00E93FF3" w:rsidP="00E93FF3">
      <w:pPr>
        <w:pStyle w:val="ListParagraph"/>
        <w:numPr>
          <w:ilvl w:val="0"/>
          <w:numId w:val="7"/>
        </w:numPr>
        <w:ind w:left="1418" w:hanging="425"/>
        <w:jc w:val="both"/>
        <w:rPr>
          <w:rFonts w:ascii="Sylfaen" w:hAnsi="Sylfaen" w:cs="Times New Roman"/>
        </w:rPr>
      </w:pPr>
      <w:r w:rsidRPr="00E93FF3">
        <w:rPr>
          <w:rFonts w:ascii="Sylfaen" w:hAnsi="Sylfaen" w:cs="Times New Roman"/>
        </w:rPr>
        <w:t>გაეროს გენერალური მდივნის ანგარიშები იძულებით გადაადგილებულ პირთა და ლტოლვილთა მდგომარეობის შესახებ</w:t>
      </w:r>
      <w:r w:rsidRPr="00E93FF3">
        <w:rPr>
          <w:rFonts w:ascii="Sylfaen" w:hAnsi="Sylfaen" w:cs="Times New Roman"/>
          <w:lang w:val="en-GB"/>
        </w:rPr>
        <w:t xml:space="preserve"> (2016, 2017)</w:t>
      </w:r>
      <w:r w:rsidRPr="00E93FF3">
        <w:rPr>
          <w:rFonts w:ascii="Sylfaen" w:hAnsi="Sylfaen" w:cs="Times New Roman"/>
        </w:rPr>
        <w:t>;</w:t>
      </w:r>
    </w:p>
    <w:p w14:paraId="15111C48" w14:textId="77777777" w:rsidR="00E93FF3" w:rsidRPr="00E93FF3" w:rsidRDefault="00E93FF3" w:rsidP="00E93FF3">
      <w:pPr>
        <w:pStyle w:val="ListParagraph"/>
        <w:numPr>
          <w:ilvl w:val="0"/>
          <w:numId w:val="7"/>
        </w:numPr>
        <w:ind w:left="1418" w:hanging="425"/>
        <w:jc w:val="both"/>
        <w:rPr>
          <w:rFonts w:ascii="Sylfaen" w:hAnsi="Sylfaen" w:cs="Times New Roman"/>
        </w:rPr>
      </w:pPr>
      <w:r w:rsidRPr="00E93FF3">
        <w:rPr>
          <w:rFonts w:ascii="Sylfaen" w:hAnsi="Sylfaen" w:cs="Times New Roman"/>
        </w:rPr>
        <w:t xml:space="preserve">გაეროს </w:t>
      </w:r>
      <w:r w:rsidRPr="00E93FF3">
        <w:rPr>
          <w:rFonts w:ascii="Sylfaen" w:hAnsi="Sylfaen" w:cs="Times New Roman"/>
          <w:lang w:val="ka-GE"/>
        </w:rPr>
        <w:t>გენერალური ასამბლეის</w:t>
      </w:r>
      <w:r w:rsidRPr="00E93FF3">
        <w:rPr>
          <w:rFonts w:ascii="Sylfaen" w:hAnsi="Sylfaen" w:cs="Times New Roman"/>
        </w:rPr>
        <w:t xml:space="preserve"> რეზოლუციები იძულებით გადაადგილებულ პირთა და ლტოლვილთა მდგომარეობის შესახებ (2016</w:t>
      </w:r>
      <w:r w:rsidRPr="00E93FF3">
        <w:rPr>
          <w:rFonts w:ascii="Sylfaen" w:hAnsi="Sylfaen" w:cs="Times New Roman"/>
          <w:lang w:val="ka-GE"/>
        </w:rPr>
        <w:t>, 2017</w:t>
      </w:r>
      <w:r w:rsidRPr="00E93FF3">
        <w:rPr>
          <w:rFonts w:ascii="Sylfaen" w:hAnsi="Sylfaen" w:cs="Times New Roman"/>
        </w:rPr>
        <w:t>);</w:t>
      </w:r>
    </w:p>
    <w:p w14:paraId="4C76BB64" w14:textId="77777777" w:rsidR="00E93FF3" w:rsidRPr="00E93FF3" w:rsidRDefault="00E93FF3" w:rsidP="00E93FF3">
      <w:pPr>
        <w:pStyle w:val="ListParagraph"/>
        <w:numPr>
          <w:ilvl w:val="0"/>
          <w:numId w:val="7"/>
        </w:numPr>
        <w:ind w:left="1418" w:hanging="425"/>
        <w:jc w:val="both"/>
        <w:rPr>
          <w:rFonts w:ascii="Sylfaen" w:hAnsi="Sylfaen" w:cs="Times New Roman"/>
        </w:rPr>
      </w:pPr>
      <w:r w:rsidRPr="00E93FF3">
        <w:rPr>
          <w:rFonts w:ascii="Sylfaen" w:hAnsi="Sylfaen" w:cs="Times New Roman"/>
        </w:rPr>
        <w:t>გაეროს ადამიანის უფლებ</w:t>
      </w:r>
      <w:r w:rsidRPr="00E93FF3">
        <w:rPr>
          <w:rFonts w:ascii="Sylfaen" w:hAnsi="Sylfaen" w:cs="Times New Roman"/>
          <w:lang w:val="ka-GE"/>
        </w:rPr>
        <w:t>ების</w:t>
      </w:r>
      <w:r w:rsidRPr="00E93FF3">
        <w:rPr>
          <w:rFonts w:ascii="Sylfaen" w:hAnsi="Sylfaen" w:cs="Times New Roman"/>
        </w:rPr>
        <w:t xml:space="preserve"> საბჭოს რეზოლუცია საქართველოსთან თანამშრომლობის შესახებ</w:t>
      </w:r>
      <w:r w:rsidRPr="00E93FF3">
        <w:rPr>
          <w:rFonts w:ascii="Sylfaen" w:hAnsi="Sylfaen" w:cs="Times New Roman"/>
          <w:lang w:val="ka-GE"/>
        </w:rPr>
        <w:t xml:space="preserve"> (2017)</w:t>
      </w:r>
      <w:r w:rsidRPr="00E93FF3">
        <w:rPr>
          <w:rFonts w:ascii="Sylfaen" w:hAnsi="Sylfaen" w:cs="Times New Roman"/>
        </w:rPr>
        <w:t>;</w:t>
      </w:r>
    </w:p>
    <w:p w14:paraId="01FFBEE1" w14:textId="77777777" w:rsidR="00E93FF3" w:rsidRPr="00E93FF3" w:rsidRDefault="00E93FF3" w:rsidP="00E93FF3">
      <w:pPr>
        <w:pStyle w:val="ListParagraph"/>
        <w:numPr>
          <w:ilvl w:val="0"/>
          <w:numId w:val="7"/>
        </w:numPr>
        <w:ind w:left="1418" w:hanging="425"/>
        <w:jc w:val="both"/>
        <w:rPr>
          <w:rFonts w:ascii="Sylfaen" w:hAnsi="Sylfaen" w:cs="Times New Roman"/>
        </w:rPr>
      </w:pPr>
      <w:r w:rsidRPr="00E93FF3">
        <w:rPr>
          <w:rFonts w:ascii="Sylfaen" w:hAnsi="Sylfaen" w:cs="Times New Roman"/>
        </w:rPr>
        <w:t>გაერ</w:t>
      </w:r>
      <w:r w:rsidRPr="00E93FF3">
        <w:rPr>
          <w:rFonts w:ascii="Sylfaen" w:hAnsi="Sylfaen" w:cs="Times New Roman"/>
          <w:lang w:val="ka-GE"/>
        </w:rPr>
        <w:t>ო</w:t>
      </w:r>
      <w:r w:rsidRPr="00E93FF3">
        <w:rPr>
          <w:rFonts w:ascii="Sylfaen" w:hAnsi="Sylfaen" w:cs="Times New Roman"/>
        </w:rPr>
        <w:t>ს ადა</w:t>
      </w:r>
      <w:r w:rsidRPr="00E93FF3">
        <w:rPr>
          <w:rFonts w:ascii="Sylfaen" w:hAnsi="Sylfaen" w:cs="Times New Roman"/>
          <w:lang w:val="ka-GE"/>
        </w:rPr>
        <w:t>მია</w:t>
      </w:r>
      <w:r w:rsidRPr="00E93FF3">
        <w:rPr>
          <w:rFonts w:ascii="Sylfaen" w:hAnsi="Sylfaen" w:cs="Times New Roman"/>
        </w:rPr>
        <w:t>ნის უფლებების უმაღლესი კომისრის ანგარიში საქართველოსთან თანამშრომლობის შესახებ</w:t>
      </w:r>
      <w:r w:rsidRPr="00E93FF3">
        <w:rPr>
          <w:rFonts w:ascii="Sylfaen" w:hAnsi="Sylfaen" w:cs="Times New Roman"/>
          <w:lang w:val="ka-GE"/>
        </w:rPr>
        <w:t xml:space="preserve"> (2017)</w:t>
      </w:r>
      <w:r w:rsidRPr="00E93FF3">
        <w:rPr>
          <w:rFonts w:ascii="Sylfaen" w:hAnsi="Sylfaen" w:cs="Times New Roman"/>
        </w:rPr>
        <w:t>;</w:t>
      </w:r>
    </w:p>
    <w:p w14:paraId="4B4A5F28" w14:textId="77777777" w:rsidR="00E93FF3" w:rsidRPr="00E93FF3" w:rsidRDefault="00E93FF3" w:rsidP="00E93FF3">
      <w:pPr>
        <w:pStyle w:val="ListParagraph"/>
        <w:numPr>
          <w:ilvl w:val="0"/>
          <w:numId w:val="7"/>
        </w:numPr>
        <w:ind w:left="1418" w:hanging="425"/>
        <w:jc w:val="both"/>
        <w:rPr>
          <w:rFonts w:ascii="Sylfaen" w:hAnsi="Sylfaen" w:cs="Times New Roman"/>
        </w:rPr>
      </w:pPr>
      <w:r w:rsidRPr="00E93FF3">
        <w:rPr>
          <w:rFonts w:ascii="Sylfaen" w:hAnsi="Sylfaen" w:cs="Times New Roman"/>
        </w:rPr>
        <w:t>ევროსაბჭოს მინისტრთა მოადგილეების კომიტეტის გადაწყვეტილებები</w:t>
      </w:r>
      <w:r w:rsidRPr="00E93FF3">
        <w:rPr>
          <w:rFonts w:ascii="Sylfaen" w:hAnsi="Sylfaen" w:cs="Times New Roman"/>
          <w:lang w:val="ka-GE"/>
        </w:rPr>
        <w:t xml:space="preserve"> (2016, 2017);</w:t>
      </w:r>
    </w:p>
    <w:p w14:paraId="7F315BD2" w14:textId="77777777" w:rsidR="00E93FF3" w:rsidRPr="00E93FF3" w:rsidRDefault="00E93FF3" w:rsidP="00E93FF3">
      <w:pPr>
        <w:pStyle w:val="ListParagraph"/>
        <w:numPr>
          <w:ilvl w:val="0"/>
          <w:numId w:val="7"/>
        </w:numPr>
        <w:ind w:left="1418" w:hanging="425"/>
        <w:jc w:val="both"/>
        <w:rPr>
          <w:rFonts w:ascii="Sylfaen" w:hAnsi="Sylfaen" w:cs="Times New Roman"/>
        </w:rPr>
      </w:pPr>
      <w:r w:rsidRPr="00E93FF3">
        <w:rPr>
          <w:rFonts w:ascii="Sylfaen" w:hAnsi="Sylfaen" w:cs="Times New Roman"/>
        </w:rPr>
        <w:lastRenderedPageBreak/>
        <w:t>ევრო</w:t>
      </w:r>
      <w:r w:rsidRPr="00E93FF3">
        <w:rPr>
          <w:rFonts w:ascii="Sylfaen" w:hAnsi="Sylfaen" w:cs="Times New Roman"/>
          <w:lang w:val="ka-GE"/>
        </w:rPr>
        <w:t xml:space="preserve">პის </w:t>
      </w:r>
      <w:r w:rsidRPr="00E93FF3">
        <w:rPr>
          <w:rFonts w:ascii="Sylfaen" w:hAnsi="Sylfaen" w:cs="Times New Roman"/>
        </w:rPr>
        <w:t>საბჭოს გენერალური მდივნის კონსოლიდირებული ანგარიშები საქართველოში კონფლიქტის შესახებ</w:t>
      </w:r>
      <w:r w:rsidRPr="00E93FF3">
        <w:rPr>
          <w:rFonts w:ascii="Sylfaen" w:hAnsi="Sylfaen" w:cs="Times New Roman"/>
          <w:lang w:val="ka-GE"/>
        </w:rPr>
        <w:t xml:space="preserve"> (აპრილი 2016, ნოემბერი 2016, აპრილი 2017, ოქტომბერი 2017)</w:t>
      </w:r>
      <w:r w:rsidRPr="00E93FF3">
        <w:rPr>
          <w:rFonts w:ascii="Sylfaen" w:hAnsi="Sylfaen" w:cs="Times New Roman"/>
        </w:rPr>
        <w:t>;</w:t>
      </w:r>
    </w:p>
    <w:p w14:paraId="239C736A" w14:textId="77777777" w:rsidR="00E93FF3" w:rsidRPr="00E93FF3" w:rsidRDefault="00E93FF3" w:rsidP="00E93FF3">
      <w:pPr>
        <w:pStyle w:val="ListParagraph"/>
        <w:numPr>
          <w:ilvl w:val="0"/>
          <w:numId w:val="7"/>
        </w:numPr>
        <w:ind w:left="1418" w:hanging="425"/>
        <w:jc w:val="both"/>
        <w:rPr>
          <w:rFonts w:ascii="Sylfaen" w:hAnsi="Sylfaen" w:cs="Times New Roman"/>
        </w:rPr>
      </w:pPr>
      <w:r w:rsidRPr="00E93FF3">
        <w:rPr>
          <w:rFonts w:ascii="Sylfaen" w:hAnsi="Sylfaen" w:cs="Times New Roman"/>
          <w:lang w:val="ka-GE"/>
        </w:rPr>
        <w:t>აშშ-ის წარმომადგენელთა პალატის საქართველოს ტერიტორიული მთლიანობის მხარდამჭერი რეზოლუცია (2016);</w:t>
      </w:r>
    </w:p>
    <w:p w14:paraId="4404612E" w14:textId="77777777" w:rsidR="00E93FF3" w:rsidRPr="00E93FF3" w:rsidRDefault="00E93FF3" w:rsidP="00E93FF3">
      <w:pPr>
        <w:pStyle w:val="ListParagraph"/>
        <w:numPr>
          <w:ilvl w:val="0"/>
          <w:numId w:val="7"/>
        </w:numPr>
        <w:ind w:left="1418" w:hanging="425"/>
        <w:jc w:val="both"/>
        <w:rPr>
          <w:rFonts w:ascii="Sylfaen" w:hAnsi="Sylfaen" w:cs="Times New Roman"/>
        </w:rPr>
      </w:pPr>
      <w:r w:rsidRPr="00E93FF3">
        <w:rPr>
          <w:rFonts w:ascii="Sylfaen" w:hAnsi="Sylfaen" w:cs="Times New Roman"/>
          <w:lang w:val="ka-GE"/>
        </w:rPr>
        <w:t>აშშ-ს</w:t>
      </w:r>
      <w:r w:rsidRPr="00E93FF3">
        <w:rPr>
          <w:rFonts w:ascii="Sylfaen" w:hAnsi="Sylfaen" w:cs="Times New Roman"/>
          <w:lang w:val="en-GB"/>
        </w:rPr>
        <w:t xml:space="preserve"> 2016 </w:t>
      </w:r>
      <w:r w:rsidRPr="00E93FF3">
        <w:rPr>
          <w:rFonts w:ascii="Sylfaen" w:hAnsi="Sylfaen" w:cs="Times New Roman"/>
          <w:lang w:val="ka-GE"/>
        </w:rPr>
        <w:t>წლის ადამიანის უფლებათა ანგარიში (2017)</w:t>
      </w:r>
      <w:r w:rsidRPr="00E93FF3">
        <w:rPr>
          <w:rFonts w:ascii="Sylfaen" w:hAnsi="Sylfaen" w:cs="Times New Roman"/>
          <w:lang w:val="en-GB"/>
        </w:rPr>
        <w:t>.</w:t>
      </w:r>
    </w:p>
    <w:p w14:paraId="17C2F61A" w14:textId="77777777" w:rsidR="00E93FF3" w:rsidRPr="00E93FF3" w:rsidRDefault="00E93FF3" w:rsidP="00332D37">
      <w:pPr>
        <w:spacing w:before="240"/>
        <w:jc w:val="both"/>
        <w:rPr>
          <w:rFonts w:ascii="Sylfaen" w:hAnsi="Sylfaen" w:cs="Times New Roman"/>
        </w:rPr>
      </w:pPr>
    </w:p>
    <w:p w14:paraId="48BEA3B4"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14.1.3: დევნილთა შესახებ 2014 წლის 1 მარტს ამოქმედებული „საქართველოს ოკუპირებული ტერიტორიებიდან იძულებით გადაადგილებულ პირთა-დევნილთა“ შესახებ საქართველოს კანონის მუდმივი გადახედვისა და სრულყოფის, საერთაშორისო სტანდარტებთან შემდგომი დაახლოების მიზნით.</w:t>
      </w:r>
    </w:p>
    <w:p w14:paraId="549B1E16"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14.1.3.1: საჭიროებების გათვალისწინებით იძულებით გადაადგილებულ პირთა მეტი დაცვის მექანიზმების შემოღება</w:t>
      </w:r>
    </w:p>
    <w:p w14:paraId="5DDE08D5"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საჭიროებების გათვალისწინებით შემოღებულია იძულებით გადაადგილებულ პირთა დაცვის მეტი მექანიზმები.</w:t>
      </w:r>
    </w:p>
    <w:p w14:paraId="3B74BDFE" w14:textId="5AFBE451" w:rsidR="00B46C94" w:rsidRPr="004B0D35" w:rsidRDefault="00B46C94" w:rsidP="00B46C94">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154248" w:rsidRPr="004B0D35">
        <w:rPr>
          <w:rFonts w:ascii="Sylfaen" w:eastAsia="Sylfaen_PDF_Subset" w:hAnsi="Sylfaen" w:cs="Sylfaen_PDF_Subset"/>
          <w:b/>
        </w:rPr>
        <w:t xml:space="preserve"> ნაწილობრივ შესრულებული</w:t>
      </w:r>
    </w:p>
    <w:p w14:paraId="2A05C13A" w14:textId="77777777" w:rsidR="00D802CE" w:rsidRPr="009B2411" w:rsidRDefault="00D802CE" w:rsidP="00D802CE">
      <w:pPr>
        <w:spacing w:after="150"/>
        <w:jc w:val="both"/>
        <w:rPr>
          <w:rFonts w:ascii="Sylfaen" w:eastAsia="Times New Roman" w:hAnsi="Sylfaen" w:cs="Helvetica"/>
          <w:noProof/>
        </w:rPr>
      </w:pPr>
      <w:r w:rsidRPr="009B2411">
        <w:rPr>
          <w:rFonts w:ascii="Sylfaen" w:eastAsia="Times New Roman" w:hAnsi="Sylfaen" w:cs="Helvetica"/>
          <w:noProof/>
        </w:rPr>
        <w:t>საქართველოს ოკუპირებული ტერიტორიებიდან იძულებით გადაადგილებულ პირთა განსახლებისა და ლტოლვილთა სამინისტრო აქტიურად თანამშრომლობს დევნილთა საკითხებით დაინტერესებულ საერთაშორისო და ადგილობრივ არასამთავრობო ორგანიზაციებთან. რეგულარულად ჩატარებული სამუშაო შეხვედრებისა და სამინისტროს თანამშრომლების მიერ დევნილთა მიღებების დროს დაფიქსირებული დევნილთა საჭიროებების შესახებ ინფორმაცია რეგულარულად ანალიზდება, რათა საჭიროების შემთხვევაში მოხდეს დევნილთა შესახებ არსებულ კანონმდებლობაში შესატანი ცვლილებების მომზადების პროცესის დაწყება. დევნილთა საკითხებზე მომუშავე პარტნიორ ორგანიზაციებთან ერთად საანგარიშო პერიოდში ჩატარდა სამი სამუშაო შეხვედრა, სადაც მოხდა დევნილთა საჭიროებების შესახებ ჩატარებული კვლევების შედეგების პრეზენტაცია. ასევე, დევნილთა საარსებო წყაროების სამოქმედო გეგმითა და დევნილთა სამოქმედო გეგმით გათვალისწინებული პროგრამების განხორციელების დროს წარმოშობილი პრობლემების გადაწყვეტის გზების განხილვა.</w:t>
      </w:r>
    </w:p>
    <w:p w14:paraId="3D6CBFFB" w14:textId="77777777" w:rsidR="00A2392C" w:rsidRPr="009B2411" w:rsidRDefault="00A2392C" w:rsidP="00A2392C">
      <w:pPr>
        <w:spacing w:after="150"/>
        <w:jc w:val="both"/>
        <w:rPr>
          <w:rFonts w:ascii="Sylfaen" w:eastAsia="Times New Roman" w:hAnsi="Sylfaen" w:cs="Helvetica"/>
          <w:noProof/>
        </w:rPr>
      </w:pPr>
      <w:r w:rsidRPr="009B2411">
        <w:rPr>
          <w:rFonts w:ascii="Sylfaen" w:eastAsia="Times New Roman" w:hAnsi="Sylfaen" w:cs="Helvetica"/>
          <w:noProof/>
        </w:rPr>
        <w:t xml:space="preserve">2017 წელს, სამინისტროში შეიქმნა საცხოვრებელი ფართის მიღებაზე შემოსული დევნილთა განაცხადების ელექტრონული ბაზა, რომელშიც მიმდინარეობს მონაცემების შეყვანა. ასევე, ამოქმედდა მოკლე ტექსტური შეტყობინებების (SMS) სერვისი, რომლის მეშვეობითაც დევნილები იღებენ ინფორმაციას დევნილის სტატუსთან დაკავშირებული ინფორმაციის შესახებ. გარდა ამისა, დევნილთა მონაცემთა ბაზაში, შეიქმნა სოციალური დახმარებების ელექტრონული მოდული. </w:t>
      </w:r>
    </w:p>
    <w:p w14:paraId="00EA73E5" w14:textId="77777777" w:rsidR="00A2392C" w:rsidRPr="009B2411" w:rsidRDefault="00A2392C" w:rsidP="00D802CE">
      <w:pPr>
        <w:spacing w:after="150"/>
        <w:jc w:val="both"/>
        <w:rPr>
          <w:rFonts w:ascii="Sylfaen" w:eastAsia="Times New Roman" w:hAnsi="Sylfaen" w:cs="Helvetica"/>
          <w:noProof/>
        </w:rPr>
      </w:pPr>
    </w:p>
    <w:p w14:paraId="39D28C7C"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14.1.3.2. დევნილთა პრობლემების გადაწყვეტაში მუნიციპალიტეტების როლის გაზრდის მიზნით ღონისძიებების განხორციელება</w:t>
      </w:r>
    </w:p>
    <w:p w14:paraId="6787B961" w14:textId="5CDFB692" w:rsidR="00B8221E" w:rsidRPr="009B2411" w:rsidRDefault="00D802CE" w:rsidP="00B8221E">
      <w:pPr>
        <w:spacing w:before="240"/>
        <w:ind w:left="567"/>
        <w:jc w:val="both"/>
        <w:rPr>
          <w:rFonts w:ascii="Sylfaen" w:eastAsia="Sylfaen_PDF_Subset" w:hAnsi="Sylfaen" w:cs="Sylfaen_PDF_Subset"/>
          <w:i/>
        </w:rPr>
      </w:pPr>
      <w:r w:rsidRPr="009B2411">
        <w:rPr>
          <w:rFonts w:ascii="Sylfaen" w:eastAsia="Sylfaen_PDF_Subset" w:hAnsi="Sylfaen" w:cs="Sylfaen_PDF_Subset"/>
          <w:i/>
        </w:rPr>
        <w:lastRenderedPageBreak/>
        <w:t>ინდიკატორი: განხორცილებულია შესაბამისი ღონისძიებების და დევნილთა პრობლემების გადაწყვეტაში   გაზრდილია თვითმმართველობის როლი</w:t>
      </w:r>
    </w:p>
    <w:p w14:paraId="0D6BF44E" w14:textId="71CC5CE7" w:rsidR="00B8221E" w:rsidRPr="004B0D35" w:rsidRDefault="00B8221E" w:rsidP="00B8221E">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0916B5" w:rsidRPr="004B0D35">
        <w:rPr>
          <w:rFonts w:ascii="Sylfaen" w:eastAsia="Sylfaen_PDF_Subset" w:hAnsi="Sylfaen" w:cs="Sylfaen_PDF_Subset"/>
          <w:b/>
        </w:rPr>
        <w:t xml:space="preserve"> ნაწილობრივ</w:t>
      </w:r>
      <w:r w:rsidRPr="004B0D35">
        <w:rPr>
          <w:rFonts w:ascii="Sylfaen" w:eastAsia="Sylfaen_PDF_Subset" w:hAnsi="Sylfaen" w:cs="Sylfaen_PDF_Subset"/>
          <w:b/>
        </w:rPr>
        <w:t xml:space="preserve"> შესრულებული</w:t>
      </w:r>
    </w:p>
    <w:p w14:paraId="6D5D03D5" w14:textId="0BA91D0E" w:rsidR="00D802CE" w:rsidRPr="009B2411" w:rsidRDefault="00D802CE" w:rsidP="00D802CE">
      <w:pPr>
        <w:spacing w:after="150"/>
        <w:jc w:val="both"/>
        <w:rPr>
          <w:rFonts w:ascii="Sylfaen" w:eastAsia="Times New Roman" w:hAnsi="Sylfaen" w:cs="Helvetica"/>
          <w:noProof/>
        </w:rPr>
      </w:pPr>
      <w:r w:rsidRPr="009B2411">
        <w:rPr>
          <w:rFonts w:ascii="Sylfaen" w:eastAsia="Times New Roman" w:hAnsi="Sylfaen" w:cs="Helvetica"/>
          <w:noProof/>
        </w:rPr>
        <w:t>დეცენტრალიზაციის პროცესის პარალელურად მნიშვნელოვანია ადგილობრივი ხელისუფლების ორგანოების როლის გაზრდა, ძალისხმევის გაერთიანება და კოორდინირება დევნილთა წინაშე არსებული პრობლემების მოგვარების, გამოწვევებთან ეფექტურად და პროდუქტიულად გამკლავების მიზნით. ამ მიზნით 2016 წელს, განხორციელდა სამეგრელო ზემო-სვანეთის, იმერეთის, შიდა ქართლის  რეგიონებისა და აჭარის ავტონომიური რესპუბლიკის ადგილობრივ მუნიციპ</w:t>
      </w:r>
      <w:r w:rsidR="00B8221E" w:rsidRPr="009B2411">
        <w:rPr>
          <w:rFonts w:ascii="Sylfaen" w:eastAsia="Times New Roman" w:hAnsi="Sylfaen" w:cs="Helvetica"/>
          <w:noProof/>
        </w:rPr>
        <w:t>ალიტეტებთან სამუშაო შეხვედრები.</w:t>
      </w:r>
      <w:r w:rsidRPr="009B2411">
        <w:rPr>
          <w:rFonts w:ascii="Sylfaen" w:eastAsia="Times New Roman" w:hAnsi="Sylfaen" w:cs="Helvetica"/>
          <w:noProof/>
        </w:rPr>
        <w:t xml:space="preserve"> შეხვედრებზე აქცენტი გაკეთდება მუნიციპალური ორგანოების თანამშრომლების ცნობიერების ამაღლებაზე,</w:t>
      </w:r>
      <w:r w:rsidR="00B8221E" w:rsidRPr="009B2411">
        <w:rPr>
          <w:rFonts w:ascii="Sylfaen" w:eastAsia="Times New Roman" w:hAnsi="Sylfaen" w:cs="Helvetica"/>
          <w:noProof/>
        </w:rPr>
        <w:t xml:space="preserve"> იმისათვის რომ </w:t>
      </w:r>
      <w:r w:rsidRPr="009B2411">
        <w:rPr>
          <w:rFonts w:ascii="Sylfaen" w:eastAsia="Times New Roman" w:hAnsi="Sylfaen" w:cs="Helvetica"/>
          <w:noProof/>
        </w:rPr>
        <w:t>ადგილობრივი ბიუჯეტის დაგეგმვის დროს მოხდეს დევნილთა საჭიროებების გათვალისწინება.</w:t>
      </w:r>
      <w:r w:rsidR="00B8221E" w:rsidRPr="009B2411">
        <w:rPr>
          <w:rFonts w:ascii="Sylfaen" w:eastAsia="Times New Roman" w:hAnsi="Sylfaen" w:cs="Helvetica"/>
          <w:noProof/>
        </w:rPr>
        <w:t xml:space="preserve"> დევნილთა საკ</w:t>
      </w:r>
      <w:r w:rsidR="000916B5" w:rsidRPr="009B2411">
        <w:rPr>
          <w:rFonts w:ascii="Sylfaen" w:eastAsia="Times New Roman" w:hAnsi="Sylfaen" w:cs="Helvetica"/>
          <w:noProof/>
        </w:rPr>
        <w:t xml:space="preserve">ითხებზე </w:t>
      </w:r>
      <w:r w:rsidR="00B8221E" w:rsidRPr="009B2411">
        <w:rPr>
          <w:rFonts w:ascii="Sylfaen" w:eastAsia="Times New Roman" w:hAnsi="Sylfaen" w:cs="Helvetica"/>
          <w:noProof/>
        </w:rPr>
        <w:t>ადგილობრივი ხელისუფლების როლის გაზრდის მიზნით 2017 წელს დანიის ლტოლვილთა საბჭოსა და ამერიკის საელჩოს</w:t>
      </w:r>
      <w:r w:rsidR="000916B5" w:rsidRPr="009B2411">
        <w:rPr>
          <w:rFonts w:ascii="Sylfaen" w:eastAsia="Times New Roman" w:hAnsi="Sylfaen" w:cs="Helvetica"/>
          <w:noProof/>
        </w:rPr>
        <w:t>თან</w:t>
      </w:r>
      <w:r w:rsidR="00B8221E" w:rsidRPr="009B2411">
        <w:rPr>
          <w:rFonts w:ascii="Sylfaen" w:eastAsia="Times New Roman" w:hAnsi="Sylfaen" w:cs="Helvetica"/>
          <w:noProof/>
        </w:rPr>
        <w:t xml:space="preserve"> თანამშრომლობით განხორციელდა 3 შეხვედრა ბორჯომში, თბილისსა და ზუგდიდში</w:t>
      </w:r>
      <w:r w:rsidR="000916B5" w:rsidRPr="009B2411">
        <w:rPr>
          <w:rFonts w:ascii="Sylfaen" w:eastAsia="Times New Roman" w:hAnsi="Sylfaen" w:cs="Helvetica"/>
          <w:noProof/>
        </w:rPr>
        <w:t>.</w:t>
      </w:r>
    </w:p>
    <w:p w14:paraId="2468E0F1"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14.1.4: იძულებით გადაადგილებულ პირთა დევნილთა ცნობიერების ამაღლება</w:t>
      </w:r>
    </w:p>
    <w:p w14:paraId="668A3A04"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14.1.4.1. საინფორმაციო კამპანია იძულებით გადაადგილებულ პირთა დევნილთათვის საკუთარ უფლებების, საერთაშორისო და ადგილობრივი გარანტიების შესახებ.</w:t>
      </w:r>
    </w:p>
    <w:p w14:paraId="5FE09BB2"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განხორციელებული საინფორმაციო კამპანიების რაოდენობა.</w:t>
      </w:r>
    </w:p>
    <w:p w14:paraId="6191B6E9" w14:textId="33B107C8" w:rsidR="00295F45" w:rsidRPr="004B0D35" w:rsidRDefault="00295F45" w:rsidP="00295F45">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E34D1B" w:rsidRPr="004B0D35">
        <w:rPr>
          <w:rFonts w:ascii="Sylfaen" w:eastAsia="Sylfaen_PDF_Subset" w:hAnsi="Sylfaen" w:cs="Sylfaen_PDF_Subset"/>
          <w:b/>
        </w:rPr>
        <w:t xml:space="preserve"> </w:t>
      </w:r>
      <w:r w:rsidR="00DA1809" w:rsidRPr="004B0D35">
        <w:rPr>
          <w:rFonts w:ascii="Sylfaen" w:eastAsia="Sylfaen_PDF_Subset" w:hAnsi="Sylfaen" w:cs="Sylfaen_PDF_Subset"/>
          <w:b/>
        </w:rPr>
        <w:t xml:space="preserve">სრულად </w:t>
      </w:r>
      <w:r w:rsidR="00E34D1B" w:rsidRPr="004B0D35">
        <w:rPr>
          <w:rFonts w:ascii="Sylfaen" w:eastAsia="Sylfaen_PDF_Subset" w:hAnsi="Sylfaen" w:cs="Sylfaen_PDF_Subset"/>
          <w:b/>
        </w:rPr>
        <w:t>შესრულებული</w:t>
      </w:r>
    </w:p>
    <w:p w14:paraId="46C1D940" w14:textId="77777777" w:rsidR="00D802CE" w:rsidRPr="009B2411" w:rsidRDefault="00D802CE" w:rsidP="00D802CE">
      <w:pPr>
        <w:spacing w:after="150"/>
        <w:jc w:val="both"/>
        <w:rPr>
          <w:rFonts w:ascii="Sylfaen" w:eastAsia="Times New Roman" w:hAnsi="Sylfaen" w:cs="Helvetica"/>
          <w:noProof/>
        </w:rPr>
      </w:pPr>
      <w:r w:rsidRPr="009B2411">
        <w:rPr>
          <w:rFonts w:ascii="Sylfaen" w:eastAsia="Times New Roman" w:hAnsi="Sylfaen" w:cs="Helvetica"/>
          <w:noProof/>
        </w:rPr>
        <w:t xml:space="preserve">საქართველოს ოკუპირებული ტერიტორიებიდან იძულებით გადაადგილებულ პირთა განსახლებისა და ლტოლვილთა სამინისტრომ, მის დაქვემდებარებაში მყოფ დევნილთა საარსებო წყაროებით უზრუნველყოფის სააგენტოსთან (შემდგომში სააგენტო) ერთად, 2016 წლის მარტში ჩაატარა დევნილთა გამოკითხვა, რათა მომხდარიყო მათთვის განკუთვნილ სახელმწიფო პროგრამებზე დევნილების ინფორმირებულობის დონის განსაზღვრა. კვლევის დროს ასევე მოპოვებულ იქნა მონაცემები იმის შესახებ, თუ რა არხებით იღებენ დევნილები ინფორმაციას სახელმწიფო პროგრამებზე და ინფორმაციის მიღების რა საშუალებებს ანიჭებენ უპირატესობას. მიღებული შედეგების ანალიზის საფუძველზე დევნილთა ცნობიერების ამაღლების მიზნით დაიგეგმა სხვადასხვა საინფორმაციო კამპანიები. </w:t>
      </w:r>
    </w:p>
    <w:p w14:paraId="15B84112" w14:textId="14F76756" w:rsidR="00D802CE" w:rsidRPr="009B2411" w:rsidRDefault="00D802CE" w:rsidP="00D802CE">
      <w:pPr>
        <w:spacing w:after="150"/>
        <w:jc w:val="both"/>
        <w:rPr>
          <w:rFonts w:ascii="Sylfaen" w:eastAsia="Times New Roman" w:hAnsi="Sylfaen" w:cs="Helvetica"/>
          <w:noProof/>
        </w:rPr>
      </w:pPr>
      <w:r w:rsidRPr="009B2411">
        <w:rPr>
          <w:rFonts w:ascii="Sylfaen" w:eastAsia="Times New Roman" w:hAnsi="Sylfaen" w:cs="Helvetica"/>
          <w:noProof/>
        </w:rPr>
        <w:t>2016</w:t>
      </w:r>
      <w:r w:rsidR="006515C9" w:rsidRPr="009B2411">
        <w:rPr>
          <w:rFonts w:ascii="Sylfaen" w:eastAsia="Times New Roman" w:hAnsi="Sylfaen" w:cs="Helvetica"/>
          <w:noProof/>
        </w:rPr>
        <w:t xml:space="preserve"> -2017 წლებში</w:t>
      </w:r>
      <w:r w:rsidRPr="009B2411">
        <w:rPr>
          <w:rFonts w:ascii="Sylfaen" w:eastAsia="Times New Roman" w:hAnsi="Sylfaen" w:cs="Helvetica"/>
          <w:noProof/>
        </w:rPr>
        <w:t xml:space="preserve"> დევნილთა საარსებო წყაროებით უზრუნველყოფის სააგენტომ ჩაატარა 4</w:t>
      </w:r>
      <w:r w:rsidR="006515C9" w:rsidRPr="009B2411">
        <w:rPr>
          <w:rFonts w:ascii="Sylfaen" w:eastAsia="Times New Roman" w:hAnsi="Sylfaen" w:cs="Helvetica"/>
          <w:noProof/>
        </w:rPr>
        <w:t>-4</w:t>
      </w:r>
      <w:r w:rsidRPr="009B2411">
        <w:rPr>
          <w:rFonts w:ascii="Sylfaen" w:eastAsia="Times New Roman" w:hAnsi="Sylfaen" w:cs="Helvetica"/>
          <w:noProof/>
        </w:rPr>
        <w:t xml:space="preserve"> საინფორმაციო კამპანია ქვეყნის მასშტაბით. პირველი საინფორმაციო</w:t>
      </w:r>
      <w:r w:rsidR="00AB76D1" w:rsidRPr="009B2411">
        <w:rPr>
          <w:rFonts w:ascii="Sylfaen" w:eastAsia="Times New Roman" w:hAnsi="Sylfaen" w:cs="Helvetica"/>
          <w:noProof/>
        </w:rPr>
        <w:t xml:space="preserve"> კამპანია </w:t>
      </w:r>
      <w:r w:rsidRPr="009B2411">
        <w:rPr>
          <w:rFonts w:ascii="Sylfaen" w:eastAsia="Times New Roman" w:hAnsi="Sylfaen" w:cs="Helvetica"/>
          <w:noProof/>
        </w:rPr>
        <w:t>გულისხმობდა დევნილებთან პირისპირ შეხვედრებს რეგიონებში. საინფორმაციო კამპანიის ფარგლებში საველე ვიზიტები</w:t>
      </w:r>
      <w:r w:rsidR="006515C9" w:rsidRPr="009B2411">
        <w:rPr>
          <w:rFonts w:ascii="Sylfaen" w:eastAsia="Times New Roman" w:hAnsi="Sylfaen" w:cs="Helvetica"/>
          <w:noProof/>
        </w:rPr>
        <w:t xml:space="preserve"> და 30</w:t>
      </w:r>
      <w:r w:rsidR="00EF2C44" w:rsidRPr="009B2411">
        <w:rPr>
          <w:rFonts w:ascii="Sylfaen" w:eastAsia="Times New Roman" w:hAnsi="Sylfaen" w:cs="Helvetica"/>
          <w:noProof/>
        </w:rPr>
        <w:t xml:space="preserve"> შეხვედრა გაიმართა</w:t>
      </w:r>
      <w:r w:rsidRPr="009B2411">
        <w:rPr>
          <w:rFonts w:ascii="Sylfaen" w:eastAsia="Times New Roman" w:hAnsi="Sylfaen" w:cs="Helvetica"/>
          <w:noProof/>
        </w:rPr>
        <w:t xml:space="preserve"> შემდეგ რეგიონში: სამეგრელო-ზემო სვანეთი, იმერეთი, შიდა ქართლი, ქვემო ქართლი და მცხეთა-მთიანეთი. ვიზიტების დროს მოხდა დევნილთათვის  ინფორმაციის მიწოდება დევნილთა საარსებო წყაროებით უზრუნველყოფის სააგენტოს და იძულებით გადაადგილებულ პირთათვის - დევნილთათვის საარსებო წყაროებზე ხელმისაწვდომობის უზრუნველყოფის სტრატეგიის განხორციელების 2016-2017 წლების სამოქმედო გეგმის შესახებ. ასევე, აღნიშნული სამოქმედო გეგმის ფარგლებში სააგენტოს მიერ დაგეგმილი საქმიანობის შესახებ. </w:t>
      </w:r>
    </w:p>
    <w:p w14:paraId="58A51AB1" w14:textId="7BD7FF13" w:rsidR="00D802CE" w:rsidRPr="009B2411" w:rsidRDefault="00EF2C44" w:rsidP="00D802CE">
      <w:pPr>
        <w:spacing w:after="150"/>
        <w:jc w:val="both"/>
        <w:rPr>
          <w:rFonts w:ascii="Sylfaen" w:eastAsia="Times New Roman" w:hAnsi="Sylfaen" w:cs="Helvetica"/>
          <w:noProof/>
        </w:rPr>
      </w:pPr>
      <w:r w:rsidRPr="009B2411">
        <w:rPr>
          <w:rFonts w:ascii="Sylfaen" w:eastAsia="Times New Roman" w:hAnsi="Sylfaen" w:cs="Helvetica"/>
          <w:noProof/>
        </w:rPr>
        <w:lastRenderedPageBreak/>
        <w:t>მეორე საინფორმაციო კამპანია მოიცავდა ინფორმაციის მიწოდებას</w:t>
      </w:r>
      <w:r w:rsidR="00D802CE" w:rsidRPr="009B2411">
        <w:rPr>
          <w:rFonts w:ascii="Sylfaen" w:eastAsia="Times New Roman" w:hAnsi="Sylfaen" w:cs="Helvetica"/>
          <w:noProof/>
        </w:rPr>
        <w:t xml:space="preserve"> კარდაკარის პრინციპით </w:t>
      </w:r>
      <w:r w:rsidRPr="009B2411">
        <w:rPr>
          <w:rFonts w:ascii="Sylfaen" w:eastAsia="Times New Roman" w:hAnsi="Sylfaen" w:cs="Helvetica"/>
          <w:noProof/>
        </w:rPr>
        <w:t xml:space="preserve"> რაც გულისხმობდა </w:t>
      </w:r>
      <w:r w:rsidR="00D802CE" w:rsidRPr="009B2411">
        <w:rPr>
          <w:rFonts w:ascii="Sylfaen" w:eastAsia="Times New Roman" w:hAnsi="Sylfaen" w:cs="Helvetica"/>
          <w:noProof/>
        </w:rPr>
        <w:t>დ</w:t>
      </w:r>
      <w:r w:rsidRPr="009B2411">
        <w:rPr>
          <w:rFonts w:ascii="Sylfaen" w:eastAsia="Times New Roman" w:hAnsi="Sylfaen" w:cs="Helvetica"/>
          <w:noProof/>
        </w:rPr>
        <w:t>ევნილთა კოლექტიურ ჩასახლებებში</w:t>
      </w:r>
      <w:r w:rsidR="00D802CE" w:rsidRPr="009B2411">
        <w:rPr>
          <w:rFonts w:ascii="Sylfaen" w:eastAsia="Times New Roman" w:hAnsi="Sylfaen" w:cs="Helvetica"/>
          <w:noProof/>
        </w:rPr>
        <w:t xml:space="preserve"> </w:t>
      </w:r>
      <w:r w:rsidRPr="009B2411">
        <w:rPr>
          <w:rFonts w:ascii="Sylfaen" w:eastAsia="Times New Roman" w:hAnsi="Sylfaen" w:cs="Helvetica"/>
          <w:noProof/>
        </w:rPr>
        <w:t>(</w:t>
      </w:r>
      <w:r w:rsidR="00D802CE" w:rsidRPr="009B2411">
        <w:rPr>
          <w:rFonts w:ascii="Sylfaen" w:eastAsia="Times New Roman" w:hAnsi="Sylfaen" w:cs="Helvetica"/>
          <w:noProof/>
        </w:rPr>
        <w:t>სადაც 30 ოჯახი</w:t>
      </w:r>
      <w:r w:rsidRPr="009B2411">
        <w:rPr>
          <w:rFonts w:ascii="Sylfaen" w:eastAsia="Times New Roman" w:hAnsi="Sylfaen" w:cs="Helvetica"/>
          <w:noProof/>
        </w:rPr>
        <w:t xml:space="preserve"> და მეტი დევნილი ოჯახი ცხოვრობს)</w:t>
      </w:r>
      <w:r w:rsidR="00D802CE" w:rsidRPr="009B2411">
        <w:rPr>
          <w:rFonts w:ascii="Sylfaen" w:eastAsia="Times New Roman" w:hAnsi="Sylfaen" w:cs="Helvetica"/>
          <w:noProof/>
        </w:rPr>
        <w:t xml:space="preserve"> საარსებო წყაროების სახელმწიფო პროგრამებ</w:t>
      </w:r>
      <w:r w:rsidRPr="009B2411">
        <w:rPr>
          <w:rFonts w:ascii="Sylfaen" w:eastAsia="Times New Roman" w:hAnsi="Sylfaen" w:cs="Helvetica"/>
          <w:noProof/>
        </w:rPr>
        <w:t>ის შესახებ თითოეული დევნილისათ</w:t>
      </w:r>
      <w:r w:rsidR="00930E4B" w:rsidRPr="009B2411">
        <w:rPr>
          <w:rFonts w:ascii="Sylfaen" w:eastAsia="Times New Roman" w:hAnsi="Sylfaen" w:cs="Helvetica"/>
          <w:noProof/>
        </w:rPr>
        <w:t>ვ</w:t>
      </w:r>
      <w:r w:rsidRPr="009B2411">
        <w:rPr>
          <w:rFonts w:ascii="Sylfaen" w:eastAsia="Times New Roman" w:hAnsi="Sylfaen" w:cs="Helvetica"/>
          <w:noProof/>
        </w:rPr>
        <w:t>ის ინფორმაციის</w:t>
      </w:r>
      <w:r w:rsidR="00D802CE" w:rsidRPr="009B2411">
        <w:rPr>
          <w:rFonts w:ascii="Sylfaen" w:eastAsia="Times New Roman" w:hAnsi="Sylfaen" w:cs="Helvetica"/>
          <w:noProof/>
        </w:rPr>
        <w:t xml:space="preserve"> ვერბალურად</w:t>
      </w:r>
      <w:r w:rsidRPr="009B2411">
        <w:rPr>
          <w:rFonts w:ascii="Sylfaen" w:eastAsia="Times New Roman" w:hAnsi="Sylfaen" w:cs="Helvetica"/>
          <w:noProof/>
        </w:rPr>
        <w:t xml:space="preserve"> მიწოდებას</w:t>
      </w:r>
      <w:r w:rsidR="00D802CE" w:rsidRPr="009B2411">
        <w:rPr>
          <w:rFonts w:ascii="Sylfaen" w:eastAsia="Times New Roman" w:hAnsi="Sylfaen" w:cs="Helvetica"/>
          <w:noProof/>
        </w:rPr>
        <w:t>. ასევე, მათთვის საინფორმაციო ბეჭდური მასალის (ბუკლეტები, ბროშურები) გადაცემას. კარდაკარის პრინციპით საინფორმაციო კამპანიის ჩასატარებლად დევნილთა საარსებო წყაროებით უზრუნველყოფის სააგენტომ 3 რეგიონი შეარჩია: სამეგრელო-ზემო სვანეთი, შიდა ქართლი და ქვემო ქართლი. კარდაკარის პრინციპით საინფორმაციო კამპანია განხორციელდა მოხალისეთა ჩართულობით.</w:t>
      </w:r>
      <w:r w:rsidR="00DE24DB" w:rsidRPr="009B2411">
        <w:rPr>
          <w:rFonts w:ascii="Sylfaen" w:eastAsia="Times New Roman" w:hAnsi="Sylfaen" w:cs="Helvetica"/>
          <w:noProof/>
        </w:rPr>
        <w:t xml:space="preserve"> კამპანიაში ჩრთულმა</w:t>
      </w:r>
      <w:r w:rsidR="00D802CE" w:rsidRPr="009B2411">
        <w:rPr>
          <w:rFonts w:ascii="Sylfaen" w:eastAsia="Times New Roman" w:hAnsi="Sylfaen" w:cs="Helvetica"/>
          <w:noProof/>
        </w:rPr>
        <w:t xml:space="preserve"> </w:t>
      </w:r>
      <w:r w:rsidR="00DE24DB" w:rsidRPr="009B2411">
        <w:rPr>
          <w:rFonts w:ascii="Sylfaen" w:eastAsia="Times New Roman" w:hAnsi="Sylfaen" w:cs="Helvetica"/>
          <w:noProof/>
        </w:rPr>
        <w:t>გადამზადებულმა მ</w:t>
      </w:r>
      <w:r w:rsidR="006515C9" w:rsidRPr="009B2411">
        <w:rPr>
          <w:rFonts w:ascii="Sylfaen" w:eastAsia="Times New Roman" w:hAnsi="Sylfaen" w:cs="Helvetica"/>
          <w:noProof/>
        </w:rPr>
        <w:t>ოხალისეებმა</w:t>
      </w:r>
      <w:r w:rsidR="00DE24DB" w:rsidRPr="009B2411">
        <w:rPr>
          <w:rFonts w:ascii="Sylfaen" w:eastAsia="Times New Roman" w:hAnsi="Sylfaen" w:cs="Helvetica"/>
          <w:noProof/>
        </w:rPr>
        <w:t xml:space="preserve"> პირადად მოინ</w:t>
      </w:r>
      <w:r w:rsidR="006515C9" w:rsidRPr="009B2411">
        <w:rPr>
          <w:rFonts w:ascii="Sylfaen" w:eastAsia="Times New Roman" w:hAnsi="Sylfaen" w:cs="Helvetica"/>
          <w:noProof/>
        </w:rPr>
        <w:t>ახულეს და ინფორმაცია გააცნეს 12</w:t>
      </w:r>
      <w:r w:rsidR="00D802CE" w:rsidRPr="009B2411">
        <w:rPr>
          <w:rFonts w:ascii="Sylfaen" w:eastAsia="Times New Roman" w:hAnsi="Sylfaen" w:cs="Helvetica"/>
          <w:noProof/>
        </w:rPr>
        <w:t xml:space="preserve">000 - მდე დევნილ ოჯახს. </w:t>
      </w:r>
    </w:p>
    <w:p w14:paraId="5F9779CF" w14:textId="554D8E1A" w:rsidR="00376D0D" w:rsidRPr="009B2411" w:rsidRDefault="009F47BE" w:rsidP="00D802CE">
      <w:pPr>
        <w:spacing w:after="150"/>
        <w:jc w:val="both"/>
        <w:rPr>
          <w:rFonts w:ascii="Sylfaen" w:eastAsia="Times New Roman" w:hAnsi="Sylfaen" w:cs="Helvetica"/>
          <w:noProof/>
        </w:rPr>
      </w:pPr>
      <w:r w:rsidRPr="009B2411">
        <w:rPr>
          <w:rFonts w:ascii="Sylfaen" w:eastAsia="Times New Roman" w:hAnsi="Sylfaen" w:cs="Helvetica"/>
          <w:noProof/>
        </w:rPr>
        <w:t>მესამე საინფ</w:t>
      </w:r>
      <w:r w:rsidR="00930E4B" w:rsidRPr="009B2411">
        <w:rPr>
          <w:rFonts w:ascii="Sylfaen" w:eastAsia="Times New Roman" w:hAnsi="Sylfaen" w:cs="Helvetica"/>
          <w:noProof/>
        </w:rPr>
        <w:t>ორ</w:t>
      </w:r>
      <w:r w:rsidRPr="009B2411">
        <w:rPr>
          <w:rFonts w:ascii="Sylfaen" w:eastAsia="Times New Roman" w:hAnsi="Sylfaen" w:cs="Helvetica"/>
          <w:noProof/>
        </w:rPr>
        <w:t xml:space="preserve">მაციო </w:t>
      </w:r>
      <w:r w:rsidR="00D802CE" w:rsidRPr="009B2411">
        <w:rPr>
          <w:rFonts w:ascii="Sylfaen" w:eastAsia="Times New Roman" w:hAnsi="Sylfaen" w:cs="Helvetica"/>
          <w:noProof/>
        </w:rPr>
        <w:t xml:space="preserve">კამპანიის ფარგლებში ჩატარდა საარსებო წყაროების ფორუმები, სადაც დევნილებს მიეცათ საშუალება ერთ სივრცეში გაცნობოდნენ და ჩართულიყვნენ მათთვის სასურველ საარსებო წყაროების პროგრამაში. ფორუმებში, საქართველოს ოკუპირებული ტერიტორიებიდან იძულებით გადაადგილებულ პირთა, განსახლების და ლტოლვილთა სამინისტროსთან და დევნილთა საარსებო წყაროებით უზრუნველყოფის სააგენტოსთან  ერთად მონაწილეობას იღებდნენ  სტრატეგიის განხორციელების 2016-2017 წლების სამოქმედო გეგმაში ასახული საარსებო წყაროების სახელმწიფო პროგრამების განმახორციელებელი სხვა სტრუქტურებიც. ამასთან, რეგიონში მომუშავე, საარსებო წყაროების პროგრამების განმახორციელებელი არასამთავრობო ორგანიზაციები. </w:t>
      </w:r>
    </w:p>
    <w:p w14:paraId="5128D0BE" w14:textId="1B514F4B" w:rsidR="00376D0D" w:rsidRPr="009B2411" w:rsidRDefault="00295F45" w:rsidP="00295F45">
      <w:pPr>
        <w:spacing w:after="150"/>
        <w:jc w:val="both"/>
        <w:rPr>
          <w:rFonts w:ascii="Sylfaen" w:eastAsia="Times New Roman" w:hAnsi="Sylfaen" w:cs="Helvetica"/>
          <w:noProof/>
        </w:rPr>
      </w:pPr>
      <w:r w:rsidRPr="009B2411">
        <w:rPr>
          <w:rFonts w:ascii="Sylfaen" w:eastAsia="Times New Roman" w:hAnsi="Sylfaen" w:cs="Helvetica"/>
          <w:noProof/>
        </w:rPr>
        <w:t>გარდა აღნიშნულისა,</w:t>
      </w:r>
      <w:r w:rsidR="00376D0D" w:rsidRPr="009B2411">
        <w:rPr>
          <w:rFonts w:ascii="Sylfaen" w:eastAsia="Times New Roman" w:hAnsi="Sylfaen" w:cs="Helvetica"/>
          <w:noProof/>
        </w:rPr>
        <w:t xml:space="preserve"> დაიბეჭდა და გავრცელდა,</w:t>
      </w:r>
      <w:r w:rsidRPr="009B2411">
        <w:rPr>
          <w:rFonts w:ascii="Sylfaen" w:eastAsia="Times New Roman" w:hAnsi="Sylfaen" w:cs="Helvetica"/>
          <w:noProof/>
        </w:rPr>
        <w:t xml:space="preserve"> დევნილთა პროფესიული განათლების ხელშეწყობის პროგრამის შესახებ </w:t>
      </w:r>
      <w:r w:rsidR="00376D0D" w:rsidRPr="009B2411">
        <w:rPr>
          <w:rFonts w:ascii="Sylfaen" w:eastAsia="Times New Roman" w:hAnsi="Sylfaen" w:cs="Helvetica"/>
          <w:noProof/>
        </w:rPr>
        <w:t>ათასობით საინფორმაციო მასალა, პროგრამის განაცხადის ფორმა, ბროშურა და ა.შ</w:t>
      </w:r>
      <w:r w:rsidR="00930E4B" w:rsidRPr="009B2411">
        <w:rPr>
          <w:rFonts w:ascii="Sylfaen" w:eastAsia="Times New Roman" w:hAnsi="Sylfaen" w:cs="Helvetica"/>
          <w:noProof/>
        </w:rPr>
        <w:t>.</w:t>
      </w:r>
    </w:p>
    <w:p w14:paraId="59CC1C80" w14:textId="77777777" w:rsidR="00295F45" w:rsidRPr="009B2411" w:rsidRDefault="00295F45" w:rsidP="00295F45">
      <w:pPr>
        <w:spacing w:after="150"/>
        <w:jc w:val="both"/>
        <w:rPr>
          <w:rFonts w:ascii="Sylfaen" w:eastAsia="Times New Roman" w:hAnsi="Sylfaen" w:cs="Helvetica"/>
          <w:noProof/>
        </w:rPr>
      </w:pPr>
    </w:p>
    <w:p w14:paraId="35849477" w14:textId="626E33C3" w:rsidR="00D802CE" w:rsidRPr="009B2411" w:rsidRDefault="00D802CE" w:rsidP="00D802CE">
      <w:pPr>
        <w:spacing w:after="150"/>
        <w:jc w:val="both"/>
        <w:rPr>
          <w:rFonts w:ascii="Sylfaen" w:eastAsia="Times New Roman" w:hAnsi="Sylfaen" w:cs="Helvetica"/>
          <w:noProof/>
        </w:rPr>
      </w:pPr>
      <w:r w:rsidRPr="009B2411">
        <w:rPr>
          <w:rFonts w:ascii="Sylfaen" w:hAnsi="Sylfaen" w:cs="Times New Roman"/>
        </w:rPr>
        <w:t>ამოცანა</w:t>
      </w:r>
      <w:r w:rsidRPr="009B2411">
        <w:rPr>
          <w:rFonts w:ascii="Sylfaen" w:eastAsia="Times New Roman" w:hAnsi="Sylfaen" w:cs="Helvetica"/>
          <w:noProof/>
        </w:rPr>
        <w:t>14.1.5: იძულებით გადაადგილებულ და ოკუპირებული ტერიტორიების გამყოფი ხაზის სიახლოვეს მცხოვრებ პირთა მიერ მათთან დაკავშირებულ საკითხებზე საკუთარი პოზიციის გამოხატვის და  გადაწყვეტილების მიღების პროცესში მათი მონაწილეობის უზრუნველყოფა.</w:t>
      </w:r>
    </w:p>
    <w:p w14:paraId="3A406AC1" w14:textId="77777777" w:rsidR="00D802CE" w:rsidRPr="009B2411" w:rsidRDefault="00D802CE" w:rsidP="00D802CE">
      <w:pPr>
        <w:spacing w:after="150"/>
        <w:ind w:left="851"/>
        <w:jc w:val="both"/>
        <w:rPr>
          <w:rFonts w:ascii="Sylfaen" w:eastAsia="Times New Roman" w:hAnsi="Sylfaen" w:cs="Helvetica"/>
          <w:noProof/>
          <w:u w:val="single"/>
        </w:rPr>
      </w:pPr>
      <w:r w:rsidRPr="009B2411">
        <w:rPr>
          <w:rFonts w:ascii="Sylfaen" w:eastAsia="Times New Roman" w:hAnsi="Sylfaen" w:cs="Helvetica"/>
          <w:noProof/>
          <w:u w:val="single"/>
        </w:rPr>
        <w:t>საქმიანობა: 14.1.5.1. იძულებით გადაადგილებულ პირთა საერთოკულტურულ ცხოვრებაში ჩართულობისა და მონაწილეობის ხელშეწყობა.</w:t>
      </w:r>
    </w:p>
    <w:p w14:paraId="544C3991" w14:textId="6A1E94A8" w:rsidR="00D802CE" w:rsidRPr="009B2411" w:rsidRDefault="00D802CE" w:rsidP="00D802CE">
      <w:pPr>
        <w:spacing w:after="150"/>
        <w:jc w:val="both"/>
        <w:rPr>
          <w:rFonts w:ascii="Sylfaen" w:eastAsia="Times New Roman" w:hAnsi="Sylfaen" w:cs="Helvetica"/>
          <w:i/>
          <w:noProof/>
        </w:rPr>
      </w:pPr>
      <w:r w:rsidRPr="009B2411">
        <w:rPr>
          <w:rFonts w:ascii="Sylfaen" w:eastAsia="Times New Roman" w:hAnsi="Sylfaen" w:cs="Helvetica"/>
          <w:i/>
          <w:noProof/>
        </w:rPr>
        <w:t>ინდიკატორი: იძულებით გადაადგილებულ პირთა საერთო კულტურულ ცხოვრებაში ჩართულობისათვ</w:t>
      </w:r>
      <w:r w:rsidR="00FA4DBE">
        <w:rPr>
          <w:rFonts w:ascii="Sylfaen" w:eastAsia="Times New Roman" w:hAnsi="Sylfaen" w:cs="Helvetica"/>
          <w:i/>
          <w:noProof/>
        </w:rPr>
        <w:t>ის განხორციელებული ღონისძიებების რაოდენობა</w:t>
      </w:r>
    </w:p>
    <w:p w14:paraId="3DA5D757" w14:textId="29845B79" w:rsidR="00295F45" w:rsidRPr="004B0D35" w:rsidRDefault="00295F45" w:rsidP="00D802CE">
      <w:pPr>
        <w:spacing w:after="150"/>
        <w:jc w:val="both"/>
        <w:rPr>
          <w:rFonts w:ascii="Sylfaen" w:eastAsia="Times New Roman" w:hAnsi="Sylfaen" w:cs="Helvetica"/>
          <w:b/>
          <w:noProof/>
        </w:rPr>
      </w:pPr>
      <w:r w:rsidRPr="004B0D35">
        <w:rPr>
          <w:rFonts w:ascii="Sylfaen" w:eastAsia="Times New Roman" w:hAnsi="Sylfaen" w:cs="Helvetica"/>
          <w:b/>
          <w:noProof/>
        </w:rPr>
        <w:t>სტატუსი:</w:t>
      </w:r>
      <w:r w:rsidR="00DA1809" w:rsidRPr="004B0D35">
        <w:rPr>
          <w:rFonts w:ascii="Sylfaen" w:eastAsia="Times New Roman" w:hAnsi="Sylfaen" w:cs="Helvetica"/>
          <w:b/>
          <w:noProof/>
        </w:rPr>
        <w:t xml:space="preserve"> სრულად შესრულებული</w:t>
      </w:r>
    </w:p>
    <w:p w14:paraId="0B494626" w14:textId="4576D1FD" w:rsidR="00D802CE" w:rsidRPr="009B2411" w:rsidRDefault="00D802CE" w:rsidP="00D802CE">
      <w:pPr>
        <w:spacing w:after="150"/>
        <w:jc w:val="both"/>
        <w:rPr>
          <w:rFonts w:ascii="Sylfaen" w:eastAsia="Times New Roman" w:hAnsi="Sylfaen" w:cs="Helvetica"/>
          <w:noProof/>
        </w:rPr>
      </w:pPr>
      <w:r w:rsidRPr="009B2411">
        <w:rPr>
          <w:rFonts w:ascii="Sylfaen" w:eastAsia="Times New Roman" w:hAnsi="Sylfaen" w:cs="Helvetica"/>
          <w:noProof/>
        </w:rPr>
        <w:t xml:space="preserve">საქართველოს კულტურისა და </w:t>
      </w:r>
      <w:r w:rsidR="00A66103" w:rsidRPr="009B2411">
        <w:rPr>
          <w:rFonts w:ascii="Sylfaen" w:eastAsia="Times New Roman" w:hAnsi="Sylfaen" w:cs="Helvetica"/>
          <w:noProof/>
        </w:rPr>
        <w:t>სპორტის</w:t>
      </w:r>
      <w:r w:rsidRPr="009B2411">
        <w:rPr>
          <w:rFonts w:ascii="Sylfaen" w:eastAsia="Times New Roman" w:hAnsi="Sylfaen" w:cs="Helvetica"/>
          <w:noProof/>
        </w:rPr>
        <w:t xml:space="preserve"> სამინისტროს მხარდაჭერით დევნილთა კომპაქტურ დასახლებაებში ფუნქციონირებს</w:t>
      </w:r>
      <w:r w:rsidR="00A66103" w:rsidRPr="009B2411">
        <w:rPr>
          <w:rFonts w:ascii="Sylfaen" w:eastAsia="Times New Roman" w:hAnsi="Sylfaen" w:cs="Helvetica"/>
          <w:noProof/>
        </w:rPr>
        <w:t xml:space="preserve">  12 </w:t>
      </w:r>
      <w:r w:rsidRPr="009B2411">
        <w:rPr>
          <w:rFonts w:ascii="Sylfaen" w:eastAsia="Times New Roman" w:hAnsi="Sylfaen" w:cs="Helvetica"/>
          <w:noProof/>
        </w:rPr>
        <w:t xml:space="preserve"> სახელოვნებო</w:t>
      </w:r>
      <w:r w:rsidR="00297D2B" w:rsidRPr="009B2411">
        <w:rPr>
          <w:rFonts w:ascii="Sylfaen" w:eastAsia="Times New Roman" w:hAnsi="Sylfaen" w:cs="Helvetica"/>
          <w:noProof/>
        </w:rPr>
        <w:t xml:space="preserve"> </w:t>
      </w:r>
      <w:r w:rsidRPr="009B2411">
        <w:rPr>
          <w:rFonts w:ascii="Sylfaen" w:eastAsia="Times New Roman" w:hAnsi="Sylfaen" w:cs="Helvetica"/>
          <w:noProof/>
        </w:rPr>
        <w:t>სკოლა: გორი, წეროვანი, მეტეხი, შაუმიანი, კოდა, თელიანი, შავშვები, სკრა, კარალეთი, ხაშური, მოხისი, ახალსოფელი</w:t>
      </w:r>
      <w:r w:rsidR="00726965" w:rsidRPr="009B2411">
        <w:rPr>
          <w:rFonts w:ascii="Sylfaen" w:eastAsia="Times New Roman" w:hAnsi="Sylfaen" w:cs="Helvetica"/>
          <w:noProof/>
        </w:rPr>
        <w:t>, სადც ფუნქციონირებს სხვადასხვა წრეები.</w:t>
      </w:r>
      <w:r w:rsidRPr="009B2411">
        <w:rPr>
          <w:rFonts w:ascii="Sylfaen" w:eastAsia="Times New Roman" w:hAnsi="Sylfaen" w:cs="Helvetica"/>
          <w:noProof/>
        </w:rPr>
        <w:t xml:space="preserve"> წრეებში ჩართულია 700 - მდე მოსწავლე და დასაქმებულია 69 პედაგოგი. </w:t>
      </w:r>
      <w:r w:rsidR="00A66103" w:rsidRPr="009B2411">
        <w:rPr>
          <w:rFonts w:ascii="Sylfaen" w:eastAsia="Times New Roman" w:hAnsi="Sylfaen" w:cs="Helvetica"/>
          <w:noProof/>
        </w:rPr>
        <w:t xml:space="preserve">(2016 წლის ბიუჯეტი: 228 000 ლარი; 2017 წლის ბიუჯეტი: 208 000 ლარი).  </w:t>
      </w:r>
    </w:p>
    <w:p w14:paraId="1514C473" w14:textId="58C3A272" w:rsidR="00D802CE" w:rsidRPr="009B2411" w:rsidRDefault="00D802CE" w:rsidP="00D802CE">
      <w:pPr>
        <w:spacing w:after="150"/>
        <w:jc w:val="both"/>
        <w:rPr>
          <w:rFonts w:ascii="Sylfaen" w:eastAsia="Times New Roman" w:hAnsi="Sylfaen" w:cs="Helvetica"/>
          <w:noProof/>
        </w:rPr>
      </w:pPr>
      <w:r w:rsidRPr="009B2411">
        <w:rPr>
          <w:rFonts w:ascii="Sylfaen" w:eastAsia="Times New Roman" w:hAnsi="Sylfaen" w:cs="Helvetica"/>
          <w:noProof/>
        </w:rPr>
        <w:t>კონფლიქტით დაზარალებული და ადმინისტრაციული საზღვრის გამყოფი ხაზის სიახლოვეს მცხოვრები მოსახლეობის კულტურულ პროცესებში ჩართვის მიზნით</w:t>
      </w:r>
      <w:r w:rsidR="00C85954" w:rsidRPr="009B2411">
        <w:rPr>
          <w:rFonts w:ascii="Sylfaen" w:eastAsia="Times New Roman" w:hAnsi="Sylfaen" w:cs="Helvetica"/>
          <w:noProof/>
        </w:rPr>
        <w:t xml:space="preserve"> 2016-2017 წლებში განხორციელდა არაერთი </w:t>
      </w:r>
      <w:r w:rsidRPr="009B2411">
        <w:rPr>
          <w:rFonts w:ascii="Sylfaen" w:eastAsia="Times New Roman" w:hAnsi="Sylfaen" w:cs="Helvetica"/>
          <w:noProof/>
        </w:rPr>
        <w:t>პროექტი</w:t>
      </w:r>
      <w:r w:rsidR="00C85954" w:rsidRPr="009B2411">
        <w:rPr>
          <w:rFonts w:ascii="Sylfaen" w:eastAsia="Times New Roman" w:hAnsi="Sylfaen" w:cs="Helvetica"/>
          <w:noProof/>
        </w:rPr>
        <w:t xml:space="preserve">. </w:t>
      </w:r>
      <w:r w:rsidR="00014716" w:rsidRPr="009B2411">
        <w:rPr>
          <w:rFonts w:ascii="Sylfaen" w:eastAsia="Times New Roman" w:hAnsi="Sylfaen" w:cs="Helvetica"/>
          <w:noProof/>
        </w:rPr>
        <w:t>მათგანე ერთ-ერთი</w:t>
      </w:r>
      <w:r w:rsidRPr="009B2411">
        <w:rPr>
          <w:rFonts w:ascii="Sylfaen" w:eastAsia="Times New Roman" w:hAnsi="Sylfaen" w:cs="Helvetica"/>
          <w:noProof/>
        </w:rPr>
        <w:t xml:space="preserve"> „შემოსაზღვრე საქართველო</w:t>
      </w:r>
      <w:r w:rsidR="00C85954" w:rsidRPr="009B2411">
        <w:rPr>
          <w:rFonts w:ascii="Sylfaen" w:eastAsia="Times New Roman" w:hAnsi="Sylfaen" w:cs="Helvetica"/>
          <w:noProof/>
        </w:rPr>
        <w:t>ს</w:t>
      </w:r>
      <w:r w:rsidRPr="009B2411">
        <w:rPr>
          <w:rFonts w:ascii="Sylfaen" w:eastAsia="Times New Roman" w:hAnsi="Sylfaen" w:cs="Helvetica"/>
          <w:noProof/>
        </w:rPr>
        <w:t xml:space="preserve">" </w:t>
      </w:r>
      <w:r w:rsidR="00C85954" w:rsidRPr="009B2411">
        <w:rPr>
          <w:rFonts w:ascii="Sylfaen" w:eastAsia="Times New Roman" w:hAnsi="Sylfaen" w:cs="Helvetica"/>
          <w:noProof/>
        </w:rPr>
        <w:lastRenderedPageBreak/>
        <w:t xml:space="preserve">ფარგლებში </w:t>
      </w:r>
      <w:r w:rsidRPr="009B2411">
        <w:rPr>
          <w:rFonts w:ascii="Sylfaen" w:eastAsia="Times New Roman" w:hAnsi="Sylfaen" w:cs="Helvetica"/>
          <w:noProof/>
        </w:rPr>
        <w:t>რომელიც</w:t>
      </w:r>
      <w:r w:rsidR="00C85954" w:rsidRPr="009B2411">
        <w:rPr>
          <w:rFonts w:ascii="Sylfaen" w:eastAsia="Times New Roman" w:hAnsi="Sylfaen" w:cs="Helvetica"/>
          <w:noProof/>
        </w:rPr>
        <w:t xml:space="preserve"> განხორცილედა ზუგდიდი, რუხი, გორი, დიცი, ტირძნისი და განმუხურში</w:t>
      </w:r>
      <w:r w:rsidRPr="009B2411">
        <w:rPr>
          <w:rFonts w:ascii="Sylfaen" w:eastAsia="Times New Roman" w:hAnsi="Sylfaen" w:cs="Helvetica"/>
          <w:noProof/>
        </w:rPr>
        <w:t xml:space="preserve"> </w:t>
      </w:r>
      <w:r w:rsidR="00C85954" w:rsidRPr="009B2411">
        <w:rPr>
          <w:rFonts w:ascii="Sylfaen" w:eastAsia="Times New Roman" w:hAnsi="Sylfaen" w:cs="Helvetica"/>
          <w:noProof/>
        </w:rPr>
        <w:t xml:space="preserve">მოიცავდა შეხვედრებს, </w:t>
      </w:r>
      <w:r w:rsidRPr="009B2411">
        <w:rPr>
          <w:rFonts w:ascii="Sylfaen" w:eastAsia="Times New Roman" w:hAnsi="Sylfaen" w:cs="Helvetica"/>
          <w:noProof/>
        </w:rPr>
        <w:t>კინოჩვენებები</w:t>
      </w:r>
      <w:r w:rsidR="00C85954" w:rsidRPr="009B2411">
        <w:rPr>
          <w:rFonts w:ascii="Sylfaen" w:eastAsia="Times New Roman" w:hAnsi="Sylfaen" w:cs="Helvetica"/>
          <w:noProof/>
        </w:rPr>
        <w:t>ს, მუსიკალური კონცერტებს და ა.შ</w:t>
      </w:r>
      <w:r w:rsidRPr="009B2411">
        <w:rPr>
          <w:rFonts w:ascii="Sylfaen" w:eastAsia="Times New Roman" w:hAnsi="Sylfaen" w:cs="Helvetica"/>
          <w:noProof/>
        </w:rPr>
        <w:t xml:space="preserve">. </w:t>
      </w:r>
      <w:r w:rsidR="00014716" w:rsidRPr="009B2411">
        <w:rPr>
          <w:rFonts w:ascii="Sylfaen" w:eastAsia="Times New Roman" w:hAnsi="Sylfaen" w:cs="Helvetica"/>
          <w:noProof/>
        </w:rPr>
        <w:t>ამაასთან სამინისტროს დახმარებით ლტოლვილ ბავშვთა ანსამბლმა "ქორული" მონაწილეობა მიიღო ქ. ბაქოში გამართულ ფესტივალზე "კავკასიური გაზაფხული"</w:t>
      </w:r>
    </w:p>
    <w:p w14:paraId="58C11C6F" w14:textId="77777777" w:rsidR="00D802CE" w:rsidRPr="009B2411" w:rsidRDefault="00D802CE" w:rsidP="00D802CE">
      <w:pPr>
        <w:spacing w:after="150"/>
        <w:jc w:val="both"/>
        <w:rPr>
          <w:rFonts w:ascii="Sylfaen" w:eastAsia="Times New Roman" w:hAnsi="Sylfaen" w:cs="Helvetica"/>
          <w:noProof/>
        </w:rPr>
      </w:pPr>
      <w:r w:rsidRPr="009B2411">
        <w:rPr>
          <w:rFonts w:ascii="Sylfaen" w:eastAsia="Times New Roman" w:hAnsi="Sylfaen" w:cs="Helvetica"/>
          <w:noProof/>
        </w:rPr>
        <w:t>დევნილი ბავშვების კულტურულ ცხოვრებაში ჩრთვის მიზნით 2016 წელს განხორციელდა შემდეგი პროექტები:</w:t>
      </w:r>
    </w:p>
    <w:p w14:paraId="036CB20F" w14:textId="77777777" w:rsidR="00D802CE" w:rsidRPr="009B2411" w:rsidRDefault="00D802CE" w:rsidP="009C65F2">
      <w:pPr>
        <w:numPr>
          <w:ilvl w:val="0"/>
          <w:numId w:val="5"/>
        </w:numPr>
        <w:spacing w:after="150" w:line="276" w:lineRule="auto"/>
        <w:contextualSpacing/>
        <w:jc w:val="both"/>
        <w:rPr>
          <w:rFonts w:ascii="Sylfaen" w:eastAsia="Times New Roman" w:hAnsi="Sylfaen" w:cs="Helvetica"/>
          <w:noProof/>
        </w:rPr>
      </w:pPr>
      <w:r w:rsidRPr="009B2411">
        <w:rPr>
          <w:rFonts w:ascii="Sylfaen" w:eastAsia="Times New Roman" w:hAnsi="Sylfaen" w:cs="Helvetica"/>
          <w:noProof/>
        </w:rPr>
        <w:t>„</w:t>
      </w:r>
      <w:r w:rsidRPr="009B2411">
        <w:rPr>
          <w:rFonts w:ascii="Sylfaen" w:eastAsia="Times New Roman" w:hAnsi="Sylfaen" w:cs="Arial"/>
          <w:noProof/>
        </w:rPr>
        <w:t>ახალგაზრდა</w:t>
      </w:r>
      <w:r w:rsidRPr="009B2411">
        <w:rPr>
          <w:rFonts w:ascii="Sylfaen" w:eastAsia="Times New Roman" w:hAnsi="Sylfaen" w:cs="Helvetica"/>
          <w:noProof/>
        </w:rPr>
        <w:t xml:space="preserve"> </w:t>
      </w:r>
      <w:r w:rsidRPr="009B2411">
        <w:rPr>
          <w:rFonts w:ascii="Sylfaen" w:eastAsia="Times New Roman" w:hAnsi="Sylfaen" w:cs="Arial"/>
          <w:noProof/>
        </w:rPr>
        <w:t>გიდები</w:t>
      </w:r>
      <w:r w:rsidRPr="009B2411">
        <w:rPr>
          <w:rFonts w:ascii="Sylfaen" w:eastAsia="Times New Roman" w:hAnsi="Sylfaen" w:cs="Calibri"/>
          <w:noProof/>
        </w:rPr>
        <w:t>“</w:t>
      </w:r>
      <w:r w:rsidRPr="009B2411">
        <w:rPr>
          <w:rFonts w:ascii="Sylfaen" w:eastAsia="Times New Roman" w:hAnsi="Sylfaen" w:cs="Helvetica"/>
          <w:noProof/>
        </w:rPr>
        <w:t>.</w:t>
      </w:r>
      <w:r w:rsidRPr="009B2411">
        <w:rPr>
          <w:rFonts w:ascii="Sylfaen" w:eastAsia="Times New Roman" w:hAnsi="Sylfaen" w:cs="Helvetica"/>
          <w:noProof/>
        </w:rPr>
        <w:tab/>
      </w:r>
    </w:p>
    <w:p w14:paraId="7BF793DB" w14:textId="77777777" w:rsidR="00D802CE" w:rsidRPr="009B2411" w:rsidRDefault="00D802CE" w:rsidP="009C65F2">
      <w:pPr>
        <w:numPr>
          <w:ilvl w:val="0"/>
          <w:numId w:val="5"/>
        </w:numPr>
        <w:spacing w:after="150" w:line="276" w:lineRule="auto"/>
        <w:contextualSpacing/>
        <w:jc w:val="both"/>
        <w:rPr>
          <w:rFonts w:ascii="Sylfaen" w:eastAsia="Times New Roman" w:hAnsi="Sylfaen" w:cs="Helvetica"/>
          <w:noProof/>
        </w:rPr>
      </w:pPr>
      <w:r w:rsidRPr="009B2411">
        <w:rPr>
          <w:rFonts w:ascii="Sylfaen" w:eastAsia="Times New Roman" w:hAnsi="Sylfaen" w:cs="Helvetica"/>
          <w:noProof/>
        </w:rPr>
        <w:t>"</w:t>
      </w:r>
      <w:r w:rsidRPr="009B2411">
        <w:rPr>
          <w:rFonts w:ascii="Sylfaen" w:eastAsia="Times New Roman" w:hAnsi="Sylfaen" w:cs="Arial"/>
          <w:noProof/>
        </w:rPr>
        <w:t>მუზეუმი</w:t>
      </w:r>
      <w:r w:rsidRPr="009B2411">
        <w:rPr>
          <w:rFonts w:ascii="Sylfaen" w:eastAsia="Times New Roman" w:hAnsi="Sylfaen" w:cs="Helvetica"/>
          <w:noProof/>
        </w:rPr>
        <w:t xml:space="preserve"> </w:t>
      </w:r>
      <w:r w:rsidRPr="009B2411">
        <w:rPr>
          <w:rFonts w:ascii="Sylfaen" w:eastAsia="Times New Roman" w:hAnsi="Sylfaen" w:cs="Arial"/>
          <w:noProof/>
        </w:rPr>
        <w:t>სკოლაში</w:t>
      </w:r>
      <w:r w:rsidRPr="009B2411">
        <w:rPr>
          <w:rFonts w:ascii="Sylfaen" w:eastAsia="Times New Roman" w:hAnsi="Sylfaen" w:cs="Helvetica"/>
          <w:noProof/>
        </w:rPr>
        <w:t xml:space="preserve">" </w:t>
      </w:r>
    </w:p>
    <w:p w14:paraId="63F0316B" w14:textId="77777777" w:rsidR="00D802CE" w:rsidRPr="009B2411" w:rsidRDefault="00D802CE" w:rsidP="009C65F2">
      <w:pPr>
        <w:numPr>
          <w:ilvl w:val="0"/>
          <w:numId w:val="5"/>
        </w:numPr>
        <w:spacing w:after="150" w:line="276" w:lineRule="auto"/>
        <w:contextualSpacing/>
        <w:jc w:val="both"/>
        <w:rPr>
          <w:rFonts w:ascii="Sylfaen" w:eastAsia="Times New Roman" w:hAnsi="Sylfaen" w:cs="Helvetica"/>
          <w:noProof/>
        </w:rPr>
      </w:pPr>
      <w:r w:rsidRPr="009B2411">
        <w:rPr>
          <w:rFonts w:ascii="Sylfaen" w:eastAsia="Times New Roman" w:hAnsi="Sylfaen" w:cs="Helvetica"/>
          <w:noProof/>
        </w:rPr>
        <w:t>აქცია „ღამე მუზეუმში“</w:t>
      </w:r>
    </w:p>
    <w:p w14:paraId="10A4AF44" w14:textId="77777777" w:rsidR="00D802CE" w:rsidRPr="009B2411" w:rsidRDefault="00D802CE" w:rsidP="009C65F2">
      <w:pPr>
        <w:numPr>
          <w:ilvl w:val="0"/>
          <w:numId w:val="5"/>
        </w:numPr>
        <w:spacing w:after="150" w:line="276" w:lineRule="auto"/>
        <w:contextualSpacing/>
        <w:jc w:val="both"/>
        <w:rPr>
          <w:rFonts w:ascii="Sylfaen" w:eastAsia="Times New Roman" w:hAnsi="Sylfaen" w:cs="Helvetica"/>
          <w:noProof/>
        </w:rPr>
      </w:pPr>
      <w:r w:rsidRPr="009B2411">
        <w:rPr>
          <w:rFonts w:ascii="Sylfaen" w:eastAsia="Times New Roman" w:hAnsi="Sylfaen" w:cs="Helvetica"/>
          <w:noProof/>
        </w:rPr>
        <w:t>„მუზეუმები და კულტურული ლანდშაფტები“</w:t>
      </w:r>
    </w:p>
    <w:p w14:paraId="7E3804EE" w14:textId="77777777" w:rsidR="00A66103" w:rsidRPr="009B2411" w:rsidRDefault="00A66103" w:rsidP="00A66103">
      <w:pPr>
        <w:spacing w:after="150" w:line="276" w:lineRule="auto"/>
        <w:contextualSpacing/>
        <w:jc w:val="both"/>
        <w:rPr>
          <w:rFonts w:ascii="Sylfaen" w:eastAsia="Times New Roman" w:hAnsi="Sylfaen" w:cs="Helvetica"/>
          <w:noProof/>
        </w:rPr>
      </w:pPr>
    </w:p>
    <w:p w14:paraId="18E46B91" w14:textId="77777777" w:rsidR="00D802CE" w:rsidRPr="009B2411" w:rsidRDefault="00D802CE" w:rsidP="00D802CE">
      <w:pPr>
        <w:spacing w:after="150"/>
        <w:jc w:val="both"/>
        <w:rPr>
          <w:rFonts w:ascii="Sylfaen" w:eastAsia="Times New Roman" w:hAnsi="Sylfaen" w:cs="Helvetica"/>
          <w:noProof/>
        </w:rPr>
      </w:pPr>
      <w:r w:rsidRPr="009B2411">
        <w:rPr>
          <w:rFonts w:ascii="Sylfaen" w:eastAsia="Times New Roman" w:hAnsi="Sylfaen" w:cs="Helvetica"/>
          <w:noProof/>
        </w:rPr>
        <w:t xml:space="preserve">სსიპ ,,ნიკო ბერძენიშვილის სახელობის ქუთაისის სახელმწიფო ისტორიული მუზეუმსა“ და საქართველოს ოკუპირებულ ტერიტორიებიდან იძულებით გადაადგილებულ პირთა, განსახლებისა და ლტოლვილთა სამინისტროს შორის 2013 წლიდან გაფორმდა ურთიერთთანამშრომლობის მემორანდუმი, რომლის საფუძველზეც, მიმდინარეობს: </w:t>
      </w:r>
    </w:p>
    <w:p w14:paraId="0DFF656F" w14:textId="77777777" w:rsidR="00D802CE" w:rsidRPr="009B2411" w:rsidRDefault="00D802CE" w:rsidP="00D802CE">
      <w:pPr>
        <w:spacing w:after="150"/>
        <w:jc w:val="both"/>
        <w:rPr>
          <w:rFonts w:ascii="Sylfaen" w:eastAsia="Times New Roman" w:hAnsi="Sylfaen" w:cs="Helvetica"/>
          <w:noProof/>
        </w:rPr>
      </w:pPr>
      <w:r w:rsidRPr="009B2411">
        <w:rPr>
          <w:rFonts w:ascii="Sylfaen" w:eastAsia="Times New Roman" w:hAnsi="Sylfaen" w:cs="Helvetica"/>
          <w:noProof/>
        </w:rPr>
        <w:t>1. მუზეუმის მისიის, სამუზეუმო საქმის სპეციფიკის გაცნობა და ფონდების დათვალიერება; 2. საგანმანათლებლო პროგრამებში მონაწილეობის მიღება; 3. მოხალისეთა და ტურისტულ საინფორმაციო ცენტრებში  კვალიფიკაციის ამაღლება და შესაბამისი სერტიფიკატით დადასტურება; 4. მონაწილეობა არქეოლოგიურ და ეთნოლოგიურ ექსპედიციებში; 5. მუზეუმის სამეცნიერო ბიბლიოთეკით მომსახურეობა; 6. იძულებით გადაადგილებულ პირთა უფასო მომსახურეობა.</w:t>
      </w:r>
    </w:p>
    <w:p w14:paraId="18F93DD1" w14:textId="77777777" w:rsidR="00E34D1B" w:rsidRPr="009B2411" w:rsidRDefault="00E34D1B" w:rsidP="00D802CE">
      <w:pPr>
        <w:spacing w:after="150"/>
        <w:jc w:val="both"/>
        <w:rPr>
          <w:rFonts w:ascii="Sylfaen" w:eastAsia="Times New Roman" w:hAnsi="Sylfaen" w:cs="Helvetica"/>
          <w:noProof/>
        </w:rPr>
      </w:pPr>
    </w:p>
    <w:p w14:paraId="19E2F8F1"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ამოცანა14.1.6: დევნილთა საარსებო წყაროებზე ხელმისაწვდომობის გაზრდა</w:t>
      </w:r>
    </w:p>
    <w:p w14:paraId="3374F012"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14.1.6.1. დევნილთათვის თანამონაწილეობრივი საგრანტო პროგრამის განხორციელება (ბენეფიციარზე 2000 ლარამდე), (საპილოტე/მიზნობრივი პროექტი).</w:t>
      </w:r>
    </w:p>
    <w:p w14:paraId="2CC52CD4" w14:textId="235599CF" w:rsidR="00E34D1B" w:rsidRPr="009B2411" w:rsidRDefault="00D802CE" w:rsidP="00E34D1B">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2016 წელს - 200 გრანტი; 2017 წელს - 400 გრანტი</w:t>
      </w:r>
    </w:p>
    <w:p w14:paraId="25FA570B" w14:textId="31E7F71A" w:rsidR="00E34D1B" w:rsidRPr="004B0D35" w:rsidRDefault="00E34D1B" w:rsidP="00E34D1B">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C5587B" w:rsidRPr="004B0D35">
        <w:rPr>
          <w:rFonts w:ascii="Sylfaen" w:eastAsia="Sylfaen_PDF_Subset" w:hAnsi="Sylfaen" w:cs="Sylfaen_PDF_Subset"/>
          <w:b/>
        </w:rPr>
        <w:t xml:space="preserve"> სრულად შესრულებული</w:t>
      </w:r>
    </w:p>
    <w:p w14:paraId="09BD9019" w14:textId="46AED6AC" w:rsidR="00D802CE" w:rsidRPr="009B2411" w:rsidRDefault="00D802CE" w:rsidP="00D802CE">
      <w:pPr>
        <w:jc w:val="both"/>
        <w:rPr>
          <w:rFonts w:ascii="Sylfaen" w:hAnsi="Sylfaen" w:cs="Times New Roman"/>
          <w:noProof/>
        </w:rPr>
      </w:pPr>
      <w:r w:rsidRPr="009B2411">
        <w:rPr>
          <w:rFonts w:ascii="Sylfaen" w:hAnsi="Sylfaen" w:cs="Times New Roman"/>
          <w:noProof/>
        </w:rPr>
        <w:t xml:space="preserve">დევნილთა საარსებო წყაროების გაუმჯობესების მიზნით, 2016 წელს სააგენტომ შეიმუშავა საგრანტო პროგრამა. საგრანტო კონკურსის გამოცხადებამდე სააგენტომ </w:t>
      </w:r>
      <w:r w:rsidR="00264BC7" w:rsidRPr="009B2411">
        <w:rPr>
          <w:rFonts w:ascii="Sylfaen" w:hAnsi="Sylfaen" w:cs="Times New Roman"/>
          <w:noProof/>
        </w:rPr>
        <w:t>შეხვედრები გამართა</w:t>
      </w:r>
      <w:r w:rsidRPr="009B2411">
        <w:rPr>
          <w:rFonts w:ascii="Sylfaen" w:hAnsi="Sylfaen" w:cs="Times New Roman"/>
          <w:noProof/>
        </w:rPr>
        <w:t xml:space="preserve"> პროგრამის სამიზნე რეგიონებში მოქმედ ადგილობრივ არასამთავრობო ორგანიზაციებთან და </w:t>
      </w:r>
      <w:r w:rsidR="00264BC7" w:rsidRPr="009B2411">
        <w:rPr>
          <w:rFonts w:ascii="Sylfaen" w:hAnsi="Sylfaen" w:cs="Times New Roman"/>
          <w:noProof/>
        </w:rPr>
        <w:t xml:space="preserve">მათ </w:t>
      </w:r>
      <w:r w:rsidRPr="009B2411">
        <w:rPr>
          <w:rFonts w:ascii="Sylfaen" w:hAnsi="Sylfaen" w:cs="Times New Roman"/>
          <w:noProof/>
        </w:rPr>
        <w:t>გააცნო პროგრამის ძირითადი ასპექტები. საგრანტო კონკურსის გამოცხადების შემდეგ ჩატარდა ღია კარის დღე, სადაც წარმოდგენილი იყო ყველა დაინტერესებული არასამთავრობო ორგანიზაცია.</w:t>
      </w:r>
    </w:p>
    <w:p w14:paraId="67F77319" w14:textId="6D1D50EF" w:rsidR="00D802CE" w:rsidRPr="009B2411" w:rsidRDefault="00D802CE" w:rsidP="00D802CE">
      <w:pPr>
        <w:spacing w:line="276" w:lineRule="auto"/>
        <w:jc w:val="both"/>
        <w:rPr>
          <w:rFonts w:ascii="Sylfaen" w:hAnsi="Sylfaen" w:cs="Times New Roman"/>
          <w:noProof/>
        </w:rPr>
      </w:pPr>
      <w:r w:rsidRPr="009B2411">
        <w:rPr>
          <w:rFonts w:ascii="Sylfaen" w:hAnsi="Sylfaen" w:cs="Times New Roman"/>
          <w:noProof/>
        </w:rPr>
        <w:t xml:space="preserve">კანონმდებლობის მიხედვით დადგენილი პროცედურების </w:t>
      </w:r>
      <w:r w:rsidR="00264BC7" w:rsidRPr="009B2411">
        <w:rPr>
          <w:rFonts w:ascii="Sylfaen" w:hAnsi="Sylfaen" w:cs="Times New Roman"/>
          <w:noProof/>
        </w:rPr>
        <w:t xml:space="preserve">და </w:t>
      </w:r>
      <w:r w:rsidR="00930E4B" w:rsidRPr="009B2411">
        <w:rPr>
          <w:rFonts w:ascii="Sylfaen" w:hAnsi="Sylfaen" w:cs="Times New Roman"/>
          <w:noProof/>
        </w:rPr>
        <w:t>კონკურსის</w:t>
      </w:r>
      <w:r w:rsidR="00264BC7" w:rsidRPr="009B2411">
        <w:rPr>
          <w:rFonts w:ascii="Sylfaen" w:hAnsi="Sylfaen" w:cs="Times New Roman"/>
          <w:noProof/>
        </w:rPr>
        <w:t xml:space="preserve"> </w:t>
      </w:r>
      <w:r w:rsidRPr="009B2411">
        <w:rPr>
          <w:rFonts w:ascii="Sylfaen" w:hAnsi="Sylfaen" w:cs="Times New Roman"/>
          <w:noProof/>
        </w:rPr>
        <w:t xml:space="preserve">გავლის შემდეგ, 2016 წლის 31 მაისს ხელი მოეწერა ხელშეკრულებებს გამარჯვებულ არასამთავრობო ორგანიზაციებთან, რომლებმაც პროექტების განხორციელება დაიწყეს 1 ივნისიდან. </w:t>
      </w:r>
    </w:p>
    <w:p w14:paraId="1B0765B1" w14:textId="77777777" w:rsidR="00D802CE" w:rsidRPr="009B2411" w:rsidRDefault="00D802CE" w:rsidP="00D802CE">
      <w:pPr>
        <w:jc w:val="both"/>
        <w:rPr>
          <w:rFonts w:ascii="Sylfaen" w:hAnsi="Sylfaen" w:cs="Times New Roman"/>
          <w:noProof/>
        </w:rPr>
      </w:pPr>
      <w:r w:rsidRPr="009B2411">
        <w:rPr>
          <w:rFonts w:ascii="Sylfaen" w:hAnsi="Sylfaen" w:cs="Times New Roman"/>
          <w:noProof/>
        </w:rPr>
        <w:t xml:space="preserve">საგრანტო პროგრამა ვრცელდებოდა ოთხ რეგიონზე: სამეგრელო-ზემო სვანეთი, იმერეთი, შიდა ქართლი და ქვემო ქართლი. პროგრამის პრიორიტეტულ სამიზნე ჯგუფს წარმოადგენდა სამინისტროს მიერ საცხოვრებელი ფართით დაკმაყოფილებული დევნილები. შესაბამისად, </w:t>
      </w:r>
      <w:r w:rsidRPr="009B2411">
        <w:rPr>
          <w:rFonts w:ascii="Sylfaen" w:hAnsi="Sylfaen" w:cs="Times New Roman"/>
          <w:noProof/>
        </w:rPr>
        <w:lastRenderedPageBreak/>
        <w:t xml:space="preserve">სამიზნე რეგიონები და თითოეულ რეგიონში დასაფინანსებელი ბენეფიციარების რაოდენობა დადგინდა სტატისტიკურ მონაცემებზე დაყრდნობით.  </w:t>
      </w:r>
    </w:p>
    <w:p w14:paraId="05D50874" w14:textId="2612BE44" w:rsidR="00D802CE" w:rsidRPr="009B2411" w:rsidRDefault="00D802CE" w:rsidP="00D802CE">
      <w:pPr>
        <w:jc w:val="both"/>
        <w:rPr>
          <w:rFonts w:ascii="Sylfaen" w:hAnsi="Sylfaen" w:cs="Times New Roman"/>
          <w:noProof/>
        </w:rPr>
      </w:pPr>
      <w:r w:rsidRPr="009B2411">
        <w:rPr>
          <w:rFonts w:ascii="Sylfaen" w:hAnsi="Sylfaen" w:cs="Times New Roman"/>
          <w:noProof/>
        </w:rPr>
        <w:t>საგრანტო კონკურსში გამარჯვებულმა არასამთავრობო ორგანიზაციებმა პროექტების განხორციელება დაიწყეს 2016 წლის 1 ივნისიდან და დაასრულეს 2016 წლის 30 ნოემბერს</w:t>
      </w:r>
      <w:r w:rsidR="00203A60" w:rsidRPr="009B2411">
        <w:rPr>
          <w:rFonts w:ascii="Sylfaen" w:hAnsi="Sylfaen" w:cs="Times New Roman"/>
          <w:noProof/>
        </w:rPr>
        <w:t xml:space="preserve"> რა დროსაც ისინი წარმოადგენდნენ პერიოდულ ანგარიშებს</w:t>
      </w:r>
      <w:r w:rsidRPr="009B2411">
        <w:rPr>
          <w:rFonts w:ascii="Sylfaen" w:hAnsi="Sylfaen" w:cs="Times New Roman"/>
          <w:noProof/>
        </w:rPr>
        <w:t>. საერთო ჯამში დაფინანსდა 259 ბენეფიციარი, მათ შორის 132</w:t>
      </w:r>
      <w:r w:rsidR="00203A60" w:rsidRPr="009B2411">
        <w:rPr>
          <w:rFonts w:ascii="Sylfaen" w:hAnsi="Sylfaen" w:cs="Times New Roman"/>
          <w:noProof/>
        </w:rPr>
        <w:t xml:space="preserve"> </w:t>
      </w:r>
      <w:r w:rsidRPr="009B2411">
        <w:rPr>
          <w:rFonts w:ascii="Sylfaen" w:hAnsi="Sylfaen" w:cs="Times New Roman"/>
          <w:noProof/>
        </w:rPr>
        <w:t xml:space="preserve"> (50,9%)</w:t>
      </w:r>
      <w:r w:rsidR="00203A60" w:rsidRPr="009B2411">
        <w:rPr>
          <w:rFonts w:ascii="Sylfaen" w:hAnsi="Sylfaen" w:cs="Times New Roman"/>
          <w:noProof/>
        </w:rPr>
        <w:t xml:space="preserve"> ქალი</w:t>
      </w:r>
      <w:r w:rsidRPr="009B2411">
        <w:rPr>
          <w:rFonts w:ascii="Sylfaen" w:hAnsi="Sylfaen" w:cs="Times New Roman"/>
          <w:noProof/>
        </w:rPr>
        <w:t>. პროგრამის ფარგლებში დაფინანსდა როგორც სასოფლო-სამეურნეო, ისე თვითდასაქმებაზე ორიენტირებული სოციალური ინიციატივები.</w:t>
      </w:r>
    </w:p>
    <w:p w14:paraId="6561543B" w14:textId="3A6800C7" w:rsidR="00295F45" w:rsidRPr="009B2411" w:rsidRDefault="00295F45" w:rsidP="00295F45">
      <w:pPr>
        <w:jc w:val="both"/>
        <w:rPr>
          <w:rFonts w:ascii="Sylfaen" w:hAnsi="Sylfaen" w:cs="Times New Roman"/>
          <w:noProof/>
        </w:rPr>
      </w:pPr>
      <w:r w:rsidRPr="009B2411">
        <w:rPr>
          <w:rFonts w:ascii="Sylfaen" w:hAnsi="Sylfaen" w:cs="Times New Roman"/>
          <w:noProof/>
        </w:rPr>
        <w:t xml:space="preserve">2016 წლის ბოლოს სააგენტომ დაიწყო ევროკავშირის მიერ დაფინანსებული საგრანტო პროგრამის განხორციელება გაეროს სურსათისა და სოფლის მეურნეობის ორგანიზაციასთან (შემდგომში-FAO) ერთად, რომელიც </w:t>
      </w:r>
      <w:r w:rsidR="00930E4B" w:rsidRPr="009B2411">
        <w:rPr>
          <w:rFonts w:ascii="Sylfaen" w:hAnsi="Sylfaen" w:cs="Times New Roman"/>
          <w:noProof/>
        </w:rPr>
        <w:t>ითვალისწი</w:t>
      </w:r>
      <w:r w:rsidRPr="009B2411">
        <w:rPr>
          <w:rFonts w:ascii="Sylfaen" w:hAnsi="Sylfaen" w:cs="Times New Roman"/>
          <w:noProof/>
        </w:rPr>
        <w:t>ნებდა სასოფლო-სამეურნეო ინიციატივების, სოციალური ინვესტიციებისა და სოფლად ეკონომიკური საქმიანობის ხელშემწყობი ინიციატივების დაფინანსებას. აღნიშნული პროგრამით ჩანაცვლდა, საქმიანობა 14.1.6.1-ში მითითებული საგრანტო პროგრამა.</w:t>
      </w:r>
    </w:p>
    <w:p w14:paraId="61E93C64" w14:textId="42F29D12" w:rsidR="00295F45" w:rsidRPr="009B2411" w:rsidRDefault="00295F45" w:rsidP="00295F45">
      <w:pPr>
        <w:jc w:val="both"/>
        <w:rPr>
          <w:rFonts w:ascii="Sylfaen" w:hAnsi="Sylfaen" w:cs="Times New Roman"/>
          <w:noProof/>
        </w:rPr>
      </w:pPr>
      <w:r w:rsidRPr="009B2411">
        <w:rPr>
          <w:rFonts w:ascii="Sylfaen" w:hAnsi="Sylfaen" w:cs="Times New Roman"/>
          <w:noProof/>
        </w:rPr>
        <w:t>FAO-სთან ერთად განხორციელებული პრგრამის ფარგლებში, საერთო ჯამში დაფინანსდა 976 პროექტი, მათ შორის 48 სოციალური ინვესტიცია, მთელი საქართველოს მასშტაბით  (საბავშ</w:t>
      </w:r>
      <w:r w:rsidR="00930E4B" w:rsidRPr="009B2411">
        <w:rPr>
          <w:rFonts w:ascii="Sylfaen" w:hAnsi="Sylfaen" w:cs="Times New Roman"/>
          <w:noProof/>
        </w:rPr>
        <w:t>ვ</w:t>
      </w:r>
      <w:r w:rsidRPr="009B2411">
        <w:rPr>
          <w:rFonts w:ascii="Sylfaen" w:hAnsi="Sylfaen" w:cs="Times New Roman"/>
          <w:noProof/>
        </w:rPr>
        <w:t xml:space="preserve">ო ბაღების კეთილმოწყობა). ასევე, ჯგუფური და ინდივიდუალური პროექტები - 88 ჯგუფური და 840 ინდივიდუალური პროექტი.  პროგრამა ორიენტირებული იყო უკიდურესად მოწყვლადი დევნილების დახმარებაზე. </w:t>
      </w:r>
    </w:p>
    <w:p w14:paraId="3D5E9CDB" w14:textId="4BBEA3D1" w:rsidR="00295F45" w:rsidRPr="009B2411" w:rsidRDefault="00295F45" w:rsidP="00295F45">
      <w:pPr>
        <w:jc w:val="both"/>
        <w:rPr>
          <w:rFonts w:ascii="Sylfaen" w:hAnsi="Sylfaen" w:cs="Times New Roman"/>
          <w:noProof/>
        </w:rPr>
      </w:pPr>
      <w:r w:rsidRPr="009B2411">
        <w:rPr>
          <w:rFonts w:ascii="Sylfaen" w:hAnsi="Sylfaen" w:cs="Times New Roman"/>
          <w:noProof/>
        </w:rPr>
        <w:t xml:space="preserve">გარდა აღნიშნულისა, სააგენტომ 2017 წელს საპილოტე რეჟიმში  განახორციელა  სახელმწიფო პროფესიული საგანმანათლებლო დაწესებულებების წინასწარგანსაზღვრული პროფესიების კურსდამთავრებულ დევნილთა თვითდასაქმების ხელშეწყობის საგრანტო პროგრამა, რომელიც ითვალისწინებდა კურსდამთავრებულთათვის სახელობო იარაღების გადაცემას. საერთო ჯამში დაფინანსდა 49  კურსდამთავრებული, რომლებსაც წლის ბოლოს გადაეცათ სახელობო იარაღები.  </w:t>
      </w:r>
    </w:p>
    <w:p w14:paraId="71B46149" w14:textId="77777777" w:rsidR="00295F45" w:rsidRPr="009B2411" w:rsidRDefault="00295F45" w:rsidP="00D802CE">
      <w:pPr>
        <w:jc w:val="both"/>
        <w:rPr>
          <w:rFonts w:ascii="Sylfaen" w:hAnsi="Sylfaen" w:cs="Times New Roman"/>
          <w:noProof/>
        </w:rPr>
      </w:pPr>
    </w:p>
    <w:p w14:paraId="58B1F2C0"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14.1.6.2 იმ დევნილთა მხარდაჭერა, რომელთაც სურთ დაიწყონ ან გააფართოვონ სასოფლო-სამეურნეო აქტივობები მაგრამ ყოყმანობენ დაზღვევის პირობების გამო (5 ჰექტარზე ნაკლები მიწა)</w:t>
      </w:r>
    </w:p>
    <w:p w14:paraId="3DBA9AD3"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სოფლის მეურნეობის სამინისტროს სადაზღვეო პროგრამაზე დევნილთა განცხადებების რიცხვი 2016 წელს გაზრდილია 300%-ით. 2017 წლის მიზნები განისაზღვრება 2016 წლის მეორე ნახევარში</w:t>
      </w:r>
    </w:p>
    <w:p w14:paraId="2028F70B" w14:textId="095B0F44" w:rsidR="00E34D1B" w:rsidRPr="004B0D35" w:rsidRDefault="00E34D1B" w:rsidP="00E34D1B">
      <w:pPr>
        <w:spacing w:before="240"/>
        <w:jc w:val="both"/>
        <w:rPr>
          <w:rFonts w:ascii="Sylfaen" w:eastAsia="Sylfaen_PDF_Subset" w:hAnsi="Sylfaen" w:cs="Sylfaen_PDF_Subset"/>
          <w:b/>
          <w:color w:val="000000" w:themeColor="text1"/>
        </w:rPr>
      </w:pPr>
      <w:r w:rsidRPr="004B0D35">
        <w:rPr>
          <w:rFonts w:ascii="Sylfaen" w:eastAsia="Sylfaen_PDF_Subset" w:hAnsi="Sylfaen" w:cs="Sylfaen_PDF_Subset"/>
          <w:b/>
          <w:color w:val="000000" w:themeColor="text1"/>
        </w:rPr>
        <w:t>სტატუსი:</w:t>
      </w:r>
      <w:r w:rsidR="00F0234D" w:rsidRPr="004B0D35">
        <w:rPr>
          <w:rFonts w:ascii="Sylfaen" w:eastAsia="Sylfaen_PDF_Subset" w:hAnsi="Sylfaen" w:cs="Sylfaen_PDF_Subset"/>
          <w:b/>
          <w:color w:val="000000" w:themeColor="text1"/>
        </w:rPr>
        <w:t xml:space="preserve"> სრულად შესრულებული</w:t>
      </w:r>
    </w:p>
    <w:p w14:paraId="3AD259C8" w14:textId="77777777" w:rsidR="00D802CE" w:rsidRPr="009B2411" w:rsidRDefault="00D802CE" w:rsidP="00D802CE">
      <w:pPr>
        <w:jc w:val="both"/>
        <w:rPr>
          <w:rFonts w:ascii="Sylfaen" w:hAnsi="Sylfaen" w:cs="Times New Roman"/>
          <w:noProof/>
        </w:rPr>
      </w:pPr>
      <w:r w:rsidRPr="009B2411">
        <w:rPr>
          <w:rFonts w:ascii="Sylfaen" w:hAnsi="Sylfaen" w:cs="Times New Roman"/>
          <w:noProof/>
        </w:rPr>
        <w:t>სააგენტო აქტიურად თანამშრომლობს ა(ა)იპ სასოფლო-სამეურნეო პროექტების მართვის სააგენტოსთან აგროდაზღვევის პროგრამაში ჩართვის მსურველ დევნილთა ხელშეწყობის მიზნით და პროგრამის შემუშავებისას იხელმძღვანელა აგროდაზღვევის სახელმწიფო პროგრამით დადგენილი პირობებით. პროგრამის შემუშავების პროცესში სააგენტო ასევე აქტიურად თანამშრომლობდა არა მარტო სასოფლო-სამეურნეო პროექტების მართვის სააგენტოსთან, არამედ ასევე პროგრამის განხორციელებაში ჩართულ სადაზღვევო კომპანიებთან, რა მიზნითაც დაგეგმა და განახორციელა რამდენიმე შეხვედრა პარტნიორ ორგანიზაციებთან.</w:t>
      </w:r>
    </w:p>
    <w:p w14:paraId="32CB3249" w14:textId="77777777" w:rsidR="00D802CE" w:rsidRPr="009B2411" w:rsidRDefault="00D802CE" w:rsidP="00D802CE">
      <w:pPr>
        <w:jc w:val="both"/>
        <w:rPr>
          <w:rFonts w:ascii="Sylfaen" w:hAnsi="Sylfaen" w:cs="Times New Roman"/>
          <w:noProof/>
        </w:rPr>
      </w:pPr>
      <w:r w:rsidRPr="009B2411">
        <w:rPr>
          <w:rFonts w:ascii="Sylfaen" w:hAnsi="Sylfaen" w:cs="Times New Roman"/>
          <w:noProof/>
        </w:rPr>
        <w:lastRenderedPageBreak/>
        <w:t>დევნილთა მხარდასაჭერად, ა(ა)იპ „სოფლის მეურნეობის პროექტების მართვის სააგენტომ“, აგროდაზღვევის პროგრამაში ჩართულ სადაზღვეო კომპანიებთან ერთად, განახორციელა რიგი შეხვედრები და პრეზენტაციები, რათა გაეზარდა დევნილთა ინფორმირებულობა და შედეგად ჩართულობა აგროდაზღვევის პროგრამაში.</w:t>
      </w:r>
    </w:p>
    <w:p w14:paraId="3854F230" w14:textId="77777777" w:rsidR="00D802CE" w:rsidRPr="009B2411" w:rsidRDefault="00D802CE" w:rsidP="00D802CE">
      <w:pPr>
        <w:jc w:val="both"/>
        <w:rPr>
          <w:rFonts w:ascii="Sylfaen" w:hAnsi="Sylfaen" w:cs="Times New Roman"/>
          <w:noProof/>
        </w:rPr>
      </w:pPr>
      <w:r w:rsidRPr="009B2411">
        <w:rPr>
          <w:rFonts w:ascii="Sylfaen" w:hAnsi="Sylfaen" w:cs="Times New Roman"/>
          <w:noProof/>
        </w:rPr>
        <w:t xml:space="preserve">2016 წლის 25 მაისს სააგენტომ მმართველ საბჭოს დასამტკიცებლად წარუდგინა "აგროდაზღვევის სახელმწიფო პროგრამაში ჩართულ დევნილთა დამატებითი სუბსიდირების პროგრამა." აღნიშნული პროგრამის მიხედვით, დევნილს, რომელიც ფლობს 5ჰა რეგისტრირებულ მიწის ნაკვეთს, მოსავლის დაზღვევის შემთხვევაში უფინანსებს დამატებით 10% (მაქსიმუმ 200 ლარის ოდენობით). საერთო ჯამში, რეგისტრირებული მიწის ნაკვეთის მფლობელ დევნილს ორივე სააგენტოს ძალისხმევით უნაზღაურდება სადაზღვევო პაკეტის წლიური ღირებულების 90%. დევნილ ბენეფიციართა იდენტიფიცირების მიზნით გაფორმდა მემორანდუმი სასოფლო-სამეურნეო პროექტების მართვის სააგენტოსთან. სააგენტოში პროგრამის ადმინისტრირების მიზნით შეიქმნა სპეციალური კომისია, რომლის შემადგენლობა დამტკიცდა სააგენტოს დირექტორის ბრძანებით. კომისია ხელმძღვანელობს პროგრამის მიხედვით გაწერილი კრიტერიუმებით. </w:t>
      </w:r>
    </w:p>
    <w:p w14:paraId="2DDBE2D8" w14:textId="717EFDCC" w:rsidR="00D802CE" w:rsidRPr="009B2411" w:rsidRDefault="00D802CE" w:rsidP="00D802CE">
      <w:pPr>
        <w:jc w:val="both"/>
        <w:rPr>
          <w:rFonts w:ascii="Sylfaen" w:hAnsi="Sylfaen" w:cs="Times New Roman"/>
          <w:noProof/>
        </w:rPr>
      </w:pPr>
      <w:r w:rsidRPr="009B2411">
        <w:rPr>
          <w:rFonts w:ascii="Sylfaen" w:hAnsi="Sylfaen" w:cs="Times New Roman"/>
          <w:noProof/>
        </w:rPr>
        <w:t>2016 წლის განმავლობაში ჯამში 223-მა იძულებით გადაადგილებულმა პირმა ისარგებლა აგროდაზღვევის პროგრამით. 2015 წელთან მიმართებაში პროგრამაში ჩართულ დევნილთა რაოდენობა გაზრდილია 365%-ით.</w:t>
      </w:r>
      <w:r w:rsidR="006577CB" w:rsidRPr="009B2411">
        <w:rPr>
          <w:rFonts w:ascii="Sylfaen" w:hAnsi="Sylfaen" w:cs="Times New Roman"/>
          <w:noProof/>
        </w:rPr>
        <w:t xml:space="preserve"> 2017 წელს აგროდაზღვევის პროგრამაში ჩაერთო 288 იძულებით გადაადგილებული პირი , რაც 2016 წელთან შედარებით 29%-ით მეტია.</w:t>
      </w:r>
    </w:p>
    <w:p w14:paraId="4739D4A5" w14:textId="1187A98D" w:rsidR="00295F45" w:rsidRPr="009B2411" w:rsidRDefault="00295F45" w:rsidP="00D802CE">
      <w:pPr>
        <w:spacing w:before="240"/>
        <w:jc w:val="both"/>
        <w:rPr>
          <w:rFonts w:ascii="Sylfaen" w:hAnsi="Sylfaen" w:cs="Times New Roman"/>
        </w:rPr>
      </w:pPr>
      <w:r w:rsidRPr="009B2411">
        <w:rPr>
          <w:rFonts w:ascii="Sylfaen" w:hAnsi="Sylfaen" w:cs="Times New Roman"/>
        </w:rPr>
        <w:t xml:space="preserve">სააგენტო რეგულარულად ახორციელებდა საინფორმაციო კამპანიებს დევნილთა დროული და ეფექტური ინფორმირებისთვის, სადაც გათვალისწინებული იყო აგროდაზღვევის სახელმწიფო პროგრამის შესახებ ინფორმაციის გავრცელებაც. საინფორმაციო კამპანიის </w:t>
      </w:r>
      <w:r w:rsidR="00930E4B" w:rsidRPr="009B2411">
        <w:rPr>
          <w:rFonts w:ascii="Sylfaen" w:hAnsi="Sylfaen" w:cs="Times New Roman"/>
        </w:rPr>
        <w:t>შედე</w:t>
      </w:r>
      <w:r w:rsidRPr="009B2411">
        <w:rPr>
          <w:rFonts w:ascii="Sylfaen" w:hAnsi="Sylfaen" w:cs="Times New Roman"/>
        </w:rPr>
        <w:t xml:space="preserve">გად წინა წელთან შედარებით 22,5 %-ით გაიზარდა აგროდაზღვევის პროგრამაში ჩართულ დევნილთა რაოდენობა.  </w:t>
      </w:r>
    </w:p>
    <w:p w14:paraId="679A5647"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14.1.7: დევნილთა პროფესიული განათლების ხელშეწყობა</w:t>
      </w:r>
    </w:p>
    <w:p w14:paraId="26ECCB85"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14.1.7.1. სიღარიბის ზღვარს ქვემოთ მყოფი ოჯახების მონაცემთა ერთიან ბაზაში რეგისტრირებულ ყველა დევნილ სტუდენტს, რომელიც 2016 წელს ჩაირიცხება პროფესიული განათლების საჯარო დაწესებულებაში საჭიროების მიხედვით მიეცემა დახმარება</w:t>
      </w:r>
    </w:p>
    <w:p w14:paraId="65486C1B"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2016 წელს პროფესიული განათლების საჯარო დაწესებულებაში ჩარიცხულ ყველა დევნილ სტუდენტს გამოეყოფა დახმარება; 2017 წლის მიზნები განისაზღვრება 2016 წლის მეორე ნახევარში</w:t>
      </w:r>
    </w:p>
    <w:p w14:paraId="61C68A4B" w14:textId="123E83C0" w:rsidR="00291FB4" w:rsidRPr="004B0D35" w:rsidRDefault="00291FB4" w:rsidP="00291FB4">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564D52" w:rsidRPr="004B0D35">
        <w:rPr>
          <w:rFonts w:ascii="Sylfaen" w:eastAsia="Sylfaen_PDF_Subset" w:hAnsi="Sylfaen" w:cs="Sylfaen_PDF_Subset"/>
          <w:b/>
        </w:rPr>
        <w:t xml:space="preserve"> სრულად შესრულებული</w:t>
      </w:r>
    </w:p>
    <w:p w14:paraId="266829E4" w14:textId="505222B9" w:rsidR="00D802CE" w:rsidRPr="009B2411" w:rsidRDefault="00D802CE" w:rsidP="00D802CE">
      <w:pPr>
        <w:shd w:val="clear" w:color="auto" w:fill="FFFFFF" w:themeFill="background1"/>
        <w:jc w:val="both"/>
        <w:rPr>
          <w:rFonts w:ascii="Sylfaen" w:hAnsi="Sylfaen" w:cs="Times New Roman"/>
          <w:noProof/>
        </w:rPr>
      </w:pPr>
      <w:r w:rsidRPr="009B2411">
        <w:rPr>
          <w:rFonts w:ascii="Sylfaen" w:hAnsi="Sylfaen" w:cs="Times New Roman"/>
          <w:noProof/>
        </w:rPr>
        <w:t>უკიდურესად მოწყვლად დევნილთა პროფესიული განათლების ხელშეწყობის მიზნით, სააგენტო განათლების სამინისტროსთან ერთად, ახორციელებს „სოციალურად დაუცველ დევნილთა პროფესიული განათლების ხელშეწყობის პროგრამას,“ რომელიც საარსებო წყაროების სააგენტოს მმართველმა საბჭომ 2016 წლის 14 ივნისს დაამტკიცა და პროგრამა ამოქმედდა 2016 წლის ივნისს. პროგრამის ადმინისტრირების მიზნით შექმნილი კომისია</w:t>
      </w:r>
      <w:r w:rsidR="00E41C77" w:rsidRPr="009B2411">
        <w:rPr>
          <w:rFonts w:ascii="Sylfaen" w:hAnsi="Sylfaen" w:cs="Times New Roman"/>
          <w:noProof/>
        </w:rPr>
        <w:t xml:space="preserve"> რომელიც თვეში 2 ჯერ იკრიბება</w:t>
      </w:r>
      <w:r w:rsidR="00156A8B" w:rsidRPr="009B2411">
        <w:rPr>
          <w:rFonts w:ascii="Sylfaen" w:hAnsi="Sylfaen" w:cs="Times New Roman"/>
          <w:noProof/>
        </w:rPr>
        <w:t>,</w:t>
      </w:r>
      <w:r w:rsidRPr="009B2411">
        <w:rPr>
          <w:rFonts w:ascii="Sylfaen" w:hAnsi="Sylfaen" w:cs="Times New Roman"/>
          <w:noProof/>
        </w:rPr>
        <w:t xml:space="preserve"> ხელმძღვანელობს წინასწარ დადგენილი კონკრეტული </w:t>
      </w:r>
      <w:r w:rsidR="00156A8B" w:rsidRPr="009B2411">
        <w:rPr>
          <w:rFonts w:ascii="Sylfaen" w:hAnsi="Sylfaen" w:cs="Times New Roman"/>
          <w:noProof/>
        </w:rPr>
        <w:t>კრიტერიუმებით</w:t>
      </w:r>
      <w:r w:rsidRPr="009B2411">
        <w:rPr>
          <w:rFonts w:ascii="Sylfaen" w:hAnsi="Sylfaen" w:cs="Times New Roman"/>
          <w:noProof/>
        </w:rPr>
        <w:t xml:space="preserve">.  პროგრამით გათვალისწინებული იყო 2016 წელს სახელმწიფო პროფესიულ </w:t>
      </w:r>
      <w:r w:rsidRPr="009B2411">
        <w:rPr>
          <w:rFonts w:ascii="Sylfaen" w:hAnsi="Sylfaen" w:cs="Times New Roman"/>
          <w:noProof/>
        </w:rPr>
        <w:lastRenderedPageBreak/>
        <w:t xml:space="preserve">საგანმანათლებლო დაწესებულებებში ჩარიცხულ სოციალურად დაუცველ დევნილთა მხარდაჭერა, კერძოდ ტრანსპორტირების ან საცხოვრებელი ფართის ქირის ხარჯების ანაზღაურება. პროგრამის შესახებ ინფორმაცია მიეწოდა და მოკლე აღწერა ელექტრონულ ფოსტაზე გაეგზავნა ყველა იმ სახელმწიფო პროფესიულ საგანმანათლებლო დაწესებულებას, სადაც საგაზაფხულო მიღების შედეგად ჩაირიცხნენ სოციალურად დაუცველი დევნილები. ასევე, პროფესიულ სასწავლებლებს გაეგზავნათ განაცხადის ფორმა, რომელიც უნდა შეავსოს პროგრამაში ჩართვის მსურველმა იძულებით გადაადგილებულმა პირმა. </w:t>
      </w:r>
    </w:p>
    <w:p w14:paraId="198A062F" w14:textId="11AA60D9" w:rsidR="00D802CE" w:rsidRPr="009B2411" w:rsidRDefault="00D802CE" w:rsidP="00D802CE">
      <w:pPr>
        <w:shd w:val="clear" w:color="auto" w:fill="FFFFFF" w:themeFill="background1"/>
        <w:jc w:val="both"/>
        <w:rPr>
          <w:rFonts w:ascii="Sylfaen" w:hAnsi="Sylfaen" w:cs="Times New Roman"/>
          <w:noProof/>
        </w:rPr>
      </w:pPr>
      <w:r w:rsidRPr="009B2411">
        <w:rPr>
          <w:rFonts w:ascii="Sylfaen" w:hAnsi="Sylfaen" w:cs="Times New Roman"/>
          <w:noProof/>
        </w:rPr>
        <w:t xml:space="preserve">საერთო ჯამში, 2016 წელს საგაზაფხულო და საშემოდგომო მიღებაზე პროფესიულ კოლეჯებში ჩაირიცხა 266 სოციალურად დაუცველი დევნილი მათგან 110-მა განაცხადით მომართა სააგენტოს. </w:t>
      </w:r>
    </w:p>
    <w:p w14:paraId="2BA47E16" w14:textId="77777777" w:rsidR="00291FB4" w:rsidRPr="009B2411" w:rsidRDefault="00D802CE" w:rsidP="00291FB4">
      <w:pPr>
        <w:jc w:val="both"/>
        <w:rPr>
          <w:rFonts w:ascii="Sylfaen" w:hAnsi="Sylfaen" w:cs="Times New Roman"/>
          <w:noProof/>
        </w:rPr>
      </w:pPr>
      <w:r w:rsidRPr="009B2411">
        <w:rPr>
          <w:rFonts w:ascii="Sylfaen" w:hAnsi="Sylfaen" w:cs="Times New Roman"/>
          <w:noProof/>
        </w:rPr>
        <w:t>პროგრამის მიზნებიდან გამომდინარე, გაფორმდა მემორანდუმი ყველა სახელმწიფო პროფესიულ საგანმანათლებლო დაწესებულებასთან, სადაც 2016 წლის საგაზაფხულო მიღებაზე ჩაირიცხნენ იძულებით გადაადგილებული პირები.</w:t>
      </w:r>
    </w:p>
    <w:p w14:paraId="0D1F7745" w14:textId="4656D6F8" w:rsidR="00291FB4" w:rsidRPr="009B2411" w:rsidRDefault="00291FB4" w:rsidP="00291FB4">
      <w:pPr>
        <w:jc w:val="both"/>
        <w:rPr>
          <w:rFonts w:ascii="Sylfaen" w:hAnsi="Sylfaen" w:cs="Times New Roman"/>
          <w:noProof/>
        </w:rPr>
      </w:pPr>
      <w:r w:rsidRPr="009B2411">
        <w:rPr>
          <w:rFonts w:ascii="Sylfaen" w:hAnsi="Sylfaen" w:cs="Times New Roman"/>
          <w:noProof/>
        </w:rPr>
        <w:t xml:space="preserve">2016 წლის ბოლოს სამინისტრომ განახორციელა საარსებო წყაროების პროგრამების ბენეფიციარი დევნილების შეფასებების კვლევა, რომლის ერთ-ერთი მიგნების თანახმად, სახელმწიფო პროფესიული საგანმანათლებლო დაწესებულებების არა მხოლოდ სოციალურად დაუცველ დევნილებს, არამედ ყველა ბენეფიციარ დევნილს ესაჭიროებოდა ტრასპორტირების ხარჯების ანაზღაურება. კვლევის შედეგად, 2017 წელს მოხდა  „სოციალურად დაუცველ დევნილთა პროფესიული განათლების ხელშეწყობის პროგრამის“ მოდიფიცირება და პროგრამა გავრცელდა სახელმწიფო პროფესიულ საგანმანათლებლო დაწესებულებაში ჩარიცხულ საჭიროების მქონე ყველა დევნილზე.  </w:t>
      </w:r>
      <w:r w:rsidR="00930E4B" w:rsidRPr="009B2411">
        <w:rPr>
          <w:rFonts w:ascii="Sylfaen" w:hAnsi="Sylfaen" w:cs="Times New Roman"/>
          <w:noProof/>
        </w:rPr>
        <w:t>აღნიშნულ პროგრამაზე განაცხადების მიღება ხდება წელიწადში ორჯერ, სახელმწიფო პროფესიულ საგანმანათლებლო დაწესებულებებში ჩარიცხვის პროცესის პარალელურად.  საერთო ჯამში, 2017 წელს მიღებულ იქნა 399 განაცხადი, რომელთაგან დადებითი გადაწყვეტილება მიღებულია 371-ზე, ხოლო უარყოფითი გადაწყვეტილება მიღებულია 28 განაცხადზე.</w:t>
      </w:r>
    </w:p>
    <w:p w14:paraId="49249979" w14:textId="77777777" w:rsidR="00291FB4" w:rsidRPr="009B2411" w:rsidRDefault="00291FB4" w:rsidP="00291FB4">
      <w:pPr>
        <w:jc w:val="both"/>
        <w:rPr>
          <w:rFonts w:ascii="Sylfaen" w:hAnsi="Sylfaen" w:cs="Times New Roman"/>
          <w:noProof/>
        </w:rPr>
      </w:pPr>
    </w:p>
    <w:p w14:paraId="51BE1BCF" w14:textId="6085EE9A" w:rsidR="00D802CE" w:rsidRPr="009B2411" w:rsidRDefault="00D802CE" w:rsidP="00291FB4">
      <w:pPr>
        <w:jc w:val="both"/>
        <w:rPr>
          <w:rFonts w:ascii="Sylfaen" w:hAnsi="Sylfaen" w:cs="Times New Roman"/>
        </w:rPr>
      </w:pPr>
      <w:r w:rsidRPr="009B2411">
        <w:rPr>
          <w:rFonts w:ascii="Sylfaen" w:hAnsi="Sylfaen" w:cs="Times New Roman"/>
        </w:rPr>
        <w:t>ამოცანა: 14.1.8 დევნილის სტატუსიდან, დახმარების მექანიზმის საჭიროებებზე ტრანსფორმირების რეფორმის მომზადება</w:t>
      </w:r>
    </w:p>
    <w:p w14:paraId="053DC366"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14.1.8.1 სათანადო კვლევის ჩატარება და მოპოვებული მონაცემების ანალიზი სარეკომენდაციო დოკუმენტის  შესამუშავებლად</w:t>
      </w:r>
    </w:p>
    <w:p w14:paraId="2D7DC273"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სარეკომენდაციო დოკუმენტი შემუშავებულია და იგი შეიცავს დროში გაწერილ და ფინანსურად დასაბუთებულ რეფორმების ვარიანტებს</w:t>
      </w:r>
    </w:p>
    <w:p w14:paraId="2735967A" w14:textId="0C72CF2C" w:rsidR="00C569F3" w:rsidRPr="004B0D35" w:rsidRDefault="00C569F3" w:rsidP="00C569F3">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154248" w:rsidRPr="004B0D35">
        <w:rPr>
          <w:rFonts w:ascii="Sylfaen" w:eastAsia="Sylfaen_PDF_Subset" w:hAnsi="Sylfaen" w:cs="Sylfaen_PDF_Subset"/>
          <w:b/>
        </w:rPr>
        <w:t xml:space="preserve"> უმეტესად შესრულებული</w:t>
      </w:r>
    </w:p>
    <w:p w14:paraId="4C997790" w14:textId="1ABD08ED" w:rsidR="00D802CE" w:rsidRPr="009B2411" w:rsidRDefault="00D802CE" w:rsidP="00D802CE">
      <w:pPr>
        <w:jc w:val="both"/>
        <w:rPr>
          <w:rFonts w:ascii="Sylfaen" w:hAnsi="Sylfaen" w:cs="Times New Roman"/>
          <w:noProof/>
        </w:rPr>
      </w:pPr>
      <w:r w:rsidRPr="009B2411">
        <w:rPr>
          <w:rFonts w:ascii="Sylfaen" w:hAnsi="Sylfaen" w:cs="Times New Roman"/>
          <w:noProof/>
        </w:rPr>
        <w:t xml:space="preserve">2016 წლის პირველ ნახევარში განხორციელდა მოსამზადებელი სამუშაოები მონაცემების მოძიებისა და დამუშავების მიმართულებით. </w:t>
      </w:r>
    </w:p>
    <w:p w14:paraId="368CBB96" w14:textId="77777777" w:rsidR="00D802CE" w:rsidRPr="009B2411" w:rsidRDefault="00D802CE" w:rsidP="00D802CE">
      <w:pPr>
        <w:jc w:val="both"/>
        <w:rPr>
          <w:rFonts w:ascii="Sylfaen" w:hAnsi="Sylfaen" w:cs="Times New Roman"/>
          <w:noProof/>
        </w:rPr>
      </w:pPr>
      <w:r w:rsidRPr="009B2411">
        <w:rPr>
          <w:rFonts w:ascii="Sylfaen" w:hAnsi="Sylfaen" w:cs="Times New Roman"/>
          <w:noProof/>
        </w:rPr>
        <w:t xml:space="preserve">ვინაიდან დევნილების საერთო ჯგუფიდან შეიძლება გამოიყოს ისეთი ქვეკატეგორიები, რომელთათვისაც დამახასიათებელია განსაკუთრებული მოწყვლადობა, განსხვავებული საჭიროებების იდენტიფიცირების, არსებული სისტემის პროდუქტიულობისა და ეფექტიანობის შეფასების მიზნით 2016 წლის პირველ კვარტალში დამუშავდა სხვადასხვა </w:t>
      </w:r>
      <w:r w:rsidRPr="009B2411">
        <w:rPr>
          <w:rFonts w:ascii="Sylfaen" w:hAnsi="Sylfaen" w:cs="Times New Roman"/>
          <w:noProof/>
        </w:rPr>
        <w:lastRenderedPageBreak/>
        <w:t>ორგანიზაციების მიერ დევნილთა სოციალურ-ეკონომიკური მდგომარეობის შესახებ ჩატარებული კვლევის შედეგები.</w:t>
      </w:r>
    </w:p>
    <w:p w14:paraId="50052F06" w14:textId="77777777" w:rsidR="00D802CE" w:rsidRPr="009B2411" w:rsidRDefault="00D802CE" w:rsidP="00D802CE">
      <w:pPr>
        <w:jc w:val="both"/>
        <w:rPr>
          <w:rFonts w:ascii="Sylfaen" w:hAnsi="Sylfaen" w:cs="Times New Roman"/>
          <w:noProof/>
        </w:rPr>
      </w:pPr>
      <w:r w:rsidRPr="009B2411">
        <w:rPr>
          <w:rFonts w:ascii="Sylfaen" w:hAnsi="Sylfaen" w:cs="Times New Roman"/>
          <w:noProof/>
        </w:rPr>
        <w:t xml:space="preserve">აღნიშნულ საკითხზე 2015 წელს დაწყებული მსოფლიო ბანკის კვლევის საბოლოო ვერსია ხელმისაწვდომი გახდა 2016 წლის დასაწყისში და ასევე განხორციელდა შედარებითი კვლევა მსოფლიოს სხვადასხვა ქვეყნებში არსებული სოციალური დახმარების პროგრამების შესახებ. </w:t>
      </w:r>
    </w:p>
    <w:p w14:paraId="71E9E898" w14:textId="6DA64F46" w:rsidR="00D802CE" w:rsidRPr="009B2411" w:rsidRDefault="00D802CE" w:rsidP="00D802CE">
      <w:pPr>
        <w:jc w:val="both"/>
        <w:rPr>
          <w:rFonts w:ascii="Sylfaen" w:hAnsi="Sylfaen" w:cs="Times New Roman"/>
          <w:noProof/>
        </w:rPr>
      </w:pPr>
      <w:r w:rsidRPr="009B2411">
        <w:rPr>
          <w:rFonts w:ascii="Sylfaen" w:hAnsi="Sylfaen" w:cs="Times New Roman"/>
          <w:noProof/>
        </w:rPr>
        <w:t>გარდა ამისა, გამოთხოვილ იქნა დევნილთა შესახებ სტატისტიკური მონაცემები სხვადასხვა უწყებებიდან, მათ შორის მუნიციპალიტეტების მიერ დევნილებისთვის ფულადი თუ ნატურით გაწეული დახმარებების შესახებ.</w:t>
      </w:r>
    </w:p>
    <w:p w14:paraId="57A83AF5" w14:textId="77143E6D" w:rsidR="00291FB4" w:rsidRPr="009B2411" w:rsidRDefault="00D802CE" w:rsidP="00291FB4">
      <w:pPr>
        <w:jc w:val="both"/>
        <w:rPr>
          <w:rFonts w:ascii="Sylfaen" w:hAnsi="Sylfaen" w:cs="Times New Roman"/>
          <w:noProof/>
        </w:rPr>
      </w:pPr>
      <w:r w:rsidRPr="009B2411">
        <w:rPr>
          <w:rFonts w:ascii="Sylfaen" w:hAnsi="Sylfaen" w:cs="Times New Roman"/>
          <w:noProof/>
        </w:rPr>
        <w:t xml:space="preserve">ევროკავშირის დაფინანსებითა და ტექნიკური დახმარების პროექტის მხარდაჭერით განხორციელდა დევნილთა განსახლების საჭიროებების კვლევა და კოლექტიური ცენტრების პროფაილინგი. </w:t>
      </w:r>
      <w:bookmarkStart w:id="228" w:name="_Toc430624217"/>
      <w:bookmarkStart w:id="229" w:name="_Toc447049592"/>
      <w:bookmarkStart w:id="230" w:name="_Toc450759078"/>
      <w:bookmarkStart w:id="231" w:name="_Toc450759132"/>
      <w:bookmarkStart w:id="232" w:name="_Toc455509516"/>
      <w:bookmarkStart w:id="233" w:name="_Toc465099022"/>
    </w:p>
    <w:p w14:paraId="517A5A80" w14:textId="009945C3" w:rsidR="00663FDF" w:rsidRDefault="00663FDF" w:rsidP="00663FDF">
      <w:pPr>
        <w:jc w:val="both"/>
        <w:rPr>
          <w:rFonts w:ascii="Sylfaen" w:hAnsi="Sylfaen" w:cs="Times New Roman"/>
          <w:noProof/>
        </w:rPr>
      </w:pPr>
      <w:r w:rsidRPr="009B2411">
        <w:rPr>
          <w:rFonts w:ascii="Sylfaen" w:hAnsi="Sylfaen" w:cs="Times New Roman"/>
          <w:noProof/>
        </w:rPr>
        <w:t>2016-2017 წლებში, შემუშავებულ იქნა დევნილთა შემწეობის სისტემის შესახებ ანალიტიკური დოკუმენტი, რომელიც ეფუძნება აღნიშნულ საკითხზე არსებული კვლევებისა და სტატისტიკური ინფორმაციის ანალიზს. სხვადასხვა სახელმწიფო უწყებასთან თანამშრომლობით, შემუშავდა დევნილის შემწეობის სისტემაში შესატანი ცვლილებების ალტერნატივები და შედეგები წარედგინა დევნილთა საკითხებზე მომუშავე დაინტერესებულ მხარეებს, კომენტარებისთვის. გაიმართა აღნიშნულ საკითხზე მომუშავე ტექნიკურ ექსპერტთა ჯგუფის შეხვედრები და საკითხი გატანილ იქნა განსახილველად სამეთვალყურეო საბჭოზე.  დაინტერესებულ მხარეებთან, მათ შორის დევნილებთან, მიმდინარეობს დამატებითი კონსულტაციები შემწეობის სიტემაში ცვლილების განხორციელების შესახებ. დევნილის შემწეობის სისტემაში ცვლილები შემდგომში წარედგინება საქართველოს მთავრობას რის შემდეგაც საკანონმდებლო ცვლილებები წარედგინება საქართველოს პარლამენტს.</w:t>
      </w:r>
    </w:p>
    <w:p w14:paraId="44A6EC02" w14:textId="77777777" w:rsidR="00332D37" w:rsidRDefault="00332D37" w:rsidP="00663FDF">
      <w:pPr>
        <w:jc w:val="both"/>
        <w:rPr>
          <w:rFonts w:ascii="Sylfaen" w:hAnsi="Sylfaen" w:cs="Times New Roman"/>
          <w:noProof/>
        </w:rPr>
      </w:pPr>
    </w:p>
    <w:p w14:paraId="17E50AFD" w14:textId="77777777" w:rsidR="009F6F48" w:rsidRDefault="009F6F48" w:rsidP="009F6F48">
      <w:pPr>
        <w:tabs>
          <w:tab w:val="left" w:pos="0"/>
          <w:tab w:val="left" w:pos="90"/>
          <w:tab w:val="left" w:pos="567"/>
        </w:tabs>
        <w:spacing w:before="240" w:line="276" w:lineRule="auto"/>
        <w:contextualSpacing/>
        <w:jc w:val="both"/>
        <w:rPr>
          <w:rFonts w:ascii="Sylfaen" w:eastAsia="Times New Roman" w:hAnsi="Sylfaen" w:cs="Sylfaen"/>
          <w:bCs/>
          <w:i/>
          <w:color w:val="000000"/>
          <w:u w:val="single"/>
        </w:rPr>
      </w:pPr>
      <w:r>
        <w:rPr>
          <w:rFonts w:ascii="Sylfaen" w:eastAsia="Times New Roman" w:hAnsi="Sylfaen" w:cs="Sylfaen"/>
          <w:bCs/>
          <w:i/>
          <w:color w:val="000000"/>
          <w:u w:val="single"/>
        </w:rPr>
        <w:t>სტატისტიკური 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9F6F48" w14:paraId="1A1DC23F" w14:textId="77777777" w:rsidTr="009F6F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hideMark/>
          </w:tcPr>
          <w:p w14:paraId="48E35B42" w14:textId="77777777" w:rsidR="009F6F48" w:rsidRDefault="009F6F48">
            <w:pPr>
              <w:tabs>
                <w:tab w:val="left" w:pos="0"/>
                <w:tab w:val="left" w:pos="90"/>
                <w:tab w:val="left" w:pos="567"/>
              </w:tabs>
              <w:spacing w:before="240" w:line="276" w:lineRule="auto"/>
              <w:contextualSpacing/>
              <w:jc w:val="center"/>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საქმიანობების რაოდენობა</w:t>
            </w:r>
          </w:p>
        </w:tc>
        <w:tc>
          <w:tcPr>
            <w:tcW w:w="2046" w:type="dxa"/>
            <w:hideMark/>
          </w:tcPr>
          <w:p w14:paraId="5530DA87" w14:textId="77777777" w:rsidR="009F6F48" w:rsidRDefault="009F6F48">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 xml:space="preserve">სრულად შესრულებული </w:t>
            </w:r>
          </w:p>
        </w:tc>
        <w:tc>
          <w:tcPr>
            <w:tcW w:w="2047" w:type="dxa"/>
            <w:hideMark/>
          </w:tcPr>
          <w:p w14:paraId="4E3C47EE" w14:textId="77777777" w:rsidR="009F6F48" w:rsidRDefault="009F6F48">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 xml:space="preserve">უმეტესად შესრულებული </w:t>
            </w:r>
          </w:p>
        </w:tc>
        <w:tc>
          <w:tcPr>
            <w:tcW w:w="1225" w:type="dxa"/>
            <w:hideMark/>
          </w:tcPr>
          <w:p w14:paraId="79A05BF6" w14:textId="77777777" w:rsidR="009F6F48" w:rsidRDefault="009F6F48">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color w:val="000000"/>
                <w:sz w:val="20"/>
                <w:szCs w:val="20"/>
              </w:rPr>
              <w:t xml:space="preserve">ნაწილობრივ შესრულებული </w:t>
            </w:r>
          </w:p>
        </w:tc>
        <w:tc>
          <w:tcPr>
            <w:tcW w:w="2047" w:type="dxa"/>
          </w:tcPr>
          <w:p w14:paraId="17F4D8CB" w14:textId="77777777" w:rsidR="009F6F48" w:rsidRDefault="009F6F48">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 xml:space="preserve">შეუსრულებელი </w:t>
            </w:r>
          </w:p>
          <w:p w14:paraId="272D90EE" w14:textId="77777777" w:rsidR="009F6F48" w:rsidRDefault="009F6F48">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p>
        </w:tc>
      </w:tr>
      <w:tr w:rsidR="009F6F48" w14:paraId="7D246AF9" w14:textId="77777777" w:rsidTr="009F6F48">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02B19ED1" w14:textId="2B213202" w:rsidR="009F6F48" w:rsidRDefault="009F6F48">
            <w:pPr>
              <w:tabs>
                <w:tab w:val="left" w:pos="0"/>
                <w:tab w:val="left" w:pos="90"/>
                <w:tab w:val="left" w:pos="567"/>
              </w:tabs>
              <w:spacing w:before="240" w:line="276" w:lineRule="auto"/>
              <w:contextualSpacing/>
              <w:jc w:val="both"/>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19</w:t>
            </w:r>
          </w:p>
        </w:tc>
        <w:tc>
          <w:tcPr>
            <w:tcW w:w="2046"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732666AE" w14:textId="0B37CE03" w:rsidR="009F6F48" w:rsidRDefault="009F6F48">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14</w:t>
            </w:r>
          </w:p>
        </w:tc>
        <w:tc>
          <w:tcPr>
            <w:tcW w:w="2047"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233E083E" w14:textId="02FFAA49" w:rsidR="009F6F48" w:rsidRDefault="00E93FF3">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3</w:t>
            </w:r>
          </w:p>
        </w:tc>
        <w:tc>
          <w:tcPr>
            <w:tcW w:w="1225"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1DCEF3A3" w14:textId="27E2AB2C" w:rsidR="009F6F48" w:rsidRDefault="009F6F48">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2</w:t>
            </w:r>
          </w:p>
        </w:tc>
        <w:tc>
          <w:tcPr>
            <w:tcW w:w="2047"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27658823" w14:textId="0EF825D5" w:rsidR="009F6F48" w:rsidRDefault="009F6F48">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0</w:t>
            </w:r>
          </w:p>
        </w:tc>
      </w:tr>
    </w:tbl>
    <w:p w14:paraId="1C1CEE3E" w14:textId="77777777" w:rsidR="009F6F48" w:rsidRPr="009B2411" w:rsidRDefault="009F6F48" w:rsidP="00663FDF">
      <w:pPr>
        <w:jc w:val="both"/>
        <w:rPr>
          <w:rFonts w:ascii="Sylfaen" w:hAnsi="Sylfaen" w:cs="Times New Roman"/>
          <w:noProof/>
        </w:rPr>
      </w:pPr>
    </w:p>
    <w:p w14:paraId="35D5F07B" w14:textId="17BE1BA1" w:rsidR="00D802CE" w:rsidRPr="009B2411" w:rsidRDefault="00D802CE" w:rsidP="00291FB4">
      <w:pPr>
        <w:keepNext/>
        <w:keepLines/>
        <w:spacing w:before="240" w:after="240"/>
        <w:jc w:val="both"/>
        <w:outlineLvl w:val="0"/>
        <w:rPr>
          <w:rFonts w:ascii="Sylfaen" w:eastAsia="Times New Roman" w:hAnsi="Sylfaen" w:cstheme="majorBidi"/>
          <w:color w:val="2E74B5" w:themeColor="accent1" w:themeShade="BF"/>
          <w:sz w:val="32"/>
          <w:szCs w:val="32"/>
        </w:rPr>
      </w:pPr>
      <w:bookmarkStart w:id="234" w:name="_Toc511825663"/>
      <w:r w:rsidRPr="009B2411">
        <w:rPr>
          <w:rFonts w:ascii="Sylfaen" w:eastAsia="Times New Roman" w:hAnsi="Sylfaen" w:cstheme="majorBidi"/>
          <w:color w:val="2E74B5" w:themeColor="accent1" w:themeShade="BF"/>
          <w:sz w:val="32"/>
          <w:szCs w:val="32"/>
        </w:rPr>
        <w:t>15. მიგრანტთა, თავშესაფრის მაძიებელ და თავშესაფრის მქონე  პირთა უფლება</w:t>
      </w:r>
      <w:bookmarkEnd w:id="228"/>
      <w:bookmarkEnd w:id="229"/>
      <w:bookmarkEnd w:id="230"/>
      <w:bookmarkEnd w:id="231"/>
      <w:bookmarkEnd w:id="232"/>
      <w:bookmarkEnd w:id="233"/>
      <w:bookmarkEnd w:id="234"/>
    </w:p>
    <w:p w14:paraId="6B77761F" w14:textId="77777777" w:rsidR="00D802CE" w:rsidRPr="009B2411" w:rsidRDefault="00D802CE" w:rsidP="00D802CE">
      <w:pPr>
        <w:keepNext/>
        <w:keepLines/>
        <w:spacing w:before="40" w:after="240"/>
        <w:jc w:val="both"/>
        <w:outlineLvl w:val="1"/>
        <w:rPr>
          <w:rFonts w:ascii="Sylfaen" w:eastAsiaTheme="majorEastAsia" w:hAnsi="Sylfaen" w:cstheme="majorBidi"/>
          <w:color w:val="2E74B5" w:themeColor="accent1" w:themeShade="BF"/>
          <w:sz w:val="26"/>
          <w:szCs w:val="26"/>
        </w:rPr>
      </w:pPr>
      <w:bookmarkStart w:id="235" w:name="_Toc465099023"/>
      <w:bookmarkStart w:id="236" w:name="_Toc478380567"/>
      <w:bookmarkStart w:id="237" w:name="_Toc478476208"/>
      <w:bookmarkStart w:id="238" w:name="_Toc511825533"/>
      <w:bookmarkStart w:id="239" w:name="_Toc511825664"/>
      <w:r w:rsidRPr="009B2411">
        <w:rPr>
          <w:rFonts w:ascii="Sylfaen" w:eastAsiaTheme="majorEastAsia" w:hAnsi="Sylfaen" w:cstheme="majorBidi"/>
          <w:color w:val="2E74B5" w:themeColor="accent1" w:themeShade="BF"/>
          <w:sz w:val="26"/>
          <w:szCs w:val="26"/>
        </w:rPr>
        <w:t xml:space="preserve">მიზანი: 15.1. მიგრანტებისათვის საინტეგრაციო მომსახურების გაუმჯობესება; ასევე ტრეფიკინგის პრევენცია და მიგრანტთა ტრეფიკინგისაგან დაცვა </w:t>
      </w:r>
      <w:r w:rsidRPr="009B2411">
        <w:rPr>
          <w:rFonts w:ascii="Sylfaen" w:eastAsiaTheme="majorEastAsia" w:hAnsi="Sylfaen" w:cstheme="majorBidi"/>
          <w:color w:val="2E74B5" w:themeColor="accent1" w:themeShade="BF"/>
          <w:sz w:val="26"/>
          <w:szCs w:val="26"/>
        </w:rPr>
        <w:footnoteReference w:id="38"/>
      </w:r>
      <w:bookmarkEnd w:id="235"/>
      <w:bookmarkEnd w:id="236"/>
      <w:bookmarkEnd w:id="237"/>
      <w:bookmarkEnd w:id="238"/>
      <w:bookmarkEnd w:id="239"/>
    </w:p>
    <w:p w14:paraId="60FB827D" w14:textId="77777777" w:rsidR="00D802CE" w:rsidRPr="009B2411" w:rsidRDefault="00D802CE" w:rsidP="00D802CE">
      <w:pPr>
        <w:spacing w:after="120" w:line="276" w:lineRule="auto"/>
        <w:jc w:val="both"/>
        <w:rPr>
          <w:rFonts w:ascii="Sylfaen" w:hAnsi="Sylfaen" w:cs="Times New Roman"/>
        </w:rPr>
      </w:pPr>
      <w:r w:rsidRPr="009B2411">
        <w:rPr>
          <w:rFonts w:ascii="Sylfaen" w:hAnsi="Sylfaen" w:cs="Times New Roman"/>
        </w:rPr>
        <w:t>ამოცანა 15.1.1. საქართველოში ლტოლვილის და ჰუმანიტარული სტატუსის მქონე პირების წარმატებული ინტეგრაციის ინდიკატორების შემუშავება და ამ ინდიკატორების მონიტორინგისთვის აუცილებელი მონაცემების შეგროვების გაუმჯობესება.</w:t>
      </w:r>
    </w:p>
    <w:p w14:paraId="68F72638" w14:textId="77777777" w:rsidR="00EA4920" w:rsidRPr="009B2411" w:rsidRDefault="00D802CE" w:rsidP="00D802CE">
      <w:pPr>
        <w:spacing w:after="120" w:line="276" w:lineRule="auto"/>
        <w:ind w:left="705"/>
        <w:jc w:val="both"/>
        <w:rPr>
          <w:rFonts w:ascii="Sylfaen" w:hAnsi="Sylfaen" w:cs="Times New Roman"/>
          <w:u w:val="single"/>
        </w:rPr>
      </w:pPr>
      <w:r w:rsidRPr="009B2411">
        <w:rPr>
          <w:rFonts w:ascii="Sylfaen" w:hAnsi="Sylfaen" w:cs="Times New Roman"/>
          <w:u w:val="single"/>
        </w:rPr>
        <w:lastRenderedPageBreak/>
        <w:t>საქმიანობა: 15.1.1.1. საქართველოში ლტოლვილის და ჰუმანიტარული სტატუსის მქონე პირების ინტეგრაციის ინდიკატორების შემუშავება.</w:t>
      </w:r>
    </w:p>
    <w:p w14:paraId="2BC9DFBC" w14:textId="593BDDA5" w:rsidR="00D802CE" w:rsidRPr="009B2411" w:rsidRDefault="00D802CE" w:rsidP="00D802CE">
      <w:pPr>
        <w:spacing w:after="120" w:line="276" w:lineRule="auto"/>
        <w:ind w:left="705"/>
        <w:jc w:val="both"/>
        <w:rPr>
          <w:rFonts w:ascii="Sylfaen" w:eastAsia="Sylfaen_PDF_Subset" w:hAnsi="Sylfaen" w:cs="Sylfaen_PDF_Subset"/>
          <w:i/>
        </w:rPr>
      </w:pPr>
      <w:r w:rsidRPr="009B2411">
        <w:rPr>
          <w:rFonts w:ascii="Sylfaen" w:eastAsia="Sylfaen_PDF_Subset" w:hAnsi="Sylfaen" w:cs="Sylfaen_PDF_Subset"/>
          <w:i/>
        </w:rPr>
        <w:t>ინდიკატორი:  ინტეგრაციის შეფასების შემუშავებული ინდიკატორების რაოდენობა (მინ. 5)</w:t>
      </w:r>
    </w:p>
    <w:p w14:paraId="7A98FF78" w14:textId="5B3D2E89" w:rsidR="00D802CE" w:rsidRPr="004B0D35" w:rsidRDefault="00C569F3" w:rsidP="00EA4920">
      <w:pPr>
        <w:spacing w:after="120" w:line="276" w:lineRule="auto"/>
        <w:jc w:val="both"/>
        <w:rPr>
          <w:rFonts w:ascii="Sylfaen" w:eastAsia="Sylfaen_PDF_Subset" w:hAnsi="Sylfaen" w:cs="Sylfaen_PDF_Subset"/>
          <w:b/>
        </w:rPr>
      </w:pPr>
      <w:r w:rsidRPr="004B0D35">
        <w:rPr>
          <w:rFonts w:ascii="Sylfaen" w:eastAsia="Sylfaen_PDF_Subset" w:hAnsi="Sylfaen" w:cs="Sylfaen_PDF_Subset"/>
          <w:b/>
        </w:rPr>
        <w:t xml:space="preserve">სტატუსი: </w:t>
      </w:r>
      <w:r w:rsidR="008D5FE5" w:rsidRPr="004B0D35">
        <w:rPr>
          <w:rFonts w:ascii="Sylfaen" w:eastAsia="Sylfaen_PDF_Subset" w:hAnsi="Sylfaen" w:cs="Sylfaen_PDF_Subset"/>
          <w:b/>
        </w:rPr>
        <w:t xml:space="preserve">სრულად </w:t>
      </w:r>
      <w:r w:rsidRPr="004B0D35">
        <w:rPr>
          <w:rFonts w:ascii="Sylfaen" w:eastAsia="Sylfaen_PDF_Subset" w:hAnsi="Sylfaen" w:cs="Sylfaen_PDF_Subset"/>
          <w:b/>
        </w:rPr>
        <w:t>შესრულებული</w:t>
      </w:r>
    </w:p>
    <w:p w14:paraId="5A8D8612" w14:textId="36CD4CCB" w:rsidR="00D802CE" w:rsidRPr="009B2411" w:rsidRDefault="00D802CE" w:rsidP="00D802CE">
      <w:pPr>
        <w:spacing w:after="120" w:line="276" w:lineRule="auto"/>
        <w:jc w:val="both"/>
        <w:rPr>
          <w:rFonts w:ascii="Sylfaen" w:hAnsi="Sylfaen" w:cs="Times New Roman"/>
        </w:rPr>
      </w:pPr>
      <w:r w:rsidRPr="009B2411">
        <w:rPr>
          <w:rFonts w:ascii="Sylfaen" w:hAnsi="Sylfaen" w:cs="Times New Roman"/>
        </w:rPr>
        <w:t xml:space="preserve">2016 წელს საქართველოს ოკუპირებული ტერიტორიებიდან იძულებით გადაადგილებულ პირთა, განსახლებისა და ლტოლვილთა სამინისტრომ მოახდინა საქართველოში ლტოლვილისა და ჰუმანიტარული სტატუსის მქონე პირების წარმატებული ინტეგრაციის 5 ინდიკატორის შემუშავება. </w:t>
      </w:r>
      <w:r w:rsidR="00663FDF" w:rsidRPr="009B2411">
        <w:rPr>
          <w:rFonts w:ascii="Sylfaen" w:hAnsi="Sylfaen" w:cs="Times New Roman"/>
        </w:rPr>
        <w:t>აღნიშნული ინდიკატორების მიხედვით განხორციელდა საგრანტო წინადადების მომზადება და გამოქვეყნება კონკურში მონაწილე არასამთავრობო ორგანიზაციებისათვის. შემუშავებული ინდიკატორები: ქართული ენის სწავლება; სამოქალაქო განათლების საფუძვლების სწავლება; სოციალურ-კულტურული მიმართულებით ცნობიერების ამაღლება; საკონსულტაციო სერვისის შექმნა სახელმწიფო პროგრამებში ჩართულობის მიზნით; კულტურულ-შემეცნებითი ღონისძიებების ორგანიზება.</w:t>
      </w:r>
    </w:p>
    <w:p w14:paraId="187C596B" w14:textId="77777777" w:rsidR="00EA4920" w:rsidRPr="009B2411" w:rsidRDefault="00EA4920" w:rsidP="00D802CE">
      <w:pPr>
        <w:spacing w:after="120" w:line="276" w:lineRule="auto"/>
        <w:jc w:val="both"/>
        <w:rPr>
          <w:rFonts w:ascii="Sylfaen" w:hAnsi="Sylfaen" w:cs="Times New Roman"/>
        </w:rPr>
      </w:pPr>
    </w:p>
    <w:p w14:paraId="290DFAE2" w14:textId="389CBCDF" w:rsidR="00EA4920" w:rsidRPr="009B2411" w:rsidRDefault="00EA4920" w:rsidP="00EA4920">
      <w:pPr>
        <w:spacing w:after="120" w:line="276" w:lineRule="auto"/>
        <w:ind w:left="709"/>
        <w:jc w:val="both"/>
        <w:rPr>
          <w:rFonts w:ascii="Sylfaen" w:hAnsi="Sylfaen" w:cs="Times New Roman"/>
          <w:u w:val="single"/>
        </w:rPr>
      </w:pPr>
      <w:r w:rsidRPr="009B2411">
        <w:rPr>
          <w:rFonts w:ascii="Sylfaen" w:hAnsi="Sylfaen" w:cs="Times New Roman"/>
          <w:u w:val="single"/>
        </w:rPr>
        <w:t>საქმიანობა: 15.1.1.2. ინტეგრაციის ინდიკატორების საფუძველზე განხორციელდა ლტოლვილთა და ჰუმანიტარული სტატუსის მქონე პირთა ინტეგრაციის შეფასება და შემუშავდა რეკომენდაციები პროცესის გაუმჯობესების მიზნით;</w:t>
      </w:r>
    </w:p>
    <w:p w14:paraId="757F207B" w14:textId="745636FB" w:rsidR="00EA4920" w:rsidRPr="009B2411" w:rsidRDefault="00EA4920" w:rsidP="00EA4920">
      <w:pPr>
        <w:spacing w:after="120" w:line="276" w:lineRule="auto"/>
        <w:ind w:left="709"/>
        <w:jc w:val="both"/>
        <w:rPr>
          <w:rFonts w:ascii="Sylfaen" w:hAnsi="Sylfaen" w:cs="Times New Roman"/>
          <w:i/>
        </w:rPr>
      </w:pPr>
      <w:r w:rsidRPr="009B2411">
        <w:rPr>
          <w:rFonts w:ascii="Sylfaen" w:hAnsi="Sylfaen" w:cs="Times New Roman"/>
          <w:i/>
        </w:rPr>
        <w:t>ინდიკატორი: 1) მომზადებული შეფასების ანგარიში (1); არსებული რეკომენდაციების რაოდენობა  (3);</w:t>
      </w:r>
    </w:p>
    <w:p w14:paraId="68D021A7" w14:textId="07E55AF5" w:rsidR="00EA4920" w:rsidRPr="004B0D35" w:rsidRDefault="00EA4920" w:rsidP="00EA4920">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663FDF" w:rsidRPr="004B0D35">
        <w:rPr>
          <w:rFonts w:ascii="Sylfaen" w:eastAsia="Sylfaen_PDF_Subset" w:hAnsi="Sylfaen" w:cs="Sylfaen_PDF_Subset"/>
          <w:b/>
        </w:rPr>
        <w:t xml:space="preserve"> </w:t>
      </w:r>
      <w:r w:rsidR="0098091C" w:rsidRPr="004B0D35">
        <w:rPr>
          <w:rFonts w:ascii="Sylfaen" w:eastAsia="Sylfaen_PDF_Subset" w:hAnsi="Sylfaen" w:cs="Sylfaen_PDF_Subset"/>
          <w:b/>
        </w:rPr>
        <w:t>უმეტესად</w:t>
      </w:r>
      <w:r w:rsidR="00663FDF" w:rsidRPr="004B0D35">
        <w:rPr>
          <w:rFonts w:ascii="Sylfaen" w:eastAsia="Sylfaen_PDF_Subset" w:hAnsi="Sylfaen" w:cs="Sylfaen_PDF_Subset"/>
          <w:b/>
        </w:rPr>
        <w:t xml:space="preserve"> შესრულებული</w:t>
      </w:r>
    </w:p>
    <w:p w14:paraId="36F9985C" w14:textId="46C0EA86" w:rsidR="00663FDF" w:rsidRPr="009B2411" w:rsidRDefault="00663FDF" w:rsidP="00D802CE">
      <w:pPr>
        <w:spacing w:before="240"/>
        <w:jc w:val="both"/>
        <w:rPr>
          <w:rFonts w:ascii="Sylfaen" w:hAnsi="Sylfaen" w:cs="Times New Roman"/>
        </w:rPr>
      </w:pPr>
      <w:r w:rsidRPr="009B2411">
        <w:rPr>
          <w:rFonts w:ascii="Sylfaen" w:hAnsi="Sylfaen" w:cs="Times New Roman"/>
        </w:rPr>
        <w:t xml:space="preserve">2017 წლის 20 აპრილს საქართველოს ოკუპირებული ტერიტორიებიდან იძულებით გადაადგილებულ პირთა, განსახლებისა და ლტოლვილთა სამინისტროსა და არასამთავრობო ორგანიზაციას შორის გაფორმდა ხელშეკრულება, რომლითაც დარეგულირდა „საქართველოში საერთაშორისო დაცვის მქონე პირთა ინტეგრაციის ხელშეწყობის“ სახელმწიფო პროგრამის ფარგლებში განსახორციელებელი ღონისძიებებისა და სამინისტროს მხრიდან აღნიშნული ვალდებულებების შესრულების მონიტორინგის მექანიზმი. მოცემულის ფარგლებში, 2017 წელს მომზადდა მონიტორინგის ორი დასკვნა/ანგარიში (შიდა მოხმარების დოკუმენტი). დასკვნებში აისახა პროგრამის, როგორც შინაარსობრივი ასევე, ფინანსური მიმდინარეობის შესახებ ინფორმაცია და რეკომენდაციები. მონიტორინგის დასკვნები შემდგომი გადაწყვეტილების მისაღებად წარედგინა საგრანტო კომისიას, რომლის შემადგენლობაშიც შედიან, როგორც საქართველოს ოკუპირებული ტერიტორიებიდან იძულებით გადაადგილებულ პირთა, განსახლებისა და ლტოლვილთა სამინისტროს, ისე განათლებისა და მეცნიერების სამინისტროსა და საერთაშორისო ორგანიზაციების წარმომადგენლები (UNHCR, ICMPD).  პროგრამა სრულდება 2018 წლის 20 აპრილს, რომლის დასრულების შემდგომაც მომზადდება საბოლოო მონიტორინგის დასკვნა.  </w:t>
      </w:r>
    </w:p>
    <w:p w14:paraId="025D348A"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15.1.2. ლტოლვილის სტატუსის მქონე პირთა ნატურალიზაციის ხელშეწყობისთვის სწავლების ინტენსიური პროგრამების დახვეწა და რეგულარულად შეთავაზება სასკოლო ასაკის ლტოლვილებისთვის.</w:t>
      </w:r>
    </w:p>
    <w:p w14:paraId="4CB536FF"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lastRenderedPageBreak/>
        <w:t>საქმიანობა: 15.1.2.1. ქართული  ენის (დამატებით ხელოვნება, მუსიკა, სპორტი) სწავლების ინტენსიური პროგრამების განვითარება და შეთავაზება (6-დან 18 წლამდე).</w:t>
      </w:r>
    </w:p>
    <w:p w14:paraId="5F0BBC90" w14:textId="7605D96F"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ქართული ენის კურიკულუმი ადაპტირებულია უცხოელებისათვის; ლტოლვილის სტატუსის მქონე პირებისათვის (6-დან 18 წლამდე) სასწავლო კურსი დანერგილია (ხანგრძლივობა 1</w:t>
      </w:r>
      <w:r w:rsidR="00262D0B" w:rsidRPr="009B2411">
        <w:rPr>
          <w:rFonts w:ascii="Sylfaen" w:eastAsia="Sylfaen_PDF_Subset" w:hAnsi="Sylfaen" w:cs="Sylfaen_PDF_Subset"/>
          <w:i/>
        </w:rPr>
        <w:t xml:space="preserve"> წელი </w:t>
      </w:r>
      <w:r w:rsidRPr="009B2411">
        <w:rPr>
          <w:rFonts w:ascii="Sylfaen" w:eastAsia="Sylfaen_PDF_Subset" w:hAnsi="Sylfaen" w:cs="Sylfaen_PDF_Subset"/>
          <w:i/>
        </w:rPr>
        <w:t>) კურსის მსმენელთა რაოდენობა</w:t>
      </w:r>
    </w:p>
    <w:p w14:paraId="5BDB417D" w14:textId="266FCDAA" w:rsidR="00EA4920" w:rsidRPr="004B0D35" w:rsidRDefault="00EA4920" w:rsidP="00EA4920">
      <w:pPr>
        <w:spacing w:before="240"/>
        <w:jc w:val="both"/>
        <w:rPr>
          <w:rFonts w:ascii="Sylfaen" w:eastAsia="Sylfaen_PDF_Subset" w:hAnsi="Sylfaen" w:cs="Sylfaen_PDF_Subset"/>
          <w:b/>
          <w:color w:val="000000" w:themeColor="text1"/>
        </w:rPr>
      </w:pPr>
      <w:r w:rsidRPr="004B0D35">
        <w:rPr>
          <w:rFonts w:ascii="Sylfaen" w:eastAsia="Sylfaen_PDF_Subset" w:hAnsi="Sylfaen" w:cs="Sylfaen_PDF_Subset"/>
          <w:b/>
          <w:color w:val="000000" w:themeColor="text1"/>
        </w:rPr>
        <w:t>სტატუსი:</w:t>
      </w:r>
      <w:r w:rsidR="00801390" w:rsidRPr="004B0D35">
        <w:rPr>
          <w:rFonts w:ascii="Sylfaen" w:eastAsia="Sylfaen_PDF_Subset" w:hAnsi="Sylfaen" w:cs="Sylfaen_PDF_Subset"/>
          <w:b/>
          <w:color w:val="000000" w:themeColor="text1"/>
        </w:rPr>
        <w:t xml:space="preserve"> სრულად შესრულებული</w:t>
      </w:r>
    </w:p>
    <w:p w14:paraId="114C2523" w14:textId="77777777" w:rsidR="00C914AE" w:rsidRPr="009B2411" w:rsidRDefault="00D802CE" w:rsidP="00C914AE">
      <w:pPr>
        <w:spacing w:before="240"/>
        <w:jc w:val="both"/>
        <w:rPr>
          <w:rFonts w:ascii="Sylfaen" w:hAnsi="Sylfaen" w:cs="Times New Roman"/>
        </w:rPr>
      </w:pPr>
      <w:r w:rsidRPr="009B2411">
        <w:rPr>
          <w:rFonts w:ascii="Sylfaen" w:hAnsi="Sylfaen" w:cs="Sylfaen"/>
        </w:rPr>
        <w:t>საქართველოს</w:t>
      </w:r>
      <w:r w:rsidRPr="009B2411">
        <w:rPr>
          <w:rFonts w:ascii="Sylfaen" w:hAnsi="Sylfaen" w:cs="Times New Roman"/>
        </w:rPr>
        <w:t xml:space="preserve"> განათლებისა და მეცნიერების სამინისტრო ახორციელებს  „საქართველოში თავშესაფრის მაძიებელთა და ლტოლვილის ან ჰუმანიტარული სტატუსის მქონე პირთათვის ქართულ ენაში მომზადების საგანმანათლებლო ქვეპროგრამას“. ქვეპროგრამის მიზანია</w:t>
      </w:r>
      <w:r w:rsidRPr="009B2411">
        <w:rPr>
          <w:rFonts w:ascii="Sylfaen" w:hAnsi="Sylfaen" w:cs="Times New Roman"/>
          <w:b/>
        </w:rPr>
        <w:t xml:space="preserve"> </w:t>
      </w:r>
      <w:r w:rsidRPr="009B2411">
        <w:rPr>
          <w:rFonts w:ascii="Sylfaen" w:hAnsi="Sylfaen" w:cs="Sylfaen"/>
        </w:rPr>
        <w:t>თავშესაფრის</w:t>
      </w:r>
      <w:r w:rsidRPr="009B2411">
        <w:rPr>
          <w:rFonts w:ascii="Sylfaen" w:hAnsi="Sylfaen" w:cs="Times New Roman"/>
        </w:rPr>
        <w:t xml:space="preserve"> </w:t>
      </w:r>
      <w:r w:rsidRPr="009B2411">
        <w:rPr>
          <w:rFonts w:ascii="Sylfaen" w:hAnsi="Sylfaen" w:cs="Sylfaen"/>
        </w:rPr>
        <w:t>მაძიებელთა</w:t>
      </w:r>
      <w:r w:rsidRPr="009B2411">
        <w:rPr>
          <w:rFonts w:ascii="Sylfaen" w:hAnsi="Sylfaen" w:cs="Times New Roman"/>
        </w:rPr>
        <w:t xml:space="preserve"> </w:t>
      </w:r>
      <w:r w:rsidRPr="009B2411">
        <w:rPr>
          <w:rFonts w:ascii="Sylfaen" w:hAnsi="Sylfaen" w:cs="Sylfaen"/>
        </w:rPr>
        <w:t>და</w:t>
      </w:r>
      <w:r w:rsidRPr="009B2411">
        <w:rPr>
          <w:rFonts w:ascii="Sylfaen" w:hAnsi="Sylfaen" w:cs="Times New Roman"/>
        </w:rPr>
        <w:t xml:space="preserve"> </w:t>
      </w:r>
      <w:r w:rsidRPr="009B2411">
        <w:rPr>
          <w:rFonts w:ascii="Sylfaen" w:hAnsi="Sylfaen" w:cs="Sylfaen"/>
        </w:rPr>
        <w:t>ლტოლვილის</w:t>
      </w:r>
      <w:r w:rsidRPr="009B2411">
        <w:rPr>
          <w:rFonts w:ascii="Sylfaen" w:hAnsi="Sylfaen" w:cs="Times New Roman"/>
        </w:rPr>
        <w:t xml:space="preserve"> </w:t>
      </w:r>
      <w:r w:rsidRPr="009B2411">
        <w:rPr>
          <w:rFonts w:ascii="Sylfaen" w:hAnsi="Sylfaen" w:cs="Sylfaen"/>
        </w:rPr>
        <w:t>ან</w:t>
      </w:r>
      <w:r w:rsidRPr="009B2411">
        <w:rPr>
          <w:rFonts w:ascii="Sylfaen" w:hAnsi="Sylfaen" w:cs="Times New Roman"/>
        </w:rPr>
        <w:t xml:space="preserve"> </w:t>
      </w:r>
      <w:r w:rsidRPr="009B2411">
        <w:rPr>
          <w:rFonts w:ascii="Sylfaen" w:hAnsi="Sylfaen" w:cs="Sylfaen"/>
        </w:rPr>
        <w:t>ჰუმანიტარული</w:t>
      </w:r>
      <w:r w:rsidRPr="009B2411">
        <w:rPr>
          <w:rFonts w:ascii="Sylfaen" w:hAnsi="Sylfaen" w:cs="Times New Roman"/>
        </w:rPr>
        <w:t xml:space="preserve"> </w:t>
      </w:r>
      <w:r w:rsidRPr="009B2411">
        <w:rPr>
          <w:rFonts w:ascii="Sylfaen" w:hAnsi="Sylfaen" w:cs="Sylfaen"/>
        </w:rPr>
        <w:t>სტატუსის</w:t>
      </w:r>
      <w:r w:rsidRPr="009B2411">
        <w:rPr>
          <w:rFonts w:ascii="Sylfaen" w:hAnsi="Sylfaen" w:cs="Times New Roman"/>
        </w:rPr>
        <w:t xml:space="preserve"> </w:t>
      </w:r>
      <w:r w:rsidRPr="009B2411">
        <w:rPr>
          <w:rFonts w:ascii="Sylfaen" w:hAnsi="Sylfaen" w:cs="Sylfaen"/>
        </w:rPr>
        <w:t>მქონე</w:t>
      </w:r>
      <w:r w:rsidRPr="009B2411">
        <w:rPr>
          <w:rFonts w:ascii="Sylfaen" w:hAnsi="Sylfaen" w:cs="Times New Roman"/>
        </w:rPr>
        <w:t xml:space="preserve"> </w:t>
      </w:r>
      <w:r w:rsidRPr="009B2411">
        <w:rPr>
          <w:rFonts w:ascii="Sylfaen" w:hAnsi="Sylfaen" w:cs="Sylfaen"/>
        </w:rPr>
        <w:t>არასრულწლოვანთათვის</w:t>
      </w:r>
      <w:r w:rsidRPr="009B2411">
        <w:rPr>
          <w:rFonts w:ascii="Sylfaen" w:hAnsi="Sylfaen" w:cs="Times New Roman"/>
        </w:rPr>
        <w:t xml:space="preserve"> </w:t>
      </w:r>
      <w:r w:rsidRPr="009B2411">
        <w:rPr>
          <w:rFonts w:ascii="Sylfaen" w:hAnsi="Sylfaen" w:cs="Sylfaen"/>
        </w:rPr>
        <w:t>ქართულ</w:t>
      </w:r>
      <w:r w:rsidRPr="009B2411">
        <w:rPr>
          <w:rFonts w:ascii="Sylfaen" w:hAnsi="Sylfaen" w:cs="Times New Roman"/>
        </w:rPr>
        <w:t xml:space="preserve"> </w:t>
      </w:r>
      <w:r w:rsidRPr="009B2411">
        <w:rPr>
          <w:rFonts w:ascii="Sylfaen" w:hAnsi="Sylfaen" w:cs="Sylfaen"/>
        </w:rPr>
        <w:t>ენაში</w:t>
      </w:r>
      <w:r w:rsidRPr="009B2411">
        <w:rPr>
          <w:rFonts w:ascii="Sylfaen" w:hAnsi="Sylfaen" w:cs="Times New Roman"/>
        </w:rPr>
        <w:t xml:space="preserve"> </w:t>
      </w:r>
      <w:r w:rsidRPr="009B2411">
        <w:rPr>
          <w:rFonts w:ascii="Sylfaen" w:hAnsi="Sylfaen" w:cs="Sylfaen"/>
        </w:rPr>
        <w:t>მომზადების</w:t>
      </w:r>
      <w:r w:rsidRPr="009B2411">
        <w:rPr>
          <w:rFonts w:ascii="Sylfaen" w:hAnsi="Sylfaen" w:cs="Times New Roman"/>
        </w:rPr>
        <w:t xml:space="preserve"> </w:t>
      </w:r>
      <w:r w:rsidRPr="009B2411">
        <w:rPr>
          <w:rFonts w:ascii="Sylfaen" w:hAnsi="Sylfaen" w:cs="Sylfaen"/>
        </w:rPr>
        <w:t>საგანმანათლებლო</w:t>
      </w:r>
      <w:r w:rsidRPr="009B2411">
        <w:rPr>
          <w:rFonts w:ascii="Sylfaen" w:hAnsi="Sylfaen" w:cs="Times New Roman"/>
        </w:rPr>
        <w:t xml:space="preserve"> </w:t>
      </w:r>
      <w:r w:rsidRPr="009B2411">
        <w:rPr>
          <w:rFonts w:ascii="Sylfaen" w:hAnsi="Sylfaen" w:cs="Sylfaen"/>
        </w:rPr>
        <w:t>პროგრამის</w:t>
      </w:r>
      <w:r w:rsidRPr="009B2411">
        <w:rPr>
          <w:rFonts w:ascii="Sylfaen" w:hAnsi="Sylfaen" w:cs="Times New Roman"/>
        </w:rPr>
        <w:t xml:space="preserve"> </w:t>
      </w:r>
      <w:r w:rsidRPr="009B2411">
        <w:rPr>
          <w:rFonts w:ascii="Sylfaen" w:hAnsi="Sylfaen" w:cs="Sylfaen"/>
        </w:rPr>
        <w:t>განხორციელება</w:t>
      </w:r>
      <w:r w:rsidRPr="009B2411">
        <w:rPr>
          <w:rFonts w:ascii="Sylfaen" w:hAnsi="Sylfaen" w:cs="Times New Roman"/>
        </w:rPr>
        <w:t xml:space="preserve"> </w:t>
      </w:r>
      <w:r w:rsidRPr="009B2411">
        <w:rPr>
          <w:rFonts w:ascii="Sylfaen" w:hAnsi="Sylfaen" w:cs="Sylfaen"/>
        </w:rPr>
        <w:t>და</w:t>
      </w:r>
      <w:r w:rsidRPr="009B2411">
        <w:rPr>
          <w:rFonts w:ascii="Sylfaen" w:hAnsi="Sylfaen" w:cs="Times New Roman"/>
        </w:rPr>
        <w:t xml:space="preserve"> </w:t>
      </w:r>
      <w:r w:rsidRPr="009B2411">
        <w:rPr>
          <w:rFonts w:ascii="Sylfaen" w:hAnsi="Sylfaen" w:cs="Sylfaen"/>
        </w:rPr>
        <w:t>დაფინანსება</w:t>
      </w:r>
      <w:r w:rsidRPr="009B2411">
        <w:rPr>
          <w:rFonts w:ascii="Sylfaen" w:hAnsi="Sylfaen" w:cs="Times New Roman"/>
        </w:rPr>
        <w:t xml:space="preserve">, </w:t>
      </w:r>
      <w:r w:rsidRPr="009B2411">
        <w:rPr>
          <w:rFonts w:ascii="Sylfaen" w:hAnsi="Sylfaen" w:cs="Sylfaen"/>
        </w:rPr>
        <w:t>ქართულ</w:t>
      </w:r>
      <w:r w:rsidRPr="009B2411">
        <w:rPr>
          <w:rFonts w:ascii="Sylfaen" w:hAnsi="Sylfaen" w:cs="Times New Roman"/>
        </w:rPr>
        <w:t xml:space="preserve"> </w:t>
      </w:r>
      <w:r w:rsidRPr="009B2411">
        <w:rPr>
          <w:rFonts w:ascii="Sylfaen" w:hAnsi="Sylfaen" w:cs="Sylfaen"/>
        </w:rPr>
        <w:t>ენაში</w:t>
      </w:r>
      <w:r w:rsidRPr="009B2411">
        <w:rPr>
          <w:rFonts w:ascii="Sylfaen" w:hAnsi="Sylfaen" w:cs="Times New Roman"/>
        </w:rPr>
        <w:t xml:space="preserve"> </w:t>
      </w:r>
      <w:r w:rsidRPr="009B2411">
        <w:rPr>
          <w:rFonts w:ascii="Sylfaen" w:hAnsi="Sylfaen" w:cs="Sylfaen"/>
        </w:rPr>
        <w:t>უნარ</w:t>
      </w:r>
      <w:r w:rsidRPr="009B2411">
        <w:rPr>
          <w:rFonts w:ascii="Sylfaen" w:hAnsi="Sylfaen" w:cs="Times New Roman"/>
        </w:rPr>
        <w:t>-</w:t>
      </w:r>
      <w:r w:rsidRPr="009B2411">
        <w:rPr>
          <w:rFonts w:ascii="Sylfaen" w:hAnsi="Sylfaen" w:cs="Sylfaen"/>
        </w:rPr>
        <w:t>ჩვევებისა</w:t>
      </w:r>
      <w:r w:rsidRPr="009B2411">
        <w:rPr>
          <w:rFonts w:ascii="Sylfaen" w:hAnsi="Sylfaen" w:cs="Times New Roman"/>
        </w:rPr>
        <w:t xml:space="preserve"> </w:t>
      </w:r>
      <w:r w:rsidRPr="009B2411">
        <w:rPr>
          <w:rFonts w:ascii="Sylfaen" w:hAnsi="Sylfaen" w:cs="Sylfaen"/>
        </w:rPr>
        <w:t>და</w:t>
      </w:r>
      <w:r w:rsidRPr="009B2411">
        <w:rPr>
          <w:rFonts w:ascii="Sylfaen" w:hAnsi="Sylfaen" w:cs="Times New Roman"/>
        </w:rPr>
        <w:t xml:space="preserve"> </w:t>
      </w:r>
      <w:r w:rsidRPr="009B2411">
        <w:rPr>
          <w:rFonts w:ascii="Sylfaen" w:hAnsi="Sylfaen" w:cs="Sylfaen"/>
        </w:rPr>
        <w:t>ცოდნის</w:t>
      </w:r>
      <w:r w:rsidRPr="009B2411">
        <w:rPr>
          <w:rFonts w:ascii="Sylfaen" w:hAnsi="Sylfaen" w:cs="Times New Roman"/>
        </w:rPr>
        <w:t xml:space="preserve"> (</w:t>
      </w:r>
      <w:r w:rsidRPr="009B2411">
        <w:rPr>
          <w:rFonts w:ascii="Sylfaen" w:hAnsi="Sylfaen" w:cs="Sylfaen"/>
        </w:rPr>
        <w:t>წერა</w:t>
      </w:r>
      <w:r w:rsidRPr="009B2411">
        <w:rPr>
          <w:rFonts w:ascii="Sylfaen" w:hAnsi="Sylfaen" w:cs="Times New Roman"/>
        </w:rPr>
        <w:t xml:space="preserve">, </w:t>
      </w:r>
      <w:r w:rsidRPr="009B2411">
        <w:rPr>
          <w:rFonts w:ascii="Sylfaen" w:hAnsi="Sylfaen" w:cs="Sylfaen"/>
        </w:rPr>
        <w:t>კითხვა</w:t>
      </w:r>
      <w:r w:rsidRPr="009B2411">
        <w:rPr>
          <w:rFonts w:ascii="Sylfaen" w:hAnsi="Sylfaen" w:cs="Times New Roman"/>
        </w:rPr>
        <w:t xml:space="preserve">, </w:t>
      </w:r>
      <w:r w:rsidRPr="009B2411">
        <w:rPr>
          <w:rFonts w:ascii="Sylfaen" w:hAnsi="Sylfaen" w:cs="Sylfaen"/>
        </w:rPr>
        <w:t>მოსმენა</w:t>
      </w:r>
      <w:r w:rsidRPr="009B2411">
        <w:rPr>
          <w:rFonts w:ascii="Sylfaen" w:hAnsi="Sylfaen" w:cs="Times New Roman"/>
        </w:rPr>
        <w:t xml:space="preserve">, </w:t>
      </w:r>
      <w:r w:rsidRPr="009B2411">
        <w:rPr>
          <w:rFonts w:ascii="Sylfaen" w:hAnsi="Sylfaen" w:cs="Sylfaen"/>
        </w:rPr>
        <w:t>საუბარი</w:t>
      </w:r>
      <w:r w:rsidRPr="009B2411">
        <w:rPr>
          <w:rFonts w:ascii="Sylfaen" w:hAnsi="Sylfaen" w:cs="Times New Roman"/>
        </w:rPr>
        <w:t xml:space="preserve">) </w:t>
      </w:r>
      <w:r w:rsidRPr="009B2411">
        <w:rPr>
          <w:rFonts w:ascii="Sylfaen" w:hAnsi="Sylfaen" w:cs="Sylfaen"/>
        </w:rPr>
        <w:t>იმ</w:t>
      </w:r>
      <w:r w:rsidRPr="009B2411">
        <w:rPr>
          <w:rFonts w:ascii="Sylfaen" w:hAnsi="Sylfaen" w:cs="Times New Roman"/>
        </w:rPr>
        <w:t xml:space="preserve"> </w:t>
      </w:r>
      <w:r w:rsidRPr="009B2411">
        <w:rPr>
          <w:rFonts w:ascii="Sylfaen" w:hAnsi="Sylfaen" w:cs="Sylfaen"/>
        </w:rPr>
        <w:t>დონეზე</w:t>
      </w:r>
      <w:r w:rsidRPr="009B2411">
        <w:rPr>
          <w:rFonts w:ascii="Sylfaen" w:hAnsi="Sylfaen" w:cs="Times New Roman"/>
        </w:rPr>
        <w:t xml:space="preserve"> </w:t>
      </w:r>
      <w:r w:rsidRPr="009B2411">
        <w:rPr>
          <w:rFonts w:ascii="Sylfaen" w:hAnsi="Sylfaen" w:cs="Sylfaen"/>
        </w:rPr>
        <w:t>შესაძენად</w:t>
      </w:r>
      <w:r w:rsidRPr="009B2411">
        <w:rPr>
          <w:rFonts w:ascii="Sylfaen" w:hAnsi="Sylfaen" w:cs="Times New Roman"/>
        </w:rPr>
        <w:t xml:space="preserve">, </w:t>
      </w:r>
      <w:r w:rsidRPr="009B2411">
        <w:rPr>
          <w:rFonts w:ascii="Sylfaen" w:hAnsi="Sylfaen" w:cs="Sylfaen"/>
        </w:rPr>
        <w:t>რომელიც</w:t>
      </w:r>
      <w:r w:rsidRPr="009B2411">
        <w:rPr>
          <w:rFonts w:ascii="Sylfaen" w:hAnsi="Sylfaen" w:cs="Times New Roman"/>
        </w:rPr>
        <w:t xml:space="preserve"> </w:t>
      </w:r>
      <w:r w:rsidRPr="009B2411">
        <w:rPr>
          <w:rFonts w:ascii="Sylfaen" w:hAnsi="Sylfaen" w:cs="Sylfaen"/>
        </w:rPr>
        <w:t>აუცილებელია</w:t>
      </w:r>
      <w:r w:rsidRPr="009B2411">
        <w:rPr>
          <w:rFonts w:ascii="Sylfaen" w:hAnsi="Sylfaen" w:cs="Times New Roman"/>
        </w:rPr>
        <w:t xml:space="preserve"> </w:t>
      </w:r>
      <w:r w:rsidRPr="009B2411">
        <w:rPr>
          <w:rFonts w:ascii="Sylfaen" w:hAnsi="Sylfaen" w:cs="Sylfaen"/>
        </w:rPr>
        <w:t>ზოგადსაგანმანათლებლო</w:t>
      </w:r>
      <w:r w:rsidRPr="009B2411">
        <w:rPr>
          <w:rFonts w:ascii="Sylfaen" w:hAnsi="Sylfaen" w:cs="Times New Roman"/>
        </w:rPr>
        <w:t xml:space="preserve"> </w:t>
      </w:r>
      <w:r w:rsidRPr="009B2411">
        <w:rPr>
          <w:rFonts w:ascii="Sylfaen" w:hAnsi="Sylfaen" w:cs="Sylfaen"/>
        </w:rPr>
        <w:t>პროგრამით</w:t>
      </w:r>
      <w:r w:rsidRPr="009B2411">
        <w:rPr>
          <w:rFonts w:ascii="Sylfaen" w:hAnsi="Sylfaen" w:cs="Times New Roman"/>
        </w:rPr>
        <w:t xml:space="preserve"> </w:t>
      </w:r>
      <w:r w:rsidRPr="009B2411">
        <w:rPr>
          <w:rFonts w:ascii="Sylfaen" w:hAnsi="Sylfaen" w:cs="Sylfaen"/>
        </w:rPr>
        <w:t>სწავლის</w:t>
      </w:r>
      <w:r w:rsidRPr="009B2411">
        <w:rPr>
          <w:rFonts w:ascii="Sylfaen" w:hAnsi="Sylfaen" w:cs="Times New Roman"/>
        </w:rPr>
        <w:t xml:space="preserve"> </w:t>
      </w:r>
      <w:r w:rsidRPr="009B2411">
        <w:rPr>
          <w:rFonts w:ascii="Sylfaen" w:hAnsi="Sylfaen" w:cs="Sylfaen"/>
        </w:rPr>
        <w:t>გასაგრძელებლად</w:t>
      </w:r>
      <w:r w:rsidRPr="009B2411">
        <w:rPr>
          <w:rFonts w:ascii="Sylfaen" w:hAnsi="Sylfaen" w:cs="Times New Roman"/>
        </w:rPr>
        <w:t xml:space="preserve">; </w:t>
      </w:r>
    </w:p>
    <w:p w14:paraId="11FA51E4" w14:textId="6F28F82C" w:rsidR="00D03A53" w:rsidRPr="009B2411" w:rsidRDefault="00D03A53" w:rsidP="00C914AE">
      <w:pPr>
        <w:spacing w:before="240"/>
        <w:jc w:val="both"/>
        <w:rPr>
          <w:rFonts w:ascii="Sylfaen" w:hAnsi="Sylfaen" w:cs="Times New Roman"/>
        </w:rPr>
      </w:pPr>
      <w:r w:rsidRPr="009B2411">
        <w:rPr>
          <w:rFonts w:ascii="Sylfaen" w:hAnsi="Sylfaen" w:cs="Times New Roman"/>
        </w:rPr>
        <w:t>კურსი მოიცავს ორ სემესტრს რაც გულისხმობს ქართული ენის სწავლებას A1  და A2 დონის შესაბამისად და ენის გაკვეთილების გარდა მოიცავს ხელოვნების, სპორტის, მუსიკის ელემენტების გამოყენებას, ენის სწავლების კომპონენტის გაძლიერების მიზნით დღეში არაუმეტეს 4, ხოლო კვირაში კი 18 გაკვეთილს, მათ შორის 10 გაკვეთილი ქართულში, 2 - მუსიკაში, 3 სპორტში, 3 ხელოვნებაში)</w:t>
      </w:r>
    </w:p>
    <w:p w14:paraId="0FF15DB8" w14:textId="49418430" w:rsidR="00C914AE" w:rsidRPr="009B2411" w:rsidRDefault="00C914AE" w:rsidP="00C914AE">
      <w:pPr>
        <w:spacing w:before="240"/>
        <w:jc w:val="both"/>
        <w:rPr>
          <w:rFonts w:ascii="Sylfaen" w:hAnsi="Sylfaen" w:cs="Times New Roman"/>
        </w:rPr>
      </w:pPr>
      <w:r w:rsidRPr="009B2411">
        <w:rPr>
          <w:rFonts w:ascii="Sylfaen" w:hAnsi="Sylfaen" w:cs="Times New Roman"/>
        </w:rPr>
        <w:t>2016 წელს აღნიშნულ პროგრამას ახორციელებდა  სსიპ ქალაქ თბილისის N81 საჯარო სკოლა და სკოლის  ქართულ ენას 7</w:t>
      </w:r>
      <w:r w:rsidR="00801390" w:rsidRPr="009B2411">
        <w:rPr>
          <w:rFonts w:ascii="Sylfaen" w:hAnsi="Sylfaen" w:cs="Times New Roman"/>
        </w:rPr>
        <w:t xml:space="preserve"> </w:t>
      </w:r>
      <w:r w:rsidRPr="009B2411">
        <w:rPr>
          <w:rFonts w:ascii="Sylfaen" w:hAnsi="Sylfaen" w:cs="Times New Roman"/>
        </w:rPr>
        <w:t>კვალიფიციური პედაგოგი. ჩარიცხული 69  მოსწავლიდან პროგრამა წარმატებით დაასრულა (ტესტირება, გასაუბრება) 11-მა ბენეფიციარმა. დანარჩენები არ გამოცხადდნენ გამოცდაზე სხვადასხვა მიზეზის გამო</w:t>
      </w:r>
      <w:r w:rsidR="006F2052" w:rsidRPr="009B2411">
        <w:rPr>
          <w:rFonts w:ascii="Sylfaen" w:hAnsi="Sylfaen" w:cs="Times New Roman"/>
        </w:rPr>
        <w:t>.</w:t>
      </w:r>
    </w:p>
    <w:p w14:paraId="1DA53E5D" w14:textId="00349745" w:rsidR="00C914AE" w:rsidRPr="009B2411" w:rsidRDefault="00C914AE" w:rsidP="00C914AE">
      <w:pPr>
        <w:spacing w:before="240"/>
        <w:jc w:val="both"/>
        <w:rPr>
          <w:rFonts w:ascii="Sylfaen" w:hAnsi="Sylfaen" w:cs="Times New Roman"/>
        </w:rPr>
      </w:pPr>
      <w:r w:rsidRPr="009B2411">
        <w:rPr>
          <w:rFonts w:ascii="Sylfaen" w:hAnsi="Sylfaen" w:cs="Times New Roman"/>
        </w:rPr>
        <w:t>2017 წლეს პროგრამას კვლავ ახორციელებდა სსიპ ქალაქ თბილისის N81 საჯარო სკოლა. ჩარიცხული 16  მოსწავლიდან პროგრამა წარმატებით დაასრულა (ტესტირება, გასაუბრება) 2-მა ბენეფიციარმა. დანარჩენები არ გამოცხადდნენ გამოცდაზე სხვადასხვა მიზეზის გამო.</w:t>
      </w:r>
    </w:p>
    <w:p w14:paraId="02C0D68A"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15.1.3. საქართველოს პროფესიული განათლების რეფორმის  სტრატეგიის (2013-2020 წ.წ.) და განათლებისა და მეცნიერების სისტემის განვითარების სტრატეგიული მიმართულებების დოკუმენტის შესაბამისად, ფორმალური და არაფორმალური განათლების აღიარების მეთოდოლოგიის დახვეწა, რაც დადებითად აისახება ლტოლვილის და ჰუმანიტარული სტატუსის მქონე პირთა ფორმალური და არაფორმალური განათლების აღიარებაზე.</w:t>
      </w:r>
    </w:p>
    <w:p w14:paraId="3AF32DEC"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15.1.3.1. მიღებული ფორმალური განათლების ჩათვლისა და არაფორმალური განათლების აღიარების წესის შემუშავება</w:t>
      </w:r>
    </w:p>
    <w:p w14:paraId="1E357CA6"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მინიმუმ ერთ კვალიფიკაციაზე ხორციელდება არაფორმალური განათლების აღიარება და ფორმალური განათლების ჩათვლა</w:t>
      </w:r>
    </w:p>
    <w:p w14:paraId="43673681" w14:textId="6031BECD" w:rsidR="00EA4920" w:rsidRPr="004B0D35" w:rsidRDefault="00EA4920" w:rsidP="00EA4920">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F155C3" w:rsidRPr="004B0D35">
        <w:rPr>
          <w:rFonts w:ascii="Sylfaen" w:eastAsia="Sylfaen_PDF_Subset" w:hAnsi="Sylfaen" w:cs="Sylfaen_PDF_Subset"/>
          <w:b/>
        </w:rPr>
        <w:t xml:space="preserve"> სრულად შესრულებული</w:t>
      </w:r>
    </w:p>
    <w:p w14:paraId="04FBA27B" w14:textId="318B11C3" w:rsidR="00D802CE" w:rsidRPr="009B2411" w:rsidRDefault="00D445B5" w:rsidP="00D802CE">
      <w:pPr>
        <w:spacing w:after="0" w:line="240" w:lineRule="auto"/>
        <w:jc w:val="both"/>
        <w:rPr>
          <w:rFonts w:ascii="Sylfaen" w:eastAsia="Times New Roman" w:hAnsi="Sylfaen" w:cs="Times New Roman"/>
        </w:rPr>
      </w:pPr>
      <w:r w:rsidRPr="009B2411">
        <w:rPr>
          <w:rFonts w:ascii="Sylfaen" w:eastAsia="Times New Roman" w:hAnsi="Sylfaen" w:cs="Times New Roman"/>
        </w:rPr>
        <w:lastRenderedPageBreak/>
        <w:t xml:space="preserve">2016 წელს </w:t>
      </w:r>
      <w:r w:rsidR="00D802CE" w:rsidRPr="009B2411">
        <w:rPr>
          <w:rFonts w:ascii="Sylfaen" w:eastAsia="Times New Roman" w:hAnsi="Sylfaen" w:cs="Times New Roman"/>
        </w:rPr>
        <w:t>დასრულდა მუშაობა მიღებული ფორმალური განათლების ჩათვლისა და არაფორმალური განათლების აღიარების წესის პროექტზე. შემუშავდა არაფორმალური განათლების აღიარების კონცეფცია და ასევე მზად არის არაფორმალური პროფესიული განათლების აღიარების წესში შესატანი ცვლილებების პროექტი. შემუშავდა შესაბამისი მეთოდოლოგია, რომლის საფუძველზეც განხორციელდა არაფორმალური განათლების აღიარების პილოტირება  3 პროგრამაზე: მეფუტკრე, აგრარული ტექნიკის მექანიკოსი, ინფორმაციული ტექნოლოგიების სპეციალისტი. პილოტირება ჩატარდა 3  კოლეჯში (აისი, ოპიზარი, განათლების მართვის საინფორმაციო სისტემა).</w:t>
      </w:r>
    </w:p>
    <w:p w14:paraId="449508AC" w14:textId="77777777" w:rsidR="00D802CE" w:rsidRPr="009B2411" w:rsidRDefault="00D802CE" w:rsidP="00D802CE">
      <w:pPr>
        <w:spacing w:after="0" w:line="240" w:lineRule="auto"/>
        <w:jc w:val="both"/>
        <w:rPr>
          <w:rFonts w:ascii="Sylfaen" w:eastAsia="Times New Roman" w:hAnsi="Sylfaen" w:cs="Times New Roman"/>
        </w:rPr>
      </w:pPr>
    </w:p>
    <w:p w14:paraId="247A8CF9" w14:textId="4046540B" w:rsidR="00D802CE" w:rsidRPr="009B2411" w:rsidRDefault="00D802CE" w:rsidP="00D802CE">
      <w:pPr>
        <w:spacing w:after="0" w:line="240" w:lineRule="auto"/>
        <w:jc w:val="both"/>
        <w:rPr>
          <w:rFonts w:ascii="Sylfaen" w:eastAsia="Times New Roman" w:hAnsi="Sylfaen" w:cs="Times New Roman"/>
        </w:rPr>
      </w:pPr>
      <w:r w:rsidRPr="009B2411">
        <w:rPr>
          <w:rFonts w:ascii="Sylfaen" w:eastAsia="Times New Roman" w:hAnsi="Sylfaen" w:cs="Times New Roman"/>
        </w:rPr>
        <w:t xml:space="preserve">პილოტირებისათვის რომელიც განხორციელდა გაეროს განვითარების პროგრამის (UNDP) და ათასწლეულის გამოწვევის ფონდის (MCA)  </w:t>
      </w:r>
      <w:r w:rsidR="00345D3F" w:rsidRPr="009B2411">
        <w:rPr>
          <w:rFonts w:ascii="Sylfaen" w:eastAsia="Times New Roman" w:hAnsi="Sylfaen" w:cs="Times New Roman"/>
        </w:rPr>
        <w:t xml:space="preserve">ფინანსური დახმარებით, შერჩეულ იქნა </w:t>
      </w:r>
      <w:r w:rsidRPr="009B2411">
        <w:rPr>
          <w:rFonts w:ascii="Sylfaen" w:eastAsia="Times New Roman" w:hAnsi="Sylfaen" w:cs="Times New Roman"/>
        </w:rPr>
        <w:t xml:space="preserve">ორი სფერო (სოფლის მეურნეობა და ინფორმაციული ტექნოლოგიები). </w:t>
      </w:r>
    </w:p>
    <w:p w14:paraId="0C7EE1CF" w14:textId="77777777" w:rsidR="00D802CE" w:rsidRPr="009B2411" w:rsidRDefault="00D802CE" w:rsidP="00D802CE">
      <w:pPr>
        <w:spacing w:after="0" w:line="240" w:lineRule="auto"/>
        <w:jc w:val="both"/>
        <w:rPr>
          <w:rFonts w:ascii="Sylfaen" w:eastAsia="Times New Roman" w:hAnsi="Sylfaen" w:cs="Times New Roman"/>
        </w:rPr>
      </w:pPr>
    </w:p>
    <w:p w14:paraId="2C849E6D" w14:textId="3720C03F" w:rsidR="00F155C3" w:rsidRPr="009B2411" w:rsidRDefault="00D802CE" w:rsidP="00D802CE">
      <w:pPr>
        <w:spacing w:after="0" w:line="240" w:lineRule="auto"/>
        <w:jc w:val="both"/>
        <w:rPr>
          <w:rFonts w:ascii="Sylfaen" w:eastAsia="Times New Roman" w:hAnsi="Sylfaen" w:cs="Times New Roman"/>
        </w:rPr>
      </w:pPr>
      <w:r w:rsidRPr="009B2411">
        <w:rPr>
          <w:rFonts w:ascii="Sylfaen" w:eastAsia="Times New Roman" w:hAnsi="Sylfaen" w:cs="Times New Roman"/>
        </w:rPr>
        <w:t>შერჩეულ სფეროებში, 2016 წლის ოქტომბერ-ნოე</w:t>
      </w:r>
      <w:r w:rsidR="00F155C3" w:rsidRPr="009B2411">
        <w:rPr>
          <w:rFonts w:ascii="Sylfaen" w:eastAsia="Times New Roman" w:hAnsi="Sylfaen" w:cs="Times New Roman"/>
        </w:rPr>
        <w:t xml:space="preserve">მბერში განხორციელდა პილოტირება </w:t>
      </w:r>
      <w:r w:rsidRPr="009B2411">
        <w:rPr>
          <w:rFonts w:ascii="Sylfaen" w:eastAsia="Times New Roman" w:hAnsi="Sylfaen" w:cs="Times New Roman"/>
        </w:rPr>
        <w:t>მე-3 საფეხურის პროფესიულ პროგრამებზე მეფუტკრე</w:t>
      </w:r>
      <w:r w:rsidR="00F155C3" w:rsidRPr="009B2411">
        <w:rPr>
          <w:rFonts w:ascii="Sylfaen" w:eastAsia="Times New Roman" w:hAnsi="Sylfaen" w:cs="Times New Roman"/>
        </w:rPr>
        <w:t>ობა</w:t>
      </w:r>
      <w:r w:rsidRPr="009B2411">
        <w:rPr>
          <w:rFonts w:ascii="Sylfaen" w:eastAsia="Times New Roman" w:hAnsi="Sylfaen" w:cs="Times New Roman"/>
        </w:rPr>
        <w:t>, სოფლის მეურნეო</w:t>
      </w:r>
      <w:r w:rsidR="00F155C3" w:rsidRPr="009B2411">
        <w:rPr>
          <w:rFonts w:ascii="Sylfaen" w:eastAsia="Times New Roman" w:hAnsi="Sylfaen" w:cs="Times New Roman"/>
        </w:rPr>
        <w:t>ბა და ინფორმაციული ტექნოლოგიები</w:t>
      </w:r>
      <w:r w:rsidRPr="009B2411">
        <w:rPr>
          <w:rFonts w:ascii="Sylfaen" w:eastAsia="Times New Roman" w:hAnsi="Sylfaen" w:cs="Times New Roman"/>
        </w:rPr>
        <w:t>. პილოტირების რეჟიმში გამოვლინდა რეკომენდაციები, რომელიც ა</w:t>
      </w:r>
      <w:r w:rsidR="00590655" w:rsidRPr="009B2411">
        <w:rPr>
          <w:rFonts w:ascii="Sylfaen" w:eastAsia="Times New Roman" w:hAnsi="Sylfaen" w:cs="Times New Roman"/>
        </w:rPr>
        <w:t xml:space="preserve">ისახა </w:t>
      </w:r>
      <w:r w:rsidRPr="009B2411">
        <w:rPr>
          <w:rFonts w:ascii="Sylfaen" w:eastAsia="Times New Roman" w:hAnsi="Sylfaen" w:cs="Times New Roman"/>
        </w:rPr>
        <w:t xml:space="preserve">არაფორმალური განათლების აღიარების წესის ახალ პროექტში. შემუშავდა არაფორმალური განათლების აღიარების სახელმძღვანელო. </w:t>
      </w:r>
      <w:r w:rsidR="00F155C3" w:rsidRPr="009B2411">
        <w:rPr>
          <w:rFonts w:ascii="Sylfaen" w:eastAsia="Times New Roman" w:hAnsi="Sylfaen" w:cs="Times New Roman"/>
        </w:rPr>
        <w:t>2017 წელს არაფორმალური განათლების აღიარების წესის პროექტი განსახილველად და დასამტკიცებლად გაეგზავნა საქართველოს განათლებისა და მეცნიერების სამინისტროს. ამასთან, არაფორმალური განათლების აღიარებაში პროფესიული საგანმანათლებლო დაწესებულებების შესაძლებლობის გაძილერების მიზნით, ცენტრის ინიციატივით და პროფესიული განათლება ეკონომიკის განვითარებისთვის MCA პროგრამის მხარდაჭერით, ახალ მეთოდოლოგიაში ტრენინგი ჩაუტარდა ყველა პროფესიულ საგანმანათლებლო დაწესებულებას, რომლებიც ახორცილებენ 3 საფეხურის პროფესიულ მოდულურ პროგრამებს. ტრენინგები განხორციელდა 2017 წლის ზაფხულში. ახალი კანონის საფუძველზე არაფორმალური განათლების აღიარების შესაძლბელობა იქნება მე-4 და მე-5 საფეხურის პროფესიული განათლების ფარგლებშიც და ამის შედეგად შესაბამისი ცვლილებები აისახება არაფორმალური განათლების აღიარების წესის პროექტშიც.</w:t>
      </w:r>
    </w:p>
    <w:p w14:paraId="76BE9476" w14:textId="77777777" w:rsidR="00F155C3" w:rsidRPr="009B2411" w:rsidRDefault="00F155C3" w:rsidP="00D802CE">
      <w:pPr>
        <w:spacing w:after="0" w:line="240" w:lineRule="auto"/>
        <w:jc w:val="both"/>
        <w:rPr>
          <w:rFonts w:ascii="Sylfaen" w:eastAsia="Times New Roman" w:hAnsi="Sylfaen" w:cs="Times New Roman"/>
        </w:rPr>
      </w:pPr>
    </w:p>
    <w:p w14:paraId="54DDBE7F" w14:textId="774578EC" w:rsidR="00EA4920" w:rsidRPr="009B2411" w:rsidRDefault="00D802CE" w:rsidP="00EA4920">
      <w:pPr>
        <w:spacing w:before="240"/>
        <w:jc w:val="both"/>
        <w:rPr>
          <w:rFonts w:ascii="Sylfaen" w:hAnsi="Sylfaen" w:cs="Times New Roman"/>
        </w:rPr>
      </w:pPr>
      <w:r w:rsidRPr="009B2411">
        <w:rPr>
          <w:rFonts w:ascii="Sylfaen" w:hAnsi="Sylfaen" w:cs="Times New Roman"/>
        </w:rPr>
        <w:t>ამოცანა: 15.1.4. საქართველოში ლტოლვილის და ჰუმანიტარული სტატუსის მქონე პირების ჩართვა სამუშაოს მაძიებელთა პროფესიული მომზადება-გადამზადებისა და კვალიფიკაციის ამაღლების სახელმწიფო პროგრამაში</w:t>
      </w:r>
      <w:r w:rsidR="00EA4920" w:rsidRPr="009B2411">
        <w:rPr>
          <w:rFonts w:ascii="Sylfaen" w:hAnsi="Sylfaen" w:cs="Times New Roman"/>
        </w:rPr>
        <w:t>.</w:t>
      </w:r>
    </w:p>
    <w:p w14:paraId="4C0B287D"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 xml:space="preserve">საქმიანობა: 15.1.4.1. კანონმდებლობაში ცვლილებების ინიცირება </w:t>
      </w:r>
    </w:p>
    <w:p w14:paraId="631D11C9"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მთავრობის დადგენილების პროექტი შემუშავებულია;</w:t>
      </w:r>
    </w:p>
    <w:p w14:paraId="3F3CF88F" w14:textId="2B8272FF" w:rsidR="00EA4920" w:rsidRPr="004B0D35" w:rsidRDefault="00EA4920" w:rsidP="00EA4920">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154248" w:rsidRPr="004B0D35">
        <w:rPr>
          <w:rFonts w:ascii="Sylfaen" w:eastAsia="Sylfaen_PDF_Subset" w:hAnsi="Sylfaen" w:cs="Sylfaen_PDF_Subset"/>
          <w:b/>
        </w:rPr>
        <w:t xml:space="preserve"> უმეტესად შესრულებული </w:t>
      </w:r>
    </w:p>
    <w:p w14:paraId="6D4025B5" w14:textId="77777777" w:rsidR="00D802CE" w:rsidRPr="009B2411" w:rsidRDefault="00D802CE" w:rsidP="00D802CE">
      <w:pPr>
        <w:spacing w:after="0" w:line="240" w:lineRule="auto"/>
        <w:jc w:val="both"/>
        <w:rPr>
          <w:rFonts w:ascii="Sylfaen" w:hAnsi="Sylfaen" w:cs="Times New Roman"/>
        </w:rPr>
      </w:pPr>
      <w:r w:rsidRPr="009B2411">
        <w:rPr>
          <w:rFonts w:ascii="Sylfaen" w:hAnsi="Sylfaen" w:cs="Times New Roman"/>
        </w:rPr>
        <w:t xml:space="preserve">საქართველოს მთავრობის 2016 წლის 02 ივნისის N238 დადგენილებით დამტკიცდა „სამუშაოს მაძიებელთა პროფესიული მომზადება–გადამზადებისა და კვალიფიკაციის ამაღლების სახელმწიფო პროგრამა“, რომლის მიზანია შრომის ბაზრის მოთხოვნად პროფესიებში სამუშაოს მაძიებელთა პროფესიული მომზადება-გადამზადებით და/ან სამუშაო ადგილებზე შემდგომი სტაჟირებით მათი კონკურენტუნარიანობის ამაღლება და ამ გზით სამუშაოს მაძიებელთა დასაქმების ხელშეწყობა. </w:t>
      </w:r>
    </w:p>
    <w:p w14:paraId="50F37ADA" w14:textId="77777777" w:rsidR="00D802CE" w:rsidRPr="009B2411" w:rsidRDefault="00D802CE" w:rsidP="00D802CE">
      <w:pPr>
        <w:spacing w:after="0" w:line="240" w:lineRule="auto"/>
        <w:jc w:val="both"/>
        <w:rPr>
          <w:rFonts w:ascii="Sylfaen" w:hAnsi="Sylfaen" w:cs="Times New Roman"/>
        </w:rPr>
      </w:pPr>
    </w:p>
    <w:p w14:paraId="27BCDED4" w14:textId="77777777" w:rsidR="00D802CE" w:rsidRPr="009B2411" w:rsidRDefault="00D802CE" w:rsidP="00D802CE">
      <w:pPr>
        <w:spacing w:after="0" w:line="240" w:lineRule="auto"/>
        <w:jc w:val="both"/>
        <w:rPr>
          <w:rFonts w:ascii="Sylfaen" w:hAnsi="Sylfaen" w:cs="Times New Roman"/>
        </w:rPr>
      </w:pPr>
      <w:r w:rsidRPr="009B2411">
        <w:rPr>
          <w:rFonts w:ascii="Sylfaen" w:hAnsi="Sylfaen" w:cs="Times New Roman"/>
        </w:rPr>
        <w:t xml:space="preserve">პროგრამის სამიზნე ჯგუფში სხვა მოწყვლად ჯგუფებთან ერთად წარმოდგენილი არიან ლტოლვილის ან ჰუმანიტარული სტატუსის მქონე პირები, დაბრუნებული მიგრანტები, </w:t>
      </w:r>
      <w:r w:rsidRPr="009B2411">
        <w:rPr>
          <w:rFonts w:ascii="Sylfaen" w:hAnsi="Sylfaen" w:cs="Times New Roman"/>
        </w:rPr>
        <w:lastRenderedPageBreak/>
        <w:t>რომლებსაც სხვა თანაბარ პირობებში, პროგრამით სარგებლობის უპირატესი უფლება ენიჭებათ.</w:t>
      </w:r>
    </w:p>
    <w:p w14:paraId="555917A9" w14:textId="55485032" w:rsidR="0040118F" w:rsidRPr="009B2411" w:rsidRDefault="00D802CE" w:rsidP="0040118F">
      <w:pPr>
        <w:spacing w:before="100" w:beforeAutospacing="1" w:after="100" w:afterAutospacing="1" w:line="240" w:lineRule="auto"/>
        <w:jc w:val="both"/>
        <w:rPr>
          <w:rFonts w:ascii="Sylfaen" w:hAnsi="Sylfaen" w:cs="Times New Roman"/>
        </w:rPr>
      </w:pPr>
      <w:r w:rsidRPr="009B2411">
        <w:rPr>
          <w:rFonts w:ascii="Sylfaen" w:hAnsi="Sylfaen" w:cs="Times New Roman"/>
        </w:rPr>
        <w:t>საქართველოს განათლებისა და მეცნიერების სამინისტრო უზრუნველყოფს დადგენილებით გათვალისწინებული სამინისტროს ვალდებულებების შესრულების კოორდინაციას, კერძოდ: უზრუნველყოს ქვეყნის მასშტაბით არსებული პროფესიული საგანმანათლებლო პროგრამების განმახორციელებელი დაწესებულებების ინფორმირება</w:t>
      </w:r>
      <w:r w:rsidR="00E176B2" w:rsidRPr="009B2411">
        <w:rPr>
          <w:rFonts w:ascii="Sylfaen" w:hAnsi="Sylfaen" w:cs="Times New Roman"/>
        </w:rPr>
        <w:t>ს</w:t>
      </w:r>
      <w:r w:rsidRPr="009B2411">
        <w:rPr>
          <w:rFonts w:ascii="Sylfaen" w:hAnsi="Sylfaen" w:cs="Times New Roman"/>
        </w:rPr>
        <w:t>; კოორდინაცია გაუწიოს პროფესიული საგანმანათლებლო პროგრამების განმახორციელებელი  დაწესებულებების მიერ მოკლევადიანი სასწავლო პროგრამების მომზადების პროცესს, განიხილოს შემოსული განაცხადები და უზრუნველყოს შესაბამისი რეაგირება პროგრამებში არსებული ხარვეზების გასწორების მიზნით; უზრუნველყოს საგანმანათლებლო დაწესებულებების მიერ წარმოდგენილი პროგრამების დამუშავება/დამუშავების კოორდინაცია სპეციალურ ფორმატში და  საქართველოს  შრომის, ჯანმრთელობისა და სოციალური დაცვის სამინისტროსთვის მიწოდება.</w:t>
      </w:r>
    </w:p>
    <w:p w14:paraId="676CE252" w14:textId="64D78602" w:rsidR="0040118F" w:rsidRPr="009B2411" w:rsidRDefault="00F155C3" w:rsidP="0040118F">
      <w:pPr>
        <w:spacing w:before="100" w:beforeAutospacing="1" w:after="100" w:afterAutospacing="1" w:line="240" w:lineRule="auto"/>
        <w:jc w:val="both"/>
        <w:rPr>
          <w:rFonts w:ascii="Sylfaen" w:hAnsi="Sylfaen" w:cs="Times New Roman"/>
        </w:rPr>
      </w:pPr>
      <w:r w:rsidRPr="009B2411">
        <w:rPr>
          <w:rFonts w:ascii="Sylfaen" w:hAnsi="Sylfaen" w:cs="Times New Roman"/>
        </w:rPr>
        <w:t xml:space="preserve">2016-2017 წლებში, </w:t>
      </w:r>
      <w:r w:rsidR="0040118F" w:rsidRPr="009B2411">
        <w:rPr>
          <w:rFonts w:ascii="Sylfaen" w:hAnsi="Sylfaen" w:cs="Times New Roman"/>
        </w:rPr>
        <w:t>საქართველოს განათლებისა და მეცნიერების სამინისტრომ ოფიციალური ვებ-გვერდის მეშვეობით</w:t>
      </w:r>
      <w:r w:rsidRPr="009B2411">
        <w:rPr>
          <w:rFonts w:ascii="Sylfaen" w:hAnsi="Sylfaen" w:cs="Times New Roman"/>
        </w:rPr>
        <w:t xml:space="preserve"> 2 ჯერ </w:t>
      </w:r>
      <w:r w:rsidR="0040118F" w:rsidRPr="009B2411">
        <w:rPr>
          <w:rFonts w:ascii="Sylfaen" w:hAnsi="Sylfaen" w:cs="Times New Roman"/>
        </w:rPr>
        <w:t>გამოაცხადა განაცხადების მიღება მოკლევადიანი მომზადება-გადამზადების პროგრამების განსახორციელებლად მოთხოვნად პროფესიებში ,,სამუშაოს მაძიებელთა პროფესიული მომზადება-გადამზადებისა და კვალიფიკაციის ამაღლების სახელმწიფო პროგრამის’’ ფარგლებში. შემოსული განაცხადები და მომზადებული პროგრამები დადგენილების შესაბამისად მიეწოდა საქართველოს შრომის, ჯანმრთელობისა და სოციალური დაცვის სამინისტროს, რომელიც თავის მხრივ ინფორმაციის შესაბამისად ანახლებს რეესტრს, რომელსაც პროგრამის ფარგლებში იყენებს სოციალური მომსახურების სააგენტო.</w:t>
      </w:r>
    </w:p>
    <w:p w14:paraId="24480BDE"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15.1.4.2. სამუშაოს მაძიებელთა პროფესიული გადამზადების სახელმწიფო პროგრამაში ლტოლვილის, ჰუმანიტარული სტატუსის მქონე პირებისა და მუდმივი ბინადრობის ნებართვის მქონე უცხოელთა  ჩართვა.</w:t>
      </w:r>
    </w:p>
    <w:p w14:paraId="7AFBFA6B"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ინფორმირებული სამიზნე ჯგუფის წევრების რაოდენობა  მინ. 40%-ს (წყარო: მონიტორინგის ანგარიში);</w:t>
      </w:r>
    </w:p>
    <w:p w14:paraId="6554242E" w14:textId="18B04DA8" w:rsidR="00EA4920" w:rsidRPr="002A2A1E" w:rsidRDefault="00EA4920" w:rsidP="00EA4920">
      <w:pPr>
        <w:spacing w:before="240"/>
        <w:jc w:val="both"/>
        <w:rPr>
          <w:rFonts w:ascii="Sylfaen" w:eastAsia="Sylfaen_PDF_Subset" w:hAnsi="Sylfaen" w:cs="Sylfaen_PDF_Subset"/>
          <w:b/>
        </w:rPr>
      </w:pPr>
      <w:r w:rsidRPr="002A2A1E">
        <w:rPr>
          <w:rFonts w:ascii="Sylfaen" w:eastAsia="Sylfaen_PDF_Subset" w:hAnsi="Sylfaen" w:cs="Sylfaen_PDF_Subset"/>
          <w:b/>
        </w:rPr>
        <w:t>სტატუსი:</w:t>
      </w:r>
      <w:r w:rsidR="002A2A1E" w:rsidRPr="002A2A1E">
        <w:rPr>
          <w:rFonts w:ascii="Sylfaen" w:eastAsia="Sylfaen_PDF_Subset" w:hAnsi="Sylfaen" w:cs="Sylfaen_PDF_Subset"/>
          <w:b/>
        </w:rPr>
        <w:t xml:space="preserve"> სრულად შესრულებული</w:t>
      </w:r>
    </w:p>
    <w:p w14:paraId="31F02329" w14:textId="77777777" w:rsidR="002A2A1E" w:rsidRDefault="002A2A1E" w:rsidP="002A2A1E">
      <w:pPr>
        <w:spacing w:after="0" w:line="240" w:lineRule="auto"/>
        <w:jc w:val="both"/>
        <w:rPr>
          <w:rFonts w:ascii="Sylfaen" w:hAnsi="Sylfaen" w:cs="Times New Roman"/>
        </w:rPr>
      </w:pPr>
      <w:r w:rsidRPr="00D802CE">
        <w:rPr>
          <w:rFonts w:ascii="Sylfaen" w:hAnsi="Sylfaen" w:cs="Times New Roman"/>
        </w:rPr>
        <w:t xml:space="preserve">2016 </w:t>
      </w:r>
      <w:r w:rsidRPr="00D802CE">
        <w:rPr>
          <w:rFonts w:ascii="Sylfaen" w:hAnsi="Sylfaen" w:cs="Sylfaen"/>
        </w:rPr>
        <w:t>წელს</w:t>
      </w:r>
      <w:r w:rsidRPr="00D802CE">
        <w:rPr>
          <w:rFonts w:ascii="Sylfaen" w:hAnsi="Sylfaen" w:cs="Times New Roman"/>
        </w:rPr>
        <w:t xml:space="preserve"> </w:t>
      </w:r>
      <w:r w:rsidRPr="00D802CE">
        <w:rPr>
          <w:rFonts w:ascii="Sylfaen" w:hAnsi="Sylfaen" w:cs="Sylfaen"/>
        </w:rPr>
        <w:t>საქართველოს</w:t>
      </w:r>
      <w:r w:rsidRPr="00D802CE">
        <w:rPr>
          <w:rFonts w:ascii="Sylfaen" w:hAnsi="Sylfaen" w:cs="Times New Roman"/>
        </w:rPr>
        <w:t xml:space="preserve"> </w:t>
      </w:r>
      <w:r w:rsidRPr="00D802CE">
        <w:rPr>
          <w:rFonts w:ascii="Sylfaen" w:hAnsi="Sylfaen" w:cs="Sylfaen"/>
        </w:rPr>
        <w:t>მთავრობის</w:t>
      </w:r>
      <w:r w:rsidRPr="00D802CE">
        <w:rPr>
          <w:rFonts w:ascii="Sylfaen" w:hAnsi="Sylfaen" w:cs="Times New Roman"/>
        </w:rPr>
        <w:t xml:space="preserve"> 2016 </w:t>
      </w:r>
      <w:r w:rsidRPr="00D802CE">
        <w:rPr>
          <w:rFonts w:ascii="Sylfaen" w:hAnsi="Sylfaen" w:cs="Sylfaen"/>
        </w:rPr>
        <w:t>წლის</w:t>
      </w:r>
      <w:r w:rsidRPr="00D802CE">
        <w:rPr>
          <w:rFonts w:ascii="Sylfaen" w:hAnsi="Sylfaen" w:cs="Times New Roman"/>
        </w:rPr>
        <w:t xml:space="preserve"> 02 </w:t>
      </w:r>
      <w:r w:rsidRPr="00D802CE">
        <w:rPr>
          <w:rFonts w:ascii="Sylfaen" w:hAnsi="Sylfaen" w:cs="Sylfaen"/>
        </w:rPr>
        <w:t>ივნისის</w:t>
      </w:r>
      <w:r w:rsidRPr="00D802CE">
        <w:rPr>
          <w:rFonts w:ascii="Sylfaen" w:hAnsi="Sylfaen" w:cs="Times New Roman"/>
        </w:rPr>
        <w:t xml:space="preserve"> N238 </w:t>
      </w:r>
      <w:r w:rsidRPr="00D802CE">
        <w:rPr>
          <w:rFonts w:ascii="Sylfaen" w:hAnsi="Sylfaen" w:cs="Sylfaen"/>
        </w:rPr>
        <w:t>დადგენილებით</w:t>
      </w:r>
      <w:r w:rsidRPr="00D802CE">
        <w:rPr>
          <w:rFonts w:ascii="Sylfaen" w:hAnsi="Sylfaen" w:cs="Times New Roman"/>
        </w:rPr>
        <w:t xml:space="preserve"> </w:t>
      </w:r>
      <w:r w:rsidRPr="00D802CE">
        <w:rPr>
          <w:rFonts w:ascii="Sylfaen" w:hAnsi="Sylfaen" w:cs="Sylfaen"/>
        </w:rPr>
        <w:t>დამტკიცებული</w:t>
      </w:r>
      <w:r w:rsidRPr="00D802CE">
        <w:rPr>
          <w:rFonts w:ascii="Sylfaen" w:hAnsi="Sylfaen" w:cs="Times New Roman"/>
        </w:rPr>
        <w:t xml:space="preserve"> „</w:t>
      </w:r>
      <w:r w:rsidRPr="00D802CE">
        <w:rPr>
          <w:rFonts w:ascii="Sylfaen" w:hAnsi="Sylfaen" w:cs="Sylfaen"/>
        </w:rPr>
        <w:t>სამუშაოს</w:t>
      </w:r>
      <w:r w:rsidRPr="00D802CE">
        <w:rPr>
          <w:rFonts w:ascii="Sylfaen" w:hAnsi="Sylfaen" w:cs="Times New Roman"/>
        </w:rPr>
        <w:t xml:space="preserve"> </w:t>
      </w:r>
      <w:r w:rsidRPr="00D802CE">
        <w:rPr>
          <w:rFonts w:ascii="Sylfaen" w:hAnsi="Sylfaen" w:cs="Sylfaen"/>
        </w:rPr>
        <w:t>მაძიებელთა</w:t>
      </w:r>
      <w:r w:rsidRPr="00D802CE">
        <w:rPr>
          <w:rFonts w:ascii="Sylfaen" w:hAnsi="Sylfaen" w:cs="Times New Roman"/>
        </w:rPr>
        <w:t xml:space="preserve"> </w:t>
      </w:r>
      <w:r w:rsidRPr="00D802CE">
        <w:rPr>
          <w:rFonts w:ascii="Sylfaen" w:hAnsi="Sylfaen" w:cs="Sylfaen"/>
        </w:rPr>
        <w:t>პროფესიული</w:t>
      </w:r>
      <w:r w:rsidRPr="00D802CE">
        <w:rPr>
          <w:rFonts w:ascii="Sylfaen" w:hAnsi="Sylfaen" w:cs="Times New Roman"/>
        </w:rPr>
        <w:t xml:space="preserve"> </w:t>
      </w:r>
      <w:r w:rsidRPr="00D802CE">
        <w:rPr>
          <w:rFonts w:ascii="Sylfaen" w:hAnsi="Sylfaen" w:cs="Sylfaen"/>
        </w:rPr>
        <w:t>მომზადება</w:t>
      </w:r>
      <w:r w:rsidRPr="00D802CE">
        <w:rPr>
          <w:rFonts w:ascii="Sylfaen" w:hAnsi="Sylfaen" w:cs="Times New Roman"/>
        </w:rPr>
        <w:t>–</w:t>
      </w:r>
      <w:r w:rsidRPr="00D802CE">
        <w:rPr>
          <w:rFonts w:ascii="Sylfaen" w:hAnsi="Sylfaen" w:cs="Sylfaen"/>
        </w:rPr>
        <w:t>გადამზადებისა</w:t>
      </w:r>
      <w:r w:rsidRPr="00D802CE">
        <w:rPr>
          <w:rFonts w:ascii="Sylfaen" w:hAnsi="Sylfaen" w:cs="Times New Roman"/>
        </w:rPr>
        <w:t xml:space="preserve"> </w:t>
      </w:r>
      <w:r w:rsidRPr="00D802CE">
        <w:rPr>
          <w:rFonts w:ascii="Sylfaen" w:hAnsi="Sylfaen" w:cs="Sylfaen"/>
        </w:rPr>
        <w:t>და</w:t>
      </w:r>
      <w:r w:rsidRPr="00D802CE">
        <w:rPr>
          <w:rFonts w:ascii="Sylfaen" w:hAnsi="Sylfaen" w:cs="Times New Roman"/>
        </w:rPr>
        <w:t xml:space="preserve"> </w:t>
      </w:r>
      <w:r w:rsidRPr="00D802CE">
        <w:rPr>
          <w:rFonts w:ascii="Sylfaen" w:hAnsi="Sylfaen" w:cs="Sylfaen"/>
        </w:rPr>
        <w:t>კვალიფიკაციის</w:t>
      </w:r>
      <w:r w:rsidRPr="00D802CE">
        <w:rPr>
          <w:rFonts w:ascii="Sylfaen" w:hAnsi="Sylfaen" w:cs="Times New Roman"/>
        </w:rPr>
        <w:t xml:space="preserve"> </w:t>
      </w:r>
      <w:r w:rsidRPr="00D802CE">
        <w:rPr>
          <w:rFonts w:ascii="Sylfaen" w:hAnsi="Sylfaen" w:cs="Sylfaen"/>
        </w:rPr>
        <w:t>ამაღლების</w:t>
      </w:r>
      <w:r w:rsidRPr="00D802CE">
        <w:rPr>
          <w:rFonts w:ascii="Sylfaen" w:hAnsi="Sylfaen" w:cs="Times New Roman"/>
        </w:rPr>
        <w:t xml:space="preserve"> </w:t>
      </w:r>
      <w:r w:rsidRPr="00D802CE">
        <w:rPr>
          <w:rFonts w:ascii="Sylfaen" w:hAnsi="Sylfaen" w:cs="Sylfaen"/>
        </w:rPr>
        <w:t>სახელმწიფო</w:t>
      </w:r>
      <w:r w:rsidRPr="00D802CE">
        <w:rPr>
          <w:rFonts w:ascii="Sylfaen" w:hAnsi="Sylfaen" w:cs="Times New Roman"/>
        </w:rPr>
        <w:t xml:space="preserve"> </w:t>
      </w:r>
      <w:r w:rsidRPr="00D802CE">
        <w:rPr>
          <w:rFonts w:ascii="Sylfaen" w:hAnsi="Sylfaen" w:cs="Sylfaen"/>
        </w:rPr>
        <w:t>პროგრამაში</w:t>
      </w:r>
      <w:r w:rsidRPr="00D802CE">
        <w:rPr>
          <w:rFonts w:ascii="Sylfaen" w:hAnsi="Sylfaen" w:cs="Times New Roman"/>
        </w:rPr>
        <w:t xml:space="preserve">“ </w:t>
      </w:r>
      <w:r w:rsidRPr="00D802CE">
        <w:rPr>
          <w:rFonts w:ascii="Sylfaen" w:hAnsi="Sylfaen" w:cs="Sylfaen"/>
        </w:rPr>
        <w:t>ლტოლვილის</w:t>
      </w:r>
      <w:r w:rsidRPr="00D802CE">
        <w:rPr>
          <w:rFonts w:ascii="Sylfaen" w:hAnsi="Sylfaen" w:cs="Times New Roman"/>
        </w:rPr>
        <w:t xml:space="preserve"> </w:t>
      </w:r>
      <w:r w:rsidRPr="00D802CE">
        <w:rPr>
          <w:rFonts w:ascii="Sylfaen" w:hAnsi="Sylfaen" w:cs="Sylfaen"/>
        </w:rPr>
        <w:t>ან</w:t>
      </w:r>
      <w:r w:rsidRPr="00D802CE">
        <w:rPr>
          <w:rFonts w:ascii="Sylfaen" w:hAnsi="Sylfaen" w:cs="Times New Roman"/>
        </w:rPr>
        <w:t xml:space="preserve"> </w:t>
      </w:r>
      <w:r w:rsidRPr="00D802CE">
        <w:rPr>
          <w:rFonts w:ascii="Sylfaen" w:hAnsi="Sylfaen" w:cs="Sylfaen"/>
        </w:rPr>
        <w:t>ჰუმანიტარული</w:t>
      </w:r>
      <w:r w:rsidRPr="00D802CE">
        <w:rPr>
          <w:rFonts w:ascii="Sylfaen" w:hAnsi="Sylfaen" w:cs="Times New Roman"/>
        </w:rPr>
        <w:t xml:space="preserve"> </w:t>
      </w:r>
      <w:r w:rsidRPr="00D802CE">
        <w:rPr>
          <w:rFonts w:ascii="Sylfaen" w:hAnsi="Sylfaen" w:cs="Sylfaen"/>
        </w:rPr>
        <w:t>სტატუსის</w:t>
      </w:r>
      <w:r w:rsidRPr="00D802CE">
        <w:rPr>
          <w:rFonts w:ascii="Sylfaen" w:hAnsi="Sylfaen" w:cs="Times New Roman"/>
        </w:rPr>
        <w:t xml:space="preserve"> </w:t>
      </w:r>
      <w:r w:rsidRPr="00D802CE">
        <w:rPr>
          <w:rFonts w:ascii="Sylfaen" w:hAnsi="Sylfaen" w:cs="Sylfaen"/>
        </w:rPr>
        <w:t>მქონე</w:t>
      </w:r>
      <w:r w:rsidRPr="00D802CE">
        <w:rPr>
          <w:rFonts w:ascii="Sylfaen" w:hAnsi="Sylfaen" w:cs="Times New Roman"/>
        </w:rPr>
        <w:t xml:space="preserve"> </w:t>
      </w:r>
      <w:r w:rsidRPr="00D802CE">
        <w:rPr>
          <w:rFonts w:ascii="Sylfaen" w:hAnsi="Sylfaen" w:cs="Sylfaen"/>
        </w:rPr>
        <w:t>პირებს</w:t>
      </w:r>
      <w:r>
        <w:rPr>
          <w:rFonts w:ascii="Sylfaen" w:hAnsi="Sylfaen" w:cs="Sylfaen"/>
        </w:rPr>
        <w:t xml:space="preserve">ა და მუდმივი ბინადრობის ნებართვის მქონე უცხოელთა პირებს </w:t>
      </w:r>
      <w:r w:rsidRPr="00D802CE">
        <w:rPr>
          <w:rFonts w:ascii="Sylfaen" w:hAnsi="Sylfaen" w:cs="Times New Roman"/>
        </w:rPr>
        <w:t xml:space="preserve"> </w:t>
      </w:r>
      <w:r w:rsidRPr="00D802CE">
        <w:rPr>
          <w:rFonts w:ascii="Sylfaen" w:hAnsi="Sylfaen" w:cs="Sylfaen"/>
        </w:rPr>
        <w:t>მონაწილეობა</w:t>
      </w:r>
      <w:r w:rsidRPr="00D802CE">
        <w:rPr>
          <w:rFonts w:ascii="Sylfaen" w:hAnsi="Sylfaen" w:cs="Times New Roman"/>
        </w:rPr>
        <w:t xml:space="preserve"> </w:t>
      </w:r>
      <w:r w:rsidRPr="00D802CE">
        <w:rPr>
          <w:rFonts w:ascii="Sylfaen" w:hAnsi="Sylfaen" w:cs="Sylfaen"/>
        </w:rPr>
        <w:t>არ</w:t>
      </w:r>
      <w:r w:rsidRPr="00D802CE">
        <w:rPr>
          <w:rFonts w:ascii="Sylfaen" w:hAnsi="Sylfaen" w:cs="Times New Roman"/>
        </w:rPr>
        <w:t xml:space="preserve"> </w:t>
      </w:r>
      <w:r w:rsidRPr="00D802CE">
        <w:rPr>
          <w:rFonts w:ascii="Sylfaen" w:hAnsi="Sylfaen" w:cs="Sylfaen"/>
        </w:rPr>
        <w:t>მიუღიათ</w:t>
      </w:r>
      <w:r w:rsidRPr="00D802CE">
        <w:rPr>
          <w:rFonts w:ascii="Sylfaen" w:hAnsi="Sylfaen" w:cs="Times New Roman"/>
        </w:rPr>
        <w:t xml:space="preserve">. </w:t>
      </w:r>
    </w:p>
    <w:p w14:paraId="6481BB80" w14:textId="77777777" w:rsidR="002A2A1E" w:rsidRDefault="002A2A1E" w:rsidP="002A2A1E">
      <w:pPr>
        <w:spacing w:after="0" w:line="240" w:lineRule="auto"/>
        <w:jc w:val="both"/>
        <w:rPr>
          <w:rFonts w:ascii="Sylfaen" w:hAnsi="Sylfaen" w:cs="Times New Roman"/>
        </w:rPr>
      </w:pPr>
    </w:p>
    <w:p w14:paraId="60031502" w14:textId="77777777" w:rsidR="002A2A1E" w:rsidRDefault="002A2A1E" w:rsidP="002A2A1E">
      <w:pPr>
        <w:spacing w:after="0" w:line="240" w:lineRule="auto"/>
        <w:jc w:val="both"/>
        <w:rPr>
          <w:rFonts w:ascii="Sylfaen" w:hAnsi="Sylfaen" w:cs="Times New Roman"/>
        </w:rPr>
      </w:pPr>
      <w:r>
        <w:rPr>
          <w:rFonts w:ascii="Sylfaen" w:hAnsi="Sylfaen" w:cs="Times New Roman"/>
        </w:rPr>
        <w:t>2016 წლის მომზადება-გადამზადების კომპონენტის ფარგლლებში სასწავლო ვაუჩერი გაიცა 2125 სამუშაოს მაძიებელზე და სრული კურსი გაიარა 1804 სამუშაოს მაძიებელმა. დღეის მდგომარეობით მომზადება-გადამზადების კომპონენტის ფარგლებში, კურსდამთავრებულთაგან დასაქმებულია 534 სამუშაოს მაძიებელი, მათ შორის 14 შშმ პირი.</w:t>
      </w:r>
    </w:p>
    <w:p w14:paraId="7149E310" w14:textId="77777777" w:rsidR="002A2A1E" w:rsidRPr="00D802CE" w:rsidRDefault="002A2A1E" w:rsidP="002A2A1E">
      <w:pPr>
        <w:spacing w:after="0" w:line="240" w:lineRule="auto"/>
        <w:jc w:val="both"/>
        <w:rPr>
          <w:rFonts w:ascii="Sylfaen" w:hAnsi="Sylfaen" w:cs="Times New Roman"/>
        </w:rPr>
      </w:pPr>
    </w:p>
    <w:p w14:paraId="3A98C7E3" w14:textId="77777777" w:rsidR="002A2A1E" w:rsidRDefault="002A2A1E" w:rsidP="002A2A1E">
      <w:pPr>
        <w:spacing w:after="0" w:line="240" w:lineRule="auto"/>
        <w:jc w:val="both"/>
        <w:rPr>
          <w:rFonts w:ascii="Sylfaen" w:hAnsi="Sylfaen" w:cs="Times New Roman"/>
        </w:rPr>
      </w:pPr>
      <w:r>
        <w:rPr>
          <w:rFonts w:ascii="Sylfaen" w:hAnsi="Sylfaen" w:cs="Times New Roman"/>
        </w:rPr>
        <w:t>2017</w:t>
      </w:r>
      <w:r w:rsidRPr="00D802CE">
        <w:rPr>
          <w:rFonts w:ascii="Sylfaen" w:hAnsi="Sylfaen" w:cs="Times New Roman"/>
        </w:rPr>
        <w:t xml:space="preserve"> </w:t>
      </w:r>
      <w:r w:rsidRPr="00D802CE">
        <w:rPr>
          <w:rFonts w:ascii="Sylfaen" w:hAnsi="Sylfaen" w:cs="Sylfaen"/>
        </w:rPr>
        <w:t>წელს</w:t>
      </w:r>
      <w:r w:rsidRPr="00D802CE">
        <w:rPr>
          <w:rFonts w:ascii="Sylfaen" w:hAnsi="Sylfaen" w:cs="Times New Roman"/>
        </w:rPr>
        <w:t xml:space="preserve"> </w:t>
      </w:r>
      <w:r w:rsidRPr="00D802CE">
        <w:rPr>
          <w:rFonts w:ascii="Sylfaen" w:hAnsi="Sylfaen" w:cs="Sylfaen"/>
        </w:rPr>
        <w:t>საქართველოს</w:t>
      </w:r>
      <w:r w:rsidRPr="00D802CE">
        <w:rPr>
          <w:rFonts w:ascii="Sylfaen" w:hAnsi="Sylfaen" w:cs="Times New Roman"/>
        </w:rPr>
        <w:t xml:space="preserve"> </w:t>
      </w:r>
      <w:r w:rsidRPr="00D802CE">
        <w:rPr>
          <w:rFonts w:ascii="Sylfaen" w:hAnsi="Sylfaen" w:cs="Sylfaen"/>
        </w:rPr>
        <w:t>მთავრობის</w:t>
      </w:r>
      <w:r>
        <w:rPr>
          <w:rFonts w:ascii="Sylfaen" w:hAnsi="Sylfaen" w:cs="Times New Roman"/>
        </w:rPr>
        <w:t xml:space="preserve"> 2017</w:t>
      </w:r>
      <w:r w:rsidRPr="00D802CE">
        <w:rPr>
          <w:rFonts w:ascii="Sylfaen" w:hAnsi="Sylfaen" w:cs="Times New Roman"/>
        </w:rPr>
        <w:t xml:space="preserve"> </w:t>
      </w:r>
      <w:r w:rsidRPr="00D802CE">
        <w:rPr>
          <w:rFonts w:ascii="Sylfaen" w:hAnsi="Sylfaen" w:cs="Sylfaen"/>
        </w:rPr>
        <w:t>წლის</w:t>
      </w:r>
      <w:r w:rsidRPr="00D802CE">
        <w:rPr>
          <w:rFonts w:ascii="Sylfaen" w:hAnsi="Sylfaen" w:cs="Times New Roman"/>
        </w:rPr>
        <w:t xml:space="preserve"> 0</w:t>
      </w:r>
      <w:r>
        <w:rPr>
          <w:rFonts w:ascii="Sylfaen" w:hAnsi="Sylfaen" w:cs="Times New Roman"/>
        </w:rPr>
        <w:t>4</w:t>
      </w:r>
      <w:r w:rsidRPr="00D802CE">
        <w:rPr>
          <w:rFonts w:ascii="Sylfaen" w:hAnsi="Sylfaen" w:cs="Times New Roman"/>
        </w:rPr>
        <w:t xml:space="preserve"> </w:t>
      </w:r>
      <w:r>
        <w:rPr>
          <w:rFonts w:ascii="Sylfaen" w:hAnsi="Sylfaen" w:cs="Sylfaen"/>
        </w:rPr>
        <w:t>აპრილს</w:t>
      </w:r>
      <w:r w:rsidRPr="00D802CE">
        <w:rPr>
          <w:rFonts w:ascii="Sylfaen" w:hAnsi="Sylfaen" w:cs="Times New Roman"/>
        </w:rPr>
        <w:t xml:space="preserve"> N</w:t>
      </w:r>
      <w:r>
        <w:rPr>
          <w:rFonts w:ascii="Sylfaen" w:hAnsi="Sylfaen" w:cs="Times New Roman"/>
        </w:rPr>
        <w:t>182</w:t>
      </w:r>
      <w:r w:rsidRPr="00D802CE">
        <w:rPr>
          <w:rFonts w:ascii="Sylfaen" w:hAnsi="Sylfaen" w:cs="Times New Roman"/>
        </w:rPr>
        <w:t xml:space="preserve"> </w:t>
      </w:r>
      <w:r w:rsidRPr="00D802CE">
        <w:rPr>
          <w:rFonts w:ascii="Sylfaen" w:hAnsi="Sylfaen" w:cs="Sylfaen"/>
        </w:rPr>
        <w:t>დადგენილებით</w:t>
      </w:r>
      <w:r w:rsidRPr="00D802CE">
        <w:rPr>
          <w:rFonts w:ascii="Sylfaen" w:hAnsi="Sylfaen" w:cs="Times New Roman"/>
        </w:rPr>
        <w:t xml:space="preserve"> </w:t>
      </w:r>
      <w:r w:rsidRPr="00D802CE">
        <w:rPr>
          <w:rFonts w:ascii="Sylfaen" w:hAnsi="Sylfaen" w:cs="Sylfaen"/>
        </w:rPr>
        <w:t>დამტკიცებული</w:t>
      </w:r>
      <w:r w:rsidRPr="00D802CE">
        <w:rPr>
          <w:rFonts w:ascii="Sylfaen" w:hAnsi="Sylfaen" w:cs="Times New Roman"/>
        </w:rPr>
        <w:t xml:space="preserve"> „</w:t>
      </w:r>
      <w:r w:rsidRPr="00D802CE">
        <w:rPr>
          <w:rFonts w:ascii="Sylfaen" w:hAnsi="Sylfaen" w:cs="Sylfaen"/>
        </w:rPr>
        <w:t>სამუშაოს</w:t>
      </w:r>
      <w:r w:rsidRPr="00D802CE">
        <w:rPr>
          <w:rFonts w:ascii="Sylfaen" w:hAnsi="Sylfaen" w:cs="Times New Roman"/>
        </w:rPr>
        <w:t xml:space="preserve"> </w:t>
      </w:r>
      <w:r w:rsidRPr="00D802CE">
        <w:rPr>
          <w:rFonts w:ascii="Sylfaen" w:hAnsi="Sylfaen" w:cs="Sylfaen"/>
        </w:rPr>
        <w:t>მაძიებელთა</w:t>
      </w:r>
      <w:r w:rsidRPr="00D802CE">
        <w:rPr>
          <w:rFonts w:ascii="Sylfaen" w:hAnsi="Sylfaen" w:cs="Times New Roman"/>
        </w:rPr>
        <w:t xml:space="preserve"> </w:t>
      </w:r>
      <w:r w:rsidRPr="00D802CE">
        <w:rPr>
          <w:rFonts w:ascii="Sylfaen" w:hAnsi="Sylfaen" w:cs="Sylfaen"/>
        </w:rPr>
        <w:t>პროფესიული</w:t>
      </w:r>
      <w:r w:rsidRPr="00D802CE">
        <w:rPr>
          <w:rFonts w:ascii="Sylfaen" w:hAnsi="Sylfaen" w:cs="Times New Roman"/>
        </w:rPr>
        <w:t xml:space="preserve"> </w:t>
      </w:r>
      <w:r w:rsidRPr="00D802CE">
        <w:rPr>
          <w:rFonts w:ascii="Sylfaen" w:hAnsi="Sylfaen" w:cs="Sylfaen"/>
        </w:rPr>
        <w:t>მომზადება</w:t>
      </w:r>
      <w:r w:rsidRPr="00D802CE">
        <w:rPr>
          <w:rFonts w:ascii="Sylfaen" w:hAnsi="Sylfaen" w:cs="Times New Roman"/>
        </w:rPr>
        <w:t>–</w:t>
      </w:r>
      <w:r w:rsidRPr="00D802CE">
        <w:rPr>
          <w:rFonts w:ascii="Sylfaen" w:hAnsi="Sylfaen" w:cs="Sylfaen"/>
        </w:rPr>
        <w:t>გადამზადებისა</w:t>
      </w:r>
      <w:r w:rsidRPr="00D802CE">
        <w:rPr>
          <w:rFonts w:ascii="Sylfaen" w:hAnsi="Sylfaen" w:cs="Times New Roman"/>
        </w:rPr>
        <w:t xml:space="preserve"> </w:t>
      </w:r>
      <w:r w:rsidRPr="00D802CE">
        <w:rPr>
          <w:rFonts w:ascii="Sylfaen" w:hAnsi="Sylfaen" w:cs="Sylfaen"/>
        </w:rPr>
        <w:t>და</w:t>
      </w:r>
      <w:r w:rsidRPr="00D802CE">
        <w:rPr>
          <w:rFonts w:ascii="Sylfaen" w:hAnsi="Sylfaen" w:cs="Times New Roman"/>
        </w:rPr>
        <w:t xml:space="preserve"> </w:t>
      </w:r>
      <w:r w:rsidRPr="00D802CE">
        <w:rPr>
          <w:rFonts w:ascii="Sylfaen" w:hAnsi="Sylfaen" w:cs="Sylfaen"/>
        </w:rPr>
        <w:t>კვალიფიკაციის</w:t>
      </w:r>
      <w:r w:rsidRPr="00D802CE">
        <w:rPr>
          <w:rFonts w:ascii="Sylfaen" w:hAnsi="Sylfaen" w:cs="Times New Roman"/>
        </w:rPr>
        <w:t xml:space="preserve"> </w:t>
      </w:r>
      <w:r w:rsidRPr="00D802CE">
        <w:rPr>
          <w:rFonts w:ascii="Sylfaen" w:hAnsi="Sylfaen" w:cs="Sylfaen"/>
        </w:rPr>
        <w:t>ამაღლების</w:t>
      </w:r>
      <w:r w:rsidRPr="00D802CE">
        <w:rPr>
          <w:rFonts w:ascii="Sylfaen" w:hAnsi="Sylfaen" w:cs="Times New Roman"/>
        </w:rPr>
        <w:t xml:space="preserve"> </w:t>
      </w:r>
      <w:r w:rsidRPr="00D802CE">
        <w:rPr>
          <w:rFonts w:ascii="Sylfaen" w:hAnsi="Sylfaen" w:cs="Sylfaen"/>
        </w:rPr>
        <w:t>სახელმწიფო</w:t>
      </w:r>
      <w:r w:rsidRPr="00D802CE">
        <w:rPr>
          <w:rFonts w:ascii="Sylfaen" w:hAnsi="Sylfaen" w:cs="Times New Roman"/>
        </w:rPr>
        <w:t xml:space="preserve"> </w:t>
      </w:r>
      <w:r w:rsidRPr="00D802CE">
        <w:rPr>
          <w:rFonts w:ascii="Sylfaen" w:hAnsi="Sylfaen" w:cs="Sylfaen"/>
        </w:rPr>
        <w:t>პროგრამაში</w:t>
      </w:r>
      <w:r w:rsidRPr="00D802CE">
        <w:rPr>
          <w:rFonts w:ascii="Sylfaen" w:hAnsi="Sylfaen" w:cs="Times New Roman"/>
        </w:rPr>
        <w:t xml:space="preserve">“ </w:t>
      </w:r>
      <w:r w:rsidRPr="00D802CE">
        <w:rPr>
          <w:rFonts w:ascii="Sylfaen" w:hAnsi="Sylfaen" w:cs="Sylfaen"/>
        </w:rPr>
        <w:t>ლტოლვილის</w:t>
      </w:r>
      <w:r w:rsidRPr="00D802CE">
        <w:rPr>
          <w:rFonts w:ascii="Sylfaen" w:hAnsi="Sylfaen" w:cs="Times New Roman"/>
        </w:rPr>
        <w:t xml:space="preserve"> </w:t>
      </w:r>
      <w:r w:rsidRPr="00D802CE">
        <w:rPr>
          <w:rFonts w:ascii="Sylfaen" w:hAnsi="Sylfaen" w:cs="Sylfaen"/>
        </w:rPr>
        <w:t>ან</w:t>
      </w:r>
      <w:r w:rsidRPr="00D802CE">
        <w:rPr>
          <w:rFonts w:ascii="Sylfaen" w:hAnsi="Sylfaen" w:cs="Times New Roman"/>
        </w:rPr>
        <w:t xml:space="preserve"> </w:t>
      </w:r>
      <w:r w:rsidRPr="00D802CE">
        <w:rPr>
          <w:rFonts w:ascii="Sylfaen" w:hAnsi="Sylfaen" w:cs="Sylfaen"/>
        </w:rPr>
        <w:t>ჰუმანიტარული</w:t>
      </w:r>
      <w:r w:rsidRPr="00D802CE">
        <w:rPr>
          <w:rFonts w:ascii="Sylfaen" w:hAnsi="Sylfaen" w:cs="Times New Roman"/>
        </w:rPr>
        <w:t xml:space="preserve"> </w:t>
      </w:r>
      <w:r w:rsidRPr="00D802CE">
        <w:rPr>
          <w:rFonts w:ascii="Sylfaen" w:hAnsi="Sylfaen" w:cs="Sylfaen"/>
        </w:rPr>
        <w:t>სტატუსის</w:t>
      </w:r>
      <w:r w:rsidRPr="00D802CE">
        <w:rPr>
          <w:rFonts w:ascii="Sylfaen" w:hAnsi="Sylfaen" w:cs="Times New Roman"/>
        </w:rPr>
        <w:t xml:space="preserve"> </w:t>
      </w:r>
      <w:r w:rsidRPr="00D802CE">
        <w:rPr>
          <w:rFonts w:ascii="Sylfaen" w:hAnsi="Sylfaen" w:cs="Sylfaen"/>
        </w:rPr>
        <w:t>მქონე</w:t>
      </w:r>
      <w:r w:rsidRPr="00D802CE">
        <w:rPr>
          <w:rFonts w:ascii="Sylfaen" w:hAnsi="Sylfaen" w:cs="Times New Roman"/>
        </w:rPr>
        <w:t xml:space="preserve"> </w:t>
      </w:r>
      <w:r w:rsidRPr="00D802CE">
        <w:rPr>
          <w:rFonts w:ascii="Sylfaen" w:hAnsi="Sylfaen" w:cs="Sylfaen"/>
        </w:rPr>
        <w:t>პირებს</w:t>
      </w:r>
      <w:r>
        <w:rPr>
          <w:rFonts w:ascii="Sylfaen" w:hAnsi="Sylfaen" w:cs="Sylfaen"/>
        </w:rPr>
        <w:t xml:space="preserve">ა და მუდმივი ბინადრობის ნებართვის მქონე უცხოელთა პირებს </w:t>
      </w:r>
      <w:r w:rsidRPr="00D802CE">
        <w:rPr>
          <w:rFonts w:ascii="Sylfaen" w:hAnsi="Sylfaen" w:cs="Times New Roman"/>
        </w:rPr>
        <w:t xml:space="preserve"> </w:t>
      </w:r>
      <w:r w:rsidRPr="00D802CE">
        <w:rPr>
          <w:rFonts w:ascii="Sylfaen" w:hAnsi="Sylfaen" w:cs="Sylfaen"/>
        </w:rPr>
        <w:t>მონაწილეობა</w:t>
      </w:r>
      <w:r w:rsidRPr="00D802CE">
        <w:rPr>
          <w:rFonts w:ascii="Sylfaen" w:hAnsi="Sylfaen" w:cs="Times New Roman"/>
        </w:rPr>
        <w:t xml:space="preserve"> </w:t>
      </w:r>
      <w:r w:rsidRPr="00D802CE">
        <w:rPr>
          <w:rFonts w:ascii="Sylfaen" w:hAnsi="Sylfaen" w:cs="Sylfaen"/>
        </w:rPr>
        <w:t>არ</w:t>
      </w:r>
      <w:r w:rsidRPr="00D802CE">
        <w:rPr>
          <w:rFonts w:ascii="Sylfaen" w:hAnsi="Sylfaen" w:cs="Times New Roman"/>
        </w:rPr>
        <w:t xml:space="preserve"> </w:t>
      </w:r>
      <w:r w:rsidRPr="00D802CE">
        <w:rPr>
          <w:rFonts w:ascii="Sylfaen" w:hAnsi="Sylfaen" w:cs="Sylfaen"/>
        </w:rPr>
        <w:t>მიუღიათ</w:t>
      </w:r>
      <w:r w:rsidRPr="00D802CE">
        <w:rPr>
          <w:rFonts w:ascii="Sylfaen" w:hAnsi="Sylfaen" w:cs="Times New Roman"/>
        </w:rPr>
        <w:t xml:space="preserve">. </w:t>
      </w:r>
    </w:p>
    <w:p w14:paraId="123918AC" w14:textId="77777777" w:rsidR="002A2A1E" w:rsidRDefault="002A2A1E" w:rsidP="002A2A1E">
      <w:pPr>
        <w:spacing w:after="0" w:line="240" w:lineRule="auto"/>
        <w:jc w:val="both"/>
        <w:rPr>
          <w:rFonts w:ascii="Sylfaen" w:hAnsi="Sylfaen" w:cs="Times New Roman"/>
        </w:rPr>
      </w:pPr>
    </w:p>
    <w:p w14:paraId="337443B8" w14:textId="48118C94" w:rsidR="002A2A1E" w:rsidRDefault="002A2A1E" w:rsidP="002A2A1E">
      <w:pPr>
        <w:spacing w:after="0" w:line="240" w:lineRule="auto"/>
        <w:jc w:val="both"/>
        <w:rPr>
          <w:rFonts w:ascii="Sylfaen" w:hAnsi="Sylfaen" w:cs="Times New Roman"/>
        </w:rPr>
      </w:pPr>
      <w:r>
        <w:rPr>
          <w:rFonts w:ascii="Sylfaen" w:hAnsi="Sylfaen" w:cs="Times New Roman"/>
        </w:rPr>
        <w:t>2017 წლის მომზადება-გადამზადების კომპონენტის ფარგლლებში სასწავლო ვაუჩერი გაიცა 2360 სამუშაოს მაძიებელზე და სრული კურსი გაიარა 2130 სამუშაოს მაძიებელმა. საანგარიშო პერიოდისათვის მომზადება-გადამზადების კომპონენტის ფარგლებში, კურსდამთავრებულთაგან დასაქმებულია 551 სამუშაოს მაძიებელი, მათ შორის 7 შშმ პირი.</w:t>
      </w:r>
    </w:p>
    <w:p w14:paraId="0E56BD64" w14:textId="77777777" w:rsidR="002A2A1E" w:rsidRDefault="002A2A1E" w:rsidP="002A2A1E">
      <w:pPr>
        <w:spacing w:after="0" w:line="240" w:lineRule="auto"/>
        <w:jc w:val="both"/>
        <w:rPr>
          <w:rFonts w:ascii="Sylfaen" w:hAnsi="Sylfaen" w:cs="Times New Roman"/>
        </w:rPr>
      </w:pPr>
    </w:p>
    <w:p w14:paraId="56AD97E3" w14:textId="77777777" w:rsidR="00D802CE" w:rsidRPr="009B2411" w:rsidRDefault="00D802CE" w:rsidP="00D802CE">
      <w:pPr>
        <w:spacing w:after="0" w:line="240" w:lineRule="auto"/>
        <w:jc w:val="both"/>
        <w:rPr>
          <w:rFonts w:ascii="Sylfaen" w:hAnsi="Sylfaen" w:cs="Times New Roman"/>
          <w:color w:val="FF0000"/>
        </w:rPr>
      </w:pPr>
    </w:p>
    <w:p w14:paraId="5CA8C7D7"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15.1.4.3  საქართველოში ლტოლვილის და ჰუმანიტარული სტატუსის მქონე პირებისათვის პროფესიული განათლების  დაფინანსება სახელმწიფოს მიერ ან/და მონაწილეობით დაფუძნებულ პროფესიულ საგანმანათლებლო დაწესებულებებში</w:t>
      </w:r>
    </w:p>
    <w:p w14:paraId="52075DEB"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 xml:space="preserve">ინდიკატორი: ლტოლვილთა და ჰუმანიტარული სტატუსის მქონე პირთა რაოდენობა რომლებმაც მიიღეს სახელმწიფო დაფინანსება  </w:t>
      </w:r>
    </w:p>
    <w:p w14:paraId="357F0DC8" w14:textId="71CF01DE" w:rsidR="00EA4920" w:rsidRPr="004B0D35" w:rsidRDefault="00EA4920" w:rsidP="00EA4920">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0C11CB" w:rsidRPr="004B0D35">
        <w:rPr>
          <w:rFonts w:ascii="Sylfaen" w:eastAsia="Sylfaen_PDF_Subset" w:hAnsi="Sylfaen" w:cs="Sylfaen_PDF_Subset"/>
          <w:b/>
        </w:rPr>
        <w:t xml:space="preserve"> </w:t>
      </w:r>
      <w:r w:rsidR="00A07AAC" w:rsidRPr="004B0D35">
        <w:rPr>
          <w:rFonts w:ascii="Sylfaen" w:eastAsia="Sylfaen_PDF_Subset" w:hAnsi="Sylfaen" w:cs="Sylfaen_PDF_Subset"/>
          <w:b/>
        </w:rPr>
        <w:t xml:space="preserve">სრულად </w:t>
      </w:r>
      <w:r w:rsidR="000C11CB" w:rsidRPr="004B0D35">
        <w:rPr>
          <w:rFonts w:ascii="Sylfaen" w:eastAsia="Sylfaen_PDF_Subset" w:hAnsi="Sylfaen" w:cs="Sylfaen_PDF_Subset"/>
          <w:b/>
        </w:rPr>
        <w:t>შესრულებული</w:t>
      </w:r>
    </w:p>
    <w:p w14:paraId="7FAADFE7" w14:textId="564EF4A3" w:rsidR="00D802CE" w:rsidRPr="009B2411" w:rsidRDefault="00D802CE" w:rsidP="00D802CE">
      <w:pPr>
        <w:spacing w:before="240"/>
        <w:jc w:val="both"/>
        <w:rPr>
          <w:rFonts w:ascii="Sylfaen" w:eastAsia="Sylfaen_PDF_Subset" w:hAnsi="Sylfaen" w:cs="Sylfaen_PDF_Subset"/>
          <w:i/>
        </w:rPr>
      </w:pPr>
      <w:r w:rsidRPr="009B2411">
        <w:rPr>
          <w:rFonts w:ascii="Sylfaen" w:hAnsi="Sylfaen" w:cs="Sylfaen"/>
        </w:rPr>
        <w:t xml:space="preserve">„პროფესიული განათლების დაფინანსების წესისა და პირობების განსაზღვრისა და პროფესიული საგანმანათლებლო პროგრამების განმახორციელებელ სახელმწიფოს მიერ დაფუძნებულ საგანმანათლებლო დაწესებულებებში სწავლის საფასურის მაქსიმალური ოდენობის დამტკიცების თაობაზე“ საქართველოს მთავრობის 2013 წლის 19 სექტემბრის №244 დადგენილებაში 2016 წლის  №239 დადგენილებით შევიდა ცვლილება, რომლის მიხედვითაც  </w:t>
      </w:r>
      <w:r w:rsidRPr="009B2411">
        <w:rPr>
          <w:rFonts w:ascii="Sylfaen" w:eastAsia="Times New Roman" w:hAnsi="Sylfaen" w:cs="Sylfaen"/>
          <w:color w:val="000000"/>
        </w:rPr>
        <w:t>საქართველოში</w:t>
      </w:r>
      <w:r w:rsidRPr="009B2411">
        <w:rPr>
          <w:rFonts w:ascii="Sylfaen" w:eastAsia="Times New Roman" w:hAnsi="Sylfaen" w:cs="Times New Roman"/>
          <w:color w:val="000000"/>
        </w:rPr>
        <w:t xml:space="preserve"> </w:t>
      </w:r>
      <w:r w:rsidRPr="009B2411">
        <w:rPr>
          <w:rFonts w:ascii="Sylfaen" w:eastAsia="Times New Roman" w:hAnsi="Sylfaen" w:cs="Sylfaen"/>
          <w:color w:val="000000"/>
        </w:rPr>
        <w:t>ლტოლვილის</w:t>
      </w:r>
      <w:r w:rsidRPr="009B2411">
        <w:rPr>
          <w:rFonts w:ascii="Sylfaen" w:eastAsia="Times New Roman" w:hAnsi="Sylfaen" w:cs="Times New Roman"/>
          <w:color w:val="000000"/>
        </w:rPr>
        <w:t xml:space="preserve"> </w:t>
      </w:r>
      <w:r w:rsidRPr="009B2411">
        <w:rPr>
          <w:rFonts w:ascii="Sylfaen" w:eastAsia="Times New Roman" w:hAnsi="Sylfaen" w:cs="Sylfaen"/>
          <w:color w:val="000000"/>
        </w:rPr>
        <w:t>და</w:t>
      </w:r>
      <w:r w:rsidRPr="009B2411">
        <w:rPr>
          <w:rFonts w:ascii="Sylfaen" w:eastAsia="Times New Roman" w:hAnsi="Sylfaen" w:cs="Times New Roman"/>
          <w:color w:val="000000"/>
        </w:rPr>
        <w:t xml:space="preserve"> </w:t>
      </w:r>
      <w:r w:rsidRPr="009B2411">
        <w:rPr>
          <w:rFonts w:ascii="Sylfaen" w:eastAsia="Times New Roman" w:hAnsi="Sylfaen" w:cs="Sylfaen"/>
          <w:color w:val="000000"/>
        </w:rPr>
        <w:t>ჰუმანიტარული</w:t>
      </w:r>
      <w:r w:rsidRPr="009B2411">
        <w:rPr>
          <w:rFonts w:ascii="Sylfaen" w:eastAsia="Times New Roman" w:hAnsi="Sylfaen" w:cs="Times New Roman"/>
          <w:color w:val="000000"/>
        </w:rPr>
        <w:t xml:space="preserve"> </w:t>
      </w:r>
      <w:r w:rsidRPr="009B2411">
        <w:rPr>
          <w:rFonts w:ascii="Sylfaen" w:eastAsia="Times New Roman" w:hAnsi="Sylfaen" w:cs="Sylfaen"/>
          <w:color w:val="000000"/>
        </w:rPr>
        <w:t>სტატუსის</w:t>
      </w:r>
      <w:r w:rsidRPr="009B2411">
        <w:rPr>
          <w:rFonts w:ascii="Sylfaen" w:eastAsia="Times New Roman" w:hAnsi="Sylfaen" w:cs="Times New Roman"/>
          <w:color w:val="000000"/>
        </w:rPr>
        <w:t xml:space="preserve"> </w:t>
      </w:r>
      <w:r w:rsidRPr="009B2411">
        <w:rPr>
          <w:rFonts w:ascii="Sylfaen" w:eastAsia="Times New Roman" w:hAnsi="Sylfaen" w:cs="Sylfaen"/>
          <w:color w:val="000000"/>
        </w:rPr>
        <w:t>მქონე</w:t>
      </w:r>
      <w:r w:rsidRPr="009B2411">
        <w:rPr>
          <w:rFonts w:ascii="Sylfaen" w:eastAsia="Times New Roman" w:hAnsi="Sylfaen" w:cs="Times New Roman"/>
          <w:color w:val="000000"/>
        </w:rPr>
        <w:t xml:space="preserve"> </w:t>
      </w:r>
      <w:r w:rsidRPr="009B2411">
        <w:rPr>
          <w:rFonts w:ascii="Sylfaen" w:eastAsia="Times New Roman" w:hAnsi="Sylfaen" w:cs="Sylfaen"/>
          <w:color w:val="000000"/>
        </w:rPr>
        <w:t xml:space="preserve">პირებისათვის </w:t>
      </w:r>
      <w:r w:rsidRPr="009B2411">
        <w:rPr>
          <w:rFonts w:ascii="Sylfaen" w:eastAsia="Times New Roman" w:hAnsi="Sylfaen" w:cs="Times New Roman"/>
          <w:color w:val="000000"/>
        </w:rPr>
        <w:t xml:space="preserve"> </w:t>
      </w:r>
      <w:r w:rsidRPr="009B2411">
        <w:rPr>
          <w:rFonts w:ascii="Sylfaen" w:eastAsia="Times New Roman" w:hAnsi="Sylfaen" w:cs="Sylfaen"/>
          <w:color w:val="000000"/>
        </w:rPr>
        <w:t>პროფესიული</w:t>
      </w:r>
      <w:r w:rsidRPr="009B2411">
        <w:rPr>
          <w:rFonts w:ascii="Sylfaen" w:eastAsia="Times New Roman" w:hAnsi="Sylfaen" w:cs="Times New Roman"/>
          <w:color w:val="000000"/>
        </w:rPr>
        <w:t xml:space="preserve"> </w:t>
      </w:r>
      <w:r w:rsidRPr="009B2411">
        <w:rPr>
          <w:rFonts w:ascii="Sylfaen" w:eastAsia="Times New Roman" w:hAnsi="Sylfaen" w:cs="Sylfaen"/>
          <w:color w:val="000000"/>
        </w:rPr>
        <w:t>განათლების</w:t>
      </w:r>
      <w:r w:rsidRPr="009B2411">
        <w:rPr>
          <w:rFonts w:ascii="Sylfaen" w:eastAsia="Times New Roman" w:hAnsi="Sylfaen" w:cs="Verdana"/>
          <w:color w:val="000000"/>
        </w:rPr>
        <w:t> </w:t>
      </w:r>
      <w:r w:rsidRPr="009B2411">
        <w:rPr>
          <w:rFonts w:ascii="Sylfaen" w:eastAsia="Times New Roman" w:hAnsi="Sylfaen" w:cs="Times New Roman"/>
          <w:color w:val="000000"/>
        </w:rPr>
        <w:t xml:space="preserve"> </w:t>
      </w:r>
      <w:r w:rsidRPr="009B2411">
        <w:rPr>
          <w:rFonts w:ascii="Sylfaen" w:eastAsia="Times New Roman" w:hAnsi="Sylfaen" w:cs="Sylfaen"/>
          <w:color w:val="000000"/>
        </w:rPr>
        <w:t>დაფინანსება</w:t>
      </w:r>
      <w:r w:rsidRPr="009B2411">
        <w:rPr>
          <w:rFonts w:ascii="Sylfaen" w:eastAsia="Times New Roman" w:hAnsi="Sylfaen" w:cs="Times New Roman"/>
          <w:color w:val="000000"/>
        </w:rPr>
        <w:t xml:space="preserve"> გაიცემა </w:t>
      </w:r>
      <w:r w:rsidRPr="009B2411">
        <w:rPr>
          <w:rFonts w:ascii="Sylfaen" w:eastAsia="Times New Roman" w:hAnsi="Sylfaen" w:cs="Sylfaen"/>
          <w:color w:val="000000"/>
        </w:rPr>
        <w:t>სახელმწიფოს</w:t>
      </w:r>
      <w:r w:rsidRPr="009B2411">
        <w:rPr>
          <w:rFonts w:ascii="Sylfaen" w:eastAsia="Times New Roman" w:hAnsi="Sylfaen" w:cs="Times New Roman"/>
          <w:color w:val="000000"/>
        </w:rPr>
        <w:t xml:space="preserve"> </w:t>
      </w:r>
      <w:r w:rsidRPr="009B2411">
        <w:rPr>
          <w:rFonts w:ascii="Sylfaen" w:eastAsia="Times New Roman" w:hAnsi="Sylfaen" w:cs="Sylfaen"/>
          <w:color w:val="000000"/>
        </w:rPr>
        <w:t>მიერ</w:t>
      </w:r>
      <w:r w:rsidRPr="009B2411">
        <w:rPr>
          <w:rFonts w:ascii="Sylfaen" w:eastAsia="Times New Roman" w:hAnsi="Sylfaen" w:cs="Times New Roman"/>
          <w:color w:val="000000"/>
        </w:rPr>
        <w:t xml:space="preserve"> </w:t>
      </w:r>
      <w:r w:rsidRPr="009B2411">
        <w:rPr>
          <w:rFonts w:ascii="Sylfaen" w:eastAsia="Times New Roman" w:hAnsi="Sylfaen" w:cs="Sylfaen"/>
          <w:color w:val="000000"/>
        </w:rPr>
        <w:t>ან</w:t>
      </w:r>
      <w:r w:rsidRPr="009B2411">
        <w:rPr>
          <w:rFonts w:ascii="Sylfaen" w:eastAsia="Times New Roman" w:hAnsi="Sylfaen" w:cs="Times New Roman"/>
          <w:color w:val="000000"/>
        </w:rPr>
        <w:t>/</w:t>
      </w:r>
      <w:r w:rsidRPr="009B2411">
        <w:rPr>
          <w:rFonts w:ascii="Sylfaen" w:eastAsia="Times New Roman" w:hAnsi="Sylfaen" w:cs="Sylfaen"/>
          <w:color w:val="000000"/>
        </w:rPr>
        <w:t>და</w:t>
      </w:r>
      <w:r w:rsidRPr="009B2411">
        <w:rPr>
          <w:rFonts w:ascii="Sylfaen" w:eastAsia="Times New Roman" w:hAnsi="Sylfaen" w:cs="Times New Roman"/>
          <w:color w:val="000000"/>
        </w:rPr>
        <w:t xml:space="preserve"> </w:t>
      </w:r>
      <w:r w:rsidRPr="009B2411">
        <w:rPr>
          <w:rFonts w:ascii="Sylfaen" w:eastAsia="Times New Roman" w:hAnsi="Sylfaen" w:cs="Sylfaen"/>
          <w:color w:val="000000"/>
        </w:rPr>
        <w:t>მონაწილეობით</w:t>
      </w:r>
      <w:r w:rsidRPr="009B2411">
        <w:rPr>
          <w:rFonts w:ascii="Sylfaen" w:eastAsia="Times New Roman" w:hAnsi="Sylfaen" w:cs="Times New Roman"/>
          <w:color w:val="000000"/>
        </w:rPr>
        <w:t xml:space="preserve"> </w:t>
      </w:r>
      <w:r w:rsidRPr="009B2411">
        <w:rPr>
          <w:rFonts w:ascii="Sylfaen" w:eastAsia="Times New Roman" w:hAnsi="Sylfaen" w:cs="Sylfaen"/>
          <w:color w:val="000000"/>
        </w:rPr>
        <w:t>დაფუძნებულ</w:t>
      </w:r>
      <w:r w:rsidRPr="009B2411">
        <w:rPr>
          <w:rFonts w:ascii="Sylfaen" w:eastAsia="Times New Roman" w:hAnsi="Sylfaen" w:cs="Times New Roman"/>
          <w:color w:val="000000"/>
        </w:rPr>
        <w:t xml:space="preserve"> </w:t>
      </w:r>
      <w:r w:rsidRPr="009B2411">
        <w:rPr>
          <w:rFonts w:ascii="Sylfaen" w:eastAsia="Times New Roman" w:hAnsi="Sylfaen" w:cs="Sylfaen"/>
          <w:color w:val="000000"/>
        </w:rPr>
        <w:t>პროფესიულ</w:t>
      </w:r>
      <w:r w:rsidRPr="009B2411">
        <w:rPr>
          <w:rFonts w:ascii="Sylfaen" w:eastAsia="Times New Roman" w:hAnsi="Sylfaen" w:cs="Times New Roman"/>
          <w:color w:val="000000"/>
        </w:rPr>
        <w:t xml:space="preserve"> </w:t>
      </w:r>
      <w:r w:rsidRPr="009B2411">
        <w:rPr>
          <w:rFonts w:ascii="Sylfaen" w:eastAsia="Times New Roman" w:hAnsi="Sylfaen" w:cs="Sylfaen"/>
          <w:color w:val="000000"/>
        </w:rPr>
        <w:t>საგანმანათლებლო</w:t>
      </w:r>
      <w:r w:rsidRPr="009B2411">
        <w:rPr>
          <w:rFonts w:ascii="Sylfaen" w:eastAsia="Times New Roman" w:hAnsi="Sylfaen" w:cs="Times New Roman"/>
          <w:color w:val="000000"/>
        </w:rPr>
        <w:t xml:space="preserve"> </w:t>
      </w:r>
      <w:r w:rsidRPr="009B2411">
        <w:rPr>
          <w:rFonts w:ascii="Sylfaen" w:eastAsia="Times New Roman" w:hAnsi="Sylfaen" w:cs="Sylfaen"/>
          <w:color w:val="000000"/>
        </w:rPr>
        <w:t>დაწესებულებებში; 2016 წელს დაფინანსდა ჩარიცხული 1 სტუდ</w:t>
      </w:r>
      <w:r w:rsidR="000C11CB" w:rsidRPr="009B2411">
        <w:rPr>
          <w:rFonts w:ascii="Sylfaen" w:eastAsia="Times New Roman" w:hAnsi="Sylfaen" w:cs="Sylfaen"/>
          <w:color w:val="000000"/>
        </w:rPr>
        <w:t xml:space="preserve">ენტი ხოლო </w:t>
      </w:r>
      <w:r w:rsidR="000C11CB" w:rsidRPr="009B2411">
        <w:t>2017 წელს სახელმწიფო პროფესიულ საგანმანათლებლო დაწესებულებებში ლტოლვილის ან/და ჰუმანიტარული სტატუსის მქონე პროფესიული სტუდენტი არ დაფიქსირებულა.</w:t>
      </w:r>
    </w:p>
    <w:p w14:paraId="595C9176"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 xml:space="preserve">ამოცანა: 15.1.5 საქართველოში უცხოელთა ინტეგრაციის პოლიტიკის დახვეწისა და ინსტიტუციონალიზაციის მიზნით გამოკვეთილი საჭიროებების </w:t>
      </w:r>
      <w:r w:rsidRPr="009B2411">
        <w:rPr>
          <w:rFonts w:ascii="Sylfaen" w:eastAsia="Times New Roman" w:hAnsi="Sylfaen" w:cs="Menlo Regular"/>
          <w:bCs/>
          <w:sz w:val="20"/>
          <w:szCs w:val="20"/>
        </w:rPr>
        <w:t>შესწავლა.</w:t>
      </w:r>
    </w:p>
    <w:p w14:paraId="4F452F1D"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15.1.5.1. უცხოელთა ინტეგრაციის საკითხების კონსოლიდაციის სამუშაო ჯგუფის სამუშაო  გეგმის შემუშავება და განხორციელება.</w:t>
      </w:r>
    </w:p>
    <w:p w14:paraId="2C2D3DCF" w14:textId="77777777" w:rsidR="00D802CE" w:rsidRPr="009B2411" w:rsidRDefault="00D802CE" w:rsidP="00D802CE">
      <w:pPr>
        <w:spacing w:before="240"/>
        <w:ind w:left="567"/>
        <w:jc w:val="both"/>
        <w:rPr>
          <w:rFonts w:ascii="Sylfaen" w:eastAsia="Sylfaen_PDF_Subset" w:hAnsi="Sylfaen" w:cs="Sylfaen_PDF_Subset"/>
          <w:i/>
          <w:color w:val="000000" w:themeColor="text1"/>
        </w:rPr>
      </w:pPr>
      <w:r w:rsidRPr="009B2411">
        <w:rPr>
          <w:rFonts w:ascii="Sylfaen" w:eastAsia="Sylfaen_PDF_Subset" w:hAnsi="Sylfaen" w:cs="Sylfaen_PDF_Subset"/>
          <w:i/>
        </w:rPr>
        <w:t xml:space="preserve">ინდიკატორი: სამუშაო გეგმა შემუშავებულია; სამუშაო შეხვედრების რაოდენობა  (3 </w:t>
      </w:r>
      <w:r w:rsidRPr="009B2411">
        <w:rPr>
          <w:rFonts w:ascii="Sylfaen" w:eastAsia="Sylfaen_PDF_Subset" w:hAnsi="Sylfaen" w:cs="Sylfaen_PDF_Subset"/>
          <w:i/>
          <w:color w:val="000000" w:themeColor="text1"/>
        </w:rPr>
        <w:t>წელიწადში);</w:t>
      </w:r>
    </w:p>
    <w:p w14:paraId="0D33620E" w14:textId="4A5E4F94" w:rsidR="00997586" w:rsidRPr="004B0D35" w:rsidRDefault="00997586" w:rsidP="00997586">
      <w:pPr>
        <w:spacing w:before="240"/>
        <w:jc w:val="both"/>
        <w:rPr>
          <w:rFonts w:ascii="Sylfaen" w:eastAsia="Sylfaen_PDF_Subset" w:hAnsi="Sylfaen" w:cs="Sylfaen_PDF_Subset"/>
          <w:b/>
        </w:rPr>
      </w:pPr>
      <w:r w:rsidRPr="004B0D35">
        <w:rPr>
          <w:rFonts w:ascii="Sylfaen" w:eastAsia="Sylfaen_PDF_Subset" w:hAnsi="Sylfaen" w:cs="Sylfaen_PDF_Subset"/>
          <w:b/>
        </w:rPr>
        <w:t xml:space="preserve">სტატუსი: </w:t>
      </w:r>
      <w:r w:rsidR="00154248" w:rsidRPr="004B0D35">
        <w:rPr>
          <w:rFonts w:ascii="Sylfaen" w:eastAsia="Sylfaen_PDF_Subset" w:hAnsi="Sylfaen" w:cs="Sylfaen_PDF_Subset"/>
          <w:b/>
        </w:rPr>
        <w:t>ნაწილობრვ შესრულებული</w:t>
      </w:r>
    </w:p>
    <w:p w14:paraId="736A5867" w14:textId="77777777" w:rsidR="002A2A1E" w:rsidRPr="002A2A1E" w:rsidRDefault="002A2A1E" w:rsidP="002A2A1E">
      <w:pPr>
        <w:spacing w:before="240"/>
        <w:jc w:val="both"/>
        <w:rPr>
          <w:rFonts w:ascii="Sylfaen" w:hAnsi="Sylfaen" w:cs="Sylfaen"/>
          <w:color w:val="000000" w:themeColor="text1"/>
        </w:rPr>
      </w:pPr>
      <w:r w:rsidRPr="002A2A1E">
        <w:rPr>
          <w:rFonts w:ascii="Sylfaen" w:hAnsi="Sylfaen" w:cs="Sylfaen"/>
          <w:color w:val="000000" w:themeColor="text1"/>
        </w:rPr>
        <w:t xml:space="preserve">მიგრაციის საკითხთა სამთავრო კომისიის ფარგლებში, უცხოელთა წარმატებული ინტეგრაციისა და მიგრაციის სტრატეგიის წარმატებულად განსახორციელებლად ორი სამუშაო ჯგუფის ბაზაზე (უცხოელთა ინტეგრაციის და რეინტეგრაციის საკითხთა კონსოლიდაციის) შეიქმნა ინტეგრაციის საკითხების  სამუშაო ჯგუფი. მის  შემადგენლობაში შედიან: ოკუპირებული ტერიტორიებიდან იძულებით გადაადგილებულ პირთა, განსახლებისა და ლტოლვილთა სამინისტრო (კოორდინატორი), შრომის, ჯანმრთელობისა და სოციალური დაცვის სამინისტრო, განათლებისა და მეცნიერების სამინისტრო, ფინანსთა სამინისტრო, ეკონომიკისა და მდგრადი განვითარების სამინისტრო, იუსტიციის </w:t>
      </w:r>
      <w:r w:rsidRPr="002A2A1E">
        <w:rPr>
          <w:rFonts w:ascii="Sylfaen" w:hAnsi="Sylfaen" w:cs="Sylfaen"/>
          <w:color w:val="000000" w:themeColor="text1"/>
        </w:rPr>
        <w:lastRenderedPageBreak/>
        <w:t>სამინისტროს მმართველობის სფეროში მოქმედი სსიპ  სახელმწიფო სერვისების განვითარების სააგენტო, სოფლის მეურნეობის სამინისტრო (მოწვეული სტატუსით) და საგარეო საქმეთა სამინისტრო (როგორც დიასპორის საკითხებში სახელმწიფო მინისტრის აპარატის უფლებამონაცვლე).</w:t>
      </w:r>
    </w:p>
    <w:p w14:paraId="3023EEE2" w14:textId="51CE5676" w:rsidR="006D0D3D" w:rsidRPr="009B2411" w:rsidRDefault="002A2A1E" w:rsidP="002A2A1E">
      <w:pPr>
        <w:spacing w:before="240"/>
        <w:jc w:val="both"/>
        <w:rPr>
          <w:rFonts w:ascii="Sylfaen" w:hAnsi="Sylfaen" w:cs="Times New Roman"/>
        </w:rPr>
      </w:pPr>
      <w:r w:rsidRPr="002A2A1E">
        <w:rPr>
          <w:rFonts w:ascii="Sylfaen" w:hAnsi="Sylfaen" w:cs="Sylfaen"/>
          <w:color w:val="000000" w:themeColor="text1"/>
        </w:rPr>
        <w:t>სამუშო ჯგუფის ფარგლებში, ოკუპირებული ტერიტორიებიდან იძულებით გადაადგილებულ პირთა, განსახლებისა და ლტოლვილთა სამინისტროს ეთხოვა, 2017 წლის ბოლომდე წარმოადგინოს ჯგუფების გაერთიანებისა და კოორდინაციის ფუნქციის გადაბარების შედეგად მიგრაციის სტრატეგიის სამოქმედო გეგმაში განსახორციელებელი ცვლილებები, შეიმუშაოს უცხოელთა ინტეგრაციის კუთხით საქმიანობის მონახაზი და 2018 წლის დასაწყისში ჯგუფის შეხვედრაზე წარადგინოს პოლიტიკის ხედვა და მიმართულებები.</w:t>
      </w:r>
    </w:p>
    <w:p w14:paraId="66ECF83A"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15.1.6.1. უცხოელი მოსწავლეებისათვის და მათი მშობლებისთვის სპეციალიზებული სასწავლო პროგრამის კურიკულუმის შემუშავება.</w:t>
      </w:r>
    </w:p>
    <w:p w14:paraId="2BFBB3C5"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სასწავლო პროგრამის კურიკულუმი  შემუშავებულია (დოკუმენტი);</w:t>
      </w:r>
    </w:p>
    <w:p w14:paraId="49C12DE6" w14:textId="475C965B" w:rsidR="00997586" w:rsidRPr="004B0D35" w:rsidRDefault="00997586" w:rsidP="00997586">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154248" w:rsidRPr="004B0D35">
        <w:rPr>
          <w:rFonts w:ascii="Sylfaen" w:eastAsia="Sylfaen_PDF_Subset" w:hAnsi="Sylfaen" w:cs="Sylfaen_PDF_Subset"/>
          <w:b/>
        </w:rPr>
        <w:t xml:space="preserve"> </w:t>
      </w:r>
      <w:r w:rsidR="008F4DFD" w:rsidRPr="004B0D35">
        <w:rPr>
          <w:rFonts w:ascii="Sylfaen" w:eastAsia="Sylfaen_PDF_Subset" w:hAnsi="Sylfaen" w:cs="Sylfaen_PDF_Subset"/>
          <w:b/>
        </w:rPr>
        <w:t>უმეტესად შესრულებული</w:t>
      </w:r>
    </w:p>
    <w:p w14:paraId="3EAA8801" w14:textId="6B1D0B0C" w:rsidR="007B7888" w:rsidRPr="009B2411" w:rsidRDefault="007B7888" w:rsidP="00D802CE">
      <w:pPr>
        <w:spacing w:before="240"/>
        <w:jc w:val="both"/>
        <w:rPr>
          <w:rFonts w:ascii="Sylfaen" w:eastAsia="Sylfaen_PDF_Subset" w:hAnsi="Sylfaen" w:cs="Sylfaen_PDF_Subset"/>
          <w:i/>
        </w:rPr>
      </w:pPr>
      <w:r w:rsidRPr="009B2411">
        <w:rPr>
          <w:rFonts w:ascii="Sylfaen" w:eastAsia="Sylfaen_PDF_Subset" w:hAnsi="Sylfaen" w:cs="Sylfaen_PDF_Subset"/>
        </w:rPr>
        <w:t>2014 წელს განათლების სამინსიტროს მიერ შეიქმნა ელექტრონული ვებ-გვერდი</w:t>
      </w:r>
      <w:r w:rsidRPr="009B2411">
        <w:rPr>
          <w:rStyle w:val="FootnoteReference"/>
          <w:rFonts w:ascii="Sylfaen" w:eastAsia="Sylfaen_PDF_Subset" w:hAnsi="Sylfaen" w:cs="Sylfaen_PDF_Subset"/>
        </w:rPr>
        <w:footnoteReference w:id="39"/>
      </w:r>
      <w:r w:rsidRPr="009B2411">
        <w:rPr>
          <w:rFonts w:ascii="Sylfaen" w:eastAsia="Sylfaen_PDF_Subset" w:hAnsi="Sylfaen" w:cs="Sylfaen_PDF_Subset"/>
        </w:rPr>
        <w:t xml:space="preserve">  “ქართული როგორც უცხო ენა’ რომელზეც წარმოდგენილია სასწავლო და დამხმარე მასალები დონეების მიხედვით. აღნიშნულ ვებ პლათფორმასთან დაკავშირებით როგორც განათლების სამინისტროს ისე საგარეო საქმეთ სამინისტროს მიერ ყოველ წლიურად ვრცელდება ინფორმაცია ბროშურებისა თუ ვებ-გვერდების საშუალებით. </w:t>
      </w:r>
    </w:p>
    <w:p w14:paraId="573CD1B6" w14:textId="53462755" w:rsidR="007B7888" w:rsidRPr="009B2411" w:rsidRDefault="007B7888" w:rsidP="007B7888">
      <w:pPr>
        <w:spacing w:before="240"/>
        <w:jc w:val="both"/>
        <w:rPr>
          <w:rFonts w:ascii="Sylfaen" w:eastAsia="Sylfaen_PDF_Subset" w:hAnsi="Sylfaen" w:cs="Sylfaen_PDF_Subset"/>
          <w:i/>
        </w:rPr>
      </w:pPr>
      <w:r w:rsidRPr="009B2411">
        <w:rPr>
          <w:rFonts w:ascii="Sylfaen" w:eastAsia="Sylfaen_PDF_Subset" w:hAnsi="Sylfaen" w:cs="Sylfaen_PDF_Subset"/>
          <w:i/>
        </w:rPr>
        <w:t xml:space="preserve">დამატებითი ინფორმაცია აღნიშნული საქმიანობის განხორციელების შესახებ ინფორმაცია გთხოვთ იცილოთ, 15.1.2.1 - აქტივობის შესრულების ანგარიში. </w:t>
      </w:r>
    </w:p>
    <w:p w14:paraId="6BD4A14C" w14:textId="77777777" w:rsidR="007B7888" w:rsidRPr="009B2411" w:rsidRDefault="007B7888" w:rsidP="00D802CE">
      <w:pPr>
        <w:spacing w:before="240"/>
        <w:jc w:val="both"/>
        <w:rPr>
          <w:rFonts w:ascii="Sylfaen" w:eastAsia="Sylfaen_PDF_Subset" w:hAnsi="Sylfaen" w:cs="Sylfaen_PDF_Subset"/>
          <w:i/>
        </w:rPr>
      </w:pPr>
    </w:p>
    <w:p w14:paraId="2A678C37"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15.1.6.2. უცხოელი მოსწავლეებისათვის ქართულ სკოლებში სასწავლო პროგრამების განხორციელება.</w:t>
      </w:r>
    </w:p>
    <w:p w14:paraId="617AEFEC"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მოსწავლეთა რაოდენობა (მინ. 50); სკოლების რაოდენობა (2);</w:t>
      </w:r>
    </w:p>
    <w:p w14:paraId="32BB6CCB" w14:textId="1DE925FA" w:rsidR="00997586" w:rsidRPr="004B0D35" w:rsidRDefault="00997586" w:rsidP="00997586">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3D51D8" w:rsidRPr="004B0D35">
        <w:rPr>
          <w:rFonts w:ascii="Sylfaen" w:eastAsia="Sylfaen_PDF_Subset" w:hAnsi="Sylfaen" w:cs="Sylfaen_PDF_Subset"/>
          <w:b/>
        </w:rPr>
        <w:t xml:space="preserve"> უმეტესად შესრულებული</w:t>
      </w:r>
    </w:p>
    <w:p w14:paraId="445317B0" w14:textId="77777777" w:rsidR="00D802CE" w:rsidRPr="009B2411" w:rsidRDefault="00D802CE" w:rsidP="00D802CE">
      <w:pPr>
        <w:spacing w:before="240"/>
        <w:jc w:val="both"/>
        <w:rPr>
          <w:rFonts w:ascii="Sylfaen" w:eastAsia="Sylfaen_PDF_Subset" w:hAnsi="Sylfaen" w:cs="Sylfaen_PDF_Subset"/>
          <w:i/>
        </w:rPr>
      </w:pPr>
      <w:r w:rsidRPr="009B2411">
        <w:rPr>
          <w:rFonts w:ascii="Sylfaen" w:eastAsia="Sylfaen_PDF_Subset" w:hAnsi="Sylfaen" w:cs="Sylfaen_PDF_Subset"/>
          <w:i/>
        </w:rPr>
        <w:t xml:space="preserve">აღნიშნული საქმიანობის განხორციელების შესახებ ინფორმაციისთვის გთხოვთ იხილოთ, 15.1.2.1 - აქტივობის შესრულების ანგარიში. </w:t>
      </w:r>
    </w:p>
    <w:p w14:paraId="42C08471"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15.1.7. არაფორმალური განათლების აღიარების პროცედურის შემუშავება და დახვეწა, პროფესიული განათლების რეფორმის სტრატეგიის სამოქმედო გეგმის შესაბამისად.</w:t>
      </w:r>
    </w:p>
    <w:p w14:paraId="18CAD24D" w14:textId="37F28ECB" w:rsidR="00997586" w:rsidRPr="009B2411" w:rsidRDefault="00D802CE" w:rsidP="00997586">
      <w:pPr>
        <w:spacing w:before="240"/>
        <w:ind w:left="567"/>
        <w:jc w:val="both"/>
        <w:rPr>
          <w:rFonts w:ascii="Sylfaen" w:hAnsi="Sylfaen" w:cs="Times New Roman"/>
          <w:u w:val="single"/>
        </w:rPr>
      </w:pPr>
      <w:r w:rsidRPr="009B2411">
        <w:rPr>
          <w:rFonts w:ascii="Sylfaen" w:hAnsi="Sylfaen" w:cs="Times New Roman"/>
          <w:u w:val="single"/>
        </w:rPr>
        <w:t>საქმიანობა: 15.1.7.1. არაფორმალური განათლების აღიარების წესისა და პირობების შემუშავება-დამტკიცება.</w:t>
      </w:r>
    </w:p>
    <w:p w14:paraId="68631BF4"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lastRenderedPageBreak/>
        <w:t>ინდიკატორი: საკანონმდებლო აქტის ცვლილება მომზადებულია (1); პილოტირებისთვის შერჩეულია სფეროები  (მინ. 2);</w:t>
      </w:r>
    </w:p>
    <w:p w14:paraId="6F5CCBC6" w14:textId="1D047981" w:rsidR="00997586" w:rsidRPr="004B0D35" w:rsidRDefault="00997586" w:rsidP="00997586">
      <w:pPr>
        <w:spacing w:before="240"/>
        <w:jc w:val="both"/>
        <w:rPr>
          <w:rFonts w:ascii="Sylfaen" w:eastAsia="Sylfaen_PDF_Subset" w:hAnsi="Sylfaen" w:cs="Sylfaen_PDF_Subset"/>
          <w:b/>
          <w:color w:val="000000" w:themeColor="text1"/>
        </w:rPr>
      </w:pPr>
      <w:r w:rsidRPr="004B0D35">
        <w:rPr>
          <w:rFonts w:ascii="Sylfaen" w:eastAsia="Sylfaen_PDF_Subset" w:hAnsi="Sylfaen" w:cs="Sylfaen_PDF_Subset"/>
          <w:b/>
          <w:color w:val="000000" w:themeColor="text1"/>
        </w:rPr>
        <w:t>სტატუსი:</w:t>
      </w:r>
      <w:r w:rsidR="008D4782" w:rsidRPr="004B0D35">
        <w:rPr>
          <w:rFonts w:ascii="Sylfaen" w:eastAsia="Sylfaen_PDF_Subset" w:hAnsi="Sylfaen" w:cs="Sylfaen_PDF_Subset"/>
          <w:b/>
          <w:color w:val="000000" w:themeColor="text1"/>
        </w:rPr>
        <w:t xml:space="preserve"> სრულად შესრულებული</w:t>
      </w:r>
    </w:p>
    <w:p w14:paraId="3D344F5C" w14:textId="77777777" w:rsidR="00D802CE" w:rsidRPr="009B2411" w:rsidRDefault="00D802CE" w:rsidP="00D802CE">
      <w:pPr>
        <w:spacing w:before="240"/>
        <w:jc w:val="both"/>
        <w:rPr>
          <w:rFonts w:ascii="Sylfaen" w:eastAsia="Sylfaen_PDF_Subset" w:hAnsi="Sylfaen" w:cs="Sylfaen_PDF_Subset"/>
          <w:i/>
        </w:rPr>
      </w:pPr>
      <w:r w:rsidRPr="009B2411">
        <w:rPr>
          <w:rFonts w:ascii="Sylfaen" w:eastAsia="Sylfaen_PDF_Subset" w:hAnsi="Sylfaen" w:cs="Sylfaen_PDF_Subset"/>
          <w:i/>
        </w:rPr>
        <w:t xml:space="preserve">აღნიშნული საქმიანობის განხორციელების შესახებ ინფორმაციისთვის გთხოვთ იხილოთ, 15.1.3.1 - აქტივობის შესრულების ანგარიში. </w:t>
      </w:r>
    </w:p>
    <w:p w14:paraId="1AD54F98"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15.1.8. პროფესიულ საგანმანათლებლო პროგრამებში იმიგრანტების ჩართვის მხარდაჭერა.</w:t>
      </w:r>
    </w:p>
    <w:p w14:paraId="045B4587"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15.1.8.1. მოსამზადებელი სამუშაოების განხორციელება პროფესიული განათლების სისტემაში ქართული ენის შემსწავლელი კურსების დანერგვის მიზნით</w:t>
      </w:r>
    </w:p>
    <w:p w14:paraId="3C86EE36"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ბენეფიციართა რაოდენობა</w:t>
      </w:r>
    </w:p>
    <w:p w14:paraId="124346DD" w14:textId="405C811B" w:rsidR="00997586" w:rsidRPr="004B0D35" w:rsidRDefault="00997586" w:rsidP="00997586">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11143B" w:rsidRPr="004B0D35">
        <w:rPr>
          <w:rFonts w:ascii="Sylfaen" w:eastAsia="Sylfaen_PDF_Subset" w:hAnsi="Sylfaen" w:cs="Sylfaen_PDF_Subset"/>
          <w:b/>
        </w:rPr>
        <w:t xml:space="preserve"> სრულად</w:t>
      </w:r>
      <w:r w:rsidR="000C11CB" w:rsidRPr="004B0D35">
        <w:rPr>
          <w:rFonts w:ascii="Sylfaen" w:eastAsia="Sylfaen_PDF_Subset" w:hAnsi="Sylfaen" w:cs="Sylfaen_PDF_Subset"/>
          <w:b/>
        </w:rPr>
        <w:t xml:space="preserve"> შესრულებული</w:t>
      </w:r>
    </w:p>
    <w:p w14:paraId="1F6D60DD" w14:textId="2B584E05" w:rsidR="00D802CE" w:rsidRPr="009B2411" w:rsidRDefault="00D802CE" w:rsidP="00D802CE">
      <w:pPr>
        <w:autoSpaceDE w:val="0"/>
        <w:autoSpaceDN w:val="0"/>
        <w:adjustRightInd w:val="0"/>
        <w:spacing w:after="0" w:line="240" w:lineRule="auto"/>
        <w:jc w:val="both"/>
        <w:rPr>
          <w:rFonts w:ascii="Sylfaen" w:hAnsi="Sylfaen" w:cs="Times New Roman"/>
        </w:rPr>
      </w:pPr>
      <w:r w:rsidRPr="009B2411">
        <w:rPr>
          <w:rFonts w:ascii="Sylfaen" w:hAnsi="Sylfaen" w:cs="Times New Roman"/>
        </w:rPr>
        <w:t>2016 წლის საგაზაფხულო მიღებიდან, პროფესიული განათლების მიღების მსურველთათვის ამოქმედდა ქართული ენის შემსწავლელი ინტეგრირებული მოდული, რომელიც ამ ეტაპზე ეთნიკური უმცირესობებისთვის არის ხელმისაწვდომი. 2016 წელს ქართული ენის მოდულზე სწავლობდა 13 სტუდენტი</w:t>
      </w:r>
      <w:r w:rsidR="000C11CB" w:rsidRPr="009B2411">
        <w:rPr>
          <w:rFonts w:ascii="Sylfaen" w:hAnsi="Sylfaen" w:cs="Times New Roman"/>
        </w:rPr>
        <w:t>, ხოლო 2017 წელს</w:t>
      </w:r>
      <w:r w:rsidR="007B4D5D" w:rsidRPr="009B2411">
        <w:rPr>
          <w:rFonts w:ascii="Sylfaen" w:hAnsi="Sylfaen" w:cs="Times New Roman"/>
        </w:rPr>
        <w:t xml:space="preserve">  </w:t>
      </w:r>
      <w:r w:rsidR="000C11CB" w:rsidRPr="009B2411">
        <w:rPr>
          <w:rFonts w:ascii="Sylfaen" w:hAnsi="Sylfaen" w:cs="Times New Roman"/>
        </w:rPr>
        <w:t>34 სტუდენტი.</w:t>
      </w:r>
    </w:p>
    <w:p w14:paraId="4229D08E" w14:textId="77777777" w:rsidR="00D802CE" w:rsidRPr="009B2411" w:rsidRDefault="00D802CE" w:rsidP="00D802CE">
      <w:pPr>
        <w:autoSpaceDE w:val="0"/>
        <w:autoSpaceDN w:val="0"/>
        <w:adjustRightInd w:val="0"/>
        <w:spacing w:after="0" w:line="240" w:lineRule="auto"/>
        <w:jc w:val="both"/>
        <w:rPr>
          <w:rFonts w:ascii="Sylfaen" w:hAnsi="Sylfaen" w:cs="Times New Roman"/>
        </w:rPr>
      </w:pPr>
    </w:p>
    <w:p w14:paraId="5932C25C" w14:textId="77777777" w:rsidR="00D802CE" w:rsidRPr="009B2411" w:rsidRDefault="00D802CE" w:rsidP="00D802CE">
      <w:pPr>
        <w:autoSpaceDE w:val="0"/>
        <w:autoSpaceDN w:val="0"/>
        <w:adjustRightInd w:val="0"/>
        <w:spacing w:after="0" w:line="240" w:lineRule="auto"/>
        <w:ind w:left="709"/>
        <w:jc w:val="both"/>
        <w:rPr>
          <w:rFonts w:ascii="Sylfaen" w:eastAsia="Sylfaen_PDF_Subset" w:hAnsi="Sylfaen" w:cstheme="minorHAnsi"/>
          <w:u w:val="single"/>
        </w:rPr>
      </w:pPr>
      <w:r w:rsidRPr="009B2411">
        <w:rPr>
          <w:rFonts w:ascii="Sylfaen" w:hAnsi="Sylfaen" w:cs="Times New Roman"/>
          <w:u w:val="single"/>
        </w:rPr>
        <w:t xml:space="preserve">საქმიანობა: </w:t>
      </w:r>
      <w:r w:rsidRPr="009B2411">
        <w:rPr>
          <w:rFonts w:ascii="Sylfaen" w:eastAsia="Sylfaen_PDF_Subset" w:hAnsi="Sylfaen" w:cstheme="minorHAnsi"/>
          <w:u w:val="single"/>
        </w:rPr>
        <w:t xml:space="preserve">15.1.8.2. </w:t>
      </w:r>
      <w:r w:rsidRPr="009B2411">
        <w:rPr>
          <w:rFonts w:ascii="Sylfaen" w:eastAsia="Sylfaen_PDF_Subset" w:hAnsi="Sylfaen" w:cs="Sylfaen"/>
          <w:u w:val="single"/>
        </w:rPr>
        <w:t>საქართველოში</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კანონიერად</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მყოფი</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უცხოელების</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მათ</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შორის</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ლტოლვილისა</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და</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ჰუმანიტარული</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სტატუსის</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მქონე</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პირების</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ჩართვა</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პროფესიული</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განვითარების</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და</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კვალიფიკაციის</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ამაღლების</w:t>
      </w:r>
      <w:r w:rsidRPr="009B2411">
        <w:rPr>
          <w:rFonts w:ascii="Sylfaen" w:eastAsia="Sylfaen_PDF_Subset" w:hAnsi="Sylfaen" w:cstheme="minorHAnsi"/>
          <w:u w:val="single"/>
        </w:rPr>
        <w:t xml:space="preserve"> </w:t>
      </w:r>
      <w:r w:rsidRPr="009B2411">
        <w:rPr>
          <w:rFonts w:ascii="Sylfaen" w:eastAsia="Sylfaen_PDF_Subset" w:hAnsi="Sylfaen" w:cs="Sylfaen"/>
          <w:u w:val="single"/>
        </w:rPr>
        <w:t>პროგრამებში</w:t>
      </w:r>
      <w:r w:rsidRPr="009B2411">
        <w:rPr>
          <w:rFonts w:ascii="Sylfaen" w:eastAsia="Sylfaen_PDF_Subset" w:hAnsi="Sylfaen" w:cstheme="minorHAnsi"/>
          <w:u w:val="single"/>
        </w:rPr>
        <w:t>.</w:t>
      </w:r>
    </w:p>
    <w:p w14:paraId="0B57170C" w14:textId="77777777" w:rsidR="00D802CE" w:rsidRPr="009B2411" w:rsidRDefault="00D802CE" w:rsidP="00D802CE">
      <w:pPr>
        <w:autoSpaceDE w:val="0"/>
        <w:autoSpaceDN w:val="0"/>
        <w:adjustRightInd w:val="0"/>
        <w:spacing w:after="0" w:line="240" w:lineRule="auto"/>
        <w:jc w:val="both"/>
        <w:rPr>
          <w:rFonts w:ascii="Sylfaen" w:eastAsia="Sylfaen_PDF_Subset" w:hAnsi="Sylfaen" w:cstheme="minorHAnsi"/>
          <w:i/>
          <w:u w:val="single"/>
        </w:rPr>
      </w:pPr>
    </w:p>
    <w:p w14:paraId="271BCFBF" w14:textId="77777777" w:rsidR="00D802CE" w:rsidRPr="009B2411" w:rsidRDefault="00D802CE" w:rsidP="00D802CE">
      <w:pPr>
        <w:autoSpaceDE w:val="0"/>
        <w:autoSpaceDN w:val="0"/>
        <w:adjustRightInd w:val="0"/>
        <w:spacing w:after="0" w:line="240" w:lineRule="auto"/>
        <w:jc w:val="both"/>
        <w:rPr>
          <w:rFonts w:ascii="Sylfaen" w:eastAsia="Sylfaen_PDF_Subset" w:hAnsi="Sylfaen" w:cstheme="minorHAnsi"/>
          <w:i/>
        </w:rPr>
      </w:pPr>
      <w:r w:rsidRPr="009B2411">
        <w:rPr>
          <w:rFonts w:ascii="Sylfaen" w:eastAsia="Sylfaen_PDF_Subset" w:hAnsi="Sylfaen" w:cs="Sylfaen"/>
          <w:i/>
        </w:rPr>
        <w:t>ინდიკატორი</w:t>
      </w:r>
      <w:r w:rsidRPr="009B2411">
        <w:rPr>
          <w:rFonts w:ascii="Sylfaen" w:eastAsia="Sylfaen_PDF_Subset" w:hAnsi="Sylfaen" w:cstheme="minorHAnsi"/>
          <w:i/>
        </w:rPr>
        <w:t xml:space="preserve">: </w:t>
      </w:r>
      <w:r w:rsidRPr="009B2411">
        <w:rPr>
          <w:rFonts w:ascii="Sylfaen" w:eastAsia="Sylfaen_PDF_Subset" w:hAnsi="Sylfaen" w:cs="Sylfaen"/>
          <w:i/>
        </w:rPr>
        <w:t>სახელმწიფო</w:t>
      </w:r>
      <w:r w:rsidRPr="009B2411">
        <w:rPr>
          <w:rFonts w:ascii="Sylfaen" w:eastAsia="Sylfaen_PDF_Subset" w:hAnsi="Sylfaen" w:cstheme="minorHAnsi"/>
          <w:i/>
        </w:rPr>
        <w:t xml:space="preserve"> </w:t>
      </w:r>
      <w:r w:rsidRPr="009B2411">
        <w:rPr>
          <w:rFonts w:ascii="Sylfaen" w:eastAsia="Sylfaen_PDF_Subset" w:hAnsi="Sylfaen" w:cs="Sylfaen"/>
          <w:i/>
        </w:rPr>
        <w:t>ენის</w:t>
      </w:r>
      <w:r w:rsidRPr="009B2411">
        <w:rPr>
          <w:rFonts w:ascii="Sylfaen" w:eastAsia="Sylfaen_PDF_Subset" w:hAnsi="Sylfaen" w:cstheme="minorHAnsi"/>
          <w:i/>
        </w:rPr>
        <w:t xml:space="preserve"> </w:t>
      </w:r>
      <w:r w:rsidRPr="009B2411">
        <w:rPr>
          <w:rFonts w:ascii="Sylfaen" w:eastAsia="Sylfaen_PDF_Subset" w:hAnsi="Sylfaen" w:cs="Sylfaen"/>
          <w:i/>
        </w:rPr>
        <w:t>სწავლების</w:t>
      </w:r>
      <w:r w:rsidRPr="009B2411">
        <w:rPr>
          <w:rFonts w:ascii="Sylfaen" w:eastAsia="Sylfaen_PDF_Subset" w:hAnsi="Sylfaen" w:cstheme="minorHAnsi"/>
          <w:i/>
        </w:rPr>
        <w:t xml:space="preserve"> </w:t>
      </w:r>
      <w:r w:rsidRPr="009B2411">
        <w:rPr>
          <w:rFonts w:ascii="Sylfaen" w:eastAsia="Sylfaen_PDF_Subset" w:hAnsi="Sylfaen" w:cs="Sylfaen"/>
          <w:i/>
        </w:rPr>
        <w:t>პროგრამა</w:t>
      </w:r>
      <w:r w:rsidRPr="009B2411">
        <w:rPr>
          <w:rFonts w:ascii="Sylfaen" w:eastAsia="Sylfaen_PDF_Subset" w:hAnsi="Sylfaen" w:cstheme="minorHAnsi"/>
          <w:i/>
        </w:rPr>
        <w:t xml:space="preserve"> </w:t>
      </w:r>
      <w:r w:rsidRPr="009B2411">
        <w:rPr>
          <w:rFonts w:ascii="Sylfaen" w:eastAsia="Sylfaen_PDF_Subset" w:hAnsi="Sylfaen" w:cs="Sylfaen"/>
          <w:i/>
        </w:rPr>
        <w:t>შემუშავებული</w:t>
      </w:r>
      <w:r w:rsidRPr="009B2411">
        <w:rPr>
          <w:rFonts w:ascii="Sylfaen" w:eastAsia="Sylfaen_PDF_Subset" w:hAnsi="Sylfaen" w:cstheme="minorHAnsi"/>
          <w:i/>
        </w:rPr>
        <w:t xml:space="preserve"> </w:t>
      </w:r>
      <w:r w:rsidRPr="009B2411">
        <w:rPr>
          <w:rFonts w:ascii="Sylfaen" w:eastAsia="Sylfaen_PDF_Subset" w:hAnsi="Sylfaen" w:cs="Sylfaen"/>
          <w:i/>
        </w:rPr>
        <w:t>და</w:t>
      </w:r>
      <w:r w:rsidRPr="009B2411">
        <w:rPr>
          <w:rFonts w:ascii="Sylfaen" w:eastAsia="Sylfaen_PDF_Subset" w:hAnsi="Sylfaen" w:cstheme="minorHAnsi"/>
          <w:i/>
        </w:rPr>
        <w:t xml:space="preserve"> </w:t>
      </w:r>
      <w:r w:rsidRPr="009B2411">
        <w:rPr>
          <w:rFonts w:ascii="Sylfaen" w:eastAsia="Sylfaen_PDF_Subset" w:hAnsi="Sylfaen" w:cs="Sylfaen"/>
          <w:i/>
        </w:rPr>
        <w:t>დანერგილია</w:t>
      </w:r>
      <w:r w:rsidRPr="009B2411">
        <w:rPr>
          <w:rFonts w:ascii="Sylfaen" w:eastAsia="Sylfaen_PDF_Subset" w:hAnsi="Sylfaen" w:cstheme="minorHAnsi"/>
          <w:i/>
        </w:rPr>
        <w:t xml:space="preserve"> (</w:t>
      </w:r>
      <w:r w:rsidRPr="009B2411">
        <w:rPr>
          <w:rFonts w:ascii="Sylfaen" w:eastAsia="Sylfaen_PDF_Subset" w:hAnsi="Sylfaen" w:cs="Sylfaen"/>
          <w:i/>
        </w:rPr>
        <w:t>მინ</w:t>
      </w:r>
      <w:r w:rsidRPr="009B2411">
        <w:rPr>
          <w:rFonts w:ascii="Sylfaen" w:eastAsia="Sylfaen_PDF_Subset" w:hAnsi="Sylfaen" w:cstheme="minorHAnsi"/>
          <w:i/>
        </w:rPr>
        <w:t>. 3</w:t>
      </w:r>
    </w:p>
    <w:p w14:paraId="4D11E591" w14:textId="42A0D7F3" w:rsidR="00997586" w:rsidRPr="009B2411" w:rsidRDefault="00D802CE" w:rsidP="00D802CE">
      <w:pPr>
        <w:autoSpaceDE w:val="0"/>
        <w:autoSpaceDN w:val="0"/>
        <w:adjustRightInd w:val="0"/>
        <w:spacing w:after="0" w:line="240" w:lineRule="auto"/>
        <w:jc w:val="both"/>
        <w:rPr>
          <w:rFonts w:ascii="Sylfaen" w:eastAsia="Sylfaen_PDF_Subset" w:hAnsi="Sylfaen" w:cstheme="minorHAnsi"/>
          <w:i/>
        </w:rPr>
      </w:pPr>
      <w:r w:rsidRPr="009B2411">
        <w:rPr>
          <w:rFonts w:ascii="Sylfaen" w:eastAsia="Sylfaen_PDF_Subset" w:hAnsi="Sylfaen" w:cs="Sylfaen"/>
          <w:i/>
        </w:rPr>
        <w:t>დონე</w:t>
      </w:r>
      <w:r w:rsidRPr="009B2411">
        <w:rPr>
          <w:rFonts w:ascii="Sylfaen" w:eastAsia="Sylfaen_PDF_Subset" w:hAnsi="Sylfaen" w:cstheme="minorHAnsi"/>
          <w:i/>
        </w:rPr>
        <w:t xml:space="preserve">); </w:t>
      </w:r>
      <w:r w:rsidRPr="009B2411">
        <w:rPr>
          <w:rFonts w:ascii="Sylfaen" w:eastAsia="Sylfaen_PDF_Subset" w:hAnsi="Sylfaen" w:cs="Sylfaen"/>
          <w:i/>
        </w:rPr>
        <w:t>კომპიუტერული</w:t>
      </w:r>
      <w:r w:rsidRPr="009B2411">
        <w:rPr>
          <w:rFonts w:ascii="Sylfaen" w:eastAsia="Sylfaen_PDF_Subset" w:hAnsi="Sylfaen" w:cstheme="minorHAnsi"/>
          <w:i/>
        </w:rPr>
        <w:t xml:space="preserve"> </w:t>
      </w:r>
      <w:r w:rsidRPr="009B2411">
        <w:rPr>
          <w:rFonts w:ascii="Sylfaen" w:eastAsia="Sylfaen_PDF_Subset" w:hAnsi="Sylfaen" w:cs="Sylfaen"/>
          <w:i/>
        </w:rPr>
        <w:t>ტექნოლოგიების</w:t>
      </w:r>
      <w:r w:rsidRPr="009B2411">
        <w:rPr>
          <w:rFonts w:ascii="Sylfaen" w:eastAsia="Sylfaen_PDF_Subset" w:hAnsi="Sylfaen" w:cstheme="minorHAnsi"/>
          <w:i/>
        </w:rPr>
        <w:t xml:space="preserve"> </w:t>
      </w:r>
      <w:r w:rsidRPr="009B2411">
        <w:rPr>
          <w:rFonts w:ascii="Sylfaen" w:eastAsia="Sylfaen_PDF_Subset" w:hAnsi="Sylfaen" w:cs="Sylfaen"/>
          <w:i/>
        </w:rPr>
        <w:t>სასწავლო</w:t>
      </w:r>
      <w:r w:rsidRPr="009B2411">
        <w:rPr>
          <w:rFonts w:ascii="Sylfaen" w:eastAsia="Sylfaen_PDF_Subset" w:hAnsi="Sylfaen" w:cstheme="minorHAnsi"/>
          <w:i/>
        </w:rPr>
        <w:t xml:space="preserve"> </w:t>
      </w:r>
      <w:r w:rsidRPr="009B2411">
        <w:rPr>
          <w:rFonts w:ascii="Sylfaen" w:eastAsia="Sylfaen_PDF_Subset" w:hAnsi="Sylfaen" w:cs="Sylfaen"/>
          <w:i/>
        </w:rPr>
        <w:t>კურსი</w:t>
      </w:r>
      <w:r w:rsidRPr="009B2411">
        <w:rPr>
          <w:rFonts w:ascii="Sylfaen" w:eastAsia="Sylfaen_PDF_Subset" w:hAnsi="Sylfaen" w:cstheme="minorHAnsi"/>
          <w:i/>
        </w:rPr>
        <w:t xml:space="preserve"> </w:t>
      </w:r>
      <w:r w:rsidRPr="009B2411">
        <w:rPr>
          <w:rFonts w:ascii="Sylfaen" w:eastAsia="Sylfaen_PDF_Subset" w:hAnsi="Sylfaen" w:cs="Sylfaen"/>
          <w:i/>
        </w:rPr>
        <w:t>შემუშავებული</w:t>
      </w:r>
      <w:r w:rsidRPr="009B2411">
        <w:rPr>
          <w:rFonts w:ascii="Sylfaen" w:eastAsia="Sylfaen_PDF_Subset" w:hAnsi="Sylfaen" w:cstheme="minorHAnsi"/>
          <w:i/>
        </w:rPr>
        <w:t xml:space="preserve"> </w:t>
      </w:r>
      <w:r w:rsidRPr="009B2411">
        <w:rPr>
          <w:rFonts w:ascii="Sylfaen" w:eastAsia="Sylfaen_PDF_Subset" w:hAnsi="Sylfaen" w:cs="Sylfaen"/>
          <w:i/>
        </w:rPr>
        <w:t>დანერგილია</w:t>
      </w:r>
      <w:r w:rsidRPr="009B2411">
        <w:rPr>
          <w:rFonts w:ascii="Sylfaen" w:eastAsia="Sylfaen_PDF_Subset" w:hAnsi="Sylfaen" w:cstheme="minorHAnsi"/>
          <w:i/>
        </w:rPr>
        <w:t xml:space="preserve"> (</w:t>
      </w:r>
      <w:r w:rsidRPr="009B2411">
        <w:rPr>
          <w:rFonts w:ascii="Sylfaen" w:eastAsia="Sylfaen_PDF_Subset" w:hAnsi="Sylfaen" w:cs="Sylfaen"/>
          <w:i/>
        </w:rPr>
        <w:t>წელიწადში</w:t>
      </w:r>
      <w:r w:rsidRPr="009B2411">
        <w:rPr>
          <w:rFonts w:ascii="Sylfaen" w:eastAsia="Sylfaen_PDF_Subset" w:hAnsi="Sylfaen" w:cstheme="minorHAnsi"/>
          <w:i/>
        </w:rPr>
        <w:t xml:space="preserve"> 2); </w:t>
      </w:r>
      <w:r w:rsidRPr="009B2411">
        <w:rPr>
          <w:rFonts w:ascii="Sylfaen" w:eastAsia="Sylfaen_PDF_Subset" w:hAnsi="Sylfaen" w:cs="Sylfaen"/>
          <w:i/>
        </w:rPr>
        <w:t>სერვისით</w:t>
      </w:r>
      <w:r w:rsidRPr="009B2411">
        <w:rPr>
          <w:rFonts w:ascii="Sylfaen" w:eastAsia="Sylfaen_PDF_Subset" w:hAnsi="Sylfaen" w:cstheme="minorHAnsi"/>
          <w:i/>
        </w:rPr>
        <w:t xml:space="preserve"> </w:t>
      </w:r>
      <w:r w:rsidRPr="009B2411">
        <w:rPr>
          <w:rFonts w:ascii="Sylfaen" w:eastAsia="Sylfaen_PDF_Subset" w:hAnsi="Sylfaen" w:cs="Sylfaen"/>
          <w:i/>
        </w:rPr>
        <w:t>მოსარგებლე</w:t>
      </w:r>
      <w:r w:rsidRPr="009B2411">
        <w:rPr>
          <w:rFonts w:ascii="Sylfaen" w:eastAsia="Sylfaen_PDF_Subset" w:hAnsi="Sylfaen" w:cstheme="minorHAnsi"/>
          <w:i/>
        </w:rPr>
        <w:t xml:space="preserve"> </w:t>
      </w:r>
      <w:r w:rsidRPr="009B2411">
        <w:rPr>
          <w:rFonts w:ascii="Sylfaen" w:eastAsia="Sylfaen_PDF_Subset" w:hAnsi="Sylfaen" w:cs="Sylfaen"/>
          <w:i/>
        </w:rPr>
        <w:t>ბენეფიციართა</w:t>
      </w:r>
      <w:r w:rsidRPr="009B2411">
        <w:rPr>
          <w:rFonts w:ascii="Sylfaen" w:eastAsia="Sylfaen_PDF_Subset" w:hAnsi="Sylfaen" w:cstheme="minorHAnsi"/>
          <w:i/>
        </w:rPr>
        <w:t xml:space="preserve"> </w:t>
      </w:r>
      <w:r w:rsidRPr="009B2411">
        <w:rPr>
          <w:rFonts w:ascii="Sylfaen" w:eastAsia="Sylfaen_PDF_Subset" w:hAnsi="Sylfaen" w:cs="Sylfaen"/>
          <w:i/>
        </w:rPr>
        <w:t>რაოდენობა</w:t>
      </w:r>
      <w:r w:rsidRPr="009B2411">
        <w:rPr>
          <w:rFonts w:ascii="Sylfaen" w:eastAsia="Sylfaen_PDF_Subset" w:hAnsi="Sylfaen" w:cstheme="minorHAnsi"/>
          <w:i/>
        </w:rPr>
        <w:t xml:space="preserve"> (</w:t>
      </w:r>
      <w:r w:rsidRPr="009B2411">
        <w:rPr>
          <w:rFonts w:ascii="Sylfaen" w:eastAsia="Sylfaen_PDF_Subset" w:hAnsi="Sylfaen" w:cs="Sylfaen"/>
          <w:i/>
        </w:rPr>
        <w:t>მინ</w:t>
      </w:r>
      <w:r w:rsidRPr="009B2411">
        <w:rPr>
          <w:rFonts w:ascii="Sylfaen" w:eastAsia="Sylfaen_PDF_Subset" w:hAnsi="Sylfaen" w:cstheme="minorHAnsi"/>
          <w:i/>
        </w:rPr>
        <w:t xml:space="preserve">. 50 </w:t>
      </w:r>
      <w:r w:rsidRPr="009B2411">
        <w:rPr>
          <w:rFonts w:ascii="Sylfaen" w:eastAsia="Sylfaen_PDF_Subset" w:hAnsi="Sylfaen" w:cs="Sylfaen"/>
          <w:i/>
        </w:rPr>
        <w:t>წელიწადში</w:t>
      </w:r>
      <w:r w:rsidRPr="009B2411">
        <w:rPr>
          <w:rFonts w:ascii="Sylfaen" w:eastAsia="Sylfaen_PDF_Subset" w:hAnsi="Sylfaen" w:cstheme="minorHAnsi"/>
          <w:i/>
        </w:rPr>
        <w:t>);</w:t>
      </w:r>
    </w:p>
    <w:p w14:paraId="2F894AD0" w14:textId="77777777" w:rsidR="00997586" w:rsidRPr="009B2411" w:rsidRDefault="00997586" w:rsidP="00D802CE">
      <w:pPr>
        <w:autoSpaceDE w:val="0"/>
        <w:autoSpaceDN w:val="0"/>
        <w:adjustRightInd w:val="0"/>
        <w:spacing w:after="0" w:line="240" w:lineRule="auto"/>
        <w:jc w:val="both"/>
        <w:rPr>
          <w:rFonts w:ascii="Sylfaen" w:eastAsia="Sylfaen_PDF_Subset" w:hAnsi="Sylfaen" w:cstheme="minorHAnsi"/>
          <w:i/>
          <w:color w:val="FF0000"/>
        </w:rPr>
      </w:pPr>
    </w:p>
    <w:p w14:paraId="4107D69E" w14:textId="5245B670" w:rsidR="00997586" w:rsidRPr="004B0D35" w:rsidRDefault="00997586" w:rsidP="00D802CE">
      <w:pPr>
        <w:autoSpaceDE w:val="0"/>
        <w:autoSpaceDN w:val="0"/>
        <w:adjustRightInd w:val="0"/>
        <w:spacing w:after="0" w:line="240" w:lineRule="auto"/>
        <w:jc w:val="both"/>
        <w:rPr>
          <w:rFonts w:ascii="Sylfaen" w:eastAsia="Sylfaen_PDF_Subset" w:hAnsi="Sylfaen" w:cstheme="minorHAnsi"/>
          <w:b/>
        </w:rPr>
      </w:pPr>
      <w:r w:rsidRPr="004B0D35">
        <w:rPr>
          <w:rFonts w:ascii="Sylfaen" w:eastAsia="Sylfaen_PDF_Subset" w:hAnsi="Sylfaen" w:cstheme="minorHAnsi"/>
          <w:b/>
        </w:rPr>
        <w:t>სტატუსი:</w:t>
      </w:r>
      <w:r w:rsidR="00415DAF" w:rsidRPr="004B0D35">
        <w:rPr>
          <w:rFonts w:ascii="Sylfaen" w:eastAsia="Sylfaen_PDF_Subset" w:hAnsi="Sylfaen" w:cstheme="minorHAnsi"/>
          <w:b/>
        </w:rPr>
        <w:t xml:space="preserve"> ნაწილობრივ შესრულებული</w:t>
      </w:r>
    </w:p>
    <w:p w14:paraId="4E382514" w14:textId="77777777" w:rsidR="00D802CE" w:rsidRPr="004B0D35" w:rsidRDefault="00D802CE" w:rsidP="00D802CE">
      <w:pPr>
        <w:autoSpaceDE w:val="0"/>
        <w:autoSpaceDN w:val="0"/>
        <w:adjustRightInd w:val="0"/>
        <w:spacing w:after="0" w:line="240" w:lineRule="auto"/>
        <w:jc w:val="both"/>
        <w:rPr>
          <w:rFonts w:ascii="Sylfaen" w:eastAsia="Sylfaen_PDF_Subset" w:hAnsi="Sylfaen" w:cstheme="minorHAnsi"/>
          <w:b/>
        </w:rPr>
      </w:pPr>
    </w:p>
    <w:p w14:paraId="0337F78B" w14:textId="32F19323" w:rsidR="000C11CB" w:rsidRPr="009B2411" w:rsidRDefault="000C11CB" w:rsidP="000C11CB">
      <w:pPr>
        <w:spacing w:before="240"/>
        <w:jc w:val="both"/>
        <w:rPr>
          <w:rFonts w:ascii="Sylfaen" w:eastAsia="Sylfaen_PDF_Subset" w:hAnsi="Sylfaen" w:cs="Sylfaen_PDF_Subset"/>
          <w:i/>
        </w:rPr>
      </w:pPr>
      <w:r w:rsidRPr="009B2411">
        <w:rPr>
          <w:rFonts w:ascii="Sylfaen" w:eastAsia="Sylfaen_PDF_Subset" w:hAnsi="Sylfaen" w:cs="Sylfaen_PDF_Subset"/>
          <w:i/>
        </w:rPr>
        <w:t>აღნიშნული საქმიანობის განხორციელების შესახებ ინფორმაციისთვის გთხოვთ იხილოთ, 15.1.4.3</w:t>
      </w:r>
      <w:r w:rsidR="007B4D5D" w:rsidRPr="009B2411">
        <w:rPr>
          <w:rFonts w:ascii="Sylfaen" w:eastAsia="Sylfaen_PDF_Subset" w:hAnsi="Sylfaen" w:cs="Sylfaen_PDF_Subset"/>
          <w:i/>
        </w:rPr>
        <w:t xml:space="preserve"> და 15.1.8.1</w:t>
      </w:r>
      <w:r w:rsidRPr="009B2411">
        <w:rPr>
          <w:rFonts w:ascii="Sylfaen" w:eastAsia="Sylfaen_PDF_Subset" w:hAnsi="Sylfaen" w:cs="Sylfaen_PDF_Subset"/>
          <w:i/>
        </w:rPr>
        <w:t xml:space="preserve"> </w:t>
      </w:r>
      <w:r w:rsidR="007B4D5D" w:rsidRPr="009B2411">
        <w:rPr>
          <w:rFonts w:ascii="Sylfaen" w:eastAsia="Sylfaen_PDF_Subset" w:hAnsi="Sylfaen" w:cs="Sylfaen_PDF_Subset"/>
          <w:i/>
        </w:rPr>
        <w:t>აქტივობების</w:t>
      </w:r>
      <w:r w:rsidRPr="009B2411">
        <w:rPr>
          <w:rFonts w:ascii="Sylfaen" w:eastAsia="Sylfaen_PDF_Subset" w:hAnsi="Sylfaen" w:cs="Sylfaen_PDF_Subset"/>
          <w:i/>
        </w:rPr>
        <w:t xml:space="preserve"> შესრულების ანგარიში. </w:t>
      </w:r>
    </w:p>
    <w:p w14:paraId="43E46EAB" w14:textId="77777777" w:rsidR="00D802CE" w:rsidRPr="009B2411" w:rsidRDefault="00D802CE" w:rsidP="00D802CE">
      <w:pPr>
        <w:autoSpaceDE w:val="0"/>
        <w:autoSpaceDN w:val="0"/>
        <w:adjustRightInd w:val="0"/>
        <w:spacing w:after="0" w:line="240" w:lineRule="auto"/>
        <w:jc w:val="both"/>
        <w:rPr>
          <w:rFonts w:ascii="Sylfaen" w:eastAsia="Sylfaen_PDF_Subset" w:hAnsi="Sylfaen" w:cstheme="minorHAnsi"/>
          <w:u w:val="single"/>
        </w:rPr>
      </w:pPr>
    </w:p>
    <w:p w14:paraId="2D7670DC" w14:textId="77777777" w:rsidR="00D802CE" w:rsidRPr="009B2411" w:rsidRDefault="00D802CE" w:rsidP="00D802CE">
      <w:pPr>
        <w:rPr>
          <w:rFonts w:ascii="Sylfaen" w:eastAsia="Times New Roman" w:hAnsi="Sylfaen" w:cs="Times New Roman"/>
          <w:sz w:val="20"/>
          <w:szCs w:val="20"/>
        </w:rPr>
      </w:pPr>
    </w:p>
    <w:p w14:paraId="33D4807D" w14:textId="77777777" w:rsidR="00D802CE" w:rsidRPr="009B2411" w:rsidRDefault="00D802CE" w:rsidP="00D802CE">
      <w:pPr>
        <w:keepNext/>
        <w:keepLines/>
        <w:spacing w:before="40" w:after="240"/>
        <w:jc w:val="both"/>
        <w:outlineLvl w:val="1"/>
        <w:rPr>
          <w:rFonts w:ascii="Sylfaen" w:eastAsiaTheme="majorEastAsia" w:hAnsi="Sylfaen" w:cstheme="majorBidi"/>
          <w:color w:val="2E74B5" w:themeColor="accent1" w:themeShade="BF"/>
          <w:sz w:val="26"/>
          <w:szCs w:val="26"/>
        </w:rPr>
      </w:pPr>
      <w:bookmarkStart w:id="240" w:name="_Toc465099024"/>
      <w:bookmarkStart w:id="241" w:name="_Toc478380568"/>
      <w:bookmarkStart w:id="242" w:name="_Toc478476209"/>
      <w:bookmarkStart w:id="243" w:name="_Toc511825534"/>
      <w:bookmarkStart w:id="244" w:name="_Toc511825665"/>
      <w:r w:rsidRPr="009B2411">
        <w:rPr>
          <w:rFonts w:ascii="Sylfaen" w:eastAsiaTheme="majorEastAsia" w:hAnsi="Sylfaen" w:cstheme="majorBidi"/>
          <w:color w:val="2E74B5" w:themeColor="accent1" w:themeShade="BF"/>
          <w:sz w:val="26"/>
          <w:szCs w:val="26"/>
        </w:rPr>
        <w:t>მიზანი: 15.2. საქართველოში დაბრუნებულ მიგრანტთა რეინტეგრაციის პროცესის ხელშეწყობა</w:t>
      </w:r>
      <w:bookmarkEnd w:id="240"/>
      <w:bookmarkEnd w:id="241"/>
      <w:bookmarkEnd w:id="242"/>
      <w:bookmarkEnd w:id="243"/>
      <w:bookmarkEnd w:id="244"/>
    </w:p>
    <w:p w14:paraId="7A5209B5"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15.2.1. სარეინტეგრაციო პროგრამების მდგრადი დაფინანსება და მათი შესაძლებლობების გაზრდა საჭიროებების შეფასებასა და პროგნოზებზე  დაყრდნობით.</w:t>
      </w:r>
    </w:p>
    <w:p w14:paraId="384B5DD7"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15.2.1.1. არსებული სარეინტეგრაციო პროგრამების განხორციელების შეფასება და შემდგომი საჭიროებების დადგენა.</w:t>
      </w:r>
    </w:p>
    <w:p w14:paraId="3E5BC8F6"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lastRenderedPageBreak/>
        <w:t>ინდიკატორი: 2016 შეფასების ანგარიში მომზადებულია (წელიწადში 1); 2017 ათვისებულია ბიუჯეტი შესაბამისი რეგიონებისა და სარეინტეგრაციო დახმარების სერვისების მიხედვით;</w:t>
      </w:r>
    </w:p>
    <w:p w14:paraId="75244864" w14:textId="265F7F1C" w:rsidR="00997586" w:rsidRPr="004B0D35" w:rsidRDefault="00997586" w:rsidP="00997586">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B048C7" w:rsidRPr="004B0D35">
        <w:rPr>
          <w:rFonts w:ascii="Sylfaen" w:eastAsia="Sylfaen_PDF_Subset" w:hAnsi="Sylfaen" w:cs="Sylfaen_PDF_Subset"/>
          <w:b/>
        </w:rPr>
        <w:t xml:space="preserve"> </w:t>
      </w:r>
      <w:r w:rsidR="003D51D8" w:rsidRPr="004B0D35">
        <w:rPr>
          <w:rFonts w:ascii="Sylfaen" w:eastAsia="Sylfaen_PDF_Subset" w:hAnsi="Sylfaen" w:cs="Sylfaen_PDF_Subset"/>
          <w:b/>
        </w:rPr>
        <w:t>უმეტესად</w:t>
      </w:r>
      <w:r w:rsidR="00B048C7" w:rsidRPr="004B0D35">
        <w:rPr>
          <w:rFonts w:ascii="Sylfaen" w:eastAsia="Sylfaen_PDF_Subset" w:hAnsi="Sylfaen" w:cs="Sylfaen_PDF_Subset"/>
          <w:b/>
        </w:rPr>
        <w:t xml:space="preserve"> შესრულებული</w:t>
      </w:r>
    </w:p>
    <w:p w14:paraId="79F0E0BE" w14:textId="77777777" w:rsidR="00C139C5" w:rsidRPr="009B2411" w:rsidRDefault="00C139C5" w:rsidP="00C139C5">
      <w:pPr>
        <w:jc w:val="both"/>
        <w:rPr>
          <w:rFonts w:ascii="Sylfaen" w:hAnsi="Sylfaen" w:cs="Times New Roman"/>
          <w:noProof/>
        </w:rPr>
      </w:pPr>
      <w:r w:rsidRPr="009B2411">
        <w:rPr>
          <w:rFonts w:ascii="Sylfaen" w:hAnsi="Sylfaen" w:cs="Times New Roman"/>
          <w:noProof/>
        </w:rPr>
        <w:t xml:space="preserve">საქართველოს ოკუპირებული ტერიტორიებიდან იძულებით გადაადგილებულ პირთა, განსახლებისა და ლტოლვილთა სამინისტროში მიგრაციის საერთაშორისო ორგანიზაციასთან თანამშრომლობით და ევროკავშირის ფინანსური მხარდაჭერით მოწვეული საერთაშორისო ექსპერტის მიერ განხორციელდა არსებული სარეინტეგრაციო პროგრამების შეფასება გარე შემფასებლის მიერ (შიდა მოხმარების დოკუმენტი). 2017 წლის აპრილში მიგრაციისა და რეპატრიაციის სამმართველოს მიერ განხორციელდა “საქართველოში დაბრუნებულ მიგრანტთა სარეინტეგრაციო დახმარების“ 2016 წლის სახელმწიფო პროგრამის საბოლოო მონიტორინგი, რომლის შედეგადაც გამოვლინდა, რომ სახელმწიფო პროგრამისთვის განკუთვნილი თანხის 93% იქნა ათვისებული იმ რეგიონებისა და სარეინტეგრაციო დახმარების სერვისების გათვალისწინებით, რომლებსაც სახელწიფო პროგრამა ფარავდა. მიგრაციისა და რეპატრიაციის სამმართველოს მიერ მომზადდა 2016 წლის სახელმწიფო პროგრამის ანგარიში.  </w:t>
      </w:r>
    </w:p>
    <w:p w14:paraId="4F22D91F" w14:textId="3D7A134B" w:rsidR="00D802CE" w:rsidRPr="009B2411" w:rsidRDefault="00C139C5" w:rsidP="00C139C5">
      <w:pPr>
        <w:jc w:val="both"/>
        <w:rPr>
          <w:rFonts w:ascii="Sylfaen" w:hAnsi="Sylfaen" w:cs="Times New Roman"/>
          <w:b/>
          <w:noProof/>
        </w:rPr>
      </w:pPr>
      <w:r w:rsidRPr="009B2411">
        <w:rPr>
          <w:rFonts w:ascii="Sylfaen" w:hAnsi="Sylfaen" w:cs="Times New Roman"/>
          <w:noProof/>
        </w:rPr>
        <w:t>2017 წლის პროგრამის ფარგლებში საგრანტო კონკურსში გამარჯვებულ არასამთავრობო ორგანიზაციებს საგრანტო ხელშეკრულების გაფორმების შემდგომ (2017 წლის 20 აპრილი) მიგრაციისა და რეპატრიაციის სამმართველოს მიერ განხორციელდა მათი საქმიანობის 6 თვის მონიტორინგი. თითოეული ხელშეკრულების ფარგლებში მიმდინარეობს შესაბამისი საქმიანობა და თანხების ათვისება. 2017 წლის პროგრამის მეორე შუალედური მონიტორინგის შედეგად მიღებული ინფორმაციის საფუძველზე, პროგრამის განმახორციელებელი არასამთავრობო ორგანიზაციების მიერ ათვისებულ იქნა სახელმწიფო პროგრამისთვის განკუთვნილი თანხის 55.6%. მიმდინარე პერიოდში კვლავ ხორციელდება დაბრუნებული მიგრანტებისთვის  შესაბამისი სარეინტეგრაციო სერვისებით უზრუნველყოფა, რამდენადაც 2017 წლის პროგრამა სრულდება 2018 წლის თებერვალში.</w:t>
      </w:r>
    </w:p>
    <w:p w14:paraId="06F061AB"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15.2.1.2. მობილურობის ცენტრების (თბილისი, ქუთაისი, ბათუმი, თელავი)  ფუნქციონირების უზრუნველყოფა.</w:t>
      </w:r>
    </w:p>
    <w:p w14:paraId="4EDF83B5"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ბენეფიციართა რაოდენობა (წელიწადში ჯამში მინ. 100); მობილურობის ცენტრების წლიური ანგარიშები;</w:t>
      </w:r>
    </w:p>
    <w:p w14:paraId="121FC85C" w14:textId="0F42ED9B" w:rsidR="00B54C45" w:rsidRPr="004B0D35" w:rsidRDefault="00B54C45" w:rsidP="00B54C45">
      <w:pPr>
        <w:spacing w:before="240"/>
        <w:jc w:val="both"/>
        <w:rPr>
          <w:rFonts w:ascii="Sylfaen" w:eastAsia="Sylfaen_PDF_Subset" w:hAnsi="Sylfaen" w:cs="Sylfaen_PDF_Subset"/>
          <w:b/>
        </w:rPr>
      </w:pPr>
      <w:r w:rsidRPr="004B0D35">
        <w:rPr>
          <w:rFonts w:ascii="Sylfaen" w:eastAsia="Sylfaen_PDF_Subset" w:hAnsi="Sylfaen" w:cs="Sylfaen_PDF_Subset"/>
          <w:b/>
        </w:rPr>
        <w:t xml:space="preserve">სტატუსი: </w:t>
      </w:r>
      <w:r w:rsidR="00BD18E5" w:rsidRPr="004B0D35">
        <w:rPr>
          <w:rFonts w:ascii="Sylfaen" w:eastAsia="Sylfaen_PDF_Subset" w:hAnsi="Sylfaen" w:cs="Sylfaen_PDF_Subset"/>
          <w:b/>
        </w:rPr>
        <w:t xml:space="preserve">სრულად </w:t>
      </w:r>
      <w:r w:rsidRPr="004B0D35">
        <w:rPr>
          <w:rFonts w:ascii="Sylfaen" w:eastAsia="Sylfaen_PDF_Subset" w:hAnsi="Sylfaen" w:cs="Sylfaen_PDF_Subset"/>
          <w:b/>
        </w:rPr>
        <w:t>შესრულებული</w:t>
      </w:r>
    </w:p>
    <w:p w14:paraId="6FCCA57F" w14:textId="40699E06" w:rsidR="00D802CE" w:rsidRPr="009B2411" w:rsidRDefault="00D802CE" w:rsidP="00D802CE">
      <w:pPr>
        <w:spacing w:before="240"/>
        <w:jc w:val="both"/>
        <w:rPr>
          <w:rFonts w:ascii="Sylfaen" w:hAnsi="Sylfaen" w:cs="Times New Roman"/>
          <w:noProof/>
        </w:rPr>
      </w:pPr>
      <w:r w:rsidRPr="009B2411">
        <w:rPr>
          <w:rFonts w:ascii="Sylfaen" w:hAnsi="Sylfaen" w:cs="Times New Roman"/>
          <w:noProof/>
        </w:rPr>
        <w:t>საერთაშორისო ორგანიზაციის (IOM) მობილურობის ცენტრები წარმატებით ფუნქციონირებს თბილისში, ქუთაისში, ბათუმსა და თელავში. 2016 წელს მობილურობის ცენტრებში სხვადასხვა სახის სარეინტეგრაციო დახმარება დაუფინანსდა 275 დაბრუნებულ მიგრანტს.</w:t>
      </w:r>
    </w:p>
    <w:p w14:paraId="2762282D" w14:textId="77777777" w:rsidR="00B54C45" w:rsidRPr="009B2411" w:rsidRDefault="00B54C45" w:rsidP="00B54C45">
      <w:pPr>
        <w:spacing w:before="240"/>
        <w:jc w:val="both"/>
        <w:rPr>
          <w:rFonts w:ascii="Sylfaen" w:hAnsi="Sylfaen" w:cs="Times New Roman"/>
          <w:noProof/>
        </w:rPr>
      </w:pPr>
      <w:r w:rsidRPr="009B2411">
        <w:rPr>
          <w:rFonts w:ascii="Sylfaen" w:hAnsi="Sylfaen" w:cs="Times New Roman"/>
          <w:noProof/>
        </w:rPr>
        <w:t xml:space="preserve">2017 წლიდან მიგრაციის საერთაშორისო ორგანიზაციის "მობილურობის ცენტრებმა" ქ. თბილისში, ქუთაისში, ბათუმსა და თელავში დაასრულეს ბენეფიციართა რეინტეგრაციის მხარდამჭერი სერვისების დაფინანსება და სახელმწიფომ სრულად გადმოიბარა სამშობლოში დაბრუნებულ მიგრანტთა რეინტეგრაციაზე ზრუნვის ვალდებულება. მიგრაციის საერთაშორისო ორგანიზაციის (IOM) მიერ მომზადდა პროგრამის საერთო ანგარიში, </w:t>
      </w:r>
      <w:r w:rsidRPr="009B2411">
        <w:rPr>
          <w:rFonts w:ascii="Sylfaen" w:hAnsi="Sylfaen" w:cs="Times New Roman"/>
          <w:noProof/>
        </w:rPr>
        <w:lastRenderedPageBreak/>
        <w:t>რომელიც 2017 წლის 26 ივნისს წარედგინა მსსკ-ს წევრ უწყებებს სარეინტეგრაციო საკითხთა  კონსოლიდაციის თემატური სამუშაო ჯგუფის შეხვედრის ფარგლებში.</w:t>
      </w:r>
    </w:p>
    <w:p w14:paraId="2C57B3CA" w14:textId="7BAC0A9B"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15.2.1.3. სახელმწიფო ბიუჯეტის დაფინანსებით, სარეინტეგრაციო პროგრამების განხორციელება.</w:t>
      </w:r>
    </w:p>
    <w:p w14:paraId="3B991703"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მინისტრის ბრძანება არასამთავრობო ორგანიზაციებისთვის საგრანტო პროგრამის დამტკიცების შესახებ (წელიწადში 1); სამინისტროს ვებ-გვერდზე გამოქვეყნებული საგრანტო კომისიის მიერ დამტკიცებული საგრანტო პირობები (წელიწადში 1); საგრანტო კონკურსში გამარჯვებულ არასამთავრობო ორგანიზაციებთან გაფორმებული ხელშეკრულებები (წელიწადში მინ. 1); შერჩეული არასამთავრობო ორგანიზაციების მიერ ჩატარებული პროექტების მონიტორინგი და ანგარიშის მომზადება (წელიწადში 2);</w:t>
      </w:r>
    </w:p>
    <w:p w14:paraId="6AE30C0C" w14:textId="757B7939" w:rsidR="006F181B" w:rsidRPr="004B0D35" w:rsidRDefault="006F181B" w:rsidP="006F181B">
      <w:pPr>
        <w:spacing w:before="240"/>
        <w:jc w:val="both"/>
        <w:rPr>
          <w:rFonts w:ascii="Sylfaen" w:eastAsia="Sylfaen_PDF_Subset" w:hAnsi="Sylfaen" w:cs="Sylfaen_PDF_Subset"/>
          <w:b/>
          <w:color w:val="000000" w:themeColor="text1"/>
        </w:rPr>
      </w:pPr>
      <w:r w:rsidRPr="004B0D35">
        <w:rPr>
          <w:rFonts w:ascii="Sylfaen" w:eastAsia="Sylfaen_PDF_Subset" w:hAnsi="Sylfaen" w:cs="Sylfaen_PDF_Subset"/>
          <w:b/>
          <w:color w:val="000000" w:themeColor="text1"/>
        </w:rPr>
        <w:t>სტატუსი:</w:t>
      </w:r>
      <w:r w:rsidR="00AD7151" w:rsidRPr="004B0D35">
        <w:rPr>
          <w:rFonts w:ascii="Sylfaen" w:eastAsia="Sylfaen_PDF_Subset" w:hAnsi="Sylfaen" w:cs="Sylfaen_PDF_Subset"/>
          <w:b/>
          <w:color w:val="000000" w:themeColor="text1"/>
        </w:rPr>
        <w:t xml:space="preserve"> სრულად შესრულებული</w:t>
      </w:r>
    </w:p>
    <w:p w14:paraId="7B14A4A1" w14:textId="77777777" w:rsidR="00D802CE" w:rsidRPr="009B2411" w:rsidRDefault="00D802CE" w:rsidP="00D802CE">
      <w:pPr>
        <w:spacing w:after="0"/>
        <w:contextualSpacing/>
        <w:jc w:val="both"/>
        <w:rPr>
          <w:rFonts w:ascii="Sylfaen" w:hAnsi="Sylfaen" w:cs="Times New Roman"/>
          <w:noProof/>
        </w:rPr>
      </w:pPr>
      <w:r w:rsidRPr="009B2411">
        <w:rPr>
          <w:rFonts w:ascii="Sylfaen" w:hAnsi="Sylfaen" w:cs="Times New Roman"/>
          <w:noProof/>
        </w:rPr>
        <w:t xml:space="preserve">საქართველოს ოკუპირებული ტერიტორიებიდან იძულებით გადაადგილებულ პირთა, განსახლებისა და ლტოლვილთა მინისტრის 2016 წლის 2 მარტის N1391 ბრძანებით  დამტკიცდა „საქართველოში დაბრუნებულ მიგრანტთა სარეინტეგრაციო დახმარების“ N001-2016 საგრანტო პროგრამა, რომელიც მოიცავს 6 საგრანტო მიმართულებას და დაფინანსების საერთო მოცულობაა 600 000 ლარი. საგრანტო პროგრამის საფუძველზე, 2016 წლის 7 მარტს გამოცხადდა საგრანტო კონკურსი არასამთავრობო ორგანიზაციებისთვის და სამინისტროს ვებ-გვერდზე გამოქვეყნდა ზემოაღნიშნული ბრძანებით დამტკიცებული საგრანტო კომისიის მიერ შემუშავებული საგრანტო კონკურსში მონაწილეობის პირობები. </w:t>
      </w:r>
    </w:p>
    <w:p w14:paraId="046E7D54" w14:textId="77777777" w:rsidR="006F181B" w:rsidRPr="009B2411" w:rsidRDefault="006F181B" w:rsidP="00D802CE">
      <w:pPr>
        <w:spacing w:after="0"/>
        <w:contextualSpacing/>
        <w:jc w:val="both"/>
        <w:rPr>
          <w:rFonts w:ascii="Sylfaen" w:hAnsi="Sylfaen" w:cs="Times New Roman"/>
          <w:noProof/>
        </w:rPr>
      </w:pPr>
    </w:p>
    <w:p w14:paraId="61FCACD2" w14:textId="77777777" w:rsidR="00D802CE" w:rsidRPr="009B2411" w:rsidRDefault="00D802CE" w:rsidP="00D802CE">
      <w:pPr>
        <w:jc w:val="both"/>
        <w:rPr>
          <w:rFonts w:ascii="Sylfaen" w:hAnsi="Sylfaen" w:cs="Times New Roman"/>
          <w:bCs/>
          <w:noProof/>
        </w:rPr>
      </w:pPr>
      <w:r w:rsidRPr="009B2411">
        <w:rPr>
          <w:rFonts w:ascii="Sylfaen" w:hAnsi="Sylfaen" w:cs="Times New Roman"/>
          <w:noProof/>
        </w:rPr>
        <w:t xml:space="preserve">2016 წლის 29 მარტს ამავე საგრანტო კომისიამ, რომლის შემადგენლობაშიც როგორც სამინისტროს, ისე საერთაშორისო და არასამთავრობო ორგანიზაციების წარმომადგენლები შედიან, დადგენილი კრიტერიუმების მიხედვით შეაფასა საგრანტო განაცხადები და თოთოეულ მიმართულებაზე გამარჯვებული (სულ 6) არასამთავრობო ორგანიზაცია გამოავლინა რომლებთანაც </w:t>
      </w:r>
      <w:r w:rsidRPr="009B2411">
        <w:rPr>
          <w:rFonts w:ascii="Sylfaen" w:hAnsi="Sylfaen" w:cs="Times New Roman"/>
          <w:bCs/>
          <w:noProof/>
        </w:rPr>
        <w:t xml:space="preserve">2016 წლის 30 მაისსა და 31 მაისს გაფორმდა ხელშეკრულებები.  </w:t>
      </w:r>
    </w:p>
    <w:p w14:paraId="357EE9B4" w14:textId="69AF0FF9" w:rsidR="00D802CE" w:rsidRPr="009B2411" w:rsidRDefault="00D802CE" w:rsidP="00D802CE">
      <w:pPr>
        <w:jc w:val="both"/>
        <w:rPr>
          <w:rFonts w:ascii="Sylfaen" w:hAnsi="Sylfaen" w:cs="Times New Roman"/>
          <w:bCs/>
          <w:noProof/>
        </w:rPr>
      </w:pPr>
      <w:r w:rsidRPr="009B2411">
        <w:rPr>
          <w:rFonts w:ascii="Sylfaen" w:hAnsi="Sylfaen" w:cs="Times New Roman"/>
          <w:bCs/>
          <w:noProof/>
        </w:rPr>
        <w:t>გამარჯვებულ არასამთავრობო ორგანიზაციებთან გაფორმებული საგრანტო ხელშეკრულებების თანახმად, განხორციელდა 2 მონიტორინგი, რომელიც ასახავს ხელშეკრულების შესრულების მდგომარეობას 5 თვის მდგომარეობით (31.05.2016-31.10.2016). და მოიცავს როგორც ფინანსურ ნაწილს, ისე პროგრამულ ნაწილს. მონიტორინგის დასკვნები წარედგინა საგრანტო კომისიას, რომლის შემადგენლობაშიც შედიან როგორც სამინისტროს, ისე საერთაშორისო ორგანიზაციების წარმომადგენლები.</w:t>
      </w:r>
      <w:r w:rsidR="00B048C7" w:rsidRPr="009B2411">
        <w:rPr>
          <w:rFonts w:ascii="Sylfaen" w:hAnsi="Sylfaen" w:cs="Times New Roman"/>
          <w:bCs/>
          <w:noProof/>
        </w:rPr>
        <w:t xml:space="preserve"> 2017 წლის აპრილში მიგრაციისა და რეპატრიაციის სამმართველოს მიერ განხორციელდა “საქართველოში დაბრუნებულ მიგრანტთა სარეინტეგრაციო დახმარების“ 2016 წლის სახელმწიფო პროგრამის საბოლოო მონიტორინგი, რომლის შედეგადაც გამოვლინდა, რომ სახელმწიფო პროგრამისთვის განკუთვნილი თანხის 93% იქნა ათვისებული იმ რეგიონებისა და სარეინტეგრაციო დახმარების სერვისების გათვალისწინებით, რომლებსაც სახელწიფო პროგრამა ფარავდა.</w:t>
      </w:r>
    </w:p>
    <w:p w14:paraId="0599DC01" w14:textId="2256C2CA" w:rsidR="006F181B" w:rsidRPr="009B2411" w:rsidRDefault="006F181B" w:rsidP="00D802CE">
      <w:pPr>
        <w:jc w:val="both"/>
        <w:rPr>
          <w:rFonts w:ascii="Sylfaen" w:hAnsi="Sylfaen" w:cs="Times New Roman"/>
          <w:bCs/>
          <w:noProof/>
        </w:rPr>
      </w:pPr>
      <w:r w:rsidRPr="009B2411">
        <w:rPr>
          <w:rFonts w:ascii="Sylfaen" w:hAnsi="Sylfaen" w:cs="Times New Roman"/>
          <w:bCs/>
          <w:noProof/>
        </w:rPr>
        <w:t xml:space="preserve">2017 წლის 2 თებერვალს მინისტრის ბრძანებით დამტკიცდა „საქართველოში დაბრუნებულ მიგრანტთა სარეინტეგრაციო დახმარების“ № 001-2017 პროგრამა  და გამოცხადდა საგრანტო კონკურსი. საგრანტო კონკურსის შედეგად გამოვლინდა  გამარჯვებული არასამთავრობო ორგანიზაციები </w:t>
      </w:r>
      <w:r w:rsidR="00AD7151" w:rsidRPr="009B2411">
        <w:rPr>
          <w:rFonts w:ascii="Sylfaen" w:hAnsi="Sylfaen" w:cs="Times New Roman"/>
          <w:bCs/>
          <w:noProof/>
        </w:rPr>
        <w:t xml:space="preserve">და </w:t>
      </w:r>
      <w:r w:rsidRPr="009B2411">
        <w:rPr>
          <w:rFonts w:ascii="Sylfaen" w:hAnsi="Sylfaen" w:cs="Times New Roman"/>
          <w:bCs/>
          <w:noProof/>
        </w:rPr>
        <w:t xml:space="preserve">2017 წლის 20 აპრილს გაფორმდა საგრანტო ხელშეკრულებები 6 საგრანტო მიმართულებაზე. სახელმწიფო პროგრამა მოიცავს სამედიცინო მომსახურებისა და </w:t>
      </w:r>
      <w:r w:rsidRPr="009B2411">
        <w:rPr>
          <w:rFonts w:ascii="Sylfaen" w:hAnsi="Sylfaen" w:cs="Times New Roman"/>
          <w:bCs/>
          <w:noProof/>
        </w:rPr>
        <w:lastRenderedPageBreak/>
        <w:t xml:space="preserve">მედიკამენტების დაფინანსებას, ასევე ფსიქო-სოციალურ რეაბილიტაციას; შემოსავლის წყაროს გაჩენისა და თვითდასაქმების ხელშეწყობის მიზნით სოციალური პროექტების დაფინანსებას; სამუშაოს მაძიებელთა პროფესიული მომზადება/გადამზადების და კვალიფიკაციის ამაღლების პროგრამაში ჩართვის ხელშეწყობას; საცხოვრისით დროებით უზრუნველყოფას. პროგრამით გათვალისწინებულია ასევე არალეგალური მიგრაციის რისკებისა და სახელმწიფო სარეინტეგრაციო დახმარების პროგრამის შესახებ საზოგადოების ცნობიერების ამაღლებისადმი მიმართული საინფორმაციო შეხვედრების განხორციელება და სახელმწიფო პროგრამის ინფორმაციული უზრუნველყოფა. 2017 წლის პროგრამაში, </w:t>
      </w:r>
      <w:r w:rsidR="00AD7151" w:rsidRPr="009B2411">
        <w:rPr>
          <w:rFonts w:ascii="Sylfaen" w:hAnsi="Sylfaen" w:cs="Times New Roman"/>
          <w:bCs/>
          <w:noProof/>
        </w:rPr>
        <w:t>2016</w:t>
      </w:r>
      <w:r w:rsidRPr="009B2411">
        <w:rPr>
          <w:rFonts w:ascii="Sylfaen" w:hAnsi="Sylfaen" w:cs="Times New Roman"/>
          <w:bCs/>
          <w:noProof/>
        </w:rPr>
        <w:t xml:space="preserve"> წლის დაფარვის რეგიონებს დაემატა იმერეთისა და კახეთის რეგიონები და სახელწიფო პროგრამამ მოიცვა საქართველოს მთელი ტერიტორია (ოკუპირებული ტერიტორიების გარდა).</w:t>
      </w:r>
    </w:p>
    <w:p w14:paraId="702728CE" w14:textId="49E938A0" w:rsidR="00B048C7" w:rsidRPr="009B2411" w:rsidRDefault="00AD7151" w:rsidP="00B048C7">
      <w:pPr>
        <w:jc w:val="both"/>
        <w:rPr>
          <w:rFonts w:ascii="Sylfaen" w:hAnsi="Sylfaen" w:cs="Times New Roman"/>
          <w:bCs/>
          <w:noProof/>
        </w:rPr>
      </w:pPr>
      <w:r w:rsidRPr="009B2411">
        <w:rPr>
          <w:rFonts w:ascii="Sylfaen" w:hAnsi="Sylfaen" w:cs="Times New Roman"/>
          <w:bCs/>
          <w:noProof/>
        </w:rPr>
        <w:t xml:space="preserve"> </w:t>
      </w:r>
      <w:r w:rsidR="00B048C7" w:rsidRPr="009B2411">
        <w:rPr>
          <w:rFonts w:ascii="Sylfaen" w:hAnsi="Sylfaen" w:cs="Times New Roman"/>
          <w:bCs/>
          <w:noProof/>
        </w:rPr>
        <w:t xml:space="preserve">2017 წლის პროგრამის ფარგლებში საგრანტო კონკურსში გამარჯვებულ არასამთავრობო ორგანიზაციებთან გაფორმებული ხელშეკრულებების თანახმად, განხორციელდა 2 შუალედური მონიტორინგი, რომელიც ასახავს ხელშეკრულების შესრულების 6 თვის მდგომარეობას (20.04.2017-20.10.2017). მომზადდა მონიტორინგის დასკვნები, რომლებიც მოიცავს როგორც ფინანსურ, ისე პროგრამულ ნაწილს. მონიტორინგის დასკვნები წარედგინა საგრანტო კომისიას, რომლის შემადგენლობაშიც შედიან როგორც სამინისტროს, ისე საერთაშორისო ორგანიზაციების წარმომადგენლები. </w:t>
      </w:r>
      <w:r w:rsidR="00B048C7" w:rsidRPr="009B2411">
        <w:rPr>
          <w:rFonts w:ascii="Sylfaen" w:hAnsi="Sylfaen" w:cs="Segoe UI"/>
          <w:color w:val="3B1D1E"/>
        </w:rPr>
        <w:t xml:space="preserve">2017 წლის 20 ოქტომბრის </w:t>
      </w:r>
      <w:r w:rsidR="00B048C7" w:rsidRPr="009B2411">
        <w:rPr>
          <w:rFonts w:ascii="Sylfaen" w:hAnsi="Sylfaen" w:cs="Segoe UI"/>
        </w:rPr>
        <w:t>მდგომარეობით პროგრამის განმახორციელებელი არასამთავრობო ორგანიზაციების მიერ ათვისებულ იქნა საგრანტო თანხის 55.6%. საანგარიშო პერიოდში თითოეული ხელშეკრულების ფარგლებში მიმდინარეობს შესაბამისი საქმიანობა და თანხების ათვისება. აღნიშნული შესახებ საბოლოო მონაცემები დამუშავება დაიწყო 2017 წლის პროგრამის დასრულების (2018 წლის 20 თებერვალი) შემდგომ. </w:t>
      </w:r>
    </w:p>
    <w:p w14:paraId="60D86A11" w14:textId="40818490" w:rsidR="00D802CE" w:rsidRPr="009B2411" w:rsidRDefault="00D802CE" w:rsidP="00D802CE">
      <w:pPr>
        <w:jc w:val="both"/>
        <w:rPr>
          <w:rFonts w:ascii="Sylfaen" w:hAnsi="Sylfaen" w:cs="Times New Roman"/>
          <w:bCs/>
          <w:noProof/>
        </w:rPr>
      </w:pPr>
    </w:p>
    <w:p w14:paraId="6969F98C"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15.2.1.4. სახელმწიფო სარეინტეგრაციო პროგრამების მიმდინარეობის შესახებ ანგარიშის წარდგენა მსსკ-ის სარეინტეგრაციო საკითხთა კონსოლიდაციის სამუშაო ჯგუფისთვის</w:t>
      </w:r>
    </w:p>
    <w:p w14:paraId="219754DD" w14:textId="77777777" w:rsidR="00D802CE" w:rsidRPr="009B2411" w:rsidRDefault="00D802CE" w:rsidP="00D802CE">
      <w:pPr>
        <w:spacing w:before="240"/>
        <w:ind w:left="567"/>
        <w:jc w:val="both"/>
        <w:rPr>
          <w:rFonts w:ascii="Sylfaen" w:hAnsi="Sylfaen" w:cs="Times New Roman"/>
          <w:i/>
        </w:rPr>
      </w:pPr>
      <w:r w:rsidRPr="009B2411">
        <w:rPr>
          <w:rFonts w:ascii="Sylfaen" w:eastAsia="Sylfaen_PDF_Subset" w:hAnsi="Sylfaen" w:cs="Sylfaen_PDF_Subset"/>
          <w:i/>
        </w:rPr>
        <w:t xml:space="preserve">ინდიკატორი: </w:t>
      </w:r>
      <w:r w:rsidRPr="009B2411">
        <w:rPr>
          <w:rFonts w:ascii="Sylfaen" w:hAnsi="Sylfaen" w:cs="Times New Roman"/>
          <w:i/>
        </w:rPr>
        <w:t>სამუშაო ჯგუფის შეხვედრების რაოდენობა (წელიწადში მინ. 2);</w:t>
      </w:r>
    </w:p>
    <w:p w14:paraId="1C586456" w14:textId="220FBF2B" w:rsidR="006F181B" w:rsidRPr="004B0D35" w:rsidRDefault="006F181B" w:rsidP="006F181B">
      <w:pPr>
        <w:spacing w:before="240"/>
        <w:jc w:val="both"/>
        <w:rPr>
          <w:rFonts w:ascii="Sylfaen" w:eastAsia="Sylfaen_PDF_Subset" w:hAnsi="Sylfaen" w:cs="Sylfaen_PDF_Subset"/>
          <w:b/>
          <w:color w:val="000000" w:themeColor="text1"/>
        </w:rPr>
      </w:pPr>
      <w:r w:rsidRPr="004B0D35">
        <w:rPr>
          <w:rFonts w:ascii="Sylfaen" w:eastAsia="Sylfaen_PDF_Subset" w:hAnsi="Sylfaen" w:cs="Sylfaen_PDF_Subset"/>
          <w:b/>
          <w:color w:val="000000" w:themeColor="text1"/>
        </w:rPr>
        <w:t>სტატუსი:</w:t>
      </w:r>
      <w:r w:rsidR="003832FF" w:rsidRPr="004B0D35">
        <w:rPr>
          <w:rFonts w:ascii="Sylfaen" w:eastAsia="Sylfaen_PDF_Subset" w:hAnsi="Sylfaen" w:cs="Sylfaen_PDF_Subset"/>
          <w:b/>
          <w:color w:val="000000" w:themeColor="text1"/>
        </w:rPr>
        <w:t xml:space="preserve"> უმეტესად შესრულებული</w:t>
      </w:r>
    </w:p>
    <w:p w14:paraId="560D50F6" w14:textId="77777777" w:rsidR="003832FF" w:rsidRPr="009B2411" w:rsidRDefault="00E63808" w:rsidP="003832FF">
      <w:pPr>
        <w:spacing w:before="240"/>
        <w:jc w:val="both"/>
        <w:rPr>
          <w:rFonts w:ascii="Sylfaen" w:hAnsi="Sylfaen" w:cs="Times New Roman"/>
        </w:rPr>
      </w:pPr>
      <w:r w:rsidRPr="009B2411">
        <w:rPr>
          <w:rFonts w:ascii="Sylfaen" w:hAnsi="Sylfaen" w:cs="Times New Roman"/>
        </w:rPr>
        <w:t xml:space="preserve">საანგარიშო პერიოდში გაიმართა </w:t>
      </w:r>
      <w:r w:rsidR="00D802CE" w:rsidRPr="009B2411">
        <w:rPr>
          <w:rFonts w:ascii="Sylfaen" w:hAnsi="Sylfaen" w:cs="Times New Roman"/>
        </w:rPr>
        <w:t xml:space="preserve">მიგრაციის საკითხთა სამთავრობო კომისიის „სარეინტეგრაციო საკითხთა კონსოლიდაციის თემატური სამუშაო ჯგუფის </w:t>
      </w:r>
      <w:r w:rsidRPr="009B2411">
        <w:rPr>
          <w:rFonts w:ascii="Sylfaen" w:hAnsi="Sylfaen" w:cs="Times New Roman"/>
        </w:rPr>
        <w:t>2 შეხვედრა (2016 წლის 10 აგვისტოს და 2017 წლის 28 ივნისს). შეხვედრებშ</w:t>
      </w:r>
      <w:r w:rsidR="00D802CE" w:rsidRPr="009B2411">
        <w:rPr>
          <w:rFonts w:ascii="Sylfaen" w:hAnsi="Sylfaen" w:cs="Times New Roman"/>
        </w:rPr>
        <w:t>ი მონაწილეობა მიიღეს კომისიის წევრი სახელმწიფო უწყებების, საერთაშორისო და არასამთავრობო ორგანიზაციების წარმომადგენლებმა, ასევე სახელმწიფო სარეინტეგრაციო პროგრამის განმახორციელებელმა არასამთავრობო ორგანიზაციებმა. 2016 წლის</w:t>
      </w:r>
      <w:r w:rsidR="003832FF" w:rsidRPr="009B2411">
        <w:rPr>
          <w:rFonts w:ascii="Sylfaen" w:hAnsi="Sylfaen" w:cs="Times New Roman"/>
        </w:rPr>
        <w:t xml:space="preserve"> შეხვედრაზე განხილულ იქნა</w:t>
      </w:r>
      <w:r w:rsidR="00D802CE" w:rsidRPr="009B2411">
        <w:rPr>
          <w:rFonts w:ascii="Sylfaen" w:hAnsi="Sylfaen" w:cs="Times New Roman"/>
        </w:rPr>
        <w:t xml:space="preserve"> სახელმწიფო სარეინტეგრაციო პროგრამისა და ორი თვის განხორციელებული საქმიანობის მიმოხილვა, ასევე, წარმოდგენილ იქნა ინფორმაცია სამომავლოდ განსახორციელებელი აქტივობების შესახებ.</w:t>
      </w:r>
      <w:r w:rsidR="003832FF" w:rsidRPr="009B2411">
        <w:rPr>
          <w:rFonts w:ascii="Sylfaen" w:hAnsi="Sylfaen" w:cs="Times New Roman"/>
        </w:rPr>
        <w:t xml:space="preserve"> 2017 წლის შეხვედრაზე წევრებსა და შეხვედრის მონაწილეებს წარედგინათ „საქართველოში დაბრუნებულ მიგრანტთა სარეინტეგრაციო დახმარების“ 2016 წლის პროგრამის შედეგები ანგარიშის სახით, რომელმაც მოიცვა დეტალური ინფორმაცია სახელმწიფო პროგრამის თითოეული მიმართულებისა და გამოკვეთილი სტატისტიკური </w:t>
      </w:r>
      <w:r w:rsidR="003832FF" w:rsidRPr="009B2411">
        <w:rPr>
          <w:rFonts w:ascii="Sylfaen" w:hAnsi="Sylfaen" w:cs="Times New Roman"/>
        </w:rPr>
        <w:lastRenderedPageBreak/>
        <w:t>მონაცემების შესახებ. ასევე, ჯგუფის შეხვედრაზე წარდგენილ იქნა მიგრაციის საერთაშორისო ორგანიზაციის „მობილურობის ცენტრების“ საქმიანობის ანგარიში.</w:t>
      </w:r>
    </w:p>
    <w:p w14:paraId="3DA9324F" w14:textId="77777777" w:rsidR="00D802CE" w:rsidRPr="009B2411" w:rsidRDefault="00D802CE" w:rsidP="00D802CE">
      <w:pPr>
        <w:jc w:val="both"/>
        <w:rPr>
          <w:rFonts w:ascii="Sylfaen" w:hAnsi="Sylfaen" w:cs="Times New Roman"/>
          <w:noProof/>
        </w:rPr>
      </w:pPr>
    </w:p>
    <w:p w14:paraId="1EFBD8D1"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15.2.1.5. სახელმწიფო სარეინტეგრაციო  პროგრამების რეგიონული დაფარვის გაზრდა.</w:t>
      </w:r>
    </w:p>
    <w:p w14:paraId="3EB994C8"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სარეინტეგრაციო პროგრამების დაფარვა 2016 წელს გაიზარდა მინიმუმ 1 რეგიონით;</w:t>
      </w:r>
    </w:p>
    <w:p w14:paraId="26D72724" w14:textId="51259F2D" w:rsidR="006F181B" w:rsidRPr="004B0D35" w:rsidRDefault="006F181B" w:rsidP="006F181B">
      <w:pPr>
        <w:spacing w:before="240"/>
        <w:jc w:val="both"/>
        <w:rPr>
          <w:rFonts w:ascii="Sylfaen" w:eastAsia="Sylfaen_PDF_Subset" w:hAnsi="Sylfaen" w:cs="Sylfaen_PDF_Subset"/>
          <w:b/>
        </w:rPr>
      </w:pPr>
      <w:r w:rsidRPr="004B0D35">
        <w:rPr>
          <w:rFonts w:ascii="Sylfaen" w:eastAsia="Sylfaen_PDF_Subset" w:hAnsi="Sylfaen" w:cs="Sylfaen_PDF_Subset"/>
          <w:b/>
        </w:rPr>
        <w:t xml:space="preserve">სტატუსი: </w:t>
      </w:r>
      <w:r w:rsidR="003832FF" w:rsidRPr="004B0D35">
        <w:rPr>
          <w:rFonts w:ascii="Sylfaen" w:eastAsia="Sylfaen_PDF_Subset" w:hAnsi="Sylfaen" w:cs="Sylfaen_PDF_Subset"/>
          <w:b/>
        </w:rPr>
        <w:t xml:space="preserve">სრულად </w:t>
      </w:r>
      <w:r w:rsidRPr="004B0D35">
        <w:rPr>
          <w:rFonts w:ascii="Sylfaen" w:eastAsia="Sylfaen_PDF_Subset" w:hAnsi="Sylfaen" w:cs="Sylfaen_PDF_Subset"/>
          <w:b/>
        </w:rPr>
        <w:t>შესრულებული</w:t>
      </w:r>
    </w:p>
    <w:p w14:paraId="708D81BD" w14:textId="77777777" w:rsidR="00D802CE" w:rsidRPr="009B2411" w:rsidRDefault="00D802CE" w:rsidP="00D802CE">
      <w:pPr>
        <w:jc w:val="both"/>
        <w:rPr>
          <w:rFonts w:ascii="Sylfaen" w:hAnsi="Sylfaen" w:cs="Times New Roman"/>
          <w:noProof/>
        </w:rPr>
      </w:pPr>
      <w:r w:rsidRPr="009B2411">
        <w:rPr>
          <w:rFonts w:ascii="Sylfaen" w:hAnsi="Sylfaen" w:cs="Times New Roman"/>
          <w:noProof/>
        </w:rPr>
        <w:t>2016 წელს სახელმწიფო სარეინტეგრაციო პროგრამების დაფარვა გაიზარდა 2 რეგიონით, კერძოდ აჭარა და გურია.</w:t>
      </w:r>
    </w:p>
    <w:p w14:paraId="6E1BDABE" w14:textId="37ADBAB2" w:rsidR="006F181B" w:rsidRPr="009B2411" w:rsidRDefault="006F181B" w:rsidP="00D802CE">
      <w:pPr>
        <w:jc w:val="both"/>
        <w:rPr>
          <w:rFonts w:ascii="Sylfaen" w:hAnsi="Sylfaen" w:cs="Times New Roman"/>
          <w:noProof/>
        </w:rPr>
      </w:pPr>
      <w:r w:rsidRPr="009B2411">
        <w:rPr>
          <w:rFonts w:ascii="Sylfaen" w:hAnsi="Sylfaen" w:cs="Times New Roman"/>
          <w:noProof/>
        </w:rPr>
        <w:t xml:space="preserve">2017 წლის პროგრამის ფარგლებში, გასული წლის დაფარვის რეგიონებს - ქ. თბილისს, ქვემო ქართლს, მცხეთა-მთიანეთს, შიდა ქართლს, სამცხე-ჯავახეთსა და სამეგრელო-ზემო სვანეთს, აჭარასა და გურიას დაემატა იმერეთისა და კახეთის რეგიონები და სახელწიფო პროგრამამ მოიცვა საქართველოს მთელი ტერიტორია. </w:t>
      </w:r>
    </w:p>
    <w:p w14:paraId="7B9FB54A" w14:textId="3315872E" w:rsidR="006F181B" w:rsidRPr="009B2411" w:rsidRDefault="006F181B" w:rsidP="006F181B">
      <w:pPr>
        <w:spacing w:before="240"/>
        <w:ind w:left="567"/>
        <w:jc w:val="both"/>
        <w:rPr>
          <w:rFonts w:ascii="Sylfaen" w:hAnsi="Sylfaen" w:cs="Times New Roman"/>
          <w:u w:val="single"/>
        </w:rPr>
      </w:pPr>
      <w:r w:rsidRPr="009B2411">
        <w:rPr>
          <w:rFonts w:ascii="Sylfaen" w:hAnsi="Sylfaen" w:cs="Times New Roman"/>
          <w:u w:val="single"/>
        </w:rPr>
        <w:t>საქმიანობა: 15.2.1.6. IOM-ისგან მობილურობის ცენტრების ფუნქციების სახელმწიფოს მიერ გადაბარების პროცესის უზრუნველყოფა.</w:t>
      </w:r>
    </w:p>
    <w:p w14:paraId="5BEFB984" w14:textId="58FE2C32" w:rsidR="006F181B" w:rsidRPr="009B2411" w:rsidRDefault="006F181B" w:rsidP="006F181B">
      <w:pPr>
        <w:spacing w:before="240"/>
        <w:ind w:left="567"/>
        <w:jc w:val="both"/>
        <w:rPr>
          <w:rFonts w:ascii="Sylfaen" w:hAnsi="Sylfaen" w:cs="Times New Roman"/>
          <w:i/>
        </w:rPr>
      </w:pPr>
      <w:r w:rsidRPr="009B2411">
        <w:rPr>
          <w:rFonts w:ascii="Sylfaen" w:hAnsi="Sylfaen" w:cs="Times New Roman"/>
          <w:i/>
        </w:rPr>
        <w:t>ინდიკატორი: რეგიონების რაოდენობა (4); მობილურობის ცენტრების ფუნქციონირების ანგარიში მომაზადებულია.</w:t>
      </w:r>
    </w:p>
    <w:p w14:paraId="1311B5ED" w14:textId="389C232C" w:rsidR="006F181B" w:rsidRPr="004B0D35" w:rsidRDefault="006F181B" w:rsidP="006F181B">
      <w:pPr>
        <w:spacing w:before="240"/>
        <w:jc w:val="both"/>
        <w:rPr>
          <w:rFonts w:ascii="Sylfaen" w:hAnsi="Sylfaen" w:cs="Times New Roman"/>
          <w:b/>
        </w:rPr>
      </w:pPr>
      <w:r w:rsidRPr="004B0D35">
        <w:rPr>
          <w:rFonts w:ascii="Sylfaen" w:hAnsi="Sylfaen" w:cs="Times New Roman"/>
          <w:b/>
        </w:rPr>
        <w:t>სტატუსი:</w:t>
      </w:r>
      <w:r w:rsidR="003D51D8" w:rsidRPr="004B0D35">
        <w:rPr>
          <w:rFonts w:ascii="Sylfaen" w:hAnsi="Sylfaen" w:cs="Times New Roman"/>
          <w:b/>
        </w:rPr>
        <w:t xml:space="preserve"> სრულად შესრულებული</w:t>
      </w:r>
    </w:p>
    <w:p w14:paraId="704D7263" w14:textId="1F1304D9" w:rsidR="00B048C7" w:rsidRPr="009B2411" w:rsidRDefault="00B048C7" w:rsidP="00D802CE">
      <w:pPr>
        <w:spacing w:before="240"/>
        <w:jc w:val="both"/>
        <w:rPr>
          <w:rFonts w:ascii="Sylfaen" w:hAnsi="Sylfaen" w:cs="Times New Roman"/>
        </w:rPr>
      </w:pPr>
      <w:r w:rsidRPr="009B2411">
        <w:rPr>
          <w:rFonts w:ascii="Sylfaen" w:hAnsi="Sylfaen" w:cs="Times New Roman"/>
        </w:rPr>
        <w:t>2017 წლის პროგრამაში, გასული წლის დაფარვის რეგიონებს - ქ. თბილისს, ქვემო ქართლს, მცხეთა-მთიანეთს, შიდა ქართლს, სამცხე-ჯავახეთსა და სამეგრელო-ზემო სვანეთს, აჭარასა და გურიას დაემატა იმერეთისა და კახეთის რეგიონები და სახელწიფო პროგრამამ მოიცვა საქართველოს მთელი ტერიტორია (ოკუპირებული ტერიტორიების გარდა). აღნიშნულით, სამინისტრომ სრულად გადაიბარა დაბრუნებულ მიგრანტთა რეინტეგრაციის ხელშეწყობის ვალდებულება. შესაბამისად, 2017 წლიდან მიგრაციის საერთაშორისო ორგანიზაციის "მობილურობის ცენტრებმა" ქ. თბილისში, ქუთაისში, ბათუმსა და თელავში დაასრულეს ბენეფიციართა რეინტეგრაციის მხარდამჭერი სერვისების დაფინანსება. 2017 წლის 26 ივნისს გაიმართა მიგრაციის საკითხთა სამთავრობო კომისიის სარეინტეგრაციო საკითხთა კონსოლიდაციის თემატური სამუშაო ჯგუფის მე-14 შეხვედრა. ლტოლვილთა სამინისტრომ, როგორც აღნიშნული ჯგუფის კოორდინატორმა, ჯგუფის წევრებს გააცნო „საქართველოში დაბრუნებულ მიგრანტთა სარეინტეგრაციო დახმარების“ 2016 წლის სახელმწიფო პროგრამის შედეგები, გარე შემფასებლის მიერ განხორციელებული კვლევის ანგარიში, ასევე, წარდგენილ იქნა მიგრაციის საერთაშორისო ორგანიზაციის (IOM) „მობილურობის ცენტრების“ საქმიანობის შედეგები და მიგნებები და IOM-ის მიერ მომზადებული რეინტეგრაციის გზამკვლევი.</w:t>
      </w:r>
    </w:p>
    <w:p w14:paraId="7FB71BA1"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15.2.2. საქართველოში დაბრუნებული მიგრანტების რეინტეგრაციის ხელშეწყობისთვის რეინტეგრაციის პროგრამების სტატისტიკის დამუშავება და ანალიზი.</w:t>
      </w:r>
    </w:p>
    <w:p w14:paraId="2EABE5F4"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lastRenderedPageBreak/>
        <w:t>საქმიანობა: 15.2.2.1. სარეინტეგრაციო პროგრამებში ჩართულ ბენეფიციართა მონაცემთა ბაზის პროგრამული უზრუნველყოფა.</w:t>
      </w:r>
    </w:p>
    <w:p w14:paraId="13A17BDD"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სარეინტეგრაციო პროგრამებში ჩართულ ბენეფიციართა სტატისტიკის ანგარიში (წელიწადში მინ. 2);</w:t>
      </w:r>
    </w:p>
    <w:p w14:paraId="52344FA8" w14:textId="29F25282" w:rsidR="000C7C62" w:rsidRPr="004B0D35" w:rsidRDefault="000C7C62" w:rsidP="000C7C62">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3D51D8" w:rsidRPr="004B0D35">
        <w:rPr>
          <w:rFonts w:ascii="Sylfaen" w:eastAsia="Sylfaen_PDF_Subset" w:hAnsi="Sylfaen" w:cs="Sylfaen_PDF_Subset"/>
          <w:b/>
        </w:rPr>
        <w:t xml:space="preserve"> სრულად შესრულებული</w:t>
      </w:r>
    </w:p>
    <w:p w14:paraId="378A1EE4" w14:textId="6C956657" w:rsidR="00F456FF" w:rsidRPr="009B2411" w:rsidRDefault="00F456FF" w:rsidP="00F456FF">
      <w:pPr>
        <w:jc w:val="both"/>
        <w:rPr>
          <w:rFonts w:ascii="Sylfaen" w:hAnsi="Sylfaen" w:cs="Times New Roman"/>
        </w:rPr>
      </w:pPr>
      <w:r w:rsidRPr="009B2411">
        <w:rPr>
          <w:rFonts w:ascii="Sylfaen" w:hAnsi="Sylfaen" w:cs="Times New Roman"/>
          <w:noProof/>
        </w:rPr>
        <w:t xml:space="preserve">საქართველოს ოკუპირებული ტერიტორიებიდან იძულებით გადაადგილებულ პირთა, განსახლებისა და ლტოლვილთა სამინისტრო სახელმწიფო სარეინტეგრაციო პროგრამაში ჩართულ ბენეფიციართა აღრიცხვისა და მონაცემთა დამუშავების მიზნით ამჟამად იყენებს მიგრაციის საერთაშორისო ორგანიზაციის მიერ შექმნილ მონაცემთა ბაზას. </w:t>
      </w:r>
      <w:r w:rsidRPr="009B2411">
        <w:rPr>
          <w:rFonts w:ascii="Sylfaen" w:hAnsi="Sylfaen" w:cs="Times New Roman"/>
        </w:rPr>
        <w:t xml:space="preserve">2016 წლის პროგრამის ფარგლებში „საქართველოში დაბრუნებულ მიგრანტთა სარეინტეგრაციო დახმარების“ სახელმწიფო პროგრამის ბენეფიციარად დარეგისტრირდა 398 დაბრუნებული მიგრანტი, რომელთაგან სამედიცინო მომსახურებისა და მედიკამენტების დაფინანსების სერვისით ისარგებლა 49 ბენეფიციარმა, მათგან ფსიქოლოგიური დახმარება გაეწია 7 პირს, სოციალური პროექტი დაუფინანსდა 128 დაბრუნებულ მიგრანტს, „სამუშაოს მაძიებელთა პროფესიული მომზადება-გადამზადებისა და კვალიფიკაციის ამაღლების“ პროგრამაში გადამისამართდა 30 ბენეფიციარი, დროებითი განთავსება დაუფინანსდა 2 დაბრუნებულ მიგრანტს, იურიდიული დახმარება დაუფინანსდა 12 დაბრუნებულ მიგრანტს. </w:t>
      </w:r>
    </w:p>
    <w:p w14:paraId="48CFF276" w14:textId="77777777" w:rsidR="00F456FF" w:rsidRPr="009B2411" w:rsidRDefault="00F456FF" w:rsidP="00F456FF">
      <w:pPr>
        <w:jc w:val="both"/>
        <w:rPr>
          <w:rFonts w:ascii="Sylfaen" w:hAnsi="Sylfaen" w:cs="Times New Roman"/>
          <w:noProof/>
        </w:rPr>
      </w:pPr>
      <w:r w:rsidRPr="009B2411">
        <w:rPr>
          <w:rFonts w:ascii="Sylfaen" w:hAnsi="Sylfaen" w:cs="Times New Roman"/>
          <w:noProof/>
        </w:rPr>
        <w:t>2017 წლის პროგრამის სტატისტიკის შუალედური ანგარიშის შესაბამისად 2017 წლის 20 დეკემბრის მდგომარეობით პროგრამას მომართა 459-მა დაბრუნებულმა მიგრანტმა, რომელთაგან სოციალური პროექტები დაუფინანსდა 100 ბენეფიციარს, სამედიცინო მომსახურება და მედიკამენტებით უზრუნველყოფა, ფსიქო სოციალური რეაბილიტაცია დაუფინანსდა 53 ბენეფიციარს, "სამუშაოს მაძიებელთა პროფესიული მომზადება-გადამზადებისა და კვალიფიკაციის ამაღლების" საელმწიფო პროგრამაში გადამისამართებულ იქნა 36 ბენეფიციარი, დროებითი საცხოვრისით უზრუნველყოფილ იქნა 13 დაბრუნებული მიგრანტი.</w:t>
      </w:r>
    </w:p>
    <w:p w14:paraId="7F645261" w14:textId="77777777" w:rsidR="00312FD8" w:rsidRPr="009B2411" w:rsidRDefault="00312FD8" w:rsidP="00312FD8">
      <w:pPr>
        <w:jc w:val="both"/>
        <w:rPr>
          <w:rFonts w:ascii="Sylfaen" w:hAnsi="Sylfaen" w:cs="Times New Roman"/>
          <w:noProof/>
        </w:rPr>
      </w:pPr>
    </w:p>
    <w:p w14:paraId="2F33E197" w14:textId="2F177FE5" w:rsidR="00D802CE" w:rsidRPr="009B2411" w:rsidRDefault="00D802CE" w:rsidP="008B4C31">
      <w:pPr>
        <w:ind w:left="709"/>
        <w:jc w:val="both"/>
        <w:rPr>
          <w:rFonts w:ascii="Sylfaen" w:hAnsi="Sylfaen" w:cs="Times New Roman"/>
          <w:u w:val="single"/>
        </w:rPr>
      </w:pPr>
      <w:r w:rsidRPr="009B2411">
        <w:rPr>
          <w:rFonts w:ascii="Sylfaen" w:hAnsi="Sylfaen" w:cs="Times New Roman"/>
          <w:u w:val="single"/>
        </w:rPr>
        <w:t>საქმიანობა: 15.2.2.2. სარეინტეგრაციო პროგრამაში ჩართულ ბენეფიციართა მონაცემთა ბაზაში არსებული ინფორმაციის ანალიზი   სარეინტეგრაციო დახმარების პროგრამის სრულყოფის მიზნით.</w:t>
      </w:r>
    </w:p>
    <w:p w14:paraId="7462276F"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მომზადებულია ანგარიში (წელიწადში 1); შემუშავებულია რეკომენდაციები (მინ. 2 წელიწადში);</w:t>
      </w:r>
    </w:p>
    <w:p w14:paraId="308E0F8D" w14:textId="2EEE45C5" w:rsidR="000C7C62" w:rsidRPr="004B0D35" w:rsidRDefault="000C7C62" w:rsidP="000C7C62">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EC29F7" w:rsidRPr="004B0D35">
        <w:rPr>
          <w:rFonts w:ascii="Sylfaen" w:eastAsia="Sylfaen_PDF_Subset" w:hAnsi="Sylfaen" w:cs="Sylfaen_PDF_Subset"/>
          <w:b/>
        </w:rPr>
        <w:t xml:space="preserve"> </w:t>
      </w:r>
      <w:r w:rsidR="0055374D" w:rsidRPr="004B0D35">
        <w:rPr>
          <w:rFonts w:ascii="Sylfaen" w:eastAsia="Sylfaen_PDF_Subset" w:hAnsi="Sylfaen" w:cs="Sylfaen_PDF_Subset"/>
          <w:b/>
        </w:rPr>
        <w:t>უმეტესად</w:t>
      </w:r>
      <w:r w:rsidR="00EC29F7" w:rsidRPr="004B0D35">
        <w:rPr>
          <w:rFonts w:ascii="Sylfaen" w:eastAsia="Sylfaen_PDF_Subset" w:hAnsi="Sylfaen" w:cs="Sylfaen_PDF_Subset"/>
          <w:b/>
        </w:rPr>
        <w:t xml:space="preserve"> შესრულებული</w:t>
      </w:r>
    </w:p>
    <w:p w14:paraId="164E412A" w14:textId="5CAD3652" w:rsidR="008B4C31" w:rsidRPr="009B2411" w:rsidRDefault="00981309" w:rsidP="008B4C31">
      <w:pPr>
        <w:jc w:val="both"/>
        <w:rPr>
          <w:rFonts w:ascii="Sylfaen" w:hAnsi="Sylfaen" w:cs="Times New Roman"/>
          <w:noProof/>
        </w:rPr>
      </w:pPr>
      <w:r w:rsidRPr="009B2411">
        <w:rPr>
          <w:rFonts w:ascii="Sylfaen" w:hAnsi="Sylfaen" w:cs="Times New Roman"/>
          <w:noProof/>
        </w:rPr>
        <w:t xml:space="preserve">2016 წელს </w:t>
      </w:r>
      <w:r w:rsidR="008B4C31" w:rsidRPr="009B2411">
        <w:rPr>
          <w:rFonts w:ascii="Sylfaen" w:hAnsi="Sylfaen" w:cs="Times New Roman"/>
          <w:noProof/>
        </w:rPr>
        <w:t>ევროკავშირის</w:t>
      </w:r>
      <w:r w:rsidRPr="009B2411">
        <w:rPr>
          <w:rFonts w:ascii="Sylfaen" w:hAnsi="Sylfaen" w:cs="Times New Roman"/>
          <w:noProof/>
        </w:rPr>
        <w:t xml:space="preserve"> დახმარებით </w:t>
      </w:r>
      <w:r w:rsidR="008B4C31" w:rsidRPr="009B2411">
        <w:rPr>
          <w:rFonts w:ascii="Sylfaen" w:hAnsi="Sylfaen" w:cs="Times New Roman"/>
          <w:noProof/>
        </w:rPr>
        <w:t>მოწვეული საერთაშორისო ექსპერტის მიერ კვლევის განხორციელებისას (შიდა მოხმარების დოკუმენტი</w:t>
      </w:r>
      <w:r w:rsidRPr="009B2411">
        <w:rPr>
          <w:rFonts w:ascii="Sylfaen" w:hAnsi="Sylfaen" w:cs="Times New Roman"/>
          <w:noProof/>
        </w:rPr>
        <w:t>) გამოყენებულ იქნა  სარეინტეგრაციო პროგრამაში ჩართულ ბენეფიციართა მონაცემთა ბაზიდან მიღებული ინფორმაცია და შესაბამისი რაოდენობრივი და თვისობრივი მაჩვენებლები. აღნიშნული</w:t>
      </w:r>
      <w:r w:rsidR="008B4C31" w:rsidRPr="009B2411">
        <w:rPr>
          <w:rFonts w:ascii="Sylfaen" w:hAnsi="Sylfaen" w:cs="Times New Roman"/>
          <w:noProof/>
        </w:rPr>
        <w:t xml:space="preserve"> საფუძველზე შემუშავებული </w:t>
      </w:r>
      <w:r w:rsidRPr="009B2411">
        <w:rPr>
          <w:rFonts w:ascii="Sylfaen" w:hAnsi="Sylfaen" w:cs="Times New Roman"/>
          <w:noProof/>
        </w:rPr>
        <w:t>რეკომენდაციები,</w:t>
      </w:r>
      <w:r w:rsidR="008B4C31" w:rsidRPr="009B2411">
        <w:rPr>
          <w:rFonts w:ascii="Sylfaen" w:hAnsi="Sylfaen" w:cs="Times New Roman"/>
          <w:noProof/>
        </w:rPr>
        <w:t xml:space="preserve"> გათვალისწინებულ იქნა „საქართველოში დაბრუნებულ მიგრანტთა სარეინტეგრაციო დახმარების“ 2016 წლის საგრანტო პროგრამის შემუშავებისას</w:t>
      </w:r>
      <w:r w:rsidRPr="009B2411">
        <w:rPr>
          <w:rFonts w:ascii="Sylfaen" w:hAnsi="Sylfaen" w:cs="Times New Roman"/>
          <w:noProof/>
        </w:rPr>
        <w:t>.</w:t>
      </w:r>
      <w:r w:rsidR="008B4C31" w:rsidRPr="009B2411">
        <w:rPr>
          <w:rFonts w:ascii="Sylfaen" w:hAnsi="Sylfaen" w:cs="Times New Roman"/>
          <w:noProof/>
        </w:rPr>
        <w:t xml:space="preserve"> საერთაშორისო ექსპერტის მიერ ასევე  შეფასებულ იქნა 2016 წლის პროგრამა და მასში </w:t>
      </w:r>
      <w:r w:rsidR="008B4C31" w:rsidRPr="009B2411">
        <w:rPr>
          <w:rFonts w:ascii="Sylfaen" w:hAnsi="Sylfaen" w:cs="Times New Roman"/>
          <w:noProof/>
        </w:rPr>
        <w:lastRenderedPageBreak/>
        <w:t xml:space="preserve">ასახული რეკომენდაციები გათვალისწინებულ იქნა  „საქართველოში დაბრუნებულ მიგრანტთა სარეინტეგრაციო დახმარების“ 2018 წლის საგრანტო პროგრამის შემუშავებისას. </w:t>
      </w:r>
    </w:p>
    <w:p w14:paraId="399F18FE" w14:textId="31BCAD8D" w:rsidR="00EC29F7" w:rsidRPr="009B2411" w:rsidRDefault="008B4C31" w:rsidP="008B4C31">
      <w:pPr>
        <w:jc w:val="both"/>
        <w:rPr>
          <w:rFonts w:ascii="Sylfaen" w:hAnsi="Sylfaen" w:cs="Times New Roman"/>
          <w:noProof/>
        </w:rPr>
      </w:pPr>
      <w:r w:rsidRPr="009B2411">
        <w:rPr>
          <w:rFonts w:ascii="Sylfaen" w:hAnsi="Sylfaen" w:cs="Times New Roman"/>
          <w:noProof/>
        </w:rPr>
        <w:t>საქართველოში დაბრუნებული მიგრანტების რეინტეგრაციის ხელშეწყობისთვის სარეინტეგრაციო პროგრამაში ჩართულ ბენეფიციართა შესახებ არსებული მონაცემები მოიცვა 2016 წლის სახელმწიფო პროგრამის ანგარიშმა, რომელიც 2017 წლის 26 ივნისს წარედგინა მიგრაციის საკითხთა სამთავრობო კომისიის სარეინტეგრაციო საკითხთა კონსოლიდაციის თემატურ სამუშაო ჯგუფს</w:t>
      </w:r>
      <w:r w:rsidR="00EC29F7" w:rsidRPr="009B2411">
        <w:rPr>
          <w:rFonts w:ascii="Sylfaen" w:hAnsi="Sylfaen" w:cs="Times New Roman"/>
          <w:noProof/>
        </w:rPr>
        <w:t>.</w:t>
      </w:r>
      <w:r w:rsidRPr="009B2411">
        <w:rPr>
          <w:rFonts w:ascii="Sylfaen" w:hAnsi="Sylfaen" w:cs="Times New Roman"/>
          <w:noProof/>
        </w:rPr>
        <w:t xml:space="preserve"> გამომდინარე</w:t>
      </w:r>
      <w:r w:rsidR="00EC29F7" w:rsidRPr="009B2411">
        <w:rPr>
          <w:rFonts w:ascii="Sylfaen" w:hAnsi="Sylfaen" w:cs="Times New Roman"/>
          <w:noProof/>
        </w:rPr>
        <w:t xml:space="preserve"> იქიდან</w:t>
      </w:r>
      <w:r w:rsidRPr="009B2411">
        <w:rPr>
          <w:rFonts w:ascii="Sylfaen" w:hAnsi="Sylfaen" w:cs="Times New Roman"/>
          <w:noProof/>
        </w:rPr>
        <w:t xml:space="preserve"> რომ 2017 წლის პროგრამის განხორციელების პერიოდი მოიცავს 2018 წლის დასაწყისს, 2017 წლის სახელმწიფო პროგრამაში ჩართულ ბენეფიციართა მონაცემების სრული ანალიზი განხორციელდება 2018 წლის დასაწყისში.</w:t>
      </w:r>
    </w:p>
    <w:p w14:paraId="278E8C3C" w14:textId="77777777" w:rsidR="00EC29F7" w:rsidRPr="009B2411" w:rsidRDefault="00EC29F7" w:rsidP="008B4C31">
      <w:pPr>
        <w:jc w:val="both"/>
        <w:rPr>
          <w:rFonts w:ascii="Sylfaen" w:hAnsi="Sylfaen" w:cs="Times New Roman"/>
          <w:noProof/>
        </w:rPr>
      </w:pPr>
    </w:p>
    <w:p w14:paraId="191DC850" w14:textId="519086BE" w:rsidR="00A744DB" w:rsidRPr="009B2411" w:rsidRDefault="00A744DB" w:rsidP="008B4C31">
      <w:pPr>
        <w:jc w:val="both"/>
        <w:rPr>
          <w:rFonts w:ascii="Sylfaen" w:hAnsi="Sylfaen" w:cs="Times New Roman"/>
          <w:noProof/>
        </w:rPr>
      </w:pPr>
      <w:r w:rsidRPr="009B2411">
        <w:rPr>
          <w:rFonts w:ascii="Sylfaen" w:hAnsi="Sylfaen" w:cs="Times New Roman"/>
          <w:noProof/>
        </w:rPr>
        <w:t>ამოცანა: 15.2.3. საზღვარგარეთ კანონიერი საფუძვლით მყოფი საქართველოში დაბრუნებული  მიგრანტებისთვის სარეინტეგრაციო პროგრამის შემუშავება.</w:t>
      </w:r>
    </w:p>
    <w:p w14:paraId="7775C842" w14:textId="0D4D01EC" w:rsidR="00A744DB" w:rsidRPr="009B2411" w:rsidRDefault="00A744DB" w:rsidP="008B4C31">
      <w:pPr>
        <w:ind w:left="567"/>
        <w:jc w:val="both"/>
        <w:rPr>
          <w:rFonts w:ascii="Sylfaen" w:hAnsi="Sylfaen" w:cs="Times New Roman"/>
          <w:u w:val="single"/>
        </w:rPr>
      </w:pPr>
      <w:r w:rsidRPr="009B2411">
        <w:rPr>
          <w:rFonts w:ascii="Sylfaen" w:hAnsi="Sylfaen" w:cs="Times New Roman"/>
          <w:u w:val="single"/>
        </w:rPr>
        <w:t>საქმიანობა: 15.2.3.1 საზღვარგარეთ კანონიერი საფუძვლით მყოფი საქართველოში დაბრუნებული მიგრანტების სარეინტეგრაციო საჭიროებების კვლევა.</w:t>
      </w:r>
    </w:p>
    <w:p w14:paraId="3BBC8923" w14:textId="307059D1" w:rsidR="00A744DB" w:rsidRPr="009B2411" w:rsidRDefault="00A744DB" w:rsidP="00A744DB">
      <w:pPr>
        <w:ind w:left="567"/>
        <w:jc w:val="both"/>
        <w:rPr>
          <w:rFonts w:ascii="Sylfaen" w:hAnsi="Sylfaen" w:cs="Times New Roman"/>
          <w:i/>
        </w:rPr>
      </w:pPr>
      <w:r w:rsidRPr="009B2411">
        <w:rPr>
          <w:rFonts w:ascii="Sylfaen" w:hAnsi="Sylfaen" w:cs="Times New Roman"/>
          <w:i/>
        </w:rPr>
        <w:t>ინდიკატორი: კვლევის შედეგების ანგარიში (1); რეკომენდაციების რაოდენობა (მინ. 5).</w:t>
      </w:r>
    </w:p>
    <w:p w14:paraId="10D136BA" w14:textId="452D46ED" w:rsidR="00F456FF" w:rsidRPr="004B0D35" w:rsidRDefault="00F456FF" w:rsidP="00F456FF">
      <w:pPr>
        <w:jc w:val="both"/>
        <w:rPr>
          <w:rFonts w:ascii="Sylfaen" w:hAnsi="Sylfaen" w:cs="Times New Roman"/>
          <w:b/>
        </w:rPr>
      </w:pPr>
      <w:r w:rsidRPr="004B0D35">
        <w:rPr>
          <w:rFonts w:ascii="Sylfaen" w:hAnsi="Sylfaen" w:cs="Times New Roman"/>
          <w:b/>
        </w:rPr>
        <w:t>სტატუსი: შეუსრულებელი</w:t>
      </w:r>
    </w:p>
    <w:p w14:paraId="7783FE19" w14:textId="701C82C2" w:rsidR="00F456FF" w:rsidRPr="009B2411" w:rsidRDefault="00F456FF" w:rsidP="00F456FF">
      <w:pPr>
        <w:jc w:val="both"/>
        <w:rPr>
          <w:rFonts w:ascii="Sylfaen" w:hAnsi="Sylfaen" w:cs="Times New Roman"/>
        </w:rPr>
      </w:pPr>
      <w:r w:rsidRPr="009B2411">
        <w:rPr>
          <w:rFonts w:ascii="Sylfaen" w:hAnsi="Sylfaen" w:cs="Times New Roman"/>
        </w:rPr>
        <w:t>სამინისტროში ფინანსური და ადამიანური რესურსების სიმწირის გამო წარმოიქმნა დონორთა დახმარების საჭიროება, თუმცა მიმდინარე პროცესების მიუხედავად, მათთან ვერ მოხერხდა საბოლოო შეთანხმება, რის შედეგადაც ვერ განხორციელდა აღნიშნული აქტივობა არსებული ადმინისტრაციული რესურსით.</w:t>
      </w:r>
    </w:p>
    <w:p w14:paraId="4BA44606" w14:textId="4F741617" w:rsidR="00D802CE" w:rsidRPr="009B2411" w:rsidRDefault="00D802CE" w:rsidP="008B4C31">
      <w:pPr>
        <w:ind w:left="567"/>
        <w:jc w:val="both"/>
        <w:rPr>
          <w:rFonts w:ascii="Sylfaen" w:hAnsi="Sylfaen" w:cs="Times New Roman"/>
          <w:noProof/>
          <w:u w:val="single"/>
        </w:rPr>
      </w:pPr>
      <w:r w:rsidRPr="009B2411">
        <w:rPr>
          <w:rFonts w:ascii="Sylfaen" w:hAnsi="Sylfaen" w:cs="Times New Roman"/>
          <w:u w:val="single"/>
        </w:rPr>
        <w:t>საქმიანობა:</w:t>
      </w:r>
      <w:r w:rsidRPr="009B2411">
        <w:rPr>
          <w:rFonts w:ascii="Sylfaen" w:hAnsi="Sylfaen" w:cs="Times New Roman"/>
          <w:noProof/>
          <w:u w:val="single"/>
        </w:rPr>
        <w:t>15.2.3.2. უწყებათაშორისი რეფერალური მექანიზმის განვითარება  საზღვარგარეთ კანონიერი საფუძვლით მყოფი დაბრუნებული მიგრანტების რეინტეგრაციისთვის.</w:t>
      </w:r>
    </w:p>
    <w:p w14:paraId="781F1FB4" w14:textId="77777777" w:rsidR="00D802CE" w:rsidRPr="009B2411" w:rsidRDefault="00D802CE" w:rsidP="00D802CE">
      <w:pPr>
        <w:ind w:left="567"/>
        <w:jc w:val="both"/>
        <w:rPr>
          <w:rFonts w:ascii="Sylfaen" w:hAnsi="Sylfaen" w:cs="Times New Roman"/>
          <w:i/>
          <w:noProof/>
        </w:rPr>
      </w:pPr>
      <w:r w:rsidRPr="009B2411">
        <w:rPr>
          <w:rFonts w:ascii="Sylfaen" w:hAnsi="Sylfaen" w:cs="Times New Roman"/>
          <w:i/>
          <w:noProof/>
        </w:rPr>
        <w:t>ინდიკატორი: 1) ანგარიში სხვადასხვა პროგრამების შესახებ (წელიწადში 1); გადამისამართებული ბენეფიციარი (წელიწადში მინ.10);</w:t>
      </w:r>
    </w:p>
    <w:p w14:paraId="04DF101F" w14:textId="52B8DDC5" w:rsidR="0098091C" w:rsidRPr="004B0D35" w:rsidRDefault="000C7C62" w:rsidP="000C7C62">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98091C" w:rsidRPr="004B0D35">
        <w:rPr>
          <w:rFonts w:ascii="Sylfaen" w:eastAsia="Sylfaen_PDF_Subset" w:hAnsi="Sylfaen" w:cs="Sylfaen_PDF_Subset"/>
          <w:b/>
        </w:rPr>
        <w:t xml:space="preserve"> შეუსრულებელი</w:t>
      </w:r>
    </w:p>
    <w:p w14:paraId="1920AEA1" w14:textId="203C2616" w:rsidR="00332D37" w:rsidRPr="009B2411" w:rsidRDefault="00D6390D" w:rsidP="000C7C62">
      <w:pPr>
        <w:spacing w:before="240"/>
        <w:jc w:val="both"/>
        <w:rPr>
          <w:rFonts w:ascii="Sylfaen" w:eastAsia="Sylfaen_PDF_Subset" w:hAnsi="Sylfaen" w:cs="Sylfaen_PDF_Subset"/>
          <w:i/>
        </w:rPr>
      </w:pPr>
      <w:r>
        <w:rPr>
          <w:rFonts w:ascii="Sylfaen" w:eastAsia="Sylfaen_PDF_Subset" w:hAnsi="Sylfaen" w:cs="Sylfaen_PDF_Subset"/>
          <w:i/>
        </w:rPr>
        <w:t xml:space="preserve">აღნიშნული საქმიანობის შეუსრულებლობის შესახებ ინფორმაცია გთხოვთ იხილოთ 15.2.3.1 საქმიანობისათვის მითითებულ ტექსტში  </w:t>
      </w:r>
    </w:p>
    <w:p w14:paraId="2B4448D6" w14:textId="121AA5CC" w:rsidR="00A744DB" w:rsidRPr="009B2411" w:rsidRDefault="00A744DB" w:rsidP="00A744DB">
      <w:pPr>
        <w:ind w:left="567"/>
        <w:jc w:val="both"/>
        <w:rPr>
          <w:rFonts w:ascii="Sylfaen" w:hAnsi="Sylfaen" w:cs="Times New Roman"/>
          <w:noProof/>
          <w:u w:val="single"/>
        </w:rPr>
      </w:pPr>
      <w:bookmarkStart w:id="245" w:name="_Toc465099025"/>
      <w:bookmarkStart w:id="246" w:name="_Toc478380569"/>
      <w:bookmarkStart w:id="247" w:name="_Toc478476210"/>
      <w:r w:rsidRPr="009B2411">
        <w:rPr>
          <w:rFonts w:ascii="Sylfaen" w:hAnsi="Sylfaen" w:cs="Times New Roman"/>
          <w:noProof/>
          <w:u w:val="single"/>
        </w:rPr>
        <w:t>საქმიანობა: 15.2.3.3. სამუშაოს მაძიებელთა პროფესიული მომზადება-გადამზადების და კვალიფიკაციის ამაღლების სახელმწიფო პროგრამაში საქართველოში დაბრუნებული მიგრანტების ჩართვის უზრუნველყოფა.</w:t>
      </w:r>
    </w:p>
    <w:p w14:paraId="65A3B820" w14:textId="53E92BAC" w:rsidR="00A744DB" w:rsidRPr="009B2411" w:rsidRDefault="00A744DB" w:rsidP="00A744DB">
      <w:pPr>
        <w:ind w:left="567"/>
        <w:jc w:val="both"/>
        <w:rPr>
          <w:rFonts w:ascii="Sylfaen" w:hAnsi="Sylfaen" w:cs="Times New Roman"/>
          <w:i/>
          <w:noProof/>
        </w:rPr>
      </w:pPr>
      <w:r w:rsidRPr="009B2411">
        <w:rPr>
          <w:rFonts w:ascii="Sylfaen" w:hAnsi="Sylfaen" w:cs="Times New Roman"/>
          <w:i/>
          <w:noProof/>
        </w:rPr>
        <w:t>ინდიკატორი: საქართველოში დაბრუნებული მიგრანტების პროფესიული გადამზადების პროგრამის სარგებლობის თაობაზე ანგარიში (წელიწადში 1);</w:t>
      </w:r>
    </w:p>
    <w:p w14:paraId="3E358A7B" w14:textId="31FA07C9" w:rsidR="000C7C62" w:rsidRDefault="000C7C62" w:rsidP="000C7C62">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D6390D">
        <w:rPr>
          <w:rFonts w:ascii="Sylfaen" w:eastAsia="Sylfaen_PDF_Subset" w:hAnsi="Sylfaen" w:cs="Sylfaen_PDF_Subset"/>
          <w:b/>
        </w:rPr>
        <w:t xml:space="preserve"> შეუსრულებელი </w:t>
      </w:r>
    </w:p>
    <w:p w14:paraId="4B014200" w14:textId="77777777" w:rsidR="00D6390D" w:rsidRPr="00A744DB" w:rsidRDefault="00D6390D" w:rsidP="00D6390D">
      <w:pPr>
        <w:spacing w:after="0" w:line="240" w:lineRule="auto"/>
        <w:jc w:val="both"/>
        <w:rPr>
          <w:rFonts w:ascii="Sylfaen" w:hAnsi="Sylfaen" w:cs="Times New Roman"/>
          <w:i/>
          <w:noProof/>
        </w:rPr>
      </w:pPr>
      <w:r w:rsidRPr="00D802CE">
        <w:rPr>
          <w:rFonts w:ascii="Sylfaen" w:hAnsi="Sylfaen" w:cs="Times New Roman"/>
        </w:rPr>
        <w:t>2016</w:t>
      </w:r>
      <w:r>
        <w:rPr>
          <w:rFonts w:ascii="Sylfaen" w:hAnsi="Sylfaen" w:cs="Times New Roman"/>
        </w:rPr>
        <w:t xml:space="preserve">-2017 წლებში </w:t>
      </w:r>
      <w:r w:rsidRPr="00D802CE">
        <w:rPr>
          <w:rFonts w:ascii="Sylfaen" w:hAnsi="Sylfaen" w:cs="Times New Roman"/>
        </w:rPr>
        <w:t xml:space="preserve"> </w:t>
      </w:r>
      <w:r w:rsidRPr="00D802CE">
        <w:rPr>
          <w:rFonts w:ascii="Sylfaen" w:hAnsi="Sylfaen" w:cs="Sylfaen"/>
        </w:rPr>
        <w:t>საქართველოს</w:t>
      </w:r>
      <w:r w:rsidRPr="00D802CE">
        <w:rPr>
          <w:rFonts w:ascii="Sylfaen" w:hAnsi="Sylfaen" w:cs="Times New Roman"/>
        </w:rPr>
        <w:t xml:space="preserve"> </w:t>
      </w:r>
      <w:r w:rsidRPr="00D802CE">
        <w:rPr>
          <w:rFonts w:ascii="Sylfaen" w:hAnsi="Sylfaen" w:cs="Sylfaen"/>
        </w:rPr>
        <w:t>მთავრობის</w:t>
      </w:r>
      <w:r w:rsidRPr="00D802CE">
        <w:rPr>
          <w:rFonts w:ascii="Sylfaen" w:hAnsi="Sylfaen" w:cs="Times New Roman"/>
        </w:rPr>
        <w:t xml:space="preserve"> </w:t>
      </w:r>
      <w:r>
        <w:rPr>
          <w:rFonts w:ascii="Sylfaen" w:hAnsi="Sylfaen" w:cs="Times New Roman"/>
        </w:rPr>
        <w:t xml:space="preserve"> დადგენილებით დამტკიცებულ </w:t>
      </w:r>
      <w:r w:rsidRPr="00D802CE">
        <w:rPr>
          <w:rFonts w:ascii="Sylfaen" w:hAnsi="Sylfaen" w:cs="Times New Roman"/>
        </w:rPr>
        <w:t>„</w:t>
      </w:r>
      <w:r w:rsidRPr="00D802CE">
        <w:rPr>
          <w:rFonts w:ascii="Sylfaen" w:hAnsi="Sylfaen" w:cs="Sylfaen"/>
        </w:rPr>
        <w:t>სამუშაოს</w:t>
      </w:r>
      <w:r w:rsidRPr="00D802CE">
        <w:rPr>
          <w:rFonts w:ascii="Sylfaen" w:hAnsi="Sylfaen" w:cs="Times New Roman"/>
        </w:rPr>
        <w:t xml:space="preserve"> </w:t>
      </w:r>
      <w:r w:rsidRPr="00D802CE">
        <w:rPr>
          <w:rFonts w:ascii="Sylfaen" w:hAnsi="Sylfaen" w:cs="Sylfaen"/>
        </w:rPr>
        <w:t>მაძიებელთა</w:t>
      </w:r>
      <w:r w:rsidRPr="00D802CE">
        <w:rPr>
          <w:rFonts w:ascii="Sylfaen" w:hAnsi="Sylfaen" w:cs="Times New Roman"/>
        </w:rPr>
        <w:t xml:space="preserve"> </w:t>
      </w:r>
      <w:r w:rsidRPr="00D802CE">
        <w:rPr>
          <w:rFonts w:ascii="Sylfaen" w:hAnsi="Sylfaen" w:cs="Sylfaen"/>
        </w:rPr>
        <w:t>პროფესიული</w:t>
      </w:r>
      <w:r w:rsidRPr="00D802CE">
        <w:rPr>
          <w:rFonts w:ascii="Sylfaen" w:hAnsi="Sylfaen" w:cs="Times New Roman"/>
        </w:rPr>
        <w:t xml:space="preserve"> </w:t>
      </w:r>
      <w:r w:rsidRPr="00D802CE">
        <w:rPr>
          <w:rFonts w:ascii="Sylfaen" w:hAnsi="Sylfaen" w:cs="Sylfaen"/>
        </w:rPr>
        <w:t>მომზადება</w:t>
      </w:r>
      <w:r w:rsidRPr="00D802CE">
        <w:rPr>
          <w:rFonts w:ascii="Sylfaen" w:hAnsi="Sylfaen" w:cs="Times New Roman"/>
        </w:rPr>
        <w:t>–</w:t>
      </w:r>
      <w:r w:rsidRPr="00D802CE">
        <w:rPr>
          <w:rFonts w:ascii="Sylfaen" w:hAnsi="Sylfaen" w:cs="Sylfaen"/>
        </w:rPr>
        <w:t>გადამზადებისა</w:t>
      </w:r>
      <w:r w:rsidRPr="00D802CE">
        <w:rPr>
          <w:rFonts w:ascii="Sylfaen" w:hAnsi="Sylfaen" w:cs="Times New Roman"/>
        </w:rPr>
        <w:t xml:space="preserve"> </w:t>
      </w:r>
      <w:r w:rsidRPr="00D802CE">
        <w:rPr>
          <w:rFonts w:ascii="Sylfaen" w:hAnsi="Sylfaen" w:cs="Sylfaen"/>
        </w:rPr>
        <w:t>და</w:t>
      </w:r>
      <w:r w:rsidRPr="00D802CE">
        <w:rPr>
          <w:rFonts w:ascii="Sylfaen" w:hAnsi="Sylfaen" w:cs="Times New Roman"/>
        </w:rPr>
        <w:t xml:space="preserve"> </w:t>
      </w:r>
      <w:r w:rsidRPr="00D802CE">
        <w:rPr>
          <w:rFonts w:ascii="Sylfaen" w:hAnsi="Sylfaen" w:cs="Sylfaen"/>
        </w:rPr>
        <w:t>კვალიფიკაციის</w:t>
      </w:r>
      <w:r w:rsidRPr="00D802CE">
        <w:rPr>
          <w:rFonts w:ascii="Sylfaen" w:hAnsi="Sylfaen" w:cs="Times New Roman"/>
        </w:rPr>
        <w:t xml:space="preserve"> </w:t>
      </w:r>
      <w:r w:rsidRPr="00D802CE">
        <w:rPr>
          <w:rFonts w:ascii="Sylfaen" w:hAnsi="Sylfaen" w:cs="Sylfaen"/>
        </w:rPr>
        <w:t>ამაღლების</w:t>
      </w:r>
      <w:r w:rsidRPr="00D802CE">
        <w:rPr>
          <w:rFonts w:ascii="Sylfaen" w:hAnsi="Sylfaen" w:cs="Times New Roman"/>
        </w:rPr>
        <w:t xml:space="preserve"> </w:t>
      </w:r>
      <w:r w:rsidRPr="00D802CE">
        <w:rPr>
          <w:rFonts w:ascii="Sylfaen" w:hAnsi="Sylfaen" w:cs="Sylfaen"/>
        </w:rPr>
        <w:t>სახელმწიფო</w:t>
      </w:r>
      <w:r w:rsidRPr="00D802CE">
        <w:rPr>
          <w:rFonts w:ascii="Sylfaen" w:hAnsi="Sylfaen" w:cs="Times New Roman"/>
        </w:rPr>
        <w:t xml:space="preserve"> </w:t>
      </w:r>
      <w:r w:rsidRPr="00D802CE">
        <w:rPr>
          <w:rFonts w:ascii="Sylfaen" w:hAnsi="Sylfaen" w:cs="Sylfaen"/>
        </w:rPr>
        <w:t>პროგრამაში</w:t>
      </w:r>
      <w:r w:rsidRPr="00D802CE">
        <w:rPr>
          <w:rFonts w:ascii="Sylfaen" w:hAnsi="Sylfaen" w:cs="Times New Roman"/>
        </w:rPr>
        <w:t xml:space="preserve">“ </w:t>
      </w:r>
      <w:r>
        <w:rPr>
          <w:rFonts w:ascii="Sylfaen" w:hAnsi="Sylfaen" w:cs="Times New Roman"/>
        </w:rPr>
        <w:t xml:space="preserve">საქართველოში დაბრუნებულ მიგრანტებს </w:t>
      </w:r>
      <w:r w:rsidRPr="00D802CE">
        <w:rPr>
          <w:rFonts w:ascii="Sylfaen" w:hAnsi="Sylfaen" w:cs="Sylfaen"/>
        </w:rPr>
        <w:t>მონაწილეობა</w:t>
      </w:r>
      <w:r w:rsidRPr="00D802CE">
        <w:rPr>
          <w:rFonts w:ascii="Sylfaen" w:hAnsi="Sylfaen" w:cs="Times New Roman"/>
        </w:rPr>
        <w:t xml:space="preserve"> </w:t>
      </w:r>
      <w:r w:rsidRPr="00D802CE">
        <w:rPr>
          <w:rFonts w:ascii="Sylfaen" w:hAnsi="Sylfaen" w:cs="Sylfaen"/>
        </w:rPr>
        <w:t>არ</w:t>
      </w:r>
      <w:r w:rsidRPr="00D802CE">
        <w:rPr>
          <w:rFonts w:ascii="Sylfaen" w:hAnsi="Sylfaen" w:cs="Times New Roman"/>
        </w:rPr>
        <w:t xml:space="preserve"> </w:t>
      </w:r>
      <w:r w:rsidRPr="00D802CE">
        <w:rPr>
          <w:rFonts w:ascii="Sylfaen" w:hAnsi="Sylfaen" w:cs="Sylfaen"/>
        </w:rPr>
        <w:lastRenderedPageBreak/>
        <w:t>მიუღიათ</w:t>
      </w:r>
      <w:r w:rsidRPr="00D802CE">
        <w:rPr>
          <w:rFonts w:ascii="Sylfaen" w:hAnsi="Sylfaen" w:cs="Times New Roman"/>
        </w:rPr>
        <w:t>.</w:t>
      </w:r>
      <w:r>
        <w:rPr>
          <w:rFonts w:ascii="Sylfaen" w:hAnsi="Sylfaen" w:cs="Times New Roman"/>
        </w:rPr>
        <w:t xml:space="preserve"> პროგრამის განმახორციელებელმა სსიპ-სოციალური მომსახურების სააგენტომ  აქტიურად ითანამშრომლა  საქართველოს ოკუპირებული ტერიტორიებიდან იძულებით გადაადგილებულ პირთა, განსახლებისა და ლტოლვილთა სამინისტროსთან,  რათა მომხდარიყო დაბრუნებული მიგრანტების ჩართვა პროგრამაშო. მათი მხრიდან ვერ მოხერხდა ზემოაღნიშნული სტატუსის ბენეფიციარების მიწოდება სააგენტოსთვის. </w:t>
      </w:r>
    </w:p>
    <w:p w14:paraId="434B11E3" w14:textId="77777777" w:rsidR="00D6390D" w:rsidRPr="004B0D35" w:rsidRDefault="00D6390D" w:rsidP="000C7C62">
      <w:pPr>
        <w:spacing w:before="240"/>
        <w:jc w:val="both"/>
        <w:rPr>
          <w:rFonts w:ascii="Sylfaen" w:eastAsia="Sylfaen_PDF_Subset" w:hAnsi="Sylfaen" w:cs="Sylfaen_PDF_Subset"/>
          <w:b/>
        </w:rPr>
      </w:pPr>
    </w:p>
    <w:p w14:paraId="099DC794" w14:textId="77777777" w:rsidR="005732B6" w:rsidRPr="009B2411" w:rsidRDefault="005732B6" w:rsidP="00AA35CA"/>
    <w:p w14:paraId="537B5EC2" w14:textId="77777777" w:rsidR="00D802CE" w:rsidRPr="009B2411" w:rsidRDefault="00D802CE" w:rsidP="00D802CE">
      <w:pPr>
        <w:keepNext/>
        <w:keepLines/>
        <w:spacing w:before="40" w:after="240"/>
        <w:jc w:val="both"/>
        <w:outlineLvl w:val="1"/>
        <w:rPr>
          <w:rFonts w:ascii="Sylfaen" w:eastAsiaTheme="majorEastAsia" w:hAnsi="Sylfaen" w:cstheme="majorBidi"/>
          <w:color w:val="2E74B5" w:themeColor="accent1" w:themeShade="BF"/>
          <w:sz w:val="26"/>
          <w:szCs w:val="26"/>
        </w:rPr>
      </w:pPr>
      <w:bookmarkStart w:id="248" w:name="_Toc511825535"/>
      <w:bookmarkStart w:id="249" w:name="_Toc511825666"/>
      <w:r w:rsidRPr="009B2411">
        <w:rPr>
          <w:rFonts w:ascii="Sylfaen" w:eastAsiaTheme="majorEastAsia" w:hAnsi="Sylfaen" w:cstheme="majorBidi"/>
          <w:color w:val="2E74B5" w:themeColor="accent1" w:themeShade="BF"/>
          <w:sz w:val="26"/>
          <w:szCs w:val="26"/>
        </w:rPr>
        <w:t>მიზანი: 15.3. „ლტოლვილთა სტატუსის  შესახებ“ გაეროს 1951 წლის კონვენციით გათვალისწინებული უფლებების დაცვა</w:t>
      </w:r>
      <w:bookmarkEnd w:id="245"/>
      <w:bookmarkEnd w:id="246"/>
      <w:bookmarkEnd w:id="247"/>
      <w:bookmarkEnd w:id="248"/>
      <w:bookmarkEnd w:id="249"/>
    </w:p>
    <w:p w14:paraId="3EEF12D7" w14:textId="77777777" w:rsidR="00D802CE" w:rsidRPr="009B2411" w:rsidRDefault="00D802CE" w:rsidP="00D802CE">
      <w:pPr>
        <w:autoSpaceDE w:val="0"/>
        <w:autoSpaceDN w:val="0"/>
        <w:adjustRightInd w:val="0"/>
        <w:spacing w:after="120" w:line="276" w:lineRule="auto"/>
        <w:rPr>
          <w:rFonts w:ascii="Sylfaen" w:hAnsi="Sylfaen" w:cs="Sylfaen"/>
        </w:rPr>
      </w:pPr>
      <w:r w:rsidRPr="009B2411">
        <w:rPr>
          <w:rFonts w:ascii="Sylfaen" w:hAnsi="Sylfaen" w:cs="Times New Roman"/>
        </w:rPr>
        <w:t xml:space="preserve">ამოცანა: 15.3.1. </w:t>
      </w:r>
      <w:r w:rsidRPr="009B2411">
        <w:rPr>
          <w:rFonts w:ascii="Sylfaen" w:hAnsi="Sylfaen" w:cs="Sylfaen"/>
        </w:rPr>
        <w:t xml:space="preserve">თავშესაფრის სისტემის საკანონმდებლო ჩარჩოს დახვეწა </w:t>
      </w:r>
    </w:p>
    <w:p w14:paraId="74B29E30" w14:textId="77777777" w:rsidR="00D802CE" w:rsidRPr="009B2411" w:rsidRDefault="00D802CE" w:rsidP="00D802CE">
      <w:pPr>
        <w:autoSpaceDE w:val="0"/>
        <w:autoSpaceDN w:val="0"/>
        <w:adjustRightInd w:val="0"/>
        <w:spacing w:after="120" w:line="276" w:lineRule="auto"/>
        <w:ind w:left="708"/>
        <w:rPr>
          <w:rFonts w:ascii="Sylfaen" w:hAnsi="Sylfaen" w:cs="Sylfaen"/>
          <w:u w:val="single"/>
        </w:rPr>
      </w:pPr>
      <w:r w:rsidRPr="009B2411">
        <w:rPr>
          <w:rFonts w:ascii="Sylfaen" w:hAnsi="Sylfaen" w:cs="Times New Roman"/>
          <w:u w:val="single"/>
        </w:rPr>
        <w:t xml:space="preserve">საქმიანობა: 15.3.1.1. </w:t>
      </w:r>
      <w:r w:rsidRPr="009B2411">
        <w:rPr>
          <w:rFonts w:ascii="Sylfaen" w:hAnsi="Sylfaen" w:cs="Sylfaen"/>
          <w:u w:val="single"/>
        </w:rPr>
        <w:t>საერთაშორისო დაცვის შესახებ საქართველოს კანონის და საკანონმდებლო  ცვლილებათა პაკეტის მიღების შედეგად შესაბამის კანონქვემდებარე აქტებში შესატანი ცვლილებების მომზადება და მიღება.</w:t>
      </w:r>
    </w:p>
    <w:p w14:paraId="036BA0B6" w14:textId="77777777" w:rsidR="00D802CE" w:rsidRPr="009B2411" w:rsidRDefault="00D802CE" w:rsidP="00D802CE">
      <w:pPr>
        <w:autoSpaceDE w:val="0"/>
        <w:autoSpaceDN w:val="0"/>
        <w:adjustRightInd w:val="0"/>
        <w:spacing w:after="120" w:line="276" w:lineRule="auto"/>
        <w:ind w:firstLine="708"/>
        <w:rPr>
          <w:rFonts w:ascii="Sylfaen" w:hAnsi="Sylfaen" w:cs="Sylfaen"/>
          <w:i/>
        </w:rPr>
      </w:pPr>
      <w:r w:rsidRPr="009B2411">
        <w:rPr>
          <w:rFonts w:ascii="Sylfaen" w:eastAsia="Sylfaen_PDF_Subset" w:hAnsi="Sylfaen" w:cs="Sylfaen_PDF_Subset"/>
          <w:i/>
        </w:rPr>
        <w:t xml:space="preserve">ინდიკატორი: </w:t>
      </w:r>
      <w:r w:rsidRPr="009B2411">
        <w:rPr>
          <w:rFonts w:ascii="Sylfaen" w:hAnsi="Sylfaen" w:cs="Sylfaen"/>
          <w:i/>
        </w:rPr>
        <w:t>კანონქვემდებარე აქტების რაოდენობა (5);</w:t>
      </w:r>
    </w:p>
    <w:p w14:paraId="5AE11DF4" w14:textId="69107639" w:rsidR="000C7C62" w:rsidRPr="004B0D35" w:rsidRDefault="000C7C62" w:rsidP="000C7C62">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047485" w:rsidRPr="004B0D35">
        <w:rPr>
          <w:rFonts w:ascii="Sylfaen" w:eastAsia="Sylfaen_PDF_Subset" w:hAnsi="Sylfaen" w:cs="Sylfaen_PDF_Subset"/>
          <w:b/>
        </w:rPr>
        <w:t xml:space="preserve"> სრულად შესრულებული</w:t>
      </w:r>
    </w:p>
    <w:p w14:paraId="29FB0935" w14:textId="77777777" w:rsidR="00047485" w:rsidRPr="009B2411" w:rsidRDefault="00047485" w:rsidP="00047485">
      <w:pPr>
        <w:jc w:val="both"/>
        <w:rPr>
          <w:rFonts w:cs="Times New Roman"/>
        </w:rPr>
      </w:pPr>
      <w:r w:rsidRPr="009B2411">
        <w:rPr>
          <w:rFonts w:ascii="Sylfaen" w:hAnsi="Sylfaen" w:cs="Times New Roman"/>
        </w:rPr>
        <w:t>საანგარიშო</w:t>
      </w:r>
      <w:r w:rsidRPr="009B2411">
        <w:rPr>
          <w:rFonts w:cs="Times New Roman"/>
        </w:rPr>
        <w:t xml:space="preserve"> </w:t>
      </w:r>
      <w:r w:rsidRPr="009B2411">
        <w:rPr>
          <w:rFonts w:ascii="Sylfaen" w:hAnsi="Sylfaen" w:cs="Times New Roman"/>
        </w:rPr>
        <w:t>პერიოდში</w:t>
      </w:r>
      <w:r w:rsidRPr="009B2411">
        <w:rPr>
          <w:rFonts w:cs="Times New Roman"/>
        </w:rPr>
        <w:t xml:space="preserve"> </w:t>
      </w:r>
      <w:r w:rsidRPr="009B2411">
        <w:rPr>
          <w:rFonts w:ascii="Sylfaen" w:hAnsi="Sylfaen" w:cs="Times New Roman"/>
        </w:rPr>
        <w:t>საქართველოს</w:t>
      </w:r>
      <w:r w:rsidRPr="009B2411">
        <w:rPr>
          <w:rFonts w:cs="Times New Roman"/>
        </w:rPr>
        <w:t xml:space="preserve"> </w:t>
      </w:r>
      <w:r w:rsidRPr="009B2411">
        <w:rPr>
          <w:rFonts w:ascii="Sylfaen" w:hAnsi="Sylfaen" w:cs="Times New Roman"/>
        </w:rPr>
        <w:t>ოკუპირებული</w:t>
      </w:r>
      <w:r w:rsidRPr="009B2411">
        <w:rPr>
          <w:rFonts w:cs="Times New Roman"/>
        </w:rPr>
        <w:t xml:space="preserve"> </w:t>
      </w:r>
      <w:r w:rsidRPr="009B2411">
        <w:rPr>
          <w:rFonts w:ascii="Sylfaen" w:hAnsi="Sylfaen" w:cs="Times New Roman"/>
        </w:rPr>
        <w:t>ტერიტორიებიდან</w:t>
      </w:r>
      <w:r w:rsidRPr="009B2411">
        <w:rPr>
          <w:rFonts w:cs="Times New Roman"/>
        </w:rPr>
        <w:t xml:space="preserve"> </w:t>
      </w:r>
      <w:r w:rsidRPr="009B2411">
        <w:rPr>
          <w:rFonts w:ascii="Sylfaen" w:hAnsi="Sylfaen" w:cs="Times New Roman"/>
        </w:rPr>
        <w:t>იძულებით</w:t>
      </w:r>
      <w:r w:rsidRPr="009B2411">
        <w:rPr>
          <w:rFonts w:cs="Times New Roman"/>
        </w:rPr>
        <w:t xml:space="preserve"> </w:t>
      </w:r>
      <w:r w:rsidRPr="009B2411">
        <w:rPr>
          <w:rFonts w:ascii="Sylfaen" w:hAnsi="Sylfaen" w:cs="Times New Roman"/>
        </w:rPr>
        <w:t>გადაადგილებულ</w:t>
      </w:r>
      <w:r w:rsidRPr="009B2411">
        <w:rPr>
          <w:rFonts w:cs="Times New Roman"/>
        </w:rPr>
        <w:t xml:space="preserve"> </w:t>
      </w:r>
      <w:r w:rsidRPr="009B2411">
        <w:rPr>
          <w:rFonts w:ascii="Sylfaen" w:hAnsi="Sylfaen" w:cs="Times New Roman"/>
        </w:rPr>
        <w:t>პირთა</w:t>
      </w:r>
      <w:r w:rsidRPr="009B2411">
        <w:rPr>
          <w:rFonts w:cs="Times New Roman"/>
        </w:rPr>
        <w:t xml:space="preserve">, </w:t>
      </w:r>
      <w:r w:rsidRPr="009B2411">
        <w:rPr>
          <w:rFonts w:ascii="Sylfaen" w:hAnsi="Sylfaen" w:cs="Times New Roman"/>
        </w:rPr>
        <w:t>განსახლებისა</w:t>
      </w:r>
      <w:r w:rsidRPr="009B2411">
        <w:rPr>
          <w:rFonts w:cs="Times New Roman"/>
        </w:rPr>
        <w:t xml:space="preserve"> </w:t>
      </w:r>
      <w:r w:rsidRPr="009B2411">
        <w:rPr>
          <w:rFonts w:ascii="Sylfaen" w:hAnsi="Sylfaen" w:cs="Times New Roman"/>
        </w:rPr>
        <w:t>და</w:t>
      </w:r>
      <w:r w:rsidRPr="009B2411">
        <w:rPr>
          <w:rFonts w:cs="Times New Roman"/>
        </w:rPr>
        <w:t xml:space="preserve"> </w:t>
      </w:r>
      <w:r w:rsidRPr="009B2411">
        <w:rPr>
          <w:rFonts w:ascii="Sylfaen" w:hAnsi="Sylfaen" w:cs="Times New Roman"/>
        </w:rPr>
        <w:t>ლტოლვილთა</w:t>
      </w:r>
      <w:r w:rsidRPr="009B2411">
        <w:rPr>
          <w:rFonts w:cs="Times New Roman"/>
        </w:rPr>
        <w:t xml:space="preserve"> </w:t>
      </w:r>
      <w:r w:rsidRPr="009B2411">
        <w:rPr>
          <w:rFonts w:ascii="Sylfaen" w:hAnsi="Sylfaen" w:cs="Times New Roman"/>
        </w:rPr>
        <w:t>სამინისტროს</w:t>
      </w:r>
      <w:r w:rsidRPr="009B2411">
        <w:rPr>
          <w:rFonts w:cs="Times New Roman"/>
        </w:rPr>
        <w:t xml:space="preserve"> </w:t>
      </w:r>
      <w:r w:rsidRPr="009B2411">
        <w:rPr>
          <w:rFonts w:ascii="Sylfaen" w:hAnsi="Sylfaen" w:cs="Times New Roman"/>
        </w:rPr>
        <w:t>მიერ</w:t>
      </w:r>
      <w:r w:rsidRPr="009B2411">
        <w:rPr>
          <w:rFonts w:cs="Times New Roman"/>
        </w:rPr>
        <w:t xml:space="preserve"> </w:t>
      </w:r>
      <w:r w:rsidRPr="009B2411">
        <w:rPr>
          <w:rFonts w:ascii="Sylfaen" w:hAnsi="Sylfaen" w:cs="Times New Roman"/>
        </w:rPr>
        <w:t>მომზადდა</w:t>
      </w:r>
      <w:r w:rsidRPr="009B2411">
        <w:rPr>
          <w:rFonts w:cs="Times New Roman"/>
        </w:rPr>
        <w:t xml:space="preserve"> „</w:t>
      </w:r>
      <w:r w:rsidRPr="009B2411">
        <w:rPr>
          <w:rFonts w:ascii="Sylfaen" w:hAnsi="Sylfaen" w:cs="Times New Roman"/>
        </w:rPr>
        <w:t>საერთაშორისო</w:t>
      </w:r>
      <w:r w:rsidRPr="009B2411">
        <w:rPr>
          <w:rFonts w:cs="Times New Roman"/>
        </w:rPr>
        <w:t xml:space="preserve"> </w:t>
      </w:r>
      <w:r w:rsidRPr="009B2411">
        <w:rPr>
          <w:rFonts w:ascii="Sylfaen" w:hAnsi="Sylfaen" w:cs="Times New Roman"/>
        </w:rPr>
        <w:t>დაცვის</w:t>
      </w:r>
      <w:r w:rsidRPr="009B2411">
        <w:rPr>
          <w:rFonts w:cs="Times New Roman"/>
        </w:rPr>
        <w:t xml:space="preserve"> </w:t>
      </w:r>
      <w:r w:rsidRPr="009B2411">
        <w:rPr>
          <w:rFonts w:ascii="Sylfaen" w:hAnsi="Sylfaen" w:cs="Times New Roman"/>
        </w:rPr>
        <w:t>შესახებ</w:t>
      </w:r>
      <w:r w:rsidRPr="009B2411">
        <w:rPr>
          <w:rFonts w:cs="Times New Roman"/>
        </w:rPr>
        <w:t xml:space="preserve">“ </w:t>
      </w:r>
      <w:r w:rsidRPr="009B2411">
        <w:rPr>
          <w:rFonts w:ascii="Sylfaen" w:hAnsi="Sylfaen" w:cs="Times New Roman"/>
        </w:rPr>
        <w:t>საქართველოს</w:t>
      </w:r>
      <w:r w:rsidRPr="009B2411">
        <w:rPr>
          <w:rFonts w:cs="Times New Roman"/>
        </w:rPr>
        <w:t xml:space="preserve"> </w:t>
      </w:r>
      <w:r w:rsidRPr="009B2411">
        <w:rPr>
          <w:rFonts w:ascii="Sylfaen" w:hAnsi="Sylfaen" w:cs="Times New Roman"/>
        </w:rPr>
        <w:t>კანონისა</w:t>
      </w:r>
      <w:r w:rsidRPr="009B2411">
        <w:rPr>
          <w:rFonts w:cs="Times New Roman"/>
        </w:rPr>
        <w:t xml:space="preserve"> </w:t>
      </w:r>
      <w:r w:rsidRPr="009B2411">
        <w:rPr>
          <w:rFonts w:ascii="Sylfaen" w:hAnsi="Sylfaen" w:cs="Times New Roman"/>
        </w:rPr>
        <w:t>და</w:t>
      </w:r>
      <w:r w:rsidRPr="009B2411">
        <w:rPr>
          <w:rFonts w:cs="Times New Roman"/>
        </w:rPr>
        <w:t xml:space="preserve"> </w:t>
      </w:r>
      <w:r w:rsidRPr="009B2411">
        <w:rPr>
          <w:rFonts w:ascii="Sylfaen" w:hAnsi="Sylfaen" w:cs="Times New Roman"/>
        </w:rPr>
        <w:t>საკანონმდებლო</w:t>
      </w:r>
      <w:r w:rsidRPr="009B2411">
        <w:rPr>
          <w:rFonts w:cs="Times New Roman"/>
        </w:rPr>
        <w:t xml:space="preserve"> </w:t>
      </w:r>
      <w:r w:rsidRPr="009B2411">
        <w:rPr>
          <w:rFonts w:ascii="Sylfaen" w:hAnsi="Sylfaen" w:cs="Times New Roman"/>
        </w:rPr>
        <w:t>ცვლილებათა</w:t>
      </w:r>
      <w:r w:rsidRPr="009B2411">
        <w:rPr>
          <w:rFonts w:cs="Times New Roman"/>
        </w:rPr>
        <w:t xml:space="preserve"> </w:t>
      </w:r>
      <w:r w:rsidRPr="009B2411">
        <w:rPr>
          <w:rFonts w:ascii="Sylfaen" w:hAnsi="Sylfaen" w:cs="Times New Roman"/>
        </w:rPr>
        <w:t>პაკეტის</w:t>
      </w:r>
      <w:r w:rsidRPr="009B2411">
        <w:rPr>
          <w:rFonts w:cs="Times New Roman"/>
        </w:rPr>
        <w:t xml:space="preserve"> </w:t>
      </w:r>
      <w:r w:rsidRPr="009B2411">
        <w:rPr>
          <w:rFonts w:ascii="Sylfaen" w:hAnsi="Sylfaen" w:cs="Times New Roman"/>
        </w:rPr>
        <w:t>მიღების</w:t>
      </w:r>
      <w:r w:rsidRPr="009B2411">
        <w:rPr>
          <w:rFonts w:cs="Times New Roman"/>
        </w:rPr>
        <w:t xml:space="preserve"> </w:t>
      </w:r>
      <w:r w:rsidRPr="009B2411">
        <w:rPr>
          <w:rFonts w:ascii="Sylfaen" w:hAnsi="Sylfaen" w:cs="Times New Roman"/>
        </w:rPr>
        <w:t>შედეგად</w:t>
      </w:r>
      <w:r w:rsidRPr="009B2411">
        <w:rPr>
          <w:rFonts w:cs="Times New Roman"/>
        </w:rPr>
        <w:t xml:space="preserve"> </w:t>
      </w:r>
      <w:r w:rsidRPr="009B2411">
        <w:rPr>
          <w:rFonts w:ascii="Sylfaen" w:hAnsi="Sylfaen" w:cs="Times New Roman"/>
        </w:rPr>
        <w:t>შესაბამის</w:t>
      </w:r>
      <w:r w:rsidRPr="009B2411">
        <w:rPr>
          <w:rFonts w:cs="Times New Roman"/>
        </w:rPr>
        <w:t xml:space="preserve"> </w:t>
      </w:r>
      <w:r w:rsidRPr="009B2411">
        <w:rPr>
          <w:rFonts w:ascii="Sylfaen" w:hAnsi="Sylfaen" w:cs="Times New Roman"/>
        </w:rPr>
        <w:t>კანონქვემდებარე</w:t>
      </w:r>
      <w:r w:rsidRPr="009B2411">
        <w:rPr>
          <w:rFonts w:cs="Times New Roman"/>
        </w:rPr>
        <w:t xml:space="preserve"> </w:t>
      </w:r>
      <w:r w:rsidRPr="009B2411">
        <w:rPr>
          <w:rFonts w:ascii="Sylfaen" w:hAnsi="Sylfaen" w:cs="Times New Roman"/>
        </w:rPr>
        <w:t>აქტებში</w:t>
      </w:r>
      <w:r w:rsidRPr="009B2411">
        <w:rPr>
          <w:rFonts w:cs="Times New Roman"/>
        </w:rPr>
        <w:t xml:space="preserve"> </w:t>
      </w:r>
      <w:r w:rsidRPr="009B2411">
        <w:rPr>
          <w:rFonts w:ascii="Sylfaen" w:hAnsi="Sylfaen" w:cs="Times New Roman"/>
        </w:rPr>
        <w:t>შესატანი</w:t>
      </w:r>
      <w:r w:rsidRPr="009B2411">
        <w:rPr>
          <w:rFonts w:cs="Times New Roman"/>
        </w:rPr>
        <w:t xml:space="preserve"> </w:t>
      </w:r>
      <w:r w:rsidRPr="009B2411">
        <w:rPr>
          <w:rFonts w:ascii="Sylfaen" w:hAnsi="Sylfaen" w:cs="Times New Roman"/>
        </w:rPr>
        <w:t>ცვლილებები</w:t>
      </w:r>
      <w:r w:rsidRPr="009B2411">
        <w:rPr>
          <w:rFonts w:cs="Times New Roman"/>
        </w:rPr>
        <w:t xml:space="preserve">, </w:t>
      </w:r>
      <w:r w:rsidRPr="009B2411">
        <w:rPr>
          <w:rFonts w:ascii="Sylfaen" w:hAnsi="Sylfaen" w:cs="Times New Roman"/>
        </w:rPr>
        <w:t>რომლებიც</w:t>
      </w:r>
      <w:r w:rsidRPr="009B2411">
        <w:rPr>
          <w:rFonts w:cs="Times New Roman"/>
        </w:rPr>
        <w:t xml:space="preserve"> </w:t>
      </w:r>
      <w:r w:rsidRPr="009B2411">
        <w:rPr>
          <w:rFonts w:ascii="Sylfaen" w:hAnsi="Sylfaen" w:cs="Times New Roman"/>
        </w:rPr>
        <w:t>მიღებულ</w:t>
      </w:r>
      <w:r w:rsidRPr="009B2411">
        <w:rPr>
          <w:rFonts w:cs="Times New Roman"/>
        </w:rPr>
        <w:t xml:space="preserve"> </w:t>
      </w:r>
      <w:r w:rsidRPr="009B2411">
        <w:rPr>
          <w:rFonts w:ascii="Sylfaen" w:hAnsi="Sylfaen" w:cs="Times New Roman"/>
        </w:rPr>
        <w:t>იქნა</w:t>
      </w:r>
      <w:r w:rsidRPr="009B2411">
        <w:rPr>
          <w:rFonts w:cs="Times New Roman"/>
        </w:rPr>
        <w:t xml:space="preserve"> „</w:t>
      </w:r>
      <w:r w:rsidRPr="009B2411">
        <w:rPr>
          <w:rFonts w:ascii="Sylfaen" w:hAnsi="Sylfaen" w:cs="Times New Roman"/>
        </w:rPr>
        <w:t>საერთაშორისო</w:t>
      </w:r>
      <w:r w:rsidRPr="009B2411">
        <w:rPr>
          <w:rFonts w:cs="Times New Roman"/>
        </w:rPr>
        <w:t xml:space="preserve"> </w:t>
      </w:r>
      <w:r w:rsidRPr="009B2411">
        <w:rPr>
          <w:rFonts w:ascii="Sylfaen" w:hAnsi="Sylfaen" w:cs="Times New Roman"/>
        </w:rPr>
        <w:t>დაცვის</w:t>
      </w:r>
      <w:r w:rsidRPr="009B2411">
        <w:rPr>
          <w:rFonts w:cs="Times New Roman"/>
        </w:rPr>
        <w:t xml:space="preserve"> </w:t>
      </w:r>
      <w:r w:rsidRPr="009B2411">
        <w:rPr>
          <w:rFonts w:ascii="Sylfaen" w:hAnsi="Sylfaen" w:cs="Times New Roman"/>
        </w:rPr>
        <w:t>შესახებ</w:t>
      </w:r>
      <w:r w:rsidRPr="009B2411">
        <w:rPr>
          <w:rFonts w:cs="Times New Roman"/>
        </w:rPr>
        <w:t xml:space="preserve">“ </w:t>
      </w:r>
      <w:r w:rsidRPr="009B2411">
        <w:rPr>
          <w:rFonts w:ascii="Sylfaen" w:hAnsi="Sylfaen" w:cs="Times New Roman"/>
        </w:rPr>
        <w:t>საქართველოს</w:t>
      </w:r>
      <w:r w:rsidRPr="009B2411">
        <w:rPr>
          <w:rFonts w:cs="Times New Roman"/>
        </w:rPr>
        <w:t xml:space="preserve"> </w:t>
      </w:r>
      <w:r w:rsidRPr="009B2411">
        <w:rPr>
          <w:rFonts w:ascii="Sylfaen" w:hAnsi="Sylfaen" w:cs="Times New Roman"/>
        </w:rPr>
        <w:t>კანონის</w:t>
      </w:r>
      <w:r w:rsidRPr="009B2411">
        <w:rPr>
          <w:rFonts w:cs="Times New Roman"/>
        </w:rPr>
        <w:t xml:space="preserve"> </w:t>
      </w:r>
      <w:r w:rsidRPr="009B2411">
        <w:rPr>
          <w:rFonts w:ascii="Sylfaen" w:hAnsi="Sylfaen" w:cs="Times New Roman"/>
        </w:rPr>
        <w:t>ძალაში</w:t>
      </w:r>
      <w:r w:rsidRPr="009B2411">
        <w:rPr>
          <w:rFonts w:cs="Times New Roman"/>
        </w:rPr>
        <w:t xml:space="preserve"> </w:t>
      </w:r>
      <w:r w:rsidRPr="009B2411">
        <w:rPr>
          <w:rFonts w:ascii="Sylfaen" w:hAnsi="Sylfaen" w:cs="Times New Roman"/>
        </w:rPr>
        <w:t>შესვლისთანავე</w:t>
      </w:r>
      <w:r w:rsidRPr="009B2411">
        <w:rPr>
          <w:rFonts w:cs="Times New Roman"/>
        </w:rPr>
        <w:t xml:space="preserve"> 2017 </w:t>
      </w:r>
      <w:r w:rsidRPr="009B2411">
        <w:rPr>
          <w:rFonts w:ascii="Sylfaen" w:hAnsi="Sylfaen" w:cs="Times New Roman"/>
        </w:rPr>
        <w:t>წლის</w:t>
      </w:r>
      <w:r w:rsidRPr="009B2411">
        <w:rPr>
          <w:rFonts w:cs="Times New Roman"/>
        </w:rPr>
        <w:t xml:space="preserve"> 1 </w:t>
      </w:r>
      <w:r w:rsidRPr="009B2411">
        <w:rPr>
          <w:rFonts w:ascii="Sylfaen" w:hAnsi="Sylfaen" w:cs="Times New Roman"/>
        </w:rPr>
        <w:t>თებერვალს</w:t>
      </w:r>
      <w:r w:rsidRPr="009B2411">
        <w:rPr>
          <w:rFonts w:cs="Times New Roman"/>
        </w:rPr>
        <w:t xml:space="preserve">. </w:t>
      </w:r>
      <w:r w:rsidRPr="009B2411">
        <w:rPr>
          <w:rFonts w:ascii="Sylfaen" w:hAnsi="Sylfaen" w:cs="Times New Roman"/>
        </w:rPr>
        <w:t>კერძოდ</w:t>
      </w:r>
      <w:r w:rsidRPr="009B2411">
        <w:rPr>
          <w:rFonts w:cs="Times New Roman"/>
        </w:rPr>
        <w:t xml:space="preserve">, </w:t>
      </w:r>
      <w:r w:rsidRPr="009B2411">
        <w:rPr>
          <w:rFonts w:ascii="Sylfaen" w:hAnsi="Sylfaen" w:cs="Times New Roman"/>
        </w:rPr>
        <w:t>მიღებული</w:t>
      </w:r>
      <w:r w:rsidRPr="009B2411">
        <w:rPr>
          <w:rFonts w:cs="Times New Roman"/>
        </w:rPr>
        <w:t xml:space="preserve"> </w:t>
      </w:r>
      <w:r w:rsidRPr="009B2411">
        <w:rPr>
          <w:rFonts w:ascii="Sylfaen" w:hAnsi="Sylfaen" w:cs="Times New Roman"/>
        </w:rPr>
        <w:t>იქნა</w:t>
      </w:r>
      <w:r w:rsidRPr="009B2411">
        <w:rPr>
          <w:rFonts w:cs="Times New Roman"/>
        </w:rPr>
        <w:t xml:space="preserve"> </w:t>
      </w:r>
      <w:r w:rsidRPr="009B2411">
        <w:rPr>
          <w:rFonts w:ascii="Sylfaen" w:hAnsi="Sylfaen" w:cs="Times New Roman"/>
        </w:rPr>
        <w:t>შემდეგი</w:t>
      </w:r>
      <w:r w:rsidRPr="009B2411">
        <w:rPr>
          <w:rFonts w:cs="Times New Roman"/>
        </w:rPr>
        <w:t xml:space="preserve"> </w:t>
      </w:r>
      <w:r w:rsidRPr="009B2411">
        <w:rPr>
          <w:rFonts w:ascii="Sylfaen" w:hAnsi="Sylfaen" w:cs="Times New Roman"/>
        </w:rPr>
        <w:t>კანონქვემდებარე</w:t>
      </w:r>
      <w:r w:rsidRPr="009B2411">
        <w:rPr>
          <w:rFonts w:cs="Times New Roman"/>
        </w:rPr>
        <w:t xml:space="preserve"> </w:t>
      </w:r>
      <w:r w:rsidRPr="009B2411">
        <w:rPr>
          <w:rFonts w:ascii="Sylfaen" w:hAnsi="Sylfaen" w:cs="Times New Roman"/>
        </w:rPr>
        <w:t>აქტები</w:t>
      </w:r>
      <w:r w:rsidRPr="009B2411">
        <w:rPr>
          <w:rFonts w:cs="Times New Roman"/>
        </w:rPr>
        <w:t>:</w:t>
      </w:r>
    </w:p>
    <w:p w14:paraId="1E9CF8DE" w14:textId="77777777" w:rsidR="00047485" w:rsidRPr="009B2411" w:rsidRDefault="00047485" w:rsidP="009C65F2">
      <w:pPr>
        <w:pStyle w:val="ListParagraph"/>
        <w:numPr>
          <w:ilvl w:val="0"/>
          <w:numId w:val="8"/>
        </w:numPr>
        <w:spacing w:after="160" w:line="259" w:lineRule="auto"/>
        <w:jc w:val="both"/>
        <w:rPr>
          <w:rFonts w:cs="Times New Roman"/>
          <w:lang w:val="ka-GE"/>
        </w:rPr>
      </w:pPr>
      <w:r w:rsidRPr="009B2411">
        <w:rPr>
          <w:rFonts w:cs="Times New Roman"/>
          <w:lang w:val="ka-GE"/>
        </w:rPr>
        <w:t>„</w:t>
      </w:r>
      <w:r w:rsidRPr="009B2411">
        <w:rPr>
          <w:rFonts w:ascii="Sylfaen" w:hAnsi="Sylfaen" w:cs="Times New Roman"/>
          <w:lang w:val="ka-GE"/>
        </w:rPr>
        <w:t>თავშესაფრის</w:t>
      </w:r>
      <w:r w:rsidRPr="009B2411">
        <w:rPr>
          <w:rFonts w:cs="Times New Roman"/>
          <w:lang w:val="ka-GE"/>
        </w:rPr>
        <w:t xml:space="preserve"> </w:t>
      </w:r>
      <w:r w:rsidRPr="009B2411">
        <w:rPr>
          <w:rFonts w:ascii="Sylfaen" w:hAnsi="Sylfaen" w:cs="Times New Roman"/>
          <w:lang w:val="ka-GE"/>
        </w:rPr>
        <w:t>პროცედურა</w:t>
      </w:r>
      <w:r w:rsidRPr="009B2411">
        <w:rPr>
          <w:rFonts w:cs="Times New Roman"/>
          <w:lang w:val="ka-GE"/>
        </w:rPr>
        <w:t>“;</w:t>
      </w:r>
    </w:p>
    <w:p w14:paraId="0704227C" w14:textId="77777777" w:rsidR="00047485" w:rsidRPr="009B2411" w:rsidRDefault="00047485" w:rsidP="009C65F2">
      <w:pPr>
        <w:pStyle w:val="ListParagraph"/>
        <w:numPr>
          <w:ilvl w:val="0"/>
          <w:numId w:val="8"/>
        </w:numPr>
        <w:spacing w:after="160" w:line="259" w:lineRule="auto"/>
        <w:jc w:val="both"/>
        <w:rPr>
          <w:rFonts w:cs="Times New Roman"/>
          <w:lang w:val="ka-GE"/>
        </w:rPr>
      </w:pPr>
      <w:r w:rsidRPr="009B2411">
        <w:rPr>
          <w:rFonts w:cs="Times New Roman"/>
          <w:lang w:val="ka-GE"/>
        </w:rPr>
        <w:t>„</w:t>
      </w:r>
      <w:r w:rsidRPr="009B2411">
        <w:rPr>
          <w:rFonts w:ascii="Sylfaen" w:hAnsi="Sylfaen" w:cs="Times New Roman"/>
          <w:lang w:val="ka-GE"/>
        </w:rPr>
        <w:t>თავშესაფრის</w:t>
      </w:r>
      <w:r w:rsidRPr="009B2411">
        <w:rPr>
          <w:rFonts w:cs="Times New Roman"/>
          <w:lang w:val="ka-GE"/>
        </w:rPr>
        <w:t xml:space="preserve"> </w:t>
      </w:r>
      <w:r w:rsidRPr="009B2411">
        <w:rPr>
          <w:rFonts w:ascii="Sylfaen" w:hAnsi="Sylfaen" w:cs="Times New Roman"/>
          <w:lang w:val="ka-GE"/>
        </w:rPr>
        <w:t>მაძიებლის</w:t>
      </w:r>
      <w:r w:rsidRPr="009B2411">
        <w:rPr>
          <w:rFonts w:cs="Times New Roman"/>
          <w:lang w:val="ka-GE"/>
        </w:rPr>
        <w:t xml:space="preserve"> </w:t>
      </w:r>
      <w:r w:rsidRPr="009B2411">
        <w:rPr>
          <w:rFonts w:ascii="Sylfaen" w:hAnsi="Sylfaen" w:cs="Times New Roman"/>
          <w:lang w:val="ka-GE"/>
        </w:rPr>
        <w:t>ცნობის</w:t>
      </w:r>
      <w:r w:rsidRPr="009B2411">
        <w:rPr>
          <w:rFonts w:cs="Times New Roman"/>
          <w:lang w:val="ka-GE"/>
        </w:rPr>
        <w:t xml:space="preserve"> </w:t>
      </w:r>
      <w:r w:rsidRPr="009B2411">
        <w:rPr>
          <w:rFonts w:ascii="Sylfaen" w:hAnsi="Sylfaen" w:cs="Times New Roman"/>
          <w:lang w:val="ka-GE"/>
        </w:rPr>
        <w:t>ფორმა</w:t>
      </w:r>
      <w:r w:rsidRPr="009B2411">
        <w:rPr>
          <w:rFonts w:cs="Times New Roman"/>
          <w:lang w:val="ka-GE"/>
        </w:rPr>
        <w:t xml:space="preserve">, </w:t>
      </w:r>
      <w:r w:rsidRPr="009B2411">
        <w:rPr>
          <w:rFonts w:ascii="Sylfaen" w:hAnsi="Sylfaen" w:cs="Times New Roman"/>
          <w:lang w:val="ka-GE"/>
        </w:rPr>
        <w:t>მისი</w:t>
      </w:r>
      <w:r w:rsidRPr="009B2411">
        <w:rPr>
          <w:rFonts w:cs="Times New Roman"/>
          <w:lang w:val="ka-GE"/>
        </w:rPr>
        <w:t xml:space="preserve"> </w:t>
      </w:r>
      <w:r w:rsidRPr="009B2411">
        <w:rPr>
          <w:rFonts w:ascii="Sylfaen" w:hAnsi="Sylfaen" w:cs="Times New Roman"/>
          <w:lang w:val="ka-GE"/>
        </w:rPr>
        <w:t>გაცემისა</w:t>
      </w:r>
      <w:r w:rsidRPr="009B2411">
        <w:rPr>
          <w:rFonts w:cs="Times New Roman"/>
          <w:lang w:val="ka-GE"/>
        </w:rPr>
        <w:t xml:space="preserve"> </w:t>
      </w:r>
      <w:r w:rsidRPr="009B2411">
        <w:rPr>
          <w:rFonts w:ascii="Sylfaen" w:hAnsi="Sylfaen" w:cs="Times New Roman"/>
          <w:lang w:val="ka-GE"/>
        </w:rPr>
        <w:t>და</w:t>
      </w:r>
      <w:r w:rsidRPr="009B2411">
        <w:rPr>
          <w:rFonts w:cs="Times New Roman"/>
          <w:lang w:val="ka-GE"/>
        </w:rPr>
        <w:t xml:space="preserve"> </w:t>
      </w:r>
      <w:r w:rsidRPr="009B2411">
        <w:rPr>
          <w:rFonts w:ascii="Sylfaen" w:hAnsi="Sylfaen" w:cs="Times New Roman"/>
          <w:lang w:val="ka-GE"/>
        </w:rPr>
        <w:t>შეცვლის</w:t>
      </w:r>
      <w:r w:rsidRPr="009B2411">
        <w:rPr>
          <w:rFonts w:cs="Times New Roman"/>
          <w:lang w:val="ka-GE"/>
        </w:rPr>
        <w:t xml:space="preserve"> </w:t>
      </w:r>
      <w:r w:rsidRPr="009B2411">
        <w:rPr>
          <w:rFonts w:ascii="Sylfaen" w:hAnsi="Sylfaen" w:cs="Times New Roman"/>
          <w:lang w:val="ka-GE"/>
        </w:rPr>
        <w:t>წესი</w:t>
      </w:r>
      <w:r w:rsidRPr="009B2411">
        <w:rPr>
          <w:rFonts w:cs="Times New Roman"/>
          <w:lang w:val="ka-GE"/>
        </w:rPr>
        <w:t>“;</w:t>
      </w:r>
    </w:p>
    <w:p w14:paraId="44ABAD9D" w14:textId="77777777" w:rsidR="00047485" w:rsidRPr="009B2411" w:rsidRDefault="00047485" w:rsidP="009C65F2">
      <w:pPr>
        <w:pStyle w:val="ListParagraph"/>
        <w:numPr>
          <w:ilvl w:val="0"/>
          <w:numId w:val="8"/>
        </w:numPr>
        <w:spacing w:after="160" w:line="259" w:lineRule="auto"/>
        <w:jc w:val="both"/>
        <w:rPr>
          <w:rFonts w:cs="Times New Roman"/>
          <w:lang w:val="ka-GE"/>
        </w:rPr>
      </w:pPr>
      <w:r w:rsidRPr="009B2411">
        <w:rPr>
          <w:rFonts w:cs="Times New Roman"/>
          <w:lang w:val="ka-GE"/>
        </w:rPr>
        <w:t>„</w:t>
      </w:r>
      <w:r w:rsidRPr="009B2411">
        <w:rPr>
          <w:rFonts w:ascii="Sylfaen" w:hAnsi="Sylfaen" w:cs="Times New Roman"/>
          <w:lang w:val="ka-GE"/>
        </w:rPr>
        <w:t>მიმღებ</w:t>
      </w:r>
      <w:r w:rsidRPr="009B2411">
        <w:rPr>
          <w:rFonts w:cs="Times New Roman"/>
          <w:lang w:val="ka-GE"/>
        </w:rPr>
        <w:t xml:space="preserve"> </w:t>
      </w:r>
      <w:r w:rsidRPr="009B2411">
        <w:rPr>
          <w:rFonts w:ascii="Sylfaen" w:hAnsi="Sylfaen" w:cs="Times New Roman"/>
          <w:lang w:val="ka-GE"/>
        </w:rPr>
        <w:t>ცენტრში</w:t>
      </w:r>
      <w:r w:rsidRPr="009B2411">
        <w:rPr>
          <w:rFonts w:cs="Times New Roman"/>
          <w:lang w:val="ka-GE"/>
        </w:rPr>
        <w:t xml:space="preserve"> </w:t>
      </w:r>
      <w:r w:rsidRPr="009B2411">
        <w:rPr>
          <w:rFonts w:ascii="Sylfaen" w:hAnsi="Sylfaen" w:cs="Times New Roman"/>
          <w:lang w:val="ka-GE"/>
        </w:rPr>
        <w:t>განთავსების</w:t>
      </w:r>
      <w:r w:rsidRPr="009B2411">
        <w:rPr>
          <w:rFonts w:cs="Times New Roman"/>
          <w:lang w:val="ka-GE"/>
        </w:rPr>
        <w:t xml:space="preserve"> </w:t>
      </w:r>
      <w:r w:rsidRPr="009B2411">
        <w:rPr>
          <w:rFonts w:ascii="Sylfaen" w:hAnsi="Sylfaen" w:cs="Times New Roman"/>
          <w:lang w:val="ka-GE"/>
        </w:rPr>
        <w:t>ან</w:t>
      </w:r>
      <w:r w:rsidRPr="009B2411">
        <w:rPr>
          <w:rFonts w:cs="Times New Roman"/>
          <w:lang w:val="ka-GE"/>
        </w:rPr>
        <w:t xml:space="preserve"> </w:t>
      </w:r>
      <w:r w:rsidRPr="009B2411">
        <w:rPr>
          <w:rFonts w:ascii="Sylfaen" w:hAnsi="Sylfaen" w:cs="Times New Roman"/>
          <w:lang w:val="ka-GE"/>
        </w:rPr>
        <w:t>სხვა</w:t>
      </w:r>
      <w:r w:rsidRPr="009B2411">
        <w:rPr>
          <w:rFonts w:cs="Times New Roman"/>
          <w:lang w:val="ka-GE"/>
        </w:rPr>
        <w:t xml:space="preserve"> </w:t>
      </w:r>
      <w:r w:rsidRPr="009B2411">
        <w:rPr>
          <w:rFonts w:ascii="Sylfaen" w:hAnsi="Sylfaen" w:cs="Times New Roman"/>
          <w:lang w:val="ka-GE"/>
        </w:rPr>
        <w:t>ადგილას</w:t>
      </w:r>
      <w:r w:rsidRPr="009B2411">
        <w:rPr>
          <w:rFonts w:cs="Times New Roman"/>
          <w:lang w:val="ka-GE"/>
        </w:rPr>
        <w:t xml:space="preserve"> </w:t>
      </w:r>
      <w:r w:rsidRPr="009B2411">
        <w:rPr>
          <w:rFonts w:ascii="Sylfaen" w:hAnsi="Sylfaen" w:cs="Times New Roman"/>
          <w:lang w:val="ka-GE"/>
        </w:rPr>
        <w:t>განსახლების</w:t>
      </w:r>
      <w:r w:rsidRPr="009B2411">
        <w:rPr>
          <w:rFonts w:cs="Times New Roman"/>
          <w:lang w:val="ka-GE"/>
        </w:rPr>
        <w:t xml:space="preserve"> </w:t>
      </w:r>
      <w:r w:rsidRPr="009B2411">
        <w:rPr>
          <w:rFonts w:ascii="Sylfaen" w:hAnsi="Sylfaen" w:cs="Times New Roman"/>
          <w:lang w:val="ka-GE"/>
        </w:rPr>
        <w:t>წესი</w:t>
      </w:r>
      <w:r w:rsidRPr="009B2411">
        <w:rPr>
          <w:rFonts w:cs="Times New Roman"/>
          <w:lang w:val="ka-GE"/>
        </w:rPr>
        <w:t>“;</w:t>
      </w:r>
    </w:p>
    <w:p w14:paraId="09302D37" w14:textId="77777777" w:rsidR="00047485" w:rsidRPr="009B2411" w:rsidRDefault="00047485" w:rsidP="009C65F2">
      <w:pPr>
        <w:pStyle w:val="ListParagraph"/>
        <w:numPr>
          <w:ilvl w:val="0"/>
          <w:numId w:val="8"/>
        </w:numPr>
        <w:spacing w:after="160" w:line="259" w:lineRule="auto"/>
        <w:jc w:val="both"/>
        <w:rPr>
          <w:rFonts w:cs="Times New Roman"/>
          <w:lang w:val="ka-GE"/>
        </w:rPr>
      </w:pPr>
      <w:r w:rsidRPr="009B2411">
        <w:rPr>
          <w:rFonts w:cs="Times New Roman"/>
          <w:lang w:val="ka-GE"/>
        </w:rPr>
        <w:t>„</w:t>
      </w:r>
      <w:r w:rsidRPr="009B2411">
        <w:rPr>
          <w:rFonts w:ascii="Sylfaen" w:hAnsi="Sylfaen" w:cs="Times New Roman"/>
          <w:lang w:val="ka-GE"/>
        </w:rPr>
        <w:t>თავშესაფრის</w:t>
      </w:r>
      <w:r w:rsidRPr="009B2411">
        <w:rPr>
          <w:rFonts w:cs="Times New Roman"/>
          <w:lang w:val="ka-GE"/>
        </w:rPr>
        <w:t xml:space="preserve"> </w:t>
      </w:r>
      <w:r w:rsidRPr="009B2411">
        <w:rPr>
          <w:rFonts w:ascii="Sylfaen" w:hAnsi="Sylfaen" w:cs="Times New Roman"/>
          <w:lang w:val="ka-GE"/>
        </w:rPr>
        <w:t>მაძიებლის</w:t>
      </w:r>
      <w:r w:rsidRPr="009B2411">
        <w:rPr>
          <w:rFonts w:cs="Times New Roman"/>
          <w:lang w:val="ka-GE"/>
        </w:rPr>
        <w:t xml:space="preserve"> </w:t>
      </w:r>
      <w:r w:rsidRPr="009B2411">
        <w:rPr>
          <w:rFonts w:ascii="Sylfaen" w:hAnsi="Sylfaen" w:cs="Times New Roman"/>
          <w:lang w:val="ka-GE"/>
        </w:rPr>
        <w:t>თითის</w:t>
      </w:r>
      <w:r w:rsidRPr="009B2411">
        <w:rPr>
          <w:rFonts w:cs="Times New Roman"/>
          <w:lang w:val="ka-GE"/>
        </w:rPr>
        <w:t xml:space="preserve"> </w:t>
      </w:r>
      <w:r w:rsidRPr="009B2411">
        <w:rPr>
          <w:rFonts w:ascii="Sylfaen" w:hAnsi="Sylfaen" w:cs="Times New Roman"/>
          <w:lang w:val="ka-GE"/>
        </w:rPr>
        <w:t>ანაბეჭდების</w:t>
      </w:r>
      <w:r w:rsidRPr="009B2411">
        <w:rPr>
          <w:rFonts w:cs="Times New Roman"/>
          <w:lang w:val="ka-GE"/>
        </w:rPr>
        <w:t xml:space="preserve"> </w:t>
      </w:r>
      <w:r w:rsidRPr="009B2411">
        <w:rPr>
          <w:rFonts w:ascii="Sylfaen" w:hAnsi="Sylfaen" w:cs="Times New Roman"/>
          <w:lang w:val="ka-GE"/>
        </w:rPr>
        <w:t>აღების</w:t>
      </w:r>
      <w:r w:rsidRPr="009B2411">
        <w:rPr>
          <w:rFonts w:cs="Times New Roman"/>
          <w:lang w:val="ka-GE"/>
        </w:rPr>
        <w:t xml:space="preserve"> </w:t>
      </w:r>
      <w:r w:rsidRPr="009B2411">
        <w:rPr>
          <w:rFonts w:ascii="Sylfaen" w:hAnsi="Sylfaen" w:cs="Times New Roman"/>
          <w:lang w:val="ka-GE"/>
        </w:rPr>
        <w:t>და</w:t>
      </w:r>
      <w:r w:rsidRPr="009B2411">
        <w:rPr>
          <w:rFonts w:cs="Times New Roman"/>
          <w:lang w:val="ka-GE"/>
        </w:rPr>
        <w:t xml:space="preserve"> </w:t>
      </w:r>
      <w:r w:rsidRPr="009B2411">
        <w:rPr>
          <w:rFonts w:ascii="Sylfaen" w:hAnsi="Sylfaen" w:cs="Times New Roman"/>
          <w:lang w:val="ka-GE"/>
        </w:rPr>
        <w:t>ამ</w:t>
      </w:r>
      <w:r w:rsidRPr="009B2411">
        <w:rPr>
          <w:rFonts w:cs="Times New Roman"/>
          <w:lang w:val="ka-GE"/>
        </w:rPr>
        <w:t xml:space="preserve"> </w:t>
      </w:r>
      <w:r w:rsidRPr="009B2411">
        <w:rPr>
          <w:rFonts w:ascii="Sylfaen" w:hAnsi="Sylfaen" w:cs="Times New Roman"/>
          <w:lang w:val="ka-GE"/>
        </w:rPr>
        <w:t>პერსონალური</w:t>
      </w:r>
      <w:r w:rsidRPr="009B2411">
        <w:rPr>
          <w:rFonts w:cs="Times New Roman"/>
          <w:lang w:val="ka-GE"/>
        </w:rPr>
        <w:t xml:space="preserve"> </w:t>
      </w:r>
      <w:r w:rsidRPr="009B2411">
        <w:rPr>
          <w:rFonts w:ascii="Sylfaen" w:hAnsi="Sylfaen" w:cs="Times New Roman"/>
          <w:lang w:val="ka-GE"/>
        </w:rPr>
        <w:t>მონაცემების</w:t>
      </w:r>
      <w:r w:rsidRPr="009B2411">
        <w:rPr>
          <w:rFonts w:cs="Times New Roman"/>
          <w:lang w:val="ka-GE"/>
        </w:rPr>
        <w:t xml:space="preserve"> </w:t>
      </w:r>
      <w:r w:rsidRPr="009B2411">
        <w:rPr>
          <w:rFonts w:ascii="Sylfaen" w:hAnsi="Sylfaen" w:cs="Times New Roman"/>
          <w:lang w:val="ka-GE"/>
        </w:rPr>
        <w:t>დამუშავების</w:t>
      </w:r>
      <w:r w:rsidRPr="009B2411">
        <w:rPr>
          <w:rFonts w:cs="Times New Roman"/>
          <w:lang w:val="ka-GE"/>
        </w:rPr>
        <w:t xml:space="preserve"> </w:t>
      </w:r>
      <w:r w:rsidRPr="009B2411">
        <w:rPr>
          <w:rFonts w:ascii="Sylfaen" w:hAnsi="Sylfaen" w:cs="Times New Roman"/>
          <w:lang w:val="ka-GE"/>
        </w:rPr>
        <w:t>წესი</w:t>
      </w:r>
      <w:r w:rsidRPr="009B2411">
        <w:rPr>
          <w:rFonts w:cs="Times New Roman"/>
          <w:lang w:val="ka-GE"/>
        </w:rPr>
        <w:t>“;</w:t>
      </w:r>
    </w:p>
    <w:p w14:paraId="18434DE8" w14:textId="77777777" w:rsidR="00047485" w:rsidRPr="009B2411" w:rsidRDefault="00047485" w:rsidP="009C65F2">
      <w:pPr>
        <w:pStyle w:val="ListParagraph"/>
        <w:numPr>
          <w:ilvl w:val="0"/>
          <w:numId w:val="8"/>
        </w:numPr>
        <w:spacing w:after="160" w:line="259" w:lineRule="auto"/>
        <w:jc w:val="both"/>
        <w:rPr>
          <w:rFonts w:ascii="Sylfaen" w:hAnsi="Sylfaen" w:cs="Times New Roman"/>
          <w:lang w:val="ka-GE"/>
        </w:rPr>
      </w:pPr>
      <w:r w:rsidRPr="009B2411">
        <w:rPr>
          <w:rFonts w:cs="Times New Roman"/>
          <w:lang w:val="ka-GE"/>
        </w:rPr>
        <w:t>„</w:t>
      </w:r>
      <w:r w:rsidRPr="009B2411">
        <w:rPr>
          <w:rFonts w:ascii="Sylfaen" w:hAnsi="Sylfaen" w:cs="Times New Roman"/>
          <w:lang w:val="ka-GE"/>
        </w:rPr>
        <w:t>საერთაშორისო</w:t>
      </w:r>
      <w:r w:rsidRPr="009B2411">
        <w:rPr>
          <w:rFonts w:cs="Times New Roman"/>
          <w:lang w:val="ka-GE"/>
        </w:rPr>
        <w:t xml:space="preserve"> </w:t>
      </w:r>
      <w:r w:rsidRPr="009B2411">
        <w:rPr>
          <w:rFonts w:ascii="Sylfaen" w:hAnsi="Sylfaen" w:cs="Times New Roman"/>
          <w:lang w:val="ka-GE"/>
        </w:rPr>
        <w:t>დაცვის</w:t>
      </w:r>
      <w:r w:rsidRPr="009B2411">
        <w:rPr>
          <w:rFonts w:cs="Times New Roman"/>
          <w:lang w:val="ka-GE"/>
        </w:rPr>
        <w:t xml:space="preserve"> </w:t>
      </w:r>
      <w:r w:rsidRPr="009B2411">
        <w:rPr>
          <w:rFonts w:ascii="Sylfaen" w:hAnsi="Sylfaen" w:cs="Times New Roman"/>
          <w:lang w:val="ka-GE"/>
        </w:rPr>
        <w:t>შესახებ</w:t>
      </w:r>
      <w:r w:rsidRPr="009B2411">
        <w:rPr>
          <w:rFonts w:cs="Times New Roman"/>
          <w:lang w:val="ka-GE"/>
        </w:rPr>
        <w:t xml:space="preserve">“ </w:t>
      </w:r>
      <w:r w:rsidRPr="009B2411">
        <w:rPr>
          <w:rFonts w:ascii="Sylfaen" w:hAnsi="Sylfaen" w:cs="Times New Roman"/>
          <w:lang w:val="ka-GE"/>
        </w:rPr>
        <w:t>საქართველოს</w:t>
      </w:r>
      <w:r w:rsidRPr="009B2411">
        <w:rPr>
          <w:rFonts w:cs="Times New Roman"/>
          <w:lang w:val="ka-GE"/>
        </w:rPr>
        <w:t xml:space="preserve"> </w:t>
      </w:r>
      <w:r w:rsidRPr="009B2411">
        <w:rPr>
          <w:rFonts w:ascii="Sylfaen" w:hAnsi="Sylfaen" w:cs="Times New Roman"/>
          <w:lang w:val="ka-GE"/>
        </w:rPr>
        <w:t>კანონის</w:t>
      </w:r>
      <w:r w:rsidRPr="009B2411">
        <w:rPr>
          <w:rFonts w:cs="Times New Roman"/>
          <w:lang w:val="ka-GE"/>
        </w:rPr>
        <w:t xml:space="preserve"> </w:t>
      </w:r>
      <w:r w:rsidRPr="009B2411">
        <w:rPr>
          <w:rFonts w:ascii="Sylfaen" w:hAnsi="Sylfaen" w:cs="Times New Roman"/>
          <w:lang w:val="ka-GE"/>
        </w:rPr>
        <w:t>საფუძველზე</w:t>
      </w:r>
      <w:r w:rsidRPr="009B2411">
        <w:rPr>
          <w:rFonts w:cs="Times New Roman"/>
          <w:lang w:val="ka-GE"/>
        </w:rPr>
        <w:t xml:space="preserve"> </w:t>
      </w:r>
      <w:r w:rsidRPr="009B2411">
        <w:rPr>
          <w:rFonts w:ascii="Sylfaen" w:hAnsi="Sylfaen" w:cs="Times New Roman"/>
          <w:lang w:val="ka-GE"/>
        </w:rPr>
        <w:t>დამუშავებულ</w:t>
      </w:r>
      <w:r w:rsidRPr="009B2411">
        <w:rPr>
          <w:rFonts w:cs="Times New Roman"/>
          <w:lang w:val="ka-GE"/>
        </w:rPr>
        <w:t xml:space="preserve"> </w:t>
      </w:r>
      <w:r w:rsidRPr="009B2411">
        <w:rPr>
          <w:rFonts w:ascii="Sylfaen" w:hAnsi="Sylfaen" w:cs="Times New Roman"/>
          <w:lang w:val="ka-GE"/>
        </w:rPr>
        <w:t>პერსონალურ</w:t>
      </w:r>
      <w:r w:rsidRPr="009B2411">
        <w:rPr>
          <w:rFonts w:cs="Times New Roman"/>
          <w:lang w:val="ka-GE"/>
        </w:rPr>
        <w:t xml:space="preserve"> </w:t>
      </w:r>
      <w:r w:rsidRPr="009B2411">
        <w:rPr>
          <w:rFonts w:ascii="Sylfaen" w:hAnsi="Sylfaen" w:cs="Times New Roman"/>
          <w:lang w:val="ka-GE"/>
        </w:rPr>
        <w:t>მონაცემთა</w:t>
      </w:r>
      <w:r w:rsidRPr="009B2411">
        <w:rPr>
          <w:rFonts w:cs="Times New Roman"/>
          <w:lang w:val="ka-GE"/>
        </w:rPr>
        <w:t xml:space="preserve"> </w:t>
      </w:r>
      <w:r w:rsidRPr="009B2411">
        <w:rPr>
          <w:rFonts w:ascii="Sylfaen" w:hAnsi="Sylfaen" w:cs="Times New Roman"/>
          <w:lang w:val="ka-GE"/>
        </w:rPr>
        <w:t>შენახვის</w:t>
      </w:r>
      <w:r w:rsidRPr="009B2411">
        <w:rPr>
          <w:rFonts w:cs="Times New Roman"/>
          <w:lang w:val="ka-GE"/>
        </w:rPr>
        <w:t xml:space="preserve"> </w:t>
      </w:r>
      <w:r w:rsidRPr="009B2411">
        <w:rPr>
          <w:rFonts w:ascii="Sylfaen" w:hAnsi="Sylfaen" w:cs="Times New Roman"/>
          <w:lang w:val="ka-GE"/>
        </w:rPr>
        <w:t>ვადები</w:t>
      </w:r>
      <w:r w:rsidRPr="009B2411">
        <w:rPr>
          <w:rFonts w:cs="Times New Roman"/>
          <w:lang w:val="ka-GE"/>
        </w:rPr>
        <w:t>.</w:t>
      </w:r>
    </w:p>
    <w:p w14:paraId="0A1433DC" w14:textId="77777777" w:rsidR="00D802CE" w:rsidRPr="009B2411" w:rsidRDefault="00D802CE" w:rsidP="00D802CE">
      <w:pPr>
        <w:rPr>
          <w:rFonts w:ascii="Sylfaen" w:hAnsi="Sylfaen" w:cs="Times New Roman"/>
        </w:rPr>
      </w:pPr>
    </w:p>
    <w:p w14:paraId="44163CAA"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15.3.2. ოკუპირებული ტერიტორიებიდან იძულებით გადაადგილებულ პირთა განსახლებისა და ლტოლვილთა სამინისტროს ინსტიტუციური ჩარჩოს გაძლიერება</w:t>
      </w:r>
    </w:p>
    <w:p w14:paraId="24221303"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15.3.2.1. თავშესაფრის საკითხებზე მომუშავე პირების კვალიფიკაციის ამაღლება.</w:t>
      </w:r>
    </w:p>
    <w:p w14:paraId="4A4017FB"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 xml:space="preserve">ინდიკატორი: თავშესაფრის საკითხთა სამმართველოს თანამშრომლებისათვის სასწავლო კურსი (წელიწადში მინ. 1); თავშესაფრის საკითხთა სამმართველოს თანამშრომელთა კვალიფიკაცია ამაღლდა მინ. 20%-ით; თავშესაფრის საკითხებზე </w:t>
      </w:r>
      <w:r w:rsidRPr="009B2411">
        <w:rPr>
          <w:rFonts w:ascii="Sylfaen" w:eastAsia="Sylfaen_PDF_Subset" w:hAnsi="Sylfaen" w:cs="Sylfaen_PDF_Subset"/>
          <w:i/>
        </w:rPr>
        <w:lastRenderedPageBreak/>
        <w:t>მომუშავე ადვოკატებისთვის სასწავლო კურსი (წელიწადში მინ. 1); ადვოკატთა ცნობიერება გაიზარდა მინ. 20%-ით;</w:t>
      </w:r>
    </w:p>
    <w:p w14:paraId="4DC77B2D" w14:textId="7BCFD151" w:rsidR="000C7C62" w:rsidRPr="004B0D35" w:rsidRDefault="000C7C62" w:rsidP="000C7C62">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E65769" w:rsidRPr="004B0D35">
        <w:rPr>
          <w:rFonts w:ascii="Sylfaen" w:eastAsia="Sylfaen_PDF_Subset" w:hAnsi="Sylfaen" w:cs="Sylfaen_PDF_Subset"/>
          <w:b/>
        </w:rPr>
        <w:t xml:space="preserve"> </w:t>
      </w:r>
      <w:r w:rsidR="0055374D" w:rsidRPr="004B0D35">
        <w:rPr>
          <w:rFonts w:ascii="Sylfaen" w:eastAsia="Sylfaen_PDF_Subset" w:hAnsi="Sylfaen" w:cs="Sylfaen_PDF_Subset"/>
          <w:b/>
        </w:rPr>
        <w:t>უმეტესად</w:t>
      </w:r>
      <w:r w:rsidR="00E65769" w:rsidRPr="004B0D35">
        <w:rPr>
          <w:rFonts w:ascii="Sylfaen" w:eastAsia="Sylfaen_PDF_Subset" w:hAnsi="Sylfaen" w:cs="Sylfaen_PDF_Subset"/>
          <w:b/>
        </w:rPr>
        <w:t xml:space="preserve"> შესრულებული</w:t>
      </w:r>
    </w:p>
    <w:p w14:paraId="17E4D360" w14:textId="77777777" w:rsidR="00D802CE" w:rsidRPr="009B2411" w:rsidRDefault="00D802CE" w:rsidP="00D802CE">
      <w:pPr>
        <w:autoSpaceDE w:val="0"/>
        <w:autoSpaceDN w:val="0"/>
        <w:adjustRightInd w:val="0"/>
        <w:spacing w:after="0"/>
        <w:contextualSpacing/>
        <w:jc w:val="both"/>
        <w:rPr>
          <w:rFonts w:ascii="Sylfaen" w:hAnsi="Sylfaen" w:cs="Times New Roman"/>
          <w:noProof/>
        </w:rPr>
      </w:pPr>
    </w:p>
    <w:p w14:paraId="34C7664B" w14:textId="77777777" w:rsidR="000A79C7" w:rsidRPr="009B2411" w:rsidRDefault="00D802CE" w:rsidP="00D802CE">
      <w:pPr>
        <w:autoSpaceDE w:val="0"/>
        <w:autoSpaceDN w:val="0"/>
        <w:adjustRightInd w:val="0"/>
        <w:spacing w:after="0" w:line="276" w:lineRule="auto"/>
        <w:jc w:val="both"/>
        <w:rPr>
          <w:rFonts w:ascii="Sylfaen" w:hAnsi="Sylfaen" w:cs="Times New Roman"/>
          <w:noProof/>
        </w:rPr>
      </w:pPr>
      <w:r w:rsidRPr="009B2411">
        <w:rPr>
          <w:rFonts w:ascii="Sylfaen" w:hAnsi="Sylfaen" w:cs="Times New Roman"/>
          <w:noProof/>
        </w:rPr>
        <w:t xml:space="preserve">2016 წლის პირველი იანვრიდან მიგრაციის, რეპატრიაციისა და ლტოლვილთა საკითხების დეპარტამენტის თავშესაფრის საკითხთა სამმართველოში ფუნქციონირება დაიწყო ხარისხის კონტროლისა და ტრენინგების განყოფილებამ და სტატუსის დადგენის განყოფილებამ. ხარისხის კონტროლისა და ტრენინგების განყოფილებასა და წარმოშობის ქვეყნის შესახებ ინფორმაციის მოპოვების განყოფილებასთან ერთად, გაეროს ლტოლვილთა უმაღლესი კომისარიატის ჩართულობით შემუშავდა წარმოშობის ქვეყნის შესახებ ინფორმაციის მოპოვების განყოფილების მუშაობის შეფასების ფორმა. </w:t>
      </w:r>
    </w:p>
    <w:p w14:paraId="43127CF6" w14:textId="77777777" w:rsidR="000A79C7" w:rsidRPr="009B2411" w:rsidRDefault="000A79C7" w:rsidP="00D802CE">
      <w:pPr>
        <w:autoSpaceDE w:val="0"/>
        <w:autoSpaceDN w:val="0"/>
        <w:adjustRightInd w:val="0"/>
        <w:spacing w:after="0" w:line="276" w:lineRule="auto"/>
        <w:jc w:val="both"/>
        <w:rPr>
          <w:rFonts w:ascii="Sylfaen" w:hAnsi="Sylfaen" w:cs="Times New Roman"/>
          <w:noProof/>
        </w:rPr>
      </w:pPr>
    </w:p>
    <w:p w14:paraId="7EB5D6AE" w14:textId="489D418F" w:rsidR="0061599E" w:rsidRPr="009B2411" w:rsidRDefault="000A79C7" w:rsidP="00D802CE">
      <w:pPr>
        <w:autoSpaceDE w:val="0"/>
        <w:autoSpaceDN w:val="0"/>
        <w:adjustRightInd w:val="0"/>
        <w:spacing w:after="0" w:line="276" w:lineRule="auto"/>
        <w:jc w:val="both"/>
        <w:rPr>
          <w:rFonts w:ascii="Sylfaen" w:hAnsi="Sylfaen" w:cs="Times New Roman"/>
          <w:noProof/>
        </w:rPr>
      </w:pPr>
      <w:r w:rsidRPr="009B2411">
        <w:rPr>
          <w:rFonts w:ascii="Sylfaen" w:hAnsi="Sylfaen" w:cs="Times New Roman"/>
          <w:noProof/>
        </w:rPr>
        <w:t xml:space="preserve">2016 წლის განმავლობაში, </w:t>
      </w:r>
      <w:r w:rsidR="00D802CE" w:rsidRPr="009B2411">
        <w:rPr>
          <w:rFonts w:ascii="Sylfaen" w:hAnsi="Sylfaen" w:cs="Times New Roman"/>
          <w:noProof/>
        </w:rPr>
        <w:t xml:space="preserve">მიგრაციის, რეპატრიაციისა და ლტოლვილთა საკითხების დეპარტამენტის თავშესაფრის საკითხთა სამმართველოს ხარისხის კონტროლისა და ტრენინგების განყოფილების მიერ ჩატარდა არაერთი ტრეინინგი ისეთ თემებზე როგორიცაა: </w:t>
      </w:r>
      <w:r w:rsidR="00D802CE" w:rsidRPr="009B2411">
        <w:rPr>
          <w:rFonts w:ascii="Sylfaen" w:hAnsi="Sylfaen" w:cs="Arial"/>
          <w:noProof/>
        </w:rPr>
        <w:t>ერაყიდან</w:t>
      </w:r>
      <w:r w:rsidR="00D802CE" w:rsidRPr="009B2411">
        <w:rPr>
          <w:rFonts w:ascii="Sylfaen" w:hAnsi="Sylfaen" w:cs="Times New Roman"/>
          <w:noProof/>
        </w:rPr>
        <w:t xml:space="preserve"> </w:t>
      </w:r>
      <w:r w:rsidR="00D802CE" w:rsidRPr="009B2411">
        <w:rPr>
          <w:rFonts w:ascii="Sylfaen" w:hAnsi="Sylfaen" w:cs="Arial"/>
          <w:noProof/>
        </w:rPr>
        <w:t>შემოსული</w:t>
      </w:r>
      <w:r w:rsidR="00D802CE" w:rsidRPr="009B2411">
        <w:rPr>
          <w:rFonts w:ascii="Sylfaen" w:hAnsi="Sylfaen" w:cs="Times New Roman"/>
          <w:noProof/>
        </w:rPr>
        <w:t xml:space="preserve"> </w:t>
      </w:r>
      <w:r w:rsidR="00D802CE" w:rsidRPr="009B2411">
        <w:rPr>
          <w:rFonts w:ascii="Sylfaen" w:hAnsi="Sylfaen" w:cs="Arial"/>
          <w:noProof/>
        </w:rPr>
        <w:t>თავშესაფრის</w:t>
      </w:r>
      <w:r w:rsidR="00D802CE" w:rsidRPr="009B2411">
        <w:rPr>
          <w:rFonts w:ascii="Sylfaen" w:hAnsi="Sylfaen" w:cs="Times New Roman"/>
          <w:noProof/>
        </w:rPr>
        <w:t xml:space="preserve"> </w:t>
      </w:r>
      <w:r w:rsidR="00D802CE" w:rsidRPr="009B2411">
        <w:rPr>
          <w:rFonts w:ascii="Sylfaen" w:hAnsi="Sylfaen" w:cs="Arial"/>
          <w:noProof/>
        </w:rPr>
        <w:t>მაძიებელთა</w:t>
      </w:r>
      <w:r w:rsidR="00D802CE" w:rsidRPr="009B2411">
        <w:rPr>
          <w:rFonts w:ascii="Sylfaen" w:hAnsi="Sylfaen" w:cs="Times New Roman"/>
          <w:noProof/>
        </w:rPr>
        <w:t xml:space="preserve"> </w:t>
      </w:r>
      <w:r w:rsidR="00D802CE" w:rsidRPr="009B2411">
        <w:rPr>
          <w:rFonts w:ascii="Sylfaen" w:hAnsi="Sylfaen" w:cs="Arial"/>
          <w:noProof/>
        </w:rPr>
        <w:t>საქმეების</w:t>
      </w:r>
      <w:r w:rsidR="00D802CE" w:rsidRPr="009B2411">
        <w:rPr>
          <w:rFonts w:ascii="Sylfaen" w:hAnsi="Sylfaen" w:cs="Times New Roman"/>
          <w:noProof/>
        </w:rPr>
        <w:t xml:space="preserve"> </w:t>
      </w:r>
      <w:r w:rsidR="00D802CE" w:rsidRPr="009B2411">
        <w:rPr>
          <w:rFonts w:ascii="Sylfaen" w:hAnsi="Sylfaen" w:cs="Arial"/>
          <w:noProof/>
        </w:rPr>
        <w:t>განხილვა</w:t>
      </w:r>
      <w:r w:rsidR="00D802CE" w:rsidRPr="009B2411">
        <w:rPr>
          <w:rFonts w:ascii="Sylfaen" w:hAnsi="Sylfaen" w:cs="Times New Roman"/>
          <w:noProof/>
        </w:rPr>
        <w:t xml:space="preserve">, </w:t>
      </w:r>
      <w:r w:rsidR="00D802CE" w:rsidRPr="009B2411">
        <w:rPr>
          <w:rFonts w:ascii="Sylfaen" w:hAnsi="Sylfaen" w:cs="Arial"/>
          <w:noProof/>
        </w:rPr>
        <w:t>არ</w:t>
      </w:r>
      <w:r w:rsidR="00D802CE" w:rsidRPr="009B2411">
        <w:rPr>
          <w:rFonts w:ascii="Sylfaen" w:hAnsi="Sylfaen" w:cs="Times New Roman"/>
          <w:noProof/>
        </w:rPr>
        <w:t xml:space="preserve"> </w:t>
      </w:r>
      <w:r w:rsidR="00D802CE" w:rsidRPr="009B2411">
        <w:rPr>
          <w:rFonts w:ascii="Sylfaen" w:hAnsi="Sylfaen" w:cs="Arial"/>
          <w:noProof/>
        </w:rPr>
        <w:t>გაძევების</w:t>
      </w:r>
      <w:r w:rsidR="00D802CE" w:rsidRPr="009B2411">
        <w:rPr>
          <w:rFonts w:ascii="Sylfaen" w:hAnsi="Sylfaen" w:cs="Times New Roman"/>
          <w:noProof/>
        </w:rPr>
        <w:t xml:space="preserve"> </w:t>
      </w:r>
      <w:r w:rsidR="00D802CE" w:rsidRPr="009B2411">
        <w:rPr>
          <w:rFonts w:ascii="Sylfaen" w:hAnsi="Sylfaen" w:cs="Arial"/>
          <w:noProof/>
        </w:rPr>
        <w:t>პრინციპი</w:t>
      </w:r>
      <w:r w:rsidR="00D802CE" w:rsidRPr="009B2411">
        <w:rPr>
          <w:rFonts w:ascii="Sylfaen" w:hAnsi="Sylfaen" w:cs="Times New Roman"/>
          <w:noProof/>
        </w:rPr>
        <w:t xml:space="preserve">, </w:t>
      </w:r>
      <w:r w:rsidR="00D802CE" w:rsidRPr="009B2411">
        <w:rPr>
          <w:rFonts w:ascii="Sylfaen" w:hAnsi="Sylfaen" w:cs="Arial"/>
          <w:noProof/>
        </w:rPr>
        <w:t>ექსტრადიციასთან</w:t>
      </w:r>
      <w:r w:rsidR="00D802CE" w:rsidRPr="009B2411">
        <w:rPr>
          <w:rFonts w:ascii="Sylfaen" w:hAnsi="Sylfaen" w:cs="Times New Roman"/>
          <w:noProof/>
        </w:rPr>
        <w:t xml:space="preserve"> </w:t>
      </w:r>
      <w:r w:rsidR="00D802CE" w:rsidRPr="009B2411">
        <w:rPr>
          <w:rFonts w:ascii="Sylfaen" w:hAnsi="Sylfaen" w:cs="Arial"/>
          <w:noProof/>
        </w:rPr>
        <w:t>დაკავშირებული</w:t>
      </w:r>
      <w:r w:rsidR="00D802CE" w:rsidRPr="009B2411">
        <w:rPr>
          <w:rFonts w:ascii="Sylfaen" w:hAnsi="Sylfaen" w:cs="Times New Roman"/>
          <w:noProof/>
        </w:rPr>
        <w:t xml:space="preserve"> </w:t>
      </w:r>
      <w:r w:rsidR="00D802CE" w:rsidRPr="009B2411">
        <w:rPr>
          <w:rFonts w:ascii="Sylfaen" w:hAnsi="Sylfaen" w:cs="Arial"/>
          <w:noProof/>
        </w:rPr>
        <w:t>განაცხადების</w:t>
      </w:r>
      <w:r w:rsidR="00D802CE" w:rsidRPr="009B2411">
        <w:rPr>
          <w:rFonts w:ascii="Sylfaen" w:hAnsi="Sylfaen" w:cs="Times New Roman"/>
          <w:noProof/>
        </w:rPr>
        <w:t xml:space="preserve"> </w:t>
      </w:r>
      <w:r w:rsidR="00D802CE" w:rsidRPr="009B2411">
        <w:rPr>
          <w:rFonts w:ascii="Sylfaen" w:hAnsi="Sylfaen" w:cs="Arial"/>
          <w:noProof/>
        </w:rPr>
        <w:t>განხილვა</w:t>
      </w:r>
      <w:r w:rsidR="00D802CE" w:rsidRPr="009B2411">
        <w:rPr>
          <w:rFonts w:ascii="Sylfaen" w:hAnsi="Sylfaen" w:cs="Times New Roman"/>
          <w:noProof/>
        </w:rPr>
        <w:t xml:space="preserve">, </w:t>
      </w:r>
      <w:r w:rsidR="00D802CE" w:rsidRPr="009B2411">
        <w:rPr>
          <w:rFonts w:ascii="Sylfaen" w:hAnsi="Sylfaen" w:cs="Arial"/>
          <w:noProof/>
        </w:rPr>
        <w:t>პალესტინელი</w:t>
      </w:r>
      <w:r w:rsidR="00D802CE" w:rsidRPr="009B2411">
        <w:rPr>
          <w:rFonts w:ascii="Sylfaen" w:hAnsi="Sylfaen" w:cs="Times New Roman"/>
          <w:noProof/>
        </w:rPr>
        <w:t xml:space="preserve"> </w:t>
      </w:r>
      <w:r w:rsidR="00D802CE" w:rsidRPr="009B2411">
        <w:rPr>
          <w:rFonts w:ascii="Sylfaen" w:hAnsi="Sylfaen" w:cs="Arial"/>
          <w:noProof/>
        </w:rPr>
        <w:t>ლტოლვილების</w:t>
      </w:r>
      <w:r w:rsidR="00D802CE" w:rsidRPr="009B2411">
        <w:rPr>
          <w:rFonts w:ascii="Sylfaen" w:hAnsi="Sylfaen" w:cs="Times New Roman"/>
          <w:noProof/>
        </w:rPr>
        <w:t xml:space="preserve"> </w:t>
      </w:r>
      <w:r w:rsidR="00D802CE" w:rsidRPr="009B2411">
        <w:rPr>
          <w:rFonts w:ascii="Sylfaen" w:hAnsi="Sylfaen" w:cs="Arial"/>
          <w:noProof/>
        </w:rPr>
        <w:t>საქმეთა</w:t>
      </w:r>
      <w:r w:rsidR="00D802CE" w:rsidRPr="009B2411">
        <w:rPr>
          <w:rFonts w:ascii="Sylfaen" w:hAnsi="Sylfaen" w:cs="Times New Roman"/>
          <w:noProof/>
        </w:rPr>
        <w:t xml:space="preserve"> </w:t>
      </w:r>
      <w:r w:rsidR="00D802CE" w:rsidRPr="009B2411">
        <w:rPr>
          <w:rFonts w:ascii="Sylfaen" w:hAnsi="Sylfaen" w:cs="Arial"/>
          <w:noProof/>
        </w:rPr>
        <w:t>განხილვის</w:t>
      </w:r>
      <w:r w:rsidR="00D802CE" w:rsidRPr="009B2411">
        <w:rPr>
          <w:rFonts w:ascii="Sylfaen" w:hAnsi="Sylfaen" w:cs="Times New Roman"/>
          <w:noProof/>
        </w:rPr>
        <w:t xml:space="preserve"> </w:t>
      </w:r>
      <w:r w:rsidR="00D802CE" w:rsidRPr="009B2411">
        <w:rPr>
          <w:rFonts w:ascii="Sylfaen" w:hAnsi="Sylfaen" w:cs="Arial"/>
          <w:noProof/>
        </w:rPr>
        <w:t>სპეციფიკა</w:t>
      </w:r>
      <w:r w:rsidR="00D802CE" w:rsidRPr="009B2411">
        <w:rPr>
          <w:rFonts w:ascii="Sylfaen" w:hAnsi="Sylfaen" w:cs="Times New Roman"/>
          <w:noProof/>
        </w:rPr>
        <w:t>, წარმოშობის ქვეყნის შესახებ ინფორმაციის მოპოვების სპეციფიკა, ადვოკატებისთვის თავშესაფრის საკითხებზე, თავშესაფრის პროცედურაში შიდა გადაადგილების ალტერნატივის გამოყენება, გამორიცხვა თავშესაფრის პროცედურაში და მოწყვლადი კატეგორიის თავშესაფრის მაძიებელთა განაცხადების განხილვის სპეციფიკა, განსახლება, ტრეფიკინგი, დოკუმენტების უსაფრთხოების საკითხები, რელიგიასთან დაკავშირებული განაცხადების განხილვა, თავშესაფრის პროცედურაში გამორიცხვის და თარგმანის საკითხი და ასევე ევროკავშირის თავშესაფრის კანონმდებლობა.</w:t>
      </w:r>
    </w:p>
    <w:p w14:paraId="00952FBE" w14:textId="41438E39" w:rsidR="000A79C7" w:rsidRPr="009B2411" w:rsidRDefault="000A79C7" w:rsidP="00D802CE">
      <w:pPr>
        <w:autoSpaceDE w:val="0"/>
        <w:autoSpaceDN w:val="0"/>
        <w:adjustRightInd w:val="0"/>
        <w:spacing w:after="0" w:line="276" w:lineRule="auto"/>
        <w:jc w:val="both"/>
        <w:rPr>
          <w:rFonts w:ascii="Sylfaen" w:hAnsi="Sylfaen" w:cs="Times New Roman"/>
          <w:noProof/>
        </w:rPr>
      </w:pPr>
      <w:r w:rsidRPr="009B2411">
        <w:rPr>
          <w:rFonts w:ascii="Sylfaen" w:hAnsi="Sylfaen" w:cs="Times New Roman"/>
          <w:noProof/>
        </w:rPr>
        <w:t xml:space="preserve">გარდა ტრენინგებისა, თავშესაფრის საკითხთა სამმართველოს თანამშრომლებმა მონაწილეობა მიიღეს თავშესაფრის საკითხებზე გამართულ სხვადასხვა სამუშაო შეხვედრაში. საერთო ჯამში, 2016 წლის განმავლობაში თავშესაფრის საკითხთა სამმართველოს თანამშრომლებისთვის ჩატარდა 23 ტრენინგი/სამუშაო შეხვედრა. </w:t>
      </w:r>
    </w:p>
    <w:p w14:paraId="2800CD4D" w14:textId="77777777" w:rsidR="0061599E" w:rsidRPr="009B2411" w:rsidRDefault="0061599E" w:rsidP="0061599E">
      <w:pPr>
        <w:autoSpaceDE w:val="0"/>
        <w:autoSpaceDN w:val="0"/>
        <w:adjustRightInd w:val="0"/>
        <w:spacing w:after="0" w:line="276" w:lineRule="auto"/>
        <w:jc w:val="both"/>
        <w:rPr>
          <w:rFonts w:ascii="Sylfaen" w:hAnsi="Sylfaen" w:cs="Times New Roman"/>
          <w:noProof/>
        </w:rPr>
      </w:pPr>
    </w:p>
    <w:p w14:paraId="41D0C98E" w14:textId="77777777" w:rsidR="0061599E" w:rsidRPr="009B2411" w:rsidRDefault="0061599E" w:rsidP="0061599E">
      <w:pPr>
        <w:autoSpaceDE w:val="0"/>
        <w:autoSpaceDN w:val="0"/>
        <w:adjustRightInd w:val="0"/>
        <w:spacing w:after="0" w:line="276" w:lineRule="auto"/>
        <w:jc w:val="both"/>
        <w:rPr>
          <w:rFonts w:ascii="Sylfaen" w:hAnsi="Sylfaen" w:cs="Times New Roman"/>
          <w:noProof/>
        </w:rPr>
      </w:pPr>
      <w:r w:rsidRPr="009B2411">
        <w:rPr>
          <w:rFonts w:ascii="Sylfaen" w:hAnsi="Sylfaen" w:cs="Times New Roman"/>
          <w:noProof/>
        </w:rPr>
        <w:t xml:space="preserve">2017 წლის განმავლობაში, თავშესაფრის საკითხთა სამმართველოს თანამშრომლებისთვის ჩატარდა 23 ტრენინგი. თითოეულ ჩატარებულ ტრენინგთან დაკავშირებით მომზადდა თავშესაფრის საკითხთა სამმართველოს, ხარისხის კონტროლისა და ტრენინგების განყოფილების დასკვნა. </w:t>
      </w:r>
    </w:p>
    <w:p w14:paraId="181007F6" w14:textId="77777777" w:rsidR="00E65769" w:rsidRPr="009B2411" w:rsidRDefault="00E65769" w:rsidP="0061599E">
      <w:pPr>
        <w:autoSpaceDE w:val="0"/>
        <w:autoSpaceDN w:val="0"/>
        <w:adjustRightInd w:val="0"/>
        <w:spacing w:after="0" w:line="276" w:lineRule="auto"/>
        <w:jc w:val="both"/>
        <w:rPr>
          <w:rFonts w:ascii="Sylfaen" w:hAnsi="Sylfaen" w:cs="Times New Roman"/>
          <w:noProof/>
        </w:rPr>
      </w:pPr>
    </w:p>
    <w:p w14:paraId="1CABF960" w14:textId="39EB6F0D" w:rsidR="00E65769" w:rsidRPr="009B2411" w:rsidRDefault="00E65769" w:rsidP="00E65769">
      <w:pPr>
        <w:autoSpaceDE w:val="0"/>
        <w:autoSpaceDN w:val="0"/>
        <w:adjustRightInd w:val="0"/>
        <w:spacing w:after="0" w:line="276" w:lineRule="auto"/>
        <w:jc w:val="both"/>
        <w:rPr>
          <w:rFonts w:ascii="Sylfaen" w:hAnsi="Sylfaen" w:cs="Times New Roman"/>
          <w:noProof/>
        </w:rPr>
      </w:pPr>
      <w:r w:rsidRPr="009B2411">
        <w:rPr>
          <w:rFonts w:ascii="Sylfaen" w:hAnsi="Sylfaen" w:cs="Times New Roman"/>
          <w:noProof/>
        </w:rPr>
        <w:t>2017 წლის პირველ ნახევარში საქართველოს სასჯელაღსრულებისა და პრობაციის სამინისტროს თანამშრომლებისთვის ჩატარდა სასწავლო კურსი „საერთაშორისო დაცვის შესახებ“ საქართველოს კანონის და თავშესაფრის პროცედურების შესახებ.</w:t>
      </w:r>
    </w:p>
    <w:p w14:paraId="01D12A7A" w14:textId="77777777" w:rsidR="0061599E" w:rsidRPr="009B2411" w:rsidRDefault="0061599E" w:rsidP="0061599E">
      <w:pPr>
        <w:autoSpaceDE w:val="0"/>
        <w:autoSpaceDN w:val="0"/>
        <w:adjustRightInd w:val="0"/>
        <w:spacing w:after="0" w:line="276" w:lineRule="auto"/>
        <w:jc w:val="both"/>
        <w:rPr>
          <w:rFonts w:ascii="Sylfaen" w:hAnsi="Sylfaen" w:cs="Times New Roman"/>
          <w:noProof/>
        </w:rPr>
      </w:pPr>
    </w:p>
    <w:p w14:paraId="50572E49" w14:textId="0D964586" w:rsidR="0061599E" w:rsidRPr="009B2411" w:rsidRDefault="00E65769" w:rsidP="0061599E">
      <w:pPr>
        <w:autoSpaceDE w:val="0"/>
        <w:autoSpaceDN w:val="0"/>
        <w:adjustRightInd w:val="0"/>
        <w:spacing w:after="0" w:line="276" w:lineRule="auto"/>
        <w:jc w:val="both"/>
        <w:rPr>
          <w:rFonts w:ascii="Sylfaen" w:hAnsi="Sylfaen" w:cs="Times New Roman"/>
          <w:noProof/>
        </w:rPr>
      </w:pPr>
      <w:r w:rsidRPr="009B2411">
        <w:rPr>
          <w:rFonts w:ascii="Sylfaen" w:hAnsi="Sylfaen" w:cs="Times New Roman"/>
          <w:noProof/>
        </w:rPr>
        <w:t>2017 წლის მეორე ნეხავარში</w:t>
      </w:r>
      <w:r w:rsidR="0061599E" w:rsidRPr="009B2411">
        <w:rPr>
          <w:rFonts w:ascii="Sylfaen" w:hAnsi="Sylfaen" w:cs="Times New Roman"/>
          <w:noProof/>
        </w:rPr>
        <w:t xml:space="preserve"> ჩატარდა სასწავლო კურსი თავშესაფრის საკითხებზე მომუშავე ადვოკატებისათვის.   </w:t>
      </w:r>
    </w:p>
    <w:p w14:paraId="680A6EE8" w14:textId="77777777" w:rsidR="0061599E" w:rsidRPr="009B2411" w:rsidRDefault="0061599E" w:rsidP="0061599E">
      <w:pPr>
        <w:autoSpaceDE w:val="0"/>
        <w:autoSpaceDN w:val="0"/>
        <w:adjustRightInd w:val="0"/>
        <w:spacing w:after="0" w:line="276" w:lineRule="auto"/>
        <w:jc w:val="both"/>
        <w:rPr>
          <w:rFonts w:ascii="Sylfaen" w:hAnsi="Sylfaen" w:cs="Times New Roman"/>
          <w:noProof/>
        </w:rPr>
      </w:pPr>
    </w:p>
    <w:p w14:paraId="734DAD4B" w14:textId="77777777" w:rsidR="0061599E" w:rsidRPr="009B2411" w:rsidRDefault="0061599E" w:rsidP="0061599E">
      <w:pPr>
        <w:autoSpaceDE w:val="0"/>
        <w:autoSpaceDN w:val="0"/>
        <w:adjustRightInd w:val="0"/>
        <w:spacing w:after="0" w:line="276" w:lineRule="auto"/>
        <w:jc w:val="both"/>
        <w:rPr>
          <w:rFonts w:ascii="Sylfaen" w:hAnsi="Sylfaen" w:cs="Times New Roman"/>
          <w:noProof/>
        </w:rPr>
      </w:pPr>
      <w:r w:rsidRPr="009B2411">
        <w:rPr>
          <w:rFonts w:ascii="Sylfaen" w:hAnsi="Sylfaen" w:cs="Times New Roman"/>
          <w:noProof/>
        </w:rPr>
        <w:lastRenderedPageBreak/>
        <w:t>გარდა აღნიშნულისა, 2017 წლის განმავლობაში თავშესაფრის კანონმდებლობასთან და პროცედურასთან დაკავშირებით, ჩატარდა 8 ტრენინგი მესაზღვრეებისათვის; 1 შეხვედრა მოსამართლეებთან; 1 შეხვედრა შინაგან საქმეთა სამინისტროს მიგრაციის დეპარტამენტთან  და 1 შეხვედრა საქართველოს სახალხო დამცველის ოფისის თანამშრომლებთან.</w:t>
      </w:r>
    </w:p>
    <w:p w14:paraId="05FE0F7C" w14:textId="77777777" w:rsidR="0061599E" w:rsidRPr="009B2411" w:rsidRDefault="0061599E" w:rsidP="0061599E">
      <w:pPr>
        <w:autoSpaceDE w:val="0"/>
        <w:autoSpaceDN w:val="0"/>
        <w:adjustRightInd w:val="0"/>
        <w:spacing w:after="0" w:line="276" w:lineRule="auto"/>
        <w:jc w:val="both"/>
        <w:rPr>
          <w:rFonts w:ascii="Sylfaen" w:hAnsi="Sylfaen" w:cs="Times New Roman"/>
          <w:noProof/>
        </w:rPr>
      </w:pPr>
    </w:p>
    <w:p w14:paraId="20F9D217" w14:textId="7EA4B79F" w:rsidR="0061599E" w:rsidRPr="009B2411" w:rsidRDefault="0061599E" w:rsidP="0061599E">
      <w:pPr>
        <w:autoSpaceDE w:val="0"/>
        <w:autoSpaceDN w:val="0"/>
        <w:adjustRightInd w:val="0"/>
        <w:spacing w:after="0" w:line="276" w:lineRule="auto"/>
        <w:jc w:val="both"/>
        <w:rPr>
          <w:rFonts w:ascii="Sylfaen" w:hAnsi="Sylfaen" w:cs="Times New Roman"/>
          <w:noProof/>
        </w:rPr>
      </w:pPr>
      <w:r w:rsidRPr="009B2411">
        <w:rPr>
          <w:rFonts w:ascii="Sylfaen" w:hAnsi="Sylfaen" w:cs="Times New Roman"/>
          <w:noProof/>
        </w:rPr>
        <w:t>საერთო ჯამში, 2017 წლის განმავლობაში, თავშესაფრის საკითხებზე მომუშავე პირებისთვის ჩატარდა 49 ტრენინგი/შეხვედრა.</w:t>
      </w:r>
    </w:p>
    <w:p w14:paraId="3009A95E"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15.3.3. დროებით მიმღებ ცენტრ(ებ)ში თავშესაფრის მაძიებელ პირებთან პერიოდული შეხვედრების ფორმატის შემუშავება; საქართველოში ცხოვრების და ადგილობრივ საზოგადოებაში ინტეგრაციის შესაძლებლობების, საკანონმდებლო სიახლეების, მათი უფლებებისა და ამ უფლებათა დაცვის შესაძლებლობების შესახებ ინფორმაციის მიწოდება</w:t>
      </w:r>
    </w:p>
    <w:p w14:paraId="7DB3543C"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15.3.3.1. რეგულარული საკონსულტაციო შეხვედრების ჩატარება მარტყოფის თავშესაფრის მაძიებელთა მიმღებ ცენტრში თავშესაფრის მაძიებელთა უფლებების დაცვის, მათი ვალდებულებების, ინტეგრაციის შესაძლებლობების და საკანონმდებლო ცვლილებების  შესახებ ინფორმაციის მიწოდების მიზნით.</w:t>
      </w:r>
    </w:p>
    <w:p w14:paraId="63B380E0"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შეხვედრა (წელიწადში მინ. 12); თავშესაფრის მაძიებელთა ინფორმირებულობის ხარისხის შეფასების ანგარიში  (წელიწადში 2);</w:t>
      </w:r>
    </w:p>
    <w:p w14:paraId="1E79377E" w14:textId="2B52A8FA" w:rsidR="000A79C7" w:rsidRPr="004B0D35" w:rsidRDefault="000C7C62" w:rsidP="000C7C62">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E65769" w:rsidRPr="004B0D35">
        <w:rPr>
          <w:rFonts w:ascii="Sylfaen" w:eastAsia="Sylfaen_PDF_Subset" w:hAnsi="Sylfaen" w:cs="Sylfaen_PDF_Subset"/>
          <w:b/>
        </w:rPr>
        <w:t xml:space="preserve"> </w:t>
      </w:r>
      <w:r w:rsidR="000A79C7" w:rsidRPr="004B0D35">
        <w:rPr>
          <w:rFonts w:ascii="Sylfaen" w:eastAsia="Sylfaen_PDF_Subset" w:hAnsi="Sylfaen" w:cs="Sylfaen_PDF_Subset"/>
          <w:b/>
        </w:rPr>
        <w:t>სრულად შესრულებული</w:t>
      </w:r>
    </w:p>
    <w:p w14:paraId="7863ED9C" w14:textId="2DF8E609" w:rsidR="00D802CE" w:rsidRPr="009B2411" w:rsidRDefault="00D802CE" w:rsidP="00D802CE">
      <w:pPr>
        <w:autoSpaceDE w:val="0"/>
        <w:autoSpaceDN w:val="0"/>
        <w:adjustRightInd w:val="0"/>
        <w:spacing w:after="120" w:line="276" w:lineRule="auto"/>
        <w:jc w:val="both"/>
        <w:rPr>
          <w:rFonts w:ascii="Sylfaen" w:hAnsi="Sylfaen" w:cs="Times New Roman"/>
          <w:noProof/>
        </w:rPr>
      </w:pPr>
      <w:r w:rsidRPr="009B2411">
        <w:rPr>
          <w:rFonts w:ascii="Sylfaen" w:hAnsi="Sylfaen" w:cs="Times New Roman"/>
          <w:noProof/>
        </w:rPr>
        <w:t xml:space="preserve">2016 წელს მარტყოფის მიმღებ ცენტრში განხორციელდა 14 შეხვედრა თავშესაფრის მაძიებლებთან. შეხვედრები დაიწყო 2016 წლის 8 ივნისს და დასრულდა 2016 წლის 23 დეკემბერს.  შეხვედრების განმავლობაში თავშესაფრის მაძიებლებს მიეწოდათ ინფორმაცია საქართველოში არსებული ინტეგრაციის პროგრამების შესახებ, მათ შორის, განათლებისა და ჯანდაცვის პროგრამებზე. </w:t>
      </w:r>
      <w:r w:rsidR="000A79C7" w:rsidRPr="009B2411">
        <w:rPr>
          <w:rFonts w:ascii="Sylfaen" w:hAnsi="Sylfaen" w:cs="Times New Roman"/>
          <w:noProof/>
        </w:rPr>
        <w:t>2016 წლის განმავლობაში ორჯერ მომზადდა თავშესაფრის მაძიებელთა ინფორმირებულობის ხარისხის შეფასების ანგარიში (შიდა მოხმარების დოკუმენტი).</w:t>
      </w:r>
    </w:p>
    <w:p w14:paraId="627B0154" w14:textId="1D9B4ED5" w:rsidR="0061599E" w:rsidRPr="009B2411" w:rsidRDefault="0061599E" w:rsidP="00D802CE">
      <w:pPr>
        <w:autoSpaceDE w:val="0"/>
        <w:autoSpaceDN w:val="0"/>
        <w:adjustRightInd w:val="0"/>
        <w:spacing w:after="120" w:line="276" w:lineRule="auto"/>
        <w:jc w:val="both"/>
        <w:rPr>
          <w:rFonts w:ascii="Sylfaen" w:hAnsi="Sylfaen" w:cs="Times New Roman"/>
          <w:noProof/>
        </w:rPr>
      </w:pPr>
      <w:r w:rsidRPr="009B2411">
        <w:rPr>
          <w:rFonts w:ascii="Sylfaen" w:hAnsi="Sylfaen" w:cs="Times New Roman"/>
          <w:noProof/>
        </w:rPr>
        <w:t>2017 წლის განმავლობაში, თავშესაფრის მაძიებელთა მიმღებ ცენტრში განთავსებულ პირთათვის რეგულარულად ხორციელდებოდა ინფორმაციის მიწოდება თავშესაფრის მაძიებელთა უფლება-მოვალეობების შესახებ.</w:t>
      </w:r>
      <w:r w:rsidR="000A79C7" w:rsidRPr="009B2411">
        <w:rPr>
          <w:rFonts w:ascii="Sylfaen" w:hAnsi="Sylfaen" w:cs="Times New Roman"/>
          <w:noProof/>
        </w:rPr>
        <w:t xml:space="preserve"> 2017 წლის განმავლობაში გაიმართა 12 შეხვედრა. </w:t>
      </w:r>
      <w:r w:rsidRPr="009B2411">
        <w:rPr>
          <w:rFonts w:ascii="Sylfaen" w:hAnsi="Sylfaen" w:cs="Times New Roman"/>
          <w:noProof/>
        </w:rPr>
        <w:t xml:space="preserve"> აღნიშნული საკითხი დარეგულირებულია 2017 წლის 1-ლ თებერვალს ამოქმედებული „თავშესაფრის პროცედურით“ და ყველა თავშესაფრის მაძიებელს, ანკეტირების, გასაუბრებისა და კონსულტაციის პროცესში მიეწოდება ინფორმაცია მათი უფლება-მოვალეობებისა და „საერთაშორისო დაცვის შესახებ“ საქართველოს კანონით დადგენილი ახალი რეგულაციების შესახებ.</w:t>
      </w:r>
      <w:r w:rsidR="000A79C7" w:rsidRPr="009B2411">
        <w:rPr>
          <w:rFonts w:ascii="Sylfaen" w:hAnsi="Sylfaen" w:cs="Times New Roman"/>
          <w:noProof/>
        </w:rPr>
        <w:t xml:space="preserve"> 2017 წლის განმავლობაში ორჯერ მომზადდა თავშესაფრის მაძიებელთა ინფორმირებულობის ხარისხის შეფასების ანგარიში (შიდა მოხმარების დოკუმენტი).</w:t>
      </w:r>
    </w:p>
    <w:p w14:paraId="2C9F6A84"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15.3.4. ჰუმანიტარული სტატუსის მქონე პირებისთვის სამგზავრო დოკუმენტების გაცემა.</w:t>
      </w:r>
    </w:p>
    <w:p w14:paraId="7AC612B5"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lastRenderedPageBreak/>
        <w:t>საქმიანობა: 15.3.4.1. ჰუმანიტარული სტატუსის მქონე პირებისთვის სამგზავრო დოკუმენტების გაცემისთვის აუცილებელი სამართლებრივი ცვლილებების პროექტის მომზადება.</w:t>
      </w:r>
    </w:p>
    <w:p w14:paraId="1BC891E8"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ცვლილების პროექტი (1);</w:t>
      </w:r>
    </w:p>
    <w:p w14:paraId="1518CC1B" w14:textId="122A14FF" w:rsidR="000C7C62" w:rsidRPr="004B0D35" w:rsidRDefault="000C7C62" w:rsidP="000C7C62">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E65769" w:rsidRPr="004B0D35">
        <w:rPr>
          <w:rFonts w:ascii="Sylfaen" w:eastAsia="Sylfaen_PDF_Subset" w:hAnsi="Sylfaen" w:cs="Sylfaen_PDF_Subset"/>
          <w:b/>
        </w:rPr>
        <w:t xml:space="preserve"> სრულად</w:t>
      </w:r>
      <w:r w:rsidRPr="004B0D35">
        <w:rPr>
          <w:rFonts w:ascii="Sylfaen" w:eastAsia="Sylfaen_PDF_Subset" w:hAnsi="Sylfaen" w:cs="Sylfaen_PDF_Subset"/>
          <w:b/>
        </w:rPr>
        <w:t xml:space="preserve"> შესრულებული</w:t>
      </w:r>
    </w:p>
    <w:p w14:paraId="78923756" w14:textId="1EE22F77" w:rsidR="00D802CE" w:rsidRPr="009B2411" w:rsidRDefault="00D802CE" w:rsidP="00D802CE">
      <w:pPr>
        <w:autoSpaceDE w:val="0"/>
        <w:autoSpaceDN w:val="0"/>
        <w:adjustRightInd w:val="0"/>
        <w:spacing w:before="240" w:after="0"/>
        <w:contextualSpacing/>
        <w:jc w:val="both"/>
        <w:rPr>
          <w:rFonts w:ascii="Sylfaen" w:hAnsi="Sylfaen" w:cs="Times New Roman"/>
          <w:noProof/>
        </w:rPr>
      </w:pPr>
      <w:r w:rsidRPr="009B2411">
        <w:rPr>
          <w:rFonts w:ascii="Sylfaen" w:hAnsi="Sylfaen" w:cs="Times New Roman"/>
        </w:rPr>
        <w:t xml:space="preserve">საქართველოს პარლამენტმა 2016 წლის 1-ლ დეკემბერს მიიღო საკანონმდებლო პაკეტი, რომლითაც დარეგულირდა საერთაშორისო დაცვის ქვეშ  მყოფ პირთა უფლება-მოვალეობები.  ამასთან, სათანადო ცვლილებები განხორციელდა </w:t>
      </w:r>
      <w:r w:rsidRPr="009B2411">
        <w:rPr>
          <w:rFonts w:ascii="Sylfaen" w:hAnsi="Sylfaen" w:cs="Times New Roman"/>
          <w:noProof/>
        </w:rPr>
        <w:t xml:space="preserve">„საქართველოს მოქალაქეთა და საქართველოში მცხოვრებ უცხოელთა რეგისტრაციის, პირადობის (ბინადრობის) მოწმობისა და საქართველოს მოქალაქის პასპორტის გაცემის წესის შესახებ“ საქართველოს კანონში, რომელიც ძალაში შევიდა 2017 წლის 1-ლ თებერვალს. </w:t>
      </w:r>
      <w:r w:rsidR="006D0D3D" w:rsidRPr="009B2411">
        <w:rPr>
          <w:rFonts w:ascii="Sylfaen" w:hAnsi="Sylfaen" w:cs="Times New Roman"/>
          <w:noProof/>
        </w:rPr>
        <w:t>ყველა საჭირო ტექნიკური თუ პროცედურული საკითხი განხორციელებულია და 2017 წლის 01 თებერვლიდან გაიცემა სამგზავრო პასპორტი შესაბამისი სტიკერით ჰუმანიტარული სტატუსის მქონე პირებზე.</w:t>
      </w:r>
    </w:p>
    <w:p w14:paraId="1C61D814" w14:textId="77777777" w:rsidR="00D802CE" w:rsidRPr="009B2411" w:rsidRDefault="00D802CE" w:rsidP="00D802CE">
      <w:pPr>
        <w:autoSpaceDE w:val="0"/>
        <w:autoSpaceDN w:val="0"/>
        <w:adjustRightInd w:val="0"/>
        <w:spacing w:before="240" w:after="0"/>
        <w:contextualSpacing/>
        <w:jc w:val="both"/>
        <w:rPr>
          <w:rFonts w:ascii="Sylfaen" w:hAnsi="Sylfaen" w:cs="Times New Roman"/>
          <w:noProof/>
        </w:rPr>
      </w:pPr>
    </w:p>
    <w:p w14:paraId="5D9A163D" w14:textId="0B0EFDCA" w:rsidR="000C7C62" w:rsidRPr="009B2411" w:rsidRDefault="00431792" w:rsidP="000C7C62">
      <w:pPr>
        <w:autoSpaceDE w:val="0"/>
        <w:autoSpaceDN w:val="0"/>
        <w:adjustRightInd w:val="0"/>
        <w:spacing w:before="240" w:after="0"/>
        <w:ind w:left="567"/>
        <w:contextualSpacing/>
        <w:jc w:val="both"/>
        <w:rPr>
          <w:rFonts w:ascii="Sylfaen" w:hAnsi="Sylfaen" w:cs="Times New Roman"/>
          <w:noProof/>
          <w:u w:val="single"/>
        </w:rPr>
      </w:pPr>
      <w:r w:rsidRPr="009B2411">
        <w:rPr>
          <w:rFonts w:ascii="Sylfaen" w:hAnsi="Sylfaen" w:cs="Times New Roman"/>
          <w:noProof/>
          <w:u w:val="single"/>
        </w:rPr>
        <w:t>საქმიანობა:</w:t>
      </w:r>
      <w:r w:rsidR="000C7C62" w:rsidRPr="009B2411">
        <w:rPr>
          <w:rFonts w:ascii="Sylfaen" w:hAnsi="Sylfaen" w:cs="Times New Roman"/>
          <w:noProof/>
          <w:u w:val="single"/>
        </w:rPr>
        <w:t>15.3.4.2. ჰუმანიტარული სტატუსის მქონე პირების სამგზავრო დოკუმენტების ბლანკების შესყიდვა.</w:t>
      </w:r>
    </w:p>
    <w:p w14:paraId="3330F9A8" w14:textId="77777777" w:rsidR="000C7C62" w:rsidRPr="009B2411" w:rsidRDefault="000C7C62" w:rsidP="000C7C62">
      <w:pPr>
        <w:autoSpaceDE w:val="0"/>
        <w:autoSpaceDN w:val="0"/>
        <w:adjustRightInd w:val="0"/>
        <w:spacing w:before="240" w:after="0"/>
        <w:ind w:left="567"/>
        <w:contextualSpacing/>
        <w:jc w:val="both"/>
        <w:rPr>
          <w:rFonts w:ascii="Sylfaen" w:hAnsi="Sylfaen" w:cs="Times New Roman"/>
          <w:noProof/>
          <w:u w:val="single"/>
        </w:rPr>
      </w:pPr>
    </w:p>
    <w:p w14:paraId="19A8A2EC" w14:textId="30BA7459" w:rsidR="000C7C62" w:rsidRPr="009B2411" w:rsidRDefault="000C7C62" w:rsidP="000C7C62">
      <w:pPr>
        <w:autoSpaceDE w:val="0"/>
        <w:autoSpaceDN w:val="0"/>
        <w:adjustRightInd w:val="0"/>
        <w:spacing w:before="240" w:after="0"/>
        <w:ind w:left="567"/>
        <w:contextualSpacing/>
        <w:jc w:val="both"/>
        <w:rPr>
          <w:rFonts w:ascii="Sylfaen" w:hAnsi="Sylfaen" w:cs="Times New Roman"/>
          <w:i/>
          <w:noProof/>
        </w:rPr>
      </w:pPr>
      <w:r w:rsidRPr="009B2411">
        <w:rPr>
          <w:rFonts w:ascii="Sylfaen" w:hAnsi="Sylfaen" w:cs="Times New Roman"/>
          <w:i/>
          <w:noProof/>
        </w:rPr>
        <w:t>ინდიკატორი: ბლანკების რაოდენობა  (5000);</w:t>
      </w:r>
    </w:p>
    <w:p w14:paraId="3F89085F" w14:textId="77777777" w:rsidR="000C7C62" w:rsidRPr="009B2411" w:rsidRDefault="000C7C62" w:rsidP="000C7C62">
      <w:pPr>
        <w:autoSpaceDE w:val="0"/>
        <w:autoSpaceDN w:val="0"/>
        <w:adjustRightInd w:val="0"/>
        <w:spacing w:before="240" w:after="0"/>
        <w:contextualSpacing/>
        <w:jc w:val="both"/>
        <w:rPr>
          <w:rFonts w:ascii="Sylfaen" w:hAnsi="Sylfaen" w:cs="Times New Roman"/>
          <w:i/>
          <w:noProof/>
        </w:rPr>
      </w:pPr>
    </w:p>
    <w:p w14:paraId="7C0E3DB0" w14:textId="716DD841" w:rsidR="000C7C62" w:rsidRPr="004B0D35" w:rsidRDefault="000C7C62" w:rsidP="000C7C62">
      <w:pPr>
        <w:autoSpaceDE w:val="0"/>
        <w:autoSpaceDN w:val="0"/>
        <w:adjustRightInd w:val="0"/>
        <w:spacing w:before="240" w:after="0"/>
        <w:contextualSpacing/>
        <w:jc w:val="both"/>
        <w:rPr>
          <w:rFonts w:ascii="Sylfaen" w:hAnsi="Sylfaen" w:cs="Times New Roman"/>
          <w:b/>
          <w:noProof/>
        </w:rPr>
      </w:pPr>
      <w:r w:rsidRPr="004B0D35">
        <w:rPr>
          <w:rFonts w:ascii="Sylfaen" w:hAnsi="Sylfaen" w:cs="Times New Roman"/>
          <w:b/>
          <w:noProof/>
        </w:rPr>
        <w:t>სტატუსი:</w:t>
      </w:r>
      <w:r w:rsidR="003C460E" w:rsidRPr="004B0D35">
        <w:rPr>
          <w:rFonts w:ascii="Sylfaen" w:hAnsi="Sylfaen" w:cs="Times New Roman"/>
          <w:b/>
          <w:noProof/>
        </w:rPr>
        <w:t xml:space="preserve"> სრულ</w:t>
      </w:r>
      <w:r w:rsidR="004B0D35">
        <w:rPr>
          <w:rFonts w:ascii="Sylfaen" w:hAnsi="Sylfaen" w:cs="Times New Roman"/>
          <w:b/>
          <w:noProof/>
        </w:rPr>
        <w:t>ა</w:t>
      </w:r>
      <w:r w:rsidR="003C460E" w:rsidRPr="004B0D35">
        <w:rPr>
          <w:rFonts w:ascii="Sylfaen" w:hAnsi="Sylfaen" w:cs="Times New Roman"/>
          <w:b/>
          <w:noProof/>
        </w:rPr>
        <w:t>დ შესრულებული</w:t>
      </w:r>
    </w:p>
    <w:p w14:paraId="3ADD0ECE" w14:textId="77777777" w:rsidR="003C460E" w:rsidRPr="003C460E" w:rsidRDefault="003C460E" w:rsidP="000C7C62">
      <w:pPr>
        <w:autoSpaceDE w:val="0"/>
        <w:autoSpaceDN w:val="0"/>
        <w:adjustRightInd w:val="0"/>
        <w:spacing w:before="240" w:after="0"/>
        <w:contextualSpacing/>
        <w:jc w:val="both"/>
        <w:rPr>
          <w:rFonts w:ascii="Sylfaen" w:hAnsi="Sylfaen" w:cs="Times New Roman"/>
          <w:noProof/>
        </w:rPr>
      </w:pPr>
    </w:p>
    <w:p w14:paraId="54B18F58" w14:textId="346C8C20" w:rsidR="003C460E" w:rsidRPr="003C460E" w:rsidRDefault="003C460E" w:rsidP="000C7C62">
      <w:pPr>
        <w:autoSpaceDE w:val="0"/>
        <w:autoSpaceDN w:val="0"/>
        <w:adjustRightInd w:val="0"/>
        <w:spacing w:before="240" w:after="0"/>
        <w:contextualSpacing/>
        <w:jc w:val="both"/>
        <w:rPr>
          <w:rFonts w:ascii="Sylfaen" w:hAnsi="Sylfaen" w:cs="Times New Roman"/>
          <w:noProof/>
        </w:rPr>
      </w:pPr>
      <w:r>
        <w:rPr>
          <w:rFonts w:ascii="Sylfaen" w:hAnsi="Sylfaen" w:cs="Times New Roman"/>
          <w:noProof/>
        </w:rPr>
        <w:t xml:space="preserve">საანგარიშო პერიოდში </w:t>
      </w:r>
      <w:r w:rsidRPr="003C460E">
        <w:rPr>
          <w:rFonts w:ascii="Sylfaen" w:hAnsi="Sylfaen" w:cs="Times New Roman"/>
          <w:noProof/>
        </w:rPr>
        <w:t>განხორციელდა ჰუმანიტარული სტატუსის მქონე პირების სამგზავრო დოკუმენტების 5000 ბლანკის შესყიდვა</w:t>
      </w:r>
    </w:p>
    <w:p w14:paraId="52E1FC77" w14:textId="77777777" w:rsidR="000C7C62" w:rsidRPr="009B2411" w:rsidRDefault="000C7C62" w:rsidP="000C7C62">
      <w:pPr>
        <w:autoSpaceDE w:val="0"/>
        <w:autoSpaceDN w:val="0"/>
        <w:adjustRightInd w:val="0"/>
        <w:spacing w:before="240" w:after="0"/>
        <w:contextualSpacing/>
        <w:jc w:val="both"/>
        <w:rPr>
          <w:rFonts w:ascii="Sylfaen" w:hAnsi="Sylfaen" w:cs="Times New Roman"/>
          <w:i/>
          <w:noProof/>
        </w:rPr>
      </w:pPr>
    </w:p>
    <w:p w14:paraId="610333AA" w14:textId="18EE9FBB" w:rsidR="000C7C62" w:rsidRPr="009B2411" w:rsidRDefault="00431792" w:rsidP="000C7C62">
      <w:pPr>
        <w:autoSpaceDE w:val="0"/>
        <w:autoSpaceDN w:val="0"/>
        <w:adjustRightInd w:val="0"/>
        <w:spacing w:before="240" w:after="0"/>
        <w:ind w:left="567"/>
        <w:contextualSpacing/>
        <w:jc w:val="both"/>
        <w:rPr>
          <w:rFonts w:ascii="Sylfaen" w:hAnsi="Sylfaen" w:cs="Times New Roman"/>
          <w:noProof/>
          <w:u w:val="single"/>
        </w:rPr>
      </w:pPr>
      <w:r w:rsidRPr="009B2411">
        <w:rPr>
          <w:rFonts w:ascii="Sylfaen" w:hAnsi="Sylfaen" w:cs="Times New Roman"/>
          <w:u w:val="single"/>
        </w:rPr>
        <w:t xml:space="preserve">საქმიანობა: </w:t>
      </w:r>
      <w:r w:rsidR="000C7C62" w:rsidRPr="009B2411">
        <w:rPr>
          <w:rFonts w:ascii="Sylfaen" w:hAnsi="Sylfaen" w:cs="Times New Roman"/>
          <w:noProof/>
          <w:u w:val="single"/>
        </w:rPr>
        <w:t>15.3.4.3. ჰუმანიტარული სტატუსის მქონე პირებისთვის სამგზავრო დოკუმენტების გაცემისთვის აუცილებელი პროგრამული უზრუნველყოფის შექმნა.</w:t>
      </w:r>
    </w:p>
    <w:p w14:paraId="49E4315A" w14:textId="77777777" w:rsidR="000C7C62" w:rsidRPr="009B2411" w:rsidRDefault="000C7C62" w:rsidP="000C7C62">
      <w:pPr>
        <w:autoSpaceDE w:val="0"/>
        <w:autoSpaceDN w:val="0"/>
        <w:adjustRightInd w:val="0"/>
        <w:spacing w:before="240" w:after="0"/>
        <w:contextualSpacing/>
        <w:jc w:val="both"/>
        <w:rPr>
          <w:rFonts w:ascii="Sylfaen" w:hAnsi="Sylfaen" w:cs="Times New Roman"/>
          <w:i/>
          <w:noProof/>
        </w:rPr>
      </w:pPr>
    </w:p>
    <w:p w14:paraId="4CC7247E" w14:textId="46A8E0DD" w:rsidR="003C460E" w:rsidRDefault="000C7C62" w:rsidP="003C460E">
      <w:pPr>
        <w:autoSpaceDE w:val="0"/>
        <w:autoSpaceDN w:val="0"/>
        <w:adjustRightInd w:val="0"/>
        <w:spacing w:before="240" w:after="0"/>
        <w:ind w:left="567"/>
        <w:contextualSpacing/>
        <w:jc w:val="both"/>
        <w:rPr>
          <w:rFonts w:ascii="Sylfaen" w:hAnsi="Sylfaen" w:cs="Times New Roman"/>
          <w:i/>
          <w:noProof/>
        </w:rPr>
      </w:pPr>
      <w:r w:rsidRPr="009B2411">
        <w:rPr>
          <w:rFonts w:ascii="Sylfaen" w:hAnsi="Sylfaen" w:cs="Times New Roman"/>
          <w:i/>
          <w:noProof/>
        </w:rPr>
        <w:t>ინდიკატორი: პროგრამა ფუნქციონირებს;</w:t>
      </w:r>
    </w:p>
    <w:p w14:paraId="57C757C0" w14:textId="77777777" w:rsidR="003C460E" w:rsidRPr="009B2411" w:rsidRDefault="003C460E" w:rsidP="003C460E">
      <w:pPr>
        <w:autoSpaceDE w:val="0"/>
        <w:autoSpaceDN w:val="0"/>
        <w:adjustRightInd w:val="0"/>
        <w:spacing w:before="240" w:after="0"/>
        <w:ind w:left="567"/>
        <w:contextualSpacing/>
        <w:jc w:val="both"/>
        <w:rPr>
          <w:rFonts w:ascii="Sylfaen" w:hAnsi="Sylfaen" w:cs="Times New Roman"/>
          <w:i/>
          <w:noProof/>
        </w:rPr>
      </w:pPr>
    </w:p>
    <w:p w14:paraId="4AC09789" w14:textId="25E84C8C" w:rsidR="000C7C62" w:rsidRPr="004B0D35" w:rsidRDefault="000C7C62" w:rsidP="000C7C62">
      <w:pPr>
        <w:autoSpaceDE w:val="0"/>
        <w:autoSpaceDN w:val="0"/>
        <w:adjustRightInd w:val="0"/>
        <w:spacing w:before="240" w:after="0"/>
        <w:contextualSpacing/>
        <w:jc w:val="both"/>
        <w:rPr>
          <w:rFonts w:ascii="Sylfaen" w:hAnsi="Sylfaen" w:cs="Times New Roman"/>
          <w:b/>
          <w:noProof/>
        </w:rPr>
      </w:pPr>
      <w:r w:rsidRPr="004B0D35">
        <w:rPr>
          <w:rFonts w:ascii="Sylfaen" w:hAnsi="Sylfaen" w:cs="Times New Roman"/>
          <w:b/>
          <w:noProof/>
        </w:rPr>
        <w:t>სტატუსი:</w:t>
      </w:r>
      <w:r w:rsidR="003C460E" w:rsidRPr="004B0D35">
        <w:rPr>
          <w:rFonts w:ascii="Sylfaen" w:hAnsi="Sylfaen" w:cs="Times New Roman"/>
          <w:b/>
          <w:noProof/>
        </w:rPr>
        <w:t xml:space="preserve"> სრულად შესრულებული </w:t>
      </w:r>
    </w:p>
    <w:p w14:paraId="157E35F2" w14:textId="77777777" w:rsidR="003C460E" w:rsidRPr="004B0D35" w:rsidRDefault="003C460E" w:rsidP="000C7C62">
      <w:pPr>
        <w:autoSpaceDE w:val="0"/>
        <w:autoSpaceDN w:val="0"/>
        <w:adjustRightInd w:val="0"/>
        <w:spacing w:before="240" w:after="0"/>
        <w:contextualSpacing/>
        <w:jc w:val="both"/>
        <w:rPr>
          <w:rFonts w:ascii="Sylfaen" w:hAnsi="Sylfaen" w:cs="Times New Roman"/>
          <w:b/>
          <w:noProof/>
        </w:rPr>
      </w:pPr>
    </w:p>
    <w:p w14:paraId="5BCD6336" w14:textId="396A7CD8" w:rsidR="003C460E" w:rsidRPr="003C460E" w:rsidRDefault="003C460E" w:rsidP="000C7C62">
      <w:pPr>
        <w:autoSpaceDE w:val="0"/>
        <w:autoSpaceDN w:val="0"/>
        <w:adjustRightInd w:val="0"/>
        <w:spacing w:before="240" w:after="0"/>
        <w:contextualSpacing/>
        <w:jc w:val="both"/>
        <w:rPr>
          <w:rFonts w:ascii="Sylfaen" w:hAnsi="Sylfaen" w:cs="Times New Roman"/>
          <w:noProof/>
        </w:rPr>
      </w:pPr>
      <w:r w:rsidRPr="003C460E">
        <w:rPr>
          <w:rFonts w:ascii="Sylfaen" w:hAnsi="Sylfaen" w:cs="Times New Roman"/>
          <w:noProof/>
        </w:rPr>
        <w:t>ჰუმანიტარული სტატუსის მქონე პირებისთვის სამგზავრო დოკუმენტების გაცემისთვის აუცილებელი პროგრამა შექმნილია და ფუნქციონირებს</w:t>
      </w:r>
    </w:p>
    <w:p w14:paraId="76DC6132" w14:textId="77777777" w:rsidR="000C7C62" w:rsidRPr="009B2411" w:rsidRDefault="000C7C62" w:rsidP="000C7C62">
      <w:pPr>
        <w:autoSpaceDE w:val="0"/>
        <w:autoSpaceDN w:val="0"/>
        <w:adjustRightInd w:val="0"/>
        <w:spacing w:before="240" w:after="0"/>
        <w:ind w:left="567"/>
        <w:contextualSpacing/>
        <w:jc w:val="both"/>
        <w:rPr>
          <w:rFonts w:ascii="Sylfaen" w:hAnsi="Sylfaen" w:cs="Times New Roman"/>
          <w:i/>
          <w:noProof/>
        </w:rPr>
      </w:pPr>
    </w:p>
    <w:p w14:paraId="7F89B239" w14:textId="3C3A4F16" w:rsidR="000C7C62" w:rsidRPr="009B2411" w:rsidRDefault="00431792" w:rsidP="000C7C62">
      <w:pPr>
        <w:autoSpaceDE w:val="0"/>
        <w:autoSpaceDN w:val="0"/>
        <w:adjustRightInd w:val="0"/>
        <w:spacing w:before="240" w:after="0"/>
        <w:ind w:left="567"/>
        <w:contextualSpacing/>
        <w:jc w:val="both"/>
        <w:rPr>
          <w:rFonts w:ascii="Sylfaen" w:hAnsi="Sylfaen" w:cs="Times New Roman"/>
          <w:noProof/>
          <w:u w:val="single"/>
        </w:rPr>
      </w:pPr>
      <w:r w:rsidRPr="009B2411">
        <w:rPr>
          <w:rFonts w:ascii="Sylfaen" w:hAnsi="Sylfaen" w:cs="Times New Roman"/>
          <w:u w:val="single"/>
        </w:rPr>
        <w:t xml:space="preserve">საქმიანობა: </w:t>
      </w:r>
      <w:r w:rsidR="000C7C62" w:rsidRPr="009B2411">
        <w:rPr>
          <w:rFonts w:ascii="Sylfaen" w:hAnsi="Sylfaen" w:cs="Times New Roman"/>
          <w:noProof/>
          <w:u w:val="single"/>
        </w:rPr>
        <w:t>15.3.4.4. სსგს-ს შესაბამისი კადრების მომზადება ჰუმანიტარული სტატუსის მქონე პირებისთვის სამგზავრო დოკუმენტების გაცემისთვის.</w:t>
      </w:r>
    </w:p>
    <w:p w14:paraId="69D1B278" w14:textId="77777777" w:rsidR="000C7C62" w:rsidRPr="009B2411" w:rsidRDefault="000C7C62" w:rsidP="000C7C62">
      <w:pPr>
        <w:autoSpaceDE w:val="0"/>
        <w:autoSpaceDN w:val="0"/>
        <w:adjustRightInd w:val="0"/>
        <w:spacing w:before="240" w:after="0"/>
        <w:ind w:left="567"/>
        <w:contextualSpacing/>
        <w:jc w:val="both"/>
        <w:rPr>
          <w:rFonts w:ascii="Sylfaen" w:hAnsi="Sylfaen" w:cs="Times New Roman"/>
          <w:noProof/>
          <w:u w:val="single"/>
        </w:rPr>
      </w:pPr>
    </w:p>
    <w:p w14:paraId="2CB8A6D9" w14:textId="485E7550" w:rsidR="000C7C62" w:rsidRDefault="000C7C62" w:rsidP="000C7C62">
      <w:pPr>
        <w:autoSpaceDE w:val="0"/>
        <w:autoSpaceDN w:val="0"/>
        <w:adjustRightInd w:val="0"/>
        <w:spacing w:before="240" w:after="0"/>
        <w:ind w:left="567"/>
        <w:contextualSpacing/>
        <w:jc w:val="both"/>
        <w:rPr>
          <w:rFonts w:ascii="Sylfaen" w:hAnsi="Sylfaen" w:cs="Times New Roman"/>
          <w:i/>
          <w:noProof/>
        </w:rPr>
      </w:pPr>
      <w:r w:rsidRPr="009B2411">
        <w:rPr>
          <w:rFonts w:ascii="Sylfaen" w:hAnsi="Sylfaen" w:cs="Times New Roman"/>
          <w:i/>
          <w:noProof/>
        </w:rPr>
        <w:t>ინდიკატორი: მომზადებულ თანამშრომელთა რაოდენობა (მინ. 700);</w:t>
      </w:r>
    </w:p>
    <w:p w14:paraId="65AFEB5F" w14:textId="77777777" w:rsidR="003C460E" w:rsidRPr="009B2411" w:rsidRDefault="003C460E" w:rsidP="000C7C62">
      <w:pPr>
        <w:autoSpaceDE w:val="0"/>
        <w:autoSpaceDN w:val="0"/>
        <w:adjustRightInd w:val="0"/>
        <w:spacing w:before="240" w:after="0"/>
        <w:ind w:left="567"/>
        <w:contextualSpacing/>
        <w:jc w:val="both"/>
        <w:rPr>
          <w:rFonts w:ascii="Sylfaen" w:hAnsi="Sylfaen" w:cs="Times New Roman"/>
          <w:i/>
          <w:noProof/>
        </w:rPr>
      </w:pPr>
    </w:p>
    <w:p w14:paraId="59823903" w14:textId="6CC536FB" w:rsidR="000C7C62" w:rsidRPr="004B0D35" w:rsidRDefault="000C7C62" w:rsidP="000C7C62">
      <w:pPr>
        <w:autoSpaceDE w:val="0"/>
        <w:autoSpaceDN w:val="0"/>
        <w:adjustRightInd w:val="0"/>
        <w:spacing w:before="240" w:after="0"/>
        <w:contextualSpacing/>
        <w:jc w:val="both"/>
        <w:rPr>
          <w:rFonts w:ascii="Sylfaen" w:hAnsi="Sylfaen" w:cs="Times New Roman"/>
          <w:b/>
          <w:noProof/>
        </w:rPr>
      </w:pPr>
      <w:r w:rsidRPr="004B0D35">
        <w:rPr>
          <w:rFonts w:ascii="Sylfaen" w:hAnsi="Sylfaen" w:cs="Times New Roman"/>
          <w:b/>
          <w:noProof/>
        </w:rPr>
        <w:t>სტატუსი:</w:t>
      </w:r>
      <w:r w:rsidR="003C460E" w:rsidRPr="004B0D35">
        <w:rPr>
          <w:rFonts w:ascii="Sylfaen" w:hAnsi="Sylfaen" w:cs="Times New Roman"/>
          <w:b/>
          <w:noProof/>
        </w:rPr>
        <w:t xml:space="preserve"> სრულად შესრულებული</w:t>
      </w:r>
    </w:p>
    <w:p w14:paraId="40BF0CD4" w14:textId="77777777" w:rsidR="003C460E" w:rsidRPr="009B2411" w:rsidRDefault="003C460E" w:rsidP="000C7C62">
      <w:pPr>
        <w:autoSpaceDE w:val="0"/>
        <w:autoSpaceDN w:val="0"/>
        <w:adjustRightInd w:val="0"/>
        <w:spacing w:before="240" w:after="0"/>
        <w:contextualSpacing/>
        <w:jc w:val="both"/>
        <w:rPr>
          <w:rFonts w:ascii="Sylfaen" w:hAnsi="Sylfaen" w:cs="Times New Roman"/>
          <w:i/>
          <w:noProof/>
        </w:rPr>
      </w:pPr>
    </w:p>
    <w:p w14:paraId="07130360" w14:textId="06DC4DAC" w:rsidR="000C7C62" w:rsidRPr="009B2411" w:rsidRDefault="003C460E" w:rsidP="00D802CE">
      <w:pPr>
        <w:autoSpaceDE w:val="0"/>
        <w:autoSpaceDN w:val="0"/>
        <w:adjustRightInd w:val="0"/>
        <w:spacing w:after="120" w:line="276" w:lineRule="auto"/>
        <w:jc w:val="both"/>
        <w:rPr>
          <w:rFonts w:ascii="Sylfaen" w:hAnsi="Sylfaen" w:cs="Times New Roman"/>
        </w:rPr>
      </w:pPr>
      <w:r w:rsidRPr="00F75FCB">
        <w:rPr>
          <w:rFonts w:cs="Sylfaen"/>
        </w:rPr>
        <w:t>იუსტიციის სამინისტრო</w:t>
      </w:r>
      <w:r>
        <w:rPr>
          <w:rFonts w:cs="Sylfaen"/>
        </w:rPr>
        <w:t xml:space="preserve">ს </w:t>
      </w:r>
      <w:r w:rsidRPr="00F75FCB">
        <w:rPr>
          <w:rFonts w:cs="Sylfaen"/>
        </w:rPr>
        <w:t>სსიპ სახელმწიფო სერვისების განვითარების სააგენტო</w:t>
      </w:r>
      <w:r>
        <w:rPr>
          <w:rFonts w:cs="Sylfaen"/>
        </w:rPr>
        <w:t xml:space="preserve">ს </w:t>
      </w:r>
      <w:r w:rsidRPr="003C460E">
        <w:rPr>
          <w:rFonts w:ascii="Sylfaen" w:hAnsi="Sylfaen" w:cs="Times New Roman"/>
        </w:rPr>
        <w:t>ტერიტორიული სამსახურების ყველა თანამშრომელს, ასევე იუსტიციის სახლის შესაბამის თანამშრომელს ელექტრონული ფოსტის საშუალებით გაეგზავნა</w:t>
      </w:r>
      <w:r>
        <w:rPr>
          <w:rFonts w:ascii="Sylfaen" w:hAnsi="Sylfaen" w:cs="Times New Roman"/>
        </w:rPr>
        <w:t>თ</w:t>
      </w:r>
      <w:r w:rsidRPr="003C460E">
        <w:rPr>
          <w:rFonts w:ascii="Sylfaen" w:hAnsi="Sylfaen" w:cs="Times New Roman"/>
        </w:rPr>
        <w:t xml:space="preserve"> დეტალური პროგრამული </w:t>
      </w:r>
      <w:r w:rsidRPr="003C460E">
        <w:rPr>
          <w:rFonts w:ascii="Sylfaen" w:hAnsi="Sylfaen" w:cs="Times New Roman"/>
        </w:rPr>
        <w:lastRenderedPageBreak/>
        <w:t>სახელმძღვანელო. სისტემა ფუნქიოცნირებს და აღნიშნული თანამშრომლები იღებენ განცხადებებს.</w:t>
      </w:r>
    </w:p>
    <w:p w14:paraId="2003B544" w14:textId="77777777" w:rsidR="000C7C62" w:rsidRPr="009B2411" w:rsidRDefault="000C7C62" w:rsidP="00D802CE">
      <w:pPr>
        <w:autoSpaceDE w:val="0"/>
        <w:autoSpaceDN w:val="0"/>
        <w:adjustRightInd w:val="0"/>
        <w:spacing w:after="120" w:line="276" w:lineRule="auto"/>
        <w:jc w:val="both"/>
        <w:rPr>
          <w:rFonts w:ascii="Sylfaen" w:hAnsi="Sylfaen" w:cs="Times New Roman"/>
        </w:rPr>
      </w:pPr>
    </w:p>
    <w:p w14:paraId="53E83E50" w14:textId="0FAB7089" w:rsidR="000C7C62" w:rsidRPr="009B2411" w:rsidRDefault="000C7C62" w:rsidP="00D802CE">
      <w:pPr>
        <w:autoSpaceDE w:val="0"/>
        <w:autoSpaceDN w:val="0"/>
        <w:adjustRightInd w:val="0"/>
        <w:spacing w:after="120" w:line="276" w:lineRule="auto"/>
        <w:jc w:val="both"/>
        <w:rPr>
          <w:rFonts w:ascii="Sylfaen" w:hAnsi="Sylfaen" w:cs="Times New Roman"/>
        </w:rPr>
      </w:pPr>
      <w:r w:rsidRPr="009B2411">
        <w:rPr>
          <w:rFonts w:ascii="Sylfaen" w:hAnsi="Sylfaen" w:cs="Times New Roman"/>
        </w:rPr>
        <w:t>ამოცანა: 15.3.5. საქართველოში თავშესაფრის მაძიებელი, ლტოლვილისა და ჰუმანიტარული სტატუსის მქონე პირების უფლებრივი მდგომარეობის დაცვის, მათ შორის ოჯახის გაერთიანების უფლების უზრუნველყოფა.</w:t>
      </w:r>
    </w:p>
    <w:p w14:paraId="3F08F9B5" w14:textId="4B5E060E" w:rsidR="000C7C62" w:rsidRPr="009B2411" w:rsidRDefault="00431792" w:rsidP="000C7C62">
      <w:pPr>
        <w:autoSpaceDE w:val="0"/>
        <w:autoSpaceDN w:val="0"/>
        <w:adjustRightInd w:val="0"/>
        <w:spacing w:after="120" w:line="276" w:lineRule="auto"/>
        <w:ind w:left="709"/>
        <w:jc w:val="both"/>
        <w:rPr>
          <w:rFonts w:ascii="Sylfaen" w:hAnsi="Sylfaen" w:cs="Times New Roman"/>
          <w:u w:val="single"/>
        </w:rPr>
      </w:pPr>
      <w:r w:rsidRPr="009B2411">
        <w:rPr>
          <w:rFonts w:ascii="Sylfaen" w:hAnsi="Sylfaen" w:cs="Times New Roman"/>
          <w:u w:val="single"/>
        </w:rPr>
        <w:t xml:space="preserve">საქმიანობა: </w:t>
      </w:r>
      <w:r w:rsidR="002A1E4D">
        <w:rPr>
          <w:rFonts w:ascii="Sylfaen" w:hAnsi="Sylfaen" w:cs="Times New Roman"/>
          <w:u w:val="single"/>
        </w:rPr>
        <w:t>15.3.</w:t>
      </w:r>
      <w:r w:rsidR="000C7C62" w:rsidRPr="009B2411">
        <w:rPr>
          <w:rFonts w:ascii="Sylfaen" w:hAnsi="Sylfaen" w:cs="Times New Roman"/>
          <w:u w:val="single"/>
        </w:rPr>
        <w:t>5.1. საერთაშორისო დაცვის შესახებ საქართველოს კანონის მიღების შემდეგ, წითელ ჯვართან თანამშრომლობის გაღრმავება, ოჯახის გაერთიანების დაცვის მექანიზმების უზრუნველყოფის მიზნით.“</w:t>
      </w:r>
    </w:p>
    <w:p w14:paraId="3700B958" w14:textId="009BEC6B" w:rsidR="000C7C62" w:rsidRPr="009B2411" w:rsidRDefault="00431792" w:rsidP="000C7C62">
      <w:pPr>
        <w:autoSpaceDE w:val="0"/>
        <w:autoSpaceDN w:val="0"/>
        <w:adjustRightInd w:val="0"/>
        <w:spacing w:after="120" w:line="276" w:lineRule="auto"/>
        <w:ind w:left="709"/>
        <w:jc w:val="both"/>
        <w:rPr>
          <w:rFonts w:ascii="Sylfaen" w:hAnsi="Sylfaen" w:cs="Times New Roman"/>
          <w:i/>
        </w:rPr>
      </w:pPr>
      <w:r w:rsidRPr="009B2411">
        <w:rPr>
          <w:rFonts w:ascii="Sylfaen" w:hAnsi="Sylfaen" w:cs="Times New Roman"/>
          <w:i/>
        </w:rPr>
        <w:t xml:space="preserve">ინდიკატორი: </w:t>
      </w:r>
      <w:r w:rsidR="000C7C62" w:rsidRPr="009B2411">
        <w:rPr>
          <w:rFonts w:ascii="Sylfaen" w:hAnsi="Sylfaen" w:cs="Times New Roman"/>
          <w:i/>
        </w:rPr>
        <w:t>მემორანდუმი წითელი ჯვრის საერთაშორისო ორგანიზაციასთან გაფორმებულია;</w:t>
      </w:r>
    </w:p>
    <w:p w14:paraId="592AF364" w14:textId="75F1BAC7" w:rsidR="00431792" w:rsidRPr="004B0D35" w:rsidRDefault="00431792" w:rsidP="00431792">
      <w:pPr>
        <w:autoSpaceDE w:val="0"/>
        <w:autoSpaceDN w:val="0"/>
        <w:adjustRightInd w:val="0"/>
        <w:spacing w:after="120" w:line="276" w:lineRule="auto"/>
        <w:jc w:val="both"/>
        <w:rPr>
          <w:rFonts w:ascii="Sylfaen" w:hAnsi="Sylfaen" w:cs="Times New Roman"/>
          <w:b/>
        </w:rPr>
      </w:pPr>
      <w:r w:rsidRPr="004B0D35">
        <w:rPr>
          <w:rFonts w:ascii="Sylfaen" w:hAnsi="Sylfaen" w:cs="Times New Roman"/>
          <w:b/>
        </w:rPr>
        <w:t xml:space="preserve">სტატუსი: </w:t>
      </w:r>
      <w:r w:rsidR="000A79C7" w:rsidRPr="004B0D35">
        <w:rPr>
          <w:rFonts w:ascii="Sylfaen" w:hAnsi="Sylfaen" w:cs="Times New Roman"/>
          <w:b/>
        </w:rPr>
        <w:t>შეუსრულებელი</w:t>
      </w:r>
    </w:p>
    <w:p w14:paraId="1D294E3F" w14:textId="5D826572" w:rsidR="000A79C7" w:rsidRPr="009B2411" w:rsidRDefault="000A79C7" w:rsidP="00D802CE">
      <w:pPr>
        <w:autoSpaceDE w:val="0"/>
        <w:autoSpaceDN w:val="0"/>
        <w:adjustRightInd w:val="0"/>
        <w:spacing w:after="120" w:line="276" w:lineRule="auto"/>
        <w:jc w:val="both"/>
        <w:rPr>
          <w:rFonts w:ascii="Sylfaen" w:hAnsi="Sylfaen" w:cs="Times New Roman"/>
        </w:rPr>
      </w:pPr>
      <w:r w:rsidRPr="009B2411">
        <w:rPr>
          <w:rFonts w:ascii="Sylfaen" w:hAnsi="Sylfaen" w:cs="Times New Roman"/>
        </w:rPr>
        <w:t>წითელი ჯვრის საერთაშორისო ორგანიზაციასთან მემორანდუმის გაფორმებისა და ოჯახის გაერთიანების დაცვის მექანიზმების უზრუნველყოფის მიზნით, 2017 წელს მიმდინარეობდა მუშაობა წითელ ჯვართან, რომელიც ამჟამადაც მიმდინარეობს. 2017 წელს, საქართველოს ოკუპირებული ტერიტორიებიდან იძულებით გადაადგილებულ პირთა, განსახლებისა და ლტოლვილთა სამინისტრო ჩაერთო  საერთაშორისო ჰუმანიტარული სამართლის სამუშაო ჯგუფში, სადაც ასევე ჩართულია წითელი ჯვრის საერთაშორისო ორგანიზაცია და გაწერილია შესაბამისი აქტივობები.</w:t>
      </w:r>
    </w:p>
    <w:p w14:paraId="6E7ABEAC" w14:textId="77777777" w:rsidR="000A79C7" w:rsidRPr="009B2411" w:rsidRDefault="000A79C7" w:rsidP="00D802CE">
      <w:pPr>
        <w:autoSpaceDE w:val="0"/>
        <w:autoSpaceDN w:val="0"/>
        <w:adjustRightInd w:val="0"/>
        <w:spacing w:after="120" w:line="276" w:lineRule="auto"/>
        <w:jc w:val="both"/>
        <w:rPr>
          <w:rFonts w:ascii="Sylfaen" w:hAnsi="Sylfaen" w:cs="Times New Roman"/>
        </w:rPr>
      </w:pPr>
    </w:p>
    <w:p w14:paraId="70AB383A" w14:textId="77777777" w:rsidR="00D802CE" w:rsidRPr="009B2411" w:rsidRDefault="00D802CE" w:rsidP="00D802CE">
      <w:pPr>
        <w:autoSpaceDE w:val="0"/>
        <w:autoSpaceDN w:val="0"/>
        <w:adjustRightInd w:val="0"/>
        <w:spacing w:after="120" w:line="276" w:lineRule="auto"/>
        <w:jc w:val="both"/>
        <w:rPr>
          <w:rFonts w:ascii="Sylfaen" w:hAnsi="Sylfaen" w:cs="Times New Roman"/>
        </w:rPr>
      </w:pPr>
      <w:r w:rsidRPr="009B2411">
        <w:rPr>
          <w:rFonts w:ascii="Sylfaen" w:hAnsi="Sylfaen" w:cs="Times New Roman"/>
        </w:rPr>
        <w:t xml:space="preserve">ამოცანა: 15.3.6. </w:t>
      </w:r>
      <w:r w:rsidRPr="009B2411">
        <w:rPr>
          <w:rFonts w:ascii="Sylfaen" w:hAnsi="Sylfaen" w:cs="Sylfaen"/>
        </w:rPr>
        <w:t>თავშესაფრის მაძიებელთა და ლტოლვილისა და ჰუმანიტარული სტატუსის მქონე პირთა განთავსების შესაძლებლობების გაზრდის მიზნით არსებული ხარვეზების იდენტიფიცირება  და სამომავლო ღონისძიებების დაგეგმვა.</w:t>
      </w:r>
    </w:p>
    <w:p w14:paraId="7398F56A" w14:textId="77777777" w:rsidR="00D802CE" w:rsidRPr="009B2411" w:rsidRDefault="00D802CE" w:rsidP="00431792">
      <w:pPr>
        <w:autoSpaceDE w:val="0"/>
        <w:autoSpaceDN w:val="0"/>
        <w:adjustRightInd w:val="0"/>
        <w:spacing w:after="120" w:line="276" w:lineRule="auto"/>
        <w:ind w:left="567" w:hanging="1"/>
        <w:jc w:val="both"/>
        <w:rPr>
          <w:rFonts w:ascii="Sylfaen" w:hAnsi="Sylfaen" w:cs="Times New Roman"/>
          <w:u w:val="single"/>
        </w:rPr>
      </w:pPr>
      <w:r w:rsidRPr="009B2411">
        <w:rPr>
          <w:rFonts w:ascii="Sylfaen" w:hAnsi="Sylfaen" w:cs="Times New Roman"/>
          <w:u w:val="single"/>
        </w:rPr>
        <w:t>საქმიანობა:15.3.6.1.</w:t>
      </w:r>
      <w:r w:rsidRPr="009B2411">
        <w:rPr>
          <w:rFonts w:ascii="Sylfaen" w:hAnsi="Sylfaen" w:cs="Sylfaen"/>
          <w:u w:val="single"/>
        </w:rPr>
        <w:t xml:space="preserve"> თავშესაფრის მაძიებელთა განთავსების შესაძლებლობების თვალსაზრისით არსებული ხარვეზების იდენტიფიცირება.</w:t>
      </w:r>
    </w:p>
    <w:p w14:paraId="4E0BD686" w14:textId="77777777" w:rsidR="00D802CE" w:rsidRPr="009B2411" w:rsidRDefault="00D802CE" w:rsidP="00D802CE">
      <w:pPr>
        <w:autoSpaceDE w:val="0"/>
        <w:autoSpaceDN w:val="0"/>
        <w:adjustRightInd w:val="0"/>
        <w:spacing w:after="120" w:line="276" w:lineRule="auto"/>
        <w:ind w:left="567"/>
        <w:jc w:val="both"/>
        <w:rPr>
          <w:rFonts w:ascii="Sylfaen" w:hAnsi="Sylfaen" w:cs="Sylfaen"/>
          <w:i/>
        </w:rPr>
      </w:pPr>
      <w:r w:rsidRPr="009B2411">
        <w:rPr>
          <w:rFonts w:ascii="Sylfaen" w:eastAsia="Sylfaen_PDF_Subset" w:hAnsi="Sylfaen" w:cs="Sylfaen_PDF_Subset"/>
          <w:i/>
        </w:rPr>
        <w:t xml:space="preserve">ინდიკატორი: </w:t>
      </w:r>
      <w:r w:rsidRPr="009B2411">
        <w:rPr>
          <w:rFonts w:ascii="Sylfaen" w:hAnsi="Sylfaen" w:cs="Sylfaen"/>
          <w:i/>
        </w:rPr>
        <w:t>შიდა მონიტორინგის ანგარიში (დოკუმენტი); რეკომენდაციების რაოდენობა  (მინ. 3);</w:t>
      </w:r>
    </w:p>
    <w:p w14:paraId="2D19FCF5" w14:textId="7374487C" w:rsidR="00431792" w:rsidRPr="004B0D35" w:rsidRDefault="00431792" w:rsidP="00431792">
      <w:pPr>
        <w:autoSpaceDE w:val="0"/>
        <w:autoSpaceDN w:val="0"/>
        <w:adjustRightInd w:val="0"/>
        <w:spacing w:after="120" w:line="276" w:lineRule="auto"/>
        <w:jc w:val="both"/>
        <w:rPr>
          <w:rFonts w:ascii="Sylfaen" w:eastAsia="Sylfaen_PDF_Subset" w:hAnsi="Sylfaen" w:cs="Sylfaen_PDF_Subset"/>
          <w:b/>
        </w:rPr>
      </w:pPr>
      <w:r w:rsidRPr="004B0D35">
        <w:rPr>
          <w:rFonts w:ascii="Sylfaen" w:eastAsia="Sylfaen_PDF_Subset" w:hAnsi="Sylfaen" w:cs="Sylfaen_PDF_Subset"/>
          <w:b/>
        </w:rPr>
        <w:t>სტატუსი:</w:t>
      </w:r>
      <w:r w:rsidR="00E65769" w:rsidRPr="004B0D35">
        <w:rPr>
          <w:rFonts w:ascii="Sylfaen" w:eastAsia="Sylfaen_PDF_Subset" w:hAnsi="Sylfaen" w:cs="Sylfaen_PDF_Subset"/>
          <w:b/>
        </w:rPr>
        <w:t xml:space="preserve"> სრულად</w:t>
      </w:r>
      <w:r w:rsidRPr="004B0D35">
        <w:rPr>
          <w:rFonts w:ascii="Sylfaen" w:eastAsia="Sylfaen_PDF_Subset" w:hAnsi="Sylfaen" w:cs="Sylfaen_PDF_Subset"/>
          <w:b/>
        </w:rPr>
        <w:t xml:space="preserve"> შესრულებული</w:t>
      </w:r>
    </w:p>
    <w:p w14:paraId="3731A5A0" w14:textId="77777777" w:rsidR="00D802CE" w:rsidRDefault="00D802CE" w:rsidP="00D802CE">
      <w:pPr>
        <w:autoSpaceDE w:val="0"/>
        <w:autoSpaceDN w:val="0"/>
        <w:adjustRightInd w:val="0"/>
        <w:spacing w:after="120" w:line="276" w:lineRule="auto"/>
        <w:jc w:val="both"/>
        <w:rPr>
          <w:rFonts w:ascii="Sylfaen" w:hAnsi="Sylfaen" w:cs="Times New Roman"/>
          <w:noProof/>
        </w:rPr>
      </w:pPr>
      <w:r w:rsidRPr="009B2411">
        <w:rPr>
          <w:rFonts w:ascii="Sylfaen" w:hAnsi="Sylfaen" w:cs="Times New Roman"/>
          <w:noProof/>
        </w:rPr>
        <w:t>საანგარიშო პერიოდში საქართველოს ოკუპირებული ტერიტორიებიდან იძულებით გადაადგილებულ პირთა, განსახლებისა და ლტოლვილთა სამინისტროს მიერ მოხდა თავშესაფრის მაძიებელა განთავსების შესაძლებლობების შესწავლა და ანალიზი, აღნიშნულის შედეგად იდენტიფიცირებული იქნა განთავსების მხრივ არსებული ხარვეზები, შემუშავდა შიდა მონიტორინგის ანგარიში და გაიცა 7 რეკომენდაცია.</w:t>
      </w:r>
    </w:p>
    <w:p w14:paraId="474E21E4" w14:textId="77777777" w:rsidR="009F6F48" w:rsidRDefault="009F6F48" w:rsidP="009F6F48">
      <w:pPr>
        <w:tabs>
          <w:tab w:val="left" w:pos="0"/>
          <w:tab w:val="left" w:pos="90"/>
          <w:tab w:val="left" w:pos="567"/>
        </w:tabs>
        <w:spacing w:before="240" w:line="276" w:lineRule="auto"/>
        <w:contextualSpacing/>
        <w:jc w:val="both"/>
        <w:rPr>
          <w:rFonts w:ascii="Sylfaen" w:eastAsia="Times New Roman" w:hAnsi="Sylfaen" w:cs="Sylfaen"/>
          <w:bCs/>
          <w:i/>
          <w:color w:val="000000"/>
          <w:u w:val="single"/>
        </w:rPr>
      </w:pPr>
      <w:r>
        <w:rPr>
          <w:rFonts w:ascii="Sylfaen" w:eastAsia="Times New Roman" w:hAnsi="Sylfaen" w:cs="Sylfaen"/>
          <w:bCs/>
          <w:i/>
          <w:color w:val="000000"/>
          <w:u w:val="single"/>
        </w:rPr>
        <w:t>სტატისტიკური 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9F6F48" w14:paraId="54776C93" w14:textId="77777777" w:rsidTr="009F6F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hideMark/>
          </w:tcPr>
          <w:p w14:paraId="1B76F754" w14:textId="77777777" w:rsidR="009F6F48" w:rsidRDefault="009F6F48">
            <w:pPr>
              <w:tabs>
                <w:tab w:val="left" w:pos="0"/>
                <w:tab w:val="left" w:pos="90"/>
                <w:tab w:val="left" w:pos="567"/>
              </w:tabs>
              <w:spacing w:before="240" w:line="276" w:lineRule="auto"/>
              <w:contextualSpacing/>
              <w:jc w:val="center"/>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საქმიანობების რაოდენობა</w:t>
            </w:r>
          </w:p>
        </w:tc>
        <w:tc>
          <w:tcPr>
            <w:tcW w:w="2046" w:type="dxa"/>
            <w:hideMark/>
          </w:tcPr>
          <w:p w14:paraId="3DFB20A4" w14:textId="77777777" w:rsidR="009F6F48" w:rsidRDefault="009F6F48">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 xml:space="preserve">სრულად შესრულებული </w:t>
            </w:r>
          </w:p>
        </w:tc>
        <w:tc>
          <w:tcPr>
            <w:tcW w:w="2047" w:type="dxa"/>
            <w:hideMark/>
          </w:tcPr>
          <w:p w14:paraId="66200639" w14:textId="77777777" w:rsidR="009F6F48" w:rsidRDefault="009F6F48">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 xml:space="preserve">უმეტესად შესრულებული </w:t>
            </w:r>
          </w:p>
        </w:tc>
        <w:tc>
          <w:tcPr>
            <w:tcW w:w="1225" w:type="dxa"/>
            <w:hideMark/>
          </w:tcPr>
          <w:p w14:paraId="759B9FF5" w14:textId="77777777" w:rsidR="009F6F48" w:rsidRDefault="009F6F48">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color w:val="000000"/>
                <w:sz w:val="20"/>
                <w:szCs w:val="20"/>
              </w:rPr>
              <w:t xml:space="preserve">ნაწილობრივ შესრულებული </w:t>
            </w:r>
          </w:p>
        </w:tc>
        <w:tc>
          <w:tcPr>
            <w:tcW w:w="2047" w:type="dxa"/>
          </w:tcPr>
          <w:p w14:paraId="6E545F61" w14:textId="77777777" w:rsidR="009F6F48" w:rsidRDefault="009F6F48">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 xml:space="preserve">შეუსრულებელი </w:t>
            </w:r>
          </w:p>
          <w:p w14:paraId="35DC034D" w14:textId="77777777" w:rsidR="009F6F48" w:rsidRDefault="009F6F48">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p>
        </w:tc>
      </w:tr>
      <w:tr w:rsidR="009F6F48" w14:paraId="33F06936" w14:textId="77777777" w:rsidTr="009F6F48">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048D27CF" w14:textId="77031DF9" w:rsidR="009F6F48" w:rsidRDefault="003972CD">
            <w:pPr>
              <w:tabs>
                <w:tab w:val="left" w:pos="0"/>
                <w:tab w:val="left" w:pos="90"/>
                <w:tab w:val="left" w:pos="567"/>
              </w:tabs>
              <w:spacing w:before="240" w:line="276" w:lineRule="auto"/>
              <w:contextualSpacing/>
              <w:jc w:val="both"/>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33</w:t>
            </w:r>
          </w:p>
        </w:tc>
        <w:tc>
          <w:tcPr>
            <w:tcW w:w="2046"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363CF2F6" w14:textId="5414068E" w:rsidR="009F6F48" w:rsidRDefault="003972CD">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19</w:t>
            </w:r>
          </w:p>
        </w:tc>
        <w:tc>
          <w:tcPr>
            <w:tcW w:w="2047"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5B419B23" w14:textId="2E1661B2" w:rsidR="009F6F48" w:rsidRDefault="008F4DFD">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8</w:t>
            </w:r>
          </w:p>
        </w:tc>
        <w:tc>
          <w:tcPr>
            <w:tcW w:w="1225"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7EE96A66" w14:textId="5055DA53" w:rsidR="009F6F48" w:rsidRDefault="003972CD">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2</w:t>
            </w:r>
          </w:p>
        </w:tc>
        <w:tc>
          <w:tcPr>
            <w:tcW w:w="2047"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5BA3BF58" w14:textId="523052D0" w:rsidR="009F6F48" w:rsidRDefault="003972CD">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4</w:t>
            </w:r>
          </w:p>
        </w:tc>
      </w:tr>
    </w:tbl>
    <w:p w14:paraId="60D0153F" w14:textId="77777777" w:rsidR="009F6F48" w:rsidRPr="009B2411" w:rsidRDefault="009F6F48" w:rsidP="00D802CE">
      <w:pPr>
        <w:autoSpaceDE w:val="0"/>
        <w:autoSpaceDN w:val="0"/>
        <w:adjustRightInd w:val="0"/>
        <w:spacing w:after="120" w:line="276" w:lineRule="auto"/>
        <w:jc w:val="both"/>
        <w:rPr>
          <w:rFonts w:ascii="Sylfaen" w:hAnsi="Sylfaen" w:cs="Times New Roman"/>
          <w:noProof/>
        </w:rPr>
      </w:pPr>
    </w:p>
    <w:p w14:paraId="06ABC7E4" w14:textId="77777777" w:rsidR="00D802CE" w:rsidRPr="009B2411" w:rsidRDefault="00D802CE" w:rsidP="00D802CE">
      <w:pPr>
        <w:autoSpaceDE w:val="0"/>
        <w:autoSpaceDN w:val="0"/>
        <w:adjustRightInd w:val="0"/>
        <w:spacing w:before="240" w:after="0"/>
        <w:contextualSpacing/>
        <w:jc w:val="both"/>
        <w:rPr>
          <w:rFonts w:ascii="Sylfaen" w:hAnsi="Sylfaen" w:cs="Times New Roman"/>
          <w:noProof/>
        </w:rPr>
      </w:pPr>
    </w:p>
    <w:p w14:paraId="0720245D" w14:textId="47E26448" w:rsidR="00D802CE" w:rsidRPr="009B2411" w:rsidRDefault="00D802CE" w:rsidP="00D802CE">
      <w:pPr>
        <w:keepNext/>
        <w:keepLines/>
        <w:spacing w:before="240" w:after="240"/>
        <w:jc w:val="both"/>
        <w:outlineLvl w:val="0"/>
        <w:rPr>
          <w:rFonts w:ascii="Sylfaen" w:eastAsia="Times New Roman" w:hAnsi="Sylfaen" w:cstheme="majorBidi"/>
          <w:color w:val="2E74B5" w:themeColor="accent1" w:themeShade="BF"/>
          <w:sz w:val="32"/>
          <w:szCs w:val="32"/>
        </w:rPr>
      </w:pPr>
      <w:bookmarkStart w:id="250" w:name="_Toc430624218"/>
      <w:bookmarkStart w:id="251" w:name="_Toc447049593"/>
      <w:bookmarkStart w:id="252" w:name="_Toc450759079"/>
      <w:bookmarkStart w:id="253" w:name="_Toc450759133"/>
      <w:bookmarkStart w:id="254" w:name="_Toc455509517"/>
      <w:bookmarkStart w:id="255" w:name="_Toc465099026"/>
      <w:bookmarkStart w:id="256" w:name="_Toc511825667"/>
      <w:r w:rsidRPr="009B2411">
        <w:rPr>
          <w:rFonts w:ascii="Sylfaen" w:eastAsia="Times New Roman" w:hAnsi="Sylfaen" w:cstheme="majorBidi"/>
          <w:color w:val="2E74B5" w:themeColor="accent1" w:themeShade="BF"/>
          <w:sz w:val="32"/>
          <w:szCs w:val="32"/>
        </w:rPr>
        <w:t>16. ეკო-მიგრანტთა უფლებები</w:t>
      </w:r>
      <w:bookmarkEnd w:id="250"/>
      <w:bookmarkEnd w:id="251"/>
      <w:bookmarkEnd w:id="252"/>
      <w:bookmarkEnd w:id="253"/>
      <w:bookmarkEnd w:id="254"/>
      <w:bookmarkEnd w:id="255"/>
      <w:bookmarkEnd w:id="256"/>
    </w:p>
    <w:p w14:paraId="771FAF8A" w14:textId="77777777" w:rsidR="00D802CE" w:rsidRPr="009B2411" w:rsidRDefault="00D802CE" w:rsidP="00D802CE">
      <w:pPr>
        <w:keepNext/>
        <w:keepLines/>
        <w:spacing w:before="40" w:after="240"/>
        <w:jc w:val="both"/>
        <w:outlineLvl w:val="1"/>
        <w:rPr>
          <w:rFonts w:ascii="Sylfaen" w:eastAsiaTheme="majorEastAsia" w:hAnsi="Sylfaen" w:cstheme="majorBidi"/>
          <w:color w:val="2E74B5" w:themeColor="accent1" w:themeShade="BF"/>
          <w:sz w:val="26"/>
          <w:szCs w:val="26"/>
        </w:rPr>
      </w:pPr>
      <w:bookmarkStart w:id="257" w:name="_Toc465099027"/>
      <w:bookmarkStart w:id="258" w:name="_Toc478380571"/>
      <w:bookmarkStart w:id="259" w:name="_Toc478476212"/>
      <w:bookmarkStart w:id="260" w:name="_Toc511825537"/>
      <w:bookmarkStart w:id="261" w:name="_Toc511825668"/>
      <w:r w:rsidRPr="009B2411">
        <w:rPr>
          <w:rFonts w:ascii="Sylfaen" w:eastAsiaTheme="majorEastAsia" w:hAnsi="Sylfaen" w:cstheme="majorBidi"/>
          <w:color w:val="2E74B5" w:themeColor="accent1" w:themeShade="BF"/>
          <w:sz w:val="26"/>
          <w:szCs w:val="26"/>
        </w:rPr>
        <w:t>მიზანი: 16.1 ბუნებრივი ან ტექნოგენური ხასიათის კატასტროფების შედეგად იძულებით გადაადგილებას დაქვემდებარებულ პირთა (ეკომიგრანტი) სამართლებრივი და სოციალური დაცვა</w:t>
      </w:r>
      <w:bookmarkEnd w:id="257"/>
      <w:bookmarkEnd w:id="258"/>
      <w:bookmarkEnd w:id="259"/>
      <w:bookmarkEnd w:id="260"/>
      <w:bookmarkEnd w:id="261"/>
    </w:p>
    <w:p w14:paraId="159E4456"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16.1.1 ბუნებრივი ან ტექნოგენური ხასიათის კატასტროფების შედეგად იძულებით გადაადგილებას დაქვემდებარებულ პირთა (ეკომიგრანტთა) განსახლების უზრუნველყოფა</w:t>
      </w:r>
    </w:p>
    <w:p w14:paraId="73B04CD0"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16.1.1.1 სტიქიური მოვლენების შედეგად დაზარალებული და გადაადგილებას დაქვემდებარებული ოჯახების(ეკომიგრანტების) ერთიანი ელექტრონული მონაცემთა ბაზის ფორმირება დაზარალების მუნიციპალიტეტებიდან მოწოდებული მონაცემების საფუძველზე</w:t>
      </w:r>
    </w:p>
    <w:p w14:paraId="4D7FC2E5"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დასრულებულია ეკომიგრანტთა მონაცემთა სრულყოფილი ბაზა</w:t>
      </w:r>
    </w:p>
    <w:p w14:paraId="00063FD3" w14:textId="158537E8" w:rsidR="00F63202" w:rsidRPr="004B0D35" w:rsidRDefault="00F63202" w:rsidP="00F63202">
      <w:pPr>
        <w:spacing w:before="240"/>
        <w:jc w:val="both"/>
        <w:rPr>
          <w:rFonts w:ascii="Sylfaen" w:eastAsia="Sylfaen_PDF_Subset" w:hAnsi="Sylfaen" w:cs="Sylfaen_PDF_Subset"/>
          <w:b/>
        </w:rPr>
      </w:pPr>
      <w:r w:rsidRPr="004B0D35">
        <w:rPr>
          <w:rFonts w:ascii="Sylfaen" w:eastAsia="Sylfaen_PDF_Subset" w:hAnsi="Sylfaen" w:cs="Sylfaen_PDF_Subset"/>
          <w:b/>
        </w:rPr>
        <w:t xml:space="preserve">სტატუსი: </w:t>
      </w:r>
      <w:r w:rsidR="00834DC5">
        <w:rPr>
          <w:rFonts w:ascii="Sylfaen" w:eastAsia="Sylfaen_PDF_Subset" w:hAnsi="Sylfaen" w:cs="Sylfaen_PDF_Subset"/>
          <w:b/>
        </w:rPr>
        <w:t>სრულად</w:t>
      </w:r>
      <w:r w:rsidRPr="004B0D35">
        <w:rPr>
          <w:rFonts w:ascii="Sylfaen" w:eastAsia="Sylfaen_PDF_Subset" w:hAnsi="Sylfaen" w:cs="Sylfaen_PDF_Subset"/>
          <w:b/>
        </w:rPr>
        <w:t xml:space="preserve"> შესრულებული</w:t>
      </w:r>
    </w:p>
    <w:p w14:paraId="6504F69C" w14:textId="3EA4E660" w:rsidR="00D802CE" w:rsidRPr="009B2411" w:rsidRDefault="00D802CE" w:rsidP="00D802CE">
      <w:pPr>
        <w:tabs>
          <w:tab w:val="left" w:pos="0"/>
        </w:tabs>
        <w:contextualSpacing/>
        <w:jc w:val="both"/>
        <w:rPr>
          <w:rFonts w:ascii="Sylfaen" w:eastAsia="Calibri" w:hAnsi="Sylfaen" w:cs="Times New Roman"/>
          <w:noProof/>
        </w:rPr>
      </w:pPr>
      <w:r w:rsidRPr="009B2411">
        <w:rPr>
          <w:rFonts w:ascii="Sylfaen" w:eastAsia="Calibri" w:hAnsi="Sylfaen" w:cs="Times New Roman"/>
          <w:noProof/>
        </w:rPr>
        <w:t xml:space="preserve">2016 წლიდან სამინისტროში სრული დატვირთვით ფუნქციონირებს „სტიქიური მონაცემების შედეგად დაზარალებული და გადაადგილებას დაქვემდებარებული (ეკომიგრანტი) ოჯახების ერთიანი ელექტრონული მონაცემთა ბაზა“, რომელშიც განთავსდა ყველა ის მონაცემი, რაც ინახებოდა სამინისტროში. გარდა ამისა, მიმდინარეობს ინფორმაციის გამოთხოვა მუნიციპალიტეტებიდან ეკომიგრანტი ოჯახების შესახებ. </w:t>
      </w:r>
    </w:p>
    <w:p w14:paraId="5726BD87" w14:textId="77777777" w:rsidR="00F63202" w:rsidRPr="009B2411" w:rsidRDefault="00F63202" w:rsidP="00D802CE">
      <w:pPr>
        <w:tabs>
          <w:tab w:val="left" w:pos="0"/>
        </w:tabs>
        <w:contextualSpacing/>
        <w:jc w:val="both"/>
        <w:rPr>
          <w:rFonts w:ascii="Sylfaen" w:eastAsia="Calibri" w:hAnsi="Sylfaen" w:cs="Times New Roman"/>
          <w:noProof/>
        </w:rPr>
      </w:pPr>
    </w:p>
    <w:p w14:paraId="0441B6EB" w14:textId="784FAA9D" w:rsidR="00F63202" w:rsidRPr="009B2411" w:rsidRDefault="00F63202" w:rsidP="00D802CE">
      <w:pPr>
        <w:tabs>
          <w:tab w:val="left" w:pos="0"/>
        </w:tabs>
        <w:contextualSpacing/>
        <w:jc w:val="both"/>
        <w:rPr>
          <w:rFonts w:ascii="Sylfaen" w:eastAsia="Calibri" w:hAnsi="Sylfaen" w:cs="Times New Roman"/>
          <w:noProof/>
        </w:rPr>
      </w:pPr>
      <w:r w:rsidRPr="009B2411">
        <w:rPr>
          <w:rFonts w:ascii="Sylfaen" w:eastAsia="Calibri" w:hAnsi="Sylfaen" w:cs="Times New Roman"/>
          <w:noProof/>
        </w:rPr>
        <w:t>2017 წელს აღნიშნულ ბაზაში განთავსდა დამატებით 1000-მდე ოჯახის მონაცემები. ამ დროისთვის საერთო ჯამში ეკომიგრანტთა მონაცემთა ბაზაში 5000-ზე მეტი ოჯახის მონაცემია დაფიქსირებული.</w:t>
      </w:r>
    </w:p>
    <w:p w14:paraId="23514664" w14:textId="77777777" w:rsidR="00F63202" w:rsidRPr="009B2411" w:rsidRDefault="00F63202" w:rsidP="00D802CE">
      <w:pPr>
        <w:tabs>
          <w:tab w:val="left" w:pos="0"/>
        </w:tabs>
        <w:contextualSpacing/>
        <w:jc w:val="both"/>
        <w:rPr>
          <w:rFonts w:ascii="Sylfaen" w:eastAsia="Calibri" w:hAnsi="Sylfaen" w:cs="Times New Roman"/>
          <w:noProof/>
        </w:rPr>
      </w:pPr>
    </w:p>
    <w:p w14:paraId="0A75B909"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16.1.1.2. 2014 წლის 1 იანვრამდე სამინისტროს მიერ უკვე განსახლებული ეკომიგრანტებისათვის შესაბამისი საცხოვრებელი ფართების კანონმდებლობით დადგენილი წესით საკუთრებაში გადაცემა.</w:t>
      </w:r>
    </w:p>
    <w:p w14:paraId="61483322"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ეკომიგრანტთა რაოდენობა რომელთაც საცხოვრებელი ფართები საკუთრებაში გადაეცათ.</w:t>
      </w:r>
    </w:p>
    <w:p w14:paraId="700E82D2" w14:textId="711B1DC6" w:rsidR="00F63202" w:rsidRPr="004B0D35" w:rsidRDefault="00F63202" w:rsidP="00F63202">
      <w:pPr>
        <w:spacing w:before="240"/>
        <w:jc w:val="both"/>
        <w:rPr>
          <w:rFonts w:ascii="Sylfaen" w:eastAsia="Sylfaen_PDF_Subset" w:hAnsi="Sylfaen" w:cs="Sylfaen_PDF_Subset"/>
          <w:b/>
          <w:color w:val="000000" w:themeColor="text1"/>
        </w:rPr>
      </w:pPr>
      <w:r w:rsidRPr="004B0D35">
        <w:rPr>
          <w:rFonts w:ascii="Sylfaen" w:eastAsia="Sylfaen_PDF_Subset" w:hAnsi="Sylfaen" w:cs="Sylfaen_PDF_Subset"/>
          <w:b/>
          <w:color w:val="000000" w:themeColor="text1"/>
        </w:rPr>
        <w:t xml:space="preserve">სტატუსი: </w:t>
      </w:r>
      <w:r w:rsidR="002A1E4D" w:rsidRPr="004B0D35">
        <w:rPr>
          <w:rFonts w:ascii="Sylfaen" w:eastAsia="Sylfaen_PDF_Subset" w:hAnsi="Sylfaen" w:cs="Sylfaen_PDF_Subset"/>
          <w:b/>
          <w:color w:val="000000" w:themeColor="text1"/>
        </w:rPr>
        <w:t xml:space="preserve">სრულად </w:t>
      </w:r>
      <w:r w:rsidRPr="004B0D35">
        <w:rPr>
          <w:rFonts w:ascii="Sylfaen" w:eastAsia="Sylfaen_PDF_Subset" w:hAnsi="Sylfaen" w:cs="Sylfaen_PDF_Subset"/>
          <w:b/>
          <w:color w:val="000000" w:themeColor="text1"/>
        </w:rPr>
        <w:t>შესრულებული</w:t>
      </w:r>
    </w:p>
    <w:p w14:paraId="29DE8747" w14:textId="77777777" w:rsidR="00D802CE" w:rsidRPr="009B2411" w:rsidRDefault="00D802CE" w:rsidP="00D802CE">
      <w:pPr>
        <w:spacing w:after="240"/>
        <w:jc w:val="both"/>
        <w:rPr>
          <w:rFonts w:ascii="Sylfaen" w:eastAsia="Times New Roman" w:hAnsi="Sylfaen" w:cs="Sylfaen"/>
          <w:noProof/>
          <w:color w:val="000000"/>
        </w:rPr>
      </w:pPr>
      <w:r w:rsidRPr="009B2411">
        <w:rPr>
          <w:rFonts w:ascii="Sylfaen" w:eastAsia="Times New Roman" w:hAnsi="Sylfaen" w:cs="Sylfaen"/>
          <w:noProof/>
          <w:color w:val="000000"/>
        </w:rPr>
        <w:t xml:space="preserve">საქართველოს მთავრობის 2015 წლის 18 მაისის </w:t>
      </w:r>
      <w:r w:rsidRPr="009B2411">
        <w:rPr>
          <w:rFonts w:ascii="Sylfaen" w:eastAsia="Times New Roman" w:hAnsi="Sylfaen" w:cs="Times New Roman"/>
          <w:noProof/>
        </w:rPr>
        <w:t>#</w:t>
      </w:r>
      <w:r w:rsidRPr="009B2411">
        <w:rPr>
          <w:rFonts w:ascii="Sylfaen" w:eastAsia="Times New Roman" w:hAnsi="Sylfaen" w:cs="Sylfaen"/>
          <w:noProof/>
          <w:color w:val="000000"/>
        </w:rPr>
        <w:t>996 განკარგულების საფუძველზე სამინისტრომ განახორციელა პროექტი „სტიქიური მოვლენების შედეგად დაზარალებული ოჯახების  ფაქტობრივ სარგებლობაში არსებული უძრავი  ნივთის  საკუთრებაში გადაცემის მიზნით მოსამზადებელი სამუშაოების განხორციელების თაობაზე“.</w:t>
      </w:r>
    </w:p>
    <w:p w14:paraId="58F88628" w14:textId="77777777" w:rsidR="00D802CE" w:rsidRPr="009B2411" w:rsidRDefault="00D802CE" w:rsidP="00D802CE">
      <w:pPr>
        <w:spacing w:after="240"/>
        <w:jc w:val="both"/>
        <w:rPr>
          <w:rFonts w:ascii="Sylfaen" w:eastAsia="Times New Roman" w:hAnsi="Sylfaen" w:cs="Sylfaen"/>
          <w:noProof/>
          <w:color w:val="000000"/>
        </w:rPr>
      </w:pPr>
      <w:r w:rsidRPr="009B2411">
        <w:rPr>
          <w:rFonts w:ascii="Sylfaen" w:eastAsia="Times New Roman" w:hAnsi="Sylfaen" w:cs="Sylfaen"/>
          <w:noProof/>
          <w:color w:val="000000"/>
        </w:rPr>
        <w:t xml:space="preserve">პროექტის ფარგლებში, განახორციელდა 2004-2012 წლებში შესყიდულ საცხოვრებელ სახლებში განსახლებული ოჯახების აღწერა/მონიტორინგი. ასევე, მომზადდა აღნიშნული </w:t>
      </w:r>
      <w:r w:rsidRPr="009B2411">
        <w:rPr>
          <w:rFonts w:ascii="Sylfaen" w:eastAsia="Times New Roman" w:hAnsi="Sylfaen" w:cs="Sylfaen"/>
          <w:noProof/>
          <w:color w:val="000000"/>
        </w:rPr>
        <w:lastRenderedPageBreak/>
        <w:t xml:space="preserve">სახლებისა და მიწის ნაკვეთების აზომვითი საკადასტრო ნახაზები, რის საფუძველზეც მოხდა უძრავი ქონების ხელახალი რეგისტრაცია სახელმწიფო საკუთრებად.  </w:t>
      </w:r>
    </w:p>
    <w:p w14:paraId="513FA4CA" w14:textId="77777777" w:rsidR="00D802CE" w:rsidRPr="009B2411" w:rsidRDefault="00D802CE" w:rsidP="00D802CE">
      <w:pPr>
        <w:spacing w:after="240"/>
        <w:jc w:val="both"/>
        <w:rPr>
          <w:rFonts w:ascii="Sylfaen" w:eastAsia="Times New Roman" w:hAnsi="Sylfaen" w:cs="Sylfaen"/>
          <w:noProof/>
          <w:color w:val="000000"/>
        </w:rPr>
      </w:pPr>
      <w:r w:rsidRPr="009B2411">
        <w:rPr>
          <w:rFonts w:ascii="Sylfaen" w:eastAsia="Times New Roman" w:hAnsi="Sylfaen" w:cs="Sylfaen"/>
          <w:noProof/>
          <w:color w:val="000000"/>
        </w:rPr>
        <w:t>2016 წელს ჯამში, “სახელმწიფო საკუთრებაში არსებული უძრავი ნივთების პირდაპირი მიყიდვის ფორმით პრივატიზების შესახებ” საქართველოს მთავრობის 2016 წლის 7 მარტის N 384 განკარგულებით, პირდაპირი მიყიდვის წესით (1 ლარად) საცხოვრებელი სახლი საკუთრებაში გადაეცა 311 ეკომიგრანტ ოჯახს.</w:t>
      </w:r>
    </w:p>
    <w:p w14:paraId="278BC720" w14:textId="681B07FE" w:rsidR="00F63202" w:rsidRPr="009B2411" w:rsidRDefault="00F63202" w:rsidP="00D802CE">
      <w:pPr>
        <w:spacing w:after="240"/>
        <w:jc w:val="both"/>
        <w:rPr>
          <w:rFonts w:ascii="Sylfaen" w:eastAsia="Times New Roman" w:hAnsi="Sylfaen" w:cs="Sylfaen"/>
          <w:noProof/>
          <w:color w:val="000000"/>
        </w:rPr>
      </w:pPr>
      <w:r w:rsidRPr="009B2411">
        <w:rPr>
          <w:rFonts w:ascii="Sylfaen" w:eastAsia="Times New Roman" w:hAnsi="Sylfaen" w:cs="Sylfaen"/>
          <w:noProof/>
          <w:color w:val="000000"/>
        </w:rPr>
        <w:t>2017 წელს, საქართველოს მთავრობის განკარგულებების საფუძველზე, დამატებით 96 ოჯახს დაუკანონდა სახელმწიფო საკუთრებაში არსებული უძრავი ქონებები.</w:t>
      </w:r>
    </w:p>
    <w:p w14:paraId="11A1C7AE"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16.1.1.3 არასამთავრობო და საერთაშორისო ორგანიზაციებთან ერთად განსახლების ადგილებში ეკომიგრანტი ოჯახებისათვის საინტეგრაციო პროგრამების შემუშავება, განხორცილება</w:t>
      </w:r>
    </w:p>
    <w:p w14:paraId="06762014"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სამინისტროსა და საერთაშორისო და არასამთავრობო ორგანიზაციების ანგარიშები</w:t>
      </w:r>
    </w:p>
    <w:p w14:paraId="470B4CC4" w14:textId="5053FE9F" w:rsidR="00E01784" w:rsidRPr="004B0D35" w:rsidRDefault="00E01784" w:rsidP="00E01784">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802750" w:rsidRPr="004B0D35">
        <w:rPr>
          <w:rFonts w:ascii="Sylfaen" w:eastAsia="Sylfaen_PDF_Subset" w:hAnsi="Sylfaen" w:cs="Sylfaen_PDF_Subset"/>
          <w:b/>
        </w:rPr>
        <w:t xml:space="preserve"> </w:t>
      </w:r>
      <w:r w:rsidR="003D51D8" w:rsidRPr="004B0D35">
        <w:rPr>
          <w:rFonts w:ascii="Sylfaen" w:eastAsia="Sylfaen_PDF_Subset" w:hAnsi="Sylfaen" w:cs="Sylfaen_PDF_Subset"/>
          <w:b/>
        </w:rPr>
        <w:t xml:space="preserve">უმეტესად </w:t>
      </w:r>
      <w:r w:rsidR="00802750" w:rsidRPr="004B0D35">
        <w:rPr>
          <w:rFonts w:ascii="Sylfaen" w:eastAsia="Sylfaen_PDF_Subset" w:hAnsi="Sylfaen" w:cs="Sylfaen_PDF_Subset"/>
          <w:b/>
        </w:rPr>
        <w:t>შესრულებული</w:t>
      </w:r>
    </w:p>
    <w:p w14:paraId="75EBAC4C" w14:textId="77777777" w:rsidR="00E01784" w:rsidRPr="009B2411" w:rsidRDefault="00E01784" w:rsidP="00E01784">
      <w:pPr>
        <w:spacing w:before="240"/>
        <w:jc w:val="both"/>
        <w:rPr>
          <w:rFonts w:ascii="Sylfaen" w:eastAsia="Times New Roman" w:hAnsi="Sylfaen" w:cs="Times New Roman"/>
          <w:noProof/>
        </w:rPr>
      </w:pPr>
      <w:r w:rsidRPr="009B2411">
        <w:rPr>
          <w:rFonts w:ascii="Sylfaen" w:eastAsia="Times New Roman" w:hAnsi="Sylfaen" w:cs="Times New Roman"/>
          <w:noProof/>
        </w:rPr>
        <w:t>2015 წლიდან სამინისტროსთან პარტნიორობით ევროკავშირის დაფინანსებული პროექტის ფარგლებში არასამთავრობო ორგანიზაცია „დემოკრატიის ინსტიტუტი“ ახორციელებს სარეინტეგრაციო პროგრამებს კომპაქტურად ჩასახლებული ეკომიგრანტი ოჯახებისათვის, რომლის ფარგლებშიც 2017 წელს ორგანიზაციამ 4 მუნიციპალიტეტში განახორციელა სხვადასხვა პროექტები, მათ შორის მოეწყო მცირე ზომის ეთნოგრაფიული მუზეუმი და სხვა, რომელთა ღირებულებამ ჯამში 25000 ლარი შეადგინა. პროექტები ხორციელდებოდა მუნიციპალიტეტის თანადაფინანსებით.</w:t>
      </w:r>
    </w:p>
    <w:p w14:paraId="6D3DCC54" w14:textId="77777777" w:rsidR="00E01784" w:rsidRPr="009B2411" w:rsidRDefault="00E01784" w:rsidP="00E01784">
      <w:pPr>
        <w:spacing w:before="240"/>
        <w:jc w:val="both"/>
        <w:rPr>
          <w:rFonts w:eastAsia="Times New Roman" w:cs="Times New Roman"/>
          <w:noProof/>
        </w:rPr>
      </w:pPr>
      <w:r w:rsidRPr="009B2411">
        <w:rPr>
          <w:rFonts w:ascii="Sylfaen" w:eastAsia="Times New Roman" w:hAnsi="Sylfaen" w:cs="Times New Roman"/>
          <w:noProof/>
        </w:rPr>
        <w:t>ასევე, 2016 წელს სამინისტროსთან პარტნიორობით ევროკავშირის დაფინანსებული პროექტის ფარგლებში არასამთავრობო ორგანიზაცია „სამოქალაქო განვითარების სააგენტო (სიდა)“ ახორციელებდა სარეინტეგრაციო პროგრამებს კახეთისა და ქვემო ქართლის რეგიონში ჩასახლებული ეკომიგრანტი ოჯახებისათვის. აღნიშნული</w:t>
      </w:r>
      <w:r w:rsidRPr="009B2411">
        <w:rPr>
          <w:rFonts w:eastAsia="Times New Roman" w:cs="Times New Roman"/>
          <w:noProof/>
        </w:rPr>
        <w:t xml:space="preserve"> </w:t>
      </w:r>
      <w:r w:rsidRPr="009B2411">
        <w:rPr>
          <w:rFonts w:ascii="Sylfaen" w:eastAsia="Times New Roman" w:hAnsi="Sylfaen" w:cs="Times New Roman"/>
          <w:noProof/>
        </w:rPr>
        <w:t>პროექტის</w:t>
      </w:r>
      <w:r w:rsidRPr="009B2411">
        <w:rPr>
          <w:rFonts w:eastAsia="Times New Roman" w:cs="Times New Roman"/>
          <w:noProof/>
        </w:rPr>
        <w:t xml:space="preserve"> </w:t>
      </w:r>
      <w:r w:rsidRPr="009B2411">
        <w:rPr>
          <w:rFonts w:ascii="Sylfaen" w:eastAsia="Times New Roman" w:hAnsi="Sylfaen" w:cs="Times New Roman"/>
          <w:noProof/>
        </w:rPr>
        <w:t>ფარგლებში</w:t>
      </w:r>
      <w:r w:rsidRPr="009B2411">
        <w:rPr>
          <w:rFonts w:eastAsia="Times New Roman" w:cs="Times New Roman"/>
          <w:noProof/>
        </w:rPr>
        <w:t xml:space="preserve"> 2017 </w:t>
      </w:r>
      <w:r w:rsidRPr="009B2411">
        <w:rPr>
          <w:rFonts w:ascii="Sylfaen" w:eastAsia="Times New Roman" w:hAnsi="Sylfaen" w:cs="Times New Roman"/>
          <w:noProof/>
        </w:rPr>
        <w:t>წელს</w:t>
      </w:r>
      <w:r w:rsidRPr="009B2411">
        <w:rPr>
          <w:rFonts w:eastAsia="Times New Roman" w:cs="Times New Roman"/>
          <w:noProof/>
        </w:rPr>
        <w:t xml:space="preserve"> </w:t>
      </w:r>
      <w:r w:rsidRPr="009B2411">
        <w:rPr>
          <w:rFonts w:ascii="Sylfaen" w:eastAsia="Times New Roman" w:hAnsi="Sylfaen" w:cs="Times New Roman"/>
          <w:noProof/>
        </w:rPr>
        <w:t>ორგანიზაციამ</w:t>
      </w:r>
      <w:r w:rsidRPr="009B2411">
        <w:rPr>
          <w:rFonts w:eastAsia="Times New Roman" w:cs="Times New Roman"/>
          <w:noProof/>
        </w:rPr>
        <w:t xml:space="preserve"> </w:t>
      </w:r>
      <w:r w:rsidRPr="009B2411">
        <w:rPr>
          <w:rFonts w:ascii="Sylfaen" w:eastAsia="Times New Roman" w:hAnsi="Sylfaen" w:cs="Times New Roman"/>
          <w:noProof/>
        </w:rPr>
        <w:t>ქვემო</w:t>
      </w:r>
      <w:r w:rsidRPr="009B2411">
        <w:rPr>
          <w:rFonts w:eastAsia="Times New Roman" w:cs="Times New Roman"/>
          <w:noProof/>
        </w:rPr>
        <w:t xml:space="preserve"> </w:t>
      </w:r>
      <w:r w:rsidRPr="009B2411">
        <w:rPr>
          <w:rFonts w:ascii="Sylfaen" w:eastAsia="Times New Roman" w:hAnsi="Sylfaen" w:cs="Times New Roman"/>
          <w:noProof/>
        </w:rPr>
        <w:t>ქართლისა</w:t>
      </w:r>
      <w:r w:rsidRPr="009B2411">
        <w:rPr>
          <w:rFonts w:eastAsia="Times New Roman" w:cs="Times New Roman"/>
          <w:noProof/>
        </w:rPr>
        <w:t xml:space="preserve"> (</w:t>
      </w:r>
      <w:r w:rsidRPr="009B2411">
        <w:rPr>
          <w:rFonts w:ascii="Sylfaen" w:eastAsia="Times New Roman" w:hAnsi="Sylfaen" w:cs="Times New Roman"/>
          <w:noProof/>
        </w:rPr>
        <w:t>საყდრიონი</w:t>
      </w:r>
      <w:r w:rsidRPr="009B2411">
        <w:rPr>
          <w:rFonts w:eastAsia="Times New Roman" w:cs="Times New Roman"/>
          <w:noProof/>
        </w:rPr>
        <w:t xml:space="preserve">, </w:t>
      </w:r>
      <w:r w:rsidRPr="009B2411">
        <w:rPr>
          <w:rFonts w:ascii="Sylfaen" w:eastAsia="Times New Roman" w:hAnsi="Sylfaen" w:cs="Times New Roman"/>
          <w:noProof/>
        </w:rPr>
        <w:t>ტბეთი</w:t>
      </w:r>
      <w:r w:rsidRPr="009B2411">
        <w:rPr>
          <w:rFonts w:eastAsia="Times New Roman" w:cs="Times New Roman"/>
          <w:noProof/>
        </w:rPr>
        <w:t xml:space="preserve">, </w:t>
      </w:r>
      <w:r w:rsidRPr="009B2411">
        <w:rPr>
          <w:rFonts w:ascii="Sylfaen" w:eastAsia="Times New Roman" w:hAnsi="Sylfaen" w:cs="Times New Roman"/>
          <w:noProof/>
        </w:rPr>
        <w:t>იმერა</w:t>
      </w:r>
      <w:r w:rsidRPr="009B2411">
        <w:rPr>
          <w:rFonts w:eastAsia="Times New Roman" w:cs="Times New Roman"/>
          <w:noProof/>
        </w:rPr>
        <w:t xml:space="preserve">), </w:t>
      </w:r>
      <w:r w:rsidRPr="009B2411">
        <w:rPr>
          <w:rFonts w:ascii="Sylfaen" w:eastAsia="Times New Roman" w:hAnsi="Sylfaen" w:cs="Times New Roman"/>
          <w:noProof/>
        </w:rPr>
        <w:t>სამცხე</w:t>
      </w:r>
      <w:r w:rsidRPr="009B2411">
        <w:rPr>
          <w:rFonts w:eastAsia="Times New Roman" w:cs="Times New Roman"/>
          <w:noProof/>
        </w:rPr>
        <w:t xml:space="preserve"> </w:t>
      </w:r>
      <w:r w:rsidRPr="009B2411">
        <w:rPr>
          <w:rFonts w:ascii="Sylfaen" w:eastAsia="Times New Roman" w:hAnsi="Sylfaen" w:cs="Times New Roman"/>
          <w:noProof/>
        </w:rPr>
        <w:t>ჯავახეტასა</w:t>
      </w:r>
      <w:r w:rsidRPr="009B2411">
        <w:rPr>
          <w:rFonts w:eastAsia="Times New Roman" w:cs="Times New Roman"/>
          <w:noProof/>
        </w:rPr>
        <w:t xml:space="preserve"> (</w:t>
      </w:r>
      <w:r w:rsidRPr="009B2411">
        <w:rPr>
          <w:rFonts w:ascii="Sylfaen" w:eastAsia="Times New Roman" w:hAnsi="Sylfaen" w:cs="Times New Roman"/>
          <w:noProof/>
        </w:rPr>
        <w:t>გორელოვკა</w:t>
      </w:r>
      <w:r w:rsidRPr="009B2411">
        <w:rPr>
          <w:rFonts w:eastAsia="Times New Roman" w:cs="Times New Roman"/>
          <w:noProof/>
        </w:rPr>
        <w:t xml:space="preserve">) </w:t>
      </w:r>
      <w:r w:rsidRPr="009B2411">
        <w:rPr>
          <w:rFonts w:ascii="Sylfaen" w:eastAsia="Times New Roman" w:hAnsi="Sylfaen" w:cs="Times New Roman"/>
          <w:noProof/>
        </w:rPr>
        <w:t>და</w:t>
      </w:r>
      <w:r w:rsidRPr="009B2411">
        <w:rPr>
          <w:rFonts w:eastAsia="Times New Roman" w:cs="Times New Roman"/>
          <w:noProof/>
        </w:rPr>
        <w:t xml:space="preserve"> </w:t>
      </w:r>
      <w:r w:rsidRPr="009B2411">
        <w:rPr>
          <w:rFonts w:ascii="Sylfaen" w:eastAsia="Times New Roman" w:hAnsi="Sylfaen" w:cs="Times New Roman"/>
          <w:noProof/>
        </w:rPr>
        <w:t>კახეთის</w:t>
      </w:r>
      <w:r w:rsidRPr="009B2411">
        <w:rPr>
          <w:rFonts w:eastAsia="Times New Roman" w:cs="Times New Roman"/>
          <w:noProof/>
        </w:rPr>
        <w:t xml:space="preserve"> (</w:t>
      </w:r>
      <w:r w:rsidRPr="009B2411">
        <w:rPr>
          <w:rFonts w:ascii="Sylfaen" w:eastAsia="Times New Roman" w:hAnsi="Sylfaen" w:cs="Times New Roman"/>
          <w:noProof/>
        </w:rPr>
        <w:t>ერისიმედი</w:t>
      </w:r>
      <w:r w:rsidRPr="009B2411">
        <w:rPr>
          <w:rFonts w:eastAsia="Times New Roman" w:cs="Times New Roman"/>
          <w:noProof/>
        </w:rPr>
        <w:t xml:space="preserve">, </w:t>
      </w:r>
      <w:r w:rsidRPr="009B2411">
        <w:rPr>
          <w:rFonts w:ascii="Sylfaen" w:eastAsia="Times New Roman" w:hAnsi="Sylfaen" w:cs="Times New Roman"/>
          <w:noProof/>
        </w:rPr>
        <w:t>ჰერეთისკარი</w:t>
      </w:r>
      <w:r w:rsidRPr="009B2411">
        <w:rPr>
          <w:rFonts w:eastAsia="Times New Roman" w:cs="Times New Roman"/>
          <w:noProof/>
        </w:rPr>
        <w:t xml:space="preserve">, </w:t>
      </w:r>
      <w:r w:rsidRPr="009B2411">
        <w:rPr>
          <w:rFonts w:ascii="Sylfaen" w:eastAsia="Times New Roman" w:hAnsi="Sylfaen" w:cs="Times New Roman"/>
          <w:noProof/>
        </w:rPr>
        <w:t>ფონა</w:t>
      </w:r>
      <w:r w:rsidRPr="009B2411">
        <w:rPr>
          <w:rFonts w:eastAsia="Times New Roman" w:cs="Times New Roman"/>
          <w:noProof/>
        </w:rPr>
        <w:t xml:space="preserve">, </w:t>
      </w:r>
      <w:r w:rsidRPr="009B2411">
        <w:rPr>
          <w:rFonts w:ascii="Sylfaen" w:eastAsia="Times New Roman" w:hAnsi="Sylfaen" w:cs="Times New Roman"/>
          <w:noProof/>
        </w:rPr>
        <w:t>სამთაწყარო</w:t>
      </w:r>
      <w:r w:rsidRPr="009B2411">
        <w:rPr>
          <w:rFonts w:eastAsia="Times New Roman" w:cs="Times New Roman"/>
          <w:noProof/>
        </w:rPr>
        <w:t xml:space="preserve">) </w:t>
      </w:r>
      <w:r w:rsidRPr="009B2411">
        <w:rPr>
          <w:rFonts w:ascii="Sylfaen" w:eastAsia="Times New Roman" w:hAnsi="Sylfaen" w:cs="Times New Roman"/>
          <w:noProof/>
        </w:rPr>
        <w:t>რეგიონებში</w:t>
      </w:r>
      <w:r w:rsidRPr="009B2411">
        <w:rPr>
          <w:rFonts w:eastAsia="Times New Roman" w:cs="Times New Roman"/>
          <w:noProof/>
        </w:rPr>
        <w:t xml:space="preserve"> </w:t>
      </w:r>
      <w:r w:rsidRPr="009B2411">
        <w:rPr>
          <w:rFonts w:ascii="Sylfaen" w:eastAsia="Times New Roman" w:hAnsi="Sylfaen" w:cs="Times New Roman"/>
          <w:noProof/>
        </w:rPr>
        <w:t>ეკომიგრანტთა</w:t>
      </w:r>
      <w:r w:rsidRPr="009B2411">
        <w:rPr>
          <w:rFonts w:eastAsia="Times New Roman" w:cs="Times New Roman"/>
          <w:noProof/>
        </w:rPr>
        <w:t xml:space="preserve"> </w:t>
      </w:r>
      <w:r w:rsidRPr="009B2411">
        <w:rPr>
          <w:rFonts w:ascii="Sylfaen" w:eastAsia="Times New Roman" w:hAnsi="Sylfaen" w:cs="Times New Roman"/>
          <w:noProof/>
        </w:rPr>
        <w:t>სოციალურ</w:t>
      </w:r>
      <w:r w:rsidRPr="009B2411">
        <w:rPr>
          <w:rFonts w:eastAsia="Times New Roman" w:cs="Times New Roman"/>
          <w:noProof/>
        </w:rPr>
        <w:t>–</w:t>
      </w:r>
      <w:r w:rsidRPr="009B2411">
        <w:rPr>
          <w:rFonts w:ascii="Sylfaen" w:eastAsia="Times New Roman" w:hAnsi="Sylfaen" w:cs="Times New Roman"/>
          <w:noProof/>
        </w:rPr>
        <w:t>ეკონომიკური</w:t>
      </w:r>
      <w:r w:rsidRPr="009B2411">
        <w:rPr>
          <w:rFonts w:eastAsia="Times New Roman" w:cs="Times New Roman"/>
          <w:noProof/>
        </w:rPr>
        <w:t xml:space="preserve"> </w:t>
      </w:r>
      <w:r w:rsidRPr="009B2411">
        <w:rPr>
          <w:rFonts w:ascii="Sylfaen" w:eastAsia="Times New Roman" w:hAnsi="Sylfaen" w:cs="Times New Roman"/>
          <w:noProof/>
        </w:rPr>
        <w:t>შესაძლებლობების</w:t>
      </w:r>
      <w:r w:rsidRPr="009B2411">
        <w:rPr>
          <w:rFonts w:eastAsia="Times New Roman" w:cs="Times New Roman"/>
          <w:noProof/>
        </w:rPr>
        <w:t xml:space="preserve"> </w:t>
      </w:r>
      <w:r w:rsidRPr="009B2411">
        <w:rPr>
          <w:rFonts w:ascii="Sylfaen" w:eastAsia="Times New Roman" w:hAnsi="Sylfaen" w:cs="Times New Roman"/>
          <w:noProof/>
        </w:rPr>
        <w:t>ზრდა</w:t>
      </w:r>
      <w:r w:rsidRPr="009B2411">
        <w:rPr>
          <w:rFonts w:eastAsia="Times New Roman" w:cs="Times New Roman"/>
          <w:noProof/>
        </w:rPr>
        <w:t>.</w:t>
      </w:r>
    </w:p>
    <w:p w14:paraId="76D4A1EE" w14:textId="77777777" w:rsidR="00E01784" w:rsidRPr="009B2411" w:rsidRDefault="00E01784" w:rsidP="00E01784">
      <w:pPr>
        <w:spacing w:before="240"/>
        <w:jc w:val="both"/>
        <w:rPr>
          <w:rFonts w:eastAsia="Times New Roman" w:cs="Times New Roman"/>
          <w:noProof/>
        </w:rPr>
      </w:pPr>
      <w:r w:rsidRPr="009B2411">
        <w:rPr>
          <w:rFonts w:ascii="Sylfaen" w:eastAsia="Times New Roman" w:hAnsi="Sylfaen" w:cs="Times New Roman"/>
          <w:noProof/>
        </w:rPr>
        <w:t>პროგრამა</w:t>
      </w:r>
      <w:r w:rsidRPr="009B2411">
        <w:rPr>
          <w:rFonts w:eastAsia="Times New Roman" w:cs="Times New Roman"/>
          <w:noProof/>
        </w:rPr>
        <w:t xml:space="preserve"> </w:t>
      </w:r>
      <w:r w:rsidRPr="009B2411">
        <w:rPr>
          <w:rFonts w:ascii="Sylfaen" w:eastAsia="Times New Roman" w:hAnsi="Sylfaen" w:cs="Times New Roman"/>
          <w:noProof/>
        </w:rPr>
        <w:t>მოიცავდა</w:t>
      </w:r>
      <w:r w:rsidRPr="009B2411">
        <w:rPr>
          <w:rFonts w:eastAsia="Times New Roman" w:cs="Times New Roman"/>
          <w:noProof/>
        </w:rPr>
        <w:t xml:space="preserve"> </w:t>
      </w:r>
      <w:r w:rsidRPr="009B2411">
        <w:rPr>
          <w:rFonts w:ascii="Sylfaen" w:eastAsia="Times New Roman" w:hAnsi="Sylfaen" w:cs="Times New Roman"/>
          <w:noProof/>
        </w:rPr>
        <w:t>სამ</w:t>
      </w:r>
      <w:r w:rsidRPr="009B2411">
        <w:rPr>
          <w:rFonts w:eastAsia="Times New Roman" w:cs="Times New Roman"/>
          <w:noProof/>
        </w:rPr>
        <w:t xml:space="preserve"> </w:t>
      </w:r>
      <w:r w:rsidRPr="009B2411">
        <w:rPr>
          <w:rFonts w:ascii="Sylfaen" w:eastAsia="Times New Roman" w:hAnsi="Sylfaen" w:cs="Times New Roman"/>
          <w:noProof/>
        </w:rPr>
        <w:t>კომპონენტს</w:t>
      </w:r>
      <w:r w:rsidRPr="009B2411">
        <w:rPr>
          <w:rFonts w:eastAsia="Times New Roman" w:cs="Times New Roman"/>
          <w:noProof/>
        </w:rPr>
        <w:t>:</w:t>
      </w:r>
    </w:p>
    <w:p w14:paraId="56552B8F" w14:textId="77777777" w:rsidR="00E01784" w:rsidRPr="009B2411" w:rsidRDefault="00E01784" w:rsidP="009C65F2">
      <w:pPr>
        <w:pStyle w:val="ListParagraph"/>
        <w:numPr>
          <w:ilvl w:val="0"/>
          <w:numId w:val="6"/>
        </w:numPr>
        <w:spacing w:before="240" w:after="160" w:line="259" w:lineRule="auto"/>
        <w:jc w:val="both"/>
        <w:rPr>
          <w:rFonts w:eastAsia="Times New Roman" w:cs="Times New Roman"/>
          <w:noProof/>
          <w:lang w:val="ka-GE"/>
        </w:rPr>
      </w:pPr>
      <w:r w:rsidRPr="009B2411">
        <w:rPr>
          <w:rFonts w:ascii="Sylfaen" w:eastAsia="Times New Roman" w:hAnsi="Sylfaen" w:cs="Times New Roman"/>
          <w:noProof/>
          <w:lang w:val="ka-GE"/>
        </w:rPr>
        <w:t>შემოსავლების</w:t>
      </w:r>
      <w:r w:rsidRPr="009B2411">
        <w:rPr>
          <w:rFonts w:eastAsia="Times New Roman" w:cs="Times New Roman"/>
          <w:noProof/>
          <w:lang w:val="ka-GE"/>
        </w:rPr>
        <w:t xml:space="preserve"> </w:t>
      </w:r>
      <w:r w:rsidRPr="009B2411">
        <w:rPr>
          <w:rFonts w:ascii="Sylfaen" w:eastAsia="Times New Roman" w:hAnsi="Sylfaen" w:cs="Times New Roman"/>
          <w:noProof/>
          <w:lang w:val="ka-GE"/>
        </w:rPr>
        <w:t>გენერირება</w:t>
      </w:r>
      <w:r w:rsidRPr="009B2411">
        <w:rPr>
          <w:rFonts w:eastAsia="Times New Roman" w:cs="Times New Roman"/>
          <w:noProof/>
          <w:lang w:val="ka-GE"/>
        </w:rPr>
        <w:t>;</w:t>
      </w:r>
    </w:p>
    <w:p w14:paraId="1C74EFC8" w14:textId="77777777" w:rsidR="00E01784" w:rsidRPr="009B2411" w:rsidRDefault="00E01784" w:rsidP="009C65F2">
      <w:pPr>
        <w:pStyle w:val="ListParagraph"/>
        <w:numPr>
          <w:ilvl w:val="0"/>
          <w:numId w:val="6"/>
        </w:numPr>
        <w:spacing w:before="240" w:after="160" w:line="259" w:lineRule="auto"/>
        <w:jc w:val="both"/>
        <w:rPr>
          <w:rFonts w:eastAsia="Times New Roman" w:cs="Times New Roman"/>
          <w:noProof/>
          <w:lang w:val="ka-GE"/>
        </w:rPr>
      </w:pPr>
      <w:r w:rsidRPr="009B2411">
        <w:rPr>
          <w:rFonts w:ascii="Sylfaen" w:eastAsia="Times New Roman" w:hAnsi="Sylfaen" w:cs="Times New Roman"/>
          <w:noProof/>
          <w:lang w:val="ka-GE"/>
        </w:rPr>
        <w:t>ინფრასტრუქტურის</w:t>
      </w:r>
      <w:r w:rsidRPr="009B2411">
        <w:rPr>
          <w:rFonts w:eastAsia="Times New Roman" w:cs="Times New Roman"/>
          <w:noProof/>
          <w:lang w:val="ka-GE"/>
        </w:rPr>
        <w:t xml:space="preserve"> </w:t>
      </w:r>
      <w:r w:rsidRPr="009B2411">
        <w:rPr>
          <w:rFonts w:ascii="Sylfaen" w:eastAsia="Times New Roman" w:hAnsi="Sylfaen" w:cs="Times New Roman"/>
          <w:noProof/>
          <w:lang w:val="ka-GE"/>
        </w:rPr>
        <w:t>რეაბილიტაცია</w:t>
      </w:r>
      <w:r w:rsidRPr="009B2411">
        <w:rPr>
          <w:rFonts w:eastAsia="Times New Roman" w:cs="Times New Roman"/>
          <w:noProof/>
          <w:lang w:val="ka-GE"/>
        </w:rPr>
        <w:t>;</w:t>
      </w:r>
    </w:p>
    <w:p w14:paraId="4D1F9589" w14:textId="77777777" w:rsidR="00E01784" w:rsidRPr="009B2411" w:rsidRDefault="00E01784" w:rsidP="009C65F2">
      <w:pPr>
        <w:pStyle w:val="ListParagraph"/>
        <w:numPr>
          <w:ilvl w:val="0"/>
          <w:numId w:val="6"/>
        </w:numPr>
        <w:spacing w:before="240" w:after="160" w:line="259" w:lineRule="auto"/>
        <w:jc w:val="both"/>
        <w:rPr>
          <w:rFonts w:eastAsia="Times New Roman" w:cs="Times New Roman"/>
          <w:noProof/>
          <w:lang w:val="ka-GE"/>
        </w:rPr>
      </w:pPr>
      <w:r w:rsidRPr="009B2411">
        <w:rPr>
          <w:rFonts w:ascii="Sylfaen" w:eastAsia="Times New Roman" w:hAnsi="Sylfaen" w:cs="Times New Roman"/>
          <w:noProof/>
          <w:lang w:val="ka-GE"/>
        </w:rPr>
        <w:t>ადვოკატირება</w:t>
      </w:r>
      <w:r w:rsidRPr="009B2411">
        <w:rPr>
          <w:rFonts w:eastAsia="Times New Roman" w:cs="Times New Roman"/>
          <w:noProof/>
          <w:lang w:val="ka-GE"/>
        </w:rPr>
        <w:t>;</w:t>
      </w:r>
    </w:p>
    <w:p w14:paraId="609BC21C" w14:textId="2E44F3E5" w:rsidR="00E01784" w:rsidRPr="009B2411" w:rsidRDefault="00E01784" w:rsidP="00D802CE">
      <w:pPr>
        <w:spacing w:before="240"/>
        <w:jc w:val="both"/>
        <w:rPr>
          <w:rFonts w:ascii="Sylfaen" w:eastAsia="Sylfaen_PDF_Subset" w:hAnsi="Sylfaen" w:cs="Sylfaen_PDF_Subset"/>
          <w:i/>
        </w:rPr>
      </w:pPr>
      <w:r w:rsidRPr="009B2411">
        <w:rPr>
          <w:rFonts w:ascii="Sylfaen" w:eastAsia="Times New Roman" w:hAnsi="Sylfaen" w:cs="Times New Roman"/>
          <w:noProof/>
        </w:rPr>
        <w:t>პროექტის</w:t>
      </w:r>
      <w:r w:rsidRPr="009B2411">
        <w:rPr>
          <w:rFonts w:eastAsia="Times New Roman" w:cs="Times New Roman"/>
          <w:noProof/>
        </w:rPr>
        <w:t xml:space="preserve"> </w:t>
      </w:r>
      <w:r w:rsidRPr="009B2411">
        <w:rPr>
          <w:rFonts w:ascii="Sylfaen" w:eastAsia="Times New Roman" w:hAnsi="Sylfaen" w:cs="Times New Roman"/>
          <w:noProof/>
        </w:rPr>
        <w:t>ფარგებში</w:t>
      </w:r>
      <w:r w:rsidRPr="009B2411">
        <w:rPr>
          <w:rFonts w:eastAsia="Times New Roman" w:cs="Times New Roman"/>
          <w:noProof/>
        </w:rPr>
        <w:t xml:space="preserve"> </w:t>
      </w:r>
      <w:r w:rsidRPr="009B2411">
        <w:rPr>
          <w:rFonts w:ascii="Sylfaen" w:eastAsia="Times New Roman" w:hAnsi="Sylfaen" w:cs="Times New Roman"/>
          <w:noProof/>
        </w:rPr>
        <w:t>გაიცა</w:t>
      </w:r>
      <w:r w:rsidRPr="009B2411">
        <w:rPr>
          <w:rFonts w:eastAsia="Times New Roman" w:cs="Times New Roman"/>
          <w:noProof/>
        </w:rPr>
        <w:t xml:space="preserve"> 72 </w:t>
      </w:r>
      <w:r w:rsidRPr="009B2411">
        <w:rPr>
          <w:rFonts w:ascii="Sylfaen" w:eastAsia="Times New Roman" w:hAnsi="Sylfaen" w:cs="Times New Roman"/>
          <w:noProof/>
        </w:rPr>
        <w:t>მცირე</w:t>
      </w:r>
      <w:r w:rsidRPr="009B2411">
        <w:rPr>
          <w:rFonts w:eastAsia="Times New Roman" w:cs="Times New Roman"/>
          <w:noProof/>
        </w:rPr>
        <w:t xml:space="preserve"> </w:t>
      </w:r>
      <w:r w:rsidRPr="009B2411">
        <w:rPr>
          <w:rFonts w:ascii="Sylfaen" w:eastAsia="Times New Roman" w:hAnsi="Sylfaen" w:cs="Times New Roman"/>
          <w:noProof/>
        </w:rPr>
        <w:t>გრანტი</w:t>
      </w:r>
      <w:r w:rsidRPr="009B2411">
        <w:rPr>
          <w:rFonts w:eastAsia="Times New Roman" w:cs="Times New Roman"/>
          <w:noProof/>
        </w:rPr>
        <w:t xml:space="preserve">, </w:t>
      </w:r>
      <w:r w:rsidRPr="009B2411">
        <w:rPr>
          <w:rFonts w:ascii="Sylfaen" w:eastAsia="Times New Roman" w:hAnsi="Sylfaen" w:cs="Times New Roman"/>
          <w:noProof/>
        </w:rPr>
        <w:t>თითოეული</w:t>
      </w:r>
      <w:r w:rsidRPr="009B2411">
        <w:rPr>
          <w:rFonts w:eastAsia="Times New Roman" w:cs="Times New Roman"/>
          <w:noProof/>
        </w:rPr>
        <w:t xml:space="preserve"> 1000 </w:t>
      </w:r>
      <w:r w:rsidRPr="009B2411">
        <w:rPr>
          <w:rFonts w:ascii="Sylfaen" w:eastAsia="Times New Roman" w:hAnsi="Sylfaen" w:cs="Times New Roman"/>
          <w:noProof/>
        </w:rPr>
        <w:t>ევროს</w:t>
      </w:r>
      <w:r w:rsidRPr="009B2411">
        <w:rPr>
          <w:rFonts w:eastAsia="Times New Roman" w:cs="Times New Roman"/>
          <w:noProof/>
        </w:rPr>
        <w:t xml:space="preserve"> </w:t>
      </w:r>
      <w:r w:rsidRPr="009B2411">
        <w:rPr>
          <w:rFonts w:ascii="Sylfaen" w:eastAsia="Times New Roman" w:hAnsi="Sylfaen" w:cs="Times New Roman"/>
          <w:noProof/>
        </w:rPr>
        <w:t>მოცულობით</w:t>
      </w:r>
      <w:r w:rsidRPr="009B2411">
        <w:rPr>
          <w:rFonts w:eastAsia="Times New Roman" w:cs="Times New Roman"/>
          <w:noProof/>
        </w:rPr>
        <w:t>.</w:t>
      </w:r>
    </w:p>
    <w:p w14:paraId="6E7AF61A"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 xml:space="preserve">საქმიანობა: 16.1.1.4 ბუნებრივი ან ტექნოგენური ხასიათის კატასტროფების შედეგად იძულებით გადაადგილებას დაქვემდებარებულ პირთა (ეკომიგრანტი) განსახლება საქართველოს ოკუპირებული ტერიტორიებიდან იძულებით გადაადგილებულ პირთა, </w:t>
      </w:r>
      <w:r w:rsidRPr="009B2411">
        <w:rPr>
          <w:rFonts w:ascii="Sylfaen" w:hAnsi="Sylfaen" w:cs="Times New Roman"/>
          <w:u w:val="single"/>
        </w:rPr>
        <w:lastRenderedPageBreak/>
        <w:t>განსახლებისა და ლტოლვილთა მინისტრის 2013 წლის 13 ნოემბრის #779 ბრძანების შესაბამისად სამინისტროს ასიგნებების გათვალისწინებით</w:t>
      </w:r>
    </w:p>
    <w:p w14:paraId="7E402CDE"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სამინისტროს მიერ მომზადებული ანგარიშები</w:t>
      </w:r>
    </w:p>
    <w:p w14:paraId="1F5EEAA4" w14:textId="279364E3" w:rsidR="00E01784" w:rsidRPr="004B0D35" w:rsidRDefault="00E01784" w:rsidP="00E01784">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3D51D8" w:rsidRPr="004B0D35">
        <w:rPr>
          <w:rFonts w:ascii="Sylfaen" w:eastAsia="Sylfaen_PDF_Subset" w:hAnsi="Sylfaen" w:cs="Sylfaen_PDF_Subset"/>
          <w:b/>
        </w:rPr>
        <w:t xml:space="preserve"> </w:t>
      </w:r>
      <w:r w:rsidR="008A7839">
        <w:rPr>
          <w:rFonts w:ascii="Sylfaen" w:eastAsia="Sylfaen_PDF_Subset" w:hAnsi="Sylfaen" w:cs="Sylfaen_PDF_Subset"/>
          <w:b/>
        </w:rPr>
        <w:t>სრულად</w:t>
      </w:r>
      <w:r w:rsidR="003D51D8" w:rsidRPr="004B0D35">
        <w:rPr>
          <w:rFonts w:ascii="Sylfaen" w:eastAsia="Sylfaen_PDF_Subset" w:hAnsi="Sylfaen" w:cs="Sylfaen_PDF_Subset"/>
          <w:b/>
        </w:rPr>
        <w:t xml:space="preserve"> შესრულებული</w:t>
      </w:r>
    </w:p>
    <w:p w14:paraId="7F063BE7" w14:textId="60349316" w:rsidR="00D802CE" w:rsidRPr="009B2411" w:rsidRDefault="00D802CE" w:rsidP="00D802CE">
      <w:pPr>
        <w:autoSpaceDE w:val="0"/>
        <w:autoSpaceDN w:val="0"/>
        <w:adjustRightInd w:val="0"/>
        <w:spacing w:after="240"/>
        <w:jc w:val="both"/>
        <w:rPr>
          <w:rFonts w:ascii="Sylfaen" w:eastAsia="Times New Roman" w:hAnsi="Sylfaen" w:cs="Times New Roman"/>
          <w:noProof/>
          <w:color w:val="000000"/>
        </w:rPr>
      </w:pPr>
      <w:r w:rsidRPr="009B2411">
        <w:rPr>
          <w:rFonts w:ascii="Sylfaen" w:eastAsia="Times New Roman" w:hAnsi="Sylfaen" w:cs="Times New Roman"/>
          <w:noProof/>
          <w:color w:val="000000"/>
        </w:rPr>
        <w:t>2016 წელს საქართველოს ოკუპირებული ტერიტორიებიდან იძულებით გადაადგილებულ პირთა, განსახლებისა და ლტოლვილთა მინისტრის 2013 წლის 13 ნოემბრის #779 ბრძანებით შექმნილი „სტიქიური უბედურებების შედეგად დაზარალებულ და გადაადგილებას დაქვემდებარებულ ოჯახთა განსახლების საკითხების მარეგულირებელი კომისიის“ გადაწყვეტილებით</w:t>
      </w:r>
      <w:r w:rsidR="000A79C7" w:rsidRPr="009B2411">
        <w:rPr>
          <w:rFonts w:ascii="Sylfaen" w:eastAsia="Times New Roman" w:hAnsi="Sylfaen" w:cs="Times New Roman"/>
          <w:noProof/>
          <w:color w:val="000000"/>
        </w:rPr>
        <w:t xml:space="preserve"> 2016 წელს</w:t>
      </w:r>
      <w:r w:rsidRPr="009B2411">
        <w:rPr>
          <w:rFonts w:ascii="Sylfaen" w:eastAsia="Times New Roman" w:hAnsi="Sylfaen" w:cs="Times New Roman"/>
          <w:noProof/>
          <w:color w:val="000000"/>
        </w:rPr>
        <w:t xml:space="preserve"> საცხოვრებელი სახლებით უზრუნველყოფილ იქნა  93 სტიქიით დაზარალებული და  გადაადგილებას დაქვემდებარებული ოჯახი.   აღნიშნული სახლების შესყიდვა განხორციელდა შერჩეული ოჯახების მიერ წარმოდგენილ სახლებზე სსიპ ლევან სამხარაულის სახელობის სასამართლო ექსპერტიზის ბიუროს მიერ მომზადებული დასკვნების საფუძველზე, რომელთა შესასყიდად დადგენილი წესის გათვალისწინებით, სამინისტროს მიერ გადახდილ იქნა არაუმეტეს 25 000 ლარისა თითო ოჯახზე.</w:t>
      </w:r>
    </w:p>
    <w:p w14:paraId="75C5BAF9" w14:textId="2B2F128B" w:rsidR="00E01784" w:rsidRPr="009B2411" w:rsidRDefault="00E01784" w:rsidP="00D802CE">
      <w:pPr>
        <w:autoSpaceDE w:val="0"/>
        <w:autoSpaceDN w:val="0"/>
        <w:adjustRightInd w:val="0"/>
        <w:spacing w:after="240"/>
        <w:jc w:val="both"/>
        <w:rPr>
          <w:rFonts w:ascii="Sylfaen" w:eastAsia="Times New Roman" w:hAnsi="Sylfaen" w:cs="Times New Roman"/>
          <w:noProof/>
          <w:color w:val="000000"/>
        </w:rPr>
      </w:pPr>
      <w:r w:rsidRPr="009B2411">
        <w:rPr>
          <w:rFonts w:ascii="Sylfaen" w:eastAsia="Times New Roman" w:hAnsi="Sylfaen" w:cs="Times New Roman"/>
          <w:noProof/>
          <w:color w:val="000000"/>
        </w:rPr>
        <w:t>ამავე პროგრამის ფარგლებში 2017 წელს 94 ოჯახისათვის მოხდა საცხოვრებელი სახლის შესყიდვა.</w:t>
      </w:r>
    </w:p>
    <w:p w14:paraId="46A86061" w14:textId="77777777" w:rsidR="005F7C42" w:rsidRDefault="005F7C42" w:rsidP="005F7C42">
      <w:pPr>
        <w:tabs>
          <w:tab w:val="left" w:pos="0"/>
          <w:tab w:val="left" w:pos="90"/>
          <w:tab w:val="left" w:pos="567"/>
        </w:tabs>
        <w:spacing w:before="240" w:line="276" w:lineRule="auto"/>
        <w:contextualSpacing/>
        <w:jc w:val="both"/>
        <w:rPr>
          <w:rFonts w:ascii="Sylfaen" w:eastAsia="Times New Roman" w:hAnsi="Sylfaen" w:cs="Sylfaen"/>
          <w:bCs/>
          <w:i/>
          <w:color w:val="000000"/>
          <w:u w:val="single"/>
        </w:rPr>
      </w:pPr>
      <w:r>
        <w:rPr>
          <w:rFonts w:ascii="Sylfaen" w:eastAsia="Times New Roman" w:hAnsi="Sylfaen" w:cs="Sylfaen"/>
          <w:bCs/>
          <w:i/>
          <w:color w:val="000000"/>
          <w:u w:val="single"/>
        </w:rPr>
        <w:t>სტატისტიკური 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5F7C42" w14:paraId="35520192" w14:textId="77777777" w:rsidTr="005F7C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hideMark/>
          </w:tcPr>
          <w:p w14:paraId="448631B2" w14:textId="77777777" w:rsidR="005F7C42" w:rsidRDefault="005F7C42">
            <w:pPr>
              <w:tabs>
                <w:tab w:val="left" w:pos="0"/>
                <w:tab w:val="left" w:pos="90"/>
                <w:tab w:val="left" w:pos="567"/>
              </w:tabs>
              <w:spacing w:before="240" w:line="276" w:lineRule="auto"/>
              <w:contextualSpacing/>
              <w:jc w:val="center"/>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საქმიანობების რაოდენობა</w:t>
            </w:r>
          </w:p>
        </w:tc>
        <w:tc>
          <w:tcPr>
            <w:tcW w:w="2046" w:type="dxa"/>
            <w:hideMark/>
          </w:tcPr>
          <w:p w14:paraId="6B2D45F0" w14:textId="77777777" w:rsidR="005F7C42" w:rsidRDefault="005F7C42">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 xml:space="preserve">სრულად შესრულებული </w:t>
            </w:r>
          </w:p>
        </w:tc>
        <w:tc>
          <w:tcPr>
            <w:tcW w:w="2047" w:type="dxa"/>
            <w:hideMark/>
          </w:tcPr>
          <w:p w14:paraId="42E104F1" w14:textId="77777777" w:rsidR="005F7C42" w:rsidRDefault="005F7C42">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 xml:space="preserve">უმეტესად შესრულებული </w:t>
            </w:r>
          </w:p>
        </w:tc>
        <w:tc>
          <w:tcPr>
            <w:tcW w:w="1225" w:type="dxa"/>
            <w:hideMark/>
          </w:tcPr>
          <w:p w14:paraId="4D877C06" w14:textId="77777777" w:rsidR="005F7C42" w:rsidRDefault="005F7C42">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color w:val="000000"/>
                <w:sz w:val="20"/>
                <w:szCs w:val="20"/>
              </w:rPr>
              <w:t xml:space="preserve">ნაწილობრივ შესრულებული </w:t>
            </w:r>
          </w:p>
        </w:tc>
        <w:tc>
          <w:tcPr>
            <w:tcW w:w="2047" w:type="dxa"/>
          </w:tcPr>
          <w:p w14:paraId="61ADD04A" w14:textId="77777777" w:rsidR="005F7C42" w:rsidRDefault="005F7C42">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 xml:space="preserve">შეუსრულებელი </w:t>
            </w:r>
          </w:p>
          <w:p w14:paraId="641C861D" w14:textId="77777777" w:rsidR="005F7C42" w:rsidRDefault="005F7C42">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p>
        </w:tc>
      </w:tr>
      <w:tr w:rsidR="005F7C42" w14:paraId="75EE35C9" w14:textId="77777777" w:rsidTr="005F7C42">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2612FB42" w14:textId="5C9429B7" w:rsidR="005F7C42" w:rsidRDefault="005F7C42">
            <w:pPr>
              <w:tabs>
                <w:tab w:val="left" w:pos="0"/>
                <w:tab w:val="left" w:pos="90"/>
                <w:tab w:val="left" w:pos="567"/>
              </w:tabs>
              <w:spacing w:before="240" w:line="276" w:lineRule="auto"/>
              <w:contextualSpacing/>
              <w:jc w:val="both"/>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4</w:t>
            </w:r>
          </w:p>
        </w:tc>
        <w:tc>
          <w:tcPr>
            <w:tcW w:w="2046"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413DD5D0" w14:textId="6F04C787" w:rsidR="005F7C42" w:rsidRDefault="008A7839">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3</w:t>
            </w:r>
          </w:p>
        </w:tc>
        <w:tc>
          <w:tcPr>
            <w:tcW w:w="2047"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7C40674C" w14:textId="6C1A149D" w:rsidR="005F7C42" w:rsidRDefault="008A7839">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1</w:t>
            </w:r>
          </w:p>
        </w:tc>
        <w:tc>
          <w:tcPr>
            <w:tcW w:w="1225"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4DC7CD8A" w14:textId="50E33B86" w:rsidR="005F7C42" w:rsidRDefault="00834DC5">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0</w:t>
            </w:r>
          </w:p>
        </w:tc>
        <w:tc>
          <w:tcPr>
            <w:tcW w:w="2047"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0524F596" w14:textId="10C9FE27" w:rsidR="005F7C42" w:rsidRDefault="005F7C42">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0</w:t>
            </w:r>
          </w:p>
        </w:tc>
      </w:tr>
    </w:tbl>
    <w:p w14:paraId="47E71CD6" w14:textId="77777777" w:rsidR="00E01784" w:rsidRPr="009B2411" w:rsidRDefault="00E01784" w:rsidP="00D802CE">
      <w:pPr>
        <w:autoSpaceDE w:val="0"/>
        <w:autoSpaceDN w:val="0"/>
        <w:adjustRightInd w:val="0"/>
        <w:spacing w:after="240"/>
        <w:jc w:val="both"/>
        <w:rPr>
          <w:rFonts w:ascii="Sylfaen" w:eastAsia="Times New Roman" w:hAnsi="Sylfaen" w:cs="Times New Roman"/>
          <w:noProof/>
          <w:color w:val="000000"/>
        </w:rPr>
      </w:pPr>
    </w:p>
    <w:p w14:paraId="2D35057B" w14:textId="52044DC0" w:rsidR="00D802CE" w:rsidRPr="009B2411" w:rsidRDefault="00D802CE" w:rsidP="00D802CE">
      <w:pPr>
        <w:keepNext/>
        <w:keepLines/>
        <w:spacing w:before="240" w:after="240"/>
        <w:jc w:val="both"/>
        <w:outlineLvl w:val="0"/>
        <w:rPr>
          <w:rFonts w:ascii="Sylfaen" w:eastAsia="Times New Roman" w:hAnsi="Sylfaen" w:cstheme="majorBidi"/>
          <w:color w:val="2E74B5" w:themeColor="accent1" w:themeShade="BF"/>
          <w:sz w:val="32"/>
          <w:szCs w:val="32"/>
        </w:rPr>
      </w:pPr>
      <w:bookmarkStart w:id="262" w:name="_Toc430624219"/>
      <w:bookmarkStart w:id="263" w:name="_Toc447049594"/>
      <w:bookmarkStart w:id="264" w:name="_Toc450759080"/>
      <w:bookmarkStart w:id="265" w:name="_Toc450759134"/>
      <w:bookmarkStart w:id="266" w:name="_Toc455509518"/>
      <w:bookmarkStart w:id="267" w:name="_Toc465099028"/>
      <w:bookmarkStart w:id="268" w:name="_Toc511825669"/>
      <w:r w:rsidRPr="009B2411">
        <w:rPr>
          <w:rFonts w:ascii="Sylfaen" w:eastAsia="Times New Roman" w:hAnsi="Sylfaen" w:cstheme="majorBidi"/>
          <w:color w:val="2E74B5" w:themeColor="accent1" w:themeShade="BF"/>
          <w:sz w:val="32"/>
          <w:szCs w:val="32"/>
        </w:rPr>
        <w:t>17. რეპატრიანტთა უფლებები</w:t>
      </w:r>
      <w:bookmarkEnd w:id="262"/>
      <w:bookmarkEnd w:id="263"/>
      <w:bookmarkEnd w:id="264"/>
      <w:bookmarkEnd w:id="265"/>
      <w:bookmarkEnd w:id="266"/>
      <w:bookmarkEnd w:id="267"/>
      <w:bookmarkEnd w:id="268"/>
    </w:p>
    <w:p w14:paraId="661FFD33" w14:textId="77777777" w:rsidR="00D802CE" w:rsidRPr="009B2411" w:rsidRDefault="00D802CE" w:rsidP="00D802CE">
      <w:pPr>
        <w:keepNext/>
        <w:keepLines/>
        <w:spacing w:before="40" w:after="240"/>
        <w:jc w:val="both"/>
        <w:outlineLvl w:val="1"/>
        <w:rPr>
          <w:rFonts w:ascii="Sylfaen" w:eastAsiaTheme="majorEastAsia" w:hAnsi="Sylfaen" w:cstheme="majorBidi"/>
          <w:color w:val="2E74B5" w:themeColor="accent1" w:themeShade="BF"/>
          <w:sz w:val="26"/>
          <w:szCs w:val="26"/>
        </w:rPr>
      </w:pPr>
      <w:bookmarkStart w:id="269" w:name="_Toc465099029"/>
      <w:bookmarkStart w:id="270" w:name="_Toc478380573"/>
      <w:bookmarkStart w:id="271" w:name="_Toc478476214"/>
      <w:bookmarkStart w:id="272" w:name="_Toc511825539"/>
      <w:bookmarkStart w:id="273" w:name="_Toc511825670"/>
      <w:r w:rsidRPr="009B2411">
        <w:rPr>
          <w:rFonts w:ascii="Sylfaen" w:eastAsiaTheme="majorEastAsia" w:hAnsi="Sylfaen" w:cstheme="majorBidi"/>
          <w:color w:val="2E74B5" w:themeColor="accent1" w:themeShade="BF"/>
          <w:sz w:val="26"/>
          <w:szCs w:val="26"/>
        </w:rPr>
        <w:t>მიზანი: 17.1. ყოფილი სსრკ-ის მიერ XX საუკუნის 40-იან წლებში საქართველოს სსრ-იდან იძულებით გადასახლებულ პირთა, რეპატრიანტთა უფლებების რეალიზაცია</w:t>
      </w:r>
      <w:bookmarkEnd w:id="269"/>
      <w:bookmarkEnd w:id="270"/>
      <w:bookmarkEnd w:id="271"/>
      <w:bookmarkEnd w:id="272"/>
      <w:bookmarkEnd w:id="273"/>
    </w:p>
    <w:p w14:paraId="74416C3C"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17.1.1 ყოფილი სსრკ-ის მიერ XX საუკუნის 40-იან წლებში საქართველოს სსრ-იდან იძულებით გადასახლებულ პირთა, რეპატრიანტთა ღირსეული დაბრუნებისა და ინტეგრაციის ხელშეწყობა</w:t>
      </w:r>
    </w:p>
    <w:p w14:paraId="0CE22A6B"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17.1.1.1. ყოფილი სსრკ-ის მიერ XX საუკუნის 40-იან წლებში საქართველოს სსრ-იდან იძულებით გადასახლებულ პირთა რეპატრიაციის შესახებ სახელმწიფო სტრატეგიის სამოქმედო გეგმის შემუშავება და მიღება</w:t>
      </w:r>
    </w:p>
    <w:p w14:paraId="5B81FEA5"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ყოფილი სსრკ-ის მიერ XX საუკუნის 40-იან წლებში საქართველოს სსრ-იდან იძულებით გადასახლებულ პირთა რეპატრიაციის შესახებ სახელმწიფო სტრატეგიის სამოქმედო გეგმა მიღებულია</w:t>
      </w:r>
    </w:p>
    <w:p w14:paraId="5B606720" w14:textId="38523B34" w:rsidR="007F2890" w:rsidRPr="004B0D35" w:rsidRDefault="007F2890" w:rsidP="00D802CE">
      <w:pPr>
        <w:spacing w:before="240"/>
        <w:ind w:left="567"/>
        <w:jc w:val="both"/>
        <w:rPr>
          <w:rFonts w:ascii="Sylfaen" w:eastAsia="Sylfaen_PDF_Subset" w:hAnsi="Sylfaen" w:cs="Sylfaen_PDF_Subset"/>
          <w:b/>
        </w:rPr>
      </w:pPr>
      <w:r w:rsidRPr="004B0D35">
        <w:rPr>
          <w:rFonts w:ascii="Sylfaen" w:eastAsia="Sylfaen_PDF_Subset" w:hAnsi="Sylfaen" w:cs="Sylfaen_PDF_Subset"/>
          <w:b/>
        </w:rPr>
        <w:t xml:space="preserve">სტატუსი: </w:t>
      </w:r>
      <w:r w:rsidR="002A1E4D" w:rsidRPr="004B0D35">
        <w:rPr>
          <w:rFonts w:ascii="Sylfaen" w:eastAsia="Sylfaen_PDF_Subset" w:hAnsi="Sylfaen" w:cs="Sylfaen_PDF_Subset"/>
          <w:b/>
        </w:rPr>
        <w:t xml:space="preserve">სრულად </w:t>
      </w:r>
      <w:r w:rsidRPr="004B0D35">
        <w:rPr>
          <w:rFonts w:ascii="Sylfaen" w:eastAsia="Sylfaen_PDF_Subset" w:hAnsi="Sylfaen" w:cs="Sylfaen_PDF_Subset"/>
          <w:b/>
        </w:rPr>
        <w:t>შესრულებული</w:t>
      </w:r>
    </w:p>
    <w:p w14:paraId="3F20F40F" w14:textId="0959B08F" w:rsidR="00E01784" w:rsidRDefault="00E01784" w:rsidP="000F60CA">
      <w:pPr>
        <w:jc w:val="both"/>
        <w:rPr>
          <w:rFonts w:ascii="Sylfaen" w:eastAsia="Times New Roman" w:hAnsi="Sylfaen" w:cs="Times New Roman"/>
          <w:color w:val="000000"/>
          <w:sz w:val="23"/>
          <w:szCs w:val="23"/>
        </w:rPr>
      </w:pPr>
      <w:r w:rsidRPr="009B2411">
        <w:lastRenderedPageBreak/>
        <w:t xml:space="preserve">2014 </w:t>
      </w:r>
      <w:r w:rsidRPr="009B2411">
        <w:rPr>
          <w:rFonts w:ascii="Sylfaen" w:hAnsi="Sylfaen" w:cs="Sylfaen"/>
        </w:rPr>
        <w:t>წ</w:t>
      </w:r>
      <w:r w:rsidR="00EE4F4F" w:rsidRPr="009B2411">
        <w:rPr>
          <w:rFonts w:ascii="Sylfaen" w:hAnsi="Sylfaen" w:cs="Sylfaen"/>
        </w:rPr>
        <w:t>ელს საქართველოს</w:t>
      </w:r>
      <w:r w:rsidR="00EE4F4F" w:rsidRPr="009B2411">
        <w:t xml:space="preserve"> </w:t>
      </w:r>
      <w:r w:rsidRPr="009B2411">
        <w:rPr>
          <w:rFonts w:ascii="Sylfaen" w:hAnsi="Sylfaen" w:cs="Sylfaen"/>
        </w:rPr>
        <w:t>მთავრობ</w:t>
      </w:r>
      <w:r w:rsidR="00EE4F4F" w:rsidRPr="009B2411">
        <w:rPr>
          <w:rFonts w:ascii="Sylfaen" w:hAnsi="Sylfaen" w:cs="Sylfaen"/>
        </w:rPr>
        <w:t xml:space="preserve">ამ </w:t>
      </w:r>
      <w:r w:rsidRPr="009B2411">
        <w:t xml:space="preserve"> N1671 </w:t>
      </w:r>
      <w:r w:rsidR="00EE4F4F" w:rsidRPr="009B2411">
        <w:rPr>
          <w:rFonts w:ascii="Sylfaen" w:hAnsi="Sylfaen" w:cs="Sylfaen"/>
        </w:rPr>
        <w:t xml:space="preserve">განკარგულებით დაამტკიცა </w:t>
      </w:r>
      <w:r w:rsidRPr="009B2411">
        <w:rPr>
          <w:rFonts w:ascii="Sylfaen" w:hAnsi="Sylfaen" w:cs="Sylfaen"/>
        </w:rPr>
        <w:t>ყოფილი</w:t>
      </w:r>
      <w:r w:rsidRPr="009B2411">
        <w:t xml:space="preserve"> </w:t>
      </w:r>
      <w:r w:rsidRPr="009B2411">
        <w:rPr>
          <w:rFonts w:ascii="Sylfaen" w:hAnsi="Sylfaen" w:cs="Sylfaen"/>
        </w:rPr>
        <w:t>სსრკ</w:t>
      </w:r>
      <w:r w:rsidRPr="009B2411">
        <w:t>-</w:t>
      </w:r>
      <w:r w:rsidRPr="009B2411">
        <w:rPr>
          <w:rFonts w:ascii="Sylfaen" w:hAnsi="Sylfaen" w:cs="Sylfaen"/>
        </w:rPr>
        <w:t>ის</w:t>
      </w:r>
      <w:r w:rsidRPr="009B2411">
        <w:t xml:space="preserve"> </w:t>
      </w:r>
      <w:r w:rsidRPr="009B2411">
        <w:rPr>
          <w:rFonts w:ascii="Sylfaen" w:hAnsi="Sylfaen" w:cs="Sylfaen"/>
        </w:rPr>
        <w:t>მიერ</w:t>
      </w:r>
      <w:r w:rsidRPr="009B2411">
        <w:t xml:space="preserve"> XX </w:t>
      </w:r>
      <w:r w:rsidRPr="009B2411">
        <w:rPr>
          <w:rFonts w:ascii="Sylfaen" w:hAnsi="Sylfaen" w:cs="Sylfaen"/>
        </w:rPr>
        <w:t>საუკუნის</w:t>
      </w:r>
      <w:r w:rsidRPr="009B2411">
        <w:t xml:space="preserve"> 40-</w:t>
      </w:r>
      <w:r w:rsidRPr="009B2411">
        <w:rPr>
          <w:rFonts w:ascii="Sylfaen" w:hAnsi="Sylfaen" w:cs="Sylfaen"/>
        </w:rPr>
        <w:t>იან</w:t>
      </w:r>
      <w:r w:rsidRPr="009B2411">
        <w:t xml:space="preserve"> </w:t>
      </w:r>
      <w:r w:rsidRPr="009B2411">
        <w:rPr>
          <w:rFonts w:ascii="Sylfaen" w:hAnsi="Sylfaen" w:cs="Sylfaen"/>
        </w:rPr>
        <w:t>წლებში</w:t>
      </w:r>
      <w:r w:rsidRPr="009B2411">
        <w:t xml:space="preserve"> </w:t>
      </w:r>
      <w:r w:rsidRPr="009B2411">
        <w:rPr>
          <w:rFonts w:ascii="Sylfaen" w:hAnsi="Sylfaen" w:cs="Sylfaen"/>
        </w:rPr>
        <w:t>საქართველოს</w:t>
      </w:r>
      <w:r w:rsidRPr="009B2411">
        <w:t xml:space="preserve"> </w:t>
      </w:r>
      <w:r w:rsidRPr="009B2411">
        <w:rPr>
          <w:rFonts w:ascii="Sylfaen" w:hAnsi="Sylfaen" w:cs="Sylfaen"/>
        </w:rPr>
        <w:t>სსრ</w:t>
      </w:r>
      <w:r w:rsidRPr="009B2411">
        <w:t>-</w:t>
      </w:r>
      <w:r w:rsidRPr="009B2411">
        <w:rPr>
          <w:rFonts w:ascii="Sylfaen" w:hAnsi="Sylfaen" w:cs="Sylfaen"/>
        </w:rPr>
        <w:t>იდან</w:t>
      </w:r>
      <w:r w:rsidRPr="009B2411">
        <w:t xml:space="preserve"> </w:t>
      </w:r>
      <w:r w:rsidRPr="009B2411">
        <w:rPr>
          <w:rFonts w:ascii="Sylfaen" w:hAnsi="Sylfaen" w:cs="Sylfaen"/>
        </w:rPr>
        <w:t>იძულებით</w:t>
      </w:r>
      <w:r w:rsidRPr="009B2411">
        <w:t xml:space="preserve"> </w:t>
      </w:r>
      <w:r w:rsidRPr="009B2411">
        <w:rPr>
          <w:rFonts w:ascii="Sylfaen" w:hAnsi="Sylfaen" w:cs="Sylfaen"/>
        </w:rPr>
        <w:t>გადასახლებულ</w:t>
      </w:r>
      <w:r w:rsidRPr="009B2411">
        <w:t xml:space="preserve"> </w:t>
      </w:r>
      <w:r w:rsidRPr="009B2411">
        <w:rPr>
          <w:rFonts w:ascii="Sylfaen" w:hAnsi="Sylfaen" w:cs="Sylfaen"/>
        </w:rPr>
        <w:t>პირთა</w:t>
      </w:r>
      <w:r w:rsidRPr="009B2411">
        <w:t xml:space="preserve"> </w:t>
      </w:r>
      <w:r w:rsidRPr="009B2411">
        <w:rPr>
          <w:rFonts w:ascii="Sylfaen" w:hAnsi="Sylfaen" w:cs="Sylfaen"/>
        </w:rPr>
        <w:t>რეპატრიაციის</w:t>
      </w:r>
      <w:r w:rsidRPr="009B2411">
        <w:t xml:space="preserve"> </w:t>
      </w:r>
      <w:r w:rsidRPr="009B2411">
        <w:rPr>
          <w:rFonts w:ascii="Sylfaen" w:hAnsi="Sylfaen" w:cs="Sylfaen"/>
        </w:rPr>
        <w:t>შესახებ</w:t>
      </w:r>
      <w:r w:rsidRPr="009B2411">
        <w:t xml:space="preserve"> </w:t>
      </w:r>
      <w:r w:rsidRPr="009B2411">
        <w:rPr>
          <w:rFonts w:ascii="Sylfaen" w:hAnsi="Sylfaen" w:cs="Sylfaen"/>
        </w:rPr>
        <w:t>სახელმწიფო</w:t>
      </w:r>
      <w:r w:rsidRPr="009B2411">
        <w:t xml:space="preserve"> </w:t>
      </w:r>
      <w:r w:rsidR="00EE4F4F" w:rsidRPr="009B2411">
        <w:rPr>
          <w:rFonts w:ascii="Sylfaen" w:hAnsi="Sylfaen" w:cs="Sylfaen"/>
        </w:rPr>
        <w:t xml:space="preserve">სტრატეგია. </w:t>
      </w:r>
      <w:r w:rsidR="00F51FEB" w:rsidRPr="009B2411">
        <w:rPr>
          <w:rFonts w:ascii="Sylfaen" w:hAnsi="Sylfaen" w:cs="Sylfaen"/>
        </w:rPr>
        <w:t>აღნიშნული სტრატეგიის მიღ</w:t>
      </w:r>
      <w:r w:rsidR="00E44FB4">
        <w:rPr>
          <w:rFonts w:ascii="Sylfaen" w:hAnsi="Sylfaen" w:cs="Sylfaen"/>
        </w:rPr>
        <w:t>ე</w:t>
      </w:r>
      <w:r w:rsidR="00F51FEB" w:rsidRPr="009B2411">
        <w:rPr>
          <w:rFonts w:ascii="Sylfaen" w:hAnsi="Sylfaen" w:cs="Sylfaen"/>
        </w:rPr>
        <w:t xml:space="preserve">ბის შემდგომ ქვეყნის </w:t>
      </w:r>
      <w:r w:rsidR="00D519B7" w:rsidRPr="009B2411">
        <w:rPr>
          <w:rFonts w:ascii="Sylfaen" w:hAnsi="Sylfaen" w:cs="Sylfaen"/>
        </w:rPr>
        <w:t xml:space="preserve">სამართლებრივი სისტემის დახვეწის ფონზე, შესაძლებელი </w:t>
      </w:r>
      <w:r w:rsidR="00E44FB4">
        <w:rPr>
          <w:rFonts w:ascii="Sylfaen" w:hAnsi="Sylfaen" w:cs="Sylfaen"/>
        </w:rPr>
        <w:t>გახდა</w:t>
      </w:r>
      <w:r w:rsidR="00D519B7" w:rsidRPr="009B2411">
        <w:rPr>
          <w:rFonts w:ascii="Sylfaen" w:hAnsi="Sylfaen" w:cs="Sylfaen"/>
        </w:rPr>
        <w:t xml:space="preserve"> რეპატრიაციის მს</w:t>
      </w:r>
      <w:r w:rsidR="00E44FB4">
        <w:rPr>
          <w:rFonts w:ascii="Sylfaen" w:hAnsi="Sylfaen" w:cs="Sylfaen"/>
        </w:rPr>
        <w:t>უ</w:t>
      </w:r>
      <w:r w:rsidR="00D519B7" w:rsidRPr="009B2411">
        <w:rPr>
          <w:rFonts w:ascii="Sylfaen" w:hAnsi="Sylfaen" w:cs="Sylfaen"/>
        </w:rPr>
        <w:t>რუველთა</w:t>
      </w:r>
      <w:r w:rsidR="000F60CA" w:rsidRPr="009B2411">
        <w:rPr>
          <w:rFonts w:ascii="Sylfaen" w:hAnsi="Sylfaen" w:cs="Sylfaen"/>
        </w:rPr>
        <w:t xml:space="preserve"> მხრიდან</w:t>
      </w:r>
      <w:r w:rsidR="00D519B7" w:rsidRPr="009B2411">
        <w:rPr>
          <w:rFonts w:ascii="Sylfaen" w:hAnsi="Sylfaen" w:cs="Sylfaen"/>
        </w:rPr>
        <w:t xml:space="preserve"> სახელმწიფოსათვის </w:t>
      </w:r>
      <w:r w:rsidR="000F60CA" w:rsidRPr="009B2411">
        <w:rPr>
          <w:rFonts w:ascii="Sylfaen" w:hAnsi="Sylfaen" w:cs="Sylfaen"/>
        </w:rPr>
        <w:t>მიმართვა</w:t>
      </w:r>
      <w:r w:rsidR="00E44FB4">
        <w:rPr>
          <w:rFonts w:ascii="Sylfaen" w:hAnsi="Sylfaen" w:cs="Sylfaen"/>
        </w:rPr>
        <w:t xml:space="preserve">. </w:t>
      </w:r>
      <w:r w:rsidR="004E17EC" w:rsidRPr="009B2411">
        <w:t xml:space="preserve">2017 </w:t>
      </w:r>
      <w:r w:rsidR="007F2890" w:rsidRPr="009B2411">
        <w:t>წლის</w:t>
      </w:r>
      <w:r w:rsidR="004E17EC" w:rsidRPr="009B2411">
        <w:t xml:space="preserve"> ევროპის საბჭოს საპარლამენტო ასამბლეის </w:t>
      </w:r>
      <w:r w:rsidR="00A27DE8" w:rsidRPr="009B2411">
        <w:rPr>
          <w:rFonts w:ascii="Sylfaen" w:eastAsia="Times New Roman" w:hAnsi="Sylfaen" w:cs="Times New Roman"/>
          <w:color w:val="000000"/>
          <w:sz w:val="23"/>
          <w:szCs w:val="23"/>
        </w:rPr>
        <w:t xml:space="preserve">მონიტორინგის კომიტეტის მომხსენებლების </w:t>
      </w:r>
      <w:r w:rsidR="00E44FB4">
        <w:rPr>
          <w:rFonts w:ascii="Sylfaen" w:eastAsia="Times New Roman" w:hAnsi="Sylfaen" w:cs="Times New Roman"/>
          <w:color w:val="000000"/>
          <w:sz w:val="23"/>
          <w:szCs w:val="23"/>
        </w:rPr>
        <w:t>ანგარი</w:t>
      </w:r>
      <w:r w:rsidR="00A27DE8" w:rsidRPr="009B2411">
        <w:rPr>
          <w:rFonts w:ascii="Sylfaen" w:eastAsia="Times New Roman" w:hAnsi="Sylfaen" w:cs="Times New Roman"/>
          <w:color w:val="000000"/>
          <w:sz w:val="23"/>
          <w:szCs w:val="23"/>
        </w:rPr>
        <w:t>ში</w:t>
      </w:r>
      <w:r w:rsidR="00E44FB4">
        <w:rPr>
          <w:rFonts w:ascii="Sylfaen" w:eastAsia="Times New Roman" w:hAnsi="Sylfaen" w:cs="Times New Roman"/>
          <w:color w:val="000000"/>
          <w:sz w:val="23"/>
          <w:szCs w:val="23"/>
        </w:rPr>
        <w:t xml:space="preserve"> </w:t>
      </w:r>
      <w:r w:rsidR="00E44FB4" w:rsidRPr="00E44FB4">
        <w:rPr>
          <w:rFonts w:ascii="Sylfaen" w:eastAsia="Times New Roman" w:hAnsi="Sylfaen" w:cs="Times New Roman"/>
          <w:color w:val="000000"/>
          <w:sz w:val="23"/>
          <w:szCs w:val="23"/>
        </w:rPr>
        <w:t>საქართველოში ვიზიტის შესახებ</w:t>
      </w:r>
      <w:r w:rsidR="00E44FB4">
        <w:rPr>
          <w:rFonts w:ascii="Sylfaen" w:eastAsia="Times New Roman" w:hAnsi="Sylfaen" w:cs="Times New Roman"/>
          <w:color w:val="000000"/>
          <w:sz w:val="23"/>
          <w:szCs w:val="23"/>
        </w:rPr>
        <w:t>,</w:t>
      </w:r>
      <w:r w:rsidR="000F60CA" w:rsidRPr="009B2411">
        <w:rPr>
          <w:rStyle w:val="FootnoteReference"/>
          <w:rFonts w:ascii="Sylfaen" w:eastAsia="Times New Roman" w:hAnsi="Sylfaen" w:cs="Times New Roman"/>
          <w:color w:val="000000"/>
          <w:sz w:val="23"/>
          <w:szCs w:val="23"/>
        </w:rPr>
        <w:footnoteReference w:id="40"/>
      </w:r>
      <w:r w:rsidR="00E44FB4">
        <w:rPr>
          <w:rFonts w:ascii="Sylfaen" w:eastAsia="Times New Roman" w:hAnsi="Sylfaen" w:cs="Times New Roman"/>
          <w:color w:val="000000"/>
          <w:sz w:val="23"/>
          <w:szCs w:val="23"/>
        </w:rPr>
        <w:t xml:space="preserve">მკაფიოდ საუბრობს </w:t>
      </w:r>
      <w:r w:rsidR="000F60CA" w:rsidRPr="009B2411">
        <w:rPr>
          <w:rFonts w:ascii="Sylfaen" w:eastAsia="Times New Roman" w:hAnsi="Sylfaen" w:cs="Times New Roman"/>
          <w:color w:val="000000"/>
          <w:sz w:val="23"/>
          <w:szCs w:val="23"/>
        </w:rPr>
        <w:t>ქვეყნის მიერ გადადგმული ნაბიჯები</w:t>
      </w:r>
      <w:r w:rsidR="00E44FB4">
        <w:rPr>
          <w:rFonts w:ascii="Sylfaen" w:eastAsia="Times New Roman" w:hAnsi="Sylfaen" w:cs="Times New Roman"/>
          <w:color w:val="000000"/>
          <w:sz w:val="23"/>
          <w:szCs w:val="23"/>
        </w:rPr>
        <w:t>ს შესახებ</w:t>
      </w:r>
      <w:r w:rsidR="000F60CA" w:rsidRPr="009B2411">
        <w:rPr>
          <w:rFonts w:ascii="Sylfaen" w:eastAsia="Times New Roman" w:hAnsi="Sylfaen" w:cs="Times New Roman"/>
          <w:color w:val="000000"/>
          <w:sz w:val="23"/>
          <w:szCs w:val="23"/>
        </w:rPr>
        <w:t xml:space="preserve"> და </w:t>
      </w:r>
      <w:r w:rsidR="00E44FB4">
        <w:rPr>
          <w:rFonts w:ascii="Sylfaen" w:eastAsia="Times New Roman" w:hAnsi="Sylfaen" w:cs="Times New Roman"/>
          <w:color w:val="000000"/>
          <w:sz w:val="23"/>
          <w:szCs w:val="23"/>
        </w:rPr>
        <w:t>აღიარებს</w:t>
      </w:r>
      <w:r w:rsidR="000F60CA" w:rsidRPr="009B2411">
        <w:rPr>
          <w:rFonts w:ascii="Sylfaen" w:eastAsia="Times New Roman" w:hAnsi="Sylfaen" w:cs="Times New Roman"/>
          <w:color w:val="000000"/>
          <w:sz w:val="23"/>
          <w:szCs w:val="23"/>
        </w:rPr>
        <w:t xml:space="preserve"> საქართველოს მიერ ევროპის საბჭოს მიმართ </w:t>
      </w:r>
      <w:r w:rsidR="007F2890" w:rsidRPr="009B2411">
        <w:rPr>
          <w:rFonts w:ascii="Sylfaen" w:eastAsia="Times New Roman" w:hAnsi="Sylfaen" w:cs="Times New Roman"/>
          <w:color w:val="000000"/>
          <w:sz w:val="23"/>
          <w:szCs w:val="23"/>
        </w:rPr>
        <w:t xml:space="preserve">რეპატრიანთა უფლებების დაცვის კუთხით </w:t>
      </w:r>
      <w:r w:rsidR="000F60CA" w:rsidRPr="009B2411">
        <w:rPr>
          <w:rFonts w:ascii="Sylfaen" w:eastAsia="Times New Roman" w:hAnsi="Sylfaen" w:cs="Times New Roman"/>
          <w:color w:val="000000"/>
          <w:sz w:val="23"/>
          <w:szCs w:val="23"/>
        </w:rPr>
        <w:t>აღებული ვალდებულების შესრულება</w:t>
      </w:r>
      <w:r w:rsidR="00E44FB4">
        <w:rPr>
          <w:rFonts w:ascii="Sylfaen" w:eastAsia="Times New Roman" w:hAnsi="Sylfaen" w:cs="Times New Roman"/>
          <w:color w:val="000000"/>
          <w:sz w:val="23"/>
          <w:szCs w:val="23"/>
        </w:rPr>
        <w:t>ს</w:t>
      </w:r>
      <w:r w:rsidR="000F60CA" w:rsidRPr="009B2411">
        <w:rPr>
          <w:rFonts w:ascii="Sylfaen" w:eastAsia="Times New Roman" w:hAnsi="Sylfaen" w:cs="Times New Roman"/>
          <w:color w:val="000000"/>
          <w:sz w:val="23"/>
          <w:szCs w:val="23"/>
        </w:rPr>
        <w:t>.</w:t>
      </w:r>
      <w:r w:rsidR="00E44FB4">
        <w:rPr>
          <w:rFonts w:ascii="Sylfaen" w:eastAsia="Times New Roman" w:hAnsi="Sylfaen" w:cs="Times New Roman"/>
          <w:color w:val="000000"/>
          <w:sz w:val="23"/>
          <w:szCs w:val="23"/>
        </w:rPr>
        <w:t xml:space="preserve"> </w:t>
      </w:r>
    </w:p>
    <w:p w14:paraId="3027DFF5" w14:textId="77777777" w:rsidR="005F7C42" w:rsidRDefault="005F7C42" w:rsidP="000F60CA">
      <w:pPr>
        <w:jc w:val="both"/>
        <w:rPr>
          <w:rFonts w:ascii="Sylfaen" w:eastAsia="Times New Roman" w:hAnsi="Sylfaen" w:cs="Times New Roman"/>
          <w:color w:val="000000"/>
          <w:sz w:val="23"/>
          <w:szCs w:val="23"/>
        </w:rPr>
      </w:pPr>
    </w:p>
    <w:p w14:paraId="28224111" w14:textId="77777777" w:rsidR="005F7C42" w:rsidRDefault="005F7C42" w:rsidP="005F7C42">
      <w:pPr>
        <w:tabs>
          <w:tab w:val="left" w:pos="0"/>
          <w:tab w:val="left" w:pos="90"/>
          <w:tab w:val="left" w:pos="567"/>
        </w:tabs>
        <w:spacing w:before="240" w:line="276" w:lineRule="auto"/>
        <w:contextualSpacing/>
        <w:jc w:val="both"/>
        <w:rPr>
          <w:rFonts w:ascii="Sylfaen" w:eastAsia="Times New Roman" w:hAnsi="Sylfaen" w:cs="Sylfaen"/>
          <w:bCs/>
          <w:i/>
          <w:color w:val="000000"/>
          <w:u w:val="single"/>
        </w:rPr>
      </w:pPr>
      <w:r>
        <w:rPr>
          <w:rFonts w:ascii="Sylfaen" w:eastAsia="Times New Roman" w:hAnsi="Sylfaen" w:cs="Sylfaen"/>
          <w:bCs/>
          <w:i/>
          <w:color w:val="000000"/>
          <w:u w:val="single"/>
        </w:rPr>
        <w:t>სტატისტიკური 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5F7C42" w14:paraId="5D9529EB" w14:textId="77777777" w:rsidTr="005F7C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hideMark/>
          </w:tcPr>
          <w:p w14:paraId="4526F082" w14:textId="77777777" w:rsidR="005F7C42" w:rsidRDefault="005F7C42">
            <w:pPr>
              <w:tabs>
                <w:tab w:val="left" w:pos="0"/>
                <w:tab w:val="left" w:pos="90"/>
                <w:tab w:val="left" w:pos="567"/>
              </w:tabs>
              <w:spacing w:before="240" w:line="276" w:lineRule="auto"/>
              <w:contextualSpacing/>
              <w:jc w:val="center"/>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საქმიანობების რაოდენობა</w:t>
            </w:r>
          </w:p>
        </w:tc>
        <w:tc>
          <w:tcPr>
            <w:tcW w:w="2046" w:type="dxa"/>
            <w:hideMark/>
          </w:tcPr>
          <w:p w14:paraId="01E58213" w14:textId="77777777" w:rsidR="005F7C42" w:rsidRDefault="005F7C42">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 xml:space="preserve">სრულად შესრულებული </w:t>
            </w:r>
          </w:p>
        </w:tc>
        <w:tc>
          <w:tcPr>
            <w:tcW w:w="2047" w:type="dxa"/>
            <w:hideMark/>
          </w:tcPr>
          <w:p w14:paraId="5CBBB405" w14:textId="77777777" w:rsidR="005F7C42" w:rsidRDefault="005F7C42">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 xml:space="preserve">უმეტესად შესრულებული </w:t>
            </w:r>
          </w:p>
        </w:tc>
        <w:tc>
          <w:tcPr>
            <w:tcW w:w="1225" w:type="dxa"/>
            <w:hideMark/>
          </w:tcPr>
          <w:p w14:paraId="27F60899" w14:textId="77777777" w:rsidR="005F7C42" w:rsidRDefault="005F7C42">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color w:val="000000"/>
                <w:sz w:val="20"/>
                <w:szCs w:val="20"/>
              </w:rPr>
              <w:t xml:space="preserve">ნაწილობრივ შესრულებული </w:t>
            </w:r>
          </w:p>
        </w:tc>
        <w:tc>
          <w:tcPr>
            <w:tcW w:w="2047" w:type="dxa"/>
          </w:tcPr>
          <w:p w14:paraId="24B4ABD4" w14:textId="77777777" w:rsidR="005F7C42" w:rsidRDefault="005F7C42">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 xml:space="preserve">შეუსრულებელი </w:t>
            </w:r>
          </w:p>
          <w:p w14:paraId="42309A1D" w14:textId="77777777" w:rsidR="005F7C42" w:rsidRDefault="005F7C42">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p>
        </w:tc>
      </w:tr>
      <w:tr w:rsidR="005F7C42" w14:paraId="76D1210C" w14:textId="77777777" w:rsidTr="005F7C42">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3E75FEFA" w14:textId="6FC211FC" w:rsidR="005F7C42" w:rsidRDefault="005F7C42">
            <w:pPr>
              <w:tabs>
                <w:tab w:val="left" w:pos="0"/>
                <w:tab w:val="left" w:pos="90"/>
                <w:tab w:val="left" w:pos="567"/>
              </w:tabs>
              <w:spacing w:before="240" w:line="276" w:lineRule="auto"/>
              <w:contextualSpacing/>
              <w:jc w:val="both"/>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1</w:t>
            </w:r>
          </w:p>
        </w:tc>
        <w:tc>
          <w:tcPr>
            <w:tcW w:w="2046"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4FC39828" w14:textId="3ABAE499" w:rsidR="005F7C42" w:rsidRDefault="005F7C42">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1</w:t>
            </w:r>
          </w:p>
        </w:tc>
        <w:tc>
          <w:tcPr>
            <w:tcW w:w="2047"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1DB1207B" w14:textId="79080ECB" w:rsidR="005F7C42" w:rsidRPr="005F7C42" w:rsidRDefault="005F7C42">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lang w:val="ka-GE"/>
              </w:rPr>
            </w:pPr>
            <w:r>
              <w:rPr>
                <w:rFonts w:ascii="Sylfaen" w:eastAsia="Times New Roman" w:hAnsi="Sylfaen" w:cs="Sylfaen"/>
                <w:b/>
                <w:bCs/>
                <w:color w:val="000000"/>
                <w:sz w:val="20"/>
                <w:szCs w:val="20"/>
                <w:lang w:val="ka-GE"/>
              </w:rPr>
              <w:t>0</w:t>
            </w:r>
          </w:p>
        </w:tc>
        <w:tc>
          <w:tcPr>
            <w:tcW w:w="1225"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2F37E261" w14:textId="594284D9" w:rsidR="005F7C42" w:rsidRDefault="005F7C42" w:rsidP="005F7C42">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lang w:val="ka-GE"/>
              </w:rPr>
              <w:t>0</w:t>
            </w:r>
          </w:p>
        </w:tc>
        <w:tc>
          <w:tcPr>
            <w:tcW w:w="2047"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0DF478F6" w14:textId="65A1E6DE" w:rsidR="005F7C42" w:rsidRDefault="005F7C42">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0</w:t>
            </w:r>
          </w:p>
        </w:tc>
      </w:tr>
    </w:tbl>
    <w:p w14:paraId="04C77FEA" w14:textId="77777777" w:rsidR="005F7C42" w:rsidRPr="009B2411" w:rsidRDefault="005F7C42" w:rsidP="000F60CA">
      <w:pPr>
        <w:jc w:val="both"/>
        <w:rPr>
          <w:rFonts w:ascii="Sylfaen" w:hAnsi="Sylfaen" w:cs="Sylfaen"/>
        </w:rPr>
      </w:pPr>
    </w:p>
    <w:p w14:paraId="622D9D50" w14:textId="14EF3416" w:rsidR="00D802CE" w:rsidRPr="009B2411" w:rsidRDefault="00D802CE" w:rsidP="00D802CE">
      <w:pPr>
        <w:keepNext/>
        <w:keepLines/>
        <w:spacing w:before="240" w:after="240"/>
        <w:jc w:val="both"/>
        <w:outlineLvl w:val="0"/>
        <w:rPr>
          <w:rFonts w:ascii="Sylfaen" w:eastAsia="Times New Roman" w:hAnsi="Sylfaen" w:cstheme="majorBidi"/>
          <w:color w:val="2E74B5" w:themeColor="accent1" w:themeShade="BF"/>
          <w:sz w:val="32"/>
          <w:szCs w:val="32"/>
        </w:rPr>
      </w:pPr>
      <w:bookmarkStart w:id="274" w:name="_Toc430624220"/>
      <w:bookmarkStart w:id="275" w:name="_Toc447049595"/>
      <w:bookmarkStart w:id="276" w:name="_Toc450759081"/>
      <w:bookmarkStart w:id="277" w:name="_Toc450759135"/>
      <w:bookmarkStart w:id="278" w:name="_Toc455509519"/>
      <w:bookmarkStart w:id="279" w:name="_Toc465099030"/>
      <w:bookmarkStart w:id="280" w:name="_Toc511825671"/>
      <w:r w:rsidRPr="009B2411">
        <w:rPr>
          <w:rFonts w:ascii="Sylfaen" w:eastAsia="Times New Roman" w:hAnsi="Sylfaen" w:cstheme="majorBidi"/>
          <w:color w:val="2E74B5" w:themeColor="accent1" w:themeShade="BF"/>
          <w:sz w:val="32"/>
          <w:szCs w:val="32"/>
        </w:rPr>
        <w:t>18. ოკუპირებულ ტერიტორიებზე და ოკუპირებული ტერიტორიების გამყოფი ხაზების სიახლოვეს მცხოვრები ადამიანების უფლებების დაცვა</w:t>
      </w:r>
      <w:bookmarkEnd w:id="274"/>
      <w:bookmarkEnd w:id="275"/>
      <w:bookmarkEnd w:id="276"/>
      <w:bookmarkEnd w:id="277"/>
      <w:bookmarkEnd w:id="278"/>
      <w:bookmarkEnd w:id="279"/>
      <w:bookmarkEnd w:id="280"/>
    </w:p>
    <w:p w14:paraId="0AF8FC27" w14:textId="77777777" w:rsidR="00D802CE" w:rsidRPr="009B2411" w:rsidRDefault="00D802CE" w:rsidP="00D802CE">
      <w:pPr>
        <w:keepNext/>
        <w:keepLines/>
        <w:spacing w:before="40" w:after="240"/>
        <w:jc w:val="both"/>
        <w:outlineLvl w:val="1"/>
        <w:rPr>
          <w:rFonts w:ascii="Sylfaen" w:eastAsiaTheme="majorEastAsia" w:hAnsi="Sylfaen" w:cstheme="majorBidi"/>
          <w:color w:val="2E74B5" w:themeColor="accent1" w:themeShade="BF"/>
          <w:sz w:val="26"/>
          <w:szCs w:val="26"/>
        </w:rPr>
      </w:pPr>
      <w:bookmarkStart w:id="281" w:name="_Toc465099031"/>
      <w:bookmarkStart w:id="282" w:name="_Toc478380575"/>
      <w:bookmarkStart w:id="283" w:name="_Toc478476216"/>
      <w:bookmarkStart w:id="284" w:name="_Toc511825541"/>
      <w:bookmarkStart w:id="285" w:name="_Toc511825672"/>
      <w:r w:rsidRPr="009B2411">
        <w:rPr>
          <w:rFonts w:ascii="Sylfaen" w:eastAsiaTheme="majorEastAsia" w:hAnsi="Sylfaen" w:cstheme="majorBidi"/>
          <w:color w:val="2E74B5" w:themeColor="accent1" w:themeShade="BF"/>
          <w:sz w:val="26"/>
          <w:szCs w:val="26"/>
        </w:rPr>
        <w:t>მიზანი: 18.1. საქართველოს ოკუპირებულ ტერიტორიებზე ადამიანის უფლებების გავრცელების ხელშეწყობა და საქართველოს სახელმწიფოს ხელთ არსებული ყველა შესაძლებლობის გამოყენება, ძირითადი უფლებებისა და თავისუფლებების დაცვის პოზიტიური ვალდებულების შესასრულებლად.</w:t>
      </w:r>
      <w:bookmarkEnd w:id="281"/>
      <w:bookmarkEnd w:id="282"/>
      <w:bookmarkEnd w:id="283"/>
      <w:bookmarkEnd w:id="284"/>
      <w:bookmarkEnd w:id="285"/>
    </w:p>
    <w:p w14:paraId="0CEE21D6"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18.1.1. გამყოფი ხაზების სიახლოვეს მცხოვრები ადამიანებისათვის უსაფრთხოების მაქსიმალური დაცვა</w:t>
      </w:r>
    </w:p>
    <w:p w14:paraId="0DB11EDD" w14:textId="2837D6D2" w:rsidR="005D209A" w:rsidRPr="009B2411" w:rsidRDefault="005D209A"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18.1.1.1. კრიმინოგენური სიტუაციის სტაბილიზაცია;  ოკუპირებული ტერიტორიებიდან მომდინარე შესაძლო პროვოკაციების თავიდან აცილება, გამყოფ ხაზებთან მაქსიმალურად უსაფრთხო გარემოს შექმნა;</w:t>
      </w:r>
    </w:p>
    <w:p w14:paraId="0EC03B68" w14:textId="145ADB5F" w:rsidR="005D209A" w:rsidRDefault="005D209A" w:rsidP="00D802CE">
      <w:pPr>
        <w:spacing w:before="240"/>
        <w:ind w:left="567"/>
        <w:jc w:val="both"/>
        <w:rPr>
          <w:rFonts w:ascii="Sylfaen" w:hAnsi="Sylfaen" w:cs="Times New Roman"/>
          <w:i/>
        </w:rPr>
      </w:pPr>
      <w:r w:rsidRPr="009B2411">
        <w:rPr>
          <w:rFonts w:ascii="Sylfaen" w:hAnsi="Sylfaen" w:cs="Times New Roman"/>
          <w:i/>
        </w:rPr>
        <w:t>ინდიკატორი: კრიმინალური ფაქტების სტატისტიკის შემცირება</w:t>
      </w:r>
    </w:p>
    <w:p w14:paraId="45B6008C" w14:textId="16B9259B" w:rsidR="002A1E4D" w:rsidRPr="004B0D35" w:rsidRDefault="002A1E4D" w:rsidP="002A1E4D">
      <w:pPr>
        <w:spacing w:before="240"/>
        <w:jc w:val="both"/>
        <w:rPr>
          <w:rFonts w:ascii="Sylfaen" w:hAnsi="Sylfaen" w:cs="Times New Roman"/>
          <w:b/>
        </w:rPr>
      </w:pPr>
      <w:r w:rsidRPr="004B0D35">
        <w:rPr>
          <w:rFonts w:ascii="Sylfaen" w:hAnsi="Sylfaen" w:cs="Times New Roman"/>
          <w:b/>
        </w:rPr>
        <w:t xml:space="preserve">სტატუსი: </w:t>
      </w:r>
      <w:r w:rsidR="002B6F5D">
        <w:rPr>
          <w:rFonts w:ascii="Sylfaen" w:hAnsi="Sylfaen" w:cs="Times New Roman"/>
          <w:b/>
        </w:rPr>
        <w:t>ნაწილობრივ შესრულებული</w:t>
      </w:r>
    </w:p>
    <w:p w14:paraId="74434D3B" w14:textId="149248E1" w:rsidR="00F93229" w:rsidRDefault="00F93229" w:rsidP="00F93229">
      <w:pPr>
        <w:spacing w:before="240"/>
        <w:jc w:val="both"/>
      </w:pPr>
      <w:r>
        <w:t xml:space="preserve">შინაგან საქმეთა სამინისტროს მთავარ მისიას წარმოადგენს  უსაფრთხოების სფეროში მოსახლეობისათვის ისეთი ხარისხის მომსახურების მიწოდება, რომ თითოეულ ადამიანს ჰქონდეს უსაფრთხოების მაღალი განცდა, საკუთარი ღირსებისა და ძირითადი უფლებების მაქსიმალური დაცულობის პირობები.  საქართველოს ტერიტორიული მთლიანობისა და სუვერენიტეტის დაცვის მიზნით საოკუპაციო ხაზის გასწვრივ მშვიდობიანი მოსახლეობის </w:t>
      </w:r>
      <w:r>
        <w:lastRenderedPageBreak/>
        <w:t>უსაფრთხოებისა და ადამიანის უფლებების მაქსიმალური დაცულობის უზრუნველყოფის მიზნით, შინაგან საქმეთა სამინისტრო მის ხელთ არსებული ყველა მექანიზმის გამოყენებით, დებულებით განსაზღვრული ფუნქციებიდან გამომდინარე, სხვა პასუხისმგებელ უწყებებთან ერთად, უზრუნველყოფს ადგილზე უსაფრთხოების</w:t>
      </w:r>
      <w:r w:rsidR="003469AE">
        <w:t xml:space="preserve"> </w:t>
      </w:r>
      <w:r>
        <w:t>ღონისძიებების განხორციელებას. საქართველოს სისხლის სამართლის კოდექსის</w:t>
      </w:r>
      <w:r w:rsidR="003469AE">
        <w:t xml:space="preserve"> 322</w:t>
      </w:r>
      <w:r w:rsidR="003469AE">
        <w:rPr>
          <w:vertAlign w:val="superscript"/>
        </w:rPr>
        <w:t>1</w:t>
      </w:r>
      <w:r>
        <w:t xml:space="preserve"> და</w:t>
      </w:r>
      <w:r w:rsidR="003469AE">
        <w:t xml:space="preserve"> 322</w:t>
      </w:r>
      <w:r w:rsidR="003469AE">
        <w:rPr>
          <w:vertAlign w:val="superscript"/>
        </w:rPr>
        <w:t>3</w:t>
      </w:r>
      <w:r>
        <w:t xml:space="preserve"> მუხლებთან დაკავშირებით, რომელიც ოკუპირებულ ტერიტორიებზე სამართლებრივი რეჟიმის დარღვევას გულისხმობს, 2016 წელს რეგისტირირებული იქნა 2 შემთხვევა, ხოლო 2017 წელს 4.</w:t>
      </w:r>
    </w:p>
    <w:p w14:paraId="2353C3DD" w14:textId="77777777" w:rsidR="0065161F" w:rsidRPr="009B2411" w:rsidRDefault="0065161F" w:rsidP="0065161F">
      <w:pPr>
        <w:spacing w:before="240"/>
        <w:jc w:val="both"/>
        <w:rPr>
          <w:rFonts w:ascii="Sylfaen" w:hAnsi="Sylfaen" w:cs="Times New Roman"/>
          <w:i/>
        </w:rPr>
      </w:pPr>
    </w:p>
    <w:p w14:paraId="5A1177F0" w14:textId="192D3B4A" w:rsidR="005D209A" w:rsidRPr="009B2411" w:rsidRDefault="005D209A"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18.1.1.2. არასამთავრობო ორგანიზაციების, საზოგადოების სხვადასხვა ჯგუფებისა და საერთაშორისო საზოგადოების ინფორმირება, ჩართულობისა და რეაგირების ეფექტიანი მექანიზმის შექმნა</w:t>
      </w:r>
    </w:p>
    <w:p w14:paraId="70D5FBB3" w14:textId="30ABAF92" w:rsidR="005D209A" w:rsidRDefault="005D209A" w:rsidP="00D802CE">
      <w:pPr>
        <w:spacing w:before="240"/>
        <w:ind w:left="567"/>
        <w:jc w:val="both"/>
        <w:rPr>
          <w:rFonts w:ascii="Sylfaen" w:hAnsi="Sylfaen" w:cs="Times New Roman"/>
          <w:i/>
        </w:rPr>
      </w:pPr>
      <w:r w:rsidRPr="009B2411">
        <w:rPr>
          <w:rFonts w:ascii="Sylfaen" w:hAnsi="Sylfaen" w:cs="Times New Roman"/>
          <w:i/>
        </w:rPr>
        <w:t>ინდიკატორი: მოსახლეობისათვის უსაფრთხოებასთან დაკავშირებული პრობლემების შემცირების სტატისტიკა.</w:t>
      </w:r>
    </w:p>
    <w:p w14:paraId="2F57CE83" w14:textId="67120E27" w:rsidR="001B5449" w:rsidRPr="008C23BA" w:rsidRDefault="001B5449" w:rsidP="001B5449">
      <w:pPr>
        <w:spacing w:before="240"/>
        <w:jc w:val="both"/>
        <w:rPr>
          <w:rFonts w:ascii="Sylfaen" w:hAnsi="Sylfaen" w:cs="Times New Roman"/>
          <w:b/>
        </w:rPr>
      </w:pPr>
      <w:r w:rsidRPr="004B0D35">
        <w:rPr>
          <w:rFonts w:ascii="Sylfaen" w:hAnsi="Sylfaen" w:cs="Times New Roman"/>
          <w:b/>
        </w:rPr>
        <w:t>სტატუსი:</w:t>
      </w:r>
      <w:r w:rsidR="008C23BA">
        <w:rPr>
          <w:rFonts w:ascii="Sylfaen" w:hAnsi="Sylfaen" w:cs="Times New Roman"/>
          <w:b/>
        </w:rPr>
        <w:t xml:space="preserve"> უმეტესად სესრულებული </w:t>
      </w:r>
    </w:p>
    <w:p w14:paraId="13ADF358" w14:textId="77777777" w:rsidR="008C23BA" w:rsidRPr="009B2411" w:rsidRDefault="008C23BA" w:rsidP="008C23BA">
      <w:pPr>
        <w:spacing w:line="240" w:lineRule="auto"/>
        <w:jc w:val="both"/>
        <w:rPr>
          <w:rFonts w:ascii="Sylfaen" w:eastAsia="Calibri" w:hAnsi="Sylfaen" w:cs="Sylfaen"/>
        </w:rPr>
      </w:pPr>
      <w:r w:rsidRPr="009B2411">
        <w:rPr>
          <w:rFonts w:ascii="Sylfaen" w:eastAsia="Calibri" w:hAnsi="Sylfaen" w:cs="Sylfaen"/>
        </w:rPr>
        <w:t>შერიგებისა და სამოქალაქო თანასწორობის საკითხებში სახელმწიფო მინისტრის აპარატი, სხვა შესაბამის დარგობრივ უწყებებთან ერთად აგრძელებდა რეგულარულ კონსულტაციებს საქართველოში ევროკავშირის დელეგაციასთან, სამხრეთ კავკასიაში ევროკავშირის სპეციალური წარმომადგენლის ოფისთან, ევროკავშირის სადამკვირვებლო მისიასთან, გაეროსთან, ამერიკის შეერთებულ შტატებთან, ეუთოსთან, ევროსაჭოსთან და სხვა საერთაშორისო პარტნიორებთან ჟენევის საერთაშორისო მოლაპარაკებების, ოკუპირებულ ტერიტორიებზე არსებული მდგომარეობის, ევროკავშირის მიერ გამოყოფილი ფინანსური დახმარების, ოკუპირებულ ტერიტორიებზე განხორციელებული და დაგეგმილი პროექტების, ნდობის აღდგენის ინიციატივების, კონფლიქტის მშვიდობიანი დარეგულირებისა და სხვა საკითხების ირგვლივ.</w:t>
      </w:r>
    </w:p>
    <w:p w14:paraId="135D2B7F" w14:textId="77777777" w:rsidR="008C23BA" w:rsidRPr="009B2411" w:rsidRDefault="008C23BA" w:rsidP="008C23BA">
      <w:pPr>
        <w:spacing w:line="240" w:lineRule="auto"/>
        <w:jc w:val="both"/>
        <w:rPr>
          <w:rFonts w:ascii="Sylfaen" w:eastAsia="Calibri" w:hAnsi="Sylfaen" w:cs="Sylfaen"/>
        </w:rPr>
      </w:pPr>
      <w:r w:rsidRPr="009B2411">
        <w:rPr>
          <w:rFonts w:ascii="Sylfaen" w:eastAsia="Calibri" w:hAnsi="Sylfaen" w:cs="Sylfaen"/>
        </w:rPr>
        <w:t>ხორციელდებოდა ევროკავშირის სადამკვირვებლო მისიის რეგულარული ინფორმირება საოკუპაციო ხაზის გასწვრივ რუსეთის სამხედრო ძალების უკანონო ქმედებების, მათ შორის მავთულხლართებისა და სხვა უკანონო ბარიერების აღმართვის შესახებ. ასევე, მიმდინარეობდა კონსულტაციები ნდობის აღდგენის პროცესში მისიის აქტიური ჩართულობის უზრუნველსაყოფად.</w:t>
      </w:r>
    </w:p>
    <w:p w14:paraId="785A6746" w14:textId="77777777" w:rsidR="008C23BA" w:rsidRPr="009B2411" w:rsidRDefault="008C23BA" w:rsidP="008C23BA">
      <w:pPr>
        <w:spacing w:line="240" w:lineRule="auto"/>
        <w:jc w:val="both"/>
        <w:rPr>
          <w:rFonts w:ascii="Sylfaen" w:eastAsia="Calibri" w:hAnsi="Sylfaen" w:cs="Sylfaen"/>
        </w:rPr>
      </w:pPr>
      <w:r w:rsidRPr="009B2411">
        <w:rPr>
          <w:rFonts w:ascii="Sylfaen" w:eastAsia="Calibri" w:hAnsi="Sylfaen" w:cs="Sylfaen"/>
        </w:rPr>
        <w:t>სახელმწიფო მინისტრის აპარატი მონაწილეობას იღებდა ჟენევის საერთაშორისო მოლაპარაკებებსა და ინციდენტების პრევენციისა და მათზე რეაგირების მექანიზმის შეხვედრებში (IPRM). 2016-2017 წწ. გაიმართა ჟენევის საერთაშორისო მოლაპარაკებების რვა რაუნდი, ხოლო ინციდენტების პრევენციისა და მათზე რეაგირების მექანიზმის ფარგლებში 40 შეხვედრა (ერგნეთში - 23, ხოლო გალში - 17).</w:t>
      </w:r>
    </w:p>
    <w:p w14:paraId="3F38D4DA" w14:textId="77777777" w:rsidR="008C23BA" w:rsidRPr="009B2411" w:rsidRDefault="008C23BA" w:rsidP="008C23BA">
      <w:pPr>
        <w:spacing w:line="240" w:lineRule="auto"/>
        <w:jc w:val="both"/>
        <w:rPr>
          <w:rFonts w:ascii="Sylfaen" w:eastAsia="Calibri" w:hAnsi="Sylfaen" w:cs="Sylfaen"/>
        </w:rPr>
      </w:pPr>
      <w:r w:rsidRPr="009B2411">
        <w:rPr>
          <w:rFonts w:ascii="Sylfaen" w:eastAsia="Calibri" w:hAnsi="Sylfaen" w:cs="Sylfaen"/>
        </w:rPr>
        <w:t xml:space="preserve">აღსანიშნავია, რომ 2016 წელს, ოთხწლიანი პაუზის შემდეგ, აღდგა გალში ინციდენტების პრევენციისა და მათზე რეაგირების მექანიზმის შეხვედრები. პირველი შეხვედრა ჩატარდა 2016 წლის 27 მაისს.  საანგარიშო პერიოდის განმავლობაში გაიმართა სულ 18 შეხვედრა.  </w:t>
      </w:r>
    </w:p>
    <w:p w14:paraId="024A82BF" w14:textId="77777777" w:rsidR="008C23BA" w:rsidRPr="009B2411" w:rsidRDefault="008C23BA" w:rsidP="008C23BA">
      <w:pPr>
        <w:spacing w:line="240" w:lineRule="auto"/>
        <w:jc w:val="both"/>
        <w:rPr>
          <w:rFonts w:ascii="Sylfaen" w:eastAsia="Calibri" w:hAnsi="Sylfaen" w:cs="Sylfaen"/>
        </w:rPr>
      </w:pPr>
      <w:r w:rsidRPr="009B2411">
        <w:rPr>
          <w:rFonts w:ascii="Sylfaen" w:eastAsia="Calibri" w:hAnsi="Sylfaen" w:cs="Sylfaen"/>
        </w:rPr>
        <w:t>ჟენევის საერთაშორისო დისკუსიების ფორმატის ფარგლებში ქართული მხარე მუდმივად აყენებდა ისეთ საკითხებს, როგორიც არის:</w:t>
      </w:r>
    </w:p>
    <w:p w14:paraId="7F867ACD" w14:textId="77777777" w:rsidR="008C23BA" w:rsidRPr="009B2411" w:rsidRDefault="008C23BA" w:rsidP="008C23BA">
      <w:pPr>
        <w:numPr>
          <w:ilvl w:val="0"/>
          <w:numId w:val="3"/>
        </w:numPr>
        <w:spacing w:after="200" w:line="240" w:lineRule="auto"/>
        <w:contextualSpacing/>
        <w:jc w:val="both"/>
        <w:rPr>
          <w:rFonts w:ascii="Sylfaen" w:eastAsia="Calibri" w:hAnsi="Sylfaen" w:cs="Sylfaen"/>
        </w:rPr>
      </w:pPr>
      <w:r w:rsidRPr="009B2411">
        <w:rPr>
          <w:rFonts w:ascii="Sylfaen" w:eastAsia="Calibri" w:hAnsi="Sylfaen" w:cs="Arial"/>
        </w:rPr>
        <w:t>ძალის</w:t>
      </w:r>
      <w:r w:rsidRPr="009B2411">
        <w:rPr>
          <w:rFonts w:ascii="Sylfaen" w:eastAsia="Calibri" w:hAnsi="Sylfaen" w:cs="Sylfaen"/>
        </w:rPr>
        <w:t xml:space="preserve"> </w:t>
      </w:r>
      <w:r w:rsidRPr="009B2411">
        <w:rPr>
          <w:rFonts w:ascii="Sylfaen" w:eastAsia="Calibri" w:hAnsi="Sylfaen" w:cs="Arial"/>
        </w:rPr>
        <w:t>არ</w:t>
      </w:r>
      <w:r w:rsidRPr="009B2411">
        <w:rPr>
          <w:rFonts w:ascii="Sylfaen" w:eastAsia="Calibri" w:hAnsi="Sylfaen" w:cs="Sylfaen"/>
        </w:rPr>
        <w:t xml:space="preserve"> </w:t>
      </w:r>
      <w:r w:rsidRPr="009B2411">
        <w:rPr>
          <w:rFonts w:ascii="Sylfaen" w:eastAsia="Calibri" w:hAnsi="Sylfaen" w:cs="Arial"/>
        </w:rPr>
        <w:t>გამოყენება</w:t>
      </w:r>
      <w:r w:rsidRPr="009B2411">
        <w:rPr>
          <w:rFonts w:ascii="Sylfaen" w:eastAsia="Calibri" w:hAnsi="Sylfaen" w:cs="Sylfaen"/>
        </w:rPr>
        <w:t xml:space="preserve">, </w:t>
      </w:r>
      <w:r w:rsidRPr="009B2411">
        <w:rPr>
          <w:rFonts w:ascii="Sylfaen" w:eastAsia="Calibri" w:hAnsi="Sylfaen" w:cs="Arial"/>
        </w:rPr>
        <w:t>მოსახლეობის</w:t>
      </w:r>
      <w:r w:rsidRPr="009B2411">
        <w:rPr>
          <w:rFonts w:ascii="Sylfaen" w:eastAsia="Calibri" w:hAnsi="Sylfaen" w:cs="Sylfaen"/>
        </w:rPr>
        <w:t xml:space="preserve"> </w:t>
      </w:r>
      <w:r w:rsidRPr="009B2411">
        <w:rPr>
          <w:rFonts w:ascii="Sylfaen" w:eastAsia="Calibri" w:hAnsi="Sylfaen" w:cs="Arial"/>
        </w:rPr>
        <w:t>უსაფრთხოების</w:t>
      </w:r>
      <w:r w:rsidRPr="009B2411">
        <w:rPr>
          <w:rFonts w:ascii="Sylfaen" w:eastAsia="Calibri" w:hAnsi="Sylfaen" w:cs="Sylfaen"/>
        </w:rPr>
        <w:t xml:space="preserve"> </w:t>
      </w:r>
      <w:r w:rsidRPr="009B2411">
        <w:rPr>
          <w:rFonts w:ascii="Sylfaen" w:eastAsia="Calibri" w:hAnsi="Sylfaen" w:cs="Arial"/>
        </w:rPr>
        <w:t>უზრუნველყოფა</w:t>
      </w:r>
      <w:r w:rsidRPr="009B2411">
        <w:rPr>
          <w:rFonts w:ascii="Sylfaen" w:eastAsia="Calibri" w:hAnsi="Sylfaen" w:cs="Sylfaen"/>
        </w:rPr>
        <w:t xml:space="preserve"> </w:t>
      </w:r>
      <w:r w:rsidRPr="009B2411">
        <w:rPr>
          <w:rFonts w:ascii="Sylfaen" w:eastAsia="Calibri" w:hAnsi="Sylfaen" w:cs="Arial"/>
        </w:rPr>
        <w:t>და</w:t>
      </w:r>
      <w:r w:rsidRPr="009B2411">
        <w:rPr>
          <w:rFonts w:ascii="Sylfaen" w:eastAsia="Calibri" w:hAnsi="Sylfaen" w:cs="Sylfaen"/>
        </w:rPr>
        <w:t xml:space="preserve"> </w:t>
      </w:r>
      <w:r w:rsidRPr="009B2411">
        <w:rPr>
          <w:rFonts w:ascii="Sylfaen" w:eastAsia="Calibri" w:hAnsi="Sylfaen" w:cs="Arial"/>
        </w:rPr>
        <w:t>დევნილთა</w:t>
      </w:r>
      <w:r w:rsidRPr="009B2411">
        <w:rPr>
          <w:rFonts w:ascii="Sylfaen" w:eastAsia="Calibri" w:hAnsi="Sylfaen" w:cs="Sylfaen"/>
        </w:rPr>
        <w:t xml:space="preserve"> </w:t>
      </w:r>
      <w:r w:rsidRPr="009B2411">
        <w:rPr>
          <w:rFonts w:ascii="Sylfaen" w:eastAsia="Calibri" w:hAnsi="Sylfaen" w:cs="Arial"/>
        </w:rPr>
        <w:t>დაბრუნება</w:t>
      </w:r>
      <w:r w:rsidRPr="009B2411">
        <w:rPr>
          <w:rFonts w:ascii="Sylfaen" w:eastAsia="Calibri" w:hAnsi="Sylfaen" w:cs="Sylfaen"/>
        </w:rPr>
        <w:t xml:space="preserve">; </w:t>
      </w:r>
    </w:p>
    <w:p w14:paraId="65220B20" w14:textId="77777777" w:rsidR="008C23BA" w:rsidRPr="009B2411" w:rsidRDefault="008C23BA" w:rsidP="008C23BA">
      <w:pPr>
        <w:numPr>
          <w:ilvl w:val="0"/>
          <w:numId w:val="3"/>
        </w:numPr>
        <w:spacing w:after="200" w:line="240" w:lineRule="auto"/>
        <w:contextualSpacing/>
        <w:jc w:val="both"/>
        <w:rPr>
          <w:rFonts w:ascii="Sylfaen" w:eastAsia="Calibri" w:hAnsi="Sylfaen" w:cs="Sylfaen"/>
        </w:rPr>
      </w:pPr>
      <w:r w:rsidRPr="009B2411">
        <w:rPr>
          <w:rFonts w:ascii="Sylfaen" w:eastAsia="Calibri" w:hAnsi="Sylfaen" w:cs="Arial"/>
        </w:rPr>
        <w:lastRenderedPageBreak/>
        <w:t>საქართველოს</w:t>
      </w:r>
      <w:r w:rsidRPr="009B2411">
        <w:rPr>
          <w:rFonts w:ascii="Sylfaen" w:eastAsia="Calibri" w:hAnsi="Sylfaen" w:cs="Sylfaen"/>
        </w:rPr>
        <w:t xml:space="preserve"> </w:t>
      </w:r>
      <w:r w:rsidRPr="009B2411">
        <w:rPr>
          <w:rFonts w:ascii="Sylfaen" w:eastAsia="Calibri" w:hAnsi="Sylfaen" w:cs="Arial"/>
        </w:rPr>
        <w:t>ოკუპირებულ</w:t>
      </w:r>
      <w:r w:rsidRPr="009B2411">
        <w:rPr>
          <w:rFonts w:ascii="Sylfaen" w:eastAsia="Calibri" w:hAnsi="Sylfaen" w:cs="Sylfaen"/>
        </w:rPr>
        <w:t xml:space="preserve"> </w:t>
      </w:r>
      <w:r w:rsidRPr="009B2411">
        <w:rPr>
          <w:rFonts w:ascii="Sylfaen" w:eastAsia="Calibri" w:hAnsi="Sylfaen" w:cs="Arial"/>
        </w:rPr>
        <w:t>ტერიტორიებზე</w:t>
      </w:r>
      <w:r w:rsidRPr="009B2411">
        <w:rPr>
          <w:rFonts w:ascii="Sylfaen" w:eastAsia="Calibri" w:hAnsi="Sylfaen" w:cs="Sylfaen"/>
        </w:rPr>
        <w:t xml:space="preserve"> </w:t>
      </w:r>
      <w:r w:rsidRPr="009B2411">
        <w:rPr>
          <w:rFonts w:ascii="Sylfaen" w:eastAsia="Calibri" w:hAnsi="Sylfaen" w:cs="Arial"/>
        </w:rPr>
        <w:t>არსებული</w:t>
      </w:r>
      <w:r w:rsidRPr="009B2411">
        <w:rPr>
          <w:rFonts w:ascii="Sylfaen" w:eastAsia="Calibri" w:hAnsi="Sylfaen" w:cs="Sylfaen"/>
        </w:rPr>
        <w:t xml:space="preserve"> </w:t>
      </w:r>
      <w:r w:rsidRPr="009B2411">
        <w:rPr>
          <w:rFonts w:ascii="Sylfaen" w:eastAsia="Calibri" w:hAnsi="Sylfaen" w:cs="Arial"/>
        </w:rPr>
        <w:t>ვითარება</w:t>
      </w:r>
      <w:r w:rsidRPr="009B2411">
        <w:rPr>
          <w:rFonts w:ascii="Sylfaen" w:eastAsia="Calibri" w:hAnsi="Sylfaen" w:cs="Sylfaen"/>
        </w:rPr>
        <w:t xml:space="preserve"> </w:t>
      </w:r>
      <w:r w:rsidRPr="009B2411">
        <w:rPr>
          <w:rFonts w:ascii="Sylfaen" w:eastAsia="Calibri" w:hAnsi="Sylfaen" w:cs="Arial"/>
        </w:rPr>
        <w:t>და</w:t>
      </w:r>
      <w:r w:rsidRPr="009B2411">
        <w:rPr>
          <w:rFonts w:ascii="Sylfaen" w:eastAsia="Calibri" w:hAnsi="Sylfaen" w:cs="Sylfaen"/>
        </w:rPr>
        <w:t xml:space="preserve"> </w:t>
      </w:r>
      <w:r w:rsidRPr="009B2411">
        <w:rPr>
          <w:rFonts w:ascii="Sylfaen" w:eastAsia="Calibri" w:hAnsi="Sylfaen" w:cs="Arial"/>
        </w:rPr>
        <w:t>ადამიანის</w:t>
      </w:r>
      <w:r w:rsidRPr="009B2411">
        <w:rPr>
          <w:rFonts w:ascii="Sylfaen" w:eastAsia="Calibri" w:hAnsi="Sylfaen" w:cs="Sylfaen"/>
        </w:rPr>
        <w:t xml:space="preserve"> </w:t>
      </w:r>
      <w:r w:rsidRPr="009B2411">
        <w:rPr>
          <w:rFonts w:ascii="Sylfaen" w:eastAsia="Calibri" w:hAnsi="Sylfaen" w:cs="Arial"/>
        </w:rPr>
        <w:t>უფლებების</w:t>
      </w:r>
      <w:r w:rsidRPr="009B2411">
        <w:rPr>
          <w:rFonts w:ascii="Sylfaen" w:eastAsia="Calibri" w:hAnsi="Sylfaen" w:cs="Sylfaen"/>
        </w:rPr>
        <w:t xml:space="preserve"> </w:t>
      </w:r>
      <w:r w:rsidRPr="009B2411">
        <w:rPr>
          <w:rFonts w:ascii="Sylfaen" w:eastAsia="Calibri" w:hAnsi="Sylfaen" w:cs="Arial"/>
        </w:rPr>
        <w:t>დარღვევის</w:t>
      </w:r>
      <w:r w:rsidRPr="009B2411">
        <w:rPr>
          <w:rFonts w:ascii="Sylfaen" w:eastAsia="Calibri" w:hAnsi="Sylfaen" w:cs="Sylfaen"/>
        </w:rPr>
        <w:t xml:space="preserve"> </w:t>
      </w:r>
      <w:r w:rsidRPr="009B2411">
        <w:rPr>
          <w:rFonts w:ascii="Sylfaen" w:eastAsia="Calibri" w:hAnsi="Sylfaen" w:cs="Arial"/>
        </w:rPr>
        <w:t>ფაქტები</w:t>
      </w:r>
      <w:r w:rsidRPr="009B2411">
        <w:rPr>
          <w:rFonts w:ascii="Sylfaen" w:eastAsia="Calibri" w:hAnsi="Sylfaen" w:cs="Sylfaen"/>
        </w:rPr>
        <w:t>;</w:t>
      </w:r>
    </w:p>
    <w:p w14:paraId="6611B6BF" w14:textId="77777777" w:rsidR="008C23BA" w:rsidRPr="009B2411" w:rsidRDefault="008C23BA" w:rsidP="008C23BA">
      <w:pPr>
        <w:numPr>
          <w:ilvl w:val="0"/>
          <w:numId w:val="2"/>
        </w:numPr>
        <w:spacing w:after="200" w:line="240" w:lineRule="auto"/>
        <w:contextualSpacing/>
        <w:jc w:val="both"/>
        <w:rPr>
          <w:rFonts w:ascii="Sylfaen" w:eastAsia="Calibri" w:hAnsi="Sylfaen" w:cs="Sylfaen"/>
        </w:rPr>
      </w:pPr>
      <w:r w:rsidRPr="009B2411">
        <w:rPr>
          <w:rFonts w:ascii="Sylfaen" w:eastAsia="Calibri" w:hAnsi="Sylfaen"/>
        </w:rPr>
        <w:t>საოკუპაციო ხაზებზე ადამიანების თავისუფალი გადაადგილების შეზღუდვა/აკრძალვა</w:t>
      </w:r>
      <w:r w:rsidRPr="009B2411">
        <w:rPr>
          <w:rFonts w:ascii="Sylfaen" w:eastAsia="Calibri" w:hAnsi="Sylfaen" w:cs="Sylfaen"/>
        </w:rPr>
        <w:t>;</w:t>
      </w:r>
    </w:p>
    <w:p w14:paraId="509C9B59" w14:textId="77777777" w:rsidR="008C23BA" w:rsidRPr="009B2411" w:rsidRDefault="008C23BA" w:rsidP="008C23BA">
      <w:pPr>
        <w:numPr>
          <w:ilvl w:val="0"/>
          <w:numId w:val="2"/>
        </w:numPr>
        <w:spacing w:after="200" w:line="240" w:lineRule="auto"/>
        <w:contextualSpacing/>
        <w:jc w:val="both"/>
        <w:rPr>
          <w:rFonts w:ascii="Sylfaen" w:eastAsia="Calibri" w:hAnsi="Sylfaen" w:cs="Sylfaen"/>
        </w:rPr>
      </w:pPr>
      <w:r w:rsidRPr="009B2411">
        <w:rPr>
          <w:rFonts w:ascii="Sylfaen" w:eastAsia="Calibri" w:hAnsi="Sylfaen" w:cs="Sylfaen"/>
        </w:rPr>
        <w:t>ე</w:t>
      </w:r>
      <w:r w:rsidRPr="009B2411">
        <w:rPr>
          <w:rFonts w:ascii="Sylfaen" w:eastAsia="Calibri" w:hAnsi="Sylfaen"/>
        </w:rPr>
        <w:t>.წ. გამშვები პუნქტების დახურვა;</w:t>
      </w:r>
    </w:p>
    <w:p w14:paraId="230076A2" w14:textId="77777777" w:rsidR="008C23BA" w:rsidRPr="009B2411" w:rsidRDefault="008C23BA" w:rsidP="008C23BA">
      <w:pPr>
        <w:numPr>
          <w:ilvl w:val="0"/>
          <w:numId w:val="2"/>
        </w:numPr>
        <w:spacing w:after="200" w:line="240" w:lineRule="auto"/>
        <w:contextualSpacing/>
        <w:jc w:val="both"/>
        <w:rPr>
          <w:rFonts w:ascii="Sylfaen" w:eastAsia="Calibri" w:hAnsi="Sylfaen" w:cs="Sylfaen"/>
        </w:rPr>
      </w:pPr>
      <w:r w:rsidRPr="009B2411">
        <w:rPr>
          <w:rFonts w:ascii="Sylfaen" w:eastAsia="Calibri" w:hAnsi="Sylfaen" w:cs="Arial"/>
        </w:rPr>
        <w:t>მავთულხლართებისა</w:t>
      </w:r>
      <w:r w:rsidRPr="009B2411">
        <w:rPr>
          <w:rFonts w:ascii="Sylfaen" w:eastAsia="Calibri" w:hAnsi="Sylfaen" w:cs="Sylfaen"/>
        </w:rPr>
        <w:t xml:space="preserve"> </w:t>
      </w:r>
      <w:r w:rsidRPr="009B2411">
        <w:rPr>
          <w:rFonts w:ascii="Sylfaen" w:eastAsia="Calibri" w:hAnsi="Sylfaen" w:cs="Arial"/>
        </w:rPr>
        <w:t>და</w:t>
      </w:r>
      <w:r w:rsidRPr="009B2411">
        <w:rPr>
          <w:rFonts w:ascii="Sylfaen" w:eastAsia="Calibri" w:hAnsi="Sylfaen" w:cs="Sylfaen"/>
        </w:rPr>
        <w:t xml:space="preserve"> </w:t>
      </w:r>
      <w:r w:rsidRPr="009B2411">
        <w:rPr>
          <w:rFonts w:ascii="Sylfaen" w:eastAsia="Calibri" w:hAnsi="Sylfaen" w:cs="Arial"/>
        </w:rPr>
        <w:t>სხვა</w:t>
      </w:r>
      <w:r w:rsidRPr="009B2411">
        <w:rPr>
          <w:rFonts w:ascii="Sylfaen" w:eastAsia="Calibri" w:hAnsi="Sylfaen" w:cs="Sylfaen"/>
        </w:rPr>
        <w:t xml:space="preserve"> </w:t>
      </w:r>
      <w:r w:rsidRPr="009B2411">
        <w:rPr>
          <w:rFonts w:ascii="Sylfaen" w:eastAsia="Calibri" w:hAnsi="Sylfaen" w:cs="Arial"/>
        </w:rPr>
        <w:t>ბარიერების</w:t>
      </w:r>
      <w:r w:rsidRPr="009B2411">
        <w:rPr>
          <w:rFonts w:ascii="Sylfaen" w:eastAsia="Calibri" w:hAnsi="Sylfaen" w:cs="Sylfaen"/>
        </w:rPr>
        <w:t xml:space="preserve"> </w:t>
      </w:r>
      <w:r w:rsidRPr="009B2411">
        <w:rPr>
          <w:rFonts w:ascii="Sylfaen" w:eastAsia="Calibri" w:hAnsi="Sylfaen" w:cs="Arial"/>
        </w:rPr>
        <w:t>აღმართვის</w:t>
      </w:r>
      <w:r w:rsidRPr="009B2411">
        <w:rPr>
          <w:rFonts w:ascii="Sylfaen" w:eastAsia="Calibri" w:hAnsi="Sylfaen" w:cs="Sylfaen"/>
        </w:rPr>
        <w:t xml:space="preserve"> </w:t>
      </w:r>
      <w:r w:rsidRPr="009B2411">
        <w:rPr>
          <w:rFonts w:ascii="Sylfaen" w:eastAsia="Calibri" w:hAnsi="Sylfaen" w:cs="Arial"/>
        </w:rPr>
        <w:t>პროცესით</w:t>
      </w:r>
      <w:r w:rsidRPr="009B2411">
        <w:rPr>
          <w:rFonts w:ascii="Sylfaen" w:eastAsia="Calibri" w:hAnsi="Sylfaen" w:cs="Sylfaen"/>
        </w:rPr>
        <w:t xml:space="preserve"> </w:t>
      </w:r>
      <w:r w:rsidRPr="009B2411">
        <w:rPr>
          <w:rFonts w:ascii="Sylfaen" w:eastAsia="Calibri" w:hAnsi="Sylfaen" w:cs="Arial"/>
        </w:rPr>
        <w:t>შექმნილი</w:t>
      </w:r>
      <w:r w:rsidRPr="009B2411">
        <w:rPr>
          <w:rFonts w:ascii="Sylfaen" w:eastAsia="Calibri" w:hAnsi="Sylfaen" w:cs="Sylfaen"/>
        </w:rPr>
        <w:t xml:space="preserve"> </w:t>
      </w:r>
      <w:r w:rsidRPr="009B2411">
        <w:rPr>
          <w:rFonts w:ascii="Sylfaen" w:eastAsia="Calibri" w:hAnsi="Sylfaen" w:cs="Arial"/>
        </w:rPr>
        <w:t>პრობლემები</w:t>
      </w:r>
      <w:r w:rsidRPr="009B2411">
        <w:rPr>
          <w:rFonts w:ascii="Sylfaen" w:eastAsia="Calibri" w:hAnsi="Sylfaen" w:cs="Sylfaen"/>
        </w:rPr>
        <w:t>;</w:t>
      </w:r>
    </w:p>
    <w:p w14:paraId="63D3DB66" w14:textId="77777777" w:rsidR="008C23BA" w:rsidRPr="009B2411" w:rsidRDefault="008C23BA" w:rsidP="008C23BA">
      <w:pPr>
        <w:numPr>
          <w:ilvl w:val="0"/>
          <w:numId w:val="2"/>
        </w:numPr>
        <w:spacing w:after="200" w:line="240" w:lineRule="auto"/>
        <w:contextualSpacing/>
        <w:jc w:val="both"/>
        <w:rPr>
          <w:rFonts w:ascii="Sylfaen" w:eastAsia="Calibri" w:hAnsi="Sylfaen" w:cs="Sylfaen"/>
        </w:rPr>
      </w:pPr>
      <w:r w:rsidRPr="009B2411">
        <w:rPr>
          <w:rFonts w:ascii="Sylfaen" w:eastAsia="Calibri" w:hAnsi="Sylfaen"/>
        </w:rPr>
        <w:t>უკანონო მილიტარიზაცია;</w:t>
      </w:r>
    </w:p>
    <w:p w14:paraId="5194BAE2" w14:textId="77777777" w:rsidR="008C23BA" w:rsidRPr="009B2411" w:rsidRDefault="008C23BA" w:rsidP="008C23BA">
      <w:pPr>
        <w:numPr>
          <w:ilvl w:val="0"/>
          <w:numId w:val="2"/>
        </w:numPr>
        <w:spacing w:after="200" w:line="240" w:lineRule="auto"/>
        <w:contextualSpacing/>
        <w:jc w:val="both"/>
        <w:rPr>
          <w:rFonts w:ascii="Sylfaen" w:eastAsia="Calibri" w:hAnsi="Sylfaen" w:cs="Sylfaen"/>
        </w:rPr>
      </w:pPr>
      <w:r w:rsidRPr="009B2411">
        <w:rPr>
          <w:rFonts w:ascii="Sylfaen" w:eastAsia="Calibri" w:hAnsi="Sylfaen" w:cs="Arial"/>
        </w:rPr>
        <w:t>მკვლელობის</w:t>
      </w:r>
      <w:r w:rsidRPr="009B2411">
        <w:rPr>
          <w:rFonts w:ascii="Sylfaen" w:eastAsia="Calibri" w:hAnsi="Sylfaen" w:cs="Sylfaen"/>
        </w:rPr>
        <w:t xml:space="preserve">, </w:t>
      </w:r>
      <w:r w:rsidRPr="009B2411">
        <w:rPr>
          <w:rFonts w:ascii="Sylfaen" w:eastAsia="Calibri" w:hAnsi="Sylfaen" w:cs="Arial"/>
        </w:rPr>
        <w:t>გატაცების</w:t>
      </w:r>
      <w:r w:rsidRPr="009B2411">
        <w:rPr>
          <w:rFonts w:ascii="Sylfaen" w:eastAsia="Calibri" w:hAnsi="Sylfaen" w:cs="Sylfaen"/>
        </w:rPr>
        <w:t xml:space="preserve">, </w:t>
      </w:r>
      <w:r w:rsidRPr="009B2411">
        <w:rPr>
          <w:rFonts w:ascii="Sylfaen" w:eastAsia="Calibri" w:hAnsi="Sylfaen" w:cs="Arial"/>
        </w:rPr>
        <w:t>გამოძალვისა</w:t>
      </w:r>
      <w:r w:rsidRPr="009B2411">
        <w:rPr>
          <w:rFonts w:ascii="Sylfaen" w:eastAsia="Calibri" w:hAnsi="Sylfaen" w:cs="Sylfaen"/>
        </w:rPr>
        <w:t xml:space="preserve"> </w:t>
      </w:r>
      <w:r w:rsidRPr="009B2411">
        <w:rPr>
          <w:rFonts w:ascii="Sylfaen" w:eastAsia="Calibri" w:hAnsi="Sylfaen" w:cs="Arial"/>
        </w:rPr>
        <w:t>და</w:t>
      </w:r>
      <w:r w:rsidRPr="009B2411">
        <w:rPr>
          <w:rFonts w:ascii="Sylfaen" w:eastAsia="Calibri" w:hAnsi="Sylfaen" w:cs="Sylfaen"/>
        </w:rPr>
        <w:t xml:space="preserve"> </w:t>
      </w:r>
      <w:r w:rsidRPr="009B2411">
        <w:rPr>
          <w:rFonts w:ascii="Sylfaen" w:eastAsia="Calibri" w:hAnsi="Sylfaen" w:cs="Arial"/>
        </w:rPr>
        <w:t>სხვა</w:t>
      </w:r>
      <w:r w:rsidRPr="009B2411">
        <w:rPr>
          <w:rFonts w:ascii="Sylfaen" w:eastAsia="Calibri" w:hAnsi="Sylfaen" w:cs="Sylfaen"/>
        </w:rPr>
        <w:t xml:space="preserve"> </w:t>
      </w:r>
      <w:r w:rsidRPr="009B2411">
        <w:rPr>
          <w:rFonts w:ascii="Sylfaen" w:eastAsia="Calibri" w:hAnsi="Sylfaen" w:cs="Arial"/>
        </w:rPr>
        <w:t>კრიმინალური</w:t>
      </w:r>
      <w:r w:rsidRPr="009B2411">
        <w:rPr>
          <w:rFonts w:ascii="Sylfaen" w:eastAsia="Calibri" w:hAnsi="Sylfaen" w:cs="Sylfaen"/>
        </w:rPr>
        <w:t xml:space="preserve">  </w:t>
      </w:r>
      <w:r w:rsidRPr="009B2411">
        <w:rPr>
          <w:rFonts w:ascii="Sylfaen" w:eastAsia="Calibri" w:hAnsi="Sylfaen" w:cs="Arial"/>
        </w:rPr>
        <w:t>შემთხვევები</w:t>
      </w:r>
      <w:r w:rsidRPr="009B2411">
        <w:rPr>
          <w:rFonts w:ascii="Sylfaen" w:eastAsia="Calibri" w:hAnsi="Sylfaen" w:cs="Sylfaen"/>
        </w:rPr>
        <w:t>;</w:t>
      </w:r>
    </w:p>
    <w:p w14:paraId="51D26058" w14:textId="77777777" w:rsidR="008C23BA" w:rsidRPr="009B2411" w:rsidRDefault="008C23BA" w:rsidP="008C23BA">
      <w:pPr>
        <w:numPr>
          <w:ilvl w:val="0"/>
          <w:numId w:val="2"/>
        </w:numPr>
        <w:spacing w:after="200" w:line="240" w:lineRule="auto"/>
        <w:contextualSpacing/>
        <w:jc w:val="both"/>
        <w:rPr>
          <w:rFonts w:ascii="Sylfaen" w:eastAsia="Calibri" w:hAnsi="Sylfaen" w:cs="Sylfaen"/>
        </w:rPr>
      </w:pPr>
      <w:r w:rsidRPr="009B2411">
        <w:rPr>
          <w:rFonts w:ascii="Sylfaen" w:eastAsia="Calibri" w:hAnsi="Sylfaen" w:cs="Arial"/>
        </w:rPr>
        <w:t>მშობლიურ</w:t>
      </w:r>
      <w:r w:rsidRPr="009B2411">
        <w:rPr>
          <w:rFonts w:ascii="Sylfaen" w:eastAsia="Calibri" w:hAnsi="Sylfaen" w:cs="Sylfaen"/>
        </w:rPr>
        <w:t xml:space="preserve"> </w:t>
      </w:r>
      <w:r w:rsidRPr="009B2411">
        <w:rPr>
          <w:rFonts w:ascii="Sylfaen" w:eastAsia="Calibri" w:hAnsi="Sylfaen" w:cs="Arial"/>
        </w:rPr>
        <w:t>ენაზე</w:t>
      </w:r>
      <w:r w:rsidRPr="009B2411">
        <w:rPr>
          <w:rFonts w:ascii="Sylfaen" w:eastAsia="Calibri" w:hAnsi="Sylfaen" w:cs="Sylfaen"/>
        </w:rPr>
        <w:t xml:space="preserve"> </w:t>
      </w:r>
      <w:r w:rsidRPr="009B2411">
        <w:rPr>
          <w:rFonts w:ascii="Sylfaen" w:eastAsia="Calibri" w:hAnsi="Sylfaen" w:cs="Arial"/>
        </w:rPr>
        <w:t>განათლების</w:t>
      </w:r>
      <w:r w:rsidRPr="009B2411">
        <w:rPr>
          <w:rFonts w:ascii="Sylfaen" w:eastAsia="Calibri" w:hAnsi="Sylfaen" w:cs="Sylfaen"/>
        </w:rPr>
        <w:t xml:space="preserve"> </w:t>
      </w:r>
      <w:r w:rsidRPr="009B2411">
        <w:rPr>
          <w:rFonts w:ascii="Sylfaen" w:eastAsia="Calibri" w:hAnsi="Sylfaen" w:cs="Arial"/>
        </w:rPr>
        <w:t>მიღების აკრძალვა</w:t>
      </w:r>
      <w:r w:rsidRPr="009B2411">
        <w:rPr>
          <w:rFonts w:ascii="Sylfaen" w:eastAsia="Calibri" w:hAnsi="Sylfaen" w:cs="Sylfaen"/>
        </w:rPr>
        <w:t>;</w:t>
      </w:r>
    </w:p>
    <w:p w14:paraId="0EC6ED8F" w14:textId="77777777" w:rsidR="008C23BA" w:rsidRPr="009B2411" w:rsidRDefault="008C23BA" w:rsidP="008C23BA">
      <w:pPr>
        <w:numPr>
          <w:ilvl w:val="0"/>
          <w:numId w:val="2"/>
        </w:numPr>
        <w:spacing w:after="200" w:line="240" w:lineRule="auto"/>
        <w:contextualSpacing/>
        <w:jc w:val="both"/>
        <w:rPr>
          <w:rFonts w:ascii="Sylfaen" w:eastAsia="Calibri" w:hAnsi="Sylfaen" w:cs="Sylfaen"/>
        </w:rPr>
      </w:pPr>
      <w:r w:rsidRPr="009B2411">
        <w:rPr>
          <w:rFonts w:ascii="Sylfaen" w:eastAsia="Calibri" w:hAnsi="Sylfaen"/>
        </w:rPr>
        <w:t>საკუთრების უფლების დაცვა;</w:t>
      </w:r>
    </w:p>
    <w:p w14:paraId="00943569" w14:textId="77777777" w:rsidR="008C23BA" w:rsidRPr="009B2411" w:rsidRDefault="008C23BA" w:rsidP="008C23BA">
      <w:pPr>
        <w:numPr>
          <w:ilvl w:val="0"/>
          <w:numId w:val="2"/>
        </w:numPr>
        <w:spacing w:after="200" w:line="240" w:lineRule="auto"/>
        <w:contextualSpacing/>
        <w:jc w:val="both"/>
        <w:rPr>
          <w:rFonts w:ascii="Sylfaen" w:eastAsia="Calibri" w:hAnsi="Sylfaen" w:cs="Sylfaen"/>
        </w:rPr>
      </w:pPr>
      <w:r w:rsidRPr="009B2411">
        <w:rPr>
          <w:rFonts w:ascii="Sylfaen" w:eastAsia="Calibri" w:hAnsi="Sylfaen" w:cs="Arial"/>
        </w:rPr>
        <w:t>უგზოუკვლოდ</w:t>
      </w:r>
      <w:r w:rsidRPr="009B2411">
        <w:rPr>
          <w:rFonts w:ascii="Sylfaen" w:eastAsia="Calibri" w:hAnsi="Sylfaen" w:cs="Sylfaen"/>
        </w:rPr>
        <w:t xml:space="preserve"> </w:t>
      </w:r>
      <w:r w:rsidRPr="009B2411">
        <w:rPr>
          <w:rFonts w:ascii="Sylfaen" w:eastAsia="Calibri" w:hAnsi="Sylfaen" w:cs="Arial"/>
        </w:rPr>
        <w:t>დაკარგული</w:t>
      </w:r>
      <w:r w:rsidRPr="009B2411">
        <w:rPr>
          <w:rFonts w:ascii="Sylfaen" w:eastAsia="Calibri" w:hAnsi="Sylfaen" w:cs="Sylfaen"/>
        </w:rPr>
        <w:t xml:space="preserve"> </w:t>
      </w:r>
      <w:r w:rsidRPr="009B2411">
        <w:rPr>
          <w:rFonts w:ascii="Sylfaen" w:eastAsia="Calibri" w:hAnsi="Sylfaen" w:cs="Arial"/>
        </w:rPr>
        <w:t>პირების</w:t>
      </w:r>
      <w:r w:rsidRPr="009B2411">
        <w:rPr>
          <w:rFonts w:ascii="Sylfaen" w:eastAsia="Calibri" w:hAnsi="Sylfaen" w:cs="Sylfaen"/>
        </w:rPr>
        <w:t xml:space="preserve"> </w:t>
      </w:r>
      <w:r w:rsidRPr="009B2411">
        <w:rPr>
          <w:rFonts w:ascii="Sylfaen" w:eastAsia="Calibri" w:hAnsi="Sylfaen" w:cs="Arial"/>
        </w:rPr>
        <w:t>მოძიება</w:t>
      </w:r>
      <w:r w:rsidRPr="009B2411">
        <w:rPr>
          <w:rFonts w:ascii="Sylfaen" w:eastAsia="Calibri" w:hAnsi="Sylfaen" w:cs="Sylfaen"/>
        </w:rPr>
        <w:t>;</w:t>
      </w:r>
    </w:p>
    <w:p w14:paraId="50D1A1EF" w14:textId="77777777" w:rsidR="008C23BA" w:rsidRPr="009B2411" w:rsidRDefault="008C23BA" w:rsidP="008C23BA">
      <w:pPr>
        <w:numPr>
          <w:ilvl w:val="0"/>
          <w:numId w:val="2"/>
        </w:numPr>
        <w:spacing w:after="200" w:line="240" w:lineRule="auto"/>
        <w:contextualSpacing/>
        <w:jc w:val="both"/>
        <w:rPr>
          <w:rFonts w:ascii="Sylfaen" w:eastAsia="Calibri" w:hAnsi="Sylfaen" w:cs="Sylfaen"/>
        </w:rPr>
      </w:pPr>
      <w:r w:rsidRPr="009B2411">
        <w:rPr>
          <w:rFonts w:ascii="Sylfaen" w:eastAsia="Calibri" w:hAnsi="Sylfaen" w:cs="Arial"/>
        </w:rPr>
        <w:t>კულტურული</w:t>
      </w:r>
      <w:r w:rsidRPr="009B2411">
        <w:rPr>
          <w:rFonts w:ascii="Sylfaen" w:eastAsia="Calibri" w:hAnsi="Sylfaen" w:cs="Sylfaen"/>
        </w:rPr>
        <w:t xml:space="preserve"> </w:t>
      </w:r>
      <w:r w:rsidRPr="009B2411">
        <w:rPr>
          <w:rFonts w:ascii="Sylfaen" w:eastAsia="Calibri" w:hAnsi="Sylfaen" w:cs="Arial"/>
        </w:rPr>
        <w:t>მემკვიდრეობის</w:t>
      </w:r>
      <w:r w:rsidRPr="009B2411">
        <w:rPr>
          <w:rFonts w:ascii="Sylfaen" w:eastAsia="Calibri" w:hAnsi="Sylfaen" w:cs="Sylfaen"/>
        </w:rPr>
        <w:t xml:space="preserve"> </w:t>
      </w:r>
      <w:r w:rsidRPr="009B2411">
        <w:rPr>
          <w:rFonts w:ascii="Sylfaen" w:eastAsia="Calibri" w:hAnsi="Sylfaen" w:cs="Arial"/>
        </w:rPr>
        <w:t>დაცვა</w:t>
      </w:r>
      <w:r w:rsidRPr="009B2411">
        <w:rPr>
          <w:rFonts w:ascii="Sylfaen" w:eastAsia="Calibri" w:hAnsi="Sylfaen" w:cs="Sylfaen"/>
        </w:rPr>
        <w:t>;</w:t>
      </w:r>
    </w:p>
    <w:p w14:paraId="153E2EC9" w14:textId="77777777" w:rsidR="008C23BA" w:rsidRPr="009B2411" w:rsidRDefault="008C23BA" w:rsidP="008C23BA">
      <w:pPr>
        <w:numPr>
          <w:ilvl w:val="0"/>
          <w:numId w:val="2"/>
        </w:numPr>
        <w:spacing w:after="200" w:line="240" w:lineRule="auto"/>
        <w:contextualSpacing/>
        <w:jc w:val="both"/>
        <w:rPr>
          <w:rFonts w:ascii="Sylfaen" w:eastAsia="Calibri" w:hAnsi="Sylfaen" w:cs="Sylfaen"/>
        </w:rPr>
      </w:pPr>
      <w:r w:rsidRPr="009B2411">
        <w:rPr>
          <w:rFonts w:ascii="Sylfaen" w:eastAsia="Calibri" w:hAnsi="Sylfaen"/>
        </w:rPr>
        <w:t>ბავშვთა უფლებების დარღვევა</w:t>
      </w:r>
      <w:r w:rsidRPr="009B2411">
        <w:rPr>
          <w:rFonts w:ascii="Sylfaen" w:eastAsia="Calibri" w:hAnsi="Sylfaen" w:cs="Sylfaen"/>
        </w:rPr>
        <w:t>.</w:t>
      </w:r>
    </w:p>
    <w:p w14:paraId="0D95959C" w14:textId="77777777" w:rsidR="008C23BA" w:rsidRPr="009B2411" w:rsidRDefault="008C23BA" w:rsidP="008C23BA">
      <w:pPr>
        <w:spacing w:after="0" w:line="240" w:lineRule="auto"/>
        <w:jc w:val="both"/>
        <w:rPr>
          <w:rFonts w:ascii="Sylfaen" w:hAnsi="Sylfaen" w:cs="Sylfaen"/>
        </w:rPr>
      </w:pPr>
    </w:p>
    <w:p w14:paraId="3E994B2D" w14:textId="77777777" w:rsidR="008C23BA" w:rsidRPr="009B2411" w:rsidRDefault="008C23BA" w:rsidP="008C23BA">
      <w:pPr>
        <w:spacing w:after="0" w:line="240" w:lineRule="auto"/>
        <w:jc w:val="both"/>
        <w:rPr>
          <w:rFonts w:ascii="Sylfaen" w:hAnsi="Sylfaen"/>
        </w:rPr>
      </w:pPr>
      <w:r w:rsidRPr="009B2411">
        <w:rPr>
          <w:rFonts w:ascii="Sylfaen" w:hAnsi="Sylfaen" w:cs="Sylfaen"/>
        </w:rPr>
        <w:t>ამასთან</w:t>
      </w:r>
      <w:r w:rsidRPr="009B2411">
        <w:rPr>
          <w:rFonts w:ascii="Sylfaen" w:hAnsi="Sylfaen"/>
        </w:rPr>
        <w:t xml:space="preserve">, </w:t>
      </w:r>
      <w:r w:rsidRPr="009B2411">
        <w:rPr>
          <w:rFonts w:ascii="Sylfaen" w:hAnsi="Sylfaen" w:cs="Sylfaen"/>
        </w:rPr>
        <w:t>საერთაშორისო</w:t>
      </w:r>
      <w:r w:rsidRPr="009B2411">
        <w:rPr>
          <w:rFonts w:ascii="Sylfaen" w:hAnsi="Sylfaen"/>
        </w:rPr>
        <w:t xml:space="preserve"> </w:t>
      </w:r>
      <w:r w:rsidRPr="009B2411">
        <w:rPr>
          <w:rFonts w:ascii="Sylfaen" w:hAnsi="Sylfaen" w:cs="Sylfaen"/>
        </w:rPr>
        <w:t>დისკუსიების</w:t>
      </w:r>
      <w:r w:rsidRPr="009B2411">
        <w:rPr>
          <w:rFonts w:ascii="Sylfaen" w:hAnsi="Sylfaen"/>
        </w:rPr>
        <w:t xml:space="preserve"> </w:t>
      </w:r>
      <w:r w:rsidRPr="009B2411">
        <w:rPr>
          <w:rFonts w:ascii="Sylfaen" w:hAnsi="Sylfaen" w:cs="Sylfaen"/>
        </w:rPr>
        <w:t>ჰუმანიტარულ</w:t>
      </w:r>
      <w:r w:rsidRPr="009B2411">
        <w:rPr>
          <w:rFonts w:ascii="Sylfaen" w:hAnsi="Sylfaen"/>
        </w:rPr>
        <w:t xml:space="preserve"> </w:t>
      </w:r>
      <w:r w:rsidRPr="009B2411">
        <w:rPr>
          <w:rFonts w:ascii="Sylfaen" w:hAnsi="Sylfaen" w:cs="Sylfaen"/>
        </w:rPr>
        <w:t>ჯგუფში</w:t>
      </w:r>
      <w:r w:rsidRPr="009B2411">
        <w:rPr>
          <w:rFonts w:ascii="Sylfaen" w:hAnsi="Sylfaen"/>
        </w:rPr>
        <w:t xml:space="preserve"> </w:t>
      </w:r>
      <w:r w:rsidRPr="009B2411">
        <w:rPr>
          <w:rFonts w:ascii="Sylfaen" w:hAnsi="Sylfaen" w:cs="Sylfaen"/>
        </w:rPr>
        <w:t>გრძელდებოდა ისეთი საკითხების განხილვა როგორიც არის:</w:t>
      </w:r>
      <w:r w:rsidRPr="009B2411">
        <w:rPr>
          <w:rFonts w:ascii="Sylfaen" w:hAnsi="Sylfaen"/>
        </w:rPr>
        <w:t xml:space="preserve"> არქივების საკითხებზე თანამშრომლობის, გარემოს დაცვის, სასმელი და სარწყავი წყლით უზრუნველყოფის, ინფრასტრუქტურის მოწესრიგების და სხვა ყველა ის საკითხი, რაც მოსახლეობის ყოველდღიურ საჭიროებებს უკავშირდება. </w:t>
      </w:r>
    </w:p>
    <w:p w14:paraId="19E5DE75" w14:textId="77777777" w:rsidR="008C23BA" w:rsidRPr="009B2411" w:rsidRDefault="008C23BA" w:rsidP="008C23BA">
      <w:pPr>
        <w:spacing w:after="0" w:line="240" w:lineRule="auto"/>
        <w:jc w:val="both"/>
        <w:rPr>
          <w:rFonts w:ascii="Sylfaen" w:eastAsia="Calibri" w:hAnsi="Sylfaen" w:cs="Sylfaen"/>
        </w:rPr>
      </w:pPr>
    </w:p>
    <w:p w14:paraId="2293F191" w14:textId="77777777" w:rsidR="008C23BA" w:rsidRPr="009B2411" w:rsidRDefault="008C23BA" w:rsidP="008C23BA">
      <w:pPr>
        <w:spacing w:after="0" w:line="240" w:lineRule="auto"/>
        <w:jc w:val="both"/>
        <w:rPr>
          <w:rFonts w:ascii="Sylfaen" w:eastAsia="Calibri" w:hAnsi="Sylfaen" w:cs="Sylfaen"/>
        </w:rPr>
      </w:pPr>
      <w:r w:rsidRPr="009B2411">
        <w:rPr>
          <w:rFonts w:ascii="Sylfaen" w:eastAsia="Calibri" w:hAnsi="Sylfaen" w:cs="Sylfaen"/>
        </w:rPr>
        <w:t xml:space="preserve">თვეში ერთხელ მინისტრის აპარატის წარმომადგენლები მონაწილეობას იღებენდნენ ერგნეთში და გალში გამართულ შეხვედრებში, სადაც რეგულარულად განიხილებოდა საქართველოს ოკუპირებულ ტერიტორიებზე ადამიანის უფლებების დარღვევის სხვადასხვა ფაქტები. </w:t>
      </w:r>
    </w:p>
    <w:p w14:paraId="20A710F5" w14:textId="77777777" w:rsidR="008C23BA" w:rsidRPr="009B2411" w:rsidRDefault="008C23BA" w:rsidP="008C23BA">
      <w:pPr>
        <w:spacing w:after="0" w:line="240" w:lineRule="auto"/>
        <w:jc w:val="both"/>
        <w:rPr>
          <w:rFonts w:ascii="Sylfaen" w:eastAsia="Calibri" w:hAnsi="Sylfaen" w:cs="Sylfaen"/>
        </w:rPr>
      </w:pPr>
    </w:p>
    <w:p w14:paraId="44425335" w14:textId="77777777" w:rsidR="008C23BA" w:rsidRPr="009B2411" w:rsidRDefault="008C23BA" w:rsidP="008C23BA">
      <w:pPr>
        <w:spacing w:line="240" w:lineRule="auto"/>
        <w:jc w:val="both"/>
        <w:rPr>
          <w:rFonts w:ascii="Sylfaen" w:hAnsi="Sylfaen" w:cs="Times New Roman"/>
        </w:rPr>
      </w:pPr>
      <w:r w:rsidRPr="009B2411">
        <w:rPr>
          <w:rFonts w:ascii="Sylfaen" w:hAnsi="Sylfaen" w:cs="Times New Roman"/>
        </w:rPr>
        <w:t>საქართველოს მთავრობა აქტიურად იყენებდა მის ხელთ არსებულ ყველა დიპლომატიურ, პოლიტიკურ და სამართლებრივ მექანიზმს, რათა მოეხდინა საერთაშორისო საზოგადოების მხარდაჭერის მობილიზება, აფხაზეთისა და ცხინვალის რეგიონებში და საოკუპაციო ხაზის მიმდებარე ტერიტორიებზე უსაფრთხოების, ადამიანის უფლებებისა და ჰუმანიტარული კუთხით არსებული მძიმე მდგომარეობის გამოსწორების მიზნით:</w:t>
      </w:r>
    </w:p>
    <w:p w14:paraId="3F7EE7AE" w14:textId="77777777" w:rsidR="008C23BA" w:rsidRPr="009B2411" w:rsidRDefault="008C23BA" w:rsidP="008C23BA">
      <w:pPr>
        <w:numPr>
          <w:ilvl w:val="0"/>
          <w:numId w:val="4"/>
        </w:numPr>
        <w:spacing w:after="200" w:line="276" w:lineRule="auto"/>
        <w:contextualSpacing/>
        <w:jc w:val="both"/>
        <w:rPr>
          <w:rFonts w:ascii="Sylfaen" w:hAnsi="Sylfaen"/>
        </w:rPr>
      </w:pPr>
      <w:r w:rsidRPr="009B2411">
        <w:rPr>
          <w:rFonts w:ascii="Sylfaen" w:hAnsi="Sylfaen"/>
        </w:rPr>
        <w:t xml:space="preserve">აფხაზეთისა და ცხინვალის რეგიონებსა და საოკუპაციო ხაზის გასწვრივ არსებული მდგომარეობა მუდმივი განხილვის საგანი იყო მაღალი და უმაღლესი დონის ვიზიტებისა და შეხვედრების ფარგლებში, იქნებოდა ეს ორმხრივი მოლაპარაკებები და კონსულტაციები საქართველოს პარტნიორ სახელმწიფოებთან თუ მრავალმხრივ დიპლომატია საერთაშორისო ორგანიზაციების: ევროკავშირის, ნატოს, გაერო-ს, ეუთო-ს, ევროპის საბჭოს ფორმატებში; </w:t>
      </w:r>
    </w:p>
    <w:p w14:paraId="028AC65F" w14:textId="77777777" w:rsidR="008C23BA" w:rsidRPr="009B2411" w:rsidRDefault="008C23BA" w:rsidP="008C23BA">
      <w:pPr>
        <w:numPr>
          <w:ilvl w:val="0"/>
          <w:numId w:val="4"/>
        </w:numPr>
        <w:spacing w:after="200" w:line="276" w:lineRule="auto"/>
        <w:contextualSpacing/>
        <w:jc w:val="both"/>
        <w:rPr>
          <w:rFonts w:ascii="Sylfaen" w:hAnsi="Sylfaen"/>
        </w:rPr>
      </w:pPr>
      <w:r w:rsidRPr="009B2411">
        <w:rPr>
          <w:rFonts w:ascii="Sylfaen" w:hAnsi="Sylfaen"/>
        </w:rPr>
        <w:t xml:space="preserve">საგარეო საქმეთა სამინისტრო და საზღვარგარეთ საქართველოს დიპლომატიური წარმომადგენლობები მუდმივ რეჟიმში ახდენდნენ საერთაშორისო თანამეგობრობის ინფორმირებას ოკუპირებულ რეგიონებსა და საოკუპაციო ხაზის პირას ჰუმანიტარული და ადამიანის უფლებათა კუთხით არსებული ვითარების შესახებ; </w:t>
      </w:r>
    </w:p>
    <w:p w14:paraId="20E8DAEB" w14:textId="77777777" w:rsidR="008C23BA" w:rsidRPr="009B2411" w:rsidRDefault="008C23BA" w:rsidP="008C23BA">
      <w:pPr>
        <w:numPr>
          <w:ilvl w:val="0"/>
          <w:numId w:val="4"/>
        </w:numPr>
        <w:spacing w:after="200" w:line="276" w:lineRule="auto"/>
        <w:contextualSpacing/>
        <w:jc w:val="both"/>
        <w:rPr>
          <w:rFonts w:ascii="Sylfaen" w:hAnsi="Sylfaen"/>
        </w:rPr>
      </w:pPr>
      <w:r w:rsidRPr="009B2411">
        <w:rPr>
          <w:rFonts w:ascii="Sylfaen" w:hAnsi="Sylfaen"/>
        </w:rPr>
        <w:t>პარტნიორ ქვეყნებთან და საერთაშორისო ორგანიზაციებთან საგარეო საქმეთა სამინისტრო მუდმივად აყენებდა ადგილზე უსაფრთხოების საერთაშორისო მექანიზმების შექმნისა და ოკუპირებულ ტერიტორიებზე ადამიანის უფლებათა დაცვის საერთაშორისო მექანიზმების დაშვების საკითხს;</w:t>
      </w:r>
    </w:p>
    <w:p w14:paraId="202329E4" w14:textId="77777777" w:rsidR="008C23BA" w:rsidRPr="009B2411" w:rsidRDefault="008C23BA" w:rsidP="008C23BA">
      <w:pPr>
        <w:numPr>
          <w:ilvl w:val="0"/>
          <w:numId w:val="4"/>
        </w:numPr>
        <w:spacing w:after="200" w:line="276" w:lineRule="auto"/>
        <w:contextualSpacing/>
        <w:jc w:val="both"/>
        <w:rPr>
          <w:rFonts w:ascii="Sylfaen" w:hAnsi="Sylfaen"/>
        </w:rPr>
      </w:pPr>
      <w:r w:rsidRPr="009B2411">
        <w:rPr>
          <w:rFonts w:ascii="Sylfaen" w:hAnsi="Sylfaen"/>
        </w:rPr>
        <w:t xml:space="preserve">საგარეო საქმეთა სამინისტრომ აქტიური ძალისხმევა გასწია პარტნიორ სახელმწიფოებთან და  საერთაშორისო ორგანიზაციებთან, რათა საერთაშორისო </w:t>
      </w:r>
      <w:r w:rsidRPr="009B2411">
        <w:rPr>
          <w:rFonts w:ascii="Sylfaen" w:hAnsi="Sylfaen"/>
        </w:rPr>
        <w:lastRenderedPageBreak/>
        <w:t xml:space="preserve">დოკუმენტებში სათანადოდ ასახულიყო ოკუპირებულ რეგიონებში ადამიანის უფლებების მხრივ არსებული რთული ვითარება. </w:t>
      </w:r>
    </w:p>
    <w:p w14:paraId="000AC302" w14:textId="77777777" w:rsidR="008C23BA" w:rsidRPr="009B2411" w:rsidRDefault="008C23BA" w:rsidP="008C23BA">
      <w:pPr>
        <w:numPr>
          <w:ilvl w:val="0"/>
          <w:numId w:val="4"/>
        </w:numPr>
        <w:spacing w:after="200" w:line="276" w:lineRule="auto"/>
        <w:contextualSpacing/>
        <w:rPr>
          <w:rFonts w:ascii="Sylfaen" w:hAnsi="Sylfaen"/>
        </w:rPr>
      </w:pPr>
      <w:r w:rsidRPr="009B2411">
        <w:rPr>
          <w:rFonts w:ascii="Sylfaen" w:hAnsi="Sylfaen"/>
        </w:rPr>
        <w:t>ოკუპირებულ ტერიტორიაზე ადამიანის უფლებათა დაცვის მხრივ არსებული მძიმე მდგომარეობა ასევე აისახა  გაეროს დაცვის მექანიზმების წინაშე წარდგენილ სახელმწიფო ანგარიშებში.</w:t>
      </w:r>
    </w:p>
    <w:p w14:paraId="37E7D987" w14:textId="77777777" w:rsidR="008C23BA" w:rsidRPr="009B2411" w:rsidRDefault="008C23BA" w:rsidP="008C23BA">
      <w:pPr>
        <w:spacing w:after="200" w:line="276" w:lineRule="auto"/>
        <w:ind w:left="720"/>
        <w:contextualSpacing/>
        <w:rPr>
          <w:rFonts w:ascii="Sylfaen" w:hAnsi="Sylfaen"/>
        </w:rPr>
      </w:pPr>
    </w:p>
    <w:p w14:paraId="5490D38E" w14:textId="77777777" w:rsidR="008C23BA" w:rsidRPr="009B2411" w:rsidRDefault="008C23BA" w:rsidP="008C23BA">
      <w:pPr>
        <w:jc w:val="both"/>
        <w:rPr>
          <w:rFonts w:ascii="Sylfaen" w:hAnsi="Sylfaen" w:cs="Times New Roman"/>
        </w:rPr>
      </w:pPr>
      <w:r w:rsidRPr="009B2411">
        <w:rPr>
          <w:rFonts w:ascii="Sylfaen" w:hAnsi="Sylfaen" w:cs="Times New Roman"/>
        </w:rPr>
        <w:t xml:space="preserve">საქართველოს ძალისხმევით, 2016-2017 წლებში </w:t>
      </w:r>
      <w:r w:rsidRPr="009B2411">
        <w:rPr>
          <w:rFonts w:ascii="Sylfaen" w:hAnsi="Sylfaen"/>
        </w:rPr>
        <w:t xml:space="preserve">შემუშავდა არაერთი განცხადება, რეზოლუცია, დეკლარაცია, გადაწყვეტილება თუ ანგარიში, რომლებშიც </w:t>
      </w:r>
      <w:r w:rsidRPr="009B2411">
        <w:rPr>
          <w:rFonts w:ascii="Sylfaen" w:hAnsi="Sylfaen" w:cs="Times New Roman"/>
        </w:rPr>
        <w:t>ასახულ იქნა აფხაზეთისა  და ცხინვალის რეგიონებში არსებული ადამიანის უფლებების მდგომარეობა,</w:t>
      </w:r>
      <w:r w:rsidRPr="009B2411">
        <w:rPr>
          <w:rFonts w:ascii="Sylfaen" w:hAnsi="Sylfaen"/>
        </w:rPr>
        <w:t xml:space="preserve"> რუსეთის ფედერაციის მიმართ მოწოდებით, რომ შეწყვიტოს თავისი უკანონო ქმედებები საქართველოს ოკუპირებულ ტერიტორიებზე. მათ შორისაა:</w:t>
      </w:r>
    </w:p>
    <w:p w14:paraId="5310C8F3" w14:textId="77777777" w:rsidR="008C23BA" w:rsidRPr="009B2411" w:rsidRDefault="008C23BA" w:rsidP="008C23BA">
      <w:pPr>
        <w:pStyle w:val="ListParagraph"/>
        <w:numPr>
          <w:ilvl w:val="0"/>
          <w:numId w:val="7"/>
        </w:numPr>
        <w:jc w:val="both"/>
        <w:rPr>
          <w:rFonts w:ascii="Sylfaen" w:hAnsi="Sylfaen" w:cs="Times New Roman"/>
          <w:lang w:val="ka-GE"/>
        </w:rPr>
      </w:pPr>
      <w:r w:rsidRPr="009B2411">
        <w:rPr>
          <w:rFonts w:ascii="Sylfaen" w:hAnsi="Sylfaen" w:cs="Times New Roman"/>
          <w:lang w:val="ka-GE"/>
        </w:rPr>
        <w:t>გაეროს გენერალური მდივნის ანგარიშები იძულებით გადაადგილებულ პირთა და ლტოლვილთა მდგომარეობის შესახებ (2016, 2017);</w:t>
      </w:r>
    </w:p>
    <w:p w14:paraId="45F9EE5D" w14:textId="77777777" w:rsidR="008C23BA" w:rsidRPr="009B2411" w:rsidRDefault="008C23BA" w:rsidP="008C23BA">
      <w:pPr>
        <w:pStyle w:val="ListParagraph"/>
        <w:numPr>
          <w:ilvl w:val="0"/>
          <w:numId w:val="7"/>
        </w:numPr>
        <w:jc w:val="both"/>
        <w:rPr>
          <w:rFonts w:ascii="Sylfaen" w:hAnsi="Sylfaen" w:cs="Times New Roman"/>
          <w:lang w:val="ka-GE"/>
        </w:rPr>
      </w:pPr>
      <w:r w:rsidRPr="009B2411">
        <w:rPr>
          <w:rFonts w:ascii="Sylfaen" w:hAnsi="Sylfaen" w:cs="Times New Roman"/>
          <w:lang w:val="ka-GE"/>
        </w:rPr>
        <w:t>გაეროს გენერალური ასამბლეის რეზოლუციები იძულებით გადაადგილებულ პირთა და ლტოლვილთა მდგომარეობის შესახებ (2016, 2017);</w:t>
      </w:r>
    </w:p>
    <w:p w14:paraId="203A48B1" w14:textId="77777777" w:rsidR="008C23BA" w:rsidRPr="009B2411" w:rsidRDefault="008C23BA" w:rsidP="008C23BA">
      <w:pPr>
        <w:pStyle w:val="ListParagraph"/>
        <w:numPr>
          <w:ilvl w:val="0"/>
          <w:numId w:val="7"/>
        </w:numPr>
        <w:jc w:val="both"/>
        <w:rPr>
          <w:rFonts w:ascii="Sylfaen" w:hAnsi="Sylfaen" w:cs="Times New Roman"/>
          <w:lang w:val="ka-GE"/>
        </w:rPr>
      </w:pPr>
      <w:r w:rsidRPr="009B2411">
        <w:rPr>
          <w:rFonts w:ascii="Sylfaen" w:hAnsi="Sylfaen" w:cs="Times New Roman"/>
          <w:lang w:val="ka-GE"/>
        </w:rPr>
        <w:t>გაეროს ადამიანის უფლებების საბჭოს რეზოლუცია საქართველოსთან თანამშრომლობის შესახებ (2017);</w:t>
      </w:r>
    </w:p>
    <w:p w14:paraId="77037F25" w14:textId="77777777" w:rsidR="008C23BA" w:rsidRPr="009B2411" w:rsidRDefault="008C23BA" w:rsidP="008C23BA">
      <w:pPr>
        <w:pStyle w:val="ListParagraph"/>
        <w:numPr>
          <w:ilvl w:val="0"/>
          <w:numId w:val="7"/>
        </w:numPr>
        <w:jc w:val="both"/>
        <w:rPr>
          <w:rFonts w:ascii="Sylfaen" w:hAnsi="Sylfaen" w:cs="Times New Roman"/>
          <w:lang w:val="ka-GE"/>
        </w:rPr>
      </w:pPr>
      <w:r w:rsidRPr="009B2411">
        <w:rPr>
          <w:rFonts w:ascii="Sylfaen" w:hAnsi="Sylfaen" w:cs="Times New Roman"/>
          <w:lang w:val="ka-GE"/>
        </w:rPr>
        <w:t>გაეროს ადამიანის უფლებების უმაღლესი კომისრის ანგარიში საქართველოსთან თანამშრომლობის შესახებ (2017);</w:t>
      </w:r>
    </w:p>
    <w:p w14:paraId="5C31AE45" w14:textId="77777777" w:rsidR="008C23BA" w:rsidRPr="009B2411" w:rsidRDefault="008C23BA" w:rsidP="008C23BA">
      <w:pPr>
        <w:pStyle w:val="ListParagraph"/>
        <w:numPr>
          <w:ilvl w:val="0"/>
          <w:numId w:val="7"/>
        </w:numPr>
        <w:jc w:val="both"/>
        <w:rPr>
          <w:rFonts w:ascii="Sylfaen" w:hAnsi="Sylfaen" w:cs="Times New Roman"/>
          <w:lang w:val="ka-GE"/>
        </w:rPr>
      </w:pPr>
      <w:r w:rsidRPr="009B2411">
        <w:rPr>
          <w:rFonts w:ascii="Sylfaen" w:hAnsi="Sylfaen" w:cs="Times New Roman"/>
          <w:lang w:val="ka-GE"/>
        </w:rPr>
        <w:t>ევროსაბჭოს მინისტრთა მოადგილეების კომიტეტის გადაწყვეტილებები (2016, 2017);</w:t>
      </w:r>
    </w:p>
    <w:p w14:paraId="78F76268" w14:textId="77777777" w:rsidR="008C23BA" w:rsidRPr="009B2411" w:rsidRDefault="008C23BA" w:rsidP="008C23BA">
      <w:pPr>
        <w:pStyle w:val="ListParagraph"/>
        <w:numPr>
          <w:ilvl w:val="0"/>
          <w:numId w:val="7"/>
        </w:numPr>
        <w:jc w:val="both"/>
        <w:rPr>
          <w:rFonts w:ascii="Sylfaen" w:hAnsi="Sylfaen" w:cs="Times New Roman"/>
          <w:lang w:val="ka-GE"/>
        </w:rPr>
      </w:pPr>
      <w:r w:rsidRPr="009B2411">
        <w:rPr>
          <w:rFonts w:ascii="Sylfaen" w:hAnsi="Sylfaen" w:cs="Times New Roman"/>
          <w:lang w:val="ka-GE"/>
        </w:rPr>
        <w:t>ევროპის საბჭოს გენერალური მდივნის კონსოლიდირებული ანგარიშები საქართველოში კონფლიქტის შესახებ (აპრილი 2016, ნოემბერი 2016, აპრილი 2017, ოქტომბერი 2017);</w:t>
      </w:r>
    </w:p>
    <w:p w14:paraId="45872BB6" w14:textId="77777777" w:rsidR="008C23BA" w:rsidRPr="009B2411" w:rsidRDefault="008C23BA" w:rsidP="008C23BA">
      <w:pPr>
        <w:pStyle w:val="ListParagraph"/>
        <w:numPr>
          <w:ilvl w:val="0"/>
          <w:numId w:val="7"/>
        </w:numPr>
        <w:jc w:val="both"/>
        <w:rPr>
          <w:rFonts w:ascii="Sylfaen" w:hAnsi="Sylfaen" w:cs="Times New Roman"/>
          <w:lang w:val="ka-GE"/>
        </w:rPr>
      </w:pPr>
      <w:r w:rsidRPr="009B2411">
        <w:rPr>
          <w:rFonts w:ascii="Sylfaen" w:hAnsi="Sylfaen" w:cs="Times New Roman"/>
          <w:lang w:val="ka-GE"/>
        </w:rPr>
        <w:t>ნატოს საპარლამენტო ასამბლეის დეკლარაცია (2017);</w:t>
      </w:r>
    </w:p>
    <w:p w14:paraId="6DA4CFBD" w14:textId="77777777" w:rsidR="008C23BA" w:rsidRPr="009B2411" w:rsidRDefault="008C23BA" w:rsidP="008C23BA">
      <w:pPr>
        <w:pStyle w:val="ListParagraph"/>
        <w:numPr>
          <w:ilvl w:val="0"/>
          <w:numId w:val="7"/>
        </w:numPr>
        <w:jc w:val="both"/>
        <w:rPr>
          <w:rFonts w:ascii="Sylfaen" w:hAnsi="Sylfaen" w:cs="Times New Roman"/>
          <w:lang w:val="ka-GE"/>
        </w:rPr>
      </w:pPr>
      <w:r w:rsidRPr="009B2411">
        <w:rPr>
          <w:rFonts w:ascii="Sylfaen" w:hAnsi="Sylfaen" w:cs="Times New Roman"/>
          <w:lang w:val="ka-GE"/>
        </w:rPr>
        <w:t>აშშ-ის წარმომადგენელთა პალატის საქართველოს ტერიტორიული მთლიანობის მხარდამჭერი რეზოლუცია (2016);</w:t>
      </w:r>
    </w:p>
    <w:p w14:paraId="66C271B4" w14:textId="77777777" w:rsidR="008C23BA" w:rsidRPr="009B2411" w:rsidRDefault="008C23BA" w:rsidP="008C23BA">
      <w:pPr>
        <w:pStyle w:val="ListParagraph"/>
        <w:numPr>
          <w:ilvl w:val="0"/>
          <w:numId w:val="7"/>
        </w:numPr>
        <w:jc w:val="both"/>
        <w:rPr>
          <w:rFonts w:ascii="Sylfaen" w:hAnsi="Sylfaen" w:cs="Times New Roman"/>
          <w:lang w:val="ka-GE"/>
        </w:rPr>
      </w:pPr>
      <w:r w:rsidRPr="009B2411">
        <w:rPr>
          <w:rFonts w:ascii="Sylfaen" w:hAnsi="Sylfaen" w:cs="Times New Roman"/>
          <w:lang w:val="ka-GE"/>
        </w:rPr>
        <w:t>აშშ-ს 2016 წლის ადამიანის უფლებათა ანგარიში (2017);</w:t>
      </w:r>
    </w:p>
    <w:p w14:paraId="4C9103E5" w14:textId="77777777" w:rsidR="008C23BA" w:rsidRPr="009B2411" w:rsidRDefault="008C23BA" w:rsidP="008C23BA">
      <w:pPr>
        <w:pStyle w:val="ListParagraph"/>
        <w:numPr>
          <w:ilvl w:val="0"/>
          <w:numId w:val="7"/>
        </w:numPr>
        <w:jc w:val="both"/>
        <w:rPr>
          <w:rFonts w:ascii="Sylfaen" w:hAnsi="Sylfaen" w:cs="Times New Roman"/>
          <w:lang w:val="ka-GE"/>
        </w:rPr>
      </w:pPr>
      <w:r w:rsidRPr="009B2411">
        <w:rPr>
          <w:rFonts w:ascii="Sylfaen" w:hAnsi="Sylfaen" w:cs="Times New Roman"/>
          <w:lang w:val="ka-GE"/>
        </w:rPr>
        <w:t>გაერთიანებული სამეფოს საგარეო და თანამეგობრობის ოფისის 2016 წლის ადამიანის უფლებათა და დემოკრატიის ანგარიში (2017).</w:t>
      </w:r>
    </w:p>
    <w:p w14:paraId="724F4B8B" w14:textId="77777777" w:rsidR="008C23BA" w:rsidRPr="009B2411" w:rsidRDefault="008C23BA" w:rsidP="008C23BA">
      <w:pPr>
        <w:jc w:val="both"/>
        <w:rPr>
          <w:rFonts w:ascii="Sylfaen" w:hAnsi="Sylfaen" w:cs="Times New Roman"/>
        </w:rPr>
      </w:pPr>
      <w:r w:rsidRPr="009B2411">
        <w:rPr>
          <w:rFonts w:ascii="Sylfaen" w:hAnsi="Sylfaen" w:cs="Times New Roman"/>
        </w:rPr>
        <w:t>გარდა ამისა, საანგარიშო პერიოდში პარტნიორი ქვეყნებისა და საერთაშორისო ორგანიზაციების მხრიდან გაკეთდა მრავალი განცხადება, რომელშიც აისახა ოკუპირებულ ტერიტორიებზე არსებული მძიმე ვითარება. მათ შორის, ე.წ. გადასასვლელი პუნქტების დახურვასთან დაკავშირებით განცხადებები და შეფასებები გაკეთდა გაეროს, ეუთოს, ევროკავშირის, ნატოს, აშშ-ს, გაერთიანებული სამეფოს, იაპონიისა და ლიტვის მხრიდან.</w:t>
      </w:r>
    </w:p>
    <w:p w14:paraId="4E94A437" w14:textId="77777777" w:rsidR="008C23BA" w:rsidRPr="008C23BA" w:rsidRDefault="008C23BA" w:rsidP="001B5449">
      <w:pPr>
        <w:spacing w:before="240"/>
        <w:jc w:val="both"/>
        <w:rPr>
          <w:rFonts w:ascii="Sylfaen" w:hAnsi="Sylfaen" w:cs="Times New Roman"/>
        </w:rPr>
      </w:pPr>
    </w:p>
    <w:p w14:paraId="2694D507"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18.1.1.3. მავთულხლართების აღმართვის პროცესის შეჩერებისა და მოსახლეობისთვის ამით შექმნილი პრობლემების მოგვარებისათვის ჟენევის საერთაშორისო დისკუსიებისა და IPRM მექანიზმის გამოყენება;</w:t>
      </w:r>
    </w:p>
    <w:p w14:paraId="36BD2F8E"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ჟენევის საერთაშორისო დისკუსიებისა და IPRM მექანიზმის გამოყენებულია მავთულხლართების აღმართვის პროცესის შეჩერებისა და მოსახლეობისთვის ამით შექმნილი პრობლემების მოგვარებისათვის;</w:t>
      </w:r>
    </w:p>
    <w:p w14:paraId="4981B19E" w14:textId="5C6CBC04" w:rsidR="00EB5373" w:rsidRPr="004B0D35" w:rsidRDefault="00EB5373" w:rsidP="00D802CE">
      <w:pPr>
        <w:spacing w:before="240"/>
        <w:jc w:val="both"/>
        <w:rPr>
          <w:rFonts w:ascii="Sylfaen" w:eastAsia="Sylfaen_PDF_Subset" w:hAnsi="Sylfaen" w:cs="Sylfaen_PDF_Subset"/>
          <w:b/>
        </w:rPr>
      </w:pPr>
      <w:r w:rsidRPr="004B0D35">
        <w:rPr>
          <w:rFonts w:ascii="Sylfaen" w:eastAsia="Sylfaen_PDF_Subset" w:hAnsi="Sylfaen" w:cs="Sylfaen_PDF_Subset"/>
          <w:b/>
        </w:rPr>
        <w:lastRenderedPageBreak/>
        <w:t>სტატუსი:</w:t>
      </w:r>
      <w:r w:rsidR="002D7A77" w:rsidRPr="004B0D35">
        <w:rPr>
          <w:rFonts w:ascii="Sylfaen" w:eastAsia="Sylfaen_PDF_Subset" w:hAnsi="Sylfaen" w:cs="Sylfaen_PDF_Subset"/>
          <w:b/>
        </w:rPr>
        <w:t xml:space="preserve"> უმეტესად შესრულებული</w:t>
      </w:r>
    </w:p>
    <w:p w14:paraId="1A828EB2" w14:textId="14A32FE4" w:rsidR="00EB5373" w:rsidRPr="009B2411" w:rsidRDefault="00EB5373" w:rsidP="00EB5373">
      <w:pPr>
        <w:spacing w:before="240"/>
        <w:jc w:val="both"/>
        <w:rPr>
          <w:rFonts w:ascii="Sylfaen" w:hAnsi="Sylfaen" w:cs="Times New Roman"/>
        </w:rPr>
      </w:pPr>
      <w:r w:rsidRPr="009B2411">
        <w:rPr>
          <w:rFonts w:ascii="Sylfaen" w:hAnsi="Sylfaen" w:cs="Times New Roman"/>
        </w:rPr>
        <w:t xml:space="preserve">2016 – 2017 წლების განმავლობაში ინციდენტების პრევენციისა და მათზე რეაგირების მექანიზმის მონაწილეები შეხვდნენ ქალთა უფლებების საკითხზე და კონფლიქტების მიმართულებით მომუშავე არასამთავრობო ორგანიზაციის წარმომადგენლებს. </w:t>
      </w:r>
    </w:p>
    <w:p w14:paraId="1DA909A0" w14:textId="77777777" w:rsidR="00EB5373" w:rsidRPr="009B2411" w:rsidRDefault="00EB5373" w:rsidP="00EB5373">
      <w:pPr>
        <w:spacing w:before="240"/>
        <w:jc w:val="both"/>
        <w:rPr>
          <w:rFonts w:ascii="Sylfaen" w:hAnsi="Sylfaen" w:cs="Times New Roman"/>
        </w:rPr>
      </w:pPr>
      <w:r w:rsidRPr="009B2411">
        <w:rPr>
          <w:rFonts w:ascii="Sylfaen" w:hAnsi="Sylfaen" w:cs="Times New Roman"/>
        </w:rPr>
        <w:t xml:space="preserve">ასევე, საანგარიშო პერიოდში სახელმწიფო მინისტრის აპარატის ორგანიზებით გაიმართა შეხვედრები კონფლიქტისა და ეთნიკური უმცირესობების საკითხზე მომუშავე არასამთავრობო ორგანიზაციებთან. მონაწილეებს მიეწოდა ინფორმაცია სახელმწიფო მინისტრის აპარატის საქმიანობის შესახებ, ჩართულობის სტრატეგიის, დროებითი სამთავრობო კომისიისა  და სამოქალაქო ინტეგრაციის საკითხებზე. </w:t>
      </w:r>
    </w:p>
    <w:p w14:paraId="3B08FCE1" w14:textId="77777777" w:rsidR="002D7A77" w:rsidRPr="009B2411" w:rsidRDefault="002D7A77" w:rsidP="002D7A77">
      <w:pPr>
        <w:spacing w:before="240"/>
        <w:jc w:val="both"/>
        <w:rPr>
          <w:rFonts w:ascii="Sylfaen" w:hAnsi="Sylfaen" w:cs="Times New Roman"/>
        </w:rPr>
      </w:pPr>
      <w:r w:rsidRPr="009B2411">
        <w:rPr>
          <w:rFonts w:ascii="Sylfaen" w:hAnsi="Sylfaen" w:cs="Times New Roman"/>
        </w:rPr>
        <w:t>შერიგებისა და სამოქალაქო თანასწორობის საკითხებში საქართველოს სახელმწიფო მინისტრის აპარატის ორგანიზებით 2016 წლის 23-24 იანვარს გაიმართა ორდღიანი გასვლითი შეხვედრა პრესის, რადიოსა და ტელევიზიის ჟურნალისტებთან რომელსაც ასევე ესწრებოდა მინისტრი და მინისტრის პირველი მოადგილე. შეხვედრაზე განხილული იყო ისეთი საკითხები როგორიცაა: ჟენევის საეთაშორისო დისკუსიები და საერთაშორისო კონტექსტი;  სამოქალაქო ინტეგრაციის ახალი სტრატეგია და სამოქმედო გეგმა; ქარულ-აფხაზური და ქართულ-ოსური ურთიერთობები; არსებული მდგომარეობა, გამოწვევები და სამომავლო პერსპექტივები. ასევე, 2016 წლის 21 ივნისს შერიგებისა და სამოქალაქო თანასწორობის საკითხებში სახელმწიფო მინისტრის აპარატმა გამართა სამუშაო შეხვედრა 15 უცხოური მედია საშუალების წარმომადგენელთან.</w:t>
      </w:r>
    </w:p>
    <w:p w14:paraId="62DA22AC" w14:textId="77777777" w:rsidR="002D7A77" w:rsidRPr="009B2411" w:rsidRDefault="002D7A77" w:rsidP="002D7A77">
      <w:pPr>
        <w:spacing w:before="240"/>
        <w:jc w:val="both"/>
        <w:rPr>
          <w:rFonts w:ascii="Sylfaen" w:hAnsi="Sylfaen" w:cs="Times New Roman"/>
        </w:rPr>
      </w:pPr>
      <w:r w:rsidRPr="009B2411">
        <w:rPr>
          <w:rFonts w:ascii="Sylfaen" w:hAnsi="Sylfaen" w:cs="Times New Roman"/>
        </w:rPr>
        <w:t>2016 წლის 17 მაისს, ქ. გორში, ხოლო 7 ივლისს ქ. ზუგდიდში გაიმართა საინფორმაციო შეხვედრა ინციდენტების პრევენციისა და მათზე რეაგირების მექანიზმის, ადგილობრივი ხელისუფლების, არასამთავრობო ორგანიზაციებისა და ადგილობრივი თემის წარმომადგენლების მონაწილეობით. შეხვედრებზე განხილული იყო კონფლიქტის შედეგად დაზარალებული შიდა ქართლისა და სამეგრელოს რეგიონის  მოსახლეობის წინაშე არსებული გამოწვევები და მოქმედი სახელმწიფო პროგრამები.</w:t>
      </w:r>
    </w:p>
    <w:p w14:paraId="6570FFA4" w14:textId="77777777" w:rsidR="002D7A77" w:rsidRPr="009B2411" w:rsidRDefault="002D7A77" w:rsidP="002D7A77">
      <w:pPr>
        <w:spacing w:before="240"/>
        <w:jc w:val="both"/>
        <w:rPr>
          <w:rFonts w:ascii="Sylfaen" w:hAnsi="Sylfaen" w:cs="Times New Roman"/>
        </w:rPr>
      </w:pPr>
      <w:r w:rsidRPr="009B2411">
        <w:rPr>
          <w:rFonts w:ascii="Sylfaen" w:hAnsi="Sylfaen" w:cs="Times New Roman"/>
        </w:rPr>
        <w:t xml:space="preserve">2016 წლის 27 ივნისს, სახელმწიფო მინისტრის აპარატის ორგანიზებით გაიმართა შეხვედრა ჟენევის საერთაშორისო დისკუსიის მონაწილეებისა და 35 არასამთავრობო ორგანიზაციების წარმომადგენლის აქტიური ჩართულობით. მსგავში შეხვედრა ასევე გაიმართა 2017 წელს.    </w:t>
      </w:r>
    </w:p>
    <w:p w14:paraId="3B0C2AA5" w14:textId="77777777" w:rsidR="002D7A77" w:rsidRPr="009B2411" w:rsidRDefault="002D7A77" w:rsidP="002D7A77">
      <w:pPr>
        <w:spacing w:before="240"/>
        <w:jc w:val="both"/>
        <w:rPr>
          <w:rFonts w:ascii="Sylfaen" w:hAnsi="Sylfaen" w:cs="Times New Roman"/>
        </w:rPr>
      </w:pPr>
      <w:r w:rsidRPr="009B2411">
        <w:rPr>
          <w:rFonts w:ascii="Sylfaen" w:hAnsi="Sylfaen" w:cs="Times New Roman"/>
        </w:rPr>
        <w:t>2016 წლის განმავლობაში კონფლიქტით დაზარალებულ მოსახლეობასთან შედგა 7 შეხვედრა: ბათუმში - 2 , ნიქოზში - 2 , ზუგდიდში - 1, განმუხურში - 1, ხურჩაში - 1, მერედთში -1 (შეხვედრას ესწრებოდა ზარდიაანთკარისა და კოშკას მოსახლეობაც). შეხვედრებზე განხილული იყო კონფლიქტის შედეგად დაზარალებული მოსახლეობის საჭიროებები.</w:t>
      </w:r>
    </w:p>
    <w:p w14:paraId="5CCCBD47" w14:textId="77777777" w:rsidR="002D7A77" w:rsidRPr="009B2411" w:rsidRDefault="002D7A77" w:rsidP="002D7A77">
      <w:pPr>
        <w:spacing w:before="240"/>
        <w:jc w:val="both"/>
        <w:rPr>
          <w:rFonts w:ascii="Sylfaen" w:hAnsi="Sylfaen" w:cs="Times New Roman"/>
        </w:rPr>
      </w:pPr>
      <w:r w:rsidRPr="009B2411">
        <w:rPr>
          <w:rFonts w:ascii="Sylfaen" w:hAnsi="Sylfaen" w:cs="Times New Roman"/>
        </w:rPr>
        <w:t>2017 წლის 5 ივნისს შერიგებისა და სამოქალაქო თანასწორობის საკითხებში საქართველოს სახელმწიფო მინისტრის აპარატის ორგანიზებით გაიმართა შეხვედრა არასამთავრობო ორგანიზაციების წარმომადგენლებთან, რომლებიც ცხინვალის რეგიონის მიმართულებით მუშაობენ.</w:t>
      </w:r>
    </w:p>
    <w:p w14:paraId="3586359E" w14:textId="77777777" w:rsidR="002D7A77" w:rsidRPr="009B2411" w:rsidRDefault="002D7A77" w:rsidP="002D7A77">
      <w:pPr>
        <w:spacing w:before="240"/>
        <w:jc w:val="both"/>
        <w:rPr>
          <w:rFonts w:ascii="Sylfaen" w:hAnsi="Sylfaen" w:cs="Times New Roman"/>
        </w:rPr>
      </w:pPr>
      <w:r w:rsidRPr="009B2411">
        <w:rPr>
          <w:rFonts w:ascii="Sylfaen" w:hAnsi="Sylfaen" w:cs="Times New Roman"/>
        </w:rPr>
        <w:t xml:space="preserve">2017 წლის 27 ნოემბერს გაიმართა შეხვედრა ლიტველი ჟურნალისტების ჯგუფთან, რათა მათ დეტალური ინფორმაცია მიეღოთ საქართველოს ოკუპირებულ ტერიტორიებზე არსებულ მდგომარეობის შესახებ. </w:t>
      </w:r>
    </w:p>
    <w:p w14:paraId="78C3CCA8" w14:textId="77777777" w:rsidR="002D7A77" w:rsidRPr="009B2411" w:rsidRDefault="002D7A77" w:rsidP="002D7A77">
      <w:pPr>
        <w:spacing w:before="240"/>
        <w:jc w:val="both"/>
        <w:rPr>
          <w:rFonts w:ascii="Sylfaen" w:hAnsi="Sylfaen" w:cs="Times New Roman"/>
        </w:rPr>
      </w:pPr>
      <w:r w:rsidRPr="009B2411">
        <w:rPr>
          <w:rFonts w:ascii="Sylfaen" w:hAnsi="Sylfaen" w:cs="Times New Roman"/>
        </w:rPr>
        <w:lastRenderedPageBreak/>
        <w:t xml:space="preserve">2017 წლის 15 დეკემბერს შერიგებისა და სამოქალაქო თანასწორობის საკითხებში საქართველოს სახელმწიფო მინისტრის აპარატის ორგანიზებით გაიმართა შეხვედრა კონფლიქტებზე და გენდერულ საკითხებზე მომუშავე ექსპერტებსა და არასამთავრობო ორგანიზაციების წარმომადგენლებთან.    </w:t>
      </w:r>
    </w:p>
    <w:p w14:paraId="0A8F3635" w14:textId="77777777" w:rsidR="002D7A77" w:rsidRPr="009B2411" w:rsidRDefault="002D7A77" w:rsidP="002D7A77">
      <w:pPr>
        <w:spacing w:line="240" w:lineRule="auto"/>
        <w:jc w:val="both"/>
        <w:rPr>
          <w:rFonts w:ascii="Sylfaen" w:eastAsia="Calibri" w:hAnsi="Sylfaen" w:cs="Sylfaen"/>
          <w:color w:val="92D050"/>
        </w:rPr>
      </w:pPr>
      <w:r w:rsidRPr="009B2411">
        <w:rPr>
          <w:rFonts w:ascii="Sylfaen" w:eastAsia="Calibri" w:hAnsi="Sylfaen" w:cs="Sylfaen"/>
        </w:rPr>
        <w:t>საანგარიშო პერიოდში შერიგებისა და სამოქალაქო თანასწორობის საკითხებში სახელმწიფო მინისტრის აპარატის თანამშრომლები რეგულარულად მართავდნენ შეხვედრებს არასამთავრობო და საერთაშორისო ორგანიზაციების წარმომადგენლებთან (მათ შორის, ოკუპირებულ ტერიტორიებზე და გამყოფი ხაზის მიმდებარე სოფლებში მცხოვრები ქალების უფლებებზე); საქართველოს ფარგლებს გარეთ, რეგულარულად ტარდებოდა შეხვედრები აფხაზ და ოს სამოქალაქო საზოგადოების წარმომადგენლებთან (2017 წელს ჩატარდა 14 შეხვედრა).</w:t>
      </w:r>
    </w:p>
    <w:p w14:paraId="582FBDF0" w14:textId="77777777" w:rsidR="000B1104" w:rsidRPr="009B2411" w:rsidRDefault="000B1104" w:rsidP="000B1104">
      <w:pPr>
        <w:spacing w:line="240" w:lineRule="auto"/>
        <w:jc w:val="both"/>
        <w:rPr>
          <w:rFonts w:ascii="Sylfaen" w:eastAsia="Calibri" w:hAnsi="Sylfaen" w:cs="Sylfaen"/>
        </w:rPr>
      </w:pPr>
    </w:p>
    <w:p w14:paraId="7AFBFC59"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18.1.2. საქართველოს მხრიდან ოკუპირებულ ტერიტორიებზე მცხოვრებ პირთა უფლებების დასაცავად ყველა შესაძლო ზომის მიღება,  მათ შორის ორმხრივი და მრავალმხრივი საერთაშორისო ინსტრუმენტების გამოყენებით</w:t>
      </w:r>
    </w:p>
    <w:p w14:paraId="300CD8A5"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18.1.2.1. ადამიანის უფლებების დარღვევის ფაქტებზე საერთაშორისო საზოგადოების ინფორმირება, მათ შორის არსებული მექანიზმებით (ჟენევის საერთაშორისო დისკუსიები და IPRM მექანიზმი); საერთაშორისო ჩართულობის ხელშეწყობა ადამიანის უფლებების დაცვისათვის.</w:t>
      </w:r>
    </w:p>
    <w:p w14:paraId="77E00496"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ვიზიტების, მოხსენებებისა და ანგარიშების რაოდენობა.</w:t>
      </w:r>
    </w:p>
    <w:p w14:paraId="5A5D83D9" w14:textId="3D8E6B64" w:rsidR="005D209A" w:rsidRPr="004B0D35" w:rsidRDefault="005D209A" w:rsidP="005D209A">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2D7A77" w:rsidRPr="004B0D35">
        <w:rPr>
          <w:rFonts w:ascii="Sylfaen" w:eastAsia="Sylfaen_PDF_Subset" w:hAnsi="Sylfaen" w:cs="Sylfaen_PDF_Subset"/>
          <w:b/>
        </w:rPr>
        <w:t xml:space="preserve"> სრულად შესრულებული</w:t>
      </w:r>
    </w:p>
    <w:p w14:paraId="7F4E05E1" w14:textId="43ECF13F" w:rsidR="008C23BA" w:rsidRPr="009B2411" w:rsidRDefault="008C23BA" w:rsidP="008C23BA">
      <w:pPr>
        <w:spacing w:before="240"/>
        <w:jc w:val="both"/>
        <w:rPr>
          <w:rFonts w:ascii="Sylfaen" w:eastAsia="Sylfaen_PDF_Subset" w:hAnsi="Sylfaen" w:cs="Sylfaen_PDF_Subset"/>
          <w:i/>
        </w:rPr>
      </w:pPr>
      <w:bookmarkStart w:id="286" w:name="_Toc465099032"/>
      <w:bookmarkStart w:id="287" w:name="_Toc478380576"/>
      <w:bookmarkStart w:id="288" w:name="_Toc478476217"/>
      <w:r w:rsidRPr="009B2411">
        <w:rPr>
          <w:rFonts w:ascii="Sylfaen" w:eastAsia="Sylfaen_PDF_Subset" w:hAnsi="Sylfaen" w:cs="Sylfaen_PDF_Subset"/>
          <w:i/>
        </w:rPr>
        <w:t>აღნიშნული საქმიანობის განხორციელების შესახებ ინფორმაციისთვის გთხოვთ იხილოთ</w:t>
      </w:r>
      <w:r>
        <w:rPr>
          <w:rFonts w:ascii="Sylfaen" w:eastAsia="Sylfaen_PDF_Subset" w:hAnsi="Sylfaen" w:cs="Sylfaen_PDF_Subset"/>
          <w:i/>
        </w:rPr>
        <w:t>, 18.1.1.2</w:t>
      </w:r>
      <w:r w:rsidRPr="009B2411">
        <w:rPr>
          <w:rFonts w:ascii="Sylfaen" w:eastAsia="Sylfaen_PDF_Subset" w:hAnsi="Sylfaen" w:cs="Sylfaen_PDF_Subset"/>
          <w:i/>
        </w:rPr>
        <w:t xml:space="preserve"> - აქტივობის შესრულების ანგარიში. </w:t>
      </w:r>
    </w:p>
    <w:p w14:paraId="58D3D9BF" w14:textId="77777777" w:rsidR="00D802CE" w:rsidRPr="009B2411" w:rsidRDefault="00D802CE" w:rsidP="00D802CE">
      <w:pPr>
        <w:keepNext/>
        <w:keepLines/>
        <w:spacing w:before="40" w:after="240"/>
        <w:jc w:val="both"/>
        <w:outlineLvl w:val="1"/>
        <w:rPr>
          <w:rFonts w:ascii="Sylfaen" w:eastAsiaTheme="majorEastAsia" w:hAnsi="Sylfaen" w:cstheme="majorBidi"/>
          <w:color w:val="2E74B5" w:themeColor="accent1" w:themeShade="BF"/>
          <w:sz w:val="26"/>
          <w:szCs w:val="26"/>
        </w:rPr>
      </w:pPr>
      <w:bookmarkStart w:id="289" w:name="_Toc511825542"/>
      <w:bookmarkStart w:id="290" w:name="_Toc511825673"/>
      <w:r w:rsidRPr="009B2411">
        <w:rPr>
          <w:rFonts w:ascii="Sylfaen" w:eastAsiaTheme="majorEastAsia" w:hAnsi="Sylfaen" w:cstheme="majorBidi"/>
          <w:color w:val="2E74B5" w:themeColor="accent1" w:themeShade="BF"/>
          <w:sz w:val="26"/>
          <w:szCs w:val="26"/>
        </w:rPr>
        <w:t>მიზანი: 18.2 გამოყოფი ხაზის სიახლოვეს მცხოვრები ადამიანების უფლებების დაცვა და მათი მძიმე სოციალურ-ეკონომიკური და ჰუმანიტარული პირობების გაუმჯობესება.</w:t>
      </w:r>
      <w:bookmarkEnd w:id="286"/>
      <w:bookmarkEnd w:id="287"/>
      <w:bookmarkEnd w:id="288"/>
      <w:bookmarkEnd w:id="289"/>
      <w:bookmarkEnd w:id="290"/>
    </w:p>
    <w:p w14:paraId="52556AFF"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18.2.1. გამყოფი ხაზების სიახლოვეს მცხოვრები ადამიანებისათვის სოციალურ–ეკონომიკური პირობების გაუმჯობესება; ინფრასტრუქტურის მოწესრიგება;</w:t>
      </w:r>
    </w:p>
    <w:p w14:paraId="31F6A715"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18.2.1.1. სხვადასხვა საყოფაცხოვრებო და საზოგადოებრივი ინფრასტრუქტურის აღდგენა, მშენებლობა და განვითარება;</w:t>
      </w:r>
    </w:p>
    <w:p w14:paraId="5E74A06D"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განხორციელებული ინფრასტრუქტურული პროექტების რაოდენობა</w:t>
      </w:r>
    </w:p>
    <w:p w14:paraId="4145ECC2" w14:textId="1BBAA596" w:rsidR="00EB5373" w:rsidRPr="004B0D35" w:rsidRDefault="00EB5373" w:rsidP="00EB5373">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2D7A77" w:rsidRPr="004B0D35">
        <w:rPr>
          <w:rFonts w:ascii="Sylfaen" w:eastAsia="Sylfaen_PDF_Subset" w:hAnsi="Sylfaen" w:cs="Sylfaen_PDF_Subset"/>
          <w:b/>
        </w:rPr>
        <w:t xml:space="preserve"> სრულად შესრულებული</w:t>
      </w:r>
    </w:p>
    <w:p w14:paraId="52183961" w14:textId="77777777" w:rsidR="00EB5373" w:rsidRPr="009B2411" w:rsidRDefault="00EB5373" w:rsidP="00EB5373">
      <w:pPr>
        <w:jc w:val="both"/>
        <w:rPr>
          <w:rFonts w:ascii="Sylfaen" w:hAnsi="Sylfaen" w:cs="Times New Roman"/>
        </w:rPr>
      </w:pPr>
      <w:r w:rsidRPr="009B2411">
        <w:rPr>
          <w:rFonts w:ascii="Sylfaen" w:hAnsi="Sylfaen" w:cs="Times New Roman"/>
        </w:rPr>
        <w:t xml:space="preserve">გამყოფი ხაზის მიმდებარე სოფლებში დაზარალებული მოსახლეობის საჭიროებებზე რეაგირების დროებითი სამთავრობო კომისიის  ფარგლებში საქართველოს მთავრობა აგრძელებს მუშაობას კონფლიქტით დაზარალებული მოსახლეობისათვის სოციალურ-ეკონომიკური დახმარების გაწევის მიზნით. </w:t>
      </w:r>
    </w:p>
    <w:p w14:paraId="5E1E08D6" w14:textId="24C2B43A" w:rsidR="00EB5373" w:rsidRPr="009B2411" w:rsidRDefault="00EB5373" w:rsidP="008A0039">
      <w:pPr>
        <w:tabs>
          <w:tab w:val="left" w:pos="450"/>
          <w:tab w:val="left" w:pos="540"/>
        </w:tabs>
        <w:spacing w:before="120" w:after="0"/>
        <w:jc w:val="both"/>
        <w:rPr>
          <w:rFonts w:ascii="Sylfaen" w:hAnsi="Sylfaen" w:cs="Times New Roman"/>
        </w:rPr>
      </w:pPr>
      <w:r w:rsidRPr="009B2411">
        <w:rPr>
          <w:rFonts w:ascii="Sylfaen" w:hAnsi="Sylfaen" w:cs="Times New Roman"/>
        </w:rPr>
        <w:lastRenderedPageBreak/>
        <w:t xml:space="preserve">2017 წელს </w:t>
      </w:r>
      <w:r w:rsidRPr="009B2411">
        <w:rPr>
          <w:rFonts w:ascii="Sylfaen" w:hAnsi="Sylfaen" w:cs="Sylfaen"/>
          <w:color w:val="222222"/>
          <w:shd w:val="clear" w:color="auto" w:fill="FFFFFF"/>
        </w:rPr>
        <w:t>დასრულდა</w:t>
      </w:r>
      <w:r w:rsidRPr="009B2411">
        <w:rPr>
          <w:rFonts w:ascii="Sylfaen" w:hAnsi="Sylfaen" w:cs="Arial"/>
          <w:color w:val="222222"/>
          <w:shd w:val="clear" w:color="auto" w:fill="FFFFFF"/>
        </w:rPr>
        <w:t xml:space="preserve"> </w:t>
      </w:r>
      <w:r w:rsidRPr="009B2411">
        <w:rPr>
          <w:rFonts w:ascii="Sylfaen" w:hAnsi="Sylfaen" w:cs="Sylfaen"/>
          <w:color w:val="222222"/>
          <w:shd w:val="clear" w:color="auto" w:fill="FFFFFF"/>
        </w:rPr>
        <w:t>და</w:t>
      </w:r>
      <w:r w:rsidRPr="009B2411">
        <w:rPr>
          <w:rFonts w:ascii="Sylfaen" w:hAnsi="Sylfaen" w:cs="Arial"/>
          <w:color w:val="222222"/>
          <w:shd w:val="clear" w:color="auto" w:fill="FFFFFF"/>
        </w:rPr>
        <w:t xml:space="preserve"> </w:t>
      </w:r>
      <w:r w:rsidRPr="009B2411">
        <w:rPr>
          <w:rFonts w:ascii="Sylfaen" w:hAnsi="Sylfaen" w:cs="Sylfaen"/>
          <w:color w:val="222222"/>
          <w:shd w:val="clear" w:color="auto" w:fill="FFFFFF"/>
        </w:rPr>
        <w:t>ექსპლუატაციაში</w:t>
      </w:r>
      <w:r w:rsidRPr="009B2411">
        <w:rPr>
          <w:rFonts w:ascii="Sylfaen" w:hAnsi="Sylfaen" w:cs="Arial"/>
          <w:color w:val="222222"/>
          <w:shd w:val="clear" w:color="auto" w:fill="FFFFFF"/>
        </w:rPr>
        <w:t xml:space="preserve"> </w:t>
      </w:r>
      <w:r w:rsidRPr="009B2411">
        <w:rPr>
          <w:rFonts w:ascii="Sylfaen" w:hAnsi="Sylfaen" w:cs="Sylfaen"/>
          <w:color w:val="222222"/>
          <w:shd w:val="clear" w:color="auto" w:fill="FFFFFF"/>
        </w:rPr>
        <w:t>შევიდა</w:t>
      </w:r>
      <w:r w:rsidRPr="009B2411">
        <w:rPr>
          <w:rFonts w:ascii="Sylfaen" w:hAnsi="Sylfaen" w:cs="Arial"/>
          <w:color w:val="222222"/>
          <w:shd w:val="clear" w:color="auto" w:fill="FFFFFF"/>
        </w:rPr>
        <w:t xml:space="preserve"> </w:t>
      </w:r>
      <w:r w:rsidRPr="009B2411">
        <w:rPr>
          <w:rFonts w:ascii="Sylfaen" w:hAnsi="Sylfaen" w:cs="Sylfaen"/>
          <w:color w:val="222222"/>
          <w:shd w:val="clear" w:color="auto" w:fill="FFFFFF"/>
        </w:rPr>
        <w:t>შიდა</w:t>
      </w:r>
      <w:r w:rsidRPr="009B2411">
        <w:rPr>
          <w:rFonts w:ascii="Sylfaen" w:hAnsi="Sylfaen" w:cs="Arial"/>
          <w:color w:val="222222"/>
          <w:shd w:val="clear" w:color="auto" w:fill="FFFFFF"/>
        </w:rPr>
        <w:t xml:space="preserve"> </w:t>
      </w:r>
      <w:r w:rsidRPr="009B2411">
        <w:rPr>
          <w:rFonts w:ascii="Sylfaen" w:hAnsi="Sylfaen" w:cs="Sylfaen"/>
          <w:color w:val="222222"/>
          <w:shd w:val="clear" w:color="auto" w:fill="FFFFFF"/>
        </w:rPr>
        <w:t>ქართლის</w:t>
      </w:r>
      <w:r w:rsidR="00FD6DB6">
        <w:rPr>
          <w:rFonts w:ascii="Sylfaen" w:hAnsi="Sylfaen" w:cs="Arial"/>
          <w:color w:val="222222"/>
          <w:shd w:val="clear" w:color="auto" w:fill="FFFFFF"/>
        </w:rPr>
        <w:t xml:space="preserve"> რეგიონის მუნიციპალიტეტეის </w:t>
      </w:r>
      <w:r w:rsidRPr="009B2411">
        <w:rPr>
          <w:rFonts w:ascii="Sylfaen" w:hAnsi="Sylfaen" w:cs="Sylfaen"/>
          <w:color w:val="222222"/>
          <w:shd w:val="clear" w:color="auto" w:fill="FFFFFF"/>
        </w:rPr>
        <w:t>ქარელის</w:t>
      </w:r>
      <w:r w:rsidRPr="009B2411">
        <w:rPr>
          <w:rFonts w:ascii="Sylfaen" w:hAnsi="Sylfaen" w:cs="Arial"/>
          <w:color w:val="222222"/>
          <w:shd w:val="clear" w:color="auto" w:fill="FFFFFF"/>
        </w:rPr>
        <w:t xml:space="preserve">, </w:t>
      </w:r>
      <w:r w:rsidRPr="009B2411">
        <w:rPr>
          <w:rFonts w:ascii="Sylfaen" w:hAnsi="Sylfaen" w:cs="Sylfaen"/>
          <w:color w:val="222222"/>
          <w:shd w:val="clear" w:color="auto" w:fill="FFFFFF"/>
        </w:rPr>
        <w:t>ხაშურის</w:t>
      </w:r>
      <w:r w:rsidRPr="009B2411">
        <w:rPr>
          <w:rFonts w:ascii="Sylfaen" w:hAnsi="Sylfaen" w:cs="Arial"/>
          <w:color w:val="222222"/>
          <w:shd w:val="clear" w:color="auto" w:fill="FFFFFF"/>
        </w:rPr>
        <w:t xml:space="preserve"> </w:t>
      </w:r>
      <w:r w:rsidRPr="009B2411">
        <w:rPr>
          <w:rFonts w:ascii="Sylfaen" w:hAnsi="Sylfaen" w:cs="Sylfaen"/>
          <w:color w:val="222222"/>
          <w:shd w:val="clear" w:color="auto" w:fill="FFFFFF"/>
        </w:rPr>
        <w:t>და</w:t>
      </w:r>
      <w:r w:rsidRPr="009B2411">
        <w:rPr>
          <w:rFonts w:ascii="Sylfaen" w:hAnsi="Sylfaen" w:cs="Arial"/>
          <w:color w:val="222222"/>
          <w:shd w:val="clear" w:color="auto" w:fill="FFFFFF"/>
        </w:rPr>
        <w:t xml:space="preserve"> </w:t>
      </w:r>
      <w:r w:rsidRPr="009B2411">
        <w:rPr>
          <w:rFonts w:ascii="Sylfaen" w:hAnsi="Sylfaen" w:cs="Sylfaen"/>
          <w:color w:val="222222"/>
          <w:shd w:val="clear" w:color="auto" w:fill="FFFFFF"/>
        </w:rPr>
        <w:t>გორის</w:t>
      </w:r>
      <w:r w:rsidR="00BA050C">
        <w:rPr>
          <w:rFonts w:ascii="Sylfaen" w:hAnsi="Sylfaen" w:cs="Arial"/>
          <w:color w:val="222222"/>
          <w:shd w:val="clear" w:color="auto" w:fill="FFFFFF"/>
        </w:rPr>
        <w:t xml:space="preserve"> </w:t>
      </w:r>
      <w:r w:rsidRPr="009B2411">
        <w:rPr>
          <w:rFonts w:ascii="Sylfaen" w:hAnsi="Sylfaen" w:cs="Sylfaen"/>
          <w:color w:val="222222"/>
          <w:shd w:val="clear" w:color="auto" w:fill="FFFFFF"/>
        </w:rPr>
        <w:t>ცხრა</w:t>
      </w:r>
      <w:r w:rsidRPr="009B2411">
        <w:rPr>
          <w:rFonts w:ascii="Sylfaen" w:hAnsi="Sylfaen" w:cs="Arial"/>
          <w:color w:val="222222"/>
          <w:shd w:val="clear" w:color="auto" w:fill="FFFFFF"/>
        </w:rPr>
        <w:t xml:space="preserve"> </w:t>
      </w:r>
      <w:r w:rsidRPr="009B2411">
        <w:rPr>
          <w:rFonts w:ascii="Sylfaen" w:hAnsi="Sylfaen" w:cs="Sylfaen"/>
          <w:color w:val="222222"/>
          <w:shd w:val="clear" w:color="auto" w:fill="FFFFFF"/>
        </w:rPr>
        <w:t>სოფლის (</w:t>
      </w:r>
      <w:r w:rsidRPr="009B2411">
        <w:rPr>
          <w:rFonts w:ascii="Sylfaen" w:hAnsi="Sylfaen" w:cs="Sylfaen"/>
          <w:noProof/>
          <w:color w:val="222222"/>
          <w:shd w:val="clear" w:color="auto" w:fill="FFFFFF"/>
        </w:rPr>
        <w:t xml:space="preserve">კნოლევი, ატოცი, </w:t>
      </w:r>
      <w:r w:rsidRPr="009B2411">
        <w:rPr>
          <w:rFonts w:ascii="Sylfaen" w:hAnsi="Sylfaen" w:cs="Arial"/>
          <w:noProof/>
          <w:color w:val="222222"/>
          <w:shd w:val="clear" w:color="auto" w:fill="FFFFFF"/>
        </w:rPr>
        <w:t>წაღვლი, ხურვალეთი, კოშკი, გუგუთიანთკარი, ზარდიანთკარი, დიცი, ქვეში</w:t>
      </w:r>
      <w:r w:rsidRPr="009B2411">
        <w:rPr>
          <w:rFonts w:ascii="Sylfaen" w:hAnsi="Sylfaen" w:cs="Sylfaen"/>
          <w:noProof/>
          <w:color w:val="222222"/>
          <w:shd w:val="clear" w:color="auto" w:fill="FFFFFF"/>
        </w:rPr>
        <w:t xml:space="preserve">) </w:t>
      </w:r>
      <w:r w:rsidRPr="009B2411">
        <w:rPr>
          <w:rFonts w:ascii="Sylfaen" w:hAnsi="Sylfaen" w:cs="Sylfaen"/>
          <w:color w:val="222222"/>
          <w:shd w:val="clear" w:color="auto" w:fill="FFFFFF"/>
        </w:rPr>
        <w:t>წყალმომარაგების</w:t>
      </w:r>
      <w:r w:rsidRPr="009B2411">
        <w:rPr>
          <w:rFonts w:ascii="Sylfaen" w:hAnsi="Sylfaen" w:cs="Arial"/>
          <w:color w:val="222222"/>
          <w:shd w:val="clear" w:color="auto" w:fill="FFFFFF"/>
        </w:rPr>
        <w:t xml:space="preserve"> </w:t>
      </w:r>
      <w:r w:rsidRPr="009B2411">
        <w:rPr>
          <w:rFonts w:ascii="Sylfaen" w:hAnsi="Sylfaen" w:cs="Sylfaen"/>
          <w:color w:val="222222"/>
          <w:shd w:val="clear" w:color="auto" w:fill="FFFFFF"/>
        </w:rPr>
        <w:t>სისტემის</w:t>
      </w:r>
      <w:r w:rsidRPr="009B2411">
        <w:rPr>
          <w:rFonts w:ascii="Sylfaen" w:hAnsi="Sylfaen" w:cs="Arial"/>
          <w:color w:val="222222"/>
          <w:shd w:val="clear" w:color="auto" w:fill="FFFFFF"/>
        </w:rPr>
        <w:t xml:space="preserve"> </w:t>
      </w:r>
      <w:r w:rsidRPr="009B2411">
        <w:rPr>
          <w:rFonts w:ascii="Sylfaen" w:hAnsi="Sylfaen" w:cs="Sylfaen"/>
          <w:color w:val="222222"/>
          <w:shd w:val="clear" w:color="auto" w:fill="FFFFFF"/>
        </w:rPr>
        <w:t>რეაბილიტაცია</w:t>
      </w:r>
      <w:r w:rsidRPr="009B2411">
        <w:rPr>
          <w:rFonts w:ascii="Sylfaen" w:hAnsi="Sylfaen" w:cs="Arial"/>
          <w:color w:val="222222"/>
          <w:shd w:val="clear" w:color="auto" w:fill="FFFFFF"/>
        </w:rPr>
        <w:t xml:space="preserve">. </w:t>
      </w:r>
      <w:r w:rsidRPr="009B2411">
        <w:rPr>
          <w:rFonts w:ascii="Sylfaen" w:hAnsi="Sylfaen" w:cs="Sylfaen"/>
          <w:noProof/>
          <w:color w:val="222222"/>
          <w:shd w:val="clear" w:color="auto" w:fill="FFFFFF"/>
        </w:rPr>
        <w:t>აღნიშნულ</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სოფლებში</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გაიბურღა</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ახალი</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ჭაბურღილები</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აშენდა</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სადაწნეო</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კოშკები</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რეზერვუარები</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და</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მოეწყო</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ახალი</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მაგისტრალური</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და</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გამანაწილებელი</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ქსელი</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წყლის</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აღრიცხვის</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კვანძით</w:t>
      </w:r>
      <w:r w:rsidRPr="009B2411">
        <w:rPr>
          <w:rFonts w:ascii="Sylfaen" w:hAnsi="Sylfaen" w:cs="Arial"/>
          <w:noProof/>
          <w:color w:val="222222"/>
          <w:shd w:val="clear" w:color="auto" w:fill="FFFFFF"/>
        </w:rPr>
        <w:t xml:space="preserve"> (</w:t>
      </w:r>
      <w:r w:rsidRPr="009B2411">
        <w:rPr>
          <w:rFonts w:ascii="Sylfaen" w:hAnsi="Sylfaen" w:cs="Sylfaen"/>
          <w:noProof/>
          <w:color w:val="222222"/>
          <w:shd w:val="clear" w:color="auto" w:fill="FFFFFF"/>
        </w:rPr>
        <w:t>მრიცხველებით</w:t>
      </w:r>
      <w:r w:rsidRPr="009B2411">
        <w:rPr>
          <w:rFonts w:ascii="Sylfaen" w:hAnsi="Sylfaen" w:cs="Arial"/>
          <w:noProof/>
          <w:color w:val="222222"/>
          <w:shd w:val="clear" w:color="auto" w:fill="FFFFFF"/>
        </w:rPr>
        <w:t>).</w:t>
      </w:r>
      <w:r w:rsidRPr="009B2411">
        <w:rPr>
          <w:rFonts w:ascii="Sylfaen" w:hAnsi="Sylfaen" w:cs="Times New Roman"/>
        </w:rPr>
        <w:t xml:space="preserve"> ამასთან, </w:t>
      </w:r>
      <w:r w:rsidRPr="009B2411">
        <w:rPr>
          <w:rFonts w:ascii="Sylfaen" w:hAnsi="Sylfaen" w:cs="Sylfaen"/>
          <w:noProof/>
        </w:rPr>
        <w:t xml:space="preserve">გამოცხადებულია ტენდერი გამყოფი ხაზის მიმდებარე 17 სოფელში ჭაბურღილების მშენებლობის მიზნით. </w:t>
      </w:r>
    </w:p>
    <w:p w14:paraId="394404E5" w14:textId="77777777" w:rsidR="008A0039" w:rsidRPr="009B2411" w:rsidRDefault="008A0039" w:rsidP="00EB5373">
      <w:pPr>
        <w:tabs>
          <w:tab w:val="left" w:pos="540"/>
        </w:tabs>
        <w:spacing w:before="120" w:after="0"/>
        <w:jc w:val="both"/>
        <w:rPr>
          <w:rFonts w:ascii="Sylfaen" w:hAnsi="Sylfaen" w:cs="Sylfaen"/>
          <w:noProof/>
        </w:rPr>
      </w:pPr>
    </w:p>
    <w:p w14:paraId="39C00A5A" w14:textId="499261E2" w:rsidR="00EB5373" w:rsidRPr="009B2411" w:rsidRDefault="00CA5AEC" w:rsidP="00EB5373">
      <w:pPr>
        <w:jc w:val="both"/>
        <w:rPr>
          <w:rFonts w:cs="Times New Roman"/>
        </w:rPr>
      </w:pPr>
      <w:r w:rsidRPr="009B2411">
        <w:rPr>
          <w:rFonts w:ascii="Sylfaen" w:hAnsi="Sylfaen" w:cs="Sylfaen"/>
        </w:rPr>
        <w:t xml:space="preserve">საანგარიშო პერიოდში </w:t>
      </w:r>
      <w:r w:rsidR="00EB5373" w:rsidRPr="009B2411">
        <w:rPr>
          <w:rFonts w:ascii="Sylfaen" w:hAnsi="Sylfaen" w:cs="Sylfaen"/>
        </w:rPr>
        <w:t>საგაზიფიკაციო</w:t>
      </w:r>
      <w:r w:rsidR="00EB5373" w:rsidRPr="009B2411">
        <w:rPr>
          <w:rFonts w:ascii="Sylfaen" w:hAnsi="Sylfaen" w:cs="Times New Roman"/>
        </w:rPr>
        <w:t xml:space="preserve"> </w:t>
      </w:r>
      <w:r w:rsidR="00EB5373" w:rsidRPr="009B2411">
        <w:rPr>
          <w:rFonts w:ascii="Sylfaen" w:hAnsi="Sylfaen" w:cs="Sylfaen"/>
        </w:rPr>
        <w:t>სამუშაოები</w:t>
      </w:r>
      <w:r w:rsidR="00EB5373" w:rsidRPr="009B2411">
        <w:rPr>
          <w:rFonts w:ascii="Sylfaen" w:hAnsi="Sylfaen" w:cs="Times New Roman"/>
        </w:rPr>
        <w:t xml:space="preserve"> </w:t>
      </w:r>
      <w:r w:rsidR="00EB5373" w:rsidRPr="009B2411">
        <w:rPr>
          <w:rFonts w:ascii="Sylfaen" w:hAnsi="Sylfaen" w:cs="Sylfaen"/>
        </w:rPr>
        <w:t>დასრულდა შემდეგ</w:t>
      </w:r>
      <w:r w:rsidR="00EB5373" w:rsidRPr="009B2411">
        <w:rPr>
          <w:rFonts w:ascii="Sylfaen" w:hAnsi="Sylfaen" w:cs="Times New Roman"/>
        </w:rPr>
        <w:t xml:space="preserve"> </w:t>
      </w:r>
      <w:r w:rsidR="00EB5373" w:rsidRPr="009B2411">
        <w:rPr>
          <w:rFonts w:ascii="Sylfaen" w:hAnsi="Sylfaen" w:cs="Sylfaen"/>
        </w:rPr>
        <w:t>მუნიციპალიტეტებში</w:t>
      </w:r>
      <w:r w:rsidR="00EB5373" w:rsidRPr="009B2411">
        <w:rPr>
          <w:rFonts w:ascii="Sylfaen" w:hAnsi="Sylfaen" w:cs="Times New Roman"/>
        </w:rPr>
        <w:t xml:space="preserve">: </w:t>
      </w:r>
      <w:r w:rsidR="00EB5373" w:rsidRPr="009B2411">
        <w:rPr>
          <w:rFonts w:ascii="Sylfaen" w:hAnsi="Sylfaen" w:cs="Sylfaen"/>
        </w:rPr>
        <w:t>ხაშურის</w:t>
      </w:r>
      <w:r w:rsidR="00EB5373" w:rsidRPr="009B2411">
        <w:rPr>
          <w:rFonts w:ascii="Sylfaen" w:hAnsi="Sylfaen" w:cs="Times New Roman"/>
        </w:rPr>
        <w:t xml:space="preserve"> </w:t>
      </w:r>
      <w:r w:rsidR="00EB5373" w:rsidRPr="009B2411">
        <w:rPr>
          <w:rFonts w:ascii="Sylfaen" w:hAnsi="Sylfaen" w:cs="Sylfaen"/>
        </w:rPr>
        <w:t>მუნიციპალიტეტი</w:t>
      </w:r>
      <w:r w:rsidR="00EB5373" w:rsidRPr="009B2411">
        <w:rPr>
          <w:rFonts w:ascii="Sylfaen" w:hAnsi="Sylfaen" w:cs="Times New Roman"/>
        </w:rPr>
        <w:t xml:space="preserve">ს 3 </w:t>
      </w:r>
      <w:r w:rsidR="00EB5373" w:rsidRPr="009B2411">
        <w:rPr>
          <w:rFonts w:ascii="Sylfaen" w:hAnsi="Sylfaen" w:cs="Sylfaen"/>
        </w:rPr>
        <w:t>სოფელში</w:t>
      </w:r>
      <w:r w:rsidR="00EB5373" w:rsidRPr="009B2411">
        <w:rPr>
          <w:rFonts w:ascii="Sylfaen" w:hAnsi="Sylfaen" w:cs="Times New Roman"/>
        </w:rPr>
        <w:t xml:space="preserve">, </w:t>
      </w:r>
      <w:r w:rsidR="00EB5373" w:rsidRPr="009B2411">
        <w:rPr>
          <w:rFonts w:ascii="Sylfaen" w:hAnsi="Sylfaen" w:cs="Sylfaen"/>
        </w:rPr>
        <w:t>გორის</w:t>
      </w:r>
      <w:r w:rsidR="00EB5373" w:rsidRPr="009B2411">
        <w:rPr>
          <w:rFonts w:ascii="Sylfaen" w:hAnsi="Sylfaen" w:cs="Times New Roman"/>
        </w:rPr>
        <w:t xml:space="preserve"> </w:t>
      </w:r>
      <w:r w:rsidR="00EB5373" w:rsidRPr="009B2411">
        <w:rPr>
          <w:rFonts w:ascii="Sylfaen" w:hAnsi="Sylfaen" w:cs="Sylfaen"/>
        </w:rPr>
        <w:t>მუნიციპალიტეტის</w:t>
      </w:r>
      <w:r w:rsidR="00EB5373" w:rsidRPr="009B2411">
        <w:rPr>
          <w:rFonts w:ascii="Sylfaen" w:hAnsi="Sylfaen" w:cs="Times New Roman"/>
        </w:rPr>
        <w:t xml:space="preserve"> 33 </w:t>
      </w:r>
      <w:r w:rsidR="00EB5373" w:rsidRPr="009B2411">
        <w:rPr>
          <w:rFonts w:ascii="Sylfaen" w:hAnsi="Sylfaen" w:cs="Sylfaen"/>
        </w:rPr>
        <w:t>სოფელში, ქარელის</w:t>
      </w:r>
      <w:r w:rsidR="00EB5373" w:rsidRPr="009B2411">
        <w:rPr>
          <w:rFonts w:ascii="Sylfaen" w:hAnsi="Sylfaen" w:cs="Times New Roman"/>
        </w:rPr>
        <w:t xml:space="preserve"> </w:t>
      </w:r>
      <w:r w:rsidR="00EB5373" w:rsidRPr="009B2411">
        <w:rPr>
          <w:rFonts w:ascii="Sylfaen" w:hAnsi="Sylfaen" w:cs="Sylfaen"/>
        </w:rPr>
        <w:t>მუნიციპალიტეტი</w:t>
      </w:r>
      <w:r w:rsidR="00EB5373" w:rsidRPr="009B2411">
        <w:rPr>
          <w:rFonts w:ascii="Sylfaen" w:hAnsi="Sylfaen" w:cs="Times New Roman"/>
        </w:rPr>
        <w:t xml:space="preserve">ს 14 </w:t>
      </w:r>
      <w:r w:rsidR="00EB5373" w:rsidRPr="009B2411">
        <w:rPr>
          <w:rFonts w:ascii="Sylfaen" w:hAnsi="Sylfaen" w:cs="Sylfaen"/>
        </w:rPr>
        <w:t>სოფელში, კასპის</w:t>
      </w:r>
      <w:r w:rsidR="00EB5373" w:rsidRPr="009B2411">
        <w:rPr>
          <w:rFonts w:ascii="Sylfaen" w:hAnsi="Sylfaen" w:cs="Times New Roman"/>
        </w:rPr>
        <w:t xml:space="preserve"> </w:t>
      </w:r>
      <w:r w:rsidR="00EB5373" w:rsidRPr="009B2411">
        <w:rPr>
          <w:rFonts w:ascii="Sylfaen" w:hAnsi="Sylfaen" w:cs="Sylfaen"/>
        </w:rPr>
        <w:t>მუნიციპალიტეტის</w:t>
      </w:r>
      <w:r w:rsidR="00EB5373" w:rsidRPr="009B2411">
        <w:rPr>
          <w:rFonts w:ascii="Sylfaen" w:hAnsi="Sylfaen" w:cs="Times New Roman"/>
        </w:rPr>
        <w:t xml:space="preserve"> 10 </w:t>
      </w:r>
      <w:r w:rsidR="00EB5373" w:rsidRPr="009B2411">
        <w:rPr>
          <w:rFonts w:ascii="Sylfaen" w:hAnsi="Sylfaen" w:cs="Sylfaen"/>
        </w:rPr>
        <w:t>სოფელში და ზუგდიდის</w:t>
      </w:r>
      <w:r w:rsidR="00EB5373" w:rsidRPr="009B2411">
        <w:rPr>
          <w:rFonts w:ascii="Sylfaen" w:hAnsi="Sylfaen" w:cs="Times New Roman"/>
        </w:rPr>
        <w:t xml:space="preserve"> </w:t>
      </w:r>
      <w:r w:rsidR="00EB5373" w:rsidRPr="009B2411">
        <w:rPr>
          <w:rFonts w:ascii="Sylfaen" w:hAnsi="Sylfaen" w:cs="Sylfaen"/>
        </w:rPr>
        <w:t>მუნიციპალიტეტის</w:t>
      </w:r>
      <w:r w:rsidR="00EB5373" w:rsidRPr="009B2411">
        <w:rPr>
          <w:rFonts w:ascii="Sylfaen" w:hAnsi="Sylfaen" w:cs="Times New Roman"/>
        </w:rPr>
        <w:t xml:space="preserve"> 2 </w:t>
      </w:r>
      <w:r w:rsidR="00EB5373" w:rsidRPr="009B2411">
        <w:rPr>
          <w:rFonts w:ascii="Sylfaen" w:hAnsi="Sylfaen" w:cs="Sylfaen"/>
        </w:rPr>
        <w:t>სოფელში</w:t>
      </w:r>
      <w:r w:rsidR="00EB5373" w:rsidRPr="009B2411">
        <w:rPr>
          <w:rFonts w:ascii="Sylfaen" w:hAnsi="Sylfaen" w:cs="Times New Roman"/>
        </w:rPr>
        <w:t xml:space="preserve">. საერთო ჯამში გაზიფიცირებულია 62 სოფელი და 13 913 აბონენტი. </w:t>
      </w:r>
    </w:p>
    <w:p w14:paraId="1759F012" w14:textId="77777777" w:rsidR="00EB5373" w:rsidRPr="009B2411" w:rsidRDefault="00EB5373" w:rsidP="00EB5373">
      <w:pPr>
        <w:jc w:val="both"/>
      </w:pPr>
      <w:r w:rsidRPr="009B2411">
        <w:rPr>
          <w:rFonts w:ascii="Sylfaen" w:hAnsi="Sylfaen" w:cs="Times New Roman"/>
        </w:rPr>
        <w:t xml:space="preserve">ამასთან, კომისიის გადაწყვეტილებით, 2018 წელს </w:t>
      </w:r>
      <w:r w:rsidRPr="009B2411">
        <w:t xml:space="preserve">გამყოფი ხაზის მიმდებარე სოფლებში მცხოვრები ოჯახებისათვის ზამთრის პერიოდში გათბობით უზრუნველყოფის მიზნით, საქართველოს ფინანსთა სამინისტრომ გამოყო 2 061 000 (ორი მილიონ სამოცდაერთი ათასი) ლარი. იმ ოჯახებს, რომლებიც დარეგისტრირებულნი არიან  ბუნებრივი აირის აბონენტებად, აბონენტზე დაერიცხათ 200 (ორასი) ლარი, ხოლო იმ ოჯახებს, რომლებიც არ არიან დარეგისტრირებულნი ბუნებრივი აირის აბონენტებად, გადაეცათ 200 (ორასი) ლარი. აღშნული დახმარებით ისარგებლა სულ 12 902 ბენეფიციარმა, მათ შორის </w:t>
      </w:r>
      <w:r w:rsidRPr="009B2411">
        <w:rPr>
          <w:rFonts w:ascii="Sylfaen" w:hAnsi="Sylfaen" w:cs="Segoe UI"/>
          <w:color w:val="212121"/>
        </w:rPr>
        <w:t>გორის მუნიციპალიტეტიდან - 8550; ხაშურის მუნიციპალიტეტიდან - 194; კასპის მუნიციპალიტეტიდან - 527; ქარელის მუნიციპალიტეტიდან - 2865; საჩხერის მუნიციპალიტეტიდან - 366; ონის მუნიციპალიტეტიდან - 138; დუშეთის მუნიციპალიტეტიდან - 218 ბენეფიციარმა.</w:t>
      </w:r>
    </w:p>
    <w:p w14:paraId="061817CD" w14:textId="5C88DD60" w:rsidR="00EB5373" w:rsidRPr="009B2411" w:rsidRDefault="00EB5373" w:rsidP="00EB5373">
      <w:pPr>
        <w:jc w:val="both"/>
        <w:rPr>
          <w:rFonts w:ascii="Sylfaen" w:hAnsi="Sylfaen" w:cs="Times New Roman"/>
        </w:rPr>
      </w:pPr>
      <w:r w:rsidRPr="009B2411">
        <w:rPr>
          <w:rFonts w:ascii="Sylfaen" w:hAnsi="Sylfaen" w:cs="Times New Roman"/>
        </w:rPr>
        <w:t>აღნიშნულ სოფლებში გრძელდება ხარისხიანი სასმელი წყლის მიწოდების პროცესი. 20</w:t>
      </w:r>
      <w:r w:rsidRPr="009B2411">
        <w:rPr>
          <w:rFonts w:ascii="Sylfaen" w:hAnsi="Sylfaen" w:cs="Sylfaen"/>
        </w:rPr>
        <w:t>16</w:t>
      </w:r>
      <w:r w:rsidRPr="009B2411">
        <w:rPr>
          <w:rFonts w:ascii="Sylfaen" w:hAnsi="Sylfaen" w:cs="Times New Roman"/>
        </w:rPr>
        <w:t xml:space="preserve"> </w:t>
      </w:r>
      <w:r w:rsidRPr="009B2411">
        <w:rPr>
          <w:rFonts w:ascii="Sylfaen" w:hAnsi="Sylfaen" w:cs="Sylfaen"/>
        </w:rPr>
        <w:t>წელს გამყოფი ხაზის მიმდებარე</w:t>
      </w:r>
      <w:r w:rsidRPr="009B2411">
        <w:rPr>
          <w:rFonts w:ascii="Sylfaen" w:hAnsi="Sylfaen" w:cs="Times New Roman"/>
        </w:rPr>
        <w:t xml:space="preserve">  12 </w:t>
      </w:r>
      <w:r w:rsidRPr="009B2411">
        <w:rPr>
          <w:rFonts w:ascii="Sylfaen" w:hAnsi="Sylfaen" w:cs="Sylfaen"/>
        </w:rPr>
        <w:t>სოფელში (მათ</w:t>
      </w:r>
      <w:r w:rsidRPr="009B2411">
        <w:rPr>
          <w:rFonts w:ascii="Sylfaen" w:hAnsi="Sylfaen" w:cs="Times New Roman"/>
        </w:rPr>
        <w:t xml:space="preserve"> </w:t>
      </w:r>
      <w:r w:rsidRPr="009B2411">
        <w:rPr>
          <w:rFonts w:ascii="Sylfaen" w:hAnsi="Sylfaen" w:cs="Sylfaen"/>
        </w:rPr>
        <w:t>შორის</w:t>
      </w:r>
      <w:r w:rsidRPr="009B2411">
        <w:rPr>
          <w:rFonts w:ascii="Sylfaen" w:hAnsi="Sylfaen" w:cs="Times New Roman"/>
        </w:rPr>
        <w:t xml:space="preserve">, 10 </w:t>
      </w:r>
      <w:r w:rsidRPr="009B2411">
        <w:rPr>
          <w:rFonts w:ascii="Sylfaen" w:hAnsi="Sylfaen" w:cs="Sylfaen"/>
        </w:rPr>
        <w:t>გორის</w:t>
      </w:r>
      <w:r w:rsidRPr="009B2411">
        <w:rPr>
          <w:rFonts w:ascii="Sylfaen" w:hAnsi="Sylfaen" w:cs="Times New Roman"/>
        </w:rPr>
        <w:t xml:space="preserve">  </w:t>
      </w:r>
      <w:r w:rsidRPr="009B2411">
        <w:rPr>
          <w:rFonts w:ascii="Sylfaen" w:hAnsi="Sylfaen" w:cs="Sylfaen"/>
        </w:rPr>
        <w:t>მუნიციპალიტეტში</w:t>
      </w:r>
      <w:r w:rsidRPr="009B2411">
        <w:rPr>
          <w:rFonts w:ascii="Sylfaen" w:hAnsi="Sylfaen" w:cs="Times New Roman"/>
        </w:rPr>
        <w:t xml:space="preserve"> </w:t>
      </w:r>
      <w:r w:rsidRPr="009B2411">
        <w:rPr>
          <w:rFonts w:ascii="Sylfaen" w:hAnsi="Sylfaen" w:cs="Sylfaen"/>
        </w:rPr>
        <w:t>და</w:t>
      </w:r>
      <w:r w:rsidRPr="009B2411">
        <w:rPr>
          <w:rFonts w:ascii="Sylfaen" w:hAnsi="Sylfaen" w:cs="Times New Roman"/>
        </w:rPr>
        <w:t xml:space="preserve"> 2 </w:t>
      </w:r>
      <w:r w:rsidRPr="009B2411">
        <w:rPr>
          <w:rFonts w:ascii="Sylfaen" w:hAnsi="Sylfaen" w:cs="Sylfaen"/>
        </w:rPr>
        <w:t>კასპის</w:t>
      </w:r>
      <w:r w:rsidRPr="009B2411">
        <w:rPr>
          <w:rFonts w:ascii="Sylfaen" w:hAnsi="Sylfaen" w:cs="Times New Roman"/>
        </w:rPr>
        <w:t xml:space="preserve"> </w:t>
      </w:r>
      <w:r w:rsidRPr="009B2411">
        <w:rPr>
          <w:rFonts w:ascii="Sylfaen" w:hAnsi="Sylfaen" w:cs="Sylfaen"/>
        </w:rPr>
        <w:t>მუნიციპალიტეტში)</w:t>
      </w:r>
      <w:r w:rsidRPr="009B2411">
        <w:rPr>
          <w:rFonts w:ascii="Sylfaen" w:hAnsi="Sylfaen" w:cs="Times New Roman"/>
        </w:rPr>
        <w:t xml:space="preserve"> </w:t>
      </w:r>
      <w:r w:rsidRPr="009B2411">
        <w:rPr>
          <w:rFonts w:ascii="Sylfaen" w:hAnsi="Sylfaen" w:cs="Sylfaen"/>
        </w:rPr>
        <w:t xml:space="preserve"> </w:t>
      </w:r>
      <w:r w:rsidRPr="009B2411">
        <w:rPr>
          <w:rFonts w:ascii="Sylfaen" w:hAnsi="Sylfaen" w:cs="Sylfaen"/>
          <w:shd w:val="clear" w:color="auto" w:fill="FFFFFF"/>
        </w:rPr>
        <w:t>მოეწყო</w:t>
      </w:r>
      <w:r w:rsidRPr="009B2411">
        <w:rPr>
          <w:rFonts w:ascii="Sylfaen" w:hAnsi="Sylfaen" w:cs="Arial"/>
          <w:shd w:val="clear" w:color="auto" w:fill="FFFFFF"/>
        </w:rPr>
        <w:t xml:space="preserve"> </w:t>
      </w:r>
      <w:r w:rsidRPr="009B2411">
        <w:rPr>
          <w:rFonts w:ascii="Sylfaen" w:hAnsi="Sylfaen" w:cs="Sylfaen"/>
          <w:shd w:val="clear" w:color="auto" w:fill="FFFFFF"/>
        </w:rPr>
        <w:t>ახალი</w:t>
      </w:r>
      <w:r w:rsidRPr="009B2411">
        <w:rPr>
          <w:rFonts w:ascii="Sylfaen" w:hAnsi="Sylfaen" w:cs="Arial"/>
          <w:shd w:val="clear" w:color="auto" w:fill="FFFFFF"/>
        </w:rPr>
        <w:t xml:space="preserve"> </w:t>
      </w:r>
      <w:r w:rsidRPr="009B2411">
        <w:rPr>
          <w:rFonts w:ascii="Sylfaen" w:hAnsi="Sylfaen" w:cs="Sylfaen"/>
          <w:shd w:val="clear" w:color="auto" w:fill="FFFFFF"/>
        </w:rPr>
        <w:t>ჭაბურღილები</w:t>
      </w:r>
      <w:r w:rsidRPr="009B2411">
        <w:rPr>
          <w:rFonts w:ascii="Sylfaen" w:hAnsi="Sylfaen" w:cs="Arial"/>
          <w:shd w:val="clear" w:color="auto" w:fill="FFFFFF"/>
        </w:rPr>
        <w:t xml:space="preserve">, </w:t>
      </w:r>
      <w:r w:rsidRPr="009B2411">
        <w:rPr>
          <w:rFonts w:ascii="Sylfaen" w:hAnsi="Sylfaen" w:cs="Sylfaen"/>
          <w:shd w:val="clear" w:color="auto" w:fill="FFFFFF"/>
        </w:rPr>
        <w:t>აშენდა</w:t>
      </w:r>
      <w:r w:rsidRPr="009B2411">
        <w:rPr>
          <w:rFonts w:ascii="Sylfaen" w:hAnsi="Sylfaen" w:cs="Arial"/>
          <w:shd w:val="clear" w:color="auto" w:fill="FFFFFF"/>
        </w:rPr>
        <w:t xml:space="preserve"> </w:t>
      </w:r>
      <w:r w:rsidRPr="009B2411">
        <w:rPr>
          <w:rFonts w:ascii="Sylfaen" w:hAnsi="Sylfaen" w:cs="Sylfaen"/>
          <w:shd w:val="clear" w:color="auto" w:fill="FFFFFF"/>
        </w:rPr>
        <w:t>სადაწნეო</w:t>
      </w:r>
      <w:r w:rsidRPr="009B2411">
        <w:rPr>
          <w:rFonts w:ascii="Sylfaen" w:hAnsi="Sylfaen" w:cs="Arial"/>
          <w:shd w:val="clear" w:color="auto" w:fill="FFFFFF"/>
        </w:rPr>
        <w:t xml:space="preserve"> </w:t>
      </w:r>
      <w:r w:rsidRPr="009B2411">
        <w:rPr>
          <w:rFonts w:ascii="Sylfaen" w:hAnsi="Sylfaen" w:cs="Sylfaen"/>
          <w:shd w:val="clear" w:color="auto" w:fill="FFFFFF"/>
        </w:rPr>
        <w:t>კოშკები</w:t>
      </w:r>
      <w:r w:rsidRPr="009B2411">
        <w:rPr>
          <w:rFonts w:ascii="Sylfaen" w:hAnsi="Sylfaen" w:cs="Arial"/>
          <w:shd w:val="clear" w:color="auto" w:fill="FFFFFF"/>
        </w:rPr>
        <w:t xml:space="preserve"> (</w:t>
      </w:r>
      <w:r w:rsidRPr="009B2411">
        <w:rPr>
          <w:rFonts w:ascii="Sylfaen" w:hAnsi="Sylfaen" w:cs="Sylfaen"/>
          <w:shd w:val="clear" w:color="auto" w:fill="FFFFFF"/>
        </w:rPr>
        <w:t>რეზერვუარები</w:t>
      </w:r>
      <w:r w:rsidRPr="009B2411">
        <w:rPr>
          <w:rFonts w:ascii="Sylfaen" w:hAnsi="Sylfaen" w:cs="Arial"/>
          <w:shd w:val="clear" w:color="auto" w:fill="FFFFFF"/>
        </w:rPr>
        <w:t xml:space="preserve">) </w:t>
      </w:r>
      <w:r w:rsidRPr="009B2411">
        <w:rPr>
          <w:rFonts w:ascii="Sylfaen" w:hAnsi="Sylfaen" w:cs="Sylfaen"/>
          <w:shd w:val="clear" w:color="auto" w:fill="FFFFFF"/>
        </w:rPr>
        <w:t>და</w:t>
      </w:r>
      <w:r w:rsidRPr="009B2411">
        <w:rPr>
          <w:rFonts w:ascii="Sylfaen" w:hAnsi="Sylfaen" w:cs="Arial"/>
          <w:shd w:val="clear" w:color="auto" w:fill="FFFFFF"/>
        </w:rPr>
        <w:t xml:space="preserve"> </w:t>
      </w:r>
      <w:r w:rsidRPr="009B2411">
        <w:rPr>
          <w:rFonts w:ascii="Sylfaen" w:hAnsi="Sylfaen" w:cs="Sylfaen"/>
          <w:shd w:val="clear" w:color="auto" w:fill="FFFFFF"/>
        </w:rPr>
        <w:t>დამონტაჟდა</w:t>
      </w:r>
      <w:r w:rsidRPr="009B2411">
        <w:rPr>
          <w:rFonts w:ascii="Sylfaen" w:hAnsi="Sylfaen" w:cs="Arial"/>
          <w:shd w:val="clear" w:color="auto" w:fill="FFFFFF"/>
        </w:rPr>
        <w:t xml:space="preserve"> საქ</w:t>
      </w:r>
      <w:r w:rsidRPr="009B2411">
        <w:rPr>
          <w:rFonts w:ascii="Sylfaen" w:hAnsi="Sylfaen" w:cs="Sylfaen"/>
          <w:shd w:val="clear" w:color="auto" w:fill="FFFFFF"/>
        </w:rPr>
        <w:t xml:space="preserve">ლორატოროები. ამ მიზნით, </w:t>
      </w:r>
      <w:r w:rsidRPr="009B2411">
        <w:rPr>
          <w:rFonts w:ascii="Sylfaen" w:hAnsi="Sylfaen" w:cs="Times New Roman"/>
        </w:rPr>
        <w:t xml:space="preserve">საქართველოს მთავრობის გადაწყვეტილებით, გორისა და კასპის რაიონში გამყოფ ხაზთან მდებარე სოფელებში სასმელი წყლის პრობლემის მოსაგვარებლად 1 357 000 ლარი გამოიყო.  ასევე, განხორციელდა სარწყავი სისტემების რეაბილიტაცია. კერძოდ, ტირიფონის მთავარ მაგისტრალურ არხში წყლის გამტარუნარიანობის გაუმჯობესების მიზნით, ჩატარდა გაწმენდითი სამუშაოები,  მოწესრიგდა    ხურვალეთი-ნადარბაზევის მაგისტრალურ არხი და სატუმბი სადგური ნადარბაზევის ტბის შევსების მიზნით. </w:t>
      </w:r>
    </w:p>
    <w:p w14:paraId="246844DA" w14:textId="3CAC88A2" w:rsidR="00EB5373" w:rsidRPr="009B2411" w:rsidRDefault="00EB5373" w:rsidP="00EB5373">
      <w:pPr>
        <w:jc w:val="both"/>
        <w:rPr>
          <w:rFonts w:ascii="Sylfaen" w:hAnsi="Sylfaen" w:cs="Times New Roman"/>
        </w:rPr>
      </w:pPr>
      <w:r w:rsidRPr="009B2411">
        <w:rPr>
          <w:rFonts w:ascii="Sylfaen" w:hAnsi="Sylfaen" w:cs="Times New Roman"/>
        </w:rPr>
        <w:t xml:space="preserve">ასევე, </w:t>
      </w:r>
      <w:r w:rsidRPr="009B2411">
        <w:rPr>
          <w:rFonts w:ascii="Sylfaen" w:hAnsi="Sylfaen" w:cs="Sylfaen"/>
        </w:rPr>
        <w:t>გამყოფი</w:t>
      </w:r>
      <w:r w:rsidRPr="009B2411">
        <w:rPr>
          <w:rFonts w:ascii="Sylfaen" w:hAnsi="Sylfaen" w:cs="Times New Roman"/>
        </w:rPr>
        <w:t xml:space="preserve"> </w:t>
      </w:r>
      <w:r w:rsidRPr="009B2411">
        <w:rPr>
          <w:rFonts w:ascii="Sylfaen" w:hAnsi="Sylfaen" w:cs="Sylfaen"/>
        </w:rPr>
        <w:t>ხაზის</w:t>
      </w:r>
      <w:r w:rsidRPr="009B2411">
        <w:rPr>
          <w:rFonts w:ascii="Sylfaen" w:hAnsi="Sylfaen" w:cs="Times New Roman"/>
        </w:rPr>
        <w:t xml:space="preserve"> </w:t>
      </w:r>
      <w:r w:rsidRPr="009B2411">
        <w:rPr>
          <w:rFonts w:ascii="Sylfaen" w:hAnsi="Sylfaen" w:cs="Sylfaen"/>
        </w:rPr>
        <w:t>მიმდებარე</w:t>
      </w:r>
      <w:r w:rsidRPr="009B2411">
        <w:rPr>
          <w:rFonts w:ascii="Sylfaen" w:hAnsi="Sylfaen" w:cs="Times New Roman"/>
        </w:rPr>
        <w:t xml:space="preserve"> 43 </w:t>
      </w:r>
      <w:r w:rsidRPr="009B2411">
        <w:rPr>
          <w:rFonts w:ascii="Sylfaen" w:hAnsi="Sylfaen" w:cs="Sylfaen"/>
        </w:rPr>
        <w:t>სოფელში</w:t>
      </w:r>
      <w:r w:rsidRPr="009B2411">
        <w:rPr>
          <w:rFonts w:ascii="Sylfaen" w:hAnsi="Sylfaen" w:cs="Times New Roman"/>
        </w:rPr>
        <w:t xml:space="preserve"> </w:t>
      </w:r>
      <w:r w:rsidRPr="009B2411">
        <w:rPr>
          <w:rFonts w:ascii="Sylfaen" w:hAnsi="Sylfaen" w:cs="Sylfaen"/>
        </w:rPr>
        <w:t>სს</w:t>
      </w:r>
      <w:r w:rsidRPr="009B2411">
        <w:rPr>
          <w:rFonts w:ascii="Sylfaen" w:hAnsi="Sylfaen" w:cs="Times New Roman"/>
        </w:rPr>
        <w:t xml:space="preserve"> „</w:t>
      </w:r>
      <w:r w:rsidRPr="009B2411">
        <w:rPr>
          <w:rFonts w:ascii="Sylfaen" w:hAnsi="Sylfaen" w:cs="Sylfaen"/>
        </w:rPr>
        <w:t>ენერგო</w:t>
      </w:r>
      <w:r w:rsidRPr="009B2411">
        <w:rPr>
          <w:rFonts w:ascii="Sylfaen" w:hAnsi="Sylfaen" w:cs="Times New Roman"/>
        </w:rPr>
        <w:t xml:space="preserve"> </w:t>
      </w:r>
      <w:r w:rsidRPr="009B2411">
        <w:rPr>
          <w:rFonts w:ascii="Sylfaen" w:hAnsi="Sylfaen" w:cs="Sylfaen"/>
        </w:rPr>
        <w:t>პრო</w:t>
      </w:r>
      <w:r w:rsidRPr="009B2411">
        <w:rPr>
          <w:rFonts w:ascii="Sylfaen" w:hAnsi="Sylfaen" w:cs="Times New Roman"/>
        </w:rPr>
        <w:t xml:space="preserve"> </w:t>
      </w:r>
      <w:r w:rsidRPr="009B2411">
        <w:rPr>
          <w:rFonts w:ascii="Sylfaen" w:hAnsi="Sylfaen" w:cs="Sylfaen"/>
        </w:rPr>
        <w:t>ჯორჯიას</w:t>
      </w:r>
      <w:r w:rsidRPr="009B2411">
        <w:rPr>
          <w:rFonts w:ascii="Sylfaen" w:hAnsi="Sylfaen" w:cs="Times New Roman"/>
        </w:rPr>
        <w:t xml:space="preserve">“ </w:t>
      </w:r>
      <w:r w:rsidRPr="009B2411">
        <w:rPr>
          <w:rFonts w:ascii="Sylfaen" w:hAnsi="Sylfaen" w:cs="Sylfaen"/>
        </w:rPr>
        <w:t>მიერ</w:t>
      </w:r>
      <w:r w:rsidRPr="009B2411">
        <w:rPr>
          <w:rFonts w:ascii="Sylfaen" w:hAnsi="Sylfaen" w:cs="Times New Roman"/>
        </w:rPr>
        <w:t xml:space="preserve"> </w:t>
      </w:r>
      <w:r w:rsidRPr="009B2411">
        <w:rPr>
          <w:rFonts w:ascii="Sylfaen" w:hAnsi="Sylfaen" w:cs="Sylfaen"/>
        </w:rPr>
        <w:t>განხორციელდა</w:t>
      </w:r>
      <w:r w:rsidRPr="009B2411">
        <w:rPr>
          <w:rFonts w:ascii="Sylfaen" w:hAnsi="Sylfaen" w:cs="Times New Roman"/>
        </w:rPr>
        <w:t xml:space="preserve"> </w:t>
      </w:r>
      <w:r w:rsidRPr="009B2411">
        <w:rPr>
          <w:rFonts w:ascii="Sylfaen" w:hAnsi="Sylfaen" w:cs="Sylfaen"/>
        </w:rPr>
        <w:t>ქსელის</w:t>
      </w:r>
      <w:r w:rsidRPr="009B2411">
        <w:rPr>
          <w:rFonts w:ascii="Sylfaen" w:hAnsi="Sylfaen" w:cs="Times New Roman"/>
        </w:rPr>
        <w:t xml:space="preserve"> </w:t>
      </w:r>
      <w:r w:rsidRPr="009B2411">
        <w:rPr>
          <w:rFonts w:ascii="Sylfaen" w:hAnsi="Sylfaen" w:cs="Sylfaen"/>
        </w:rPr>
        <w:t>რეაბილიტაცია</w:t>
      </w:r>
      <w:r w:rsidRPr="009B2411">
        <w:rPr>
          <w:rFonts w:ascii="Sylfaen" w:hAnsi="Sylfaen" w:cs="Times New Roman"/>
        </w:rPr>
        <w:t xml:space="preserve"> </w:t>
      </w:r>
      <w:r w:rsidRPr="009B2411">
        <w:rPr>
          <w:rFonts w:ascii="Sylfaen" w:hAnsi="Sylfaen" w:cs="Sylfaen"/>
        </w:rPr>
        <w:t>და</w:t>
      </w:r>
      <w:r w:rsidRPr="009B2411">
        <w:rPr>
          <w:rFonts w:ascii="Sylfaen" w:hAnsi="Sylfaen" w:cs="Times New Roman"/>
        </w:rPr>
        <w:t xml:space="preserve"> </w:t>
      </w:r>
      <w:r w:rsidRPr="009B2411">
        <w:rPr>
          <w:rFonts w:ascii="Sylfaen" w:hAnsi="Sylfaen" w:cs="Sylfaen"/>
        </w:rPr>
        <w:t>ინდივიდუალური</w:t>
      </w:r>
      <w:r w:rsidRPr="009B2411">
        <w:rPr>
          <w:rFonts w:ascii="Sylfaen" w:hAnsi="Sylfaen" w:cs="Times New Roman"/>
        </w:rPr>
        <w:t xml:space="preserve"> </w:t>
      </w:r>
      <w:r w:rsidRPr="009B2411">
        <w:rPr>
          <w:rFonts w:ascii="Sylfaen" w:hAnsi="Sylfaen" w:cs="Sylfaen"/>
        </w:rPr>
        <w:t>გამრიცხველიანება</w:t>
      </w:r>
      <w:r w:rsidRPr="009B2411">
        <w:rPr>
          <w:rFonts w:ascii="Sylfaen" w:hAnsi="Sylfaen" w:cs="Times New Roman"/>
        </w:rPr>
        <w:t>.</w:t>
      </w:r>
    </w:p>
    <w:p w14:paraId="4F261F69" w14:textId="77777777" w:rsidR="00EB5373" w:rsidRPr="009B2411" w:rsidRDefault="00EB5373" w:rsidP="00EB5373">
      <w:pPr>
        <w:shd w:val="clear" w:color="auto" w:fill="FFFFFF"/>
        <w:spacing w:before="120" w:after="120" w:line="276" w:lineRule="auto"/>
        <w:jc w:val="both"/>
        <w:textAlignment w:val="baseline"/>
        <w:rPr>
          <w:rFonts w:ascii="Sylfaen" w:eastAsia="Times New Roman" w:hAnsi="Sylfaen" w:cs="Times New Roman"/>
          <w:b/>
        </w:rPr>
      </w:pPr>
      <w:r w:rsidRPr="009B2411">
        <w:rPr>
          <w:rFonts w:ascii="Sylfaen" w:eastAsia="Times New Roman" w:hAnsi="Sylfaen" w:cs="Times New Roman"/>
          <w:b/>
        </w:rPr>
        <w:t>გამყოფი ხაზის მიმდებარე სოფლების ინვენტარიზაცია</w:t>
      </w:r>
    </w:p>
    <w:p w14:paraId="159CDE5A" w14:textId="3E0AE887" w:rsidR="00EB5373" w:rsidRPr="009B2411" w:rsidRDefault="00EB5373" w:rsidP="00EB5373">
      <w:pPr>
        <w:jc w:val="both"/>
        <w:rPr>
          <w:rFonts w:ascii="Sylfaen" w:eastAsia="Times New Roman" w:hAnsi="Sylfaen" w:cs="Times New Roman"/>
        </w:rPr>
      </w:pPr>
      <w:r w:rsidRPr="009B2411">
        <w:rPr>
          <w:rFonts w:ascii="Sylfaen" w:eastAsia="Times New Roman" w:hAnsi="Sylfaen" w:cs="Times New Roman"/>
        </w:rPr>
        <w:t xml:space="preserve">სსიპ სახელმწიფო ქონების ეროვნული სააგენტო გამყოფი ხაზის მიმდებარე სოფლებში ახორციელებს ინვენტარიზაციის სრულმასშტაბიან პროექტს, რომელიც დაიწყო 2015 წელს და დასრულდა 2016 წლის ბოლოს.  პროექტი მიზნად ისახავს ერთიანი, დაზუსტებული, გამჭვირვალე და ხელმისაწვდომი საინფორმაციო სისტემის შექმნას სააგენტოს საკუთრებაში არსებული უძრავი ქონების შესახებ. აღნიშნული პროექტის ფარგლებში, გამყოფი ხაზის მიმდებარე სოფლებში მთლიანობაში აღმოჩენილი იქნა: 803 სასოფლო დანიშნულების მიწის </w:t>
      </w:r>
      <w:r w:rsidRPr="009B2411">
        <w:rPr>
          <w:rFonts w:ascii="Sylfaen" w:eastAsia="Times New Roman" w:hAnsi="Sylfaen" w:cs="Times New Roman"/>
        </w:rPr>
        <w:lastRenderedPageBreak/>
        <w:t>ნაკვეთი, რომლის ფართობმა შეადგინა 4 784 ჰექტარი და 124 არასასოფლო დანიშნულების მიწის ნაკვეთი, რომლის ფართობმა შეადგინა 926 ჰექტარი გამყოფი ხაზის მიმდებარე სოფლებში ასევე დარეგისტრირდა 1 113 ჰექტარი საერთო ფართობის მქონე  299 სასოფლო კატეგორიის მიწის ნაკვეთი და 561 ჰექტარი ფართობის მქონე 198 არასასოფლო კატეგორიის მიწის ნაკვეთი.</w:t>
      </w:r>
    </w:p>
    <w:p w14:paraId="423BC5D9" w14:textId="438767F9" w:rsidR="00EB5373" w:rsidRPr="009B2411" w:rsidRDefault="00EB5373" w:rsidP="00EB5373">
      <w:pPr>
        <w:jc w:val="both"/>
        <w:rPr>
          <w:rFonts w:ascii="Sylfaen" w:eastAsia="Times New Roman" w:hAnsi="Sylfaen" w:cs="Times New Roman"/>
          <w:b/>
        </w:rPr>
      </w:pPr>
      <w:r w:rsidRPr="009B2411">
        <w:rPr>
          <w:rFonts w:ascii="Sylfaen" w:eastAsia="Times New Roman" w:hAnsi="Sylfaen" w:cs="Times New Roman"/>
          <w:b/>
        </w:rPr>
        <w:t>საზოგადოებრივი სერვისები</w:t>
      </w:r>
    </w:p>
    <w:p w14:paraId="0A21FC56" w14:textId="77777777" w:rsidR="00EB5373" w:rsidRPr="009B2411" w:rsidRDefault="00EB5373" w:rsidP="00EB5373">
      <w:pPr>
        <w:autoSpaceDE w:val="0"/>
        <w:autoSpaceDN w:val="0"/>
        <w:adjustRightInd w:val="0"/>
        <w:spacing w:after="0" w:line="240" w:lineRule="auto"/>
        <w:jc w:val="both"/>
        <w:rPr>
          <w:rFonts w:ascii="Sylfaen" w:hAnsi="Sylfaen" w:cs="Sylfaen"/>
        </w:rPr>
      </w:pPr>
      <w:r w:rsidRPr="009B2411">
        <w:rPr>
          <w:rFonts w:ascii="Sylfaen" w:hAnsi="Sylfaen" w:cs="Sylfaen"/>
        </w:rPr>
        <w:t>2016 წელს გამყოფი ხაზის მიმდებარედ საქართველოს იუსტიციის სამინისტროს სსიპ სახელმწიფო სერვისების განვითარების სააგენტოს დაქვემდებარებაში არსებული საზოგადოებრივი ცენტრები გაიხსნა რუხში (ზუგდიდის მუნიციპალიტეტი), ტყვიავსა (გორის მუნიციპალიტეტი) და ბერძენაულში (ქარელის მუნიციპალიტეტი).</w:t>
      </w:r>
    </w:p>
    <w:p w14:paraId="54DA354D" w14:textId="77777777" w:rsidR="00EB5373" w:rsidRPr="009B2411" w:rsidRDefault="00EB5373" w:rsidP="00EB5373">
      <w:pPr>
        <w:autoSpaceDE w:val="0"/>
        <w:autoSpaceDN w:val="0"/>
        <w:adjustRightInd w:val="0"/>
        <w:spacing w:after="0" w:line="240" w:lineRule="auto"/>
        <w:jc w:val="both"/>
        <w:rPr>
          <w:rFonts w:ascii="Sylfaen" w:hAnsi="Sylfaen" w:cs="Sylfaen"/>
        </w:rPr>
      </w:pPr>
      <w:r w:rsidRPr="009B2411">
        <w:rPr>
          <w:rFonts w:ascii="Sylfaen" w:hAnsi="Sylfaen" w:cs="Sylfaen"/>
        </w:rPr>
        <w:t>საზოგადოებრივი ცენტრის მეშვეობით გამყოფი ხაზის მიმდებარე მოსახლეობას საშუალება აქვს სოფლიდან გაუსვლელად ისარგებლოს 200 მეტი საჯარო (სსიპ სახელმწიფო სერვისების განვითარების სააგენტო, სსიპ საქართველოს ეროვნული არქივი, სსიპ საჯარო რეესტრის ეროვნული სააგენტო, სსიპ სოციალური მომსახურების სააგენტო და შპს მექანიზატორი) და კერძო სექტორის („მაგთიკომი“ და „ლიბერთი ბანკი“) სერვისებით. სერვისების გარდა საზოგადოებრივ ცენტრებში ხელმისაწვდომია ბანკომატი და სწრაფი გადახდის აპარატი, უფასო ინტერნეტი, კომპიუტერები, ელექტრონული და მატერიალური ბიბლიოთეკა, ასევე შეხვედრების ოთახი.</w:t>
      </w:r>
    </w:p>
    <w:p w14:paraId="523B9E71" w14:textId="77777777" w:rsidR="00EB5373" w:rsidRPr="009B2411" w:rsidRDefault="00EB5373" w:rsidP="00EB5373">
      <w:pPr>
        <w:jc w:val="both"/>
        <w:rPr>
          <w:rFonts w:ascii="Sylfaen" w:eastAsia="Times New Roman" w:hAnsi="Sylfaen" w:cs="Times New Roman"/>
        </w:rPr>
      </w:pPr>
    </w:p>
    <w:p w14:paraId="543A3C3A" w14:textId="77777777" w:rsidR="00EB5373" w:rsidRPr="009B2411" w:rsidRDefault="00EB5373" w:rsidP="00EB5373">
      <w:pPr>
        <w:jc w:val="both"/>
        <w:rPr>
          <w:rFonts w:ascii="Sylfaen" w:hAnsi="Sylfaen" w:cs="Times New Roman"/>
          <w:b/>
        </w:rPr>
      </w:pPr>
      <w:r w:rsidRPr="009B2411">
        <w:rPr>
          <w:rFonts w:ascii="Sylfaen" w:hAnsi="Sylfaen" w:cs="Times New Roman"/>
          <w:b/>
        </w:rPr>
        <w:t>ჯანდაცვის მიმართულება</w:t>
      </w:r>
    </w:p>
    <w:p w14:paraId="59255B7B" w14:textId="77777777" w:rsidR="00EB5373" w:rsidRPr="009B2411" w:rsidRDefault="00EB5373" w:rsidP="00EB5373">
      <w:pPr>
        <w:jc w:val="both"/>
        <w:rPr>
          <w:rFonts w:ascii="Sylfaen" w:hAnsi="Sylfaen" w:cs="Times New Roman"/>
        </w:rPr>
      </w:pPr>
      <w:r w:rsidRPr="009B2411">
        <w:rPr>
          <w:rFonts w:ascii="Sylfaen" w:hAnsi="Sylfaen" w:cs="Times New Roman"/>
        </w:rPr>
        <w:t>საქართველოს მთავრობა განაგრძობს გამყოფი ხაზების სიახლოვეს ახალი ამბულატორიების მშენებლობას, მოწყობასა და აღჭურვას. 23 სოფლისთვის მოეწყო და აღიჭურვა ამბულატორიები (განმუხურში, პერევში,  ფლავში, ქვემო არცევში,  აძვში,  ჯარიაშენში, კირბალში, ხვითში, მეღვრეკისში, ავლევში, ერგნეთში,  ბრეძაში, ქერეში, ატოცში, ქორდში, წითელუბანში, ახრისი, თეძში,  რენეში, თვაურებში,  თამარაშენში, კოდაში).</w:t>
      </w:r>
    </w:p>
    <w:p w14:paraId="07DFFB1F" w14:textId="2B288E91" w:rsidR="006768EB" w:rsidRPr="009B2411" w:rsidRDefault="00EB5373" w:rsidP="00EB5373">
      <w:pPr>
        <w:widowControl w:val="0"/>
        <w:tabs>
          <w:tab w:val="left" w:pos="540"/>
        </w:tabs>
        <w:adjustRightInd w:val="0"/>
        <w:spacing w:before="120" w:after="0"/>
        <w:ind w:right="115"/>
        <w:jc w:val="both"/>
        <w:rPr>
          <w:rFonts w:ascii="Sylfaen" w:eastAsia="Times New Roman" w:hAnsi="Sylfaen" w:cs="Times New Roman"/>
        </w:rPr>
      </w:pPr>
      <w:r w:rsidRPr="009B2411">
        <w:rPr>
          <w:rFonts w:ascii="Sylfaen" w:eastAsia="Times New Roman" w:hAnsi="Sylfaen" w:cs="Times New Roman"/>
        </w:rPr>
        <w:t xml:space="preserve">20 </w:t>
      </w:r>
      <w:r w:rsidRPr="009B2411">
        <w:rPr>
          <w:rFonts w:ascii="Sylfaen" w:eastAsia="Times New Roman" w:hAnsi="Sylfaen" w:cs="Sylfaen"/>
        </w:rPr>
        <w:t>საზღვრისპირა</w:t>
      </w:r>
      <w:r w:rsidRPr="009B2411">
        <w:rPr>
          <w:rFonts w:ascii="Sylfaen" w:eastAsia="Times New Roman" w:hAnsi="Sylfaen" w:cs="Times New Roman"/>
        </w:rPr>
        <w:t xml:space="preserve"> </w:t>
      </w:r>
      <w:r w:rsidRPr="009B2411">
        <w:rPr>
          <w:rFonts w:ascii="Sylfaen" w:eastAsia="Times New Roman" w:hAnsi="Sylfaen" w:cs="Sylfaen"/>
        </w:rPr>
        <w:t>სოფლის ამბულატორია აღიჭურვა</w:t>
      </w:r>
      <w:r w:rsidRPr="009B2411">
        <w:rPr>
          <w:rFonts w:ascii="Sylfaen" w:eastAsia="Times New Roman" w:hAnsi="Sylfaen" w:cs="Times New Roman"/>
        </w:rPr>
        <w:t xml:space="preserve">  </w:t>
      </w:r>
      <w:r w:rsidRPr="009B2411">
        <w:rPr>
          <w:rFonts w:ascii="Sylfaen" w:eastAsia="Times New Roman" w:hAnsi="Sylfaen" w:cs="Sylfaen"/>
        </w:rPr>
        <w:t>სამედიცინო</w:t>
      </w:r>
      <w:r w:rsidRPr="009B2411">
        <w:rPr>
          <w:rFonts w:ascii="Sylfaen" w:eastAsia="Times New Roman" w:hAnsi="Sylfaen" w:cs="Times New Roman"/>
        </w:rPr>
        <w:t xml:space="preserve">   </w:t>
      </w:r>
      <w:r w:rsidRPr="009B2411">
        <w:rPr>
          <w:rFonts w:ascii="Sylfaen" w:eastAsia="Times New Roman" w:hAnsi="Sylfaen" w:cs="Sylfaen"/>
        </w:rPr>
        <w:t>და</w:t>
      </w:r>
      <w:r w:rsidRPr="009B2411">
        <w:rPr>
          <w:rFonts w:ascii="Sylfaen" w:eastAsia="Times New Roman" w:hAnsi="Sylfaen" w:cs="Times New Roman"/>
        </w:rPr>
        <w:t xml:space="preserve"> </w:t>
      </w:r>
      <w:r w:rsidRPr="009B2411">
        <w:rPr>
          <w:rFonts w:ascii="Sylfaen" w:eastAsia="Times New Roman" w:hAnsi="Sylfaen" w:cs="Sylfaen"/>
        </w:rPr>
        <w:t>საოფისე</w:t>
      </w:r>
      <w:r w:rsidRPr="009B2411">
        <w:rPr>
          <w:rFonts w:ascii="Sylfaen" w:eastAsia="Times New Roman" w:hAnsi="Sylfaen" w:cs="Times New Roman"/>
        </w:rPr>
        <w:t xml:space="preserve"> </w:t>
      </w:r>
      <w:r w:rsidRPr="009B2411">
        <w:rPr>
          <w:rFonts w:ascii="Sylfaen" w:eastAsia="Times New Roman" w:hAnsi="Sylfaen" w:cs="Sylfaen"/>
        </w:rPr>
        <w:t>ინვენტარით</w:t>
      </w:r>
      <w:r w:rsidRPr="009B2411">
        <w:rPr>
          <w:rFonts w:ascii="Sylfaen" w:eastAsia="Times New Roman" w:hAnsi="Sylfaen" w:cs="Times New Roman"/>
        </w:rPr>
        <w:t xml:space="preserve"> (</w:t>
      </w:r>
      <w:r w:rsidRPr="009B2411">
        <w:rPr>
          <w:rFonts w:ascii="Sylfaen" w:eastAsia="Times New Roman" w:hAnsi="Sylfaen" w:cs="Sylfaen"/>
        </w:rPr>
        <w:t>ინვენტარის</w:t>
      </w:r>
      <w:r w:rsidRPr="009B2411">
        <w:rPr>
          <w:rFonts w:ascii="Sylfaen" w:eastAsia="Times New Roman" w:hAnsi="Sylfaen" w:cs="Times New Roman"/>
        </w:rPr>
        <w:t xml:space="preserve"> </w:t>
      </w:r>
      <w:r w:rsidRPr="009B2411">
        <w:rPr>
          <w:rFonts w:ascii="Sylfaen" w:eastAsia="Times New Roman" w:hAnsi="Sylfaen" w:cs="Sylfaen"/>
        </w:rPr>
        <w:t>კომპლექტის</w:t>
      </w:r>
      <w:r w:rsidRPr="009B2411">
        <w:rPr>
          <w:rFonts w:ascii="Sylfaen" w:eastAsia="Times New Roman" w:hAnsi="Sylfaen" w:cs="Times New Roman"/>
        </w:rPr>
        <w:t xml:space="preserve"> </w:t>
      </w:r>
      <w:r w:rsidRPr="009B2411">
        <w:rPr>
          <w:rFonts w:ascii="Sylfaen" w:eastAsia="Times New Roman" w:hAnsi="Sylfaen" w:cs="Sylfaen"/>
        </w:rPr>
        <w:t>ღირებულება</w:t>
      </w:r>
      <w:r w:rsidRPr="009B2411">
        <w:rPr>
          <w:rFonts w:ascii="Sylfaen" w:eastAsia="Times New Roman" w:hAnsi="Sylfaen" w:cs="Times New Roman"/>
        </w:rPr>
        <w:t xml:space="preserve"> </w:t>
      </w:r>
      <w:r w:rsidRPr="009B2411">
        <w:rPr>
          <w:rFonts w:ascii="Sylfaen" w:eastAsia="Times New Roman" w:hAnsi="Sylfaen" w:cs="Sylfaen"/>
        </w:rPr>
        <w:t>თითოეული</w:t>
      </w:r>
      <w:r w:rsidRPr="009B2411">
        <w:rPr>
          <w:rFonts w:ascii="Sylfaen" w:eastAsia="Times New Roman" w:hAnsi="Sylfaen" w:cs="Times New Roman"/>
        </w:rPr>
        <w:t xml:space="preserve"> </w:t>
      </w:r>
      <w:r w:rsidRPr="009B2411">
        <w:rPr>
          <w:rFonts w:ascii="Sylfaen" w:eastAsia="Times New Roman" w:hAnsi="Sylfaen" w:cs="Sylfaen"/>
        </w:rPr>
        <w:t>ამბულატორიისათვის</w:t>
      </w:r>
      <w:r w:rsidRPr="009B2411">
        <w:rPr>
          <w:rFonts w:ascii="Sylfaen" w:eastAsia="Times New Roman" w:hAnsi="Sylfaen" w:cs="Times New Roman"/>
        </w:rPr>
        <w:t xml:space="preserve">  </w:t>
      </w:r>
      <w:r w:rsidRPr="009B2411">
        <w:rPr>
          <w:rFonts w:ascii="Sylfaen" w:eastAsia="Times New Roman" w:hAnsi="Sylfaen" w:cs="Sylfaen"/>
        </w:rPr>
        <w:t>შეადგენს</w:t>
      </w:r>
      <w:r w:rsidRPr="009B2411">
        <w:rPr>
          <w:rFonts w:ascii="Sylfaen" w:eastAsia="Times New Roman" w:hAnsi="Sylfaen" w:cs="Times New Roman"/>
        </w:rPr>
        <w:t xml:space="preserve"> 3960,23 </w:t>
      </w:r>
      <w:r w:rsidRPr="009B2411">
        <w:rPr>
          <w:rFonts w:ascii="Sylfaen" w:eastAsia="Times New Roman" w:hAnsi="Sylfaen" w:cs="Sylfaen"/>
        </w:rPr>
        <w:t>ლარს</w:t>
      </w:r>
      <w:r w:rsidRPr="009B2411">
        <w:rPr>
          <w:rFonts w:ascii="Sylfaen" w:eastAsia="Times New Roman" w:hAnsi="Sylfaen" w:cs="Times New Roman"/>
        </w:rPr>
        <w:t>).</w:t>
      </w:r>
    </w:p>
    <w:p w14:paraId="4DF2098C" w14:textId="77777777" w:rsidR="006803C7" w:rsidRPr="009B2411" w:rsidRDefault="006803C7" w:rsidP="00EB5373">
      <w:pPr>
        <w:widowControl w:val="0"/>
        <w:tabs>
          <w:tab w:val="left" w:pos="540"/>
        </w:tabs>
        <w:adjustRightInd w:val="0"/>
        <w:spacing w:before="120" w:after="0"/>
        <w:ind w:right="115"/>
        <w:jc w:val="both"/>
        <w:rPr>
          <w:rFonts w:ascii="Sylfaen" w:eastAsia="Times New Roman" w:hAnsi="Sylfaen" w:cs="Times New Roman"/>
        </w:rPr>
      </w:pPr>
    </w:p>
    <w:p w14:paraId="22CC04C7" w14:textId="6643AE96" w:rsidR="006768EB" w:rsidRPr="009B2411" w:rsidRDefault="006768EB" w:rsidP="00EB5373">
      <w:pPr>
        <w:jc w:val="both"/>
        <w:rPr>
          <w:rFonts w:ascii="Sylfaen" w:hAnsi="Sylfaen" w:cs="Courier New"/>
          <w:color w:val="000000"/>
          <w:shd w:val="clear" w:color="auto" w:fill="FFFFFF"/>
        </w:rPr>
      </w:pPr>
      <w:r w:rsidRPr="009B2411">
        <w:rPr>
          <w:rFonts w:ascii="Sylfaen" w:hAnsi="Sylfaen" w:cs="Sylfaen"/>
          <w:color w:val="000000"/>
          <w:shd w:val="clear" w:color="auto" w:fill="FFFFFF"/>
        </w:rPr>
        <w:t>გორის</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მუნიციპალიტეტის</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სოფელ</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ტყვიავში</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აშენდა</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და</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სამედიცინო</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ინვენტარით</w:t>
      </w:r>
      <w:r w:rsidRPr="009B2411">
        <w:rPr>
          <w:rFonts w:ascii="Sylfaen" w:hAnsi="Sylfaen" w:cs="Courier New"/>
          <w:color w:val="000000"/>
          <w:shd w:val="clear" w:color="auto" w:fill="FFFFFF"/>
        </w:rPr>
        <w:t> </w:t>
      </w:r>
      <w:r w:rsidRPr="009B2411">
        <w:rPr>
          <w:rFonts w:ascii="Sylfaen" w:hAnsi="Sylfaen" w:cs="Courier New"/>
          <w:color w:val="000000"/>
        </w:rPr>
        <w:br/>
      </w:r>
      <w:r w:rsidRPr="009B2411">
        <w:rPr>
          <w:rFonts w:ascii="Sylfaen" w:hAnsi="Sylfaen" w:cs="Sylfaen"/>
          <w:color w:val="000000"/>
          <w:shd w:val="clear" w:color="auto" w:fill="FFFFFF"/>
        </w:rPr>
        <w:t>აღიჭურვა</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სამედიცინო</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ცენტრი</w:t>
      </w:r>
      <w:r w:rsidRPr="009B2411">
        <w:rPr>
          <w:rFonts w:ascii="Sylfaen" w:hAnsi="Sylfaen" w:cs="Courier New"/>
          <w:color w:val="000000"/>
          <w:shd w:val="clear" w:color="auto" w:fill="FFFFFF"/>
        </w:rPr>
        <w:t>,  </w:t>
      </w:r>
      <w:r w:rsidRPr="009B2411">
        <w:rPr>
          <w:rFonts w:ascii="Sylfaen" w:hAnsi="Sylfaen" w:cs="Sylfaen"/>
          <w:color w:val="000000"/>
          <w:shd w:val="clear" w:color="auto" w:fill="FFFFFF"/>
        </w:rPr>
        <w:t>რომელიც</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ექსპლუატაციაში</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შევიდა</w:t>
      </w:r>
      <w:r w:rsidRPr="009B2411">
        <w:rPr>
          <w:rFonts w:ascii="Sylfaen" w:hAnsi="Sylfaen" w:cs="Courier New"/>
          <w:color w:val="000000"/>
          <w:shd w:val="clear" w:color="auto" w:fill="FFFFFF"/>
        </w:rPr>
        <w:t xml:space="preserve"> 2017 </w:t>
      </w:r>
      <w:r w:rsidRPr="009B2411">
        <w:rPr>
          <w:rFonts w:ascii="Sylfaen" w:hAnsi="Sylfaen" w:cs="Sylfaen"/>
          <w:color w:val="000000"/>
          <w:shd w:val="clear" w:color="auto" w:fill="FFFFFF"/>
        </w:rPr>
        <w:t>წელს</w:t>
      </w:r>
      <w:r w:rsidRPr="009B2411">
        <w:rPr>
          <w:rFonts w:ascii="Sylfaen" w:hAnsi="Sylfaen" w:cs="Courier New"/>
          <w:color w:val="000000"/>
          <w:shd w:val="clear" w:color="auto" w:fill="FFFFFF"/>
        </w:rPr>
        <w:t>. </w:t>
      </w:r>
      <w:r w:rsidRPr="009B2411">
        <w:rPr>
          <w:rFonts w:ascii="Sylfaen" w:hAnsi="Sylfaen" w:cs="Courier New"/>
          <w:color w:val="000000"/>
        </w:rPr>
        <w:br/>
      </w:r>
      <w:r w:rsidRPr="009B2411">
        <w:rPr>
          <w:rFonts w:ascii="Sylfaen" w:hAnsi="Sylfaen" w:cs="Sylfaen"/>
          <w:color w:val="000000"/>
          <w:shd w:val="clear" w:color="auto" w:fill="FFFFFF"/>
        </w:rPr>
        <w:t>სამედიცინო</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ცენტრი</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ამბულატორიულ</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სერვისებს</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აწვდის</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გამყოფი</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ხაზის</w:t>
      </w:r>
      <w:r w:rsidRPr="009B2411">
        <w:rPr>
          <w:rFonts w:ascii="Sylfaen" w:hAnsi="Sylfaen" w:cs="Courier New"/>
          <w:color w:val="000000"/>
          <w:shd w:val="clear" w:color="auto" w:fill="FFFFFF"/>
        </w:rPr>
        <w:t> </w:t>
      </w:r>
      <w:r w:rsidRPr="009B2411">
        <w:rPr>
          <w:rFonts w:ascii="Sylfaen" w:hAnsi="Sylfaen" w:cs="Courier New"/>
          <w:color w:val="000000"/>
        </w:rPr>
        <w:br/>
      </w:r>
      <w:r w:rsidRPr="009B2411">
        <w:rPr>
          <w:rFonts w:ascii="Sylfaen" w:hAnsi="Sylfaen" w:cs="Sylfaen"/>
          <w:color w:val="000000"/>
          <w:shd w:val="clear" w:color="auto" w:fill="FFFFFF"/>
        </w:rPr>
        <w:t>მიმდებარე</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სოფლების</w:t>
      </w:r>
      <w:r w:rsidRPr="009B2411">
        <w:rPr>
          <w:rFonts w:ascii="Sylfaen" w:hAnsi="Sylfaen" w:cs="Courier New"/>
          <w:color w:val="000000"/>
          <w:shd w:val="clear" w:color="auto" w:fill="FFFFFF"/>
        </w:rPr>
        <w:t xml:space="preserve"> </w:t>
      </w:r>
      <w:r w:rsidRPr="009B2411">
        <w:rPr>
          <w:rFonts w:ascii="Sylfaen" w:hAnsi="Sylfaen" w:cs="Sylfaen"/>
          <w:color w:val="000000"/>
          <w:shd w:val="clear" w:color="auto" w:fill="FFFFFF"/>
        </w:rPr>
        <w:t>მოსახლეობას</w:t>
      </w:r>
      <w:r w:rsidRPr="009B2411">
        <w:rPr>
          <w:rFonts w:ascii="Sylfaen" w:hAnsi="Sylfaen" w:cs="Courier New"/>
          <w:color w:val="000000"/>
          <w:shd w:val="clear" w:color="auto" w:fill="FFFFFF"/>
        </w:rPr>
        <w:t>.</w:t>
      </w:r>
    </w:p>
    <w:p w14:paraId="59651487" w14:textId="77777777" w:rsidR="006803C7" w:rsidRPr="009B2411" w:rsidRDefault="006803C7" w:rsidP="007B4D5D">
      <w:pPr>
        <w:jc w:val="both"/>
        <w:rPr>
          <w:rFonts w:ascii="Sylfaen" w:hAnsi="Sylfaen" w:cs="Sylfaen"/>
          <w:b/>
        </w:rPr>
      </w:pPr>
    </w:p>
    <w:p w14:paraId="231FA2CD" w14:textId="77777777" w:rsidR="007B4D5D" w:rsidRPr="009B2411" w:rsidRDefault="00EB5373" w:rsidP="007B4D5D">
      <w:pPr>
        <w:jc w:val="both"/>
        <w:rPr>
          <w:rFonts w:ascii="Sylfaen" w:hAnsi="Sylfaen" w:cs="Sylfaen"/>
          <w:b/>
        </w:rPr>
      </w:pPr>
      <w:r w:rsidRPr="009B2411">
        <w:rPr>
          <w:rFonts w:ascii="Sylfaen" w:hAnsi="Sylfaen" w:cs="Sylfaen"/>
          <w:b/>
        </w:rPr>
        <w:t>განათლების მიმართულება</w:t>
      </w:r>
    </w:p>
    <w:p w14:paraId="3816D572" w14:textId="30BADD3A" w:rsidR="00EB5373" w:rsidRPr="009B2411" w:rsidRDefault="00EB5373" w:rsidP="007B4D5D">
      <w:pPr>
        <w:jc w:val="both"/>
        <w:rPr>
          <w:rFonts w:ascii="Sylfaen" w:hAnsi="Sylfaen" w:cs="Sylfaen"/>
        </w:rPr>
      </w:pPr>
      <w:r w:rsidRPr="009B2411">
        <w:rPr>
          <w:rFonts w:ascii="Sylfaen" w:hAnsi="Sylfaen" w:cs="Sylfaen"/>
        </w:rPr>
        <w:t>საქართველოს მთავრობა ცდილობს</w:t>
      </w:r>
      <w:r w:rsidR="006803C7" w:rsidRPr="009B2411">
        <w:rPr>
          <w:rFonts w:ascii="Sylfaen" w:hAnsi="Sylfaen" w:cs="Sylfaen"/>
        </w:rPr>
        <w:t xml:space="preserve"> განსაკუთრებული პირობები შეუქმნას, </w:t>
      </w:r>
      <w:r w:rsidRPr="009B2411">
        <w:rPr>
          <w:rFonts w:ascii="Sylfaen" w:hAnsi="Sylfaen" w:cs="Sylfaen"/>
        </w:rPr>
        <w:t xml:space="preserve"> ოკუპირებულ ტერიტორიებზე მცხოვრებ პედაგოგებსა</w:t>
      </w:r>
      <w:r w:rsidR="006803C7" w:rsidRPr="009B2411">
        <w:rPr>
          <w:rFonts w:ascii="Sylfaen" w:hAnsi="Sylfaen" w:cs="Sylfaen"/>
        </w:rPr>
        <w:t>,</w:t>
      </w:r>
      <w:r w:rsidRPr="009B2411">
        <w:rPr>
          <w:rFonts w:ascii="Sylfaen" w:hAnsi="Sylfaen" w:cs="Sylfaen"/>
        </w:rPr>
        <w:t xml:space="preserve"> მოსწავლეებს </w:t>
      </w:r>
      <w:r w:rsidR="006803C7" w:rsidRPr="009B2411">
        <w:rPr>
          <w:rFonts w:ascii="Sylfaen" w:hAnsi="Sylfaen" w:cs="Sylfaen"/>
        </w:rPr>
        <w:t xml:space="preserve"> და მაქსიმალური შეღავათები დააწესოს. </w:t>
      </w:r>
      <w:r w:rsidRPr="009B2411">
        <w:rPr>
          <w:rFonts w:ascii="Sylfaen" w:hAnsi="Sylfaen" w:cs="Sylfaen"/>
        </w:rPr>
        <w:t>სტუდენტებისათვის</w:t>
      </w:r>
      <w:r w:rsidR="006803C7" w:rsidRPr="009B2411">
        <w:rPr>
          <w:rFonts w:ascii="Sylfaen" w:hAnsi="Sylfaen" w:cs="Sylfaen"/>
        </w:rPr>
        <w:t>.</w:t>
      </w:r>
    </w:p>
    <w:p w14:paraId="5F0750C7" w14:textId="6A8A2E17" w:rsidR="00EB5373" w:rsidRPr="009B2411" w:rsidRDefault="009B2411" w:rsidP="00EB5373">
      <w:pPr>
        <w:spacing w:before="240"/>
        <w:jc w:val="both"/>
        <w:rPr>
          <w:rFonts w:ascii="Sylfaen" w:hAnsi="Sylfaen" w:cs="Sylfaen"/>
        </w:rPr>
      </w:pPr>
      <w:r w:rsidRPr="009B2411">
        <w:rPr>
          <w:rFonts w:ascii="Sylfaen" w:hAnsi="Sylfaen" w:cs="Sylfaen"/>
        </w:rPr>
        <w:t xml:space="preserve">გამყოფი ხაზის მიმდებარე სოფლებში დაზარალებული მოსახლეობის საჭიროებებზე რეაგირების დროებითი სამთავრობო </w:t>
      </w:r>
      <w:r w:rsidR="00EB5373" w:rsidRPr="009B2411">
        <w:rPr>
          <w:rFonts w:ascii="Sylfaen" w:hAnsi="Sylfaen" w:cs="Sylfaen"/>
        </w:rPr>
        <w:t xml:space="preserve">კომისიის გადაწყვეტილებით გრძელდება გამყოფი ხაზის მიმდებარე სოფლებში მცხოვრები სტუდენტების სწავლის დაფინანსება. 2015-2016 </w:t>
      </w:r>
      <w:r w:rsidR="00EB5373" w:rsidRPr="009B2411">
        <w:rPr>
          <w:rFonts w:ascii="Sylfaen" w:hAnsi="Sylfaen" w:cs="Sylfaen"/>
        </w:rPr>
        <w:lastRenderedPageBreak/>
        <w:t>სასწავლო წლისთვის კომისიის გადაწყვეტილებით დაფინანსდა 751 სტუდენტი, ხოლო 2016-2017 სასწავლო წლისათვის დაფინანსებულია</w:t>
      </w:r>
      <w:r w:rsidR="007B4D5D" w:rsidRPr="009B2411">
        <w:rPr>
          <w:rFonts w:ascii="Sylfaen" w:hAnsi="Sylfaen" w:cs="Sylfaen"/>
        </w:rPr>
        <w:t xml:space="preserve"> 2242</w:t>
      </w:r>
      <w:r w:rsidR="00EB5373" w:rsidRPr="009B2411">
        <w:rPr>
          <w:rFonts w:ascii="Sylfaen" w:hAnsi="Sylfaen" w:cs="Sylfaen"/>
        </w:rPr>
        <w:t xml:space="preserve"> სტუდენტი (დაფინანსდნენ </w:t>
      </w:r>
      <w:r>
        <w:rPr>
          <w:rFonts w:ascii="Sylfaen" w:hAnsi="Sylfaen" w:cs="Sylfaen"/>
        </w:rPr>
        <w:t>ამჯ</w:t>
      </w:r>
      <w:r w:rsidR="00EB5373" w:rsidRPr="009B2411">
        <w:rPr>
          <w:rFonts w:ascii="Sylfaen" w:hAnsi="Sylfaen" w:cs="Sylfaen"/>
        </w:rPr>
        <w:t xml:space="preserve">ერად სტუდენტები ასევე ონის, საჩხერისა და წალენჯიხის მუნიციპალიტეტებიდანაც). </w:t>
      </w:r>
    </w:p>
    <w:p w14:paraId="35B18537" w14:textId="611820D2" w:rsidR="00415DAF" w:rsidRPr="009B2411" w:rsidRDefault="00415DAF" w:rsidP="00EB5373">
      <w:pPr>
        <w:spacing w:before="240"/>
        <w:jc w:val="both"/>
        <w:rPr>
          <w:rFonts w:ascii="Sylfaen" w:hAnsi="Sylfaen" w:cs="Sylfaen"/>
        </w:rPr>
      </w:pPr>
      <w:r w:rsidRPr="009B2411">
        <w:rPr>
          <w:rFonts w:ascii="Sylfaen" w:hAnsi="Sylfaen" w:cs="Sylfaen"/>
        </w:rPr>
        <w:t xml:space="preserve">„1+4“ პროგრამის ფარგლებში საქართველოს მთავრობა საშუალებას აძლევს ოკუპირებულ ტერიტორიებზე მცხოვრებ პირებს ჩაირიცხონ და ისწავლონ ქვეყანაში მოქმედ უმაღლეს საგანმანათლებლო დაწესებულებებში გამარტივებული პროცედურების საფუძველზე. ასევე, 2016-2017 სასწავლო წელს აფხაზეთის ოკუპირებული ტერიტორიიდან (გალის რაიონი და კოდორის ხეობა) სწავლა დაუფინანსდა 92  სტუდენტს, </w:t>
      </w:r>
      <w:r w:rsidR="00C0398C">
        <w:rPr>
          <w:rFonts w:ascii="Sylfaen" w:hAnsi="Sylfaen" w:cs="Sylfaen"/>
        </w:rPr>
        <w:t>ხოლო ოკუპირებული ყოფილი სამხრეთ ოსეტის ავტონომიური ოლქის ტერიტორიიდან</w:t>
      </w:r>
      <w:r w:rsidRPr="009B2411">
        <w:rPr>
          <w:rFonts w:ascii="Sylfaen" w:hAnsi="Sylfaen" w:cs="Sylfaen"/>
          <w:color w:val="FF0000"/>
        </w:rPr>
        <w:t xml:space="preserve"> </w:t>
      </w:r>
      <w:r w:rsidRPr="009B2411">
        <w:rPr>
          <w:rFonts w:ascii="Sylfaen" w:hAnsi="Sylfaen" w:cs="Sylfaen"/>
        </w:rPr>
        <w:t xml:space="preserve">114 სტუდენტს. 2017-2018 წელს აფხაზეთის ოკუპირებული ტერიტორიიდან (გალის რაიონი და კოდორის ხეობა) სწავლა დაუფინანსდა 127 სტუდენტს, </w:t>
      </w:r>
      <w:r w:rsidR="009000FE">
        <w:rPr>
          <w:rFonts w:ascii="Sylfaen" w:hAnsi="Sylfaen" w:cs="Sylfaen"/>
        </w:rPr>
        <w:t xml:space="preserve">ხოლო ოკუპირებული ყოფილი სამხრეთ ოსეტის ავტონომიური ოლქის ტერიტორიიდან </w:t>
      </w:r>
      <w:r w:rsidRPr="009B2411">
        <w:rPr>
          <w:rFonts w:ascii="Sylfaen" w:hAnsi="Sylfaen" w:cs="Sylfaen"/>
        </w:rPr>
        <w:t xml:space="preserve">118 სტუდენტს. </w:t>
      </w:r>
    </w:p>
    <w:p w14:paraId="30ADC64A" w14:textId="77777777" w:rsidR="00EB5373" w:rsidRPr="009B2411" w:rsidRDefault="00EB5373" w:rsidP="00EB5373">
      <w:pPr>
        <w:spacing w:before="240"/>
        <w:jc w:val="both"/>
        <w:rPr>
          <w:rFonts w:ascii="Sylfaen" w:hAnsi="Sylfaen" w:cs="Sylfaen"/>
        </w:rPr>
      </w:pPr>
    </w:p>
    <w:p w14:paraId="372A9AB2" w14:textId="77777777" w:rsidR="005D209A" w:rsidRPr="009B2411" w:rsidRDefault="005D209A" w:rsidP="00D802CE">
      <w:pPr>
        <w:spacing w:before="240"/>
        <w:ind w:left="567"/>
        <w:jc w:val="both"/>
        <w:rPr>
          <w:rFonts w:ascii="Sylfaen" w:hAnsi="Sylfaen" w:cs="Times New Roman"/>
          <w:u w:val="single"/>
        </w:rPr>
      </w:pPr>
      <w:r w:rsidRPr="009B2411">
        <w:rPr>
          <w:rFonts w:ascii="Sylfaen" w:hAnsi="Sylfaen" w:cs="Times New Roman"/>
          <w:u w:val="single"/>
        </w:rPr>
        <w:t>18.2.1.2. საერთაშორისო დონორთა მობილიზება მათ საჭიროებებზე დამატებითი რეაგირებისათვის.</w:t>
      </w:r>
    </w:p>
    <w:p w14:paraId="614AAFAD" w14:textId="3BE6FBF1" w:rsidR="00032BCA" w:rsidRPr="004B0D35" w:rsidRDefault="005D209A" w:rsidP="005D209A">
      <w:pPr>
        <w:spacing w:before="240"/>
        <w:jc w:val="both"/>
        <w:rPr>
          <w:rFonts w:ascii="Sylfaen" w:hAnsi="Sylfaen" w:cs="Times New Roman"/>
          <w:b/>
        </w:rPr>
      </w:pPr>
      <w:r w:rsidRPr="004B0D35">
        <w:rPr>
          <w:rFonts w:ascii="Sylfaen" w:hAnsi="Sylfaen" w:cs="Times New Roman"/>
          <w:b/>
        </w:rPr>
        <w:t>სტატუსი:</w:t>
      </w:r>
      <w:r w:rsidR="00032BCA" w:rsidRPr="004B0D35">
        <w:rPr>
          <w:rFonts w:ascii="Sylfaen" w:hAnsi="Sylfaen" w:cs="Times New Roman"/>
          <w:b/>
        </w:rPr>
        <w:t xml:space="preserve"> ნაწილობრივ შესრულებული</w:t>
      </w:r>
    </w:p>
    <w:p w14:paraId="517D465A" w14:textId="0B37AAD0" w:rsidR="00032BCA" w:rsidRPr="009B2411" w:rsidRDefault="00032BCA" w:rsidP="005D209A">
      <w:pPr>
        <w:spacing w:before="240"/>
        <w:jc w:val="both"/>
        <w:rPr>
          <w:rFonts w:ascii="Sylfaen" w:hAnsi="Sylfaen" w:cs="Times New Roman"/>
        </w:rPr>
      </w:pPr>
      <w:r w:rsidRPr="009B2411">
        <w:rPr>
          <w:rFonts w:ascii="Sylfaen" w:hAnsi="Sylfaen" w:cs="Times New Roman"/>
        </w:rPr>
        <w:t xml:space="preserve">საქართველოს მთავრობის ადმინისტრაციის დონორთა კოორდინაციის სამსახურის მიერ, წლის განმალვლობაში გამართული გაფართოებული საკოორდინაციო შეხვედრების ფარგლებში, მუდვილად ხდება გამყოფი ხაზის სიახლოვეს არსებული საჭიროებების  შესახებ ყურადღების გამახვილება რაც ხელ უწყობს აღნიშნულ თემაზე მომუშავე დონორთა და შესაბამისი უწყებების უფრო ეფექტურ თანამშრომლობას.  </w:t>
      </w:r>
    </w:p>
    <w:p w14:paraId="2BD2DA99" w14:textId="77777777" w:rsidR="00D802CE" w:rsidRPr="009B2411" w:rsidRDefault="00D802CE" w:rsidP="00D802CE">
      <w:pPr>
        <w:spacing w:before="240"/>
        <w:ind w:left="567"/>
        <w:jc w:val="both"/>
        <w:rPr>
          <w:rFonts w:ascii="Sylfaen" w:hAnsi="Sylfaen" w:cs="Sylfaen"/>
          <w:u w:val="single"/>
        </w:rPr>
      </w:pPr>
      <w:r w:rsidRPr="009B2411">
        <w:rPr>
          <w:rFonts w:ascii="Sylfaen" w:hAnsi="Sylfaen" w:cs="Times New Roman"/>
          <w:u w:val="single"/>
        </w:rPr>
        <w:t>საქმიანობა:</w:t>
      </w:r>
      <w:r w:rsidRPr="009B2411">
        <w:rPr>
          <w:rFonts w:ascii="Sylfaen" w:hAnsi="Sylfaen" w:cs="Sylfaen"/>
          <w:u w:val="single"/>
        </w:rPr>
        <w:t>18.2.1.3. კონფლიქტით დაზარალებული რეგიონების მოსახლეობის სოციალურ-ეკონომიკური განვითარების სახელმწიფო სტრატეგიისა და სამოქმედო გეგმის პროექტის შემუშავება</w:t>
      </w:r>
    </w:p>
    <w:p w14:paraId="5318DE85" w14:textId="77777777" w:rsidR="00D802CE" w:rsidRPr="009B2411" w:rsidRDefault="00D802CE" w:rsidP="00D802CE">
      <w:pPr>
        <w:spacing w:before="240"/>
        <w:ind w:left="567"/>
        <w:jc w:val="both"/>
        <w:rPr>
          <w:rFonts w:ascii="Sylfaen" w:hAnsi="Sylfaen" w:cs="Sylfaen"/>
          <w:i/>
        </w:rPr>
      </w:pPr>
      <w:r w:rsidRPr="009B2411">
        <w:rPr>
          <w:rFonts w:ascii="Sylfaen" w:hAnsi="Sylfaen" w:cs="Times New Roman"/>
          <w:i/>
        </w:rPr>
        <w:t>ინდიკატორი:</w:t>
      </w:r>
      <w:r w:rsidRPr="009B2411">
        <w:rPr>
          <w:rFonts w:ascii="Sylfaen" w:hAnsi="Sylfaen" w:cs="Sylfaen"/>
          <w:i/>
        </w:rPr>
        <w:t xml:space="preserve"> კონფლიქტით დაზარალებული რეგიონების მოსახლეობის სოციალურ-ეკონომიკური განვითარების სახელმწიფო სტრატეგიის პროექტი შემუშავებულია; კონფლიქტით დაზარალებული რეგიონების მოსახლეობის სოციალურ-ეკონომიკური განვითარების სახელმწიფო სტრატეგის განხორციელების სამოქმედო გეგმის პროექტი შემუშავებულია</w:t>
      </w:r>
    </w:p>
    <w:p w14:paraId="37F749C4" w14:textId="6223E517" w:rsidR="005D209A" w:rsidRPr="004B0D35" w:rsidRDefault="005D209A" w:rsidP="005D209A">
      <w:pPr>
        <w:spacing w:before="240"/>
        <w:jc w:val="both"/>
        <w:rPr>
          <w:rFonts w:ascii="Sylfaen" w:hAnsi="Sylfaen" w:cs="Sylfaen"/>
          <w:b/>
        </w:rPr>
      </w:pPr>
      <w:r w:rsidRPr="004B0D35">
        <w:rPr>
          <w:rFonts w:ascii="Sylfaen" w:hAnsi="Sylfaen" w:cs="Times New Roman"/>
          <w:b/>
        </w:rPr>
        <w:t>სტატუსი:</w:t>
      </w:r>
      <w:r w:rsidR="006A0968" w:rsidRPr="004B0D35">
        <w:rPr>
          <w:rFonts w:ascii="Sylfaen" w:hAnsi="Sylfaen" w:cs="Times New Roman"/>
          <w:b/>
        </w:rPr>
        <w:t xml:space="preserve"> ნაწილობრივ შესრულებული</w:t>
      </w:r>
    </w:p>
    <w:p w14:paraId="02DC2373" w14:textId="77777777" w:rsidR="005D209A" w:rsidRPr="009B2411" w:rsidRDefault="005D209A" w:rsidP="005D209A">
      <w:pPr>
        <w:spacing w:before="120" w:after="120"/>
        <w:jc w:val="both"/>
        <w:rPr>
          <w:rFonts w:ascii="Sylfaen" w:hAnsi="Sylfaen" w:cs="Sylfaen"/>
        </w:rPr>
      </w:pPr>
      <w:r w:rsidRPr="009B2411">
        <w:rPr>
          <w:rFonts w:ascii="Sylfaen" w:hAnsi="Sylfaen" w:cs="Sylfaen"/>
        </w:rPr>
        <w:t xml:space="preserve">2017 წელს შერიგებისა და სამოქალაქო თანასწორობის საკითხებში საქართველოს სახელმწიფო მინისტრის აპარატმა, სხვა სახელმწიფო უწყებებთან მჭიდრო თანამშრომლობით, შეიმუშავა ახალი სამშვიდობო პოლიტიკის ინიციატივა - „ნაბიჯი უკეთესი მომავლისკენ“: ვაჭრობის წახალისება ადმინისტრაციული გამყოფი ხაზების გასწვრივ. </w:t>
      </w:r>
    </w:p>
    <w:p w14:paraId="5248ABA6" w14:textId="77777777" w:rsidR="005D209A" w:rsidRPr="009B2411" w:rsidRDefault="005D209A" w:rsidP="005D209A">
      <w:pPr>
        <w:spacing w:before="120" w:after="120"/>
        <w:jc w:val="both"/>
        <w:rPr>
          <w:rFonts w:ascii="Sylfaen" w:hAnsi="Sylfaen" w:cs="Sylfaen"/>
        </w:rPr>
      </w:pPr>
      <w:r w:rsidRPr="009B2411">
        <w:rPr>
          <w:rFonts w:ascii="Sylfaen" w:hAnsi="Sylfaen" w:cs="Sylfaen"/>
        </w:rPr>
        <w:t xml:space="preserve">სამშვიდობო პოლიტიკის ინიციატივა ეფუძნება აფხაზეთისა და ცხინვალის რეგიონში/სამხრეთ ოსეთში მცხოვრები მოსახლეობის ინტერესებსა და საჭიროებებს, ასევე, ემსახურება საზოგადოებებს შორის დიალოგის, შერიგებისა და ნდობის აღდგენის მიზნებს. ინიციატივის მიზანია, არაკონვენციური და სტატუს-ნეიტრალური ინსტრუმენტების გამოყენებით ისე წაახალისოს, მოაწესრიგოს და დაარეგულიროს სავაჭრო ურთიერთობები, </w:t>
      </w:r>
      <w:r w:rsidRPr="009B2411">
        <w:rPr>
          <w:rFonts w:ascii="Sylfaen" w:hAnsi="Sylfaen" w:cs="Sylfaen"/>
        </w:rPr>
        <w:lastRenderedPageBreak/>
        <w:t xml:space="preserve">რომ შესაძლებელი გახდეს გამყოფი ხაზების გასწვრივ ეკონომიკური ურთიერთობების გაფართოვება, იმისათვის რომ აფხაზეთსა და ცხინვალის რეგიონებში მცხოვრებ მოსახლეობას გაუჩნდეს ეკონომიკური სარგებლის მიღების ახალი გზები და შესაძლებლობები. </w:t>
      </w:r>
    </w:p>
    <w:p w14:paraId="48EDD3FA" w14:textId="77777777" w:rsidR="005D209A" w:rsidRPr="009B2411" w:rsidRDefault="005D209A" w:rsidP="005D209A">
      <w:pPr>
        <w:spacing w:before="120" w:after="120"/>
        <w:jc w:val="both"/>
        <w:rPr>
          <w:rFonts w:ascii="Sylfaen" w:hAnsi="Sylfaen" w:cs="Sylfaen"/>
        </w:rPr>
      </w:pPr>
      <w:r w:rsidRPr="009B2411">
        <w:rPr>
          <w:rFonts w:ascii="Sylfaen" w:hAnsi="Sylfaen" w:cs="Sylfaen"/>
        </w:rPr>
        <w:t>აღნიშნული ინიციატივების განხორციელება საგრძნობლად გააუმჯობესებს გამყოფი ხაზის ორივე მხარეს მცხოვრები მოსახლეობის სოციალურ-ეკონომიკურ მდგომარეობას, ასევე დადებით გავლენას იქონიებს გადაადგილების თავისუფლებაზე და ადამიანთა შორის ურთიერთობების გაღრმავებაზე.</w:t>
      </w:r>
    </w:p>
    <w:p w14:paraId="3F1D1929" w14:textId="66E9F20A" w:rsidR="005D209A" w:rsidRDefault="005D209A" w:rsidP="005D209A">
      <w:pPr>
        <w:spacing w:before="120" w:after="120"/>
        <w:jc w:val="both"/>
        <w:rPr>
          <w:rFonts w:ascii="Sylfaen" w:hAnsi="Sylfaen" w:cs="Sylfaen"/>
        </w:rPr>
      </w:pPr>
      <w:r w:rsidRPr="009B2411">
        <w:rPr>
          <w:rFonts w:ascii="Sylfaen" w:hAnsi="Sylfaen" w:cs="Sylfaen"/>
        </w:rPr>
        <w:t>ინიციატივა შემდგომი განხილვისა და საკანონმდებლო აქტებში ცვლილებების განხორციელების მიზნით წარედგინება საქართველოს მთავრობას და პარლამენტს.</w:t>
      </w:r>
    </w:p>
    <w:p w14:paraId="599394E4" w14:textId="3B9470D6" w:rsidR="00C23270" w:rsidRDefault="00C23270" w:rsidP="005D209A">
      <w:pPr>
        <w:spacing w:before="120" w:after="120"/>
        <w:jc w:val="both"/>
        <w:rPr>
          <w:rFonts w:ascii="Sylfaen" w:hAnsi="Sylfaen" w:cs="Sylfaen"/>
        </w:rPr>
      </w:pPr>
      <w:r>
        <w:rPr>
          <w:rFonts w:ascii="Sylfaen" w:hAnsi="Sylfaen" w:cs="Sylfaen"/>
        </w:rPr>
        <w:t xml:space="preserve">შემუშავებულია </w:t>
      </w:r>
      <w:r w:rsidRPr="00C23270">
        <w:rPr>
          <w:rFonts w:ascii="Sylfaen" w:hAnsi="Sylfaen" w:cs="Sylfaen"/>
        </w:rPr>
        <w:t xml:space="preserve">კონფლიქტით დაზარალებული რეგიონების მოსახლეობის სოციალურ-ეკონომიკური განვითარების სახელმწიფო </w:t>
      </w:r>
      <w:r>
        <w:rPr>
          <w:rFonts w:ascii="Sylfaen" w:hAnsi="Sylfaen" w:cs="Sylfaen"/>
        </w:rPr>
        <w:t>სტრატეგია რომლის გადახედვაც იგეგმება კომისიის ფარგლებში, რის შედეგადაც მოხდება მსჯელობა სამოქმედო გეგმასთან დაკავშირებით.</w:t>
      </w:r>
    </w:p>
    <w:p w14:paraId="69AAD454" w14:textId="77777777" w:rsidR="00C23270" w:rsidRPr="009B2411" w:rsidRDefault="00C23270" w:rsidP="005D209A">
      <w:pPr>
        <w:spacing w:before="120" w:after="120"/>
        <w:jc w:val="both"/>
        <w:rPr>
          <w:rFonts w:ascii="Sylfaen" w:hAnsi="Sylfaen" w:cs="Sylfaen"/>
        </w:rPr>
      </w:pPr>
    </w:p>
    <w:p w14:paraId="136A9FED"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18.2.1.4. საქართველოს მოქალაქის პირადობის დამადასტურებელი დოკუმენტებისა და საქართველოს მოქალაქის სამგზავრო დოკუმენტების ხელმისაწვდომობა ოკუპირებულ ტერიტორიებზე მცხოვრები მოსახლეობისათვის. დოკუმენტის გაცემის სისტემის დახვეწა  (მათ შორის სტატუს ნეიტრალური დოკუმენტების)</w:t>
      </w:r>
    </w:p>
    <w:p w14:paraId="7C860210"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შესაბამისი დოკუმენტების გაცემის სისტემა გაუმჯობესებულია</w:t>
      </w:r>
    </w:p>
    <w:p w14:paraId="023B0B41" w14:textId="32253B80" w:rsidR="005D209A" w:rsidRPr="004B0D35" w:rsidRDefault="005D209A" w:rsidP="005D209A">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6D0D3D" w:rsidRPr="004B0D35">
        <w:rPr>
          <w:rFonts w:ascii="Sylfaen" w:eastAsia="Sylfaen_PDF_Subset" w:hAnsi="Sylfaen" w:cs="Sylfaen_PDF_Subset"/>
          <w:b/>
        </w:rPr>
        <w:t xml:space="preserve"> </w:t>
      </w:r>
      <w:r w:rsidR="004114BC" w:rsidRPr="004B0D35">
        <w:rPr>
          <w:rFonts w:ascii="Sylfaen" w:eastAsia="Sylfaen_PDF_Subset" w:hAnsi="Sylfaen" w:cs="Sylfaen_PDF_Subset"/>
          <w:b/>
        </w:rPr>
        <w:t xml:space="preserve">სრულად </w:t>
      </w:r>
      <w:r w:rsidR="006D0D3D" w:rsidRPr="004B0D35">
        <w:rPr>
          <w:rFonts w:ascii="Sylfaen" w:eastAsia="Sylfaen_PDF_Subset" w:hAnsi="Sylfaen" w:cs="Sylfaen_PDF_Subset"/>
          <w:b/>
        </w:rPr>
        <w:t>შესრულებული</w:t>
      </w:r>
    </w:p>
    <w:p w14:paraId="3872A13C" w14:textId="77777777" w:rsidR="006D0D3D" w:rsidRPr="009B2411" w:rsidRDefault="006D0D3D" w:rsidP="006D0D3D">
      <w:pPr>
        <w:spacing w:before="240"/>
        <w:jc w:val="both"/>
        <w:rPr>
          <w:rFonts w:ascii="Sylfaen" w:hAnsi="Sylfaen" w:cs="Sylfaen"/>
          <w:w w:val="103"/>
        </w:rPr>
      </w:pPr>
      <w:r w:rsidRPr="009B2411">
        <w:rPr>
          <w:rFonts w:ascii="Sylfaen" w:hAnsi="Sylfaen" w:cs="Sylfaen"/>
          <w:w w:val="103"/>
        </w:rPr>
        <w:t xml:space="preserve">საანგარიშო პერიოდში (2016-2017წ) სსიპ სახელმწიფო სერვისების განვითარების სააგენტოს მიერ საქართველოს ოკუპირებულ ტერიტორიებზე რეგისტრირებულ პირებზე სულ გაიცა 39310 პირადობის მოწმობა და 27947 პასპორტი. ასევე, გაიცა 83 პირადობის ნეიტრალური მოწმობა და 11 ნეიტრალური სამგზავრო დოკუმენტი. </w:t>
      </w:r>
    </w:p>
    <w:p w14:paraId="6B332E81" w14:textId="77777777" w:rsidR="00D802CE" w:rsidRPr="009B2411" w:rsidRDefault="00D802CE" w:rsidP="00186C71">
      <w:pPr>
        <w:spacing w:before="240"/>
        <w:ind w:left="709"/>
        <w:jc w:val="both"/>
        <w:rPr>
          <w:rFonts w:ascii="Sylfaen" w:hAnsi="Sylfaen" w:cs="Sylfaen"/>
          <w:w w:val="103"/>
          <w:u w:val="single"/>
        </w:rPr>
      </w:pPr>
      <w:r w:rsidRPr="009B2411">
        <w:rPr>
          <w:rFonts w:ascii="Sylfaen" w:hAnsi="Sylfaen" w:cs="Sylfaen"/>
          <w:w w:val="103"/>
          <w:u w:val="single"/>
        </w:rPr>
        <w:t>საქმიანობა 18.2.1.5. პუნქტის-,,ირიგაციული დანიშნულების წყალსაცავებისა და სარწყავი სისტემების მშენებლობა და რეაბილიტაცია“</w:t>
      </w:r>
    </w:p>
    <w:p w14:paraId="258C0C7E" w14:textId="77777777" w:rsidR="00D802CE" w:rsidRPr="009B2411" w:rsidRDefault="00D802CE" w:rsidP="00186C71">
      <w:pPr>
        <w:spacing w:before="240"/>
        <w:ind w:left="709"/>
        <w:jc w:val="both"/>
        <w:rPr>
          <w:rFonts w:ascii="Sylfaen" w:hAnsi="Sylfaen" w:cs="Sylfaen"/>
          <w:i/>
          <w:w w:val="103"/>
        </w:rPr>
      </w:pPr>
      <w:r w:rsidRPr="009B2411">
        <w:rPr>
          <w:rFonts w:ascii="Sylfaen" w:hAnsi="Sylfaen" w:cs="Sylfaen"/>
          <w:i/>
          <w:w w:val="103"/>
        </w:rPr>
        <w:t>ინდიკატორი : გაზრდილია სარწყავი წყლით უზრუნველყოფილ ოჯახთა რაოდენობა</w:t>
      </w:r>
    </w:p>
    <w:p w14:paraId="0F0478B7" w14:textId="3997B9E8" w:rsidR="00FC4D47" w:rsidRPr="004B0D35" w:rsidRDefault="00FC4D47" w:rsidP="00FC4D47">
      <w:pPr>
        <w:spacing w:before="240"/>
        <w:jc w:val="both"/>
        <w:rPr>
          <w:rFonts w:ascii="Sylfaen" w:hAnsi="Sylfaen" w:cs="Sylfaen"/>
          <w:b/>
          <w:w w:val="103"/>
        </w:rPr>
      </w:pPr>
      <w:r w:rsidRPr="004B0D35">
        <w:rPr>
          <w:rFonts w:ascii="Sylfaen" w:hAnsi="Sylfaen" w:cs="Sylfaen"/>
          <w:b/>
          <w:w w:val="103"/>
        </w:rPr>
        <w:t>სტატუსი: სრულად შესრულებული</w:t>
      </w:r>
    </w:p>
    <w:p w14:paraId="76904062" w14:textId="77777777" w:rsidR="00A30F5D" w:rsidRPr="009B2411" w:rsidRDefault="00A30F5D" w:rsidP="00A30F5D">
      <w:pPr>
        <w:spacing w:after="120"/>
        <w:ind w:right="98"/>
        <w:jc w:val="both"/>
        <w:rPr>
          <w:rFonts w:ascii="Sylfaen" w:hAnsi="Sylfaen" w:cs="Times New Roman"/>
        </w:rPr>
      </w:pPr>
      <w:r w:rsidRPr="009B2411">
        <w:rPr>
          <w:rFonts w:ascii="Sylfaen" w:hAnsi="Sylfaen" w:cs="Times New Roman"/>
        </w:rPr>
        <w:t>დასრულდა მეღვრეკისის, არბო-დიცის, ზემო ნიქოზის და გორის მუნიციპალიტეტს სოფლებისათვის  სტაციონალური სატუმბი სადგურების მშენებლობა და რეაბილიტაცია. ასევე,  2016 წელს დასრულდა ხვითის სატუმბი სადგურის  ელ. მომარაგების</w:t>
      </w:r>
      <w:r w:rsidRPr="009B2411">
        <w:rPr>
          <w:rFonts w:ascii="Sylfaen" w:hAnsi="Sylfaen" w:cs="Times New Roman"/>
          <w:spacing w:val="-27"/>
        </w:rPr>
        <w:t xml:space="preserve">  </w:t>
      </w:r>
      <w:r w:rsidRPr="009B2411">
        <w:rPr>
          <w:rFonts w:ascii="Sylfaen" w:hAnsi="Sylfaen" w:cs="Times New Roman"/>
        </w:rPr>
        <w:t>სამუშაოები,</w:t>
      </w:r>
    </w:p>
    <w:p w14:paraId="1702EED5" w14:textId="77777777" w:rsidR="00A30F5D" w:rsidRPr="009B2411" w:rsidRDefault="00A30F5D" w:rsidP="00A30F5D">
      <w:pPr>
        <w:spacing w:after="120"/>
        <w:ind w:right="98"/>
        <w:jc w:val="both"/>
        <w:rPr>
          <w:rFonts w:ascii="Sylfaen" w:hAnsi="Sylfaen" w:cs="Times New Roman"/>
        </w:rPr>
      </w:pPr>
      <w:r w:rsidRPr="009B2411">
        <w:rPr>
          <w:rFonts w:ascii="Sylfaen" w:hAnsi="Sylfaen" w:cs="Times New Roman"/>
        </w:rPr>
        <w:t xml:space="preserve">მოეწყო </w:t>
      </w:r>
      <w:r w:rsidRPr="009B2411">
        <w:rPr>
          <w:rFonts w:ascii="Sylfaen" w:eastAsia="Sylfaen" w:hAnsi="Sylfaen" w:cs="Sylfaen"/>
        </w:rPr>
        <w:t xml:space="preserve">1 </w:t>
      </w:r>
      <w:r w:rsidRPr="009B2411">
        <w:rPr>
          <w:rFonts w:ascii="Sylfaen" w:hAnsi="Sylfaen" w:cs="Times New Roman"/>
        </w:rPr>
        <w:t xml:space="preserve">კილომეტრი სიგრძის ახალი და აღდგენილია არსებული </w:t>
      </w:r>
      <w:r w:rsidRPr="009B2411">
        <w:rPr>
          <w:rFonts w:ascii="Sylfaen" w:eastAsia="Sylfaen" w:hAnsi="Sylfaen" w:cs="Sylfaen"/>
        </w:rPr>
        <w:t xml:space="preserve">1,6 </w:t>
      </w:r>
      <w:r w:rsidRPr="009B2411">
        <w:rPr>
          <w:rFonts w:ascii="Sylfaen" w:hAnsi="Sylfaen" w:cs="Times New Roman"/>
        </w:rPr>
        <w:t>კილომეტრი</w:t>
      </w:r>
      <w:r w:rsidRPr="009B2411">
        <w:rPr>
          <w:rFonts w:ascii="Sylfaen" w:hAnsi="Sylfaen" w:cs="Times New Roman"/>
          <w:spacing w:val="4"/>
        </w:rPr>
        <w:t xml:space="preserve"> </w:t>
      </w:r>
      <w:r w:rsidRPr="009B2411">
        <w:rPr>
          <w:rFonts w:ascii="Sylfaen" w:hAnsi="Sylfaen" w:cs="Times New Roman"/>
        </w:rPr>
        <w:t>სიგრძის</w:t>
      </w:r>
      <w:r w:rsidRPr="009B2411">
        <w:rPr>
          <w:rFonts w:ascii="Sylfaen" w:hAnsi="Sylfaen" w:cs="Times New Roman"/>
          <w:w w:val="99"/>
        </w:rPr>
        <w:t xml:space="preserve"> </w:t>
      </w:r>
      <w:r w:rsidRPr="009B2411">
        <w:rPr>
          <w:rFonts w:ascii="Sylfaen" w:hAnsi="Sylfaen" w:cs="Times New Roman"/>
        </w:rPr>
        <w:t xml:space="preserve">ელექტროგადამცემი ხაზი; სატუმბი სადგურის ტერიტორიაზე დამონტაჟდა </w:t>
      </w:r>
      <w:r w:rsidRPr="009B2411">
        <w:rPr>
          <w:rFonts w:ascii="Sylfaen" w:eastAsia="Sylfaen" w:hAnsi="Sylfaen" w:cs="Sylfaen"/>
        </w:rPr>
        <w:t>630</w:t>
      </w:r>
      <w:r w:rsidRPr="009B2411">
        <w:rPr>
          <w:rFonts w:ascii="Sylfaen" w:eastAsia="Sylfaen" w:hAnsi="Sylfaen" w:cs="Sylfaen"/>
          <w:spacing w:val="31"/>
        </w:rPr>
        <w:t xml:space="preserve"> </w:t>
      </w:r>
      <w:r w:rsidRPr="009B2411">
        <w:rPr>
          <w:rFonts w:ascii="Sylfaen" w:hAnsi="Sylfaen" w:cs="Times New Roman"/>
        </w:rPr>
        <w:t>კვა</w:t>
      </w:r>
      <w:r w:rsidRPr="009B2411">
        <w:rPr>
          <w:rFonts w:ascii="Sylfaen" w:hAnsi="Sylfaen" w:cs="Times New Roman"/>
          <w:w w:val="99"/>
        </w:rPr>
        <w:t xml:space="preserve"> </w:t>
      </w:r>
      <w:r w:rsidRPr="009B2411">
        <w:rPr>
          <w:rFonts w:ascii="Sylfaen" w:hAnsi="Sylfaen" w:cs="Times New Roman"/>
        </w:rPr>
        <w:t>სატრანსფორმატორო</w:t>
      </w:r>
      <w:r w:rsidRPr="009B2411">
        <w:rPr>
          <w:rFonts w:ascii="Sylfaen" w:hAnsi="Sylfaen" w:cs="Times New Roman"/>
          <w:spacing w:val="-2"/>
        </w:rPr>
        <w:t xml:space="preserve"> </w:t>
      </w:r>
      <w:r w:rsidRPr="009B2411">
        <w:rPr>
          <w:rFonts w:ascii="Sylfaen" w:hAnsi="Sylfaen" w:cs="Times New Roman"/>
        </w:rPr>
        <w:t>ქვესადგური.</w:t>
      </w:r>
    </w:p>
    <w:p w14:paraId="66912556" w14:textId="16C3AD82" w:rsidR="00A30F5D" w:rsidRPr="009B2411" w:rsidRDefault="00A30F5D" w:rsidP="00A30F5D">
      <w:pPr>
        <w:spacing w:after="120"/>
        <w:ind w:right="98"/>
        <w:jc w:val="both"/>
        <w:rPr>
          <w:rFonts w:ascii="Sylfaen" w:hAnsi="Sylfaen" w:cs="Times New Roman"/>
        </w:rPr>
      </w:pPr>
      <w:r w:rsidRPr="009B2411">
        <w:rPr>
          <w:rFonts w:ascii="Sylfaen" w:hAnsi="Sylfaen" w:cs="Times New Roman"/>
        </w:rPr>
        <w:lastRenderedPageBreak/>
        <w:t>საანგარიშო პერიოდში განხორციელდა სამელიორაციო ინფრასტრუქტურის</w:t>
      </w:r>
      <w:r w:rsidRPr="009B2411">
        <w:rPr>
          <w:rFonts w:ascii="Sylfaen" w:hAnsi="Sylfaen" w:cs="Times New Roman"/>
          <w:spacing w:val="52"/>
        </w:rPr>
        <w:t xml:space="preserve"> </w:t>
      </w:r>
      <w:r w:rsidRPr="009B2411">
        <w:rPr>
          <w:rFonts w:ascii="Sylfaen" w:hAnsi="Sylfaen" w:cs="Times New Roman"/>
        </w:rPr>
        <w:t>ტექნიკური</w:t>
      </w:r>
      <w:r w:rsidRPr="009B2411">
        <w:rPr>
          <w:rFonts w:ascii="Sylfaen" w:hAnsi="Sylfaen" w:cs="Times New Roman"/>
          <w:w w:val="99"/>
        </w:rPr>
        <w:t xml:space="preserve"> </w:t>
      </w:r>
      <w:r w:rsidRPr="009B2411">
        <w:rPr>
          <w:rFonts w:ascii="Sylfaen" w:hAnsi="Sylfaen" w:cs="Times New Roman"/>
        </w:rPr>
        <w:t xml:space="preserve">ექსპლუატაციის წესებით განსაზღვრული ღონისძიებები </w:t>
      </w:r>
      <w:r w:rsidRPr="009B2411">
        <w:rPr>
          <w:rFonts w:ascii="Sylfaen" w:eastAsia="Sylfaen" w:hAnsi="Sylfaen" w:cs="Sylfaen"/>
        </w:rPr>
        <w:t xml:space="preserve">157.5 </w:t>
      </w:r>
      <w:r w:rsidRPr="009B2411">
        <w:rPr>
          <w:rFonts w:ascii="Sylfaen" w:hAnsi="Sylfaen" w:cs="Times New Roman"/>
        </w:rPr>
        <w:t>ათასი ლარის</w:t>
      </w:r>
      <w:r w:rsidRPr="009B2411">
        <w:rPr>
          <w:rFonts w:ascii="Sylfaen" w:hAnsi="Sylfaen" w:cs="Times New Roman"/>
          <w:spacing w:val="40"/>
        </w:rPr>
        <w:t xml:space="preserve"> </w:t>
      </w:r>
      <w:r w:rsidRPr="009B2411">
        <w:rPr>
          <w:rFonts w:ascii="Sylfaen" w:hAnsi="Sylfaen" w:cs="Times New Roman"/>
        </w:rPr>
        <w:t>ღირებულებით.</w:t>
      </w:r>
      <w:r w:rsidRPr="009B2411">
        <w:rPr>
          <w:rFonts w:ascii="Sylfaen" w:hAnsi="Sylfaen" w:cs="Times New Roman"/>
          <w:w w:val="99"/>
        </w:rPr>
        <w:t xml:space="preserve"> </w:t>
      </w:r>
      <w:r w:rsidRPr="009B2411">
        <w:rPr>
          <w:rFonts w:ascii="Sylfaen" w:hAnsi="Sylfaen" w:cs="Times New Roman"/>
        </w:rPr>
        <w:t xml:space="preserve">რის შედეგადაც  </w:t>
      </w:r>
      <w:r w:rsidRPr="009B2411">
        <w:rPr>
          <w:rFonts w:ascii="Sylfaen" w:eastAsia="Sylfaen" w:hAnsi="Sylfaen" w:cs="Sylfaen"/>
        </w:rPr>
        <w:t xml:space="preserve">1,0 </w:t>
      </w:r>
      <w:r w:rsidRPr="009B2411">
        <w:rPr>
          <w:rFonts w:ascii="Sylfaen" w:hAnsi="Sylfaen" w:cs="Times New Roman"/>
        </w:rPr>
        <w:t>ათას ჰექტარზე გაუმჯობესდა</w:t>
      </w:r>
      <w:r w:rsidRPr="009B2411">
        <w:rPr>
          <w:rFonts w:ascii="Sylfaen" w:hAnsi="Sylfaen" w:cs="Times New Roman"/>
          <w:spacing w:val="27"/>
        </w:rPr>
        <w:t xml:space="preserve"> </w:t>
      </w:r>
      <w:r w:rsidRPr="009B2411">
        <w:rPr>
          <w:rFonts w:ascii="Sylfaen" w:hAnsi="Sylfaen" w:cs="Times New Roman"/>
        </w:rPr>
        <w:t>სოფლებისათვის</w:t>
      </w:r>
      <w:r w:rsidR="00297310" w:rsidRPr="009B2411">
        <w:rPr>
          <w:rFonts w:ascii="Sylfaen" w:hAnsi="Sylfaen" w:cs="Times New Roman"/>
        </w:rPr>
        <w:t xml:space="preserve">: </w:t>
      </w:r>
      <w:r w:rsidRPr="009B2411">
        <w:rPr>
          <w:rFonts w:ascii="Sylfaen" w:hAnsi="Sylfaen" w:cs="Times New Roman"/>
        </w:rPr>
        <w:t>ტირძნისი,</w:t>
      </w:r>
      <w:r w:rsidRPr="009B2411">
        <w:rPr>
          <w:rFonts w:ascii="Sylfaen" w:hAnsi="Sylfaen" w:cs="Times New Roman"/>
          <w:w w:val="99"/>
        </w:rPr>
        <w:t xml:space="preserve"> </w:t>
      </w:r>
      <w:r w:rsidRPr="009B2411">
        <w:rPr>
          <w:rFonts w:ascii="Sylfaen" w:hAnsi="Sylfaen" w:cs="Times New Roman"/>
        </w:rPr>
        <w:t>ერგნეთი, მეღვრეკისი, ბროწლეთი, თერგვისი, ფლავი, ფლავისმანი, კირბალი,</w:t>
      </w:r>
      <w:r w:rsidRPr="009B2411">
        <w:rPr>
          <w:rFonts w:ascii="Sylfaen" w:hAnsi="Sylfaen" w:cs="Times New Roman"/>
          <w:spacing w:val="17"/>
        </w:rPr>
        <w:t xml:space="preserve"> </w:t>
      </w:r>
      <w:r w:rsidRPr="009B2411">
        <w:rPr>
          <w:rFonts w:ascii="Sylfaen" w:hAnsi="Sylfaen" w:cs="Times New Roman"/>
        </w:rPr>
        <w:t>ბერშუეთი,</w:t>
      </w:r>
      <w:r w:rsidRPr="009B2411">
        <w:rPr>
          <w:rFonts w:ascii="Sylfaen" w:hAnsi="Sylfaen" w:cs="Times New Roman"/>
          <w:w w:val="99"/>
        </w:rPr>
        <w:t xml:space="preserve"> </w:t>
      </w:r>
      <w:r w:rsidRPr="009B2411">
        <w:rPr>
          <w:rFonts w:ascii="Sylfaen" w:hAnsi="Sylfaen" w:cs="Times New Roman"/>
        </w:rPr>
        <w:t>მეჯვრისხევი, წინაგარა, ერგნეთი, არბო, დიცი, ქორდი, ქვეში, ღდულეთი,</w:t>
      </w:r>
      <w:r w:rsidRPr="009B2411">
        <w:rPr>
          <w:rFonts w:ascii="Sylfaen" w:hAnsi="Sylfaen" w:cs="Times New Roman"/>
          <w:spacing w:val="4"/>
        </w:rPr>
        <w:t xml:space="preserve"> </w:t>
      </w:r>
      <w:r w:rsidRPr="009B2411">
        <w:rPr>
          <w:rFonts w:ascii="Sylfaen" w:hAnsi="Sylfaen" w:cs="Times New Roman"/>
        </w:rPr>
        <w:t>ხურვალეთი,</w:t>
      </w:r>
      <w:r w:rsidRPr="009B2411">
        <w:rPr>
          <w:rFonts w:ascii="Sylfaen" w:hAnsi="Sylfaen" w:cs="Times New Roman"/>
          <w:w w:val="99"/>
        </w:rPr>
        <w:t xml:space="preserve"> </w:t>
      </w:r>
      <w:r w:rsidRPr="009B2411">
        <w:rPr>
          <w:rFonts w:ascii="Sylfaen" w:hAnsi="Sylfaen" w:cs="Times New Roman"/>
        </w:rPr>
        <w:t xml:space="preserve">კარბი, ახალუბანი, მუმლაანთკარი, დვანი, ზემო ნიქოზი, ქვემო ნიქოზი, ზემო </w:t>
      </w:r>
      <w:r w:rsidRPr="009B2411">
        <w:rPr>
          <w:rFonts w:ascii="Sylfaen" w:hAnsi="Sylfaen" w:cs="Times New Roman"/>
          <w:spacing w:val="10"/>
        </w:rPr>
        <w:t xml:space="preserve"> </w:t>
      </w:r>
      <w:r w:rsidRPr="009B2411">
        <w:rPr>
          <w:rFonts w:ascii="Sylfaen" w:hAnsi="Sylfaen" w:cs="Times New Roman"/>
        </w:rPr>
        <w:t>ხვითი,</w:t>
      </w:r>
      <w:r w:rsidRPr="009B2411">
        <w:rPr>
          <w:rFonts w:ascii="Sylfaen" w:hAnsi="Sylfaen" w:cs="Times New Roman"/>
          <w:w w:val="99"/>
        </w:rPr>
        <w:t xml:space="preserve"> </w:t>
      </w:r>
      <w:r w:rsidRPr="009B2411">
        <w:rPr>
          <w:rFonts w:ascii="Sylfaen" w:hAnsi="Sylfaen" w:cs="Times New Roman"/>
        </w:rPr>
        <w:t>დირბი, ტახტისძირი, თამარაშენი -სარწყავი წყლის</w:t>
      </w:r>
      <w:r w:rsidRPr="009B2411">
        <w:rPr>
          <w:rFonts w:ascii="Sylfaen" w:hAnsi="Sylfaen" w:cs="Times New Roman"/>
          <w:spacing w:val="-2"/>
        </w:rPr>
        <w:t xml:space="preserve"> </w:t>
      </w:r>
      <w:r w:rsidRPr="009B2411">
        <w:rPr>
          <w:rFonts w:ascii="Sylfaen" w:hAnsi="Sylfaen" w:cs="Times New Roman"/>
        </w:rPr>
        <w:t>მიწოდება.</w:t>
      </w:r>
    </w:p>
    <w:p w14:paraId="69524AC7" w14:textId="77777777" w:rsidR="00A30F5D" w:rsidRPr="009B2411" w:rsidRDefault="00A30F5D" w:rsidP="00A30F5D">
      <w:pPr>
        <w:spacing w:after="120"/>
        <w:ind w:right="98"/>
        <w:jc w:val="both"/>
        <w:rPr>
          <w:rFonts w:ascii="Sylfaen" w:hAnsi="Sylfaen" w:cs="Times New Roman"/>
        </w:rPr>
      </w:pPr>
      <w:r w:rsidRPr="009B2411">
        <w:rPr>
          <w:rFonts w:ascii="Sylfaen" w:hAnsi="Sylfaen" w:cs="Times New Roman"/>
        </w:rPr>
        <w:t>სახელმწიფო ბიუჯეტიდან მიღებული სუბსიდიის ფარგლებში დაფინანსდა</w:t>
      </w:r>
      <w:r w:rsidRPr="009B2411">
        <w:rPr>
          <w:rFonts w:ascii="Sylfaen" w:hAnsi="Sylfaen" w:cs="Times New Roman"/>
          <w:spacing w:val="9"/>
        </w:rPr>
        <w:t xml:space="preserve"> </w:t>
      </w:r>
      <w:r w:rsidRPr="009B2411">
        <w:rPr>
          <w:rFonts w:ascii="Sylfaen" w:hAnsi="Sylfaen" w:cs="Times New Roman"/>
        </w:rPr>
        <w:t>საზღვრისპირა</w:t>
      </w:r>
      <w:r w:rsidRPr="009B2411">
        <w:rPr>
          <w:rFonts w:ascii="Sylfaen" w:hAnsi="Sylfaen" w:cs="Times New Roman"/>
          <w:w w:val="99"/>
        </w:rPr>
        <w:t xml:space="preserve"> </w:t>
      </w:r>
      <w:r w:rsidRPr="009B2411">
        <w:rPr>
          <w:rFonts w:ascii="Sylfaen" w:hAnsi="Sylfaen" w:cs="Times New Roman"/>
        </w:rPr>
        <w:t>რეგიონებში განთავსებული, ნიქოზის, მეღვრეკისის ,ხურვალეთის, თვაურების,</w:t>
      </w:r>
      <w:r w:rsidRPr="009B2411">
        <w:rPr>
          <w:rFonts w:ascii="Sylfaen" w:hAnsi="Sylfaen" w:cs="Times New Roman"/>
          <w:spacing w:val="33"/>
        </w:rPr>
        <w:t xml:space="preserve"> </w:t>
      </w:r>
      <w:r w:rsidRPr="009B2411">
        <w:rPr>
          <w:rFonts w:ascii="Sylfaen" w:hAnsi="Sylfaen" w:cs="Times New Roman"/>
        </w:rPr>
        <w:t>კარბის,</w:t>
      </w:r>
      <w:r w:rsidRPr="009B2411">
        <w:rPr>
          <w:rFonts w:ascii="Sylfaen" w:hAnsi="Sylfaen" w:cs="Times New Roman"/>
          <w:w w:val="99"/>
        </w:rPr>
        <w:t xml:space="preserve"> </w:t>
      </w:r>
      <w:r w:rsidRPr="009B2411">
        <w:rPr>
          <w:rFonts w:ascii="Sylfaen" w:hAnsi="Sylfaen" w:cs="Times New Roman"/>
        </w:rPr>
        <w:t>დიცი-არბოს, ატენის, აძვის, კირბალის, ბერშუეთის, ქვემო ნიქოზის, სატუმბი</w:t>
      </w:r>
      <w:r w:rsidRPr="009B2411">
        <w:rPr>
          <w:rFonts w:ascii="Sylfaen" w:hAnsi="Sylfaen" w:cs="Times New Roman"/>
          <w:spacing w:val="11"/>
        </w:rPr>
        <w:t xml:space="preserve"> </w:t>
      </w:r>
      <w:r w:rsidRPr="009B2411">
        <w:rPr>
          <w:rFonts w:ascii="Sylfaen" w:hAnsi="Sylfaen" w:cs="Times New Roman"/>
        </w:rPr>
        <w:t>სადგურების</w:t>
      </w:r>
      <w:r w:rsidRPr="009B2411">
        <w:rPr>
          <w:rFonts w:ascii="Sylfaen" w:hAnsi="Sylfaen" w:cs="Times New Roman"/>
          <w:w w:val="99"/>
        </w:rPr>
        <w:t xml:space="preserve"> </w:t>
      </w:r>
      <w:r w:rsidRPr="009B2411">
        <w:rPr>
          <w:rFonts w:ascii="Sylfaen" w:hAnsi="Sylfaen" w:cs="Times New Roman"/>
        </w:rPr>
        <w:t xml:space="preserve">ფუნქციონირების მიზნით მოხმარებული ელექტროენერგიის დანახარჯები. </w:t>
      </w:r>
      <w:r w:rsidRPr="009B2411">
        <w:rPr>
          <w:rFonts w:ascii="Sylfaen" w:eastAsia="Sylfaen" w:hAnsi="Sylfaen" w:cs="Sylfaen"/>
        </w:rPr>
        <w:t>2016</w:t>
      </w:r>
      <w:r w:rsidRPr="009B2411">
        <w:rPr>
          <w:rFonts w:ascii="Sylfaen" w:eastAsia="Sylfaen" w:hAnsi="Sylfaen" w:cs="Sylfaen"/>
          <w:spacing w:val="1"/>
        </w:rPr>
        <w:t xml:space="preserve"> </w:t>
      </w:r>
      <w:r w:rsidRPr="009B2411">
        <w:rPr>
          <w:rFonts w:ascii="Sylfaen" w:hAnsi="Sylfaen" w:cs="Times New Roman"/>
        </w:rPr>
        <w:t>წლის</w:t>
      </w:r>
      <w:r w:rsidRPr="009B2411">
        <w:rPr>
          <w:rFonts w:ascii="Sylfaen" w:hAnsi="Sylfaen" w:cs="Times New Roman"/>
          <w:w w:val="99"/>
        </w:rPr>
        <w:t xml:space="preserve"> </w:t>
      </w:r>
      <w:r w:rsidRPr="009B2411">
        <w:rPr>
          <w:rFonts w:ascii="Sylfaen" w:hAnsi="Sylfaen" w:cs="Times New Roman"/>
        </w:rPr>
        <w:t xml:space="preserve">პერიოდში ამ მიზნით გაწეულმა ხარჯმა შეადგინა </w:t>
      </w:r>
      <w:r w:rsidRPr="009B2411">
        <w:rPr>
          <w:rFonts w:ascii="Sylfaen" w:eastAsia="Sylfaen" w:hAnsi="Sylfaen" w:cs="Sylfaen"/>
        </w:rPr>
        <w:t xml:space="preserve">1,700,223 </w:t>
      </w:r>
      <w:r w:rsidRPr="009B2411">
        <w:rPr>
          <w:rFonts w:ascii="Sylfaen" w:hAnsi="Sylfaen" w:cs="Times New Roman"/>
        </w:rPr>
        <w:t>ლარი. სატუმბი</w:t>
      </w:r>
      <w:r w:rsidRPr="009B2411">
        <w:rPr>
          <w:rFonts w:ascii="Sylfaen" w:hAnsi="Sylfaen" w:cs="Times New Roman"/>
          <w:spacing w:val="24"/>
        </w:rPr>
        <w:t xml:space="preserve"> </w:t>
      </w:r>
      <w:r w:rsidRPr="009B2411">
        <w:rPr>
          <w:rFonts w:ascii="Sylfaen" w:hAnsi="Sylfaen" w:cs="Times New Roman"/>
        </w:rPr>
        <w:t>სადგურების</w:t>
      </w:r>
      <w:r w:rsidRPr="009B2411">
        <w:rPr>
          <w:rFonts w:ascii="Sylfaen" w:hAnsi="Sylfaen" w:cs="Times New Roman"/>
          <w:w w:val="99"/>
        </w:rPr>
        <w:t xml:space="preserve"> </w:t>
      </w:r>
      <w:r w:rsidRPr="009B2411">
        <w:rPr>
          <w:rFonts w:ascii="Sylfaen" w:hAnsi="Sylfaen" w:cs="Times New Roman"/>
        </w:rPr>
        <w:t>გამართული ფუნქციონირება უზრუნველყოფს ამ სოფლების მოსახლეობისათვის</w:t>
      </w:r>
      <w:r w:rsidRPr="009B2411">
        <w:rPr>
          <w:rFonts w:ascii="Sylfaen" w:hAnsi="Sylfaen" w:cs="Times New Roman"/>
          <w:spacing w:val="3"/>
        </w:rPr>
        <w:t xml:space="preserve"> </w:t>
      </w:r>
      <w:r w:rsidRPr="009B2411">
        <w:rPr>
          <w:rFonts w:ascii="Sylfaen" w:hAnsi="Sylfaen" w:cs="Times New Roman"/>
        </w:rPr>
        <w:t>სარწყავი</w:t>
      </w:r>
      <w:r w:rsidRPr="009B2411">
        <w:rPr>
          <w:rFonts w:ascii="Sylfaen" w:hAnsi="Sylfaen" w:cs="Times New Roman"/>
          <w:w w:val="99"/>
        </w:rPr>
        <w:t xml:space="preserve"> </w:t>
      </w:r>
      <w:r w:rsidRPr="009B2411">
        <w:rPr>
          <w:rFonts w:ascii="Sylfaen" w:hAnsi="Sylfaen" w:cs="Times New Roman"/>
        </w:rPr>
        <w:t>წყლის რეგულარულ</w:t>
      </w:r>
      <w:r w:rsidRPr="009B2411">
        <w:rPr>
          <w:rFonts w:ascii="Sylfaen" w:hAnsi="Sylfaen" w:cs="Times New Roman"/>
          <w:spacing w:val="-2"/>
        </w:rPr>
        <w:t xml:space="preserve"> </w:t>
      </w:r>
      <w:r w:rsidRPr="009B2411">
        <w:rPr>
          <w:rFonts w:ascii="Sylfaen" w:hAnsi="Sylfaen" w:cs="Times New Roman"/>
        </w:rPr>
        <w:t>მიწოდებას.</w:t>
      </w:r>
    </w:p>
    <w:p w14:paraId="4C6F9F86" w14:textId="11D3ACA1" w:rsidR="008117DE" w:rsidRPr="009B2411" w:rsidRDefault="006577CB" w:rsidP="008117DE">
      <w:pPr>
        <w:spacing w:after="120"/>
        <w:ind w:right="98"/>
        <w:jc w:val="both"/>
        <w:rPr>
          <w:rFonts w:ascii="Sylfaen" w:hAnsi="Sylfaen" w:cs="Times New Roman"/>
        </w:rPr>
      </w:pPr>
      <w:r w:rsidRPr="009B2411">
        <w:rPr>
          <w:rFonts w:ascii="Sylfaen" w:hAnsi="Sylfaen" w:cs="Times New Roman"/>
        </w:rPr>
        <w:t>2017 წელს დასრულდა</w:t>
      </w:r>
      <w:r w:rsidR="00252C49" w:rsidRPr="009B2411">
        <w:rPr>
          <w:rFonts w:ascii="Sylfaen" w:hAnsi="Sylfaen" w:cs="Times New Roman"/>
        </w:rPr>
        <w:t xml:space="preserve"> </w:t>
      </w:r>
      <w:r w:rsidRPr="009B2411">
        <w:rPr>
          <w:rFonts w:ascii="Sylfaen" w:hAnsi="Sylfaen" w:cs="Times New Roman"/>
        </w:rPr>
        <w:t xml:space="preserve">გორის მუნიციპალიტეტში ცხინვალის რეგიონის გამყოფ ხაზთან მდებარე მერეთის თემის </w:t>
      </w:r>
      <w:r w:rsidR="00D849D6" w:rsidRPr="009B2411">
        <w:rPr>
          <w:rFonts w:ascii="Sylfaen" w:hAnsi="Sylfaen" w:cs="Times New Roman"/>
        </w:rPr>
        <w:t>სოფლებში სატუმბი სადგურის მოწყობის</w:t>
      </w:r>
      <w:r w:rsidR="008571F4" w:rsidRPr="009B2411">
        <w:rPr>
          <w:rFonts w:ascii="Sylfaen" w:hAnsi="Sylfaen" w:cs="Times New Roman"/>
        </w:rPr>
        <w:t xml:space="preserve">ა და სალთვისის სარწყავი სისტემის მაგისტრალური არხის მონაკვეთის და ზემო ნიქოზის სატუმბი სადგურის სადაწნეო მილსადენის სარეაბილიტაციო სამუშაოები. </w:t>
      </w:r>
      <w:r w:rsidR="008117DE" w:rsidRPr="009B2411">
        <w:rPr>
          <w:rFonts w:ascii="Sylfaen" w:hAnsi="Sylfaen" w:cs="Times New Roman"/>
        </w:rPr>
        <w:t>ამასთან შეიცვალა არსებული სატუმბი სადგურის შენობის სატელფერო გზა, არსებული სატუმბი სადგურის გვერდზე დამონტაჟდა ახალი სატუმბი სადგური რომელმაც უზრუნველყო ვანათის სარწყავი სისტემის გამანაწილებლების დამატებითი კვება. საანგარიშო პერიოდში (2017 წელი) განხორციელდა სამელიორაციო ინფრასტრუქტურის ტექნიკური ექსპლუატაციის წესებით განსაზღვრული ღონისძიებები რის შედეგადაც 3,5 ათას ჰექტარზე გაუმჯობესდა სარწყავი წყლის მიწოდება გამყოფი ხაზის სიახლოვეს მდებარე 28 სოფელში.</w:t>
      </w:r>
    </w:p>
    <w:p w14:paraId="1E09C0A8" w14:textId="01CC1FF5" w:rsidR="006577CB" w:rsidRPr="009B2411" w:rsidRDefault="00FC4D47" w:rsidP="00A30F5D">
      <w:pPr>
        <w:spacing w:after="120"/>
        <w:ind w:right="98"/>
        <w:jc w:val="both"/>
        <w:rPr>
          <w:rFonts w:ascii="Sylfaen" w:hAnsi="Sylfaen" w:cs="Times New Roman"/>
        </w:rPr>
      </w:pPr>
      <w:r w:rsidRPr="009B2411">
        <w:rPr>
          <w:rFonts w:ascii="Sylfaen" w:hAnsi="Sylfaen" w:cs="Times New Roman"/>
        </w:rPr>
        <w:t>სატუმბი სადგურების გამართულმა ფუნქციონირებამ უზრუნველყო ამ სოფლების მოსახლეობისათვის სარწყავი წყლის რეგულარული მიწოდება.</w:t>
      </w:r>
    </w:p>
    <w:p w14:paraId="0EF2ADDC" w14:textId="77777777" w:rsidR="00FC4D47" w:rsidRPr="009B2411" w:rsidRDefault="00FC4D47" w:rsidP="00A30F5D">
      <w:pPr>
        <w:spacing w:after="120"/>
        <w:ind w:right="98"/>
        <w:jc w:val="both"/>
        <w:rPr>
          <w:rFonts w:ascii="Sylfaen" w:hAnsi="Sylfaen" w:cs="Times New Roman"/>
        </w:rPr>
      </w:pPr>
    </w:p>
    <w:p w14:paraId="3B8C3593"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18.2.1.6. სასოფლო-სამეურნეო კოოპერატივების განვითარების მხარდაჭერა</w:t>
      </w:r>
    </w:p>
    <w:p w14:paraId="0CF02B0D"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მოქმედი სასოფლო-სამეურნეო კოოპერატივების რაოდენობა;</w:t>
      </w:r>
    </w:p>
    <w:p w14:paraId="0CC3C051" w14:textId="4CB59E65" w:rsidR="00FC4D47" w:rsidRPr="004B0D35" w:rsidRDefault="00FC4D47" w:rsidP="00FC4D47">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 სრულად შესრულებული</w:t>
      </w:r>
    </w:p>
    <w:p w14:paraId="62628746" w14:textId="77777777" w:rsidR="006577CB" w:rsidRPr="009B2411" w:rsidRDefault="006577CB" w:rsidP="006577CB">
      <w:pPr>
        <w:jc w:val="both"/>
        <w:rPr>
          <w:rFonts w:ascii="Sylfaen" w:eastAsia="Sylfaen" w:hAnsi="Sylfaen" w:cs="Sylfaen"/>
        </w:rPr>
      </w:pPr>
      <w:r w:rsidRPr="009B2411">
        <w:rPr>
          <w:rFonts w:ascii="Sylfaen" w:eastAsia="Sylfaen" w:hAnsi="Sylfaen" w:cs="Sylfaen"/>
        </w:rPr>
        <w:t>2016 წლის 1 იანვრიდან  2017 წლის 31 დეკემბრამდე სტატუსი მიენიჭა 484 665 სასოფლო-სამეურნეო კოოპერატივს. 2016 2017 წლის 31 დეკემბრის მდგომარეობით საქართველოს მასშტაბით რეგისტრირებულია 1568 1352 სასოფლო-სამეურნეო კოოპერატივი.</w:t>
      </w:r>
    </w:p>
    <w:p w14:paraId="273C3FA5"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18.2.1.7. ფერმერთა ცოდნის დონის ამაღლება</w:t>
      </w:r>
    </w:p>
    <w:p w14:paraId="4D625BA8"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გადამზადებული ფერმერების რაოდენობა;</w:t>
      </w:r>
    </w:p>
    <w:p w14:paraId="7EAC038C" w14:textId="28110420" w:rsidR="009B2B76" w:rsidRPr="004B0D35" w:rsidRDefault="009B2B76" w:rsidP="009B2B76">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 სრულად შესრულებული</w:t>
      </w:r>
    </w:p>
    <w:p w14:paraId="51631725" w14:textId="77777777" w:rsidR="00D802CE" w:rsidRPr="009B2411" w:rsidRDefault="00D802CE" w:rsidP="00D802CE">
      <w:pPr>
        <w:spacing w:before="240"/>
        <w:jc w:val="both"/>
        <w:rPr>
          <w:rFonts w:ascii="Sylfaen" w:hAnsi="Sylfaen" w:cs="Sylfaen"/>
        </w:rPr>
      </w:pPr>
      <w:r w:rsidRPr="009B2411">
        <w:rPr>
          <w:rFonts w:ascii="Sylfaen" w:hAnsi="Sylfaen" w:cs="Sylfaen"/>
        </w:rPr>
        <w:t>2016 წლის იანვრიდან დეკემბრის ჩათვლით გადამზადებულია 1285  ფერმერი;</w:t>
      </w:r>
    </w:p>
    <w:p w14:paraId="5DA0A974" w14:textId="6CB6F972" w:rsidR="007502CC" w:rsidRPr="009B2411" w:rsidRDefault="007502CC" w:rsidP="00D802CE">
      <w:pPr>
        <w:spacing w:before="240"/>
        <w:jc w:val="both"/>
        <w:rPr>
          <w:rFonts w:ascii="Sylfaen" w:hAnsi="Sylfaen" w:cs="Sylfaen"/>
        </w:rPr>
      </w:pPr>
      <w:r w:rsidRPr="009B2411">
        <w:rPr>
          <w:rFonts w:ascii="Sylfaen" w:hAnsi="Sylfaen" w:cs="Sylfaen"/>
        </w:rPr>
        <w:lastRenderedPageBreak/>
        <w:t>2017 წლის იანვრიდან დეკემბრის ჩათვლით კი გადამზადებულია 8000-მდე ფერმერი.</w:t>
      </w:r>
    </w:p>
    <w:p w14:paraId="20171D56" w14:textId="31D1FA77" w:rsidR="006577CB" w:rsidRPr="009B2411" w:rsidRDefault="006577CB" w:rsidP="006577CB">
      <w:pPr>
        <w:spacing w:before="240"/>
        <w:jc w:val="both"/>
        <w:rPr>
          <w:rFonts w:ascii="Sylfaen" w:eastAsia="Sylfaen_PDF_Subset" w:hAnsi="Sylfaen" w:cs="Sylfaen_PDF_Subset"/>
        </w:rPr>
      </w:pPr>
      <w:r w:rsidRPr="009B2411">
        <w:rPr>
          <w:rFonts w:ascii="Sylfaen" w:eastAsia="Sylfaen_PDF_Subset" w:hAnsi="Sylfaen" w:cs="Sylfaen_PDF_Subset"/>
        </w:rPr>
        <w:t>სსიპ სოფლის მეურნეობის სამეცნიერო-კვლევითი ცენტრისა და დონორი ორგანიზაციების მიერ რეგულარულად ხორციელდება სასოფლო-სამეურნეო საქმიანობაში ჩართულ ან/და ამ დარგით დაინტერესებულ პირთა</w:t>
      </w:r>
      <w:r w:rsidR="00FC4D47" w:rsidRPr="009B2411">
        <w:rPr>
          <w:rFonts w:ascii="Sylfaen" w:eastAsia="Sylfaen_PDF_Subset" w:hAnsi="Sylfaen" w:cs="Sylfaen_PDF_Subset"/>
        </w:rPr>
        <w:t xml:space="preserve"> </w:t>
      </w:r>
      <w:r w:rsidRPr="009B2411">
        <w:rPr>
          <w:rFonts w:ascii="Sylfaen" w:eastAsia="Sylfaen_PDF_Subset" w:hAnsi="Sylfaen" w:cs="Sylfaen_PDF_Subset"/>
        </w:rPr>
        <w:t xml:space="preserve">ცოდნის დონისა და კვალიფიკაციის ამაღლება გრძელვადიანი თემატური სასწავლო კურსებისა და ტრენინგების მეშვეობით. </w:t>
      </w:r>
    </w:p>
    <w:p w14:paraId="31CD38AC" w14:textId="77777777" w:rsidR="006577CB" w:rsidRPr="009B2411" w:rsidRDefault="006577CB" w:rsidP="006577CB">
      <w:pPr>
        <w:spacing w:before="240"/>
        <w:jc w:val="both"/>
        <w:rPr>
          <w:rFonts w:ascii="Sylfaen" w:eastAsia="Sylfaen_PDF_Subset" w:hAnsi="Sylfaen" w:cs="Sylfaen_PDF_Subset"/>
        </w:rPr>
      </w:pPr>
      <w:r w:rsidRPr="009B2411">
        <w:rPr>
          <w:rFonts w:ascii="Sylfaen" w:eastAsia="Sylfaen_PDF_Subset" w:hAnsi="Sylfaen" w:cs="Sylfaen_PDF_Subset"/>
        </w:rPr>
        <w:t>2016-2017 წლებში, ჩინეთის სახალხო რესპუბლიკის მთავრობის, გერმანიის საერთაშორისო თანამშრომლობის ორგანიზაციის (GIZ), აშშ-ს საერთაშორისო განვითარების სააგენტოსა (USAID) და გაეროს სურსათისა და სოფლის მეურნეობის ორგანიზაციის (FAO) მხარდაჭერით, ჩატარდა სხვადასხვა ტრენინგები, კერძოდ: „დახურულ გრუნტში ბოსტნეულის მოვლა-მოყვანის თანამედროვე ტექნოლოგიები“, „მცენარეთა დაცვა და ნიადაგმცოდნეობა“, „კომუნიკაციის ტრენინგი“, „თესლისა და სარგავი მასალების სერტიფიცირების სემინარი“ და სხვა. აღნიშნულ სასწავლო კურსებში მონაწილეობა მიიღო 600-მდე ფერმერმა/დაინტერესებულმა პირმა, მათ შორის 200-მდე ქალმა.</w:t>
      </w:r>
    </w:p>
    <w:p w14:paraId="413B40AE" w14:textId="275F2160" w:rsidR="006577CB" w:rsidRPr="009B2411" w:rsidRDefault="006577CB" w:rsidP="006577CB">
      <w:pPr>
        <w:spacing w:before="240"/>
        <w:jc w:val="both"/>
        <w:rPr>
          <w:rFonts w:ascii="Sylfaen" w:eastAsia="Sylfaen_PDF_Subset" w:hAnsi="Sylfaen" w:cs="Sylfaen_PDF_Subset"/>
        </w:rPr>
      </w:pPr>
      <w:r w:rsidRPr="009B2411">
        <w:rPr>
          <w:rFonts w:ascii="Sylfaen" w:eastAsia="Sylfaen_PDF_Subset" w:hAnsi="Sylfaen" w:cs="Sylfaen_PDF_Subset"/>
        </w:rPr>
        <w:t>გარდა ამისა, სოფლის მეურნეობის სამინისტროს რეგიონებთან კოორდინაციის სამსახურის, სოფლის მეურნეობის სამინისტროს საინფორმაციო-საკონსულტაციო სამსახურებისა და სსიპ სოფლის მეურნეობის სამეცნიერო-კვლევითი ცენტრის მიერ ექსტენციის განვითარებისა და ხელშეწყობის მიზნით, საქართველოს სხვადასხვა რეგიონში რეგულარულად ხდება დარგის სპეციალისტების შეხვედრა ადგილობრივ ფერმერებთან</w:t>
      </w:r>
      <w:r w:rsidR="009B2B76" w:rsidRPr="009B2411">
        <w:rPr>
          <w:rFonts w:ascii="Sylfaen" w:eastAsia="Sylfaen_PDF_Subset" w:hAnsi="Sylfaen" w:cs="Sylfaen_PDF_Subset"/>
        </w:rPr>
        <w:t xml:space="preserve">. ამასთან </w:t>
      </w:r>
      <w:r w:rsidRPr="009B2411">
        <w:rPr>
          <w:rFonts w:ascii="Sylfaen" w:eastAsia="Sylfaen_PDF_Subset" w:hAnsi="Sylfaen" w:cs="Sylfaen_PDF_Subset"/>
        </w:rPr>
        <w:t>ფერმეთათვის სასარგებლო ინფორმაციის მიწოდება მობილური ექსტენციის ფორმით ხდება, რაც თითოეულ სოფელში, სპეციალისტთა მიერ ფერმ</w:t>
      </w:r>
      <w:r w:rsidR="009B2B76" w:rsidRPr="009B2411">
        <w:rPr>
          <w:rFonts w:ascii="Sylfaen" w:eastAsia="Sylfaen_PDF_Subset" w:hAnsi="Sylfaen" w:cs="Sylfaen_PDF_Subset"/>
        </w:rPr>
        <w:t>რ</w:t>
      </w:r>
      <w:r w:rsidRPr="009B2411">
        <w:rPr>
          <w:rFonts w:ascii="Sylfaen" w:eastAsia="Sylfaen_PDF_Subset" w:hAnsi="Sylfaen" w:cs="Sylfaen_PDF_Subset"/>
        </w:rPr>
        <w:t>ეთათვის ადგილზე კონსულტაციის გაწევას გულისხმობს. 2016-2017 წელს, სოფლის მეურნეობის სამეცნიერო-კვლევითი ცენტრის სპეციალისტებმა</w:t>
      </w:r>
      <w:r w:rsidR="009B2B76" w:rsidRPr="009B2411">
        <w:rPr>
          <w:rFonts w:ascii="Sylfaen" w:eastAsia="Sylfaen_PDF_Subset" w:hAnsi="Sylfaen" w:cs="Sylfaen_PDF_Subset"/>
        </w:rPr>
        <w:t xml:space="preserve"> საქართელოს მასშტაბით</w:t>
      </w:r>
      <w:r w:rsidRPr="009B2411">
        <w:rPr>
          <w:rFonts w:ascii="Sylfaen" w:eastAsia="Sylfaen_PDF_Subset" w:hAnsi="Sylfaen" w:cs="Sylfaen_PDF_Subset"/>
        </w:rPr>
        <w:t xml:space="preserve"> საკონსულტაციო მომსახურება10 000-მდე ფერმერს ადგილზე გაუწიეს.</w:t>
      </w:r>
    </w:p>
    <w:p w14:paraId="617BBB7C"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18.2.1.8 კონფლიქტით დაზარალებულ სოფლებში მეცხოველეობის განვითარების ხელშეწყობა</w:t>
      </w:r>
    </w:p>
    <w:p w14:paraId="62D4641A"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სტაბილური ეპიზოოტიური მდგომარეობა</w:t>
      </w:r>
    </w:p>
    <w:p w14:paraId="16604334" w14:textId="05FEE39B" w:rsidR="00B408A0" w:rsidRPr="004B0D35" w:rsidRDefault="00B408A0" w:rsidP="00B408A0">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 უმეტესად შესრულებული</w:t>
      </w:r>
    </w:p>
    <w:p w14:paraId="2632E612" w14:textId="1C76ABFC" w:rsidR="006577CB" w:rsidRPr="009B2411" w:rsidRDefault="00252B6A" w:rsidP="006577CB">
      <w:pPr>
        <w:tabs>
          <w:tab w:val="left" w:pos="2670"/>
        </w:tabs>
        <w:spacing w:before="180" w:after="120"/>
        <w:ind w:right="98"/>
        <w:jc w:val="both"/>
        <w:rPr>
          <w:rFonts w:ascii="Sylfaen" w:hAnsi="Sylfaen" w:cs="Times New Roman"/>
        </w:rPr>
      </w:pPr>
      <w:r w:rsidRPr="009B2411">
        <w:rPr>
          <w:rFonts w:ascii="Sylfaen" w:hAnsi="Sylfaen" w:cs="Times New Roman"/>
        </w:rPr>
        <w:t>სტაბილური ეპიზოოტიური მდგომარეობის უზრუნველსაყოფად.</w:t>
      </w:r>
      <w:r w:rsidR="006577CB" w:rsidRPr="009B2411">
        <w:rPr>
          <w:rFonts w:ascii="Sylfaen" w:hAnsi="Sylfaen" w:cs="Times New Roman"/>
        </w:rPr>
        <w:t>2016</w:t>
      </w:r>
      <w:r w:rsidRPr="009B2411">
        <w:rPr>
          <w:rFonts w:ascii="Sylfaen" w:hAnsi="Sylfaen" w:cs="Times New Roman"/>
        </w:rPr>
        <w:t xml:space="preserve">-2017 </w:t>
      </w:r>
      <w:r w:rsidR="006577CB" w:rsidRPr="009B2411">
        <w:rPr>
          <w:rFonts w:ascii="Sylfaen" w:hAnsi="Sylfaen" w:cs="Times New Roman"/>
        </w:rPr>
        <w:t xml:space="preserve"> </w:t>
      </w:r>
      <w:r w:rsidRPr="009B2411">
        <w:rPr>
          <w:rFonts w:ascii="Sylfaen" w:hAnsi="Sylfaen" w:cs="Times New Roman"/>
        </w:rPr>
        <w:t>წლებში</w:t>
      </w:r>
      <w:r w:rsidR="009B2B76" w:rsidRPr="009B2411">
        <w:rPr>
          <w:rFonts w:ascii="Sylfaen" w:hAnsi="Sylfaen" w:cs="Times New Roman"/>
        </w:rPr>
        <w:t xml:space="preserve"> </w:t>
      </w:r>
      <w:r w:rsidR="006577CB" w:rsidRPr="009B2411">
        <w:rPr>
          <w:rFonts w:ascii="Sylfaen" w:hAnsi="Sylfaen" w:cs="Times New Roman"/>
        </w:rPr>
        <w:t>აფხაზეთის ავტონომიური რესპუბლიკის</w:t>
      </w:r>
      <w:r w:rsidR="00BA050C">
        <w:rPr>
          <w:rFonts w:ascii="Sylfaen" w:hAnsi="Sylfaen" w:cs="Times New Roman"/>
        </w:rPr>
        <w:t xml:space="preserve"> </w:t>
      </w:r>
      <w:r w:rsidR="006577CB" w:rsidRPr="009B2411">
        <w:rPr>
          <w:rFonts w:ascii="Sylfaen" w:hAnsi="Sylfaen" w:cs="Times New Roman"/>
        </w:rPr>
        <w:t>გალის</w:t>
      </w:r>
      <w:r w:rsidR="00BA050C">
        <w:rPr>
          <w:rFonts w:ascii="Sylfaen" w:hAnsi="Sylfaen" w:cs="Times New Roman"/>
        </w:rPr>
        <w:t xml:space="preserve"> რაიონის,</w:t>
      </w:r>
      <w:r w:rsidRPr="009B2411">
        <w:rPr>
          <w:rFonts w:ascii="Sylfaen" w:hAnsi="Sylfaen" w:cs="Times New Roman"/>
        </w:rPr>
        <w:t xml:space="preserve"> გორისა და ცხინვალის მუნიციპალიტეტების </w:t>
      </w:r>
      <w:r w:rsidR="006577CB" w:rsidRPr="009B2411">
        <w:rPr>
          <w:rFonts w:ascii="Sylfaen" w:hAnsi="Sylfaen" w:cs="Times New Roman"/>
        </w:rPr>
        <w:t xml:space="preserve"> ტერიტორიაზე პროფილაქტიკის მიზნით </w:t>
      </w:r>
      <w:r w:rsidRPr="009B2411">
        <w:rPr>
          <w:rFonts w:ascii="Sylfaen" w:hAnsi="Sylfaen" w:cs="Times New Roman"/>
        </w:rPr>
        <w:t xml:space="preserve">რეგიონში გავრცელებულ დაავადებებზე, </w:t>
      </w:r>
      <w:r w:rsidR="006577CB" w:rsidRPr="009B2411">
        <w:rPr>
          <w:rFonts w:ascii="Sylfaen" w:hAnsi="Sylfaen" w:cs="Times New Roman"/>
        </w:rPr>
        <w:t>ვაქცინირებული იქნა</w:t>
      </w:r>
      <w:r w:rsidRPr="009B2411">
        <w:rPr>
          <w:rFonts w:ascii="Sylfaen" w:hAnsi="Sylfaen" w:cs="Times New Roman"/>
        </w:rPr>
        <w:t xml:space="preserve"> ათასობით წვრილფეხა და მსხვილფეხა ცხოველი.</w:t>
      </w:r>
    </w:p>
    <w:p w14:paraId="1AE985B8" w14:textId="77777777" w:rsidR="006577CB" w:rsidRPr="009B2411" w:rsidRDefault="006577CB" w:rsidP="006577CB">
      <w:pPr>
        <w:tabs>
          <w:tab w:val="left" w:pos="2670"/>
        </w:tabs>
        <w:spacing w:before="180" w:after="120"/>
        <w:ind w:left="360" w:right="98"/>
        <w:jc w:val="both"/>
        <w:rPr>
          <w:rFonts w:ascii="Sylfaen" w:hAnsi="Sylfaen" w:cs="Times New Roman"/>
        </w:rPr>
      </w:pPr>
    </w:p>
    <w:p w14:paraId="74143007"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18.2.1.9. ხეხილოვანი კულტურების დაცვის მიზნით პესტიციდების შეძენა და მოსახლეობაზე გადაცემა</w:t>
      </w:r>
    </w:p>
    <w:p w14:paraId="458369DD"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შენარჩუნებულია მოსავალი და მწვანე საფარი</w:t>
      </w:r>
    </w:p>
    <w:p w14:paraId="6EA975CC" w14:textId="576F681A" w:rsidR="005F5F53" w:rsidRPr="004B0D35" w:rsidRDefault="005F5F53" w:rsidP="00D802CE">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760B8A" w:rsidRPr="004B0D35">
        <w:rPr>
          <w:rFonts w:ascii="Sylfaen" w:eastAsia="Sylfaen_PDF_Subset" w:hAnsi="Sylfaen" w:cs="Sylfaen_PDF_Subset"/>
          <w:b/>
        </w:rPr>
        <w:t xml:space="preserve"> უმეტესად შესრულებული</w:t>
      </w:r>
    </w:p>
    <w:p w14:paraId="5D811DB9" w14:textId="77777777" w:rsidR="00D802CE" w:rsidRPr="009B2411" w:rsidRDefault="00D802CE" w:rsidP="00D802CE">
      <w:pPr>
        <w:spacing w:before="240"/>
        <w:jc w:val="both"/>
        <w:rPr>
          <w:rFonts w:ascii="Sylfaen" w:eastAsia="Sylfaen_PDF_Subset" w:hAnsi="Sylfaen" w:cs="Sylfaen_PDF_Subset"/>
        </w:rPr>
      </w:pPr>
      <w:r w:rsidRPr="009B2411">
        <w:rPr>
          <w:rFonts w:ascii="Sylfaen" w:eastAsia="Sylfaen_PDF_Subset" w:hAnsi="Sylfaen" w:cs="Sylfaen_PDF_Subset"/>
        </w:rPr>
        <w:lastRenderedPageBreak/>
        <w:t xml:space="preserve">სსიპ სურსათის ეროვნულმა სააგენტომ შერიგებისა და სამოქალაქო თანასწორობის საკითხებში საქართველოს სახელმწიფო მინისტრის აპარატს უსასყიდლოდ, უვადო სარგებლობაში გადასცა თერმული გენერატორი და ინსექტიციდი. </w:t>
      </w:r>
    </w:p>
    <w:p w14:paraId="3D5E2543" w14:textId="7583B070" w:rsidR="00D802CE" w:rsidRPr="009B2411" w:rsidRDefault="00760B8A" w:rsidP="00D802CE">
      <w:pPr>
        <w:spacing w:before="240"/>
        <w:jc w:val="both"/>
        <w:rPr>
          <w:rFonts w:ascii="Sylfaen" w:hAnsi="Sylfaen" w:cs="Times New Roman"/>
        </w:rPr>
      </w:pPr>
      <w:r w:rsidRPr="009B2411">
        <w:rPr>
          <w:rFonts w:ascii="Sylfaen" w:hAnsi="Sylfaen" w:cs="Times New Roman"/>
        </w:rPr>
        <w:t xml:space="preserve">2016 წელს </w:t>
      </w:r>
      <w:r w:rsidR="00D802CE" w:rsidRPr="009B2411">
        <w:rPr>
          <w:rFonts w:ascii="Sylfaen" w:hAnsi="Sylfaen" w:cs="Times New Roman"/>
        </w:rPr>
        <w:t>სააგენტომ</w:t>
      </w:r>
      <w:r w:rsidR="00D802CE" w:rsidRPr="009B2411">
        <w:rPr>
          <w:rFonts w:ascii="Sylfaen" w:hAnsi="Sylfaen" w:cs="Times New Roman"/>
          <w:spacing w:val="42"/>
        </w:rPr>
        <w:t xml:space="preserve"> </w:t>
      </w:r>
      <w:r w:rsidR="00D802CE" w:rsidRPr="009B2411">
        <w:rPr>
          <w:rFonts w:ascii="Sylfaen" w:hAnsi="Sylfaen" w:cs="Times New Roman"/>
        </w:rPr>
        <w:t>გაეროს</w:t>
      </w:r>
      <w:r w:rsidR="00D802CE" w:rsidRPr="009B2411">
        <w:rPr>
          <w:rFonts w:ascii="Sylfaen" w:hAnsi="Sylfaen" w:cs="Times New Roman"/>
          <w:spacing w:val="42"/>
        </w:rPr>
        <w:t xml:space="preserve"> </w:t>
      </w:r>
      <w:r w:rsidR="00D802CE" w:rsidRPr="009B2411">
        <w:rPr>
          <w:rFonts w:ascii="Sylfaen" w:hAnsi="Sylfaen" w:cs="Times New Roman"/>
        </w:rPr>
        <w:t>განვითარების</w:t>
      </w:r>
      <w:r w:rsidR="00D802CE" w:rsidRPr="009B2411">
        <w:rPr>
          <w:rFonts w:ascii="Sylfaen" w:hAnsi="Sylfaen" w:cs="Times New Roman"/>
          <w:spacing w:val="42"/>
        </w:rPr>
        <w:t xml:space="preserve"> </w:t>
      </w:r>
      <w:r w:rsidR="00D802CE" w:rsidRPr="009B2411">
        <w:rPr>
          <w:rFonts w:ascii="Sylfaen" w:hAnsi="Sylfaen" w:cs="Times New Roman"/>
        </w:rPr>
        <w:t>პროგრამის</w:t>
      </w:r>
      <w:r w:rsidR="00D802CE" w:rsidRPr="009B2411">
        <w:rPr>
          <w:rFonts w:ascii="Sylfaen" w:hAnsi="Sylfaen" w:cs="Times New Roman"/>
          <w:spacing w:val="42"/>
        </w:rPr>
        <w:t xml:space="preserve"> </w:t>
      </w:r>
      <w:r w:rsidR="00D802CE" w:rsidRPr="009B2411">
        <w:rPr>
          <w:rFonts w:ascii="Sylfaen" w:eastAsia="Calibri" w:hAnsi="Sylfaen" w:cs="Calibri"/>
        </w:rPr>
        <w:t>(UNDP)</w:t>
      </w:r>
      <w:r w:rsidR="00D802CE" w:rsidRPr="009B2411">
        <w:rPr>
          <w:rFonts w:ascii="Sylfaen" w:eastAsia="Calibri" w:hAnsi="Sylfaen" w:cs="Calibri"/>
          <w:spacing w:val="47"/>
        </w:rPr>
        <w:t xml:space="preserve"> </w:t>
      </w:r>
      <w:r w:rsidR="00D802CE" w:rsidRPr="009B2411">
        <w:rPr>
          <w:rFonts w:ascii="Sylfaen" w:hAnsi="Sylfaen" w:cs="Times New Roman"/>
        </w:rPr>
        <w:t xml:space="preserve">პროექტს </w:t>
      </w:r>
      <w:r w:rsidR="00D802CE" w:rsidRPr="009B2411">
        <w:rPr>
          <w:rFonts w:ascii="Sylfaen" w:eastAsia="Calibri" w:hAnsi="Sylfaen" w:cs="Calibri"/>
        </w:rPr>
        <w:t>„</w:t>
      </w:r>
      <w:r w:rsidR="00D802CE" w:rsidRPr="009B2411">
        <w:rPr>
          <w:rFonts w:ascii="Sylfaen" w:hAnsi="Sylfaen" w:cs="Times New Roman"/>
        </w:rPr>
        <w:t>დიალოგი</w:t>
      </w:r>
      <w:r w:rsidR="00D802CE" w:rsidRPr="009B2411">
        <w:rPr>
          <w:rFonts w:ascii="Sylfaen" w:eastAsia="Calibri" w:hAnsi="Sylfaen" w:cs="Calibri"/>
        </w:rPr>
        <w:t xml:space="preserve">“ </w:t>
      </w:r>
      <w:r w:rsidR="00D802CE" w:rsidRPr="009B2411">
        <w:rPr>
          <w:rFonts w:ascii="Sylfaen" w:hAnsi="Sylfaen" w:cs="Times New Roman"/>
        </w:rPr>
        <w:t xml:space="preserve">უსასყიდლოდ გადასცა </w:t>
      </w:r>
      <w:r w:rsidR="00D802CE" w:rsidRPr="009B2411">
        <w:rPr>
          <w:rFonts w:ascii="Sylfaen" w:eastAsia="Calibri" w:hAnsi="Sylfaen" w:cs="Calibri"/>
        </w:rPr>
        <w:t xml:space="preserve">700 </w:t>
      </w:r>
      <w:r w:rsidR="00D802CE" w:rsidRPr="009B2411">
        <w:rPr>
          <w:rFonts w:ascii="Sylfaen" w:hAnsi="Sylfaen" w:cs="Times New Roman"/>
        </w:rPr>
        <w:t>ლიტრი ინსექტიციდი</w:t>
      </w:r>
      <w:r w:rsidR="00D802CE" w:rsidRPr="009B2411">
        <w:rPr>
          <w:rFonts w:ascii="Sylfaen" w:hAnsi="Sylfaen" w:cs="Times New Roman"/>
          <w:spacing w:val="33"/>
        </w:rPr>
        <w:t xml:space="preserve"> </w:t>
      </w:r>
      <w:r w:rsidR="00D802CE" w:rsidRPr="009B2411">
        <w:rPr>
          <w:rFonts w:ascii="Sylfaen" w:hAnsi="Sylfaen" w:cs="Times New Roman"/>
        </w:rPr>
        <w:t>ჰეროლდი</w:t>
      </w:r>
      <w:r w:rsidR="00D802CE" w:rsidRPr="009B2411">
        <w:rPr>
          <w:rFonts w:ascii="Sylfaen" w:hAnsi="Sylfaen" w:cs="Times New Roman"/>
          <w:w w:val="99"/>
        </w:rPr>
        <w:t xml:space="preserve"> </w:t>
      </w:r>
      <w:r w:rsidR="00D802CE" w:rsidRPr="009B2411">
        <w:rPr>
          <w:rFonts w:ascii="Sylfaen" w:eastAsia="Calibri" w:hAnsi="Sylfaen" w:cs="Calibri"/>
        </w:rPr>
        <w:t>(</w:t>
      </w:r>
      <w:r w:rsidR="00D802CE" w:rsidRPr="009B2411">
        <w:rPr>
          <w:rFonts w:ascii="Sylfaen" w:hAnsi="Sylfaen" w:cs="Times New Roman"/>
        </w:rPr>
        <w:t>დიფლუბენზურონი</w:t>
      </w:r>
      <w:r w:rsidR="00D802CE" w:rsidRPr="009B2411">
        <w:rPr>
          <w:rFonts w:ascii="Sylfaen" w:eastAsia="Calibri" w:hAnsi="Sylfaen" w:cs="Calibri"/>
        </w:rPr>
        <w:t xml:space="preserve">). UNDP - </w:t>
      </w:r>
      <w:r w:rsidR="00D802CE" w:rsidRPr="009B2411">
        <w:rPr>
          <w:rFonts w:ascii="Sylfaen" w:hAnsi="Sylfaen" w:cs="Times New Roman"/>
        </w:rPr>
        <w:t>ის მეშვეობით აღნიშნული ინსექტიციდის გადაცემა</w:t>
      </w:r>
      <w:r w:rsidR="00D802CE" w:rsidRPr="009B2411">
        <w:rPr>
          <w:rFonts w:ascii="Sylfaen" w:hAnsi="Sylfaen" w:cs="Times New Roman"/>
          <w:spacing w:val="23"/>
        </w:rPr>
        <w:t xml:space="preserve"> </w:t>
      </w:r>
      <w:r w:rsidR="00D802CE" w:rsidRPr="009B2411">
        <w:rPr>
          <w:rFonts w:ascii="Sylfaen" w:hAnsi="Sylfaen" w:cs="Times New Roman"/>
        </w:rPr>
        <w:t>მოხდა</w:t>
      </w:r>
      <w:r w:rsidR="00D802CE" w:rsidRPr="009B2411">
        <w:rPr>
          <w:rFonts w:ascii="Sylfaen" w:hAnsi="Sylfaen" w:cs="Times New Roman"/>
          <w:w w:val="99"/>
        </w:rPr>
        <w:t xml:space="preserve"> </w:t>
      </w:r>
      <w:r w:rsidR="00D802CE" w:rsidRPr="009B2411">
        <w:rPr>
          <w:rFonts w:ascii="Sylfaen" w:hAnsi="Sylfaen" w:cs="Times New Roman"/>
        </w:rPr>
        <w:t>აფხაზეთის ოკუპირებულ ტერიტორიაზე მცხოვრებ</w:t>
      </w:r>
      <w:r w:rsidR="00D802CE" w:rsidRPr="009B2411">
        <w:rPr>
          <w:rFonts w:ascii="Sylfaen" w:hAnsi="Sylfaen" w:cs="Times New Roman"/>
          <w:spacing w:val="-28"/>
        </w:rPr>
        <w:t xml:space="preserve"> </w:t>
      </w:r>
      <w:r w:rsidR="00D802CE" w:rsidRPr="009B2411">
        <w:rPr>
          <w:rFonts w:ascii="Sylfaen" w:hAnsi="Sylfaen" w:cs="Times New Roman"/>
        </w:rPr>
        <w:t>მოსახლეობაზე</w:t>
      </w:r>
    </w:p>
    <w:p w14:paraId="5FC85A1F" w14:textId="26424575" w:rsidR="00D802CE" w:rsidRPr="009B2411" w:rsidRDefault="00760B8A" w:rsidP="00D802CE">
      <w:pPr>
        <w:spacing w:before="240"/>
        <w:jc w:val="both"/>
        <w:rPr>
          <w:rFonts w:ascii="Sylfaen" w:eastAsia="Sylfaen_PDF_Subset" w:hAnsi="Sylfaen" w:cs="Sylfaen_PDF_Subset"/>
        </w:rPr>
      </w:pPr>
      <w:r w:rsidRPr="009B2411">
        <w:rPr>
          <w:rFonts w:ascii="Sylfaen" w:eastAsia="Sylfaen_PDF_Subset" w:hAnsi="Sylfaen" w:cs="Sylfaen_PDF_Subset"/>
        </w:rPr>
        <w:t>2017 წელს სააგენტომ შერიგებისა და სამოქალაქო თანასწორობის საკითხებში სახელმწიფო მინისტრის აპარატის, აფხაზეთის მთავრობის და პროცესში მონაწილე  საერთაშორისო ორგანიზაციის „მოძრაობა შიმშილის წინააღმდეგ“ მეშვეობით აფხაზეთის რეგიონს აზიური ფაროსანასთან ბრძოლისათვის უსასყიდლოდ გადასცა 2000 ცალი ფერომონი მავნებლის გავრცელება-განვითარების დაფიქსირებისა და ბრძოლის ოპტიმალურ ვადაში დაწყებისთვის, 5000 ცალი ფერომონი მავნებლის კონტროლისათვის მეთოდით „მოიზიდე და მოკალი“,  7200 ლიტრი ზონდერი და 5000 ლიტრი თეიქოფი, ინდივიდუალური დაცვის საშუალებები, სპეციალური შემასხურებლები 182 ცალი, საინფორმაციო ბუკლეტები ღონისძიებების ეფექტურად და უსაფრთხოთ  ჩასატარებლად.</w:t>
      </w:r>
    </w:p>
    <w:p w14:paraId="24364ED9" w14:textId="77777777" w:rsidR="00D802CE" w:rsidRPr="009B2411" w:rsidRDefault="00D802CE" w:rsidP="00D802CE">
      <w:pPr>
        <w:keepNext/>
        <w:keepLines/>
        <w:spacing w:before="40" w:after="240"/>
        <w:jc w:val="both"/>
        <w:outlineLvl w:val="1"/>
        <w:rPr>
          <w:rFonts w:ascii="Sylfaen" w:eastAsiaTheme="majorEastAsia" w:hAnsi="Sylfaen" w:cstheme="majorBidi"/>
          <w:color w:val="2E74B5" w:themeColor="accent1" w:themeShade="BF"/>
          <w:sz w:val="26"/>
          <w:szCs w:val="26"/>
        </w:rPr>
      </w:pPr>
      <w:bookmarkStart w:id="291" w:name="_Toc465099033"/>
      <w:bookmarkStart w:id="292" w:name="_Toc478380577"/>
      <w:bookmarkStart w:id="293" w:name="_Toc478476218"/>
      <w:bookmarkStart w:id="294" w:name="_Toc511825543"/>
      <w:bookmarkStart w:id="295" w:name="_Toc511825674"/>
      <w:r w:rsidRPr="009B2411">
        <w:rPr>
          <w:rFonts w:ascii="Sylfaen" w:eastAsiaTheme="majorEastAsia" w:hAnsi="Sylfaen" w:cstheme="majorBidi"/>
          <w:color w:val="2E74B5" w:themeColor="accent1" w:themeShade="BF"/>
          <w:sz w:val="26"/>
          <w:szCs w:val="26"/>
        </w:rPr>
        <w:t>მიზანი: 18.3.  გამოყოფი ხაზის სიახლოვეს და ოკუპირებულ ტერიტორიებზე მცხოვრები ადამიანების უფლებების დაცვა და ჯანდაცვაზე ხელმისაწვდომობის უზრუნველყოფა</w:t>
      </w:r>
      <w:bookmarkEnd w:id="291"/>
      <w:bookmarkEnd w:id="292"/>
      <w:bookmarkEnd w:id="293"/>
      <w:bookmarkEnd w:id="294"/>
      <w:bookmarkEnd w:id="295"/>
    </w:p>
    <w:p w14:paraId="527BB0C6"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18.3.1.გამყოფი ხაზების სიახლოვეს მცხოვრები ადამიანებისათვის ჯანდაცვის უზრუნველყოფა.</w:t>
      </w:r>
    </w:p>
    <w:p w14:paraId="6E3982E1"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18.3.1.1.ახალი სტაციონარის მშენებლობა დაბა რუხში და მათი აღჭურვა თანამედროვე სამედიცინო ტექნოლოგიებით;</w:t>
      </w:r>
    </w:p>
    <w:p w14:paraId="2F5EE19C"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აშენებული და აღჭურვილი სტაციონარი გაზრდილი მომსახურების ხელმისაწვდომობა</w:t>
      </w:r>
    </w:p>
    <w:p w14:paraId="397FC766" w14:textId="0F93BCBF" w:rsidR="005F5F53" w:rsidRPr="004B0D35" w:rsidRDefault="005F5F53" w:rsidP="005F5F53">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1F6A88" w:rsidRPr="004B0D35">
        <w:rPr>
          <w:rFonts w:ascii="Sylfaen" w:eastAsia="Sylfaen_PDF_Subset" w:hAnsi="Sylfaen" w:cs="Sylfaen_PDF_Subset"/>
          <w:b/>
        </w:rPr>
        <w:t xml:space="preserve"> უმეტესად შესრულებული</w:t>
      </w:r>
    </w:p>
    <w:p w14:paraId="6601D87D" w14:textId="2B5FF05F" w:rsidR="00D802CE" w:rsidRPr="009B2411" w:rsidRDefault="00D802CE" w:rsidP="00D802CE">
      <w:pPr>
        <w:autoSpaceDE w:val="0"/>
        <w:autoSpaceDN w:val="0"/>
        <w:adjustRightInd w:val="0"/>
        <w:spacing w:after="0" w:line="240" w:lineRule="auto"/>
        <w:jc w:val="both"/>
        <w:rPr>
          <w:rFonts w:ascii="Sylfaen" w:hAnsi="Sylfaen" w:cs="Times New Roman"/>
        </w:rPr>
      </w:pPr>
      <w:r w:rsidRPr="009B2411">
        <w:rPr>
          <w:rFonts w:ascii="Sylfaen" w:hAnsi="Sylfaen" w:cs="Times New Roman"/>
        </w:rPr>
        <w:t xml:space="preserve">მოსახლეობისათვის მაღალკვალიფიციური, სპეციალიზირებული სამკურნალო და საკონსულტაციო სამედიცინო დახმარების </w:t>
      </w:r>
      <w:r w:rsidR="00563D8E" w:rsidRPr="009B2411">
        <w:rPr>
          <w:rFonts w:ascii="Sylfaen" w:hAnsi="Sylfaen" w:cs="Times New Roman"/>
        </w:rPr>
        <w:t>მიწოდების</w:t>
      </w:r>
      <w:r w:rsidRPr="009B2411">
        <w:rPr>
          <w:rFonts w:ascii="Sylfaen" w:hAnsi="Sylfaen" w:cs="Times New Roman"/>
        </w:rPr>
        <w:t xml:space="preserve"> მაღალტექნოლოგიური, თანამედროვე  სტანდარტების შესაბამისი გამოკვლევების </w:t>
      </w:r>
      <w:r w:rsidR="00563D8E" w:rsidRPr="009B2411">
        <w:rPr>
          <w:rFonts w:ascii="Sylfaen" w:hAnsi="Sylfaen" w:cs="Times New Roman"/>
        </w:rPr>
        <w:t>ჩატარების შესაძლებლობის</w:t>
      </w:r>
      <w:r w:rsidRPr="009B2411">
        <w:rPr>
          <w:rFonts w:ascii="Sylfaen" w:hAnsi="Sylfaen" w:cs="Times New Roman"/>
        </w:rPr>
        <w:t>  დაავადების ადრეული გამოვლენის</w:t>
      </w:r>
      <w:r w:rsidR="00563D8E" w:rsidRPr="009B2411">
        <w:rPr>
          <w:rFonts w:ascii="Sylfaen" w:hAnsi="Sylfaen" w:cs="Times New Roman"/>
        </w:rPr>
        <w:t>ა და</w:t>
      </w:r>
      <w:r w:rsidRPr="009B2411">
        <w:rPr>
          <w:rFonts w:ascii="Sylfaen" w:hAnsi="Sylfaen" w:cs="Times New Roman"/>
        </w:rPr>
        <w:t xml:space="preserve"> დიაგნოსტიკისა</w:t>
      </w:r>
      <w:r w:rsidR="00563D8E" w:rsidRPr="009B2411">
        <w:rPr>
          <w:rFonts w:ascii="Sylfaen" w:hAnsi="Sylfaen" w:cs="Times New Roman"/>
        </w:rPr>
        <w:t>/</w:t>
      </w:r>
      <w:r w:rsidRPr="009B2411">
        <w:rPr>
          <w:rFonts w:ascii="Sylfaen" w:hAnsi="Sylfaen" w:cs="Times New Roman"/>
        </w:rPr>
        <w:t xml:space="preserve">რეაბილიტაციის თანამედროვე </w:t>
      </w:r>
      <w:r w:rsidR="00563D8E" w:rsidRPr="009B2411">
        <w:rPr>
          <w:rFonts w:ascii="Sylfaen" w:hAnsi="Sylfaen" w:cs="Times New Roman"/>
        </w:rPr>
        <w:t xml:space="preserve">სტანდარტების დანერგვის მიზნით, საანგარიშო პერიოდში ზუგდიდის რაიონში, სოფელ რუხში </w:t>
      </w:r>
      <w:r w:rsidR="007B229B" w:rsidRPr="009B2411">
        <w:rPr>
          <w:rFonts w:ascii="Sylfaen" w:hAnsi="Sylfaen" w:cs="Times New Roman"/>
        </w:rPr>
        <w:t>დაიწყო</w:t>
      </w:r>
      <w:r w:rsidR="00563D8E" w:rsidRPr="009B2411">
        <w:rPr>
          <w:rFonts w:ascii="Sylfaen" w:hAnsi="Sylfaen" w:cs="Times New Roman"/>
        </w:rPr>
        <w:t xml:space="preserve"> მრავალპროფილური საუნივერსიტეტო </w:t>
      </w:r>
      <w:r w:rsidR="007B229B" w:rsidRPr="009B2411">
        <w:rPr>
          <w:rFonts w:ascii="Sylfaen" w:hAnsi="Sylfaen" w:cs="Times New Roman"/>
        </w:rPr>
        <w:t>კლინიკის მშენებლობა რომელიც</w:t>
      </w:r>
      <w:r w:rsidR="00563D8E" w:rsidRPr="009B2411">
        <w:rPr>
          <w:rFonts w:ascii="Sylfaen" w:hAnsi="Sylfaen" w:cs="Times New Roman"/>
        </w:rPr>
        <w:t xml:space="preserve"> გათვლილია 220 სტაციონარულ საწოლზე.</w:t>
      </w:r>
      <w:r w:rsidRPr="009B2411">
        <w:rPr>
          <w:rFonts w:ascii="Sylfaen" w:hAnsi="Sylfaen" w:cs="Times New Roman"/>
        </w:rPr>
        <w:t> </w:t>
      </w:r>
    </w:p>
    <w:p w14:paraId="6FDB23CD" w14:textId="77777777" w:rsidR="00D802CE" w:rsidRPr="009B2411" w:rsidRDefault="00D802CE" w:rsidP="00D802CE">
      <w:pPr>
        <w:autoSpaceDE w:val="0"/>
        <w:autoSpaceDN w:val="0"/>
        <w:adjustRightInd w:val="0"/>
        <w:spacing w:after="0" w:line="240" w:lineRule="auto"/>
        <w:jc w:val="both"/>
        <w:rPr>
          <w:rFonts w:ascii="Sylfaen" w:hAnsi="Sylfaen" w:cs="Times New Roman"/>
        </w:rPr>
      </w:pPr>
    </w:p>
    <w:p w14:paraId="44F95AFF" w14:textId="201BD0E4" w:rsidR="00D802CE" w:rsidRPr="009B2411" w:rsidRDefault="00D802CE" w:rsidP="00D802CE">
      <w:pPr>
        <w:autoSpaceDE w:val="0"/>
        <w:autoSpaceDN w:val="0"/>
        <w:adjustRightInd w:val="0"/>
        <w:spacing w:after="0" w:line="240" w:lineRule="auto"/>
        <w:jc w:val="both"/>
        <w:rPr>
          <w:rFonts w:ascii="Sylfaen" w:hAnsi="Sylfaen" w:cs="Times New Roman"/>
        </w:rPr>
      </w:pPr>
      <w:r w:rsidRPr="009B2411">
        <w:rPr>
          <w:rFonts w:ascii="Sylfaen" w:hAnsi="Sylfaen" w:cs="Times New Roman"/>
        </w:rPr>
        <w:t xml:space="preserve">კლინიკაში იფუნქციონირებს  შემდეგი სამედიცინო-სტრუქტურული მიმართულებები: ამბულატორიული, გადაუდებელი სამედიცინო დახმარების,  დიაგნოსტიკური, სხივური თერაპიის და ქიმიო-თერაპიის, ჰემოდიალიზის, ქირურგიული (სხავადასხვა პროფილის),  სამშობიარო, რეანიმაციის, ინტენსიური თერაპიის, ტრანსფუზიოლოგიური განყოფილებები, აფთიაქი, პათოლოგ-ანატომიური და სასწავლო სამედიცინო კათედრა. საუნივერსიტეტო კლინიკის მშენებლობა  </w:t>
      </w:r>
      <w:r w:rsidR="005F5F53" w:rsidRPr="009B2411">
        <w:rPr>
          <w:rFonts w:ascii="Sylfaen" w:hAnsi="Sylfaen" w:cs="Times New Roman"/>
        </w:rPr>
        <w:t xml:space="preserve">დასრულდა </w:t>
      </w:r>
      <w:r w:rsidRPr="009B2411">
        <w:rPr>
          <w:rFonts w:ascii="Sylfaen" w:hAnsi="Sylfaen" w:cs="Times New Roman"/>
        </w:rPr>
        <w:t xml:space="preserve">2017 </w:t>
      </w:r>
      <w:r w:rsidR="005F5F53" w:rsidRPr="009B2411">
        <w:rPr>
          <w:rFonts w:ascii="Sylfaen" w:hAnsi="Sylfaen" w:cs="Times New Roman"/>
        </w:rPr>
        <w:t>წელს. ამჟამად მიმდინარეობს კლინიკის აღჭურვა</w:t>
      </w:r>
      <w:r w:rsidR="00E74682">
        <w:rPr>
          <w:rFonts w:ascii="Sylfaen" w:hAnsi="Sylfaen" w:cs="Times New Roman"/>
        </w:rPr>
        <w:t xml:space="preserve"> რომლის დასრულებაც იგეგმება 2019 წელს</w:t>
      </w:r>
      <w:r w:rsidR="005F5F53" w:rsidRPr="009B2411">
        <w:rPr>
          <w:rFonts w:ascii="Sylfaen" w:hAnsi="Sylfaen" w:cs="Times New Roman"/>
        </w:rPr>
        <w:t xml:space="preserve">. </w:t>
      </w:r>
    </w:p>
    <w:p w14:paraId="2D24B54A" w14:textId="77777777" w:rsidR="00D802CE" w:rsidRPr="009B2411" w:rsidRDefault="00D802CE" w:rsidP="00D802CE">
      <w:pPr>
        <w:autoSpaceDE w:val="0"/>
        <w:autoSpaceDN w:val="0"/>
        <w:adjustRightInd w:val="0"/>
        <w:spacing w:after="0" w:line="240" w:lineRule="auto"/>
        <w:jc w:val="both"/>
        <w:rPr>
          <w:rFonts w:ascii="Sylfaen" w:hAnsi="Sylfaen" w:cs="Times New Roman"/>
        </w:rPr>
      </w:pPr>
    </w:p>
    <w:p w14:paraId="4523CC9E" w14:textId="2C3F898E" w:rsidR="005F5F53" w:rsidRPr="009B2411" w:rsidRDefault="00D802CE" w:rsidP="00D802CE">
      <w:pPr>
        <w:jc w:val="both"/>
        <w:rPr>
          <w:rFonts w:ascii="Sylfaen" w:hAnsi="Sylfaen" w:cs="Times New Roman"/>
        </w:rPr>
      </w:pPr>
      <w:r w:rsidRPr="009B2411">
        <w:rPr>
          <w:rFonts w:ascii="Sylfaen" w:hAnsi="Sylfaen" w:cs="Times New Roman"/>
        </w:rPr>
        <w:t xml:space="preserve">ოკუპირებულ ტერიტორიებზე მცხოვრებ საქართველოს მოქალაქეებს შეუძლიათ უფასოდ მიიღონ კვალიფიციური სამედიცინო დახმარება საქართველოს მთავრობის მიერ კონტროლირებად ტერიტორიაზე არსებულ ნებისმიერ სამედიცინო დაწესებულებაში. 2016 წელს შერიგებისა და სამოქალაქო თანასწორობის საკითხებში საქართველოს სახელმწიფო მინისტრის აპარატში შემოვიდა ოკუპირებულ ტერიტორიებზე მცხოვრები 2,052 </w:t>
      </w:r>
      <w:r w:rsidR="005F5F53" w:rsidRPr="009B2411">
        <w:rPr>
          <w:rFonts w:ascii="Sylfaen" w:hAnsi="Sylfaen" w:cs="Times New Roman"/>
        </w:rPr>
        <w:t xml:space="preserve">პირის </w:t>
      </w:r>
      <w:r w:rsidRPr="009B2411">
        <w:rPr>
          <w:rFonts w:ascii="Sylfaen" w:hAnsi="Sylfaen" w:cs="Times New Roman"/>
        </w:rPr>
        <w:t>განცხადება (აქედან</w:t>
      </w:r>
      <w:r w:rsidR="00E74682">
        <w:rPr>
          <w:rFonts w:ascii="Sylfaen" w:hAnsi="Sylfaen" w:cs="Times New Roman"/>
        </w:rPr>
        <w:t xml:space="preserve"> 1</w:t>
      </w:r>
      <w:r w:rsidRPr="009B2411">
        <w:rPr>
          <w:rFonts w:ascii="Sylfaen" w:hAnsi="Sylfaen" w:cs="Times New Roman"/>
        </w:rPr>
        <w:t xml:space="preserve">356 - </w:t>
      </w:r>
      <w:r w:rsidR="00E74682">
        <w:rPr>
          <w:rFonts w:ascii="Sylfaen" w:hAnsi="Sylfaen" w:cs="Times New Roman"/>
        </w:rPr>
        <w:t xml:space="preserve">ოკუპირებული </w:t>
      </w:r>
      <w:r w:rsidRPr="009B2411">
        <w:rPr>
          <w:rFonts w:ascii="Sylfaen" w:hAnsi="Sylfaen" w:cs="Times New Roman"/>
        </w:rPr>
        <w:t>აფხ</w:t>
      </w:r>
      <w:r w:rsidR="005F5F53" w:rsidRPr="009B2411">
        <w:rPr>
          <w:rFonts w:ascii="Sylfaen" w:hAnsi="Sylfaen" w:cs="Times New Roman"/>
        </w:rPr>
        <w:t>აზეთის რეგიონიდან</w:t>
      </w:r>
      <w:r w:rsidRPr="009B2411">
        <w:rPr>
          <w:rFonts w:ascii="Sylfaen" w:hAnsi="Sylfaen" w:cs="Times New Roman"/>
        </w:rPr>
        <w:t xml:space="preserve">, ხოლო 696 - </w:t>
      </w:r>
      <w:r w:rsidR="00E74682">
        <w:rPr>
          <w:rFonts w:ascii="Sylfaen" w:hAnsi="Sylfaen" w:cs="Times New Roman"/>
        </w:rPr>
        <w:t xml:space="preserve">ოკუპირებული </w:t>
      </w:r>
      <w:r w:rsidR="005F5F53" w:rsidRPr="009B2411">
        <w:rPr>
          <w:rFonts w:ascii="Sylfaen" w:hAnsi="Sylfaen" w:cs="Times New Roman"/>
        </w:rPr>
        <w:t>ცხინვალის რეგიონიდან/</w:t>
      </w:r>
      <w:r w:rsidRPr="009B2411">
        <w:rPr>
          <w:rFonts w:ascii="Sylfaen" w:hAnsi="Sylfaen" w:cs="Times New Roman"/>
        </w:rPr>
        <w:t xml:space="preserve">სამხრეთ ოსეთიდან) </w:t>
      </w:r>
      <w:r w:rsidR="005F5F53" w:rsidRPr="009B2411">
        <w:rPr>
          <w:rFonts w:ascii="Sylfaen" w:hAnsi="Sylfaen" w:cs="Times New Roman"/>
        </w:rPr>
        <w:t>ხოლო 2017 წელს</w:t>
      </w:r>
      <w:r w:rsidR="00E74682">
        <w:rPr>
          <w:rFonts w:ascii="Sylfaen" w:hAnsi="Sylfaen" w:cs="Times New Roman"/>
        </w:rPr>
        <w:t xml:space="preserve"> - 1644 </w:t>
      </w:r>
      <w:r w:rsidR="005F5F53" w:rsidRPr="009B2411">
        <w:rPr>
          <w:rFonts w:ascii="Sylfaen" w:hAnsi="Sylfaen" w:cs="Times New Roman"/>
        </w:rPr>
        <w:t xml:space="preserve"> განცხადება (აქედან</w:t>
      </w:r>
      <w:r w:rsidR="00E74682">
        <w:rPr>
          <w:rFonts w:ascii="Sylfaen" w:hAnsi="Sylfaen" w:cs="Times New Roman"/>
        </w:rPr>
        <w:t xml:space="preserve"> 1137 ოკუპირებული </w:t>
      </w:r>
      <w:r w:rsidR="005F5F53" w:rsidRPr="009B2411">
        <w:rPr>
          <w:rFonts w:ascii="Sylfaen" w:hAnsi="Sylfaen" w:cs="Times New Roman"/>
        </w:rPr>
        <w:t xml:space="preserve">აფხაზეთის რეგიონიდან, ხოლო </w:t>
      </w:r>
      <w:r w:rsidR="00E74682">
        <w:rPr>
          <w:rFonts w:ascii="Sylfaen" w:hAnsi="Sylfaen" w:cs="Times New Roman"/>
        </w:rPr>
        <w:t>507</w:t>
      </w:r>
      <w:r w:rsidR="005F5F53" w:rsidRPr="009B2411">
        <w:rPr>
          <w:rFonts w:ascii="Sylfaen" w:hAnsi="Sylfaen" w:cs="Times New Roman"/>
        </w:rPr>
        <w:t xml:space="preserve"> -</w:t>
      </w:r>
      <w:r w:rsidR="00E74682">
        <w:rPr>
          <w:rFonts w:ascii="Sylfaen" w:hAnsi="Sylfaen" w:cs="Times New Roman"/>
        </w:rPr>
        <w:t xml:space="preserve"> ოკუპირებული</w:t>
      </w:r>
      <w:r w:rsidR="005F5F53" w:rsidRPr="009B2411">
        <w:rPr>
          <w:rFonts w:ascii="Sylfaen" w:hAnsi="Sylfaen" w:cs="Times New Roman"/>
        </w:rPr>
        <w:t xml:space="preserve"> ცხინვალის რეგიონიდან/სამხრეთ ოსეთიდან). </w:t>
      </w:r>
      <w:r w:rsidRPr="009B2411">
        <w:rPr>
          <w:rFonts w:ascii="Sylfaen" w:hAnsi="Sylfaen" w:cs="Times New Roman"/>
        </w:rPr>
        <w:t xml:space="preserve">საქართველოს შრომის, ჯანმრთელობისა და სოციალური დაცვის სამინისტროში „რეფერალური მომსახურების“ ფარგლებში შუამდგომლობის გაწევის თაობაზე. აღსანიშნავია, რომ საანგარიშო პერიოდში ჯანდაცვის პროგრამით მოსარგებლე ადამიანთა რიცხვი თითქმის ორჯერ აღემატებოდა წინა წლის მონაცემებს. </w:t>
      </w:r>
      <w:r w:rsidR="005F5F53" w:rsidRPr="009B2411">
        <w:rPr>
          <w:rFonts w:ascii="Sylfaen" w:hAnsi="Sylfaen" w:cs="Times New Roman"/>
        </w:rPr>
        <w:t>2017 წელს რეფერალური პროგრამით სარგებლობის შესაძლებლობა ასევე მიეცათ გალის რაიონში მცხოვრებ პირებს.</w:t>
      </w:r>
    </w:p>
    <w:p w14:paraId="1E6B08C8" w14:textId="199EA8DD" w:rsidR="005F5F53" w:rsidRPr="009B2411" w:rsidRDefault="005F5F53" w:rsidP="005F5F53">
      <w:pPr>
        <w:jc w:val="both"/>
        <w:rPr>
          <w:rFonts w:ascii="Sylfaen" w:hAnsi="Sylfaen" w:cs="Times New Roman"/>
        </w:rPr>
      </w:pPr>
      <w:r w:rsidRPr="009B2411">
        <w:rPr>
          <w:rFonts w:ascii="Sylfaen" w:hAnsi="Sylfaen" w:cs="Times New Roman"/>
        </w:rPr>
        <w:t>გარდა ამისა, სამოკავშირეო მექანიზმის საშუალებით, ჩართულობის სამოქმედო გეგმის ფარგლებში, საქართველოს მთავრობა განაგრძობდა აფხაზეთის რეგიონისთვის საჭირო ვაქცინების, მათ შორის იმუნიზაციის და ვეტერინარული ვაქცინების, დიაბეტის, ტუბერკულოზის და აივ/შიდსის  საწინააღმდეგო მედიკამენტების მიწოდებას</w:t>
      </w:r>
      <w:r w:rsidR="004D2A1C" w:rsidRPr="009B2411">
        <w:rPr>
          <w:rFonts w:ascii="Sylfaen" w:hAnsi="Sylfaen" w:cs="Times New Roman"/>
        </w:rPr>
        <w:t>.</w:t>
      </w:r>
      <w:r w:rsidRPr="009B2411">
        <w:rPr>
          <w:rFonts w:ascii="Sylfaen" w:eastAsia="Times New Roman" w:hAnsi="Sylfaen" w:cs="Times New Roman"/>
        </w:rPr>
        <w:t xml:space="preserve"> </w:t>
      </w:r>
    </w:p>
    <w:p w14:paraId="0B3C9183" w14:textId="77777777" w:rsidR="005F5F53" w:rsidRPr="009B2411" w:rsidRDefault="005F5F53" w:rsidP="005F5F53">
      <w:pPr>
        <w:spacing w:after="0" w:line="240" w:lineRule="auto"/>
        <w:jc w:val="both"/>
        <w:rPr>
          <w:rFonts w:ascii="Sylfaen" w:hAnsi="Sylfaen" w:cs="Times New Roman"/>
        </w:rPr>
      </w:pPr>
      <w:r w:rsidRPr="009B2411">
        <w:rPr>
          <w:rFonts w:ascii="Sylfaen" w:hAnsi="Sylfaen" w:cs="Sylfaen"/>
        </w:rPr>
        <w:t>საკოორდინაციო</w:t>
      </w:r>
      <w:r w:rsidRPr="009B2411">
        <w:rPr>
          <w:rFonts w:ascii="Sylfaen" w:hAnsi="Sylfaen"/>
        </w:rPr>
        <w:t xml:space="preserve"> </w:t>
      </w:r>
      <w:r w:rsidRPr="009B2411">
        <w:rPr>
          <w:rFonts w:ascii="Sylfaen" w:hAnsi="Sylfaen" w:cs="Sylfaen"/>
        </w:rPr>
        <w:t>მექანიზმის</w:t>
      </w:r>
      <w:r w:rsidRPr="009B2411">
        <w:rPr>
          <w:rFonts w:ascii="Sylfaen" w:hAnsi="Sylfaen"/>
        </w:rPr>
        <w:t xml:space="preserve"> </w:t>
      </w:r>
      <w:r w:rsidRPr="009B2411">
        <w:rPr>
          <w:rFonts w:ascii="Sylfaen" w:hAnsi="Sylfaen" w:cs="Sylfaen"/>
        </w:rPr>
        <w:t>საშუალებით</w:t>
      </w:r>
      <w:r w:rsidRPr="009B2411">
        <w:rPr>
          <w:rFonts w:ascii="Sylfaen" w:hAnsi="Sylfaen"/>
        </w:rPr>
        <w:t xml:space="preserve"> </w:t>
      </w:r>
      <w:r w:rsidRPr="009B2411">
        <w:rPr>
          <w:rFonts w:ascii="Sylfaen" w:hAnsi="Sylfaen" w:cs="Sylfaen"/>
        </w:rPr>
        <w:t>აფხაზეთის</w:t>
      </w:r>
      <w:r w:rsidRPr="009B2411">
        <w:rPr>
          <w:rFonts w:ascii="Sylfaen" w:hAnsi="Sylfaen"/>
        </w:rPr>
        <w:t xml:space="preserve"> </w:t>
      </w:r>
      <w:r w:rsidRPr="009B2411">
        <w:rPr>
          <w:rFonts w:ascii="Sylfaen" w:hAnsi="Sylfaen" w:cs="Sylfaen"/>
        </w:rPr>
        <w:t>რეგიონს</w:t>
      </w:r>
      <w:r w:rsidRPr="009B2411">
        <w:rPr>
          <w:rFonts w:ascii="Sylfaen" w:hAnsi="Sylfaen"/>
        </w:rPr>
        <w:t xml:space="preserve"> </w:t>
      </w:r>
      <w:r w:rsidRPr="009B2411">
        <w:rPr>
          <w:rFonts w:ascii="Sylfaen" w:hAnsi="Sylfaen" w:cs="Sylfaen"/>
        </w:rPr>
        <w:t>გადაეცემა სასწრაფო დახმარების მანქანები,</w:t>
      </w:r>
      <w:r w:rsidRPr="009B2411">
        <w:rPr>
          <w:rFonts w:ascii="Sylfaen" w:hAnsi="Sylfaen"/>
        </w:rPr>
        <w:t xml:space="preserve"> </w:t>
      </w:r>
      <w:r w:rsidRPr="009B2411">
        <w:rPr>
          <w:rFonts w:ascii="Sylfaen" w:hAnsi="Sylfaen" w:cs="Sylfaen"/>
        </w:rPr>
        <w:t>სამედიცინო</w:t>
      </w:r>
      <w:r w:rsidRPr="009B2411">
        <w:rPr>
          <w:rFonts w:ascii="Sylfaen" w:hAnsi="Sylfaen"/>
        </w:rPr>
        <w:t xml:space="preserve"> </w:t>
      </w:r>
      <w:r w:rsidRPr="009B2411">
        <w:rPr>
          <w:rFonts w:ascii="Sylfaen" w:hAnsi="Sylfaen" w:cs="Sylfaen"/>
        </w:rPr>
        <w:t>ინვენტარი</w:t>
      </w:r>
      <w:r w:rsidRPr="009B2411">
        <w:rPr>
          <w:rFonts w:ascii="Sylfaen" w:hAnsi="Sylfaen"/>
        </w:rPr>
        <w:t xml:space="preserve">, </w:t>
      </w:r>
      <w:r w:rsidRPr="009B2411">
        <w:rPr>
          <w:rFonts w:ascii="Sylfaen" w:hAnsi="Sylfaen" w:cs="Sylfaen"/>
        </w:rPr>
        <w:t>ტექნიკა</w:t>
      </w:r>
      <w:r w:rsidRPr="009B2411">
        <w:rPr>
          <w:rFonts w:ascii="Sylfaen" w:hAnsi="Sylfaen"/>
        </w:rPr>
        <w:t xml:space="preserve">, </w:t>
      </w:r>
      <w:r w:rsidRPr="009B2411">
        <w:rPr>
          <w:rFonts w:ascii="Sylfaen" w:hAnsi="Sylfaen" w:cs="Sylfaen"/>
        </w:rPr>
        <w:t>აღჭურვილობა</w:t>
      </w:r>
      <w:r w:rsidRPr="009B2411">
        <w:rPr>
          <w:rFonts w:ascii="Sylfaen" w:hAnsi="Sylfaen"/>
        </w:rPr>
        <w:t xml:space="preserve"> </w:t>
      </w:r>
      <w:r w:rsidRPr="009B2411">
        <w:rPr>
          <w:rFonts w:ascii="Sylfaen" w:hAnsi="Sylfaen" w:cs="Sylfaen"/>
        </w:rPr>
        <w:t>და</w:t>
      </w:r>
      <w:r w:rsidRPr="009B2411">
        <w:rPr>
          <w:rFonts w:ascii="Sylfaen" w:hAnsi="Sylfaen"/>
        </w:rPr>
        <w:t xml:space="preserve"> </w:t>
      </w:r>
      <w:r w:rsidRPr="009B2411">
        <w:rPr>
          <w:rFonts w:ascii="Sylfaen" w:hAnsi="Sylfaen" w:cs="Sylfaen"/>
        </w:rPr>
        <w:t>სხვადასხვა</w:t>
      </w:r>
      <w:r w:rsidRPr="009B2411">
        <w:rPr>
          <w:rFonts w:ascii="Sylfaen" w:hAnsi="Sylfaen"/>
        </w:rPr>
        <w:t xml:space="preserve"> </w:t>
      </w:r>
      <w:r w:rsidRPr="009B2411">
        <w:rPr>
          <w:rFonts w:ascii="Sylfaen" w:hAnsi="Sylfaen" w:cs="Sylfaen"/>
        </w:rPr>
        <w:t>სამედიცინო</w:t>
      </w:r>
      <w:r w:rsidRPr="009B2411">
        <w:rPr>
          <w:rFonts w:ascii="Sylfaen" w:hAnsi="Sylfaen"/>
        </w:rPr>
        <w:t xml:space="preserve"> </w:t>
      </w:r>
      <w:r w:rsidRPr="009B2411">
        <w:rPr>
          <w:rFonts w:ascii="Sylfaen" w:hAnsi="Sylfaen" w:cs="Sylfaen"/>
        </w:rPr>
        <w:t>დანიშნულების</w:t>
      </w:r>
      <w:r w:rsidRPr="009B2411">
        <w:rPr>
          <w:rFonts w:ascii="Sylfaen" w:hAnsi="Sylfaen"/>
        </w:rPr>
        <w:t xml:space="preserve"> </w:t>
      </w:r>
      <w:r w:rsidRPr="009B2411">
        <w:rPr>
          <w:rFonts w:ascii="Sylfaen" w:hAnsi="Sylfaen" w:cs="Sylfaen"/>
        </w:rPr>
        <w:t>ნივთი</w:t>
      </w:r>
      <w:r w:rsidRPr="009B2411">
        <w:rPr>
          <w:rFonts w:ascii="Sylfaen" w:hAnsi="Sylfaen"/>
        </w:rPr>
        <w:t xml:space="preserve">. </w:t>
      </w:r>
      <w:r w:rsidRPr="009B2411">
        <w:rPr>
          <w:rFonts w:ascii="Sylfaen" w:hAnsi="Sylfaen" w:cs="Times New Roman"/>
        </w:rPr>
        <w:t>2016 წელს, ბავშვთა ჯანდაცვის მიზნით, აფხაზეთის რეგიონს ასევე გადაეცა ულტრაბგერითი გამოკვლევის აპარატი.</w:t>
      </w:r>
    </w:p>
    <w:p w14:paraId="096D9275" w14:textId="77777777" w:rsidR="005F5F53" w:rsidRPr="009B2411" w:rsidRDefault="005F5F53" w:rsidP="00D802CE">
      <w:pPr>
        <w:jc w:val="both"/>
        <w:rPr>
          <w:rFonts w:ascii="Sylfaen" w:hAnsi="Sylfaen" w:cs="Times New Roman"/>
        </w:rPr>
      </w:pPr>
    </w:p>
    <w:p w14:paraId="781A024E"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18.3.1.2. სამედიცინო პერსონალის პროფესიული გადამზადება კვალიფიკაციის ამაღლების მიზნით</w:t>
      </w:r>
    </w:p>
    <w:p w14:paraId="18D75B2E" w14:textId="73DB362C"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დაბა რუხში ახალი საავადმყოფოს გადამზადებული პერსონალის რაოდენობ</w:t>
      </w:r>
      <w:r w:rsidR="00F117E6" w:rsidRPr="009B2411">
        <w:rPr>
          <w:rFonts w:ascii="Sylfaen" w:eastAsia="Sylfaen_PDF_Subset" w:hAnsi="Sylfaen" w:cs="Sylfaen_PDF_Subset"/>
          <w:i/>
        </w:rPr>
        <w:t>ა</w:t>
      </w:r>
    </w:p>
    <w:p w14:paraId="146FCA5A" w14:textId="76C0DE67" w:rsidR="005F5F53" w:rsidRPr="004B0D35" w:rsidRDefault="005F5F53" w:rsidP="005F5F53">
      <w:pPr>
        <w:spacing w:before="240"/>
        <w:jc w:val="both"/>
        <w:rPr>
          <w:rFonts w:ascii="Sylfaen" w:eastAsia="Sylfaen_PDF_Subset" w:hAnsi="Sylfaen" w:cs="Sylfaen_PDF_Subset"/>
          <w:b/>
          <w:color w:val="000000" w:themeColor="text1"/>
        </w:rPr>
      </w:pPr>
      <w:r w:rsidRPr="004B0D35">
        <w:rPr>
          <w:rFonts w:ascii="Sylfaen" w:eastAsia="Sylfaen_PDF_Subset" w:hAnsi="Sylfaen" w:cs="Sylfaen_PDF_Subset"/>
          <w:b/>
          <w:color w:val="000000" w:themeColor="text1"/>
        </w:rPr>
        <w:t>სტატუსი:</w:t>
      </w:r>
      <w:r w:rsidR="00165CF5" w:rsidRPr="004B0D35">
        <w:rPr>
          <w:rFonts w:ascii="Sylfaen" w:eastAsia="Sylfaen_PDF_Subset" w:hAnsi="Sylfaen" w:cs="Sylfaen_PDF_Subset"/>
          <w:b/>
          <w:color w:val="000000" w:themeColor="text1"/>
        </w:rPr>
        <w:t xml:space="preserve"> შეუსრულებელი</w:t>
      </w:r>
    </w:p>
    <w:p w14:paraId="18D1BC78" w14:textId="77777777" w:rsidR="00D802CE" w:rsidRPr="009B2411" w:rsidRDefault="00D802CE" w:rsidP="00D802CE">
      <w:pPr>
        <w:autoSpaceDE w:val="0"/>
        <w:autoSpaceDN w:val="0"/>
        <w:adjustRightInd w:val="0"/>
        <w:spacing w:after="0" w:line="240" w:lineRule="auto"/>
        <w:jc w:val="both"/>
        <w:rPr>
          <w:rFonts w:ascii="Sylfaen" w:eastAsia="Sylfaen_PDF_Subset" w:hAnsi="Sylfaen" w:cs="Sylfaen_PDF_Subset"/>
          <w:u w:val="single"/>
        </w:rPr>
      </w:pPr>
      <w:r w:rsidRPr="009B2411">
        <w:rPr>
          <w:rFonts w:ascii="Sylfaen" w:eastAsia="Sylfaen_PDF_Subset" w:hAnsi="Sylfaen" w:cs="Sylfaen_PDF_Subset"/>
        </w:rPr>
        <w:t xml:space="preserve">აღნიშნული ღონისძიების განხორციელება იგეგმება რუხის </w:t>
      </w:r>
      <w:r w:rsidRPr="009B2411">
        <w:rPr>
          <w:rFonts w:ascii="Sylfaen" w:eastAsia="Sylfaen" w:hAnsi="Sylfaen" w:cs="Times New Roman"/>
        </w:rPr>
        <w:t>მრავალპროფილიანი საუნივერსიტეტო კლინიკის მშენებლობის დასრულებისა და სამედიცინო კადრებით დაკომპლექტების შემდეგ.</w:t>
      </w:r>
    </w:p>
    <w:p w14:paraId="41380962" w14:textId="77777777" w:rsidR="00D802CE" w:rsidRPr="009B2411" w:rsidRDefault="00D802CE" w:rsidP="00D802CE">
      <w:pPr>
        <w:autoSpaceDE w:val="0"/>
        <w:autoSpaceDN w:val="0"/>
        <w:adjustRightInd w:val="0"/>
        <w:spacing w:after="0" w:line="240" w:lineRule="auto"/>
        <w:jc w:val="both"/>
        <w:rPr>
          <w:rFonts w:ascii="Sylfaen" w:eastAsia="Sylfaen_PDF_Subset" w:hAnsi="Sylfaen" w:cs="Sylfaen_PDF_Subset"/>
          <w:u w:val="single"/>
        </w:rPr>
      </w:pPr>
    </w:p>
    <w:p w14:paraId="11B1A990" w14:textId="67C2A60B" w:rsidR="005F5F53" w:rsidRPr="009B2411" w:rsidRDefault="005F5F53" w:rsidP="005F5F53">
      <w:pPr>
        <w:spacing w:before="240"/>
        <w:ind w:left="567"/>
        <w:jc w:val="both"/>
        <w:rPr>
          <w:rFonts w:ascii="Sylfaen" w:hAnsi="Sylfaen" w:cs="Times New Roman"/>
          <w:u w:val="single"/>
        </w:rPr>
      </w:pPr>
      <w:r w:rsidRPr="009B2411">
        <w:rPr>
          <w:rFonts w:ascii="Sylfaen" w:hAnsi="Sylfaen" w:cs="Times New Roman"/>
          <w:u w:val="single"/>
        </w:rPr>
        <w:t>საქმიანობა: 18.3.1.3. რეფერალური პროგრამით გათვალისწინებული  სერვისების გაგრძელება</w:t>
      </w:r>
    </w:p>
    <w:p w14:paraId="3C1B02C0" w14:textId="7484CC40" w:rsidR="005F5F53" w:rsidRPr="009B2411" w:rsidRDefault="005F5F53" w:rsidP="005F5F53">
      <w:pPr>
        <w:autoSpaceDE w:val="0"/>
        <w:autoSpaceDN w:val="0"/>
        <w:adjustRightInd w:val="0"/>
        <w:spacing w:after="0" w:line="240" w:lineRule="auto"/>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რეფერალური პროგრამით გათვალისწინებული სერვისები მორგებულია საჭიროებებს და ხელმისაწვდომია</w:t>
      </w:r>
    </w:p>
    <w:p w14:paraId="26E815FB" w14:textId="77777777" w:rsidR="00B408A0" w:rsidRPr="004B0D35" w:rsidRDefault="00B408A0" w:rsidP="005F5F53">
      <w:pPr>
        <w:autoSpaceDE w:val="0"/>
        <w:autoSpaceDN w:val="0"/>
        <w:adjustRightInd w:val="0"/>
        <w:spacing w:after="0" w:line="240" w:lineRule="auto"/>
        <w:ind w:left="567"/>
        <w:jc w:val="both"/>
        <w:rPr>
          <w:rFonts w:ascii="Sylfaen" w:eastAsia="Sylfaen_PDF_Subset" w:hAnsi="Sylfaen" w:cs="Sylfaen_PDF_Subset"/>
          <w:b/>
        </w:rPr>
      </w:pPr>
    </w:p>
    <w:p w14:paraId="20C0F21B" w14:textId="3A4EE256" w:rsidR="005F5F53" w:rsidRPr="004B0D35" w:rsidRDefault="005F5F53" w:rsidP="005F5F53">
      <w:pPr>
        <w:autoSpaceDE w:val="0"/>
        <w:autoSpaceDN w:val="0"/>
        <w:adjustRightInd w:val="0"/>
        <w:spacing w:after="0" w:line="240" w:lineRule="auto"/>
        <w:jc w:val="both"/>
        <w:rPr>
          <w:rFonts w:ascii="Sylfaen" w:eastAsia="Sylfaen_PDF_Subset" w:hAnsi="Sylfaen" w:cs="Sylfaen_PDF_Subset"/>
          <w:b/>
        </w:rPr>
      </w:pPr>
      <w:r w:rsidRPr="004B0D35">
        <w:rPr>
          <w:rFonts w:ascii="Sylfaen" w:eastAsia="Sylfaen_PDF_Subset" w:hAnsi="Sylfaen" w:cs="Sylfaen_PDF_Subset"/>
          <w:b/>
        </w:rPr>
        <w:t>სტატუსი:</w:t>
      </w:r>
      <w:r w:rsidR="00D6390D">
        <w:rPr>
          <w:rFonts w:ascii="Sylfaen" w:eastAsia="Sylfaen_PDF_Subset" w:hAnsi="Sylfaen" w:cs="Sylfaen_PDF_Subset"/>
          <w:b/>
        </w:rPr>
        <w:t xml:space="preserve"> უმეტესად შესრულებული</w:t>
      </w:r>
    </w:p>
    <w:p w14:paraId="734555FD" w14:textId="77777777" w:rsidR="005F5F53" w:rsidRPr="009B2411" w:rsidRDefault="005F5F53" w:rsidP="00D802CE">
      <w:pPr>
        <w:autoSpaceDE w:val="0"/>
        <w:autoSpaceDN w:val="0"/>
        <w:adjustRightInd w:val="0"/>
        <w:spacing w:after="0" w:line="240" w:lineRule="auto"/>
        <w:jc w:val="both"/>
        <w:rPr>
          <w:rFonts w:ascii="Sylfaen" w:eastAsia="Sylfaen_PDF_Subset" w:hAnsi="Sylfaen" w:cs="Sylfaen_PDF_Subset"/>
          <w:u w:val="single"/>
        </w:rPr>
      </w:pPr>
    </w:p>
    <w:p w14:paraId="7EB58352" w14:textId="77777777" w:rsidR="00C258C6" w:rsidRPr="009B2411" w:rsidRDefault="00165CF5" w:rsidP="00165CF5">
      <w:pPr>
        <w:autoSpaceDE w:val="0"/>
        <w:autoSpaceDN w:val="0"/>
        <w:adjustRightInd w:val="0"/>
        <w:spacing w:after="0" w:line="240" w:lineRule="auto"/>
        <w:jc w:val="both"/>
        <w:rPr>
          <w:rFonts w:ascii="Sylfaen" w:eastAsia="Sylfaen_PDF_Subset" w:hAnsi="Sylfaen" w:cs="Sylfaen_PDF_Subset"/>
        </w:rPr>
      </w:pPr>
      <w:r w:rsidRPr="009B2411">
        <w:rPr>
          <w:rFonts w:ascii="Sylfaen" w:eastAsia="Sylfaen_PDF_Subset" w:hAnsi="Sylfaen" w:cs="Sylfaen_PDF_Subset"/>
        </w:rPr>
        <w:t xml:space="preserve">აფხაზეთის ავტონომიურ რესპუბლიკის და ცხინვალის რეგიონის ოკუპირებულ ტერიტორიებზე მცხოვრები საქართველოს მოქალაქეები და საქართველოში მუდმივად </w:t>
      </w:r>
      <w:r w:rsidRPr="009B2411">
        <w:rPr>
          <w:rFonts w:ascii="Sylfaen" w:eastAsia="Sylfaen_PDF_Subset" w:hAnsi="Sylfaen" w:cs="Sylfaen_PDF_Subset"/>
        </w:rPr>
        <w:lastRenderedPageBreak/>
        <w:t xml:space="preserve">მცხოვრები მოქალაქეობის არმქონე პირები, საქართველოს მოქალაქეობის დამადასტურებელი ან შესაბამისი ოფიციალური დოკუმენტის ქონის მიუხედავად, </w:t>
      </w:r>
    </w:p>
    <w:p w14:paraId="11CB24CA" w14:textId="147BD707" w:rsidR="00165CF5" w:rsidRPr="009B2411" w:rsidRDefault="00165CF5" w:rsidP="00165CF5">
      <w:pPr>
        <w:autoSpaceDE w:val="0"/>
        <w:autoSpaceDN w:val="0"/>
        <w:adjustRightInd w:val="0"/>
        <w:spacing w:after="0" w:line="240" w:lineRule="auto"/>
        <w:jc w:val="both"/>
        <w:rPr>
          <w:rFonts w:ascii="Sylfaen" w:eastAsia="Sylfaen_PDF_Subset" w:hAnsi="Sylfaen" w:cs="Sylfaen_PDF_Subset"/>
        </w:rPr>
      </w:pPr>
      <w:r w:rsidRPr="009B2411">
        <w:rPr>
          <w:rFonts w:ascii="Sylfaen" w:eastAsia="Sylfaen_PDF_Subset" w:hAnsi="Sylfaen" w:cs="Sylfaen_PDF_Subset"/>
        </w:rPr>
        <w:t xml:space="preserve">არიან „რეფერალური მომსახურების“ (საქართველოს მთავრობის 2010 წლის 3 ნოემბრის N331 დადგენილება „რეფერალური მომსახურების“ ფარგლებში შესაბამისი სამედიცინო დახმარების გაწევის შესახებ გადაწყვეტილების მიღების მიზნით კომისიის შექმნისა და მისი საქმიანობის წესის განსაზღვრის შესახებ“) და „სასწრაფო გადაუდებელი დახმარება და სამედიცინო ტრანსპორტირება“ - ჯანმრთელობის დაცვის სახელმწიფო პროგრამების  მოსარგებლენი. </w:t>
      </w:r>
    </w:p>
    <w:p w14:paraId="394F02F8" w14:textId="77777777" w:rsidR="00165CF5" w:rsidRPr="009B2411" w:rsidRDefault="00165CF5" w:rsidP="00165CF5">
      <w:pPr>
        <w:autoSpaceDE w:val="0"/>
        <w:autoSpaceDN w:val="0"/>
        <w:adjustRightInd w:val="0"/>
        <w:spacing w:after="0" w:line="240" w:lineRule="auto"/>
        <w:jc w:val="both"/>
        <w:rPr>
          <w:rFonts w:ascii="Sylfaen" w:eastAsia="Sylfaen_PDF_Subset" w:hAnsi="Sylfaen" w:cs="Sylfaen_PDF_Subset"/>
        </w:rPr>
      </w:pPr>
    </w:p>
    <w:p w14:paraId="2731B6AB" w14:textId="5BF6D221" w:rsidR="00165CF5" w:rsidRPr="009B2411" w:rsidRDefault="00165CF5" w:rsidP="00165CF5">
      <w:pPr>
        <w:autoSpaceDE w:val="0"/>
        <w:autoSpaceDN w:val="0"/>
        <w:adjustRightInd w:val="0"/>
        <w:spacing w:after="0" w:line="240" w:lineRule="auto"/>
        <w:jc w:val="both"/>
        <w:rPr>
          <w:rFonts w:ascii="Sylfaen" w:eastAsia="Sylfaen_PDF_Subset" w:hAnsi="Sylfaen" w:cs="Sylfaen_PDF_Subset"/>
        </w:rPr>
      </w:pPr>
      <w:r w:rsidRPr="009B2411">
        <w:rPr>
          <w:rFonts w:ascii="Sylfaen" w:eastAsia="Sylfaen_PDF_Subset" w:hAnsi="Sylfaen" w:cs="Sylfaen_PDF_Subset"/>
        </w:rPr>
        <w:t xml:space="preserve">ოკუპირებული აფხაზეთისა და ყოფილი სამხრეთ ოსეთის ტერიტორიაზე მცხოვრები მოქალაქეების სამედიცინო ტრანსპორტირების უზრუნველყოფის მიზნით </w:t>
      </w:r>
      <w:r w:rsidR="00B408A0" w:rsidRPr="009B2411">
        <w:rPr>
          <w:rFonts w:ascii="Sylfaen" w:eastAsia="Sylfaen_PDF_Subset" w:hAnsi="Sylfaen" w:cs="Sylfaen_PDF_Subset"/>
        </w:rPr>
        <w:t xml:space="preserve">გამყოფ ხაზებზე </w:t>
      </w:r>
      <w:r w:rsidRPr="009B2411">
        <w:rPr>
          <w:rFonts w:ascii="Sylfaen" w:eastAsia="Sylfaen_PDF_Subset" w:hAnsi="Sylfaen" w:cs="Sylfaen_PDF_Subset"/>
        </w:rPr>
        <w:t>(ენგურის ხიდი; ერგნეთი) ოპერირებს სახელმწიფო რეანიმობილები აღჭურვილი შესაბამისი ტექნიკითა და სამედიცინო პერსონალით, რომელიც ახორციელებს პაციენტთა რეფერალს სათანადო კლინიკებში.</w:t>
      </w:r>
    </w:p>
    <w:p w14:paraId="3939780B" w14:textId="02B4FDE5" w:rsidR="00165CF5" w:rsidRPr="009B2411" w:rsidRDefault="00165CF5" w:rsidP="003B4855">
      <w:pPr>
        <w:autoSpaceDE w:val="0"/>
        <w:autoSpaceDN w:val="0"/>
        <w:adjustRightInd w:val="0"/>
        <w:spacing w:after="0" w:line="240" w:lineRule="auto"/>
        <w:jc w:val="both"/>
        <w:rPr>
          <w:rFonts w:ascii="Sylfaen" w:eastAsia="Sylfaen_PDF_Subset" w:hAnsi="Sylfaen" w:cs="Sylfaen_PDF_Subset"/>
        </w:rPr>
      </w:pPr>
      <w:r w:rsidRPr="009B2411">
        <w:rPr>
          <w:rFonts w:ascii="Sylfaen" w:eastAsia="Sylfaen_PDF_Subset" w:hAnsi="Sylfaen" w:cs="Sylfaen_PDF_Subset"/>
        </w:rPr>
        <w:t>2016</w:t>
      </w:r>
      <w:r w:rsidR="003B4855" w:rsidRPr="009B2411">
        <w:rPr>
          <w:rFonts w:ascii="Sylfaen" w:eastAsia="Sylfaen_PDF_Subset" w:hAnsi="Sylfaen" w:cs="Sylfaen_PDF_Subset"/>
        </w:rPr>
        <w:t>-2017</w:t>
      </w:r>
      <w:r w:rsidRPr="009B2411">
        <w:rPr>
          <w:rFonts w:ascii="Sylfaen" w:eastAsia="Sylfaen_PDF_Subset" w:hAnsi="Sylfaen" w:cs="Sylfaen_PDF_Subset"/>
        </w:rPr>
        <w:t xml:space="preserve"> </w:t>
      </w:r>
      <w:r w:rsidR="003B4855" w:rsidRPr="009B2411">
        <w:rPr>
          <w:rFonts w:ascii="Sylfaen" w:eastAsia="Sylfaen_PDF_Subset" w:hAnsi="Sylfaen" w:cs="Sylfaen_PDF_Subset"/>
        </w:rPr>
        <w:t>წლებში</w:t>
      </w:r>
      <w:r w:rsidRPr="009B2411">
        <w:rPr>
          <w:rFonts w:ascii="Sylfaen" w:eastAsia="Sylfaen_PDF_Subset" w:hAnsi="Sylfaen" w:cs="Sylfaen_PDF_Subset"/>
        </w:rPr>
        <w:t xml:space="preserve"> განხორციელდა</w:t>
      </w:r>
      <w:r w:rsidR="00CC278E" w:rsidRPr="009B2411">
        <w:rPr>
          <w:rFonts w:ascii="Sylfaen" w:eastAsia="Sylfaen_PDF_Subset" w:hAnsi="Sylfaen" w:cs="Sylfaen_PDF_Subset"/>
        </w:rPr>
        <w:t xml:space="preserve"> 488</w:t>
      </w:r>
      <w:r w:rsidRPr="009B2411">
        <w:rPr>
          <w:rFonts w:ascii="Sylfaen" w:eastAsia="Sylfaen_PDF_Subset" w:hAnsi="Sylfaen" w:cs="Sylfaen_PDF_Subset"/>
        </w:rPr>
        <w:t xml:space="preserve"> პაციენტის სამედიცინო ტრანსპორტირება</w:t>
      </w:r>
      <w:r w:rsidR="00CC278E" w:rsidRPr="009B2411">
        <w:rPr>
          <w:rFonts w:ascii="Sylfaen" w:eastAsia="Sylfaen_PDF_Subset" w:hAnsi="Sylfaen" w:cs="Sylfaen_PDF_Subset"/>
        </w:rPr>
        <w:t xml:space="preserve"> შესაბამის კლინიკებში</w:t>
      </w:r>
      <w:r w:rsidR="0014284A" w:rsidRPr="009B2411">
        <w:rPr>
          <w:rFonts w:ascii="Sylfaen" w:eastAsia="Sylfaen_PDF_Subset" w:hAnsi="Sylfaen" w:cs="Sylfaen_PDF_Subset"/>
        </w:rPr>
        <w:t>.</w:t>
      </w:r>
    </w:p>
    <w:p w14:paraId="16BDFE22" w14:textId="77777777" w:rsidR="00165CF5" w:rsidRPr="009B2411" w:rsidRDefault="00165CF5" w:rsidP="00D802CE">
      <w:pPr>
        <w:autoSpaceDE w:val="0"/>
        <w:autoSpaceDN w:val="0"/>
        <w:adjustRightInd w:val="0"/>
        <w:spacing w:after="0" w:line="240" w:lineRule="auto"/>
        <w:jc w:val="both"/>
        <w:rPr>
          <w:rFonts w:ascii="Sylfaen" w:eastAsia="Sylfaen_PDF_Subset" w:hAnsi="Sylfaen" w:cs="Sylfaen_PDF_Subset"/>
          <w:u w:val="single"/>
        </w:rPr>
      </w:pPr>
    </w:p>
    <w:p w14:paraId="1DCCBA83" w14:textId="77777777" w:rsidR="00D802CE" w:rsidRPr="009B2411" w:rsidRDefault="00D802CE" w:rsidP="00D802CE">
      <w:pPr>
        <w:keepNext/>
        <w:keepLines/>
        <w:spacing w:before="40" w:after="240"/>
        <w:jc w:val="both"/>
        <w:outlineLvl w:val="1"/>
        <w:rPr>
          <w:rFonts w:ascii="Sylfaen" w:eastAsiaTheme="majorEastAsia" w:hAnsi="Sylfaen" w:cstheme="majorBidi"/>
          <w:color w:val="2E74B5" w:themeColor="accent1" w:themeShade="BF"/>
          <w:sz w:val="26"/>
          <w:szCs w:val="26"/>
        </w:rPr>
      </w:pPr>
      <w:bookmarkStart w:id="296" w:name="_Toc465099034"/>
      <w:bookmarkStart w:id="297" w:name="_Toc478380578"/>
      <w:bookmarkStart w:id="298" w:name="_Toc478476219"/>
      <w:bookmarkStart w:id="299" w:name="_Toc511825544"/>
      <w:bookmarkStart w:id="300" w:name="_Toc511825675"/>
      <w:r w:rsidRPr="009B2411">
        <w:rPr>
          <w:rFonts w:ascii="Sylfaen" w:eastAsiaTheme="majorEastAsia" w:hAnsi="Sylfaen" w:cstheme="majorBidi"/>
          <w:color w:val="2E74B5" w:themeColor="accent1" w:themeShade="BF"/>
          <w:sz w:val="26"/>
          <w:szCs w:val="26"/>
        </w:rPr>
        <w:t>მიზანი: 18.4. გამოყოფი ხაზის სიახლოვეს და ოკუპირებულ ტერიტორიებზე მცხოვრები ადამიანების უფლებების დაცვა და განათლებაზე ხელმისაწვდომობის უზრუნველყოფა</w:t>
      </w:r>
      <w:bookmarkEnd w:id="296"/>
      <w:bookmarkEnd w:id="297"/>
      <w:bookmarkEnd w:id="298"/>
      <w:bookmarkEnd w:id="299"/>
      <w:bookmarkEnd w:id="300"/>
    </w:p>
    <w:p w14:paraId="521BF91F" w14:textId="77777777" w:rsidR="00D802CE" w:rsidRPr="009B2411" w:rsidRDefault="00D802CE" w:rsidP="00D802CE">
      <w:pPr>
        <w:spacing w:before="240"/>
        <w:jc w:val="both"/>
        <w:rPr>
          <w:rFonts w:ascii="Sylfaen" w:hAnsi="Sylfaen" w:cs="Times New Roman"/>
        </w:rPr>
      </w:pPr>
      <w:r w:rsidRPr="009B2411">
        <w:rPr>
          <w:rFonts w:ascii="Sylfaen" w:hAnsi="Sylfaen" w:cs="Times New Roman"/>
        </w:rPr>
        <w:t>ამოცანა: 18.4.1. გამყოფი ხაზების სიახლოვეს და ოკუპირებულ ტერიტორიებზე მცხოვრები ადამიანებისათვის განათლების ხელმისაწვდომობის უზრუნველყოფა</w:t>
      </w:r>
    </w:p>
    <w:p w14:paraId="163109AF"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18.4.1.1. სტუდენტებისათვის მაქსიმალური შეღავათების დაწესება; სწავლის საფასურის ანაზღაურებასთან დაკავშირებით გადაწყვეტილების მიღების დროულ და ეფექტურ საშუალებაზე გადასვლა</w:t>
      </w:r>
    </w:p>
    <w:p w14:paraId="724D35DE"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ბაკალავრიატის და მაგისტრატურის აკრედიტებულ საგანმანათლებლო პროგრამებზე დაფინანსებულ სტუდენტთა რაოდენობა; სწავლების საფასურის ანაზღაურება ხორციელდება დროულად და შეუფერხებლად (დაფინანსებულ სტუდენტთა რაოდენობა)</w:t>
      </w:r>
    </w:p>
    <w:p w14:paraId="20DC1066" w14:textId="45BCB4D7" w:rsidR="005F5F53" w:rsidRPr="004B0D35" w:rsidRDefault="005F5F53" w:rsidP="005F5F53">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415DAF" w:rsidRPr="004B0D35">
        <w:rPr>
          <w:rFonts w:ascii="Sylfaen" w:eastAsia="Sylfaen_PDF_Subset" w:hAnsi="Sylfaen" w:cs="Sylfaen_PDF_Subset"/>
          <w:b/>
        </w:rPr>
        <w:t xml:space="preserve"> სრულად შესრულებული</w:t>
      </w:r>
    </w:p>
    <w:p w14:paraId="03E29C84" w14:textId="77777777" w:rsidR="00415DAF" w:rsidRPr="009B2411" w:rsidRDefault="00415DAF" w:rsidP="00415DAF">
      <w:pPr>
        <w:spacing w:before="240"/>
        <w:jc w:val="both"/>
        <w:rPr>
          <w:rFonts w:ascii="Sylfaen" w:hAnsi="Sylfaen"/>
        </w:rPr>
      </w:pPr>
      <w:r w:rsidRPr="009B2411">
        <w:rPr>
          <w:rFonts w:ascii="Sylfaen" w:hAnsi="Sylfaen"/>
        </w:rPr>
        <w:t xml:space="preserve">2015-2016 წლებში </w:t>
      </w:r>
      <w:r w:rsidRPr="009B2411">
        <w:rPr>
          <w:rFonts w:ascii="Sylfaen" w:eastAsia="Sylfaen_PDF_Subset" w:hAnsi="Sylfaen" w:cs="Sylfaen_PDF_Subset"/>
        </w:rPr>
        <w:t xml:space="preserve">ბაკალავრიატის და მაგისტრატურის აკრედიტებულ საგანმანათლებლო პროგრამებზე  </w:t>
      </w:r>
      <w:r w:rsidRPr="009B2411">
        <w:rPr>
          <w:rFonts w:ascii="Sylfaen" w:hAnsi="Sylfaen"/>
        </w:rPr>
        <w:t>დაფინანსდა 751 სტუდენტი</w:t>
      </w:r>
    </w:p>
    <w:p w14:paraId="279B34C5" w14:textId="77777777" w:rsidR="00415DAF" w:rsidRPr="009B2411" w:rsidRDefault="00415DAF" w:rsidP="00415DAF">
      <w:pPr>
        <w:spacing w:before="240"/>
        <w:jc w:val="both"/>
        <w:rPr>
          <w:rFonts w:ascii="Sylfaen" w:eastAsia="Sylfaen_PDF_Subset" w:hAnsi="Sylfaen" w:cs="Sylfaen_PDF_Subset"/>
        </w:rPr>
      </w:pPr>
      <w:r w:rsidRPr="009B2411">
        <w:rPr>
          <w:rFonts w:ascii="Sylfaen" w:eastAsia="Sylfaen_PDF_Subset" w:hAnsi="Sylfaen" w:cs="Sylfaen_PDF_Subset"/>
        </w:rPr>
        <w:t>2016-2017 წლებში ბაკალავრიატის და მაგისტრატურის აკრედიტებულ საგანმანათლებლო პროგრამებზე  დაფინანსდა 846 სტუდენტი (750 ბაკალავრი და 96 მაგისტრანტი)</w:t>
      </w:r>
    </w:p>
    <w:p w14:paraId="5E3BD00A" w14:textId="0844219E" w:rsidR="00A431A5" w:rsidRPr="009B2411" w:rsidRDefault="00415DAF" w:rsidP="00415DAF">
      <w:pPr>
        <w:spacing w:before="240"/>
        <w:jc w:val="both"/>
        <w:rPr>
          <w:rFonts w:ascii="Sylfaen" w:eastAsia="Sylfaen_PDF_Subset" w:hAnsi="Sylfaen" w:cs="Sylfaen_PDF_Subset"/>
        </w:rPr>
      </w:pPr>
      <w:r w:rsidRPr="009B2411">
        <w:rPr>
          <w:rFonts w:ascii="Sylfaen" w:eastAsia="Sylfaen_PDF_Subset" w:hAnsi="Sylfaen" w:cs="Sylfaen_PDF_Subset"/>
        </w:rPr>
        <w:t>2017-2018 წელს ბაკალავრიატის და მაგისტრატურის აკრედიტებულ საგანმანათლებლო პროგრამებზე  დაფინანსდა 1168 სტუდენტი (989 ბაკალავრი და 179 მაგისტრანტი)</w:t>
      </w:r>
    </w:p>
    <w:p w14:paraId="38CA58C8" w14:textId="77777777" w:rsidR="00415DAF" w:rsidRPr="009B2411" w:rsidRDefault="00415DAF" w:rsidP="00415DAF">
      <w:pPr>
        <w:spacing w:before="240"/>
        <w:jc w:val="both"/>
        <w:rPr>
          <w:rFonts w:ascii="Sylfaen" w:eastAsia="Sylfaen_PDF_Subset" w:hAnsi="Sylfaen" w:cs="Sylfaen_PDF_Subset"/>
        </w:rPr>
      </w:pPr>
    </w:p>
    <w:p w14:paraId="65B73810"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18.4.1.2. გამყოფი ხაზების სიახლოვეს სასწავლო ინფრასტრუქტურისა და მომსახურების გაუმჯობესება;</w:t>
      </w:r>
    </w:p>
    <w:p w14:paraId="40EEB805"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lastRenderedPageBreak/>
        <w:t>ინდიკატორი: გარემონტებული აღჭურვილი და მოქმედი სასწავლო დაწესებულებების რაოდენობა</w:t>
      </w:r>
    </w:p>
    <w:p w14:paraId="525497AB" w14:textId="0CAE686D" w:rsidR="005F5F53" w:rsidRPr="004B0D35" w:rsidRDefault="005F5F53" w:rsidP="005F5F53">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393458" w:rsidRPr="004B0D35">
        <w:rPr>
          <w:rFonts w:ascii="Sylfaen" w:eastAsia="Sylfaen_PDF_Subset" w:hAnsi="Sylfaen" w:cs="Sylfaen_PDF_Subset"/>
          <w:b/>
        </w:rPr>
        <w:t xml:space="preserve"> სრულად შესრულებული </w:t>
      </w:r>
    </w:p>
    <w:p w14:paraId="3B590C21" w14:textId="77777777" w:rsidR="005F5F53" w:rsidRPr="009B2411" w:rsidRDefault="005F5F53" w:rsidP="005F5F53">
      <w:pPr>
        <w:spacing w:after="0" w:line="276" w:lineRule="auto"/>
        <w:jc w:val="both"/>
        <w:rPr>
          <w:rFonts w:ascii="Sylfaen" w:eastAsia="Sylfaen_PDF_Subset" w:hAnsi="Sylfaen" w:cs="Sylfaen"/>
        </w:rPr>
      </w:pPr>
    </w:p>
    <w:p w14:paraId="0028789C" w14:textId="77777777" w:rsidR="00415DAF" w:rsidRPr="009B2411" w:rsidRDefault="00415DAF" w:rsidP="00415DAF">
      <w:pPr>
        <w:spacing w:after="0" w:line="276" w:lineRule="auto"/>
        <w:jc w:val="both"/>
        <w:rPr>
          <w:rFonts w:ascii="Sylfaen" w:eastAsia="Sylfaen_PDF_Subset" w:hAnsi="Sylfaen" w:cs="Sylfaen"/>
        </w:rPr>
      </w:pPr>
      <w:r w:rsidRPr="009B2411">
        <w:rPr>
          <w:rFonts w:ascii="Sylfaen" w:eastAsia="Sylfaen_PDF_Subset" w:hAnsi="Sylfaen" w:cs="Sylfaen"/>
        </w:rPr>
        <w:t xml:space="preserve">საქართველოს განათლებისა და მეცნიერების მინისტრის 2016 წლის 02 თებერვლის ბრძანებით №68 დამტკიცებული სსიპ საგანმანათლებლო და სამეცნიერო ინფრასტრუქტურის განვითარების სააგენტოს „ინფრასტრუქტურის განვითარების 2016 წლის სამოქმედო გეგმით“ </w:t>
      </w:r>
    </w:p>
    <w:p w14:paraId="2BA7AB8D" w14:textId="77777777" w:rsidR="00415DAF" w:rsidRPr="009B2411" w:rsidRDefault="00415DAF" w:rsidP="00415DAF">
      <w:pPr>
        <w:spacing w:after="0" w:line="276" w:lineRule="auto"/>
        <w:jc w:val="both"/>
        <w:rPr>
          <w:rFonts w:ascii="Sylfaen" w:eastAsia="Sylfaen_PDF_Subset" w:hAnsi="Sylfaen" w:cs="Sylfaen"/>
        </w:rPr>
      </w:pPr>
    </w:p>
    <w:p w14:paraId="5A6D0083" w14:textId="0D23B89D" w:rsidR="00415DAF" w:rsidRPr="009B2411" w:rsidRDefault="00415DAF" w:rsidP="00415DAF">
      <w:pPr>
        <w:spacing w:after="0" w:line="276" w:lineRule="auto"/>
        <w:jc w:val="both"/>
        <w:rPr>
          <w:rFonts w:ascii="Sylfaen" w:eastAsia="Sylfaen_PDF_Subset" w:hAnsi="Sylfaen" w:cs="Sylfaen"/>
        </w:rPr>
      </w:pPr>
      <w:r w:rsidRPr="009B2411">
        <w:rPr>
          <w:rFonts w:ascii="Sylfaen" w:eastAsia="Sylfaen_PDF_Subset" w:hAnsi="Sylfaen" w:cs="Sylfaen"/>
        </w:rPr>
        <w:t>განხორციელდა გორის მუნიციპალიტეტში 2 სკოლის</w:t>
      </w:r>
      <w:r w:rsidR="00393458" w:rsidRPr="009B2411">
        <w:rPr>
          <w:rFonts w:ascii="Sylfaen" w:eastAsia="Sylfaen_PDF_Subset" w:hAnsi="Sylfaen" w:cs="Sylfaen"/>
        </w:rPr>
        <w:t xml:space="preserve"> და</w:t>
      </w:r>
      <w:r w:rsidRPr="009B2411">
        <w:rPr>
          <w:rFonts w:ascii="Sylfaen" w:eastAsia="Sylfaen_PDF_Subset" w:hAnsi="Sylfaen" w:cs="Sylfaen"/>
        </w:rPr>
        <w:t xml:space="preserve"> ქარელის მუნიციპალიტეტში 1  სკოლის სრული რეაბილიტაცია</w:t>
      </w:r>
      <w:r w:rsidR="00393458" w:rsidRPr="009B2411">
        <w:rPr>
          <w:rFonts w:ascii="Sylfaen" w:eastAsia="Sylfaen_PDF_Subset" w:hAnsi="Sylfaen" w:cs="Sylfaen"/>
        </w:rPr>
        <w:t xml:space="preserve"> ხოლო </w:t>
      </w:r>
      <w:r w:rsidRPr="009B2411">
        <w:rPr>
          <w:rFonts w:ascii="Sylfaen" w:eastAsia="Sylfaen_PDF_Subset" w:hAnsi="Sylfaen" w:cs="Sylfaen"/>
        </w:rPr>
        <w:t>ზუგდიდის მუნიციპალიტეტში</w:t>
      </w:r>
      <w:r w:rsidR="00393458" w:rsidRPr="009B2411">
        <w:rPr>
          <w:rFonts w:ascii="Sylfaen" w:eastAsia="Sylfaen_PDF_Subset" w:hAnsi="Sylfaen" w:cs="Sylfaen"/>
        </w:rPr>
        <w:t xml:space="preserve"> 3</w:t>
      </w:r>
      <w:r w:rsidRPr="009B2411">
        <w:rPr>
          <w:rFonts w:ascii="Sylfaen" w:eastAsia="Sylfaen_PDF_Subset" w:hAnsi="Sylfaen" w:cs="Sylfaen"/>
        </w:rPr>
        <w:t xml:space="preserve"> სკოლის ნაწილობრივი რეაბილიტაცია.</w:t>
      </w:r>
    </w:p>
    <w:p w14:paraId="22B983F9" w14:textId="77777777" w:rsidR="00415DAF" w:rsidRPr="009B2411" w:rsidRDefault="00415DAF" w:rsidP="00415DAF">
      <w:pPr>
        <w:spacing w:after="0" w:line="276" w:lineRule="auto"/>
        <w:jc w:val="both"/>
        <w:rPr>
          <w:rFonts w:ascii="Sylfaen" w:eastAsia="Sylfaen_PDF_Subset" w:hAnsi="Sylfaen" w:cs="Sylfaen"/>
        </w:rPr>
      </w:pPr>
    </w:p>
    <w:p w14:paraId="27953DC6" w14:textId="790294A5" w:rsidR="00654FED" w:rsidRPr="005F7C42" w:rsidRDefault="00415DAF" w:rsidP="00D802CE">
      <w:pPr>
        <w:spacing w:after="0" w:line="276" w:lineRule="auto"/>
        <w:jc w:val="both"/>
        <w:rPr>
          <w:rFonts w:ascii="Sylfaen" w:eastAsia="Sylfaen_PDF_Subset" w:hAnsi="Sylfaen" w:cs="Sylfaen"/>
        </w:rPr>
      </w:pPr>
      <w:r w:rsidRPr="009B2411">
        <w:rPr>
          <w:rFonts w:ascii="Sylfaen" w:eastAsia="Sylfaen_PDF_Subset" w:hAnsi="Sylfaen" w:cs="Sylfaen"/>
        </w:rPr>
        <w:t>საქართველოს განათლებისა და მეცნიერების მინისტრის 2017 წლის 01მარტის ბრძანებით №N205 დამტკიცებული სსიპ საგანმანათლებლო და სამეცნიერო ინფრასტრუქტურის განვითარების სააგენტოს „ინფრასტრუქტურის განვითარების 2017 წლის სამოქმედო გეგმით“ განხორციელდა საოკუპაციო ხაზთან მდებარე საჯარო სკოლების რეაბილიტაცია. კერძოდ: განხორციელდა გორის მუნიციპალიტეტში</w:t>
      </w:r>
      <w:r w:rsidR="00393458" w:rsidRPr="009B2411">
        <w:rPr>
          <w:rFonts w:ascii="Sylfaen" w:eastAsia="Sylfaen_PDF_Subset" w:hAnsi="Sylfaen" w:cs="Sylfaen"/>
        </w:rPr>
        <w:t xml:space="preserve"> 3 </w:t>
      </w:r>
      <w:r w:rsidRPr="009B2411">
        <w:rPr>
          <w:rFonts w:ascii="Sylfaen" w:eastAsia="Sylfaen_PDF_Subset" w:hAnsi="Sylfaen" w:cs="Sylfaen"/>
        </w:rPr>
        <w:t>სკოლის ნაწილობრივი რეაბილიტაცია, ასევე მომზადდა საპროექტო დოკუმენტაცია 2  სკოლის ნაწილობრივი რეაბილიტაციისთვის.</w:t>
      </w:r>
    </w:p>
    <w:p w14:paraId="236F9E70" w14:textId="77777777" w:rsidR="00654FED" w:rsidRPr="009B2411" w:rsidRDefault="00654FED" w:rsidP="00D802CE">
      <w:pPr>
        <w:spacing w:after="0" w:line="276" w:lineRule="auto"/>
        <w:jc w:val="both"/>
        <w:rPr>
          <w:rFonts w:ascii="Sylfaen" w:eastAsia="Times New Roman" w:hAnsi="Sylfaen" w:cs="Times New Roman"/>
          <w:color w:val="000000"/>
        </w:rPr>
      </w:pPr>
    </w:p>
    <w:p w14:paraId="17838AA2"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18.4.1.3. ოკუპირებულ ტერიტორიებზე  მცხოვრები პედაგოგებისა და ადმინისტრაციულ-ტექნიკური პერსონალის უზრუნველყოფა ყოველკვარტალური ფინანსური დახმარებით.</w:t>
      </w:r>
    </w:p>
    <w:p w14:paraId="2C6A32E2"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ფინანსური დახმარებით უზრუნველყოფილი ოკუპირებულ ტერიტორიებზე  მცხოვრები პედაგოგები და ადმინისტრაციულ-ტექნიკური პერსონალი</w:t>
      </w:r>
    </w:p>
    <w:p w14:paraId="6AA41E86" w14:textId="309FF76E" w:rsidR="00B51B92" w:rsidRPr="004B0D35" w:rsidRDefault="00B51B92" w:rsidP="00B51B92">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B408A0" w:rsidRPr="004B0D35">
        <w:rPr>
          <w:rFonts w:ascii="Sylfaen" w:eastAsia="Sylfaen_PDF_Subset" w:hAnsi="Sylfaen" w:cs="Sylfaen_PDF_Subset"/>
          <w:b/>
        </w:rPr>
        <w:t xml:space="preserve"> სრულად შესრულებული</w:t>
      </w:r>
    </w:p>
    <w:p w14:paraId="4B4662A6" w14:textId="6EF86724" w:rsidR="00654FED" w:rsidRPr="009B2411" w:rsidRDefault="00262D0B" w:rsidP="00654FED">
      <w:pPr>
        <w:spacing w:before="240"/>
        <w:jc w:val="both"/>
        <w:rPr>
          <w:rFonts w:ascii="Sylfaen" w:eastAsia="Calibri" w:hAnsi="Sylfaen" w:cs="Sylfaen"/>
        </w:rPr>
      </w:pPr>
      <w:r w:rsidRPr="009B2411">
        <w:rPr>
          <w:rFonts w:ascii="Sylfaen" w:eastAsia="Calibri" w:hAnsi="Sylfaen" w:cs="Sylfaen"/>
        </w:rPr>
        <w:t>ოკუპირებულ ტერიტორიებზე  მცხოვრები პედაგოგებისა და ადმინისტრაციულ-ტექნიკური პერსონალის ფინანსურად დახმარების მიზნით პროგრამის ფარგლებში საქართველოს განათლებისა და მეცნიერების სამინისტრომ, აფხაზეთის ავტონომიური რესპუბლიკის განათლებისა და კულტურის სამინისტროსა და ყოფილი სამხრეთ ოსეთის ავტონომიური ოლქის ტერიტორიაზე დროებითი ადმინისტრაციულ-ტერიტორიული ერთეულის ადმინისტრაციის მიერ მოწოდებული წერილობითი ინფორმაციის საფუძველზე, უზრუნველყო კონფლიქტის ზონებში  მცხოვრები პედაგოგებისა და ადმინისტრაციულ-ტექნიკური პერსონალის კუთვნილი   2016 წელს 1078 ბენეფიციარზე I-II-III-IV კვარტალში ჯამში გაცემულია 2,372.91 ლარი</w:t>
      </w:r>
      <w:r w:rsidR="00654FED" w:rsidRPr="009B2411">
        <w:rPr>
          <w:rFonts w:ascii="Sylfaen" w:eastAsia="Calibri" w:hAnsi="Sylfaen" w:cs="Sylfaen"/>
        </w:rPr>
        <w:t xml:space="preserve">. </w:t>
      </w:r>
      <w:r w:rsidR="00654FED" w:rsidRPr="009B2411">
        <w:rPr>
          <w:rFonts w:ascii="Sylfaen" w:hAnsi="Sylfaen"/>
          <w:color w:val="000000"/>
          <w:shd w:val="clear" w:color="auto" w:fill="FFFFFF"/>
        </w:rPr>
        <w:t xml:space="preserve">2017 </w:t>
      </w:r>
      <w:r w:rsidR="00654FED" w:rsidRPr="009B2411">
        <w:rPr>
          <w:rFonts w:ascii="Sylfaen" w:hAnsi="Sylfaen" w:cs="Sylfaen"/>
          <w:color w:val="000000"/>
          <w:shd w:val="clear" w:color="auto" w:fill="FFFFFF"/>
        </w:rPr>
        <w:t>წელს ყოველკვარტალური ფინანსური დახმარებით უზრუნველყო ოკუპირებული რეგიონების სკოლების</w:t>
      </w:r>
      <w:r w:rsidR="00654FED" w:rsidRPr="009B2411">
        <w:rPr>
          <w:rFonts w:ascii="Sylfaen" w:hAnsi="Sylfaen"/>
          <w:color w:val="000000"/>
          <w:shd w:val="clear" w:color="auto" w:fill="FFFFFF"/>
        </w:rPr>
        <w:t xml:space="preserve"> 1077 </w:t>
      </w:r>
      <w:r w:rsidR="00654FED" w:rsidRPr="009B2411">
        <w:rPr>
          <w:rFonts w:ascii="Sylfaen" w:hAnsi="Sylfaen" w:cs="Sylfaen"/>
          <w:color w:val="000000"/>
          <w:shd w:val="clear" w:color="auto" w:fill="FFFFFF"/>
        </w:rPr>
        <w:t>პედაგოგი და ადმინისტრაციულ</w:t>
      </w:r>
      <w:r w:rsidR="00654FED" w:rsidRPr="009B2411">
        <w:rPr>
          <w:rFonts w:ascii="Sylfaen" w:hAnsi="Sylfaen"/>
          <w:color w:val="000000"/>
          <w:shd w:val="clear" w:color="auto" w:fill="FFFFFF"/>
        </w:rPr>
        <w:t>-</w:t>
      </w:r>
      <w:r w:rsidR="00654FED" w:rsidRPr="009B2411">
        <w:rPr>
          <w:rFonts w:ascii="Sylfaen" w:hAnsi="Sylfaen" w:cs="Sylfaen"/>
          <w:color w:val="000000"/>
          <w:shd w:val="clear" w:color="auto" w:fill="FFFFFF"/>
        </w:rPr>
        <w:t>ტექნიკური პერსონალი</w:t>
      </w:r>
      <w:r w:rsidR="00654FED" w:rsidRPr="009B2411">
        <w:rPr>
          <w:rFonts w:ascii="Sylfaen" w:hAnsi="Sylfaen"/>
          <w:color w:val="000000"/>
          <w:shd w:val="clear" w:color="auto" w:fill="FFFFFF"/>
        </w:rPr>
        <w:t xml:space="preserve">. 2017 </w:t>
      </w:r>
      <w:r w:rsidR="00654FED" w:rsidRPr="009B2411">
        <w:rPr>
          <w:rFonts w:ascii="Sylfaen" w:hAnsi="Sylfaen" w:cs="Sylfaen"/>
          <w:color w:val="000000"/>
          <w:shd w:val="clear" w:color="auto" w:fill="FFFFFF"/>
        </w:rPr>
        <w:t>წელს ფინანსური დახმარების ოდენობა გაზრდილია საშუალოდ</w:t>
      </w:r>
      <w:r w:rsidR="00654FED" w:rsidRPr="009B2411">
        <w:rPr>
          <w:rFonts w:ascii="Sylfaen" w:hAnsi="Sylfaen"/>
          <w:color w:val="000000"/>
          <w:shd w:val="clear" w:color="auto" w:fill="FFFFFF"/>
        </w:rPr>
        <w:t> </w:t>
      </w:r>
      <w:r w:rsidR="00654FED" w:rsidRPr="009B2411">
        <w:rPr>
          <w:rStyle w:val="Strong"/>
          <w:rFonts w:ascii="Sylfaen" w:hAnsi="Sylfaen"/>
          <w:b w:val="0"/>
          <w:color w:val="000000"/>
          <w:shd w:val="clear" w:color="auto" w:fill="FFFFFF"/>
        </w:rPr>
        <w:t>30-%</w:t>
      </w:r>
      <w:r w:rsidR="0014284A" w:rsidRPr="009B2411">
        <w:rPr>
          <w:rStyle w:val="Strong"/>
          <w:rFonts w:ascii="Sylfaen" w:hAnsi="Sylfaen"/>
          <w:b w:val="0"/>
          <w:color w:val="000000"/>
          <w:shd w:val="clear" w:color="auto" w:fill="FFFFFF"/>
        </w:rPr>
        <w:t>,</w:t>
      </w:r>
      <w:r w:rsidR="0014284A" w:rsidRPr="009B2411">
        <w:rPr>
          <w:rStyle w:val="Strong"/>
          <w:rFonts w:ascii="Sylfaen" w:hAnsi="Sylfaen"/>
          <w:color w:val="000000"/>
          <w:shd w:val="clear" w:color="auto" w:fill="FFFFFF"/>
        </w:rPr>
        <w:t xml:space="preserve"> </w:t>
      </w:r>
      <w:r w:rsidR="0014284A" w:rsidRPr="009B2411">
        <w:rPr>
          <w:rStyle w:val="Strong"/>
          <w:rFonts w:ascii="Sylfaen" w:hAnsi="Sylfaen"/>
          <w:b w:val="0"/>
          <w:color w:val="000000"/>
          <w:shd w:val="clear" w:color="auto" w:fill="FFFFFF"/>
        </w:rPr>
        <w:t>რაც მოიცავს</w:t>
      </w:r>
      <w:r w:rsidR="0014284A" w:rsidRPr="009B2411">
        <w:rPr>
          <w:rFonts w:ascii="Sylfaen" w:hAnsi="Sylfaen"/>
          <w:color w:val="000000"/>
          <w:shd w:val="clear" w:color="auto" w:fill="FFFFFF"/>
        </w:rPr>
        <w:t> </w:t>
      </w:r>
      <w:r w:rsidR="0014284A" w:rsidRPr="009B2411">
        <w:rPr>
          <w:rFonts w:ascii="Sylfaen" w:hAnsi="Sylfaen" w:cs="Sylfaen"/>
          <w:color w:val="000000"/>
          <w:shd w:val="clear" w:color="auto" w:fill="FFFFFF"/>
        </w:rPr>
        <w:t>დირექტორების, პედაგოგებისა და</w:t>
      </w:r>
      <w:r w:rsidR="0014284A" w:rsidRPr="009B2411">
        <w:rPr>
          <w:rFonts w:ascii="Sylfaen" w:hAnsi="Sylfaen"/>
          <w:color w:val="000000"/>
          <w:shd w:val="clear" w:color="auto" w:fill="FFFFFF"/>
        </w:rPr>
        <w:t xml:space="preserve"> </w:t>
      </w:r>
      <w:r w:rsidR="0014284A" w:rsidRPr="009B2411">
        <w:rPr>
          <w:rFonts w:ascii="Sylfaen" w:hAnsi="Sylfaen" w:cs="Sylfaen"/>
          <w:color w:val="000000"/>
          <w:shd w:val="clear" w:color="auto" w:fill="FFFFFF"/>
        </w:rPr>
        <w:t>ტექნიკურ პერსონალის ფულადი დახმარების ზრდას.</w:t>
      </w:r>
    </w:p>
    <w:p w14:paraId="18A64D45" w14:textId="1ABFCDC9" w:rsidR="00262D0B" w:rsidRPr="009B2411" w:rsidRDefault="00262D0B" w:rsidP="00262D0B">
      <w:pPr>
        <w:spacing w:before="240"/>
        <w:jc w:val="both"/>
        <w:rPr>
          <w:rFonts w:ascii="Sylfaen" w:eastAsia="Calibri" w:hAnsi="Sylfaen" w:cs="Sylfaen"/>
        </w:rPr>
      </w:pPr>
    </w:p>
    <w:p w14:paraId="7B854FEA" w14:textId="3EEEFC80"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lastRenderedPageBreak/>
        <w:t>საქმიანობა: 18.4.1.4. ოკუპირებული ტერიტორიებიდან სტუდენტებისათვის საქართველოს სასწავლებლებში განათლების მისაღებად მაქსიმალური შეღავათების დაწესება</w:t>
      </w:r>
    </w:p>
    <w:p w14:paraId="4457B646"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ოკუპირებულ ტერიტორიებიდან დაფინანსებული სტუდენტების რაოდენობა; დაფინანსების გარდა სხვა შეღავათები დაწესებულია</w:t>
      </w:r>
    </w:p>
    <w:p w14:paraId="39B649F3" w14:textId="6424DA58" w:rsidR="00E44B4A" w:rsidRPr="004B0D35" w:rsidRDefault="00393458" w:rsidP="00E44B4A">
      <w:pPr>
        <w:spacing w:before="240"/>
        <w:jc w:val="both"/>
        <w:rPr>
          <w:rFonts w:ascii="Sylfaen" w:eastAsia="Sylfaen_PDF_Subset" w:hAnsi="Sylfaen" w:cs="Sylfaen_PDF_Subset"/>
          <w:b/>
        </w:rPr>
      </w:pPr>
      <w:r w:rsidRPr="004B0D35">
        <w:rPr>
          <w:rFonts w:ascii="Sylfaen" w:eastAsia="Sylfaen_PDF_Subset" w:hAnsi="Sylfaen" w:cs="Sylfaen_PDF_Subset"/>
          <w:b/>
        </w:rPr>
        <w:t xml:space="preserve">სტატუსი: </w:t>
      </w:r>
      <w:r w:rsidR="00E44B4A" w:rsidRPr="004B0D35">
        <w:rPr>
          <w:rFonts w:ascii="Sylfaen" w:eastAsia="Sylfaen_PDF_Subset" w:hAnsi="Sylfaen" w:cs="Sylfaen_PDF_Subset"/>
          <w:b/>
        </w:rPr>
        <w:t>სრულად შესრულებული</w:t>
      </w:r>
    </w:p>
    <w:p w14:paraId="73F880F4" w14:textId="669102CA" w:rsidR="00D802CE" w:rsidRPr="009B2411" w:rsidRDefault="00D802CE" w:rsidP="00D802CE">
      <w:pPr>
        <w:spacing w:before="240"/>
        <w:jc w:val="both"/>
        <w:rPr>
          <w:rFonts w:ascii="Sylfaen" w:eastAsia="Sylfaen_PDF_Subset" w:hAnsi="Sylfaen" w:cs="Sylfaen"/>
        </w:rPr>
      </w:pPr>
      <w:r w:rsidRPr="009B2411">
        <w:rPr>
          <w:rFonts w:ascii="Sylfaen" w:eastAsia="Sylfaen_PDF_Subset" w:hAnsi="Sylfaen" w:cs="Sylfaen"/>
        </w:rPr>
        <w:t>საქართველოს განათლებისა და მეცნიერების სამინისტროში მოქმედი სოციალური პროგრამა ითვალისწინებს იმ სტუდენტთა დაფინანსებას უმაღლესი განათლების პირველი საფეხურის (ბაკალავრიატის, დიპლომირებული მედიკოსის/სტომატოლოგის) საგანმანათლებლო პროგრამებზე, რომლებიც ბოლო ორი წლის განმავლობაში სწავლობდნენ და სრული ზოგადი განათლების დამადასტურებელი დოკუმენტი მიიღეს საქართველოს ოკუპირებულ ტერიტორიაზე არსებულ ზოგადსაგანმანათლებლო დაწესებულებებში ან რომლებიც 2008 წლის 7 აგვისტომდე, ბოლო ერთი წლის განმავლობაში სწავლობდნენ ოკუპირებულ ტერიტორიაზე, ხოლო სრული ზოგადი განათლების დამადასტურებელი დოკუმენტი მიიღეს ოკუპირებული ტერიტორიის ფარგლებს გარეთ. პროგრამის ფარგლებში სტუდენტები ფინანსდებიან 4-6 წლის განმავლობაში (პროგრამის ხანგრძლივობის მიხედვით) სახელმწიფო სასწავლო გრანტის მაქსიმალური ოდენობის (2250 ლარი) ფარგლებში. სოციალური პროგრამის ფარგლებში 2016-2017 სასწავლო წელს სახელმწიფო დაფინანსება მოიპოვა აღნიშნული კატეგორიის 206 სტუდენტმა</w:t>
      </w:r>
      <w:r w:rsidR="00393458" w:rsidRPr="009B2411">
        <w:rPr>
          <w:rFonts w:ascii="Sylfaen" w:eastAsia="Sylfaen_PDF_Subset" w:hAnsi="Sylfaen" w:cs="Sylfaen"/>
        </w:rPr>
        <w:t xml:space="preserve"> ხოლო 2017-2018 სასწავლო წელს 245 სტუდენტმა.</w:t>
      </w:r>
    </w:p>
    <w:p w14:paraId="2F972975" w14:textId="0A9AE4DB" w:rsidR="00B51B92" w:rsidRPr="009B2411" w:rsidRDefault="00B51B92" w:rsidP="00B51B92">
      <w:pPr>
        <w:spacing w:before="240"/>
        <w:jc w:val="both"/>
        <w:rPr>
          <w:rFonts w:ascii="Sylfaen" w:eastAsia="Sylfaen_PDF_Subset" w:hAnsi="Sylfaen" w:cs="Sylfaen"/>
        </w:rPr>
      </w:pPr>
      <w:r w:rsidRPr="009B2411">
        <w:rPr>
          <w:rFonts w:ascii="Sylfaen" w:eastAsia="Sylfaen_PDF_Subset" w:hAnsi="Sylfaen" w:cs="Sylfaen"/>
        </w:rPr>
        <w:t>სახელმწიფო მინისტრის აპარატმა განათლებისა და მეცნიერების სამინისტროსთან თანამშრომლობით შეიმუშავა ოკუპირებული ტერიტორიების შიგნით მიღებული განათლების აღიარების პროცედურების გამარტივების ინიციატივები. შედეგად, 2017 წლის 11 იანვარს ცვლილებები განხორციელდა „ოკუპირებულ ტერიტორიებზე მიღებული უმაღლესი განათლების აღიარების წესის დამტკიცების შესახებ“ საქართველოს განთლებისა და მეცნიერების მინისტრის 2009 წლის 1 დეკემბრის N1067 ბრძანებაში. ცვლილებების თანახმად, ოკუპირებულ ტერიტორიებზე მცხოვრებ პირებს უმაღლესი განათლების აღიარების თაობაზე</w:t>
      </w:r>
      <w:r w:rsidR="00A0295A" w:rsidRPr="009B2411">
        <w:rPr>
          <w:rFonts w:ascii="Sylfaen" w:eastAsia="Sylfaen_PDF_Subset" w:hAnsi="Sylfaen" w:cs="Sylfaen"/>
        </w:rPr>
        <w:t>.</w:t>
      </w:r>
    </w:p>
    <w:p w14:paraId="5A09D092" w14:textId="734A56EF" w:rsidR="00B51B92" w:rsidRPr="009B2411" w:rsidRDefault="00A0295A" w:rsidP="00B51B92">
      <w:pPr>
        <w:spacing w:before="240"/>
        <w:jc w:val="both"/>
        <w:rPr>
          <w:rFonts w:ascii="Sylfaen" w:eastAsia="Sylfaen_PDF_Subset" w:hAnsi="Sylfaen" w:cs="Sylfaen"/>
        </w:rPr>
      </w:pPr>
      <w:r w:rsidRPr="009B2411">
        <w:rPr>
          <w:rFonts w:ascii="Sylfaen" w:eastAsia="Sylfaen_PDF_Subset" w:hAnsi="Sylfaen" w:cs="Sylfaen"/>
        </w:rPr>
        <w:t xml:space="preserve">დაინტერესებულ პირებს </w:t>
      </w:r>
      <w:r w:rsidR="00B51B92" w:rsidRPr="009B2411">
        <w:rPr>
          <w:rFonts w:ascii="Sylfaen" w:eastAsia="Sylfaen_PDF_Subset" w:hAnsi="Sylfaen" w:cs="Sylfaen"/>
        </w:rPr>
        <w:t>სათანადო განაცხადი შეუძლიათ წარადგინონ ონლაინ, მათ შორის აფხაზურ ენაზე, ან საერთაშორისო ორგანიზაციის მეშვეობით. საერთაშორისო ორგანიზაციას ასევე ეძლევა შესაძლებლობა ჩაერთოს აღიარების პროცედურაში და დაინტერესებული პირის სახელით წარმოადგინოს ოკუპირებულ ტერიტორიაზე მიღებული უმაღლესი განათლების დამადასტურებელი დოკუმენტაცია, რაც იძლევა განათლების აღიარების შესაძლებლობას დანარჩენ საქართველოში მგზავრობის და მოწმეების წარმოდგენის გარეშე. გარდა ამისა, გაუქმდა საქართველოს მოქალაქის პირადობის მოწმობის წარმოდგენის ვალდებულება. განხორციელებული ცვლილებები ამცირებს ოკუპირებულ ტერიტორიებზე მიღებული განათლების აღიარების ტექნიკურ დაბრკოლებებს და გზას უხსნის ოკუპირებულ ტერიტორიებზე მცხოვრებ პირებს სწავლის გასაგრძელებლად დანარჩენ საქართველოში ან/და საზღვარგარეთ.</w:t>
      </w:r>
    </w:p>
    <w:p w14:paraId="3F42C62E" w14:textId="74D94F70" w:rsidR="00E44B4A" w:rsidRPr="009B2411" w:rsidRDefault="00E44B4A" w:rsidP="00B51B92">
      <w:pPr>
        <w:spacing w:before="240"/>
        <w:jc w:val="both"/>
        <w:rPr>
          <w:rFonts w:ascii="Sylfaen" w:eastAsia="Sylfaen_PDF_Subset" w:hAnsi="Sylfaen" w:cs="Sylfaen"/>
        </w:rPr>
      </w:pPr>
      <w:r w:rsidRPr="009B2411">
        <w:rPr>
          <w:rFonts w:ascii="Sylfaen" w:eastAsia="Sylfaen_PDF_Subset" w:hAnsi="Sylfaen" w:cs="Sylfaen"/>
        </w:rPr>
        <w:t xml:space="preserve">2016-2017 სასწავლო წელს პროგრამის ფარგლებში დაფინანსდა 4 სტუდენტი, რომლებმაც ოკუპირებულ ტერიტორიაზე მიღებული უმაღლესი განათლების აღიარების შემდეგ, ერთიანი ეროვნული გამოცდების გავლის გარეშე განაგრძეს სწავლა საქართველოს უმაღლეს საგანმანათლებლო დაწესებულებაში. </w:t>
      </w:r>
    </w:p>
    <w:p w14:paraId="3EC36A60" w14:textId="4A5BB257" w:rsidR="00B51B92" w:rsidRPr="009B2411" w:rsidRDefault="00B51B92" w:rsidP="00B51B92">
      <w:pPr>
        <w:spacing w:before="240"/>
        <w:jc w:val="both"/>
        <w:rPr>
          <w:rFonts w:ascii="Sylfaen" w:eastAsia="Sylfaen_PDF_Subset" w:hAnsi="Sylfaen" w:cs="Sylfaen"/>
        </w:rPr>
      </w:pPr>
      <w:r w:rsidRPr="009B2411">
        <w:rPr>
          <w:rFonts w:ascii="Sylfaen" w:eastAsia="Sylfaen_PDF_Subset" w:hAnsi="Sylfaen" w:cs="Sylfaen"/>
        </w:rPr>
        <w:lastRenderedPageBreak/>
        <w:t xml:space="preserve">საქართველოს განათლებისა და მეცნიერების სამინისტროსთან მჭიდრო თანამშრომლობით შერიგებისა და სამოქალაქო თანასწორობის საკითხებში საქართველოს სახელმწიფო მინისტრის აპარატმა შეიმუშავა აფხაზეთისა და ცხინვალის რეგიონის/სამხრეთ ოსეთის მოსახლეობისათვის განათლების შესაძლებლობების განვითარების დოკუმენტი, რომელიც ასახავს საქართველოს მთავრობის პოლიტიკას და მიდგომას ამ რეგიონებში მცხოვრები პირებისთვის სახელმწიფოებრივ სივრცეში საგანმანათლებლო შესაძლებლობების გაზრდისა და გამარტივების, განათლების ყველა საფეხურისადმი ხელმისაწვდომის, ხარისხიანი განათლების მიღების და საერთაშორისო განათლებაზე წვდომის უზრუნველყოფის  მიმართულებით.  </w:t>
      </w:r>
    </w:p>
    <w:p w14:paraId="5DDEAED6" w14:textId="4F9F4B7E" w:rsidR="00B51B92" w:rsidRPr="009B2411" w:rsidRDefault="00B51B92" w:rsidP="00B51B92">
      <w:pPr>
        <w:spacing w:before="240"/>
        <w:jc w:val="both"/>
        <w:rPr>
          <w:rFonts w:ascii="Sylfaen" w:eastAsia="Sylfaen_PDF_Subset" w:hAnsi="Sylfaen" w:cs="Sylfaen"/>
        </w:rPr>
      </w:pPr>
      <w:r w:rsidRPr="009B2411">
        <w:rPr>
          <w:rFonts w:ascii="Sylfaen" w:eastAsia="Sylfaen_PDF_Subset" w:hAnsi="Sylfaen" w:cs="Sylfaen"/>
        </w:rPr>
        <w:t>დოკუმენტი ითვალისწინებს რიგ ინიციატივებს აფხაზეთსა და ცხინვალის რეგიონში/სამხრეთ ოსეთში მცხოვრები პირებისათვის მშობლიურ ენაზე განათლების მიღების უზრუნველყოფის, აფხაზური ენის დაცვისა და განვითარების, განათლების მიღების შესაძლებლობების განვითარების, ხელშეწყობის და ხარისხიან განათლებაზე წვდომის, საქართველოს უმაღლეს სასწავლებლებში მოხვედრისა და სწავლის გაგრძელების გამარტივების, საერთაშორისო საგანმანათლებლო პროგრამებში ჩართვის და საზღვარგარეთ სწავლის გაგრძელებისათვის შესაბამისი მექანიზმებისა და პროცედურების შექმნა/გამარტივების</w:t>
      </w:r>
      <w:r w:rsidR="00E44B4A" w:rsidRPr="009B2411">
        <w:rPr>
          <w:rFonts w:ascii="Sylfaen" w:eastAsia="Sylfaen_PDF_Subset" w:hAnsi="Sylfaen" w:cs="Sylfaen"/>
        </w:rPr>
        <w:t xml:space="preserve"> და </w:t>
      </w:r>
      <w:r w:rsidRPr="009B2411">
        <w:rPr>
          <w:rFonts w:ascii="Sylfaen" w:eastAsia="Sylfaen_PDF_Subset" w:hAnsi="Sylfaen" w:cs="Sylfaen"/>
        </w:rPr>
        <w:t xml:space="preserve">პროფესიული განათლების მიღების </w:t>
      </w:r>
      <w:r w:rsidR="00E44B4A" w:rsidRPr="009B2411">
        <w:rPr>
          <w:rFonts w:ascii="Sylfaen" w:eastAsia="Sylfaen_PDF_Subset" w:hAnsi="Sylfaen" w:cs="Sylfaen"/>
        </w:rPr>
        <w:t>კუთხით.</w:t>
      </w:r>
    </w:p>
    <w:p w14:paraId="5CE01824"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18.4.1.5. კონფლიქტის ზონებში და ოკუპირებულ ტერიტორიებზე მცხოვრები  (გალის რაიონი; ახალგორის მუნიციპალიტეტი) მოსწავლეების უზრუნველყოფა სასკოლო სახელმძღვანელოებით</w:t>
      </w:r>
    </w:p>
    <w:p w14:paraId="1C0B0D53"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სახელმძღვანელოებით უზრუნველყოფილი ახალგორის მუნიციპალიტეტის მოქმედი ზოგადსაგანმანათლებლო დაწესებულებებისა და გალის რაიონის ე.წ. ქვედა ზონის 11 სკოლის (მათ შორის 2 სკოლა საჯარო) მოსწავლეები</w:t>
      </w:r>
    </w:p>
    <w:p w14:paraId="763AC4B5" w14:textId="03E4081D" w:rsidR="00080A67" w:rsidRPr="004B0D35" w:rsidRDefault="00080A67" w:rsidP="00080A67">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B408A0" w:rsidRPr="004B0D35">
        <w:rPr>
          <w:rFonts w:ascii="Sylfaen" w:eastAsia="Sylfaen_PDF_Subset" w:hAnsi="Sylfaen" w:cs="Sylfaen_PDF_Subset"/>
          <w:b/>
        </w:rPr>
        <w:t xml:space="preserve"> სრულად შესრულებული</w:t>
      </w:r>
    </w:p>
    <w:p w14:paraId="55DE54E5" w14:textId="5268D9AD" w:rsidR="00080A67" w:rsidRPr="009B2411" w:rsidRDefault="00D802CE" w:rsidP="00D802CE">
      <w:pPr>
        <w:spacing w:before="240"/>
        <w:jc w:val="both"/>
        <w:rPr>
          <w:rFonts w:ascii="Sylfaen" w:hAnsi="Sylfaen" w:cs="Times New Roman"/>
          <w:color w:val="000000"/>
        </w:rPr>
      </w:pPr>
      <w:r w:rsidRPr="009B2411">
        <w:rPr>
          <w:rFonts w:ascii="Sylfaen" w:hAnsi="Sylfaen" w:cs="Times New Roman"/>
          <w:color w:val="000000"/>
        </w:rPr>
        <w:t xml:space="preserve">საქართველოს განათლებისა და მეცნიერების მინისტრის 2016 წლის 11 აპრილის N296 ბრძანებით დამტკიცებული „მოსწავლეების სახელმძღვანელოებით უზრუნველყოფის პროგრამის“ ფარგლებში, 2016-2017 სასწავლო </w:t>
      </w:r>
      <w:r w:rsidR="00B51B92" w:rsidRPr="009B2411">
        <w:rPr>
          <w:rFonts w:ascii="Sylfaen" w:hAnsi="Sylfaen" w:cs="Times New Roman"/>
          <w:color w:val="000000"/>
        </w:rPr>
        <w:t>წელს</w:t>
      </w:r>
      <w:r w:rsidRPr="009B2411">
        <w:rPr>
          <w:rFonts w:ascii="Sylfaen" w:hAnsi="Sylfaen" w:cs="Times New Roman"/>
          <w:color w:val="000000"/>
        </w:rPr>
        <w:t xml:space="preserve"> გრიფირებული სახელმძღვანელოებით გარდა საქართველოს საჯარო სკოლის ყველა მოსწავლისა ასევე </w:t>
      </w:r>
      <w:r w:rsidR="00B51B92" w:rsidRPr="009B2411">
        <w:rPr>
          <w:rFonts w:ascii="Sylfaen" w:hAnsi="Sylfaen" w:cs="Times New Roman"/>
          <w:color w:val="000000"/>
        </w:rPr>
        <w:t>ისარგებლა</w:t>
      </w:r>
      <w:r w:rsidRPr="009B2411">
        <w:rPr>
          <w:rFonts w:ascii="Sylfaen" w:hAnsi="Sylfaen" w:cs="Times New Roman"/>
          <w:color w:val="000000"/>
        </w:rPr>
        <w:t xml:space="preserve"> ახალგორის მუნიციპალიტეტის ოკუპირებულ ტერიტორიაზე არსებული იმ სკოლების </w:t>
      </w:r>
      <w:r w:rsidR="00B51B92" w:rsidRPr="009B2411">
        <w:rPr>
          <w:rFonts w:ascii="Sylfaen" w:hAnsi="Sylfaen" w:cs="Times New Roman"/>
          <w:color w:val="000000"/>
        </w:rPr>
        <w:t>მოსწავლეებმა</w:t>
      </w:r>
      <w:r w:rsidRPr="009B2411">
        <w:rPr>
          <w:rFonts w:ascii="Sylfaen" w:hAnsi="Sylfaen" w:cs="Times New Roman"/>
          <w:color w:val="000000"/>
        </w:rPr>
        <w:t>, სადაც სწავლა ხორციელდება ქართულ ენაზე</w:t>
      </w:r>
      <w:r w:rsidR="007F75DF" w:rsidRPr="009B2411">
        <w:rPr>
          <w:rFonts w:ascii="Sylfaen" w:hAnsi="Sylfaen" w:cs="Times New Roman"/>
          <w:color w:val="000000"/>
        </w:rPr>
        <w:t>.</w:t>
      </w:r>
      <w:r w:rsidRPr="009B2411">
        <w:rPr>
          <w:rFonts w:ascii="Sylfaen" w:hAnsi="Sylfaen" w:cs="Times New Roman"/>
          <w:color w:val="000000"/>
        </w:rPr>
        <w:t xml:space="preserve"> 2016</w:t>
      </w:r>
      <w:r w:rsidR="00B51B92" w:rsidRPr="009B2411">
        <w:rPr>
          <w:rFonts w:ascii="Sylfaen" w:hAnsi="Sylfaen" w:cs="Times New Roman"/>
          <w:color w:val="000000"/>
        </w:rPr>
        <w:t>-2017 წლებში</w:t>
      </w:r>
      <w:r w:rsidRPr="009B2411">
        <w:rPr>
          <w:rFonts w:ascii="Sylfaen" w:hAnsi="Sylfaen" w:cs="Times New Roman"/>
          <w:color w:val="000000"/>
        </w:rPr>
        <w:t xml:space="preserve"> </w:t>
      </w:r>
      <w:r w:rsidR="005509DF" w:rsidRPr="005509DF">
        <w:rPr>
          <w:rFonts w:ascii="Sylfaen" w:hAnsi="Sylfaen" w:cs="Times New Roman"/>
        </w:rPr>
        <w:t xml:space="preserve">სამხრეთ ოსეთის ავტონომიური ოლქის ტერიტორიაზე დროებითი ადმინისტრაციულ-ტერიტორიულ </w:t>
      </w:r>
      <w:r w:rsidR="005509DF">
        <w:rPr>
          <w:rFonts w:ascii="Sylfaen" w:hAnsi="Sylfaen" w:cs="Times New Roman"/>
        </w:rPr>
        <w:t>ერთეულ</w:t>
      </w:r>
      <w:r w:rsidR="005509DF" w:rsidRPr="005509DF">
        <w:rPr>
          <w:rFonts w:ascii="Sylfaen" w:hAnsi="Sylfaen" w:cs="Times New Roman"/>
        </w:rPr>
        <w:t xml:space="preserve">ს </w:t>
      </w:r>
      <w:r w:rsidRPr="005509DF">
        <w:rPr>
          <w:rFonts w:ascii="Sylfaen" w:hAnsi="Sylfaen" w:cs="Times New Roman"/>
        </w:rPr>
        <w:t xml:space="preserve"> </w:t>
      </w:r>
      <w:r w:rsidRPr="009B2411">
        <w:rPr>
          <w:rFonts w:ascii="Sylfaen" w:hAnsi="Sylfaen" w:cs="Times New Roman"/>
          <w:color w:val="000000"/>
        </w:rPr>
        <w:t>გადაეცა</w:t>
      </w:r>
      <w:r w:rsidR="00B51B92" w:rsidRPr="009B2411">
        <w:rPr>
          <w:rFonts w:ascii="Sylfaen" w:hAnsi="Sylfaen" w:cs="Times New Roman"/>
          <w:color w:val="000000"/>
        </w:rPr>
        <w:t xml:space="preserve"> 1107</w:t>
      </w:r>
      <w:r w:rsidRPr="009B2411">
        <w:rPr>
          <w:rFonts w:ascii="Sylfaen" w:hAnsi="Sylfaen" w:cs="Times New Roman"/>
          <w:color w:val="000000"/>
        </w:rPr>
        <w:t xml:space="preserve"> სახელმძღვანელო</w:t>
      </w:r>
      <w:r w:rsidR="00080A67" w:rsidRPr="009B2411">
        <w:rPr>
          <w:rFonts w:ascii="Sylfaen" w:hAnsi="Sylfaen" w:cs="Times New Roman"/>
          <w:color w:val="000000"/>
        </w:rPr>
        <w:t xml:space="preserve">. </w:t>
      </w:r>
      <w:r w:rsidRPr="009B2411">
        <w:rPr>
          <w:rFonts w:ascii="Sylfaen" w:hAnsi="Sylfaen" w:cs="Times New Roman"/>
          <w:color w:val="000000"/>
        </w:rPr>
        <w:t>2016 წლის 30 სექტემბერს აფხაზეთის ავტონომიური რესპუბლიკის განათლებისა და კულტურის სამინისტროს გადაეცა 21 237  ცალი სახელმძღვანელო</w:t>
      </w:r>
      <w:r w:rsidR="00080A67" w:rsidRPr="009B2411">
        <w:rPr>
          <w:rFonts w:ascii="Sylfaen" w:hAnsi="Sylfaen" w:cs="Times New Roman"/>
          <w:color w:val="000000"/>
        </w:rPr>
        <w:t xml:space="preserve">  ხოლო 2017 წელს - 403 „დედაენა“ და სამუშაო რვეული</w:t>
      </w:r>
      <w:r w:rsidRPr="009B2411">
        <w:rPr>
          <w:rFonts w:ascii="Sylfaen" w:hAnsi="Sylfaen" w:cs="Times New Roman"/>
          <w:color w:val="000000"/>
        </w:rPr>
        <w:t>.</w:t>
      </w:r>
    </w:p>
    <w:p w14:paraId="286A492D" w14:textId="7F62199A" w:rsidR="00080A67" w:rsidRPr="009B2411" w:rsidRDefault="00080A67" w:rsidP="00080A67">
      <w:pPr>
        <w:spacing w:before="240"/>
        <w:jc w:val="both"/>
        <w:rPr>
          <w:rFonts w:ascii="Sylfaen" w:hAnsi="Sylfaen" w:cs="Times New Roman"/>
          <w:color w:val="000000"/>
        </w:rPr>
      </w:pPr>
      <w:r w:rsidRPr="009B2411">
        <w:rPr>
          <w:rFonts w:ascii="Sylfaen" w:hAnsi="Sylfaen" w:cs="Times New Roman"/>
          <w:color w:val="000000"/>
        </w:rPr>
        <w:t>პროგრამა "ჩემი პირველი კომპიუტერის" ფარგლებში 2016</w:t>
      </w:r>
      <w:r w:rsidR="00537941" w:rsidRPr="009B2411">
        <w:rPr>
          <w:rFonts w:ascii="Sylfaen" w:hAnsi="Sylfaen" w:cs="Times New Roman"/>
          <w:color w:val="000000"/>
        </w:rPr>
        <w:t>-2017</w:t>
      </w:r>
      <w:r w:rsidRPr="009B2411">
        <w:rPr>
          <w:rFonts w:ascii="Sylfaen" w:hAnsi="Sylfaen" w:cs="Times New Roman"/>
          <w:color w:val="000000"/>
        </w:rPr>
        <w:t xml:space="preserve"> </w:t>
      </w:r>
      <w:r w:rsidR="00537941" w:rsidRPr="009B2411">
        <w:rPr>
          <w:rFonts w:ascii="Sylfaen" w:hAnsi="Sylfaen" w:cs="Times New Roman"/>
          <w:color w:val="000000"/>
        </w:rPr>
        <w:t>წლებში</w:t>
      </w:r>
      <w:r w:rsidRPr="009B2411">
        <w:rPr>
          <w:rFonts w:ascii="Sylfaen" w:hAnsi="Sylfaen" w:cs="Times New Roman"/>
          <w:color w:val="000000"/>
        </w:rPr>
        <w:t xml:space="preserve"> გორისა და ზუგდიდის მუნიციპალიტეტის</w:t>
      </w:r>
      <w:r w:rsidR="00537941" w:rsidRPr="009B2411">
        <w:rPr>
          <w:rFonts w:ascii="Sylfaen" w:hAnsi="Sylfaen" w:cs="Times New Roman"/>
          <w:color w:val="000000"/>
        </w:rPr>
        <w:t xml:space="preserve"> საჯარო სკოლებისა და ოკუპირებული გალის რაიონში ფუნქციერებადი სკოლების პირველკლასელებისათვის </w:t>
      </w:r>
      <w:r w:rsidRPr="009B2411">
        <w:rPr>
          <w:rFonts w:ascii="Sylfaen" w:hAnsi="Sylfaen" w:cs="Times New Roman"/>
          <w:color w:val="000000"/>
        </w:rPr>
        <w:t xml:space="preserve"> </w:t>
      </w:r>
      <w:r w:rsidR="00537941" w:rsidRPr="009B2411">
        <w:rPr>
          <w:rFonts w:ascii="Sylfaen" w:hAnsi="Sylfaen" w:cs="Times New Roman"/>
          <w:color w:val="000000"/>
        </w:rPr>
        <w:t>690 მოსწავლეს</w:t>
      </w:r>
      <w:r w:rsidRPr="009B2411">
        <w:rPr>
          <w:rFonts w:ascii="Sylfaen" w:hAnsi="Sylfaen" w:cs="Times New Roman"/>
          <w:color w:val="000000"/>
        </w:rPr>
        <w:t xml:space="preserve"> დაურიგდათ პორტაბელური კომპიუტერები (ბუკი). </w:t>
      </w:r>
    </w:p>
    <w:p w14:paraId="01017F66" w14:textId="73E7CE78" w:rsidR="00515C67" w:rsidRPr="009B2411" w:rsidRDefault="00515C67" w:rsidP="00515C67">
      <w:pPr>
        <w:spacing w:before="240"/>
        <w:jc w:val="both"/>
        <w:rPr>
          <w:rFonts w:ascii="Sylfaen" w:hAnsi="Sylfaen" w:cs="Times New Roman"/>
          <w:color w:val="000000"/>
        </w:rPr>
      </w:pPr>
      <w:r w:rsidRPr="009B2411">
        <w:rPr>
          <w:rFonts w:ascii="Sylfaen" w:hAnsi="Sylfaen" w:cs="Times New Roman"/>
          <w:color w:val="000000"/>
        </w:rPr>
        <w:t xml:space="preserve">2017-2018 სასწავლო წლისთვის „მოსწავლეების სახელმძღვანელოებით უზრუნველყოფის პროგრამის“ ფარგლებში ოკუპირებული გალის რაიონში ფუნქციონირებადი სკოლებისთვის </w:t>
      </w:r>
      <w:r w:rsidRPr="009B2411">
        <w:rPr>
          <w:rFonts w:ascii="Sylfaen" w:hAnsi="Sylfaen" w:cs="Times New Roman"/>
          <w:color w:val="000000"/>
        </w:rPr>
        <w:lastRenderedPageBreak/>
        <w:t>გადასაცემად აფხაზეთის ავტონომიური რესპუბლიკის განათლებისა და კულტურის სამინისტროს გადაეცა 806 ცალი სახელმძღვანელო, ხოლო სამხრეთ                                                                               ოსეთის ადმინისტრაციას ახალგორის სკოლებისთვის მიწოდების მიზნით გადაეცა 220 ცალი სახელმძღვანელო (მათი მოთხოვნის შესაბამისად</w:t>
      </w:r>
      <w:r w:rsidR="00537941" w:rsidRPr="009B2411">
        <w:rPr>
          <w:rFonts w:ascii="Sylfaen" w:hAnsi="Sylfaen" w:cs="Times New Roman"/>
          <w:color w:val="000000"/>
        </w:rPr>
        <w:t>).</w:t>
      </w:r>
      <w:r w:rsidRPr="009B2411">
        <w:rPr>
          <w:rFonts w:ascii="Sylfaen" w:hAnsi="Sylfaen" w:cs="Times New Roman"/>
          <w:color w:val="000000"/>
        </w:rPr>
        <w:t xml:space="preserve"> </w:t>
      </w:r>
      <w:r w:rsidR="00537941" w:rsidRPr="009B2411">
        <w:rPr>
          <w:rFonts w:ascii="Sylfaen" w:hAnsi="Sylfaen" w:cs="Times New Roman"/>
          <w:color w:val="000000"/>
        </w:rPr>
        <w:t>ამასთან</w:t>
      </w:r>
      <w:r w:rsidRPr="009B2411">
        <w:rPr>
          <w:rFonts w:ascii="Sylfaen" w:hAnsi="Sylfaen" w:cs="Times New Roman"/>
          <w:color w:val="000000"/>
        </w:rPr>
        <w:t xml:space="preserve"> ოკუპირებული გალის რაიონში ფუნქციერებადი სკოლების თერთმეტ წარჩინებულ მოსწავლეს გადაეცა პორტაბელური კომპიუტერები.</w:t>
      </w:r>
    </w:p>
    <w:p w14:paraId="751D52E1" w14:textId="77777777" w:rsidR="00515C67" w:rsidRPr="009B2411" w:rsidRDefault="00515C67" w:rsidP="00D802CE">
      <w:pPr>
        <w:spacing w:before="240"/>
        <w:jc w:val="both"/>
        <w:rPr>
          <w:rFonts w:ascii="Sylfaen" w:hAnsi="Sylfaen" w:cs="Times New Roman"/>
          <w:color w:val="000000"/>
        </w:rPr>
      </w:pPr>
    </w:p>
    <w:p w14:paraId="0F4E97B2" w14:textId="77777777" w:rsidR="00D802CE" w:rsidRPr="009B2411" w:rsidRDefault="00D802CE" w:rsidP="00D802CE">
      <w:pPr>
        <w:spacing w:before="240"/>
        <w:jc w:val="both"/>
        <w:rPr>
          <w:rFonts w:ascii="Sylfaen" w:hAnsi="Sylfaen" w:cs="Times New Roman"/>
          <w:u w:val="single"/>
        </w:rPr>
      </w:pPr>
      <w:r w:rsidRPr="009B2411">
        <w:rPr>
          <w:rFonts w:ascii="Sylfaen" w:hAnsi="Sylfaen" w:cs="Times New Roman"/>
          <w:u w:val="single"/>
        </w:rPr>
        <w:t>საქმიანობა: 18.4.1.6. „ინგლისური ენის საზაფხულო სკოლაში“ ოკუპირებული აფხაზეთის ავტონომიური რესპუბლიკის ტერიტორიიდან (30 მოსწავლე) და ოკუპირებული ცხინვალის რეგიონის ტერიტორიიდან იძულებით გადაადგილებული პირების (10 მოსწავლე) მონაწილეობა.</w:t>
      </w:r>
    </w:p>
    <w:p w14:paraId="551E52D1"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„ინგლისური ენის საზაფხულო სკოლაში“ მონაწილე მოსწავლეთა რაოდენობა</w:t>
      </w:r>
    </w:p>
    <w:p w14:paraId="5D0EFF8E" w14:textId="5E17E925" w:rsidR="00080A67" w:rsidRPr="004B0D35" w:rsidRDefault="00080A67" w:rsidP="00080A67">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B408A0" w:rsidRPr="004B0D35">
        <w:rPr>
          <w:rFonts w:ascii="Sylfaen" w:eastAsia="Sylfaen_PDF_Subset" w:hAnsi="Sylfaen" w:cs="Sylfaen_PDF_Subset"/>
          <w:b/>
        </w:rPr>
        <w:t xml:space="preserve"> სრულად შესრულებული</w:t>
      </w:r>
    </w:p>
    <w:p w14:paraId="075BFCE3" w14:textId="2D743B42" w:rsidR="00D802CE" w:rsidRPr="009B2411" w:rsidRDefault="00B408A0" w:rsidP="00D802CE">
      <w:pPr>
        <w:spacing w:before="240"/>
        <w:jc w:val="both"/>
        <w:rPr>
          <w:rFonts w:ascii="Sylfaen" w:eastAsia="Sylfaen_PDF_Subset" w:hAnsi="Sylfaen" w:cs="Sylfaen_PDF_Subset"/>
          <w:i/>
        </w:rPr>
      </w:pPr>
      <w:r w:rsidRPr="009B2411">
        <w:rPr>
          <w:rFonts w:ascii="Sylfaen" w:hAnsi="Sylfaen" w:cs="Times New Roman"/>
          <w:color w:val="000000"/>
        </w:rPr>
        <w:t xml:space="preserve">2016 წელს </w:t>
      </w:r>
      <w:r w:rsidR="00D802CE" w:rsidRPr="009B2411">
        <w:rPr>
          <w:rFonts w:ascii="Sylfaen" w:hAnsi="Sylfaen" w:cs="Times New Roman"/>
          <w:color w:val="000000"/>
        </w:rPr>
        <w:t>„საზაფხულო სკოლების პროგრამის“ ფარგლებში ინგლისური ენის საზაფხულო სკოლაში მონაწილეობა მიიღო აფხაზეთის ავტონომიური რესპუბლიკის განათლების სამინისტროს მიერ წარდგენილმა 30</w:t>
      </w:r>
      <w:r w:rsidR="005509DF">
        <w:rPr>
          <w:rFonts w:ascii="Sylfaen" w:hAnsi="Sylfaen" w:cs="Times New Roman"/>
          <w:color w:val="000000"/>
        </w:rPr>
        <w:t>-მა</w:t>
      </w:r>
      <w:r w:rsidR="00D802CE" w:rsidRPr="009B2411">
        <w:rPr>
          <w:rFonts w:ascii="Sylfaen" w:hAnsi="Sylfaen" w:cs="Times New Roman"/>
          <w:color w:val="000000"/>
        </w:rPr>
        <w:t xml:space="preserve">  და </w:t>
      </w:r>
      <w:r w:rsidR="005509DF">
        <w:rPr>
          <w:rFonts w:ascii="Sylfaen" w:hAnsi="Sylfaen" w:cs="Times New Roman"/>
          <w:color w:val="000000"/>
        </w:rPr>
        <w:t xml:space="preserve">ყოფილი </w:t>
      </w:r>
      <w:r w:rsidR="00D802CE" w:rsidRPr="00332D37">
        <w:rPr>
          <w:rFonts w:ascii="Sylfaen" w:hAnsi="Sylfaen" w:cs="Times New Roman"/>
        </w:rPr>
        <w:t>სამხრეთ ოსეთის</w:t>
      </w:r>
      <w:r w:rsidR="005509DF" w:rsidRPr="00332D37">
        <w:rPr>
          <w:rFonts w:ascii="Sylfaen" w:hAnsi="Sylfaen" w:cs="Times New Roman"/>
        </w:rPr>
        <w:t xml:space="preserve"> ავტონომიური ოლქის ტერიტორიაზე დროებითი</w:t>
      </w:r>
      <w:r w:rsidR="00D802CE" w:rsidRPr="00332D37">
        <w:rPr>
          <w:rFonts w:ascii="Sylfaen" w:hAnsi="Sylfaen" w:cs="Times New Roman"/>
        </w:rPr>
        <w:t xml:space="preserve"> </w:t>
      </w:r>
      <w:r w:rsidR="005509DF" w:rsidRPr="00332D37">
        <w:rPr>
          <w:rFonts w:ascii="Sylfaen" w:hAnsi="Sylfaen" w:cs="Times New Roman"/>
        </w:rPr>
        <w:t>ადმინისტრაციულ-ტერიტორიული ერთეულის</w:t>
      </w:r>
      <w:r w:rsidR="00C0398C" w:rsidRPr="00332D37">
        <w:rPr>
          <w:rFonts w:ascii="Sylfaen" w:hAnsi="Sylfaen" w:cs="Times New Roman"/>
        </w:rPr>
        <w:t xml:space="preserve"> ადმინისტრაციის</w:t>
      </w:r>
      <w:r w:rsidR="00D802CE" w:rsidRPr="00332D37">
        <w:rPr>
          <w:rFonts w:ascii="Sylfaen" w:hAnsi="Sylfaen" w:cs="Times New Roman"/>
        </w:rPr>
        <w:t xml:space="preserve"> </w:t>
      </w:r>
      <w:r w:rsidR="00D802CE" w:rsidRPr="009B2411">
        <w:rPr>
          <w:rFonts w:ascii="Sylfaen" w:hAnsi="Sylfaen" w:cs="Times New Roman"/>
          <w:color w:val="000000"/>
        </w:rPr>
        <w:t>მიერ წარდგენილმა 10</w:t>
      </w:r>
      <w:r w:rsidR="005509DF">
        <w:rPr>
          <w:rFonts w:ascii="Sylfaen" w:hAnsi="Sylfaen" w:cs="Times New Roman"/>
          <w:color w:val="000000"/>
        </w:rPr>
        <w:t>-მა</w:t>
      </w:r>
      <w:r w:rsidR="00D802CE" w:rsidRPr="009B2411">
        <w:rPr>
          <w:rFonts w:ascii="Sylfaen" w:hAnsi="Sylfaen" w:cs="Times New Roman"/>
          <w:color w:val="000000"/>
        </w:rPr>
        <w:t xml:space="preserve"> მოსწავლემ.</w:t>
      </w:r>
    </w:p>
    <w:p w14:paraId="6F014596"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18.4.1.7. გამყოფი ხაზების სიახლოვეს მცხოვრები მოსწავლეების სკოლის ავტობუსების მომსახურებით უზრუნველყოფა</w:t>
      </w:r>
    </w:p>
    <w:p w14:paraId="1ED78361"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სკოლის ავტობუსების მომსახურებით მოსარგებლე გამყოფი ხაზების სიახლოვეს მოსწავლეთა რაოდენობა</w:t>
      </w:r>
    </w:p>
    <w:p w14:paraId="1D07E6C9" w14:textId="0D246016" w:rsidR="00080A67" w:rsidRPr="004B0D35" w:rsidRDefault="00080A67" w:rsidP="00080A67">
      <w:pPr>
        <w:spacing w:before="240"/>
        <w:jc w:val="both"/>
        <w:rPr>
          <w:rFonts w:ascii="Sylfaen" w:eastAsia="Sylfaen_PDF_Subset" w:hAnsi="Sylfaen" w:cs="Sylfaen_PDF_Subset"/>
          <w:b/>
        </w:rPr>
      </w:pPr>
      <w:r w:rsidRPr="004B0D35">
        <w:rPr>
          <w:rFonts w:ascii="Sylfaen" w:eastAsia="Sylfaen_PDF_Subset" w:hAnsi="Sylfaen" w:cs="Sylfaen_PDF_Subset"/>
          <w:b/>
        </w:rPr>
        <w:t>სტატუსი:</w:t>
      </w:r>
      <w:r w:rsidR="00B408A0" w:rsidRPr="004B0D35">
        <w:rPr>
          <w:rFonts w:ascii="Sylfaen" w:eastAsia="Sylfaen_PDF_Subset" w:hAnsi="Sylfaen" w:cs="Sylfaen_PDF_Subset"/>
          <w:b/>
        </w:rPr>
        <w:t xml:space="preserve"> სრულად შესრულებული</w:t>
      </w:r>
    </w:p>
    <w:p w14:paraId="4CD7EBB1" w14:textId="7EEF3ED5" w:rsidR="00D802CE" w:rsidRPr="009B2411" w:rsidRDefault="00D802CE" w:rsidP="00D802CE">
      <w:pPr>
        <w:spacing w:before="240"/>
        <w:jc w:val="both"/>
        <w:rPr>
          <w:rFonts w:ascii="Sylfaen" w:eastAsia="Sylfaen_PDF_Subset" w:hAnsi="Sylfaen" w:cs="Sylfaen_PDF_Subset"/>
          <w:i/>
        </w:rPr>
      </w:pPr>
      <w:r w:rsidRPr="009B2411">
        <w:rPr>
          <w:rFonts w:ascii="Sylfaen" w:hAnsi="Sylfaen" w:cs="Sylfaen"/>
        </w:rPr>
        <w:t>სკოლების ფიზიკური ხელმისაწვდომობა და სასწავლო პროცესში ჩართულობის გაზრდის მიზნით</w:t>
      </w:r>
      <w:r w:rsidR="00537941" w:rsidRPr="009B2411">
        <w:rPr>
          <w:rFonts w:ascii="Sylfaen" w:hAnsi="Sylfaen" w:cs="Sylfaen"/>
        </w:rPr>
        <w:t xml:space="preserve"> განათლების სამინისტროს მიერ</w:t>
      </w:r>
      <w:r w:rsidRPr="009B2411">
        <w:rPr>
          <w:rFonts w:ascii="Sylfaen" w:hAnsi="Sylfaen" w:cs="Sylfaen"/>
        </w:rPr>
        <w:t xml:space="preserve"> </w:t>
      </w:r>
      <w:r w:rsidRPr="009B2411">
        <w:rPr>
          <w:rFonts w:ascii="Sylfaen" w:hAnsi="Sylfaen" w:cs="Times New Roman"/>
        </w:rPr>
        <w:t>ხორციელდება</w:t>
      </w:r>
      <w:r w:rsidRPr="009B2411">
        <w:rPr>
          <w:rFonts w:ascii="Sylfaen" w:hAnsi="Sylfaen" w:cs="Sylfaen"/>
        </w:rPr>
        <w:t xml:space="preserve"> </w:t>
      </w:r>
      <w:r w:rsidRPr="009B2411">
        <w:rPr>
          <w:rFonts w:ascii="Sylfaen" w:hAnsi="Sylfaen" w:cs="Times New Roman"/>
        </w:rPr>
        <w:t>„საჯარო სკოლის მოსწავლეების ტრანსპორტით უზრუნველყოფის პროგრამა“.</w:t>
      </w:r>
      <w:r w:rsidRPr="009B2411">
        <w:rPr>
          <w:rFonts w:ascii="Sylfaen" w:hAnsi="Sylfaen" w:cs="Times New Roman"/>
          <w:b/>
        </w:rPr>
        <w:t xml:space="preserve">  </w:t>
      </w:r>
      <w:r w:rsidRPr="009B2411">
        <w:rPr>
          <w:rFonts w:ascii="Sylfaen" w:hAnsi="Sylfaen" w:cs="Times New Roman"/>
        </w:rPr>
        <w:t xml:space="preserve">შედეგად </w:t>
      </w:r>
      <w:r w:rsidR="00537941" w:rsidRPr="009B2411">
        <w:rPr>
          <w:rFonts w:ascii="Sylfaen" w:hAnsi="Sylfaen" w:cs="Times New Roman"/>
        </w:rPr>
        <w:t xml:space="preserve">საანგარიშო პეიოდში </w:t>
      </w:r>
      <w:r w:rsidRPr="009B2411">
        <w:rPr>
          <w:rFonts w:ascii="Sylfaen" w:hAnsi="Sylfaen" w:cs="Sylfaen"/>
        </w:rPr>
        <w:t>სკოლაში მოსწავლეთა დასწრების მაჩვენებელი 95%-მდე გაიზარდა. პროგრამის ფარგლებში 2015-2016 წლის მეორე სემესტრში მოსწავლეთა ტრანსპორტირება გახორციელდა 1161 სკოლაში და ბენეფიციართა რაოდენობამ შეადგინა 65032 მოსწავლე.</w:t>
      </w:r>
      <w:r w:rsidR="00080A67" w:rsidRPr="009B2411">
        <w:rPr>
          <w:rFonts w:ascii="Sylfaen" w:hAnsi="Sylfaen" w:cs="Sylfaen"/>
        </w:rPr>
        <w:t xml:space="preserve"> 2016-2017 </w:t>
      </w:r>
      <w:r w:rsidR="00537941" w:rsidRPr="009B2411">
        <w:rPr>
          <w:rFonts w:ascii="Sylfaen" w:hAnsi="Sylfaen" w:cs="Sylfaen"/>
        </w:rPr>
        <w:t>სასწავლო წელს</w:t>
      </w:r>
      <w:r w:rsidR="00D03A53" w:rsidRPr="009B2411">
        <w:rPr>
          <w:rFonts w:ascii="Sylfaen" w:hAnsi="Sylfaen" w:cs="Sylfaen"/>
        </w:rPr>
        <w:t xml:space="preserve"> 1212 </w:t>
      </w:r>
      <w:r w:rsidR="00080A67" w:rsidRPr="009B2411">
        <w:rPr>
          <w:rFonts w:ascii="Sylfaen" w:hAnsi="Sylfaen" w:cs="Sylfaen"/>
        </w:rPr>
        <w:t>საჯარო სკოლაში განხორციელდა</w:t>
      </w:r>
      <w:r w:rsidR="00537941" w:rsidRPr="009B2411">
        <w:rPr>
          <w:rFonts w:ascii="Sylfaen" w:hAnsi="Sylfaen" w:cs="Sylfaen"/>
        </w:rPr>
        <w:t xml:space="preserve"> </w:t>
      </w:r>
      <w:r w:rsidR="00D03A53" w:rsidRPr="009B2411">
        <w:rPr>
          <w:rFonts w:ascii="Sylfaen" w:hAnsi="Sylfaen" w:cs="Sylfaen"/>
        </w:rPr>
        <w:t xml:space="preserve"> 66971</w:t>
      </w:r>
      <w:r w:rsidR="00080A67" w:rsidRPr="009B2411">
        <w:rPr>
          <w:rFonts w:ascii="Sylfaen" w:hAnsi="Sylfaen" w:cs="Sylfaen"/>
        </w:rPr>
        <w:t xml:space="preserve"> მოსწავლის ტრასპორტირება.</w:t>
      </w:r>
      <w:r w:rsidR="00515C67" w:rsidRPr="009B2411">
        <w:rPr>
          <w:rFonts w:ascii="Sylfaen" w:hAnsi="Sylfaen" w:cs="Sylfaen"/>
        </w:rPr>
        <w:t xml:space="preserve"> </w:t>
      </w:r>
      <w:r w:rsidR="00515C67" w:rsidRPr="009B2411">
        <w:t xml:space="preserve">2017-2018 სასწავლო </w:t>
      </w:r>
      <w:r w:rsidR="00537941" w:rsidRPr="009B2411">
        <w:t>წელს ტრასპორტირებით ისარგებლა</w:t>
      </w:r>
      <w:r w:rsidR="00515C67" w:rsidRPr="009B2411">
        <w:t xml:space="preserve"> 1234 საჯარო სკოლის 70 687 მოსწავლე;  </w:t>
      </w:r>
    </w:p>
    <w:p w14:paraId="1279BBC5" w14:textId="77777777" w:rsidR="00D802CE" w:rsidRPr="009B2411" w:rsidRDefault="00D802CE" w:rsidP="00D802CE">
      <w:pPr>
        <w:spacing w:before="240"/>
        <w:ind w:left="567"/>
        <w:jc w:val="both"/>
        <w:rPr>
          <w:rFonts w:ascii="Sylfaen" w:hAnsi="Sylfaen" w:cs="Times New Roman"/>
          <w:u w:val="single"/>
        </w:rPr>
      </w:pPr>
      <w:r w:rsidRPr="009B2411">
        <w:rPr>
          <w:rFonts w:ascii="Sylfaen" w:hAnsi="Sylfaen" w:cs="Times New Roman"/>
          <w:u w:val="single"/>
        </w:rPr>
        <w:t>საქმიანობა: 18.4.1.8.  გალის რაიონის სკოლების გადამზადებული პედაგოგების მიერ აბიტურიენტების ეროვნული გამოცდებისთვის მომზადება</w:t>
      </w:r>
    </w:p>
    <w:p w14:paraId="63253F91" w14:textId="77777777" w:rsidR="00D802CE" w:rsidRPr="009B2411" w:rsidRDefault="00D802CE" w:rsidP="00D802CE">
      <w:pPr>
        <w:spacing w:before="240"/>
        <w:ind w:left="567"/>
        <w:jc w:val="both"/>
        <w:rPr>
          <w:rFonts w:ascii="Sylfaen" w:eastAsia="Sylfaen_PDF_Subset" w:hAnsi="Sylfaen" w:cs="Sylfaen_PDF_Subset"/>
          <w:i/>
        </w:rPr>
      </w:pPr>
      <w:r w:rsidRPr="009B2411">
        <w:rPr>
          <w:rFonts w:ascii="Sylfaen" w:eastAsia="Sylfaen_PDF_Subset" w:hAnsi="Sylfaen" w:cs="Sylfaen_PDF_Subset"/>
          <w:i/>
        </w:rPr>
        <w:t>ინდიკატორი: გადამზადებული მოსწავლეების/მასწავლებლების რაოდენობა.</w:t>
      </w:r>
    </w:p>
    <w:p w14:paraId="51BF1592" w14:textId="4786EA42" w:rsidR="0055374D" w:rsidRPr="004B0D35" w:rsidRDefault="0055374D" w:rsidP="0055374D">
      <w:pPr>
        <w:spacing w:before="240"/>
        <w:jc w:val="both"/>
        <w:rPr>
          <w:rFonts w:ascii="Sylfaen" w:eastAsia="Sylfaen_PDF_Subset" w:hAnsi="Sylfaen" w:cs="Sylfaen_PDF_Subset"/>
          <w:b/>
        </w:rPr>
      </w:pPr>
      <w:r w:rsidRPr="004B0D35">
        <w:rPr>
          <w:rFonts w:ascii="Sylfaen" w:eastAsia="Sylfaen_PDF_Subset" w:hAnsi="Sylfaen" w:cs="Sylfaen_PDF_Subset"/>
          <w:b/>
        </w:rPr>
        <w:t xml:space="preserve">სტატუსი: </w:t>
      </w:r>
      <w:r w:rsidR="00B408A0" w:rsidRPr="004B0D35">
        <w:rPr>
          <w:rFonts w:ascii="Sylfaen" w:eastAsia="Sylfaen_PDF_Subset" w:hAnsi="Sylfaen" w:cs="Sylfaen_PDF_Subset"/>
          <w:b/>
        </w:rPr>
        <w:t xml:space="preserve"> სრულად შესრულებული</w:t>
      </w:r>
    </w:p>
    <w:p w14:paraId="04373860" w14:textId="77777777" w:rsidR="0049329A" w:rsidRPr="009B2411" w:rsidRDefault="0049329A" w:rsidP="0049329A">
      <w:pPr>
        <w:autoSpaceDE w:val="0"/>
        <w:autoSpaceDN w:val="0"/>
        <w:adjustRightInd w:val="0"/>
        <w:spacing w:after="0" w:line="240" w:lineRule="auto"/>
        <w:jc w:val="both"/>
        <w:rPr>
          <w:rFonts w:ascii="Sylfaen" w:hAnsi="Sylfaen" w:cs="Times New Roman"/>
        </w:rPr>
      </w:pPr>
      <w:r w:rsidRPr="009B2411">
        <w:rPr>
          <w:rFonts w:ascii="Sylfaen" w:hAnsi="Sylfaen" w:cs="Times New Roman"/>
        </w:rPr>
        <w:lastRenderedPageBreak/>
        <w:t>„გალის რაიონის პედაგოგების გადამზადებისა და აბიტურიენტების ეროვნული გამოცდებისათვის მომზადების“ ქვეპროგრამის ფარგლებში ოკუპირებული აფხაზეთის ტერიტორიაზე მცხოვრები მოსწავლეებისთვის სრული ზოგადი განათლების მიღების შესაძლებლობის გაზრდის, მათი ერთიანი ეროვნული გამოცდებისთვის მომზადების, აგრეთვე გალის რაიონის პედაგოგების გადამზადების მიზნით. პროექტის ფარგლებში 2016-2017 წლებში გადამზადდა გალის რაიონის 92 პედაგოგი. 2016-2017 წლებში პროგრამის ფარგლებში გადამზადებული იქნა 550-მდე პირი, ხოლო  გალის რაიონიდან 2016-2017 წლებში ჩატარებულ ერთიან ეროვნულ გამოცდებზე დარეგისტრირდა 500 აბიტურიენტი, რომელთაგან უმაღლეს საგანმანთლებლო დაწესებულებაში სწავლის გაგრძელების უფლება მოიპოვა 204-მა მათგანმა.</w:t>
      </w:r>
    </w:p>
    <w:p w14:paraId="532218CD" w14:textId="77777777" w:rsidR="0049329A" w:rsidRPr="009B2411" w:rsidRDefault="0049329A" w:rsidP="0049329A">
      <w:pPr>
        <w:autoSpaceDE w:val="0"/>
        <w:autoSpaceDN w:val="0"/>
        <w:adjustRightInd w:val="0"/>
        <w:spacing w:after="0" w:line="240" w:lineRule="auto"/>
        <w:jc w:val="both"/>
        <w:rPr>
          <w:rFonts w:ascii="Sylfaen" w:hAnsi="Sylfaen" w:cs="Times New Roman"/>
        </w:rPr>
      </w:pPr>
    </w:p>
    <w:p w14:paraId="61DB8BFC" w14:textId="557A6283" w:rsidR="00CB5224" w:rsidRPr="009B2411" w:rsidRDefault="0049329A" w:rsidP="0049329A">
      <w:pPr>
        <w:autoSpaceDE w:val="0"/>
        <w:autoSpaceDN w:val="0"/>
        <w:adjustRightInd w:val="0"/>
        <w:spacing w:after="0" w:line="240" w:lineRule="auto"/>
        <w:jc w:val="both"/>
        <w:rPr>
          <w:rFonts w:ascii="Sylfaen" w:hAnsi="Sylfaen" w:cs="Times New Roman"/>
        </w:rPr>
      </w:pPr>
      <w:r w:rsidRPr="009B2411">
        <w:rPr>
          <w:rFonts w:ascii="Sylfaen" w:hAnsi="Sylfaen" w:cs="Times New Roman"/>
        </w:rPr>
        <w:t>გარდა აბიტურიენტენისა, პროგრამის ფარგლებში დასაქმებული მასწავლებლები ქართულ ენასა და ლიტერატურაში, მათემატიკასა და ერთიანი ეროვნული გამოცდებისთვის გათვალისწინებულ სხვა საგნებში წინასწარ  ამზადებდნენ მე-8, მე-9, მე-10 კლასის მოსწავლეებსაც. 2015-2017 წლებში აბიტურიენტებთან ერთად აღნიშნული კლასების 400-450-მდე მოსწავლე მეცადინეობდა.</w:t>
      </w:r>
    </w:p>
    <w:p w14:paraId="5E1E48D0" w14:textId="77777777" w:rsidR="0049329A" w:rsidRPr="009B2411" w:rsidRDefault="0049329A" w:rsidP="0049329A">
      <w:pPr>
        <w:autoSpaceDE w:val="0"/>
        <w:autoSpaceDN w:val="0"/>
        <w:adjustRightInd w:val="0"/>
        <w:spacing w:after="0" w:line="240" w:lineRule="auto"/>
        <w:jc w:val="both"/>
        <w:rPr>
          <w:rFonts w:ascii="Sylfaen" w:hAnsi="Sylfaen" w:cs="Times New Roman"/>
        </w:rPr>
      </w:pPr>
    </w:p>
    <w:p w14:paraId="3E96224E" w14:textId="15FDBBDF" w:rsidR="00CB5224" w:rsidRPr="009B2411" w:rsidRDefault="00CB5224" w:rsidP="00CB5224">
      <w:pPr>
        <w:autoSpaceDE w:val="0"/>
        <w:autoSpaceDN w:val="0"/>
        <w:adjustRightInd w:val="0"/>
        <w:spacing w:after="0" w:line="240" w:lineRule="auto"/>
        <w:jc w:val="both"/>
        <w:rPr>
          <w:rFonts w:ascii="Sylfaen" w:hAnsi="Sylfaen" w:cs="Times New Roman"/>
        </w:rPr>
      </w:pPr>
      <w:r w:rsidRPr="009B2411">
        <w:rPr>
          <w:rFonts w:ascii="Sylfaen" w:hAnsi="Sylfaen" w:cs="Times New Roman"/>
        </w:rPr>
        <w:t xml:space="preserve">ასევე, საანგარიშო პერიოდის განმავლობაში ოკუპირებული გალის  და აფხაზეთის საჯარო სკოლების აბიტურიენტთა ინფორმირებულობის გაზრდის მიზნით,  სსიპ - შეფასებისა და გამოცდების ეროვნული ცენტრის თანამშრომლების მიერ </w:t>
      </w:r>
      <w:r w:rsidR="0049329A" w:rsidRPr="009B2411">
        <w:rPr>
          <w:rFonts w:ascii="Sylfaen" w:hAnsi="Sylfaen" w:cs="Times New Roman"/>
        </w:rPr>
        <w:t xml:space="preserve">საანგარიშო პერიოდში </w:t>
      </w:r>
      <w:r w:rsidRPr="009B2411">
        <w:rPr>
          <w:rFonts w:ascii="Sylfaen" w:hAnsi="Sylfaen" w:cs="Times New Roman"/>
        </w:rPr>
        <w:t xml:space="preserve">გაიმართა </w:t>
      </w:r>
      <w:r w:rsidR="0049329A" w:rsidRPr="009B2411">
        <w:rPr>
          <w:rFonts w:ascii="Sylfaen" w:hAnsi="Sylfaen" w:cs="Times New Roman"/>
        </w:rPr>
        <w:t xml:space="preserve">6 </w:t>
      </w:r>
      <w:r w:rsidRPr="009B2411">
        <w:rPr>
          <w:rFonts w:ascii="Sylfaen" w:hAnsi="Sylfaen" w:cs="Times New Roman"/>
        </w:rPr>
        <w:t xml:space="preserve">საინფორმაციო სახის  შეხვედრები. </w:t>
      </w:r>
    </w:p>
    <w:p w14:paraId="7623FE2D" w14:textId="77777777" w:rsidR="00D802CE" w:rsidRPr="009B2411" w:rsidRDefault="00D802CE" w:rsidP="00D802CE">
      <w:pPr>
        <w:autoSpaceDE w:val="0"/>
        <w:autoSpaceDN w:val="0"/>
        <w:adjustRightInd w:val="0"/>
        <w:spacing w:after="0" w:line="240" w:lineRule="auto"/>
        <w:jc w:val="both"/>
        <w:rPr>
          <w:rFonts w:ascii="Sylfaen" w:hAnsi="Sylfaen" w:cs="Times New Roman"/>
        </w:rPr>
      </w:pPr>
    </w:p>
    <w:p w14:paraId="4BCDA249" w14:textId="77777777" w:rsidR="005F7C42" w:rsidRDefault="005F7C42" w:rsidP="005F7C42">
      <w:pPr>
        <w:tabs>
          <w:tab w:val="left" w:pos="0"/>
          <w:tab w:val="left" w:pos="90"/>
          <w:tab w:val="left" w:pos="567"/>
        </w:tabs>
        <w:spacing w:before="240" w:line="276" w:lineRule="auto"/>
        <w:contextualSpacing/>
        <w:jc w:val="both"/>
        <w:rPr>
          <w:rFonts w:ascii="Sylfaen" w:eastAsia="Times New Roman" w:hAnsi="Sylfaen" w:cs="Sylfaen"/>
          <w:bCs/>
          <w:i/>
          <w:color w:val="000000"/>
          <w:u w:val="single"/>
        </w:rPr>
      </w:pPr>
      <w:r>
        <w:rPr>
          <w:rFonts w:ascii="Sylfaen" w:eastAsia="Times New Roman" w:hAnsi="Sylfaen" w:cs="Sylfaen"/>
          <w:bCs/>
          <w:i/>
          <w:color w:val="000000"/>
          <w:u w:val="single"/>
        </w:rPr>
        <w:t>სტატისტიკური 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5F7C42" w14:paraId="7C2C78C9" w14:textId="77777777" w:rsidTr="005F7C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hideMark/>
          </w:tcPr>
          <w:p w14:paraId="2AD7A14A" w14:textId="77777777" w:rsidR="005F7C42" w:rsidRDefault="005F7C42">
            <w:pPr>
              <w:tabs>
                <w:tab w:val="left" w:pos="0"/>
                <w:tab w:val="left" w:pos="90"/>
                <w:tab w:val="left" w:pos="567"/>
              </w:tabs>
              <w:spacing w:before="240" w:line="276" w:lineRule="auto"/>
              <w:contextualSpacing/>
              <w:jc w:val="center"/>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საქმიანობების რაოდენობა</w:t>
            </w:r>
          </w:p>
        </w:tc>
        <w:tc>
          <w:tcPr>
            <w:tcW w:w="2046" w:type="dxa"/>
            <w:hideMark/>
          </w:tcPr>
          <w:p w14:paraId="2D535466" w14:textId="77777777" w:rsidR="005F7C42" w:rsidRDefault="005F7C42">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 xml:space="preserve">სრულად შესრულებული </w:t>
            </w:r>
          </w:p>
        </w:tc>
        <w:tc>
          <w:tcPr>
            <w:tcW w:w="2047" w:type="dxa"/>
            <w:hideMark/>
          </w:tcPr>
          <w:p w14:paraId="70D98F97" w14:textId="77777777" w:rsidR="005F7C42" w:rsidRDefault="005F7C42">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 xml:space="preserve">უმეტესად შესრულებული </w:t>
            </w:r>
          </w:p>
        </w:tc>
        <w:tc>
          <w:tcPr>
            <w:tcW w:w="1225" w:type="dxa"/>
            <w:hideMark/>
          </w:tcPr>
          <w:p w14:paraId="65667915" w14:textId="77777777" w:rsidR="005F7C42" w:rsidRDefault="005F7C42">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color w:val="000000"/>
                <w:sz w:val="20"/>
                <w:szCs w:val="20"/>
              </w:rPr>
              <w:t xml:space="preserve">ნაწილობრივ შესრულებული </w:t>
            </w:r>
          </w:p>
        </w:tc>
        <w:tc>
          <w:tcPr>
            <w:tcW w:w="2047" w:type="dxa"/>
          </w:tcPr>
          <w:p w14:paraId="274003C1" w14:textId="77777777" w:rsidR="005F7C42" w:rsidRDefault="005F7C42">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 xml:space="preserve">შეუსრულებელი </w:t>
            </w:r>
          </w:p>
          <w:p w14:paraId="5DDCD6E2" w14:textId="77777777" w:rsidR="005F7C42" w:rsidRDefault="005F7C42">
            <w:pPr>
              <w:tabs>
                <w:tab w:val="left" w:pos="0"/>
                <w:tab w:val="left" w:pos="90"/>
                <w:tab w:val="left" w:pos="567"/>
              </w:tabs>
              <w:spacing w:before="240" w:line="276" w:lineRule="auto"/>
              <w:contextualSpacing/>
              <w:jc w:val="center"/>
              <w:cnfStyle w:val="100000000000" w:firstRow="1" w:lastRow="0" w:firstColumn="0" w:lastColumn="0" w:oddVBand="0" w:evenVBand="0" w:oddHBand="0" w:evenHBand="0" w:firstRowFirstColumn="0" w:firstRowLastColumn="0" w:lastRowFirstColumn="0" w:lastRowLastColumn="0"/>
              <w:rPr>
                <w:rFonts w:ascii="Sylfaen" w:eastAsia="Times New Roman" w:hAnsi="Sylfaen" w:cs="Sylfaen"/>
                <w:bCs w:val="0"/>
                <w:color w:val="000000"/>
                <w:sz w:val="20"/>
                <w:szCs w:val="20"/>
              </w:rPr>
            </w:pPr>
          </w:p>
        </w:tc>
      </w:tr>
      <w:tr w:rsidR="005F7C42" w14:paraId="034AC286" w14:textId="77777777" w:rsidTr="005F7C42">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5122AB4F" w14:textId="2BE58045" w:rsidR="005F7C42" w:rsidRDefault="00655D42">
            <w:pPr>
              <w:tabs>
                <w:tab w:val="left" w:pos="0"/>
                <w:tab w:val="left" w:pos="90"/>
                <w:tab w:val="left" w:pos="567"/>
              </w:tabs>
              <w:spacing w:before="240" w:line="276" w:lineRule="auto"/>
              <w:contextualSpacing/>
              <w:jc w:val="both"/>
              <w:rPr>
                <w:rFonts w:ascii="Sylfaen" w:eastAsia="Times New Roman" w:hAnsi="Sylfaen" w:cs="Sylfaen"/>
                <w:bCs w:val="0"/>
                <w:color w:val="000000"/>
                <w:sz w:val="20"/>
                <w:szCs w:val="20"/>
              </w:rPr>
            </w:pPr>
            <w:r>
              <w:rPr>
                <w:rFonts w:ascii="Sylfaen" w:eastAsia="Times New Roman" w:hAnsi="Sylfaen" w:cs="Sylfaen"/>
                <w:bCs w:val="0"/>
                <w:color w:val="000000"/>
                <w:sz w:val="20"/>
                <w:szCs w:val="20"/>
              </w:rPr>
              <w:t>24</w:t>
            </w:r>
          </w:p>
        </w:tc>
        <w:tc>
          <w:tcPr>
            <w:tcW w:w="2046"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3A12CBF1" w14:textId="46403610" w:rsidR="005F7C42" w:rsidRDefault="00655D42">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14</w:t>
            </w:r>
          </w:p>
        </w:tc>
        <w:tc>
          <w:tcPr>
            <w:tcW w:w="2047"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7E26B902" w14:textId="0D0764B5" w:rsidR="005F7C42" w:rsidRDefault="00655D42">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6</w:t>
            </w:r>
          </w:p>
        </w:tc>
        <w:tc>
          <w:tcPr>
            <w:tcW w:w="1225"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2E94877A" w14:textId="2C3EE297" w:rsidR="005F7C42" w:rsidRDefault="00655D42">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3</w:t>
            </w:r>
          </w:p>
        </w:tc>
        <w:tc>
          <w:tcPr>
            <w:tcW w:w="2047" w:type="dxa"/>
            <w:tc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tcBorders>
            <w:hideMark/>
          </w:tcPr>
          <w:p w14:paraId="131E0FA4" w14:textId="58C0D6F0" w:rsidR="005F7C42" w:rsidRPr="005F7C42" w:rsidRDefault="005F7C42">
            <w:pPr>
              <w:tabs>
                <w:tab w:val="left" w:pos="0"/>
                <w:tab w:val="left" w:pos="90"/>
                <w:tab w:val="left" w:pos="567"/>
              </w:tabs>
              <w:spacing w:before="240" w:line="276" w:lineRule="auto"/>
              <w:contextualSpacing/>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cs="Sylfaen"/>
                <w:b/>
                <w:bCs/>
                <w:color w:val="000000"/>
                <w:sz w:val="20"/>
                <w:szCs w:val="20"/>
              </w:rPr>
            </w:pPr>
            <w:r>
              <w:rPr>
                <w:rFonts w:ascii="Sylfaen" w:eastAsia="Times New Roman" w:hAnsi="Sylfaen" w:cs="Sylfaen"/>
                <w:b/>
                <w:bCs/>
                <w:color w:val="000000"/>
                <w:sz w:val="20"/>
                <w:szCs w:val="20"/>
              </w:rPr>
              <w:t>1</w:t>
            </w:r>
          </w:p>
        </w:tc>
      </w:tr>
    </w:tbl>
    <w:p w14:paraId="78074EB3" w14:textId="69FA69C1" w:rsidR="00700CD4" w:rsidRDefault="00700CD4" w:rsidP="0014294A">
      <w:pPr>
        <w:autoSpaceDE w:val="0"/>
        <w:autoSpaceDN w:val="0"/>
        <w:adjustRightInd w:val="0"/>
        <w:spacing w:after="0" w:line="240" w:lineRule="auto"/>
        <w:jc w:val="both"/>
        <w:rPr>
          <w:rFonts w:asciiTheme="majorHAnsi" w:hAnsiTheme="majorHAnsi"/>
        </w:rPr>
      </w:pPr>
    </w:p>
    <w:p w14:paraId="6F19C315" w14:textId="77777777" w:rsidR="00EA210A" w:rsidRPr="00E84E2D" w:rsidRDefault="00EA210A" w:rsidP="0014294A">
      <w:pPr>
        <w:autoSpaceDE w:val="0"/>
        <w:autoSpaceDN w:val="0"/>
        <w:adjustRightInd w:val="0"/>
        <w:spacing w:after="0" w:line="240" w:lineRule="auto"/>
        <w:jc w:val="both"/>
        <w:rPr>
          <w:rFonts w:asciiTheme="majorHAnsi" w:hAnsiTheme="majorHAnsi"/>
          <w:sz w:val="32"/>
        </w:rPr>
      </w:pPr>
    </w:p>
    <w:p w14:paraId="102426E0" w14:textId="77777777" w:rsidR="00EA210A" w:rsidRPr="00E84E2D" w:rsidRDefault="00EA210A" w:rsidP="00EA210A">
      <w:pPr>
        <w:keepNext/>
        <w:keepLines/>
        <w:spacing w:before="240" w:after="240"/>
        <w:outlineLvl w:val="0"/>
        <w:rPr>
          <w:rFonts w:ascii="Sylfaen" w:eastAsiaTheme="majorEastAsia" w:hAnsi="Sylfaen" w:cstheme="majorBidi"/>
          <w:color w:val="2E74B5" w:themeColor="accent1" w:themeShade="BF"/>
          <w:sz w:val="32"/>
        </w:rPr>
      </w:pPr>
      <w:bookmarkStart w:id="301" w:name="_Toc511825676"/>
      <w:r w:rsidRPr="00E84E2D">
        <w:rPr>
          <w:rFonts w:ascii="Sylfaen" w:eastAsiaTheme="majorEastAsia" w:hAnsi="Sylfaen" w:cstheme="majorBidi"/>
          <w:color w:val="2E74B5" w:themeColor="accent1" w:themeShade="BF"/>
          <w:sz w:val="32"/>
        </w:rPr>
        <w:t>19. შეზღუდული შესაძლებლობის მქონე პირთა უფლებები</w:t>
      </w:r>
      <w:bookmarkEnd w:id="301"/>
    </w:p>
    <w:p w14:paraId="55F40E21" w14:textId="77777777" w:rsidR="00EA210A" w:rsidRPr="00107925" w:rsidRDefault="00EA210A" w:rsidP="00EA210A">
      <w:pPr>
        <w:keepNext/>
        <w:keepLines/>
        <w:spacing w:before="40" w:after="240"/>
        <w:jc w:val="both"/>
        <w:outlineLvl w:val="1"/>
        <w:rPr>
          <w:rFonts w:ascii="Sylfaen" w:eastAsia="Times New Roman" w:hAnsi="Sylfaen" w:cstheme="majorBidi"/>
          <w:color w:val="2E74B5" w:themeColor="accent1" w:themeShade="BF"/>
        </w:rPr>
      </w:pPr>
      <w:bookmarkStart w:id="302" w:name="_Toc478380580"/>
      <w:bookmarkStart w:id="303" w:name="_Toc478476221"/>
      <w:bookmarkStart w:id="304" w:name="_Toc511825546"/>
      <w:bookmarkStart w:id="305" w:name="_Toc511825677"/>
      <w:r w:rsidRPr="00107925">
        <w:rPr>
          <w:rFonts w:ascii="Sylfaen" w:eastAsia="Times New Roman" w:hAnsi="Sylfaen" w:cstheme="majorBidi"/>
          <w:color w:val="2E74B5" w:themeColor="accent1" w:themeShade="BF"/>
        </w:rPr>
        <w:t>მიზანი: 19.1. შეზღუდული შესაძლებლობის მქონე პირთათვის თანაბარი შესაძლებლობების უზრუნველყოფა და მათი საზოგადოებაში სრული ჩართულობა</w:t>
      </w:r>
      <w:bookmarkEnd w:id="302"/>
      <w:bookmarkEnd w:id="303"/>
      <w:bookmarkEnd w:id="304"/>
      <w:bookmarkEnd w:id="305"/>
    </w:p>
    <w:p w14:paraId="0ECEEF05" w14:textId="77777777" w:rsidR="00EA210A" w:rsidRPr="00107925" w:rsidRDefault="00EA210A" w:rsidP="00EA210A">
      <w:pPr>
        <w:jc w:val="both"/>
        <w:rPr>
          <w:rFonts w:ascii="Sylfaen" w:eastAsia="Sylfaen" w:hAnsi="Sylfaen" w:cs="Times New Roman"/>
        </w:rPr>
      </w:pPr>
      <w:r w:rsidRPr="00107925">
        <w:rPr>
          <w:rFonts w:ascii="Sylfaen" w:hAnsi="Sylfaen" w:cs="Times New Roman"/>
        </w:rPr>
        <w:t xml:space="preserve">ამოცანა: </w:t>
      </w:r>
      <w:r w:rsidRPr="00107925">
        <w:rPr>
          <w:rFonts w:ascii="Sylfaen" w:eastAsia="Sylfaen" w:hAnsi="Sylfaen" w:cs="Times New Roman"/>
        </w:rPr>
        <w:t>19.1.1. შეზღუდული შესაძლებლობის მქონე პირთა უფლებების დაცვის მიზნით, სამართლებრივი ბაზის შესაბამისობაში მოყვანა საერთაშორისო სტანდარტებთან</w:t>
      </w:r>
    </w:p>
    <w:p w14:paraId="33B43CED" w14:textId="77777777" w:rsidR="00EA210A" w:rsidRPr="00107925" w:rsidRDefault="00EA210A" w:rsidP="00EA210A">
      <w:pPr>
        <w:ind w:left="567"/>
        <w:jc w:val="both"/>
        <w:rPr>
          <w:rFonts w:ascii="Sylfaen" w:eastAsia="Times New Roman" w:hAnsi="Sylfaen" w:cs="Times New Roman"/>
        </w:rPr>
      </w:pPr>
      <w:r w:rsidRPr="00107925">
        <w:rPr>
          <w:rFonts w:ascii="Sylfaen" w:eastAsia="Sylfaen" w:hAnsi="Sylfaen" w:cs="Times New Roman"/>
        </w:rPr>
        <w:t xml:space="preserve">საქმიანობა: </w:t>
      </w:r>
      <w:r w:rsidRPr="00107925">
        <w:rPr>
          <w:rFonts w:ascii="Sylfaen" w:eastAsia="Times New Roman" w:hAnsi="Sylfaen" w:cs="Times New Roman"/>
        </w:rPr>
        <w:t>19.1.1.1. გაეროს შშმ პირთა უფლებების კონვენციის შესაბამისად საქართველოს კანონმდებლობის გადახედვა კონვენციის მოთხოვნებთან (სულ მცირე შეთანხმებული მუხლების) ჰარმონიზების მიზნით</w:t>
      </w:r>
    </w:p>
    <w:p w14:paraId="24922D16" w14:textId="77777777" w:rsidR="00EA210A" w:rsidRPr="00107925" w:rsidRDefault="00EA210A" w:rsidP="00EA210A">
      <w:pPr>
        <w:ind w:left="567"/>
        <w:jc w:val="both"/>
        <w:rPr>
          <w:rFonts w:ascii="Sylfaen" w:hAnsi="Sylfaen" w:cs="Sylfaen"/>
          <w:i/>
        </w:rPr>
      </w:pPr>
      <w:r w:rsidRPr="00107925">
        <w:rPr>
          <w:rFonts w:ascii="Sylfaen" w:hAnsi="Sylfaen" w:cs="Times New Roman"/>
          <w:i/>
        </w:rPr>
        <w:t xml:space="preserve">ინდიკატორი: </w:t>
      </w:r>
      <w:r w:rsidRPr="00107925">
        <w:rPr>
          <w:rFonts w:ascii="Sylfaen" w:hAnsi="Sylfaen" w:cs="Sylfaen"/>
          <w:i/>
        </w:rPr>
        <w:t>მომზადებულია</w:t>
      </w:r>
      <w:r w:rsidRPr="00107925">
        <w:rPr>
          <w:rFonts w:ascii="Sylfaen" w:hAnsi="Sylfaen" w:cs="Times New Roman"/>
          <w:i/>
        </w:rPr>
        <w:t xml:space="preserve"> </w:t>
      </w:r>
      <w:r w:rsidRPr="00107925">
        <w:rPr>
          <w:rFonts w:ascii="Sylfaen" w:hAnsi="Sylfaen" w:cs="Sylfaen"/>
          <w:i/>
        </w:rPr>
        <w:t>და</w:t>
      </w:r>
      <w:r w:rsidRPr="00107925">
        <w:rPr>
          <w:rFonts w:ascii="Sylfaen" w:hAnsi="Sylfaen" w:cs="Times New Roman"/>
          <w:i/>
        </w:rPr>
        <w:t xml:space="preserve"> </w:t>
      </w:r>
      <w:r w:rsidRPr="00107925">
        <w:rPr>
          <w:rFonts w:ascii="Sylfaen" w:hAnsi="Sylfaen" w:cs="Sylfaen"/>
          <w:i/>
        </w:rPr>
        <w:t>ინიცირებულია</w:t>
      </w:r>
      <w:r w:rsidRPr="00107925">
        <w:rPr>
          <w:rFonts w:ascii="Sylfaen" w:hAnsi="Sylfaen" w:cs="Times New Roman"/>
          <w:i/>
        </w:rPr>
        <w:t xml:space="preserve"> </w:t>
      </w:r>
      <w:r w:rsidRPr="00107925">
        <w:rPr>
          <w:rFonts w:ascii="Sylfaen" w:hAnsi="Sylfaen" w:cs="Sylfaen"/>
          <w:i/>
        </w:rPr>
        <w:t>საკანონმდებლო</w:t>
      </w:r>
      <w:r w:rsidRPr="00107925">
        <w:rPr>
          <w:rFonts w:ascii="Sylfaen" w:hAnsi="Sylfaen" w:cs="Times New Roman"/>
          <w:i/>
        </w:rPr>
        <w:t xml:space="preserve"> </w:t>
      </w:r>
      <w:r w:rsidRPr="00107925">
        <w:rPr>
          <w:rFonts w:ascii="Sylfaen" w:hAnsi="Sylfaen" w:cs="Sylfaen"/>
          <w:i/>
        </w:rPr>
        <w:t>აქტები</w:t>
      </w:r>
      <w:r w:rsidRPr="00107925">
        <w:rPr>
          <w:rFonts w:ascii="Sylfaen" w:hAnsi="Sylfaen" w:cs="Times New Roman"/>
          <w:i/>
        </w:rPr>
        <w:t xml:space="preserve">, </w:t>
      </w:r>
      <w:r w:rsidRPr="00107925">
        <w:rPr>
          <w:rFonts w:ascii="Sylfaen" w:hAnsi="Sylfaen" w:cs="Sylfaen"/>
          <w:i/>
        </w:rPr>
        <w:t>რომლებიც</w:t>
      </w:r>
      <w:r w:rsidRPr="00107925">
        <w:rPr>
          <w:rFonts w:ascii="Sylfaen" w:hAnsi="Sylfaen" w:cs="Times New Roman"/>
          <w:i/>
        </w:rPr>
        <w:t xml:space="preserve"> </w:t>
      </w:r>
      <w:r w:rsidRPr="00107925">
        <w:rPr>
          <w:rFonts w:ascii="Sylfaen" w:hAnsi="Sylfaen" w:cs="Sylfaen"/>
          <w:i/>
        </w:rPr>
        <w:t>სრულად</w:t>
      </w:r>
      <w:r w:rsidRPr="00107925">
        <w:rPr>
          <w:rFonts w:ascii="Sylfaen" w:hAnsi="Sylfaen" w:cs="Times New Roman"/>
          <w:i/>
        </w:rPr>
        <w:t xml:space="preserve"> </w:t>
      </w:r>
      <w:r w:rsidRPr="00107925">
        <w:rPr>
          <w:rFonts w:ascii="Sylfaen" w:hAnsi="Sylfaen" w:cs="Sylfaen"/>
          <w:i/>
        </w:rPr>
        <w:t>ასახავს</w:t>
      </w:r>
      <w:r w:rsidRPr="00107925">
        <w:rPr>
          <w:rFonts w:ascii="Sylfaen" w:hAnsi="Sylfaen" w:cs="Times New Roman"/>
          <w:i/>
        </w:rPr>
        <w:t xml:space="preserve"> </w:t>
      </w:r>
      <w:r w:rsidRPr="00107925">
        <w:rPr>
          <w:rFonts w:ascii="Sylfaen" w:hAnsi="Sylfaen" w:cs="Sylfaen"/>
          <w:i/>
        </w:rPr>
        <w:t>გაეროს</w:t>
      </w:r>
      <w:r w:rsidRPr="00107925">
        <w:rPr>
          <w:rFonts w:ascii="Sylfaen" w:hAnsi="Sylfaen" w:cs="Times New Roman"/>
          <w:i/>
        </w:rPr>
        <w:t xml:space="preserve"> </w:t>
      </w:r>
      <w:r w:rsidRPr="00107925">
        <w:rPr>
          <w:rFonts w:ascii="Sylfaen" w:hAnsi="Sylfaen" w:cs="Sylfaen"/>
          <w:i/>
        </w:rPr>
        <w:t>შშმ</w:t>
      </w:r>
      <w:r w:rsidRPr="00107925">
        <w:rPr>
          <w:rFonts w:ascii="Sylfaen" w:hAnsi="Sylfaen" w:cs="Times New Roman"/>
          <w:i/>
        </w:rPr>
        <w:t xml:space="preserve"> </w:t>
      </w:r>
      <w:r w:rsidRPr="00107925">
        <w:rPr>
          <w:rFonts w:ascii="Sylfaen" w:hAnsi="Sylfaen" w:cs="Sylfaen"/>
          <w:i/>
        </w:rPr>
        <w:t>პირთა</w:t>
      </w:r>
      <w:r w:rsidRPr="00107925">
        <w:rPr>
          <w:rFonts w:ascii="Sylfaen" w:hAnsi="Sylfaen" w:cs="Times New Roman"/>
          <w:i/>
        </w:rPr>
        <w:t xml:space="preserve"> </w:t>
      </w:r>
      <w:r w:rsidRPr="00107925">
        <w:rPr>
          <w:rFonts w:ascii="Sylfaen" w:hAnsi="Sylfaen" w:cs="Sylfaen"/>
          <w:i/>
        </w:rPr>
        <w:t>უფლებების</w:t>
      </w:r>
      <w:r w:rsidRPr="00107925">
        <w:rPr>
          <w:rFonts w:ascii="Sylfaen" w:hAnsi="Sylfaen" w:cs="Times New Roman"/>
          <w:i/>
        </w:rPr>
        <w:t xml:space="preserve"> </w:t>
      </w:r>
      <w:r w:rsidRPr="00107925">
        <w:rPr>
          <w:rFonts w:ascii="Sylfaen" w:hAnsi="Sylfaen" w:cs="Sylfaen"/>
          <w:i/>
        </w:rPr>
        <w:t>კონვენციის</w:t>
      </w:r>
      <w:r w:rsidRPr="00107925">
        <w:rPr>
          <w:rFonts w:ascii="Sylfaen" w:hAnsi="Sylfaen" w:cs="Times New Roman"/>
          <w:i/>
        </w:rPr>
        <w:t xml:space="preserve"> 1-ელი, მე-2, მე-3, მე-4, მე-9, 24-</w:t>
      </w:r>
      <w:r w:rsidRPr="00107925">
        <w:rPr>
          <w:rFonts w:ascii="Sylfaen" w:hAnsi="Sylfaen" w:cs="Sylfaen"/>
          <w:i/>
        </w:rPr>
        <w:t>ე</w:t>
      </w:r>
      <w:r w:rsidRPr="00107925">
        <w:rPr>
          <w:rFonts w:ascii="Sylfaen" w:hAnsi="Sylfaen" w:cs="Times New Roman"/>
          <w:i/>
        </w:rPr>
        <w:t xml:space="preserve"> 25-ე, 27-ე, 28-ე, </w:t>
      </w:r>
      <w:r w:rsidRPr="00107925">
        <w:rPr>
          <w:rFonts w:ascii="Sylfaen" w:hAnsi="Sylfaen" w:cs="Sylfaen"/>
          <w:i/>
        </w:rPr>
        <w:t>და</w:t>
      </w:r>
      <w:r w:rsidRPr="00107925">
        <w:rPr>
          <w:rFonts w:ascii="Sylfaen" w:hAnsi="Sylfaen" w:cs="Times New Roman"/>
          <w:i/>
        </w:rPr>
        <w:t xml:space="preserve"> </w:t>
      </w:r>
      <w:r w:rsidRPr="00107925">
        <w:rPr>
          <w:rFonts w:ascii="Sylfaen" w:hAnsi="Sylfaen" w:cs="Sylfaen"/>
          <w:i/>
        </w:rPr>
        <w:t>მუხლების</w:t>
      </w:r>
      <w:r w:rsidRPr="00107925">
        <w:rPr>
          <w:rFonts w:ascii="Sylfaen" w:hAnsi="Sylfaen" w:cs="Times New Roman"/>
          <w:i/>
        </w:rPr>
        <w:t xml:space="preserve"> </w:t>
      </w:r>
      <w:r w:rsidRPr="00107925">
        <w:rPr>
          <w:rFonts w:ascii="Sylfaen" w:hAnsi="Sylfaen" w:cs="Sylfaen"/>
          <w:i/>
        </w:rPr>
        <w:t>მოთხოვნებს</w:t>
      </w:r>
    </w:p>
    <w:p w14:paraId="16D8686E" w14:textId="77777777" w:rsidR="00EA210A" w:rsidRPr="00EA210A" w:rsidRDefault="00EA210A" w:rsidP="00EA210A">
      <w:pPr>
        <w:ind w:left="567"/>
        <w:jc w:val="both"/>
        <w:rPr>
          <w:rFonts w:ascii="Sylfaen" w:eastAsia="Times New Roman" w:hAnsi="Sylfaen" w:cs="Times New Roman"/>
        </w:rPr>
      </w:pPr>
      <w:r w:rsidRPr="00107925">
        <w:rPr>
          <w:rFonts w:ascii="Sylfaen" w:eastAsia="Sylfaen" w:hAnsi="Sylfaen" w:cs="Times New Roman"/>
        </w:rPr>
        <w:t xml:space="preserve">საქმიანობა: </w:t>
      </w:r>
      <w:r w:rsidRPr="00107925">
        <w:rPr>
          <w:rFonts w:ascii="Sylfaen" w:eastAsia="Times New Roman" w:hAnsi="Sylfaen" w:cs="Times New Roman"/>
        </w:rPr>
        <w:t>19.1.1.2. შემუშავებული საკანონმდებლო ცვლილებიდან გამომდინარე (19.1.1.1. პუნქტით გათვალისწინებული ცვლილებები) კანონქვემდებარე ნორმატიული აქტების შემუშავება</w:t>
      </w:r>
    </w:p>
    <w:p w14:paraId="072B09B9" w14:textId="77777777" w:rsidR="00EA210A" w:rsidRDefault="00EA210A" w:rsidP="00EA210A">
      <w:pPr>
        <w:ind w:left="567"/>
        <w:jc w:val="both"/>
        <w:rPr>
          <w:rFonts w:ascii="Sylfaen" w:eastAsia="Sylfaen" w:hAnsi="Sylfaen" w:cs="Times New Roman"/>
          <w:i/>
          <w:lang w:eastAsia="ka-GE"/>
        </w:rPr>
      </w:pPr>
      <w:r w:rsidRPr="00107925">
        <w:rPr>
          <w:rFonts w:ascii="Sylfaen" w:hAnsi="Sylfaen" w:cs="Times New Roman"/>
          <w:i/>
        </w:rPr>
        <w:lastRenderedPageBreak/>
        <w:t xml:space="preserve">ინდიკატორი: </w:t>
      </w:r>
      <w:r w:rsidRPr="00107925">
        <w:rPr>
          <w:rFonts w:ascii="Sylfaen" w:eastAsia="Sylfaen" w:hAnsi="Sylfaen" w:cs="Times New Roman"/>
          <w:i/>
          <w:lang w:eastAsia="ka-GE"/>
        </w:rPr>
        <w:t>კონვენციის მოთხოვნებთან შესაბამისობაში მოყვანილი კანონქვემდებარე აქტები</w:t>
      </w:r>
    </w:p>
    <w:p w14:paraId="1920B5CE" w14:textId="77777777" w:rsidR="00EA210A" w:rsidRPr="002901B7" w:rsidRDefault="00EA210A" w:rsidP="00EA210A">
      <w:pPr>
        <w:jc w:val="both"/>
        <w:rPr>
          <w:rFonts w:ascii="Sylfaen" w:eastAsia="Sylfaen" w:hAnsi="Sylfaen" w:cs="Times New Roman"/>
          <w:b/>
          <w:lang w:eastAsia="ka-GE"/>
        </w:rPr>
      </w:pPr>
      <w:r w:rsidRPr="002901B7">
        <w:rPr>
          <w:rFonts w:ascii="Sylfaen" w:hAnsi="Sylfaen" w:cs="Times New Roman"/>
          <w:b/>
        </w:rPr>
        <w:t>სტატუსი:</w:t>
      </w:r>
      <w:r w:rsidRPr="002901B7">
        <w:rPr>
          <w:rFonts w:ascii="Sylfaen" w:eastAsia="Sylfaen" w:hAnsi="Sylfaen" w:cs="Times New Roman"/>
          <w:b/>
          <w:lang w:eastAsia="ka-GE"/>
        </w:rPr>
        <w:t xml:space="preserve"> ნაწილობრივ შესრულებული</w:t>
      </w:r>
    </w:p>
    <w:p w14:paraId="16EB7123" w14:textId="77777777" w:rsidR="00EA210A" w:rsidRPr="002901B7" w:rsidRDefault="00EA210A" w:rsidP="00EA210A">
      <w:pPr>
        <w:spacing w:line="240" w:lineRule="auto"/>
        <w:jc w:val="both"/>
        <w:rPr>
          <w:rFonts w:ascii="Sylfaen" w:hAnsi="Sylfaen" w:cs="Times New Roman"/>
        </w:rPr>
      </w:pPr>
      <w:r w:rsidRPr="002901B7">
        <w:rPr>
          <w:rFonts w:ascii="Sylfaen" w:hAnsi="Sylfaen" w:cs="Times New Roman"/>
        </w:rPr>
        <w:t xml:space="preserve">საანგარიშო პერიოდში საქართველოს იუსტიციის სამინისტროს ინიციატივით შეიქმნა უწყებათაშორისი სამუშაო ჯგუფი, რომელიც მიზნად ისახავს ეროვნული კანონმდებლობის გადახედვას გაეროს შშმ პირთა კონვენციის სტანდარტების ეროვნულ დონეზე იმპლემენტაციის ხელშეწყობის მიზნით. </w:t>
      </w:r>
    </w:p>
    <w:p w14:paraId="61600243" w14:textId="77777777" w:rsidR="00EA210A" w:rsidRDefault="00EA210A" w:rsidP="00EA210A">
      <w:pPr>
        <w:spacing w:line="240" w:lineRule="auto"/>
        <w:jc w:val="both"/>
        <w:rPr>
          <w:rFonts w:ascii="Sylfaen" w:hAnsi="Sylfaen" w:cs="Times New Roman"/>
        </w:rPr>
      </w:pPr>
      <w:r w:rsidRPr="002901B7">
        <w:rPr>
          <w:rFonts w:ascii="Sylfaen" w:hAnsi="Sylfaen" w:cs="Times New Roman"/>
        </w:rPr>
        <w:t>აღნიშნულთან დაკავშირებით სამუშაო ჯგუფის შეხვედრა 2016 წლის 23 დეკემბერს გაიმართა, რომელმაც შეზღუდული შესაძლებლობების მქონე პირების უფლებების საკანონმდებლო გარანტიების გაუმჯობესებაზე იმსჯელა. შეხვედრას ხელმძღვანელობდა იუსტიციის მინისტრი. შეხვედრას ესწრებოდნენ მინისტრის პირველი მოადგილე ალექსანდრე ბარამიძე, სხვადასხვა სამთავრობო უწყებებისა და შშმ პირების უფლებების დამცველი ორგანიზაციების წარმომადგენლები. შეხვედრის მონაწილეებმა იმსჯელეს, შშმ პირთა უფლებების დაცვის საკანონმდებლო გარანტიების განმტკიცების შესახებ. ამ მიზნით იგეგმება საკანონმდებლო ცვლილებათა პროექტის შემუშავება, რომელსაც ჯგუფის წევრები სამთავრობო უწყებებთან ერთად ერთობლივად მოამზადებენ, რის შემდეგაც პროექტი ფართო კონსულტაციებისათვის წარედგინება შშმ პირთა უფლებების დამცველ ორგანიზაციებს და ამ სფეროს ექსპერტებს. კონსულტაციებში მონაწილეობას მიიღებენ ასევე საქართველოს პარლამენტის დეპუტატები, შესაბამისი ექსპერტიზის მქონე არასამთავრობო და საერთაშორისო ორგანიზაციები.</w:t>
      </w:r>
      <w:r w:rsidRPr="00107925">
        <w:rPr>
          <w:rFonts w:ascii="Sylfaen" w:hAnsi="Sylfaen" w:cs="Times New Roman"/>
        </w:rPr>
        <w:t xml:space="preserve"> </w:t>
      </w:r>
    </w:p>
    <w:p w14:paraId="3B43A72C" w14:textId="77777777" w:rsidR="00EA210A" w:rsidRPr="00107925" w:rsidRDefault="00EA210A" w:rsidP="00EA210A">
      <w:pPr>
        <w:spacing w:line="240" w:lineRule="auto"/>
        <w:jc w:val="both"/>
        <w:rPr>
          <w:rFonts w:ascii="Sylfaen" w:eastAsia="Times New Roman" w:hAnsi="Sylfaen" w:cs="Times New Roman"/>
        </w:rPr>
      </w:pPr>
      <w:r w:rsidRPr="00F87EA6">
        <w:rPr>
          <w:rFonts w:ascii="Sylfaen" w:hAnsi="Sylfaen" w:cs="Times New Roman"/>
        </w:rPr>
        <w:t xml:space="preserve">ამ ეტაპზე მომზადებულია საკანონმდებლო ცვლილებების პირველადი სამუშაო ვერსია, რომელიც უახლოეს მომავალში სამუშაო ჯგუფის მიერ განსახილველად იქნება წარმოდგენილი. </w:t>
      </w:r>
    </w:p>
    <w:p w14:paraId="2D710CDD" w14:textId="77777777" w:rsidR="00EA210A" w:rsidRPr="00107925" w:rsidRDefault="00EA210A" w:rsidP="00EA210A">
      <w:pPr>
        <w:jc w:val="both"/>
        <w:rPr>
          <w:rFonts w:ascii="Sylfaen" w:hAnsi="Sylfaen" w:cs="Sylfaen"/>
        </w:rPr>
      </w:pPr>
      <w:r w:rsidRPr="00107925">
        <w:rPr>
          <w:rFonts w:ascii="Sylfaen" w:eastAsia="Times New Roman" w:hAnsi="Sylfaen" w:cs="Times New Roman"/>
        </w:rPr>
        <w:t xml:space="preserve">ამოცანა: </w:t>
      </w:r>
      <w:r w:rsidRPr="00107925">
        <w:rPr>
          <w:rFonts w:ascii="Sylfaen" w:hAnsi="Sylfaen" w:cs="Times New Roman"/>
        </w:rPr>
        <w:t xml:space="preserve">19.1.2. </w:t>
      </w:r>
      <w:r w:rsidRPr="00107925">
        <w:rPr>
          <w:rFonts w:ascii="Sylfaen" w:hAnsi="Sylfaen" w:cs="Sylfaen"/>
        </w:rPr>
        <w:t>გაეროს</w:t>
      </w:r>
      <w:r w:rsidRPr="00107925">
        <w:rPr>
          <w:rFonts w:ascii="Sylfaen" w:hAnsi="Sylfaen" w:cs="Times New Roman"/>
        </w:rPr>
        <w:t xml:space="preserve"> </w:t>
      </w:r>
      <w:r w:rsidRPr="00107925">
        <w:rPr>
          <w:rFonts w:ascii="Sylfaen" w:hAnsi="Sylfaen" w:cs="Sylfaen"/>
        </w:rPr>
        <w:t>შშმ პირთა</w:t>
      </w:r>
      <w:r w:rsidRPr="00107925">
        <w:rPr>
          <w:rFonts w:ascii="Sylfaen" w:hAnsi="Sylfaen" w:cs="Times New Roman"/>
        </w:rPr>
        <w:t xml:space="preserve"> </w:t>
      </w:r>
      <w:r w:rsidRPr="00107925">
        <w:rPr>
          <w:rFonts w:ascii="Sylfaen" w:hAnsi="Sylfaen" w:cs="Sylfaen"/>
        </w:rPr>
        <w:t>უფლებების</w:t>
      </w:r>
      <w:r w:rsidRPr="00107925">
        <w:rPr>
          <w:rFonts w:ascii="Sylfaen" w:hAnsi="Sylfaen" w:cs="Times New Roman"/>
        </w:rPr>
        <w:t xml:space="preserve"> </w:t>
      </w:r>
      <w:r w:rsidRPr="00107925">
        <w:rPr>
          <w:rFonts w:ascii="Sylfaen" w:hAnsi="Sylfaen" w:cs="Sylfaen"/>
        </w:rPr>
        <w:t>კონვენციის</w:t>
      </w:r>
      <w:r w:rsidRPr="00107925">
        <w:rPr>
          <w:rFonts w:ascii="Sylfaen" w:hAnsi="Sylfaen" w:cs="Times New Roman"/>
        </w:rPr>
        <w:t xml:space="preserve"> </w:t>
      </w:r>
      <w:r w:rsidRPr="00107925">
        <w:rPr>
          <w:rFonts w:ascii="Sylfaen" w:hAnsi="Sylfaen" w:cs="Sylfaen"/>
        </w:rPr>
        <w:t>იმპლემენტაციის</w:t>
      </w:r>
      <w:r w:rsidRPr="00107925">
        <w:rPr>
          <w:rFonts w:ascii="Sylfaen" w:hAnsi="Sylfaen" w:cs="Times New Roman"/>
        </w:rPr>
        <w:t xml:space="preserve"> </w:t>
      </w:r>
      <w:r w:rsidRPr="00107925">
        <w:rPr>
          <w:rFonts w:ascii="Sylfaen" w:hAnsi="Sylfaen" w:cs="Sylfaen"/>
        </w:rPr>
        <w:t>და</w:t>
      </w:r>
      <w:r w:rsidRPr="00107925">
        <w:rPr>
          <w:rFonts w:ascii="Sylfaen" w:hAnsi="Sylfaen" w:cs="Times New Roman"/>
        </w:rPr>
        <w:t xml:space="preserve"> </w:t>
      </w:r>
      <w:r w:rsidRPr="00107925">
        <w:rPr>
          <w:rFonts w:ascii="Sylfaen" w:hAnsi="Sylfaen" w:cs="Sylfaen"/>
        </w:rPr>
        <w:t>კოორდინაციის</w:t>
      </w:r>
      <w:r w:rsidRPr="00107925">
        <w:rPr>
          <w:rFonts w:ascii="Sylfaen" w:hAnsi="Sylfaen" w:cs="Times New Roman"/>
        </w:rPr>
        <w:t xml:space="preserve"> </w:t>
      </w:r>
      <w:r w:rsidRPr="00107925">
        <w:rPr>
          <w:rFonts w:ascii="Sylfaen" w:hAnsi="Sylfaen" w:cs="Sylfaen"/>
        </w:rPr>
        <w:t>ეფექტიანი</w:t>
      </w:r>
      <w:r w:rsidRPr="00107925">
        <w:rPr>
          <w:rFonts w:ascii="Sylfaen" w:hAnsi="Sylfaen" w:cs="Times New Roman"/>
        </w:rPr>
        <w:t xml:space="preserve"> </w:t>
      </w:r>
      <w:r w:rsidRPr="00107925">
        <w:rPr>
          <w:rFonts w:ascii="Sylfaen" w:hAnsi="Sylfaen" w:cs="Sylfaen"/>
        </w:rPr>
        <w:t>მექანიზმ</w:t>
      </w:r>
      <w:r w:rsidRPr="00107925">
        <w:rPr>
          <w:rFonts w:ascii="Sylfaen" w:hAnsi="Sylfaen" w:cs="Times New Roman"/>
        </w:rPr>
        <w:t>(</w:t>
      </w:r>
      <w:r w:rsidRPr="00107925">
        <w:rPr>
          <w:rFonts w:ascii="Sylfaen" w:hAnsi="Sylfaen" w:cs="Sylfaen"/>
        </w:rPr>
        <w:t>ებ</w:t>
      </w:r>
      <w:r w:rsidRPr="00107925">
        <w:rPr>
          <w:rFonts w:ascii="Sylfaen" w:hAnsi="Sylfaen" w:cs="Times New Roman"/>
        </w:rPr>
        <w:t>)</w:t>
      </w:r>
      <w:r w:rsidRPr="00107925">
        <w:rPr>
          <w:rFonts w:ascii="Sylfaen" w:hAnsi="Sylfaen" w:cs="Sylfaen"/>
        </w:rPr>
        <w:t>ის</w:t>
      </w:r>
      <w:r w:rsidRPr="00107925">
        <w:rPr>
          <w:rFonts w:ascii="Sylfaen" w:hAnsi="Sylfaen" w:cs="Times New Roman"/>
        </w:rPr>
        <w:t xml:space="preserve"> </w:t>
      </w:r>
      <w:r w:rsidRPr="00107925">
        <w:rPr>
          <w:rFonts w:ascii="Sylfaen" w:hAnsi="Sylfaen" w:cs="Sylfaen"/>
        </w:rPr>
        <w:t>შექმნა</w:t>
      </w:r>
    </w:p>
    <w:p w14:paraId="650757DE" w14:textId="77777777" w:rsidR="00EA210A" w:rsidRPr="00107925" w:rsidRDefault="00EA210A" w:rsidP="00EA210A">
      <w:pPr>
        <w:ind w:left="567"/>
        <w:jc w:val="both"/>
        <w:rPr>
          <w:rFonts w:ascii="Sylfaen" w:hAnsi="Sylfaen" w:cs="Sylfaen"/>
          <w:u w:val="single"/>
        </w:rPr>
      </w:pPr>
      <w:r w:rsidRPr="00107925">
        <w:rPr>
          <w:rFonts w:ascii="Sylfaen" w:hAnsi="Sylfaen" w:cs="Sylfaen"/>
          <w:u w:val="single"/>
        </w:rPr>
        <w:t xml:space="preserve">საქმიანობა: </w:t>
      </w:r>
      <w:r w:rsidRPr="00107925">
        <w:rPr>
          <w:rFonts w:ascii="Sylfaen" w:hAnsi="Sylfaen" w:cs="Times New Roman"/>
          <w:u w:val="single"/>
        </w:rPr>
        <w:t xml:space="preserve">19.1.2.1. </w:t>
      </w:r>
      <w:r w:rsidRPr="00107925">
        <w:rPr>
          <w:rFonts w:ascii="Sylfaen" w:hAnsi="Sylfaen" w:cs="Sylfaen"/>
          <w:u w:val="single"/>
        </w:rPr>
        <w:t>გაეროს</w:t>
      </w:r>
      <w:r w:rsidRPr="00107925">
        <w:rPr>
          <w:rFonts w:ascii="Sylfaen" w:hAnsi="Sylfaen" w:cs="Times New Roman"/>
          <w:u w:val="single"/>
        </w:rPr>
        <w:t xml:space="preserve"> </w:t>
      </w:r>
      <w:r w:rsidRPr="00107925">
        <w:rPr>
          <w:rFonts w:ascii="Sylfaen" w:hAnsi="Sylfaen" w:cs="Sylfaen"/>
          <w:u w:val="single"/>
        </w:rPr>
        <w:t>შშმ პირთა</w:t>
      </w:r>
      <w:r w:rsidRPr="00107925">
        <w:rPr>
          <w:rFonts w:ascii="Sylfaen" w:hAnsi="Sylfaen" w:cs="Times New Roman"/>
          <w:u w:val="single"/>
        </w:rPr>
        <w:t xml:space="preserve"> </w:t>
      </w:r>
      <w:r w:rsidRPr="00107925">
        <w:rPr>
          <w:rFonts w:ascii="Sylfaen" w:hAnsi="Sylfaen" w:cs="Sylfaen"/>
          <w:u w:val="single"/>
        </w:rPr>
        <w:t>უფლებების</w:t>
      </w:r>
      <w:r w:rsidRPr="00107925">
        <w:rPr>
          <w:rFonts w:ascii="Sylfaen" w:hAnsi="Sylfaen" w:cs="Times New Roman"/>
          <w:u w:val="single"/>
        </w:rPr>
        <w:t xml:space="preserve"> </w:t>
      </w:r>
      <w:r w:rsidRPr="00107925">
        <w:rPr>
          <w:rFonts w:ascii="Sylfaen" w:hAnsi="Sylfaen" w:cs="Sylfaen"/>
          <w:u w:val="single"/>
        </w:rPr>
        <w:t>კონვენციის</w:t>
      </w:r>
      <w:r w:rsidRPr="00107925">
        <w:rPr>
          <w:rFonts w:ascii="Sylfaen" w:hAnsi="Sylfaen" w:cs="Times New Roman"/>
          <w:u w:val="single"/>
        </w:rPr>
        <w:t xml:space="preserve"> 33-</w:t>
      </w:r>
      <w:r w:rsidRPr="00107925">
        <w:rPr>
          <w:rFonts w:ascii="Sylfaen" w:hAnsi="Sylfaen" w:cs="Sylfaen"/>
          <w:u w:val="single"/>
        </w:rPr>
        <w:t>ე</w:t>
      </w:r>
      <w:r w:rsidRPr="00107925">
        <w:rPr>
          <w:rFonts w:ascii="Sylfaen" w:hAnsi="Sylfaen" w:cs="Times New Roman"/>
          <w:u w:val="single"/>
        </w:rPr>
        <w:t xml:space="preserve"> </w:t>
      </w:r>
      <w:r w:rsidRPr="00107925">
        <w:rPr>
          <w:rFonts w:ascii="Sylfaen" w:hAnsi="Sylfaen" w:cs="Sylfaen"/>
          <w:u w:val="single"/>
        </w:rPr>
        <w:t>მუხლის</w:t>
      </w:r>
      <w:r w:rsidRPr="00107925">
        <w:rPr>
          <w:rFonts w:ascii="Sylfaen" w:hAnsi="Sylfaen" w:cs="Times New Roman"/>
          <w:u w:val="single"/>
        </w:rPr>
        <w:t xml:space="preserve"> </w:t>
      </w:r>
      <w:r w:rsidRPr="00107925">
        <w:rPr>
          <w:rFonts w:ascii="Sylfaen" w:hAnsi="Sylfaen" w:cs="Sylfaen"/>
          <w:u w:val="single"/>
        </w:rPr>
        <w:t>გათვალისწინებით</w:t>
      </w:r>
      <w:r w:rsidRPr="00107925">
        <w:rPr>
          <w:rFonts w:ascii="Sylfaen" w:hAnsi="Sylfaen" w:cs="Times New Roman"/>
          <w:u w:val="single"/>
        </w:rPr>
        <w:t xml:space="preserve">, </w:t>
      </w:r>
      <w:r w:rsidRPr="00107925">
        <w:rPr>
          <w:rFonts w:ascii="Sylfaen" w:hAnsi="Sylfaen" w:cs="Sylfaen"/>
          <w:u w:val="single"/>
        </w:rPr>
        <w:t>კონვენციის</w:t>
      </w:r>
      <w:r w:rsidRPr="00107925">
        <w:rPr>
          <w:rFonts w:ascii="Sylfaen" w:hAnsi="Sylfaen" w:cs="Times New Roman"/>
          <w:u w:val="single"/>
        </w:rPr>
        <w:t xml:space="preserve"> </w:t>
      </w:r>
      <w:r w:rsidRPr="00107925">
        <w:rPr>
          <w:rFonts w:ascii="Sylfaen" w:hAnsi="Sylfaen" w:cs="Sylfaen"/>
          <w:u w:val="single"/>
        </w:rPr>
        <w:t>იმპლემენტაციასა</w:t>
      </w:r>
      <w:r w:rsidRPr="00107925">
        <w:rPr>
          <w:rFonts w:ascii="Sylfaen" w:hAnsi="Sylfaen" w:cs="Times New Roman"/>
          <w:u w:val="single"/>
        </w:rPr>
        <w:t xml:space="preserve"> </w:t>
      </w:r>
      <w:r w:rsidRPr="00107925">
        <w:rPr>
          <w:rFonts w:ascii="Sylfaen" w:hAnsi="Sylfaen" w:cs="Sylfaen"/>
          <w:u w:val="single"/>
        </w:rPr>
        <w:t>და</w:t>
      </w:r>
      <w:r w:rsidRPr="00107925">
        <w:rPr>
          <w:rFonts w:ascii="Sylfaen" w:hAnsi="Sylfaen" w:cs="Times New Roman"/>
          <w:u w:val="single"/>
        </w:rPr>
        <w:t xml:space="preserve"> </w:t>
      </w:r>
      <w:r w:rsidRPr="00107925">
        <w:rPr>
          <w:rFonts w:ascii="Sylfaen" w:hAnsi="Sylfaen" w:cs="Sylfaen"/>
          <w:u w:val="single"/>
        </w:rPr>
        <w:t>კოორდინაციაზე</w:t>
      </w:r>
      <w:r w:rsidRPr="00107925">
        <w:rPr>
          <w:rFonts w:ascii="Sylfaen" w:hAnsi="Sylfaen" w:cs="Times New Roman"/>
          <w:u w:val="single"/>
        </w:rPr>
        <w:t xml:space="preserve"> </w:t>
      </w:r>
      <w:r w:rsidRPr="00107925">
        <w:rPr>
          <w:rFonts w:ascii="Sylfaen" w:hAnsi="Sylfaen" w:cs="Sylfaen"/>
          <w:u w:val="single"/>
        </w:rPr>
        <w:t>პასუხისმგებელი</w:t>
      </w:r>
      <w:r w:rsidRPr="00107925">
        <w:rPr>
          <w:rFonts w:ascii="Sylfaen" w:hAnsi="Sylfaen" w:cs="Times New Roman"/>
          <w:u w:val="single"/>
        </w:rPr>
        <w:t xml:space="preserve"> </w:t>
      </w:r>
      <w:r w:rsidRPr="00107925">
        <w:rPr>
          <w:rFonts w:ascii="Sylfaen" w:hAnsi="Sylfaen" w:cs="Sylfaen"/>
          <w:u w:val="single"/>
        </w:rPr>
        <w:t>ინსტიტუციური</w:t>
      </w:r>
      <w:r w:rsidRPr="00107925">
        <w:rPr>
          <w:rFonts w:ascii="Sylfaen" w:hAnsi="Sylfaen" w:cs="Times New Roman"/>
          <w:u w:val="single"/>
        </w:rPr>
        <w:t xml:space="preserve"> </w:t>
      </w:r>
      <w:r w:rsidRPr="00107925">
        <w:rPr>
          <w:rFonts w:ascii="Sylfaen" w:hAnsi="Sylfaen" w:cs="Sylfaen"/>
          <w:u w:val="single"/>
        </w:rPr>
        <w:t>მექანიზმ</w:t>
      </w:r>
      <w:r w:rsidRPr="00107925">
        <w:rPr>
          <w:rFonts w:ascii="Sylfaen" w:hAnsi="Sylfaen" w:cs="Times New Roman"/>
          <w:u w:val="single"/>
        </w:rPr>
        <w:t>(</w:t>
      </w:r>
      <w:r w:rsidRPr="00107925">
        <w:rPr>
          <w:rFonts w:ascii="Sylfaen" w:hAnsi="Sylfaen" w:cs="Sylfaen"/>
          <w:u w:val="single"/>
        </w:rPr>
        <w:t>ებ</w:t>
      </w:r>
      <w:r w:rsidRPr="00107925">
        <w:rPr>
          <w:rFonts w:ascii="Sylfaen" w:hAnsi="Sylfaen" w:cs="Times New Roman"/>
          <w:u w:val="single"/>
        </w:rPr>
        <w:t>)</w:t>
      </w:r>
      <w:r w:rsidRPr="00107925">
        <w:rPr>
          <w:rFonts w:ascii="Sylfaen" w:hAnsi="Sylfaen" w:cs="Sylfaen"/>
          <w:u w:val="single"/>
        </w:rPr>
        <w:t>ის</w:t>
      </w:r>
      <w:r w:rsidRPr="00107925">
        <w:rPr>
          <w:rFonts w:ascii="Sylfaen" w:hAnsi="Sylfaen" w:cs="Times New Roman"/>
          <w:u w:val="single"/>
        </w:rPr>
        <w:t xml:space="preserve"> </w:t>
      </w:r>
      <w:r w:rsidRPr="00107925">
        <w:rPr>
          <w:rFonts w:ascii="Sylfaen" w:hAnsi="Sylfaen" w:cs="Sylfaen"/>
          <w:u w:val="single"/>
        </w:rPr>
        <w:t>სრულყოფა</w:t>
      </w:r>
    </w:p>
    <w:p w14:paraId="65C2DAD4" w14:textId="77777777" w:rsidR="00EA210A" w:rsidRPr="00107925" w:rsidRDefault="00EA210A" w:rsidP="00EA210A">
      <w:pPr>
        <w:ind w:left="567"/>
        <w:jc w:val="both"/>
        <w:rPr>
          <w:rFonts w:ascii="Sylfaen" w:hAnsi="Sylfaen" w:cs="Sylfaen"/>
          <w:i/>
          <w:lang w:eastAsia="ka-GE"/>
        </w:rPr>
      </w:pPr>
      <w:r w:rsidRPr="00107925">
        <w:rPr>
          <w:rFonts w:ascii="Sylfaen" w:hAnsi="Sylfaen" w:cs="Times New Roman"/>
          <w:i/>
        </w:rPr>
        <w:t xml:space="preserve">ინდიკატორი: </w:t>
      </w:r>
      <w:r w:rsidRPr="00107925">
        <w:rPr>
          <w:rFonts w:ascii="Sylfaen" w:hAnsi="Sylfaen" w:cs="Sylfaen"/>
          <w:i/>
          <w:lang w:eastAsia="ka-GE"/>
        </w:rPr>
        <w:t>შექმნილია</w:t>
      </w:r>
      <w:r w:rsidRPr="00107925">
        <w:rPr>
          <w:rFonts w:ascii="Sylfaen" w:hAnsi="Sylfaen" w:cs="Times New Roman"/>
          <w:i/>
          <w:lang w:eastAsia="ka-GE"/>
        </w:rPr>
        <w:t xml:space="preserve"> </w:t>
      </w:r>
      <w:r w:rsidRPr="00107925">
        <w:rPr>
          <w:rFonts w:ascii="Sylfaen" w:hAnsi="Sylfaen" w:cs="Sylfaen"/>
          <w:i/>
          <w:lang w:eastAsia="ka-GE"/>
        </w:rPr>
        <w:t>შესაბამისი</w:t>
      </w:r>
      <w:r w:rsidRPr="00107925">
        <w:rPr>
          <w:rFonts w:ascii="Sylfaen" w:hAnsi="Sylfaen" w:cs="Times New Roman"/>
          <w:i/>
          <w:lang w:eastAsia="ka-GE"/>
        </w:rPr>
        <w:t xml:space="preserve"> </w:t>
      </w:r>
      <w:r w:rsidRPr="00107925">
        <w:rPr>
          <w:rFonts w:ascii="Sylfaen" w:hAnsi="Sylfaen" w:cs="Sylfaen"/>
          <w:i/>
          <w:lang w:eastAsia="ka-GE"/>
        </w:rPr>
        <w:t>ნორმატიული</w:t>
      </w:r>
      <w:r w:rsidRPr="00107925">
        <w:rPr>
          <w:rFonts w:ascii="Sylfaen" w:hAnsi="Sylfaen" w:cs="Times New Roman"/>
          <w:i/>
          <w:lang w:eastAsia="ka-GE"/>
        </w:rPr>
        <w:t xml:space="preserve"> </w:t>
      </w:r>
      <w:r w:rsidRPr="00107925">
        <w:rPr>
          <w:rFonts w:ascii="Sylfaen" w:hAnsi="Sylfaen" w:cs="Sylfaen"/>
          <w:i/>
          <w:lang w:eastAsia="ka-GE"/>
        </w:rPr>
        <w:t>ბაზა</w:t>
      </w:r>
      <w:r w:rsidRPr="00107925">
        <w:rPr>
          <w:rFonts w:ascii="Sylfaen" w:hAnsi="Sylfaen" w:cs="Times New Roman"/>
          <w:i/>
          <w:lang w:eastAsia="ka-GE"/>
        </w:rPr>
        <w:t xml:space="preserve"> </w:t>
      </w:r>
      <w:r w:rsidRPr="00107925">
        <w:rPr>
          <w:rFonts w:ascii="Sylfaen" w:hAnsi="Sylfaen" w:cs="Sylfaen"/>
          <w:i/>
          <w:lang w:eastAsia="ka-GE"/>
        </w:rPr>
        <w:t>მექანიზმ</w:t>
      </w:r>
      <w:r w:rsidRPr="00107925">
        <w:rPr>
          <w:rFonts w:ascii="Sylfaen" w:hAnsi="Sylfaen" w:cs="Times New Roman"/>
          <w:i/>
          <w:lang w:eastAsia="ka-GE"/>
        </w:rPr>
        <w:t>(</w:t>
      </w:r>
      <w:r w:rsidRPr="00107925">
        <w:rPr>
          <w:rFonts w:ascii="Sylfaen" w:hAnsi="Sylfaen" w:cs="Sylfaen"/>
          <w:i/>
          <w:lang w:eastAsia="ka-GE"/>
        </w:rPr>
        <w:t>ებ</w:t>
      </w:r>
      <w:r w:rsidRPr="00107925">
        <w:rPr>
          <w:rFonts w:ascii="Sylfaen" w:hAnsi="Sylfaen" w:cs="Times New Roman"/>
          <w:i/>
          <w:lang w:eastAsia="ka-GE"/>
        </w:rPr>
        <w:t>)</w:t>
      </w:r>
      <w:r w:rsidRPr="00107925">
        <w:rPr>
          <w:rFonts w:ascii="Sylfaen" w:hAnsi="Sylfaen" w:cs="Sylfaen"/>
          <w:i/>
          <w:lang w:eastAsia="ka-GE"/>
        </w:rPr>
        <w:t>ის</w:t>
      </w:r>
      <w:r w:rsidRPr="00107925">
        <w:rPr>
          <w:rFonts w:ascii="Sylfaen" w:hAnsi="Sylfaen" w:cs="Times New Roman"/>
          <w:i/>
          <w:lang w:eastAsia="ka-GE"/>
        </w:rPr>
        <w:t xml:space="preserve"> </w:t>
      </w:r>
      <w:r w:rsidRPr="00107925">
        <w:rPr>
          <w:rFonts w:ascii="Sylfaen" w:hAnsi="Sylfaen" w:cs="Sylfaen"/>
          <w:i/>
          <w:lang w:eastAsia="ka-GE"/>
        </w:rPr>
        <w:t>სრულყოფილად</w:t>
      </w:r>
      <w:r w:rsidRPr="00107925">
        <w:rPr>
          <w:rFonts w:ascii="Sylfaen" w:hAnsi="Sylfaen" w:cs="Times New Roman"/>
          <w:i/>
          <w:lang w:eastAsia="ka-GE"/>
        </w:rPr>
        <w:t xml:space="preserve"> </w:t>
      </w:r>
      <w:r w:rsidRPr="00107925">
        <w:rPr>
          <w:rFonts w:ascii="Sylfaen" w:hAnsi="Sylfaen" w:cs="Sylfaen"/>
          <w:i/>
          <w:lang w:eastAsia="ka-GE"/>
        </w:rPr>
        <w:t>ოპერირებისათვის</w:t>
      </w:r>
      <w:r w:rsidRPr="00107925">
        <w:rPr>
          <w:rFonts w:ascii="Sylfaen" w:hAnsi="Sylfaen" w:cs="Times New Roman"/>
          <w:i/>
          <w:lang w:eastAsia="ka-GE"/>
        </w:rPr>
        <w:t xml:space="preserve">; </w:t>
      </w:r>
      <w:r w:rsidRPr="00107925">
        <w:rPr>
          <w:rFonts w:ascii="Sylfaen" w:hAnsi="Sylfaen" w:cs="Sylfaen"/>
          <w:i/>
          <w:lang w:eastAsia="ka-GE"/>
        </w:rPr>
        <w:t>მექანიზმ</w:t>
      </w:r>
      <w:r w:rsidRPr="00107925">
        <w:rPr>
          <w:rFonts w:ascii="Sylfaen" w:hAnsi="Sylfaen" w:cs="Times New Roman"/>
          <w:i/>
          <w:lang w:eastAsia="ka-GE"/>
        </w:rPr>
        <w:t>(</w:t>
      </w:r>
      <w:r w:rsidRPr="00107925">
        <w:rPr>
          <w:rFonts w:ascii="Sylfaen" w:hAnsi="Sylfaen" w:cs="Sylfaen"/>
          <w:i/>
          <w:lang w:eastAsia="ka-GE"/>
        </w:rPr>
        <w:t>ებ</w:t>
      </w:r>
      <w:r w:rsidRPr="00107925">
        <w:rPr>
          <w:rFonts w:ascii="Sylfaen" w:hAnsi="Sylfaen" w:cs="Times New Roman"/>
          <w:i/>
          <w:lang w:eastAsia="ka-GE"/>
        </w:rPr>
        <w:t>)</w:t>
      </w:r>
      <w:r w:rsidRPr="00107925">
        <w:rPr>
          <w:rFonts w:ascii="Sylfaen" w:hAnsi="Sylfaen" w:cs="Sylfaen"/>
          <w:i/>
          <w:lang w:eastAsia="ka-GE"/>
        </w:rPr>
        <w:t>ი</w:t>
      </w:r>
      <w:r w:rsidRPr="00107925">
        <w:rPr>
          <w:rFonts w:ascii="Sylfaen" w:hAnsi="Sylfaen" w:cs="Times New Roman"/>
          <w:i/>
          <w:lang w:eastAsia="ka-GE"/>
        </w:rPr>
        <w:t xml:space="preserve"> </w:t>
      </w:r>
      <w:r w:rsidRPr="00107925">
        <w:rPr>
          <w:rFonts w:ascii="Sylfaen" w:hAnsi="Sylfaen" w:cs="Sylfaen"/>
          <w:i/>
          <w:lang w:eastAsia="ka-GE"/>
        </w:rPr>
        <w:t>ფუნქციონირებს</w:t>
      </w:r>
      <w:r w:rsidRPr="00107925">
        <w:rPr>
          <w:rFonts w:ascii="Sylfaen" w:hAnsi="Sylfaen" w:cs="Times New Roman"/>
          <w:i/>
          <w:lang w:eastAsia="ka-GE"/>
        </w:rPr>
        <w:t xml:space="preserve"> </w:t>
      </w:r>
      <w:r w:rsidRPr="00107925">
        <w:rPr>
          <w:rFonts w:ascii="Sylfaen" w:hAnsi="Sylfaen" w:cs="Sylfaen"/>
          <w:i/>
          <w:lang w:eastAsia="ka-GE"/>
        </w:rPr>
        <w:t>გაეროს</w:t>
      </w:r>
      <w:r w:rsidRPr="00107925">
        <w:rPr>
          <w:rFonts w:ascii="Sylfaen" w:hAnsi="Sylfaen" w:cs="Times New Roman"/>
          <w:i/>
          <w:lang w:eastAsia="ka-GE"/>
        </w:rPr>
        <w:t xml:space="preserve"> </w:t>
      </w:r>
      <w:r w:rsidRPr="00107925">
        <w:rPr>
          <w:rFonts w:ascii="Sylfaen" w:hAnsi="Sylfaen" w:cs="Sylfaen"/>
          <w:i/>
          <w:lang w:eastAsia="ka-GE"/>
        </w:rPr>
        <w:t>შშმ პირთა</w:t>
      </w:r>
      <w:r w:rsidRPr="00107925">
        <w:rPr>
          <w:rFonts w:ascii="Sylfaen" w:hAnsi="Sylfaen" w:cs="Times New Roman"/>
          <w:i/>
          <w:lang w:eastAsia="ka-GE"/>
        </w:rPr>
        <w:t xml:space="preserve"> </w:t>
      </w:r>
      <w:r w:rsidRPr="00107925">
        <w:rPr>
          <w:rFonts w:ascii="Sylfaen" w:hAnsi="Sylfaen" w:cs="Sylfaen"/>
          <w:i/>
          <w:lang w:eastAsia="ka-GE"/>
        </w:rPr>
        <w:t>უფლებების</w:t>
      </w:r>
      <w:r w:rsidRPr="00107925">
        <w:rPr>
          <w:rFonts w:ascii="Sylfaen" w:hAnsi="Sylfaen" w:cs="Times New Roman"/>
          <w:i/>
          <w:lang w:eastAsia="ka-GE"/>
        </w:rPr>
        <w:t xml:space="preserve"> </w:t>
      </w:r>
      <w:r w:rsidRPr="00107925">
        <w:rPr>
          <w:rFonts w:ascii="Sylfaen" w:hAnsi="Sylfaen" w:cs="Sylfaen"/>
          <w:i/>
          <w:lang w:eastAsia="ka-GE"/>
        </w:rPr>
        <w:t>კონვენციის</w:t>
      </w:r>
      <w:r w:rsidRPr="00107925">
        <w:rPr>
          <w:rFonts w:ascii="Sylfaen" w:hAnsi="Sylfaen" w:cs="Times New Roman"/>
          <w:i/>
          <w:lang w:eastAsia="ka-GE"/>
        </w:rPr>
        <w:t xml:space="preserve"> 33-</w:t>
      </w:r>
      <w:r w:rsidRPr="00107925">
        <w:rPr>
          <w:rFonts w:ascii="Sylfaen" w:hAnsi="Sylfaen" w:cs="Sylfaen"/>
          <w:i/>
          <w:lang w:eastAsia="ka-GE"/>
        </w:rPr>
        <w:t>ე</w:t>
      </w:r>
      <w:r w:rsidRPr="00107925">
        <w:rPr>
          <w:rFonts w:ascii="Sylfaen" w:hAnsi="Sylfaen" w:cs="Times New Roman"/>
          <w:i/>
          <w:lang w:eastAsia="ka-GE"/>
        </w:rPr>
        <w:t xml:space="preserve"> </w:t>
      </w:r>
      <w:r w:rsidRPr="00107925">
        <w:rPr>
          <w:rFonts w:ascii="Sylfaen" w:hAnsi="Sylfaen" w:cs="Sylfaen"/>
          <w:i/>
          <w:lang w:eastAsia="ka-GE"/>
        </w:rPr>
        <w:t>მუხლის</w:t>
      </w:r>
      <w:r w:rsidRPr="00107925">
        <w:rPr>
          <w:rFonts w:ascii="Sylfaen" w:hAnsi="Sylfaen" w:cs="Times New Roman"/>
          <w:i/>
          <w:lang w:eastAsia="ka-GE"/>
        </w:rPr>
        <w:t xml:space="preserve"> </w:t>
      </w:r>
      <w:r w:rsidRPr="00107925">
        <w:rPr>
          <w:rFonts w:ascii="Sylfaen" w:hAnsi="Sylfaen" w:cs="Sylfaen"/>
          <w:i/>
          <w:lang w:eastAsia="ka-GE"/>
        </w:rPr>
        <w:t>სტანდარტების</w:t>
      </w:r>
      <w:r w:rsidRPr="00107925">
        <w:rPr>
          <w:rFonts w:ascii="Sylfaen" w:hAnsi="Sylfaen" w:cs="Times New Roman"/>
          <w:i/>
          <w:lang w:eastAsia="ka-GE"/>
        </w:rPr>
        <w:t xml:space="preserve"> </w:t>
      </w:r>
      <w:r w:rsidRPr="00107925">
        <w:rPr>
          <w:rFonts w:ascii="Sylfaen" w:hAnsi="Sylfaen" w:cs="Sylfaen"/>
          <w:i/>
          <w:lang w:eastAsia="ka-GE"/>
        </w:rPr>
        <w:t>შესაბამისად</w:t>
      </w:r>
    </w:p>
    <w:p w14:paraId="7F51E887" w14:textId="77777777" w:rsidR="00EA210A" w:rsidRPr="00107925" w:rsidRDefault="00EA210A" w:rsidP="00EA210A">
      <w:pPr>
        <w:ind w:left="567"/>
        <w:jc w:val="both"/>
        <w:rPr>
          <w:rFonts w:ascii="Sylfaen" w:eastAsia="Times New Roma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Times New Roman"/>
          <w:u w:val="single"/>
        </w:rPr>
        <w:t>19.1.2.2. საქმიანობა 19.1.2.1-ის შესაბამისად შექმნილ მექანიზმ(ებ)თან შშმ პირთა უფლებებზე მომუშავე ორგანიზაციებით დაკომპლექტებული საკონსულტაციო მექანიზმის შექმნა და მისი შესაძლებლობების გაძლიერება</w:t>
      </w:r>
    </w:p>
    <w:p w14:paraId="04528A5E" w14:textId="77777777" w:rsidR="00EA210A" w:rsidRDefault="00EA210A" w:rsidP="00EA210A">
      <w:pPr>
        <w:spacing w:line="240" w:lineRule="auto"/>
        <w:ind w:left="567"/>
        <w:jc w:val="both"/>
        <w:rPr>
          <w:rFonts w:ascii="Sylfaen" w:eastAsia="Times New Roman" w:hAnsi="Sylfaen" w:cs="Times New Roman"/>
          <w:i/>
        </w:rPr>
      </w:pPr>
      <w:r w:rsidRPr="00107925">
        <w:rPr>
          <w:rFonts w:ascii="Sylfaen" w:hAnsi="Sylfaen" w:cs="Times New Roman"/>
          <w:i/>
        </w:rPr>
        <w:t xml:space="preserve">ინდიკატორი: </w:t>
      </w:r>
      <w:r w:rsidRPr="00107925">
        <w:rPr>
          <w:rFonts w:ascii="Sylfaen" w:eastAsia="Times New Roman" w:hAnsi="Sylfaen" w:cs="Times New Roman"/>
          <w:i/>
        </w:rPr>
        <w:t>შექმნილი საკონსულტაციო მექანიზმი; დამტკიცებული დებულება; საკონსულტაციო მექანიზმის  გაძლიერების მიზნით, განხორციელებული აქტივობები</w:t>
      </w:r>
    </w:p>
    <w:p w14:paraId="6D92ED6C" w14:textId="77777777" w:rsidR="00EA210A" w:rsidRPr="00164D34" w:rsidRDefault="00EA210A" w:rsidP="00EA210A">
      <w:pPr>
        <w:spacing w:line="240" w:lineRule="auto"/>
        <w:jc w:val="both"/>
        <w:rPr>
          <w:rFonts w:ascii="Sylfaen" w:eastAsia="Times New Roman" w:hAnsi="Sylfaen" w:cs="Times New Roman"/>
          <w:b/>
        </w:rPr>
      </w:pPr>
      <w:r w:rsidRPr="00164D34">
        <w:rPr>
          <w:rFonts w:ascii="Sylfaen" w:hAnsi="Sylfaen" w:cs="Times New Roman"/>
          <w:b/>
        </w:rPr>
        <w:t>სტატუსი:</w:t>
      </w:r>
      <w:r w:rsidRPr="00164D34">
        <w:rPr>
          <w:rFonts w:ascii="Sylfaen" w:eastAsia="Times New Roman" w:hAnsi="Sylfaen" w:cs="Times New Roman"/>
          <w:b/>
        </w:rPr>
        <w:t xml:space="preserve"> </w:t>
      </w:r>
      <w:r>
        <w:rPr>
          <w:rFonts w:ascii="Sylfaen" w:eastAsia="Times New Roman" w:hAnsi="Sylfaen" w:cs="Times New Roman"/>
          <w:b/>
        </w:rPr>
        <w:t>შეუსრულებელი</w:t>
      </w:r>
    </w:p>
    <w:p w14:paraId="38AB27B2" w14:textId="77777777" w:rsidR="00EA210A" w:rsidRPr="00164D34" w:rsidRDefault="00EA210A" w:rsidP="00EA210A">
      <w:pPr>
        <w:spacing w:line="240" w:lineRule="auto"/>
        <w:jc w:val="both"/>
        <w:rPr>
          <w:rFonts w:ascii="Sylfaen" w:hAnsi="Sylfaen" w:cs="Times New Roman"/>
        </w:rPr>
      </w:pPr>
      <w:r w:rsidRPr="00164D34">
        <w:rPr>
          <w:rFonts w:ascii="Sylfaen" w:eastAsia="Times New Roman" w:hAnsi="Sylfaen" w:cs="Times New Roman"/>
        </w:rPr>
        <w:t xml:space="preserve">ევროკავშირის და გაეროს ერთობლივი პროექტის „ადამიანის უფლებები ყველასთვის“ ფარგლებში, 2016 წელს მოწვეულ იქნა საერთაშორისო ექსპერტი </w:t>
      </w:r>
      <w:r w:rsidRPr="00164D34">
        <w:rPr>
          <w:rFonts w:ascii="Sylfaen" w:hAnsi="Sylfaen" w:cs="Times New Roman"/>
        </w:rPr>
        <w:t>ადამიანის უფლებათა დაცვის საკითხებში ჯონ ვადამი</w:t>
      </w:r>
      <w:r w:rsidRPr="00164D34">
        <w:rPr>
          <w:rFonts w:ascii="Sylfaen" w:eastAsia="Times New Roman" w:hAnsi="Sylfaen" w:cs="Times New Roman"/>
        </w:rPr>
        <w:t xml:space="preserve">. </w:t>
      </w:r>
      <w:r w:rsidRPr="00164D34">
        <w:rPr>
          <w:rFonts w:ascii="Sylfaen" w:hAnsi="Sylfaen" w:cs="Times New Roman"/>
        </w:rPr>
        <w:t xml:space="preserve">ექსპერტის ძირითად ამოცანას წარმოადგენდა, კონვენციის იმპლემენტაციის კუთხით საქართველოში არსებული ინსტიტუციური ჩარჩოს და ამ კუთხით საუკეთესო საერთაშორისო პრაქტიკების შესწავლა. 2016 წლის განმავლობაში ექსპერტი ორჯერ ეწვია საქართველოს, ივნისის და ოქტომბრის თვეში. პირველი ვიზიტის დროს </w:t>
      </w:r>
      <w:r w:rsidRPr="00164D34">
        <w:rPr>
          <w:rFonts w:ascii="Sylfaen" w:hAnsi="Sylfaen" w:cs="Times New Roman"/>
        </w:rPr>
        <w:lastRenderedPageBreak/>
        <w:t>ექსპერტი შეხვდა დაინტერესებულ მხარეებს და დეტალურად შეისწავლა საქართველოში არსებული მექანიზმის მუშაობის სპეციფიკა. მეორე ვიზიტის დროს მან მოახდინა  საკუთარი რეკომენდაციების და შემოთავაზებების პრეზენტირება დაინტერესებული პირების წინაშე. დაინტერესებული პირების კომენტარების საფუძველზე 2016 წლის ნოემბრის თვეში გადამუშავდა ექსპერტის ანგარიში, რომელმაც საბოლოო სახე  დეკემბრის თვეში მიიღო.</w:t>
      </w:r>
    </w:p>
    <w:p w14:paraId="191E9B07" w14:textId="77777777" w:rsidR="00EA210A" w:rsidRPr="00107925" w:rsidRDefault="00EA210A" w:rsidP="00EA210A">
      <w:pPr>
        <w:spacing w:line="240" w:lineRule="auto"/>
        <w:jc w:val="both"/>
        <w:rPr>
          <w:rFonts w:ascii="Sylfaen" w:hAnsi="Sylfaen"/>
        </w:rPr>
      </w:pPr>
      <w:r w:rsidRPr="00164D34">
        <w:rPr>
          <w:rFonts w:ascii="Sylfaen" w:hAnsi="Sylfaen"/>
        </w:rPr>
        <w:t>საქართველოს მთავრობა საერთაშორისო ექსპერტის რეკომენდაციების საფუძველზე 2018 წლის პირველ კვარტალში გეგმავს, გაეროს კონვენციის განხორციელებაზე პასუხისმგებელი ინსტიტუციური მექანიზმის განვითარებას.</w:t>
      </w:r>
      <w:r w:rsidRPr="00107925">
        <w:rPr>
          <w:rFonts w:ascii="Sylfaen" w:hAnsi="Sylfaen"/>
        </w:rPr>
        <w:t xml:space="preserve"> </w:t>
      </w:r>
    </w:p>
    <w:p w14:paraId="462E1A55" w14:textId="77777777" w:rsidR="00EA210A" w:rsidRPr="00107925" w:rsidRDefault="00EA210A" w:rsidP="00EA210A">
      <w:pPr>
        <w:spacing w:line="240" w:lineRule="auto"/>
        <w:jc w:val="both"/>
        <w:rPr>
          <w:rFonts w:ascii="Sylfaen" w:eastAsia="Sylfaen" w:hAnsi="Sylfaen" w:cs="Times New Roman"/>
        </w:rPr>
      </w:pPr>
      <w:r w:rsidRPr="00107925">
        <w:rPr>
          <w:rFonts w:ascii="Sylfaen" w:eastAsia="Times New Roman" w:hAnsi="Sylfaen" w:cs="Times New Roman"/>
        </w:rPr>
        <w:t xml:space="preserve">ამოცანა: </w:t>
      </w:r>
      <w:r w:rsidRPr="00107925">
        <w:rPr>
          <w:rFonts w:ascii="Sylfaen" w:eastAsia="Sylfaen" w:hAnsi="Sylfaen" w:cs="Times New Roman"/>
        </w:rPr>
        <w:t>19.1.3. შშმ პირთა სამართლებრივი დაცვის გარანტიების უზრუნველყოფა</w:t>
      </w:r>
    </w:p>
    <w:p w14:paraId="71B510F5" w14:textId="77777777" w:rsidR="00EA210A" w:rsidRPr="00107925" w:rsidRDefault="00EA210A" w:rsidP="00EA210A">
      <w:pPr>
        <w:spacing w:line="240" w:lineRule="auto"/>
        <w:ind w:left="567"/>
        <w:jc w:val="both"/>
        <w:rPr>
          <w:rFonts w:ascii="Sylfaen" w:eastAsia="Times New Roma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Times New Roman"/>
          <w:u w:val="single"/>
        </w:rPr>
        <w:t>19.1.3.1. გაეროს შშმ პირთა უფლებების კონვენციის  ფაკულტატური ოქმის რატიფიცირების შესაძლებლობის განხილვა, რატიფიცირების თაობაზე წინადადების მომზადება და საქართველოს პარლამენტში წარდგენა</w:t>
      </w:r>
    </w:p>
    <w:p w14:paraId="4A587E4A" w14:textId="77777777" w:rsidR="00EA210A" w:rsidRDefault="00EA210A" w:rsidP="00EA210A">
      <w:pPr>
        <w:spacing w:line="240" w:lineRule="auto"/>
        <w:ind w:left="567"/>
        <w:jc w:val="both"/>
        <w:rPr>
          <w:rFonts w:ascii="Sylfaen" w:hAnsi="Sylfaen" w:cs="Times New Roman"/>
          <w:i/>
          <w:iCs/>
        </w:rPr>
      </w:pPr>
      <w:r w:rsidRPr="00107925">
        <w:rPr>
          <w:rFonts w:ascii="Sylfaen" w:hAnsi="Sylfaen" w:cs="Times New Roman"/>
          <w:i/>
          <w:iCs/>
        </w:rPr>
        <w:t>ინდიკატორი: შესაბამისი წინადადება მომზადებული და წარდგენილია საქართველოს პარლამენტში</w:t>
      </w:r>
    </w:p>
    <w:p w14:paraId="3FF1BD51" w14:textId="77777777" w:rsidR="00EA210A" w:rsidRPr="00164D34" w:rsidRDefault="00EA210A" w:rsidP="00EA210A">
      <w:pPr>
        <w:spacing w:line="240" w:lineRule="auto"/>
        <w:jc w:val="both"/>
        <w:rPr>
          <w:rFonts w:ascii="Sylfaen" w:hAnsi="Sylfaen" w:cs="Times New Roman"/>
          <w:b/>
          <w:iCs/>
        </w:rPr>
      </w:pPr>
      <w:r w:rsidRPr="00164D34">
        <w:rPr>
          <w:rFonts w:ascii="Sylfaen" w:hAnsi="Sylfaen" w:cs="Times New Roman"/>
          <w:b/>
          <w:iCs/>
        </w:rPr>
        <w:t xml:space="preserve">სტატუსი: </w:t>
      </w:r>
      <w:r>
        <w:rPr>
          <w:rFonts w:ascii="Sylfaen" w:hAnsi="Sylfaen" w:cs="Times New Roman"/>
          <w:b/>
          <w:iCs/>
        </w:rPr>
        <w:t>შეუსრულებელი</w:t>
      </w:r>
    </w:p>
    <w:p w14:paraId="37F89D80" w14:textId="77777777" w:rsidR="00EA210A" w:rsidRPr="00107925" w:rsidRDefault="00EA210A" w:rsidP="00EA210A">
      <w:pPr>
        <w:spacing w:line="240" w:lineRule="auto"/>
        <w:ind w:left="567"/>
        <w:jc w:val="both"/>
        <w:rPr>
          <w:rFonts w:ascii="Sylfaen" w:hAnsi="Sylfaen" w:cs="Sylfaen"/>
          <w:u w:val="single"/>
        </w:rPr>
      </w:pPr>
      <w:r w:rsidRPr="00107925">
        <w:rPr>
          <w:rFonts w:ascii="Sylfaen" w:hAnsi="Sylfaen" w:cs="Sylfaen"/>
          <w:u w:val="single"/>
        </w:rPr>
        <w:t xml:space="preserve">საქმიანობა: </w:t>
      </w:r>
      <w:r w:rsidRPr="00107925">
        <w:rPr>
          <w:rFonts w:ascii="Sylfaen" w:eastAsia="Times New Roman" w:hAnsi="Sylfaen" w:cs="Times New Roman"/>
          <w:u w:val="single"/>
        </w:rPr>
        <w:t>19.1.3.2.</w:t>
      </w:r>
      <w:r w:rsidRPr="00107925">
        <w:rPr>
          <w:rFonts w:ascii="Sylfaen" w:hAnsi="Sylfaen" w:cs="Times New Roman"/>
          <w:u w:val="single"/>
        </w:rPr>
        <w:t xml:space="preserve"> ,,</w:t>
      </w:r>
      <w:r w:rsidRPr="00107925">
        <w:rPr>
          <w:rFonts w:ascii="Sylfaen" w:hAnsi="Sylfaen" w:cs="Sylfaen"/>
          <w:u w:val="single"/>
        </w:rPr>
        <w:t>ქმედუნარიანობის</w:t>
      </w:r>
      <w:r w:rsidRPr="00107925">
        <w:rPr>
          <w:rFonts w:ascii="Sylfaen" w:hAnsi="Sylfaen" w:cs="Times New Roman"/>
          <w:u w:val="single"/>
        </w:rPr>
        <w:t xml:space="preserve"> </w:t>
      </w:r>
      <w:r w:rsidRPr="00107925">
        <w:rPr>
          <w:rFonts w:ascii="Sylfaen" w:hAnsi="Sylfaen" w:cs="Sylfaen"/>
          <w:u w:val="single"/>
        </w:rPr>
        <w:t>სისტემის“</w:t>
      </w:r>
      <w:r w:rsidRPr="00107925">
        <w:rPr>
          <w:rFonts w:ascii="Sylfaen" w:hAnsi="Sylfaen" w:cs="Times New Roman"/>
          <w:u w:val="single"/>
        </w:rPr>
        <w:t xml:space="preserve"> </w:t>
      </w:r>
      <w:r w:rsidRPr="00107925">
        <w:rPr>
          <w:rFonts w:ascii="Sylfaen" w:hAnsi="Sylfaen" w:cs="Sylfaen"/>
          <w:u w:val="single"/>
        </w:rPr>
        <w:t>რეფორმის</w:t>
      </w:r>
      <w:r w:rsidRPr="00107925">
        <w:rPr>
          <w:rFonts w:ascii="Sylfaen" w:hAnsi="Sylfaen" w:cs="Times New Roman"/>
          <w:u w:val="single"/>
        </w:rPr>
        <w:t xml:space="preserve"> </w:t>
      </w:r>
      <w:r w:rsidRPr="00107925">
        <w:rPr>
          <w:rFonts w:ascii="Sylfaen" w:hAnsi="Sylfaen" w:cs="Sylfaen"/>
          <w:u w:val="single"/>
        </w:rPr>
        <w:t>განხორციელების</w:t>
      </w:r>
      <w:r w:rsidRPr="00107925">
        <w:rPr>
          <w:rFonts w:ascii="Sylfaen" w:hAnsi="Sylfaen" w:cs="Times New Roman"/>
          <w:u w:val="single"/>
        </w:rPr>
        <w:t xml:space="preserve"> </w:t>
      </w:r>
      <w:r w:rsidRPr="00107925">
        <w:rPr>
          <w:rFonts w:ascii="Sylfaen" w:hAnsi="Sylfaen" w:cs="Sylfaen"/>
          <w:u w:val="single"/>
        </w:rPr>
        <w:t>პროცესში</w:t>
      </w:r>
      <w:r w:rsidRPr="00107925">
        <w:rPr>
          <w:rFonts w:ascii="Sylfaen" w:hAnsi="Sylfaen" w:cs="Times New Roman"/>
          <w:u w:val="single"/>
        </w:rPr>
        <w:t xml:space="preserve"> </w:t>
      </w:r>
      <w:r w:rsidRPr="00107925">
        <w:rPr>
          <w:rFonts w:ascii="Sylfaen" w:hAnsi="Sylfaen" w:cs="Sylfaen"/>
          <w:u w:val="single"/>
        </w:rPr>
        <w:t>ხარვეზების</w:t>
      </w:r>
      <w:r w:rsidRPr="00107925">
        <w:rPr>
          <w:rFonts w:ascii="Sylfaen" w:hAnsi="Sylfaen" w:cs="Times New Roman"/>
          <w:u w:val="single"/>
        </w:rPr>
        <w:t xml:space="preserve"> და გამოწვევების იდენტიფიცირება და </w:t>
      </w:r>
      <w:r w:rsidRPr="00107925">
        <w:rPr>
          <w:rFonts w:ascii="Sylfaen" w:hAnsi="Sylfaen" w:cs="Sylfaen"/>
          <w:u w:val="single"/>
        </w:rPr>
        <w:t>გამოვლენილი</w:t>
      </w:r>
      <w:r w:rsidRPr="00107925">
        <w:rPr>
          <w:rFonts w:ascii="Sylfaen" w:hAnsi="Sylfaen" w:cs="Times New Roman"/>
          <w:u w:val="single"/>
        </w:rPr>
        <w:t xml:space="preserve"> საჭიროებების </w:t>
      </w:r>
      <w:r w:rsidRPr="00107925">
        <w:rPr>
          <w:rFonts w:ascii="Sylfaen" w:hAnsi="Sylfaen" w:cs="Sylfaen"/>
          <w:u w:val="single"/>
        </w:rPr>
        <w:t>გათვალისწინებით სისტემის</w:t>
      </w:r>
      <w:r w:rsidRPr="00107925">
        <w:rPr>
          <w:rFonts w:ascii="Sylfaen" w:hAnsi="Sylfaen" w:cs="Times New Roman"/>
          <w:u w:val="single"/>
        </w:rPr>
        <w:t xml:space="preserve"> </w:t>
      </w:r>
      <w:r w:rsidRPr="00107925">
        <w:rPr>
          <w:rFonts w:ascii="Sylfaen" w:hAnsi="Sylfaen" w:cs="Sylfaen"/>
          <w:u w:val="single"/>
        </w:rPr>
        <w:t>სრულყოფა</w:t>
      </w:r>
    </w:p>
    <w:p w14:paraId="57BEFF81" w14:textId="77777777" w:rsidR="00EA210A" w:rsidRDefault="00EA210A" w:rsidP="00EA210A">
      <w:pPr>
        <w:spacing w:line="240" w:lineRule="auto"/>
        <w:ind w:left="567"/>
        <w:jc w:val="both"/>
        <w:rPr>
          <w:rFonts w:ascii="Sylfaen" w:eastAsia="Times New Roman" w:hAnsi="Sylfaen" w:cs="Times New Roman"/>
          <w:i/>
        </w:rPr>
      </w:pPr>
      <w:r w:rsidRPr="00107925">
        <w:rPr>
          <w:rFonts w:ascii="Sylfaen" w:hAnsi="Sylfaen" w:cs="Times New Roman"/>
          <w:i/>
        </w:rPr>
        <w:t xml:space="preserve">ინდიკატორი: </w:t>
      </w:r>
      <w:r w:rsidRPr="00107925">
        <w:rPr>
          <w:rFonts w:ascii="Sylfaen" w:eastAsia="Times New Roman" w:hAnsi="Sylfaen" w:cs="Times New Roman"/>
          <w:i/>
        </w:rPr>
        <w:t>პრაქტიკაში იდენტიფიცირებული ხარვეზები; ხარვეზების აღმოფხვრის მიზნით გატარებული ღონისძიებები</w:t>
      </w:r>
    </w:p>
    <w:p w14:paraId="555CE70E" w14:textId="77777777" w:rsidR="00EA210A" w:rsidRPr="00164D34" w:rsidRDefault="00EA210A" w:rsidP="00EA210A">
      <w:pPr>
        <w:spacing w:line="240" w:lineRule="auto"/>
        <w:jc w:val="both"/>
        <w:rPr>
          <w:rFonts w:ascii="Sylfaen" w:eastAsia="Times New Roman" w:hAnsi="Sylfaen" w:cs="Times New Roman"/>
          <w:b/>
        </w:rPr>
      </w:pPr>
      <w:r w:rsidRPr="00164D34">
        <w:rPr>
          <w:rFonts w:ascii="Sylfaen" w:hAnsi="Sylfaen" w:cs="Times New Roman"/>
          <w:b/>
        </w:rPr>
        <w:t>სტატუსი:</w:t>
      </w:r>
      <w:r w:rsidRPr="00164D34">
        <w:rPr>
          <w:rFonts w:ascii="Sylfaen" w:eastAsia="Times New Roman" w:hAnsi="Sylfaen" w:cs="Times New Roman"/>
          <w:b/>
        </w:rPr>
        <w:t xml:space="preserve"> უმეტესად შესრულ</w:t>
      </w:r>
      <w:r>
        <w:rPr>
          <w:rFonts w:ascii="Sylfaen" w:eastAsia="Times New Roman" w:hAnsi="Sylfaen" w:cs="Times New Roman"/>
          <w:b/>
        </w:rPr>
        <w:t>ებული</w:t>
      </w:r>
    </w:p>
    <w:p w14:paraId="6818F334" w14:textId="77777777" w:rsidR="00EA210A" w:rsidRPr="00107925" w:rsidRDefault="00EA210A" w:rsidP="00EA210A">
      <w:pPr>
        <w:spacing w:after="120" w:line="240" w:lineRule="auto"/>
        <w:jc w:val="both"/>
        <w:rPr>
          <w:rFonts w:ascii="Sylfaen" w:eastAsia="Times New Roman" w:hAnsi="Sylfaen" w:cs="Times New Roman"/>
        </w:rPr>
      </w:pPr>
      <w:r w:rsidRPr="00107925">
        <w:rPr>
          <w:rFonts w:ascii="Sylfaen" w:eastAsia="Times New Roman" w:hAnsi="Sylfaen" w:cs="Times New Roman"/>
        </w:rPr>
        <w:t xml:space="preserve">2016 </w:t>
      </w:r>
      <w:r w:rsidRPr="00107925">
        <w:rPr>
          <w:rFonts w:ascii="Sylfaen" w:eastAsia="Times New Roman" w:hAnsi="Sylfaen" w:cs="Sylfaen"/>
        </w:rPr>
        <w:t>წლის</w:t>
      </w:r>
      <w:r w:rsidRPr="00107925">
        <w:rPr>
          <w:rFonts w:ascii="Sylfaen" w:eastAsia="Times New Roman" w:hAnsi="Sylfaen" w:cs="Times New Roman"/>
        </w:rPr>
        <w:t xml:space="preserve"> 25 </w:t>
      </w:r>
      <w:r w:rsidRPr="00107925">
        <w:rPr>
          <w:rFonts w:ascii="Sylfaen" w:eastAsia="Times New Roman" w:hAnsi="Sylfaen" w:cs="Sylfaen"/>
        </w:rPr>
        <w:t>ივნისს</w:t>
      </w:r>
      <w:r w:rsidRPr="00107925">
        <w:rPr>
          <w:rFonts w:ascii="Sylfaen" w:eastAsia="Times New Roman" w:hAnsi="Sylfaen" w:cs="Times New Roman"/>
        </w:rPr>
        <w:t xml:space="preserve"> </w:t>
      </w:r>
      <w:r w:rsidRPr="00107925">
        <w:rPr>
          <w:rFonts w:ascii="Sylfaen" w:eastAsia="Times New Roman" w:hAnsi="Sylfaen" w:cs="Sylfaen"/>
        </w:rPr>
        <w:t>საქართველოს</w:t>
      </w:r>
      <w:r w:rsidRPr="00107925">
        <w:rPr>
          <w:rFonts w:ascii="Sylfaen" w:eastAsia="Times New Roman" w:hAnsi="Sylfaen" w:cs="Segoe UI"/>
        </w:rPr>
        <w:t xml:space="preserve"> </w:t>
      </w:r>
      <w:r w:rsidRPr="00107925">
        <w:rPr>
          <w:rFonts w:ascii="Sylfaen" w:eastAsia="Times New Roman" w:hAnsi="Sylfaen" w:cs="Sylfaen"/>
        </w:rPr>
        <w:t>უზენაეს</w:t>
      </w:r>
      <w:r w:rsidRPr="00107925">
        <w:rPr>
          <w:rFonts w:ascii="Sylfaen" w:eastAsia="Times New Roman" w:hAnsi="Sylfaen" w:cs="Times New Roman"/>
        </w:rPr>
        <w:t xml:space="preserve"> </w:t>
      </w:r>
      <w:r w:rsidRPr="00107925">
        <w:rPr>
          <w:rFonts w:ascii="Sylfaen" w:eastAsia="Times New Roman" w:hAnsi="Sylfaen" w:cs="Sylfaen"/>
        </w:rPr>
        <w:t>სასამართლოში</w:t>
      </w:r>
      <w:r w:rsidRPr="00107925">
        <w:rPr>
          <w:rFonts w:ascii="Sylfaen" w:eastAsia="Times New Roman" w:hAnsi="Sylfaen" w:cs="Segoe UI"/>
        </w:rPr>
        <w:t xml:space="preserve"> </w:t>
      </w:r>
      <w:r w:rsidRPr="00107925">
        <w:rPr>
          <w:rFonts w:ascii="Sylfaen" w:eastAsia="Times New Roman" w:hAnsi="Sylfaen" w:cs="Sylfaen"/>
        </w:rPr>
        <w:t>შედგა</w:t>
      </w:r>
      <w:r w:rsidRPr="00107925">
        <w:rPr>
          <w:rFonts w:ascii="Sylfaen" w:eastAsia="Times New Roman" w:hAnsi="Sylfaen" w:cs="Times New Roman"/>
        </w:rPr>
        <w:t xml:space="preserve"> </w:t>
      </w:r>
      <w:r w:rsidRPr="00107925">
        <w:rPr>
          <w:rFonts w:ascii="Sylfaen" w:eastAsia="Times New Roman" w:hAnsi="Sylfaen" w:cs="Sylfaen"/>
        </w:rPr>
        <w:t>ერთობლივი</w:t>
      </w:r>
      <w:r w:rsidRPr="00107925">
        <w:rPr>
          <w:rFonts w:ascii="Sylfaen" w:eastAsia="Times New Roman" w:hAnsi="Sylfaen" w:cs="Times New Roman"/>
        </w:rPr>
        <w:t xml:space="preserve"> </w:t>
      </w:r>
      <w:r w:rsidRPr="00107925">
        <w:rPr>
          <w:rFonts w:ascii="Sylfaen" w:eastAsia="Times New Roman" w:hAnsi="Sylfaen" w:cs="Sylfaen"/>
        </w:rPr>
        <w:t>შეხვედრა</w:t>
      </w:r>
      <w:r w:rsidRPr="00107925">
        <w:rPr>
          <w:rFonts w:ascii="Sylfaen" w:eastAsia="Times New Roman" w:hAnsi="Sylfaen" w:cs="Times New Roman"/>
        </w:rPr>
        <w:t xml:space="preserve"> </w:t>
      </w:r>
      <w:r w:rsidRPr="00107925">
        <w:rPr>
          <w:rFonts w:ascii="Sylfaen" w:eastAsia="Times New Roman" w:hAnsi="Sylfaen" w:cs="Sylfaen"/>
        </w:rPr>
        <w:t>თემაზე</w:t>
      </w:r>
      <w:r w:rsidRPr="00107925">
        <w:rPr>
          <w:rFonts w:ascii="Sylfaen" w:eastAsia="Times New Roman" w:hAnsi="Sylfaen" w:cs="Segoe UI"/>
        </w:rPr>
        <w:t>: „</w:t>
      </w:r>
      <w:r w:rsidRPr="00107925">
        <w:rPr>
          <w:rFonts w:ascii="Sylfaen" w:eastAsia="Times New Roman" w:hAnsi="Sylfaen" w:cs="Sylfaen"/>
        </w:rPr>
        <w:t>მხარდამჭერის</w:t>
      </w:r>
      <w:r w:rsidRPr="00107925">
        <w:rPr>
          <w:rFonts w:ascii="Sylfaen" w:eastAsia="Times New Roman" w:hAnsi="Sylfaen" w:cs="Times New Roman"/>
        </w:rPr>
        <w:t xml:space="preserve"> </w:t>
      </w:r>
      <w:r w:rsidRPr="00107925">
        <w:rPr>
          <w:rFonts w:ascii="Sylfaen" w:eastAsia="Times New Roman" w:hAnsi="Sylfaen" w:cs="Sylfaen"/>
        </w:rPr>
        <w:t>ინსტიტუტის</w:t>
      </w:r>
      <w:r w:rsidRPr="00107925">
        <w:rPr>
          <w:rFonts w:ascii="Sylfaen" w:eastAsia="Times New Roman" w:hAnsi="Sylfaen" w:cs="Segoe UI"/>
        </w:rPr>
        <w:t xml:space="preserve"> </w:t>
      </w:r>
      <w:r w:rsidRPr="00107925">
        <w:rPr>
          <w:rFonts w:ascii="Sylfaen" w:eastAsia="Times New Roman" w:hAnsi="Sylfaen" w:cs="Sylfaen"/>
        </w:rPr>
        <w:t>დანერგვის</w:t>
      </w:r>
      <w:r w:rsidRPr="00107925">
        <w:rPr>
          <w:rFonts w:ascii="Sylfaen" w:eastAsia="Times New Roman" w:hAnsi="Sylfaen" w:cs="Times New Roman"/>
        </w:rPr>
        <w:t xml:space="preserve"> </w:t>
      </w:r>
      <w:r w:rsidRPr="00107925">
        <w:rPr>
          <w:rFonts w:ascii="Sylfaen" w:eastAsia="Times New Roman" w:hAnsi="Sylfaen" w:cs="Sylfaen"/>
        </w:rPr>
        <w:t>პოზიტიური</w:t>
      </w:r>
      <w:r w:rsidRPr="00107925">
        <w:rPr>
          <w:rFonts w:ascii="Sylfaen" w:eastAsia="Times New Roman" w:hAnsi="Sylfaen" w:cs="Segoe UI"/>
        </w:rPr>
        <w:t xml:space="preserve"> </w:t>
      </w:r>
      <w:r w:rsidRPr="00107925">
        <w:rPr>
          <w:rFonts w:ascii="Sylfaen" w:eastAsia="Times New Roman" w:hAnsi="Sylfaen" w:cs="Sylfaen"/>
        </w:rPr>
        <w:t>ასპექტები</w:t>
      </w:r>
      <w:r w:rsidRPr="00107925">
        <w:rPr>
          <w:rFonts w:ascii="Sylfaen" w:eastAsia="Times New Roman" w:hAnsi="Sylfaen" w:cs="Segoe UI"/>
        </w:rPr>
        <w:t xml:space="preserve"> </w:t>
      </w:r>
      <w:r w:rsidRPr="00107925">
        <w:rPr>
          <w:rFonts w:ascii="Sylfaen" w:eastAsia="Times New Roman" w:hAnsi="Sylfaen" w:cs="Sylfaen"/>
        </w:rPr>
        <w:t>და</w:t>
      </w:r>
      <w:r w:rsidRPr="00107925">
        <w:rPr>
          <w:rFonts w:ascii="Sylfaen" w:eastAsia="Times New Roman" w:hAnsi="Sylfaen" w:cs="Times New Roman"/>
        </w:rPr>
        <w:t xml:space="preserve"> </w:t>
      </w:r>
      <w:r w:rsidRPr="00107925">
        <w:rPr>
          <w:rFonts w:ascii="Sylfaen" w:eastAsia="Times New Roman" w:hAnsi="Sylfaen" w:cs="Sylfaen"/>
        </w:rPr>
        <w:t>გამოწვევები</w:t>
      </w:r>
      <w:r w:rsidRPr="00107925">
        <w:rPr>
          <w:rFonts w:ascii="Sylfaen" w:eastAsia="Times New Roman" w:hAnsi="Sylfaen" w:cs="Segoe UI"/>
        </w:rPr>
        <w:t>“</w:t>
      </w:r>
      <w:r w:rsidRPr="00107925">
        <w:rPr>
          <w:rFonts w:ascii="Sylfaen" w:eastAsia="Times New Roman" w:hAnsi="Sylfaen" w:cs="Times New Roman"/>
        </w:rPr>
        <w:t xml:space="preserve">. </w:t>
      </w:r>
      <w:r w:rsidRPr="00107925">
        <w:rPr>
          <w:rFonts w:ascii="Sylfaen" w:eastAsia="Times New Roman" w:hAnsi="Sylfaen" w:cs="Sylfaen"/>
        </w:rPr>
        <w:t>შეხვედრაში</w:t>
      </w:r>
      <w:r w:rsidRPr="00107925">
        <w:rPr>
          <w:rFonts w:ascii="Sylfaen" w:eastAsia="Times New Roman" w:hAnsi="Sylfaen" w:cs="Segoe UI"/>
        </w:rPr>
        <w:t xml:space="preserve"> </w:t>
      </w:r>
      <w:r w:rsidRPr="00107925">
        <w:rPr>
          <w:rFonts w:ascii="Sylfaen" w:eastAsia="Times New Roman" w:hAnsi="Sylfaen" w:cs="Sylfaen"/>
        </w:rPr>
        <w:t>მონაწილეობას</w:t>
      </w:r>
      <w:r w:rsidRPr="00107925">
        <w:rPr>
          <w:rFonts w:ascii="Sylfaen" w:eastAsia="Times New Roman" w:hAnsi="Sylfaen" w:cs="Segoe UI"/>
        </w:rPr>
        <w:t> </w:t>
      </w:r>
      <w:r w:rsidRPr="00107925">
        <w:rPr>
          <w:rFonts w:ascii="Sylfaen" w:eastAsia="Times New Roman" w:hAnsi="Sylfaen" w:cs="Sylfaen"/>
        </w:rPr>
        <w:t>იღებდნენ</w:t>
      </w:r>
      <w:r w:rsidRPr="00107925">
        <w:rPr>
          <w:rFonts w:ascii="Sylfaen" w:eastAsia="Times New Roman" w:hAnsi="Sylfaen" w:cs="Times New Roman"/>
        </w:rPr>
        <w:t xml:space="preserve"> </w:t>
      </w:r>
      <w:r w:rsidRPr="00107925">
        <w:rPr>
          <w:rFonts w:ascii="Sylfaen" w:eastAsia="Times New Roman" w:hAnsi="Sylfaen" w:cs="Sylfaen"/>
        </w:rPr>
        <w:t>მოსამართლეები</w:t>
      </w:r>
      <w:r w:rsidRPr="00107925">
        <w:rPr>
          <w:rFonts w:ascii="Sylfaen" w:eastAsia="Times New Roman" w:hAnsi="Sylfaen" w:cs="Segoe UI"/>
        </w:rPr>
        <w:t>,</w:t>
      </w:r>
      <w:r w:rsidRPr="00107925">
        <w:rPr>
          <w:rFonts w:ascii="Sylfaen" w:eastAsia="Times New Roman" w:hAnsi="Sylfaen" w:cs="Times New Roman"/>
        </w:rPr>
        <w:t xml:space="preserve"> </w:t>
      </w:r>
      <w:r w:rsidRPr="00107925">
        <w:rPr>
          <w:rFonts w:ascii="Sylfaen" w:eastAsia="Times New Roman" w:hAnsi="Sylfaen" w:cs="Sylfaen"/>
        </w:rPr>
        <w:t>საქართველოს</w:t>
      </w:r>
      <w:r w:rsidRPr="00107925">
        <w:rPr>
          <w:rFonts w:ascii="Sylfaen" w:eastAsia="Times New Roman" w:hAnsi="Sylfaen" w:cs="Times New Roman"/>
        </w:rPr>
        <w:t xml:space="preserve"> </w:t>
      </w:r>
      <w:r w:rsidRPr="00107925">
        <w:rPr>
          <w:rFonts w:ascii="Sylfaen" w:eastAsia="Times New Roman" w:hAnsi="Sylfaen" w:cs="Sylfaen"/>
        </w:rPr>
        <w:t>პარლამენტის</w:t>
      </w:r>
      <w:r w:rsidRPr="00107925">
        <w:rPr>
          <w:rFonts w:ascii="Sylfaen" w:eastAsia="Times New Roman" w:hAnsi="Sylfaen" w:cs="Segoe UI"/>
        </w:rPr>
        <w:t xml:space="preserve">, </w:t>
      </w:r>
      <w:r w:rsidRPr="00107925">
        <w:rPr>
          <w:rFonts w:ascii="Sylfaen" w:eastAsia="Times New Roman" w:hAnsi="Sylfaen" w:cs="Sylfaen"/>
        </w:rPr>
        <w:t>იურიდიული</w:t>
      </w:r>
      <w:r w:rsidRPr="00107925">
        <w:rPr>
          <w:rFonts w:ascii="Sylfaen" w:eastAsia="Times New Roman" w:hAnsi="Sylfaen" w:cs="Times New Roman"/>
        </w:rPr>
        <w:t xml:space="preserve"> </w:t>
      </w:r>
      <w:r w:rsidRPr="00107925">
        <w:rPr>
          <w:rFonts w:ascii="Sylfaen" w:eastAsia="Times New Roman" w:hAnsi="Sylfaen" w:cs="Sylfaen"/>
        </w:rPr>
        <w:t>დახმარების</w:t>
      </w:r>
      <w:r w:rsidRPr="00107925">
        <w:rPr>
          <w:rFonts w:ascii="Sylfaen" w:eastAsia="Times New Roman" w:hAnsi="Sylfaen" w:cs="Segoe UI"/>
        </w:rPr>
        <w:t xml:space="preserve"> </w:t>
      </w:r>
      <w:r w:rsidRPr="00107925">
        <w:rPr>
          <w:rFonts w:ascii="Sylfaen" w:eastAsia="Times New Roman" w:hAnsi="Sylfaen" w:cs="Sylfaen"/>
        </w:rPr>
        <w:t>სამსახურის</w:t>
      </w:r>
      <w:r w:rsidRPr="00107925">
        <w:rPr>
          <w:rFonts w:ascii="Sylfaen" w:eastAsia="Times New Roman" w:hAnsi="Sylfaen" w:cs="Segoe UI"/>
        </w:rPr>
        <w:t>,</w:t>
      </w:r>
      <w:r w:rsidRPr="00107925">
        <w:rPr>
          <w:rFonts w:ascii="Sylfaen" w:eastAsia="Times New Roman" w:hAnsi="Sylfaen" w:cs="Times New Roman"/>
        </w:rPr>
        <w:t xml:space="preserve"> </w:t>
      </w:r>
      <w:r w:rsidRPr="00107925">
        <w:rPr>
          <w:rFonts w:ascii="Sylfaen" w:eastAsia="Times New Roman" w:hAnsi="Sylfaen" w:cs="Sylfaen"/>
        </w:rPr>
        <w:t>საქართველოს</w:t>
      </w:r>
      <w:r w:rsidRPr="00107925">
        <w:rPr>
          <w:rFonts w:ascii="Sylfaen" w:eastAsia="Times New Roman" w:hAnsi="Sylfaen" w:cs="Times New Roman"/>
        </w:rPr>
        <w:t xml:space="preserve"> </w:t>
      </w:r>
      <w:r w:rsidRPr="00107925">
        <w:rPr>
          <w:rFonts w:ascii="Sylfaen" w:eastAsia="Times New Roman" w:hAnsi="Sylfaen" w:cs="Sylfaen"/>
        </w:rPr>
        <w:t>შრომის</w:t>
      </w:r>
      <w:r w:rsidRPr="00107925">
        <w:rPr>
          <w:rFonts w:ascii="Sylfaen" w:eastAsia="Times New Roman" w:hAnsi="Sylfaen" w:cs="Times New Roman"/>
        </w:rPr>
        <w:t xml:space="preserve">, </w:t>
      </w:r>
      <w:r w:rsidRPr="00107925">
        <w:rPr>
          <w:rFonts w:ascii="Sylfaen" w:eastAsia="Times New Roman" w:hAnsi="Sylfaen" w:cs="Sylfaen"/>
        </w:rPr>
        <w:t>ჯანმრთელობისა</w:t>
      </w:r>
      <w:r w:rsidRPr="00107925">
        <w:rPr>
          <w:rFonts w:ascii="Sylfaen" w:eastAsia="Times New Roman" w:hAnsi="Sylfaen" w:cs="Times New Roman"/>
        </w:rPr>
        <w:t xml:space="preserve"> </w:t>
      </w:r>
      <w:r w:rsidRPr="00107925">
        <w:rPr>
          <w:rFonts w:ascii="Sylfaen" w:eastAsia="Times New Roman" w:hAnsi="Sylfaen" w:cs="Sylfaen"/>
        </w:rPr>
        <w:t>და</w:t>
      </w:r>
      <w:r w:rsidRPr="00107925">
        <w:rPr>
          <w:rFonts w:ascii="Sylfaen" w:eastAsia="Times New Roman" w:hAnsi="Sylfaen" w:cs="Times New Roman"/>
        </w:rPr>
        <w:t xml:space="preserve"> </w:t>
      </w:r>
      <w:r w:rsidRPr="00107925">
        <w:rPr>
          <w:rFonts w:ascii="Sylfaen" w:eastAsia="Times New Roman" w:hAnsi="Sylfaen" w:cs="Sylfaen"/>
        </w:rPr>
        <w:t>სოციალური</w:t>
      </w:r>
      <w:r w:rsidRPr="00107925">
        <w:rPr>
          <w:rFonts w:ascii="Sylfaen" w:eastAsia="Times New Roman" w:hAnsi="Sylfaen" w:cs="Times New Roman"/>
        </w:rPr>
        <w:t xml:space="preserve"> </w:t>
      </w:r>
      <w:r w:rsidRPr="00107925">
        <w:rPr>
          <w:rFonts w:ascii="Sylfaen" w:eastAsia="Times New Roman" w:hAnsi="Sylfaen" w:cs="Sylfaen"/>
        </w:rPr>
        <w:t>დაცვის</w:t>
      </w:r>
      <w:r w:rsidRPr="00107925">
        <w:rPr>
          <w:rFonts w:ascii="Sylfaen" w:eastAsia="Times New Roman" w:hAnsi="Sylfaen" w:cs="Times New Roman"/>
        </w:rPr>
        <w:t xml:space="preserve"> </w:t>
      </w:r>
      <w:r w:rsidRPr="00107925">
        <w:rPr>
          <w:rFonts w:ascii="Sylfaen" w:eastAsia="Times New Roman" w:hAnsi="Sylfaen" w:cs="Sylfaen"/>
        </w:rPr>
        <w:t>სამინისტროს</w:t>
      </w:r>
      <w:r w:rsidRPr="00107925">
        <w:rPr>
          <w:rFonts w:ascii="Sylfaen" w:eastAsia="Times New Roman" w:hAnsi="Sylfaen" w:cs="Times New Roman"/>
        </w:rPr>
        <w:t xml:space="preserve">, </w:t>
      </w:r>
      <w:r w:rsidRPr="00107925">
        <w:rPr>
          <w:rFonts w:ascii="Sylfaen" w:eastAsia="Times New Roman" w:hAnsi="Sylfaen" w:cs="Sylfaen"/>
        </w:rPr>
        <w:t>სსიპ</w:t>
      </w:r>
      <w:r w:rsidRPr="00107925">
        <w:rPr>
          <w:rFonts w:ascii="Sylfaen" w:eastAsia="Times New Roman" w:hAnsi="Sylfaen" w:cs="Times New Roman"/>
        </w:rPr>
        <w:t xml:space="preserve"> - </w:t>
      </w:r>
      <w:r w:rsidRPr="00107925">
        <w:rPr>
          <w:rFonts w:ascii="Sylfaen" w:eastAsia="Times New Roman" w:hAnsi="Sylfaen" w:cs="Sylfaen"/>
        </w:rPr>
        <w:t>სოციალური</w:t>
      </w:r>
      <w:r w:rsidRPr="00107925">
        <w:rPr>
          <w:rFonts w:ascii="Sylfaen" w:eastAsia="Times New Roman" w:hAnsi="Sylfaen" w:cs="Segoe UI"/>
        </w:rPr>
        <w:t xml:space="preserve"> </w:t>
      </w:r>
      <w:r w:rsidRPr="00107925">
        <w:rPr>
          <w:rFonts w:ascii="Sylfaen" w:eastAsia="Times New Roman" w:hAnsi="Sylfaen" w:cs="Sylfaen"/>
        </w:rPr>
        <w:t>მომსახურების</w:t>
      </w:r>
      <w:r w:rsidRPr="00107925">
        <w:rPr>
          <w:rFonts w:ascii="Sylfaen" w:eastAsia="Times New Roman" w:hAnsi="Sylfaen" w:cs="Times New Roman"/>
        </w:rPr>
        <w:t xml:space="preserve"> </w:t>
      </w:r>
      <w:r w:rsidRPr="00107925">
        <w:rPr>
          <w:rFonts w:ascii="Sylfaen" w:eastAsia="Times New Roman" w:hAnsi="Sylfaen" w:cs="Sylfaen"/>
        </w:rPr>
        <w:t>სააგენტოს</w:t>
      </w:r>
      <w:r w:rsidRPr="00107925">
        <w:rPr>
          <w:rFonts w:ascii="Sylfaen" w:eastAsia="Times New Roman" w:hAnsi="Sylfaen" w:cs="Segoe UI"/>
        </w:rPr>
        <w:t xml:space="preserve">, </w:t>
      </w:r>
      <w:r w:rsidRPr="00107925">
        <w:rPr>
          <w:rFonts w:ascii="Sylfaen" w:eastAsia="Times New Roman" w:hAnsi="Sylfaen" w:cs="Sylfaen"/>
        </w:rPr>
        <w:t>ასევე</w:t>
      </w:r>
      <w:r w:rsidRPr="00107925">
        <w:rPr>
          <w:rFonts w:ascii="Sylfaen" w:eastAsia="Times New Roman" w:hAnsi="Sylfaen" w:cs="Times New Roman"/>
        </w:rPr>
        <w:t>,</w:t>
      </w:r>
      <w:r w:rsidRPr="00107925">
        <w:rPr>
          <w:rFonts w:ascii="Sylfaen" w:eastAsia="Times New Roman" w:hAnsi="Sylfaen" w:cs="Segoe UI"/>
        </w:rPr>
        <w:t xml:space="preserve"> </w:t>
      </w:r>
      <w:r w:rsidRPr="00107925">
        <w:rPr>
          <w:rFonts w:ascii="Sylfaen" w:eastAsia="Times New Roman" w:hAnsi="Sylfaen" w:cs="Sylfaen"/>
        </w:rPr>
        <w:t>საერთაშორისო</w:t>
      </w:r>
      <w:r w:rsidRPr="00107925">
        <w:rPr>
          <w:rFonts w:ascii="Sylfaen" w:eastAsia="Times New Roman" w:hAnsi="Sylfaen" w:cs="Segoe UI"/>
        </w:rPr>
        <w:t xml:space="preserve"> </w:t>
      </w:r>
      <w:r w:rsidRPr="00107925">
        <w:rPr>
          <w:rFonts w:ascii="Sylfaen" w:eastAsia="Times New Roman" w:hAnsi="Sylfaen" w:cs="Sylfaen"/>
        </w:rPr>
        <w:t>და</w:t>
      </w:r>
      <w:r w:rsidRPr="00107925">
        <w:rPr>
          <w:rFonts w:ascii="Sylfaen" w:eastAsia="Times New Roman" w:hAnsi="Sylfaen" w:cs="Times New Roman"/>
        </w:rPr>
        <w:t xml:space="preserve"> </w:t>
      </w:r>
      <w:r w:rsidRPr="00107925">
        <w:rPr>
          <w:rFonts w:ascii="Sylfaen" w:eastAsia="Times New Roman" w:hAnsi="Sylfaen" w:cs="Sylfaen"/>
        </w:rPr>
        <w:t>არასამთავრობო</w:t>
      </w:r>
      <w:r w:rsidRPr="00107925">
        <w:rPr>
          <w:rFonts w:ascii="Sylfaen" w:eastAsia="Times New Roman" w:hAnsi="Sylfaen" w:cs="Times New Roman"/>
        </w:rPr>
        <w:t xml:space="preserve"> </w:t>
      </w:r>
      <w:r w:rsidRPr="00107925">
        <w:rPr>
          <w:rFonts w:ascii="Sylfaen" w:eastAsia="Times New Roman" w:hAnsi="Sylfaen" w:cs="Sylfaen"/>
        </w:rPr>
        <w:t>ორგანიზაციების</w:t>
      </w:r>
      <w:r w:rsidRPr="00107925">
        <w:rPr>
          <w:rFonts w:ascii="Sylfaen" w:eastAsia="Times New Roman" w:hAnsi="Sylfaen" w:cs="Times New Roman"/>
        </w:rPr>
        <w:t xml:space="preserve"> </w:t>
      </w:r>
      <w:r w:rsidRPr="00107925">
        <w:rPr>
          <w:rFonts w:ascii="Sylfaen" w:eastAsia="Times New Roman" w:hAnsi="Sylfaen" w:cs="Sylfaen"/>
        </w:rPr>
        <w:t>წარმომადგენლები</w:t>
      </w:r>
      <w:r w:rsidRPr="00107925">
        <w:rPr>
          <w:rFonts w:ascii="Sylfaen" w:eastAsia="Times New Roman" w:hAnsi="Sylfaen" w:cs="Times New Roman"/>
        </w:rPr>
        <w:t xml:space="preserve">. </w:t>
      </w:r>
      <w:r w:rsidRPr="00107925">
        <w:rPr>
          <w:rFonts w:ascii="Sylfaen" w:eastAsia="Times New Roman" w:hAnsi="Sylfaen" w:cs="Sylfaen"/>
        </w:rPr>
        <w:t>შეხვედრაზე</w:t>
      </w:r>
      <w:r w:rsidRPr="00107925">
        <w:rPr>
          <w:rFonts w:ascii="Sylfaen" w:eastAsia="Times New Roman" w:hAnsi="Sylfaen" w:cs="Times New Roman"/>
        </w:rPr>
        <w:t xml:space="preserve"> </w:t>
      </w:r>
      <w:r w:rsidRPr="00107925">
        <w:rPr>
          <w:rFonts w:ascii="Sylfaen" w:eastAsia="Times New Roman" w:hAnsi="Sylfaen" w:cs="Sylfaen"/>
        </w:rPr>
        <w:t>განხილულ</w:t>
      </w:r>
      <w:r w:rsidRPr="00107925">
        <w:rPr>
          <w:rFonts w:ascii="Sylfaen" w:eastAsia="Times New Roman" w:hAnsi="Sylfaen" w:cs="Times New Roman"/>
        </w:rPr>
        <w:t xml:space="preserve"> </w:t>
      </w:r>
      <w:r w:rsidRPr="00107925">
        <w:rPr>
          <w:rFonts w:ascii="Sylfaen" w:eastAsia="Times New Roman" w:hAnsi="Sylfaen" w:cs="Sylfaen"/>
        </w:rPr>
        <w:t>იქნა</w:t>
      </w:r>
      <w:r w:rsidRPr="00107925">
        <w:rPr>
          <w:rFonts w:ascii="Sylfaen" w:eastAsia="Times New Roman" w:hAnsi="Sylfaen" w:cs="Times New Roman"/>
        </w:rPr>
        <w:t xml:space="preserve"> </w:t>
      </w:r>
      <w:r w:rsidRPr="00107925">
        <w:rPr>
          <w:rFonts w:ascii="Sylfaen" w:eastAsia="Times New Roman" w:hAnsi="Sylfaen" w:cs="Sylfaen"/>
        </w:rPr>
        <w:t>საქართველოს</w:t>
      </w:r>
      <w:r w:rsidRPr="00107925">
        <w:rPr>
          <w:rFonts w:ascii="Sylfaen" w:eastAsia="Times New Roman" w:hAnsi="Sylfaen" w:cs="Times New Roman"/>
        </w:rPr>
        <w:t xml:space="preserve"> </w:t>
      </w:r>
      <w:r w:rsidRPr="00107925">
        <w:rPr>
          <w:rFonts w:ascii="Sylfaen" w:eastAsia="Times New Roman" w:hAnsi="Sylfaen" w:cs="Sylfaen"/>
        </w:rPr>
        <w:t>კანონმდებლობასა</w:t>
      </w:r>
      <w:r w:rsidRPr="00107925">
        <w:rPr>
          <w:rFonts w:ascii="Sylfaen" w:eastAsia="Times New Roman" w:hAnsi="Sylfaen" w:cs="Times New Roman"/>
        </w:rPr>
        <w:t xml:space="preserve"> </w:t>
      </w:r>
      <w:r w:rsidRPr="00107925">
        <w:rPr>
          <w:rFonts w:ascii="Sylfaen" w:eastAsia="Times New Roman" w:hAnsi="Sylfaen" w:cs="Sylfaen"/>
        </w:rPr>
        <w:t>და</w:t>
      </w:r>
      <w:r w:rsidRPr="00107925">
        <w:rPr>
          <w:rFonts w:ascii="Sylfaen" w:eastAsia="Times New Roman" w:hAnsi="Sylfaen" w:cs="Times New Roman"/>
        </w:rPr>
        <w:t xml:space="preserve"> </w:t>
      </w:r>
      <w:r w:rsidRPr="00107925">
        <w:rPr>
          <w:rFonts w:ascii="Sylfaen" w:eastAsia="Times New Roman" w:hAnsi="Sylfaen" w:cs="Sylfaen"/>
        </w:rPr>
        <w:t>სასამართლო</w:t>
      </w:r>
      <w:r w:rsidRPr="00107925">
        <w:rPr>
          <w:rFonts w:ascii="Sylfaen" w:eastAsia="Times New Roman" w:hAnsi="Sylfaen" w:cs="Segoe UI"/>
        </w:rPr>
        <w:t xml:space="preserve"> </w:t>
      </w:r>
      <w:r w:rsidRPr="00107925">
        <w:rPr>
          <w:rFonts w:ascii="Sylfaen" w:eastAsia="Times New Roman" w:hAnsi="Sylfaen" w:cs="Sylfaen"/>
        </w:rPr>
        <w:t>პრაქტიკაში</w:t>
      </w:r>
      <w:r w:rsidRPr="00107925">
        <w:rPr>
          <w:rFonts w:ascii="Sylfaen" w:eastAsia="Times New Roman" w:hAnsi="Sylfaen" w:cs="Times New Roman"/>
        </w:rPr>
        <w:t xml:space="preserve"> </w:t>
      </w:r>
      <w:r w:rsidRPr="00107925">
        <w:rPr>
          <w:rFonts w:ascii="Sylfaen" w:eastAsia="Times New Roman" w:hAnsi="Sylfaen" w:cs="Sylfaen"/>
        </w:rPr>
        <w:t>არსებული</w:t>
      </w:r>
      <w:r w:rsidRPr="00107925">
        <w:rPr>
          <w:rFonts w:ascii="Sylfaen" w:eastAsia="Times New Roman" w:hAnsi="Sylfaen" w:cs="Segoe UI"/>
        </w:rPr>
        <w:t xml:space="preserve"> </w:t>
      </w:r>
      <w:r w:rsidRPr="00107925">
        <w:rPr>
          <w:rFonts w:ascii="Sylfaen" w:eastAsia="Times New Roman" w:hAnsi="Sylfaen" w:cs="Times New Roman"/>
        </w:rPr>
        <w:t xml:space="preserve"> </w:t>
      </w:r>
      <w:r w:rsidRPr="00107925">
        <w:rPr>
          <w:rFonts w:ascii="Sylfaen" w:eastAsia="Times New Roman" w:hAnsi="Sylfaen" w:cs="Sylfaen"/>
        </w:rPr>
        <w:t>პრობლემატური</w:t>
      </w:r>
      <w:r w:rsidRPr="00107925">
        <w:rPr>
          <w:rFonts w:ascii="Sylfaen" w:eastAsia="Times New Roman" w:hAnsi="Sylfaen" w:cs="Times New Roman"/>
        </w:rPr>
        <w:t xml:space="preserve"> </w:t>
      </w:r>
      <w:r w:rsidRPr="00107925">
        <w:rPr>
          <w:rFonts w:ascii="Sylfaen" w:eastAsia="Times New Roman" w:hAnsi="Sylfaen" w:cs="Sylfaen"/>
        </w:rPr>
        <w:t>საკითხები</w:t>
      </w:r>
      <w:r w:rsidRPr="00107925">
        <w:rPr>
          <w:rFonts w:ascii="Sylfaen" w:eastAsia="Times New Roman" w:hAnsi="Sylfaen" w:cs="Times New Roman"/>
        </w:rPr>
        <w:t xml:space="preserve"> </w:t>
      </w:r>
      <w:r w:rsidRPr="00107925">
        <w:rPr>
          <w:rFonts w:ascii="Sylfaen" w:eastAsia="Times New Roman" w:hAnsi="Sylfaen" w:cs="Sylfaen"/>
        </w:rPr>
        <w:t>და</w:t>
      </w:r>
      <w:r w:rsidRPr="00107925">
        <w:rPr>
          <w:rFonts w:ascii="Sylfaen" w:eastAsia="Times New Roman" w:hAnsi="Sylfaen" w:cs="Times New Roman"/>
        </w:rPr>
        <w:t xml:space="preserve"> </w:t>
      </w:r>
      <w:r w:rsidRPr="00107925">
        <w:rPr>
          <w:rFonts w:ascii="Sylfaen" w:eastAsia="Times New Roman" w:hAnsi="Sylfaen" w:cs="Sylfaen"/>
        </w:rPr>
        <w:t>ამ</w:t>
      </w:r>
      <w:r w:rsidRPr="00107925">
        <w:rPr>
          <w:rFonts w:ascii="Sylfaen" w:eastAsia="Times New Roman" w:hAnsi="Sylfaen" w:cs="Times New Roman"/>
        </w:rPr>
        <w:t xml:space="preserve"> </w:t>
      </w:r>
      <w:r w:rsidRPr="00107925">
        <w:rPr>
          <w:rFonts w:ascii="Sylfaen" w:eastAsia="Times New Roman" w:hAnsi="Sylfaen" w:cs="Sylfaen"/>
        </w:rPr>
        <w:t>საკითხების</w:t>
      </w:r>
      <w:r w:rsidRPr="00107925">
        <w:rPr>
          <w:rFonts w:ascii="Sylfaen" w:eastAsia="Times New Roman" w:hAnsi="Sylfaen" w:cs="Times New Roman"/>
        </w:rPr>
        <w:t xml:space="preserve"> </w:t>
      </w:r>
      <w:r w:rsidRPr="00107925">
        <w:rPr>
          <w:rFonts w:ascii="Sylfaen" w:eastAsia="Times New Roman" w:hAnsi="Sylfaen" w:cs="Sylfaen"/>
        </w:rPr>
        <w:t>გადაჭრის</w:t>
      </w:r>
      <w:r w:rsidRPr="00107925">
        <w:rPr>
          <w:rFonts w:ascii="Sylfaen" w:eastAsia="Times New Roman" w:hAnsi="Sylfaen" w:cs="Segoe UI"/>
        </w:rPr>
        <w:t xml:space="preserve"> </w:t>
      </w:r>
      <w:r w:rsidRPr="00107925">
        <w:rPr>
          <w:rFonts w:ascii="Sylfaen" w:eastAsia="Times New Roman" w:hAnsi="Sylfaen" w:cs="Sylfaen"/>
        </w:rPr>
        <w:t>საკანონმდებლო</w:t>
      </w:r>
      <w:r w:rsidRPr="00107925">
        <w:rPr>
          <w:rFonts w:ascii="Sylfaen" w:eastAsia="Times New Roman" w:hAnsi="Sylfaen" w:cs="Times New Roman"/>
        </w:rPr>
        <w:t xml:space="preserve"> </w:t>
      </w:r>
      <w:r w:rsidRPr="00107925">
        <w:rPr>
          <w:rFonts w:ascii="Sylfaen" w:eastAsia="Times New Roman" w:hAnsi="Sylfaen" w:cs="Sylfaen"/>
        </w:rPr>
        <w:t>გზები</w:t>
      </w:r>
      <w:r w:rsidRPr="00107925">
        <w:rPr>
          <w:rFonts w:ascii="Sylfaen" w:eastAsia="Times New Roman" w:hAnsi="Sylfaen" w:cs="Times New Roman"/>
        </w:rPr>
        <w:t xml:space="preserve">. </w:t>
      </w:r>
      <w:r w:rsidRPr="00107925">
        <w:rPr>
          <w:rFonts w:ascii="Sylfaen" w:eastAsia="Times New Roman" w:hAnsi="Sylfaen" w:cs="Sylfaen"/>
        </w:rPr>
        <w:t>მიღებულ</w:t>
      </w:r>
      <w:r w:rsidRPr="00107925">
        <w:rPr>
          <w:rFonts w:ascii="Sylfaen" w:eastAsia="Times New Roman" w:hAnsi="Sylfaen" w:cs="Times New Roman"/>
        </w:rPr>
        <w:t xml:space="preserve"> </w:t>
      </w:r>
      <w:r w:rsidRPr="00107925">
        <w:rPr>
          <w:rFonts w:ascii="Sylfaen" w:eastAsia="Times New Roman" w:hAnsi="Sylfaen" w:cs="Sylfaen"/>
        </w:rPr>
        <w:t>იქნა</w:t>
      </w:r>
      <w:r w:rsidRPr="00107925">
        <w:rPr>
          <w:rFonts w:ascii="Sylfaen" w:eastAsia="Times New Roman" w:hAnsi="Sylfaen" w:cs="Times New Roman"/>
        </w:rPr>
        <w:t xml:space="preserve"> </w:t>
      </w:r>
      <w:r w:rsidRPr="00107925">
        <w:rPr>
          <w:rFonts w:ascii="Sylfaen" w:eastAsia="Times New Roman" w:hAnsi="Sylfaen" w:cs="Sylfaen"/>
        </w:rPr>
        <w:t>გადაწყვეტილება</w:t>
      </w:r>
      <w:r w:rsidRPr="00107925">
        <w:rPr>
          <w:rFonts w:ascii="Sylfaen" w:eastAsia="Times New Roman" w:hAnsi="Sylfaen" w:cs="Times New Roman"/>
        </w:rPr>
        <w:t xml:space="preserve"> </w:t>
      </w:r>
      <w:r w:rsidRPr="00107925">
        <w:rPr>
          <w:rFonts w:ascii="Sylfaen" w:eastAsia="Times New Roman" w:hAnsi="Sylfaen" w:cs="Sylfaen"/>
        </w:rPr>
        <w:t>შესაბამისი</w:t>
      </w:r>
      <w:r w:rsidRPr="00107925">
        <w:rPr>
          <w:rFonts w:ascii="Sylfaen" w:eastAsia="Times New Roman" w:hAnsi="Sylfaen" w:cs="Times New Roman"/>
        </w:rPr>
        <w:t xml:space="preserve"> </w:t>
      </w:r>
      <w:r w:rsidRPr="00107925">
        <w:rPr>
          <w:rFonts w:ascii="Sylfaen" w:eastAsia="Times New Roman" w:hAnsi="Sylfaen" w:cs="Sylfaen"/>
        </w:rPr>
        <w:t>გაიდლაინებისა</w:t>
      </w:r>
      <w:r w:rsidRPr="00107925">
        <w:rPr>
          <w:rFonts w:ascii="Sylfaen" w:eastAsia="Times New Roman" w:hAnsi="Sylfaen" w:cs="Times New Roman"/>
        </w:rPr>
        <w:t xml:space="preserve"> </w:t>
      </w:r>
      <w:r w:rsidRPr="00107925">
        <w:rPr>
          <w:rFonts w:ascii="Sylfaen" w:eastAsia="Times New Roman" w:hAnsi="Sylfaen" w:cs="Sylfaen"/>
        </w:rPr>
        <w:t>და</w:t>
      </w:r>
      <w:r w:rsidRPr="00107925">
        <w:rPr>
          <w:rFonts w:ascii="Sylfaen" w:eastAsia="Times New Roman" w:hAnsi="Sylfaen" w:cs="Times New Roman"/>
        </w:rPr>
        <w:t xml:space="preserve"> </w:t>
      </w:r>
      <w:r w:rsidRPr="00107925">
        <w:rPr>
          <w:rFonts w:ascii="Sylfaen" w:eastAsia="Times New Roman" w:hAnsi="Sylfaen" w:cs="Sylfaen"/>
        </w:rPr>
        <w:t>ტრენინგების</w:t>
      </w:r>
      <w:r w:rsidRPr="00107925">
        <w:rPr>
          <w:rFonts w:ascii="Sylfaen" w:eastAsia="Times New Roman" w:hAnsi="Sylfaen" w:cs="Times New Roman"/>
        </w:rPr>
        <w:t xml:space="preserve"> </w:t>
      </w:r>
      <w:r w:rsidRPr="00107925">
        <w:rPr>
          <w:rFonts w:ascii="Sylfaen" w:eastAsia="Times New Roman" w:hAnsi="Sylfaen" w:cs="Sylfaen"/>
        </w:rPr>
        <w:t>დაგეგმვის</w:t>
      </w:r>
      <w:r w:rsidRPr="00107925">
        <w:rPr>
          <w:rFonts w:ascii="Sylfaen" w:eastAsia="Times New Roman" w:hAnsi="Sylfaen" w:cs="Times New Roman"/>
        </w:rPr>
        <w:t xml:space="preserve"> </w:t>
      </w:r>
      <w:r w:rsidRPr="00107925">
        <w:rPr>
          <w:rFonts w:ascii="Sylfaen" w:eastAsia="Times New Roman" w:hAnsi="Sylfaen" w:cs="Sylfaen"/>
        </w:rPr>
        <w:t>თაობაზე</w:t>
      </w:r>
      <w:r w:rsidRPr="00107925">
        <w:rPr>
          <w:rFonts w:ascii="Sylfaen" w:eastAsia="Times New Roman" w:hAnsi="Sylfaen" w:cs="Times New Roman"/>
        </w:rPr>
        <w:t xml:space="preserve">.  </w:t>
      </w:r>
    </w:p>
    <w:p w14:paraId="2036FA0B" w14:textId="77777777" w:rsidR="00EA210A" w:rsidRPr="00107925" w:rsidRDefault="00EA210A" w:rsidP="00EA210A">
      <w:pPr>
        <w:spacing w:line="240" w:lineRule="auto"/>
        <w:jc w:val="both"/>
        <w:rPr>
          <w:rFonts w:ascii="Sylfaen" w:eastAsia="Times New Roman" w:hAnsi="Sylfaen" w:cs="Times New Roman"/>
        </w:rPr>
      </w:pPr>
      <w:r w:rsidRPr="00164D34">
        <w:rPr>
          <w:rFonts w:ascii="Sylfaen" w:eastAsia="Times New Roman" w:hAnsi="Sylfaen" w:cs="Times New Roman"/>
        </w:rPr>
        <w:t>საანგარიშო პერიოდის განმავლობაში</w:t>
      </w:r>
      <w:r w:rsidRPr="000A487A">
        <w:rPr>
          <w:rFonts w:ascii="Sylfaen" w:eastAsia="Times New Roman" w:hAnsi="Sylfaen" w:cs="Times New Roman"/>
        </w:rPr>
        <w:t xml:space="preserve"> </w:t>
      </w:r>
      <w:r w:rsidRPr="000A487A">
        <w:rPr>
          <w:rFonts w:ascii="Sylfaen" w:eastAsia="Times New Roman" w:hAnsi="Sylfaen" w:cs="Cambria"/>
        </w:rPr>
        <w:t>„</w:t>
      </w:r>
      <w:r w:rsidRPr="00560416">
        <w:rPr>
          <w:rFonts w:ascii="Sylfaen" w:eastAsia="Times New Roman" w:hAnsi="Sylfaen" w:cs="Sylfaen"/>
        </w:rPr>
        <w:t>ქმედუნარიანობის</w:t>
      </w:r>
      <w:r w:rsidRPr="006D61EC">
        <w:rPr>
          <w:rFonts w:ascii="Sylfaen" w:eastAsia="Times New Roman" w:hAnsi="Sylfaen" w:cs="Times New Roman"/>
        </w:rPr>
        <w:t xml:space="preserve"> </w:t>
      </w:r>
      <w:r w:rsidRPr="006D61EC">
        <w:rPr>
          <w:rFonts w:ascii="Sylfaen" w:eastAsia="Times New Roman" w:hAnsi="Sylfaen" w:cs="Sylfaen"/>
        </w:rPr>
        <w:t>სისტემის</w:t>
      </w:r>
      <w:r w:rsidRPr="006D61EC">
        <w:rPr>
          <w:rFonts w:ascii="Sylfaen" w:eastAsia="Times New Roman" w:hAnsi="Sylfaen" w:cs="Cambria"/>
        </w:rPr>
        <w:t>“</w:t>
      </w:r>
      <w:r w:rsidRPr="006D61EC">
        <w:rPr>
          <w:rFonts w:ascii="Sylfaen" w:eastAsia="Times New Roman" w:hAnsi="Sylfaen" w:cs="Times New Roman"/>
        </w:rPr>
        <w:t xml:space="preserve"> </w:t>
      </w:r>
      <w:r w:rsidRPr="006D61EC">
        <w:rPr>
          <w:rFonts w:ascii="Sylfaen" w:eastAsia="Times New Roman" w:hAnsi="Sylfaen" w:cs="Sylfaen"/>
        </w:rPr>
        <w:t>რეფორმის</w:t>
      </w:r>
      <w:r w:rsidRPr="006D61EC">
        <w:rPr>
          <w:rFonts w:ascii="Sylfaen" w:eastAsia="Times New Roman" w:hAnsi="Sylfaen" w:cs="Times New Roman"/>
        </w:rPr>
        <w:t xml:space="preserve"> </w:t>
      </w:r>
      <w:r w:rsidRPr="006D61EC">
        <w:rPr>
          <w:rFonts w:ascii="Sylfaen" w:eastAsia="Times New Roman" w:hAnsi="Sylfaen" w:cs="Sylfaen"/>
        </w:rPr>
        <w:t>განხორციელების</w:t>
      </w:r>
      <w:r w:rsidRPr="006D61EC">
        <w:rPr>
          <w:rFonts w:ascii="Sylfaen" w:eastAsia="Times New Roman" w:hAnsi="Sylfaen" w:cs="Times New Roman"/>
        </w:rPr>
        <w:t xml:space="preserve"> </w:t>
      </w:r>
      <w:r w:rsidRPr="006D61EC">
        <w:rPr>
          <w:rFonts w:ascii="Sylfaen" w:eastAsia="Times New Roman" w:hAnsi="Sylfaen" w:cs="Sylfaen"/>
        </w:rPr>
        <w:t>პროცესში</w:t>
      </w:r>
      <w:r w:rsidRPr="006D61EC">
        <w:rPr>
          <w:rFonts w:ascii="Sylfaen" w:eastAsia="Times New Roman" w:hAnsi="Sylfaen" w:cs="Times New Roman"/>
        </w:rPr>
        <w:t xml:space="preserve">, </w:t>
      </w:r>
      <w:r w:rsidRPr="006D61EC">
        <w:rPr>
          <w:rFonts w:ascii="Sylfaen" w:eastAsia="Times New Roman" w:hAnsi="Sylfaen" w:cs="Sylfaen"/>
        </w:rPr>
        <w:t>სსიპ</w:t>
      </w:r>
      <w:r w:rsidRPr="006D61EC">
        <w:rPr>
          <w:rFonts w:ascii="Sylfaen" w:eastAsia="Times New Roman" w:hAnsi="Sylfaen" w:cs="Times New Roman"/>
        </w:rPr>
        <w:t>-</w:t>
      </w:r>
      <w:r w:rsidRPr="006D61EC">
        <w:rPr>
          <w:rFonts w:ascii="Sylfaen" w:eastAsia="Times New Roman" w:hAnsi="Sylfaen" w:cs="Sylfaen"/>
        </w:rPr>
        <w:t>სოციალური</w:t>
      </w:r>
      <w:r w:rsidRPr="006D61EC">
        <w:rPr>
          <w:rFonts w:ascii="Sylfaen" w:eastAsia="Times New Roman" w:hAnsi="Sylfaen" w:cs="Times New Roman"/>
        </w:rPr>
        <w:t xml:space="preserve"> </w:t>
      </w:r>
      <w:r w:rsidRPr="006D61EC">
        <w:rPr>
          <w:rFonts w:ascii="Sylfaen" w:eastAsia="Times New Roman" w:hAnsi="Sylfaen" w:cs="Sylfaen"/>
        </w:rPr>
        <w:t>მომსახურების</w:t>
      </w:r>
      <w:r w:rsidRPr="006D61EC">
        <w:rPr>
          <w:rFonts w:ascii="Sylfaen" w:eastAsia="Times New Roman" w:hAnsi="Sylfaen" w:cs="Times New Roman"/>
        </w:rPr>
        <w:t xml:space="preserve"> </w:t>
      </w:r>
      <w:r w:rsidRPr="006D61EC">
        <w:rPr>
          <w:rFonts w:ascii="Sylfaen" w:eastAsia="Times New Roman" w:hAnsi="Sylfaen" w:cs="Sylfaen"/>
        </w:rPr>
        <w:t>სააგენტოს</w:t>
      </w:r>
      <w:r w:rsidRPr="006D61EC">
        <w:rPr>
          <w:rFonts w:ascii="Sylfaen" w:eastAsia="Times New Roman" w:hAnsi="Sylfaen" w:cs="Times New Roman"/>
        </w:rPr>
        <w:t xml:space="preserve"> </w:t>
      </w:r>
      <w:r w:rsidRPr="006D61EC">
        <w:rPr>
          <w:rFonts w:ascii="Sylfaen" w:eastAsia="Times New Roman" w:hAnsi="Sylfaen" w:cs="Sylfaen"/>
        </w:rPr>
        <w:t>მიერ</w:t>
      </w:r>
      <w:r w:rsidRPr="006D61EC">
        <w:rPr>
          <w:rFonts w:ascii="Sylfaen" w:eastAsia="Times New Roman" w:hAnsi="Sylfaen" w:cs="Times New Roman"/>
        </w:rPr>
        <w:t xml:space="preserve"> </w:t>
      </w:r>
      <w:r w:rsidRPr="006D61EC">
        <w:rPr>
          <w:rFonts w:ascii="Sylfaen" w:eastAsia="Times New Roman" w:hAnsi="Sylfaen" w:cs="Sylfaen"/>
        </w:rPr>
        <w:t>იდენტიფიცირებულია</w:t>
      </w:r>
      <w:r w:rsidRPr="006D61EC">
        <w:rPr>
          <w:rFonts w:ascii="Sylfaen" w:eastAsia="Times New Roman" w:hAnsi="Sylfaen" w:cs="Times New Roman"/>
        </w:rPr>
        <w:t xml:space="preserve"> </w:t>
      </w:r>
      <w:r w:rsidRPr="006D61EC">
        <w:rPr>
          <w:rFonts w:ascii="Sylfaen" w:eastAsia="Times New Roman" w:hAnsi="Sylfaen" w:cs="Sylfaen"/>
        </w:rPr>
        <w:t>რიგი</w:t>
      </w:r>
      <w:r w:rsidRPr="006D61EC">
        <w:rPr>
          <w:rFonts w:ascii="Sylfaen" w:eastAsia="Times New Roman" w:hAnsi="Sylfaen" w:cs="Times New Roman"/>
        </w:rPr>
        <w:t xml:space="preserve"> </w:t>
      </w:r>
      <w:r w:rsidRPr="006D61EC">
        <w:rPr>
          <w:rFonts w:ascii="Sylfaen" w:eastAsia="Times New Roman" w:hAnsi="Sylfaen" w:cs="Sylfaen"/>
        </w:rPr>
        <w:t>საკითხები</w:t>
      </w:r>
      <w:r w:rsidRPr="006D61EC">
        <w:rPr>
          <w:rFonts w:ascii="Sylfaen" w:eastAsia="Times New Roman" w:hAnsi="Sylfaen" w:cs="Times New Roman"/>
        </w:rPr>
        <w:t xml:space="preserve">,  </w:t>
      </w:r>
      <w:r w:rsidRPr="006D61EC">
        <w:rPr>
          <w:rFonts w:ascii="Sylfaen" w:eastAsia="Times New Roman" w:hAnsi="Sylfaen" w:cs="Sylfaen"/>
        </w:rPr>
        <w:t>რომლებიც</w:t>
      </w:r>
      <w:r w:rsidRPr="006D61EC">
        <w:rPr>
          <w:rFonts w:ascii="Sylfaen" w:eastAsia="Times New Roman" w:hAnsi="Sylfaen" w:cs="Times New Roman"/>
        </w:rPr>
        <w:t xml:space="preserve"> </w:t>
      </w:r>
      <w:r w:rsidRPr="006D61EC">
        <w:rPr>
          <w:rFonts w:ascii="Sylfaen" w:eastAsia="Times New Roman" w:hAnsi="Sylfaen" w:cs="Sylfaen"/>
        </w:rPr>
        <w:t>ეხება</w:t>
      </w:r>
      <w:r w:rsidRPr="006D61EC">
        <w:rPr>
          <w:rFonts w:ascii="Sylfaen" w:eastAsia="Times New Roman" w:hAnsi="Sylfaen" w:cs="Times New Roman"/>
        </w:rPr>
        <w:t xml:space="preserve"> </w:t>
      </w:r>
      <w:r w:rsidRPr="006D61EC">
        <w:rPr>
          <w:rFonts w:ascii="Sylfaen" w:eastAsia="Times New Roman" w:hAnsi="Sylfaen" w:cs="Sylfaen"/>
        </w:rPr>
        <w:t>ფსიქიატრიულ</w:t>
      </w:r>
      <w:r w:rsidRPr="006D61EC">
        <w:rPr>
          <w:rFonts w:ascii="Sylfaen" w:eastAsia="Times New Roman" w:hAnsi="Sylfaen" w:cs="Times New Roman"/>
        </w:rPr>
        <w:t xml:space="preserve"> </w:t>
      </w:r>
      <w:r w:rsidRPr="006D61EC">
        <w:rPr>
          <w:rFonts w:ascii="Sylfaen" w:eastAsia="Times New Roman" w:hAnsi="Sylfaen" w:cs="Sylfaen"/>
        </w:rPr>
        <w:t>დაწესებულებაში</w:t>
      </w:r>
      <w:r w:rsidRPr="006D61EC">
        <w:rPr>
          <w:rFonts w:ascii="Sylfaen" w:eastAsia="Times New Roman" w:hAnsi="Sylfaen" w:cs="Times New Roman"/>
        </w:rPr>
        <w:t xml:space="preserve"> </w:t>
      </w:r>
      <w:r w:rsidRPr="006D61EC">
        <w:rPr>
          <w:rFonts w:ascii="Sylfaen" w:eastAsia="Times New Roman" w:hAnsi="Sylfaen" w:cs="Sylfaen"/>
        </w:rPr>
        <w:t>მყოფი</w:t>
      </w:r>
      <w:r w:rsidRPr="006D61EC">
        <w:rPr>
          <w:rFonts w:ascii="Sylfaen" w:eastAsia="Times New Roman" w:hAnsi="Sylfaen" w:cs="Times New Roman"/>
        </w:rPr>
        <w:t xml:space="preserve"> </w:t>
      </w:r>
      <w:r w:rsidRPr="006D61EC">
        <w:rPr>
          <w:rFonts w:ascii="Sylfaen" w:eastAsia="Times New Roman" w:hAnsi="Sylfaen" w:cs="Sylfaen"/>
        </w:rPr>
        <w:t>მხარდაჭერის</w:t>
      </w:r>
      <w:r w:rsidRPr="006D61EC">
        <w:rPr>
          <w:rFonts w:ascii="Sylfaen" w:eastAsia="Times New Roman" w:hAnsi="Sylfaen" w:cs="Times New Roman"/>
        </w:rPr>
        <w:t xml:space="preserve"> </w:t>
      </w:r>
      <w:r w:rsidRPr="006D61EC">
        <w:rPr>
          <w:rFonts w:ascii="Sylfaen" w:eastAsia="Times New Roman" w:hAnsi="Sylfaen" w:cs="Sylfaen"/>
        </w:rPr>
        <w:t>მიმღებად</w:t>
      </w:r>
      <w:r w:rsidRPr="006D61EC">
        <w:rPr>
          <w:rFonts w:ascii="Sylfaen" w:eastAsia="Times New Roman" w:hAnsi="Sylfaen" w:cs="Times New Roman"/>
        </w:rPr>
        <w:t xml:space="preserve"> </w:t>
      </w:r>
      <w:r w:rsidRPr="006D61EC">
        <w:rPr>
          <w:rFonts w:ascii="Sylfaen" w:eastAsia="Times New Roman" w:hAnsi="Sylfaen" w:cs="Sylfaen"/>
        </w:rPr>
        <w:t>ცნობილი</w:t>
      </w:r>
      <w:r w:rsidRPr="006D61EC">
        <w:rPr>
          <w:rFonts w:ascii="Sylfaen" w:eastAsia="Times New Roman" w:hAnsi="Sylfaen" w:cs="Times New Roman"/>
        </w:rPr>
        <w:t xml:space="preserve"> </w:t>
      </w:r>
      <w:r w:rsidRPr="006D61EC">
        <w:rPr>
          <w:rFonts w:ascii="Sylfaen" w:eastAsia="Times New Roman" w:hAnsi="Sylfaen" w:cs="Sylfaen"/>
        </w:rPr>
        <w:t>პირის</w:t>
      </w:r>
      <w:r w:rsidRPr="006D61EC">
        <w:rPr>
          <w:rFonts w:ascii="Sylfaen" w:eastAsia="Times New Roman" w:hAnsi="Sylfaen" w:cs="Times New Roman"/>
        </w:rPr>
        <w:t xml:space="preserve"> </w:t>
      </w:r>
      <w:r w:rsidRPr="006D61EC">
        <w:rPr>
          <w:rFonts w:ascii="Sylfaen" w:eastAsia="Times New Roman" w:hAnsi="Sylfaen" w:cs="Sylfaen"/>
        </w:rPr>
        <w:t>მხარდამჭერად</w:t>
      </w:r>
      <w:r w:rsidRPr="006D61EC">
        <w:rPr>
          <w:rFonts w:ascii="Sylfaen" w:eastAsia="Times New Roman" w:hAnsi="Sylfaen" w:cs="Times New Roman"/>
        </w:rPr>
        <w:t xml:space="preserve"> </w:t>
      </w:r>
      <w:r w:rsidRPr="006D61EC">
        <w:rPr>
          <w:rFonts w:ascii="Sylfaen" w:eastAsia="Times New Roman" w:hAnsi="Sylfaen" w:cs="Sylfaen"/>
        </w:rPr>
        <w:t>ამავე</w:t>
      </w:r>
      <w:r w:rsidRPr="006D61EC">
        <w:rPr>
          <w:rFonts w:ascii="Sylfaen" w:eastAsia="Times New Roman" w:hAnsi="Sylfaen" w:cs="Times New Roman"/>
        </w:rPr>
        <w:t xml:space="preserve"> </w:t>
      </w:r>
      <w:r w:rsidRPr="006D61EC">
        <w:rPr>
          <w:rFonts w:ascii="Sylfaen" w:eastAsia="Times New Roman" w:hAnsi="Sylfaen" w:cs="Sylfaen"/>
        </w:rPr>
        <w:t>დაწესებულების</w:t>
      </w:r>
      <w:r w:rsidRPr="006D61EC">
        <w:rPr>
          <w:rFonts w:ascii="Sylfaen" w:eastAsia="Times New Roman" w:hAnsi="Sylfaen" w:cs="Times New Roman"/>
        </w:rPr>
        <w:t xml:space="preserve"> </w:t>
      </w:r>
      <w:r w:rsidRPr="006D61EC">
        <w:rPr>
          <w:rFonts w:ascii="Sylfaen" w:eastAsia="Times New Roman" w:hAnsi="Sylfaen" w:cs="Sylfaen"/>
        </w:rPr>
        <w:t>სპეციალისტის</w:t>
      </w:r>
      <w:r w:rsidRPr="006D61EC">
        <w:rPr>
          <w:rFonts w:ascii="Sylfaen" w:eastAsia="Times New Roman" w:hAnsi="Sylfaen" w:cs="Times New Roman"/>
        </w:rPr>
        <w:t xml:space="preserve"> </w:t>
      </w:r>
      <w:r w:rsidRPr="006D61EC">
        <w:rPr>
          <w:rFonts w:ascii="Sylfaen" w:eastAsia="Times New Roman" w:hAnsi="Sylfaen" w:cs="Sylfaen"/>
        </w:rPr>
        <w:t>დანიშვნის</w:t>
      </w:r>
      <w:r w:rsidRPr="006D61EC">
        <w:rPr>
          <w:rFonts w:ascii="Sylfaen" w:eastAsia="Times New Roman" w:hAnsi="Sylfaen" w:cs="Times New Roman"/>
        </w:rPr>
        <w:t xml:space="preserve"> </w:t>
      </w:r>
      <w:r w:rsidRPr="006D61EC">
        <w:rPr>
          <w:rFonts w:ascii="Sylfaen" w:eastAsia="Times New Roman" w:hAnsi="Sylfaen" w:cs="Sylfaen"/>
        </w:rPr>
        <w:t>ვალდებულების</w:t>
      </w:r>
      <w:r w:rsidRPr="006D61EC">
        <w:rPr>
          <w:rFonts w:ascii="Sylfaen" w:eastAsia="Times New Roman" w:hAnsi="Sylfaen" w:cs="Times New Roman"/>
        </w:rPr>
        <w:t xml:space="preserve"> </w:t>
      </w:r>
      <w:r w:rsidRPr="006D61EC">
        <w:rPr>
          <w:rFonts w:ascii="Sylfaen" w:eastAsia="Times New Roman" w:hAnsi="Sylfaen" w:cs="Sylfaen"/>
        </w:rPr>
        <w:t>წარმოშობის</w:t>
      </w:r>
      <w:r w:rsidRPr="006D61EC">
        <w:rPr>
          <w:rFonts w:ascii="Sylfaen" w:eastAsia="Times New Roman" w:hAnsi="Sylfaen" w:cs="Times New Roman"/>
        </w:rPr>
        <w:t xml:space="preserve">, </w:t>
      </w:r>
      <w:r w:rsidRPr="006D61EC">
        <w:rPr>
          <w:rFonts w:ascii="Sylfaen" w:eastAsia="Times New Roman" w:hAnsi="Sylfaen" w:cs="Sylfaen"/>
        </w:rPr>
        <w:t>მხარდამჭერად</w:t>
      </w:r>
      <w:r w:rsidRPr="006D61EC">
        <w:rPr>
          <w:rFonts w:ascii="Sylfaen" w:eastAsia="Times New Roman" w:hAnsi="Sylfaen" w:cs="Times New Roman"/>
        </w:rPr>
        <w:t xml:space="preserve"> </w:t>
      </w:r>
      <w:r w:rsidRPr="006D61EC">
        <w:rPr>
          <w:rFonts w:ascii="Sylfaen" w:eastAsia="Times New Roman" w:hAnsi="Sylfaen" w:cs="Sylfaen"/>
        </w:rPr>
        <w:t>დანიშნული</w:t>
      </w:r>
      <w:r w:rsidRPr="006D61EC">
        <w:rPr>
          <w:rFonts w:ascii="Sylfaen" w:eastAsia="Times New Roman" w:hAnsi="Sylfaen" w:cs="Times New Roman"/>
        </w:rPr>
        <w:t xml:space="preserve"> (</w:t>
      </w:r>
      <w:r w:rsidRPr="006D61EC">
        <w:rPr>
          <w:rFonts w:ascii="Sylfaen" w:eastAsia="Times New Roman" w:hAnsi="Sylfaen" w:cs="Sylfaen"/>
        </w:rPr>
        <w:t>დასანიშნი</w:t>
      </w:r>
      <w:r w:rsidRPr="006D61EC">
        <w:rPr>
          <w:rFonts w:ascii="Sylfaen" w:eastAsia="Times New Roman" w:hAnsi="Sylfaen" w:cs="Times New Roman"/>
        </w:rPr>
        <w:t xml:space="preserve">) </w:t>
      </w:r>
      <w:r w:rsidRPr="006D61EC">
        <w:rPr>
          <w:rFonts w:ascii="Sylfaen" w:eastAsia="Times New Roman" w:hAnsi="Sylfaen" w:cs="Sylfaen"/>
        </w:rPr>
        <w:t>პირისათვის</w:t>
      </w:r>
      <w:r w:rsidRPr="006D61EC">
        <w:rPr>
          <w:rFonts w:ascii="Sylfaen" w:eastAsia="Times New Roman" w:hAnsi="Sylfaen" w:cs="Times New Roman"/>
        </w:rPr>
        <w:t xml:space="preserve"> </w:t>
      </w:r>
      <w:r w:rsidRPr="006D61EC">
        <w:rPr>
          <w:rFonts w:ascii="Sylfaen" w:eastAsia="Times New Roman" w:hAnsi="Sylfaen" w:cs="Sylfaen"/>
        </w:rPr>
        <w:t>მხარდასაჭერის</w:t>
      </w:r>
      <w:r w:rsidRPr="006D61EC">
        <w:rPr>
          <w:rFonts w:ascii="Sylfaen" w:eastAsia="Times New Roman" w:hAnsi="Sylfaen" w:cs="Times New Roman"/>
        </w:rPr>
        <w:t xml:space="preserve"> </w:t>
      </w:r>
      <w:r w:rsidRPr="006D61EC">
        <w:rPr>
          <w:rFonts w:ascii="Sylfaen" w:eastAsia="Times New Roman" w:hAnsi="Sylfaen" w:cs="Sylfaen"/>
        </w:rPr>
        <w:t>მიმართ</w:t>
      </w:r>
      <w:r w:rsidRPr="006D61EC">
        <w:rPr>
          <w:rFonts w:ascii="Sylfaen" w:eastAsia="Times New Roman" w:hAnsi="Sylfaen" w:cs="Times New Roman"/>
        </w:rPr>
        <w:t xml:space="preserve"> </w:t>
      </w:r>
      <w:r w:rsidRPr="006D61EC">
        <w:rPr>
          <w:rFonts w:ascii="Sylfaen" w:eastAsia="Times New Roman" w:hAnsi="Sylfaen" w:cs="Sylfaen"/>
        </w:rPr>
        <w:t>სათანადო</w:t>
      </w:r>
      <w:r w:rsidRPr="006D61EC">
        <w:rPr>
          <w:rFonts w:ascii="Sylfaen" w:eastAsia="Times New Roman" w:hAnsi="Sylfaen" w:cs="Times New Roman"/>
        </w:rPr>
        <w:t xml:space="preserve"> </w:t>
      </w:r>
      <w:r w:rsidRPr="006D61EC">
        <w:rPr>
          <w:rFonts w:ascii="Sylfaen" w:eastAsia="Times New Roman" w:hAnsi="Sylfaen" w:cs="Sylfaen"/>
        </w:rPr>
        <w:t>ვალდებულებების</w:t>
      </w:r>
      <w:r w:rsidRPr="006D61EC">
        <w:rPr>
          <w:rFonts w:ascii="Sylfaen" w:eastAsia="Times New Roman" w:hAnsi="Sylfaen" w:cs="Times New Roman"/>
        </w:rPr>
        <w:t xml:space="preserve"> </w:t>
      </w:r>
      <w:r w:rsidRPr="006D61EC">
        <w:rPr>
          <w:rFonts w:ascii="Sylfaen" w:eastAsia="Times New Roman" w:hAnsi="Sylfaen" w:cs="Sylfaen"/>
        </w:rPr>
        <w:t>განსაზღვრის</w:t>
      </w:r>
      <w:r w:rsidRPr="006D61EC">
        <w:rPr>
          <w:rFonts w:ascii="Sylfaen" w:eastAsia="Times New Roman" w:hAnsi="Sylfaen" w:cs="Times New Roman"/>
        </w:rPr>
        <w:t xml:space="preserve"> </w:t>
      </w:r>
      <w:r w:rsidRPr="006D61EC">
        <w:rPr>
          <w:rFonts w:ascii="Sylfaen" w:eastAsia="Times New Roman" w:hAnsi="Sylfaen" w:cs="Sylfaen"/>
        </w:rPr>
        <w:t>და</w:t>
      </w:r>
      <w:r w:rsidRPr="006D61EC">
        <w:rPr>
          <w:rFonts w:ascii="Sylfaen" w:eastAsia="Times New Roman" w:hAnsi="Sylfaen" w:cs="Times New Roman"/>
        </w:rPr>
        <w:t xml:space="preserve"> </w:t>
      </w:r>
      <w:r w:rsidRPr="006D61EC">
        <w:rPr>
          <w:rFonts w:ascii="Sylfaen" w:eastAsia="Times New Roman" w:hAnsi="Sylfaen" w:cs="Sylfaen"/>
        </w:rPr>
        <w:t>სხვა</w:t>
      </w:r>
      <w:r w:rsidRPr="006D61EC">
        <w:rPr>
          <w:rFonts w:ascii="Sylfaen" w:eastAsia="Times New Roman" w:hAnsi="Sylfaen" w:cs="Times New Roman"/>
        </w:rPr>
        <w:t xml:space="preserve">  </w:t>
      </w:r>
      <w:r w:rsidRPr="006D61EC">
        <w:rPr>
          <w:rFonts w:ascii="Sylfaen" w:eastAsia="Times New Roman" w:hAnsi="Sylfaen" w:cs="Sylfaen"/>
        </w:rPr>
        <w:t>მატერიალურ</w:t>
      </w:r>
      <w:r w:rsidRPr="006D61EC">
        <w:rPr>
          <w:rFonts w:ascii="Sylfaen" w:eastAsia="Times New Roman" w:hAnsi="Sylfaen" w:cs="Times New Roman"/>
        </w:rPr>
        <w:t xml:space="preserve"> </w:t>
      </w:r>
      <w:r w:rsidRPr="006D61EC">
        <w:rPr>
          <w:rFonts w:ascii="Sylfaen" w:eastAsia="Times New Roman" w:hAnsi="Sylfaen" w:cs="Sylfaen"/>
        </w:rPr>
        <w:t>თუ</w:t>
      </w:r>
      <w:r w:rsidRPr="006D61EC">
        <w:rPr>
          <w:rFonts w:ascii="Sylfaen" w:eastAsia="Times New Roman" w:hAnsi="Sylfaen" w:cs="Times New Roman"/>
        </w:rPr>
        <w:t xml:space="preserve"> </w:t>
      </w:r>
      <w:r w:rsidRPr="006D61EC">
        <w:rPr>
          <w:rFonts w:ascii="Sylfaen" w:eastAsia="Times New Roman" w:hAnsi="Sylfaen" w:cs="Sylfaen"/>
        </w:rPr>
        <w:t>პროცესუალურ</w:t>
      </w:r>
      <w:r w:rsidRPr="006D61EC">
        <w:rPr>
          <w:rFonts w:ascii="Sylfaen" w:eastAsia="Times New Roman" w:hAnsi="Sylfaen" w:cs="Times New Roman"/>
        </w:rPr>
        <w:t xml:space="preserve"> </w:t>
      </w:r>
      <w:r w:rsidRPr="006D61EC">
        <w:rPr>
          <w:rFonts w:ascii="Sylfaen" w:eastAsia="Times New Roman" w:hAnsi="Sylfaen" w:cs="Sylfaen"/>
        </w:rPr>
        <w:t>სამართლებრივ</w:t>
      </w:r>
      <w:r w:rsidRPr="006D61EC">
        <w:rPr>
          <w:rFonts w:ascii="Sylfaen" w:eastAsia="Times New Roman" w:hAnsi="Sylfaen" w:cs="Times New Roman"/>
        </w:rPr>
        <w:t xml:space="preserve"> </w:t>
      </w:r>
      <w:r w:rsidRPr="006D61EC">
        <w:rPr>
          <w:rFonts w:ascii="Sylfaen" w:eastAsia="Times New Roman" w:hAnsi="Sylfaen" w:cs="Sylfaen"/>
        </w:rPr>
        <w:t>მიმართულებებს</w:t>
      </w:r>
      <w:r w:rsidRPr="006D61EC">
        <w:rPr>
          <w:rFonts w:ascii="Sylfaen" w:eastAsia="Times New Roman" w:hAnsi="Sylfaen" w:cs="Times New Roman"/>
        </w:rPr>
        <w:t xml:space="preserve">, </w:t>
      </w:r>
      <w:r w:rsidRPr="006D61EC">
        <w:rPr>
          <w:rFonts w:ascii="Sylfaen" w:eastAsia="Times New Roman" w:hAnsi="Sylfaen" w:cs="Sylfaen"/>
        </w:rPr>
        <w:t>რომელთა</w:t>
      </w:r>
      <w:r w:rsidRPr="006D61EC">
        <w:rPr>
          <w:rFonts w:ascii="Sylfaen" w:eastAsia="Times New Roman" w:hAnsi="Sylfaen" w:cs="Times New Roman"/>
        </w:rPr>
        <w:t xml:space="preserve"> </w:t>
      </w:r>
      <w:r w:rsidRPr="006D61EC">
        <w:rPr>
          <w:rFonts w:ascii="Sylfaen" w:eastAsia="Times New Roman" w:hAnsi="Sylfaen" w:cs="Sylfaen"/>
        </w:rPr>
        <w:t>მოწესრიგებაც</w:t>
      </w:r>
      <w:r w:rsidRPr="006D61EC">
        <w:rPr>
          <w:rFonts w:ascii="Sylfaen" w:eastAsia="Times New Roman" w:hAnsi="Sylfaen" w:cs="Times New Roman"/>
        </w:rPr>
        <w:t xml:space="preserve"> </w:t>
      </w:r>
      <w:r w:rsidRPr="006D61EC">
        <w:rPr>
          <w:rFonts w:ascii="Sylfaen" w:eastAsia="Times New Roman" w:hAnsi="Sylfaen" w:cs="Sylfaen"/>
        </w:rPr>
        <w:t>მნიშვნელოვანია</w:t>
      </w:r>
      <w:r w:rsidRPr="006D61EC">
        <w:rPr>
          <w:rFonts w:ascii="Sylfaen" w:eastAsia="Times New Roman" w:hAnsi="Sylfaen" w:cs="Times New Roman"/>
        </w:rPr>
        <w:t xml:space="preserve"> </w:t>
      </w:r>
      <w:r w:rsidRPr="006D61EC">
        <w:rPr>
          <w:rFonts w:ascii="Sylfaen" w:eastAsia="Times New Roman" w:hAnsi="Sylfaen" w:cs="Sylfaen"/>
        </w:rPr>
        <w:t>ფსიქო</w:t>
      </w:r>
      <w:r w:rsidRPr="006D61EC">
        <w:rPr>
          <w:rFonts w:ascii="Sylfaen" w:eastAsia="Times New Roman" w:hAnsi="Sylfaen" w:cs="Times New Roman"/>
        </w:rPr>
        <w:t>-</w:t>
      </w:r>
      <w:r w:rsidRPr="006D61EC">
        <w:rPr>
          <w:rFonts w:ascii="Sylfaen" w:eastAsia="Times New Roman" w:hAnsi="Sylfaen" w:cs="Sylfaen"/>
        </w:rPr>
        <w:t>სოციალური</w:t>
      </w:r>
      <w:r w:rsidRPr="006D61EC">
        <w:rPr>
          <w:rFonts w:ascii="Sylfaen" w:eastAsia="Times New Roman" w:hAnsi="Sylfaen" w:cs="Times New Roman"/>
        </w:rPr>
        <w:t xml:space="preserve"> </w:t>
      </w:r>
      <w:r w:rsidRPr="006D61EC">
        <w:rPr>
          <w:rFonts w:ascii="Sylfaen" w:eastAsia="Times New Roman" w:hAnsi="Sylfaen" w:cs="Sylfaen"/>
        </w:rPr>
        <w:t>საჭიროების</w:t>
      </w:r>
      <w:r w:rsidRPr="006D61EC">
        <w:rPr>
          <w:rFonts w:ascii="Sylfaen" w:eastAsia="Times New Roman" w:hAnsi="Sylfaen" w:cs="Times New Roman"/>
        </w:rPr>
        <w:t xml:space="preserve"> </w:t>
      </w:r>
      <w:r w:rsidRPr="006D61EC">
        <w:rPr>
          <w:rFonts w:ascii="Sylfaen" w:eastAsia="Times New Roman" w:hAnsi="Sylfaen" w:cs="Sylfaen"/>
        </w:rPr>
        <w:t>მქონე</w:t>
      </w:r>
      <w:r w:rsidRPr="006D61EC">
        <w:rPr>
          <w:rFonts w:ascii="Sylfaen" w:eastAsia="Times New Roman" w:hAnsi="Sylfaen" w:cs="Times New Roman"/>
        </w:rPr>
        <w:t xml:space="preserve"> </w:t>
      </w:r>
      <w:r w:rsidRPr="006D61EC">
        <w:rPr>
          <w:rFonts w:ascii="Sylfaen" w:eastAsia="Times New Roman" w:hAnsi="Sylfaen" w:cs="Sylfaen"/>
        </w:rPr>
        <w:t>პირების</w:t>
      </w:r>
      <w:r w:rsidRPr="006D61EC">
        <w:rPr>
          <w:rFonts w:ascii="Sylfaen" w:eastAsia="Times New Roman" w:hAnsi="Sylfaen" w:cs="Times New Roman"/>
        </w:rPr>
        <w:t xml:space="preserve"> </w:t>
      </w:r>
      <w:r w:rsidRPr="006D61EC">
        <w:rPr>
          <w:rFonts w:ascii="Sylfaen" w:eastAsia="Times New Roman" w:hAnsi="Sylfaen" w:cs="Sylfaen"/>
        </w:rPr>
        <w:t>უფლებების</w:t>
      </w:r>
      <w:r w:rsidRPr="006D61EC">
        <w:rPr>
          <w:rFonts w:ascii="Sylfaen" w:eastAsia="Times New Roman" w:hAnsi="Sylfaen" w:cs="Times New Roman"/>
        </w:rPr>
        <w:t xml:space="preserve"> </w:t>
      </w:r>
      <w:r w:rsidRPr="006D61EC">
        <w:rPr>
          <w:rFonts w:ascii="Sylfaen" w:eastAsia="Times New Roman" w:hAnsi="Sylfaen" w:cs="Sylfaen"/>
        </w:rPr>
        <w:t>დაცვის</w:t>
      </w:r>
      <w:r w:rsidRPr="006D61EC">
        <w:rPr>
          <w:rFonts w:ascii="Sylfaen" w:eastAsia="Times New Roman" w:hAnsi="Sylfaen" w:cs="Times New Roman"/>
        </w:rPr>
        <w:t xml:space="preserve"> </w:t>
      </w:r>
      <w:r w:rsidRPr="006D61EC">
        <w:rPr>
          <w:rFonts w:ascii="Sylfaen" w:eastAsia="Times New Roman" w:hAnsi="Sylfaen" w:cs="Sylfaen"/>
        </w:rPr>
        <w:t>ეფექტურობის</w:t>
      </w:r>
      <w:r w:rsidRPr="006D61EC">
        <w:rPr>
          <w:rFonts w:ascii="Sylfaen" w:eastAsia="Times New Roman" w:hAnsi="Sylfaen" w:cs="Times New Roman"/>
        </w:rPr>
        <w:t xml:space="preserve"> </w:t>
      </w:r>
      <w:r w:rsidRPr="006D61EC">
        <w:rPr>
          <w:rFonts w:ascii="Sylfaen" w:eastAsia="Times New Roman" w:hAnsi="Sylfaen" w:cs="Sylfaen"/>
        </w:rPr>
        <w:t>გაზრდის</w:t>
      </w:r>
      <w:r w:rsidRPr="006D61EC">
        <w:rPr>
          <w:rFonts w:ascii="Sylfaen" w:eastAsia="Times New Roman" w:hAnsi="Sylfaen" w:cs="Times New Roman"/>
        </w:rPr>
        <w:t xml:space="preserve"> </w:t>
      </w:r>
      <w:r w:rsidRPr="006D61EC">
        <w:rPr>
          <w:rFonts w:ascii="Sylfaen" w:eastAsia="Times New Roman" w:hAnsi="Sylfaen" w:cs="Sylfaen"/>
        </w:rPr>
        <w:t>თვალსაზრისით</w:t>
      </w:r>
      <w:r w:rsidRPr="006D61EC">
        <w:rPr>
          <w:rFonts w:ascii="Sylfaen" w:eastAsia="Times New Roman" w:hAnsi="Sylfaen" w:cs="Times New Roman"/>
        </w:rPr>
        <w:t xml:space="preserve"> </w:t>
      </w:r>
      <w:r w:rsidRPr="006D61EC">
        <w:rPr>
          <w:rFonts w:ascii="Sylfaen" w:eastAsia="Times New Roman" w:hAnsi="Sylfaen" w:cs="Sylfaen"/>
        </w:rPr>
        <w:t>და</w:t>
      </w:r>
      <w:r w:rsidRPr="006D61EC">
        <w:rPr>
          <w:rFonts w:ascii="Sylfaen" w:eastAsia="Times New Roman" w:hAnsi="Sylfaen" w:cs="Times New Roman"/>
        </w:rPr>
        <w:t xml:space="preserve"> </w:t>
      </w:r>
      <w:r w:rsidRPr="006D61EC">
        <w:rPr>
          <w:rFonts w:ascii="Sylfaen" w:eastAsia="Times New Roman" w:hAnsi="Sylfaen" w:cs="Sylfaen"/>
        </w:rPr>
        <w:t>საერთო</w:t>
      </w:r>
      <w:r w:rsidRPr="006D61EC">
        <w:rPr>
          <w:rFonts w:ascii="Sylfaen" w:eastAsia="Times New Roman" w:hAnsi="Sylfaen" w:cs="Times New Roman"/>
        </w:rPr>
        <w:t xml:space="preserve"> </w:t>
      </w:r>
      <w:r w:rsidRPr="006D61EC">
        <w:rPr>
          <w:rFonts w:ascii="Sylfaen" w:eastAsia="Times New Roman" w:hAnsi="Sylfaen" w:cs="Sylfaen"/>
        </w:rPr>
        <w:t>ჯამში</w:t>
      </w:r>
      <w:r w:rsidRPr="006D61EC">
        <w:rPr>
          <w:rFonts w:ascii="Sylfaen" w:eastAsia="Times New Roman" w:hAnsi="Sylfaen" w:cs="Times New Roman"/>
        </w:rPr>
        <w:t xml:space="preserve">, </w:t>
      </w:r>
      <w:r w:rsidRPr="006D61EC">
        <w:rPr>
          <w:rFonts w:ascii="Sylfaen" w:eastAsia="Times New Roman" w:hAnsi="Sylfaen" w:cs="Sylfaen"/>
        </w:rPr>
        <w:t>მოემსახურება</w:t>
      </w:r>
      <w:r w:rsidRPr="006D61EC">
        <w:rPr>
          <w:rFonts w:ascii="Sylfaen" w:eastAsia="Times New Roman" w:hAnsi="Sylfaen" w:cs="Times New Roman"/>
        </w:rPr>
        <w:t xml:space="preserve"> </w:t>
      </w:r>
      <w:r w:rsidRPr="006D61EC">
        <w:rPr>
          <w:rFonts w:ascii="Sylfaen" w:eastAsia="Times New Roman" w:hAnsi="Sylfaen" w:cs="Sylfaen"/>
        </w:rPr>
        <w:t>ქმედუნარიანობის</w:t>
      </w:r>
      <w:r w:rsidRPr="006D61EC">
        <w:rPr>
          <w:rFonts w:ascii="Sylfaen" w:eastAsia="Times New Roman" w:hAnsi="Sylfaen" w:cs="Times New Roman"/>
        </w:rPr>
        <w:t xml:space="preserve"> </w:t>
      </w:r>
      <w:r w:rsidRPr="006D61EC">
        <w:rPr>
          <w:rFonts w:ascii="Sylfaen" w:eastAsia="Times New Roman" w:hAnsi="Sylfaen" w:cs="Sylfaen"/>
        </w:rPr>
        <w:t>სისტემის</w:t>
      </w:r>
      <w:r w:rsidRPr="006D61EC">
        <w:rPr>
          <w:rFonts w:ascii="Sylfaen" w:eastAsia="Times New Roman" w:hAnsi="Sylfaen" w:cs="Times New Roman"/>
        </w:rPr>
        <w:t xml:space="preserve"> </w:t>
      </w:r>
      <w:r w:rsidRPr="006D61EC">
        <w:rPr>
          <w:rFonts w:ascii="Sylfaen" w:eastAsia="Times New Roman" w:hAnsi="Sylfaen" w:cs="Sylfaen"/>
        </w:rPr>
        <w:t>სრულყოფას</w:t>
      </w:r>
      <w:r w:rsidRPr="006D61EC">
        <w:rPr>
          <w:rFonts w:ascii="Sylfaen" w:eastAsia="Times New Roman" w:hAnsi="Sylfaen" w:cs="Times New Roman"/>
        </w:rPr>
        <w:t>.</w:t>
      </w:r>
    </w:p>
    <w:p w14:paraId="78233DE7" w14:textId="77777777" w:rsidR="00EA210A" w:rsidRPr="00107925" w:rsidRDefault="00EA210A" w:rsidP="00EA210A">
      <w:pPr>
        <w:spacing w:line="240" w:lineRule="auto"/>
        <w:jc w:val="both"/>
        <w:rPr>
          <w:rFonts w:ascii="Sylfaen" w:eastAsia="Times New Roman" w:hAnsi="Sylfaen" w:cs="Times New Roman"/>
        </w:rPr>
      </w:pPr>
      <w:r w:rsidRPr="00107925">
        <w:rPr>
          <w:rFonts w:ascii="Sylfaen" w:eastAsia="Times New Roman" w:hAnsi="Sylfaen" w:cs="Sylfaen"/>
        </w:rPr>
        <w:t>გარდა</w:t>
      </w:r>
      <w:r w:rsidRPr="00107925">
        <w:rPr>
          <w:rFonts w:ascii="Sylfaen" w:eastAsia="Times New Roman" w:hAnsi="Sylfaen" w:cs="Times New Roman"/>
        </w:rPr>
        <w:t xml:space="preserve"> </w:t>
      </w:r>
      <w:r w:rsidRPr="00107925">
        <w:rPr>
          <w:rFonts w:ascii="Sylfaen" w:eastAsia="Times New Roman" w:hAnsi="Sylfaen" w:cs="Sylfaen"/>
        </w:rPr>
        <w:t>ამისა</w:t>
      </w:r>
      <w:r w:rsidRPr="00107925">
        <w:rPr>
          <w:rFonts w:ascii="Sylfaen" w:eastAsia="Times New Roman" w:hAnsi="Sylfaen" w:cs="Times New Roman"/>
        </w:rPr>
        <w:t xml:space="preserve">, </w:t>
      </w:r>
      <w:r w:rsidRPr="00107925">
        <w:rPr>
          <w:rFonts w:ascii="Sylfaen" w:eastAsia="Times New Roman" w:hAnsi="Sylfaen" w:cs="Sylfaen"/>
        </w:rPr>
        <w:t>სხვადასხვა</w:t>
      </w:r>
      <w:r w:rsidRPr="00107925">
        <w:rPr>
          <w:rFonts w:ascii="Sylfaen" w:eastAsia="Times New Roman" w:hAnsi="Sylfaen" w:cs="Times New Roman"/>
        </w:rPr>
        <w:t xml:space="preserve"> </w:t>
      </w:r>
      <w:r w:rsidRPr="00107925">
        <w:rPr>
          <w:rFonts w:ascii="Sylfaen" w:eastAsia="Times New Roman" w:hAnsi="Sylfaen" w:cs="Sylfaen"/>
        </w:rPr>
        <w:t>არასამთავრობო</w:t>
      </w:r>
      <w:r w:rsidRPr="00107925">
        <w:rPr>
          <w:rFonts w:ascii="Sylfaen" w:eastAsia="Times New Roman" w:hAnsi="Sylfaen" w:cs="Times New Roman"/>
        </w:rPr>
        <w:t xml:space="preserve"> </w:t>
      </w:r>
      <w:r w:rsidRPr="00107925">
        <w:rPr>
          <w:rFonts w:ascii="Sylfaen" w:eastAsia="Times New Roman" w:hAnsi="Sylfaen" w:cs="Sylfaen"/>
        </w:rPr>
        <w:t>ორგანიზაციებთან</w:t>
      </w:r>
      <w:r w:rsidRPr="00107925">
        <w:rPr>
          <w:rFonts w:ascii="Sylfaen" w:eastAsia="Times New Roman" w:hAnsi="Sylfaen" w:cs="Times New Roman"/>
        </w:rPr>
        <w:t xml:space="preserve"> </w:t>
      </w:r>
      <w:r w:rsidRPr="00107925">
        <w:rPr>
          <w:rFonts w:ascii="Sylfaen" w:eastAsia="Times New Roman" w:hAnsi="Sylfaen" w:cs="Sylfaen"/>
        </w:rPr>
        <w:t>ურთიერთთანამშრომლობით</w:t>
      </w:r>
      <w:r w:rsidRPr="00107925">
        <w:rPr>
          <w:rFonts w:ascii="Sylfaen" w:eastAsia="Times New Roman" w:hAnsi="Sylfaen" w:cs="Times New Roman"/>
        </w:rPr>
        <w:t xml:space="preserve">, </w:t>
      </w:r>
      <w:r w:rsidRPr="00107925">
        <w:rPr>
          <w:rFonts w:ascii="Sylfaen" w:eastAsia="Times New Roman" w:hAnsi="Sylfaen" w:cs="Sylfaen"/>
        </w:rPr>
        <w:t>სააგენტოს</w:t>
      </w:r>
      <w:r w:rsidRPr="00107925">
        <w:rPr>
          <w:rFonts w:ascii="Sylfaen" w:eastAsia="Times New Roman" w:hAnsi="Sylfaen" w:cs="Times New Roman"/>
        </w:rPr>
        <w:t xml:space="preserve"> </w:t>
      </w:r>
      <w:r w:rsidRPr="00107925">
        <w:rPr>
          <w:rFonts w:ascii="Sylfaen" w:eastAsia="Times New Roman" w:hAnsi="Sylfaen" w:cs="Sylfaen"/>
        </w:rPr>
        <w:t>სოციალური</w:t>
      </w:r>
      <w:r w:rsidRPr="00107925">
        <w:rPr>
          <w:rFonts w:ascii="Sylfaen" w:eastAsia="Times New Roman" w:hAnsi="Sylfaen" w:cs="Times New Roman"/>
        </w:rPr>
        <w:t xml:space="preserve"> </w:t>
      </w:r>
      <w:r w:rsidRPr="00107925">
        <w:rPr>
          <w:rFonts w:ascii="Sylfaen" w:eastAsia="Times New Roman" w:hAnsi="Sylfaen" w:cs="Sylfaen"/>
        </w:rPr>
        <w:t>მუშაკებისა</w:t>
      </w:r>
      <w:r w:rsidRPr="00107925">
        <w:rPr>
          <w:rFonts w:ascii="Sylfaen" w:eastAsia="Times New Roman" w:hAnsi="Sylfaen" w:cs="Times New Roman"/>
        </w:rPr>
        <w:t xml:space="preserve"> </w:t>
      </w:r>
      <w:r w:rsidRPr="00107925">
        <w:rPr>
          <w:rFonts w:ascii="Sylfaen" w:eastAsia="Times New Roman" w:hAnsi="Sylfaen" w:cs="Sylfaen"/>
        </w:rPr>
        <w:t>და</w:t>
      </w:r>
      <w:r w:rsidRPr="00107925">
        <w:rPr>
          <w:rFonts w:ascii="Sylfaen" w:eastAsia="Times New Roman" w:hAnsi="Sylfaen" w:cs="Times New Roman"/>
        </w:rPr>
        <w:t xml:space="preserve"> </w:t>
      </w:r>
      <w:r w:rsidRPr="00107925">
        <w:rPr>
          <w:rFonts w:ascii="Sylfaen" w:eastAsia="Times New Roman" w:hAnsi="Sylfaen" w:cs="Sylfaen"/>
        </w:rPr>
        <w:t>იურისტებისათვის</w:t>
      </w:r>
      <w:r w:rsidRPr="00107925">
        <w:rPr>
          <w:rFonts w:ascii="Sylfaen" w:eastAsia="Times New Roman" w:hAnsi="Sylfaen" w:cs="Times New Roman"/>
        </w:rPr>
        <w:t xml:space="preserve"> </w:t>
      </w:r>
      <w:r w:rsidRPr="00107925">
        <w:rPr>
          <w:rFonts w:ascii="Sylfaen" w:eastAsia="Times New Roman" w:hAnsi="Sylfaen" w:cs="Sylfaen"/>
        </w:rPr>
        <w:t>განხორციელდა</w:t>
      </w:r>
      <w:r w:rsidRPr="00107925">
        <w:rPr>
          <w:rFonts w:ascii="Sylfaen" w:eastAsia="Times New Roman" w:hAnsi="Sylfaen" w:cs="Times New Roman"/>
        </w:rPr>
        <w:t xml:space="preserve"> </w:t>
      </w:r>
      <w:r w:rsidRPr="00107925">
        <w:rPr>
          <w:rFonts w:ascii="Sylfaen" w:eastAsia="Times New Roman" w:hAnsi="Sylfaen" w:cs="Sylfaen"/>
        </w:rPr>
        <w:t>საგანმანათლებლო</w:t>
      </w:r>
      <w:r w:rsidRPr="00107925">
        <w:rPr>
          <w:rFonts w:ascii="Sylfaen" w:eastAsia="Times New Roman" w:hAnsi="Sylfaen" w:cs="Times New Roman"/>
        </w:rPr>
        <w:t>-</w:t>
      </w:r>
      <w:r w:rsidRPr="00107925">
        <w:rPr>
          <w:rFonts w:ascii="Sylfaen" w:eastAsia="Times New Roman" w:hAnsi="Sylfaen" w:cs="Sylfaen"/>
        </w:rPr>
        <w:t>სატრენინგო</w:t>
      </w:r>
      <w:r w:rsidRPr="00107925">
        <w:rPr>
          <w:rFonts w:ascii="Sylfaen" w:eastAsia="Times New Roman" w:hAnsi="Sylfaen" w:cs="Times New Roman"/>
        </w:rPr>
        <w:t xml:space="preserve"> </w:t>
      </w:r>
      <w:r w:rsidRPr="00107925">
        <w:rPr>
          <w:rFonts w:ascii="Sylfaen" w:eastAsia="Times New Roman" w:hAnsi="Sylfaen" w:cs="Sylfaen"/>
        </w:rPr>
        <w:t>ხასიათის</w:t>
      </w:r>
      <w:r w:rsidRPr="00107925">
        <w:rPr>
          <w:rFonts w:ascii="Sylfaen" w:eastAsia="Times New Roman" w:hAnsi="Sylfaen" w:cs="Times New Roman"/>
        </w:rPr>
        <w:t xml:space="preserve"> </w:t>
      </w:r>
      <w:r w:rsidRPr="00107925">
        <w:rPr>
          <w:rFonts w:ascii="Sylfaen" w:eastAsia="Times New Roman" w:hAnsi="Sylfaen" w:cs="Sylfaen"/>
        </w:rPr>
        <w:t>ღონისძიებები</w:t>
      </w:r>
      <w:r w:rsidRPr="00107925">
        <w:rPr>
          <w:rFonts w:ascii="Sylfaen" w:eastAsia="Times New Roman" w:hAnsi="Sylfaen" w:cs="Times New Roman"/>
        </w:rPr>
        <w:t xml:space="preserve">. </w:t>
      </w:r>
      <w:r w:rsidRPr="00107925">
        <w:rPr>
          <w:rFonts w:ascii="Sylfaen" w:eastAsia="Times New Roman" w:hAnsi="Sylfaen" w:cs="Sylfaen"/>
        </w:rPr>
        <w:t>ამავე</w:t>
      </w:r>
      <w:r w:rsidRPr="00107925">
        <w:rPr>
          <w:rFonts w:ascii="Sylfaen" w:eastAsia="Times New Roman" w:hAnsi="Sylfaen" w:cs="Times New Roman"/>
        </w:rPr>
        <w:t xml:space="preserve"> </w:t>
      </w:r>
      <w:r w:rsidRPr="00107925">
        <w:rPr>
          <w:rFonts w:ascii="Sylfaen" w:eastAsia="Times New Roman" w:hAnsi="Sylfaen" w:cs="Sylfaen"/>
        </w:rPr>
        <w:t>მიზნებით</w:t>
      </w:r>
      <w:r w:rsidRPr="00107925">
        <w:rPr>
          <w:rFonts w:ascii="Sylfaen" w:eastAsia="Times New Roman" w:hAnsi="Sylfaen" w:cs="Times New Roman"/>
        </w:rPr>
        <w:t xml:space="preserve"> </w:t>
      </w:r>
      <w:r w:rsidRPr="00107925">
        <w:rPr>
          <w:rFonts w:ascii="Sylfaen" w:eastAsia="Times New Roman" w:hAnsi="Sylfaen" w:cs="Sylfaen"/>
        </w:rPr>
        <w:t>არაერთგზის</w:t>
      </w:r>
      <w:r w:rsidRPr="00107925">
        <w:rPr>
          <w:rFonts w:ascii="Sylfaen" w:eastAsia="Times New Roman" w:hAnsi="Sylfaen" w:cs="Times New Roman"/>
        </w:rPr>
        <w:t xml:space="preserve">, </w:t>
      </w:r>
      <w:r w:rsidRPr="00107925">
        <w:rPr>
          <w:rFonts w:ascii="Sylfaen" w:eastAsia="Times New Roman" w:hAnsi="Sylfaen" w:cs="Sylfaen"/>
        </w:rPr>
        <w:lastRenderedPageBreak/>
        <w:t>გაიმართა</w:t>
      </w:r>
      <w:r w:rsidRPr="00107925">
        <w:rPr>
          <w:rFonts w:ascii="Sylfaen" w:eastAsia="Times New Roman" w:hAnsi="Sylfaen" w:cs="Times New Roman"/>
        </w:rPr>
        <w:t xml:space="preserve"> </w:t>
      </w:r>
      <w:r w:rsidRPr="00107925">
        <w:rPr>
          <w:rFonts w:ascii="Sylfaen" w:eastAsia="Times New Roman" w:hAnsi="Sylfaen" w:cs="Sylfaen"/>
        </w:rPr>
        <w:t>მოსამართლეებთან</w:t>
      </w:r>
      <w:r w:rsidRPr="00107925">
        <w:rPr>
          <w:rFonts w:ascii="Sylfaen" w:eastAsia="Times New Roman" w:hAnsi="Sylfaen" w:cs="Times New Roman"/>
        </w:rPr>
        <w:t xml:space="preserve"> </w:t>
      </w:r>
      <w:r w:rsidRPr="00107925">
        <w:rPr>
          <w:rFonts w:ascii="Sylfaen" w:eastAsia="Times New Roman" w:hAnsi="Sylfaen" w:cs="Sylfaen"/>
        </w:rPr>
        <w:t>სამუშაო</w:t>
      </w:r>
      <w:r w:rsidRPr="00107925">
        <w:rPr>
          <w:rFonts w:ascii="Sylfaen" w:eastAsia="Times New Roman" w:hAnsi="Sylfaen" w:cs="Times New Roman"/>
        </w:rPr>
        <w:t xml:space="preserve"> </w:t>
      </w:r>
      <w:r w:rsidRPr="00107925">
        <w:rPr>
          <w:rFonts w:ascii="Sylfaen" w:eastAsia="Times New Roman" w:hAnsi="Sylfaen" w:cs="Sylfaen"/>
        </w:rPr>
        <w:t>შეხვედრა</w:t>
      </w:r>
      <w:r w:rsidRPr="00107925">
        <w:rPr>
          <w:rFonts w:ascii="Sylfaen" w:eastAsia="Times New Roman" w:hAnsi="Sylfaen" w:cs="Times New Roman"/>
        </w:rPr>
        <w:t xml:space="preserve">. </w:t>
      </w:r>
      <w:r w:rsidRPr="00107925">
        <w:rPr>
          <w:rFonts w:ascii="Sylfaen" w:eastAsia="Times New Roman" w:hAnsi="Sylfaen" w:cs="Sylfaen"/>
        </w:rPr>
        <w:t>აგრეთვე</w:t>
      </w:r>
      <w:r w:rsidRPr="00107925">
        <w:rPr>
          <w:rFonts w:ascii="Sylfaen" w:eastAsia="Times New Roman" w:hAnsi="Sylfaen" w:cs="Times New Roman"/>
        </w:rPr>
        <w:t xml:space="preserve">, </w:t>
      </w:r>
      <w:r w:rsidRPr="00107925">
        <w:rPr>
          <w:rFonts w:ascii="Sylfaen" w:eastAsia="Times New Roman" w:hAnsi="Sylfaen" w:cs="Sylfaen"/>
        </w:rPr>
        <w:t>მხარდაჭერის</w:t>
      </w:r>
      <w:r w:rsidRPr="00107925">
        <w:rPr>
          <w:rFonts w:ascii="Sylfaen" w:eastAsia="Times New Roman" w:hAnsi="Sylfaen" w:cs="Times New Roman"/>
        </w:rPr>
        <w:t xml:space="preserve"> </w:t>
      </w:r>
      <w:r w:rsidRPr="00107925">
        <w:rPr>
          <w:rFonts w:ascii="Sylfaen" w:eastAsia="Times New Roman" w:hAnsi="Sylfaen" w:cs="Sylfaen"/>
        </w:rPr>
        <w:t>ინსტიტუტის</w:t>
      </w:r>
      <w:r w:rsidRPr="00107925">
        <w:rPr>
          <w:rFonts w:ascii="Sylfaen" w:eastAsia="Times New Roman" w:hAnsi="Sylfaen" w:cs="Times New Roman"/>
        </w:rPr>
        <w:t xml:space="preserve"> </w:t>
      </w:r>
      <w:r w:rsidRPr="00107925">
        <w:rPr>
          <w:rFonts w:ascii="Sylfaen" w:eastAsia="Times New Roman" w:hAnsi="Sylfaen" w:cs="Sylfaen"/>
        </w:rPr>
        <w:t>შესახებ</w:t>
      </w:r>
      <w:r w:rsidRPr="00107925">
        <w:rPr>
          <w:rFonts w:ascii="Sylfaen" w:eastAsia="Times New Roman" w:hAnsi="Sylfaen" w:cs="Times New Roman"/>
        </w:rPr>
        <w:t xml:space="preserve">  </w:t>
      </w:r>
      <w:r w:rsidRPr="00107925">
        <w:rPr>
          <w:rFonts w:ascii="Sylfaen" w:eastAsia="Times New Roman" w:hAnsi="Sylfaen" w:cs="Sylfaen"/>
        </w:rPr>
        <w:t>საზოგადოების</w:t>
      </w:r>
      <w:r w:rsidRPr="00107925">
        <w:rPr>
          <w:rFonts w:ascii="Sylfaen" w:eastAsia="Times New Roman" w:hAnsi="Sylfaen" w:cs="Times New Roman"/>
        </w:rPr>
        <w:t xml:space="preserve"> </w:t>
      </w:r>
      <w:r w:rsidRPr="00107925">
        <w:rPr>
          <w:rFonts w:ascii="Sylfaen" w:eastAsia="Times New Roman" w:hAnsi="Sylfaen" w:cs="Sylfaen"/>
        </w:rPr>
        <w:t>ინფორმირებულობის</w:t>
      </w:r>
      <w:r w:rsidRPr="00107925">
        <w:rPr>
          <w:rFonts w:ascii="Sylfaen" w:eastAsia="Times New Roman" w:hAnsi="Sylfaen" w:cs="Times New Roman"/>
        </w:rPr>
        <w:t xml:space="preserve"> </w:t>
      </w:r>
      <w:r w:rsidRPr="00107925">
        <w:rPr>
          <w:rFonts w:ascii="Sylfaen" w:eastAsia="Times New Roman" w:hAnsi="Sylfaen" w:cs="Sylfaen"/>
        </w:rPr>
        <w:t>დონის</w:t>
      </w:r>
      <w:r w:rsidRPr="00107925">
        <w:rPr>
          <w:rFonts w:ascii="Sylfaen" w:eastAsia="Times New Roman" w:hAnsi="Sylfaen" w:cs="Times New Roman"/>
        </w:rPr>
        <w:t xml:space="preserve"> </w:t>
      </w:r>
      <w:r w:rsidRPr="00107925">
        <w:rPr>
          <w:rFonts w:ascii="Sylfaen" w:eastAsia="Times New Roman" w:hAnsi="Sylfaen" w:cs="Sylfaen"/>
        </w:rPr>
        <w:t>ამაღლების</w:t>
      </w:r>
      <w:r w:rsidRPr="00107925">
        <w:rPr>
          <w:rFonts w:ascii="Sylfaen" w:eastAsia="Times New Roman" w:hAnsi="Sylfaen" w:cs="Times New Roman"/>
        </w:rPr>
        <w:t xml:space="preserve"> </w:t>
      </w:r>
      <w:r w:rsidRPr="00107925">
        <w:rPr>
          <w:rFonts w:ascii="Sylfaen" w:eastAsia="Times New Roman" w:hAnsi="Sylfaen" w:cs="Sylfaen"/>
        </w:rPr>
        <w:t>მიზნით</w:t>
      </w:r>
      <w:r w:rsidRPr="00107925">
        <w:rPr>
          <w:rFonts w:ascii="Sylfaen" w:eastAsia="Times New Roman" w:hAnsi="Sylfaen" w:cs="Times New Roman"/>
        </w:rPr>
        <w:t xml:space="preserve">, </w:t>
      </w:r>
      <w:r w:rsidRPr="00107925">
        <w:rPr>
          <w:rFonts w:ascii="Sylfaen" w:eastAsia="Times New Roman" w:hAnsi="Sylfaen" w:cs="Sylfaen"/>
        </w:rPr>
        <w:t>სააგენტო</w:t>
      </w:r>
      <w:r w:rsidRPr="00107925">
        <w:rPr>
          <w:rFonts w:ascii="Sylfaen" w:eastAsia="Times New Roman" w:hAnsi="Sylfaen" w:cs="Times New Roman"/>
        </w:rPr>
        <w:t xml:space="preserve"> </w:t>
      </w:r>
      <w:r w:rsidRPr="00107925">
        <w:rPr>
          <w:rFonts w:ascii="Sylfaen" w:eastAsia="Times New Roman" w:hAnsi="Sylfaen" w:cs="Sylfaen"/>
        </w:rPr>
        <w:t>აქტიურად</w:t>
      </w:r>
      <w:r w:rsidRPr="00107925">
        <w:rPr>
          <w:rFonts w:ascii="Sylfaen" w:eastAsia="Times New Roman" w:hAnsi="Sylfaen" w:cs="Times New Roman"/>
        </w:rPr>
        <w:t xml:space="preserve"> </w:t>
      </w:r>
      <w:r w:rsidRPr="00107925">
        <w:rPr>
          <w:rFonts w:ascii="Sylfaen" w:eastAsia="Times New Roman" w:hAnsi="Sylfaen" w:cs="Sylfaen"/>
        </w:rPr>
        <w:t>თანამშრომლობდა</w:t>
      </w:r>
      <w:r w:rsidRPr="00107925">
        <w:rPr>
          <w:rFonts w:ascii="Sylfaen" w:eastAsia="Times New Roman" w:hAnsi="Sylfaen" w:cs="Times New Roman"/>
        </w:rPr>
        <w:t xml:space="preserve"> </w:t>
      </w:r>
      <w:r w:rsidRPr="00107925">
        <w:rPr>
          <w:rFonts w:ascii="Sylfaen" w:eastAsia="Times New Roman" w:hAnsi="Sylfaen" w:cs="Sylfaen"/>
        </w:rPr>
        <w:t>ადამიანის</w:t>
      </w:r>
      <w:r w:rsidRPr="00107925">
        <w:rPr>
          <w:rFonts w:ascii="Sylfaen" w:eastAsia="Times New Roman" w:hAnsi="Sylfaen" w:cs="Times New Roman"/>
        </w:rPr>
        <w:t xml:space="preserve"> </w:t>
      </w:r>
      <w:r w:rsidRPr="00107925">
        <w:rPr>
          <w:rFonts w:ascii="Sylfaen" w:eastAsia="Times New Roman" w:hAnsi="Sylfaen" w:cs="Sylfaen"/>
        </w:rPr>
        <w:t>უფლებადამცველ</w:t>
      </w:r>
      <w:r w:rsidRPr="00107925">
        <w:rPr>
          <w:rFonts w:ascii="Sylfaen" w:eastAsia="Times New Roman" w:hAnsi="Sylfaen" w:cs="Times New Roman"/>
        </w:rPr>
        <w:t xml:space="preserve"> </w:t>
      </w:r>
      <w:r w:rsidRPr="00107925">
        <w:rPr>
          <w:rFonts w:ascii="Sylfaen" w:eastAsia="Times New Roman" w:hAnsi="Sylfaen" w:cs="Sylfaen"/>
        </w:rPr>
        <w:t>არაერთ</w:t>
      </w:r>
      <w:r w:rsidRPr="00107925">
        <w:rPr>
          <w:rFonts w:ascii="Sylfaen" w:eastAsia="Times New Roman" w:hAnsi="Sylfaen" w:cs="Times New Roman"/>
        </w:rPr>
        <w:t xml:space="preserve"> </w:t>
      </w:r>
      <w:r w:rsidRPr="00107925">
        <w:rPr>
          <w:rFonts w:ascii="Sylfaen" w:eastAsia="Times New Roman" w:hAnsi="Sylfaen" w:cs="Sylfaen"/>
        </w:rPr>
        <w:t>არასამთავრობო</w:t>
      </w:r>
      <w:r w:rsidRPr="00107925">
        <w:rPr>
          <w:rFonts w:ascii="Sylfaen" w:eastAsia="Times New Roman" w:hAnsi="Sylfaen" w:cs="Times New Roman"/>
        </w:rPr>
        <w:t xml:space="preserve"> </w:t>
      </w:r>
      <w:r w:rsidRPr="00107925">
        <w:rPr>
          <w:rFonts w:ascii="Sylfaen" w:eastAsia="Times New Roman" w:hAnsi="Sylfaen" w:cs="Sylfaen"/>
        </w:rPr>
        <w:t>ორგანიზაციასთან</w:t>
      </w:r>
      <w:r w:rsidRPr="00107925">
        <w:rPr>
          <w:rFonts w:ascii="Sylfaen" w:eastAsia="Times New Roman" w:hAnsi="Sylfaen" w:cs="Times New Roman"/>
        </w:rPr>
        <w:t xml:space="preserve">. </w:t>
      </w:r>
    </w:p>
    <w:p w14:paraId="7B0AB2D0" w14:textId="77777777" w:rsidR="00EA210A" w:rsidRPr="00107925" w:rsidRDefault="00EA210A" w:rsidP="00EA210A">
      <w:pPr>
        <w:spacing w:line="240" w:lineRule="auto"/>
        <w:jc w:val="both"/>
        <w:rPr>
          <w:rFonts w:ascii="Sylfaen" w:eastAsia="Times New Roman" w:hAnsi="Sylfaen" w:cs="Times New Roman"/>
        </w:rPr>
      </w:pPr>
      <w:r>
        <w:rPr>
          <w:rFonts w:ascii="Sylfaen" w:eastAsia="Times New Roman" w:hAnsi="Sylfaen" w:cs="Times New Roman"/>
        </w:rPr>
        <w:t>ამასთან, საანგარიშო პერიოდის განმავლობაში</w:t>
      </w:r>
      <w:r w:rsidRPr="00107925">
        <w:rPr>
          <w:rFonts w:ascii="Sylfaen" w:eastAsia="Times New Roman" w:hAnsi="Sylfaen" w:cs="Times New Roman"/>
        </w:rPr>
        <w:t xml:space="preserve"> დაიწყო </w:t>
      </w:r>
      <w:r w:rsidRPr="00107925">
        <w:rPr>
          <w:rFonts w:ascii="Sylfaen" w:eastAsia="Times New Roman" w:hAnsi="Sylfaen" w:cs="Sylfaen"/>
        </w:rPr>
        <w:t>მუშაობა</w:t>
      </w:r>
      <w:r w:rsidRPr="00107925">
        <w:rPr>
          <w:rFonts w:ascii="Sylfaen" w:eastAsia="Times New Roman" w:hAnsi="Sylfaen" w:cs="Times New Roman"/>
        </w:rPr>
        <w:t xml:space="preserve"> </w:t>
      </w:r>
      <w:r w:rsidRPr="00107925">
        <w:rPr>
          <w:rFonts w:ascii="Sylfaen" w:eastAsia="Times New Roman" w:hAnsi="Sylfaen" w:cs="Sylfaen"/>
        </w:rPr>
        <w:t>სსიპ</w:t>
      </w:r>
      <w:r w:rsidRPr="00107925">
        <w:rPr>
          <w:rFonts w:ascii="Sylfaen" w:eastAsia="Times New Roman" w:hAnsi="Sylfaen" w:cs="Times New Roman"/>
        </w:rPr>
        <w:t xml:space="preserve"> - </w:t>
      </w:r>
      <w:r w:rsidRPr="00107925">
        <w:rPr>
          <w:rFonts w:ascii="Sylfaen" w:eastAsia="Times New Roman" w:hAnsi="Sylfaen" w:cs="Sylfaen"/>
        </w:rPr>
        <w:t>საქართველოს</w:t>
      </w:r>
      <w:r w:rsidRPr="00107925">
        <w:rPr>
          <w:rFonts w:ascii="Sylfaen" w:eastAsia="Times New Roman" w:hAnsi="Sylfaen" w:cs="Times New Roman"/>
        </w:rPr>
        <w:t xml:space="preserve"> </w:t>
      </w:r>
      <w:r w:rsidRPr="00107925">
        <w:rPr>
          <w:rFonts w:ascii="Sylfaen" w:eastAsia="Times New Roman" w:hAnsi="Sylfaen" w:cs="Sylfaen"/>
        </w:rPr>
        <w:t>ნოტარიუსთა</w:t>
      </w:r>
      <w:r w:rsidRPr="00107925">
        <w:rPr>
          <w:rFonts w:ascii="Sylfaen" w:eastAsia="Times New Roman" w:hAnsi="Sylfaen" w:cs="Times New Roman"/>
        </w:rPr>
        <w:t xml:space="preserve"> </w:t>
      </w:r>
      <w:r w:rsidRPr="00107925">
        <w:rPr>
          <w:rFonts w:ascii="Sylfaen" w:eastAsia="Times New Roman" w:hAnsi="Sylfaen" w:cs="Sylfaen"/>
        </w:rPr>
        <w:t>პალატასთან</w:t>
      </w:r>
      <w:r w:rsidRPr="00107925">
        <w:rPr>
          <w:rFonts w:ascii="Sylfaen" w:eastAsia="Times New Roman" w:hAnsi="Sylfaen" w:cs="Times New Roman"/>
        </w:rPr>
        <w:t xml:space="preserve"> </w:t>
      </w:r>
      <w:r w:rsidRPr="00107925">
        <w:rPr>
          <w:rFonts w:ascii="Sylfaen" w:eastAsia="Times New Roman" w:hAnsi="Sylfaen" w:cs="Sylfaen"/>
        </w:rPr>
        <w:t>სამეურვეო</w:t>
      </w:r>
      <w:r w:rsidRPr="00107925">
        <w:rPr>
          <w:rFonts w:ascii="Sylfaen" w:eastAsia="Times New Roman" w:hAnsi="Sylfaen" w:cs="Times New Roman"/>
        </w:rPr>
        <w:t>/</w:t>
      </w:r>
      <w:r w:rsidRPr="00107925">
        <w:rPr>
          <w:rFonts w:ascii="Sylfaen" w:eastAsia="Times New Roman" w:hAnsi="Sylfaen" w:cs="Sylfaen"/>
        </w:rPr>
        <w:t>სამზრუნველო</w:t>
      </w:r>
      <w:r w:rsidRPr="00107925">
        <w:rPr>
          <w:rFonts w:ascii="Sylfaen" w:eastAsia="Times New Roman" w:hAnsi="Sylfaen" w:cs="Times New Roman"/>
        </w:rPr>
        <w:t>/</w:t>
      </w:r>
      <w:r w:rsidRPr="00107925">
        <w:rPr>
          <w:rFonts w:ascii="Sylfaen" w:eastAsia="Times New Roman" w:hAnsi="Sylfaen" w:cs="Sylfaen"/>
        </w:rPr>
        <w:t>მხარდასაჭერი</w:t>
      </w:r>
      <w:r w:rsidRPr="00107925">
        <w:rPr>
          <w:rFonts w:ascii="Sylfaen" w:eastAsia="Times New Roman" w:hAnsi="Sylfaen" w:cs="Times New Roman"/>
        </w:rPr>
        <w:t xml:space="preserve"> </w:t>
      </w:r>
      <w:r w:rsidRPr="00107925">
        <w:rPr>
          <w:rFonts w:ascii="Sylfaen" w:eastAsia="Times New Roman" w:hAnsi="Sylfaen" w:cs="Sylfaen"/>
        </w:rPr>
        <w:t>პირების</w:t>
      </w:r>
      <w:r w:rsidRPr="00107925">
        <w:rPr>
          <w:rFonts w:ascii="Sylfaen" w:eastAsia="Times New Roman" w:hAnsi="Sylfaen" w:cs="Times New Roman"/>
        </w:rPr>
        <w:t xml:space="preserve"> </w:t>
      </w:r>
      <w:r w:rsidRPr="00107925">
        <w:rPr>
          <w:rFonts w:ascii="Sylfaen" w:eastAsia="Times New Roman" w:hAnsi="Sylfaen" w:cs="Sylfaen"/>
        </w:rPr>
        <w:t>პირადი</w:t>
      </w:r>
      <w:r>
        <w:rPr>
          <w:rFonts w:ascii="Sylfaen" w:eastAsia="Times New Roman" w:hAnsi="Sylfaen" w:cs="Sylfaen"/>
        </w:rPr>
        <w:t>,</w:t>
      </w:r>
      <w:r w:rsidRPr="00107925">
        <w:rPr>
          <w:rFonts w:ascii="Sylfaen" w:eastAsia="Times New Roman" w:hAnsi="Sylfaen" w:cs="Times New Roman"/>
        </w:rPr>
        <w:t xml:space="preserve"> </w:t>
      </w:r>
      <w:r w:rsidRPr="00107925">
        <w:rPr>
          <w:rFonts w:ascii="Sylfaen" w:eastAsia="Times New Roman" w:hAnsi="Sylfaen" w:cs="Sylfaen"/>
        </w:rPr>
        <w:t>თუ</w:t>
      </w:r>
      <w:r w:rsidRPr="00107925">
        <w:rPr>
          <w:rFonts w:ascii="Sylfaen" w:eastAsia="Times New Roman" w:hAnsi="Sylfaen" w:cs="Times New Roman"/>
        </w:rPr>
        <w:t xml:space="preserve"> </w:t>
      </w:r>
      <w:r w:rsidRPr="00107925">
        <w:rPr>
          <w:rFonts w:ascii="Sylfaen" w:eastAsia="Times New Roman" w:hAnsi="Sylfaen" w:cs="Sylfaen"/>
        </w:rPr>
        <w:t>ქონებრივი</w:t>
      </w:r>
      <w:r w:rsidRPr="00107925">
        <w:rPr>
          <w:rFonts w:ascii="Sylfaen" w:eastAsia="Times New Roman" w:hAnsi="Sylfaen" w:cs="Times New Roman"/>
        </w:rPr>
        <w:t xml:space="preserve"> </w:t>
      </w:r>
      <w:r w:rsidRPr="00107925">
        <w:rPr>
          <w:rFonts w:ascii="Sylfaen" w:eastAsia="Times New Roman" w:hAnsi="Sylfaen" w:cs="Sylfaen"/>
        </w:rPr>
        <w:t>უფლებების</w:t>
      </w:r>
      <w:r w:rsidRPr="00107925">
        <w:rPr>
          <w:rFonts w:ascii="Sylfaen" w:eastAsia="Times New Roman" w:hAnsi="Sylfaen" w:cs="Times New Roman"/>
        </w:rPr>
        <w:t xml:space="preserve"> </w:t>
      </w:r>
      <w:r w:rsidRPr="00107925">
        <w:rPr>
          <w:rFonts w:ascii="Sylfaen" w:eastAsia="Times New Roman" w:hAnsi="Sylfaen" w:cs="Sylfaen"/>
        </w:rPr>
        <w:t>დაცვის</w:t>
      </w:r>
      <w:r w:rsidRPr="00107925">
        <w:rPr>
          <w:rFonts w:ascii="Sylfaen" w:eastAsia="Times New Roman" w:hAnsi="Sylfaen" w:cs="Times New Roman"/>
        </w:rPr>
        <w:t xml:space="preserve"> </w:t>
      </w:r>
      <w:r w:rsidRPr="00107925">
        <w:rPr>
          <w:rFonts w:ascii="Sylfaen" w:eastAsia="Times New Roman" w:hAnsi="Sylfaen" w:cs="Sylfaen"/>
        </w:rPr>
        <w:t>მექანიზმების</w:t>
      </w:r>
      <w:r w:rsidRPr="00107925">
        <w:rPr>
          <w:rFonts w:ascii="Sylfaen" w:eastAsia="Times New Roman" w:hAnsi="Sylfaen" w:cs="Times New Roman"/>
        </w:rPr>
        <w:t xml:space="preserve"> </w:t>
      </w:r>
      <w:r w:rsidRPr="00107925">
        <w:rPr>
          <w:rFonts w:ascii="Sylfaen" w:eastAsia="Times New Roman" w:hAnsi="Sylfaen" w:cs="Sylfaen"/>
        </w:rPr>
        <w:t>სრულყოფის</w:t>
      </w:r>
      <w:r w:rsidRPr="00107925">
        <w:rPr>
          <w:rFonts w:ascii="Sylfaen" w:eastAsia="Times New Roman" w:hAnsi="Sylfaen" w:cs="Times New Roman"/>
        </w:rPr>
        <w:t xml:space="preserve"> </w:t>
      </w:r>
      <w:r w:rsidRPr="00107925">
        <w:rPr>
          <w:rFonts w:ascii="Sylfaen" w:eastAsia="Times New Roman" w:hAnsi="Sylfaen" w:cs="Sylfaen"/>
        </w:rPr>
        <w:t>მიმართულებით</w:t>
      </w:r>
      <w:r w:rsidRPr="00107925">
        <w:rPr>
          <w:rFonts w:ascii="Sylfaen" w:eastAsia="Times New Roman" w:hAnsi="Sylfaen" w:cs="Times New Roman"/>
        </w:rPr>
        <w:t xml:space="preserve">. </w:t>
      </w:r>
    </w:p>
    <w:p w14:paraId="647AC4FB" w14:textId="77777777" w:rsidR="00EA210A" w:rsidRPr="00107925" w:rsidRDefault="00EA210A" w:rsidP="00EA210A">
      <w:pPr>
        <w:jc w:val="both"/>
        <w:rPr>
          <w:rFonts w:ascii="Sylfaen" w:eastAsia="Sylfaen" w:hAnsi="Sylfaen" w:cs="Times New Roman"/>
        </w:rPr>
      </w:pPr>
      <w:r w:rsidRPr="00107925">
        <w:rPr>
          <w:rFonts w:ascii="Sylfaen" w:hAnsi="Sylfaen" w:cs="Times New Roman"/>
        </w:rPr>
        <w:t xml:space="preserve">ამოცანა: </w:t>
      </w:r>
      <w:r w:rsidRPr="00107925">
        <w:rPr>
          <w:rFonts w:ascii="Sylfaen" w:eastAsia="Sylfaen" w:hAnsi="Sylfaen" w:cs="Times New Roman"/>
        </w:rPr>
        <w:t>19.1.4. გადაწყვეტილების მიღების პროცესში შშმ პირთა ან/და მათი წარმომადგენლობითი ორგანიზაციების ჩართულობის უზრუნველყოფა</w:t>
      </w:r>
    </w:p>
    <w:p w14:paraId="54E3AEEB" w14:textId="77777777" w:rsidR="00EA210A" w:rsidRPr="00107925" w:rsidRDefault="00EA210A" w:rsidP="00EA210A">
      <w:pPr>
        <w:ind w:left="567"/>
        <w:jc w:val="both"/>
        <w:rPr>
          <w:rFonts w:ascii="Sylfaen" w:eastAsia="Sylfaen" w:hAnsi="Sylfaen" w:cs="Times New Roman"/>
          <w:u w:val="single"/>
        </w:rPr>
      </w:pPr>
      <w:r w:rsidRPr="00107925">
        <w:rPr>
          <w:rFonts w:ascii="Sylfaen" w:hAnsi="Sylfaen" w:cs="Times New Roman"/>
          <w:u w:val="single"/>
        </w:rPr>
        <w:t xml:space="preserve">საქმიანობა: </w:t>
      </w:r>
      <w:r w:rsidRPr="00107925">
        <w:rPr>
          <w:rFonts w:ascii="Sylfaen" w:eastAsia="Times New Roman" w:hAnsi="Sylfaen" w:cs="Times New Roman"/>
          <w:u w:val="single"/>
        </w:rPr>
        <w:t>19.1.4.1.</w:t>
      </w:r>
      <w:r w:rsidRPr="00107925">
        <w:rPr>
          <w:rFonts w:ascii="Sylfaen" w:eastAsia="Sylfaen" w:hAnsi="Sylfaen" w:cs="Times New Roman"/>
          <w:u w:val="single"/>
        </w:rPr>
        <w:t xml:space="preserve"> შშმ პირთათვის თანაბარი შესაძლებლობების უზრუნველყოფის სტრატეგიების, გეგმების, პროგრამებისა და ღონისძიებების შემუშავებისას შშმ პირთა ან/და მათი წარმომადგენლობითი ორგანიზაციების სისტემატური მონაწილეობის უზრუნველყოფა</w:t>
      </w:r>
    </w:p>
    <w:p w14:paraId="3DBA5021" w14:textId="77777777" w:rsidR="00EA210A" w:rsidRDefault="00EA210A" w:rsidP="00EA210A">
      <w:pPr>
        <w:ind w:left="567"/>
        <w:jc w:val="both"/>
        <w:rPr>
          <w:rFonts w:ascii="Sylfaen" w:eastAsia="Sylfaen" w:hAnsi="Sylfaen" w:cs="Times New Roman"/>
          <w:i/>
        </w:rPr>
      </w:pPr>
      <w:r w:rsidRPr="00107925">
        <w:rPr>
          <w:rFonts w:ascii="Sylfaen" w:hAnsi="Sylfaen" w:cs="Times New Roman"/>
          <w:i/>
        </w:rPr>
        <w:t xml:space="preserve">ინდიკატორი: </w:t>
      </w:r>
      <w:r w:rsidRPr="00107925">
        <w:rPr>
          <w:rFonts w:ascii="Sylfaen" w:eastAsia="Sylfaen" w:hAnsi="Sylfaen" w:cs="Times New Roman"/>
          <w:i/>
        </w:rPr>
        <w:t xml:space="preserve">შშმპ-თა ან/და მათი წარმომადგენლობითი ორგანიზაციების მონაწილეობით მიღებული სტრატეგიები, </w:t>
      </w:r>
      <w:r w:rsidRPr="00107925">
        <w:rPr>
          <w:rFonts w:ascii="Sylfaen" w:eastAsia="Sylfaen" w:hAnsi="Sylfaen" w:cs="Times New Roman"/>
          <w:i/>
          <w:position w:val="1"/>
        </w:rPr>
        <w:t xml:space="preserve">გეგმები, პროგრამები </w:t>
      </w:r>
      <w:r w:rsidRPr="00107925">
        <w:rPr>
          <w:rFonts w:ascii="Sylfaen" w:eastAsia="Sylfaen" w:hAnsi="Sylfaen" w:cs="Times New Roman"/>
          <w:i/>
        </w:rPr>
        <w:t>და ღონისძიებები</w:t>
      </w:r>
    </w:p>
    <w:p w14:paraId="2FA0C4E7" w14:textId="77777777" w:rsidR="00EA210A" w:rsidRPr="00164D34" w:rsidRDefault="00EA210A" w:rsidP="00EA210A">
      <w:pPr>
        <w:jc w:val="both"/>
        <w:rPr>
          <w:rFonts w:ascii="Sylfaen" w:eastAsia="Sylfaen" w:hAnsi="Sylfaen" w:cs="Times New Roman"/>
          <w:b/>
        </w:rPr>
      </w:pPr>
      <w:r w:rsidRPr="00164D34">
        <w:rPr>
          <w:rFonts w:ascii="Sylfaen" w:hAnsi="Sylfaen" w:cs="Times New Roman"/>
          <w:b/>
        </w:rPr>
        <w:t>სტატუსი:</w:t>
      </w:r>
      <w:r w:rsidRPr="00164D34">
        <w:rPr>
          <w:rFonts w:ascii="Sylfaen" w:eastAsia="Sylfaen" w:hAnsi="Sylfaen" w:cs="Times New Roman"/>
          <w:b/>
        </w:rPr>
        <w:t xml:space="preserve"> უმეტესად შესრულებული </w:t>
      </w:r>
    </w:p>
    <w:p w14:paraId="45AE8D43" w14:textId="77777777" w:rsidR="00EA210A" w:rsidRDefault="00EA210A" w:rsidP="00EA210A">
      <w:pPr>
        <w:spacing w:line="240" w:lineRule="auto"/>
        <w:jc w:val="both"/>
        <w:rPr>
          <w:rFonts w:ascii="Sylfaen" w:hAnsi="Sylfaen" w:cs="Times New Roman"/>
        </w:rPr>
      </w:pPr>
      <w:r w:rsidRPr="00107925">
        <w:rPr>
          <w:rFonts w:ascii="Sylfaen" w:hAnsi="Sylfaen" w:cs="Times New Roman"/>
        </w:rPr>
        <w:t xml:space="preserve">საანგარიშო პერიოდის განმავლობაში უზრუნველყოფილი იყო  შშმ პირების და შშმ პირთა საკითხებზე მომუშავე არასამთავრობო ორგანიზაციების წარმომადგენელთა ჩართულობა სამთავრობო პროგრამების და ღონისძიებების შემუშავების პროცესში, რომლის მაგალითებიც მოცემულია სხვადასხვა საქმიანობების შესრულების ანგარიშში. </w:t>
      </w:r>
    </w:p>
    <w:p w14:paraId="546E17C8" w14:textId="77777777" w:rsidR="00EA210A" w:rsidRDefault="00EA210A" w:rsidP="00EA210A">
      <w:pPr>
        <w:ind w:left="567"/>
        <w:jc w:val="both"/>
        <w:rPr>
          <w:rFonts w:asciiTheme="majorHAnsi" w:eastAsia="Sylfaen" w:hAnsiTheme="majorHAnsi"/>
        </w:rPr>
      </w:pPr>
      <w:r w:rsidRPr="002901B7">
        <w:rPr>
          <w:rFonts w:asciiTheme="majorHAnsi" w:eastAsia="Times New Roman" w:hAnsiTheme="majorHAnsi" w:cs="Times New Roman"/>
        </w:rPr>
        <w:t xml:space="preserve">საქმიანობა: 19.1.4.2. </w:t>
      </w:r>
      <w:r w:rsidRPr="002901B7">
        <w:rPr>
          <w:rFonts w:asciiTheme="majorHAnsi" w:eastAsia="Sylfaen" w:hAnsiTheme="majorHAnsi"/>
        </w:rPr>
        <w:t>რეგიონულ და ადგილობრივ დონეზე შშმ პირთა საკითხებზე მომუშავე საბჭოების ამოქმედება</w:t>
      </w:r>
    </w:p>
    <w:p w14:paraId="1E9348B2" w14:textId="77777777" w:rsidR="00EA210A" w:rsidRPr="002901B7" w:rsidRDefault="00EA210A" w:rsidP="00EA210A">
      <w:pPr>
        <w:ind w:left="567"/>
        <w:jc w:val="both"/>
        <w:rPr>
          <w:rFonts w:asciiTheme="majorHAnsi" w:eastAsia="Sylfaen" w:hAnsiTheme="majorHAnsi"/>
        </w:rPr>
      </w:pPr>
      <w:r w:rsidRPr="002901B7">
        <w:rPr>
          <w:rFonts w:asciiTheme="majorHAnsi" w:eastAsia="Sylfaen" w:hAnsiTheme="majorHAnsi"/>
          <w:lang w:eastAsia="ka-GE"/>
        </w:rPr>
        <w:t>ინდიკატორი: საქართველოს მთავრობის ადმინისტრაციის მიერ რეგიონულ და ადგილობრივ დონეზე შშმ პირთა საკითხებზე მომუშავე საბჭოების მოდალური დებულების შემუშავება; მუნიციპალიტეტის ორგანოების წარმომადგენელთათვის ინფორმაციის მიწოდება და მათი მომზადება საბჭოების მუშაობის თაობაზე</w:t>
      </w:r>
    </w:p>
    <w:p w14:paraId="1358A3DE" w14:textId="77777777" w:rsidR="00EA210A" w:rsidRPr="002901B7" w:rsidRDefault="00EA210A" w:rsidP="00EA210A">
      <w:pPr>
        <w:spacing w:line="240" w:lineRule="auto"/>
        <w:jc w:val="both"/>
        <w:rPr>
          <w:rFonts w:ascii="Sylfaen" w:eastAsia="Sylfaen" w:hAnsi="Sylfaen" w:cs="Times New Roman"/>
          <w:b/>
        </w:rPr>
      </w:pPr>
      <w:r w:rsidRPr="002901B7">
        <w:rPr>
          <w:rFonts w:ascii="Sylfaen" w:eastAsia="Sylfaen" w:hAnsi="Sylfaen" w:cs="Times New Roman"/>
          <w:b/>
        </w:rPr>
        <w:t>სტატუსი: შეუსრულებელი</w:t>
      </w:r>
    </w:p>
    <w:p w14:paraId="4A932EE6" w14:textId="77777777" w:rsidR="00EA210A" w:rsidRPr="00107925" w:rsidRDefault="00EA210A" w:rsidP="00EA210A">
      <w:pPr>
        <w:spacing w:line="240" w:lineRule="auto"/>
        <w:jc w:val="both"/>
        <w:rPr>
          <w:rFonts w:ascii="Sylfaen" w:hAnsi="Sylfaen" w:cs="Sylfaen"/>
        </w:rPr>
      </w:pPr>
      <w:r w:rsidRPr="00107925">
        <w:rPr>
          <w:rFonts w:ascii="Sylfaen" w:eastAsia="Times New Roman" w:hAnsi="Sylfaen" w:cs="Times New Roman"/>
        </w:rPr>
        <w:t xml:space="preserve">ამოცანა: </w:t>
      </w:r>
      <w:r w:rsidRPr="00107925">
        <w:rPr>
          <w:rFonts w:ascii="Sylfaen" w:hAnsi="Sylfaen" w:cs="Times New Roman"/>
        </w:rPr>
        <w:t xml:space="preserve">19.1.5. </w:t>
      </w:r>
      <w:r w:rsidRPr="00107925">
        <w:rPr>
          <w:rFonts w:ascii="Sylfaen" w:hAnsi="Sylfaen" w:cs="Sylfaen"/>
        </w:rPr>
        <w:t>შშმ</w:t>
      </w:r>
      <w:r w:rsidRPr="00107925">
        <w:rPr>
          <w:rFonts w:ascii="Sylfaen" w:hAnsi="Sylfaen" w:cs="Times New Roman"/>
        </w:rPr>
        <w:t xml:space="preserve"> </w:t>
      </w:r>
      <w:r w:rsidRPr="00107925">
        <w:rPr>
          <w:rFonts w:ascii="Sylfaen" w:hAnsi="Sylfaen" w:cs="Sylfaen"/>
        </w:rPr>
        <w:t>პირთა</w:t>
      </w:r>
      <w:r w:rsidRPr="00107925">
        <w:rPr>
          <w:rFonts w:ascii="Sylfaen" w:hAnsi="Sylfaen" w:cs="Times New Roman"/>
        </w:rPr>
        <w:t xml:space="preserve"> </w:t>
      </w:r>
      <w:r w:rsidRPr="00107925">
        <w:rPr>
          <w:rFonts w:ascii="Sylfaen" w:hAnsi="Sylfaen" w:cs="Sylfaen"/>
        </w:rPr>
        <w:t>უფლებების</w:t>
      </w:r>
      <w:r w:rsidRPr="00107925">
        <w:rPr>
          <w:rFonts w:ascii="Sylfaen" w:hAnsi="Sylfaen" w:cs="Times New Roman"/>
        </w:rPr>
        <w:t xml:space="preserve"> </w:t>
      </w:r>
      <w:r w:rsidRPr="00107925">
        <w:rPr>
          <w:rFonts w:ascii="Sylfaen" w:hAnsi="Sylfaen" w:cs="Sylfaen"/>
        </w:rPr>
        <w:t>დაცვა</w:t>
      </w:r>
      <w:r w:rsidRPr="00107925">
        <w:rPr>
          <w:rFonts w:ascii="Sylfaen" w:hAnsi="Sylfaen" w:cs="Times New Roman"/>
        </w:rPr>
        <w:t xml:space="preserve"> </w:t>
      </w:r>
      <w:r w:rsidRPr="00107925">
        <w:rPr>
          <w:rFonts w:ascii="Sylfaen" w:hAnsi="Sylfaen" w:cs="Sylfaen"/>
        </w:rPr>
        <w:t>გონივრული</w:t>
      </w:r>
      <w:r w:rsidRPr="00107925">
        <w:rPr>
          <w:rFonts w:ascii="Sylfaen" w:hAnsi="Sylfaen" w:cs="Times New Roman"/>
        </w:rPr>
        <w:t xml:space="preserve"> </w:t>
      </w:r>
      <w:r w:rsidRPr="00107925">
        <w:rPr>
          <w:rFonts w:ascii="Sylfaen" w:hAnsi="Sylfaen" w:cs="Sylfaen"/>
        </w:rPr>
        <w:t>მისადაგების</w:t>
      </w:r>
      <w:r w:rsidRPr="00107925">
        <w:rPr>
          <w:rFonts w:ascii="Sylfaen" w:hAnsi="Sylfaen" w:cs="Times New Roman"/>
        </w:rPr>
        <w:t xml:space="preserve"> </w:t>
      </w:r>
      <w:r w:rsidRPr="00107925">
        <w:rPr>
          <w:rFonts w:ascii="Sylfaen" w:hAnsi="Sylfaen" w:cs="Sylfaen"/>
        </w:rPr>
        <w:t>პრინციპის</w:t>
      </w:r>
      <w:r w:rsidRPr="00107925">
        <w:rPr>
          <w:rFonts w:ascii="Sylfaen" w:hAnsi="Sylfaen" w:cs="Times New Roman"/>
        </w:rPr>
        <w:t xml:space="preserve"> </w:t>
      </w:r>
      <w:r w:rsidRPr="00107925">
        <w:rPr>
          <w:rFonts w:ascii="Sylfaen" w:hAnsi="Sylfaen" w:cs="Sylfaen"/>
        </w:rPr>
        <w:t>საფუძველზე</w:t>
      </w:r>
      <w:r w:rsidRPr="00107925">
        <w:rPr>
          <w:rFonts w:ascii="Sylfaen" w:hAnsi="Sylfaen" w:cs="Times New Roman"/>
        </w:rPr>
        <w:t xml:space="preserve"> </w:t>
      </w:r>
      <w:r w:rsidRPr="00107925">
        <w:rPr>
          <w:rFonts w:ascii="Sylfaen" w:hAnsi="Sylfaen" w:cs="Sylfaen"/>
        </w:rPr>
        <w:t>მათი</w:t>
      </w:r>
      <w:r w:rsidRPr="00107925">
        <w:rPr>
          <w:rFonts w:ascii="Sylfaen" w:hAnsi="Sylfaen" w:cs="Times New Roman"/>
        </w:rPr>
        <w:t xml:space="preserve"> </w:t>
      </w:r>
      <w:r w:rsidRPr="00107925">
        <w:rPr>
          <w:rFonts w:ascii="Sylfaen" w:hAnsi="Sylfaen" w:cs="Sylfaen"/>
        </w:rPr>
        <w:t>საჭიროებების</w:t>
      </w:r>
      <w:r w:rsidRPr="00107925">
        <w:rPr>
          <w:rFonts w:ascii="Sylfaen" w:hAnsi="Sylfaen" w:cs="Times New Roman"/>
        </w:rPr>
        <w:t xml:space="preserve"> </w:t>
      </w:r>
      <w:r w:rsidRPr="00107925">
        <w:rPr>
          <w:rFonts w:ascii="Sylfaen" w:hAnsi="Sylfaen" w:cs="Sylfaen"/>
        </w:rPr>
        <w:t>გათვალისწინებით</w:t>
      </w:r>
    </w:p>
    <w:p w14:paraId="0B7B10B0" w14:textId="77777777" w:rsidR="00EA210A" w:rsidRPr="00107925" w:rsidRDefault="00EA210A" w:rsidP="00EA210A">
      <w:pPr>
        <w:spacing w:line="240" w:lineRule="auto"/>
        <w:ind w:left="567"/>
        <w:jc w:val="both"/>
        <w:rPr>
          <w:rFonts w:ascii="Sylfaen" w:hAnsi="Sylfaen" w:cs="Sylfaen"/>
          <w:u w:val="single"/>
        </w:rPr>
      </w:pPr>
      <w:r w:rsidRPr="00107925">
        <w:rPr>
          <w:rFonts w:ascii="Sylfaen" w:hAnsi="Sylfaen" w:cs="Sylfaen"/>
          <w:u w:val="single"/>
        </w:rPr>
        <w:t xml:space="preserve">საქმიანობა: </w:t>
      </w:r>
      <w:r w:rsidRPr="00107925">
        <w:rPr>
          <w:rFonts w:ascii="Sylfaen" w:eastAsia="Times New Roman" w:hAnsi="Sylfaen" w:cs="Times New Roman"/>
          <w:u w:val="single"/>
        </w:rPr>
        <w:t xml:space="preserve">19.1.5.1. </w:t>
      </w:r>
      <w:r w:rsidRPr="00107925">
        <w:rPr>
          <w:rFonts w:ascii="Sylfaen" w:eastAsia="Times New Roman" w:hAnsi="Sylfaen" w:cs="Sylfaen"/>
          <w:u w:val="single"/>
        </w:rPr>
        <w:t>შშმ</w:t>
      </w:r>
      <w:r w:rsidRPr="00107925">
        <w:rPr>
          <w:rFonts w:ascii="Sylfaen" w:eastAsia="Times New Roman" w:hAnsi="Sylfaen" w:cs="Times New Roman"/>
          <w:u w:val="single"/>
        </w:rPr>
        <w:t xml:space="preserve"> </w:t>
      </w:r>
      <w:r w:rsidRPr="00107925">
        <w:rPr>
          <w:rFonts w:ascii="Sylfaen" w:eastAsia="Times New Roman" w:hAnsi="Sylfaen" w:cs="Sylfaen"/>
          <w:u w:val="single"/>
        </w:rPr>
        <w:t>პირთა</w:t>
      </w:r>
      <w:r w:rsidRPr="00107925">
        <w:rPr>
          <w:rFonts w:ascii="Sylfaen" w:eastAsia="Times New Roman" w:hAnsi="Sylfaen" w:cs="Times New Roman"/>
          <w:u w:val="single"/>
        </w:rPr>
        <w:t xml:space="preserve"> </w:t>
      </w:r>
      <w:r w:rsidRPr="00107925">
        <w:rPr>
          <w:rFonts w:ascii="Sylfaen" w:eastAsia="Times New Roman" w:hAnsi="Sylfaen" w:cs="Sylfaen"/>
          <w:u w:val="single"/>
        </w:rPr>
        <w:t>შეფასებისა</w:t>
      </w:r>
      <w:r w:rsidRPr="00107925">
        <w:rPr>
          <w:rFonts w:ascii="Sylfaen" w:eastAsia="Times New Roman" w:hAnsi="Sylfaen" w:cs="Times New Roman"/>
          <w:u w:val="single"/>
        </w:rPr>
        <w:t xml:space="preserve"> </w:t>
      </w:r>
      <w:r w:rsidRPr="00107925">
        <w:rPr>
          <w:rFonts w:ascii="Sylfaen" w:eastAsia="Times New Roman" w:hAnsi="Sylfaen" w:cs="Sylfaen"/>
          <w:u w:val="single"/>
        </w:rPr>
        <w:t>და</w:t>
      </w:r>
      <w:r w:rsidRPr="00107925">
        <w:rPr>
          <w:rFonts w:ascii="Sylfaen" w:eastAsia="Times New Roman" w:hAnsi="Sylfaen" w:cs="Times New Roman"/>
          <w:u w:val="single"/>
        </w:rPr>
        <w:t xml:space="preserve"> </w:t>
      </w:r>
      <w:r w:rsidRPr="00107925">
        <w:rPr>
          <w:rFonts w:ascii="Sylfaen" w:eastAsia="Times New Roman" w:hAnsi="Sylfaen" w:cs="Sylfaen"/>
          <w:u w:val="single"/>
        </w:rPr>
        <w:t>სტატუსის</w:t>
      </w:r>
      <w:r w:rsidRPr="00107925">
        <w:rPr>
          <w:rFonts w:ascii="Sylfaen" w:eastAsia="Times New Roman" w:hAnsi="Sylfaen" w:cs="Times New Roman"/>
          <w:u w:val="single"/>
        </w:rPr>
        <w:t xml:space="preserve"> </w:t>
      </w:r>
      <w:r w:rsidRPr="00107925">
        <w:rPr>
          <w:rFonts w:ascii="Sylfaen" w:eastAsia="Times New Roman" w:hAnsi="Sylfaen" w:cs="Sylfaen"/>
          <w:u w:val="single"/>
        </w:rPr>
        <w:t>მინიჭების</w:t>
      </w:r>
      <w:r w:rsidRPr="00107925">
        <w:rPr>
          <w:rFonts w:ascii="Sylfaen" w:eastAsia="Times New Roman" w:hAnsi="Sylfaen" w:cs="Times New Roman"/>
          <w:u w:val="single"/>
        </w:rPr>
        <w:t xml:space="preserve"> </w:t>
      </w:r>
      <w:r w:rsidRPr="00107925">
        <w:rPr>
          <w:rFonts w:ascii="Sylfaen" w:eastAsia="Times New Roman" w:hAnsi="Sylfaen" w:cs="Sylfaen"/>
          <w:u w:val="single"/>
        </w:rPr>
        <w:t>სისტემის</w:t>
      </w:r>
      <w:r w:rsidRPr="00107925">
        <w:rPr>
          <w:rFonts w:ascii="Sylfaen" w:eastAsia="Times New Roman" w:hAnsi="Sylfaen" w:cs="Times New Roman"/>
          <w:u w:val="single"/>
        </w:rPr>
        <w:t xml:space="preserve"> </w:t>
      </w:r>
      <w:r w:rsidRPr="00107925">
        <w:rPr>
          <w:rFonts w:ascii="Sylfaen" w:eastAsia="Times New Roman" w:hAnsi="Sylfaen" w:cs="Sylfaen"/>
          <w:u w:val="single"/>
        </w:rPr>
        <w:t>რეფორმირების</w:t>
      </w:r>
      <w:r w:rsidRPr="00107925">
        <w:rPr>
          <w:rFonts w:ascii="Sylfaen" w:eastAsia="Times New Roman" w:hAnsi="Sylfaen" w:cs="Times New Roman"/>
          <w:u w:val="single"/>
        </w:rPr>
        <w:t xml:space="preserve"> </w:t>
      </w:r>
      <w:r w:rsidRPr="00107925">
        <w:rPr>
          <w:rFonts w:ascii="Sylfaen" w:eastAsia="Times New Roman" w:hAnsi="Sylfaen" w:cs="Sylfaen"/>
          <w:u w:val="single"/>
        </w:rPr>
        <w:t>მიზნით</w:t>
      </w:r>
      <w:r w:rsidRPr="00107925">
        <w:rPr>
          <w:rFonts w:ascii="Sylfaen" w:eastAsia="Times New Roman" w:hAnsi="Sylfaen" w:cs="Times New Roman"/>
          <w:u w:val="single"/>
        </w:rPr>
        <w:t xml:space="preserve">, </w:t>
      </w:r>
      <w:r w:rsidRPr="00107925">
        <w:rPr>
          <w:rFonts w:ascii="Sylfaen" w:eastAsia="Times New Roman" w:hAnsi="Sylfaen" w:cs="Sylfaen"/>
          <w:u w:val="single"/>
        </w:rPr>
        <w:t>საერთაშორისო</w:t>
      </w:r>
      <w:r w:rsidRPr="00107925">
        <w:rPr>
          <w:rFonts w:ascii="Sylfaen" w:eastAsia="Times New Roman" w:hAnsi="Sylfaen" w:cs="Times New Roman"/>
          <w:u w:val="single"/>
        </w:rPr>
        <w:t xml:space="preserve"> </w:t>
      </w:r>
      <w:r w:rsidRPr="00107925">
        <w:rPr>
          <w:rFonts w:ascii="Sylfaen" w:eastAsia="Times New Roman" w:hAnsi="Sylfaen" w:cs="Sylfaen"/>
          <w:u w:val="single"/>
        </w:rPr>
        <w:t>ექსპერტის</w:t>
      </w:r>
      <w:r w:rsidRPr="00107925">
        <w:rPr>
          <w:rFonts w:ascii="Sylfaen" w:eastAsia="Times New Roman" w:hAnsi="Sylfaen" w:cs="Times New Roman"/>
          <w:u w:val="single"/>
        </w:rPr>
        <w:t xml:space="preserve"> </w:t>
      </w:r>
      <w:r w:rsidRPr="00107925">
        <w:rPr>
          <w:rFonts w:ascii="Sylfaen" w:eastAsia="Times New Roman" w:hAnsi="Sylfaen" w:cs="Sylfaen"/>
          <w:u w:val="single"/>
        </w:rPr>
        <w:t>და</w:t>
      </w:r>
      <w:r w:rsidRPr="00107925">
        <w:rPr>
          <w:rFonts w:ascii="Sylfaen" w:eastAsia="Times New Roman" w:hAnsi="Sylfaen" w:cs="Times New Roman"/>
          <w:u w:val="single"/>
        </w:rPr>
        <w:t xml:space="preserve"> </w:t>
      </w:r>
      <w:r w:rsidRPr="00107925">
        <w:rPr>
          <w:rFonts w:ascii="Sylfaen" w:eastAsia="Times New Roman" w:hAnsi="Sylfaen" w:cs="Sylfaen"/>
          <w:u w:val="single"/>
        </w:rPr>
        <w:t>ადგილობრივი</w:t>
      </w:r>
      <w:r w:rsidRPr="00107925">
        <w:rPr>
          <w:rFonts w:ascii="Sylfaen" w:eastAsia="Times New Roman" w:hAnsi="Sylfaen" w:cs="Times New Roman"/>
          <w:u w:val="single"/>
        </w:rPr>
        <w:t xml:space="preserve"> </w:t>
      </w:r>
      <w:r w:rsidRPr="00107925">
        <w:rPr>
          <w:rFonts w:ascii="Sylfaen" w:eastAsia="Times New Roman" w:hAnsi="Sylfaen" w:cs="Sylfaen"/>
          <w:u w:val="single"/>
        </w:rPr>
        <w:t>პარტნიორების</w:t>
      </w:r>
      <w:r w:rsidRPr="00107925">
        <w:rPr>
          <w:rFonts w:ascii="Sylfaen" w:eastAsia="Times New Roman" w:hAnsi="Sylfaen" w:cs="Times New Roman"/>
          <w:u w:val="single"/>
        </w:rPr>
        <w:t xml:space="preserve"> </w:t>
      </w:r>
      <w:r w:rsidRPr="00107925">
        <w:rPr>
          <w:rFonts w:ascii="Sylfaen" w:eastAsia="Times New Roman" w:hAnsi="Sylfaen" w:cs="Sylfaen"/>
          <w:u w:val="single"/>
        </w:rPr>
        <w:t>მიერ</w:t>
      </w:r>
      <w:r w:rsidRPr="00107925">
        <w:rPr>
          <w:rFonts w:ascii="Sylfaen" w:eastAsia="Times New Roman" w:hAnsi="Sylfaen" w:cs="Times New Roman"/>
          <w:u w:val="single"/>
        </w:rPr>
        <w:t xml:space="preserve"> </w:t>
      </w:r>
      <w:r w:rsidRPr="00107925">
        <w:rPr>
          <w:rFonts w:ascii="Sylfaen" w:eastAsia="Times New Roman" w:hAnsi="Sylfaen" w:cs="Sylfaen"/>
          <w:u w:val="single"/>
        </w:rPr>
        <w:t>ახალი</w:t>
      </w:r>
      <w:r w:rsidRPr="00107925">
        <w:rPr>
          <w:rFonts w:ascii="Sylfaen" w:eastAsia="Times New Roman" w:hAnsi="Sylfaen" w:cs="Times New Roman"/>
          <w:u w:val="single"/>
        </w:rPr>
        <w:t xml:space="preserve"> </w:t>
      </w:r>
      <w:r w:rsidRPr="00107925">
        <w:rPr>
          <w:rFonts w:ascii="Sylfaen" w:eastAsia="Times New Roman" w:hAnsi="Sylfaen" w:cs="Sylfaen"/>
          <w:u w:val="single"/>
        </w:rPr>
        <w:t>მოდელის</w:t>
      </w:r>
      <w:r w:rsidRPr="00107925">
        <w:rPr>
          <w:rFonts w:ascii="Sylfaen" w:eastAsia="Times New Roman" w:hAnsi="Sylfaen" w:cs="Times New Roman"/>
          <w:u w:val="single"/>
        </w:rPr>
        <w:t xml:space="preserve"> </w:t>
      </w:r>
      <w:r w:rsidRPr="00107925">
        <w:rPr>
          <w:rFonts w:ascii="Sylfaen" w:hAnsi="Sylfaen" w:cs="Sylfaen"/>
          <w:u w:val="single"/>
        </w:rPr>
        <w:t>მომზადება</w:t>
      </w:r>
      <w:r w:rsidRPr="00107925">
        <w:rPr>
          <w:rFonts w:ascii="Sylfaen" w:hAnsi="Sylfaen" w:cs="Times New Roman"/>
          <w:u w:val="single"/>
        </w:rPr>
        <w:t xml:space="preserve">, </w:t>
      </w:r>
      <w:r w:rsidRPr="00107925">
        <w:rPr>
          <w:rFonts w:ascii="Sylfaen" w:hAnsi="Sylfaen" w:cs="Sylfaen"/>
          <w:u w:val="single"/>
        </w:rPr>
        <w:t>შშმ</w:t>
      </w:r>
      <w:r w:rsidRPr="00107925">
        <w:rPr>
          <w:rFonts w:ascii="Sylfaen" w:hAnsi="Sylfaen" w:cs="Times New Roman"/>
          <w:u w:val="single"/>
        </w:rPr>
        <w:t xml:space="preserve"> </w:t>
      </w:r>
      <w:r w:rsidRPr="00107925">
        <w:rPr>
          <w:rFonts w:ascii="Sylfaen" w:hAnsi="Sylfaen" w:cs="Sylfaen"/>
          <w:u w:val="single"/>
        </w:rPr>
        <w:t>პირთა</w:t>
      </w:r>
      <w:r w:rsidRPr="00107925">
        <w:rPr>
          <w:rFonts w:ascii="Sylfaen" w:hAnsi="Sylfaen" w:cs="Times New Roman"/>
          <w:u w:val="single"/>
        </w:rPr>
        <w:t xml:space="preserve"> </w:t>
      </w:r>
      <w:r w:rsidRPr="00107925">
        <w:rPr>
          <w:rFonts w:ascii="Sylfaen" w:hAnsi="Sylfaen" w:cs="Sylfaen"/>
          <w:u w:val="single"/>
        </w:rPr>
        <w:t>შეფასების</w:t>
      </w:r>
      <w:r w:rsidRPr="00107925">
        <w:rPr>
          <w:rFonts w:ascii="Sylfaen" w:hAnsi="Sylfaen" w:cs="Times New Roman"/>
          <w:u w:val="single"/>
        </w:rPr>
        <w:t xml:space="preserve"> </w:t>
      </w:r>
      <w:r w:rsidRPr="00107925">
        <w:rPr>
          <w:rFonts w:ascii="Sylfaen" w:hAnsi="Sylfaen" w:cs="Sylfaen"/>
          <w:u w:val="single"/>
        </w:rPr>
        <w:t>ახალი</w:t>
      </w:r>
      <w:r w:rsidRPr="00107925">
        <w:rPr>
          <w:rFonts w:ascii="Sylfaen" w:hAnsi="Sylfaen" w:cs="Times New Roman"/>
          <w:u w:val="single"/>
        </w:rPr>
        <w:t xml:space="preserve"> </w:t>
      </w:r>
      <w:r w:rsidRPr="00107925">
        <w:rPr>
          <w:rFonts w:ascii="Sylfaen" w:hAnsi="Sylfaen" w:cs="Sylfaen"/>
          <w:u w:val="single"/>
        </w:rPr>
        <w:t>სისტემის</w:t>
      </w:r>
      <w:r w:rsidRPr="00107925">
        <w:rPr>
          <w:rFonts w:ascii="Sylfaen" w:hAnsi="Sylfaen" w:cs="Times New Roman"/>
          <w:u w:val="single"/>
        </w:rPr>
        <w:t xml:space="preserve">  </w:t>
      </w:r>
      <w:r w:rsidRPr="00107925">
        <w:rPr>
          <w:rFonts w:ascii="Sylfaen" w:hAnsi="Sylfaen" w:cs="Sylfaen"/>
          <w:u w:val="single"/>
        </w:rPr>
        <w:t>საწყის</w:t>
      </w:r>
      <w:r w:rsidRPr="00107925">
        <w:rPr>
          <w:rFonts w:ascii="Sylfaen" w:hAnsi="Sylfaen" w:cs="Times New Roman"/>
          <w:u w:val="single"/>
        </w:rPr>
        <w:t xml:space="preserve"> </w:t>
      </w:r>
      <w:r w:rsidRPr="00107925">
        <w:rPr>
          <w:rFonts w:ascii="Sylfaen" w:hAnsi="Sylfaen" w:cs="Sylfaen"/>
          <w:u w:val="single"/>
        </w:rPr>
        <w:t>ეტაპზე</w:t>
      </w:r>
      <w:r w:rsidRPr="00107925">
        <w:rPr>
          <w:rFonts w:ascii="Sylfaen" w:hAnsi="Sylfaen" w:cs="Times New Roman"/>
          <w:u w:val="single"/>
        </w:rPr>
        <w:t xml:space="preserve"> </w:t>
      </w:r>
      <w:r w:rsidRPr="00107925">
        <w:rPr>
          <w:rFonts w:ascii="Sylfaen" w:hAnsi="Sylfaen" w:cs="Sylfaen"/>
          <w:u w:val="single"/>
        </w:rPr>
        <w:t>პილოტირების</w:t>
      </w:r>
      <w:r w:rsidRPr="00107925">
        <w:rPr>
          <w:rFonts w:ascii="Sylfaen" w:hAnsi="Sylfaen" w:cs="Times New Roman"/>
          <w:u w:val="single"/>
        </w:rPr>
        <w:t xml:space="preserve"> </w:t>
      </w:r>
      <w:r w:rsidRPr="00107925">
        <w:rPr>
          <w:rFonts w:ascii="Sylfaen" w:hAnsi="Sylfaen" w:cs="Sylfaen"/>
          <w:u w:val="single"/>
        </w:rPr>
        <w:t>და შემდგომში</w:t>
      </w:r>
      <w:r w:rsidRPr="00107925">
        <w:rPr>
          <w:rFonts w:ascii="Sylfaen" w:hAnsi="Sylfaen" w:cs="Times New Roman"/>
          <w:u w:val="single"/>
        </w:rPr>
        <w:t xml:space="preserve"> </w:t>
      </w:r>
      <w:r w:rsidRPr="00107925">
        <w:rPr>
          <w:rFonts w:ascii="Sylfaen" w:hAnsi="Sylfaen" w:cs="Sylfaen"/>
          <w:u w:val="single"/>
        </w:rPr>
        <w:t>მისი</w:t>
      </w:r>
      <w:r w:rsidRPr="00107925">
        <w:rPr>
          <w:rFonts w:ascii="Sylfaen" w:hAnsi="Sylfaen" w:cs="Times New Roman"/>
          <w:u w:val="single"/>
        </w:rPr>
        <w:t xml:space="preserve"> </w:t>
      </w:r>
      <w:r w:rsidRPr="00107925">
        <w:rPr>
          <w:rFonts w:ascii="Sylfaen" w:hAnsi="Sylfaen" w:cs="Sylfaen"/>
          <w:u w:val="single"/>
        </w:rPr>
        <w:t>სრულად</w:t>
      </w:r>
      <w:r w:rsidRPr="00107925">
        <w:rPr>
          <w:rFonts w:ascii="Sylfaen" w:hAnsi="Sylfaen" w:cs="Times New Roman"/>
          <w:u w:val="single"/>
        </w:rPr>
        <w:t xml:space="preserve"> </w:t>
      </w:r>
      <w:r w:rsidRPr="00107925">
        <w:rPr>
          <w:rFonts w:ascii="Sylfaen" w:hAnsi="Sylfaen" w:cs="Sylfaen"/>
          <w:u w:val="single"/>
        </w:rPr>
        <w:t>დანერგვის</w:t>
      </w:r>
      <w:r w:rsidRPr="00107925">
        <w:rPr>
          <w:rFonts w:ascii="Sylfaen" w:hAnsi="Sylfaen" w:cs="Times New Roman"/>
          <w:u w:val="single"/>
        </w:rPr>
        <w:t xml:space="preserve"> </w:t>
      </w:r>
      <w:r w:rsidRPr="00107925">
        <w:rPr>
          <w:rFonts w:ascii="Sylfaen" w:hAnsi="Sylfaen" w:cs="Sylfaen"/>
          <w:u w:val="single"/>
        </w:rPr>
        <w:t>მიზნით</w:t>
      </w:r>
    </w:p>
    <w:p w14:paraId="0B3BEF55" w14:textId="77777777" w:rsidR="00EA210A" w:rsidRDefault="00EA210A" w:rsidP="00EA210A">
      <w:pPr>
        <w:spacing w:line="240" w:lineRule="auto"/>
        <w:ind w:left="567"/>
        <w:jc w:val="both"/>
        <w:rPr>
          <w:rFonts w:ascii="Sylfaen" w:hAnsi="Sylfaen" w:cs="Sylfaen"/>
          <w:i/>
        </w:rPr>
      </w:pPr>
      <w:r w:rsidRPr="00107925">
        <w:rPr>
          <w:rFonts w:ascii="Sylfaen" w:hAnsi="Sylfaen" w:cs="Times New Roman"/>
          <w:i/>
        </w:rPr>
        <w:t xml:space="preserve">ინდიკატორი: </w:t>
      </w:r>
      <w:r w:rsidRPr="00107925">
        <w:rPr>
          <w:rFonts w:ascii="Sylfaen" w:hAnsi="Sylfaen" w:cs="Sylfaen"/>
          <w:i/>
        </w:rPr>
        <w:t>შექმნილია</w:t>
      </w:r>
      <w:r w:rsidRPr="00107925">
        <w:rPr>
          <w:rFonts w:ascii="Sylfaen" w:hAnsi="Sylfaen" w:cs="Menlo Regular"/>
          <w:i/>
        </w:rPr>
        <w:t xml:space="preserve"> </w:t>
      </w:r>
      <w:r w:rsidRPr="00107925">
        <w:rPr>
          <w:rFonts w:ascii="Sylfaen" w:hAnsi="Sylfaen" w:cs="Sylfaen"/>
          <w:i/>
        </w:rPr>
        <w:t>შშმ</w:t>
      </w:r>
      <w:r w:rsidRPr="00107925">
        <w:rPr>
          <w:rFonts w:ascii="Sylfaen" w:hAnsi="Sylfaen" w:cs="Menlo Regular"/>
          <w:i/>
        </w:rPr>
        <w:t xml:space="preserve"> </w:t>
      </w:r>
      <w:r w:rsidRPr="00107925">
        <w:rPr>
          <w:rFonts w:ascii="Sylfaen" w:hAnsi="Sylfaen" w:cs="Sylfaen"/>
          <w:i/>
        </w:rPr>
        <w:t>პირთა</w:t>
      </w:r>
      <w:r w:rsidRPr="00107925">
        <w:rPr>
          <w:rFonts w:ascii="Sylfaen" w:hAnsi="Sylfaen" w:cs="Menlo Regular"/>
          <w:i/>
        </w:rPr>
        <w:t xml:space="preserve"> </w:t>
      </w:r>
      <w:r w:rsidRPr="00107925">
        <w:rPr>
          <w:rFonts w:ascii="Sylfaen" w:hAnsi="Sylfaen" w:cs="Sylfaen"/>
          <w:i/>
        </w:rPr>
        <w:t>შეფასების</w:t>
      </w:r>
      <w:r w:rsidRPr="00107925">
        <w:rPr>
          <w:rFonts w:ascii="Sylfaen" w:hAnsi="Sylfaen" w:cs="Menlo Regular"/>
          <w:i/>
        </w:rPr>
        <w:t xml:space="preserve"> </w:t>
      </w:r>
      <w:r w:rsidRPr="00107925">
        <w:rPr>
          <w:rFonts w:ascii="Sylfaen" w:hAnsi="Sylfaen" w:cs="Sylfaen"/>
          <w:i/>
        </w:rPr>
        <w:t>ახალი</w:t>
      </w:r>
      <w:r w:rsidRPr="00107925">
        <w:rPr>
          <w:rFonts w:ascii="Sylfaen" w:hAnsi="Sylfaen" w:cs="Menlo Regular"/>
          <w:i/>
        </w:rPr>
        <w:t xml:space="preserve"> </w:t>
      </w:r>
      <w:r w:rsidRPr="00107925">
        <w:rPr>
          <w:rFonts w:ascii="Sylfaen" w:hAnsi="Sylfaen" w:cs="Sylfaen"/>
          <w:i/>
        </w:rPr>
        <w:t>მოდელი</w:t>
      </w:r>
      <w:r w:rsidRPr="00107925">
        <w:rPr>
          <w:rFonts w:ascii="Sylfaen" w:hAnsi="Sylfaen" w:cs="Menlo Regular"/>
          <w:i/>
        </w:rPr>
        <w:t xml:space="preserve">; </w:t>
      </w:r>
      <w:r w:rsidRPr="00107925">
        <w:rPr>
          <w:rFonts w:ascii="Sylfaen" w:hAnsi="Sylfaen" w:cs="Sylfaen"/>
          <w:i/>
        </w:rPr>
        <w:t>დაწყებულია</w:t>
      </w:r>
      <w:r w:rsidRPr="00107925">
        <w:rPr>
          <w:rFonts w:ascii="Sylfaen" w:hAnsi="Sylfaen" w:cs="Menlo Regular"/>
          <w:i/>
        </w:rPr>
        <w:t xml:space="preserve"> </w:t>
      </w:r>
      <w:r w:rsidRPr="00107925">
        <w:rPr>
          <w:rFonts w:ascii="Sylfaen" w:hAnsi="Sylfaen" w:cs="Sylfaen"/>
          <w:i/>
        </w:rPr>
        <w:t>შეფასების</w:t>
      </w:r>
      <w:r w:rsidRPr="00107925">
        <w:rPr>
          <w:rFonts w:ascii="Sylfaen" w:hAnsi="Sylfaen" w:cs="Menlo Regular"/>
          <w:i/>
        </w:rPr>
        <w:t xml:space="preserve"> </w:t>
      </w:r>
      <w:r w:rsidRPr="00107925">
        <w:rPr>
          <w:rFonts w:ascii="Sylfaen" w:hAnsi="Sylfaen" w:cs="Sylfaen"/>
          <w:i/>
        </w:rPr>
        <w:t>ახალი</w:t>
      </w:r>
      <w:r w:rsidRPr="00107925">
        <w:rPr>
          <w:rFonts w:ascii="Sylfaen" w:hAnsi="Sylfaen" w:cs="Menlo Regular"/>
          <w:i/>
        </w:rPr>
        <w:t xml:space="preserve"> </w:t>
      </w:r>
      <w:r w:rsidRPr="00107925">
        <w:rPr>
          <w:rFonts w:ascii="Sylfaen" w:hAnsi="Sylfaen" w:cs="Sylfaen"/>
          <w:i/>
        </w:rPr>
        <w:t>მოდელის</w:t>
      </w:r>
      <w:r w:rsidRPr="00107925">
        <w:rPr>
          <w:rFonts w:ascii="Sylfaen" w:hAnsi="Sylfaen" w:cs="Menlo Regular"/>
          <w:i/>
        </w:rPr>
        <w:t xml:space="preserve"> </w:t>
      </w:r>
      <w:r w:rsidRPr="00107925">
        <w:rPr>
          <w:rFonts w:ascii="Sylfaen" w:hAnsi="Sylfaen" w:cs="Sylfaen"/>
          <w:i/>
        </w:rPr>
        <w:t>პილოტირება</w:t>
      </w:r>
    </w:p>
    <w:p w14:paraId="1559369F" w14:textId="77777777" w:rsidR="00EA210A" w:rsidRPr="00605253" w:rsidRDefault="00EA210A" w:rsidP="00EA210A">
      <w:pPr>
        <w:spacing w:line="240" w:lineRule="auto"/>
        <w:jc w:val="both"/>
        <w:rPr>
          <w:rFonts w:ascii="Sylfaen" w:hAnsi="Sylfaen" w:cs="Sylfaen"/>
          <w:b/>
        </w:rPr>
      </w:pPr>
      <w:r w:rsidRPr="00164D34">
        <w:rPr>
          <w:rFonts w:ascii="Sylfaen" w:hAnsi="Sylfaen" w:cs="Times New Roman"/>
          <w:b/>
        </w:rPr>
        <w:t>სტატუსი:</w:t>
      </w:r>
      <w:r>
        <w:rPr>
          <w:rFonts w:ascii="Sylfaen" w:hAnsi="Sylfaen" w:cs="Times New Roman"/>
          <w:b/>
        </w:rPr>
        <w:t xml:space="preserve"> ნაწილობრივ</w:t>
      </w:r>
      <w:r w:rsidRPr="00164D34">
        <w:rPr>
          <w:rFonts w:ascii="Sylfaen" w:hAnsi="Sylfaen" w:cs="Sylfaen"/>
          <w:b/>
        </w:rPr>
        <w:t xml:space="preserve"> </w:t>
      </w:r>
      <w:r>
        <w:rPr>
          <w:rFonts w:ascii="Sylfaen" w:hAnsi="Sylfaen" w:cs="Sylfaen"/>
          <w:b/>
        </w:rPr>
        <w:t>შესრულებული</w:t>
      </w:r>
    </w:p>
    <w:p w14:paraId="1A9121B8" w14:textId="77777777" w:rsidR="00EA210A" w:rsidRPr="00107925" w:rsidRDefault="00EA210A" w:rsidP="00EA210A">
      <w:pPr>
        <w:tabs>
          <w:tab w:val="left" w:pos="7920"/>
        </w:tabs>
        <w:spacing w:before="240" w:after="240" w:line="240" w:lineRule="auto"/>
        <w:jc w:val="both"/>
        <w:rPr>
          <w:rFonts w:ascii="Sylfaen" w:eastAsia="Times New Roman" w:hAnsi="Sylfaen" w:cs="Times New Roman"/>
        </w:rPr>
      </w:pPr>
      <w:r w:rsidRPr="00107925">
        <w:rPr>
          <w:rFonts w:ascii="Sylfaen" w:eastAsia="Times New Roman" w:hAnsi="Sylfaen" w:cs="Times New Roman"/>
        </w:rPr>
        <w:t xml:space="preserve">2016 წლის განმავლობაში, მიმდინარეობდა სამოქმედო გეგმით გათვალისწინებული  ღონისძიებების განხორციელება, რომელთა მიზანსაც სამედიცინო-სოციალური ექსპერტიზის არსებული სამედიცინო მოდელის სოციალური მოდელის ჩანაცვლება, შშმ პირთა ინდივიდუალური საჭიროების განსაზღვრა და ადეკვატური </w:t>
      </w:r>
      <w:r w:rsidRPr="00107925">
        <w:rPr>
          <w:rFonts w:ascii="Sylfaen" w:eastAsia="Times New Roman" w:hAnsi="Sylfaen" w:cs="Times New Roman"/>
        </w:rPr>
        <w:lastRenderedPageBreak/>
        <w:t xml:space="preserve">სერვისების მიწოდება წარმოადგენდა. გაეროს ბავშვთა ფონდის (UNICEF) დახმარებით, შრომის, ჯანმრთელობისა და სოციალური დაცვის სამინისტროში შექმნილმა ექსპერტთა სამუშაო ჯგუფმა, რომელმაც საანგარიშო პერიოდში ჩაატარა  11  შეხვედრა. ამასთან, განხორციელდა ესტონელი ექსპერტების ვიზიტი საქართველოში, ესტონეთში არსებული შშმ პირთა შეფასების მოდელის გაზიარების მიზნით. 2017 წლის განმავლობაში სამუშაო ჯგუფი აქტიურად გააგრძელებს მუშაობს პირველადი ფუნქციური შეფასების ინსტრუმენტების შექმნის მიმართულებით. </w:t>
      </w:r>
    </w:p>
    <w:p w14:paraId="4CC74CE9" w14:textId="77777777" w:rsidR="00EA210A" w:rsidRPr="00107925" w:rsidRDefault="00EA210A" w:rsidP="00EA210A">
      <w:pPr>
        <w:tabs>
          <w:tab w:val="left" w:pos="7920"/>
        </w:tabs>
        <w:spacing w:before="240" w:after="240" w:line="240" w:lineRule="auto"/>
        <w:jc w:val="both"/>
        <w:rPr>
          <w:rFonts w:ascii="Sylfaen" w:hAnsi="Sylfaen"/>
        </w:rPr>
      </w:pPr>
      <w:r w:rsidRPr="00107925">
        <w:rPr>
          <w:rFonts w:ascii="Sylfaen" w:hAnsi="Sylfaen" w:cs="Sylfaen"/>
        </w:rPr>
        <w:t>2017 წელს მიმდინარეობდა</w:t>
      </w:r>
      <w:r w:rsidRPr="00107925">
        <w:rPr>
          <w:rFonts w:ascii="Sylfaen" w:hAnsi="Sylfaen"/>
        </w:rPr>
        <w:t xml:space="preserve"> </w:t>
      </w:r>
      <w:r w:rsidRPr="00107925">
        <w:rPr>
          <w:rFonts w:ascii="Sylfaen" w:hAnsi="Sylfaen" w:cs="Sylfaen"/>
        </w:rPr>
        <w:t>ინტენსიური</w:t>
      </w:r>
      <w:r w:rsidRPr="00107925">
        <w:rPr>
          <w:rFonts w:ascii="Sylfaen" w:hAnsi="Sylfaen"/>
        </w:rPr>
        <w:t xml:space="preserve"> </w:t>
      </w:r>
      <w:r w:rsidRPr="00107925">
        <w:rPr>
          <w:rFonts w:ascii="Sylfaen" w:hAnsi="Sylfaen" w:cs="Sylfaen"/>
        </w:rPr>
        <w:t>კონსულტაციები</w:t>
      </w:r>
      <w:r w:rsidRPr="00107925">
        <w:rPr>
          <w:rFonts w:ascii="Sylfaen" w:hAnsi="Sylfaen"/>
        </w:rPr>
        <w:t xml:space="preserve">  </w:t>
      </w:r>
      <w:r w:rsidRPr="00107925">
        <w:rPr>
          <w:rFonts w:ascii="Sylfaen" w:hAnsi="Sylfaen" w:cs="Sylfaen"/>
        </w:rPr>
        <w:t>მსოფლიო</w:t>
      </w:r>
      <w:r w:rsidRPr="00107925">
        <w:rPr>
          <w:rFonts w:ascii="Sylfaen" w:hAnsi="Sylfaen"/>
        </w:rPr>
        <w:t xml:space="preserve"> </w:t>
      </w:r>
      <w:r w:rsidRPr="00107925">
        <w:rPr>
          <w:rFonts w:ascii="Sylfaen" w:hAnsi="Sylfaen" w:cs="Sylfaen"/>
        </w:rPr>
        <w:t>ჯანდაცვის</w:t>
      </w:r>
      <w:r w:rsidRPr="00107925">
        <w:rPr>
          <w:rFonts w:ascii="Sylfaen" w:hAnsi="Sylfaen"/>
        </w:rPr>
        <w:t xml:space="preserve"> </w:t>
      </w:r>
      <w:r w:rsidRPr="00107925">
        <w:rPr>
          <w:rFonts w:ascii="Sylfaen" w:hAnsi="Sylfaen" w:cs="Sylfaen"/>
        </w:rPr>
        <w:t>ორგანიზაციის</w:t>
      </w:r>
      <w:r w:rsidRPr="00107925">
        <w:rPr>
          <w:rFonts w:ascii="Sylfaen" w:hAnsi="Sylfaen"/>
        </w:rPr>
        <w:t xml:space="preserve"> (WHO) ICF-</w:t>
      </w:r>
      <w:r w:rsidRPr="00107925">
        <w:rPr>
          <w:rFonts w:ascii="Sylfaen" w:hAnsi="Sylfaen" w:cs="Sylfaen"/>
        </w:rPr>
        <w:t>ის</w:t>
      </w:r>
      <w:r w:rsidRPr="00107925">
        <w:rPr>
          <w:rFonts w:ascii="Sylfaen" w:hAnsi="Sylfaen"/>
        </w:rPr>
        <w:t xml:space="preserve"> </w:t>
      </w:r>
      <w:r w:rsidRPr="00107925">
        <w:rPr>
          <w:rFonts w:ascii="Sylfaen" w:hAnsi="Sylfaen" w:cs="Sylfaen"/>
        </w:rPr>
        <w:t>ექსპერტებთან</w:t>
      </w:r>
      <w:r w:rsidRPr="00107925">
        <w:rPr>
          <w:rFonts w:ascii="Sylfaen" w:hAnsi="Sylfaen"/>
        </w:rPr>
        <w:t xml:space="preserve"> </w:t>
      </w:r>
      <w:r w:rsidRPr="00107925">
        <w:rPr>
          <w:rFonts w:ascii="Sylfaen" w:hAnsi="Sylfaen" w:cs="Sylfaen"/>
        </w:rPr>
        <w:t>შეფასების</w:t>
      </w:r>
      <w:r w:rsidRPr="00107925">
        <w:rPr>
          <w:rFonts w:ascii="Sylfaen" w:hAnsi="Sylfaen"/>
        </w:rPr>
        <w:t xml:space="preserve"> </w:t>
      </w:r>
      <w:r w:rsidRPr="00107925">
        <w:rPr>
          <w:rFonts w:ascii="Sylfaen" w:hAnsi="Sylfaen" w:cs="Sylfaen"/>
        </w:rPr>
        <w:t>მეთოდოლოგიასა</w:t>
      </w:r>
      <w:r w:rsidRPr="00107925">
        <w:rPr>
          <w:rFonts w:ascii="Sylfaen" w:hAnsi="Sylfaen"/>
        </w:rPr>
        <w:t xml:space="preserve"> </w:t>
      </w:r>
      <w:r w:rsidRPr="00107925">
        <w:rPr>
          <w:rFonts w:ascii="Sylfaen" w:hAnsi="Sylfaen" w:cs="Sylfaen"/>
        </w:rPr>
        <w:t>და</w:t>
      </w:r>
      <w:r w:rsidRPr="00107925">
        <w:rPr>
          <w:rFonts w:ascii="Sylfaen" w:hAnsi="Sylfaen"/>
        </w:rPr>
        <w:t xml:space="preserve"> </w:t>
      </w:r>
      <w:r w:rsidRPr="00107925">
        <w:rPr>
          <w:rFonts w:ascii="Sylfaen" w:hAnsi="Sylfaen" w:cs="Sylfaen"/>
        </w:rPr>
        <w:t>ბავშვების</w:t>
      </w:r>
      <w:r w:rsidRPr="00107925">
        <w:rPr>
          <w:rFonts w:ascii="Sylfaen" w:hAnsi="Sylfaen"/>
        </w:rPr>
        <w:t xml:space="preserve">  </w:t>
      </w:r>
      <w:r w:rsidRPr="00107925">
        <w:rPr>
          <w:rFonts w:ascii="Sylfaen" w:hAnsi="Sylfaen" w:cs="Sylfaen"/>
        </w:rPr>
        <w:t>შეფასების</w:t>
      </w:r>
      <w:r w:rsidRPr="00107925">
        <w:rPr>
          <w:rFonts w:ascii="Sylfaen" w:hAnsi="Sylfaen"/>
        </w:rPr>
        <w:t xml:space="preserve"> </w:t>
      </w:r>
      <w:r w:rsidRPr="00107925">
        <w:rPr>
          <w:rFonts w:ascii="Sylfaen" w:hAnsi="Sylfaen" w:cs="Sylfaen"/>
        </w:rPr>
        <w:t>ინსტრუმენტის</w:t>
      </w:r>
      <w:r w:rsidRPr="00107925">
        <w:rPr>
          <w:rFonts w:ascii="Sylfaen" w:hAnsi="Sylfaen"/>
        </w:rPr>
        <w:t xml:space="preserve"> </w:t>
      </w:r>
      <w:r w:rsidRPr="00107925">
        <w:rPr>
          <w:rFonts w:ascii="Sylfaen" w:hAnsi="Sylfaen" w:cs="Sylfaen"/>
        </w:rPr>
        <w:t>შექმნისათვის</w:t>
      </w:r>
      <w:r w:rsidRPr="00107925">
        <w:rPr>
          <w:rFonts w:ascii="Sylfaen" w:hAnsi="Sylfaen"/>
        </w:rPr>
        <w:t xml:space="preserve">. </w:t>
      </w:r>
      <w:r w:rsidRPr="00107925">
        <w:rPr>
          <w:rFonts w:ascii="Sylfaen" w:hAnsi="Sylfaen" w:cs="Sylfaen"/>
        </w:rPr>
        <w:t>შემოთავაზებული</w:t>
      </w:r>
      <w:r w:rsidRPr="00107925">
        <w:rPr>
          <w:rFonts w:ascii="Sylfaen" w:hAnsi="Sylfaen"/>
        </w:rPr>
        <w:t xml:space="preserve"> </w:t>
      </w:r>
      <w:r w:rsidRPr="00107925">
        <w:rPr>
          <w:rFonts w:ascii="Sylfaen" w:hAnsi="Sylfaen" w:cs="Sylfaen"/>
        </w:rPr>
        <w:t>იქნა</w:t>
      </w:r>
      <w:r w:rsidRPr="00107925">
        <w:rPr>
          <w:rFonts w:ascii="Sylfaen" w:hAnsi="Sylfaen"/>
        </w:rPr>
        <w:t xml:space="preserve"> </w:t>
      </w:r>
      <w:r w:rsidRPr="00107925">
        <w:rPr>
          <w:rFonts w:ascii="Sylfaen" w:hAnsi="Sylfaen" w:cs="Sylfaen"/>
        </w:rPr>
        <w:t>შესაბამისი</w:t>
      </w:r>
      <w:r w:rsidRPr="00107925">
        <w:rPr>
          <w:rFonts w:ascii="Sylfaen" w:hAnsi="Sylfaen"/>
        </w:rPr>
        <w:t xml:space="preserve"> </w:t>
      </w:r>
      <w:r w:rsidRPr="00107925">
        <w:rPr>
          <w:rFonts w:ascii="Sylfaen" w:hAnsi="Sylfaen" w:cs="Sylfaen"/>
        </w:rPr>
        <w:t>ექსპერტი</w:t>
      </w:r>
      <w:r w:rsidRPr="00107925">
        <w:rPr>
          <w:rFonts w:ascii="Sylfaen" w:hAnsi="Sylfaen"/>
        </w:rPr>
        <w:t xml:space="preserve">, </w:t>
      </w:r>
      <w:r w:rsidRPr="00107925">
        <w:rPr>
          <w:rFonts w:ascii="Sylfaen" w:hAnsi="Sylfaen" w:cs="Sylfaen"/>
        </w:rPr>
        <w:t>რომლის</w:t>
      </w:r>
      <w:r w:rsidRPr="00107925">
        <w:rPr>
          <w:rFonts w:ascii="Sylfaen" w:hAnsi="Sylfaen"/>
        </w:rPr>
        <w:t xml:space="preserve"> </w:t>
      </w:r>
      <w:r w:rsidRPr="00107925">
        <w:rPr>
          <w:rFonts w:ascii="Sylfaen" w:hAnsi="Sylfaen" w:cs="Sylfaen"/>
        </w:rPr>
        <w:t>ვიზიტიც</w:t>
      </w:r>
      <w:r w:rsidRPr="00107925">
        <w:rPr>
          <w:rFonts w:ascii="Sylfaen" w:hAnsi="Sylfaen"/>
        </w:rPr>
        <w:t xml:space="preserve"> </w:t>
      </w:r>
      <w:r w:rsidRPr="00107925">
        <w:rPr>
          <w:rFonts w:ascii="Sylfaen" w:hAnsi="Sylfaen" w:cs="Sylfaen"/>
        </w:rPr>
        <w:t>საქართველოში</w:t>
      </w:r>
      <w:r w:rsidRPr="00107925">
        <w:rPr>
          <w:rFonts w:ascii="Sylfaen" w:hAnsi="Sylfaen"/>
        </w:rPr>
        <w:t xml:space="preserve"> </w:t>
      </w:r>
      <w:r w:rsidRPr="00107925">
        <w:rPr>
          <w:rFonts w:ascii="Sylfaen" w:hAnsi="Sylfaen" w:cs="Sylfaen"/>
        </w:rPr>
        <w:t>განხორციელდა</w:t>
      </w:r>
      <w:r w:rsidRPr="00107925">
        <w:rPr>
          <w:rFonts w:ascii="Sylfaen" w:hAnsi="Sylfaen"/>
        </w:rPr>
        <w:t xml:space="preserve"> 2017 </w:t>
      </w:r>
      <w:r w:rsidRPr="00107925">
        <w:rPr>
          <w:rFonts w:ascii="Sylfaen" w:hAnsi="Sylfaen" w:cs="Sylfaen"/>
        </w:rPr>
        <w:t>წლის</w:t>
      </w:r>
      <w:r w:rsidRPr="00107925">
        <w:rPr>
          <w:rFonts w:ascii="Sylfaen" w:hAnsi="Sylfaen"/>
        </w:rPr>
        <w:t xml:space="preserve"> </w:t>
      </w:r>
      <w:r w:rsidRPr="00107925">
        <w:rPr>
          <w:rFonts w:ascii="Sylfaen" w:hAnsi="Sylfaen" w:cs="Sylfaen"/>
        </w:rPr>
        <w:t>მაისის</w:t>
      </w:r>
      <w:r w:rsidRPr="00107925">
        <w:rPr>
          <w:rFonts w:ascii="Sylfaen" w:hAnsi="Sylfaen"/>
        </w:rPr>
        <w:t xml:space="preserve"> </w:t>
      </w:r>
      <w:r w:rsidRPr="00107925">
        <w:rPr>
          <w:rFonts w:ascii="Sylfaen" w:hAnsi="Sylfaen" w:cs="Sylfaen"/>
        </w:rPr>
        <w:t>თვეში</w:t>
      </w:r>
      <w:r>
        <w:rPr>
          <w:rFonts w:ascii="Sylfaen" w:hAnsi="Sylfaen" w:cs="Sylfaen"/>
        </w:rPr>
        <w:t>. ექსპერტი</w:t>
      </w:r>
      <w:r w:rsidRPr="00107925">
        <w:rPr>
          <w:rFonts w:ascii="Sylfaen" w:hAnsi="Sylfaen"/>
        </w:rPr>
        <w:t xml:space="preserve"> </w:t>
      </w:r>
      <w:r w:rsidRPr="00107925">
        <w:rPr>
          <w:rFonts w:ascii="Sylfaen" w:hAnsi="Sylfaen" w:cs="Sylfaen"/>
        </w:rPr>
        <w:t>ადგილზე</w:t>
      </w:r>
      <w:r w:rsidRPr="00107925">
        <w:rPr>
          <w:rFonts w:ascii="Sylfaen" w:hAnsi="Sylfaen"/>
        </w:rPr>
        <w:t xml:space="preserve"> </w:t>
      </w:r>
      <w:r w:rsidRPr="00107925">
        <w:rPr>
          <w:rFonts w:ascii="Sylfaen" w:hAnsi="Sylfaen" w:cs="Sylfaen"/>
        </w:rPr>
        <w:t>გაეცნო</w:t>
      </w:r>
      <w:r w:rsidRPr="00107925">
        <w:rPr>
          <w:rFonts w:ascii="Sylfaen" w:hAnsi="Sylfaen"/>
        </w:rPr>
        <w:t xml:space="preserve"> </w:t>
      </w:r>
      <w:r w:rsidRPr="00107925">
        <w:rPr>
          <w:rFonts w:ascii="Sylfaen" w:hAnsi="Sylfaen" w:cs="Sylfaen"/>
        </w:rPr>
        <w:t>არსებული</w:t>
      </w:r>
      <w:r w:rsidRPr="00107925">
        <w:rPr>
          <w:rFonts w:ascii="Sylfaen" w:hAnsi="Sylfaen"/>
        </w:rPr>
        <w:t xml:space="preserve"> </w:t>
      </w:r>
      <w:r w:rsidRPr="00107925">
        <w:rPr>
          <w:rFonts w:ascii="Sylfaen" w:hAnsi="Sylfaen" w:cs="Sylfaen"/>
        </w:rPr>
        <w:t>სიტუაციას</w:t>
      </w:r>
      <w:r w:rsidRPr="00107925">
        <w:rPr>
          <w:rFonts w:ascii="Sylfaen" w:hAnsi="Sylfaen"/>
        </w:rPr>
        <w:t xml:space="preserve">, </w:t>
      </w:r>
      <w:r w:rsidRPr="00107925">
        <w:rPr>
          <w:rFonts w:ascii="Sylfaen" w:hAnsi="Sylfaen" w:cs="Sylfaen"/>
        </w:rPr>
        <w:t>შეხვდა</w:t>
      </w:r>
      <w:r w:rsidRPr="00107925">
        <w:rPr>
          <w:rFonts w:ascii="Sylfaen" w:hAnsi="Sylfaen"/>
        </w:rPr>
        <w:t xml:space="preserve"> </w:t>
      </w:r>
      <w:r w:rsidRPr="00107925">
        <w:rPr>
          <w:rFonts w:ascii="Sylfaen" w:hAnsi="Sylfaen" w:cs="Sylfaen"/>
        </w:rPr>
        <w:t>სამუშაო</w:t>
      </w:r>
      <w:r w:rsidRPr="00107925">
        <w:rPr>
          <w:rFonts w:ascii="Sylfaen" w:hAnsi="Sylfaen"/>
        </w:rPr>
        <w:t xml:space="preserve"> </w:t>
      </w:r>
      <w:r w:rsidRPr="00107925">
        <w:rPr>
          <w:rFonts w:ascii="Sylfaen" w:hAnsi="Sylfaen" w:cs="Sylfaen"/>
        </w:rPr>
        <w:t>ჯგუფის</w:t>
      </w:r>
      <w:r w:rsidRPr="00107925">
        <w:rPr>
          <w:rFonts w:ascii="Sylfaen" w:hAnsi="Sylfaen"/>
        </w:rPr>
        <w:t xml:space="preserve"> </w:t>
      </w:r>
      <w:r w:rsidRPr="00107925">
        <w:rPr>
          <w:rFonts w:ascii="Sylfaen" w:hAnsi="Sylfaen" w:cs="Sylfaen"/>
        </w:rPr>
        <w:t>წევრებს.</w:t>
      </w:r>
      <w:r w:rsidRPr="00107925">
        <w:rPr>
          <w:rFonts w:ascii="Sylfaen" w:hAnsi="Sylfaen"/>
        </w:rPr>
        <w:t xml:space="preserve"> </w:t>
      </w:r>
      <w:r w:rsidRPr="00107925">
        <w:rPr>
          <w:rFonts w:ascii="Sylfaen" w:hAnsi="Sylfaen" w:cs="Sylfaen"/>
        </w:rPr>
        <w:t>ამასთან</w:t>
      </w:r>
      <w:r w:rsidRPr="00107925">
        <w:rPr>
          <w:rFonts w:ascii="Sylfaen" w:hAnsi="Sylfaen"/>
        </w:rPr>
        <w:t xml:space="preserve">, </w:t>
      </w:r>
      <w:r w:rsidRPr="00107925">
        <w:rPr>
          <w:rFonts w:ascii="Sylfaen" w:hAnsi="Sylfaen" w:cs="Sylfaen"/>
        </w:rPr>
        <w:t>აქტიურად</w:t>
      </w:r>
      <w:r w:rsidRPr="00107925">
        <w:rPr>
          <w:rFonts w:ascii="Sylfaen" w:hAnsi="Sylfaen"/>
        </w:rPr>
        <w:t xml:space="preserve"> </w:t>
      </w:r>
      <w:r w:rsidRPr="00107925">
        <w:rPr>
          <w:rFonts w:ascii="Sylfaen" w:hAnsi="Sylfaen" w:cs="Sylfaen"/>
        </w:rPr>
        <w:t>მიმდინარეობს</w:t>
      </w:r>
      <w:r w:rsidRPr="00107925">
        <w:rPr>
          <w:rFonts w:ascii="Sylfaen" w:hAnsi="Sylfaen"/>
        </w:rPr>
        <w:t xml:space="preserve"> </w:t>
      </w:r>
      <w:r w:rsidRPr="00107925">
        <w:rPr>
          <w:rFonts w:ascii="Sylfaen" w:hAnsi="Sylfaen" w:cs="Sylfaen"/>
        </w:rPr>
        <w:t>მუშაობა</w:t>
      </w:r>
      <w:r w:rsidRPr="00107925">
        <w:rPr>
          <w:rFonts w:ascii="Sylfaen" w:hAnsi="Sylfaen"/>
        </w:rPr>
        <w:t xml:space="preserve"> </w:t>
      </w:r>
      <w:r w:rsidRPr="00107925">
        <w:rPr>
          <w:rFonts w:ascii="Sylfaen" w:hAnsi="Sylfaen" w:cs="Sylfaen"/>
        </w:rPr>
        <w:t>ფუნქციური</w:t>
      </w:r>
      <w:r w:rsidRPr="00107925">
        <w:rPr>
          <w:rFonts w:ascii="Sylfaen" w:hAnsi="Sylfaen"/>
        </w:rPr>
        <w:t xml:space="preserve"> </w:t>
      </w:r>
      <w:r w:rsidRPr="00107925">
        <w:rPr>
          <w:rFonts w:ascii="Sylfaen" w:hAnsi="Sylfaen" w:cs="Sylfaen"/>
        </w:rPr>
        <w:t>შესაძლებლობების</w:t>
      </w:r>
      <w:r w:rsidRPr="00107925">
        <w:rPr>
          <w:rFonts w:ascii="Sylfaen" w:hAnsi="Sylfaen"/>
        </w:rPr>
        <w:t xml:space="preserve"> </w:t>
      </w:r>
      <w:r w:rsidRPr="00107925">
        <w:rPr>
          <w:rFonts w:ascii="Sylfaen" w:hAnsi="Sylfaen" w:cs="Sylfaen"/>
        </w:rPr>
        <w:t>შეფასებისა</w:t>
      </w:r>
      <w:r w:rsidRPr="00107925">
        <w:rPr>
          <w:rFonts w:ascii="Sylfaen" w:hAnsi="Sylfaen"/>
        </w:rPr>
        <w:t xml:space="preserve"> </w:t>
      </w:r>
      <w:r w:rsidRPr="00107925">
        <w:rPr>
          <w:rFonts w:ascii="Sylfaen" w:hAnsi="Sylfaen" w:cs="Sylfaen"/>
        </w:rPr>
        <w:t>და</w:t>
      </w:r>
      <w:r w:rsidRPr="00107925">
        <w:rPr>
          <w:rFonts w:ascii="Sylfaen" w:hAnsi="Sylfaen"/>
        </w:rPr>
        <w:t xml:space="preserve"> </w:t>
      </w:r>
      <w:r w:rsidRPr="00107925">
        <w:rPr>
          <w:rFonts w:ascii="Sylfaen" w:hAnsi="Sylfaen" w:cs="Sylfaen"/>
        </w:rPr>
        <w:t>კლასიფიკაციის</w:t>
      </w:r>
      <w:r w:rsidRPr="00107925">
        <w:rPr>
          <w:rFonts w:ascii="Sylfaen" w:hAnsi="Sylfaen"/>
        </w:rPr>
        <w:t xml:space="preserve">  </w:t>
      </w:r>
      <w:r w:rsidRPr="00107925">
        <w:rPr>
          <w:rFonts w:ascii="Sylfaen" w:hAnsi="Sylfaen" w:cs="Sylfaen"/>
        </w:rPr>
        <w:t>ინსტრუმენტის</w:t>
      </w:r>
      <w:r w:rsidRPr="00107925">
        <w:rPr>
          <w:rFonts w:ascii="Sylfaen" w:hAnsi="Sylfaen"/>
        </w:rPr>
        <w:t xml:space="preserve"> </w:t>
      </w:r>
      <w:r w:rsidRPr="00107925">
        <w:rPr>
          <w:rFonts w:ascii="Sylfaen" w:hAnsi="Sylfaen" w:cs="Sylfaen"/>
        </w:rPr>
        <w:t>შერჩევასა</w:t>
      </w:r>
      <w:r w:rsidRPr="00107925">
        <w:rPr>
          <w:rFonts w:ascii="Sylfaen" w:hAnsi="Sylfaen"/>
        </w:rPr>
        <w:t xml:space="preserve"> </w:t>
      </w:r>
      <w:r w:rsidRPr="00107925">
        <w:rPr>
          <w:rFonts w:ascii="Sylfaen" w:hAnsi="Sylfaen" w:cs="Sylfaen"/>
        </w:rPr>
        <w:t>და</w:t>
      </w:r>
      <w:r w:rsidRPr="00107925">
        <w:rPr>
          <w:rFonts w:ascii="Sylfaen" w:hAnsi="Sylfaen"/>
        </w:rPr>
        <w:t xml:space="preserve"> </w:t>
      </w:r>
      <w:r w:rsidRPr="00107925">
        <w:rPr>
          <w:rFonts w:ascii="Sylfaen" w:hAnsi="Sylfaen" w:cs="Sylfaen"/>
        </w:rPr>
        <w:t>დახვეწაზე</w:t>
      </w:r>
      <w:r w:rsidRPr="00107925">
        <w:rPr>
          <w:rFonts w:ascii="Sylfaen" w:hAnsi="Sylfaen"/>
        </w:rPr>
        <w:t xml:space="preserve">.  ამავდროულად მედიცინის დარგობრივ ასოციაციებთან და სამინისტროს ექსპერტ ექიმ-სპეციალისტებთან ერთად  დაწყებულია მუშაობა იმ დაავადებათა  (ICD-10 - დაავადებათა სართაშორისო კლასიფიკაციის კოდების მითითებით) ჩამონათვალის შედგენაზე, რომელთა საფუძველზეც მოხდება პირის ინდივიდუალური ფუნქციონირების შეფასება და შესაბამისად, შშმ სტატუსის განსაზღვრა. </w:t>
      </w:r>
    </w:p>
    <w:p w14:paraId="14DE61E9" w14:textId="77777777" w:rsidR="00EA210A" w:rsidRPr="00107925" w:rsidRDefault="00EA210A" w:rsidP="00EA210A">
      <w:pPr>
        <w:spacing w:line="240" w:lineRule="auto"/>
        <w:jc w:val="both"/>
        <w:rPr>
          <w:rFonts w:ascii="Sylfaen" w:hAnsi="Sylfaen" w:cs="Sylfaen"/>
        </w:rPr>
      </w:pPr>
      <w:r w:rsidRPr="00107925">
        <w:rPr>
          <w:rFonts w:ascii="Sylfaen" w:eastAsia="Times New Roman" w:hAnsi="Sylfaen" w:cs="Times New Roman"/>
        </w:rPr>
        <w:t xml:space="preserve">ამოცანა: </w:t>
      </w:r>
      <w:r w:rsidRPr="00107925">
        <w:rPr>
          <w:rFonts w:ascii="Sylfaen" w:eastAsia="Sylfaen" w:hAnsi="Sylfaen" w:cs="Times New Roman"/>
        </w:rPr>
        <w:t xml:space="preserve">19.1.6. </w:t>
      </w:r>
      <w:r w:rsidRPr="00107925">
        <w:rPr>
          <w:rFonts w:ascii="Sylfaen" w:hAnsi="Sylfaen" w:cs="Sylfaen"/>
        </w:rPr>
        <w:t>პოლიტიკურ და საზოგადოებრივ ცხოვრებაში მონაწილეობის ხელშეწყობა</w:t>
      </w:r>
    </w:p>
    <w:p w14:paraId="325EE443" w14:textId="77777777" w:rsidR="00EA210A" w:rsidRPr="00107925" w:rsidRDefault="00EA210A" w:rsidP="00EA210A">
      <w:pPr>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Times New Roman"/>
          <w:u w:val="single"/>
        </w:rPr>
        <w:t xml:space="preserve">19.1.6.1. </w:t>
      </w:r>
      <w:r w:rsidRPr="00107925">
        <w:rPr>
          <w:rFonts w:ascii="Sylfaen" w:hAnsi="Sylfaen" w:cs="Times New Roman"/>
          <w:u w:val="single"/>
        </w:rPr>
        <w:t xml:space="preserve">ცესკოს ოფიციალური ვებ-გვერდის ადაპტირება უსინათლო ამომრჩევლებისათვის </w:t>
      </w:r>
    </w:p>
    <w:p w14:paraId="7D67B627" w14:textId="77777777" w:rsidR="00EA210A"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left="567"/>
        <w:rPr>
          <w:rFonts w:ascii="Sylfaen" w:hAnsi="Sylfaen" w:cs="Times New Roman"/>
          <w:i/>
        </w:rPr>
      </w:pPr>
      <w:r w:rsidRPr="00107925">
        <w:rPr>
          <w:rFonts w:ascii="Sylfaen" w:hAnsi="Sylfaen" w:cs="Times New Roman"/>
          <w:i/>
        </w:rPr>
        <w:t>ინდიკატორი: ადაპტირებული ვებ-გვერდი უსინათლოებისათვის</w:t>
      </w:r>
    </w:p>
    <w:p w14:paraId="0EC3F1E1" w14:textId="77777777" w:rsidR="00EA210A" w:rsidRPr="00164D34"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rPr>
          <w:rFonts w:ascii="Sylfaen" w:hAnsi="Sylfaen" w:cs="Times New Roman"/>
          <w:b/>
        </w:rPr>
      </w:pPr>
      <w:r w:rsidRPr="00164D34">
        <w:rPr>
          <w:rFonts w:ascii="Sylfaen" w:hAnsi="Sylfaen" w:cs="Times New Roman"/>
          <w:b/>
        </w:rPr>
        <w:t>სტატუსი:</w:t>
      </w:r>
      <w:r>
        <w:rPr>
          <w:rFonts w:ascii="Sylfaen" w:hAnsi="Sylfaen" w:cs="Times New Roman"/>
          <w:b/>
        </w:rPr>
        <w:t xml:space="preserve"> სრულად</w:t>
      </w:r>
      <w:r w:rsidRPr="00164D34">
        <w:rPr>
          <w:rFonts w:ascii="Sylfaen" w:hAnsi="Sylfaen" w:cs="Times New Roman"/>
          <w:b/>
        </w:rPr>
        <w:t xml:space="preserve"> შესრულებული</w:t>
      </w:r>
    </w:p>
    <w:p w14:paraId="0E22F405" w14:textId="77777777" w:rsidR="00EA210A" w:rsidRPr="00136304" w:rsidRDefault="00EA210A" w:rsidP="00EA210A">
      <w:pPr>
        <w:autoSpaceDE w:val="0"/>
        <w:autoSpaceDN w:val="0"/>
        <w:adjustRightInd w:val="0"/>
        <w:spacing w:before="120" w:after="120" w:line="240" w:lineRule="auto"/>
        <w:jc w:val="both"/>
        <w:rPr>
          <w:rFonts w:ascii="Sylfaen" w:hAnsi="Sylfaen" w:cs="Times New Roman"/>
        </w:rPr>
      </w:pPr>
      <w:r w:rsidRPr="00136304">
        <w:rPr>
          <w:rFonts w:ascii="Sylfaen" w:hAnsi="Sylfaen" w:cs="Sylfaen"/>
          <w:color w:val="000000" w:themeColor="text1"/>
        </w:rPr>
        <w:t xml:space="preserve">2016 წელს, ცესკოსა და </w:t>
      </w:r>
      <w:r w:rsidRPr="00136304">
        <w:rPr>
          <w:rFonts w:ascii="Sylfaen" w:hAnsi="Sylfaen" w:cs="Times New Roman"/>
          <w:color w:val="000000" w:themeColor="text1"/>
        </w:rPr>
        <w:t xml:space="preserve">სსიპ საარჩევნო სისტემების განვითარების, რეფორმებისა და სწავლების ცენტრის (სწავლების ცენტრი) </w:t>
      </w:r>
      <w:r w:rsidRPr="00136304">
        <w:rPr>
          <w:rFonts w:ascii="Sylfaen" w:hAnsi="Sylfaen" w:cs="Sylfaen"/>
          <w:color w:val="000000" w:themeColor="text1"/>
        </w:rPr>
        <w:t>ოფიციალური ვებგვერდები უნივერსალური დიზაინის პრინციპით სრულად იქნა ადაპტირებული უსინათლო პირებისათვის. მნიშვნელოვანია, რომ ცესკოს ვებგვერდზე უსინათლო პირებს დამოუკიდებლად შეუძლიათ საკუთარი მონაცემები გადაამოწმონ ამომრჩეველთა ერთიან სიაში, მიიღონ ინფორმაცია მათი ფაქტობრივი რეგისტრაციისა და საარჩევნო უბნის შესახებ.</w:t>
      </w:r>
      <w:r w:rsidRPr="00136304">
        <w:rPr>
          <w:rFonts w:ascii="Sylfaen" w:hAnsi="Sylfaen" w:cs="Times New Roman"/>
        </w:rPr>
        <w:t xml:space="preserve"> </w:t>
      </w:r>
    </w:p>
    <w:p w14:paraId="6DF82EE4" w14:textId="77777777" w:rsidR="00EA210A" w:rsidRPr="00136304" w:rsidRDefault="00EA210A" w:rsidP="00EA210A">
      <w:pPr>
        <w:autoSpaceDE w:val="0"/>
        <w:autoSpaceDN w:val="0"/>
        <w:adjustRightInd w:val="0"/>
        <w:spacing w:before="120" w:after="120" w:line="240" w:lineRule="auto"/>
        <w:jc w:val="both"/>
        <w:rPr>
          <w:rFonts w:ascii="Sylfaen" w:eastAsia="Calibri" w:hAnsi="Sylfaen" w:cs="BPG Ingiri Arial"/>
          <w:color w:val="000000" w:themeColor="text1"/>
        </w:rPr>
      </w:pPr>
      <w:r w:rsidRPr="00136304">
        <w:rPr>
          <w:rFonts w:ascii="Sylfaen" w:hAnsi="Sylfaen" w:cs="Sylfaen"/>
          <w:color w:val="000000" w:themeColor="text1"/>
        </w:rPr>
        <w:t>2017 წელს ცესკომ უზრუნველყო</w:t>
      </w:r>
      <w:r w:rsidRPr="00136304">
        <w:rPr>
          <w:rFonts w:ascii="Sylfaen" w:eastAsia="Calibri" w:hAnsi="Sylfaen" w:cs="BPG Ingiri Arial"/>
          <w:color w:val="000000" w:themeColor="text1"/>
        </w:rPr>
        <w:t xml:space="preserve"> ცესკოს ოფიცალური ვებგვერდის ადაპტირება მცირემხედველი პირებისთვის. დამატებითი ფუნქციების ინტეგრირებით, მათ საჭიროებებზე იქნა მორგებული და გათვალისწინებული ვებგვერდის შემდეგი მახასიათებლები: ფონი – მუქი შავი ფერი; შრიფტის ფერი – თეთრი, მწვანე, ყვითელი; შრიფტის ზომა – განუსაზღვრელი. </w:t>
      </w:r>
    </w:p>
    <w:p w14:paraId="652BE12E" w14:textId="21D6FFDC" w:rsidR="00EA210A" w:rsidRPr="00136304" w:rsidRDefault="000828EA" w:rsidP="00EA210A">
      <w:pPr>
        <w:spacing w:before="120" w:after="120" w:line="240" w:lineRule="auto"/>
        <w:jc w:val="both"/>
        <w:rPr>
          <w:rFonts w:ascii="Sylfaen" w:eastAsia="Calibri" w:hAnsi="Sylfaen" w:cs="BPG Ingiri Arial"/>
          <w:color w:val="000000" w:themeColor="text1"/>
        </w:rPr>
      </w:pPr>
      <w:r w:rsidRPr="000828EA">
        <w:rPr>
          <w:rFonts w:ascii="Sylfaen" w:hAnsi="Sylfaen" w:cs="BPG Ingiri Arial"/>
        </w:rPr>
        <w:t xml:space="preserve">მუნიციპალიტეტების ორგანოების </w:t>
      </w:r>
      <w:r w:rsidR="00EA210A" w:rsidRPr="00136304">
        <w:rPr>
          <w:rFonts w:ascii="Sylfaen" w:hAnsi="Sylfaen" w:cs="BPG Ingiri Arial"/>
        </w:rPr>
        <w:t xml:space="preserve">2017 წლის არჩევნებისთვის, </w:t>
      </w:r>
      <w:r w:rsidR="00EA210A" w:rsidRPr="00136304">
        <w:rPr>
          <w:rFonts w:ascii="Sylfaen" w:eastAsia="Calibri" w:hAnsi="Sylfaen" w:cs="BPG Ingiri Arial"/>
          <w:color w:val="000000" w:themeColor="text1"/>
        </w:rPr>
        <w:t>ცესკომ ყრუ და სმენადაქვეითებულ ამომრჩევლებს ახალი სერვისი შესთავაზა. ყრუ და სმენადაქვეითებული პირები, ცესკოს ოფიციალურ ვებგვერდზე განთავსებულ სპეციალური რეგისტრაციის ფორმის შევსების შემდეგ, ვიდეო ზარის მეშვეობით, უკავშირდებოდნენ ცესკოს სატელეფონო/საინფორმაციო ცენტრს და ჟესტური ენის მცოდნე ოპერატორებისგან იღებდნენ საარჩევნო პროცედურებთან დაკავშირებულ ინფორმაციას. სულ რეგისტრაცია გაიარა და საარჩევნო საკითხებთან დაკავშირებით ინფორმაცია მიიღო 82-მა პირმა. ცესკომ აღნიშნული სერვისის შესახებ ინფორმირების კამპანია გამართა თბილისში, თელავში, ქუთაისში, ზუგდიდსა და ბათუმში მცხოვრებ ყრუ და სმენადაქვეითებულ ამომრჩევლებთან.</w:t>
      </w:r>
    </w:p>
    <w:p w14:paraId="5F6A8165" w14:textId="77777777" w:rsidR="00EA210A" w:rsidRPr="00107925"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left="567"/>
        <w:jc w:val="both"/>
        <w:rPr>
          <w:rFonts w:ascii="Sylfaen" w:hAnsi="Sylfaen" w:cs="Times New Roman"/>
          <w:u w:val="single"/>
        </w:rPr>
      </w:pPr>
      <w:r w:rsidRPr="00107925">
        <w:rPr>
          <w:rFonts w:ascii="Sylfaen" w:hAnsi="Sylfaen" w:cs="Sylfaen"/>
          <w:u w:val="single"/>
        </w:rPr>
        <w:lastRenderedPageBreak/>
        <w:t xml:space="preserve">საქმიანობა: </w:t>
      </w:r>
      <w:r w:rsidRPr="00107925">
        <w:rPr>
          <w:rFonts w:ascii="Sylfaen" w:eastAsia="Times New Roman" w:hAnsi="Sylfaen" w:cs="Times New Roman"/>
          <w:u w:val="single"/>
        </w:rPr>
        <w:t xml:space="preserve">19.1.6.2. </w:t>
      </w:r>
      <w:r w:rsidRPr="00107925">
        <w:rPr>
          <w:rFonts w:ascii="Sylfaen" w:hAnsi="Sylfaen" w:cs="Times New Roman"/>
          <w:u w:val="single"/>
        </w:rPr>
        <w:t>უსინათლო ამომრჩევლებისთვის საარჩევნო ინფორმაციის მიწოდება (პარტიების საარჩევნო პროგრამა, კანდიდატების ჩამონათვალი) აუდიო ფორმატში</w:t>
      </w:r>
    </w:p>
    <w:p w14:paraId="13F2D7CF" w14:textId="77777777" w:rsidR="00EA210A"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left="567"/>
        <w:jc w:val="both"/>
        <w:rPr>
          <w:rFonts w:ascii="Sylfaen" w:hAnsi="Sylfaen" w:cs="Times New Roman"/>
          <w:i/>
        </w:rPr>
      </w:pPr>
      <w:r w:rsidRPr="00107925">
        <w:rPr>
          <w:rFonts w:ascii="Sylfaen" w:hAnsi="Sylfaen" w:cs="Times New Roman"/>
          <w:i/>
        </w:rPr>
        <w:t>ინდიკატორი: აუდიო ფორმატში მომზადებული საარჩევნო ინფორმაციის რაოდენობა</w:t>
      </w:r>
    </w:p>
    <w:p w14:paraId="664DEB0D" w14:textId="77777777" w:rsidR="00EA210A" w:rsidRPr="00164D34"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jc w:val="both"/>
        <w:rPr>
          <w:rFonts w:ascii="Sylfaen" w:hAnsi="Sylfaen" w:cs="Times New Roman"/>
          <w:b/>
        </w:rPr>
      </w:pPr>
      <w:r w:rsidRPr="00164D34">
        <w:rPr>
          <w:rFonts w:ascii="Sylfaen" w:hAnsi="Sylfaen" w:cs="Times New Roman"/>
          <w:b/>
        </w:rPr>
        <w:t>სტატუსი:</w:t>
      </w:r>
      <w:r>
        <w:rPr>
          <w:rFonts w:ascii="Sylfaen" w:hAnsi="Sylfaen" w:cs="Times New Roman"/>
          <w:b/>
        </w:rPr>
        <w:t xml:space="preserve"> სრულად</w:t>
      </w:r>
      <w:r w:rsidRPr="00164D34">
        <w:rPr>
          <w:rFonts w:ascii="Sylfaen" w:hAnsi="Sylfaen" w:cs="Times New Roman"/>
          <w:b/>
        </w:rPr>
        <w:t xml:space="preserve"> შესრულებული </w:t>
      </w:r>
    </w:p>
    <w:p w14:paraId="563F3D2B" w14:textId="2AC65D74" w:rsidR="00EA210A" w:rsidRPr="00136304" w:rsidRDefault="00EA210A" w:rsidP="00EA210A">
      <w:pPr>
        <w:spacing w:before="120" w:after="120" w:line="240" w:lineRule="auto"/>
        <w:jc w:val="both"/>
        <w:rPr>
          <w:rFonts w:ascii="Sylfaen" w:hAnsi="Sylfaen" w:cs="BPG Ingiri Arial"/>
        </w:rPr>
      </w:pPr>
      <w:r w:rsidRPr="00136304">
        <w:rPr>
          <w:rFonts w:ascii="Sylfaen" w:hAnsi="Sylfaen" w:cs="Times New Roman"/>
        </w:rPr>
        <w:t xml:space="preserve">საქართველოს პარლამენტის 2016 წლის არჩევნებისთვის, უსინათლო ამომრჩევლებისთვის, აუდიო ფორმატში მომზადდა და ცესკოს </w:t>
      </w:r>
      <w:r w:rsidRPr="00136304">
        <w:rPr>
          <w:rFonts w:ascii="Sylfaen" w:hAnsi="Sylfaen" w:cs="Sylfaen"/>
          <w:color w:val="000000" w:themeColor="text1"/>
        </w:rPr>
        <w:t>ოფიციალურ ვებგვერდზე განთავსდა ინფორმაცია</w:t>
      </w:r>
      <w:r w:rsidRPr="00136304">
        <w:rPr>
          <w:rFonts w:ascii="Sylfaen" w:hAnsi="Sylfaen" w:cs="Times New Roman"/>
        </w:rPr>
        <w:t xml:space="preserve"> </w:t>
      </w:r>
      <w:r w:rsidRPr="00136304">
        <w:rPr>
          <w:rFonts w:ascii="Sylfaen" w:hAnsi="Sylfaen" w:cs="Sylfaen"/>
          <w:color w:val="000000" w:themeColor="text1"/>
        </w:rPr>
        <w:t xml:space="preserve">საარჩევნო ბიულეტენში არსებული საარჩევნო სუბიექტების რიგითობის შესახებ. ხოლო </w:t>
      </w:r>
      <w:r w:rsidR="000828EA" w:rsidRPr="000828EA">
        <w:rPr>
          <w:rFonts w:ascii="Sylfaen" w:hAnsi="Sylfaen" w:cs="BPG Ingiri Arial"/>
        </w:rPr>
        <w:t xml:space="preserve">მუნიციპალიტეტების ორგანოების </w:t>
      </w:r>
      <w:r w:rsidRPr="00136304">
        <w:rPr>
          <w:rFonts w:ascii="Sylfaen" w:hAnsi="Sylfaen" w:cs="BPG Ingiri Arial"/>
        </w:rPr>
        <w:t>2017 წლის არჩევნებისთვის, ინფორმაცია დამუშავდა ტექსტის სახით.</w:t>
      </w:r>
    </w:p>
    <w:p w14:paraId="531A8698" w14:textId="733992CC" w:rsidR="00EA210A" w:rsidRPr="00136304" w:rsidRDefault="00EA210A" w:rsidP="00EA210A">
      <w:pPr>
        <w:autoSpaceDE w:val="0"/>
        <w:autoSpaceDN w:val="0"/>
        <w:adjustRightInd w:val="0"/>
        <w:spacing w:before="120" w:after="120" w:line="240" w:lineRule="auto"/>
        <w:jc w:val="both"/>
        <w:rPr>
          <w:rFonts w:ascii="Sylfaen" w:eastAsia="Calibri" w:hAnsi="Sylfaen" w:cs="BPG Ingiri Arial"/>
          <w:color w:val="000000" w:themeColor="text1"/>
        </w:rPr>
      </w:pPr>
      <w:r w:rsidRPr="00136304">
        <w:rPr>
          <w:rFonts w:ascii="Sylfaen" w:hAnsi="Sylfaen" w:cs="Times New Roman"/>
        </w:rPr>
        <w:t xml:space="preserve">საქართველოს პარლამენტის 2016 წლის და </w:t>
      </w:r>
      <w:r w:rsidR="000828EA" w:rsidRPr="000828EA">
        <w:rPr>
          <w:rFonts w:ascii="Sylfaen" w:eastAsia="Calibri" w:hAnsi="Sylfaen" w:cs="BPG Ingiri Arial"/>
          <w:color w:val="000000" w:themeColor="text1"/>
        </w:rPr>
        <w:t xml:space="preserve">მუნიციპალიტეტების ორგანოების </w:t>
      </w:r>
      <w:r w:rsidRPr="00136304">
        <w:rPr>
          <w:rFonts w:ascii="Sylfaen" w:eastAsia="Calibri" w:hAnsi="Sylfaen" w:cs="BPG Ingiri Arial"/>
          <w:color w:val="000000" w:themeColor="text1"/>
        </w:rPr>
        <w:t>2017 წლის არჩევნებისათვის,</w:t>
      </w:r>
      <w:r w:rsidRPr="00136304">
        <w:rPr>
          <w:rFonts w:ascii="Sylfaen" w:hAnsi="Sylfaen" w:cs="Times New Roman"/>
        </w:rPr>
        <w:t xml:space="preserve"> ორგანიზაციამ </w:t>
      </w:r>
      <w:r w:rsidRPr="00136304">
        <w:rPr>
          <w:rFonts w:ascii="Sylfaen" w:eastAsia="Calibri" w:hAnsi="Sylfaen" w:cs="BPG Ingiri Arial"/>
          <w:color w:val="000000" w:themeColor="text1"/>
        </w:rPr>
        <w:t xml:space="preserve">„აღმოსავლეთ ევროპის ცენტრი მრავალპარტიული დემოკრატიისთვის“ (EECMD) პროექტის ფარგლებში (ცესკოსთან კოორდინირებული თანამშრომლობით), </w:t>
      </w:r>
      <w:r w:rsidRPr="00136304">
        <w:rPr>
          <w:rFonts w:ascii="Sylfaen" w:hAnsi="Sylfaen" w:cs="Times New Roman"/>
        </w:rPr>
        <w:t xml:space="preserve">უსინათლო ამომრჩეველთა ინფორმირების მიზნით, უზრუნველყო </w:t>
      </w:r>
      <w:r w:rsidRPr="00136304">
        <w:rPr>
          <w:rFonts w:ascii="Sylfaen" w:eastAsia="Calibri" w:hAnsi="Sylfaen" w:cs="BPG Ingiri Arial"/>
          <w:color w:val="000000" w:themeColor="text1"/>
        </w:rPr>
        <w:t xml:space="preserve"> </w:t>
      </w:r>
      <w:r w:rsidRPr="00136304">
        <w:rPr>
          <w:rFonts w:ascii="Sylfaen" w:hAnsi="Sylfaen" w:cs="Times New Roman"/>
        </w:rPr>
        <w:t xml:space="preserve">პოლიტიკური პარტიების და </w:t>
      </w:r>
      <w:r w:rsidRPr="00136304">
        <w:rPr>
          <w:rFonts w:ascii="Sylfaen" w:eastAsia="Calibri" w:hAnsi="Sylfaen" w:cs="BPG Ingiri Arial"/>
          <w:color w:val="000000" w:themeColor="text1"/>
        </w:rPr>
        <w:t xml:space="preserve">მერობის კანდიდატების საარჩევნო პროგრამების მომზადება აუდიო ფორმატში. </w:t>
      </w:r>
      <w:r w:rsidRPr="00136304">
        <w:rPr>
          <w:rFonts w:ascii="Sylfaen" w:hAnsi="Sylfaen" w:cs="Times New Roman"/>
        </w:rPr>
        <w:t xml:space="preserve">ხოლო </w:t>
      </w:r>
      <w:r w:rsidRPr="00136304">
        <w:rPr>
          <w:rFonts w:ascii="Sylfaen" w:eastAsia="Calibri" w:hAnsi="Sylfaen" w:cs="BPG Ingiri Arial"/>
          <w:color w:val="000000" w:themeColor="text1"/>
        </w:rPr>
        <w:t>2017 წელს პირველად მერობის კანდიდატების საარჩევნო პროგრამები მომზადდა ყრუ ამომრჩევლებისთვის ჟესტურ ენაზე</w:t>
      </w:r>
      <w:r w:rsidRPr="00136304">
        <w:rPr>
          <w:rFonts w:ascii="Sylfaen" w:hAnsi="Sylfaen" w:cs="BPG Ingiri Arial"/>
        </w:rPr>
        <w:t>.</w:t>
      </w:r>
      <w:r w:rsidRPr="00136304">
        <w:rPr>
          <w:rFonts w:ascii="Sylfaen" w:eastAsia="Calibri" w:hAnsi="Sylfaen" w:cs="BPG Ingiri Arial"/>
          <w:color w:val="000000" w:themeColor="text1"/>
        </w:rPr>
        <w:t xml:space="preserve"> </w:t>
      </w:r>
    </w:p>
    <w:p w14:paraId="3BAA453E" w14:textId="77777777" w:rsidR="00EA210A" w:rsidRPr="00107925" w:rsidRDefault="00EA210A" w:rsidP="00EA210A">
      <w:pPr>
        <w:spacing w:line="240" w:lineRule="auto"/>
        <w:ind w:left="567"/>
        <w:jc w:val="both"/>
        <w:rPr>
          <w:rFonts w:ascii="Sylfaen" w:eastAsia="Times New Roma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Times New Roman"/>
          <w:u w:val="single"/>
        </w:rPr>
        <w:t>19.1.6.3. საუბნო საარჩევნო კომისიის წევრთა ტრენინგი კენჭისყრის დღეს შშმ ამომრჩეველთა მიმართ ქცევის ნორმების დაცვის შესახებ</w:t>
      </w:r>
    </w:p>
    <w:p w14:paraId="0E2F3511" w14:textId="77777777" w:rsidR="00EA210A"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left="567"/>
        <w:rPr>
          <w:rFonts w:ascii="Sylfaen" w:hAnsi="Sylfaen" w:cs="Times New Roman"/>
          <w:i/>
        </w:rPr>
      </w:pPr>
      <w:r w:rsidRPr="00107925">
        <w:rPr>
          <w:rFonts w:ascii="Sylfaen" w:hAnsi="Sylfaen" w:cs="Times New Roman"/>
          <w:i/>
        </w:rPr>
        <w:t>ინდიკატორი: ტრენინგში მონაწილე საუბნო საარჩევნო კომისიის წევრთა რაოდენობა</w:t>
      </w:r>
    </w:p>
    <w:p w14:paraId="441382F9" w14:textId="77777777" w:rsidR="00EA210A" w:rsidRPr="00164D34" w:rsidRDefault="00EA210A" w:rsidP="00EA21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rPr>
          <w:rFonts w:ascii="Sylfaen" w:hAnsi="Sylfaen" w:cs="Times New Roman"/>
          <w:b/>
        </w:rPr>
      </w:pPr>
      <w:r w:rsidRPr="00164D34">
        <w:rPr>
          <w:rFonts w:ascii="Sylfaen" w:hAnsi="Sylfaen" w:cs="Times New Roman"/>
          <w:b/>
        </w:rPr>
        <w:t>სტატუსი:</w:t>
      </w:r>
      <w:r>
        <w:rPr>
          <w:rFonts w:ascii="Sylfaen" w:hAnsi="Sylfaen" w:cs="Times New Roman"/>
          <w:b/>
        </w:rPr>
        <w:t xml:space="preserve"> სრულად</w:t>
      </w:r>
      <w:r w:rsidRPr="00164D34">
        <w:rPr>
          <w:rFonts w:ascii="Sylfaen" w:hAnsi="Sylfaen" w:cs="Times New Roman"/>
          <w:b/>
        </w:rPr>
        <w:t xml:space="preserve"> შესრულებული </w:t>
      </w:r>
    </w:p>
    <w:p w14:paraId="3B947455" w14:textId="16D6DA2B" w:rsidR="00EA210A" w:rsidRPr="00560416" w:rsidRDefault="00EA210A" w:rsidP="00EA210A">
      <w:pPr>
        <w:autoSpaceDE w:val="0"/>
        <w:autoSpaceDN w:val="0"/>
        <w:adjustRightInd w:val="0"/>
        <w:spacing w:before="120" w:after="120" w:line="240" w:lineRule="auto"/>
        <w:jc w:val="both"/>
        <w:rPr>
          <w:rFonts w:ascii="Sylfaen" w:hAnsi="Sylfaen" w:cs="BPG Ingiri Arial"/>
        </w:rPr>
      </w:pPr>
      <w:r w:rsidRPr="00136304">
        <w:rPr>
          <w:rFonts w:ascii="Sylfaen" w:hAnsi="Sylfaen" w:cs="Times New Roman"/>
        </w:rPr>
        <w:t xml:space="preserve">საქართველოს პარლამენტის 2016 წლის და </w:t>
      </w:r>
      <w:r w:rsidR="000828EA" w:rsidRPr="000828EA">
        <w:rPr>
          <w:rFonts w:ascii="Sylfaen" w:eastAsia="Calibri" w:hAnsi="Sylfaen" w:cs="BPG Ingiri Arial"/>
          <w:color w:val="000000" w:themeColor="text1"/>
        </w:rPr>
        <w:t xml:space="preserve">მუნიციპალიტეტების ორგანოების </w:t>
      </w:r>
      <w:r w:rsidRPr="00136304">
        <w:rPr>
          <w:rFonts w:ascii="Sylfaen" w:hAnsi="Sylfaen" w:cs="Times New Roman"/>
        </w:rPr>
        <w:t xml:space="preserve">2017 წლის არჩევნებისთვის, </w:t>
      </w:r>
      <w:r w:rsidRPr="00136304">
        <w:rPr>
          <w:rFonts w:ascii="Sylfaen" w:hAnsi="Sylfaen" w:cs="BPG Ingiri Arial"/>
        </w:rPr>
        <w:t>ცესკომ განაახლა სასწავლო მოდული  შეზღუდული შესაძლებლობის მქონე (შშმ) ამომრჩევლებთან საუბრის ეტიკეტისა და ქცევის ნორმების დაცვის შესახებ.</w:t>
      </w:r>
      <w:r w:rsidRPr="00136304">
        <w:rPr>
          <w:rFonts w:ascii="Sylfaen" w:hAnsi="Sylfaen" w:cs="BPG Ingiri Arial"/>
          <w:color w:val="FF0000"/>
        </w:rPr>
        <w:t xml:space="preserve"> </w:t>
      </w:r>
      <w:r w:rsidRPr="00136304">
        <w:rPr>
          <w:rFonts w:ascii="Sylfaen" w:hAnsi="Sylfaen" w:cs="BPG Ingiri Arial"/>
        </w:rPr>
        <w:t xml:space="preserve">სასწავლო მოდულში სხვა მნიშვნელოვან საკითხებთან ერთად გათვალისწინებული იყო მხარდაჭერის მიმღები პირების საარჩევნო უფლება. აღნიშნული მოდულის მიხედვით გადამზადდა 2016 წლის არჩევნებისთვის გადამზადდა 170 ტრენერი, ხოლო 2017 წლის არჩევნებისთვის 166 ტრენერი. ტრენერებმა თავის მხრივ, საქართველოს მასშტაბით, ჩაატარეს ტრენინგები საუბნო საარჩევნო კომისიის 47 000-ზე მეტი წევრისთვის. </w:t>
      </w:r>
    </w:p>
    <w:p w14:paraId="493FAD9B" w14:textId="77777777" w:rsidR="00EA210A" w:rsidRPr="00107925" w:rsidRDefault="00EA210A" w:rsidP="00EA210A">
      <w:pPr>
        <w:autoSpaceDE w:val="0"/>
        <w:autoSpaceDN w:val="0"/>
        <w:adjustRightInd w:val="0"/>
        <w:spacing w:before="120" w:after="0" w:line="240" w:lineRule="auto"/>
        <w:jc w:val="both"/>
        <w:rPr>
          <w:rFonts w:ascii="Sylfaen" w:hAnsi="Sylfaen" w:cs="Sylfaen"/>
        </w:rPr>
      </w:pPr>
    </w:p>
    <w:p w14:paraId="2AF3ED26" w14:textId="77777777" w:rsidR="00EA210A" w:rsidRPr="00107925" w:rsidRDefault="00EA210A" w:rsidP="00EA210A">
      <w:pPr>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Times New Roman"/>
          <w:u w:val="single"/>
        </w:rPr>
        <w:t xml:space="preserve">19.1.6.4. </w:t>
      </w:r>
      <w:r w:rsidRPr="00107925">
        <w:rPr>
          <w:rFonts w:ascii="Sylfaen" w:hAnsi="Sylfaen" w:cs="Times New Roman"/>
          <w:u w:val="single"/>
        </w:rPr>
        <w:t>შშმ ამომრჩეველებისათვის სპეციალური დამხმარე საშუალებებით საარჩევნო უბნების აღჭურვა</w:t>
      </w:r>
    </w:p>
    <w:p w14:paraId="6ADD9C79" w14:textId="77777777" w:rsidR="00EA210A" w:rsidRDefault="00EA210A" w:rsidP="00EA210A">
      <w:pPr>
        <w:ind w:left="567"/>
        <w:rPr>
          <w:rFonts w:ascii="Sylfaen" w:hAnsi="Sylfaen" w:cs="Times New Roman"/>
          <w:i/>
        </w:rPr>
      </w:pPr>
      <w:r w:rsidRPr="00107925">
        <w:rPr>
          <w:rFonts w:ascii="Sylfaen" w:hAnsi="Sylfaen" w:cs="Times New Roman"/>
          <w:i/>
        </w:rPr>
        <w:t>ინდიკატორი: ადაპტირებული კაბინების რაოდენობა; გამადიდებელი ხელსაწყოს (ლინზის ფურცელის) რაოდენობა</w:t>
      </w:r>
    </w:p>
    <w:p w14:paraId="52C8CDB5" w14:textId="77777777" w:rsidR="00EA210A" w:rsidRPr="00164D34" w:rsidRDefault="00EA210A" w:rsidP="00EA210A">
      <w:pPr>
        <w:rPr>
          <w:rFonts w:ascii="Sylfaen" w:hAnsi="Sylfaen" w:cs="Times New Roman"/>
          <w:b/>
        </w:rPr>
      </w:pPr>
      <w:r w:rsidRPr="00164D34">
        <w:rPr>
          <w:rFonts w:ascii="Sylfaen" w:hAnsi="Sylfaen" w:cs="Times New Roman"/>
          <w:b/>
        </w:rPr>
        <w:t>სტატუსი:</w:t>
      </w:r>
      <w:r>
        <w:rPr>
          <w:rFonts w:ascii="Sylfaen" w:hAnsi="Sylfaen" w:cs="Times New Roman"/>
          <w:b/>
        </w:rPr>
        <w:t xml:space="preserve"> სრულად</w:t>
      </w:r>
      <w:r w:rsidRPr="00164D34">
        <w:rPr>
          <w:rFonts w:ascii="Sylfaen" w:hAnsi="Sylfaen" w:cs="Times New Roman"/>
          <w:b/>
        </w:rPr>
        <w:t xml:space="preserve"> შესრულებული </w:t>
      </w:r>
    </w:p>
    <w:p w14:paraId="7C888D6A" w14:textId="77777777" w:rsidR="00EA210A" w:rsidRPr="00136304" w:rsidRDefault="00EA210A" w:rsidP="00EA210A">
      <w:pPr>
        <w:autoSpaceDE w:val="0"/>
        <w:autoSpaceDN w:val="0"/>
        <w:adjustRightInd w:val="0"/>
        <w:spacing w:before="120" w:after="120" w:line="240" w:lineRule="auto"/>
        <w:jc w:val="both"/>
        <w:rPr>
          <w:rFonts w:ascii="Sylfaen" w:hAnsi="Sylfaen" w:cs="Times New Roman"/>
          <w:color w:val="000000" w:themeColor="text1"/>
        </w:rPr>
      </w:pPr>
      <w:r w:rsidRPr="00136304">
        <w:rPr>
          <w:rFonts w:ascii="Sylfaen" w:hAnsi="Sylfaen" w:cs="Sylfaen"/>
          <w:color w:val="000000" w:themeColor="text1"/>
        </w:rPr>
        <w:t>საქართველოს</w:t>
      </w:r>
      <w:r w:rsidRPr="00136304">
        <w:rPr>
          <w:rFonts w:ascii="Sylfaen" w:hAnsi="Sylfaen" w:cs="Times New Roman"/>
          <w:color w:val="000000" w:themeColor="text1"/>
        </w:rPr>
        <w:t xml:space="preserve"> პარლამენტის 2016 წლის არჩევნებისთვის, </w:t>
      </w:r>
      <w:r w:rsidRPr="00136304">
        <w:rPr>
          <w:rFonts w:ascii="Sylfaen" w:hAnsi="Sylfaen" w:cs="Sylfaen"/>
          <w:color w:val="000000"/>
        </w:rPr>
        <w:t xml:space="preserve">საქართველოს ტერიტორიაზე განთავსებულ 73 საარჩევნო ოლქში შემავალი 3 645 საარჩევნო უბნიდან </w:t>
      </w:r>
      <w:r w:rsidRPr="00136304">
        <w:rPr>
          <w:rFonts w:ascii="Sylfaen" w:hAnsi="Sylfaen" w:cs="Times New Roman"/>
          <w:color w:val="000000" w:themeColor="text1"/>
        </w:rPr>
        <w:t xml:space="preserve">(მათ შორის გამონაკლის შემთხვევაში შექმნილი 11 საარჩევნო უბანი), პასუხისმგებელი უწყებებიდან მიღებული ინფორმაციის საფუძველზე, ეტლით მოსარგებლე და ფიზიკური შეზღუდვის მქონე ამომრჩევლებისათვის ხელმისაწვდომი იყო 1115 (30.59%) საარჩევნო უბანი (მარტივი ადაპტაცია - 534, პანდუსი - 581). </w:t>
      </w:r>
    </w:p>
    <w:p w14:paraId="1DA61498" w14:textId="7F7345BB" w:rsidR="00EA210A" w:rsidRPr="00136304" w:rsidRDefault="000828EA" w:rsidP="00EA210A">
      <w:pPr>
        <w:autoSpaceDE w:val="0"/>
        <w:autoSpaceDN w:val="0"/>
        <w:adjustRightInd w:val="0"/>
        <w:spacing w:before="120" w:after="120" w:line="240" w:lineRule="auto"/>
        <w:jc w:val="both"/>
        <w:rPr>
          <w:rFonts w:ascii="Sylfaen" w:hAnsi="Sylfaen" w:cs="Sylfaen"/>
          <w:color w:val="000000"/>
        </w:rPr>
      </w:pPr>
      <w:r w:rsidRPr="000828EA">
        <w:rPr>
          <w:rFonts w:ascii="Sylfaen" w:eastAsia="Calibri" w:hAnsi="Sylfaen" w:cs="BPG Ingiri Arial"/>
          <w:color w:val="000000" w:themeColor="text1"/>
        </w:rPr>
        <w:lastRenderedPageBreak/>
        <w:t xml:space="preserve">მუნიციპალიტეტების ორგანოების </w:t>
      </w:r>
      <w:r w:rsidR="00EA210A" w:rsidRPr="00136304">
        <w:rPr>
          <w:rFonts w:ascii="Sylfaen" w:hAnsi="Sylfaen" w:cs="Times New Roman"/>
          <w:color w:val="000000" w:themeColor="text1"/>
        </w:rPr>
        <w:t xml:space="preserve">2017 წლის არჩევნებისთვის, </w:t>
      </w:r>
      <w:r w:rsidR="00EA210A" w:rsidRPr="00136304">
        <w:rPr>
          <w:rFonts w:ascii="Sylfaen" w:hAnsi="Sylfaen" w:cs="Sylfaen"/>
          <w:color w:val="000000"/>
        </w:rPr>
        <w:t xml:space="preserve">საქართველოს ტერიტორიაზე განთავსებულ 73 საარჩევნო ოლქში შემავალი 3 644 საარჩევნო უბნიდან </w:t>
      </w:r>
      <w:r w:rsidR="00EA210A" w:rsidRPr="00136304">
        <w:rPr>
          <w:rFonts w:ascii="Sylfaen" w:hAnsi="Sylfaen" w:cs="Times New Roman"/>
          <w:color w:val="000000" w:themeColor="text1"/>
        </w:rPr>
        <w:t>(მათ შორის გამონაკლის შემთხვევაში შექმნილი 11 საარჩევნო უბანი)</w:t>
      </w:r>
      <w:r w:rsidR="00EA210A" w:rsidRPr="00136304">
        <w:rPr>
          <w:rFonts w:ascii="Sylfaen" w:hAnsi="Sylfaen" w:cs="Sylfaen"/>
          <w:color w:val="000000"/>
        </w:rPr>
        <w:t xml:space="preserve">, </w:t>
      </w:r>
      <w:r w:rsidR="00EA210A" w:rsidRPr="00136304">
        <w:rPr>
          <w:rFonts w:ascii="Sylfaen" w:hAnsi="Sylfaen" w:cs="Times New Roman"/>
          <w:color w:val="000000" w:themeColor="text1"/>
        </w:rPr>
        <w:t xml:space="preserve">პასუხისმგებელი უწყებებიდან მიღებული ინფორმაციის საფუძველზე, </w:t>
      </w:r>
      <w:r w:rsidR="00EA210A" w:rsidRPr="00136304">
        <w:rPr>
          <w:rFonts w:ascii="Sylfaen" w:hAnsi="Sylfaen" w:cs="Sylfaen"/>
          <w:color w:val="000000"/>
        </w:rPr>
        <w:t xml:space="preserve">ხელმისაწვდომი იყო 1 </w:t>
      </w:r>
      <w:r w:rsidR="00EA210A" w:rsidRPr="00136304">
        <w:rPr>
          <w:rFonts w:ascii="Sylfaen" w:hAnsi="Sylfaen" w:cs="Sylfaen"/>
          <w:color w:val="000000" w:themeColor="text1"/>
        </w:rPr>
        <w:t xml:space="preserve">156 (31.72%) საარჩევნო </w:t>
      </w:r>
      <w:r w:rsidR="00EA210A" w:rsidRPr="00136304">
        <w:rPr>
          <w:rFonts w:ascii="Sylfaen" w:hAnsi="Sylfaen" w:cs="Sylfaen"/>
          <w:color w:val="000000"/>
        </w:rPr>
        <w:t xml:space="preserve">უბანი (მარტივი ადაპტაცია - 499, პანდუსი - 657). </w:t>
      </w:r>
    </w:p>
    <w:p w14:paraId="0770D314" w14:textId="32E592C7" w:rsidR="00EA210A" w:rsidRPr="00136304" w:rsidRDefault="00EA210A" w:rsidP="00EA210A">
      <w:pPr>
        <w:autoSpaceDE w:val="0"/>
        <w:autoSpaceDN w:val="0"/>
        <w:adjustRightInd w:val="0"/>
        <w:spacing w:before="120" w:after="120" w:line="240" w:lineRule="auto"/>
        <w:jc w:val="both"/>
        <w:rPr>
          <w:rFonts w:ascii="Sylfaen" w:hAnsi="Sylfaen" w:cs="Times New Roman"/>
          <w:color w:val="000000" w:themeColor="text1"/>
        </w:rPr>
      </w:pPr>
      <w:r w:rsidRPr="00136304">
        <w:rPr>
          <w:rFonts w:ascii="Sylfaen" w:hAnsi="Sylfaen" w:cs="Times New Roman"/>
          <w:color w:val="000000" w:themeColor="text1"/>
        </w:rPr>
        <w:t xml:space="preserve">საქართველოს პარლამენტის 2016 წლის და </w:t>
      </w:r>
      <w:r w:rsidR="000828EA" w:rsidRPr="000828EA">
        <w:rPr>
          <w:rFonts w:ascii="Sylfaen" w:eastAsia="Calibri" w:hAnsi="Sylfaen" w:cs="BPG Ingiri Arial"/>
          <w:color w:val="000000" w:themeColor="text1"/>
        </w:rPr>
        <w:t xml:space="preserve">მუნიციპალიტეტების ორგანოების </w:t>
      </w:r>
      <w:r w:rsidRPr="00136304">
        <w:rPr>
          <w:rFonts w:ascii="Sylfaen" w:hAnsi="Sylfaen" w:cs="Times New Roman"/>
          <w:color w:val="000000" w:themeColor="text1"/>
        </w:rPr>
        <w:t xml:space="preserve">2017 წლის არჩევნებისთვის, </w:t>
      </w:r>
      <w:r w:rsidRPr="00136304">
        <w:rPr>
          <w:rFonts w:ascii="Sylfaen" w:hAnsi="Sylfaen" w:cs="Sylfaen"/>
        </w:rPr>
        <w:t>შშმ ამომრჩეველთა ინფორმირების მიზნით, ცესკომ</w:t>
      </w:r>
      <w:r w:rsidRPr="00136304">
        <w:rPr>
          <w:rFonts w:ascii="Sylfaen" w:hAnsi="Sylfaen" w:cs="Times New Roman"/>
          <w:color w:val="000000" w:themeColor="text1"/>
        </w:rPr>
        <w:t xml:space="preserve"> მოამზადა სპეციალური საინ</w:t>
      </w:r>
      <w:r w:rsidRPr="00136304">
        <w:rPr>
          <w:rFonts w:ascii="Sylfaen" w:hAnsi="Sylfaen" w:cs="Sylfaen"/>
        </w:rPr>
        <w:t>ფორმაციო ვიდეო რგოლი შშმ პირთა ხელმისაწვდომი სერვისების შესახებ.</w:t>
      </w:r>
      <w:r w:rsidRPr="00136304">
        <w:rPr>
          <w:rFonts w:ascii="Sylfaen" w:hAnsi="Sylfaen" w:cs="Times New Roman"/>
          <w:color w:val="000000" w:themeColor="text1"/>
          <w:vertAlign w:val="superscript"/>
        </w:rPr>
        <w:t xml:space="preserve"> </w:t>
      </w:r>
      <w:r w:rsidRPr="00136304">
        <w:rPr>
          <w:rFonts w:ascii="Sylfaen" w:hAnsi="Sylfaen" w:cs="Sylfaen"/>
        </w:rPr>
        <w:t>ამასთან, ცესკოს მიერ მომზადებული ყველა საინფორმაციო ვიდეო რგოლი, უზრუნველყოფილი</w:t>
      </w:r>
      <w:r w:rsidRPr="00136304">
        <w:rPr>
          <w:rFonts w:ascii="Sylfaen" w:hAnsi="Sylfaen" w:cs="Times New Roman"/>
          <w:color w:val="000000" w:themeColor="text1"/>
        </w:rPr>
        <w:t xml:space="preserve"> </w:t>
      </w:r>
      <w:r w:rsidRPr="00136304">
        <w:rPr>
          <w:rFonts w:ascii="Sylfaen" w:hAnsi="Sylfaen" w:cs="Sylfaen"/>
        </w:rPr>
        <w:t>იყო ჟესტურ ენაზე. აღნიშნული სარეკლამო რგოლები გადიოდა როგორც ცენტრალურ, ისე</w:t>
      </w:r>
      <w:r w:rsidRPr="00136304">
        <w:rPr>
          <w:rFonts w:ascii="Sylfaen" w:hAnsi="Sylfaen" w:cs="Times New Roman"/>
          <w:color w:val="000000" w:themeColor="text1"/>
        </w:rPr>
        <w:t xml:space="preserve"> </w:t>
      </w:r>
      <w:r w:rsidRPr="00136304">
        <w:rPr>
          <w:rFonts w:ascii="Sylfaen" w:hAnsi="Sylfaen" w:cs="Sylfaen"/>
        </w:rPr>
        <w:t>რეგიონული ტელევიზიების ეთერში.</w:t>
      </w:r>
    </w:p>
    <w:p w14:paraId="0E5E612A" w14:textId="2F243389" w:rsidR="00EA210A" w:rsidRPr="00136304" w:rsidRDefault="00EA210A" w:rsidP="00EA210A">
      <w:pPr>
        <w:widowControl w:val="0"/>
        <w:autoSpaceDE w:val="0"/>
        <w:autoSpaceDN w:val="0"/>
        <w:adjustRightInd w:val="0"/>
        <w:spacing w:before="120" w:after="120" w:line="240" w:lineRule="auto"/>
        <w:ind w:right="117"/>
        <w:jc w:val="both"/>
        <w:rPr>
          <w:rFonts w:ascii="Sylfaen" w:hAnsi="Sylfaen" w:cs="Times New Roman"/>
        </w:rPr>
      </w:pPr>
      <w:r w:rsidRPr="00136304">
        <w:rPr>
          <w:rFonts w:ascii="Sylfaen" w:hAnsi="Sylfaen" w:cs="Sylfaen"/>
          <w:color w:val="000000" w:themeColor="text1"/>
        </w:rPr>
        <w:t>საქართველოს</w:t>
      </w:r>
      <w:r w:rsidRPr="00136304">
        <w:rPr>
          <w:rFonts w:ascii="Sylfaen" w:hAnsi="Sylfaen" w:cs="Times New Roman"/>
          <w:color w:val="000000" w:themeColor="text1"/>
        </w:rPr>
        <w:t xml:space="preserve"> პარლამენტის 2016 წლის და </w:t>
      </w:r>
      <w:r w:rsidR="000828EA" w:rsidRPr="000828EA">
        <w:rPr>
          <w:rFonts w:ascii="Sylfaen" w:eastAsia="Calibri" w:hAnsi="Sylfaen" w:cs="BPG Ingiri Arial"/>
          <w:color w:val="000000" w:themeColor="text1"/>
        </w:rPr>
        <w:t xml:space="preserve">მუნიციპალიტეტების ორგანოების </w:t>
      </w:r>
      <w:r w:rsidRPr="00136304">
        <w:rPr>
          <w:rFonts w:ascii="Sylfaen" w:hAnsi="Sylfaen" w:cs="Times New Roman"/>
          <w:color w:val="000000" w:themeColor="text1"/>
        </w:rPr>
        <w:t xml:space="preserve">2017 წლის არჩევნებისთვის, </w:t>
      </w:r>
      <w:r w:rsidRPr="00136304">
        <w:rPr>
          <w:rFonts w:ascii="Sylfaen" w:hAnsi="Sylfaen" w:cs="Times New Roman"/>
        </w:rPr>
        <w:t xml:space="preserve">კენჭისყრის დღეს, ცესკოს საინფორმაციო ბრიფინგები პირდაპირ ეთერში გაშუქდა ჟესტური ენაზე. აღსანიშნავია, რომ საარჩევნო ადმინისტრაცია არის საქართველოში პირველი ინსტიტუცია, რომელმაც დანერგა საინფორმაციო ბრიფინგების პირდაპირ ეთერში სურდოთარგმანის თანხლებით გაშუქების პრაქტიკა.  </w:t>
      </w:r>
    </w:p>
    <w:p w14:paraId="55C232E4" w14:textId="554B528F" w:rsidR="00EA210A" w:rsidRPr="00136304" w:rsidRDefault="00EA210A" w:rsidP="00EA210A">
      <w:pPr>
        <w:autoSpaceDE w:val="0"/>
        <w:autoSpaceDN w:val="0"/>
        <w:adjustRightInd w:val="0"/>
        <w:spacing w:before="120" w:after="120" w:line="240" w:lineRule="auto"/>
        <w:jc w:val="both"/>
        <w:rPr>
          <w:rFonts w:ascii="Sylfaen" w:hAnsi="Sylfaen" w:cs="Times New Roman"/>
        </w:rPr>
      </w:pPr>
      <w:r w:rsidRPr="00136304">
        <w:rPr>
          <w:rFonts w:ascii="Sylfaen" w:hAnsi="Sylfaen" w:cs="Sylfaen"/>
        </w:rPr>
        <w:t>იმისათვის,</w:t>
      </w:r>
      <w:r w:rsidRPr="00136304">
        <w:rPr>
          <w:rFonts w:ascii="Sylfaen" w:hAnsi="Sylfaen"/>
        </w:rPr>
        <w:t xml:space="preserve"> </w:t>
      </w:r>
      <w:r w:rsidRPr="00136304">
        <w:rPr>
          <w:rFonts w:ascii="Sylfaen" w:hAnsi="Sylfaen" w:cs="Sylfaen"/>
        </w:rPr>
        <w:t>რომ</w:t>
      </w:r>
      <w:r w:rsidRPr="00136304">
        <w:rPr>
          <w:rFonts w:ascii="Sylfaen" w:hAnsi="Sylfaen"/>
        </w:rPr>
        <w:t xml:space="preserve"> </w:t>
      </w:r>
      <w:r w:rsidRPr="00136304">
        <w:rPr>
          <w:rFonts w:ascii="Sylfaen" w:hAnsi="Sylfaen" w:cs="Sylfaen"/>
        </w:rPr>
        <w:t>უსინათლო</w:t>
      </w:r>
      <w:r w:rsidRPr="00136304">
        <w:rPr>
          <w:rFonts w:ascii="Sylfaen" w:hAnsi="Sylfaen"/>
        </w:rPr>
        <w:t xml:space="preserve"> </w:t>
      </w:r>
      <w:r w:rsidRPr="00136304">
        <w:rPr>
          <w:rFonts w:ascii="Sylfaen" w:hAnsi="Sylfaen" w:cs="Sylfaen"/>
        </w:rPr>
        <w:t>ამომრჩევლებს</w:t>
      </w:r>
      <w:r w:rsidRPr="00136304">
        <w:rPr>
          <w:rFonts w:ascii="Sylfaen" w:hAnsi="Sylfaen"/>
        </w:rPr>
        <w:t xml:space="preserve"> </w:t>
      </w:r>
      <w:r w:rsidRPr="00136304">
        <w:rPr>
          <w:rFonts w:ascii="Sylfaen" w:hAnsi="Sylfaen" w:cs="Sylfaen"/>
        </w:rPr>
        <w:t>საშუალება</w:t>
      </w:r>
      <w:r w:rsidRPr="00136304">
        <w:rPr>
          <w:rFonts w:ascii="Sylfaen" w:hAnsi="Sylfaen"/>
        </w:rPr>
        <w:t xml:space="preserve"> </w:t>
      </w:r>
      <w:r w:rsidRPr="00136304">
        <w:rPr>
          <w:rFonts w:ascii="Sylfaen" w:hAnsi="Sylfaen" w:cs="Sylfaen"/>
        </w:rPr>
        <w:t>ჰქონოდათ</w:t>
      </w:r>
      <w:r w:rsidRPr="00136304">
        <w:rPr>
          <w:rFonts w:ascii="Sylfaen" w:hAnsi="Sylfaen"/>
        </w:rPr>
        <w:t xml:space="preserve"> </w:t>
      </w:r>
      <w:r w:rsidRPr="00136304">
        <w:rPr>
          <w:rFonts w:ascii="Sylfaen" w:hAnsi="Sylfaen" w:cs="Sylfaen"/>
        </w:rPr>
        <w:t>დამოუკიდებლად</w:t>
      </w:r>
      <w:r w:rsidRPr="00136304">
        <w:rPr>
          <w:rFonts w:ascii="Sylfaen" w:hAnsi="Sylfaen"/>
        </w:rPr>
        <w:t xml:space="preserve"> </w:t>
      </w:r>
      <w:r w:rsidRPr="00136304">
        <w:rPr>
          <w:rFonts w:ascii="Sylfaen" w:hAnsi="Sylfaen" w:cs="Sylfaen"/>
        </w:rPr>
        <w:t>განეხორციელებინათ</w:t>
      </w:r>
      <w:r w:rsidRPr="00136304">
        <w:rPr>
          <w:rFonts w:ascii="Sylfaen" w:hAnsi="Sylfaen"/>
        </w:rPr>
        <w:t xml:space="preserve"> </w:t>
      </w:r>
      <w:r w:rsidRPr="00136304">
        <w:rPr>
          <w:rFonts w:ascii="Sylfaen" w:hAnsi="Sylfaen" w:cs="Sylfaen"/>
        </w:rPr>
        <w:t>ხმის</w:t>
      </w:r>
      <w:r w:rsidRPr="00136304">
        <w:rPr>
          <w:rFonts w:ascii="Sylfaen" w:hAnsi="Sylfaen"/>
        </w:rPr>
        <w:t xml:space="preserve"> </w:t>
      </w:r>
      <w:r w:rsidRPr="00136304">
        <w:rPr>
          <w:rFonts w:ascii="Sylfaen" w:hAnsi="Sylfaen" w:cs="Sylfaen"/>
        </w:rPr>
        <w:t>მიცემა</w:t>
      </w:r>
      <w:r w:rsidRPr="00136304">
        <w:rPr>
          <w:rFonts w:ascii="Sylfaen" w:hAnsi="Sylfaen"/>
        </w:rPr>
        <w:t xml:space="preserve">, </w:t>
      </w:r>
      <w:r w:rsidRPr="00136304">
        <w:rPr>
          <w:rFonts w:ascii="Sylfaen" w:hAnsi="Sylfaen" w:cs="Sylfaen"/>
        </w:rPr>
        <w:t>ცესკომ</w:t>
      </w:r>
      <w:r w:rsidRPr="00136304">
        <w:rPr>
          <w:rFonts w:ascii="Sylfaen" w:hAnsi="Sylfaen"/>
        </w:rPr>
        <w:t xml:space="preserve"> </w:t>
      </w:r>
      <w:r w:rsidRPr="00136304">
        <w:rPr>
          <w:rFonts w:ascii="Sylfaen" w:hAnsi="Sylfaen" w:cs="Sylfaen"/>
        </w:rPr>
        <w:t>საერთაშორისო</w:t>
      </w:r>
      <w:r w:rsidRPr="00136304">
        <w:rPr>
          <w:rFonts w:ascii="Sylfaen" w:hAnsi="Sylfaen"/>
        </w:rPr>
        <w:t xml:space="preserve"> </w:t>
      </w:r>
      <w:r w:rsidRPr="00136304">
        <w:rPr>
          <w:rFonts w:ascii="Sylfaen" w:hAnsi="Sylfaen" w:cs="Sylfaen"/>
        </w:rPr>
        <w:t>პრაქტიკა</w:t>
      </w:r>
      <w:r w:rsidRPr="00136304">
        <w:rPr>
          <w:rFonts w:ascii="Sylfaen" w:hAnsi="Sylfaen"/>
        </w:rPr>
        <w:t xml:space="preserve"> </w:t>
      </w:r>
      <w:r w:rsidRPr="00136304">
        <w:rPr>
          <w:rFonts w:ascii="Sylfaen" w:hAnsi="Sylfaen" w:cs="Sylfaen"/>
        </w:rPr>
        <w:t>შეისწავლა</w:t>
      </w:r>
      <w:r w:rsidRPr="00136304">
        <w:rPr>
          <w:rFonts w:ascii="Sylfaen" w:hAnsi="Sylfaen"/>
        </w:rPr>
        <w:t xml:space="preserve">. </w:t>
      </w:r>
      <w:r w:rsidRPr="00136304">
        <w:rPr>
          <w:rFonts w:ascii="Sylfaen" w:hAnsi="Sylfaen" w:cs="Sylfaen"/>
        </w:rPr>
        <w:t>ასევე</w:t>
      </w:r>
      <w:r w:rsidRPr="00136304">
        <w:rPr>
          <w:rFonts w:ascii="Sylfaen" w:hAnsi="Sylfaen"/>
        </w:rPr>
        <w:t xml:space="preserve">, </w:t>
      </w:r>
      <w:r w:rsidRPr="00136304">
        <w:rPr>
          <w:rFonts w:ascii="Sylfaen" w:hAnsi="Sylfaen" w:cs="Sylfaen"/>
        </w:rPr>
        <w:t>არაერთი</w:t>
      </w:r>
      <w:r w:rsidRPr="00136304">
        <w:rPr>
          <w:rFonts w:ascii="Sylfaen" w:hAnsi="Sylfaen"/>
        </w:rPr>
        <w:t xml:space="preserve"> </w:t>
      </w:r>
      <w:r w:rsidRPr="00136304">
        <w:rPr>
          <w:rFonts w:ascii="Sylfaen" w:hAnsi="Sylfaen" w:cs="Sylfaen"/>
        </w:rPr>
        <w:t>შეხვედრა</w:t>
      </w:r>
      <w:r w:rsidRPr="00136304">
        <w:rPr>
          <w:rFonts w:ascii="Sylfaen" w:hAnsi="Sylfaen"/>
        </w:rPr>
        <w:t xml:space="preserve"> </w:t>
      </w:r>
      <w:r w:rsidRPr="00136304">
        <w:rPr>
          <w:rFonts w:ascii="Sylfaen" w:hAnsi="Sylfaen" w:cs="Sylfaen"/>
        </w:rPr>
        <w:t>გამართა</w:t>
      </w:r>
      <w:r w:rsidRPr="00136304">
        <w:rPr>
          <w:rFonts w:ascii="Sylfaen" w:hAnsi="Sylfaen"/>
        </w:rPr>
        <w:t xml:space="preserve"> </w:t>
      </w:r>
      <w:r w:rsidRPr="00136304">
        <w:rPr>
          <w:rFonts w:ascii="Sylfaen" w:hAnsi="Sylfaen" w:cs="Sylfaen"/>
        </w:rPr>
        <w:t>უსინათლო</w:t>
      </w:r>
      <w:r w:rsidRPr="00136304">
        <w:rPr>
          <w:rFonts w:ascii="Sylfaen" w:hAnsi="Sylfaen"/>
        </w:rPr>
        <w:t xml:space="preserve"> </w:t>
      </w:r>
      <w:r w:rsidRPr="00136304">
        <w:rPr>
          <w:rFonts w:ascii="Sylfaen" w:hAnsi="Sylfaen" w:cs="Sylfaen"/>
        </w:rPr>
        <w:t>პირთა</w:t>
      </w:r>
      <w:r w:rsidRPr="00136304">
        <w:rPr>
          <w:rFonts w:ascii="Sylfaen" w:hAnsi="Sylfaen"/>
        </w:rPr>
        <w:t xml:space="preserve"> </w:t>
      </w:r>
      <w:r w:rsidRPr="00136304">
        <w:rPr>
          <w:rFonts w:ascii="Sylfaen" w:hAnsi="Sylfaen" w:cs="Sylfaen"/>
        </w:rPr>
        <w:t>საკითხებზე</w:t>
      </w:r>
      <w:r w:rsidRPr="00136304">
        <w:rPr>
          <w:rFonts w:ascii="Sylfaen" w:hAnsi="Sylfaen"/>
        </w:rPr>
        <w:t xml:space="preserve"> </w:t>
      </w:r>
      <w:r w:rsidRPr="00136304">
        <w:rPr>
          <w:rFonts w:ascii="Sylfaen" w:hAnsi="Sylfaen" w:cs="Sylfaen"/>
        </w:rPr>
        <w:t>მომუშავე</w:t>
      </w:r>
      <w:r w:rsidRPr="00136304">
        <w:rPr>
          <w:rFonts w:ascii="Sylfaen" w:hAnsi="Sylfaen"/>
        </w:rPr>
        <w:t xml:space="preserve"> </w:t>
      </w:r>
      <w:r w:rsidRPr="00136304">
        <w:rPr>
          <w:rFonts w:ascii="Sylfaen" w:hAnsi="Sylfaen" w:cs="Sylfaen"/>
        </w:rPr>
        <w:t>ადგილობრივ</w:t>
      </w:r>
      <w:r w:rsidRPr="00136304">
        <w:rPr>
          <w:rFonts w:ascii="Sylfaen" w:hAnsi="Sylfaen"/>
        </w:rPr>
        <w:t xml:space="preserve"> </w:t>
      </w:r>
      <w:r w:rsidRPr="00136304">
        <w:rPr>
          <w:rFonts w:ascii="Sylfaen" w:hAnsi="Sylfaen" w:cs="Sylfaen"/>
        </w:rPr>
        <w:t>არასამთავრობო</w:t>
      </w:r>
      <w:r w:rsidRPr="00136304">
        <w:rPr>
          <w:rFonts w:ascii="Sylfaen" w:hAnsi="Sylfaen"/>
        </w:rPr>
        <w:t xml:space="preserve"> </w:t>
      </w:r>
      <w:r w:rsidRPr="00136304">
        <w:rPr>
          <w:rFonts w:ascii="Sylfaen" w:hAnsi="Sylfaen" w:cs="Sylfaen"/>
        </w:rPr>
        <w:t>ორგანიზაციების</w:t>
      </w:r>
      <w:r w:rsidRPr="00136304">
        <w:rPr>
          <w:rFonts w:ascii="Sylfaen" w:hAnsi="Sylfaen"/>
        </w:rPr>
        <w:t xml:space="preserve"> </w:t>
      </w:r>
      <w:r w:rsidRPr="00136304">
        <w:rPr>
          <w:rFonts w:ascii="Sylfaen" w:hAnsi="Sylfaen" w:cs="Sylfaen"/>
        </w:rPr>
        <w:t>წარმომადგენლებთან</w:t>
      </w:r>
      <w:r w:rsidRPr="00136304">
        <w:rPr>
          <w:rFonts w:ascii="Sylfaen" w:hAnsi="Sylfaen"/>
        </w:rPr>
        <w:t xml:space="preserve">, </w:t>
      </w:r>
      <w:r w:rsidRPr="00136304">
        <w:rPr>
          <w:rFonts w:ascii="Sylfaen" w:hAnsi="Sylfaen" w:cs="Sylfaen"/>
        </w:rPr>
        <w:t>სადაც</w:t>
      </w:r>
      <w:r w:rsidRPr="00136304">
        <w:rPr>
          <w:rFonts w:ascii="Sylfaen" w:hAnsi="Sylfaen"/>
        </w:rPr>
        <w:t xml:space="preserve"> </w:t>
      </w:r>
      <w:r w:rsidRPr="00136304">
        <w:rPr>
          <w:rFonts w:ascii="Sylfaen" w:hAnsi="Sylfaen" w:cs="Sylfaen"/>
        </w:rPr>
        <w:t>განიხილებოდა</w:t>
      </w:r>
      <w:r w:rsidRPr="00136304">
        <w:rPr>
          <w:rFonts w:ascii="Sylfaen" w:hAnsi="Sylfaen"/>
        </w:rPr>
        <w:t xml:space="preserve"> </w:t>
      </w:r>
      <w:r w:rsidRPr="00136304">
        <w:rPr>
          <w:rFonts w:ascii="Sylfaen" w:hAnsi="Sylfaen" w:cs="Sylfaen"/>
        </w:rPr>
        <w:t>უსინათლო</w:t>
      </w:r>
      <w:r w:rsidRPr="00136304">
        <w:rPr>
          <w:rFonts w:ascii="Sylfaen" w:hAnsi="Sylfaen"/>
        </w:rPr>
        <w:t xml:space="preserve"> </w:t>
      </w:r>
      <w:r w:rsidRPr="00136304">
        <w:rPr>
          <w:rFonts w:ascii="Sylfaen" w:hAnsi="Sylfaen" w:cs="Sylfaen"/>
        </w:rPr>
        <w:t>პირთა</w:t>
      </w:r>
      <w:r w:rsidRPr="00136304">
        <w:rPr>
          <w:rFonts w:ascii="Sylfaen" w:hAnsi="Sylfaen"/>
        </w:rPr>
        <w:t xml:space="preserve"> </w:t>
      </w:r>
      <w:r w:rsidRPr="00136304">
        <w:rPr>
          <w:rFonts w:ascii="Sylfaen" w:hAnsi="Sylfaen" w:cs="Sylfaen"/>
        </w:rPr>
        <w:t>არჩევნებში</w:t>
      </w:r>
      <w:r w:rsidRPr="00136304">
        <w:rPr>
          <w:rFonts w:ascii="Sylfaen" w:hAnsi="Sylfaen"/>
        </w:rPr>
        <w:t xml:space="preserve"> </w:t>
      </w:r>
      <w:r w:rsidRPr="00136304">
        <w:rPr>
          <w:rFonts w:ascii="Sylfaen" w:hAnsi="Sylfaen" w:cs="Sylfaen"/>
        </w:rPr>
        <w:t>დამოუკიდებლად</w:t>
      </w:r>
      <w:r w:rsidRPr="00136304">
        <w:rPr>
          <w:rFonts w:ascii="Sylfaen" w:hAnsi="Sylfaen"/>
        </w:rPr>
        <w:t xml:space="preserve"> </w:t>
      </w:r>
      <w:r w:rsidRPr="00136304">
        <w:rPr>
          <w:rFonts w:ascii="Sylfaen" w:hAnsi="Sylfaen" w:cs="Sylfaen"/>
        </w:rPr>
        <w:t>მონაწილეობისათვის</w:t>
      </w:r>
      <w:r w:rsidRPr="00136304">
        <w:rPr>
          <w:rFonts w:ascii="Sylfaen" w:hAnsi="Sylfaen"/>
        </w:rPr>
        <w:t xml:space="preserve"> </w:t>
      </w:r>
      <w:r w:rsidRPr="00136304">
        <w:rPr>
          <w:rFonts w:ascii="Sylfaen" w:hAnsi="Sylfaen" w:cs="Sylfaen"/>
        </w:rPr>
        <w:t>სხვადასხვა</w:t>
      </w:r>
      <w:r w:rsidRPr="00136304">
        <w:rPr>
          <w:rFonts w:ascii="Sylfaen" w:hAnsi="Sylfaen"/>
        </w:rPr>
        <w:t xml:space="preserve"> </w:t>
      </w:r>
      <w:r w:rsidRPr="00136304">
        <w:rPr>
          <w:rFonts w:ascii="Sylfaen" w:hAnsi="Sylfaen" w:cs="Sylfaen"/>
        </w:rPr>
        <w:t>დამხმარე</w:t>
      </w:r>
      <w:r w:rsidRPr="00136304">
        <w:rPr>
          <w:rFonts w:ascii="Sylfaen" w:hAnsi="Sylfaen"/>
        </w:rPr>
        <w:t xml:space="preserve"> </w:t>
      </w:r>
      <w:r w:rsidRPr="00136304">
        <w:rPr>
          <w:rFonts w:ascii="Sylfaen" w:hAnsi="Sylfaen" w:cs="Sylfaen"/>
        </w:rPr>
        <w:t>საშუალებები</w:t>
      </w:r>
      <w:r w:rsidRPr="00136304">
        <w:rPr>
          <w:rFonts w:ascii="Sylfaen" w:hAnsi="Sylfaen"/>
        </w:rPr>
        <w:t xml:space="preserve">. </w:t>
      </w:r>
      <w:r w:rsidRPr="00136304">
        <w:rPr>
          <w:rFonts w:ascii="Sylfaen" w:hAnsi="Sylfaen" w:cs="Times New Roman"/>
        </w:rPr>
        <w:t xml:space="preserve">საქართველოს პარლამენტის 2016 წლის არჩევნებისთვის ცესკომ შექმნა საარჩევნო ბიულეტენის სპეციალური სტანდარტი, რაც გულისხმობს კონკრეტული შრიფტის ზომისა და სტრიქონებს შორის მანძილის განსაზღვრას.  სტანდარტის შესაბამისად ცესკომ უზრუნველყო უნიკალური საარჩევნო ბიულეტენის შესავსები ჩარჩო/ფორმის დამზადება. ჩარჩო/ფორმის უნიკალურობა მდგომარეობს იმაში, რომ მისი გამოყენება შესაძლებელია ყველა არჩევნებზე - საქართველოს პრეზიდენტის, საქართველოს პარლამენტის, </w:t>
      </w:r>
      <w:r w:rsidR="000828EA" w:rsidRPr="000828EA">
        <w:rPr>
          <w:rFonts w:ascii="Sylfaen" w:eastAsia="Calibri" w:hAnsi="Sylfaen" w:cs="BPG Ingiri Arial"/>
          <w:color w:val="000000" w:themeColor="text1"/>
        </w:rPr>
        <w:t xml:space="preserve">მუნიციპალიტეტების </w:t>
      </w:r>
      <w:r w:rsidRPr="00136304">
        <w:rPr>
          <w:rFonts w:ascii="Sylfaen" w:hAnsi="Sylfaen" w:cs="Times New Roman"/>
        </w:rPr>
        <w:t xml:space="preserve">წარმომადგენლობითი ორგანოს - საკრებულოს, თვითმმართველი ქალაქის მერის/გამგებლის არჩევნებზე, ასევე დემოკრატიის ისეთი უშუალო ფორმის დროს როგორიცაა რეფერენდუმი და პლებისციტი. მნიშვნელოვანია, რომ ჩარჩო/ფორმის გამოყენება შესაძლებელია მრავალჯერადად და არ საჭიროებს ბრაილის შრიფტის ცოდნას. </w:t>
      </w:r>
    </w:p>
    <w:p w14:paraId="16273C3B" w14:textId="28E047CF" w:rsidR="00EA210A" w:rsidRPr="00136304" w:rsidRDefault="00EA210A" w:rsidP="00EA210A">
      <w:pPr>
        <w:autoSpaceDE w:val="0"/>
        <w:autoSpaceDN w:val="0"/>
        <w:adjustRightInd w:val="0"/>
        <w:spacing w:before="120" w:after="120" w:line="240" w:lineRule="auto"/>
        <w:jc w:val="both"/>
        <w:rPr>
          <w:rFonts w:ascii="Sylfaen" w:hAnsi="Sylfaen"/>
        </w:rPr>
      </w:pPr>
      <w:r w:rsidRPr="00136304">
        <w:rPr>
          <w:rFonts w:ascii="Sylfaen" w:hAnsi="Sylfaen" w:cs="Sylfaen"/>
          <w:color w:val="000000" w:themeColor="text1"/>
        </w:rPr>
        <w:t xml:space="preserve">საქართველოს პარლამენტის 2016 წლის და </w:t>
      </w:r>
      <w:r w:rsidR="000828EA" w:rsidRPr="000828EA">
        <w:rPr>
          <w:rFonts w:ascii="Sylfaen" w:eastAsia="Calibri" w:hAnsi="Sylfaen" w:cs="BPG Ingiri Arial"/>
          <w:color w:val="000000" w:themeColor="text1"/>
        </w:rPr>
        <w:t xml:space="preserve">მუნიციპალიტეტების ორგანოების </w:t>
      </w:r>
      <w:r w:rsidRPr="00136304">
        <w:rPr>
          <w:rFonts w:ascii="Sylfaen" w:hAnsi="Sylfaen" w:cs="Sylfaen"/>
          <w:color w:val="000000" w:themeColor="text1"/>
        </w:rPr>
        <w:t xml:space="preserve">2017 წლის არჩევნებისთვის, კენჭისყრის დღეს შშმ ამომრჩევლებისთვის ხელმისაწვდომი იყო შემდეგი სერვისები: </w:t>
      </w:r>
    </w:p>
    <w:p w14:paraId="7A3E7062" w14:textId="77777777" w:rsidR="00EA210A" w:rsidRPr="00136304" w:rsidRDefault="00EA210A" w:rsidP="00E150BA">
      <w:pPr>
        <w:numPr>
          <w:ilvl w:val="0"/>
          <w:numId w:val="107"/>
        </w:numPr>
        <w:spacing w:before="120" w:after="120" w:line="240" w:lineRule="auto"/>
        <w:ind w:left="630" w:hanging="270"/>
        <w:jc w:val="both"/>
        <w:rPr>
          <w:rFonts w:ascii="Sylfaen" w:hAnsi="Sylfaen" w:cs="BPG Ingiri Arial"/>
          <w:color w:val="000000" w:themeColor="text1"/>
        </w:rPr>
      </w:pPr>
      <w:r w:rsidRPr="00136304">
        <w:rPr>
          <w:rFonts w:ascii="Sylfaen" w:hAnsi="Sylfaen" w:cs="BPG Ingiri Arial"/>
          <w:color w:val="000000" w:themeColor="text1"/>
        </w:rPr>
        <w:t>ეტლით მოსარგებლე და ფიზიკური შეზღუდვის მქონე ამომრჩევლებისათვის – ადაპტირებულ საარჩევნო უბნებზე განთავსებული იყო სპეციალური ხმის მიცემის კაბინები;</w:t>
      </w:r>
    </w:p>
    <w:p w14:paraId="486A4E58" w14:textId="77777777" w:rsidR="00EA210A" w:rsidRPr="00136304" w:rsidRDefault="00EA210A" w:rsidP="00E150BA">
      <w:pPr>
        <w:numPr>
          <w:ilvl w:val="0"/>
          <w:numId w:val="107"/>
        </w:numPr>
        <w:spacing w:before="120" w:after="120" w:line="240" w:lineRule="auto"/>
        <w:ind w:left="630" w:hanging="270"/>
        <w:jc w:val="both"/>
        <w:rPr>
          <w:rFonts w:ascii="Sylfaen" w:hAnsi="Sylfaen" w:cs="BPG Ingiri Arial"/>
          <w:color w:val="000000" w:themeColor="text1"/>
        </w:rPr>
      </w:pPr>
      <w:r w:rsidRPr="00136304">
        <w:rPr>
          <w:rFonts w:ascii="Sylfaen" w:hAnsi="Sylfaen" w:cs="BPG Ingiri Arial"/>
          <w:color w:val="000000" w:themeColor="text1"/>
        </w:rPr>
        <w:t>მცირემხედველი ამომრჩევლებისთვის - ყველა საარჩევნო უბანზე განთავსებული იყო ორი ცალი გამადიდებელი ლინზა;</w:t>
      </w:r>
    </w:p>
    <w:p w14:paraId="314C71CB" w14:textId="77777777" w:rsidR="00EA210A" w:rsidRPr="00136304" w:rsidRDefault="00EA210A" w:rsidP="00E150BA">
      <w:pPr>
        <w:numPr>
          <w:ilvl w:val="0"/>
          <w:numId w:val="107"/>
        </w:numPr>
        <w:spacing w:before="120" w:after="120" w:line="240" w:lineRule="auto"/>
        <w:ind w:left="630" w:hanging="270"/>
        <w:jc w:val="both"/>
        <w:rPr>
          <w:rFonts w:ascii="Sylfaen" w:hAnsi="Sylfaen" w:cs="BPG Ingiri Arial"/>
          <w:color w:val="000000" w:themeColor="text1"/>
        </w:rPr>
      </w:pPr>
      <w:r w:rsidRPr="00136304">
        <w:rPr>
          <w:rFonts w:ascii="Sylfaen" w:hAnsi="Sylfaen" w:cs="BPG Ingiri Arial"/>
          <w:color w:val="000000" w:themeColor="text1"/>
        </w:rPr>
        <w:t>ყრუ, სმენადაქვეითებული და მხარდაჭერის მიმღები პირებისთვის –  ყველა საარჩევნო უბანზე, თვალსაჩინო ადგილას გამოკრული იყო ხმის მიცემის პროცედურების ამსახველი პოსტერი;</w:t>
      </w:r>
    </w:p>
    <w:p w14:paraId="5CB63AD5" w14:textId="77777777" w:rsidR="00EA210A" w:rsidRPr="00136304" w:rsidRDefault="00EA210A" w:rsidP="00E150BA">
      <w:pPr>
        <w:numPr>
          <w:ilvl w:val="0"/>
          <w:numId w:val="107"/>
        </w:numPr>
        <w:spacing w:before="120" w:after="120" w:line="240" w:lineRule="auto"/>
        <w:ind w:left="630" w:hanging="270"/>
        <w:jc w:val="both"/>
        <w:rPr>
          <w:rFonts w:ascii="Sylfaen" w:hAnsi="Sylfaen" w:cs="BPG Ingiri Arial"/>
          <w:color w:val="000000" w:themeColor="text1"/>
        </w:rPr>
      </w:pPr>
      <w:r w:rsidRPr="00136304">
        <w:rPr>
          <w:rFonts w:ascii="Sylfaen" w:hAnsi="Sylfaen" w:cs="BPG Ingiri Arial"/>
          <w:color w:val="000000" w:themeColor="text1"/>
        </w:rPr>
        <w:t>უსინათლო ამომრჩევლებისთვის – ყველა საარჩევნო უბანზე განთავსებული იყო საარჩევნო ბიულეტენის შესავსები ჩარჩო/ფორმა;</w:t>
      </w:r>
    </w:p>
    <w:p w14:paraId="55FBDF29" w14:textId="77777777" w:rsidR="00EA210A" w:rsidRPr="00136304" w:rsidRDefault="00EA210A" w:rsidP="00E150BA">
      <w:pPr>
        <w:numPr>
          <w:ilvl w:val="0"/>
          <w:numId w:val="107"/>
        </w:numPr>
        <w:spacing w:before="120" w:after="120" w:line="240" w:lineRule="auto"/>
        <w:ind w:left="630" w:hanging="270"/>
        <w:jc w:val="both"/>
        <w:rPr>
          <w:rFonts w:ascii="Sylfaen" w:hAnsi="Sylfaen" w:cs="BPG Ingiri Arial"/>
          <w:color w:val="000000" w:themeColor="text1"/>
        </w:rPr>
      </w:pPr>
      <w:r w:rsidRPr="00136304">
        <w:rPr>
          <w:rFonts w:ascii="Sylfaen" w:hAnsi="Sylfaen" w:cs="BPG Ingiri Arial"/>
          <w:color w:val="000000" w:themeColor="text1"/>
        </w:rPr>
        <w:t>ეტლით მოსარგებლე და ფიზიკური შეზღუდვის მქონე ამომრჩევლების მოთხოვნის საფუძველზე, 13 საარჩევნო უბანზე განთავსდა პორტატული (მოძრავი) პანდუსები.</w:t>
      </w:r>
    </w:p>
    <w:p w14:paraId="3AAD034F" w14:textId="77777777" w:rsidR="00EA210A" w:rsidRPr="00136304" w:rsidRDefault="00EA210A" w:rsidP="00EA210A">
      <w:pPr>
        <w:widowControl w:val="0"/>
        <w:autoSpaceDE w:val="0"/>
        <w:autoSpaceDN w:val="0"/>
        <w:adjustRightInd w:val="0"/>
        <w:spacing w:before="120" w:after="120" w:line="240" w:lineRule="auto"/>
        <w:ind w:right="117"/>
        <w:jc w:val="both"/>
        <w:rPr>
          <w:rFonts w:ascii="Sylfaen" w:hAnsi="Sylfaen" w:cs="Times New Roman"/>
        </w:rPr>
      </w:pPr>
      <w:r w:rsidRPr="00136304">
        <w:rPr>
          <w:rFonts w:ascii="Sylfaen" w:hAnsi="Sylfaen" w:cs="Sylfaen"/>
        </w:rPr>
        <w:lastRenderedPageBreak/>
        <w:t>იმ</w:t>
      </w:r>
      <w:r w:rsidRPr="00136304">
        <w:rPr>
          <w:rFonts w:ascii="Sylfaen" w:hAnsi="Sylfaen" w:cs="Times New Roman"/>
        </w:rPr>
        <w:t xml:space="preserve"> </w:t>
      </w:r>
      <w:r w:rsidRPr="00136304">
        <w:rPr>
          <w:rFonts w:ascii="Sylfaen" w:hAnsi="Sylfaen" w:cs="Sylfaen"/>
        </w:rPr>
        <w:t>საარჩევნო</w:t>
      </w:r>
      <w:r w:rsidRPr="00136304">
        <w:rPr>
          <w:rFonts w:ascii="Sylfaen" w:hAnsi="Sylfaen" w:cs="Times New Roman"/>
        </w:rPr>
        <w:t xml:space="preserve"> </w:t>
      </w:r>
      <w:r w:rsidRPr="00136304">
        <w:rPr>
          <w:rFonts w:ascii="Sylfaen" w:hAnsi="Sylfaen" w:cs="Sylfaen"/>
        </w:rPr>
        <w:t>უბნებზე</w:t>
      </w:r>
      <w:r w:rsidRPr="00136304">
        <w:rPr>
          <w:rFonts w:ascii="Sylfaen" w:hAnsi="Sylfaen" w:cs="Times New Roman"/>
        </w:rPr>
        <w:t xml:space="preserve">, </w:t>
      </w:r>
      <w:r w:rsidRPr="00136304">
        <w:rPr>
          <w:rFonts w:ascii="Sylfaen" w:hAnsi="Sylfaen" w:cs="Sylfaen"/>
        </w:rPr>
        <w:t>სადაც</w:t>
      </w:r>
      <w:r w:rsidRPr="00136304">
        <w:rPr>
          <w:rFonts w:ascii="Sylfaen" w:hAnsi="Sylfaen" w:cs="Times New Roman"/>
        </w:rPr>
        <w:t xml:space="preserve"> </w:t>
      </w:r>
      <w:r w:rsidRPr="00136304">
        <w:rPr>
          <w:rFonts w:ascii="Sylfaen" w:hAnsi="Sylfaen" w:cs="Sylfaen"/>
        </w:rPr>
        <w:t>განთავსებული</w:t>
      </w:r>
      <w:r w:rsidRPr="00136304">
        <w:rPr>
          <w:rFonts w:ascii="Sylfaen" w:hAnsi="Sylfaen" w:cs="Times New Roman"/>
        </w:rPr>
        <w:t xml:space="preserve"> </w:t>
      </w:r>
      <w:r w:rsidRPr="00136304">
        <w:rPr>
          <w:rFonts w:ascii="Sylfaen" w:hAnsi="Sylfaen" w:cs="Sylfaen"/>
        </w:rPr>
        <w:t>იყო</w:t>
      </w:r>
      <w:r w:rsidRPr="00136304">
        <w:rPr>
          <w:rFonts w:ascii="Sylfaen" w:hAnsi="Sylfaen" w:cs="Times New Roman"/>
        </w:rPr>
        <w:t xml:space="preserve"> </w:t>
      </w:r>
      <w:r w:rsidRPr="00136304">
        <w:rPr>
          <w:rFonts w:ascii="Sylfaen" w:hAnsi="Sylfaen" w:cs="Sylfaen"/>
        </w:rPr>
        <w:t>პორტატული</w:t>
      </w:r>
      <w:r w:rsidRPr="00136304">
        <w:rPr>
          <w:rFonts w:ascii="Sylfaen" w:hAnsi="Sylfaen" w:cs="Times New Roman"/>
        </w:rPr>
        <w:t xml:space="preserve"> </w:t>
      </w:r>
      <w:r w:rsidRPr="00136304">
        <w:rPr>
          <w:rFonts w:ascii="Sylfaen" w:hAnsi="Sylfaen" w:cs="Sylfaen"/>
        </w:rPr>
        <w:t>კომპიუტერები</w:t>
      </w:r>
      <w:r w:rsidRPr="00136304">
        <w:rPr>
          <w:rFonts w:ascii="Sylfaen" w:hAnsi="Sylfaen" w:cs="Times New Roman"/>
        </w:rPr>
        <w:t xml:space="preserve">, </w:t>
      </w:r>
      <w:r w:rsidRPr="00136304">
        <w:rPr>
          <w:rFonts w:ascii="Sylfaen" w:hAnsi="Sylfaen" w:cs="Sylfaen"/>
        </w:rPr>
        <w:t>საარჩევნო</w:t>
      </w:r>
      <w:r w:rsidRPr="00136304">
        <w:rPr>
          <w:rFonts w:ascii="Sylfaen" w:hAnsi="Sylfaen" w:cs="Times New Roman"/>
        </w:rPr>
        <w:t xml:space="preserve"> </w:t>
      </w:r>
      <w:r w:rsidRPr="00136304">
        <w:rPr>
          <w:rFonts w:ascii="Sylfaen" w:hAnsi="Sylfaen" w:cs="Sylfaen"/>
        </w:rPr>
        <w:t>ადმინისტრაციამ</w:t>
      </w:r>
      <w:r w:rsidRPr="00136304">
        <w:rPr>
          <w:rFonts w:ascii="Sylfaen" w:hAnsi="Sylfaen" w:cs="Times New Roman"/>
        </w:rPr>
        <w:t xml:space="preserve"> </w:t>
      </w:r>
      <w:r w:rsidRPr="00136304">
        <w:rPr>
          <w:rFonts w:ascii="Sylfaen" w:hAnsi="Sylfaen" w:cs="Sylfaen"/>
        </w:rPr>
        <w:t>უზრუნველყო</w:t>
      </w:r>
      <w:r w:rsidRPr="00136304">
        <w:rPr>
          <w:rFonts w:ascii="Sylfaen" w:hAnsi="Sylfaen" w:cs="Times New Roman"/>
        </w:rPr>
        <w:t xml:space="preserve"> </w:t>
      </w:r>
      <w:r w:rsidRPr="00136304">
        <w:rPr>
          <w:rFonts w:ascii="Sylfaen" w:hAnsi="Sylfaen" w:cs="Sylfaen"/>
        </w:rPr>
        <w:t>კენჭისყრაში</w:t>
      </w:r>
      <w:r w:rsidRPr="00136304">
        <w:rPr>
          <w:rFonts w:ascii="Sylfaen" w:hAnsi="Sylfaen" w:cs="Times New Roman"/>
        </w:rPr>
        <w:t xml:space="preserve"> </w:t>
      </w:r>
      <w:r w:rsidRPr="00136304">
        <w:rPr>
          <w:rFonts w:ascii="Sylfaen" w:hAnsi="Sylfaen" w:cs="Sylfaen"/>
        </w:rPr>
        <w:t>მონაწილეობის</w:t>
      </w:r>
      <w:r w:rsidRPr="00136304">
        <w:rPr>
          <w:rFonts w:ascii="Sylfaen" w:hAnsi="Sylfaen" w:cs="Times New Roman"/>
        </w:rPr>
        <w:t xml:space="preserve"> </w:t>
      </w:r>
      <w:r w:rsidRPr="00136304">
        <w:rPr>
          <w:rFonts w:ascii="Sylfaen" w:hAnsi="Sylfaen" w:cs="Sylfaen"/>
        </w:rPr>
        <w:t>შესახებ</w:t>
      </w:r>
      <w:r w:rsidRPr="00136304">
        <w:rPr>
          <w:rFonts w:ascii="Sylfaen" w:hAnsi="Sylfaen" w:cs="Times New Roman"/>
        </w:rPr>
        <w:t xml:space="preserve"> </w:t>
      </w:r>
      <w:r w:rsidRPr="00136304">
        <w:rPr>
          <w:rFonts w:ascii="Sylfaen" w:hAnsi="Sylfaen" w:cs="Sylfaen"/>
        </w:rPr>
        <w:t>ცესკოს</w:t>
      </w:r>
      <w:r w:rsidRPr="00136304">
        <w:rPr>
          <w:rFonts w:ascii="Sylfaen" w:hAnsi="Sylfaen" w:cs="Times New Roman"/>
        </w:rPr>
        <w:t xml:space="preserve"> </w:t>
      </w:r>
      <w:r w:rsidRPr="00136304">
        <w:rPr>
          <w:rFonts w:ascii="Sylfaen" w:hAnsi="Sylfaen" w:cs="Sylfaen"/>
        </w:rPr>
        <w:t>საინფორმაციო</w:t>
      </w:r>
      <w:r w:rsidRPr="00136304">
        <w:rPr>
          <w:rFonts w:ascii="Sylfaen" w:hAnsi="Sylfaen" w:cs="Times New Roman"/>
        </w:rPr>
        <w:t xml:space="preserve"> </w:t>
      </w:r>
      <w:r w:rsidRPr="00136304">
        <w:rPr>
          <w:rFonts w:ascii="Sylfaen" w:hAnsi="Sylfaen" w:cs="Sylfaen"/>
        </w:rPr>
        <w:t>ვიდეორგოლის</w:t>
      </w:r>
      <w:r w:rsidRPr="00136304">
        <w:rPr>
          <w:rFonts w:ascii="Sylfaen" w:hAnsi="Sylfaen" w:cs="Times New Roman"/>
        </w:rPr>
        <w:t xml:space="preserve"> </w:t>
      </w:r>
      <w:r w:rsidRPr="00136304">
        <w:rPr>
          <w:rFonts w:ascii="Sylfaen" w:hAnsi="Sylfaen" w:cs="Sylfaen"/>
        </w:rPr>
        <w:t>სურდოთარგმანის</w:t>
      </w:r>
      <w:r w:rsidRPr="00136304">
        <w:rPr>
          <w:rFonts w:ascii="Sylfaen" w:hAnsi="Sylfaen" w:cs="Times New Roman"/>
        </w:rPr>
        <w:t xml:space="preserve"> (</w:t>
      </w:r>
      <w:r w:rsidRPr="00136304">
        <w:rPr>
          <w:rFonts w:ascii="Sylfaen" w:hAnsi="Sylfaen" w:cs="Sylfaen"/>
        </w:rPr>
        <w:t>ჟესტური</w:t>
      </w:r>
      <w:r w:rsidRPr="00136304">
        <w:rPr>
          <w:rFonts w:ascii="Sylfaen" w:hAnsi="Sylfaen" w:cs="Times New Roman"/>
        </w:rPr>
        <w:t xml:space="preserve"> </w:t>
      </w:r>
      <w:r w:rsidRPr="00136304">
        <w:rPr>
          <w:rFonts w:ascii="Sylfaen" w:hAnsi="Sylfaen" w:cs="Sylfaen"/>
        </w:rPr>
        <w:t>ენა</w:t>
      </w:r>
      <w:r w:rsidRPr="00136304">
        <w:rPr>
          <w:rFonts w:ascii="Sylfaen" w:hAnsi="Sylfaen" w:cs="Times New Roman"/>
        </w:rPr>
        <w:t xml:space="preserve">) </w:t>
      </w:r>
      <w:r w:rsidRPr="00136304">
        <w:rPr>
          <w:rFonts w:ascii="Sylfaen" w:hAnsi="Sylfaen" w:cs="Sylfaen"/>
        </w:rPr>
        <w:t>თანხლებით</w:t>
      </w:r>
      <w:r w:rsidRPr="00136304">
        <w:rPr>
          <w:rFonts w:ascii="Sylfaen" w:hAnsi="Sylfaen" w:cs="Times New Roman"/>
        </w:rPr>
        <w:t xml:space="preserve"> </w:t>
      </w:r>
      <w:r w:rsidRPr="00136304">
        <w:rPr>
          <w:rFonts w:ascii="Sylfaen" w:hAnsi="Sylfaen" w:cs="Sylfaen"/>
        </w:rPr>
        <w:t>გავრცელება</w:t>
      </w:r>
      <w:r w:rsidRPr="00136304">
        <w:rPr>
          <w:rFonts w:ascii="Sylfaen" w:hAnsi="Sylfaen" w:cs="Times New Roman"/>
        </w:rPr>
        <w:t>.</w:t>
      </w:r>
    </w:p>
    <w:p w14:paraId="1A64B841" w14:textId="21AC7E0A" w:rsidR="00EA210A" w:rsidRPr="00136304" w:rsidRDefault="00EA210A" w:rsidP="00EA210A">
      <w:pPr>
        <w:autoSpaceDE w:val="0"/>
        <w:autoSpaceDN w:val="0"/>
        <w:adjustRightInd w:val="0"/>
        <w:spacing w:before="120" w:after="120" w:line="240" w:lineRule="auto"/>
        <w:jc w:val="both"/>
        <w:rPr>
          <w:rFonts w:ascii="Sylfaen" w:hAnsi="Sylfaen" w:cs="Sylfaen"/>
          <w:color w:val="000000"/>
        </w:rPr>
      </w:pPr>
      <w:r w:rsidRPr="00136304">
        <w:rPr>
          <w:rFonts w:ascii="Sylfaen" w:hAnsi="Sylfaen" w:cs="Sylfaen"/>
          <w:color w:val="000000"/>
        </w:rPr>
        <w:t xml:space="preserve">ზემოაღნიშნული სერვისების შეთავაზების შედეგად, საქართველოს პარლამენტის 2016 წლის არჩევნებში სულ მონაწილეობა მიიღო 7 027 შშმ ამომრჩეველმა. აქედან, ეტლით მოსარგებლე – 107, ყრუ – 245, უსინათლო – 330 (უსინათლო ამომრჩევლების უმრავლესობამ მოითხოვა საარჩევნო უბანზე ჩარჩო/ფორმა), მცირემხედველი – 6345 (ისარგებლა გამადიდებელი ლინზით). ხოლო </w:t>
      </w:r>
      <w:r w:rsidR="000828EA" w:rsidRPr="000828EA">
        <w:rPr>
          <w:rFonts w:ascii="Sylfaen" w:eastAsia="Calibri" w:hAnsi="Sylfaen" w:cs="BPG Ingiri Arial"/>
          <w:color w:val="000000" w:themeColor="text1"/>
        </w:rPr>
        <w:t xml:space="preserve">მუნიციპალიტეტების ორგანოების </w:t>
      </w:r>
      <w:r w:rsidRPr="00136304">
        <w:rPr>
          <w:rFonts w:ascii="Sylfaen" w:hAnsi="Sylfaen" w:cs="Sylfaen"/>
          <w:color w:val="000000"/>
        </w:rPr>
        <w:t>2017 წლის არჩევნებში სულ მონაწილეობა მიიღო 3 353-მა შშმ ამომრჩეველმა. აქედან, ეტლით მოსარგებლე – 181; ყრუ/სმენადაქვეითებული - 150; უსინათლო – 433 (უსინათლო ამომრჩევლების უმრავლესობამ მოითხოვა საარჩევნო უბანზე ჩარჩო/ფორმა); მცირემხედველი – 2324 (ისარგებლა გამადიდებელი ლინზით); მხარდაჭერის მიმღები - 265.</w:t>
      </w:r>
    </w:p>
    <w:p w14:paraId="24FD6530" w14:textId="77777777" w:rsidR="00EA210A" w:rsidRPr="00136304" w:rsidRDefault="00EA210A" w:rsidP="00EA210A">
      <w:pPr>
        <w:autoSpaceDE w:val="0"/>
        <w:autoSpaceDN w:val="0"/>
        <w:adjustRightInd w:val="0"/>
        <w:spacing w:before="120" w:after="120" w:line="240" w:lineRule="auto"/>
        <w:jc w:val="both"/>
        <w:rPr>
          <w:rFonts w:ascii="Sylfaen" w:hAnsi="Sylfaen" w:cs="Sylfaen"/>
          <w:b/>
          <w:color w:val="000000" w:themeColor="text1"/>
        </w:rPr>
      </w:pPr>
      <w:r w:rsidRPr="00136304">
        <w:rPr>
          <w:rFonts w:ascii="Sylfaen" w:hAnsi="Sylfaen" w:cs="Times New Roman"/>
          <w:b/>
        </w:rPr>
        <w:t>მიზნობრივი გრანტები არასამთავრობო ორგანიზაციებისთვის</w:t>
      </w:r>
    </w:p>
    <w:p w14:paraId="281FB888" w14:textId="77777777" w:rsidR="00EA210A" w:rsidRPr="00136304" w:rsidRDefault="00EA210A" w:rsidP="00EA210A">
      <w:pPr>
        <w:autoSpaceDE w:val="0"/>
        <w:autoSpaceDN w:val="0"/>
        <w:adjustRightInd w:val="0"/>
        <w:spacing w:before="120" w:after="120" w:line="240" w:lineRule="auto"/>
        <w:jc w:val="both"/>
        <w:rPr>
          <w:rFonts w:ascii="Sylfaen" w:hAnsi="Sylfaen" w:cs="Sylfaen"/>
          <w:color w:val="000000" w:themeColor="text1"/>
        </w:rPr>
      </w:pPr>
      <w:r w:rsidRPr="00136304">
        <w:rPr>
          <w:rFonts w:ascii="Sylfaen" w:hAnsi="Sylfaen" w:cs="Sylfaen"/>
          <w:color w:val="000000" w:themeColor="text1"/>
        </w:rPr>
        <w:t xml:space="preserve">2016-2017 წლებში, ცესკომ საგრანტო კონკურსის დაფინანსების პრიორიტეტულ მიმართულებად განსაზღვრა მოწყვლადი ჯგუფების (მათ შორის, შეზღუდული შესაძლებლობის მქონე პირების) მონაწილეობის ხელშეწყობა არჩევნების პროცესში. </w:t>
      </w:r>
      <w:r w:rsidRPr="00136304">
        <w:rPr>
          <w:rFonts w:ascii="Sylfaen" w:hAnsi="Sylfaen" w:cs="Times New Roman"/>
        </w:rPr>
        <w:t xml:space="preserve">საგრანტო საკონკურსო კომისიის გადაწყვეტილების საფუძველზე, </w:t>
      </w:r>
      <w:r w:rsidRPr="00136304">
        <w:rPr>
          <w:rFonts w:ascii="Sylfaen" w:hAnsi="Sylfaen" w:cs="Sylfaen"/>
          <w:color w:val="000000" w:themeColor="text1"/>
        </w:rPr>
        <w:t xml:space="preserve">აღნიშნული მიმართულებით 2016 წელს </w:t>
      </w:r>
      <w:r w:rsidRPr="00136304">
        <w:rPr>
          <w:rFonts w:ascii="Sylfaen" w:hAnsi="Sylfaen" w:cs="Times New Roman"/>
        </w:rPr>
        <w:t>სწავლების ცენტრის მიერ დაფინანსდა 8</w:t>
      </w:r>
      <w:r w:rsidRPr="00136304">
        <w:rPr>
          <w:rFonts w:ascii="Sylfaen" w:hAnsi="Sylfaen" w:cs="Sylfaen"/>
          <w:color w:val="000000" w:themeColor="text1"/>
        </w:rPr>
        <w:t xml:space="preserve"> ადგილობრივი არასამთავრობო ორგანიზაციის პროექტი. რომლის საერთო ბიუჯეტმა შეადგინა 203 885 ლარი. ხოლო </w:t>
      </w:r>
      <w:r w:rsidRPr="00136304">
        <w:rPr>
          <w:rFonts w:ascii="Sylfaen" w:hAnsi="Sylfaen" w:cs="BPG Ingiri Arial"/>
        </w:rPr>
        <w:t xml:space="preserve">2017 წელს დაფინანსდა 3 ადგილობრივი არასამთავრობო ორგანიზაციის პროექტი. </w:t>
      </w:r>
      <w:r w:rsidRPr="00136304">
        <w:rPr>
          <w:rFonts w:ascii="Sylfaen" w:hAnsi="Sylfaen" w:cs="BPG Ingiri Arial"/>
          <w:color w:val="000000" w:themeColor="text1"/>
        </w:rPr>
        <w:t xml:space="preserve">პროექტების საერთო ბიუჯეტმა შეადგინა 53 709 ლარი. პროექტების ფარგლებში განხორციელდა სამუშაო შეხვედრები, გაიმართა სემინარები, მოეწყო აქციები და გავრცელდა სხვადასხვა სახის საინფორმაციო მასალა. </w:t>
      </w:r>
    </w:p>
    <w:p w14:paraId="63F707EE" w14:textId="77777777" w:rsidR="00EA210A" w:rsidRPr="00136304" w:rsidRDefault="00EA210A" w:rsidP="00EA210A">
      <w:pPr>
        <w:autoSpaceDE w:val="0"/>
        <w:autoSpaceDN w:val="0"/>
        <w:adjustRightInd w:val="0"/>
        <w:spacing w:before="120" w:after="120" w:line="240" w:lineRule="auto"/>
        <w:jc w:val="both"/>
        <w:rPr>
          <w:rFonts w:ascii="Sylfaen" w:hAnsi="Sylfaen" w:cs="Sylfaen"/>
          <w:b/>
          <w:color w:val="000000" w:themeColor="text1"/>
        </w:rPr>
      </w:pPr>
      <w:r w:rsidRPr="00136304">
        <w:rPr>
          <w:rFonts w:ascii="Sylfaen" w:hAnsi="Sylfaen" w:cs="Times New Roman"/>
          <w:b/>
        </w:rPr>
        <w:t>შეზღუდული შესაძლებლობის მქონე პირთა დასაქმება</w:t>
      </w:r>
    </w:p>
    <w:p w14:paraId="16F81D17" w14:textId="5B735CF7" w:rsidR="00EA210A" w:rsidRPr="00136304" w:rsidRDefault="00EA210A" w:rsidP="00EA210A">
      <w:pPr>
        <w:autoSpaceDE w:val="0"/>
        <w:autoSpaceDN w:val="0"/>
        <w:adjustRightInd w:val="0"/>
        <w:spacing w:before="120" w:after="120" w:line="240" w:lineRule="auto"/>
        <w:jc w:val="both"/>
        <w:rPr>
          <w:rFonts w:ascii="Sylfaen" w:hAnsi="Sylfaen" w:cs="Sylfaen"/>
          <w:color w:val="000000"/>
        </w:rPr>
      </w:pPr>
      <w:r w:rsidRPr="00136304">
        <w:rPr>
          <w:rFonts w:ascii="Sylfaen" w:hAnsi="Sylfaen" w:cs="Times New Roman"/>
          <w:color w:val="000000" w:themeColor="text1"/>
        </w:rPr>
        <w:t xml:space="preserve">საქართველოს საარჩევნო ადმინისტრაციისთვის მნიშვნელოვანია შშმ პირთა საზოგადოებაში სრულფასოვანი ჩართულობის ხელშეწყობა. საქართველოს პარლამენტის 2016 წლის არჩევნებისთვის საარჩევნო ადმინისტრაციაში დასაქმებული იყო 9 შშმ პირი. </w:t>
      </w:r>
      <w:r w:rsidRPr="00136304">
        <w:rPr>
          <w:rFonts w:ascii="Sylfaen" w:hAnsi="Sylfaen" w:cs="Sylfaen"/>
          <w:color w:val="000000"/>
        </w:rPr>
        <w:t xml:space="preserve">ხოლო </w:t>
      </w:r>
      <w:r w:rsidR="000828EA" w:rsidRPr="000828EA">
        <w:rPr>
          <w:rFonts w:ascii="Sylfaen" w:eastAsia="Calibri" w:hAnsi="Sylfaen" w:cs="BPG Ingiri Arial"/>
          <w:color w:val="000000" w:themeColor="text1"/>
        </w:rPr>
        <w:t xml:space="preserve">მუნიციპალიტეტების ორგანოების </w:t>
      </w:r>
      <w:r w:rsidRPr="00136304">
        <w:rPr>
          <w:rFonts w:ascii="Sylfaen" w:hAnsi="Sylfaen" w:cs="Sylfaen"/>
          <w:color w:val="000000"/>
        </w:rPr>
        <w:t xml:space="preserve">2017 წლის არჩევნებისთვის საარჩევნო ადმინისტრაციაში დასაქმებული იყო 6 შშმ პირი. </w:t>
      </w:r>
      <w:r w:rsidRPr="00136304">
        <w:rPr>
          <w:rFonts w:ascii="Sylfaen" w:hAnsi="Sylfaen" w:cs="Times New Roman"/>
          <w:color w:val="000000" w:themeColor="text1"/>
        </w:rPr>
        <w:t xml:space="preserve">დასაქმების პარალელურად ცესკომ უზრუნველყო შშმ პირების კვალიფიკაციის ამაღლება საარჩევნო საკითხებთან დაკავშირებით. </w:t>
      </w:r>
    </w:p>
    <w:p w14:paraId="4780B6D9" w14:textId="77777777" w:rsidR="00EA210A" w:rsidRPr="00136304" w:rsidRDefault="00EA210A" w:rsidP="00EA210A">
      <w:pPr>
        <w:autoSpaceDE w:val="0"/>
        <w:autoSpaceDN w:val="0"/>
        <w:adjustRightInd w:val="0"/>
        <w:spacing w:before="120" w:after="120" w:line="240" w:lineRule="auto"/>
        <w:rPr>
          <w:rFonts w:ascii="Sylfaen,Bold" w:hAnsi="Sylfaen,Bold" w:cs="Sylfaen,Bold"/>
          <w:b/>
          <w:bCs/>
        </w:rPr>
      </w:pPr>
      <w:r w:rsidRPr="00136304">
        <w:rPr>
          <w:rFonts w:ascii="Sylfaen" w:hAnsi="Sylfaen" w:cs="Sylfaen"/>
          <w:b/>
          <w:bCs/>
        </w:rPr>
        <w:t>ტრენინგი</w:t>
      </w:r>
      <w:r w:rsidRPr="00136304">
        <w:rPr>
          <w:rFonts w:ascii="Sylfaen,Bold" w:hAnsi="Sylfaen,Bold" w:cs="Sylfaen,Bold"/>
          <w:b/>
          <w:bCs/>
        </w:rPr>
        <w:t xml:space="preserve"> </w:t>
      </w:r>
      <w:r w:rsidRPr="00136304">
        <w:rPr>
          <w:rFonts w:ascii="Sylfaen" w:hAnsi="Sylfaen" w:cs="Sylfaen"/>
          <w:b/>
          <w:bCs/>
        </w:rPr>
        <w:t>ცენტრალური</w:t>
      </w:r>
      <w:r w:rsidRPr="00136304">
        <w:rPr>
          <w:rFonts w:ascii="Sylfaen,Bold" w:hAnsi="Sylfaen,Bold" w:cs="Sylfaen,Bold"/>
          <w:b/>
          <w:bCs/>
        </w:rPr>
        <w:t xml:space="preserve"> </w:t>
      </w:r>
      <w:r w:rsidRPr="00136304">
        <w:rPr>
          <w:rFonts w:ascii="Sylfaen" w:hAnsi="Sylfaen" w:cs="Sylfaen"/>
          <w:b/>
          <w:bCs/>
        </w:rPr>
        <w:t>და</w:t>
      </w:r>
      <w:r w:rsidRPr="00136304">
        <w:rPr>
          <w:rFonts w:ascii="Sylfaen,Bold" w:hAnsi="Sylfaen,Bold" w:cs="Sylfaen,Bold"/>
          <w:b/>
          <w:bCs/>
        </w:rPr>
        <w:t xml:space="preserve"> </w:t>
      </w:r>
      <w:r w:rsidRPr="00136304">
        <w:rPr>
          <w:rFonts w:ascii="Sylfaen" w:hAnsi="Sylfaen" w:cs="Sylfaen"/>
          <w:b/>
          <w:bCs/>
        </w:rPr>
        <w:t>რეგიონული</w:t>
      </w:r>
      <w:r w:rsidRPr="00136304">
        <w:rPr>
          <w:rFonts w:ascii="Sylfaen,Bold" w:hAnsi="Sylfaen,Bold" w:cs="Sylfaen,Bold"/>
          <w:b/>
          <w:bCs/>
        </w:rPr>
        <w:t xml:space="preserve"> </w:t>
      </w:r>
      <w:r w:rsidRPr="00136304">
        <w:rPr>
          <w:rFonts w:ascii="Sylfaen" w:hAnsi="Sylfaen" w:cs="Sylfaen"/>
          <w:b/>
          <w:bCs/>
        </w:rPr>
        <w:t>მედიის</w:t>
      </w:r>
      <w:r w:rsidRPr="00136304">
        <w:rPr>
          <w:rFonts w:ascii="Sylfaen,Bold" w:hAnsi="Sylfaen,Bold" w:cs="Sylfaen,Bold"/>
          <w:b/>
          <w:bCs/>
        </w:rPr>
        <w:t xml:space="preserve"> </w:t>
      </w:r>
      <w:r w:rsidRPr="00136304">
        <w:rPr>
          <w:rFonts w:ascii="Sylfaen" w:hAnsi="Sylfaen" w:cs="Sylfaen"/>
          <w:b/>
          <w:bCs/>
        </w:rPr>
        <w:t>წარმომადგენლებისთვის</w:t>
      </w:r>
    </w:p>
    <w:p w14:paraId="2FF38537" w14:textId="0102E6E7" w:rsidR="00EA210A" w:rsidRPr="00136304" w:rsidRDefault="00EA210A" w:rsidP="00EA210A">
      <w:pPr>
        <w:autoSpaceDE w:val="0"/>
        <w:autoSpaceDN w:val="0"/>
        <w:adjustRightInd w:val="0"/>
        <w:spacing w:before="120" w:after="120" w:line="240" w:lineRule="auto"/>
        <w:jc w:val="both"/>
      </w:pPr>
      <w:r w:rsidRPr="00136304">
        <w:rPr>
          <w:rFonts w:ascii="Sylfaen" w:hAnsi="Sylfaen" w:cs="Sylfaen"/>
          <w:color w:val="000000"/>
        </w:rPr>
        <w:t xml:space="preserve">საქართველოს პარლამენტის 2016 წლის და </w:t>
      </w:r>
      <w:r w:rsidR="000828EA" w:rsidRPr="000828EA">
        <w:rPr>
          <w:rFonts w:ascii="Sylfaen" w:eastAsia="Calibri" w:hAnsi="Sylfaen" w:cs="BPG Ingiri Arial"/>
          <w:color w:val="000000" w:themeColor="text1"/>
        </w:rPr>
        <w:t xml:space="preserve">მუნიციპალიტეტების ორგანოების </w:t>
      </w:r>
      <w:r w:rsidRPr="00136304">
        <w:rPr>
          <w:rFonts w:ascii="Sylfaen" w:hAnsi="Sylfaen" w:cs="Sylfaen"/>
          <w:color w:val="000000"/>
        </w:rPr>
        <w:t>2017 წლის არჩევნებისთვის, ცესკოსა და სწავლების ცენტრის ორგანიზებით, ცენტრალური და რეგიონული მედიის წარმომადგენლებისთვის გაიმართა ტრენინგები საარჩევნო საკითხებზე, მათ შორის შშმ პირთა საარჩევნო პროცესში მონაწილეობის თაობაზე.</w:t>
      </w:r>
    </w:p>
    <w:p w14:paraId="2C4A556A" w14:textId="77777777" w:rsidR="00EA210A" w:rsidRPr="00107925" w:rsidRDefault="00EA210A" w:rsidP="00EA210A">
      <w:pPr>
        <w:spacing w:line="240" w:lineRule="auto"/>
        <w:ind w:left="567"/>
        <w:rPr>
          <w:rFonts w:ascii="Sylfaen" w:eastAsia="Times New Roma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Times New Roman"/>
          <w:u w:val="single"/>
        </w:rPr>
        <w:t>19.1.6.5. უსინათლო პირთათვის საჯარო რეესტრის ეროვნული სააგენტოს მიერ ყველა სახის წერილობითი დოკუმენტის  ბრაილის შრიფტით მომზადება</w:t>
      </w:r>
    </w:p>
    <w:p w14:paraId="3ABB9375" w14:textId="77777777" w:rsidR="00EA210A" w:rsidRPr="00107925" w:rsidRDefault="00EA210A" w:rsidP="00EA210A">
      <w:pPr>
        <w:spacing w:line="240" w:lineRule="auto"/>
        <w:ind w:left="567"/>
        <w:rPr>
          <w:rFonts w:ascii="Sylfaen" w:hAnsi="Sylfaen" w:cs="Sylfaen"/>
          <w:i/>
        </w:rPr>
      </w:pPr>
      <w:r w:rsidRPr="00107925">
        <w:rPr>
          <w:rFonts w:ascii="Sylfaen" w:hAnsi="Sylfaen" w:cs="Times New Roman"/>
          <w:i/>
        </w:rPr>
        <w:t xml:space="preserve">ინდიკატორი: </w:t>
      </w:r>
      <w:r w:rsidRPr="00107925">
        <w:rPr>
          <w:rFonts w:ascii="Sylfaen" w:hAnsi="Sylfaen" w:cs="Sylfaen"/>
          <w:i/>
        </w:rPr>
        <w:t>ბრაილის</w:t>
      </w:r>
      <w:r w:rsidRPr="00107925">
        <w:rPr>
          <w:rFonts w:ascii="Sylfaen" w:hAnsi="Sylfaen" w:cs="Times New Roman"/>
          <w:i/>
        </w:rPr>
        <w:t xml:space="preserve"> </w:t>
      </w:r>
      <w:r w:rsidRPr="00107925">
        <w:rPr>
          <w:rFonts w:ascii="Sylfaen" w:hAnsi="Sylfaen" w:cs="Sylfaen"/>
          <w:i/>
        </w:rPr>
        <w:t>შრიფტით</w:t>
      </w:r>
      <w:r w:rsidRPr="00107925">
        <w:rPr>
          <w:rFonts w:ascii="Sylfaen" w:hAnsi="Sylfaen" w:cs="Times New Roman"/>
          <w:i/>
        </w:rPr>
        <w:t xml:space="preserve"> </w:t>
      </w:r>
      <w:r w:rsidRPr="00107925">
        <w:rPr>
          <w:rFonts w:ascii="Sylfaen" w:hAnsi="Sylfaen" w:cs="Sylfaen"/>
          <w:i/>
        </w:rPr>
        <w:t>გაცემული</w:t>
      </w:r>
      <w:r w:rsidRPr="00107925">
        <w:rPr>
          <w:rFonts w:ascii="Sylfaen" w:hAnsi="Sylfaen" w:cs="Times New Roman"/>
          <w:i/>
        </w:rPr>
        <w:t xml:space="preserve"> </w:t>
      </w:r>
      <w:r w:rsidRPr="00107925">
        <w:rPr>
          <w:rFonts w:ascii="Sylfaen" w:hAnsi="Sylfaen" w:cs="Sylfaen"/>
          <w:i/>
        </w:rPr>
        <w:t>დოკუმენტების</w:t>
      </w:r>
      <w:r w:rsidRPr="00107925">
        <w:rPr>
          <w:rFonts w:ascii="Sylfaen" w:hAnsi="Sylfaen" w:cs="Times New Roman"/>
          <w:i/>
        </w:rPr>
        <w:t xml:space="preserve"> </w:t>
      </w:r>
      <w:r w:rsidRPr="00107925">
        <w:rPr>
          <w:rFonts w:ascii="Sylfaen" w:hAnsi="Sylfaen" w:cs="Sylfaen"/>
          <w:i/>
        </w:rPr>
        <w:t>რაოდენობა</w:t>
      </w:r>
    </w:p>
    <w:p w14:paraId="4914C213" w14:textId="77777777" w:rsidR="00EA210A" w:rsidRPr="00107925" w:rsidRDefault="00EA210A" w:rsidP="00EA210A">
      <w:pPr>
        <w:spacing w:line="240" w:lineRule="auto"/>
        <w:ind w:left="567"/>
        <w:jc w:val="both"/>
        <w:rPr>
          <w:rFonts w:ascii="Sylfaen" w:eastAsia="Times New Roma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Times New Roman"/>
          <w:u w:val="single"/>
        </w:rPr>
        <w:t>19.1.6.6. საჯარო რეესტრის ეროვნული სააგენტოს ვებგვერდზე სხვადასხვა სახის დოკუმენტის (საკონსულტაციო ბარათი, ხშირად დასმული კითხვები და სხვ)  სმენადაქვეითებულ პირთათვის ელექტრონული ვერსიის შექმნა ჟესტურ ენაზე, ხოლო უსინათლო პირთათვის იმავე დოკუმენტების აუდიო ვერსიის შექმნა</w:t>
      </w:r>
    </w:p>
    <w:p w14:paraId="3C663330" w14:textId="77777777" w:rsidR="00EA210A" w:rsidRPr="00107925" w:rsidRDefault="00EA210A" w:rsidP="00EA210A">
      <w:pPr>
        <w:ind w:left="567"/>
        <w:rPr>
          <w:rFonts w:ascii="Sylfaen" w:hAnsi="Sylfaen" w:cs="Sylfaen"/>
          <w:i/>
        </w:rPr>
      </w:pPr>
      <w:r w:rsidRPr="00107925">
        <w:rPr>
          <w:rFonts w:ascii="Sylfaen" w:hAnsi="Sylfaen" w:cs="Times New Roman"/>
          <w:i/>
        </w:rPr>
        <w:t xml:space="preserve">ინდიკატორი: </w:t>
      </w:r>
      <w:r w:rsidRPr="00107925">
        <w:rPr>
          <w:rFonts w:ascii="Sylfaen" w:hAnsi="Sylfaen" w:cs="Sylfaen"/>
          <w:i/>
        </w:rPr>
        <w:t>ვებგვერდზე</w:t>
      </w:r>
      <w:r w:rsidRPr="00107925">
        <w:rPr>
          <w:rFonts w:ascii="Sylfaen" w:hAnsi="Sylfaen" w:cs="Times New Roman"/>
          <w:i/>
        </w:rPr>
        <w:t xml:space="preserve"> </w:t>
      </w:r>
      <w:r w:rsidRPr="00107925">
        <w:rPr>
          <w:rFonts w:ascii="Sylfaen" w:hAnsi="Sylfaen" w:cs="Sylfaen"/>
          <w:i/>
        </w:rPr>
        <w:t>განთავსებული</w:t>
      </w:r>
      <w:r w:rsidRPr="00107925">
        <w:rPr>
          <w:rFonts w:ascii="Sylfaen" w:hAnsi="Sylfaen" w:cs="Times New Roman"/>
          <w:i/>
        </w:rPr>
        <w:t xml:space="preserve"> </w:t>
      </w:r>
      <w:r w:rsidRPr="00107925">
        <w:rPr>
          <w:rFonts w:ascii="Sylfaen" w:hAnsi="Sylfaen" w:cs="Sylfaen"/>
          <w:i/>
        </w:rPr>
        <w:t>დოკუმენტების</w:t>
      </w:r>
      <w:r w:rsidRPr="00107925">
        <w:rPr>
          <w:rFonts w:ascii="Sylfaen" w:hAnsi="Sylfaen" w:cs="Times New Roman"/>
          <w:i/>
        </w:rPr>
        <w:t xml:space="preserve"> </w:t>
      </w:r>
      <w:r w:rsidRPr="00107925">
        <w:rPr>
          <w:rFonts w:ascii="Sylfaen" w:hAnsi="Sylfaen" w:cs="Sylfaen"/>
          <w:i/>
        </w:rPr>
        <w:t>ვიდეო</w:t>
      </w:r>
      <w:r w:rsidRPr="00107925">
        <w:rPr>
          <w:rFonts w:ascii="Sylfaen" w:hAnsi="Sylfaen" w:cs="Times New Roman"/>
          <w:i/>
        </w:rPr>
        <w:t xml:space="preserve"> </w:t>
      </w:r>
      <w:r w:rsidRPr="00107925">
        <w:rPr>
          <w:rFonts w:ascii="Sylfaen" w:hAnsi="Sylfaen" w:cs="Sylfaen"/>
          <w:i/>
        </w:rPr>
        <w:t>და</w:t>
      </w:r>
      <w:r w:rsidRPr="00107925">
        <w:rPr>
          <w:rFonts w:ascii="Sylfaen" w:hAnsi="Sylfaen" w:cs="Times New Roman"/>
          <w:i/>
        </w:rPr>
        <w:t xml:space="preserve"> </w:t>
      </w:r>
      <w:r w:rsidRPr="00107925">
        <w:rPr>
          <w:rFonts w:ascii="Sylfaen" w:hAnsi="Sylfaen" w:cs="Sylfaen"/>
          <w:i/>
        </w:rPr>
        <w:t>აუდიო</w:t>
      </w:r>
      <w:r w:rsidRPr="00107925">
        <w:rPr>
          <w:rFonts w:ascii="Sylfaen" w:hAnsi="Sylfaen" w:cs="Times New Roman"/>
          <w:i/>
        </w:rPr>
        <w:t xml:space="preserve"> </w:t>
      </w:r>
      <w:r w:rsidRPr="00107925">
        <w:rPr>
          <w:rFonts w:ascii="Sylfaen" w:hAnsi="Sylfaen" w:cs="Sylfaen"/>
          <w:i/>
        </w:rPr>
        <w:t>ვერსიების</w:t>
      </w:r>
      <w:r w:rsidRPr="00107925">
        <w:rPr>
          <w:rFonts w:ascii="Sylfaen" w:hAnsi="Sylfaen" w:cs="Times New Roman"/>
          <w:i/>
        </w:rPr>
        <w:t xml:space="preserve"> </w:t>
      </w:r>
      <w:r w:rsidRPr="00107925">
        <w:rPr>
          <w:rFonts w:ascii="Sylfaen" w:hAnsi="Sylfaen" w:cs="Sylfaen"/>
          <w:i/>
        </w:rPr>
        <w:t>რაოდენობა</w:t>
      </w:r>
    </w:p>
    <w:p w14:paraId="37C67B93" w14:textId="77777777" w:rsidR="00EA210A" w:rsidRPr="00107925" w:rsidRDefault="00EA210A" w:rsidP="00EA210A">
      <w:pPr>
        <w:spacing w:line="240" w:lineRule="auto"/>
        <w:ind w:left="567"/>
        <w:jc w:val="both"/>
        <w:rPr>
          <w:rFonts w:ascii="Sylfaen" w:eastAsia="Times New Roman" w:hAnsi="Sylfaen" w:cs="Times New Roman"/>
          <w:u w:val="single"/>
        </w:rPr>
      </w:pPr>
      <w:r w:rsidRPr="00107925">
        <w:rPr>
          <w:rFonts w:ascii="Sylfaen" w:hAnsi="Sylfaen" w:cs="Sylfaen"/>
          <w:u w:val="single"/>
        </w:rPr>
        <w:lastRenderedPageBreak/>
        <w:t xml:space="preserve">საქმიანობა: </w:t>
      </w:r>
      <w:r w:rsidRPr="00107925">
        <w:rPr>
          <w:rFonts w:ascii="Sylfaen" w:eastAsia="Times New Roman" w:hAnsi="Sylfaen" w:cs="Times New Roman"/>
          <w:u w:val="single"/>
        </w:rPr>
        <w:t>19.1.6.7. საჯარო რეესტრის ეროვნული სააგენტოს ვებგვერდიდან ონლაინ კონსულტაცია  - სმენადაქვეითებულ პირთათვის ვიდეო ვერსია ჟესტურ ენაზე, ხოლო უსინათლო პირთათვის აუდიო ვერსია</w:t>
      </w:r>
    </w:p>
    <w:p w14:paraId="547F86A6" w14:textId="77777777" w:rsidR="00EA210A" w:rsidRDefault="00EA210A" w:rsidP="00EA210A">
      <w:pPr>
        <w:spacing w:line="240" w:lineRule="auto"/>
        <w:ind w:left="567"/>
        <w:jc w:val="both"/>
        <w:rPr>
          <w:rFonts w:ascii="Sylfaen" w:hAnsi="Sylfaen" w:cs="Sylfaen"/>
          <w:i/>
        </w:rPr>
      </w:pPr>
      <w:r w:rsidRPr="00107925">
        <w:rPr>
          <w:rFonts w:ascii="Sylfaen" w:hAnsi="Sylfaen" w:cs="Times New Roman"/>
          <w:i/>
        </w:rPr>
        <w:t xml:space="preserve">ინდიკატორი: </w:t>
      </w:r>
      <w:r w:rsidRPr="00107925">
        <w:rPr>
          <w:rFonts w:ascii="Sylfaen" w:hAnsi="Sylfaen" w:cs="Sylfaen"/>
          <w:i/>
        </w:rPr>
        <w:t>სმენადაქვეითებულ</w:t>
      </w:r>
      <w:r w:rsidRPr="00107925">
        <w:rPr>
          <w:rFonts w:ascii="Sylfaen" w:hAnsi="Sylfaen" w:cs="Times New Roman"/>
          <w:i/>
        </w:rPr>
        <w:t xml:space="preserve"> </w:t>
      </w:r>
      <w:r w:rsidRPr="00107925">
        <w:rPr>
          <w:rFonts w:ascii="Sylfaen" w:hAnsi="Sylfaen" w:cs="Sylfaen"/>
          <w:i/>
        </w:rPr>
        <w:t>და</w:t>
      </w:r>
      <w:r w:rsidRPr="00107925">
        <w:rPr>
          <w:rFonts w:ascii="Sylfaen" w:hAnsi="Sylfaen" w:cs="Times New Roman"/>
          <w:i/>
        </w:rPr>
        <w:t xml:space="preserve"> </w:t>
      </w:r>
      <w:r w:rsidRPr="00107925">
        <w:rPr>
          <w:rFonts w:ascii="Sylfaen" w:hAnsi="Sylfaen" w:cs="Sylfaen"/>
          <w:i/>
        </w:rPr>
        <w:t>უსინათლო</w:t>
      </w:r>
      <w:r w:rsidRPr="00107925">
        <w:rPr>
          <w:rFonts w:ascii="Sylfaen" w:hAnsi="Sylfaen" w:cs="Times New Roman"/>
          <w:i/>
        </w:rPr>
        <w:t xml:space="preserve"> </w:t>
      </w:r>
      <w:r w:rsidRPr="00107925">
        <w:rPr>
          <w:rFonts w:ascii="Sylfaen" w:hAnsi="Sylfaen" w:cs="Sylfaen"/>
          <w:i/>
        </w:rPr>
        <w:t>პირთათვის</w:t>
      </w:r>
      <w:r w:rsidRPr="00107925">
        <w:rPr>
          <w:rFonts w:ascii="Sylfaen" w:hAnsi="Sylfaen" w:cs="Times New Roman"/>
          <w:i/>
        </w:rPr>
        <w:t xml:space="preserve"> </w:t>
      </w:r>
      <w:r w:rsidRPr="00107925">
        <w:rPr>
          <w:rFonts w:ascii="Sylfaen" w:hAnsi="Sylfaen" w:cs="Sylfaen"/>
          <w:i/>
        </w:rPr>
        <w:t>გაწეული</w:t>
      </w:r>
      <w:r w:rsidRPr="00107925">
        <w:rPr>
          <w:rFonts w:ascii="Sylfaen" w:hAnsi="Sylfaen" w:cs="Times New Roman"/>
          <w:i/>
        </w:rPr>
        <w:t xml:space="preserve"> </w:t>
      </w:r>
      <w:r w:rsidRPr="00107925">
        <w:rPr>
          <w:rFonts w:ascii="Sylfaen" w:hAnsi="Sylfaen" w:cs="Sylfaen"/>
          <w:i/>
        </w:rPr>
        <w:t>ონლაინ კონსულტაციის</w:t>
      </w:r>
      <w:r w:rsidRPr="00107925">
        <w:rPr>
          <w:rFonts w:ascii="Sylfaen" w:hAnsi="Sylfaen" w:cs="Times New Roman"/>
          <w:i/>
        </w:rPr>
        <w:t xml:space="preserve"> </w:t>
      </w:r>
      <w:r w:rsidRPr="00107925">
        <w:rPr>
          <w:rFonts w:ascii="Sylfaen" w:hAnsi="Sylfaen" w:cs="Sylfaen"/>
          <w:i/>
        </w:rPr>
        <w:t xml:space="preserve">სტატისტიკა </w:t>
      </w:r>
    </w:p>
    <w:p w14:paraId="3B5D7CC0" w14:textId="77777777" w:rsidR="00EA210A" w:rsidRPr="002901B7" w:rsidRDefault="00EA210A" w:rsidP="00EA210A">
      <w:pPr>
        <w:spacing w:line="240" w:lineRule="auto"/>
        <w:jc w:val="both"/>
        <w:rPr>
          <w:rFonts w:ascii="Sylfaen" w:hAnsi="Sylfaen" w:cs="Sylfaen"/>
          <w:b/>
        </w:rPr>
      </w:pPr>
      <w:r w:rsidRPr="002901B7">
        <w:rPr>
          <w:rFonts w:ascii="Sylfaen" w:hAnsi="Sylfaen" w:cs="Times New Roman"/>
          <w:b/>
        </w:rPr>
        <w:t>სტატუსი:</w:t>
      </w:r>
      <w:r w:rsidRPr="002901B7">
        <w:rPr>
          <w:rFonts w:ascii="Sylfaen" w:hAnsi="Sylfaen" w:cs="Sylfaen"/>
          <w:b/>
        </w:rPr>
        <w:t xml:space="preserve"> სრულად შესრულებული</w:t>
      </w:r>
    </w:p>
    <w:p w14:paraId="0C87A18D" w14:textId="77777777" w:rsidR="00EA210A" w:rsidRPr="00F87EA6" w:rsidRDefault="00EA210A" w:rsidP="00EA210A">
      <w:pPr>
        <w:spacing w:before="240" w:after="0" w:line="240" w:lineRule="auto"/>
        <w:jc w:val="both"/>
        <w:rPr>
          <w:rFonts w:ascii="Sylfaen" w:eastAsia="Times New Roman" w:hAnsi="Sylfaen" w:cs="Times New Roman"/>
          <w:noProof/>
        </w:rPr>
      </w:pPr>
      <w:r w:rsidRPr="00F87EA6">
        <w:rPr>
          <w:rFonts w:ascii="Sylfaen" w:eastAsia="Times New Roman" w:hAnsi="Sylfaen" w:cs="Times New Roman"/>
          <w:noProof/>
        </w:rPr>
        <w:t xml:space="preserve">19.1.6.5, 19.1.6.6 და 19.1.6.7 საქმიანობების შესრულების მიზნით, სსიპ - საჯარო რეესტრის ეროვნულმა სააგენტომ </w:t>
      </w:r>
      <w:r w:rsidRPr="00F87EA6">
        <w:rPr>
          <w:rFonts w:ascii="Sylfaen" w:hAnsi="Sylfaen"/>
        </w:rPr>
        <w:t xml:space="preserve">განახორციელა რიგი ტექნიკური და პროგრამული სამუშაოები, კერძოდ, </w:t>
      </w:r>
      <w:r w:rsidRPr="00F87EA6">
        <w:rPr>
          <w:rFonts w:ascii="Sylfaen" w:eastAsia="Times New Roman" w:hAnsi="Sylfaen" w:cs="Times New Roman"/>
          <w:noProof/>
        </w:rPr>
        <w:t>სააგენტო გეგმავს უსინათლო პირთათვის რამდენიმე სერვისის შეთავაზებას, მათ შორის, განცხადების მიღებას ბრაილის შრიფტისა და სპეციალური ხმოვანი პროგრამის მეშვეობით, სააგენტოს მიერ მომზადებული დოკუმენტის ბრაილის შრიფტის მეშვეობით გაცემის შესაძლებლობის შექმნას.</w:t>
      </w:r>
    </w:p>
    <w:p w14:paraId="4A4D62DB" w14:textId="77777777" w:rsidR="00EA210A" w:rsidRPr="00F87EA6" w:rsidRDefault="00EA210A" w:rsidP="00EA210A">
      <w:pPr>
        <w:spacing w:before="240" w:after="0" w:line="240" w:lineRule="auto"/>
        <w:jc w:val="both"/>
        <w:rPr>
          <w:rFonts w:ascii="Sylfaen" w:eastAsia="Times New Roman" w:hAnsi="Sylfaen" w:cs="Times New Roman"/>
        </w:rPr>
      </w:pPr>
      <w:r w:rsidRPr="00F87EA6">
        <w:rPr>
          <w:rFonts w:ascii="Sylfaen" w:eastAsia="Times New Roman" w:hAnsi="Sylfaen" w:cs="Times New Roman"/>
          <w:noProof/>
        </w:rPr>
        <w:t xml:space="preserve">19.1.6.5 პუნქტით გათვალისწინებული საქმიანობის შესრულების მიზნით, </w:t>
      </w:r>
      <w:r w:rsidRPr="00F87EA6">
        <w:rPr>
          <w:rFonts w:ascii="Sylfaen" w:hAnsi="Sylfaen" w:cs="Sylfaen"/>
          <w:color w:val="000000" w:themeColor="text1"/>
        </w:rPr>
        <w:t>გაეროს</w:t>
      </w:r>
      <w:r w:rsidRPr="00F87EA6">
        <w:rPr>
          <w:rFonts w:ascii="Sylfaen" w:hAnsi="Sylfaen"/>
          <w:color w:val="000000" w:themeColor="text1"/>
        </w:rPr>
        <w:t xml:space="preserve"> განვითარების პროგრამის (UNDP) მხარდაჭერით მოხდა საჭირო ტექნიკის შესყიდვა (ბრაილის 2 (ორი) ცალი პრინტერ-ემბოსერი, აკუსტიკური საფარი, ჩამწერ-წამკითხავი მოწყობილობა, ხელის მოსაწერი აპარატი, მიკროფონი, ყურსასმენი, ციფრული ვებკამერა, მონიტორი, კომპიუტერი). </w:t>
      </w:r>
      <w:r w:rsidRPr="00F87EA6">
        <w:rPr>
          <w:rFonts w:ascii="Sylfaen" w:eastAsia="Times New Roman" w:hAnsi="Sylfaen" w:cs="Times New Roman"/>
        </w:rPr>
        <w:t>ბრაილის მტვიფრავი აპარატი დამონტაჟდა თბილისის იუსტიციის სახლსა და საჯარო რეესტრის ეროვნულ სააგენტოში.</w:t>
      </w:r>
    </w:p>
    <w:p w14:paraId="15D65416" w14:textId="77777777" w:rsidR="00EA210A" w:rsidRPr="00F87EA6" w:rsidRDefault="00EA210A" w:rsidP="00EA210A">
      <w:pPr>
        <w:spacing w:before="240" w:after="0" w:line="240" w:lineRule="auto"/>
        <w:jc w:val="both"/>
        <w:rPr>
          <w:rFonts w:ascii="Sylfaen" w:eastAsia="Times New Roman" w:hAnsi="Sylfaen" w:cs="Times New Roman"/>
          <w:noProof/>
        </w:rPr>
      </w:pPr>
      <w:r w:rsidRPr="00F87EA6">
        <w:rPr>
          <w:rFonts w:ascii="Sylfaen" w:hAnsi="Sylfaen"/>
        </w:rPr>
        <w:t xml:space="preserve">სააგენტოს ინფორმაციული ტექნოლოგიების დეპარტამენტის მიერ შესრულებულ იქნა მთელი რიგი ტექნიკური სამუშაოები ყველაზე მოთხოვნადი ელექტრონული რეესტრის - უძრავ ნივთებზე უფლებათა რეესტრის ელექტრონულ პროგრამაში - განცხადებების და უფლებების რეგისტრაციის ელექტრონულ წიგნში (NAPRWEB 3.5) წარსადგენი განცხადებების, რეგისტრაციასთან დაკავშირებული გადაწყვეტილებების (რეგისტრაციის, სარეგისტრაციო წარმოების შეჩერების/შეწყვეტის/რეგისტრაციაზე უარის თქმის შესახებ) და ამონაწერის ბრაილის შრიფტით მომზადების უზრუნველსაყოფად. </w:t>
      </w:r>
    </w:p>
    <w:p w14:paraId="5A649261" w14:textId="77777777" w:rsidR="00EA210A" w:rsidRPr="00F87EA6" w:rsidRDefault="00EA210A" w:rsidP="00EA210A">
      <w:pPr>
        <w:spacing w:before="240" w:after="0" w:line="240" w:lineRule="auto"/>
        <w:jc w:val="both"/>
        <w:rPr>
          <w:rFonts w:ascii="Sylfaen" w:hAnsi="Sylfaen"/>
        </w:rPr>
      </w:pPr>
      <w:r w:rsidRPr="00F87EA6">
        <w:rPr>
          <w:rFonts w:ascii="Sylfaen" w:eastAsia="Times New Roman" w:hAnsi="Sylfaen" w:cs="Times New Roman"/>
          <w:noProof/>
        </w:rPr>
        <w:t>შედეგად შესაძლებელი იქნება უძრავ ნივთებზე უფლებათა რეესტრიდან ამონაწერის გაცემა  ბრაილის შრიფტითაც გახდება შესაძლებელი. ბრაილის შრიფტით გაიცემა, ასევე, გადაწყვეტილებები უძრავ ნივთებზე უფლებათა რეესტრიდან.</w:t>
      </w:r>
    </w:p>
    <w:p w14:paraId="5F506A87" w14:textId="77777777" w:rsidR="00EA210A" w:rsidRPr="00F87EA6" w:rsidRDefault="00EA210A" w:rsidP="00EA210A">
      <w:pPr>
        <w:spacing w:after="0" w:line="276" w:lineRule="auto"/>
        <w:jc w:val="both"/>
        <w:rPr>
          <w:rFonts w:ascii="Sylfaen" w:hAnsi="Sylfaen"/>
        </w:rPr>
      </w:pPr>
    </w:p>
    <w:p w14:paraId="2B13AE56" w14:textId="77777777" w:rsidR="00EA210A" w:rsidRPr="00F87EA6" w:rsidRDefault="00EA210A" w:rsidP="00EA210A">
      <w:pPr>
        <w:spacing w:line="240" w:lineRule="auto"/>
        <w:jc w:val="both"/>
        <w:rPr>
          <w:rFonts w:ascii="Sylfaen" w:hAnsi="Sylfaen" w:cs="Times New Roman"/>
        </w:rPr>
      </w:pPr>
      <w:r w:rsidRPr="00F87EA6">
        <w:rPr>
          <w:rFonts w:ascii="Sylfaen" w:hAnsi="Sylfaen" w:cs="Times New Roman"/>
        </w:rPr>
        <w:t>ამასთან, განხორციელდა სსიპ - საჯარო რეესტრის ეროვნული სააგენტოს განცხადებებისა და უფლებების რეგისტრაციის ელექტრონული წიგნის (</w:t>
      </w:r>
      <w:hyperlink r:id="rId14" w:history="1">
        <w:r w:rsidRPr="00F87EA6">
          <w:rPr>
            <w:rFonts w:ascii="Sylfaen" w:hAnsi="Sylfaen" w:cs="Times New Roman"/>
            <w:color w:val="0563C1" w:themeColor="hyperlink"/>
            <w:u w:val="single"/>
          </w:rPr>
          <w:t>https://naprweb.reestri.gov.ge</w:t>
        </w:r>
      </w:hyperlink>
      <w:r w:rsidRPr="00F87EA6">
        <w:rPr>
          <w:rFonts w:ascii="Sylfaen" w:hAnsi="Sylfaen" w:cs="Times New Roman"/>
          <w:color w:val="0563C1" w:themeColor="hyperlink"/>
          <w:u w:val="single"/>
        </w:rPr>
        <w:t xml:space="preserve">) </w:t>
      </w:r>
      <w:r w:rsidRPr="002901B7">
        <w:rPr>
          <w:rFonts w:ascii="Sylfaen" w:hAnsi="Sylfaen" w:cs="Times New Roman"/>
          <w:u w:val="single"/>
        </w:rPr>
        <w:t>ადაპტირება</w:t>
      </w:r>
      <w:r w:rsidRPr="00892992">
        <w:rPr>
          <w:rFonts w:ascii="Sylfaen" w:hAnsi="Sylfaen" w:cs="Times New Roman"/>
        </w:rPr>
        <w:t>,</w:t>
      </w:r>
      <w:r w:rsidRPr="00F87EA6">
        <w:rPr>
          <w:rFonts w:ascii="Sylfaen" w:hAnsi="Sylfaen" w:cs="Times New Roman"/>
        </w:rPr>
        <w:t xml:space="preserve"> რომლის მეშვეობითაც მცირემხედველ და უსინათლო პირებს სპეციალური ხმოვანი პროგრამის, ,,ეკრანის წამკითხველის“ საშუალებით შეუძლიათ განცხადების მოძიება სხვადასხვა მახასიათებლების მიხედვით. კერძოდ, </w:t>
      </w:r>
      <w:r w:rsidRPr="00F87EA6">
        <w:rPr>
          <w:rFonts w:ascii="Sylfaen" w:hAnsi="Sylfaen" w:cs="Times New Roman"/>
          <w:color w:val="000000" w:themeColor="text1"/>
        </w:rPr>
        <w:t>მხედველობის არმქონე</w:t>
      </w:r>
      <w:r w:rsidRPr="00F87EA6">
        <w:rPr>
          <w:rFonts w:ascii="Sylfaen" w:hAnsi="Sylfaen" w:cs="Times New Roman"/>
        </w:rPr>
        <w:t xml:space="preserve"> და მცირემხედველ პირთათვის სპეციალური „ეკრანის წამკითხველის“ დახმარებით შესაძლებელი გახდა </w:t>
      </w:r>
      <w:hyperlink r:id="rId15" w:history="1">
        <w:r w:rsidRPr="00F87EA6">
          <w:rPr>
            <w:rFonts w:ascii="Sylfaen" w:hAnsi="Sylfaen" w:cs="Times New Roman"/>
            <w:color w:val="0563C1" w:themeColor="hyperlink"/>
            <w:u w:val="single"/>
          </w:rPr>
          <w:t>https://naprweb.reestri.gov.ge/</w:t>
        </w:r>
      </w:hyperlink>
      <w:r w:rsidRPr="00F87EA6">
        <w:rPr>
          <w:rFonts w:ascii="Sylfaen" w:hAnsi="Sylfaen" w:cs="Times New Roman"/>
        </w:rPr>
        <w:t xml:space="preserve">-ზე ინფორმაციის მოძიება შემდეგი მახასიათებლების მიხედვით: </w:t>
      </w:r>
    </w:p>
    <w:p w14:paraId="2D13E54C" w14:textId="77777777" w:rsidR="00EA210A" w:rsidRPr="00F87EA6" w:rsidRDefault="00EA210A" w:rsidP="00E150BA">
      <w:pPr>
        <w:numPr>
          <w:ilvl w:val="0"/>
          <w:numId w:val="111"/>
        </w:numPr>
        <w:spacing w:after="200" w:line="276" w:lineRule="auto"/>
        <w:contextualSpacing/>
        <w:jc w:val="both"/>
        <w:rPr>
          <w:rFonts w:ascii="Sylfaen" w:hAnsi="Sylfaen"/>
        </w:rPr>
      </w:pPr>
      <w:r w:rsidRPr="00F87EA6">
        <w:rPr>
          <w:rFonts w:ascii="Sylfaen" w:hAnsi="Sylfaen"/>
        </w:rPr>
        <w:t>განცხადების ნომერი;</w:t>
      </w:r>
    </w:p>
    <w:p w14:paraId="6F505618" w14:textId="77777777" w:rsidR="00EA210A" w:rsidRPr="00F87EA6" w:rsidRDefault="00EA210A" w:rsidP="00E150BA">
      <w:pPr>
        <w:numPr>
          <w:ilvl w:val="0"/>
          <w:numId w:val="111"/>
        </w:numPr>
        <w:spacing w:after="200" w:line="276" w:lineRule="auto"/>
        <w:contextualSpacing/>
        <w:jc w:val="both"/>
        <w:rPr>
          <w:rFonts w:ascii="Sylfaen" w:hAnsi="Sylfaen"/>
        </w:rPr>
      </w:pPr>
      <w:r w:rsidRPr="00F87EA6">
        <w:rPr>
          <w:rFonts w:ascii="Sylfaen" w:hAnsi="Sylfaen"/>
        </w:rPr>
        <w:t>თარიღი;</w:t>
      </w:r>
    </w:p>
    <w:p w14:paraId="7803CD7A" w14:textId="77777777" w:rsidR="00EA210A" w:rsidRPr="00F87EA6" w:rsidRDefault="00EA210A" w:rsidP="00E150BA">
      <w:pPr>
        <w:numPr>
          <w:ilvl w:val="0"/>
          <w:numId w:val="111"/>
        </w:numPr>
        <w:spacing w:after="200" w:line="276" w:lineRule="auto"/>
        <w:contextualSpacing/>
        <w:jc w:val="both"/>
        <w:rPr>
          <w:rFonts w:ascii="Sylfaen" w:hAnsi="Sylfaen"/>
        </w:rPr>
      </w:pPr>
      <w:r w:rsidRPr="00F87EA6">
        <w:rPr>
          <w:rFonts w:ascii="Sylfaen" w:hAnsi="Sylfaen"/>
        </w:rPr>
        <w:t>პიროვნების/ორგანიზაციის დასახელება;</w:t>
      </w:r>
    </w:p>
    <w:p w14:paraId="44EEBDC7" w14:textId="77777777" w:rsidR="00EA210A" w:rsidRDefault="00EA210A" w:rsidP="00E150BA">
      <w:pPr>
        <w:numPr>
          <w:ilvl w:val="0"/>
          <w:numId w:val="111"/>
        </w:numPr>
        <w:spacing w:after="200" w:line="276" w:lineRule="auto"/>
        <w:contextualSpacing/>
        <w:jc w:val="both"/>
        <w:rPr>
          <w:rFonts w:ascii="Sylfaen" w:hAnsi="Sylfaen"/>
        </w:rPr>
      </w:pPr>
      <w:r w:rsidRPr="00F87EA6">
        <w:rPr>
          <w:rFonts w:ascii="Sylfaen" w:hAnsi="Sylfaen"/>
        </w:rPr>
        <w:t>საკადასტრო კოდი.</w:t>
      </w:r>
    </w:p>
    <w:p w14:paraId="15F349E5" w14:textId="77777777" w:rsidR="00EA210A" w:rsidRPr="00F87EA6" w:rsidRDefault="00EA210A" w:rsidP="00EA210A">
      <w:pPr>
        <w:spacing w:after="200" w:line="276" w:lineRule="auto"/>
        <w:ind w:left="720"/>
        <w:contextualSpacing/>
        <w:jc w:val="both"/>
        <w:rPr>
          <w:rFonts w:ascii="Sylfaen" w:hAnsi="Sylfaen"/>
        </w:rPr>
      </w:pPr>
    </w:p>
    <w:p w14:paraId="31669E6C" w14:textId="77777777" w:rsidR="00EA210A" w:rsidRPr="00F87EA6" w:rsidRDefault="00EA210A" w:rsidP="00EA210A">
      <w:pPr>
        <w:spacing w:line="276" w:lineRule="auto"/>
        <w:jc w:val="both"/>
        <w:rPr>
          <w:rFonts w:ascii="Sylfaen" w:eastAsia="Times New Roman" w:hAnsi="Sylfaen" w:cs="Times New Roman"/>
        </w:rPr>
      </w:pPr>
      <w:r w:rsidRPr="00F87EA6">
        <w:rPr>
          <w:rFonts w:ascii="Sylfaen" w:hAnsi="Sylfaen" w:cs="Sylfaen"/>
        </w:rPr>
        <w:lastRenderedPageBreak/>
        <w:t>ასევე,</w:t>
      </w:r>
      <w:r w:rsidRPr="00F87EA6">
        <w:rPr>
          <w:rFonts w:ascii="Sylfaen" w:hAnsi="Sylfaen"/>
        </w:rPr>
        <w:t xml:space="preserve">  ხელმისაწვდომია უძრავ ნივთებზე უფლებათა რეესტრში </w:t>
      </w:r>
      <w:r w:rsidRPr="00F87EA6">
        <w:rPr>
          <w:rFonts w:ascii="Sylfaen" w:eastAsia="Times New Roman" w:hAnsi="Sylfaen" w:cs="Times New Roman"/>
        </w:rPr>
        <w:t xml:space="preserve">რეგისტრირებულ მონაცემებში ტექნიკური ხარვეზის შესწორების მოთხოვნით განცხადების წარდგენის სერვისი.  </w:t>
      </w:r>
    </w:p>
    <w:p w14:paraId="48D872F8" w14:textId="77777777" w:rsidR="00EA210A" w:rsidRPr="00F87EA6" w:rsidRDefault="00EA210A" w:rsidP="00EA210A">
      <w:pPr>
        <w:spacing w:before="100" w:beforeAutospacing="1" w:after="100" w:afterAutospacing="1" w:line="276" w:lineRule="auto"/>
        <w:jc w:val="both"/>
        <w:rPr>
          <w:rFonts w:ascii="Sylfaen" w:eastAsia="Times New Roman" w:hAnsi="Sylfaen" w:cs="Times New Roman"/>
          <w:noProof/>
        </w:rPr>
      </w:pPr>
      <w:r w:rsidRPr="00F87EA6">
        <w:rPr>
          <w:rFonts w:ascii="Sylfaen" w:eastAsia="Times New Roman" w:hAnsi="Sylfaen" w:cs="Times New Roman"/>
          <w:noProof/>
        </w:rPr>
        <w:t>ინფორმაციაზე ხელმისაწვდომობის კუთხით,  შეიქმნა  სპეციალური საინფორმაციო  ვებგვერდი, რომელიც ადაპტირებულია უსინათლო პირებისთვის. ვებგვერდის წაკითხვა ხდება სპეციალური ეკრანის წამკითხველის დახმარებით. აღნიშნული იძლევა საშუალებას, არსებული ინფორმაცია გადაყვანილ იქნეს  ბეჭდურიდან აუდიო ვერსიაში.  ვებგვერდის გამარტივებული ვერსია მასზე განთავსებული ინფორმაციის მარტივ კატეგორიზაციისა და ხელმისაწვდომობის შესაძლებელობას იძლევა. მასზე განთავსებული ინფორმაცია დაყოფილია შემდეგი სახის კატეგორიებად:</w:t>
      </w:r>
    </w:p>
    <w:p w14:paraId="32BF76DA" w14:textId="77777777" w:rsidR="00EA210A" w:rsidRPr="00F87EA6" w:rsidRDefault="00EA210A" w:rsidP="00E150BA">
      <w:pPr>
        <w:numPr>
          <w:ilvl w:val="0"/>
          <w:numId w:val="112"/>
        </w:numPr>
        <w:spacing w:before="100" w:beforeAutospacing="1" w:after="100" w:afterAutospacing="1" w:line="276" w:lineRule="auto"/>
        <w:ind w:left="0" w:firstLine="360"/>
        <w:contextualSpacing/>
        <w:jc w:val="both"/>
        <w:rPr>
          <w:rFonts w:ascii="Sylfaen" w:eastAsia="Times New Roman" w:hAnsi="Sylfaen" w:cs="Times New Roman"/>
          <w:noProof/>
        </w:rPr>
      </w:pPr>
      <w:r w:rsidRPr="00F87EA6">
        <w:rPr>
          <w:rFonts w:ascii="Sylfaen" w:eastAsia="Times New Roman" w:hAnsi="Sylfaen" w:cs="Times New Roman"/>
          <w:noProof/>
        </w:rPr>
        <w:t xml:space="preserve">ინფორმაცია საჯარო </w:t>
      </w:r>
      <w:r w:rsidRPr="00F87EA6">
        <w:rPr>
          <w:rFonts w:ascii="Sylfaen" w:eastAsia="Times New Roman" w:hAnsi="Sylfaen" w:cs="Times New Roman"/>
          <w:noProof/>
          <w:lang w:val="en-US"/>
        </w:rPr>
        <w:t>რეესტრის</w:t>
      </w:r>
      <w:r w:rsidRPr="00F87EA6">
        <w:rPr>
          <w:rFonts w:ascii="Sylfaen" w:eastAsia="Times New Roman" w:hAnsi="Sylfaen" w:cs="Times New Roman"/>
          <w:noProof/>
        </w:rPr>
        <w:t xml:space="preserve"> შესახებ; </w:t>
      </w:r>
    </w:p>
    <w:p w14:paraId="763F4C1A" w14:textId="77777777" w:rsidR="00EA210A" w:rsidRPr="00F87EA6" w:rsidRDefault="00EA210A" w:rsidP="00E150BA">
      <w:pPr>
        <w:numPr>
          <w:ilvl w:val="0"/>
          <w:numId w:val="112"/>
        </w:numPr>
        <w:spacing w:before="100" w:beforeAutospacing="1" w:after="100" w:afterAutospacing="1" w:line="276" w:lineRule="auto"/>
        <w:ind w:left="0" w:firstLine="360"/>
        <w:contextualSpacing/>
        <w:jc w:val="both"/>
        <w:rPr>
          <w:rFonts w:ascii="Sylfaen" w:eastAsia="Times New Roman" w:hAnsi="Sylfaen" w:cs="Times New Roman"/>
          <w:noProof/>
        </w:rPr>
      </w:pPr>
      <w:r w:rsidRPr="00F87EA6">
        <w:rPr>
          <w:rFonts w:ascii="Sylfaen" w:eastAsia="Times New Roman" w:hAnsi="Sylfaen" w:cs="Times New Roman"/>
          <w:noProof/>
          <w:lang w:val="en-US"/>
        </w:rPr>
        <w:t>საკონსულტაციო</w:t>
      </w:r>
      <w:r w:rsidRPr="00F87EA6">
        <w:rPr>
          <w:rFonts w:ascii="Sylfaen" w:eastAsia="Times New Roman" w:hAnsi="Sylfaen" w:cs="Times New Roman"/>
          <w:noProof/>
        </w:rPr>
        <w:t xml:space="preserve"> ბარათები;</w:t>
      </w:r>
    </w:p>
    <w:p w14:paraId="75578983" w14:textId="77777777" w:rsidR="00EA210A" w:rsidRDefault="00EA210A" w:rsidP="00E150BA">
      <w:pPr>
        <w:numPr>
          <w:ilvl w:val="0"/>
          <w:numId w:val="112"/>
        </w:numPr>
        <w:spacing w:before="100" w:beforeAutospacing="1" w:after="100" w:afterAutospacing="1" w:line="276" w:lineRule="auto"/>
        <w:ind w:left="0" w:firstLine="360"/>
        <w:contextualSpacing/>
        <w:jc w:val="both"/>
        <w:rPr>
          <w:rFonts w:ascii="Sylfaen" w:eastAsia="Times New Roman" w:hAnsi="Sylfaen" w:cs="Times New Roman"/>
          <w:noProof/>
        </w:rPr>
      </w:pPr>
      <w:r w:rsidRPr="00F87EA6">
        <w:rPr>
          <w:rFonts w:ascii="Sylfaen" w:eastAsia="Times New Roman" w:hAnsi="Sylfaen" w:cs="Times New Roman"/>
          <w:noProof/>
          <w:lang w:val="en-US"/>
        </w:rPr>
        <w:t>ხშირად</w:t>
      </w:r>
      <w:r w:rsidRPr="00F87EA6">
        <w:rPr>
          <w:rFonts w:ascii="Sylfaen" w:eastAsia="Times New Roman" w:hAnsi="Sylfaen" w:cs="Times New Roman"/>
          <w:noProof/>
        </w:rPr>
        <w:t xml:space="preserve"> დასმული კითხვები.</w:t>
      </w:r>
    </w:p>
    <w:p w14:paraId="3A436166" w14:textId="77777777" w:rsidR="00EA210A" w:rsidRPr="00F87EA6" w:rsidRDefault="00EA210A" w:rsidP="00EA210A">
      <w:pPr>
        <w:spacing w:before="100" w:beforeAutospacing="1" w:after="100" w:afterAutospacing="1" w:line="276" w:lineRule="auto"/>
        <w:ind w:left="360"/>
        <w:contextualSpacing/>
        <w:jc w:val="both"/>
        <w:rPr>
          <w:rFonts w:ascii="Sylfaen" w:eastAsia="Times New Roman" w:hAnsi="Sylfaen" w:cs="Times New Roman"/>
          <w:noProof/>
        </w:rPr>
      </w:pPr>
    </w:p>
    <w:p w14:paraId="45FC54CE" w14:textId="77777777" w:rsidR="00EA210A" w:rsidRPr="00F87EA6" w:rsidRDefault="00EA210A" w:rsidP="00EA210A">
      <w:pPr>
        <w:spacing w:before="100" w:beforeAutospacing="1" w:after="100" w:afterAutospacing="1" w:line="276" w:lineRule="auto"/>
        <w:jc w:val="both"/>
        <w:rPr>
          <w:rFonts w:ascii="Sylfaen" w:eastAsia="Times New Roman" w:hAnsi="Sylfaen" w:cs="Times New Roman"/>
          <w:noProof/>
        </w:rPr>
      </w:pPr>
      <w:r w:rsidRPr="00F87EA6">
        <w:rPr>
          <w:rFonts w:ascii="Sylfaen" w:eastAsia="Times New Roman" w:hAnsi="Sylfaen" w:cs="Times New Roman"/>
          <w:noProof/>
        </w:rPr>
        <w:t xml:space="preserve">ვებგვერდი მაქსიმალურად მორგებულია მცირემხედველ პირებზე, რაც ითვალისწინებს შრიფტის დაახლოების შესაძლებლობას. </w:t>
      </w:r>
    </w:p>
    <w:p w14:paraId="7C4E3900" w14:textId="77777777" w:rsidR="00EA210A" w:rsidRPr="000A487A" w:rsidRDefault="00EA210A" w:rsidP="00EA210A">
      <w:pPr>
        <w:jc w:val="both"/>
        <w:rPr>
          <w:rFonts w:ascii="Sylfaen" w:eastAsia="Sylfaen" w:hAnsi="Sylfaen" w:cs="Times New Roman"/>
        </w:rPr>
      </w:pPr>
      <w:r w:rsidRPr="00F87EA6">
        <w:rPr>
          <w:rFonts w:ascii="Sylfaen" w:eastAsia="Times New Roman" w:hAnsi="Sylfaen" w:cs="Times New Roman"/>
          <w:noProof/>
        </w:rPr>
        <w:t>ამასთანავე, შემუშავდა ერთიანი სტანდარტი ვიდეო ფაილების დამუშავებისას ჟესტური ენის გამოყენების შესახებ, რომლის მიხედვითაც 2017 წლის 30 ნოემბრიდან საჯარო რეესტრის მიერ შექმნილ და მის ვებგვერდზევე განთავსებულ ვიდეოს</w:t>
      </w:r>
      <w:r w:rsidRPr="00F87EA6">
        <w:rPr>
          <w:rFonts w:ascii="Sylfaen" w:eastAsia="Times New Roman" w:hAnsi="Sylfaen" w:cs="Times New Roman"/>
          <w:noProof/>
          <w:lang w:val="en-US"/>
        </w:rPr>
        <w:t>,</w:t>
      </w:r>
      <w:r w:rsidRPr="00F87EA6">
        <w:rPr>
          <w:rFonts w:ascii="Sylfaen" w:eastAsia="Times New Roman" w:hAnsi="Sylfaen" w:cs="Times New Roman"/>
          <w:noProof/>
        </w:rPr>
        <w:t xml:space="preserve"> მისი შინაარსისა და სპეციფიკის შესაბამისად დაერთვება სურდო თარგმანი.   </w:t>
      </w:r>
      <w:r w:rsidRPr="00560416">
        <w:rPr>
          <w:rFonts w:ascii="Sylfaen" w:eastAsia="Times New Roman" w:hAnsi="Sylfaen" w:cs="Times New Roman"/>
        </w:rPr>
        <w:t xml:space="preserve">ამოცანა: </w:t>
      </w:r>
      <w:r w:rsidRPr="000A487A">
        <w:rPr>
          <w:rFonts w:ascii="Sylfaen" w:eastAsia="Sylfaen" w:hAnsi="Sylfaen" w:cs="Times New Roman"/>
        </w:rPr>
        <w:t>19.1.7. საზოგადოებრივი დანიშნულების ობიექტებისა და სატრანსპორტო საშუალებების ხელმისაწვდომობის უზრუნველყოფა შეზღუდული შესაძლებლობის მქონე პირთათვის</w:t>
      </w:r>
    </w:p>
    <w:p w14:paraId="5FEDB0DB" w14:textId="77777777" w:rsidR="00EA210A" w:rsidRPr="000A487A" w:rsidRDefault="00EA210A" w:rsidP="00EA210A">
      <w:pPr>
        <w:ind w:left="567"/>
        <w:jc w:val="both"/>
        <w:rPr>
          <w:rFonts w:ascii="Sylfaen" w:eastAsia="Sylfaen" w:hAnsi="Sylfaen" w:cs="Times New Roman"/>
          <w:u w:val="single"/>
        </w:rPr>
      </w:pPr>
      <w:r w:rsidRPr="000A487A">
        <w:rPr>
          <w:rFonts w:ascii="Sylfaen" w:hAnsi="Sylfaen" w:cs="Sylfaen"/>
          <w:u w:val="single"/>
        </w:rPr>
        <w:t xml:space="preserve">საქმიანობა: </w:t>
      </w:r>
      <w:r w:rsidRPr="000A487A">
        <w:rPr>
          <w:rFonts w:ascii="Sylfaen" w:eastAsia="Sylfaen" w:hAnsi="Sylfaen" w:cs="Times New Roman"/>
          <w:u w:val="single"/>
        </w:rPr>
        <w:t>19.1.7.1. წინადადებების შემუშავება სატრანსპორტო ტერმინალებთან (ავტოსადგურებთან) დამაკავშირებელი გზების და გზისპირა ინფრასტრუქტურის, შენობა-ნაგებობების და კომუნიკაციების შშმ პირებისათვის ხელმისაწვდომობის უზრუნველსაყოფად</w:t>
      </w:r>
    </w:p>
    <w:p w14:paraId="3CA6A524" w14:textId="77777777" w:rsidR="00EA210A" w:rsidRPr="000A487A" w:rsidRDefault="00EA210A" w:rsidP="00EA210A">
      <w:pPr>
        <w:ind w:left="567"/>
        <w:jc w:val="both"/>
        <w:rPr>
          <w:rFonts w:ascii="Sylfaen" w:hAnsi="Sylfaen" w:cs="Times New Roman"/>
          <w:i/>
        </w:rPr>
      </w:pPr>
      <w:r w:rsidRPr="000A487A">
        <w:rPr>
          <w:rFonts w:ascii="Sylfaen" w:hAnsi="Sylfaen" w:cs="Times New Roman"/>
          <w:i/>
        </w:rPr>
        <w:t>ინდიკატორი: ხელმისაწვდომობის გაუმჯობესების მიზნით განხორციელებული ღონისძიებები; სახალხო დამცველის ანგარიში</w:t>
      </w:r>
    </w:p>
    <w:p w14:paraId="601A18EA" w14:textId="77777777" w:rsidR="00EA210A" w:rsidRPr="000A487A" w:rsidRDefault="00EA210A" w:rsidP="00EA210A">
      <w:pPr>
        <w:ind w:left="567"/>
        <w:jc w:val="both"/>
        <w:rPr>
          <w:rFonts w:ascii="Sylfaen" w:eastAsia="Sylfaen" w:hAnsi="Sylfaen" w:cs="Times New Roman"/>
          <w:u w:val="single"/>
        </w:rPr>
      </w:pPr>
      <w:r w:rsidRPr="000A487A">
        <w:rPr>
          <w:rFonts w:ascii="Sylfaen" w:hAnsi="Sylfaen" w:cs="Sylfaen"/>
          <w:u w:val="single"/>
        </w:rPr>
        <w:t xml:space="preserve">საქმიანობა: </w:t>
      </w:r>
      <w:r w:rsidRPr="000A487A">
        <w:rPr>
          <w:rFonts w:ascii="Sylfaen" w:eastAsia="Sylfaen" w:hAnsi="Sylfaen" w:cs="Times New Roman"/>
          <w:u w:val="single"/>
        </w:rPr>
        <w:t>19.1.7.2. სატრანსპორტო საშუალებათა და სატრანსპორტო ინფრასტრუქტურის ადაპტირებისთვის საჭირო ნორმებისა და მათი დაცვის აღსრულების მექანიზმის შემუშავება</w:t>
      </w:r>
    </w:p>
    <w:p w14:paraId="643AA3BE" w14:textId="77777777" w:rsidR="00EA210A" w:rsidRDefault="00EA210A" w:rsidP="00EA210A">
      <w:pPr>
        <w:ind w:left="567"/>
        <w:jc w:val="both"/>
        <w:rPr>
          <w:rFonts w:ascii="Sylfaen" w:eastAsia="Sylfaen" w:hAnsi="Sylfaen" w:cs="Times New Roman"/>
          <w:i/>
        </w:rPr>
      </w:pPr>
      <w:r w:rsidRPr="000A487A">
        <w:rPr>
          <w:rFonts w:ascii="Sylfaen" w:hAnsi="Sylfaen" w:cs="Times New Roman"/>
          <w:i/>
        </w:rPr>
        <w:t xml:space="preserve">ინდიკატორი: </w:t>
      </w:r>
      <w:r w:rsidRPr="000A487A">
        <w:rPr>
          <w:rFonts w:ascii="Sylfaen" w:eastAsia="Sylfaen" w:hAnsi="Sylfaen" w:cs="Times New Roman"/>
          <w:i/>
        </w:rPr>
        <w:t>ადაპტირებული სატრანსპორტო საშუალებებისა და ინფრასტრუქტურის ხელმისაწვდომობის უზრუნველყოფის მიზნით სტანდარტები მიღებულია</w:t>
      </w:r>
    </w:p>
    <w:p w14:paraId="38A8AEF4" w14:textId="77777777" w:rsidR="00EA210A" w:rsidRPr="002901B7" w:rsidRDefault="00EA210A" w:rsidP="00EA210A">
      <w:pPr>
        <w:jc w:val="both"/>
        <w:rPr>
          <w:rFonts w:ascii="Sylfaen" w:eastAsia="Sylfaen" w:hAnsi="Sylfaen" w:cs="Times New Roman"/>
          <w:b/>
        </w:rPr>
      </w:pPr>
      <w:r w:rsidRPr="002901B7">
        <w:rPr>
          <w:rFonts w:ascii="Sylfaen" w:hAnsi="Sylfaen" w:cs="Times New Roman"/>
          <w:b/>
        </w:rPr>
        <w:t>სტატუსი:</w:t>
      </w:r>
      <w:r w:rsidRPr="002901B7">
        <w:rPr>
          <w:rFonts w:ascii="Sylfaen" w:eastAsia="Sylfaen" w:hAnsi="Sylfaen" w:cs="Times New Roman"/>
          <w:b/>
        </w:rPr>
        <w:t xml:space="preserve"> უმეტესად შესრულებული</w:t>
      </w:r>
    </w:p>
    <w:p w14:paraId="3A4C94F1" w14:textId="77777777" w:rsidR="00EA210A" w:rsidRPr="002901B7" w:rsidRDefault="00EA210A" w:rsidP="00EA210A">
      <w:pPr>
        <w:autoSpaceDE w:val="0"/>
        <w:autoSpaceDN w:val="0"/>
        <w:adjustRightInd w:val="0"/>
        <w:spacing w:line="240" w:lineRule="auto"/>
        <w:jc w:val="both"/>
        <w:rPr>
          <w:rFonts w:ascii="Sylfaen" w:eastAsia="Sylfaen_PDF_Subset" w:hAnsi="Sylfaen" w:cs="Times New Roman"/>
          <w:color w:val="000000" w:themeColor="text1"/>
        </w:rPr>
      </w:pPr>
      <w:r w:rsidRPr="002901B7">
        <w:rPr>
          <w:rFonts w:ascii="Sylfaen" w:eastAsia="Sylfaen_PDF_Subset" w:hAnsi="Sylfaen" w:cs="Times New Roman"/>
          <w:color w:val="000000" w:themeColor="text1"/>
        </w:rPr>
        <w:t xml:space="preserve">2016 </w:t>
      </w:r>
      <w:r w:rsidRPr="002901B7">
        <w:rPr>
          <w:rFonts w:ascii="Sylfaen" w:eastAsia="Sylfaen_PDF_Subset" w:hAnsi="Sylfaen" w:cs="Sylfaen"/>
          <w:color w:val="000000" w:themeColor="text1"/>
        </w:rPr>
        <w:t>წლის</w:t>
      </w:r>
      <w:r w:rsidRPr="002901B7">
        <w:rPr>
          <w:rFonts w:ascii="Sylfaen" w:eastAsia="Sylfaen_PDF_Subset" w:hAnsi="Sylfaen" w:cs="Times New Roman"/>
          <w:color w:val="000000" w:themeColor="text1"/>
        </w:rPr>
        <w:t xml:space="preserve"> 11 </w:t>
      </w:r>
      <w:r w:rsidRPr="002901B7">
        <w:rPr>
          <w:rFonts w:ascii="Sylfaen" w:eastAsia="Sylfaen_PDF_Subset" w:hAnsi="Sylfaen" w:cs="Sylfaen"/>
          <w:color w:val="000000" w:themeColor="text1"/>
        </w:rPr>
        <w:t>ნოემბერს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მიღებული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იქნა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საქართველოს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მთავრობის</w:t>
      </w:r>
      <w:r w:rsidRPr="002901B7">
        <w:rPr>
          <w:rFonts w:ascii="Sylfaen" w:eastAsia="Sylfaen_PDF_Subset" w:hAnsi="Sylfaen" w:cs="Times New Roman"/>
          <w:color w:val="000000" w:themeColor="text1"/>
        </w:rPr>
        <w:t xml:space="preserve"> №503 </w:t>
      </w:r>
      <w:r w:rsidRPr="002901B7">
        <w:rPr>
          <w:rFonts w:ascii="Sylfaen" w:eastAsia="Sylfaen_PDF_Subset" w:hAnsi="Sylfaen" w:cs="Sylfaen"/>
          <w:color w:val="000000" w:themeColor="text1"/>
        </w:rPr>
        <w:t>დადგენილება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ტექნიკური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რეგლამენტის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ავტოსადგურის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და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ავტოსადგომის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ფუნქციონირების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წესისა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და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პირობების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დამტკიცების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თაობაზე</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საქართველოს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მთავრობის</w:t>
      </w:r>
      <w:r w:rsidRPr="002901B7">
        <w:rPr>
          <w:rFonts w:ascii="Sylfaen" w:eastAsia="Sylfaen_PDF_Subset" w:hAnsi="Sylfaen" w:cs="Times New Roman"/>
          <w:color w:val="000000" w:themeColor="text1"/>
        </w:rPr>
        <w:t xml:space="preserve"> 2013 </w:t>
      </w:r>
      <w:r w:rsidRPr="002901B7">
        <w:rPr>
          <w:rFonts w:ascii="Sylfaen" w:eastAsia="Sylfaen_PDF_Subset" w:hAnsi="Sylfaen" w:cs="Sylfaen"/>
          <w:color w:val="000000" w:themeColor="text1"/>
        </w:rPr>
        <w:t>წლის</w:t>
      </w:r>
      <w:r w:rsidRPr="002901B7">
        <w:rPr>
          <w:rFonts w:ascii="Sylfaen" w:eastAsia="Sylfaen_PDF_Subset" w:hAnsi="Sylfaen" w:cs="Times New Roman"/>
          <w:color w:val="000000" w:themeColor="text1"/>
        </w:rPr>
        <w:t xml:space="preserve"> 31 </w:t>
      </w:r>
      <w:r w:rsidRPr="002901B7">
        <w:rPr>
          <w:rFonts w:ascii="Sylfaen" w:eastAsia="Sylfaen_PDF_Subset" w:hAnsi="Sylfaen" w:cs="Sylfaen"/>
          <w:color w:val="000000" w:themeColor="text1"/>
        </w:rPr>
        <w:t>დეკემბრის</w:t>
      </w:r>
      <w:r w:rsidRPr="002901B7">
        <w:rPr>
          <w:rFonts w:ascii="Sylfaen" w:eastAsia="Sylfaen_PDF_Subset" w:hAnsi="Sylfaen" w:cs="Times New Roman"/>
          <w:color w:val="000000" w:themeColor="text1"/>
        </w:rPr>
        <w:t xml:space="preserve"> №442 </w:t>
      </w:r>
      <w:r w:rsidRPr="002901B7">
        <w:rPr>
          <w:rFonts w:ascii="Sylfaen" w:eastAsia="Sylfaen_PDF_Subset" w:hAnsi="Sylfaen" w:cs="Sylfaen"/>
          <w:color w:val="000000" w:themeColor="text1"/>
        </w:rPr>
        <w:t>დადგენილებაში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ცვლილების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შეტანის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შესახებ</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და</w:t>
      </w:r>
      <w:r w:rsidRPr="002901B7">
        <w:rPr>
          <w:rFonts w:ascii="Sylfaen" w:eastAsia="Sylfaen_PDF_Subset" w:hAnsi="Sylfaen" w:cs="Times New Roman"/>
          <w:color w:val="000000" w:themeColor="text1"/>
        </w:rPr>
        <w:t xml:space="preserve">  №504 </w:t>
      </w:r>
      <w:r w:rsidRPr="002901B7">
        <w:rPr>
          <w:rFonts w:ascii="Sylfaen" w:eastAsia="Sylfaen_PDF_Subset" w:hAnsi="Sylfaen" w:cs="Sylfaen"/>
          <w:color w:val="000000" w:themeColor="text1"/>
        </w:rPr>
        <w:t>დადგენილება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ტექნიკური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რეგლამენტის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ავტოსატრანსპორტო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საშუალებებით</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მგზავრის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გადაყვანისა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და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ბარგის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lastRenderedPageBreak/>
        <w:t>გადაზიდვის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წესის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დამტკიცების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თაობაზე</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საქართველოს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მთავრობის</w:t>
      </w:r>
      <w:r w:rsidRPr="002901B7">
        <w:rPr>
          <w:rFonts w:ascii="Sylfaen" w:eastAsia="Sylfaen_PDF_Subset" w:hAnsi="Sylfaen" w:cs="Times New Roman"/>
          <w:color w:val="000000" w:themeColor="text1"/>
        </w:rPr>
        <w:t xml:space="preserve"> 2014 </w:t>
      </w:r>
      <w:r w:rsidRPr="002901B7">
        <w:rPr>
          <w:rFonts w:ascii="Sylfaen" w:eastAsia="Sylfaen_PDF_Subset" w:hAnsi="Sylfaen" w:cs="Sylfaen"/>
          <w:color w:val="000000" w:themeColor="text1"/>
        </w:rPr>
        <w:t>წლის</w:t>
      </w:r>
      <w:r w:rsidRPr="002901B7">
        <w:rPr>
          <w:rFonts w:ascii="Sylfaen" w:eastAsia="Sylfaen_PDF_Subset" w:hAnsi="Sylfaen" w:cs="Times New Roman"/>
          <w:color w:val="000000" w:themeColor="text1"/>
        </w:rPr>
        <w:t xml:space="preserve"> 3 </w:t>
      </w:r>
      <w:r w:rsidRPr="002901B7">
        <w:rPr>
          <w:rFonts w:ascii="Sylfaen" w:eastAsia="Sylfaen_PDF_Subset" w:hAnsi="Sylfaen" w:cs="Sylfaen"/>
          <w:color w:val="000000" w:themeColor="text1"/>
        </w:rPr>
        <w:t>იანვრის</w:t>
      </w:r>
      <w:r w:rsidRPr="002901B7">
        <w:rPr>
          <w:rFonts w:ascii="Sylfaen" w:eastAsia="Sylfaen_PDF_Subset" w:hAnsi="Sylfaen" w:cs="Times New Roman"/>
          <w:color w:val="000000" w:themeColor="text1"/>
        </w:rPr>
        <w:t xml:space="preserve"> №4 </w:t>
      </w:r>
      <w:r w:rsidRPr="002901B7">
        <w:rPr>
          <w:rFonts w:ascii="Sylfaen" w:eastAsia="Sylfaen_PDF_Subset" w:hAnsi="Sylfaen" w:cs="Sylfaen"/>
          <w:color w:val="000000" w:themeColor="text1"/>
        </w:rPr>
        <w:t>დადგენილებაში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ცვლილების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შეტანის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შესახებ</w:t>
      </w:r>
      <w:r w:rsidRPr="002901B7">
        <w:rPr>
          <w:rFonts w:ascii="Sylfaen" w:eastAsia="Sylfaen_PDF_Subset" w:hAnsi="Sylfaen" w:cs="Times New Roman"/>
          <w:color w:val="000000" w:themeColor="text1"/>
        </w:rPr>
        <w:t>“</w:t>
      </w:r>
    </w:p>
    <w:p w14:paraId="26FAB446" w14:textId="77777777" w:rsidR="00EA210A" w:rsidRPr="002901B7" w:rsidRDefault="00EA210A" w:rsidP="00EA210A">
      <w:pPr>
        <w:autoSpaceDE w:val="0"/>
        <w:autoSpaceDN w:val="0"/>
        <w:adjustRightInd w:val="0"/>
        <w:spacing w:line="240" w:lineRule="auto"/>
        <w:jc w:val="both"/>
        <w:rPr>
          <w:rFonts w:ascii="Sylfaen" w:eastAsia="Sylfaen_PDF_Subset" w:hAnsi="Sylfaen" w:cs="Times New Roman"/>
          <w:color w:val="000000" w:themeColor="text1"/>
        </w:rPr>
      </w:pPr>
      <w:r w:rsidRPr="002901B7">
        <w:rPr>
          <w:rFonts w:ascii="Sylfaen" w:eastAsia="Sylfaen_PDF_Subset" w:hAnsi="Sylfaen" w:cs="Sylfaen"/>
          <w:color w:val="000000" w:themeColor="text1"/>
        </w:rPr>
        <w:t>აღნიშნულ</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რეგლამენტებში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ცვლილებებით</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გათვალისწინებულია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შეზღუდული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შესაძლებლობის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მქონე</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პირთათვის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მომსახურების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სათანადო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პირობების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შეთავაზების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სავალდებულო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მოთხოვნები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რომლის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უზრუნველყოფაც</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ეკისრებათ</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როგორც</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გადამზიდველებს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ისე</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ავტოსადგურების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საქმიანობის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განმახორციელებელ</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პირებს</w:t>
      </w:r>
      <w:r w:rsidRPr="002901B7">
        <w:rPr>
          <w:rFonts w:ascii="Sylfaen" w:eastAsia="Sylfaen_PDF_Subset" w:hAnsi="Sylfaen" w:cs="Times New Roman"/>
          <w:color w:val="000000" w:themeColor="text1"/>
        </w:rPr>
        <w:t>.</w:t>
      </w:r>
    </w:p>
    <w:p w14:paraId="7AE2A948" w14:textId="77777777" w:rsidR="00EA210A" w:rsidRPr="000A487A" w:rsidRDefault="00EA210A" w:rsidP="00EA210A">
      <w:pPr>
        <w:ind w:left="567"/>
        <w:jc w:val="both"/>
        <w:rPr>
          <w:rFonts w:ascii="Sylfaen" w:eastAsia="Sylfaen" w:hAnsi="Sylfaen" w:cs="Times New Roman"/>
          <w:u w:val="single"/>
        </w:rPr>
      </w:pPr>
      <w:r w:rsidRPr="00560416">
        <w:rPr>
          <w:rFonts w:ascii="Sylfaen" w:hAnsi="Sylfaen" w:cs="Sylfaen"/>
          <w:u w:val="single"/>
        </w:rPr>
        <w:t>საქმიანობა</w:t>
      </w:r>
      <w:r w:rsidRPr="000A487A">
        <w:rPr>
          <w:rFonts w:ascii="Sylfaen" w:hAnsi="Sylfaen" w:cs="Sylfaen"/>
          <w:u w:val="single"/>
        </w:rPr>
        <w:t xml:space="preserve">: </w:t>
      </w:r>
      <w:r w:rsidRPr="000A487A">
        <w:rPr>
          <w:rFonts w:ascii="Sylfaen" w:eastAsia="Sylfaen" w:hAnsi="Sylfaen" w:cs="Times New Roman"/>
          <w:u w:val="single"/>
        </w:rPr>
        <w:t>19.1.7.3. საზოგადოებრივ ტრანსპორტზე მომუშავე მძღოლების ინფორმირებულობის გაზრდა, შშმ პირთა უფლებების შესახებ ტრენინგის გზით</w:t>
      </w:r>
    </w:p>
    <w:p w14:paraId="648536C6" w14:textId="77777777" w:rsidR="00EA210A" w:rsidRPr="002901B7" w:rsidRDefault="00EA210A" w:rsidP="00EA210A">
      <w:pPr>
        <w:ind w:left="567"/>
        <w:jc w:val="both"/>
        <w:rPr>
          <w:rFonts w:ascii="Sylfaen" w:eastAsia="Sylfaen" w:hAnsi="Sylfaen" w:cs="Times New Roman"/>
          <w:b/>
        </w:rPr>
      </w:pPr>
      <w:r w:rsidRPr="000A487A">
        <w:rPr>
          <w:rFonts w:ascii="Sylfaen" w:hAnsi="Sylfaen" w:cs="Times New Roman"/>
          <w:i/>
        </w:rPr>
        <w:t xml:space="preserve">ინდიკატორი: </w:t>
      </w:r>
      <w:r w:rsidRPr="000A487A">
        <w:rPr>
          <w:rFonts w:ascii="Sylfaen" w:eastAsia="Sylfaen" w:hAnsi="Sylfaen" w:cs="Times New Roman"/>
          <w:i/>
        </w:rPr>
        <w:t>საზოგადოებრივ ტრანსპორტზე მომუშავე მძღოლებს გავლილი აქვთ შესაბამისი სწავლება</w:t>
      </w:r>
    </w:p>
    <w:p w14:paraId="65934170" w14:textId="77777777" w:rsidR="00EA210A" w:rsidRPr="002901B7" w:rsidRDefault="00EA210A" w:rsidP="00EA210A">
      <w:pPr>
        <w:jc w:val="both"/>
        <w:rPr>
          <w:rFonts w:ascii="Sylfaen" w:eastAsia="Sylfaen" w:hAnsi="Sylfaen" w:cs="Times New Roman"/>
          <w:b/>
        </w:rPr>
      </w:pPr>
      <w:r w:rsidRPr="002901B7">
        <w:rPr>
          <w:rFonts w:ascii="Sylfaen" w:hAnsi="Sylfaen" w:cs="Times New Roman"/>
          <w:b/>
        </w:rPr>
        <w:t>სტატუსი:</w:t>
      </w:r>
      <w:r w:rsidRPr="002901B7">
        <w:rPr>
          <w:rFonts w:ascii="Sylfaen" w:eastAsia="Sylfaen" w:hAnsi="Sylfaen" w:cs="Times New Roman"/>
          <w:b/>
        </w:rPr>
        <w:t xml:space="preserve"> სრულად შესრულებული</w:t>
      </w:r>
    </w:p>
    <w:p w14:paraId="5D425B06" w14:textId="77777777" w:rsidR="00EA210A" w:rsidRPr="002901B7" w:rsidRDefault="00EA210A" w:rsidP="00EA210A">
      <w:pPr>
        <w:autoSpaceDE w:val="0"/>
        <w:autoSpaceDN w:val="0"/>
        <w:adjustRightInd w:val="0"/>
        <w:spacing w:line="240" w:lineRule="auto"/>
        <w:jc w:val="both"/>
        <w:rPr>
          <w:rFonts w:ascii="Sylfaen" w:eastAsia="Sylfaen_PDF_Subset" w:hAnsi="Sylfaen" w:cs="Times New Roman"/>
          <w:color w:val="000000" w:themeColor="text1"/>
        </w:rPr>
      </w:pPr>
      <w:r w:rsidRPr="002901B7">
        <w:rPr>
          <w:rFonts w:ascii="Sylfaen" w:eastAsia="Sylfaen_PDF_Subset" w:hAnsi="Sylfaen" w:cs="Sylfaen"/>
          <w:color w:val="000000" w:themeColor="text1"/>
        </w:rPr>
        <w:t>სახმელეთო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ტრანსპორტის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სააგენტოს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საკვალიფიკაციო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ცენტრს</w:t>
      </w:r>
      <w:r w:rsidRPr="002901B7">
        <w:rPr>
          <w:rFonts w:ascii="Sylfaen" w:eastAsia="Sylfaen_PDF_Subset" w:hAnsi="Sylfaen" w:cs="Times New Roman"/>
          <w:color w:val="000000" w:themeColor="text1"/>
        </w:rPr>
        <w:t xml:space="preserve"> 2015 </w:t>
      </w:r>
      <w:r w:rsidRPr="002901B7">
        <w:rPr>
          <w:rFonts w:ascii="Sylfaen" w:eastAsia="Sylfaen_PDF_Subset" w:hAnsi="Sylfaen" w:cs="Sylfaen"/>
          <w:color w:val="000000" w:themeColor="text1"/>
        </w:rPr>
        <w:t>წლიდან</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მინიჭებული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აქვს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საერთაშორისო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აკრედიტაცია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საავტომობილო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ტრანსპორტის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სფეროში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არსებული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კავშირის</w:t>
      </w:r>
      <w:r w:rsidRPr="002901B7">
        <w:rPr>
          <w:rFonts w:ascii="Sylfaen" w:eastAsia="Sylfaen_PDF_Subset" w:hAnsi="Sylfaen" w:cs="Times New Roman"/>
          <w:color w:val="000000" w:themeColor="text1"/>
        </w:rPr>
        <w:t xml:space="preserve"> IRU-</w:t>
      </w:r>
      <w:r w:rsidRPr="002901B7">
        <w:rPr>
          <w:rFonts w:ascii="Sylfaen" w:eastAsia="Sylfaen_PDF_Subset" w:hAnsi="Sylfaen" w:cs="Sylfaen"/>
          <w:color w:val="000000" w:themeColor="text1"/>
        </w:rPr>
        <w:t>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მიერ</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სატვირთო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გადაზიდვების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განმახორციელებელი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მენეჯერების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პროფესიული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მომზადების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მიმართულებით</w:t>
      </w:r>
      <w:r w:rsidRPr="002901B7">
        <w:rPr>
          <w:rFonts w:ascii="Sylfaen" w:eastAsia="Sylfaen_PDF_Subset" w:hAnsi="Sylfaen" w:cs="Times New Roman"/>
          <w:color w:val="000000" w:themeColor="text1"/>
        </w:rPr>
        <w:t xml:space="preserve"> (CPC Manager). </w:t>
      </w:r>
    </w:p>
    <w:p w14:paraId="55AAE040" w14:textId="218E198B" w:rsidR="00EA210A" w:rsidRPr="002901B7" w:rsidRDefault="00EA210A" w:rsidP="00EA210A">
      <w:pPr>
        <w:autoSpaceDE w:val="0"/>
        <w:autoSpaceDN w:val="0"/>
        <w:adjustRightInd w:val="0"/>
        <w:spacing w:line="240" w:lineRule="auto"/>
        <w:jc w:val="both"/>
        <w:rPr>
          <w:rFonts w:ascii="Sylfaen" w:eastAsia="Sylfaen_PDF_Subset" w:hAnsi="Sylfaen" w:cs="Times New Roman"/>
          <w:color w:val="000000" w:themeColor="text1"/>
        </w:rPr>
      </w:pPr>
      <w:r w:rsidRPr="002901B7">
        <w:rPr>
          <w:rFonts w:ascii="Sylfaen" w:eastAsia="Sylfaen_PDF_Subset" w:hAnsi="Sylfaen" w:cs="Sylfaen"/>
          <w:color w:val="000000" w:themeColor="text1"/>
        </w:rPr>
        <w:t>ამასთანავე</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ტრანსპორტის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საერთაშორისო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კავშირთან</w:t>
      </w:r>
      <w:r w:rsidRPr="002901B7">
        <w:rPr>
          <w:rFonts w:ascii="Sylfaen" w:eastAsia="Sylfaen_PDF_Subset" w:hAnsi="Sylfaen" w:cs="Times New Roman"/>
          <w:color w:val="000000" w:themeColor="text1"/>
        </w:rPr>
        <w:t xml:space="preserve"> (IRU) </w:t>
      </w:r>
      <w:r w:rsidRPr="002901B7">
        <w:rPr>
          <w:rFonts w:ascii="Sylfaen" w:eastAsia="Sylfaen_PDF_Subset" w:hAnsi="Sylfaen" w:cs="Sylfaen"/>
          <w:color w:val="000000" w:themeColor="text1"/>
        </w:rPr>
        <w:t>მიღწეული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შეთანხმების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თანახმად</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სახმელეთო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ტრანსპორტის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სააგენტოს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საკვალიფიკაციო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ცენტრის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აკრედიტაციის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პროცესი</w:t>
      </w:r>
      <w:r w:rsidRPr="002901B7">
        <w:rPr>
          <w:rFonts w:ascii="Sylfaen" w:eastAsia="Sylfaen_PDF_Subset" w:hAnsi="Sylfaen" w:cs="Times New Roman"/>
          <w:color w:val="000000" w:themeColor="text1"/>
        </w:rPr>
        <w:t xml:space="preserve"> CPC </w:t>
      </w:r>
      <w:r w:rsidRPr="002901B7">
        <w:rPr>
          <w:rFonts w:ascii="Sylfaen" w:eastAsia="Sylfaen_PDF_Subset" w:hAnsi="Sylfaen" w:cs="Sylfaen"/>
          <w:color w:val="000000" w:themeColor="text1"/>
        </w:rPr>
        <w:t>მძღოლის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სპეციალობით</w:t>
      </w:r>
      <w:r w:rsidR="007613FB">
        <w:rPr>
          <w:rFonts w:ascii="Sylfaen" w:eastAsia="Sylfaen_PDF_Subset" w:hAnsi="Sylfaen" w:cs="Sylfaen"/>
          <w:color w:val="000000" w:themeColor="text1"/>
          <w:lang w:val="en-US"/>
        </w:rPr>
        <w:t>,</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როგორც</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სატვირთო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ისე</w:t>
      </w:r>
      <w:r w:rsidR="007613FB">
        <w:rPr>
          <w:rFonts w:ascii="Sylfaen" w:eastAsia="Sylfaen_PDF_Subset" w:hAnsi="Sylfaen" w:cs="Sylfaen"/>
          <w:color w:val="000000" w:themeColor="text1"/>
        </w:rPr>
        <w:t>ვე</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სამგზავრო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მიმართულებებით</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ევროპარლამენტისა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და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საბჭოს</w:t>
      </w:r>
      <w:r w:rsidRPr="002901B7">
        <w:rPr>
          <w:rFonts w:ascii="Sylfaen" w:eastAsia="Sylfaen_PDF_Subset" w:hAnsi="Sylfaen" w:cs="Times New Roman"/>
          <w:color w:val="000000" w:themeColor="text1"/>
        </w:rPr>
        <w:t xml:space="preserve"> 2003 </w:t>
      </w:r>
      <w:r w:rsidRPr="002901B7">
        <w:rPr>
          <w:rFonts w:ascii="Sylfaen" w:eastAsia="Sylfaen_PDF_Subset" w:hAnsi="Sylfaen" w:cs="Sylfaen"/>
          <w:color w:val="000000" w:themeColor="text1"/>
        </w:rPr>
        <w:t>წლის</w:t>
      </w:r>
      <w:r w:rsidRPr="002901B7">
        <w:rPr>
          <w:rFonts w:ascii="Sylfaen" w:eastAsia="Sylfaen_PDF_Subset" w:hAnsi="Sylfaen" w:cs="Times New Roman"/>
          <w:color w:val="000000" w:themeColor="text1"/>
        </w:rPr>
        <w:t xml:space="preserve"> 15 </w:t>
      </w:r>
      <w:r w:rsidRPr="002901B7">
        <w:rPr>
          <w:rFonts w:ascii="Sylfaen" w:eastAsia="Sylfaen_PDF_Subset" w:hAnsi="Sylfaen" w:cs="Sylfaen"/>
          <w:color w:val="000000" w:themeColor="text1"/>
        </w:rPr>
        <w:t>ივლისის</w:t>
      </w:r>
      <w:r w:rsidRPr="002901B7">
        <w:rPr>
          <w:rFonts w:ascii="Sylfaen" w:eastAsia="Sylfaen_PDF_Subset" w:hAnsi="Sylfaen" w:cs="Times New Roman"/>
          <w:color w:val="000000" w:themeColor="text1"/>
        </w:rPr>
        <w:t xml:space="preserve"> 2003/59/EEC </w:t>
      </w:r>
      <w:r w:rsidRPr="002901B7">
        <w:rPr>
          <w:rFonts w:ascii="Sylfaen" w:eastAsia="Sylfaen_PDF_Subset" w:hAnsi="Sylfaen" w:cs="Sylfaen"/>
          <w:color w:val="000000" w:themeColor="text1"/>
        </w:rPr>
        <w:t>დირექტივის</w:t>
      </w:r>
      <w:r w:rsidRPr="002901B7">
        <w:rPr>
          <w:rFonts w:ascii="Sylfaen" w:eastAsia="Sylfaen_PDF_Subset" w:hAnsi="Sylfaen" w:cs="Times New Roman"/>
          <w:color w:val="000000" w:themeColor="text1"/>
        </w:rPr>
        <w:t xml:space="preserve"> - "</w:t>
      </w:r>
      <w:r w:rsidRPr="002901B7">
        <w:rPr>
          <w:rFonts w:ascii="Sylfaen" w:eastAsia="Sylfaen_PDF_Subset" w:hAnsi="Sylfaen" w:cs="Sylfaen"/>
          <w:color w:val="000000" w:themeColor="text1"/>
        </w:rPr>
        <w:t>ტვირთის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გადაზიდვის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ან</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მგზავრთა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გადაყვანის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მიზნით</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გარკვეული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ავტოსატრანსპორტო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საშუალებების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მძღოლების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საწყისი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კვალიფიკაციისა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და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პერიოდული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გადამზადების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შესახებ</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შესაბამისად</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დაიწყო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და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უკვე</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განხორციელდა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ორი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ეტაპი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პირველი</w:t>
      </w:r>
      <w:r w:rsidRPr="002901B7">
        <w:rPr>
          <w:rFonts w:ascii="Sylfaen" w:eastAsia="Sylfaen_PDF_Subset" w:hAnsi="Sylfaen" w:cs="Times New Roman"/>
          <w:color w:val="000000" w:themeColor="text1"/>
        </w:rPr>
        <w:t xml:space="preserve"> - </w:t>
      </w:r>
      <w:r w:rsidR="007613FB">
        <w:rPr>
          <w:rFonts w:ascii="Sylfaen" w:eastAsia="Sylfaen_PDF_Subset" w:hAnsi="Sylfaen" w:cs="Times New Roman"/>
          <w:color w:val="000000" w:themeColor="text1"/>
        </w:rPr>
        <w:t xml:space="preserve">2016 წლის </w:t>
      </w:r>
      <w:r w:rsidRPr="002901B7">
        <w:rPr>
          <w:rFonts w:ascii="Sylfaen" w:eastAsia="Sylfaen_PDF_Subset" w:hAnsi="Sylfaen" w:cs="Times New Roman"/>
          <w:color w:val="000000" w:themeColor="text1"/>
        </w:rPr>
        <w:t>24-</w:t>
      </w:r>
      <w:r w:rsidRPr="002901B7">
        <w:rPr>
          <w:rFonts w:ascii="Sylfaen" w:eastAsia="Sylfaen_PDF_Subset" w:hAnsi="Sylfaen" w:cs="Sylfaen"/>
          <w:color w:val="000000" w:themeColor="text1"/>
        </w:rPr>
        <w:t>დან</w:t>
      </w:r>
      <w:r w:rsidRPr="002901B7">
        <w:rPr>
          <w:rFonts w:ascii="Sylfaen" w:eastAsia="Sylfaen_PDF_Subset" w:hAnsi="Sylfaen" w:cs="Times New Roman"/>
          <w:color w:val="000000" w:themeColor="text1"/>
        </w:rPr>
        <w:t xml:space="preserve"> 28 </w:t>
      </w:r>
      <w:r w:rsidRPr="002901B7">
        <w:rPr>
          <w:rFonts w:ascii="Sylfaen" w:eastAsia="Sylfaen_PDF_Subset" w:hAnsi="Sylfaen" w:cs="Sylfaen"/>
          <w:color w:val="000000" w:themeColor="text1"/>
        </w:rPr>
        <w:t>ოქტომბრის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ჩათვლით</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და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მეორე</w:t>
      </w:r>
      <w:r w:rsidRPr="002901B7">
        <w:rPr>
          <w:rFonts w:ascii="Sylfaen" w:eastAsia="Sylfaen_PDF_Subset" w:hAnsi="Sylfaen" w:cs="Times New Roman"/>
          <w:color w:val="000000" w:themeColor="text1"/>
        </w:rPr>
        <w:t xml:space="preserve"> -</w:t>
      </w:r>
      <w:r w:rsidR="007613FB">
        <w:rPr>
          <w:rFonts w:ascii="Sylfaen" w:eastAsia="Sylfaen_PDF_Subset" w:hAnsi="Sylfaen" w:cs="Times New Roman"/>
          <w:color w:val="000000" w:themeColor="text1"/>
        </w:rPr>
        <w:t xml:space="preserve"> 2016 წლის</w:t>
      </w:r>
      <w:r w:rsidRPr="002901B7">
        <w:rPr>
          <w:rFonts w:ascii="Sylfaen" w:eastAsia="Sylfaen_PDF_Subset" w:hAnsi="Sylfaen" w:cs="Times New Roman"/>
          <w:color w:val="000000" w:themeColor="text1"/>
        </w:rPr>
        <w:t xml:space="preserve"> 5-</w:t>
      </w:r>
      <w:r w:rsidRPr="002901B7">
        <w:rPr>
          <w:rFonts w:ascii="Sylfaen" w:eastAsia="Sylfaen_PDF_Subset" w:hAnsi="Sylfaen" w:cs="Sylfaen"/>
          <w:color w:val="000000" w:themeColor="text1"/>
        </w:rPr>
        <w:t>დან</w:t>
      </w:r>
      <w:r w:rsidRPr="002901B7">
        <w:rPr>
          <w:rFonts w:ascii="Sylfaen" w:eastAsia="Sylfaen_PDF_Subset" w:hAnsi="Sylfaen" w:cs="Times New Roman"/>
          <w:color w:val="000000" w:themeColor="text1"/>
        </w:rPr>
        <w:t xml:space="preserve"> 9 </w:t>
      </w:r>
      <w:r w:rsidRPr="002901B7">
        <w:rPr>
          <w:rFonts w:ascii="Sylfaen" w:eastAsia="Sylfaen_PDF_Subset" w:hAnsi="Sylfaen" w:cs="Sylfaen"/>
          <w:color w:val="000000" w:themeColor="text1"/>
        </w:rPr>
        <w:t>დეკემბრის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ჩათვლით</w:t>
      </w:r>
      <w:r w:rsidRPr="002901B7">
        <w:rPr>
          <w:rFonts w:ascii="Sylfaen" w:eastAsia="Sylfaen_PDF_Subset" w:hAnsi="Sylfaen" w:cs="Times New Roman"/>
          <w:color w:val="000000" w:themeColor="text1"/>
        </w:rPr>
        <w:t xml:space="preserve">. 2003/59/EEC </w:t>
      </w:r>
      <w:r w:rsidRPr="002901B7">
        <w:rPr>
          <w:rFonts w:ascii="Sylfaen" w:eastAsia="Sylfaen_PDF_Subset" w:hAnsi="Sylfaen" w:cs="Sylfaen"/>
          <w:color w:val="000000" w:themeColor="text1"/>
        </w:rPr>
        <w:t>დირექტივის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მოთხოვნების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მიხედვით</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მძღოლების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უნარ</w:t>
      </w:r>
      <w:r w:rsidRPr="002901B7">
        <w:rPr>
          <w:rFonts w:ascii="Sylfaen" w:eastAsia="Sylfaen_PDF_Subset" w:hAnsi="Sylfaen" w:cs="Times New Roman"/>
          <w:color w:val="000000" w:themeColor="text1"/>
        </w:rPr>
        <w:t>-</w:t>
      </w:r>
      <w:r w:rsidRPr="002901B7">
        <w:rPr>
          <w:rFonts w:ascii="Sylfaen" w:eastAsia="Sylfaen_PDF_Subset" w:hAnsi="Sylfaen" w:cs="Sylfaen"/>
          <w:color w:val="000000" w:themeColor="text1"/>
        </w:rPr>
        <w:t>ჩვევების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ამაღლება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უნდა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განხორციელდეს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რეალურ</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საგზაო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პირობებში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სადაც</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უნდა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იყოს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სხვადასხვა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საგზაო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შემთხვევების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მოდელირების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სათანადო</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შესაძლებლობები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და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ვინაიდან</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სააგენტოს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შესაბამისი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საკუთარი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ინფრასტრუქტურა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ჯერ</w:t>
      </w:r>
      <w:r w:rsidRPr="002901B7">
        <w:rPr>
          <w:rFonts w:ascii="Sylfaen" w:eastAsia="Sylfaen_PDF_Subset" w:hAnsi="Sylfaen" w:cs="Times New Roman"/>
          <w:color w:val="000000" w:themeColor="text1"/>
        </w:rPr>
        <w:t>-</w:t>
      </w:r>
      <w:r w:rsidRPr="002901B7">
        <w:rPr>
          <w:rFonts w:ascii="Sylfaen" w:eastAsia="Sylfaen_PDF_Subset" w:hAnsi="Sylfaen" w:cs="Sylfaen"/>
          <w:color w:val="000000" w:themeColor="text1"/>
        </w:rPr>
        <w:t>ჯერობით</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არ</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გააჩნია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პრაქტიკული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სამუშაოები</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ჩატარდა</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ქ</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რუსთავის</w:t>
      </w:r>
      <w:r w:rsidRPr="002901B7">
        <w:rPr>
          <w:rFonts w:ascii="Sylfaen" w:eastAsia="Sylfaen_PDF_Subset" w:hAnsi="Sylfaen" w:cs="Times New Roman"/>
          <w:color w:val="000000" w:themeColor="text1"/>
        </w:rPr>
        <w:t xml:space="preserve"> </w:t>
      </w:r>
      <w:r w:rsidRPr="002901B7">
        <w:rPr>
          <w:rFonts w:ascii="Sylfaen" w:eastAsia="Sylfaen_PDF_Subset" w:hAnsi="Sylfaen" w:cs="Sylfaen"/>
          <w:color w:val="000000" w:themeColor="text1"/>
        </w:rPr>
        <w:t>ავტოდრომზე</w:t>
      </w:r>
      <w:r w:rsidRPr="002901B7">
        <w:rPr>
          <w:rFonts w:ascii="Sylfaen" w:eastAsia="Sylfaen_PDF_Subset" w:hAnsi="Sylfaen" w:cs="Times New Roman"/>
          <w:color w:val="000000" w:themeColor="text1"/>
        </w:rPr>
        <w:t xml:space="preserve">. </w:t>
      </w:r>
    </w:p>
    <w:p w14:paraId="54C5EBA7" w14:textId="3F4A6D4F" w:rsidR="00EA210A" w:rsidRPr="007613FB" w:rsidRDefault="00EA210A" w:rsidP="00EA210A">
      <w:pPr>
        <w:autoSpaceDE w:val="0"/>
        <w:autoSpaceDN w:val="0"/>
        <w:adjustRightInd w:val="0"/>
        <w:spacing w:line="240" w:lineRule="auto"/>
        <w:jc w:val="both"/>
        <w:rPr>
          <w:rFonts w:ascii="Sylfaen" w:eastAsia="Sylfaen_PDF_Subset" w:hAnsi="Sylfaen" w:cs="Times New Roman"/>
          <w:color w:val="000000" w:themeColor="text1"/>
        </w:rPr>
      </w:pPr>
      <w:r w:rsidRPr="002901B7">
        <w:rPr>
          <w:rFonts w:ascii="Sylfaen" w:eastAsia="Sylfaen_PDF_Subset" w:hAnsi="Sylfaen" w:cs="Sylfaen"/>
          <w:color w:val="000000" w:themeColor="text1"/>
        </w:rPr>
        <w:t>ამასთან</w:t>
      </w:r>
      <w:r w:rsidRPr="002901B7">
        <w:rPr>
          <w:rFonts w:ascii="Sylfaen" w:eastAsia="Sylfaen_PDF_Subset" w:hAnsi="Sylfaen" w:cs="Times New Roman"/>
          <w:color w:val="000000" w:themeColor="text1"/>
        </w:rPr>
        <w:t xml:space="preserve">, </w:t>
      </w:r>
      <w:r w:rsidR="007613FB">
        <w:rPr>
          <w:rFonts w:ascii="Sylfaen" w:eastAsia="Sylfaen_PDF_Subset" w:hAnsi="Sylfaen" w:cs="Times New Roman"/>
          <w:color w:val="000000" w:themeColor="text1"/>
        </w:rPr>
        <w:t xml:space="preserve">საანგარიშო პერიოდის განმავლობაში სახმელეთო ტრანსპორტის სააგენტოს საკვალიფიკაციო ცენტრში </w:t>
      </w:r>
      <w:r w:rsidR="007613FB">
        <w:rPr>
          <w:rFonts w:ascii="Sylfaen" w:eastAsia="Sylfaen_PDF_Subset" w:hAnsi="Sylfaen" w:cs="Times New Roman"/>
          <w:color w:val="000000" w:themeColor="text1"/>
          <w:lang w:val="en-US"/>
        </w:rPr>
        <w:t xml:space="preserve">GPG </w:t>
      </w:r>
      <w:r w:rsidR="007613FB">
        <w:rPr>
          <w:rFonts w:ascii="Sylfaen" w:eastAsia="Sylfaen_PDF_Subset" w:hAnsi="Sylfaen" w:cs="Times New Roman"/>
          <w:color w:val="000000" w:themeColor="text1"/>
        </w:rPr>
        <w:t xml:space="preserve">მენეჯერის სპეციალობით მომზადდა 39 მსმენელი, ხოლო </w:t>
      </w:r>
      <w:r w:rsidR="007613FB">
        <w:rPr>
          <w:rFonts w:ascii="Sylfaen" w:eastAsia="Sylfaen_PDF_Subset" w:hAnsi="Sylfaen" w:cs="Times New Roman"/>
          <w:color w:val="000000" w:themeColor="text1"/>
          <w:lang w:val="en-US"/>
        </w:rPr>
        <w:t xml:space="preserve">GPG </w:t>
      </w:r>
      <w:r w:rsidR="007613FB">
        <w:rPr>
          <w:rFonts w:ascii="Sylfaen" w:eastAsia="Sylfaen_PDF_Subset" w:hAnsi="Sylfaen" w:cs="Times New Roman"/>
          <w:color w:val="000000" w:themeColor="text1"/>
        </w:rPr>
        <w:t xml:space="preserve">მძღოლის სპეციალობით 28 მსმენელი. </w:t>
      </w:r>
    </w:p>
    <w:p w14:paraId="47EE3D55" w14:textId="77777777" w:rsidR="00EA210A" w:rsidRPr="000A487A" w:rsidRDefault="00EA210A" w:rsidP="00EA210A">
      <w:pPr>
        <w:ind w:left="567"/>
        <w:jc w:val="both"/>
        <w:rPr>
          <w:rFonts w:ascii="Sylfaen" w:hAnsi="Sylfaen" w:cs="Times New Roman"/>
          <w:u w:val="single"/>
        </w:rPr>
      </w:pPr>
      <w:r w:rsidRPr="00560416">
        <w:rPr>
          <w:rFonts w:ascii="Sylfaen" w:hAnsi="Sylfaen" w:cs="Sylfaen"/>
          <w:u w:val="single"/>
        </w:rPr>
        <w:t>საქმიანობა</w:t>
      </w:r>
      <w:r w:rsidRPr="000A487A">
        <w:rPr>
          <w:rFonts w:ascii="Sylfaen" w:hAnsi="Sylfaen" w:cs="Sylfaen"/>
          <w:u w:val="single"/>
        </w:rPr>
        <w:t xml:space="preserve">: </w:t>
      </w:r>
      <w:r w:rsidRPr="000A487A">
        <w:rPr>
          <w:rFonts w:ascii="Sylfaen" w:eastAsia="Sylfaen" w:hAnsi="Sylfaen" w:cs="Times New Roman"/>
          <w:u w:val="single"/>
        </w:rPr>
        <w:t>19.1.7.4.</w:t>
      </w:r>
      <w:r w:rsidRPr="000A487A">
        <w:rPr>
          <w:rFonts w:ascii="Sylfaen" w:hAnsi="Sylfaen" w:cs="Calibri"/>
          <w:u w:val="single"/>
        </w:rPr>
        <w:t xml:space="preserve"> </w:t>
      </w:r>
      <w:r w:rsidRPr="000A487A">
        <w:rPr>
          <w:rFonts w:ascii="Sylfaen" w:hAnsi="Sylfaen" w:cs="Times New Roman"/>
          <w:u w:val="single"/>
        </w:rPr>
        <w:t>სსიპ სამოქალაქო ავიაციის სააგენტოს დირექტორის 2013 წლის 30 იანვრის N16 ბრძანებით დამტკიცებული „საჰაერო გადაყვანა-გადაზიდვისას შეზღუდული შესაძლებლობის მქონე პირთათვის დახმარების აღმოჩენის წესის“ შესაბამისად აეროპორტის ოპერატორების გეგმიური და არაგეგმიური ინსპექტირება, შშმ პირებისათვის განკუთვნილი აღჭურვილობების შემოწმება და მათი შესაბამისობის დადგენა შიდა სახელმწიფოებრივ და საერთაშორისო მოთხოვნებთან</w:t>
      </w:r>
    </w:p>
    <w:p w14:paraId="19B3D3A7" w14:textId="77777777" w:rsidR="00EA210A" w:rsidRDefault="00EA210A" w:rsidP="00EA210A">
      <w:pPr>
        <w:ind w:left="567"/>
        <w:jc w:val="both"/>
        <w:rPr>
          <w:rFonts w:ascii="Sylfaen" w:hAnsi="Sylfaen" w:cs="Times New Roman"/>
          <w:i/>
        </w:rPr>
      </w:pPr>
      <w:r w:rsidRPr="000A487A">
        <w:rPr>
          <w:rFonts w:ascii="Sylfaen" w:hAnsi="Sylfaen" w:cs="Times New Roman"/>
          <w:i/>
        </w:rPr>
        <w:t>ინდიკატორი: შეზღუდული შესაძლებლობის მქონე პირებისათვის მომსახურების მაღალი ხარისხი უზრუნველყოფილია; სახალხო დამცველის ანგარიში</w:t>
      </w:r>
    </w:p>
    <w:p w14:paraId="22CB651E" w14:textId="77777777" w:rsidR="00EA210A" w:rsidRPr="002901B7" w:rsidRDefault="00EA210A" w:rsidP="00EA210A">
      <w:pPr>
        <w:jc w:val="both"/>
        <w:rPr>
          <w:rFonts w:ascii="Sylfaen" w:hAnsi="Sylfaen" w:cs="Times New Roman"/>
          <w:b/>
        </w:rPr>
      </w:pPr>
      <w:r w:rsidRPr="002901B7">
        <w:rPr>
          <w:rFonts w:ascii="Sylfaen" w:hAnsi="Sylfaen" w:cs="Times New Roman"/>
          <w:b/>
        </w:rPr>
        <w:t>სტატუსი: უმეტესად შესრულებული</w:t>
      </w:r>
    </w:p>
    <w:p w14:paraId="04A043EA" w14:textId="135A1AD0" w:rsidR="007613FB" w:rsidRPr="007613FB" w:rsidRDefault="007613FB" w:rsidP="007613FB">
      <w:pPr>
        <w:pStyle w:val="BodyText"/>
        <w:jc w:val="both"/>
        <w:rPr>
          <w:rFonts w:asciiTheme="majorHAnsi" w:hAnsiTheme="majorHAnsi"/>
        </w:rPr>
      </w:pPr>
      <w:r w:rsidRPr="007613FB">
        <w:rPr>
          <w:rFonts w:asciiTheme="majorHAnsi" w:hAnsiTheme="majorHAnsi" w:cs="Sylfaen"/>
          <w:szCs w:val="22"/>
        </w:rPr>
        <w:t>სსიპ</w:t>
      </w:r>
      <w:r w:rsidRPr="007613FB">
        <w:rPr>
          <w:rFonts w:asciiTheme="majorHAnsi" w:hAnsiTheme="majorHAnsi"/>
          <w:szCs w:val="22"/>
        </w:rPr>
        <w:t xml:space="preserve"> </w:t>
      </w:r>
      <w:r w:rsidRPr="007613FB">
        <w:rPr>
          <w:rFonts w:asciiTheme="majorHAnsi" w:hAnsiTheme="majorHAnsi" w:cs="Sylfaen"/>
          <w:szCs w:val="22"/>
        </w:rPr>
        <w:t>სამოქალაქო</w:t>
      </w:r>
      <w:r w:rsidRPr="007613FB">
        <w:rPr>
          <w:rFonts w:asciiTheme="majorHAnsi" w:hAnsiTheme="majorHAnsi"/>
          <w:szCs w:val="22"/>
        </w:rPr>
        <w:t xml:space="preserve"> </w:t>
      </w:r>
      <w:r w:rsidRPr="007613FB">
        <w:rPr>
          <w:rFonts w:asciiTheme="majorHAnsi" w:hAnsiTheme="majorHAnsi" w:cs="Sylfaen"/>
          <w:szCs w:val="22"/>
        </w:rPr>
        <w:t>ავიაციის</w:t>
      </w:r>
      <w:r w:rsidRPr="007613FB">
        <w:rPr>
          <w:rFonts w:asciiTheme="majorHAnsi" w:hAnsiTheme="majorHAnsi"/>
          <w:szCs w:val="22"/>
        </w:rPr>
        <w:t xml:space="preserve"> </w:t>
      </w:r>
      <w:r w:rsidRPr="007613FB">
        <w:rPr>
          <w:rFonts w:asciiTheme="majorHAnsi" w:hAnsiTheme="majorHAnsi" w:cs="Sylfaen"/>
          <w:szCs w:val="22"/>
        </w:rPr>
        <w:t>სააგენტოს</w:t>
      </w:r>
      <w:r w:rsidRPr="007613FB">
        <w:rPr>
          <w:rFonts w:asciiTheme="majorHAnsi" w:hAnsiTheme="majorHAnsi"/>
          <w:szCs w:val="22"/>
        </w:rPr>
        <w:t xml:space="preserve"> </w:t>
      </w:r>
      <w:r w:rsidRPr="007613FB">
        <w:rPr>
          <w:rFonts w:asciiTheme="majorHAnsi" w:hAnsiTheme="majorHAnsi" w:cs="Sylfaen"/>
          <w:szCs w:val="22"/>
        </w:rPr>
        <w:t>დირექტორის</w:t>
      </w:r>
      <w:r w:rsidRPr="007613FB">
        <w:rPr>
          <w:rFonts w:asciiTheme="majorHAnsi" w:hAnsiTheme="majorHAnsi"/>
          <w:szCs w:val="22"/>
        </w:rPr>
        <w:t xml:space="preserve"> 2013 </w:t>
      </w:r>
      <w:r w:rsidRPr="007613FB">
        <w:rPr>
          <w:rFonts w:asciiTheme="majorHAnsi" w:hAnsiTheme="majorHAnsi" w:cs="Sylfaen"/>
          <w:szCs w:val="22"/>
        </w:rPr>
        <w:t>წლის</w:t>
      </w:r>
      <w:r w:rsidRPr="007613FB">
        <w:rPr>
          <w:rFonts w:asciiTheme="majorHAnsi" w:hAnsiTheme="majorHAnsi"/>
          <w:szCs w:val="22"/>
        </w:rPr>
        <w:t xml:space="preserve"> 30</w:t>
      </w:r>
      <w:r>
        <w:rPr>
          <w:rFonts w:asciiTheme="majorHAnsi" w:hAnsiTheme="majorHAnsi"/>
          <w:szCs w:val="22"/>
        </w:rPr>
        <w:t xml:space="preserve"> </w:t>
      </w:r>
      <w:r w:rsidRPr="007613FB">
        <w:rPr>
          <w:rFonts w:asciiTheme="majorHAnsi" w:hAnsiTheme="majorHAnsi" w:cs="Sylfaen"/>
          <w:szCs w:val="22"/>
        </w:rPr>
        <w:t>იანვრის</w:t>
      </w:r>
      <w:r w:rsidRPr="007613FB">
        <w:rPr>
          <w:rFonts w:asciiTheme="majorHAnsi" w:hAnsiTheme="majorHAnsi"/>
          <w:szCs w:val="22"/>
        </w:rPr>
        <w:t xml:space="preserve"> N16 </w:t>
      </w:r>
      <w:r w:rsidRPr="007613FB">
        <w:rPr>
          <w:rFonts w:asciiTheme="majorHAnsi" w:hAnsiTheme="majorHAnsi" w:cs="Sylfaen"/>
          <w:szCs w:val="22"/>
        </w:rPr>
        <w:t>ბრძანებით</w:t>
      </w:r>
      <w:r w:rsidRPr="007613FB">
        <w:rPr>
          <w:rFonts w:asciiTheme="majorHAnsi" w:hAnsiTheme="majorHAnsi"/>
          <w:szCs w:val="22"/>
        </w:rPr>
        <w:t xml:space="preserve"> </w:t>
      </w:r>
      <w:r w:rsidRPr="007613FB">
        <w:rPr>
          <w:rFonts w:asciiTheme="majorHAnsi" w:hAnsiTheme="majorHAnsi" w:cs="Sylfaen"/>
          <w:szCs w:val="22"/>
        </w:rPr>
        <w:t>დამტკიცებული</w:t>
      </w:r>
      <w:r w:rsidRPr="007613FB">
        <w:rPr>
          <w:rFonts w:asciiTheme="majorHAnsi" w:hAnsiTheme="majorHAnsi"/>
          <w:szCs w:val="22"/>
        </w:rPr>
        <w:t xml:space="preserve"> </w:t>
      </w:r>
      <w:r w:rsidRPr="007613FB">
        <w:rPr>
          <w:rFonts w:asciiTheme="majorHAnsi" w:hAnsiTheme="majorHAnsi" w:cs="Calibri"/>
          <w:szCs w:val="22"/>
        </w:rPr>
        <w:t>„</w:t>
      </w:r>
      <w:r w:rsidRPr="007613FB">
        <w:rPr>
          <w:rFonts w:asciiTheme="majorHAnsi" w:hAnsiTheme="majorHAnsi" w:cs="Sylfaen"/>
          <w:szCs w:val="22"/>
        </w:rPr>
        <w:t>საჰაერო</w:t>
      </w:r>
      <w:r w:rsidRPr="007613FB">
        <w:rPr>
          <w:rFonts w:asciiTheme="majorHAnsi" w:hAnsiTheme="majorHAnsi"/>
          <w:szCs w:val="22"/>
        </w:rPr>
        <w:t xml:space="preserve"> </w:t>
      </w:r>
      <w:r w:rsidRPr="007613FB">
        <w:rPr>
          <w:rFonts w:asciiTheme="majorHAnsi" w:hAnsiTheme="majorHAnsi" w:cs="Sylfaen"/>
          <w:szCs w:val="22"/>
        </w:rPr>
        <w:t>გადაყვანა</w:t>
      </w:r>
      <w:r w:rsidRPr="007613FB">
        <w:rPr>
          <w:rFonts w:asciiTheme="majorHAnsi" w:hAnsiTheme="majorHAnsi"/>
          <w:szCs w:val="22"/>
        </w:rPr>
        <w:t>-</w:t>
      </w:r>
      <w:r w:rsidRPr="007613FB">
        <w:rPr>
          <w:rFonts w:asciiTheme="majorHAnsi" w:hAnsiTheme="majorHAnsi" w:cs="Sylfaen"/>
          <w:szCs w:val="22"/>
        </w:rPr>
        <w:t>გადაზიდვისას</w:t>
      </w:r>
      <w:r w:rsidRPr="007613FB">
        <w:rPr>
          <w:rFonts w:asciiTheme="majorHAnsi" w:hAnsiTheme="majorHAnsi"/>
          <w:szCs w:val="22"/>
        </w:rPr>
        <w:t xml:space="preserve"> </w:t>
      </w:r>
      <w:r w:rsidRPr="007613FB">
        <w:rPr>
          <w:rFonts w:asciiTheme="majorHAnsi" w:hAnsiTheme="majorHAnsi" w:cs="Sylfaen"/>
          <w:szCs w:val="22"/>
        </w:rPr>
        <w:t>შეზღუდული</w:t>
      </w:r>
      <w:r>
        <w:rPr>
          <w:rFonts w:asciiTheme="majorHAnsi" w:hAnsiTheme="majorHAnsi" w:cs="Sylfaen"/>
          <w:szCs w:val="22"/>
        </w:rPr>
        <w:t xml:space="preserve"> </w:t>
      </w:r>
      <w:r w:rsidRPr="007613FB">
        <w:rPr>
          <w:rFonts w:asciiTheme="majorHAnsi" w:hAnsiTheme="majorHAnsi" w:cs="Sylfaen"/>
          <w:szCs w:val="22"/>
        </w:rPr>
        <w:t>შესაძლებლობის</w:t>
      </w:r>
      <w:r w:rsidRPr="007613FB">
        <w:rPr>
          <w:rFonts w:asciiTheme="majorHAnsi" w:hAnsiTheme="majorHAnsi"/>
          <w:szCs w:val="22"/>
        </w:rPr>
        <w:t xml:space="preserve"> </w:t>
      </w:r>
      <w:r w:rsidRPr="007613FB">
        <w:rPr>
          <w:rFonts w:asciiTheme="majorHAnsi" w:hAnsiTheme="majorHAnsi" w:cs="Sylfaen"/>
          <w:szCs w:val="22"/>
        </w:rPr>
        <w:t>მქონე</w:t>
      </w:r>
      <w:r w:rsidRPr="007613FB">
        <w:rPr>
          <w:rFonts w:asciiTheme="majorHAnsi" w:hAnsiTheme="majorHAnsi"/>
          <w:szCs w:val="22"/>
        </w:rPr>
        <w:t xml:space="preserve"> </w:t>
      </w:r>
      <w:r w:rsidRPr="007613FB">
        <w:rPr>
          <w:rFonts w:asciiTheme="majorHAnsi" w:hAnsiTheme="majorHAnsi" w:cs="Sylfaen"/>
          <w:szCs w:val="22"/>
        </w:rPr>
        <w:lastRenderedPageBreak/>
        <w:t>პირთათვის</w:t>
      </w:r>
      <w:r w:rsidRPr="007613FB">
        <w:rPr>
          <w:rFonts w:asciiTheme="majorHAnsi" w:hAnsiTheme="majorHAnsi"/>
          <w:szCs w:val="22"/>
        </w:rPr>
        <w:t xml:space="preserve"> </w:t>
      </w:r>
      <w:r w:rsidRPr="007613FB">
        <w:rPr>
          <w:rFonts w:asciiTheme="majorHAnsi" w:hAnsiTheme="majorHAnsi" w:cs="Sylfaen"/>
          <w:szCs w:val="22"/>
        </w:rPr>
        <w:t>დახმარების</w:t>
      </w:r>
      <w:r w:rsidRPr="007613FB">
        <w:rPr>
          <w:rFonts w:asciiTheme="majorHAnsi" w:hAnsiTheme="majorHAnsi"/>
          <w:szCs w:val="22"/>
        </w:rPr>
        <w:t xml:space="preserve"> </w:t>
      </w:r>
      <w:r w:rsidRPr="007613FB">
        <w:rPr>
          <w:rFonts w:asciiTheme="majorHAnsi" w:hAnsiTheme="majorHAnsi" w:cs="Sylfaen"/>
          <w:szCs w:val="22"/>
        </w:rPr>
        <w:t>აღმოჩენის</w:t>
      </w:r>
      <w:r w:rsidRPr="007613FB">
        <w:rPr>
          <w:rFonts w:asciiTheme="majorHAnsi" w:hAnsiTheme="majorHAnsi"/>
          <w:szCs w:val="22"/>
        </w:rPr>
        <w:t xml:space="preserve"> </w:t>
      </w:r>
      <w:r w:rsidRPr="007613FB">
        <w:rPr>
          <w:rFonts w:asciiTheme="majorHAnsi" w:hAnsiTheme="majorHAnsi" w:cs="Sylfaen"/>
          <w:szCs w:val="22"/>
        </w:rPr>
        <w:t>წესის</w:t>
      </w:r>
      <w:r w:rsidRPr="007613FB">
        <w:rPr>
          <w:rFonts w:asciiTheme="majorHAnsi" w:hAnsiTheme="majorHAnsi" w:cs="Calibri"/>
          <w:szCs w:val="22"/>
        </w:rPr>
        <w:t>“</w:t>
      </w:r>
      <w:r w:rsidRPr="007613FB">
        <w:rPr>
          <w:rFonts w:asciiTheme="majorHAnsi" w:hAnsiTheme="majorHAnsi"/>
          <w:szCs w:val="22"/>
        </w:rPr>
        <w:t xml:space="preserve"> </w:t>
      </w:r>
      <w:r w:rsidRPr="007613FB">
        <w:rPr>
          <w:rFonts w:asciiTheme="majorHAnsi" w:hAnsiTheme="majorHAnsi" w:cs="Sylfaen"/>
          <w:szCs w:val="22"/>
        </w:rPr>
        <w:t>შესაბამისად</w:t>
      </w:r>
      <w:r w:rsidRPr="007613FB">
        <w:rPr>
          <w:rFonts w:asciiTheme="majorHAnsi" w:hAnsiTheme="majorHAnsi"/>
          <w:szCs w:val="22"/>
        </w:rPr>
        <w:t xml:space="preserve"> </w:t>
      </w:r>
      <w:r w:rsidRPr="007613FB">
        <w:rPr>
          <w:rFonts w:asciiTheme="majorHAnsi" w:hAnsiTheme="majorHAnsi" w:cs="Sylfaen"/>
          <w:szCs w:val="22"/>
        </w:rPr>
        <w:t>აეროპორტის</w:t>
      </w:r>
      <w:r>
        <w:rPr>
          <w:rFonts w:asciiTheme="majorHAnsi" w:hAnsiTheme="majorHAnsi" w:cs="Sylfaen"/>
          <w:szCs w:val="22"/>
        </w:rPr>
        <w:t xml:space="preserve"> </w:t>
      </w:r>
      <w:r w:rsidRPr="007613FB">
        <w:rPr>
          <w:rFonts w:asciiTheme="majorHAnsi" w:hAnsiTheme="majorHAnsi" w:cs="Sylfaen"/>
          <w:szCs w:val="22"/>
        </w:rPr>
        <w:t>ოპერატორების</w:t>
      </w:r>
      <w:r w:rsidRPr="007613FB">
        <w:rPr>
          <w:rFonts w:asciiTheme="majorHAnsi" w:hAnsiTheme="majorHAnsi"/>
          <w:szCs w:val="22"/>
        </w:rPr>
        <w:t xml:space="preserve"> </w:t>
      </w:r>
      <w:r w:rsidRPr="007613FB">
        <w:rPr>
          <w:rFonts w:asciiTheme="majorHAnsi" w:hAnsiTheme="majorHAnsi" w:cs="Sylfaen"/>
          <w:szCs w:val="22"/>
        </w:rPr>
        <w:t>გეგმიური</w:t>
      </w:r>
      <w:r w:rsidRPr="007613FB">
        <w:rPr>
          <w:rFonts w:asciiTheme="majorHAnsi" w:hAnsiTheme="majorHAnsi"/>
          <w:szCs w:val="22"/>
        </w:rPr>
        <w:t xml:space="preserve"> </w:t>
      </w:r>
      <w:r w:rsidRPr="007613FB">
        <w:rPr>
          <w:rFonts w:asciiTheme="majorHAnsi" w:hAnsiTheme="majorHAnsi" w:cs="Sylfaen"/>
          <w:szCs w:val="22"/>
        </w:rPr>
        <w:t>და</w:t>
      </w:r>
      <w:r w:rsidRPr="007613FB">
        <w:rPr>
          <w:rFonts w:asciiTheme="majorHAnsi" w:hAnsiTheme="majorHAnsi"/>
          <w:szCs w:val="22"/>
        </w:rPr>
        <w:t xml:space="preserve"> </w:t>
      </w:r>
      <w:r w:rsidRPr="007613FB">
        <w:rPr>
          <w:rFonts w:asciiTheme="majorHAnsi" w:hAnsiTheme="majorHAnsi" w:cs="Sylfaen"/>
          <w:szCs w:val="22"/>
        </w:rPr>
        <w:t>არაგეგმიური</w:t>
      </w:r>
      <w:r w:rsidRPr="007613FB">
        <w:rPr>
          <w:rFonts w:asciiTheme="majorHAnsi" w:hAnsiTheme="majorHAnsi"/>
          <w:szCs w:val="22"/>
        </w:rPr>
        <w:t xml:space="preserve"> </w:t>
      </w:r>
      <w:r w:rsidRPr="007613FB">
        <w:rPr>
          <w:rFonts w:asciiTheme="majorHAnsi" w:hAnsiTheme="majorHAnsi" w:cs="Sylfaen"/>
          <w:szCs w:val="22"/>
        </w:rPr>
        <w:t>ინსპექტირების</w:t>
      </w:r>
      <w:r w:rsidRPr="007613FB">
        <w:rPr>
          <w:rFonts w:asciiTheme="majorHAnsi" w:hAnsiTheme="majorHAnsi"/>
          <w:szCs w:val="22"/>
        </w:rPr>
        <w:t xml:space="preserve">, </w:t>
      </w:r>
      <w:r w:rsidRPr="007613FB">
        <w:rPr>
          <w:rFonts w:asciiTheme="majorHAnsi" w:hAnsiTheme="majorHAnsi" w:cs="Sylfaen"/>
          <w:szCs w:val="22"/>
        </w:rPr>
        <w:t>შშმ</w:t>
      </w:r>
      <w:r w:rsidRPr="007613FB">
        <w:rPr>
          <w:rFonts w:asciiTheme="majorHAnsi" w:hAnsiTheme="majorHAnsi"/>
          <w:szCs w:val="22"/>
        </w:rPr>
        <w:t xml:space="preserve"> </w:t>
      </w:r>
      <w:r w:rsidRPr="007613FB">
        <w:rPr>
          <w:rFonts w:asciiTheme="majorHAnsi" w:hAnsiTheme="majorHAnsi" w:cs="Sylfaen"/>
          <w:szCs w:val="22"/>
        </w:rPr>
        <w:t>პირებისათვის</w:t>
      </w:r>
      <w:r w:rsidRPr="007613FB">
        <w:rPr>
          <w:rFonts w:asciiTheme="majorHAnsi" w:hAnsiTheme="majorHAnsi"/>
          <w:szCs w:val="22"/>
        </w:rPr>
        <w:t xml:space="preserve"> </w:t>
      </w:r>
      <w:r w:rsidRPr="007613FB">
        <w:rPr>
          <w:rFonts w:asciiTheme="majorHAnsi" w:hAnsiTheme="majorHAnsi" w:cs="Sylfaen"/>
          <w:szCs w:val="22"/>
        </w:rPr>
        <w:t>განკუთვნილი</w:t>
      </w:r>
      <w:r>
        <w:rPr>
          <w:rFonts w:asciiTheme="majorHAnsi" w:hAnsiTheme="majorHAnsi"/>
          <w:szCs w:val="22"/>
        </w:rPr>
        <w:t xml:space="preserve"> </w:t>
      </w:r>
      <w:r w:rsidRPr="007613FB">
        <w:rPr>
          <w:rFonts w:asciiTheme="majorHAnsi" w:hAnsiTheme="majorHAnsi" w:cs="Sylfaen"/>
          <w:szCs w:val="22"/>
        </w:rPr>
        <w:t>აღჭურვილობების</w:t>
      </w:r>
      <w:r w:rsidRPr="007613FB">
        <w:rPr>
          <w:rFonts w:asciiTheme="majorHAnsi" w:hAnsiTheme="majorHAnsi"/>
          <w:szCs w:val="22"/>
        </w:rPr>
        <w:t xml:space="preserve"> </w:t>
      </w:r>
      <w:r w:rsidRPr="007613FB">
        <w:rPr>
          <w:rFonts w:asciiTheme="majorHAnsi" w:hAnsiTheme="majorHAnsi" w:cs="Sylfaen"/>
          <w:szCs w:val="22"/>
        </w:rPr>
        <w:t>შემოწმებისა</w:t>
      </w:r>
      <w:r w:rsidRPr="007613FB">
        <w:rPr>
          <w:rFonts w:asciiTheme="majorHAnsi" w:hAnsiTheme="majorHAnsi"/>
          <w:szCs w:val="22"/>
        </w:rPr>
        <w:t xml:space="preserve"> </w:t>
      </w:r>
      <w:r w:rsidRPr="007613FB">
        <w:rPr>
          <w:rFonts w:asciiTheme="majorHAnsi" w:hAnsiTheme="majorHAnsi" w:cs="Sylfaen"/>
          <w:szCs w:val="22"/>
        </w:rPr>
        <w:t>და</w:t>
      </w:r>
      <w:r w:rsidRPr="007613FB">
        <w:rPr>
          <w:rFonts w:asciiTheme="majorHAnsi" w:hAnsiTheme="majorHAnsi"/>
          <w:szCs w:val="22"/>
        </w:rPr>
        <w:t xml:space="preserve"> </w:t>
      </w:r>
      <w:r w:rsidRPr="007613FB">
        <w:rPr>
          <w:rFonts w:asciiTheme="majorHAnsi" w:hAnsiTheme="majorHAnsi" w:cs="Sylfaen"/>
          <w:szCs w:val="22"/>
        </w:rPr>
        <w:t>მათი</w:t>
      </w:r>
      <w:r w:rsidRPr="007613FB">
        <w:rPr>
          <w:rFonts w:asciiTheme="majorHAnsi" w:hAnsiTheme="majorHAnsi"/>
          <w:szCs w:val="22"/>
        </w:rPr>
        <w:t xml:space="preserve"> </w:t>
      </w:r>
      <w:r w:rsidRPr="007613FB">
        <w:rPr>
          <w:rFonts w:asciiTheme="majorHAnsi" w:hAnsiTheme="majorHAnsi" w:cs="Sylfaen"/>
          <w:szCs w:val="22"/>
        </w:rPr>
        <w:t>შიდა</w:t>
      </w:r>
      <w:r w:rsidRPr="007613FB">
        <w:rPr>
          <w:rFonts w:asciiTheme="majorHAnsi" w:hAnsiTheme="majorHAnsi"/>
          <w:szCs w:val="22"/>
        </w:rPr>
        <w:t xml:space="preserve"> </w:t>
      </w:r>
      <w:r w:rsidRPr="007613FB">
        <w:rPr>
          <w:rFonts w:asciiTheme="majorHAnsi" w:hAnsiTheme="majorHAnsi" w:cs="Sylfaen"/>
          <w:szCs w:val="22"/>
        </w:rPr>
        <w:t>სახელმწიფოებრივ</w:t>
      </w:r>
      <w:r w:rsidRPr="007613FB">
        <w:rPr>
          <w:rFonts w:asciiTheme="majorHAnsi" w:hAnsiTheme="majorHAnsi"/>
          <w:szCs w:val="22"/>
        </w:rPr>
        <w:t xml:space="preserve"> </w:t>
      </w:r>
      <w:r w:rsidRPr="007613FB">
        <w:rPr>
          <w:rFonts w:asciiTheme="majorHAnsi" w:hAnsiTheme="majorHAnsi" w:cs="Sylfaen"/>
          <w:szCs w:val="22"/>
        </w:rPr>
        <w:t>და</w:t>
      </w:r>
      <w:r w:rsidRPr="007613FB">
        <w:rPr>
          <w:rFonts w:asciiTheme="majorHAnsi" w:hAnsiTheme="majorHAnsi"/>
          <w:szCs w:val="22"/>
        </w:rPr>
        <w:t xml:space="preserve"> </w:t>
      </w:r>
      <w:r w:rsidRPr="007613FB">
        <w:rPr>
          <w:rFonts w:asciiTheme="majorHAnsi" w:hAnsiTheme="majorHAnsi" w:cs="Sylfaen"/>
          <w:szCs w:val="22"/>
        </w:rPr>
        <w:t>საერთაშორისო</w:t>
      </w:r>
      <w:r>
        <w:rPr>
          <w:rFonts w:asciiTheme="majorHAnsi" w:hAnsiTheme="majorHAnsi" w:cs="Sylfaen"/>
          <w:szCs w:val="22"/>
        </w:rPr>
        <w:t xml:space="preserve"> </w:t>
      </w:r>
      <w:r w:rsidRPr="007613FB">
        <w:rPr>
          <w:rFonts w:asciiTheme="majorHAnsi" w:hAnsiTheme="majorHAnsi" w:cs="Sylfaen"/>
          <w:szCs w:val="22"/>
        </w:rPr>
        <w:t>მოთხოვნებთან</w:t>
      </w:r>
      <w:r w:rsidRPr="007613FB">
        <w:rPr>
          <w:rFonts w:asciiTheme="majorHAnsi" w:hAnsiTheme="majorHAnsi"/>
          <w:szCs w:val="22"/>
        </w:rPr>
        <w:t xml:space="preserve"> </w:t>
      </w:r>
      <w:r w:rsidRPr="007613FB">
        <w:rPr>
          <w:rFonts w:asciiTheme="majorHAnsi" w:hAnsiTheme="majorHAnsi" w:cs="Sylfaen"/>
          <w:szCs w:val="22"/>
        </w:rPr>
        <w:t>შესაბამისობის</w:t>
      </w:r>
      <w:r w:rsidRPr="007613FB">
        <w:rPr>
          <w:rFonts w:asciiTheme="majorHAnsi" w:hAnsiTheme="majorHAnsi"/>
          <w:szCs w:val="22"/>
        </w:rPr>
        <w:t xml:space="preserve"> </w:t>
      </w:r>
      <w:r w:rsidRPr="007613FB">
        <w:rPr>
          <w:rFonts w:asciiTheme="majorHAnsi" w:hAnsiTheme="majorHAnsi" w:cs="Sylfaen"/>
          <w:szCs w:val="22"/>
        </w:rPr>
        <w:t>დადგენასთან</w:t>
      </w:r>
      <w:r w:rsidRPr="007613FB">
        <w:rPr>
          <w:rFonts w:asciiTheme="majorHAnsi" w:hAnsiTheme="majorHAnsi"/>
          <w:szCs w:val="22"/>
        </w:rPr>
        <w:t xml:space="preserve"> </w:t>
      </w:r>
      <w:r w:rsidRPr="007613FB">
        <w:rPr>
          <w:rFonts w:asciiTheme="majorHAnsi" w:hAnsiTheme="majorHAnsi" w:cs="Sylfaen"/>
          <w:szCs w:val="22"/>
        </w:rPr>
        <w:t>დაკავშირებით</w:t>
      </w:r>
      <w:r w:rsidRPr="007613FB">
        <w:rPr>
          <w:rFonts w:asciiTheme="majorHAnsi" w:hAnsiTheme="majorHAnsi"/>
          <w:szCs w:val="22"/>
        </w:rPr>
        <w:t xml:space="preserve"> </w:t>
      </w:r>
      <w:r w:rsidRPr="007613FB">
        <w:rPr>
          <w:rFonts w:asciiTheme="majorHAnsi" w:hAnsiTheme="majorHAnsi" w:cs="Sylfaen"/>
          <w:szCs w:val="22"/>
        </w:rPr>
        <w:t>გაცნობებთ</w:t>
      </w:r>
      <w:r w:rsidRPr="007613FB">
        <w:rPr>
          <w:rFonts w:asciiTheme="majorHAnsi" w:hAnsiTheme="majorHAnsi"/>
          <w:szCs w:val="22"/>
        </w:rPr>
        <w:t xml:space="preserve">, </w:t>
      </w:r>
      <w:r w:rsidRPr="007613FB">
        <w:rPr>
          <w:rFonts w:asciiTheme="majorHAnsi" w:hAnsiTheme="majorHAnsi" w:cs="Sylfaen"/>
          <w:szCs w:val="22"/>
        </w:rPr>
        <w:t>რომ</w:t>
      </w:r>
      <w:r w:rsidRPr="007613FB">
        <w:rPr>
          <w:rFonts w:asciiTheme="majorHAnsi" w:hAnsiTheme="majorHAnsi"/>
          <w:szCs w:val="22"/>
        </w:rPr>
        <w:t xml:space="preserve"> </w:t>
      </w:r>
      <w:r w:rsidRPr="007613FB">
        <w:rPr>
          <w:rFonts w:asciiTheme="majorHAnsi" w:hAnsiTheme="majorHAnsi" w:cs="Sylfaen"/>
          <w:szCs w:val="22"/>
        </w:rPr>
        <w:t>სსიპ</w:t>
      </w:r>
      <w:r w:rsidRPr="007613FB">
        <w:rPr>
          <w:rFonts w:asciiTheme="majorHAnsi" w:hAnsiTheme="majorHAnsi"/>
          <w:szCs w:val="22"/>
        </w:rPr>
        <w:t xml:space="preserve"> </w:t>
      </w:r>
      <w:r w:rsidRPr="007613FB">
        <w:rPr>
          <w:rFonts w:asciiTheme="majorHAnsi" w:hAnsiTheme="majorHAnsi" w:cs="Sylfaen"/>
          <w:szCs w:val="22"/>
        </w:rPr>
        <w:t>სამოქალაქო</w:t>
      </w:r>
      <w:r>
        <w:rPr>
          <w:rFonts w:asciiTheme="majorHAnsi" w:hAnsiTheme="majorHAnsi" w:cs="Sylfaen"/>
          <w:szCs w:val="22"/>
        </w:rPr>
        <w:t xml:space="preserve"> </w:t>
      </w:r>
      <w:r w:rsidRPr="007613FB">
        <w:rPr>
          <w:rFonts w:asciiTheme="majorHAnsi" w:hAnsiTheme="majorHAnsi" w:cs="Sylfaen"/>
          <w:szCs w:val="22"/>
        </w:rPr>
        <w:t>ავიაციის</w:t>
      </w:r>
      <w:r w:rsidRPr="007613FB">
        <w:rPr>
          <w:rFonts w:asciiTheme="majorHAnsi" w:hAnsiTheme="majorHAnsi"/>
          <w:szCs w:val="22"/>
        </w:rPr>
        <w:t xml:space="preserve"> </w:t>
      </w:r>
      <w:r w:rsidRPr="007613FB">
        <w:rPr>
          <w:rFonts w:asciiTheme="majorHAnsi" w:hAnsiTheme="majorHAnsi" w:cs="Sylfaen"/>
          <w:szCs w:val="22"/>
        </w:rPr>
        <w:t>სააგენტო</w:t>
      </w:r>
      <w:r w:rsidRPr="007613FB">
        <w:rPr>
          <w:rFonts w:asciiTheme="majorHAnsi" w:hAnsiTheme="majorHAnsi"/>
          <w:szCs w:val="22"/>
        </w:rPr>
        <w:t xml:space="preserve"> </w:t>
      </w:r>
      <w:r w:rsidRPr="007613FB">
        <w:rPr>
          <w:rFonts w:asciiTheme="majorHAnsi" w:hAnsiTheme="majorHAnsi" w:cs="Sylfaen"/>
          <w:szCs w:val="22"/>
        </w:rPr>
        <w:t>ყოველწლიურად</w:t>
      </w:r>
      <w:r w:rsidRPr="007613FB">
        <w:rPr>
          <w:rFonts w:asciiTheme="majorHAnsi" w:hAnsiTheme="majorHAnsi"/>
          <w:szCs w:val="22"/>
        </w:rPr>
        <w:t xml:space="preserve"> (</w:t>
      </w:r>
      <w:r w:rsidRPr="007613FB">
        <w:rPr>
          <w:rFonts w:asciiTheme="majorHAnsi" w:hAnsiTheme="majorHAnsi" w:cs="Sylfaen"/>
          <w:szCs w:val="22"/>
        </w:rPr>
        <w:t>წელიწადში</w:t>
      </w:r>
      <w:r w:rsidRPr="007613FB">
        <w:rPr>
          <w:rFonts w:asciiTheme="majorHAnsi" w:hAnsiTheme="majorHAnsi"/>
          <w:szCs w:val="22"/>
        </w:rPr>
        <w:t xml:space="preserve"> </w:t>
      </w:r>
      <w:r w:rsidRPr="007613FB">
        <w:rPr>
          <w:rFonts w:asciiTheme="majorHAnsi" w:hAnsiTheme="majorHAnsi" w:cs="Sylfaen"/>
          <w:szCs w:val="22"/>
        </w:rPr>
        <w:t>ერთხელ</w:t>
      </w:r>
      <w:r w:rsidRPr="007613FB">
        <w:rPr>
          <w:rFonts w:asciiTheme="majorHAnsi" w:hAnsiTheme="majorHAnsi"/>
          <w:szCs w:val="22"/>
        </w:rPr>
        <w:t xml:space="preserve">) </w:t>
      </w:r>
      <w:r w:rsidRPr="007613FB">
        <w:rPr>
          <w:rFonts w:asciiTheme="majorHAnsi" w:hAnsiTheme="majorHAnsi" w:cs="Sylfaen"/>
          <w:szCs w:val="22"/>
        </w:rPr>
        <w:t>ახორციელებს</w:t>
      </w:r>
      <w:r w:rsidRPr="007613FB">
        <w:rPr>
          <w:rFonts w:asciiTheme="majorHAnsi" w:hAnsiTheme="majorHAnsi"/>
          <w:szCs w:val="22"/>
        </w:rPr>
        <w:t xml:space="preserve"> </w:t>
      </w:r>
      <w:r w:rsidRPr="007613FB">
        <w:rPr>
          <w:rFonts w:asciiTheme="majorHAnsi" w:hAnsiTheme="majorHAnsi" w:cs="Sylfaen"/>
          <w:szCs w:val="22"/>
        </w:rPr>
        <w:t>საქართველოში</w:t>
      </w:r>
      <w:r>
        <w:rPr>
          <w:rFonts w:asciiTheme="majorHAnsi" w:hAnsiTheme="majorHAnsi"/>
          <w:szCs w:val="22"/>
        </w:rPr>
        <w:t xml:space="preserve"> </w:t>
      </w:r>
      <w:r w:rsidRPr="007613FB">
        <w:rPr>
          <w:rFonts w:asciiTheme="majorHAnsi" w:hAnsiTheme="majorHAnsi" w:cs="Sylfaen"/>
        </w:rPr>
        <w:t>მდებარე</w:t>
      </w:r>
      <w:r w:rsidRPr="007613FB">
        <w:rPr>
          <w:rFonts w:asciiTheme="majorHAnsi" w:hAnsiTheme="majorHAnsi"/>
        </w:rPr>
        <w:t xml:space="preserve"> </w:t>
      </w:r>
      <w:r w:rsidRPr="007613FB">
        <w:rPr>
          <w:rFonts w:asciiTheme="majorHAnsi" w:hAnsiTheme="majorHAnsi" w:cs="Sylfaen"/>
        </w:rPr>
        <w:t>აეროპორტების</w:t>
      </w:r>
      <w:r w:rsidRPr="007613FB">
        <w:rPr>
          <w:rFonts w:asciiTheme="majorHAnsi" w:hAnsiTheme="majorHAnsi"/>
        </w:rPr>
        <w:t xml:space="preserve"> </w:t>
      </w:r>
      <w:r w:rsidRPr="007613FB">
        <w:rPr>
          <w:rFonts w:asciiTheme="majorHAnsi" w:hAnsiTheme="majorHAnsi" w:cs="Sylfaen"/>
        </w:rPr>
        <w:t>მონიტორინგს</w:t>
      </w:r>
      <w:r w:rsidRPr="007613FB">
        <w:rPr>
          <w:rFonts w:asciiTheme="majorHAnsi" w:hAnsiTheme="majorHAnsi"/>
        </w:rPr>
        <w:t xml:space="preserve"> (</w:t>
      </w:r>
      <w:r w:rsidRPr="007613FB">
        <w:rPr>
          <w:rFonts w:asciiTheme="majorHAnsi" w:hAnsiTheme="majorHAnsi" w:cs="Sylfaen"/>
        </w:rPr>
        <w:t>ინსპექტირებას</w:t>
      </w:r>
      <w:r w:rsidRPr="007613FB">
        <w:rPr>
          <w:rFonts w:asciiTheme="majorHAnsi" w:hAnsiTheme="majorHAnsi"/>
        </w:rPr>
        <w:t xml:space="preserve">), </w:t>
      </w:r>
      <w:r w:rsidRPr="007613FB">
        <w:rPr>
          <w:rFonts w:asciiTheme="majorHAnsi" w:hAnsiTheme="majorHAnsi" w:cs="Sylfaen"/>
        </w:rPr>
        <w:t>სსიპ</w:t>
      </w:r>
      <w:r w:rsidRPr="007613FB">
        <w:rPr>
          <w:rFonts w:asciiTheme="majorHAnsi" w:hAnsiTheme="majorHAnsi"/>
        </w:rPr>
        <w:t xml:space="preserve"> </w:t>
      </w:r>
      <w:r w:rsidRPr="007613FB">
        <w:rPr>
          <w:rFonts w:asciiTheme="majorHAnsi" w:hAnsiTheme="majorHAnsi" w:cs="Sylfaen"/>
        </w:rPr>
        <w:t>სამოქალაქო</w:t>
      </w:r>
      <w:r w:rsidRPr="007613FB">
        <w:rPr>
          <w:rFonts w:asciiTheme="majorHAnsi" w:hAnsiTheme="majorHAnsi"/>
        </w:rPr>
        <w:t xml:space="preserve"> </w:t>
      </w:r>
      <w:r w:rsidRPr="007613FB">
        <w:rPr>
          <w:rFonts w:asciiTheme="majorHAnsi" w:hAnsiTheme="majorHAnsi" w:cs="Sylfaen"/>
        </w:rPr>
        <w:t>ავიაციის</w:t>
      </w:r>
      <w:r w:rsidRPr="007613FB">
        <w:rPr>
          <w:rFonts w:asciiTheme="majorHAnsi" w:hAnsiTheme="majorHAnsi"/>
        </w:rPr>
        <w:t xml:space="preserve"> </w:t>
      </w:r>
      <w:r w:rsidRPr="007613FB">
        <w:rPr>
          <w:rFonts w:asciiTheme="majorHAnsi" w:hAnsiTheme="majorHAnsi" w:cs="Sylfaen"/>
        </w:rPr>
        <w:t>სააგენტოს</w:t>
      </w:r>
      <w:r>
        <w:rPr>
          <w:rFonts w:asciiTheme="majorHAnsi" w:hAnsiTheme="majorHAnsi" w:cs="Sylfaen"/>
        </w:rPr>
        <w:t xml:space="preserve"> </w:t>
      </w:r>
      <w:r w:rsidRPr="007613FB">
        <w:rPr>
          <w:rFonts w:asciiTheme="majorHAnsi" w:hAnsiTheme="majorHAnsi" w:cs="Sylfaen"/>
        </w:rPr>
        <w:t>დირექტორის</w:t>
      </w:r>
      <w:r w:rsidRPr="007613FB">
        <w:rPr>
          <w:rFonts w:asciiTheme="majorHAnsi" w:hAnsiTheme="majorHAnsi"/>
        </w:rPr>
        <w:t xml:space="preserve"> 2013 </w:t>
      </w:r>
      <w:r w:rsidRPr="007613FB">
        <w:rPr>
          <w:rFonts w:asciiTheme="majorHAnsi" w:hAnsiTheme="majorHAnsi" w:cs="Sylfaen"/>
        </w:rPr>
        <w:t>წლის</w:t>
      </w:r>
      <w:r w:rsidRPr="007613FB">
        <w:rPr>
          <w:rFonts w:asciiTheme="majorHAnsi" w:hAnsiTheme="majorHAnsi"/>
        </w:rPr>
        <w:t xml:space="preserve"> 30 </w:t>
      </w:r>
      <w:r w:rsidRPr="007613FB">
        <w:rPr>
          <w:rFonts w:asciiTheme="majorHAnsi" w:hAnsiTheme="majorHAnsi" w:cs="Sylfaen"/>
        </w:rPr>
        <w:t>იანვრის</w:t>
      </w:r>
      <w:r w:rsidRPr="007613FB">
        <w:rPr>
          <w:rFonts w:asciiTheme="majorHAnsi" w:hAnsiTheme="majorHAnsi"/>
        </w:rPr>
        <w:t xml:space="preserve"> #16 </w:t>
      </w:r>
      <w:r w:rsidRPr="007613FB">
        <w:rPr>
          <w:rFonts w:asciiTheme="majorHAnsi" w:hAnsiTheme="majorHAnsi" w:cs="Sylfaen"/>
        </w:rPr>
        <w:t>ბრძანებით</w:t>
      </w:r>
      <w:r w:rsidRPr="007613FB">
        <w:rPr>
          <w:rFonts w:asciiTheme="majorHAnsi" w:hAnsiTheme="majorHAnsi"/>
        </w:rPr>
        <w:t xml:space="preserve"> </w:t>
      </w:r>
      <w:r w:rsidRPr="007613FB">
        <w:rPr>
          <w:rFonts w:asciiTheme="majorHAnsi" w:hAnsiTheme="majorHAnsi" w:cs="Sylfaen"/>
        </w:rPr>
        <w:t>დამტკიცებული</w:t>
      </w:r>
      <w:r w:rsidRPr="007613FB">
        <w:rPr>
          <w:rFonts w:asciiTheme="majorHAnsi" w:hAnsiTheme="majorHAnsi"/>
        </w:rPr>
        <w:t xml:space="preserve"> </w:t>
      </w:r>
      <w:r w:rsidRPr="007613FB">
        <w:rPr>
          <w:rFonts w:asciiTheme="majorHAnsi" w:hAnsiTheme="majorHAnsi" w:cs="Calibri"/>
        </w:rPr>
        <w:t>„</w:t>
      </w:r>
      <w:r w:rsidRPr="007613FB">
        <w:rPr>
          <w:rFonts w:asciiTheme="majorHAnsi" w:hAnsiTheme="majorHAnsi" w:cs="Sylfaen"/>
        </w:rPr>
        <w:t>საჰაერო</w:t>
      </w:r>
      <w:r>
        <w:rPr>
          <w:rFonts w:asciiTheme="majorHAnsi" w:hAnsiTheme="majorHAnsi" w:cs="Sylfaen"/>
        </w:rPr>
        <w:t xml:space="preserve"> </w:t>
      </w:r>
      <w:r w:rsidRPr="007613FB">
        <w:rPr>
          <w:rFonts w:asciiTheme="majorHAnsi" w:hAnsiTheme="majorHAnsi" w:cs="Sylfaen"/>
        </w:rPr>
        <w:t>გადაყვანა</w:t>
      </w:r>
      <w:r w:rsidRPr="007613FB">
        <w:rPr>
          <w:rFonts w:asciiTheme="majorHAnsi" w:hAnsiTheme="majorHAnsi"/>
        </w:rPr>
        <w:t>-</w:t>
      </w:r>
      <w:r w:rsidRPr="007613FB">
        <w:rPr>
          <w:rFonts w:asciiTheme="majorHAnsi" w:hAnsiTheme="majorHAnsi" w:cs="Sylfaen"/>
        </w:rPr>
        <w:t>გადაზიდვისას</w:t>
      </w:r>
      <w:r w:rsidRPr="007613FB">
        <w:rPr>
          <w:rFonts w:asciiTheme="majorHAnsi" w:hAnsiTheme="majorHAnsi"/>
        </w:rPr>
        <w:t xml:space="preserve"> </w:t>
      </w:r>
      <w:r w:rsidRPr="007613FB">
        <w:rPr>
          <w:rFonts w:asciiTheme="majorHAnsi" w:hAnsiTheme="majorHAnsi" w:cs="Sylfaen"/>
        </w:rPr>
        <w:t>შეზღუდული</w:t>
      </w:r>
      <w:r w:rsidRPr="007613FB">
        <w:rPr>
          <w:rFonts w:asciiTheme="majorHAnsi" w:hAnsiTheme="majorHAnsi"/>
        </w:rPr>
        <w:t xml:space="preserve"> </w:t>
      </w:r>
      <w:r w:rsidRPr="007613FB">
        <w:rPr>
          <w:rFonts w:asciiTheme="majorHAnsi" w:hAnsiTheme="majorHAnsi" w:cs="Sylfaen"/>
        </w:rPr>
        <w:t>შესაძლებლობის</w:t>
      </w:r>
      <w:r w:rsidRPr="007613FB">
        <w:rPr>
          <w:rFonts w:asciiTheme="majorHAnsi" w:hAnsiTheme="majorHAnsi"/>
        </w:rPr>
        <w:t xml:space="preserve"> </w:t>
      </w:r>
      <w:r w:rsidRPr="007613FB">
        <w:rPr>
          <w:rFonts w:asciiTheme="majorHAnsi" w:hAnsiTheme="majorHAnsi" w:cs="Sylfaen"/>
        </w:rPr>
        <w:t>მქონე</w:t>
      </w:r>
      <w:r w:rsidRPr="007613FB">
        <w:rPr>
          <w:rFonts w:asciiTheme="majorHAnsi" w:hAnsiTheme="majorHAnsi"/>
        </w:rPr>
        <w:t xml:space="preserve"> </w:t>
      </w:r>
      <w:r w:rsidRPr="007613FB">
        <w:rPr>
          <w:rFonts w:asciiTheme="majorHAnsi" w:hAnsiTheme="majorHAnsi" w:cs="Sylfaen"/>
        </w:rPr>
        <w:t>პირთათვის</w:t>
      </w:r>
      <w:r w:rsidRPr="007613FB">
        <w:rPr>
          <w:rFonts w:asciiTheme="majorHAnsi" w:hAnsiTheme="majorHAnsi"/>
        </w:rPr>
        <w:t xml:space="preserve"> </w:t>
      </w:r>
      <w:r w:rsidRPr="007613FB">
        <w:rPr>
          <w:rFonts w:asciiTheme="majorHAnsi" w:hAnsiTheme="majorHAnsi" w:cs="Sylfaen"/>
        </w:rPr>
        <w:t>დახმარების</w:t>
      </w:r>
      <w:r>
        <w:rPr>
          <w:rFonts w:asciiTheme="majorHAnsi" w:hAnsiTheme="majorHAnsi" w:cs="Sylfaen"/>
        </w:rPr>
        <w:t xml:space="preserve"> </w:t>
      </w:r>
      <w:r w:rsidRPr="007613FB">
        <w:rPr>
          <w:rFonts w:asciiTheme="majorHAnsi" w:hAnsiTheme="majorHAnsi" w:cs="Sylfaen"/>
        </w:rPr>
        <w:t>აღმოჩენის</w:t>
      </w:r>
      <w:r w:rsidRPr="007613FB">
        <w:rPr>
          <w:rFonts w:asciiTheme="majorHAnsi" w:hAnsiTheme="majorHAnsi"/>
        </w:rPr>
        <w:t xml:space="preserve"> </w:t>
      </w:r>
      <w:r w:rsidRPr="007613FB">
        <w:rPr>
          <w:rFonts w:asciiTheme="majorHAnsi" w:hAnsiTheme="majorHAnsi" w:cs="Sylfaen"/>
        </w:rPr>
        <w:t>წესის</w:t>
      </w:r>
      <w:r w:rsidRPr="007613FB">
        <w:rPr>
          <w:rFonts w:asciiTheme="majorHAnsi" w:hAnsiTheme="majorHAnsi" w:cs="Calibri"/>
        </w:rPr>
        <w:t>“</w:t>
      </w:r>
      <w:r w:rsidRPr="007613FB">
        <w:rPr>
          <w:rFonts w:asciiTheme="majorHAnsi" w:hAnsiTheme="majorHAnsi"/>
        </w:rPr>
        <w:t xml:space="preserve"> </w:t>
      </w:r>
      <w:r w:rsidRPr="007613FB">
        <w:rPr>
          <w:rFonts w:asciiTheme="majorHAnsi" w:hAnsiTheme="majorHAnsi" w:cs="Sylfaen"/>
        </w:rPr>
        <w:t>საფუძველზე</w:t>
      </w:r>
      <w:r w:rsidRPr="007613FB">
        <w:rPr>
          <w:rFonts w:asciiTheme="majorHAnsi" w:hAnsiTheme="majorHAnsi"/>
        </w:rPr>
        <w:t xml:space="preserve">, </w:t>
      </w:r>
      <w:r w:rsidRPr="007613FB">
        <w:rPr>
          <w:rFonts w:asciiTheme="majorHAnsi" w:hAnsiTheme="majorHAnsi" w:cs="Sylfaen"/>
        </w:rPr>
        <w:t>რათა</w:t>
      </w:r>
      <w:r w:rsidRPr="007613FB">
        <w:rPr>
          <w:rFonts w:asciiTheme="majorHAnsi" w:hAnsiTheme="majorHAnsi"/>
        </w:rPr>
        <w:t xml:space="preserve"> </w:t>
      </w:r>
      <w:r w:rsidRPr="007613FB">
        <w:rPr>
          <w:rFonts w:asciiTheme="majorHAnsi" w:hAnsiTheme="majorHAnsi" w:cs="Sylfaen"/>
        </w:rPr>
        <w:t>აეროპორტებში</w:t>
      </w:r>
      <w:r w:rsidRPr="007613FB">
        <w:rPr>
          <w:rFonts w:asciiTheme="majorHAnsi" w:hAnsiTheme="majorHAnsi"/>
        </w:rPr>
        <w:t xml:space="preserve"> </w:t>
      </w:r>
      <w:r w:rsidRPr="007613FB">
        <w:rPr>
          <w:rFonts w:asciiTheme="majorHAnsi" w:hAnsiTheme="majorHAnsi" w:cs="Sylfaen"/>
        </w:rPr>
        <w:t>დაცულ</w:t>
      </w:r>
      <w:r w:rsidRPr="007613FB">
        <w:rPr>
          <w:rFonts w:asciiTheme="majorHAnsi" w:hAnsiTheme="majorHAnsi"/>
        </w:rPr>
        <w:t xml:space="preserve"> </w:t>
      </w:r>
      <w:r w:rsidRPr="007613FB">
        <w:rPr>
          <w:rFonts w:asciiTheme="majorHAnsi" w:hAnsiTheme="majorHAnsi" w:cs="Sylfaen"/>
        </w:rPr>
        <w:t>იქნეს</w:t>
      </w:r>
      <w:r w:rsidRPr="007613FB">
        <w:rPr>
          <w:rFonts w:asciiTheme="majorHAnsi" w:hAnsiTheme="majorHAnsi"/>
        </w:rPr>
        <w:t xml:space="preserve"> </w:t>
      </w:r>
      <w:r w:rsidRPr="007613FB">
        <w:rPr>
          <w:rFonts w:asciiTheme="majorHAnsi" w:hAnsiTheme="majorHAnsi" w:cs="Sylfaen"/>
        </w:rPr>
        <w:t>შშმ</w:t>
      </w:r>
      <w:r w:rsidRPr="007613FB">
        <w:rPr>
          <w:rFonts w:asciiTheme="majorHAnsi" w:hAnsiTheme="majorHAnsi"/>
        </w:rPr>
        <w:t xml:space="preserve"> </w:t>
      </w:r>
      <w:r w:rsidRPr="007613FB">
        <w:rPr>
          <w:rFonts w:asciiTheme="majorHAnsi" w:hAnsiTheme="majorHAnsi" w:cs="Sylfaen"/>
        </w:rPr>
        <w:t>პირების</w:t>
      </w:r>
      <w:r w:rsidRPr="007613FB">
        <w:rPr>
          <w:rFonts w:asciiTheme="majorHAnsi" w:hAnsiTheme="majorHAnsi"/>
        </w:rPr>
        <w:t xml:space="preserve"> </w:t>
      </w:r>
      <w:r w:rsidRPr="007613FB">
        <w:rPr>
          <w:rFonts w:asciiTheme="majorHAnsi" w:hAnsiTheme="majorHAnsi" w:cs="Sylfaen"/>
        </w:rPr>
        <w:t>უფლებები</w:t>
      </w:r>
      <w:r>
        <w:rPr>
          <w:rFonts w:asciiTheme="majorHAnsi" w:hAnsiTheme="majorHAnsi"/>
        </w:rPr>
        <w:t>.</w:t>
      </w:r>
    </w:p>
    <w:p w14:paraId="48FC86A5" w14:textId="42FCD0E8" w:rsidR="007613FB" w:rsidRPr="007613FB" w:rsidRDefault="007613FB" w:rsidP="007613FB">
      <w:pPr>
        <w:pStyle w:val="BodyText"/>
        <w:jc w:val="both"/>
        <w:rPr>
          <w:rFonts w:asciiTheme="majorHAnsi" w:hAnsiTheme="majorHAnsi"/>
        </w:rPr>
      </w:pPr>
      <w:r w:rsidRPr="007613FB">
        <w:rPr>
          <w:rFonts w:asciiTheme="majorHAnsi" w:hAnsiTheme="majorHAnsi" w:cs="Sylfaen"/>
        </w:rPr>
        <w:t>აღნიშნული</w:t>
      </w:r>
      <w:r w:rsidRPr="007613FB">
        <w:rPr>
          <w:rFonts w:asciiTheme="majorHAnsi" w:hAnsiTheme="majorHAnsi"/>
        </w:rPr>
        <w:t xml:space="preserve"> </w:t>
      </w:r>
      <w:r w:rsidRPr="007613FB">
        <w:rPr>
          <w:rFonts w:asciiTheme="majorHAnsi" w:hAnsiTheme="majorHAnsi" w:cs="Sylfaen"/>
        </w:rPr>
        <w:t>მონიტორინგის</w:t>
      </w:r>
      <w:r w:rsidRPr="007613FB">
        <w:rPr>
          <w:rFonts w:asciiTheme="majorHAnsi" w:hAnsiTheme="majorHAnsi"/>
        </w:rPr>
        <w:t xml:space="preserve"> </w:t>
      </w:r>
      <w:r w:rsidRPr="007613FB">
        <w:rPr>
          <w:rFonts w:asciiTheme="majorHAnsi" w:hAnsiTheme="majorHAnsi" w:cs="Sylfaen"/>
        </w:rPr>
        <w:t>ფარგლებში</w:t>
      </w:r>
      <w:r w:rsidRPr="007613FB">
        <w:rPr>
          <w:rFonts w:asciiTheme="majorHAnsi" w:hAnsiTheme="majorHAnsi"/>
        </w:rPr>
        <w:t xml:space="preserve"> </w:t>
      </w:r>
      <w:r w:rsidRPr="007613FB">
        <w:rPr>
          <w:rFonts w:asciiTheme="majorHAnsi" w:hAnsiTheme="majorHAnsi" w:cs="Sylfaen"/>
        </w:rPr>
        <w:t>მოწმდება</w:t>
      </w:r>
      <w:r w:rsidRPr="007613FB">
        <w:rPr>
          <w:rFonts w:asciiTheme="majorHAnsi" w:hAnsiTheme="majorHAnsi"/>
        </w:rPr>
        <w:t xml:space="preserve">, </w:t>
      </w:r>
      <w:r w:rsidRPr="007613FB">
        <w:rPr>
          <w:rFonts w:asciiTheme="majorHAnsi" w:hAnsiTheme="majorHAnsi" w:cs="Sylfaen"/>
        </w:rPr>
        <w:t>როგორც</w:t>
      </w:r>
      <w:r w:rsidRPr="007613FB">
        <w:rPr>
          <w:rFonts w:asciiTheme="majorHAnsi" w:hAnsiTheme="majorHAnsi"/>
        </w:rPr>
        <w:t xml:space="preserve"> </w:t>
      </w:r>
      <w:r w:rsidRPr="007613FB">
        <w:rPr>
          <w:rFonts w:asciiTheme="majorHAnsi" w:hAnsiTheme="majorHAnsi" w:cs="Sylfaen"/>
        </w:rPr>
        <w:t>სამგზავრო</w:t>
      </w:r>
      <w:r w:rsidRPr="007613FB">
        <w:rPr>
          <w:rFonts w:asciiTheme="majorHAnsi" w:hAnsiTheme="majorHAnsi"/>
        </w:rPr>
        <w:t xml:space="preserve"> </w:t>
      </w:r>
      <w:r w:rsidRPr="007613FB">
        <w:rPr>
          <w:rFonts w:asciiTheme="majorHAnsi" w:hAnsiTheme="majorHAnsi" w:cs="Sylfaen"/>
        </w:rPr>
        <w:t>ტერმინალის</w:t>
      </w:r>
      <w:r w:rsidRPr="007613FB">
        <w:rPr>
          <w:rFonts w:asciiTheme="majorHAnsi" w:hAnsiTheme="majorHAnsi"/>
        </w:rPr>
        <w:t xml:space="preserve"> </w:t>
      </w:r>
      <w:r w:rsidRPr="007613FB">
        <w:rPr>
          <w:rFonts w:asciiTheme="majorHAnsi" w:hAnsiTheme="majorHAnsi" w:cs="Sylfaen"/>
        </w:rPr>
        <w:t>აღჭურვილობა</w:t>
      </w:r>
      <w:r w:rsidRPr="007613FB">
        <w:rPr>
          <w:rFonts w:asciiTheme="majorHAnsi" w:hAnsiTheme="majorHAnsi"/>
        </w:rPr>
        <w:t xml:space="preserve">, </w:t>
      </w:r>
      <w:r w:rsidRPr="007613FB">
        <w:rPr>
          <w:rFonts w:asciiTheme="majorHAnsi" w:hAnsiTheme="majorHAnsi" w:cs="Sylfaen"/>
        </w:rPr>
        <w:t>სავარძლების</w:t>
      </w:r>
      <w:r w:rsidRPr="007613FB">
        <w:rPr>
          <w:rFonts w:asciiTheme="majorHAnsi" w:hAnsiTheme="majorHAnsi"/>
        </w:rPr>
        <w:t xml:space="preserve"> </w:t>
      </w:r>
      <w:r w:rsidRPr="007613FB">
        <w:rPr>
          <w:rFonts w:asciiTheme="majorHAnsi" w:hAnsiTheme="majorHAnsi" w:cs="Sylfaen"/>
        </w:rPr>
        <w:t>რაოდენობა</w:t>
      </w:r>
      <w:r w:rsidRPr="007613FB">
        <w:rPr>
          <w:rFonts w:asciiTheme="majorHAnsi" w:hAnsiTheme="majorHAnsi"/>
        </w:rPr>
        <w:t xml:space="preserve"> </w:t>
      </w:r>
      <w:r w:rsidRPr="007613FB">
        <w:rPr>
          <w:rFonts w:asciiTheme="majorHAnsi" w:hAnsiTheme="majorHAnsi" w:cs="Sylfaen"/>
        </w:rPr>
        <w:t>და</w:t>
      </w:r>
      <w:r w:rsidRPr="007613FB">
        <w:rPr>
          <w:rFonts w:asciiTheme="majorHAnsi" w:hAnsiTheme="majorHAnsi"/>
        </w:rPr>
        <w:t xml:space="preserve"> </w:t>
      </w:r>
      <w:r w:rsidRPr="007613FB">
        <w:rPr>
          <w:rFonts w:asciiTheme="majorHAnsi" w:hAnsiTheme="majorHAnsi" w:cs="Sylfaen"/>
        </w:rPr>
        <w:t>პერსონალის</w:t>
      </w:r>
      <w:r w:rsidRPr="007613FB">
        <w:rPr>
          <w:rFonts w:asciiTheme="majorHAnsi" w:hAnsiTheme="majorHAnsi"/>
        </w:rPr>
        <w:t xml:space="preserve"> </w:t>
      </w:r>
      <w:r w:rsidRPr="007613FB">
        <w:rPr>
          <w:rFonts w:asciiTheme="majorHAnsi" w:hAnsiTheme="majorHAnsi" w:cs="Sylfaen"/>
        </w:rPr>
        <w:t>მომზადება</w:t>
      </w:r>
      <w:r w:rsidRPr="007613FB">
        <w:rPr>
          <w:rFonts w:asciiTheme="majorHAnsi" w:hAnsiTheme="majorHAnsi"/>
        </w:rPr>
        <w:t xml:space="preserve"> </w:t>
      </w:r>
      <w:r w:rsidRPr="007613FB">
        <w:rPr>
          <w:rFonts w:asciiTheme="majorHAnsi" w:hAnsiTheme="majorHAnsi" w:cs="Sylfaen"/>
        </w:rPr>
        <w:t>შშმ</w:t>
      </w:r>
      <w:r w:rsidRPr="007613FB">
        <w:rPr>
          <w:rFonts w:asciiTheme="majorHAnsi" w:hAnsiTheme="majorHAnsi"/>
        </w:rPr>
        <w:t xml:space="preserve"> </w:t>
      </w:r>
      <w:r w:rsidRPr="007613FB">
        <w:rPr>
          <w:rFonts w:asciiTheme="majorHAnsi" w:hAnsiTheme="majorHAnsi" w:cs="Sylfaen"/>
        </w:rPr>
        <w:t>პირების</w:t>
      </w:r>
      <w:r w:rsidRPr="007613FB">
        <w:rPr>
          <w:rFonts w:asciiTheme="majorHAnsi" w:hAnsiTheme="majorHAnsi"/>
        </w:rPr>
        <w:t xml:space="preserve"> </w:t>
      </w:r>
      <w:r w:rsidRPr="007613FB">
        <w:rPr>
          <w:rFonts w:asciiTheme="majorHAnsi" w:hAnsiTheme="majorHAnsi" w:cs="Sylfaen"/>
        </w:rPr>
        <w:t>მომსახურებისათვის</w:t>
      </w:r>
      <w:r w:rsidRPr="007613FB">
        <w:rPr>
          <w:rFonts w:asciiTheme="majorHAnsi" w:hAnsiTheme="majorHAnsi"/>
        </w:rPr>
        <w:t xml:space="preserve">, </w:t>
      </w:r>
      <w:r w:rsidRPr="007613FB">
        <w:rPr>
          <w:rFonts w:asciiTheme="majorHAnsi" w:hAnsiTheme="majorHAnsi" w:cs="Sylfaen"/>
        </w:rPr>
        <w:t>ისევე</w:t>
      </w:r>
      <w:r w:rsidRPr="007613FB">
        <w:rPr>
          <w:rFonts w:asciiTheme="majorHAnsi" w:hAnsiTheme="majorHAnsi"/>
        </w:rPr>
        <w:t xml:space="preserve"> </w:t>
      </w:r>
      <w:r w:rsidRPr="007613FB">
        <w:rPr>
          <w:rFonts w:asciiTheme="majorHAnsi" w:hAnsiTheme="majorHAnsi" w:cs="Sylfaen"/>
        </w:rPr>
        <w:t>როგორც</w:t>
      </w:r>
      <w:r w:rsidRPr="007613FB">
        <w:rPr>
          <w:rFonts w:asciiTheme="majorHAnsi" w:hAnsiTheme="majorHAnsi"/>
        </w:rPr>
        <w:t xml:space="preserve"> </w:t>
      </w:r>
      <w:r w:rsidRPr="007613FB">
        <w:rPr>
          <w:rFonts w:asciiTheme="majorHAnsi" w:hAnsiTheme="majorHAnsi" w:cs="Sylfaen"/>
        </w:rPr>
        <w:t>სამგზავრო</w:t>
      </w:r>
      <w:r w:rsidRPr="007613FB">
        <w:rPr>
          <w:rFonts w:asciiTheme="majorHAnsi" w:hAnsiTheme="majorHAnsi"/>
        </w:rPr>
        <w:t xml:space="preserve"> </w:t>
      </w:r>
      <w:r w:rsidRPr="007613FB">
        <w:rPr>
          <w:rFonts w:asciiTheme="majorHAnsi" w:hAnsiTheme="majorHAnsi" w:cs="Sylfaen"/>
        </w:rPr>
        <w:t>ტერმინალის</w:t>
      </w:r>
      <w:r w:rsidRPr="007613FB">
        <w:rPr>
          <w:rFonts w:asciiTheme="majorHAnsi" w:hAnsiTheme="majorHAnsi"/>
        </w:rPr>
        <w:t xml:space="preserve"> </w:t>
      </w:r>
      <w:r w:rsidR="008D0535">
        <w:rPr>
          <w:rFonts w:asciiTheme="majorHAnsi" w:hAnsiTheme="majorHAnsi" w:cs="Sylfaen"/>
          <w:lang w:val="ka-GE"/>
        </w:rPr>
        <w:t>შესაბამისობა</w:t>
      </w:r>
      <w:r w:rsidRPr="007613FB">
        <w:rPr>
          <w:rFonts w:asciiTheme="majorHAnsi" w:hAnsiTheme="majorHAnsi"/>
        </w:rPr>
        <w:t xml:space="preserve"> </w:t>
      </w:r>
      <w:r w:rsidRPr="007613FB">
        <w:rPr>
          <w:rFonts w:asciiTheme="majorHAnsi" w:hAnsiTheme="majorHAnsi" w:cs="Sylfaen"/>
        </w:rPr>
        <w:t>შშმ</w:t>
      </w:r>
      <w:r w:rsidRPr="007613FB">
        <w:rPr>
          <w:rFonts w:asciiTheme="majorHAnsi" w:hAnsiTheme="majorHAnsi"/>
        </w:rPr>
        <w:t xml:space="preserve"> </w:t>
      </w:r>
      <w:r w:rsidR="008D0535">
        <w:rPr>
          <w:rFonts w:asciiTheme="majorHAnsi" w:hAnsiTheme="majorHAnsi" w:cs="Sylfaen"/>
        </w:rPr>
        <w:t xml:space="preserve">პირთა საჭიროებებთან </w:t>
      </w:r>
      <w:r w:rsidRPr="007613FB">
        <w:rPr>
          <w:rFonts w:asciiTheme="majorHAnsi" w:hAnsiTheme="majorHAnsi"/>
        </w:rPr>
        <w:t>(</w:t>
      </w:r>
      <w:r w:rsidRPr="007613FB">
        <w:rPr>
          <w:rFonts w:asciiTheme="majorHAnsi" w:hAnsiTheme="majorHAnsi" w:cs="Sylfaen"/>
        </w:rPr>
        <w:t>ტერმინალის</w:t>
      </w:r>
      <w:r w:rsidRPr="007613FB">
        <w:rPr>
          <w:rFonts w:asciiTheme="majorHAnsi" w:hAnsiTheme="majorHAnsi"/>
        </w:rPr>
        <w:t xml:space="preserve"> </w:t>
      </w:r>
      <w:r w:rsidRPr="007613FB">
        <w:rPr>
          <w:rFonts w:asciiTheme="majorHAnsi" w:hAnsiTheme="majorHAnsi" w:cs="Sylfaen"/>
        </w:rPr>
        <w:t>ადაპტირებულობა</w:t>
      </w:r>
      <w:r w:rsidRPr="007613FB">
        <w:rPr>
          <w:rFonts w:asciiTheme="majorHAnsi" w:hAnsiTheme="majorHAnsi"/>
        </w:rPr>
        <w:t xml:space="preserve"> </w:t>
      </w:r>
      <w:r w:rsidRPr="007613FB">
        <w:rPr>
          <w:rFonts w:asciiTheme="majorHAnsi" w:hAnsiTheme="majorHAnsi" w:cs="Sylfaen"/>
        </w:rPr>
        <w:t>შშმ</w:t>
      </w:r>
      <w:r w:rsidRPr="007613FB">
        <w:rPr>
          <w:rFonts w:asciiTheme="majorHAnsi" w:hAnsiTheme="majorHAnsi"/>
        </w:rPr>
        <w:t xml:space="preserve"> </w:t>
      </w:r>
      <w:r w:rsidRPr="007613FB">
        <w:rPr>
          <w:rFonts w:asciiTheme="majorHAnsi" w:hAnsiTheme="majorHAnsi" w:cs="Sylfaen"/>
        </w:rPr>
        <w:t>პირებისათვის</w:t>
      </w:r>
      <w:r w:rsidRPr="007613FB">
        <w:rPr>
          <w:rFonts w:asciiTheme="majorHAnsi" w:hAnsiTheme="majorHAnsi"/>
        </w:rPr>
        <w:t>).</w:t>
      </w:r>
    </w:p>
    <w:p w14:paraId="77A8AB91" w14:textId="691B293E" w:rsidR="007613FB" w:rsidRPr="007613FB" w:rsidRDefault="007613FB" w:rsidP="007613FB">
      <w:pPr>
        <w:pStyle w:val="BodyText"/>
        <w:jc w:val="both"/>
        <w:rPr>
          <w:rFonts w:asciiTheme="majorHAnsi" w:hAnsiTheme="majorHAnsi"/>
        </w:rPr>
      </w:pPr>
      <w:r w:rsidRPr="007613FB">
        <w:rPr>
          <w:rFonts w:asciiTheme="majorHAnsi" w:hAnsiTheme="majorHAnsi" w:cs="Sylfaen"/>
        </w:rPr>
        <w:t>აღსანიშნავია</w:t>
      </w:r>
      <w:r w:rsidRPr="007613FB">
        <w:rPr>
          <w:rFonts w:asciiTheme="majorHAnsi" w:hAnsiTheme="majorHAnsi"/>
        </w:rPr>
        <w:t xml:space="preserve">, </w:t>
      </w:r>
      <w:r w:rsidRPr="007613FB">
        <w:rPr>
          <w:rFonts w:asciiTheme="majorHAnsi" w:hAnsiTheme="majorHAnsi" w:cs="Sylfaen"/>
        </w:rPr>
        <w:t>რომ</w:t>
      </w:r>
      <w:r w:rsidRPr="007613FB">
        <w:rPr>
          <w:rFonts w:asciiTheme="majorHAnsi" w:hAnsiTheme="majorHAnsi"/>
        </w:rPr>
        <w:t xml:space="preserve"> </w:t>
      </w:r>
      <w:r w:rsidRPr="007613FB">
        <w:rPr>
          <w:rFonts w:asciiTheme="majorHAnsi" w:hAnsiTheme="majorHAnsi" w:cs="Sylfaen"/>
        </w:rPr>
        <w:t>სსიპ</w:t>
      </w:r>
      <w:r w:rsidRPr="007613FB">
        <w:rPr>
          <w:rFonts w:asciiTheme="majorHAnsi" w:hAnsiTheme="majorHAnsi"/>
        </w:rPr>
        <w:t xml:space="preserve"> </w:t>
      </w:r>
      <w:r w:rsidRPr="007613FB">
        <w:rPr>
          <w:rFonts w:asciiTheme="majorHAnsi" w:hAnsiTheme="majorHAnsi" w:cs="Sylfaen"/>
        </w:rPr>
        <w:t>სამოქალაქო</w:t>
      </w:r>
      <w:r w:rsidRPr="007613FB">
        <w:rPr>
          <w:rFonts w:asciiTheme="majorHAnsi" w:hAnsiTheme="majorHAnsi"/>
        </w:rPr>
        <w:t xml:space="preserve"> </w:t>
      </w:r>
      <w:r w:rsidRPr="007613FB">
        <w:rPr>
          <w:rFonts w:asciiTheme="majorHAnsi" w:hAnsiTheme="majorHAnsi" w:cs="Sylfaen"/>
        </w:rPr>
        <w:t>ავიაციის</w:t>
      </w:r>
      <w:r w:rsidRPr="007613FB">
        <w:rPr>
          <w:rFonts w:asciiTheme="majorHAnsi" w:hAnsiTheme="majorHAnsi"/>
        </w:rPr>
        <w:t xml:space="preserve"> </w:t>
      </w:r>
      <w:r w:rsidRPr="007613FB">
        <w:rPr>
          <w:rFonts w:asciiTheme="majorHAnsi" w:hAnsiTheme="majorHAnsi" w:cs="Sylfaen"/>
        </w:rPr>
        <w:t>სააგენტომ</w:t>
      </w:r>
      <w:r w:rsidRPr="007613FB">
        <w:rPr>
          <w:rFonts w:asciiTheme="majorHAnsi" w:hAnsiTheme="majorHAnsi"/>
        </w:rPr>
        <w:t xml:space="preserve"> </w:t>
      </w:r>
      <w:r w:rsidRPr="007613FB">
        <w:rPr>
          <w:rFonts w:asciiTheme="majorHAnsi" w:hAnsiTheme="majorHAnsi" w:cs="Sylfaen"/>
        </w:rPr>
        <w:t>ამ</w:t>
      </w:r>
      <w:r w:rsidRPr="007613FB">
        <w:rPr>
          <w:rFonts w:asciiTheme="majorHAnsi" w:hAnsiTheme="majorHAnsi"/>
        </w:rPr>
        <w:t xml:space="preserve"> </w:t>
      </w:r>
      <w:r w:rsidRPr="007613FB">
        <w:rPr>
          <w:rFonts w:asciiTheme="majorHAnsi" w:hAnsiTheme="majorHAnsi" w:cs="Sylfaen"/>
        </w:rPr>
        <w:t>მიმართულებით</w:t>
      </w:r>
      <w:r w:rsidRPr="007613FB">
        <w:rPr>
          <w:rFonts w:asciiTheme="majorHAnsi" w:hAnsiTheme="majorHAnsi"/>
        </w:rPr>
        <w:t xml:space="preserve">, 2016 </w:t>
      </w:r>
      <w:r w:rsidRPr="007613FB">
        <w:rPr>
          <w:rFonts w:asciiTheme="majorHAnsi" w:hAnsiTheme="majorHAnsi" w:cs="Sylfaen"/>
        </w:rPr>
        <w:t>და</w:t>
      </w:r>
      <w:r w:rsidRPr="007613FB">
        <w:rPr>
          <w:rFonts w:asciiTheme="majorHAnsi" w:hAnsiTheme="majorHAnsi"/>
        </w:rPr>
        <w:t xml:space="preserve"> 2017 </w:t>
      </w:r>
      <w:r w:rsidRPr="007613FB">
        <w:rPr>
          <w:rFonts w:asciiTheme="majorHAnsi" w:hAnsiTheme="majorHAnsi" w:cs="Sylfaen"/>
        </w:rPr>
        <w:t>წლების</w:t>
      </w:r>
      <w:r w:rsidRPr="007613FB">
        <w:rPr>
          <w:rFonts w:asciiTheme="majorHAnsi" w:hAnsiTheme="majorHAnsi"/>
        </w:rPr>
        <w:t xml:space="preserve"> </w:t>
      </w:r>
      <w:r w:rsidRPr="007613FB">
        <w:rPr>
          <w:rFonts w:asciiTheme="majorHAnsi" w:hAnsiTheme="majorHAnsi" w:cs="Sylfaen"/>
        </w:rPr>
        <w:t>განმავლობაში</w:t>
      </w:r>
      <w:r w:rsidRPr="007613FB">
        <w:rPr>
          <w:rFonts w:asciiTheme="majorHAnsi" w:hAnsiTheme="majorHAnsi"/>
        </w:rPr>
        <w:t xml:space="preserve"> </w:t>
      </w:r>
      <w:r w:rsidRPr="007613FB">
        <w:rPr>
          <w:rFonts w:asciiTheme="majorHAnsi" w:hAnsiTheme="majorHAnsi" w:cs="Sylfaen"/>
        </w:rPr>
        <w:t>განახორციელა</w:t>
      </w:r>
      <w:r w:rsidRPr="007613FB">
        <w:rPr>
          <w:rFonts w:asciiTheme="majorHAnsi" w:hAnsiTheme="majorHAnsi"/>
        </w:rPr>
        <w:t xml:space="preserve"> </w:t>
      </w:r>
      <w:r w:rsidRPr="007613FB">
        <w:rPr>
          <w:rFonts w:asciiTheme="majorHAnsi" w:hAnsiTheme="majorHAnsi" w:cs="Sylfaen"/>
        </w:rPr>
        <w:t>საქართველოს</w:t>
      </w:r>
      <w:r w:rsidRPr="007613FB">
        <w:rPr>
          <w:rFonts w:asciiTheme="majorHAnsi" w:hAnsiTheme="majorHAnsi"/>
        </w:rPr>
        <w:t xml:space="preserve"> </w:t>
      </w:r>
      <w:r w:rsidRPr="007613FB">
        <w:rPr>
          <w:rFonts w:asciiTheme="majorHAnsi" w:hAnsiTheme="majorHAnsi" w:cs="Sylfaen"/>
        </w:rPr>
        <w:t>მგზავრთა</w:t>
      </w:r>
      <w:r w:rsidRPr="007613FB">
        <w:rPr>
          <w:rFonts w:asciiTheme="majorHAnsi" w:hAnsiTheme="majorHAnsi"/>
        </w:rPr>
        <w:t xml:space="preserve"> </w:t>
      </w:r>
      <w:r w:rsidRPr="007613FB">
        <w:rPr>
          <w:rFonts w:asciiTheme="majorHAnsi" w:hAnsiTheme="majorHAnsi" w:cs="Sylfaen"/>
        </w:rPr>
        <w:t>მომსახურე</w:t>
      </w:r>
      <w:r w:rsidRPr="007613FB">
        <w:rPr>
          <w:rFonts w:asciiTheme="majorHAnsi" w:hAnsiTheme="majorHAnsi"/>
        </w:rPr>
        <w:t xml:space="preserve"> </w:t>
      </w:r>
      <w:r w:rsidRPr="007613FB">
        <w:rPr>
          <w:rFonts w:asciiTheme="majorHAnsi" w:hAnsiTheme="majorHAnsi" w:cs="Sylfaen"/>
        </w:rPr>
        <w:t>აეროპორტების</w:t>
      </w:r>
      <w:r>
        <w:rPr>
          <w:rFonts w:asciiTheme="majorHAnsi" w:hAnsiTheme="majorHAnsi"/>
        </w:rPr>
        <w:t xml:space="preserve"> </w:t>
      </w:r>
      <w:r w:rsidRPr="007613FB">
        <w:rPr>
          <w:rFonts w:asciiTheme="majorHAnsi" w:hAnsiTheme="majorHAnsi" w:cs="Sylfaen"/>
        </w:rPr>
        <w:t>შემოწმება</w:t>
      </w:r>
      <w:r w:rsidRPr="007613FB">
        <w:rPr>
          <w:rFonts w:asciiTheme="majorHAnsi" w:hAnsiTheme="majorHAnsi"/>
        </w:rPr>
        <w:t>.</w:t>
      </w:r>
    </w:p>
    <w:p w14:paraId="42CC8CB9" w14:textId="77777777" w:rsidR="007613FB" w:rsidRPr="007613FB" w:rsidRDefault="007613FB" w:rsidP="007613FB">
      <w:pPr>
        <w:pStyle w:val="BodyText"/>
        <w:spacing w:after="0"/>
        <w:jc w:val="both"/>
        <w:rPr>
          <w:rFonts w:asciiTheme="majorHAnsi" w:eastAsia="Sylfaen_PDF_Subset" w:hAnsiTheme="majorHAnsi"/>
          <w:color w:val="000000" w:themeColor="text1"/>
        </w:rPr>
      </w:pPr>
    </w:p>
    <w:p w14:paraId="6456A438" w14:textId="77777777" w:rsidR="00EA210A" w:rsidRPr="00107925" w:rsidRDefault="00EA210A" w:rsidP="00EA210A">
      <w:pPr>
        <w:rPr>
          <w:rFonts w:ascii="Sylfaen" w:hAnsi="Sylfaen" w:cs="Sylfaen"/>
        </w:rPr>
      </w:pPr>
      <w:r w:rsidRPr="00107925">
        <w:rPr>
          <w:rFonts w:ascii="Sylfaen" w:eastAsia="Sylfaen" w:hAnsi="Sylfaen" w:cs="Times New Roman"/>
        </w:rPr>
        <w:t xml:space="preserve">ამოცანა: 19.1.8. </w:t>
      </w:r>
      <w:r w:rsidRPr="00107925">
        <w:rPr>
          <w:rFonts w:ascii="Sylfaen" w:hAnsi="Sylfaen" w:cs="Sylfaen"/>
        </w:rPr>
        <w:t>ჯანმრთელობის</w:t>
      </w:r>
      <w:r w:rsidRPr="00107925">
        <w:rPr>
          <w:rFonts w:ascii="Sylfaen" w:hAnsi="Sylfaen" w:cs="Calibri"/>
        </w:rPr>
        <w:t xml:space="preserve"> </w:t>
      </w:r>
      <w:r w:rsidRPr="00107925">
        <w:rPr>
          <w:rFonts w:ascii="Sylfaen" w:hAnsi="Sylfaen" w:cs="Sylfaen"/>
        </w:rPr>
        <w:t>დაცვის</w:t>
      </w:r>
      <w:r w:rsidRPr="00107925">
        <w:rPr>
          <w:rFonts w:ascii="Sylfaen" w:hAnsi="Sylfaen" w:cs="Calibri"/>
        </w:rPr>
        <w:t xml:space="preserve"> </w:t>
      </w:r>
      <w:r w:rsidRPr="00107925">
        <w:rPr>
          <w:rFonts w:ascii="Sylfaen" w:hAnsi="Sylfaen" w:cs="Sylfaen"/>
        </w:rPr>
        <w:t>თანაბარი</w:t>
      </w:r>
      <w:r w:rsidRPr="00107925">
        <w:rPr>
          <w:rFonts w:ascii="Sylfaen" w:hAnsi="Sylfaen" w:cs="Calibri"/>
        </w:rPr>
        <w:t xml:space="preserve"> </w:t>
      </w:r>
      <w:r w:rsidRPr="00107925">
        <w:rPr>
          <w:rFonts w:ascii="Sylfaen" w:hAnsi="Sylfaen" w:cs="Sylfaen"/>
        </w:rPr>
        <w:t>გარემოს</w:t>
      </w:r>
      <w:r w:rsidRPr="00107925">
        <w:rPr>
          <w:rFonts w:ascii="Sylfaen" w:hAnsi="Sylfaen" w:cs="Calibri"/>
        </w:rPr>
        <w:t xml:space="preserve"> </w:t>
      </w:r>
      <w:r w:rsidRPr="00107925">
        <w:rPr>
          <w:rFonts w:ascii="Sylfaen" w:hAnsi="Sylfaen" w:cs="Sylfaen"/>
        </w:rPr>
        <w:t>უზრუნველყოფა</w:t>
      </w:r>
    </w:p>
    <w:p w14:paraId="6AE6D733" w14:textId="77777777" w:rsidR="00EA210A" w:rsidRPr="00107925" w:rsidRDefault="00EA210A" w:rsidP="00EA210A">
      <w:pPr>
        <w:ind w:left="567"/>
        <w:jc w:val="both"/>
        <w:rPr>
          <w:rFonts w:ascii="Sylfaen" w:hAnsi="Sylfaen" w:cs="Sylfaen"/>
          <w:u w:val="single"/>
        </w:rPr>
      </w:pPr>
      <w:r w:rsidRPr="00107925">
        <w:rPr>
          <w:rFonts w:ascii="Sylfaen" w:hAnsi="Sylfaen" w:cs="Sylfaen"/>
          <w:u w:val="single"/>
        </w:rPr>
        <w:t xml:space="preserve">საქმიანობა: </w:t>
      </w:r>
      <w:r w:rsidRPr="00107925">
        <w:rPr>
          <w:rFonts w:ascii="Sylfaen" w:eastAsia="Sylfaen" w:hAnsi="Sylfaen" w:cs="Times New Roman"/>
          <w:u w:val="single"/>
        </w:rPr>
        <w:t xml:space="preserve">19.1.8.1. </w:t>
      </w:r>
      <w:r w:rsidRPr="00107925">
        <w:rPr>
          <w:rFonts w:ascii="Sylfaen" w:hAnsi="Sylfaen" w:cs="Sylfaen"/>
          <w:u w:val="single"/>
        </w:rPr>
        <w:t>ჯანმრთელობის</w:t>
      </w:r>
      <w:r w:rsidRPr="00107925">
        <w:rPr>
          <w:rFonts w:ascii="Sylfaen" w:hAnsi="Sylfaen" w:cs="Calibri"/>
          <w:u w:val="single"/>
        </w:rPr>
        <w:t xml:space="preserve"> </w:t>
      </w:r>
      <w:r w:rsidRPr="00107925">
        <w:rPr>
          <w:rFonts w:ascii="Sylfaen" w:hAnsi="Sylfaen" w:cs="Sylfaen"/>
          <w:u w:val="single"/>
        </w:rPr>
        <w:t>დაცვის</w:t>
      </w:r>
      <w:r w:rsidRPr="00107925">
        <w:rPr>
          <w:rFonts w:ascii="Sylfaen" w:hAnsi="Sylfaen" w:cs="Calibri"/>
          <w:u w:val="single"/>
        </w:rPr>
        <w:t xml:space="preserve"> </w:t>
      </w:r>
      <w:r w:rsidRPr="00107925">
        <w:rPr>
          <w:rFonts w:ascii="Sylfaen" w:hAnsi="Sylfaen" w:cs="Sylfaen"/>
          <w:u w:val="single"/>
        </w:rPr>
        <w:t>მომსახურებების</w:t>
      </w:r>
      <w:r w:rsidRPr="00107925">
        <w:rPr>
          <w:rFonts w:ascii="Sylfaen" w:hAnsi="Sylfaen" w:cs="Calibri"/>
          <w:u w:val="single"/>
        </w:rPr>
        <w:t xml:space="preserve"> </w:t>
      </w:r>
      <w:r w:rsidRPr="00107925">
        <w:rPr>
          <w:rFonts w:ascii="Sylfaen" w:hAnsi="Sylfaen" w:cs="Sylfaen"/>
          <w:u w:val="single"/>
        </w:rPr>
        <w:t>თანაბარი</w:t>
      </w:r>
      <w:r w:rsidRPr="00107925">
        <w:rPr>
          <w:rFonts w:ascii="Sylfaen" w:hAnsi="Sylfaen" w:cs="Calibri"/>
          <w:u w:val="single"/>
        </w:rPr>
        <w:t xml:space="preserve"> </w:t>
      </w:r>
      <w:r w:rsidRPr="00107925">
        <w:rPr>
          <w:rFonts w:ascii="Sylfaen" w:hAnsi="Sylfaen" w:cs="Sylfaen"/>
          <w:u w:val="single"/>
        </w:rPr>
        <w:t>ხელმისაწვდომობის</w:t>
      </w:r>
      <w:r w:rsidRPr="00107925">
        <w:rPr>
          <w:rFonts w:ascii="Sylfaen" w:hAnsi="Sylfaen" w:cs="Calibri"/>
          <w:u w:val="single"/>
        </w:rPr>
        <w:t xml:space="preserve"> </w:t>
      </w:r>
      <w:r w:rsidRPr="00107925">
        <w:rPr>
          <w:rFonts w:ascii="Sylfaen" w:hAnsi="Sylfaen" w:cs="Sylfaen"/>
          <w:u w:val="single"/>
        </w:rPr>
        <w:t>უზრუნველყოფა</w:t>
      </w:r>
      <w:r w:rsidRPr="00107925">
        <w:rPr>
          <w:rFonts w:ascii="Sylfaen" w:hAnsi="Sylfaen" w:cs="Calibri"/>
          <w:u w:val="single"/>
        </w:rPr>
        <w:t xml:space="preserve"> </w:t>
      </w:r>
      <w:r w:rsidRPr="00107925">
        <w:rPr>
          <w:rFonts w:ascii="Sylfaen" w:hAnsi="Sylfaen" w:cs="Sylfaen"/>
          <w:u w:val="single"/>
        </w:rPr>
        <w:t>შეზღუდული</w:t>
      </w:r>
      <w:r w:rsidRPr="00107925">
        <w:rPr>
          <w:rFonts w:ascii="Sylfaen" w:hAnsi="Sylfaen" w:cs="Calibri"/>
          <w:u w:val="single"/>
        </w:rPr>
        <w:t xml:space="preserve"> </w:t>
      </w:r>
      <w:r w:rsidRPr="00107925">
        <w:rPr>
          <w:rFonts w:ascii="Sylfaen" w:hAnsi="Sylfaen" w:cs="Sylfaen"/>
          <w:u w:val="single"/>
        </w:rPr>
        <w:t>შესაძლებლობის</w:t>
      </w:r>
      <w:r w:rsidRPr="00107925">
        <w:rPr>
          <w:rFonts w:ascii="Sylfaen" w:hAnsi="Sylfaen" w:cs="Calibri"/>
          <w:u w:val="single"/>
        </w:rPr>
        <w:t xml:space="preserve"> </w:t>
      </w:r>
      <w:r w:rsidRPr="00107925">
        <w:rPr>
          <w:rFonts w:ascii="Sylfaen" w:hAnsi="Sylfaen" w:cs="Sylfaen"/>
          <w:u w:val="single"/>
        </w:rPr>
        <w:t>საფუძველზე</w:t>
      </w:r>
      <w:r w:rsidRPr="00107925">
        <w:rPr>
          <w:rFonts w:ascii="Sylfaen" w:hAnsi="Sylfaen" w:cs="Calibri"/>
          <w:u w:val="single"/>
        </w:rPr>
        <w:t xml:space="preserve"> </w:t>
      </w:r>
      <w:r w:rsidRPr="00107925">
        <w:rPr>
          <w:rFonts w:ascii="Sylfaen" w:hAnsi="Sylfaen" w:cs="Sylfaen"/>
          <w:u w:val="single"/>
        </w:rPr>
        <w:t>აღმოცენებული</w:t>
      </w:r>
      <w:r w:rsidRPr="00107925">
        <w:rPr>
          <w:rFonts w:ascii="Sylfaen" w:hAnsi="Sylfaen" w:cs="Calibri"/>
          <w:u w:val="single"/>
        </w:rPr>
        <w:t xml:space="preserve"> </w:t>
      </w:r>
      <w:r w:rsidRPr="00107925">
        <w:rPr>
          <w:rFonts w:ascii="Sylfaen" w:hAnsi="Sylfaen" w:cs="Sylfaen"/>
          <w:u w:val="single"/>
        </w:rPr>
        <w:t>დისკრიმინაციის</w:t>
      </w:r>
      <w:r w:rsidRPr="00107925">
        <w:rPr>
          <w:rFonts w:ascii="Sylfaen" w:hAnsi="Sylfaen" w:cs="Calibri"/>
          <w:u w:val="single"/>
        </w:rPr>
        <w:t xml:space="preserve"> </w:t>
      </w:r>
      <w:r w:rsidRPr="00107925">
        <w:rPr>
          <w:rFonts w:ascii="Sylfaen" w:hAnsi="Sylfaen" w:cs="Sylfaen"/>
          <w:u w:val="single"/>
        </w:rPr>
        <w:t>გარეშე</w:t>
      </w:r>
    </w:p>
    <w:p w14:paraId="34DABE15" w14:textId="77777777" w:rsidR="00EA210A" w:rsidRDefault="00EA210A" w:rsidP="00EA210A">
      <w:pPr>
        <w:ind w:left="567"/>
        <w:jc w:val="both"/>
        <w:rPr>
          <w:rFonts w:ascii="Sylfaen" w:hAnsi="Sylfaen" w:cs="Sylfaen"/>
          <w:i/>
        </w:rPr>
      </w:pPr>
      <w:r w:rsidRPr="00107925">
        <w:rPr>
          <w:rFonts w:ascii="Sylfaen" w:hAnsi="Sylfaen" w:cs="Times New Roman"/>
          <w:i/>
        </w:rPr>
        <w:t xml:space="preserve">ინდიკატორი: </w:t>
      </w:r>
      <w:r w:rsidRPr="00107925">
        <w:rPr>
          <w:rFonts w:ascii="Sylfaen" w:hAnsi="Sylfaen" w:cs="Sylfaen"/>
          <w:i/>
        </w:rPr>
        <w:t>შშმ</w:t>
      </w:r>
      <w:r w:rsidRPr="00107925">
        <w:rPr>
          <w:rFonts w:ascii="Sylfaen" w:hAnsi="Sylfaen" w:cs="Calibri"/>
          <w:i/>
        </w:rPr>
        <w:t xml:space="preserve"> </w:t>
      </w:r>
      <w:r w:rsidRPr="00107925">
        <w:rPr>
          <w:rFonts w:ascii="Sylfaen" w:hAnsi="Sylfaen" w:cs="Sylfaen"/>
          <w:i/>
        </w:rPr>
        <w:t>პირთა</w:t>
      </w:r>
      <w:r w:rsidRPr="00107925">
        <w:rPr>
          <w:rFonts w:ascii="Sylfaen" w:hAnsi="Sylfaen" w:cs="Calibri"/>
          <w:i/>
        </w:rPr>
        <w:t xml:space="preserve"> % </w:t>
      </w:r>
      <w:r w:rsidRPr="00107925">
        <w:rPr>
          <w:rFonts w:ascii="Sylfaen" w:hAnsi="Sylfaen" w:cs="Sylfaen"/>
          <w:i/>
        </w:rPr>
        <w:t>რომელთათვისაც</w:t>
      </w:r>
      <w:r w:rsidRPr="00107925">
        <w:rPr>
          <w:rFonts w:ascii="Sylfaen" w:hAnsi="Sylfaen" w:cs="Calibri"/>
          <w:i/>
        </w:rPr>
        <w:t xml:space="preserve"> </w:t>
      </w:r>
      <w:r w:rsidRPr="00107925">
        <w:rPr>
          <w:rFonts w:ascii="Sylfaen" w:hAnsi="Sylfaen" w:cs="Sylfaen"/>
          <w:i/>
        </w:rPr>
        <w:t>ჯანმრთელობის</w:t>
      </w:r>
      <w:r w:rsidRPr="00107925">
        <w:rPr>
          <w:rFonts w:ascii="Sylfaen" w:hAnsi="Sylfaen" w:cs="Calibri"/>
          <w:i/>
        </w:rPr>
        <w:t xml:space="preserve"> </w:t>
      </w:r>
      <w:r w:rsidRPr="00107925">
        <w:rPr>
          <w:rFonts w:ascii="Sylfaen" w:hAnsi="Sylfaen" w:cs="Sylfaen"/>
          <w:i/>
        </w:rPr>
        <w:t>დაცვის</w:t>
      </w:r>
      <w:r w:rsidRPr="00107925">
        <w:rPr>
          <w:rFonts w:ascii="Sylfaen" w:hAnsi="Sylfaen" w:cs="Calibri"/>
          <w:i/>
        </w:rPr>
        <w:t xml:space="preserve"> </w:t>
      </w:r>
      <w:r w:rsidRPr="00107925">
        <w:rPr>
          <w:rFonts w:ascii="Sylfaen" w:hAnsi="Sylfaen" w:cs="Sylfaen"/>
          <w:i/>
        </w:rPr>
        <w:t>სერვისები</w:t>
      </w:r>
      <w:r w:rsidRPr="00107925">
        <w:rPr>
          <w:rFonts w:ascii="Sylfaen" w:hAnsi="Sylfaen" w:cs="Calibri"/>
          <w:i/>
        </w:rPr>
        <w:t xml:space="preserve"> </w:t>
      </w:r>
      <w:r w:rsidRPr="00107925">
        <w:rPr>
          <w:rFonts w:ascii="Sylfaen" w:hAnsi="Sylfaen" w:cs="Sylfaen"/>
          <w:i/>
        </w:rPr>
        <w:t>ხელმისაწვდომია</w:t>
      </w:r>
    </w:p>
    <w:p w14:paraId="46BAFD87" w14:textId="77777777" w:rsidR="00EA210A" w:rsidRPr="00164D34" w:rsidRDefault="00EA210A" w:rsidP="00EA210A">
      <w:pPr>
        <w:jc w:val="both"/>
        <w:rPr>
          <w:rFonts w:ascii="Sylfaen" w:hAnsi="Sylfaen" w:cs="Sylfaen"/>
          <w:b/>
        </w:rPr>
      </w:pPr>
      <w:r w:rsidRPr="00164D34">
        <w:rPr>
          <w:rFonts w:ascii="Sylfaen" w:hAnsi="Sylfaen" w:cs="Times New Roman"/>
          <w:b/>
        </w:rPr>
        <w:t>სტატუსი:</w:t>
      </w:r>
      <w:r w:rsidRPr="00164D34">
        <w:rPr>
          <w:rFonts w:ascii="Sylfaen" w:hAnsi="Sylfaen" w:cs="Sylfaen"/>
          <w:b/>
        </w:rPr>
        <w:t xml:space="preserve"> ნაწილობრივ შესრულებული </w:t>
      </w:r>
    </w:p>
    <w:p w14:paraId="0E9CEBFA" w14:textId="77777777" w:rsidR="00EA210A" w:rsidRPr="007613FB" w:rsidRDefault="00EA210A" w:rsidP="00EA210A">
      <w:pPr>
        <w:spacing w:before="240"/>
        <w:jc w:val="both"/>
        <w:rPr>
          <w:rFonts w:ascii="Sylfaen" w:eastAsia="Sylfaen_PDF_Subset" w:hAnsi="Sylfaen" w:cs="Sylfaen_PDF_Subset"/>
          <w:color w:val="000000" w:themeColor="text1"/>
        </w:rPr>
      </w:pPr>
      <w:r w:rsidRPr="00107925">
        <w:rPr>
          <w:rFonts w:ascii="Sylfaen" w:eastAsia="Times New Roman" w:hAnsi="Sylfaen" w:cs="Times New Roman"/>
        </w:rPr>
        <w:t xml:space="preserve">სამედიცინო დაწესებულებებში არსებული გარემოს შეზღუდული შესაძლებლობის მქონე პირებისთვის მისაწვდომობა დადგენილია შესაბამისი მარეგულირებელი დოკუმენტებით („მაღალი რისკის შემცველი სამედიცინო საქმიანობის ტექნიკური რეგლამენტის დამტკიცების თაობაზე“ საქართველოს მთავრობის 2010 წლის 22 ნოემბრის №359 და „სამედიცინო საქმიანობის ლიცენზიისა და სტაციონარული დაწესებულების ნებართვის გაცემის წესისა და პირობების შესახებ დებულებების დამტკიცების თაობაზე“ საქართველოს მთავრობის 2010 წლის 17 დეკემბრის №385 დადგენილებები, </w:t>
      </w:r>
      <w:r w:rsidRPr="00107925">
        <w:rPr>
          <w:rFonts w:ascii="Sylfaen" w:eastAsia="Sylfaen_PDF_Subset" w:hAnsi="Sylfaen" w:cs="Sylfaen_PDF_Subset"/>
          <w:color w:val="000000" w:themeColor="text1"/>
        </w:rPr>
        <w:t>,„სამედიცინო ჩარევების კლასიფიკაციისა და ამბულატორიული სერვისის მიმწოდებლების მინიმალური მოთხოვნების განსაზღვრის შესახებ“ საქართველოს შრომის, ჯანმრთელობისა და სოციალური დაცვის მინისტრის 2013 წლის 19 ივნისის №01-25/ნ ბრძანება</w:t>
      </w:r>
      <w:r w:rsidRPr="007613FB">
        <w:rPr>
          <w:rFonts w:ascii="Sylfaen" w:eastAsia="Sylfaen_PDF_Subset" w:hAnsi="Sylfaen" w:cs="Sylfaen_PDF_Subset"/>
          <w:color w:val="000000" w:themeColor="text1"/>
        </w:rPr>
        <w:t>”).</w:t>
      </w:r>
      <w:r w:rsidRPr="00107925">
        <w:rPr>
          <w:rFonts w:ascii="Sylfaen" w:eastAsia="Times New Roman" w:hAnsi="Sylfaen" w:cs="Times New Roman"/>
        </w:rPr>
        <w:t xml:space="preserve"> შესაბამისად, სამედიცინო დაწესებულებები, რომლებიც საქმიანობენ სალიცენზიო/სანებართვო/მაღალი რისკის შემცველი საქმიანობების შეტყობინების რეჟიმში, ასევე, პირველადი ჯანდაცვის დაწესებულებები უზრუნველყოფენ მარეგულირებელი დოკუმენტებით განსაზღვრულ მოთხოვნას შეზღუდული შესაძლებლობის მქონე პირთა უსაფრთხო გადაადგილებასთან დაკავშირებით.  </w:t>
      </w:r>
    </w:p>
    <w:p w14:paraId="351597AF" w14:textId="77777777" w:rsidR="00EA210A" w:rsidRPr="00107925" w:rsidRDefault="00EA210A" w:rsidP="00EA210A">
      <w:pPr>
        <w:spacing w:before="100" w:beforeAutospacing="1" w:after="100" w:afterAutospacing="1" w:line="240" w:lineRule="auto"/>
        <w:jc w:val="both"/>
        <w:rPr>
          <w:rFonts w:ascii="Sylfaen" w:eastAsia="Times New Roman" w:hAnsi="Sylfaen" w:cs="Times New Roman"/>
        </w:rPr>
      </w:pPr>
      <w:r w:rsidRPr="00107925">
        <w:rPr>
          <w:rFonts w:ascii="Sylfaen" w:eastAsia="Times New Roman" w:hAnsi="Sylfaen" w:cs="Times New Roman"/>
        </w:rPr>
        <w:t xml:space="preserve">შეზღუდული შესაძლებლობის მქონე 18 წლამდე ასაკის ბავშვები და მკვეთრად გამოხატული შშმ პირები სარგებლობენ საქართველოს მთავრობის 2013 წლის 21 თებერვლის №36 დადგენილებით დამტკიცებული „საყოველთაო ჯანმრთელობის დაცვის სახელმწიფო პროგრამით“ რომელიც ითვალისწინებს, როგორც ამბულატორიული, ასევე სტაციონარული </w:t>
      </w:r>
      <w:r w:rsidRPr="00107925">
        <w:rPr>
          <w:rFonts w:ascii="Sylfaen" w:eastAsia="Times New Roman" w:hAnsi="Sylfaen" w:cs="Times New Roman"/>
        </w:rPr>
        <w:lastRenderedPageBreak/>
        <w:t>სამედიცინო მომსახურების ხარჯების ანაზღაურებას შესაბამისი ლიმიტებისა და თანაგადახდების გათვალისწინებით.</w:t>
      </w:r>
    </w:p>
    <w:p w14:paraId="1868E174" w14:textId="77777777" w:rsidR="00EA210A" w:rsidRPr="00107925" w:rsidRDefault="00EA210A" w:rsidP="00EA210A">
      <w:pPr>
        <w:spacing w:before="100" w:beforeAutospacing="1" w:after="100" w:afterAutospacing="1" w:line="240" w:lineRule="auto"/>
        <w:jc w:val="both"/>
        <w:rPr>
          <w:rFonts w:ascii="Sylfaen" w:eastAsia="Times New Roman" w:hAnsi="Sylfaen" w:cs="Times New Roman"/>
        </w:rPr>
      </w:pPr>
      <w:r w:rsidRPr="00107925">
        <w:rPr>
          <w:rFonts w:ascii="Sylfaen" w:eastAsia="Times New Roman" w:hAnsi="Sylfaen" w:cs="Times New Roman"/>
        </w:rPr>
        <w:t>შეზღუდული შესაძლებლობის სტატუსის მქონე სხვა პირები, ასევე, ჩართულნი არიან „საყოველთაო ჯანმრთელობის დაცვის სახელმწიფო პროგრამაში",  შესაბამისი მომსახურების პირობებით.  </w:t>
      </w:r>
    </w:p>
    <w:p w14:paraId="0A9DE08E" w14:textId="77777777" w:rsidR="00EA210A" w:rsidRPr="00107925" w:rsidRDefault="00EA210A" w:rsidP="00EA210A">
      <w:pPr>
        <w:jc w:val="both"/>
        <w:rPr>
          <w:rFonts w:ascii="Sylfaen" w:eastAsia="Times New Roman" w:hAnsi="Sylfaen" w:cs="Menlo Regular"/>
        </w:rPr>
      </w:pPr>
      <w:r w:rsidRPr="00107925">
        <w:rPr>
          <w:rFonts w:ascii="Sylfaen" w:eastAsia="Times New Roman" w:hAnsi="Sylfaen" w:cs="Times New Roman"/>
        </w:rPr>
        <w:t xml:space="preserve">ამოცანა: </w:t>
      </w:r>
      <w:r w:rsidRPr="00107925">
        <w:rPr>
          <w:rFonts w:ascii="Sylfaen" w:eastAsia="Sylfaen" w:hAnsi="Sylfaen" w:cs="Times New Roman"/>
        </w:rPr>
        <w:t xml:space="preserve">19.1.9. </w:t>
      </w:r>
      <w:r w:rsidRPr="00107925">
        <w:rPr>
          <w:rFonts w:ascii="Sylfaen" w:eastAsia="Times New Roman" w:hAnsi="Sylfaen" w:cs="Sylfaen"/>
        </w:rPr>
        <w:t>შშმ ბავშვთა აბილიტაცია</w:t>
      </w:r>
      <w:r w:rsidRPr="00107925">
        <w:rPr>
          <w:rFonts w:ascii="Sylfaen" w:eastAsia="Times New Roman" w:hAnsi="Sylfaen" w:cs="Times New Roman"/>
        </w:rPr>
        <w:t xml:space="preserve"> </w:t>
      </w:r>
      <w:r w:rsidRPr="00107925">
        <w:rPr>
          <w:rFonts w:ascii="Sylfaen" w:eastAsia="Times New Roman" w:hAnsi="Sylfaen" w:cs="Sylfaen"/>
        </w:rPr>
        <w:t>და</w:t>
      </w:r>
      <w:r w:rsidRPr="00107925">
        <w:rPr>
          <w:rFonts w:ascii="Sylfaen" w:eastAsia="Times New Roman" w:hAnsi="Sylfaen" w:cs="Times New Roman"/>
        </w:rPr>
        <w:t xml:space="preserve"> </w:t>
      </w:r>
      <w:r w:rsidRPr="00107925">
        <w:rPr>
          <w:rFonts w:ascii="Sylfaen" w:eastAsia="Times New Roman" w:hAnsi="Sylfaen" w:cs="Sylfaen"/>
        </w:rPr>
        <w:t xml:space="preserve">რეაბილიტაცია და </w:t>
      </w:r>
      <w:r w:rsidRPr="00107925">
        <w:rPr>
          <w:rFonts w:ascii="Sylfaen" w:eastAsia="Times New Roman" w:hAnsi="Sylfaen" w:cs="Menlo Regular"/>
        </w:rPr>
        <w:t>განვითარებაზე ორიენტირებული პროგრამების გაფართოება ქვეყნის მასშტაბით</w:t>
      </w:r>
    </w:p>
    <w:p w14:paraId="65BC7104" w14:textId="77777777" w:rsidR="00EA210A" w:rsidRPr="00107925" w:rsidRDefault="00EA210A" w:rsidP="00EA210A">
      <w:pPr>
        <w:ind w:left="567"/>
        <w:jc w:val="both"/>
        <w:rPr>
          <w:rFonts w:ascii="Sylfaen" w:eastAsia="Times New Roman" w:hAnsi="Sylfaen" w:cs="Sylfaen"/>
          <w:u w:val="single"/>
        </w:rPr>
      </w:pPr>
      <w:r w:rsidRPr="00107925">
        <w:rPr>
          <w:rFonts w:ascii="Sylfaen" w:hAnsi="Sylfaen" w:cs="Sylfaen"/>
          <w:u w:val="single"/>
        </w:rPr>
        <w:t xml:space="preserve">საქმიანობა: </w:t>
      </w:r>
      <w:r w:rsidRPr="00107925">
        <w:rPr>
          <w:rFonts w:ascii="Sylfaen" w:eastAsia="Times New Roman" w:hAnsi="Sylfaen" w:cs="Sylfaen"/>
          <w:u w:val="single"/>
        </w:rPr>
        <w:t>19.1.9.1. არსებული</w:t>
      </w:r>
      <w:r w:rsidRPr="00107925">
        <w:rPr>
          <w:rFonts w:ascii="Sylfaen" w:eastAsia="Times New Roman" w:hAnsi="Sylfaen" w:cs="Times New Roman"/>
          <w:u w:val="single"/>
        </w:rPr>
        <w:t xml:space="preserve"> </w:t>
      </w:r>
      <w:r w:rsidRPr="00107925">
        <w:rPr>
          <w:rFonts w:ascii="Sylfaen" w:eastAsia="Times New Roman" w:hAnsi="Sylfaen" w:cs="Sylfaen"/>
          <w:u w:val="single"/>
        </w:rPr>
        <w:t>სერვისების ხარისხის</w:t>
      </w:r>
      <w:r w:rsidRPr="00107925">
        <w:rPr>
          <w:rFonts w:ascii="Sylfaen" w:eastAsia="Times New Roman" w:hAnsi="Sylfaen" w:cs="Times New Roman"/>
          <w:u w:val="single"/>
        </w:rPr>
        <w:t xml:space="preserve"> გაზრდა და </w:t>
      </w:r>
      <w:r w:rsidRPr="00107925">
        <w:rPr>
          <w:rFonts w:ascii="Sylfaen" w:eastAsia="Times New Roman" w:hAnsi="Sylfaen" w:cs="Sylfaen"/>
          <w:u w:val="single"/>
        </w:rPr>
        <w:t>გეოგრაფიული არეალის გაფართოება</w:t>
      </w:r>
    </w:p>
    <w:p w14:paraId="09488098" w14:textId="77777777" w:rsidR="00EA210A" w:rsidRDefault="00EA210A" w:rsidP="00EA210A">
      <w:pPr>
        <w:ind w:left="567"/>
        <w:jc w:val="both"/>
        <w:rPr>
          <w:rFonts w:ascii="Sylfaen" w:hAnsi="Sylfaen" w:cs="Menlo Regular"/>
          <w:i/>
        </w:rPr>
      </w:pPr>
      <w:r w:rsidRPr="00107925">
        <w:rPr>
          <w:rFonts w:ascii="Sylfaen" w:hAnsi="Sylfaen" w:cs="Times New Roman"/>
          <w:i/>
        </w:rPr>
        <w:t xml:space="preserve">ინდიკატორი: მომსახურების მიწოდების გეოგრაფიული არეალი გაზრდილია </w:t>
      </w:r>
      <w:r w:rsidRPr="00107925">
        <w:rPr>
          <w:rFonts w:ascii="Sylfaen" w:hAnsi="Sylfaen" w:cs="Menlo Regular"/>
          <w:i/>
        </w:rPr>
        <w:t>იმ რეგიონებში, სადაც არ არსებობს აღნიშნული მომსახურება</w:t>
      </w:r>
    </w:p>
    <w:p w14:paraId="3D7A0E67" w14:textId="77777777" w:rsidR="00EA210A" w:rsidRPr="00164D34" w:rsidRDefault="00EA210A" w:rsidP="00EA210A">
      <w:pPr>
        <w:jc w:val="both"/>
        <w:rPr>
          <w:rFonts w:ascii="Sylfaen" w:hAnsi="Sylfaen" w:cs="Menlo Regular"/>
          <w:b/>
        </w:rPr>
      </w:pPr>
      <w:r w:rsidRPr="00164D34">
        <w:rPr>
          <w:rFonts w:ascii="Sylfaen" w:hAnsi="Sylfaen" w:cs="Menlo Regular"/>
          <w:b/>
        </w:rPr>
        <w:t>სტატუსი:</w:t>
      </w:r>
      <w:r>
        <w:rPr>
          <w:rFonts w:ascii="Sylfaen" w:hAnsi="Sylfaen" w:cs="Menlo Regular"/>
          <w:b/>
        </w:rPr>
        <w:t xml:space="preserve"> სრულად</w:t>
      </w:r>
      <w:r w:rsidRPr="00164D34">
        <w:rPr>
          <w:rFonts w:ascii="Sylfaen" w:hAnsi="Sylfaen" w:cs="Menlo Regular"/>
          <w:b/>
        </w:rPr>
        <w:t xml:space="preserve"> შესრულებული </w:t>
      </w:r>
    </w:p>
    <w:p w14:paraId="0E874E54" w14:textId="7FB073E8" w:rsidR="00EA210A" w:rsidRPr="00164D34" w:rsidRDefault="00EA210A" w:rsidP="00EA210A">
      <w:pPr>
        <w:tabs>
          <w:tab w:val="left" w:pos="3714"/>
        </w:tabs>
        <w:jc w:val="both"/>
        <w:rPr>
          <w:rFonts w:ascii="Sylfaen" w:eastAsia="Times New Roman" w:hAnsi="Sylfaen" w:cs="Times New Roman"/>
          <w14:textOutline w14:w="5270" w14:cap="flat" w14:cmpd="sng" w14:algn="ctr">
            <w14:solidFill>
              <w14:schemeClr w14:val="accent1">
                <w14:shade w14:val="88000"/>
                <w14:satMod w14:val="110000"/>
              </w14:schemeClr>
            </w14:solidFill>
            <w14:prstDash w14:val="solid"/>
            <w14:round/>
          </w14:textOutline>
        </w:rPr>
      </w:pPr>
      <w:r w:rsidRPr="00107925">
        <w:rPr>
          <w:rFonts w:ascii="Sylfaen" w:eastAsia="Sylfaen" w:hAnsi="Sylfaen" w:cs="Sylfaen"/>
        </w:rPr>
        <w:t>2016-2017 წლების განმავლობაში გაუმჯობესდა და გაიზარდა „სოციალური რეაბილიტაციისა და ბავშვზე ზრუნვის” სახელმწიფო პროგრამის „ბავშვთა აბილიტაცია/რეაბილიტაციის“ ქვეპროგრამის გეოგრაფიული არეალი, ღონისძიებების ხარისხი და ეფექტიანობა. ქვეპროგრამის ფარგლებში მომსახურების მომწოდებლად დარეგისტრირებულია 22 სარეაბილიტაციო ცენტრი, მათ შორის თბილისში – 11 სარეაბილიტაციო ცენტრი, ქუთაისში - 1, ბათუმში – 3, ქობულეთში - 1, გორში – 1, თელავში – 1, გურჯაანში - 2, მარნეულში - 2 სარეაბილიტაციო ცენტრი. 2017 წელს ექვსმა ახალმა ორგანიზაციამ სერვისის განხორციელება დაიწყო თბილისის, ზუგდიდის და</w:t>
      </w:r>
      <w:r w:rsidR="002C0BAC">
        <w:rPr>
          <w:rFonts w:ascii="Sylfaen" w:eastAsia="Sylfaen" w:hAnsi="Sylfaen" w:cs="Sylfaen"/>
        </w:rPr>
        <w:t xml:space="preserve"> ქალაქ.</w:t>
      </w:r>
      <w:r w:rsidRPr="00107925">
        <w:rPr>
          <w:rFonts w:ascii="Sylfaen" w:eastAsia="Sylfaen" w:hAnsi="Sylfaen" w:cs="Sylfaen"/>
        </w:rPr>
        <w:t xml:space="preserve"> ბათუმის მუნიციპალიტეტებში. 2017 წლის განმავლობაში ქვეპროგრამის ფარგლებში მომსახურებით ისარგებლა 986 ბავშვმა.</w:t>
      </w:r>
    </w:p>
    <w:p w14:paraId="77D495DF" w14:textId="77777777" w:rsidR="00EA210A" w:rsidRPr="00107925" w:rsidRDefault="00EA210A" w:rsidP="00EA210A">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left="567" w:right="62"/>
        <w:jc w:val="both"/>
        <w:rPr>
          <w:rFonts w:ascii="Sylfaen" w:eastAsia="Times New Roman" w:hAnsi="Sylfaen" w:cs="Menlo Regular"/>
          <w:u w:val="single"/>
        </w:rPr>
      </w:pPr>
      <w:r w:rsidRPr="00107925">
        <w:rPr>
          <w:rFonts w:ascii="Sylfaen" w:hAnsi="Sylfaen" w:cs="Sylfaen"/>
          <w:u w:val="single"/>
        </w:rPr>
        <w:t xml:space="preserve">საქმიანობა: </w:t>
      </w:r>
      <w:r w:rsidRPr="00107925">
        <w:rPr>
          <w:rFonts w:ascii="Sylfaen" w:eastAsia="Times New Roman" w:hAnsi="Sylfaen" w:cs="Sylfaen"/>
          <w:u w:val="single"/>
        </w:rPr>
        <w:t>19.1.9.2. ადრეული</w:t>
      </w:r>
      <w:r w:rsidRPr="00107925">
        <w:rPr>
          <w:rFonts w:ascii="Sylfaen" w:eastAsia="Times New Roman" w:hAnsi="Sylfaen" w:cs="Times New Roman"/>
          <w:u w:val="single"/>
        </w:rPr>
        <w:t xml:space="preserve"> </w:t>
      </w:r>
      <w:r w:rsidRPr="00107925">
        <w:rPr>
          <w:rFonts w:ascii="Sylfaen" w:eastAsia="Times New Roman" w:hAnsi="Sylfaen" w:cs="Sylfaen"/>
          <w:u w:val="single"/>
        </w:rPr>
        <w:t>ჩარევის</w:t>
      </w:r>
      <w:r w:rsidRPr="00107925">
        <w:rPr>
          <w:rFonts w:ascii="Sylfaen" w:eastAsia="Times New Roman" w:hAnsi="Sylfaen" w:cs="Times New Roman"/>
          <w:u w:val="single"/>
        </w:rPr>
        <w:t xml:space="preserve"> </w:t>
      </w:r>
      <w:r w:rsidRPr="00107925">
        <w:rPr>
          <w:rFonts w:ascii="Sylfaen" w:eastAsia="Times New Roman" w:hAnsi="Sylfaen" w:cs="Sylfaen"/>
          <w:u w:val="single"/>
        </w:rPr>
        <w:t>მომსახურების</w:t>
      </w:r>
      <w:r w:rsidRPr="00107925">
        <w:rPr>
          <w:rFonts w:ascii="Sylfaen" w:eastAsia="Times New Roman" w:hAnsi="Sylfaen" w:cs="Times New Roman"/>
          <w:u w:val="single"/>
        </w:rPr>
        <w:t xml:space="preserve"> გაუმჯობესება, განვითარება და </w:t>
      </w:r>
      <w:r w:rsidRPr="00107925">
        <w:rPr>
          <w:rFonts w:ascii="Sylfaen" w:eastAsia="Times New Roman" w:hAnsi="Sylfaen" w:cs="Menlo Regular"/>
          <w:u w:val="single"/>
        </w:rPr>
        <w:t>სტანდარტების შექმნა</w:t>
      </w:r>
    </w:p>
    <w:p w14:paraId="31869668" w14:textId="77777777" w:rsidR="00EA210A" w:rsidRDefault="00EA210A" w:rsidP="00EA210A">
      <w:pPr>
        <w:tabs>
          <w:tab w:val="left" w:pos="14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left="567" w:right="62"/>
        <w:jc w:val="both"/>
        <w:rPr>
          <w:rFonts w:ascii="Sylfaen" w:hAnsi="Sylfaen" w:cs="Times New Roman"/>
          <w:i/>
        </w:rPr>
      </w:pPr>
      <w:r w:rsidRPr="00107925">
        <w:rPr>
          <w:rFonts w:ascii="Sylfaen" w:hAnsi="Sylfaen" w:cs="Times New Roman"/>
          <w:i/>
        </w:rPr>
        <w:t>ინდიკატორი: ადრეული ჩარევის  მომსახურების  პროგრამული ჩარჩო დახვეწილია და მომსახურების სტანდარტები შემუშავებულია</w:t>
      </w:r>
    </w:p>
    <w:p w14:paraId="1344DA24" w14:textId="77777777" w:rsidR="00EA210A" w:rsidRPr="00164D34" w:rsidRDefault="00EA210A" w:rsidP="00EA210A">
      <w:pPr>
        <w:tabs>
          <w:tab w:val="left" w:pos="14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right="62"/>
        <w:jc w:val="both"/>
        <w:rPr>
          <w:rFonts w:ascii="Sylfaen" w:hAnsi="Sylfaen" w:cs="Times New Roman"/>
          <w:b/>
        </w:rPr>
      </w:pPr>
      <w:r w:rsidRPr="00164D34">
        <w:rPr>
          <w:rFonts w:ascii="Sylfaen" w:hAnsi="Sylfaen" w:cs="Times New Roman"/>
          <w:b/>
        </w:rPr>
        <w:t>სტატუსი</w:t>
      </w:r>
      <w:r>
        <w:rPr>
          <w:rFonts w:ascii="Sylfaen" w:hAnsi="Sylfaen" w:cs="Times New Roman"/>
          <w:b/>
        </w:rPr>
        <w:t xml:space="preserve"> სრულად</w:t>
      </w:r>
      <w:r w:rsidRPr="00164D34">
        <w:rPr>
          <w:rFonts w:ascii="Sylfaen" w:hAnsi="Sylfaen" w:cs="Times New Roman"/>
          <w:b/>
        </w:rPr>
        <w:t xml:space="preserve">: შესრულებული </w:t>
      </w:r>
    </w:p>
    <w:p w14:paraId="5371600F" w14:textId="3903D2A5" w:rsidR="00EA210A" w:rsidRDefault="00EA210A" w:rsidP="00EA210A">
      <w:pPr>
        <w:tabs>
          <w:tab w:val="left" w:pos="14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right="62"/>
        <w:jc w:val="both"/>
        <w:rPr>
          <w:rFonts w:ascii="Sylfaen" w:eastAsia="Times New Roman" w:hAnsi="Sylfaen" w:cs="Times New Roman"/>
        </w:rPr>
      </w:pPr>
      <w:r w:rsidRPr="002901B7">
        <w:rPr>
          <w:rFonts w:ascii="Sylfaen" w:eastAsia="Times New Roman" w:hAnsi="Sylfaen" w:cs="Times New Roman"/>
        </w:rPr>
        <w:t>საანგარიშო პერიოდის განმავლობაში საქართველოს შრომის, ჯანმრთელობისა და სოციალური დაცვის სამინისტრომ დაინტერესებული პირების ჩართულობით დაამტკიცა ადრეული ჩარევის მომსახურების სტანდარტები.</w:t>
      </w:r>
      <w:r w:rsidRPr="00B8270C">
        <w:rPr>
          <w:rFonts w:ascii="Sylfaen" w:eastAsia="Times New Roman" w:hAnsi="Sylfaen" w:cs="Times New Roman"/>
        </w:rPr>
        <w:t xml:space="preserve"> 2017</w:t>
      </w:r>
      <w:r w:rsidR="00B028F2">
        <w:rPr>
          <w:rFonts w:ascii="Sylfaen" w:eastAsia="Times New Roman" w:hAnsi="Sylfaen" w:cs="Times New Roman"/>
        </w:rPr>
        <w:t xml:space="preserve"> წლის</w:t>
      </w:r>
      <w:r w:rsidRPr="00B8270C">
        <w:rPr>
          <w:rFonts w:ascii="Sylfaen" w:eastAsia="Times New Roman" w:hAnsi="Sylfaen" w:cs="Times New Roman"/>
        </w:rPr>
        <w:t xml:space="preserve"> </w:t>
      </w:r>
      <w:r w:rsidRPr="00B8270C">
        <w:rPr>
          <w:color w:val="000000"/>
        </w:rPr>
        <w:t xml:space="preserve">18 აგვისტოს საქართველოს შრომის, </w:t>
      </w:r>
      <w:r w:rsidRPr="00AF7476">
        <w:rPr>
          <w:color w:val="000000"/>
        </w:rPr>
        <w:t>ჯანმრთელობისა</w:t>
      </w:r>
      <w:r w:rsidRPr="00B076C1">
        <w:rPr>
          <w:color w:val="000000"/>
        </w:rPr>
        <w:t xml:space="preserve"> და სოციალური დაცვის მინისტრის№ 01-188/ო ბრძანებით დამტკიცდა ბავშვთა ადრეული ინტერვენციის მომსახურების მინიმალური სტანდარტები.</w:t>
      </w:r>
    </w:p>
    <w:p w14:paraId="3F7EF624" w14:textId="77777777" w:rsidR="00EA210A" w:rsidRPr="002901B7" w:rsidRDefault="00EA210A" w:rsidP="00EA210A">
      <w:pPr>
        <w:tabs>
          <w:tab w:val="left" w:pos="3714"/>
          <w:tab w:val="left" w:pos="5040"/>
        </w:tabs>
        <w:jc w:val="both"/>
        <w:rPr>
          <w:rFonts w:ascii="Sylfaen" w:hAnsi="Sylfaen"/>
        </w:rPr>
      </w:pPr>
      <w:r>
        <w:rPr>
          <w:rFonts w:ascii="Sylfaen" w:eastAsia="Times New Roman" w:hAnsi="Sylfaen" w:cs="Times New Roman"/>
        </w:rPr>
        <w:t xml:space="preserve">ამასთან, </w:t>
      </w:r>
      <w:r w:rsidRPr="00107925">
        <w:rPr>
          <w:rFonts w:ascii="Sylfaen" w:eastAsia="Times New Roman" w:hAnsi="Sylfaen" w:cs="Times New Roman"/>
        </w:rPr>
        <w:t xml:space="preserve">„სოციალური რეაბილიტაციის და ბავშვზე ზრუნვის“ სახელმწიფო პროგრამის </w:t>
      </w:r>
      <w:r w:rsidRPr="00107925">
        <w:rPr>
          <w:rFonts w:ascii="Sylfaen" w:hAnsi="Sylfaen" w:cs="Sylfaen"/>
        </w:rPr>
        <w:t>„ბავშვთა</w:t>
      </w:r>
      <w:r w:rsidRPr="00107925">
        <w:rPr>
          <w:rFonts w:ascii="Sylfaen" w:hAnsi="Sylfaen" w:cs="Times New Roman"/>
        </w:rPr>
        <w:t xml:space="preserve"> </w:t>
      </w:r>
      <w:r w:rsidRPr="00107925">
        <w:rPr>
          <w:rFonts w:ascii="Sylfaen" w:hAnsi="Sylfaen" w:cs="Sylfaen"/>
        </w:rPr>
        <w:t>ადრეული</w:t>
      </w:r>
      <w:r w:rsidRPr="00107925">
        <w:rPr>
          <w:rFonts w:ascii="Sylfaen" w:hAnsi="Sylfaen" w:cs="Times New Roman"/>
        </w:rPr>
        <w:t xml:space="preserve"> </w:t>
      </w:r>
      <w:r w:rsidRPr="00107925">
        <w:rPr>
          <w:rFonts w:ascii="Sylfaen" w:hAnsi="Sylfaen" w:cs="Sylfaen"/>
        </w:rPr>
        <w:t>განვითარების“</w:t>
      </w:r>
      <w:r w:rsidRPr="00107925">
        <w:rPr>
          <w:rFonts w:ascii="Sylfaen" w:eastAsia="Times New Roman" w:hAnsi="Sylfaen" w:cs="Times New Roman"/>
        </w:rPr>
        <w:t xml:space="preserve"> </w:t>
      </w:r>
      <w:r w:rsidRPr="00107925">
        <w:rPr>
          <w:rFonts w:ascii="Sylfaen" w:eastAsia="Times New Roman" w:hAnsi="Sylfaen" w:cs="Times New Roman"/>
          <w:lang w:val="de-AT"/>
        </w:rPr>
        <w:t xml:space="preserve">ქვეპროგრამის ფარგლებში მომსახურების მომწოდებლად </w:t>
      </w:r>
      <w:r w:rsidRPr="00107925">
        <w:rPr>
          <w:rFonts w:ascii="Sylfaen" w:eastAsia="Times New Roman" w:hAnsi="Sylfaen" w:cs="Times New Roman"/>
        </w:rPr>
        <w:t xml:space="preserve"> </w:t>
      </w:r>
      <w:r w:rsidRPr="00107925">
        <w:rPr>
          <w:rFonts w:ascii="Sylfaen" w:hAnsi="Sylfaen"/>
        </w:rPr>
        <w:t>12 მუნიციპალიტეტში დარეგისტრირებულია 20 ორგანიზაცია: თბილისში -7, ქუთაისში -2, ბათუმში - 1, ქობულეთში - 1, თელავში - 1, ლაგოდეხში - 1, ზუგდიდში - 2, ჩხოროწყუში - 1, გორში - 1, ბორჯომში - 1, ახალციხე - 1, მარნეული - 1.</w:t>
      </w:r>
    </w:p>
    <w:p w14:paraId="04B5A2FE" w14:textId="77777777" w:rsidR="00EA210A" w:rsidRPr="00164D34" w:rsidRDefault="00EA210A" w:rsidP="00EA210A">
      <w:pPr>
        <w:tabs>
          <w:tab w:val="left" w:pos="3714"/>
        </w:tabs>
        <w:rPr>
          <w:rFonts w:ascii="Sylfaen" w:hAnsi="Sylfaen"/>
        </w:rPr>
      </w:pPr>
      <w:r>
        <w:rPr>
          <w:rFonts w:ascii="Sylfaen" w:hAnsi="Sylfaen"/>
        </w:rPr>
        <w:t>ასევე,</w:t>
      </w:r>
      <w:r w:rsidRPr="002901B7">
        <w:rPr>
          <w:rFonts w:ascii="Sylfaen" w:hAnsi="Sylfaen"/>
        </w:rPr>
        <w:t xml:space="preserve"> </w:t>
      </w:r>
      <w:r w:rsidRPr="00107925">
        <w:rPr>
          <w:rFonts w:ascii="Sylfaen" w:hAnsi="Sylfaen"/>
        </w:rPr>
        <w:t>2016-2017 წლის განმავლობაში ქვეპროგრამის ფარგლებში ისარგებლა 828 ბავშვმა</w:t>
      </w:r>
      <w:r>
        <w:rPr>
          <w:rFonts w:ascii="Sylfaen" w:hAnsi="Sylfaen"/>
        </w:rPr>
        <w:t>.</w:t>
      </w:r>
    </w:p>
    <w:p w14:paraId="473A8A91" w14:textId="77777777" w:rsidR="00EA210A" w:rsidRPr="00107925" w:rsidRDefault="00EA210A" w:rsidP="00EA210A">
      <w:pPr>
        <w:tabs>
          <w:tab w:val="left" w:pos="14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left="567" w:right="62"/>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Sylfaen"/>
          <w:u w:val="single"/>
        </w:rPr>
        <w:t xml:space="preserve">19.1.9.3. </w:t>
      </w:r>
      <w:r w:rsidRPr="00107925">
        <w:rPr>
          <w:rFonts w:ascii="Sylfaen" w:eastAsia="Sylfaen" w:hAnsi="Sylfaen" w:cs="Times New Roman"/>
          <w:u w:val="single"/>
        </w:rPr>
        <w:t xml:space="preserve">მძიმე და ღრმა გონებრივი განვითარების შეფერხების მქონე </w:t>
      </w:r>
      <w:r w:rsidRPr="00107925">
        <w:rPr>
          <w:rFonts w:ascii="Sylfaen" w:hAnsi="Sylfaen" w:cs="Times New Roman"/>
          <w:u w:val="single"/>
        </w:rPr>
        <w:t xml:space="preserve"> შშმ ბავშვთა </w:t>
      </w:r>
      <w:r w:rsidRPr="00107925">
        <w:rPr>
          <w:rFonts w:ascii="Sylfaen" w:eastAsia="Times New Roman" w:hAnsi="Sylfaen" w:cs="Times New Roman"/>
          <w:u w:val="single"/>
        </w:rPr>
        <w:t>,,</w:t>
      </w:r>
      <w:r w:rsidRPr="00107925">
        <w:rPr>
          <w:rFonts w:ascii="Sylfaen" w:hAnsi="Sylfaen" w:cs="Times New Roman"/>
          <w:u w:val="single"/>
        </w:rPr>
        <w:t>ბინაზე რეაბილიტაციის</w:t>
      </w:r>
      <w:r w:rsidRPr="00107925">
        <w:rPr>
          <w:rFonts w:ascii="Sylfaen" w:eastAsia="Times New Roman" w:hAnsi="Sylfaen" w:cs="Times New Roman"/>
          <w:u w:val="single"/>
        </w:rPr>
        <w:t>”</w:t>
      </w:r>
      <w:r w:rsidRPr="00107925">
        <w:rPr>
          <w:rFonts w:ascii="Sylfaen" w:hAnsi="Sylfaen" w:cs="Times New Roman"/>
          <w:u w:val="single"/>
        </w:rPr>
        <w:t xml:space="preserve"> მომსახურების მიწოდება</w:t>
      </w:r>
    </w:p>
    <w:p w14:paraId="2BE2C188" w14:textId="77777777" w:rsidR="00EA210A" w:rsidRDefault="00EA210A" w:rsidP="00EA210A">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0" w:lineRule="atLeast"/>
        <w:ind w:left="567" w:right="62"/>
        <w:jc w:val="both"/>
        <w:rPr>
          <w:rFonts w:ascii="Sylfaen" w:hAnsi="Sylfaen" w:cs="Times New Roman"/>
          <w:i/>
        </w:rPr>
      </w:pPr>
      <w:r w:rsidRPr="00107925">
        <w:rPr>
          <w:rFonts w:ascii="Sylfaen" w:hAnsi="Sylfaen" w:cs="Times New Roman"/>
          <w:i/>
        </w:rPr>
        <w:lastRenderedPageBreak/>
        <w:t xml:space="preserve">ინდიკატორი: შშმ ბავშვთა </w:t>
      </w:r>
      <w:r w:rsidRPr="00107925">
        <w:rPr>
          <w:rFonts w:ascii="Sylfaen" w:eastAsia="Times New Roman" w:hAnsi="Sylfaen" w:cs="Times New Roman"/>
          <w:i/>
        </w:rPr>
        <w:t>,,</w:t>
      </w:r>
      <w:r w:rsidRPr="00107925">
        <w:rPr>
          <w:rFonts w:ascii="Sylfaen" w:hAnsi="Sylfaen" w:cs="Times New Roman"/>
          <w:i/>
        </w:rPr>
        <w:t>ბინაზე რეაბილიტაციის</w:t>
      </w:r>
      <w:r w:rsidRPr="00107925">
        <w:rPr>
          <w:rFonts w:ascii="Sylfaen" w:eastAsia="Times New Roman" w:hAnsi="Sylfaen" w:cs="Times New Roman"/>
          <w:i/>
        </w:rPr>
        <w:t>”</w:t>
      </w:r>
      <w:r w:rsidRPr="00107925">
        <w:rPr>
          <w:rFonts w:ascii="Sylfaen" w:hAnsi="Sylfaen" w:cs="Times New Roman"/>
          <w:i/>
        </w:rPr>
        <w:t xml:space="preserve"> მომსახურება ხორციელდება ქალაქ თბილისში</w:t>
      </w:r>
    </w:p>
    <w:p w14:paraId="3527449D" w14:textId="77777777" w:rsidR="00EA210A" w:rsidRDefault="00EA210A" w:rsidP="00EA210A">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0" w:lineRule="atLeast"/>
        <w:ind w:right="62"/>
        <w:jc w:val="both"/>
        <w:rPr>
          <w:rFonts w:ascii="Sylfaen" w:hAnsi="Sylfaen" w:cs="Times New Roman"/>
          <w:i/>
        </w:rPr>
      </w:pPr>
    </w:p>
    <w:p w14:paraId="3E801C71" w14:textId="77777777" w:rsidR="00EA210A" w:rsidRPr="00164D34" w:rsidRDefault="00EA210A" w:rsidP="00EA210A">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after="0" w:line="20" w:lineRule="atLeast"/>
        <w:ind w:right="62"/>
        <w:jc w:val="both"/>
        <w:rPr>
          <w:rFonts w:ascii="Sylfaen" w:hAnsi="Sylfaen" w:cs="Times New Roman"/>
          <w:b/>
        </w:rPr>
      </w:pPr>
      <w:r w:rsidRPr="00164D34">
        <w:rPr>
          <w:rFonts w:ascii="Sylfaen" w:hAnsi="Sylfaen" w:cs="Times New Roman"/>
          <w:b/>
        </w:rPr>
        <w:t>სტატუსი:</w:t>
      </w:r>
      <w:r>
        <w:rPr>
          <w:rFonts w:ascii="Sylfaen" w:hAnsi="Sylfaen" w:cs="Times New Roman"/>
          <w:b/>
        </w:rPr>
        <w:t xml:space="preserve"> სრულად</w:t>
      </w:r>
      <w:r w:rsidRPr="00164D34">
        <w:rPr>
          <w:rFonts w:ascii="Sylfaen" w:hAnsi="Sylfaen" w:cs="Times New Roman"/>
          <w:b/>
        </w:rPr>
        <w:t xml:space="preserve"> შესრულებული </w:t>
      </w:r>
    </w:p>
    <w:p w14:paraId="53CFF9FC" w14:textId="77777777" w:rsidR="00EA210A" w:rsidRPr="00107925" w:rsidRDefault="00EA210A" w:rsidP="00EA210A">
      <w:pPr>
        <w:spacing w:before="100" w:beforeAutospacing="1" w:after="100" w:afterAutospacing="1" w:line="240" w:lineRule="auto"/>
        <w:jc w:val="both"/>
        <w:rPr>
          <w:rFonts w:ascii="Sylfaen" w:eastAsia="Times New Roman" w:hAnsi="Sylfaen" w:cs="Times New Roman"/>
        </w:rPr>
      </w:pPr>
      <w:r w:rsidRPr="00107925">
        <w:rPr>
          <w:rFonts w:ascii="Sylfaen" w:eastAsia="Times New Roman" w:hAnsi="Sylfaen" w:cs="Times New Roman"/>
        </w:rPr>
        <w:t>„სოციალური რეაბილიტაციისა და ბავშვზე ზრუნვის“ სახელმწიფო პროგრამის  „მძიმე  და  ღრმა  გონებრივი განვითარების შეფერხების მქონე ბავშვთა ბინაზე მოვლის ქვეპროგრამის“ ფარგლებში ხორციელდება 7-დან 18 წლამდე ასაკის იმ მძიმე და ღრმა გონებრივი განვითარების შეფერხების მქონე ბავშვთა რეაბილიტაცია და ფიზიკური და სოციალური მდგომარეობის გაუმჯობესება, რომლებიც საჭიროებენ სხვა პირის მუდმივ დახმარებას და ჯანმრთელობის არსებული მდგომარეობიდან გამომდინარე,  შეუძლებელია/შეუსაბამოა  მათი დღის ცენტრის მომსახურებაში მომსახურება. 2016-2017 წლის განმავლობაში აღნიშნული</w:t>
      </w:r>
      <w:r>
        <w:rPr>
          <w:rFonts w:ascii="Sylfaen" w:eastAsia="Times New Roman" w:hAnsi="Sylfaen" w:cs="Times New Roman"/>
        </w:rPr>
        <w:t xml:space="preserve"> მომსახურება მიიღო 45 ბავშვმა. </w:t>
      </w:r>
    </w:p>
    <w:p w14:paraId="6CB617B4" w14:textId="77777777" w:rsidR="00EA210A" w:rsidRPr="00107925" w:rsidRDefault="00EA210A" w:rsidP="00EA210A">
      <w:pPr>
        <w:tabs>
          <w:tab w:val="left" w:pos="567"/>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0" w:lineRule="atLeast"/>
        <w:ind w:left="567" w:right="62"/>
        <w:jc w:val="both"/>
        <w:rPr>
          <w:rFonts w:ascii="Sylfaen" w:eastAsia="Times New Roman" w:hAnsi="Sylfaen" w:cs="Sylfaen"/>
          <w:u w:val="single"/>
        </w:rPr>
      </w:pPr>
      <w:r w:rsidRPr="00107925">
        <w:rPr>
          <w:rFonts w:ascii="Sylfaen" w:hAnsi="Sylfaen" w:cs="Sylfaen"/>
          <w:u w:val="single"/>
        </w:rPr>
        <w:t xml:space="preserve">საქმიანობა: </w:t>
      </w:r>
      <w:r w:rsidRPr="00107925">
        <w:rPr>
          <w:rFonts w:ascii="Sylfaen" w:hAnsi="Sylfaen" w:cs="Times New Roman"/>
          <w:u w:val="single"/>
        </w:rPr>
        <w:t xml:space="preserve">19.1.9.4.  </w:t>
      </w:r>
      <w:r w:rsidRPr="00107925">
        <w:rPr>
          <w:rFonts w:ascii="Sylfaen" w:eastAsia="Sylfaen" w:hAnsi="Sylfaen" w:cs="Sylfaen"/>
          <w:u w:val="single"/>
        </w:rPr>
        <w:t>ბავშვთა</w:t>
      </w:r>
      <w:r w:rsidRPr="00107925">
        <w:rPr>
          <w:rFonts w:ascii="Sylfaen" w:eastAsia="Sylfaen" w:hAnsi="Sylfaen" w:cs="Times New Roman"/>
          <w:u w:val="single"/>
        </w:rPr>
        <w:t xml:space="preserve">, </w:t>
      </w:r>
      <w:r w:rsidRPr="00107925">
        <w:rPr>
          <w:rFonts w:ascii="Sylfaen" w:eastAsia="Sylfaen" w:hAnsi="Sylfaen" w:cs="Sylfaen"/>
          <w:u w:val="single"/>
        </w:rPr>
        <w:t>მათ</w:t>
      </w:r>
      <w:r w:rsidRPr="00107925">
        <w:rPr>
          <w:rFonts w:ascii="Sylfaen" w:eastAsia="Sylfaen" w:hAnsi="Sylfaen" w:cs="Times New Roman"/>
          <w:u w:val="single"/>
        </w:rPr>
        <w:t xml:space="preserve"> </w:t>
      </w:r>
      <w:r w:rsidRPr="00107925">
        <w:rPr>
          <w:rFonts w:ascii="Sylfaen" w:eastAsia="Sylfaen" w:hAnsi="Sylfaen" w:cs="Sylfaen"/>
          <w:u w:val="single"/>
        </w:rPr>
        <w:t>შორის</w:t>
      </w:r>
      <w:r w:rsidRPr="00107925">
        <w:rPr>
          <w:rFonts w:ascii="Sylfaen" w:eastAsia="Sylfaen" w:hAnsi="Sylfaen" w:cs="Times New Roman"/>
          <w:u w:val="single"/>
        </w:rPr>
        <w:t xml:space="preserve"> </w:t>
      </w:r>
      <w:r w:rsidRPr="00107925">
        <w:rPr>
          <w:rFonts w:ascii="Sylfaen" w:eastAsia="Sylfaen" w:hAnsi="Sylfaen" w:cs="Sylfaen"/>
          <w:u w:val="single"/>
        </w:rPr>
        <w:t>შშმ</w:t>
      </w:r>
      <w:r w:rsidRPr="00107925">
        <w:rPr>
          <w:rFonts w:ascii="Sylfaen" w:eastAsia="Sylfaen" w:hAnsi="Sylfaen" w:cs="Times New Roman"/>
          <w:u w:val="single"/>
        </w:rPr>
        <w:t xml:space="preserve"> </w:t>
      </w:r>
      <w:r w:rsidRPr="00107925">
        <w:rPr>
          <w:rFonts w:ascii="Sylfaen" w:eastAsia="Sylfaen" w:hAnsi="Sylfaen" w:cs="Sylfaen"/>
          <w:u w:val="single"/>
        </w:rPr>
        <w:t>ბავშვთა</w:t>
      </w:r>
      <w:r w:rsidRPr="00107925">
        <w:rPr>
          <w:rFonts w:ascii="Sylfaen" w:eastAsia="Sylfaen" w:hAnsi="Sylfaen" w:cs="Times New Roman"/>
          <w:u w:val="single"/>
        </w:rPr>
        <w:t xml:space="preserve"> </w:t>
      </w:r>
      <w:r w:rsidRPr="00107925">
        <w:rPr>
          <w:rFonts w:ascii="Sylfaen" w:eastAsia="Sylfaen" w:hAnsi="Sylfaen" w:cs="Sylfaen"/>
          <w:u w:val="single"/>
        </w:rPr>
        <w:t>დღის</w:t>
      </w:r>
      <w:r w:rsidRPr="00107925">
        <w:rPr>
          <w:rFonts w:ascii="Sylfaen" w:eastAsia="Sylfaen" w:hAnsi="Sylfaen" w:cs="Times New Roman"/>
          <w:u w:val="single"/>
        </w:rPr>
        <w:t xml:space="preserve"> </w:t>
      </w:r>
      <w:r w:rsidRPr="00107925">
        <w:rPr>
          <w:rFonts w:ascii="Sylfaen" w:eastAsia="Sylfaen" w:hAnsi="Sylfaen" w:cs="Sylfaen"/>
          <w:u w:val="single"/>
        </w:rPr>
        <w:t>ცენტრების</w:t>
      </w:r>
      <w:r w:rsidRPr="00107925">
        <w:rPr>
          <w:rFonts w:ascii="Sylfaen" w:eastAsia="Sylfaen" w:hAnsi="Sylfaen" w:cs="Times New Roman"/>
          <w:u w:val="single"/>
        </w:rPr>
        <w:t xml:space="preserve"> </w:t>
      </w:r>
      <w:r w:rsidRPr="00107925">
        <w:rPr>
          <w:rFonts w:ascii="Sylfaen" w:eastAsia="Sylfaen" w:hAnsi="Sylfaen" w:cs="Sylfaen"/>
          <w:u w:val="single"/>
        </w:rPr>
        <w:t>გეოგრაფიული</w:t>
      </w:r>
      <w:r w:rsidRPr="00107925">
        <w:rPr>
          <w:rFonts w:ascii="Sylfaen" w:eastAsia="Sylfaen" w:hAnsi="Sylfaen" w:cs="Times New Roman"/>
          <w:u w:val="single"/>
        </w:rPr>
        <w:t xml:space="preserve"> </w:t>
      </w:r>
      <w:r w:rsidRPr="00107925">
        <w:rPr>
          <w:rFonts w:ascii="Sylfaen" w:eastAsia="Sylfaen" w:hAnsi="Sylfaen" w:cs="Sylfaen"/>
          <w:u w:val="single"/>
        </w:rPr>
        <w:t>არეალის გაფართოება</w:t>
      </w:r>
    </w:p>
    <w:p w14:paraId="20B84875" w14:textId="77777777" w:rsidR="00EA210A" w:rsidRDefault="00EA210A" w:rsidP="00EA210A">
      <w:pPr>
        <w:ind w:left="567"/>
        <w:rPr>
          <w:rFonts w:ascii="Sylfaen" w:hAnsi="Sylfaen" w:cs="Sylfaen"/>
          <w:i/>
        </w:rPr>
      </w:pPr>
      <w:r w:rsidRPr="00107925">
        <w:rPr>
          <w:rFonts w:ascii="Sylfaen" w:hAnsi="Sylfaen" w:cs="Times New Roman"/>
          <w:i/>
        </w:rPr>
        <w:t xml:space="preserve">ინდიკატორი: </w:t>
      </w:r>
      <w:r w:rsidRPr="00107925">
        <w:rPr>
          <w:rFonts w:ascii="Sylfaen" w:hAnsi="Sylfaen" w:cs="Sylfaen"/>
          <w:i/>
        </w:rPr>
        <w:t>მომსახურების</w:t>
      </w:r>
      <w:r w:rsidRPr="00107925">
        <w:rPr>
          <w:rFonts w:ascii="Sylfaen" w:hAnsi="Sylfaen" w:cs="Times New Roman"/>
          <w:i/>
        </w:rPr>
        <w:t xml:space="preserve"> </w:t>
      </w:r>
      <w:r w:rsidRPr="00107925">
        <w:rPr>
          <w:rFonts w:ascii="Sylfaen" w:hAnsi="Sylfaen" w:cs="Sylfaen"/>
          <w:i/>
        </w:rPr>
        <w:t>გეოგრაფიული</w:t>
      </w:r>
      <w:r w:rsidRPr="00107925">
        <w:rPr>
          <w:rFonts w:ascii="Sylfaen" w:hAnsi="Sylfaen" w:cs="Times New Roman"/>
          <w:i/>
        </w:rPr>
        <w:t xml:space="preserve"> </w:t>
      </w:r>
      <w:r w:rsidRPr="00107925">
        <w:rPr>
          <w:rFonts w:ascii="Sylfaen" w:hAnsi="Sylfaen" w:cs="Sylfaen"/>
          <w:i/>
        </w:rPr>
        <w:t>არეალი</w:t>
      </w:r>
      <w:r w:rsidRPr="00107925">
        <w:rPr>
          <w:rFonts w:ascii="Sylfaen" w:hAnsi="Sylfaen" w:cs="Times New Roman"/>
          <w:i/>
        </w:rPr>
        <w:t xml:space="preserve"> </w:t>
      </w:r>
      <w:r w:rsidRPr="00107925">
        <w:rPr>
          <w:rFonts w:ascii="Sylfaen" w:hAnsi="Sylfaen" w:cs="Sylfaen"/>
          <w:i/>
        </w:rPr>
        <w:t>გაფართოებულია</w:t>
      </w:r>
    </w:p>
    <w:p w14:paraId="58C071EA" w14:textId="77777777" w:rsidR="00EA210A" w:rsidRPr="00164D34" w:rsidRDefault="00EA210A" w:rsidP="00EA210A">
      <w:pPr>
        <w:rPr>
          <w:rFonts w:ascii="Sylfaen" w:hAnsi="Sylfaen" w:cs="Sylfaen"/>
          <w:b/>
        </w:rPr>
      </w:pPr>
      <w:r w:rsidRPr="00164D34">
        <w:rPr>
          <w:rFonts w:ascii="Sylfaen" w:hAnsi="Sylfaen" w:cs="Times New Roman"/>
          <w:b/>
        </w:rPr>
        <w:t>სტატუსი:</w:t>
      </w:r>
      <w:r>
        <w:rPr>
          <w:rFonts w:ascii="Sylfaen" w:hAnsi="Sylfaen" w:cs="Times New Roman"/>
          <w:b/>
        </w:rPr>
        <w:t xml:space="preserve"> სრულად</w:t>
      </w:r>
      <w:r w:rsidRPr="00164D34">
        <w:rPr>
          <w:rFonts w:ascii="Sylfaen" w:hAnsi="Sylfaen" w:cs="Sylfaen"/>
          <w:b/>
        </w:rPr>
        <w:t xml:space="preserve"> შესრულებული </w:t>
      </w:r>
    </w:p>
    <w:p w14:paraId="69DF0DCC" w14:textId="77777777" w:rsidR="00EA210A" w:rsidRPr="00164D34" w:rsidRDefault="00EA210A" w:rsidP="00EA210A">
      <w:pPr>
        <w:jc w:val="both"/>
        <w:rPr>
          <w:rFonts w:ascii="Sylfaen" w:hAnsi="Sylfaen" w:cs="Sylfaen"/>
        </w:rPr>
      </w:pPr>
      <w:r w:rsidRPr="00164D34">
        <w:rPr>
          <w:rFonts w:ascii="Sylfaen" w:hAnsi="Sylfaen" w:cs="Sylfaen"/>
        </w:rPr>
        <w:t xml:space="preserve">„სოციალური რეაბილიტაციისა და ბავშვზე ზრუნვის” სახელმწიფო პროგრამის “დღის ცენტრების“ ქვეპროგრამის ფარგლებში მომსახურების მომწოდებლად დარეგისტრირებულია 82 ცენტრი, მათ შორის, მიტოვების რისკის ქვეშ მყოფი ბავშვებისთვის – 14  ცენტრი, 6–18 წლამდე შშმ ბავშვებისთვის – 42, 18 და უფროსი ასაკის შშმ პირებისთვის – 24 დღის ცენტრი, ხოლო მძიმე და ღრმა გონებრივი განვითარების შეფერხების მქონე შშმ ბავშვებისათვის – 2. </w:t>
      </w:r>
    </w:p>
    <w:p w14:paraId="2D214B9D" w14:textId="77777777" w:rsidR="00EA210A" w:rsidRPr="00164D34" w:rsidRDefault="00EA210A" w:rsidP="00EA210A">
      <w:pPr>
        <w:jc w:val="both"/>
        <w:rPr>
          <w:rFonts w:ascii="Sylfaen" w:hAnsi="Sylfaen" w:cs="Sylfaen"/>
        </w:rPr>
      </w:pPr>
      <w:r w:rsidRPr="00164D34">
        <w:rPr>
          <w:rFonts w:ascii="Sylfaen" w:hAnsi="Sylfaen" w:cs="Sylfaen"/>
        </w:rPr>
        <w:t>2016-2017 წლების განმავლობაში სულ მომსახურება მიიღო 3946 ბენეფიციარმა, მათ შორის, მიტოვების რისკის ქვეშ მყოფმა – 1263 ბავშვმა, 6–18 წლამდე - 1503 შშმ ბავშვმა, 1061 შშმ  პირმა და მძიმე და ღრმა გონებრივი განვითარების შეფერხების მქონე 119 შშმ ბავშვებმა.</w:t>
      </w:r>
    </w:p>
    <w:p w14:paraId="715E8D37" w14:textId="77777777" w:rsidR="00EA210A" w:rsidRPr="00164D34" w:rsidRDefault="00EA210A" w:rsidP="00EA210A">
      <w:pPr>
        <w:jc w:val="both"/>
        <w:rPr>
          <w:rFonts w:ascii="Sylfaen" w:hAnsi="Sylfaen" w:cs="Sylfaen"/>
        </w:rPr>
      </w:pPr>
      <w:r w:rsidRPr="00164D34">
        <w:rPr>
          <w:rFonts w:ascii="Sylfaen" w:hAnsi="Sylfaen" w:cs="Sylfaen"/>
        </w:rPr>
        <w:t>ამასთან, 2016-2017 წლების განმავლობაში გაიხსნა  25 ახალი დღის ცენტრი, მათ შორის:</w:t>
      </w:r>
    </w:p>
    <w:p w14:paraId="535C6640" w14:textId="77777777" w:rsidR="00EA210A" w:rsidRPr="00164D34" w:rsidRDefault="00EA210A" w:rsidP="00EA210A">
      <w:pPr>
        <w:rPr>
          <w:rFonts w:ascii="Sylfaen" w:hAnsi="Sylfaen" w:cs="Sylfaen"/>
        </w:rPr>
      </w:pPr>
      <w:r w:rsidRPr="00164D34">
        <w:rPr>
          <w:rFonts w:ascii="Sylfaen" w:hAnsi="Sylfaen" w:cs="Sylfaen"/>
        </w:rPr>
        <w:t xml:space="preserve">თბილისში - 6 ( შშმ ბავშვებისათვის 3, მიტოვების რისკის ქვეშ მყოფი ბავშვებისთვის 3)  </w:t>
      </w:r>
    </w:p>
    <w:p w14:paraId="1ACB750D" w14:textId="77777777" w:rsidR="00EA210A" w:rsidRPr="00164D34" w:rsidRDefault="00EA210A" w:rsidP="00EA210A">
      <w:pPr>
        <w:rPr>
          <w:rFonts w:ascii="Sylfaen" w:hAnsi="Sylfaen" w:cs="Sylfaen"/>
        </w:rPr>
      </w:pPr>
      <w:r w:rsidRPr="00164D34">
        <w:rPr>
          <w:rFonts w:ascii="Sylfaen" w:hAnsi="Sylfaen" w:cs="Sylfaen"/>
        </w:rPr>
        <w:t>ვანში - 1 (შშმ ბავშვებისთვის);</w:t>
      </w:r>
    </w:p>
    <w:p w14:paraId="0A56385C" w14:textId="77777777" w:rsidR="00EA210A" w:rsidRPr="00164D34" w:rsidRDefault="00EA210A" w:rsidP="00EA210A">
      <w:pPr>
        <w:rPr>
          <w:rFonts w:ascii="Sylfaen" w:hAnsi="Sylfaen" w:cs="Sylfaen"/>
        </w:rPr>
      </w:pPr>
      <w:r w:rsidRPr="00164D34">
        <w:rPr>
          <w:rFonts w:ascii="Sylfaen" w:hAnsi="Sylfaen" w:cs="Sylfaen"/>
        </w:rPr>
        <w:t>მცხეთაში - 1 (შშმ ბავშვებისთვის, შშმ პირებისათვის);</w:t>
      </w:r>
    </w:p>
    <w:p w14:paraId="28BCE396" w14:textId="77777777" w:rsidR="00EA210A" w:rsidRPr="00164D34" w:rsidRDefault="00EA210A" w:rsidP="00EA210A">
      <w:pPr>
        <w:rPr>
          <w:rFonts w:ascii="Sylfaen" w:hAnsi="Sylfaen" w:cs="Sylfaen"/>
        </w:rPr>
      </w:pPr>
      <w:r w:rsidRPr="00164D34">
        <w:rPr>
          <w:rFonts w:ascii="Sylfaen" w:hAnsi="Sylfaen" w:cs="Sylfaen"/>
        </w:rPr>
        <w:t>თელავში -1 (შშმ ბავშვებისთვის);</w:t>
      </w:r>
    </w:p>
    <w:p w14:paraId="7173B3E0" w14:textId="77777777" w:rsidR="00EA210A" w:rsidRPr="00164D34" w:rsidRDefault="00EA210A" w:rsidP="00EA210A">
      <w:pPr>
        <w:rPr>
          <w:rFonts w:ascii="Sylfaen" w:hAnsi="Sylfaen" w:cs="Sylfaen"/>
        </w:rPr>
      </w:pPr>
      <w:r w:rsidRPr="00164D34">
        <w:rPr>
          <w:rFonts w:ascii="Sylfaen" w:hAnsi="Sylfaen" w:cs="Sylfaen"/>
        </w:rPr>
        <w:t>ზუგდიდი -1 (შშმ ბავშვებისთვის);</w:t>
      </w:r>
    </w:p>
    <w:p w14:paraId="7EC89607" w14:textId="77777777" w:rsidR="00EA210A" w:rsidRPr="00164D34" w:rsidRDefault="00EA210A" w:rsidP="00EA210A">
      <w:pPr>
        <w:rPr>
          <w:rFonts w:ascii="Sylfaen" w:hAnsi="Sylfaen" w:cs="Sylfaen"/>
        </w:rPr>
      </w:pPr>
      <w:r w:rsidRPr="00164D34">
        <w:rPr>
          <w:rFonts w:ascii="Sylfaen" w:hAnsi="Sylfaen" w:cs="Sylfaen"/>
        </w:rPr>
        <w:t>ხარაგაული -1 (შშმ ბავშვებისთვის);</w:t>
      </w:r>
    </w:p>
    <w:p w14:paraId="70307BE8" w14:textId="77777777" w:rsidR="00EA210A" w:rsidRPr="00164D34" w:rsidRDefault="00EA210A" w:rsidP="00EA210A">
      <w:pPr>
        <w:rPr>
          <w:rFonts w:ascii="Sylfaen" w:hAnsi="Sylfaen" w:cs="Sylfaen"/>
        </w:rPr>
      </w:pPr>
      <w:r w:rsidRPr="00164D34">
        <w:rPr>
          <w:rFonts w:ascii="Sylfaen" w:hAnsi="Sylfaen" w:cs="Sylfaen"/>
        </w:rPr>
        <w:t>გურჯაანი- 1 (შშმ ბავშვებისთვის);</w:t>
      </w:r>
    </w:p>
    <w:p w14:paraId="0F0E6CBE" w14:textId="77777777" w:rsidR="00EA210A" w:rsidRPr="00164D34" w:rsidRDefault="00EA210A" w:rsidP="00EA210A">
      <w:pPr>
        <w:rPr>
          <w:rFonts w:ascii="Sylfaen" w:hAnsi="Sylfaen" w:cs="Sylfaen"/>
        </w:rPr>
      </w:pPr>
      <w:r w:rsidRPr="00164D34">
        <w:rPr>
          <w:rFonts w:ascii="Sylfaen" w:hAnsi="Sylfaen" w:cs="Sylfaen"/>
        </w:rPr>
        <w:t>ბორჯომი-1 (შშმ ბავშვებისთვის);</w:t>
      </w:r>
    </w:p>
    <w:p w14:paraId="376E796F" w14:textId="77777777" w:rsidR="00EA210A" w:rsidRPr="00164D34" w:rsidRDefault="00EA210A" w:rsidP="00EA210A">
      <w:pPr>
        <w:rPr>
          <w:rFonts w:ascii="Sylfaen" w:hAnsi="Sylfaen" w:cs="Sylfaen"/>
        </w:rPr>
      </w:pPr>
      <w:r w:rsidRPr="00164D34">
        <w:rPr>
          <w:rFonts w:ascii="Sylfaen" w:hAnsi="Sylfaen" w:cs="Sylfaen"/>
        </w:rPr>
        <w:t>ზესტაფონი -1 (შშმ პირებისათვის);</w:t>
      </w:r>
    </w:p>
    <w:p w14:paraId="24356AF2" w14:textId="77777777" w:rsidR="00EA210A" w:rsidRPr="00164D34" w:rsidRDefault="00EA210A" w:rsidP="00EA210A">
      <w:pPr>
        <w:rPr>
          <w:rFonts w:ascii="Sylfaen" w:hAnsi="Sylfaen" w:cs="Sylfaen"/>
        </w:rPr>
      </w:pPr>
      <w:r w:rsidRPr="00164D34">
        <w:rPr>
          <w:rFonts w:ascii="Sylfaen" w:hAnsi="Sylfaen" w:cs="Sylfaen"/>
        </w:rPr>
        <w:t>ქუთაისი - 2 (შშმ პირებისათვის);</w:t>
      </w:r>
    </w:p>
    <w:p w14:paraId="305494AA" w14:textId="77777777" w:rsidR="00EA210A" w:rsidRPr="00164D34" w:rsidRDefault="00EA210A" w:rsidP="00EA210A">
      <w:pPr>
        <w:rPr>
          <w:rFonts w:ascii="Sylfaen" w:hAnsi="Sylfaen" w:cs="Sylfaen"/>
        </w:rPr>
      </w:pPr>
      <w:r w:rsidRPr="00164D34">
        <w:rPr>
          <w:rFonts w:ascii="Sylfaen" w:hAnsi="Sylfaen" w:cs="Sylfaen"/>
        </w:rPr>
        <w:t>რუსთავი -2 (შშმ პირებისა და მიუსაფარი ბავშვებისათვის);</w:t>
      </w:r>
    </w:p>
    <w:p w14:paraId="37D813ED" w14:textId="77777777" w:rsidR="00EA210A" w:rsidRPr="00164D34" w:rsidRDefault="00EA210A" w:rsidP="00EA210A">
      <w:pPr>
        <w:rPr>
          <w:rFonts w:ascii="Sylfaen" w:hAnsi="Sylfaen" w:cs="Sylfaen"/>
        </w:rPr>
      </w:pPr>
      <w:r w:rsidRPr="00164D34">
        <w:rPr>
          <w:rFonts w:ascii="Sylfaen" w:hAnsi="Sylfaen" w:cs="Times New Roman"/>
        </w:rPr>
        <w:lastRenderedPageBreak/>
        <w:t>წყალტუბოში - 1 (მიტოვების რისკის ქვეშ მყოფი ბავშვებისთვის);</w:t>
      </w:r>
    </w:p>
    <w:p w14:paraId="77814096" w14:textId="77777777" w:rsidR="00EA210A" w:rsidRPr="00164D34" w:rsidRDefault="00EA210A" w:rsidP="00EA210A">
      <w:pPr>
        <w:rPr>
          <w:rFonts w:ascii="Sylfaen" w:hAnsi="Sylfaen" w:cs="Sylfaen"/>
        </w:rPr>
      </w:pPr>
      <w:r w:rsidRPr="00164D34">
        <w:rPr>
          <w:rFonts w:ascii="Sylfaen" w:hAnsi="Sylfaen" w:cs="Times New Roman"/>
        </w:rPr>
        <w:t>გორში - 1 (შშმ პირებისთვის);</w:t>
      </w:r>
    </w:p>
    <w:p w14:paraId="3497C45C" w14:textId="77777777" w:rsidR="00EA210A" w:rsidRPr="00164D34" w:rsidRDefault="00EA210A" w:rsidP="00EA210A">
      <w:pPr>
        <w:rPr>
          <w:rFonts w:ascii="Sylfaen" w:hAnsi="Sylfaen" w:cs="Sylfaen"/>
        </w:rPr>
      </w:pPr>
      <w:r w:rsidRPr="00164D34">
        <w:rPr>
          <w:rFonts w:ascii="Sylfaen" w:hAnsi="Sylfaen" w:cs="Times New Roman"/>
        </w:rPr>
        <w:t>ვანში - 1 (შშმ ბავშვებისთვის);</w:t>
      </w:r>
    </w:p>
    <w:p w14:paraId="3D54DFA7" w14:textId="77777777" w:rsidR="00EA210A" w:rsidRPr="00164D34" w:rsidRDefault="00EA210A" w:rsidP="00EA210A">
      <w:pPr>
        <w:rPr>
          <w:rFonts w:ascii="Sylfaen" w:hAnsi="Sylfaen" w:cs="Sylfaen"/>
        </w:rPr>
      </w:pPr>
      <w:r w:rsidRPr="00164D34">
        <w:rPr>
          <w:rFonts w:ascii="Sylfaen" w:hAnsi="Sylfaen" w:cs="Times New Roman"/>
        </w:rPr>
        <w:t>თიანეთში - 1 (მიტოვების რისკის ქვეშ მყოფი ბავშვებისთვის);</w:t>
      </w:r>
    </w:p>
    <w:p w14:paraId="7C14E886" w14:textId="77777777" w:rsidR="00EA210A" w:rsidRPr="00164D34" w:rsidRDefault="00EA210A" w:rsidP="00EA210A">
      <w:pPr>
        <w:rPr>
          <w:rFonts w:ascii="Sylfaen" w:hAnsi="Sylfaen" w:cs="Sylfaen"/>
        </w:rPr>
      </w:pPr>
      <w:r w:rsidRPr="00164D34">
        <w:rPr>
          <w:rFonts w:ascii="Sylfaen" w:hAnsi="Sylfaen" w:cs="Times New Roman"/>
        </w:rPr>
        <w:t>კასპში - 1 (შშმ ბავშვებისთვის);</w:t>
      </w:r>
    </w:p>
    <w:p w14:paraId="49295B3C" w14:textId="77777777" w:rsidR="00EA210A" w:rsidRPr="00164D34" w:rsidRDefault="00EA210A" w:rsidP="00EA210A">
      <w:pPr>
        <w:rPr>
          <w:rFonts w:ascii="Sylfaen" w:hAnsi="Sylfaen" w:cs="Sylfaen"/>
        </w:rPr>
      </w:pPr>
      <w:r w:rsidRPr="00164D34">
        <w:rPr>
          <w:rFonts w:ascii="Sylfaen" w:hAnsi="Sylfaen" w:cs="Times New Roman"/>
        </w:rPr>
        <w:t>მცხეთაში - 1 (შშმ ბავშვებისთვის);</w:t>
      </w:r>
    </w:p>
    <w:p w14:paraId="529DDEB1" w14:textId="77777777" w:rsidR="00EA210A" w:rsidRDefault="00EA210A" w:rsidP="00EA210A">
      <w:pPr>
        <w:spacing w:after="0" w:line="240" w:lineRule="auto"/>
        <w:jc w:val="both"/>
        <w:rPr>
          <w:rFonts w:ascii="Sylfaen" w:hAnsi="Sylfaen"/>
        </w:rPr>
      </w:pPr>
      <w:r w:rsidRPr="00164D34">
        <w:rPr>
          <w:rFonts w:ascii="Sylfaen" w:hAnsi="Sylfaen" w:cs="Times New Roman"/>
        </w:rPr>
        <w:t>სენაკში - 1 (შშმ ბავშვებისთვის).</w:t>
      </w:r>
      <w:r w:rsidRPr="00560416">
        <w:rPr>
          <w:rFonts w:ascii="Sylfaen" w:hAnsi="Sylfaen"/>
        </w:rPr>
        <w:t xml:space="preserve"> </w:t>
      </w:r>
    </w:p>
    <w:p w14:paraId="0D751A99" w14:textId="77777777" w:rsidR="00EA210A" w:rsidRPr="000A487A" w:rsidRDefault="00EA210A" w:rsidP="00EA210A">
      <w:pPr>
        <w:spacing w:after="0" w:line="240" w:lineRule="auto"/>
        <w:jc w:val="both"/>
        <w:rPr>
          <w:rFonts w:ascii="Sylfaen" w:eastAsia="Times New Roman" w:hAnsi="Sylfaen" w:cs="Sylfaen"/>
        </w:rPr>
      </w:pPr>
    </w:p>
    <w:p w14:paraId="608A2171" w14:textId="77777777" w:rsidR="00EA210A" w:rsidRPr="000A487A" w:rsidRDefault="00EA210A" w:rsidP="00EA210A">
      <w:pPr>
        <w:rPr>
          <w:rFonts w:ascii="Sylfaen" w:hAnsi="Sylfaen" w:cs="Sylfaen"/>
        </w:rPr>
      </w:pPr>
      <w:r w:rsidRPr="000A487A">
        <w:rPr>
          <w:rFonts w:ascii="Sylfaen" w:eastAsia="Times New Roman" w:hAnsi="Sylfaen" w:cs="Times New Roman"/>
        </w:rPr>
        <w:t xml:space="preserve">ამოცანა: </w:t>
      </w:r>
      <w:r w:rsidRPr="000A487A">
        <w:rPr>
          <w:rFonts w:ascii="Sylfaen" w:eastAsia="Sylfaen" w:hAnsi="Sylfaen" w:cs="Times New Roman"/>
        </w:rPr>
        <w:t>19.1.10.</w:t>
      </w:r>
      <w:r w:rsidRPr="000A487A">
        <w:rPr>
          <w:rFonts w:ascii="Sylfaen" w:hAnsi="Sylfaen" w:cs="Sylfaen"/>
        </w:rPr>
        <w:t xml:space="preserve"> ინდივიდუალური მობილურობის ხელშეწყობა</w:t>
      </w:r>
    </w:p>
    <w:p w14:paraId="2E31DF4B" w14:textId="77777777" w:rsidR="00EA210A" w:rsidRDefault="00EA210A" w:rsidP="00EA210A">
      <w:pPr>
        <w:spacing w:line="240" w:lineRule="auto"/>
        <w:ind w:left="567"/>
        <w:jc w:val="both"/>
        <w:rPr>
          <w:rFonts w:ascii="Sylfaen" w:eastAsia="Times New Roma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Times New Roman"/>
          <w:u w:val="single"/>
        </w:rPr>
        <w:t>19.1.10.1. შშმ პირთა დამხმარე საშუალებებით ხელმისაწვდომობის უზრუნველყოფა გამოვლენილი საჭიროების შესაბამისად</w:t>
      </w:r>
      <w:r>
        <w:rPr>
          <w:rFonts w:ascii="Sylfaen" w:eastAsia="Times New Roman" w:hAnsi="Sylfaen" w:cs="Times New Roman"/>
          <w:u w:val="single"/>
        </w:rPr>
        <w:t xml:space="preserve"> </w:t>
      </w:r>
    </w:p>
    <w:p w14:paraId="4A5001A8" w14:textId="77777777" w:rsidR="00EA210A" w:rsidRDefault="00EA210A" w:rsidP="00EA210A">
      <w:pPr>
        <w:spacing w:line="240" w:lineRule="auto"/>
        <w:ind w:left="567"/>
        <w:jc w:val="both"/>
        <w:rPr>
          <w:rFonts w:ascii="Sylfaen" w:hAnsi="Sylfaen" w:cs="Times New Roman"/>
          <w:i/>
        </w:rPr>
      </w:pPr>
      <w:r w:rsidRPr="00107925">
        <w:rPr>
          <w:rFonts w:ascii="Sylfaen" w:hAnsi="Sylfaen" w:cs="Times New Roman"/>
          <w:i/>
        </w:rPr>
        <w:t>ინდიკატორი: დამხმარე საშუალებების საჭიროების მქონე პირების რაოდენობა, რომლებმაც მიმართეს სოციალური მომსახურების სააგენტოს; დაკმაყოფილებული განაცხადების რაოდენობა</w:t>
      </w:r>
    </w:p>
    <w:p w14:paraId="7A5C79D2" w14:textId="77777777" w:rsidR="00EA210A" w:rsidRPr="00164D34" w:rsidRDefault="00EA210A" w:rsidP="00EA210A">
      <w:pPr>
        <w:spacing w:line="240" w:lineRule="auto"/>
        <w:jc w:val="both"/>
        <w:rPr>
          <w:rFonts w:ascii="Sylfaen" w:hAnsi="Sylfaen" w:cs="Times New Roman"/>
          <w:b/>
        </w:rPr>
      </w:pPr>
      <w:r w:rsidRPr="00164D34">
        <w:rPr>
          <w:rFonts w:ascii="Sylfaen" w:hAnsi="Sylfaen" w:cs="Times New Roman"/>
          <w:b/>
        </w:rPr>
        <w:t>სტატუსი:</w:t>
      </w:r>
      <w:r>
        <w:rPr>
          <w:rFonts w:ascii="Sylfaen" w:hAnsi="Sylfaen" w:cs="Times New Roman"/>
          <w:b/>
        </w:rPr>
        <w:t xml:space="preserve"> უმეტესად</w:t>
      </w:r>
      <w:r w:rsidRPr="00164D34">
        <w:rPr>
          <w:rFonts w:ascii="Sylfaen" w:hAnsi="Sylfaen" w:cs="Times New Roman"/>
          <w:b/>
        </w:rPr>
        <w:t xml:space="preserve"> შესრულებული</w:t>
      </w:r>
    </w:p>
    <w:p w14:paraId="48BA6DCA" w14:textId="77777777" w:rsidR="00EA210A" w:rsidRPr="00107925" w:rsidRDefault="00EA210A" w:rsidP="00EA210A">
      <w:pPr>
        <w:spacing w:line="240" w:lineRule="auto"/>
        <w:jc w:val="both"/>
        <w:rPr>
          <w:rFonts w:ascii="Sylfaen" w:eastAsia="Times New Roman" w:hAnsi="Sylfaen" w:cs="Times New Roman"/>
        </w:rPr>
      </w:pPr>
      <w:r w:rsidRPr="00107925">
        <w:rPr>
          <w:rFonts w:ascii="Sylfaen" w:eastAsia="Times New Roman" w:hAnsi="Sylfaen" w:cs="Times New Roman"/>
        </w:rPr>
        <w:t xml:space="preserve">„სოციალური რეაბილიტაციისა და ბავშვზე ზრუნვის‘‘ სახელმწიფო პროგრამის „დამხმარე საშუალებებით უზრუნველყოფის“ ქვეპროგრამის ფარგლებში შშმ პირებზე მათი საჭიროებებისა შესაბამისად, 2016-2017 წლების განმავლობაში გაიცა დამხმარე საშუალებები შემდეგი რაოდენობით:  </w:t>
      </w:r>
    </w:p>
    <w:p w14:paraId="3312CC01" w14:textId="77777777" w:rsidR="00EA210A" w:rsidRPr="00107925" w:rsidRDefault="00EA210A" w:rsidP="00EA210A">
      <w:pPr>
        <w:spacing w:line="240" w:lineRule="auto"/>
        <w:jc w:val="both"/>
        <w:rPr>
          <w:rFonts w:ascii="Sylfaen" w:eastAsia="Times New Roman" w:hAnsi="Sylfaen" w:cs="Times New Roman"/>
        </w:rPr>
      </w:pPr>
      <w:r w:rsidRPr="00107925">
        <w:rPr>
          <w:rFonts w:ascii="Sylfaen" w:eastAsia="Times New Roman" w:hAnsi="Sylfaen" w:cs="Times New Roman"/>
        </w:rPr>
        <w:t>- სავარძელ-ეტლი - 1151  ერთეული; ელექტრო ეტლი - 170;</w:t>
      </w:r>
    </w:p>
    <w:p w14:paraId="7329123C" w14:textId="77777777" w:rsidR="00EA210A" w:rsidRPr="00107925" w:rsidRDefault="00EA210A" w:rsidP="00EA210A">
      <w:pPr>
        <w:spacing w:line="240" w:lineRule="auto"/>
        <w:jc w:val="both"/>
        <w:rPr>
          <w:rFonts w:ascii="Sylfaen" w:eastAsia="Times New Roman" w:hAnsi="Sylfaen" w:cs="Times New Roman"/>
        </w:rPr>
      </w:pPr>
      <w:r w:rsidRPr="00107925">
        <w:rPr>
          <w:rFonts w:ascii="Sylfaen" w:eastAsia="Times New Roman" w:hAnsi="Sylfaen" w:cs="Times New Roman"/>
        </w:rPr>
        <w:t>-  საპროთეზო-ორთოპედიული საშუალებები - 1744 ერთეული;</w:t>
      </w:r>
    </w:p>
    <w:p w14:paraId="09AD79C4" w14:textId="77777777" w:rsidR="00EA210A" w:rsidRPr="00107925" w:rsidRDefault="00EA210A" w:rsidP="00EA210A">
      <w:pPr>
        <w:spacing w:line="240" w:lineRule="auto"/>
        <w:jc w:val="both"/>
        <w:rPr>
          <w:rFonts w:ascii="Sylfaen" w:eastAsia="Times New Roman" w:hAnsi="Sylfaen" w:cs="Times New Roman"/>
        </w:rPr>
      </w:pPr>
      <w:r w:rsidRPr="00107925">
        <w:rPr>
          <w:rFonts w:ascii="Sylfaen" w:eastAsia="Times New Roman" w:hAnsi="Sylfaen" w:cs="Times New Roman"/>
        </w:rPr>
        <w:t>- სმენის აპარატი - 3400 ერთეული;</w:t>
      </w:r>
    </w:p>
    <w:p w14:paraId="5F251251" w14:textId="77777777" w:rsidR="00EA210A" w:rsidRPr="00107925" w:rsidRDefault="00EA210A" w:rsidP="00EA210A">
      <w:pPr>
        <w:spacing w:line="240" w:lineRule="auto"/>
        <w:jc w:val="both"/>
        <w:rPr>
          <w:rFonts w:ascii="Sylfaen" w:eastAsia="Times New Roman" w:hAnsi="Sylfaen" w:cs="Times New Roman"/>
        </w:rPr>
      </w:pPr>
      <w:r w:rsidRPr="00107925">
        <w:rPr>
          <w:rFonts w:ascii="Sylfaen" w:eastAsia="Times New Roman" w:hAnsi="Sylfaen" w:cs="Times New Roman"/>
        </w:rPr>
        <w:t>-  კოხლეარული იმპლანტი - 84 ერთეული;</w:t>
      </w:r>
    </w:p>
    <w:p w14:paraId="2C3C9D85" w14:textId="77777777" w:rsidR="00EA210A" w:rsidRPr="00107925" w:rsidRDefault="00EA210A" w:rsidP="00EA210A">
      <w:pPr>
        <w:spacing w:line="240" w:lineRule="auto"/>
        <w:jc w:val="both"/>
        <w:rPr>
          <w:rFonts w:ascii="Sylfaen" w:eastAsia="Times New Roman" w:hAnsi="Sylfaen" w:cs="Times New Roman"/>
        </w:rPr>
      </w:pPr>
      <w:r w:rsidRPr="00107925">
        <w:rPr>
          <w:rFonts w:ascii="Sylfaen" w:eastAsia="Times New Roman" w:hAnsi="Sylfaen" w:cs="Times New Roman"/>
        </w:rPr>
        <w:t>- ყავარჯნები, ხელჯოხ-ყავარჯნები, უსინათლოთა ხელჯოხები და გადასაადგილებელი ჩარჩოები - 185 ერთეული.</w:t>
      </w:r>
    </w:p>
    <w:p w14:paraId="2C73C6F7" w14:textId="77777777" w:rsidR="00EA210A" w:rsidRPr="00107925" w:rsidRDefault="00EA210A" w:rsidP="00EA210A">
      <w:pPr>
        <w:spacing w:line="240" w:lineRule="auto"/>
        <w:jc w:val="both"/>
        <w:rPr>
          <w:rFonts w:ascii="Sylfaen" w:eastAsia="Times New Roman" w:hAnsi="Sylfaen" w:cs="Times New Roman"/>
        </w:rPr>
      </w:pPr>
      <w:r w:rsidRPr="00107925">
        <w:rPr>
          <w:rFonts w:ascii="Sylfaen" w:eastAsia="Times New Roman" w:hAnsi="Sylfaen" w:cs="Times New Roman"/>
        </w:rPr>
        <w:t>2017 წლის დეკემბრის თვის მონაცემებით დამხმარე საშუალებების მომლოდინეთა რაოდენობა შეადგენდა:</w:t>
      </w:r>
    </w:p>
    <w:p w14:paraId="70A4CECA" w14:textId="77777777" w:rsidR="00EA210A" w:rsidRPr="00107925" w:rsidRDefault="00EA210A" w:rsidP="00EA210A">
      <w:pPr>
        <w:spacing w:line="240" w:lineRule="auto"/>
        <w:jc w:val="both"/>
        <w:rPr>
          <w:rFonts w:ascii="Sylfaen" w:eastAsia="Times New Roman" w:hAnsi="Sylfaen" w:cs="Times New Roman"/>
        </w:rPr>
      </w:pPr>
      <w:r w:rsidRPr="00107925">
        <w:rPr>
          <w:rFonts w:ascii="Sylfaen" w:eastAsia="Times New Roman" w:hAnsi="Sylfaen" w:cs="Times New Roman"/>
        </w:rPr>
        <w:t>- სავარძელ-ეტლი - 95; ელექტრო ეტლი -118;</w:t>
      </w:r>
    </w:p>
    <w:p w14:paraId="7D9E0C25" w14:textId="77777777" w:rsidR="00EA210A" w:rsidRPr="00107925" w:rsidRDefault="00EA210A" w:rsidP="00EA210A">
      <w:pPr>
        <w:spacing w:line="240" w:lineRule="auto"/>
        <w:jc w:val="both"/>
        <w:rPr>
          <w:rFonts w:ascii="Sylfaen" w:eastAsia="Times New Roman" w:hAnsi="Sylfaen" w:cs="Times New Roman"/>
        </w:rPr>
      </w:pPr>
      <w:r w:rsidRPr="00107925">
        <w:rPr>
          <w:rFonts w:ascii="Sylfaen" w:eastAsia="Times New Roman" w:hAnsi="Sylfaen" w:cs="Times New Roman"/>
        </w:rPr>
        <w:t>-  საპროთეზო-ორთოპედიული საშუალებები - 530;</w:t>
      </w:r>
    </w:p>
    <w:p w14:paraId="3344F5E2" w14:textId="77777777" w:rsidR="00EA210A" w:rsidRPr="00107925" w:rsidRDefault="00EA210A" w:rsidP="00EA210A">
      <w:pPr>
        <w:spacing w:line="240" w:lineRule="auto"/>
        <w:jc w:val="both"/>
        <w:rPr>
          <w:rFonts w:ascii="Sylfaen" w:eastAsia="Times New Roman" w:hAnsi="Sylfaen" w:cs="Times New Roman"/>
        </w:rPr>
      </w:pPr>
      <w:r w:rsidRPr="00107925">
        <w:rPr>
          <w:rFonts w:ascii="Sylfaen" w:eastAsia="Times New Roman" w:hAnsi="Sylfaen" w:cs="Times New Roman"/>
        </w:rPr>
        <w:t>-  სმენის აპარატი - 437;</w:t>
      </w:r>
    </w:p>
    <w:p w14:paraId="77999E1D" w14:textId="77777777" w:rsidR="00EA210A" w:rsidRPr="00107925" w:rsidRDefault="00EA210A" w:rsidP="00EA210A">
      <w:pPr>
        <w:spacing w:line="240" w:lineRule="auto"/>
        <w:jc w:val="both"/>
        <w:rPr>
          <w:rFonts w:ascii="Sylfaen" w:eastAsia="Times New Roman" w:hAnsi="Sylfaen" w:cs="Times New Roman"/>
        </w:rPr>
      </w:pPr>
      <w:r w:rsidRPr="00107925">
        <w:rPr>
          <w:rFonts w:ascii="Sylfaen" w:eastAsia="Times New Roman" w:hAnsi="Sylfaen" w:cs="Times New Roman"/>
        </w:rPr>
        <w:t>-  კოხლეარული იმპლანტი - 47 (მათ შორის, 0-6 წლამდე ასაკის -3 ბავშვი);</w:t>
      </w:r>
    </w:p>
    <w:p w14:paraId="5B53B585" w14:textId="77777777" w:rsidR="00EA210A" w:rsidRPr="00164D34" w:rsidRDefault="00EA210A" w:rsidP="00EA210A">
      <w:pPr>
        <w:spacing w:line="240" w:lineRule="auto"/>
        <w:jc w:val="both"/>
        <w:rPr>
          <w:rFonts w:ascii="Sylfaen" w:eastAsia="Times New Roman" w:hAnsi="Sylfaen" w:cs="Times New Roman"/>
        </w:rPr>
      </w:pPr>
      <w:r w:rsidRPr="00107925">
        <w:rPr>
          <w:rFonts w:ascii="Sylfaen" w:eastAsia="Times New Roman" w:hAnsi="Sylfaen" w:cs="Times New Roman"/>
        </w:rPr>
        <w:t>- ყავარჯნები, ხელჯოხ-ყავარჯნები, უსინათლოთა ხელჯოხები და</w:t>
      </w:r>
      <w:r>
        <w:rPr>
          <w:rFonts w:ascii="Sylfaen" w:eastAsia="Times New Roman" w:hAnsi="Sylfaen" w:cs="Times New Roman"/>
        </w:rPr>
        <w:t xml:space="preserve"> გადასაადგილებელი ჩარჩოები - 0.</w:t>
      </w:r>
    </w:p>
    <w:p w14:paraId="35679A3D" w14:textId="77777777" w:rsidR="00EA210A" w:rsidRPr="00107925" w:rsidRDefault="00EA210A" w:rsidP="00EA210A">
      <w:pPr>
        <w:rPr>
          <w:rFonts w:ascii="Sylfaen" w:eastAsia="Sylfaen" w:hAnsi="Sylfaen" w:cs="Times New Roman"/>
        </w:rPr>
      </w:pPr>
      <w:r w:rsidRPr="00107925">
        <w:rPr>
          <w:rFonts w:ascii="Sylfaen" w:eastAsia="Times New Roman" w:hAnsi="Sylfaen" w:cs="Times New Roman"/>
        </w:rPr>
        <w:t xml:space="preserve">ამოცანა: </w:t>
      </w:r>
      <w:r w:rsidRPr="00107925">
        <w:rPr>
          <w:rFonts w:ascii="Sylfaen" w:eastAsia="Sylfaen" w:hAnsi="Sylfaen" w:cs="Times New Roman"/>
        </w:rPr>
        <w:t>19.1.11. 18 წლისა და უფროსი ასაკის შშმ პირების დამოუკიდებელი ცხოვრების ხელშეწყობა</w:t>
      </w:r>
    </w:p>
    <w:p w14:paraId="6294F7B7" w14:textId="77777777" w:rsidR="00EA210A" w:rsidRPr="00107925" w:rsidRDefault="00EA210A" w:rsidP="00EA210A">
      <w:pPr>
        <w:ind w:left="567"/>
        <w:rPr>
          <w:rFonts w:ascii="Sylfaen" w:eastAsia="Sylfae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Sylfaen"/>
          <w:u w:val="single"/>
        </w:rPr>
        <w:t xml:space="preserve">19.1.11.1. </w:t>
      </w:r>
      <w:r w:rsidRPr="00107925">
        <w:rPr>
          <w:rFonts w:ascii="Sylfaen" w:eastAsia="Times New Roman" w:hAnsi="Sylfaen" w:cs="Times New Roman"/>
          <w:u w:val="single"/>
        </w:rPr>
        <w:t>„</w:t>
      </w:r>
      <w:r w:rsidRPr="00107925">
        <w:rPr>
          <w:rFonts w:ascii="Sylfaen" w:eastAsia="Sylfaen" w:hAnsi="Sylfaen" w:cs="Times New Roman"/>
          <w:u w:val="single"/>
        </w:rPr>
        <w:t>სათემო ორგანიზაციების</w:t>
      </w:r>
      <w:r w:rsidRPr="00107925">
        <w:rPr>
          <w:rFonts w:ascii="Sylfaen" w:eastAsia="Times New Roman" w:hAnsi="Sylfaen" w:cs="Times New Roman"/>
          <w:u w:val="single"/>
        </w:rPr>
        <w:t xml:space="preserve">“ </w:t>
      </w:r>
      <w:r w:rsidRPr="00107925">
        <w:rPr>
          <w:rFonts w:ascii="Sylfaen" w:eastAsia="Sylfaen" w:hAnsi="Sylfaen" w:cs="Times New Roman"/>
          <w:u w:val="single"/>
        </w:rPr>
        <w:t>გეოგრაფიული არეალის გაფართოება</w:t>
      </w:r>
    </w:p>
    <w:p w14:paraId="07F0145B" w14:textId="77777777" w:rsidR="00EA210A" w:rsidRDefault="00EA210A" w:rsidP="00EA210A">
      <w:pPr>
        <w:ind w:left="567"/>
        <w:jc w:val="both"/>
        <w:rPr>
          <w:rFonts w:ascii="Sylfaen" w:hAnsi="Sylfaen" w:cs="Times New Roman"/>
          <w:i/>
        </w:rPr>
      </w:pPr>
      <w:r w:rsidRPr="00107925">
        <w:rPr>
          <w:rFonts w:ascii="Sylfaen" w:hAnsi="Sylfaen" w:cs="Times New Roman"/>
          <w:i/>
        </w:rPr>
        <w:lastRenderedPageBreak/>
        <w:t>ინდიკატორი: გაზრდილია „სათემო ორგანიზაციების“ გეოგრაფიული არეალი</w:t>
      </w:r>
      <w:r>
        <w:rPr>
          <w:rFonts w:ascii="Sylfaen" w:hAnsi="Sylfaen" w:cs="Times New Roman"/>
          <w:i/>
        </w:rPr>
        <w:t xml:space="preserve"> </w:t>
      </w:r>
    </w:p>
    <w:p w14:paraId="2049979D" w14:textId="77777777" w:rsidR="00EA210A" w:rsidRPr="00164D34" w:rsidRDefault="00EA210A" w:rsidP="00EA210A">
      <w:pPr>
        <w:jc w:val="both"/>
        <w:rPr>
          <w:rFonts w:ascii="Sylfaen" w:hAnsi="Sylfaen" w:cs="Times New Roman"/>
          <w:b/>
        </w:rPr>
      </w:pPr>
      <w:r w:rsidRPr="00164D34">
        <w:rPr>
          <w:rFonts w:ascii="Sylfaen" w:hAnsi="Sylfaen" w:cs="Times New Roman"/>
          <w:b/>
        </w:rPr>
        <w:t xml:space="preserve">სტატუსი: სრულად შესრულებული </w:t>
      </w:r>
    </w:p>
    <w:p w14:paraId="424A307C" w14:textId="77777777" w:rsidR="00EA210A" w:rsidRPr="00164D34" w:rsidRDefault="00EA210A" w:rsidP="00EA210A">
      <w:pPr>
        <w:jc w:val="both"/>
        <w:rPr>
          <w:rFonts w:ascii="Sylfaen" w:hAnsi="Sylfaen" w:cs="Times New Roman"/>
        </w:rPr>
      </w:pPr>
      <w:r w:rsidRPr="00164D34">
        <w:rPr>
          <w:rFonts w:ascii="Sylfaen" w:hAnsi="Sylfaen" w:cs="Times New Roman"/>
        </w:rPr>
        <w:t>„სოციალური რეაბილიტაციის და ბავშვზე ზრუნვის“ სახელმწიფო პროგრამის „სათემო ორგანიზაციების“ ქვეპროგრამის ფარგლებში მომსახურებას ახორციელებს 24 ორგანიზაცია. საანგარიშო პერიოდის განმავლობაში გაიხსნა 14 ახალი დაწესებულება: 7 ქალაქ თბილისში, 1 თელავის მუნიციპალიტეტში, 3 გურჯაანში, 1 ლაგოდეხის მუნიციპალიტეტში, 1 რუსთავში და 1 გორში.</w:t>
      </w:r>
    </w:p>
    <w:p w14:paraId="3332E5B5" w14:textId="77777777" w:rsidR="00EA210A" w:rsidRPr="002901B7" w:rsidRDefault="00EA210A" w:rsidP="00EA210A">
      <w:pPr>
        <w:pStyle w:val="BodyText"/>
        <w:jc w:val="both"/>
        <w:rPr>
          <w:rFonts w:asciiTheme="majorHAnsi" w:eastAsia="Sylfaen" w:hAnsiTheme="majorHAnsi" w:cs="Sylfaen"/>
          <w:lang w:val="ka-GE"/>
        </w:rPr>
      </w:pPr>
      <w:r w:rsidRPr="00164D34">
        <w:rPr>
          <w:rFonts w:asciiTheme="majorHAnsi" w:hAnsiTheme="majorHAnsi"/>
          <w:lang w:val="ka-GE"/>
        </w:rPr>
        <w:t xml:space="preserve">2017 </w:t>
      </w:r>
      <w:r w:rsidRPr="00164D34">
        <w:rPr>
          <w:rFonts w:asciiTheme="majorHAnsi" w:hAnsiTheme="majorHAnsi" w:cs="Sylfaen"/>
          <w:lang w:val="ka-GE"/>
        </w:rPr>
        <w:t>წლიდან</w:t>
      </w:r>
      <w:r w:rsidRPr="00164D34">
        <w:rPr>
          <w:rFonts w:asciiTheme="majorHAnsi" w:hAnsiTheme="majorHAnsi"/>
          <w:lang w:val="ka-GE"/>
        </w:rPr>
        <w:t xml:space="preserve"> </w:t>
      </w:r>
      <w:r w:rsidRPr="00164D34">
        <w:rPr>
          <w:rFonts w:asciiTheme="majorHAnsi" w:hAnsiTheme="majorHAnsi" w:cs="Sylfaen"/>
          <w:lang w:val="ka-GE"/>
        </w:rPr>
        <w:t>ა</w:t>
      </w:r>
      <w:r w:rsidRPr="00164D34">
        <w:rPr>
          <w:rFonts w:asciiTheme="majorHAnsi" w:hAnsiTheme="majorHAnsi"/>
          <w:lang w:val="ka-GE"/>
        </w:rPr>
        <w:t>(</w:t>
      </w:r>
      <w:r w:rsidRPr="00164D34">
        <w:rPr>
          <w:rFonts w:asciiTheme="majorHAnsi" w:hAnsiTheme="majorHAnsi" w:cs="Sylfaen"/>
          <w:lang w:val="ka-GE"/>
        </w:rPr>
        <w:t>ა</w:t>
      </w:r>
      <w:r w:rsidRPr="00164D34">
        <w:rPr>
          <w:rFonts w:asciiTheme="majorHAnsi" w:hAnsiTheme="majorHAnsi"/>
          <w:lang w:val="ka-GE"/>
        </w:rPr>
        <w:t>)</w:t>
      </w:r>
      <w:r w:rsidRPr="00164D34">
        <w:rPr>
          <w:rFonts w:asciiTheme="majorHAnsi" w:hAnsiTheme="majorHAnsi" w:cs="Sylfaen"/>
          <w:lang w:val="ka-GE"/>
        </w:rPr>
        <w:t>იპ</w:t>
      </w:r>
      <w:r w:rsidRPr="00164D34">
        <w:rPr>
          <w:rFonts w:asciiTheme="majorHAnsi" w:hAnsiTheme="majorHAnsi"/>
          <w:lang w:val="ka-GE"/>
        </w:rPr>
        <w:t xml:space="preserve"> ,,</w:t>
      </w:r>
      <w:r w:rsidRPr="00164D34">
        <w:rPr>
          <w:rFonts w:asciiTheme="majorHAnsi" w:hAnsiTheme="majorHAnsi" w:cs="Sylfaen"/>
          <w:lang w:val="ka-GE"/>
        </w:rPr>
        <w:t>ხელი</w:t>
      </w:r>
      <w:r w:rsidRPr="00164D34">
        <w:rPr>
          <w:rFonts w:asciiTheme="majorHAnsi" w:hAnsiTheme="majorHAnsi"/>
          <w:lang w:val="ka-GE"/>
        </w:rPr>
        <w:t xml:space="preserve"> </w:t>
      </w:r>
      <w:r w:rsidRPr="00164D34">
        <w:rPr>
          <w:rFonts w:asciiTheme="majorHAnsi" w:hAnsiTheme="majorHAnsi" w:cs="Sylfaen"/>
          <w:lang w:val="ka-GE"/>
        </w:rPr>
        <w:t>ხელს</w:t>
      </w:r>
      <w:r w:rsidRPr="00164D34">
        <w:rPr>
          <w:rFonts w:asciiTheme="majorHAnsi" w:hAnsiTheme="majorHAnsi" w:cs="Calibri"/>
          <w:lang w:val="ka-GE"/>
        </w:rPr>
        <w:t>“</w:t>
      </w:r>
      <w:r w:rsidRPr="00164D34">
        <w:rPr>
          <w:rFonts w:asciiTheme="majorHAnsi" w:hAnsiTheme="majorHAnsi"/>
          <w:lang w:val="ka-GE"/>
        </w:rPr>
        <w:t xml:space="preserve"> </w:t>
      </w:r>
      <w:r w:rsidRPr="00164D34">
        <w:rPr>
          <w:rFonts w:asciiTheme="majorHAnsi" w:hAnsiTheme="majorHAnsi" w:cs="Sylfaen"/>
          <w:lang w:val="ka-GE"/>
        </w:rPr>
        <w:t>ორგანიზაციის</w:t>
      </w:r>
      <w:r w:rsidRPr="00164D34">
        <w:rPr>
          <w:rFonts w:asciiTheme="majorHAnsi" w:hAnsiTheme="majorHAnsi"/>
          <w:lang w:val="ka-GE"/>
        </w:rPr>
        <w:t xml:space="preserve"> </w:t>
      </w:r>
      <w:r w:rsidRPr="00164D34">
        <w:rPr>
          <w:rFonts w:asciiTheme="majorHAnsi" w:hAnsiTheme="majorHAnsi" w:cs="Sylfaen"/>
          <w:lang w:val="ka-GE"/>
        </w:rPr>
        <w:t>ხუთმა</w:t>
      </w:r>
      <w:r w:rsidRPr="00164D34">
        <w:rPr>
          <w:rFonts w:asciiTheme="majorHAnsi" w:hAnsiTheme="majorHAnsi"/>
          <w:lang w:val="ka-GE"/>
        </w:rPr>
        <w:t xml:space="preserve"> </w:t>
      </w:r>
      <w:r w:rsidRPr="00164D34">
        <w:rPr>
          <w:rFonts w:asciiTheme="majorHAnsi" w:hAnsiTheme="majorHAnsi" w:cs="Sylfaen"/>
          <w:lang w:val="ka-GE"/>
        </w:rPr>
        <w:t>ცენტრმა</w:t>
      </w:r>
      <w:r w:rsidRPr="00164D34">
        <w:rPr>
          <w:rFonts w:asciiTheme="majorHAnsi" w:hAnsiTheme="majorHAnsi"/>
          <w:lang w:val="ka-GE"/>
        </w:rPr>
        <w:t xml:space="preserve"> (</w:t>
      </w:r>
      <w:r w:rsidRPr="00164D34">
        <w:rPr>
          <w:rFonts w:asciiTheme="majorHAnsi" w:hAnsiTheme="majorHAnsi" w:cs="Sylfaen"/>
          <w:lang w:val="ka-GE"/>
        </w:rPr>
        <w:t>მათ</w:t>
      </w:r>
      <w:r w:rsidRPr="00164D34">
        <w:rPr>
          <w:rFonts w:asciiTheme="majorHAnsi" w:hAnsiTheme="majorHAnsi"/>
          <w:lang w:val="ka-GE"/>
        </w:rPr>
        <w:t xml:space="preserve"> </w:t>
      </w:r>
      <w:r w:rsidRPr="00164D34">
        <w:rPr>
          <w:rFonts w:asciiTheme="majorHAnsi" w:hAnsiTheme="majorHAnsi" w:cs="Sylfaen"/>
          <w:lang w:val="ka-GE"/>
        </w:rPr>
        <w:t>შორის</w:t>
      </w:r>
      <w:r w:rsidRPr="00164D34">
        <w:rPr>
          <w:rFonts w:asciiTheme="majorHAnsi" w:hAnsiTheme="majorHAnsi"/>
          <w:lang w:val="ka-GE"/>
        </w:rPr>
        <w:t xml:space="preserve">  3 </w:t>
      </w:r>
      <w:r w:rsidRPr="00164D34">
        <w:rPr>
          <w:rFonts w:asciiTheme="majorHAnsi" w:hAnsiTheme="majorHAnsi" w:cs="Sylfaen"/>
          <w:lang w:val="ka-GE"/>
        </w:rPr>
        <w:t>ცენტრი</w:t>
      </w:r>
      <w:r w:rsidRPr="00164D34">
        <w:rPr>
          <w:rFonts w:asciiTheme="majorHAnsi" w:hAnsiTheme="majorHAnsi"/>
          <w:lang w:val="ka-GE"/>
        </w:rPr>
        <w:t xml:space="preserve"> 12 </w:t>
      </w:r>
      <w:r w:rsidRPr="00164D34">
        <w:rPr>
          <w:rFonts w:asciiTheme="majorHAnsi" w:hAnsiTheme="majorHAnsi" w:cs="Sylfaen"/>
          <w:lang w:val="ka-GE"/>
        </w:rPr>
        <w:t>ბენეფიციარზე</w:t>
      </w:r>
      <w:r w:rsidRPr="00164D34">
        <w:rPr>
          <w:rFonts w:asciiTheme="majorHAnsi" w:hAnsiTheme="majorHAnsi"/>
          <w:lang w:val="ka-GE"/>
        </w:rPr>
        <w:t xml:space="preserve"> </w:t>
      </w:r>
      <w:r w:rsidRPr="00164D34">
        <w:rPr>
          <w:rFonts w:asciiTheme="majorHAnsi" w:hAnsiTheme="majorHAnsi" w:cs="Sylfaen"/>
          <w:lang w:val="ka-GE"/>
        </w:rPr>
        <w:t>თბილისში</w:t>
      </w:r>
      <w:r w:rsidRPr="00164D34">
        <w:rPr>
          <w:rFonts w:asciiTheme="majorHAnsi" w:hAnsiTheme="majorHAnsi"/>
          <w:lang w:val="ka-GE"/>
        </w:rPr>
        <w:t xml:space="preserve"> </w:t>
      </w:r>
      <w:r w:rsidRPr="00164D34">
        <w:rPr>
          <w:rFonts w:asciiTheme="majorHAnsi" w:hAnsiTheme="majorHAnsi" w:cs="Sylfaen"/>
          <w:lang w:val="ka-GE"/>
        </w:rPr>
        <w:t>და</w:t>
      </w:r>
      <w:r w:rsidRPr="00164D34">
        <w:rPr>
          <w:rFonts w:asciiTheme="majorHAnsi" w:hAnsiTheme="majorHAnsi"/>
          <w:lang w:val="ka-GE"/>
        </w:rPr>
        <w:t xml:space="preserve"> 2 </w:t>
      </w:r>
      <w:r w:rsidRPr="00164D34">
        <w:rPr>
          <w:rFonts w:asciiTheme="majorHAnsi" w:hAnsiTheme="majorHAnsi" w:cs="Sylfaen"/>
          <w:lang w:val="ka-GE"/>
        </w:rPr>
        <w:t>ცენტრი</w:t>
      </w:r>
      <w:r w:rsidRPr="00164D34">
        <w:rPr>
          <w:rFonts w:asciiTheme="majorHAnsi" w:hAnsiTheme="majorHAnsi"/>
          <w:lang w:val="ka-GE"/>
        </w:rPr>
        <w:t xml:space="preserve"> </w:t>
      </w:r>
      <w:r w:rsidRPr="00164D34">
        <w:rPr>
          <w:rFonts w:asciiTheme="majorHAnsi" w:hAnsiTheme="majorHAnsi" w:cs="Sylfaen"/>
          <w:lang w:val="ka-GE"/>
        </w:rPr>
        <w:t>გურჯაანში</w:t>
      </w:r>
      <w:r w:rsidRPr="00164D34">
        <w:rPr>
          <w:rFonts w:asciiTheme="majorHAnsi" w:hAnsiTheme="majorHAnsi"/>
          <w:lang w:val="ka-GE"/>
        </w:rPr>
        <w:t xml:space="preserve"> 15 </w:t>
      </w:r>
      <w:r w:rsidRPr="00164D34">
        <w:rPr>
          <w:rFonts w:asciiTheme="majorHAnsi" w:hAnsiTheme="majorHAnsi" w:cs="Sylfaen"/>
          <w:lang w:val="ka-GE"/>
        </w:rPr>
        <w:t>ბენეფიციარზე</w:t>
      </w:r>
      <w:r w:rsidRPr="00164D34">
        <w:rPr>
          <w:rFonts w:asciiTheme="majorHAnsi" w:hAnsiTheme="majorHAnsi"/>
          <w:lang w:val="ka-GE"/>
        </w:rPr>
        <w:t xml:space="preserve">) </w:t>
      </w:r>
      <w:r w:rsidRPr="00164D34">
        <w:rPr>
          <w:rFonts w:asciiTheme="majorHAnsi" w:hAnsiTheme="majorHAnsi" w:cs="Sylfaen"/>
          <w:lang w:val="ka-GE"/>
        </w:rPr>
        <w:t>დაიწყო</w:t>
      </w:r>
      <w:r w:rsidRPr="00164D34">
        <w:rPr>
          <w:rFonts w:asciiTheme="majorHAnsi" w:hAnsiTheme="majorHAnsi"/>
          <w:lang w:val="ka-GE"/>
        </w:rPr>
        <w:t xml:space="preserve"> </w:t>
      </w:r>
      <w:r w:rsidRPr="00164D34">
        <w:rPr>
          <w:rFonts w:asciiTheme="majorHAnsi" w:eastAsia="Sylfaen" w:hAnsiTheme="majorHAnsi" w:cs="Sylfaen"/>
          <w:lang w:val="ka-GE"/>
        </w:rPr>
        <w:t>სათემო</w:t>
      </w:r>
      <w:r w:rsidRPr="00164D34">
        <w:rPr>
          <w:rFonts w:asciiTheme="majorHAnsi" w:eastAsia="Sylfaen" w:hAnsiTheme="majorHAnsi"/>
          <w:lang w:val="ka-GE"/>
        </w:rPr>
        <w:t xml:space="preserve"> </w:t>
      </w:r>
      <w:r w:rsidRPr="00164D34">
        <w:rPr>
          <w:rFonts w:asciiTheme="majorHAnsi" w:eastAsia="Sylfaen" w:hAnsiTheme="majorHAnsi" w:cs="Sylfaen"/>
          <w:lang w:val="ka-GE"/>
        </w:rPr>
        <w:t>ორგანიზაციების</w:t>
      </w:r>
      <w:r w:rsidRPr="00164D34">
        <w:rPr>
          <w:rFonts w:asciiTheme="majorHAnsi" w:eastAsia="Sylfaen" w:hAnsiTheme="majorHAnsi"/>
          <w:lang w:val="ka-GE"/>
        </w:rPr>
        <w:t xml:space="preserve"> </w:t>
      </w:r>
      <w:r w:rsidRPr="00164D34">
        <w:rPr>
          <w:rFonts w:asciiTheme="majorHAnsi" w:eastAsia="Sylfaen" w:hAnsiTheme="majorHAnsi" w:cs="Sylfaen"/>
          <w:lang w:val="ka-GE"/>
        </w:rPr>
        <w:t>ქვეპროგრამის,</w:t>
      </w:r>
      <w:r w:rsidRPr="00164D34">
        <w:rPr>
          <w:rFonts w:asciiTheme="majorHAnsi" w:eastAsia="Sylfaen" w:hAnsiTheme="majorHAnsi"/>
          <w:lang w:val="ka-GE"/>
        </w:rPr>
        <w:t xml:space="preserve"> </w:t>
      </w:r>
      <w:r w:rsidRPr="00164D34">
        <w:rPr>
          <w:rFonts w:asciiTheme="majorHAnsi" w:eastAsia="Sylfaen" w:hAnsiTheme="majorHAnsi" w:cs="Sylfaen"/>
          <w:lang w:val="ka-GE"/>
        </w:rPr>
        <w:t>შშმ</w:t>
      </w:r>
      <w:r w:rsidRPr="00164D34">
        <w:rPr>
          <w:rFonts w:asciiTheme="majorHAnsi" w:eastAsia="Sylfaen" w:hAnsiTheme="majorHAnsi"/>
          <w:lang w:val="ka-GE"/>
        </w:rPr>
        <w:t xml:space="preserve"> </w:t>
      </w:r>
      <w:r w:rsidRPr="00164D34">
        <w:rPr>
          <w:rFonts w:asciiTheme="majorHAnsi" w:eastAsia="Sylfaen" w:hAnsiTheme="majorHAnsi" w:cs="Sylfaen"/>
          <w:lang w:val="ka-GE"/>
        </w:rPr>
        <w:t>პირთა</w:t>
      </w:r>
      <w:r w:rsidRPr="00164D34">
        <w:rPr>
          <w:rFonts w:asciiTheme="majorHAnsi" w:eastAsia="Sylfaen" w:hAnsiTheme="majorHAnsi"/>
          <w:lang w:val="ka-GE"/>
        </w:rPr>
        <w:t xml:space="preserve"> </w:t>
      </w:r>
      <w:r w:rsidRPr="00164D34">
        <w:rPr>
          <w:rFonts w:asciiTheme="majorHAnsi" w:eastAsia="Sylfaen" w:hAnsiTheme="majorHAnsi" w:cs="Sylfaen"/>
          <w:lang w:val="ka-GE"/>
        </w:rPr>
        <w:t>საოჯახო</w:t>
      </w:r>
      <w:r w:rsidRPr="00164D34">
        <w:rPr>
          <w:rFonts w:asciiTheme="majorHAnsi" w:eastAsia="Sylfaen" w:hAnsiTheme="majorHAnsi"/>
          <w:lang w:val="ka-GE"/>
        </w:rPr>
        <w:t xml:space="preserve"> </w:t>
      </w:r>
      <w:r w:rsidRPr="00164D34">
        <w:rPr>
          <w:rFonts w:asciiTheme="majorHAnsi" w:eastAsia="Sylfaen" w:hAnsiTheme="majorHAnsi" w:cs="Sylfaen"/>
          <w:lang w:val="ka-GE"/>
        </w:rPr>
        <w:t>ტიპის</w:t>
      </w:r>
      <w:r w:rsidRPr="00164D34">
        <w:rPr>
          <w:rFonts w:asciiTheme="majorHAnsi" w:eastAsia="Sylfaen" w:hAnsiTheme="majorHAnsi"/>
          <w:lang w:val="ka-GE"/>
        </w:rPr>
        <w:t xml:space="preserve"> </w:t>
      </w:r>
      <w:r w:rsidRPr="00164D34">
        <w:rPr>
          <w:rFonts w:asciiTheme="majorHAnsi" w:eastAsia="Sylfaen" w:hAnsiTheme="majorHAnsi" w:cs="Sylfaen"/>
          <w:lang w:val="ka-GE"/>
        </w:rPr>
        <w:t>დამოუკიდებელი</w:t>
      </w:r>
      <w:r w:rsidRPr="00164D34">
        <w:rPr>
          <w:rFonts w:asciiTheme="majorHAnsi" w:eastAsia="Sylfaen" w:hAnsiTheme="majorHAnsi"/>
          <w:lang w:val="ka-GE"/>
        </w:rPr>
        <w:t xml:space="preserve"> </w:t>
      </w:r>
      <w:r w:rsidRPr="00164D34">
        <w:rPr>
          <w:rFonts w:asciiTheme="majorHAnsi" w:eastAsia="Sylfaen" w:hAnsiTheme="majorHAnsi" w:cs="Sylfaen"/>
          <w:lang w:val="ka-GE"/>
        </w:rPr>
        <w:t>ცხოვრების</w:t>
      </w:r>
      <w:r w:rsidRPr="00164D34">
        <w:rPr>
          <w:rFonts w:asciiTheme="majorHAnsi" w:eastAsia="Sylfaen" w:hAnsiTheme="majorHAnsi"/>
          <w:lang w:val="ka-GE"/>
        </w:rPr>
        <w:t xml:space="preserve"> </w:t>
      </w:r>
      <w:r w:rsidRPr="00164D34">
        <w:rPr>
          <w:rFonts w:asciiTheme="majorHAnsi" w:eastAsia="Sylfaen" w:hAnsiTheme="majorHAnsi" w:cs="Sylfaen"/>
          <w:lang w:val="ka-GE"/>
        </w:rPr>
        <w:t>ხელშემწყობი</w:t>
      </w:r>
      <w:r w:rsidRPr="00164D34">
        <w:rPr>
          <w:rFonts w:asciiTheme="majorHAnsi" w:eastAsia="Sylfaen" w:hAnsiTheme="majorHAnsi"/>
          <w:lang w:val="ka-GE"/>
        </w:rPr>
        <w:t xml:space="preserve"> </w:t>
      </w:r>
      <w:r w:rsidRPr="00164D34">
        <w:rPr>
          <w:rFonts w:asciiTheme="majorHAnsi" w:eastAsia="Sylfaen" w:hAnsiTheme="majorHAnsi" w:cs="Sylfaen"/>
          <w:lang w:val="ka-GE"/>
        </w:rPr>
        <w:t>მომსახურებით</w:t>
      </w:r>
      <w:r w:rsidRPr="00164D34">
        <w:rPr>
          <w:rFonts w:asciiTheme="majorHAnsi" w:eastAsia="Sylfaen" w:hAnsiTheme="majorHAnsi"/>
          <w:lang w:val="ka-GE"/>
        </w:rPr>
        <w:t xml:space="preserve"> </w:t>
      </w:r>
      <w:r w:rsidRPr="00164D34">
        <w:rPr>
          <w:rFonts w:asciiTheme="majorHAnsi" w:eastAsia="Sylfaen" w:hAnsiTheme="majorHAnsi" w:cs="Sylfaen"/>
          <w:lang w:val="ka-GE"/>
        </w:rPr>
        <w:t>უზრუნველყოფის</w:t>
      </w:r>
      <w:r w:rsidRPr="00164D34">
        <w:rPr>
          <w:rFonts w:asciiTheme="majorHAnsi" w:eastAsia="Sylfaen" w:hAnsiTheme="majorHAnsi"/>
          <w:lang w:val="ka-GE"/>
        </w:rPr>
        <w:t xml:space="preserve"> </w:t>
      </w:r>
      <w:r w:rsidRPr="00164D34">
        <w:rPr>
          <w:rFonts w:asciiTheme="majorHAnsi" w:eastAsia="Sylfaen" w:hAnsiTheme="majorHAnsi" w:cs="Sylfaen"/>
          <w:lang w:val="ka-GE"/>
        </w:rPr>
        <w:t>კომპონენტის განხორციელება.</w:t>
      </w:r>
    </w:p>
    <w:p w14:paraId="42A3105E" w14:textId="77777777" w:rsidR="00EA210A" w:rsidRPr="00107925" w:rsidRDefault="00EA210A" w:rsidP="00EA210A">
      <w:pPr>
        <w:jc w:val="both"/>
        <w:rPr>
          <w:rFonts w:ascii="Sylfaen" w:hAnsi="Sylfaen" w:cs="Times New Roman"/>
        </w:rPr>
      </w:pPr>
      <w:r w:rsidRPr="00107925">
        <w:rPr>
          <w:rFonts w:ascii="Sylfaen" w:eastAsia="Times New Roman" w:hAnsi="Sylfaen" w:cs="Times New Roman"/>
        </w:rPr>
        <w:t xml:space="preserve">ამოცანა: </w:t>
      </w:r>
      <w:r w:rsidRPr="00107925">
        <w:rPr>
          <w:rFonts w:ascii="Sylfaen" w:eastAsia="Sylfaen" w:hAnsi="Sylfaen" w:cs="Times New Roman"/>
        </w:rPr>
        <w:t>19.1.12.</w:t>
      </w:r>
      <w:r w:rsidRPr="00107925">
        <w:rPr>
          <w:rFonts w:ascii="Sylfaen" w:hAnsi="Sylfaen" w:cs="Times New Roman"/>
        </w:rPr>
        <w:t xml:space="preserve"> სპეციალური საგანმანათლებლო საჭიროების მქონე (სსსმ) და შშმ  პირთა შრომისა და დასაქმების ხელშეწყობა</w:t>
      </w:r>
    </w:p>
    <w:p w14:paraId="04B7C829" w14:textId="77777777" w:rsidR="00EA210A" w:rsidRPr="00107925" w:rsidRDefault="00EA210A" w:rsidP="00EA210A">
      <w:pPr>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Times New Roman"/>
          <w:u w:val="single"/>
        </w:rPr>
        <w:t xml:space="preserve">19.1.12.1. </w:t>
      </w:r>
      <w:r w:rsidRPr="00107925">
        <w:rPr>
          <w:rFonts w:ascii="Sylfaen" w:hAnsi="Sylfaen" w:cs="Times New Roman"/>
          <w:u w:val="single"/>
        </w:rPr>
        <w:t>შშმ და სსსმ პირთა დასაქმების საკითხებზე სამუშაო ჯგუფის ფორმირება, შშმ და სსსმ პირთა დასაქმების ხელშეწყობის კონცეფციის შემუშავება, შშმ და სსსმ პირთა სოციალური ინტეგრაციის შესახებ კანონპროექტის შემუშავება</w:t>
      </w:r>
    </w:p>
    <w:p w14:paraId="1986707D" w14:textId="77777777" w:rsidR="00EA210A" w:rsidRDefault="00EA210A" w:rsidP="00EA210A">
      <w:pPr>
        <w:ind w:left="567"/>
        <w:jc w:val="both"/>
        <w:rPr>
          <w:rFonts w:ascii="Sylfaen" w:hAnsi="Sylfaen" w:cs="Times New Roman"/>
          <w:i/>
        </w:rPr>
      </w:pPr>
      <w:r w:rsidRPr="00107925">
        <w:rPr>
          <w:rFonts w:ascii="Sylfaen" w:hAnsi="Sylfaen" w:cs="Times New Roman"/>
          <w:i/>
        </w:rPr>
        <w:t>ინდიკატორი: შექმნილია სამუშაო ჯგუფი შშმ და სსსმ პირთა დასაქმების საკითხებზე; შემუშავებულია შშმ და სსსმ პირთა დასაქმების ხელშეწყობის კონცეფცია და შშმ და სსსმ პირთა სოციალური ინტეგრაციის შესახებ კანონის პროექტი</w:t>
      </w:r>
    </w:p>
    <w:p w14:paraId="5596299A" w14:textId="77777777" w:rsidR="00EA210A" w:rsidRPr="00164D34" w:rsidRDefault="00EA210A" w:rsidP="00EA210A">
      <w:pPr>
        <w:jc w:val="both"/>
        <w:rPr>
          <w:rFonts w:ascii="Sylfaen" w:hAnsi="Sylfaen" w:cs="Times New Roman"/>
          <w:b/>
        </w:rPr>
      </w:pPr>
      <w:r w:rsidRPr="00164D34">
        <w:rPr>
          <w:rFonts w:ascii="Sylfaen" w:hAnsi="Sylfaen" w:cs="Times New Roman"/>
          <w:b/>
        </w:rPr>
        <w:t xml:space="preserve">სტატუსი: </w:t>
      </w:r>
      <w:r>
        <w:rPr>
          <w:rFonts w:ascii="Sylfaen" w:hAnsi="Sylfaen" w:cs="Times New Roman"/>
          <w:b/>
        </w:rPr>
        <w:t>შეუსრულებელი</w:t>
      </w:r>
    </w:p>
    <w:p w14:paraId="7CC6C9A4" w14:textId="77777777" w:rsidR="00EA210A" w:rsidRPr="00107925" w:rsidRDefault="00EA210A" w:rsidP="00EA210A">
      <w:pPr>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Times New Roman"/>
          <w:u w:val="single"/>
        </w:rPr>
        <w:t xml:space="preserve">19.1.12.2. </w:t>
      </w:r>
      <w:r w:rsidRPr="00107925">
        <w:rPr>
          <w:rFonts w:ascii="Sylfaen" w:hAnsi="Sylfaen" w:cs="Times New Roman"/>
          <w:u w:val="single"/>
        </w:rPr>
        <w:t>სამუშაოს მაძიებელ და დასაქმებულ შშმ პირთა მონაცემთა ბაზის სრულყოფა</w:t>
      </w:r>
    </w:p>
    <w:p w14:paraId="71328A77" w14:textId="77777777" w:rsidR="00EA210A" w:rsidRDefault="00EA210A" w:rsidP="00EA210A">
      <w:pPr>
        <w:ind w:left="567"/>
        <w:jc w:val="both"/>
        <w:rPr>
          <w:rFonts w:ascii="Sylfaen" w:hAnsi="Sylfaen" w:cs="Times New Roman"/>
          <w:i/>
        </w:rPr>
      </w:pPr>
      <w:r w:rsidRPr="00107925">
        <w:rPr>
          <w:rFonts w:ascii="Sylfaen" w:hAnsi="Sylfaen" w:cs="Times New Roman"/>
          <w:i/>
        </w:rPr>
        <w:t>ინდიკატორი: შექმნილია სამუშაოს მაძიებელ და დასაქმებულ შშმ პირთა მონაცემთა ბაზა</w:t>
      </w:r>
    </w:p>
    <w:p w14:paraId="3AF6FB08" w14:textId="77777777" w:rsidR="00EA210A" w:rsidRPr="00164D34" w:rsidRDefault="00EA210A" w:rsidP="00EA210A">
      <w:pPr>
        <w:jc w:val="both"/>
        <w:rPr>
          <w:rFonts w:ascii="Sylfaen" w:hAnsi="Sylfaen" w:cs="Times New Roman"/>
          <w:b/>
        </w:rPr>
      </w:pPr>
      <w:r w:rsidRPr="00164D34">
        <w:rPr>
          <w:rFonts w:ascii="Sylfaen" w:hAnsi="Sylfaen" w:cs="Times New Roman"/>
          <w:b/>
        </w:rPr>
        <w:t>სტატუსი:</w:t>
      </w:r>
      <w:r>
        <w:rPr>
          <w:rFonts w:ascii="Sylfaen" w:hAnsi="Sylfaen" w:cs="Times New Roman"/>
          <w:b/>
        </w:rPr>
        <w:t xml:space="preserve"> უმეტესად</w:t>
      </w:r>
      <w:r w:rsidRPr="00164D34">
        <w:rPr>
          <w:rFonts w:ascii="Sylfaen" w:hAnsi="Sylfaen" w:cs="Times New Roman"/>
          <w:b/>
        </w:rPr>
        <w:t xml:space="preserve"> შესრულებული </w:t>
      </w:r>
    </w:p>
    <w:p w14:paraId="1869038D" w14:textId="77777777" w:rsidR="00F8738F" w:rsidRPr="00EC0573" w:rsidRDefault="00F8738F" w:rsidP="00F8738F">
      <w:pPr>
        <w:spacing w:line="240" w:lineRule="auto"/>
        <w:jc w:val="both"/>
        <w:rPr>
          <w:rFonts w:ascii="Sylfaen" w:hAnsi="Sylfaen" w:cs="Times New Roman"/>
        </w:rPr>
      </w:pPr>
      <w:r w:rsidRPr="00EC0573">
        <w:rPr>
          <w:rFonts w:ascii="Sylfaen" w:hAnsi="Sylfaen" w:cs="Times New Roman"/>
        </w:rPr>
        <w:t>სამუშაოს მაძიებელთა რეგისტრაციის ერთიან სისტემაში - worknet.gov.ge  რეგისტრირებულია 138 388 აქტიური სამუშაოს მაძიებელი. მათ შორის 3 535 შშმ პირი. ვაკანსიების ფარგლებში შერჩეულ და დამსაქმებლებთან გაგზავნილ სამუშაოს მაძიებლებიდან 2016-2017 წლების მონაცემებით დასაქმდა 161 შეზღუდული შესაძლებლობის მქონე პირი. მათ შორის, ააიპ - ქუთაისის განათლების განვითარების და დასაქმების ცენტრის ორგანიზებით და სოციალური მომსახურების სააგენტოს დასაქმების პროგრამების დეპარტამენტთან თანამშრომლობით, 2016-2017 წლებში ჩატარებული შშმ პირთა დასაქმების ხელშეწყობის 8 ფორუმის შედეგად დასაქმდა: ქ. ქუთაისში 45, ქ. ბათუმში-3, ქ. თბილისში-9, ქ. თელავში-4 შშმ სამუშაოს მაძიებელი.</w:t>
      </w:r>
    </w:p>
    <w:p w14:paraId="6E7F3690" w14:textId="77777777" w:rsidR="00F8738F" w:rsidRPr="00107925" w:rsidRDefault="00F8738F" w:rsidP="00F8738F">
      <w:pPr>
        <w:spacing w:line="240" w:lineRule="auto"/>
        <w:jc w:val="both"/>
        <w:rPr>
          <w:rFonts w:ascii="Sylfaen" w:hAnsi="Sylfaen" w:cs="Times New Roman"/>
        </w:rPr>
      </w:pPr>
      <w:r w:rsidRPr="00107925">
        <w:rPr>
          <w:rFonts w:ascii="Sylfaen" w:hAnsi="Sylfaen" w:cs="Times New Roman"/>
        </w:rPr>
        <w:t xml:space="preserve">2016-2017 წლებში, „სამუშაოს მაძიებელთა პროფესიული მომზადება–გადამზადებისა და კვალიფიკაციის ამაღლების სახელმწიფო პროგრამის“ ფარგლებში დამსაქმებელმა სტაჟიორად აიყვანა 48 შშმ პირი და 1 სსსმ პირი. </w:t>
      </w:r>
    </w:p>
    <w:p w14:paraId="6A7180A5" w14:textId="77777777" w:rsidR="00EA210A" w:rsidRPr="00107925" w:rsidRDefault="00EA210A" w:rsidP="00EA210A">
      <w:pPr>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hAnsi="Sylfaen" w:cs="Times New Roman"/>
          <w:u w:val="single"/>
        </w:rPr>
        <w:t>19.1.12.3. შშმ და სსსმ პირთა დასაქმების ხელშემწყობი პროგრამების შექმნა და დანერგვის უზრუნველყოფა, რომელიც ითვალისწინებს მხარდაჭერით დასაქმების კომპონენტებს</w:t>
      </w:r>
    </w:p>
    <w:p w14:paraId="1F613C65" w14:textId="77777777" w:rsidR="00EA210A" w:rsidRDefault="00EA210A" w:rsidP="00EA210A">
      <w:pPr>
        <w:ind w:left="567"/>
        <w:jc w:val="both"/>
        <w:rPr>
          <w:rFonts w:ascii="Sylfaen" w:hAnsi="Sylfaen" w:cs="Times New Roman"/>
          <w:i/>
        </w:rPr>
      </w:pPr>
      <w:r w:rsidRPr="00107925">
        <w:rPr>
          <w:rFonts w:ascii="Sylfaen" w:hAnsi="Sylfaen" w:cs="Times New Roman"/>
          <w:i/>
        </w:rPr>
        <w:lastRenderedPageBreak/>
        <w:t>ინდიკატორი: შექმნილია მხარდაჭერით დასაქმების მეთოდოლოგია; აყვანილია მინიმუმ 11 მხარდაჭერით დასაქმების კონსულტანტი; კონსულტანტების მომზადება განხორციელებულია კვალიფიციური საერთაშორისო ექსპერტების მიერ; მხარდაჭერით დასაქმების სერვისით  ისარგებლა მინიმუმ 100 პირმა</w:t>
      </w:r>
    </w:p>
    <w:p w14:paraId="7056AB3B" w14:textId="77777777" w:rsidR="00EA210A" w:rsidRPr="00164D34" w:rsidRDefault="00EA210A" w:rsidP="00EA210A">
      <w:pPr>
        <w:jc w:val="both"/>
        <w:rPr>
          <w:rFonts w:ascii="Sylfaen" w:hAnsi="Sylfaen" w:cs="Times New Roman"/>
          <w:b/>
        </w:rPr>
      </w:pPr>
      <w:r w:rsidRPr="00164D34">
        <w:rPr>
          <w:rFonts w:ascii="Sylfaen" w:hAnsi="Sylfaen" w:cs="Times New Roman"/>
          <w:b/>
        </w:rPr>
        <w:t xml:space="preserve">სტატუსი: </w:t>
      </w:r>
      <w:r>
        <w:rPr>
          <w:rFonts w:ascii="Sylfaen" w:hAnsi="Sylfaen" w:cs="Times New Roman"/>
          <w:b/>
        </w:rPr>
        <w:t>უმეტესად შესრულებული</w:t>
      </w:r>
    </w:p>
    <w:p w14:paraId="661E1C5A" w14:textId="77777777" w:rsidR="00F8738F" w:rsidRPr="00107925" w:rsidRDefault="00F8738F" w:rsidP="00F8738F">
      <w:pPr>
        <w:spacing w:line="240" w:lineRule="auto"/>
        <w:jc w:val="both"/>
        <w:rPr>
          <w:rFonts w:ascii="Sylfaen" w:hAnsi="Sylfaen" w:cs="Times New Roman"/>
        </w:rPr>
      </w:pPr>
      <w:r w:rsidRPr="00107925">
        <w:rPr>
          <w:rFonts w:ascii="Sylfaen" w:hAnsi="Sylfaen" w:cs="Times New Roman"/>
        </w:rPr>
        <w:t xml:space="preserve">2016 </w:t>
      </w:r>
      <w:r w:rsidRPr="00107925">
        <w:rPr>
          <w:rFonts w:ascii="Sylfaen" w:hAnsi="Sylfaen" w:cs="Sylfaen"/>
        </w:rPr>
        <w:t>წელს</w:t>
      </w:r>
      <w:r w:rsidRPr="00107925">
        <w:rPr>
          <w:rFonts w:ascii="Sylfaen" w:hAnsi="Sylfaen" w:cs="Times New Roman"/>
        </w:rPr>
        <w:t xml:space="preserve">, </w:t>
      </w:r>
      <w:r w:rsidRPr="00107925">
        <w:rPr>
          <w:rFonts w:ascii="Sylfaen" w:hAnsi="Sylfaen" w:cs="Sylfaen"/>
        </w:rPr>
        <w:t>სოციალური</w:t>
      </w:r>
      <w:r w:rsidRPr="00107925">
        <w:rPr>
          <w:rFonts w:ascii="Sylfaen" w:hAnsi="Sylfaen" w:cs="Times New Roman"/>
        </w:rPr>
        <w:t xml:space="preserve"> </w:t>
      </w:r>
      <w:r w:rsidRPr="00107925">
        <w:rPr>
          <w:rFonts w:ascii="Sylfaen" w:hAnsi="Sylfaen" w:cs="Sylfaen"/>
        </w:rPr>
        <w:t>მომსახურების</w:t>
      </w:r>
      <w:r w:rsidRPr="00107925">
        <w:rPr>
          <w:rFonts w:ascii="Sylfaen" w:hAnsi="Sylfaen" w:cs="Times New Roman"/>
        </w:rPr>
        <w:t xml:space="preserve"> </w:t>
      </w:r>
      <w:r w:rsidRPr="00107925">
        <w:rPr>
          <w:rFonts w:ascii="Sylfaen" w:hAnsi="Sylfaen" w:cs="Sylfaen"/>
        </w:rPr>
        <w:t>სააგენტოს მიერ</w:t>
      </w:r>
      <w:r w:rsidRPr="00107925">
        <w:rPr>
          <w:rFonts w:ascii="Sylfaen" w:hAnsi="Sylfaen" w:cs="Times New Roman"/>
        </w:rPr>
        <w:t xml:space="preserve"> </w:t>
      </w:r>
      <w:r w:rsidRPr="00107925">
        <w:rPr>
          <w:rFonts w:ascii="Sylfaen" w:hAnsi="Sylfaen" w:cs="Sylfaen"/>
        </w:rPr>
        <w:t>კონკურსის</w:t>
      </w:r>
      <w:r w:rsidRPr="00107925">
        <w:rPr>
          <w:rFonts w:ascii="Sylfaen" w:hAnsi="Sylfaen" w:cs="Times New Roman"/>
        </w:rPr>
        <w:t xml:space="preserve"> </w:t>
      </w:r>
      <w:r w:rsidRPr="00107925">
        <w:rPr>
          <w:rFonts w:ascii="Sylfaen" w:hAnsi="Sylfaen" w:cs="Sylfaen"/>
        </w:rPr>
        <w:t>საფუძველზე</w:t>
      </w:r>
      <w:r w:rsidRPr="00107925">
        <w:rPr>
          <w:rFonts w:ascii="Sylfaen" w:hAnsi="Sylfaen" w:cs="Times New Roman"/>
        </w:rPr>
        <w:t xml:space="preserve"> </w:t>
      </w:r>
      <w:r w:rsidRPr="00107925">
        <w:rPr>
          <w:rFonts w:ascii="Sylfaen" w:hAnsi="Sylfaen" w:cs="Sylfaen"/>
        </w:rPr>
        <w:t>შერჩეულ იქნა</w:t>
      </w:r>
      <w:r w:rsidRPr="00107925">
        <w:rPr>
          <w:rFonts w:ascii="Sylfaen" w:hAnsi="Sylfaen" w:cs="Times New Roman"/>
        </w:rPr>
        <w:t xml:space="preserve"> 10 </w:t>
      </w:r>
      <w:r w:rsidRPr="00107925">
        <w:rPr>
          <w:rFonts w:ascii="Sylfaen" w:hAnsi="Sylfaen" w:cs="Sylfaen"/>
        </w:rPr>
        <w:t>მხარდაჭერითი</w:t>
      </w:r>
      <w:r w:rsidRPr="00107925">
        <w:rPr>
          <w:rFonts w:ascii="Sylfaen" w:hAnsi="Sylfaen" w:cs="Times New Roman"/>
        </w:rPr>
        <w:t xml:space="preserve"> </w:t>
      </w:r>
      <w:r w:rsidRPr="00107925">
        <w:rPr>
          <w:rFonts w:ascii="Sylfaen" w:hAnsi="Sylfaen" w:cs="Sylfaen"/>
        </w:rPr>
        <w:t>დასაქმების</w:t>
      </w:r>
      <w:r w:rsidRPr="00107925">
        <w:rPr>
          <w:rFonts w:ascii="Sylfaen" w:hAnsi="Sylfaen" w:cs="Times New Roman"/>
        </w:rPr>
        <w:t xml:space="preserve"> </w:t>
      </w:r>
      <w:r w:rsidRPr="00107925">
        <w:rPr>
          <w:rFonts w:ascii="Sylfaen" w:hAnsi="Sylfaen" w:cs="Sylfaen"/>
        </w:rPr>
        <w:t>კონსულტანტი</w:t>
      </w:r>
      <w:r w:rsidRPr="00107925">
        <w:rPr>
          <w:rFonts w:ascii="Sylfaen" w:hAnsi="Sylfaen" w:cs="Times New Roman"/>
        </w:rPr>
        <w:t xml:space="preserve"> (</w:t>
      </w:r>
      <w:r w:rsidRPr="00107925">
        <w:rPr>
          <w:rFonts w:ascii="Sylfaen" w:hAnsi="Sylfaen" w:cs="Sylfaen"/>
        </w:rPr>
        <w:t>თბილისი</w:t>
      </w:r>
      <w:r w:rsidRPr="00107925">
        <w:rPr>
          <w:rFonts w:ascii="Sylfaen" w:hAnsi="Sylfaen" w:cs="Times New Roman"/>
        </w:rPr>
        <w:t xml:space="preserve">-3, </w:t>
      </w:r>
      <w:r w:rsidRPr="00107925">
        <w:rPr>
          <w:rFonts w:ascii="Sylfaen" w:hAnsi="Sylfaen" w:cs="Sylfaen"/>
        </w:rPr>
        <w:t>ბათუმი</w:t>
      </w:r>
      <w:r w:rsidRPr="00107925">
        <w:rPr>
          <w:rFonts w:ascii="Sylfaen" w:hAnsi="Sylfaen" w:cs="Times New Roman"/>
        </w:rPr>
        <w:t xml:space="preserve">-2, </w:t>
      </w:r>
      <w:r w:rsidRPr="00107925">
        <w:rPr>
          <w:rFonts w:ascii="Sylfaen" w:hAnsi="Sylfaen" w:cs="Sylfaen"/>
        </w:rPr>
        <w:t>ქუთაისი</w:t>
      </w:r>
      <w:r w:rsidRPr="00107925">
        <w:rPr>
          <w:rFonts w:ascii="Sylfaen" w:hAnsi="Sylfaen" w:cs="Times New Roman"/>
        </w:rPr>
        <w:t xml:space="preserve">-1, </w:t>
      </w:r>
      <w:r w:rsidRPr="00107925">
        <w:rPr>
          <w:rFonts w:ascii="Sylfaen" w:hAnsi="Sylfaen" w:cs="Sylfaen"/>
        </w:rPr>
        <w:t>თელავი</w:t>
      </w:r>
      <w:r w:rsidRPr="00107925">
        <w:rPr>
          <w:rFonts w:ascii="Sylfaen" w:hAnsi="Sylfaen" w:cs="Times New Roman"/>
        </w:rPr>
        <w:t xml:space="preserve">-1, </w:t>
      </w:r>
      <w:r w:rsidRPr="00107925">
        <w:rPr>
          <w:rFonts w:ascii="Sylfaen" w:hAnsi="Sylfaen" w:cs="Sylfaen"/>
        </w:rPr>
        <w:t>გორი</w:t>
      </w:r>
      <w:r w:rsidRPr="00107925">
        <w:rPr>
          <w:rFonts w:ascii="Sylfaen" w:hAnsi="Sylfaen" w:cs="Times New Roman"/>
        </w:rPr>
        <w:t xml:space="preserve">-2, </w:t>
      </w:r>
      <w:r w:rsidRPr="00107925">
        <w:rPr>
          <w:rFonts w:ascii="Sylfaen" w:hAnsi="Sylfaen" w:cs="Sylfaen"/>
        </w:rPr>
        <w:t>ლანჩხუთი</w:t>
      </w:r>
      <w:r w:rsidRPr="00107925">
        <w:rPr>
          <w:rFonts w:ascii="Sylfaen" w:hAnsi="Sylfaen" w:cs="Times New Roman"/>
        </w:rPr>
        <w:t xml:space="preserve">-1) </w:t>
      </w:r>
      <w:r w:rsidRPr="00107925">
        <w:rPr>
          <w:rFonts w:ascii="Sylfaen" w:hAnsi="Sylfaen" w:cs="Sylfaen"/>
        </w:rPr>
        <w:t>და</w:t>
      </w:r>
      <w:r w:rsidRPr="00107925">
        <w:rPr>
          <w:rFonts w:ascii="Sylfaen" w:hAnsi="Sylfaen" w:cs="Times New Roman"/>
        </w:rPr>
        <w:t xml:space="preserve"> 1 </w:t>
      </w:r>
      <w:r w:rsidRPr="00107925">
        <w:rPr>
          <w:rFonts w:ascii="Sylfaen" w:hAnsi="Sylfaen" w:cs="Sylfaen"/>
        </w:rPr>
        <w:t>კოორდინატორი</w:t>
      </w:r>
      <w:r w:rsidRPr="00107925">
        <w:rPr>
          <w:rFonts w:ascii="Sylfaen" w:hAnsi="Sylfaen" w:cs="Times New Roman"/>
        </w:rPr>
        <w:t>. საანგარიშო პერიოდის განმავლობაში 2 დასაქმების კონსულტანტის</w:t>
      </w:r>
      <w:r w:rsidRPr="00107925">
        <w:rPr>
          <w:rFonts w:ascii="Sylfaen" w:eastAsia="Times New Roman" w:hAnsi="Sylfaen" w:cstheme="minorHAnsi"/>
          <w:color w:val="000000"/>
        </w:rPr>
        <w:t xml:space="preserve"> </w:t>
      </w:r>
      <w:r w:rsidRPr="00107925">
        <w:rPr>
          <w:rFonts w:ascii="Sylfaen" w:eastAsia="Times New Roman" w:hAnsi="Sylfaen" w:cs="Sylfaen"/>
          <w:color w:val="000000"/>
        </w:rPr>
        <w:t>გადამზადება</w:t>
      </w:r>
      <w:r w:rsidRPr="00107925">
        <w:rPr>
          <w:rFonts w:ascii="Sylfaen" w:eastAsia="Times New Roman" w:hAnsi="Sylfaen" w:cstheme="minorHAnsi"/>
          <w:color w:val="000000"/>
        </w:rPr>
        <w:t xml:space="preserve"> </w:t>
      </w:r>
      <w:r w:rsidRPr="00107925">
        <w:rPr>
          <w:rFonts w:ascii="Sylfaen" w:eastAsia="Times New Roman" w:hAnsi="Sylfaen" w:cs="Sylfaen"/>
          <w:color w:val="000000"/>
        </w:rPr>
        <w:t>მოხდა</w:t>
      </w:r>
      <w:r w:rsidRPr="00107925">
        <w:rPr>
          <w:rFonts w:ascii="Sylfaen" w:eastAsia="Times New Roman" w:hAnsi="Sylfaen" w:cstheme="minorHAnsi"/>
          <w:color w:val="000000"/>
        </w:rPr>
        <w:t xml:space="preserve"> </w:t>
      </w:r>
      <w:r w:rsidRPr="00107925">
        <w:rPr>
          <w:rFonts w:ascii="Sylfaen" w:eastAsia="Times New Roman" w:hAnsi="Sylfaen" w:cs="Sylfaen"/>
          <w:color w:val="000000"/>
        </w:rPr>
        <w:t>დიდ</w:t>
      </w:r>
      <w:r w:rsidRPr="00107925">
        <w:rPr>
          <w:rFonts w:ascii="Sylfaen" w:eastAsia="Times New Roman" w:hAnsi="Sylfaen" w:cstheme="minorHAnsi"/>
          <w:color w:val="000000"/>
        </w:rPr>
        <w:t xml:space="preserve"> </w:t>
      </w:r>
      <w:r w:rsidRPr="00107925">
        <w:rPr>
          <w:rFonts w:ascii="Sylfaen" w:eastAsia="Times New Roman" w:hAnsi="Sylfaen" w:cs="Sylfaen"/>
          <w:color w:val="000000"/>
        </w:rPr>
        <w:t>ბრიტანეთში განხორციელებული</w:t>
      </w:r>
      <w:r w:rsidRPr="00107925">
        <w:rPr>
          <w:rFonts w:ascii="Sylfaen" w:eastAsia="Times New Roman" w:hAnsi="Sylfaen" w:cstheme="minorHAnsi"/>
          <w:color w:val="000000"/>
        </w:rPr>
        <w:t xml:space="preserve"> </w:t>
      </w:r>
      <w:r w:rsidRPr="00107925">
        <w:rPr>
          <w:rFonts w:ascii="Sylfaen" w:eastAsia="Times New Roman" w:hAnsi="Sylfaen" w:cs="Sylfaen"/>
          <w:color w:val="000000"/>
        </w:rPr>
        <w:t>სასწავლო</w:t>
      </w:r>
      <w:r w:rsidRPr="00107925">
        <w:rPr>
          <w:rFonts w:ascii="Sylfaen" w:eastAsia="Times New Roman" w:hAnsi="Sylfaen" w:cstheme="minorHAnsi"/>
          <w:color w:val="000000"/>
        </w:rPr>
        <w:t xml:space="preserve"> </w:t>
      </w:r>
      <w:r w:rsidRPr="00107925">
        <w:rPr>
          <w:rFonts w:ascii="Sylfaen" w:eastAsia="Times New Roman" w:hAnsi="Sylfaen" w:cs="Sylfaen"/>
          <w:color w:val="000000"/>
        </w:rPr>
        <w:t>ვიზიტის</w:t>
      </w:r>
      <w:r w:rsidRPr="00107925">
        <w:rPr>
          <w:rFonts w:ascii="Sylfaen" w:eastAsia="Times New Roman" w:hAnsi="Sylfaen" w:cstheme="minorHAnsi"/>
          <w:color w:val="000000"/>
        </w:rPr>
        <w:t xml:space="preserve"> </w:t>
      </w:r>
      <w:r w:rsidRPr="00107925">
        <w:rPr>
          <w:rFonts w:ascii="Sylfaen" w:eastAsia="Times New Roman" w:hAnsi="Sylfaen" w:cs="Sylfaen"/>
          <w:color w:val="000000"/>
        </w:rPr>
        <w:t>ფარგლებში</w:t>
      </w:r>
      <w:r w:rsidRPr="00107925">
        <w:rPr>
          <w:rFonts w:ascii="Sylfaen" w:eastAsia="Times New Roman" w:hAnsi="Sylfaen" w:cstheme="minorHAnsi"/>
          <w:color w:val="000000"/>
        </w:rPr>
        <w:t xml:space="preserve">. </w:t>
      </w:r>
      <w:r w:rsidRPr="00107925">
        <w:rPr>
          <w:rFonts w:ascii="Sylfaen" w:hAnsi="Sylfaen" w:cs="Times New Roman"/>
        </w:rPr>
        <w:t>მხარდაჭერითი დასაქმების კონსულტანტებსა და კოორდინატორებს ჩაუტარდათ კ</w:t>
      </w:r>
      <w:r>
        <w:rPr>
          <w:rFonts w:ascii="Sylfaen" w:hAnsi="Sylfaen" w:cs="Times New Roman"/>
        </w:rPr>
        <w:t>ვ</w:t>
      </w:r>
      <w:r w:rsidRPr="00107925">
        <w:rPr>
          <w:rFonts w:ascii="Sylfaen" w:hAnsi="Sylfaen" w:cs="Times New Roman"/>
        </w:rPr>
        <w:t>ალიფიკაციის ამაღლების ტრენინგ-სემინარები ქუთაისის განათლების განვითარებისა და დასაქმების ცენტრის ორგანიზებითა და ევროკავშირის დაძმობილების პროექტის ფარგლებში.</w:t>
      </w:r>
      <w:r>
        <w:rPr>
          <w:rFonts w:ascii="Sylfaen" w:hAnsi="Sylfaen" w:cs="Times New Roman"/>
        </w:rPr>
        <w:t xml:space="preserve"> 2017 წლის დეკემბერს ერთ მხარდაჭერითი დასაქმების კონსულტანტს შეუწყდა შრომითი ხელშეკრულება პირადი განცხადების საფუძველზე.</w:t>
      </w:r>
    </w:p>
    <w:p w14:paraId="2C32A7DA" w14:textId="77777777" w:rsidR="00F8738F" w:rsidRPr="00107925" w:rsidRDefault="00F8738F" w:rsidP="00F8738F">
      <w:pPr>
        <w:spacing w:line="240" w:lineRule="auto"/>
        <w:jc w:val="both"/>
        <w:rPr>
          <w:rFonts w:ascii="Sylfaen" w:hAnsi="Sylfaen" w:cs="Times New Roman"/>
        </w:rPr>
      </w:pPr>
      <w:r w:rsidRPr="00107925">
        <w:rPr>
          <w:rFonts w:ascii="Sylfaen" w:hAnsi="Sylfaen" w:cs="Times New Roman"/>
        </w:rPr>
        <w:t xml:space="preserve">საანგარიშო პერიოდის განმავლობაში დასაქმების კონსულტანტების </w:t>
      </w:r>
      <w:r w:rsidRPr="00107925">
        <w:rPr>
          <w:rFonts w:ascii="Sylfaen" w:hAnsi="Sylfaen" w:cs="Sylfaen"/>
        </w:rPr>
        <w:t>მიერ</w:t>
      </w:r>
      <w:r w:rsidRPr="00107925">
        <w:rPr>
          <w:rFonts w:ascii="Sylfaen" w:hAnsi="Sylfaen" w:cs="Times New Roman"/>
        </w:rPr>
        <w:t xml:space="preserve"> </w:t>
      </w:r>
      <w:r w:rsidRPr="00107925">
        <w:rPr>
          <w:rFonts w:ascii="Sylfaen" w:hAnsi="Sylfaen" w:cs="Sylfaen"/>
        </w:rPr>
        <w:t>კონკურენტუნარიანობის</w:t>
      </w:r>
      <w:r w:rsidRPr="00107925">
        <w:rPr>
          <w:rFonts w:ascii="Sylfaen" w:hAnsi="Sylfaen" w:cs="Times New Roman"/>
        </w:rPr>
        <w:t xml:space="preserve"> </w:t>
      </w:r>
      <w:r w:rsidRPr="00107925">
        <w:rPr>
          <w:rFonts w:ascii="Sylfaen" w:hAnsi="Sylfaen" w:cs="Sylfaen"/>
        </w:rPr>
        <w:t>ამაღლებისა</w:t>
      </w:r>
      <w:r w:rsidRPr="00107925">
        <w:rPr>
          <w:rFonts w:ascii="Sylfaen" w:hAnsi="Sylfaen" w:cs="Times New Roman"/>
        </w:rPr>
        <w:t xml:space="preserve"> </w:t>
      </w:r>
      <w:r w:rsidRPr="00107925">
        <w:rPr>
          <w:rFonts w:ascii="Sylfaen" w:hAnsi="Sylfaen" w:cs="Sylfaen"/>
        </w:rPr>
        <w:t>და</w:t>
      </w:r>
      <w:r w:rsidRPr="00107925">
        <w:rPr>
          <w:rFonts w:ascii="Sylfaen" w:hAnsi="Sylfaen" w:cs="Times New Roman"/>
        </w:rPr>
        <w:t xml:space="preserve"> </w:t>
      </w:r>
      <w:r w:rsidRPr="00107925">
        <w:rPr>
          <w:rFonts w:ascii="Sylfaen" w:hAnsi="Sylfaen" w:cs="Sylfaen"/>
        </w:rPr>
        <w:t>დასაქმების</w:t>
      </w:r>
      <w:r w:rsidRPr="00107925">
        <w:rPr>
          <w:rFonts w:ascii="Sylfaen" w:hAnsi="Sylfaen" w:cs="Times New Roman"/>
        </w:rPr>
        <w:t xml:space="preserve"> </w:t>
      </w:r>
      <w:r w:rsidRPr="00107925">
        <w:rPr>
          <w:rFonts w:ascii="Sylfaen" w:hAnsi="Sylfaen" w:cs="Sylfaen"/>
        </w:rPr>
        <w:t>ხელშეწყობის</w:t>
      </w:r>
      <w:r w:rsidRPr="00107925">
        <w:rPr>
          <w:rFonts w:ascii="Sylfaen" w:hAnsi="Sylfaen" w:cs="Times New Roman"/>
        </w:rPr>
        <w:t xml:space="preserve"> </w:t>
      </w:r>
      <w:r w:rsidRPr="00107925">
        <w:rPr>
          <w:rFonts w:ascii="Sylfaen" w:hAnsi="Sylfaen" w:cs="Sylfaen"/>
        </w:rPr>
        <w:t>მიზნით</w:t>
      </w:r>
      <w:r w:rsidRPr="00107925">
        <w:rPr>
          <w:rFonts w:ascii="Sylfaen" w:hAnsi="Sylfaen" w:cs="Times New Roman"/>
        </w:rPr>
        <w:t xml:space="preserve"> 519 </w:t>
      </w:r>
      <w:r w:rsidRPr="00107925">
        <w:rPr>
          <w:rFonts w:ascii="Sylfaen" w:hAnsi="Sylfaen" w:cs="Sylfaen"/>
        </w:rPr>
        <w:t>შშმ</w:t>
      </w:r>
      <w:r w:rsidRPr="00107925">
        <w:rPr>
          <w:rFonts w:ascii="Sylfaen" w:hAnsi="Sylfaen" w:cs="Times New Roman"/>
        </w:rPr>
        <w:t xml:space="preserve"> </w:t>
      </w:r>
      <w:r w:rsidRPr="00107925">
        <w:rPr>
          <w:rFonts w:ascii="Sylfaen" w:hAnsi="Sylfaen" w:cs="Sylfaen"/>
        </w:rPr>
        <w:t>პირს</w:t>
      </w:r>
      <w:r w:rsidRPr="00107925">
        <w:rPr>
          <w:rFonts w:ascii="Sylfaen" w:hAnsi="Sylfaen" w:cs="Times New Roman"/>
        </w:rPr>
        <w:t xml:space="preserve"> </w:t>
      </w:r>
      <w:r w:rsidRPr="00107925">
        <w:rPr>
          <w:rFonts w:ascii="Sylfaen" w:hAnsi="Sylfaen" w:cs="Sylfaen"/>
        </w:rPr>
        <w:t>გაეწია</w:t>
      </w:r>
      <w:r w:rsidRPr="00107925">
        <w:rPr>
          <w:rFonts w:ascii="Sylfaen" w:hAnsi="Sylfaen" w:cs="Times New Roman"/>
        </w:rPr>
        <w:t xml:space="preserve"> </w:t>
      </w:r>
      <w:r w:rsidRPr="00107925">
        <w:rPr>
          <w:rFonts w:ascii="Sylfaen" w:hAnsi="Sylfaen" w:cs="Sylfaen"/>
        </w:rPr>
        <w:t>მხარდაჭერითი</w:t>
      </w:r>
      <w:r w:rsidRPr="00107925">
        <w:rPr>
          <w:rFonts w:ascii="Sylfaen" w:hAnsi="Sylfaen" w:cs="Times New Roman"/>
        </w:rPr>
        <w:t xml:space="preserve"> </w:t>
      </w:r>
      <w:r w:rsidRPr="00107925">
        <w:rPr>
          <w:rFonts w:ascii="Sylfaen" w:hAnsi="Sylfaen" w:cs="Sylfaen"/>
        </w:rPr>
        <w:t>კონსულტირება</w:t>
      </w:r>
      <w:r w:rsidRPr="00107925">
        <w:rPr>
          <w:rFonts w:ascii="Sylfaen" w:hAnsi="Sylfaen" w:cs="Times New Roman"/>
        </w:rPr>
        <w:t>.</w:t>
      </w:r>
    </w:p>
    <w:p w14:paraId="7315C6D8" w14:textId="77777777" w:rsidR="00EA210A" w:rsidRPr="00107925" w:rsidRDefault="00EA210A" w:rsidP="00EA210A">
      <w:pPr>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hAnsi="Sylfaen" w:cs="Times New Roman"/>
          <w:u w:val="single"/>
        </w:rPr>
        <w:t>19.1.12.4. შშმ და სსსმ პირთა ინდივიდუალური კონსულტირებისა და პროფესიული ორიენტაციის სისტემის განვითარება და შესაბამისი კადრების გადამზადება</w:t>
      </w:r>
      <w:r>
        <w:rPr>
          <w:rFonts w:ascii="Sylfaen" w:hAnsi="Sylfaen" w:cs="Times New Roman"/>
          <w:u w:val="single"/>
        </w:rPr>
        <w:t>;</w:t>
      </w:r>
      <w:r w:rsidRPr="00107925">
        <w:rPr>
          <w:rFonts w:ascii="Sylfaen" w:hAnsi="Sylfaen" w:cs="Times New Roman"/>
          <w:u w:val="single"/>
        </w:rPr>
        <w:t xml:space="preserve"> შშმ და სსსმ პირთა წინა პროფესიული უნარების განვითარების მეთოდოლოგიის შექმნა და დანერგვა</w:t>
      </w:r>
    </w:p>
    <w:p w14:paraId="257A367F" w14:textId="77777777" w:rsidR="00EA210A" w:rsidRDefault="00EA210A" w:rsidP="00EA210A">
      <w:pPr>
        <w:ind w:left="567"/>
        <w:jc w:val="both"/>
        <w:rPr>
          <w:rFonts w:ascii="Sylfaen" w:hAnsi="Sylfaen" w:cs="Times New Roman"/>
          <w:i/>
        </w:rPr>
      </w:pPr>
      <w:r w:rsidRPr="00107925">
        <w:rPr>
          <w:rFonts w:ascii="Sylfaen" w:hAnsi="Sylfaen" w:cs="Times New Roman"/>
          <w:i/>
        </w:rPr>
        <w:t>ინდიკატორი: შექმნილია შშმ და სსსმ პირების პროფესიული ორიენტაციისა და კარიერის დაგეგმვის სისტემა პროფესიული  განათლების საფეხურზე;  შექმნილი და დანერგილია შშმ და სსსმ პირთა წინა პროფესიული უნარების განვითარების მეთოდოლოგია</w:t>
      </w:r>
    </w:p>
    <w:p w14:paraId="5C895A83" w14:textId="77777777" w:rsidR="00EA210A" w:rsidRPr="00164D34" w:rsidRDefault="00EA210A" w:rsidP="00EA210A">
      <w:pPr>
        <w:jc w:val="both"/>
        <w:rPr>
          <w:rFonts w:ascii="Sylfaen" w:hAnsi="Sylfaen" w:cs="Times New Roman"/>
          <w:b/>
        </w:rPr>
      </w:pPr>
      <w:r w:rsidRPr="00164D34">
        <w:rPr>
          <w:rFonts w:ascii="Sylfaen" w:hAnsi="Sylfaen" w:cs="Times New Roman"/>
          <w:b/>
        </w:rPr>
        <w:t xml:space="preserve">სტატუსი: უმეტესად </w:t>
      </w:r>
      <w:r>
        <w:rPr>
          <w:rFonts w:ascii="Sylfaen" w:hAnsi="Sylfaen" w:cs="Times New Roman"/>
          <w:b/>
        </w:rPr>
        <w:t xml:space="preserve">შესრულებული </w:t>
      </w:r>
    </w:p>
    <w:p w14:paraId="1C622C28" w14:textId="77777777" w:rsidR="00EA210A" w:rsidRPr="00164D34" w:rsidRDefault="00EA210A" w:rsidP="00EA210A">
      <w:pPr>
        <w:autoSpaceDE w:val="0"/>
        <w:autoSpaceDN w:val="0"/>
        <w:adjustRightInd w:val="0"/>
        <w:spacing w:line="240" w:lineRule="auto"/>
        <w:jc w:val="both"/>
        <w:rPr>
          <w:rFonts w:ascii="Sylfaen" w:eastAsia="Times New Roman" w:hAnsi="Sylfaen" w:cstheme="minorHAnsi"/>
        </w:rPr>
      </w:pPr>
      <w:r w:rsidRPr="00164D34">
        <w:rPr>
          <w:rFonts w:ascii="Sylfaen" w:eastAsia="Times New Roman" w:hAnsi="Sylfaen" w:cstheme="minorHAnsi"/>
        </w:rPr>
        <w:t xml:space="preserve">2017 წელს, სამ საჯარო სკოლაში - თბილისის 21-ე, 198-ე (ინტელექტუალური სირთულეების მქონე მოსწავლეთათვის) და მცხეთის პირველ, დაიწყო სპეციალური საგანმანთლებლო საჭიროების მქონე (სსსმ) მოსწავლეთა ზოგადი განათლების საფეხურიდან პროფესიულ განათლებაში ტრანზიციის ხელშეწყობის პროცესის პილოტირება. პილოტირების პროცესი 2018 წელსაც გრძელდება. პილოტირებაში მონაწილეობა მიიღო 198-ე საჯარო სკოლის სსსმ 11-მა, 21-ე საჯარო სკოლის - 3-მა და მცხეთის პირველი საჯარო სკოლის - 7-მა მოსწავლემ.  </w:t>
      </w:r>
    </w:p>
    <w:p w14:paraId="7D44C8D4" w14:textId="77777777" w:rsidR="00EA210A" w:rsidRPr="00164D34" w:rsidRDefault="00EA210A" w:rsidP="00EA210A">
      <w:pPr>
        <w:autoSpaceDE w:val="0"/>
        <w:autoSpaceDN w:val="0"/>
        <w:adjustRightInd w:val="0"/>
        <w:spacing w:line="240" w:lineRule="auto"/>
        <w:jc w:val="both"/>
        <w:rPr>
          <w:rFonts w:ascii="Sylfaen" w:eastAsia="Times New Roman" w:hAnsi="Sylfaen" w:cstheme="minorHAnsi"/>
        </w:rPr>
      </w:pPr>
      <w:r w:rsidRPr="00164D34">
        <w:rPr>
          <w:rFonts w:ascii="Sylfaen" w:eastAsia="Times New Roman" w:hAnsi="Sylfaen" w:cstheme="minorHAnsi"/>
        </w:rPr>
        <w:t xml:space="preserve">პილოტირების ფარგლებში შემუშავდა სსსმ მოსწავლეთა ზოგადი განათლების საფეხურიდან პროფესიულ განათლებაში ტრანზიციის ხელშეწყობის მოდელი და ტრენინგ-მოდული ინკლუზიურ განათლებაში ჩართული მასწავლებლებისა და სპეციალისტებისთვის. აღნიშნული ტრენინგ-მოდული გადაეცემა მასწავლებელთა პროფესიული განვითარების ეროვნულ ცენტრს და 2018 წელს სულ მცირე 100 მონაწილეს ჩაუტარდება. </w:t>
      </w:r>
    </w:p>
    <w:p w14:paraId="52D96619" w14:textId="77777777" w:rsidR="00EA210A" w:rsidRPr="00164D34" w:rsidRDefault="00EA210A" w:rsidP="00EA210A">
      <w:pPr>
        <w:autoSpaceDE w:val="0"/>
        <w:autoSpaceDN w:val="0"/>
        <w:adjustRightInd w:val="0"/>
        <w:spacing w:after="0" w:line="240" w:lineRule="auto"/>
        <w:jc w:val="both"/>
        <w:rPr>
          <w:rFonts w:ascii="Sylfaen" w:eastAsia="Times New Roman" w:hAnsi="Sylfaen" w:cstheme="minorHAnsi"/>
        </w:rPr>
      </w:pPr>
      <w:r w:rsidRPr="00164D34">
        <w:rPr>
          <w:rFonts w:ascii="Sylfaen" w:eastAsia="Times New Roman" w:hAnsi="Sylfaen" w:cstheme="minorHAnsi"/>
        </w:rPr>
        <w:t xml:space="preserve">ამასთანავე, პროფესიული საგანმანათლებლო დაწესებულებების პროფესიული ორიენტაციისა და კარიერის დაგეგმვის მენეჯერებთან და ინკლუზიური პროფესიული განათლების სპეციალისტებთან გაიმართა რამდენიმე სამუშაო შეხვედრა სპეციალური საგანმანათლებლო საჭიროების და შეზღუდული შესაძლებლობების მქონე პირების პროფესიული ორიენტაციის პროცედურის გაუმჯობესების მიზნით. შემუშავდა სპეციალური </w:t>
      </w:r>
      <w:r w:rsidRPr="00164D34">
        <w:rPr>
          <w:rFonts w:ascii="Sylfaen" w:eastAsia="Times New Roman" w:hAnsi="Sylfaen" w:cstheme="minorHAnsi"/>
        </w:rPr>
        <w:lastRenderedPageBreak/>
        <w:t xml:space="preserve">საგანმანათლებლო საჭიროების და შეზღუდული შესაძლებლობის მქონე პირების პროფესიული ორიენტაციის ხელშეწყობის პროცედურის სამუშაო ვერსია. </w:t>
      </w:r>
    </w:p>
    <w:p w14:paraId="792EBB4C" w14:textId="77777777" w:rsidR="00EA210A" w:rsidRPr="00107925" w:rsidRDefault="00EA210A" w:rsidP="00EA210A">
      <w:pPr>
        <w:autoSpaceDE w:val="0"/>
        <w:autoSpaceDN w:val="0"/>
        <w:adjustRightInd w:val="0"/>
        <w:spacing w:after="0" w:line="240" w:lineRule="auto"/>
        <w:jc w:val="both"/>
        <w:rPr>
          <w:rFonts w:ascii="Sylfaen" w:eastAsia="Sylfaen_PDF_Subset" w:hAnsi="Sylfaen" w:cstheme="minorHAnsi"/>
          <w:b/>
        </w:rPr>
      </w:pPr>
    </w:p>
    <w:p w14:paraId="10D45A3C" w14:textId="77777777" w:rsidR="00EA210A" w:rsidRPr="00107925" w:rsidRDefault="00EA210A" w:rsidP="00EA210A">
      <w:pPr>
        <w:ind w:left="567"/>
        <w:jc w:val="both"/>
        <w:rPr>
          <w:rFonts w:ascii="Sylfaen" w:hAnsi="Sylfaen" w:cs="Times New Roman"/>
          <w:b/>
          <w:u w:val="single"/>
        </w:rPr>
      </w:pPr>
      <w:r w:rsidRPr="00107925">
        <w:rPr>
          <w:rFonts w:ascii="Sylfaen" w:hAnsi="Sylfaen" w:cs="Sylfaen"/>
          <w:u w:val="single"/>
        </w:rPr>
        <w:t xml:space="preserve">საქმიანობა: </w:t>
      </w:r>
      <w:r w:rsidRPr="00107925">
        <w:rPr>
          <w:rFonts w:ascii="Sylfaen" w:hAnsi="Sylfaen" w:cs="Times New Roman"/>
          <w:u w:val="single"/>
        </w:rPr>
        <w:t>19.1.12.5. პროფესიულ საგანმანათლებლო დაწესებულებებში შშმ და სსსმ პირებისათვის ხელმისაწვდომი ფიზიკური და მეთოდოლოგიური გარემოს უზრუნველყოფა; გადამზადება-მომზადების პროგრამების დანერგვისას შშმ და სსსმ პირთა ჩართვა და მათთვის შესაბამისი ფიზიკური და მეთოდოლოგიური გარემოს უზრუნველყოფა</w:t>
      </w:r>
    </w:p>
    <w:p w14:paraId="3D965A95" w14:textId="77777777" w:rsidR="00EA210A" w:rsidRDefault="00EA210A" w:rsidP="00EA210A">
      <w:pPr>
        <w:ind w:left="567"/>
        <w:jc w:val="both"/>
        <w:rPr>
          <w:rFonts w:ascii="Sylfaen" w:hAnsi="Sylfaen" w:cs="Times New Roman"/>
          <w:i/>
        </w:rPr>
      </w:pPr>
      <w:r w:rsidRPr="00107925">
        <w:rPr>
          <w:rFonts w:ascii="Sylfaen" w:hAnsi="Sylfaen" w:cs="Times New Roman"/>
          <w:i/>
        </w:rPr>
        <w:t>ინდიკატორი: მინიმუმ 150 შშმ  პირს მიღებული აქვს პროფესიული განათლება; მინიმუმ 5 პროფესიულ სასწავლებელში უზრუნველყოფილია ფიზიკური გარემო შეზღუდული შესაძლებლობის მქონე პირებისათვის; საჭიროების შემთხვევაში შექმნილია ინდივიდუალური სასწავლო გეგმები; საჭიროების შემთხვევაში, სწავლების პროცესში გამოყენებულია შესაბამისი ტექნიკური დამხმარე საშუალებები და მხარდამჭერი ადამიანური რესურსი; მომზადება-გადამზადების  პროგრამებში ჩართულია მინიმუმ 50 შშმ  და სსსმ პირი</w:t>
      </w:r>
    </w:p>
    <w:p w14:paraId="4C1DD51A" w14:textId="77777777" w:rsidR="00EA210A" w:rsidRPr="00164D34" w:rsidRDefault="00EA210A" w:rsidP="00EA210A">
      <w:pPr>
        <w:jc w:val="both"/>
        <w:rPr>
          <w:rFonts w:ascii="Sylfaen" w:hAnsi="Sylfaen" w:cs="Times New Roman"/>
          <w:b/>
          <w:highlight w:val="yellow"/>
        </w:rPr>
      </w:pPr>
      <w:r w:rsidRPr="00164D34">
        <w:rPr>
          <w:rFonts w:ascii="Sylfaen" w:hAnsi="Sylfaen" w:cs="Times New Roman"/>
          <w:b/>
        </w:rPr>
        <w:t>სტატუსი: უმეტესად შესრულებული</w:t>
      </w:r>
    </w:p>
    <w:p w14:paraId="2F853185" w14:textId="77777777" w:rsidR="00EA210A" w:rsidRPr="00107925" w:rsidRDefault="00EA210A" w:rsidP="00EA210A">
      <w:pPr>
        <w:spacing w:line="240" w:lineRule="auto"/>
        <w:jc w:val="both"/>
        <w:rPr>
          <w:rFonts w:ascii="Sylfaen" w:eastAsia="Times New Roman" w:hAnsi="Sylfaen" w:cs="Sylfaen"/>
          <w:color w:val="000000"/>
        </w:rPr>
      </w:pPr>
      <w:r w:rsidRPr="00107925">
        <w:rPr>
          <w:rFonts w:ascii="Sylfaen" w:hAnsi="Sylfaen" w:cs="Sylfaen"/>
        </w:rPr>
        <w:t>საქართველოს</w:t>
      </w:r>
      <w:r w:rsidRPr="00107925">
        <w:rPr>
          <w:rFonts w:ascii="Sylfaen" w:hAnsi="Sylfaen" w:cs="Times New Roman"/>
        </w:rPr>
        <w:t xml:space="preserve"> </w:t>
      </w:r>
      <w:r w:rsidRPr="00107925">
        <w:rPr>
          <w:rFonts w:ascii="Sylfaen" w:hAnsi="Sylfaen" w:cs="Sylfaen"/>
        </w:rPr>
        <w:t>მთავრობის</w:t>
      </w:r>
      <w:r w:rsidRPr="00107925">
        <w:rPr>
          <w:rFonts w:ascii="Sylfaen" w:hAnsi="Sylfaen" w:cs="Times New Roman"/>
        </w:rPr>
        <w:t xml:space="preserve"> 2016 </w:t>
      </w:r>
      <w:r w:rsidRPr="00107925">
        <w:rPr>
          <w:rFonts w:ascii="Sylfaen" w:hAnsi="Sylfaen" w:cs="Sylfaen"/>
        </w:rPr>
        <w:t>წლის</w:t>
      </w:r>
      <w:r w:rsidRPr="00107925">
        <w:rPr>
          <w:rFonts w:ascii="Sylfaen" w:hAnsi="Sylfaen" w:cs="Times New Roman"/>
        </w:rPr>
        <w:t xml:space="preserve"> 02 </w:t>
      </w:r>
      <w:r w:rsidRPr="00107925">
        <w:rPr>
          <w:rFonts w:ascii="Sylfaen" w:hAnsi="Sylfaen" w:cs="Sylfaen"/>
        </w:rPr>
        <w:t>ივნისის</w:t>
      </w:r>
      <w:r w:rsidRPr="00107925">
        <w:rPr>
          <w:rFonts w:ascii="Sylfaen" w:hAnsi="Sylfaen" w:cs="Times New Roman"/>
        </w:rPr>
        <w:t xml:space="preserve"> N238 და 2017 წლის 4 აპრილის N182 </w:t>
      </w:r>
      <w:r w:rsidRPr="00107925">
        <w:rPr>
          <w:rFonts w:ascii="Sylfaen" w:hAnsi="Sylfaen" w:cs="Sylfaen"/>
        </w:rPr>
        <w:t>დადგენილებით</w:t>
      </w:r>
      <w:r w:rsidRPr="00107925">
        <w:rPr>
          <w:rFonts w:ascii="Sylfaen" w:hAnsi="Sylfaen" w:cs="Times New Roman"/>
        </w:rPr>
        <w:t xml:space="preserve"> </w:t>
      </w:r>
      <w:r w:rsidRPr="00107925">
        <w:rPr>
          <w:rFonts w:ascii="Sylfaen" w:hAnsi="Sylfaen" w:cs="Sylfaen"/>
        </w:rPr>
        <w:t>დამტკიცდა</w:t>
      </w:r>
      <w:r w:rsidRPr="00107925">
        <w:rPr>
          <w:rFonts w:ascii="Sylfaen" w:hAnsi="Sylfaen" w:cs="Times New Roman"/>
        </w:rPr>
        <w:t xml:space="preserve"> „</w:t>
      </w:r>
      <w:r w:rsidRPr="00107925">
        <w:rPr>
          <w:rFonts w:ascii="Sylfaen" w:hAnsi="Sylfaen" w:cs="Sylfaen"/>
        </w:rPr>
        <w:t>სამუშაოს</w:t>
      </w:r>
      <w:r w:rsidRPr="00107925">
        <w:rPr>
          <w:rFonts w:ascii="Sylfaen" w:hAnsi="Sylfaen" w:cs="Times New Roman"/>
        </w:rPr>
        <w:t xml:space="preserve"> </w:t>
      </w:r>
      <w:r w:rsidRPr="00107925">
        <w:rPr>
          <w:rFonts w:ascii="Sylfaen" w:hAnsi="Sylfaen" w:cs="Sylfaen"/>
        </w:rPr>
        <w:t>მაძიებელთა</w:t>
      </w:r>
      <w:r w:rsidRPr="00107925">
        <w:rPr>
          <w:rFonts w:ascii="Sylfaen" w:hAnsi="Sylfaen" w:cs="Times New Roman"/>
        </w:rPr>
        <w:t xml:space="preserve"> </w:t>
      </w:r>
      <w:r w:rsidRPr="00107925">
        <w:rPr>
          <w:rFonts w:ascii="Sylfaen" w:hAnsi="Sylfaen" w:cs="Sylfaen"/>
        </w:rPr>
        <w:t>პროფესიული</w:t>
      </w:r>
      <w:r w:rsidRPr="00107925">
        <w:rPr>
          <w:rFonts w:ascii="Sylfaen" w:hAnsi="Sylfaen" w:cs="Times New Roman"/>
        </w:rPr>
        <w:t xml:space="preserve"> </w:t>
      </w:r>
      <w:r w:rsidRPr="00107925">
        <w:rPr>
          <w:rFonts w:ascii="Sylfaen" w:hAnsi="Sylfaen" w:cs="Sylfaen"/>
        </w:rPr>
        <w:t>მომზადება</w:t>
      </w:r>
      <w:r w:rsidRPr="00107925">
        <w:rPr>
          <w:rFonts w:ascii="Sylfaen" w:hAnsi="Sylfaen" w:cs="Times New Roman"/>
        </w:rPr>
        <w:t>–</w:t>
      </w:r>
      <w:r w:rsidRPr="00107925">
        <w:rPr>
          <w:rFonts w:ascii="Sylfaen" w:hAnsi="Sylfaen" w:cs="Sylfaen"/>
        </w:rPr>
        <w:t>გადამზადებისა</w:t>
      </w:r>
      <w:r w:rsidRPr="00107925">
        <w:rPr>
          <w:rFonts w:ascii="Sylfaen" w:hAnsi="Sylfaen" w:cs="Times New Roman"/>
        </w:rPr>
        <w:t xml:space="preserve"> </w:t>
      </w:r>
      <w:r w:rsidRPr="00107925">
        <w:rPr>
          <w:rFonts w:ascii="Sylfaen" w:hAnsi="Sylfaen" w:cs="Sylfaen"/>
        </w:rPr>
        <w:t>და</w:t>
      </w:r>
      <w:r w:rsidRPr="00107925">
        <w:rPr>
          <w:rFonts w:ascii="Sylfaen" w:hAnsi="Sylfaen" w:cs="Times New Roman"/>
        </w:rPr>
        <w:t xml:space="preserve"> </w:t>
      </w:r>
      <w:r w:rsidRPr="00107925">
        <w:rPr>
          <w:rFonts w:ascii="Sylfaen" w:hAnsi="Sylfaen" w:cs="Sylfaen"/>
        </w:rPr>
        <w:t>კვალიფიკაციის</w:t>
      </w:r>
      <w:r w:rsidRPr="00107925">
        <w:rPr>
          <w:rFonts w:ascii="Sylfaen" w:hAnsi="Sylfaen" w:cs="Times New Roman"/>
        </w:rPr>
        <w:t xml:space="preserve"> </w:t>
      </w:r>
      <w:r w:rsidRPr="00107925">
        <w:rPr>
          <w:rFonts w:ascii="Sylfaen" w:hAnsi="Sylfaen" w:cs="Sylfaen"/>
        </w:rPr>
        <w:t>ამაღლების</w:t>
      </w:r>
      <w:r w:rsidRPr="00107925">
        <w:rPr>
          <w:rFonts w:ascii="Sylfaen" w:hAnsi="Sylfaen" w:cs="Times New Roman"/>
        </w:rPr>
        <w:t xml:space="preserve"> </w:t>
      </w:r>
      <w:r w:rsidRPr="00107925">
        <w:rPr>
          <w:rFonts w:ascii="Sylfaen" w:hAnsi="Sylfaen" w:cs="Sylfaen"/>
        </w:rPr>
        <w:t>სახელმწიფო</w:t>
      </w:r>
      <w:r w:rsidRPr="00107925">
        <w:rPr>
          <w:rFonts w:ascii="Sylfaen" w:hAnsi="Sylfaen" w:cs="Times New Roman"/>
        </w:rPr>
        <w:t xml:space="preserve"> </w:t>
      </w:r>
      <w:r w:rsidRPr="00107925">
        <w:rPr>
          <w:rFonts w:ascii="Sylfaen" w:hAnsi="Sylfaen" w:cs="Sylfaen"/>
        </w:rPr>
        <w:t>პროგრამა</w:t>
      </w:r>
      <w:r w:rsidRPr="00107925">
        <w:rPr>
          <w:rFonts w:ascii="Sylfaen" w:hAnsi="Sylfaen" w:cs="Times New Roman"/>
        </w:rPr>
        <w:t xml:space="preserve">“, </w:t>
      </w:r>
      <w:r w:rsidRPr="00107925">
        <w:rPr>
          <w:rFonts w:ascii="Sylfaen" w:hAnsi="Sylfaen" w:cs="Sylfaen"/>
        </w:rPr>
        <w:t>რომლის</w:t>
      </w:r>
      <w:r w:rsidRPr="00107925">
        <w:rPr>
          <w:rFonts w:ascii="Sylfaen" w:hAnsi="Sylfaen" w:cs="Times New Roman"/>
        </w:rPr>
        <w:t xml:space="preserve"> </w:t>
      </w:r>
      <w:r w:rsidRPr="00107925">
        <w:rPr>
          <w:rFonts w:ascii="Sylfaen" w:hAnsi="Sylfaen" w:cs="Sylfaen"/>
        </w:rPr>
        <w:t>მიზანია</w:t>
      </w:r>
      <w:r w:rsidRPr="00107925">
        <w:rPr>
          <w:rFonts w:ascii="Sylfaen" w:hAnsi="Sylfaen" w:cs="Times New Roman"/>
        </w:rPr>
        <w:t xml:space="preserve"> </w:t>
      </w:r>
      <w:r w:rsidRPr="00107925">
        <w:rPr>
          <w:rFonts w:ascii="Sylfaen" w:hAnsi="Sylfaen" w:cs="Sylfaen"/>
        </w:rPr>
        <w:t>შრომის</w:t>
      </w:r>
      <w:r w:rsidRPr="00107925">
        <w:rPr>
          <w:rFonts w:ascii="Sylfaen" w:hAnsi="Sylfaen" w:cs="Times New Roman"/>
        </w:rPr>
        <w:t xml:space="preserve"> </w:t>
      </w:r>
      <w:r w:rsidRPr="00107925">
        <w:rPr>
          <w:rFonts w:ascii="Sylfaen" w:hAnsi="Sylfaen" w:cs="Sylfaen"/>
        </w:rPr>
        <w:t>ბაზრის</w:t>
      </w:r>
      <w:r w:rsidRPr="00107925">
        <w:rPr>
          <w:rFonts w:ascii="Sylfaen" w:hAnsi="Sylfaen" w:cs="Times New Roman"/>
        </w:rPr>
        <w:t xml:space="preserve"> </w:t>
      </w:r>
      <w:r w:rsidRPr="00107925">
        <w:rPr>
          <w:rFonts w:ascii="Sylfaen" w:hAnsi="Sylfaen" w:cs="Sylfaen"/>
        </w:rPr>
        <w:t>მოთხოვნად</w:t>
      </w:r>
      <w:r w:rsidRPr="00107925">
        <w:rPr>
          <w:rFonts w:ascii="Sylfaen" w:hAnsi="Sylfaen" w:cs="Times New Roman"/>
        </w:rPr>
        <w:t xml:space="preserve"> </w:t>
      </w:r>
      <w:r w:rsidRPr="00107925">
        <w:rPr>
          <w:rFonts w:ascii="Sylfaen" w:hAnsi="Sylfaen" w:cs="Sylfaen"/>
        </w:rPr>
        <w:t>პროფესიებში</w:t>
      </w:r>
      <w:r w:rsidRPr="00107925">
        <w:rPr>
          <w:rFonts w:ascii="Sylfaen" w:hAnsi="Sylfaen" w:cs="Times New Roman"/>
        </w:rPr>
        <w:t xml:space="preserve"> </w:t>
      </w:r>
      <w:r w:rsidRPr="00107925">
        <w:rPr>
          <w:rFonts w:ascii="Sylfaen" w:hAnsi="Sylfaen" w:cs="Sylfaen"/>
        </w:rPr>
        <w:t>სამუშაოს</w:t>
      </w:r>
      <w:r w:rsidRPr="00107925">
        <w:rPr>
          <w:rFonts w:ascii="Sylfaen" w:hAnsi="Sylfaen" w:cs="Times New Roman"/>
        </w:rPr>
        <w:t xml:space="preserve"> </w:t>
      </w:r>
      <w:r w:rsidRPr="00107925">
        <w:rPr>
          <w:rFonts w:ascii="Sylfaen" w:hAnsi="Sylfaen" w:cs="Sylfaen"/>
        </w:rPr>
        <w:t>მაძიებელთა</w:t>
      </w:r>
      <w:r w:rsidRPr="00107925">
        <w:rPr>
          <w:rFonts w:ascii="Sylfaen" w:hAnsi="Sylfaen" w:cs="Times New Roman"/>
        </w:rPr>
        <w:t xml:space="preserve"> </w:t>
      </w:r>
      <w:r w:rsidRPr="00107925">
        <w:rPr>
          <w:rFonts w:ascii="Sylfaen" w:hAnsi="Sylfaen" w:cs="Sylfaen"/>
        </w:rPr>
        <w:t>პროფესიული</w:t>
      </w:r>
      <w:r w:rsidRPr="00107925">
        <w:rPr>
          <w:rFonts w:ascii="Sylfaen" w:hAnsi="Sylfaen" w:cs="Times New Roman"/>
        </w:rPr>
        <w:t xml:space="preserve"> </w:t>
      </w:r>
      <w:r w:rsidRPr="00107925">
        <w:rPr>
          <w:rFonts w:ascii="Sylfaen" w:hAnsi="Sylfaen" w:cs="Sylfaen"/>
        </w:rPr>
        <w:t>მომზადება</w:t>
      </w:r>
      <w:r w:rsidRPr="00107925">
        <w:rPr>
          <w:rFonts w:ascii="Sylfaen" w:hAnsi="Sylfaen" w:cs="Times New Roman"/>
        </w:rPr>
        <w:t>-</w:t>
      </w:r>
      <w:r w:rsidRPr="00107925">
        <w:rPr>
          <w:rFonts w:ascii="Sylfaen" w:hAnsi="Sylfaen" w:cs="Sylfaen"/>
        </w:rPr>
        <w:t>გადამზადებით</w:t>
      </w:r>
      <w:r w:rsidRPr="00107925">
        <w:rPr>
          <w:rFonts w:ascii="Sylfaen" w:hAnsi="Sylfaen" w:cs="Times New Roman"/>
        </w:rPr>
        <w:t xml:space="preserve"> </w:t>
      </w:r>
      <w:r w:rsidRPr="00107925">
        <w:rPr>
          <w:rFonts w:ascii="Sylfaen" w:hAnsi="Sylfaen" w:cs="Sylfaen"/>
        </w:rPr>
        <w:t>და</w:t>
      </w:r>
      <w:r w:rsidRPr="00107925">
        <w:rPr>
          <w:rFonts w:ascii="Sylfaen" w:hAnsi="Sylfaen" w:cs="Times New Roman"/>
        </w:rPr>
        <w:t>/</w:t>
      </w:r>
      <w:r w:rsidRPr="00107925">
        <w:rPr>
          <w:rFonts w:ascii="Sylfaen" w:hAnsi="Sylfaen" w:cs="Sylfaen"/>
        </w:rPr>
        <w:t>ან</w:t>
      </w:r>
      <w:r w:rsidRPr="00107925">
        <w:rPr>
          <w:rFonts w:ascii="Sylfaen" w:hAnsi="Sylfaen" w:cs="Times New Roman"/>
        </w:rPr>
        <w:t xml:space="preserve"> </w:t>
      </w:r>
      <w:r w:rsidRPr="00107925">
        <w:rPr>
          <w:rFonts w:ascii="Sylfaen" w:hAnsi="Sylfaen" w:cs="Sylfaen"/>
        </w:rPr>
        <w:t>სამუშაო</w:t>
      </w:r>
      <w:r w:rsidRPr="00107925">
        <w:rPr>
          <w:rFonts w:ascii="Sylfaen" w:hAnsi="Sylfaen" w:cs="Times New Roman"/>
        </w:rPr>
        <w:t xml:space="preserve"> </w:t>
      </w:r>
      <w:r w:rsidRPr="00107925">
        <w:rPr>
          <w:rFonts w:ascii="Sylfaen" w:hAnsi="Sylfaen" w:cs="Sylfaen"/>
        </w:rPr>
        <w:t>ადგილებზე</w:t>
      </w:r>
      <w:r w:rsidRPr="00107925">
        <w:rPr>
          <w:rFonts w:ascii="Sylfaen" w:hAnsi="Sylfaen" w:cs="Times New Roman"/>
        </w:rPr>
        <w:t xml:space="preserve"> </w:t>
      </w:r>
      <w:r w:rsidRPr="00107925">
        <w:rPr>
          <w:rFonts w:ascii="Sylfaen" w:hAnsi="Sylfaen" w:cs="Sylfaen"/>
        </w:rPr>
        <w:t>შემდგომი</w:t>
      </w:r>
      <w:r w:rsidRPr="00107925">
        <w:rPr>
          <w:rFonts w:ascii="Sylfaen" w:hAnsi="Sylfaen" w:cs="Times New Roman"/>
        </w:rPr>
        <w:t xml:space="preserve"> </w:t>
      </w:r>
      <w:r w:rsidRPr="00107925">
        <w:rPr>
          <w:rFonts w:ascii="Sylfaen" w:hAnsi="Sylfaen" w:cs="Sylfaen"/>
        </w:rPr>
        <w:t>სტაჟირებით</w:t>
      </w:r>
      <w:r w:rsidRPr="00107925">
        <w:rPr>
          <w:rFonts w:ascii="Sylfaen" w:hAnsi="Sylfaen" w:cs="Times New Roman"/>
        </w:rPr>
        <w:t xml:space="preserve"> </w:t>
      </w:r>
      <w:r w:rsidRPr="00107925">
        <w:rPr>
          <w:rFonts w:ascii="Sylfaen" w:hAnsi="Sylfaen" w:cs="Sylfaen"/>
        </w:rPr>
        <w:t>მათი</w:t>
      </w:r>
      <w:r w:rsidRPr="00107925">
        <w:rPr>
          <w:rFonts w:ascii="Sylfaen" w:hAnsi="Sylfaen" w:cs="Times New Roman"/>
        </w:rPr>
        <w:t xml:space="preserve"> </w:t>
      </w:r>
      <w:r w:rsidRPr="00107925">
        <w:rPr>
          <w:rFonts w:ascii="Sylfaen" w:hAnsi="Sylfaen" w:cs="Sylfaen"/>
        </w:rPr>
        <w:t>კონკურენტუნარიანობის</w:t>
      </w:r>
      <w:r w:rsidRPr="00107925">
        <w:rPr>
          <w:rFonts w:ascii="Sylfaen" w:hAnsi="Sylfaen" w:cs="Times New Roman"/>
        </w:rPr>
        <w:t xml:space="preserve"> </w:t>
      </w:r>
      <w:r w:rsidRPr="00107925">
        <w:rPr>
          <w:rFonts w:ascii="Sylfaen" w:hAnsi="Sylfaen" w:cs="Sylfaen"/>
        </w:rPr>
        <w:t>ამაღლება</w:t>
      </w:r>
      <w:r w:rsidRPr="00107925">
        <w:rPr>
          <w:rFonts w:ascii="Sylfaen" w:hAnsi="Sylfaen" w:cs="Times New Roman"/>
        </w:rPr>
        <w:t xml:space="preserve"> </w:t>
      </w:r>
      <w:r w:rsidRPr="00107925">
        <w:rPr>
          <w:rFonts w:ascii="Sylfaen" w:hAnsi="Sylfaen" w:cs="Sylfaen"/>
        </w:rPr>
        <w:t>და</w:t>
      </w:r>
      <w:r w:rsidRPr="00107925">
        <w:rPr>
          <w:rFonts w:ascii="Sylfaen" w:hAnsi="Sylfaen" w:cs="Times New Roman"/>
        </w:rPr>
        <w:t xml:space="preserve"> </w:t>
      </w:r>
      <w:r w:rsidRPr="00107925">
        <w:rPr>
          <w:rFonts w:ascii="Sylfaen" w:hAnsi="Sylfaen" w:cs="Sylfaen"/>
        </w:rPr>
        <w:t>ამ</w:t>
      </w:r>
      <w:r w:rsidRPr="00107925">
        <w:rPr>
          <w:rFonts w:ascii="Sylfaen" w:hAnsi="Sylfaen" w:cs="Times New Roman"/>
        </w:rPr>
        <w:t xml:space="preserve"> </w:t>
      </w:r>
      <w:r w:rsidRPr="00107925">
        <w:rPr>
          <w:rFonts w:ascii="Sylfaen" w:hAnsi="Sylfaen" w:cs="Sylfaen"/>
        </w:rPr>
        <w:t>გზით</w:t>
      </w:r>
      <w:r w:rsidRPr="00107925">
        <w:rPr>
          <w:rFonts w:ascii="Sylfaen" w:hAnsi="Sylfaen" w:cs="Times New Roman"/>
        </w:rPr>
        <w:t xml:space="preserve"> </w:t>
      </w:r>
      <w:r w:rsidRPr="00107925">
        <w:rPr>
          <w:rFonts w:ascii="Sylfaen" w:hAnsi="Sylfaen" w:cs="Sylfaen"/>
        </w:rPr>
        <w:t>სამუშაოს</w:t>
      </w:r>
      <w:r w:rsidRPr="00107925">
        <w:rPr>
          <w:rFonts w:ascii="Sylfaen" w:hAnsi="Sylfaen" w:cs="Times New Roman"/>
        </w:rPr>
        <w:t xml:space="preserve"> </w:t>
      </w:r>
      <w:r w:rsidRPr="00107925">
        <w:rPr>
          <w:rFonts w:ascii="Sylfaen" w:hAnsi="Sylfaen" w:cs="Sylfaen"/>
        </w:rPr>
        <w:t>მაძიებელთა</w:t>
      </w:r>
      <w:r w:rsidRPr="00107925">
        <w:rPr>
          <w:rFonts w:ascii="Sylfaen" w:hAnsi="Sylfaen" w:cs="Times New Roman"/>
        </w:rPr>
        <w:t xml:space="preserve"> </w:t>
      </w:r>
      <w:r w:rsidRPr="00107925">
        <w:rPr>
          <w:rFonts w:ascii="Sylfaen" w:hAnsi="Sylfaen" w:cs="Sylfaen"/>
        </w:rPr>
        <w:t>დასაქმების</w:t>
      </w:r>
      <w:r w:rsidRPr="00107925">
        <w:rPr>
          <w:rFonts w:ascii="Sylfaen" w:hAnsi="Sylfaen" w:cs="Times New Roman"/>
        </w:rPr>
        <w:t xml:space="preserve"> </w:t>
      </w:r>
      <w:r w:rsidRPr="00107925">
        <w:rPr>
          <w:rFonts w:ascii="Sylfaen" w:hAnsi="Sylfaen" w:cs="Sylfaen"/>
        </w:rPr>
        <w:t>ხელშეწყობა</w:t>
      </w:r>
      <w:r w:rsidRPr="00107925">
        <w:rPr>
          <w:rFonts w:ascii="Sylfaen" w:hAnsi="Sylfaen" w:cs="Times New Roman"/>
        </w:rPr>
        <w:t xml:space="preserve">. </w:t>
      </w:r>
      <w:r w:rsidRPr="00107925">
        <w:rPr>
          <w:rFonts w:ascii="Sylfaen" w:eastAsia="Times New Roman" w:hAnsi="Sylfaen" w:cs="Times New Roman"/>
          <w:color w:val="000000"/>
        </w:rPr>
        <w:t xml:space="preserve">2016 </w:t>
      </w:r>
      <w:r w:rsidRPr="00107925">
        <w:rPr>
          <w:rFonts w:ascii="Sylfaen" w:eastAsia="Times New Roman" w:hAnsi="Sylfaen" w:cs="Sylfaen"/>
          <w:color w:val="000000"/>
        </w:rPr>
        <w:t>წლის მდგომარეობით პროგრამაში მონაწილეობა მიიღო</w:t>
      </w:r>
      <w:r w:rsidRPr="00107925">
        <w:rPr>
          <w:rFonts w:ascii="Sylfaen" w:eastAsia="Times New Roman" w:hAnsi="Sylfaen" w:cs="Times New Roman"/>
          <w:color w:val="000000"/>
        </w:rPr>
        <w:t xml:space="preserve"> 83 </w:t>
      </w:r>
      <w:r w:rsidRPr="00107925">
        <w:rPr>
          <w:rFonts w:ascii="Sylfaen" w:eastAsia="Times New Roman" w:hAnsi="Sylfaen" w:cs="Sylfaen"/>
          <w:color w:val="000000"/>
        </w:rPr>
        <w:t>შშმ</w:t>
      </w:r>
      <w:r w:rsidRPr="00107925">
        <w:rPr>
          <w:rFonts w:ascii="Sylfaen" w:eastAsia="Times New Roman" w:hAnsi="Sylfaen" w:cs="Times New Roman"/>
          <w:color w:val="000000"/>
        </w:rPr>
        <w:t xml:space="preserve"> </w:t>
      </w:r>
      <w:r w:rsidRPr="00107925">
        <w:rPr>
          <w:rFonts w:ascii="Sylfaen" w:eastAsia="Times New Roman" w:hAnsi="Sylfaen" w:cs="Sylfaen"/>
          <w:color w:val="000000"/>
        </w:rPr>
        <w:t>პირმა</w:t>
      </w:r>
      <w:r w:rsidRPr="00107925">
        <w:rPr>
          <w:rFonts w:ascii="Sylfaen" w:eastAsia="Times New Roman" w:hAnsi="Sylfaen" w:cs="Times New Roman"/>
          <w:color w:val="000000"/>
        </w:rPr>
        <w:t xml:space="preserve"> </w:t>
      </w:r>
      <w:r w:rsidRPr="00107925">
        <w:rPr>
          <w:rFonts w:ascii="Sylfaen" w:eastAsia="Times New Roman" w:hAnsi="Sylfaen" w:cs="Sylfaen"/>
          <w:color w:val="000000"/>
        </w:rPr>
        <w:t>და</w:t>
      </w:r>
      <w:r w:rsidRPr="00107925">
        <w:rPr>
          <w:rFonts w:ascii="Sylfaen" w:eastAsia="Times New Roman" w:hAnsi="Sylfaen" w:cs="Times New Roman"/>
          <w:color w:val="000000"/>
        </w:rPr>
        <w:t xml:space="preserve"> </w:t>
      </w:r>
      <w:r w:rsidRPr="00107925">
        <w:rPr>
          <w:rFonts w:ascii="Sylfaen" w:eastAsia="Times New Roman" w:hAnsi="Sylfaen" w:cs="Sylfaen"/>
          <w:color w:val="000000"/>
        </w:rPr>
        <w:t>სპეციალური</w:t>
      </w:r>
      <w:r w:rsidRPr="00107925">
        <w:rPr>
          <w:rFonts w:ascii="Sylfaen" w:eastAsia="Times New Roman" w:hAnsi="Sylfaen" w:cs="Times New Roman"/>
          <w:color w:val="000000"/>
        </w:rPr>
        <w:t xml:space="preserve"> </w:t>
      </w:r>
      <w:r w:rsidRPr="00107925">
        <w:rPr>
          <w:rFonts w:ascii="Sylfaen" w:eastAsia="Times New Roman" w:hAnsi="Sylfaen" w:cs="Sylfaen"/>
          <w:color w:val="000000"/>
        </w:rPr>
        <w:t>საგანმანათლებლო</w:t>
      </w:r>
      <w:r w:rsidRPr="00107925">
        <w:rPr>
          <w:rFonts w:ascii="Sylfaen" w:eastAsia="Times New Roman" w:hAnsi="Sylfaen" w:cs="Times New Roman"/>
          <w:color w:val="000000"/>
        </w:rPr>
        <w:t xml:space="preserve"> </w:t>
      </w:r>
      <w:r w:rsidRPr="00107925">
        <w:rPr>
          <w:rFonts w:ascii="Sylfaen" w:eastAsia="Times New Roman" w:hAnsi="Sylfaen" w:cs="Sylfaen"/>
          <w:color w:val="000000"/>
        </w:rPr>
        <w:t>საჭიროების</w:t>
      </w:r>
      <w:r w:rsidRPr="00107925">
        <w:rPr>
          <w:rFonts w:ascii="Sylfaen" w:eastAsia="Times New Roman" w:hAnsi="Sylfaen" w:cs="Times New Roman"/>
          <w:color w:val="000000"/>
        </w:rPr>
        <w:t xml:space="preserve"> </w:t>
      </w:r>
      <w:r w:rsidRPr="00107925">
        <w:rPr>
          <w:rFonts w:ascii="Sylfaen" w:eastAsia="Times New Roman" w:hAnsi="Sylfaen" w:cs="Sylfaen"/>
          <w:color w:val="000000"/>
        </w:rPr>
        <w:t>მქონე</w:t>
      </w:r>
      <w:r w:rsidRPr="00107925">
        <w:rPr>
          <w:rFonts w:ascii="Sylfaen" w:eastAsia="Times New Roman" w:hAnsi="Sylfaen" w:cs="Times New Roman"/>
          <w:color w:val="000000"/>
        </w:rPr>
        <w:t xml:space="preserve"> 1 </w:t>
      </w:r>
      <w:r w:rsidRPr="00107925">
        <w:rPr>
          <w:rFonts w:ascii="Sylfaen" w:eastAsia="Times New Roman" w:hAnsi="Sylfaen" w:cs="Sylfaen"/>
          <w:color w:val="000000"/>
        </w:rPr>
        <w:t xml:space="preserve">პირმა, ხოლო 2017 წლის მდგომარეობით აღნიშნულ პროგრამაში მონაწილეობა მიიღო 74 შშმ პირმა. </w:t>
      </w:r>
    </w:p>
    <w:p w14:paraId="23C98473" w14:textId="77777777" w:rsidR="00EA210A" w:rsidRPr="00107925" w:rsidRDefault="00EA210A" w:rsidP="00EA210A">
      <w:pPr>
        <w:spacing w:line="240" w:lineRule="auto"/>
        <w:jc w:val="both"/>
        <w:rPr>
          <w:rFonts w:ascii="Sylfaen" w:hAnsi="Sylfaen" w:cs="Times New Roman"/>
        </w:rPr>
      </w:pPr>
      <w:r w:rsidRPr="00107925">
        <w:rPr>
          <w:rFonts w:ascii="Sylfaen" w:hAnsi="Sylfaen" w:cs="Times New Roman"/>
        </w:rPr>
        <w:t xml:space="preserve"> „დასაქმების ხელშეწყობის მომსახურებათა განვითარების სახელმწიფო პროგრამა“ შედგება </w:t>
      </w:r>
      <w:r w:rsidRPr="00107925">
        <w:rPr>
          <w:rFonts w:ascii="Sylfaen" w:hAnsi="Sylfaen" w:cs="Sylfaen"/>
        </w:rPr>
        <w:t>ორი</w:t>
      </w:r>
      <w:r w:rsidRPr="00107925">
        <w:rPr>
          <w:rFonts w:ascii="Sylfaen" w:hAnsi="Sylfaen" w:cs="Times New Roman"/>
        </w:rPr>
        <w:t xml:space="preserve"> </w:t>
      </w:r>
      <w:r w:rsidRPr="00107925">
        <w:rPr>
          <w:rFonts w:ascii="Sylfaen" w:hAnsi="Sylfaen" w:cs="Sylfaen"/>
        </w:rPr>
        <w:t>კომპონენტისგან</w:t>
      </w:r>
      <w:r w:rsidRPr="00107925">
        <w:rPr>
          <w:rFonts w:ascii="Sylfaen" w:hAnsi="Sylfaen" w:cs="Times New Roman"/>
        </w:rPr>
        <w:t xml:space="preserve">: </w:t>
      </w:r>
      <w:r w:rsidRPr="00107925">
        <w:rPr>
          <w:rFonts w:ascii="Sylfaen" w:hAnsi="Sylfaen" w:cs="Sylfaen"/>
        </w:rPr>
        <w:t>მხარდაჭერითი</w:t>
      </w:r>
      <w:r w:rsidRPr="00107925">
        <w:rPr>
          <w:rFonts w:ascii="Sylfaen" w:hAnsi="Sylfaen" w:cs="Times New Roman"/>
        </w:rPr>
        <w:t xml:space="preserve"> </w:t>
      </w:r>
      <w:r w:rsidRPr="00107925">
        <w:rPr>
          <w:rFonts w:ascii="Sylfaen" w:hAnsi="Sylfaen" w:cs="Sylfaen"/>
        </w:rPr>
        <w:t>დასაქმების</w:t>
      </w:r>
      <w:r w:rsidRPr="00107925">
        <w:rPr>
          <w:rFonts w:ascii="Sylfaen" w:hAnsi="Sylfaen" w:cs="Times New Roman"/>
        </w:rPr>
        <w:t xml:space="preserve"> </w:t>
      </w:r>
      <w:r w:rsidRPr="00107925">
        <w:rPr>
          <w:rFonts w:ascii="Sylfaen" w:hAnsi="Sylfaen" w:cs="Sylfaen"/>
        </w:rPr>
        <w:t>კონსულტანტთა</w:t>
      </w:r>
      <w:r w:rsidRPr="00107925">
        <w:rPr>
          <w:rFonts w:ascii="Sylfaen" w:hAnsi="Sylfaen" w:cs="Times New Roman"/>
        </w:rPr>
        <w:t xml:space="preserve"> </w:t>
      </w:r>
      <w:r w:rsidRPr="00107925">
        <w:rPr>
          <w:rFonts w:ascii="Sylfaen" w:hAnsi="Sylfaen" w:cs="Sylfaen"/>
        </w:rPr>
        <w:t>მომსახურებისა და სამუშაო ადგილების</w:t>
      </w:r>
      <w:r w:rsidRPr="00107925">
        <w:rPr>
          <w:rFonts w:ascii="Sylfaen" w:hAnsi="Sylfaen" w:cs="Times New Roman"/>
        </w:rPr>
        <w:t xml:space="preserve"> </w:t>
      </w:r>
      <w:r w:rsidRPr="00107925">
        <w:rPr>
          <w:rFonts w:ascii="Sylfaen" w:hAnsi="Sylfaen" w:cs="Sylfaen"/>
        </w:rPr>
        <w:t>სუბსიდირების უზრუნველყოფით</w:t>
      </w:r>
      <w:r w:rsidRPr="00107925">
        <w:rPr>
          <w:rFonts w:ascii="Sylfaen" w:hAnsi="Sylfaen" w:cs="Times New Roman"/>
        </w:rPr>
        <w:t>.</w:t>
      </w:r>
    </w:p>
    <w:p w14:paraId="04EAEE0C" w14:textId="77777777" w:rsidR="00EA210A" w:rsidRPr="00107925" w:rsidRDefault="00EA210A" w:rsidP="00EA210A">
      <w:pPr>
        <w:spacing w:line="240" w:lineRule="auto"/>
        <w:jc w:val="both"/>
        <w:rPr>
          <w:rFonts w:ascii="Sylfaen" w:hAnsi="Sylfaen" w:cs="Times New Roman"/>
          <w:b/>
        </w:rPr>
      </w:pPr>
      <w:r w:rsidRPr="00107925">
        <w:rPr>
          <w:rFonts w:ascii="Sylfaen" w:hAnsi="Sylfaen" w:cs="Sylfaen"/>
        </w:rPr>
        <w:t>სამუშაო</w:t>
      </w:r>
      <w:r w:rsidRPr="00107925">
        <w:rPr>
          <w:rFonts w:ascii="Sylfaen" w:hAnsi="Sylfaen" w:cs="Times New Roman"/>
        </w:rPr>
        <w:t xml:space="preserve"> </w:t>
      </w:r>
      <w:r w:rsidRPr="00107925">
        <w:rPr>
          <w:rFonts w:ascii="Sylfaen" w:hAnsi="Sylfaen" w:cs="Sylfaen"/>
        </w:rPr>
        <w:t>ადგილების</w:t>
      </w:r>
      <w:r w:rsidRPr="00107925">
        <w:rPr>
          <w:rFonts w:ascii="Sylfaen" w:hAnsi="Sylfaen" w:cs="Times New Roman"/>
        </w:rPr>
        <w:t xml:space="preserve"> </w:t>
      </w:r>
      <w:r w:rsidRPr="00107925">
        <w:rPr>
          <w:rFonts w:ascii="Sylfaen" w:hAnsi="Sylfaen" w:cs="Sylfaen"/>
        </w:rPr>
        <w:t>სუბსიდირების</w:t>
      </w:r>
      <w:r w:rsidRPr="00107925">
        <w:rPr>
          <w:rFonts w:ascii="Sylfaen" w:hAnsi="Sylfaen" w:cs="Times New Roman"/>
        </w:rPr>
        <w:t xml:space="preserve"> </w:t>
      </w:r>
      <w:r w:rsidRPr="00107925">
        <w:rPr>
          <w:rFonts w:ascii="Sylfaen" w:hAnsi="Sylfaen" w:cs="Sylfaen"/>
        </w:rPr>
        <w:t>კომპონენტის</w:t>
      </w:r>
      <w:r w:rsidRPr="00107925">
        <w:rPr>
          <w:rFonts w:ascii="Sylfaen" w:hAnsi="Sylfaen" w:cs="Times New Roman"/>
        </w:rPr>
        <w:t xml:space="preserve"> </w:t>
      </w:r>
      <w:r w:rsidRPr="00107925">
        <w:rPr>
          <w:rFonts w:ascii="Sylfaen" w:hAnsi="Sylfaen" w:cs="Sylfaen"/>
        </w:rPr>
        <w:t>ფარგლებში</w:t>
      </w:r>
      <w:r w:rsidRPr="00107925">
        <w:rPr>
          <w:rFonts w:ascii="Sylfaen" w:hAnsi="Sylfaen" w:cs="Times New Roman"/>
        </w:rPr>
        <w:t xml:space="preserve"> </w:t>
      </w:r>
      <w:r w:rsidRPr="00107925">
        <w:rPr>
          <w:rFonts w:ascii="Sylfaen" w:hAnsi="Sylfaen" w:cs="Sylfaen"/>
        </w:rPr>
        <w:t>გამოვლინდა</w:t>
      </w:r>
      <w:r w:rsidRPr="00107925">
        <w:rPr>
          <w:rFonts w:ascii="Sylfaen" w:hAnsi="Sylfaen" w:cs="Times New Roman"/>
        </w:rPr>
        <w:t xml:space="preserve"> </w:t>
      </w:r>
      <w:r w:rsidRPr="00107925">
        <w:rPr>
          <w:rFonts w:ascii="Sylfaen" w:hAnsi="Sylfaen" w:cs="Sylfaen"/>
        </w:rPr>
        <w:t>და</w:t>
      </w:r>
      <w:r w:rsidRPr="00107925">
        <w:rPr>
          <w:rFonts w:ascii="Sylfaen" w:hAnsi="Sylfaen" w:cs="Times New Roman"/>
        </w:rPr>
        <w:t xml:space="preserve"> </w:t>
      </w:r>
      <w:r w:rsidRPr="00107925">
        <w:rPr>
          <w:rFonts w:ascii="Sylfaen" w:hAnsi="Sylfaen" w:cs="Sylfaen"/>
        </w:rPr>
        <w:t>მომზადდა</w:t>
      </w:r>
      <w:r w:rsidRPr="00107925">
        <w:rPr>
          <w:rFonts w:ascii="Sylfaen" w:hAnsi="Sylfaen" w:cs="Times New Roman"/>
        </w:rPr>
        <w:t xml:space="preserve"> </w:t>
      </w:r>
      <w:r w:rsidRPr="00107925">
        <w:rPr>
          <w:rFonts w:ascii="Sylfaen" w:hAnsi="Sylfaen" w:cs="Sylfaen"/>
        </w:rPr>
        <w:t>იმ</w:t>
      </w:r>
      <w:r w:rsidRPr="00107925">
        <w:rPr>
          <w:rFonts w:ascii="Sylfaen" w:hAnsi="Sylfaen" w:cs="Times New Roman"/>
        </w:rPr>
        <w:t xml:space="preserve"> </w:t>
      </w:r>
      <w:r w:rsidRPr="00107925">
        <w:rPr>
          <w:rFonts w:ascii="Sylfaen" w:hAnsi="Sylfaen" w:cs="Sylfaen"/>
        </w:rPr>
        <w:t>დამსაქმებლების</w:t>
      </w:r>
      <w:r w:rsidRPr="00107925">
        <w:rPr>
          <w:rFonts w:ascii="Sylfaen" w:hAnsi="Sylfaen" w:cs="Times New Roman"/>
        </w:rPr>
        <w:t xml:space="preserve"> </w:t>
      </w:r>
      <w:r w:rsidRPr="00107925">
        <w:rPr>
          <w:rFonts w:ascii="Sylfaen" w:hAnsi="Sylfaen" w:cs="Sylfaen"/>
        </w:rPr>
        <w:t>რეესტრი</w:t>
      </w:r>
      <w:r w:rsidRPr="00107925">
        <w:rPr>
          <w:rFonts w:ascii="Sylfaen" w:hAnsi="Sylfaen" w:cs="Times New Roman"/>
        </w:rPr>
        <w:t xml:space="preserve">, </w:t>
      </w:r>
      <w:r w:rsidRPr="00107925">
        <w:rPr>
          <w:rFonts w:ascii="Sylfaen" w:hAnsi="Sylfaen" w:cs="Sylfaen"/>
        </w:rPr>
        <w:t>რომლებთანაც</w:t>
      </w:r>
      <w:r w:rsidRPr="00107925">
        <w:rPr>
          <w:rFonts w:ascii="Sylfaen" w:hAnsi="Sylfaen" w:cs="Times New Roman"/>
        </w:rPr>
        <w:t xml:space="preserve"> </w:t>
      </w:r>
      <w:r w:rsidRPr="00107925">
        <w:rPr>
          <w:rFonts w:ascii="Sylfaen" w:hAnsi="Sylfaen" w:cs="Sylfaen"/>
        </w:rPr>
        <w:t>განხორციელდა</w:t>
      </w:r>
      <w:r w:rsidRPr="00107925">
        <w:rPr>
          <w:rFonts w:ascii="Sylfaen" w:hAnsi="Sylfaen" w:cs="Times New Roman"/>
        </w:rPr>
        <w:t xml:space="preserve"> </w:t>
      </w:r>
      <w:r w:rsidRPr="00107925">
        <w:rPr>
          <w:rFonts w:ascii="Sylfaen" w:hAnsi="Sylfaen" w:cs="Sylfaen"/>
        </w:rPr>
        <w:t>სამუშაო</w:t>
      </w:r>
      <w:r w:rsidRPr="00107925">
        <w:rPr>
          <w:rFonts w:ascii="Sylfaen" w:hAnsi="Sylfaen" w:cs="Times New Roman"/>
        </w:rPr>
        <w:t xml:space="preserve"> </w:t>
      </w:r>
      <w:r w:rsidRPr="00107925">
        <w:rPr>
          <w:rFonts w:ascii="Sylfaen" w:hAnsi="Sylfaen" w:cs="Sylfaen"/>
        </w:rPr>
        <w:t>ადგილების</w:t>
      </w:r>
      <w:r w:rsidRPr="00107925">
        <w:rPr>
          <w:rFonts w:ascii="Sylfaen" w:hAnsi="Sylfaen" w:cs="Times New Roman"/>
        </w:rPr>
        <w:t xml:space="preserve"> </w:t>
      </w:r>
      <w:r w:rsidRPr="00107925">
        <w:rPr>
          <w:rFonts w:ascii="Sylfaen" w:hAnsi="Sylfaen" w:cs="Sylfaen"/>
        </w:rPr>
        <w:t>სუბსიდირების</w:t>
      </w:r>
      <w:r w:rsidRPr="00107925">
        <w:rPr>
          <w:rFonts w:ascii="Sylfaen" w:hAnsi="Sylfaen" w:cs="Times New Roman"/>
        </w:rPr>
        <w:t xml:space="preserve"> </w:t>
      </w:r>
      <w:r w:rsidRPr="00107925">
        <w:rPr>
          <w:rFonts w:ascii="Sylfaen" w:hAnsi="Sylfaen" w:cs="Sylfaen"/>
        </w:rPr>
        <w:t>კომპონენტი</w:t>
      </w:r>
      <w:r w:rsidRPr="00107925">
        <w:rPr>
          <w:rFonts w:ascii="Sylfaen" w:hAnsi="Sylfaen" w:cs="Times New Roman"/>
        </w:rPr>
        <w:t xml:space="preserve">. </w:t>
      </w:r>
      <w:r w:rsidRPr="00107925">
        <w:rPr>
          <w:rFonts w:ascii="Sylfaen" w:hAnsi="Sylfaen" w:cs="Sylfaen"/>
        </w:rPr>
        <w:t>შედეგად</w:t>
      </w:r>
      <w:r w:rsidRPr="00107925">
        <w:rPr>
          <w:rFonts w:ascii="Sylfaen" w:hAnsi="Sylfaen" w:cs="Times New Roman"/>
        </w:rPr>
        <w:t xml:space="preserve"> 2016 წლის მდგომარეობით </w:t>
      </w:r>
      <w:r w:rsidRPr="00107925">
        <w:rPr>
          <w:rFonts w:ascii="Sylfaen" w:hAnsi="Sylfaen" w:cs="Sylfaen"/>
        </w:rPr>
        <w:t>სუბსიდირების</w:t>
      </w:r>
      <w:r w:rsidRPr="00107925">
        <w:rPr>
          <w:rFonts w:ascii="Sylfaen" w:hAnsi="Sylfaen" w:cs="Times New Roman"/>
        </w:rPr>
        <w:t xml:space="preserve"> </w:t>
      </w:r>
      <w:r w:rsidRPr="00107925">
        <w:rPr>
          <w:rFonts w:ascii="Sylfaen" w:hAnsi="Sylfaen" w:cs="Sylfaen"/>
        </w:rPr>
        <w:t>კომპონენტში</w:t>
      </w:r>
      <w:r w:rsidRPr="00107925">
        <w:rPr>
          <w:rFonts w:ascii="Sylfaen" w:hAnsi="Sylfaen" w:cs="Times New Roman"/>
        </w:rPr>
        <w:t xml:space="preserve"> </w:t>
      </w:r>
      <w:r w:rsidRPr="00107925">
        <w:rPr>
          <w:rFonts w:ascii="Sylfaen" w:hAnsi="Sylfaen" w:cs="Sylfaen"/>
        </w:rPr>
        <w:t>ჩაერთო</w:t>
      </w:r>
      <w:r w:rsidRPr="00107925">
        <w:rPr>
          <w:rFonts w:ascii="Sylfaen" w:hAnsi="Sylfaen" w:cs="Times New Roman"/>
        </w:rPr>
        <w:t xml:space="preserve"> 12 </w:t>
      </w:r>
      <w:r w:rsidRPr="00107925">
        <w:rPr>
          <w:rFonts w:ascii="Sylfaen" w:hAnsi="Sylfaen" w:cs="Sylfaen"/>
        </w:rPr>
        <w:t>ორგანიზაცია</w:t>
      </w:r>
      <w:r w:rsidRPr="00107925">
        <w:rPr>
          <w:rFonts w:ascii="Sylfaen" w:hAnsi="Sylfaen" w:cs="Times New Roman"/>
        </w:rPr>
        <w:t xml:space="preserve">. აღნიშნულ ორგანიზაციებში განხორციელდა 19 </w:t>
      </w:r>
      <w:r w:rsidRPr="00107925">
        <w:rPr>
          <w:rFonts w:ascii="Sylfaen" w:hAnsi="Sylfaen" w:cs="Sylfaen"/>
        </w:rPr>
        <w:t>შშმ</w:t>
      </w:r>
      <w:r w:rsidRPr="00107925">
        <w:rPr>
          <w:rFonts w:ascii="Sylfaen" w:hAnsi="Sylfaen" w:cs="Times New Roman"/>
        </w:rPr>
        <w:t xml:space="preserve"> </w:t>
      </w:r>
      <w:r w:rsidRPr="00107925">
        <w:rPr>
          <w:rFonts w:ascii="Sylfaen" w:hAnsi="Sylfaen" w:cs="Sylfaen"/>
        </w:rPr>
        <w:t>პირის</w:t>
      </w:r>
      <w:r w:rsidRPr="00107925">
        <w:rPr>
          <w:rFonts w:ascii="Sylfaen" w:hAnsi="Sylfaen" w:cs="Times New Roman"/>
        </w:rPr>
        <w:t xml:space="preserve"> </w:t>
      </w:r>
      <w:r w:rsidRPr="00107925">
        <w:rPr>
          <w:rFonts w:ascii="Sylfaen" w:hAnsi="Sylfaen" w:cs="Sylfaen"/>
        </w:rPr>
        <w:t>სამუშაო</w:t>
      </w:r>
      <w:r w:rsidRPr="00107925">
        <w:rPr>
          <w:rFonts w:ascii="Sylfaen" w:hAnsi="Sylfaen" w:cs="Times New Roman"/>
        </w:rPr>
        <w:t xml:space="preserve"> </w:t>
      </w:r>
      <w:r w:rsidRPr="00107925">
        <w:rPr>
          <w:rFonts w:ascii="Sylfaen" w:hAnsi="Sylfaen" w:cs="Sylfaen"/>
        </w:rPr>
        <w:t>ადგილის</w:t>
      </w:r>
      <w:r w:rsidRPr="00107925">
        <w:rPr>
          <w:rFonts w:ascii="Sylfaen" w:hAnsi="Sylfaen" w:cs="Times New Roman"/>
        </w:rPr>
        <w:t xml:space="preserve"> </w:t>
      </w:r>
      <w:r w:rsidRPr="00107925">
        <w:rPr>
          <w:rFonts w:ascii="Sylfaen" w:hAnsi="Sylfaen" w:cs="Sylfaen"/>
        </w:rPr>
        <w:t>სუბსიდირება</w:t>
      </w:r>
      <w:r w:rsidRPr="00107925">
        <w:rPr>
          <w:rFonts w:ascii="Sylfaen" w:hAnsi="Sylfaen" w:cs="Times New Roman"/>
        </w:rPr>
        <w:t>. ხოლო 2017 წლის მდგომარეობით სუბსიდირების კომპონენტში ჩაერთო 23 ორგანიზაცია და განხორციელდა 53 შშმ პირის სამუშაო ადგილების სუბსიდირება.</w:t>
      </w:r>
    </w:p>
    <w:p w14:paraId="43BAF3AA" w14:textId="77777777" w:rsidR="00EA210A" w:rsidRPr="00164D34" w:rsidRDefault="00EA210A" w:rsidP="00EA210A">
      <w:pPr>
        <w:spacing w:before="45" w:after="45" w:line="240" w:lineRule="auto"/>
        <w:jc w:val="both"/>
        <w:rPr>
          <w:rFonts w:ascii="Sylfaen" w:eastAsia="Times New Roman" w:hAnsi="Sylfaen" w:cstheme="minorHAnsi"/>
        </w:rPr>
      </w:pPr>
      <w:r w:rsidRPr="00164D34">
        <w:rPr>
          <w:rFonts w:ascii="Sylfaen" w:eastAsia="Times New Roman" w:hAnsi="Sylfaen" w:cstheme="minorHAnsi"/>
        </w:rPr>
        <w:t xml:space="preserve">2017 წლის საგაზაფხულო და შემოდგომის მიღებაზე, პროფესიული ტესტირების ალტერნატიული  მიდგომის გზით, პირველად და შემდგომ საფეხურზე ჯამში სპეციალური საგანმანათლებლო საჭიროების მქონე 240 აპლიკანტი ჩაირიცხა 22 პროფესიულ საგანმანათლებლო დაწესებულებაში 46 სხვადასხვა პროფესიულ საგანმანათლებლო პროგრამაზე. </w:t>
      </w:r>
    </w:p>
    <w:p w14:paraId="76228829" w14:textId="77777777" w:rsidR="00EA210A" w:rsidRPr="00164D34" w:rsidRDefault="00EA210A" w:rsidP="00EA210A">
      <w:pPr>
        <w:spacing w:before="45" w:after="45" w:line="240" w:lineRule="auto"/>
        <w:jc w:val="both"/>
        <w:rPr>
          <w:rFonts w:ascii="Sylfaen" w:eastAsia="Times New Roman" w:hAnsi="Sylfaen" w:cstheme="minorHAnsi"/>
        </w:rPr>
      </w:pPr>
    </w:p>
    <w:p w14:paraId="25CE9112" w14:textId="77777777" w:rsidR="00EA210A" w:rsidRPr="00164D34" w:rsidRDefault="00EA210A" w:rsidP="00EA210A">
      <w:pPr>
        <w:spacing w:before="45" w:after="45" w:line="240" w:lineRule="auto"/>
        <w:jc w:val="both"/>
        <w:rPr>
          <w:rFonts w:ascii="Sylfaen" w:eastAsia="Times New Roman" w:hAnsi="Sylfaen" w:cstheme="minorHAnsi"/>
        </w:rPr>
      </w:pPr>
      <w:r w:rsidRPr="00164D34">
        <w:rPr>
          <w:rFonts w:ascii="Sylfaen" w:eastAsia="Times New Roman" w:hAnsi="Sylfaen" w:cstheme="minorHAnsi"/>
        </w:rPr>
        <w:t>2017 წელს სპეციალური საგანმანათლებლო საჭიროების მქონე პროფესიული სტუდენტების მხარდაჭერაში შემდეგი სპეციალისტები იყვნენ ჩართული:</w:t>
      </w:r>
    </w:p>
    <w:p w14:paraId="00A022E7" w14:textId="77777777" w:rsidR="00EA210A" w:rsidRPr="00164D34" w:rsidRDefault="00EA210A" w:rsidP="00EA210A">
      <w:pPr>
        <w:spacing w:before="45" w:after="45" w:line="240" w:lineRule="auto"/>
        <w:jc w:val="both"/>
        <w:rPr>
          <w:rFonts w:ascii="Sylfaen" w:eastAsia="Times New Roman" w:hAnsi="Sylfaen" w:cstheme="minorHAnsi"/>
        </w:rPr>
      </w:pPr>
      <w:r w:rsidRPr="00164D34">
        <w:rPr>
          <w:rFonts w:ascii="Sylfaen" w:eastAsia="Times New Roman" w:hAnsi="Sylfaen" w:cstheme="minorHAnsi"/>
        </w:rPr>
        <w:t>- ინკლუზიური პროფესიული განათლების სპეციალისტი - 23</w:t>
      </w:r>
    </w:p>
    <w:p w14:paraId="1A67B6B6" w14:textId="77777777" w:rsidR="00EA210A" w:rsidRPr="00164D34" w:rsidRDefault="00EA210A" w:rsidP="00EA210A">
      <w:pPr>
        <w:spacing w:before="45" w:after="45" w:line="240" w:lineRule="auto"/>
        <w:jc w:val="both"/>
        <w:rPr>
          <w:rFonts w:ascii="Sylfaen" w:eastAsia="Times New Roman" w:hAnsi="Sylfaen" w:cstheme="minorHAnsi"/>
        </w:rPr>
      </w:pPr>
      <w:r w:rsidRPr="00164D34">
        <w:rPr>
          <w:rFonts w:ascii="Sylfaen" w:eastAsia="Times New Roman" w:hAnsi="Sylfaen" w:cstheme="minorHAnsi"/>
        </w:rPr>
        <w:lastRenderedPageBreak/>
        <w:t xml:space="preserve">-ინკლუზიური პროფესიული განათლების კოორდინატორი - 1 </w:t>
      </w:r>
    </w:p>
    <w:p w14:paraId="17D91FD7" w14:textId="77777777" w:rsidR="00EA210A" w:rsidRPr="00164D34" w:rsidRDefault="00EA210A" w:rsidP="00EA210A">
      <w:pPr>
        <w:spacing w:before="45" w:after="45" w:line="240" w:lineRule="auto"/>
        <w:jc w:val="both"/>
        <w:rPr>
          <w:rFonts w:ascii="Sylfaen" w:eastAsia="Times New Roman" w:hAnsi="Sylfaen" w:cstheme="minorHAnsi"/>
        </w:rPr>
      </w:pPr>
      <w:r w:rsidRPr="00164D34">
        <w:rPr>
          <w:rFonts w:ascii="Sylfaen" w:eastAsia="Times New Roman" w:hAnsi="Sylfaen" w:cstheme="minorHAnsi"/>
        </w:rPr>
        <w:t>- სპეციალური საგანმანათლებლო საჭიროების მქონე პირთა ასისტენტი- 9</w:t>
      </w:r>
    </w:p>
    <w:p w14:paraId="7FA7312A" w14:textId="77777777" w:rsidR="00EA210A" w:rsidRPr="00164D34" w:rsidRDefault="00EA210A" w:rsidP="00EA210A">
      <w:pPr>
        <w:spacing w:before="45" w:after="45" w:line="240" w:lineRule="auto"/>
        <w:jc w:val="both"/>
        <w:rPr>
          <w:rFonts w:ascii="Sylfaen" w:eastAsia="Times New Roman" w:hAnsi="Sylfaen" w:cstheme="minorHAnsi"/>
        </w:rPr>
      </w:pPr>
      <w:r w:rsidRPr="00164D34">
        <w:rPr>
          <w:rFonts w:ascii="Sylfaen" w:eastAsia="Times New Roman" w:hAnsi="Sylfaen" w:cstheme="minorHAnsi"/>
        </w:rPr>
        <w:t>სპეციალური მომვლელი - 3</w:t>
      </w:r>
    </w:p>
    <w:p w14:paraId="4C160757" w14:textId="77777777" w:rsidR="00EA210A" w:rsidRPr="00164D34" w:rsidRDefault="00EA210A" w:rsidP="00EA210A">
      <w:pPr>
        <w:spacing w:before="45" w:after="45" w:line="240" w:lineRule="auto"/>
        <w:jc w:val="both"/>
        <w:rPr>
          <w:rFonts w:ascii="Sylfaen" w:eastAsia="Times New Roman" w:hAnsi="Sylfaen" w:cstheme="minorHAnsi"/>
        </w:rPr>
      </w:pPr>
      <w:r w:rsidRPr="00164D34">
        <w:rPr>
          <w:rFonts w:ascii="Sylfaen" w:eastAsia="Times New Roman" w:hAnsi="Sylfaen" w:cstheme="minorHAnsi"/>
        </w:rPr>
        <w:t>- ჟესტური ენის თარჯიმანი - 10</w:t>
      </w:r>
    </w:p>
    <w:p w14:paraId="04246635" w14:textId="77777777" w:rsidR="00EA210A" w:rsidRPr="00164D34" w:rsidRDefault="00EA210A" w:rsidP="00EA210A">
      <w:pPr>
        <w:spacing w:before="45" w:after="45" w:line="240" w:lineRule="auto"/>
        <w:jc w:val="both"/>
        <w:rPr>
          <w:rFonts w:ascii="Sylfaen" w:eastAsia="Times New Roman" w:hAnsi="Sylfaen" w:cstheme="minorHAnsi"/>
        </w:rPr>
      </w:pPr>
      <w:r w:rsidRPr="00164D34">
        <w:rPr>
          <w:rFonts w:ascii="Sylfaen" w:eastAsia="Times New Roman" w:hAnsi="Sylfaen" w:cstheme="minorHAnsi"/>
        </w:rPr>
        <w:t>- გადაადგილების მხარდამჭერი/ტრანსპორტირების გამწევი - 11</w:t>
      </w:r>
    </w:p>
    <w:p w14:paraId="0371AB51" w14:textId="77777777" w:rsidR="00EA210A" w:rsidRPr="00164D34" w:rsidRDefault="00EA210A" w:rsidP="00EA210A">
      <w:pPr>
        <w:spacing w:before="45" w:after="45" w:line="240" w:lineRule="auto"/>
        <w:jc w:val="both"/>
        <w:rPr>
          <w:rFonts w:ascii="Sylfaen" w:eastAsia="Times New Roman" w:hAnsi="Sylfaen" w:cstheme="minorHAnsi"/>
        </w:rPr>
      </w:pPr>
      <w:r w:rsidRPr="00164D34">
        <w:rPr>
          <w:rFonts w:ascii="Sylfaen" w:eastAsia="Times New Roman" w:hAnsi="Sylfaen" w:cstheme="minorHAnsi"/>
        </w:rPr>
        <w:t>- ხმოვანი პროგრამის NVDA-ს სპეციალისტი - 1</w:t>
      </w:r>
    </w:p>
    <w:p w14:paraId="3AC5EE69" w14:textId="77777777" w:rsidR="00EA210A" w:rsidRPr="00164D34" w:rsidRDefault="00EA210A" w:rsidP="00EA210A">
      <w:pPr>
        <w:spacing w:before="45" w:after="45" w:line="240" w:lineRule="auto"/>
        <w:jc w:val="both"/>
        <w:rPr>
          <w:rFonts w:ascii="Sylfaen" w:eastAsia="Times New Roman" w:hAnsi="Sylfaen" w:cstheme="minorHAnsi"/>
        </w:rPr>
      </w:pPr>
      <w:r w:rsidRPr="00164D34">
        <w:rPr>
          <w:rFonts w:ascii="Sylfaen" w:eastAsia="Times New Roman" w:hAnsi="Sylfaen" w:cstheme="minorHAnsi"/>
        </w:rPr>
        <w:t>- სივრცითი ორიენტაციისა და მობილობის ტრენერი - 2</w:t>
      </w:r>
    </w:p>
    <w:p w14:paraId="5657FD85" w14:textId="77777777" w:rsidR="00EA210A" w:rsidRPr="00164D34" w:rsidRDefault="00EA210A" w:rsidP="00EA210A">
      <w:pPr>
        <w:spacing w:before="45" w:after="45" w:line="240" w:lineRule="auto"/>
        <w:jc w:val="both"/>
        <w:rPr>
          <w:rFonts w:ascii="Sylfaen" w:eastAsia="Times New Roman" w:hAnsi="Sylfaen" w:cstheme="minorHAnsi"/>
        </w:rPr>
      </w:pPr>
    </w:p>
    <w:p w14:paraId="08A5CD2F" w14:textId="77777777" w:rsidR="00EA210A" w:rsidRPr="00164D34" w:rsidRDefault="00EA210A" w:rsidP="00EA210A">
      <w:pPr>
        <w:spacing w:before="45" w:after="45" w:line="240" w:lineRule="auto"/>
        <w:jc w:val="both"/>
        <w:rPr>
          <w:rFonts w:ascii="Sylfaen" w:eastAsia="Times New Roman" w:hAnsi="Sylfaen" w:cstheme="minorHAnsi"/>
        </w:rPr>
      </w:pPr>
      <w:r w:rsidRPr="00164D34">
        <w:rPr>
          <w:rFonts w:ascii="Sylfaen" w:eastAsia="Times New Roman" w:hAnsi="Sylfaen" w:cstheme="minorHAnsi"/>
        </w:rPr>
        <w:t xml:space="preserve">ამასთანავე, 2017 წელს სპეციალური საგანმანათლებლო საჭიროების მქონე 99-მა პროფესიულის სტუდენტმა ისარგებლა  ინდივიდუალური სასწავლო გეგმითა და სასწავლო პროცესის სხვადასხვა სახის აკომოდაციით. </w:t>
      </w:r>
    </w:p>
    <w:p w14:paraId="5BBD2CD5" w14:textId="77777777" w:rsidR="00EA210A" w:rsidRPr="00164D34" w:rsidRDefault="00EA210A" w:rsidP="00EA210A">
      <w:pPr>
        <w:spacing w:before="45" w:after="45" w:line="240" w:lineRule="auto"/>
        <w:jc w:val="both"/>
        <w:rPr>
          <w:rFonts w:ascii="Sylfaen" w:eastAsia="Times New Roman" w:hAnsi="Sylfaen" w:cstheme="minorHAnsi"/>
        </w:rPr>
      </w:pPr>
    </w:p>
    <w:p w14:paraId="036DE064" w14:textId="77777777" w:rsidR="00EA210A" w:rsidRPr="00EC7084" w:rsidRDefault="00EA210A" w:rsidP="00EA210A">
      <w:pPr>
        <w:spacing w:before="45" w:after="45" w:line="240" w:lineRule="auto"/>
        <w:contextualSpacing/>
        <w:jc w:val="both"/>
        <w:rPr>
          <w:rFonts w:ascii="Sylfaen" w:eastAsia="Times New Roman" w:hAnsi="Sylfaen" w:cs="Calibri"/>
        </w:rPr>
      </w:pPr>
      <w:r w:rsidRPr="00164D34">
        <w:rPr>
          <w:rFonts w:ascii="Sylfaen" w:eastAsia="Times New Roman" w:hAnsi="Sylfaen" w:cstheme="minorHAnsi"/>
          <w:lang w:val="en-US"/>
        </w:rPr>
        <w:t xml:space="preserve">2017 წელს, </w:t>
      </w:r>
      <w:r w:rsidRPr="00560416">
        <w:rPr>
          <w:rFonts w:ascii="Sylfaen" w:eastAsia="Times New Roman" w:hAnsi="Sylfaen" w:cs="Calibri"/>
        </w:rPr>
        <w:t xml:space="preserve">მხედველობის სირთულეების მქონე პროფესიული სტუდენტების სწავლა-სწავლების ხელშესაწყობად, 12 </w:t>
      </w:r>
      <w:r w:rsidRPr="00EC7084">
        <w:rPr>
          <w:rFonts w:ascii="Sylfaen" w:eastAsia="Times New Roman" w:hAnsi="Sylfaen" w:cs="Calibri"/>
        </w:rPr>
        <w:t>პორტაბელური ვიდეო გამადიდებელი გადაეცა თბილისისა და რეგიონების შემდეგ 12 პროფესიულ სასწავლებელს:</w:t>
      </w:r>
    </w:p>
    <w:p w14:paraId="29461D38" w14:textId="77777777" w:rsidR="00EA210A" w:rsidRPr="00EC7084" w:rsidRDefault="00EA210A" w:rsidP="00EA210A">
      <w:pPr>
        <w:spacing w:before="45" w:after="45" w:line="240" w:lineRule="auto"/>
        <w:contextualSpacing/>
        <w:jc w:val="both"/>
        <w:rPr>
          <w:rFonts w:ascii="Sylfaen" w:eastAsia="Times New Roman" w:hAnsi="Sylfaen" w:cs="Calibri"/>
        </w:rPr>
      </w:pPr>
    </w:p>
    <w:p w14:paraId="01DBAC5D" w14:textId="77777777" w:rsidR="00EA210A" w:rsidRPr="00EC7084" w:rsidRDefault="00EA210A" w:rsidP="00E150BA">
      <w:pPr>
        <w:numPr>
          <w:ilvl w:val="0"/>
          <w:numId w:val="104"/>
        </w:numPr>
        <w:contextualSpacing/>
        <w:rPr>
          <w:rFonts w:ascii="Sylfaen" w:hAnsi="Sylfaen" w:cs="Calibri"/>
          <w:lang w:val="en-US"/>
        </w:rPr>
      </w:pPr>
      <w:r w:rsidRPr="00EC7084">
        <w:rPr>
          <w:rFonts w:ascii="Sylfaen" w:hAnsi="Sylfaen" w:cs="Calibri"/>
          <w:lang w:val="en-US"/>
        </w:rPr>
        <w:t>სსიპ საზოგადოებრივი კოლეჯი "მერმისი"</w:t>
      </w:r>
    </w:p>
    <w:p w14:paraId="6370160B" w14:textId="77777777" w:rsidR="00EA210A" w:rsidRPr="00EC7084" w:rsidRDefault="00EA210A" w:rsidP="00E150BA">
      <w:pPr>
        <w:numPr>
          <w:ilvl w:val="0"/>
          <w:numId w:val="104"/>
        </w:numPr>
        <w:contextualSpacing/>
        <w:rPr>
          <w:rFonts w:ascii="Sylfaen" w:hAnsi="Sylfaen" w:cs="Calibri"/>
          <w:lang w:val="en-US"/>
        </w:rPr>
      </w:pPr>
      <w:r w:rsidRPr="00EC7084">
        <w:rPr>
          <w:rFonts w:ascii="Sylfaen" w:hAnsi="Sylfaen" w:cs="Calibri"/>
          <w:lang w:val="en-US"/>
        </w:rPr>
        <w:t>ა(ა)იპ პროფესიული კოლეჯი  "იკაროსი"</w:t>
      </w:r>
    </w:p>
    <w:p w14:paraId="5E0A8EEB" w14:textId="77777777" w:rsidR="00EA210A" w:rsidRPr="00EC7084" w:rsidRDefault="00EA210A" w:rsidP="00E150BA">
      <w:pPr>
        <w:numPr>
          <w:ilvl w:val="0"/>
          <w:numId w:val="104"/>
        </w:numPr>
        <w:contextualSpacing/>
        <w:rPr>
          <w:rFonts w:ascii="Sylfaen" w:hAnsi="Sylfaen" w:cs="Calibri"/>
          <w:lang w:val="en-US"/>
        </w:rPr>
      </w:pPr>
      <w:r w:rsidRPr="00EC7084">
        <w:rPr>
          <w:rFonts w:ascii="Sylfaen" w:hAnsi="Sylfaen" w:cs="Calibri"/>
          <w:lang w:val="en-US"/>
        </w:rPr>
        <w:t>სსიპ საზოგადოებრივი კოლეჯი "სპექტრი"</w:t>
      </w:r>
    </w:p>
    <w:p w14:paraId="5619C5EE" w14:textId="77777777" w:rsidR="00EA210A" w:rsidRPr="00EC7084" w:rsidRDefault="00EA210A" w:rsidP="00E150BA">
      <w:pPr>
        <w:numPr>
          <w:ilvl w:val="0"/>
          <w:numId w:val="104"/>
        </w:numPr>
        <w:contextualSpacing/>
        <w:rPr>
          <w:rFonts w:ascii="Sylfaen" w:hAnsi="Sylfaen" w:cs="Calibri"/>
          <w:lang w:val="en-US"/>
        </w:rPr>
      </w:pPr>
      <w:r w:rsidRPr="00EC7084">
        <w:rPr>
          <w:rFonts w:ascii="Sylfaen" w:hAnsi="Sylfaen" w:cs="Calibri"/>
          <w:lang w:val="en-US"/>
        </w:rPr>
        <w:t xml:space="preserve">სსიპ პროფესიული კოლეჯი ,,ბლექსი" </w:t>
      </w:r>
    </w:p>
    <w:p w14:paraId="35CB1F44" w14:textId="77777777" w:rsidR="00EA210A" w:rsidRPr="00EC7084" w:rsidRDefault="00EA210A" w:rsidP="00E150BA">
      <w:pPr>
        <w:numPr>
          <w:ilvl w:val="0"/>
          <w:numId w:val="104"/>
        </w:numPr>
        <w:contextualSpacing/>
        <w:rPr>
          <w:rFonts w:ascii="Sylfaen" w:hAnsi="Sylfaen" w:cs="Calibri"/>
          <w:lang w:val="en-US"/>
        </w:rPr>
      </w:pPr>
      <w:r w:rsidRPr="00EC7084">
        <w:rPr>
          <w:rFonts w:ascii="Sylfaen" w:hAnsi="Sylfaen" w:cs="Calibri"/>
          <w:lang w:val="en-US"/>
        </w:rPr>
        <w:t>სსიპ საზოგადოებრივი კოლეჯი "იბერია"</w:t>
      </w:r>
    </w:p>
    <w:p w14:paraId="4C7B4B72" w14:textId="77777777" w:rsidR="00EA210A" w:rsidRPr="00EC7084" w:rsidRDefault="00EA210A" w:rsidP="00E150BA">
      <w:pPr>
        <w:numPr>
          <w:ilvl w:val="0"/>
          <w:numId w:val="104"/>
        </w:numPr>
        <w:contextualSpacing/>
        <w:rPr>
          <w:rFonts w:ascii="Sylfaen" w:hAnsi="Sylfaen" w:cs="Calibri"/>
          <w:lang w:val="en-US"/>
        </w:rPr>
      </w:pPr>
      <w:r w:rsidRPr="00EC7084">
        <w:rPr>
          <w:rFonts w:ascii="Sylfaen" w:hAnsi="Sylfaen" w:cs="Calibri"/>
          <w:lang w:val="en-US"/>
        </w:rPr>
        <w:t>სსიპ - საზოგადოებრივი კოლეჯი "გლდანის პროფესიული მომზადების ცენტრი"</w:t>
      </w:r>
    </w:p>
    <w:p w14:paraId="310A22CA" w14:textId="77777777" w:rsidR="00EA210A" w:rsidRPr="00EC7084" w:rsidRDefault="00EA210A" w:rsidP="00E150BA">
      <w:pPr>
        <w:numPr>
          <w:ilvl w:val="0"/>
          <w:numId w:val="104"/>
        </w:numPr>
        <w:contextualSpacing/>
        <w:rPr>
          <w:rFonts w:ascii="Sylfaen" w:hAnsi="Sylfaen" w:cs="Calibri"/>
          <w:lang w:val="en-US"/>
        </w:rPr>
      </w:pPr>
      <w:r w:rsidRPr="00EC7084">
        <w:rPr>
          <w:rFonts w:ascii="Sylfaen" w:hAnsi="Sylfaen" w:cs="Calibri"/>
          <w:lang w:val="en-US"/>
        </w:rPr>
        <w:t>ა(ა)იპ პროფესიული კოლეჯი  „განთიადი“</w:t>
      </w:r>
    </w:p>
    <w:p w14:paraId="6CE57912" w14:textId="77777777" w:rsidR="00EA210A" w:rsidRPr="00EC7084" w:rsidRDefault="00EA210A" w:rsidP="00E150BA">
      <w:pPr>
        <w:numPr>
          <w:ilvl w:val="0"/>
          <w:numId w:val="104"/>
        </w:numPr>
        <w:contextualSpacing/>
        <w:rPr>
          <w:rFonts w:ascii="Sylfaen" w:hAnsi="Sylfaen" w:cs="Calibri"/>
          <w:lang w:val="en-US"/>
        </w:rPr>
      </w:pPr>
      <w:r w:rsidRPr="00EC7084">
        <w:rPr>
          <w:rFonts w:ascii="Sylfaen" w:hAnsi="Sylfaen" w:cs="Calibri"/>
          <w:lang w:val="en-US"/>
        </w:rPr>
        <w:t>სსიპ საზოგადოებრივი კოლეჯი "ახალი ტალღა"</w:t>
      </w:r>
    </w:p>
    <w:p w14:paraId="3A6291A3" w14:textId="77777777" w:rsidR="00EA210A" w:rsidRPr="00EC7084" w:rsidRDefault="00EA210A" w:rsidP="00E150BA">
      <w:pPr>
        <w:numPr>
          <w:ilvl w:val="0"/>
          <w:numId w:val="104"/>
        </w:numPr>
        <w:contextualSpacing/>
        <w:rPr>
          <w:rFonts w:ascii="Sylfaen" w:hAnsi="Sylfaen" w:cs="Calibri"/>
          <w:lang w:val="en-US"/>
        </w:rPr>
      </w:pPr>
      <w:r w:rsidRPr="00EC7084">
        <w:rPr>
          <w:rFonts w:ascii="Sylfaen" w:hAnsi="Sylfaen" w:cs="Calibri"/>
          <w:lang w:val="en-US"/>
        </w:rPr>
        <w:t>სსიპ საზოგადოებრივი კოლეჯი ,,აისი''</w:t>
      </w:r>
    </w:p>
    <w:p w14:paraId="7279FBD8" w14:textId="77777777" w:rsidR="00EA210A" w:rsidRPr="00EC7084" w:rsidRDefault="00EA210A" w:rsidP="00E150BA">
      <w:pPr>
        <w:numPr>
          <w:ilvl w:val="0"/>
          <w:numId w:val="104"/>
        </w:numPr>
        <w:contextualSpacing/>
        <w:rPr>
          <w:rFonts w:ascii="Sylfaen" w:hAnsi="Sylfaen" w:cs="Calibri"/>
          <w:lang w:val="en-US"/>
        </w:rPr>
      </w:pPr>
      <w:r w:rsidRPr="00EC7084">
        <w:rPr>
          <w:rFonts w:ascii="Sylfaen" w:hAnsi="Sylfaen" w:cs="Calibri"/>
          <w:lang w:val="en-US"/>
        </w:rPr>
        <w:t>სსიპ საზოგადოებრივი კოლეჯი „ინფორმაციული ტექნოლოგიების აკადემია"</w:t>
      </w:r>
    </w:p>
    <w:p w14:paraId="4CBF814F" w14:textId="77777777" w:rsidR="00EA210A" w:rsidRPr="00EC7084" w:rsidRDefault="00EA210A" w:rsidP="00E150BA">
      <w:pPr>
        <w:numPr>
          <w:ilvl w:val="0"/>
          <w:numId w:val="104"/>
        </w:numPr>
        <w:contextualSpacing/>
        <w:rPr>
          <w:rFonts w:ascii="Sylfaen" w:hAnsi="Sylfaen" w:cs="Calibri"/>
          <w:lang w:val="en-US"/>
        </w:rPr>
      </w:pPr>
      <w:r w:rsidRPr="00EC7084">
        <w:rPr>
          <w:rFonts w:ascii="Sylfaen" w:hAnsi="Sylfaen" w:cs="Calibri"/>
          <w:lang w:val="en-US"/>
        </w:rPr>
        <w:t>სსიპ საზოგადოებრივი კოლეჯი "ოპიზარი"</w:t>
      </w:r>
    </w:p>
    <w:p w14:paraId="69D086A5" w14:textId="77777777" w:rsidR="00EA210A" w:rsidRPr="00EC7084" w:rsidRDefault="00EA210A" w:rsidP="00E150BA">
      <w:pPr>
        <w:numPr>
          <w:ilvl w:val="0"/>
          <w:numId w:val="104"/>
        </w:numPr>
        <w:contextualSpacing/>
        <w:rPr>
          <w:rFonts w:ascii="Sylfaen" w:hAnsi="Sylfaen" w:cs="Calibri"/>
          <w:lang w:val="en-US"/>
        </w:rPr>
      </w:pPr>
      <w:r w:rsidRPr="00EC7084">
        <w:rPr>
          <w:rFonts w:ascii="Sylfaen" w:hAnsi="Sylfaen" w:cs="Calibri"/>
          <w:lang w:val="en-US"/>
        </w:rPr>
        <w:t>სსიპ პროფესიული კოლეჯი „ფაზისი“</w:t>
      </w:r>
    </w:p>
    <w:p w14:paraId="7FCA44B3" w14:textId="77777777" w:rsidR="00EA210A" w:rsidRPr="00107925" w:rsidRDefault="00EA210A" w:rsidP="00EA210A">
      <w:pPr>
        <w:spacing w:before="45" w:after="45" w:line="240" w:lineRule="auto"/>
        <w:jc w:val="both"/>
        <w:rPr>
          <w:rFonts w:ascii="Sylfaen" w:eastAsia="Times New Roman" w:hAnsi="Sylfaen" w:cstheme="minorHAnsi"/>
          <w:color w:val="000000"/>
        </w:rPr>
      </w:pPr>
    </w:p>
    <w:p w14:paraId="0DBA824A" w14:textId="77777777" w:rsidR="00EA210A" w:rsidRPr="00107925" w:rsidRDefault="00EA210A" w:rsidP="00EA210A">
      <w:pPr>
        <w:jc w:val="both"/>
        <w:rPr>
          <w:rFonts w:ascii="Sylfaen" w:eastAsia="Sylfaen" w:hAnsi="Sylfaen" w:cs="Times New Roman"/>
        </w:rPr>
      </w:pPr>
      <w:r w:rsidRPr="00107925">
        <w:rPr>
          <w:rFonts w:ascii="Sylfaen" w:eastAsia="Times New Roman" w:hAnsi="Sylfaen" w:cs="Times New Roman"/>
        </w:rPr>
        <w:t xml:space="preserve">ამოცანა: </w:t>
      </w:r>
      <w:r w:rsidRPr="00107925">
        <w:rPr>
          <w:rFonts w:ascii="Sylfaen" w:eastAsia="Sylfaen" w:hAnsi="Sylfaen" w:cs="Times New Roman"/>
        </w:rPr>
        <w:t>19.1.13. განათლების ხელმისაწვდომობის უზრუნველყოფა</w:t>
      </w:r>
    </w:p>
    <w:p w14:paraId="4724FCB7" w14:textId="77777777" w:rsidR="00EA210A" w:rsidRPr="00107925" w:rsidRDefault="00EA210A" w:rsidP="00EA210A">
      <w:pPr>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hAnsi="Sylfaen" w:cs="Times New Roman"/>
          <w:u w:val="single"/>
        </w:rPr>
        <w:t>19.1.13.1. ზოგადი, პროფესიული და უმაღლესი განათლების შესახებ კანონების რევიზია და სრულყოფა</w:t>
      </w:r>
    </w:p>
    <w:p w14:paraId="70FFDC48" w14:textId="77777777" w:rsidR="00EA210A" w:rsidRDefault="00EA210A" w:rsidP="00EA210A">
      <w:pPr>
        <w:ind w:left="567"/>
        <w:jc w:val="both"/>
        <w:rPr>
          <w:rFonts w:ascii="Sylfaen" w:hAnsi="Sylfaen" w:cs="Times New Roman"/>
          <w:i/>
        </w:rPr>
      </w:pPr>
      <w:r w:rsidRPr="00107925">
        <w:rPr>
          <w:rFonts w:ascii="Sylfaen" w:hAnsi="Sylfaen" w:cs="Times New Roman"/>
          <w:i/>
        </w:rPr>
        <w:t>ინდიკატორი: მომზადებულია პროფესიული განათლების შესახებ საქართველოს კანონის პროექტი, ზოგადი განათლების შესახებ კანონში და უმაღლესი განათლების შესახებ კანონში შესატანი ცვლილებების პროექტები,  რომლებიც ასახავს ინკლუზიური განათლების მარეგულირებელ მუხლებს</w:t>
      </w:r>
    </w:p>
    <w:p w14:paraId="22B2B443" w14:textId="77777777" w:rsidR="00EA210A" w:rsidRPr="00164D34" w:rsidRDefault="00EA210A" w:rsidP="00EA210A">
      <w:pPr>
        <w:jc w:val="both"/>
        <w:rPr>
          <w:rFonts w:ascii="Sylfaen" w:hAnsi="Sylfaen" w:cs="Times New Roman"/>
          <w:b/>
        </w:rPr>
      </w:pPr>
      <w:r w:rsidRPr="00164D34">
        <w:rPr>
          <w:rFonts w:ascii="Sylfaen" w:hAnsi="Sylfaen" w:cs="Times New Roman"/>
          <w:b/>
        </w:rPr>
        <w:t>სტატუსი: უმეტესად შესრულებული</w:t>
      </w:r>
    </w:p>
    <w:p w14:paraId="3CBA3CCA" w14:textId="77777777" w:rsidR="00EA210A" w:rsidRPr="008661E0" w:rsidRDefault="00EA210A" w:rsidP="00EA210A">
      <w:pPr>
        <w:spacing w:before="45" w:line="240" w:lineRule="auto"/>
        <w:jc w:val="both"/>
        <w:rPr>
          <w:rFonts w:ascii="Sylfaen" w:eastAsia="Times New Roman" w:hAnsi="Sylfaen" w:cstheme="minorHAnsi"/>
          <w:color w:val="000000"/>
        </w:rPr>
      </w:pPr>
      <w:r w:rsidRPr="008661E0">
        <w:rPr>
          <w:rFonts w:ascii="Sylfaen" w:eastAsia="Times New Roman" w:hAnsi="Sylfaen" w:cs="Sylfaen"/>
          <w:color w:val="000000"/>
        </w:rPr>
        <w:t>საქართველოს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პროფესიული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განათლების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სისტემაში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საგანმანათლებლო</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საჭიროების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მქონე</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პირთა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პროფესიული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განათლების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სამართლიანი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რეგულირების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მექანიზმის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განსაზღვრის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მიზნით</w:t>
      </w:r>
      <w:r w:rsidRPr="008661E0">
        <w:rPr>
          <w:rFonts w:ascii="Sylfaen" w:eastAsia="Times New Roman" w:hAnsi="Sylfaen" w:cstheme="minorHAnsi"/>
          <w:color w:val="000000"/>
        </w:rPr>
        <w:t xml:space="preserve">,  საანგარიშო პერიოდის განმავლობაში მომზადდა </w:t>
      </w:r>
      <w:r w:rsidRPr="008661E0">
        <w:rPr>
          <w:rFonts w:ascii="Sylfaen" w:eastAsia="Times New Roman" w:hAnsi="Sylfaen" w:cs="Sylfaen"/>
          <w:color w:val="000000"/>
        </w:rPr>
        <w:t>კანონპროექტი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პროფესიული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განათლების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შესახებ”. კანონპროექტი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მოიცავს პროფესიული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განათლების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სისტემის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ღიაობის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მისაწვდომობის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და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ინდივიდუალური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სერვისების დანერგვის ამსახველ ჩანაწერებს. აღნიშნული ჩანაწერები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ინიცირებულია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შეზღუდული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შესაძლებლობის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მქონე</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პირთა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არასამთავრობო</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ორგანიზაციების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ხედვის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გათვალისწინებით</w:t>
      </w:r>
      <w:r w:rsidRPr="008661E0">
        <w:rPr>
          <w:rFonts w:ascii="Sylfaen" w:eastAsia="Times New Roman" w:hAnsi="Sylfaen" w:cstheme="minorHAnsi"/>
          <w:color w:val="000000"/>
        </w:rPr>
        <w:t>.</w:t>
      </w:r>
    </w:p>
    <w:p w14:paraId="4FBAF20A" w14:textId="77777777" w:rsidR="00EA210A" w:rsidRPr="008661E0" w:rsidRDefault="00EA210A" w:rsidP="00EA210A">
      <w:pPr>
        <w:spacing w:before="45" w:line="240" w:lineRule="auto"/>
        <w:jc w:val="both"/>
        <w:rPr>
          <w:rFonts w:asciiTheme="majorHAnsi" w:eastAsia="Times New Roman" w:hAnsiTheme="majorHAnsi" w:cstheme="minorHAnsi"/>
          <w:color w:val="000000"/>
        </w:rPr>
      </w:pPr>
      <w:r w:rsidRPr="008661E0">
        <w:rPr>
          <w:rFonts w:asciiTheme="majorHAnsi" w:eastAsia="Times New Roman" w:hAnsiTheme="majorHAnsi" w:cs="Sylfaen"/>
          <w:color w:val="000000"/>
        </w:rPr>
        <w:lastRenderedPageBreak/>
        <w:t>ამასთან, საანგარიშო პერიოდის განმავლობაში გაეროს</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ბავშვთა</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ფონდის</w:t>
      </w:r>
      <w:r w:rsidRPr="008661E0">
        <w:rPr>
          <w:rFonts w:asciiTheme="majorHAnsi" w:eastAsia="Times New Roman" w:hAnsiTheme="majorHAnsi" w:cstheme="minorHAnsi"/>
          <w:color w:val="000000"/>
        </w:rPr>
        <w:t xml:space="preserve"> (UNICEF) </w:t>
      </w:r>
      <w:r w:rsidRPr="008661E0">
        <w:rPr>
          <w:rFonts w:asciiTheme="majorHAnsi" w:eastAsia="Times New Roman" w:hAnsiTheme="majorHAnsi" w:cs="Sylfaen"/>
          <w:color w:val="000000"/>
        </w:rPr>
        <w:t>დახმარებით</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დასრულდა</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მუშაობა</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ზოგადი</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განათლების</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შესახებ“</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საქართველოს</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კანონში</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შესატანი</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ცვლილებების</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პაკეტზე</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რომლის</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ერთ</w:t>
      </w:r>
      <w:r w:rsidRPr="008661E0">
        <w:rPr>
          <w:rFonts w:asciiTheme="majorHAnsi" w:eastAsia="Times New Roman" w:hAnsiTheme="majorHAnsi" w:cstheme="minorHAnsi"/>
          <w:color w:val="000000"/>
        </w:rPr>
        <w:t>-</w:t>
      </w:r>
      <w:r w:rsidRPr="008661E0">
        <w:rPr>
          <w:rFonts w:asciiTheme="majorHAnsi" w:eastAsia="Times New Roman" w:hAnsiTheme="majorHAnsi" w:cs="Sylfaen"/>
          <w:color w:val="000000"/>
        </w:rPr>
        <w:t>ერთი</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მიზანსაც</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ზოგადი</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განათლების</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შესახებ</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საქართველოს</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კანონის გაეროს</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შეზღუდული</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შესაძლებლობის</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მქონე</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პირთა</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უფლებების</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კონვენციის</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პრინციპებთან</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შესაბამისობაში</w:t>
      </w:r>
      <w:r w:rsidRPr="008661E0">
        <w:rPr>
          <w:rFonts w:asciiTheme="majorHAnsi" w:eastAsia="Times New Roman" w:hAnsiTheme="majorHAnsi" w:cstheme="minorHAnsi"/>
          <w:color w:val="000000"/>
        </w:rPr>
        <w:t xml:space="preserve"> </w:t>
      </w:r>
      <w:r w:rsidRPr="008661E0">
        <w:rPr>
          <w:rFonts w:asciiTheme="majorHAnsi" w:eastAsia="Times New Roman" w:hAnsiTheme="majorHAnsi" w:cs="Sylfaen"/>
          <w:color w:val="000000"/>
        </w:rPr>
        <w:t>მოყვანა წარმოადგენს</w:t>
      </w:r>
      <w:r w:rsidRPr="008661E0">
        <w:rPr>
          <w:rFonts w:asciiTheme="majorHAnsi" w:eastAsia="Times New Roman" w:hAnsiTheme="majorHAnsi" w:cstheme="minorHAnsi"/>
          <w:color w:val="000000"/>
        </w:rPr>
        <w:t xml:space="preserve">. </w:t>
      </w:r>
    </w:p>
    <w:p w14:paraId="51E44F9C" w14:textId="46E80690" w:rsidR="00EA210A" w:rsidRPr="008661E0" w:rsidRDefault="00EA210A" w:rsidP="00EA210A">
      <w:pPr>
        <w:spacing w:line="240" w:lineRule="auto"/>
        <w:jc w:val="both"/>
        <w:rPr>
          <w:rFonts w:ascii="Sylfaen" w:hAnsi="Sylfaen" w:cs="Times New Roman"/>
        </w:rPr>
      </w:pPr>
      <w:r w:rsidRPr="008661E0">
        <w:rPr>
          <w:rFonts w:ascii="Sylfaen" w:hAnsi="Sylfaen" w:cstheme="minorHAnsi"/>
        </w:rPr>
        <w:t xml:space="preserve">2016 </w:t>
      </w:r>
      <w:r w:rsidRPr="008661E0">
        <w:rPr>
          <w:rFonts w:ascii="Sylfaen" w:hAnsi="Sylfaen" w:cs="Sylfaen"/>
        </w:rPr>
        <w:t>წლის</w:t>
      </w:r>
      <w:r w:rsidRPr="008661E0">
        <w:rPr>
          <w:rFonts w:ascii="Sylfaen" w:hAnsi="Sylfaen" w:cstheme="minorHAnsi"/>
        </w:rPr>
        <w:t xml:space="preserve"> 19 </w:t>
      </w:r>
      <w:r w:rsidRPr="008661E0">
        <w:rPr>
          <w:rFonts w:ascii="Sylfaen" w:hAnsi="Sylfaen" w:cs="Sylfaen"/>
        </w:rPr>
        <w:t>თებერვალს</w:t>
      </w:r>
      <w:r w:rsidRPr="008661E0">
        <w:rPr>
          <w:rFonts w:ascii="Sylfaen" w:hAnsi="Sylfaen" w:cstheme="minorHAnsi"/>
        </w:rPr>
        <w:t xml:space="preserve"> „</w:t>
      </w:r>
      <w:r w:rsidRPr="008661E0">
        <w:rPr>
          <w:rFonts w:ascii="Sylfaen" w:hAnsi="Sylfaen" w:cs="Sylfaen"/>
        </w:rPr>
        <w:t>განათლების</w:t>
      </w:r>
      <w:r w:rsidRPr="008661E0">
        <w:rPr>
          <w:rFonts w:ascii="Sylfaen" w:hAnsi="Sylfaen" w:cstheme="minorHAnsi"/>
        </w:rPr>
        <w:t xml:space="preserve"> </w:t>
      </w:r>
      <w:r w:rsidRPr="008661E0">
        <w:rPr>
          <w:rFonts w:ascii="Sylfaen" w:hAnsi="Sylfaen" w:cs="Sylfaen"/>
        </w:rPr>
        <w:t>ხარისხის</w:t>
      </w:r>
      <w:r w:rsidRPr="008661E0">
        <w:rPr>
          <w:rFonts w:ascii="Sylfaen" w:hAnsi="Sylfaen" w:cstheme="minorHAnsi"/>
        </w:rPr>
        <w:t xml:space="preserve"> </w:t>
      </w:r>
      <w:r w:rsidRPr="008661E0">
        <w:rPr>
          <w:rFonts w:ascii="Sylfaen" w:hAnsi="Sylfaen" w:cs="Sylfaen"/>
        </w:rPr>
        <w:t>განვითარების</w:t>
      </w:r>
      <w:r w:rsidRPr="008661E0">
        <w:rPr>
          <w:rFonts w:ascii="Sylfaen" w:hAnsi="Sylfaen" w:cstheme="minorHAnsi"/>
        </w:rPr>
        <w:t xml:space="preserve"> </w:t>
      </w:r>
      <w:r w:rsidRPr="008661E0">
        <w:rPr>
          <w:rFonts w:ascii="Sylfaen" w:hAnsi="Sylfaen" w:cs="Sylfaen"/>
        </w:rPr>
        <w:t>შესახებ“</w:t>
      </w:r>
      <w:r w:rsidRPr="008661E0">
        <w:rPr>
          <w:rFonts w:ascii="Sylfaen" w:hAnsi="Sylfaen" w:cstheme="minorHAnsi"/>
        </w:rPr>
        <w:t xml:space="preserve"> </w:t>
      </w:r>
      <w:r w:rsidRPr="008661E0">
        <w:rPr>
          <w:rFonts w:ascii="Sylfaen" w:hAnsi="Sylfaen" w:cs="Sylfaen"/>
        </w:rPr>
        <w:t>საქართველოს</w:t>
      </w:r>
      <w:r w:rsidRPr="008661E0">
        <w:rPr>
          <w:rFonts w:ascii="Sylfaen" w:hAnsi="Sylfaen" w:cstheme="minorHAnsi"/>
        </w:rPr>
        <w:t xml:space="preserve"> </w:t>
      </w:r>
      <w:r w:rsidRPr="008661E0">
        <w:rPr>
          <w:rFonts w:ascii="Sylfaen" w:hAnsi="Sylfaen" w:cs="Sylfaen"/>
        </w:rPr>
        <w:t>კანონში</w:t>
      </w:r>
      <w:r w:rsidRPr="008661E0">
        <w:rPr>
          <w:rFonts w:ascii="Sylfaen" w:hAnsi="Sylfaen" w:cstheme="minorHAnsi"/>
        </w:rPr>
        <w:t xml:space="preserve"> </w:t>
      </w:r>
      <w:r w:rsidRPr="008661E0">
        <w:rPr>
          <w:rFonts w:ascii="Sylfaen" w:hAnsi="Sylfaen" w:cs="Sylfaen"/>
        </w:rPr>
        <w:t>განხორციელებული</w:t>
      </w:r>
      <w:r w:rsidRPr="008661E0">
        <w:rPr>
          <w:rFonts w:ascii="Sylfaen" w:hAnsi="Sylfaen" w:cstheme="minorHAnsi"/>
        </w:rPr>
        <w:t xml:space="preserve"> </w:t>
      </w:r>
      <w:r w:rsidRPr="008661E0">
        <w:rPr>
          <w:rFonts w:ascii="Sylfaen" w:hAnsi="Sylfaen" w:cs="Sylfaen"/>
        </w:rPr>
        <w:t>ცვლილებების</w:t>
      </w:r>
      <w:r w:rsidRPr="008661E0">
        <w:rPr>
          <w:rFonts w:ascii="Sylfaen" w:hAnsi="Sylfaen" w:cstheme="minorHAnsi"/>
        </w:rPr>
        <w:t xml:space="preserve"> </w:t>
      </w:r>
      <w:r w:rsidRPr="008661E0">
        <w:rPr>
          <w:rFonts w:ascii="Sylfaen" w:hAnsi="Sylfaen" w:cs="Sylfaen"/>
        </w:rPr>
        <w:t>შესაბამისად, 2016 წელს დაიწყო უმაღლესი საგანმანათლებლო დაწესებულებების ავტორიზაციის ახალი სტანდარტების შემუშავება, რის შედეგადაც 2017 წლის მაისის თვეში დამტკიცდა უმაღლესი საგანმანათლებლო დაწესებულებების ავტორიზაციის ახალი სტანდარტები და პროცედურები.</w:t>
      </w:r>
      <w:r w:rsidRPr="008661E0">
        <w:rPr>
          <w:rFonts w:ascii="Sylfaen" w:hAnsi="Sylfaen" w:cs="Sylfaen"/>
          <w:lang w:val="en-US"/>
        </w:rPr>
        <w:t xml:space="preserve"> </w:t>
      </w:r>
      <w:r w:rsidRPr="008661E0">
        <w:rPr>
          <w:rFonts w:ascii="Sylfaen" w:hAnsi="Sylfaen" w:cs="Sylfaen"/>
        </w:rPr>
        <w:t>განახლებული ავტორიზაციის სტანდარტის</w:t>
      </w:r>
      <w:r w:rsidRPr="008661E0">
        <w:rPr>
          <w:rFonts w:ascii="Sylfaen" w:hAnsi="Sylfaen" w:cs="Sylfaen"/>
          <w:lang w:val="en-US"/>
        </w:rPr>
        <w:t xml:space="preserve"> </w:t>
      </w:r>
      <w:r w:rsidRPr="008661E0">
        <w:rPr>
          <w:rFonts w:ascii="Sylfaen" w:hAnsi="Sylfaen" w:cs="Sylfaen"/>
        </w:rPr>
        <w:t>თანახმად, უმაღლეს</w:t>
      </w:r>
      <w:r w:rsidRPr="008661E0">
        <w:rPr>
          <w:rFonts w:ascii="Sylfaen" w:hAnsi="Sylfaen" w:cstheme="minorHAnsi"/>
        </w:rPr>
        <w:t xml:space="preserve"> </w:t>
      </w:r>
      <w:r w:rsidRPr="008661E0">
        <w:rPr>
          <w:rFonts w:ascii="Sylfaen" w:hAnsi="Sylfaen" w:cs="Sylfaen"/>
        </w:rPr>
        <w:t>საგანმანათლებლო</w:t>
      </w:r>
      <w:r w:rsidRPr="008661E0">
        <w:rPr>
          <w:rFonts w:ascii="Sylfaen" w:hAnsi="Sylfaen" w:cstheme="minorHAnsi"/>
        </w:rPr>
        <w:t xml:space="preserve"> </w:t>
      </w:r>
      <w:r w:rsidRPr="008661E0">
        <w:rPr>
          <w:rFonts w:ascii="Sylfaen" w:hAnsi="Sylfaen" w:cs="Sylfaen"/>
        </w:rPr>
        <w:t>დაწესებულებებს</w:t>
      </w:r>
      <w:r w:rsidRPr="008661E0">
        <w:rPr>
          <w:rFonts w:ascii="Sylfaen" w:hAnsi="Sylfaen" w:cstheme="minorHAnsi"/>
        </w:rPr>
        <w:t xml:space="preserve"> </w:t>
      </w:r>
      <w:r w:rsidRPr="008661E0">
        <w:rPr>
          <w:rFonts w:ascii="Sylfaen" w:hAnsi="Sylfaen" w:cs="Sylfaen"/>
        </w:rPr>
        <w:t>ეკისრებათ</w:t>
      </w:r>
      <w:r w:rsidRPr="008661E0">
        <w:rPr>
          <w:rFonts w:ascii="Sylfaen" w:hAnsi="Sylfaen" w:cstheme="minorHAnsi"/>
        </w:rPr>
        <w:t xml:space="preserve"> </w:t>
      </w:r>
      <w:r w:rsidRPr="008661E0">
        <w:rPr>
          <w:rFonts w:ascii="Sylfaen" w:hAnsi="Sylfaen" w:cs="Sylfaen"/>
        </w:rPr>
        <w:t>ვალდებულება</w:t>
      </w:r>
      <w:r w:rsidRPr="008661E0">
        <w:rPr>
          <w:rFonts w:ascii="Sylfaen" w:hAnsi="Sylfaen" w:cstheme="minorHAnsi"/>
        </w:rPr>
        <w:t xml:space="preserve">, </w:t>
      </w:r>
      <w:r w:rsidRPr="008661E0">
        <w:rPr>
          <w:rFonts w:ascii="Sylfaen" w:hAnsi="Sylfaen" w:cs="Sylfaen"/>
        </w:rPr>
        <w:t>შეიმუშავონ</w:t>
      </w:r>
      <w:r w:rsidRPr="008661E0">
        <w:rPr>
          <w:rFonts w:ascii="Sylfaen" w:hAnsi="Sylfaen" w:cstheme="minorHAnsi"/>
        </w:rPr>
        <w:t xml:space="preserve"> </w:t>
      </w:r>
      <w:r w:rsidRPr="008661E0">
        <w:rPr>
          <w:rFonts w:ascii="Sylfaen" w:hAnsi="Sylfaen" w:cs="Sylfaen"/>
        </w:rPr>
        <w:t>სპეციალური</w:t>
      </w:r>
      <w:r w:rsidRPr="008661E0">
        <w:rPr>
          <w:rFonts w:ascii="Sylfaen" w:hAnsi="Sylfaen" w:cstheme="minorHAnsi"/>
        </w:rPr>
        <w:t xml:space="preserve"> </w:t>
      </w:r>
      <w:r w:rsidRPr="008661E0">
        <w:rPr>
          <w:rFonts w:ascii="Sylfaen" w:hAnsi="Sylfaen" w:cs="Sylfaen"/>
        </w:rPr>
        <w:t>საგანმანათლებლო</w:t>
      </w:r>
      <w:r w:rsidRPr="008661E0">
        <w:rPr>
          <w:rFonts w:ascii="Sylfaen" w:hAnsi="Sylfaen" w:cstheme="minorHAnsi"/>
        </w:rPr>
        <w:t xml:space="preserve"> </w:t>
      </w:r>
      <w:r w:rsidRPr="008661E0">
        <w:rPr>
          <w:rFonts w:ascii="Sylfaen" w:hAnsi="Sylfaen" w:cs="Sylfaen"/>
        </w:rPr>
        <w:t>საჭიროების</w:t>
      </w:r>
      <w:r w:rsidRPr="008661E0">
        <w:rPr>
          <w:rFonts w:ascii="Sylfaen" w:hAnsi="Sylfaen" w:cstheme="minorHAnsi"/>
        </w:rPr>
        <w:t xml:space="preserve"> </w:t>
      </w:r>
      <w:r w:rsidRPr="008661E0">
        <w:rPr>
          <w:rFonts w:ascii="Sylfaen" w:hAnsi="Sylfaen" w:cs="Sylfaen"/>
        </w:rPr>
        <w:t>მქონე</w:t>
      </w:r>
      <w:r w:rsidRPr="008661E0">
        <w:rPr>
          <w:rFonts w:ascii="Sylfaen" w:hAnsi="Sylfaen" w:cstheme="minorHAnsi"/>
        </w:rPr>
        <w:t xml:space="preserve"> </w:t>
      </w:r>
      <w:r w:rsidRPr="008661E0">
        <w:rPr>
          <w:rFonts w:ascii="Sylfaen" w:hAnsi="Sylfaen" w:cs="Sylfaen"/>
        </w:rPr>
        <w:t>პირებისათვის</w:t>
      </w:r>
      <w:r w:rsidRPr="008661E0">
        <w:rPr>
          <w:rFonts w:ascii="Sylfaen" w:hAnsi="Sylfaen" w:cstheme="minorHAnsi"/>
        </w:rPr>
        <w:t xml:space="preserve"> </w:t>
      </w:r>
      <w:r w:rsidRPr="008661E0">
        <w:rPr>
          <w:rFonts w:ascii="Sylfaen" w:hAnsi="Sylfaen" w:cs="Sylfaen"/>
        </w:rPr>
        <w:t>ინდივიდუალური</w:t>
      </w:r>
      <w:r w:rsidRPr="008661E0">
        <w:rPr>
          <w:rFonts w:ascii="Sylfaen" w:hAnsi="Sylfaen" w:cstheme="minorHAnsi"/>
        </w:rPr>
        <w:t xml:space="preserve"> </w:t>
      </w:r>
      <w:r w:rsidRPr="008661E0">
        <w:rPr>
          <w:rFonts w:ascii="Sylfaen" w:hAnsi="Sylfaen" w:cs="Sylfaen"/>
        </w:rPr>
        <w:t>სასწავლო</w:t>
      </w:r>
      <w:r w:rsidRPr="008661E0">
        <w:rPr>
          <w:rFonts w:ascii="Sylfaen" w:hAnsi="Sylfaen" w:cstheme="minorHAnsi"/>
        </w:rPr>
        <w:t xml:space="preserve"> </w:t>
      </w:r>
      <w:r w:rsidRPr="008661E0">
        <w:rPr>
          <w:rFonts w:ascii="Sylfaen" w:hAnsi="Sylfaen" w:cs="Sylfaen"/>
        </w:rPr>
        <w:t>გეგმა</w:t>
      </w:r>
      <w:r w:rsidRPr="008661E0">
        <w:rPr>
          <w:rFonts w:ascii="Sylfaen" w:hAnsi="Sylfaen" w:cstheme="minorHAnsi"/>
        </w:rPr>
        <w:t xml:space="preserve"> </w:t>
      </w:r>
      <w:r w:rsidRPr="008661E0">
        <w:rPr>
          <w:rFonts w:ascii="Sylfaen" w:hAnsi="Sylfaen" w:cs="Sylfaen"/>
        </w:rPr>
        <w:t>და</w:t>
      </w:r>
      <w:r w:rsidRPr="008661E0">
        <w:rPr>
          <w:rFonts w:ascii="Sylfaen" w:hAnsi="Sylfaen" w:cstheme="minorHAnsi"/>
        </w:rPr>
        <w:t xml:space="preserve"> </w:t>
      </w:r>
      <w:r w:rsidRPr="008661E0">
        <w:rPr>
          <w:rFonts w:ascii="Sylfaen" w:hAnsi="Sylfaen" w:cs="Sylfaen"/>
        </w:rPr>
        <w:t>უზრუნველყონ</w:t>
      </w:r>
      <w:r w:rsidRPr="008661E0">
        <w:rPr>
          <w:rFonts w:ascii="Sylfaen" w:hAnsi="Sylfaen" w:cstheme="minorHAnsi"/>
        </w:rPr>
        <w:t xml:space="preserve"> </w:t>
      </w:r>
      <w:r w:rsidRPr="008661E0">
        <w:rPr>
          <w:rFonts w:ascii="Sylfaen" w:hAnsi="Sylfaen" w:cs="Sylfaen"/>
        </w:rPr>
        <w:t>ინფრასტრუქტურის</w:t>
      </w:r>
      <w:r w:rsidRPr="008661E0">
        <w:rPr>
          <w:rFonts w:ascii="Sylfaen" w:hAnsi="Sylfaen" w:cstheme="minorHAnsi"/>
        </w:rPr>
        <w:t xml:space="preserve"> </w:t>
      </w:r>
      <w:r w:rsidRPr="008661E0">
        <w:rPr>
          <w:rFonts w:ascii="Sylfaen" w:hAnsi="Sylfaen" w:cs="Sylfaen"/>
        </w:rPr>
        <w:t>ადაპტაცია</w:t>
      </w:r>
      <w:r w:rsidRPr="008661E0">
        <w:rPr>
          <w:rFonts w:ascii="Sylfaen" w:hAnsi="Sylfaen" w:cstheme="minorHAnsi"/>
        </w:rPr>
        <w:t xml:space="preserve"> </w:t>
      </w:r>
      <w:r w:rsidRPr="008661E0">
        <w:rPr>
          <w:rFonts w:ascii="Sylfaen" w:hAnsi="Sylfaen" w:cs="Sylfaen"/>
        </w:rPr>
        <w:t>მათი</w:t>
      </w:r>
      <w:r w:rsidRPr="008661E0">
        <w:rPr>
          <w:rFonts w:ascii="Sylfaen" w:hAnsi="Sylfaen" w:cstheme="minorHAnsi"/>
        </w:rPr>
        <w:t xml:space="preserve"> </w:t>
      </w:r>
      <w:r w:rsidRPr="008661E0">
        <w:rPr>
          <w:rFonts w:ascii="Sylfaen" w:hAnsi="Sylfaen" w:cs="Sylfaen"/>
        </w:rPr>
        <w:t>საჭიროებების</w:t>
      </w:r>
      <w:r w:rsidRPr="008661E0">
        <w:rPr>
          <w:rFonts w:ascii="Sylfaen" w:hAnsi="Sylfaen" w:cstheme="minorHAnsi"/>
        </w:rPr>
        <w:t xml:space="preserve"> </w:t>
      </w:r>
      <w:r w:rsidRPr="008661E0">
        <w:rPr>
          <w:rFonts w:ascii="Sylfaen" w:hAnsi="Sylfaen" w:cs="Sylfaen"/>
        </w:rPr>
        <w:t>გათვალისწინებით, ასევე  ხელი</w:t>
      </w:r>
      <w:r w:rsidRPr="008661E0">
        <w:rPr>
          <w:rFonts w:ascii="Sylfaen" w:hAnsi="Sylfaen" w:cs="Times New Roman"/>
        </w:rPr>
        <w:t xml:space="preserve"> </w:t>
      </w:r>
      <w:r w:rsidRPr="008661E0">
        <w:rPr>
          <w:rFonts w:ascii="Sylfaen" w:hAnsi="Sylfaen" w:cs="Sylfaen"/>
        </w:rPr>
        <w:t>შეუწყონ</w:t>
      </w:r>
      <w:r w:rsidRPr="008661E0">
        <w:rPr>
          <w:rFonts w:ascii="Sylfaen" w:hAnsi="Sylfaen" w:cs="Times New Roman"/>
        </w:rPr>
        <w:t xml:space="preserve"> </w:t>
      </w:r>
      <w:r w:rsidRPr="008661E0">
        <w:rPr>
          <w:rFonts w:ascii="Sylfaen" w:hAnsi="Sylfaen" w:cs="Sylfaen"/>
        </w:rPr>
        <w:t>სტუდენტზე</w:t>
      </w:r>
      <w:r w:rsidRPr="008661E0">
        <w:rPr>
          <w:rFonts w:ascii="Sylfaen" w:hAnsi="Sylfaen" w:cs="Times New Roman"/>
        </w:rPr>
        <w:t xml:space="preserve"> </w:t>
      </w:r>
      <w:r w:rsidRPr="008661E0">
        <w:rPr>
          <w:rFonts w:ascii="Sylfaen" w:hAnsi="Sylfaen" w:cs="Sylfaen"/>
        </w:rPr>
        <w:t>ორიენტირებული</w:t>
      </w:r>
      <w:r w:rsidRPr="008661E0">
        <w:rPr>
          <w:rFonts w:ascii="Sylfaen" w:hAnsi="Sylfaen" w:cs="Times New Roman"/>
        </w:rPr>
        <w:t xml:space="preserve"> </w:t>
      </w:r>
      <w:r w:rsidRPr="008661E0">
        <w:rPr>
          <w:rFonts w:ascii="Sylfaen" w:hAnsi="Sylfaen" w:cs="Sylfaen"/>
        </w:rPr>
        <w:t>სწავლა</w:t>
      </w:r>
      <w:r w:rsidRPr="008661E0">
        <w:rPr>
          <w:rFonts w:ascii="Sylfaen" w:hAnsi="Sylfaen" w:cs="Times New Roman"/>
        </w:rPr>
        <w:t>-</w:t>
      </w:r>
      <w:r w:rsidRPr="008661E0">
        <w:rPr>
          <w:rFonts w:ascii="Sylfaen" w:hAnsi="Sylfaen" w:cs="Sylfaen"/>
        </w:rPr>
        <w:t>სწავლების</w:t>
      </w:r>
      <w:r w:rsidRPr="008661E0">
        <w:rPr>
          <w:rFonts w:ascii="Sylfaen" w:hAnsi="Sylfaen" w:cs="Times New Roman"/>
        </w:rPr>
        <w:t xml:space="preserve"> </w:t>
      </w:r>
      <w:r w:rsidRPr="008661E0">
        <w:rPr>
          <w:rFonts w:ascii="Sylfaen" w:hAnsi="Sylfaen" w:cs="Sylfaen"/>
        </w:rPr>
        <w:t>პროცესისა</w:t>
      </w:r>
      <w:r w:rsidRPr="008661E0">
        <w:rPr>
          <w:rFonts w:ascii="Sylfaen" w:hAnsi="Sylfaen" w:cs="Times New Roman"/>
        </w:rPr>
        <w:t xml:space="preserve"> </w:t>
      </w:r>
      <w:r w:rsidRPr="008661E0">
        <w:rPr>
          <w:rFonts w:ascii="Sylfaen" w:hAnsi="Sylfaen" w:cs="Sylfaen"/>
        </w:rPr>
        <w:t>და</w:t>
      </w:r>
      <w:r w:rsidRPr="008661E0">
        <w:rPr>
          <w:rFonts w:ascii="Sylfaen" w:hAnsi="Sylfaen" w:cs="Times New Roman"/>
        </w:rPr>
        <w:t xml:space="preserve"> </w:t>
      </w:r>
      <w:r w:rsidRPr="008661E0">
        <w:rPr>
          <w:rFonts w:ascii="Sylfaen" w:hAnsi="Sylfaen" w:cs="Sylfaen"/>
        </w:rPr>
        <w:t>გარემოს</w:t>
      </w:r>
      <w:r w:rsidRPr="008661E0">
        <w:rPr>
          <w:rFonts w:ascii="Sylfaen" w:hAnsi="Sylfaen" w:cs="Times New Roman"/>
        </w:rPr>
        <w:t xml:space="preserve"> </w:t>
      </w:r>
      <w:r w:rsidRPr="008661E0">
        <w:rPr>
          <w:rFonts w:ascii="Sylfaen" w:hAnsi="Sylfaen" w:cs="Sylfaen"/>
        </w:rPr>
        <w:t>განვითარებას</w:t>
      </w:r>
      <w:r w:rsidRPr="008661E0">
        <w:rPr>
          <w:rFonts w:ascii="Sylfaen" w:hAnsi="Sylfaen" w:cs="Times New Roman"/>
        </w:rPr>
        <w:t>.</w:t>
      </w:r>
    </w:p>
    <w:p w14:paraId="3ECEF5AE" w14:textId="77777777" w:rsidR="00EA210A" w:rsidRPr="00107925" w:rsidRDefault="00EA210A" w:rsidP="00EA210A">
      <w:pPr>
        <w:spacing w:line="240" w:lineRule="auto"/>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hAnsi="Sylfaen" w:cs="Times New Roman"/>
          <w:u w:val="single"/>
        </w:rPr>
        <w:t xml:space="preserve">19.1.13.2. </w:t>
      </w:r>
      <w:r w:rsidRPr="00107925">
        <w:rPr>
          <w:rFonts w:ascii="Sylfaen" w:hAnsi="Sylfaen" w:cs="Menlo Regular"/>
          <w:u w:val="single"/>
        </w:rPr>
        <w:t>სკოლამდელი</w:t>
      </w:r>
      <w:r w:rsidRPr="00107925">
        <w:rPr>
          <w:rFonts w:ascii="Sylfaen" w:hAnsi="Sylfaen" w:cs="Sylfaen"/>
          <w:u w:val="single"/>
        </w:rPr>
        <w:t xml:space="preserve"> </w:t>
      </w:r>
      <w:r w:rsidRPr="00107925">
        <w:rPr>
          <w:rFonts w:ascii="Sylfaen" w:hAnsi="Sylfaen" w:cs="Menlo Regular"/>
          <w:u w:val="single"/>
        </w:rPr>
        <w:t>განათლების</w:t>
      </w:r>
      <w:r w:rsidRPr="00107925">
        <w:rPr>
          <w:rFonts w:ascii="Sylfaen" w:hAnsi="Sylfaen" w:cs="Sylfaen"/>
          <w:u w:val="single"/>
        </w:rPr>
        <w:t xml:space="preserve"> </w:t>
      </w:r>
      <w:r w:rsidRPr="00107925">
        <w:rPr>
          <w:rFonts w:ascii="Sylfaen" w:hAnsi="Sylfaen" w:cs="Menlo Regular"/>
          <w:u w:val="single"/>
        </w:rPr>
        <w:t>საფეხურზე</w:t>
      </w:r>
      <w:r w:rsidRPr="00107925">
        <w:rPr>
          <w:rFonts w:ascii="Sylfaen" w:hAnsi="Sylfaen" w:cs="Sylfaen"/>
          <w:u w:val="single"/>
        </w:rPr>
        <w:t xml:space="preserve"> </w:t>
      </w:r>
      <w:r w:rsidRPr="00107925">
        <w:rPr>
          <w:rFonts w:ascii="Sylfaen" w:hAnsi="Sylfaen" w:cs="Menlo Regular"/>
          <w:u w:val="single"/>
        </w:rPr>
        <w:t>ინკლუზიური განათლების სიტუაციის</w:t>
      </w:r>
      <w:r w:rsidRPr="00107925">
        <w:rPr>
          <w:rFonts w:ascii="Sylfaen" w:hAnsi="Sylfaen" w:cs="Times New Roman"/>
          <w:u w:val="single"/>
        </w:rPr>
        <w:t xml:space="preserve"> </w:t>
      </w:r>
      <w:r w:rsidRPr="00107925">
        <w:rPr>
          <w:rFonts w:ascii="Sylfaen" w:hAnsi="Sylfaen" w:cs="Menlo Regular"/>
          <w:u w:val="single"/>
        </w:rPr>
        <w:t>ანალიზის</w:t>
      </w:r>
      <w:r w:rsidRPr="00107925">
        <w:rPr>
          <w:rFonts w:ascii="Sylfaen" w:hAnsi="Sylfaen" w:cs="Times New Roman"/>
          <w:u w:val="single"/>
        </w:rPr>
        <w:t xml:space="preserve"> (კვლევის) ჩატარება; სენსორული (სმენა მხედველობა) დარღვევის მქონე მოსწავლეებისთვის სასკოლო მზაობის კლასების გახსნა თბილისში და ქუთაისში</w:t>
      </w:r>
    </w:p>
    <w:p w14:paraId="24B3DE2B" w14:textId="77777777" w:rsidR="00EA210A" w:rsidRDefault="00EA210A" w:rsidP="00EA210A">
      <w:pPr>
        <w:spacing w:line="240" w:lineRule="auto"/>
        <w:ind w:left="709"/>
        <w:jc w:val="both"/>
        <w:rPr>
          <w:rFonts w:ascii="Sylfaen" w:hAnsi="Sylfaen" w:cs="Menlo Regular"/>
          <w:i/>
        </w:rPr>
      </w:pPr>
      <w:r w:rsidRPr="00107925">
        <w:rPr>
          <w:rFonts w:ascii="Sylfaen" w:hAnsi="Sylfaen" w:cs="Times New Roman"/>
          <w:i/>
        </w:rPr>
        <w:t xml:space="preserve">ინდიკატორი: </w:t>
      </w:r>
      <w:r w:rsidRPr="00107925">
        <w:rPr>
          <w:rFonts w:ascii="Sylfaen" w:hAnsi="Sylfaen" w:cs="Menlo Regular"/>
          <w:i/>
        </w:rPr>
        <w:t>სკოლამდელი</w:t>
      </w:r>
      <w:r w:rsidRPr="00107925">
        <w:rPr>
          <w:rFonts w:ascii="Sylfaen" w:hAnsi="Sylfaen" w:cs="Sylfaen"/>
          <w:i/>
        </w:rPr>
        <w:t xml:space="preserve"> </w:t>
      </w:r>
      <w:r w:rsidRPr="00107925">
        <w:rPr>
          <w:rFonts w:ascii="Sylfaen" w:hAnsi="Sylfaen" w:cs="Menlo Regular"/>
          <w:i/>
        </w:rPr>
        <w:t>განათლების</w:t>
      </w:r>
      <w:r w:rsidRPr="00107925">
        <w:rPr>
          <w:rFonts w:ascii="Sylfaen" w:hAnsi="Sylfaen" w:cs="Sylfaen"/>
          <w:i/>
        </w:rPr>
        <w:t xml:space="preserve"> </w:t>
      </w:r>
      <w:r w:rsidRPr="00107925">
        <w:rPr>
          <w:rFonts w:ascii="Sylfaen" w:hAnsi="Sylfaen" w:cs="Menlo Regular"/>
          <w:i/>
        </w:rPr>
        <w:t>საფეხურზე</w:t>
      </w:r>
      <w:r w:rsidRPr="00107925">
        <w:rPr>
          <w:rFonts w:ascii="Sylfaen" w:hAnsi="Sylfaen" w:cs="Sylfaen"/>
          <w:i/>
        </w:rPr>
        <w:t xml:space="preserve"> </w:t>
      </w:r>
      <w:r w:rsidRPr="00107925">
        <w:rPr>
          <w:rFonts w:ascii="Sylfaen" w:hAnsi="Sylfaen" w:cs="Menlo Regular"/>
          <w:i/>
        </w:rPr>
        <w:t>არსებული</w:t>
      </w:r>
      <w:r w:rsidRPr="00107925">
        <w:rPr>
          <w:rFonts w:ascii="Sylfaen" w:hAnsi="Sylfaen" w:cs="Times New Roman"/>
          <w:i/>
        </w:rPr>
        <w:t xml:space="preserve"> </w:t>
      </w:r>
      <w:r w:rsidRPr="00107925">
        <w:rPr>
          <w:rFonts w:ascii="Sylfaen" w:hAnsi="Sylfaen" w:cs="Menlo Regular"/>
          <w:i/>
        </w:rPr>
        <w:t>სიტუაციის</w:t>
      </w:r>
      <w:r w:rsidRPr="00107925">
        <w:rPr>
          <w:rFonts w:ascii="Sylfaen" w:hAnsi="Sylfaen" w:cs="Times New Roman"/>
          <w:i/>
        </w:rPr>
        <w:t xml:space="preserve"> </w:t>
      </w:r>
      <w:r w:rsidRPr="00107925">
        <w:rPr>
          <w:rFonts w:ascii="Sylfaen" w:hAnsi="Sylfaen" w:cs="Menlo Regular"/>
          <w:i/>
        </w:rPr>
        <w:t>ანალიზის</w:t>
      </w:r>
      <w:r w:rsidRPr="00107925">
        <w:rPr>
          <w:rFonts w:ascii="Sylfaen" w:hAnsi="Sylfaen" w:cs="Times New Roman"/>
          <w:i/>
        </w:rPr>
        <w:t xml:space="preserve"> (</w:t>
      </w:r>
      <w:r w:rsidRPr="00107925">
        <w:rPr>
          <w:rFonts w:ascii="Sylfaen" w:hAnsi="Sylfaen" w:cs="Menlo Regular"/>
          <w:i/>
        </w:rPr>
        <w:t>კვლევის</w:t>
      </w:r>
      <w:r w:rsidRPr="00107925">
        <w:rPr>
          <w:rFonts w:ascii="Sylfaen" w:hAnsi="Sylfaen" w:cs="Times New Roman"/>
          <w:i/>
        </w:rPr>
        <w:t xml:space="preserve">) </w:t>
      </w:r>
      <w:r w:rsidRPr="00107925">
        <w:rPr>
          <w:rFonts w:ascii="Sylfaen" w:hAnsi="Sylfaen" w:cs="Menlo Regular"/>
          <w:i/>
        </w:rPr>
        <w:t>შედეგები</w:t>
      </w:r>
      <w:r w:rsidRPr="00107925">
        <w:rPr>
          <w:rFonts w:ascii="Sylfaen" w:hAnsi="Sylfaen" w:cs="Times New Roman"/>
          <w:i/>
        </w:rPr>
        <w:t xml:space="preserve">; </w:t>
      </w:r>
      <w:r w:rsidRPr="00107925">
        <w:rPr>
          <w:rFonts w:ascii="Sylfaen" w:hAnsi="Sylfaen" w:cs="Menlo Regular"/>
          <w:i/>
        </w:rPr>
        <w:t>სმენის</w:t>
      </w:r>
      <w:r w:rsidRPr="00107925">
        <w:rPr>
          <w:rFonts w:ascii="Sylfaen" w:hAnsi="Sylfaen" w:cs="Times New Roman"/>
          <w:i/>
        </w:rPr>
        <w:t xml:space="preserve"> </w:t>
      </w:r>
      <w:r w:rsidRPr="00107925">
        <w:rPr>
          <w:rFonts w:ascii="Sylfaen" w:hAnsi="Sylfaen" w:cs="Menlo Regular"/>
          <w:i/>
        </w:rPr>
        <w:t>და</w:t>
      </w:r>
      <w:r w:rsidRPr="00107925">
        <w:rPr>
          <w:rFonts w:ascii="Sylfaen" w:hAnsi="Sylfaen" w:cs="Times New Roman"/>
          <w:i/>
        </w:rPr>
        <w:t xml:space="preserve"> </w:t>
      </w:r>
      <w:r w:rsidRPr="00107925">
        <w:rPr>
          <w:rFonts w:ascii="Sylfaen" w:hAnsi="Sylfaen" w:cs="Menlo Regular"/>
          <w:i/>
        </w:rPr>
        <w:t>მხედველობის</w:t>
      </w:r>
      <w:r w:rsidRPr="00107925">
        <w:rPr>
          <w:rFonts w:ascii="Sylfaen" w:hAnsi="Sylfaen" w:cs="Times New Roman"/>
          <w:i/>
        </w:rPr>
        <w:t xml:space="preserve"> </w:t>
      </w:r>
      <w:r w:rsidRPr="00107925">
        <w:rPr>
          <w:rFonts w:ascii="Sylfaen" w:hAnsi="Sylfaen" w:cs="Menlo Regular"/>
          <w:i/>
        </w:rPr>
        <w:t>დარღვევების</w:t>
      </w:r>
      <w:r w:rsidRPr="00107925">
        <w:rPr>
          <w:rFonts w:ascii="Sylfaen" w:hAnsi="Sylfaen" w:cs="Times New Roman"/>
          <w:i/>
        </w:rPr>
        <w:t xml:space="preserve"> </w:t>
      </w:r>
      <w:r w:rsidRPr="00107925">
        <w:rPr>
          <w:rFonts w:ascii="Sylfaen" w:hAnsi="Sylfaen" w:cs="Menlo Regular"/>
          <w:i/>
        </w:rPr>
        <w:t>მქონე</w:t>
      </w:r>
      <w:r w:rsidRPr="00107925">
        <w:rPr>
          <w:rFonts w:ascii="Sylfaen" w:hAnsi="Sylfaen" w:cs="Times New Roman"/>
          <w:i/>
        </w:rPr>
        <w:t xml:space="preserve"> </w:t>
      </w:r>
      <w:r w:rsidRPr="00107925">
        <w:rPr>
          <w:rFonts w:ascii="Sylfaen" w:hAnsi="Sylfaen" w:cs="Menlo Regular"/>
          <w:i/>
        </w:rPr>
        <w:t>აღსაზრდელებისთვის გახსნილი</w:t>
      </w:r>
      <w:r w:rsidRPr="00107925">
        <w:rPr>
          <w:rFonts w:ascii="Sylfaen" w:hAnsi="Sylfaen" w:cs="Times New Roman"/>
          <w:i/>
        </w:rPr>
        <w:t xml:space="preserve"> 1-1 </w:t>
      </w:r>
      <w:r w:rsidRPr="00107925">
        <w:rPr>
          <w:rFonts w:ascii="Sylfaen" w:hAnsi="Sylfaen" w:cs="Menlo Regular"/>
          <w:i/>
        </w:rPr>
        <w:t>სასკოლო</w:t>
      </w:r>
      <w:r w:rsidRPr="00107925">
        <w:rPr>
          <w:rFonts w:ascii="Sylfaen" w:hAnsi="Sylfaen" w:cs="Times New Roman"/>
          <w:i/>
        </w:rPr>
        <w:t xml:space="preserve"> </w:t>
      </w:r>
      <w:r w:rsidRPr="00107925">
        <w:rPr>
          <w:rFonts w:ascii="Sylfaen" w:hAnsi="Sylfaen" w:cs="Menlo Regular"/>
          <w:i/>
        </w:rPr>
        <w:t>მზაობის</w:t>
      </w:r>
      <w:r w:rsidRPr="00107925">
        <w:rPr>
          <w:rFonts w:ascii="Sylfaen" w:hAnsi="Sylfaen" w:cs="Times New Roman"/>
          <w:i/>
        </w:rPr>
        <w:t xml:space="preserve"> </w:t>
      </w:r>
      <w:r w:rsidRPr="00107925">
        <w:rPr>
          <w:rFonts w:ascii="Sylfaen" w:hAnsi="Sylfaen" w:cs="Menlo Regular"/>
          <w:i/>
        </w:rPr>
        <w:t>ჯგუფი</w:t>
      </w:r>
    </w:p>
    <w:p w14:paraId="235ED5D0" w14:textId="77777777" w:rsidR="00EA210A" w:rsidRPr="002901B7" w:rsidRDefault="00EA210A" w:rsidP="00EA210A">
      <w:pPr>
        <w:spacing w:line="240" w:lineRule="auto"/>
        <w:jc w:val="both"/>
        <w:rPr>
          <w:rFonts w:ascii="Sylfaen" w:hAnsi="Sylfaen" w:cs="Menlo Regular"/>
          <w:b/>
        </w:rPr>
      </w:pPr>
      <w:r w:rsidRPr="002901B7">
        <w:rPr>
          <w:rFonts w:ascii="Sylfaen" w:hAnsi="Sylfaen" w:cs="Times New Roman"/>
          <w:b/>
        </w:rPr>
        <w:t>სტატუსი:</w:t>
      </w:r>
      <w:r w:rsidRPr="002901B7">
        <w:rPr>
          <w:rFonts w:ascii="Sylfaen" w:hAnsi="Sylfaen" w:cs="Menlo Regular"/>
          <w:b/>
        </w:rPr>
        <w:t xml:space="preserve"> შეუსრულებელი</w:t>
      </w:r>
    </w:p>
    <w:p w14:paraId="083D5D44" w14:textId="77777777" w:rsidR="00EA210A" w:rsidRPr="00164D34" w:rsidRDefault="00EA210A" w:rsidP="00EA210A">
      <w:pPr>
        <w:autoSpaceDE w:val="0"/>
        <w:autoSpaceDN w:val="0"/>
        <w:adjustRightInd w:val="0"/>
        <w:spacing w:line="240" w:lineRule="auto"/>
        <w:jc w:val="both"/>
        <w:rPr>
          <w:rFonts w:ascii="Sylfaen" w:eastAsia="Sylfaen_PDF_Subset" w:hAnsi="Sylfaen" w:cs="Sylfaen_PDF_Subset"/>
        </w:rPr>
      </w:pPr>
      <w:r w:rsidRPr="002901B7">
        <w:rPr>
          <w:rFonts w:ascii="Sylfaen" w:eastAsia="Sylfaen_PDF_Subset" w:hAnsi="Sylfaen" w:cs="Sylfaen"/>
        </w:rPr>
        <w:t>აღნიშნული აქტივობის განხორციელება დაგეგმილია 2018 წელს.</w:t>
      </w:r>
    </w:p>
    <w:p w14:paraId="352F9EDE" w14:textId="77777777" w:rsidR="00EA210A" w:rsidRPr="00107925" w:rsidRDefault="00EA210A" w:rsidP="00EA210A">
      <w:pPr>
        <w:spacing w:line="240" w:lineRule="auto"/>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hAnsi="Sylfaen" w:cs="Times New Roman"/>
          <w:u w:val="single"/>
        </w:rPr>
        <w:t>19.1.13.3. ინკლუზიური განათლების მარეგულირებელი დოკუმენტების სრულყოფა</w:t>
      </w:r>
    </w:p>
    <w:p w14:paraId="7EEE8815" w14:textId="77777777" w:rsidR="00EA210A" w:rsidRDefault="00EA210A" w:rsidP="00EA210A">
      <w:pPr>
        <w:spacing w:line="240" w:lineRule="auto"/>
        <w:ind w:left="567"/>
        <w:jc w:val="both"/>
        <w:rPr>
          <w:rFonts w:ascii="Sylfaen" w:hAnsi="Sylfaen" w:cs="Times New Roman"/>
          <w:i/>
        </w:rPr>
      </w:pPr>
      <w:r w:rsidRPr="00107925">
        <w:rPr>
          <w:rFonts w:ascii="Sylfaen" w:hAnsi="Sylfaen" w:cs="Times New Roman"/>
          <w:i/>
        </w:rPr>
        <w:t>ინდიკატორი: ინკლუზიური განათლების მარეგულირებელი დოკუმენტი დამტკიცებულია საქართველოს განათლების და მეცნიერების მინისტრის ბრძანებით</w:t>
      </w:r>
    </w:p>
    <w:p w14:paraId="1FE77AE0" w14:textId="77777777" w:rsidR="00EA210A" w:rsidRPr="002901B7" w:rsidRDefault="00EA210A" w:rsidP="00EA210A">
      <w:pPr>
        <w:spacing w:line="240" w:lineRule="auto"/>
        <w:jc w:val="both"/>
        <w:rPr>
          <w:rFonts w:ascii="Sylfaen" w:hAnsi="Sylfaen" w:cs="Times New Roman"/>
          <w:b/>
        </w:rPr>
      </w:pPr>
      <w:r w:rsidRPr="002901B7">
        <w:rPr>
          <w:rFonts w:ascii="Sylfaen" w:hAnsi="Sylfaen" w:cs="Times New Roman"/>
          <w:b/>
        </w:rPr>
        <w:t>სტატუსი: სრულად შესრულებული</w:t>
      </w:r>
    </w:p>
    <w:p w14:paraId="0E61B6EC" w14:textId="77777777" w:rsidR="00EA210A" w:rsidRPr="00164D34" w:rsidRDefault="00EA210A" w:rsidP="00EA210A">
      <w:pPr>
        <w:spacing w:before="45" w:line="240" w:lineRule="auto"/>
        <w:jc w:val="both"/>
        <w:rPr>
          <w:rFonts w:ascii="Sylfaen" w:hAnsi="Sylfaen" w:cs="Sylfaen"/>
        </w:rPr>
      </w:pPr>
      <w:r w:rsidRPr="002901B7">
        <w:rPr>
          <w:rFonts w:asciiTheme="majorHAnsi" w:eastAsia="Times New Roman" w:hAnsiTheme="majorHAnsi" w:cs="Sylfaen"/>
        </w:rPr>
        <w:t>2017 წელს შემუშავდა „</w:t>
      </w:r>
      <w:r w:rsidRPr="002901B7">
        <w:rPr>
          <w:rFonts w:asciiTheme="majorHAnsi" w:eastAsia="Times New Roman" w:hAnsiTheme="majorHAnsi" w:cs="Times New Roman"/>
        </w:rPr>
        <w:t xml:space="preserve">ინკლუზიური განათლების დანერგვის, განვითარებისა და მონიტორინგის წესები, აგრეთვე სპეციალური საგანმანათლებლო საჭიროების მქონე მოსწავლეთა იდენტიფიკაციის მექანიზმი“, რომელიც დამტკიცდა საქართველოს განათლებისა და მეცნიერების მინისტრის 2018  წლის 21 თებერვლის N16/ნ ბრძანებით.   </w:t>
      </w:r>
    </w:p>
    <w:p w14:paraId="55B34384" w14:textId="77777777" w:rsidR="00EA210A" w:rsidRPr="00107925" w:rsidRDefault="00EA210A" w:rsidP="00EA210A">
      <w:pPr>
        <w:spacing w:line="240" w:lineRule="auto"/>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Sylfaen"/>
          <w:u w:val="single"/>
        </w:rPr>
        <w:t xml:space="preserve">19.1.13.4. </w:t>
      </w:r>
      <w:r w:rsidRPr="00107925">
        <w:rPr>
          <w:rFonts w:ascii="Sylfaen" w:hAnsi="Sylfaen" w:cs="Times New Roman"/>
          <w:u w:val="single"/>
        </w:rPr>
        <w:t>მასწავლებელთა პროფესიული განვითარება ზოგადი და პროფესიული განათლების საფეხურზე, ინკლუზიური განათლების პრინციპების დანერგვის მიზნით</w:t>
      </w:r>
    </w:p>
    <w:p w14:paraId="5931F93E" w14:textId="77777777" w:rsidR="00EA210A" w:rsidRDefault="00EA210A" w:rsidP="00EA210A">
      <w:pPr>
        <w:ind w:left="567"/>
        <w:jc w:val="both"/>
        <w:rPr>
          <w:rFonts w:ascii="Sylfaen" w:hAnsi="Sylfaen" w:cs="Times New Roman"/>
          <w:i/>
        </w:rPr>
      </w:pPr>
      <w:r w:rsidRPr="00107925">
        <w:rPr>
          <w:rFonts w:ascii="Sylfaen" w:hAnsi="Sylfaen" w:cs="Times New Roman"/>
          <w:i/>
        </w:rPr>
        <w:t>ინდიკატორი: შექმნილია მასწავლებლების და ინკლუზიური განათლების სპეციალისტების პროფესიული განვითარების სატრენინგო მოდულები; ზოგადი და პროფესიული განათლების საფეხურზე გადამზადებულია მასწავლებლების 10%</w:t>
      </w:r>
    </w:p>
    <w:p w14:paraId="6D3394A4" w14:textId="77777777" w:rsidR="00EA210A" w:rsidRPr="00164D34" w:rsidRDefault="00EA210A" w:rsidP="00EA210A">
      <w:pPr>
        <w:jc w:val="both"/>
        <w:rPr>
          <w:rFonts w:ascii="Sylfaen" w:hAnsi="Sylfaen" w:cs="Times New Roman"/>
          <w:b/>
        </w:rPr>
      </w:pPr>
      <w:r w:rsidRPr="00164D34">
        <w:rPr>
          <w:rFonts w:ascii="Sylfaen" w:hAnsi="Sylfaen" w:cs="Times New Roman"/>
          <w:b/>
        </w:rPr>
        <w:t xml:space="preserve">სტატუსი: უმეტესად შესრულებული </w:t>
      </w:r>
    </w:p>
    <w:p w14:paraId="6EDA3E9A" w14:textId="77777777" w:rsidR="00EA210A" w:rsidRPr="008661E0" w:rsidRDefault="00EA210A" w:rsidP="00EA210A">
      <w:pPr>
        <w:spacing w:before="45" w:after="0" w:line="240" w:lineRule="auto"/>
        <w:jc w:val="both"/>
        <w:rPr>
          <w:rFonts w:ascii="Sylfaen" w:eastAsia="Times New Roman" w:hAnsi="Sylfaen" w:cstheme="minorHAnsi"/>
          <w:color w:val="000000"/>
        </w:rPr>
      </w:pPr>
      <w:r w:rsidRPr="008661E0">
        <w:rPr>
          <w:rFonts w:ascii="Sylfaen" w:eastAsia="Times New Roman" w:hAnsi="Sylfaen" w:cs="Sylfaen"/>
          <w:color w:val="000000"/>
        </w:rPr>
        <w:t>განათლების და მეცნიერების სამინისტროს სსიპ „მასწავლებელთა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პროფესიული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განვითარების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ეროვნული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ცენტრი“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ახორციელებს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ინკლუზიური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განათლების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საკითხებზე</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ადამიანური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რესურსის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გაძლიერებას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სხვადასხვა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ტიპის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ტრენინგების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გზით</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ასევე</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შემუშავდა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lastRenderedPageBreak/>
        <w:t>სატრენინგო</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მოდულები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სხვადასხვა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აქტუალური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თემებისათვის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ინკლუზიური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განათლების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სფეროში</w:t>
      </w:r>
      <w:r w:rsidRPr="008661E0">
        <w:rPr>
          <w:rFonts w:ascii="Sylfaen" w:eastAsia="Times New Roman" w:hAnsi="Sylfaen" w:cstheme="minorHAnsi"/>
          <w:color w:val="000000"/>
        </w:rPr>
        <w:t>.</w:t>
      </w:r>
    </w:p>
    <w:p w14:paraId="45A090DB" w14:textId="77777777" w:rsidR="00EA210A" w:rsidRPr="008661E0" w:rsidRDefault="00EA210A" w:rsidP="00EA210A">
      <w:pPr>
        <w:spacing w:before="45" w:after="0" w:line="240" w:lineRule="auto"/>
        <w:jc w:val="both"/>
        <w:rPr>
          <w:rFonts w:ascii="Sylfaen" w:eastAsia="Times New Roman" w:hAnsi="Sylfaen" w:cstheme="minorHAnsi"/>
          <w:color w:val="000000"/>
        </w:rPr>
      </w:pPr>
    </w:p>
    <w:p w14:paraId="3BE20597" w14:textId="77777777" w:rsidR="00EA210A" w:rsidRDefault="00EA210A" w:rsidP="00E150BA">
      <w:pPr>
        <w:numPr>
          <w:ilvl w:val="0"/>
          <w:numId w:val="105"/>
        </w:numPr>
        <w:spacing w:after="120"/>
        <w:contextualSpacing/>
        <w:jc w:val="both"/>
        <w:rPr>
          <w:rFonts w:ascii="Sylfaen" w:eastAsia="Times New Roman" w:hAnsi="Sylfaen" w:cs="Calibri"/>
        </w:rPr>
      </w:pPr>
      <w:r w:rsidRPr="008661E0">
        <w:rPr>
          <w:rFonts w:ascii="Sylfaen" w:eastAsiaTheme="majorEastAsia" w:hAnsi="Sylfaen" w:cstheme="majorBidi"/>
        </w:rPr>
        <w:t xml:space="preserve">2017 წელს პროგრამის ფარგლებში შემუშავდა და მიმდინარეობდა ტრენინგ-მოდულები სპეციალური საჭიროების და შეზღუდული შესაძლებლობის მქონე პირებთან მომუშავე სპეციალისტებისთვის, მასწავლებლებისთვის და სპეციალური მასწავლებლებისთვის- </w:t>
      </w:r>
      <w:r w:rsidRPr="008661E0">
        <w:rPr>
          <w:rFonts w:ascii="Sylfaen" w:eastAsia="Times New Roman" w:hAnsi="Sylfaen" w:cs="Calibri"/>
        </w:rPr>
        <w:t>სულ გადამზადდა 2057 მასწავლებელი:</w:t>
      </w:r>
    </w:p>
    <w:p w14:paraId="68FD3823" w14:textId="77777777" w:rsidR="00EA210A" w:rsidRPr="008661E0" w:rsidRDefault="00EA210A" w:rsidP="00E150BA">
      <w:pPr>
        <w:numPr>
          <w:ilvl w:val="0"/>
          <w:numId w:val="105"/>
        </w:numPr>
        <w:spacing w:after="120"/>
        <w:contextualSpacing/>
        <w:jc w:val="both"/>
        <w:rPr>
          <w:rFonts w:ascii="Sylfaen" w:eastAsia="Times New Roman" w:hAnsi="Sylfaen" w:cs="Calibri"/>
        </w:rPr>
      </w:pPr>
    </w:p>
    <w:p w14:paraId="555F7F17" w14:textId="77777777" w:rsidR="00EA210A" w:rsidRPr="008661E0" w:rsidRDefault="00EA210A" w:rsidP="00E150BA">
      <w:pPr>
        <w:numPr>
          <w:ilvl w:val="0"/>
          <w:numId w:val="106"/>
        </w:numPr>
        <w:spacing w:after="120"/>
        <w:contextualSpacing/>
        <w:jc w:val="both"/>
        <w:rPr>
          <w:rFonts w:ascii="Sylfaen" w:eastAsia="Times New Roman" w:hAnsi="Sylfaen" w:cs="Calibri"/>
        </w:rPr>
      </w:pPr>
      <w:r w:rsidRPr="008661E0">
        <w:rPr>
          <w:rFonts w:ascii="Sylfaen" w:eastAsia="Times New Roman" w:hAnsi="Sylfaen" w:cs="Calibri"/>
          <w:lang w:val="en-US"/>
        </w:rPr>
        <w:t>„</w:t>
      </w:r>
      <w:r w:rsidRPr="008661E0">
        <w:rPr>
          <w:rFonts w:ascii="Sylfaen" w:eastAsia="Times New Roman" w:hAnsi="Sylfaen" w:cs="Sylfaen"/>
          <w:lang w:val="en-US"/>
        </w:rPr>
        <w:t>სპეციალურისაგანმანათლებლოსაჭიროებისმქონემოსწავლეთაინტეგრაციაზოგადსაგანმანათლებლოკლასში</w:t>
      </w:r>
      <w:r w:rsidRPr="008661E0">
        <w:rPr>
          <w:rFonts w:ascii="Sylfaen" w:eastAsia="Times New Roman" w:hAnsi="Sylfaen" w:cs="Calibri"/>
          <w:lang w:val="en-US"/>
        </w:rPr>
        <w:t>“;</w:t>
      </w:r>
      <w:r w:rsidRPr="008661E0">
        <w:rPr>
          <w:rFonts w:ascii="Sylfaen" w:eastAsia="Times New Roman" w:hAnsi="Sylfaen" w:cs="Calibri"/>
        </w:rPr>
        <w:t xml:space="preserve"> ტრენინგის ფარგლებში გადამზადდა 1089</w:t>
      </w:r>
      <w:r>
        <w:rPr>
          <w:rFonts w:ascii="Sylfaen" w:eastAsia="Times New Roman" w:hAnsi="Sylfaen" w:cs="Calibri"/>
        </w:rPr>
        <w:t xml:space="preserve"> </w:t>
      </w:r>
      <w:r w:rsidRPr="008661E0">
        <w:rPr>
          <w:rFonts w:ascii="Sylfaen" w:eastAsiaTheme="majorEastAsia" w:hAnsi="Sylfaen" w:cstheme="majorBidi"/>
        </w:rPr>
        <w:t>მასწავლებელი და სპეც</w:t>
      </w:r>
      <w:r>
        <w:rPr>
          <w:rFonts w:ascii="Sylfaen" w:eastAsiaTheme="majorEastAsia" w:hAnsi="Sylfaen" w:cstheme="majorBidi"/>
        </w:rPr>
        <w:t xml:space="preserve">იალური </w:t>
      </w:r>
      <w:r w:rsidRPr="008661E0">
        <w:rPr>
          <w:rFonts w:ascii="Sylfaen" w:eastAsiaTheme="majorEastAsia" w:hAnsi="Sylfaen" w:cstheme="majorBidi"/>
        </w:rPr>
        <w:t>მასწავლებელი;</w:t>
      </w:r>
    </w:p>
    <w:p w14:paraId="4B9B702B" w14:textId="77777777" w:rsidR="00EA210A" w:rsidRPr="008661E0" w:rsidRDefault="00EA210A" w:rsidP="00E150BA">
      <w:pPr>
        <w:numPr>
          <w:ilvl w:val="0"/>
          <w:numId w:val="106"/>
        </w:numPr>
        <w:spacing w:after="120"/>
        <w:contextualSpacing/>
        <w:jc w:val="both"/>
        <w:rPr>
          <w:rFonts w:ascii="Sylfaen" w:eastAsia="Times New Roman" w:hAnsi="Sylfaen" w:cs="Calibri"/>
        </w:rPr>
      </w:pPr>
      <w:r w:rsidRPr="008661E0">
        <w:rPr>
          <w:rFonts w:ascii="Sylfaen" w:eastAsia="Times New Roman" w:hAnsi="Sylfaen" w:cs="Calibri"/>
        </w:rPr>
        <w:t>გუნდური მუშაობის მნიშვნელობა სსსმ მოსწავლის სასწავლო პროცესის დაგეგმვის და განხორციელების პროცესში - სულ გადამზადდა 142 მასწავლებელი</w:t>
      </w:r>
    </w:p>
    <w:p w14:paraId="252B0128" w14:textId="77777777" w:rsidR="00EA210A" w:rsidRPr="008661E0" w:rsidRDefault="00EA210A" w:rsidP="00E150BA">
      <w:pPr>
        <w:numPr>
          <w:ilvl w:val="0"/>
          <w:numId w:val="106"/>
        </w:numPr>
        <w:spacing w:after="120"/>
        <w:contextualSpacing/>
        <w:jc w:val="both"/>
        <w:rPr>
          <w:rFonts w:ascii="Sylfaen" w:eastAsia="Times New Roman" w:hAnsi="Sylfaen" w:cs="Calibri"/>
        </w:rPr>
      </w:pPr>
      <w:r w:rsidRPr="008661E0">
        <w:rPr>
          <w:rFonts w:ascii="Sylfaen" w:eastAsia="Times New Roman" w:hAnsi="Sylfaen" w:cs="Calibri"/>
        </w:rPr>
        <w:t>„</w:t>
      </w:r>
      <w:r w:rsidRPr="008661E0">
        <w:rPr>
          <w:rFonts w:ascii="Sylfaen" w:eastAsia="Times New Roman" w:hAnsi="Sylfaen" w:cs="Calibri"/>
          <w:lang w:val="en-US"/>
        </w:rPr>
        <w:t>ბრაილის სისტემა და მისი სწავლების მეთოდიკა</w:t>
      </w:r>
      <w:r w:rsidRPr="008661E0">
        <w:rPr>
          <w:rFonts w:ascii="Sylfaen" w:eastAsia="Times New Roman" w:hAnsi="Sylfaen" w:cs="Calibri"/>
        </w:rPr>
        <w:t>“</w:t>
      </w:r>
      <w:r w:rsidRPr="008661E0">
        <w:rPr>
          <w:rFonts w:ascii="Sylfaen" w:eastAsia="Times New Roman" w:hAnsi="Sylfaen" w:cs="Calibri"/>
          <w:lang w:val="en-US"/>
        </w:rPr>
        <w:t>;</w:t>
      </w:r>
      <w:r w:rsidRPr="008661E0">
        <w:rPr>
          <w:rFonts w:ascii="Sylfaen" w:eastAsia="Times New Roman" w:hAnsi="Sylfaen" w:cs="Calibri"/>
        </w:rPr>
        <w:t xml:space="preserve"> ტრენინგ</w:t>
      </w:r>
      <w:r w:rsidRPr="008661E0">
        <w:rPr>
          <w:rFonts w:ascii="Sylfaen" w:eastAsia="Times New Roman" w:hAnsi="Sylfaen" w:cs="Calibri"/>
          <w:lang w:val="en-US"/>
        </w:rPr>
        <w:t>ის ფარგლებში გადამზადდა</w:t>
      </w:r>
      <w:r>
        <w:rPr>
          <w:rFonts w:ascii="Sylfaen" w:eastAsia="Times New Roman" w:hAnsi="Sylfaen" w:cs="Calibri"/>
        </w:rPr>
        <w:t xml:space="preserve"> </w:t>
      </w:r>
      <w:r w:rsidRPr="008661E0">
        <w:rPr>
          <w:rFonts w:ascii="Sylfaen" w:eastAsia="Times New Roman" w:hAnsi="Sylfaen" w:cs="Calibri"/>
        </w:rPr>
        <w:t xml:space="preserve">უსინათლო მოსწავლეებთან მომუშავე 28 </w:t>
      </w:r>
      <w:r w:rsidRPr="008661E0">
        <w:rPr>
          <w:rFonts w:ascii="Sylfaen" w:eastAsiaTheme="majorEastAsia" w:hAnsi="Sylfaen" w:cstheme="majorBidi"/>
        </w:rPr>
        <w:t>მასწავლებელი;</w:t>
      </w:r>
    </w:p>
    <w:p w14:paraId="7DD825B5" w14:textId="77777777" w:rsidR="00EA210A" w:rsidRPr="008661E0" w:rsidRDefault="00EA210A" w:rsidP="00E150BA">
      <w:pPr>
        <w:numPr>
          <w:ilvl w:val="0"/>
          <w:numId w:val="106"/>
        </w:numPr>
        <w:spacing w:after="120"/>
        <w:contextualSpacing/>
        <w:jc w:val="both"/>
        <w:rPr>
          <w:rFonts w:ascii="Sylfaen" w:eastAsia="Times New Roman" w:hAnsi="Sylfaen" w:cs="Calibri"/>
        </w:rPr>
      </w:pPr>
      <w:r w:rsidRPr="008661E0">
        <w:rPr>
          <w:rFonts w:ascii="Sylfaen" w:eastAsia="Times New Roman" w:hAnsi="Sylfaen" w:cs="Calibri"/>
          <w:color w:val="000000"/>
        </w:rPr>
        <w:t>უსინათლო და მცირემხედველ მოსწავლეებთან მომუშავე 39-მა მასწავლებელმა გაიარა ტრენინგი „</w:t>
      </w:r>
      <w:r w:rsidRPr="008661E0">
        <w:rPr>
          <w:rFonts w:ascii="Sylfaen" w:eastAsia="Times New Roman" w:hAnsi="Sylfaen" w:cs="Calibri"/>
          <w:color w:val="000000"/>
          <w:lang w:val="en-US"/>
        </w:rPr>
        <w:t>მობილობა და სივრცეში ორიენტაცია უსინათლო და მცირემხედველ პირთათვის I</w:t>
      </w:r>
      <w:r w:rsidRPr="008661E0">
        <w:rPr>
          <w:rFonts w:ascii="Sylfaen" w:eastAsia="Times New Roman" w:hAnsi="Sylfaen" w:cs="Calibri"/>
          <w:color w:val="000000"/>
        </w:rPr>
        <w:t xml:space="preserve"> და</w:t>
      </w:r>
      <w:r w:rsidRPr="008661E0">
        <w:rPr>
          <w:rFonts w:ascii="Sylfaen" w:eastAsia="Times New Roman" w:hAnsi="Sylfaen" w:cs="Calibri"/>
          <w:color w:val="000000"/>
          <w:lang w:val="en-US"/>
        </w:rPr>
        <w:t xml:space="preserve"> II-დონე”</w:t>
      </w:r>
      <w:r w:rsidRPr="008661E0">
        <w:rPr>
          <w:rFonts w:ascii="Sylfaen" w:eastAsia="Times New Roman" w:hAnsi="Sylfaen" w:cs="Calibri"/>
          <w:color w:val="000000"/>
        </w:rPr>
        <w:t>;</w:t>
      </w:r>
    </w:p>
    <w:p w14:paraId="682B8A36" w14:textId="77777777" w:rsidR="00EA210A" w:rsidRPr="008661E0" w:rsidRDefault="00EA210A" w:rsidP="00E150BA">
      <w:pPr>
        <w:numPr>
          <w:ilvl w:val="0"/>
          <w:numId w:val="106"/>
        </w:numPr>
        <w:spacing w:after="120"/>
        <w:contextualSpacing/>
        <w:jc w:val="both"/>
        <w:rPr>
          <w:rFonts w:ascii="Sylfaen" w:eastAsia="Times New Roman" w:hAnsi="Sylfaen" w:cs="Calibri"/>
        </w:rPr>
      </w:pPr>
      <w:r w:rsidRPr="008661E0">
        <w:rPr>
          <w:rFonts w:ascii="Sylfaen" w:eastAsia="Times New Roman" w:hAnsi="Sylfaen" w:cs="Calibri"/>
        </w:rPr>
        <w:t>„</w:t>
      </w:r>
      <w:r w:rsidRPr="008661E0">
        <w:rPr>
          <w:rFonts w:ascii="Sylfaen" w:eastAsia="Times New Roman" w:hAnsi="Sylfaen" w:cs="Calibri"/>
          <w:lang w:val="en-US"/>
        </w:rPr>
        <w:t>მცირემხედველ მოსწავლეთა სწავლება</w:t>
      </w:r>
      <w:r w:rsidRPr="008661E0">
        <w:rPr>
          <w:rFonts w:ascii="Sylfaen" w:eastAsia="Times New Roman" w:hAnsi="Sylfaen" w:cs="Calibri"/>
        </w:rPr>
        <w:t>“</w:t>
      </w:r>
      <w:r w:rsidRPr="008661E0">
        <w:rPr>
          <w:rFonts w:ascii="Sylfaen" w:eastAsia="Times New Roman" w:hAnsi="Sylfaen" w:cs="Calibri"/>
          <w:lang w:val="en-US"/>
        </w:rPr>
        <w:t>;</w:t>
      </w:r>
      <w:r w:rsidRPr="008661E0">
        <w:rPr>
          <w:rFonts w:ascii="Sylfaen" w:eastAsia="Times New Roman" w:hAnsi="Sylfaen" w:cs="Calibri"/>
        </w:rPr>
        <w:t xml:space="preserve"> ტრენინგის ფარგლებში გადამზადდა მცირემხედველ მოსწავლეებთან მომუშავე 36 </w:t>
      </w:r>
      <w:r w:rsidRPr="008661E0">
        <w:rPr>
          <w:rFonts w:ascii="Sylfaen" w:eastAsiaTheme="majorEastAsia" w:hAnsi="Sylfaen" w:cstheme="majorBidi"/>
        </w:rPr>
        <w:t>მასწავლებელი და სპეც</w:t>
      </w:r>
      <w:r>
        <w:rPr>
          <w:rFonts w:ascii="Sylfaen" w:eastAsiaTheme="majorEastAsia" w:hAnsi="Sylfaen" w:cstheme="majorBidi"/>
        </w:rPr>
        <w:t xml:space="preserve">იალური </w:t>
      </w:r>
      <w:r w:rsidRPr="008661E0">
        <w:rPr>
          <w:rFonts w:ascii="Sylfaen" w:eastAsiaTheme="majorEastAsia" w:hAnsi="Sylfaen" w:cstheme="majorBidi"/>
        </w:rPr>
        <w:t>მასწავლებელი;</w:t>
      </w:r>
    </w:p>
    <w:p w14:paraId="69622463" w14:textId="77777777" w:rsidR="00EA210A" w:rsidRPr="008661E0" w:rsidRDefault="00EA210A" w:rsidP="00E150BA">
      <w:pPr>
        <w:numPr>
          <w:ilvl w:val="0"/>
          <w:numId w:val="106"/>
        </w:numPr>
        <w:spacing w:after="120"/>
        <w:contextualSpacing/>
        <w:jc w:val="both"/>
        <w:rPr>
          <w:rFonts w:ascii="Sylfaen" w:eastAsia="Times New Roman" w:hAnsi="Sylfaen" w:cs="Calibri"/>
        </w:rPr>
      </w:pPr>
      <w:r w:rsidRPr="008661E0">
        <w:rPr>
          <w:rFonts w:ascii="Sylfaen" w:eastAsia="Times New Roman" w:hAnsi="Sylfaen" w:cs="Calibri"/>
          <w:color w:val="000000"/>
        </w:rPr>
        <w:t>„</w:t>
      </w:r>
      <w:r w:rsidRPr="008661E0">
        <w:rPr>
          <w:rFonts w:ascii="Sylfaen" w:eastAsia="Times New Roman" w:hAnsi="Sylfaen" w:cs="Calibri"/>
          <w:color w:val="000000"/>
          <w:lang w:val="en-US"/>
        </w:rPr>
        <w:t>ჟესტური</w:t>
      </w:r>
      <w:r>
        <w:rPr>
          <w:rFonts w:ascii="Sylfaen" w:eastAsia="Times New Roman" w:hAnsi="Sylfaen" w:cs="Calibri"/>
          <w:color w:val="000000"/>
        </w:rPr>
        <w:t xml:space="preserve"> </w:t>
      </w:r>
      <w:r w:rsidRPr="008661E0">
        <w:rPr>
          <w:rFonts w:ascii="Sylfaen" w:eastAsia="Times New Roman" w:hAnsi="Sylfaen" w:cs="Calibri"/>
          <w:color w:val="000000"/>
          <w:lang w:val="en-US"/>
        </w:rPr>
        <w:t>ენის</w:t>
      </w:r>
      <w:r>
        <w:rPr>
          <w:rFonts w:ascii="Sylfaen" w:eastAsia="Times New Roman" w:hAnsi="Sylfaen" w:cs="Calibri"/>
          <w:color w:val="000000"/>
        </w:rPr>
        <w:t xml:space="preserve"> </w:t>
      </w:r>
      <w:r w:rsidRPr="008661E0">
        <w:rPr>
          <w:rFonts w:ascii="Sylfaen" w:eastAsia="Times New Roman" w:hAnsi="Sylfaen" w:cs="Calibri"/>
          <w:color w:val="000000"/>
          <w:lang w:val="en-US"/>
        </w:rPr>
        <w:t>კურსი</w:t>
      </w:r>
      <w:r>
        <w:rPr>
          <w:rFonts w:ascii="Sylfaen" w:eastAsia="Times New Roman" w:hAnsi="Sylfaen" w:cs="Calibri"/>
          <w:color w:val="000000"/>
        </w:rPr>
        <w:t xml:space="preserve">ს </w:t>
      </w:r>
      <w:r w:rsidRPr="008661E0">
        <w:rPr>
          <w:rFonts w:ascii="Sylfaen" w:eastAsia="Times New Roman" w:hAnsi="Sylfaen" w:cs="Calibri"/>
          <w:color w:val="000000"/>
          <w:lang w:val="en-US"/>
        </w:rPr>
        <w:t>მასწავლებლებისთვის</w:t>
      </w:r>
      <w:r w:rsidRPr="008661E0">
        <w:rPr>
          <w:rFonts w:ascii="Sylfaen" w:eastAsia="Times New Roman" w:hAnsi="Sylfaen" w:cs="Times New Roman"/>
          <w:color w:val="000000"/>
          <w:lang w:val="en-US"/>
        </w:rPr>
        <w:t xml:space="preserve"> - I</w:t>
      </w:r>
      <w:r w:rsidRPr="008661E0">
        <w:rPr>
          <w:rFonts w:ascii="Sylfaen" w:eastAsia="Times New Roman" w:hAnsi="Sylfaen" w:cs="Times New Roman"/>
          <w:color w:val="000000"/>
        </w:rPr>
        <w:t>,</w:t>
      </w:r>
      <w:r w:rsidRPr="008661E0">
        <w:rPr>
          <w:rFonts w:ascii="Sylfaen" w:eastAsia="Times New Roman" w:hAnsi="Sylfaen" w:cs="Times New Roman"/>
          <w:color w:val="000000"/>
          <w:lang w:val="en-US"/>
        </w:rPr>
        <w:t xml:space="preserve"> II</w:t>
      </w:r>
      <w:r w:rsidRPr="008661E0">
        <w:rPr>
          <w:rFonts w:ascii="Sylfaen" w:eastAsia="Times New Roman" w:hAnsi="Sylfaen" w:cs="Calibri"/>
          <w:color w:val="000000"/>
        </w:rPr>
        <w:t>და</w:t>
      </w:r>
      <w:r w:rsidRPr="008661E0">
        <w:rPr>
          <w:rFonts w:ascii="Sylfaen" w:eastAsia="Times New Roman" w:hAnsi="Sylfaen" w:cs="Times New Roman"/>
          <w:color w:val="000000"/>
          <w:lang w:val="en-US"/>
        </w:rPr>
        <w:t xml:space="preserve"> III</w:t>
      </w:r>
      <w:r>
        <w:rPr>
          <w:rFonts w:ascii="Sylfaen" w:eastAsia="Times New Roman" w:hAnsi="Sylfaen" w:cs="Times New Roman"/>
          <w:color w:val="000000"/>
        </w:rPr>
        <w:t xml:space="preserve"> </w:t>
      </w:r>
      <w:r w:rsidRPr="008661E0">
        <w:rPr>
          <w:rFonts w:ascii="Sylfaen" w:eastAsia="Times New Roman" w:hAnsi="Sylfaen" w:cs="Calibri"/>
          <w:color w:val="000000"/>
          <w:lang w:val="en-US"/>
        </w:rPr>
        <w:t>დონე</w:t>
      </w:r>
      <w:r w:rsidRPr="008661E0">
        <w:rPr>
          <w:rFonts w:ascii="Sylfaen" w:eastAsia="Times New Roman" w:hAnsi="Sylfaen" w:cs="Calibri"/>
          <w:color w:val="000000"/>
        </w:rPr>
        <w:t>“</w:t>
      </w:r>
      <w:r w:rsidRPr="008661E0">
        <w:rPr>
          <w:rFonts w:ascii="Sylfaen" w:eastAsia="Times New Roman" w:hAnsi="Sylfaen" w:cs="Calibri"/>
          <w:color w:val="000000"/>
          <w:lang w:val="en-US"/>
        </w:rPr>
        <w:t>;</w:t>
      </w:r>
      <w:r w:rsidRPr="008661E0">
        <w:rPr>
          <w:rFonts w:ascii="Sylfaen" w:eastAsia="Times New Roman" w:hAnsi="Sylfaen" w:cs="Times New Roman"/>
          <w:color w:val="000000"/>
          <w:lang w:val="en-US"/>
        </w:rPr>
        <w:t xml:space="preserve"> ტრენინგის ფარგლებში გადამზადდა ყრუ და სმენადაქვეითებულ მოსწავლეებთან მომუშავე</w:t>
      </w:r>
      <w:r>
        <w:rPr>
          <w:rFonts w:ascii="Sylfaen" w:eastAsia="Times New Roman" w:hAnsi="Sylfaen" w:cs="Times New Roman"/>
          <w:color w:val="000000"/>
        </w:rPr>
        <w:t xml:space="preserve"> </w:t>
      </w:r>
      <w:r w:rsidRPr="008661E0">
        <w:rPr>
          <w:rFonts w:ascii="Sylfaen" w:eastAsia="Times New Roman" w:hAnsi="Sylfaen" w:cs="Times New Roman"/>
          <w:color w:val="000000"/>
        </w:rPr>
        <w:t>81</w:t>
      </w:r>
      <w:r>
        <w:rPr>
          <w:rFonts w:ascii="Sylfaen" w:eastAsia="Times New Roman" w:hAnsi="Sylfaen" w:cs="Times New Roman"/>
          <w:color w:val="000000"/>
        </w:rPr>
        <w:t xml:space="preserve"> </w:t>
      </w:r>
      <w:r w:rsidRPr="008661E0">
        <w:rPr>
          <w:rFonts w:ascii="Sylfaen" w:eastAsiaTheme="majorEastAsia" w:hAnsi="Sylfaen" w:cstheme="majorBidi"/>
        </w:rPr>
        <w:t>მასწავლებელი;</w:t>
      </w:r>
    </w:p>
    <w:p w14:paraId="751AE3F2" w14:textId="77777777" w:rsidR="00EA210A" w:rsidRPr="008661E0" w:rsidRDefault="00EA210A" w:rsidP="00E150BA">
      <w:pPr>
        <w:numPr>
          <w:ilvl w:val="0"/>
          <w:numId w:val="106"/>
        </w:numPr>
        <w:spacing w:after="120"/>
        <w:contextualSpacing/>
        <w:jc w:val="both"/>
        <w:rPr>
          <w:rFonts w:ascii="Sylfaen" w:eastAsia="Times New Roman" w:hAnsi="Sylfaen" w:cs="Calibri"/>
        </w:rPr>
      </w:pPr>
      <w:r w:rsidRPr="008661E0">
        <w:rPr>
          <w:rFonts w:ascii="Sylfaen" w:eastAsia="Times New Roman" w:hAnsi="Sylfaen" w:cs="Sylfaen"/>
          <w:color w:val="000000"/>
        </w:rPr>
        <w:t>„</w:t>
      </w:r>
      <w:r w:rsidRPr="008661E0">
        <w:rPr>
          <w:rFonts w:ascii="Sylfaen" w:eastAsia="Times New Roman" w:hAnsi="Sylfaen" w:cs="Sylfaen"/>
          <w:color w:val="000000"/>
          <w:lang w:val="en-US"/>
        </w:rPr>
        <w:t>რთული</w:t>
      </w:r>
      <w:r>
        <w:rPr>
          <w:rFonts w:ascii="Sylfaen" w:eastAsia="Times New Roman" w:hAnsi="Sylfaen" w:cs="Sylfaen"/>
          <w:color w:val="000000"/>
        </w:rPr>
        <w:t xml:space="preserve"> </w:t>
      </w:r>
      <w:r w:rsidRPr="008661E0">
        <w:rPr>
          <w:rFonts w:ascii="Sylfaen" w:eastAsia="Times New Roman" w:hAnsi="Sylfaen" w:cs="Sylfaen"/>
          <w:color w:val="000000"/>
          <w:lang w:val="en-US"/>
        </w:rPr>
        <w:t>ქცევის</w:t>
      </w:r>
      <w:r>
        <w:rPr>
          <w:rFonts w:ascii="Sylfaen" w:eastAsia="Times New Roman" w:hAnsi="Sylfaen" w:cs="Sylfaen"/>
          <w:color w:val="000000"/>
        </w:rPr>
        <w:t xml:space="preserve"> </w:t>
      </w:r>
      <w:r w:rsidRPr="008661E0">
        <w:rPr>
          <w:rFonts w:ascii="Sylfaen" w:eastAsia="Times New Roman" w:hAnsi="Sylfaen" w:cs="Sylfaen"/>
          <w:color w:val="000000"/>
          <w:lang w:val="en-US"/>
        </w:rPr>
        <w:t>მართვა</w:t>
      </w:r>
      <w:r w:rsidRPr="008661E0">
        <w:rPr>
          <w:rFonts w:ascii="Sylfaen" w:eastAsia="Times New Roman" w:hAnsi="Sylfaen" w:cs="Sylfaen"/>
          <w:color w:val="000000"/>
        </w:rPr>
        <w:t>“</w:t>
      </w:r>
      <w:r w:rsidRPr="008661E0">
        <w:rPr>
          <w:rFonts w:ascii="Sylfaen" w:eastAsia="Times New Roman" w:hAnsi="Sylfaen" w:cs="Sylfaen"/>
          <w:color w:val="000000"/>
          <w:lang w:val="en-US"/>
        </w:rPr>
        <w:t>;</w:t>
      </w:r>
      <w:r w:rsidRPr="008661E0">
        <w:rPr>
          <w:rFonts w:ascii="Sylfaen" w:eastAsia="Times New Roman" w:hAnsi="Sylfaen" w:cs="Sylfaen"/>
          <w:color w:val="000000"/>
        </w:rPr>
        <w:t xml:space="preserve"> ტრენინგის ფარგლებში გადამზადდა სპეციალური საგანმანათლებლო საჭიროების ან რთული ქცევის მქონე მოსწავლეებთან მომუშავე 492</w:t>
      </w:r>
      <w:r w:rsidRPr="008661E0">
        <w:rPr>
          <w:rFonts w:ascii="Sylfaen" w:eastAsiaTheme="majorEastAsia" w:hAnsi="Sylfaen" w:cstheme="majorBidi"/>
        </w:rPr>
        <w:t>მასწავლებელი;</w:t>
      </w:r>
    </w:p>
    <w:p w14:paraId="23A7B007" w14:textId="77777777" w:rsidR="00EA210A" w:rsidRPr="008661E0" w:rsidRDefault="00EA210A" w:rsidP="00E150BA">
      <w:pPr>
        <w:numPr>
          <w:ilvl w:val="0"/>
          <w:numId w:val="106"/>
        </w:numPr>
        <w:spacing w:after="120"/>
        <w:contextualSpacing/>
        <w:jc w:val="both"/>
        <w:rPr>
          <w:rFonts w:ascii="Sylfaen" w:eastAsia="Times New Roman" w:hAnsi="Sylfaen" w:cs="Calibri"/>
        </w:rPr>
      </w:pPr>
      <w:r w:rsidRPr="008661E0">
        <w:rPr>
          <w:rFonts w:ascii="Sylfaen" w:eastAsia="Times New Roman" w:hAnsi="Sylfaen" w:cs="Calibri"/>
          <w:color w:val="000000"/>
          <w:lang w:val="en-US"/>
        </w:rPr>
        <w:t>„სპეციალური მასწავლებლის პროფესიული განვითარების შესავალი კურსი";</w:t>
      </w:r>
      <w:r w:rsidRPr="008661E0">
        <w:rPr>
          <w:rFonts w:ascii="Sylfaen" w:eastAsia="Times New Roman" w:hAnsi="Sylfaen" w:cs="Calibri"/>
          <w:color w:val="000000"/>
        </w:rPr>
        <w:t xml:space="preserve"> ტრენინგის ფარგლებში გადამზადდა 115 სპეციალური </w:t>
      </w:r>
      <w:r w:rsidRPr="008661E0">
        <w:rPr>
          <w:rFonts w:ascii="Sylfaen" w:eastAsiaTheme="majorEastAsia" w:hAnsi="Sylfaen" w:cstheme="majorBidi"/>
        </w:rPr>
        <w:t>მასწავლებელი;</w:t>
      </w:r>
    </w:p>
    <w:p w14:paraId="7318D2C8" w14:textId="77777777" w:rsidR="00EA210A" w:rsidRPr="008661E0" w:rsidRDefault="00EA210A" w:rsidP="00E150BA">
      <w:pPr>
        <w:numPr>
          <w:ilvl w:val="0"/>
          <w:numId w:val="106"/>
        </w:numPr>
        <w:spacing w:after="120"/>
        <w:contextualSpacing/>
        <w:jc w:val="both"/>
        <w:rPr>
          <w:rFonts w:ascii="Sylfaen" w:eastAsia="Times New Roman" w:hAnsi="Sylfaen" w:cs="Calibri"/>
        </w:rPr>
      </w:pPr>
      <w:r w:rsidRPr="008661E0">
        <w:rPr>
          <w:rFonts w:ascii="Sylfaen" w:eastAsiaTheme="majorEastAsia" w:hAnsi="Sylfaen" w:cstheme="majorBidi"/>
        </w:rPr>
        <w:t>„აუტისტური სპექტრის დარღვევის მქონე მოსწავლეების სწავლების ტექნიკები“; ტრენინგის ფარგლებში გადამზადდა 17 მასწავლებელი და სპეც</w:t>
      </w:r>
      <w:r>
        <w:rPr>
          <w:rFonts w:ascii="Sylfaen" w:eastAsiaTheme="majorEastAsia" w:hAnsi="Sylfaen" w:cstheme="majorBidi"/>
        </w:rPr>
        <w:t xml:space="preserve">იალური </w:t>
      </w:r>
      <w:r w:rsidRPr="008661E0">
        <w:rPr>
          <w:rFonts w:ascii="Sylfaen" w:eastAsiaTheme="majorEastAsia" w:hAnsi="Sylfaen" w:cstheme="majorBidi"/>
        </w:rPr>
        <w:t>მასწავლებელი</w:t>
      </w:r>
      <w:r w:rsidRPr="008661E0">
        <w:rPr>
          <w:rFonts w:ascii="Sylfaen" w:eastAsiaTheme="majorEastAsia" w:hAnsi="Sylfaen" w:cstheme="majorBidi"/>
          <w:lang w:val="en-US"/>
        </w:rPr>
        <w:t>;</w:t>
      </w:r>
    </w:p>
    <w:p w14:paraId="1A5B457C" w14:textId="77777777" w:rsidR="00EA210A" w:rsidRPr="00164D34" w:rsidRDefault="00EA210A" w:rsidP="00E150BA">
      <w:pPr>
        <w:numPr>
          <w:ilvl w:val="0"/>
          <w:numId w:val="106"/>
        </w:numPr>
        <w:spacing w:after="120"/>
        <w:contextualSpacing/>
        <w:jc w:val="both"/>
        <w:rPr>
          <w:rFonts w:ascii="Sylfaen" w:eastAsia="Times New Roman" w:hAnsi="Sylfaen" w:cs="Calibri"/>
        </w:rPr>
      </w:pPr>
      <w:r w:rsidRPr="008661E0">
        <w:rPr>
          <w:rFonts w:ascii="Sylfaen" w:eastAsia="Times New Roman" w:hAnsi="Sylfaen"/>
        </w:rPr>
        <w:t>„მოწყვლადი ჯგუფების ბავშვთა (მათ შორის მიუსაფარი ბავშვების) საგანმანათლებლო საჭიროებების იდენტიფიკაცია, მათთან კომუნიკაციის და თანამშრომლობის სტრატეგიები“</w:t>
      </w:r>
      <w:r>
        <w:rPr>
          <w:rFonts w:ascii="Sylfaen" w:eastAsia="Times New Roman" w:hAnsi="Sylfaen"/>
        </w:rPr>
        <w:t xml:space="preserve"> </w:t>
      </w:r>
      <w:r w:rsidRPr="008661E0">
        <w:rPr>
          <w:rFonts w:ascii="Sylfaen" w:eastAsia="Times New Roman" w:hAnsi="Sylfaen"/>
        </w:rPr>
        <w:t>ტრენინგის პილოტის ფარგლებში გადამზადდა 18 მასწავლებელი;</w:t>
      </w:r>
    </w:p>
    <w:p w14:paraId="3A855F38" w14:textId="77777777" w:rsidR="00EA210A" w:rsidRPr="008661E0" w:rsidRDefault="00EA210A" w:rsidP="00E150BA">
      <w:pPr>
        <w:numPr>
          <w:ilvl w:val="0"/>
          <w:numId w:val="106"/>
        </w:numPr>
        <w:spacing w:after="120"/>
        <w:contextualSpacing/>
        <w:jc w:val="both"/>
        <w:rPr>
          <w:rFonts w:ascii="Sylfaen" w:eastAsia="Times New Roman" w:hAnsi="Sylfaen" w:cs="Calibri"/>
        </w:rPr>
      </w:pPr>
      <w:r w:rsidRPr="008661E0">
        <w:rPr>
          <w:rFonts w:ascii="Sylfaen" w:eastAsia="Times New Roman" w:hAnsi="Sylfaen" w:cs="Sylfaen"/>
          <w:color w:val="000000"/>
        </w:rPr>
        <w:t>„</w:t>
      </w:r>
      <w:r w:rsidRPr="008661E0">
        <w:rPr>
          <w:rFonts w:ascii="Sylfaen" w:eastAsia="Times New Roman" w:hAnsi="Sylfaen" w:cs="Sylfaen"/>
          <w:color w:val="000000"/>
          <w:lang w:val="en-US"/>
        </w:rPr>
        <w:t>ლექსიკოლოგია</w:t>
      </w:r>
      <w:r>
        <w:rPr>
          <w:rFonts w:ascii="Sylfaen" w:eastAsia="Times New Roman" w:hAnsi="Sylfaen" w:cs="Sylfaen"/>
          <w:color w:val="000000"/>
        </w:rPr>
        <w:t xml:space="preserve"> </w:t>
      </w:r>
      <w:r w:rsidRPr="008661E0">
        <w:rPr>
          <w:rFonts w:ascii="Sylfaen" w:eastAsia="Times New Roman" w:hAnsi="Sylfaen" w:cs="Sylfaen"/>
          <w:color w:val="000000"/>
          <w:lang w:val="en-US"/>
        </w:rPr>
        <w:t>და</w:t>
      </w:r>
      <w:r>
        <w:rPr>
          <w:rFonts w:ascii="Sylfaen" w:eastAsia="Times New Roman" w:hAnsi="Sylfaen" w:cs="Sylfaen"/>
          <w:color w:val="000000"/>
        </w:rPr>
        <w:t xml:space="preserve"> </w:t>
      </w:r>
      <w:r w:rsidRPr="008661E0">
        <w:rPr>
          <w:rFonts w:ascii="Sylfaen" w:eastAsia="Times New Roman" w:hAnsi="Sylfaen" w:cs="Sylfaen"/>
          <w:color w:val="000000"/>
          <w:lang w:val="en-US"/>
        </w:rPr>
        <w:t>მხატვრული</w:t>
      </w:r>
      <w:r>
        <w:rPr>
          <w:rFonts w:ascii="Sylfaen" w:eastAsia="Times New Roman" w:hAnsi="Sylfaen" w:cs="Sylfaen"/>
          <w:color w:val="000000"/>
        </w:rPr>
        <w:t xml:space="preserve"> </w:t>
      </w:r>
      <w:r w:rsidRPr="008661E0">
        <w:rPr>
          <w:rFonts w:ascii="Sylfaen" w:eastAsia="Times New Roman" w:hAnsi="Sylfaen" w:cs="Sylfaen"/>
          <w:color w:val="000000"/>
          <w:lang w:val="en-US"/>
        </w:rPr>
        <w:t>და</w:t>
      </w:r>
      <w:r>
        <w:rPr>
          <w:rFonts w:ascii="Sylfaen" w:eastAsia="Times New Roman" w:hAnsi="Sylfaen" w:cs="Sylfaen"/>
          <w:color w:val="000000"/>
        </w:rPr>
        <w:t xml:space="preserve"> </w:t>
      </w:r>
      <w:r w:rsidRPr="008661E0">
        <w:rPr>
          <w:rFonts w:ascii="Sylfaen" w:eastAsia="Times New Roman" w:hAnsi="Sylfaen" w:cs="Sylfaen"/>
          <w:color w:val="000000"/>
          <w:lang w:val="en-US"/>
        </w:rPr>
        <w:t>არამხატვრული</w:t>
      </w:r>
      <w:r>
        <w:rPr>
          <w:rFonts w:ascii="Sylfaen" w:eastAsia="Times New Roman" w:hAnsi="Sylfaen" w:cs="Sylfaen"/>
          <w:color w:val="000000"/>
        </w:rPr>
        <w:t xml:space="preserve"> </w:t>
      </w:r>
      <w:r w:rsidRPr="008661E0">
        <w:rPr>
          <w:rFonts w:ascii="Sylfaen" w:eastAsia="Times New Roman" w:hAnsi="Sylfaen" w:cs="Sylfaen"/>
          <w:color w:val="000000"/>
          <w:lang w:val="en-US"/>
        </w:rPr>
        <w:t>ტექსტების</w:t>
      </w:r>
      <w:r>
        <w:rPr>
          <w:rFonts w:ascii="Sylfaen" w:eastAsia="Times New Roman" w:hAnsi="Sylfaen" w:cs="Sylfaen"/>
          <w:color w:val="000000"/>
        </w:rPr>
        <w:t xml:space="preserve"> </w:t>
      </w:r>
      <w:r w:rsidRPr="008661E0">
        <w:rPr>
          <w:rFonts w:ascii="Sylfaen" w:eastAsia="Times New Roman" w:hAnsi="Sylfaen" w:cs="Sylfaen"/>
          <w:color w:val="000000"/>
          <w:lang w:val="en-US"/>
        </w:rPr>
        <w:t>გააზრებული</w:t>
      </w:r>
      <w:r>
        <w:rPr>
          <w:rFonts w:ascii="Sylfaen" w:eastAsia="Times New Roman" w:hAnsi="Sylfaen" w:cs="Sylfaen"/>
          <w:color w:val="000000"/>
        </w:rPr>
        <w:t xml:space="preserve"> </w:t>
      </w:r>
      <w:r w:rsidRPr="008661E0">
        <w:rPr>
          <w:rFonts w:ascii="Sylfaen" w:eastAsia="Times New Roman" w:hAnsi="Sylfaen" w:cs="Sylfaen"/>
          <w:color w:val="000000"/>
          <w:lang w:val="en-US"/>
        </w:rPr>
        <w:t>კითხვის</w:t>
      </w:r>
      <w:r>
        <w:rPr>
          <w:rFonts w:ascii="Sylfaen" w:eastAsia="Times New Roman" w:hAnsi="Sylfaen" w:cs="Sylfaen"/>
          <w:color w:val="000000"/>
        </w:rPr>
        <w:t xml:space="preserve"> </w:t>
      </w:r>
      <w:r w:rsidRPr="008661E0">
        <w:rPr>
          <w:rFonts w:ascii="Sylfaen" w:eastAsia="Times New Roman" w:hAnsi="Sylfaen" w:cs="Sylfaen"/>
          <w:color w:val="000000"/>
          <w:lang w:val="en-US"/>
        </w:rPr>
        <w:t>სტრატეგიები</w:t>
      </w:r>
      <w:r>
        <w:rPr>
          <w:rFonts w:ascii="Sylfaen" w:eastAsia="Times New Roman" w:hAnsi="Sylfaen" w:cs="Sylfaen"/>
          <w:color w:val="000000"/>
        </w:rPr>
        <w:t xml:space="preserve"> </w:t>
      </w:r>
      <w:r w:rsidRPr="008661E0">
        <w:rPr>
          <w:rFonts w:ascii="Sylfaen" w:eastAsia="Times New Roman" w:hAnsi="Sylfaen" w:cs="Sylfaen"/>
          <w:color w:val="000000"/>
          <w:lang w:val="en-US"/>
        </w:rPr>
        <w:t>სმენის</w:t>
      </w:r>
      <w:r>
        <w:rPr>
          <w:rFonts w:ascii="Sylfaen" w:eastAsia="Times New Roman" w:hAnsi="Sylfaen" w:cs="Sylfaen"/>
          <w:color w:val="000000"/>
        </w:rPr>
        <w:t xml:space="preserve"> </w:t>
      </w:r>
      <w:r w:rsidRPr="008661E0">
        <w:rPr>
          <w:rFonts w:ascii="Sylfaen" w:eastAsia="Times New Roman" w:hAnsi="Sylfaen" w:cs="Sylfaen"/>
          <w:color w:val="000000"/>
          <w:lang w:val="en-US"/>
        </w:rPr>
        <w:t>დარღვევის</w:t>
      </w:r>
      <w:r>
        <w:rPr>
          <w:rFonts w:ascii="Sylfaen" w:eastAsia="Times New Roman" w:hAnsi="Sylfaen" w:cs="Sylfaen"/>
          <w:color w:val="000000"/>
        </w:rPr>
        <w:t xml:space="preserve"> </w:t>
      </w:r>
      <w:r w:rsidRPr="008661E0">
        <w:rPr>
          <w:rFonts w:ascii="Sylfaen" w:eastAsia="Times New Roman" w:hAnsi="Sylfaen" w:cs="Sylfaen"/>
          <w:color w:val="000000"/>
          <w:lang w:val="en-US"/>
        </w:rPr>
        <w:t>მქონე</w:t>
      </w:r>
      <w:r>
        <w:rPr>
          <w:rFonts w:ascii="Sylfaen" w:eastAsia="Times New Roman" w:hAnsi="Sylfaen" w:cs="Sylfaen"/>
          <w:color w:val="000000"/>
        </w:rPr>
        <w:t xml:space="preserve"> </w:t>
      </w:r>
      <w:r w:rsidRPr="008661E0">
        <w:rPr>
          <w:rFonts w:ascii="Sylfaen" w:eastAsia="Times New Roman" w:hAnsi="Sylfaen" w:cs="Sylfaen"/>
          <w:color w:val="000000"/>
          <w:lang w:val="en-US"/>
        </w:rPr>
        <w:t>პირებისათვის</w:t>
      </w:r>
      <w:r w:rsidRPr="008661E0">
        <w:rPr>
          <w:rFonts w:ascii="Sylfaen" w:eastAsia="Times New Roman" w:hAnsi="Sylfaen" w:cs="Sylfaen"/>
          <w:color w:val="000000"/>
        </w:rPr>
        <w:t>“</w:t>
      </w:r>
      <w:r w:rsidRPr="008661E0">
        <w:rPr>
          <w:rFonts w:ascii="Sylfaen" w:eastAsia="Times New Roman" w:hAnsi="Sylfaen" w:cs="Sylfaen"/>
          <w:color w:val="000000"/>
          <w:lang w:val="en-US"/>
        </w:rPr>
        <w:t>;</w:t>
      </w:r>
      <w:r w:rsidRPr="008661E0">
        <w:rPr>
          <w:rFonts w:ascii="Sylfaen" w:eastAsia="Times New Roman" w:hAnsi="Sylfaen" w:cs="Sylfaen"/>
          <w:color w:val="000000"/>
        </w:rPr>
        <w:t xml:space="preserve"> ტრენინგის  ფარგლებში გადამზადდა 11 </w:t>
      </w:r>
      <w:r w:rsidRPr="008661E0">
        <w:rPr>
          <w:rFonts w:ascii="Sylfaen" w:eastAsiaTheme="majorEastAsia" w:hAnsi="Sylfaen" w:cstheme="majorBidi"/>
        </w:rPr>
        <w:t>ყრუ პირი.</w:t>
      </w:r>
    </w:p>
    <w:p w14:paraId="29A2B186" w14:textId="77777777" w:rsidR="00EA210A" w:rsidRPr="008661E0" w:rsidRDefault="00EA210A" w:rsidP="00E150BA">
      <w:pPr>
        <w:numPr>
          <w:ilvl w:val="0"/>
          <w:numId w:val="106"/>
        </w:numPr>
        <w:spacing w:after="120"/>
        <w:contextualSpacing/>
        <w:jc w:val="both"/>
        <w:rPr>
          <w:rFonts w:ascii="Sylfaen" w:eastAsiaTheme="majorEastAsia" w:hAnsi="Sylfaen" w:cstheme="majorBidi"/>
          <w:lang w:val="en-US"/>
        </w:rPr>
      </w:pPr>
      <w:r w:rsidRPr="008661E0">
        <w:rPr>
          <w:rFonts w:ascii="Sylfaen" w:eastAsiaTheme="majorEastAsia" w:hAnsi="Sylfaen" w:cstheme="majorBidi"/>
        </w:rPr>
        <w:t>ჩატარდა „რეგიონული სასწავლო ტური“ რეგიონში მომუშავე 57  სპეციალური მასწავლებლისთვის;</w:t>
      </w:r>
    </w:p>
    <w:p w14:paraId="618134C6" w14:textId="77777777" w:rsidR="00EA210A" w:rsidRPr="008661E0" w:rsidRDefault="00EA210A" w:rsidP="00E150BA">
      <w:pPr>
        <w:numPr>
          <w:ilvl w:val="0"/>
          <w:numId w:val="106"/>
        </w:numPr>
        <w:spacing w:after="120"/>
        <w:contextualSpacing/>
        <w:jc w:val="both"/>
        <w:rPr>
          <w:rFonts w:ascii="Sylfaen" w:eastAsiaTheme="majorEastAsia" w:hAnsi="Sylfaen" w:cstheme="majorBidi"/>
          <w:lang w:val="en-US"/>
        </w:rPr>
      </w:pPr>
      <w:r w:rsidRPr="008661E0">
        <w:rPr>
          <w:rFonts w:ascii="Sylfaen" w:eastAsiaTheme="majorEastAsia" w:hAnsi="Sylfaen" w:cstheme="majorBidi"/>
        </w:rPr>
        <w:t>მიმდინარეობს ინდივიდუალური კონსულტირების პროგრამა სპეციალური საჭიროების მქონე 18 მოსწავლისთვის, მათი მასწავლებლებისა და მშობლებისთვის;</w:t>
      </w:r>
    </w:p>
    <w:p w14:paraId="34D27AA1" w14:textId="77777777" w:rsidR="00EA210A" w:rsidRPr="008661E0" w:rsidRDefault="00EA210A" w:rsidP="00E150BA">
      <w:pPr>
        <w:numPr>
          <w:ilvl w:val="0"/>
          <w:numId w:val="106"/>
        </w:numPr>
        <w:spacing w:after="120"/>
        <w:contextualSpacing/>
        <w:jc w:val="both"/>
        <w:rPr>
          <w:rFonts w:ascii="Sylfaen" w:eastAsiaTheme="majorEastAsia" w:hAnsi="Sylfaen" w:cstheme="majorBidi"/>
          <w:lang w:val="en-US"/>
        </w:rPr>
      </w:pPr>
      <w:r w:rsidRPr="008661E0">
        <w:rPr>
          <w:rFonts w:ascii="Sylfaen" w:eastAsia="Calibri" w:hAnsi="Sylfaen" w:cs="Times New Roman"/>
        </w:rPr>
        <w:t>ჩატარდა ტრენინგ-კურსი მრავლობითი დარღვევის მქონე მცირემხედველი და უსინათლო ბავშვების ადრეული ჩარევის 20 სპეციალისტისთვის;</w:t>
      </w:r>
    </w:p>
    <w:p w14:paraId="09B73F25" w14:textId="77777777" w:rsidR="00EA210A" w:rsidRPr="008661E0" w:rsidRDefault="00EA210A" w:rsidP="00E150BA">
      <w:pPr>
        <w:numPr>
          <w:ilvl w:val="0"/>
          <w:numId w:val="106"/>
        </w:numPr>
        <w:spacing w:after="120"/>
        <w:contextualSpacing/>
        <w:jc w:val="both"/>
        <w:rPr>
          <w:rFonts w:ascii="Sylfaen" w:eastAsiaTheme="majorEastAsia" w:hAnsi="Sylfaen" w:cstheme="majorBidi"/>
          <w:lang w:val="en-US"/>
        </w:rPr>
      </w:pPr>
      <w:r w:rsidRPr="008661E0">
        <w:rPr>
          <w:rFonts w:ascii="Sylfaen" w:eastAsia="Calibri" w:hAnsi="Sylfaen" w:cs="Times New Roman"/>
        </w:rPr>
        <w:lastRenderedPageBreak/>
        <w:t>ჩატარდა ინდივიდუალური სასწავლო გეგმის შემუშავების ტრენინგი მულტიდისციპლინური ჯგუფის 28 წევრისთვის;</w:t>
      </w:r>
    </w:p>
    <w:p w14:paraId="55FE1AF3" w14:textId="77777777" w:rsidR="00EA210A" w:rsidRPr="00FB6345" w:rsidRDefault="00EA210A" w:rsidP="00E150BA">
      <w:pPr>
        <w:numPr>
          <w:ilvl w:val="0"/>
          <w:numId w:val="106"/>
        </w:numPr>
        <w:spacing w:after="200" w:line="276" w:lineRule="auto"/>
        <w:contextualSpacing/>
        <w:jc w:val="both"/>
        <w:rPr>
          <w:rFonts w:eastAsia="Sylfaen_PDF_Subset" w:cstheme="minorHAnsi"/>
          <w:b/>
        </w:rPr>
      </w:pPr>
      <w:r w:rsidRPr="008661E0">
        <w:rPr>
          <w:rFonts w:ascii="Sylfaen" w:eastAsia="Calibri" w:hAnsi="Sylfaen" w:cs="Times New Roman"/>
        </w:rPr>
        <w:t>ჩატარდა ტრენინგ-კურსი ორიენტაცია-მობილობის ინსტრუქტორებისა და ადრეული ინტერვენციის 12 სპეციალისტისთვის</w:t>
      </w:r>
      <w:r>
        <w:rPr>
          <w:rFonts w:ascii="Sylfaen" w:eastAsia="Calibri" w:hAnsi="Sylfaen" w:cs="Times New Roman"/>
        </w:rPr>
        <w:t>.</w:t>
      </w:r>
      <w:r w:rsidRPr="008661E0">
        <w:rPr>
          <w:rFonts w:ascii="Sylfaen" w:eastAsia="Calibri" w:hAnsi="Sylfaen" w:cs="Times New Roman"/>
        </w:rPr>
        <w:t xml:space="preserve"> </w:t>
      </w:r>
    </w:p>
    <w:p w14:paraId="105CB213" w14:textId="77777777" w:rsidR="00EA210A" w:rsidRPr="008661E0" w:rsidRDefault="00EA210A" w:rsidP="00EA210A">
      <w:pPr>
        <w:spacing w:after="200" w:line="276" w:lineRule="auto"/>
        <w:contextualSpacing/>
        <w:jc w:val="both"/>
        <w:rPr>
          <w:rFonts w:eastAsia="Sylfaen_PDF_Subset" w:cstheme="minorHAnsi"/>
          <w:b/>
        </w:rPr>
      </w:pPr>
    </w:p>
    <w:p w14:paraId="4F28358E" w14:textId="77777777" w:rsidR="00EA210A" w:rsidRPr="00107925" w:rsidRDefault="00EA210A" w:rsidP="00EA210A">
      <w:pPr>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Sylfaen"/>
          <w:u w:val="single"/>
        </w:rPr>
        <w:t xml:space="preserve">19.1.13.5. </w:t>
      </w:r>
      <w:r w:rsidRPr="00107925">
        <w:rPr>
          <w:rFonts w:ascii="Sylfaen" w:hAnsi="Sylfaen" w:cs="Times New Roman"/>
          <w:u w:val="single"/>
        </w:rPr>
        <w:t>სპეციალური მასწავლებლის პროფესიული და კარიერული ზრდის სქემის შემუშავება</w:t>
      </w:r>
    </w:p>
    <w:p w14:paraId="549B5A55" w14:textId="77777777" w:rsidR="00EA210A" w:rsidRDefault="00EA210A" w:rsidP="00EA210A">
      <w:pPr>
        <w:ind w:left="567"/>
        <w:jc w:val="both"/>
        <w:rPr>
          <w:rFonts w:ascii="Sylfaen" w:hAnsi="Sylfaen" w:cs="Times New Roman"/>
          <w:i/>
        </w:rPr>
      </w:pPr>
      <w:r w:rsidRPr="00107925">
        <w:rPr>
          <w:rFonts w:ascii="Sylfaen" w:hAnsi="Sylfaen" w:cs="Times New Roman"/>
          <w:i/>
        </w:rPr>
        <w:t>ინდიკატორი: მომზადებულია სპეციალური მასწავლებლის პროფესიული და კარიერული ზრდის სქემის სამუშაო ვერსია</w:t>
      </w:r>
    </w:p>
    <w:p w14:paraId="66E54F3C" w14:textId="77777777" w:rsidR="00EA210A" w:rsidRDefault="00EA210A" w:rsidP="00EA210A">
      <w:pPr>
        <w:jc w:val="both"/>
        <w:rPr>
          <w:rFonts w:ascii="Sylfaen" w:hAnsi="Sylfaen" w:cs="Times New Roman"/>
          <w:b/>
        </w:rPr>
      </w:pPr>
      <w:r w:rsidRPr="00164D34">
        <w:rPr>
          <w:rFonts w:ascii="Sylfaen" w:hAnsi="Sylfaen" w:cs="Times New Roman"/>
          <w:b/>
        </w:rPr>
        <w:t>სტატუსი: უმეტესად შესრულებული</w:t>
      </w:r>
    </w:p>
    <w:p w14:paraId="061DA145" w14:textId="77777777" w:rsidR="00EA210A" w:rsidRPr="00164D34" w:rsidRDefault="00EA210A" w:rsidP="00EA210A">
      <w:pPr>
        <w:jc w:val="both"/>
        <w:rPr>
          <w:rFonts w:ascii="Sylfaen" w:hAnsi="Sylfaen" w:cs="Times New Roman"/>
          <w:b/>
        </w:rPr>
      </w:pPr>
      <w:r>
        <w:t>სპეციალური მასწავლებლის პროფესიული განვითარების მიზნით, 2017 წელს მომზადდა ზოგადი განათლების შესახებ საქართველოს კანონში ცვლილების პაკეტი, სადაც დაზუსტდა სპეციალური მასწავლებლის ტერმინი და პროცედურები, რაც ხელს შეუწყობს სისტემას  სპეციალური მასწავლებლის პროფესიული განვითარების სქემის განვითარებას.</w:t>
      </w:r>
    </w:p>
    <w:p w14:paraId="39C079D5" w14:textId="77777777" w:rsidR="00EA210A" w:rsidRPr="008661E0" w:rsidRDefault="00EA210A" w:rsidP="00EA210A">
      <w:pPr>
        <w:spacing w:before="45" w:line="240" w:lineRule="auto"/>
        <w:jc w:val="both"/>
        <w:rPr>
          <w:rFonts w:ascii="Sylfaen" w:eastAsia="Times New Roman" w:hAnsi="Sylfaen" w:cstheme="minorHAnsi"/>
          <w:color w:val="000000"/>
        </w:rPr>
      </w:pPr>
      <w:r w:rsidRPr="008661E0">
        <w:rPr>
          <w:rFonts w:ascii="Sylfaen" w:eastAsia="Times New Roman" w:hAnsi="Sylfaen" w:cs="Sylfaen"/>
          <w:color w:val="000000"/>
        </w:rPr>
        <w:t>საანგარიშო პერიოდის განმავლობაში განათლებისა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და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მეცნიერების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სამინისტროს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ინიციატივით და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გაეროს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ბავშვთა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ფონდის</w:t>
      </w:r>
      <w:r w:rsidRPr="008661E0">
        <w:rPr>
          <w:rFonts w:ascii="Sylfaen" w:eastAsia="Times New Roman" w:hAnsi="Sylfaen" w:cstheme="minorHAnsi"/>
          <w:color w:val="000000"/>
        </w:rPr>
        <w:t xml:space="preserve"> (UNICEF) </w:t>
      </w:r>
      <w:r w:rsidRPr="008661E0">
        <w:rPr>
          <w:rFonts w:ascii="Sylfaen" w:eastAsia="Times New Roman" w:hAnsi="Sylfaen" w:cs="Sylfaen"/>
          <w:color w:val="000000"/>
        </w:rPr>
        <w:t>და</w:t>
      </w:r>
      <w:r w:rsidRPr="008661E0">
        <w:rPr>
          <w:rFonts w:ascii="Sylfaen" w:eastAsia="Times New Roman" w:hAnsi="Sylfaen" w:cstheme="minorHAnsi"/>
          <w:color w:val="000000"/>
        </w:rPr>
        <w:t xml:space="preserve"> World Vision-</w:t>
      </w:r>
      <w:r w:rsidRPr="008661E0">
        <w:rPr>
          <w:rFonts w:ascii="Sylfaen" w:eastAsia="Times New Roman" w:hAnsi="Sylfaen" w:cs="Sylfaen"/>
          <w:color w:val="000000"/>
        </w:rPr>
        <w:t>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ფინანსური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მხარდაჭერით</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შემუშავდა</w:t>
      </w:r>
      <w:r>
        <w:rPr>
          <w:rFonts w:ascii="Sylfaen" w:eastAsia="Times New Roman" w:hAnsi="Sylfaen" w:cs="Sylfaen"/>
          <w:color w:val="000000"/>
        </w:rPr>
        <w:t xml:space="preserve"> </w:t>
      </w:r>
      <w:r w:rsidRPr="008661E0">
        <w:rPr>
          <w:rFonts w:ascii="Sylfaen" w:eastAsia="Times New Roman" w:hAnsi="Sylfaen" w:cstheme="minorHAnsi"/>
          <w:color w:val="000000"/>
        </w:rPr>
        <w:t xml:space="preserve">და დაიბეჭდა </w:t>
      </w:r>
      <w:r w:rsidRPr="008661E0">
        <w:rPr>
          <w:rFonts w:ascii="Sylfaen" w:eastAsia="Times New Roman" w:hAnsi="Sylfaen" w:cs="Sylfaen"/>
          <w:color w:val="000000"/>
        </w:rPr>
        <w:t>მასწავლებლის გზამკვლე</w:t>
      </w:r>
      <w:r>
        <w:rPr>
          <w:rFonts w:ascii="Sylfaen" w:eastAsia="Times New Roman" w:hAnsi="Sylfaen" w:cs="Sylfaen"/>
          <w:color w:val="000000"/>
        </w:rPr>
        <w:t>ვი, საგანმანათლებლო დამხმარე რესურსები და</w:t>
      </w:r>
      <w:r w:rsidRPr="008661E0">
        <w:rPr>
          <w:rFonts w:ascii="Sylfaen" w:eastAsia="Times New Roman" w:hAnsi="Sylfaen" w:cs="Sylfaen"/>
          <w:color w:val="000000"/>
        </w:rPr>
        <w:t xml:space="preserve"> ცნობიერების ამაღლების მიზნით საინფორმაციო პოსტერები</w:t>
      </w:r>
      <w:r w:rsidRPr="008661E0">
        <w:rPr>
          <w:rFonts w:ascii="Sylfaen" w:eastAsia="Times New Roman" w:hAnsi="Sylfaen" w:cstheme="minorHAnsi"/>
          <w:color w:val="000000"/>
        </w:rPr>
        <w:t xml:space="preserve">, </w:t>
      </w:r>
    </w:p>
    <w:p w14:paraId="280EA8D6" w14:textId="77777777" w:rsidR="00EA210A" w:rsidRPr="008661E0" w:rsidRDefault="00EA210A" w:rsidP="00EA210A">
      <w:pPr>
        <w:spacing w:before="45" w:line="240" w:lineRule="auto"/>
        <w:jc w:val="both"/>
        <w:rPr>
          <w:rFonts w:ascii="Sylfaen" w:eastAsia="Times New Roman" w:hAnsi="Sylfaen" w:cstheme="minorHAnsi"/>
          <w:color w:val="000000"/>
        </w:rPr>
      </w:pPr>
      <w:r w:rsidRPr="008661E0">
        <w:rPr>
          <w:rFonts w:ascii="Sylfaen" w:eastAsia="Times New Roman" w:hAnsi="Sylfaen" w:cstheme="minorHAnsi"/>
          <w:color w:val="000000"/>
        </w:rPr>
        <w:t xml:space="preserve">2016 </w:t>
      </w:r>
      <w:r w:rsidRPr="008661E0">
        <w:rPr>
          <w:rFonts w:ascii="Sylfaen" w:eastAsia="Times New Roman" w:hAnsi="Sylfaen" w:cs="Sylfaen"/>
          <w:color w:val="000000"/>
        </w:rPr>
        <w:t>წლის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იანვრიდან</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სსიპ</w:t>
      </w:r>
      <w:r w:rsidRPr="008661E0">
        <w:rPr>
          <w:rFonts w:ascii="Sylfaen" w:eastAsia="Times New Roman" w:hAnsi="Sylfaen" w:cstheme="minorHAnsi"/>
          <w:color w:val="000000"/>
        </w:rPr>
        <w:t xml:space="preserve"> - </w:t>
      </w:r>
      <w:r w:rsidRPr="008661E0">
        <w:rPr>
          <w:rFonts w:ascii="Sylfaen" w:eastAsia="Times New Roman" w:hAnsi="Sylfaen" w:cs="Sylfaen"/>
          <w:color w:val="000000"/>
        </w:rPr>
        <w:t>ქალაქ</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თბილისის</w:t>
      </w:r>
      <w:r w:rsidRPr="008661E0">
        <w:rPr>
          <w:rFonts w:ascii="Sylfaen" w:eastAsia="Times New Roman" w:hAnsi="Sylfaen" w:cstheme="minorHAnsi"/>
          <w:color w:val="000000"/>
        </w:rPr>
        <w:t xml:space="preserve"> #203 </w:t>
      </w:r>
      <w:r w:rsidRPr="008661E0">
        <w:rPr>
          <w:rFonts w:ascii="Sylfaen" w:eastAsia="Times New Roman" w:hAnsi="Sylfaen" w:cs="Sylfaen"/>
          <w:color w:val="000000"/>
        </w:rPr>
        <w:t>და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სსიპ</w:t>
      </w:r>
      <w:r w:rsidRPr="008661E0">
        <w:rPr>
          <w:rFonts w:ascii="Sylfaen" w:eastAsia="Times New Roman" w:hAnsi="Sylfaen" w:cstheme="minorHAnsi"/>
          <w:color w:val="000000"/>
        </w:rPr>
        <w:t xml:space="preserve"> - </w:t>
      </w:r>
      <w:r w:rsidRPr="008661E0">
        <w:rPr>
          <w:rFonts w:ascii="Sylfaen" w:eastAsia="Times New Roman" w:hAnsi="Sylfaen" w:cs="Sylfaen"/>
          <w:color w:val="000000"/>
        </w:rPr>
        <w:t>ქალაქ</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ქუთაისის</w:t>
      </w:r>
      <w:r w:rsidRPr="008661E0">
        <w:rPr>
          <w:rFonts w:ascii="Sylfaen" w:eastAsia="Times New Roman" w:hAnsi="Sylfaen" w:cstheme="minorHAnsi"/>
          <w:color w:val="000000"/>
        </w:rPr>
        <w:t xml:space="preserve"> #45 </w:t>
      </w:r>
      <w:r w:rsidRPr="008661E0">
        <w:rPr>
          <w:rFonts w:ascii="Sylfaen" w:eastAsia="Times New Roman" w:hAnsi="Sylfaen" w:cs="Sylfaen"/>
          <w:color w:val="000000"/>
        </w:rPr>
        <w:t>სჯარო</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სკოლებში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რომლებიც</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ემსახურებიან</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სმენის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ყრუ და სმენადაქვეითებულ</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მოსწავლეებს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ამერიკის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მთავრობის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ფინანსური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და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ორგანიზაცია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ბავშვი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ოჯახი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საზოგადოება</w:t>
      </w:r>
      <w:r w:rsidRPr="008661E0">
        <w:rPr>
          <w:rFonts w:ascii="Sylfaen" w:eastAsia="Times New Roman" w:hAnsi="Sylfaen" w:cstheme="minorHAnsi"/>
          <w:color w:val="000000"/>
        </w:rPr>
        <w:t xml:space="preserve">“ ტექნიკური </w:t>
      </w:r>
      <w:r w:rsidRPr="008661E0">
        <w:rPr>
          <w:rFonts w:ascii="Sylfaen" w:eastAsia="Times New Roman" w:hAnsi="Sylfaen" w:cs="Sylfaen"/>
          <w:color w:val="000000"/>
        </w:rPr>
        <w:t>მხარდაჭერით</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დაიწყო</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ყრუ</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და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სმენადაქვეითებული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მოსწავლეების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სწავლა</w:t>
      </w:r>
      <w:r w:rsidRPr="008661E0">
        <w:rPr>
          <w:rFonts w:ascii="Sylfaen" w:eastAsia="Times New Roman" w:hAnsi="Sylfaen" w:cstheme="minorHAnsi"/>
          <w:color w:val="000000"/>
        </w:rPr>
        <w:t>-</w:t>
      </w:r>
      <w:r w:rsidRPr="008661E0">
        <w:rPr>
          <w:rFonts w:ascii="Sylfaen" w:eastAsia="Times New Roman" w:hAnsi="Sylfaen" w:cs="Sylfaen"/>
          <w:color w:val="000000"/>
        </w:rPr>
        <w:t>სწავლების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მეთოდოლოგიისა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და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დამხმარე</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სახელმძღვანელოების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გამოყენების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პილოტირება</w:t>
      </w:r>
      <w:r w:rsidRPr="008661E0">
        <w:rPr>
          <w:rFonts w:ascii="Sylfaen" w:eastAsia="Times New Roman" w:hAnsi="Sylfaen" w:cstheme="minorHAnsi"/>
          <w:color w:val="000000"/>
        </w:rPr>
        <w:t xml:space="preserve">. ამასთან, </w:t>
      </w:r>
      <w:r w:rsidRPr="008661E0">
        <w:rPr>
          <w:rFonts w:ascii="Sylfaen" w:eastAsia="Times New Roman" w:hAnsi="Sylfaen" w:cs="Sylfaen"/>
          <w:color w:val="000000"/>
        </w:rPr>
        <w:t>შეიქმნა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დამხმარე</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საგანმანათლებლო</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რესურსები</w:t>
      </w:r>
      <w:r w:rsidRPr="008661E0">
        <w:rPr>
          <w:rFonts w:ascii="Sylfaen" w:eastAsia="Times New Roman" w:hAnsi="Sylfaen" w:cstheme="minorHAnsi"/>
          <w:color w:val="000000"/>
        </w:rPr>
        <w:t>.</w:t>
      </w:r>
    </w:p>
    <w:p w14:paraId="556FE605" w14:textId="77777777" w:rsidR="00EA210A" w:rsidRPr="00164D34" w:rsidRDefault="00EA210A" w:rsidP="00EA210A">
      <w:pPr>
        <w:spacing w:before="45" w:line="240" w:lineRule="auto"/>
        <w:jc w:val="both"/>
        <w:rPr>
          <w:rFonts w:asciiTheme="majorHAnsi" w:eastAsia="Times New Roman" w:hAnsiTheme="majorHAnsi" w:cs="Times New Roman"/>
          <w:color w:val="000000"/>
          <w:highlight w:val="yellow"/>
        </w:rPr>
      </w:pPr>
      <w:r w:rsidRPr="008661E0">
        <w:rPr>
          <w:rFonts w:ascii="Sylfaen" w:eastAsia="Times New Roman" w:hAnsi="Sylfaen" w:cs="Sylfaen"/>
          <w:color w:val="000000"/>
        </w:rPr>
        <w:t>ასევე, 2016-2017 წლებში სმე</w:t>
      </w:r>
      <w:r>
        <w:rPr>
          <w:rFonts w:ascii="Sylfaen" w:eastAsia="Times New Roman" w:hAnsi="Sylfaen" w:cs="Sylfaen"/>
          <w:color w:val="000000"/>
        </w:rPr>
        <w:t>ნ</w:t>
      </w:r>
      <w:r w:rsidRPr="008661E0">
        <w:rPr>
          <w:rFonts w:ascii="Sylfaen" w:eastAsia="Times New Roman" w:hAnsi="Sylfaen" w:cs="Sylfaen"/>
          <w:color w:val="000000"/>
        </w:rPr>
        <w:t>ის არმქონე მოსწავლეებისთვის და სტუდენტების განათლების და მათი განვითარების მიზნით ყრუთა თემში მოძიებულ იქნა 3000 ქართული ჟესტი, რომელიც ხელმისაწვდომის www.signWiki საანგარიშო პერიოდში პირველი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და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მეორე</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კლასის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სახელმძღვანელოების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დამუშავების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შედეგად</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იდენტიფიცირდა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სიტყვები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რომელთა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შესაბამისი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ქართული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ჟესტიც</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არ</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არსებობს</w:t>
      </w:r>
      <w:r w:rsidRPr="008661E0">
        <w:rPr>
          <w:rFonts w:ascii="Sylfaen" w:eastAsia="Times New Roman" w:hAnsi="Sylfaen" w:cstheme="minorHAnsi"/>
          <w:color w:val="000000"/>
        </w:rPr>
        <w:t xml:space="preserve">. შედეგად </w:t>
      </w:r>
      <w:r w:rsidRPr="008661E0">
        <w:rPr>
          <w:rFonts w:ascii="Sylfaen" w:eastAsia="Times New Roman" w:hAnsi="Sylfaen" w:cs="Sylfaen"/>
          <w:color w:val="000000"/>
        </w:rPr>
        <w:t>თემში მოხდა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შესაბამისი</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ჟესტების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მოძიება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და</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ვიდეო</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რესურსის</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სახით</w:t>
      </w:r>
      <w:r w:rsidRPr="008661E0">
        <w:rPr>
          <w:rFonts w:ascii="Sylfaen" w:eastAsia="Times New Roman" w:hAnsi="Sylfaen" w:cstheme="minorHAnsi"/>
          <w:color w:val="000000"/>
        </w:rPr>
        <w:t xml:space="preserve"> inclusion.ge </w:t>
      </w:r>
      <w:r w:rsidRPr="008661E0">
        <w:rPr>
          <w:rFonts w:ascii="Sylfaen" w:eastAsia="Times New Roman" w:hAnsi="Sylfaen" w:cs="Sylfaen"/>
          <w:color w:val="000000"/>
        </w:rPr>
        <w:t>ვებგვერდზე</w:t>
      </w:r>
      <w:r w:rsidRPr="008661E0">
        <w:rPr>
          <w:rFonts w:ascii="Sylfaen" w:eastAsia="Times New Roman" w:hAnsi="Sylfaen" w:cstheme="minorHAnsi"/>
          <w:color w:val="000000"/>
        </w:rPr>
        <w:t xml:space="preserve"> </w:t>
      </w:r>
      <w:r w:rsidRPr="008661E0">
        <w:rPr>
          <w:rFonts w:ascii="Sylfaen" w:eastAsia="Times New Roman" w:hAnsi="Sylfaen" w:cs="Sylfaen"/>
          <w:color w:val="000000"/>
        </w:rPr>
        <w:t>განთავსება.</w:t>
      </w:r>
    </w:p>
    <w:p w14:paraId="40D82436" w14:textId="77777777" w:rsidR="00EA210A" w:rsidRPr="00107925" w:rsidRDefault="00EA210A" w:rsidP="00EA210A">
      <w:pPr>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Sylfaen"/>
          <w:u w:val="single"/>
        </w:rPr>
        <w:t xml:space="preserve">19.1.13.6. </w:t>
      </w:r>
      <w:r w:rsidRPr="00107925">
        <w:rPr>
          <w:rFonts w:ascii="Sylfaen" w:hAnsi="Sylfaen" w:cs="Times New Roman"/>
          <w:u w:val="single"/>
        </w:rPr>
        <w:t>სპეციალური მასწავლებლის საუნივერსიტეტო პროგრამის შემუშავება</w:t>
      </w:r>
    </w:p>
    <w:p w14:paraId="3EF1EFA7" w14:textId="77777777" w:rsidR="00EA210A" w:rsidRDefault="00EA210A" w:rsidP="00EA210A">
      <w:pPr>
        <w:ind w:left="567"/>
        <w:jc w:val="both"/>
        <w:rPr>
          <w:rFonts w:ascii="Sylfaen" w:hAnsi="Sylfaen" w:cs="Times New Roman"/>
          <w:i/>
        </w:rPr>
      </w:pPr>
      <w:r w:rsidRPr="00107925">
        <w:rPr>
          <w:rFonts w:ascii="Sylfaen" w:hAnsi="Sylfaen" w:cs="Times New Roman"/>
          <w:i/>
        </w:rPr>
        <w:t>ინდიკატორი: სახელმწიფო უმაღლეს საგანმანათლებლო დაწესებულებების მიერ დაწყებულია მუშაობა სპეციალური მასწავლებლის საუნივერსიტეტო კურსის შემუშავებაზე</w:t>
      </w:r>
    </w:p>
    <w:p w14:paraId="6283B0CF" w14:textId="77777777" w:rsidR="00EA210A" w:rsidRPr="00164D34" w:rsidRDefault="00EA210A" w:rsidP="00EA210A">
      <w:pPr>
        <w:jc w:val="both"/>
        <w:rPr>
          <w:rFonts w:ascii="Sylfaen" w:hAnsi="Sylfaen" w:cs="Times New Roman"/>
          <w:b/>
        </w:rPr>
      </w:pPr>
      <w:r w:rsidRPr="00164D34">
        <w:rPr>
          <w:rFonts w:ascii="Sylfaen" w:hAnsi="Sylfaen" w:cs="Times New Roman"/>
          <w:b/>
        </w:rPr>
        <w:t xml:space="preserve">სტატუსი: უმეტესად </w:t>
      </w:r>
      <w:r>
        <w:rPr>
          <w:rFonts w:ascii="Sylfaen" w:hAnsi="Sylfaen" w:cs="Times New Roman"/>
          <w:b/>
        </w:rPr>
        <w:t>შესრულებული</w:t>
      </w:r>
    </w:p>
    <w:p w14:paraId="7122D88D" w14:textId="77777777" w:rsidR="00EA210A" w:rsidRPr="008661E0" w:rsidRDefault="00EA210A" w:rsidP="00EA210A">
      <w:pPr>
        <w:shd w:val="clear" w:color="auto" w:fill="FFFFFF"/>
        <w:spacing w:line="240" w:lineRule="auto"/>
        <w:jc w:val="both"/>
        <w:rPr>
          <w:rFonts w:ascii="Sylfaen" w:hAnsi="Sylfaen" w:cstheme="minorHAnsi"/>
          <w:color w:val="000000"/>
        </w:rPr>
      </w:pPr>
      <w:r w:rsidRPr="008661E0">
        <w:rPr>
          <w:rFonts w:ascii="Sylfaen" w:hAnsi="Sylfaen" w:cs="Sylfaen"/>
          <w:color w:val="000000"/>
        </w:rPr>
        <w:t>საქართველოს</w:t>
      </w:r>
      <w:r w:rsidRPr="008661E0">
        <w:rPr>
          <w:rFonts w:ascii="Sylfaen" w:hAnsi="Sylfaen" w:cstheme="minorHAnsi"/>
          <w:color w:val="000000"/>
        </w:rPr>
        <w:t xml:space="preserve"> </w:t>
      </w:r>
      <w:r w:rsidRPr="008661E0">
        <w:rPr>
          <w:rFonts w:ascii="Sylfaen" w:hAnsi="Sylfaen" w:cs="Sylfaen"/>
          <w:color w:val="000000"/>
        </w:rPr>
        <w:t>განათლებისა</w:t>
      </w:r>
      <w:r w:rsidRPr="008661E0">
        <w:rPr>
          <w:rFonts w:ascii="Sylfaen" w:hAnsi="Sylfaen" w:cstheme="minorHAnsi"/>
          <w:color w:val="000000"/>
        </w:rPr>
        <w:t xml:space="preserve"> </w:t>
      </w:r>
      <w:r w:rsidRPr="008661E0">
        <w:rPr>
          <w:rFonts w:ascii="Sylfaen" w:hAnsi="Sylfaen" w:cs="Sylfaen"/>
          <w:color w:val="000000"/>
        </w:rPr>
        <w:t>და</w:t>
      </w:r>
      <w:r w:rsidRPr="008661E0">
        <w:rPr>
          <w:rFonts w:ascii="Sylfaen" w:hAnsi="Sylfaen" w:cstheme="minorHAnsi"/>
          <w:color w:val="000000"/>
        </w:rPr>
        <w:t xml:space="preserve"> </w:t>
      </w:r>
      <w:r w:rsidRPr="008661E0">
        <w:rPr>
          <w:rFonts w:ascii="Sylfaen" w:hAnsi="Sylfaen" w:cs="Sylfaen"/>
          <w:color w:val="000000"/>
        </w:rPr>
        <w:t>მეცნიერების</w:t>
      </w:r>
      <w:r w:rsidRPr="008661E0">
        <w:rPr>
          <w:rFonts w:ascii="Sylfaen" w:hAnsi="Sylfaen" w:cstheme="minorHAnsi"/>
          <w:color w:val="000000"/>
        </w:rPr>
        <w:t xml:space="preserve"> </w:t>
      </w:r>
      <w:r w:rsidRPr="008661E0">
        <w:rPr>
          <w:rFonts w:ascii="Sylfaen" w:hAnsi="Sylfaen" w:cs="Sylfaen"/>
          <w:color w:val="000000"/>
        </w:rPr>
        <w:t>სამინიტროს</w:t>
      </w:r>
      <w:r w:rsidRPr="008661E0">
        <w:rPr>
          <w:rFonts w:ascii="Sylfaen" w:hAnsi="Sylfaen" w:cstheme="minorHAnsi"/>
          <w:color w:val="000000"/>
        </w:rPr>
        <w:t xml:space="preserve"> </w:t>
      </w:r>
      <w:r w:rsidRPr="008661E0">
        <w:rPr>
          <w:rFonts w:ascii="Sylfaen" w:hAnsi="Sylfaen" w:cs="Sylfaen"/>
          <w:color w:val="000000"/>
        </w:rPr>
        <w:t xml:space="preserve">პროექტის </w:t>
      </w:r>
      <w:r w:rsidRPr="008661E0">
        <w:rPr>
          <w:rFonts w:ascii="Sylfaen" w:hAnsi="Sylfaen" w:cstheme="minorHAnsi"/>
          <w:color w:val="000000"/>
        </w:rPr>
        <w:t>,,</w:t>
      </w:r>
      <w:r w:rsidRPr="008661E0">
        <w:rPr>
          <w:rFonts w:ascii="Sylfaen" w:hAnsi="Sylfaen" w:cs="Sylfaen"/>
          <w:color w:val="000000"/>
        </w:rPr>
        <w:t>ინკლუზიური</w:t>
      </w:r>
      <w:r w:rsidRPr="008661E0">
        <w:rPr>
          <w:rFonts w:ascii="Sylfaen" w:hAnsi="Sylfaen" w:cstheme="minorHAnsi"/>
          <w:color w:val="000000"/>
        </w:rPr>
        <w:t xml:space="preserve"> </w:t>
      </w:r>
      <w:r w:rsidRPr="008661E0">
        <w:rPr>
          <w:rFonts w:ascii="Sylfaen" w:hAnsi="Sylfaen" w:cs="Sylfaen"/>
          <w:color w:val="000000"/>
        </w:rPr>
        <w:t>განათლების</w:t>
      </w:r>
      <w:r w:rsidRPr="008661E0">
        <w:rPr>
          <w:rFonts w:ascii="Sylfaen" w:hAnsi="Sylfaen" w:cstheme="minorHAnsi"/>
          <w:color w:val="000000"/>
        </w:rPr>
        <w:t xml:space="preserve"> </w:t>
      </w:r>
      <w:r w:rsidRPr="008661E0">
        <w:rPr>
          <w:rFonts w:ascii="Sylfaen" w:hAnsi="Sylfaen" w:cs="Sylfaen"/>
          <w:color w:val="000000"/>
        </w:rPr>
        <w:t>დანერგვა</w:t>
      </w:r>
      <w:r w:rsidRPr="008661E0">
        <w:rPr>
          <w:rFonts w:ascii="Sylfaen" w:hAnsi="Sylfaen" w:cstheme="minorHAnsi"/>
          <w:color w:val="000000"/>
        </w:rPr>
        <w:t xml:space="preserve"> </w:t>
      </w:r>
      <w:r w:rsidRPr="008661E0">
        <w:rPr>
          <w:rFonts w:ascii="Sylfaen" w:hAnsi="Sylfaen" w:cs="Sylfaen"/>
          <w:color w:val="000000"/>
        </w:rPr>
        <w:t>სქართველოს</w:t>
      </w:r>
      <w:r w:rsidRPr="008661E0">
        <w:rPr>
          <w:rFonts w:ascii="Sylfaen" w:hAnsi="Sylfaen" w:cstheme="minorHAnsi"/>
          <w:color w:val="000000"/>
        </w:rPr>
        <w:t xml:space="preserve"> 9 </w:t>
      </w:r>
      <w:r w:rsidRPr="008661E0">
        <w:rPr>
          <w:rFonts w:ascii="Sylfaen" w:hAnsi="Sylfaen" w:cs="Sylfaen"/>
          <w:color w:val="000000"/>
        </w:rPr>
        <w:t>რეგიონის</w:t>
      </w:r>
      <w:r w:rsidRPr="008661E0">
        <w:rPr>
          <w:rFonts w:ascii="Sylfaen" w:hAnsi="Sylfaen" w:cstheme="minorHAnsi"/>
          <w:color w:val="000000"/>
        </w:rPr>
        <w:t xml:space="preserve"> </w:t>
      </w:r>
      <w:r w:rsidRPr="008661E0">
        <w:rPr>
          <w:rFonts w:ascii="Sylfaen" w:hAnsi="Sylfaen" w:cs="Sylfaen"/>
          <w:color w:val="000000"/>
        </w:rPr>
        <w:t>საჯარო</w:t>
      </w:r>
      <w:r w:rsidRPr="008661E0">
        <w:rPr>
          <w:rFonts w:ascii="Sylfaen" w:hAnsi="Sylfaen" w:cstheme="minorHAnsi"/>
          <w:color w:val="000000"/>
        </w:rPr>
        <w:t xml:space="preserve"> </w:t>
      </w:r>
      <w:r w:rsidRPr="008661E0">
        <w:rPr>
          <w:rFonts w:ascii="Sylfaen" w:hAnsi="Sylfaen" w:cs="Sylfaen"/>
          <w:color w:val="000000"/>
        </w:rPr>
        <w:t>სკოლებში</w:t>
      </w:r>
      <w:r w:rsidRPr="008661E0">
        <w:rPr>
          <w:rFonts w:ascii="Sylfaen" w:hAnsi="Sylfaen" w:cstheme="minorHAnsi"/>
          <w:color w:val="000000"/>
        </w:rPr>
        <w:t xml:space="preserve">,, ფარგლებში, ამერიკის შეერთებული შტატების საერთაშორისო განვითარების სააგენტოს (USAID) </w:t>
      </w:r>
      <w:r w:rsidRPr="008661E0">
        <w:rPr>
          <w:rFonts w:ascii="Sylfaen" w:hAnsi="Sylfaen" w:cs="Sylfaen"/>
          <w:color w:val="000000"/>
        </w:rPr>
        <w:t>და</w:t>
      </w:r>
      <w:r w:rsidRPr="008661E0">
        <w:rPr>
          <w:rFonts w:ascii="Sylfaen" w:hAnsi="Sylfaen" w:cstheme="minorHAnsi"/>
          <w:color w:val="000000"/>
        </w:rPr>
        <w:t xml:space="preserve"> </w:t>
      </w:r>
      <w:r w:rsidRPr="008661E0">
        <w:rPr>
          <w:rFonts w:ascii="Sylfaen" w:hAnsi="Sylfaen" w:cs="Sylfaen"/>
          <w:color w:val="000000"/>
        </w:rPr>
        <w:t>ორგანიზაცია</w:t>
      </w:r>
      <w:r w:rsidRPr="008661E0">
        <w:rPr>
          <w:rFonts w:ascii="Sylfaen" w:hAnsi="Sylfaen" w:cstheme="minorHAnsi"/>
          <w:color w:val="000000"/>
        </w:rPr>
        <w:t xml:space="preserve"> ,,Save the Children”-ის </w:t>
      </w:r>
      <w:r w:rsidRPr="008661E0">
        <w:rPr>
          <w:rFonts w:ascii="Sylfaen" w:hAnsi="Sylfaen" w:cs="Sylfaen"/>
          <w:color w:val="000000"/>
        </w:rPr>
        <w:t>მხარდაჭერით</w:t>
      </w:r>
      <w:r w:rsidRPr="008661E0">
        <w:rPr>
          <w:rFonts w:ascii="Sylfaen" w:hAnsi="Sylfaen" w:cstheme="minorHAnsi"/>
          <w:color w:val="000000"/>
        </w:rPr>
        <w:t xml:space="preserve"> 2014 </w:t>
      </w:r>
      <w:r w:rsidRPr="008661E0">
        <w:rPr>
          <w:rFonts w:ascii="Sylfaen" w:hAnsi="Sylfaen" w:cs="Sylfaen"/>
          <w:color w:val="000000"/>
        </w:rPr>
        <w:t>წელს</w:t>
      </w:r>
      <w:r w:rsidRPr="008661E0">
        <w:rPr>
          <w:rFonts w:ascii="Sylfaen" w:hAnsi="Sylfaen" w:cstheme="minorHAnsi"/>
          <w:color w:val="000000"/>
        </w:rPr>
        <w:t xml:space="preserve">  </w:t>
      </w:r>
      <w:r w:rsidRPr="008661E0">
        <w:rPr>
          <w:rFonts w:ascii="Sylfaen" w:hAnsi="Sylfaen" w:cs="Sylfaen"/>
          <w:color w:val="000000"/>
        </w:rPr>
        <w:t>ილიას</w:t>
      </w:r>
      <w:r w:rsidRPr="008661E0">
        <w:rPr>
          <w:rFonts w:ascii="Sylfaen" w:hAnsi="Sylfaen" w:cstheme="minorHAnsi"/>
          <w:color w:val="000000"/>
        </w:rPr>
        <w:t xml:space="preserve"> </w:t>
      </w:r>
      <w:r w:rsidRPr="008661E0">
        <w:rPr>
          <w:rFonts w:ascii="Sylfaen" w:hAnsi="Sylfaen" w:cs="Sylfaen"/>
          <w:color w:val="000000"/>
        </w:rPr>
        <w:t>სახელმწიფო</w:t>
      </w:r>
      <w:r w:rsidRPr="008661E0">
        <w:rPr>
          <w:rFonts w:ascii="Sylfaen" w:hAnsi="Sylfaen" w:cstheme="minorHAnsi"/>
          <w:color w:val="000000"/>
        </w:rPr>
        <w:t xml:space="preserve"> </w:t>
      </w:r>
      <w:r w:rsidRPr="008661E0">
        <w:rPr>
          <w:rFonts w:ascii="Sylfaen" w:hAnsi="Sylfaen" w:cs="Sylfaen"/>
          <w:color w:val="000000"/>
        </w:rPr>
        <w:t>უნივერსიტეტში</w:t>
      </w:r>
      <w:r w:rsidRPr="008661E0">
        <w:rPr>
          <w:rFonts w:ascii="Sylfaen" w:hAnsi="Sylfaen" w:cstheme="minorHAnsi"/>
          <w:color w:val="000000"/>
        </w:rPr>
        <w:t xml:space="preserve">  </w:t>
      </w:r>
      <w:r w:rsidRPr="008661E0">
        <w:rPr>
          <w:rFonts w:ascii="Sylfaen" w:hAnsi="Sylfaen" w:cs="Sylfaen"/>
          <w:color w:val="000000"/>
        </w:rPr>
        <w:t>ჩამოყალიბდა</w:t>
      </w:r>
      <w:r w:rsidRPr="008661E0">
        <w:rPr>
          <w:rFonts w:ascii="Sylfaen" w:hAnsi="Sylfaen" w:cstheme="minorHAnsi"/>
          <w:color w:val="000000"/>
        </w:rPr>
        <w:t xml:space="preserve"> </w:t>
      </w:r>
      <w:r w:rsidRPr="008661E0">
        <w:rPr>
          <w:rFonts w:ascii="Sylfaen" w:hAnsi="Sylfaen" w:cs="Sylfaen"/>
          <w:color w:val="000000"/>
        </w:rPr>
        <w:t>სპეციალური</w:t>
      </w:r>
      <w:r w:rsidRPr="008661E0">
        <w:rPr>
          <w:rFonts w:ascii="Sylfaen" w:hAnsi="Sylfaen" w:cstheme="minorHAnsi"/>
          <w:color w:val="000000"/>
        </w:rPr>
        <w:t xml:space="preserve"> </w:t>
      </w:r>
      <w:r w:rsidRPr="008661E0">
        <w:rPr>
          <w:rFonts w:ascii="Sylfaen" w:hAnsi="Sylfaen" w:cs="Sylfaen"/>
          <w:color w:val="000000"/>
        </w:rPr>
        <w:t>განათლების</w:t>
      </w:r>
      <w:r w:rsidRPr="008661E0">
        <w:rPr>
          <w:rFonts w:ascii="Sylfaen" w:hAnsi="Sylfaen" w:cstheme="minorHAnsi"/>
          <w:color w:val="000000"/>
        </w:rPr>
        <w:t xml:space="preserve"> </w:t>
      </w:r>
      <w:r w:rsidRPr="008661E0">
        <w:rPr>
          <w:rFonts w:ascii="Sylfaen" w:hAnsi="Sylfaen" w:cs="Sylfaen"/>
          <w:color w:val="000000"/>
        </w:rPr>
        <w:t>სამაგისტრო</w:t>
      </w:r>
      <w:r w:rsidRPr="008661E0">
        <w:rPr>
          <w:rFonts w:ascii="Sylfaen" w:hAnsi="Sylfaen" w:cstheme="minorHAnsi"/>
          <w:color w:val="000000"/>
        </w:rPr>
        <w:t xml:space="preserve"> </w:t>
      </w:r>
      <w:r w:rsidRPr="008661E0">
        <w:rPr>
          <w:rFonts w:ascii="Sylfaen" w:hAnsi="Sylfaen" w:cs="Sylfaen"/>
          <w:color w:val="000000"/>
        </w:rPr>
        <w:t>პროგრამა</w:t>
      </w:r>
      <w:r w:rsidRPr="008661E0">
        <w:rPr>
          <w:rFonts w:ascii="Sylfaen" w:hAnsi="Sylfaen" w:cstheme="minorHAnsi"/>
          <w:color w:val="000000"/>
        </w:rPr>
        <w:t xml:space="preserve">. 2014-2016 </w:t>
      </w:r>
      <w:r w:rsidRPr="008661E0">
        <w:rPr>
          <w:rFonts w:ascii="Sylfaen" w:hAnsi="Sylfaen" w:cs="Sylfaen"/>
          <w:color w:val="000000"/>
        </w:rPr>
        <w:lastRenderedPageBreak/>
        <w:t>სასწავლო</w:t>
      </w:r>
      <w:r w:rsidRPr="008661E0">
        <w:rPr>
          <w:rFonts w:ascii="Sylfaen" w:hAnsi="Sylfaen" w:cstheme="minorHAnsi"/>
          <w:color w:val="000000"/>
        </w:rPr>
        <w:t xml:space="preserve"> </w:t>
      </w:r>
      <w:r w:rsidRPr="008661E0">
        <w:rPr>
          <w:rFonts w:ascii="Sylfaen" w:hAnsi="Sylfaen" w:cs="Sylfaen"/>
          <w:color w:val="000000"/>
        </w:rPr>
        <w:t>წლისათვის</w:t>
      </w:r>
      <w:r w:rsidRPr="008661E0">
        <w:rPr>
          <w:rFonts w:ascii="Sylfaen" w:hAnsi="Sylfaen" w:cstheme="minorHAnsi"/>
          <w:color w:val="000000"/>
        </w:rPr>
        <w:t xml:space="preserve"> </w:t>
      </w:r>
      <w:r w:rsidRPr="008661E0">
        <w:rPr>
          <w:rFonts w:ascii="Sylfaen" w:hAnsi="Sylfaen" w:cs="Sylfaen"/>
          <w:color w:val="000000"/>
        </w:rPr>
        <w:t>პროცესში</w:t>
      </w:r>
      <w:r w:rsidRPr="008661E0">
        <w:rPr>
          <w:rFonts w:ascii="Sylfaen" w:hAnsi="Sylfaen" w:cstheme="minorHAnsi"/>
          <w:color w:val="000000"/>
        </w:rPr>
        <w:t xml:space="preserve">  </w:t>
      </w:r>
      <w:r w:rsidRPr="008661E0">
        <w:rPr>
          <w:rFonts w:ascii="Sylfaen" w:hAnsi="Sylfaen" w:cs="Sylfaen"/>
          <w:color w:val="000000"/>
        </w:rPr>
        <w:t>ჩაერთო</w:t>
      </w:r>
      <w:r w:rsidRPr="008661E0">
        <w:rPr>
          <w:rFonts w:ascii="Sylfaen" w:hAnsi="Sylfaen" w:cstheme="minorHAnsi"/>
          <w:color w:val="000000"/>
        </w:rPr>
        <w:t xml:space="preserve">  10 </w:t>
      </w:r>
      <w:r w:rsidRPr="008661E0">
        <w:rPr>
          <w:rFonts w:ascii="Sylfaen" w:hAnsi="Sylfaen" w:cs="Sylfaen"/>
          <w:color w:val="000000"/>
        </w:rPr>
        <w:t>სტუდენტი</w:t>
      </w:r>
      <w:r w:rsidRPr="008661E0">
        <w:rPr>
          <w:rFonts w:ascii="Sylfaen" w:hAnsi="Sylfaen" w:cstheme="minorHAnsi"/>
          <w:color w:val="000000"/>
        </w:rPr>
        <w:t xml:space="preserve">.  2016-2018 </w:t>
      </w:r>
      <w:r w:rsidRPr="008661E0">
        <w:rPr>
          <w:rFonts w:ascii="Sylfaen" w:hAnsi="Sylfaen" w:cs="Sylfaen"/>
          <w:color w:val="000000"/>
        </w:rPr>
        <w:t>სასწავლო</w:t>
      </w:r>
      <w:r w:rsidRPr="008661E0">
        <w:rPr>
          <w:rFonts w:ascii="Sylfaen" w:hAnsi="Sylfaen" w:cstheme="minorHAnsi"/>
          <w:color w:val="000000"/>
        </w:rPr>
        <w:t xml:space="preserve"> </w:t>
      </w:r>
      <w:r w:rsidRPr="008661E0">
        <w:rPr>
          <w:rFonts w:ascii="Sylfaen" w:hAnsi="Sylfaen" w:cs="Sylfaen"/>
          <w:color w:val="000000"/>
        </w:rPr>
        <w:t>წლისათვის</w:t>
      </w:r>
      <w:r w:rsidRPr="008661E0">
        <w:rPr>
          <w:rFonts w:ascii="Sylfaen" w:hAnsi="Sylfaen" w:cstheme="minorHAnsi"/>
          <w:color w:val="000000"/>
        </w:rPr>
        <w:t xml:space="preserve"> </w:t>
      </w:r>
      <w:r w:rsidRPr="008661E0">
        <w:rPr>
          <w:rFonts w:ascii="Sylfaen" w:hAnsi="Sylfaen" w:cs="Sylfaen"/>
          <w:color w:val="000000"/>
        </w:rPr>
        <w:t>დაგეგმილია</w:t>
      </w:r>
      <w:r w:rsidRPr="008661E0">
        <w:rPr>
          <w:rFonts w:ascii="Sylfaen" w:hAnsi="Sylfaen" w:cstheme="minorHAnsi"/>
          <w:color w:val="000000"/>
        </w:rPr>
        <w:t xml:space="preserve"> 18 </w:t>
      </w:r>
      <w:r w:rsidRPr="008661E0">
        <w:rPr>
          <w:rFonts w:ascii="Sylfaen" w:hAnsi="Sylfaen" w:cs="Sylfaen"/>
          <w:color w:val="000000"/>
        </w:rPr>
        <w:t>სტუდენტის</w:t>
      </w:r>
      <w:r w:rsidRPr="008661E0">
        <w:rPr>
          <w:rFonts w:ascii="Sylfaen" w:hAnsi="Sylfaen" w:cstheme="minorHAnsi"/>
          <w:color w:val="000000"/>
        </w:rPr>
        <w:t xml:space="preserve"> </w:t>
      </w:r>
      <w:r w:rsidRPr="008661E0">
        <w:rPr>
          <w:rFonts w:ascii="Sylfaen" w:hAnsi="Sylfaen" w:cs="Sylfaen"/>
          <w:color w:val="000000"/>
        </w:rPr>
        <w:t>მიღება</w:t>
      </w:r>
      <w:r w:rsidRPr="008661E0">
        <w:rPr>
          <w:rFonts w:ascii="Sylfaen" w:hAnsi="Sylfaen" w:cstheme="minorHAnsi"/>
          <w:color w:val="000000"/>
        </w:rPr>
        <w:t>.</w:t>
      </w:r>
    </w:p>
    <w:p w14:paraId="60DA93E1" w14:textId="77777777" w:rsidR="00EA210A" w:rsidRPr="008661E0" w:rsidRDefault="00EA210A" w:rsidP="00EA210A">
      <w:pPr>
        <w:shd w:val="clear" w:color="auto" w:fill="FFFFFF"/>
        <w:spacing w:line="240" w:lineRule="auto"/>
        <w:jc w:val="both"/>
        <w:rPr>
          <w:rFonts w:ascii="Sylfaen" w:hAnsi="Sylfaen" w:cstheme="minorHAnsi"/>
          <w:color w:val="000000"/>
        </w:rPr>
      </w:pPr>
      <w:r w:rsidRPr="008661E0">
        <w:rPr>
          <w:rFonts w:ascii="Sylfaen" w:hAnsi="Sylfaen" w:cs="Sylfaen"/>
          <w:color w:val="000000"/>
        </w:rPr>
        <w:t>ამასთან, საქართველოს</w:t>
      </w:r>
      <w:r w:rsidRPr="008661E0">
        <w:rPr>
          <w:rFonts w:ascii="Sylfaen" w:hAnsi="Sylfaen" w:cstheme="minorHAnsi"/>
          <w:color w:val="000000"/>
        </w:rPr>
        <w:t xml:space="preserve"> </w:t>
      </w:r>
      <w:r w:rsidRPr="008661E0">
        <w:rPr>
          <w:rFonts w:ascii="Sylfaen" w:hAnsi="Sylfaen" w:cs="Sylfaen"/>
          <w:color w:val="000000"/>
        </w:rPr>
        <w:t>განათლებისა</w:t>
      </w:r>
      <w:r w:rsidRPr="008661E0">
        <w:rPr>
          <w:rFonts w:ascii="Sylfaen" w:hAnsi="Sylfaen" w:cstheme="minorHAnsi"/>
          <w:color w:val="000000"/>
        </w:rPr>
        <w:t xml:space="preserve"> </w:t>
      </w:r>
      <w:r w:rsidRPr="008661E0">
        <w:rPr>
          <w:rFonts w:ascii="Sylfaen" w:hAnsi="Sylfaen" w:cs="Sylfaen"/>
          <w:color w:val="000000"/>
        </w:rPr>
        <w:t>და</w:t>
      </w:r>
      <w:r w:rsidRPr="008661E0">
        <w:rPr>
          <w:rFonts w:ascii="Sylfaen" w:hAnsi="Sylfaen" w:cstheme="minorHAnsi"/>
          <w:color w:val="000000"/>
        </w:rPr>
        <w:t xml:space="preserve"> </w:t>
      </w:r>
      <w:r w:rsidRPr="008661E0">
        <w:rPr>
          <w:rFonts w:ascii="Sylfaen" w:hAnsi="Sylfaen" w:cs="Sylfaen"/>
          <w:color w:val="000000"/>
        </w:rPr>
        <w:t>მეცნიერების</w:t>
      </w:r>
      <w:r w:rsidRPr="008661E0">
        <w:rPr>
          <w:rFonts w:ascii="Sylfaen" w:hAnsi="Sylfaen" w:cstheme="minorHAnsi"/>
          <w:color w:val="000000"/>
        </w:rPr>
        <w:t xml:space="preserve"> </w:t>
      </w:r>
      <w:r w:rsidRPr="008661E0">
        <w:rPr>
          <w:rFonts w:ascii="Sylfaen" w:hAnsi="Sylfaen" w:cs="Sylfaen"/>
          <w:color w:val="000000"/>
        </w:rPr>
        <w:t>სამინიტროს</w:t>
      </w:r>
      <w:r w:rsidRPr="008661E0">
        <w:rPr>
          <w:rFonts w:ascii="Sylfaen" w:hAnsi="Sylfaen" w:cstheme="minorHAnsi"/>
          <w:color w:val="000000"/>
        </w:rPr>
        <w:t xml:space="preserve"> </w:t>
      </w:r>
      <w:r w:rsidRPr="008661E0">
        <w:rPr>
          <w:rFonts w:ascii="Sylfaen" w:hAnsi="Sylfaen" w:cs="Sylfaen"/>
          <w:color w:val="000000"/>
        </w:rPr>
        <w:t>მიმდინარე</w:t>
      </w:r>
      <w:r w:rsidRPr="008661E0">
        <w:rPr>
          <w:rFonts w:ascii="Sylfaen" w:hAnsi="Sylfaen" w:cstheme="minorHAnsi"/>
          <w:color w:val="000000"/>
        </w:rPr>
        <w:t xml:space="preserve"> </w:t>
      </w:r>
      <w:r w:rsidRPr="008661E0">
        <w:rPr>
          <w:rFonts w:ascii="Sylfaen" w:hAnsi="Sylfaen" w:cs="Sylfaen"/>
          <w:color w:val="000000"/>
        </w:rPr>
        <w:t>პროექტის</w:t>
      </w:r>
      <w:r w:rsidRPr="008661E0">
        <w:rPr>
          <w:rFonts w:ascii="Sylfaen" w:hAnsi="Sylfaen" w:cstheme="minorHAnsi"/>
          <w:color w:val="000000"/>
        </w:rPr>
        <w:t>  ,,</w:t>
      </w:r>
      <w:r w:rsidRPr="008661E0">
        <w:rPr>
          <w:rFonts w:ascii="Sylfaen" w:hAnsi="Sylfaen" w:cs="Sylfaen"/>
          <w:color w:val="000000"/>
        </w:rPr>
        <w:t>ინკლუზიური</w:t>
      </w:r>
      <w:r w:rsidRPr="008661E0">
        <w:rPr>
          <w:rFonts w:ascii="Sylfaen" w:hAnsi="Sylfaen" w:cstheme="minorHAnsi"/>
          <w:color w:val="000000"/>
        </w:rPr>
        <w:t xml:space="preserve"> </w:t>
      </w:r>
      <w:r w:rsidRPr="008661E0">
        <w:rPr>
          <w:rFonts w:ascii="Sylfaen" w:hAnsi="Sylfaen" w:cs="Sylfaen"/>
          <w:color w:val="000000"/>
        </w:rPr>
        <w:t>განათლების</w:t>
      </w:r>
      <w:r w:rsidRPr="008661E0">
        <w:rPr>
          <w:rFonts w:ascii="Sylfaen" w:hAnsi="Sylfaen" w:cstheme="minorHAnsi"/>
          <w:color w:val="000000"/>
        </w:rPr>
        <w:t xml:space="preserve"> </w:t>
      </w:r>
      <w:r w:rsidRPr="008661E0">
        <w:rPr>
          <w:rFonts w:ascii="Sylfaen" w:hAnsi="Sylfaen" w:cs="Sylfaen"/>
          <w:color w:val="000000"/>
        </w:rPr>
        <w:t>დანერგვა</w:t>
      </w:r>
      <w:r w:rsidRPr="008661E0">
        <w:rPr>
          <w:rFonts w:ascii="Sylfaen" w:hAnsi="Sylfaen" w:cstheme="minorHAnsi"/>
          <w:color w:val="000000"/>
        </w:rPr>
        <w:t xml:space="preserve"> </w:t>
      </w:r>
      <w:r w:rsidRPr="008661E0">
        <w:rPr>
          <w:rFonts w:ascii="Sylfaen" w:hAnsi="Sylfaen" w:cs="Sylfaen"/>
          <w:color w:val="000000"/>
        </w:rPr>
        <w:t>სქართველოს</w:t>
      </w:r>
      <w:r w:rsidRPr="008661E0">
        <w:rPr>
          <w:rFonts w:ascii="Sylfaen" w:hAnsi="Sylfaen" w:cstheme="minorHAnsi"/>
          <w:color w:val="000000"/>
        </w:rPr>
        <w:t xml:space="preserve"> </w:t>
      </w:r>
      <w:r w:rsidRPr="008661E0">
        <w:rPr>
          <w:rFonts w:ascii="Sylfaen" w:hAnsi="Sylfaen" w:cs="Sylfaen"/>
          <w:color w:val="000000"/>
        </w:rPr>
        <w:t>პროფესიული</w:t>
      </w:r>
      <w:r w:rsidRPr="008661E0">
        <w:rPr>
          <w:rFonts w:ascii="Sylfaen" w:hAnsi="Sylfaen" w:cstheme="minorHAnsi"/>
          <w:color w:val="000000"/>
        </w:rPr>
        <w:t xml:space="preserve"> </w:t>
      </w:r>
      <w:r w:rsidRPr="008661E0">
        <w:rPr>
          <w:rFonts w:ascii="Sylfaen" w:hAnsi="Sylfaen" w:cs="Sylfaen"/>
          <w:color w:val="000000"/>
        </w:rPr>
        <w:t>განათლებისა</w:t>
      </w:r>
      <w:r w:rsidRPr="008661E0">
        <w:rPr>
          <w:rFonts w:ascii="Sylfaen" w:hAnsi="Sylfaen" w:cstheme="minorHAnsi"/>
          <w:color w:val="000000"/>
        </w:rPr>
        <w:t xml:space="preserve"> </w:t>
      </w:r>
      <w:r w:rsidRPr="008661E0">
        <w:rPr>
          <w:rFonts w:ascii="Sylfaen" w:hAnsi="Sylfaen" w:cs="Sylfaen"/>
          <w:color w:val="000000"/>
        </w:rPr>
        <w:t>და</w:t>
      </w:r>
      <w:r w:rsidRPr="008661E0">
        <w:rPr>
          <w:rFonts w:ascii="Sylfaen" w:hAnsi="Sylfaen" w:cstheme="minorHAnsi"/>
          <w:color w:val="000000"/>
        </w:rPr>
        <w:t xml:space="preserve"> </w:t>
      </w:r>
      <w:r w:rsidRPr="008661E0">
        <w:rPr>
          <w:rFonts w:ascii="Sylfaen" w:hAnsi="Sylfaen" w:cs="Sylfaen"/>
          <w:color w:val="000000"/>
        </w:rPr>
        <w:t>გადამზადების</w:t>
      </w:r>
      <w:r w:rsidRPr="008661E0">
        <w:rPr>
          <w:rFonts w:ascii="Sylfaen" w:hAnsi="Sylfaen" w:cstheme="minorHAnsi"/>
          <w:color w:val="000000"/>
        </w:rPr>
        <w:t xml:space="preserve"> </w:t>
      </w:r>
      <w:r w:rsidRPr="008661E0">
        <w:rPr>
          <w:rFonts w:ascii="Sylfaen" w:hAnsi="Sylfaen" w:cs="Sylfaen"/>
          <w:color w:val="000000"/>
        </w:rPr>
        <w:t>სისტემაში</w:t>
      </w:r>
      <w:r w:rsidRPr="008661E0">
        <w:rPr>
          <w:rFonts w:ascii="Sylfaen" w:hAnsi="Sylfaen" w:cstheme="minorHAnsi"/>
          <w:color w:val="000000"/>
        </w:rPr>
        <w:t xml:space="preserve">,, </w:t>
      </w:r>
      <w:r w:rsidRPr="008661E0">
        <w:rPr>
          <w:rFonts w:ascii="Sylfaen" w:hAnsi="Sylfaen" w:cs="Sylfaen"/>
          <w:color w:val="000000"/>
        </w:rPr>
        <w:t>მხარდაჭერით</w:t>
      </w:r>
      <w:r w:rsidRPr="008661E0">
        <w:rPr>
          <w:rFonts w:ascii="Sylfaen" w:hAnsi="Sylfaen" w:cstheme="minorHAnsi"/>
          <w:color w:val="000000"/>
        </w:rPr>
        <w:t xml:space="preserve"> </w:t>
      </w:r>
      <w:r w:rsidRPr="008661E0">
        <w:rPr>
          <w:rFonts w:ascii="Sylfaen" w:hAnsi="Sylfaen" w:cs="Sylfaen"/>
          <w:color w:val="000000"/>
        </w:rPr>
        <w:t>ილიას</w:t>
      </w:r>
      <w:r w:rsidRPr="008661E0">
        <w:rPr>
          <w:rFonts w:ascii="Sylfaen" w:hAnsi="Sylfaen" w:cstheme="minorHAnsi"/>
          <w:color w:val="000000"/>
        </w:rPr>
        <w:t xml:space="preserve"> </w:t>
      </w:r>
      <w:r w:rsidRPr="008661E0">
        <w:rPr>
          <w:rFonts w:ascii="Sylfaen" w:hAnsi="Sylfaen" w:cs="Sylfaen"/>
          <w:color w:val="000000"/>
        </w:rPr>
        <w:t>უნივერისტეტმა</w:t>
      </w:r>
      <w:r w:rsidRPr="008661E0">
        <w:rPr>
          <w:rFonts w:ascii="Sylfaen" w:hAnsi="Sylfaen" w:cstheme="minorHAnsi"/>
          <w:color w:val="000000"/>
        </w:rPr>
        <w:t xml:space="preserve"> </w:t>
      </w:r>
      <w:r w:rsidRPr="008661E0">
        <w:rPr>
          <w:rFonts w:ascii="Sylfaen" w:hAnsi="Sylfaen" w:cs="Sylfaen"/>
          <w:color w:val="000000"/>
        </w:rPr>
        <w:t>შეიტანა</w:t>
      </w:r>
      <w:r w:rsidRPr="008661E0">
        <w:rPr>
          <w:rFonts w:ascii="Sylfaen" w:hAnsi="Sylfaen" w:cstheme="minorHAnsi"/>
          <w:color w:val="000000"/>
        </w:rPr>
        <w:t xml:space="preserve"> </w:t>
      </w:r>
      <w:r w:rsidRPr="008661E0">
        <w:rPr>
          <w:rFonts w:ascii="Sylfaen" w:hAnsi="Sylfaen" w:cs="Sylfaen"/>
          <w:color w:val="000000"/>
        </w:rPr>
        <w:t>განაცხადი</w:t>
      </w:r>
      <w:r w:rsidRPr="008661E0">
        <w:rPr>
          <w:rFonts w:ascii="Sylfaen" w:hAnsi="Sylfaen" w:cstheme="minorHAnsi"/>
          <w:color w:val="000000"/>
        </w:rPr>
        <w:t xml:space="preserve"> </w:t>
      </w:r>
      <w:r w:rsidRPr="008661E0">
        <w:rPr>
          <w:rFonts w:ascii="Sylfaen" w:hAnsi="Sylfaen" w:cs="Sylfaen"/>
          <w:color w:val="000000"/>
        </w:rPr>
        <w:t>ნორვეგიული</w:t>
      </w:r>
      <w:r w:rsidRPr="008661E0">
        <w:rPr>
          <w:rFonts w:ascii="Sylfaen" w:hAnsi="Sylfaen" w:cstheme="minorHAnsi"/>
          <w:color w:val="000000"/>
        </w:rPr>
        <w:t xml:space="preserve"> </w:t>
      </w:r>
      <w:r w:rsidRPr="008661E0">
        <w:rPr>
          <w:rFonts w:ascii="Sylfaen" w:hAnsi="Sylfaen" w:cs="Sylfaen"/>
          <w:color w:val="000000"/>
        </w:rPr>
        <w:t>ფონდის</w:t>
      </w:r>
      <w:r w:rsidRPr="008661E0">
        <w:rPr>
          <w:rFonts w:ascii="Sylfaen" w:hAnsi="Sylfaen" w:cstheme="minorHAnsi"/>
          <w:color w:val="000000"/>
        </w:rPr>
        <w:t xml:space="preserve">  </w:t>
      </w:r>
      <w:r w:rsidRPr="008661E0">
        <w:rPr>
          <w:rFonts w:ascii="Sylfaen" w:hAnsi="Sylfaen" w:cs="Sylfaen"/>
          <w:color w:val="000000"/>
        </w:rPr>
        <w:t>მირ</w:t>
      </w:r>
      <w:r w:rsidRPr="008661E0">
        <w:rPr>
          <w:rFonts w:ascii="Sylfaen" w:hAnsi="Sylfaen" w:cstheme="minorHAnsi"/>
          <w:color w:val="000000"/>
        </w:rPr>
        <w:t xml:space="preserve"> </w:t>
      </w:r>
      <w:r w:rsidRPr="008661E0">
        <w:rPr>
          <w:rFonts w:ascii="Sylfaen" w:hAnsi="Sylfaen" w:cs="Sylfaen"/>
          <w:color w:val="000000"/>
        </w:rPr>
        <w:t>გამოცხადებულ</w:t>
      </w:r>
      <w:r w:rsidRPr="008661E0">
        <w:rPr>
          <w:rFonts w:ascii="Sylfaen" w:hAnsi="Sylfaen" w:cstheme="minorHAnsi"/>
          <w:color w:val="000000"/>
        </w:rPr>
        <w:t xml:space="preserve"> </w:t>
      </w:r>
      <w:r w:rsidRPr="008661E0">
        <w:rPr>
          <w:rFonts w:ascii="Sylfaen" w:hAnsi="Sylfaen" w:cs="Sylfaen"/>
          <w:color w:val="000000"/>
        </w:rPr>
        <w:t>კონკურსში</w:t>
      </w:r>
      <w:r w:rsidRPr="008661E0">
        <w:rPr>
          <w:rFonts w:ascii="Sylfaen" w:hAnsi="Sylfaen" w:cstheme="minorHAnsi"/>
          <w:color w:val="000000"/>
        </w:rPr>
        <w:t xml:space="preserve">, </w:t>
      </w:r>
      <w:r w:rsidRPr="008661E0">
        <w:rPr>
          <w:rFonts w:ascii="Sylfaen" w:hAnsi="Sylfaen" w:cs="Sylfaen"/>
          <w:color w:val="000000"/>
        </w:rPr>
        <w:t>რომელიც</w:t>
      </w:r>
      <w:r w:rsidRPr="008661E0">
        <w:rPr>
          <w:rFonts w:ascii="Sylfaen" w:hAnsi="Sylfaen" w:cstheme="minorHAnsi"/>
          <w:color w:val="000000"/>
        </w:rPr>
        <w:t xml:space="preserve"> </w:t>
      </w:r>
      <w:r w:rsidRPr="008661E0">
        <w:rPr>
          <w:rFonts w:ascii="Sylfaen" w:hAnsi="Sylfaen" w:cs="Sylfaen"/>
          <w:color w:val="000000"/>
        </w:rPr>
        <w:t>ემსახურება</w:t>
      </w:r>
      <w:r w:rsidRPr="008661E0">
        <w:rPr>
          <w:rFonts w:ascii="Sylfaen" w:hAnsi="Sylfaen" w:cstheme="minorHAnsi"/>
          <w:color w:val="000000"/>
        </w:rPr>
        <w:t xml:space="preserve"> </w:t>
      </w:r>
      <w:r w:rsidRPr="008661E0">
        <w:rPr>
          <w:rFonts w:ascii="Sylfaen" w:hAnsi="Sylfaen" w:cs="Sylfaen"/>
          <w:color w:val="000000"/>
        </w:rPr>
        <w:t>სპეციალური</w:t>
      </w:r>
      <w:r w:rsidRPr="008661E0">
        <w:rPr>
          <w:rFonts w:ascii="Sylfaen" w:hAnsi="Sylfaen" w:cstheme="minorHAnsi"/>
          <w:color w:val="000000"/>
        </w:rPr>
        <w:t xml:space="preserve"> </w:t>
      </w:r>
      <w:r w:rsidRPr="008661E0">
        <w:rPr>
          <w:rFonts w:ascii="Sylfaen" w:hAnsi="Sylfaen" w:cs="Sylfaen"/>
          <w:color w:val="000000"/>
        </w:rPr>
        <w:t>განათლების</w:t>
      </w:r>
      <w:r w:rsidRPr="008661E0">
        <w:rPr>
          <w:rFonts w:ascii="Sylfaen" w:hAnsi="Sylfaen" w:cstheme="minorHAnsi"/>
          <w:color w:val="000000"/>
        </w:rPr>
        <w:t xml:space="preserve"> </w:t>
      </w:r>
      <w:r w:rsidRPr="008661E0">
        <w:rPr>
          <w:rFonts w:ascii="Sylfaen" w:hAnsi="Sylfaen" w:cs="Sylfaen"/>
          <w:color w:val="000000"/>
        </w:rPr>
        <w:t>სადოქტორო</w:t>
      </w:r>
      <w:r w:rsidRPr="008661E0">
        <w:rPr>
          <w:rFonts w:ascii="Sylfaen" w:hAnsi="Sylfaen" w:cstheme="minorHAnsi"/>
          <w:color w:val="000000"/>
        </w:rPr>
        <w:t xml:space="preserve"> </w:t>
      </w:r>
      <w:r w:rsidRPr="008661E0">
        <w:rPr>
          <w:rFonts w:ascii="Sylfaen" w:hAnsi="Sylfaen" w:cs="Sylfaen"/>
          <w:color w:val="000000"/>
        </w:rPr>
        <w:t>პროგრამის</w:t>
      </w:r>
      <w:r w:rsidRPr="008661E0">
        <w:rPr>
          <w:rFonts w:ascii="Sylfaen" w:hAnsi="Sylfaen" w:cstheme="minorHAnsi"/>
          <w:color w:val="000000"/>
        </w:rPr>
        <w:t xml:space="preserve"> </w:t>
      </w:r>
      <w:r w:rsidRPr="008661E0">
        <w:rPr>
          <w:rFonts w:ascii="Sylfaen" w:hAnsi="Sylfaen" w:cs="Sylfaen"/>
          <w:color w:val="000000"/>
        </w:rPr>
        <w:t xml:space="preserve">შექმნას. </w:t>
      </w:r>
      <w:r w:rsidRPr="008661E0">
        <w:rPr>
          <w:rFonts w:ascii="Sylfaen" w:hAnsi="Sylfaen" w:cstheme="minorHAnsi"/>
          <w:color w:val="000000"/>
        </w:rPr>
        <w:t>2017 წელს, სპეციალური განათლების სამაგისტრო პროგრამაში 15 სტუდენტი ჩაირიცხა.</w:t>
      </w:r>
    </w:p>
    <w:p w14:paraId="3C6805EA" w14:textId="77777777" w:rsidR="00EA210A" w:rsidRPr="00107925" w:rsidRDefault="00EA210A" w:rsidP="00EA210A">
      <w:pPr>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Sylfaen"/>
          <w:u w:val="single"/>
        </w:rPr>
        <w:t xml:space="preserve">19.1.13.7. </w:t>
      </w:r>
      <w:r w:rsidRPr="00107925">
        <w:rPr>
          <w:rFonts w:ascii="Sylfaen" w:hAnsi="Sylfaen" w:cs="Times New Roman"/>
          <w:u w:val="single"/>
        </w:rPr>
        <w:t>სსსმ მოსწავლეებისთვის დამხმარე საგანმანათლებლო რესურსების შემუშავება</w:t>
      </w:r>
    </w:p>
    <w:p w14:paraId="7DB7C06A" w14:textId="77777777" w:rsidR="00EA210A" w:rsidRDefault="00EA210A" w:rsidP="00EA210A">
      <w:pPr>
        <w:ind w:left="567"/>
        <w:jc w:val="both"/>
        <w:rPr>
          <w:rFonts w:ascii="Sylfaen" w:hAnsi="Sylfaen" w:cs="Times New Roman"/>
          <w:i/>
        </w:rPr>
      </w:pPr>
      <w:r w:rsidRPr="00107925">
        <w:rPr>
          <w:rFonts w:ascii="Sylfaen" w:hAnsi="Sylfaen" w:cs="Times New Roman"/>
          <w:i/>
        </w:rPr>
        <w:t>ინდიკატორი: მუშაობა დაწყებულია ეროვნულ სასწავლო გეგმაზე დაყრდნობით სსსმ მოსწავლეებისთვის დამხმარე საგანმანათლებლო რესურსების შემუშავებაზე</w:t>
      </w:r>
    </w:p>
    <w:p w14:paraId="0D5D9D9E" w14:textId="77777777" w:rsidR="00EA210A" w:rsidRPr="00164D34" w:rsidRDefault="00EA210A" w:rsidP="00EA210A">
      <w:pPr>
        <w:jc w:val="both"/>
        <w:rPr>
          <w:rFonts w:ascii="Sylfaen" w:hAnsi="Sylfaen" w:cs="Times New Roman"/>
          <w:b/>
        </w:rPr>
      </w:pPr>
      <w:r w:rsidRPr="00164D34">
        <w:rPr>
          <w:rFonts w:ascii="Sylfaen" w:hAnsi="Sylfaen" w:cs="Times New Roman"/>
          <w:b/>
        </w:rPr>
        <w:t>სტატუსი: უმეტესად შესრულებული</w:t>
      </w:r>
    </w:p>
    <w:p w14:paraId="5B747AA8" w14:textId="77777777" w:rsidR="00EA210A" w:rsidRPr="00107925" w:rsidRDefault="00EA210A" w:rsidP="00EA210A">
      <w:pPr>
        <w:spacing w:before="45" w:line="240" w:lineRule="auto"/>
        <w:jc w:val="both"/>
        <w:rPr>
          <w:rFonts w:ascii="Sylfaen" w:eastAsia="Times New Roman" w:hAnsi="Sylfaen" w:cs="Times New Roman"/>
          <w:color w:val="000000"/>
        </w:rPr>
      </w:pPr>
      <w:r w:rsidRPr="00107925">
        <w:rPr>
          <w:rFonts w:ascii="Sylfaen" w:eastAsia="Times New Roman" w:hAnsi="Sylfaen" w:cs="Sylfaen"/>
        </w:rPr>
        <w:t>აღნიშნული საქმიანობის შესრულების შესახებ ინფორმაცია მოცემულია საქმიანობა N19.1.13.5-ის შესრულების ანგარიშში.</w:t>
      </w:r>
    </w:p>
    <w:p w14:paraId="1E926B15" w14:textId="77777777" w:rsidR="00EA210A" w:rsidRPr="00107925" w:rsidRDefault="00EA210A" w:rsidP="00EA210A">
      <w:pPr>
        <w:ind w:left="567"/>
        <w:jc w:val="both"/>
        <w:rPr>
          <w:rFonts w:ascii="Sylfaen" w:hAnsi="Sylfaen" w:cs="Times New Roman"/>
          <w:u w:val="single"/>
        </w:rPr>
      </w:pPr>
      <w:r w:rsidRPr="00107925">
        <w:rPr>
          <w:rFonts w:ascii="Sylfaen" w:eastAsia="Times New Roman" w:hAnsi="Sylfaen" w:cs="Sylfaen"/>
          <w:u w:val="single"/>
        </w:rPr>
        <w:t xml:space="preserve">საქმიანობა: 19.1.13.8. </w:t>
      </w:r>
      <w:r w:rsidRPr="00107925">
        <w:rPr>
          <w:rFonts w:ascii="Sylfaen" w:hAnsi="Sylfaen" w:cs="Times New Roman"/>
          <w:u w:val="single"/>
        </w:rPr>
        <w:t>შშმ პირებისთვის ინფრასტრუქტურის განვითარების მიზნით წლების მიხედვით სამოქმედო გეგმის შემუშავება</w:t>
      </w:r>
    </w:p>
    <w:p w14:paraId="7222B541" w14:textId="77777777" w:rsidR="00EA210A" w:rsidRDefault="00EA210A" w:rsidP="00EA210A">
      <w:pPr>
        <w:ind w:left="567"/>
        <w:jc w:val="both"/>
        <w:rPr>
          <w:rFonts w:ascii="Sylfaen" w:hAnsi="Sylfaen" w:cs="Times New Roman"/>
          <w:i/>
        </w:rPr>
      </w:pPr>
      <w:r w:rsidRPr="00107925">
        <w:rPr>
          <w:rFonts w:ascii="Sylfaen" w:hAnsi="Sylfaen" w:cs="Times New Roman"/>
          <w:i/>
        </w:rPr>
        <w:t>ინდიკატორი: შექმნილია საჯარო სკოლების ფიზიკური გარემოს ადაპტირების 3 წლიანი სამოქმედო გეგმა</w:t>
      </w:r>
    </w:p>
    <w:p w14:paraId="38907A65" w14:textId="77777777" w:rsidR="00EA210A" w:rsidRPr="00164D34" w:rsidRDefault="00EA210A" w:rsidP="00EA210A">
      <w:pPr>
        <w:jc w:val="both"/>
        <w:rPr>
          <w:rFonts w:ascii="Sylfaen" w:hAnsi="Sylfaen" w:cs="Times New Roman"/>
          <w:b/>
        </w:rPr>
      </w:pPr>
      <w:r w:rsidRPr="00164D34">
        <w:rPr>
          <w:rFonts w:ascii="Sylfaen" w:hAnsi="Sylfaen" w:cs="Times New Roman"/>
          <w:b/>
        </w:rPr>
        <w:t xml:space="preserve">სტატუსი: უმეტესად შესრულებული </w:t>
      </w:r>
    </w:p>
    <w:p w14:paraId="19B4513B"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Times New Roman"/>
          <w:lang w:eastAsia="ka-GE"/>
        </w:rPr>
        <w:t xml:space="preserve">2016 </w:t>
      </w:r>
      <w:r w:rsidRPr="00107925">
        <w:rPr>
          <w:rFonts w:ascii="Sylfaen" w:eastAsia="Times New Roman" w:hAnsi="Sylfaen" w:cs="Sylfaen"/>
          <w:lang w:eastAsia="ka-GE"/>
        </w:rPr>
        <w:t>წელს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ზოგადი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განათლების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საფეხურზე</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განხორციელდა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შემდეგი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სამუშაოები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შშმ</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პირთათვის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ადაპტირებული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გარემოს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მოწყობის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მიმართულებით</w:t>
      </w:r>
      <w:r w:rsidRPr="00107925">
        <w:rPr>
          <w:rFonts w:ascii="Sylfaen" w:eastAsia="Times New Roman" w:hAnsi="Sylfaen" w:cs="Times New Roman"/>
          <w:lang w:eastAsia="ka-GE"/>
        </w:rPr>
        <w:t>:</w:t>
      </w:r>
    </w:p>
    <w:p w14:paraId="359D046C" w14:textId="77777777" w:rsidR="00EA210A" w:rsidRPr="00107925" w:rsidRDefault="00EA210A" w:rsidP="00EA210A">
      <w:pPr>
        <w:spacing w:after="0" w:line="240" w:lineRule="auto"/>
        <w:rPr>
          <w:rFonts w:ascii="Sylfaen" w:eastAsia="Times New Roman" w:hAnsi="Sylfaen" w:cs="Times New Roman"/>
          <w:lang w:eastAsia="ka-GE"/>
        </w:rPr>
      </w:pPr>
      <w:r w:rsidRPr="00107925">
        <w:rPr>
          <w:rFonts w:ascii="Sylfaen" w:eastAsia="Times New Roman" w:hAnsi="Sylfaen" w:cs="Times New Roman"/>
          <w:lang w:eastAsia="ka-GE"/>
        </w:rPr>
        <w:t xml:space="preserve">2016 </w:t>
      </w:r>
      <w:r w:rsidRPr="00107925">
        <w:rPr>
          <w:rFonts w:ascii="Sylfaen" w:eastAsia="Times New Roman" w:hAnsi="Sylfaen" w:cs="Sylfaen"/>
          <w:lang w:eastAsia="ka-GE"/>
        </w:rPr>
        <w:t>წელს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დასრულდა</w:t>
      </w:r>
      <w:r w:rsidRPr="00107925">
        <w:rPr>
          <w:rFonts w:ascii="Sylfaen" w:eastAsia="Times New Roman" w:hAnsi="Sylfaen" w:cs="Times New Roman"/>
          <w:lang w:eastAsia="ka-GE"/>
        </w:rPr>
        <w:t xml:space="preserve"> 4 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მშენებლობა</w:t>
      </w:r>
      <w:r w:rsidRPr="00107925">
        <w:rPr>
          <w:rFonts w:ascii="Sylfaen" w:eastAsia="Times New Roman" w:hAnsi="Sylfaen" w:cs="Times New Roman"/>
          <w:lang w:eastAsia="ka-GE"/>
        </w:rPr>
        <w:t>:</w:t>
      </w:r>
    </w:p>
    <w:p w14:paraId="63BF81B8" w14:textId="77777777" w:rsidR="00EA210A" w:rsidRPr="002901B7" w:rsidRDefault="00EA210A" w:rsidP="00EA210A">
      <w:pPr>
        <w:spacing w:after="0" w:line="240" w:lineRule="auto"/>
        <w:rPr>
          <w:rFonts w:ascii="Sylfaen" w:eastAsia="Times New Roman" w:hAnsi="Sylfaen" w:cs="Times New Roman"/>
          <w:lang w:eastAsia="ka-GE"/>
        </w:rPr>
      </w:pPr>
    </w:p>
    <w:p w14:paraId="44E04B8E" w14:textId="77777777" w:rsidR="00EA210A" w:rsidRPr="00107925" w:rsidRDefault="00EA210A" w:rsidP="00EA210A">
      <w:pPr>
        <w:spacing w:after="120" w:line="240" w:lineRule="auto"/>
        <w:rPr>
          <w:rFonts w:ascii="Sylfaen" w:eastAsia="Times New Roman" w:hAnsi="Sylfaen" w:cs="Times New Roman"/>
          <w:lang w:eastAsia="ka-GE"/>
        </w:rPr>
      </w:pPr>
      <w:r w:rsidRPr="00107925">
        <w:rPr>
          <w:rFonts w:ascii="Sylfaen" w:eastAsia="Times New Roman" w:hAnsi="Sylfaen" w:cs="Sylfaen"/>
          <w:lang w:eastAsia="ka-GE"/>
        </w:rPr>
        <w:t>სსიპ</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საგარეჯოს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ლამბალოს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6BBF6D03" w14:textId="77777777" w:rsidR="00EA210A" w:rsidRPr="00107925" w:rsidRDefault="00EA210A" w:rsidP="00EA210A">
      <w:pPr>
        <w:spacing w:after="120" w:line="240" w:lineRule="auto"/>
        <w:rPr>
          <w:rFonts w:ascii="Sylfaen" w:eastAsia="Times New Roman" w:hAnsi="Sylfaen" w:cs="Times New Roman"/>
          <w:lang w:eastAsia="ka-GE"/>
        </w:rPr>
      </w:pPr>
      <w:r w:rsidRPr="00107925">
        <w:rPr>
          <w:rFonts w:ascii="Sylfaen" w:eastAsia="Times New Roman" w:hAnsi="Sylfaen" w:cs="Sylfaen"/>
          <w:lang w:eastAsia="ka-GE"/>
        </w:rPr>
        <w:t>სსიპ</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საგარეჯოს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იორ</w:t>
      </w:r>
      <w:r w:rsidRPr="00107925">
        <w:rPr>
          <w:rFonts w:ascii="Sylfaen" w:eastAsia="Times New Roman" w:hAnsi="Sylfaen" w:cs="Times New Roman"/>
          <w:lang w:eastAsia="ka-GE"/>
        </w:rPr>
        <w:t>-</w:t>
      </w:r>
      <w:r w:rsidRPr="00107925">
        <w:rPr>
          <w:rFonts w:ascii="Sylfaen" w:eastAsia="Times New Roman" w:hAnsi="Sylfaen" w:cs="Sylfaen"/>
          <w:lang w:eastAsia="ka-GE"/>
        </w:rPr>
        <w:t>მუღანლოს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29C5F18B" w14:textId="77777777" w:rsidR="00EA210A" w:rsidRPr="00107925" w:rsidRDefault="00EA210A" w:rsidP="00EA210A">
      <w:pPr>
        <w:spacing w:after="120" w:line="240" w:lineRule="auto"/>
        <w:rPr>
          <w:rFonts w:ascii="Sylfaen" w:eastAsia="Times New Roman" w:hAnsi="Sylfaen" w:cs="Times New Roman"/>
          <w:lang w:eastAsia="ka-GE"/>
        </w:rPr>
      </w:pPr>
      <w:r w:rsidRPr="00107925">
        <w:rPr>
          <w:rFonts w:ascii="Sylfaen" w:eastAsia="Times New Roman" w:hAnsi="Sylfaen" w:cs="Sylfaen"/>
          <w:lang w:eastAsia="ka-GE"/>
        </w:rPr>
        <w:t>სსიპ</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მარნეულის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ახალი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დიოკნისის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29D0393D" w14:textId="77777777" w:rsidR="00EA210A" w:rsidRPr="00107925" w:rsidRDefault="00EA210A" w:rsidP="00EA210A">
      <w:pPr>
        <w:spacing w:after="0" w:line="240" w:lineRule="auto"/>
        <w:rPr>
          <w:rFonts w:ascii="Sylfaen" w:eastAsia="Times New Roman" w:hAnsi="Sylfaen" w:cs="Times New Roman"/>
          <w:lang w:eastAsia="ka-GE"/>
        </w:rPr>
      </w:pPr>
      <w:r w:rsidRPr="00107925">
        <w:rPr>
          <w:rFonts w:ascii="Sylfaen" w:eastAsia="Times New Roman" w:hAnsi="Sylfaen" w:cs="Sylfaen"/>
          <w:lang w:eastAsia="ka-GE"/>
        </w:rPr>
        <w:t>სსიპ</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თბილისის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103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3430A789" w14:textId="77777777" w:rsidR="00EA210A" w:rsidRPr="00107925" w:rsidRDefault="00EA210A" w:rsidP="00EA210A">
      <w:pPr>
        <w:spacing w:before="45" w:after="0" w:line="240" w:lineRule="auto"/>
        <w:jc w:val="both"/>
        <w:rPr>
          <w:rFonts w:ascii="Sylfaen" w:hAnsi="Sylfaen" w:cs="Times New Roman"/>
          <w:color w:val="000000"/>
          <w:lang w:eastAsia="ka-GE"/>
        </w:rPr>
      </w:pPr>
    </w:p>
    <w:p w14:paraId="49980C75"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Times New Roman"/>
          <w:lang w:eastAsia="ka-GE"/>
        </w:rPr>
        <w:t xml:space="preserve">2016 </w:t>
      </w:r>
      <w:r w:rsidRPr="00107925">
        <w:rPr>
          <w:rFonts w:ascii="Sylfaen" w:eastAsia="Times New Roman" w:hAnsi="Sylfaen" w:cs="Sylfaen"/>
          <w:lang w:eastAsia="ka-GE"/>
        </w:rPr>
        <w:t>წლის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განმავლობაში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მიმდინარეობდა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და</w:t>
      </w:r>
      <w:r w:rsidRPr="00107925">
        <w:rPr>
          <w:rFonts w:ascii="Sylfaen" w:eastAsia="Times New Roman" w:hAnsi="Sylfaen" w:cs="Times New Roman"/>
          <w:lang w:eastAsia="ka-GE"/>
        </w:rPr>
        <w:t xml:space="preserve"> 2017 </w:t>
      </w:r>
      <w:r w:rsidRPr="00107925">
        <w:rPr>
          <w:rFonts w:ascii="Sylfaen" w:eastAsia="Times New Roman" w:hAnsi="Sylfaen" w:cs="Sylfaen"/>
          <w:lang w:eastAsia="ka-GE"/>
        </w:rPr>
        <w:t>წელს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გრძელდება</w:t>
      </w:r>
      <w:r w:rsidRPr="00107925">
        <w:rPr>
          <w:rFonts w:ascii="Sylfaen" w:eastAsia="Times New Roman" w:hAnsi="Sylfaen" w:cs="Times New Roman"/>
          <w:lang w:eastAsia="ka-GE"/>
        </w:rPr>
        <w:t xml:space="preserve"> 10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მშენებლობა</w:t>
      </w:r>
      <w:r w:rsidRPr="00107925">
        <w:rPr>
          <w:rFonts w:ascii="Sylfaen" w:eastAsia="Times New Roman" w:hAnsi="Sylfaen" w:cs="Times New Roman"/>
          <w:lang w:eastAsia="ka-GE"/>
        </w:rPr>
        <w:t>:</w:t>
      </w:r>
    </w:p>
    <w:p w14:paraId="6922CE9A"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სსიპ</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ოზურგეთის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ჭანიეთის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775CCB93"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სსიპ</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მურთაზ</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ირემაძის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სახელობის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ჩოხატაურის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ზოტის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3DFABA3E"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სსიპ</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ჩოხატაურის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შუა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ამაღლების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56C7AF78"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სსიპ</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თბილისის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100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45A36B5B"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სსიპ</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თბილისის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61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295A56F4"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სსიპ</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ტყიბულის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მუხურას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09C6A0C4"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სსიპ</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ადიგენის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არალის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241235AE"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lastRenderedPageBreak/>
        <w:t>სსიპ</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კასპის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ხოვლის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69A209B5"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სსიპ</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კასპის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თვალადის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085B591F" w14:textId="77777777" w:rsidR="00EA210A" w:rsidRPr="002901B7"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სსიპ</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კასპის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1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3376B11C"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აღნიშნული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შენო</w:t>
      </w:r>
      <w:r>
        <w:rPr>
          <w:rFonts w:ascii="Sylfaen" w:eastAsia="Times New Roman" w:hAnsi="Sylfaen" w:cs="Sylfaen"/>
          <w:lang w:eastAsia="ka-GE"/>
        </w:rPr>
        <w:t>ბ</w:t>
      </w:r>
      <w:r w:rsidRPr="00107925">
        <w:rPr>
          <w:rFonts w:ascii="Sylfaen" w:eastAsia="Times New Roman" w:hAnsi="Sylfaen" w:cs="Sylfaen"/>
          <w:lang w:eastAsia="ka-GE"/>
        </w:rPr>
        <w:t>ა</w:t>
      </w:r>
      <w:r w:rsidRPr="00107925">
        <w:rPr>
          <w:rFonts w:ascii="Sylfaen" w:eastAsia="Times New Roman" w:hAnsi="Sylfaen" w:cs="Times New Roman"/>
          <w:lang w:eastAsia="ka-GE"/>
        </w:rPr>
        <w:t>-</w:t>
      </w:r>
      <w:r w:rsidRPr="00107925">
        <w:rPr>
          <w:rFonts w:ascii="Sylfaen" w:eastAsia="Times New Roman" w:hAnsi="Sylfaen" w:cs="Sylfaen"/>
          <w:lang w:eastAsia="ka-GE"/>
        </w:rPr>
        <w:t>ნაგებობების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პროექტირებისა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და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მშენებლობის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ნაწილში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გათვალისწინებულია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საქართველოს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მთავრობის</w:t>
      </w:r>
      <w:r w:rsidRPr="00107925">
        <w:rPr>
          <w:rFonts w:ascii="Sylfaen" w:eastAsia="Times New Roman" w:hAnsi="Sylfaen" w:cs="Times New Roman"/>
          <w:lang w:eastAsia="ka-GE"/>
        </w:rPr>
        <w:t xml:space="preserve"> 2014 </w:t>
      </w:r>
      <w:r w:rsidRPr="00107925">
        <w:rPr>
          <w:rFonts w:ascii="Sylfaen" w:eastAsia="Times New Roman" w:hAnsi="Sylfaen" w:cs="Sylfaen"/>
          <w:lang w:eastAsia="ka-GE"/>
        </w:rPr>
        <w:t>წლის</w:t>
      </w:r>
      <w:r w:rsidRPr="00107925">
        <w:rPr>
          <w:rFonts w:ascii="Sylfaen" w:eastAsia="Times New Roman" w:hAnsi="Sylfaen" w:cs="Times New Roman"/>
          <w:lang w:eastAsia="ka-GE"/>
        </w:rPr>
        <w:t xml:space="preserve"> 6 </w:t>
      </w:r>
      <w:r w:rsidRPr="00107925">
        <w:rPr>
          <w:rFonts w:ascii="Sylfaen" w:eastAsia="Times New Roman" w:hAnsi="Sylfaen" w:cs="Sylfaen"/>
          <w:lang w:eastAsia="ka-GE"/>
        </w:rPr>
        <w:t>იანვრის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41 </w:t>
      </w:r>
      <w:r w:rsidRPr="00107925">
        <w:rPr>
          <w:rFonts w:ascii="Sylfaen" w:eastAsia="Times New Roman" w:hAnsi="Sylfaen" w:cs="Sylfaen"/>
          <w:lang w:eastAsia="ka-GE"/>
        </w:rPr>
        <w:t>დადგენილებით</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დამტკიცებული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შეზღუდული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შესაძლებლობის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მქონე</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პირებისათვის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სივრცის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მოწყობისა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და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არქიტექტურული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და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გეგმარებითი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ელემენტების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ტექნიკური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რეგლამენტი</w:t>
      </w:r>
      <w:r w:rsidRPr="00107925">
        <w:rPr>
          <w:rFonts w:ascii="Sylfaen" w:eastAsia="Times New Roman" w:hAnsi="Sylfaen" w:cs="Times New Roman"/>
          <w:lang w:eastAsia="ka-GE"/>
        </w:rPr>
        <w:t>“.</w:t>
      </w:r>
    </w:p>
    <w:p w14:paraId="6B755783"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ამასთან</w:t>
      </w:r>
      <w:r w:rsidRPr="00107925">
        <w:rPr>
          <w:rFonts w:ascii="Sylfaen" w:eastAsia="Times New Roman" w:hAnsi="Sylfaen" w:cs="Times New Roman"/>
          <w:lang w:eastAsia="ka-GE"/>
        </w:rPr>
        <w:t xml:space="preserve">, 2016 </w:t>
      </w:r>
      <w:r w:rsidRPr="00107925">
        <w:rPr>
          <w:rFonts w:ascii="Sylfaen" w:eastAsia="Times New Roman" w:hAnsi="Sylfaen" w:cs="Sylfaen"/>
          <w:lang w:eastAsia="ka-GE"/>
        </w:rPr>
        <w:t>წლის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განმავლობაში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განხორციელდა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სამ</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სკოლაში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თბილისის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177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ზესტაფონის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2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ხობის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გურიფულის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შშმ</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პირთათვის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პანდუსის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მოწყობა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ხოლო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თბილისის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162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სკოლაში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პანდუსის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ამწის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და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თბილისის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71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სკოლაში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ლიფტის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მოწყობა</w:t>
      </w:r>
      <w:r w:rsidRPr="00107925">
        <w:rPr>
          <w:rFonts w:ascii="Sylfaen" w:eastAsia="Times New Roman" w:hAnsi="Sylfaen" w:cs="Times New Roman"/>
          <w:lang w:eastAsia="ka-GE"/>
        </w:rPr>
        <w:t>.</w:t>
      </w:r>
    </w:p>
    <w:p w14:paraId="0FAB1C5A"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ასევე</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შშმ</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პირების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საჭიროებების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გათვალისწინებით</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განხორციელდა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სანიტარული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კვანძების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მოწყობის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სამუშაოები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ქვემოთ</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მითითებულ</w:t>
      </w:r>
      <w:r w:rsidRPr="00107925">
        <w:rPr>
          <w:rFonts w:ascii="Sylfaen" w:eastAsia="Times New Roman" w:hAnsi="Sylfaen" w:cs="Times New Roman"/>
          <w:lang w:eastAsia="ka-GE"/>
        </w:rPr>
        <w:t xml:space="preserve"> 24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სკოლაში</w:t>
      </w:r>
      <w:r w:rsidRPr="00107925">
        <w:rPr>
          <w:rFonts w:ascii="Sylfaen" w:eastAsia="Times New Roman" w:hAnsi="Sylfaen" w:cs="Times New Roman"/>
          <w:lang w:eastAsia="ka-GE"/>
        </w:rPr>
        <w:t>: </w:t>
      </w:r>
    </w:p>
    <w:p w14:paraId="326B6191"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მცხეთის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ძალისის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5C8ACC58"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მცხეთის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ქსნის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53CE2F8C"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მცხეთის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ერედის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2802F70F"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ადიგენის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გომაროს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14CCD531"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ადიგენის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ჭელის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111B6B02"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ბაღდათის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ვარციხის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63E4D3A9"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ამბროლაურის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1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5C98F37A"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ახალქალაქის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ბალხოს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72C17D89"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ახალქალაქის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ლომატურცხის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03F9F865"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თბილისის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83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27BAE57A"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თბილისის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177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4802484B"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თბილისის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11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1A9C5052"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თბილისის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81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79C222EA"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დედოფლისწყაროს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არბოშიკის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27C27600"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თიანეთის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ხევსურთსოფლის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6A35B5BD"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საგარეჯოს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4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298A0866"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საგარეჯოს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გომბორის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2F710ABF"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ბოლნისის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აკაურთას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1EB60520"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თბილისის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160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47EF57E5"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თბილისის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71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440BB9AB"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თბილისის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48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10DEA7EC"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ყაზბეგის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დაბა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სტეფანწმინდის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1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48DCB132"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მარნეულის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საიმერლოს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5586A84D"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lastRenderedPageBreak/>
        <w:t>ქალაქ</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თბილისის</w:t>
      </w:r>
      <w:r w:rsidRPr="00107925">
        <w:rPr>
          <w:rFonts w:ascii="Sylfaen" w:eastAsia="Times New Roman" w:hAnsi="Sylfaen" w:cs="Times New Roman"/>
          <w:lang w:eastAsia="ka-GE"/>
        </w:rPr>
        <w:t xml:space="preserve"> </w:t>
      </w:r>
      <w:r w:rsidRPr="00107925">
        <w:rPr>
          <w:rFonts w:ascii="Sylfaen" w:eastAsia="Times New Roman" w:hAnsi="Sylfaen" w:cs="Arial"/>
          <w:lang w:eastAsia="ka-GE"/>
        </w:rPr>
        <w:t>№</w:t>
      </w:r>
      <w:r w:rsidRPr="00107925">
        <w:rPr>
          <w:rFonts w:ascii="Sylfaen" w:eastAsia="Times New Roman" w:hAnsi="Sylfaen" w:cs="Times New Roman"/>
          <w:lang w:eastAsia="ka-GE"/>
        </w:rPr>
        <w:t xml:space="preserve">155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sidRPr="00107925">
        <w:rPr>
          <w:rFonts w:ascii="Sylfaen" w:eastAsia="Times New Roman" w:hAnsi="Sylfaen" w:cs="Times New Roman"/>
          <w:lang w:eastAsia="ka-GE"/>
        </w:rPr>
        <w:t>;</w:t>
      </w:r>
    </w:p>
    <w:p w14:paraId="29F36359" w14:textId="77777777" w:rsidR="00EA210A" w:rsidRPr="00107925" w:rsidRDefault="00EA210A" w:rsidP="00EA210A">
      <w:pPr>
        <w:spacing w:after="120" w:line="240" w:lineRule="auto"/>
        <w:jc w:val="both"/>
        <w:rPr>
          <w:rFonts w:ascii="Sylfaen" w:eastAsia="Times New Roman" w:hAnsi="Sylfaen" w:cs="Times New Roman"/>
          <w:lang w:eastAsia="ka-GE"/>
        </w:rPr>
      </w:pPr>
      <w:r w:rsidRPr="00107925">
        <w:rPr>
          <w:rFonts w:ascii="Sylfaen" w:eastAsia="Times New Roman" w:hAnsi="Sylfaen" w:cs="Sylfaen"/>
          <w:lang w:eastAsia="ka-GE"/>
        </w:rPr>
        <w:t>ასევე</w:t>
      </w:r>
      <w:r w:rsidRPr="00107925">
        <w:rPr>
          <w:rFonts w:ascii="Sylfaen" w:eastAsia="Times New Roman" w:hAnsi="Sylfaen" w:cs="Times New Roman"/>
          <w:lang w:eastAsia="ka-GE"/>
        </w:rPr>
        <w:t xml:space="preserve">, 2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გადაეცა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თანხა</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სანიტარული</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კვანძების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სამუშაოების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განსახორციელებლად</w:t>
      </w:r>
      <w:r w:rsidRPr="00107925">
        <w:rPr>
          <w:rFonts w:ascii="Sylfaen" w:eastAsia="Times New Roman" w:hAnsi="Sylfaen" w:cs="Times New Roman"/>
          <w:lang w:eastAsia="ka-GE"/>
        </w:rPr>
        <w:t>:</w:t>
      </w:r>
    </w:p>
    <w:p w14:paraId="79370AD8" w14:textId="77777777" w:rsidR="00EA210A" w:rsidRPr="00107925" w:rsidRDefault="00EA210A" w:rsidP="00EA210A">
      <w:pPr>
        <w:spacing w:after="0" w:line="276" w:lineRule="auto"/>
        <w:jc w:val="both"/>
        <w:rPr>
          <w:rFonts w:ascii="Sylfaen" w:eastAsia="Times New Roman" w:hAnsi="Sylfaen" w:cs="Times New Roman"/>
          <w:lang w:eastAsia="ka-GE"/>
        </w:rPr>
      </w:pPr>
      <w:r w:rsidRPr="00107925">
        <w:rPr>
          <w:rFonts w:ascii="Sylfaen" w:eastAsia="Times New Roman" w:hAnsi="Sylfaen" w:cs="Sylfaen"/>
          <w:lang w:eastAsia="ka-GE"/>
        </w:rPr>
        <w:t>საგარეჯოს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ხაშმის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p>
    <w:p w14:paraId="4FA8058A" w14:textId="77777777" w:rsidR="00EA210A" w:rsidRDefault="00EA210A" w:rsidP="00EA210A">
      <w:pPr>
        <w:spacing w:after="0" w:line="276" w:lineRule="auto"/>
        <w:jc w:val="both"/>
        <w:rPr>
          <w:rFonts w:ascii="Sylfaen" w:eastAsia="Times New Roman" w:hAnsi="Sylfaen" w:cs="Times New Roman"/>
          <w:lang w:eastAsia="ka-GE"/>
        </w:rPr>
      </w:pPr>
      <w:r w:rsidRPr="00107925">
        <w:rPr>
          <w:rFonts w:ascii="Sylfaen" w:eastAsia="Times New Roman" w:hAnsi="Sylfaen" w:cs="Sylfaen"/>
          <w:lang w:eastAsia="ka-GE"/>
        </w:rPr>
        <w:t>ზუგდიდის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მუნიციპალიტეტის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სოფელ</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ჭაქვინჯის</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საჯარო</w:t>
      </w:r>
      <w:r w:rsidRPr="00107925">
        <w:rPr>
          <w:rFonts w:ascii="Sylfaen" w:eastAsia="Times New Roman" w:hAnsi="Sylfaen" w:cs="Times New Roman"/>
          <w:lang w:eastAsia="ka-GE"/>
        </w:rPr>
        <w:t xml:space="preserve"> </w:t>
      </w:r>
      <w:r w:rsidRPr="00107925">
        <w:rPr>
          <w:rFonts w:ascii="Sylfaen" w:eastAsia="Times New Roman" w:hAnsi="Sylfaen" w:cs="Sylfaen"/>
          <w:lang w:eastAsia="ka-GE"/>
        </w:rPr>
        <w:t>სკოლა</w:t>
      </w:r>
      <w:r>
        <w:rPr>
          <w:rFonts w:ascii="Sylfaen" w:eastAsia="Times New Roman" w:hAnsi="Sylfaen" w:cs="Times New Roman"/>
          <w:lang w:eastAsia="ka-GE"/>
        </w:rPr>
        <w:t>.</w:t>
      </w:r>
    </w:p>
    <w:p w14:paraId="7BE96FBF" w14:textId="77777777" w:rsidR="00EA210A" w:rsidRDefault="00EA210A" w:rsidP="00EA210A">
      <w:pPr>
        <w:spacing w:after="0" w:line="276" w:lineRule="auto"/>
        <w:jc w:val="both"/>
        <w:rPr>
          <w:rFonts w:ascii="Sylfaen" w:eastAsia="Times New Roman" w:hAnsi="Sylfaen" w:cs="Times New Roman"/>
          <w:lang w:eastAsia="ka-GE"/>
        </w:rPr>
      </w:pPr>
    </w:p>
    <w:p w14:paraId="4570F2D0" w14:textId="77777777" w:rsidR="00EA210A"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2017 წელს, ზოგადი განათლების საფეხურზე განხორციელდა შემდეგი სამუშაოები შშმ პირთათვის ადაპტირებული</w:t>
      </w:r>
      <w:r>
        <w:rPr>
          <w:rFonts w:asciiTheme="majorHAnsi" w:eastAsia="Times New Roman" w:hAnsiTheme="majorHAnsi" w:cs="Times New Roman"/>
          <w:szCs w:val="20"/>
          <w:lang w:eastAsia="ka-GE"/>
        </w:rPr>
        <w:t xml:space="preserve"> გარემოს მოწყობის მიმართულებით:</w:t>
      </w:r>
    </w:p>
    <w:p w14:paraId="191FFC4B"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p>
    <w:p w14:paraId="7B1E7DD8" w14:textId="77777777" w:rsidR="00EA210A"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დასრულდა</w:t>
      </w:r>
      <w:r>
        <w:rPr>
          <w:rFonts w:asciiTheme="majorHAnsi" w:eastAsia="Times New Roman" w:hAnsiTheme="majorHAnsi" w:cs="Times New Roman"/>
          <w:szCs w:val="20"/>
          <w:lang w:eastAsia="ka-GE"/>
        </w:rPr>
        <w:t xml:space="preserve"> შემდეგი</w:t>
      </w:r>
      <w:r w:rsidRPr="008661E0">
        <w:rPr>
          <w:rFonts w:asciiTheme="majorHAnsi" w:eastAsia="Times New Roman" w:hAnsiTheme="majorHAnsi" w:cs="Times New Roman"/>
          <w:szCs w:val="20"/>
          <w:lang w:eastAsia="ka-GE"/>
        </w:rPr>
        <w:t xml:space="preserve"> შვიდი სრულად ადაპტირებული ახალი სკოლის მშენებლობა -</w:t>
      </w:r>
    </w:p>
    <w:p w14:paraId="5BCEB4F0"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p>
    <w:p w14:paraId="24004391"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1.</w:t>
      </w:r>
      <w:r>
        <w:rPr>
          <w:rFonts w:asciiTheme="majorHAnsi" w:eastAsia="Times New Roman" w:hAnsiTheme="majorHAnsi" w:cs="Times New Roman"/>
          <w:szCs w:val="20"/>
          <w:lang w:eastAsia="ka-GE"/>
        </w:rPr>
        <w:t xml:space="preserve"> </w:t>
      </w:r>
      <w:r w:rsidRPr="008661E0">
        <w:rPr>
          <w:rFonts w:asciiTheme="majorHAnsi" w:eastAsia="Times New Roman" w:hAnsiTheme="majorHAnsi" w:cs="Times New Roman"/>
          <w:szCs w:val="20"/>
          <w:lang w:eastAsia="ka-GE"/>
        </w:rPr>
        <w:t xml:space="preserve">კასპის მუნიციპალიტეტის სოფელ თვალადის საჯარო სკოლა ; </w:t>
      </w:r>
    </w:p>
    <w:p w14:paraId="392CC620"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2. ქრისტინე ხარშილაძის სახელობის სსიპ საჩხერის მუნიციპალიტეტის სოფელ კორბოულის №1 საჯარო სკოლა (შერწყმული კაპანაძეების დაწყებითი); </w:t>
      </w:r>
    </w:p>
    <w:p w14:paraId="05B9992A"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3. მურთაზ ირემაძის სახელობის ჩოხატაურის მუნიციპალიტეტის სოფელ ზოტის საჯარო სკოლა; </w:t>
      </w:r>
    </w:p>
    <w:p w14:paraId="3C358413"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4.</w:t>
      </w:r>
      <w:r>
        <w:rPr>
          <w:rFonts w:asciiTheme="majorHAnsi" w:eastAsia="Times New Roman" w:hAnsiTheme="majorHAnsi" w:cs="Times New Roman"/>
          <w:szCs w:val="20"/>
          <w:lang w:eastAsia="ka-GE"/>
        </w:rPr>
        <w:t xml:space="preserve"> </w:t>
      </w:r>
      <w:r w:rsidRPr="008661E0">
        <w:rPr>
          <w:rFonts w:asciiTheme="majorHAnsi" w:eastAsia="Times New Roman" w:hAnsiTheme="majorHAnsi" w:cs="Times New Roman"/>
          <w:szCs w:val="20"/>
          <w:lang w:eastAsia="ka-GE"/>
        </w:rPr>
        <w:t xml:space="preserve">ჩოხატაურის მუნიციპალიტეტის სოფელ შუა ამაღლების საჯარო სკოლა; </w:t>
      </w:r>
    </w:p>
    <w:p w14:paraId="6C189FFF"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5. ვანის მუნიციპალიტეტის სოფელ რომანეთის საჯარო სკოლა; </w:t>
      </w:r>
    </w:p>
    <w:p w14:paraId="07BEE457" w14:textId="77777777" w:rsidR="00EA210A"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6. საჩხერის მუნიციპალიტეტის სოფელ სარეკის საჯარო სკოლა (შერწყმული ბაჯითის სკოლა); </w:t>
      </w:r>
    </w:p>
    <w:p w14:paraId="414A83E5"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7. ქალაქ თბილისის №61 საჯარო სკოლა;  </w:t>
      </w:r>
    </w:p>
    <w:p w14:paraId="62B2BB0F"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p>
    <w:p w14:paraId="7DBF2A9A" w14:textId="77777777" w:rsidR="00EA210A" w:rsidRDefault="00EA210A" w:rsidP="00EA210A">
      <w:pPr>
        <w:spacing w:after="0" w:line="276" w:lineRule="auto"/>
        <w:jc w:val="both"/>
        <w:rPr>
          <w:rFonts w:asciiTheme="majorHAnsi" w:eastAsia="Times New Roman" w:hAnsiTheme="majorHAnsi" w:cs="Times New Roman"/>
          <w:szCs w:val="20"/>
          <w:lang w:eastAsia="ka-GE"/>
        </w:rPr>
      </w:pPr>
      <w:r>
        <w:rPr>
          <w:rFonts w:asciiTheme="majorHAnsi" w:eastAsia="Times New Roman" w:hAnsiTheme="majorHAnsi" w:cs="Times New Roman"/>
          <w:szCs w:val="20"/>
          <w:lang w:eastAsia="ka-GE"/>
        </w:rPr>
        <w:t xml:space="preserve">ამასთან, </w:t>
      </w:r>
      <w:r w:rsidRPr="008661E0">
        <w:rPr>
          <w:rFonts w:asciiTheme="majorHAnsi" w:eastAsia="Times New Roman" w:hAnsiTheme="majorHAnsi" w:cs="Times New Roman"/>
          <w:szCs w:val="20"/>
          <w:lang w:eastAsia="ka-GE"/>
        </w:rPr>
        <w:t xml:space="preserve">მიმდინარეობს 24  სკოლის მშენებლობა, რომელიც სრულად ადაპტირებული იქნება; </w:t>
      </w:r>
    </w:p>
    <w:p w14:paraId="29D25553" w14:textId="77777777" w:rsidR="00EA210A" w:rsidRDefault="00EA210A" w:rsidP="00EA210A">
      <w:pPr>
        <w:spacing w:after="0" w:line="276" w:lineRule="auto"/>
        <w:jc w:val="both"/>
        <w:rPr>
          <w:rFonts w:asciiTheme="majorHAnsi" w:eastAsia="Times New Roman" w:hAnsiTheme="majorHAnsi" w:cs="Times New Roman"/>
          <w:szCs w:val="20"/>
          <w:lang w:eastAsia="ka-GE"/>
        </w:rPr>
      </w:pPr>
    </w:p>
    <w:p w14:paraId="052022E7"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1.ლანჩხუთის მუნიციპალიტეტის სოფელ შრომისუბნის საჯარო სკოლა (ჯიხანჯირი),  </w:t>
      </w:r>
    </w:p>
    <w:p w14:paraId="3CE7B1EA"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2. ოზურგეთის მუნიციპალიტეტის სოფელ ჭანიეთის საჯარო სკოლა, </w:t>
      </w:r>
    </w:p>
    <w:p w14:paraId="1FA1281D"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3. ჩოხატაურის მუნიციპალიტეტის სოფელ შუასურების საჯარო სკოლა, </w:t>
      </w:r>
    </w:p>
    <w:p w14:paraId="048CACAB"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4. ქალაქ თბილისის №100 საჯარო სკოლა, 5. ქალაქ თბილისის №2 საჯარო სკოლა (II კორპუსი ყოფილი №3 საჯარო სკოლა), </w:t>
      </w:r>
    </w:p>
    <w:p w14:paraId="23C8BE37"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6. ტყიბულის მუნიციპალიტეტის სოფელ მუხურის საჯარო სკოლა, </w:t>
      </w:r>
    </w:p>
    <w:p w14:paraId="67361041"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7. თიანეთის მუნიციპალიტეტის სოფელ სიმონიანთხევის საჯარო სკოლა (სოფელ გორანის დაწყებითი სკოლის შენობა) , </w:t>
      </w:r>
    </w:p>
    <w:p w14:paraId="201A8A5F"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8. ყაზბეგის მუნიციპალიტეტის დაბა სტეფანწმინდის №1 საჯარო სკოლა (შერწყმული გერგეთის დაწყებითი სკოლა), </w:t>
      </w:r>
    </w:p>
    <w:p w14:paraId="353B228C"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9. ცაგერის მუნიციპალიტეტის სოფელ მახაშის საჯარო სკოლა, </w:t>
      </w:r>
    </w:p>
    <w:p w14:paraId="38A92C00"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10.მარტვილის მუნიციპალიტეტის სოფელ ნაგებერაოს საჯარო სკოლა, </w:t>
      </w:r>
    </w:p>
    <w:p w14:paraId="4D09DF5B"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11.ადიგენის მუნიციპალიტეტის სოფელ არლის საჯარო სკოლა, </w:t>
      </w:r>
    </w:p>
    <w:p w14:paraId="0ECA7A5B"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12. გორის მუნიციპალიტეტის სოფელ თორტიზის საჯარო სკოლა, </w:t>
      </w:r>
    </w:p>
    <w:p w14:paraId="08C4B5CD"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13. ქალაქ კასპის №1 საჯარო სკოლა, </w:t>
      </w:r>
    </w:p>
    <w:p w14:paraId="7D7F2A8C"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14. ხაშურის მუნიციპალიტეტის სოფელ ფლევის საჯარო სკოლა, </w:t>
      </w:r>
    </w:p>
    <w:p w14:paraId="12903C17"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15. ადიგენის მუნიციპალიტეტის სოფელ ბენარის საჯარო სკოლა (სოფელ შოლავერის დაწყებითი კორპუსი), </w:t>
      </w:r>
    </w:p>
    <w:p w14:paraId="425E0251"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16. ახალქალაქის მუნიციპალიტეტის სოფელ აფნიის საჯარო სკოლა, </w:t>
      </w:r>
    </w:p>
    <w:p w14:paraId="2B8BAD9A"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17. წყალტუბოს მუნიციპალიტეტის სოფელ გუმათის საჯარო სკოლა, </w:t>
      </w:r>
    </w:p>
    <w:p w14:paraId="288FAE0F"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lastRenderedPageBreak/>
        <w:t xml:space="preserve">18. ახმეტის მუნიციპალიტეტის სოფელ საკობიანოს საჯარო სკოლა (ქორეთის დაწყებითი ), </w:t>
      </w:r>
    </w:p>
    <w:p w14:paraId="2B15495F"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19. ბოლნისის მუნიციპალიტეტის სოფელ ქვემო ბოლნისის N1 საჯარო სკოლის (ფოლადაურის დაწყებითი), </w:t>
      </w:r>
    </w:p>
    <w:p w14:paraId="6AAC85C5"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 xml:space="preserve">20. ქარელის მუნიციპალიტეტის სოფელ კეხიჯვრის საჯარო სკოლა (სამწევრისის დაწყებთი), 21. მარტვილის მუნიციპალიტეტის სოფელ კურზუს საჯარო სკოლა (დაწყებითის კორპუსი), 22. ლანჩხუთის მუნიციპალიტეტის სოფელ ღრმაღელის საჯარო სკოლა (ომფარეთი დაწყებითი კორპუსი), </w:t>
      </w:r>
    </w:p>
    <w:p w14:paraId="7794C29C"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r w:rsidRPr="008661E0">
        <w:rPr>
          <w:rFonts w:asciiTheme="majorHAnsi" w:eastAsia="Times New Roman" w:hAnsiTheme="majorHAnsi" w:cs="Times New Roman"/>
          <w:szCs w:val="20"/>
          <w:lang w:eastAsia="ka-GE"/>
        </w:rPr>
        <w:t>23. ხარაგაულის მუნიციპალიტეტის სოფელ ხიდრის საჯარო სკოლა (დაწყებითი სკოლა), 24.ოზურგეთის მუნიციპალიტეტის სოფელ ძიმითის საჯარო სკოლა (დაწყებითი სკოლა)</w:t>
      </w:r>
    </w:p>
    <w:p w14:paraId="20FAD807" w14:textId="77777777" w:rsidR="00EA210A" w:rsidRPr="008661E0" w:rsidRDefault="00EA210A" w:rsidP="00EA210A">
      <w:pPr>
        <w:spacing w:after="0" w:line="276" w:lineRule="auto"/>
        <w:jc w:val="both"/>
        <w:rPr>
          <w:rFonts w:asciiTheme="majorHAnsi" w:eastAsia="Times New Roman" w:hAnsiTheme="majorHAnsi" w:cs="Times New Roman"/>
          <w:szCs w:val="20"/>
          <w:lang w:eastAsia="ka-GE"/>
        </w:rPr>
      </w:pPr>
    </w:p>
    <w:p w14:paraId="523E5A09" w14:textId="77777777" w:rsidR="00EA210A" w:rsidRPr="00164D34" w:rsidRDefault="00EA210A" w:rsidP="00EA210A">
      <w:pPr>
        <w:spacing w:after="120" w:line="276" w:lineRule="auto"/>
        <w:jc w:val="both"/>
        <w:rPr>
          <w:rFonts w:ascii="Sylfaen" w:eastAsia="Times New Roman" w:hAnsi="Sylfaen" w:cs="Times New Roman"/>
          <w:lang w:eastAsia="ka-GE"/>
        </w:rPr>
      </w:pPr>
      <w:r w:rsidRPr="008661E0">
        <w:rPr>
          <w:rFonts w:asciiTheme="majorHAnsi" w:eastAsia="Times New Roman" w:hAnsiTheme="majorHAnsi" w:cs="Times New Roman"/>
          <w:szCs w:val="20"/>
          <w:lang w:eastAsia="ka-GE"/>
        </w:rPr>
        <w:t>ამასთან 2017 წელს დაიგეგმა 116 საჯარო სკოლაში ადაპტირებული სველი წერტილის მოწყობა/რეაბილიტაცია, 14 ს</w:t>
      </w:r>
      <w:r>
        <w:rPr>
          <w:rFonts w:asciiTheme="majorHAnsi" w:eastAsia="Times New Roman" w:hAnsiTheme="majorHAnsi" w:cs="Times New Roman"/>
          <w:szCs w:val="20"/>
          <w:lang w:eastAsia="ka-GE"/>
        </w:rPr>
        <w:t xml:space="preserve">აჯარო სკოლაში პანდუსის მოწყობა. აღნიშნული სკოლებიდან 104 სკოლაში </w:t>
      </w:r>
      <w:r w:rsidRPr="008661E0">
        <w:rPr>
          <w:rFonts w:asciiTheme="majorHAnsi" w:eastAsia="Times New Roman" w:hAnsiTheme="majorHAnsi" w:cs="Times New Roman"/>
          <w:szCs w:val="20"/>
          <w:lang w:eastAsia="ka-GE"/>
        </w:rPr>
        <w:t>განხორციელდა ადაპტირებული სველი</w:t>
      </w:r>
      <w:r>
        <w:rPr>
          <w:rFonts w:asciiTheme="majorHAnsi" w:eastAsia="Times New Roman" w:hAnsiTheme="majorHAnsi" w:cs="Times New Roman"/>
          <w:szCs w:val="20"/>
          <w:lang w:eastAsia="ka-GE"/>
        </w:rPr>
        <w:t xml:space="preserve"> წერტილის რეაბილიტაცია/ მოწყობა, ხოლო</w:t>
      </w:r>
      <w:r w:rsidRPr="008661E0">
        <w:rPr>
          <w:rFonts w:asciiTheme="majorHAnsi" w:eastAsia="Times New Roman" w:hAnsiTheme="majorHAnsi" w:cs="Times New Roman"/>
          <w:szCs w:val="20"/>
          <w:lang w:eastAsia="ka-GE"/>
        </w:rPr>
        <w:t xml:space="preserve"> 13 სკოლაში </w:t>
      </w:r>
      <w:r>
        <w:rPr>
          <w:rFonts w:asciiTheme="majorHAnsi" w:eastAsia="Times New Roman" w:hAnsiTheme="majorHAnsi" w:cs="Times New Roman"/>
          <w:szCs w:val="20"/>
          <w:lang w:eastAsia="ka-GE"/>
        </w:rPr>
        <w:t>განხორციელდა  პანდუსის მოწყობა.</w:t>
      </w:r>
    </w:p>
    <w:p w14:paraId="3D10EEC6" w14:textId="77777777" w:rsidR="00EA210A" w:rsidRPr="00107925" w:rsidRDefault="00EA210A" w:rsidP="00EA210A">
      <w:pPr>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Sylfaen"/>
          <w:u w:val="single"/>
        </w:rPr>
        <w:t xml:space="preserve">19.1.13.9. </w:t>
      </w:r>
      <w:r w:rsidRPr="00107925">
        <w:rPr>
          <w:rFonts w:ascii="Sylfaen" w:hAnsi="Sylfaen" w:cs="Times New Roman"/>
          <w:u w:val="single"/>
        </w:rPr>
        <w:t>მოწყვლადი ჯგუფების პროფესიულ და უმაღლეს განათლებაზე ხელმისაწვდომობის გაზრდის მიზნით შესაბამისი პოლიტიკის შემუშავება-დანერგვა (წარმოებული კვლევების საფუძველზე)</w:t>
      </w:r>
    </w:p>
    <w:p w14:paraId="4DA50429" w14:textId="77777777" w:rsidR="00EA210A" w:rsidRDefault="00EA210A" w:rsidP="00EA210A">
      <w:pPr>
        <w:ind w:left="567"/>
        <w:jc w:val="both"/>
        <w:rPr>
          <w:rFonts w:ascii="Sylfaen" w:hAnsi="Sylfaen" w:cs="Times New Roman"/>
          <w:i/>
        </w:rPr>
      </w:pPr>
      <w:r w:rsidRPr="00107925">
        <w:rPr>
          <w:rFonts w:ascii="Sylfaen" w:hAnsi="Sylfaen" w:cs="Times New Roman"/>
          <w:i/>
        </w:rPr>
        <w:t>ინდიკატორი: მოწყვლადი ჯგუფების პროფესიულ და უმაღლეს განათლებაში ჩართვის ხელშემწყობი პოლიტიკის დოკუმენტის შემუშავება</w:t>
      </w:r>
    </w:p>
    <w:p w14:paraId="4E9D77C1" w14:textId="77777777" w:rsidR="00EA210A" w:rsidRPr="00164D34" w:rsidRDefault="00EA210A" w:rsidP="00EA210A">
      <w:pPr>
        <w:jc w:val="both"/>
        <w:rPr>
          <w:rFonts w:ascii="Sylfaen" w:hAnsi="Sylfaen" w:cs="Times New Roman"/>
          <w:b/>
        </w:rPr>
      </w:pPr>
      <w:r w:rsidRPr="00164D34">
        <w:rPr>
          <w:rFonts w:ascii="Sylfaen" w:hAnsi="Sylfaen" w:cs="Times New Roman"/>
          <w:b/>
        </w:rPr>
        <w:t xml:space="preserve">სტატუსი: უმეტესად შესრულებული </w:t>
      </w:r>
    </w:p>
    <w:p w14:paraId="0A07FF4F" w14:textId="77777777" w:rsidR="00EA210A" w:rsidRPr="00537C39" w:rsidRDefault="00EA210A" w:rsidP="00EA210A">
      <w:pPr>
        <w:spacing w:before="45" w:line="240" w:lineRule="auto"/>
        <w:jc w:val="both"/>
        <w:rPr>
          <w:rFonts w:ascii="Sylfaen" w:eastAsia="Times New Roman" w:hAnsi="Sylfaen" w:cstheme="minorHAnsi"/>
          <w:color w:val="000000"/>
          <w:sz w:val="20"/>
          <w:szCs w:val="20"/>
        </w:rPr>
      </w:pPr>
      <w:r w:rsidRPr="00537C39">
        <w:rPr>
          <w:rFonts w:ascii="Sylfaen" w:eastAsia="Times New Roman" w:hAnsi="Sylfaen" w:cs="Sylfaen"/>
          <w:color w:val="000000"/>
        </w:rPr>
        <w:t>სპეციალური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საგანმანათლებლო</w:t>
      </w:r>
      <w:r w:rsidRPr="00537C39">
        <w:rPr>
          <w:rFonts w:ascii="Sylfaen" w:eastAsia="Times New Roman" w:hAnsi="Sylfaen" w:cstheme="minorHAnsi"/>
          <w:color w:val="000000"/>
        </w:rPr>
        <w:t> </w:t>
      </w:r>
      <w:r w:rsidRPr="00537C39">
        <w:rPr>
          <w:rFonts w:ascii="Sylfaen" w:eastAsia="Times New Roman" w:hAnsi="Sylfaen" w:cs="Sylfaen"/>
          <w:color w:val="000000"/>
        </w:rPr>
        <w:t>საჭიროების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მქონე</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პირებისათვის მოქმედებს,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პროფესიული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განათლების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პროგრამებზე</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ჩარიცხვის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ალტერნატიული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ფორმა</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პროფესიული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ტესტირების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ალტერნატიული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ფორმატი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გულისხმობს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შერჩეული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პროფესიული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საგანმანათლებლო</w:t>
      </w:r>
      <w:r w:rsidRPr="00537C39">
        <w:rPr>
          <w:rFonts w:ascii="Sylfaen" w:eastAsia="Times New Roman" w:hAnsi="Sylfaen" w:cstheme="minorHAnsi"/>
          <w:color w:val="000000"/>
        </w:rPr>
        <w:t> </w:t>
      </w:r>
      <w:r w:rsidRPr="00537C39">
        <w:rPr>
          <w:rFonts w:ascii="Sylfaen" w:eastAsia="Times New Roman" w:hAnsi="Sylfaen" w:cs="Sylfaen"/>
          <w:color w:val="000000"/>
        </w:rPr>
        <w:t>პროგრამის</w:t>
      </w:r>
      <w:r w:rsidRPr="00537C39">
        <w:rPr>
          <w:rFonts w:ascii="Sylfaen" w:eastAsia="Times New Roman" w:hAnsi="Sylfaen" w:cstheme="minorHAnsi"/>
          <w:color w:val="000000"/>
        </w:rPr>
        <w:t>/</w:t>
      </w:r>
      <w:r w:rsidRPr="00537C39">
        <w:rPr>
          <w:rFonts w:ascii="Sylfaen" w:eastAsia="Times New Roman" w:hAnsi="Sylfaen" w:cs="Sylfaen"/>
          <w:color w:val="000000"/>
        </w:rPr>
        <w:t>პროგრამების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შესაბამისი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აქტივობების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პრაქტიკულ</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განხორციელებას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შემდგომ</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ეტაპზე</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სპეციალური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საგანმანათლებლო</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საჭიროების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მქონე</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თითოეული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სტუდენტის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პროფესიული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განათლების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მიწოდება</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ინდივიდუალურად</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იგეგმება</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მისი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საჭიროების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და</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შესაძლებლობის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გათვალისწინებით</w:t>
      </w:r>
      <w:r w:rsidRPr="00537C39">
        <w:rPr>
          <w:rFonts w:ascii="Sylfaen" w:eastAsia="Times New Roman" w:hAnsi="Sylfaen" w:cstheme="minorHAnsi"/>
          <w:color w:val="000000"/>
        </w:rPr>
        <w:t>.</w:t>
      </w:r>
    </w:p>
    <w:p w14:paraId="6FDA2528" w14:textId="77777777" w:rsidR="00EA210A" w:rsidRPr="00537C39" w:rsidRDefault="00EA210A" w:rsidP="00EA210A">
      <w:pPr>
        <w:spacing w:before="45" w:line="240" w:lineRule="auto"/>
        <w:jc w:val="both"/>
        <w:rPr>
          <w:rFonts w:ascii="Sylfaen" w:eastAsia="Times New Roman" w:hAnsi="Sylfaen" w:cstheme="minorHAnsi"/>
          <w:color w:val="000000"/>
        </w:rPr>
      </w:pPr>
      <w:r w:rsidRPr="00537C39">
        <w:rPr>
          <w:rFonts w:ascii="Sylfaen" w:eastAsia="Times New Roman" w:hAnsi="Sylfaen" w:cs="Sylfaen"/>
          <w:color w:val="000000"/>
        </w:rPr>
        <w:t>საქართველოს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განათლებისა</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და</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მეცნიერების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მინისტრის</w:t>
      </w:r>
      <w:r w:rsidRPr="00537C39">
        <w:rPr>
          <w:rFonts w:ascii="Sylfaen" w:eastAsia="Times New Roman" w:hAnsi="Sylfaen" w:cstheme="minorHAnsi"/>
          <w:color w:val="000000"/>
        </w:rPr>
        <w:t xml:space="preserve"> №19/</w:t>
      </w:r>
      <w:r w:rsidRPr="00537C39">
        <w:rPr>
          <w:rFonts w:ascii="Sylfaen" w:eastAsia="Times New Roman" w:hAnsi="Sylfaen" w:cs="Sylfaen"/>
          <w:color w:val="000000"/>
        </w:rPr>
        <w:t>ნ</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ბრძანებით</w:t>
      </w:r>
      <w:r w:rsidRPr="00537C39">
        <w:rPr>
          <w:rFonts w:ascii="Sylfaen" w:eastAsia="Times New Roman" w:hAnsi="Sylfaen" w:cstheme="minorHAnsi"/>
          <w:color w:val="000000"/>
        </w:rPr>
        <w:t xml:space="preserve"> (18.02.2011) </w:t>
      </w:r>
      <w:r w:rsidRPr="00537C39">
        <w:rPr>
          <w:rFonts w:ascii="Sylfaen" w:eastAsia="Times New Roman" w:hAnsi="Sylfaen" w:cs="Sylfaen"/>
          <w:color w:val="000000"/>
        </w:rPr>
        <w:t>დამტკიცებული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ერთიანი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ეროვნული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გამოცდების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ჩატარების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დებულების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მე</w:t>
      </w:r>
      <w:r w:rsidRPr="00537C39">
        <w:rPr>
          <w:rFonts w:ascii="Sylfaen" w:eastAsia="Times New Roman" w:hAnsi="Sylfaen" w:cstheme="minorHAnsi"/>
          <w:color w:val="000000"/>
        </w:rPr>
        <w:t xml:space="preserve">-20 </w:t>
      </w:r>
      <w:r w:rsidRPr="00537C39">
        <w:rPr>
          <w:rFonts w:ascii="Sylfaen" w:eastAsia="Times New Roman" w:hAnsi="Sylfaen" w:cs="Sylfaen"/>
          <w:color w:val="000000"/>
        </w:rPr>
        <w:t>მუხლის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მე</w:t>
      </w:r>
      <w:r w:rsidRPr="00537C39">
        <w:rPr>
          <w:rFonts w:ascii="Sylfaen" w:eastAsia="Times New Roman" w:hAnsi="Sylfaen" w:cstheme="minorHAnsi"/>
          <w:color w:val="000000"/>
        </w:rPr>
        <w:t xml:space="preserve">-7 </w:t>
      </w:r>
      <w:r w:rsidRPr="00537C39">
        <w:rPr>
          <w:rFonts w:ascii="Sylfaen" w:eastAsia="Times New Roman" w:hAnsi="Sylfaen" w:cs="Sylfaen"/>
          <w:color w:val="000000"/>
        </w:rPr>
        <w:t>პუნქტის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და</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საქართველოს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განათლებისა</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და</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მეცნიერების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მინისტრის</w:t>
      </w:r>
      <w:r w:rsidRPr="00537C39">
        <w:rPr>
          <w:rFonts w:ascii="Sylfaen" w:eastAsia="Times New Roman" w:hAnsi="Sylfaen" w:cstheme="minorHAnsi"/>
          <w:color w:val="000000"/>
        </w:rPr>
        <w:t xml:space="preserve"> №227 </w:t>
      </w:r>
      <w:r w:rsidRPr="00537C39">
        <w:rPr>
          <w:rFonts w:ascii="Sylfaen" w:eastAsia="Times New Roman" w:hAnsi="Sylfaen" w:cs="Sylfaen"/>
          <w:color w:val="000000"/>
        </w:rPr>
        <w:t>ბრძანებით</w:t>
      </w:r>
      <w:r w:rsidRPr="00537C39">
        <w:rPr>
          <w:rFonts w:ascii="Sylfaen" w:eastAsia="Times New Roman" w:hAnsi="Sylfaen" w:cstheme="minorHAnsi"/>
          <w:color w:val="000000"/>
        </w:rPr>
        <w:t xml:space="preserve"> (22.02.2009) </w:t>
      </w:r>
      <w:r w:rsidRPr="00537C39">
        <w:rPr>
          <w:rFonts w:ascii="Sylfaen" w:eastAsia="Times New Roman" w:hAnsi="Sylfaen" w:cs="Sylfaen"/>
          <w:color w:val="000000"/>
        </w:rPr>
        <w:t>დამტკიცებული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სამაგისტრო</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გამოცდების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ჩატარების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დებულების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მე</w:t>
      </w:r>
      <w:r w:rsidRPr="00537C39">
        <w:rPr>
          <w:rFonts w:ascii="Sylfaen" w:eastAsia="Times New Roman" w:hAnsi="Sylfaen" w:cstheme="minorHAnsi"/>
          <w:color w:val="000000"/>
        </w:rPr>
        <w:t xml:space="preserve">-16 </w:t>
      </w:r>
      <w:r w:rsidRPr="00537C39">
        <w:rPr>
          <w:rFonts w:ascii="Sylfaen" w:eastAsia="Times New Roman" w:hAnsi="Sylfaen" w:cs="Sylfaen"/>
          <w:color w:val="000000"/>
        </w:rPr>
        <w:t>მუხლის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მე</w:t>
      </w:r>
      <w:r w:rsidRPr="00537C39">
        <w:rPr>
          <w:rFonts w:ascii="Sylfaen" w:eastAsia="Times New Roman" w:hAnsi="Sylfaen" w:cstheme="minorHAnsi"/>
          <w:color w:val="000000"/>
        </w:rPr>
        <w:t xml:space="preserve">-6 </w:t>
      </w:r>
      <w:r w:rsidRPr="00537C39">
        <w:rPr>
          <w:rFonts w:ascii="Sylfaen" w:eastAsia="Times New Roman" w:hAnsi="Sylfaen" w:cs="Sylfaen"/>
          <w:color w:val="000000"/>
        </w:rPr>
        <w:t>პუნქტის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შესაბამისად</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საგამოცდო</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ცენტრი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საშუალებას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აძლევს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შშმ</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პირს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გამოცდაზე</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რეგისტრაციის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დროს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მიუთითოს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სპეციალური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საჭიროება</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რის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საფუძველზეც</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ცენტრი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შესაბამისი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სპეციალისტების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რეკომენდაციაზე</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დაყრდნობით</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უზრუნველყოფს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იმ</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აბიტურიენტების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და</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მაგისტრანტების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კანდიდატების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განთავსებას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სპეციალურად</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მოწყობილ</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საგამოცდო</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სექტორში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რომლებიც</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საჭიროებენ</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სპეციფიკურ</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საგამოცდო</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გარემოს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მათ</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შორის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მხედველობის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არმქონე</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აბიტურიენტებისათვის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ცენტრი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უზრუნველყოფს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ბრაილის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შრიფტის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გამოყენებას</w:t>
      </w:r>
      <w:r w:rsidRPr="00537C39">
        <w:rPr>
          <w:rFonts w:ascii="Sylfaen" w:eastAsia="Times New Roman" w:hAnsi="Sylfaen" w:cstheme="minorHAnsi"/>
          <w:color w:val="000000"/>
        </w:rPr>
        <w:t>.</w:t>
      </w:r>
    </w:p>
    <w:p w14:paraId="1ED056DC" w14:textId="77777777" w:rsidR="00EA210A" w:rsidRPr="00537C39" w:rsidRDefault="00EA210A" w:rsidP="00EA210A">
      <w:pPr>
        <w:spacing w:before="45" w:line="240" w:lineRule="auto"/>
        <w:jc w:val="both"/>
        <w:rPr>
          <w:rFonts w:ascii="Sylfaen" w:eastAsia="Times New Roman" w:hAnsi="Sylfaen" w:cstheme="minorHAnsi"/>
          <w:color w:val="000000"/>
        </w:rPr>
      </w:pPr>
      <w:r w:rsidRPr="00537C39">
        <w:rPr>
          <w:rFonts w:ascii="Sylfaen" w:eastAsia="Times New Roman" w:hAnsi="Sylfaen" w:cstheme="minorHAnsi"/>
          <w:color w:val="000000"/>
        </w:rPr>
        <w:t>ამასთან, „</w:t>
      </w:r>
      <w:r w:rsidRPr="00537C39">
        <w:rPr>
          <w:rFonts w:ascii="Sylfaen" w:eastAsia="Times New Roman" w:hAnsi="Sylfaen" w:cs="Sylfaen"/>
          <w:color w:val="000000"/>
        </w:rPr>
        <w:t>უმაღლესი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განათლების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შესახებ</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საქართველოს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კანონის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მე</w:t>
      </w:r>
      <w:r w:rsidRPr="00537C39">
        <w:rPr>
          <w:rFonts w:ascii="Sylfaen" w:eastAsia="Times New Roman" w:hAnsi="Sylfaen" w:cstheme="minorHAnsi"/>
          <w:color w:val="000000"/>
        </w:rPr>
        <w:t xml:space="preserve">-3 </w:t>
      </w:r>
      <w:r w:rsidRPr="00537C39">
        <w:rPr>
          <w:rFonts w:ascii="Sylfaen" w:eastAsia="Times New Roman" w:hAnsi="Sylfaen" w:cs="Sylfaen"/>
          <w:color w:val="000000"/>
        </w:rPr>
        <w:t>მუხლის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მე</w:t>
      </w:r>
      <w:r w:rsidRPr="00537C39">
        <w:rPr>
          <w:rFonts w:ascii="Sylfaen" w:eastAsia="Times New Roman" w:hAnsi="Sylfaen" w:cstheme="minorHAnsi"/>
          <w:color w:val="000000"/>
        </w:rPr>
        <w:t xml:space="preserve">-3 </w:t>
      </w:r>
      <w:r w:rsidRPr="00537C39">
        <w:rPr>
          <w:rFonts w:ascii="Sylfaen" w:eastAsia="Times New Roman" w:hAnsi="Sylfaen" w:cs="Sylfaen"/>
          <w:color w:val="000000"/>
        </w:rPr>
        <w:t>პუნქტის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დ</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ქვეპუნქტის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შესაბამისად</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უმაღლესი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საგანმანათლებლო</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დაწესებულება</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ზრუნავს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შშმ</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სტუდენტებისთვის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სწავლისათვის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შესაბამისი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პირობების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შექმნაზე</w:t>
      </w:r>
      <w:r w:rsidRPr="00537C39">
        <w:rPr>
          <w:rFonts w:ascii="Sylfaen" w:eastAsia="Times New Roman" w:hAnsi="Sylfaen" w:cstheme="minorHAnsi"/>
          <w:color w:val="000000"/>
        </w:rPr>
        <w:t>.</w:t>
      </w:r>
    </w:p>
    <w:p w14:paraId="39A0FBFB" w14:textId="77777777" w:rsidR="00EA210A" w:rsidRPr="00537C39" w:rsidRDefault="00EA210A" w:rsidP="00EA210A">
      <w:pPr>
        <w:spacing w:before="45" w:line="240" w:lineRule="auto"/>
        <w:jc w:val="both"/>
        <w:rPr>
          <w:rFonts w:ascii="Sylfaen" w:eastAsia="Times New Roman" w:hAnsi="Sylfaen" w:cstheme="minorHAnsi"/>
        </w:rPr>
      </w:pPr>
      <w:r w:rsidRPr="00537C39">
        <w:rPr>
          <w:rFonts w:ascii="Sylfaen" w:eastAsia="Times New Roman" w:hAnsi="Sylfaen" w:cs="Sylfaen"/>
        </w:rPr>
        <w:t>საქართველოს</w:t>
      </w:r>
      <w:r w:rsidRPr="00537C39">
        <w:rPr>
          <w:rFonts w:ascii="Sylfaen" w:eastAsia="Times New Roman" w:hAnsi="Sylfaen" w:cstheme="minorHAnsi"/>
        </w:rPr>
        <w:t xml:space="preserve"> </w:t>
      </w:r>
      <w:r w:rsidRPr="00537C39">
        <w:rPr>
          <w:rFonts w:ascii="Sylfaen" w:eastAsia="Times New Roman" w:hAnsi="Sylfaen" w:cs="Sylfaen"/>
        </w:rPr>
        <w:t>განათლებისა</w:t>
      </w:r>
      <w:r w:rsidRPr="00537C39">
        <w:rPr>
          <w:rFonts w:ascii="Sylfaen" w:eastAsia="Times New Roman" w:hAnsi="Sylfaen" w:cstheme="minorHAnsi"/>
        </w:rPr>
        <w:t xml:space="preserve"> </w:t>
      </w:r>
      <w:r w:rsidRPr="00537C39">
        <w:rPr>
          <w:rFonts w:ascii="Sylfaen" w:eastAsia="Times New Roman" w:hAnsi="Sylfaen" w:cs="Sylfaen"/>
        </w:rPr>
        <w:t>და</w:t>
      </w:r>
      <w:r w:rsidRPr="00537C39">
        <w:rPr>
          <w:rFonts w:ascii="Sylfaen" w:eastAsia="Times New Roman" w:hAnsi="Sylfaen" w:cstheme="minorHAnsi"/>
        </w:rPr>
        <w:t xml:space="preserve"> </w:t>
      </w:r>
      <w:r w:rsidRPr="00537C39">
        <w:rPr>
          <w:rFonts w:ascii="Sylfaen" w:eastAsia="Times New Roman" w:hAnsi="Sylfaen" w:cs="Sylfaen"/>
        </w:rPr>
        <w:t>მეცნიერების</w:t>
      </w:r>
      <w:r w:rsidRPr="00537C39">
        <w:rPr>
          <w:rFonts w:ascii="Sylfaen" w:eastAsia="Times New Roman" w:hAnsi="Sylfaen" w:cstheme="minorHAnsi"/>
        </w:rPr>
        <w:t xml:space="preserve"> </w:t>
      </w:r>
      <w:r w:rsidRPr="00537C39">
        <w:rPr>
          <w:rFonts w:ascii="Sylfaen" w:eastAsia="Times New Roman" w:hAnsi="Sylfaen" w:cs="Sylfaen"/>
        </w:rPr>
        <w:t>სამინისტროში</w:t>
      </w:r>
      <w:r w:rsidRPr="00537C39">
        <w:rPr>
          <w:rFonts w:ascii="Sylfaen" w:eastAsia="Times New Roman" w:hAnsi="Sylfaen" w:cstheme="minorHAnsi"/>
        </w:rPr>
        <w:t xml:space="preserve"> </w:t>
      </w:r>
      <w:r w:rsidRPr="00537C39">
        <w:rPr>
          <w:rFonts w:ascii="Sylfaen" w:eastAsia="Times New Roman" w:hAnsi="Sylfaen" w:cs="Sylfaen"/>
        </w:rPr>
        <w:t>მოქმედი</w:t>
      </w:r>
      <w:r w:rsidRPr="00537C39">
        <w:rPr>
          <w:rFonts w:ascii="Sylfaen" w:eastAsia="Times New Roman" w:hAnsi="Sylfaen" w:cstheme="minorHAnsi"/>
        </w:rPr>
        <w:t xml:space="preserve"> </w:t>
      </w:r>
      <w:r w:rsidRPr="00537C39">
        <w:rPr>
          <w:rFonts w:ascii="Sylfaen" w:eastAsia="Times New Roman" w:hAnsi="Sylfaen" w:cs="Sylfaen"/>
        </w:rPr>
        <w:t>სოციალური</w:t>
      </w:r>
      <w:r w:rsidRPr="00537C39">
        <w:rPr>
          <w:rFonts w:ascii="Sylfaen" w:eastAsia="Times New Roman" w:hAnsi="Sylfaen" w:cstheme="minorHAnsi"/>
        </w:rPr>
        <w:t xml:space="preserve"> </w:t>
      </w:r>
      <w:r w:rsidRPr="00537C39">
        <w:rPr>
          <w:rFonts w:ascii="Sylfaen" w:eastAsia="Times New Roman" w:hAnsi="Sylfaen" w:cs="Sylfaen"/>
        </w:rPr>
        <w:t>პროგრამა</w:t>
      </w:r>
      <w:r w:rsidRPr="00537C39">
        <w:rPr>
          <w:rFonts w:ascii="Sylfaen" w:eastAsia="Times New Roman" w:hAnsi="Sylfaen" w:cstheme="minorHAnsi"/>
        </w:rPr>
        <w:t xml:space="preserve"> </w:t>
      </w:r>
      <w:r w:rsidRPr="00537C39">
        <w:rPr>
          <w:rFonts w:ascii="Sylfaen" w:eastAsia="Times New Roman" w:hAnsi="Sylfaen" w:cs="Sylfaen"/>
        </w:rPr>
        <w:t>ითვალისწინებს</w:t>
      </w:r>
      <w:r w:rsidRPr="00537C39">
        <w:rPr>
          <w:rFonts w:ascii="Sylfaen" w:eastAsia="Times New Roman" w:hAnsi="Sylfaen" w:cstheme="minorHAnsi"/>
        </w:rPr>
        <w:t xml:space="preserve"> </w:t>
      </w:r>
      <w:r w:rsidRPr="00537C39">
        <w:rPr>
          <w:rFonts w:ascii="Sylfaen" w:eastAsia="Times New Roman" w:hAnsi="Sylfaen" w:cs="Sylfaen"/>
        </w:rPr>
        <w:t>იმ</w:t>
      </w:r>
      <w:r w:rsidRPr="00537C39">
        <w:rPr>
          <w:rFonts w:ascii="Sylfaen" w:eastAsia="Times New Roman" w:hAnsi="Sylfaen" w:cstheme="minorHAnsi"/>
        </w:rPr>
        <w:t xml:space="preserve"> </w:t>
      </w:r>
      <w:r w:rsidRPr="00537C39">
        <w:rPr>
          <w:rFonts w:ascii="Sylfaen" w:eastAsia="Times New Roman" w:hAnsi="Sylfaen" w:cs="Sylfaen"/>
        </w:rPr>
        <w:t>სტუდენტთა</w:t>
      </w:r>
      <w:r w:rsidRPr="00537C39">
        <w:rPr>
          <w:rFonts w:ascii="Sylfaen" w:eastAsia="Times New Roman" w:hAnsi="Sylfaen" w:cstheme="minorHAnsi"/>
        </w:rPr>
        <w:t xml:space="preserve"> </w:t>
      </w:r>
      <w:r w:rsidRPr="00537C39">
        <w:rPr>
          <w:rFonts w:ascii="Sylfaen" w:eastAsia="Times New Roman" w:hAnsi="Sylfaen" w:cs="Sylfaen"/>
        </w:rPr>
        <w:t>დაფინანსებას</w:t>
      </w:r>
      <w:r w:rsidRPr="00537C39">
        <w:rPr>
          <w:rFonts w:ascii="Sylfaen" w:eastAsia="Times New Roman" w:hAnsi="Sylfaen" w:cstheme="minorHAnsi"/>
        </w:rPr>
        <w:t xml:space="preserve"> </w:t>
      </w:r>
      <w:r w:rsidRPr="00537C39">
        <w:rPr>
          <w:rFonts w:ascii="Sylfaen" w:eastAsia="Times New Roman" w:hAnsi="Sylfaen" w:cs="Sylfaen"/>
        </w:rPr>
        <w:t>უმაღლესი</w:t>
      </w:r>
      <w:r w:rsidRPr="00537C39">
        <w:rPr>
          <w:rFonts w:ascii="Sylfaen" w:eastAsia="Times New Roman" w:hAnsi="Sylfaen" w:cstheme="minorHAnsi"/>
        </w:rPr>
        <w:t xml:space="preserve"> </w:t>
      </w:r>
      <w:r w:rsidRPr="00537C39">
        <w:rPr>
          <w:rFonts w:ascii="Sylfaen" w:eastAsia="Times New Roman" w:hAnsi="Sylfaen" w:cs="Sylfaen"/>
        </w:rPr>
        <w:t>განათლების</w:t>
      </w:r>
      <w:r w:rsidRPr="00537C39">
        <w:rPr>
          <w:rFonts w:ascii="Sylfaen" w:eastAsia="Times New Roman" w:hAnsi="Sylfaen" w:cstheme="minorHAnsi"/>
        </w:rPr>
        <w:t xml:space="preserve"> </w:t>
      </w:r>
      <w:r w:rsidRPr="00537C39">
        <w:rPr>
          <w:rFonts w:ascii="Sylfaen" w:eastAsia="Times New Roman" w:hAnsi="Sylfaen" w:cs="Sylfaen"/>
        </w:rPr>
        <w:t>პირველი</w:t>
      </w:r>
      <w:r w:rsidRPr="00537C39">
        <w:rPr>
          <w:rFonts w:ascii="Sylfaen" w:eastAsia="Times New Roman" w:hAnsi="Sylfaen" w:cstheme="minorHAnsi"/>
        </w:rPr>
        <w:t xml:space="preserve"> </w:t>
      </w:r>
      <w:r w:rsidRPr="00537C39">
        <w:rPr>
          <w:rFonts w:ascii="Sylfaen" w:eastAsia="Times New Roman" w:hAnsi="Sylfaen" w:cs="Sylfaen"/>
        </w:rPr>
        <w:t>და</w:t>
      </w:r>
      <w:r w:rsidRPr="00537C39">
        <w:rPr>
          <w:rFonts w:ascii="Sylfaen" w:eastAsia="Times New Roman" w:hAnsi="Sylfaen" w:cstheme="minorHAnsi"/>
        </w:rPr>
        <w:t xml:space="preserve"> </w:t>
      </w:r>
      <w:r w:rsidRPr="00537C39">
        <w:rPr>
          <w:rFonts w:ascii="Sylfaen" w:eastAsia="Times New Roman" w:hAnsi="Sylfaen" w:cs="Sylfaen"/>
        </w:rPr>
        <w:t>მეორე</w:t>
      </w:r>
      <w:r w:rsidRPr="00537C39">
        <w:rPr>
          <w:rFonts w:ascii="Sylfaen" w:eastAsia="Times New Roman" w:hAnsi="Sylfaen" w:cstheme="minorHAnsi"/>
        </w:rPr>
        <w:t xml:space="preserve"> </w:t>
      </w:r>
      <w:r w:rsidRPr="00537C39">
        <w:rPr>
          <w:rFonts w:ascii="Sylfaen" w:eastAsia="Times New Roman" w:hAnsi="Sylfaen" w:cs="Sylfaen"/>
        </w:rPr>
        <w:lastRenderedPageBreak/>
        <w:t>საფეხურების</w:t>
      </w:r>
      <w:r w:rsidRPr="00537C39">
        <w:rPr>
          <w:rFonts w:ascii="Sylfaen" w:eastAsia="Times New Roman" w:hAnsi="Sylfaen" w:cstheme="minorHAnsi"/>
        </w:rPr>
        <w:t xml:space="preserve"> (</w:t>
      </w:r>
      <w:r w:rsidRPr="00537C39">
        <w:rPr>
          <w:rFonts w:ascii="Sylfaen" w:eastAsia="Times New Roman" w:hAnsi="Sylfaen" w:cs="Sylfaen"/>
        </w:rPr>
        <w:t>ბაკალავრიატის</w:t>
      </w:r>
      <w:r w:rsidRPr="00537C39">
        <w:rPr>
          <w:rFonts w:ascii="Sylfaen" w:eastAsia="Times New Roman" w:hAnsi="Sylfaen" w:cstheme="minorHAnsi"/>
        </w:rPr>
        <w:t xml:space="preserve">, </w:t>
      </w:r>
      <w:r w:rsidRPr="00537C39">
        <w:rPr>
          <w:rFonts w:ascii="Sylfaen" w:eastAsia="Times New Roman" w:hAnsi="Sylfaen" w:cs="Sylfaen"/>
        </w:rPr>
        <w:t>დიპლომირებული</w:t>
      </w:r>
      <w:r w:rsidRPr="00537C39">
        <w:rPr>
          <w:rFonts w:ascii="Sylfaen" w:eastAsia="Times New Roman" w:hAnsi="Sylfaen" w:cstheme="minorHAnsi"/>
        </w:rPr>
        <w:t xml:space="preserve"> </w:t>
      </w:r>
      <w:r w:rsidRPr="00537C39">
        <w:rPr>
          <w:rFonts w:ascii="Sylfaen" w:eastAsia="Times New Roman" w:hAnsi="Sylfaen" w:cs="Sylfaen"/>
        </w:rPr>
        <w:t>მედიკოსის</w:t>
      </w:r>
      <w:r w:rsidRPr="00537C39">
        <w:rPr>
          <w:rFonts w:ascii="Sylfaen" w:eastAsia="Times New Roman" w:hAnsi="Sylfaen" w:cstheme="minorHAnsi"/>
        </w:rPr>
        <w:t>/</w:t>
      </w:r>
      <w:r w:rsidRPr="00537C39">
        <w:rPr>
          <w:rFonts w:ascii="Sylfaen" w:eastAsia="Times New Roman" w:hAnsi="Sylfaen" w:cs="Sylfaen"/>
        </w:rPr>
        <w:t>სტომატოლოგის</w:t>
      </w:r>
      <w:r w:rsidRPr="00537C39">
        <w:rPr>
          <w:rFonts w:ascii="Sylfaen" w:eastAsia="Times New Roman" w:hAnsi="Sylfaen" w:cstheme="minorHAnsi"/>
        </w:rPr>
        <w:t xml:space="preserve">, </w:t>
      </w:r>
      <w:r w:rsidRPr="00537C39">
        <w:rPr>
          <w:rFonts w:ascii="Sylfaen" w:eastAsia="Times New Roman" w:hAnsi="Sylfaen" w:cs="Sylfaen"/>
        </w:rPr>
        <w:t>მაგისტრატურის</w:t>
      </w:r>
      <w:r w:rsidRPr="00537C39">
        <w:rPr>
          <w:rFonts w:ascii="Sylfaen" w:eastAsia="Times New Roman" w:hAnsi="Sylfaen" w:cstheme="minorHAnsi"/>
        </w:rPr>
        <w:t xml:space="preserve">) </w:t>
      </w:r>
      <w:r w:rsidRPr="00537C39">
        <w:rPr>
          <w:rFonts w:ascii="Sylfaen" w:eastAsia="Times New Roman" w:hAnsi="Sylfaen" w:cs="Sylfaen"/>
        </w:rPr>
        <w:t>საგანმანათლებლო</w:t>
      </w:r>
      <w:r w:rsidRPr="00537C39">
        <w:rPr>
          <w:rFonts w:ascii="Sylfaen" w:eastAsia="Times New Roman" w:hAnsi="Sylfaen" w:cstheme="minorHAnsi"/>
        </w:rPr>
        <w:t xml:space="preserve"> </w:t>
      </w:r>
      <w:r w:rsidRPr="00537C39">
        <w:rPr>
          <w:rFonts w:ascii="Sylfaen" w:eastAsia="Times New Roman" w:hAnsi="Sylfaen" w:cs="Sylfaen"/>
        </w:rPr>
        <w:t>პროგრამებზე</w:t>
      </w:r>
      <w:r w:rsidRPr="00537C39">
        <w:rPr>
          <w:rFonts w:ascii="Sylfaen" w:eastAsia="Times New Roman" w:hAnsi="Sylfaen" w:cstheme="minorHAnsi"/>
        </w:rPr>
        <w:t xml:space="preserve">, </w:t>
      </w:r>
      <w:r w:rsidRPr="00537C39">
        <w:rPr>
          <w:rFonts w:ascii="Sylfaen" w:eastAsia="Times New Roman" w:hAnsi="Sylfaen" w:cs="Sylfaen"/>
        </w:rPr>
        <w:t>რომლებიც</w:t>
      </w:r>
      <w:r w:rsidRPr="00537C39">
        <w:rPr>
          <w:rFonts w:ascii="Sylfaen" w:eastAsia="Times New Roman" w:hAnsi="Sylfaen" w:cstheme="minorHAnsi"/>
        </w:rPr>
        <w:t xml:space="preserve"> </w:t>
      </w:r>
      <w:r w:rsidRPr="00537C39">
        <w:rPr>
          <w:rFonts w:ascii="Sylfaen" w:eastAsia="Times New Roman" w:hAnsi="Sylfaen" w:cs="Sylfaen"/>
        </w:rPr>
        <w:t>არიან</w:t>
      </w:r>
      <w:r w:rsidRPr="00537C39">
        <w:rPr>
          <w:rFonts w:ascii="Sylfaen" w:eastAsia="Times New Roman" w:hAnsi="Sylfaen" w:cstheme="minorHAnsi"/>
        </w:rPr>
        <w:t xml:space="preserve"> </w:t>
      </w:r>
      <w:r w:rsidRPr="00537C39">
        <w:rPr>
          <w:rFonts w:ascii="Sylfaen" w:eastAsia="Times New Roman" w:hAnsi="Sylfaen" w:cs="Sylfaen"/>
        </w:rPr>
        <w:t>მკვეთრად</w:t>
      </w:r>
      <w:r w:rsidRPr="00537C39">
        <w:rPr>
          <w:rFonts w:ascii="Sylfaen" w:eastAsia="Times New Roman" w:hAnsi="Sylfaen" w:cstheme="minorHAnsi"/>
        </w:rPr>
        <w:t>/</w:t>
      </w:r>
      <w:r w:rsidRPr="00537C39">
        <w:rPr>
          <w:rFonts w:ascii="Sylfaen" w:eastAsia="Times New Roman" w:hAnsi="Sylfaen" w:cs="Sylfaen"/>
        </w:rPr>
        <w:t>მნიშვნელოვნად</w:t>
      </w:r>
      <w:r w:rsidRPr="00537C39">
        <w:rPr>
          <w:rFonts w:ascii="Sylfaen" w:eastAsia="Times New Roman" w:hAnsi="Sylfaen" w:cstheme="minorHAnsi"/>
        </w:rPr>
        <w:t>/</w:t>
      </w:r>
      <w:r w:rsidRPr="00537C39">
        <w:rPr>
          <w:rFonts w:ascii="Sylfaen" w:eastAsia="Times New Roman" w:hAnsi="Sylfaen" w:cs="Sylfaen"/>
        </w:rPr>
        <w:t>ზომიერად</w:t>
      </w:r>
      <w:r w:rsidRPr="00537C39">
        <w:rPr>
          <w:rFonts w:ascii="Sylfaen" w:eastAsia="Times New Roman" w:hAnsi="Sylfaen" w:cstheme="minorHAnsi"/>
        </w:rPr>
        <w:t xml:space="preserve"> </w:t>
      </w:r>
      <w:r w:rsidRPr="00537C39">
        <w:rPr>
          <w:rFonts w:ascii="Sylfaen" w:eastAsia="Times New Roman" w:hAnsi="Sylfaen" w:cs="Sylfaen"/>
        </w:rPr>
        <w:t>გამოხატული</w:t>
      </w:r>
      <w:r w:rsidRPr="00537C39">
        <w:rPr>
          <w:rFonts w:ascii="Sylfaen" w:eastAsia="Times New Roman" w:hAnsi="Sylfaen" w:cstheme="minorHAnsi"/>
        </w:rPr>
        <w:t xml:space="preserve"> </w:t>
      </w:r>
      <w:r w:rsidRPr="00537C39">
        <w:rPr>
          <w:rFonts w:ascii="Sylfaen" w:eastAsia="Times New Roman" w:hAnsi="Sylfaen" w:cs="Sylfaen"/>
        </w:rPr>
        <w:t>შეზღუდული</w:t>
      </w:r>
      <w:r w:rsidRPr="00537C39">
        <w:rPr>
          <w:rFonts w:ascii="Sylfaen" w:eastAsia="Times New Roman" w:hAnsi="Sylfaen" w:cstheme="minorHAnsi"/>
        </w:rPr>
        <w:t xml:space="preserve"> </w:t>
      </w:r>
      <w:r w:rsidRPr="00537C39">
        <w:rPr>
          <w:rFonts w:ascii="Sylfaen" w:eastAsia="Times New Roman" w:hAnsi="Sylfaen" w:cs="Sylfaen"/>
        </w:rPr>
        <w:t>შესაძლებლობის</w:t>
      </w:r>
      <w:r w:rsidRPr="00537C39">
        <w:rPr>
          <w:rFonts w:ascii="Sylfaen" w:eastAsia="Times New Roman" w:hAnsi="Sylfaen" w:cstheme="minorHAnsi"/>
        </w:rPr>
        <w:t xml:space="preserve"> </w:t>
      </w:r>
      <w:r w:rsidRPr="00537C39">
        <w:rPr>
          <w:rFonts w:ascii="Sylfaen" w:eastAsia="Times New Roman" w:hAnsi="Sylfaen" w:cs="Sylfaen"/>
        </w:rPr>
        <w:t>მქონე</w:t>
      </w:r>
      <w:r w:rsidRPr="00537C39">
        <w:rPr>
          <w:rFonts w:ascii="Sylfaen" w:eastAsia="Times New Roman" w:hAnsi="Sylfaen" w:cstheme="minorHAnsi"/>
        </w:rPr>
        <w:t xml:space="preserve"> </w:t>
      </w:r>
      <w:r w:rsidRPr="00537C39">
        <w:rPr>
          <w:rFonts w:ascii="Sylfaen" w:eastAsia="Times New Roman" w:hAnsi="Sylfaen" w:cs="Sylfaen"/>
        </w:rPr>
        <w:t>პირები</w:t>
      </w:r>
      <w:r w:rsidRPr="00537C39">
        <w:rPr>
          <w:rFonts w:ascii="Sylfaen" w:eastAsia="Times New Roman" w:hAnsi="Sylfaen" w:cstheme="minorHAnsi"/>
        </w:rPr>
        <w:t xml:space="preserve">. </w:t>
      </w:r>
      <w:r w:rsidRPr="00537C39">
        <w:rPr>
          <w:rFonts w:ascii="Sylfaen" w:eastAsia="Times New Roman" w:hAnsi="Sylfaen" w:cs="Sylfaen"/>
        </w:rPr>
        <w:t>პროგრამის</w:t>
      </w:r>
      <w:r w:rsidRPr="00537C39">
        <w:rPr>
          <w:rFonts w:ascii="Sylfaen" w:eastAsia="Times New Roman" w:hAnsi="Sylfaen" w:cstheme="minorHAnsi"/>
        </w:rPr>
        <w:t xml:space="preserve"> </w:t>
      </w:r>
      <w:r w:rsidRPr="00537C39">
        <w:rPr>
          <w:rFonts w:ascii="Sylfaen" w:eastAsia="Times New Roman" w:hAnsi="Sylfaen" w:cs="Sylfaen"/>
        </w:rPr>
        <w:t>ფარგლებში</w:t>
      </w:r>
      <w:r w:rsidRPr="00537C39">
        <w:rPr>
          <w:rFonts w:ascii="Sylfaen" w:eastAsia="Times New Roman" w:hAnsi="Sylfaen" w:cstheme="minorHAnsi"/>
        </w:rPr>
        <w:t xml:space="preserve"> </w:t>
      </w:r>
      <w:r w:rsidRPr="00537C39">
        <w:rPr>
          <w:rFonts w:ascii="Sylfaen" w:eastAsia="Times New Roman" w:hAnsi="Sylfaen" w:cs="Sylfaen"/>
        </w:rPr>
        <w:t>სტუდენტები</w:t>
      </w:r>
      <w:r w:rsidRPr="00537C39">
        <w:rPr>
          <w:rFonts w:ascii="Sylfaen" w:eastAsia="Times New Roman" w:hAnsi="Sylfaen" w:cstheme="minorHAnsi"/>
        </w:rPr>
        <w:t xml:space="preserve"> </w:t>
      </w:r>
      <w:r w:rsidRPr="00537C39">
        <w:rPr>
          <w:rFonts w:ascii="Sylfaen" w:eastAsia="Times New Roman" w:hAnsi="Sylfaen" w:cs="Sylfaen"/>
        </w:rPr>
        <w:t>ფინანსდებიან</w:t>
      </w:r>
      <w:r w:rsidRPr="00537C39">
        <w:rPr>
          <w:rFonts w:ascii="Sylfaen" w:eastAsia="Times New Roman" w:hAnsi="Sylfaen" w:cstheme="minorHAnsi"/>
        </w:rPr>
        <w:t xml:space="preserve"> 4-6 </w:t>
      </w:r>
      <w:r w:rsidRPr="00537C39">
        <w:rPr>
          <w:rFonts w:ascii="Sylfaen" w:eastAsia="Times New Roman" w:hAnsi="Sylfaen" w:cs="Sylfaen"/>
        </w:rPr>
        <w:t>წლის</w:t>
      </w:r>
      <w:r w:rsidRPr="00537C39">
        <w:rPr>
          <w:rFonts w:ascii="Sylfaen" w:eastAsia="Times New Roman" w:hAnsi="Sylfaen" w:cstheme="minorHAnsi"/>
        </w:rPr>
        <w:t xml:space="preserve"> </w:t>
      </w:r>
      <w:r w:rsidRPr="00537C39">
        <w:rPr>
          <w:rFonts w:ascii="Sylfaen" w:eastAsia="Times New Roman" w:hAnsi="Sylfaen" w:cs="Sylfaen"/>
        </w:rPr>
        <w:t>განმავლობაში</w:t>
      </w:r>
      <w:r w:rsidRPr="00537C39">
        <w:rPr>
          <w:rFonts w:ascii="Sylfaen" w:eastAsia="Times New Roman" w:hAnsi="Sylfaen" w:cstheme="minorHAnsi"/>
        </w:rPr>
        <w:t xml:space="preserve"> (</w:t>
      </w:r>
      <w:r w:rsidRPr="00537C39">
        <w:rPr>
          <w:rFonts w:ascii="Sylfaen" w:eastAsia="Times New Roman" w:hAnsi="Sylfaen" w:cs="Sylfaen"/>
        </w:rPr>
        <w:t>პროგრამის</w:t>
      </w:r>
      <w:r w:rsidRPr="00537C39">
        <w:rPr>
          <w:rFonts w:ascii="Sylfaen" w:eastAsia="Times New Roman" w:hAnsi="Sylfaen" w:cstheme="minorHAnsi"/>
        </w:rPr>
        <w:t xml:space="preserve"> </w:t>
      </w:r>
      <w:r w:rsidRPr="00537C39">
        <w:rPr>
          <w:rFonts w:ascii="Sylfaen" w:eastAsia="Times New Roman" w:hAnsi="Sylfaen" w:cs="Sylfaen"/>
        </w:rPr>
        <w:t>ხანგრძლივობის</w:t>
      </w:r>
      <w:r w:rsidRPr="00537C39">
        <w:rPr>
          <w:rFonts w:ascii="Sylfaen" w:eastAsia="Times New Roman" w:hAnsi="Sylfaen" w:cstheme="minorHAnsi"/>
        </w:rPr>
        <w:t xml:space="preserve"> </w:t>
      </w:r>
      <w:r w:rsidRPr="00537C39">
        <w:rPr>
          <w:rFonts w:ascii="Sylfaen" w:eastAsia="Times New Roman" w:hAnsi="Sylfaen" w:cs="Sylfaen"/>
        </w:rPr>
        <w:t>მიხედვით</w:t>
      </w:r>
      <w:r w:rsidRPr="00537C39">
        <w:rPr>
          <w:rFonts w:ascii="Sylfaen" w:eastAsia="Times New Roman" w:hAnsi="Sylfaen" w:cstheme="minorHAnsi"/>
        </w:rPr>
        <w:t xml:space="preserve">) </w:t>
      </w:r>
      <w:r w:rsidRPr="00537C39">
        <w:rPr>
          <w:rFonts w:ascii="Sylfaen" w:eastAsia="Times New Roman" w:hAnsi="Sylfaen" w:cs="Sylfaen"/>
        </w:rPr>
        <w:t>სახელმწიფო</w:t>
      </w:r>
      <w:r w:rsidRPr="00537C39">
        <w:rPr>
          <w:rFonts w:ascii="Sylfaen" w:eastAsia="Times New Roman" w:hAnsi="Sylfaen" w:cstheme="minorHAnsi"/>
        </w:rPr>
        <w:t xml:space="preserve"> </w:t>
      </w:r>
      <w:r w:rsidRPr="00537C39">
        <w:rPr>
          <w:rFonts w:ascii="Sylfaen" w:eastAsia="Times New Roman" w:hAnsi="Sylfaen" w:cs="Sylfaen"/>
        </w:rPr>
        <w:t>სასწავლო</w:t>
      </w:r>
      <w:r w:rsidRPr="00537C39">
        <w:rPr>
          <w:rFonts w:ascii="Sylfaen" w:eastAsia="Times New Roman" w:hAnsi="Sylfaen" w:cstheme="minorHAnsi"/>
        </w:rPr>
        <w:t xml:space="preserve"> </w:t>
      </w:r>
      <w:r w:rsidRPr="00537C39">
        <w:rPr>
          <w:rFonts w:ascii="Sylfaen" w:eastAsia="Times New Roman" w:hAnsi="Sylfaen" w:cs="Sylfaen"/>
        </w:rPr>
        <w:t>გრანტის</w:t>
      </w:r>
      <w:r w:rsidRPr="00537C39">
        <w:rPr>
          <w:rFonts w:ascii="Sylfaen" w:eastAsia="Times New Roman" w:hAnsi="Sylfaen" w:cstheme="minorHAnsi"/>
        </w:rPr>
        <w:t xml:space="preserve"> </w:t>
      </w:r>
      <w:r w:rsidRPr="00537C39">
        <w:rPr>
          <w:rFonts w:ascii="Sylfaen" w:eastAsia="Times New Roman" w:hAnsi="Sylfaen" w:cs="Sylfaen"/>
        </w:rPr>
        <w:t>მაქსიმალური</w:t>
      </w:r>
      <w:r w:rsidRPr="00537C39">
        <w:rPr>
          <w:rFonts w:ascii="Sylfaen" w:eastAsia="Times New Roman" w:hAnsi="Sylfaen" w:cstheme="minorHAnsi"/>
        </w:rPr>
        <w:t xml:space="preserve"> </w:t>
      </w:r>
      <w:r w:rsidRPr="00537C39">
        <w:rPr>
          <w:rFonts w:ascii="Sylfaen" w:eastAsia="Times New Roman" w:hAnsi="Sylfaen" w:cs="Sylfaen"/>
        </w:rPr>
        <w:t>ოდენობის</w:t>
      </w:r>
      <w:r w:rsidRPr="00537C39">
        <w:rPr>
          <w:rFonts w:ascii="Sylfaen" w:eastAsia="Times New Roman" w:hAnsi="Sylfaen" w:cstheme="minorHAnsi"/>
        </w:rPr>
        <w:t xml:space="preserve"> (2250 </w:t>
      </w:r>
      <w:r w:rsidRPr="00537C39">
        <w:rPr>
          <w:rFonts w:ascii="Sylfaen" w:eastAsia="Times New Roman" w:hAnsi="Sylfaen" w:cs="Sylfaen"/>
        </w:rPr>
        <w:t>ლარი</w:t>
      </w:r>
      <w:r w:rsidRPr="00537C39">
        <w:rPr>
          <w:rFonts w:ascii="Sylfaen" w:eastAsia="Times New Roman" w:hAnsi="Sylfaen" w:cstheme="minorHAnsi"/>
        </w:rPr>
        <w:t xml:space="preserve">) </w:t>
      </w:r>
      <w:r w:rsidRPr="00537C39">
        <w:rPr>
          <w:rFonts w:ascii="Sylfaen" w:eastAsia="Times New Roman" w:hAnsi="Sylfaen" w:cs="Sylfaen"/>
        </w:rPr>
        <w:t>ფარგლებში</w:t>
      </w:r>
      <w:r w:rsidRPr="00537C39">
        <w:rPr>
          <w:rFonts w:ascii="Sylfaen" w:eastAsia="Times New Roman" w:hAnsi="Sylfaen" w:cstheme="minorHAnsi"/>
        </w:rPr>
        <w:t xml:space="preserve">. </w:t>
      </w:r>
      <w:r w:rsidRPr="00537C39">
        <w:rPr>
          <w:rFonts w:ascii="Sylfaen" w:eastAsia="Times New Roman" w:hAnsi="Sylfaen" w:cs="Sylfaen"/>
        </w:rPr>
        <w:t>სოციალური</w:t>
      </w:r>
      <w:r w:rsidRPr="00537C39">
        <w:rPr>
          <w:rFonts w:ascii="Sylfaen" w:eastAsia="Times New Roman" w:hAnsi="Sylfaen" w:cstheme="minorHAnsi"/>
        </w:rPr>
        <w:t xml:space="preserve"> </w:t>
      </w:r>
      <w:r w:rsidRPr="00537C39">
        <w:rPr>
          <w:rFonts w:ascii="Sylfaen" w:eastAsia="Times New Roman" w:hAnsi="Sylfaen" w:cs="Sylfaen"/>
        </w:rPr>
        <w:t>პროგრამის</w:t>
      </w:r>
      <w:r w:rsidRPr="00537C39">
        <w:rPr>
          <w:rFonts w:ascii="Sylfaen" w:eastAsia="Times New Roman" w:hAnsi="Sylfaen" w:cstheme="minorHAnsi"/>
        </w:rPr>
        <w:t xml:space="preserve"> </w:t>
      </w:r>
      <w:r w:rsidRPr="00537C39">
        <w:rPr>
          <w:rFonts w:ascii="Sylfaen" w:eastAsia="Times New Roman" w:hAnsi="Sylfaen" w:cs="Sylfaen"/>
        </w:rPr>
        <w:t>ფარგლებში</w:t>
      </w:r>
      <w:r w:rsidRPr="00537C39">
        <w:rPr>
          <w:rFonts w:ascii="Sylfaen" w:eastAsia="Times New Roman" w:hAnsi="Sylfaen" w:cstheme="minorHAnsi"/>
        </w:rPr>
        <w:t xml:space="preserve"> 2017 </w:t>
      </w:r>
      <w:r w:rsidRPr="00537C39">
        <w:rPr>
          <w:rFonts w:ascii="Sylfaen" w:eastAsia="Times New Roman" w:hAnsi="Sylfaen" w:cs="Sylfaen"/>
        </w:rPr>
        <w:t>წელს</w:t>
      </w:r>
      <w:r w:rsidRPr="00537C39">
        <w:rPr>
          <w:rFonts w:ascii="Sylfaen" w:eastAsia="Times New Roman" w:hAnsi="Sylfaen" w:cstheme="minorHAnsi"/>
        </w:rPr>
        <w:t xml:space="preserve"> </w:t>
      </w:r>
      <w:r w:rsidRPr="00537C39">
        <w:rPr>
          <w:rFonts w:ascii="Sylfaen" w:eastAsia="Times New Roman" w:hAnsi="Sylfaen" w:cs="Sylfaen"/>
        </w:rPr>
        <w:t>სახელმწიფო</w:t>
      </w:r>
      <w:r w:rsidRPr="00537C39">
        <w:rPr>
          <w:rFonts w:ascii="Sylfaen" w:eastAsia="Times New Roman" w:hAnsi="Sylfaen" w:cstheme="minorHAnsi"/>
        </w:rPr>
        <w:t xml:space="preserve"> </w:t>
      </w:r>
      <w:r w:rsidRPr="00537C39">
        <w:rPr>
          <w:rFonts w:ascii="Sylfaen" w:eastAsia="Times New Roman" w:hAnsi="Sylfaen" w:cs="Sylfaen"/>
        </w:rPr>
        <w:t>დაფინანსება</w:t>
      </w:r>
      <w:r w:rsidRPr="00537C39">
        <w:rPr>
          <w:rFonts w:ascii="Sylfaen" w:eastAsia="Times New Roman" w:hAnsi="Sylfaen" w:cstheme="minorHAnsi"/>
        </w:rPr>
        <w:t xml:space="preserve"> </w:t>
      </w:r>
      <w:r w:rsidRPr="00537C39">
        <w:rPr>
          <w:rFonts w:ascii="Sylfaen" w:eastAsia="Times New Roman" w:hAnsi="Sylfaen" w:cs="Sylfaen"/>
        </w:rPr>
        <w:t>მოიპოვა</w:t>
      </w:r>
      <w:r w:rsidRPr="00537C39">
        <w:rPr>
          <w:rFonts w:ascii="Sylfaen" w:eastAsia="Times New Roman" w:hAnsi="Sylfaen" w:cstheme="minorHAnsi"/>
        </w:rPr>
        <w:t xml:space="preserve"> </w:t>
      </w:r>
      <w:r w:rsidRPr="00537C39">
        <w:rPr>
          <w:rFonts w:ascii="Sylfaen" w:eastAsia="Times New Roman" w:hAnsi="Sylfaen" w:cs="Sylfaen"/>
        </w:rPr>
        <w:t>აღნიშნული</w:t>
      </w:r>
      <w:r w:rsidRPr="00537C39">
        <w:rPr>
          <w:rFonts w:ascii="Sylfaen" w:eastAsia="Times New Roman" w:hAnsi="Sylfaen" w:cstheme="minorHAnsi"/>
        </w:rPr>
        <w:t xml:space="preserve"> </w:t>
      </w:r>
      <w:r w:rsidRPr="00537C39">
        <w:rPr>
          <w:rFonts w:ascii="Sylfaen" w:eastAsia="Times New Roman" w:hAnsi="Sylfaen" w:cs="Sylfaen"/>
        </w:rPr>
        <w:t>კატეგორიის</w:t>
      </w:r>
      <w:r w:rsidRPr="00537C39">
        <w:rPr>
          <w:rFonts w:ascii="Sylfaen" w:eastAsia="Times New Roman" w:hAnsi="Sylfaen" w:cstheme="minorHAnsi"/>
        </w:rPr>
        <w:t xml:space="preserve"> </w:t>
      </w:r>
      <w:r w:rsidRPr="00537C39">
        <w:rPr>
          <w:rFonts w:ascii="Calibri" w:hAnsi="Calibri" w:cs="Calibri"/>
          <w:color w:val="000000"/>
        </w:rPr>
        <w:t>55</w:t>
      </w:r>
      <w:r w:rsidRPr="00537C39">
        <w:rPr>
          <w:rFonts w:cs="Calibri"/>
          <w:color w:val="000000"/>
        </w:rPr>
        <w:t xml:space="preserve">  </w:t>
      </w:r>
      <w:r w:rsidRPr="00537C39">
        <w:rPr>
          <w:rFonts w:ascii="Sylfaen" w:eastAsia="Times New Roman" w:hAnsi="Sylfaen" w:cstheme="minorHAnsi"/>
        </w:rPr>
        <w:t xml:space="preserve"> </w:t>
      </w:r>
      <w:r w:rsidRPr="00537C39">
        <w:rPr>
          <w:rFonts w:ascii="Sylfaen" w:eastAsia="Times New Roman" w:hAnsi="Sylfaen" w:cs="Sylfaen"/>
        </w:rPr>
        <w:t>სტუდენტმა</w:t>
      </w:r>
      <w:r w:rsidRPr="00537C39">
        <w:rPr>
          <w:rFonts w:ascii="Sylfaen" w:eastAsia="Times New Roman" w:hAnsi="Sylfaen" w:cstheme="minorHAnsi"/>
        </w:rPr>
        <w:t xml:space="preserve">.  </w:t>
      </w:r>
      <w:r w:rsidRPr="00537C39">
        <w:rPr>
          <w:rFonts w:ascii="Sylfaen" w:hAnsi="Sylfaen" w:cs="Sylfaen"/>
          <w:color w:val="000000"/>
        </w:rPr>
        <w:t>აქედან</w:t>
      </w:r>
      <w:r w:rsidRPr="00537C39">
        <w:rPr>
          <w:rFonts w:ascii="Calibri" w:hAnsi="Calibri" w:cs="Calibri"/>
          <w:color w:val="000000"/>
        </w:rPr>
        <w:t>, </w:t>
      </w:r>
      <w:r w:rsidRPr="00537C39">
        <w:rPr>
          <w:rFonts w:ascii="Sylfaen" w:hAnsi="Sylfaen" w:cs="Sylfaen"/>
          <w:color w:val="000000"/>
        </w:rPr>
        <w:t>უმაღლესი</w:t>
      </w:r>
      <w:r w:rsidRPr="00537C39">
        <w:rPr>
          <w:rFonts w:ascii="Calibri" w:hAnsi="Calibri" w:cs="Calibri"/>
          <w:color w:val="000000"/>
        </w:rPr>
        <w:t xml:space="preserve"> </w:t>
      </w:r>
      <w:r w:rsidRPr="00537C39">
        <w:rPr>
          <w:rFonts w:ascii="Sylfaen" w:hAnsi="Sylfaen" w:cs="Sylfaen"/>
          <w:color w:val="000000"/>
        </w:rPr>
        <w:t>განათლების</w:t>
      </w:r>
      <w:r w:rsidRPr="00537C39">
        <w:rPr>
          <w:rFonts w:ascii="Calibri" w:hAnsi="Calibri" w:cs="Calibri"/>
          <w:color w:val="000000"/>
        </w:rPr>
        <w:t xml:space="preserve"> </w:t>
      </w:r>
      <w:r w:rsidRPr="00537C39">
        <w:rPr>
          <w:rFonts w:ascii="Sylfaen" w:hAnsi="Sylfaen" w:cs="Sylfaen"/>
          <w:color w:val="000000"/>
        </w:rPr>
        <w:t>პირველი</w:t>
      </w:r>
      <w:r w:rsidRPr="00537C39">
        <w:rPr>
          <w:rFonts w:ascii="Calibri" w:hAnsi="Calibri" w:cs="Calibri"/>
          <w:color w:val="000000"/>
        </w:rPr>
        <w:t xml:space="preserve"> </w:t>
      </w:r>
      <w:r w:rsidRPr="00537C39">
        <w:rPr>
          <w:rFonts w:ascii="Sylfaen" w:hAnsi="Sylfaen" w:cs="Sylfaen"/>
          <w:color w:val="000000"/>
        </w:rPr>
        <w:t>საფეხურის</w:t>
      </w:r>
      <w:r w:rsidRPr="00537C39">
        <w:rPr>
          <w:rFonts w:ascii="Calibri" w:hAnsi="Calibri" w:cs="Calibri"/>
          <w:color w:val="000000"/>
        </w:rPr>
        <w:t xml:space="preserve"> (</w:t>
      </w:r>
      <w:r w:rsidRPr="00537C39">
        <w:rPr>
          <w:rFonts w:ascii="Sylfaen" w:hAnsi="Sylfaen" w:cs="Sylfaen"/>
          <w:color w:val="000000"/>
        </w:rPr>
        <w:t>ბაკალავრიატის</w:t>
      </w:r>
      <w:r w:rsidRPr="00537C39">
        <w:rPr>
          <w:rFonts w:ascii="Calibri" w:hAnsi="Calibri" w:cs="Calibri"/>
          <w:color w:val="000000"/>
        </w:rPr>
        <w:t xml:space="preserve">, </w:t>
      </w:r>
      <w:r w:rsidRPr="00537C39">
        <w:rPr>
          <w:rFonts w:ascii="Sylfaen" w:hAnsi="Sylfaen" w:cs="Sylfaen"/>
          <w:color w:val="000000"/>
        </w:rPr>
        <w:t>დიპლომირებული</w:t>
      </w:r>
      <w:r w:rsidRPr="00537C39">
        <w:rPr>
          <w:rFonts w:ascii="Calibri" w:hAnsi="Calibri" w:cs="Calibri"/>
          <w:color w:val="000000"/>
        </w:rPr>
        <w:t xml:space="preserve"> </w:t>
      </w:r>
      <w:r w:rsidRPr="00537C39">
        <w:rPr>
          <w:rFonts w:ascii="Sylfaen" w:hAnsi="Sylfaen" w:cs="Sylfaen"/>
          <w:color w:val="000000"/>
        </w:rPr>
        <w:t>მედიკოსის</w:t>
      </w:r>
      <w:r w:rsidRPr="00537C39">
        <w:rPr>
          <w:rFonts w:ascii="Calibri" w:hAnsi="Calibri" w:cs="Calibri"/>
          <w:color w:val="000000"/>
        </w:rPr>
        <w:t>/</w:t>
      </w:r>
      <w:r w:rsidRPr="00537C39">
        <w:rPr>
          <w:rFonts w:ascii="Sylfaen" w:hAnsi="Sylfaen" w:cs="Sylfaen"/>
          <w:color w:val="000000"/>
        </w:rPr>
        <w:t>სტომატოლოგის</w:t>
      </w:r>
      <w:r w:rsidRPr="00537C39">
        <w:rPr>
          <w:rFonts w:ascii="Calibri" w:hAnsi="Calibri" w:cs="Calibri"/>
          <w:color w:val="000000"/>
        </w:rPr>
        <w:t xml:space="preserve">) </w:t>
      </w:r>
      <w:r w:rsidRPr="00537C39">
        <w:rPr>
          <w:rFonts w:ascii="Sylfaen" w:hAnsi="Sylfaen" w:cs="Sylfaen"/>
          <w:color w:val="000000"/>
        </w:rPr>
        <w:t>საგანმანათლებლო</w:t>
      </w:r>
      <w:r w:rsidRPr="00537C39">
        <w:rPr>
          <w:rFonts w:ascii="Calibri" w:hAnsi="Calibri" w:cs="Calibri"/>
          <w:color w:val="000000"/>
        </w:rPr>
        <w:t xml:space="preserve"> </w:t>
      </w:r>
      <w:r w:rsidRPr="00537C39">
        <w:rPr>
          <w:rFonts w:ascii="Sylfaen" w:hAnsi="Sylfaen" w:cs="Sylfaen"/>
          <w:color w:val="000000"/>
        </w:rPr>
        <w:t>პროგრამებზე</w:t>
      </w:r>
      <w:r w:rsidRPr="00537C39">
        <w:rPr>
          <w:rFonts w:ascii="Calibri" w:hAnsi="Calibri" w:cs="Calibri"/>
          <w:color w:val="000000"/>
        </w:rPr>
        <w:t xml:space="preserve">  </w:t>
      </w:r>
      <w:r w:rsidRPr="00537C39">
        <w:rPr>
          <w:rFonts w:ascii="Sylfaen" w:hAnsi="Sylfaen" w:cs="Sylfaen"/>
          <w:color w:val="000000"/>
        </w:rPr>
        <w:t>დაფინანსება</w:t>
      </w:r>
      <w:r w:rsidRPr="00537C39">
        <w:rPr>
          <w:rFonts w:ascii="Calibri" w:hAnsi="Calibri" w:cs="Calibri"/>
          <w:color w:val="000000"/>
        </w:rPr>
        <w:t xml:space="preserve"> </w:t>
      </w:r>
      <w:r w:rsidRPr="00537C39">
        <w:rPr>
          <w:rFonts w:ascii="Sylfaen" w:hAnsi="Sylfaen" w:cs="Sylfaen"/>
          <w:color w:val="000000"/>
        </w:rPr>
        <w:t>მოიპოვა</w:t>
      </w:r>
      <w:r w:rsidRPr="00537C39">
        <w:rPr>
          <w:rFonts w:ascii="Calibri" w:hAnsi="Calibri" w:cs="Calibri"/>
          <w:color w:val="000000"/>
        </w:rPr>
        <w:t xml:space="preserve"> 46 </w:t>
      </w:r>
      <w:r w:rsidRPr="00537C39">
        <w:rPr>
          <w:rFonts w:ascii="Sylfaen" w:hAnsi="Sylfaen" w:cs="Sylfaen"/>
          <w:color w:val="000000"/>
        </w:rPr>
        <w:t>სტუდენტმა</w:t>
      </w:r>
      <w:r w:rsidRPr="00537C39">
        <w:rPr>
          <w:rFonts w:ascii="Calibri" w:hAnsi="Calibri" w:cs="Calibri"/>
          <w:color w:val="000000"/>
        </w:rPr>
        <w:t xml:space="preserve">, </w:t>
      </w:r>
      <w:r w:rsidRPr="00537C39">
        <w:rPr>
          <w:rFonts w:ascii="Sylfaen" w:hAnsi="Sylfaen" w:cs="Sylfaen"/>
          <w:color w:val="000000"/>
        </w:rPr>
        <w:t>ხოლო</w:t>
      </w:r>
      <w:r w:rsidRPr="00537C39">
        <w:rPr>
          <w:rFonts w:ascii="Calibri" w:hAnsi="Calibri" w:cs="Calibri"/>
          <w:color w:val="000000"/>
        </w:rPr>
        <w:t xml:space="preserve"> </w:t>
      </w:r>
      <w:r w:rsidRPr="00537C39">
        <w:rPr>
          <w:rFonts w:ascii="Sylfaen" w:hAnsi="Sylfaen" w:cs="Sylfaen"/>
          <w:color w:val="000000"/>
        </w:rPr>
        <w:t>მეორე</w:t>
      </w:r>
      <w:r w:rsidRPr="00537C39">
        <w:rPr>
          <w:rFonts w:ascii="Calibri" w:hAnsi="Calibri" w:cs="Calibri"/>
          <w:color w:val="000000"/>
        </w:rPr>
        <w:t xml:space="preserve"> </w:t>
      </w:r>
      <w:r w:rsidRPr="00537C39">
        <w:rPr>
          <w:rFonts w:ascii="Sylfaen" w:hAnsi="Sylfaen" w:cs="Sylfaen"/>
          <w:color w:val="000000"/>
        </w:rPr>
        <w:t>საფეხურის</w:t>
      </w:r>
      <w:r w:rsidRPr="00537C39">
        <w:rPr>
          <w:rFonts w:ascii="Calibri" w:hAnsi="Calibri" w:cs="Calibri"/>
          <w:color w:val="000000"/>
        </w:rPr>
        <w:t xml:space="preserve"> (</w:t>
      </w:r>
      <w:r w:rsidRPr="00537C39">
        <w:rPr>
          <w:rFonts w:ascii="Sylfaen" w:hAnsi="Sylfaen" w:cs="Sylfaen"/>
          <w:color w:val="000000"/>
        </w:rPr>
        <w:t>მაგისტრატურის</w:t>
      </w:r>
      <w:r w:rsidRPr="00537C39">
        <w:rPr>
          <w:rFonts w:ascii="Calibri" w:hAnsi="Calibri" w:cs="Calibri"/>
          <w:color w:val="000000"/>
        </w:rPr>
        <w:t xml:space="preserve">) </w:t>
      </w:r>
      <w:r w:rsidRPr="00537C39">
        <w:rPr>
          <w:rFonts w:ascii="Sylfaen" w:hAnsi="Sylfaen" w:cs="Sylfaen"/>
          <w:color w:val="000000"/>
        </w:rPr>
        <w:t>საგანმანათლებლო</w:t>
      </w:r>
      <w:r w:rsidRPr="00537C39">
        <w:rPr>
          <w:rFonts w:ascii="Calibri" w:hAnsi="Calibri" w:cs="Calibri"/>
          <w:color w:val="000000"/>
        </w:rPr>
        <w:t xml:space="preserve"> </w:t>
      </w:r>
      <w:r w:rsidRPr="00537C39">
        <w:rPr>
          <w:rFonts w:ascii="Sylfaen" w:hAnsi="Sylfaen" w:cs="Sylfaen"/>
          <w:color w:val="000000"/>
        </w:rPr>
        <w:t>პროგრამებზე</w:t>
      </w:r>
      <w:r w:rsidRPr="00537C39">
        <w:rPr>
          <w:rFonts w:ascii="Calibri" w:hAnsi="Calibri" w:cs="Calibri"/>
          <w:color w:val="000000"/>
        </w:rPr>
        <w:t xml:space="preserve"> 9 </w:t>
      </w:r>
      <w:r w:rsidRPr="00537C39">
        <w:rPr>
          <w:rFonts w:ascii="Sylfaen" w:hAnsi="Sylfaen" w:cs="Sylfaen"/>
          <w:color w:val="000000"/>
        </w:rPr>
        <w:t>სტუდენტმა</w:t>
      </w:r>
      <w:r w:rsidRPr="00537C39">
        <w:rPr>
          <w:rFonts w:ascii="Calibri" w:hAnsi="Calibri" w:cs="Calibri"/>
          <w:color w:val="000000"/>
        </w:rPr>
        <w:t>.</w:t>
      </w:r>
    </w:p>
    <w:p w14:paraId="6FEF9FA7" w14:textId="77777777" w:rsidR="00EA210A" w:rsidRPr="00107925" w:rsidRDefault="00EA210A" w:rsidP="00EA210A">
      <w:pPr>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hAnsi="Sylfaen" w:cs="Times New Roman"/>
          <w:u w:val="single"/>
        </w:rPr>
        <w:t>19.1.13.10. შშმ და სსსმ პირებისათვის პროფესიულ განათლებაში მონაწილეობის გაზრდის მიზნით, ადაპტირებული სასწავლო გარემოსა და ადაპტირებული სასწავლო მასალების უზრუნველყოფა</w:t>
      </w:r>
    </w:p>
    <w:p w14:paraId="56CCB0D8" w14:textId="77777777" w:rsidR="00EA210A" w:rsidRDefault="00EA210A" w:rsidP="00EA210A">
      <w:pPr>
        <w:ind w:left="567"/>
        <w:jc w:val="both"/>
        <w:rPr>
          <w:rFonts w:ascii="Sylfaen" w:hAnsi="Sylfaen" w:cs="Times New Roman"/>
          <w:i/>
        </w:rPr>
      </w:pPr>
      <w:r w:rsidRPr="00107925">
        <w:rPr>
          <w:rFonts w:ascii="Sylfaen" w:hAnsi="Sylfaen" w:cs="Times New Roman"/>
          <w:i/>
        </w:rPr>
        <w:t>ინდიკატორი: სტუდენტთა საჭიროებების მიხედვით ადაპტირებული პროფესიული საგანმანათლებლო დაწესებულებების რაოდენობა; ადაპტირებული სასწავლო მასალების რაოდენობა; შშმ და სსსმ პროფესიული სტუდენტებისა და კურსდამთავრებულების რაოდენობა</w:t>
      </w:r>
    </w:p>
    <w:p w14:paraId="05A92CF5" w14:textId="77777777" w:rsidR="00EA210A" w:rsidRPr="00164D34" w:rsidRDefault="00EA210A" w:rsidP="00EA210A">
      <w:pPr>
        <w:jc w:val="both"/>
        <w:rPr>
          <w:rFonts w:ascii="Sylfaen" w:hAnsi="Sylfaen" w:cs="Times New Roman"/>
          <w:b/>
        </w:rPr>
      </w:pPr>
      <w:r w:rsidRPr="00164D34">
        <w:rPr>
          <w:rFonts w:ascii="Sylfaen" w:hAnsi="Sylfaen" w:cs="Times New Roman"/>
          <w:b/>
        </w:rPr>
        <w:t xml:space="preserve">სტატუსი: უმეტესად შესრულებული </w:t>
      </w:r>
    </w:p>
    <w:p w14:paraId="462E685A" w14:textId="77777777" w:rsidR="00EA210A" w:rsidRPr="00537C39" w:rsidRDefault="00EA210A" w:rsidP="00EA210A">
      <w:pPr>
        <w:spacing w:before="45" w:line="240" w:lineRule="auto"/>
        <w:jc w:val="both"/>
        <w:rPr>
          <w:rFonts w:ascii="Sylfaen" w:eastAsia="Times New Roman" w:hAnsi="Sylfaen" w:cstheme="minorHAnsi"/>
          <w:color w:val="000000"/>
        </w:rPr>
      </w:pPr>
      <w:r w:rsidRPr="00537C39">
        <w:rPr>
          <w:rFonts w:ascii="Sylfaen" w:eastAsia="Times New Roman" w:hAnsi="Sylfaen" w:cs="Sylfaen"/>
          <w:color w:val="000000"/>
        </w:rPr>
        <w:t>პროფესიულ</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საგანმანათლებლო</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პროგრამებზე</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ჩარიცხული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სუსტად</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მხედველი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და</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უსინათლო</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სტუდენტების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სასწავლო</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მასალებით</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უზრუნველყოფის მიზნით, სასწავლო სახელმძღვანელოების აუდიო წიგნების შექმნა წარმოადგენდა განათლების და მეცნიერების სამინისტროს 2016-2017 წლის პრიორიტეტულ აქტივობას. 2016 წლის განმავლობაში შეიქმნა</w:t>
      </w:r>
      <w:r w:rsidRPr="00537C39">
        <w:rPr>
          <w:rFonts w:ascii="Sylfaen" w:eastAsia="Times New Roman" w:hAnsi="Sylfaen" w:cstheme="minorHAnsi"/>
          <w:color w:val="000000"/>
        </w:rPr>
        <w:t xml:space="preserve"> 26  </w:t>
      </w:r>
      <w:r w:rsidRPr="00537C39">
        <w:rPr>
          <w:rFonts w:ascii="Sylfaen" w:eastAsia="Times New Roman" w:hAnsi="Sylfaen" w:cs="Sylfaen"/>
          <w:color w:val="000000"/>
        </w:rPr>
        <w:t>სახელმძღვანელო</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აუდიო</w:t>
      </w:r>
      <w:r w:rsidRPr="00537C39">
        <w:rPr>
          <w:rFonts w:ascii="Sylfaen" w:eastAsia="Times New Roman" w:hAnsi="Sylfaen" w:cstheme="minorHAnsi"/>
          <w:color w:val="000000"/>
        </w:rPr>
        <w:t>-</w:t>
      </w:r>
      <w:r w:rsidRPr="00537C39">
        <w:rPr>
          <w:rFonts w:ascii="Sylfaen" w:eastAsia="Times New Roman" w:hAnsi="Sylfaen" w:cs="Sylfaen"/>
          <w:color w:val="000000"/>
        </w:rPr>
        <w:t>ვერსია</w:t>
      </w:r>
      <w:r w:rsidRPr="00537C39">
        <w:rPr>
          <w:rFonts w:ascii="Sylfaen" w:eastAsia="Times New Roman" w:hAnsi="Sylfaen" w:cstheme="minorHAnsi"/>
          <w:color w:val="000000"/>
        </w:rPr>
        <w:t xml:space="preserve">. </w:t>
      </w:r>
    </w:p>
    <w:p w14:paraId="7D662B1E" w14:textId="77777777" w:rsidR="00EA210A" w:rsidRPr="00164D34" w:rsidRDefault="00EA210A" w:rsidP="00EA210A">
      <w:pPr>
        <w:spacing w:before="45" w:line="240" w:lineRule="auto"/>
        <w:jc w:val="both"/>
        <w:rPr>
          <w:rFonts w:ascii="Sylfaen" w:eastAsia="Times New Roman" w:hAnsi="Sylfaen" w:cstheme="minorHAnsi"/>
        </w:rPr>
      </w:pPr>
      <w:r w:rsidRPr="00164D34">
        <w:rPr>
          <w:rFonts w:ascii="Sylfaen" w:eastAsia="Times New Roman" w:hAnsi="Sylfaen" w:cstheme="minorHAnsi"/>
        </w:rPr>
        <w:t>2017 წელს, პროფესიულ საგანმანათლებლო პროგრამებზე ჩარიცხული მხედველობის პრობლემების და კითხვის სირთულეების  მქონე სტუდენტებისთვის, დამატებით პროფესიული საგანმანათლებლო 2</w:t>
      </w:r>
      <w:r>
        <w:rPr>
          <w:rFonts w:ascii="Sylfaen" w:eastAsia="Times New Roman" w:hAnsi="Sylfaen" w:cstheme="minorHAnsi"/>
        </w:rPr>
        <w:t>9</w:t>
      </w:r>
      <w:r w:rsidRPr="00164D34">
        <w:rPr>
          <w:rFonts w:ascii="Sylfaen" w:eastAsia="Times New Roman" w:hAnsi="Sylfaen" w:cstheme="minorHAnsi"/>
        </w:rPr>
        <w:t xml:space="preserve"> სახელმძღვანელოს   აუდიო- ვერსია მომზადდა.</w:t>
      </w:r>
    </w:p>
    <w:p w14:paraId="539129B7" w14:textId="77777777" w:rsidR="00EA210A" w:rsidRPr="00164D34" w:rsidRDefault="00EA210A" w:rsidP="00EA210A">
      <w:pPr>
        <w:spacing w:before="45" w:line="240" w:lineRule="auto"/>
        <w:jc w:val="both"/>
        <w:rPr>
          <w:rFonts w:ascii="Sylfaen" w:eastAsia="Times New Roman" w:hAnsi="Sylfaen" w:cstheme="minorHAnsi"/>
        </w:rPr>
      </w:pPr>
      <w:r w:rsidRPr="00164D34">
        <w:rPr>
          <w:rFonts w:ascii="Sylfaen" w:eastAsia="Times New Roman" w:hAnsi="Sylfaen" w:cstheme="minorHAnsi"/>
        </w:rPr>
        <w:t xml:space="preserve">ამასთანავე, სმენის დარღვევის მქონე პროფესიული სტუდენტების განათლების მხარდასაჭერად, ქართული ჟესტების ელექტრონულ ბანკს SignWiki-ს, სამი პროფესიული საგანმანათლებლო პროგრამის (შემდუღებლის, ელექტრიკოსის და პოლიგრაფიული მრეწველობის ტექნიკოსის)  პროფესიული ტერმინოლოგიის შესაბამისი 626 ჟესტი დაემატა. </w:t>
      </w:r>
    </w:p>
    <w:p w14:paraId="02FA293A" w14:textId="77777777" w:rsidR="00EA210A" w:rsidRPr="00537C39" w:rsidRDefault="00EA210A" w:rsidP="00EA210A">
      <w:pPr>
        <w:spacing w:before="45" w:line="240" w:lineRule="auto"/>
        <w:jc w:val="both"/>
        <w:rPr>
          <w:rFonts w:ascii="Sylfaen" w:eastAsia="Times New Roman" w:hAnsi="Sylfaen" w:cstheme="minorHAnsi"/>
          <w:color w:val="000000"/>
        </w:rPr>
      </w:pPr>
      <w:r w:rsidRPr="00537C39">
        <w:rPr>
          <w:rFonts w:ascii="Sylfaen" w:eastAsia="Times New Roman" w:hAnsi="Sylfaen" w:cstheme="minorHAnsi"/>
          <w:color w:val="000000"/>
        </w:rPr>
        <w:t xml:space="preserve">პროფესიული საგანმანათლებლო პროგრამების განმახორციელებელი ყველა სახელმწიფო საგანმანათლებლო დაწესებულება ადაპტირებულია შშმ და სსსმ პირთა საჭიროებებზე, ხოლო 4 პროფესიული საგანანმანათლებლო დაწესებულება მოწყობილია უნივერსალური დიზაინის შესაბამისად (ნორვეგიული სტანდარტი). </w:t>
      </w:r>
    </w:p>
    <w:p w14:paraId="520C3E15" w14:textId="77777777" w:rsidR="00EA210A" w:rsidRPr="00537C39" w:rsidRDefault="00EA210A" w:rsidP="00EA210A">
      <w:pPr>
        <w:spacing w:before="45" w:after="0" w:line="240" w:lineRule="auto"/>
        <w:jc w:val="both"/>
        <w:rPr>
          <w:rFonts w:ascii="Sylfaen" w:eastAsia="Times New Roman" w:hAnsi="Sylfaen" w:cstheme="minorHAnsi"/>
          <w:color w:val="000000"/>
        </w:rPr>
      </w:pPr>
      <w:r w:rsidRPr="00537C39">
        <w:rPr>
          <w:rFonts w:ascii="Sylfaen" w:eastAsia="Times New Roman" w:hAnsi="Sylfaen" w:cstheme="minorHAnsi"/>
          <w:color w:val="000000"/>
        </w:rPr>
        <w:t>2016-2017 წლებში პროფესიული საგანმანათლებლო პროგრამების განმახორციელებელ სახელმწიფო საგანმანათლებლო დაწესებულებებში ჩაირიცხა 521  შშმ და სსმ სტუდენტი.</w:t>
      </w:r>
    </w:p>
    <w:p w14:paraId="3AB68552" w14:textId="77777777" w:rsidR="00EA210A" w:rsidRPr="00537C39" w:rsidRDefault="00EA210A" w:rsidP="00EA210A">
      <w:pPr>
        <w:spacing w:before="45" w:after="0" w:line="240" w:lineRule="auto"/>
        <w:jc w:val="both"/>
        <w:rPr>
          <w:rFonts w:ascii="Sylfaen" w:eastAsia="Times New Roman" w:hAnsi="Sylfaen" w:cstheme="minorHAnsi"/>
          <w:color w:val="000000"/>
        </w:rPr>
      </w:pPr>
      <w:r w:rsidRPr="00537C39">
        <w:rPr>
          <w:rFonts w:ascii="Sylfaen" w:eastAsia="Times New Roman" w:hAnsi="Sylfaen" w:cstheme="minorHAnsi"/>
          <w:color w:val="000000"/>
        </w:rPr>
        <w:t>2016-2017 წლებში შშმ და სს</w:t>
      </w:r>
      <w:r>
        <w:rPr>
          <w:rFonts w:ascii="Sylfaen" w:eastAsia="Times New Roman" w:hAnsi="Sylfaen" w:cstheme="minorHAnsi"/>
          <w:color w:val="000000"/>
        </w:rPr>
        <w:t>სმ  კურსდამთავრებულთა რაოდენობა შეადგენდა 155 პირს</w:t>
      </w:r>
      <w:r w:rsidRPr="00537C39">
        <w:rPr>
          <w:rFonts w:ascii="Sylfaen" w:eastAsia="Times New Roman" w:hAnsi="Sylfaen" w:cstheme="minorHAnsi"/>
          <w:color w:val="000000"/>
        </w:rPr>
        <w:t>.</w:t>
      </w:r>
    </w:p>
    <w:p w14:paraId="07257588" w14:textId="77777777" w:rsidR="00EA210A" w:rsidRPr="00107925" w:rsidRDefault="00EA210A" w:rsidP="00EA210A">
      <w:pPr>
        <w:spacing w:before="45" w:after="45" w:line="240" w:lineRule="auto"/>
        <w:jc w:val="both"/>
        <w:rPr>
          <w:rFonts w:ascii="Sylfaen" w:eastAsia="Times New Roman" w:hAnsi="Sylfaen" w:cstheme="minorHAnsi"/>
          <w:color w:val="000000"/>
        </w:rPr>
      </w:pPr>
    </w:p>
    <w:p w14:paraId="431A949C" w14:textId="77777777" w:rsidR="00EA210A" w:rsidRPr="00107925" w:rsidRDefault="00EA210A" w:rsidP="00EA210A">
      <w:pPr>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hAnsi="Sylfaen" w:cs="Times New Roman"/>
          <w:u w:val="single"/>
        </w:rPr>
        <w:t>19.1.13.11. შშმ და სსსმ პირების პროფესიულ განათლებაში მონაწილეობის გაზრდის მიზნით პროფესიულ საგანმანთლებლო დაწესებულებებში შესაბამისი ადამიანური რესურსის განვითარება</w:t>
      </w:r>
    </w:p>
    <w:p w14:paraId="6DC3F2F8" w14:textId="77777777" w:rsidR="00EA210A" w:rsidRDefault="00EA210A" w:rsidP="00EA210A">
      <w:pPr>
        <w:ind w:left="567"/>
        <w:jc w:val="both"/>
        <w:rPr>
          <w:rFonts w:ascii="Sylfaen" w:hAnsi="Sylfaen" w:cs="Times New Roman"/>
          <w:i/>
        </w:rPr>
      </w:pPr>
      <w:r w:rsidRPr="00107925">
        <w:rPr>
          <w:rFonts w:ascii="Sylfaen" w:hAnsi="Sylfaen" w:cs="Times New Roman"/>
          <w:i/>
        </w:rPr>
        <w:lastRenderedPageBreak/>
        <w:t>ინდიკატორი: პროფესიულ საგანმანათლებლო დაწესებულებებში  კვალიფიციურ თანამშრომელთა რაოდენობა</w:t>
      </w:r>
    </w:p>
    <w:p w14:paraId="114D0D2E" w14:textId="77777777" w:rsidR="00EA210A" w:rsidRPr="00164D34" w:rsidRDefault="00EA210A" w:rsidP="00EA210A">
      <w:pPr>
        <w:jc w:val="both"/>
        <w:rPr>
          <w:rFonts w:ascii="Sylfaen" w:hAnsi="Sylfaen" w:cs="Times New Roman"/>
          <w:b/>
        </w:rPr>
      </w:pPr>
      <w:r w:rsidRPr="00164D34">
        <w:rPr>
          <w:rFonts w:ascii="Sylfaen" w:hAnsi="Sylfaen" w:cs="Times New Roman"/>
          <w:b/>
        </w:rPr>
        <w:t xml:space="preserve">სტატუსი: უმეტესად შესრულებული </w:t>
      </w:r>
    </w:p>
    <w:p w14:paraId="53FF6591" w14:textId="77777777" w:rsidR="00EA210A" w:rsidRPr="00537C39" w:rsidRDefault="00EA210A" w:rsidP="00EA210A">
      <w:pPr>
        <w:spacing w:before="45" w:after="0" w:line="240" w:lineRule="auto"/>
        <w:jc w:val="both"/>
        <w:rPr>
          <w:rFonts w:ascii="Sylfaen" w:eastAsia="Times New Roman" w:hAnsi="Sylfaen" w:cstheme="minorHAnsi"/>
          <w:color w:val="000000"/>
        </w:rPr>
      </w:pPr>
      <w:r w:rsidRPr="00537C39">
        <w:rPr>
          <w:rFonts w:ascii="Sylfaen" w:eastAsia="Times New Roman" w:hAnsi="Sylfaen" w:cs="Sylfaen"/>
          <w:color w:val="000000"/>
        </w:rPr>
        <w:t>მასწავლებელთა</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პროფესიული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განვითარების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ეროვნულ</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ცენტრში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მიმდინარეობს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პედაგოგების</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უწყვეტი</w:t>
      </w:r>
      <w:r w:rsidRPr="00537C39">
        <w:rPr>
          <w:rFonts w:ascii="Sylfaen" w:eastAsia="Times New Roman" w:hAnsi="Sylfaen" w:cstheme="minorHAnsi"/>
          <w:color w:val="000000"/>
        </w:rPr>
        <w:t xml:space="preserve"> </w:t>
      </w:r>
      <w:r w:rsidRPr="00537C39">
        <w:rPr>
          <w:rFonts w:ascii="Sylfaen" w:eastAsia="Times New Roman" w:hAnsi="Sylfaen" w:cs="Sylfaen"/>
          <w:color w:val="000000"/>
        </w:rPr>
        <w:t>გადამზადება</w:t>
      </w:r>
      <w:r w:rsidRPr="00537C39">
        <w:rPr>
          <w:rFonts w:ascii="Sylfaen" w:eastAsia="Times New Roman" w:hAnsi="Sylfaen" w:cstheme="minorHAnsi"/>
          <w:color w:val="000000"/>
        </w:rPr>
        <w:t xml:space="preserve">. </w:t>
      </w:r>
      <w:r w:rsidRPr="00537C39">
        <w:rPr>
          <w:rFonts w:ascii="Sylfaen" w:hAnsi="Sylfaen" w:cs="Sylfaen"/>
          <w:color w:val="000000"/>
        </w:rPr>
        <w:t>ინკლუზიური</w:t>
      </w:r>
      <w:r w:rsidRPr="00537C39">
        <w:rPr>
          <w:rFonts w:ascii="Sylfaen" w:hAnsi="Sylfaen" w:cstheme="minorHAnsi"/>
          <w:color w:val="000000"/>
        </w:rPr>
        <w:t xml:space="preserve"> </w:t>
      </w:r>
      <w:r w:rsidRPr="00537C39">
        <w:rPr>
          <w:rFonts w:ascii="Sylfaen" w:hAnsi="Sylfaen" w:cs="Sylfaen"/>
          <w:color w:val="000000"/>
        </w:rPr>
        <w:t>პროფესიული</w:t>
      </w:r>
      <w:r w:rsidRPr="00537C39">
        <w:rPr>
          <w:rFonts w:ascii="Sylfaen" w:hAnsi="Sylfaen" w:cstheme="minorHAnsi"/>
          <w:color w:val="000000"/>
        </w:rPr>
        <w:t xml:space="preserve"> </w:t>
      </w:r>
      <w:r w:rsidRPr="00537C39">
        <w:rPr>
          <w:rFonts w:ascii="Sylfaen" w:hAnsi="Sylfaen" w:cs="Sylfaen"/>
          <w:color w:val="000000"/>
        </w:rPr>
        <w:t>განათლების</w:t>
      </w:r>
      <w:r w:rsidRPr="00537C39">
        <w:rPr>
          <w:rFonts w:ascii="Sylfaen" w:hAnsi="Sylfaen" w:cstheme="minorHAnsi"/>
          <w:color w:val="000000"/>
        </w:rPr>
        <w:t xml:space="preserve"> </w:t>
      </w:r>
      <w:r w:rsidRPr="00537C39">
        <w:rPr>
          <w:rFonts w:ascii="Sylfaen" w:hAnsi="Sylfaen" w:cs="Sylfaen"/>
          <w:color w:val="000000"/>
        </w:rPr>
        <w:t>ხარისხის</w:t>
      </w:r>
      <w:r w:rsidRPr="00537C39">
        <w:rPr>
          <w:rFonts w:ascii="Sylfaen" w:hAnsi="Sylfaen" w:cstheme="minorHAnsi"/>
          <w:color w:val="000000"/>
        </w:rPr>
        <w:t xml:space="preserve"> </w:t>
      </w:r>
      <w:r w:rsidRPr="00537C39">
        <w:rPr>
          <w:rFonts w:ascii="Sylfaen" w:hAnsi="Sylfaen" w:cs="Sylfaen"/>
          <w:color w:val="000000"/>
        </w:rPr>
        <w:t>უზრუნველყოფის მიზნით,</w:t>
      </w:r>
      <w:r w:rsidRPr="00537C39">
        <w:rPr>
          <w:rFonts w:ascii="Sylfaen" w:hAnsi="Sylfaen" w:cstheme="minorHAnsi"/>
          <w:color w:val="000000"/>
        </w:rPr>
        <w:t xml:space="preserve"> </w:t>
      </w:r>
      <w:r w:rsidRPr="00537C39">
        <w:rPr>
          <w:rFonts w:ascii="Sylfaen" w:hAnsi="Sylfaen" w:cs="Sylfaen"/>
          <w:color w:val="000000"/>
        </w:rPr>
        <w:t>მიმდინარეობს</w:t>
      </w:r>
      <w:r w:rsidRPr="00537C39">
        <w:rPr>
          <w:rFonts w:ascii="Sylfaen" w:hAnsi="Sylfaen" w:cstheme="minorHAnsi"/>
          <w:color w:val="000000"/>
        </w:rPr>
        <w:t xml:space="preserve"> </w:t>
      </w:r>
      <w:r w:rsidRPr="00537C39">
        <w:rPr>
          <w:rFonts w:ascii="Sylfaen" w:hAnsi="Sylfaen" w:cs="Sylfaen"/>
          <w:color w:val="000000"/>
        </w:rPr>
        <w:t>მუშაობა</w:t>
      </w:r>
      <w:r w:rsidRPr="00537C39">
        <w:rPr>
          <w:rFonts w:ascii="Sylfaen" w:hAnsi="Sylfaen" w:cstheme="minorHAnsi"/>
          <w:color w:val="000000"/>
        </w:rPr>
        <w:t xml:space="preserve"> </w:t>
      </w:r>
      <w:r w:rsidRPr="00537C39">
        <w:rPr>
          <w:rFonts w:ascii="Sylfaen" w:hAnsi="Sylfaen" w:cs="Sylfaen"/>
          <w:color w:val="000000"/>
        </w:rPr>
        <w:t>პროფესიული</w:t>
      </w:r>
      <w:r w:rsidRPr="00537C39">
        <w:rPr>
          <w:rFonts w:ascii="Sylfaen" w:hAnsi="Sylfaen" w:cstheme="minorHAnsi"/>
          <w:color w:val="000000"/>
        </w:rPr>
        <w:t xml:space="preserve"> </w:t>
      </w:r>
      <w:r w:rsidRPr="00537C39">
        <w:rPr>
          <w:rFonts w:ascii="Sylfaen" w:hAnsi="Sylfaen" w:cs="Sylfaen"/>
          <w:color w:val="000000"/>
        </w:rPr>
        <w:t>განათლების</w:t>
      </w:r>
      <w:r w:rsidRPr="00537C39">
        <w:rPr>
          <w:rFonts w:ascii="Sylfaen" w:hAnsi="Sylfaen" w:cstheme="minorHAnsi"/>
          <w:color w:val="000000"/>
        </w:rPr>
        <w:t xml:space="preserve"> </w:t>
      </w:r>
      <w:r w:rsidRPr="00537C39">
        <w:rPr>
          <w:rFonts w:ascii="Sylfaen" w:hAnsi="Sylfaen" w:cs="Sylfaen"/>
          <w:color w:val="000000"/>
        </w:rPr>
        <w:t>მასწავლებელთა</w:t>
      </w:r>
      <w:r w:rsidRPr="00537C39">
        <w:rPr>
          <w:rFonts w:ascii="Sylfaen" w:hAnsi="Sylfaen" w:cstheme="minorHAnsi"/>
          <w:color w:val="000000"/>
        </w:rPr>
        <w:t xml:space="preserve"> </w:t>
      </w:r>
      <w:r w:rsidRPr="00537C39">
        <w:rPr>
          <w:rFonts w:ascii="Sylfaen" w:hAnsi="Sylfaen" w:cs="Sylfaen"/>
          <w:color w:val="000000"/>
        </w:rPr>
        <w:t>კომპეტენციის</w:t>
      </w:r>
      <w:r w:rsidRPr="00537C39">
        <w:rPr>
          <w:rFonts w:ascii="Sylfaen" w:hAnsi="Sylfaen" w:cstheme="minorHAnsi"/>
          <w:color w:val="000000"/>
        </w:rPr>
        <w:t xml:space="preserve"> </w:t>
      </w:r>
      <w:r w:rsidRPr="00537C39">
        <w:rPr>
          <w:rFonts w:ascii="Sylfaen" w:hAnsi="Sylfaen" w:cs="Sylfaen"/>
          <w:color w:val="000000"/>
        </w:rPr>
        <w:t>ასამაღლებლად</w:t>
      </w:r>
      <w:r w:rsidRPr="00537C39">
        <w:rPr>
          <w:rFonts w:ascii="Sylfaen" w:hAnsi="Sylfaen" w:cstheme="minorHAnsi"/>
          <w:color w:val="000000"/>
        </w:rPr>
        <w:t xml:space="preserve"> </w:t>
      </w:r>
      <w:r w:rsidRPr="00537C39">
        <w:rPr>
          <w:rFonts w:ascii="Sylfaen" w:hAnsi="Sylfaen" w:cs="Sylfaen"/>
          <w:color w:val="000000"/>
        </w:rPr>
        <w:t>სწავლების</w:t>
      </w:r>
      <w:r w:rsidRPr="00537C39">
        <w:rPr>
          <w:rFonts w:ascii="Sylfaen" w:hAnsi="Sylfaen" w:cstheme="minorHAnsi"/>
          <w:color w:val="000000"/>
        </w:rPr>
        <w:t xml:space="preserve"> </w:t>
      </w:r>
      <w:r w:rsidRPr="00537C39">
        <w:rPr>
          <w:rFonts w:ascii="Sylfaen" w:hAnsi="Sylfaen" w:cs="Sylfaen"/>
          <w:color w:val="000000"/>
        </w:rPr>
        <w:t>დიფერენცირებული</w:t>
      </w:r>
      <w:r w:rsidRPr="00537C39">
        <w:rPr>
          <w:rFonts w:ascii="Sylfaen" w:hAnsi="Sylfaen" w:cstheme="minorHAnsi"/>
          <w:color w:val="000000"/>
        </w:rPr>
        <w:t xml:space="preserve"> </w:t>
      </w:r>
      <w:r w:rsidRPr="00537C39">
        <w:rPr>
          <w:rFonts w:ascii="Sylfaen" w:hAnsi="Sylfaen" w:cs="Sylfaen"/>
          <w:color w:val="000000"/>
        </w:rPr>
        <w:t>მიდგომების</w:t>
      </w:r>
      <w:r w:rsidRPr="00537C39">
        <w:rPr>
          <w:rFonts w:ascii="Sylfaen" w:hAnsi="Sylfaen" w:cstheme="minorHAnsi"/>
          <w:color w:val="000000"/>
        </w:rPr>
        <w:t xml:space="preserve"> </w:t>
      </w:r>
      <w:r w:rsidRPr="00537C39">
        <w:rPr>
          <w:rFonts w:ascii="Sylfaen" w:hAnsi="Sylfaen" w:cs="Sylfaen"/>
          <w:color w:val="000000"/>
        </w:rPr>
        <w:t>გამოყენების</w:t>
      </w:r>
      <w:r w:rsidRPr="00537C39">
        <w:rPr>
          <w:rFonts w:ascii="Sylfaen" w:hAnsi="Sylfaen" w:cstheme="minorHAnsi"/>
          <w:color w:val="000000"/>
        </w:rPr>
        <w:t xml:space="preserve"> </w:t>
      </w:r>
      <w:r w:rsidRPr="00537C39">
        <w:rPr>
          <w:rFonts w:ascii="Sylfaen" w:hAnsi="Sylfaen" w:cs="Sylfaen"/>
          <w:color w:val="000000"/>
        </w:rPr>
        <w:t>საკითხებში</w:t>
      </w:r>
      <w:r w:rsidRPr="00537C39">
        <w:rPr>
          <w:rFonts w:ascii="Sylfaen" w:hAnsi="Sylfaen" w:cstheme="minorHAnsi"/>
          <w:color w:val="000000"/>
        </w:rPr>
        <w:t xml:space="preserve">. საანგარიშო პერიოდის განმავლობაში </w:t>
      </w:r>
      <w:r w:rsidRPr="00537C39">
        <w:rPr>
          <w:rFonts w:ascii="Sylfaen" w:hAnsi="Sylfaen" w:cs="Sylfaen"/>
          <w:color w:val="000000"/>
        </w:rPr>
        <w:t>დაინერგა</w:t>
      </w:r>
      <w:r w:rsidRPr="00537C39">
        <w:rPr>
          <w:rFonts w:ascii="Sylfaen" w:hAnsi="Sylfaen" w:cstheme="minorHAnsi"/>
          <w:color w:val="000000"/>
        </w:rPr>
        <w:t xml:space="preserve"> </w:t>
      </w:r>
      <w:r w:rsidRPr="00537C39">
        <w:rPr>
          <w:rFonts w:ascii="Sylfaen" w:hAnsi="Sylfaen" w:cs="Sylfaen"/>
          <w:color w:val="000000"/>
        </w:rPr>
        <w:t>ინკლუზიურ</w:t>
      </w:r>
      <w:r w:rsidRPr="00537C39">
        <w:rPr>
          <w:rFonts w:ascii="Sylfaen" w:hAnsi="Sylfaen" w:cstheme="minorHAnsi"/>
          <w:color w:val="000000"/>
        </w:rPr>
        <w:t xml:space="preserve"> </w:t>
      </w:r>
      <w:r w:rsidRPr="00537C39">
        <w:rPr>
          <w:rFonts w:ascii="Sylfaen" w:hAnsi="Sylfaen" w:cs="Sylfaen"/>
          <w:color w:val="000000"/>
        </w:rPr>
        <w:t>განათლებაში</w:t>
      </w:r>
      <w:r w:rsidRPr="00537C39">
        <w:rPr>
          <w:rFonts w:ascii="Sylfaen" w:hAnsi="Sylfaen" w:cstheme="minorHAnsi"/>
          <w:color w:val="000000"/>
        </w:rPr>
        <w:t xml:space="preserve"> </w:t>
      </w:r>
      <w:r w:rsidRPr="00537C39">
        <w:rPr>
          <w:rFonts w:ascii="Sylfaen" w:hAnsi="Sylfaen" w:cs="Sylfaen"/>
          <w:color w:val="000000"/>
        </w:rPr>
        <w:t>ჩართულ</w:t>
      </w:r>
      <w:r w:rsidRPr="00537C39">
        <w:rPr>
          <w:rFonts w:ascii="Sylfaen" w:hAnsi="Sylfaen" w:cstheme="minorHAnsi"/>
          <w:color w:val="000000"/>
        </w:rPr>
        <w:t xml:space="preserve"> </w:t>
      </w:r>
      <w:r w:rsidRPr="00537C39">
        <w:rPr>
          <w:rFonts w:ascii="Sylfaen" w:hAnsi="Sylfaen" w:cs="Sylfaen"/>
          <w:color w:val="000000"/>
        </w:rPr>
        <w:t>სპეციალისტთა</w:t>
      </w:r>
      <w:r w:rsidRPr="00537C39">
        <w:rPr>
          <w:rFonts w:ascii="Sylfaen" w:hAnsi="Sylfaen" w:cstheme="minorHAnsi"/>
          <w:color w:val="000000"/>
        </w:rPr>
        <w:t xml:space="preserve"> </w:t>
      </w:r>
      <w:r w:rsidRPr="00537C39">
        <w:rPr>
          <w:rFonts w:ascii="Sylfaen" w:hAnsi="Sylfaen" w:cs="Sylfaen"/>
          <w:color w:val="000000"/>
        </w:rPr>
        <w:t>კვალიფიკაციის</w:t>
      </w:r>
      <w:r w:rsidRPr="00537C39">
        <w:rPr>
          <w:rFonts w:ascii="Sylfaen" w:hAnsi="Sylfaen" w:cstheme="minorHAnsi"/>
          <w:color w:val="000000"/>
        </w:rPr>
        <w:t xml:space="preserve"> </w:t>
      </w:r>
      <w:r w:rsidRPr="00537C39">
        <w:rPr>
          <w:rFonts w:ascii="Sylfaen" w:hAnsi="Sylfaen" w:cs="Sylfaen"/>
          <w:color w:val="000000"/>
        </w:rPr>
        <w:t>ამაღლებისა</w:t>
      </w:r>
      <w:r w:rsidRPr="00537C39">
        <w:rPr>
          <w:rFonts w:ascii="Sylfaen" w:hAnsi="Sylfaen" w:cstheme="minorHAnsi"/>
          <w:color w:val="000000"/>
        </w:rPr>
        <w:t xml:space="preserve"> </w:t>
      </w:r>
      <w:r w:rsidRPr="00537C39">
        <w:rPr>
          <w:rFonts w:ascii="Sylfaen" w:hAnsi="Sylfaen" w:cs="Sylfaen"/>
          <w:color w:val="000000"/>
        </w:rPr>
        <w:t>და</w:t>
      </w:r>
      <w:r w:rsidRPr="00537C39">
        <w:rPr>
          <w:rFonts w:ascii="Sylfaen" w:hAnsi="Sylfaen" w:cstheme="minorHAnsi"/>
          <w:color w:val="000000"/>
        </w:rPr>
        <w:t xml:space="preserve"> </w:t>
      </w:r>
      <w:r w:rsidRPr="00537C39">
        <w:rPr>
          <w:rFonts w:ascii="Sylfaen" w:hAnsi="Sylfaen" w:cs="Sylfaen"/>
          <w:color w:val="000000"/>
        </w:rPr>
        <w:t>გაძლიერების</w:t>
      </w:r>
      <w:r w:rsidRPr="00537C39">
        <w:rPr>
          <w:rFonts w:ascii="Sylfaen" w:hAnsi="Sylfaen" w:cstheme="minorHAnsi"/>
          <w:color w:val="000000"/>
        </w:rPr>
        <w:t xml:space="preserve"> </w:t>
      </w:r>
      <w:r w:rsidRPr="00537C39">
        <w:rPr>
          <w:rFonts w:ascii="Sylfaen" w:hAnsi="Sylfaen" w:cs="Sylfaen"/>
          <w:color w:val="000000"/>
        </w:rPr>
        <w:t>მექანიზმი</w:t>
      </w:r>
      <w:r w:rsidRPr="00537C39">
        <w:rPr>
          <w:rFonts w:ascii="Sylfaen" w:hAnsi="Sylfaen" w:cstheme="minorHAnsi"/>
          <w:color w:val="000000"/>
        </w:rPr>
        <w:t xml:space="preserve">. </w:t>
      </w:r>
      <w:r w:rsidRPr="00537C39">
        <w:rPr>
          <w:rFonts w:ascii="Sylfaen" w:hAnsi="Sylfaen" w:cs="Sylfaen"/>
          <w:color w:val="000000"/>
        </w:rPr>
        <w:t>კერძოდ</w:t>
      </w:r>
      <w:r w:rsidRPr="00537C39">
        <w:rPr>
          <w:rFonts w:ascii="Sylfaen" w:hAnsi="Sylfaen" w:cstheme="minorHAnsi"/>
          <w:color w:val="000000"/>
        </w:rPr>
        <w:t xml:space="preserve">, </w:t>
      </w:r>
      <w:r w:rsidRPr="00537C39">
        <w:rPr>
          <w:rFonts w:ascii="Sylfaen" w:hAnsi="Sylfaen" w:cs="Sylfaen"/>
          <w:color w:val="000000"/>
        </w:rPr>
        <w:t>მასწავლებლის</w:t>
      </w:r>
      <w:r w:rsidRPr="00537C39">
        <w:rPr>
          <w:rFonts w:ascii="Sylfaen" w:hAnsi="Sylfaen" w:cstheme="minorHAnsi"/>
          <w:color w:val="000000"/>
        </w:rPr>
        <w:t xml:space="preserve"> </w:t>
      </w:r>
      <w:r w:rsidRPr="00537C39">
        <w:rPr>
          <w:rFonts w:ascii="Sylfaen" w:hAnsi="Sylfaen" w:cs="Sylfaen"/>
          <w:color w:val="000000"/>
        </w:rPr>
        <w:t>სახლმა</w:t>
      </w:r>
      <w:r w:rsidRPr="00537C39">
        <w:rPr>
          <w:rFonts w:ascii="Sylfaen" w:hAnsi="Sylfaen" w:cstheme="minorHAnsi"/>
          <w:color w:val="000000"/>
        </w:rPr>
        <w:t xml:space="preserve"> </w:t>
      </w:r>
      <w:r w:rsidRPr="00537C39">
        <w:rPr>
          <w:rFonts w:ascii="Sylfaen" w:hAnsi="Sylfaen" w:cs="Sylfaen"/>
          <w:color w:val="000000"/>
        </w:rPr>
        <w:t>შექმნა</w:t>
      </w:r>
      <w:r w:rsidRPr="00537C39">
        <w:rPr>
          <w:rFonts w:ascii="Sylfaen" w:hAnsi="Sylfaen" w:cstheme="minorHAnsi"/>
          <w:color w:val="000000"/>
        </w:rPr>
        <w:t xml:space="preserve"> </w:t>
      </w:r>
      <w:r w:rsidRPr="00537C39">
        <w:rPr>
          <w:rFonts w:ascii="Sylfaen" w:hAnsi="Sylfaen" w:cs="Sylfaen"/>
          <w:color w:val="000000"/>
        </w:rPr>
        <w:t>სპეციფიკური</w:t>
      </w:r>
      <w:r w:rsidRPr="00537C39">
        <w:rPr>
          <w:rFonts w:ascii="Sylfaen" w:hAnsi="Sylfaen" w:cstheme="minorHAnsi"/>
          <w:color w:val="000000"/>
        </w:rPr>
        <w:t xml:space="preserve"> </w:t>
      </w:r>
      <w:r w:rsidRPr="00537C39">
        <w:rPr>
          <w:rFonts w:ascii="Sylfaen" w:hAnsi="Sylfaen" w:cs="Sylfaen"/>
          <w:color w:val="000000"/>
        </w:rPr>
        <w:t>საგანმანათლებლო</w:t>
      </w:r>
      <w:r w:rsidRPr="00537C39">
        <w:rPr>
          <w:rFonts w:ascii="Sylfaen" w:hAnsi="Sylfaen" w:cstheme="minorHAnsi"/>
          <w:color w:val="000000"/>
        </w:rPr>
        <w:t xml:space="preserve"> </w:t>
      </w:r>
      <w:r w:rsidRPr="00537C39">
        <w:rPr>
          <w:rFonts w:ascii="Sylfaen" w:hAnsi="Sylfaen" w:cs="Sylfaen"/>
          <w:color w:val="000000"/>
        </w:rPr>
        <w:t>კურსები</w:t>
      </w:r>
      <w:r w:rsidRPr="00537C39">
        <w:rPr>
          <w:rFonts w:ascii="Sylfaen" w:hAnsi="Sylfaen" w:cstheme="minorHAnsi"/>
          <w:color w:val="000000"/>
        </w:rPr>
        <w:t xml:space="preserve"> </w:t>
      </w:r>
      <w:r w:rsidRPr="00537C39">
        <w:rPr>
          <w:rFonts w:ascii="Sylfaen" w:hAnsi="Sylfaen" w:cs="Sylfaen"/>
          <w:color w:val="000000"/>
        </w:rPr>
        <w:t>სპეციალისტთა</w:t>
      </w:r>
      <w:r w:rsidRPr="00537C39">
        <w:rPr>
          <w:rFonts w:ascii="Sylfaen" w:hAnsi="Sylfaen" w:cstheme="minorHAnsi"/>
          <w:color w:val="000000"/>
        </w:rPr>
        <w:t xml:space="preserve"> </w:t>
      </w:r>
      <w:r w:rsidRPr="00537C39">
        <w:rPr>
          <w:rFonts w:ascii="Sylfaen" w:hAnsi="Sylfaen" w:cs="Sylfaen"/>
          <w:color w:val="000000"/>
        </w:rPr>
        <w:t>და</w:t>
      </w:r>
      <w:r w:rsidRPr="00537C39">
        <w:rPr>
          <w:rFonts w:ascii="Sylfaen" w:hAnsi="Sylfaen" w:cstheme="minorHAnsi"/>
          <w:color w:val="000000"/>
        </w:rPr>
        <w:t xml:space="preserve"> </w:t>
      </w:r>
      <w:r w:rsidRPr="00537C39">
        <w:rPr>
          <w:rFonts w:ascii="Sylfaen" w:hAnsi="Sylfaen" w:cs="Sylfaen"/>
          <w:color w:val="000000"/>
        </w:rPr>
        <w:t>დაინტერესებულ</w:t>
      </w:r>
      <w:r w:rsidRPr="00537C39">
        <w:rPr>
          <w:rFonts w:ascii="Sylfaen" w:hAnsi="Sylfaen" w:cstheme="minorHAnsi"/>
          <w:color w:val="000000"/>
        </w:rPr>
        <w:t xml:space="preserve"> </w:t>
      </w:r>
      <w:r w:rsidRPr="00537C39">
        <w:rPr>
          <w:rFonts w:ascii="Sylfaen" w:hAnsi="Sylfaen" w:cs="Sylfaen"/>
          <w:color w:val="000000"/>
        </w:rPr>
        <w:t>პირთა</w:t>
      </w:r>
      <w:r w:rsidRPr="00537C39">
        <w:rPr>
          <w:rFonts w:ascii="Sylfaen" w:hAnsi="Sylfaen" w:cstheme="minorHAnsi"/>
          <w:color w:val="000000"/>
        </w:rPr>
        <w:t xml:space="preserve"> </w:t>
      </w:r>
      <w:r w:rsidRPr="00537C39">
        <w:rPr>
          <w:rFonts w:ascii="Sylfaen" w:hAnsi="Sylfaen" w:cs="Sylfaen"/>
          <w:color w:val="000000"/>
        </w:rPr>
        <w:t>მოსამზადებლად</w:t>
      </w:r>
      <w:r w:rsidRPr="00537C39">
        <w:rPr>
          <w:rFonts w:ascii="Sylfaen" w:hAnsi="Sylfaen" w:cstheme="minorHAnsi"/>
          <w:color w:val="000000"/>
        </w:rPr>
        <w:t xml:space="preserve"> </w:t>
      </w:r>
      <w:r w:rsidRPr="00537C39">
        <w:rPr>
          <w:rFonts w:ascii="Sylfaen" w:hAnsi="Sylfaen" w:cs="Sylfaen"/>
          <w:color w:val="000000"/>
        </w:rPr>
        <w:t>და</w:t>
      </w:r>
      <w:r w:rsidRPr="00537C39">
        <w:rPr>
          <w:rFonts w:ascii="Sylfaen" w:hAnsi="Sylfaen" w:cstheme="minorHAnsi"/>
          <w:color w:val="000000"/>
        </w:rPr>
        <w:t>/</w:t>
      </w:r>
      <w:r w:rsidRPr="00537C39">
        <w:rPr>
          <w:rFonts w:ascii="Sylfaen" w:hAnsi="Sylfaen" w:cs="Sylfaen"/>
          <w:color w:val="000000"/>
        </w:rPr>
        <w:t>ან</w:t>
      </w:r>
      <w:r w:rsidRPr="00537C39">
        <w:rPr>
          <w:rFonts w:ascii="Sylfaen" w:hAnsi="Sylfaen" w:cstheme="minorHAnsi"/>
          <w:color w:val="000000"/>
        </w:rPr>
        <w:t xml:space="preserve"> </w:t>
      </w:r>
      <w:r w:rsidRPr="00537C39">
        <w:rPr>
          <w:rFonts w:ascii="Sylfaen" w:hAnsi="Sylfaen" w:cs="Sylfaen"/>
          <w:color w:val="000000"/>
        </w:rPr>
        <w:t>გასაძლიერებლად</w:t>
      </w:r>
      <w:r w:rsidRPr="00537C39">
        <w:rPr>
          <w:rFonts w:ascii="Sylfaen" w:hAnsi="Sylfaen" w:cstheme="minorHAnsi"/>
          <w:color w:val="000000"/>
        </w:rPr>
        <w:t>:</w:t>
      </w:r>
    </w:p>
    <w:p w14:paraId="07E84CF0" w14:textId="77777777" w:rsidR="00EA210A" w:rsidRPr="00537C39" w:rsidRDefault="00EA210A" w:rsidP="00EA210A">
      <w:pPr>
        <w:shd w:val="clear" w:color="auto" w:fill="FFFFFF"/>
        <w:spacing w:before="100" w:beforeAutospacing="1" w:line="276" w:lineRule="auto"/>
        <w:jc w:val="both"/>
        <w:rPr>
          <w:rFonts w:ascii="Sylfaen" w:hAnsi="Sylfaen" w:cstheme="minorHAnsi"/>
          <w:color w:val="000000"/>
        </w:rPr>
      </w:pPr>
      <w:r w:rsidRPr="00537C39">
        <w:rPr>
          <w:rFonts w:ascii="Sylfaen" w:hAnsi="Sylfaen" w:cs="Sylfaen"/>
          <w:b/>
          <w:bCs/>
          <w:color w:val="000000"/>
        </w:rPr>
        <w:t>ჟესტური</w:t>
      </w:r>
      <w:r w:rsidRPr="00537C39">
        <w:rPr>
          <w:rFonts w:ascii="Sylfaen" w:hAnsi="Sylfaen" w:cstheme="minorHAnsi"/>
          <w:b/>
          <w:bCs/>
          <w:color w:val="000000"/>
        </w:rPr>
        <w:t xml:space="preserve"> </w:t>
      </w:r>
      <w:r w:rsidRPr="00537C39">
        <w:rPr>
          <w:rFonts w:ascii="Sylfaen" w:hAnsi="Sylfaen" w:cs="Sylfaen"/>
          <w:b/>
          <w:bCs/>
          <w:color w:val="000000"/>
        </w:rPr>
        <w:t>ენის</w:t>
      </w:r>
      <w:r w:rsidRPr="00537C39">
        <w:rPr>
          <w:rFonts w:ascii="Sylfaen" w:hAnsi="Sylfaen" w:cstheme="minorHAnsi"/>
          <w:b/>
          <w:bCs/>
          <w:color w:val="000000"/>
        </w:rPr>
        <w:t xml:space="preserve"> </w:t>
      </w:r>
      <w:r w:rsidRPr="00537C39">
        <w:rPr>
          <w:rFonts w:ascii="Sylfaen" w:hAnsi="Sylfaen" w:cs="Sylfaen"/>
          <w:b/>
          <w:bCs/>
          <w:color w:val="000000"/>
        </w:rPr>
        <w:t>თარჯიმანთა</w:t>
      </w:r>
      <w:r w:rsidRPr="00537C39">
        <w:rPr>
          <w:rFonts w:ascii="Sylfaen" w:hAnsi="Sylfaen" w:cstheme="minorHAnsi"/>
          <w:b/>
          <w:bCs/>
          <w:color w:val="000000"/>
        </w:rPr>
        <w:t xml:space="preserve"> </w:t>
      </w:r>
      <w:r w:rsidRPr="00537C39">
        <w:rPr>
          <w:rFonts w:ascii="Sylfaen" w:hAnsi="Sylfaen" w:cs="Sylfaen"/>
          <w:b/>
          <w:bCs/>
          <w:color w:val="000000"/>
        </w:rPr>
        <w:t>კურსი</w:t>
      </w:r>
    </w:p>
    <w:p w14:paraId="75DC3DD2" w14:textId="77777777" w:rsidR="00EA210A" w:rsidRPr="00537C39" w:rsidRDefault="00EA210A" w:rsidP="00EA210A">
      <w:pPr>
        <w:shd w:val="clear" w:color="auto" w:fill="FFFFFF"/>
        <w:spacing w:before="100" w:beforeAutospacing="1" w:line="276" w:lineRule="auto"/>
        <w:jc w:val="both"/>
        <w:rPr>
          <w:rFonts w:ascii="Sylfaen" w:hAnsi="Sylfaen" w:cstheme="minorHAnsi"/>
          <w:color w:val="000000"/>
        </w:rPr>
      </w:pPr>
      <w:r w:rsidRPr="00537C39">
        <w:rPr>
          <w:rFonts w:ascii="Sylfaen" w:hAnsi="Sylfaen" w:cs="Sylfaen"/>
          <w:color w:val="000000"/>
        </w:rPr>
        <w:t>განკუთვნილია</w:t>
      </w:r>
      <w:r w:rsidRPr="00537C39">
        <w:rPr>
          <w:rFonts w:ascii="Sylfaen" w:hAnsi="Sylfaen" w:cstheme="minorHAnsi"/>
          <w:color w:val="000000"/>
        </w:rPr>
        <w:t xml:space="preserve"> </w:t>
      </w:r>
      <w:r w:rsidRPr="00537C39">
        <w:rPr>
          <w:rFonts w:ascii="Sylfaen" w:hAnsi="Sylfaen" w:cs="Sylfaen"/>
          <w:color w:val="000000"/>
        </w:rPr>
        <w:t>ჟესტური</w:t>
      </w:r>
      <w:r w:rsidRPr="00537C39">
        <w:rPr>
          <w:rFonts w:ascii="Sylfaen" w:hAnsi="Sylfaen" w:cstheme="minorHAnsi"/>
          <w:color w:val="000000"/>
        </w:rPr>
        <w:t xml:space="preserve"> </w:t>
      </w:r>
      <w:r w:rsidRPr="00537C39">
        <w:rPr>
          <w:rFonts w:ascii="Sylfaen" w:hAnsi="Sylfaen" w:cs="Sylfaen"/>
          <w:color w:val="000000"/>
        </w:rPr>
        <w:t>ენის</w:t>
      </w:r>
      <w:r w:rsidRPr="00537C39">
        <w:rPr>
          <w:rFonts w:ascii="Sylfaen" w:hAnsi="Sylfaen" w:cstheme="minorHAnsi"/>
          <w:color w:val="000000"/>
        </w:rPr>
        <w:t xml:space="preserve"> </w:t>
      </w:r>
      <w:r w:rsidRPr="00537C39">
        <w:rPr>
          <w:rFonts w:ascii="Sylfaen" w:hAnsi="Sylfaen" w:cs="Sylfaen"/>
          <w:color w:val="000000"/>
        </w:rPr>
        <w:t>თარჯიმნებისა</w:t>
      </w:r>
      <w:r w:rsidRPr="00537C39">
        <w:rPr>
          <w:rFonts w:ascii="Sylfaen" w:hAnsi="Sylfaen" w:cstheme="minorHAnsi"/>
          <w:color w:val="000000"/>
        </w:rPr>
        <w:t xml:space="preserve"> </w:t>
      </w:r>
      <w:r w:rsidRPr="00537C39">
        <w:rPr>
          <w:rFonts w:ascii="Sylfaen" w:hAnsi="Sylfaen" w:cs="Sylfaen"/>
          <w:color w:val="000000"/>
        </w:rPr>
        <w:t>და</w:t>
      </w:r>
      <w:r w:rsidRPr="00537C39">
        <w:rPr>
          <w:rFonts w:ascii="Sylfaen" w:hAnsi="Sylfaen" w:cstheme="minorHAnsi"/>
          <w:color w:val="000000"/>
        </w:rPr>
        <w:t xml:space="preserve"> </w:t>
      </w:r>
      <w:r w:rsidRPr="00537C39">
        <w:rPr>
          <w:rFonts w:ascii="Sylfaen" w:hAnsi="Sylfaen" w:cs="Sylfaen"/>
          <w:color w:val="000000"/>
        </w:rPr>
        <w:t>დაინტერესებულ</w:t>
      </w:r>
      <w:r w:rsidRPr="00537C39">
        <w:rPr>
          <w:rFonts w:ascii="Sylfaen" w:hAnsi="Sylfaen" w:cstheme="minorHAnsi"/>
          <w:color w:val="000000"/>
        </w:rPr>
        <w:t xml:space="preserve"> </w:t>
      </w:r>
      <w:r w:rsidRPr="00537C39">
        <w:rPr>
          <w:rFonts w:ascii="Sylfaen" w:hAnsi="Sylfaen" w:cs="Sylfaen"/>
          <w:color w:val="000000"/>
        </w:rPr>
        <w:t>პირთათვის</w:t>
      </w:r>
      <w:r w:rsidRPr="00537C39">
        <w:rPr>
          <w:rFonts w:ascii="Sylfaen" w:hAnsi="Sylfaen" w:cstheme="minorHAnsi"/>
          <w:color w:val="000000"/>
        </w:rPr>
        <w:t xml:space="preserve"> </w:t>
      </w:r>
      <w:r w:rsidRPr="00537C39">
        <w:rPr>
          <w:rFonts w:ascii="Sylfaen" w:hAnsi="Sylfaen" w:cs="Sylfaen"/>
          <w:color w:val="000000"/>
        </w:rPr>
        <w:t>და</w:t>
      </w:r>
      <w:r w:rsidRPr="00537C39">
        <w:rPr>
          <w:rFonts w:ascii="Sylfaen" w:hAnsi="Sylfaen" w:cstheme="minorHAnsi"/>
          <w:color w:val="000000"/>
        </w:rPr>
        <w:t xml:space="preserve"> </w:t>
      </w:r>
      <w:r w:rsidRPr="00537C39">
        <w:rPr>
          <w:rFonts w:ascii="Sylfaen" w:hAnsi="Sylfaen" w:cs="Sylfaen"/>
          <w:color w:val="000000"/>
        </w:rPr>
        <w:t>გულისხმობს</w:t>
      </w:r>
      <w:r w:rsidRPr="00537C39">
        <w:rPr>
          <w:rFonts w:ascii="Sylfaen" w:hAnsi="Sylfaen" w:cstheme="minorHAnsi"/>
          <w:color w:val="000000"/>
        </w:rPr>
        <w:t>:</w:t>
      </w:r>
    </w:p>
    <w:p w14:paraId="1D3C88B1" w14:textId="77777777" w:rsidR="00EA210A" w:rsidRPr="00537C39" w:rsidRDefault="00EA210A" w:rsidP="00EA210A">
      <w:pPr>
        <w:shd w:val="clear" w:color="auto" w:fill="FFFFFF"/>
        <w:spacing w:before="100" w:beforeAutospacing="1" w:line="276" w:lineRule="auto"/>
        <w:jc w:val="both"/>
        <w:rPr>
          <w:rFonts w:ascii="Sylfaen" w:hAnsi="Sylfaen" w:cstheme="minorHAnsi"/>
          <w:color w:val="000000"/>
        </w:rPr>
      </w:pPr>
      <w:r w:rsidRPr="00537C39">
        <w:rPr>
          <w:rFonts w:ascii="Sylfaen" w:hAnsi="Sylfaen" w:cs="Sylfaen"/>
          <w:color w:val="000000"/>
        </w:rPr>
        <w:t>ა</w:t>
      </w:r>
      <w:r w:rsidRPr="00537C39">
        <w:rPr>
          <w:rFonts w:ascii="Sylfaen" w:hAnsi="Sylfaen" w:cstheme="minorHAnsi"/>
          <w:color w:val="000000"/>
        </w:rPr>
        <w:t xml:space="preserve">) </w:t>
      </w:r>
      <w:r w:rsidRPr="00537C39">
        <w:rPr>
          <w:rFonts w:ascii="Sylfaen" w:hAnsi="Sylfaen" w:cs="Sylfaen"/>
          <w:color w:val="000000"/>
        </w:rPr>
        <w:t>მსურველთა</w:t>
      </w:r>
      <w:r w:rsidRPr="00537C39">
        <w:rPr>
          <w:rFonts w:ascii="Sylfaen" w:hAnsi="Sylfaen" w:cstheme="minorHAnsi"/>
          <w:color w:val="000000"/>
        </w:rPr>
        <w:t xml:space="preserve"> </w:t>
      </w:r>
      <w:r w:rsidRPr="00537C39">
        <w:rPr>
          <w:rFonts w:ascii="Sylfaen" w:hAnsi="Sylfaen" w:cs="Sylfaen"/>
          <w:color w:val="000000"/>
        </w:rPr>
        <w:t>ჟესტური</w:t>
      </w:r>
      <w:r w:rsidRPr="00537C39">
        <w:rPr>
          <w:rFonts w:ascii="Sylfaen" w:hAnsi="Sylfaen" w:cstheme="minorHAnsi"/>
          <w:color w:val="000000"/>
        </w:rPr>
        <w:t xml:space="preserve"> </w:t>
      </w:r>
      <w:r w:rsidRPr="00537C39">
        <w:rPr>
          <w:rFonts w:ascii="Sylfaen" w:hAnsi="Sylfaen" w:cs="Sylfaen"/>
          <w:color w:val="000000"/>
        </w:rPr>
        <w:t>ენის</w:t>
      </w:r>
      <w:r w:rsidRPr="00537C39">
        <w:rPr>
          <w:rFonts w:ascii="Sylfaen" w:hAnsi="Sylfaen" w:cstheme="minorHAnsi"/>
          <w:color w:val="000000"/>
        </w:rPr>
        <w:t xml:space="preserve"> </w:t>
      </w:r>
      <w:r w:rsidRPr="00537C39">
        <w:rPr>
          <w:rFonts w:ascii="Sylfaen" w:hAnsi="Sylfaen" w:cs="Sylfaen"/>
          <w:color w:val="000000"/>
        </w:rPr>
        <w:t>თარჯიმნებად</w:t>
      </w:r>
      <w:r w:rsidRPr="00537C39">
        <w:rPr>
          <w:rFonts w:ascii="Sylfaen" w:hAnsi="Sylfaen" w:cstheme="minorHAnsi"/>
          <w:color w:val="000000"/>
        </w:rPr>
        <w:t xml:space="preserve"> </w:t>
      </w:r>
      <w:r w:rsidRPr="00537C39">
        <w:rPr>
          <w:rFonts w:ascii="Sylfaen" w:hAnsi="Sylfaen" w:cs="Sylfaen"/>
          <w:color w:val="000000"/>
        </w:rPr>
        <w:t>მომზადებას</w:t>
      </w:r>
      <w:r w:rsidRPr="00537C39">
        <w:rPr>
          <w:rFonts w:ascii="Sylfaen" w:hAnsi="Sylfaen" w:cstheme="minorHAnsi"/>
          <w:color w:val="000000"/>
        </w:rPr>
        <w:t xml:space="preserve">; </w:t>
      </w:r>
    </w:p>
    <w:p w14:paraId="3654BB41" w14:textId="77777777" w:rsidR="00EA210A" w:rsidRPr="00537C39" w:rsidRDefault="00EA210A" w:rsidP="00EA210A">
      <w:pPr>
        <w:shd w:val="clear" w:color="auto" w:fill="FFFFFF"/>
        <w:spacing w:before="100" w:beforeAutospacing="1" w:line="276" w:lineRule="auto"/>
        <w:jc w:val="both"/>
        <w:rPr>
          <w:rFonts w:ascii="Sylfaen" w:hAnsi="Sylfaen" w:cstheme="minorHAnsi"/>
          <w:color w:val="000000"/>
        </w:rPr>
      </w:pPr>
      <w:r w:rsidRPr="00537C39">
        <w:rPr>
          <w:rFonts w:ascii="Sylfaen" w:hAnsi="Sylfaen" w:cs="Sylfaen"/>
          <w:color w:val="000000"/>
        </w:rPr>
        <w:t>ბ</w:t>
      </w:r>
      <w:r w:rsidRPr="00537C39">
        <w:rPr>
          <w:rFonts w:ascii="Sylfaen" w:hAnsi="Sylfaen" w:cstheme="minorHAnsi"/>
          <w:color w:val="000000"/>
        </w:rPr>
        <w:t xml:space="preserve">) </w:t>
      </w:r>
      <w:r w:rsidRPr="00537C39">
        <w:rPr>
          <w:rFonts w:ascii="Sylfaen" w:hAnsi="Sylfaen" w:cs="Sylfaen"/>
          <w:color w:val="000000"/>
        </w:rPr>
        <w:t>ჟესტური</w:t>
      </w:r>
      <w:r w:rsidRPr="00537C39">
        <w:rPr>
          <w:rFonts w:ascii="Sylfaen" w:hAnsi="Sylfaen" w:cstheme="minorHAnsi"/>
          <w:color w:val="000000"/>
        </w:rPr>
        <w:t xml:space="preserve"> </w:t>
      </w:r>
      <w:r w:rsidRPr="00537C39">
        <w:rPr>
          <w:rFonts w:ascii="Sylfaen" w:hAnsi="Sylfaen" w:cs="Sylfaen"/>
          <w:color w:val="000000"/>
        </w:rPr>
        <w:t>ენის</w:t>
      </w:r>
      <w:r w:rsidRPr="00537C39">
        <w:rPr>
          <w:rFonts w:ascii="Sylfaen" w:hAnsi="Sylfaen" w:cstheme="minorHAnsi"/>
          <w:color w:val="000000"/>
        </w:rPr>
        <w:t xml:space="preserve"> </w:t>
      </w:r>
      <w:r w:rsidRPr="00537C39">
        <w:rPr>
          <w:rFonts w:ascii="Sylfaen" w:hAnsi="Sylfaen" w:cs="Sylfaen"/>
          <w:color w:val="000000"/>
        </w:rPr>
        <w:t>თარჯიმანთა</w:t>
      </w:r>
      <w:r w:rsidRPr="00537C39">
        <w:rPr>
          <w:rFonts w:ascii="Sylfaen" w:hAnsi="Sylfaen" w:cstheme="minorHAnsi"/>
          <w:color w:val="000000"/>
        </w:rPr>
        <w:t xml:space="preserve"> </w:t>
      </w:r>
      <w:r w:rsidRPr="00537C39">
        <w:rPr>
          <w:rFonts w:ascii="Sylfaen" w:hAnsi="Sylfaen" w:cs="Sylfaen"/>
          <w:color w:val="000000"/>
        </w:rPr>
        <w:t>კვალიფიკაციის</w:t>
      </w:r>
      <w:r w:rsidRPr="00537C39">
        <w:rPr>
          <w:rFonts w:ascii="Sylfaen" w:hAnsi="Sylfaen" w:cstheme="minorHAnsi"/>
          <w:color w:val="000000"/>
        </w:rPr>
        <w:t xml:space="preserve"> </w:t>
      </w:r>
      <w:r w:rsidRPr="00537C39">
        <w:rPr>
          <w:rFonts w:ascii="Sylfaen" w:hAnsi="Sylfaen" w:cs="Sylfaen"/>
          <w:color w:val="000000"/>
        </w:rPr>
        <w:t>ამაღლებას</w:t>
      </w:r>
      <w:r w:rsidRPr="00537C39">
        <w:rPr>
          <w:rFonts w:ascii="Sylfaen" w:hAnsi="Sylfaen" w:cstheme="minorHAnsi"/>
          <w:color w:val="000000"/>
        </w:rPr>
        <w:t>.</w:t>
      </w:r>
    </w:p>
    <w:p w14:paraId="6BA074FE" w14:textId="77777777" w:rsidR="00EA210A" w:rsidRPr="00537C39" w:rsidRDefault="00EA210A" w:rsidP="00EA210A">
      <w:pPr>
        <w:shd w:val="clear" w:color="auto" w:fill="FFFFFF"/>
        <w:spacing w:before="100" w:beforeAutospacing="1" w:line="276" w:lineRule="auto"/>
        <w:jc w:val="both"/>
        <w:rPr>
          <w:rFonts w:ascii="Sylfaen" w:hAnsi="Sylfaen" w:cstheme="minorHAnsi"/>
          <w:color w:val="000000"/>
        </w:rPr>
      </w:pPr>
      <w:r w:rsidRPr="00537C39">
        <w:rPr>
          <w:rFonts w:ascii="Sylfaen" w:hAnsi="Sylfaen" w:cs="Sylfaen"/>
          <w:b/>
          <w:bCs/>
          <w:color w:val="000000"/>
        </w:rPr>
        <w:t>ჟესტური</w:t>
      </w:r>
      <w:r w:rsidRPr="00537C39">
        <w:rPr>
          <w:rFonts w:ascii="Sylfaen" w:hAnsi="Sylfaen" w:cstheme="minorHAnsi"/>
          <w:b/>
          <w:bCs/>
          <w:color w:val="000000"/>
        </w:rPr>
        <w:t xml:space="preserve"> </w:t>
      </w:r>
      <w:r w:rsidRPr="00537C39">
        <w:rPr>
          <w:rFonts w:ascii="Sylfaen" w:hAnsi="Sylfaen" w:cs="Sylfaen"/>
          <w:b/>
          <w:bCs/>
          <w:color w:val="000000"/>
        </w:rPr>
        <w:t>ენის</w:t>
      </w:r>
      <w:r w:rsidRPr="00537C39">
        <w:rPr>
          <w:rFonts w:ascii="Sylfaen" w:hAnsi="Sylfaen" w:cstheme="minorHAnsi"/>
          <w:b/>
          <w:bCs/>
          <w:color w:val="000000"/>
        </w:rPr>
        <w:t xml:space="preserve"> </w:t>
      </w:r>
      <w:r w:rsidRPr="00537C39">
        <w:rPr>
          <w:rFonts w:ascii="Sylfaen" w:hAnsi="Sylfaen" w:cs="Sylfaen"/>
          <w:b/>
          <w:bCs/>
          <w:color w:val="000000"/>
        </w:rPr>
        <w:t>შესწავლის</w:t>
      </w:r>
      <w:r w:rsidRPr="00537C39">
        <w:rPr>
          <w:rFonts w:ascii="Sylfaen" w:hAnsi="Sylfaen" w:cstheme="minorHAnsi"/>
          <w:b/>
          <w:bCs/>
          <w:color w:val="000000"/>
        </w:rPr>
        <w:t xml:space="preserve"> </w:t>
      </w:r>
      <w:r w:rsidRPr="00537C39">
        <w:rPr>
          <w:rFonts w:ascii="Sylfaen" w:hAnsi="Sylfaen" w:cs="Sylfaen"/>
          <w:b/>
          <w:bCs/>
          <w:color w:val="000000"/>
        </w:rPr>
        <w:t>კურსი</w:t>
      </w:r>
      <w:r w:rsidRPr="00537C39">
        <w:rPr>
          <w:rFonts w:ascii="Sylfaen" w:hAnsi="Sylfaen" w:cstheme="minorHAnsi"/>
          <w:b/>
          <w:bCs/>
          <w:color w:val="000000"/>
        </w:rPr>
        <w:t xml:space="preserve"> </w:t>
      </w:r>
    </w:p>
    <w:p w14:paraId="05B51FF3" w14:textId="77777777" w:rsidR="00EA210A" w:rsidRPr="00537C39" w:rsidRDefault="00EA210A" w:rsidP="00EA210A">
      <w:pPr>
        <w:shd w:val="clear" w:color="auto" w:fill="FFFFFF"/>
        <w:spacing w:before="100" w:beforeAutospacing="1" w:line="276" w:lineRule="auto"/>
        <w:jc w:val="both"/>
        <w:rPr>
          <w:rFonts w:ascii="Sylfaen" w:hAnsi="Sylfaen" w:cstheme="minorHAnsi"/>
          <w:color w:val="000000"/>
        </w:rPr>
      </w:pPr>
      <w:r w:rsidRPr="00537C39">
        <w:rPr>
          <w:rFonts w:ascii="Sylfaen" w:hAnsi="Sylfaen" w:cs="Sylfaen"/>
          <w:color w:val="000000"/>
        </w:rPr>
        <w:t>განკუთვნილია</w:t>
      </w:r>
      <w:r w:rsidRPr="00537C39">
        <w:rPr>
          <w:rFonts w:ascii="Sylfaen" w:hAnsi="Sylfaen" w:cstheme="minorHAnsi"/>
          <w:color w:val="000000"/>
        </w:rPr>
        <w:t xml:space="preserve"> </w:t>
      </w:r>
      <w:r w:rsidRPr="00537C39">
        <w:rPr>
          <w:rFonts w:ascii="Sylfaen" w:hAnsi="Sylfaen" w:cs="Sylfaen"/>
          <w:color w:val="000000"/>
        </w:rPr>
        <w:t>ჟესტური</w:t>
      </w:r>
      <w:r w:rsidRPr="00537C39">
        <w:rPr>
          <w:rFonts w:ascii="Sylfaen" w:hAnsi="Sylfaen" w:cstheme="minorHAnsi"/>
          <w:color w:val="000000"/>
        </w:rPr>
        <w:t xml:space="preserve"> </w:t>
      </w:r>
      <w:r w:rsidRPr="00537C39">
        <w:rPr>
          <w:rFonts w:ascii="Sylfaen" w:hAnsi="Sylfaen" w:cs="Sylfaen"/>
          <w:color w:val="000000"/>
        </w:rPr>
        <w:t>ენის</w:t>
      </w:r>
      <w:r w:rsidRPr="00537C39">
        <w:rPr>
          <w:rFonts w:ascii="Sylfaen" w:hAnsi="Sylfaen" w:cstheme="minorHAnsi"/>
          <w:color w:val="000000"/>
        </w:rPr>
        <w:t xml:space="preserve"> </w:t>
      </w:r>
      <w:r w:rsidRPr="00537C39">
        <w:rPr>
          <w:rFonts w:ascii="Sylfaen" w:hAnsi="Sylfaen" w:cs="Sylfaen"/>
          <w:color w:val="000000"/>
        </w:rPr>
        <w:t>შესწავლის</w:t>
      </w:r>
      <w:r w:rsidRPr="00537C39">
        <w:rPr>
          <w:rFonts w:ascii="Sylfaen" w:hAnsi="Sylfaen" w:cstheme="minorHAnsi"/>
          <w:color w:val="000000"/>
        </w:rPr>
        <w:t xml:space="preserve"> </w:t>
      </w:r>
      <w:r w:rsidRPr="00537C39">
        <w:rPr>
          <w:rFonts w:ascii="Sylfaen" w:hAnsi="Sylfaen" w:cs="Sylfaen"/>
          <w:color w:val="000000"/>
        </w:rPr>
        <w:t>მსურველთათვის</w:t>
      </w:r>
      <w:r w:rsidRPr="00537C39">
        <w:rPr>
          <w:rFonts w:ascii="Sylfaen" w:hAnsi="Sylfaen" w:cstheme="minorHAnsi"/>
          <w:color w:val="000000"/>
        </w:rPr>
        <w:t xml:space="preserve">, </w:t>
      </w:r>
      <w:r w:rsidRPr="00537C39">
        <w:rPr>
          <w:rFonts w:ascii="Sylfaen" w:hAnsi="Sylfaen" w:cs="Sylfaen"/>
          <w:color w:val="000000"/>
        </w:rPr>
        <w:t>თავად</w:t>
      </w:r>
      <w:r w:rsidRPr="00537C39">
        <w:rPr>
          <w:rFonts w:ascii="Sylfaen" w:hAnsi="Sylfaen" w:cstheme="minorHAnsi"/>
          <w:color w:val="000000"/>
        </w:rPr>
        <w:t xml:space="preserve"> </w:t>
      </w:r>
      <w:r w:rsidRPr="00537C39">
        <w:rPr>
          <w:rFonts w:ascii="Sylfaen" w:hAnsi="Sylfaen" w:cs="Sylfaen"/>
          <w:color w:val="000000"/>
        </w:rPr>
        <w:t>სმენის</w:t>
      </w:r>
      <w:r w:rsidRPr="00537C39">
        <w:rPr>
          <w:rFonts w:ascii="Sylfaen" w:hAnsi="Sylfaen" w:cstheme="minorHAnsi"/>
          <w:color w:val="000000"/>
        </w:rPr>
        <w:t xml:space="preserve"> </w:t>
      </w:r>
      <w:r w:rsidRPr="00537C39">
        <w:rPr>
          <w:rFonts w:ascii="Sylfaen" w:hAnsi="Sylfaen" w:cs="Sylfaen"/>
          <w:color w:val="000000"/>
        </w:rPr>
        <w:t>დარღვევის</w:t>
      </w:r>
      <w:r w:rsidRPr="00537C39">
        <w:rPr>
          <w:rFonts w:ascii="Sylfaen" w:hAnsi="Sylfaen" w:cstheme="minorHAnsi"/>
          <w:color w:val="000000"/>
        </w:rPr>
        <w:t xml:space="preserve"> </w:t>
      </w:r>
      <w:r w:rsidRPr="00537C39">
        <w:rPr>
          <w:rFonts w:ascii="Sylfaen" w:hAnsi="Sylfaen" w:cs="Sylfaen"/>
          <w:color w:val="000000"/>
        </w:rPr>
        <w:t>მქონე</w:t>
      </w:r>
      <w:r w:rsidRPr="00537C39">
        <w:rPr>
          <w:rFonts w:ascii="Sylfaen" w:hAnsi="Sylfaen" w:cstheme="minorHAnsi"/>
          <w:color w:val="000000"/>
        </w:rPr>
        <w:t xml:space="preserve"> </w:t>
      </w:r>
      <w:r w:rsidRPr="00537C39">
        <w:rPr>
          <w:rFonts w:ascii="Sylfaen" w:hAnsi="Sylfaen" w:cs="Sylfaen"/>
          <w:color w:val="000000"/>
        </w:rPr>
        <w:t>პირთათვის</w:t>
      </w:r>
      <w:r w:rsidRPr="00537C39">
        <w:rPr>
          <w:rFonts w:ascii="Sylfaen" w:hAnsi="Sylfaen" w:cstheme="minorHAnsi"/>
          <w:color w:val="000000"/>
        </w:rPr>
        <w:t xml:space="preserve"> </w:t>
      </w:r>
      <w:r w:rsidRPr="00537C39">
        <w:rPr>
          <w:rFonts w:ascii="Sylfaen" w:hAnsi="Sylfaen" w:cs="Sylfaen"/>
          <w:color w:val="000000"/>
        </w:rPr>
        <w:t>და</w:t>
      </w:r>
      <w:r w:rsidRPr="00537C39">
        <w:rPr>
          <w:rFonts w:ascii="Sylfaen" w:hAnsi="Sylfaen" w:cstheme="minorHAnsi"/>
          <w:color w:val="000000"/>
        </w:rPr>
        <w:t xml:space="preserve"> </w:t>
      </w:r>
      <w:r w:rsidRPr="00537C39">
        <w:rPr>
          <w:rFonts w:ascii="Sylfaen" w:hAnsi="Sylfaen" w:cs="Sylfaen"/>
          <w:color w:val="000000"/>
        </w:rPr>
        <w:t>გულისხმობს</w:t>
      </w:r>
      <w:r w:rsidRPr="00537C39">
        <w:rPr>
          <w:rFonts w:ascii="Sylfaen" w:hAnsi="Sylfaen" w:cstheme="minorHAnsi"/>
          <w:color w:val="000000"/>
        </w:rPr>
        <w:t xml:space="preserve"> </w:t>
      </w:r>
      <w:r w:rsidRPr="00537C39">
        <w:rPr>
          <w:rFonts w:ascii="Sylfaen" w:hAnsi="Sylfaen" w:cs="Sylfaen"/>
          <w:color w:val="000000"/>
        </w:rPr>
        <w:t>ჟესტური</w:t>
      </w:r>
      <w:r w:rsidRPr="00537C39">
        <w:rPr>
          <w:rFonts w:ascii="Sylfaen" w:hAnsi="Sylfaen" w:cstheme="minorHAnsi"/>
          <w:color w:val="000000"/>
        </w:rPr>
        <w:t xml:space="preserve"> </w:t>
      </w:r>
      <w:r w:rsidRPr="00537C39">
        <w:rPr>
          <w:rFonts w:ascii="Sylfaen" w:hAnsi="Sylfaen" w:cs="Sylfaen"/>
          <w:color w:val="000000"/>
        </w:rPr>
        <w:t>ენის</w:t>
      </w:r>
      <w:r w:rsidRPr="00537C39">
        <w:rPr>
          <w:rFonts w:ascii="Sylfaen" w:hAnsi="Sylfaen" w:cstheme="minorHAnsi"/>
          <w:color w:val="000000"/>
        </w:rPr>
        <w:t xml:space="preserve"> </w:t>
      </w:r>
      <w:r w:rsidRPr="00537C39">
        <w:rPr>
          <w:rFonts w:ascii="Sylfaen" w:hAnsi="Sylfaen" w:cs="Sylfaen"/>
          <w:color w:val="000000"/>
        </w:rPr>
        <w:t>შესწავლას</w:t>
      </w:r>
      <w:r w:rsidRPr="00537C39">
        <w:rPr>
          <w:rFonts w:ascii="Sylfaen" w:hAnsi="Sylfaen" w:cstheme="minorHAnsi"/>
          <w:color w:val="000000"/>
        </w:rPr>
        <w:t xml:space="preserve"> </w:t>
      </w:r>
      <w:r w:rsidRPr="00537C39">
        <w:rPr>
          <w:rFonts w:ascii="Sylfaen" w:hAnsi="Sylfaen" w:cs="Sylfaen"/>
          <w:color w:val="000000"/>
        </w:rPr>
        <w:t>ელემენტარულ</w:t>
      </w:r>
      <w:r w:rsidRPr="00537C39">
        <w:rPr>
          <w:rFonts w:ascii="Sylfaen" w:hAnsi="Sylfaen" w:cstheme="minorHAnsi"/>
          <w:color w:val="000000"/>
        </w:rPr>
        <w:t xml:space="preserve"> </w:t>
      </w:r>
      <w:r w:rsidRPr="00537C39">
        <w:rPr>
          <w:rFonts w:ascii="Sylfaen" w:hAnsi="Sylfaen" w:cs="Sylfaen"/>
          <w:color w:val="000000"/>
        </w:rPr>
        <w:t>დონეზე</w:t>
      </w:r>
      <w:r w:rsidRPr="00537C39">
        <w:rPr>
          <w:rFonts w:ascii="Sylfaen" w:hAnsi="Sylfaen" w:cstheme="minorHAnsi"/>
          <w:color w:val="000000"/>
        </w:rPr>
        <w:t xml:space="preserve">. </w:t>
      </w:r>
    </w:p>
    <w:p w14:paraId="10976181" w14:textId="77777777" w:rsidR="00EA210A" w:rsidRPr="00537C39" w:rsidRDefault="00EA210A" w:rsidP="00EA210A">
      <w:pPr>
        <w:shd w:val="clear" w:color="auto" w:fill="FFFFFF"/>
        <w:spacing w:before="100" w:beforeAutospacing="1" w:line="240" w:lineRule="auto"/>
        <w:jc w:val="both"/>
        <w:rPr>
          <w:rFonts w:ascii="Sylfaen" w:hAnsi="Sylfaen" w:cstheme="minorHAnsi"/>
          <w:color w:val="000000"/>
        </w:rPr>
      </w:pPr>
      <w:r w:rsidRPr="00537C39">
        <w:rPr>
          <w:rFonts w:ascii="Sylfaen" w:hAnsi="Sylfaen" w:cs="Sylfaen"/>
          <w:b/>
          <w:bCs/>
          <w:color w:val="000000"/>
        </w:rPr>
        <w:t>ბრაილის</w:t>
      </w:r>
      <w:r w:rsidRPr="00537C39">
        <w:rPr>
          <w:rFonts w:ascii="Sylfaen" w:hAnsi="Sylfaen" w:cstheme="minorHAnsi"/>
          <w:b/>
          <w:bCs/>
          <w:color w:val="000000"/>
        </w:rPr>
        <w:t xml:space="preserve"> </w:t>
      </w:r>
      <w:r w:rsidRPr="00537C39">
        <w:rPr>
          <w:rFonts w:ascii="Sylfaen" w:hAnsi="Sylfaen" w:cs="Sylfaen"/>
          <w:b/>
          <w:bCs/>
          <w:color w:val="000000"/>
        </w:rPr>
        <w:t>სისტემის</w:t>
      </w:r>
      <w:r w:rsidRPr="00537C39">
        <w:rPr>
          <w:rFonts w:ascii="Sylfaen" w:hAnsi="Sylfaen" w:cstheme="minorHAnsi"/>
          <w:b/>
          <w:bCs/>
          <w:color w:val="000000"/>
        </w:rPr>
        <w:t xml:space="preserve"> </w:t>
      </w:r>
      <w:r w:rsidRPr="00537C39">
        <w:rPr>
          <w:rFonts w:ascii="Sylfaen" w:hAnsi="Sylfaen" w:cs="Sylfaen"/>
          <w:b/>
          <w:bCs/>
          <w:color w:val="000000"/>
        </w:rPr>
        <w:t>შესწავლის</w:t>
      </w:r>
      <w:r w:rsidRPr="00537C39">
        <w:rPr>
          <w:rFonts w:ascii="Sylfaen" w:hAnsi="Sylfaen" w:cstheme="minorHAnsi"/>
          <w:b/>
          <w:bCs/>
          <w:color w:val="000000"/>
        </w:rPr>
        <w:t xml:space="preserve"> </w:t>
      </w:r>
      <w:r w:rsidRPr="00537C39">
        <w:rPr>
          <w:rFonts w:ascii="Sylfaen" w:hAnsi="Sylfaen" w:cs="Sylfaen"/>
          <w:b/>
          <w:bCs/>
          <w:color w:val="000000"/>
        </w:rPr>
        <w:t>კურსი</w:t>
      </w:r>
    </w:p>
    <w:p w14:paraId="1A845C7F" w14:textId="77777777" w:rsidR="00EA210A" w:rsidRPr="00537C39" w:rsidRDefault="00EA210A" w:rsidP="00EA210A">
      <w:pPr>
        <w:shd w:val="clear" w:color="auto" w:fill="FFFFFF"/>
        <w:spacing w:before="100" w:beforeAutospacing="1" w:line="240" w:lineRule="auto"/>
        <w:jc w:val="both"/>
        <w:rPr>
          <w:rFonts w:ascii="Sylfaen" w:hAnsi="Sylfaen" w:cstheme="minorHAnsi"/>
          <w:color w:val="000000"/>
        </w:rPr>
      </w:pPr>
      <w:r w:rsidRPr="00537C39">
        <w:rPr>
          <w:rFonts w:ascii="Sylfaen" w:hAnsi="Sylfaen" w:cs="Sylfaen"/>
          <w:color w:val="000000"/>
        </w:rPr>
        <w:t>საჯარო</w:t>
      </w:r>
      <w:r w:rsidRPr="00537C39">
        <w:rPr>
          <w:rFonts w:ascii="Sylfaen" w:hAnsi="Sylfaen" w:cstheme="minorHAnsi"/>
          <w:color w:val="000000"/>
        </w:rPr>
        <w:t xml:space="preserve"> </w:t>
      </w:r>
      <w:r w:rsidRPr="00537C39">
        <w:rPr>
          <w:rFonts w:ascii="Sylfaen" w:hAnsi="Sylfaen" w:cs="Sylfaen"/>
          <w:color w:val="000000"/>
        </w:rPr>
        <w:t>სკოლის</w:t>
      </w:r>
      <w:r w:rsidRPr="00537C39">
        <w:rPr>
          <w:rFonts w:ascii="Sylfaen" w:hAnsi="Sylfaen" w:cstheme="minorHAnsi"/>
          <w:color w:val="000000"/>
        </w:rPr>
        <w:t xml:space="preserve"> </w:t>
      </w:r>
      <w:r w:rsidRPr="00537C39">
        <w:rPr>
          <w:rFonts w:ascii="Sylfaen" w:hAnsi="Sylfaen" w:cs="Sylfaen"/>
          <w:color w:val="000000"/>
        </w:rPr>
        <w:t>მასწავლებლებისა</w:t>
      </w:r>
      <w:r w:rsidRPr="00537C39">
        <w:rPr>
          <w:rFonts w:ascii="Sylfaen" w:hAnsi="Sylfaen" w:cstheme="minorHAnsi"/>
          <w:color w:val="000000"/>
        </w:rPr>
        <w:t xml:space="preserve"> </w:t>
      </w:r>
      <w:r w:rsidRPr="00537C39">
        <w:rPr>
          <w:rFonts w:ascii="Sylfaen" w:hAnsi="Sylfaen" w:cs="Sylfaen"/>
          <w:color w:val="000000"/>
        </w:rPr>
        <w:t>და</w:t>
      </w:r>
      <w:r w:rsidRPr="00537C39">
        <w:rPr>
          <w:rFonts w:ascii="Sylfaen" w:hAnsi="Sylfaen" w:cstheme="minorHAnsi"/>
          <w:color w:val="000000"/>
        </w:rPr>
        <w:t xml:space="preserve"> </w:t>
      </w:r>
      <w:r w:rsidRPr="00537C39">
        <w:rPr>
          <w:rFonts w:ascii="Sylfaen" w:hAnsi="Sylfaen" w:cs="Sylfaen"/>
          <w:color w:val="000000"/>
        </w:rPr>
        <w:t>ინკლუზიური</w:t>
      </w:r>
      <w:r w:rsidRPr="00537C39">
        <w:rPr>
          <w:rFonts w:ascii="Sylfaen" w:hAnsi="Sylfaen" w:cstheme="minorHAnsi"/>
          <w:color w:val="000000"/>
        </w:rPr>
        <w:t xml:space="preserve"> </w:t>
      </w:r>
      <w:r w:rsidRPr="00537C39">
        <w:rPr>
          <w:rFonts w:ascii="Sylfaen" w:hAnsi="Sylfaen" w:cs="Sylfaen"/>
          <w:color w:val="000000"/>
        </w:rPr>
        <w:t>განათლების</w:t>
      </w:r>
      <w:r w:rsidRPr="00537C39">
        <w:rPr>
          <w:rFonts w:ascii="Sylfaen" w:hAnsi="Sylfaen" w:cstheme="minorHAnsi"/>
          <w:color w:val="000000"/>
        </w:rPr>
        <w:t xml:space="preserve"> </w:t>
      </w:r>
      <w:r w:rsidRPr="00537C39">
        <w:rPr>
          <w:rFonts w:ascii="Sylfaen" w:hAnsi="Sylfaen" w:cs="Sylfaen"/>
          <w:color w:val="000000"/>
        </w:rPr>
        <w:t>სპეციალისტებისთვის</w:t>
      </w:r>
      <w:r w:rsidRPr="00537C39">
        <w:rPr>
          <w:rFonts w:ascii="Sylfaen" w:hAnsi="Sylfaen" w:cstheme="minorHAnsi"/>
          <w:color w:val="000000"/>
        </w:rPr>
        <w:t xml:space="preserve"> </w:t>
      </w:r>
      <w:r w:rsidRPr="00537C39">
        <w:rPr>
          <w:rFonts w:ascii="Sylfaen" w:hAnsi="Sylfaen" w:cs="Sylfaen"/>
          <w:color w:val="000000"/>
        </w:rPr>
        <w:t>განკუთვნილი</w:t>
      </w:r>
      <w:r w:rsidRPr="00537C39">
        <w:rPr>
          <w:rFonts w:ascii="Sylfaen" w:hAnsi="Sylfaen" w:cstheme="minorHAnsi"/>
          <w:color w:val="000000"/>
        </w:rPr>
        <w:t xml:space="preserve"> </w:t>
      </w:r>
      <w:r w:rsidRPr="00537C39">
        <w:rPr>
          <w:rFonts w:ascii="Sylfaen" w:hAnsi="Sylfaen" w:cs="Sylfaen"/>
          <w:color w:val="000000"/>
        </w:rPr>
        <w:t>კურსი</w:t>
      </w:r>
      <w:r w:rsidRPr="00537C39">
        <w:rPr>
          <w:rFonts w:ascii="Sylfaen" w:hAnsi="Sylfaen" w:cstheme="minorHAnsi"/>
          <w:color w:val="000000"/>
        </w:rPr>
        <w:t xml:space="preserve"> </w:t>
      </w:r>
      <w:r w:rsidRPr="00537C39">
        <w:rPr>
          <w:rFonts w:ascii="Sylfaen" w:hAnsi="Sylfaen" w:cs="Sylfaen"/>
          <w:color w:val="000000"/>
        </w:rPr>
        <w:t>ავითარებს</w:t>
      </w:r>
      <w:r w:rsidRPr="00537C39">
        <w:rPr>
          <w:rFonts w:ascii="Sylfaen" w:hAnsi="Sylfaen" w:cstheme="minorHAnsi"/>
          <w:color w:val="000000"/>
        </w:rPr>
        <w:t xml:space="preserve"> </w:t>
      </w:r>
      <w:r w:rsidRPr="00537C39">
        <w:rPr>
          <w:rFonts w:ascii="Sylfaen" w:hAnsi="Sylfaen" w:cs="Sylfaen"/>
          <w:color w:val="000000"/>
        </w:rPr>
        <w:t>ბრაილის</w:t>
      </w:r>
      <w:r w:rsidRPr="00537C39">
        <w:rPr>
          <w:rFonts w:ascii="Sylfaen" w:hAnsi="Sylfaen" w:cstheme="minorHAnsi"/>
          <w:color w:val="000000"/>
        </w:rPr>
        <w:t xml:space="preserve"> </w:t>
      </w:r>
      <w:r w:rsidRPr="00537C39">
        <w:rPr>
          <w:rFonts w:ascii="Sylfaen" w:hAnsi="Sylfaen" w:cs="Sylfaen"/>
          <w:color w:val="000000"/>
        </w:rPr>
        <w:t>გამოყენებით</w:t>
      </w:r>
      <w:r w:rsidRPr="00537C39">
        <w:rPr>
          <w:rFonts w:ascii="Sylfaen" w:hAnsi="Sylfaen" w:cstheme="minorHAnsi"/>
          <w:color w:val="000000"/>
        </w:rPr>
        <w:t xml:space="preserve"> </w:t>
      </w:r>
      <w:r w:rsidRPr="00537C39">
        <w:rPr>
          <w:rFonts w:ascii="Sylfaen" w:hAnsi="Sylfaen" w:cs="Sylfaen"/>
          <w:color w:val="000000"/>
        </w:rPr>
        <w:t>წერა</w:t>
      </w:r>
      <w:r w:rsidRPr="00537C39">
        <w:rPr>
          <w:rFonts w:ascii="Sylfaen" w:hAnsi="Sylfaen" w:cstheme="minorHAnsi"/>
          <w:color w:val="000000"/>
        </w:rPr>
        <w:t>-</w:t>
      </w:r>
      <w:r w:rsidRPr="00537C39">
        <w:rPr>
          <w:rFonts w:ascii="Sylfaen" w:hAnsi="Sylfaen" w:cs="Sylfaen"/>
          <w:color w:val="000000"/>
        </w:rPr>
        <w:t>კითხვის</w:t>
      </w:r>
      <w:r w:rsidRPr="00537C39">
        <w:rPr>
          <w:rFonts w:ascii="Sylfaen" w:hAnsi="Sylfaen" w:cstheme="minorHAnsi"/>
          <w:color w:val="000000"/>
        </w:rPr>
        <w:t xml:space="preserve"> </w:t>
      </w:r>
      <w:r w:rsidRPr="00537C39">
        <w:rPr>
          <w:rFonts w:ascii="Sylfaen" w:hAnsi="Sylfaen" w:cs="Sylfaen"/>
          <w:color w:val="000000"/>
        </w:rPr>
        <w:t>უნარსა</w:t>
      </w:r>
      <w:r w:rsidRPr="00537C39">
        <w:rPr>
          <w:rFonts w:ascii="Sylfaen" w:hAnsi="Sylfaen" w:cstheme="minorHAnsi"/>
          <w:color w:val="000000"/>
        </w:rPr>
        <w:t xml:space="preserve"> </w:t>
      </w:r>
      <w:r w:rsidRPr="00537C39">
        <w:rPr>
          <w:rFonts w:ascii="Sylfaen" w:hAnsi="Sylfaen" w:cs="Sylfaen"/>
          <w:color w:val="000000"/>
        </w:rPr>
        <w:t>და</w:t>
      </w:r>
      <w:r w:rsidRPr="00537C39">
        <w:rPr>
          <w:rFonts w:ascii="Sylfaen" w:hAnsi="Sylfaen" w:cstheme="minorHAnsi"/>
          <w:color w:val="000000"/>
        </w:rPr>
        <w:t xml:space="preserve"> </w:t>
      </w:r>
      <w:r w:rsidRPr="00537C39">
        <w:rPr>
          <w:rFonts w:ascii="Sylfaen" w:hAnsi="Sylfaen" w:cs="Sylfaen"/>
          <w:color w:val="000000"/>
        </w:rPr>
        <w:t>ბრაილის</w:t>
      </w:r>
      <w:r w:rsidRPr="00537C39">
        <w:rPr>
          <w:rFonts w:ascii="Sylfaen" w:hAnsi="Sylfaen" w:cstheme="minorHAnsi"/>
          <w:color w:val="000000"/>
        </w:rPr>
        <w:t xml:space="preserve"> </w:t>
      </w:r>
      <w:r w:rsidRPr="00537C39">
        <w:rPr>
          <w:rFonts w:ascii="Sylfaen" w:hAnsi="Sylfaen" w:cs="Sylfaen"/>
          <w:color w:val="000000"/>
        </w:rPr>
        <w:t>სწავლების</w:t>
      </w:r>
      <w:r w:rsidRPr="00537C39">
        <w:rPr>
          <w:rFonts w:ascii="Sylfaen" w:hAnsi="Sylfaen" w:cstheme="minorHAnsi"/>
          <w:color w:val="000000"/>
        </w:rPr>
        <w:t xml:space="preserve"> </w:t>
      </w:r>
      <w:r w:rsidRPr="00537C39">
        <w:rPr>
          <w:rFonts w:ascii="Sylfaen" w:hAnsi="Sylfaen" w:cs="Sylfaen"/>
          <w:color w:val="000000"/>
        </w:rPr>
        <w:t>სხვადასხვა</w:t>
      </w:r>
      <w:r w:rsidRPr="00537C39">
        <w:rPr>
          <w:rFonts w:ascii="Sylfaen" w:hAnsi="Sylfaen" w:cstheme="minorHAnsi"/>
          <w:color w:val="000000"/>
        </w:rPr>
        <w:t xml:space="preserve"> </w:t>
      </w:r>
      <w:r w:rsidRPr="00537C39">
        <w:rPr>
          <w:rFonts w:ascii="Sylfaen" w:hAnsi="Sylfaen" w:cs="Sylfaen"/>
          <w:color w:val="000000"/>
        </w:rPr>
        <w:t>ტექნიკას</w:t>
      </w:r>
      <w:r w:rsidRPr="00537C39">
        <w:rPr>
          <w:rFonts w:ascii="Sylfaen" w:hAnsi="Sylfaen" w:cstheme="minorHAnsi"/>
          <w:color w:val="FF0000"/>
        </w:rPr>
        <w:t xml:space="preserve"> </w:t>
      </w:r>
      <w:r w:rsidRPr="00537C39">
        <w:rPr>
          <w:rFonts w:ascii="Sylfaen" w:hAnsi="Sylfaen" w:cs="Sylfaen"/>
          <w:color w:val="000000"/>
        </w:rPr>
        <w:t>უსინათლო</w:t>
      </w:r>
      <w:r w:rsidRPr="00537C39">
        <w:rPr>
          <w:rFonts w:ascii="Sylfaen" w:hAnsi="Sylfaen" w:cstheme="minorHAnsi"/>
          <w:color w:val="000000"/>
        </w:rPr>
        <w:t xml:space="preserve"> </w:t>
      </w:r>
      <w:r w:rsidRPr="00537C39">
        <w:rPr>
          <w:rFonts w:ascii="Sylfaen" w:hAnsi="Sylfaen" w:cs="Sylfaen"/>
          <w:color w:val="000000"/>
        </w:rPr>
        <w:t>მოსწავლეებისთვის</w:t>
      </w:r>
      <w:r w:rsidRPr="00537C39">
        <w:rPr>
          <w:rFonts w:ascii="Sylfaen" w:hAnsi="Sylfaen" w:cstheme="minorHAnsi"/>
          <w:color w:val="000000"/>
        </w:rPr>
        <w:t>.</w:t>
      </w:r>
    </w:p>
    <w:p w14:paraId="62DD2450" w14:textId="77777777" w:rsidR="00EA210A" w:rsidRPr="00537C39" w:rsidRDefault="00EA210A" w:rsidP="00EA210A">
      <w:pPr>
        <w:shd w:val="clear" w:color="auto" w:fill="FFFFFF"/>
        <w:spacing w:before="100" w:beforeAutospacing="1" w:line="276" w:lineRule="auto"/>
        <w:jc w:val="both"/>
        <w:rPr>
          <w:rFonts w:ascii="Sylfaen" w:hAnsi="Sylfaen" w:cstheme="minorHAnsi"/>
          <w:color w:val="000000"/>
        </w:rPr>
      </w:pPr>
      <w:r w:rsidRPr="00537C39">
        <w:rPr>
          <w:rFonts w:ascii="Sylfaen" w:hAnsi="Sylfaen" w:cs="Sylfaen"/>
          <w:b/>
          <w:bCs/>
          <w:color w:val="000000"/>
        </w:rPr>
        <w:t>მობილობა</w:t>
      </w:r>
      <w:r w:rsidRPr="00537C39">
        <w:rPr>
          <w:rFonts w:ascii="Sylfaen" w:hAnsi="Sylfaen" w:cstheme="minorHAnsi"/>
          <w:b/>
          <w:bCs/>
          <w:color w:val="000000"/>
        </w:rPr>
        <w:t xml:space="preserve"> </w:t>
      </w:r>
      <w:r w:rsidRPr="00537C39">
        <w:rPr>
          <w:rFonts w:ascii="Sylfaen" w:hAnsi="Sylfaen" w:cs="Sylfaen"/>
          <w:b/>
          <w:bCs/>
          <w:color w:val="000000"/>
        </w:rPr>
        <w:t>და</w:t>
      </w:r>
      <w:r w:rsidRPr="00537C39">
        <w:rPr>
          <w:rFonts w:ascii="Sylfaen" w:hAnsi="Sylfaen" w:cstheme="minorHAnsi"/>
          <w:b/>
          <w:bCs/>
          <w:color w:val="000000"/>
        </w:rPr>
        <w:t xml:space="preserve"> </w:t>
      </w:r>
      <w:r w:rsidRPr="00537C39">
        <w:rPr>
          <w:rFonts w:ascii="Sylfaen" w:hAnsi="Sylfaen" w:cs="Sylfaen"/>
          <w:b/>
          <w:bCs/>
          <w:color w:val="000000"/>
        </w:rPr>
        <w:t>სივრცეში</w:t>
      </w:r>
      <w:r w:rsidRPr="00537C39">
        <w:rPr>
          <w:rFonts w:ascii="Sylfaen" w:hAnsi="Sylfaen" w:cstheme="minorHAnsi"/>
          <w:b/>
          <w:bCs/>
          <w:color w:val="000000"/>
        </w:rPr>
        <w:t xml:space="preserve"> </w:t>
      </w:r>
      <w:r w:rsidRPr="00537C39">
        <w:rPr>
          <w:rFonts w:ascii="Sylfaen" w:hAnsi="Sylfaen" w:cs="Sylfaen"/>
          <w:b/>
          <w:bCs/>
          <w:color w:val="000000"/>
        </w:rPr>
        <w:t>ორიენტაციის</w:t>
      </w:r>
      <w:r w:rsidRPr="00537C39">
        <w:rPr>
          <w:rFonts w:ascii="Sylfaen" w:hAnsi="Sylfaen" w:cstheme="minorHAnsi"/>
          <w:b/>
          <w:bCs/>
          <w:color w:val="000000"/>
        </w:rPr>
        <w:t xml:space="preserve"> </w:t>
      </w:r>
      <w:r w:rsidRPr="00537C39">
        <w:rPr>
          <w:rFonts w:ascii="Sylfaen" w:hAnsi="Sylfaen" w:cs="Sylfaen"/>
          <w:b/>
          <w:bCs/>
          <w:color w:val="000000"/>
        </w:rPr>
        <w:t>სწავლების</w:t>
      </w:r>
      <w:r w:rsidRPr="00537C39">
        <w:rPr>
          <w:rFonts w:ascii="Sylfaen" w:hAnsi="Sylfaen" w:cstheme="minorHAnsi"/>
          <w:b/>
          <w:bCs/>
          <w:color w:val="000000"/>
        </w:rPr>
        <w:t xml:space="preserve"> </w:t>
      </w:r>
      <w:r w:rsidRPr="00537C39">
        <w:rPr>
          <w:rFonts w:ascii="Sylfaen" w:hAnsi="Sylfaen" w:cs="Sylfaen"/>
          <w:b/>
          <w:bCs/>
          <w:color w:val="000000"/>
        </w:rPr>
        <w:t>კურსი</w:t>
      </w:r>
    </w:p>
    <w:p w14:paraId="58C70965" w14:textId="77777777" w:rsidR="00EA210A" w:rsidRPr="00537C39" w:rsidRDefault="00EA210A" w:rsidP="00EA210A">
      <w:pPr>
        <w:autoSpaceDE w:val="0"/>
        <w:autoSpaceDN w:val="0"/>
        <w:adjustRightInd w:val="0"/>
        <w:spacing w:line="240" w:lineRule="auto"/>
        <w:jc w:val="both"/>
        <w:rPr>
          <w:rFonts w:ascii="Sylfaen" w:hAnsi="Sylfaen" w:cstheme="minorHAnsi"/>
          <w:color w:val="000000"/>
        </w:rPr>
      </w:pPr>
      <w:r w:rsidRPr="00537C39">
        <w:rPr>
          <w:rFonts w:ascii="Sylfaen" w:hAnsi="Sylfaen" w:cs="Sylfaen"/>
          <w:color w:val="000000"/>
        </w:rPr>
        <w:t>სატრენინგო</w:t>
      </w:r>
      <w:r w:rsidRPr="00537C39">
        <w:rPr>
          <w:rFonts w:ascii="Sylfaen" w:hAnsi="Sylfaen" w:cstheme="minorHAnsi"/>
          <w:color w:val="000000"/>
        </w:rPr>
        <w:t xml:space="preserve"> </w:t>
      </w:r>
      <w:r w:rsidRPr="00537C39">
        <w:rPr>
          <w:rFonts w:ascii="Sylfaen" w:hAnsi="Sylfaen" w:cs="Sylfaen"/>
          <w:color w:val="000000"/>
        </w:rPr>
        <w:t>მოდულებით</w:t>
      </w:r>
      <w:r w:rsidRPr="00537C39">
        <w:rPr>
          <w:rFonts w:ascii="Sylfaen" w:hAnsi="Sylfaen" w:cstheme="minorHAnsi"/>
          <w:color w:val="000000"/>
        </w:rPr>
        <w:t xml:space="preserve"> </w:t>
      </w:r>
      <w:r w:rsidRPr="00537C39">
        <w:rPr>
          <w:rFonts w:ascii="Sylfaen" w:hAnsi="Sylfaen" w:cs="Sylfaen"/>
          <w:color w:val="000000"/>
        </w:rPr>
        <w:t>ხორციელდება</w:t>
      </w:r>
      <w:r w:rsidRPr="00537C39">
        <w:rPr>
          <w:rFonts w:ascii="Sylfaen" w:hAnsi="Sylfaen" w:cstheme="minorHAnsi"/>
          <w:color w:val="000000"/>
        </w:rPr>
        <w:t xml:space="preserve"> </w:t>
      </w:r>
      <w:r w:rsidRPr="00537C39">
        <w:rPr>
          <w:rFonts w:ascii="Sylfaen" w:hAnsi="Sylfaen" w:cs="Sylfaen"/>
          <w:color w:val="000000"/>
        </w:rPr>
        <w:t>სპეციალისტთა</w:t>
      </w:r>
      <w:r w:rsidRPr="00537C39">
        <w:rPr>
          <w:rFonts w:ascii="Sylfaen" w:hAnsi="Sylfaen" w:cstheme="minorHAnsi"/>
          <w:color w:val="000000"/>
        </w:rPr>
        <w:t xml:space="preserve"> </w:t>
      </w:r>
      <w:r w:rsidRPr="00537C39">
        <w:rPr>
          <w:rFonts w:ascii="Sylfaen" w:hAnsi="Sylfaen" w:cs="Sylfaen"/>
          <w:color w:val="000000"/>
        </w:rPr>
        <w:t>გადამზადება</w:t>
      </w:r>
      <w:r w:rsidRPr="00537C39">
        <w:rPr>
          <w:rFonts w:ascii="Sylfaen" w:hAnsi="Sylfaen" w:cstheme="minorHAnsi"/>
          <w:color w:val="000000"/>
        </w:rPr>
        <w:t xml:space="preserve">, </w:t>
      </w:r>
      <w:r w:rsidRPr="00537C39">
        <w:rPr>
          <w:rFonts w:ascii="Sylfaen" w:hAnsi="Sylfaen" w:cs="Sylfaen"/>
          <w:color w:val="000000"/>
        </w:rPr>
        <w:t>რათა</w:t>
      </w:r>
      <w:r w:rsidRPr="00537C39">
        <w:rPr>
          <w:rFonts w:ascii="Sylfaen" w:hAnsi="Sylfaen" w:cstheme="minorHAnsi"/>
          <w:color w:val="000000"/>
        </w:rPr>
        <w:t xml:space="preserve"> </w:t>
      </w:r>
      <w:r w:rsidRPr="00537C39">
        <w:rPr>
          <w:rFonts w:ascii="Sylfaen" w:hAnsi="Sylfaen" w:cs="Sylfaen"/>
          <w:color w:val="000000"/>
        </w:rPr>
        <w:t>მათ</w:t>
      </w:r>
      <w:r w:rsidRPr="00537C39">
        <w:rPr>
          <w:rFonts w:ascii="Sylfaen" w:hAnsi="Sylfaen" w:cstheme="minorHAnsi"/>
          <w:color w:val="000000"/>
        </w:rPr>
        <w:t xml:space="preserve"> </w:t>
      </w:r>
      <w:r w:rsidRPr="00537C39">
        <w:rPr>
          <w:rFonts w:ascii="Sylfaen" w:hAnsi="Sylfaen" w:cs="Sylfaen"/>
          <w:color w:val="000000"/>
        </w:rPr>
        <w:t>შეძლონ</w:t>
      </w:r>
      <w:r w:rsidRPr="00537C39">
        <w:rPr>
          <w:rFonts w:ascii="Sylfaen" w:hAnsi="Sylfaen" w:cstheme="minorHAnsi"/>
          <w:color w:val="000000"/>
        </w:rPr>
        <w:t xml:space="preserve"> </w:t>
      </w:r>
      <w:r w:rsidRPr="00537C39">
        <w:rPr>
          <w:rFonts w:ascii="Sylfaen" w:hAnsi="Sylfaen" w:cs="Sylfaen"/>
          <w:color w:val="000000"/>
        </w:rPr>
        <w:t>უსინათლო</w:t>
      </w:r>
      <w:r w:rsidRPr="00537C39">
        <w:rPr>
          <w:rFonts w:ascii="Sylfaen" w:hAnsi="Sylfaen" w:cstheme="minorHAnsi"/>
          <w:color w:val="000000"/>
        </w:rPr>
        <w:t xml:space="preserve"> </w:t>
      </w:r>
      <w:r w:rsidRPr="00537C39">
        <w:rPr>
          <w:rFonts w:ascii="Sylfaen" w:hAnsi="Sylfaen" w:cs="Sylfaen"/>
          <w:color w:val="000000"/>
        </w:rPr>
        <w:t>პირთა</w:t>
      </w:r>
      <w:r w:rsidRPr="00537C39">
        <w:rPr>
          <w:rFonts w:ascii="Sylfaen" w:hAnsi="Sylfaen" w:cstheme="minorHAnsi"/>
          <w:color w:val="000000"/>
        </w:rPr>
        <w:t xml:space="preserve"> </w:t>
      </w:r>
      <w:r w:rsidRPr="00537C39">
        <w:rPr>
          <w:rFonts w:ascii="Sylfaen" w:hAnsi="Sylfaen" w:cs="Sylfaen"/>
          <w:color w:val="000000"/>
        </w:rPr>
        <w:t>მხარდაჭერა</w:t>
      </w:r>
      <w:r w:rsidRPr="00537C39">
        <w:rPr>
          <w:rFonts w:ascii="Sylfaen" w:hAnsi="Sylfaen" w:cstheme="minorHAnsi"/>
          <w:color w:val="000000"/>
        </w:rPr>
        <w:t xml:space="preserve"> </w:t>
      </w:r>
      <w:r w:rsidRPr="00537C39">
        <w:rPr>
          <w:rFonts w:ascii="Sylfaen" w:hAnsi="Sylfaen" w:cs="Sylfaen"/>
          <w:color w:val="000000"/>
        </w:rPr>
        <w:t>მობილობა</w:t>
      </w:r>
      <w:r w:rsidRPr="00537C39">
        <w:rPr>
          <w:rFonts w:ascii="Sylfaen" w:hAnsi="Sylfaen" w:cstheme="minorHAnsi"/>
          <w:color w:val="000000"/>
        </w:rPr>
        <w:t>-</w:t>
      </w:r>
      <w:r w:rsidRPr="00537C39">
        <w:rPr>
          <w:rFonts w:ascii="Sylfaen" w:hAnsi="Sylfaen" w:cs="Sylfaen"/>
          <w:color w:val="000000"/>
        </w:rPr>
        <w:t>ორიენტაციის</w:t>
      </w:r>
      <w:r w:rsidRPr="00537C39">
        <w:rPr>
          <w:rFonts w:ascii="Sylfaen" w:hAnsi="Sylfaen" w:cstheme="minorHAnsi"/>
          <w:color w:val="000000"/>
        </w:rPr>
        <w:t xml:space="preserve"> </w:t>
      </w:r>
      <w:r w:rsidRPr="00537C39">
        <w:rPr>
          <w:rFonts w:ascii="Sylfaen" w:hAnsi="Sylfaen" w:cs="Sylfaen"/>
          <w:color w:val="000000"/>
        </w:rPr>
        <w:t>უნარის</w:t>
      </w:r>
      <w:r w:rsidRPr="00537C39">
        <w:rPr>
          <w:rFonts w:ascii="Sylfaen" w:hAnsi="Sylfaen" w:cstheme="minorHAnsi"/>
          <w:color w:val="000000"/>
        </w:rPr>
        <w:t xml:space="preserve"> </w:t>
      </w:r>
      <w:r w:rsidRPr="00537C39">
        <w:rPr>
          <w:rFonts w:ascii="Sylfaen" w:hAnsi="Sylfaen" w:cs="Sylfaen"/>
          <w:color w:val="000000"/>
        </w:rPr>
        <w:t>გამომუშავებისას</w:t>
      </w:r>
      <w:r w:rsidRPr="00537C39">
        <w:rPr>
          <w:rFonts w:ascii="Sylfaen" w:hAnsi="Sylfaen" w:cstheme="minorHAnsi"/>
          <w:color w:val="000000"/>
        </w:rPr>
        <w:t>.</w:t>
      </w:r>
    </w:p>
    <w:p w14:paraId="66C05CF4" w14:textId="77777777" w:rsidR="00EA210A" w:rsidRPr="00537C39" w:rsidRDefault="00EA210A" w:rsidP="00EA210A">
      <w:pPr>
        <w:autoSpaceDE w:val="0"/>
        <w:autoSpaceDN w:val="0"/>
        <w:adjustRightInd w:val="0"/>
        <w:spacing w:line="240" w:lineRule="auto"/>
        <w:jc w:val="both"/>
        <w:rPr>
          <w:rFonts w:ascii="Sylfaen" w:hAnsi="Sylfaen" w:cs="Times New Roman"/>
          <w:color w:val="000000"/>
        </w:rPr>
      </w:pPr>
      <w:r w:rsidRPr="00537C39">
        <w:rPr>
          <w:rFonts w:ascii="Sylfaen" w:hAnsi="Sylfaen" w:cs="Times New Roman"/>
          <w:color w:val="000000"/>
        </w:rPr>
        <w:t>ზემოთ აღნიშნული მოდულები სულ გაიარა 201-მა დაინტერესებულმა პირმა.</w:t>
      </w:r>
    </w:p>
    <w:p w14:paraId="7CBAE0BE" w14:textId="77777777" w:rsidR="00EA210A" w:rsidRPr="00164D34" w:rsidRDefault="00EA210A" w:rsidP="00EA210A">
      <w:pPr>
        <w:autoSpaceDE w:val="0"/>
        <w:autoSpaceDN w:val="0"/>
        <w:adjustRightInd w:val="0"/>
        <w:spacing w:line="240" w:lineRule="auto"/>
        <w:jc w:val="both"/>
        <w:rPr>
          <w:rFonts w:ascii="Sylfaen" w:hAnsi="Sylfaen" w:cs="Times New Roman"/>
        </w:rPr>
      </w:pPr>
      <w:r w:rsidRPr="00164D34">
        <w:rPr>
          <w:rFonts w:ascii="Sylfaen" w:hAnsi="Sylfaen" w:cs="Times New Roman"/>
        </w:rPr>
        <w:t xml:space="preserve">საქართველოს განათლებისა და მეცნიერების სამინისტროს ინკლუზიური პროფესიული განათლების მხარდამჭერი მულტიდისციპლინური გუნდის წევრების მიერ, პროფესიული საგანმანათლებლო დაწესებულებების ინკლუზიური პროფესიული განათლების სპეციალისტებისთვის ჩატარდა სამდღიანი ტრენინგი სწავლა-სწავლების სტრატეგიებზე, ქცევის მართვის საკითხებზე, სსსმ სტუდენტების საგანმანათლებლო საჭიროებების შეფასების მეთოდებსა და სასწავლო </w:t>
      </w:r>
      <w:r w:rsidRPr="00560416">
        <w:rPr>
          <w:rFonts w:ascii="Sylfaen" w:hAnsi="Sylfaen" w:cs="Times New Roman"/>
        </w:rPr>
        <w:t>პროცესის</w:t>
      </w:r>
      <w:r w:rsidRPr="00164D34">
        <w:rPr>
          <w:rFonts w:ascii="Sylfaen" w:hAnsi="Sylfaen" w:cs="Times New Roman"/>
        </w:rPr>
        <w:t xml:space="preserve"> მორგებაზე. აღნიშნულ ტრენინგში თბილისის და რეგიონების პროფესიული სასწავლებლების ინკლუზიური განათლების 20-მა სპეციალისტმა მიიღო მონაწილეობა.</w:t>
      </w:r>
    </w:p>
    <w:p w14:paraId="284CCCA4" w14:textId="77777777" w:rsidR="00EA210A" w:rsidRPr="00164D34" w:rsidRDefault="00EA210A" w:rsidP="00EA210A">
      <w:pPr>
        <w:autoSpaceDE w:val="0"/>
        <w:autoSpaceDN w:val="0"/>
        <w:adjustRightInd w:val="0"/>
        <w:spacing w:line="240" w:lineRule="auto"/>
        <w:jc w:val="both"/>
        <w:rPr>
          <w:rFonts w:ascii="Sylfaen" w:hAnsi="Sylfaen" w:cs="Times New Roman"/>
        </w:rPr>
      </w:pPr>
      <w:r w:rsidRPr="00164D34">
        <w:rPr>
          <w:rFonts w:ascii="Sylfaen" w:hAnsi="Sylfaen" w:cs="Times New Roman"/>
        </w:rPr>
        <w:lastRenderedPageBreak/>
        <w:t xml:space="preserve">ამასთანავე, თბილისისა და რეგიონების პროფესიული სასწავლებლების ინკლუზიური განათლების სპეციალისტებსა და სპეციალური საგანმანათლებლო საჭიროების მქონე პირთა ასისტენტებს ჩაუტარდათ ტრენინგი სპეციალური საგანმანათლებლო საჭიროების მქონე აპლიკანტების ალტერნატიული პროფესიული ტესტირების პროცედურის თაობაზე. </w:t>
      </w:r>
    </w:p>
    <w:p w14:paraId="25536D8C" w14:textId="77777777" w:rsidR="00EA210A" w:rsidRPr="00164D34" w:rsidRDefault="00EA210A" w:rsidP="00EA210A">
      <w:pPr>
        <w:autoSpaceDE w:val="0"/>
        <w:autoSpaceDN w:val="0"/>
        <w:adjustRightInd w:val="0"/>
        <w:spacing w:line="240" w:lineRule="auto"/>
        <w:jc w:val="both"/>
        <w:rPr>
          <w:rFonts w:ascii="Sylfaen" w:hAnsi="Sylfaen" w:cs="Times New Roman"/>
        </w:rPr>
      </w:pPr>
      <w:r w:rsidRPr="00164D34">
        <w:rPr>
          <w:rFonts w:ascii="Sylfaen" w:hAnsi="Sylfaen" w:cs="Times New Roman"/>
        </w:rPr>
        <w:t xml:space="preserve">ინკლუზიურ პროფესიულ განათლებაში ჩართული სპეციალისტებისა და სხვა დაინტერესებული პირებისთვის მომზადდა გზამკვლევი - ინკლუზიური პროფესიული განათლების წარმატებული გამოცდილება, რომელშიც სსსმ პირების პროფესიულ განათლებასთან დაკავშირებული შემთხვევებია აღწერილი. </w:t>
      </w:r>
    </w:p>
    <w:p w14:paraId="0C9E4FA8" w14:textId="77777777" w:rsidR="00EA210A" w:rsidRDefault="00EA210A" w:rsidP="00EA210A">
      <w:pPr>
        <w:spacing w:before="45" w:after="0" w:line="240" w:lineRule="auto"/>
        <w:ind w:left="567"/>
        <w:jc w:val="both"/>
        <w:rPr>
          <w:rFonts w:ascii="Sylfaen" w:hAnsi="Sylfaen" w:cs="Times New Roman"/>
          <w:u w:val="single"/>
        </w:rPr>
      </w:pPr>
      <w:r w:rsidRPr="00107925">
        <w:rPr>
          <w:rFonts w:ascii="Sylfaen" w:hAnsi="Sylfaen" w:cs="Sylfaen"/>
          <w:u w:val="single"/>
        </w:rPr>
        <w:t xml:space="preserve">საქმიანობა: </w:t>
      </w:r>
      <w:r w:rsidRPr="00107925">
        <w:rPr>
          <w:rFonts w:ascii="Sylfaen" w:eastAsia="Times New Roman" w:hAnsi="Sylfaen" w:cs="Sylfaen"/>
          <w:u w:val="single"/>
        </w:rPr>
        <w:t xml:space="preserve">19.1.13.12. </w:t>
      </w:r>
      <w:r w:rsidRPr="00107925">
        <w:rPr>
          <w:rFonts w:ascii="Sylfaen" w:hAnsi="Sylfaen" w:cs="Times New Roman"/>
          <w:u w:val="single"/>
        </w:rPr>
        <w:t>ავტორიზაციის სტანდარტების დახვეწის გზით სპეციალური საგანმანათლებლო საჭიროებების მქონე სტუდენტებისათვის ადაპტირებული გარემოს შექმნა და საგანმანათლებლო პროცესში მათი ჩართულობის უზრუნველყოფა</w:t>
      </w:r>
    </w:p>
    <w:p w14:paraId="3062918F" w14:textId="77777777" w:rsidR="00EA210A" w:rsidRPr="00107925" w:rsidRDefault="00EA210A" w:rsidP="00EA210A">
      <w:pPr>
        <w:spacing w:before="45" w:after="0" w:line="240" w:lineRule="auto"/>
        <w:ind w:left="567"/>
        <w:jc w:val="both"/>
        <w:rPr>
          <w:rFonts w:ascii="Sylfaen" w:hAnsi="Sylfaen" w:cs="Times New Roman"/>
          <w:u w:val="single"/>
        </w:rPr>
      </w:pPr>
    </w:p>
    <w:p w14:paraId="5076F743" w14:textId="77777777" w:rsidR="00EA210A" w:rsidRDefault="00EA210A" w:rsidP="00EA210A">
      <w:pPr>
        <w:ind w:left="567"/>
        <w:jc w:val="both"/>
        <w:rPr>
          <w:rFonts w:ascii="Sylfaen" w:hAnsi="Sylfaen" w:cs="Times New Roman"/>
          <w:i/>
        </w:rPr>
      </w:pPr>
      <w:r w:rsidRPr="00107925">
        <w:rPr>
          <w:rFonts w:ascii="Sylfaen" w:hAnsi="Sylfaen" w:cs="Times New Roman"/>
          <w:i/>
        </w:rPr>
        <w:t>ინდიკატორი: საგანმანათლებლო დაწესებულებების ავტორიზაციის განახლებული დებულება, რომელიც მიზნად ისახავს სსსმ პირების განათლების ხელშეწყობას და საგანმანათლებლო გარემოში ადაპტაციას</w:t>
      </w:r>
    </w:p>
    <w:p w14:paraId="7EF896C9" w14:textId="77777777" w:rsidR="00EA210A" w:rsidRPr="00164D34" w:rsidRDefault="00EA210A" w:rsidP="00EA210A">
      <w:pPr>
        <w:jc w:val="both"/>
        <w:rPr>
          <w:rFonts w:ascii="Sylfaen" w:hAnsi="Sylfaen" w:cs="Times New Roman"/>
          <w:b/>
        </w:rPr>
      </w:pPr>
      <w:r w:rsidRPr="00164D34">
        <w:rPr>
          <w:rFonts w:ascii="Sylfaen" w:hAnsi="Sylfaen" w:cs="Times New Roman"/>
          <w:b/>
        </w:rPr>
        <w:t xml:space="preserve">სტატუსი: უმეტესად შესრულებული </w:t>
      </w:r>
    </w:p>
    <w:p w14:paraId="21BD87DF" w14:textId="77777777" w:rsidR="00EA210A" w:rsidRPr="00537C39" w:rsidRDefault="00EA210A" w:rsidP="00EA210A">
      <w:pPr>
        <w:jc w:val="both"/>
      </w:pPr>
      <w:r w:rsidRPr="00537C39">
        <w:t xml:space="preserve">2017 წლის მაისის თვეში დამტკიცებული უმაღლესი საგანმანათლებლო დაწესებულებების ავტორიზაციის ახალი სტანდარტები ითვალისწინებს შემდეგ სტანდარტს: </w:t>
      </w:r>
    </w:p>
    <w:p w14:paraId="7F122A62" w14:textId="77777777" w:rsidR="00EA210A" w:rsidRPr="00107925" w:rsidRDefault="00EA210A" w:rsidP="00EA210A">
      <w:pPr>
        <w:spacing w:line="240" w:lineRule="auto"/>
        <w:jc w:val="both"/>
        <w:rPr>
          <w:rFonts w:ascii="Sylfaen" w:hAnsi="Sylfaen"/>
        </w:rPr>
      </w:pPr>
      <w:r w:rsidRPr="00537C39">
        <w:t>ინდივიდუალური სასწავლო გეგმების მეშვეობით</w:t>
      </w:r>
      <w:r w:rsidRPr="00164D34">
        <w:t>,</w:t>
      </w:r>
      <w:r w:rsidRPr="00537C39">
        <w:t xml:space="preserve"> უმაღლესი საგანმანათლებლო დაწესებულება უზრუნველყოფს სტუდენტების </w:t>
      </w:r>
      <w:r>
        <w:t>განსხვავებულ</w:t>
      </w:r>
      <w:r w:rsidRPr="00537C39">
        <w:t xml:space="preserve"> მოთხოვნების, საჭიროებებისა და აკადემიური მომზადების გათვალისწინებას და მათ შეუფერხებელ ჩართულობას საგანმანათლებლო პროცესში.</w:t>
      </w:r>
    </w:p>
    <w:p w14:paraId="76F0F087" w14:textId="77777777" w:rsidR="00EA210A" w:rsidRPr="00107925" w:rsidRDefault="00EA210A" w:rsidP="00EA210A">
      <w:pPr>
        <w:jc w:val="both"/>
        <w:rPr>
          <w:rFonts w:ascii="Sylfaen" w:hAnsi="Sylfaen" w:cs="Sylfaen"/>
        </w:rPr>
      </w:pPr>
      <w:r w:rsidRPr="00107925">
        <w:rPr>
          <w:rFonts w:ascii="Sylfaen" w:eastAsia="Times New Roman" w:hAnsi="Sylfaen" w:cs="Times New Roman"/>
        </w:rPr>
        <w:t xml:space="preserve">ამოცანა: </w:t>
      </w:r>
      <w:r w:rsidRPr="00107925">
        <w:rPr>
          <w:rFonts w:ascii="Sylfaen" w:eastAsia="Sylfaen" w:hAnsi="Sylfaen" w:cs="Times New Roman"/>
        </w:rPr>
        <w:t xml:space="preserve">19.1.14. შშმ პირთა თანაბარი მონაწილეობის უზრუნველყოფა </w:t>
      </w:r>
      <w:r w:rsidRPr="00107925">
        <w:rPr>
          <w:rFonts w:ascii="Sylfaen" w:hAnsi="Sylfaen" w:cs="Sylfaen"/>
        </w:rPr>
        <w:t>კულტურულ</w:t>
      </w:r>
      <w:r w:rsidRPr="00107925">
        <w:rPr>
          <w:rFonts w:ascii="Sylfaen" w:hAnsi="Sylfaen" w:cs="Times New Roman"/>
        </w:rPr>
        <w:t xml:space="preserve">, </w:t>
      </w:r>
      <w:r w:rsidRPr="00107925">
        <w:rPr>
          <w:rFonts w:ascii="Sylfaen" w:hAnsi="Sylfaen" w:cs="Sylfaen"/>
        </w:rPr>
        <w:t>რეკრეაციულ</w:t>
      </w:r>
      <w:r w:rsidRPr="00107925">
        <w:rPr>
          <w:rFonts w:ascii="Sylfaen" w:hAnsi="Sylfaen" w:cs="Times New Roman"/>
        </w:rPr>
        <w:t xml:space="preserve"> და  </w:t>
      </w:r>
      <w:r w:rsidRPr="00107925">
        <w:rPr>
          <w:rFonts w:ascii="Sylfaen" w:hAnsi="Sylfaen" w:cs="Sylfaen"/>
        </w:rPr>
        <w:t>გასართობ ღონისძიებებში</w:t>
      </w:r>
    </w:p>
    <w:p w14:paraId="14485FDC" w14:textId="77777777" w:rsidR="00EA210A" w:rsidRPr="00107925" w:rsidRDefault="00EA210A" w:rsidP="00EA210A">
      <w:pPr>
        <w:ind w:left="567"/>
        <w:jc w:val="both"/>
        <w:rPr>
          <w:rFonts w:ascii="Sylfaen" w:hAnsi="Sylfaen" w:cs="Arial"/>
          <w:u w:val="single"/>
        </w:rPr>
      </w:pPr>
      <w:r w:rsidRPr="00107925">
        <w:rPr>
          <w:rFonts w:ascii="Sylfaen" w:hAnsi="Sylfaen" w:cs="Sylfaen"/>
          <w:u w:val="single"/>
        </w:rPr>
        <w:t xml:space="preserve">საქმიანობა: </w:t>
      </w:r>
      <w:r w:rsidRPr="00107925">
        <w:rPr>
          <w:rFonts w:ascii="Sylfaen" w:eastAsia="Times New Roman" w:hAnsi="Sylfaen" w:cs="Times New Roman"/>
          <w:u w:val="single"/>
        </w:rPr>
        <w:t xml:space="preserve">19.1.14.1. </w:t>
      </w:r>
      <w:r w:rsidRPr="00107925">
        <w:rPr>
          <w:rFonts w:ascii="Sylfaen" w:hAnsi="Sylfaen" w:cs="Arial"/>
          <w:u w:val="single"/>
        </w:rPr>
        <w:t>შეზღუდული შესაძლებლობის მქონე პირთა საჭიროებების კვლევა კულტურული დაწესებულებისა და მასალების ხელმისაწვდომობასთან მიმართებაში</w:t>
      </w:r>
    </w:p>
    <w:p w14:paraId="3792354B" w14:textId="77777777" w:rsidR="00EA210A" w:rsidRDefault="00EA210A" w:rsidP="00EA210A">
      <w:pPr>
        <w:ind w:left="567"/>
        <w:jc w:val="both"/>
        <w:rPr>
          <w:rFonts w:ascii="Sylfaen" w:hAnsi="Sylfaen" w:cs="Times New Roman"/>
          <w:i/>
        </w:rPr>
      </w:pPr>
      <w:r w:rsidRPr="00107925">
        <w:rPr>
          <w:rFonts w:ascii="Sylfaen" w:hAnsi="Sylfaen" w:cs="Times New Roman"/>
          <w:i/>
        </w:rPr>
        <w:t>ინდიკატორი: შშმ პირთა საერთო კულტურულ სივრცესთან ინტეგრაციისათვის ტექნოლოგიური საშუალებების, პირობების გამოვლენილი საჭიროებები</w:t>
      </w:r>
    </w:p>
    <w:p w14:paraId="7F1344D3" w14:textId="77777777" w:rsidR="00EA210A" w:rsidRPr="00164D34" w:rsidRDefault="00EA210A" w:rsidP="00EA210A">
      <w:pPr>
        <w:jc w:val="both"/>
        <w:rPr>
          <w:rFonts w:ascii="Sylfaen" w:hAnsi="Sylfaen" w:cs="Times New Roman"/>
          <w:b/>
        </w:rPr>
      </w:pPr>
      <w:r w:rsidRPr="00164D34">
        <w:rPr>
          <w:rFonts w:ascii="Sylfaen" w:hAnsi="Sylfaen" w:cs="Times New Roman"/>
          <w:b/>
        </w:rPr>
        <w:t xml:space="preserve">სტატუსი: </w:t>
      </w:r>
      <w:r>
        <w:rPr>
          <w:rFonts w:ascii="Sylfaen" w:hAnsi="Sylfaen" w:cs="Times New Roman"/>
          <w:b/>
        </w:rPr>
        <w:t xml:space="preserve">უმეტესად </w:t>
      </w:r>
      <w:r w:rsidRPr="00164D34">
        <w:rPr>
          <w:rFonts w:ascii="Sylfaen" w:hAnsi="Sylfaen" w:cs="Times New Roman"/>
          <w:b/>
        </w:rPr>
        <w:t xml:space="preserve">შესრულებული </w:t>
      </w:r>
    </w:p>
    <w:p w14:paraId="214456E7" w14:textId="77777777" w:rsidR="00EA210A" w:rsidRPr="00164D34" w:rsidRDefault="00EA210A" w:rsidP="00EA210A">
      <w:pPr>
        <w:spacing w:line="240" w:lineRule="auto"/>
        <w:jc w:val="both"/>
        <w:rPr>
          <w:rFonts w:ascii="Sylfaen" w:eastAsia="Times New Roman" w:hAnsi="Sylfaen" w:cs="Times New Roman"/>
        </w:rPr>
      </w:pPr>
      <w:r w:rsidRPr="00164D34">
        <w:rPr>
          <w:rFonts w:ascii="Sylfaen" w:eastAsia="Times New Roman" w:hAnsi="Sylfaen" w:cs="Times New Roman"/>
        </w:rPr>
        <w:t xml:space="preserve">2017 წელს საქართველოს კულტურისა და ძეგლთა დაცვის სამინისტრომ მუშაობა დაიწყო „გზამკვლევზე შშმ პირთა თანაბარი მონაწილეობის უზრუნველსაყოფად საზოგადოების კულტურულ და შემოქმედებით ცხოვრებაში.“ დოკუმენტის შემუშავების პროცესს წინ უძღოდა კონსულტაციები  შშმ პირთა საკითხებზე მომუშავე არასამთავრობო ორგანიზაციებთან, შშმ ბავშვთა მშობლებთან და უშუალოდ, შშმ პირებთან. კონსულტაციების მიზანი იყო  იმ საჭიროებათა გამოვლენა, რომლებიც შშმ პირთა კულტურულ და შემოქმედებით ცხოვრებაში ინტეგრაციის კუთხით არსებობს. აღნიშნული კონსულტაციების საფუძველზე შემუშავდა გზამკვლევი, რომელიც ქმნის კონცეპტუალურ ჩარჩოსა და იმ მექანიზმებს, რომლებიც შშმ პირთა კულტურაში ჩართულობას შეუწყობს ხელს. </w:t>
      </w:r>
    </w:p>
    <w:p w14:paraId="55C6A652" w14:textId="77777777" w:rsidR="00EA210A" w:rsidRPr="00164D34" w:rsidRDefault="00EA210A" w:rsidP="00EA210A">
      <w:pPr>
        <w:spacing w:line="240" w:lineRule="auto"/>
        <w:jc w:val="both"/>
        <w:rPr>
          <w:rFonts w:ascii="Sylfaen" w:eastAsia="Times New Roman" w:hAnsi="Sylfaen" w:cs="Times New Roman"/>
        </w:rPr>
      </w:pPr>
      <w:r w:rsidRPr="00164D34">
        <w:rPr>
          <w:rFonts w:ascii="Sylfaen" w:eastAsia="Times New Roman" w:hAnsi="Sylfaen" w:cs="Times New Roman"/>
        </w:rPr>
        <w:t xml:space="preserve">გამოვლენილ საჭიროებებს შორის განსაკუთრებით აღსანიშნავია: </w:t>
      </w:r>
    </w:p>
    <w:p w14:paraId="40E77FCA" w14:textId="77777777" w:rsidR="00EA210A" w:rsidRPr="00164D34" w:rsidRDefault="00EA210A" w:rsidP="00EA210A">
      <w:pPr>
        <w:spacing w:line="240" w:lineRule="auto"/>
        <w:jc w:val="both"/>
        <w:rPr>
          <w:rFonts w:ascii="Sylfaen" w:eastAsia="Times New Roman" w:hAnsi="Sylfaen" w:cs="Times New Roman"/>
        </w:rPr>
      </w:pPr>
      <w:r w:rsidRPr="00164D34">
        <w:rPr>
          <w:rFonts w:ascii="Sylfaen" w:eastAsia="Times New Roman" w:hAnsi="Sylfaen" w:cs="Times New Roman"/>
        </w:rPr>
        <w:t xml:space="preserve">- კულტურის სივრცეების ინფრასტრუქტურის ფიზიკური ხელმისაწვდომობა, არქიტექტურული დაგეგმარების თვალსაზრისით; </w:t>
      </w:r>
    </w:p>
    <w:p w14:paraId="0C1E46B9" w14:textId="77777777" w:rsidR="00EA210A" w:rsidRPr="00164D34" w:rsidRDefault="00EA210A" w:rsidP="00EA210A">
      <w:pPr>
        <w:spacing w:line="240" w:lineRule="auto"/>
        <w:jc w:val="both"/>
        <w:rPr>
          <w:rFonts w:ascii="Sylfaen" w:eastAsia="Times New Roman" w:hAnsi="Sylfaen" w:cs="Times New Roman"/>
        </w:rPr>
      </w:pPr>
      <w:r w:rsidRPr="00164D34">
        <w:rPr>
          <w:rFonts w:ascii="Sylfaen" w:eastAsia="Times New Roman" w:hAnsi="Sylfaen" w:cs="Times New Roman"/>
        </w:rPr>
        <w:lastRenderedPageBreak/>
        <w:t xml:space="preserve">- კულტურული მემკვიდრეობის, კულტურული და შემოქმედებითი ინდუსტრიების შესახებ ინფორმაციის ხელმისაწვდომობა; </w:t>
      </w:r>
    </w:p>
    <w:p w14:paraId="008BCEA0" w14:textId="77777777" w:rsidR="00EA210A" w:rsidRPr="00164D34" w:rsidRDefault="00EA210A" w:rsidP="00EA210A">
      <w:pPr>
        <w:spacing w:line="240" w:lineRule="auto"/>
        <w:jc w:val="both"/>
        <w:rPr>
          <w:rFonts w:ascii="Sylfaen" w:eastAsia="Times New Roman" w:hAnsi="Sylfaen" w:cs="Times New Roman"/>
        </w:rPr>
      </w:pPr>
      <w:r w:rsidRPr="00164D34">
        <w:rPr>
          <w:rFonts w:ascii="Sylfaen" w:eastAsia="Times New Roman" w:hAnsi="Sylfaen" w:cs="Times New Roman"/>
        </w:rPr>
        <w:t xml:space="preserve">- სახელოვნებო და, ზოგადად, კულტურის პროფესიული პრაქტიკის ხელმისაწვდომობა საგანმანათლებლო პროგრამებისა და ტექნიკური საშუალებების გამოყენებით; </w:t>
      </w:r>
    </w:p>
    <w:p w14:paraId="0E827212" w14:textId="77777777" w:rsidR="00EA210A" w:rsidRPr="00164D34" w:rsidRDefault="00EA210A" w:rsidP="00EA210A">
      <w:pPr>
        <w:spacing w:line="240" w:lineRule="auto"/>
        <w:jc w:val="both"/>
        <w:rPr>
          <w:rFonts w:ascii="Sylfaen" w:hAnsi="Sylfaen" w:cs="Times New Roman"/>
        </w:rPr>
      </w:pPr>
      <w:r w:rsidRPr="00164D34">
        <w:rPr>
          <w:rFonts w:ascii="Sylfaen" w:eastAsia="Times New Roman" w:hAnsi="Sylfaen" w:cs="Times New Roman"/>
        </w:rPr>
        <w:t>-</w:t>
      </w:r>
      <w:r>
        <w:rPr>
          <w:rFonts w:ascii="Sylfaen" w:eastAsia="Times New Roman" w:hAnsi="Sylfaen" w:cs="Times New Roman"/>
        </w:rPr>
        <w:t xml:space="preserve"> </w:t>
      </w:r>
      <w:r w:rsidRPr="00164D34">
        <w:rPr>
          <w:rFonts w:ascii="Sylfaen" w:eastAsia="Times New Roman" w:hAnsi="Sylfaen" w:cs="Times New Roman"/>
        </w:rPr>
        <w:t xml:space="preserve">სამოყვარულო აქტივობების </w:t>
      </w:r>
      <w:r w:rsidRPr="00560416">
        <w:rPr>
          <w:rFonts w:ascii="Sylfaen" w:eastAsia="Times New Roman" w:hAnsi="Sylfaen" w:cs="Times New Roman"/>
        </w:rPr>
        <w:t>ხელმისაწვდომობა</w:t>
      </w:r>
      <w:r w:rsidRPr="00164D34">
        <w:rPr>
          <w:rFonts w:ascii="Sylfaen" w:eastAsia="Times New Roman" w:hAnsi="Sylfaen" w:cs="Times New Roman"/>
        </w:rPr>
        <w:t xml:space="preserve"> სხვადასხვა სპეციალიზებული დაწესებულებისა თუ სახელოვნებო წრის ფარგლებში. </w:t>
      </w:r>
    </w:p>
    <w:p w14:paraId="3D5EDAE2" w14:textId="77777777" w:rsidR="00EA210A" w:rsidRPr="00107925" w:rsidRDefault="00EA210A" w:rsidP="00EA210A">
      <w:pPr>
        <w:ind w:left="567"/>
        <w:jc w:val="both"/>
        <w:rPr>
          <w:rFonts w:ascii="Sylfaen" w:hAnsi="Sylfaen" w:cs="Arial"/>
          <w:u w:val="single"/>
        </w:rPr>
      </w:pPr>
      <w:r w:rsidRPr="00107925">
        <w:rPr>
          <w:rFonts w:ascii="Sylfaen" w:hAnsi="Sylfaen" w:cs="Sylfaen"/>
          <w:u w:val="single"/>
        </w:rPr>
        <w:t xml:space="preserve">საქმიანობა: </w:t>
      </w:r>
      <w:r w:rsidRPr="00107925">
        <w:rPr>
          <w:rFonts w:ascii="Sylfaen" w:eastAsia="Times New Roman" w:hAnsi="Sylfaen" w:cs="Times New Roman"/>
          <w:u w:val="single"/>
        </w:rPr>
        <w:t>19.1.14.2.</w:t>
      </w:r>
      <w:r w:rsidRPr="00107925">
        <w:rPr>
          <w:rFonts w:ascii="Sylfaen" w:hAnsi="Sylfaen" w:cs="Arial"/>
          <w:u w:val="single"/>
        </w:rPr>
        <w:t xml:space="preserve"> კულტურული დაწესებულებების, მათ შორის თეატრების, კინოთეატრების, მუზეუმების, ბიბლიოთეკების და კულტურის ძეგლების მისაწვდომობის უზრუნველყოფის მიზნით, საკანონმდებლო ცვლილებების მომზადება, კულტურის სტრატეგიის და სამოქმედო გეგმის შემუშავება</w:t>
      </w:r>
    </w:p>
    <w:p w14:paraId="7AFFD3DF" w14:textId="77777777" w:rsidR="00EA210A" w:rsidRDefault="00EA210A" w:rsidP="00EA210A">
      <w:pPr>
        <w:ind w:left="567"/>
        <w:jc w:val="both"/>
        <w:rPr>
          <w:rFonts w:ascii="Sylfaen" w:hAnsi="Sylfaen" w:cs="Times New Roman"/>
          <w:i/>
        </w:rPr>
      </w:pPr>
      <w:r w:rsidRPr="00107925">
        <w:rPr>
          <w:rFonts w:ascii="Sylfaen" w:hAnsi="Sylfaen" w:cs="Times New Roman"/>
          <w:i/>
        </w:rPr>
        <w:t>ინდიკატორი: საკანონმდებლო ცვლილებების მომზადება და საქართველოს პარლამენტში ინიცირება;  შესაბამისი სტრატეგიისა და სამოქმედო გეგმის დამტკიცება</w:t>
      </w:r>
    </w:p>
    <w:p w14:paraId="43700A59" w14:textId="77777777" w:rsidR="00EA210A" w:rsidRPr="00164D34" w:rsidRDefault="00EA210A" w:rsidP="00EA210A">
      <w:pPr>
        <w:jc w:val="both"/>
        <w:rPr>
          <w:rFonts w:ascii="Sylfaen" w:hAnsi="Sylfaen" w:cs="Times New Roman"/>
          <w:b/>
        </w:rPr>
      </w:pPr>
      <w:r w:rsidRPr="00164D34">
        <w:rPr>
          <w:rFonts w:ascii="Sylfaen" w:hAnsi="Sylfaen" w:cs="Times New Roman"/>
          <w:b/>
        </w:rPr>
        <w:t>სტატუსი: უმეტესად შესრულებული</w:t>
      </w:r>
    </w:p>
    <w:p w14:paraId="3C49C762" w14:textId="77777777" w:rsidR="00EA210A" w:rsidRPr="00164D34" w:rsidRDefault="00EA210A" w:rsidP="00EA210A">
      <w:pPr>
        <w:spacing w:line="240" w:lineRule="auto"/>
        <w:jc w:val="both"/>
        <w:rPr>
          <w:rFonts w:ascii="Sylfaen" w:hAnsi="Sylfaen" w:cs="Times New Roman"/>
        </w:rPr>
      </w:pPr>
      <w:r w:rsidRPr="00164D34">
        <w:rPr>
          <w:rFonts w:ascii="Sylfaen" w:hAnsi="Sylfaen" w:cs="Sylfaen"/>
        </w:rPr>
        <w:t>საქართველოს</w:t>
      </w:r>
      <w:r w:rsidRPr="00164D34">
        <w:rPr>
          <w:rFonts w:ascii="Sylfaen" w:hAnsi="Sylfaen" w:cs="Times New Roman"/>
        </w:rPr>
        <w:t xml:space="preserve"> </w:t>
      </w:r>
      <w:r w:rsidRPr="00164D34">
        <w:rPr>
          <w:rFonts w:ascii="Sylfaen" w:hAnsi="Sylfaen" w:cs="Sylfaen"/>
        </w:rPr>
        <w:t>მთავრობის</w:t>
      </w:r>
      <w:r w:rsidRPr="00164D34">
        <w:rPr>
          <w:rFonts w:ascii="Sylfaen" w:hAnsi="Sylfaen" w:cs="Times New Roman"/>
        </w:rPr>
        <w:t xml:space="preserve"> </w:t>
      </w:r>
      <w:r w:rsidRPr="00164D34">
        <w:rPr>
          <w:rFonts w:ascii="Sylfaen" w:hAnsi="Sylfaen" w:cs="Sylfaen"/>
        </w:rPr>
        <w:t>მიერ</w:t>
      </w:r>
      <w:r w:rsidRPr="00164D34">
        <w:rPr>
          <w:rFonts w:ascii="Sylfaen" w:hAnsi="Sylfaen" w:cs="Times New Roman"/>
        </w:rPr>
        <w:t xml:space="preserve"> 2016 წლის 1 ივლისს N303 დადგენილებით </w:t>
      </w:r>
      <w:r w:rsidRPr="00164D34">
        <w:rPr>
          <w:rFonts w:ascii="Sylfaen" w:hAnsi="Sylfaen" w:cs="Sylfaen"/>
        </w:rPr>
        <w:t>დამტკიცდა</w:t>
      </w:r>
      <w:r w:rsidRPr="00164D34">
        <w:rPr>
          <w:rFonts w:ascii="Sylfaen" w:hAnsi="Sylfaen" w:cs="Times New Roman"/>
        </w:rPr>
        <w:t xml:space="preserve"> „</w:t>
      </w:r>
      <w:r w:rsidRPr="00164D34">
        <w:rPr>
          <w:rFonts w:ascii="Sylfaen" w:hAnsi="Sylfaen" w:cs="Sylfaen"/>
        </w:rPr>
        <w:t>საქართველოს</w:t>
      </w:r>
      <w:r w:rsidRPr="00164D34">
        <w:rPr>
          <w:rFonts w:ascii="Sylfaen" w:hAnsi="Sylfaen" w:cs="Times New Roman"/>
        </w:rPr>
        <w:t xml:space="preserve"> </w:t>
      </w:r>
      <w:r w:rsidRPr="00164D34">
        <w:rPr>
          <w:rFonts w:ascii="Sylfaen" w:hAnsi="Sylfaen" w:cs="Sylfaen"/>
        </w:rPr>
        <w:t>კულტურის</w:t>
      </w:r>
      <w:r w:rsidRPr="00164D34">
        <w:rPr>
          <w:rFonts w:ascii="Sylfaen" w:hAnsi="Sylfaen" w:cs="Times New Roman"/>
        </w:rPr>
        <w:t xml:space="preserve"> </w:t>
      </w:r>
      <w:r w:rsidRPr="00164D34">
        <w:rPr>
          <w:rFonts w:ascii="Sylfaen" w:hAnsi="Sylfaen" w:cs="Sylfaen"/>
        </w:rPr>
        <w:t>სტრატეგია</w:t>
      </w:r>
      <w:r w:rsidRPr="00164D34">
        <w:rPr>
          <w:rFonts w:ascii="Sylfaen" w:hAnsi="Sylfaen" w:cs="Times New Roman"/>
        </w:rPr>
        <w:t xml:space="preserve"> 2025“, რომელიც </w:t>
      </w:r>
      <w:r w:rsidRPr="00164D34">
        <w:rPr>
          <w:rFonts w:ascii="Sylfaen" w:hAnsi="Sylfaen" w:cs="Sylfaen"/>
        </w:rPr>
        <w:t>ითვალისწინებს</w:t>
      </w:r>
      <w:r w:rsidRPr="00164D34">
        <w:rPr>
          <w:rFonts w:ascii="Sylfaen" w:hAnsi="Sylfaen" w:cs="Times New Roman"/>
        </w:rPr>
        <w:t xml:space="preserve"> </w:t>
      </w:r>
      <w:r w:rsidRPr="00164D34">
        <w:rPr>
          <w:rFonts w:ascii="Sylfaen" w:hAnsi="Sylfaen" w:cs="Sylfaen"/>
        </w:rPr>
        <w:t>ადამიანის უფლებების დაცვის სამთავრობო სამოქმედო გეგმის (2016-2017 წლებისათვის) მიზნებს და აღნიშნული</w:t>
      </w:r>
      <w:r w:rsidRPr="00164D34">
        <w:rPr>
          <w:rFonts w:ascii="Sylfaen" w:hAnsi="Sylfaen" w:cs="Times New Roman"/>
        </w:rPr>
        <w:t xml:space="preserve"> </w:t>
      </w:r>
      <w:r w:rsidRPr="00164D34">
        <w:rPr>
          <w:rFonts w:ascii="Sylfaen" w:hAnsi="Sylfaen" w:cs="Sylfaen"/>
        </w:rPr>
        <w:t>მიზნების</w:t>
      </w:r>
      <w:r w:rsidRPr="00164D34">
        <w:rPr>
          <w:rFonts w:ascii="Sylfaen" w:hAnsi="Sylfaen" w:cs="Times New Roman"/>
        </w:rPr>
        <w:t xml:space="preserve"> </w:t>
      </w:r>
      <w:r w:rsidRPr="00164D34">
        <w:rPr>
          <w:rFonts w:ascii="Sylfaen" w:hAnsi="Sylfaen" w:cs="Sylfaen"/>
        </w:rPr>
        <w:t>განხორციელების</w:t>
      </w:r>
      <w:r w:rsidRPr="00164D34">
        <w:rPr>
          <w:rFonts w:ascii="Sylfaen" w:hAnsi="Sylfaen" w:cs="Times New Roman"/>
        </w:rPr>
        <w:t xml:space="preserve"> </w:t>
      </w:r>
      <w:r w:rsidRPr="00164D34">
        <w:rPr>
          <w:rFonts w:ascii="Sylfaen" w:hAnsi="Sylfaen" w:cs="Sylfaen"/>
        </w:rPr>
        <w:t>შესაბამისი</w:t>
      </w:r>
      <w:r w:rsidRPr="00164D34">
        <w:rPr>
          <w:rFonts w:ascii="Sylfaen" w:hAnsi="Sylfaen" w:cs="Times New Roman"/>
        </w:rPr>
        <w:t xml:space="preserve"> </w:t>
      </w:r>
      <w:r w:rsidRPr="00164D34">
        <w:rPr>
          <w:rFonts w:ascii="Sylfaen" w:hAnsi="Sylfaen" w:cs="Sylfaen"/>
        </w:rPr>
        <w:t>ამოცანები</w:t>
      </w:r>
      <w:r w:rsidRPr="00164D34">
        <w:rPr>
          <w:rFonts w:ascii="Sylfaen" w:hAnsi="Sylfaen" w:cs="Times New Roman"/>
        </w:rPr>
        <w:t xml:space="preserve"> </w:t>
      </w:r>
      <w:r w:rsidRPr="00164D34">
        <w:rPr>
          <w:rFonts w:ascii="Sylfaen" w:hAnsi="Sylfaen" w:cs="Sylfaen"/>
        </w:rPr>
        <w:t>და</w:t>
      </w:r>
      <w:r w:rsidRPr="00164D34">
        <w:rPr>
          <w:rFonts w:ascii="Sylfaen" w:hAnsi="Sylfaen" w:cs="Times New Roman"/>
        </w:rPr>
        <w:t xml:space="preserve"> </w:t>
      </w:r>
      <w:r w:rsidRPr="00164D34">
        <w:rPr>
          <w:rFonts w:ascii="Sylfaen" w:hAnsi="Sylfaen" w:cs="Sylfaen"/>
        </w:rPr>
        <w:t>აქტივობები</w:t>
      </w:r>
      <w:r w:rsidRPr="00164D34">
        <w:rPr>
          <w:rFonts w:ascii="Sylfaen" w:hAnsi="Sylfaen" w:cs="Times New Roman"/>
        </w:rPr>
        <w:t xml:space="preserve"> </w:t>
      </w:r>
      <w:r w:rsidRPr="00164D34">
        <w:rPr>
          <w:rFonts w:ascii="Sylfaen" w:hAnsi="Sylfaen" w:cs="Sylfaen"/>
        </w:rPr>
        <w:t>ასახულ იქნა</w:t>
      </w:r>
      <w:r w:rsidRPr="00164D34">
        <w:rPr>
          <w:rFonts w:ascii="Sylfaen" w:hAnsi="Sylfaen" w:cs="Times New Roman"/>
        </w:rPr>
        <w:t xml:space="preserve"> 2017 წლის 7 თებერვლის N189 განკარგულებით დამტკიცებულ </w:t>
      </w:r>
      <w:r w:rsidRPr="00164D34">
        <w:rPr>
          <w:rFonts w:ascii="Sylfaen" w:hAnsi="Sylfaen" w:cs="Sylfaen"/>
        </w:rPr>
        <w:t>კულტურის</w:t>
      </w:r>
      <w:r w:rsidRPr="00164D34">
        <w:rPr>
          <w:rFonts w:ascii="Sylfaen" w:hAnsi="Sylfaen" w:cs="Times New Roman"/>
        </w:rPr>
        <w:t xml:space="preserve"> </w:t>
      </w:r>
      <w:r w:rsidRPr="00164D34">
        <w:rPr>
          <w:rFonts w:ascii="Sylfaen" w:hAnsi="Sylfaen" w:cs="Sylfaen"/>
        </w:rPr>
        <w:t>სტრატეგიის</w:t>
      </w:r>
      <w:r w:rsidRPr="00164D34">
        <w:rPr>
          <w:rFonts w:ascii="Sylfaen" w:hAnsi="Sylfaen" w:cs="Times New Roman"/>
        </w:rPr>
        <w:t xml:space="preserve"> განხორციელების 2017-2018 </w:t>
      </w:r>
      <w:r w:rsidRPr="00164D34">
        <w:rPr>
          <w:rFonts w:ascii="Sylfaen" w:hAnsi="Sylfaen" w:cs="Sylfaen"/>
        </w:rPr>
        <w:t>წლების</w:t>
      </w:r>
      <w:r w:rsidRPr="00164D34">
        <w:rPr>
          <w:rFonts w:ascii="Sylfaen" w:hAnsi="Sylfaen" w:cs="Times New Roman"/>
        </w:rPr>
        <w:t xml:space="preserve"> უწყებათაშორის </w:t>
      </w:r>
      <w:r w:rsidRPr="00164D34">
        <w:rPr>
          <w:rFonts w:ascii="Sylfaen" w:hAnsi="Sylfaen" w:cs="Sylfaen"/>
        </w:rPr>
        <w:t>სამოქმედო</w:t>
      </w:r>
      <w:r w:rsidRPr="00164D34">
        <w:rPr>
          <w:rFonts w:ascii="Sylfaen" w:hAnsi="Sylfaen" w:cs="Times New Roman"/>
        </w:rPr>
        <w:t xml:space="preserve"> </w:t>
      </w:r>
      <w:r w:rsidRPr="00164D34">
        <w:rPr>
          <w:rFonts w:ascii="Sylfaen" w:hAnsi="Sylfaen" w:cs="Sylfaen"/>
        </w:rPr>
        <w:t>გეგმაში.</w:t>
      </w:r>
    </w:p>
    <w:p w14:paraId="7572C647" w14:textId="77777777" w:rsidR="00EA210A" w:rsidRDefault="00EA210A" w:rsidP="00EA210A">
      <w:pPr>
        <w:spacing w:line="240" w:lineRule="auto"/>
        <w:jc w:val="both"/>
        <w:rPr>
          <w:rFonts w:ascii="Sylfaen" w:hAnsi="Sylfaen" w:cs="Sylfaen"/>
        </w:rPr>
      </w:pPr>
      <w:r w:rsidRPr="00164D34">
        <w:rPr>
          <w:rFonts w:ascii="Sylfaen" w:hAnsi="Sylfaen" w:cs="Sylfaen"/>
        </w:rPr>
        <w:t xml:space="preserve">2017 წელს საქართველოს კულტურისა და ძეგლთა დაცვის სამინისტრომ სტრატეგიის შესაბამისად შეიმუშავა „გზამკვლევი საზოგადოების კულტურულ და შემოქმედებით ცხოვრებაში შშმ პირთა თანაბარი მონაწილეობის უზრუნველსაყოფად“, რომელსაც თან ერთვის საქართველოს კულტურისა და ძეგლთა დაცვის მინისტრის მიერ დამტკიცებული (2017 წლის 31 მაისის ბრძანება N 03/179) სამოქმედო გეგმა 2017-2018 წლებისათვის. გზამკვლევში, რომლის შემუშავების პროცესშიც, სხვადასხვა უწყებასთან ერთად, შშმ პირთა საკითხებზე მომუშავე ორგანიზაციების წარმომადგენლებიც იყვნენ ჩართული,  ასახულია ის გამოწვევები, რომლებიც შშმ პირთათვის კულტურის ხელმისაწვდომობის კუთხით არსებობს. სამოქმედო გეგმა წარმოადგენს იმ აქტივობათა ჩამონათვალს, რომელთა განხორციელებასაც კულტურისა და </w:t>
      </w:r>
      <w:r>
        <w:rPr>
          <w:rFonts w:ascii="Sylfaen" w:hAnsi="Sylfaen" w:cs="Sylfaen"/>
        </w:rPr>
        <w:t>სპორტის</w:t>
      </w:r>
      <w:r w:rsidRPr="00164D34">
        <w:rPr>
          <w:rFonts w:ascii="Sylfaen" w:hAnsi="Sylfaen" w:cs="Sylfaen"/>
        </w:rPr>
        <w:t xml:space="preserve"> სამინისტრო </w:t>
      </w:r>
      <w:r w:rsidRPr="002901B7">
        <w:rPr>
          <w:rFonts w:ascii="Sylfaen" w:hAnsi="Sylfaen" w:cs="Sylfaen"/>
        </w:rPr>
        <w:t>2018</w:t>
      </w:r>
      <w:r w:rsidRPr="00164D34">
        <w:rPr>
          <w:rFonts w:ascii="Sylfaen" w:hAnsi="Sylfaen" w:cs="Sylfaen"/>
        </w:rPr>
        <w:t xml:space="preserve"> წ</w:t>
      </w:r>
      <w:r>
        <w:rPr>
          <w:rFonts w:ascii="Sylfaen" w:hAnsi="Sylfaen" w:cs="Sylfaen"/>
        </w:rPr>
        <w:t>ელს</w:t>
      </w:r>
      <w:r w:rsidRPr="00164D34">
        <w:rPr>
          <w:rFonts w:ascii="Sylfaen" w:hAnsi="Sylfaen" w:cs="Sylfaen"/>
        </w:rPr>
        <w:t xml:space="preserve"> შესაბამის უწყებებთან (შრომის, ჯანმრთელობისა და სოციალური დაცვის სამინისტრო, განათლებისა და მეცნიერების სამინისტრო და ა.შ.) თანამშრომლობით გეგმავს, გზამკვლევში აღწერილ გამოწვევებსა და „კულტურის სტრატეგია 2025“-ის ამოცანებთან შესაბამისობაში. </w:t>
      </w:r>
    </w:p>
    <w:p w14:paraId="4F2D7D2A" w14:textId="77777777" w:rsidR="00EA210A" w:rsidRPr="00AA35CA" w:rsidRDefault="00EA210A" w:rsidP="00AA35CA">
      <w:pPr>
        <w:rPr>
          <w:rFonts w:cs="Times New Roman"/>
          <w:i/>
          <w:u w:val="single"/>
        </w:rPr>
      </w:pPr>
      <w:bookmarkStart w:id="306" w:name="_Toc511825547"/>
      <w:bookmarkStart w:id="307" w:name="_Toc511825678"/>
      <w:r w:rsidRPr="00AA35CA">
        <w:rPr>
          <w:i/>
          <w:u w:val="single"/>
        </w:rPr>
        <w:t>სტატისტიკური ინფორმაცია</w:t>
      </w:r>
      <w:bookmarkEnd w:id="306"/>
      <w:bookmarkEnd w:id="307"/>
    </w:p>
    <w:tbl>
      <w:tblPr>
        <w:tblStyle w:val="GridTable4-Accent3"/>
        <w:tblW w:w="0" w:type="auto"/>
        <w:tblLook w:val="04A0" w:firstRow="1" w:lastRow="0" w:firstColumn="1" w:lastColumn="0" w:noHBand="0" w:noVBand="1"/>
      </w:tblPr>
      <w:tblGrid>
        <w:gridCol w:w="1864"/>
        <w:gridCol w:w="1937"/>
        <w:gridCol w:w="1938"/>
        <w:gridCol w:w="1642"/>
        <w:gridCol w:w="1963"/>
      </w:tblGrid>
      <w:tr w:rsidR="00EA210A" w:rsidRPr="00722643" w14:paraId="1B3E121E" w14:textId="77777777" w:rsidTr="00EA210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1F279957" w14:textId="77777777" w:rsidR="00EA210A" w:rsidRPr="006578BF" w:rsidRDefault="00EA210A" w:rsidP="00EA210A">
            <w:pPr>
              <w:spacing w:before="240" w:after="160" w:line="276" w:lineRule="auto"/>
              <w:jc w:val="both"/>
              <w:rPr>
                <w:rFonts w:ascii="Sylfaen" w:hAnsi="Sylfaen" w:cs="Times New Roman"/>
                <w:color w:val="auto"/>
                <w:sz w:val="20"/>
                <w:szCs w:val="20"/>
                <w:lang w:val="ka-GE"/>
              </w:rPr>
            </w:pPr>
            <w:r w:rsidRPr="006578BF">
              <w:rPr>
                <w:rFonts w:ascii="Sylfaen" w:hAnsi="Sylfaen" w:cs="Times New Roman"/>
                <w:color w:val="auto"/>
                <w:sz w:val="20"/>
                <w:szCs w:val="20"/>
                <w:lang w:val="ka-GE"/>
              </w:rPr>
              <w:t>საქმიანობების რაოდენობა</w:t>
            </w:r>
          </w:p>
        </w:tc>
        <w:tc>
          <w:tcPr>
            <w:tcW w:w="2046" w:type="dxa"/>
          </w:tcPr>
          <w:p w14:paraId="4D32535B" w14:textId="77777777" w:rsidR="00EA210A" w:rsidRPr="006578BF" w:rsidRDefault="00EA210A" w:rsidP="00EA210A">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lang w:val="ka-GE"/>
              </w:rPr>
            </w:pPr>
            <w:r w:rsidRPr="006578BF">
              <w:rPr>
                <w:rFonts w:ascii="Sylfaen" w:hAnsi="Sylfaen" w:cs="Times New Roman"/>
                <w:color w:val="auto"/>
                <w:sz w:val="20"/>
                <w:szCs w:val="20"/>
                <w:lang w:val="ka-GE"/>
              </w:rPr>
              <w:t xml:space="preserve">სრულად შესრულებული </w:t>
            </w:r>
          </w:p>
        </w:tc>
        <w:tc>
          <w:tcPr>
            <w:tcW w:w="2047" w:type="dxa"/>
          </w:tcPr>
          <w:p w14:paraId="1EB49F1B" w14:textId="77777777" w:rsidR="00EA210A" w:rsidRPr="006578BF" w:rsidRDefault="00EA210A" w:rsidP="00EA210A">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lang w:val="ka-GE"/>
              </w:rPr>
            </w:pPr>
            <w:r w:rsidRPr="006578BF">
              <w:rPr>
                <w:rFonts w:ascii="Sylfaen" w:hAnsi="Sylfaen" w:cs="Times New Roman"/>
                <w:color w:val="auto"/>
                <w:sz w:val="20"/>
                <w:szCs w:val="20"/>
                <w:lang w:val="ka-GE"/>
              </w:rPr>
              <w:t xml:space="preserve">უმეტესად შესრულებული </w:t>
            </w:r>
          </w:p>
        </w:tc>
        <w:tc>
          <w:tcPr>
            <w:tcW w:w="1225" w:type="dxa"/>
          </w:tcPr>
          <w:p w14:paraId="12488882" w14:textId="77777777" w:rsidR="00EA210A" w:rsidRPr="006578BF" w:rsidRDefault="00EA210A" w:rsidP="00EA210A">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lang w:val="ka-GE"/>
              </w:rPr>
            </w:pPr>
            <w:r w:rsidRPr="006578BF">
              <w:rPr>
                <w:rFonts w:ascii="Sylfaen" w:hAnsi="Sylfaen" w:cs="Times New Roman"/>
                <w:color w:val="auto"/>
                <w:sz w:val="20"/>
                <w:szCs w:val="20"/>
                <w:lang w:val="ka-GE"/>
              </w:rPr>
              <w:t xml:space="preserve">ნაწილობრივ შესრულებული </w:t>
            </w:r>
          </w:p>
        </w:tc>
        <w:tc>
          <w:tcPr>
            <w:tcW w:w="2047" w:type="dxa"/>
          </w:tcPr>
          <w:p w14:paraId="03A99176" w14:textId="77777777" w:rsidR="00EA210A" w:rsidRPr="006578BF" w:rsidRDefault="00EA210A" w:rsidP="00EA210A">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lang w:val="ka-GE"/>
              </w:rPr>
            </w:pPr>
            <w:r w:rsidRPr="006578BF">
              <w:rPr>
                <w:rFonts w:ascii="Sylfaen" w:hAnsi="Sylfaen" w:cs="Times New Roman"/>
                <w:color w:val="auto"/>
                <w:sz w:val="20"/>
                <w:szCs w:val="20"/>
                <w:lang w:val="ka-GE"/>
              </w:rPr>
              <w:t>შეუსრულებელი</w:t>
            </w:r>
          </w:p>
        </w:tc>
      </w:tr>
      <w:tr w:rsidR="00EA210A" w:rsidRPr="00722643" w14:paraId="2411CD8E" w14:textId="77777777" w:rsidTr="00EA210A">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Pr>
          <w:p w14:paraId="3749CFDB" w14:textId="77777777" w:rsidR="00EA210A" w:rsidRPr="002901B7" w:rsidRDefault="00EA210A" w:rsidP="00EA210A">
            <w:pPr>
              <w:spacing w:before="240" w:after="160" w:line="276" w:lineRule="auto"/>
              <w:jc w:val="both"/>
              <w:rPr>
                <w:rFonts w:ascii="Sylfaen" w:hAnsi="Sylfaen" w:cs="Times New Roman"/>
                <w:sz w:val="20"/>
                <w:szCs w:val="20"/>
                <w:lang w:val="ka-GE"/>
              </w:rPr>
            </w:pPr>
            <w:r>
              <w:rPr>
                <w:rFonts w:ascii="Sylfaen" w:hAnsi="Sylfaen" w:cs="Times New Roman"/>
                <w:sz w:val="20"/>
                <w:szCs w:val="20"/>
                <w:lang w:val="ka-GE"/>
              </w:rPr>
              <w:t>45</w:t>
            </w:r>
          </w:p>
        </w:tc>
        <w:tc>
          <w:tcPr>
            <w:tcW w:w="2046" w:type="dxa"/>
          </w:tcPr>
          <w:p w14:paraId="25B7DEED" w14:textId="77777777" w:rsidR="00EA210A" w:rsidRPr="002901B7" w:rsidRDefault="00EA210A" w:rsidP="00EA210A">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lang w:val="ka-GE"/>
              </w:rPr>
            </w:pPr>
            <w:r>
              <w:rPr>
                <w:rFonts w:ascii="Sylfaen" w:hAnsi="Sylfaen" w:cs="Times New Roman"/>
                <w:b/>
                <w:bCs/>
                <w:sz w:val="20"/>
                <w:szCs w:val="20"/>
                <w:lang w:val="ka-GE"/>
              </w:rPr>
              <w:t>14</w:t>
            </w:r>
          </w:p>
        </w:tc>
        <w:tc>
          <w:tcPr>
            <w:tcW w:w="2047" w:type="dxa"/>
          </w:tcPr>
          <w:p w14:paraId="19EFDFD3" w14:textId="77777777" w:rsidR="00EA210A" w:rsidRPr="002901B7" w:rsidRDefault="00EA210A" w:rsidP="00EA210A">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lang w:val="ka-GE"/>
              </w:rPr>
            </w:pPr>
            <w:r>
              <w:rPr>
                <w:rFonts w:ascii="Sylfaen" w:hAnsi="Sylfaen" w:cs="Times New Roman"/>
                <w:b/>
                <w:bCs/>
                <w:sz w:val="20"/>
                <w:szCs w:val="20"/>
                <w:lang w:val="ka-GE"/>
              </w:rPr>
              <w:t>21</w:t>
            </w:r>
          </w:p>
        </w:tc>
        <w:tc>
          <w:tcPr>
            <w:tcW w:w="1225" w:type="dxa"/>
          </w:tcPr>
          <w:p w14:paraId="226A5E32" w14:textId="77777777" w:rsidR="00EA210A" w:rsidRPr="002901B7" w:rsidRDefault="00EA210A" w:rsidP="00EA210A">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lang w:val="ka-GE"/>
              </w:rPr>
            </w:pPr>
            <w:r>
              <w:rPr>
                <w:rFonts w:ascii="Sylfaen" w:hAnsi="Sylfaen" w:cs="Times New Roman"/>
                <w:b/>
                <w:bCs/>
                <w:sz w:val="20"/>
                <w:szCs w:val="20"/>
                <w:lang w:val="ka-GE"/>
              </w:rPr>
              <w:t>4</w:t>
            </w:r>
          </w:p>
        </w:tc>
        <w:tc>
          <w:tcPr>
            <w:tcW w:w="2047" w:type="dxa"/>
          </w:tcPr>
          <w:p w14:paraId="65AC7502" w14:textId="77777777" w:rsidR="00EA210A" w:rsidRPr="002901B7" w:rsidRDefault="00EA210A" w:rsidP="00EA210A">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lang w:val="ka-GE"/>
              </w:rPr>
            </w:pPr>
            <w:r>
              <w:rPr>
                <w:rFonts w:ascii="Sylfaen" w:hAnsi="Sylfaen" w:cs="Times New Roman"/>
                <w:b/>
                <w:bCs/>
                <w:sz w:val="20"/>
                <w:szCs w:val="20"/>
                <w:lang w:val="ka-GE"/>
              </w:rPr>
              <w:t>6</w:t>
            </w:r>
          </w:p>
        </w:tc>
      </w:tr>
    </w:tbl>
    <w:p w14:paraId="5A0795C7" w14:textId="77777777" w:rsidR="00EA210A" w:rsidRPr="00164D34" w:rsidRDefault="00EA210A" w:rsidP="00EA210A">
      <w:pPr>
        <w:spacing w:line="240" w:lineRule="auto"/>
        <w:jc w:val="both"/>
        <w:rPr>
          <w:rFonts w:ascii="Sylfaen" w:hAnsi="Sylfaen" w:cs="Sylfaen"/>
        </w:rPr>
      </w:pPr>
    </w:p>
    <w:p w14:paraId="7009E149" w14:textId="5F5A8803" w:rsidR="00EA210A" w:rsidRPr="008F334D" w:rsidRDefault="00EA210A" w:rsidP="00EA210A">
      <w:pPr>
        <w:keepNext/>
        <w:keepLines/>
        <w:spacing w:before="240" w:after="240"/>
        <w:outlineLvl w:val="0"/>
        <w:rPr>
          <w:rFonts w:ascii="Sylfaen" w:eastAsiaTheme="majorEastAsia" w:hAnsi="Sylfaen" w:cstheme="majorBidi"/>
          <w:color w:val="2E74B5" w:themeColor="accent1" w:themeShade="BF"/>
          <w:sz w:val="24"/>
          <w:szCs w:val="24"/>
        </w:rPr>
      </w:pPr>
      <w:bookmarkStart w:id="308" w:name="_Toc511825679"/>
      <w:r w:rsidRPr="008F334D">
        <w:rPr>
          <w:rFonts w:ascii="Sylfaen" w:eastAsiaTheme="majorEastAsia" w:hAnsi="Sylfaen" w:cstheme="majorBidi"/>
          <w:color w:val="2E74B5" w:themeColor="accent1" w:themeShade="BF"/>
          <w:sz w:val="24"/>
          <w:szCs w:val="24"/>
        </w:rPr>
        <w:lastRenderedPageBreak/>
        <w:t xml:space="preserve">20. </w:t>
      </w:r>
      <w:r w:rsidRPr="008F334D">
        <w:rPr>
          <w:rFonts w:ascii="Sylfaen" w:eastAsiaTheme="majorEastAsia" w:hAnsi="Sylfaen" w:cs="Sylfaen"/>
          <w:color w:val="2E74B5" w:themeColor="accent1" w:themeShade="BF"/>
          <w:sz w:val="24"/>
          <w:szCs w:val="24"/>
        </w:rPr>
        <w:t>შრომითი</w:t>
      </w:r>
      <w:r w:rsidRPr="008F334D">
        <w:rPr>
          <w:rFonts w:ascii="Sylfaen" w:eastAsiaTheme="majorEastAsia" w:hAnsi="Sylfaen" w:cstheme="majorBidi"/>
          <w:color w:val="2E74B5" w:themeColor="accent1" w:themeShade="BF"/>
          <w:sz w:val="24"/>
          <w:szCs w:val="24"/>
        </w:rPr>
        <w:t xml:space="preserve"> </w:t>
      </w:r>
      <w:r w:rsidRPr="008F334D">
        <w:rPr>
          <w:rFonts w:ascii="Sylfaen" w:eastAsiaTheme="majorEastAsia" w:hAnsi="Sylfaen" w:cs="Sylfaen"/>
          <w:color w:val="2E74B5" w:themeColor="accent1" w:themeShade="BF"/>
          <w:sz w:val="24"/>
          <w:szCs w:val="24"/>
        </w:rPr>
        <w:t>უფლებები</w:t>
      </w:r>
      <w:bookmarkEnd w:id="308"/>
    </w:p>
    <w:p w14:paraId="4614A03C" w14:textId="77777777" w:rsidR="00EA210A" w:rsidRPr="008F334D" w:rsidRDefault="00EA210A" w:rsidP="00EA210A">
      <w:pPr>
        <w:keepNext/>
        <w:keepLines/>
        <w:spacing w:before="40" w:after="240"/>
        <w:jc w:val="both"/>
        <w:outlineLvl w:val="1"/>
        <w:rPr>
          <w:rFonts w:ascii="Sylfaen" w:eastAsiaTheme="majorEastAsia" w:hAnsi="Sylfaen" w:cstheme="majorBidi"/>
          <w:color w:val="2E74B5" w:themeColor="accent1" w:themeShade="BF"/>
        </w:rPr>
      </w:pPr>
      <w:bookmarkStart w:id="309" w:name="_Toc478380582"/>
      <w:bookmarkStart w:id="310" w:name="_Toc478476223"/>
      <w:bookmarkStart w:id="311" w:name="_Toc511825549"/>
      <w:bookmarkStart w:id="312" w:name="_Toc511825680"/>
      <w:r w:rsidRPr="008F334D">
        <w:rPr>
          <w:rFonts w:ascii="Sylfaen" w:eastAsia="Merriweather" w:hAnsi="Sylfaen" w:cs="Merriweather"/>
          <w:color w:val="2E74B5" w:themeColor="accent1" w:themeShade="BF"/>
        </w:rPr>
        <w:t xml:space="preserve">მიზანი: </w:t>
      </w:r>
      <w:r w:rsidRPr="008F334D">
        <w:rPr>
          <w:rFonts w:ascii="Sylfaen" w:eastAsiaTheme="majorEastAsia" w:hAnsi="Sylfaen" w:cstheme="majorBidi"/>
          <w:color w:val="2E74B5" w:themeColor="accent1" w:themeShade="BF"/>
        </w:rPr>
        <w:t xml:space="preserve">20.1. </w:t>
      </w:r>
      <w:r w:rsidRPr="008F334D">
        <w:rPr>
          <w:rFonts w:ascii="Sylfaen" w:eastAsiaTheme="majorEastAsia" w:hAnsi="Sylfaen" w:cs="Sylfaen"/>
          <w:color w:val="2E74B5" w:themeColor="accent1" w:themeShade="BF"/>
        </w:rPr>
        <w:t>შრომის</w:t>
      </w:r>
      <w:r w:rsidRPr="008F334D">
        <w:rPr>
          <w:rFonts w:ascii="Sylfaen" w:eastAsiaTheme="majorEastAsia" w:hAnsi="Sylfaen" w:cstheme="majorBidi"/>
          <w:color w:val="2E74B5" w:themeColor="accent1" w:themeShade="BF"/>
        </w:rPr>
        <w:t xml:space="preserve"> </w:t>
      </w:r>
      <w:r w:rsidRPr="008F334D">
        <w:rPr>
          <w:rFonts w:ascii="Sylfaen" w:eastAsiaTheme="majorEastAsia" w:hAnsi="Sylfaen" w:cs="Sylfaen"/>
          <w:color w:val="2E74B5" w:themeColor="accent1" w:themeShade="BF"/>
        </w:rPr>
        <w:t>უფლების</w:t>
      </w:r>
      <w:r w:rsidRPr="008F334D">
        <w:rPr>
          <w:rFonts w:ascii="Sylfaen" w:eastAsiaTheme="majorEastAsia" w:hAnsi="Sylfaen" w:cstheme="majorBidi"/>
          <w:color w:val="2E74B5" w:themeColor="accent1" w:themeShade="BF"/>
        </w:rPr>
        <w:t xml:space="preserve"> </w:t>
      </w:r>
      <w:r w:rsidRPr="008F334D">
        <w:rPr>
          <w:rFonts w:ascii="Sylfaen" w:eastAsiaTheme="majorEastAsia" w:hAnsi="Sylfaen" w:cs="Sylfaen"/>
          <w:color w:val="2E74B5" w:themeColor="accent1" w:themeShade="BF"/>
        </w:rPr>
        <w:t>დაცვა</w:t>
      </w:r>
      <w:r w:rsidRPr="008F334D">
        <w:rPr>
          <w:rFonts w:ascii="Sylfaen" w:eastAsiaTheme="majorEastAsia" w:hAnsi="Sylfaen" w:cstheme="majorBidi"/>
          <w:color w:val="2E74B5" w:themeColor="accent1" w:themeShade="BF"/>
        </w:rPr>
        <w:t xml:space="preserve"> </w:t>
      </w:r>
      <w:r w:rsidRPr="008F334D">
        <w:rPr>
          <w:rFonts w:ascii="Sylfaen" w:eastAsiaTheme="majorEastAsia" w:hAnsi="Sylfaen" w:cs="Sylfaen"/>
          <w:color w:val="2E74B5" w:themeColor="accent1" w:themeShade="BF"/>
        </w:rPr>
        <w:t>საერთაშორისოდ</w:t>
      </w:r>
      <w:r w:rsidRPr="008F334D">
        <w:rPr>
          <w:rFonts w:ascii="Sylfaen" w:eastAsiaTheme="majorEastAsia" w:hAnsi="Sylfaen" w:cstheme="majorBidi"/>
          <w:color w:val="2E74B5" w:themeColor="accent1" w:themeShade="BF"/>
        </w:rPr>
        <w:t xml:space="preserve"> </w:t>
      </w:r>
      <w:r w:rsidRPr="008F334D">
        <w:rPr>
          <w:rFonts w:ascii="Sylfaen" w:eastAsiaTheme="majorEastAsia" w:hAnsi="Sylfaen" w:cs="Sylfaen"/>
          <w:color w:val="2E74B5" w:themeColor="accent1" w:themeShade="BF"/>
        </w:rPr>
        <w:t>აღიარებული</w:t>
      </w:r>
      <w:r w:rsidRPr="008F334D">
        <w:rPr>
          <w:rFonts w:ascii="Sylfaen" w:eastAsiaTheme="majorEastAsia" w:hAnsi="Sylfaen" w:cstheme="majorBidi"/>
          <w:color w:val="2E74B5" w:themeColor="accent1" w:themeShade="BF"/>
        </w:rPr>
        <w:t xml:space="preserve"> </w:t>
      </w:r>
      <w:r w:rsidRPr="008F334D">
        <w:rPr>
          <w:rFonts w:ascii="Sylfaen" w:eastAsiaTheme="majorEastAsia" w:hAnsi="Sylfaen" w:cs="Sylfaen"/>
          <w:color w:val="2E74B5" w:themeColor="accent1" w:themeShade="BF"/>
        </w:rPr>
        <w:t>სტანდარტების</w:t>
      </w:r>
      <w:r w:rsidRPr="008F334D">
        <w:rPr>
          <w:rFonts w:ascii="Sylfaen" w:eastAsiaTheme="majorEastAsia" w:hAnsi="Sylfaen" w:cstheme="majorBidi"/>
          <w:color w:val="2E74B5" w:themeColor="accent1" w:themeShade="BF"/>
        </w:rPr>
        <w:t xml:space="preserve"> </w:t>
      </w:r>
      <w:r w:rsidRPr="008F334D">
        <w:rPr>
          <w:rFonts w:ascii="Sylfaen" w:eastAsiaTheme="majorEastAsia" w:hAnsi="Sylfaen" w:cs="Sylfaen"/>
          <w:color w:val="2E74B5" w:themeColor="accent1" w:themeShade="BF"/>
        </w:rPr>
        <w:t>შესაბამისად</w:t>
      </w:r>
      <w:bookmarkEnd w:id="309"/>
      <w:bookmarkEnd w:id="310"/>
      <w:bookmarkEnd w:id="311"/>
      <w:bookmarkEnd w:id="312"/>
    </w:p>
    <w:p w14:paraId="2053FB3C" w14:textId="77777777" w:rsidR="00EA210A" w:rsidRPr="008F334D" w:rsidRDefault="00EA210A" w:rsidP="00EA210A">
      <w:pPr>
        <w:jc w:val="both"/>
        <w:rPr>
          <w:rFonts w:ascii="Sylfaen" w:hAnsi="Sylfaen" w:cs="Times New Roman"/>
          <w:b/>
        </w:rPr>
      </w:pPr>
      <w:r w:rsidRPr="008F334D">
        <w:rPr>
          <w:rFonts w:ascii="Sylfaen" w:eastAsia="Merriweather" w:hAnsi="Sylfaen" w:cs="Sylfaen"/>
          <w:b/>
        </w:rPr>
        <w:t>ამოცანა</w:t>
      </w:r>
      <w:r w:rsidRPr="008F334D">
        <w:rPr>
          <w:rFonts w:ascii="Sylfaen" w:eastAsia="Merriweather" w:hAnsi="Sylfaen" w:cs="Merriweather"/>
          <w:b/>
        </w:rPr>
        <w:t xml:space="preserve">: </w:t>
      </w:r>
      <w:r w:rsidRPr="008F334D">
        <w:rPr>
          <w:rFonts w:ascii="Sylfaen" w:hAnsi="Sylfaen" w:cs="Times New Roman"/>
          <w:b/>
        </w:rPr>
        <w:t xml:space="preserve">20.1.1. </w:t>
      </w:r>
      <w:r w:rsidRPr="008F334D">
        <w:rPr>
          <w:rFonts w:ascii="Sylfaen" w:hAnsi="Sylfaen" w:cs="Sylfaen"/>
          <w:b/>
        </w:rPr>
        <w:t>საკანონმდებლო</w:t>
      </w:r>
      <w:r w:rsidRPr="008F334D">
        <w:rPr>
          <w:rFonts w:ascii="Sylfaen" w:hAnsi="Sylfaen" w:cs="Times New Roman"/>
          <w:b/>
        </w:rPr>
        <w:t xml:space="preserve"> </w:t>
      </w:r>
      <w:r w:rsidRPr="008F334D">
        <w:rPr>
          <w:rFonts w:ascii="Sylfaen" w:hAnsi="Sylfaen" w:cs="Sylfaen"/>
          <w:b/>
        </w:rPr>
        <w:t>ბაზის</w:t>
      </w:r>
      <w:r w:rsidRPr="008F334D">
        <w:rPr>
          <w:rFonts w:ascii="Sylfaen" w:hAnsi="Sylfaen" w:cs="Times New Roman"/>
          <w:b/>
        </w:rPr>
        <w:t xml:space="preserve"> </w:t>
      </w:r>
      <w:r w:rsidRPr="008F334D">
        <w:rPr>
          <w:rFonts w:ascii="Sylfaen" w:hAnsi="Sylfaen" w:cs="Sylfaen"/>
          <w:b/>
        </w:rPr>
        <w:t>რევიზია</w:t>
      </w:r>
      <w:r w:rsidRPr="008F334D">
        <w:rPr>
          <w:rFonts w:ascii="Sylfaen" w:hAnsi="Sylfaen" w:cs="Times New Roman"/>
          <w:b/>
        </w:rPr>
        <w:t xml:space="preserve"> </w:t>
      </w:r>
      <w:r w:rsidRPr="008F334D">
        <w:rPr>
          <w:rFonts w:ascii="Sylfaen" w:hAnsi="Sylfaen" w:cs="Sylfaen"/>
          <w:b/>
        </w:rPr>
        <w:t>და</w:t>
      </w:r>
      <w:r w:rsidRPr="008F334D">
        <w:rPr>
          <w:rFonts w:ascii="Sylfaen" w:hAnsi="Sylfaen" w:cs="Times New Roman"/>
          <w:b/>
        </w:rPr>
        <w:t xml:space="preserve"> </w:t>
      </w:r>
      <w:r w:rsidRPr="008F334D">
        <w:rPr>
          <w:rFonts w:ascii="Sylfaen" w:hAnsi="Sylfaen" w:cs="Sylfaen"/>
          <w:b/>
        </w:rPr>
        <w:t>სრულყოფა</w:t>
      </w:r>
    </w:p>
    <w:p w14:paraId="50D9F3AE" w14:textId="77777777" w:rsidR="00EA210A" w:rsidRPr="008F334D" w:rsidRDefault="00EA210A" w:rsidP="00EA210A">
      <w:pPr>
        <w:ind w:left="567"/>
        <w:jc w:val="both"/>
        <w:rPr>
          <w:rFonts w:ascii="Sylfaen" w:hAnsi="Sylfaen" w:cs="Times New Roman"/>
          <w:u w:val="single"/>
        </w:rPr>
      </w:pPr>
      <w:r w:rsidRPr="008F334D">
        <w:rPr>
          <w:rFonts w:ascii="Sylfaen" w:hAnsi="Sylfaen" w:cs="Sylfaen"/>
          <w:u w:val="single"/>
        </w:rPr>
        <w:t xml:space="preserve">საქმიანობა: </w:t>
      </w:r>
      <w:r w:rsidRPr="008F334D">
        <w:rPr>
          <w:rFonts w:ascii="Sylfaen" w:hAnsi="Sylfaen" w:cs="Times New Roman"/>
          <w:u w:val="single"/>
        </w:rPr>
        <w:t xml:space="preserve">20.1.1.1. </w:t>
      </w:r>
      <w:r w:rsidRPr="008F334D">
        <w:rPr>
          <w:rFonts w:ascii="Sylfaen" w:hAnsi="Sylfaen" w:cs="Sylfaen"/>
          <w:u w:val="single"/>
        </w:rPr>
        <w:t>საქართველოს</w:t>
      </w:r>
      <w:r w:rsidRPr="008F334D">
        <w:rPr>
          <w:rFonts w:ascii="Sylfaen" w:hAnsi="Sylfaen" w:cs="Times New Roman"/>
          <w:u w:val="single"/>
        </w:rPr>
        <w:t xml:space="preserve"> </w:t>
      </w:r>
      <w:r w:rsidRPr="008F334D">
        <w:rPr>
          <w:rFonts w:ascii="Sylfaen" w:hAnsi="Sylfaen" w:cs="Sylfaen"/>
          <w:u w:val="single"/>
        </w:rPr>
        <w:t>შრომის</w:t>
      </w:r>
      <w:r w:rsidRPr="008F334D">
        <w:rPr>
          <w:rFonts w:ascii="Sylfaen" w:hAnsi="Sylfaen" w:cs="Times New Roman"/>
          <w:u w:val="single"/>
        </w:rPr>
        <w:t xml:space="preserve"> </w:t>
      </w:r>
      <w:r w:rsidRPr="008F334D">
        <w:rPr>
          <w:rFonts w:ascii="Sylfaen" w:hAnsi="Sylfaen" w:cs="Sylfaen"/>
          <w:u w:val="single"/>
        </w:rPr>
        <w:t>კოდექსის</w:t>
      </w:r>
      <w:r w:rsidRPr="008F334D">
        <w:rPr>
          <w:rFonts w:ascii="Sylfaen" w:hAnsi="Sylfaen" w:cs="Times New Roman"/>
          <w:u w:val="single"/>
        </w:rPr>
        <w:t xml:space="preserve"> </w:t>
      </w:r>
      <w:r w:rsidRPr="008F334D">
        <w:rPr>
          <w:rFonts w:ascii="Sylfaen" w:hAnsi="Sylfaen" w:cs="Sylfaen"/>
          <w:u w:val="single"/>
        </w:rPr>
        <w:t>და</w:t>
      </w:r>
      <w:r w:rsidRPr="008F334D">
        <w:rPr>
          <w:rFonts w:ascii="Sylfaen" w:hAnsi="Sylfaen" w:cs="Times New Roman"/>
          <w:u w:val="single"/>
        </w:rPr>
        <w:t xml:space="preserve"> </w:t>
      </w:r>
      <w:r w:rsidRPr="008F334D">
        <w:rPr>
          <w:rFonts w:ascii="Sylfaen" w:hAnsi="Sylfaen" w:cs="Sylfaen"/>
          <w:u w:val="single"/>
        </w:rPr>
        <w:t>მასთან</w:t>
      </w:r>
      <w:r w:rsidRPr="008F334D">
        <w:rPr>
          <w:rFonts w:ascii="Sylfaen" w:hAnsi="Sylfaen" w:cs="Times New Roman"/>
          <w:u w:val="single"/>
        </w:rPr>
        <w:t xml:space="preserve"> </w:t>
      </w:r>
      <w:r w:rsidRPr="008F334D">
        <w:rPr>
          <w:rFonts w:ascii="Sylfaen" w:hAnsi="Sylfaen" w:cs="Sylfaen"/>
          <w:u w:val="single"/>
        </w:rPr>
        <w:t>დაკავშირებული</w:t>
      </w:r>
      <w:r w:rsidRPr="008F334D">
        <w:rPr>
          <w:rFonts w:ascii="Sylfaen" w:hAnsi="Sylfaen" w:cs="Times New Roman"/>
          <w:u w:val="single"/>
        </w:rPr>
        <w:t xml:space="preserve"> </w:t>
      </w:r>
      <w:r w:rsidRPr="008F334D">
        <w:rPr>
          <w:rFonts w:ascii="Sylfaen" w:hAnsi="Sylfaen" w:cs="Sylfaen"/>
          <w:u w:val="single"/>
        </w:rPr>
        <w:t>ნორმატიული</w:t>
      </w:r>
      <w:r w:rsidRPr="008F334D">
        <w:rPr>
          <w:rFonts w:ascii="Sylfaen" w:hAnsi="Sylfaen" w:cs="Times New Roman"/>
          <w:u w:val="single"/>
        </w:rPr>
        <w:t xml:space="preserve"> </w:t>
      </w:r>
      <w:r w:rsidRPr="008F334D">
        <w:rPr>
          <w:rFonts w:ascii="Sylfaen" w:hAnsi="Sylfaen" w:cs="Sylfaen"/>
          <w:u w:val="single"/>
        </w:rPr>
        <w:t>აქტების</w:t>
      </w:r>
      <w:r w:rsidRPr="008F334D">
        <w:rPr>
          <w:rFonts w:ascii="Sylfaen" w:hAnsi="Sylfaen" w:cs="Times New Roman"/>
          <w:u w:val="single"/>
        </w:rPr>
        <w:t xml:space="preserve"> </w:t>
      </w:r>
      <w:r w:rsidRPr="008F334D">
        <w:rPr>
          <w:rFonts w:ascii="Sylfaen" w:hAnsi="Sylfaen" w:cs="Sylfaen"/>
          <w:u w:val="single"/>
        </w:rPr>
        <w:t>დახვეწისათვის</w:t>
      </w:r>
      <w:r w:rsidRPr="008F334D">
        <w:rPr>
          <w:rFonts w:ascii="Sylfaen" w:hAnsi="Sylfaen" w:cs="Times New Roman"/>
          <w:u w:val="single"/>
        </w:rPr>
        <w:t xml:space="preserve"> </w:t>
      </w:r>
      <w:r w:rsidRPr="008F334D">
        <w:rPr>
          <w:rFonts w:ascii="Sylfaen" w:hAnsi="Sylfaen" w:cs="Sylfaen"/>
          <w:u w:val="single"/>
        </w:rPr>
        <w:t>საჭირო</w:t>
      </w:r>
      <w:r w:rsidRPr="008F334D">
        <w:rPr>
          <w:rFonts w:ascii="Sylfaen" w:hAnsi="Sylfaen" w:cs="Times New Roman"/>
          <w:u w:val="single"/>
        </w:rPr>
        <w:t xml:space="preserve"> </w:t>
      </w:r>
      <w:r w:rsidRPr="008F334D">
        <w:rPr>
          <w:rFonts w:ascii="Sylfaen" w:hAnsi="Sylfaen" w:cs="Sylfaen"/>
          <w:u w:val="single"/>
        </w:rPr>
        <w:t>ცვლილებების</w:t>
      </w:r>
      <w:r w:rsidRPr="008F334D">
        <w:rPr>
          <w:rFonts w:ascii="Sylfaen" w:hAnsi="Sylfaen" w:cs="Times New Roman"/>
          <w:u w:val="single"/>
        </w:rPr>
        <w:t xml:space="preserve"> </w:t>
      </w:r>
      <w:r w:rsidRPr="008F334D">
        <w:rPr>
          <w:rFonts w:ascii="Sylfaen" w:hAnsi="Sylfaen" w:cs="Sylfaen"/>
          <w:u w:val="single"/>
        </w:rPr>
        <w:t>პროექტების</w:t>
      </w:r>
      <w:r w:rsidRPr="008F334D">
        <w:rPr>
          <w:rFonts w:ascii="Sylfaen" w:hAnsi="Sylfaen" w:cs="Times New Roman"/>
          <w:u w:val="single"/>
        </w:rPr>
        <w:t xml:space="preserve"> </w:t>
      </w:r>
      <w:r w:rsidRPr="008F334D">
        <w:rPr>
          <w:rFonts w:ascii="Sylfaen" w:hAnsi="Sylfaen" w:cs="Sylfaen"/>
          <w:u w:val="single"/>
        </w:rPr>
        <w:t>შემუშავება</w:t>
      </w:r>
      <w:r w:rsidRPr="008F334D">
        <w:rPr>
          <w:rFonts w:ascii="Sylfaen" w:hAnsi="Sylfaen" w:cs="Times New Roman"/>
          <w:u w:val="single"/>
        </w:rPr>
        <w:t xml:space="preserve"> </w:t>
      </w:r>
      <w:r w:rsidRPr="008F334D">
        <w:rPr>
          <w:rFonts w:ascii="Sylfaen" w:hAnsi="Sylfaen" w:cs="Sylfaen"/>
          <w:u w:val="single"/>
        </w:rPr>
        <w:t>საერთაშორისო</w:t>
      </w:r>
      <w:r w:rsidRPr="008F334D">
        <w:rPr>
          <w:rFonts w:ascii="Sylfaen" w:hAnsi="Sylfaen" w:cs="Times New Roman"/>
          <w:u w:val="single"/>
        </w:rPr>
        <w:t xml:space="preserve"> </w:t>
      </w:r>
      <w:r w:rsidRPr="008F334D">
        <w:rPr>
          <w:rFonts w:ascii="Sylfaen" w:hAnsi="Sylfaen" w:cs="Sylfaen"/>
          <w:u w:val="single"/>
        </w:rPr>
        <w:t>ვალდებულებების</w:t>
      </w:r>
      <w:r w:rsidRPr="008F334D">
        <w:rPr>
          <w:rFonts w:ascii="Sylfaen" w:hAnsi="Sylfaen" w:cs="Times New Roman"/>
          <w:u w:val="single"/>
        </w:rPr>
        <w:t xml:space="preserve"> </w:t>
      </w:r>
      <w:r w:rsidRPr="008F334D">
        <w:rPr>
          <w:rFonts w:ascii="Sylfaen" w:hAnsi="Sylfaen" w:cs="Sylfaen"/>
          <w:u w:val="single"/>
        </w:rPr>
        <w:t>შესაბამისად</w:t>
      </w:r>
      <w:r w:rsidRPr="008F334D">
        <w:rPr>
          <w:rFonts w:ascii="Sylfaen" w:hAnsi="Sylfaen" w:cs="Times New Roman"/>
          <w:u w:val="single"/>
        </w:rPr>
        <w:t xml:space="preserve">, </w:t>
      </w:r>
      <w:r w:rsidRPr="008F334D">
        <w:rPr>
          <w:rFonts w:ascii="Sylfaen" w:hAnsi="Sylfaen" w:cs="Sylfaen"/>
          <w:u w:val="single"/>
        </w:rPr>
        <w:t>სოციალურ</w:t>
      </w:r>
      <w:r w:rsidRPr="008F334D">
        <w:rPr>
          <w:rFonts w:ascii="Sylfaen" w:hAnsi="Sylfaen" w:cs="Times New Roman"/>
          <w:u w:val="single"/>
        </w:rPr>
        <w:t xml:space="preserve"> </w:t>
      </w:r>
      <w:r w:rsidRPr="008F334D">
        <w:rPr>
          <w:rFonts w:ascii="Sylfaen" w:hAnsi="Sylfaen" w:cs="Sylfaen"/>
          <w:u w:val="single"/>
        </w:rPr>
        <w:t>პარტნიორებთან</w:t>
      </w:r>
      <w:r w:rsidRPr="008F334D">
        <w:rPr>
          <w:rFonts w:ascii="Sylfaen" w:hAnsi="Sylfaen" w:cs="Times New Roman"/>
          <w:u w:val="single"/>
        </w:rPr>
        <w:t xml:space="preserve"> </w:t>
      </w:r>
      <w:r w:rsidRPr="008F334D">
        <w:rPr>
          <w:rFonts w:ascii="Sylfaen" w:hAnsi="Sylfaen" w:cs="Sylfaen"/>
          <w:u w:val="single"/>
        </w:rPr>
        <w:t>განხილვა</w:t>
      </w:r>
      <w:r w:rsidRPr="008F334D">
        <w:rPr>
          <w:rFonts w:ascii="Sylfaen" w:hAnsi="Sylfaen" w:cs="Times New Roman"/>
          <w:u w:val="single"/>
        </w:rPr>
        <w:t xml:space="preserve"> </w:t>
      </w:r>
      <w:r w:rsidRPr="008F334D">
        <w:rPr>
          <w:rFonts w:ascii="Sylfaen" w:hAnsi="Sylfaen" w:cs="Sylfaen"/>
          <w:u w:val="single"/>
        </w:rPr>
        <w:t>და</w:t>
      </w:r>
      <w:r w:rsidRPr="008F334D">
        <w:rPr>
          <w:rFonts w:ascii="Sylfaen" w:hAnsi="Sylfaen" w:cs="Times New Roman"/>
          <w:u w:val="single"/>
        </w:rPr>
        <w:t xml:space="preserve">  </w:t>
      </w:r>
      <w:r w:rsidRPr="008F334D">
        <w:rPr>
          <w:rFonts w:ascii="Sylfaen" w:hAnsi="Sylfaen" w:cs="Sylfaen"/>
          <w:u w:val="single"/>
        </w:rPr>
        <w:t>საქართველოს</w:t>
      </w:r>
      <w:r w:rsidRPr="008F334D">
        <w:rPr>
          <w:rFonts w:ascii="Sylfaen" w:hAnsi="Sylfaen" w:cs="Times New Roman"/>
          <w:u w:val="single"/>
        </w:rPr>
        <w:t xml:space="preserve"> </w:t>
      </w:r>
      <w:r w:rsidRPr="008F334D">
        <w:rPr>
          <w:rFonts w:ascii="Sylfaen" w:hAnsi="Sylfaen" w:cs="Sylfaen"/>
          <w:u w:val="single"/>
        </w:rPr>
        <w:t>პარლამენტში</w:t>
      </w:r>
      <w:r w:rsidRPr="008F334D">
        <w:rPr>
          <w:rFonts w:ascii="Sylfaen" w:hAnsi="Sylfaen" w:cs="Times New Roman"/>
          <w:u w:val="single"/>
        </w:rPr>
        <w:t xml:space="preserve"> </w:t>
      </w:r>
      <w:r w:rsidRPr="008F334D">
        <w:rPr>
          <w:rFonts w:ascii="Sylfaen" w:hAnsi="Sylfaen" w:cs="Sylfaen"/>
          <w:u w:val="single"/>
        </w:rPr>
        <w:t>ინიცირება</w:t>
      </w:r>
    </w:p>
    <w:p w14:paraId="54662D9B" w14:textId="77777777" w:rsidR="00EA210A" w:rsidRDefault="00EA210A" w:rsidP="00EA210A">
      <w:pPr>
        <w:spacing w:line="240" w:lineRule="auto"/>
        <w:ind w:left="567"/>
        <w:jc w:val="both"/>
        <w:rPr>
          <w:rFonts w:ascii="Sylfaen" w:hAnsi="Sylfaen" w:cs="Sylfaen"/>
          <w:i/>
        </w:rPr>
      </w:pPr>
      <w:r w:rsidRPr="008F334D">
        <w:rPr>
          <w:rFonts w:ascii="Sylfaen" w:hAnsi="Sylfaen" w:cs="Sylfaen"/>
          <w:i/>
        </w:rPr>
        <w:t>ინდიკატორი</w:t>
      </w:r>
      <w:r w:rsidRPr="008F334D">
        <w:rPr>
          <w:rFonts w:ascii="Sylfaen" w:hAnsi="Sylfaen" w:cs="Times New Roman"/>
          <w:i/>
        </w:rPr>
        <w:t xml:space="preserve">: </w:t>
      </w:r>
      <w:r w:rsidRPr="008F334D">
        <w:rPr>
          <w:rFonts w:ascii="Sylfaen" w:hAnsi="Sylfaen" w:cs="Sylfaen"/>
          <w:i/>
        </w:rPr>
        <w:t>საქართველოს</w:t>
      </w:r>
      <w:r w:rsidRPr="008F334D">
        <w:rPr>
          <w:rFonts w:ascii="Sylfaen" w:hAnsi="Sylfaen" w:cs="Times New Roman"/>
          <w:i/>
        </w:rPr>
        <w:t xml:space="preserve"> </w:t>
      </w:r>
      <w:r w:rsidRPr="008F334D">
        <w:rPr>
          <w:rFonts w:ascii="Sylfaen" w:hAnsi="Sylfaen" w:cs="Sylfaen"/>
          <w:i/>
        </w:rPr>
        <w:t>პარლამენტში</w:t>
      </w:r>
      <w:r w:rsidRPr="008F334D">
        <w:rPr>
          <w:rFonts w:ascii="Sylfaen" w:hAnsi="Sylfaen" w:cs="Times New Roman"/>
          <w:i/>
        </w:rPr>
        <w:t xml:space="preserve"> </w:t>
      </w:r>
      <w:r w:rsidRPr="008F334D">
        <w:rPr>
          <w:rFonts w:ascii="Sylfaen" w:hAnsi="Sylfaen" w:cs="Sylfaen"/>
          <w:i/>
        </w:rPr>
        <w:t>შრომის</w:t>
      </w:r>
      <w:r w:rsidRPr="008F334D">
        <w:rPr>
          <w:rFonts w:ascii="Sylfaen" w:hAnsi="Sylfaen" w:cs="Times New Roman"/>
          <w:i/>
        </w:rPr>
        <w:t xml:space="preserve"> </w:t>
      </w:r>
      <w:r w:rsidRPr="008F334D">
        <w:rPr>
          <w:rFonts w:ascii="Sylfaen" w:hAnsi="Sylfaen" w:cs="Sylfaen"/>
          <w:i/>
        </w:rPr>
        <w:t>კოდექსის</w:t>
      </w:r>
      <w:r w:rsidRPr="008F334D">
        <w:rPr>
          <w:rFonts w:ascii="Sylfaen" w:hAnsi="Sylfaen" w:cs="Times New Roman"/>
          <w:i/>
        </w:rPr>
        <w:t xml:space="preserve"> </w:t>
      </w:r>
      <w:r w:rsidRPr="008F334D">
        <w:rPr>
          <w:rFonts w:ascii="Sylfaen" w:hAnsi="Sylfaen" w:cs="Sylfaen"/>
          <w:i/>
        </w:rPr>
        <w:t>დახვეწის</w:t>
      </w:r>
      <w:r w:rsidRPr="008F334D">
        <w:rPr>
          <w:rFonts w:ascii="Sylfaen" w:hAnsi="Sylfaen" w:cs="Times New Roman"/>
          <w:i/>
        </w:rPr>
        <w:t xml:space="preserve"> </w:t>
      </w:r>
      <w:r w:rsidRPr="008F334D">
        <w:rPr>
          <w:rFonts w:ascii="Sylfaen" w:hAnsi="Sylfaen" w:cs="Sylfaen"/>
          <w:i/>
        </w:rPr>
        <w:t>მიზნით</w:t>
      </w:r>
      <w:r w:rsidRPr="008F334D">
        <w:rPr>
          <w:rFonts w:ascii="Sylfaen" w:hAnsi="Sylfaen" w:cs="Times New Roman"/>
          <w:i/>
        </w:rPr>
        <w:t xml:space="preserve">, </w:t>
      </w:r>
      <w:r w:rsidRPr="008F334D">
        <w:rPr>
          <w:rFonts w:ascii="Sylfaen" w:hAnsi="Sylfaen" w:cs="Sylfaen"/>
          <w:i/>
        </w:rPr>
        <w:t>ინიცირებულია</w:t>
      </w:r>
      <w:r w:rsidRPr="008F334D">
        <w:rPr>
          <w:rFonts w:ascii="Sylfaen" w:hAnsi="Sylfaen" w:cs="Times New Roman"/>
          <w:i/>
        </w:rPr>
        <w:t xml:space="preserve"> </w:t>
      </w:r>
      <w:r w:rsidRPr="008F334D">
        <w:rPr>
          <w:rFonts w:ascii="Sylfaen" w:hAnsi="Sylfaen" w:cs="Sylfaen"/>
          <w:i/>
        </w:rPr>
        <w:t>საკანონმდებლო</w:t>
      </w:r>
      <w:r w:rsidRPr="008F334D">
        <w:rPr>
          <w:rFonts w:ascii="Sylfaen" w:hAnsi="Sylfaen" w:cs="Times New Roman"/>
          <w:i/>
        </w:rPr>
        <w:t xml:space="preserve"> </w:t>
      </w:r>
      <w:r w:rsidRPr="008F334D">
        <w:rPr>
          <w:rFonts w:ascii="Sylfaen" w:hAnsi="Sylfaen" w:cs="Sylfaen"/>
          <w:i/>
        </w:rPr>
        <w:t>ცვლილების</w:t>
      </w:r>
      <w:r w:rsidRPr="008F334D">
        <w:rPr>
          <w:rFonts w:ascii="Sylfaen" w:hAnsi="Sylfaen" w:cs="Times New Roman"/>
          <w:i/>
        </w:rPr>
        <w:t xml:space="preserve"> </w:t>
      </w:r>
      <w:r w:rsidRPr="008F334D">
        <w:rPr>
          <w:rFonts w:ascii="Sylfaen" w:hAnsi="Sylfaen" w:cs="Sylfaen"/>
          <w:i/>
        </w:rPr>
        <w:t>პროექტი</w:t>
      </w:r>
    </w:p>
    <w:p w14:paraId="6EF07384" w14:textId="77777777" w:rsidR="00EA210A" w:rsidRPr="00164D34" w:rsidRDefault="00EA210A" w:rsidP="00EA210A">
      <w:pPr>
        <w:spacing w:line="240" w:lineRule="auto"/>
        <w:jc w:val="both"/>
        <w:rPr>
          <w:rFonts w:ascii="Sylfaen" w:hAnsi="Sylfaen" w:cs="Times New Roman"/>
          <w:b/>
        </w:rPr>
      </w:pPr>
      <w:r w:rsidRPr="00164D34">
        <w:rPr>
          <w:rFonts w:ascii="Sylfaen" w:hAnsi="Sylfaen" w:cs="Sylfaen"/>
          <w:b/>
        </w:rPr>
        <w:t>სტატუსი</w:t>
      </w:r>
      <w:r w:rsidRPr="00DF1D5D">
        <w:rPr>
          <w:rFonts w:ascii="Sylfaen" w:hAnsi="Sylfaen" w:cs="Sylfaen"/>
          <w:b/>
        </w:rPr>
        <w:t xml:space="preserve">: </w:t>
      </w:r>
      <w:r w:rsidRPr="00560416">
        <w:rPr>
          <w:rFonts w:ascii="Sylfaen" w:hAnsi="Sylfaen" w:cs="Sylfaen"/>
          <w:b/>
        </w:rPr>
        <w:t>უმეტესად</w:t>
      </w:r>
      <w:r w:rsidRPr="00155016">
        <w:rPr>
          <w:rFonts w:ascii="Sylfaen" w:hAnsi="Sylfaen" w:cs="Sylfaen"/>
          <w:b/>
        </w:rPr>
        <w:t xml:space="preserve"> შესრულ</w:t>
      </w:r>
      <w:r>
        <w:rPr>
          <w:rFonts w:ascii="Sylfaen" w:hAnsi="Sylfaen" w:cs="Sylfaen"/>
          <w:b/>
        </w:rPr>
        <w:t>ებული</w:t>
      </w:r>
    </w:p>
    <w:p w14:paraId="198C717D" w14:textId="77777777" w:rsidR="00EA210A" w:rsidRPr="008F334D" w:rsidRDefault="00EA210A" w:rsidP="00EA210A">
      <w:pPr>
        <w:spacing w:line="240" w:lineRule="auto"/>
        <w:jc w:val="both"/>
        <w:rPr>
          <w:rFonts w:ascii="Sylfaen" w:hAnsi="Sylfaen" w:cs="Times New Roman"/>
        </w:rPr>
      </w:pPr>
      <w:r w:rsidRPr="008F334D">
        <w:rPr>
          <w:rFonts w:ascii="Sylfaen" w:hAnsi="Sylfaen" w:cs="Sylfaen"/>
        </w:rPr>
        <w:t>საანგარიშო</w:t>
      </w:r>
      <w:r w:rsidRPr="008F334D">
        <w:rPr>
          <w:rFonts w:ascii="Sylfaen" w:hAnsi="Sylfaen" w:cs="Times New Roman"/>
        </w:rPr>
        <w:t xml:space="preserve"> </w:t>
      </w:r>
      <w:r w:rsidRPr="008F334D">
        <w:rPr>
          <w:rFonts w:ascii="Sylfaen" w:hAnsi="Sylfaen" w:cs="Sylfaen"/>
        </w:rPr>
        <w:t>პერიოდის</w:t>
      </w:r>
      <w:r w:rsidRPr="008F334D">
        <w:rPr>
          <w:rFonts w:ascii="Sylfaen" w:hAnsi="Sylfaen" w:cs="Times New Roman"/>
        </w:rPr>
        <w:t xml:space="preserve"> </w:t>
      </w:r>
      <w:r w:rsidRPr="008F334D">
        <w:rPr>
          <w:rFonts w:ascii="Sylfaen" w:hAnsi="Sylfaen" w:cs="Sylfaen"/>
        </w:rPr>
        <w:t>განმავლობაში</w:t>
      </w:r>
      <w:r w:rsidRPr="008F334D">
        <w:rPr>
          <w:rFonts w:ascii="Sylfaen" w:hAnsi="Sylfaen" w:cs="Times New Roman"/>
        </w:rPr>
        <w:t xml:space="preserve"> </w:t>
      </w:r>
      <w:r w:rsidRPr="008F334D">
        <w:rPr>
          <w:rFonts w:ascii="Sylfaen" w:hAnsi="Sylfaen" w:cs="Sylfaen"/>
        </w:rPr>
        <w:t>მომზადდა</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დამტკიცდა</w:t>
      </w:r>
      <w:r w:rsidRPr="008F334D">
        <w:rPr>
          <w:rFonts w:ascii="Sylfaen" w:hAnsi="Sylfaen" w:cs="Times New Roman"/>
        </w:rPr>
        <w:t xml:space="preserve"> „</w:t>
      </w:r>
      <w:r w:rsidRPr="008F334D">
        <w:rPr>
          <w:rFonts w:ascii="Sylfaen" w:hAnsi="Sylfaen" w:cs="Sylfaen"/>
        </w:rPr>
        <w:t>შრომის</w:t>
      </w:r>
      <w:r w:rsidRPr="008F334D">
        <w:rPr>
          <w:rFonts w:ascii="Sylfaen" w:hAnsi="Sylfaen" w:cs="Times New Roman"/>
        </w:rPr>
        <w:t xml:space="preserve"> </w:t>
      </w:r>
      <w:r w:rsidRPr="008F334D">
        <w:rPr>
          <w:rFonts w:ascii="Sylfaen" w:hAnsi="Sylfaen" w:cs="Sylfaen"/>
        </w:rPr>
        <w:t>კოდექსის</w:t>
      </w:r>
      <w:r w:rsidRPr="008F334D">
        <w:rPr>
          <w:rFonts w:ascii="Sylfaen" w:hAnsi="Sylfaen" w:cs="Times New Roman"/>
        </w:rPr>
        <w:t xml:space="preserve"> </w:t>
      </w:r>
      <w:r w:rsidRPr="008F334D">
        <w:rPr>
          <w:rFonts w:ascii="Sylfaen" w:hAnsi="Sylfaen" w:cs="Sylfaen"/>
        </w:rPr>
        <w:t>დებულებების</w:t>
      </w:r>
      <w:r w:rsidRPr="008F334D">
        <w:rPr>
          <w:rFonts w:ascii="Sylfaen" w:hAnsi="Sylfaen" w:cs="Times New Roman"/>
        </w:rPr>
        <w:t xml:space="preserve"> </w:t>
      </w:r>
      <w:r w:rsidRPr="008F334D">
        <w:rPr>
          <w:rFonts w:ascii="Sylfaen" w:hAnsi="Sylfaen" w:cs="Sylfaen"/>
        </w:rPr>
        <w:t>შეფასების</w:t>
      </w:r>
      <w:r w:rsidRPr="008F334D">
        <w:rPr>
          <w:rFonts w:ascii="Sylfaen" w:hAnsi="Sylfaen" w:cs="Times New Roman"/>
        </w:rPr>
        <w:t xml:space="preserve"> </w:t>
      </w:r>
      <w:r w:rsidRPr="008F334D">
        <w:rPr>
          <w:rFonts w:ascii="Sylfaen" w:hAnsi="Sylfaen" w:cs="Sylfaen"/>
        </w:rPr>
        <w:t>სამუშაო</w:t>
      </w:r>
      <w:r w:rsidRPr="008F334D">
        <w:rPr>
          <w:rFonts w:ascii="Sylfaen" w:hAnsi="Sylfaen" w:cs="Times New Roman"/>
        </w:rPr>
        <w:t xml:space="preserve"> </w:t>
      </w:r>
      <w:r w:rsidRPr="008F334D">
        <w:rPr>
          <w:rFonts w:ascii="Sylfaen" w:hAnsi="Sylfaen" w:cs="Sylfaen"/>
        </w:rPr>
        <w:t>ჯგუფის</w:t>
      </w:r>
      <w:r w:rsidRPr="008F334D">
        <w:rPr>
          <w:rFonts w:ascii="Sylfaen" w:hAnsi="Sylfaen" w:cs="Times New Roman"/>
        </w:rPr>
        <w:t xml:space="preserve"> </w:t>
      </w:r>
      <w:r w:rsidRPr="008F334D">
        <w:rPr>
          <w:rFonts w:ascii="Sylfaen" w:hAnsi="Sylfaen" w:cs="Sylfaen"/>
        </w:rPr>
        <w:t>შექმნის</w:t>
      </w:r>
      <w:r w:rsidRPr="008F334D">
        <w:rPr>
          <w:rFonts w:ascii="Sylfaen" w:hAnsi="Sylfaen" w:cs="Times New Roman"/>
        </w:rPr>
        <w:t xml:space="preserve"> </w:t>
      </w:r>
      <w:r w:rsidRPr="008F334D">
        <w:rPr>
          <w:rFonts w:ascii="Sylfaen" w:hAnsi="Sylfaen" w:cs="Sylfaen"/>
        </w:rPr>
        <w:t>შესახებ</w:t>
      </w:r>
      <w:r w:rsidRPr="008F334D">
        <w:rPr>
          <w:rFonts w:ascii="Sylfaen" w:hAnsi="Sylfaen" w:cs="Times New Roman"/>
        </w:rPr>
        <w:t xml:space="preserve">“ </w:t>
      </w:r>
      <w:r w:rsidRPr="008F334D">
        <w:rPr>
          <w:rFonts w:ascii="Sylfaen" w:hAnsi="Sylfaen" w:cs="Sylfaen"/>
        </w:rPr>
        <w:t>საქართველოს</w:t>
      </w:r>
      <w:r w:rsidRPr="008F334D">
        <w:rPr>
          <w:rFonts w:ascii="Sylfaen" w:hAnsi="Sylfaen" w:cs="Times New Roman"/>
        </w:rPr>
        <w:t xml:space="preserve"> </w:t>
      </w:r>
      <w:r w:rsidRPr="008F334D">
        <w:rPr>
          <w:rFonts w:ascii="Sylfaen" w:hAnsi="Sylfaen" w:cs="Sylfaen"/>
        </w:rPr>
        <w:t>შრომის</w:t>
      </w:r>
      <w:r w:rsidRPr="008F334D">
        <w:rPr>
          <w:rFonts w:ascii="Sylfaen" w:hAnsi="Sylfaen" w:cs="Times New Roman"/>
        </w:rPr>
        <w:t xml:space="preserve">, </w:t>
      </w:r>
      <w:r w:rsidRPr="008F334D">
        <w:rPr>
          <w:rFonts w:ascii="Sylfaen" w:hAnsi="Sylfaen" w:cs="Sylfaen"/>
        </w:rPr>
        <w:t>ჯანმრთელობისა</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სოციალური</w:t>
      </w:r>
      <w:r w:rsidRPr="008F334D">
        <w:rPr>
          <w:rFonts w:ascii="Sylfaen" w:hAnsi="Sylfaen" w:cs="Times New Roman"/>
        </w:rPr>
        <w:t xml:space="preserve"> </w:t>
      </w:r>
      <w:r w:rsidRPr="008F334D">
        <w:rPr>
          <w:rFonts w:ascii="Sylfaen" w:hAnsi="Sylfaen" w:cs="Sylfaen"/>
        </w:rPr>
        <w:t>დაცვის</w:t>
      </w:r>
      <w:r w:rsidRPr="008F334D">
        <w:rPr>
          <w:rFonts w:ascii="Sylfaen" w:hAnsi="Sylfaen" w:cs="Times New Roman"/>
        </w:rPr>
        <w:t xml:space="preserve"> </w:t>
      </w:r>
      <w:r w:rsidRPr="008F334D">
        <w:rPr>
          <w:rFonts w:ascii="Sylfaen" w:hAnsi="Sylfaen" w:cs="Sylfaen"/>
        </w:rPr>
        <w:t>მინისტრის</w:t>
      </w:r>
      <w:r w:rsidRPr="008F334D">
        <w:rPr>
          <w:rFonts w:ascii="Sylfaen" w:hAnsi="Sylfaen" w:cs="Times New Roman"/>
        </w:rPr>
        <w:t xml:space="preserve"> </w:t>
      </w:r>
      <w:r w:rsidRPr="008F334D">
        <w:rPr>
          <w:rFonts w:ascii="Sylfaen" w:hAnsi="Sylfaen" w:cs="Sylfaen"/>
        </w:rPr>
        <w:t>ბრძანება</w:t>
      </w:r>
      <w:r w:rsidRPr="008F334D">
        <w:rPr>
          <w:rFonts w:ascii="Sylfaen" w:hAnsi="Sylfaen" w:cs="Times New Roman"/>
        </w:rPr>
        <w:t xml:space="preserve"> (N01-8/</w:t>
      </w:r>
      <w:r w:rsidRPr="008F334D">
        <w:rPr>
          <w:rFonts w:ascii="Sylfaen" w:hAnsi="Sylfaen" w:cs="Sylfaen"/>
        </w:rPr>
        <w:t>ო</w:t>
      </w:r>
      <w:r w:rsidRPr="008F334D">
        <w:rPr>
          <w:rFonts w:ascii="Sylfaen" w:hAnsi="Sylfaen" w:cs="Times New Roman"/>
        </w:rPr>
        <w:t xml:space="preserve">, 14.01.2016). ამასთან, 2016 </w:t>
      </w:r>
      <w:r w:rsidRPr="008F334D">
        <w:rPr>
          <w:rFonts w:ascii="Sylfaen" w:hAnsi="Sylfaen" w:cs="Sylfaen"/>
        </w:rPr>
        <w:t>წლის</w:t>
      </w:r>
      <w:r w:rsidRPr="008F334D">
        <w:rPr>
          <w:rFonts w:ascii="Sylfaen" w:hAnsi="Sylfaen" w:cs="Times New Roman"/>
        </w:rPr>
        <w:t xml:space="preserve"> 11 </w:t>
      </w:r>
      <w:r w:rsidRPr="008F334D">
        <w:rPr>
          <w:rFonts w:ascii="Sylfaen" w:hAnsi="Sylfaen" w:cs="Sylfaen"/>
        </w:rPr>
        <w:t>აპრილს</w:t>
      </w:r>
      <w:r w:rsidRPr="008F334D">
        <w:rPr>
          <w:rFonts w:ascii="Sylfaen" w:hAnsi="Sylfaen" w:cs="Times New Roman"/>
        </w:rPr>
        <w:t xml:space="preserve"> </w:t>
      </w:r>
      <w:r w:rsidRPr="008F334D">
        <w:rPr>
          <w:rFonts w:ascii="Sylfaen" w:hAnsi="Sylfaen" w:cs="Sylfaen"/>
        </w:rPr>
        <w:t>გაიმართა</w:t>
      </w:r>
      <w:r w:rsidRPr="008F334D">
        <w:rPr>
          <w:rFonts w:ascii="Sylfaen" w:hAnsi="Sylfaen" w:cs="Times New Roman"/>
        </w:rPr>
        <w:t xml:space="preserve"> </w:t>
      </w:r>
      <w:r w:rsidRPr="008F334D">
        <w:rPr>
          <w:rFonts w:ascii="Sylfaen" w:hAnsi="Sylfaen" w:cs="Sylfaen"/>
        </w:rPr>
        <w:t>სოციალური</w:t>
      </w:r>
      <w:r w:rsidRPr="008F334D">
        <w:rPr>
          <w:rFonts w:ascii="Sylfaen" w:hAnsi="Sylfaen" w:cs="Times New Roman"/>
        </w:rPr>
        <w:t xml:space="preserve"> </w:t>
      </w:r>
      <w:r w:rsidRPr="008F334D">
        <w:rPr>
          <w:rFonts w:ascii="Sylfaen" w:hAnsi="Sylfaen" w:cs="Sylfaen"/>
        </w:rPr>
        <w:t>პარტნიორობის</w:t>
      </w:r>
      <w:r w:rsidRPr="008F334D">
        <w:rPr>
          <w:rFonts w:ascii="Sylfaen" w:hAnsi="Sylfaen" w:cs="Times New Roman"/>
        </w:rPr>
        <w:t xml:space="preserve"> </w:t>
      </w:r>
      <w:r w:rsidRPr="008F334D">
        <w:rPr>
          <w:rFonts w:ascii="Sylfaen" w:hAnsi="Sylfaen" w:cs="Sylfaen"/>
        </w:rPr>
        <w:t>სამმხრივი</w:t>
      </w:r>
      <w:r w:rsidRPr="008F334D">
        <w:rPr>
          <w:rFonts w:ascii="Sylfaen" w:hAnsi="Sylfaen" w:cs="Times New Roman"/>
        </w:rPr>
        <w:t xml:space="preserve"> </w:t>
      </w:r>
      <w:r w:rsidRPr="008F334D">
        <w:rPr>
          <w:rFonts w:ascii="Sylfaen" w:hAnsi="Sylfaen" w:cs="Sylfaen"/>
        </w:rPr>
        <w:t>კომისიის რიგით მე-2</w:t>
      </w:r>
      <w:r w:rsidRPr="008F334D">
        <w:rPr>
          <w:rFonts w:ascii="Sylfaen" w:hAnsi="Sylfaen" w:cs="Times New Roman"/>
        </w:rPr>
        <w:t xml:space="preserve"> </w:t>
      </w:r>
      <w:r w:rsidRPr="008F334D">
        <w:rPr>
          <w:rFonts w:ascii="Sylfaen" w:hAnsi="Sylfaen" w:cs="Sylfaen"/>
        </w:rPr>
        <w:t>სხდომა</w:t>
      </w:r>
      <w:r w:rsidRPr="008F334D">
        <w:rPr>
          <w:rFonts w:ascii="Sylfaen" w:hAnsi="Sylfaen" w:cs="Times New Roman"/>
        </w:rPr>
        <w:t xml:space="preserve">. </w:t>
      </w:r>
      <w:r w:rsidRPr="008F334D">
        <w:rPr>
          <w:rFonts w:ascii="Sylfaen" w:hAnsi="Sylfaen" w:cs="Sylfaen"/>
        </w:rPr>
        <w:t>სოციალური</w:t>
      </w:r>
      <w:r w:rsidRPr="008F334D">
        <w:rPr>
          <w:rFonts w:ascii="Sylfaen" w:hAnsi="Sylfaen" w:cs="Times New Roman"/>
        </w:rPr>
        <w:t xml:space="preserve"> </w:t>
      </w:r>
      <w:r w:rsidRPr="008F334D">
        <w:rPr>
          <w:rFonts w:ascii="Sylfaen" w:hAnsi="Sylfaen" w:cs="Sylfaen"/>
        </w:rPr>
        <w:t>პარტნიორობის</w:t>
      </w:r>
      <w:r w:rsidRPr="008F334D">
        <w:rPr>
          <w:rFonts w:ascii="Sylfaen" w:hAnsi="Sylfaen" w:cs="Times New Roman"/>
        </w:rPr>
        <w:t xml:space="preserve"> </w:t>
      </w:r>
      <w:r w:rsidRPr="008F334D">
        <w:rPr>
          <w:rFonts w:ascii="Sylfaen" w:hAnsi="Sylfaen" w:cs="Sylfaen"/>
        </w:rPr>
        <w:t>სამმხრივი</w:t>
      </w:r>
      <w:r w:rsidRPr="008F334D">
        <w:rPr>
          <w:rFonts w:ascii="Sylfaen" w:hAnsi="Sylfaen" w:cs="Times New Roman"/>
        </w:rPr>
        <w:t xml:space="preserve"> </w:t>
      </w:r>
      <w:r w:rsidRPr="008F334D">
        <w:rPr>
          <w:rFonts w:ascii="Sylfaen" w:hAnsi="Sylfaen" w:cs="Sylfaen"/>
        </w:rPr>
        <w:t>კომისიის</w:t>
      </w:r>
      <w:r w:rsidRPr="008F334D">
        <w:rPr>
          <w:rFonts w:ascii="Sylfaen" w:hAnsi="Sylfaen" w:cs="Times New Roman"/>
        </w:rPr>
        <w:t xml:space="preserve"> </w:t>
      </w:r>
      <w:r w:rsidRPr="008F334D">
        <w:rPr>
          <w:rFonts w:ascii="Sylfaen" w:hAnsi="Sylfaen" w:cs="Sylfaen"/>
        </w:rPr>
        <w:t>სხდომამ</w:t>
      </w:r>
      <w:r w:rsidRPr="008F334D">
        <w:rPr>
          <w:rFonts w:ascii="Sylfaen" w:hAnsi="Sylfaen" w:cs="Times New Roman"/>
        </w:rPr>
        <w:t xml:space="preserve"> </w:t>
      </w:r>
      <w:r w:rsidRPr="008F334D">
        <w:rPr>
          <w:rFonts w:ascii="Sylfaen" w:hAnsi="Sylfaen" w:cs="Sylfaen"/>
        </w:rPr>
        <w:t>განიხილა</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დაამტკიცა</w:t>
      </w:r>
      <w:r w:rsidRPr="008F334D">
        <w:rPr>
          <w:rFonts w:ascii="Sylfaen" w:hAnsi="Sylfaen" w:cs="Times New Roman"/>
        </w:rPr>
        <w:t xml:space="preserve"> </w:t>
      </w:r>
      <w:r w:rsidRPr="008F334D">
        <w:rPr>
          <w:rFonts w:ascii="Sylfaen" w:hAnsi="Sylfaen" w:cs="Sylfaen"/>
        </w:rPr>
        <w:t>კომისიის</w:t>
      </w:r>
      <w:r w:rsidRPr="008F334D">
        <w:rPr>
          <w:rFonts w:ascii="Sylfaen" w:hAnsi="Sylfaen" w:cs="Times New Roman"/>
        </w:rPr>
        <w:t xml:space="preserve"> </w:t>
      </w:r>
      <w:r w:rsidRPr="008F334D">
        <w:rPr>
          <w:rFonts w:ascii="Sylfaen" w:hAnsi="Sylfaen" w:cs="Sylfaen"/>
        </w:rPr>
        <w:t>საქმიანობის</w:t>
      </w:r>
      <w:r w:rsidRPr="008F334D">
        <w:rPr>
          <w:rFonts w:ascii="Sylfaen" w:hAnsi="Sylfaen" w:cs="Times New Roman"/>
        </w:rPr>
        <w:t xml:space="preserve"> 2016-2017 </w:t>
      </w:r>
      <w:r w:rsidRPr="008F334D">
        <w:rPr>
          <w:rFonts w:ascii="Sylfaen" w:hAnsi="Sylfaen" w:cs="Sylfaen"/>
        </w:rPr>
        <w:t>წლების</w:t>
      </w:r>
      <w:r w:rsidRPr="008F334D">
        <w:rPr>
          <w:rFonts w:ascii="Sylfaen" w:hAnsi="Sylfaen" w:cs="Times New Roman"/>
        </w:rPr>
        <w:t xml:space="preserve"> </w:t>
      </w:r>
      <w:r w:rsidRPr="008F334D">
        <w:rPr>
          <w:rFonts w:ascii="Sylfaen" w:hAnsi="Sylfaen" w:cs="Sylfaen"/>
        </w:rPr>
        <w:t>სტრატეგიული</w:t>
      </w:r>
      <w:r w:rsidRPr="008F334D">
        <w:rPr>
          <w:rFonts w:ascii="Sylfaen" w:hAnsi="Sylfaen" w:cs="Times New Roman"/>
        </w:rPr>
        <w:t xml:space="preserve"> </w:t>
      </w:r>
      <w:r w:rsidRPr="008F334D">
        <w:rPr>
          <w:rFonts w:ascii="Sylfaen" w:hAnsi="Sylfaen" w:cs="Sylfaen"/>
        </w:rPr>
        <w:t>გეგმა</w:t>
      </w:r>
      <w:r w:rsidRPr="008F334D">
        <w:rPr>
          <w:rFonts w:ascii="Sylfaen" w:hAnsi="Sylfaen" w:cs="Times New Roman"/>
        </w:rPr>
        <w:t xml:space="preserve">. </w:t>
      </w:r>
      <w:r w:rsidRPr="008F334D">
        <w:rPr>
          <w:rFonts w:ascii="Sylfaen" w:hAnsi="Sylfaen" w:cs="Sylfaen"/>
        </w:rPr>
        <w:t>გეგმის</w:t>
      </w:r>
      <w:r w:rsidRPr="008F334D">
        <w:rPr>
          <w:rFonts w:ascii="Sylfaen" w:hAnsi="Sylfaen" w:cs="Times New Roman"/>
        </w:rPr>
        <w:t xml:space="preserve"> </w:t>
      </w:r>
      <w:r w:rsidRPr="008F334D">
        <w:rPr>
          <w:rFonts w:ascii="Sylfaen" w:hAnsi="Sylfaen" w:cs="Sylfaen"/>
        </w:rPr>
        <w:t>ერთ</w:t>
      </w:r>
      <w:r w:rsidRPr="008F334D">
        <w:rPr>
          <w:rFonts w:ascii="Sylfaen" w:hAnsi="Sylfaen" w:cs="Times New Roman"/>
        </w:rPr>
        <w:t>-</w:t>
      </w:r>
      <w:r w:rsidRPr="008F334D">
        <w:rPr>
          <w:rFonts w:ascii="Sylfaen" w:hAnsi="Sylfaen" w:cs="Sylfaen"/>
        </w:rPr>
        <w:t>ერთ</w:t>
      </w:r>
      <w:r w:rsidRPr="008F334D">
        <w:rPr>
          <w:rFonts w:ascii="Sylfaen" w:hAnsi="Sylfaen" w:cs="Times New Roman"/>
        </w:rPr>
        <w:t xml:space="preserve"> </w:t>
      </w:r>
      <w:r w:rsidRPr="008F334D">
        <w:rPr>
          <w:rFonts w:ascii="Sylfaen" w:hAnsi="Sylfaen" w:cs="Sylfaen"/>
        </w:rPr>
        <w:t>ძირითად</w:t>
      </w:r>
      <w:r w:rsidRPr="008F334D">
        <w:rPr>
          <w:rFonts w:ascii="Sylfaen" w:hAnsi="Sylfaen" w:cs="Times New Roman"/>
        </w:rPr>
        <w:t xml:space="preserve"> </w:t>
      </w:r>
      <w:r w:rsidRPr="008F334D">
        <w:rPr>
          <w:rFonts w:ascii="Sylfaen" w:hAnsi="Sylfaen" w:cs="Sylfaen"/>
        </w:rPr>
        <w:t>მიმართულებას</w:t>
      </w:r>
      <w:r w:rsidRPr="008F334D">
        <w:rPr>
          <w:rFonts w:ascii="Sylfaen" w:hAnsi="Sylfaen" w:cs="Times New Roman"/>
        </w:rPr>
        <w:t xml:space="preserve"> </w:t>
      </w:r>
      <w:r w:rsidRPr="008F334D">
        <w:rPr>
          <w:rFonts w:ascii="Sylfaen" w:hAnsi="Sylfaen" w:cs="Sylfaen"/>
        </w:rPr>
        <w:t>წარმოა</w:t>
      </w:r>
      <w:r>
        <w:rPr>
          <w:rFonts w:ascii="Sylfaen" w:hAnsi="Sylfaen" w:cs="Sylfaen"/>
        </w:rPr>
        <w:t>დგენდა</w:t>
      </w:r>
      <w:r w:rsidRPr="008F334D">
        <w:rPr>
          <w:rFonts w:ascii="Sylfaen" w:hAnsi="Sylfaen" w:cs="Times New Roman"/>
        </w:rPr>
        <w:t xml:space="preserve"> </w:t>
      </w:r>
      <w:r w:rsidRPr="008F334D">
        <w:rPr>
          <w:rFonts w:ascii="Sylfaen" w:hAnsi="Sylfaen" w:cs="Sylfaen"/>
        </w:rPr>
        <w:t>საქართველოს</w:t>
      </w:r>
      <w:r w:rsidRPr="008F334D">
        <w:rPr>
          <w:rFonts w:ascii="Sylfaen" w:hAnsi="Sylfaen" w:cs="Times New Roman"/>
        </w:rPr>
        <w:t xml:space="preserve"> </w:t>
      </w:r>
      <w:r w:rsidRPr="008F334D">
        <w:rPr>
          <w:rFonts w:ascii="Sylfaen" w:hAnsi="Sylfaen" w:cs="Sylfaen"/>
        </w:rPr>
        <w:t>ორგანულ</w:t>
      </w:r>
      <w:r w:rsidRPr="008F334D">
        <w:rPr>
          <w:rFonts w:ascii="Sylfaen" w:hAnsi="Sylfaen" w:cs="Times New Roman"/>
        </w:rPr>
        <w:t xml:space="preserve"> </w:t>
      </w:r>
      <w:r w:rsidRPr="008F334D">
        <w:rPr>
          <w:rFonts w:ascii="Sylfaen" w:hAnsi="Sylfaen" w:cs="Sylfaen"/>
        </w:rPr>
        <w:t>კანონში</w:t>
      </w:r>
      <w:r w:rsidRPr="008F334D">
        <w:rPr>
          <w:rFonts w:ascii="Sylfaen" w:hAnsi="Sylfaen" w:cs="Times New Roman"/>
        </w:rPr>
        <w:t xml:space="preserve"> „</w:t>
      </w:r>
      <w:r w:rsidRPr="008F334D">
        <w:rPr>
          <w:rFonts w:ascii="Sylfaen" w:hAnsi="Sylfaen" w:cs="Sylfaen"/>
        </w:rPr>
        <w:t>საქართველოს</w:t>
      </w:r>
      <w:r w:rsidRPr="008F334D">
        <w:rPr>
          <w:rFonts w:ascii="Sylfaen" w:hAnsi="Sylfaen" w:cs="Times New Roman"/>
        </w:rPr>
        <w:t xml:space="preserve"> </w:t>
      </w:r>
      <w:r w:rsidRPr="008F334D">
        <w:rPr>
          <w:rFonts w:ascii="Sylfaen" w:hAnsi="Sylfaen" w:cs="Sylfaen"/>
        </w:rPr>
        <w:t>შრომის</w:t>
      </w:r>
      <w:r w:rsidRPr="008F334D">
        <w:rPr>
          <w:rFonts w:ascii="Sylfaen" w:hAnsi="Sylfaen" w:cs="Times New Roman"/>
        </w:rPr>
        <w:t xml:space="preserve"> </w:t>
      </w:r>
      <w:r w:rsidRPr="008F334D">
        <w:rPr>
          <w:rFonts w:ascii="Sylfaen" w:hAnsi="Sylfaen" w:cs="Sylfaen"/>
        </w:rPr>
        <w:t>კოდექსში</w:t>
      </w:r>
      <w:r w:rsidRPr="008F334D">
        <w:rPr>
          <w:rFonts w:ascii="Sylfaen" w:hAnsi="Sylfaen" w:cs="Times New Roman"/>
        </w:rPr>
        <w:t xml:space="preserve">“ </w:t>
      </w:r>
      <w:r w:rsidRPr="008F334D">
        <w:rPr>
          <w:rFonts w:ascii="Sylfaen" w:hAnsi="Sylfaen" w:cs="Sylfaen"/>
        </w:rPr>
        <w:t>შესატანი</w:t>
      </w:r>
      <w:r w:rsidRPr="008F334D">
        <w:rPr>
          <w:rFonts w:ascii="Sylfaen" w:hAnsi="Sylfaen" w:cs="Times New Roman"/>
        </w:rPr>
        <w:t xml:space="preserve"> </w:t>
      </w:r>
      <w:r w:rsidRPr="008F334D">
        <w:rPr>
          <w:rFonts w:ascii="Sylfaen" w:hAnsi="Sylfaen" w:cs="Sylfaen"/>
        </w:rPr>
        <w:t>ცვლილებების პროექტის მომზადება</w:t>
      </w:r>
      <w:r w:rsidRPr="008F334D">
        <w:rPr>
          <w:rFonts w:ascii="Sylfaen" w:hAnsi="Sylfaen" w:cs="Times New Roman"/>
        </w:rPr>
        <w:t xml:space="preserve">. </w:t>
      </w:r>
      <w:r w:rsidRPr="008F334D">
        <w:rPr>
          <w:rFonts w:ascii="Sylfaen" w:hAnsi="Sylfaen" w:cs="Sylfaen"/>
        </w:rPr>
        <w:t>სოციალურმა</w:t>
      </w:r>
      <w:r w:rsidRPr="008F334D">
        <w:rPr>
          <w:rFonts w:ascii="Sylfaen" w:hAnsi="Sylfaen" w:cs="Times New Roman"/>
        </w:rPr>
        <w:t xml:space="preserve"> </w:t>
      </w:r>
      <w:r w:rsidRPr="008F334D">
        <w:rPr>
          <w:rFonts w:ascii="Sylfaen" w:hAnsi="Sylfaen" w:cs="Sylfaen"/>
        </w:rPr>
        <w:t>პარტნიორებმა</w:t>
      </w:r>
      <w:r w:rsidRPr="008F334D">
        <w:rPr>
          <w:rFonts w:ascii="Sylfaen" w:hAnsi="Sylfaen" w:cs="Times New Roman"/>
        </w:rPr>
        <w:t xml:space="preserve"> </w:t>
      </w:r>
      <w:r w:rsidRPr="008F334D">
        <w:rPr>
          <w:rFonts w:ascii="Sylfaen" w:hAnsi="Sylfaen" w:cs="Sylfaen"/>
        </w:rPr>
        <w:t>მიიღეს</w:t>
      </w:r>
      <w:r w:rsidRPr="008F334D">
        <w:rPr>
          <w:rFonts w:ascii="Sylfaen" w:hAnsi="Sylfaen" w:cs="Times New Roman"/>
        </w:rPr>
        <w:t xml:space="preserve"> </w:t>
      </w:r>
      <w:r w:rsidRPr="008F334D">
        <w:rPr>
          <w:rFonts w:ascii="Sylfaen" w:hAnsi="Sylfaen" w:cs="Sylfaen"/>
        </w:rPr>
        <w:t>გადაწყვეტილება</w:t>
      </w:r>
      <w:r w:rsidRPr="008F334D">
        <w:rPr>
          <w:rFonts w:ascii="Sylfaen" w:hAnsi="Sylfaen" w:cs="Times New Roman"/>
        </w:rPr>
        <w:t xml:space="preserve"> </w:t>
      </w:r>
      <w:r w:rsidRPr="008F334D">
        <w:rPr>
          <w:rFonts w:ascii="Sylfaen" w:hAnsi="Sylfaen" w:cs="Sylfaen"/>
        </w:rPr>
        <w:t>სოციალური</w:t>
      </w:r>
      <w:r w:rsidRPr="008F334D">
        <w:rPr>
          <w:rFonts w:ascii="Sylfaen" w:hAnsi="Sylfaen" w:cs="Times New Roman"/>
        </w:rPr>
        <w:t xml:space="preserve"> </w:t>
      </w:r>
      <w:r w:rsidRPr="008F334D">
        <w:rPr>
          <w:rFonts w:ascii="Sylfaen" w:hAnsi="Sylfaen" w:cs="Sylfaen"/>
        </w:rPr>
        <w:t>პარტნიორობის</w:t>
      </w:r>
      <w:r w:rsidRPr="008F334D">
        <w:rPr>
          <w:rFonts w:ascii="Sylfaen" w:hAnsi="Sylfaen" w:cs="Times New Roman"/>
        </w:rPr>
        <w:t xml:space="preserve"> </w:t>
      </w:r>
      <w:r w:rsidRPr="008F334D">
        <w:rPr>
          <w:rFonts w:ascii="Sylfaen" w:hAnsi="Sylfaen" w:cs="Sylfaen"/>
        </w:rPr>
        <w:t>სამმხრივი</w:t>
      </w:r>
      <w:r w:rsidRPr="008F334D">
        <w:rPr>
          <w:rFonts w:ascii="Sylfaen" w:hAnsi="Sylfaen" w:cs="Times New Roman"/>
        </w:rPr>
        <w:t xml:space="preserve"> </w:t>
      </w:r>
      <w:r w:rsidRPr="008F334D">
        <w:rPr>
          <w:rFonts w:ascii="Sylfaen" w:hAnsi="Sylfaen" w:cs="Sylfaen"/>
        </w:rPr>
        <w:t>კომისიის</w:t>
      </w:r>
      <w:r w:rsidRPr="008F334D">
        <w:rPr>
          <w:rFonts w:ascii="Sylfaen" w:hAnsi="Sylfaen" w:cs="Times New Roman"/>
        </w:rPr>
        <w:t xml:space="preserve"> </w:t>
      </w:r>
      <w:r w:rsidRPr="008F334D">
        <w:rPr>
          <w:rFonts w:ascii="Sylfaen" w:hAnsi="Sylfaen" w:cs="Sylfaen"/>
        </w:rPr>
        <w:t>ფარგლებში</w:t>
      </w:r>
      <w:r w:rsidRPr="008F334D">
        <w:rPr>
          <w:rFonts w:ascii="Sylfaen" w:hAnsi="Sylfaen" w:cs="Times New Roman"/>
        </w:rPr>
        <w:t xml:space="preserve"> </w:t>
      </w:r>
      <w:r w:rsidRPr="008F334D">
        <w:rPr>
          <w:rFonts w:ascii="Sylfaen" w:hAnsi="Sylfaen" w:cs="Sylfaen"/>
        </w:rPr>
        <w:t>სამუშაო</w:t>
      </w:r>
      <w:r w:rsidRPr="008F334D">
        <w:rPr>
          <w:rFonts w:ascii="Sylfaen" w:hAnsi="Sylfaen" w:cs="Times New Roman"/>
        </w:rPr>
        <w:t xml:space="preserve"> </w:t>
      </w:r>
      <w:r w:rsidRPr="008F334D">
        <w:rPr>
          <w:rFonts w:ascii="Sylfaen" w:hAnsi="Sylfaen" w:cs="Sylfaen"/>
        </w:rPr>
        <w:t>ჯგუფის</w:t>
      </w:r>
      <w:r w:rsidRPr="008F334D">
        <w:rPr>
          <w:rFonts w:ascii="Sylfaen" w:hAnsi="Sylfaen" w:cs="Times New Roman"/>
        </w:rPr>
        <w:t xml:space="preserve"> </w:t>
      </w:r>
      <w:r w:rsidRPr="008F334D">
        <w:rPr>
          <w:rFonts w:ascii="Sylfaen" w:hAnsi="Sylfaen" w:cs="Sylfaen"/>
        </w:rPr>
        <w:t>შექმნის</w:t>
      </w:r>
      <w:r w:rsidRPr="008F334D">
        <w:rPr>
          <w:rFonts w:ascii="Sylfaen" w:hAnsi="Sylfaen" w:cs="Times New Roman"/>
        </w:rPr>
        <w:t xml:space="preserve"> </w:t>
      </w:r>
      <w:r w:rsidRPr="008F334D">
        <w:rPr>
          <w:rFonts w:ascii="Sylfaen" w:hAnsi="Sylfaen" w:cs="Sylfaen"/>
        </w:rPr>
        <w:t>შესახებ</w:t>
      </w:r>
      <w:r w:rsidRPr="008F334D">
        <w:rPr>
          <w:rFonts w:ascii="Sylfaen" w:hAnsi="Sylfaen" w:cs="Times New Roman"/>
        </w:rPr>
        <w:t xml:space="preserve">. </w:t>
      </w:r>
      <w:r w:rsidRPr="008F334D">
        <w:rPr>
          <w:rFonts w:ascii="Sylfaen" w:hAnsi="Sylfaen" w:cs="Sylfaen"/>
        </w:rPr>
        <w:t>მიღებული</w:t>
      </w:r>
      <w:r w:rsidRPr="008F334D">
        <w:rPr>
          <w:rFonts w:ascii="Sylfaen" w:hAnsi="Sylfaen" w:cs="Times New Roman"/>
        </w:rPr>
        <w:t xml:space="preserve"> </w:t>
      </w:r>
      <w:r w:rsidRPr="008F334D">
        <w:rPr>
          <w:rFonts w:ascii="Sylfaen" w:hAnsi="Sylfaen" w:cs="Sylfaen"/>
        </w:rPr>
        <w:t>გადაწყვეტილების</w:t>
      </w:r>
      <w:r w:rsidRPr="008F334D">
        <w:rPr>
          <w:rFonts w:ascii="Sylfaen" w:hAnsi="Sylfaen" w:cs="Times New Roman"/>
        </w:rPr>
        <w:t xml:space="preserve"> </w:t>
      </w:r>
      <w:r w:rsidRPr="008F334D">
        <w:rPr>
          <w:rFonts w:ascii="Sylfaen" w:hAnsi="Sylfaen" w:cs="Sylfaen"/>
        </w:rPr>
        <w:t>საფუძველზე</w:t>
      </w:r>
      <w:r w:rsidRPr="008F334D">
        <w:rPr>
          <w:rFonts w:ascii="Sylfaen" w:hAnsi="Sylfaen" w:cs="Times New Roman"/>
        </w:rPr>
        <w:t xml:space="preserve">, </w:t>
      </w:r>
      <w:r w:rsidRPr="008F334D">
        <w:rPr>
          <w:rFonts w:ascii="Sylfaen" w:hAnsi="Sylfaen" w:cs="Sylfaen"/>
        </w:rPr>
        <w:t>სოციალური</w:t>
      </w:r>
      <w:r w:rsidRPr="008F334D">
        <w:rPr>
          <w:rFonts w:ascii="Sylfaen" w:hAnsi="Sylfaen" w:cs="Times New Roman"/>
        </w:rPr>
        <w:t xml:space="preserve"> </w:t>
      </w:r>
      <w:r w:rsidRPr="008F334D">
        <w:rPr>
          <w:rFonts w:ascii="Sylfaen" w:hAnsi="Sylfaen" w:cs="Sylfaen"/>
        </w:rPr>
        <w:t>პარტნიორობის</w:t>
      </w:r>
      <w:r w:rsidRPr="008F334D">
        <w:rPr>
          <w:rFonts w:ascii="Sylfaen" w:hAnsi="Sylfaen" w:cs="Times New Roman"/>
        </w:rPr>
        <w:t xml:space="preserve"> </w:t>
      </w:r>
      <w:r w:rsidRPr="008F334D">
        <w:rPr>
          <w:rFonts w:ascii="Sylfaen" w:hAnsi="Sylfaen" w:cs="Sylfaen"/>
        </w:rPr>
        <w:t>სამმხრივი</w:t>
      </w:r>
      <w:r w:rsidRPr="008F334D">
        <w:rPr>
          <w:rFonts w:ascii="Sylfaen" w:hAnsi="Sylfaen" w:cs="Times New Roman"/>
        </w:rPr>
        <w:t xml:space="preserve"> </w:t>
      </w:r>
      <w:r w:rsidRPr="008F334D">
        <w:rPr>
          <w:rFonts w:ascii="Sylfaen" w:hAnsi="Sylfaen" w:cs="Sylfaen"/>
        </w:rPr>
        <w:t>კომისიის</w:t>
      </w:r>
      <w:r w:rsidRPr="008F334D">
        <w:rPr>
          <w:rFonts w:ascii="Sylfaen" w:hAnsi="Sylfaen" w:cs="Times New Roman"/>
        </w:rPr>
        <w:t xml:space="preserve"> </w:t>
      </w:r>
      <w:r w:rsidRPr="008F334D">
        <w:rPr>
          <w:rFonts w:ascii="Sylfaen" w:hAnsi="Sylfaen" w:cs="Sylfaen"/>
        </w:rPr>
        <w:t>ფარგლებში</w:t>
      </w:r>
      <w:r w:rsidRPr="008F334D">
        <w:rPr>
          <w:rFonts w:ascii="Sylfaen" w:hAnsi="Sylfaen" w:cs="Times New Roman"/>
        </w:rPr>
        <w:t xml:space="preserve"> </w:t>
      </w:r>
      <w:r w:rsidRPr="008F334D">
        <w:rPr>
          <w:rFonts w:ascii="Sylfaen" w:hAnsi="Sylfaen" w:cs="Sylfaen"/>
        </w:rPr>
        <w:t>შექმნილი</w:t>
      </w:r>
      <w:r w:rsidRPr="008F334D">
        <w:rPr>
          <w:rFonts w:ascii="Sylfaen" w:hAnsi="Sylfaen" w:cs="Times New Roman"/>
        </w:rPr>
        <w:t xml:space="preserve"> </w:t>
      </w:r>
      <w:r w:rsidRPr="008F334D">
        <w:rPr>
          <w:rFonts w:ascii="Sylfaen" w:hAnsi="Sylfaen" w:cs="Sylfaen"/>
        </w:rPr>
        <w:t>სამუშაო</w:t>
      </w:r>
      <w:r w:rsidRPr="008F334D">
        <w:rPr>
          <w:rFonts w:ascii="Sylfaen" w:hAnsi="Sylfaen" w:cs="Times New Roman"/>
        </w:rPr>
        <w:t xml:space="preserve"> </w:t>
      </w:r>
      <w:r w:rsidRPr="008F334D">
        <w:rPr>
          <w:rFonts w:ascii="Sylfaen" w:hAnsi="Sylfaen" w:cs="Sylfaen"/>
        </w:rPr>
        <w:t>ჯგუფი</w:t>
      </w:r>
      <w:r w:rsidRPr="008F334D">
        <w:rPr>
          <w:rFonts w:ascii="Sylfaen" w:hAnsi="Sylfaen" w:cs="Times New Roman"/>
        </w:rPr>
        <w:t xml:space="preserve">, </w:t>
      </w:r>
      <w:r>
        <w:rPr>
          <w:rFonts w:ascii="Sylfaen" w:hAnsi="Sylfaen" w:cs="Sylfaen"/>
        </w:rPr>
        <w:t>რომელიც</w:t>
      </w:r>
      <w:r w:rsidRPr="008F334D">
        <w:rPr>
          <w:rFonts w:ascii="Sylfaen" w:hAnsi="Sylfaen" w:cs="Times New Roman"/>
        </w:rPr>
        <w:t xml:space="preserve"> </w:t>
      </w:r>
      <w:r w:rsidRPr="008F334D">
        <w:rPr>
          <w:rFonts w:ascii="Sylfaen" w:hAnsi="Sylfaen" w:cs="Sylfaen"/>
        </w:rPr>
        <w:t>აფასებს</w:t>
      </w:r>
      <w:r w:rsidRPr="008F334D">
        <w:rPr>
          <w:rFonts w:ascii="Sylfaen" w:hAnsi="Sylfaen" w:cs="Times New Roman"/>
        </w:rPr>
        <w:t xml:space="preserve"> </w:t>
      </w:r>
      <w:r w:rsidRPr="008F334D">
        <w:rPr>
          <w:rFonts w:ascii="Sylfaen" w:hAnsi="Sylfaen" w:cs="Sylfaen"/>
        </w:rPr>
        <w:t>შრომის</w:t>
      </w:r>
      <w:r w:rsidRPr="008F334D">
        <w:rPr>
          <w:rFonts w:ascii="Sylfaen" w:hAnsi="Sylfaen" w:cs="Times New Roman"/>
        </w:rPr>
        <w:t xml:space="preserve"> </w:t>
      </w:r>
      <w:r w:rsidRPr="008F334D">
        <w:rPr>
          <w:rFonts w:ascii="Sylfaen" w:hAnsi="Sylfaen" w:cs="Sylfaen"/>
        </w:rPr>
        <w:t>კოდექსს</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საჭიროების</w:t>
      </w:r>
      <w:r w:rsidRPr="008F334D">
        <w:rPr>
          <w:rFonts w:ascii="Sylfaen" w:hAnsi="Sylfaen" w:cs="Times New Roman"/>
        </w:rPr>
        <w:t xml:space="preserve"> </w:t>
      </w:r>
      <w:r w:rsidRPr="008F334D">
        <w:rPr>
          <w:rFonts w:ascii="Sylfaen" w:hAnsi="Sylfaen" w:cs="Sylfaen"/>
        </w:rPr>
        <w:t>შემთხვევაში,</w:t>
      </w:r>
      <w:r w:rsidRPr="008F334D">
        <w:rPr>
          <w:rFonts w:ascii="Sylfaen" w:hAnsi="Sylfaen" w:cs="Times New Roman"/>
        </w:rPr>
        <w:t xml:space="preserve"> </w:t>
      </w:r>
      <w:r w:rsidRPr="008F334D">
        <w:rPr>
          <w:rFonts w:ascii="Sylfaen" w:hAnsi="Sylfaen" w:cs="Sylfaen"/>
        </w:rPr>
        <w:t>ცვლილებების</w:t>
      </w:r>
      <w:r w:rsidRPr="008F334D">
        <w:rPr>
          <w:rFonts w:ascii="Sylfaen" w:hAnsi="Sylfaen" w:cs="Times New Roman"/>
        </w:rPr>
        <w:t xml:space="preserve"> </w:t>
      </w:r>
      <w:r w:rsidRPr="008F334D">
        <w:rPr>
          <w:rFonts w:ascii="Sylfaen" w:hAnsi="Sylfaen" w:cs="Sylfaen"/>
        </w:rPr>
        <w:t>პაკეტს</w:t>
      </w:r>
      <w:r w:rsidRPr="008F334D">
        <w:rPr>
          <w:rFonts w:ascii="Sylfaen" w:hAnsi="Sylfaen" w:cs="Times New Roman"/>
        </w:rPr>
        <w:t xml:space="preserve">,  </w:t>
      </w:r>
      <w:r w:rsidRPr="008F334D">
        <w:rPr>
          <w:rFonts w:ascii="Sylfaen" w:hAnsi="Sylfaen" w:cs="Sylfaen"/>
        </w:rPr>
        <w:t>წარ</w:t>
      </w:r>
      <w:r>
        <w:rPr>
          <w:rFonts w:ascii="Sylfaen" w:hAnsi="Sylfaen" w:cs="Sylfaen"/>
        </w:rPr>
        <w:t xml:space="preserve">უდგენს </w:t>
      </w:r>
      <w:r w:rsidRPr="008F334D">
        <w:rPr>
          <w:rFonts w:ascii="Sylfaen" w:hAnsi="Sylfaen" w:cs="Sylfaen"/>
        </w:rPr>
        <w:t>სოციალური</w:t>
      </w:r>
      <w:r w:rsidRPr="008F334D">
        <w:rPr>
          <w:rFonts w:ascii="Sylfaen" w:hAnsi="Sylfaen" w:cs="Times New Roman"/>
        </w:rPr>
        <w:t xml:space="preserve"> </w:t>
      </w:r>
      <w:r w:rsidRPr="008F334D">
        <w:rPr>
          <w:rFonts w:ascii="Sylfaen" w:hAnsi="Sylfaen" w:cs="Sylfaen"/>
        </w:rPr>
        <w:t>პარტნიორობის</w:t>
      </w:r>
      <w:r w:rsidRPr="008F334D">
        <w:rPr>
          <w:rFonts w:ascii="Sylfaen" w:hAnsi="Sylfaen" w:cs="Times New Roman"/>
        </w:rPr>
        <w:t xml:space="preserve"> </w:t>
      </w:r>
      <w:r w:rsidRPr="008F334D">
        <w:rPr>
          <w:rFonts w:ascii="Sylfaen" w:hAnsi="Sylfaen" w:cs="Sylfaen"/>
        </w:rPr>
        <w:t>სამმხრივ</w:t>
      </w:r>
      <w:r w:rsidRPr="008F334D">
        <w:rPr>
          <w:rFonts w:ascii="Sylfaen" w:hAnsi="Sylfaen" w:cs="Times New Roman"/>
        </w:rPr>
        <w:t xml:space="preserve"> </w:t>
      </w:r>
      <w:r w:rsidRPr="008F334D">
        <w:rPr>
          <w:rFonts w:ascii="Sylfaen" w:hAnsi="Sylfaen" w:cs="Sylfaen"/>
        </w:rPr>
        <w:t>კომისიას</w:t>
      </w:r>
      <w:r w:rsidRPr="008F334D">
        <w:rPr>
          <w:rFonts w:ascii="Sylfaen" w:hAnsi="Sylfaen" w:cs="Times New Roman"/>
        </w:rPr>
        <w:t xml:space="preserve">. </w:t>
      </w:r>
    </w:p>
    <w:p w14:paraId="3BEA767E" w14:textId="77777777" w:rsidR="00EA210A" w:rsidRPr="008F334D" w:rsidRDefault="00EA210A" w:rsidP="00EA210A">
      <w:pPr>
        <w:spacing w:line="240" w:lineRule="auto"/>
        <w:jc w:val="both"/>
        <w:rPr>
          <w:rFonts w:ascii="Sylfaen" w:hAnsi="Sylfaen" w:cs="Sylfaen"/>
        </w:rPr>
      </w:pPr>
      <w:r w:rsidRPr="008F334D">
        <w:rPr>
          <w:rFonts w:ascii="Sylfaen" w:hAnsi="Sylfaen" w:cs="Sylfaen"/>
        </w:rPr>
        <w:t>საანგარიშო პერიოდის განმავლობაში სოციალური პარტნიორობის სამმხრივი კომისიის ფარგლებში მოქმედმა სამუშაო ჯგუფმა 9 შეხვედრა გამართა. შეხვედრებზე სამუშაო ჯგუფმა განიხილა საქართველოს ორგანულ კანონში „საქართველოს შრომის კოდექსი“ შესატანი ცვლილებების პროექტი.</w:t>
      </w:r>
      <w:r>
        <w:rPr>
          <w:rFonts w:ascii="Sylfaen" w:hAnsi="Sylfaen" w:cs="Sylfaen"/>
        </w:rPr>
        <w:t xml:space="preserve"> უნდა აღინიშნოს, რომ</w:t>
      </w:r>
      <w:r w:rsidRPr="008F334D">
        <w:rPr>
          <w:rFonts w:ascii="Sylfaen" w:hAnsi="Sylfaen" w:cs="Sylfaen"/>
        </w:rPr>
        <w:t xml:space="preserve"> ორგანულ კანონში</w:t>
      </w:r>
      <w:r>
        <w:rPr>
          <w:rFonts w:ascii="Sylfaen" w:hAnsi="Sylfaen" w:cs="Sylfaen"/>
        </w:rPr>
        <w:t xml:space="preserve"> შესატანი ცვლილებების პროექტი</w:t>
      </w:r>
      <w:r w:rsidRPr="008F334D">
        <w:rPr>
          <w:rFonts w:ascii="Sylfaen" w:hAnsi="Sylfaen" w:cs="Sylfaen"/>
        </w:rPr>
        <w:t xml:space="preserve"> მზადდება ევროკავშირი</w:t>
      </w:r>
      <w:r>
        <w:rPr>
          <w:rFonts w:ascii="Sylfaen" w:hAnsi="Sylfaen" w:cs="Sylfaen"/>
        </w:rPr>
        <w:t xml:space="preserve"> და </w:t>
      </w:r>
      <w:r w:rsidRPr="008F334D">
        <w:rPr>
          <w:rFonts w:ascii="Sylfaen" w:hAnsi="Sylfaen" w:cs="Sylfaen"/>
        </w:rPr>
        <w:t>საქართველოს</w:t>
      </w:r>
      <w:r>
        <w:rPr>
          <w:rFonts w:ascii="Sylfaen" w:hAnsi="Sylfaen" w:cs="Sylfaen"/>
        </w:rPr>
        <w:t xml:space="preserve"> შორის</w:t>
      </w:r>
      <w:r w:rsidRPr="008F334D">
        <w:rPr>
          <w:rFonts w:ascii="Sylfaen" w:hAnsi="Sylfaen" w:cs="Sylfaen"/>
        </w:rPr>
        <w:t xml:space="preserve"> ასოცირების შეთანხმების XXX-ე დანართით გათვალისწინებული ევროდირექტივების შესაბამისად. </w:t>
      </w:r>
    </w:p>
    <w:p w14:paraId="2CD08E73" w14:textId="77777777" w:rsidR="00EA210A" w:rsidRPr="008F334D" w:rsidRDefault="00EA210A" w:rsidP="00EA210A">
      <w:pPr>
        <w:spacing w:line="240" w:lineRule="auto"/>
        <w:jc w:val="both"/>
        <w:rPr>
          <w:rFonts w:ascii="Sylfaen" w:hAnsi="Sylfaen"/>
        </w:rPr>
      </w:pPr>
      <w:r w:rsidRPr="008F334D">
        <w:rPr>
          <w:rFonts w:ascii="Sylfaen" w:hAnsi="Sylfaen"/>
        </w:rPr>
        <w:t>ასოცირების შეთანხმების XXX დანართი მოიცავს იმ ევროდირექტივების ჩამონათვალს, რომლებიც შეეხება შრომისა და დასაქმების სფეროში განსახორციელებელ საკანონმდებლო ცვლილებებს. 2017 წელს საქართველოს უნდა განეხორციელებინა ცვლილებები კანონმდებლობაში „რასობრივი თუ ეთნიკური წარმომავლობის მიუხედავად პირთა თანაბარი მოპყრობის პრინციპის განხორციელების შესახებ“ 2000 წლის  29 ივნისის საბჭოს 2000/43/EC  დირექტივითა და „დასაქმებისა და შრომითი საქმიანობის საკითხებთან მიმართებით თანაბარი მოპყრობის ზოგადი სტრუქტურის ჩამოყალიბების შესახებ“ 2000 წლის 27 ნოემბრის საბჭოს 2000/78/EC დირექტივით განსაზღვრულ მოთხოვნებთან შესაბამისობაში მოყვანის მიზნით.</w:t>
      </w:r>
    </w:p>
    <w:p w14:paraId="57F5A0FA" w14:textId="77777777" w:rsidR="00EA210A" w:rsidRPr="008F334D" w:rsidRDefault="00EA210A" w:rsidP="00EA210A">
      <w:pPr>
        <w:spacing w:line="240" w:lineRule="auto"/>
        <w:jc w:val="both"/>
        <w:rPr>
          <w:rFonts w:ascii="Sylfaen" w:hAnsi="Sylfaen"/>
        </w:rPr>
      </w:pPr>
      <w:r w:rsidRPr="008F334D">
        <w:rPr>
          <w:rFonts w:ascii="Sylfaen" w:hAnsi="Sylfaen"/>
        </w:rPr>
        <w:t>ამ  დირექტივების მიზან</w:t>
      </w:r>
      <w:r>
        <w:rPr>
          <w:rFonts w:ascii="Sylfaen" w:hAnsi="Sylfaen"/>
        </w:rPr>
        <w:t>ს</w:t>
      </w:r>
      <w:r w:rsidRPr="008F334D">
        <w:rPr>
          <w:rFonts w:ascii="Sylfaen" w:hAnsi="Sylfaen"/>
        </w:rPr>
        <w:t xml:space="preserve"> დასაქმებისა და პროფესიული საქმიანობისას რელიგიური კუთვნილების ან მრწამსის, შეზღუდული შესაძლებლობების, ასაკისა თუ სექსუალური ორიენტაციის ნიშნით, ასევე რასობრივ ან ეთნიკურ კუთვნილებაზე დაფუძნებული დისკრიმინაციის აღმოფხვრა</w:t>
      </w:r>
      <w:r>
        <w:rPr>
          <w:rFonts w:ascii="Sylfaen" w:hAnsi="Sylfaen"/>
        </w:rPr>
        <w:t xml:space="preserve"> წარმომადგენს</w:t>
      </w:r>
      <w:r w:rsidRPr="008F334D">
        <w:rPr>
          <w:rFonts w:ascii="Sylfaen" w:hAnsi="Sylfaen"/>
        </w:rPr>
        <w:t xml:space="preserve">. დირექტივის დებულებები ვრცელდება ყველა </w:t>
      </w:r>
      <w:r w:rsidRPr="008F334D">
        <w:rPr>
          <w:rFonts w:ascii="Sylfaen" w:hAnsi="Sylfaen"/>
        </w:rPr>
        <w:lastRenderedPageBreak/>
        <w:t>პირთან მიმართებაში, საჯარო და კერძო სექტორში, საჯარო პირების ჩათვლით, რომელიც უკავშირდება:</w:t>
      </w:r>
    </w:p>
    <w:p w14:paraId="052D7070" w14:textId="77777777" w:rsidR="00EA210A" w:rsidRPr="008F334D" w:rsidRDefault="00EA210A" w:rsidP="00E150BA">
      <w:pPr>
        <w:numPr>
          <w:ilvl w:val="0"/>
          <w:numId w:val="85"/>
        </w:numPr>
        <w:spacing w:after="200" w:line="240" w:lineRule="auto"/>
        <w:jc w:val="both"/>
        <w:rPr>
          <w:rFonts w:ascii="Sylfaen" w:hAnsi="Sylfaen"/>
        </w:rPr>
      </w:pPr>
      <w:r w:rsidRPr="008F334D">
        <w:rPr>
          <w:rFonts w:ascii="Sylfaen" w:hAnsi="Sylfaen"/>
        </w:rPr>
        <w:t>დასაქმების, თვითდასაქმებისა და პროფესიის ხელმისაწვდომობის პირობებს,  შერჩევის კრიტერიუმებსა და დასაქმების პირობებს, ნებისმიერ საქმიანობის სფეროსა და პროფესიული იერარქიის ყველა დონეს, მათ შორის დაწინაურებას;</w:t>
      </w:r>
    </w:p>
    <w:p w14:paraId="3B3F3574" w14:textId="77777777" w:rsidR="00EA210A" w:rsidRPr="008F334D" w:rsidRDefault="00EA210A" w:rsidP="00E150BA">
      <w:pPr>
        <w:numPr>
          <w:ilvl w:val="0"/>
          <w:numId w:val="85"/>
        </w:numPr>
        <w:spacing w:after="200" w:line="240" w:lineRule="auto"/>
        <w:jc w:val="both"/>
        <w:rPr>
          <w:rFonts w:ascii="Sylfaen" w:hAnsi="Sylfaen"/>
        </w:rPr>
      </w:pPr>
      <w:r w:rsidRPr="008F334D">
        <w:rPr>
          <w:rFonts w:ascii="Sylfaen" w:hAnsi="Sylfaen"/>
        </w:rPr>
        <w:t>ნებისმიერი სახისა და დონის პროფესიული ორიენტირების, პროფესიული ტრენინგის,  მოწინავე პროფესიული ტრენინგისა და გადამზადების ხელმისაწვდომობას, პრაქტიკული სამუშაო გამოცდილების ჩათვლით;</w:t>
      </w:r>
    </w:p>
    <w:p w14:paraId="02F288E6" w14:textId="77777777" w:rsidR="00EA210A" w:rsidRPr="008F334D" w:rsidRDefault="00EA210A" w:rsidP="00E150BA">
      <w:pPr>
        <w:numPr>
          <w:ilvl w:val="0"/>
          <w:numId w:val="85"/>
        </w:numPr>
        <w:spacing w:after="200" w:line="240" w:lineRule="auto"/>
        <w:jc w:val="both"/>
        <w:rPr>
          <w:rFonts w:ascii="Sylfaen" w:hAnsi="Sylfaen"/>
        </w:rPr>
      </w:pPr>
      <w:r w:rsidRPr="008F334D">
        <w:rPr>
          <w:rFonts w:ascii="Sylfaen" w:hAnsi="Sylfaen"/>
        </w:rPr>
        <w:t>დასაქმებისა და მუშაობის პირობებს, სამსახურიდან დათხოვნისა და ანაზღაურების ჩათვლით;</w:t>
      </w:r>
    </w:p>
    <w:p w14:paraId="2D7A864B" w14:textId="77777777" w:rsidR="00EA210A" w:rsidRPr="008F334D" w:rsidRDefault="00EA210A" w:rsidP="00E150BA">
      <w:pPr>
        <w:numPr>
          <w:ilvl w:val="0"/>
          <w:numId w:val="85"/>
        </w:numPr>
        <w:spacing w:after="200" w:line="240" w:lineRule="auto"/>
        <w:jc w:val="both"/>
        <w:rPr>
          <w:rFonts w:ascii="Sylfaen" w:hAnsi="Sylfaen"/>
        </w:rPr>
      </w:pPr>
      <w:r w:rsidRPr="008F334D">
        <w:rPr>
          <w:rFonts w:ascii="Sylfaen" w:hAnsi="Sylfaen"/>
        </w:rPr>
        <w:t>წევრობასა და მონაწილეობას მუშათა და დამსაქმებელთა ორგანიზაციაში, ან ნებისმიერ ორგანიზაციაში, რომლის წევრებიც ასრულებენ  გარკვეული პროფესიულ საქმიანობას, ასეთი ორგანიზაციების მიერ გაწეული სარგებლის ჩათვლით;</w:t>
      </w:r>
    </w:p>
    <w:p w14:paraId="507EC191" w14:textId="77777777" w:rsidR="00EA210A" w:rsidRPr="008F334D" w:rsidRDefault="00EA210A" w:rsidP="00E150BA">
      <w:pPr>
        <w:numPr>
          <w:ilvl w:val="0"/>
          <w:numId w:val="85"/>
        </w:numPr>
        <w:spacing w:after="200" w:line="240" w:lineRule="auto"/>
        <w:jc w:val="both"/>
        <w:rPr>
          <w:rFonts w:ascii="Sylfaen" w:hAnsi="Sylfaen"/>
        </w:rPr>
      </w:pPr>
      <w:r w:rsidRPr="008F334D">
        <w:rPr>
          <w:rFonts w:ascii="Sylfaen" w:hAnsi="Sylfaen"/>
        </w:rPr>
        <w:t>სოციალურ დაცვას, სოციალური დაზღვევისა და ჯანდაცვის ჩათვლით;</w:t>
      </w:r>
    </w:p>
    <w:p w14:paraId="29D4ABBF" w14:textId="77777777" w:rsidR="00EA210A" w:rsidRPr="008F334D" w:rsidRDefault="00EA210A" w:rsidP="00E150BA">
      <w:pPr>
        <w:numPr>
          <w:ilvl w:val="0"/>
          <w:numId w:val="85"/>
        </w:numPr>
        <w:spacing w:after="200" w:line="240" w:lineRule="auto"/>
        <w:jc w:val="both"/>
        <w:rPr>
          <w:rFonts w:ascii="Sylfaen" w:hAnsi="Sylfaen"/>
        </w:rPr>
      </w:pPr>
      <w:r w:rsidRPr="008F334D">
        <w:rPr>
          <w:rFonts w:ascii="Sylfaen" w:hAnsi="Sylfaen"/>
        </w:rPr>
        <w:t>სოციალურ დახმარებას;</w:t>
      </w:r>
    </w:p>
    <w:p w14:paraId="5ECD9095" w14:textId="77777777" w:rsidR="00EA210A" w:rsidRPr="008F334D" w:rsidRDefault="00EA210A" w:rsidP="00E150BA">
      <w:pPr>
        <w:numPr>
          <w:ilvl w:val="0"/>
          <w:numId w:val="85"/>
        </w:numPr>
        <w:spacing w:after="200" w:line="240" w:lineRule="auto"/>
        <w:jc w:val="both"/>
        <w:rPr>
          <w:rFonts w:ascii="Sylfaen" w:hAnsi="Sylfaen"/>
        </w:rPr>
      </w:pPr>
      <w:r w:rsidRPr="008F334D">
        <w:rPr>
          <w:rFonts w:ascii="Sylfaen" w:hAnsi="Sylfaen"/>
        </w:rPr>
        <w:t>განათლებას;</w:t>
      </w:r>
    </w:p>
    <w:p w14:paraId="0F3087F0" w14:textId="77777777" w:rsidR="00EA210A" w:rsidRPr="008F334D" w:rsidRDefault="00EA210A" w:rsidP="00E150BA">
      <w:pPr>
        <w:numPr>
          <w:ilvl w:val="0"/>
          <w:numId w:val="85"/>
        </w:numPr>
        <w:spacing w:after="200" w:line="240" w:lineRule="auto"/>
        <w:jc w:val="both"/>
        <w:rPr>
          <w:rFonts w:ascii="Sylfaen" w:hAnsi="Sylfaen"/>
        </w:rPr>
      </w:pPr>
      <w:r w:rsidRPr="008F334D">
        <w:rPr>
          <w:rFonts w:ascii="Sylfaen" w:hAnsi="Sylfaen"/>
        </w:rPr>
        <w:t>საზოგადოებისთვის განკუთვნილი საქონლისა და მომსახურების მიწოდების ხელმისაწვდომობას, საცხოვრებლის ჩათვლით.</w:t>
      </w:r>
    </w:p>
    <w:p w14:paraId="53DBB390" w14:textId="77777777" w:rsidR="00EA210A" w:rsidRPr="008F334D" w:rsidRDefault="00EA210A" w:rsidP="00EA210A">
      <w:pPr>
        <w:spacing w:line="240" w:lineRule="auto"/>
        <w:jc w:val="both"/>
        <w:rPr>
          <w:rFonts w:ascii="Sylfaen" w:hAnsi="Sylfaen"/>
        </w:rPr>
      </w:pPr>
      <w:r w:rsidRPr="008F334D">
        <w:rPr>
          <w:rFonts w:ascii="Sylfaen" w:hAnsi="Sylfaen"/>
        </w:rPr>
        <w:t>გარდა ამისა, ზემოაღნიშნული დირექტივები ითვალისწინებს სახელმწიფოს ვალდებულებას, პირთა თანასწორუფლებიანობის დაცვის მიზნით, განსაზღვრონ შესაბამისი პასუხისმგებელი უწყებები და დააწესონ სანქციები დარღვევების აღმოჩენისას.</w:t>
      </w:r>
    </w:p>
    <w:p w14:paraId="2E84900D" w14:textId="77777777" w:rsidR="00EA210A" w:rsidRPr="008F334D" w:rsidRDefault="00EA210A" w:rsidP="00EA210A">
      <w:pPr>
        <w:spacing w:line="240" w:lineRule="auto"/>
        <w:jc w:val="both"/>
        <w:rPr>
          <w:rFonts w:ascii="Sylfaen" w:hAnsi="Sylfaen"/>
        </w:rPr>
      </w:pPr>
      <w:r w:rsidRPr="008F334D">
        <w:rPr>
          <w:rFonts w:ascii="Sylfaen" w:hAnsi="Sylfaen"/>
        </w:rPr>
        <w:t>ზემოთ დასახელებული დირექტივების მოთხოვნების საქართველოს კანონმდებლობაში ასახვის მიზნით, მომზადდა ცვლილებათა პაკეტი, რომლებიც მოიცავს შემდეგ  საკანონმდებლო აქტებს:</w:t>
      </w:r>
    </w:p>
    <w:p w14:paraId="2E971C6A" w14:textId="77777777" w:rsidR="00EA210A" w:rsidRPr="008F334D" w:rsidRDefault="00EA210A" w:rsidP="00E150BA">
      <w:pPr>
        <w:numPr>
          <w:ilvl w:val="0"/>
          <w:numId w:val="86"/>
        </w:numPr>
        <w:spacing w:after="200" w:line="240" w:lineRule="auto"/>
        <w:jc w:val="both"/>
        <w:rPr>
          <w:rFonts w:ascii="Sylfaen" w:hAnsi="Sylfaen"/>
        </w:rPr>
      </w:pPr>
      <w:r w:rsidRPr="008F334D">
        <w:rPr>
          <w:rFonts w:ascii="Sylfaen" w:hAnsi="Sylfaen"/>
        </w:rPr>
        <w:t>საქართველოს ორგანული კანონი „საქართველოს შრომის კოდექსი“;</w:t>
      </w:r>
    </w:p>
    <w:p w14:paraId="7629D23D" w14:textId="77777777" w:rsidR="00EA210A" w:rsidRPr="008F334D" w:rsidRDefault="00EA210A" w:rsidP="00E150BA">
      <w:pPr>
        <w:numPr>
          <w:ilvl w:val="0"/>
          <w:numId w:val="86"/>
        </w:numPr>
        <w:spacing w:after="200" w:line="240" w:lineRule="auto"/>
        <w:jc w:val="both"/>
        <w:rPr>
          <w:rFonts w:ascii="Sylfaen" w:hAnsi="Sylfaen"/>
        </w:rPr>
      </w:pPr>
      <w:r w:rsidRPr="008F334D">
        <w:rPr>
          <w:rFonts w:ascii="Sylfaen" w:hAnsi="Sylfaen"/>
        </w:rPr>
        <w:t>საქართველოს კანონი „დისკრიმინაციის ყველა ფორმის აღმოფხვრის შესახებ“;</w:t>
      </w:r>
    </w:p>
    <w:p w14:paraId="3D737628" w14:textId="77777777" w:rsidR="00EA210A" w:rsidRPr="008F334D" w:rsidRDefault="00EA210A" w:rsidP="00E150BA">
      <w:pPr>
        <w:numPr>
          <w:ilvl w:val="0"/>
          <w:numId w:val="86"/>
        </w:numPr>
        <w:spacing w:after="200" w:line="240" w:lineRule="auto"/>
        <w:jc w:val="both"/>
        <w:rPr>
          <w:rFonts w:ascii="Sylfaen" w:hAnsi="Sylfaen"/>
        </w:rPr>
      </w:pPr>
      <w:r w:rsidRPr="008F334D">
        <w:rPr>
          <w:rFonts w:ascii="Sylfaen" w:hAnsi="Sylfaen"/>
        </w:rPr>
        <w:t>საქართველოს კანონი „საჯარო სამსახურის შესახებ“</w:t>
      </w:r>
    </w:p>
    <w:p w14:paraId="1188AA16" w14:textId="77777777" w:rsidR="00EA210A" w:rsidRPr="008F334D" w:rsidRDefault="00EA210A" w:rsidP="00EA210A">
      <w:pPr>
        <w:spacing w:line="240" w:lineRule="auto"/>
        <w:jc w:val="both"/>
        <w:rPr>
          <w:rFonts w:ascii="Sylfaen" w:hAnsi="Sylfaen"/>
        </w:rPr>
      </w:pPr>
      <w:r>
        <w:rPr>
          <w:rFonts w:ascii="Sylfaen" w:hAnsi="Sylfaen"/>
        </w:rPr>
        <w:t xml:space="preserve">აღნიშნული </w:t>
      </w:r>
      <w:r w:rsidRPr="008F334D">
        <w:rPr>
          <w:rFonts w:ascii="Sylfaen" w:hAnsi="Sylfaen"/>
        </w:rPr>
        <w:t>ცვლილებები ითვალისწინებს:</w:t>
      </w:r>
    </w:p>
    <w:p w14:paraId="42F1C165" w14:textId="77777777" w:rsidR="00EA210A" w:rsidRPr="008F334D" w:rsidRDefault="00EA210A" w:rsidP="00EA210A">
      <w:pPr>
        <w:spacing w:line="240" w:lineRule="auto"/>
        <w:jc w:val="both"/>
        <w:rPr>
          <w:rFonts w:ascii="Sylfaen" w:hAnsi="Sylfaen"/>
        </w:rPr>
      </w:pPr>
      <w:r w:rsidRPr="008F334D">
        <w:rPr>
          <w:rFonts w:ascii="Sylfaen" w:hAnsi="Sylfaen"/>
        </w:rPr>
        <w:t>პირთა თანასწორუფლებიანობის პრინციპის დაცვას შრომით და წინასახელშეკრულებო ურთიერთობებში, განათლების, სოციალური დაცვისა და ჯანმრთელობის დაცვის სფეროებში.</w:t>
      </w:r>
      <w:r>
        <w:rPr>
          <w:rFonts w:ascii="Sylfaen" w:hAnsi="Sylfaen"/>
        </w:rPr>
        <w:t xml:space="preserve"> ამასთან, ცვლილებები</w:t>
      </w:r>
      <w:r w:rsidRPr="008F334D">
        <w:rPr>
          <w:rFonts w:ascii="Sylfaen" w:hAnsi="Sylfaen"/>
        </w:rPr>
        <w:t xml:space="preserve"> ადგენს აკრძალვას პირისთვის მითითების მიცემის შემთხვევაში, განახორციელოს მესამე პირის მიმართ დისკრიმინაცია.</w:t>
      </w:r>
      <w:r>
        <w:rPr>
          <w:rFonts w:ascii="Sylfaen" w:hAnsi="Sylfaen"/>
        </w:rPr>
        <w:t xml:space="preserve"> ასევე, </w:t>
      </w:r>
      <w:r w:rsidRPr="008F334D">
        <w:rPr>
          <w:rFonts w:ascii="Sylfaen" w:hAnsi="Sylfaen"/>
        </w:rPr>
        <w:t>დამსაქმებლის ვალდებულებას დაიცვას პირთა თანასწორუფლებიანობის პრინციპი არამარტო შრომით სახელშეკრულებო ურთიერთობებში, არამედ წინსახელშეკრულებო ურთიერთობებშიც, რაც გულისხმობს ვაკანსიის შესახებ განცხადების გამოქვეყნებისა და გასაუბრების ეტაპზე დისკრიმინაციის დაუშვებლობას რაიმე ნიშნით.</w:t>
      </w:r>
    </w:p>
    <w:p w14:paraId="4F950A65" w14:textId="77777777" w:rsidR="00EA210A" w:rsidRPr="008F334D" w:rsidRDefault="00EA210A" w:rsidP="00EA210A">
      <w:pPr>
        <w:spacing w:line="240" w:lineRule="auto"/>
        <w:jc w:val="both"/>
        <w:rPr>
          <w:rFonts w:ascii="Sylfaen" w:hAnsi="Sylfaen"/>
        </w:rPr>
      </w:pPr>
      <w:r w:rsidRPr="008F334D">
        <w:rPr>
          <w:rFonts w:ascii="Sylfaen" w:hAnsi="Sylfaen"/>
        </w:rPr>
        <w:t>ცვლილებების პროექტი</w:t>
      </w:r>
      <w:r>
        <w:rPr>
          <w:rFonts w:ascii="Sylfaen" w:hAnsi="Sylfaen"/>
        </w:rPr>
        <w:t>ს ინიცირება</w:t>
      </w:r>
      <w:r w:rsidRPr="008F334D">
        <w:rPr>
          <w:rFonts w:ascii="Sylfaen" w:hAnsi="Sylfaen"/>
        </w:rPr>
        <w:t xml:space="preserve"> საქართველოს პარლამენტ</w:t>
      </w:r>
      <w:r>
        <w:rPr>
          <w:rFonts w:ascii="Sylfaen" w:hAnsi="Sylfaen"/>
        </w:rPr>
        <w:t>ში</w:t>
      </w:r>
      <w:r w:rsidRPr="008F334D">
        <w:rPr>
          <w:rFonts w:ascii="Sylfaen" w:hAnsi="Sylfaen"/>
        </w:rPr>
        <w:t xml:space="preserve"> </w:t>
      </w:r>
      <w:r>
        <w:rPr>
          <w:rFonts w:ascii="Sylfaen" w:hAnsi="Sylfaen"/>
        </w:rPr>
        <w:t>მოხდა</w:t>
      </w:r>
      <w:r w:rsidRPr="008F334D">
        <w:rPr>
          <w:rFonts w:ascii="Sylfaen" w:hAnsi="Sylfaen"/>
        </w:rPr>
        <w:t xml:space="preserve"> 2017 წლის დეკემბ</w:t>
      </w:r>
      <w:r>
        <w:rPr>
          <w:rFonts w:ascii="Sylfaen" w:hAnsi="Sylfaen"/>
        </w:rPr>
        <w:t>რის თვეში</w:t>
      </w:r>
      <w:r w:rsidRPr="008F334D">
        <w:rPr>
          <w:rFonts w:ascii="Sylfaen" w:hAnsi="Sylfaen"/>
        </w:rPr>
        <w:t>.</w:t>
      </w:r>
    </w:p>
    <w:p w14:paraId="23BCA234" w14:textId="77777777" w:rsidR="00EA210A" w:rsidRPr="008F334D" w:rsidRDefault="00EA210A" w:rsidP="00EA210A">
      <w:pPr>
        <w:spacing w:line="240" w:lineRule="auto"/>
        <w:ind w:left="567"/>
        <w:jc w:val="both"/>
        <w:rPr>
          <w:rFonts w:ascii="Sylfaen" w:hAnsi="Sylfaen" w:cs="Times New Roman"/>
          <w:u w:val="single"/>
        </w:rPr>
      </w:pPr>
      <w:r w:rsidRPr="008F334D">
        <w:rPr>
          <w:rFonts w:ascii="Sylfaen" w:hAnsi="Sylfaen" w:cs="Sylfaen"/>
          <w:u w:val="single"/>
        </w:rPr>
        <w:lastRenderedPageBreak/>
        <w:t xml:space="preserve">საქმიანობა: </w:t>
      </w:r>
      <w:r w:rsidRPr="008F334D">
        <w:rPr>
          <w:rFonts w:ascii="Sylfaen" w:hAnsi="Sylfaen" w:cs="Times New Roman"/>
          <w:u w:val="single"/>
        </w:rPr>
        <w:t xml:space="preserve">20.1.1.2. </w:t>
      </w:r>
      <w:r w:rsidRPr="008F334D">
        <w:rPr>
          <w:rFonts w:ascii="Sylfaen" w:hAnsi="Sylfaen" w:cs="Sylfaen"/>
          <w:u w:val="single"/>
        </w:rPr>
        <w:t>შრომის</w:t>
      </w:r>
      <w:r w:rsidRPr="008F334D">
        <w:rPr>
          <w:rFonts w:ascii="Sylfaen" w:hAnsi="Sylfaen" w:cs="Times New Roman"/>
          <w:u w:val="single"/>
        </w:rPr>
        <w:t xml:space="preserve"> </w:t>
      </w:r>
      <w:r w:rsidRPr="008F334D">
        <w:rPr>
          <w:rFonts w:ascii="Sylfaen" w:hAnsi="Sylfaen" w:cs="Sylfaen"/>
          <w:u w:val="single"/>
        </w:rPr>
        <w:t>უსაფრთხოებისა</w:t>
      </w:r>
      <w:r w:rsidRPr="008F334D">
        <w:rPr>
          <w:rFonts w:ascii="Sylfaen" w:hAnsi="Sylfaen" w:cs="Times New Roman"/>
          <w:u w:val="single"/>
        </w:rPr>
        <w:t xml:space="preserve"> </w:t>
      </w:r>
      <w:r w:rsidRPr="008F334D">
        <w:rPr>
          <w:rFonts w:ascii="Sylfaen" w:hAnsi="Sylfaen" w:cs="Sylfaen"/>
          <w:u w:val="single"/>
        </w:rPr>
        <w:t>და</w:t>
      </w:r>
      <w:r w:rsidRPr="008F334D">
        <w:rPr>
          <w:rFonts w:ascii="Sylfaen" w:hAnsi="Sylfaen" w:cs="Times New Roman"/>
          <w:u w:val="single"/>
        </w:rPr>
        <w:t xml:space="preserve"> </w:t>
      </w:r>
      <w:r w:rsidRPr="008F334D">
        <w:rPr>
          <w:rFonts w:ascii="Sylfaen" w:hAnsi="Sylfaen" w:cs="Sylfaen"/>
          <w:u w:val="single"/>
        </w:rPr>
        <w:t>ჯანმრთელობის</w:t>
      </w:r>
      <w:r w:rsidRPr="008F334D">
        <w:rPr>
          <w:rFonts w:ascii="Sylfaen" w:hAnsi="Sylfaen" w:cs="Times New Roman"/>
          <w:u w:val="single"/>
        </w:rPr>
        <w:t xml:space="preserve"> </w:t>
      </w:r>
      <w:r w:rsidRPr="008F334D">
        <w:rPr>
          <w:rFonts w:ascii="Sylfaen" w:hAnsi="Sylfaen" w:cs="Sylfaen"/>
          <w:u w:val="single"/>
        </w:rPr>
        <w:t>დაცვის</w:t>
      </w:r>
      <w:r w:rsidRPr="008F334D">
        <w:rPr>
          <w:rFonts w:ascii="Sylfaen" w:hAnsi="Sylfaen" w:cs="Times New Roman"/>
          <w:u w:val="single"/>
        </w:rPr>
        <w:t xml:space="preserve"> </w:t>
      </w:r>
      <w:r w:rsidRPr="008F334D">
        <w:rPr>
          <w:rFonts w:ascii="Sylfaen" w:hAnsi="Sylfaen" w:cs="Sylfaen"/>
          <w:u w:val="single"/>
        </w:rPr>
        <w:t>შესახებ</w:t>
      </w:r>
      <w:r w:rsidRPr="008F334D">
        <w:rPr>
          <w:rFonts w:ascii="Sylfaen" w:hAnsi="Sylfaen" w:cs="Times New Roman"/>
          <w:u w:val="single"/>
        </w:rPr>
        <w:t xml:space="preserve"> </w:t>
      </w:r>
      <w:r w:rsidRPr="008F334D">
        <w:rPr>
          <w:rFonts w:ascii="Sylfaen" w:hAnsi="Sylfaen" w:cs="Sylfaen"/>
          <w:u w:val="single"/>
        </w:rPr>
        <w:t>სტანდარტების</w:t>
      </w:r>
      <w:r w:rsidRPr="008F334D">
        <w:rPr>
          <w:rFonts w:ascii="Sylfaen" w:hAnsi="Sylfaen" w:cs="Times New Roman"/>
          <w:u w:val="single"/>
        </w:rPr>
        <w:t xml:space="preserve"> </w:t>
      </w:r>
      <w:r w:rsidRPr="008F334D">
        <w:rPr>
          <w:rFonts w:ascii="Sylfaen" w:hAnsi="Sylfaen" w:cs="Sylfaen"/>
          <w:u w:val="single"/>
        </w:rPr>
        <w:t>შემუშავება</w:t>
      </w:r>
      <w:r w:rsidRPr="008F334D">
        <w:rPr>
          <w:rFonts w:ascii="Sylfaen" w:hAnsi="Sylfaen" w:cs="Times New Roman"/>
          <w:u w:val="single"/>
        </w:rPr>
        <w:t xml:space="preserve"> </w:t>
      </w:r>
      <w:r w:rsidRPr="008F334D">
        <w:rPr>
          <w:rFonts w:ascii="Sylfaen" w:hAnsi="Sylfaen" w:cs="Sylfaen"/>
          <w:u w:val="single"/>
        </w:rPr>
        <w:t>ევროკავშირის</w:t>
      </w:r>
      <w:r w:rsidRPr="008F334D">
        <w:rPr>
          <w:rFonts w:ascii="Sylfaen" w:hAnsi="Sylfaen" w:cs="Times New Roman"/>
          <w:u w:val="single"/>
        </w:rPr>
        <w:t xml:space="preserve"> </w:t>
      </w:r>
      <w:r w:rsidRPr="008F334D">
        <w:rPr>
          <w:rFonts w:ascii="Sylfaen" w:hAnsi="Sylfaen" w:cs="Sylfaen"/>
          <w:u w:val="single"/>
        </w:rPr>
        <w:t>დირექტივების</w:t>
      </w:r>
      <w:r w:rsidRPr="008F334D">
        <w:rPr>
          <w:rFonts w:ascii="Sylfaen" w:hAnsi="Sylfaen" w:cs="Times New Roman"/>
          <w:u w:val="single"/>
        </w:rPr>
        <w:t xml:space="preserve"> </w:t>
      </w:r>
      <w:r w:rsidRPr="008F334D">
        <w:rPr>
          <w:rFonts w:ascii="Sylfaen" w:hAnsi="Sylfaen" w:cs="Sylfaen"/>
          <w:u w:val="single"/>
        </w:rPr>
        <w:t>შესაბამისად</w:t>
      </w:r>
    </w:p>
    <w:p w14:paraId="16A772BE" w14:textId="77777777" w:rsidR="00EA210A" w:rsidRPr="00164D34" w:rsidRDefault="00EA210A" w:rsidP="00EA210A">
      <w:pPr>
        <w:spacing w:line="240" w:lineRule="auto"/>
        <w:ind w:left="567"/>
        <w:jc w:val="both"/>
        <w:rPr>
          <w:rFonts w:ascii="Sylfaen" w:hAnsi="Sylfaen" w:cs="Sylfaen"/>
          <w:i/>
        </w:rPr>
      </w:pPr>
      <w:r w:rsidRPr="008F334D">
        <w:rPr>
          <w:rFonts w:ascii="Sylfaen" w:hAnsi="Sylfaen" w:cs="Sylfaen"/>
          <w:i/>
        </w:rPr>
        <w:t>ინდიკატორი</w:t>
      </w:r>
      <w:r w:rsidRPr="008F334D">
        <w:rPr>
          <w:rFonts w:ascii="Sylfaen" w:hAnsi="Sylfaen" w:cs="Times New Roman"/>
          <w:i/>
        </w:rPr>
        <w:t xml:space="preserve">: </w:t>
      </w:r>
      <w:r w:rsidRPr="008F334D">
        <w:rPr>
          <w:rFonts w:ascii="Sylfaen" w:hAnsi="Sylfaen" w:cs="Sylfaen"/>
          <w:i/>
        </w:rPr>
        <w:t>წელიწადში</w:t>
      </w:r>
      <w:r w:rsidRPr="008F334D">
        <w:rPr>
          <w:rFonts w:ascii="Sylfaen" w:hAnsi="Sylfaen" w:cs="Times New Roman"/>
          <w:i/>
        </w:rPr>
        <w:t xml:space="preserve"> </w:t>
      </w:r>
      <w:r w:rsidRPr="008F334D">
        <w:rPr>
          <w:rFonts w:ascii="Sylfaen" w:hAnsi="Sylfaen" w:cs="Sylfaen"/>
          <w:i/>
        </w:rPr>
        <w:t>შემუშავებულია</w:t>
      </w:r>
      <w:r w:rsidRPr="008F334D">
        <w:rPr>
          <w:rFonts w:ascii="Sylfaen" w:hAnsi="Sylfaen" w:cs="Times New Roman"/>
          <w:i/>
        </w:rPr>
        <w:t xml:space="preserve"> </w:t>
      </w:r>
      <w:r w:rsidRPr="008F334D">
        <w:rPr>
          <w:rFonts w:ascii="Sylfaen" w:hAnsi="Sylfaen" w:cs="Sylfaen"/>
          <w:i/>
        </w:rPr>
        <w:t>მინიმუმ</w:t>
      </w:r>
      <w:r w:rsidRPr="008F334D">
        <w:rPr>
          <w:rFonts w:ascii="Sylfaen" w:hAnsi="Sylfaen" w:cs="Times New Roman"/>
          <w:i/>
        </w:rPr>
        <w:t xml:space="preserve">  3  </w:t>
      </w:r>
      <w:r w:rsidRPr="008F334D">
        <w:rPr>
          <w:rFonts w:ascii="Sylfaen" w:hAnsi="Sylfaen" w:cs="Sylfaen"/>
          <w:i/>
        </w:rPr>
        <w:t>სტანდარტის</w:t>
      </w:r>
      <w:r w:rsidRPr="008F334D">
        <w:rPr>
          <w:rFonts w:ascii="Sylfaen" w:hAnsi="Sylfaen" w:cs="Times New Roman"/>
          <w:i/>
        </w:rPr>
        <w:t xml:space="preserve"> </w:t>
      </w:r>
      <w:r w:rsidRPr="008F334D">
        <w:rPr>
          <w:rFonts w:ascii="Sylfaen" w:hAnsi="Sylfaen" w:cs="Sylfaen"/>
          <w:i/>
        </w:rPr>
        <w:t>პროექტი</w:t>
      </w:r>
    </w:p>
    <w:p w14:paraId="30E9B24C" w14:textId="77777777" w:rsidR="00EA210A" w:rsidRPr="00164D34" w:rsidRDefault="00EA210A" w:rsidP="00EA210A">
      <w:pPr>
        <w:spacing w:line="240" w:lineRule="auto"/>
        <w:jc w:val="both"/>
        <w:rPr>
          <w:rFonts w:ascii="Sylfaen" w:hAnsi="Sylfaen" w:cs="Times New Roman"/>
          <w:b/>
        </w:rPr>
      </w:pPr>
      <w:r w:rsidRPr="00965B8A">
        <w:rPr>
          <w:rFonts w:ascii="Sylfaen" w:hAnsi="Sylfaen" w:cs="Sylfaen"/>
          <w:b/>
        </w:rPr>
        <w:t>სტატუსი:</w:t>
      </w:r>
      <w:r>
        <w:rPr>
          <w:rFonts w:ascii="Sylfaen" w:hAnsi="Sylfaen" w:cs="Sylfaen"/>
          <w:b/>
        </w:rPr>
        <w:t xml:space="preserve"> სრულად</w:t>
      </w:r>
      <w:r w:rsidRPr="00965B8A">
        <w:rPr>
          <w:rFonts w:ascii="Sylfaen" w:hAnsi="Sylfaen" w:cs="Sylfaen"/>
          <w:b/>
        </w:rPr>
        <w:t xml:space="preserve"> შესრულებული</w:t>
      </w:r>
    </w:p>
    <w:p w14:paraId="1069EE32" w14:textId="77777777" w:rsidR="00EA210A" w:rsidRPr="008F334D" w:rsidRDefault="00EA210A" w:rsidP="00EA210A">
      <w:pPr>
        <w:spacing w:line="240" w:lineRule="auto"/>
        <w:jc w:val="both"/>
        <w:rPr>
          <w:rFonts w:ascii="Sylfaen" w:hAnsi="Sylfaen" w:cs="Arial"/>
        </w:rPr>
      </w:pPr>
      <w:r w:rsidRPr="008F334D">
        <w:rPr>
          <w:rFonts w:ascii="Sylfaen" w:hAnsi="Sylfaen" w:cs="Times New Roman"/>
        </w:rPr>
        <w:t xml:space="preserve">ევროკავშირის დასაქმებისა და პროფესიული განათლების რეფორმების ტექნიკური დახმარების პროექტის </w:t>
      </w:r>
      <w:r w:rsidRPr="008F334D">
        <w:rPr>
          <w:rFonts w:ascii="Sylfaen" w:hAnsi="Sylfaen" w:cs="Arial"/>
        </w:rPr>
        <w:t xml:space="preserve">(EUVEGE) </w:t>
      </w:r>
      <w:r w:rsidRPr="008F334D">
        <w:rPr>
          <w:rFonts w:ascii="Sylfaen" w:hAnsi="Sylfaen" w:cs="Sylfaen"/>
        </w:rPr>
        <w:t>ფინანსური</w:t>
      </w:r>
      <w:r w:rsidRPr="008F334D">
        <w:rPr>
          <w:rFonts w:ascii="Sylfaen" w:hAnsi="Sylfaen" w:cs="Arial"/>
        </w:rPr>
        <w:t xml:space="preserve"> </w:t>
      </w:r>
      <w:r w:rsidRPr="008F334D">
        <w:rPr>
          <w:rFonts w:ascii="Sylfaen" w:hAnsi="Sylfaen" w:cs="Sylfaen"/>
        </w:rPr>
        <w:t>და</w:t>
      </w:r>
      <w:r w:rsidRPr="008F334D">
        <w:rPr>
          <w:rFonts w:ascii="Sylfaen" w:hAnsi="Sylfaen" w:cs="Arial"/>
        </w:rPr>
        <w:t xml:space="preserve"> </w:t>
      </w:r>
      <w:r w:rsidRPr="008F334D">
        <w:rPr>
          <w:rFonts w:ascii="Sylfaen" w:hAnsi="Sylfaen" w:cs="Sylfaen"/>
        </w:rPr>
        <w:t>ექსპერტული</w:t>
      </w:r>
      <w:r w:rsidRPr="008F334D">
        <w:rPr>
          <w:rFonts w:ascii="Sylfaen" w:hAnsi="Sylfaen" w:cs="Arial"/>
        </w:rPr>
        <w:t xml:space="preserve"> </w:t>
      </w:r>
      <w:r w:rsidRPr="008F334D">
        <w:rPr>
          <w:rFonts w:ascii="Sylfaen" w:hAnsi="Sylfaen" w:cs="Sylfaen"/>
        </w:rPr>
        <w:t>დახმარებით,</w:t>
      </w:r>
      <w:r w:rsidRPr="008F334D">
        <w:rPr>
          <w:rFonts w:ascii="Sylfaen" w:hAnsi="Sylfaen" w:cs="Arial"/>
        </w:rPr>
        <w:t xml:space="preserve"> </w:t>
      </w:r>
      <w:r w:rsidRPr="008F334D">
        <w:rPr>
          <w:rFonts w:ascii="Sylfaen" w:hAnsi="Sylfaen" w:cs="Sylfaen"/>
        </w:rPr>
        <w:t>2016</w:t>
      </w:r>
      <w:r w:rsidRPr="008F334D">
        <w:rPr>
          <w:rFonts w:ascii="Sylfaen" w:hAnsi="Sylfaen" w:cs="Arial"/>
        </w:rPr>
        <w:t xml:space="preserve"> </w:t>
      </w:r>
      <w:r w:rsidRPr="008F334D">
        <w:rPr>
          <w:rFonts w:ascii="Sylfaen" w:hAnsi="Sylfaen" w:cs="Sylfaen"/>
        </w:rPr>
        <w:t>წელს,</w:t>
      </w:r>
      <w:r w:rsidRPr="008F334D">
        <w:rPr>
          <w:rFonts w:ascii="Sylfaen" w:hAnsi="Sylfaen" w:cs="Arial"/>
        </w:rPr>
        <w:t xml:space="preserve"> </w:t>
      </w:r>
      <w:r w:rsidRPr="008F334D">
        <w:rPr>
          <w:rFonts w:ascii="Sylfaen" w:hAnsi="Sylfaen" w:cs="Sylfaen"/>
        </w:rPr>
        <w:t>შემუშავდა</w:t>
      </w:r>
      <w:r w:rsidRPr="008F334D">
        <w:rPr>
          <w:rFonts w:ascii="Sylfaen" w:hAnsi="Sylfaen" w:cs="Arial"/>
        </w:rPr>
        <w:t xml:space="preserve"> სტანდარტების პროექტები </w:t>
      </w:r>
      <w:r w:rsidRPr="008F334D">
        <w:rPr>
          <w:rFonts w:ascii="Sylfaen" w:hAnsi="Sylfaen" w:cs="Sylfaen"/>
        </w:rPr>
        <w:t>ევროკავშირის შემდეგი 4 დირექტივის გათვალისწინებით:</w:t>
      </w:r>
      <w:r w:rsidRPr="008F334D">
        <w:rPr>
          <w:rFonts w:ascii="Sylfaen" w:hAnsi="Sylfaen" w:cs="Arial"/>
        </w:rPr>
        <w:t xml:space="preserve"> </w:t>
      </w:r>
    </w:p>
    <w:p w14:paraId="4AE3ACCF" w14:textId="77777777" w:rsidR="00EA210A" w:rsidRPr="008F334D" w:rsidRDefault="00EA210A" w:rsidP="00EA210A">
      <w:pPr>
        <w:numPr>
          <w:ilvl w:val="0"/>
          <w:numId w:val="82"/>
        </w:numPr>
        <w:spacing w:after="200" w:line="240" w:lineRule="auto"/>
        <w:contextualSpacing/>
        <w:jc w:val="both"/>
        <w:rPr>
          <w:rFonts w:ascii="Sylfaen" w:hAnsi="Sylfaen"/>
          <w:u w:color="FF0000"/>
        </w:rPr>
      </w:pPr>
      <w:r w:rsidRPr="008F334D">
        <w:rPr>
          <w:rFonts w:ascii="Sylfaen" w:hAnsi="Sylfaen"/>
          <w:u w:color="FF0000"/>
        </w:rPr>
        <w:t>1990</w:t>
      </w:r>
      <w:r w:rsidRPr="008F334D">
        <w:rPr>
          <w:rFonts w:ascii="Sylfaen" w:hAnsi="Sylfaen"/>
        </w:rPr>
        <w:t xml:space="preserve"> </w:t>
      </w:r>
      <w:r w:rsidRPr="008F334D">
        <w:rPr>
          <w:rFonts w:ascii="Sylfaen" w:hAnsi="Sylfaen" w:cs="Sylfaen"/>
          <w:u w:color="FF0000"/>
        </w:rPr>
        <w:t>წლის</w:t>
      </w:r>
      <w:r w:rsidRPr="008F334D">
        <w:rPr>
          <w:rFonts w:ascii="Sylfaen" w:hAnsi="Sylfaen"/>
        </w:rPr>
        <w:t xml:space="preserve"> </w:t>
      </w:r>
      <w:r w:rsidRPr="008F334D">
        <w:rPr>
          <w:rFonts w:ascii="Sylfaen" w:hAnsi="Sylfaen"/>
          <w:u w:color="FF0000"/>
        </w:rPr>
        <w:t>29</w:t>
      </w:r>
      <w:r w:rsidRPr="008F334D">
        <w:rPr>
          <w:rFonts w:ascii="Sylfaen" w:hAnsi="Sylfaen"/>
        </w:rPr>
        <w:t xml:space="preserve"> </w:t>
      </w:r>
      <w:r w:rsidRPr="008F334D">
        <w:rPr>
          <w:rFonts w:ascii="Sylfaen" w:hAnsi="Sylfaen" w:cs="Sylfaen"/>
          <w:u w:color="FF0000"/>
        </w:rPr>
        <w:t>მაისის</w:t>
      </w:r>
      <w:r w:rsidRPr="008F334D">
        <w:rPr>
          <w:rFonts w:ascii="Sylfaen" w:hAnsi="Sylfaen"/>
        </w:rPr>
        <w:t xml:space="preserve"> </w:t>
      </w:r>
      <w:r w:rsidRPr="008F334D">
        <w:rPr>
          <w:rFonts w:ascii="Sylfaen" w:hAnsi="Sylfaen" w:cs="Sylfaen"/>
          <w:u w:color="FF0000"/>
        </w:rPr>
        <w:t>საბჭოს</w:t>
      </w:r>
      <w:r w:rsidRPr="008F334D">
        <w:rPr>
          <w:rFonts w:ascii="Sylfaen" w:hAnsi="Sylfaen"/>
        </w:rPr>
        <w:t xml:space="preserve"> </w:t>
      </w:r>
      <w:r w:rsidRPr="008F334D">
        <w:rPr>
          <w:rFonts w:ascii="Sylfaen" w:hAnsi="Sylfaen"/>
          <w:u w:color="FF0000"/>
        </w:rPr>
        <w:t>90/269/EEC</w:t>
      </w:r>
      <w:r w:rsidRPr="008F334D">
        <w:rPr>
          <w:rFonts w:ascii="Sylfaen" w:hAnsi="Sylfaen"/>
          <w:b/>
        </w:rPr>
        <w:t xml:space="preserve"> </w:t>
      </w:r>
      <w:r w:rsidRPr="008F334D">
        <w:rPr>
          <w:rFonts w:ascii="Sylfaen" w:hAnsi="Sylfaen" w:cs="Sylfaen"/>
          <w:u w:color="FF0000"/>
        </w:rPr>
        <w:t>დირექტივა</w:t>
      </w:r>
      <w:r w:rsidRPr="008F334D">
        <w:rPr>
          <w:rFonts w:ascii="Sylfaen" w:hAnsi="Sylfaen"/>
        </w:rPr>
        <w:t xml:space="preserve"> </w:t>
      </w:r>
      <w:r w:rsidRPr="008F334D">
        <w:rPr>
          <w:rFonts w:ascii="Sylfaen" w:hAnsi="Sylfaen" w:cs="Sylfaen"/>
          <w:u w:color="FF0000"/>
        </w:rPr>
        <w:t>ტვირთის</w:t>
      </w:r>
      <w:r w:rsidRPr="008F334D">
        <w:rPr>
          <w:rFonts w:ascii="Sylfaen" w:hAnsi="Sylfaen"/>
          <w:u w:color="FF0000"/>
        </w:rPr>
        <w:t xml:space="preserve"> </w:t>
      </w:r>
      <w:r w:rsidRPr="008F334D">
        <w:rPr>
          <w:rFonts w:ascii="Sylfaen" w:hAnsi="Sylfaen" w:cs="Sylfaen"/>
          <w:u w:color="FF0000"/>
        </w:rPr>
        <w:t>ხელით</w:t>
      </w:r>
      <w:r w:rsidRPr="008F334D">
        <w:rPr>
          <w:rFonts w:ascii="Sylfaen" w:hAnsi="Sylfaen"/>
          <w:u w:color="FF0000"/>
        </w:rPr>
        <w:t xml:space="preserve"> </w:t>
      </w:r>
      <w:r w:rsidRPr="008F334D">
        <w:rPr>
          <w:rFonts w:ascii="Sylfaen" w:hAnsi="Sylfaen" w:cs="Sylfaen"/>
          <w:u w:color="FF0000"/>
        </w:rPr>
        <w:t>აწევის</w:t>
      </w:r>
      <w:r w:rsidRPr="008F334D">
        <w:rPr>
          <w:rFonts w:ascii="Sylfaen" w:hAnsi="Sylfaen"/>
          <w:u w:color="FF0000"/>
        </w:rPr>
        <w:t xml:space="preserve"> </w:t>
      </w:r>
      <w:r w:rsidRPr="008F334D">
        <w:rPr>
          <w:rFonts w:ascii="Sylfaen" w:hAnsi="Sylfaen" w:cs="Sylfaen"/>
          <w:u w:color="FF0000"/>
        </w:rPr>
        <w:t>დროს</w:t>
      </w:r>
      <w:r w:rsidRPr="008F334D">
        <w:rPr>
          <w:rFonts w:ascii="Sylfaen" w:hAnsi="Sylfaen"/>
          <w:u w:color="FF0000"/>
        </w:rPr>
        <w:t xml:space="preserve">, </w:t>
      </w:r>
      <w:r w:rsidRPr="008F334D">
        <w:rPr>
          <w:rFonts w:ascii="Sylfaen" w:hAnsi="Sylfaen" w:cs="Sylfaen"/>
          <w:u w:color="FF0000"/>
        </w:rPr>
        <w:t>მუშაკთა</w:t>
      </w:r>
      <w:r w:rsidRPr="008F334D">
        <w:rPr>
          <w:rFonts w:ascii="Sylfaen" w:hAnsi="Sylfaen"/>
          <w:u w:color="FF0000"/>
        </w:rPr>
        <w:t xml:space="preserve"> </w:t>
      </w:r>
      <w:r w:rsidRPr="008F334D">
        <w:rPr>
          <w:rFonts w:ascii="Sylfaen" w:hAnsi="Sylfaen" w:cs="Sylfaen"/>
          <w:u w:color="FF0000"/>
        </w:rPr>
        <w:t>მიერ</w:t>
      </w:r>
      <w:r w:rsidRPr="008F334D">
        <w:rPr>
          <w:rFonts w:ascii="Sylfaen" w:hAnsi="Sylfaen"/>
          <w:u w:color="FF0000"/>
        </w:rPr>
        <w:t xml:space="preserve"> </w:t>
      </w:r>
      <w:r w:rsidRPr="008F334D">
        <w:rPr>
          <w:rFonts w:ascii="Sylfaen" w:hAnsi="Sylfaen" w:cs="Sylfaen"/>
          <w:u w:color="FF0000"/>
        </w:rPr>
        <w:t>განსაკუთრებით</w:t>
      </w:r>
      <w:r w:rsidRPr="008F334D">
        <w:rPr>
          <w:rFonts w:ascii="Sylfaen" w:hAnsi="Sylfaen"/>
          <w:u w:color="FF0000"/>
        </w:rPr>
        <w:t xml:space="preserve"> </w:t>
      </w:r>
      <w:r w:rsidRPr="008F334D">
        <w:rPr>
          <w:rFonts w:ascii="Sylfaen" w:hAnsi="Sylfaen" w:cs="Sylfaen"/>
          <w:u w:color="FF0000"/>
        </w:rPr>
        <w:t>ზურგის</w:t>
      </w:r>
      <w:r w:rsidRPr="008F334D">
        <w:rPr>
          <w:rFonts w:ascii="Sylfaen" w:hAnsi="Sylfaen"/>
          <w:u w:color="FF0000"/>
        </w:rPr>
        <w:t xml:space="preserve"> </w:t>
      </w:r>
      <w:r w:rsidRPr="008F334D">
        <w:rPr>
          <w:rFonts w:ascii="Sylfaen" w:hAnsi="Sylfaen" w:cs="Sylfaen"/>
          <w:u w:color="FF0000"/>
        </w:rPr>
        <w:t>დაზიანების</w:t>
      </w:r>
      <w:r w:rsidRPr="008F334D">
        <w:rPr>
          <w:rFonts w:ascii="Sylfaen" w:hAnsi="Sylfaen"/>
          <w:u w:color="FF0000"/>
        </w:rPr>
        <w:t xml:space="preserve"> </w:t>
      </w:r>
      <w:r w:rsidRPr="008F334D">
        <w:rPr>
          <w:rFonts w:ascii="Sylfaen" w:hAnsi="Sylfaen" w:cs="Sylfaen"/>
          <w:u w:color="FF0000"/>
        </w:rPr>
        <w:t>საფრთხის</w:t>
      </w:r>
      <w:r w:rsidRPr="008F334D">
        <w:rPr>
          <w:rFonts w:ascii="Sylfaen" w:hAnsi="Sylfaen"/>
          <w:u w:color="FF0000"/>
        </w:rPr>
        <w:t xml:space="preserve"> </w:t>
      </w:r>
      <w:r w:rsidRPr="008F334D">
        <w:rPr>
          <w:rFonts w:ascii="Sylfaen" w:hAnsi="Sylfaen" w:cs="Sylfaen"/>
          <w:u w:color="FF0000"/>
        </w:rPr>
        <w:t>არსებობის</w:t>
      </w:r>
      <w:r w:rsidRPr="008F334D">
        <w:rPr>
          <w:rFonts w:ascii="Sylfaen" w:hAnsi="Sylfaen"/>
          <w:u w:color="FF0000"/>
        </w:rPr>
        <w:t xml:space="preserve"> </w:t>
      </w:r>
      <w:r w:rsidRPr="008F334D">
        <w:rPr>
          <w:rFonts w:ascii="Sylfaen" w:hAnsi="Sylfaen" w:cs="Sylfaen"/>
          <w:u w:color="FF0000"/>
        </w:rPr>
        <w:t>პირობებში</w:t>
      </w:r>
      <w:r w:rsidRPr="008F334D">
        <w:rPr>
          <w:rFonts w:ascii="Sylfaen" w:hAnsi="Sylfaen"/>
          <w:u w:color="FF0000"/>
        </w:rPr>
        <w:t xml:space="preserve">, </w:t>
      </w:r>
      <w:r w:rsidRPr="008F334D">
        <w:rPr>
          <w:rFonts w:ascii="Sylfaen" w:hAnsi="Sylfaen" w:cs="Sylfaen"/>
          <w:u w:color="FF0000"/>
        </w:rPr>
        <w:t>ჯანმრთელობისა</w:t>
      </w:r>
      <w:r w:rsidRPr="008F334D">
        <w:rPr>
          <w:rFonts w:ascii="Sylfaen" w:hAnsi="Sylfaen"/>
          <w:u w:color="FF0000"/>
        </w:rPr>
        <w:t xml:space="preserve"> </w:t>
      </w:r>
      <w:r w:rsidRPr="008F334D">
        <w:rPr>
          <w:rFonts w:ascii="Sylfaen" w:hAnsi="Sylfaen" w:cs="Sylfaen"/>
          <w:u w:color="FF0000"/>
        </w:rPr>
        <w:t>და</w:t>
      </w:r>
      <w:r w:rsidRPr="008F334D">
        <w:rPr>
          <w:rFonts w:ascii="Sylfaen" w:hAnsi="Sylfaen"/>
          <w:u w:color="FF0000"/>
        </w:rPr>
        <w:t xml:space="preserve"> </w:t>
      </w:r>
      <w:r w:rsidRPr="008F334D">
        <w:rPr>
          <w:rFonts w:ascii="Sylfaen" w:hAnsi="Sylfaen" w:cs="Sylfaen"/>
          <w:u w:color="FF0000"/>
        </w:rPr>
        <w:t>უსაფრთხოების</w:t>
      </w:r>
      <w:r w:rsidRPr="008F334D">
        <w:rPr>
          <w:rFonts w:ascii="Sylfaen" w:hAnsi="Sylfaen"/>
          <w:u w:color="FF0000"/>
        </w:rPr>
        <w:t xml:space="preserve"> </w:t>
      </w:r>
      <w:r w:rsidRPr="008F334D">
        <w:rPr>
          <w:rFonts w:ascii="Sylfaen" w:hAnsi="Sylfaen" w:cs="Sylfaen"/>
          <w:u w:color="FF0000"/>
        </w:rPr>
        <w:t>მინიმალური</w:t>
      </w:r>
      <w:r w:rsidRPr="008F334D">
        <w:rPr>
          <w:rFonts w:ascii="Sylfaen" w:hAnsi="Sylfaen"/>
          <w:u w:color="FF0000"/>
        </w:rPr>
        <w:t xml:space="preserve"> </w:t>
      </w:r>
      <w:r w:rsidRPr="008F334D">
        <w:rPr>
          <w:rFonts w:ascii="Sylfaen" w:hAnsi="Sylfaen" w:cs="Sylfaen"/>
          <w:u w:color="FF0000"/>
        </w:rPr>
        <w:t>მოთხოვნების</w:t>
      </w:r>
      <w:r w:rsidRPr="008F334D">
        <w:rPr>
          <w:rFonts w:ascii="Sylfaen" w:hAnsi="Sylfaen"/>
          <w:u w:color="FF0000"/>
        </w:rPr>
        <w:t xml:space="preserve"> </w:t>
      </w:r>
      <w:r w:rsidRPr="008F334D">
        <w:rPr>
          <w:rFonts w:ascii="Sylfaen" w:hAnsi="Sylfaen" w:cs="Sylfaen"/>
          <w:u w:color="FF0000"/>
        </w:rPr>
        <w:t>შესახებ</w:t>
      </w:r>
      <w:r w:rsidRPr="008F334D">
        <w:rPr>
          <w:rFonts w:ascii="Sylfaen" w:hAnsi="Sylfaen"/>
          <w:u w:color="FF0000"/>
        </w:rPr>
        <w:t xml:space="preserve"> (</w:t>
      </w:r>
      <w:r w:rsidRPr="008F334D">
        <w:rPr>
          <w:rFonts w:ascii="Sylfaen" w:hAnsi="Sylfaen" w:cs="Sylfaen"/>
          <w:u w:color="FF0000"/>
        </w:rPr>
        <w:t>მე</w:t>
      </w:r>
      <w:r w:rsidRPr="008F334D">
        <w:rPr>
          <w:rFonts w:ascii="Sylfaen" w:hAnsi="Sylfaen"/>
          <w:u w:color="FF0000"/>
        </w:rPr>
        <w:t xml:space="preserve">-4 </w:t>
      </w:r>
      <w:r w:rsidRPr="008F334D">
        <w:rPr>
          <w:rFonts w:ascii="Sylfaen" w:hAnsi="Sylfaen" w:cs="Sylfaen"/>
          <w:u w:color="FF0000"/>
        </w:rPr>
        <w:t>ინდივიდუალური</w:t>
      </w:r>
      <w:r w:rsidRPr="008F334D">
        <w:rPr>
          <w:rFonts w:ascii="Sylfaen" w:hAnsi="Sylfaen"/>
          <w:u w:color="FF0000"/>
        </w:rPr>
        <w:t xml:space="preserve"> </w:t>
      </w:r>
      <w:r w:rsidRPr="008F334D">
        <w:rPr>
          <w:rFonts w:ascii="Sylfaen" w:hAnsi="Sylfaen" w:cs="Sylfaen"/>
          <w:u w:color="FF0000"/>
        </w:rPr>
        <w:t>დირექტივა</w:t>
      </w:r>
      <w:r w:rsidRPr="008F334D">
        <w:rPr>
          <w:rFonts w:ascii="Sylfaen" w:hAnsi="Sylfaen"/>
          <w:u w:color="FF0000"/>
        </w:rPr>
        <w:t xml:space="preserve"> 89/391/EEC </w:t>
      </w:r>
      <w:r w:rsidRPr="008F334D">
        <w:rPr>
          <w:rFonts w:ascii="Sylfaen" w:hAnsi="Sylfaen" w:cs="Sylfaen"/>
          <w:u w:color="FF0000"/>
        </w:rPr>
        <w:t>დირექტივის</w:t>
      </w:r>
      <w:r w:rsidRPr="008F334D">
        <w:rPr>
          <w:rFonts w:ascii="Sylfaen" w:hAnsi="Sylfaen"/>
          <w:u w:color="FF0000"/>
        </w:rPr>
        <w:t xml:space="preserve"> </w:t>
      </w:r>
      <w:r w:rsidRPr="008F334D">
        <w:rPr>
          <w:rFonts w:ascii="Sylfaen" w:hAnsi="Sylfaen" w:cs="Sylfaen"/>
          <w:u w:color="FF0000"/>
        </w:rPr>
        <w:t>მუხლის</w:t>
      </w:r>
      <w:r w:rsidRPr="008F334D">
        <w:rPr>
          <w:rFonts w:ascii="Sylfaen" w:hAnsi="Sylfaen"/>
          <w:u w:color="FF0000"/>
        </w:rPr>
        <w:t xml:space="preserve"> 16(1) </w:t>
      </w:r>
      <w:r w:rsidRPr="008F334D">
        <w:rPr>
          <w:rFonts w:ascii="Sylfaen" w:hAnsi="Sylfaen" w:cs="Sylfaen"/>
          <w:u w:color="FF0000"/>
        </w:rPr>
        <w:t>კონტექსტში</w:t>
      </w:r>
      <w:r w:rsidRPr="008F334D">
        <w:rPr>
          <w:rFonts w:ascii="Sylfaen" w:hAnsi="Sylfaen"/>
          <w:u w:color="FF0000"/>
        </w:rPr>
        <w:t>);</w:t>
      </w:r>
    </w:p>
    <w:p w14:paraId="1B696754" w14:textId="77777777" w:rsidR="00EA210A" w:rsidRPr="008F334D" w:rsidRDefault="00EA210A" w:rsidP="00EA210A">
      <w:pPr>
        <w:numPr>
          <w:ilvl w:val="0"/>
          <w:numId w:val="82"/>
        </w:numPr>
        <w:spacing w:after="200" w:line="240" w:lineRule="auto"/>
        <w:contextualSpacing/>
        <w:jc w:val="both"/>
        <w:rPr>
          <w:rFonts w:ascii="Sylfaen" w:hAnsi="Sylfaen"/>
        </w:rPr>
      </w:pPr>
      <w:r w:rsidRPr="008F334D">
        <w:rPr>
          <w:rFonts w:ascii="Sylfaen" w:hAnsi="Sylfaen"/>
          <w:u w:color="FF0000"/>
        </w:rPr>
        <w:t>1990</w:t>
      </w:r>
      <w:r w:rsidRPr="008F334D">
        <w:rPr>
          <w:rFonts w:ascii="Sylfaen" w:hAnsi="Sylfaen"/>
        </w:rPr>
        <w:t xml:space="preserve"> </w:t>
      </w:r>
      <w:r w:rsidRPr="008F334D">
        <w:rPr>
          <w:rFonts w:ascii="Sylfaen" w:hAnsi="Sylfaen" w:cs="Sylfaen"/>
          <w:u w:color="FF0000"/>
        </w:rPr>
        <w:t>წლის</w:t>
      </w:r>
      <w:r w:rsidRPr="008F334D">
        <w:rPr>
          <w:rFonts w:ascii="Sylfaen" w:hAnsi="Sylfaen"/>
        </w:rPr>
        <w:t xml:space="preserve"> </w:t>
      </w:r>
      <w:r w:rsidRPr="008F334D">
        <w:rPr>
          <w:rFonts w:ascii="Sylfaen" w:hAnsi="Sylfaen"/>
          <w:u w:color="FF0000"/>
        </w:rPr>
        <w:t>29</w:t>
      </w:r>
      <w:r w:rsidRPr="008F334D">
        <w:rPr>
          <w:rFonts w:ascii="Sylfaen" w:hAnsi="Sylfaen"/>
        </w:rPr>
        <w:t xml:space="preserve"> </w:t>
      </w:r>
      <w:r w:rsidRPr="008F334D">
        <w:rPr>
          <w:rFonts w:ascii="Sylfaen" w:hAnsi="Sylfaen" w:cs="Sylfaen"/>
          <w:u w:color="FF0000"/>
        </w:rPr>
        <w:t>მაისის</w:t>
      </w:r>
      <w:r w:rsidRPr="008F334D">
        <w:rPr>
          <w:rFonts w:ascii="Sylfaen" w:hAnsi="Sylfaen"/>
        </w:rPr>
        <w:t xml:space="preserve"> </w:t>
      </w:r>
      <w:r w:rsidRPr="008F334D">
        <w:rPr>
          <w:rFonts w:ascii="Sylfaen" w:hAnsi="Sylfaen" w:cs="Sylfaen"/>
          <w:u w:color="FF0000"/>
        </w:rPr>
        <w:t>საბჭოს</w:t>
      </w:r>
      <w:r w:rsidRPr="008F334D">
        <w:rPr>
          <w:rFonts w:ascii="Sylfaen" w:hAnsi="Sylfaen"/>
        </w:rPr>
        <w:t xml:space="preserve"> </w:t>
      </w:r>
      <w:r w:rsidRPr="008F334D">
        <w:rPr>
          <w:rFonts w:ascii="Sylfaen" w:hAnsi="Sylfaen" w:cs="Sylfaen"/>
          <w:u w:color="FF0000"/>
        </w:rPr>
        <w:t>დირექტივა</w:t>
      </w:r>
      <w:r w:rsidRPr="008F334D">
        <w:rPr>
          <w:rFonts w:ascii="Sylfaen" w:hAnsi="Sylfaen"/>
        </w:rPr>
        <w:t xml:space="preserve"> </w:t>
      </w:r>
      <w:r w:rsidRPr="008F334D">
        <w:rPr>
          <w:rFonts w:ascii="Sylfaen" w:hAnsi="Sylfaen"/>
          <w:u w:color="FF0000"/>
        </w:rPr>
        <w:t>90/270/EEC</w:t>
      </w:r>
      <w:r w:rsidRPr="008F334D">
        <w:rPr>
          <w:rFonts w:ascii="Sylfaen" w:hAnsi="Sylfaen"/>
          <w:b/>
        </w:rPr>
        <w:t xml:space="preserve"> </w:t>
      </w:r>
      <w:r w:rsidRPr="008F334D">
        <w:rPr>
          <w:rFonts w:ascii="Sylfaen" w:hAnsi="Sylfaen" w:cs="Sylfaen"/>
          <w:u w:color="FF0000"/>
        </w:rPr>
        <w:t>მონიტორიან</w:t>
      </w:r>
      <w:r w:rsidRPr="008F334D">
        <w:rPr>
          <w:rFonts w:ascii="Sylfaen" w:hAnsi="Sylfaen"/>
        </w:rPr>
        <w:t xml:space="preserve"> </w:t>
      </w:r>
      <w:r w:rsidRPr="008F334D">
        <w:rPr>
          <w:rFonts w:ascii="Sylfaen" w:hAnsi="Sylfaen" w:cs="Sylfaen"/>
          <w:u w:color="FF0000"/>
        </w:rPr>
        <w:t>დანადგარებთან</w:t>
      </w:r>
      <w:r w:rsidRPr="008F334D">
        <w:rPr>
          <w:rFonts w:ascii="Sylfaen" w:hAnsi="Sylfaen"/>
        </w:rPr>
        <w:t xml:space="preserve"> </w:t>
      </w:r>
      <w:r w:rsidRPr="008F334D">
        <w:rPr>
          <w:rFonts w:ascii="Sylfaen" w:hAnsi="Sylfaen" w:cs="Sylfaen"/>
          <w:u w:color="FF0000"/>
        </w:rPr>
        <w:t>მუშაობისთვის</w:t>
      </w:r>
      <w:r w:rsidRPr="008F334D">
        <w:rPr>
          <w:rFonts w:ascii="Sylfaen" w:hAnsi="Sylfaen"/>
        </w:rPr>
        <w:t xml:space="preserve"> </w:t>
      </w:r>
      <w:r w:rsidRPr="008F334D">
        <w:rPr>
          <w:rFonts w:ascii="Sylfaen" w:hAnsi="Sylfaen" w:cs="Sylfaen"/>
          <w:u w:color="FF0000"/>
        </w:rPr>
        <w:t>უსაფრთხოებისა</w:t>
      </w:r>
      <w:r w:rsidRPr="008F334D">
        <w:rPr>
          <w:rFonts w:ascii="Sylfaen" w:hAnsi="Sylfaen"/>
        </w:rPr>
        <w:t xml:space="preserve"> </w:t>
      </w:r>
      <w:r w:rsidRPr="008F334D">
        <w:rPr>
          <w:rFonts w:ascii="Sylfaen" w:hAnsi="Sylfaen" w:cs="Sylfaen"/>
          <w:u w:color="FF0000"/>
        </w:rPr>
        <w:t>და</w:t>
      </w:r>
      <w:r w:rsidRPr="008F334D">
        <w:rPr>
          <w:rFonts w:ascii="Sylfaen" w:hAnsi="Sylfaen"/>
        </w:rPr>
        <w:t xml:space="preserve"> </w:t>
      </w:r>
      <w:r w:rsidRPr="008F334D">
        <w:rPr>
          <w:rFonts w:ascii="Sylfaen" w:hAnsi="Sylfaen" w:cs="Sylfaen"/>
          <w:u w:color="FF0000"/>
        </w:rPr>
        <w:t>ჯანმრთელობის</w:t>
      </w:r>
      <w:r w:rsidRPr="008F334D">
        <w:rPr>
          <w:rFonts w:ascii="Sylfaen" w:hAnsi="Sylfaen"/>
        </w:rPr>
        <w:t xml:space="preserve"> </w:t>
      </w:r>
      <w:r w:rsidRPr="008F334D">
        <w:rPr>
          <w:rFonts w:ascii="Sylfaen" w:hAnsi="Sylfaen" w:cs="Sylfaen"/>
          <w:u w:color="FF0000"/>
        </w:rPr>
        <w:t>მინიმალური</w:t>
      </w:r>
      <w:r w:rsidRPr="008F334D">
        <w:rPr>
          <w:rFonts w:ascii="Sylfaen" w:hAnsi="Sylfaen"/>
        </w:rPr>
        <w:t xml:space="preserve"> </w:t>
      </w:r>
      <w:r w:rsidRPr="008F334D">
        <w:rPr>
          <w:rFonts w:ascii="Sylfaen" w:hAnsi="Sylfaen" w:cs="Sylfaen"/>
          <w:u w:color="FF0000"/>
        </w:rPr>
        <w:t>მოთხოვნების</w:t>
      </w:r>
      <w:r w:rsidRPr="008F334D">
        <w:rPr>
          <w:rFonts w:ascii="Sylfaen" w:hAnsi="Sylfaen"/>
        </w:rPr>
        <w:t xml:space="preserve"> </w:t>
      </w:r>
      <w:r w:rsidRPr="008F334D">
        <w:rPr>
          <w:rFonts w:ascii="Sylfaen" w:hAnsi="Sylfaen" w:cs="Sylfaen"/>
          <w:u w:color="FF0000"/>
        </w:rPr>
        <w:t>შესახებ</w:t>
      </w:r>
      <w:r w:rsidRPr="008F334D">
        <w:rPr>
          <w:rFonts w:ascii="Sylfaen" w:hAnsi="Sylfaen"/>
        </w:rPr>
        <w:t xml:space="preserve"> (</w:t>
      </w:r>
      <w:r w:rsidRPr="008F334D">
        <w:rPr>
          <w:rFonts w:ascii="Sylfaen" w:hAnsi="Sylfaen" w:cs="Sylfaen"/>
          <w:u w:color="FF0000"/>
        </w:rPr>
        <w:t>მეხუთე</w:t>
      </w:r>
      <w:r w:rsidRPr="008F334D">
        <w:rPr>
          <w:rFonts w:ascii="Sylfaen" w:hAnsi="Sylfaen"/>
        </w:rPr>
        <w:t xml:space="preserve"> </w:t>
      </w:r>
      <w:r w:rsidRPr="008F334D">
        <w:rPr>
          <w:rFonts w:ascii="Sylfaen" w:hAnsi="Sylfaen" w:cs="Sylfaen"/>
          <w:u w:color="FF0000"/>
        </w:rPr>
        <w:t>ინდივიდუალური</w:t>
      </w:r>
      <w:r w:rsidRPr="008F334D">
        <w:rPr>
          <w:rFonts w:ascii="Sylfaen" w:hAnsi="Sylfaen"/>
        </w:rPr>
        <w:t xml:space="preserve"> </w:t>
      </w:r>
      <w:r w:rsidRPr="008F334D">
        <w:rPr>
          <w:rFonts w:ascii="Sylfaen" w:hAnsi="Sylfaen" w:cs="Sylfaen"/>
          <w:u w:color="FF0000"/>
        </w:rPr>
        <w:t>დირექტივა</w:t>
      </w:r>
      <w:r w:rsidRPr="008F334D">
        <w:rPr>
          <w:rFonts w:ascii="Sylfaen" w:hAnsi="Sylfaen"/>
        </w:rPr>
        <w:t xml:space="preserve"> </w:t>
      </w:r>
      <w:r w:rsidRPr="008F334D">
        <w:rPr>
          <w:rFonts w:ascii="Sylfaen" w:hAnsi="Sylfaen"/>
          <w:u w:color="FF0000"/>
        </w:rPr>
        <w:t>89/391/EEC</w:t>
      </w:r>
      <w:r w:rsidRPr="008F334D">
        <w:rPr>
          <w:rFonts w:ascii="Sylfaen" w:hAnsi="Sylfaen"/>
        </w:rPr>
        <w:t xml:space="preserve"> </w:t>
      </w:r>
      <w:r w:rsidRPr="008F334D">
        <w:rPr>
          <w:rFonts w:ascii="Sylfaen" w:hAnsi="Sylfaen" w:cs="Sylfaen"/>
          <w:u w:color="FF0000"/>
        </w:rPr>
        <w:t>დირექტივის</w:t>
      </w:r>
      <w:r w:rsidRPr="008F334D">
        <w:rPr>
          <w:rFonts w:ascii="Sylfaen" w:hAnsi="Sylfaen"/>
        </w:rPr>
        <w:t xml:space="preserve"> </w:t>
      </w:r>
      <w:r w:rsidRPr="008F334D">
        <w:rPr>
          <w:rFonts w:ascii="Sylfaen" w:hAnsi="Sylfaen" w:cs="Sylfaen"/>
          <w:u w:color="FF0000"/>
        </w:rPr>
        <w:t>მე</w:t>
      </w:r>
      <w:r w:rsidRPr="008F334D">
        <w:rPr>
          <w:rFonts w:ascii="Sylfaen" w:hAnsi="Sylfaen"/>
          <w:u w:color="FF0000"/>
        </w:rPr>
        <w:t>-16</w:t>
      </w:r>
      <w:r w:rsidRPr="008F334D">
        <w:rPr>
          <w:rFonts w:ascii="Sylfaen" w:hAnsi="Sylfaen"/>
        </w:rPr>
        <w:t>(</w:t>
      </w:r>
      <w:r w:rsidRPr="008F334D">
        <w:rPr>
          <w:rFonts w:ascii="Sylfaen" w:hAnsi="Sylfaen"/>
          <w:u w:color="FF0000"/>
        </w:rPr>
        <w:t>1</w:t>
      </w:r>
      <w:r w:rsidRPr="008F334D">
        <w:rPr>
          <w:rFonts w:ascii="Sylfaen" w:hAnsi="Sylfaen"/>
        </w:rPr>
        <w:t xml:space="preserve">) </w:t>
      </w:r>
      <w:r w:rsidRPr="008F334D">
        <w:rPr>
          <w:rFonts w:ascii="Sylfaen" w:hAnsi="Sylfaen" w:cs="Sylfaen"/>
          <w:u w:color="FF0000"/>
        </w:rPr>
        <w:t>მუხლის</w:t>
      </w:r>
      <w:r w:rsidRPr="008F334D">
        <w:rPr>
          <w:rFonts w:ascii="Sylfaen" w:hAnsi="Sylfaen"/>
        </w:rPr>
        <w:t xml:space="preserve"> </w:t>
      </w:r>
      <w:r w:rsidRPr="008F334D">
        <w:rPr>
          <w:rFonts w:ascii="Sylfaen" w:hAnsi="Sylfaen" w:cs="Sylfaen"/>
          <w:u w:color="FF0000"/>
        </w:rPr>
        <w:t>კონტექსტში</w:t>
      </w:r>
      <w:r w:rsidRPr="008F334D">
        <w:rPr>
          <w:rFonts w:ascii="Sylfaen" w:hAnsi="Sylfaen"/>
        </w:rPr>
        <w:t xml:space="preserve">);  </w:t>
      </w:r>
    </w:p>
    <w:p w14:paraId="35ADCB19" w14:textId="77777777" w:rsidR="00EA210A" w:rsidRPr="008F334D" w:rsidRDefault="00EA210A" w:rsidP="00EA210A">
      <w:pPr>
        <w:numPr>
          <w:ilvl w:val="0"/>
          <w:numId w:val="82"/>
        </w:numPr>
        <w:spacing w:after="200" w:line="240" w:lineRule="auto"/>
        <w:contextualSpacing/>
        <w:jc w:val="both"/>
        <w:rPr>
          <w:rFonts w:ascii="Sylfaen" w:hAnsi="Sylfaen"/>
        </w:rPr>
      </w:pPr>
      <w:r w:rsidRPr="008F334D">
        <w:rPr>
          <w:rFonts w:ascii="Sylfaen" w:hAnsi="Sylfaen"/>
          <w:u w:color="FF0000"/>
        </w:rPr>
        <w:t>1992</w:t>
      </w:r>
      <w:r w:rsidRPr="008F334D">
        <w:rPr>
          <w:rFonts w:ascii="Sylfaen" w:hAnsi="Sylfaen"/>
        </w:rPr>
        <w:t xml:space="preserve"> </w:t>
      </w:r>
      <w:r w:rsidRPr="008F334D">
        <w:rPr>
          <w:rFonts w:ascii="Sylfaen" w:hAnsi="Sylfaen" w:cs="Sylfaen"/>
          <w:u w:color="FF0000"/>
        </w:rPr>
        <w:t>წლის</w:t>
      </w:r>
      <w:r w:rsidRPr="008F334D">
        <w:rPr>
          <w:rFonts w:ascii="Sylfaen" w:hAnsi="Sylfaen"/>
        </w:rPr>
        <w:t xml:space="preserve"> </w:t>
      </w:r>
      <w:r w:rsidRPr="008F334D">
        <w:rPr>
          <w:rFonts w:ascii="Sylfaen" w:hAnsi="Sylfaen"/>
          <w:u w:color="FF0000"/>
        </w:rPr>
        <w:t>24</w:t>
      </w:r>
      <w:r w:rsidRPr="008F334D">
        <w:rPr>
          <w:rFonts w:ascii="Sylfaen" w:hAnsi="Sylfaen"/>
        </w:rPr>
        <w:t xml:space="preserve"> </w:t>
      </w:r>
      <w:r w:rsidRPr="008F334D">
        <w:rPr>
          <w:rFonts w:ascii="Sylfaen" w:hAnsi="Sylfaen" w:cs="Sylfaen"/>
          <w:u w:color="FF0000"/>
        </w:rPr>
        <w:t>ივნისის</w:t>
      </w:r>
      <w:r w:rsidRPr="008F334D">
        <w:rPr>
          <w:rFonts w:ascii="Sylfaen" w:hAnsi="Sylfaen"/>
        </w:rPr>
        <w:t xml:space="preserve"> </w:t>
      </w:r>
      <w:r w:rsidRPr="008F334D">
        <w:rPr>
          <w:rFonts w:ascii="Sylfaen" w:hAnsi="Sylfaen" w:cs="Sylfaen"/>
          <w:u w:color="FF0000"/>
        </w:rPr>
        <w:t>საბჭოს</w:t>
      </w:r>
      <w:r w:rsidRPr="008F334D">
        <w:rPr>
          <w:rFonts w:ascii="Sylfaen" w:hAnsi="Sylfaen"/>
        </w:rPr>
        <w:t xml:space="preserve"> </w:t>
      </w:r>
      <w:r w:rsidRPr="008F334D">
        <w:rPr>
          <w:rFonts w:ascii="Sylfaen" w:hAnsi="Sylfaen"/>
          <w:u w:color="FF0000"/>
        </w:rPr>
        <w:t>92/58/EEC</w:t>
      </w:r>
      <w:r w:rsidRPr="008F334D">
        <w:rPr>
          <w:rFonts w:ascii="Sylfaen" w:hAnsi="Sylfaen"/>
          <w:b/>
        </w:rPr>
        <w:t xml:space="preserve"> </w:t>
      </w:r>
      <w:r w:rsidRPr="008F334D">
        <w:rPr>
          <w:rFonts w:ascii="Sylfaen" w:hAnsi="Sylfaen" w:cs="Sylfaen"/>
          <w:u w:color="FF0000"/>
        </w:rPr>
        <w:t>დირექტივა</w:t>
      </w:r>
      <w:r w:rsidRPr="008F334D">
        <w:rPr>
          <w:rFonts w:ascii="Sylfaen" w:hAnsi="Sylfaen"/>
        </w:rPr>
        <w:t xml:space="preserve"> </w:t>
      </w:r>
      <w:r w:rsidRPr="008F334D">
        <w:rPr>
          <w:rFonts w:ascii="Sylfaen" w:hAnsi="Sylfaen" w:cs="Sylfaen"/>
          <w:u w:color="FF0000"/>
        </w:rPr>
        <w:t>სამუშაოზე</w:t>
      </w:r>
      <w:r w:rsidRPr="008F334D">
        <w:rPr>
          <w:rFonts w:ascii="Sylfaen" w:hAnsi="Sylfaen"/>
        </w:rPr>
        <w:t xml:space="preserve"> </w:t>
      </w:r>
      <w:r w:rsidRPr="008F334D">
        <w:rPr>
          <w:rFonts w:ascii="Sylfaen" w:hAnsi="Sylfaen" w:cs="Sylfaen"/>
          <w:u w:color="FF0000"/>
        </w:rPr>
        <w:t>უსაფრთხოებასა</w:t>
      </w:r>
      <w:r w:rsidRPr="008F334D">
        <w:rPr>
          <w:rFonts w:ascii="Sylfaen" w:hAnsi="Sylfaen"/>
        </w:rPr>
        <w:t xml:space="preserve"> </w:t>
      </w:r>
      <w:r w:rsidRPr="008F334D">
        <w:rPr>
          <w:rFonts w:ascii="Sylfaen" w:hAnsi="Sylfaen" w:cs="Sylfaen"/>
          <w:u w:color="FF0000"/>
        </w:rPr>
        <w:t>და</w:t>
      </w:r>
      <w:r w:rsidRPr="008F334D">
        <w:rPr>
          <w:rFonts w:ascii="Sylfaen" w:hAnsi="Sylfaen"/>
          <w:u w:color="FF0000"/>
        </w:rPr>
        <w:t>/</w:t>
      </w:r>
      <w:r w:rsidRPr="008F334D">
        <w:rPr>
          <w:rFonts w:ascii="Sylfaen" w:hAnsi="Sylfaen" w:cs="Sylfaen"/>
          <w:u w:color="FF0000"/>
        </w:rPr>
        <w:t>ან</w:t>
      </w:r>
      <w:r w:rsidRPr="008F334D">
        <w:rPr>
          <w:rFonts w:ascii="Sylfaen" w:hAnsi="Sylfaen"/>
        </w:rPr>
        <w:t xml:space="preserve"> </w:t>
      </w:r>
      <w:r w:rsidRPr="008F334D">
        <w:rPr>
          <w:rFonts w:ascii="Sylfaen" w:hAnsi="Sylfaen" w:cs="Sylfaen"/>
          <w:u w:color="FF0000"/>
        </w:rPr>
        <w:t>ჯანმრთელობასთან</w:t>
      </w:r>
      <w:r w:rsidRPr="008F334D">
        <w:rPr>
          <w:rFonts w:ascii="Sylfaen" w:hAnsi="Sylfaen"/>
        </w:rPr>
        <w:t xml:space="preserve"> </w:t>
      </w:r>
      <w:r w:rsidRPr="008F334D">
        <w:rPr>
          <w:rFonts w:ascii="Sylfaen" w:hAnsi="Sylfaen" w:cs="Sylfaen"/>
          <w:u w:color="FF0000"/>
        </w:rPr>
        <w:t>დაკავშირებული</w:t>
      </w:r>
      <w:r w:rsidRPr="008F334D">
        <w:rPr>
          <w:rFonts w:ascii="Sylfaen" w:hAnsi="Sylfaen"/>
        </w:rPr>
        <w:t xml:space="preserve"> </w:t>
      </w:r>
      <w:r w:rsidRPr="008F334D">
        <w:rPr>
          <w:rFonts w:ascii="Sylfaen" w:hAnsi="Sylfaen" w:cs="Sylfaen"/>
          <w:u w:color="FF0000"/>
        </w:rPr>
        <w:t>ნიშნების</w:t>
      </w:r>
      <w:r w:rsidRPr="008F334D">
        <w:rPr>
          <w:rFonts w:ascii="Sylfaen" w:hAnsi="Sylfaen"/>
        </w:rPr>
        <w:t xml:space="preserve"> </w:t>
      </w:r>
      <w:r w:rsidRPr="008F334D">
        <w:rPr>
          <w:rFonts w:ascii="Sylfaen" w:hAnsi="Sylfaen" w:cs="Sylfaen"/>
          <w:u w:color="FF0000"/>
        </w:rPr>
        <w:t>განთავსების</w:t>
      </w:r>
      <w:r w:rsidRPr="008F334D">
        <w:rPr>
          <w:rFonts w:ascii="Sylfaen" w:hAnsi="Sylfaen"/>
        </w:rPr>
        <w:t xml:space="preserve"> </w:t>
      </w:r>
      <w:r w:rsidRPr="008F334D">
        <w:rPr>
          <w:rFonts w:ascii="Sylfaen" w:hAnsi="Sylfaen" w:cs="Sylfaen"/>
          <w:u w:color="FF0000"/>
        </w:rPr>
        <w:t>მიზნით</w:t>
      </w:r>
      <w:r w:rsidRPr="008F334D">
        <w:rPr>
          <w:rFonts w:ascii="Sylfaen" w:hAnsi="Sylfaen"/>
        </w:rPr>
        <w:t xml:space="preserve"> </w:t>
      </w:r>
      <w:r w:rsidRPr="008F334D">
        <w:rPr>
          <w:rFonts w:ascii="Sylfaen" w:hAnsi="Sylfaen" w:cs="Sylfaen"/>
          <w:u w:color="FF0000"/>
        </w:rPr>
        <w:t>მინიმალური</w:t>
      </w:r>
      <w:r w:rsidRPr="008F334D">
        <w:rPr>
          <w:rFonts w:ascii="Sylfaen" w:hAnsi="Sylfaen"/>
        </w:rPr>
        <w:t xml:space="preserve"> </w:t>
      </w:r>
      <w:r w:rsidRPr="008F334D">
        <w:rPr>
          <w:rFonts w:ascii="Sylfaen" w:hAnsi="Sylfaen" w:cs="Sylfaen"/>
          <w:u w:color="FF0000"/>
        </w:rPr>
        <w:t>მოთხოვნების</w:t>
      </w:r>
      <w:r w:rsidRPr="008F334D">
        <w:rPr>
          <w:rFonts w:ascii="Sylfaen" w:hAnsi="Sylfaen"/>
        </w:rPr>
        <w:t xml:space="preserve"> </w:t>
      </w:r>
      <w:r w:rsidRPr="008F334D">
        <w:rPr>
          <w:rFonts w:ascii="Sylfaen" w:hAnsi="Sylfaen" w:cs="Sylfaen"/>
          <w:u w:color="FF0000"/>
        </w:rPr>
        <w:t>შესახებ</w:t>
      </w:r>
      <w:r w:rsidRPr="008F334D">
        <w:rPr>
          <w:rFonts w:ascii="Sylfaen" w:hAnsi="Sylfaen"/>
        </w:rPr>
        <w:t xml:space="preserve"> (</w:t>
      </w:r>
      <w:r w:rsidRPr="008F334D">
        <w:rPr>
          <w:rFonts w:ascii="Sylfaen" w:hAnsi="Sylfaen" w:cs="Sylfaen"/>
          <w:u w:color="FF0000"/>
        </w:rPr>
        <w:t>მეცხრე</w:t>
      </w:r>
      <w:r w:rsidRPr="008F334D">
        <w:rPr>
          <w:rFonts w:ascii="Sylfaen" w:hAnsi="Sylfaen"/>
        </w:rPr>
        <w:t xml:space="preserve"> </w:t>
      </w:r>
      <w:r w:rsidRPr="008F334D">
        <w:rPr>
          <w:rFonts w:ascii="Sylfaen" w:hAnsi="Sylfaen" w:cs="Sylfaen"/>
          <w:u w:color="FF0000"/>
        </w:rPr>
        <w:t>ინდივიდუალური</w:t>
      </w:r>
      <w:r w:rsidRPr="008F334D">
        <w:rPr>
          <w:rFonts w:ascii="Sylfaen" w:hAnsi="Sylfaen"/>
        </w:rPr>
        <w:t xml:space="preserve"> </w:t>
      </w:r>
      <w:r w:rsidRPr="008F334D">
        <w:rPr>
          <w:rFonts w:ascii="Sylfaen" w:hAnsi="Sylfaen" w:cs="Sylfaen"/>
          <w:u w:color="FF0000"/>
        </w:rPr>
        <w:t>დირექტივა</w:t>
      </w:r>
      <w:r w:rsidRPr="008F334D">
        <w:rPr>
          <w:rFonts w:ascii="Sylfaen" w:hAnsi="Sylfaen"/>
        </w:rPr>
        <w:t xml:space="preserve"> </w:t>
      </w:r>
      <w:r w:rsidRPr="008F334D">
        <w:rPr>
          <w:rFonts w:ascii="Sylfaen" w:hAnsi="Sylfaen"/>
          <w:u w:color="FF0000"/>
        </w:rPr>
        <w:t>89/391/EEC</w:t>
      </w:r>
      <w:r w:rsidRPr="008F334D">
        <w:rPr>
          <w:rFonts w:ascii="Sylfaen" w:hAnsi="Sylfaen"/>
        </w:rPr>
        <w:t xml:space="preserve"> </w:t>
      </w:r>
      <w:r w:rsidRPr="008F334D">
        <w:rPr>
          <w:rFonts w:ascii="Sylfaen" w:hAnsi="Sylfaen" w:cs="Sylfaen"/>
          <w:u w:color="FF0000"/>
        </w:rPr>
        <w:t>დირექტივის</w:t>
      </w:r>
      <w:r w:rsidRPr="008F334D">
        <w:rPr>
          <w:rFonts w:ascii="Sylfaen" w:hAnsi="Sylfaen"/>
        </w:rPr>
        <w:t xml:space="preserve"> </w:t>
      </w:r>
      <w:r w:rsidRPr="008F334D">
        <w:rPr>
          <w:rFonts w:ascii="Sylfaen" w:hAnsi="Sylfaen" w:cs="Sylfaen"/>
          <w:u w:color="FF0000"/>
        </w:rPr>
        <w:t>მე</w:t>
      </w:r>
      <w:r w:rsidRPr="008F334D">
        <w:rPr>
          <w:rFonts w:ascii="Sylfaen" w:hAnsi="Sylfaen"/>
          <w:u w:color="FF0000"/>
        </w:rPr>
        <w:t>16</w:t>
      </w:r>
      <w:r w:rsidRPr="008F334D">
        <w:rPr>
          <w:rFonts w:ascii="Sylfaen" w:hAnsi="Sylfaen"/>
        </w:rPr>
        <w:t>(</w:t>
      </w:r>
      <w:r w:rsidRPr="008F334D">
        <w:rPr>
          <w:rFonts w:ascii="Sylfaen" w:hAnsi="Sylfaen"/>
          <w:u w:color="FF0000"/>
        </w:rPr>
        <w:t>1</w:t>
      </w:r>
      <w:r w:rsidRPr="008F334D">
        <w:rPr>
          <w:rFonts w:ascii="Sylfaen" w:hAnsi="Sylfaen"/>
        </w:rPr>
        <w:t xml:space="preserve">) </w:t>
      </w:r>
      <w:r w:rsidRPr="008F334D">
        <w:rPr>
          <w:rFonts w:ascii="Sylfaen" w:hAnsi="Sylfaen" w:cs="Sylfaen"/>
          <w:u w:color="FF0000"/>
        </w:rPr>
        <w:t>მუხლის</w:t>
      </w:r>
      <w:r w:rsidRPr="008F334D">
        <w:rPr>
          <w:rFonts w:ascii="Sylfaen" w:hAnsi="Sylfaen"/>
        </w:rPr>
        <w:t xml:space="preserve"> </w:t>
      </w:r>
      <w:r w:rsidRPr="008F334D">
        <w:rPr>
          <w:rFonts w:ascii="Sylfaen" w:hAnsi="Sylfaen" w:cs="Sylfaen"/>
          <w:u w:color="FF0000"/>
        </w:rPr>
        <w:t>კონტექსტში</w:t>
      </w:r>
      <w:r w:rsidRPr="008F334D">
        <w:rPr>
          <w:rFonts w:ascii="Sylfaen" w:hAnsi="Sylfaen"/>
        </w:rPr>
        <w:t>);</w:t>
      </w:r>
    </w:p>
    <w:p w14:paraId="67553FCB" w14:textId="77777777" w:rsidR="00EA210A" w:rsidRPr="008F334D" w:rsidRDefault="00EA210A" w:rsidP="00EA210A">
      <w:pPr>
        <w:numPr>
          <w:ilvl w:val="0"/>
          <w:numId w:val="82"/>
        </w:numPr>
        <w:spacing w:after="0" w:line="240" w:lineRule="auto"/>
        <w:contextualSpacing/>
        <w:jc w:val="both"/>
        <w:rPr>
          <w:rFonts w:ascii="Sylfaen" w:hAnsi="Sylfaen" w:cs="Sylfaen"/>
          <w:u w:color="FF0000"/>
        </w:rPr>
      </w:pPr>
      <w:r w:rsidRPr="008F334D">
        <w:rPr>
          <w:rFonts w:ascii="Sylfaen" w:hAnsi="Sylfaen" w:cs="Sylfaen"/>
          <w:u w:color="FF0000"/>
        </w:rPr>
        <w:t xml:space="preserve">1992 წლის 24 ივნისის საბჭოს 92/57/EEC დირექტივა დროებით ან მოძრავ სამშენებლო უბნებზე უსაფრთხოებისა და ჯანმრთელობის მინიმალური მოთხოვნების იმპლემენტაციის შესახებ (მერვე ინდივიდუალური დირექტივა 89/391/EEC დირექტივის მე16(1) მუხლის კონტექსტში). </w:t>
      </w:r>
    </w:p>
    <w:p w14:paraId="4C7D340C" w14:textId="77777777" w:rsidR="00EA210A" w:rsidRPr="008F334D" w:rsidRDefault="00EA210A" w:rsidP="00EA210A">
      <w:pPr>
        <w:spacing w:after="0" w:line="240" w:lineRule="auto"/>
        <w:ind w:left="720"/>
        <w:contextualSpacing/>
        <w:jc w:val="both"/>
        <w:rPr>
          <w:rFonts w:ascii="Sylfaen" w:hAnsi="Sylfaen"/>
        </w:rPr>
      </w:pPr>
    </w:p>
    <w:p w14:paraId="7A42A060" w14:textId="77777777" w:rsidR="00EA210A" w:rsidRPr="008F334D" w:rsidRDefault="00EA210A" w:rsidP="00EA210A">
      <w:pPr>
        <w:tabs>
          <w:tab w:val="left" w:pos="0"/>
        </w:tabs>
        <w:spacing w:after="0" w:line="240" w:lineRule="auto"/>
        <w:contextualSpacing/>
        <w:jc w:val="both"/>
        <w:rPr>
          <w:rFonts w:ascii="Sylfaen" w:hAnsi="Sylfaen" w:cs="Sylfaen"/>
          <w:u w:color="FF0000"/>
        </w:rPr>
      </w:pPr>
      <w:r w:rsidRPr="008F334D">
        <w:rPr>
          <w:rFonts w:ascii="Sylfaen" w:hAnsi="Sylfaen" w:cs="Sylfaen"/>
        </w:rPr>
        <w:t>2017</w:t>
      </w:r>
      <w:r w:rsidRPr="008F334D">
        <w:rPr>
          <w:rFonts w:ascii="Sylfaen" w:hAnsi="Sylfaen" w:cs="Arial"/>
        </w:rPr>
        <w:t xml:space="preserve"> </w:t>
      </w:r>
      <w:r w:rsidRPr="008F334D">
        <w:rPr>
          <w:rFonts w:ascii="Sylfaen" w:hAnsi="Sylfaen" w:cs="Sylfaen"/>
        </w:rPr>
        <w:t>წელს,</w:t>
      </w:r>
      <w:r w:rsidRPr="008F334D">
        <w:rPr>
          <w:rFonts w:ascii="Sylfaen" w:hAnsi="Sylfaen" w:cs="Arial"/>
        </w:rPr>
        <w:t xml:space="preserve"> </w:t>
      </w:r>
      <w:r w:rsidRPr="008F334D">
        <w:rPr>
          <w:rFonts w:ascii="Sylfaen" w:hAnsi="Sylfaen" w:cs="Sylfaen"/>
        </w:rPr>
        <w:t>შემუშავდა</w:t>
      </w:r>
      <w:r w:rsidRPr="008F334D">
        <w:rPr>
          <w:rFonts w:ascii="Sylfaen" w:hAnsi="Sylfaen" w:cs="Arial"/>
        </w:rPr>
        <w:t xml:space="preserve"> სტანდარტების პროექტები </w:t>
      </w:r>
      <w:r w:rsidRPr="008F334D">
        <w:rPr>
          <w:rFonts w:ascii="Sylfaen" w:hAnsi="Sylfaen" w:cs="Sylfaen"/>
        </w:rPr>
        <w:t>ევროკავშირის შემდეგი 4 დირექტივის გათვალისწინებით:</w:t>
      </w:r>
      <w:r w:rsidRPr="008F334D">
        <w:rPr>
          <w:rFonts w:ascii="Sylfaen" w:hAnsi="Sylfaen" w:cs="Arial"/>
        </w:rPr>
        <w:t xml:space="preserve"> </w:t>
      </w:r>
    </w:p>
    <w:p w14:paraId="690F71EB" w14:textId="77777777" w:rsidR="00EA210A" w:rsidRPr="008F334D" w:rsidRDefault="00EA210A" w:rsidP="00EA210A">
      <w:pPr>
        <w:spacing w:after="0" w:line="240" w:lineRule="auto"/>
        <w:ind w:left="720"/>
        <w:contextualSpacing/>
        <w:jc w:val="both"/>
        <w:rPr>
          <w:rFonts w:ascii="Sylfaen" w:hAnsi="Sylfaen" w:cs="Sylfaen"/>
          <w:u w:color="FF0000"/>
          <w:lang w:val="en-US"/>
        </w:rPr>
      </w:pPr>
    </w:p>
    <w:p w14:paraId="109225B5" w14:textId="77777777" w:rsidR="00EA210A" w:rsidRPr="008F334D" w:rsidRDefault="00EA210A" w:rsidP="00E150BA">
      <w:pPr>
        <w:numPr>
          <w:ilvl w:val="0"/>
          <w:numId w:val="87"/>
        </w:numPr>
        <w:spacing w:after="200" w:line="276" w:lineRule="auto"/>
        <w:contextualSpacing/>
        <w:jc w:val="both"/>
        <w:rPr>
          <w:rFonts w:ascii="Sylfaen" w:hAnsi="Sylfaen"/>
        </w:rPr>
      </w:pPr>
      <w:r w:rsidRPr="008F334D">
        <w:rPr>
          <w:rFonts w:ascii="Sylfaen" w:hAnsi="Sylfaen"/>
        </w:rPr>
        <w:t>1989 წლის 30 ნოემბრის საბჭოს დირექტივა 89/656/EEC სამუშაო ადგილზე მუშაკთა მიერ პერსონალური დამცავი აღჭურვილობის გამოყენებისთვის უსაფრთხოებისა და ჯანმრთელობის მინიმალური მოთხოვნების შესახებ( მესამე ინდივიდუალური დირექტივა 89/391/EEC დირექტივის 16( 1) მუხლის კონტექსტში;</w:t>
      </w:r>
    </w:p>
    <w:p w14:paraId="51BD425B" w14:textId="77777777" w:rsidR="00EA210A" w:rsidRPr="008F334D" w:rsidRDefault="00EA210A" w:rsidP="00E150BA">
      <w:pPr>
        <w:numPr>
          <w:ilvl w:val="0"/>
          <w:numId w:val="88"/>
        </w:numPr>
        <w:spacing w:after="200" w:line="276" w:lineRule="auto"/>
        <w:contextualSpacing/>
        <w:jc w:val="both"/>
        <w:rPr>
          <w:rFonts w:ascii="Sylfaen" w:hAnsi="Sylfaen"/>
        </w:rPr>
      </w:pPr>
      <w:r w:rsidRPr="008F334D">
        <w:rPr>
          <w:rFonts w:ascii="Sylfaen" w:hAnsi="Sylfaen"/>
        </w:rPr>
        <w:t>1999 წლის 16 დეკემბრის ევროპარლამენტისა და საბჭოს დირექტივა 1999/ 92/ EEC ფეთქებადი ატმოსფეროს გამო პოტენციური რისკის ქვეს მყოფ მუშათა უსაფრთხოებისა და ჯანმრთელობის დაცვის გაუმჯობესების მიზნით მინიმალური მოთხოვნების შესახებ (მეთხუთმეტე ინდივიდუალური დირექტივა 89/391/EEC დირექტივის მე-16 (ერთი) მუხლის კონტექსტში);</w:t>
      </w:r>
    </w:p>
    <w:p w14:paraId="64A78056" w14:textId="77777777" w:rsidR="00EA210A" w:rsidRPr="008F334D" w:rsidRDefault="00EA210A" w:rsidP="00E150BA">
      <w:pPr>
        <w:numPr>
          <w:ilvl w:val="0"/>
          <w:numId w:val="88"/>
        </w:numPr>
        <w:spacing w:after="200" w:line="276" w:lineRule="auto"/>
        <w:contextualSpacing/>
        <w:jc w:val="both"/>
        <w:rPr>
          <w:rFonts w:ascii="Sylfaen" w:hAnsi="Sylfaen"/>
        </w:rPr>
      </w:pPr>
      <w:r w:rsidRPr="008F334D">
        <w:rPr>
          <w:rFonts w:ascii="Sylfaen" w:hAnsi="Sylfaen"/>
        </w:rPr>
        <w:t xml:space="preserve"> 1992 წლის 24 ივნისის საბჭოს 92/57EEC დირექტივა დროებით ან მოძრავ სამშენებლო უბნებზე უსაფრთოხებისა და ჯანმრთელობის მინიმალური მოთხოვნების იმპლემენტაციის შესახებ. (მერვე ინდივიდუალური დირექტივა 89/391EEC დირექტივის მე-16 (ერთი) მუხლის კონტექსტში).</w:t>
      </w:r>
    </w:p>
    <w:p w14:paraId="08F356EF" w14:textId="77777777" w:rsidR="00EA210A" w:rsidRPr="008F334D" w:rsidRDefault="00EA210A" w:rsidP="00EA210A">
      <w:pPr>
        <w:spacing w:after="0" w:line="240" w:lineRule="auto"/>
        <w:ind w:left="720"/>
        <w:contextualSpacing/>
        <w:jc w:val="both"/>
        <w:rPr>
          <w:rFonts w:ascii="Sylfaen" w:hAnsi="Sylfaen"/>
        </w:rPr>
      </w:pPr>
    </w:p>
    <w:p w14:paraId="7A5AD3AE" w14:textId="77777777" w:rsidR="00EA210A" w:rsidRPr="00164D34" w:rsidRDefault="00EA210A" w:rsidP="00EA210A">
      <w:pPr>
        <w:spacing w:line="240" w:lineRule="auto"/>
        <w:ind w:left="567"/>
        <w:jc w:val="both"/>
        <w:rPr>
          <w:rFonts w:ascii="Sylfaen" w:hAnsi="Sylfaen" w:cs="Times New Roman"/>
        </w:rPr>
      </w:pPr>
      <w:r w:rsidRPr="00164D34">
        <w:rPr>
          <w:rFonts w:ascii="Sylfaen" w:hAnsi="Sylfaen" w:cs="Sylfaen"/>
          <w:u w:val="single"/>
        </w:rPr>
        <w:t xml:space="preserve">საქმიანობა: </w:t>
      </w:r>
      <w:r w:rsidRPr="00164D34">
        <w:rPr>
          <w:rFonts w:ascii="Sylfaen" w:hAnsi="Sylfaen" w:cs="Times New Roman"/>
          <w:u w:val="single"/>
        </w:rPr>
        <w:t xml:space="preserve">20.1.1.3. </w:t>
      </w:r>
      <w:r w:rsidRPr="00164D34">
        <w:rPr>
          <w:rFonts w:ascii="Sylfaen" w:hAnsi="Sylfaen" w:cs="Sylfaen"/>
          <w:u w:val="single"/>
        </w:rPr>
        <w:t>შრომის</w:t>
      </w:r>
      <w:r w:rsidRPr="00164D34">
        <w:rPr>
          <w:rFonts w:ascii="Sylfaen" w:hAnsi="Sylfaen" w:cs="Times New Roman"/>
          <w:u w:val="single"/>
        </w:rPr>
        <w:t xml:space="preserve"> </w:t>
      </w:r>
      <w:r w:rsidRPr="00164D34">
        <w:rPr>
          <w:rFonts w:ascii="Sylfaen" w:hAnsi="Sylfaen" w:cs="Sylfaen"/>
          <w:u w:val="single"/>
        </w:rPr>
        <w:t>უსაფრთხოებისა</w:t>
      </w:r>
      <w:r w:rsidRPr="00164D34">
        <w:rPr>
          <w:rFonts w:ascii="Sylfaen" w:hAnsi="Sylfaen" w:cs="Times New Roman"/>
          <w:u w:val="single"/>
        </w:rPr>
        <w:t xml:space="preserve"> </w:t>
      </w:r>
      <w:r w:rsidRPr="00164D34">
        <w:rPr>
          <w:rFonts w:ascii="Sylfaen" w:hAnsi="Sylfaen" w:cs="Sylfaen"/>
          <w:u w:val="single"/>
        </w:rPr>
        <w:t>და</w:t>
      </w:r>
      <w:r w:rsidRPr="00164D34">
        <w:rPr>
          <w:rFonts w:ascii="Sylfaen" w:hAnsi="Sylfaen" w:cs="Times New Roman"/>
          <w:u w:val="single"/>
        </w:rPr>
        <w:t xml:space="preserve"> </w:t>
      </w:r>
      <w:r w:rsidRPr="00164D34">
        <w:rPr>
          <w:rFonts w:ascii="Sylfaen" w:hAnsi="Sylfaen" w:cs="Sylfaen"/>
          <w:u w:val="single"/>
        </w:rPr>
        <w:t>ჯანმრთელობის</w:t>
      </w:r>
      <w:r w:rsidRPr="00164D34">
        <w:rPr>
          <w:rFonts w:ascii="Sylfaen" w:hAnsi="Sylfaen" w:cs="Times New Roman"/>
          <w:u w:val="single"/>
        </w:rPr>
        <w:t xml:space="preserve"> </w:t>
      </w:r>
      <w:r w:rsidRPr="00164D34">
        <w:rPr>
          <w:rFonts w:ascii="Sylfaen" w:hAnsi="Sylfaen" w:cs="Sylfaen"/>
          <w:u w:val="single"/>
        </w:rPr>
        <w:t>დაცვის</w:t>
      </w:r>
      <w:r w:rsidRPr="00164D34">
        <w:rPr>
          <w:rFonts w:ascii="Sylfaen" w:hAnsi="Sylfaen" w:cs="Times New Roman"/>
          <w:u w:val="single"/>
        </w:rPr>
        <w:t xml:space="preserve"> </w:t>
      </w:r>
      <w:r w:rsidRPr="00164D34">
        <w:rPr>
          <w:rFonts w:ascii="Sylfaen" w:hAnsi="Sylfaen" w:cs="Sylfaen"/>
          <w:u w:val="single"/>
        </w:rPr>
        <w:t>შესახებ</w:t>
      </w:r>
      <w:r w:rsidRPr="00164D34">
        <w:rPr>
          <w:rFonts w:ascii="Sylfaen" w:hAnsi="Sylfaen" w:cs="Times New Roman"/>
          <w:u w:val="single"/>
        </w:rPr>
        <w:t xml:space="preserve"> </w:t>
      </w:r>
      <w:r w:rsidRPr="00164D34">
        <w:rPr>
          <w:rFonts w:ascii="Sylfaen" w:hAnsi="Sylfaen" w:cs="Sylfaen"/>
          <w:u w:val="single"/>
        </w:rPr>
        <w:t>საკანონმდებლო</w:t>
      </w:r>
      <w:r w:rsidRPr="00164D34">
        <w:rPr>
          <w:rFonts w:ascii="Sylfaen" w:hAnsi="Sylfaen" w:cs="Times New Roman"/>
          <w:u w:val="single"/>
        </w:rPr>
        <w:t xml:space="preserve"> </w:t>
      </w:r>
      <w:r w:rsidRPr="00164D34">
        <w:rPr>
          <w:rFonts w:ascii="Sylfaen" w:hAnsi="Sylfaen" w:cs="Sylfaen"/>
          <w:u w:val="single"/>
        </w:rPr>
        <w:t>ჩარჩოს</w:t>
      </w:r>
      <w:r w:rsidRPr="00164D34">
        <w:rPr>
          <w:rFonts w:ascii="Sylfaen" w:hAnsi="Sylfaen" w:cs="Times New Roman"/>
          <w:u w:val="single"/>
        </w:rPr>
        <w:t xml:space="preserve"> </w:t>
      </w:r>
      <w:r w:rsidRPr="00164D34">
        <w:rPr>
          <w:rFonts w:ascii="Sylfaen" w:hAnsi="Sylfaen" w:cs="Sylfaen"/>
          <w:u w:val="single"/>
        </w:rPr>
        <w:t>შექმნა</w:t>
      </w:r>
    </w:p>
    <w:p w14:paraId="0977B7A5" w14:textId="77777777" w:rsidR="00EA210A" w:rsidRDefault="00EA210A" w:rsidP="00EA210A">
      <w:pPr>
        <w:spacing w:line="240" w:lineRule="auto"/>
        <w:ind w:left="567"/>
        <w:jc w:val="both"/>
        <w:rPr>
          <w:rFonts w:ascii="Sylfaen" w:hAnsi="Sylfaen" w:cs="Sylfaen"/>
          <w:i/>
        </w:rPr>
      </w:pPr>
      <w:r w:rsidRPr="008F334D">
        <w:rPr>
          <w:rFonts w:ascii="Sylfaen" w:hAnsi="Sylfaen" w:cs="Sylfaen"/>
          <w:i/>
        </w:rPr>
        <w:lastRenderedPageBreak/>
        <w:t>ინდიკატორი</w:t>
      </w:r>
      <w:r w:rsidRPr="008F334D">
        <w:rPr>
          <w:rFonts w:ascii="Sylfaen" w:hAnsi="Sylfaen" w:cs="Times New Roman"/>
          <w:i/>
        </w:rPr>
        <w:t xml:space="preserve">: </w:t>
      </w:r>
      <w:r w:rsidRPr="008F334D">
        <w:rPr>
          <w:rFonts w:ascii="Sylfaen" w:hAnsi="Sylfaen" w:cs="Sylfaen"/>
          <w:i/>
        </w:rPr>
        <w:t>საქართველოს</w:t>
      </w:r>
      <w:r w:rsidRPr="008F334D">
        <w:rPr>
          <w:rFonts w:ascii="Sylfaen" w:hAnsi="Sylfaen" w:cs="Times New Roman"/>
          <w:i/>
        </w:rPr>
        <w:t xml:space="preserve"> </w:t>
      </w:r>
      <w:r w:rsidRPr="008F334D">
        <w:rPr>
          <w:rFonts w:ascii="Sylfaen" w:hAnsi="Sylfaen" w:cs="Sylfaen"/>
          <w:i/>
        </w:rPr>
        <w:t>პარლამენტში</w:t>
      </w:r>
      <w:r w:rsidRPr="008F334D">
        <w:rPr>
          <w:rFonts w:ascii="Sylfaen" w:hAnsi="Sylfaen" w:cs="Times New Roman"/>
          <w:i/>
        </w:rPr>
        <w:t xml:space="preserve"> </w:t>
      </w:r>
      <w:r w:rsidRPr="008F334D">
        <w:rPr>
          <w:rFonts w:ascii="Sylfaen" w:hAnsi="Sylfaen" w:cs="Sylfaen"/>
          <w:i/>
        </w:rPr>
        <w:t>ინიცირებულია</w:t>
      </w:r>
      <w:r w:rsidRPr="008F334D">
        <w:rPr>
          <w:rFonts w:ascii="Sylfaen" w:hAnsi="Sylfaen" w:cs="Times New Roman"/>
          <w:i/>
        </w:rPr>
        <w:t xml:space="preserve"> </w:t>
      </w:r>
      <w:r w:rsidRPr="008F334D">
        <w:rPr>
          <w:rFonts w:ascii="Sylfaen" w:hAnsi="Sylfaen" w:cs="Sylfaen"/>
          <w:i/>
        </w:rPr>
        <w:t>კანონპროექტი</w:t>
      </w:r>
      <w:r w:rsidRPr="008F334D">
        <w:rPr>
          <w:rFonts w:ascii="Sylfaen" w:hAnsi="Sylfaen" w:cs="Times New Roman"/>
          <w:i/>
        </w:rPr>
        <w:t xml:space="preserve"> </w:t>
      </w:r>
      <w:r w:rsidRPr="008F334D">
        <w:rPr>
          <w:rFonts w:ascii="Sylfaen" w:hAnsi="Sylfaen" w:cs="Sylfaen"/>
          <w:i/>
        </w:rPr>
        <w:t>შრომის</w:t>
      </w:r>
      <w:r w:rsidRPr="008F334D">
        <w:rPr>
          <w:rFonts w:ascii="Sylfaen" w:hAnsi="Sylfaen" w:cs="Times New Roman"/>
          <w:i/>
        </w:rPr>
        <w:t xml:space="preserve"> </w:t>
      </w:r>
      <w:r w:rsidRPr="008F334D">
        <w:rPr>
          <w:rFonts w:ascii="Sylfaen" w:hAnsi="Sylfaen" w:cs="Sylfaen"/>
          <w:i/>
        </w:rPr>
        <w:t>უსაფრთხოებისა</w:t>
      </w:r>
      <w:r w:rsidRPr="008F334D">
        <w:rPr>
          <w:rFonts w:ascii="Sylfaen" w:hAnsi="Sylfaen" w:cs="Times New Roman"/>
          <w:i/>
        </w:rPr>
        <w:t xml:space="preserve"> </w:t>
      </w:r>
      <w:r w:rsidRPr="008F334D">
        <w:rPr>
          <w:rFonts w:ascii="Sylfaen" w:hAnsi="Sylfaen" w:cs="Sylfaen"/>
          <w:i/>
        </w:rPr>
        <w:t>და</w:t>
      </w:r>
      <w:r w:rsidRPr="008F334D">
        <w:rPr>
          <w:rFonts w:ascii="Sylfaen" w:hAnsi="Sylfaen" w:cs="Times New Roman"/>
          <w:i/>
        </w:rPr>
        <w:t xml:space="preserve"> </w:t>
      </w:r>
      <w:r w:rsidRPr="008F334D">
        <w:rPr>
          <w:rFonts w:ascii="Sylfaen" w:hAnsi="Sylfaen" w:cs="Sylfaen"/>
          <w:i/>
        </w:rPr>
        <w:t>ჯანმრთელობის</w:t>
      </w:r>
      <w:r w:rsidRPr="008F334D">
        <w:rPr>
          <w:rFonts w:ascii="Sylfaen" w:hAnsi="Sylfaen" w:cs="Times New Roman"/>
          <w:i/>
        </w:rPr>
        <w:t xml:space="preserve"> </w:t>
      </w:r>
      <w:r w:rsidRPr="008F334D">
        <w:rPr>
          <w:rFonts w:ascii="Sylfaen" w:hAnsi="Sylfaen" w:cs="Sylfaen"/>
          <w:i/>
        </w:rPr>
        <w:t>დაცვის</w:t>
      </w:r>
      <w:r w:rsidRPr="008F334D">
        <w:rPr>
          <w:rFonts w:ascii="Sylfaen" w:hAnsi="Sylfaen" w:cs="Times New Roman"/>
          <w:i/>
        </w:rPr>
        <w:t xml:space="preserve"> </w:t>
      </w:r>
      <w:r w:rsidRPr="008F334D">
        <w:rPr>
          <w:rFonts w:ascii="Sylfaen" w:hAnsi="Sylfaen" w:cs="Sylfaen"/>
          <w:i/>
        </w:rPr>
        <w:t>შესახებ</w:t>
      </w:r>
    </w:p>
    <w:p w14:paraId="50CCEB1D" w14:textId="77777777" w:rsidR="00EA210A" w:rsidRPr="00164D34" w:rsidRDefault="00EA210A" w:rsidP="00EA210A">
      <w:pPr>
        <w:spacing w:line="240" w:lineRule="auto"/>
        <w:jc w:val="both"/>
        <w:rPr>
          <w:rFonts w:ascii="Sylfaen" w:hAnsi="Sylfaen" w:cs="Times New Roman"/>
          <w:b/>
        </w:rPr>
      </w:pPr>
      <w:r w:rsidRPr="00965B8A">
        <w:rPr>
          <w:rFonts w:ascii="Sylfaen" w:hAnsi="Sylfaen" w:cs="Sylfaen"/>
          <w:b/>
        </w:rPr>
        <w:t>სტატუსი:</w:t>
      </w:r>
      <w:r>
        <w:rPr>
          <w:rFonts w:ascii="Sylfaen" w:hAnsi="Sylfaen" w:cs="Sylfaen"/>
          <w:b/>
        </w:rPr>
        <w:t xml:space="preserve"> სრულად</w:t>
      </w:r>
      <w:r w:rsidRPr="00965B8A">
        <w:rPr>
          <w:rFonts w:ascii="Sylfaen" w:hAnsi="Sylfaen" w:cs="Sylfaen"/>
          <w:b/>
        </w:rPr>
        <w:t xml:space="preserve"> შესრულებული</w:t>
      </w:r>
    </w:p>
    <w:p w14:paraId="60649DE3" w14:textId="77777777" w:rsidR="00EA210A" w:rsidRPr="008F334D" w:rsidRDefault="00EA210A" w:rsidP="00EA210A">
      <w:pPr>
        <w:spacing w:line="240" w:lineRule="auto"/>
        <w:jc w:val="both"/>
        <w:rPr>
          <w:rFonts w:ascii="Sylfaen" w:hAnsi="Sylfaen" w:cs="Times New Roman"/>
        </w:rPr>
      </w:pPr>
      <w:r w:rsidRPr="008F334D">
        <w:rPr>
          <w:rFonts w:ascii="Sylfaen" w:hAnsi="Sylfaen" w:cs="Sylfaen"/>
        </w:rPr>
        <w:t xml:space="preserve">შემუშავებულია ,,სამუშაო ადგილზე შრომის უსაფრთხოებისა და ჯანმრთელობის დაცვის შესახებ“ კანონპროექტი, რომელიც მომზადებულია ევროკავშირის ჩარჩო დირექტივის შესაბამისად - 1989 წლის 12 ივნისის 89/391/EEC დირექტივა სამუშაო ადგილზე მუშაკთა უსაფრთხოებისა და ჯანმრთელობის გაუმჯობესების ხელშეწყობის მიზნით ზომების შემოღების შესახებ. კანონპროექტის მიზანია სამუშაო გარემოს უსაფრთხოებისა და ჯანმრთელობის დაცვის, რისკების, სამუშაო ადგილზე უბედური შემთხვევებისა და პროფესიული დაავადებების თავიდან აცილებისა და ღირსეული სამუშაო პირობების უზრუნველყოფისათვის პრევენციისა და ძირითადი მოთხოვნების ზოგადი პრინციპების განსაზღვრა. საანგარიშო პერიოდის განმავლობაში, 2017 წლის ივნისში </w:t>
      </w:r>
      <w:r w:rsidRPr="008F334D">
        <w:rPr>
          <w:rFonts w:ascii="Sylfaen" w:hAnsi="Sylfaen"/>
        </w:rPr>
        <w:t>წარედგინა</w:t>
      </w:r>
      <w:r>
        <w:rPr>
          <w:rFonts w:ascii="Sylfaen" w:hAnsi="Sylfaen"/>
        </w:rPr>
        <w:t xml:space="preserve"> </w:t>
      </w:r>
      <w:r w:rsidRPr="008F334D">
        <w:rPr>
          <w:rFonts w:ascii="Sylfaen" w:hAnsi="Sylfaen" w:cs="Sylfaen"/>
        </w:rPr>
        <w:t xml:space="preserve">აღნიშნული კანონპროექტი </w:t>
      </w:r>
      <w:r>
        <w:rPr>
          <w:rFonts w:ascii="Sylfaen" w:hAnsi="Sylfaen" w:cs="Sylfaen"/>
        </w:rPr>
        <w:t>საქართველოს</w:t>
      </w:r>
      <w:r w:rsidRPr="008F334D">
        <w:rPr>
          <w:rFonts w:ascii="Sylfaen" w:hAnsi="Sylfaen"/>
        </w:rPr>
        <w:t xml:space="preserve"> პარლამენტს,</w:t>
      </w:r>
      <w:r>
        <w:rPr>
          <w:rFonts w:ascii="Sylfaen" w:hAnsi="Sylfaen"/>
        </w:rPr>
        <w:t xml:space="preserve"> </w:t>
      </w:r>
      <w:r w:rsidRPr="008F334D">
        <w:rPr>
          <w:rFonts w:ascii="Sylfaen" w:hAnsi="Sylfaen"/>
        </w:rPr>
        <w:t>რომე</w:t>
      </w:r>
      <w:r>
        <w:rPr>
          <w:rFonts w:ascii="Sylfaen" w:hAnsi="Sylfaen"/>
        </w:rPr>
        <w:t>ლიც</w:t>
      </w:r>
      <w:r w:rsidRPr="008F334D">
        <w:rPr>
          <w:rFonts w:ascii="Sylfaen" w:hAnsi="Sylfaen"/>
        </w:rPr>
        <w:t xml:space="preserve"> პირველი მოსმენით</w:t>
      </w:r>
      <w:r>
        <w:rPr>
          <w:rFonts w:ascii="Sylfaen" w:hAnsi="Sylfaen"/>
        </w:rPr>
        <w:t xml:space="preserve"> მიღებულ იქნა</w:t>
      </w:r>
      <w:r w:rsidRPr="00164D34">
        <w:rPr>
          <w:rFonts w:ascii="Sylfaen" w:hAnsi="Sylfaen"/>
        </w:rPr>
        <w:t xml:space="preserve"> 2017 </w:t>
      </w:r>
      <w:r>
        <w:rPr>
          <w:rFonts w:ascii="Sylfaen" w:hAnsi="Sylfaen"/>
        </w:rPr>
        <w:t xml:space="preserve">წლის 2 ნოემბერს. </w:t>
      </w:r>
      <w:r w:rsidRPr="008F334D">
        <w:rPr>
          <w:rFonts w:ascii="Sylfaen" w:hAnsi="Sylfaen"/>
        </w:rPr>
        <w:t xml:space="preserve">კანონპროექტის პირველი მოსმენისას,  საპარლამენტო კომიტეტების ინიციატივით შეიქმნა სამუშაო ჯგუფი, რომელიც დაკომპლექტდა ადგილობრივი და საერთაშორისო ექსპერტებით, სოციალური პარტნიორებით და აღმასრულებელი ხელისუფლების წარმომადგენლებით. სამუშაო ჯგუფის </w:t>
      </w:r>
      <w:r>
        <w:rPr>
          <w:rFonts w:ascii="Sylfaen" w:hAnsi="Sylfaen"/>
        </w:rPr>
        <w:t xml:space="preserve">ფარგლებში მიმდინარეობდა მუშაობა კანონპროექტის სხვადასხვა მნიშვნელოვან ასპექტებზე, მათ შორის კანონის </w:t>
      </w:r>
      <w:r w:rsidRPr="008F334D">
        <w:rPr>
          <w:rFonts w:ascii="Sylfaen" w:hAnsi="Sylfaen"/>
        </w:rPr>
        <w:t xml:space="preserve">გავრცელების </w:t>
      </w:r>
      <w:r>
        <w:rPr>
          <w:rFonts w:ascii="Sylfaen" w:hAnsi="Sylfaen"/>
        </w:rPr>
        <w:t>სფეროსთან,</w:t>
      </w:r>
      <w:r w:rsidRPr="008F334D">
        <w:rPr>
          <w:rFonts w:ascii="Sylfaen" w:hAnsi="Sylfaen"/>
        </w:rPr>
        <w:t xml:space="preserve"> ამოქმედების </w:t>
      </w:r>
      <w:r>
        <w:rPr>
          <w:rFonts w:ascii="Sylfaen" w:hAnsi="Sylfaen"/>
        </w:rPr>
        <w:t>ვადებთან</w:t>
      </w:r>
      <w:r w:rsidRPr="008F334D">
        <w:rPr>
          <w:rFonts w:ascii="Sylfaen" w:hAnsi="Sylfaen"/>
        </w:rPr>
        <w:t xml:space="preserve">, ადმინისტრაციულ </w:t>
      </w:r>
      <w:r>
        <w:rPr>
          <w:rFonts w:ascii="Sylfaen" w:hAnsi="Sylfaen"/>
        </w:rPr>
        <w:t>სახდელებთან და სხვა საკითხებთან დაკავშირებით</w:t>
      </w:r>
      <w:r w:rsidRPr="008F334D">
        <w:rPr>
          <w:rFonts w:ascii="Sylfaen" w:hAnsi="Sylfaen"/>
        </w:rPr>
        <w:t>.</w:t>
      </w:r>
      <w:r>
        <w:rPr>
          <w:rFonts w:ascii="Sylfaen" w:hAnsi="Sylfaen"/>
        </w:rPr>
        <w:t xml:space="preserve"> </w:t>
      </w:r>
      <w:r>
        <w:rPr>
          <w:rFonts w:ascii="Sylfaen" w:hAnsi="Sylfaen" w:cs="Times New Roman"/>
        </w:rPr>
        <w:t xml:space="preserve">აღნიშნული კანონპროექტის მიღება დაგეგმილია 2018 წლის საგაზაფხულო სესიის ფარგლებში. </w:t>
      </w:r>
    </w:p>
    <w:p w14:paraId="0F09EBF4" w14:textId="77777777" w:rsidR="00EA210A" w:rsidRPr="008F334D" w:rsidRDefault="00EA210A" w:rsidP="00EA210A">
      <w:pPr>
        <w:jc w:val="both"/>
        <w:rPr>
          <w:rFonts w:ascii="Sylfaen" w:hAnsi="Sylfaen" w:cs="Times New Roman"/>
          <w:b/>
        </w:rPr>
      </w:pPr>
      <w:r w:rsidRPr="008F334D">
        <w:rPr>
          <w:rFonts w:ascii="Sylfaen" w:eastAsia="Merriweather" w:hAnsi="Sylfaen" w:cs="Sylfaen"/>
          <w:b/>
        </w:rPr>
        <w:t>ამოცანა</w:t>
      </w:r>
      <w:r w:rsidRPr="008F334D">
        <w:rPr>
          <w:rFonts w:ascii="Sylfaen" w:eastAsia="Merriweather" w:hAnsi="Sylfaen" w:cs="Merriweather"/>
          <w:b/>
        </w:rPr>
        <w:t xml:space="preserve">: </w:t>
      </w:r>
      <w:r w:rsidRPr="008F334D">
        <w:rPr>
          <w:rFonts w:ascii="Sylfaen" w:hAnsi="Sylfaen" w:cs="Times New Roman"/>
          <w:b/>
        </w:rPr>
        <w:t xml:space="preserve">20.1.2. </w:t>
      </w:r>
      <w:r w:rsidRPr="008F334D">
        <w:rPr>
          <w:rFonts w:ascii="Sylfaen" w:hAnsi="Sylfaen" w:cs="Sylfaen"/>
          <w:b/>
        </w:rPr>
        <w:t>შრომის</w:t>
      </w:r>
      <w:r w:rsidRPr="008F334D">
        <w:rPr>
          <w:rFonts w:ascii="Sylfaen" w:hAnsi="Sylfaen" w:cs="Times New Roman"/>
          <w:b/>
        </w:rPr>
        <w:t xml:space="preserve"> </w:t>
      </w:r>
      <w:r w:rsidRPr="008F334D">
        <w:rPr>
          <w:rFonts w:ascii="Sylfaen" w:hAnsi="Sylfaen" w:cs="Sylfaen"/>
          <w:b/>
        </w:rPr>
        <w:t>საერთაშორისო</w:t>
      </w:r>
      <w:r w:rsidRPr="008F334D">
        <w:rPr>
          <w:rFonts w:ascii="Sylfaen" w:hAnsi="Sylfaen" w:cs="Times New Roman"/>
          <w:b/>
        </w:rPr>
        <w:t xml:space="preserve"> </w:t>
      </w:r>
      <w:r w:rsidRPr="008F334D">
        <w:rPr>
          <w:rFonts w:ascii="Sylfaen" w:hAnsi="Sylfaen" w:cs="Sylfaen"/>
          <w:b/>
        </w:rPr>
        <w:t>ორგანიზაციის</w:t>
      </w:r>
      <w:r w:rsidRPr="008F334D">
        <w:rPr>
          <w:rFonts w:ascii="Sylfaen" w:hAnsi="Sylfaen" w:cs="Times New Roman"/>
          <w:b/>
        </w:rPr>
        <w:t xml:space="preserve"> </w:t>
      </w:r>
      <w:r w:rsidRPr="008F334D">
        <w:rPr>
          <w:rFonts w:ascii="Sylfaen" w:hAnsi="Sylfaen" w:cs="Sylfaen"/>
          <w:b/>
        </w:rPr>
        <w:t>საქართველოს</w:t>
      </w:r>
      <w:r w:rsidRPr="008F334D">
        <w:rPr>
          <w:rFonts w:ascii="Sylfaen" w:hAnsi="Sylfaen" w:cs="Times New Roman"/>
          <w:b/>
        </w:rPr>
        <w:t xml:space="preserve"> </w:t>
      </w:r>
      <w:r w:rsidRPr="008F334D">
        <w:rPr>
          <w:rFonts w:ascii="Sylfaen" w:hAnsi="Sylfaen" w:cs="Sylfaen"/>
          <w:b/>
        </w:rPr>
        <w:t>მიერ</w:t>
      </w:r>
      <w:r w:rsidRPr="008F334D">
        <w:rPr>
          <w:rFonts w:ascii="Sylfaen" w:hAnsi="Sylfaen" w:cs="Times New Roman"/>
          <w:b/>
        </w:rPr>
        <w:t xml:space="preserve"> </w:t>
      </w:r>
      <w:r w:rsidRPr="008F334D">
        <w:rPr>
          <w:rFonts w:ascii="Sylfaen" w:hAnsi="Sylfaen" w:cs="Sylfaen"/>
          <w:b/>
        </w:rPr>
        <w:t>რატიფიცირებული</w:t>
      </w:r>
      <w:r w:rsidRPr="008F334D">
        <w:rPr>
          <w:rFonts w:ascii="Sylfaen" w:hAnsi="Sylfaen" w:cs="Times New Roman"/>
          <w:b/>
        </w:rPr>
        <w:t xml:space="preserve"> </w:t>
      </w:r>
      <w:r w:rsidRPr="008F334D">
        <w:rPr>
          <w:rFonts w:ascii="Sylfaen" w:hAnsi="Sylfaen" w:cs="Sylfaen"/>
          <w:b/>
        </w:rPr>
        <w:t>კონვენციების</w:t>
      </w:r>
      <w:r w:rsidRPr="008F334D">
        <w:rPr>
          <w:rFonts w:ascii="Sylfaen" w:hAnsi="Sylfaen" w:cs="Times New Roman"/>
          <w:b/>
        </w:rPr>
        <w:t xml:space="preserve"> </w:t>
      </w:r>
      <w:r w:rsidRPr="008F334D">
        <w:rPr>
          <w:rFonts w:ascii="Sylfaen" w:hAnsi="Sylfaen" w:cs="Sylfaen"/>
          <w:b/>
        </w:rPr>
        <w:t>იმპლემენტაცია</w:t>
      </w:r>
    </w:p>
    <w:p w14:paraId="0AADA4FE" w14:textId="77777777" w:rsidR="00EA210A" w:rsidRDefault="00EA210A" w:rsidP="00EA210A">
      <w:pPr>
        <w:ind w:left="567"/>
        <w:jc w:val="both"/>
        <w:rPr>
          <w:rFonts w:ascii="Sylfaen" w:hAnsi="Sylfaen" w:cs="Sylfaen"/>
          <w:u w:val="single"/>
        </w:rPr>
      </w:pPr>
      <w:r w:rsidRPr="008F334D">
        <w:rPr>
          <w:rFonts w:ascii="Sylfaen" w:hAnsi="Sylfaen" w:cs="Sylfaen"/>
          <w:u w:val="single"/>
        </w:rPr>
        <w:t xml:space="preserve">საქმიანობა: </w:t>
      </w:r>
      <w:r w:rsidRPr="008F334D">
        <w:rPr>
          <w:rFonts w:ascii="Sylfaen" w:hAnsi="Sylfaen" w:cs="Times New Roman"/>
          <w:u w:val="single"/>
        </w:rPr>
        <w:t xml:space="preserve">20.1.2.1. </w:t>
      </w:r>
      <w:r w:rsidRPr="008F334D">
        <w:rPr>
          <w:rFonts w:ascii="Sylfaen" w:hAnsi="Sylfaen" w:cs="Sylfaen"/>
          <w:u w:val="single"/>
        </w:rPr>
        <w:t>შრომის</w:t>
      </w:r>
      <w:r w:rsidRPr="008F334D">
        <w:rPr>
          <w:rFonts w:ascii="Sylfaen" w:hAnsi="Sylfaen" w:cs="Times New Roman"/>
          <w:u w:val="single"/>
        </w:rPr>
        <w:t xml:space="preserve"> </w:t>
      </w:r>
      <w:r w:rsidRPr="008F334D">
        <w:rPr>
          <w:rFonts w:ascii="Sylfaen" w:hAnsi="Sylfaen" w:cs="Sylfaen"/>
          <w:u w:val="single"/>
        </w:rPr>
        <w:t>საერთაშორისო</w:t>
      </w:r>
      <w:r w:rsidRPr="008F334D">
        <w:rPr>
          <w:rFonts w:ascii="Sylfaen" w:hAnsi="Sylfaen" w:cs="Times New Roman"/>
          <w:u w:val="single"/>
        </w:rPr>
        <w:t xml:space="preserve"> </w:t>
      </w:r>
      <w:r w:rsidRPr="008F334D">
        <w:rPr>
          <w:rFonts w:ascii="Sylfaen" w:hAnsi="Sylfaen" w:cs="Sylfaen"/>
          <w:u w:val="single"/>
        </w:rPr>
        <w:t>ორგანიზაციის</w:t>
      </w:r>
      <w:r w:rsidRPr="008F334D">
        <w:rPr>
          <w:rFonts w:ascii="Sylfaen" w:hAnsi="Sylfaen" w:cs="Times New Roman"/>
          <w:u w:val="single"/>
        </w:rPr>
        <w:t xml:space="preserve"> </w:t>
      </w:r>
      <w:r w:rsidRPr="008F334D">
        <w:rPr>
          <w:rFonts w:ascii="Sylfaen" w:hAnsi="Sylfaen" w:cs="Sylfaen"/>
          <w:u w:val="single"/>
        </w:rPr>
        <w:t>ექსპერტთა</w:t>
      </w:r>
      <w:r w:rsidRPr="008F334D">
        <w:rPr>
          <w:rFonts w:ascii="Sylfaen" w:hAnsi="Sylfaen" w:cs="Times New Roman"/>
          <w:u w:val="single"/>
        </w:rPr>
        <w:t xml:space="preserve"> </w:t>
      </w:r>
      <w:r w:rsidRPr="008F334D">
        <w:rPr>
          <w:rFonts w:ascii="Sylfaen" w:hAnsi="Sylfaen" w:cs="Sylfaen"/>
          <w:u w:val="single"/>
        </w:rPr>
        <w:t>კომიტეტის</w:t>
      </w:r>
      <w:r w:rsidRPr="008F334D">
        <w:rPr>
          <w:rFonts w:ascii="Sylfaen" w:hAnsi="Sylfaen" w:cs="Times New Roman"/>
          <w:u w:val="single"/>
        </w:rPr>
        <w:t xml:space="preserve"> </w:t>
      </w:r>
      <w:r w:rsidRPr="008F334D">
        <w:rPr>
          <w:rFonts w:ascii="Sylfaen" w:hAnsi="Sylfaen" w:cs="Sylfaen"/>
          <w:u w:val="single"/>
        </w:rPr>
        <w:t>დასკვნებისა</w:t>
      </w:r>
      <w:r w:rsidRPr="008F334D">
        <w:rPr>
          <w:rFonts w:ascii="Sylfaen" w:hAnsi="Sylfaen" w:cs="Times New Roman"/>
          <w:u w:val="single"/>
        </w:rPr>
        <w:t xml:space="preserve"> </w:t>
      </w:r>
      <w:r w:rsidRPr="008F334D">
        <w:rPr>
          <w:rFonts w:ascii="Sylfaen" w:hAnsi="Sylfaen" w:cs="Sylfaen"/>
          <w:u w:val="single"/>
        </w:rPr>
        <w:t>და</w:t>
      </w:r>
      <w:r w:rsidRPr="008F334D">
        <w:rPr>
          <w:rFonts w:ascii="Sylfaen" w:hAnsi="Sylfaen" w:cs="Times New Roman"/>
          <w:u w:val="single"/>
        </w:rPr>
        <w:t xml:space="preserve"> </w:t>
      </w:r>
      <w:r w:rsidRPr="008F334D">
        <w:rPr>
          <w:rFonts w:ascii="Sylfaen" w:hAnsi="Sylfaen" w:cs="Sylfaen"/>
          <w:u w:val="single"/>
        </w:rPr>
        <w:t>ადგილობრივი</w:t>
      </w:r>
      <w:r w:rsidRPr="008F334D">
        <w:rPr>
          <w:rFonts w:ascii="Sylfaen" w:hAnsi="Sylfaen" w:cs="Times New Roman"/>
          <w:u w:val="single"/>
        </w:rPr>
        <w:t xml:space="preserve"> </w:t>
      </w:r>
      <w:r w:rsidRPr="008F334D">
        <w:rPr>
          <w:rFonts w:ascii="Sylfaen" w:hAnsi="Sylfaen" w:cs="Sylfaen"/>
          <w:u w:val="single"/>
        </w:rPr>
        <w:t>აქტორების</w:t>
      </w:r>
      <w:r w:rsidRPr="008F334D">
        <w:rPr>
          <w:rFonts w:ascii="Sylfaen" w:hAnsi="Sylfaen" w:cs="Times New Roman"/>
          <w:u w:val="single"/>
        </w:rPr>
        <w:t xml:space="preserve"> </w:t>
      </w:r>
      <w:r w:rsidRPr="008F334D">
        <w:rPr>
          <w:rFonts w:ascii="Sylfaen" w:hAnsi="Sylfaen" w:cs="Sylfaen"/>
          <w:u w:val="single"/>
        </w:rPr>
        <w:t>მოსაზრებების</w:t>
      </w:r>
      <w:r w:rsidRPr="008F334D">
        <w:rPr>
          <w:rFonts w:ascii="Sylfaen" w:hAnsi="Sylfaen" w:cs="Times New Roman"/>
          <w:u w:val="single"/>
        </w:rPr>
        <w:t xml:space="preserve"> </w:t>
      </w:r>
      <w:r w:rsidRPr="008F334D">
        <w:rPr>
          <w:rFonts w:ascii="Sylfaen" w:hAnsi="Sylfaen" w:cs="Sylfaen"/>
          <w:u w:val="single"/>
        </w:rPr>
        <w:t>გათვალისწინებით</w:t>
      </w:r>
      <w:r w:rsidRPr="008F334D">
        <w:rPr>
          <w:rFonts w:ascii="Sylfaen" w:hAnsi="Sylfaen" w:cs="Times New Roman"/>
          <w:u w:val="single"/>
        </w:rPr>
        <w:t xml:space="preserve"> </w:t>
      </w:r>
      <w:r w:rsidRPr="008F334D">
        <w:rPr>
          <w:rFonts w:ascii="Sylfaen" w:hAnsi="Sylfaen" w:cs="Sylfaen"/>
          <w:u w:val="single"/>
        </w:rPr>
        <w:t>ეროვნული</w:t>
      </w:r>
      <w:r w:rsidRPr="008F334D">
        <w:rPr>
          <w:rFonts w:ascii="Sylfaen" w:hAnsi="Sylfaen" w:cs="Times New Roman"/>
          <w:u w:val="single"/>
        </w:rPr>
        <w:t xml:space="preserve"> </w:t>
      </w:r>
      <w:r w:rsidRPr="008F334D">
        <w:rPr>
          <w:rFonts w:ascii="Sylfaen" w:hAnsi="Sylfaen" w:cs="Sylfaen"/>
          <w:u w:val="single"/>
        </w:rPr>
        <w:t>კანონმდებლობის</w:t>
      </w:r>
      <w:r w:rsidRPr="008F334D">
        <w:rPr>
          <w:rFonts w:ascii="Sylfaen" w:hAnsi="Sylfaen" w:cs="Times New Roman"/>
          <w:u w:val="single"/>
        </w:rPr>
        <w:t xml:space="preserve"> </w:t>
      </w:r>
      <w:r w:rsidRPr="008F334D">
        <w:rPr>
          <w:rFonts w:ascii="Sylfaen" w:hAnsi="Sylfaen" w:cs="Sylfaen"/>
          <w:u w:val="single"/>
        </w:rPr>
        <w:t>ჰარომინიზირება</w:t>
      </w:r>
      <w:r w:rsidRPr="008F334D">
        <w:rPr>
          <w:rFonts w:ascii="Sylfaen" w:hAnsi="Sylfaen" w:cs="Times New Roman"/>
          <w:u w:val="single"/>
        </w:rPr>
        <w:t xml:space="preserve"> </w:t>
      </w:r>
      <w:r w:rsidRPr="008F334D">
        <w:rPr>
          <w:rFonts w:ascii="Sylfaen" w:hAnsi="Sylfaen" w:cs="Sylfaen"/>
          <w:u w:val="single"/>
        </w:rPr>
        <w:t>კონვენციების</w:t>
      </w:r>
      <w:r w:rsidRPr="008F334D">
        <w:rPr>
          <w:rFonts w:ascii="Sylfaen" w:hAnsi="Sylfaen" w:cs="Times New Roman"/>
          <w:u w:val="single"/>
        </w:rPr>
        <w:t xml:space="preserve"> </w:t>
      </w:r>
      <w:r w:rsidRPr="008F334D">
        <w:rPr>
          <w:rFonts w:ascii="Sylfaen" w:hAnsi="Sylfaen" w:cs="Sylfaen"/>
          <w:u w:val="single"/>
        </w:rPr>
        <w:t>სტანდარტებთან</w:t>
      </w:r>
    </w:p>
    <w:p w14:paraId="429F6456" w14:textId="77777777" w:rsidR="00EA210A" w:rsidRPr="008F334D" w:rsidRDefault="00EA210A" w:rsidP="00EA210A">
      <w:pPr>
        <w:ind w:left="567"/>
        <w:jc w:val="both"/>
        <w:rPr>
          <w:rFonts w:ascii="Sylfaen" w:hAnsi="Sylfaen" w:cs="Times New Roman"/>
          <w:i/>
        </w:rPr>
      </w:pPr>
      <w:r w:rsidRPr="008F334D">
        <w:rPr>
          <w:rFonts w:ascii="Sylfaen" w:hAnsi="Sylfaen" w:cs="Sylfaen"/>
          <w:i/>
        </w:rPr>
        <w:t>ინდიკატორი</w:t>
      </w:r>
      <w:r w:rsidRPr="008F334D">
        <w:rPr>
          <w:rFonts w:ascii="Sylfaen" w:hAnsi="Sylfaen" w:cs="Times New Roman"/>
          <w:i/>
        </w:rPr>
        <w:t xml:space="preserve">: </w:t>
      </w:r>
      <w:r w:rsidRPr="008F334D">
        <w:rPr>
          <w:rFonts w:ascii="Sylfaen" w:hAnsi="Sylfaen" w:cs="Sylfaen"/>
          <w:i/>
        </w:rPr>
        <w:t>კონვენციებისა</w:t>
      </w:r>
      <w:r w:rsidRPr="008F334D">
        <w:rPr>
          <w:rFonts w:ascii="Sylfaen" w:hAnsi="Sylfaen" w:cs="Times New Roman"/>
          <w:i/>
        </w:rPr>
        <w:t xml:space="preserve"> </w:t>
      </w:r>
      <w:r w:rsidRPr="008F334D">
        <w:rPr>
          <w:rFonts w:ascii="Sylfaen" w:hAnsi="Sylfaen" w:cs="Sylfaen"/>
          <w:i/>
        </w:rPr>
        <w:t>და</w:t>
      </w:r>
      <w:r w:rsidRPr="008F334D">
        <w:rPr>
          <w:rFonts w:ascii="Sylfaen" w:hAnsi="Sylfaen" w:cs="Times New Roman"/>
          <w:i/>
        </w:rPr>
        <w:t xml:space="preserve"> </w:t>
      </w:r>
      <w:r w:rsidRPr="008F334D">
        <w:rPr>
          <w:rFonts w:ascii="Sylfaen" w:hAnsi="Sylfaen" w:cs="Sylfaen"/>
          <w:i/>
        </w:rPr>
        <w:t>რეკომენდაციების</w:t>
      </w:r>
      <w:r w:rsidRPr="008F334D">
        <w:rPr>
          <w:rFonts w:ascii="Sylfaen" w:hAnsi="Sylfaen" w:cs="Times New Roman"/>
          <w:i/>
        </w:rPr>
        <w:t xml:space="preserve"> </w:t>
      </w:r>
      <w:r w:rsidRPr="008F334D">
        <w:rPr>
          <w:rFonts w:ascii="Sylfaen" w:hAnsi="Sylfaen" w:cs="Sylfaen"/>
          <w:i/>
        </w:rPr>
        <w:t>გამოყენების</w:t>
      </w:r>
      <w:r w:rsidRPr="008F334D">
        <w:rPr>
          <w:rFonts w:ascii="Sylfaen" w:hAnsi="Sylfaen" w:cs="Times New Roman"/>
          <w:i/>
        </w:rPr>
        <w:t xml:space="preserve"> </w:t>
      </w:r>
      <w:r w:rsidRPr="008F334D">
        <w:rPr>
          <w:rFonts w:ascii="Sylfaen" w:hAnsi="Sylfaen" w:cs="Sylfaen"/>
          <w:i/>
        </w:rPr>
        <w:t>საკითხებში</w:t>
      </w:r>
      <w:r w:rsidRPr="008F334D">
        <w:rPr>
          <w:rFonts w:ascii="Sylfaen" w:hAnsi="Sylfaen" w:cs="Times New Roman"/>
          <w:i/>
        </w:rPr>
        <w:t xml:space="preserve"> </w:t>
      </w:r>
      <w:r w:rsidRPr="008F334D">
        <w:rPr>
          <w:rFonts w:ascii="Sylfaen" w:hAnsi="Sylfaen" w:cs="Sylfaen"/>
          <w:i/>
        </w:rPr>
        <w:t>შრომის</w:t>
      </w:r>
      <w:r w:rsidRPr="008F334D">
        <w:rPr>
          <w:rFonts w:ascii="Sylfaen" w:hAnsi="Sylfaen" w:cs="Times New Roman"/>
          <w:i/>
        </w:rPr>
        <w:t xml:space="preserve"> </w:t>
      </w:r>
      <w:r w:rsidRPr="008F334D">
        <w:rPr>
          <w:rFonts w:ascii="Sylfaen" w:hAnsi="Sylfaen" w:cs="Sylfaen"/>
          <w:i/>
        </w:rPr>
        <w:t>საერთაშორისო</w:t>
      </w:r>
      <w:r w:rsidRPr="008F334D">
        <w:rPr>
          <w:rFonts w:ascii="Sylfaen" w:hAnsi="Sylfaen" w:cs="Times New Roman"/>
          <w:i/>
        </w:rPr>
        <w:t xml:space="preserve"> </w:t>
      </w:r>
      <w:r w:rsidRPr="008F334D">
        <w:rPr>
          <w:rFonts w:ascii="Sylfaen" w:hAnsi="Sylfaen" w:cs="Sylfaen"/>
          <w:i/>
        </w:rPr>
        <w:t>ორგანიზაციის</w:t>
      </w:r>
      <w:r w:rsidRPr="008F334D">
        <w:rPr>
          <w:rFonts w:ascii="Sylfaen" w:hAnsi="Sylfaen" w:cs="Times New Roman"/>
          <w:i/>
        </w:rPr>
        <w:t xml:space="preserve"> </w:t>
      </w:r>
      <w:r w:rsidRPr="008F334D">
        <w:rPr>
          <w:rFonts w:ascii="Sylfaen" w:hAnsi="Sylfaen" w:cs="Sylfaen"/>
          <w:i/>
        </w:rPr>
        <w:t>ექსპერტთა</w:t>
      </w:r>
      <w:r w:rsidRPr="008F334D">
        <w:rPr>
          <w:rFonts w:ascii="Sylfaen" w:hAnsi="Sylfaen" w:cs="Times New Roman"/>
          <w:i/>
        </w:rPr>
        <w:t xml:space="preserve"> </w:t>
      </w:r>
      <w:r w:rsidRPr="008F334D">
        <w:rPr>
          <w:rFonts w:ascii="Sylfaen" w:hAnsi="Sylfaen" w:cs="Sylfaen"/>
          <w:i/>
        </w:rPr>
        <w:t>კომიტეტის</w:t>
      </w:r>
      <w:r w:rsidRPr="008F334D">
        <w:rPr>
          <w:rFonts w:ascii="Sylfaen" w:hAnsi="Sylfaen" w:cs="Times New Roman"/>
          <w:i/>
        </w:rPr>
        <w:t xml:space="preserve"> </w:t>
      </w:r>
      <w:r w:rsidRPr="008F334D">
        <w:rPr>
          <w:rFonts w:ascii="Sylfaen" w:hAnsi="Sylfaen" w:cs="Sylfaen"/>
          <w:i/>
        </w:rPr>
        <w:t>ყოველწლიურ</w:t>
      </w:r>
      <w:r w:rsidRPr="008F334D">
        <w:rPr>
          <w:rFonts w:ascii="Sylfaen" w:hAnsi="Sylfaen" w:cs="Times New Roman"/>
          <w:i/>
        </w:rPr>
        <w:t xml:space="preserve"> </w:t>
      </w:r>
      <w:r w:rsidRPr="008F334D">
        <w:rPr>
          <w:rFonts w:ascii="Sylfaen" w:hAnsi="Sylfaen" w:cs="Sylfaen"/>
          <w:i/>
        </w:rPr>
        <w:t>დასკვნებში</w:t>
      </w:r>
      <w:r w:rsidRPr="008F334D">
        <w:rPr>
          <w:rFonts w:ascii="Sylfaen" w:hAnsi="Sylfaen" w:cs="Times New Roman"/>
          <w:i/>
        </w:rPr>
        <w:t xml:space="preserve"> </w:t>
      </w:r>
      <w:r w:rsidRPr="008F334D">
        <w:rPr>
          <w:rFonts w:ascii="Sylfaen" w:hAnsi="Sylfaen" w:cs="Sylfaen"/>
          <w:i/>
        </w:rPr>
        <w:t>ასახული</w:t>
      </w:r>
      <w:r w:rsidRPr="008F334D">
        <w:rPr>
          <w:rFonts w:ascii="Sylfaen" w:hAnsi="Sylfaen" w:cs="Times New Roman"/>
          <w:i/>
        </w:rPr>
        <w:t xml:space="preserve"> </w:t>
      </w:r>
      <w:r w:rsidRPr="008F334D">
        <w:rPr>
          <w:rFonts w:ascii="Sylfaen" w:hAnsi="Sylfaen" w:cs="Sylfaen"/>
          <w:i/>
        </w:rPr>
        <w:t>პოზიტიური</w:t>
      </w:r>
      <w:r w:rsidRPr="008F334D">
        <w:rPr>
          <w:rFonts w:ascii="Sylfaen" w:hAnsi="Sylfaen" w:cs="Times New Roman"/>
          <w:i/>
        </w:rPr>
        <w:t xml:space="preserve"> </w:t>
      </w:r>
      <w:r w:rsidRPr="008F334D">
        <w:rPr>
          <w:rFonts w:ascii="Sylfaen" w:hAnsi="Sylfaen" w:cs="Sylfaen"/>
          <w:i/>
        </w:rPr>
        <w:t>დინამიკა</w:t>
      </w:r>
    </w:p>
    <w:p w14:paraId="77D91CB1" w14:textId="77777777" w:rsidR="00EA210A" w:rsidRPr="008F334D" w:rsidRDefault="00EA210A" w:rsidP="00EA210A">
      <w:pPr>
        <w:spacing w:line="240" w:lineRule="auto"/>
        <w:ind w:left="567"/>
        <w:jc w:val="both"/>
        <w:rPr>
          <w:rFonts w:ascii="Sylfaen" w:hAnsi="Sylfaen" w:cs="Sylfaen"/>
          <w:i/>
        </w:rPr>
      </w:pPr>
      <w:r w:rsidRPr="008F334D">
        <w:rPr>
          <w:rFonts w:ascii="Sylfaen" w:hAnsi="Sylfaen" w:cs="Sylfaen"/>
          <w:i/>
        </w:rPr>
        <w:t>საქართველოს შრომის, ჯანმრთელობისა და სოციალური დაცვის სამინისტროს, შრომისა და დასაქმების პოლიტიკის დეპარტამენტის მიერ მომზადდა  შრომის საერთაშორისო ორგანიზაციის N111, N100, N122, N185 კონვენციების ანგარიშები, რომლებიც 2016  წლის 1 სექტემბერს გაიგზავნა შრომის საერთაშორისო ორგანიზაციაში.</w:t>
      </w:r>
    </w:p>
    <w:p w14:paraId="5F2EB041" w14:textId="77777777" w:rsidR="00EA210A" w:rsidRPr="008F334D" w:rsidRDefault="00EA210A" w:rsidP="00EA210A">
      <w:pPr>
        <w:spacing w:line="240" w:lineRule="auto"/>
        <w:ind w:left="567"/>
        <w:jc w:val="both"/>
        <w:rPr>
          <w:rFonts w:ascii="Sylfaen" w:hAnsi="Sylfaen" w:cs="Sylfaen"/>
          <w:i/>
        </w:rPr>
      </w:pPr>
      <w:r w:rsidRPr="008F334D">
        <w:rPr>
          <w:rFonts w:ascii="Sylfaen" w:hAnsi="Sylfaen" w:cs="Sylfaen"/>
          <w:i/>
        </w:rPr>
        <w:t xml:space="preserve">ხოლო, 2017 წლის 1  სექტემბერს  გაიგზავნა  შრომის </w:t>
      </w:r>
      <w:r>
        <w:rPr>
          <w:rFonts w:ascii="Sylfaen" w:hAnsi="Sylfaen" w:cs="Sylfaen"/>
          <w:i/>
        </w:rPr>
        <w:t>ს</w:t>
      </w:r>
      <w:r w:rsidRPr="008F334D">
        <w:rPr>
          <w:rFonts w:ascii="Sylfaen" w:hAnsi="Sylfaen" w:cs="Sylfaen"/>
          <w:i/>
        </w:rPr>
        <w:t>აერთაშორისო ორგანიზაციის N87 და</w:t>
      </w:r>
      <w:r>
        <w:rPr>
          <w:rFonts w:ascii="Sylfaen" w:hAnsi="Sylfaen" w:cs="Sylfaen"/>
          <w:i/>
        </w:rPr>
        <w:t xml:space="preserve"> </w:t>
      </w:r>
      <w:r w:rsidRPr="008F334D">
        <w:rPr>
          <w:rFonts w:ascii="Sylfaen" w:hAnsi="Sylfaen" w:cs="Sylfaen"/>
          <w:i/>
        </w:rPr>
        <w:t>N98 კონვენციების ანგარიშები.</w:t>
      </w:r>
    </w:p>
    <w:p w14:paraId="1D2C947E" w14:textId="77777777" w:rsidR="00EA210A" w:rsidRPr="008F334D" w:rsidRDefault="00EA210A" w:rsidP="00EA210A">
      <w:pPr>
        <w:ind w:left="567"/>
        <w:jc w:val="both"/>
        <w:rPr>
          <w:rFonts w:ascii="Sylfaen" w:hAnsi="Sylfaen" w:cs="Times New Roman"/>
          <w:u w:val="single"/>
        </w:rPr>
      </w:pPr>
      <w:r w:rsidRPr="008F334D">
        <w:rPr>
          <w:rFonts w:ascii="Sylfaen" w:hAnsi="Sylfaen" w:cs="Sylfaen"/>
          <w:u w:val="single"/>
        </w:rPr>
        <w:t xml:space="preserve">საქმიანობა: </w:t>
      </w:r>
      <w:r w:rsidRPr="008F334D">
        <w:rPr>
          <w:rFonts w:ascii="Sylfaen" w:hAnsi="Sylfaen" w:cs="Times New Roman"/>
          <w:u w:val="single"/>
        </w:rPr>
        <w:t xml:space="preserve">20.1.2.2. </w:t>
      </w:r>
      <w:r w:rsidRPr="008F334D">
        <w:rPr>
          <w:rFonts w:ascii="Sylfaen" w:hAnsi="Sylfaen" w:cs="Sylfaen"/>
          <w:u w:val="single"/>
        </w:rPr>
        <w:t>შრომის</w:t>
      </w:r>
      <w:r w:rsidRPr="008F334D">
        <w:rPr>
          <w:rFonts w:ascii="Sylfaen" w:hAnsi="Sylfaen" w:cs="Times New Roman"/>
          <w:u w:val="single"/>
        </w:rPr>
        <w:t xml:space="preserve"> </w:t>
      </w:r>
      <w:r w:rsidRPr="008F334D">
        <w:rPr>
          <w:rFonts w:ascii="Sylfaen" w:hAnsi="Sylfaen" w:cs="Sylfaen"/>
          <w:u w:val="single"/>
        </w:rPr>
        <w:t>საერთაშორისო</w:t>
      </w:r>
      <w:r w:rsidRPr="008F334D">
        <w:rPr>
          <w:rFonts w:ascii="Sylfaen" w:hAnsi="Sylfaen" w:cs="Times New Roman"/>
          <w:u w:val="single"/>
        </w:rPr>
        <w:t xml:space="preserve"> </w:t>
      </w:r>
      <w:r w:rsidRPr="008F334D">
        <w:rPr>
          <w:rFonts w:ascii="Sylfaen" w:hAnsi="Sylfaen" w:cs="Sylfaen"/>
          <w:u w:val="single"/>
        </w:rPr>
        <w:t>ორგანიზაციის</w:t>
      </w:r>
      <w:r w:rsidRPr="008F334D">
        <w:rPr>
          <w:rFonts w:ascii="Sylfaen" w:hAnsi="Sylfaen" w:cs="Times New Roman"/>
          <w:u w:val="single"/>
        </w:rPr>
        <w:t xml:space="preserve"> </w:t>
      </w:r>
      <w:r w:rsidRPr="008F334D">
        <w:rPr>
          <w:rFonts w:ascii="Sylfaen" w:hAnsi="Sylfaen" w:cs="Sylfaen"/>
          <w:u w:val="single"/>
        </w:rPr>
        <w:t>კონვენციების</w:t>
      </w:r>
      <w:r w:rsidRPr="008F334D">
        <w:rPr>
          <w:rFonts w:ascii="Sylfaen" w:hAnsi="Sylfaen" w:cs="Times New Roman"/>
          <w:u w:val="single"/>
        </w:rPr>
        <w:t xml:space="preserve"> </w:t>
      </w:r>
      <w:r w:rsidRPr="008F334D">
        <w:rPr>
          <w:rFonts w:ascii="Sylfaen" w:hAnsi="Sylfaen" w:cs="Sylfaen"/>
          <w:u w:val="single"/>
        </w:rPr>
        <w:t>იმპლემენტაციის</w:t>
      </w:r>
      <w:r w:rsidRPr="008F334D">
        <w:rPr>
          <w:rFonts w:ascii="Sylfaen" w:hAnsi="Sylfaen" w:cs="Times New Roman"/>
          <w:u w:val="single"/>
        </w:rPr>
        <w:t xml:space="preserve"> </w:t>
      </w:r>
      <w:r w:rsidRPr="008F334D">
        <w:rPr>
          <w:rFonts w:ascii="Sylfaen" w:hAnsi="Sylfaen" w:cs="Sylfaen"/>
          <w:u w:val="single"/>
        </w:rPr>
        <w:t>ხელშემშლელი</w:t>
      </w:r>
      <w:r w:rsidRPr="008F334D">
        <w:rPr>
          <w:rFonts w:ascii="Sylfaen" w:hAnsi="Sylfaen" w:cs="Times New Roman"/>
          <w:u w:val="single"/>
        </w:rPr>
        <w:t xml:space="preserve"> </w:t>
      </w:r>
      <w:r w:rsidRPr="008F334D">
        <w:rPr>
          <w:rFonts w:ascii="Sylfaen" w:hAnsi="Sylfaen" w:cs="Sylfaen"/>
          <w:u w:val="single"/>
        </w:rPr>
        <w:t>გარემოებების</w:t>
      </w:r>
      <w:r w:rsidRPr="008F334D">
        <w:rPr>
          <w:rFonts w:ascii="Sylfaen" w:hAnsi="Sylfaen" w:cs="Times New Roman"/>
          <w:u w:val="single"/>
        </w:rPr>
        <w:t xml:space="preserve"> </w:t>
      </w:r>
      <w:r w:rsidRPr="008F334D">
        <w:rPr>
          <w:rFonts w:ascii="Sylfaen" w:hAnsi="Sylfaen" w:cs="Sylfaen"/>
          <w:u w:val="single"/>
        </w:rPr>
        <w:t>იდენტიფიცირება</w:t>
      </w:r>
      <w:r w:rsidRPr="008F334D">
        <w:rPr>
          <w:rFonts w:ascii="Sylfaen" w:hAnsi="Sylfaen" w:cs="Times New Roman"/>
          <w:u w:val="single"/>
        </w:rPr>
        <w:t xml:space="preserve"> </w:t>
      </w:r>
      <w:r w:rsidRPr="008F334D">
        <w:rPr>
          <w:rFonts w:ascii="Sylfaen" w:hAnsi="Sylfaen" w:cs="Sylfaen"/>
          <w:u w:val="single"/>
        </w:rPr>
        <w:t>და</w:t>
      </w:r>
      <w:r w:rsidRPr="008F334D">
        <w:rPr>
          <w:rFonts w:ascii="Sylfaen" w:hAnsi="Sylfaen" w:cs="Times New Roman"/>
          <w:u w:val="single"/>
        </w:rPr>
        <w:t xml:space="preserve"> </w:t>
      </w:r>
      <w:r w:rsidRPr="008F334D">
        <w:rPr>
          <w:rFonts w:ascii="Sylfaen" w:hAnsi="Sylfaen" w:cs="Sylfaen"/>
          <w:u w:val="single"/>
        </w:rPr>
        <w:t>ქმედითი</w:t>
      </w:r>
      <w:r w:rsidRPr="008F334D">
        <w:rPr>
          <w:rFonts w:ascii="Sylfaen" w:hAnsi="Sylfaen" w:cs="Times New Roman"/>
          <w:u w:val="single"/>
        </w:rPr>
        <w:t xml:space="preserve"> </w:t>
      </w:r>
      <w:r w:rsidRPr="008F334D">
        <w:rPr>
          <w:rFonts w:ascii="Sylfaen" w:hAnsi="Sylfaen" w:cs="Sylfaen"/>
          <w:u w:val="single"/>
        </w:rPr>
        <w:t>ღონისძიებების</w:t>
      </w:r>
      <w:r w:rsidRPr="008F334D">
        <w:rPr>
          <w:rFonts w:ascii="Sylfaen" w:hAnsi="Sylfaen" w:cs="Times New Roman"/>
          <w:u w:val="single"/>
        </w:rPr>
        <w:t xml:space="preserve"> </w:t>
      </w:r>
      <w:r w:rsidRPr="008F334D">
        <w:rPr>
          <w:rFonts w:ascii="Sylfaen" w:hAnsi="Sylfaen" w:cs="Sylfaen"/>
          <w:u w:val="single"/>
        </w:rPr>
        <w:t>გატარება</w:t>
      </w:r>
      <w:r w:rsidRPr="008F334D">
        <w:rPr>
          <w:rFonts w:ascii="Sylfaen" w:hAnsi="Sylfaen" w:cs="Times New Roman"/>
          <w:u w:val="single"/>
        </w:rPr>
        <w:t xml:space="preserve"> </w:t>
      </w:r>
      <w:r w:rsidRPr="008F334D">
        <w:rPr>
          <w:rFonts w:ascii="Sylfaen" w:hAnsi="Sylfaen" w:cs="Sylfaen"/>
          <w:u w:val="single"/>
        </w:rPr>
        <w:t>მათი</w:t>
      </w:r>
      <w:r w:rsidRPr="008F334D">
        <w:rPr>
          <w:rFonts w:ascii="Sylfaen" w:hAnsi="Sylfaen" w:cs="Times New Roman"/>
          <w:u w:val="single"/>
        </w:rPr>
        <w:t xml:space="preserve"> </w:t>
      </w:r>
      <w:r w:rsidRPr="008F334D">
        <w:rPr>
          <w:rFonts w:ascii="Sylfaen" w:hAnsi="Sylfaen" w:cs="Sylfaen"/>
          <w:u w:val="single"/>
        </w:rPr>
        <w:t>აღმოფხვრის</w:t>
      </w:r>
      <w:r w:rsidRPr="008F334D">
        <w:rPr>
          <w:rFonts w:ascii="Sylfaen" w:hAnsi="Sylfaen" w:cs="Times New Roman"/>
          <w:u w:val="single"/>
        </w:rPr>
        <w:t xml:space="preserve"> </w:t>
      </w:r>
      <w:r w:rsidRPr="008F334D">
        <w:rPr>
          <w:rFonts w:ascii="Sylfaen" w:hAnsi="Sylfaen" w:cs="Sylfaen"/>
          <w:u w:val="single"/>
        </w:rPr>
        <w:t>მიზნით</w:t>
      </w:r>
    </w:p>
    <w:p w14:paraId="5249684F" w14:textId="77777777" w:rsidR="00EA210A" w:rsidRPr="008F334D" w:rsidRDefault="00EA210A" w:rsidP="00EA210A">
      <w:pPr>
        <w:spacing w:line="240" w:lineRule="auto"/>
        <w:ind w:left="567"/>
        <w:jc w:val="both"/>
        <w:rPr>
          <w:rFonts w:ascii="Sylfaen" w:hAnsi="Sylfaen" w:cs="Times New Roman"/>
          <w:i/>
        </w:rPr>
      </w:pPr>
      <w:r w:rsidRPr="008F334D">
        <w:rPr>
          <w:rFonts w:ascii="Sylfaen" w:hAnsi="Sylfaen" w:cs="Sylfaen"/>
          <w:i/>
        </w:rPr>
        <w:t>ინდიკატორი</w:t>
      </w:r>
      <w:r w:rsidRPr="008F334D">
        <w:rPr>
          <w:rFonts w:ascii="Sylfaen" w:hAnsi="Sylfaen" w:cs="Times New Roman"/>
          <w:i/>
        </w:rPr>
        <w:t xml:space="preserve">: </w:t>
      </w:r>
      <w:r w:rsidRPr="008F334D">
        <w:rPr>
          <w:rFonts w:ascii="Sylfaen" w:hAnsi="Sylfaen" w:cs="Sylfaen"/>
          <w:i/>
        </w:rPr>
        <w:t>კონვენციებისა</w:t>
      </w:r>
      <w:r w:rsidRPr="008F334D">
        <w:rPr>
          <w:rFonts w:ascii="Sylfaen" w:hAnsi="Sylfaen" w:cs="Times New Roman"/>
          <w:i/>
        </w:rPr>
        <w:t xml:space="preserve"> </w:t>
      </w:r>
      <w:r w:rsidRPr="008F334D">
        <w:rPr>
          <w:rFonts w:ascii="Sylfaen" w:hAnsi="Sylfaen" w:cs="Sylfaen"/>
          <w:i/>
        </w:rPr>
        <w:t>და</w:t>
      </w:r>
      <w:r w:rsidRPr="008F334D">
        <w:rPr>
          <w:rFonts w:ascii="Sylfaen" w:hAnsi="Sylfaen" w:cs="Times New Roman"/>
          <w:i/>
        </w:rPr>
        <w:t xml:space="preserve"> </w:t>
      </w:r>
      <w:r w:rsidRPr="008F334D">
        <w:rPr>
          <w:rFonts w:ascii="Sylfaen" w:hAnsi="Sylfaen" w:cs="Sylfaen"/>
          <w:i/>
        </w:rPr>
        <w:t>რეკომენდაციების</w:t>
      </w:r>
      <w:r w:rsidRPr="008F334D">
        <w:rPr>
          <w:rFonts w:ascii="Sylfaen" w:hAnsi="Sylfaen" w:cs="Times New Roman"/>
          <w:i/>
        </w:rPr>
        <w:t xml:space="preserve"> </w:t>
      </w:r>
      <w:r w:rsidRPr="008F334D">
        <w:rPr>
          <w:rFonts w:ascii="Sylfaen" w:hAnsi="Sylfaen" w:cs="Sylfaen"/>
          <w:i/>
        </w:rPr>
        <w:t>გამოყენების</w:t>
      </w:r>
      <w:r w:rsidRPr="008F334D">
        <w:rPr>
          <w:rFonts w:ascii="Sylfaen" w:hAnsi="Sylfaen" w:cs="Times New Roman"/>
          <w:i/>
        </w:rPr>
        <w:t xml:space="preserve"> </w:t>
      </w:r>
      <w:r w:rsidRPr="008F334D">
        <w:rPr>
          <w:rFonts w:ascii="Sylfaen" w:hAnsi="Sylfaen" w:cs="Sylfaen"/>
          <w:i/>
        </w:rPr>
        <w:t>საკითხებში</w:t>
      </w:r>
      <w:r w:rsidRPr="008F334D">
        <w:rPr>
          <w:rFonts w:ascii="Sylfaen" w:hAnsi="Sylfaen" w:cs="Times New Roman"/>
          <w:i/>
        </w:rPr>
        <w:t xml:space="preserve"> </w:t>
      </w:r>
      <w:r w:rsidRPr="008F334D">
        <w:rPr>
          <w:rFonts w:ascii="Sylfaen" w:hAnsi="Sylfaen" w:cs="Sylfaen"/>
          <w:i/>
        </w:rPr>
        <w:t>შრომის</w:t>
      </w:r>
      <w:r w:rsidRPr="008F334D">
        <w:rPr>
          <w:rFonts w:ascii="Sylfaen" w:hAnsi="Sylfaen" w:cs="Times New Roman"/>
          <w:i/>
        </w:rPr>
        <w:t xml:space="preserve"> </w:t>
      </w:r>
      <w:r w:rsidRPr="008F334D">
        <w:rPr>
          <w:rFonts w:ascii="Sylfaen" w:hAnsi="Sylfaen" w:cs="Sylfaen"/>
          <w:i/>
        </w:rPr>
        <w:t>საერთაშორისო</w:t>
      </w:r>
      <w:r w:rsidRPr="008F334D">
        <w:rPr>
          <w:rFonts w:ascii="Sylfaen" w:hAnsi="Sylfaen" w:cs="Times New Roman"/>
          <w:i/>
        </w:rPr>
        <w:t xml:space="preserve"> </w:t>
      </w:r>
      <w:r w:rsidRPr="008F334D">
        <w:rPr>
          <w:rFonts w:ascii="Sylfaen" w:hAnsi="Sylfaen" w:cs="Sylfaen"/>
          <w:i/>
        </w:rPr>
        <w:t>ორგანიზაციის</w:t>
      </w:r>
      <w:r w:rsidRPr="008F334D">
        <w:rPr>
          <w:rFonts w:ascii="Sylfaen" w:hAnsi="Sylfaen" w:cs="Times New Roman"/>
          <w:i/>
        </w:rPr>
        <w:t xml:space="preserve"> </w:t>
      </w:r>
      <w:r w:rsidRPr="008F334D">
        <w:rPr>
          <w:rFonts w:ascii="Sylfaen" w:hAnsi="Sylfaen" w:cs="Sylfaen"/>
          <w:i/>
        </w:rPr>
        <w:t>ექსპერტთა</w:t>
      </w:r>
      <w:r w:rsidRPr="008F334D">
        <w:rPr>
          <w:rFonts w:ascii="Sylfaen" w:hAnsi="Sylfaen" w:cs="Times New Roman"/>
          <w:i/>
        </w:rPr>
        <w:t xml:space="preserve"> </w:t>
      </w:r>
      <w:r w:rsidRPr="008F334D">
        <w:rPr>
          <w:rFonts w:ascii="Sylfaen" w:hAnsi="Sylfaen" w:cs="Sylfaen"/>
          <w:i/>
        </w:rPr>
        <w:t>კომიტეტის</w:t>
      </w:r>
      <w:r w:rsidRPr="008F334D">
        <w:rPr>
          <w:rFonts w:ascii="Sylfaen" w:hAnsi="Sylfaen" w:cs="Times New Roman"/>
          <w:i/>
        </w:rPr>
        <w:t xml:space="preserve"> </w:t>
      </w:r>
      <w:r w:rsidRPr="008F334D">
        <w:rPr>
          <w:rFonts w:ascii="Sylfaen" w:hAnsi="Sylfaen" w:cs="Sylfaen"/>
          <w:i/>
        </w:rPr>
        <w:t>ყოველწლიურ</w:t>
      </w:r>
      <w:r w:rsidRPr="008F334D">
        <w:rPr>
          <w:rFonts w:ascii="Sylfaen" w:hAnsi="Sylfaen" w:cs="Times New Roman"/>
          <w:i/>
        </w:rPr>
        <w:t xml:space="preserve"> </w:t>
      </w:r>
      <w:r w:rsidRPr="008F334D">
        <w:rPr>
          <w:rFonts w:ascii="Sylfaen" w:hAnsi="Sylfaen" w:cs="Sylfaen"/>
          <w:i/>
        </w:rPr>
        <w:t>დასკვნებში</w:t>
      </w:r>
      <w:r w:rsidRPr="008F334D">
        <w:rPr>
          <w:rFonts w:ascii="Sylfaen" w:hAnsi="Sylfaen" w:cs="Times New Roman"/>
          <w:i/>
        </w:rPr>
        <w:t xml:space="preserve"> </w:t>
      </w:r>
      <w:r w:rsidRPr="008F334D">
        <w:rPr>
          <w:rFonts w:ascii="Sylfaen" w:hAnsi="Sylfaen" w:cs="Sylfaen"/>
          <w:i/>
        </w:rPr>
        <w:t>ასახული</w:t>
      </w:r>
      <w:r w:rsidRPr="008F334D">
        <w:rPr>
          <w:rFonts w:ascii="Sylfaen" w:hAnsi="Sylfaen" w:cs="Times New Roman"/>
          <w:i/>
        </w:rPr>
        <w:t xml:space="preserve"> </w:t>
      </w:r>
      <w:r w:rsidRPr="008F334D">
        <w:rPr>
          <w:rFonts w:ascii="Sylfaen" w:hAnsi="Sylfaen" w:cs="Sylfaen"/>
          <w:i/>
        </w:rPr>
        <w:t>პოზიტიური</w:t>
      </w:r>
      <w:r w:rsidRPr="008F334D">
        <w:rPr>
          <w:rFonts w:ascii="Sylfaen" w:hAnsi="Sylfaen" w:cs="Times New Roman"/>
          <w:i/>
        </w:rPr>
        <w:t xml:space="preserve"> </w:t>
      </w:r>
      <w:r w:rsidRPr="008F334D">
        <w:rPr>
          <w:rFonts w:ascii="Sylfaen" w:hAnsi="Sylfaen" w:cs="Sylfaen"/>
          <w:i/>
        </w:rPr>
        <w:t>დინამიკა</w:t>
      </w:r>
    </w:p>
    <w:p w14:paraId="653383ED" w14:textId="77777777" w:rsidR="00EA210A" w:rsidRPr="008F334D" w:rsidRDefault="00EA210A" w:rsidP="00EA210A">
      <w:pPr>
        <w:spacing w:line="240" w:lineRule="auto"/>
        <w:ind w:left="567"/>
        <w:jc w:val="both"/>
        <w:rPr>
          <w:rFonts w:ascii="Sylfaen" w:hAnsi="Sylfaen" w:cs="Times New Roman"/>
          <w:u w:val="single"/>
        </w:rPr>
      </w:pPr>
      <w:r w:rsidRPr="008F334D">
        <w:rPr>
          <w:rFonts w:ascii="Sylfaen" w:hAnsi="Sylfaen" w:cs="Sylfaen"/>
          <w:u w:val="single"/>
        </w:rPr>
        <w:t xml:space="preserve">საქმიანობა: </w:t>
      </w:r>
      <w:r w:rsidRPr="008F334D">
        <w:rPr>
          <w:rFonts w:ascii="Sylfaen" w:hAnsi="Sylfaen" w:cs="Times New Roman"/>
          <w:u w:val="single"/>
        </w:rPr>
        <w:t xml:space="preserve">20.1.2.3. </w:t>
      </w:r>
      <w:r w:rsidRPr="008F334D">
        <w:rPr>
          <w:rFonts w:ascii="Sylfaen" w:hAnsi="Sylfaen" w:cs="Sylfaen"/>
          <w:u w:val="single"/>
        </w:rPr>
        <w:t>შრომის</w:t>
      </w:r>
      <w:r w:rsidRPr="008F334D">
        <w:rPr>
          <w:rFonts w:ascii="Sylfaen" w:hAnsi="Sylfaen" w:cs="Times New Roman"/>
          <w:u w:val="single"/>
        </w:rPr>
        <w:t xml:space="preserve"> </w:t>
      </w:r>
      <w:r w:rsidRPr="008F334D">
        <w:rPr>
          <w:rFonts w:ascii="Sylfaen" w:hAnsi="Sylfaen" w:cs="Sylfaen"/>
          <w:u w:val="single"/>
        </w:rPr>
        <w:t>საერთაშორისო</w:t>
      </w:r>
      <w:r w:rsidRPr="008F334D">
        <w:rPr>
          <w:rFonts w:ascii="Sylfaen" w:hAnsi="Sylfaen" w:cs="Times New Roman"/>
          <w:u w:val="single"/>
        </w:rPr>
        <w:t xml:space="preserve"> </w:t>
      </w:r>
      <w:r w:rsidRPr="008F334D">
        <w:rPr>
          <w:rFonts w:ascii="Sylfaen" w:hAnsi="Sylfaen" w:cs="Sylfaen"/>
          <w:u w:val="single"/>
        </w:rPr>
        <w:t>ორგანიზაციის</w:t>
      </w:r>
      <w:r w:rsidRPr="008F334D">
        <w:rPr>
          <w:rFonts w:ascii="Sylfaen" w:hAnsi="Sylfaen" w:cs="Times New Roman"/>
          <w:u w:val="single"/>
        </w:rPr>
        <w:t xml:space="preserve"> </w:t>
      </w:r>
      <w:r w:rsidRPr="008F334D">
        <w:rPr>
          <w:rFonts w:ascii="Sylfaen" w:hAnsi="Sylfaen" w:cs="Sylfaen"/>
          <w:u w:val="single"/>
        </w:rPr>
        <w:t>კონვენციების</w:t>
      </w:r>
      <w:r w:rsidRPr="008F334D">
        <w:rPr>
          <w:rFonts w:ascii="Sylfaen" w:hAnsi="Sylfaen" w:cs="Times New Roman"/>
          <w:u w:val="single"/>
        </w:rPr>
        <w:t xml:space="preserve"> </w:t>
      </w:r>
      <w:r w:rsidRPr="008F334D">
        <w:rPr>
          <w:rFonts w:ascii="Sylfaen" w:hAnsi="Sylfaen" w:cs="Sylfaen"/>
          <w:u w:val="single"/>
        </w:rPr>
        <w:t>იმპლემენტაციის</w:t>
      </w:r>
      <w:r w:rsidRPr="008F334D">
        <w:rPr>
          <w:rFonts w:ascii="Sylfaen" w:hAnsi="Sylfaen" w:cs="Times New Roman"/>
          <w:u w:val="single"/>
        </w:rPr>
        <w:t xml:space="preserve"> </w:t>
      </w:r>
      <w:r w:rsidRPr="008F334D">
        <w:rPr>
          <w:rFonts w:ascii="Sylfaen" w:hAnsi="Sylfaen" w:cs="Sylfaen"/>
          <w:u w:val="single"/>
        </w:rPr>
        <w:t>შესახებ</w:t>
      </w:r>
      <w:r w:rsidRPr="008F334D">
        <w:rPr>
          <w:rFonts w:ascii="Sylfaen" w:hAnsi="Sylfaen" w:cs="Times New Roman"/>
          <w:u w:val="single"/>
        </w:rPr>
        <w:t xml:space="preserve"> </w:t>
      </w:r>
      <w:r w:rsidRPr="008F334D">
        <w:rPr>
          <w:rFonts w:ascii="Sylfaen" w:hAnsi="Sylfaen" w:cs="Sylfaen"/>
          <w:u w:val="single"/>
        </w:rPr>
        <w:t>ანგარიშების</w:t>
      </w:r>
      <w:r w:rsidRPr="008F334D">
        <w:rPr>
          <w:rFonts w:ascii="Sylfaen" w:hAnsi="Sylfaen" w:cs="Times New Roman"/>
          <w:u w:val="single"/>
        </w:rPr>
        <w:t xml:space="preserve"> </w:t>
      </w:r>
      <w:r w:rsidRPr="008F334D">
        <w:rPr>
          <w:rFonts w:ascii="Sylfaen" w:hAnsi="Sylfaen" w:cs="Sylfaen"/>
          <w:u w:val="single"/>
        </w:rPr>
        <w:t>მომზადება</w:t>
      </w:r>
    </w:p>
    <w:p w14:paraId="04590427" w14:textId="77777777" w:rsidR="00EA210A" w:rsidRDefault="00EA210A" w:rsidP="00EA210A">
      <w:pPr>
        <w:spacing w:line="240" w:lineRule="auto"/>
        <w:ind w:left="567"/>
        <w:jc w:val="both"/>
        <w:rPr>
          <w:rFonts w:ascii="Sylfaen" w:hAnsi="Sylfaen" w:cs="Sylfaen"/>
          <w:i/>
        </w:rPr>
      </w:pPr>
      <w:r w:rsidRPr="008F334D">
        <w:rPr>
          <w:rFonts w:ascii="Sylfaen" w:hAnsi="Sylfaen" w:cs="Sylfaen"/>
          <w:i/>
        </w:rPr>
        <w:lastRenderedPageBreak/>
        <w:t>ინდიკატორი</w:t>
      </w:r>
      <w:r w:rsidRPr="008F334D">
        <w:rPr>
          <w:rFonts w:ascii="Sylfaen" w:hAnsi="Sylfaen" w:cs="Times New Roman"/>
          <w:i/>
        </w:rPr>
        <w:t xml:space="preserve">: </w:t>
      </w:r>
      <w:r w:rsidRPr="008F334D">
        <w:rPr>
          <w:rFonts w:ascii="Sylfaen" w:hAnsi="Sylfaen" w:cs="Sylfaen"/>
          <w:i/>
        </w:rPr>
        <w:t>კონვენციებისა</w:t>
      </w:r>
      <w:r w:rsidRPr="008F334D">
        <w:rPr>
          <w:rFonts w:ascii="Sylfaen" w:hAnsi="Sylfaen" w:cs="Times New Roman"/>
          <w:i/>
        </w:rPr>
        <w:t xml:space="preserve"> </w:t>
      </w:r>
      <w:r w:rsidRPr="008F334D">
        <w:rPr>
          <w:rFonts w:ascii="Sylfaen" w:hAnsi="Sylfaen" w:cs="Sylfaen"/>
          <w:i/>
        </w:rPr>
        <w:t>და</w:t>
      </w:r>
      <w:r w:rsidRPr="008F334D">
        <w:rPr>
          <w:rFonts w:ascii="Sylfaen" w:hAnsi="Sylfaen" w:cs="Times New Roman"/>
          <w:i/>
        </w:rPr>
        <w:t xml:space="preserve"> </w:t>
      </w:r>
      <w:r w:rsidRPr="008F334D">
        <w:rPr>
          <w:rFonts w:ascii="Sylfaen" w:hAnsi="Sylfaen" w:cs="Sylfaen"/>
          <w:i/>
        </w:rPr>
        <w:t>რეკომენდაციების</w:t>
      </w:r>
      <w:r w:rsidRPr="008F334D">
        <w:rPr>
          <w:rFonts w:ascii="Sylfaen" w:hAnsi="Sylfaen" w:cs="Times New Roman"/>
          <w:i/>
        </w:rPr>
        <w:t xml:space="preserve"> </w:t>
      </w:r>
      <w:r w:rsidRPr="008F334D">
        <w:rPr>
          <w:rFonts w:ascii="Sylfaen" w:hAnsi="Sylfaen" w:cs="Sylfaen"/>
          <w:i/>
        </w:rPr>
        <w:t>გამოყენების</w:t>
      </w:r>
      <w:r w:rsidRPr="008F334D">
        <w:rPr>
          <w:rFonts w:ascii="Sylfaen" w:hAnsi="Sylfaen" w:cs="Times New Roman"/>
          <w:i/>
        </w:rPr>
        <w:t xml:space="preserve"> </w:t>
      </w:r>
      <w:r w:rsidRPr="008F334D">
        <w:rPr>
          <w:rFonts w:ascii="Sylfaen" w:hAnsi="Sylfaen" w:cs="Sylfaen"/>
          <w:i/>
        </w:rPr>
        <w:t>საკითხებში</w:t>
      </w:r>
      <w:r w:rsidRPr="008F334D">
        <w:rPr>
          <w:rFonts w:ascii="Sylfaen" w:hAnsi="Sylfaen" w:cs="Times New Roman"/>
          <w:i/>
        </w:rPr>
        <w:t xml:space="preserve"> </w:t>
      </w:r>
      <w:r w:rsidRPr="008F334D">
        <w:rPr>
          <w:rFonts w:ascii="Sylfaen" w:hAnsi="Sylfaen" w:cs="Sylfaen"/>
          <w:i/>
        </w:rPr>
        <w:t>შრომის</w:t>
      </w:r>
      <w:r w:rsidRPr="008F334D">
        <w:rPr>
          <w:rFonts w:ascii="Sylfaen" w:hAnsi="Sylfaen" w:cs="Times New Roman"/>
          <w:i/>
        </w:rPr>
        <w:t xml:space="preserve"> </w:t>
      </w:r>
      <w:r w:rsidRPr="008F334D">
        <w:rPr>
          <w:rFonts w:ascii="Sylfaen" w:hAnsi="Sylfaen" w:cs="Sylfaen"/>
          <w:i/>
        </w:rPr>
        <w:t>საერთაშორისო</w:t>
      </w:r>
      <w:r w:rsidRPr="008F334D">
        <w:rPr>
          <w:rFonts w:ascii="Sylfaen" w:hAnsi="Sylfaen" w:cs="Times New Roman"/>
          <w:i/>
        </w:rPr>
        <w:t xml:space="preserve"> </w:t>
      </w:r>
      <w:r w:rsidRPr="008F334D">
        <w:rPr>
          <w:rFonts w:ascii="Sylfaen" w:hAnsi="Sylfaen" w:cs="Sylfaen"/>
          <w:i/>
        </w:rPr>
        <w:t>ორგანიზაციის</w:t>
      </w:r>
      <w:r w:rsidRPr="008F334D">
        <w:rPr>
          <w:rFonts w:ascii="Sylfaen" w:hAnsi="Sylfaen" w:cs="Times New Roman"/>
          <w:i/>
        </w:rPr>
        <w:t xml:space="preserve"> </w:t>
      </w:r>
      <w:r w:rsidRPr="008F334D">
        <w:rPr>
          <w:rFonts w:ascii="Sylfaen" w:hAnsi="Sylfaen" w:cs="Sylfaen"/>
          <w:i/>
        </w:rPr>
        <w:t>ექსპერტთა</w:t>
      </w:r>
      <w:r w:rsidRPr="008F334D">
        <w:rPr>
          <w:rFonts w:ascii="Sylfaen" w:hAnsi="Sylfaen" w:cs="Times New Roman"/>
          <w:i/>
        </w:rPr>
        <w:t xml:space="preserve"> </w:t>
      </w:r>
      <w:r w:rsidRPr="008F334D">
        <w:rPr>
          <w:rFonts w:ascii="Sylfaen" w:hAnsi="Sylfaen" w:cs="Sylfaen"/>
          <w:i/>
        </w:rPr>
        <w:t>კომიტეტის</w:t>
      </w:r>
      <w:r w:rsidRPr="008F334D">
        <w:rPr>
          <w:rFonts w:ascii="Sylfaen" w:hAnsi="Sylfaen" w:cs="Times New Roman"/>
          <w:i/>
        </w:rPr>
        <w:t xml:space="preserve"> </w:t>
      </w:r>
      <w:r w:rsidRPr="008F334D">
        <w:rPr>
          <w:rFonts w:ascii="Sylfaen" w:hAnsi="Sylfaen" w:cs="Sylfaen"/>
          <w:i/>
        </w:rPr>
        <w:t>ყოველწლიურ</w:t>
      </w:r>
      <w:r w:rsidRPr="008F334D">
        <w:rPr>
          <w:rFonts w:ascii="Sylfaen" w:hAnsi="Sylfaen" w:cs="Times New Roman"/>
          <w:i/>
        </w:rPr>
        <w:t xml:space="preserve"> </w:t>
      </w:r>
      <w:r w:rsidRPr="008F334D">
        <w:rPr>
          <w:rFonts w:ascii="Sylfaen" w:hAnsi="Sylfaen" w:cs="Sylfaen"/>
          <w:i/>
        </w:rPr>
        <w:t>დასკვნებში</w:t>
      </w:r>
      <w:r w:rsidRPr="008F334D">
        <w:rPr>
          <w:rFonts w:ascii="Sylfaen" w:hAnsi="Sylfaen" w:cs="Times New Roman"/>
          <w:i/>
        </w:rPr>
        <w:t xml:space="preserve"> </w:t>
      </w:r>
      <w:r w:rsidRPr="008F334D">
        <w:rPr>
          <w:rFonts w:ascii="Sylfaen" w:hAnsi="Sylfaen" w:cs="Sylfaen"/>
          <w:i/>
        </w:rPr>
        <w:t>ასახული</w:t>
      </w:r>
      <w:r w:rsidRPr="008F334D">
        <w:rPr>
          <w:rFonts w:ascii="Sylfaen" w:hAnsi="Sylfaen" w:cs="Times New Roman"/>
          <w:i/>
        </w:rPr>
        <w:t xml:space="preserve"> </w:t>
      </w:r>
      <w:r w:rsidRPr="008F334D">
        <w:rPr>
          <w:rFonts w:ascii="Sylfaen" w:hAnsi="Sylfaen" w:cs="Sylfaen"/>
          <w:i/>
        </w:rPr>
        <w:t>პოზიტიური</w:t>
      </w:r>
      <w:r w:rsidRPr="008F334D">
        <w:rPr>
          <w:rFonts w:ascii="Sylfaen" w:hAnsi="Sylfaen" w:cs="Times New Roman"/>
          <w:i/>
        </w:rPr>
        <w:t xml:space="preserve"> </w:t>
      </w:r>
      <w:r w:rsidRPr="008F334D">
        <w:rPr>
          <w:rFonts w:ascii="Sylfaen" w:hAnsi="Sylfaen" w:cs="Sylfaen"/>
          <w:i/>
        </w:rPr>
        <w:t>დინამიკა</w:t>
      </w:r>
    </w:p>
    <w:p w14:paraId="6600F29B" w14:textId="77777777" w:rsidR="00EA210A" w:rsidRPr="00164D34" w:rsidRDefault="00EA210A" w:rsidP="00EA210A">
      <w:pPr>
        <w:jc w:val="both"/>
        <w:rPr>
          <w:rFonts w:ascii="Sylfaen" w:hAnsi="Sylfaen" w:cs="Times New Roman"/>
          <w:b/>
        </w:rPr>
      </w:pPr>
      <w:r w:rsidRPr="00D859B4">
        <w:rPr>
          <w:rFonts w:ascii="Sylfaen" w:hAnsi="Sylfaen" w:cs="Sylfaen"/>
          <w:b/>
        </w:rPr>
        <w:t>სტატუსი:</w:t>
      </w:r>
      <w:r w:rsidRPr="00560416">
        <w:rPr>
          <w:rFonts w:ascii="Sylfaen" w:hAnsi="Sylfaen" w:cs="Sylfaen"/>
          <w:b/>
        </w:rPr>
        <w:t xml:space="preserve"> </w:t>
      </w:r>
      <w:r>
        <w:rPr>
          <w:rFonts w:ascii="Sylfaen" w:hAnsi="Sylfaen" w:cs="Sylfaen"/>
          <w:b/>
        </w:rPr>
        <w:t>ნაწილობრივ შესრულებული</w:t>
      </w:r>
    </w:p>
    <w:p w14:paraId="4D68051E" w14:textId="77777777" w:rsidR="00EA210A" w:rsidRPr="00164D34" w:rsidRDefault="00EA210A" w:rsidP="00EA210A">
      <w:pPr>
        <w:spacing w:line="240" w:lineRule="auto"/>
        <w:jc w:val="both"/>
        <w:rPr>
          <w:rFonts w:ascii="Sylfaen" w:hAnsi="Sylfaen" w:cs="Sylfaen"/>
        </w:rPr>
      </w:pPr>
      <w:r w:rsidRPr="00164D34">
        <w:rPr>
          <w:rFonts w:ascii="Sylfaen" w:hAnsi="Sylfaen" w:cs="Sylfaen"/>
        </w:rPr>
        <w:t>საქართველოს შრომის, ჯანმრთელობისა და სოციალური დაცვის სამინისტროს, შრომისა და დასაქმების პოლიტიკის დეპარტამენტის მიერ მომზადდა შრომის საერთაშორისო ორგანიზაციის N111, N100, N122, N185 კონვენციების ანგარიშები, რომლებიც 2016 წლის 1 სექტემბერს გაიგზავნა შრომის საერთაშორისო ორგანიზაციაში.</w:t>
      </w:r>
    </w:p>
    <w:p w14:paraId="2A991D73" w14:textId="77777777" w:rsidR="00EA210A" w:rsidRPr="00164D34" w:rsidRDefault="00EA210A" w:rsidP="00EA210A">
      <w:pPr>
        <w:spacing w:line="240" w:lineRule="auto"/>
        <w:jc w:val="both"/>
        <w:rPr>
          <w:rFonts w:ascii="Sylfaen" w:hAnsi="Sylfaen" w:cs="Sylfaen"/>
        </w:rPr>
      </w:pPr>
      <w:r w:rsidRPr="00164D34">
        <w:rPr>
          <w:rFonts w:ascii="Sylfaen" w:hAnsi="Sylfaen" w:cs="Sylfaen"/>
        </w:rPr>
        <w:t>ხოლო, 2017 წლის 1 სექტემბერს გაიგზავნა შრომის საერთაშორისო ორგანიზაციის N87 დაN98 კონვენციების ანგარიშები.</w:t>
      </w:r>
    </w:p>
    <w:p w14:paraId="4F0B9E8A" w14:textId="77777777" w:rsidR="00EA210A" w:rsidRPr="008F334D" w:rsidRDefault="00EA210A" w:rsidP="00EA210A">
      <w:pPr>
        <w:jc w:val="both"/>
        <w:rPr>
          <w:rFonts w:ascii="Sylfaen" w:hAnsi="Sylfaen" w:cs="Times New Roman"/>
        </w:rPr>
      </w:pPr>
      <w:r w:rsidRPr="008F334D">
        <w:rPr>
          <w:rFonts w:ascii="Sylfaen" w:eastAsia="Merriweather" w:hAnsi="Sylfaen" w:cs="Sylfaen"/>
        </w:rPr>
        <w:t>ამოცანა</w:t>
      </w:r>
      <w:r w:rsidRPr="008F334D">
        <w:rPr>
          <w:rFonts w:ascii="Sylfaen" w:eastAsia="Merriweather" w:hAnsi="Sylfaen" w:cs="Merriweather"/>
        </w:rPr>
        <w:t xml:space="preserve">: </w:t>
      </w:r>
      <w:r w:rsidRPr="008F334D">
        <w:rPr>
          <w:rFonts w:ascii="Sylfaen" w:hAnsi="Sylfaen" w:cs="Times New Roman"/>
        </w:rPr>
        <w:t xml:space="preserve">20.1.3. </w:t>
      </w:r>
      <w:r w:rsidRPr="008F334D">
        <w:rPr>
          <w:rFonts w:ascii="Sylfaen" w:hAnsi="Sylfaen" w:cs="Sylfaen"/>
        </w:rPr>
        <w:t>შრომის</w:t>
      </w:r>
      <w:r w:rsidRPr="008F334D">
        <w:rPr>
          <w:rFonts w:ascii="Sylfaen" w:hAnsi="Sylfaen" w:cs="Times New Roman"/>
        </w:rPr>
        <w:t xml:space="preserve"> </w:t>
      </w:r>
      <w:r w:rsidRPr="008F334D">
        <w:rPr>
          <w:rFonts w:ascii="Sylfaen" w:hAnsi="Sylfaen" w:cs="Sylfaen"/>
        </w:rPr>
        <w:t>საერთაშორისო</w:t>
      </w:r>
      <w:r w:rsidRPr="008F334D">
        <w:rPr>
          <w:rFonts w:ascii="Sylfaen" w:hAnsi="Sylfaen" w:cs="Times New Roman"/>
        </w:rPr>
        <w:t xml:space="preserve"> </w:t>
      </w:r>
      <w:r w:rsidRPr="008F334D">
        <w:rPr>
          <w:rFonts w:ascii="Sylfaen" w:hAnsi="Sylfaen" w:cs="Sylfaen"/>
        </w:rPr>
        <w:t>ორგანიზაციის</w:t>
      </w:r>
      <w:r w:rsidRPr="008F334D">
        <w:rPr>
          <w:rFonts w:ascii="Sylfaen" w:hAnsi="Sylfaen" w:cs="Times New Roman"/>
        </w:rPr>
        <w:t xml:space="preserve"> </w:t>
      </w:r>
      <w:r w:rsidRPr="008F334D">
        <w:rPr>
          <w:rFonts w:ascii="Sylfaen" w:hAnsi="Sylfaen" w:cs="Sylfaen"/>
        </w:rPr>
        <w:t>კონვენციებისა</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ევროპის</w:t>
      </w:r>
      <w:r w:rsidRPr="008F334D">
        <w:rPr>
          <w:rFonts w:ascii="Sylfaen" w:hAnsi="Sylfaen" w:cs="Times New Roman"/>
        </w:rPr>
        <w:t xml:space="preserve"> </w:t>
      </w:r>
      <w:r w:rsidRPr="008F334D">
        <w:rPr>
          <w:rFonts w:ascii="Sylfaen" w:hAnsi="Sylfaen" w:cs="Sylfaen"/>
        </w:rPr>
        <w:t>სოციალური</w:t>
      </w:r>
      <w:r w:rsidRPr="008F334D">
        <w:rPr>
          <w:rFonts w:ascii="Sylfaen" w:hAnsi="Sylfaen" w:cs="Times New Roman"/>
        </w:rPr>
        <w:t xml:space="preserve"> </w:t>
      </w:r>
      <w:r w:rsidRPr="008F334D">
        <w:rPr>
          <w:rFonts w:ascii="Sylfaen" w:hAnsi="Sylfaen" w:cs="Sylfaen"/>
        </w:rPr>
        <w:t>ქარტიის</w:t>
      </w:r>
      <w:r w:rsidRPr="008F334D">
        <w:rPr>
          <w:rFonts w:ascii="Sylfaen" w:hAnsi="Sylfaen" w:cs="Times New Roman"/>
        </w:rPr>
        <w:t xml:space="preserve"> </w:t>
      </w:r>
      <w:r w:rsidRPr="008F334D">
        <w:rPr>
          <w:rFonts w:ascii="Sylfaen" w:hAnsi="Sylfaen" w:cs="Sylfaen"/>
        </w:rPr>
        <w:t>არარატიფიცირებული</w:t>
      </w:r>
      <w:r w:rsidRPr="008F334D">
        <w:rPr>
          <w:rFonts w:ascii="Sylfaen" w:hAnsi="Sylfaen" w:cs="Times New Roman"/>
        </w:rPr>
        <w:t xml:space="preserve"> </w:t>
      </w:r>
      <w:r w:rsidRPr="008F334D">
        <w:rPr>
          <w:rFonts w:ascii="Sylfaen" w:hAnsi="Sylfaen" w:cs="Sylfaen"/>
        </w:rPr>
        <w:t>მუხლების</w:t>
      </w:r>
      <w:r w:rsidRPr="008F334D">
        <w:rPr>
          <w:rFonts w:ascii="Sylfaen" w:hAnsi="Sylfaen" w:cs="Times New Roman"/>
        </w:rPr>
        <w:t>/</w:t>
      </w:r>
      <w:r w:rsidRPr="008F334D">
        <w:rPr>
          <w:rFonts w:ascii="Sylfaen" w:hAnsi="Sylfaen" w:cs="Sylfaen"/>
        </w:rPr>
        <w:t>პუნქტების</w:t>
      </w:r>
      <w:r w:rsidRPr="008F334D">
        <w:rPr>
          <w:rFonts w:ascii="Sylfaen" w:hAnsi="Sylfaen" w:cs="Times New Roman"/>
        </w:rPr>
        <w:t xml:space="preserve"> </w:t>
      </w:r>
      <w:r w:rsidRPr="008F334D">
        <w:rPr>
          <w:rFonts w:ascii="Sylfaen" w:hAnsi="Sylfaen" w:cs="Sylfaen"/>
        </w:rPr>
        <w:t>რატიფიცირების</w:t>
      </w:r>
      <w:r w:rsidRPr="008F334D">
        <w:rPr>
          <w:rFonts w:ascii="Sylfaen" w:hAnsi="Sylfaen" w:cs="Times New Roman"/>
        </w:rPr>
        <w:t xml:space="preserve"> </w:t>
      </w:r>
      <w:r w:rsidRPr="008F334D">
        <w:rPr>
          <w:rFonts w:ascii="Sylfaen" w:hAnsi="Sylfaen" w:cs="Sylfaen"/>
        </w:rPr>
        <w:t>შესაძლებლობების</w:t>
      </w:r>
      <w:r w:rsidRPr="008F334D">
        <w:rPr>
          <w:rFonts w:ascii="Sylfaen" w:hAnsi="Sylfaen" w:cs="Times New Roman"/>
        </w:rPr>
        <w:t xml:space="preserve"> </w:t>
      </w:r>
      <w:r w:rsidRPr="008F334D">
        <w:rPr>
          <w:rFonts w:ascii="Sylfaen" w:hAnsi="Sylfaen" w:cs="Sylfaen"/>
        </w:rPr>
        <w:t>განხილვა</w:t>
      </w:r>
    </w:p>
    <w:p w14:paraId="0BCE0534" w14:textId="77777777" w:rsidR="00EA210A" w:rsidRPr="008F334D" w:rsidRDefault="00EA210A" w:rsidP="00EA210A">
      <w:pPr>
        <w:ind w:left="567"/>
        <w:jc w:val="both"/>
        <w:rPr>
          <w:rFonts w:ascii="Sylfaen" w:eastAsia="Times New Roman" w:hAnsi="Sylfaen" w:cs="Arial"/>
          <w:u w:val="single"/>
        </w:rPr>
      </w:pPr>
      <w:r w:rsidRPr="008F334D">
        <w:rPr>
          <w:rFonts w:ascii="Sylfaen" w:hAnsi="Sylfaen" w:cs="Sylfaen"/>
          <w:u w:val="single"/>
        </w:rPr>
        <w:t xml:space="preserve">საქმიანობა: </w:t>
      </w:r>
      <w:r w:rsidRPr="008F334D">
        <w:rPr>
          <w:rFonts w:ascii="Sylfaen" w:hAnsi="Sylfaen" w:cs="Times New Roman"/>
          <w:u w:val="single"/>
        </w:rPr>
        <w:t xml:space="preserve">20.1.3.1. </w:t>
      </w:r>
      <w:r w:rsidRPr="008F334D">
        <w:rPr>
          <w:rFonts w:ascii="Sylfaen" w:eastAsia="Times New Roman" w:hAnsi="Sylfaen" w:cs="Sylfaen"/>
          <w:color w:val="000000"/>
          <w:u w:val="single"/>
        </w:rPr>
        <w:t>შრომის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საერთაშორისო</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ორგანიზაციის</w:t>
      </w:r>
      <w:r w:rsidRPr="008F334D">
        <w:rPr>
          <w:rFonts w:ascii="Sylfaen" w:eastAsia="Times New Roman" w:hAnsi="Sylfaen" w:cs="Times New Roman"/>
          <w:color w:val="000000"/>
          <w:u w:val="single"/>
        </w:rPr>
        <w:t xml:space="preserve"> </w:t>
      </w:r>
      <w:r w:rsidRPr="008F334D">
        <w:rPr>
          <w:rFonts w:ascii="Sylfaen" w:eastAsia="Times New Roman" w:hAnsi="Sylfaen" w:cs="Sylfaen"/>
          <w:u w:val="single"/>
        </w:rPr>
        <w:t>სამმხრივი</w:t>
      </w:r>
      <w:r w:rsidRPr="008F334D">
        <w:rPr>
          <w:rFonts w:ascii="Sylfaen" w:eastAsia="Times New Roman" w:hAnsi="Sylfaen" w:cs="Arial"/>
          <w:u w:val="single"/>
        </w:rPr>
        <w:t xml:space="preserve"> </w:t>
      </w:r>
      <w:r w:rsidRPr="008F334D">
        <w:rPr>
          <w:rFonts w:ascii="Sylfaen" w:eastAsia="Times New Roman" w:hAnsi="Sylfaen" w:cs="Sylfaen"/>
          <w:u w:val="single"/>
        </w:rPr>
        <w:t>კონსულტაციების</w:t>
      </w:r>
      <w:r w:rsidRPr="008F334D">
        <w:rPr>
          <w:rFonts w:ascii="Sylfaen" w:eastAsia="Times New Roman" w:hAnsi="Sylfaen" w:cs="Arial"/>
          <w:u w:val="single"/>
        </w:rPr>
        <w:t xml:space="preserve"> (</w:t>
      </w:r>
      <w:r w:rsidRPr="008F334D">
        <w:rPr>
          <w:rFonts w:ascii="Sylfaen" w:eastAsia="Times New Roman" w:hAnsi="Sylfaen" w:cs="Sylfaen"/>
          <w:u w:val="single"/>
        </w:rPr>
        <w:t>შრომის</w:t>
      </w:r>
      <w:r w:rsidRPr="008F334D">
        <w:rPr>
          <w:rFonts w:ascii="Sylfaen" w:eastAsia="Times New Roman" w:hAnsi="Sylfaen" w:cs="Arial"/>
          <w:u w:val="single"/>
        </w:rPr>
        <w:t xml:space="preserve"> </w:t>
      </w:r>
      <w:r w:rsidRPr="008F334D">
        <w:rPr>
          <w:rFonts w:ascii="Sylfaen" w:eastAsia="Times New Roman" w:hAnsi="Sylfaen" w:cs="Sylfaen"/>
          <w:u w:val="single"/>
        </w:rPr>
        <w:t>საერთაშორისო</w:t>
      </w:r>
      <w:r w:rsidRPr="008F334D">
        <w:rPr>
          <w:rFonts w:ascii="Sylfaen" w:eastAsia="Times New Roman" w:hAnsi="Sylfaen" w:cs="Arial"/>
          <w:u w:val="single"/>
        </w:rPr>
        <w:t xml:space="preserve"> </w:t>
      </w:r>
      <w:r w:rsidRPr="008F334D">
        <w:rPr>
          <w:rFonts w:ascii="Sylfaen" w:eastAsia="Times New Roman" w:hAnsi="Sylfaen" w:cs="Sylfaen"/>
          <w:u w:val="single"/>
        </w:rPr>
        <w:t>ნორმები</w:t>
      </w:r>
      <w:r w:rsidRPr="008F334D">
        <w:rPr>
          <w:rFonts w:ascii="Sylfaen" w:eastAsia="Times New Roman" w:hAnsi="Sylfaen" w:cs="Arial"/>
          <w:u w:val="single"/>
        </w:rPr>
        <w:t xml:space="preserve">) </w:t>
      </w:r>
      <w:r w:rsidRPr="008F334D">
        <w:rPr>
          <w:rFonts w:ascii="Sylfaen" w:eastAsia="Times New Roman" w:hAnsi="Sylfaen" w:cs="Sylfaen"/>
          <w:u w:val="single"/>
        </w:rPr>
        <w:t>შესახებ</w:t>
      </w:r>
      <w:r w:rsidRPr="008F334D">
        <w:rPr>
          <w:rFonts w:ascii="Sylfaen" w:eastAsia="Times New Roman" w:hAnsi="Sylfaen" w:cs="Arial"/>
          <w:u w:val="single"/>
        </w:rPr>
        <w:t xml:space="preserve"> 1976 </w:t>
      </w:r>
      <w:r w:rsidRPr="008F334D">
        <w:rPr>
          <w:rFonts w:ascii="Sylfaen" w:eastAsia="Times New Roman" w:hAnsi="Sylfaen" w:cs="Sylfaen"/>
          <w:u w:val="single"/>
        </w:rPr>
        <w:t>წლის</w:t>
      </w:r>
      <w:r w:rsidRPr="008F334D">
        <w:rPr>
          <w:rFonts w:ascii="Sylfaen" w:eastAsia="Times New Roman" w:hAnsi="Sylfaen" w:cs="Arial"/>
          <w:u w:val="single"/>
        </w:rPr>
        <w:t xml:space="preserve"> </w:t>
      </w:r>
      <w:r w:rsidRPr="008F334D">
        <w:rPr>
          <w:rFonts w:ascii="Sylfaen" w:eastAsia="Times New Roman" w:hAnsi="Sylfaen" w:cs="Sylfaen"/>
          <w:u w:val="single"/>
        </w:rPr>
        <w:t>კონვენციის</w:t>
      </w:r>
      <w:r w:rsidRPr="00164D34">
        <w:t xml:space="preserve"> </w:t>
      </w:r>
      <w:r w:rsidRPr="008F334D">
        <w:rPr>
          <w:rFonts w:ascii="Sylfaen" w:eastAsia="Times New Roman" w:hAnsi="Sylfaen" w:cs="Sylfaen"/>
          <w:u w:val="single"/>
        </w:rPr>
        <w:t>რატიფიცირების</w:t>
      </w:r>
      <w:r w:rsidRPr="008F334D">
        <w:rPr>
          <w:rFonts w:ascii="Sylfaen" w:eastAsia="Times New Roman" w:hAnsi="Sylfaen" w:cs="Arial"/>
          <w:u w:val="single"/>
        </w:rPr>
        <w:t xml:space="preserve"> </w:t>
      </w:r>
      <w:r w:rsidRPr="008F334D">
        <w:rPr>
          <w:rFonts w:ascii="Sylfaen" w:eastAsia="Times New Roman" w:hAnsi="Sylfaen" w:cs="Sylfaen"/>
          <w:u w:val="single"/>
        </w:rPr>
        <w:t>შესაძლებლობის</w:t>
      </w:r>
      <w:r w:rsidRPr="008F334D">
        <w:rPr>
          <w:rFonts w:ascii="Sylfaen" w:eastAsia="Times New Roman" w:hAnsi="Sylfaen" w:cs="Arial"/>
          <w:u w:val="single"/>
        </w:rPr>
        <w:t>/</w:t>
      </w:r>
      <w:r w:rsidRPr="008F334D">
        <w:rPr>
          <w:rFonts w:ascii="Sylfaen" w:eastAsia="Times New Roman" w:hAnsi="Sylfaen" w:cs="Sylfaen"/>
          <w:u w:val="single"/>
        </w:rPr>
        <w:t>მიზანშეწონილობის</w:t>
      </w:r>
      <w:r w:rsidRPr="008F334D">
        <w:rPr>
          <w:rFonts w:ascii="Sylfaen" w:eastAsia="Times New Roman" w:hAnsi="Sylfaen" w:cs="Arial"/>
          <w:u w:val="single"/>
        </w:rPr>
        <w:t xml:space="preserve"> </w:t>
      </w:r>
      <w:r w:rsidRPr="008F334D">
        <w:rPr>
          <w:rFonts w:ascii="Sylfaen" w:eastAsia="Times New Roman" w:hAnsi="Sylfaen" w:cs="Sylfaen"/>
          <w:u w:val="single"/>
        </w:rPr>
        <w:t>განსაზღვრა</w:t>
      </w:r>
    </w:p>
    <w:p w14:paraId="79AA5309" w14:textId="77777777" w:rsidR="00EA210A" w:rsidRDefault="00EA210A" w:rsidP="00EA210A">
      <w:pPr>
        <w:spacing w:line="240" w:lineRule="auto"/>
        <w:ind w:left="567"/>
        <w:jc w:val="both"/>
        <w:rPr>
          <w:rFonts w:ascii="Sylfaen" w:hAnsi="Sylfaen" w:cs="Sylfaen"/>
          <w:i/>
        </w:rPr>
      </w:pPr>
      <w:r w:rsidRPr="008F334D">
        <w:rPr>
          <w:rFonts w:ascii="Sylfaen" w:hAnsi="Sylfaen" w:cs="Sylfaen"/>
          <w:i/>
        </w:rPr>
        <w:t>ინდიკატორი</w:t>
      </w:r>
      <w:r w:rsidRPr="008F334D">
        <w:rPr>
          <w:rFonts w:ascii="Sylfaen" w:hAnsi="Sylfaen" w:cs="Times New Roman"/>
          <w:i/>
        </w:rPr>
        <w:t xml:space="preserve">: </w:t>
      </w:r>
      <w:r w:rsidRPr="008F334D">
        <w:rPr>
          <w:rFonts w:ascii="Sylfaen" w:hAnsi="Sylfaen" w:cs="Sylfaen"/>
          <w:i/>
        </w:rPr>
        <w:t>რატიფიცირებასთან</w:t>
      </w:r>
      <w:r w:rsidRPr="008F334D">
        <w:rPr>
          <w:rFonts w:ascii="Sylfaen" w:hAnsi="Sylfaen" w:cs="Times New Roman"/>
          <w:i/>
        </w:rPr>
        <w:t xml:space="preserve"> </w:t>
      </w:r>
      <w:r w:rsidRPr="008F334D">
        <w:rPr>
          <w:rFonts w:ascii="Sylfaen" w:hAnsi="Sylfaen" w:cs="Sylfaen"/>
          <w:i/>
        </w:rPr>
        <w:t>დაკავშირებით</w:t>
      </w:r>
      <w:r w:rsidRPr="008F334D">
        <w:rPr>
          <w:rFonts w:ascii="Sylfaen" w:hAnsi="Sylfaen" w:cs="Times New Roman"/>
          <w:i/>
        </w:rPr>
        <w:t xml:space="preserve"> </w:t>
      </w:r>
      <w:r w:rsidRPr="008F334D">
        <w:rPr>
          <w:rFonts w:ascii="Sylfaen" w:hAnsi="Sylfaen" w:cs="Sylfaen"/>
          <w:i/>
        </w:rPr>
        <w:t>მომზადებულია</w:t>
      </w:r>
      <w:r w:rsidRPr="008F334D">
        <w:rPr>
          <w:rFonts w:ascii="Sylfaen" w:hAnsi="Sylfaen" w:cs="Times New Roman"/>
          <w:i/>
        </w:rPr>
        <w:t xml:space="preserve"> </w:t>
      </w:r>
      <w:r w:rsidRPr="008F334D">
        <w:rPr>
          <w:rFonts w:ascii="Sylfaen" w:hAnsi="Sylfaen" w:cs="Sylfaen"/>
          <w:i/>
        </w:rPr>
        <w:t>დასკვნები შესაბამისი</w:t>
      </w:r>
      <w:r w:rsidRPr="008F334D">
        <w:rPr>
          <w:rFonts w:ascii="Sylfaen" w:hAnsi="Sylfaen" w:cs="Times New Roman"/>
          <w:i/>
        </w:rPr>
        <w:t xml:space="preserve"> </w:t>
      </w:r>
      <w:r w:rsidRPr="008F334D">
        <w:rPr>
          <w:rFonts w:ascii="Sylfaen" w:hAnsi="Sylfaen" w:cs="Sylfaen"/>
          <w:i/>
        </w:rPr>
        <w:t>უწყებების</w:t>
      </w:r>
      <w:r w:rsidRPr="008F334D">
        <w:rPr>
          <w:rFonts w:ascii="Sylfaen" w:hAnsi="Sylfaen" w:cs="Times New Roman"/>
          <w:i/>
        </w:rPr>
        <w:t xml:space="preserve"> </w:t>
      </w:r>
      <w:r w:rsidRPr="008F334D">
        <w:rPr>
          <w:rFonts w:ascii="Sylfaen" w:hAnsi="Sylfaen" w:cs="Sylfaen"/>
          <w:i/>
        </w:rPr>
        <w:t>მიერ</w:t>
      </w:r>
      <w:r w:rsidRPr="008F334D">
        <w:rPr>
          <w:rFonts w:ascii="Sylfaen" w:hAnsi="Sylfaen" w:cs="Times New Roman"/>
          <w:i/>
        </w:rPr>
        <w:t xml:space="preserve"> </w:t>
      </w:r>
      <w:r w:rsidRPr="008F334D">
        <w:rPr>
          <w:rFonts w:ascii="Sylfaen" w:hAnsi="Sylfaen" w:cs="Sylfaen"/>
          <w:i/>
        </w:rPr>
        <w:t>და</w:t>
      </w:r>
      <w:r w:rsidRPr="008F334D">
        <w:rPr>
          <w:rFonts w:ascii="Sylfaen" w:hAnsi="Sylfaen" w:cs="Times New Roman"/>
          <w:i/>
        </w:rPr>
        <w:t xml:space="preserve"> </w:t>
      </w:r>
      <w:r w:rsidRPr="008F334D">
        <w:rPr>
          <w:rFonts w:ascii="Sylfaen" w:hAnsi="Sylfaen" w:cs="Sylfaen"/>
          <w:i/>
        </w:rPr>
        <w:t>შესაბამისი</w:t>
      </w:r>
      <w:r w:rsidRPr="008F334D">
        <w:rPr>
          <w:rFonts w:ascii="Sylfaen" w:hAnsi="Sylfaen" w:cs="Times New Roman"/>
          <w:i/>
        </w:rPr>
        <w:t xml:space="preserve"> </w:t>
      </w:r>
      <w:r w:rsidRPr="008F334D">
        <w:rPr>
          <w:rFonts w:ascii="Sylfaen" w:hAnsi="Sylfaen" w:cs="Sylfaen"/>
          <w:i/>
        </w:rPr>
        <w:t>წინადადებები</w:t>
      </w:r>
      <w:r w:rsidRPr="008F334D">
        <w:rPr>
          <w:rFonts w:ascii="Sylfaen" w:hAnsi="Sylfaen" w:cs="Times New Roman"/>
          <w:i/>
        </w:rPr>
        <w:t xml:space="preserve"> </w:t>
      </w:r>
      <w:r w:rsidRPr="008F334D">
        <w:rPr>
          <w:rFonts w:ascii="Sylfaen" w:hAnsi="Sylfaen" w:cs="Sylfaen"/>
          <w:i/>
        </w:rPr>
        <w:t>ინიცირებულია</w:t>
      </w:r>
      <w:r w:rsidRPr="008F334D">
        <w:rPr>
          <w:rFonts w:ascii="Sylfaen" w:hAnsi="Sylfaen" w:cs="Times New Roman"/>
          <w:i/>
        </w:rPr>
        <w:t xml:space="preserve"> </w:t>
      </w:r>
      <w:r w:rsidRPr="008F334D">
        <w:rPr>
          <w:rFonts w:ascii="Sylfaen" w:hAnsi="Sylfaen" w:cs="Sylfaen"/>
          <w:i/>
        </w:rPr>
        <w:t>საქართველოს</w:t>
      </w:r>
      <w:r w:rsidRPr="008F334D">
        <w:rPr>
          <w:rFonts w:ascii="Sylfaen" w:hAnsi="Sylfaen" w:cs="Times New Roman"/>
          <w:i/>
        </w:rPr>
        <w:t xml:space="preserve"> </w:t>
      </w:r>
      <w:r w:rsidRPr="008F334D">
        <w:rPr>
          <w:rFonts w:ascii="Sylfaen" w:hAnsi="Sylfaen" w:cs="Sylfaen"/>
          <w:i/>
        </w:rPr>
        <w:t>პარლამენტში</w:t>
      </w:r>
    </w:p>
    <w:p w14:paraId="1640747C" w14:textId="77777777" w:rsidR="00EA210A" w:rsidRPr="00164D34" w:rsidRDefault="00EA210A" w:rsidP="00EA210A">
      <w:pPr>
        <w:spacing w:line="240" w:lineRule="auto"/>
        <w:jc w:val="both"/>
        <w:rPr>
          <w:rFonts w:ascii="Sylfaen" w:hAnsi="Sylfaen" w:cs="Sylfaen"/>
          <w:b/>
        </w:rPr>
      </w:pPr>
      <w:r w:rsidRPr="00164D34">
        <w:rPr>
          <w:rFonts w:ascii="Sylfaen" w:hAnsi="Sylfaen" w:cs="Sylfaen"/>
          <w:b/>
        </w:rPr>
        <w:t xml:space="preserve">სტატუსი: </w:t>
      </w:r>
      <w:r>
        <w:rPr>
          <w:rFonts w:ascii="Sylfaen" w:hAnsi="Sylfaen" w:cs="Sylfaen"/>
          <w:b/>
        </w:rPr>
        <w:t xml:space="preserve">სრულად </w:t>
      </w:r>
      <w:r w:rsidRPr="00164D34">
        <w:rPr>
          <w:rFonts w:ascii="Sylfaen" w:hAnsi="Sylfaen" w:cs="Sylfaen"/>
          <w:b/>
        </w:rPr>
        <w:t>შესრულებული</w:t>
      </w:r>
    </w:p>
    <w:p w14:paraId="41C18865" w14:textId="77777777" w:rsidR="00EA210A" w:rsidRPr="008F334D" w:rsidRDefault="00EA210A" w:rsidP="00EA210A">
      <w:pPr>
        <w:autoSpaceDE w:val="0"/>
        <w:autoSpaceDN w:val="0"/>
        <w:adjustRightInd w:val="0"/>
        <w:spacing w:after="0" w:line="240" w:lineRule="auto"/>
        <w:jc w:val="both"/>
        <w:rPr>
          <w:rFonts w:ascii="Sylfaen" w:eastAsia="Sylfaen_PDF_Subset" w:hAnsi="Sylfaen" w:cs="Sylfaen_PDF_Subset"/>
        </w:rPr>
      </w:pPr>
      <w:r w:rsidRPr="008F334D">
        <w:rPr>
          <w:rFonts w:ascii="Sylfaen" w:hAnsi="Sylfaen"/>
        </w:rPr>
        <w:t xml:space="preserve">2016 წლის 11 აპრილს სოციალური პარტნიორობის სამმხრივი კომისიის შრომის საერთაშორისო ორგანიზაციის სამმხრივი კონსულტაციების (შრომის საერთაშორისო ნორმები) შესახებ, 1976 წლის N144 კონვენციის რატიფიცირების შესახებ გადაწყვეტილების სისრულეში მოყვანის მიზნით, </w:t>
      </w:r>
      <w:r>
        <w:rPr>
          <w:rFonts w:ascii="Sylfaen" w:hAnsi="Sylfaen"/>
        </w:rPr>
        <w:t>საქართველოს მთავრობამ</w:t>
      </w:r>
      <w:r w:rsidRPr="008F334D">
        <w:rPr>
          <w:rFonts w:ascii="Sylfaen" w:hAnsi="Sylfaen"/>
        </w:rPr>
        <w:t xml:space="preserve"> განახორციელა შესაბამისი აქტივობები საქართველოს კანონმდებლობით დადგენილი პროცედურების შესაბამისად. 2017 წლის 2 ნოემბერს საქართველოს პარლამენტის </w:t>
      </w:r>
      <w:r w:rsidRPr="008F334D">
        <w:rPr>
          <w:rFonts w:ascii="Sylfaen" w:eastAsia="Sylfaen_PDF_Subset" w:hAnsi="Sylfaen" w:cs="Sylfaen_PDF_Subset"/>
        </w:rPr>
        <w:t>N1331-I</w:t>
      </w:r>
      <w:r w:rsidRPr="008F334D">
        <w:rPr>
          <w:rFonts w:ascii="Sylfaen" w:eastAsia="Sylfaen_PDF_Subset" w:hAnsi="Sylfaen" w:cs="Sylfaen"/>
        </w:rPr>
        <w:t>ს დადგენილებით რატიფიცირებულ</w:t>
      </w:r>
      <w:r w:rsidRPr="008F334D">
        <w:rPr>
          <w:rFonts w:ascii="Sylfaen" w:eastAsia="Sylfaen_PDF_Subset" w:hAnsi="Sylfaen" w:cs="Sylfaen_PDF_Subset"/>
        </w:rPr>
        <w:t xml:space="preserve"> </w:t>
      </w:r>
      <w:r w:rsidRPr="008F334D">
        <w:rPr>
          <w:rFonts w:ascii="Sylfaen" w:eastAsia="Sylfaen_PDF_Subset" w:hAnsi="Sylfaen" w:cs="Sylfaen"/>
        </w:rPr>
        <w:t>იქნა</w:t>
      </w:r>
      <w:r w:rsidRPr="008F334D">
        <w:rPr>
          <w:rFonts w:ascii="Sylfaen" w:eastAsia="Sylfaen_PDF_Subset" w:hAnsi="Sylfaen" w:cs="Sylfaen_PDF_Subset"/>
        </w:rPr>
        <w:t xml:space="preserve"> „</w:t>
      </w:r>
      <w:r w:rsidRPr="008F334D">
        <w:rPr>
          <w:rFonts w:ascii="Sylfaen" w:eastAsia="Sylfaen_PDF_Subset" w:hAnsi="Sylfaen" w:cs="Sylfaen"/>
        </w:rPr>
        <w:t>შრომის</w:t>
      </w:r>
      <w:r w:rsidRPr="008F334D">
        <w:rPr>
          <w:rFonts w:ascii="Sylfaen" w:eastAsia="Sylfaen_PDF_Subset" w:hAnsi="Sylfaen" w:cs="Sylfaen_PDF_Subset"/>
        </w:rPr>
        <w:t xml:space="preserve"> </w:t>
      </w:r>
      <w:r w:rsidRPr="008F334D">
        <w:rPr>
          <w:rFonts w:ascii="Sylfaen" w:eastAsia="Sylfaen_PDF_Subset" w:hAnsi="Sylfaen" w:cs="Sylfaen"/>
        </w:rPr>
        <w:t>საერთაშორისო</w:t>
      </w:r>
      <w:r w:rsidRPr="008F334D">
        <w:rPr>
          <w:rFonts w:ascii="Sylfaen" w:eastAsia="Sylfaen_PDF_Subset" w:hAnsi="Sylfaen" w:cs="Sylfaen_PDF_Subset"/>
        </w:rPr>
        <w:t xml:space="preserve"> </w:t>
      </w:r>
      <w:r w:rsidRPr="008F334D">
        <w:rPr>
          <w:rFonts w:ascii="Sylfaen" w:eastAsia="Sylfaen_PDF_Subset" w:hAnsi="Sylfaen" w:cs="Sylfaen"/>
        </w:rPr>
        <w:t>სტანდარტების</w:t>
      </w:r>
      <w:r w:rsidRPr="008F334D">
        <w:rPr>
          <w:rFonts w:ascii="Sylfaen" w:eastAsia="Sylfaen_PDF_Subset" w:hAnsi="Sylfaen" w:cs="Sylfaen_PDF_Subset"/>
        </w:rPr>
        <w:t xml:space="preserve"> </w:t>
      </w:r>
      <w:r w:rsidRPr="008F334D">
        <w:rPr>
          <w:rFonts w:ascii="Sylfaen" w:eastAsia="Sylfaen_PDF_Subset" w:hAnsi="Sylfaen" w:cs="Sylfaen"/>
        </w:rPr>
        <w:t>განხორციელების</w:t>
      </w:r>
      <w:r w:rsidRPr="008F334D">
        <w:rPr>
          <w:rFonts w:ascii="Sylfaen" w:eastAsia="Sylfaen_PDF_Subset" w:hAnsi="Sylfaen" w:cs="Sylfaen_PDF_Subset"/>
        </w:rPr>
        <w:t xml:space="preserve"> </w:t>
      </w:r>
      <w:r w:rsidRPr="008F334D">
        <w:rPr>
          <w:rFonts w:ascii="Sylfaen" w:eastAsia="Sylfaen_PDF_Subset" w:hAnsi="Sylfaen" w:cs="Sylfaen"/>
        </w:rPr>
        <w:t>ხელშეწყობის</w:t>
      </w:r>
      <w:r w:rsidRPr="008F334D">
        <w:rPr>
          <w:rFonts w:ascii="Sylfaen" w:eastAsia="Sylfaen_PDF_Subset" w:hAnsi="Sylfaen" w:cs="Sylfaen_PDF_Subset"/>
        </w:rPr>
        <w:t xml:space="preserve"> </w:t>
      </w:r>
      <w:r w:rsidRPr="008F334D">
        <w:rPr>
          <w:rFonts w:ascii="Sylfaen" w:eastAsia="Sylfaen_PDF_Subset" w:hAnsi="Sylfaen" w:cs="Sylfaen"/>
        </w:rPr>
        <w:t>მიზნით</w:t>
      </w:r>
      <w:r w:rsidRPr="008F334D">
        <w:rPr>
          <w:rFonts w:ascii="Sylfaen" w:eastAsia="Sylfaen_PDF_Subset" w:hAnsi="Sylfaen" w:cs="Sylfaen_PDF_Subset"/>
        </w:rPr>
        <w:t xml:space="preserve"> </w:t>
      </w:r>
      <w:r w:rsidRPr="008F334D">
        <w:rPr>
          <w:rFonts w:ascii="Sylfaen" w:eastAsia="Sylfaen_PDF_Subset" w:hAnsi="Sylfaen" w:cs="Sylfaen"/>
        </w:rPr>
        <w:t>სამმხრივი</w:t>
      </w:r>
      <w:r w:rsidRPr="008F334D">
        <w:rPr>
          <w:rFonts w:ascii="Sylfaen" w:eastAsia="Sylfaen_PDF_Subset" w:hAnsi="Sylfaen" w:cs="Sylfaen_PDF_Subset"/>
        </w:rPr>
        <w:t xml:space="preserve"> </w:t>
      </w:r>
      <w:r w:rsidRPr="008F334D">
        <w:rPr>
          <w:rFonts w:ascii="Sylfaen" w:eastAsia="Sylfaen_PDF_Subset" w:hAnsi="Sylfaen" w:cs="Sylfaen"/>
        </w:rPr>
        <w:t>კონსულტაციების</w:t>
      </w:r>
      <w:r w:rsidRPr="008F334D">
        <w:rPr>
          <w:rFonts w:ascii="Sylfaen" w:eastAsia="Sylfaen_PDF_Subset" w:hAnsi="Sylfaen" w:cs="Sylfaen_PDF_Subset"/>
        </w:rPr>
        <w:t xml:space="preserve"> </w:t>
      </w:r>
      <w:r w:rsidRPr="008F334D">
        <w:rPr>
          <w:rFonts w:ascii="Sylfaen" w:eastAsia="Sylfaen_PDF_Subset" w:hAnsi="Sylfaen" w:cs="Sylfaen"/>
        </w:rPr>
        <w:t>შესახებ</w:t>
      </w:r>
      <w:r w:rsidRPr="008F334D">
        <w:rPr>
          <w:rFonts w:ascii="Sylfaen" w:eastAsia="Sylfaen_PDF_Subset" w:hAnsi="Sylfaen" w:cs="Sylfaen_PDF_Subset"/>
        </w:rPr>
        <w:t xml:space="preserve">“ </w:t>
      </w:r>
      <w:r w:rsidRPr="008F334D">
        <w:rPr>
          <w:rFonts w:ascii="Sylfaen" w:eastAsia="Sylfaen_PDF_Subset" w:hAnsi="Sylfaen" w:cs="Sylfaen"/>
        </w:rPr>
        <w:t>შრომის</w:t>
      </w:r>
      <w:r w:rsidRPr="008F334D">
        <w:rPr>
          <w:rFonts w:ascii="Sylfaen" w:eastAsia="Sylfaen_PDF_Subset" w:hAnsi="Sylfaen" w:cs="Sylfaen_PDF_Subset"/>
        </w:rPr>
        <w:t xml:space="preserve"> </w:t>
      </w:r>
      <w:r w:rsidRPr="008F334D">
        <w:rPr>
          <w:rFonts w:ascii="Sylfaen" w:eastAsia="Sylfaen_PDF_Subset" w:hAnsi="Sylfaen" w:cs="Sylfaen"/>
        </w:rPr>
        <w:t>საერთაშორისო</w:t>
      </w:r>
      <w:r w:rsidRPr="008F334D">
        <w:rPr>
          <w:rFonts w:ascii="Sylfaen" w:eastAsia="Sylfaen_PDF_Subset" w:hAnsi="Sylfaen" w:cs="Sylfaen_PDF_Subset"/>
        </w:rPr>
        <w:t xml:space="preserve"> </w:t>
      </w:r>
      <w:r w:rsidRPr="008F334D">
        <w:rPr>
          <w:rFonts w:ascii="Sylfaen" w:eastAsia="Sylfaen_PDF_Subset" w:hAnsi="Sylfaen" w:cs="Sylfaen"/>
        </w:rPr>
        <w:t>კონფერენციის</w:t>
      </w:r>
      <w:r w:rsidRPr="008F334D">
        <w:rPr>
          <w:rFonts w:ascii="Sylfaen" w:eastAsia="Sylfaen_PDF_Subset" w:hAnsi="Sylfaen" w:cs="Sylfaen_PDF_Subset"/>
        </w:rPr>
        <w:t xml:space="preserve"> </w:t>
      </w:r>
      <w:r>
        <w:rPr>
          <w:rFonts w:ascii="Sylfaen" w:eastAsia="Sylfaen_PDF_Subset" w:hAnsi="Sylfaen" w:cs="Sylfaen"/>
        </w:rPr>
        <w:t>61-ე</w:t>
      </w:r>
      <w:r w:rsidRPr="008F334D">
        <w:rPr>
          <w:rFonts w:ascii="Sylfaen" w:eastAsia="Sylfaen_PDF_Subset" w:hAnsi="Sylfaen" w:cs="Sylfaen_PDF_Subset"/>
        </w:rPr>
        <w:t xml:space="preserve"> </w:t>
      </w:r>
      <w:r w:rsidRPr="008F334D">
        <w:rPr>
          <w:rFonts w:ascii="Sylfaen" w:eastAsia="Sylfaen_PDF_Subset" w:hAnsi="Sylfaen" w:cs="Sylfaen"/>
        </w:rPr>
        <w:t>სესიაზე</w:t>
      </w:r>
      <w:r w:rsidRPr="008F334D">
        <w:rPr>
          <w:rFonts w:ascii="Sylfaen" w:eastAsia="Sylfaen_PDF_Subset" w:hAnsi="Sylfaen" w:cs="Sylfaen_PDF_Subset"/>
        </w:rPr>
        <w:t xml:space="preserve"> (</w:t>
      </w:r>
      <w:r w:rsidRPr="008F334D">
        <w:rPr>
          <w:rFonts w:ascii="Sylfaen" w:eastAsia="Sylfaen_PDF_Subset" w:hAnsi="Sylfaen" w:cs="Sylfaen"/>
        </w:rPr>
        <w:t>ჟენევა</w:t>
      </w:r>
      <w:r w:rsidRPr="008F334D">
        <w:rPr>
          <w:rFonts w:ascii="Sylfaen" w:eastAsia="Sylfaen_PDF_Subset" w:hAnsi="Sylfaen" w:cs="Sylfaen_PDF_Subset"/>
        </w:rPr>
        <w:t xml:space="preserve">, 1976 </w:t>
      </w:r>
      <w:r w:rsidRPr="008F334D">
        <w:rPr>
          <w:rFonts w:ascii="Sylfaen" w:eastAsia="Sylfaen_PDF_Subset" w:hAnsi="Sylfaen" w:cs="Sylfaen"/>
        </w:rPr>
        <w:t>წლის</w:t>
      </w:r>
      <w:r w:rsidRPr="008F334D">
        <w:rPr>
          <w:rFonts w:ascii="Sylfaen" w:eastAsia="Sylfaen_PDF_Subset" w:hAnsi="Sylfaen" w:cs="Sylfaen_PDF_Subset"/>
        </w:rPr>
        <w:t xml:space="preserve"> 21 </w:t>
      </w:r>
      <w:r w:rsidRPr="008F334D">
        <w:rPr>
          <w:rFonts w:ascii="Sylfaen" w:eastAsia="Sylfaen_PDF_Subset" w:hAnsi="Sylfaen" w:cs="Sylfaen"/>
        </w:rPr>
        <w:t>ივნისი</w:t>
      </w:r>
      <w:r w:rsidRPr="008F334D">
        <w:rPr>
          <w:rFonts w:ascii="Sylfaen" w:eastAsia="Sylfaen_PDF_Subset" w:hAnsi="Sylfaen" w:cs="Sylfaen_PDF_Subset"/>
        </w:rPr>
        <w:t xml:space="preserve">) </w:t>
      </w:r>
      <w:r w:rsidRPr="008F334D">
        <w:rPr>
          <w:rFonts w:ascii="Sylfaen" w:eastAsia="Sylfaen_PDF_Subset" w:hAnsi="Sylfaen" w:cs="Sylfaen"/>
        </w:rPr>
        <w:t>მიღებული</w:t>
      </w:r>
      <w:r w:rsidRPr="008F334D">
        <w:rPr>
          <w:rFonts w:ascii="Sylfaen" w:eastAsia="Sylfaen_PDF_Subset" w:hAnsi="Sylfaen" w:cs="Sylfaen_PDF_Subset"/>
        </w:rPr>
        <w:t xml:space="preserve"> №144 </w:t>
      </w:r>
      <w:r w:rsidRPr="008F334D">
        <w:rPr>
          <w:rFonts w:ascii="Sylfaen" w:eastAsia="Sylfaen_PDF_Subset" w:hAnsi="Sylfaen" w:cs="Sylfaen"/>
        </w:rPr>
        <w:t>კონვენცია.</w:t>
      </w:r>
    </w:p>
    <w:p w14:paraId="389A723E" w14:textId="77777777" w:rsidR="00EA210A" w:rsidRPr="008F334D" w:rsidRDefault="00EA210A" w:rsidP="00EA210A">
      <w:pPr>
        <w:autoSpaceDE w:val="0"/>
        <w:autoSpaceDN w:val="0"/>
        <w:adjustRightInd w:val="0"/>
        <w:spacing w:after="0" w:line="240" w:lineRule="auto"/>
        <w:jc w:val="both"/>
        <w:rPr>
          <w:rFonts w:ascii="Sylfaen" w:eastAsia="Calibri" w:hAnsi="Sylfaen" w:cs="Sylfaen"/>
        </w:rPr>
      </w:pPr>
    </w:p>
    <w:p w14:paraId="181D8F6A" w14:textId="77777777" w:rsidR="00EA210A" w:rsidRPr="008F334D" w:rsidRDefault="00EA210A" w:rsidP="00EA210A">
      <w:pPr>
        <w:spacing w:line="240" w:lineRule="auto"/>
        <w:ind w:left="-18"/>
        <w:jc w:val="both"/>
        <w:rPr>
          <w:rFonts w:ascii="Sylfaen" w:eastAsia="Times New Roman" w:hAnsi="Sylfaen" w:cs="Times New Roman"/>
          <w:color w:val="000000"/>
          <w:u w:val="single"/>
        </w:rPr>
      </w:pPr>
      <w:r w:rsidRPr="008F334D">
        <w:rPr>
          <w:rFonts w:ascii="Sylfaen" w:hAnsi="Sylfaen" w:cs="Sylfaen"/>
          <w:u w:val="single"/>
        </w:rPr>
        <w:t xml:space="preserve">საქმიანობა: </w:t>
      </w:r>
      <w:r w:rsidRPr="008F334D">
        <w:rPr>
          <w:rFonts w:ascii="Sylfaen" w:hAnsi="Sylfaen" w:cs="Times New Roman"/>
          <w:u w:val="single"/>
        </w:rPr>
        <w:t xml:space="preserve">20.1.3.2. </w:t>
      </w:r>
      <w:r w:rsidRPr="008F334D">
        <w:rPr>
          <w:rFonts w:ascii="Sylfaen" w:eastAsia="Times New Roman" w:hAnsi="Sylfaen" w:cs="Sylfaen"/>
          <w:color w:val="000000"/>
          <w:u w:val="single"/>
        </w:rPr>
        <w:t>შრომის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საერთაშორისო</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ორგანიზაციის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არარატიფიცირებული</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კონვენციების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რატიფიცირების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შესაძლებლობის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განხილვა</w:t>
      </w:r>
    </w:p>
    <w:p w14:paraId="411395A6" w14:textId="77777777" w:rsidR="00EA210A" w:rsidRDefault="00EA210A" w:rsidP="00EA210A">
      <w:pPr>
        <w:spacing w:line="240" w:lineRule="auto"/>
        <w:ind w:left="567"/>
        <w:jc w:val="both"/>
        <w:rPr>
          <w:rFonts w:ascii="Sylfaen" w:hAnsi="Sylfaen" w:cs="Sylfaen"/>
          <w:i/>
        </w:rPr>
      </w:pPr>
      <w:r w:rsidRPr="008F334D">
        <w:rPr>
          <w:rFonts w:ascii="Sylfaen" w:hAnsi="Sylfaen" w:cs="Sylfaen"/>
          <w:i/>
        </w:rPr>
        <w:t>ინდიკატორი</w:t>
      </w:r>
      <w:r w:rsidRPr="008F334D">
        <w:rPr>
          <w:rFonts w:ascii="Sylfaen" w:hAnsi="Sylfaen" w:cs="Times New Roman"/>
          <w:i/>
        </w:rPr>
        <w:t xml:space="preserve">: </w:t>
      </w:r>
      <w:r w:rsidRPr="008F334D">
        <w:rPr>
          <w:rFonts w:ascii="Sylfaen" w:hAnsi="Sylfaen" w:cs="Sylfaen"/>
          <w:i/>
        </w:rPr>
        <w:t>სოციალური პარტნიორების და სხვა დაინტერესებული მხარეების ჩართულობით გამართული სამუშაო შეხვედრების რაოდენობა</w:t>
      </w:r>
    </w:p>
    <w:p w14:paraId="2760C75D" w14:textId="77777777" w:rsidR="00EA210A" w:rsidRPr="00164D34" w:rsidRDefault="00EA210A" w:rsidP="00EA210A">
      <w:pPr>
        <w:spacing w:line="240" w:lineRule="auto"/>
        <w:jc w:val="both"/>
        <w:rPr>
          <w:rFonts w:ascii="Sylfaen" w:hAnsi="Sylfaen" w:cs="Sylfaen"/>
          <w:b/>
        </w:rPr>
      </w:pPr>
      <w:r w:rsidRPr="00164D34">
        <w:rPr>
          <w:rFonts w:ascii="Sylfaen" w:hAnsi="Sylfaen" w:cs="Sylfaen"/>
          <w:b/>
        </w:rPr>
        <w:t>სტატუსი</w:t>
      </w:r>
      <w:r>
        <w:rPr>
          <w:rFonts w:ascii="Sylfaen" w:hAnsi="Sylfaen" w:cs="Sylfaen"/>
          <w:b/>
        </w:rPr>
        <w:t>; სრულად</w:t>
      </w:r>
      <w:r w:rsidRPr="00164D34">
        <w:rPr>
          <w:rFonts w:ascii="Sylfaen" w:hAnsi="Sylfaen" w:cs="Sylfaen"/>
          <w:b/>
        </w:rPr>
        <w:t xml:space="preserve"> შესრულებული: </w:t>
      </w:r>
    </w:p>
    <w:p w14:paraId="46CD0E41" w14:textId="77777777" w:rsidR="00EA210A" w:rsidRPr="00164D34" w:rsidRDefault="00EA210A" w:rsidP="00EA210A">
      <w:pPr>
        <w:spacing w:line="240" w:lineRule="auto"/>
        <w:ind w:left="567"/>
        <w:jc w:val="both"/>
        <w:rPr>
          <w:rFonts w:ascii="Sylfaen" w:hAnsi="Sylfaen" w:cs="Sylfaen"/>
        </w:rPr>
      </w:pPr>
      <w:r w:rsidRPr="00164D34">
        <w:rPr>
          <w:rFonts w:ascii="Sylfaen" w:hAnsi="Sylfaen" w:cs="Sylfaen"/>
        </w:rPr>
        <w:t>2017 წლის 16 ივნისს გაიმართა სოციალური პარტნიორობის სამმხრივი კომისიის სამუშაო ჯგუფის შეხვედრა, სადაც განხილულ იქნა შრომის საერთაშორისო ორგანიზაციის "დედობის დაცვის შესახებ" #183 კონვენციის რატიფიცირების მიზანშეწონილობის საკითხი. სამუშაო ჯგუფი შეთანხმდა, რომ პროფესიული კავშირების გაერთიანება წარმოადგენს წინადადებებს აღნიშნული კონვენციის რატიფიცირების თაობაზე.</w:t>
      </w:r>
    </w:p>
    <w:p w14:paraId="43A8BACA" w14:textId="77777777" w:rsidR="00EA210A" w:rsidRPr="008F334D" w:rsidRDefault="00EA210A" w:rsidP="00EA210A">
      <w:pPr>
        <w:spacing w:line="240" w:lineRule="auto"/>
        <w:ind w:left="567"/>
        <w:jc w:val="both"/>
        <w:rPr>
          <w:rFonts w:ascii="Sylfaen" w:eastAsia="Times New Roman" w:hAnsi="Sylfaen" w:cs="Times New Roman"/>
          <w:color w:val="000000"/>
          <w:u w:val="single"/>
        </w:rPr>
      </w:pPr>
      <w:r w:rsidRPr="008F334D">
        <w:rPr>
          <w:rFonts w:ascii="Sylfaen" w:hAnsi="Sylfaen" w:cs="Sylfaen"/>
          <w:u w:val="single"/>
        </w:rPr>
        <w:lastRenderedPageBreak/>
        <w:t xml:space="preserve">საქმიანობა: </w:t>
      </w:r>
      <w:r w:rsidRPr="008F334D">
        <w:rPr>
          <w:rFonts w:ascii="Sylfaen" w:hAnsi="Sylfaen" w:cs="Times New Roman"/>
          <w:u w:val="single"/>
        </w:rPr>
        <w:t xml:space="preserve">20.1.3.3. </w:t>
      </w:r>
      <w:r w:rsidRPr="008F334D">
        <w:rPr>
          <w:rFonts w:ascii="Sylfaen" w:eastAsia="Times New Roman" w:hAnsi="Sylfaen" w:cs="Sylfaen"/>
          <w:color w:val="000000"/>
          <w:u w:val="single"/>
        </w:rPr>
        <w:t>ევროპის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სოციალური</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ქარტიის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არარატიფიცირებული</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მუხლების</w:t>
      </w:r>
      <w:r w:rsidRPr="008F334D">
        <w:rPr>
          <w:rFonts w:ascii="Sylfaen" w:eastAsia="Times New Roman" w:hAnsi="Sylfaen" w:cs="Times New Roman"/>
          <w:color w:val="000000"/>
          <w:u w:val="single"/>
        </w:rPr>
        <w:t>/</w:t>
      </w:r>
      <w:r w:rsidRPr="008F334D">
        <w:rPr>
          <w:rFonts w:ascii="Sylfaen" w:eastAsia="Times New Roman" w:hAnsi="Sylfaen" w:cs="Sylfaen"/>
          <w:color w:val="000000"/>
          <w:u w:val="single"/>
        </w:rPr>
        <w:t>პუნქტების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რატიფიცირების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შესაძლებლობის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განხილვა</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რეკომენდაციების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მომზადება</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და</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შესაბამისი</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წინადადების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ინიცირება</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საქართველოს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პარლამენტში</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მუხლი</w:t>
      </w:r>
      <w:r w:rsidRPr="008F334D">
        <w:rPr>
          <w:rFonts w:ascii="Sylfaen" w:eastAsia="Times New Roman" w:hAnsi="Sylfaen" w:cs="Times New Roman"/>
          <w:color w:val="000000"/>
          <w:u w:val="single"/>
        </w:rPr>
        <w:t xml:space="preserve"> 2 - </w:t>
      </w:r>
      <w:r w:rsidRPr="008F334D">
        <w:rPr>
          <w:rFonts w:ascii="Sylfaen" w:eastAsia="Times New Roman" w:hAnsi="Sylfaen" w:cs="Sylfaen"/>
          <w:color w:val="000000"/>
          <w:u w:val="single"/>
        </w:rPr>
        <w:t>პუნქტი</w:t>
      </w:r>
      <w:r w:rsidRPr="008F334D">
        <w:rPr>
          <w:rFonts w:ascii="Sylfaen" w:eastAsia="Times New Roman" w:hAnsi="Sylfaen" w:cs="Times New Roman"/>
          <w:color w:val="000000"/>
          <w:u w:val="single"/>
        </w:rPr>
        <w:t xml:space="preserve"> 3; </w:t>
      </w:r>
      <w:r w:rsidRPr="008F334D">
        <w:rPr>
          <w:rFonts w:ascii="Sylfaen" w:eastAsia="Times New Roman" w:hAnsi="Sylfaen" w:cs="Sylfaen"/>
          <w:color w:val="000000"/>
          <w:u w:val="single"/>
        </w:rPr>
        <w:t>მუხლი</w:t>
      </w:r>
      <w:r w:rsidRPr="008F334D">
        <w:rPr>
          <w:rFonts w:ascii="Sylfaen" w:eastAsia="Times New Roman" w:hAnsi="Sylfaen" w:cs="Times New Roman"/>
          <w:color w:val="000000"/>
          <w:u w:val="single"/>
        </w:rPr>
        <w:t xml:space="preserve"> 3 - </w:t>
      </w:r>
      <w:r w:rsidRPr="008F334D">
        <w:rPr>
          <w:rFonts w:ascii="Sylfaen" w:eastAsia="Times New Roman" w:hAnsi="Sylfaen" w:cs="Sylfaen"/>
          <w:color w:val="000000"/>
          <w:u w:val="single"/>
        </w:rPr>
        <w:t>პუნქტები</w:t>
      </w:r>
      <w:r w:rsidRPr="008F334D">
        <w:rPr>
          <w:rFonts w:ascii="Sylfaen" w:eastAsia="Times New Roman" w:hAnsi="Sylfaen" w:cs="Times New Roman"/>
          <w:color w:val="000000"/>
          <w:u w:val="single"/>
        </w:rPr>
        <w:t xml:space="preserve"> 1,2,4; </w:t>
      </w:r>
      <w:r w:rsidRPr="008F334D">
        <w:rPr>
          <w:rFonts w:ascii="Sylfaen" w:eastAsia="Times New Roman" w:hAnsi="Sylfaen" w:cs="Sylfaen"/>
          <w:color w:val="000000"/>
          <w:u w:val="single"/>
        </w:rPr>
        <w:t>მუხლი</w:t>
      </w:r>
      <w:r w:rsidRPr="008F334D">
        <w:rPr>
          <w:rFonts w:ascii="Sylfaen" w:eastAsia="Times New Roman" w:hAnsi="Sylfaen" w:cs="Times New Roman"/>
          <w:color w:val="000000"/>
          <w:u w:val="single"/>
        </w:rPr>
        <w:t xml:space="preserve"> 4 - </w:t>
      </w:r>
      <w:r w:rsidRPr="008F334D">
        <w:rPr>
          <w:rFonts w:ascii="Sylfaen" w:eastAsia="Times New Roman" w:hAnsi="Sylfaen" w:cs="Sylfaen"/>
          <w:color w:val="000000"/>
          <w:u w:val="single"/>
        </w:rPr>
        <w:t>პუნქტები</w:t>
      </w:r>
      <w:r w:rsidRPr="008F334D">
        <w:rPr>
          <w:rFonts w:ascii="Sylfaen" w:eastAsia="Times New Roman" w:hAnsi="Sylfaen" w:cs="Times New Roman"/>
          <w:color w:val="000000"/>
          <w:u w:val="single"/>
        </w:rPr>
        <w:t xml:space="preserve"> 1,5; </w:t>
      </w:r>
      <w:r w:rsidRPr="008F334D">
        <w:rPr>
          <w:rFonts w:ascii="Sylfaen" w:eastAsia="Times New Roman" w:hAnsi="Sylfaen" w:cs="Sylfaen"/>
          <w:color w:val="000000"/>
          <w:u w:val="single"/>
        </w:rPr>
        <w:t>მუხლი</w:t>
      </w:r>
      <w:r w:rsidRPr="008F334D">
        <w:rPr>
          <w:rFonts w:ascii="Sylfaen" w:eastAsia="Times New Roman" w:hAnsi="Sylfaen" w:cs="Times New Roman"/>
          <w:color w:val="000000"/>
          <w:u w:val="single"/>
        </w:rPr>
        <w:t xml:space="preserve"> 8 - </w:t>
      </w:r>
      <w:r w:rsidRPr="008F334D">
        <w:rPr>
          <w:rFonts w:ascii="Sylfaen" w:eastAsia="Times New Roman" w:hAnsi="Sylfaen" w:cs="Sylfaen"/>
          <w:color w:val="000000"/>
          <w:u w:val="single"/>
        </w:rPr>
        <w:t>პუნქტი</w:t>
      </w:r>
      <w:r w:rsidRPr="008F334D">
        <w:rPr>
          <w:rFonts w:ascii="Sylfaen" w:eastAsia="Times New Roman" w:hAnsi="Sylfaen" w:cs="Times New Roman"/>
          <w:color w:val="000000"/>
          <w:u w:val="single"/>
        </w:rPr>
        <w:t xml:space="preserve"> 2; </w:t>
      </w:r>
      <w:r w:rsidRPr="008F334D">
        <w:rPr>
          <w:rFonts w:ascii="Sylfaen" w:eastAsia="Times New Roman" w:hAnsi="Sylfaen" w:cs="Sylfaen"/>
          <w:color w:val="000000"/>
          <w:u w:val="single"/>
        </w:rPr>
        <w:t>მუხლი</w:t>
      </w:r>
      <w:r w:rsidRPr="008F334D">
        <w:rPr>
          <w:rFonts w:ascii="Sylfaen" w:eastAsia="Times New Roman" w:hAnsi="Sylfaen" w:cs="Times New Roman"/>
          <w:color w:val="000000"/>
          <w:u w:val="single"/>
        </w:rPr>
        <w:t xml:space="preserve"> 9; </w:t>
      </w:r>
      <w:r w:rsidRPr="008F334D">
        <w:rPr>
          <w:rFonts w:ascii="Sylfaen" w:eastAsia="Times New Roman" w:hAnsi="Sylfaen" w:cs="Sylfaen"/>
          <w:color w:val="000000"/>
          <w:u w:val="single"/>
        </w:rPr>
        <w:t>მუხლი</w:t>
      </w:r>
      <w:r w:rsidRPr="008F334D">
        <w:rPr>
          <w:rFonts w:ascii="Sylfaen" w:eastAsia="Times New Roman" w:hAnsi="Sylfaen" w:cs="Times New Roman"/>
          <w:color w:val="000000"/>
          <w:u w:val="single"/>
        </w:rPr>
        <w:t xml:space="preserve"> 10 - </w:t>
      </w:r>
      <w:r w:rsidRPr="008F334D">
        <w:rPr>
          <w:rFonts w:ascii="Sylfaen" w:eastAsia="Times New Roman" w:hAnsi="Sylfaen" w:cs="Sylfaen"/>
          <w:color w:val="000000"/>
          <w:u w:val="single"/>
        </w:rPr>
        <w:t>პუნქტები</w:t>
      </w:r>
      <w:r w:rsidRPr="008F334D">
        <w:rPr>
          <w:rFonts w:ascii="Sylfaen" w:eastAsia="Times New Roman" w:hAnsi="Sylfaen" w:cs="Times New Roman"/>
          <w:color w:val="000000"/>
          <w:u w:val="single"/>
        </w:rPr>
        <w:t xml:space="preserve"> 1,3; </w:t>
      </w:r>
      <w:r w:rsidRPr="008F334D">
        <w:rPr>
          <w:rFonts w:ascii="Sylfaen" w:eastAsia="Times New Roman" w:hAnsi="Sylfaen" w:cs="Sylfaen"/>
          <w:color w:val="000000"/>
          <w:u w:val="single"/>
        </w:rPr>
        <w:t>მუხლი</w:t>
      </w:r>
      <w:r w:rsidRPr="008F334D">
        <w:rPr>
          <w:rFonts w:ascii="Sylfaen" w:eastAsia="Times New Roman" w:hAnsi="Sylfaen" w:cs="Times New Roman"/>
          <w:color w:val="000000"/>
          <w:u w:val="single"/>
        </w:rPr>
        <w:t xml:space="preserve"> 10 - </w:t>
      </w:r>
      <w:r w:rsidRPr="008F334D">
        <w:rPr>
          <w:rFonts w:ascii="Sylfaen" w:eastAsia="Times New Roman" w:hAnsi="Sylfaen" w:cs="Sylfaen"/>
          <w:color w:val="000000"/>
          <w:u w:val="single"/>
        </w:rPr>
        <w:t>პუნქტები</w:t>
      </w:r>
      <w:r w:rsidRPr="008F334D">
        <w:rPr>
          <w:rFonts w:ascii="Sylfaen" w:eastAsia="Times New Roman" w:hAnsi="Sylfaen" w:cs="Times New Roman"/>
          <w:color w:val="000000"/>
          <w:u w:val="single"/>
        </w:rPr>
        <w:t xml:space="preserve"> 1,3; </w:t>
      </w:r>
      <w:r w:rsidRPr="008F334D">
        <w:rPr>
          <w:rFonts w:ascii="Sylfaen" w:eastAsia="Times New Roman" w:hAnsi="Sylfaen" w:cs="Sylfaen"/>
          <w:color w:val="000000"/>
          <w:u w:val="single"/>
        </w:rPr>
        <w:t>მუხლი</w:t>
      </w:r>
      <w:r w:rsidRPr="008F334D">
        <w:rPr>
          <w:rFonts w:ascii="Sylfaen" w:eastAsia="Times New Roman" w:hAnsi="Sylfaen" w:cs="Times New Roman"/>
          <w:color w:val="000000"/>
          <w:u w:val="single"/>
        </w:rPr>
        <w:t xml:space="preserve"> 15 -  </w:t>
      </w:r>
      <w:r w:rsidRPr="008F334D">
        <w:rPr>
          <w:rFonts w:ascii="Sylfaen" w:eastAsia="Times New Roman" w:hAnsi="Sylfaen" w:cs="Sylfaen"/>
          <w:color w:val="000000"/>
          <w:u w:val="single"/>
        </w:rPr>
        <w:t>პუნქტი</w:t>
      </w:r>
      <w:r w:rsidRPr="008F334D">
        <w:rPr>
          <w:rFonts w:ascii="Sylfaen" w:eastAsia="Times New Roman" w:hAnsi="Sylfaen" w:cs="Times New Roman"/>
          <w:color w:val="000000"/>
          <w:u w:val="single"/>
        </w:rPr>
        <w:t xml:space="preserve"> 1; </w:t>
      </w:r>
      <w:r w:rsidRPr="008F334D">
        <w:rPr>
          <w:rFonts w:ascii="Sylfaen" w:eastAsia="Times New Roman" w:hAnsi="Sylfaen" w:cs="Sylfaen"/>
          <w:color w:val="000000"/>
          <w:u w:val="single"/>
        </w:rPr>
        <w:t>მუხლი</w:t>
      </w:r>
      <w:r w:rsidRPr="008F334D">
        <w:rPr>
          <w:rFonts w:ascii="Sylfaen" w:eastAsia="Times New Roman" w:hAnsi="Sylfaen" w:cs="Times New Roman"/>
          <w:color w:val="000000"/>
          <w:u w:val="single"/>
        </w:rPr>
        <w:t xml:space="preserve"> 17 - </w:t>
      </w:r>
      <w:r w:rsidRPr="008F334D">
        <w:rPr>
          <w:rFonts w:ascii="Sylfaen" w:eastAsia="Times New Roman" w:hAnsi="Sylfaen" w:cs="Sylfaen"/>
          <w:color w:val="000000"/>
          <w:u w:val="single"/>
        </w:rPr>
        <w:t>პუნქტი</w:t>
      </w:r>
      <w:r w:rsidRPr="008F334D">
        <w:rPr>
          <w:rFonts w:ascii="Sylfaen" w:eastAsia="Times New Roman" w:hAnsi="Sylfaen" w:cs="Times New Roman"/>
          <w:color w:val="000000"/>
          <w:u w:val="single"/>
        </w:rPr>
        <w:t xml:space="preserve"> 2)</w:t>
      </w:r>
    </w:p>
    <w:p w14:paraId="3B12B5CB" w14:textId="77777777" w:rsidR="00EA210A" w:rsidRDefault="00EA210A" w:rsidP="00EA210A">
      <w:pPr>
        <w:spacing w:line="240" w:lineRule="auto"/>
        <w:ind w:left="567"/>
        <w:jc w:val="both"/>
        <w:rPr>
          <w:rFonts w:ascii="Sylfaen" w:hAnsi="Sylfaen" w:cs="Sylfaen"/>
          <w:i/>
        </w:rPr>
      </w:pPr>
      <w:r w:rsidRPr="008F334D">
        <w:rPr>
          <w:rFonts w:ascii="Sylfaen" w:hAnsi="Sylfaen" w:cs="Sylfaen"/>
          <w:i/>
        </w:rPr>
        <w:t>ინდიკატორი</w:t>
      </w:r>
      <w:r w:rsidRPr="008F334D">
        <w:rPr>
          <w:rFonts w:ascii="Sylfaen" w:hAnsi="Sylfaen" w:cs="Times New Roman"/>
          <w:i/>
        </w:rPr>
        <w:t xml:space="preserve">: </w:t>
      </w:r>
      <w:r w:rsidRPr="008F334D">
        <w:rPr>
          <w:rFonts w:ascii="Sylfaen" w:hAnsi="Sylfaen" w:cs="Sylfaen"/>
          <w:i/>
        </w:rPr>
        <w:t>რატიფიცირებასთან</w:t>
      </w:r>
      <w:r w:rsidRPr="008F334D">
        <w:rPr>
          <w:rFonts w:ascii="Sylfaen" w:hAnsi="Sylfaen" w:cs="Times New Roman"/>
          <w:i/>
        </w:rPr>
        <w:t xml:space="preserve"> </w:t>
      </w:r>
      <w:r w:rsidRPr="008F334D">
        <w:rPr>
          <w:rFonts w:ascii="Sylfaen" w:hAnsi="Sylfaen" w:cs="Sylfaen"/>
          <w:i/>
        </w:rPr>
        <w:t>დაკავშირებით</w:t>
      </w:r>
      <w:r w:rsidRPr="008F334D">
        <w:rPr>
          <w:rFonts w:ascii="Sylfaen" w:hAnsi="Sylfaen" w:cs="Times New Roman"/>
          <w:i/>
        </w:rPr>
        <w:t xml:space="preserve"> </w:t>
      </w:r>
      <w:r w:rsidRPr="008F334D">
        <w:rPr>
          <w:rFonts w:ascii="Sylfaen" w:hAnsi="Sylfaen" w:cs="Sylfaen"/>
          <w:i/>
        </w:rPr>
        <w:t>მომზადებულია</w:t>
      </w:r>
      <w:r w:rsidRPr="008F334D">
        <w:rPr>
          <w:rFonts w:ascii="Sylfaen" w:hAnsi="Sylfaen" w:cs="Times New Roman"/>
          <w:i/>
        </w:rPr>
        <w:t xml:space="preserve"> </w:t>
      </w:r>
      <w:r w:rsidRPr="008F334D">
        <w:rPr>
          <w:rFonts w:ascii="Sylfaen" w:hAnsi="Sylfaen" w:cs="Sylfaen"/>
          <w:i/>
        </w:rPr>
        <w:t>დასკვნები შესაბამისი</w:t>
      </w:r>
      <w:r w:rsidRPr="008F334D">
        <w:rPr>
          <w:rFonts w:ascii="Sylfaen" w:hAnsi="Sylfaen" w:cs="Times New Roman"/>
          <w:i/>
        </w:rPr>
        <w:t xml:space="preserve"> </w:t>
      </w:r>
      <w:r w:rsidRPr="008F334D">
        <w:rPr>
          <w:rFonts w:ascii="Sylfaen" w:hAnsi="Sylfaen" w:cs="Sylfaen"/>
          <w:i/>
        </w:rPr>
        <w:t>უწყებების</w:t>
      </w:r>
      <w:r w:rsidRPr="008F334D">
        <w:rPr>
          <w:rFonts w:ascii="Sylfaen" w:hAnsi="Sylfaen" w:cs="Times New Roman"/>
          <w:i/>
        </w:rPr>
        <w:t xml:space="preserve"> </w:t>
      </w:r>
      <w:r w:rsidRPr="008F334D">
        <w:rPr>
          <w:rFonts w:ascii="Sylfaen" w:hAnsi="Sylfaen" w:cs="Sylfaen"/>
          <w:i/>
        </w:rPr>
        <w:t>მიერ</w:t>
      </w:r>
      <w:r w:rsidRPr="008F334D">
        <w:rPr>
          <w:rFonts w:ascii="Sylfaen" w:hAnsi="Sylfaen" w:cs="Times New Roman"/>
          <w:i/>
        </w:rPr>
        <w:t xml:space="preserve"> </w:t>
      </w:r>
      <w:r w:rsidRPr="008F334D">
        <w:rPr>
          <w:rFonts w:ascii="Sylfaen" w:hAnsi="Sylfaen" w:cs="Sylfaen"/>
          <w:i/>
        </w:rPr>
        <w:t>და</w:t>
      </w:r>
      <w:r w:rsidRPr="008F334D">
        <w:rPr>
          <w:rFonts w:ascii="Sylfaen" w:hAnsi="Sylfaen" w:cs="Times New Roman"/>
          <w:i/>
        </w:rPr>
        <w:t xml:space="preserve"> </w:t>
      </w:r>
      <w:r w:rsidRPr="008F334D">
        <w:rPr>
          <w:rFonts w:ascii="Sylfaen" w:hAnsi="Sylfaen" w:cs="Sylfaen"/>
          <w:i/>
        </w:rPr>
        <w:t>შესაბამისი</w:t>
      </w:r>
      <w:r w:rsidRPr="008F334D">
        <w:rPr>
          <w:rFonts w:ascii="Sylfaen" w:hAnsi="Sylfaen" w:cs="Times New Roman"/>
          <w:i/>
        </w:rPr>
        <w:t xml:space="preserve"> </w:t>
      </w:r>
      <w:r w:rsidRPr="008F334D">
        <w:rPr>
          <w:rFonts w:ascii="Sylfaen" w:hAnsi="Sylfaen" w:cs="Sylfaen"/>
          <w:i/>
        </w:rPr>
        <w:t>წინადადებები</w:t>
      </w:r>
      <w:r w:rsidRPr="008F334D">
        <w:rPr>
          <w:rFonts w:ascii="Sylfaen" w:hAnsi="Sylfaen" w:cs="Times New Roman"/>
          <w:i/>
        </w:rPr>
        <w:t xml:space="preserve"> </w:t>
      </w:r>
      <w:r w:rsidRPr="008F334D">
        <w:rPr>
          <w:rFonts w:ascii="Sylfaen" w:hAnsi="Sylfaen" w:cs="Sylfaen"/>
          <w:i/>
        </w:rPr>
        <w:t>ინიცირებულია</w:t>
      </w:r>
      <w:r w:rsidRPr="008F334D">
        <w:rPr>
          <w:rFonts w:ascii="Sylfaen" w:hAnsi="Sylfaen" w:cs="Times New Roman"/>
          <w:i/>
        </w:rPr>
        <w:t xml:space="preserve"> </w:t>
      </w:r>
      <w:r w:rsidRPr="008F334D">
        <w:rPr>
          <w:rFonts w:ascii="Sylfaen" w:hAnsi="Sylfaen" w:cs="Sylfaen"/>
          <w:i/>
        </w:rPr>
        <w:t>საქართველოს</w:t>
      </w:r>
      <w:r w:rsidRPr="008F334D">
        <w:rPr>
          <w:rFonts w:ascii="Sylfaen" w:hAnsi="Sylfaen" w:cs="Times New Roman"/>
          <w:i/>
        </w:rPr>
        <w:t xml:space="preserve"> </w:t>
      </w:r>
      <w:r w:rsidRPr="008F334D">
        <w:rPr>
          <w:rFonts w:ascii="Sylfaen" w:hAnsi="Sylfaen" w:cs="Sylfaen"/>
          <w:i/>
        </w:rPr>
        <w:t>პარლამენტში</w:t>
      </w:r>
    </w:p>
    <w:p w14:paraId="57D5017D" w14:textId="77777777" w:rsidR="00EA210A" w:rsidRPr="008F334D" w:rsidRDefault="00EA210A" w:rsidP="00EA210A">
      <w:pPr>
        <w:ind w:left="567"/>
        <w:jc w:val="both"/>
        <w:rPr>
          <w:rFonts w:ascii="Sylfaen" w:eastAsia="Times New Roman" w:hAnsi="Sylfaen" w:cs="Times New Roman"/>
          <w:color w:val="000000"/>
          <w:u w:val="single"/>
        </w:rPr>
      </w:pPr>
      <w:r w:rsidRPr="008F334D">
        <w:rPr>
          <w:rFonts w:ascii="Sylfaen" w:hAnsi="Sylfaen" w:cs="Sylfaen"/>
          <w:u w:val="single"/>
        </w:rPr>
        <w:t xml:space="preserve">საქმიანობა: </w:t>
      </w:r>
      <w:r w:rsidRPr="008F334D">
        <w:rPr>
          <w:rFonts w:ascii="Sylfaen" w:eastAsia="Times New Roman" w:hAnsi="Sylfaen" w:cs="Times New Roman"/>
          <w:color w:val="000000"/>
          <w:u w:val="single"/>
        </w:rPr>
        <w:t xml:space="preserve">20.1.3.4. </w:t>
      </w:r>
      <w:r w:rsidRPr="008F334D">
        <w:rPr>
          <w:rFonts w:ascii="Sylfaen" w:eastAsia="Times New Roman" w:hAnsi="Sylfaen" w:cs="Sylfaen"/>
          <w:color w:val="000000"/>
          <w:u w:val="single"/>
        </w:rPr>
        <w:t>ევროპის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სოციალური</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ქარტიის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არარატიფიცირებული</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მუხლების</w:t>
      </w:r>
      <w:r w:rsidRPr="008F334D">
        <w:rPr>
          <w:rFonts w:ascii="Sylfaen" w:eastAsia="Times New Roman" w:hAnsi="Sylfaen" w:cs="Times New Roman"/>
          <w:color w:val="000000"/>
          <w:u w:val="single"/>
        </w:rPr>
        <w:t>/</w:t>
      </w:r>
      <w:r w:rsidRPr="008F334D">
        <w:rPr>
          <w:rFonts w:ascii="Sylfaen" w:eastAsia="Times New Roman" w:hAnsi="Sylfaen" w:cs="Sylfaen"/>
          <w:color w:val="000000"/>
          <w:u w:val="single"/>
        </w:rPr>
        <w:t>პუნქტების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რატიფიცირების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შესაძლებლობის</w:t>
      </w:r>
      <w:r w:rsidRPr="008F334D">
        <w:rPr>
          <w:rFonts w:ascii="Sylfaen" w:eastAsia="Times New Roman" w:hAnsi="Sylfaen" w:cs="Times New Roman"/>
          <w:color w:val="000000"/>
          <w:u w:val="single"/>
        </w:rPr>
        <w:t xml:space="preserve"> </w:t>
      </w:r>
      <w:r w:rsidRPr="008F334D">
        <w:rPr>
          <w:rFonts w:ascii="Sylfaen" w:eastAsia="Times New Roman" w:hAnsi="Sylfaen" w:cs="Sylfaen"/>
          <w:color w:val="000000"/>
          <w:u w:val="single"/>
        </w:rPr>
        <w:t>განხილვა</w:t>
      </w:r>
    </w:p>
    <w:p w14:paraId="21A702F6" w14:textId="77777777" w:rsidR="00EA210A" w:rsidRDefault="00EA210A" w:rsidP="00EA210A">
      <w:pPr>
        <w:ind w:left="567"/>
        <w:jc w:val="both"/>
        <w:rPr>
          <w:rFonts w:ascii="Sylfaen" w:hAnsi="Sylfaen" w:cs="Sylfaen"/>
          <w:i/>
        </w:rPr>
      </w:pPr>
      <w:r w:rsidRPr="008F334D">
        <w:rPr>
          <w:rFonts w:ascii="Sylfaen" w:hAnsi="Sylfaen" w:cs="Sylfaen"/>
          <w:i/>
        </w:rPr>
        <w:t>ინდიკატორი</w:t>
      </w:r>
      <w:r w:rsidRPr="008F334D">
        <w:rPr>
          <w:rFonts w:ascii="Sylfaen" w:hAnsi="Sylfaen" w:cs="Times New Roman"/>
          <w:i/>
        </w:rPr>
        <w:t xml:space="preserve">: </w:t>
      </w:r>
      <w:r w:rsidRPr="008F334D">
        <w:rPr>
          <w:rFonts w:ascii="Sylfaen" w:hAnsi="Sylfaen" w:cs="Sylfaen"/>
          <w:i/>
        </w:rPr>
        <w:t>სოციალური პარტნიორების და სხვა დაინტერესებული მხარეების ჩართულობით გამართული სამუშაო</w:t>
      </w:r>
      <w:r>
        <w:rPr>
          <w:rFonts w:ascii="Sylfaen" w:hAnsi="Sylfaen" w:cs="Sylfaen"/>
          <w:i/>
        </w:rPr>
        <w:t xml:space="preserve"> შეხვედრების რაოდენობა</w:t>
      </w:r>
    </w:p>
    <w:p w14:paraId="1F295616" w14:textId="77777777" w:rsidR="00EA210A" w:rsidRPr="00DE54A3" w:rsidRDefault="00EA210A" w:rsidP="00EA210A">
      <w:pPr>
        <w:spacing w:line="240" w:lineRule="auto"/>
        <w:jc w:val="both"/>
        <w:rPr>
          <w:rFonts w:ascii="Sylfaen" w:hAnsi="Sylfaen" w:cs="Sylfaen"/>
          <w:b/>
        </w:rPr>
      </w:pPr>
      <w:r w:rsidRPr="00DE54A3">
        <w:rPr>
          <w:rFonts w:ascii="Sylfaen" w:hAnsi="Sylfaen" w:cs="Sylfaen"/>
          <w:b/>
        </w:rPr>
        <w:t xml:space="preserve">სტატუსი: </w:t>
      </w:r>
      <w:r>
        <w:rPr>
          <w:rFonts w:ascii="Sylfaen" w:hAnsi="Sylfaen" w:cs="Sylfaen"/>
          <w:b/>
        </w:rPr>
        <w:t>ნაწილობრივ შესრულებული</w:t>
      </w:r>
    </w:p>
    <w:p w14:paraId="0FD83EBF" w14:textId="77777777" w:rsidR="00EA210A" w:rsidRPr="008F334D" w:rsidRDefault="00EA210A" w:rsidP="00EA210A">
      <w:pPr>
        <w:spacing w:line="240" w:lineRule="auto"/>
        <w:jc w:val="both"/>
        <w:rPr>
          <w:rFonts w:ascii="Sylfaen" w:eastAsia="Arial Unicode MS" w:hAnsi="Sylfaen" w:cs="Arial Unicode MS"/>
          <w:u w:val="single"/>
        </w:rPr>
      </w:pPr>
      <w:r w:rsidRPr="00DE54A3">
        <w:rPr>
          <w:rFonts w:ascii="Sylfaen" w:eastAsia="Arial Unicode MS" w:hAnsi="Sylfaen" w:cs="Arial Unicode MS"/>
        </w:rPr>
        <w:t xml:space="preserve">2017 </w:t>
      </w:r>
      <w:r w:rsidRPr="00DE54A3">
        <w:rPr>
          <w:rFonts w:ascii="Sylfaen" w:eastAsia="Arial Unicode MS" w:hAnsi="Sylfaen" w:cs="Sylfaen"/>
        </w:rPr>
        <w:t>წლის</w:t>
      </w:r>
      <w:r w:rsidRPr="00DE54A3">
        <w:rPr>
          <w:rFonts w:ascii="Sylfaen" w:eastAsia="Arial Unicode MS" w:hAnsi="Sylfaen" w:cs="Arial Unicode MS"/>
        </w:rPr>
        <w:t xml:space="preserve"> 10 </w:t>
      </w:r>
      <w:r w:rsidRPr="00DE54A3">
        <w:rPr>
          <w:rFonts w:ascii="Sylfaen" w:eastAsia="Arial Unicode MS" w:hAnsi="Sylfaen" w:cs="Sylfaen"/>
        </w:rPr>
        <w:t>თებერვლის</w:t>
      </w:r>
      <w:r w:rsidRPr="00DE54A3">
        <w:rPr>
          <w:rFonts w:ascii="Sylfaen" w:eastAsia="Arial Unicode MS" w:hAnsi="Sylfaen" w:cs="Arial Unicode MS"/>
        </w:rPr>
        <w:t xml:space="preserve"> </w:t>
      </w:r>
      <w:r w:rsidRPr="00DE54A3">
        <w:rPr>
          <w:rFonts w:ascii="Sylfaen" w:eastAsia="Arial Unicode MS" w:hAnsi="Sylfaen" w:cs="Sylfaen"/>
        </w:rPr>
        <w:t>სხდომაზე</w:t>
      </w:r>
      <w:r w:rsidRPr="00DE54A3">
        <w:rPr>
          <w:rFonts w:ascii="Sylfaen" w:eastAsia="Arial Unicode MS" w:hAnsi="Sylfaen" w:cs="Arial Unicode MS"/>
        </w:rPr>
        <w:t xml:space="preserve"> </w:t>
      </w:r>
      <w:r w:rsidRPr="00DE54A3">
        <w:rPr>
          <w:rFonts w:ascii="Sylfaen" w:eastAsia="Arial Unicode MS" w:hAnsi="Sylfaen" w:cs="Sylfaen"/>
        </w:rPr>
        <w:t>სოციალური</w:t>
      </w:r>
      <w:r w:rsidRPr="00DE54A3">
        <w:rPr>
          <w:rFonts w:ascii="Sylfaen" w:eastAsia="Arial Unicode MS" w:hAnsi="Sylfaen" w:cs="Arial Unicode MS"/>
        </w:rPr>
        <w:t xml:space="preserve"> </w:t>
      </w:r>
      <w:r w:rsidRPr="00DE54A3">
        <w:rPr>
          <w:rFonts w:ascii="Sylfaen" w:eastAsia="Arial Unicode MS" w:hAnsi="Sylfaen" w:cs="Sylfaen"/>
        </w:rPr>
        <w:t>პარტნიორობის</w:t>
      </w:r>
      <w:r w:rsidRPr="00DE54A3">
        <w:rPr>
          <w:rFonts w:ascii="Sylfaen" w:eastAsia="Arial Unicode MS" w:hAnsi="Sylfaen" w:cs="Arial Unicode MS"/>
        </w:rPr>
        <w:t xml:space="preserve"> </w:t>
      </w:r>
      <w:r w:rsidRPr="00DE54A3">
        <w:rPr>
          <w:rFonts w:ascii="Sylfaen" w:eastAsia="Arial Unicode MS" w:hAnsi="Sylfaen" w:cs="Sylfaen"/>
        </w:rPr>
        <w:t>სამმხრივმა</w:t>
      </w:r>
      <w:r w:rsidRPr="00DE54A3">
        <w:rPr>
          <w:rFonts w:ascii="Sylfaen" w:eastAsia="Arial Unicode MS" w:hAnsi="Sylfaen" w:cs="Arial Unicode MS"/>
        </w:rPr>
        <w:t xml:space="preserve"> </w:t>
      </w:r>
      <w:r w:rsidRPr="00DE54A3">
        <w:rPr>
          <w:rFonts w:ascii="Sylfaen" w:eastAsia="Arial Unicode MS" w:hAnsi="Sylfaen" w:cs="Sylfaen"/>
        </w:rPr>
        <w:t>კომისიამ</w:t>
      </w:r>
      <w:r w:rsidRPr="008F334D">
        <w:rPr>
          <w:rFonts w:ascii="Sylfaen" w:eastAsia="Arial Unicode MS" w:hAnsi="Sylfaen" w:cs="Arial Unicode MS"/>
        </w:rPr>
        <w:t xml:space="preserve"> </w:t>
      </w:r>
      <w:r w:rsidRPr="008F334D">
        <w:rPr>
          <w:rFonts w:ascii="Sylfaen" w:eastAsia="Arial Unicode MS" w:hAnsi="Sylfaen" w:cs="Sylfaen"/>
        </w:rPr>
        <w:t>მიიღო</w:t>
      </w:r>
      <w:r w:rsidRPr="008F334D">
        <w:rPr>
          <w:rFonts w:ascii="Sylfaen" w:eastAsia="Arial Unicode MS" w:hAnsi="Sylfaen" w:cs="Arial Unicode MS"/>
        </w:rPr>
        <w:t xml:space="preserve"> </w:t>
      </w:r>
      <w:r w:rsidRPr="008F334D">
        <w:rPr>
          <w:rFonts w:ascii="Sylfaen" w:eastAsia="Arial Unicode MS" w:hAnsi="Sylfaen" w:cs="Sylfaen"/>
        </w:rPr>
        <w:t>გადაწყვეტილება</w:t>
      </w:r>
      <w:r w:rsidRPr="008F334D">
        <w:rPr>
          <w:rFonts w:ascii="Sylfaen" w:eastAsia="Arial Unicode MS" w:hAnsi="Sylfaen" w:cs="Arial Unicode MS"/>
        </w:rPr>
        <w:t xml:space="preserve"> </w:t>
      </w:r>
      <w:r w:rsidRPr="008F334D">
        <w:rPr>
          <w:rFonts w:ascii="Sylfaen" w:eastAsia="Arial Unicode MS" w:hAnsi="Sylfaen" w:cs="Sylfaen"/>
        </w:rPr>
        <w:t>ევროპის</w:t>
      </w:r>
      <w:r w:rsidRPr="008F334D">
        <w:rPr>
          <w:rFonts w:ascii="Sylfaen" w:eastAsia="Arial Unicode MS" w:hAnsi="Sylfaen" w:cs="Arial Unicode MS"/>
        </w:rPr>
        <w:t xml:space="preserve"> </w:t>
      </w:r>
      <w:r w:rsidRPr="008F334D">
        <w:rPr>
          <w:rFonts w:ascii="Sylfaen" w:eastAsia="Arial Unicode MS" w:hAnsi="Sylfaen" w:cs="Sylfaen"/>
        </w:rPr>
        <w:t>სოციალური</w:t>
      </w:r>
      <w:r w:rsidRPr="008F334D">
        <w:rPr>
          <w:rFonts w:ascii="Sylfaen" w:eastAsia="Arial Unicode MS" w:hAnsi="Sylfaen" w:cs="Arial Unicode MS"/>
        </w:rPr>
        <w:t xml:space="preserve"> </w:t>
      </w:r>
      <w:r w:rsidRPr="008F334D">
        <w:rPr>
          <w:rFonts w:ascii="Sylfaen" w:eastAsia="Arial Unicode MS" w:hAnsi="Sylfaen" w:cs="Sylfaen"/>
        </w:rPr>
        <w:t>ქარტიის</w:t>
      </w:r>
      <w:r w:rsidRPr="008F334D">
        <w:rPr>
          <w:rFonts w:ascii="Sylfaen" w:eastAsia="Arial Unicode MS" w:hAnsi="Sylfaen" w:cs="Arial Unicode MS"/>
        </w:rPr>
        <w:t xml:space="preserve"> </w:t>
      </w:r>
      <w:r w:rsidRPr="008F334D">
        <w:rPr>
          <w:rFonts w:ascii="Sylfaen" w:eastAsia="Arial Unicode MS" w:hAnsi="Sylfaen" w:cs="Sylfaen"/>
        </w:rPr>
        <w:t>შემდეგი</w:t>
      </w:r>
      <w:r w:rsidRPr="008F334D">
        <w:rPr>
          <w:rFonts w:ascii="Sylfaen" w:eastAsia="Arial Unicode MS" w:hAnsi="Sylfaen" w:cs="Arial Unicode MS"/>
        </w:rPr>
        <w:t xml:space="preserve"> (</w:t>
      </w:r>
      <w:r w:rsidRPr="008F334D">
        <w:rPr>
          <w:rFonts w:ascii="Sylfaen" w:eastAsia="Arial Unicode MS" w:hAnsi="Sylfaen" w:cs="Sylfaen"/>
        </w:rPr>
        <w:t>არარატიფიცირებული</w:t>
      </w:r>
      <w:r w:rsidRPr="008F334D">
        <w:rPr>
          <w:rFonts w:ascii="Sylfaen" w:eastAsia="Arial Unicode MS" w:hAnsi="Sylfaen" w:cs="Arial Unicode MS"/>
        </w:rPr>
        <w:t xml:space="preserve">) </w:t>
      </w:r>
      <w:r w:rsidRPr="008F334D">
        <w:rPr>
          <w:rFonts w:ascii="Sylfaen" w:eastAsia="Arial Unicode MS" w:hAnsi="Sylfaen" w:cs="Sylfaen"/>
        </w:rPr>
        <w:t>მუხლების</w:t>
      </w:r>
      <w:r w:rsidRPr="008F334D">
        <w:rPr>
          <w:rFonts w:ascii="Sylfaen" w:eastAsia="Arial Unicode MS" w:hAnsi="Sylfaen" w:cs="Arial Unicode MS"/>
        </w:rPr>
        <w:t>/</w:t>
      </w:r>
      <w:r w:rsidRPr="008F334D">
        <w:rPr>
          <w:rFonts w:ascii="Sylfaen" w:eastAsia="Arial Unicode MS" w:hAnsi="Sylfaen" w:cs="Sylfaen"/>
        </w:rPr>
        <w:t>პუნქტების</w:t>
      </w:r>
      <w:r w:rsidRPr="008F334D">
        <w:rPr>
          <w:rFonts w:ascii="Sylfaen" w:eastAsia="Arial Unicode MS" w:hAnsi="Sylfaen" w:cs="Arial Unicode MS"/>
        </w:rPr>
        <w:t xml:space="preserve">  </w:t>
      </w:r>
      <w:r w:rsidRPr="008F334D">
        <w:rPr>
          <w:rFonts w:ascii="Sylfaen" w:eastAsia="Arial Unicode MS" w:hAnsi="Sylfaen" w:cs="Sylfaen"/>
        </w:rPr>
        <w:t>რატიფიცირების</w:t>
      </w:r>
      <w:r w:rsidRPr="008F334D">
        <w:rPr>
          <w:rFonts w:ascii="Sylfaen" w:eastAsia="Arial Unicode MS" w:hAnsi="Sylfaen" w:cs="Arial Unicode MS"/>
        </w:rPr>
        <w:t xml:space="preserve"> </w:t>
      </w:r>
      <w:r w:rsidRPr="008F334D">
        <w:rPr>
          <w:rFonts w:ascii="Sylfaen" w:eastAsia="Arial Unicode MS" w:hAnsi="Sylfaen" w:cs="Sylfaen"/>
        </w:rPr>
        <w:t>შესახებ</w:t>
      </w:r>
      <w:r w:rsidRPr="008F334D">
        <w:rPr>
          <w:rFonts w:ascii="Sylfaen" w:eastAsia="Arial Unicode MS" w:hAnsi="Sylfaen" w:cs="Arial Unicode MS"/>
        </w:rPr>
        <w:t>:</w:t>
      </w:r>
    </w:p>
    <w:p w14:paraId="75EBD410" w14:textId="77777777" w:rsidR="00EA210A" w:rsidRPr="008F334D" w:rsidRDefault="00EA210A" w:rsidP="00EA210A">
      <w:pPr>
        <w:spacing w:line="240" w:lineRule="auto"/>
        <w:ind w:left="720"/>
        <w:contextualSpacing/>
        <w:jc w:val="both"/>
        <w:rPr>
          <w:rFonts w:ascii="Sylfaen" w:eastAsia="Arial Unicode MS" w:hAnsi="Sylfaen" w:cs="Arial Unicode MS"/>
          <w:i/>
          <w:u w:val="single"/>
        </w:rPr>
      </w:pPr>
      <w:r w:rsidRPr="008F334D">
        <w:rPr>
          <w:rFonts w:ascii="Sylfaen" w:eastAsia="Arial Unicode MS" w:hAnsi="Sylfaen" w:cs="Sylfaen"/>
          <w:i/>
          <w:u w:val="single"/>
        </w:rPr>
        <w:t>მუხლი</w:t>
      </w:r>
      <w:r w:rsidRPr="008F334D">
        <w:rPr>
          <w:rFonts w:ascii="Sylfaen" w:eastAsia="Arial Unicode MS" w:hAnsi="Sylfaen" w:cs="Arial Unicode MS"/>
          <w:i/>
          <w:u w:val="single"/>
        </w:rPr>
        <w:t xml:space="preserve"> 2 </w:t>
      </w:r>
      <w:r w:rsidRPr="008F334D">
        <w:rPr>
          <w:rFonts w:ascii="Sylfaen" w:eastAsia="Arial Unicode MS" w:hAnsi="Sylfaen" w:cs="Sylfaen"/>
          <w:i/>
          <w:u w:val="single"/>
        </w:rPr>
        <w:t>უფლება</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შრომის</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სამართლიან</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პირობებზე</w:t>
      </w:r>
      <w:r w:rsidRPr="008F334D">
        <w:rPr>
          <w:rFonts w:ascii="Sylfaen" w:eastAsia="Arial Unicode MS" w:hAnsi="Sylfaen" w:cs="Arial Unicode MS"/>
          <w:i/>
          <w:u w:val="single"/>
        </w:rPr>
        <w:t xml:space="preserve"> - </w:t>
      </w:r>
      <w:r w:rsidRPr="008F334D">
        <w:rPr>
          <w:rFonts w:ascii="Sylfaen" w:eastAsia="Arial Unicode MS" w:hAnsi="Sylfaen" w:cs="Sylfaen"/>
          <w:i/>
          <w:u w:val="single"/>
        </w:rPr>
        <w:t>პუნქტი</w:t>
      </w:r>
      <w:r w:rsidRPr="008F334D">
        <w:rPr>
          <w:rFonts w:ascii="Sylfaen" w:eastAsia="Arial Unicode MS" w:hAnsi="Sylfaen" w:cs="Arial Unicode MS"/>
          <w:i/>
          <w:u w:val="single"/>
        </w:rPr>
        <w:t xml:space="preserve"> 3</w:t>
      </w:r>
    </w:p>
    <w:p w14:paraId="7333703B" w14:textId="77777777" w:rsidR="00EA210A" w:rsidRPr="008F334D" w:rsidRDefault="00EA210A" w:rsidP="00EA210A">
      <w:pPr>
        <w:spacing w:line="240" w:lineRule="auto"/>
        <w:ind w:left="720"/>
        <w:contextualSpacing/>
        <w:jc w:val="both"/>
        <w:rPr>
          <w:rFonts w:ascii="Sylfaen" w:eastAsia="Arial Unicode MS" w:hAnsi="Sylfaen" w:cs="Arial Unicode MS"/>
          <w:i/>
          <w:u w:val="single"/>
        </w:rPr>
      </w:pPr>
      <w:r w:rsidRPr="008F334D">
        <w:rPr>
          <w:rFonts w:ascii="Sylfaen" w:eastAsia="Arial Unicode MS" w:hAnsi="Sylfaen" w:cs="Sylfaen"/>
          <w:i/>
          <w:u w:val="single"/>
        </w:rPr>
        <w:t>მუხლი</w:t>
      </w:r>
      <w:r w:rsidRPr="008F334D">
        <w:rPr>
          <w:rFonts w:ascii="Sylfaen" w:eastAsia="Arial Unicode MS" w:hAnsi="Sylfaen" w:cs="Arial Unicode MS"/>
          <w:i/>
          <w:u w:val="single"/>
        </w:rPr>
        <w:t xml:space="preserve"> 3 </w:t>
      </w:r>
      <w:r w:rsidRPr="008F334D">
        <w:rPr>
          <w:rFonts w:ascii="Sylfaen" w:eastAsia="Arial Unicode MS" w:hAnsi="Sylfaen" w:cs="Sylfaen"/>
          <w:i/>
          <w:u w:val="single"/>
        </w:rPr>
        <w:t>უფლება</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უსაფრთხო</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და</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ჯანმრთელ</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სამუშაო</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პირობებზე</w:t>
      </w:r>
      <w:r w:rsidRPr="008F334D">
        <w:rPr>
          <w:rFonts w:ascii="Sylfaen" w:eastAsia="Arial Unicode MS" w:hAnsi="Sylfaen" w:cs="Arial Unicode MS"/>
          <w:i/>
          <w:u w:val="single"/>
        </w:rPr>
        <w:t xml:space="preserve"> - </w:t>
      </w:r>
      <w:r w:rsidRPr="008F334D">
        <w:rPr>
          <w:rFonts w:ascii="Sylfaen" w:eastAsia="Arial Unicode MS" w:hAnsi="Sylfaen" w:cs="Sylfaen"/>
          <w:i/>
          <w:u w:val="single"/>
        </w:rPr>
        <w:t>პუნქტები</w:t>
      </w:r>
      <w:r w:rsidRPr="008F334D">
        <w:rPr>
          <w:rFonts w:ascii="Sylfaen" w:eastAsia="Arial Unicode MS" w:hAnsi="Sylfaen" w:cs="Arial Unicode MS"/>
          <w:i/>
          <w:u w:val="single"/>
        </w:rPr>
        <w:t xml:space="preserve"> 1,2,4</w:t>
      </w:r>
    </w:p>
    <w:p w14:paraId="1765828B" w14:textId="77777777" w:rsidR="00EA210A" w:rsidRPr="008F334D" w:rsidRDefault="00EA210A" w:rsidP="00EA210A">
      <w:pPr>
        <w:spacing w:line="240" w:lineRule="auto"/>
        <w:ind w:left="720"/>
        <w:contextualSpacing/>
        <w:jc w:val="both"/>
        <w:rPr>
          <w:rFonts w:ascii="Sylfaen" w:eastAsia="Arial Unicode MS" w:hAnsi="Sylfaen" w:cs="Arial Unicode MS"/>
          <w:i/>
          <w:u w:val="single"/>
        </w:rPr>
      </w:pPr>
      <w:r w:rsidRPr="008F334D">
        <w:rPr>
          <w:rFonts w:ascii="Sylfaen" w:eastAsia="Arial Unicode MS" w:hAnsi="Sylfaen" w:cs="Sylfaen"/>
          <w:i/>
          <w:u w:val="single"/>
        </w:rPr>
        <w:t>მუხლი</w:t>
      </w:r>
      <w:r w:rsidRPr="008F334D">
        <w:rPr>
          <w:rFonts w:ascii="Sylfaen" w:eastAsia="Arial Unicode MS" w:hAnsi="Sylfaen" w:cs="Arial Unicode MS"/>
          <w:i/>
          <w:u w:val="single"/>
        </w:rPr>
        <w:t xml:space="preserve"> 8 </w:t>
      </w:r>
      <w:r w:rsidRPr="008F334D">
        <w:rPr>
          <w:rFonts w:ascii="Sylfaen" w:eastAsia="Arial Unicode MS" w:hAnsi="Sylfaen" w:cs="Sylfaen"/>
          <w:i/>
          <w:u w:val="single"/>
        </w:rPr>
        <w:t>დასაქმებულ</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ქალთა</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დედობის</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დაცვის</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უფლება</w:t>
      </w:r>
      <w:r w:rsidRPr="008F334D">
        <w:rPr>
          <w:rFonts w:ascii="Sylfaen" w:eastAsia="Arial Unicode MS" w:hAnsi="Sylfaen" w:cs="Arial Unicode MS"/>
          <w:i/>
          <w:u w:val="single"/>
        </w:rPr>
        <w:t xml:space="preserve"> - </w:t>
      </w:r>
      <w:r w:rsidRPr="008F334D">
        <w:rPr>
          <w:rFonts w:ascii="Sylfaen" w:eastAsia="Arial Unicode MS" w:hAnsi="Sylfaen" w:cs="Sylfaen"/>
          <w:i/>
          <w:u w:val="single"/>
        </w:rPr>
        <w:t>პუნქტი</w:t>
      </w:r>
      <w:r w:rsidRPr="008F334D">
        <w:rPr>
          <w:rFonts w:ascii="Sylfaen" w:eastAsia="Arial Unicode MS" w:hAnsi="Sylfaen" w:cs="Arial Unicode MS"/>
          <w:i/>
          <w:u w:val="single"/>
        </w:rPr>
        <w:t xml:space="preserve"> 2</w:t>
      </w:r>
    </w:p>
    <w:p w14:paraId="2C4DD2C2" w14:textId="77777777" w:rsidR="00EA210A" w:rsidRPr="008F334D" w:rsidRDefault="00EA210A" w:rsidP="00EA210A">
      <w:pPr>
        <w:spacing w:line="240" w:lineRule="auto"/>
        <w:ind w:left="720"/>
        <w:contextualSpacing/>
        <w:jc w:val="both"/>
        <w:rPr>
          <w:rFonts w:ascii="Sylfaen" w:eastAsia="Arial Unicode MS" w:hAnsi="Sylfaen" w:cs="Arial Unicode MS"/>
          <w:i/>
          <w:u w:val="single"/>
        </w:rPr>
      </w:pPr>
      <w:r w:rsidRPr="008F334D">
        <w:rPr>
          <w:rFonts w:ascii="Sylfaen" w:eastAsia="Arial Unicode MS" w:hAnsi="Sylfaen" w:cs="Sylfaen"/>
          <w:i/>
          <w:u w:val="single"/>
        </w:rPr>
        <w:t>მუხლი</w:t>
      </w:r>
      <w:r w:rsidRPr="008F334D">
        <w:rPr>
          <w:rFonts w:ascii="Sylfaen" w:eastAsia="Arial Unicode MS" w:hAnsi="Sylfaen" w:cs="Arial Unicode MS"/>
          <w:i/>
          <w:u w:val="single"/>
        </w:rPr>
        <w:t xml:space="preserve"> 9 </w:t>
      </w:r>
      <w:r w:rsidRPr="008F334D">
        <w:rPr>
          <w:rFonts w:ascii="Sylfaen" w:eastAsia="Arial Unicode MS" w:hAnsi="Sylfaen" w:cs="Sylfaen"/>
          <w:i/>
          <w:u w:val="single"/>
        </w:rPr>
        <w:t>პროფესიული</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ორიენტაციის</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უფლება</w:t>
      </w:r>
      <w:r w:rsidRPr="008F334D">
        <w:rPr>
          <w:rFonts w:ascii="Sylfaen" w:eastAsia="Arial Unicode MS" w:hAnsi="Sylfaen" w:cs="Arial Unicode MS"/>
          <w:i/>
          <w:u w:val="single"/>
        </w:rPr>
        <w:t xml:space="preserve"> </w:t>
      </w:r>
    </w:p>
    <w:p w14:paraId="409B2229" w14:textId="77777777" w:rsidR="00EA210A" w:rsidRPr="008F334D" w:rsidRDefault="00EA210A" w:rsidP="00EA210A">
      <w:pPr>
        <w:spacing w:line="240" w:lineRule="auto"/>
        <w:ind w:left="720"/>
        <w:contextualSpacing/>
        <w:jc w:val="both"/>
        <w:rPr>
          <w:rFonts w:ascii="Sylfaen" w:eastAsia="Arial Unicode MS" w:hAnsi="Sylfaen" w:cs="Arial Unicode MS"/>
          <w:i/>
          <w:u w:val="single"/>
        </w:rPr>
      </w:pPr>
      <w:r w:rsidRPr="008F334D">
        <w:rPr>
          <w:rFonts w:ascii="Sylfaen" w:eastAsia="Arial Unicode MS" w:hAnsi="Sylfaen" w:cs="Sylfaen"/>
          <w:i/>
          <w:u w:val="single"/>
        </w:rPr>
        <w:t>მუხლი</w:t>
      </w:r>
      <w:r w:rsidRPr="008F334D">
        <w:rPr>
          <w:rFonts w:ascii="Sylfaen" w:eastAsia="Arial Unicode MS" w:hAnsi="Sylfaen" w:cs="Arial Unicode MS"/>
          <w:i/>
          <w:u w:val="single"/>
        </w:rPr>
        <w:t xml:space="preserve"> 10 </w:t>
      </w:r>
      <w:r w:rsidRPr="008F334D">
        <w:rPr>
          <w:rFonts w:ascii="Sylfaen" w:eastAsia="Arial Unicode MS" w:hAnsi="Sylfaen" w:cs="Sylfaen"/>
          <w:i/>
          <w:u w:val="single"/>
        </w:rPr>
        <w:t>პროფესიული</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მომზადების</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უფლება</w:t>
      </w:r>
      <w:r w:rsidRPr="008F334D">
        <w:rPr>
          <w:rFonts w:ascii="Sylfaen" w:eastAsia="Arial Unicode MS" w:hAnsi="Sylfaen" w:cs="Arial Unicode MS"/>
          <w:i/>
          <w:u w:val="single"/>
        </w:rPr>
        <w:t xml:space="preserve"> - </w:t>
      </w:r>
      <w:r w:rsidRPr="008F334D">
        <w:rPr>
          <w:rFonts w:ascii="Sylfaen" w:eastAsia="Arial Unicode MS" w:hAnsi="Sylfaen" w:cs="Sylfaen"/>
          <w:i/>
          <w:u w:val="single"/>
        </w:rPr>
        <w:t>პუნქტები</w:t>
      </w:r>
      <w:r w:rsidRPr="008F334D">
        <w:rPr>
          <w:rFonts w:ascii="Sylfaen" w:eastAsia="Arial Unicode MS" w:hAnsi="Sylfaen" w:cs="Arial Unicode MS"/>
          <w:i/>
          <w:u w:val="single"/>
        </w:rPr>
        <w:t xml:space="preserve"> 1 </w:t>
      </w:r>
      <w:r w:rsidRPr="008F334D">
        <w:rPr>
          <w:rFonts w:ascii="Sylfaen" w:eastAsia="Arial Unicode MS" w:hAnsi="Sylfaen" w:cs="Sylfaen"/>
          <w:i/>
          <w:u w:val="single"/>
        </w:rPr>
        <w:t>და</w:t>
      </w:r>
      <w:r w:rsidRPr="008F334D">
        <w:rPr>
          <w:rFonts w:ascii="Sylfaen" w:eastAsia="Arial Unicode MS" w:hAnsi="Sylfaen" w:cs="Arial Unicode MS"/>
          <w:i/>
          <w:u w:val="single"/>
        </w:rPr>
        <w:t xml:space="preserve"> 3</w:t>
      </w:r>
    </w:p>
    <w:p w14:paraId="1A7A55E4" w14:textId="77777777" w:rsidR="00EA210A" w:rsidRPr="008F334D" w:rsidRDefault="00EA210A" w:rsidP="00EA210A">
      <w:pPr>
        <w:spacing w:line="240" w:lineRule="auto"/>
        <w:ind w:left="720"/>
        <w:contextualSpacing/>
        <w:jc w:val="both"/>
        <w:rPr>
          <w:rFonts w:ascii="Sylfaen" w:eastAsia="Arial Unicode MS" w:hAnsi="Sylfaen" w:cs="Arial Unicode MS"/>
          <w:i/>
          <w:u w:val="single"/>
        </w:rPr>
      </w:pPr>
      <w:r w:rsidRPr="008F334D">
        <w:rPr>
          <w:rFonts w:ascii="Sylfaen" w:eastAsia="Arial Unicode MS" w:hAnsi="Sylfaen" w:cs="Sylfaen"/>
          <w:i/>
          <w:u w:val="single"/>
        </w:rPr>
        <w:t>მუხლი</w:t>
      </w:r>
      <w:r w:rsidRPr="008F334D">
        <w:rPr>
          <w:rFonts w:ascii="Sylfaen" w:eastAsia="Arial Unicode MS" w:hAnsi="Sylfaen" w:cs="Arial Unicode MS"/>
          <w:i/>
          <w:u w:val="single"/>
        </w:rPr>
        <w:t xml:space="preserve"> 15 </w:t>
      </w:r>
      <w:r w:rsidRPr="008F334D">
        <w:rPr>
          <w:rFonts w:ascii="Sylfaen" w:eastAsia="Arial Unicode MS" w:hAnsi="Sylfaen" w:cs="Sylfaen"/>
          <w:i/>
          <w:u w:val="single"/>
        </w:rPr>
        <w:t>შეზღუდული</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შესაძლებლობების</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მქონე</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პირთა</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დამოუკიდებლობის</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სოციალური</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ინტეგრაციისა</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და</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საზოგადოებრივ</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ცხოვრებაში</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მონაწილეობის</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უფლება</w:t>
      </w:r>
      <w:r w:rsidRPr="008F334D">
        <w:rPr>
          <w:rFonts w:ascii="Sylfaen" w:eastAsia="Arial Unicode MS" w:hAnsi="Sylfaen" w:cs="Arial Unicode MS"/>
          <w:i/>
          <w:u w:val="single"/>
        </w:rPr>
        <w:t xml:space="preserve"> - </w:t>
      </w:r>
      <w:r w:rsidRPr="008F334D">
        <w:rPr>
          <w:rFonts w:ascii="Sylfaen" w:eastAsia="Arial Unicode MS" w:hAnsi="Sylfaen" w:cs="Sylfaen"/>
          <w:i/>
          <w:u w:val="single"/>
        </w:rPr>
        <w:t>პუნქტი</w:t>
      </w:r>
      <w:r w:rsidRPr="008F334D">
        <w:rPr>
          <w:rFonts w:ascii="Sylfaen" w:eastAsia="Arial Unicode MS" w:hAnsi="Sylfaen" w:cs="Arial Unicode MS"/>
          <w:i/>
          <w:u w:val="single"/>
        </w:rPr>
        <w:t xml:space="preserve"> 1</w:t>
      </w:r>
    </w:p>
    <w:p w14:paraId="623DBAE2" w14:textId="77777777" w:rsidR="00EA210A" w:rsidRPr="00164D34" w:rsidRDefault="00EA210A" w:rsidP="00EA210A">
      <w:pPr>
        <w:spacing w:line="240" w:lineRule="auto"/>
        <w:ind w:left="720"/>
        <w:contextualSpacing/>
        <w:jc w:val="both"/>
        <w:rPr>
          <w:rFonts w:ascii="Sylfaen" w:eastAsia="Arial Unicode MS" w:hAnsi="Sylfaen" w:cs="Sylfaen"/>
          <w:i/>
          <w:u w:val="single"/>
        </w:rPr>
      </w:pPr>
      <w:r w:rsidRPr="008F334D">
        <w:rPr>
          <w:rFonts w:ascii="Sylfaen" w:eastAsia="Arial Unicode MS" w:hAnsi="Sylfaen" w:cs="Sylfaen"/>
          <w:i/>
          <w:u w:val="single"/>
        </w:rPr>
        <w:t>მუხლი</w:t>
      </w:r>
      <w:r w:rsidRPr="008F334D">
        <w:rPr>
          <w:rFonts w:ascii="Sylfaen" w:eastAsia="Arial Unicode MS" w:hAnsi="Sylfaen" w:cs="Arial Unicode MS"/>
          <w:i/>
          <w:u w:val="single"/>
        </w:rPr>
        <w:t xml:space="preserve"> 17 </w:t>
      </w:r>
      <w:r w:rsidRPr="008F334D">
        <w:rPr>
          <w:rFonts w:ascii="Sylfaen" w:eastAsia="Arial Unicode MS" w:hAnsi="Sylfaen" w:cs="Sylfaen"/>
          <w:i/>
          <w:u w:val="single"/>
        </w:rPr>
        <w:t>ბავშვებისა</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და</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ახალგაზრდების</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სოციალური</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იურიდიული</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და</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ეკონომიკური</w:t>
      </w:r>
      <w:r w:rsidRPr="008F334D">
        <w:rPr>
          <w:rFonts w:ascii="Sylfaen" w:eastAsia="Arial Unicode MS" w:hAnsi="Sylfaen" w:cs="Arial Unicode MS"/>
          <w:i/>
          <w:u w:val="single"/>
        </w:rPr>
        <w:t xml:space="preserve"> </w:t>
      </w:r>
      <w:r w:rsidRPr="008F334D">
        <w:rPr>
          <w:rFonts w:ascii="Sylfaen" w:eastAsia="Arial Unicode MS" w:hAnsi="Sylfaen" w:cs="Sylfaen"/>
          <w:i/>
          <w:u w:val="single"/>
        </w:rPr>
        <w:t>დაცვის</w:t>
      </w:r>
      <w:r>
        <w:rPr>
          <w:rFonts w:ascii="Sylfaen" w:eastAsia="Arial Unicode MS" w:hAnsi="Sylfaen" w:cs="Sylfaen"/>
          <w:i/>
          <w:u w:val="single"/>
        </w:rPr>
        <w:t xml:space="preserve"> </w:t>
      </w:r>
      <w:r w:rsidRPr="008F334D">
        <w:rPr>
          <w:rFonts w:ascii="Sylfaen" w:eastAsia="Arial Unicode MS" w:hAnsi="Sylfaen" w:cs="Sylfaen"/>
          <w:i/>
          <w:u w:val="single"/>
        </w:rPr>
        <w:t>უფლება</w:t>
      </w:r>
      <w:r w:rsidRPr="008F334D">
        <w:rPr>
          <w:rFonts w:ascii="Sylfaen" w:eastAsia="Arial Unicode MS" w:hAnsi="Sylfaen" w:cs="Arial Unicode MS"/>
          <w:i/>
          <w:u w:val="single"/>
        </w:rPr>
        <w:t xml:space="preserve"> - </w:t>
      </w:r>
      <w:r w:rsidRPr="008F334D">
        <w:rPr>
          <w:rFonts w:ascii="Sylfaen" w:eastAsia="Arial Unicode MS" w:hAnsi="Sylfaen" w:cs="Sylfaen"/>
          <w:i/>
          <w:u w:val="single"/>
        </w:rPr>
        <w:t>პუნქტი</w:t>
      </w:r>
      <w:r w:rsidRPr="008F334D">
        <w:rPr>
          <w:rFonts w:ascii="Sylfaen" w:eastAsia="Arial Unicode MS" w:hAnsi="Sylfaen" w:cs="Arial Unicode MS"/>
          <w:i/>
          <w:u w:val="single"/>
        </w:rPr>
        <w:t xml:space="preserve"> 2</w:t>
      </w:r>
    </w:p>
    <w:p w14:paraId="75374CA3" w14:textId="77777777" w:rsidR="00EA210A" w:rsidRPr="008F334D" w:rsidRDefault="00EA210A" w:rsidP="00EA210A">
      <w:pPr>
        <w:spacing w:line="240" w:lineRule="auto"/>
        <w:ind w:left="720"/>
        <w:contextualSpacing/>
        <w:jc w:val="both"/>
        <w:rPr>
          <w:rFonts w:ascii="Sylfaen" w:eastAsia="Arial Unicode MS" w:hAnsi="Sylfaen" w:cs="Arial Unicode MS"/>
          <w:i/>
          <w:u w:val="single"/>
        </w:rPr>
      </w:pPr>
    </w:p>
    <w:p w14:paraId="6583EF91" w14:textId="77777777" w:rsidR="00EA210A" w:rsidRPr="00164D34" w:rsidRDefault="00EA210A" w:rsidP="00EA210A">
      <w:pPr>
        <w:spacing w:line="240" w:lineRule="auto"/>
        <w:jc w:val="both"/>
        <w:rPr>
          <w:rFonts w:ascii="Sylfaen" w:eastAsia="Arial Unicode MS" w:hAnsi="Sylfaen" w:cs="Arial Unicode MS"/>
        </w:rPr>
      </w:pPr>
      <w:r w:rsidRPr="008F334D">
        <w:rPr>
          <w:rFonts w:ascii="Sylfaen" w:eastAsia="Arial Unicode MS" w:hAnsi="Sylfaen" w:cs="Sylfaen"/>
        </w:rPr>
        <w:t>საქართველოს</w:t>
      </w:r>
      <w:r w:rsidRPr="008F334D">
        <w:rPr>
          <w:rFonts w:ascii="Sylfaen" w:eastAsia="Arial Unicode MS" w:hAnsi="Sylfaen" w:cs="Arial Unicode MS"/>
        </w:rPr>
        <w:t xml:space="preserve"> </w:t>
      </w:r>
      <w:r w:rsidRPr="008F334D">
        <w:rPr>
          <w:rFonts w:ascii="Sylfaen" w:eastAsia="Arial Unicode MS" w:hAnsi="Sylfaen" w:cs="Sylfaen"/>
        </w:rPr>
        <w:t>შრომის</w:t>
      </w:r>
      <w:r w:rsidRPr="008F334D">
        <w:rPr>
          <w:rFonts w:ascii="Sylfaen" w:eastAsia="Arial Unicode MS" w:hAnsi="Sylfaen" w:cs="Arial Unicode MS"/>
        </w:rPr>
        <w:t xml:space="preserve">, </w:t>
      </w:r>
      <w:r w:rsidRPr="008F334D">
        <w:rPr>
          <w:rFonts w:ascii="Sylfaen" w:eastAsia="Arial Unicode MS" w:hAnsi="Sylfaen" w:cs="Sylfaen"/>
        </w:rPr>
        <w:t>ჯანმრთელობისა</w:t>
      </w:r>
      <w:r w:rsidRPr="008F334D">
        <w:rPr>
          <w:rFonts w:ascii="Sylfaen" w:eastAsia="Arial Unicode MS" w:hAnsi="Sylfaen" w:cs="Arial Unicode MS"/>
        </w:rPr>
        <w:t xml:space="preserve"> </w:t>
      </w:r>
      <w:r w:rsidRPr="008F334D">
        <w:rPr>
          <w:rFonts w:ascii="Sylfaen" w:eastAsia="Arial Unicode MS" w:hAnsi="Sylfaen" w:cs="Sylfaen"/>
        </w:rPr>
        <w:t>და</w:t>
      </w:r>
      <w:r w:rsidRPr="008F334D">
        <w:rPr>
          <w:rFonts w:ascii="Sylfaen" w:eastAsia="Arial Unicode MS" w:hAnsi="Sylfaen" w:cs="Arial Unicode MS"/>
        </w:rPr>
        <w:t xml:space="preserve"> </w:t>
      </w:r>
      <w:r w:rsidRPr="008F334D">
        <w:rPr>
          <w:rFonts w:ascii="Sylfaen" w:eastAsia="Arial Unicode MS" w:hAnsi="Sylfaen" w:cs="Sylfaen"/>
        </w:rPr>
        <w:t>სოციალური</w:t>
      </w:r>
      <w:r w:rsidRPr="008F334D">
        <w:rPr>
          <w:rFonts w:ascii="Sylfaen" w:eastAsia="Arial Unicode MS" w:hAnsi="Sylfaen" w:cs="Arial Unicode MS"/>
        </w:rPr>
        <w:t xml:space="preserve"> </w:t>
      </w:r>
      <w:r w:rsidRPr="008F334D">
        <w:rPr>
          <w:rFonts w:ascii="Sylfaen" w:eastAsia="Arial Unicode MS" w:hAnsi="Sylfaen" w:cs="Sylfaen"/>
        </w:rPr>
        <w:t>დაცვის</w:t>
      </w:r>
      <w:r w:rsidRPr="008F334D">
        <w:rPr>
          <w:rFonts w:ascii="Sylfaen" w:eastAsia="Arial Unicode MS" w:hAnsi="Sylfaen" w:cs="Arial Unicode MS"/>
        </w:rPr>
        <w:t xml:space="preserve"> </w:t>
      </w:r>
      <w:r w:rsidRPr="008F334D">
        <w:rPr>
          <w:rFonts w:ascii="Sylfaen" w:eastAsia="Arial Unicode MS" w:hAnsi="Sylfaen" w:cs="Sylfaen"/>
        </w:rPr>
        <w:t>სამინისტრომ</w:t>
      </w:r>
      <w:r w:rsidRPr="008F334D">
        <w:rPr>
          <w:rFonts w:ascii="Sylfaen" w:eastAsia="Arial Unicode MS" w:hAnsi="Sylfaen" w:cs="Arial Unicode MS"/>
        </w:rPr>
        <w:t xml:space="preserve"> </w:t>
      </w:r>
      <w:r w:rsidRPr="008F334D">
        <w:rPr>
          <w:rFonts w:ascii="Sylfaen" w:eastAsia="Arial Unicode MS" w:hAnsi="Sylfaen" w:cs="Sylfaen"/>
        </w:rPr>
        <w:t>დაიწყო</w:t>
      </w:r>
      <w:r w:rsidRPr="008F334D">
        <w:rPr>
          <w:rFonts w:ascii="Sylfaen" w:eastAsia="Arial Unicode MS" w:hAnsi="Sylfaen" w:cs="Arial Unicode MS"/>
        </w:rPr>
        <w:t xml:space="preserve"> </w:t>
      </w:r>
      <w:r w:rsidRPr="008F334D">
        <w:rPr>
          <w:rFonts w:ascii="Sylfaen" w:eastAsia="Arial Unicode MS" w:hAnsi="Sylfaen" w:cs="Sylfaen"/>
        </w:rPr>
        <w:t>რატიფიცირებისთვის</w:t>
      </w:r>
      <w:r w:rsidRPr="008F334D">
        <w:rPr>
          <w:rFonts w:ascii="Sylfaen" w:eastAsia="Arial Unicode MS" w:hAnsi="Sylfaen" w:cs="Arial Unicode MS"/>
        </w:rPr>
        <w:t xml:space="preserve"> </w:t>
      </w:r>
      <w:r w:rsidRPr="008F334D">
        <w:rPr>
          <w:rFonts w:ascii="Sylfaen" w:eastAsia="Arial Unicode MS" w:hAnsi="Sylfaen" w:cs="Sylfaen"/>
        </w:rPr>
        <w:t>საჭირო</w:t>
      </w:r>
      <w:r w:rsidRPr="008F334D">
        <w:rPr>
          <w:rFonts w:ascii="Sylfaen" w:eastAsia="Arial Unicode MS" w:hAnsi="Sylfaen" w:cs="Arial Unicode MS"/>
        </w:rPr>
        <w:t xml:space="preserve"> </w:t>
      </w:r>
      <w:r w:rsidRPr="008F334D">
        <w:rPr>
          <w:rFonts w:ascii="Sylfaen" w:eastAsia="Arial Unicode MS" w:hAnsi="Sylfaen" w:cs="Sylfaen"/>
        </w:rPr>
        <w:t>პროცედურები</w:t>
      </w:r>
      <w:r w:rsidRPr="008F334D">
        <w:rPr>
          <w:rFonts w:ascii="Sylfaen" w:eastAsia="Arial Unicode MS" w:hAnsi="Sylfaen" w:cs="Arial Unicode MS"/>
        </w:rPr>
        <w:t xml:space="preserve">. </w:t>
      </w:r>
      <w:r>
        <w:rPr>
          <w:rFonts w:ascii="Sylfaen" w:eastAsia="Arial Unicode MS" w:hAnsi="Sylfaen" w:cs="Sylfaen"/>
        </w:rPr>
        <w:t>მოცემულ ეტაპზე</w:t>
      </w:r>
      <w:r w:rsidRPr="008F334D">
        <w:rPr>
          <w:rFonts w:ascii="Sylfaen" w:eastAsia="Arial Unicode MS" w:hAnsi="Sylfaen" w:cs="Arial Unicode MS"/>
        </w:rPr>
        <w:t xml:space="preserve"> </w:t>
      </w:r>
      <w:r w:rsidRPr="008F334D">
        <w:rPr>
          <w:rFonts w:ascii="Sylfaen" w:eastAsia="Arial Unicode MS" w:hAnsi="Sylfaen" w:cs="Sylfaen"/>
        </w:rPr>
        <w:t>მიმდინარეობს</w:t>
      </w:r>
      <w:r w:rsidRPr="008F334D">
        <w:rPr>
          <w:rFonts w:ascii="Sylfaen" w:eastAsia="Arial Unicode MS" w:hAnsi="Sylfaen" w:cs="Arial Unicode MS"/>
        </w:rPr>
        <w:t xml:space="preserve"> </w:t>
      </w:r>
      <w:r w:rsidRPr="008F334D">
        <w:rPr>
          <w:rFonts w:ascii="Sylfaen" w:eastAsia="Arial Unicode MS" w:hAnsi="Sylfaen" w:cs="Sylfaen"/>
        </w:rPr>
        <w:t>სახელმწიფო</w:t>
      </w:r>
      <w:r w:rsidRPr="008F334D">
        <w:rPr>
          <w:rFonts w:ascii="Sylfaen" w:eastAsia="Arial Unicode MS" w:hAnsi="Sylfaen" w:cs="Arial Unicode MS"/>
        </w:rPr>
        <w:t xml:space="preserve"> </w:t>
      </w:r>
      <w:r w:rsidRPr="008F334D">
        <w:rPr>
          <w:rFonts w:ascii="Sylfaen" w:eastAsia="Arial Unicode MS" w:hAnsi="Sylfaen" w:cs="Sylfaen"/>
        </w:rPr>
        <w:t>უწყებების</w:t>
      </w:r>
      <w:r w:rsidRPr="008F334D">
        <w:rPr>
          <w:rFonts w:ascii="Sylfaen" w:eastAsia="Arial Unicode MS" w:hAnsi="Sylfaen" w:cs="Arial Unicode MS"/>
        </w:rPr>
        <w:t xml:space="preserve"> </w:t>
      </w:r>
      <w:r w:rsidRPr="008F334D">
        <w:rPr>
          <w:rFonts w:ascii="Sylfaen" w:eastAsia="Arial Unicode MS" w:hAnsi="Sylfaen" w:cs="Sylfaen"/>
        </w:rPr>
        <w:t>მიერ</w:t>
      </w:r>
      <w:r w:rsidRPr="008F334D">
        <w:rPr>
          <w:rFonts w:ascii="Sylfaen" w:eastAsia="Arial Unicode MS" w:hAnsi="Sylfaen" w:cs="Arial Unicode MS"/>
        </w:rPr>
        <w:t xml:space="preserve"> </w:t>
      </w:r>
      <w:r w:rsidRPr="008F334D">
        <w:rPr>
          <w:rFonts w:ascii="Sylfaen" w:eastAsia="Arial Unicode MS" w:hAnsi="Sylfaen" w:cs="Sylfaen"/>
        </w:rPr>
        <w:t>შესაბამისი</w:t>
      </w:r>
      <w:r w:rsidRPr="008F334D">
        <w:rPr>
          <w:rFonts w:ascii="Sylfaen" w:eastAsia="Arial Unicode MS" w:hAnsi="Sylfaen" w:cs="Arial Unicode MS"/>
        </w:rPr>
        <w:t xml:space="preserve"> </w:t>
      </w:r>
      <w:r w:rsidRPr="008F334D">
        <w:rPr>
          <w:rFonts w:ascii="Sylfaen" w:eastAsia="Arial Unicode MS" w:hAnsi="Sylfaen" w:cs="Sylfaen"/>
        </w:rPr>
        <w:t>დასკვნების</w:t>
      </w:r>
      <w:r w:rsidRPr="008F334D">
        <w:rPr>
          <w:rFonts w:ascii="Sylfaen" w:eastAsia="Arial Unicode MS" w:hAnsi="Sylfaen" w:cs="Arial Unicode MS"/>
        </w:rPr>
        <w:t xml:space="preserve"> </w:t>
      </w:r>
      <w:r w:rsidRPr="008F334D">
        <w:rPr>
          <w:rFonts w:ascii="Sylfaen" w:eastAsia="Arial Unicode MS" w:hAnsi="Sylfaen" w:cs="Sylfaen"/>
        </w:rPr>
        <w:t>მომზადება</w:t>
      </w:r>
      <w:r w:rsidRPr="008F334D">
        <w:rPr>
          <w:rFonts w:ascii="Sylfaen" w:eastAsia="Arial Unicode MS" w:hAnsi="Sylfaen" w:cs="Arial Unicode MS"/>
        </w:rPr>
        <w:t xml:space="preserve">. </w:t>
      </w:r>
    </w:p>
    <w:p w14:paraId="118A6C50" w14:textId="77777777" w:rsidR="00EA210A" w:rsidRPr="008F334D" w:rsidRDefault="00EA210A" w:rsidP="00EA210A">
      <w:pPr>
        <w:jc w:val="both"/>
        <w:rPr>
          <w:rFonts w:ascii="Sylfaen" w:hAnsi="Sylfaen" w:cs="Times New Roman"/>
        </w:rPr>
      </w:pPr>
      <w:r w:rsidRPr="008F334D">
        <w:rPr>
          <w:rFonts w:ascii="Sylfaen" w:eastAsia="Merriweather" w:hAnsi="Sylfaen" w:cs="Sylfaen"/>
        </w:rPr>
        <w:t>ამოცანა</w:t>
      </w:r>
      <w:r w:rsidRPr="008F334D">
        <w:rPr>
          <w:rFonts w:ascii="Sylfaen" w:eastAsia="Merriweather" w:hAnsi="Sylfaen" w:cs="Merriweather"/>
        </w:rPr>
        <w:t xml:space="preserve">: </w:t>
      </w:r>
      <w:r w:rsidRPr="008F334D">
        <w:rPr>
          <w:rFonts w:ascii="Sylfaen" w:hAnsi="Sylfaen" w:cs="Times New Roman"/>
        </w:rPr>
        <w:t xml:space="preserve">20.1.4. </w:t>
      </w:r>
      <w:r w:rsidRPr="008F334D">
        <w:rPr>
          <w:rFonts w:ascii="Sylfaen" w:hAnsi="Sylfaen" w:cs="Sylfaen"/>
        </w:rPr>
        <w:t>სამმხრივი</w:t>
      </w:r>
      <w:r w:rsidRPr="008F334D">
        <w:rPr>
          <w:rFonts w:ascii="Sylfaen" w:hAnsi="Sylfaen" w:cs="Times New Roman"/>
        </w:rPr>
        <w:t xml:space="preserve"> </w:t>
      </w:r>
      <w:r w:rsidRPr="008F334D">
        <w:rPr>
          <w:rFonts w:ascii="Sylfaen" w:hAnsi="Sylfaen" w:cs="Sylfaen"/>
        </w:rPr>
        <w:t>სოციალური</w:t>
      </w:r>
      <w:r w:rsidRPr="008F334D">
        <w:rPr>
          <w:rFonts w:ascii="Sylfaen" w:hAnsi="Sylfaen" w:cs="Times New Roman"/>
        </w:rPr>
        <w:t xml:space="preserve"> </w:t>
      </w:r>
      <w:r w:rsidRPr="008F334D">
        <w:rPr>
          <w:rFonts w:ascii="Sylfaen" w:hAnsi="Sylfaen" w:cs="Sylfaen"/>
        </w:rPr>
        <w:t>დიალოგის</w:t>
      </w:r>
      <w:r w:rsidRPr="008F334D">
        <w:rPr>
          <w:rFonts w:ascii="Sylfaen" w:hAnsi="Sylfaen" w:cs="Times New Roman"/>
        </w:rPr>
        <w:t xml:space="preserve"> </w:t>
      </w:r>
      <w:r w:rsidRPr="008F334D">
        <w:rPr>
          <w:rFonts w:ascii="Sylfaen" w:hAnsi="Sylfaen" w:cs="Sylfaen"/>
        </w:rPr>
        <w:t>ინსტიტუტების</w:t>
      </w:r>
      <w:r w:rsidRPr="008F334D">
        <w:rPr>
          <w:rFonts w:ascii="Sylfaen" w:hAnsi="Sylfaen" w:cs="Times New Roman"/>
        </w:rPr>
        <w:t xml:space="preserve"> </w:t>
      </w:r>
      <w:r w:rsidRPr="008F334D">
        <w:rPr>
          <w:rFonts w:ascii="Sylfaen" w:hAnsi="Sylfaen" w:cs="Sylfaen"/>
        </w:rPr>
        <w:t>გაძლიერება</w:t>
      </w:r>
    </w:p>
    <w:p w14:paraId="0669FC5A" w14:textId="77777777" w:rsidR="00EA210A" w:rsidRPr="008F334D" w:rsidRDefault="00EA210A" w:rsidP="00EA210A">
      <w:pPr>
        <w:ind w:left="567"/>
        <w:jc w:val="both"/>
        <w:rPr>
          <w:rFonts w:ascii="Sylfaen" w:hAnsi="Sylfaen" w:cs="Times New Roman"/>
          <w:u w:val="single"/>
        </w:rPr>
      </w:pPr>
      <w:r w:rsidRPr="008F334D">
        <w:rPr>
          <w:rFonts w:ascii="Sylfaen" w:hAnsi="Sylfaen" w:cs="Sylfaen"/>
          <w:u w:val="single"/>
        </w:rPr>
        <w:t xml:space="preserve">საქმიანობა: </w:t>
      </w:r>
      <w:r w:rsidRPr="008F334D">
        <w:rPr>
          <w:rFonts w:ascii="Sylfaen" w:hAnsi="Sylfaen" w:cs="Times New Roman"/>
          <w:u w:val="single"/>
        </w:rPr>
        <w:t xml:space="preserve">20.1.4.1. </w:t>
      </w:r>
      <w:r w:rsidRPr="008F334D">
        <w:rPr>
          <w:rFonts w:ascii="Sylfaen" w:hAnsi="Sylfaen" w:cs="Sylfaen"/>
          <w:u w:val="single"/>
        </w:rPr>
        <w:t>სოციალური</w:t>
      </w:r>
      <w:r w:rsidRPr="008F334D">
        <w:rPr>
          <w:rFonts w:ascii="Sylfaen" w:hAnsi="Sylfaen" w:cs="Times New Roman"/>
          <w:u w:val="single"/>
        </w:rPr>
        <w:t xml:space="preserve"> </w:t>
      </w:r>
      <w:r w:rsidRPr="008F334D">
        <w:rPr>
          <w:rFonts w:ascii="Sylfaen" w:hAnsi="Sylfaen" w:cs="Sylfaen"/>
          <w:u w:val="single"/>
        </w:rPr>
        <w:t>პარტნიორობის</w:t>
      </w:r>
      <w:r w:rsidRPr="008F334D">
        <w:rPr>
          <w:rFonts w:ascii="Sylfaen" w:hAnsi="Sylfaen" w:cs="Times New Roman"/>
          <w:u w:val="single"/>
        </w:rPr>
        <w:t xml:space="preserve"> </w:t>
      </w:r>
      <w:r w:rsidRPr="008F334D">
        <w:rPr>
          <w:rFonts w:ascii="Sylfaen" w:hAnsi="Sylfaen" w:cs="Sylfaen"/>
          <w:u w:val="single"/>
        </w:rPr>
        <w:t>სამმხრივი</w:t>
      </w:r>
      <w:r w:rsidRPr="008F334D">
        <w:rPr>
          <w:rFonts w:ascii="Sylfaen" w:hAnsi="Sylfaen" w:cs="Times New Roman"/>
          <w:u w:val="single"/>
        </w:rPr>
        <w:t xml:space="preserve"> </w:t>
      </w:r>
      <w:r w:rsidRPr="008F334D">
        <w:rPr>
          <w:rFonts w:ascii="Sylfaen" w:hAnsi="Sylfaen" w:cs="Sylfaen"/>
          <w:u w:val="single"/>
        </w:rPr>
        <w:t>კომისიის</w:t>
      </w:r>
      <w:r w:rsidRPr="008F334D">
        <w:rPr>
          <w:rFonts w:ascii="Sylfaen" w:hAnsi="Sylfaen" w:cs="Times New Roman"/>
          <w:u w:val="single"/>
        </w:rPr>
        <w:t xml:space="preserve"> </w:t>
      </w:r>
      <w:r w:rsidRPr="008F334D">
        <w:rPr>
          <w:rFonts w:ascii="Sylfaen" w:hAnsi="Sylfaen" w:cs="Sylfaen"/>
          <w:u w:val="single"/>
        </w:rPr>
        <w:t>განვითარების</w:t>
      </w:r>
      <w:r w:rsidRPr="008F334D">
        <w:rPr>
          <w:rFonts w:ascii="Sylfaen" w:hAnsi="Sylfaen" w:cs="Times New Roman"/>
          <w:u w:val="single"/>
        </w:rPr>
        <w:t xml:space="preserve"> 2016-2017 </w:t>
      </w:r>
      <w:r w:rsidRPr="008F334D">
        <w:rPr>
          <w:rFonts w:ascii="Sylfaen" w:hAnsi="Sylfaen" w:cs="Sylfaen"/>
          <w:u w:val="single"/>
        </w:rPr>
        <w:t>წლების</w:t>
      </w:r>
      <w:r w:rsidRPr="008F334D">
        <w:rPr>
          <w:rFonts w:ascii="Sylfaen" w:hAnsi="Sylfaen" w:cs="Times New Roman"/>
          <w:u w:val="single"/>
        </w:rPr>
        <w:t xml:space="preserve"> </w:t>
      </w:r>
      <w:r w:rsidRPr="008F334D">
        <w:rPr>
          <w:rFonts w:ascii="Sylfaen" w:hAnsi="Sylfaen" w:cs="Sylfaen"/>
          <w:u w:val="single"/>
        </w:rPr>
        <w:t>სამოქმედო</w:t>
      </w:r>
      <w:r w:rsidRPr="008F334D">
        <w:rPr>
          <w:rFonts w:ascii="Sylfaen" w:hAnsi="Sylfaen" w:cs="Times New Roman"/>
          <w:u w:val="single"/>
        </w:rPr>
        <w:t xml:space="preserve"> </w:t>
      </w:r>
      <w:r w:rsidRPr="008F334D">
        <w:rPr>
          <w:rFonts w:ascii="Sylfaen" w:hAnsi="Sylfaen" w:cs="Sylfaen"/>
          <w:u w:val="single"/>
        </w:rPr>
        <w:t>გეგმის</w:t>
      </w:r>
      <w:r w:rsidRPr="008F334D">
        <w:rPr>
          <w:rFonts w:ascii="Sylfaen" w:hAnsi="Sylfaen" w:cs="Times New Roman"/>
          <w:u w:val="single"/>
        </w:rPr>
        <w:t xml:space="preserve"> </w:t>
      </w:r>
      <w:r w:rsidRPr="008F334D">
        <w:rPr>
          <w:rFonts w:ascii="Sylfaen" w:hAnsi="Sylfaen" w:cs="Sylfaen"/>
          <w:u w:val="single"/>
        </w:rPr>
        <w:t>შემუშავება</w:t>
      </w:r>
    </w:p>
    <w:p w14:paraId="2B02C085" w14:textId="77777777" w:rsidR="00EA210A" w:rsidRDefault="00EA210A" w:rsidP="00EA210A">
      <w:pPr>
        <w:ind w:left="567"/>
        <w:jc w:val="both"/>
        <w:rPr>
          <w:rFonts w:ascii="Sylfaen" w:hAnsi="Sylfaen" w:cs="Sylfaen"/>
          <w:i/>
        </w:rPr>
      </w:pPr>
      <w:r w:rsidRPr="008F334D">
        <w:rPr>
          <w:rFonts w:ascii="Sylfaen" w:hAnsi="Sylfaen" w:cs="Sylfaen"/>
          <w:i/>
        </w:rPr>
        <w:t>ინდიკატორი</w:t>
      </w:r>
      <w:r w:rsidRPr="008F334D">
        <w:rPr>
          <w:rFonts w:ascii="Sylfaen" w:hAnsi="Sylfaen" w:cs="Times New Roman"/>
          <w:i/>
        </w:rPr>
        <w:t xml:space="preserve">: </w:t>
      </w:r>
      <w:r w:rsidRPr="008F334D">
        <w:rPr>
          <w:rFonts w:ascii="Sylfaen" w:hAnsi="Sylfaen" w:cs="Sylfaen"/>
          <w:i/>
        </w:rPr>
        <w:t>შესაბამისი</w:t>
      </w:r>
      <w:r w:rsidRPr="008F334D">
        <w:rPr>
          <w:rFonts w:ascii="Sylfaen" w:hAnsi="Sylfaen" w:cs="Times New Roman"/>
          <w:i/>
        </w:rPr>
        <w:t xml:space="preserve"> </w:t>
      </w:r>
      <w:r w:rsidRPr="008F334D">
        <w:rPr>
          <w:rFonts w:ascii="Sylfaen" w:hAnsi="Sylfaen" w:cs="Sylfaen"/>
          <w:i/>
        </w:rPr>
        <w:t>სამოქმედო</w:t>
      </w:r>
      <w:r w:rsidRPr="008F334D">
        <w:rPr>
          <w:rFonts w:ascii="Sylfaen" w:hAnsi="Sylfaen" w:cs="Times New Roman"/>
          <w:i/>
        </w:rPr>
        <w:t xml:space="preserve"> </w:t>
      </w:r>
      <w:r w:rsidRPr="008F334D">
        <w:rPr>
          <w:rFonts w:ascii="Sylfaen" w:hAnsi="Sylfaen" w:cs="Sylfaen"/>
          <w:i/>
        </w:rPr>
        <w:t>გეგმა</w:t>
      </w:r>
      <w:r w:rsidRPr="008F334D">
        <w:rPr>
          <w:rFonts w:ascii="Sylfaen" w:hAnsi="Sylfaen" w:cs="Times New Roman"/>
          <w:i/>
        </w:rPr>
        <w:t xml:space="preserve"> </w:t>
      </w:r>
      <w:r w:rsidRPr="008F334D">
        <w:rPr>
          <w:rFonts w:ascii="Sylfaen" w:hAnsi="Sylfaen" w:cs="Sylfaen"/>
          <w:i/>
        </w:rPr>
        <w:t>დამტკიცებულია</w:t>
      </w:r>
      <w:r w:rsidRPr="008F334D">
        <w:rPr>
          <w:rFonts w:ascii="Sylfaen" w:hAnsi="Sylfaen" w:cs="Times New Roman"/>
          <w:i/>
        </w:rPr>
        <w:t xml:space="preserve"> </w:t>
      </w:r>
      <w:r w:rsidRPr="008F334D">
        <w:rPr>
          <w:rFonts w:ascii="Sylfaen" w:hAnsi="Sylfaen" w:cs="Sylfaen"/>
          <w:i/>
        </w:rPr>
        <w:t>სოციალური</w:t>
      </w:r>
      <w:r w:rsidRPr="008F334D">
        <w:rPr>
          <w:rFonts w:ascii="Sylfaen" w:hAnsi="Sylfaen" w:cs="Times New Roman"/>
          <w:i/>
        </w:rPr>
        <w:t xml:space="preserve"> </w:t>
      </w:r>
      <w:r w:rsidRPr="008F334D">
        <w:rPr>
          <w:rFonts w:ascii="Sylfaen" w:hAnsi="Sylfaen" w:cs="Sylfaen"/>
          <w:i/>
        </w:rPr>
        <w:t>პარტნიორობის</w:t>
      </w:r>
      <w:r w:rsidRPr="008F334D">
        <w:rPr>
          <w:rFonts w:ascii="Sylfaen" w:hAnsi="Sylfaen" w:cs="Times New Roman"/>
          <w:i/>
        </w:rPr>
        <w:t xml:space="preserve"> </w:t>
      </w:r>
      <w:r w:rsidRPr="008F334D">
        <w:rPr>
          <w:rFonts w:ascii="Sylfaen" w:hAnsi="Sylfaen" w:cs="Sylfaen"/>
          <w:i/>
        </w:rPr>
        <w:t>სამმხრივი</w:t>
      </w:r>
      <w:r w:rsidRPr="008F334D">
        <w:rPr>
          <w:rFonts w:ascii="Sylfaen" w:hAnsi="Sylfaen" w:cs="Times New Roman"/>
          <w:i/>
        </w:rPr>
        <w:t xml:space="preserve"> </w:t>
      </w:r>
      <w:r w:rsidRPr="008F334D">
        <w:rPr>
          <w:rFonts w:ascii="Sylfaen" w:hAnsi="Sylfaen" w:cs="Sylfaen"/>
          <w:i/>
        </w:rPr>
        <w:t>კომისიის</w:t>
      </w:r>
      <w:r w:rsidRPr="008F334D">
        <w:rPr>
          <w:rFonts w:ascii="Sylfaen" w:hAnsi="Sylfaen" w:cs="Times New Roman"/>
          <w:i/>
        </w:rPr>
        <w:t xml:space="preserve"> </w:t>
      </w:r>
      <w:r w:rsidRPr="008F334D">
        <w:rPr>
          <w:rFonts w:ascii="Sylfaen" w:hAnsi="Sylfaen" w:cs="Sylfaen"/>
          <w:i/>
        </w:rPr>
        <w:t>მიერ</w:t>
      </w:r>
    </w:p>
    <w:p w14:paraId="23A06E28" w14:textId="77777777" w:rsidR="00EA210A" w:rsidRPr="00164D34" w:rsidRDefault="00EA210A" w:rsidP="00EA210A">
      <w:pPr>
        <w:jc w:val="both"/>
        <w:rPr>
          <w:rFonts w:ascii="Sylfaen" w:hAnsi="Sylfaen" w:cs="Times New Roman"/>
          <w:b/>
        </w:rPr>
      </w:pPr>
      <w:r w:rsidRPr="00164D34">
        <w:rPr>
          <w:rFonts w:ascii="Sylfaen" w:hAnsi="Sylfaen" w:cs="Sylfaen"/>
          <w:b/>
        </w:rPr>
        <w:t>სტატუსი:</w:t>
      </w:r>
      <w:r>
        <w:rPr>
          <w:rFonts w:ascii="Sylfaen" w:hAnsi="Sylfaen" w:cs="Sylfaen"/>
          <w:b/>
        </w:rPr>
        <w:t xml:space="preserve"> სრულად</w:t>
      </w:r>
      <w:r w:rsidRPr="00164D34">
        <w:rPr>
          <w:rFonts w:ascii="Sylfaen" w:hAnsi="Sylfaen" w:cs="Sylfaen"/>
          <w:b/>
        </w:rPr>
        <w:t xml:space="preserve"> შესრულებული</w:t>
      </w:r>
    </w:p>
    <w:p w14:paraId="5CAEC514" w14:textId="77777777" w:rsidR="00EA210A" w:rsidRPr="008F334D" w:rsidRDefault="00EA210A" w:rsidP="00EA210A">
      <w:pPr>
        <w:spacing w:line="240" w:lineRule="auto"/>
        <w:ind w:left="-18"/>
        <w:jc w:val="both"/>
        <w:rPr>
          <w:rFonts w:ascii="Sylfaen" w:hAnsi="Sylfaen" w:cs="Arial"/>
        </w:rPr>
      </w:pPr>
      <w:r w:rsidRPr="008F334D">
        <w:rPr>
          <w:rFonts w:ascii="Sylfaen" w:hAnsi="Sylfaen" w:cs="Arial"/>
        </w:rPr>
        <w:t xml:space="preserve">2016 </w:t>
      </w:r>
      <w:r w:rsidRPr="008F334D">
        <w:rPr>
          <w:rFonts w:ascii="Sylfaen" w:hAnsi="Sylfaen" w:cs="Sylfaen"/>
        </w:rPr>
        <w:t>წლის</w:t>
      </w:r>
      <w:r w:rsidRPr="008F334D">
        <w:rPr>
          <w:rFonts w:ascii="Sylfaen" w:hAnsi="Sylfaen" w:cs="Arial"/>
        </w:rPr>
        <w:t xml:space="preserve"> 23 </w:t>
      </w:r>
      <w:r w:rsidRPr="008F334D">
        <w:rPr>
          <w:rFonts w:ascii="Sylfaen" w:hAnsi="Sylfaen" w:cs="Sylfaen"/>
        </w:rPr>
        <w:t>იანვარს</w:t>
      </w:r>
      <w:r w:rsidRPr="008F334D">
        <w:rPr>
          <w:rFonts w:ascii="Sylfaen" w:hAnsi="Sylfaen" w:cs="Arial"/>
        </w:rPr>
        <w:t xml:space="preserve"> </w:t>
      </w:r>
      <w:r w:rsidRPr="008F334D">
        <w:rPr>
          <w:rFonts w:ascii="Sylfaen" w:hAnsi="Sylfaen" w:cs="Sylfaen"/>
        </w:rPr>
        <w:t>შრომის</w:t>
      </w:r>
      <w:r w:rsidRPr="008F334D">
        <w:rPr>
          <w:rFonts w:ascii="Sylfaen" w:hAnsi="Sylfaen" w:cs="Arial"/>
        </w:rPr>
        <w:t xml:space="preserve"> </w:t>
      </w:r>
      <w:r w:rsidRPr="008F334D">
        <w:rPr>
          <w:rFonts w:ascii="Sylfaen" w:hAnsi="Sylfaen" w:cs="Sylfaen"/>
        </w:rPr>
        <w:t>საერთაშორისო</w:t>
      </w:r>
      <w:r w:rsidRPr="008F334D">
        <w:rPr>
          <w:rFonts w:ascii="Sylfaen" w:hAnsi="Sylfaen" w:cs="Arial"/>
        </w:rPr>
        <w:t xml:space="preserve"> </w:t>
      </w:r>
      <w:r w:rsidRPr="008F334D">
        <w:rPr>
          <w:rFonts w:ascii="Sylfaen" w:hAnsi="Sylfaen" w:cs="Sylfaen"/>
        </w:rPr>
        <w:t>ორგანიზაციის (ILO)</w:t>
      </w:r>
      <w:r w:rsidRPr="008F334D">
        <w:rPr>
          <w:rFonts w:ascii="Sylfaen" w:hAnsi="Sylfaen" w:cs="Arial"/>
        </w:rPr>
        <w:t xml:space="preserve"> </w:t>
      </w:r>
      <w:r w:rsidRPr="008F334D">
        <w:rPr>
          <w:rFonts w:ascii="Sylfaen" w:hAnsi="Sylfaen" w:cs="Sylfaen"/>
        </w:rPr>
        <w:t>ორგანიზებით</w:t>
      </w:r>
      <w:r w:rsidRPr="008F334D">
        <w:rPr>
          <w:rFonts w:ascii="Sylfaen" w:hAnsi="Sylfaen" w:cs="Arial"/>
        </w:rPr>
        <w:t xml:space="preserve"> </w:t>
      </w:r>
      <w:r w:rsidRPr="008F334D">
        <w:rPr>
          <w:rFonts w:ascii="Sylfaen" w:hAnsi="Sylfaen" w:cs="Sylfaen"/>
        </w:rPr>
        <w:t>გაიმართა</w:t>
      </w:r>
      <w:r w:rsidRPr="008F334D">
        <w:rPr>
          <w:rFonts w:ascii="Sylfaen" w:hAnsi="Sylfaen" w:cs="Arial"/>
        </w:rPr>
        <w:t xml:space="preserve"> </w:t>
      </w:r>
      <w:r w:rsidRPr="008F334D">
        <w:rPr>
          <w:rFonts w:ascii="Sylfaen" w:hAnsi="Sylfaen" w:cs="Sylfaen"/>
        </w:rPr>
        <w:t>სამმხრივი</w:t>
      </w:r>
      <w:r w:rsidRPr="008F334D">
        <w:rPr>
          <w:rFonts w:ascii="Sylfaen" w:hAnsi="Sylfaen" w:cs="Arial"/>
        </w:rPr>
        <w:t xml:space="preserve"> </w:t>
      </w:r>
      <w:r w:rsidRPr="008F334D">
        <w:rPr>
          <w:rFonts w:ascii="Sylfaen" w:hAnsi="Sylfaen" w:cs="Sylfaen"/>
        </w:rPr>
        <w:t>სოციალური</w:t>
      </w:r>
      <w:r w:rsidRPr="008F334D">
        <w:rPr>
          <w:rFonts w:ascii="Sylfaen" w:hAnsi="Sylfaen" w:cs="Arial"/>
        </w:rPr>
        <w:t xml:space="preserve"> </w:t>
      </w:r>
      <w:r w:rsidRPr="008F334D">
        <w:rPr>
          <w:rFonts w:ascii="Sylfaen" w:hAnsi="Sylfaen" w:cs="Sylfaen"/>
        </w:rPr>
        <w:t>პარტნიორობის</w:t>
      </w:r>
      <w:r w:rsidRPr="008F334D">
        <w:rPr>
          <w:rFonts w:ascii="Sylfaen" w:hAnsi="Sylfaen" w:cs="Arial"/>
        </w:rPr>
        <w:t xml:space="preserve"> </w:t>
      </w:r>
      <w:r w:rsidRPr="008F334D">
        <w:rPr>
          <w:rFonts w:ascii="Sylfaen" w:hAnsi="Sylfaen" w:cs="Sylfaen"/>
        </w:rPr>
        <w:t>კომისიისთვის</w:t>
      </w:r>
      <w:r w:rsidRPr="008F334D">
        <w:rPr>
          <w:rFonts w:ascii="Sylfaen" w:hAnsi="Sylfaen" w:cs="Arial"/>
        </w:rPr>
        <w:t xml:space="preserve"> </w:t>
      </w:r>
      <w:r w:rsidRPr="008F334D">
        <w:rPr>
          <w:rFonts w:ascii="Sylfaen" w:hAnsi="Sylfaen" w:cs="Sylfaen"/>
        </w:rPr>
        <w:t>სტრატეგიული</w:t>
      </w:r>
      <w:r w:rsidRPr="008F334D">
        <w:rPr>
          <w:rFonts w:ascii="Sylfaen" w:hAnsi="Sylfaen" w:cs="Arial"/>
        </w:rPr>
        <w:t xml:space="preserve"> </w:t>
      </w:r>
      <w:r w:rsidRPr="008F334D">
        <w:rPr>
          <w:rFonts w:ascii="Sylfaen" w:hAnsi="Sylfaen" w:cs="Sylfaen"/>
        </w:rPr>
        <w:t>დაგეგმარების</w:t>
      </w:r>
      <w:r w:rsidRPr="008F334D">
        <w:rPr>
          <w:rFonts w:ascii="Sylfaen" w:hAnsi="Sylfaen" w:cs="Arial"/>
        </w:rPr>
        <w:t xml:space="preserve"> </w:t>
      </w:r>
      <w:r w:rsidRPr="008F334D">
        <w:rPr>
          <w:rFonts w:ascii="Sylfaen" w:hAnsi="Sylfaen" w:cs="Sylfaen"/>
        </w:rPr>
        <w:t>შეხვედრა</w:t>
      </w:r>
      <w:r w:rsidRPr="008F334D">
        <w:rPr>
          <w:rFonts w:ascii="Sylfaen" w:hAnsi="Sylfaen" w:cs="Arial"/>
        </w:rPr>
        <w:t xml:space="preserve">, </w:t>
      </w:r>
      <w:r w:rsidRPr="008F334D">
        <w:rPr>
          <w:rFonts w:ascii="Sylfaen" w:hAnsi="Sylfaen" w:cs="Sylfaen"/>
        </w:rPr>
        <w:t>რომელშიც</w:t>
      </w:r>
      <w:r w:rsidRPr="008F334D">
        <w:rPr>
          <w:rFonts w:ascii="Sylfaen" w:hAnsi="Sylfaen" w:cs="Arial"/>
        </w:rPr>
        <w:t xml:space="preserve"> </w:t>
      </w:r>
      <w:r w:rsidRPr="008F334D">
        <w:rPr>
          <w:rFonts w:ascii="Sylfaen" w:hAnsi="Sylfaen" w:cs="Sylfaen"/>
        </w:rPr>
        <w:t>მონაწილეობა</w:t>
      </w:r>
      <w:r w:rsidRPr="008F334D">
        <w:rPr>
          <w:rFonts w:ascii="Sylfaen" w:hAnsi="Sylfaen" w:cs="Arial"/>
        </w:rPr>
        <w:t xml:space="preserve"> </w:t>
      </w:r>
      <w:r w:rsidRPr="008F334D">
        <w:rPr>
          <w:rFonts w:ascii="Sylfaen" w:hAnsi="Sylfaen" w:cs="Sylfaen"/>
        </w:rPr>
        <w:t>მიიღეს</w:t>
      </w:r>
      <w:r w:rsidRPr="008F334D">
        <w:rPr>
          <w:rFonts w:ascii="Sylfaen" w:hAnsi="Sylfaen" w:cs="Arial"/>
        </w:rPr>
        <w:t xml:space="preserve"> </w:t>
      </w:r>
      <w:r w:rsidRPr="008F334D">
        <w:rPr>
          <w:rFonts w:ascii="Sylfaen" w:hAnsi="Sylfaen" w:cs="Sylfaen"/>
        </w:rPr>
        <w:t>სამთავრობო</w:t>
      </w:r>
      <w:r w:rsidRPr="008F334D">
        <w:rPr>
          <w:rFonts w:ascii="Sylfaen" w:hAnsi="Sylfaen" w:cs="Arial"/>
        </w:rPr>
        <w:t xml:space="preserve"> </w:t>
      </w:r>
      <w:r w:rsidRPr="008F334D">
        <w:rPr>
          <w:rFonts w:ascii="Sylfaen" w:hAnsi="Sylfaen" w:cs="Sylfaen"/>
        </w:rPr>
        <w:t>უწყებების</w:t>
      </w:r>
      <w:r w:rsidRPr="008F334D">
        <w:rPr>
          <w:rFonts w:ascii="Sylfaen" w:hAnsi="Sylfaen" w:cs="Arial"/>
        </w:rPr>
        <w:t xml:space="preserve">, </w:t>
      </w:r>
      <w:r w:rsidRPr="008F334D">
        <w:rPr>
          <w:rFonts w:ascii="Sylfaen" w:hAnsi="Sylfaen" w:cs="Sylfaen"/>
        </w:rPr>
        <w:t>სოციალური</w:t>
      </w:r>
      <w:r w:rsidRPr="008F334D">
        <w:rPr>
          <w:rFonts w:ascii="Sylfaen" w:hAnsi="Sylfaen" w:cs="Arial"/>
        </w:rPr>
        <w:t xml:space="preserve"> </w:t>
      </w:r>
      <w:r w:rsidRPr="008F334D">
        <w:rPr>
          <w:rFonts w:ascii="Sylfaen" w:hAnsi="Sylfaen" w:cs="Sylfaen"/>
        </w:rPr>
        <w:t>პარტნიორების</w:t>
      </w:r>
      <w:r w:rsidRPr="008F334D">
        <w:rPr>
          <w:rFonts w:ascii="Sylfaen" w:hAnsi="Sylfaen" w:cs="Arial"/>
        </w:rPr>
        <w:t xml:space="preserve"> </w:t>
      </w:r>
      <w:r w:rsidRPr="008F334D">
        <w:rPr>
          <w:rFonts w:ascii="Sylfaen" w:hAnsi="Sylfaen" w:cs="Sylfaen"/>
        </w:rPr>
        <w:t>და</w:t>
      </w:r>
      <w:r w:rsidRPr="008F334D">
        <w:rPr>
          <w:rFonts w:ascii="Sylfaen" w:hAnsi="Sylfaen" w:cs="Arial"/>
        </w:rPr>
        <w:t xml:space="preserve"> </w:t>
      </w:r>
      <w:r w:rsidRPr="008F334D">
        <w:rPr>
          <w:rFonts w:ascii="Sylfaen" w:hAnsi="Sylfaen" w:cs="Sylfaen"/>
        </w:rPr>
        <w:t>შრომის</w:t>
      </w:r>
      <w:r w:rsidRPr="008F334D">
        <w:rPr>
          <w:rFonts w:ascii="Sylfaen" w:hAnsi="Sylfaen" w:cs="Arial"/>
        </w:rPr>
        <w:t xml:space="preserve"> </w:t>
      </w:r>
      <w:r w:rsidRPr="008F334D">
        <w:rPr>
          <w:rFonts w:ascii="Sylfaen" w:hAnsi="Sylfaen" w:cs="Sylfaen"/>
        </w:rPr>
        <w:t>საერთაშორისო</w:t>
      </w:r>
      <w:r w:rsidRPr="008F334D">
        <w:rPr>
          <w:rFonts w:ascii="Sylfaen" w:hAnsi="Sylfaen" w:cs="Arial"/>
        </w:rPr>
        <w:t xml:space="preserve"> </w:t>
      </w:r>
      <w:r w:rsidRPr="008F334D">
        <w:rPr>
          <w:rFonts w:ascii="Sylfaen" w:hAnsi="Sylfaen" w:cs="Sylfaen"/>
        </w:rPr>
        <w:t>ორგანიზაციის</w:t>
      </w:r>
      <w:r w:rsidRPr="008F334D">
        <w:rPr>
          <w:rFonts w:ascii="Sylfaen" w:hAnsi="Sylfaen" w:cs="Arial"/>
        </w:rPr>
        <w:t xml:space="preserve"> </w:t>
      </w:r>
      <w:r w:rsidRPr="008F334D">
        <w:rPr>
          <w:rFonts w:ascii="Sylfaen" w:hAnsi="Sylfaen" w:cs="Sylfaen"/>
        </w:rPr>
        <w:t>წარმომადგენლებმა</w:t>
      </w:r>
      <w:r w:rsidRPr="008F334D">
        <w:rPr>
          <w:rFonts w:ascii="Sylfaen" w:hAnsi="Sylfaen" w:cs="Arial"/>
        </w:rPr>
        <w:t xml:space="preserve">. </w:t>
      </w:r>
      <w:r w:rsidRPr="008F334D">
        <w:rPr>
          <w:rFonts w:ascii="Sylfaen" w:hAnsi="Sylfaen" w:cs="Sylfaen"/>
        </w:rPr>
        <w:t>შეხვედრაზე</w:t>
      </w:r>
      <w:r w:rsidRPr="008F334D">
        <w:rPr>
          <w:rFonts w:ascii="Sylfaen" w:hAnsi="Sylfaen" w:cs="Arial"/>
        </w:rPr>
        <w:t xml:space="preserve"> </w:t>
      </w:r>
      <w:r w:rsidRPr="008F334D">
        <w:rPr>
          <w:rFonts w:ascii="Sylfaen" w:hAnsi="Sylfaen" w:cs="Sylfaen"/>
        </w:rPr>
        <w:t>განხილულ</w:t>
      </w:r>
      <w:r w:rsidRPr="008F334D">
        <w:rPr>
          <w:rFonts w:ascii="Sylfaen" w:hAnsi="Sylfaen" w:cs="Arial"/>
        </w:rPr>
        <w:t xml:space="preserve"> </w:t>
      </w:r>
      <w:r w:rsidRPr="008F334D">
        <w:rPr>
          <w:rFonts w:ascii="Sylfaen" w:hAnsi="Sylfaen" w:cs="Sylfaen"/>
        </w:rPr>
        <w:t>იქნა</w:t>
      </w:r>
      <w:r w:rsidRPr="008F334D">
        <w:rPr>
          <w:rFonts w:ascii="Sylfaen" w:hAnsi="Sylfaen" w:cs="Arial"/>
        </w:rPr>
        <w:t xml:space="preserve"> </w:t>
      </w:r>
      <w:r w:rsidRPr="008F334D">
        <w:rPr>
          <w:rFonts w:ascii="Sylfaen" w:hAnsi="Sylfaen" w:cs="Sylfaen"/>
        </w:rPr>
        <w:t>სოციალური</w:t>
      </w:r>
      <w:r w:rsidRPr="008F334D">
        <w:rPr>
          <w:rFonts w:ascii="Sylfaen" w:hAnsi="Sylfaen" w:cs="Arial"/>
        </w:rPr>
        <w:t xml:space="preserve"> </w:t>
      </w:r>
      <w:r w:rsidRPr="008F334D">
        <w:rPr>
          <w:rFonts w:ascii="Sylfaen" w:hAnsi="Sylfaen" w:cs="Sylfaen"/>
        </w:rPr>
        <w:t>პარტნიორობის</w:t>
      </w:r>
      <w:r w:rsidRPr="008F334D">
        <w:rPr>
          <w:rFonts w:ascii="Sylfaen" w:hAnsi="Sylfaen" w:cs="Arial"/>
        </w:rPr>
        <w:t xml:space="preserve"> </w:t>
      </w:r>
      <w:r w:rsidRPr="008F334D">
        <w:rPr>
          <w:rFonts w:ascii="Sylfaen" w:hAnsi="Sylfaen" w:cs="Sylfaen"/>
        </w:rPr>
        <w:t>სამმხრივი</w:t>
      </w:r>
      <w:r w:rsidRPr="008F334D">
        <w:rPr>
          <w:rFonts w:ascii="Sylfaen" w:hAnsi="Sylfaen" w:cs="Arial"/>
        </w:rPr>
        <w:t xml:space="preserve"> </w:t>
      </w:r>
      <w:r w:rsidRPr="008F334D">
        <w:rPr>
          <w:rFonts w:ascii="Sylfaen" w:hAnsi="Sylfaen" w:cs="Sylfaen"/>
        </w:rPr>
        <w:t>კომისიის</w:t>
      </w:r>
      <w:r w:rsidRPr="008F334D">
        <w:rPr>
          <w:rFonts w:ascii="Sylfaen" w:hAnsi="Sylfaen" w:cs="Arial"/>
        </w:rPr>
        <w:t xml:space="preserve"> </w:t>
      </w:r>
      <w:r w:rsidRPr="008F334D">
        <w:rPr>
          <w:rFonts w:ascii="Sylfaen" w:hAnsi="Sylfaen" w:cs="Sylfaen"/>
        </w:rPr>
        <w:t>მიერ</w:t>
      </w:r>
      <w:r w:rsidRPr="008F334D">
        <w:rPr>
          <w:rFonts w:ascii="Sylfaen" w:hAnsi="Sylfaen" w:cs="Arial"/>
        </w:rPr>
        <w:t xml:space="preserve"> 2016-2017 </w:t>
      </w:r>
      <w:r w:rsidRPr="008F334D">
        <w:rPr>
          <w:rFonts w:ascii="Sylfaen" w:hAnsi="Sylfaen" w:cs="Sylfaen"/>
        </w:rPr>
        <w:t>წლების</w:t>
      </w:r>
      <w:r w:rsidRPr="008F334D">
        <w:rPr>
          <w:rFonts w:ascii="Sylfaen" w:hAnsi="Sylfaen" w:cs="Arial"/>
        </w:rPr>
        <w:t xml:space="preserve"> </w:t>
      </w:r>
      <w:r w:rsidRPr="008F334D">
        <w:rPr>
          <w:rFonts w:ascii="Sylfaen" w:hAnsi="Sylfaen" w:cs="Sylfaen"/>
        </w:rPr>
        <w:lastRenderedPageBreak/>
        <w:t>განმავლობაში</w:t>
      </w:r>
      <w:r w:rsidRPr="008F334D">
        <w:rPr>
          <w:rFonts w:ascii="Sylfaen" w:hAnsi="Sylfaen" w:cs="Arial"/>
        </w:rPr>
        <w:t xml:space="preserve"> </w:t>
      </w:r>
      <w:r w:rsidRPr="008F334D">
        <w:rPr>
          <w:rFonts w:ascii="Sylfaen" w:hAnsi="Sylfaen" w:cs="Sylfaen"/>
        </w:rPr>
        <w:t>განსახილველი</w:t>
      </w:r>
      <w:r w:rsidRPr="008F334D">
        <w:rPr>
          <w:rFonts w:ascii="Sylfaen" w:hAnsi="Sylfaen" w:cs="Arial"/>
        </w:rPr>
        <w:t xml:space="preserve"> </w:t>
      </w:r>
      <w:r w:rsidRPr="008F334D">
        <w:rPr>
          <w:rFonts w:ascii="Sylfaen" w:hAnsi="Sylfaen" w:cs="Sylfaen"/>
        </w:rPr>
        <w:t>საკითხები</w:t>
      </w:r>
      <w:r w:rsidRPr="008F334D">
        <w:rPr>
          <w:rFonts w:ascii="Sylfaen" w:hAnsi="Sylfaen" w:cs="Arial"/>
        </w:rPr>
        <w:t xml:space="preserve">. </w:t>
      </w:r>
      <w:r w:rsidRPr="008F334D">
        <w:rPr>
          <w:rFonts w:ascii="Sylfaen" w:hAnsi="Sylfaen" w:cs="Sylfaen"/>
        </w:rPr>
        <w:t>მხარეების</w:t>
      </w:r>
      <w:r w:rsidRPr="008F334D">
        <w:rPr>
          <w:rFonts w:ascii="Sylfaen" w:hAnsi="Sylfaen" w:cs="Arial"/>
        </w:rPr>
        <w:t xml:space="preserve"> </w:t>
      </w:r>
      <w:r w:rsidRPr="008F334D">
        <w:rPr>
          <w:rFonts w:ascii="Sylfaen" w:hAnsi="Sylfaen" w:cs="Sylfaen"/>
        </w:rPr>
        <w:t>მიერ</w:t>
      </w:r>
      <w:r w:rsidRPr="008F334D">
        <w:rPr>
          <w:rFonts w:ascii="Sylfaen" w:hAnsi="Sylfaen" w:cs="Arial"/>
        </w:rPr>
        <w:t xml:space="preserve"> </w:t>
      </w:r>
      <w:r w:rsidRPr="008F334D">
        <w:rPr>
          <w:rFonts w:ascii="Sylfaen" w:hAnsi="Sylfaen" w:cs="Sylfaen"/>
        </w:rPr>
        <w:t>მიღებული</w:t>
      </w:r>
      <w:r w:rsidRPr="008F334D">
        <w:rPr>
          <w:rFonts w:ascii="Sylfaen" w:hAnsi="Sylfaen" w:cs="Arial"/>
        </w:rPr>
        <w:t xml:space="preserve"> </w:t>
      </w:r>
      <w:r w:rsidRPr="008F334D">
        <w:rPr>
          <w:rFonts w:ascii="Sylfaen" w:hAnsi="Sylfaen" w:cs="Sylfaen"/>
        </w:rPr>
        <w:t>გადაწყვეტილების</w:t>
      </w:r>
      <w:r w:rsidRPr="008F334D">
        <w:rPr>
          <w:rFonts w:ascii="Sylfaen" w:hAnsi="Sylfaen" w:cs="Arial"/>
        </w:rPr>
        <w:t xml:space="preserve"> </w:t>
      </w:r>
      <w:r w:rsidRPr="008F334D">
        <w:rPr>
          <w:rFonts w:ascii="Sylfaen" w:hAnsi="Sylfaen" w:cs="Sylfaen"/>
        </w:rPr>
        <w:t>საფუძველზე,</w:t>
      </w:r>
      <w:r w:rsidRPr="008F334D">
        <w:rPr>
          <w:rFonts w:ascii="Sylfaen" w:hAnsi="Sylfaen" w:cs="Arial"/>
        </w:rPr>
        <w:t xml:space="preserve"> </w:t>
      </w:r>
      <w:r w:rsidRPr="008F334D">
        <w:rPr>
          <w:rFonts w:ascii="Sylfaen" w:hAnsi="Sylfaen" w:cs="Sylfaen"/>
        </w:rPr>
        <w:t>შემუშავდა</w:t>
      </w:r>
      <w:r w:rsidRPr="008F334D">
        <w:rPr>
          <w:rFonts w:ascii="Sylfaen" w:hAnsi="Sylfaen" w:cs="Arial"/>
        </w:rPr>
        <w:t xml:space="preserve"> </w:t>
      </w:r>
      <w:r w:rsidRPr="008F334D">
        <w:rPr>
          <w:rFonts w:ascii="Sylfaen" w:hAnsi="Sylfaen" w:cs="Sylfaen"/>
        </w:rPr>
        <w:t>სოციალური</w:t>
      </w:r>
      <w:r w:rsidRPr="008F334D">
        <w:rPr>
          <w:rFonts w:ascii="Sylfaen" w:hAnsi="Sylfaen" w:cs="Arial"/>
        </w:rPr>
        <w:t xml:space="preserve"> </w:t>
      </w:r>
      <w:r w:rsidRPr="008F334D">
        <w:rPr>
          <w:rFonts w:ascii="Sylfaen" w:hAnsi="Sylfaen" w:cs="Sylfaen"/>
        </w:rPr>
        <w:t>პარტნიორობის</w:t>
      </w:r>
      <w:r w:rsidRPr="008F334D">
        <w:rPr>
          <w:rFonts w:ascii="Sylfaen" w:hAnsi="Sylfaen" w:cs="Arial"/>
        </w:rPr>
        <w:t xml:space="preserve"> </w:t>
      </w:r>
      <w:r w:rsidRPr="008F334D">
        <w:rPr>
          <w:rFonts w:ascii="Sylfaen" w:hAnsi="Sylfaen" w:cs="Sylfaen"/>
        </w:rPr>
        <w:t>სამმხრივი</w:t>
      </w:r>
      <w:r w:rsidRPr="008F334D">
        <w:rPr>
          <w:rFonts w:ascii="Sylfaen" w:hAnsi="Sylfaen" w:cs="Arial"/>
        </w:rPr>
        <w:t xml:space="preserve"> </w:t>
      </w:r>
      <w:r w:rsidRPr="008F334D">
        <w:rPr>
          <w:rFonts w:ascii="Sylfaen" w:hAnsi="Sylfaen" w:cs="Sylfaen"/>
        </w:rPr>
        <w:t>კომისიის</w:t>
      </w:r>
      <w:r w:rsidRPr="008F334D">
        <w:rPr>
          <w:rFonts w:ascii="Sylfaen" w:hAnsi="Sylfaen" w:cs="Arial"/>
        </w:rPr>
        <w:t xml:space="preserve"> </w:t>
      </w:r>
      <w:r w:rsidRPr="008F334D">
        <w:rPr>
          <w:rFonts w:ascii="Sylfaen" w:hAnsi="Sylfaen" w:cs="Sylfaen"/>
        </w:rPr>
        <w:t>საქმიანობის</w:t>
      </w:r>
      <w:r w:rsidRPr="008F334D">
        <w:rPr>
          <w:rFonts w:ascii="Sylfaen" w:hAnsi="Sylfaen" w:cs="Arial"/>
        </w:rPr>
        <w:t xml:space="preserve"> 2016-2017 </w:t>
      </w:r>
      <w:r w:rsidRPr="008F334D">
        <w:rPr>
          <w:rFonts w:ascii="Sylfaen" w:hAnsi="Sylfaen" w:cs="Sylfaen"/>
        </w:rPr>
        <w:t>წლების</w:t>
      </w:r>
      <w:r w:rsidRPr="008F334D">
        <w:rPr>
          <w:rFonts w:ascii="Sylfaen" w:hAnsi="Sylfaen" w:cs="Arial"/>
        </w:rPr>
        <w:t xml:space="preserve"> </w:t>
      </w:r>
      <w:r w:rsidRPr="008F334D">
        <w:rPr>
          <w:rFonts w:ascii="Sylfaen" w:hAnsi="Sylfaen" w:cs="Sylfaen"/>
        </w:rPr>
        <w:t>სტრატეგიული</w:t>
      </w:r>
      <w:r w:rsidRPr="008F334D">
        <w:rPr>
          <w:rFonts w:ascii="Sylfaen" w:hAnsi="Sylfaen" w:cs="Arial"/>
        </w:rPr>
        <w:t xml:space="preserve"> </w:t>
      </w:r>
      <w:r w:rsidRPr="008F334D">
        <w:rPr>
          <w:rFonts w:ascii="Sylfaen" w:hAnsi="Sylfaen" w:cs="Sylfaen"/>
        </w:rPr>
        <w:t>გეგმა</w:t>
      </w:r>
      <w:r w:rsidRPr="008F334D">
        <w:rPr>
          <w:rFonts w:ascii="Sylfaen" w:hAnsi="Sylfaen" w:cs="Arial"/>
        </w:rPr>
        <w:t xml:space="preserve">, </w:t>
      </w:r>
      <w:r w:rsidRPr="008F334D">
        <w:rPr>
          <w:rFonts w:ascii="Sylfaen" w:hAnsi="Sylfaen" w:cs="Sylfaen"/>
        </w:rPr>
        <w:t>რომელიც</w:t>
      </w:r>
      <w:r w:rsidRPr="008F334D">
        <w:rPr>
          <w:rFonts w:ascii="Sylfaen" w:hAnsi="Sylfaen" w:cs="Arial"/>
        </w:rPr>
        <w:t xml:space="preserve"> </w:t>
      </w:r>
      <w:r w:rsidRPr="008F334D">
        <w:rPr>
          <w:rFonts w:ascii="Sylfaen" w:hAnsi="Sylfaen" w:cs="Sylfaen"/>
        </w:rPr>
        <w:t>სოციალური</w:t>
      </w:r>
      <w:r w:rsidRPr="008F334D">
        <w:rPr>
          <w:rFonts w:ascii="Sylfaen" w:hAnsi="Sylfaen" w:cs="Arial"/>
        </w:rPr>
        <w:t xml:space="preserve"> </w:t>
      </w:r>
      <w:r w:rsidRPr="008F334D">
        <w:rPr>
          <w:rFonts w:ascii="Sylfaen" w:hAnsi="Sylfaen" w:cs="Sylfaen"/>
        </w:rPr>
        <w:t>პარტნიორობის</w:t>
      </w:r>
      <w:r w:rsidRPr="008F334D">
        <w:rPr>
          <w:rFonts w:ascii="Sylfaen" w:hAnsi="Sylfaen" w:cs="Arial"/>
        </w:rPr>
        <w:t xml:space="preserve"> </w:t>
      </w:r>
      <w:r w:rsidRPr="008F334D">
        <w:rPr>
          <w:rFonts w:ascii="Sylfaen" w:hAnsi="Sylfaen" w:cs="Sylfaen"/>
        </w:rPr>
        <w:t>სამმხრივმა</w:t>
      </w:r>
      <w:r w:rsidRPr="008F334D">
        <w:rPr>
          <w:rFonts w:ascii="Sylfaen" w:hAnsi="Sylfaen" w:cs="Arial"/>
        </w:rPr>
        <w:t xml:space="preserve"> </w:t>
      </w:r>
      <w:r w:rsidRPr="008F334D">
        <w:rPr>
          <w:rFonts w:ascii="Sylfaen" w:hAnsi="Sylfaen" w:cs="Sylfaen"/>
        </w:rPr>
        <w:t>კომისიამ</w:t>
      </w:r>
      <w:r w:rsidRPr="008F334D">
        <w:rPr>
          <w:rFonts w:ascii="Sylfaen" w:hAnsi="Sylfaen" w:cs="Arial"/>
        </w:rPr>
        <w:t xml:space="preserve"> 2016 </w:t>
      </w:r>
      <w:r w:rsidRPr="008F334D">
        <w:rPr>
          <w:rFonts w:ascii="Sylfaen" w:hAnsi="Sylfaen" w:cs="Sylfaen"/>
        </w:rPr>
        <w:t>წლის</w:t>
      </w:r>
      <w:r w:rsidRPr="008F334D">
        <w:rPr>
          <w:rFonts w:ascii="Sylfaen" w:hAnsi="Sylfaen" w:cs="Arial"/>
        </w:rPr>
        <w:t xml:space="preserve"> 11 </w:t>
      </w:r>
      <w:r w:rsidRPr="008F334D">
        <w:rPr>
          <w:rFonts w:ascii="Sylfaen" w:hAnsi="Sylfaen" w:cs="Sylfaen"/>
        </w:rPr>
        <w:t>აპრილის</w:t>
      </w:r>
      <w:r w:rsidRPr="008F334D">
        <w:rPr>
          <w:rFonts w:ascii="Sylfaen" w:hAnsi="Sylfaen" w:cs="Arial"/>
        </w:rPr>
        <w:t xml:space="preserve"> </w:t>
      </w:r>
      <w:r w:rsidRPr="008F334D">
        <w:rPr>
          <w:rFonts w:ascii="Sylfaen" w:hAnsi="Sylfaen" w:cs="Sylfaen"/>
        </w:rPr>
        <w:t>სხდომაზე</w:t>
      </w:r>
      <w:r w:rsidRPr="008F334D">
        <w:rPr>
          <w:rFonts w:ascii="Sylfaen" w:hAnsi="Sylfaen" w:cs="Arial"/>
        </w:rPr>
        <w:t xml:space="preserve"> </w:t>
      </w:r>
      <w:r w:rsidRPr="008F334D">
        <w:rPr>
          <w:rFonts w:ascii="Sylfaen" w:hAnsi="Sylfaen" w:cs="Sylfaen"/>
        </w:rPr>
        <w:t>დაამტკიცა</w:t>
      </w:r>
      <w:r w:rsidRPr="008F334D">
        <w:rPr>
          <w:rFonts w:ascii="Sylfaen" w:hAnsi="Sylfaen" w:cs="Arial"/>
        </w:rPr>
        <w:t>.</w:t>
      </w:r>
    </w:p>
    <w:p w14:paraId="37CB7439" w14:textId="77777777" w:rsidR="00EA210A" w:rsidRPr="008F334D" w:rsidRDefault="00EA210A" w:rsidP="00EA210A">
      <w:pPr>
        <w:ind w:left="567"/>
        <w:jc w:val="both"/>
        <w:rPr>
          <w:rFonts w:ascii="Sylfaen" w:hAnsi="Sylfaen" w:cs="Times New Roman"/>
          <w:u w:val="single"/>
        </w:rPr>
      </w:pPr>
      <w:r w:rsidRPr="008F334D">
        <w:rPr>
          <w:rFonts w:ascii="Sylfaen" w:hAnsi="Sylfaen" w:cs="Sylfaen"/>
          <w:u w:val="single"/>
        </w:rPr>
        <w:t xml:space="preserve">საქმიანობა: </w:t>
      </w:r>
      <w:r w:rsidRPr="008F334D">
        <w:rPr>
          <w:rFonts w:ascii="Sylfaen" w:hAnsi="Sylfaen" w:cs="Times New Roman"/>
          <w:u w:val="single"/>
        </w:rPr>
        <w:t xml:space="preserve">20.1.4.2. </w:t>
      </w:r>
      <w:r w:rsidRPr="008F334D">
        <w:rPr>
          <w:rFonts w:ascii="Sylfaen" w:hAnsi="Sylfaen" w:cs="Sylfaen"/>
          <w:u w:val="single"/>
        </w:rPr>
        <w:t>სამმხრივი</w:t>
      </w:r>
      <w:r w:rsidRPr="008F334D">
        <w:rPr>
          <w:rFonts w:ascii="Sylfaen" w:hAnsi="Sylfaen" w:cs="Times New Roman"/>
          <w:u w:val="single"/>
        </w:rPr>
        <w:t xml:space="preserve"> </w:t>
      </w:r>
      <w:r w:rsidRPr="008F334D">
        <w:rPr>
          <w:rFonts w:ascii="Sylfaen" w:hAnsi="Sylfaen" w:cs="Sylfaen"/>
          <w:u w:val="single"/>
        </w:rPr>
        <w:t>და</w:t>
      </w:r>
      <w:r w:rsidRPr="008F334D">
        <w:rPr>
          <w:rFonts w:ascii="Sylfaen" w:hAnsi="Sylfaen" w:cs="Times New Roman"/>
          <w:u w:val="single"/>
        </w:rPr>
        <w:t xml:space="preserve"> </w:t>
      </w:r>
      <w:r w:rsidRPr="008F334D">
        <w:rPr>
          <w:rFonts w:ascii="Sylfaen" w:hAnsi="Sylfaen" w:cs="Sylfaen"/>
          <w:u w:val="single"/>
        </w:rPr>
        <w:t>ორმხრივი</w:t>
      </w:r>
      <w:r w:rsidRPr="008F334D">
        <w:rPr>
          <w:rFonts w:ascii="Sylfaen" w:hAnsi="Sylfaen" w:cs="Times New Roman"/>
          <w:u w:val="single"/>
        </w:rPr>
        <w:t xml:space="preserve"> </w:t>
      </w:r>
      <w:r w:rsidRPr="008F334D">
        <w:rPr>
          <w:rFonts w:ascii="Sylfaen" w:hAnsi="Sylfaen" w:cs="Sylfaen"/>
          <w:u w:val="single"/>
        </w:rPr>
        <w:t>დიალოგის</w:t>
      </w:r>
      <w:r w:rsidRPr="008F334D">
        <w:rPr>
          <w:rFonts w:ascii="Sylfaen" w:hAnsi="Sylfaen" w:cs="Times New Roman"/>
          <w:u w:val="single"/>
        </w:rPr>
        <w:t xml:space="preserve"> </w:t>
      </w:r>
      <w:r w:rsidRPr="008F334D">
        <w:rPr>
          <w:rFonts w:ascii="Sylfaen" w:hAnsi="Sylfaen" w:cs="Sylfaen"/>
          <w:u w:val="single"/>
        </w:rPr>
        <w:t>განვითარება</w:t>
      </w:r>
      <w:r w:rsidRPr="008F334D">
        <w:rPr>
          <w:rFonts w:ascii="Sylfaen" w:hAnsi="Sylfaen" w:cs="Times New Roman"/>
          <w:u w:val="single"/>
        </w:rPr>
        <w:t>/</w:t>
      </w:r>
      <w:r w:rsidRPr="008F334D">
        <w:rPr>
          <w:rFonts w:ascii="Sylfaen" w:hAnsi="Sylfaen" w:cs="Sylfaen"/>
          <w:u w:val="single"/>
        </w:rPr>
        <w:t>მხარდაჭერა</w:t>
      </w:r>
      <w:r w:rsidRPr="008F334D">
        <w:rPr>
          <w:rFonts w:ascii="Sylfaen" w:hAnsi="Sylfaen" w:cs="Times New Roman"/>
          <w:u w:val="single"/>
        </w:rPr>
        <w:t xml:space="preserve"> </w:t>
      </w:r>
      <w:r w:rsidRPr="008F334D">
        <w:rPr>
          <w:rFonts w:ascii="Sylfaen" w:hAnsi="Sylfaen" w:cs="Sylfaen"/>
          <w:u w:val="single"/>
        </w:rPr>
        <w:t>რეგიონალურ</w:t>
      </w:r>
      <w:r w:rsidRPr="008F334D">
        <w:rPr>
          <w:rFonts w:ascii="Sylfaen" w:hAnsi="Sylfaen" w:cs="Times New Roman"/>
          <w:u w:val="single"/>
        </w:rPr>
        <w:t xml:space="preserve"> </w:t>
      </w:r>
      <w:r w:rsidRPr="008F334D">
        <w:rPr>
          <w:rFonts w:ascii="Sylfaen" w:hAnsi="Sylfaen" w:cs="Sylfaen"/>
          <w:u w:val="single"/>
        </w:rPr>
        <w:t>და</w:t>
      </w:r>
      <w:r w:rsidRPr="008F334D">
        <w:rPr>
          <w:rFonts w:ascii="Sylfaen" w:hAnsi="Sylfaen" w:cs="Times New Roman"/>
          <w:u w:val="single"/>
        </w:rPr>
        <w:t xml:space="preserve"> </w:t>
      </w:r>
      <w:r w:rsidRPr="008F334D">
        <w:rPr>
          <w:rFonts w:ascii="Sylfaen" w:hAnsi="Sylfaen" w:cs="Sylfaen"/>
          <w:u w:val="single"/>
        </w:rPr>
        <w:t>საწარმოო</w:t>
      </w:r>
      <w:r w:rsidRPr="008F334D">
        <w:rPr>
          <w:rFonts w:ascii="Sylfaen" w:hAnsi="Sylfaen" w:cs="Times New Roman"/>
          <w:u w:val="single"/>
        </w:rPr>
        <w:t xml:space="preserve"> </w:t>
      </w:r>
      <w:r w:rsidRPr="008F334D">
        <w:rPr>
          <w:rFonts w:ascii="Sylfaen" w:hAnsi="Sylfaen" w:cs="Sylfaen"/>
          <w:u w:val="single"/>
        </w:rPr>
        <w:t>დონეზე</w:t>
      </w:r>
    </w:p>
    <w:p w14:paraId="13366E06" w14:textId="77777777" w:rsidR="00EA210A" w:rsidRDefault="00EA210A" w:rsidP="00EA210A">
      <w:pPr>
        <w:ind w:left="567"/>
        <w:jc w:val="both"/>
        <w:rPr>
          <w:rFonts w:ascii="Sylfaen" w:hAnsi="Sylfaen" w:cs="Sylfaen"/>
          <w:i/>
        </w:rPr>
      </w:pPr>
      <w:r w:rsidRPr="008F334D">
        <w:rPr>
          <w:rFonts w:ascii="Sylfaen" w:hAnsi="Sylfaen" w:cs="Sylfaen"/>
          <w:i/>
        </w:rPr>
        <w:t>ინდიკატორი</w:t>
      </w:r>
      <w:r w:rsidRPr="008F334D">
        <w:rPr>
          <w:rFonts w:ascii="Sylfaen" w:hAnsi="Sylfaen" w:cs="Times New Roman"/>
          <w:i/>
        </w:rPr>
        <w:t xml:space="preserve">: 1. </w:t>
      </w:r>
      <w:r w:rsidRPr="008F334D">
        <w:rPr>
          <w:rFonts w:ascii="Sylfaen" w:hAnsi="Sylfaen" w:cs="Sylfaen"/>
          <w:i/>
        </w:rPr>
        <w:t>სოციალური</w:t>
      </w:r>
      <w:r w:rsidRPr="008F334D">
        <w:rPr>
          <w:rFonts w:ascii="Sylfaen" w:hAnsi="Sylfaen" w:cs="Times New Roman"/>
          <w:i/>
        </w:rPr>
        <w:t xml:space="preserve"> </w:t>
      </w:r>
      <w:r w:rsidRPr="008F334D">
        <w:rPr>
          <w:rFonts w:ascii="Sylfaen" w:hAnsi="Sylfaen" w:cs="Sylfaen"/>
          <w:i/>
        </w:rPr>
        <w:t>პარტნიორობის</w:t>
      </w:r>
      <w:r w:rsidRPr="008F334D">
        <w:rPr>
          <w:rFonts w:ascii="Sylfaen" w:hAnsi="Sylfaen" w:cs="Times New Roman"/>
          <w:i/>
        </w:rPr>
        <w:t xml:space="preserve"> </w:t>
      </w:r>
      <w:r w:rsidRPr="008F334D">
        <w:rPr>
          <w:rFonts w:ascii="Sylfaen" w:hAnsi="Sylfaen" w:cs="Sylfaen"/>
          <w:i/>
        </w:rPr>
        <w:t>სამმხრივი</w:t>
      </w:r>
      <w:r w:rsidRPr="008F334D">
        <w:rPr>
          <w:rFonts w:ascii="Sylfaen" w:hAnsi="Sylfaen" w:cs="Times New Roman"/>
          <w:i/>
        </w:rPr>
        <w:t xml:space="preserve"> </w:t>
      </w:r>
      <w:r w:rsidRPr="008F334D">
        <w:rPr>
          <w:rFonts w:ascii="Sylfaen" w:hAnsi="Sylfaen" w:cs="Sylfaen"/>
          <w:i/>
        </w:rPr>
        <w:t>კომისიის</w:t>
      </w:r>
      <w:r w:rsidRPr="008F334D">
        <w:rPr>
          <w:rFonts w:ascii="Sylfaen" w:hAnsi="Sylfaen" w:cs="Times New Roman"/>
          <w:i/>
        </w:rPr>
        <w:t xml:space="preserve"> </w:t>
      </w:r>
      <w:r w:rsidRPr="008F334D">
        <w:rPr>
          <w:rFonts w:ascii="Sylfaen" w:hAnsi="Sylfaen" w:cs="Sylfaen"/>
          <w:i/>
        </w:rPr>
        <w:t>მექანიზმი</w:t>
      </w:r>
      <w:r w:rsidRPr="008F334D">
        <w:rPr>
          <w:rFonts w:ascii="Sylfaen" w:hAnsi="Sylfaen" w:cs="Times New Roman"/>
          <w:i/>
        </w:rPr>
        <w:t xml:space="preserve"> </w:t>
      </w:r>
      <w:r w:rsidRPr="008F334D">
        <w:rPr>
          <w:rFonts w:ascii="Sylfaen" w:hAnsi="Sylfaen" w:cs="Sylfaen"/>
          <w:i/>
        </w:rPr>
        <w:t>პილოტირებულია</w:t>
      </w:r>
      <w:r w:rsidRPr="008F334D">
        <w:rPr>
          <w:rFonts w:ascii="Sylfaen" w:hAnsi="Sylfaen" w:cs="Times New Roman"/>
          <w:i/>
        </w:rPr>
        <w:t xml:space="preserve"> </w:t>
      </w:r>
      <w:r w:rsidRPr="008F334D">
        <w:rPr>
          <w:rFonts w:ascii="Sylfaen" w:hAnsi="Sylfaen" w:cs="Sylfaen"/>
          <w:i/>
        </w:rPr>
        <w:t>საქართველოს</w:t>
      </w:r>
      <w:r w:rsidRPr="008F334D">
        <w:rPr>
          <w:rFonts w:ascii="Sylfaen" w:hAnsi="Sylfaen" w:cs="Times New Roman"/>
          <w:i/>
        </w:rPr>
        <w:t xml:space="preserve"> </w:t>
      </w:r>
      <w:r w:rsidRPr="008F334D">
        <w:rPr>
          <w:rFonts w:ascii="Sylfaen" w:hAnsi="Sylfaen" w:cs="Sylfaen"/>
          <w:i/>
        </w:rPr>
        <w:t>ერთ</w:t>
      </w:r>
      <w:r w:rsidRPr="008F334D">
        <w:rPr>
          <w:rFonts w:ascii="Sylfaen" w:hAnsi="Sylfaen" w:cs="Times New Roman"/>
          <w:i/>
        </w:rPr>
        <w:t>-</w:t>
      </w:r>
      <w:r w:rsidRPr="008F334D">
        <w:rPr>
          <w:rFonts w:ascii="Sylfaen" w:hAnsi="Sylfaen" w:cs="Sylfaen"/>
          <w:i/>
        </w:rPr>
        <w:t>ერთ</w:t>
      </w:r>
      <w:r w:rsidRPr="008F334D">
        <w:rPr>
          <w:rFonts w:ascii="Sylfaen" w:hAnsi="Sylfaen" w:cs="Times New Roman"/>
          <w:i/>
        </w:rPr>
        <w:t xml:space="preserve"> </w:t>
      </w:r>
      <w:r w:rsidRPr="008F334D">
        <w:rPr>
          <w:rFonts w:ascii="Sylfaen" w:hAnsi="Sylfaen" w:cs="Sylfaen"/>
          <w:i/>
        </w:rPr>
        <w:t>რეგიონში</w:t>
      </w:r>
      <w:r w:rsidRPr="008F334D">
        <w:rPr>
          <w:rFonts w:ascii="Sylfaen" w:hAnsi="Sylfaen" w:cs="Times New Roman"/>
          <w:i/>
        </w:rPr>
        <w:t xml:space="preserve">; 2. </w:t>
      </w:r>
      <w:r w:rsidRPr="008F334D">
        <w:rPr>
          <w:rFonts w:ascii="Sylfaen" w:hAnsi="Sylfaen" w:cs="Sylfaen"/>
          <w:i/>
        </w:rPr>
        <w:t>გამართული</w:t>
      </w:r>
      <w:r w:rsidRPr="008F334D">
        <w:rPr>
          <w:rFonts w:ascii="Sylfaen" w:hAnsi="Sylfaen" w:cs="Times New Roman"/>
          <w:i/>
        </w:rPr>
        <w:t xml:space="preserve"> </w:t>
      </w:r>
      <w:r w:rsidRPr="008F334D">
        <w:rPr>
          <w:rFonts w:ascii="Sylfaen" w:hAnsi="Sylfaen" w:cs="Sylfaen"/>
          <w:i/>
        </w:rPr>
        <w:t>სამმხრივი</w:t>
      </w:r>
      <w:r w:rsidRPr="008F334D">
        <w:rPr>
          <w:rFonts w:ascii="Sylfaen" w:hAnsi="Sylfaen" w:cs="Times New Roman"/>
          <w:i/>
        </w:rPr>
        <w:t xml:space="preserve"> </w:t>
      </w:r>
      <w:r w:rsidRPr="008F334D">
        <w:rPr>
          <w:rFonts w:ascii="Sylfaen" w:hAnsi="Sylfaen" w:cs="Sylfaen"/>
          <w:i/>
        </w:rPr>
        <w:t>და</w:t>
      </w:r>
      <w:r w:rsidRPr="008F334D">
        <w:rPr>
          <w:rFonts w:ascii="Sylfaen" w:hAnsi="Sylfaen" w:cs="Times New Roman"/>
          <w:i/>
        </w:rPr>
        <w:t xml:space="preserve"> </w:t>
      </w:r>
      <w:r w:rsidRPr="008F334D">
        <w:rPr>
          <w:rFonts w:ascii="Sylfaen" w:hAnsi="Sylfaen" w:cs="Sylfaen"/>
          <w:i/>
        </w:rPr>
        <w:t>ორმხრივი</w:t>
      </w:r>
      <w:r w:rsidRPr="008F334D">
        <w:rPr>
          <w:rFonts w:ascii="Sylfaen" w:hAnsi="Sylfaen" w:cs="Times New Roman"/>
          <w:i/>
        </w:rPr>
        <w:t xml:space="preserve"> </w:t>
      </w:r>
      <w:r w:rsidRPr="008F334D">
        <w:rPr>
          <w:rFonts w:ascii="Sylfaen" w:hAnsi="Sylfaen" w:cs="Sylfaen"/>
          <w:i/>
        </w:rPr>
        <w:t>დიალოგის</w:t>
      </w:r>
      <w:r w:rsidRPr="008F334D">
        <w:rPr>
          <w:rFonts w:ascii="Sylfaen" w:hAnsi="Sylfaen" w:cs="Times New Roman"/>
          <w:i/>
        </w:rPr>
        <w:t xml:space="preserve"> </w:t>
      </w:r>
      <w:r w:rsidRPr="008F334D">
        <w:rPr>
          <w:rFonts w:ascii="Sylfaen" w:hAnsi="Sylfaen" w:cs="Sylfaen"/>
          <w:i/>
        </w:rPr>
        <w:t>დინამიკა</w:t>
      </w:r>
      <w:r w:rsidRPr="008F334D">
        <w:rPr>
          <w:rFonts w:ascii="Sylfaen" w:hAnsi="Sylfaen" w:cs="Times New Roman"/>
          <w:i/>
        </w:rPr>
        <w:t xml:space="preserve"> </w:t>
      </w:r>
      <w:r w:rsidRPr="008F334D">
        <w:rPr>
          <w:rFonts w:ascii="Sylfaen" w:hAnsi="Sylfaen" w:cs="Sylfaen"/>
          <w:i/>
        </w:rPr>
        <w:t>საწარმოო</w:t>
      </w:r>
      <w:r w:rsidRPr="008F334D">
        <w:rPr>
          <w:rFonts w:ascii="Sylfaen" w:hAnsi="Sylfaen" w:cs="Times New Roman"/>
          <w:i/>
        </w:rPr>
        <w:t xml:space="preserve"> </w:t>
      </w:r>
      <w:r w:rsidRPr="008F334D">
        <w:rPr>
          <w:rFonts w:ascii="Sylfaen" w:hAnsi="Sylfaen" w:cs="Sylfaen"/>
          <w:i/>
        </w:rPr>
        <w:t>დონეზე</w:t>
      </w:r>
    </w:p>
    <w:p w14:paraId="2A27A250" w14:textId="77777777" w:rsidR="00EA210A" w:rsidRPr="00164D34" w:rsidRDefault="00EA210A" w:rsidP="00EA210A">
      <w:pPr>
        <w:jc w:val="both"/>
        <w:rPr>
          <w:rFonts w:ascii="Sylfaen" w:hAnsi="Sylfaen" w:cs="Times New Roman"/>
          <w:b/>
        </w:rPr>
      </w:pPr>
      <w:r w:rsidRPr="00164D34">
        <w:rPr>
          <w:rFonts w:ascii="Sylfaen" w:hAnsi="Sylfaen" w:cs="Sylfaen"/>
          <w:b/>
        </w:rPr>
        <w:t xml:space="preserve">სტატუსი: </w:t>
      </w:r>
      <w:r>
        <w:rPr>
          <w:rFonts w:ascii="Sylfaen" w:hAnsi="Sylfaen" w:cs="Sylfaen"/>
          <w:b/>
        </w:rPr>
        <w:t>უმეტესად შესრულებული</w:t>
      </w:r>
    </w:p>
    <w:p w14:paraId="4D8AB180" w14:textId="77777777" w:rsidR="00EA210A" w:rsidRPr="008F334D" w:rsidRDefault="00EA210A" w:rsidP="00EA210A">
      <w:pPr>
        <w:autoSpaceDE w:val="0"/>
        <w:autoSpaceDN w:val="0"/>
        <w:adjustRightInd w:val="0"/>
        <w:spacing w:line="240" w:lineRule="auto"/>
        <w:jc w:val="both"/>
        <w:rPr>
          <w:rFonts w:ascii="Sylfaen" w:eastAsia="Sylfaen_PDF_Subset" w:hAnsi="Sylfaen" w:cs="Sylfaen"/>
        </w:rPr>
      </w:pPr>
      <w:r w:rsidRPr="008F334D">
        <w:rPr>
          <w:rFonts w:ascii="Sylfaen" w:eastAsia="Sylfaen_PDF_Subset" w:hAnsi="Sylfaen" w:cs="Sylfaen"/>
        </w:rPr>
        <w:t>შრომის საერთაშორისო ორგანიზაციის (ILO) ინიციატივით საქართველოში სამმხრივი და ორმხრივი დიალოგის ეფექტური მხარდაჭერისთვის ხორციელდება დაწესებულებებში/ორგანიზაციებში ორმხრივი დიალოგის მხარდაჭერის პილოტური პროექტი. 2016  წლის 11 აპრილს გამართულ სოციალური პარტნიორობის სამმხრივი კომისიის სხდომაზე მიღებულ იქნა გადაწყვეტილება სოციალური პარტნიორობის სამმხრივი კომისიის რეგიონალურ დონეზე კერძოდ, აჭარის ავტონომიურ რესპუბლიკაში</w:t>
      </w:r>
      <w:r>
        <w:rPr>
          <w:rFonts w:ascii="Sylfaen" w:eastAsia="Sylfaen_PDF_Subset" w:hAnsi="Sylfaen" w:cs="Sylfaen"/>
        </w:rPr>
        <w:t xml:space="preserve"> პილოტირების შესახებ. </w:t>
      </w:r>
    </w:p>
    <w:p w14:paraId="5CC85E8E" w14:textId="77777777" w:rsidR="00EA210A" w:rsidRPr="008F334D" w:rsidRDefault="00EA210A" w:rsidP="00EA210A">
      <w:pPr>
        <w:spacing w:line="240" w:lineRule="auto"/>
        <w:jc w:val="both"/>
        <w:rPr>
          <w:rFonts w:ascii="Sylfaen" w:hAnsi="Sylfaen"/>
        </w:rPr>
      </w:pPr>
      <w:r w:rsidRPr="008F334D">
        <w:rPr>
          <w:rFonts w:ascii="Sylfaen" w:hAnsi="Sylfaen"/>
        </w:rPr>
        <w:t>2017 წლის 11 ივლისს, ქ</w:t>
      </w:r>
      <w:r>
        <w:rPr>
          <w:rFonts w:ascii="Sylfaen" w:hAnsi="Sylfaen"/>
        </w:rPr>
        <w:t>ალაქ</w:t>
      </w:r>
      <w:r w:rsidRPr="008F334D">
        <w:rPr>
          <w:rFonts w:ascii="Sylfaen" w:hAnsi="Sylfaen"/>
        </w:rPr>
        <w:t xml:space="preserve"> ბათუმში, შრომის საერთაშორისო ორგანიზაციის ხელშეწყობით გაიმართა სოციალური პარტნიორების შეხვედრა. შეხვედრას ესწრებოდნენ შრომის საერთაშორისო ორგანიზაციის, აჭარის მთავრობის და საკანონმდებლო ორგანოების, საქართველოს პარლამენტის, დამსაქმებელთა ასოციაციის და პროფესიული კავშირების წარმომადგენლები. </w:t>
      </w:r>
    </w:p>
    <w:p w14:paraId="0DE04C60" w14:textId="77777777" w:rsidR="00EA210A" w:rsidRPr="008F334D" w:rsidRDefault="00EA210A" w:rsidP="00EA210A">
      <w:pPr>
        <w:spacing w:line="240" w:lineRule="auto"/>
        <w:jc w:val="both"/>
        <w:rPr>
          <w:rFonts w:ascii="Sylfaen" w:hAnsi="Sylfaen"/>
        </w:rPr>
      </w:pPr>
      <w:r w:rsidRPr="008F334D">
        <w:rPr>
          <w:rFonts w:ascii="Sylfaen" w:hAnsi="Sylfaen"/>
        </w:rPr>
        <w:t xml:space="preserve">აჭარის რეგიონში სოციალური პარტნიორობის სამმხრივი კომისიის შექმნის იდეას მხარი დაუჭირეს, როგორც აჭარის ავტონომიური რესპუბლიკის მთავრობის, ისე დამსაქმებელთა ასოციაციის აჭარის წარმომადგენლობის და პროფესიული კავშირების აჭარის რეგიონალური გაერთიანების წარმომადგენლებმა. </w:t>
      </w:r>
    </w:p>
    <w:p w14:paraId="70DEA9BB" w14:textId="77777777" w:rsidR="00EA210A" w:rsidRPr="008F334D" w:rsidRDefault="00EA210A" w:rsidP="00EA210A">
      <w:pPr>
        <w:spacing w:line="240" w:lineRule="auto"/>
        <w:jc w:val="both"/>
        <w:rPr>
          <w:rFonts w:ascii="Sylfaen" w:hAnsi="Sylfaen"/>
        </w:rPr>
      </w:pPr>
      <w:r w:rsidRPr="008F334D">
        <w:rPr>
          <w:rFonts w:ascii="Sylfaen" w:hAnsi="Sylfaen"/>
        </w:rPr>
        <w:t>აღნიშნულ შეხვედრაზე შეიქმნა სამმხრივი კომისიის ჩამოყალიბებისთვის სამუშაო ჯგუფი, რომელმაც თავის პირველ სხდომაზე, 2017 წლის 19 ივლისს განსახილველად წარადგინა სოციალური პარტნიორობის სამმხრივი კომისიის დებულების პროექტი. ამ პროექტის მიხედვით  სამმხრივი კომისიის მხარეები იქნებიან :</w:t>
      </w:r>
    </w:p>
    <w:p w14:paraId="2922673E" w14:textId="77777777" w:rsidR="00EA210A" w:rsidRPr="008F334D" w:rsidRDefault="00EA210A" w:rsidP="00E150BA">
      <w:pPr>
        <w:numPr>
          <w:ilvl w:val="0"/>
          <w:numId w:val="89"/>
        </w:numPr>
        <w:spacing w:after="200" w:line="240" w:lineRule="auto"/>
        <w:contextualSpacing/>
        <w:jc w:val="both"/>
        <w:rPr>
          <w:rFonts w:ascii="Sylfaen" w:hAnsi="Sylfaen"/>
        </w:rPr>
      </w:pPr>
      <w:r w:rsidRPr="008F334D">
        <w:rPr>
          <w:rFonts w:ascii="Sylfaen" w:hAnsi="Sylfaen"/>
        </w:rPr>
        <w:t>აჭარის ავტონომიური რესპუბლიკის მთავრობა</w:t>
      </w:r>
    </w:p>
    <w:p w14:paraId="27DF7630" w14:textId="77777777" w:rsidR="00EA210A" w:rsidRPr="008F334D" w:rsidRDefault="00EA210A" w:rsidP="00E150BA">
      <w:pPr>
        <w:numPr>
          <w:ilvl w:val="0"/>
          <w:numId w:val="89"/>
        </w:numPr>
        <w:spacing w:after="200" w:line="240" w:lineRule="auto"/>
        <w:contextualSpacing/>
        <w:jc w:val="both"/>
        <w:rPr>
          <w:rFonts w:ascii="Sylfaen" w:hAnsi="Sylfaen"/>
        </w:rPr>
      </w:pPr>
      <w:r w:rsidRPr="008F334D">
        <w:rPr>
          <w:rFonts w:ascii="Sylfaen" w:hAnsi="Sylfaen"/>
        </w:rPr>
        <w:t>აჭარის სხვადასხვა სექტორში მოქმედი დამსაქმებელთა გაერთიანებები</w:t>
      </w:r>
    </w:p>
    <w:p w14:paraId="42C5DFE9" w14:textId="77777777" w:rsidR="00EA210A" w:rsidRDefault="00EA210A" w:rsidP="00E150BA">
      <w:pPr>
        <w:numPr>
          <w:ilvl w:val="0"/>
          <w:numId w:val="89"/>
        </w:numPr>
        <w:spacing w:after="200" w:line="240" w:lineRule="auto"/>
        <w:contextualSpacing/>
        <w:jc w:val="both"/>
        <w:rPr>
          <w:rFonts w:ascii="Sylfaen" w:hAnsi="Sylfaen"/>
        </w:rPr>
      </w:pPr>
      <w:r w:rsidRPr="008F334D">
        <w:rPr>
          <w:rFonts w:ascii="Sylfaen" w:hAnsi="Sylfaen"/>
        </w:rPr>
        <w:t>აჭარის დასაქმებულთა გაერთიანებები</w:t>
      </w:r>
    </w:p>
    <w:p w14:paraId="3C2BCAA2" w14:textId="77777777" w:rsidR="00EA210A" w:rsidRPr="008F334D" w:rsidRDefault="00EA210A" w:rsidP="00EA210A">
      <w:pPr>
        <w:spacing w:after="200" w:line="240" w:lineRule="auto"/>
        <w:ind w:left="720"/>
        <w:contextualSpacing/>
        <w:jc w:val="both"/>
        <w:rPr>
          <w:rFonts w:ascii="Sylfaen" w:hAnsi="Sylfaen"/>
        </w:rPr>
      </w:pPr>
    </w:p>
    <w:p w14:paraId="77096C49" w14:textId="77777777" w:rsidR="00EA210A" w:rsidRDefault="00EA210A" w:rsidP="00EA210A">
      <w:pPr>
        <w:spacing w:line="240" w:lineRule="auto"/>
        <w:jc w:val="both"/>
        <w:rPr>
          <w:rFonts w:ascii="Sylfaen" w:hAnsi="Sylfaen"/>
        </w:rPr>
      </w:pPr>
      <w:r w:rsidRPr="008F334D">
        <w:rPr>
          <w:rFonts w:ascii="Sylfaen" w:hAnsi="Sylfaen"/>
        </w:rPr>
        <w:t xml:space="preserve">დებულების პროექტის </w:t>
      </w:r>
      <w:r>
        <w:rPr>
          <w:rFonts w:ascii="Sylfaen" w:hAnsi="Sylfaen"/>
        </w:rPr>
        <w:t>თანახმად,</w:t>
      </w:r>
      <w:r w:rsidRPr="008F334D">
        <w:rPr>
          <w:rFonts w:ascii="Sylfaen" w:hAnsi="Sylfaen"/>
        </w:rPr>
        <w:t xml:space="preserve"> თითოეული მხარე კომისიაში წარმოდგენილი იქნება 4 წევრით</w:t>
      </w:r>
      <w:r>
        <w:rPr>
          <w:rFonts w:ascii="Sylfaen" w:hAnsi="Sylfaen"/>
        </w:rPr>
        <w:t>, რომელსაც</w:t>
      </w:r>
      <w:r w:rsidRPr="008F334D">
        <w:rPr>
          <w:rFonts w:ascii="Sylfaen" w:hAnsi="Sylfaen"/>
        </w:rPr>
        <w:t xml:space="preserve"> აჭარის ავტონომიური რესპუბლიკის მთავრობის თავმჯდომარე უხელმძღვანელებს. კომისიის დებულების პროექტის გაცნობისა და მასზე მოსაზრებების წარმოდგენის მიზნით</w:t>
      </w:r>
      <w:r>
        <w:rPr>
          <w:rFonts w:ascii="Sylfaen" w:hAnsi="Sylfaen"/>
        </w:rPr>
        <w:t>,</w:t>
      </w:r>
      <w:r w:rsidRPr="008F334D">
        <w:rPr>
          <w:rFonts w:ascii="Sylfaen" w:hAnsi="Sylfaen"/>
        </w:rPr>
        <w:t xml:space="preserve"> პროექტი გადაეცა თითოეულ მხარეს. სამუშაო ჯგუფის მომდევნო შეხვედრა გაიმართა 2017 წლის 27 ივლისს. ამ შეხვედრის ფარგლებში გან</w:t>
      </w:r>
      <w:r>
        <w:rPr>
          <w:rFonts w:ascii="Sylfaen" w:hAnsi="Sylfaen"/>
        </w:rPr>
        <w:t>ხილულ იქნა</w:t>
      </w:r>
      <w:r w:rsidRPr="008F334D">
        <w:rPr>
          <w:rFonts w:ascii="Sylfaen" w:hAnsi="Sylfaen"/>
        </w:rPr>
        <w:t xml:space="preserve"> სამმხრივი კომისიის სტრუქტურა და შემადგენლობა. </w:t>
      </w:r>
      <w:r>
        <w:rPr>
          <w:rFonts w:ascii="Sylfaen" w:hAnsi="Sylfaen"/>
        </w:rPr>
        <w:t xml:space="preserve"> </w:t>
      </w:r>
    </w:p>
    <w:p w14:paraId="3F8C18A4" w14:textId="77777777" w:rsidR="00EA210A" w:rsidRPr="00164D34" w:rsidRDefault="00EA210A" w:rsidP="00EA210A">
      <w:pPr>
        <w:pStyle w:val="NoSpacing"/>
        <w:jc w:val="both"/>
        <w:rPr>
          <w:rFonts w:cs="Times New Roman"/>
          <w:lang w:eastAsia="ru-RU"/>
        </w:rPr>
      </w:pPr>
      <w:r>
        <w:rPr>
          <w:rFonts w:ascii="Sylfaen" w:hAnsi="Sylfaen" w:cs="Sylfaen"/>
          <w:lang w:eastAsia="ru-RU"/>
        </w:rPr>
        <w:t xml:space="preserve">საანგარიშო პერიოდის განმავლობაში </w:t>
      </w:r>
      <w:r w:rsidRPr="0060431F">
        <w:rPr>
          <w:rFonts w:ascii="Sylfaen" w:hAnsi="Sylfaen" w:cs="Sylfaen"/>
          <w:lang w:eastAsia="ru-RU"/>
        </w:rPr>
        <w:t>შეიქმნა</w:t>
      </w:r>
      <w:r w:rsidRPr="0060431F">
        <w:rPr>
          <w:rFonts w:ascii="Times New Roman" w:hAnsi="Times New Roman" w:cs="Times New Roman"/>
          <w:lang w:eastAsia="ru-RU"/>
        </w:rPr>
        <w:t xml:space="preserve"> </w:t>
      </w:r>
      <w:r w:rsidRPr="0060431F">
        <w:rPr>
          <w:rFonts w:ascii="Sylfaen" w:hAnsi="Sylfaen" w:cs="Sylfaen"/>
          <w:lang w:eastAsia="ru-RU"/>
        </w:rPr>
        <w:t>სოციალური</w:t>
      </w:r>
      <w:r w:rsidRPr="0060431F">
        <w:rPr>
          <w:rFonts w:ascii="Times New Roman" w:hAnsi="Times New Roman" w:cs="Times New Roman"/>
          <w:lang w:eastAsia="ru-RU"/>
        </w:rPr>
        <w:t xml:space="preserve"> </w:t>
      </w:r>
      <w:r w:rsidRPr="0060431F">
        <w:rPr>
          <w:rFonts w:ascii="Sylfaen" w:hAnsi="Sylfaen" w:cs="Sylfaen"/>
          <w:lang w:eastAsia="ru-RU"/>
        </w:rPr>
        <w:t>პარტნიორობის</w:t>
      </w:r>
      <w:r w:rsidRPr="0060431F">
        <w:rPr>
          <w:rFonts w:ascii="Times New Roman" w:hAnsi="Times New Roman" w:cs="Times New Roman"/>
          <w:lang w:eastAsia="ru-RU"/>
        </w:rPr>
        <w:t xml:space="preserve"> </w:t>
      </w:r>
      <w:r w:rsidRPr="0060431F">
        <w:rPr>
          <w:rFonts w:ascii="Sylfaen" w:hAnsi="Sylfaen" w:cs="Sylfaen"/>
          <w:lang w:eastAsia="ru-RU"/>
        </w:rPr>
        <w:t>სამმხრივი</w:t>
      </w:r>
      <w:r w:rsidRPr="0060431F">
        <w:rPr>
          <w:rFonts w:ascii="Times New Roman" w:hAnsi="Times New Roman" w:cs="Times New Roman"/>
          <w:lang w:eastAsia="ru-RU"/>
        </w:rPr>
        <w:t xml:space="preserve">   </w:t>
      </w:r>
      <w:r w:rsidRPr="0060431F">
        <w:rPr>
          <w:rFonts w:ascii="Sylfaen" w:hAnsi="Sylfaen" w:cs="Sylfaen"/>
          <w:lang w:eastAsia="ru-RU"/>
        </w:rPr>
        <w:t>კომისიის</w:t>
      </w:r>
      <w:r w:rsidRPr="0060431F">
        <w:rPr>
          <w:rFonts w:ascii="Times New Roman" w:hAnsi="Times New Roman" w:cs="Times New Roman"/>
          <w:lang w:eastAsia="ru-RU"/>
        </w:rPr>
        <w:t xml:space="preserve">  </w:t>
      </w:r>
      <w:r w:rsidRPr="0060431F">
        <w:rPr>
          <w:rFonts w:ascii="Sylfaen" w:hAnsi="Sylfaen" w:cs="Sylfaen"/>
          <w:lang w:eastAsia="ru-RU"/>
        </w:rPr>
        <w:t>სამუშაო</w:t>
      </w:r>
      <w:r w:rsidRPr="0060431F">
        <w:rPr>
          <w:rFonts w:ascii="Times New Roman" w:hAnsi="Times New Roman" w:cs="Times New Roman"/>
          <w:lang w:eastAsia="ru-RU"/>
        </w:rPr>
        <w:t xml:space="preserve"> </w:t>
      </w:r>
      <w:r w:rsidRPr="0060431F">
        <w:rPr>
          <w:rFonts w:ascii="Sylfaen" w:hAnsi="Sylfaen" w:cs="Sylfaen"/>
          <w:lang w:eastAsia="ru-RU"/>
        </w:rPr>
        <w:t>ჯგუფი</w:t>
      </w:r>
      <w:r>
        <w:rPr>
          <w:rFonts w:cs="Times New Roman"/>
          <w:lang w:eastAsia="ru-RU"/>
        </w:rPr>
        <w:t xml:space="preserve"> </w:t>
      </w:r>
      <w:r w:rsidRPr="0060431F">
        <w:rPr>
          <w:rFonts w:ascii="Sylfaen" w:hAnsi="Sylfaen" w:cs="Sylfaen"/>
          <w:lang w:eastAsia="ru-RU"/>
        </w:rPr>
        <w:t>აჭარის</w:t>
      </w:r>
      <w:r w:rsidRPr="0060431F">
        <w:rPr>
          <w:rFonts w:ascii="Times New Roman" w:hAnsi="Times New Roman" w:cs="Times New Roman"/>
          <w:lang w:eastAsia="ru-RU"/>
        </w:rPr>
        <w:t xml:space="preserve"> </w:t>
      </w:r>
      <w:r w:rsidRPr="0060431F">
        <w:rPr>
          <w:rFonts w:ascii="Sylfaen" w:hAnsi="Sylfaen" w:cs="Sylfaen"/>
          <w:lang w:eastAsia="ru-RU"/>
        </w:rPr>
        <w:t>ავტონომიური</w:t>
      </w:r>
      <w:r w:rsidRPr="0060431F">
        <w:rPr>
          <w:rFonts w:ascii="Times New Roman" w:hAnsi="Times New Roman" w:cs="Times New Roman"/>
          <w:lang w:eastAsia="ru-RU"/>
        </w:rPr>
        <w:t xml:space="preserve"> </w:t>
      </w:r>
      <w:r w:rsidRPr="0060431F">
        <w:rPr>
          <w:rFonts w:ascii="Sylfaen" w:hAnsi="Sylfaen" w:cs="Sylfaen"/>
          <w:lang w:eastAsia="ru-RU"/>
        </w:rPr>
        <w:t>რესპუბლიკის</w:t>
      </w:r>
      <w:r w:rsidRPr="0060431F">
        <w:rPr>
          <w:rFonts w:ascii="Times New Roman" w:hAnsi="Times New Roman" w:cs="Times New Roman"/>
          <w:lang w:eastAsia="ru-RU"/>
        </w:rPr>
        <w:t xml:space="preserve"> </w:t>
      </w:r>
      <w:r w:rsidRPr="0060431F">
        <w:rPr>
          <w:rFonts w:ascii="Sylfaen" w:hAnsi="Sylfaen" w:cs="Sylfaen"/>
          <w:lang w:eastAsia="ru-RU"/>
        </w:rPr>
        <w:t>მთავრობის</w:t>
      </w:r>
      <w:r w:rsidRPr="0060431F">
        <w:rPr>
          <w:rFonts w:ascii="Times New Roman" w:hAnsi="Times New Roman" w:cs="Times New Roman"/>
          <w:lang w:eastAsia="ru-RU"/>
        </w:rPr>
        <w:t xml:space="preserve">, </w:t>
      </w:r>
      <w:r w:rsidRPr="0060431F">
        <w:rPr>
          <w:rFonts w:ascii="Sylfaen" w:hAnsi="Sylfaen" w:cs="Sylfaen"/>
          <w:lang w:eastAsia="ru-RU"/>
        </w:rPr>
        <w:t>დამსაქმებელთა</w:t>
      </w:r>
      <w:r w:rsidRPr="0060431F">
        <w:rPr>
          <w:rFonts w:ascii="Times New Roman" w:hAnsi="Times New Roman" w:cs="Times New Roman"/>
          <w:lang w:eastAsia="ru-RU"/>
        </w:rPr>
        <w:t xml:space="preserve">  </w:t>
      </w:r>
      <w:r w:rsidRPr="0060431F">
        <w:rPr>
          <w:rFonts w:ascii="Sylfaen" w:hAnsi="Sylfaen" w:cs="Sylfaen"/>
          <w:lang w:eastAsia="ru-RU"/>
        </w:rPr>
        <w:t>ასოციაციისა</w:t>
      </w:r>
      <w:r w:rsidRPr="0060431F">
        <w:rPr>
          <w:rFonts w:ascii="Times New Roman" w:hAnsi="Times New Roman" w:cs="Times New Roman"/>
          <w:lang w:eastAsia="ru-RU"/>
        </w:rPr>
        <w:t xml:space="preserve">  </w:t>
      </w:r>
      <w:r w:rsidRPr="0060431F">
        <w:rPr>
          <w:rFonts w:ascii="Sylfaen" w:hAnsi="Sylfaen" w:cs="Sylfaen"/>
          <w:lang w:eastAsia="ru-RU"/>
        </w:rPr>
        <w:t>და</w:t>
      </w:r>
      <w:r w:rsidRPr="0060431F">
        <w:rPr>
          <w:rFonts w:ascii="Times New Roman" w:hAnsi="Times New Roman" w:cs="Times New Roman"/>
          <w:lang w:eastAsia="ru-RU"/>
        </w:rPr>
        <w:t xml:space="preserve"> </w:t>
      </w:r>
      <w:r w:rsidRPr="0060431F">
        <w:rPr>
          <w:rFonts w:ascii="Sylfaen" w:hAnsi="Sylfaen" w:cs="Sylfaen"/>
          <w:lang w:eastAsia="ru-RU"/>
        </w:rPr>
        <w:t>პროფკავშირების</w:t>
      </w:r>
      <w:r w:rsidRPr="0060431F">
        <w:rPr>
          <w:rFonts w:ascii="Times New Roman" w:hAnsi="Times New Roman" w:cs="Times New Roman"/>
          <w:lang w:eastAsia="ru-RU"/>
        </w:rPr>
        <w:t xml:space="preserve"> </w:t>
      </w:r>
      <w:r>
        <w:rPr>
          <w:rFonts w:ascii="Sylfaen" w:hAnsi="Sylfaen" w:cs="Sylfaen"/>
          <w:lang w:eastAsia="ru-RU"/>
        </w:rPr>
        <w:t>წარმომადგენლების შემადგენლობით</w:t>
      </w:r>
      <w:r w:rsidRPr="0060431F">
        <w:rPr>
          <w:rFonts w:ascii="Times New Roman" w:hAnsi="Times New Roman" w:cs="Times New Roman"/>
          <w:lang w:eastAsia="ru-RU"/>
        </w:rPr>
        <w:t xml:space="preserve">. </w:t>
      </w:r>
      <w:r w:rsidRPr="0060431F">
        <w:rPr>
          <w:rFonts w:ascii="Sylfaen" w:hAnsi="Sylfaen" w:cs="Sylfaen"/>
          <w:lang w:eastAsia="ru-RU"/>
        </w:rPr>
        <w:t>განისაზღვრა</w:t>
      </w:r>
      <w:r w:rsidRPr="0060431F">
        <w:rPr>
          <w:rFonts w:ascii="Times New Roman" w:hAnsi="Times New Roman" w:cs="Times New Roman"/>
          <w:lang w:eastAsia="ru-RU"/>
        </w:rPr>
        <w:t xml:space="preserve"> </w:t>
      </w:r>
      <w:r w:rsidRPr="0060431F">
        <w:rPr>
          <w:rFonts w:ascii="Sylfaen" w:hAnsi="Sylfaen" w:cs="Sylfaen"/>
          <w:lang w:eastAsia="ru-RU"/>
        </w:rPr>
        <w:t>პრიორიტეტები</w:t>
      </w:r>
      <w:r w:rsidRPr="0060431F">
        <w:rPr>
          <w:rFonts w:ascii="Times New Roman" w:hAnsi="Times New Roman" w:cs="Times New Roman"/>
          <w:lang w:eastAsia="ru-RU"/>
        </w:rPr>
        <w:t xml:space="preserve">, </w:t>
      </w:r>
      <w:r w:rsidRPr="0060431F">
        <w:rPr>
          <w:rFonts w:ascii="Sylfaen" w:hAnsi="Sylfaen" w:cs="Sylfaen"/>
          <w:lang w:eastAsia="ru-RU"/>
        </w:rPr>
        <w:t>როგორიცაა</w:t>
      </w:r>
      <w:r w:rsidRPr="0060431F">
        <w:rPr>
          <w:rFonts w:ascii="Times New Roman" w:hAnsi="Times New Roman" w:cs="Times New Roman"/>
          <w:lang w:eastAsia="ru-RU"/>
        </w:rPr>
        <w:t xml:space="preserve">, </w:t>
      </w:r>
      <w:r w:rsidRPr="0060431F">
        <w:rPr>
          <w:rFonts w:ascii="Sylfaen" w:hAnsi="Sylfaen" w:cs="Sylfaen"/>
        </w:rPr>
        <w:t>სოციალური</w:t>
      </w:r>
      <w:r w:rsidRPr="0060431F">
        <w:rPr>
          <w:rFonts w:ascii="Times New Roman" w:hAnsi="Times New Roman" w:cs="Times New Roman"/>
        </w:rPr>
        <w:t xml:space="preserve"> </w:t>
      </w:r>
      <w:r w:rsidRPr="0060431F">
        <w:rPr>
          <w:rFonts w:ascii="Sylfaen" w:hAnsi="Sylfaen" w:cs="Sylfaen"/>
        </w:rPr>
        <w:t>დიალოგის</w:t>
      </w:r>
      <w:r w:rsidRPr="0060431F">
        <w:rPr>
          <w:rFonts w:ascii="Times New Roman" w:hAnsi="Times New Roman" w:cs="Times New Roman"/>
        </w:rPr>
        <w:t xml:space="preserve"> </w:t>
      </w:r>
      <w:r w:rsidRPr="0060431F">
        <w:rPr>
          <w:rFonts w:ascii="Sylfaen" w:hAnsi="Sylfaen" w:cs="Sylfaen"/>
        </w:rPr>
        <w:t>განვითარების</w:t>
      </w:r>
      <w:r w:rsidRPr="0060431F">
        <w:rPr>
          <w:rFonts w:ascii="Times New Roman" w:hAnsi="Times New Roman" w:cs="Times New Roman"/>
        </w:rPr>
        <w:t xml:space="preserve"> </w:t>
      </w:r>
      <w:r w:rsidRPr="0060431F">
        <w:rPr>
          <w:rFonts w:ascii="Sylfaen" w:hAnsi="Sylfaen" w:cs="Sylfaen"/>
        </w:rPr>
        <w:t>ხელშეწყობა</w:t>
      </w:r>
      <w:r w:rsidRPr="0060431F">
        <w:rPr>
          <w:rFonts w:ascii="Times New Roman" w:hAnsi="Times New Roman" w:cs="Times New Roman"/>
          <w:lang w:eastAsia="ru-RU"/>
        </w:rPr>
        <w:t xml:space="preserve">; </w:t>
      </w:r>
      <w:r w:rsidRPr="0060431F">
        <w:rPr>
          <w:rFonts w:ascii="Sylfaen" w:hAnsi="Sylfaen" w:cs="Sylfaen"/>
        </w:rPr>
        <w:t>დარგობრივი</w:t>
      </w:r>
      <w:r w:rsidRPr="0060431F">
        <w:rPr>
          <w:rFonts w:ascii="Times New Roman" w:hAnsi="Times New Roman" w:cs="Times New Roman"/>
        </w:rPr>
        <w:t xml:space="preserve"> </w:t>
      </w:r>
      <w:r w:rsidRPr="0060431F">
        <w:rPr>
          <w:rFonts w:ascii="Sylfaen" w:hAnsi="Sylfaen" w:cs="Sylfaen"/>
        </w:rPr>
        <w:t>შეთანხმება</w:t>
      </w:r>
      <w:r w:rsidRPr="0060431F">
        <w:rPr>
          <w:rFonts w:ascii="Times New Roman" w:hAnsi="Times New Roman" w:cs="Times New Roman"/>
        </w:rPr>
        <w:t xml:space="preserve"> </w:t>
      </w:r>
      <w:r w:rsidRPr="0060431F">
        <w:rPr>
          <w:rFonts w:ascii="Sylfaen" w:hAnsi="Sylfaen" w:cs="Sylfaen"/>
        </w:rPr>
        <w:t>და</w:t>
      </w:r>
      <w:r w:rsidRPr="0060431F">
        <w:rPr>
          <w:rFonts w:ascii="Times New Roman" w:hAnsi="Times New Roman" w:cs="Times New Roman"/>
        </w:rPr>
        <w:t xml:space="preserve"> </w:t>
      </w:r>
      <w:r w:rsidRPr="0060431F">
        <w:rPr>
          <w:rFonts w:ascii="Sylfaen" w:hAnsi="Sylfaen" w:cs="Sylfaen"/>
        </w:rPr>
        <w:t>კოლექტიური</w:t>
      </w:r>
      <w:r w:rsidRPr="0060431F">
        <w:rPr>
          <w:rFonts w:ascii="Times New Roman" w:hAnsi="Times New Roman" w:cs="Times New Roman"/>
        </w:rPr>
        <w:t xml:space="preserve"> </w:t>
      </w:r>
      <w:r w:rsidRPr="0060431F">
        <w:rPr>
          <w:rFonts w:ascii="Sylfaen" w:hAnsi="Sylfaen" w:cs="Sylfaen"/>
        </w:rPr>
        <w:t>მოლაპარაკებების</w:t>
      </w:r>
      <w:r w:rsidRPr="0060431F">
        <w:rPr>
          <w:rFonts w:ascii="Times New Roman" w:hAnsi="Times New Roman" w:cs="Times New Roman"/>
        </w:rPr>
        <w:t xml:space="preserve"> </w:t>
      </w:r>
      <w:r w:rsidRPr="0060431F">
        <w:rPr>
          <w:rFonts w:ascii="Sylfaen" w:hAnsi="Sylfaen" w:cs="Sylfaen"/>
        </w:rPr>
        <w:t>ხელშეწყობა</w:t>
      </w:r>
      <w:r w:rsidRPr="0060431F">
        <w:rPr>
          <w:rFonts w:ascii="Times New Roman" w:hAnsi="Times New Roman" w:cs="Times New Roman"/>
          <w:lang w:eastAsia="ru-RU"/>
        </w:rPr>
        <w:t xml:space="preserve">; </w:t>
      </w:r>
      <w:r w:rsidRPr="0060431F">
        <w:rPr>
          <w:rFonts w:ascii="Sylfaen" w:hAnsi="Sylfaen" w:cs="Sylfaen"/>
        </w:rPr>
        <w:t>შრომითი</w:t>
      </w:r>
      <w:r w:rsidRPr="0060431F">
        <w:rPr>
          <w:rFonts w:ascii="Times New Roman" w:hAnsi="Times New Roman" w:cs="Times New Roman"/>
        </w:rPr>
        <w:t xml:space="preserve"> </w:t>
      </w:r>
      <w:r w:rsidRPr="0060431F">
        <w:rPr>
          <w:rFonts w:ascii="Sylfaen" w:hAnsi="Sylfaen" w:cs="Sylfaen"/>
        </w:rPr>
        <w:lastRenderedPageBreak/>
        <w:t>მედიაციის</w:t>
      </w:r>
      <w:r w:rsidRPr="0060431F">
        <w:rPr>
          <w:rFonts w:ascii="Times New Roman" w:hAnsi="Times New Roman" w:cs="Times New Roman"/>
        </w:rPr>
        <w:t xml:space="preserve"> </w:t>
      </w:r>
      <w:r w:rsidRPr="0060431F">
        <w:rPr>
          <w:rFonts w:ascii="Sylfaen" w:hAnsi="Sylfaen" w:cs="Sylfaen"/>
        </w:rPr>
        <w:t>მექანიზმის</w:t>
      </w:r>
      <w:r w:rsidRPr="0060431F">
        <w:rPr>
          <w:rFonts w:ascii="Times New Roman" w:hAnsi="Times New Roman" w:cs="Times New Roman"/>
        </w:rPr>
        <w:t xml:space="preserve"> </w:t>
      </w:r>
      <w:r w:rsidRPr="0060431F">
        <w:rPr>
          <w:rFonts w:ascii="Sylfaen" w:hAnsi="Sylfaen" w:cs="Sylfaen"/>
        </w:rPr>
        <w:t>განვითარება</w:t>
      </w:r>
      <w:r w:rsidRPr="0060431F">
        <w:rPr>
          <w:rFonts w:ascii="Times New Roman" w:hAnsi="Times New Roman" w:cs="Times New Roman"/>
        </w:rPr>
        <w:t xml:space="preserve"> </w:t>
      </w:r>
      <w:r w:rsidRPr="0060431F">
        <w:rPr>
          <w:rFonts w:ascii="Sylfaen" w:hAnsi="Sylfaen" w:cs="Sylfaen"/>
        </w:rPr>
        <w:t>და</w:t>
      </w:r>
      <w:r w:rsidRPr="0060431F">
        <w:rPr>
          <w:rFonts w:ascii="Times New Roman" w:hAnsi="Times New Roman" w:cs="Times New Roman"/>
        </w:rPr>
        <w:t xml:space="preserve"> </w:t>
      </w:r>
      <w:r w:rsidRPr="0060431F">
        <w:rPr>
          <w:rFonts w:ascii="Sylfaen" w:hAnsi="Sylfaen" w:cs="Sylfaen"/>
        </w:rPr>
        <w:t>სხვ</w:t>
      </w:r>
      <w:r w:rsidRPr="0060431F">
        <w:rPr>
          <w:rFonts w:ascii="Times New Roman" w:hAnsi="Times New Roman" w:cs="Times New Roman"/>
        </w:rPr>
        <w:t>.</w:t>
      </w:r>
      <w:r>
        <w:rPr>
          <w:rFonts w:cs="Times New Roman"/>
        </w:rPr>
        <w:t xml:space="preserve"> </w:t>
      </w:r>
      <w:r w:rsidRPr="0060431F">
        <w:rPr>
          <w:rFonts w:ascii="Sylfaen" w:hAnsi="Sylfaen" w:cs="Sylfaen"/>
          <w:lang w:eastAsia="ru-RU"/>
        </w:rPr>
        <w:t>სამუშაო</w:t>
      </w:r>
      <w:r w:rsidRPr="0060431F">
        <w:rPr>
          <w:rFonts w:ascii="Times New Roman" w:hAnsi="Times New Roman" w:cs="Times New Roman"/>
          <w:lang w:eastAsia="ru-RU"/>
        </w:rPr>
        <w:t xml:space="preserve"> </w:t>
      </w:r>
      <w:r w:rsidRPr="0060431F">
        <w:rPr>
          <w:rFonts w:ascii="Sylfaen" w:hAnsi="Sylfaen" w:cs="Sylfaen"/>
          <w:lang w:eastAsia="ru-RU"/>
        </w:rPr>
        <w:t>ჯგუფმა</w:t>
      </w:r>
      <w:r w:rsidRPr="0060431F">
        <w:rPr>
          <w:rFonts w:ascii="Times New Roman" w:hAnsi="Times New Roman" w:cs="Times New Roman"/>
          <w:lang w:eastAsia="ru-RU"/>
        </w:rPr>
        <w:t xml:space="preserve"> </w:t>
      </w:r>
      <w:r w:rsidRPr="0060431F">
        <w:rPr>
          <w:rFonts w:ascii="Sylfaen" w:hAnsi="Sylfaen" w:cs="Sylfaen"/>
          <w:lang w:eastAsia="ru-RU"/>
        </w:rPr>
        <w:t>ჩაატარა</w:t>
      </w:r>
      <w:r w:rsidRPr="0060431F">
        <w:rPr>
          <w:rFonts w:ascii="Times New Roman" w:hAnsi="Times New Roman" w:cs="Times New Roman"/>
          <w:lang w:eastAsia="ru-RU"/>
        </w:rPr>
        <w:t xml:space="preserve"> </w:t>
      </w:r>
      <w:r w:rsidRPr="0060431F">
        <w:rPr>
          <w:rFonts w:ascii="Sylfaen" w:hAnsi="Sylfaen" w:cs="Sylfaen"/>
          <w:lang w:eastAsia="ru-RU"/>
        </w:rPr>
        <w:t>რამდენიმე</w:t>
      </w:r>
      <w:r w:rsidRPr="0060431F">
        <w:rPr>
          <w:rFonts w:ascii="Times New Roman" w:hAnsi="Times New Roman" w:cs="Times New Roman"/>
          <w:lang w:eastAsia="ru-RU"/>
        </w:rPr>
        <w:t xml:space="preserve"> </w:t>
      </w:r>
      <w:r w:rsidRPr="0060431F">
        <w:rPr>
          <w:rFonts w:ascii="Sylfaen" w:hAnsi="Sylfaen" w:cs="Sylfaen"/>
          <w:lang w:eastAsia="ru-RU"/>
        </w:rPr>
        <w:t>შეხვედრა</w:t>
      </w:r>
      <w:r>
        <w:rPr>
          <w:rFonts w:ascii="Sylfaen" w:hAnsi="Sylfaen" w:cs="Sylfaen"/>
          <w:lang w:eastAsia="ru-RU"/>
        </w:rPr>
        <w:t>.</w:t>
      </w:r>
      <w:r w:rsidRPr="0060431F">
        <w:rPr>
          <w:rFonts w:ascii="Times New Roman" w:hAnsi="Times New Roman" w:cs="Times New Roman"/>
          <w:lang w:eastAsia="ru-RU"/>
        </w:rPr>
        <w:t xml:space="preserve"> </w:t>
      </w:r>
      <w:r w:rsidRPr="0060431F">
        <w:rPr>
          <w:rFonts w:ascii="Sylfaen" w:hAnsi="Sylfaen" w:cs="Sylfaen"/>
          <w:lang w:eastAsia="ru-RU"/>
        </w:rPr>
        <w:t>დამსაქმებელთა</w:t>
      </w:r>
      <w:r w:rsidRPr="0060431F">
        <w:rPr>
          <w:rFonts w:ascii="Times New Roman" w:hAnsi="Times New Roman" w:cs="Times New Roman"/>
          <w:lang w:eastAsia="ru-RU"/>
        </w:rPr>
        <w:t xml:space="preserve"> </w:t>
      </w:r>
      <w:r w:rsidRPr="0060431F">
        <w:rPr>
          <w:rFonts w:ascii="Sylfaen" w:hAnsi="Sylfaen" w:cs="Sylfaen"/>
          <w:lang w:eastAsia="ru-RU"/>
        </w:rPr>
        <w:t>ასოციაციამ</w:t>
      </w:r>
      <w:r w:rsidRPr="0060431F">
        <w:rPr>
          <w:rFonts w:ascii="Times New Roman" w:hAnsi="Times New Roman" w:cs="Times New Roman"/>
          <w:lang w:eastAsia="ru-RU"/>
        </w:rPr>
        <w:t xml:space="preserve"> </w:t>
      </w:r>
      <w:r w:rsidRPr="0060431F">
        <w:rPr>
          <w:rFonts w:ascii="Sylfaen" w:hAnsi="Sylfaen" w:cs="Sylfaen"/>
          <w:lang w:eastAsia="ru-RU"/>
        </w:rPr>
        <w:t>და</w:t>
      </w:r>
      <w:r w:rsidRPr="0060431F">
        <w:rPr>
          <w:rFonts w:ascii="Times New Roman" w:hAnsi="Times New Roman" w:cs="Times New Roman"/>
          <w:lang w:eastAsia="ru-RU"/>
        </w:rPr>
        <w:t xml:space="preserve"> </w:t>
      </w:r>
      <w:r w:rsidRPr="0060431F">
        <w:rPr>
          <w:rFonts w:ascii="Sylfaen" w:hAnsi="Sylfaen" w:cs="Sylfaen"/>
          <w:lang w:eastAsia="ru-RU"/>
        </w:rPr>
        <w:t>პროფკავშირების</w:t>
      </w:r>
      <w:r w:rsidRPr="0060431F">
        <w:rPr>
          <w:rFonts w:ascii="Times New Roman" w:hAnsi="Times New Roman" w:cs="Times New Roman"/>
          <w:lang w:eastAsia="ru-RU"/>
        </w:rPr>
        <w:t xml:space="preserve"> </w:t>
      </w:r>
      <w:r w:rsidRPr="0060431F">
        <w:rPr>
          <w:rFonts w:ascii="Sylfaen" w:hAnsi="Sylfaen" w:cs="Sylfaen"/>
          <w:lang w:eastAsia="ru-RU"/>
        </w:rPr>
        <w:t>აჭარის</w:t>
      </w:r>
      <w:r w:rsidRPr="0060431F">
        <w:rPr>
          <w:rFonts w:ascii="Times New Roman" w:hAnsi="Times New Roman" w:cs="Times New Roman"/>
          <w:lang w:eastAsia="ru-RU"/>
        </w:rPr>
        <w:t xml:space="preserve"> </w:t>
      </w:r>
      <w:r w:rsidRPr="0060431F">
        <w:rPr>
          <w:rFonts w:ascii="Sylfaen" w:hAnsi="Sylfaen" w:cs="Sylfaen"/>
          <w:lang w:eastAsia="ru-RU"/>
        </w:rPr>
        <w:t>რესპუბლიკურმა</w:t>
      </w:r>
      <w:r w:rsidRPr="0060431F">
        <w:rPr>
          <w:rFonts w:ascii="Times New Roman" w:hAnsi="Times New Roman" w:cs="Times New Roman"/>
          <w:lang w:eastAsia="ru-RU"/>
        </w:rPr>
        <w:t xml:space="preserve"> </w:t>
      </w:r>
      <w:r w:rsidRPr="0060431F">
        <w:rPr>
          <w:rFonts w:ascii="Sylfaen" w:hAnsi="Sylfaen" w:cs="Sylfaen"/>
          <w:lang w:eastAsia="ru-RU"/>
        </w:rPr>
        <w:t>გაერთიანებამ</w:t>
      </w:r>
      <w:r w:rsidRPr="0060431F">
        <w:rPr>
          <w:rFonts w:ascii="Times New Roman" w:hAnsi="Times New Roman" w:cs="Times New Roman"/>
          <w:lang w:eastAsia="ru-RU"/>
        </w:rPr>
        <w:t xml:space="preserve">  </w:t>
      </w:r>
      <w:r w:rsidRPr="0060431F">
        <w:rPr>
          <w:rFonts w:ascii="Sylfaen" w:hAnsi="Sylfaen" w:cs="Sylfaen"/>
          <w:lang w:eastAsia="ru-RU"/>
        </w:rPr>
        <w:t>ერთობლივად</w:t>
      </w:r>
      <w:r w:rsidRPr="0060431F">
        <w:rPr>
          <w:rFonts w:ascii="Times New Roman" w:hAnsi="Times New Roman" w:cs="Times New Roman"/>
          <w:lang w:eastAsia="ru-RU"/>
        </w:rPr>
        <w:t xml:space="preserve"> </w:t>
      </w:r>
      <w:r w:rsidRPr="0060431F">
        <w:rPr>
          <w:rFonts w:ascii="Sylfaen" w:hAnsi="Sylfaen" w:cs="Sylfaen"/>
          <w:lang w:eastAsia="ru-RU"/>
        </w:rPr>
        <w:t>შეიმუშავეს</w:t>
      </w:r>
      <w:r w:rsidRPr="0060431F">
        <w:rPr>
          <w:rFonts w:ascii="Times New Roman" w:hAnsi="Times New Roman" w:cs="Times New Roman"/>
          <w:lang w:eastAsia="ru-RU"/>
        </w:rPr>
        <w:t xml:space="preserve">  </w:t>
      </w:r>
      <w:r w:rsidRPr="0060431F">
        <w:rPr>
          <w:rFonts w:ascii="Sylfaen" w:hAnsi="Sylfaen" w:cs="Sylfaen"/>
          <w:lang w:eastAsia="ru-RU"/>
        </w:rPr>
        <w:t>სოციალური</w:t>
      </w:r>
      <w:r w:rsidRPr="0060431F">
        <w:rPr>
          <w:rFonts w:ascii="Times New Roman" w:hAnsi="Times New Roman" w:cs="Times New Roman"/>
          <w:lang w:eastAsia="ru-RU"/>
        </w:rPr>
        <w:t xml:space="preserve"> </w:t>
      </w:r>
      <w:r w:rsidRPr="0060431F">
        <w:rPr>
          <w:rFonts w:ascii="Sylfaen" w:hAnsi="Sylfaen" w:cs="Sylfaen"/>
          <w:lang w:eastAsia="ru-RU"/>
        </w:rPr>
        <w:t>პარტნიორობის</w:t>
      </w:r>
      <w:r w:rsidRPr="0060431F">
        <w:rPr>
          <w:rFonts w:ascii="Times New Roman" w:hAnsi="Times New Roman" w:cs="Times New Roman"/>
          <w:lang w:eastAsia="ru-RU"/>
        </w:rPr>
        <w:t xml:space="preserve"> </w:t>
      </w:r>
      <w:r w:rsidRPr="0060431F">
        <w:rPr>
          <w:rFonts w:ascii="Sylfaen" w:hAnsi="Sylfaen" w:cs="Sylfaen"/>
          <w:lang w:eastAsia="ru-RU"/>
        </w:rPr>
        <w:t>სამმხრივი</w:t>
      </w:r>
      <w:r w:rsidRPr="0060431F">
        <w:rPr>
          <w:rFonts w:ascii="Times New Roman" w:hAnsi="Times New Roman" w:cs="Times New Roman"/>
          <w:lang w:eastAsia="ru-RU"/>
        </w:rPr>
        <w:t xml:space="preserve"> </w:t>
      </w:r>
      <w:r w:rsidRPr="0060431F">
        <w:rPr>
          <w:rFonts w:ascii="Sylfaen" w:hAnsi="Sylfaen" w:cs="Sylfaen"/>
          <w:lang w:eastAsia="ru-RU"/>
        </w:rPr>
        <w:t>ტერიტორიული</w:t>
      </w:r>
      <w:r w:rsidRPr="0060431F">
        <w:rPr>
          <w:rFonts w:ascii="Times New Roman" w:hAnsi="Times New Roman" w:cs="Times New Roman"/>
          <w:lang w:eastAsia="ru-RU"/>
        </w:rPr>
        <w:t xml:space="preserve"> </w:t>
      </w:r>
      <w:r w:rsidRPr="0060431F">
        <w:rPr>
          <w:rFonts w:ascii="Sylfaen" w:hAnsi="Sylfaen" w:cs="Sylfaen"/>
          <w:lang w:eastAsia="ru-RU"/>
        </w:rPr>
        <w:t>კომისიის</w:t>
      </w:r>
      <w:r w:rsidRPr="0060431F">
        <w:rPr>
          <w:rFonts w:ascii="Times New Roman" w:hAnsi="Times New Roman" w:cs="Times New Roman"/>
          <w:lang w:eastAsia="ru-RU"/>
        </w:rPr>
        <w:t xml:space="preserve"> </w:t>
      </w:r>
      <w:r w:rsidRPr="0060431F">
        <w:rPr>
          <w:rFonts w:ascii="Sylfaen" w:hAnsi="Sylfaen" w:cs="Sylfaen"/>
          <w:lang w:eastAsia="ru-RU"/>
        </w:rPr>
        <w:t>დებულებისა</w:t>
      </w:r>
      <w:r w:rsidRPr="0060431F">
        <w:rPr>
          <w:rFonts w:ascii="Times New Roman" w:hAnsi="Times New Roman" w:cs="Times New Roman"/>
          <w:lang w:eastAsia="ru-RU"/>
        </w:rPr>
        <w:t xml:space="preserve"> </w:t>
      </w:r>
      <w:r w:rsidRPr="0060431F">
        <w:rPr>
          <w:rFonts w:ascii="Sylfaen" w:hAnsi="Sylfaen" w:cs="Sylfaen"/>
          <w:lang w:eastAsia="ru-RU"/>
        </w:rPr>
        <w:t>და</w:t>
      </w:r>
      <w:r w:rsidRPr="0060431F">
        <w:rPr>
          <w:rFonts w:ascii="Times New Roman" w:hAnsi="Times New Roman" w:cs="Times New Roman"/>
          <w:lang w:eastAsia="ru-RU"/>
        </w:rPr>
        <w:t xml:space="preserve"> </w:t>
      </w:r>
      <w:r w:rsidRPr="0060431F">
        <w:rPr>
          <w:rFonts w:ascii="Sylfaen" w:hAnsi="Sylfaen" w:cs="Sylfaen"/>
          <w:lang w:eastAsia="ru-RU"/>
        </w:rPr>
        <w:t>მთავრობის</w:t>
      </w:r>
      <w:r w:rsidRPr="0060431F">
        <w:rPr>
          <w:rFonts w:ascii="Times New Roman" w:hAnsi="Times New Roman" w:cs="Times New Roman"/>
          <w:lang w:eastAsia="ru-RU"/>
        </w:rPr>
        <w:t xml:space="preserve"> </w:t>
      </w:r>
      <w:r w:rsidRPr="0060431F">
        <w:rPr>
          <w:rFonts w:ascii="Sylfaen" w:hAnsi="Sylfaen" w:cs="Sylfaen"/>
          <w:lang w:eastAsia="ru-RU"/>
        </w:rPr>
        <w:t>დადგენილების</w:t>
      </w:r>
      <w:r w:rsidRPr="0060431F">
        <w:rPr>
          <w:rFonts w:ascii="Times New Roman" w:hAnsi="Times New Roman" w:cs="Times New Roman"/>
          <w:lang w:eastAsia="ru-RU"/>
        </w:rPr>
        <w:t xml:space="preserve"> </w:t>
      </w:r>
      <w:r w:rsidRPr="0060431F">
        <w:rPr>
          <w:rFonts w:ascii="Sylfaen" w:hAnsi="Sylfaen" w:cs="Sylfaen"/>
          <w:lang w:eastAsia="ru-RU"/>
        </w:rPr>
        <w:t>პროექტები</w:t>
      </w:r>
      <w:r>
        <w:rPr>
          <w:rFonts w:ascii="Sylfaen" w:hAnsi="Sylfaen" w:cs="Sylfaen"/>
          <w:lang w:eastAsia="ru-RU"/>
        </w:rPr>
        <w:t>, რომელთა</w:t>
      </w:r>
      <w:r w:rsidRPr="0060431F">
        <w:rPr>
          <w:rFonts w:ascii="Times New Roman" w:hAnsi="Times New Roman" w:cs="Times New Roman"/>
          <w:lang w:eastAsia="ru-RU"/>
        </w:rPr>
        <w:t xml:space="preserve"> </w:t>
      </w:r>
      <w:r>
        <w:rPr>
          <w:rFonts w:ascii="Sylfaen" w:hAnsi="Sylfaen" w:cs="Times New Roman"/>
          <w:lang w:eastAsia="ru-RU"/>
        </w:rPr>
        <w:t xml:space="preserve">წარდგენა </w:t>
      </w:r>
      <w:r w:rsidRPr="0060431F">
        <w:rPr>
          <w:rFonts w:ascii="Sylfaen" w:hAnsi="Sylfaen" w:cs="Sylfaen"/>
          <w:lang w:eastAsia="ru-RU"/>
        </w:rPr>
        <w:t>აჭარის</w:t>
      </w:r>
      <w:r w:rsidRPr="0060431F">
        <w:rPr>
          <w:rFonts w:ascii="Times New Roman" w:hAnsi="Times New Roman" w:cs="Times New Roman"/>
          <w:lang w:eastAsia="ru-RU"/>
        </w:rPr>
        <w:t xml:space="preserve"> </w:t>
      </w:r>
      <w:r w:rsidRPr="0060431F">
        <w:rPr>
          <w:rFonts w:ascii="Sylfaen" w:hAnsi="Sylfaen" w:cs="Sylfaen"/>
          <w:lang w:eastAsia="ru-RU"/>
        </w:rPr>
        <w:t>ავტონომიური</w:t>
      </w:r>
      <w:r w:rsidRPr="0060431F">
        <w:rPr>
          <w:rFonts w:ascii="Times New Roman" w:hAnsi="Times New Roman" w:cs="Times New Roman"/>
          <w:lang w:eastAsia="ru-RU"/>
        </w:rPr>
        <w:t xml:space="preserve"> </w:t>
      </w:r>
      <w:r w:rsidRPr="0060431F">
        <w:rPr>
          <w:rFonts w:ascii="Sylfaen" w:hAnsi="Sylfaen" w:cs="Sylfaen"/>
          <w:lang w:eastAsia="ru-RU"/>
        </w:rPr>
        <w:t>რესპუბლიკის</w:t>
      </w:r>
      <w:r w:rsidRPr="0060431F">
        <w:rPr>
          <w:rFonts w:ascii="Times New Roman" w:hAnsi="Times New Roman" w:cs="Times New Roman"/>
          <w:lang w:eastAsia="ru-RU"/>
        </w:rPr>
        <w:t xml:space="preserve"> </w:t>
      </w:r>
      <w:r>
        <w:rPr>
          <w:rFonts w:ascii="Sylfaen" w:hAnsi="Sylfaen" w:cs="Sylfaen"/>
          <w:lang w:eastAsia="ru-RU"/>
        </w:rPr>
        <w:t>მთავრობისთვის</w:t>
      </w:r>
      <w:r w:rsidRPr="0060431F">
        <w:rPr>
          <w:rFonts w:ascii="Times New Roman" w:hAnsi="Times New Roman" w:cs="Times New Roman"/>
          <w:lang w:eastAsia="ru-RU"/>
        </w:rPr>
        <w:t xml:space="preserve"> </w:t>
      </w:r>
      <w:r w:rsidRPr="0060431F">
        <w:rPr>
          <w:rFonts w:ascii="Sylfaen" w:hAnsi="Sylfaen" w:cs="Sylfaen"/>
          <w:lang w:eastAsia="ru-RU"/>
        </w:rPr>
        <w:t>დასამტკიცებლად</w:t>
      </w:r>
      <w:r>
        <w:rPr>
          <w:rFonts w:cs="Times New Roman"/>
          <w:lang w:eastAsia="ru-RU"/>
        </w:rPr>
        <w:t xml:space="preserve"> დაგეგმილია უახლოეს მომავალში.</w:t>
      </w:r>
    </w:p>
    <w:p w14:paraId="7C9A299C" w14:textId="77777777" w:rsidR="00EA210A" w:rsidRPr="00164D34" w:rsidRDefault="00EA210A" w:rsidP="00EA210A">
      <w:pPr>
        <w:pStyle w:val="NoSpacing"/>
        <w:jc w:val="both"/>
      </w:pPr>
    </w:p>
    <w:p w14:paraId="413B444D" w14:textId="77777777" w:rsidR="00EA210A" w:rsidRPr="008F334D" w:rsidRDefault="00EA210A" w:rsidP="00EA210A">
      <w:pPr>
        <w:spacing w:line="240" w:lineRule="auto"/>
        <w:ind w:left="567"/>
        <w:jc w:val="both"/>
        <w:rPr>
          <w:rFonts w:ascii="Sylfaen" w:hAnsi="Sylfaen" w:cs="Sylfaen"/>
          <w:u w:val="single"/>
        </w:rPr>
      </w:pPr>
      <w:r w:rsidRPr="008F334D">
        <w:rPr>
          <w:rFonts w:ascii="Sylfaen" w:hAnsi="Sylfaen" w:cs="Sylfaen"/>
          <w:u w:val="single"/>
        </w:rPr>
        <w:t xml:space="preserve">საქმიანობა: </w:t>
      </w:r>
      <w:r w:rsidRPr="008F334D">
        <w:rPr>
          <w:rFonts w:ascii="Sylfaen" w:hAnsi="Sylfaen" w:cs="Times New Roman"/>
          <w:u w:val="single"/>
        </w:rPr>
        <w:t xml:space="preserve">20.1.4.3. </w:t>
      </w:r>
      <w:r w:rsidRPr="008F334D">
        <w:rPr>
          <w:rFonts w:ascii="Sylfaen" w:hAnsi="Sylfaen" w:cs="Sylfaen"/>
          <w:u w:val="single"/>
        </w:rPr>
        <w:t>სოციალური</w:t>
      </w:r>
      <w:r w:rsidRPr="008F334D">
        <w:rPr>
          <w:rFonts w:ascii="Sylfaen" w:hAnsi="Sylfaen" w:cs="Times New Roman"/>
          <w:u w:val="single"/>
        </w:rPr>
        <w:t xml:space="preserve"> </w:t>
      </w:r>
      <w:r w:rsidRPr="008F334D">
        <w:rPr>
          <w:rFonts w:ascii="Sylfaen" w:hAnsi="Sylfaen" w:cs="Sylfaen"/>
          <w:u w:val="single"/>
        </w:rPr>
        <w:t>პარტნიორობის</w:t>
      </w:r>
      <w:r w:rsidRPr="008F334D">
        <w:rPr>
          <w:rFonts w:ascii="Sylfaen" w:hAnsi="Sylfaen" w:cs="Times New Roman"/>
          <w:u w:val="single"/>
        </w:rPr>
        <w:t xml:space="preserve"> </w:t>
      </w:r>
      <w:r w:rsidRPr="008F334D">
        <w:rPr>
          <w:rFonts w:ascii="Sylfaen" w:hAnsi="Sylfaen" w:cs="Sylfaen"/>
          <w:u w:val="single"/>
        </w:rPr>
        <w:t>სამმხრივი</w:t>
      </w:r>
      <w:r w:rsidRPr="008F334D">
        <w:rPr>
          <w:rFonts w:ascii="Sylfaen" w:hAnsi="Sylfaen" w:cs="Times New Roman"/>
          <w:u w:val="single"/>
        </w:rPr>
        <w:t xml:space="preserve"> </w:t>
      </w:r>
      <w:r w:rsidRPr="008F334D">
        <w:rPr>
          <w:rFonts w:ascii="Sylfaen" w:hAnsi="Sylfaen" w:cs="Sylfaen"/>
          <w:u w:val="single"/>
        </w:rPr>
        <w:t>კომისიისა</w:t>
      </w:r>
      <w:r w:rsidRPr="008F334D">
        <w:rPr>
          <w:rFonts w:ascii="Sylfaen" w:hAnsi="Sylfaen" w:cs="Times New Roman"/>
          <w:u w:val="single"/>
        </w:rPr>
        <w:t xml:space="preserve"> </w:t>
      </w:r>
      <w:r w:rsidRPr="008F334D">
        <w:rPr>
          <w:rFonts w:ascii="Sylfaen" w:hAnsi="Sylfaen" w:cs="Sylfaen"/>
          <w:u w:val="single"/>
        </w:rPr>
        <w:t>წევრების</w:t>
      </w:r>
      <w:r w:rsidRPr="008F334D">
        <w:rPr>
          <w:rFonts w:ascii="Sylfaen" w:hAnsi="Sylfaen" w:cs="Times New Roman"/>
          <w:u w:val="single"/>
        </w:rPr>
        <w:t xml:space="preserve">, </w:t>
      </w:r>
      <w:r w:rsidRPr="008F334D">
        <w:rPr>
          <w:rFonts w:ascii="Sylfaen" w:hAnsi="Sylfaen" w:cs="Sylfaen"/>
          <w:u w:val="single"/>
        </w:rPr>
        <w:t>სამუშაო</w:t>
      </w:r>
      <w:r w:rsidRPr="008F334D">
        <w:rPr>
          <w:rFonts w:ascii="Sylfaen" w:hAnsi="Sylfaen" w:cs="Times New Roman"/>
          <w:u w:val="single"/>
        </w:rPr>
        <w:t xml:space="preserve"> </w:t>
      </w:r>
      <w:r w:rsidRPr="008F334D">
        <w:rPr>
          <w:rFonts w:ascii="Sylfaen" w:hAnsi="Sylfaen" w:cs="Sylfaen"/>
          <w:u w:val="single"/>
        </w:rPr>
        <w:t>პროცესში</w:t>
      </w:r>
      <w:r w:rsidRPr="008F334D">
        <w:rPr>
          <w:rFonts w:ascii="Sylfaen" w:hAnsi="Sylfaen" w:cs="Times New Roman"/>
          <w:u w:val="single"/>
        </w:rPr>
        <w:t xml:space="preserve"> </w:t>
      </w:r>
      <w:r w:rsidRPr="008F334D">
        <w:rPr>
          <w:rFonts w:ascii="Sylfaen" w:hAnsi="Sylfaen" w:cs="Sylfaen"/>
          <w:u w:val="single"/>
        </w:rPr>
        <w:t>ჩართული</w:t>
      </w:r>
      <w:r w:rsidRPr="008F334D">
        <w:rPr>
          <w:rFonts w:ascii="Sylfaen" w:hAnsi="Sylfaen" w:cs="Times New Roman"/>
          <w:u w:val="single"/>
        </w:rPr>
        <w:t xml:space="preserve"> </w:t>
      </w:r>
      <w:r w:rsidRPr="008F334D">
        <w:rPr>
          <w:rFonts w:ascii="Sylfaen" w:hAnsi="Sylfaen" w:cs="Sylfaen"/>
          <w:u w:val="single"/>
        </w:rPr>
        <w:t>უწყებების</w:t>
      </w:r>
      <w:r w:rsidRPr="008F334D">
        <w:rPr>
          <w:rFonts w:ascii="Sylfaen" w:hAnsi="Sylfaen" w:cs="Times New Roman"/>
          <w:u w:val="single"/>
        </w:rPr>
        <w:t xml:space="preserve"> </w:t>
      </w:r>
      <w:r w:rsidRPr="008F334D">
        <w:rPr>
          <w:rFonts w:ascii="Sylfaen" w:hAnsi="Sylfaen" w:cs="Sylfaen"/>
          <w:u w:val="single"/>
        </w:rPr>
        <w:t>წარმომადგენლების</w:t>
      </w:r>
      <w:r w:rsidRPr="008F334D">
        <w:rPr>
          <w:rFonts w:ascii="Sylfaen" w:hAnsi="Sylfaen" w:cs="Times New Roman"/>
          <w:u w:val="single"/>
        </w:rPr>
        <w:t xml:space="preserve"> </w:t>
      </w:r>
      <w:r w:rsidRPr="008F334D">
        <w:rPr>
          <w:rFonts w:ascii="Sylfaen" w:hAnsi="Sylfaen" w:cs="Sylfaen"/>
          <w:u w:val="single"/>
        </w:rPr>
        <w:t>და</w:t>
      </w:r>
      <w:r w:rsidRPr="008F334D">
        <w:rPr>
          <w:rFonts w:ascii="Sylfaen" w:hAnsi="Sylfaen" w:cs="Times New Roman"/>
          <w:u w:val="single"/>
        </w:rPr>
        <w:t xml:space="preserve"> </w:t>
      </w:r>
      <w:r w:rsidRPr="008F334D">
        <w:rPr>
          <w:rFonts w:ascii="Sylfaen" w:hAnsi="Sylfaen" w:cs="Sylfaen"/>
          <w:u w:val="single"/>
        </w:rPr>
        <w:t>კომისიის</w:t>
      </w:r>
      <w:r w:rsidRPr="008F334D">
        <w:rPr>
          <w:rFonts w:ascii="Sylfaen" w:hAnsi="Sylfaen" w:cs="Times New Roman"/>
          <w:u w:val="single"/>
        </w:rPr>
        <w:t xml:space="preserve"> </w:t>
      </w:r>
      <w:r w:rsidRPr="008F334D">
        <w:rPr>
          <w:rFonts w:ascii="Sylfaen" w:hAnsi="Sylfaen" w:cs="Sylfaen"/>
          <w:u w:val="single"/>
        </w:rPr>
        <w:t>სამდივნოს</w:t>
      </w:r>
      <w:r w:rsidRPr="008F334D">
        <w:rPr>
          <w:rFonts w:ascii="Sylfaen" w:hAnsi="Sylfaen" w:cs="Times New Roman"/>
          <w:u w:val="single"/>
        </w:rPr>
        <w:t xml:space="preserve"> </w:t>
      </w:r>
      <w:r w:rsidRPr="008F334D">
        <w:rPr>
          <w:rFonts w:ascii="Sylfaen" w:hAnsi="Sylfaen" w:cs="Sylfaen"/>
          <w:u w:val="single"/>
        </w:rPr>
        <w:t>წევრების</w:t>
      </w:r>
      <w:r w:rsidRPr="008F334D">
        <w:rPr>
          <w:rFonts w:ascii="Sylfaen" w:hAnsi="Sylfaen" w:cs="Times New Roman"/>
          <w:u w:val="single"/>
        </w:rPr>
        <w:t xml:space="preserve"> </w:t>
      </w:r>
      <w:r w:rsidRPr="008F334D">
        <w:rPr>
          <w:rFonts w:ascii="Sylfaen" w:hAnsi="Sylfaen" w:cs="Sylfaen"/>
          <w:u w:val="single"/>
        </w:rPr>
        <w:t>შესაძლებლობების</w:t>
      </w:r>
      <w:r w:rsidRPr="008F334D">
        <w:rPr>
          <w:rFonts w:ascii="Sylfaen" w:hAnsi="Sylfaen" w:cs="Times New Roman"/>
          <w:u w:val="single"/>
        </w:rPr>
        <w:t xml:space="preserve"> </w:t>
      </w:r>
      <w:r w:rsidRPr="008F334D">
        <w:rPr>
          <w:rFonts w:ascii="Sylfaen" w:hAnsi="Sylfaen" w:cs="Sylfaen"/>
          <w:u w:val="single"/>
        </w:rPr>
        <w:t>გაძლიერება</w:t>
      </w:r>
    </w:p>
    <w:p w14:paraId="19B816EA" w14:textId="77777777" w:rsidR="00EA210A" w:rsidRDefault="00EA210A" w:rsidP="00EA210A">
      <w:pPr>
        <w:spacing w:line="240" w:lineRule="auto"/>
        <w:ind w:left="567"/>
        <w:jc w:val="both"/>
        <w:rPr>
          <w:rFonts w:ascii="Sylfaen" w:hAnsi="Sylfaen" w:cs="Sylfaen"/>
          <w:i/>
        </w:rPr>
      </w:pPr>
      <w:r w:rsidRPr="008F334D">
        <w:rPr>
          <w:rFonts w:ascii="Sylfaen" w:hAnsi="Sylfaen" w:cs="Sylfaen"/>
          <w:i/>
        </w:rPr>
        <w:t>ინდიკატორი</w:t>
      </w:r>
      <w:r w:rsidRPr="008F334D">
        <w:rPr>
          <w:rFonts w:ascii="Sylfaen" w:hAnsi="Sylfaen" w:cs="Times New Roman"/>
          <w:i/>
        </w:rPr>
        <w:t xml:space="preserve">: 1. </w:t>
      </w:r>
      <w:r w:rsidRPr="008F334D">
        <w:rPr>
          <w:rFonts w:ascii="Sylfaen" w:hAnsi="Sylfaen" w:cs="Sylfaen"/>
          <w:i/>
        </w:rPr>
        <w:t>ორგანიზებულია</w:t>
      </w:r>
      <w:r w:rsidRPr="008F334D">
        <w:rPr>
          <w:rFonts w:ascii="Sylfaen" w:hAnsi="Sylfaen" w:cs="Times New Roman"/>
          <w:i/>
        </w:rPr>
        <w:t xml:space="preserve"> </w:t>
      </w:r>
      <w:r w:rsidRPr="008F334D">
        <w:rPr>
          <w:rFonts w:ascii="Sylfaen" w:hAnsi="Sylfaen" w:cs="Sylfaen"/>
          <w:i/>
        </w:rPr>
        <w:t>სასწავლო</w:t>
      </w:r>
      <w:r w:rsidRPr="008F334D">
        <w:rPr>
          <w:rFonts w:ascii="Sylfaen" w:hAnsi="Sylfaen" w:cs="Times New Roman"/>
          <w:i/>
        </w:rPr>
        <w:t xml:space="preserve"> </w:t>
      </w:r>
      <w:r w:rsidRPr="008F334D">
        <w:rPr>
          <w:rFonts w:ascii="Sylfaen" w:hAnsi="Sylfaen" w:cs="Sylfaen"/>
          <w:i/>
        </w:rPr>
        <w:t>ვიზიტი</w:t>
      </w:r>
      <w:r w:rsidRPr="008F334D">
        <w:rPr>
          <w:rFonts w:ascii="Sylfaen" w:hAnsi="Sylfaen" w:cs="Times New Roman"/>
          <w:i/>
        </w:rPr>
        <w:t xml:space="preserve"> </w:t>
      </w:r>
      <w:r w:rsidRPr="008F334D">
        <w:rPr>
          <w:rFonts w:ascii="Sylfaen" w:hAnsi="Sylfaen" w:cs="Sylfaen"/>
          <w:i/>
        </w:rPr>
        <w:t>სოციალური</w:t>
      </w:r>
      <w:r w:rsidRPr="008F334D">
        <w:rPr>
          <w:rFonts w:ascii="Sylfaen" w:hAnsi="Sylfaen" w:cs="Times New Roman"/>
          <w:i/>
        </w:rPr>
        <w:t xml:space="preserve"> </w:t>
      </w:r>
      <w:r w:rsidRPr="008F334D">
        <w:rPr>
          <w:rFonts w:ascii="Sylfaen" w:hAnsi="Sylfaen" w:cs="Sylfaen"/>
          <w:i/>
        </w:rPr>
        <w:t>პარტნიორობის</w:t>
      </w:r>
      <w:r w:rsidRPr="008F334D">
        <w:rPr>
          <w:rFonts w:ascii="Sylfaen" w:hAnsi="Sylfaen" w:cs="Times New Roman"/>
          <w:i/>
        </w:rPr>
        <w:t xml:space="preserve"> </w:t>
      </w:r>
      <w:r w:rsidRPr="008F334D">
        <w:rPr>
          <w:rFonts w:ascii="Sylfaen" w:hAnsi="Sylfaen" w:cs="Sylfaen"/>
          <w:i/>
        </w:rPr>
        <w:t>სამმხრივი</w:t>
      </w:r>
      <w:r w:rsidRPr="008F334D">
        <w:rPr>
          <w:rFonts w:ascii="Sylfaen" w:hAnsi="Sylfaen" w:cs="Times New Roman"/>
          <w:i/>
        </w:rPr>
        <w:t xml:space="preserve"> </w:t>
      </w:r>
      <w:r w:rsidRPr="008F334D">
        <w:rPr>
          <w:rFonts w:ascii="Sylfaen" w:hAnsi="Sylfaen" w:cs="Sylfaen"/>
          <w:i/>
        </w:rPr>
        <w:t>კომისიის</w:t>
      </w:r>
      <w:r w:rsidRPr="008F334D">
        <w:rPr>
          <w:rFonts w:ascii="Sylfaen" w:hAnsi="Sylfaen" w:cs="Times New Roman"/>
          <w:i/>
        </w:rPr>
        <w:t xml:space="preserve"> </w:t>
      </w:r>
      <w:r w:rsidRPr="008F334D">
        <w:rPr>
          <w:rFonts w:ascii="Sylfaen" w:hAnsi="Sylfaen" w:cs="Sylfaen"/>
          <w:i/>
        </w:rPr>
        <w:t>წევრებისათვის</w:t>
      </w:r>
      <w:r w:rsidRPr="008F334D">
        <w:rPr>
          <w:rFonts w:ascii="Sylfaen" w:hAnsi="Sylfaen" w:cs="Times New Roman"/>
          <w:i/>
        </w:rPr>
        <w:t xml:space="preserve"> </w:t>
      </w:r>
      <w:r w:rsidRPr="008F334D">
        <w:rPr>
          <w:rFonts w:ascii="Sylfaen" w:hAnsi="Sylfaen" w:cs="Sylfaen"/>
          <w:i/>
        </w:rPr>
        <w:t>და</w:t>
      </w:r>
      <w:r w:rsidRPr="008F334D">
        <w:rPr>
          <w:rFonts w:ascii="Sylfaen" w:hAnsi="Sylfaen" w:cs="Times New Roman"/>
          <w:i/>
        </w:rPr>
        <w:t xml:space="preserve"> </w:t>
      </w:r>
      <w:r w:rsidRPr="008F334D">
        <w:rPr>
          <w:rFonts w:ascii="Sylfaen" w:hAnsi="Sylfaen" w:cs="Sylfaen"/>
          <w:i/>
        </w:rPr>
        <w:t>სამუშაო</w:t>
      </w:r>
      <w:r w:rsidRPr="008F334D">
        <w:rPr>
          <w:rFonts w:ascii="Sylfaen" w:hAnsi="Sylfaen" w:cs="Times New Roman"/>
          <w:i/>
        </w:rPr>
        <w:t xml:space="preserve"> </w:t>
      </w:r>
      <w:r w:rsidRPr="008F334D">
        <w:rPr>
          <w:rFonts w:ascii="Sylfaen" w:hAnsi="Sylfaen" w:cs="Sylfaen"/>
          <w:i/>
        </w:rPr>
        <w:t>პროცესში</w:t>
      </w:r>
      <w:r w:rsidRPr="008F334D">
        <w:rPr>
          <w:rFonts w:ascii="Sylfaen" w:hAnsi="Sylfaen" w:cs="Times New Roman"/>
          <w:i/>
        </w:rPr>
        <w:t xml:space="preserve"> </w:t>
      </w:r>
      <w:r w:rsidRPr="008F334D">
        <w:rPr>
          <w:rFonts w:ascii="Sylfaen" w:hAnsi="Sylfaen" w:cs="Sylfaen"/>
          <w:i/>
        </w:rPr>
        <w:t>ჩართული</w:t>
      </w:r>
      <w:r w:rsidRPr="008F334D">
        <w:rPr>
          <w:rFonts w:ascii="Sylfaen" w:hAnsi="Sylfaen" w:cs="Times New Roman"/>
          <w:i/>
        </w:rPr>
        <w:t xml:space="preserve"> </w:t>
      </w:r>
      <w:r w:rsidRPr="008F334D">
        <w:rPr>
          <w:rFonts w:ascii="Sylfaen" w:hAnsi="Sylfaen" w:cs="Sylfaen"/>
          <w:i/>
        </w:rPr>
        <w:t>უწყებების</w:t>
      </w:r>
      <w:r w:rsidRPr="008F334D">
        <w:rPr>
          <w:rFonts w:ascii="Sylfaen" w:hAnsi="Sylfaen" w:cs="Times New Roman"/>
          <w:i/>
        </w:rPr>
        <w:t xml:space="preserve"> </w:t>
      </w:r>
      <w:r w:rsidRPr="008F334D">
        <w:rPr>
          <w:rFonts w:ascii="Sylfaen" w:hAnsi="Sylfaen" w:cs="Sylfaen"/>
          <w:i/>
        </w:rPr>
        <w:t>წარმომადგენლებისათვის</w:t>
      </w:r>
      <w:r w:rsidRPr="008F334D">
        <w:rPr>
          <w:rFonts w:ascii="Sylfaen" w:hAnsi="Sylfaen" w:cs="Times New Roman"/>
          <w:i/>
        </w:rPr>
        <w:t xml:space="preserve"> </w:t>
      </w:r>
      <w:r w:rsidRPr="008F334D">
        <w:rPr>
          <w:rFonts w:ascii="Sylfaen" w:hAnsi="Sylfaen" w:cs="Sylfaen"/>
          <w:i/>
        </w:rPr>
        <w:t>სოციალური</w:t>
      </w:r>
      <w:r w:rsidRPr="008F334D">
        <w:rPr>
          <w:rFonts w:ascii="Sylfaen" w:hAnsi="Sylfaen" w:cs="Times New Roman"/>
          <w:i/>
        </w:rPr>
        <w:t xml:space="preserve"> </w:t>
      </w:r>
      <w:r w:rsidRPr="008F334D">
        <w:rPr>
          <w:rFonts w:ascii="Sylfaen" w:hAnsi="Sylfaen" w:cs="Sylfaen"/>
          <w:i/>
        </w:rPr>
        <w:t>დიალოგის</w:t>
      </w:r>
      <w:r w:rsidRPr="008F334D">
        <w:rPr>
          <w:rFonts w:ascii="Sylfaen" w:hAnsi="Sylfaen" w:cs="Times New Roman"/>
          <w:i/>
        </w:rPr>
        <w:t xml:space="preserve"> </w:t>
      </w:r>
      <w:r w:rsidRPr="008F334D">
        <w:rPr>
          <w:rFonts w:ascii="Sylfaen" w:hAnsi="Sylfaen" w:cs="Sylfaen"/>
          <w:i/>
        </w:rPr>
        <w:t>საუკეთესო</w:t>
      </w:r>
      <w:r w:rsidRPr="008F334D">
        <w:rPr>
          <w:rFonts w:ascii="Sylfaen" w:hAnsi="Sylfaen" w:cs="Times New Roman"/>
          <w:i/>
        </w:rPr>
        <w:t xml:space="preserve"> </w:t>
      </w:r>
      <w:r w:rsidRPr="008F334D">
        <w:rPr>
          <w:rFonts w:ascii="Sylfaen" w:hAnsi="Sylfaen" w:cs="Sylfaen"/>
          <w:i/>
        </w:rPr>
        <w:t>საერთაშორისო</w:t>
      </w:r>
      <w:r w:rsidRPr="008F334D">
        <w:rPr>
          <w:rFonts w:ascii="Sylfaen" w:hAnsi="Sylfaen" w:cs="Times New Roman"/>
          <w:i/>
        </w:rPr>
        <w:t xml:space="preserve"> </w:t>
      </w:r>
      <w:r w:rsidRPr="008F334D">
        <w:rPr>
          <w:rFonts w:ascii="Sylfaen" w:hAnsi="Sylfaen" w:cs="Sylfaen"/>
          <w:i/>
        </w:rPr>
        <w:t>მოდელების</w:t>
      </w:r>
      <w:r w:rsidRPr="008F334D">
        <w:rPr>
          <w:rFonts w:ascii="Sylfaen" w:hAnsi="Sylfaen" w:cs="Times New Roman"/>
          <w:i/>
        </w:rPr>
        <w:t xml:space="preserve"> </w:t>
      </w:r>
      <w:r w:rsidRPr="008F334D">
        <w:rPr>
          <w:rFonts w:ascii="Sylfaen" w:hAnsi="Sylfaen" w:cs="Sylfaen"/>
          <w:i/>
        </w:rPr>
        <w:t>გაცნობის</w:t>
      </w:r>
      <w:r w:rsidRPr="008F334D">
        <w:rPr>
          <w:rFonts w:ascii="Sylfaen" w:hAnsi="Sylfaen" w:cs="Times New Roman"/>
          <w:i/>
        </w:rPr>
        <w:t xml:space="preserve"> </w:t>
      </w:r>
      <w:r w:rsidRPr="008F334D">
        <w:rPr>
          <w:rFonts w:ascii="Sylfaen" w:hAnsi="Sylfaen" w:cs="Sylfaen"/>
          <w:i/>
        </w:rPr>
        <w:t>მიზნით</w:t>
      </w:r>
      <w:r w:rsidRPr="008F334D">
        <w:rPr>
          <w:rFonts w:ascii="Sylfaen" w:hAnsi="Sylfaen" w:cs="Times New Roman"/>
          <w:i/>
        </w:rPr>
        <w:t xml:space="preserve">; 2. </w:t>
      </w:r>
      <w:r w:rsidRPr="008F334D">
        <w:rPr>
          <w:rFonts w:ascii="Sylfaen" w:hAnsi="Sylfaen" w:cs="Sylfaen"/>
          <w:i/>
        </w:rPr>
        <w:t>გადამზადებული</w:t>
      </w:r>
      <w:r w:rsidRPr="008F334D">
        <w:rPr>
          <w:rFonts w:ascii="Sylfaen" w:hAnsi="Sylfaen" w:cs="Times New Roman"/>
          <w:i/>
        </w:rPr>
        <w:t xml:space="preserve"> </w:t>
      </w:r>
      <w:r w:rsidRPr="008F334D">
        <w:rPr>
          <w:rFonts w:ascii="Sylfaen" w:hAnsi="Sylfaen" w:cs="Sylfaen"/>
          <w:i/>
        </w:rPr>
        <w:t>სამდივნოს</w:t>
      </w:r>
      <w:r w:rsidRPr="008F334D">
        <w:rPr>
          <w:rFonts w:ascii="Sylfaen" w:hAnsi="Sylfaen" w:cs="Times New Roman"/>
          <w:i/>
        </w:rPr>
        <w:t xml:space="preserve"> </w:t>
      </w:r>
      <w:r w:rsidRPr="008F334D">
        <w:rPr>
          <w:rFonts w:ascii="Sylfaen" w:hAnsi="Sylfaen" w:cs="Sylfaen"/>
          <w:i/>
        </w:rPr>
        <w:t>თანამშრომლები</w:t>
      </w:r>
      <w:r w:rsidRPr="008F334D">
        <w:rPr>
          <w:rFonts w:ascii="Sylfaen" w:hAnsi="Sylfaen" w:cs="Times New Roman"/>
          <w:i/>
        </w:rPr>
        <w:t xml:space="preserve">; </w:t>
      </w:r>
      <w:r w:rsidRPr="008F334D">
        <w:rPr>
          <w:rFonts w:ascii="Sylfaen" w:hAnsi="Sylfaen" w:cs="Sylfaen"/>
          <w:i/>
        </w:rPr>
        <w:t>ჩატარებული</w:t>
      </w:r>
      <w:r w:rsidRPr="008F334D">
        <w:rPr>
          <w:rFonts w:ascii="Sylfaen" w:hAnsi="Sylfaen" w:cs="Times New Roman"/>
          <w:i/>
        </w:rPr>
        <w:t xml:space="preserve"> </w:t>
      </w:r>
      <w:r w:rsidRPr="008F334D">
        <w:rPr>
          <w:rFonts w:ascii="Sylfaen" w:hAnsi="Sylfaen" w:cs="Sylfaen"/>
          <w:i/>
        </w:rPr>
        <w:t>ტრენინგების</w:t>
      </w:r>
      <w:r w:rsidRPr="008F334D">
        <w:rPr>
          <w:rFonts w:ascii="Sylfaen" w:hAnsi="Sylfaen" w:cs="Times New Roman"/>
          <w:i/>
        </w:rPr>
        <w:t xml:space="preserve"> </w:t>
      </w:r>
      <w:r w:rsidRPr="008F334D">
        <w:rPr>
          <w:rFonts w:ascii="Sylfaen" w:hAnsi="Sylfaen" w:cs="Sylfaen"/>
          <w:i/>
        </w:rPr>
        <w:t>რაოდენობა</w:t>
      </w:r>
    </w:p>
    <w:p w14:paraId="4653D9C9" w14:textId="77777777" w:rsidR="00EA210A" w:rsidRPr="00164D34" w:rsidRDefault="00EA210A" w:rsidP="00EA210A">
      <w:pPr>
        <w:spacing w:line="240" w:lineRule="auto"/>
        <w:jc w:val="both"/>
        <w:rPr>
          <w:rFonts w:ascii="Sylfaen" w:hAnsi="Sylfaen" w:cs="Sylfaen"/>
          <w:b/>
        </w:rPr>
      </w:pPr>
      <w:r w:rsidRPr="00164D34">
        <w:rPr>
          <w:rFonts w:ascii="Sylfaen" w:hAnsi="Sylfaen" w:cs="Sylfaen"/>
          <w:b/>
        </w:rPr>
        <w:t>სტატუსი:</w:t>
      </w:r>
      <w:r>
        <w:rPr>
          <w:rFonts w:ascii="Sylfaen" w:hAnsi="Sylfaen" w:cs="Sylfaen"/>
          <w:b/>
        </w:rPr>
        <w:t xml:space="preserve"> სრულად</w:t>
      </w:r>
      <w:r w:rsidRPr="00164D34">
        <w:rPr>
          <w:rFonts w:ascii="Sylfaen" w:hAnsi="Sylfaen" w:cs="Sylfaen"/>
          <w:b/>
        </w:rPr>
        <w:t xml:space="preserve"> შესრულებული</w:t>
      </w:r>
    </w:p>
    <w:p w14:paraId="19D6D880" w14:textId="77777777" w:rsidR="00EA210A" w:rsidRPr="00C523D3" w:rsidRDefault="00EA210A" w:rsidP="00EA210A">
      <w:pPr>
        <w:autoSpaceDE w:val="0"/>
        <w:autoSpaceDN w:val="0"/>
        <w:adjustRightInd w:val="0"/>
        <w:spacing w:line="240" w:lineRule="auto"/>
        <w:jc w:val="both"/>
        <w:rPr>
          <w:rFonts w:ascii="Sylfaen" w:eastAsia="Sylfaen_PDF_Subset" w:hAnsi="Sylfaen" w:cs="Sylfaen"/>
        </w:rPr>
      </w:pPr>
      <w:r w:rsidRPr="008F334D">
        <w:rPr>
          <w:rFonts w:ascii="Sylfaen" w:eastAsia="Sylfaen_PDF_Subset" w:hAnsi="Sylfaen" w:cs="Sylfaen"/>
        </w:rPr>
        <w:t xml:space="preserve">შრომის საერთაშორისო ორგანიზაციამ (ILO) სოციალური პარტნიორობის სამმხრივი კომისიის სამდივნოს თანამშრომელთა შესაძლებლობების გაძლიერებისთვის ჩაატარა ტრენინგები </w:t>
      </w:r>
      <w:r w:rsidRPr="00A03E6E">
        <w:rPr>
          <w:rFonts w:ascii="Sylfaen" w:eastAsia="Sylfaen_PDF_Subset" w:hAnsi="Sylfaen" w:cs="Sylfaen"/>
        </w:rPr>
        <w:t>2016 წლის 15 ივლისს</w:t>
      </w:r>
      <w:r w:rsidRPr="003049A3">
        <w:rPr>
          <w:rFonts w:ascii="Sylfaen" w:eastAsia="Sylfaen_PDF_Subset" w:hAnsi="Sylfaen" w:cs="Sylfaen"/>
        </w:rPr>
        <w:t xml:space="preserve"> </w:t>
      </w:r>
      <w:r w:rsidRPr="00C523D3">
        <w:rPr>
          <w:rFonts w:ascii="Sylfaen" w:eastAsia="Sylfaen_PDF_Subset" w:hAnsi="Sylfaen" w:cs="Sylfaen"/>
        </w:rPr>
        <w:t xml:space="preserve">და 2016 წლის 12 სექტემბერს. </w:t>
      </w:r>
    </w:p>
    <w:p w14:paraId="623C703A" w14:textId="77777777" w:rsidR="00EA210A" w:rsidRPr="008F334D" w:rsidRDefault="00EA210A" w:rsidP="00EA210A">
      <w:pPr>
        <w:jc w:val="both"/>
        <w:rPr>
          <w:rFonts w:ascii="Sylfaen" w:eastAsia="Sylfaen_PDF_Subset" w:hAnsi="Sylfaen" w:cs="Sylfaen_PDF_Subset"/>
        </w:rPr>
      </w:pPr>
      <w:r>
        <w:rPr>
          <w:rFonts w:ascii="Sylfaen" w:eastAsia="Sylfaen_PDF_Subset" w:hAnsi="Sylfaen" w:cs="Sylfaen"/>
        </w:rPr>
        <w:t xml:space="preserve">ამასთან, </w:t>
      </w:r>
      <w:r w:rsidRPr="00560416">
        <w:rPr>
          <w:rFonts w:ascii="Sylfaen" w:eastAsia="Sylfaen_PDF_Subset" w:hAnsi="Sylfaen" w:cs="Sylfaen"/>
        </w:rPr>
        <w:t>2017 წლის</w:t>
      </w:r>
      <w:r w:rsidRPr="00945CE0">
        <w:rPr>
          <w:rFonts w:ascii="Sylfaen" w:eastAsia="Sylfaen_PDF_Subset" w:hAnsi="Sylfaen" w:cs="Sylfaen"/>
        </w:rPr>
        <w:t xml:space="preserve"> </w:t>
      </w:r>
      <w:r w:rsidRPr="00164D34">
        <w:rPr>
          <w:rFonts w:ascii="Sylfaen" w:hAnsi="Sylfaen"/>
        </w:rPr>
        <w:t xml:space="preserve">16-19 მაისს შრომის საერთაშორისო ორგანიზაციამ ორგანიზება გაუწია სასწავლო ვიზიტს  სოციალური პარტნიორებისთვის </w:t>
      </w:r>
      <w:r>
        <w:rPr>
          <w:rFonts w:ascii="Sylfaen" w:hAnsi="Sylfaen"/>
        </w:rPr>
        <w:t>ნიდერლანდების სამეფოში</w:t>
      </w:r>
      <w:r w:rsidRPr="00164D34">
        <w:rPr>
          <w:rFonts w:ascii="Sylfaen" w:hAnsi="Sylfaen"/>
        </w:rPr>
        <w:t>, ქ</w:t>
      </w:r>
      <w:r>
        <w:rPr>
          <w:rFonts w:ascii="Sylfaen" w:hAnsi="Sylfaen"/>
        </w:rPr>
        <w:t xml:space="preserve">ალაქ </w:t>
      </w:r>
      <w:r w:rsidRPr="00164D34">
        <w:rPr>
          <w:rFonts w:ascii="Sylfaen" w:hAnsi="Sylfaen"/>
        </w:rPr>
        <w:t>ჰააგაში.</w:t>
      </w:r>
      <w:r w:rsidRPr="00560416">
        <w:rPr>
          <w:rFonts w:ascii="Sylfaen" w:hAnsi="Sylfaen"/>
          <w:b/>
        </w:rPr>
        <w:t xml:space="preserve"> </w:t>
      </w:r>
      <w:r w:rsidRPr="00164D34">
        <w:rPr>
          <w:rFonts w:ascii="Sylfaen" w:eastAsia="Times New Roman" w:hAnsi="Sylfaen"/>
        </w:rPr>
        <w:t>სასწავლო ვიზიტი მიზნად ისახავდა სამმხრივი სოციალური დიალოგის ინსტიტუციური და ოპერაციული მახასიათებლების სოციალური პარტნიორებისთვის გაცნობას.</w:t>
      </w:r>
      <w:r>
        <w:rPr>
          <w:rFonts w:ascii="Sylfaen" w:hAnsi="Sylfaen"/>
          <w:b/>
        </w:rPr>
        <w:t xml:space="preserve"> </w:t>
      </w:r>
      <w:r w:rsidRPr="00164D34">
        <w:rPr>
          <w:rFonts w:ascii="Sylfaen" w:eastAsia="Times New Roman" w:hAnsi="Sylfaen"/>
        </w:rPr>
        <w:t xml:space="preserve">ვიზიტის ფარგლებში საქართველოს დელეგაციას მიეცა საშუალება გაცნობოდა </w:t>
      </w:r>
      <w:r>
        <w:rPr>
          <w:rFonts w:ascii="Sylfaen" w:eastAsia="Times New Roman" w:hAnsi="Sylfaen"/>
        </w:rPr>
        <w:t>ნიდერლანდებში</w:t>
      </w:r>
      <w:r w:rsidRPr="00164D34">
        <w:rPr>
          <w:rFonts w:ascii="Sylfaen" w:eastAsia="Times New Roman" w:hAnsi="Sylfaen"/>
        </w:rPr>
        <w:t xml:space="preserve"> </w:t>
      </w:r>
      <w:r>
        <w:rPr>
          <w:rFonts w:ascii="Sylfaen" w:eastAsia="Times New Roman" w:hAnsi="Sylfaen"/>
        </w:rPr>
        <w:t>არსებულ</w:t>
      </w:r>
      <w:r w:rsidRPr="00164D34">
        <w:rPr>
          <w:rFonts w:ascii="Sylfaen" w:eastAsia="Times New Roman" w:hAnsi="Sylfaen"/>
        </w:rPr>
        <w:t xml:space="preserve"> სისტემას</w:t>
      </w:r>
      <w:r>
        <w:rPr>
          <w:rFonts w:ascii="Sylfaen" w:eastAsia="Times New Roman" w:hAnsi="Sylfaen"/>
        </w:rPr>
        <w:t xml:space="preserve">. </w:t>
      </w:r>
      <w:r w:rsidRPr="00164D34">
        <w:rPr>
          <w:rFonts w:ascii="Sylfaen" w:eastAsia="Times New Roman" w:hAnsi="Sylfaen"/>
        </w:rPr>
        <w:t>სასწავლო ვიზიტის განმავლობაში შეხვედრები  გაიმართა</w:t>
      </w:r>
      <w:r>
        <w:rPr>
          <w:rFonts w:ascii="Sylfaen" w:eastAsia="Times New Roman" w:hAnsi="Sylfaen"/>
        </w:rPr>
        <w:t xml:space="preserve"> მთავრობის, ბიზნესის და დასაქმებულთა წარმომადგენლებთან.</w:t>
      </w:r>
      <w:r w:rsidRPr="00164D34">
        <w:rPr>
          <w:rFonts w:ascii="Sylfaen" w:eastAsia="Times New Roman" w:hAnsi="Sylfaen"/>
        </w:rPr>
        <w:t xml:space="preserve"> საქართველოს დელეგაცია</w:t>
      </w:r>
      <w:r>
        <w:rPr>
          <w:rFonts w:ascii="Sylfaen" w:eastAsia="Times New Roman" w:hAnsi="Sylfaen"/>
        </w:rPr>
        <w:t>მ შეხვედრა გამართა</w:t>
      </w:r>
      <w:r w:rsidRPr="00164D34">
        <w:rPr>
          <w:rFonts w:ascii="Sylfaen" w:eastAsia="Times New Roman" w:hAnsi="Sylfaen"/>
        </w:rPr>
        <w:t xml:space="preserve"> </w:t>
      </w:r>
      <w:r>
        <w:rPr>
          <w:rFonts w:ascii="Sylfaen" w:eastAsia="Times New Roman" w:hAnsi="Sylfaen"/>
        </w:rPr>
        <w:t>ნიდერლანდების სამეფოს</w:t>
      </w:r>
      <w:r w:rsidRPr="00164D34">
        <w:rPr>
          <w:rFonts w:ascii="Sylfaen" w:eastAsia="Times New Roman" w:hAnsi="Sylfaen"/>
        </w:rPr>
        <w:t xml:space="preserve"> სოციალურ და ეკონომიკურ საბჭო</w:t>
      </w:r>
      <w:r>
        <w:rPr>
          <w:rFonts w:ascii="Sylfaen" w:eastAsia="Times New Roman" w:hAnsi="Sylfaen"/>
        </w:rPr>
        <w:t>ში</w:t>
      </w:r>
      <w:r w:rsidRPr="00164D34">
        <w:rPr>
          <w:rFonts w:ascii="Sylfaen" w:eastAsia="Times New Roman" w:hAnsi="Sylfaen"/>
        </w:rPr>
        <w:t>, რომლის შემადგენლობაშიც შედიან დამსაქმებელთა და დასაქმებულთა წარმომადგენლები (ჯგუფები) და დამოუკიდებელი ექსპერტები, პროფესიული კავშირების კონფედერაცია და დამსაქმებელთა გაერთიანებ</w:t>
      </w:r>
      <w:r>
        <w:rPr>
          <w:rFonts w:ascii="Sylfaen" w:eastAsia="Times New Roman" w:hAnsi="Sylfaen"/>
        </w:rPr>
        <w:t>ები</w:t>
      </w:r>
      <w:r w:rsidRPr="00164D34">
        <w:rPr>
          <w:rFonts w:ascii="Sylfaen" w:eastAsia="Times New Roman" w:hAnsi="Sylfaen"/>
        </w:rPr>
        <w:t xml:space="preserve">. </w:t>
      </w:r>
    </w:p>
    <w:p w14:paraId="43AA5715" w14:textId="77777777" w:rsidR="00EA210A" w:rsidRPr="008F334D" w:rsidRDefault="00EA210A" w:rsidP="00EA210A">
      <w:pPr>
        <w:spacing w:line="240" w:lineRule="auto"/>
        <w:jc w:val="both"/>
        <w:rPr>
          <w:rFonts w:ascii="Sylfaen" w:hAnsi="Sylfaen" w:cs="Times New Roman"/>
        </w:rPr>
      </w:pPr>
      <w:r w:rsidRPr="008F334D">
        <w:rPr>
          <w:rFonts w:ascii="Sylfaen" w:eastAsia="Merriweather" w:hAnsi="Sylfaen" w:cs="Sylfaen"/>
        </w:rPr>
        <w:t>ამოცანა</w:t>
      </w:r>
      <w:r w:rsidRPr="008F334D">
        <w:rPr>
          <w:rFonts w:ascii="Sylfaen" w:eastAsia="Merriweather" w:hAnsi="Sylfaen" w:cs="Merriweather"/>
        </w:rPr>
        <w:t xml:space="preserve">: </w:t>
      </w:r>
      <w:r w:rsidRPr="008F334D">
        <w:rPr>
          <w:rFonts w:ascii="Sylfaen" w:hAnsi="Sylfaen" w:cs="Times New Roman"/>
        </w:rPr>
        <w:t xml:space="preserve">20.1.5. </w:t>
      </w:r>
      <w:r w:rsidRPr="008F334D">
        <w:rPr>
          <w:rFonts w:ascii="Sylfaen" w:hAnsi="Sylfaen" w:cs="Sylfaen"/>
        </w:rPr>
        <w:t>შრომითი</w:t>
      </w:r>
      <w:r w:rsidRPr="008F334D">
        <w:rPr>
          <w:rFonts w:ascii="Sylfaen" w:hAnsi="Sylfaen" w:cs="Times New Roman"/>
        </w:rPr>
        <w:t xml:space="preserve"> </w:t>
      </w:r>
      <w:r w:rsidRPr="008F334D">
        <w:rPr>
          <w:rFonts w:ascii="Sylfaen" w:hAnsi="Sylfaen" w:cs="Sylfaen"/>
        </w:rPr>
        <w:t>უფლებების</w:t>
      </w:r>
      <w:r w:rsidRPr="008F334D">
        <w:rPr>
          <w:rFonts w:ascii="Sylfaen" w:hAnsi="Sylfaen" w:cs="Times New Roman"/>
        </w:rPr>
        <w:t xml:space="preserve"> </w:t>
      </w:r>
      <w:r w:rsidRPr="008F334D">
        <w:rPr>
          <w:rFonts w:ascii="Sylfaen" w:hAnsi="Sylfaen" w:cs="Sylfaen"/>
        </w:rPr>
        <w:t>დაცვის</w:t>
      </w:r>
      <w:r w:rsidRPr="008F334D">
        <w:rPr>
          <w:rFonts w:ascii="Sylfaen" w:hAnsi="Sylfaen" w:cs="Times New Roman"/>
        </w:rPr>
        <w:t xml:space="preserve">  </w:t>
      </w:r>
      <w:r w:rsidRPr="008F334D">
        <w:rPr>
          <w:rFonts w:ascii="Sylfaen" w:hAnsi="Sylfaen" w:cs="Sylfaen"/>
        </w:rPr>
        <w:t>ინსტიტუციური</w:t>
      </w:r>
      <w:r w:rsidRPr="008F334D">
        <w:rPr>
          <w:rFonts w:ascii="Sylfaen" w:hAnsi="Sylfaen" w:cs="Times New Roman"/>
        </w:rPr>
        <w:t xml:space="preserve"> </w:t>
      </w:r>
      <w:r w:rsidRPr="008F334D">
        <w:rPr>
          <w:rFonts w:ascii="Sylfaen" w:hAnsi="Sylfaen" w:cs="Sylfaen"/>
        </w:rPr>
        <w:t>მექანიზმების</w:t>
      </w:r>
      <w:r w:rsidRPr="008F334D">
        <w:rPr>
          <w:rFonts w:ascii="Sylfaen" w:hAnsi="Sylfaen" w:cs="Times New Roman"/>
        </w:rPr>
        <w:t xml:space="preserve"> </w:t>
      </w:r>
      <w:r w:rsidRPr="008F334D">
        <w:rPr>
          <w:rFonts w:ascii="Sylfaen" w:hAnsi="Sylfaen" w:cs="Sylfaen"/>
        </w:rPr>
        <w:t>განვითარება</w:t>
      </w:r>
    </w:p>
    <w:p w14:paraId="78DB9DB0" w14:textId="77777777" w:rsidR="00EA210A" w:rsidRPr="008F334D" w:rsidRDefault="00EA210A" w:rsidP="00EA210A">
      <w:pPr>
        <w:spacing w:line="240" w:lineRule="auto"/>
        <w:ind w:left="567"/>
        <w:jc w:val="both"/>
        <w:rPr>
          <w:rFonts w:ascii="Sylfaen" w:hAnsi="Sylfaen" w:cs="Times New Roman"/>
          <w:u w:val="single"/>
        </w:rPr>
      </w:pPr>
      <w:r w:rsidRPr="008F334D">
        <w:rPr>
          <w:rFonts w:ascii="Sylfaen" w:hAnsi="Sylfaen" w:cs="Sylfaen"/>
          <w:u w:val="single"/>
        </w:rPr>
        <w:t xml:space="preserve">საქმიანობა: </w:t>
      </w:r>
      <w:r w:rsidRPr="008F334D">
        <w:rPr>
          <w:rFonts w:ascii="Sylfaen" w:hAnsi="Sylfaen" w:cs="Times New Roman"/>
          <w:u w:val="single"/>
        </w:rPr>
        <w:t xml:space="preserve">20.1.5.1. </w:t>
      </w:r>
      <w:r w:rsidRPr="008F334D">
        <w:rPr>
          <w:rFonts w:ascii="Sylfaen" w:hAnsi="Sylfaen" w:cs="Sylfaen"/>
          <w:u w:val="single"/>
        </w:rPr>
        <w:t>საქართველოს</w:t>
      </w:r>
      <w:r w:rsidRPr="008F334D">
        <w:rPr>
          <w:rFonts w:ascii="Sylfaen" w:hAnsi="Sylfaen" w:cs="Times New Roman"/>
          <w:u w:val="single"/>
        </w:rPr>
        <w:t xml:space="preserve"> </w:t>
      </w:r>
      <w:r w:rsidRPr="008F334D">
        <w:rPr>
          <w:rFonts w:ascii="Sylfaen" w:hAnsi="Sylfaen" w:cs="Sylfaen"/>
          <w:u w:val="single"/>
        </w:rPr>
        <w:t>შრომის</w:t>
      </w:r>
      <w:r w:rsidRPr="008F334D">
        <w:rPr>
          <w:rFonts w:ascii="Sylfaen" w:hAnsi="Sylfaen" w:cs="Times New Roman"/>
          <w:u w:val="single"/>
        </w:rPr>
        <w:t xml:space="preserve">, </w:t>
      </w:r>
      <w:r w:rsidRPr="008F334D">
        <w:rPr>
          <w:rFonts w:ascii="Sylfaen" w:hAnsi="Sylfaen" w:cs="Sylfaen"/>
          <w:u w:val="single"/>
        </w:rPr>
        <w:t>ჯანმრთელობისა</w:t>
      </w:r>
      <w:r w:rsidRPr="008F334D">
        <w:rPr>
          <w:rFonts w:ascii="Sylfaen" w:hAnsi="Sylfaen" w:cs="Times New Roman"/>
          <w:u w:val="single"/>
        </w:rPr>
        <w:t xml:space="preserve"> </w:t>
      </w:r>
      <w:r w:rsidRPr="008F334D">
        <w:rPr>
          <w:rFonts w:ascii="Sylfaen" w:hAnsi="Sylfaen" w:cs="Sylfaen"/>
          <w:u w:val="single"/>
        </w:rPr>
        <w:t>და</w:t>
      </w:r>
      <w:r w:rsidRPr="008F334D">
        <w:rPr>
          <w:rFonts w:ascii="Sylfaen" w:hAnsi="Sylfaen" w:cs="Times New Roman"/>
          <w:u w:val="single"/>
        </w:rPr>
        <w:t xml:space="preserve"> </w:t>
      </w:r>
      <w:r w:rsidRPr="008F334D">
        <w:rPr>
          <w:rFonts w:ascii="Sylfaen" w:hAnsi="Sylfaen" w:cs="Sylfaen"/>
          <w:u w:val="single"/>
        </w:rPr>
        <w:t>სოციალური</w:t>
      </w:r>
      <w:r w:rsidRPr="008F334D">
        <w:rPr>
          <w:rFonts w:ascii="Sylfaen" w:hAnsi="Sylfaen" w:cs="Times New Roman"/>
          <w:u w:val="single"/>
        </w:rPr>
        <w:t xml:space="preserve"> </w:t>
      </w:r>
      <w:r w:rsidRPr="008F334D">
        <w:rPr>
          <w:rFonts w:ascii="Sylfaen" w:hAnsi="Sylfaen" w:cs="Sylfaen"/>
          <w:u w:val="single"/>
        </w:rPr>
        <w:t>დაცვის</w:t>
      </w:r>
      <w:r w:rsidRPr="008F334D">
        <w:rPr>
          <w:rFonts w:ascii="Sylfaen" w:hAnsi="Sylfaen" w:cs="Times New Roman"/>
          <w:u w:val="single"/>
        </w:rPr>
        <w:t xml:space="preserve"> </w:t>
      </w:r>
      <w:r w:rsidRPr="008F334D">
        <w:rPr>
          <w:rFonts w:ascii="Sylfaen" w:hAnsi="Sylfaen" w:cs="Sylfaen"/>
          <w:u w:val="single"/>
        </w:rPr>
        <w:t>სამინისტროს</w:t>
      </w:r>
      <w:r w:rsidRPr="008F334D">
        <w:rPr>
          <w:rFonts w:ascii="Sylfaen" w:hAnsi="Sylfaen" w:cs="Times New Roman"/>
          <w:u w:val="single"/>
        </w:rPr>
        <w:t xml:space="preserve"> </w:t>
      </w:r>
      <w:r w:rsidRPr="008F334D">
        <w:rPr>
          <w:rFonts w:ascii="Sylfaen" w:hAnsi="Sylfaen" w:cs="Sylfaen"/>
          <w:u w:val="single"/>
        </w:rPr>
        <w:t>ფარგლებში</w:t>
      </w:r>
      <w:r w:rsidRPr="008F334D">
        <w:rPr>
          <w:rFonts w:ascii="Sylfaen" w:hAnsi="Sylfaen" w:cs="Times New Roman"/>
          <w:u w:val="single"/>
        </w:rPr>
        <w:t xml:space="preserve"> </w:t>
      </w:r>
      <w:r w:rsidRPr="008F334D">
        <w:rPr>
          <w:rFonts w:ascii="Sylfaen" w:hAnsi="Sylfaen" w:cs="Sylfaen"/>
          <w:u w:val="single"/>
        </w:rPr>
        <w:t>შექმნილი</w:t>
      </w:r>
      <w:r w:rsidRPr="008F334D">
        <w:rPr>
          <w:rFonts w:ascii="Sylfaen" w:hAnsi="Sylfaen" w:cs="Times New Roman"/>
          <w:u w:val="single"/>
        </w:rPr>
        <w:t xml:space="preserve"> </w:t>
      </w:r>
      <w:r w:rsidRPr="008F334D">
        <w:rPr>
          <w:rFonts w:ascii="Sylfaen" w:hAnsi="Sylfaen" w:cs="Sylfaen"/>
          <w:u w:val="single"/>
        </w:rPr>
        <w:t>შრომის</w:t>
      </w:r>
      <w:r w:rsidRPr="008F334D">
        <w:rPr>
          <w:rFonts w:ascii="Sylfaen" w:hAnsi="Sylfaen" w:cs="Times New Roman"/>
          <w:u w:val="single"/>
        </w:rPr>
        <w:t xml:space="preserve"> </w:t>
      </w:r>
      <w:r w:rsidRPr="008F334D">
        <w:rPr>
          <w:rFonts w:ascii="Sylfaen" w:hAnsi="Sylfaen" w:cs="Sylfaen"/>
          <w:u w:val="single"/>
        </w:rPr>
        <w:t>პირობების</w:t>
      </w:r>
      <w:r w:rsidRPr="008F334D">
        <w:rPr>
          <w:rFonts w:ascii="Sylfaen" w:hAnsi="Sylfaen" w:cs="Times New Roman"/>
          <w:u w:val="single"/>
        </w:rPr>
        <w:t xml:space="preserve"> </w:t>
      </w:r>
      <w:r w:rsidRPr="008F334D">
        <w:rPr>
          <w:rFonts w:ascii="Sylfaen" w:hAnsi="Sylfaen" w:cs="Sylfaen"/>
          <w:u w:val="single"/>
        </w:rPr>
        <w:t>ინსპექტირების</w:t>
      </w:r>
      <w:r w:rsidRPr="008F334D">
        <w:rPr>
          <w:rFonts w:ascii="Sylfaen" w:hAnsi="Sylfaen" w:cs="Times New Roman"/>
          <w:u w:val="single"/>
        </w:rPr>
        <w:t xml:space="preserve"> </w:t>
      </w:r>
      <w:r w:rsidRPr="008F334D">
        <w:rPr>
          <w:rFonts w:ascii="Sylfaen" w:hAnsi="Sylfaen" w:cs="Sylfaen"/>
          <w:u w:val="single"/>
        </w:rPr>
        <w:t>დეპარტამენტის</w:t>
      </w:r>
      <w:r w:rsidRPr="008F334D">
        <w:rPr>
          <w:rFonts w:ascii="Sylfaen" w:hAnsi="Sylfaen" w:cs="Times New Roman"/>
          <w:u w:val="single"/>
        </w:rPr>
        <w:t xml:space="preserve"> </w:t>
      </w:r>
      <w:r w:rsidRPr="008F334D">
        <w:rPr>
          <w:rFonts w:ascii="Sylfaen" w:hAnsi="Sylfaen" w:cs="Sylfaen"/>
          <w:u w:val="single"/>
        </w:rPr>
        <w:t>კომპეტენციის</w:t>
      </w:r>
      <w:r w:rsidRPr="008F334D">
        <w:rPr>
          <w:rFonts w:ascii="Sylfaen" w:hAnsi="Sylfaen" w:cs="Times New Roman"/>
          <w:u w:val="single"/>
        </w:rPr>
        <w:t xml:space="preserve"> </w:t>
      </w:r>
      <w:r w:rsidRPr="008F334D">
        <w:rPr>
          <w:rFonts w:ascii="Sylfaen" w:hAnsi="Sylfaen" w:cs="Sylfaen"/>
          <w:u w:val="single"/>
        </w:rPr>
        <w:t>გაფართოება</w:t>
      </w:r>
    </w:p>
    <w:p w14:paraId="1C3D59B5" w14:textId="77777777" w:rsidR="00EA210A" w:rsidRDefault="00EA210A" w:rsidP="00EA210A">
      <w:pPr>
        <w:spacing w:line="240" w:lineRule="auto"/>
        <w:ind w:left="567"/>
        <w:jc w:val="both"/>
        <w:rPr>
          <w:rFonts w:ascii="Sylfaen" w:hAnsi="Sylfaen" w:cs="Sylfaen"/>
          <w:i/>
        </w:rPr>
      </w:pPr>
      <w:r w:rsidRPr="008F334D">
        <w:rPr>
          <w:rFonts w:ascii="Sylfaen" w:hAnsi="Sylfaen" w:cs="Sylfaen"/>
          <w:i/>
        </w:rPr>
        <w:t>ინდიკატორი</w:t>
      </w:r>
      <w:r w:rsidRPr="008F334D">
        <w:rPr>
          <w:rFonts w:ascii="Sylfaen" w:hAnsi="Sylfaen" w:cs="Times New Roman"/>
          <w:i/>
        </w:rPr>
        <w:t xml:space="preserve">: 1. </w:t>
      </w:r>
      <w:r w:rsidRPr="008F334D">
        <w:rPr>
          <w:rFonts w:ascii="Sylfaen" w:hAnsi="Sylfaen" w:cs="Sylfaen"/>
          <w:i/>
        </w:rPr>
        <w:t>დაწყებულია</w:t>
      </w:r>
      <w:r w:rsidRPr="008F334D">
        <w:rPr>
          <w:rFonts w:ascii="Sylfaen" w:hAnsi="Sylfaen" w:cs="Times New Roman"/>
          <w:i/>
        </w:rPr>
        <w:t xml:space="preserve"> </w:t>
      </w:r>
      <w:r w:rsidRPr="008F334D">
        <w:rPr>
          <w:rFonts w:ascii="Sylfaen" w:hAnsi="Sylfaen" w:cs="Sylfaen"/>
          <w:i/>
        </w:rPr>
        <w:t>კონსულტაციები</w:t>
      </w:r>
      <w:r w:rsidRPr="008F334D">
        <w:rPr>
          <w:rFonts w:ascii="Sylfaen" w:hAnsi="Sylfaen" w:cs="Times New Roman"/>
          <w:i/>
        </w:rPr>
        <w:t xml:space="preserve"> </w:t>
      </w:r>
      <w:r w:rsidRPr="008F334D">
        <w:rPr>
          <w:rFonts w:ascii="Sylfaen" w:hAnsi="Sylfaen" w:cs="Sylfaen"/>
          <w:i/>
        </w:rPr>
        <w:t>შრომის</w:t>
      </w:r>
      <w:r w:rsidRPr="008F334D">
        <w:rPr>
          <w:rFonts w:ascii="Sylfaen" w:hAnsi="Sylfaen" w:cs="Times New Roman"/>
          <w:i/>
        </w:rPr>
        <w:t xml:space="preserve"> </w:t>
      </w:r>
      <w:r w:rsidRPr="008F334D">
        <w:rPr>
          <w:rFonts w:ascii="Sylfaen" w:hAnsi="Sylfaen" w:cs="Sylfaen"/>
          <w:i/>
        </w:rPr>
        <w:t>პირობების</w:t>
      </w:r>
      <w:r w:rsidRPr="008F334D">
        <w:rPr>
          <w:rFonts w:ascii="Sylfaen" w:hAnsi="Sylfaen" w:cs="Times New Roman"/>
          <w:i/>
        </w:rPr>
        <w:t xml:space="preserve"> </w:t>
      </w:r>
      <w:r w:rsidRPr="008F334D">
        <w:rPr>
          <w:rFonts w:ascii="Sylfaen" w:hAnsi="Sylfaen" w:cs="Sylfaen"/>
          <w:i/>
        </w:rPr>
        <w:t>ინსპექტირების</w:t>
      </w:r>
      <w:r w:rsidRPr="008F334D">
        <w:rPr>
          <w:rFonts w:ascii="Sylfaen" w:hAnsi="Sylfaen" w:cs="Times New Roman"/>
          <w:i/>
        </w:rPr>
        <w:t xml:space="preserve"> </w:t>
      </w:r>
      <w:r w:rsidRPr="008F334D">
        <w:rPr>
          <w:rFonts w:ascii="Sylfaen" w:hAnsi="Sylfaen" w:cs="Sylfaen"/>
          <w:i/>
        </w:rPr>
        <w:t>დეპარტამენტის</w:t>
      </w:r>
      <w:r w:rsidRPr="008F334D">
        <w:rPr>
          <w:rFonts w:ascii="Sylfaen" w:hAnsi="Sylfaen" w:cs="Times New Roman"/>
          <w:i/>
        </w:rPr>
        <w:t xml:space="preserve"> </w:t>
      </w:r>
      <w:r w:rsidRPr="008F334D">
        <w:rPr>
          <w:rFonts w:ascii="Sylfaen" w:hAnsi="Sylfaen" w:cs="Sylfaen"/>
          <w:i/>
        </w:rPr>
        <w:t>უფლებამოსილების</w:t>
      </w:r>
      <w:r w:rsidRPr="008F334D">
        <w:rPr>
          <w:rFonts w:ascii="Sylfaen" w:hAnsi="Sylfaen" w:cs="Times New Roman"/>
          <w:i/>
        </w:rPr>
        <w:t xml:space="preserve"> </w:t>
      </w:r>
      <w:r w:rsidRPr="008F334D">
        <w:rPr>
          <w:rFonts w:ascii="Sylfaen" w:hAnsi="Sylfaen" w:cs="Sylfaen"/>
          <w:i/>
        </w:rPr>
        <w:t>გაზრდასთან</w:t>
      </w:r>
      <w:r w:rsidRPr="008F334D">
        <w:rPr>
          <w:rFonts w:ascii="Sylfaen" w:hAnsi="Sylfaen" w:cs="Times New Roman"/>
          <w:i/>
        </w:rPr>
        <w:t xml:space="preserve"> </w:t>
      </w:r>
      <w:r w:rsidRPr="008F334D">
        <w:rPr>
          <w:rFonts w:ascii="Sylfaen" w:hAnsi="Sylfaen" w:cs="Sylfaen"/>
          <w:i/>
        </w:rPr>
        <w:t>დაკავშირებით</w:t>
      </w:r>
      <w:r w:rsidRPr="008F334D">
        <w:rPr>
          <w:rFonts w:ascii="Sylfaen" w:hAnsi="Sylfaen" w:cs="Times New Roman"/>
          <w:i/>
        </w:rPr>
        <w:t>; 2.</w:t>
      </w:r>
      <w:r w:rsidRPr="008F334D">
        <w:rPr>
          <w:rFonts w:ascii="Sylfaen" w:hAnsi="Sylfaen" w:cs="Sylfaen"/>
          <w:i/>
        </w:rPr>
        <w:t xml:space="preserve"> ინიცირებულია</w:t>
      </w:r>
      <w:r w:rsidRPr="008F334D">
        <w:rPr>
          <w:rFonts w:ascii="Sylfaen" w:hAnsi="Sylfaen" w:cs="Times New Roman"/>
          <w:i/>
        </w:rPr>
        <w:t xml:space="preserve"> </w:t>
      </w:r>
      <w:r w:rsidRPr="008F334D">
        <w:rPr>
          <w:rFonts w:ascii="Sylfaen" w:hAnsi="Sylfaen" w:cs="Sylfaen"/>
          <w:i/>
        </w:rPr>
        <w:t>ცვლილებები</w:t>
      </w:r>
      <w:r w:rsidRPr="008F334D">
        <w:rPr>
          <w:rFonts w:ascii="Sylfaen" w:hAnsi="Sylfaen" w:cs="Times New Roman"/>
          <w:i/>
        </w:rPr>
        <w:t xml:space="preserve"> </w:t>
      </w:r>
      <w:r w:rsidRPr="008F334D">
        <w:rPr>
          <w:rFonts w:ascii="Sylfaen" w:hAnsi="Sylfaen" w:cs="Sylfaen"/>
          <w:i/>
        </w:rPr>
        <w:t>შესაბამისი სამართლებრივ</w:t>
      </w:r>
      <w:r w:rsidRPr="008F334D">
        <w:rPr>
          <w:rFonts w:ascii="Sylfaen" w:hAnsi="Sylfaen" w:cs="Times New Roman"/>
          <w:i/>
        </w:rPr>
        <w:t xml:space="preserve"> </w:t>
      </w:r>
      <w:r w:rsidRPr="008F334D">
        <w:rPr>
          <w:rFonts w:ascii="Sylfaen" w:hAnsi="Sylfaen" w:cs="Sylfaen"/>
          <w:i/>
        </w:rPr>
        <w:t>აქტში</w:t>
      </w:r>
      <w:r w:rsidRPr="008F334D">
        <w:rPr>
          <w:rFonts w:ascii="Sylfaen" w:hAnsi="Sylfaen" w:cs="Times New Roman"/>
          <w:i/>
        </w:rPr>
        <w:t xml:space="preserve"> </w:t>
      </w:r>
      <w:r w:rsidRPr="008F334D">
        <w:rPr>
          <w:rFonts w:ascii="Sylfaen" w:hAnsi="Sylfaen" w:cs="Sylfaen"/>
          <w:i/>
        </w:rPr>
        <w:t>შრომის</w:t>
      </w:r>
      <w:r w:rsidRPr="008F334D">
        <w:rPr>
          <w:rFonts w:ascii="Sylfaen" w:hAnsi="Sylfaen" w:cs="Times New Roman"/>
          <w:i/>
        </w:rPr>
        <w:t xml:space="preserve"> </w:t>
      </w:r>
      <w:r w:rsidRPr="008F334D">
        <w:rPr>
          <w:rFonts w:ascii="Sylfaen" w:hAnsi="Sylfaen" w:cs="Sylfaen"/>
          <w:i/>
        </w:rPr>
        <w:t>პირობების</w:t>
      </w:r>
      <w:r w:rsidRPr="008F334D">
        <w:rPr>
          <w:rFonts w:ascii="Sylfaen" w:hAnsi="Sylfaen" w:cs="Times New Roman"/>
          <w:i/>
        </w:rPr>
        <w:t xml:space="preserve"> </w:t>
      </w:r>
      <w:r w:rsidRPr="008F334D">
        <w:rPr>
          <w:rFonts w:ascii="Sylfaen" w:hAnsi="Sylfaen" w:cs="Sylfaen"/>
          <w:i/>
        </w:rPr>
        <w:t>ინსპექტირების</w:t>
      </w:r>
      <w:r w:rsidRPr="008F334D">
        <w:rPr>
          <w:rFonts w:ascii="Sylfaen" w:hAnsi="Sylfaen" w:cs="Times New Roman"/>
          <w:i/>
        </w:rPr>
        <w:t xml:space="preserve"> </w:t>
      </w:r>
      <w:r w:rsidRPr="008F334D">
        <w:rPr>
          <w:rFonts w:ascii="Sylfaen" w:hAnsi="Sylfaen" w:cs="Sylfaen"/>
          <w:i/>
        </w:rPr>
        <w:t>დეპარტამენტის</w:t>
      </w:r>
      <w:r w:rsidRPr="008F334D">
        <w:rPr>
          <w:rFonts w:ascii="Sylfaen" w:hAnsi="Sylfaen" w:cs="Times New Roman"/>
          <w:i/>
        </w:rPr>
        <w:t xml:space="preserve"> </w:t>
      </w:r>
      <w:r w:rsidRPr="008F334D">
        <w:rPr>
          <w:rFonts w:ascii="Sylfaen" w:hAnsi="Sylfaen" w:cs="Sylfaen"/>
          <w:i/>
        </w:rPr>
        <w:t>კომპეტენციის</w:t>
      </w:r>
      <w:r w:rsidRPr="008F334D">
        <w:rPr>
          <w:rFonts w:ascii="Sylfaen" w:hAnsi="Sylfaen" w:cs="Times New Roman"/>
          <w:i/>
        </w:rPr>
        <w:t xml:space="preserve"> </w:t>
      </w:r>
      <w:r w:rsidRPr="008F334D">
        <w:rPr>
          <w:rFonts w:ascii="Sylfaen" w:hAnsi="Sylfaen" w:cs="Sylfaen"/>
          <w:i/>
        </w:rPr>
        <w:t>გაძლიერებისა</w:t>
      </w:r>
      <w:r w:rsidRPr="008F334D">
        <w:rPr>
          <w:rFonts w:ascii="Sylfaen" w:hAnsi="Sylfaen" w:cs="Times New Roman"/>
          <w:i/>
        </w:rPr>
        <w:t xml:space="preserve"> </w:t>
      </w:r>
      <w:r w:rsidRPr="008F334D">
        <w:rPr>
          <w:rFonts w:ascii="Sylfaen" w:hAnsi="Sylfaen" w:cs="Sylfaen"/>
          <w:i/>
        </w:rPr>
        <w:t>და</w:t>
      </w:r>
      <w:r w:rsidRPr="008F334D">
        <w:rPr>
          <w:rFonts w:ascii="Sylfaen" w:hAnsi="Sylfaen" w:cs="Times New Roman"/>
          <w:i/>
        </w:rPr>
        <w:t xml:space="preserve"> </w:t>
      </w:r>
      <w:r w:rsidRPr="008F334D">
        <w:rPr>
          <w:rFonts w:ascii="Sylfaen" w:hAnsi="Sylfaen" w:cs="Sylfaen"/>
          <w:i/>
        </w:rPr>
        <w:t>ეფექტიანობის გაზრდის</w:t>
      </w:r>
      <w:r w:rsidRPr="008F334D">
        <w:rPr>
          <w:rFonts w:ascii="Sylfaen" w:hAnsi="Sylfaen" w:cs="Times New Roman"/>
          <w:i/>
        </w:rPr>
        <w:t xml:space="preserve"> </w:t>
      </w:r>
      <w:r w:rsidRPr="008F334D">
        <w:rPr>
          <w:rFonts w:ascii="Sylfaen" w:hAnsi="Sylfaen" w:cs="Sylfaen"/>
          <w:i/>
        </w:rPr>
        <w:t>მიზნით</w:t>
      </w:r>
    </w:p>
    <w:p w14:paraId="78A73676" w14:textId="77777777" w:rsidR="00EA210A" w:rsidRPr="00164D34" w:rsidRDefault="00EA210A" w:rsidP="00EA210A">
      <w:pPr>
        <w:spacing w:line="240" w:lineRule="auto"/>
        <w:jc w:val="both"/>
        <w:rPr>
          <w:rFonts w:ascii="Sylfaen" w:hAnsi="Sylfaen" w:cs="Sylfaen"/>
          <w:b/>
        </w:rPr>
      </w:pPr>
      <w:r w:rsidRPr="00164D34">
        <w:rPr>
          <w:rFonts w:ascii="Sylfaen" w:hAnsi="Sylfaen" w:cs="Sylfaen"/>
          <w:b/>
        </w:rPr>
        <w:t xml:space="preserve">სტატუსი: </w:t>
      </w:r>
      <w:r>
        <w:rPr>
          <w:rFonts w:ascii="Sylfaen" w:hAnsi="Sylfaen" w:cs="Sylfaen"/>
          <w:b/>
        </w:rPr>
        <w:t xml:space="preserve">ნაწილობრივ </w:t>
      </w:r>
      <w:r w:rsidRPr="00164D34">
        <w:rPr>
          <w:rFonts w:ascii="Sylfaen" w:hAnsi="Sylfaen" w:cs="Sylfaen"/>
          <w:b/>
        </w:rPr>
        <w:t>შესრულებული</w:t>
      </w:r>
    </w:p>
    <w:p w14:paraId="41E15889" w14:textId="77777777" w:rsidR="00EA210A" w:rsidRPr="008F334D" w:rsidRDefault="00EA210A" w:rsidP="00EA210A">
      <w:pPr>
        <w:spacing w:line="240" w:lineRule="auto"/>
        <w:contextualSpacing/>
        <w:jc w:val="both"/>
        <w:rPr>
          <w:rFonts w:ascii="Sylfaen" w:hAnsi="Sylfaen" w:cs="Times New Roman"/>
          <w:i/>
        </w:rPr>
      </w:pPr>
      <w:r w:rsidRPr="008F334D">
        <w:rPr>
          <w:rFonts w:ascii="Sylfaen" w:eastAsia="Calibri" w:hAnsi="Sylfaen" w:cs="Times New Roman"/>
        </w:rPr>
        <w:t xml:space="preserve">2016 </w:t>
      </w:r>
      <w:r w:rsidRPr="008F334D">
        <w:rPr>
          <w:rFonts w:ascii="Sylfaen" w:eastAsia="Calibri" w:hAnsi="Sylfaen" w:cs="Sylfaen"/>
        </w:rPr>
        <w:t>წლის</w:t>
      </w:r>
      <w:r w:rsidRPr="008F334D">
        <w:rPr>
          <w:rFonts w:ascii="Sylfaen" w:eastAsia="Calibri" w:hAnsi="Sylfaen" w:cs="Times New Roman"/>
        </w:rPr>
        <w:t xml:space="preserve"> 18 </w:t>
      </w:r>
      <w:r w:rsidRPr="008F334D">
        <w:rPr>
          <w:rFonts w:ascii="Sylfaen" w:eastAsia="Calibri" w:hAnsi="Sylfaen" w:cs="Sylfaen"/>
        </w:rPr>
        <w:t>იანვრის</w:t>
      </w:r>
      <w:r w:rsidRPr="008F334D">
        <w:rPr>
          <w:rFonts w:ascii="Sylfaen" w:eastAsia="Calibri" w:hAnsi="Sylfaen" w:cs="Times New Roman"/>
        </w:rPr>
        <w:t xml:space="preserve"> </w:t>
      </w:r>
      <w:r w:rsidRPr="008F334D">
        <w:rPr>
          <w:rFonts w:ascii="Sylfaen" w:eastAsia="Calibri" w:hAnsi="Sylfaen" w:cs="Sylfaen"/>
        </w:rPr>
        <w:t>საქართველოს</w:t>
      </w:r>
      <w:r w:rsidRPr="008F334D">
        <w:rPr>
          <w:rFonts w:ascii="Sylfaen" w:eastAsia="Calibri" w:hAnsi="Sylfaen" w:cs="Times New Roman"/>
        </w:rPr>
        <w:t xml:space="preserve"> </w:t>
      </w:r>
      <w:r w:rsidRPr="008F334D">
        <w:rPr>
          <w:rFonts w:ascii="Sylfaen" w:eastAsia="Calibri" w:hAnsi="Sylfaen" w:cs="Sylfaen"/>
        </w:rPr>
        <w:t>მთავრობის</w:t>
      </w:r>
      <w:r w:rsidRPr="008F334D">
        <w:rPr>
          <w:rFonts w:ascii="Sylfaen" w:eastAsia="Calibri" w:hAnsi="Sylfaen" w:cs="Times New Roman"/>
        </w:rPr>
        <w:t xml:space="preserve"> N19 </w:t>
      </w:r>
      <w:r w:rsidRPr="008F334D">
        <w:rPr>
          <w:rFonts w:ascii="Sylfaen" w:eastAsia="Calibri" w:hAnsi="Sylfaen" w:cs="Sylfaen"/>
        </w:rPr>
        <w:t>დადგენილებით</w:t>
      </w:r>
      <w:r w:rsidRPr="008F334D">
        <w:rPr>
          <w:rFonts w:ascii="Sylfaen" w:eastAsia="Calibri" w:hAnsi="Sylfaen" w:cs="Times New Roman"/>
        </w:rPr>
        <w:t xml:space="preserve"> </w:t>
      </w:r>
      <w:r w:rsidRPr="008F334D">
        <w:rPr>
          <w:rFonts w:ascii="Sylfaen" w:eastAsia="Calibri" w:hAnsi="Sylfaen" w:cs="Sylfaen"/>
        </w:rPr>
        <w:t>დამტკიცდა</w:t>
      </w:r>
      <w:r w:rsidRPr="008F334D">
        <w:rPr>
          <w:rFonts w:ascii="Sylfaen" w:eastAsia="Calibri" w:hAnsi="Sylfaen" w:cs="Times New Roman"/>
        </w:rPr>
        <w:t xml:space="preserve"> „</w:t>
      </w:r>
      <w:r w:rsidRPr="008F334D">
        <w:rPr>
          <w:rFonts w:ascii="Sylfaen" w:eastAsia="Calibri" w:hAnsi="Sylfaen" w:cs="Sylfaen"/>
        </w:rPr>
        <w:t>შრომის</w:t>
      </w:r>
      <w:r w:rsidRPr="008F334D">
        <w:rPr>
          <w:rFonts w:ascii="Sylfaen" w:eastAsia="Calibri" w:hAnsi="Sylfaen" w:cs="Times New Roman"/>
        </w:rPr>
        <w:t xml:space="preserve"> </w:t>
      </w:r>
      <w:r w:rsidRPr="008F334D">
        <w:rPr>
          <w:rFonts w:ascii="Sylfaen" w:eastAsia="Calibri" w:hAnsi="Sylfaen" w:cs="Sylfaen"/>
        </w:rPr>
        <w:t>პირობების</w:t>
      </w:r>
      <w:r w:rsidRPr="008F334D">
        <w:rPr>
          <w:rFonts w:ascii="Sylfaen" w:eastAsia="Calibri" w:hAnsi="Sylfaen" w:cs="Times New Roman"/>
        </w:rPr>
        <w:t xml:space="preserve"> </w:t>
      </w:r>
      <w:r w:rsidRPr="008F334D">
        <w:rPr>
          <w:rFonts w:ascii="Sylfaen" w:eastAsia="Calibri" w:hAnsi="Sylfaen" w:cs="Sylfaen"/>
        </w:rPr>
        <w:t>ინსპექტირების</w:t>
      </w:r>
      <w:r w:rsidRPr="008F334D">
        <w:rPr>
          <w:rFonts w:ascii="Sylfaen" w:eastAsia="Calibri" w:hAnsi="Sylfaen" w:cs="Times New Roman"/>
        </w:rPr>
        <w:t xml:space="preserve"> 2016 </w:t>
      </w:r>
      <w:r w:rsidRPr="008F334D">
        <w:rPr>
          <w:rFonts w:ascii="Sylfaen" w:eastAsia="Calibri" w:hAnsi="Sylfaen" w:cs="Sylfaen"/>
        </w:rPr>
        <w:t>წლის</w:t>
      </w:r>
      <w:r w:rsidRPr="008F334D">
        <w:rPr>
          <w:rFonts w:ascii="Sylfaen" w:eastAsia="Calibri" w:hAnsi="Sylfaen" w:cs="Times New Roman"/>
        </w:rPr>
        <w:t xml:space="preserve"> </w:t>
      </w:r>
      <w:r w:rsidRPr="008F334D">
        <w:rPr>
          <w:rFonts w:ascii="Sylfaen" w:eastAsia="Calibri" w:hAnsi="Sylfaen" w:cs="Sylfaen"/>
        </w:rPr>
        <w:t>სახელმწიფო</w:t>
      </w:r>
      <w:r w:rsidRPr="008F334D">
        <w:rPr>
          <w:rFonts w:ascii="Sylfaen" w:eastAsia="Calibri" w:hAnsi="Sylfaen" w:cs="Times New Roman"/>
        </w:rPr>
        <w:t xml:space="preserve"> </w:t>
      </w:r>
      <w:r w:rsidRPr="008F334D">
        <w:rPr>
          <w:rFonts w:ascii="Sylfaen" w:eastAsia="Calibri" w:hAnsi="Sylfaen" w:cs="Sylfaen"/>
        </w:rPr>
        <w:t>პროგრამა</w:t>
      </w:r>
      <w:r w:rsidRPr="008F334D">
        <w:rPr>
          <w:rFonts w:ascii="Sylfaen" w:eastAsia="Calibri" w:hAnsi="Sylfaen" w:cs="Times New Roman"/>
        </w:rPr>
        <w:t xml:space="preserve">“. </w:t>
      </w:r>
      <w:r w:rsidRPr="008F334D">
        <w:rPr>
          <w:rFonts w:ascii="Sylfaen" w:hAnsi="Sylfaen"/>
        </w:rPr>
        <w:t xml:space="preserve">2016 </w:t>
      </w:r>
      <w:r w:rsidRPr="008F334D">
        <w:rPr>
          <w:rFonts w:ascii="Sylfaen" w:hAnsi="Sylfaen" w:cs="Sylfaen"/>
        </w:rPr>
        <w:t>წლის</w:t>
      </w:r>
      <w:r w:rsidRPr="008F334D">
        <w:rPr>
          <w:rFonts w:ascii="Sylfaen" w:hAnsi="Sylfaen"/>
        </w:rPr>
        <w:t xml:space="preserve"> 29 </w:t>
      </w:r>
      <w:r w:rsidRPr="008F334D">
        <w:rPr>
          <w:rFonts w:ascii="Sylfaen" w:hAnsi="Sylfaen" w:cs="Sylfaen"/>
        </w:rPr>
        <w:t>დეკემბერის</w:t>
      </w:r>
      <w:r w:rsidRPr="008F334D">
        <w:rPr>
          <w:rFonts w:ascii="Sylfaen" w:hAnsi="Sylfaen"/>
        </w:rPr>
        <w:t xml:space="preserve">   №627 </w:t>
      </w:r>
      <w:r w:rsidRPr="008F334D">
        <w:rPr>
          <w:rFonts w:ascii="Sylfaen" w:hAnsi="Sylfaen" w:cs="Sylfaen"/>
        </w:rPr>
        <w:t>დადგენილებით</w:t>
      </w:r>
      <w:r w:rsidRPr="008F334D">
        <w:rPr>
          <w:rFonts w:ascii="Sylfaen" w:hAnsi="Sylfaen"/>
        </w:rPr>
        <w:t xml:space="preserve"> </w:t>
      </w:r>
      <w:r w:rsidRPr="008F334D">
        <w:rPr>
          <w:rFonts w:ascii="Sylfaen" w:eastAsia="Calibri" w:hAnsi="Sylfaen" w:cs="Sylfaen"/>
        </w:rPr>
        <w:t>დამტკიცდა</w:t>
      </w:r>
      <w:r w:rsidRPr="008F334D">
        <w:rPr>
          <w:rFonts w:ascii="Sylfaen" w:eastAsia="Calibri" w:hAnsi="Sylfaen" w:cs="Times New Roman"/>
        </w:rPr>
        <w:t xml:space="preserve"> „</w:t>
      </w:r>
      <w:r w:rsidRPr="008F334D">
        <w:rPr>
          <w:rFonts w:ascii="Sylfaen" w:eastAsia="Calibri" w:hAnsi="Sylfaen" w:cs="Sylfaen"/>
        </w:rPr>
        <w:t>შრომის</w:t>
      </w:r>
      <w:r w:rsidRPr="008F334D">
        <w:rPr>
          <w:rFonts w:ascii="Sylfaen" w:eastAsia="Calibri" w:hAnsi="Sylfaen" w:cs="Times New Roman"/>
        </w:rPr>
        <w:t xml:space="preserve"> </w:t>
      </w:r>
      <w:r w:rsidRPr="008F334D">
        <w:rPr>
          <w:rFonts w:ascii="Sylfaen" w:eastAsia="Calibri" w:hAnsi="Sylfaen" w:cs="Sylfaen"/>
        </w:rPr>
        <w:t>პირობების</w:t>
      </w:r>
      <w:r w:rsidRPr="008F334D">
        <w:rPr>
          <w:rFonts w:ascii="Sylfaen" w:eastAsia="Calibri" w:hAnsi="Sylfaen" w:cs="Times New Roman"/>
        </w:rPr>
        <w:t xml:space="preserve"> </w:t>
      </w:r>
      <w:r w:rsidRPr="008F334D">
        <w:rPr>
          <w:rFonts w:ascii="Sylfaen" w:eastAsia="Calibri" w:hAnsi="Sylfaen" w:cs="Sylfaen"/>
        </w:rPr>
        <w:t>ინსპექტირების</w:t>
      </w:r>
      <w:r w:rsidRPr="008F334D">
        <w:rPr>
          <w:rFonts w:ascii="Sylfaen" w:eastAsia="Calibri" w:hAnsi="Sylfaen" w:cs="Times New Roman"/>
        </w:rPr>
        <w:t xml:space="preserve"> 2017 </w:t>
      </w:r>
      <w:r w:rsidRPr="008F334D">
        <w:rPr>
          <w:rFonts w:ascii="Sylfaen" w:eastAsia="Calibri" w:hAnsi="Sylfaen" w:cs="Sylfaen"/>
        </w:rPr>
        <w:t>წლის</w:t>
      </w:r>
      <w:r w:rsidRPr="008F334D">
        <w:rPr>
          <w:rFonts w:ascii="Sylfaen" w:eastAsia="Calibri" w:hAnsi="Sylfaen" w:cs="Times New Roman"/>
        </w:rPr>
        <w:t xml:space="preserve"> </w:t>
      </w:r>
      <w:r w:rsidRPr="008F334D">
        <w:rPr>
          <w:rFonts w:ascii="Sylfaen" w:eastAsia="Calibri" w:hAnsi="Sylfaen" w:cs="Sylfaen"/>
        </w:rPr>
        <w:t>სახელმწიფო</w:t>
      </w:r>
      <w:r w:rsidRPr="008F334D">
        <w:rPr>
          <w:rFonts w:ascii="Sylfaen" w:eastAsia="Calibri" w:hAnsi="Sylfaen" w:cs="Times New Roman"/>
        </w:rPr>
        <w:t xml:space="preserve"> </w:t>
      </w:r>
      <w:r w:rsidRPr="008F334D">
        <w:rPr>
          <w:rFonts w:ascii="Sylfaen" w:eastAsia="Calibri" w:hAnsi="Sylfaen" w:cs="Sylfaen"/>
        </w:rPr>
        <w:t>პროგრამა</w:t>
      </w:r>
      <w:r w:rsidRPr="008F334D">
        <w:rPr>
          <w:rFonts w:ascii="Sylfaen" w:eastAsia="Calibri" w:hAnsi="Sylfaen" w:cs="Times New Roman"/>
        </w:rPr>
        <w:t xml:space="preserve">“, ხოლო  2017 წლის </w:t>
      </w:r>
      <w:r w:rsidRPr="008F334D">
        <w:rPr>
          <w:rFonts w:ascii="Sylfaen" w:hAnsi="Sylfaen"/>
        </w:rPr>
        <w:t xml:space="preserve">29 </w:t>
      </w:r>
      <w:r w:rsidRPr="008F334D">
        <w:rPr>
          <w:rFonts w:ascii="Sylfaen" w:hAnsi="Sylfaen" w:cs="Sylfaen"/>
        </w:rPr>
        <w:t>დეკემბერის</w:t>
      </w:r>
      <w:r w:rsidRPr="008F334D">
        <w:rPr>
          <w:rFonts w:ascii="Sylfaen" w:hAnsi="Sylfaen"/>
        </w:rPr>
        <w:t xml:space="preserve">   №603 </w:t>
      </w:r>
      <w:r w:rsidRPr="008F334D">
        <w:rPr>
          <w:rFonts w:ascii="Sylfaen" w:hAnsi="Sylfaen" w:cs="Sylfaen"/>
        </w:rPr>
        <w:t xml:space="preserve">დადგენილებით- </w:t>
      </w:r>
      <w:r w:rsidRPr="008F334D">
        <w:rPr>
          <w:rFonts w:ascii="Sylfaen" w:eastAsia="Calibri" w:hAnsi="Sylfaen" w:cs="Times New Roman"/>
        </w:rPr>
        <w:t>„</w:t>
      </w:r>
      <w:r w:rsidRPr="008F334D">
        <w:rPr>
          <w:rFonts w:ascii="Sylfaen" w:eastAsia="Calibri" w:hAnsi="Sylfaen" w:cs="Sylfaen"/>
        </w:rPr>
        <w:t>შრომის</w:t>
      </w:r>
      <w:r w:rsidRPr="008F334D">
        <w:rPr>
          <w:rFonts w:ascii="Sylfaen" w:eastAsia="Calibri" w:hAnsi="Sylfaen" w:cs="Times New Roman"/>
        </w:rPr>
        <w:t xml:space="preserve"> </w:t>
      </w:r>
      <w:r w:rsidRPr="008F334D">
        <w:rPr>
          <w:rFonts w:ascii="Sylfaen" w:eastAsia="Calibri" w:hAnsi="Sylfaen" w:cs="Sylfaen"/>
        </w:rPr>
        <w:lastRenderedPageBreak/>
        <w:t>პირობების</w:t>
      </w:r>
      <w:r w:rsidRPr="008F334D">
        <w:rPr>
          <w:rFonts w:ascii="Sylfaen" w:eastAsia="Calibri" w:hAnsi="Sylfaen" w:cs="Times New Roman"/>
        </w:rPr>
        <w:t xml:space="preserve"> </w:t>
      </w:r>
      <w:r w:rsidRPr="008F334D">
        <w:rPr>
          <w:rFonts w:ascii="Sylfaen" w:eastAsia="Calibri" w:hAnsi="Sylfaen" w:cs="Sylfaen"/>
        </w:rPr>
        <w:t>ინსპექტირების</w:t>
      </w:r>
      <w:r w:rsidRPr="008F334D">
        <w:rPr>
          <w:rFonts w:ascii="Sylfaen" w:eastAsia="Calibri" w:hAnsi="Sylfaen" w:cs="Times New Roman"/>
        </w:rPr>
        <w:t xml:space="preserve"> 2018 </w:t>
      </w:r>
      <w:r w:rsidRPr="008F334D">
        <w:rPr>
          <w:rFonts w:ascii="Sylfaen" w:eastAsia="Calibri" w:hAnsi="Sylfaen" w:cs="Sylfaen"/>
        </w:rPr>
        <w:t>წლის</w:t>
      </w:r>
      <w:r w:rsidRPr="008F334D">
        <w:rPr>
          <w:rFonts w:ascii="Sylfaen" w:eastAsia="Calibri" w:hAnsi="Sylfaen" w:cs="Times New Roman"/>
        </w:rPr>
        <w:t xml:space="preserve"> </w:t>
      </w:r>
      <w:r w:rsidRPr="008F334D">
        <w:rPr>
          <w:rFonts w:ascii="Sylfaen" w:eastAsia="Calibri" w:hAnsi="Sylfaen" w:cs="Sylfaen"/>
        </w:rPr>
        <w:t>სახელმწიფო</w:t>
      </w:r>
      <w:r w:rsidRPr="008F334D">
        <w:rPr>
          <w:rFonts w:ascii="Sylfaen" w:eastAsia="Calibri" w:hAnsi="Sylfaen" w:cs="Times New Roman"/>
        </w:rPr>
        <w:t xml:space="preserve"> </w:t>
      </w:r>
      <w:r w:rsidRPr="008F334D">
        <w:rPr>
          <w:rFonts w:ascii="Sylfaen" w:eastAsia="Calibri" w:hAnsi="Sylfaen" w:cs="Sylfaen"/>
        </w:rPr>
        <w:t>პროგრამა</w:t>
      </w:r>
      <w:r w:rsidRPr="008F334D">
        <w:rPr>
          <w:rFonts w:ascii="Sylfaen" w:eastAsia="Calibri" w:hAnsi="Sylfaen" w:cs="Times New Roman"/>
        </w:rPr>
        <w:t xml:space="preserve">“. </w:t>
      </w:r>
      <w:r w:rsidRPr="008F334D">
        <w:rPr>
          <w:rFonts w:ascii="Sylfaen" w:eastAsia="Calibri" w:hAnsi="Sylfaen" w:cs="Sylfaen"/>
        </w:rPr>
        <w:t>პროგრამის</w:t>
      </w:r>
      <w:r w:rsidRPr="008F334D">
        <w:rPr>
          <w:rFonts w:ascii="Sylfaen" w:eastAsia="Calibri" w:hAnsi="Sylfaen" w:cs="Times New Roman"/>
        </w:rPr>
        <w:t xml:space="preserve"> </w:t>
      </w:r>
      <w:r w:rsidRPr="008F334D">
        <w:rPr>
          <w:rFonts w:ascii="Sylfaen" w:eastAsia="Calibri" w:hAnsi="Sylfaen" w:cs="Sylfaen"/>
        </w:rPr>
        <w:t>მიზანია</w:t>
      </w:r>
      <w:r w:rsidRPr="008F334D">
        <w:rPr>
          <w:rFonts w:ascii="Sylfaen" w:eastAsia="Calibri" w:hAnsi="Sylfaen" w:cs="Times New Roman"/>
        </w:rPr>
        <w:t xml:space="preserve"> </w:t>
      </w:r>
      <w:r w:rsidRPr="008F334D">
        <w:rPr>
          <w:rFonts w:ascii="Sylfaen" w:eastAsia="Calibri" w:hAnsi="Sylfaen" w:cs="Sylfaen"/>
        </w:rPr>
        <w:t>დაეხმაროს</w:t>
      </w:r>
      <w:r w:rsidRPr="008F334D">
        <w:rPr>
          <w:rFonts w:ascii="Sylfaen" w:eastAsia="Calibri" w:hAnsi="Sylfaen" w:cs="Times New Roman"/>
        </w:rPr>
        <w:t xml:space="preserve"> </w:t>
      </w:r>
      <w:r w:rsidRPr="008F334D">
        <w:rPr>
          <w:rFonts w:ascii="Sylfaen" w:eastAsia="Calibri" w:hAnsi="Sylfaen" w:cs="Sylfaen"/>
        </w:rPr>
        <w:t>დამსაქმებელს</w:t>
      </w:r>
      <w:r w:rsidRPr="008F334D">
        <w:rPr>
          <w:rFonts w:ascii="Sylfaen" w:eastAsia="Calibri" w:hAnsi="Sylfaen" w:cs="Times New Roman"/>
        </w:rPr>
        <w:t xml:space="preserve"> </w:t>
      </w:r>
      <w:r w:rsidRPr="008F334D">
        <w:rPr>
          <w:rFonts w:ascii="Sylfaen" w:eastAsia="Calibri" w:hAnsi="Sylfaen" w:cs="Sylfaen"/>
        </w:rPr>
        <w:t>შექმნას</w:t>
      </w:r>
      <w:r w:rsidRPr="008F334D">
        <w:rPr>
          <w:rFonts w:ascii="Sylfaen" w:eastAsia="Calibri" w:hAnsi="Sylfaen" w:cs="Times New Roman"/>
        </w:rPr>
        <w:t xml:space="preserve"> </w:t>
      </w:r>
      <w:r w:rsidRPr="008F334D">
        <w:rPr>
          <w:rFonts w:ascii="Sylfaen" w:eastAsia="Calibri" w:hAnsi="Sylfaen" w:cs="Sylfaen"/>
        </w:rPr>
        <w:t>უსაფრთხო</w:t>
      </w:r>
      <w:r w:rsidRPr="008F334D">
        <w:rPr>
          <w:rFonts w:ascii="Sylfaen" w:eastAsia="Calibri" w:hAnsi="Sylfaen" w:cs="Times New Roman"/>
        </w:rPr>
        <w:t xml:space="preserve"> </w:t>
      </w:r>
      <w:r w:rsidRPr="008F334D">
        <w:rPr>
          <w:rFonts w:ascii="Sylfaen" w:eastAsia="Calibri" w:hAnsi="Sylfaen" w:cs="Sylfaen"/>
        </w:rPr>
        <w:t>და</w:t>
      </w:r>
      <w:r w:rsidRPr="008F334D">
        <w:rPr>
          <w:rFonts w:ascii="Sylfaen" w:eastAsia="Calibri" w:hAnsi="Sylfaen" w:cs="Times New Roman"/>
        </w:rPr>
        <w:t xml:space="preserve"> </w:t>
      </w:r>
      <w:r w:rsidRPr="008F334D">
        <w:rPr>
          <w:rFonts w:ascii="Sylfaen" w:eastAsia="Calibri" w:hAnsi="Sylfaen" w:cs="Sylfaen"/>
        </w:rPr>
        <w:t>ჯანსაღი</w:t>
      </w:r>
      <w:r w:rsidRPr="008F334D">
        <w:rPr>
          <w:rFonts w:ascii="Sylfaen" w:eastAsia="Calibri" w:hAnsi="Sylfaen" w:cs="Times New Roman"/>
        </w:rPr>
        <w:t xml:space="preserve"> </w:t>
      </w:r>
      <w:r w:rsidRPr="008F334D">
        <w:rPr>
          <w:rFonts w:ascii="Sylfaen" w:eastAsia="Calibri" w:hAnsi="Sylfaen" w:cs="Sylfaen"/>
        </w:rPr>
        <w:t>სამუშაო</w:t>
      </w:r>
      <w:r w:rsidRPr="008F334D">
        <w:rPr>
          <w:rFonts w:ascii="Sylfaen" w:eastAsia="Calibri" w:hAnsi="Sylfaen" w:cs="Times New Roman"/>
        </w:rPr>
        <w:t xml:space="preserve"> </w:t>
      </w:r>
      <w:r w:rsidRPr="008F334D">
        <w:rPr>
          <w:rFonts w:ascii="Sylfaen" w:eastAsia="Calibri" w:hAnsi="Sylfaen" w:cs="Sylfaen"/>
        </w:rPr>
        <w:t>გარემო</w:t>
      </w:r>
      <w:r w:rsidRPr="008F334D">
        <w:rPr>
          <w:rFonts w:ascii="Sylfaen" w:eastAsia="Calibri" w:hAnsi="Sylfaen" w:cs="Times New Roman"/>
        </w:rPr>
        <w:t xml:space="preserve">, </w:t>
      </w:r>
      <w:r w:rsidRPr="008F334D">
        <w:rPr>
          <w:rFonts w:ascii="Sylfaen" w:eastAsia="Calibri" w:hAnsi="Sylfaen" w:cs="Sylfaen"/>
        </w:rPr>
        <w:t>ხოლო</w:t>
      </w:r>
      <w:r w:rsidRPr="008F334D">
        <w:rPr>
          <w:rFonts w:ascii="Sylfaen" w:eastAsia="Calibri" w:hAnsi="Sylfaen" w:cs="Times New Roman"/>
        </w:rPr>
        <w:t xml:space="preserve"> </w:t>
      </w:r>
      <w:r w:rsidRPr="008F334D">
        <w:rPr>
          <w:rFonts w:ascii="Sylfaen" w:eastAsia="Calibri" w:hAnsi="Sylfaen" w:cs="Sylfaen"/>
        </w:rPr>
        <w:t>პროგრამის</w:t>
      </w:r>
      <w:r w:rsidRPr="008F334D">
        <w:rPr>
          <w:rFonts w:ascii="Sylfaen" w:eastAsia="Calibri" w:hAnsi="Sylfaen" w:cs="Times New Roman"/>
        </w:rPr>
        <w:t xml:space="preserve"> </w:t>
      </w:r>
      <w:r w:rsidRPr="008F334D">
        <w:rPr>
          <w:rFonts w:ascii="Sylfaen" w:eastAsia="Calibri" w:hAnsi="Sylfaen" w:cs="Sylfaen"/>
        </w:rPr>
        <w:t>ერთ</w:t>
      </w:r>
      <w:r w:rsidRPr="008F334D">
        <w:rPr>
          <w:rFonts w:ascii="Sylfaen" w:eastAsia="Calibri" w:hAnsi="Sylfaen" w:cs="Times New Roman"/>
        </w:rPr>
        <w:t>-</w:t>
      </w:r>
      <w:r w:rsidRPr="008F334D">
        <w:rPr>
          <w:rFonts w:ascii="Sylfaen" w:eastAsia="Calibri" w:hAnsi="Sylfaen" w:cs="Sylfaen"/>
        </w:rPr>
        <w:t>ერთი</w:t>
      </w:r>
      <w:r w:rsidRPr="008F334D">
        <w:rPr>
          <w:rFonts w:ascii="Sylfaen" w:eastAsia="Calibri" w:hAnsi="Sylfaen" w:cs="Times New Roman"/>
        </w:rPr>
        <w:t xml:space="preserve"> </w:t>
      </w:r>
      <w:r w:rsidRPr="008F334D">
        <w:rPr>
          <w:rFonts w:ascii="Sylfaen" w:eastAsia="Calibri" w:hAnsi="Sylfaen" w:cs="Sylfaen"/>
        </w:rPr>
        <w:t>ამოცანაა</w:t>
      </w:r>
      <w:r w:rsidRPr="008F334D">
        <w:rPr>
          <w:rFonts w:ascii="Sylfaen" w:eastAsia="Calibri" w:hAnsi="Sylfaen" w:cs="Times New Roman"/>
        </w:rPr>
        <w:t xml:space="preserve"> </w:t>
      </w:r>
      <w:r w:rsidRPr="008F334D">
        <w:rPr>
          <w:rFonts w:ascii="Sylfaen" w:eastAsia="Calibri" w:hAnsi="Sylfaen" w:cs="Sylfaen"/>
        </w:rPr>
        <w:t>აამაღლოს</w:t>
      </w:r>
      <w:r w:rsidRPr="008F334D">
        <w:rPr>
          <w:rFonts w:ascii="Sylfaen" w:eastAsia="Calibri" w:hAnsi="Sylfaen" w:cs="Times New Roman"/>
        </w:rPr>
        <w:t xml:space="preserve"> </w:t>
      </w:r>
      <w:r w:rsidRPr="008F334D">
        <w:rPr>
          <w:rFonts w:ascii="Sylfaen" w:eastAsia="Calibri" w:hAnsi="Sylfaen" w:cs="Sylfaen"/>
        </w:rPr>
        <w:t>დამსაქმებელთა</w:t>
      </w:r>
      <w:r w:rsidRPr="008F334D">
        <w:rPr>
          <w:rFonts w:ascii="Sylfaen" w:eastAsia="Calibri" w:hAnsi="Sylfaen" w:cs="Times New Roman"/>
        </w:rPr>
        <w:t xml:space="preserve"> </w:t>
      </w:r>
      <w:r w:rsidRPr="008F334D">
        <w:rPr>
          <w:rFonts w:ascii="Sylfaen" w:eastAsia="Calibri" w:hAnsi="Sylfaen" w:cs="Sylfaen"/>
        </w:rPr>
        <w:t>და</w:t>
      </w:r>
      <w:r w:rsidRPr="008F334D">
        <w:rPr>
          <w:rFonts w:ascii="Sylfaen" w:eastAsia="Calibri" w:hAnsi="Sylfaen" w:cs="Times New Roman"/>
        </w:rPr>
        <w:t xml:space="preserve"> </w:t>
      </w:r>
      <w:r w:rsidRPr="008F334D">
        <w:rPr>
          <w:rFonts w:ascii="Sylfaen" w:eastAsia="Calibri" w:hAnsi="Sylfaen" w:cs="Sylfaen"/>
        </w:rPr>
        <w:t>დასაქმებულთა</w:t>
      </w:r>
      <w:r w:rsidRPr="008F334D">
        <w:rPr>
          <w:rFonts w:ascii="Sylfaen" w:eastAsia="Calibri" w:hAnsi="Sylfaen" w:cs="Times New Roman"/>
        </w:rPr>
        <w:t xml:space="preserve"> </w:t>
      </w:r>
      <w:r w:rsidRPr="008F334D">
        <w:rPr>
          <w:rFonts w:ascii="Sylfaen" w:eastAsia="Calibri" w:hAnsi="Sylfaen" w:cs="Sylfaen"/>
        </w:rPr>
        <w:t>ცნობიერება</w:t>
      </w:r>
      <w:r w:rsidRPr="008F334D">
        <w:rPr>
          <w:rFonts w:ascii="Sylfaen" w:eastAsia="Calibri" w:hAnsi="Sylfaen" w:cs="Times New Roman"/>
        </w:rPr>
        <w:t xml:space="preserve"> </w:t>
      </w:r>
      <w:r w:rsidRPr="008F334D">
        <w:rPr>
          <w:rFonts w:ascii="Sylfaen" w:eastAsia="Calibri" w:hAnsi="Sylfaen" w:cs="Sylfaen"/>
        </w:rPr>
        <w:t>შრომის</w:t>
      </w:r>
      <w:r w:rsidRPr="008F334D">
        <w:rPr>
          <w:rFonts w:ascii="Sylfaen" w:eastAsia="Calibri" w:hAnsi="Sylfaen" w:cs="Times New Roman"/>
        </w:rPr>
        <w:t xml:space="preserve"> </w:t>
      </w:r>
      <w:r w:rsidRPr="008F334D">
        <w:rPr>
          <w:rFonts w:ascii="Sylfaen" w:eastAsia="Calibri" w:hAnsi="Sylfaen" w:cs="Sylfaen"/>
        </w:rPr>
        <w:t>და</w:t>
      </w:r>
      <w:r w:rsidRPr="008F334D">
        <w:rPr>
          <w:rFonts w:ascii="Sylfaen" w:eastAsia="Calibri" w:hAnsi="Sylfaen" w:cs="Times New Roman"/>
        </w:rPr>
        <w:t xml:space="preserve"> </w:t>
      </w:r>
      <w:r w:rsidRPr="008F334D">
        <w:rPr>
          <w:rFonts w:ascii="Sylfaen" w:eastAsia="Calibri" w:hAnsi="Sylfaen" w:cs="Sylfaen"/>
        </w:rPr>
        <w:t>ჯანმრთელობის</w:t>
      </w:r>
      <w:r w:rsidRPr="008F334D">
        <w:rPr>
          <w:rFonts w:ascii="Sylfaen" w:eastAsia="Calibri" w:hAnsi="Sylfaen" w:cs="Times New Roman"/>
        </w:rPr>
        <w:t xml:space="preserve"> </w:t>
      </w:r>
      <w:r w:rsidRPr="008F334D">
        <w:rPr>
          <w:rFonts w:ascii="Sylfaen" w:eastAsia="Calibri" w:hAnsi="Sylfaen" w:cs="Sylfaen"/>
        </w:rPr>
        <w:t>დაცვის</w:t>
      </w:r>
      <w:r w:rsidRPr="008F334D">
        <w:rPr>
          <w:rFonts w:ascii="Sylfaen" w:eastAsia="Calibri" w:hAnsi="Sylfaen" w:cs="Times New Roman"/>
        </w:rPr>
        <w:t xml:space="preserve"> </w:t>
      </w:r>
      <w:r w:rsidRPr="008F334D">
        <w:rPr>
          <w:rFonts w:ascii="Sylfaen" w:eastAsia="Calibri" w:hAnsi="Sylfaen" w:cs="Sylfaen"/>
        </w:rPr>
        <w:t>ნორმების</w:t>
      </w:r>
      <w:r w:rsidRPr="008F334D">
        <w:rPr>
          <w:rFonts w:ascii="Sylfaen" w:eastAsia="Calibri" w:hAnsi="Sylfaen" w:cs="Times New Roman"/>
        </w:rPr>
        <w:t>/</w:t>
      </w:r>
      <w:r w:rsidRPr="008F334D">
        <w:rPr>
          <w:rFonts w:ascii="Sylfaen" w:eastAsia="Calibri" w:hAnsi="Sylfaen" w:cs="Sylfaen"/>
        </w:rPr>
        <w:t>წესების</w:t>
      </w:r>
      <w:r w:rsidRPr="008F334D">
        <w:rPr>
          <w:rFonts w:ascii="Sylfaen" w:eastAsia="Calibri" w:hAnsi="Sylfaen" w:cs="Times New Roman"/>
        </w:rPr>
        <w:t xml:space="preserve"> </w:t>
      </w:r>
      <w:r w:rsidRPr="008F334D">
        <w:rPr>
          <w:rFonts w:ascii="Sylfaen" w:eastAsia="Calibri" w:hAnsi="Sylfaen" w:cs="Sylfaen"/>
        </w:rPr>
        <w:t>შესახებ</w:t>
      </w:r>
      <w:r w:rsidRPr="008F334D">
        <w:rPr>
          <w:rFonts w:ascii="Sylfaen" w:eastAsia="Calibri" w:hAnsi="Sylfaen" w:cs="Times New Roman"/>
        </w:rPr>
        <w:t xml:space="preserve"> </w:t>
      </w:r>
      <w:r w:rsidRPr="008F334D">
        <w:rPr>
          <w:rFonts w:ascii="Sylfaen" w:eastAsia="Calibri" w:hAnsi="Sylfaen" w:cs="Sylfaen"/>
        </w:rPr>
        <w:t>და</w:t>
      </w:r>
      <w:r w:rsidRPr="008F334D">
        <w:rPr>
          <w:rFonts w:ascii="Sylfaen" w:eastAsia="Calibri" w:hAnsi="Sylfaen" w:cs="Times New Roman"/>
        </w:rPr>
        <w:t xml:space="preserve"> </w:t>
      </w:r>
      <w:r w:rsidRPr="008F334D">
        <w:rPr>
          <w:rFonts w:ascii="Sylfaen" w:eastAsia="Calibri" w:hAnsi="Sylfaen" w:cs="Sylfaen"/>
        </w:rPr>
        <w:t>მოახდინოს</w:t>
      </w:r>
      <w:r w:rsidRPr="008F334D">
        <w:rPr>
          <w:rFonts w:ascii="Sylfaen" w:eastAsia="Calibri" w:hAnsi="Sylfaen" w:cs="Times New Roman"/>
        </w:rPr>
        <w:t xml:space="preserve"> </w:t>
      </w:r>
      <w:r w:rsidRPr="008F334D">
        <w:rPr>
          <w:rFonts w:ascii="Sylfaen" w:eastAsia="Calibri" w:hAnsi="Sylfaen" w:cs="Sylfaen"/>
        </w:rPr>
        <w:t>მათი</w:t>
      </w:r>
      <w:r w:rsidRPr="008F334D">
        <w:rPr>
          <w:rFonts w:ascii="Sylfaen" w:eastAsia="Calibri" w:hAnsi="Sylfaen" w:cs="Times New Roman"/>
        </w:rPr>
        <w:t xml:space="preserve"> </w:t>
      </w:r>
      <w:r w:rsidRPr="008F334D">
        <w:rPr>
          <w:rFonts w:ascii="Sylfaen" w:eastAsia="Calibri" w:hAnsi="Sylfaen" w:cs="Sylfaen"/>
        </w:rPr>
        <w:t>ინფორმირება</w:t>
      </w:r>
      <w:r w:rsidRPr="008F334D">
        <w:rPr>
          <w:rFonts w:ascii="Sylfaen" w:eastAsia="Calibri" w:hAnsi="Sylfaen" w:cs="Times New Roman"/>
        </w:rPr>
        <w:t xml:space="preserve">. </w:t>
      </w:r>
      <w:r w:rsidRPr="008F334D">
        <w:rPr>
          <w:rFonts w:ascii="Sylfaen" w:eastAsia="Calibri" w:hAnsi="Sylfaen" w:cs="Sylfaen"/>
        </w:rPr>
        <w:t>პროგრამის</w:t>
      </w:r>
      <w:r w:rsidRPr="008F334D">
        <w:rPr>
          <w:rFonts w:ascii="Sylfaen" w:eastAsia="Calibri" w:hAnsi="Sylfaen" w:cs="Times New Roman"/>
        </w:rPr>
        <w:t xml:space="preserve"> </w:t>
      </w:r>
      <w:r w:rsidRPr="008F334D">
        <w:rPr>
          <w:rFonts w:ascii="Sylfaen" w:eastAsia="Calibri" w:hAnsi="Sylfaen" w:cs="Sylfaen"/>
        </w:rPr>
        <w:t>ფარგლებში</w:t>
      </w:r>
      <w:r w:rsidRPr="008F334D">
        <w:rPr>
          <w:rFonts w:ascii="Sylfaen" w:eastAsia="Calibri" w:hAnsi="Sylfaen" w:cs="Times New Roman"/>
        </w:rPr>
        <w:t xml:space="preserve">, 2016 </w:t>
      </w:r>
      <w:r w:rsidRPr="008F334D">
        <w:rPr>
          <w:rFonts w:ascii="Sylfaen" w:eastAsia="Calibri" w:hAnsi="Sylfaen" w:cs="Sylfaen"/>
        </w:rPr>
        <w:t>წელს</w:t>
      </w:r>
      <w:r w:rsidRPr="008F334D">
        <w:rPr>
          <w:rFonts w:ascii="Sylfaen" w:eastAsia="Calibri" w:hAnsi="Sylfaen" w:cs="Times New Roman"/>
        </w:rPr>
        <w:t xml:space="preserve"> </w:t>
      </w:r>
      <w:r w:rsidRPr="008F334D">
        <w:rPr>
          <w:rFonts w:ascii="Sylfaen" w:eastAsia="Calibri" w:hAnsi="Sylfaen" w:cs="Sylfaen"/>
        </w:rPr>
        <w:t>შრომის</w:t>
      </w:r>
      <w:r w:rsidRPr="008F334D">
        <w:rPr>
          <w:rFonts w:ascii="Sylfaen" w:eastAsia="Calibri" w:hAnsi="Sylfaen" w:cs="Times New Roman"/>
        </w:rPr>
        <w:t xml:space="preserve"> </w:t>
      </w:r>
      <w:r w:rsidRPr="008F334D">
        <w:rPr>
          <w:rFonts w:ascii="Sylfaen" w:eastAsia="Calibri" w:hAnsi="Sylfaen" w:cs="Sylfaen"/>
        </w:rPr>
        <w:t>პირობების</w:t>
      </w:r>
      <w:r w:rsidRPr="008F334D">
        <w:rPr>
          <w:rFonts w:ascii="Sylfaen" w:eastAsia="Calibri" w:hAnsi="Sylfaen" w:cs="Times New Roman"/>
        </w:rPr>
        <w:t xml:space="preserve"> </w:t>
      </w:r>
      <w:r w:rsidRPr="008F334D">
        <w:rPr>
          <w:rFonts w:ascii="Sylfaen" w:eastAsia="Calibri" w:hAnsi="Sylfaen" w:cs="Sylfaen"/>
        </w:rPr>
        <w:t>ინსპექტირება</w:t>
      </w:r>
      <w:r w:rsidRPr="008F334D">
        <w:rPr>
          <w:rFonts w:ascii="Sylfaen" w:eastAsia="Calibri" w:hAnsi="Sylfaen" w:cs="Times New Roman"/>
        </w:rPr>
        <w:t xml:space="preserve"> </w:t>
      </w:r>
      <w:r w:rsidRPr="008F334D">
        <w:rPr>
          <w:rFonts w:ascii="Sylfaen" w:eastAsia="Calibri" w:hAnsi="Sylfaen" w:cs="Sylfaen"/>
        </w:rPr>
        <w:t xml:space="preserve">განხორციელდა 96 კომპანიის </w:t>
      </w:r>
      <w:r w:rsidRPr="008F334D">
        <w:rPr>
          <w:rFonts w:ascii="Sylfaen" w:hAnsi="Sylfaen" w:cs="Times New Roman"/>
        </w:rPr>
        <w:t xml:space="preserve"> 187 ობიექტზე, ხოლო 2017 წელს - 166 კომპანიის 280 </w:t>
      </w:r>
      <w:r w:rsidRPr="008F334D">
        <w:rPr>
          <w:rFonts w:ascii="Sylfaen" w:hAnsi="Sylfaen" w:cs="Sylfaen"/>
        </w:rPr>
        <w:t>ობიექტზე,</w:t>
      </w:r>
      <w:r w:rsidRPr="008F334D">
        <w:rPr>
          <w:rFonts w:ascii="Sylfaen" w:eastAsia="Calibri" w:hAnsi="Sylfaen" w:cs="Times New Roman"/>
        </w:rPr>
        <w:t xml:space="preserve"> </w:t>
      </w:r>
      <w:r w:rsidRPr="008F334D">
        <w:rPr>
          <w:rFonts w:ascii="Sylfaen" w:hAnsi="Sylfaen" w:cs="Sylfaen"/>
        </w:rPr>
        <w:t>შემდეგი</w:t>
      </w:r>
      <w:r w:rsidRPr="008F334D">
        <w:rPr>
          <w:rFonts w:ascii="Sylfaen" w:hAnsi="Sylfaen" w:cs="Times New Roman"/>
        </w:rPr>
        <w:t xml:space="preserve"> </w:t>
      </w:r>
      <w:r w:rsidRPr="008F334D">
        <w:rPr>
          <w:rFonts w:ascii="Sylfaen" w:hAnsi="Sylfaen" w:cs="Sylfaen"/>
        </w:rPr>
        <w:t>სფეროებიდან</w:t>
      </w:r>
      <w:r w:rsidRPr="008F334D">
        <w:rPr>
          <w:rFonts w:ascii="Sylfaen" w:hAnsi="Sylfaen" w:cs="Times New Roman"/>
        </w:rPr>
        <w:t xml:space="preserve">: </w:t>
      </w:r>
      <w:r w:rsidRPr="008F334D">
        <w:rPr>
          <w:rFonts w:ascii="Sylfaen" w:hAnsi="Sylfaen" w:cs="Sylfaen"/>
        </w:rPr>
        <w:t>ნავთობგადამუშავება</w:t>
      </w:r>
      <w:r w:rsidRPr="008F334D">
        <w:rPr>
          <w:rFonts w:ascii="Sylfaen" w:hAnsi="Sylfaen" w:cs="Times New Roman"/>
        </w:rPr>
        <w:t xml:space="preserve">, </w:t>
      </w:r>
      <w:r w:rsidRPr="008F334D">
        <w:rPr>
          <w:rFonts w:ascii="Sylfaen" w:hAnsi="Sylfaen" w:cs="Sylfaen"/>
        </w:rPr>
        <w:t>სამედიცინო</w:t>
      </w:r>
      <w:r w:rsidRPr="008F334D">
        <w:rPr>
          <w:rFonts w:ascii="Sylfaen" w:hAnsi="Sylfaen" w:cs="Times New Roman"/>
        </w:rPr>
        <w:t xml:space="preserve">, </w:t>
      </w:r>
      <w:r w:rsidRPr="008F334D">
        <w:rPr>
          <w:rFonts w:ascii="Sylfaen" w:hAnsi="Sylfaen" w:cs="Sylfaen"/>
        </w:rPr>
        <w:t>სამშენებლო</w:t>
      </w:r>
      <w:r w:rsidRPr="008F334D">
        <w:rPr>
          <w:rFonts w:ascii="Sylfaen" w:hAnsi="Sylfaen" w:cs="Times New Roman"/>
        </w:rPr>
        <w:t xml:space="preserve">, </w:t>
      </w:r>
      <w:r w:rsidRPr="008F334D">
        <w:rPr>
          <w:rFonts w:ascii="Sylfaen" w:hAnsi="Sylfaen" w:cs="Sylfaen"/>
        </w:rPr>
        <w:t>ტურიზმი</w:t>
      </w:r>
      <w:r w:rsidRPr="008F334D">
        <w:rPr>
          <w:rFonts w:ascii="Sylfaen" w:hAnsi="Sylfaen" w:cs="Times New Roman"/>
        </w:rPr>
        <w:t xml:space="preserve">, </w:t>
      </w:r>
      <w:r w:rsidRPr="008F334D">
        <w:rPr>
          <w:rFonts w:ascii="Sylfaen" w:hAnsi="Sylfaen" w:cs="Sylfaen"/>
        </w:rPr>
        <w:t>დისტრიბუცია</w:t>
      </w:r>
      <w:r w:rsidRPr="008F334D">
        <w:rPr>
          <w:rFonts w:ascii="Sylfaen" w:hAnsi="Sylfaen" w:cs="Times New Roman"/>
        </w:rPr>
        <w:t xml:space="preserve">, </w:t>
      </w:r>
      <w:r w:rsidRPr="008F334D">
        <w:rPr>
          <w:rFonts w:ascii="Sylfaen" w:hAnsi="Sylfaen" w:cs="Sylfaen"/>
        </w:rPr>
        <w:t>საიუველირო</w:t>
      </w:r>
      <w:r w:rsidRPr="008F334D">
        <w:rPr>
          <w:rFonts w:ascii="Sylfaen" w:hAnsi="Sylfaen" w:cs="Times New Roman"/>
        </w:rPr>
        <w:t xml:space="preserve">,  </w:t>
      </w:r>
      <w:r w:rsidRPr="008F334D">
        <w:rPr>
          <w:rFonts w:ascii="Sylfaen" w:hAnsi="Sylfaen" w:cs="Sylfaen"/>
        </w:rPr>
        <w:t>კვების</w:t>
      </w:r>
      <w:r w:rsidRPr="008F334D">
        <w:rPr>
          <w:rFonts w:ascii="Sylfaen" w:hAnsi="Sylfaen" w:cs="Times New Roman"/>
        </w:rPr>
        <w:t xml:space="preserve">, </w:t>
      </w:r>
      <w:r w:rsidRPr="008F334D">
        <w:rPr>
          <w:rFonts w:ascii="Sylfaen" w:hAnsi="Sylfaen" w:cs="Sylfaen"/>
        </w:rPr>
        <w:t>სამთო</w:t>
      </w:r>
      <w:r w:rsidRPr="008F334D">
        <w:rPr>
          <w:rFonts w:ascii="Sylfaen" w:hAnsi="Sylfaen" w:cs="Times New Roman"/>
        </w:rPr>
        <w:t xml:space="preserve">, </w:t>
      </w:r>
      <w:r w:rsidRPr="008F334D">
        <w:rPr>
          <w:rFonts w:ascii="Sylfaen" w:hAnsi="Sylfaen" w:cs="Sylfaen"/>
        </w:rPr>
        <w:t>მძიმე</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მსუბუქ</w:t>
      </w:r>
      <w:r w:rsidRPr="008F334D">
        <w:rPr>
          <w:rFonts w:ascii="Sylfaen" w:hAnsi="Sylfaen" w:cs="Times New Roman"/>
        </w:rPr>
        <w:t xml:space="preserve"> </w:t>
      </w:r>
      <w:r w:rsidRPr="008F334D">
        <w:rPr>
          <w:rFonts w:ascii="Sylfaen" w:hAnsi="Sylfaen" w:cs="Sylfaen"/>
        </w:rPr>
        <w:t>მრეწველობა</w:t>
      </w:r>
      <w:r w:rsidRPr="008F334D">
        <w:rPr>
          <w:rFonts w:ascii="Sylfaen" w:hAnsi="Sylfaen" w:cs="Times New Roman"/>
        </w:rPr>
        <w:t>.</w:t>
      </w:r>
      <w:r w:rsidRPr="008F334D">
        <w:rPr>
          <w:rFonts w:ascii="Sylfaen" w:eastAsia="Calibri" w:hAnsi="Sylfaen" w:cs="Times New Roman"/>
        </w:rPr>
        <w:t xml:space="preserve"> </w:t>
      </w:r>
      <w:r w:rsidRPr="008F334D">
        <w:rPr>
          <w:rFonts w:ascii="Sylfaen" w:eastAsia="Calibri" w:hAnsi="Sylfaen" w:cs="Sylfaen"/>
        </w:rPr>
        <w:t>შესაბამისად</w:t>
      </w:r>
      <w:r w:rsidRPr="008F334D">
        <w:rPr>
          <w:rFonts w:ascii="Sylfaen" w:eastAsia="Calibri" w:hAnsi="Sylfaen" w:cs="Times New Roman"/>
        </w:rPr>
        <w:t xml:space="preserve">, </w:t>
      </w:r>
      <w:r w:rsidRPr="008F334D">
        <w:rPr>
          <w:rFonts w:ascii="Sylfaen" w:eastAsia="Calibri" w:hAnsi="Sylfaen" w:cs="Sylfaen"/>
        </w:rPr>
        <w:t>ანგარიშებისა</w:t>
      </w:r>
      <w:r w:rsidRPr="008F334D">
        <w:rPr>
          <w:rFonts w:ascii="Sylfaen" w:eastAsia="Calibri" w:hAnsi="Sylfaen" w:cs="Times New Roman"/>
        </w:rPr>
        <w:t xml:space="preserve"> </w:t>
      </w:r>
      <w:r w:rsidRPr="008F334D">
        <w:rPr>
          <w:rFonts w:ascii="Sylfaen" w:eastAsia="Calibri" w:hAnsi="Sylfaen" w:cs="Sylfaen"/>
        </w:rPr>
        <w:t>და</w:t>
      </w:r>
      <w:r w:rsidRPr="008F334D">
        <w:rPr>
          <w:rFonts w:ascii="Sylfaen" w:eastAsia="Calibri" w:hAnsi="Sylfaen" w:cs="Times New Roman"/>
        </w:rPr>
        <w:t xml:space="preserve"> </w:t>
      </w:r>
      <w:r w:rsidRPr="008F334D">
        <w:rPr>
          <w:rFonts w:ascii="Sylfaen" w:eastAsia="Calibri" w:hAnsi="Sylfaen" w:cs="Sylfaen"/>
        </w:rPr>
        <w:t>რეკომენდაციების</w:t>
      </w:r>
      <w:r w:rsidRPr="008F334D">
        <w:rPr>
          <w:rFonts w:ascii="Sylfaen" w:eastAsia="Calibri" w:hAnsi="Sylfaen" w:cs="Times New Roman"/>
        </w:rPr>
        <w:t xml:space="preserve"> </w:t>
      </w:r>
      <w:r w:rsidRPr="008F334D">
        <w:rPr>
          <w:rFonts w:ascii="Sylfaen" w:eastAsia="Calibri" w:hAnsi="Sylfaen" w:cs="Sylfaen"/>
        </w:rPr>
        <w:t>სახით</w:t>
      </w:r>
      <w:r w:rsidRPr="008F334D">
        <w:rPr>
          <w:rFonts w:ascii="Sylfaen" w:eastAsia="Calibri" w:hAnsi="Sylfaen" w:cs="Times New Roman"/>
        </w:rPr>
        <w:t xml:space="preserve"> </w:t>
      </w:r>
      <w:r w:rsidRPr="008F334D">
        <w:rPr>
          <w:rFonts w:ascii="Sylfaen" w:eastAsia="Calibri" w:hAnsi="Sylfaen" w:cs="Sylfaen"/>
        </w:rPr>
        <w:t>დამსაქმებლებსა</w:t>
      </w:r>
      <w:r w:rsidRPr="008F334D">
        <w:rPr>
          <w:rFonts w:ascii="Sylfaen" w:eastAsia="Calibri" w:hAnsi="Sylfaen" w:cs="Times New Roman"/>
        </w:rPr>
        <w:t xml:space="preserve"> </w:t>
      </w:r>
      <w:r w:rsidRPr="008F334D">
        <w:rPr>
          <w:rFonts w:ascii="Sylfaen" w:eastAsia="Calibri" w:hAnsi="Sylfaen" w:cs="Sylfaen"/>
        </w:rPr>
        <w:t>და</w:t>
      </w:r>
      <w:r w:rsidRPr="008F334D">
        <w:rPr>
          <w:rFonts w:ascii="Sylfaen" w:eastAsia="Calibri" w:hAnsi="Sylfaen" w:cs="Times New Roman"/>
        </w:rPr>
        <w:t xml:space="preserve"> </w:t>
      </w:r>
      <w:r w:rsidRPr="008F334D">
        <w:rPr>
          <w:rFonts w:ascii="Sylfaen" w:eastAsia="Calibri" w:hAnsi="Sylfaen" w:cs="Sylfaen"/>
        </w:rPr>
        <w:t>დასაქმებულებს</w:t>
      </w:r>
      <w:r w:rsidRPr="008F334D">
        <w:rPr>
          <w:rFonts w:ascii="Sylfaen" w:eastAsia="Calibri" w:hAnsi="Sylfaen" w:cs="Times New Roman"/>
        </w:rPr>
        <w:t xml:space="preserve"> </w:t>
      </w:r>
      <w:r w:rsidRPr="008F334D">
        <w:rPr>
          <w:rFonts w:ascii="Sylfaen" w:eastAsia="Calibri" w:hAnsi="Sylfaen" w:cs="Sylfaen"/>
        </w:rPr>
        <w:t>მიეწოდათ</w:t>
      </w:r>
      <w:r w:rsidRPr="008F334D">
        <w:rPr>
          <w:rFonts w:ascii="Sylfaen" w:eastAsia="Calibri" w:hAnsi="Sylfaen" w:cs="Times New Roman"/>
        </w:rPr>
        <w:t xml:space="preserve"> </w:t>
      </w:r>
      <w:r w:rsidRPr="008F334D">
        <w:rPr>
          <w:rFonts w:ascii="Sylfaen" w:eastAsia="Calibri" w:hAnsi="Sylfaen" w:cs="Sylfaen"/>
        </w:rPr>
        <w:t>ინფორმაცია</w:t>
      </w:r>
      <w:r w:rsidRPr="008F334D">
        <w:rPr>
          <w:rFonts w:ascii="Sylfaen" w:eastAsia="Calibri" w:hAnsi="Sylfaen" w:cs="Times New Roman"/>
        </w:rPr>
        <w:t xml:space="preserve"> </w:t>
      </w:r>
      <w:r w:rsidRPr="008F334D">
        <w:rPr>
          <w:rFonts w:ascii="Sylfaen" w:eastAsia="Calibri" w:hAnsi="Sylfaen" w:cs="Sylfaen"/>
        </w:rPr>
        <w:t>შრომის</w:t>
      </w:r>
      <w:r w:rsidRPr="008F334D">
        <w:rPr>
          <w:rFonts w:ascii="Sylfaen" w:eastAsia="Calibri" w:hAnsi="Sylfaen" w:cs="Times New Roman"/>
        </w:rPr>
        <w:t xml:space="preserve"> </w:t>
      </w:r>
      <w:r w:rsidRPr="008F334D">
        <w:rPr>
          <w:rFonts w:ascii="Sylfaen" w:eastAsia="Calibri" w:hAnsi="Sylfaen" w:cs="Sylfaen"/>
        </w:rPr>
        <w:t>უსაფრთხოებასთან</w:t>
      </w:r>
      <w:r w:rsidRPr="008F334D">
        <w:rPr>
          <w:rFonts w:ascii="Sylfaen" w:eastAsia="Calibri" w:hAnsi="Sylfaen" w:cs="Times New Roman"/>
        </w:rPr>
        <w:t xml:space="preserve"> </w:t>
      </w:r>
      <w:r w:rsidRPr="008F334D">
        <w:rPr>
          <w:rFonts w:ascii="Sylfaen" w:eastAsia="Calibri" w:hAnsi="Sylfaen" w:cs="Sylfaen"/>
        </w:rPr>
        <w:t>დაკავშირებული</w:t>
      </w:r>
      <w:r w:rsidRPr="008F334D">
        <w:rPr>
          <w:rFonts w:ascii="Sylfaen" w:eastAsia="Calibri" w:hAnsi="Sylfaen" w:cs="Times New Roman"/>
        </w:rPr>
        <w:t xml:space="preserve"> </w:t>
      </w:r>
      <w:r w:rsidRPr="008F334D">
        <w:rPr>
          <w:rFonts w:ascii="Sylfaen" w:eastAsia="Calibri" w:hAnsi="Sylfaen" w:cs="Sylfaen"/>
        </w:rPr>
        <w:t>ნორმების</w:t>
      </w:r>
      <w:r w:rsidRPr="008F334D">
        <w:rPr>
          <w:rFonts w:ascii="Sylfaen" w:eastAsia="Calibri" w:hAnsi="Sylfaen" w:cs="Times New Roman"/>
        </w:rPr>
        <w:t xml:space="preserve"> </w:t>
      </w:r>
      <w:r w:rsidRPr="008F334D">
        <w:rPr>
          <w:rFonts w:ascii="Sylfaen" w:eastAsia="Calibri" w:hAnsi="Sylfaen" w:cs="Sylfaen"/>
        </w:rPr>
        <w:t>შესახებ</w:t>
      </w:r>
      <w:r w:rsidRPr="008F334D">
        <w:rPr>
          <w:rFonts w:ascii="Sylfaen" w:eastAsia="Calibri" w:hAnsi="Sylfaen" w:cs="Times New Roman"/>
        </w:rPr>
        <w:t xml:space="preserve">. </w:t>
      </w:r>
      <w:r w:rsidRPr="008F334D">
        <w:rPr>
          <w:rFonts w:ascii="Sylfaen" w:hAnsi="Sylfaen" w:cs="Sylfaen"/>
        </w:rPr>
        <w:t>შრომის</w:t>
      </w:r>
      <w:r w:rsidRPr="008F334D">
        <w:rPr>
          <w:rFonts w:ascii="Sylfaen" w:hAnsi="Sylfaen" w:cs="Times New Roman"/>
        </w:rPr>
        <w:t xml:space="preserve"> </w:t>
      </w:r>
      <w:r w:rsidRPr="008F334D">
        <w:rPr>
          <w:rFonts w:ascii="Sylfaen" w:hAnsi="Sylfaen" w:cs="Sylfaen"/>
        </w:rPr>
        <w:t>პირობების</w:t>
      </w:r>
      <w:r w:rsidRPr="008F334D">
        <w:rPr>
          <w:rFonts w:ascii="Sylfaen" w:hAnsi="Sylfaen" w:cs="Times New Roman"/>
        </w:rPr>
        <w:t xml:space="preserve"> </w:t>
      </w:r>
      <w:r w:rsidRPr="008F334D">
        <w:rPr>
          <w:rFonts w:ascii="Sylfaen" w:hAnsi="Sylfaen" w:cs="Sylfaen"/>
        </w:rPr>
        <w:t>ინსპექტირების</w:t>
      </w:r>
      <w:r w:rsidRPr="008F334D">
        <w:rPr>
          <w:rFonts w:ascii="Sylfaen" w:hAnsi="Sylfaen" w:cs="Times New Roman"/>
        </w:rPr>
        <w:t xml:space="preserve"> 2016 და 2017 </w:t>
      </w:r>
      <w:r w:rsidRPr="008F334D">
        <w:rPr>
          <w:rFonts w:ascii="Sylfaen" w:hAnsi="Sylfaen" w:cs="Sylfaen"/>
        </w:rPr>
        <w:t>წლების</w:t>
      </w:r>
      <w:r w:rsidRPr="008F334D">
        <w:rPr>
          <w:rFonts w:ascii="Sylfaen" w:hAnsi="Sylfaen" w:cs="Times New Roman"/>
        </w:rPr>
        <w:t xml:space="preserve"> </w:t>
      </w:r>
      <w:r w:rsidRPr="008F334D">
        <w:rPr>
          <w:rFonts w:ascii="Sylfaen" w:hAnsi="Sylfaen" w:cs="Sylfaen"/>
        </w:rPr>
        <w:t>სახელმწიფო</w:t>
      </w:r>
      <w:r w:rsidRPr="008F334D">
        <w:rPr>
          <w:rFonts w:ascii="Sylfaen" w:hAnsi="Sylfaen" w:cs="Times New Roman"/>
          <w:i/>
        </w:rPr>
        <w:t xml:space="preserve"> </w:t>
      </w:r>
      <w:r w:rsidRPr="008F334D">
        <w:rPr>
          <w:rFonts w:ascii="Sylfaen" w:hAnsi="Sylfaen" w:cs="Sylfaen"/>
        </w:rPr>
        <w:t>პროგრამების</w:t>
      </w:r>
      <w:r w:rsidRPr="008F334D">
        <w:rPr>
          <w:rFonts w:ascii="Sylfaen" w:hAnsi="Sylfaen" w:cs="Times New Roman"/>
        </w:rPr>
        <w:t xml:space="preserve"> </w:t>
      </w:r>
      <w:r w:rsidRPr="008F334D">
        <w:rPr>
          <w:rFonts w:ascii="Sylfaen" w:hAnsi="Sylfaen" w:cs="Sylfaen"/>
        </w:rPr>
        <w:t>ფარგლებში,</w:t>
      </w:r>
      <w:r w:rsidRPr="008F334D">
        <w:rPr>
          <w:rFonts w:ascii="Sylfaen" w:hAnsi="Sylfaen" w:cs="Times New Roman"/>
        </w:rPr>
        <w:t xml:space="preserve"> </w:t>
      </w:r>
      <w:r w:rsidRPr="008F334D">
        <w:rPr>
          <w:rFonts w:ascii="Sylfaen" w:hAnsi="Sylfaen" w:cs="Sylfaen"/>
        </w:rPr>
        <w:t>ინსპექტირებამ</w:t>
      </w:r>
      <w:r w:rsidRPr="008F334D">
        <w:rPr>
          <w:rFonts w:ascii="Sylfaen" w:hAnsi="Sylfaen" w:cs="Times New Roman"/>
        </w:rPr>
        <w:t xml:space="preserve">  </w:t>
      </w:r>
      <w:r w:rsidRPr="008F334D">
        <w:rPr>
          <w:rFonts w:ascii="Sylfaen" w:hAnsi="Sylfaen" w:cs="Sylfaen"/>
        </w:rPr>
        <w:t>მოიცვა</w:t>
      </w:r>
      <w:r w:rsidRPr="008F334D">
        <w:rPr>
          <w:rFonts w:ascii="Sylfaen" w:hAnsi="Sylfaen" w:cs="Times New Roman"/>
        </w:rPr>
        <w:t xml:space="preserve"> </w:t>
      </w:r>
      <w:r w:rsidRPr="008F334D">
        <w:rPr>
          <w:rFonts w:ascii="Sylfaen" w:hAnsi="Sylfaen" w:cs="Sylfaen"/>
        </w:rPr>
        <w:t>როგორც</w:t>
      </w:r>
      <w:r w:rsidRPr="008F334D">
        <w:rPr>
          <w:rFonts w:ascii="Sylfaen" w:hAnsi="Sylfaen" w:cs="Times New Roman"/>
        </w:rPr>
        <w:t xml:space="preserve"> </w:t>
      </w:r>
      <w:r w:rsidRPr="008F334D">
        <w:rPr>
          <w:rFonts w:ascii="Sylfaen" w:hAnsi="Sylfaen" w:cs="Sylfaen"/>
        </w:rPr>
        <w:t>თბილისი,</w:t>
      </w:r>
      <w:r w:rsidRPr="008F334D">
        <w:rPr>
          <w:rFonts w:ascii="Sylfaen" w:hAnsi="Sylfaen" w:cs="Times New Roman"/>
        </w:rPr>
        <w:t xml:space="preserve"> </w:t>
      </w:r>
      <w:r w:rsidRPr="008F334D">
        <w:rPr>
          <w:rFonts w:ascii="Sylfaen" w:hAnsi="Sylfaen" w:cs="Sylfaen"/>
        </w:rPr>
        <w:t>ასევე</w:t>
      </w:r>
      <w:r>
        <w:rPr>
          <w:rFonts w:ascii="Sylfaen" w:hAnsi="Sylfaen" w:cs="Sylfaen"/>
        </w:rPr>
        <w:t xml:space="preserve"> საქართველოს</w:t>
      </w:r>
      <w:r w:rsidRPr="008F334D">
        <w:rPr>
          <w:rFonts w:ascii="Sylfaen" w:hAnsi="Sylfaen" w:cs="Times New Roman"/>
        </w:rPr>
        <w:t xml:space="preserve"> </w:t>
      </w:r>
      <w:r w:rsidRPr="008F334D">
        <w:rPr>
          <w:rFonts w:ascii="Sylfaen" w:hAnsi="Sylfaen" w:cs="Sylfaen"/>
        </w:rPr>
        <w:t>რეგიონები</w:t>
      </w:r>
      <w:r w:rsidRPr="008F334D">
        <w:rPr>
          <w:rFonts w:ascii="Sylfaen" w:hAnsi="Sylfaen" w:cs="Times New Roman"/>
        </w:rPr>
        <w:t xml:space="preserve">. </w:t>
      </w:r>
    </w:p>
    <w:p w14:paraId="7D0E496C" w14:textId="77777777" w:rsidR="00EA210A" w:rsidRPr="008F334D" w:rsidRDefault="00EA210A" w:rsidP="00EA210A">
      <w:pPr>
        <w:spacing w:line="240" w:lineRule="auto"/>
        <w:contextualSpacing/>
        <w:jc w:val="both"/>
        <w:rPr>
          <w:rFonts w:ascii="Sylfaen" w:hAnsi="Sylfaen" w:cs="Times New Roman"/>
          <w:i/>
        </w:rPr>
      </w:pPr>
    </w:p>
    <w:p w14:paraId="2823A348" w14:textId="77777777" w:rsidR="00EA210A" w:rsidRDefault="00EA210A" w:rsidP="00EA210A">
      <w:pPr>
        <w:widowControl w:val="0"/>
        <w:spacing w:line="240" w:lineRule="auto"/>
        <w:contextualSpacing/>
        <w:jc w:val="both"/>
        <w:rPr>
          <w:rFonts w:ascii="Sylfaen" w:eastAsia="Times New Roman" w:hAnsi="Sylfaen" w:cs="Sylfaen"/>
        </w:rPr>
      </w:pPr>
      <w:r w:rsidRPr="008F334D">
        <w:rPr>
          <w:rFonts w:ascii="Sylfaen" w:eastAsia="Calibri" w:hAnsi="Sylfaen" w:cs="Times New Roman"/>
        </w:rPr>
        <w:t xml:space="preserve">2016 </w:t>
      </w:r>
      <w:r w:rsidRPr="008F334D">
        <w:rPr>
          <w:rFonts w:ascii="Sylfaen" w:eastAsia="Calibri" w:hAnsi="Sylfaen" w:cs="Sylfaen"/>
        </w:rPr>
        <w:t>წლის</w:t>
      </w:r>
      <w:r w:rsidRPr="008F334D">
        <w:rPr>
          <w:rFonts w:ascii="Sylfaen" w:eastAsia="Calibri" w:hAnsi="Sylfaen" w:cs="Times New Roman"/>
        </w:rPr>
        <w:t xml:space="preserve"> 7 </w:t>
      </w:r>
      <w:r w:rsidRPr="008F334D">
        <w:rPr>
          <w:rFonts w:ascii="Sylfaen" w:eastAsia="Calibri" w:hAnsi="Sylfaen" w:cs="Sylfaen"/>
        </w:rPr>
        <w:t>მარტს</w:t>
      </w:r>
      <w:r w:rsidRPr="008F334D">
        <w:rPr>
          <w:rFonts w:ascii="Sylfaen" w:eastAsia="Calibri" w:hAnsi="Sylfaen" w:cs="Times New Roman"/>
        </w:rPr>
        <w:t xml:space="preserve"> </w:t>
      </w:r>
      <w:r w:rsidRPr="008F334D">
        <w:rPr>
          <w:rFonts w:ascii="Sylfaen" w:eastAsia="Calibri" w:hAnsi="Sylfaen" w:cs="Sylfaen"/>
        </w:rPr>
        <w:t>საქართველოს</w:t>
      </w:r>
      <w:r w:rsidRPr="008F334D">
        <w:rPr>
          <w:rFonts w:ascii="Sylfaen" w:eastAsia="Calibri" w:hAnsi="Sylfaen" w:cs="Times New Roman"/>
        </w:rPr>
        <w:t xml:space="preserve"> </w:t>
      </w:r>
      <w:r w:rsidRPr="008F334D">
        <w:rPr>
          <w:rFonts w:ascii="Sylfaen" w:eastAsia="Calibri" w:hAnsi="Sylfaen" w:cs="Sylfaen"/>
        </w:rPr>
        <w:t>მთავრობის</w:t>
      </w:r>
      <w:r w:rsidRPr="008F334D">
        <w:rPr>
          <w:rFonts w:ascii="Sylfaen" w:eastAsia="Calibri" w:hAnsi="Sylfaen" w:cs="Times New Roman"/>
        </w:rPr>
        <w:t xml:space="preserve"> N112 </w:t>
      </w:r>
      <w:r w:rsidRPr="008F334D">
        <w:rPr>
          <w:rFonts w:ascii="Sylfaen" w:eastAsia="Calibri" w:hAnsi="Sylfaen" w:cs="Sylfaen"/>
        </w:rPr>
        <w:t>დადგენილებით</w:t>
      </w:r>
      <w:r w:rsidRPr="008F334D">
        <w:rPr>
          <w:rFonts w:ascii="Sylfaen" w:eastAsia="Calibri" w:hAnsi="Sylfaen" w:cs="Times New Roman"/>
        </w:rPr>
        <w:t xml:space="preserve"> </w:t>
      </w:r>
      <w:r w:rsidRPr="008F334D">
        <w:rPr>
          <w:rFonts w:ascii="Sylfaen" w:eastAsia="Calibri" w:hAnsi="Sylfaen" w:cs="Sylfaen"/>
        </w:rPr>
        <w:t>დამტკიცდა</w:t>
      </w:r>
      <w:r w:rsidRPr="008F334D">
        <w:rPr>
          <w:rFonts w:ascii="Sylfaen" w:eastAsia="Calibri" w:hAnsi="Sylfaen" w:cs="Times New Roman"/>
        </w:rPr>
        <w:t xml:space="preserve"> „</w:t>
      </w:r>
      <w:r w:rsidRPr="008F334D">
        <w:rPr>
          <w:rFonts w:ascii="Sylfaen" w:eastAsia="Calibri" w:hAnsi="Sylfaen" w:cs="Sylfaen"/>
        </w:rPr>
        <w:t>იძულებითი</w:t>
      </w:r>
      <w:r w:rsidRPr="008F334D">
        <w:rPr>
          <w:rFonts w:ascii="Sylfaen" w:eastAsia="Calibri" w:hAnsi="Sylfaen" w:cs="Times New Roman"/>
        </w:rPr>
        <w:t xml:space="preserve"> </w:t>
      </w:r>
      <w:r w:rsidRPr="008F334D">
        <w:rPr>
          <w:rFonts w:ascii="Sylfaen" w:eastAsia="Calibri" w:hAnsi="Sylfaen" w:cs="Sylfaen"/>
        </w:rPr>
        <w:t>შრომისა</w:t>
      </w:r>
      <w:r w:rsidRPr="008F334D">
        <w:rPr>
          <w:rFonts w:ascii="Sylfaen" w:eastAsia="Calibri" w:hAnsi="Sylfaen" w:cs="Times New Roman"/>
        </w:rPr>
        <w:t xml:space="preserve"> </w:t>
      </w:r>
      <w:r w:rsidRPr="008F334D">
        <w:rPr>
          <w:rFonts w:ascii="Sylfaen" w:eastAsia="Calibri" w:hAnsi="Sylfaen" w:cs="Sylfaen"/>
        </w:rPr>
        <w:t>და</w:t>
      </w:r>
      <w:r w:rsidRPr="008F334D">
        <w:rPr>
          <w:rFonts w:ascii="Sylfaen" w:eastAsia="Calibri" w:hAnsi="Sylfaen" w:cs="Times New Roman"/>
        </w:rPr>
        <w:t xml:space="preserve"> </w:t>
      </w:r>
      <w:r w:rsidRPr="008F334D">
        <w:rPr>
          <w:rFonts w:ascii="Sylfaen" w:eastAsia="Calibri" w:hAnsi="Sylfaen" w:cs="Sylfaen"/>
        </w:rPr>
        <w:t>შრომითი</w:t>
      </w:r>
      <w:r w:rsidRPr="008F334D">
        <w:rPr>
          <w:rFonts w:ascii="Sylfaen" w:eastAsia="Calibri" w:hAnsi="Sylfaen" w:cs="Times New Roman"/>
        </w:rPr>
        <w:t xml:space="preserve"> </w:t>
      </w:r>
      <w:r w:rsidRPr="008F334D">
        <w:rPr>
          <w:rFonts w:ascii="Sylfaen" w:eastAsia="Calibri" w:hAnsi="Sylfaen" w:cs="Sylfaen"/>
        </w:rPr>
        <w:t>ექსპლუატაციის</w:t>
      </w:r>
      <w:r w:rsidRPr="008F334D">
        <w:rPr>
          <w:rFonts w:ascii="Sylfaen" w:eastAsia="Calibri" w:hAnsi="Sylfaen" w:cs="Times New Roman"/>
        </w:rPr>
        <w:t xml:space="preserve"> </w:t>
      </w:r>
      <w:r w:rsidRPr="008F334D">
        <w:rPr>
          <w:rFonts w:ascii="Sylfaen" w:eastAsia="Calibri" w:hAnsi="Sylfaen" w:cs="Sylfaen"/>
        </w:rPr>
        <w:t>პრევენციის</w:t>
      </w:r>
      <w:r w:rsidRPr="008F334D">
        <w:rPr>
          <w:rFonts w:ascii="Sylfaen" w:eastAsia="Calibri" w:hAnsi="Sylfaen" w:cs="Times New Roman"/>
        </w:rPr>
        <w:t xml:space="preserve"> </w:t>
      </w:r>
      <w:r w:rsidRPr="008F334D">
        <w:rPr>
          <w:rFonts w:ascii="Sylfaen" w:eastAsia="Calibri" w:hAnsi="Sylfaen" w:cs="Sylfaen"/>
        </w:rPr>
        <w:t>და</w:t>
      </w:r>
      <w:r w:rsidRPr="008F334D">
        <w:rPr>
          <w:rFonts w:ascii="Sylfaen" w:eastAsia="Calibri" w:hAnsi="Sylfaen" w:cs="Times New Roman"/>
        </w:rPr>
        <w:t xml:space="preserve"> </w:t>
      </w:r>
      <w:r w:rsidRPr="008F334D">
        <w:rPr>
          <w:rFonts w:ascii="Sylfaen" w:eastAsia="Calibri" w:hAnsi="Sylfaen" w:cs="Sylfaen"/>
        </w:rPr>
        <w:t>მათზე</w:t>
      </w:r>
      <w:r w:rsidRPr="008F334D">
        <w:rPr>
          <w:rFonts w:ascii="Sylfaen" w:eastAsia="Calibri" w:hAnsi="Sylfaen" w:cs="Times New Roman"/>
        </w:rPr>
        <w:t xml:space="preserve"> </w:t>
      </w:r>
      <w:r w:rsidRPr="008F334D">
        <w:rPr>
          <w:rFonts w:ascii="Sylfaen" w:eastAsia="Calibri" w:hAnsi="Sylfaen" w:cs="Sylfaen"/>
        </w:rPr>
        <w:t>რეაგირების</w:t>
      </w:r>
      <w:r w:rsidRPr="008F334D">
        <w:rPr>
          <w:rFonts w:ascii="Sylfaen" w:eastAsia="Calibri" w:hAnsi="Sylfaen" w:cs="Times New Roman"/>
        </w:rPr>
        <w:t xml:space="preserve"> </w:t>
      </w:r>
      <w:r w:rsidRPr="008F334D">
        <w:rPr>
          <w:rFonts w:ascii="Sylfaen" w:eastAsia="Calibri" w:hAnsi="Sylfaen" w:cs="Sylfaen"/>
        </w:rPr>
        <w:t>მიზნით</w:t>
      </w:r>
      <w:r w:rsidRPr="008F334D">
        <w:rPr>
          <w:rFonts w:ascii="Sylfaen" w:eastAsia="Calibri" w:hAnsi="Sylfaen" w:cs="Times New Roman"/>
        </w:rPr>
        <w:t xml:space="preserve"> </w:t>
      </w:r>
      <w:r w:rsidRPr="008F334D">
        <w:rPr>
          <w:rFonts w:ascii="Sylfaen" w:eastAsia="Calibri" w:hAnsi="Sylfaen" w:cs="Sylfaen"/>
        </w:rPr>
        <w:t>სახელმწიფო</w:t>
      </w:r>
      <w:r w:rsidRPr="008F334D">
        <w:rPr>
          <w:rFonts w:ascii="Sylfaen" w:eastAsia="Calibri" w:hAnsi="Sylfaen" w:cs="Times New Roman"/>
        </w:rPr>
        <w:t xml:space="preserve"> </w:t>
      </w:r>
      <w:r w:rsidRPr="008F334D">
        <w:rPr>
          <w:rFonts w:ascii="Sylfaen" w:eastAsia="Calibri" w:hAnsi="Sylfaen" w:cs="Sylfaen"/>
        </w:rPr>
        <w:t>ზედამხედველობის</w:t>
      </w:r>
      <w:r w:rsidRPr="008F334D">
        <w:rPr>
          <w:rFonts w:ascii="Sylfaen" w:eastAsia="Calibri" w:hAnsi="Sylfaen" w:cs="Times New Roman"/>
        </w:rPr>
        <w:t xml:space="preserve"> </w:t>
      </w:r>
      <w:r w:rsidRPr="008F334D">
        <w:rPr>
          <w:rFonts w:ascii="Sylfaen" w:eastAsia="Calibri" w:hAnsi="Sylfaen" w:cs="Sylfaen"/>
        </w:rPr>
        <w:t>განხორციელების</w:t>
      </w:r>
      <w:r w:rsidRPr="008F334D">
        <w:rPr>
          <w:rFonts w:ascii="Sylfaen" w:eastAsia="Calibri" w:hAnsi="Sylfaen" w:cs="Times New Roman"/>
        </w:rPr>
        <w:t xml:space="preserve"> </w:t>
      </w:r>
      <w:r w:rsidRPr="008F334D">
        <w:rPr>
          <w:rFonts w:ascii="Sylfaen" w:eastAsia="Calibri" w:hAnsi="Sylfaen" w:cs="Sylfaen"/>
        </w:rPr>
        <w:t>წესი</w:t>
      </w:r>
      <w:r w:rsidRPr="008F334D">
        <w:rPr>
          <w:rFonts w:ascii="Sylfaen" w:eastAsia="Calibri" w:hAnsi="Sylfaen" w:cs="Times New Roman"/>
        </w:rPr>
        <w:t xml:space="preserve">“. </w:t>
      </w:r>
      <w:r w:rsidRPr="008F334D">
        <w:rPr>
          <w:rFonts w:ascii="Sylfaen" w:hAnsi="Sylfaen" w:cs="Sylfaen"/>
        </w:rPr>
        <w:t>ზედამხედველობის</w:t>
      </w:r>
      <w:r w:rsidRPr="008F334D">
        <w:rPr>
          <w:rFonts w:ascii="Sylfaen" w:hAnsi="Sylfaen" w:cs="Times New Roman"/>
        </w:rPr>
        <w:t xml:space="preserve"> </w:t>
      </w:r>
      <w:r w:rsidRPr="008F334D">
        <w:rPr>
          <w:rFonts w:ascii="Sylfaen" w:hAnsi="Sylfaen" w:cs="Sylfaen"/>
        </w:rPr>
        <w:t>მიზანია</w:t>
      </w:r>
      <w:r w:rsidRPr="008F334D">
        <w:rPr>
          <w:rFonts w:ascii="Sylfaen" w:hAnsi="Sylfaen" w:cs="Times New Roman"/>
        </w:rPr>
        <w:t xml:space="preserve"> </w:t>
      </w:r>
      <w:r w:rsidRPr="008F334D">
        <w:rPr>
          <w:rFonts w:ascii="Sylfaen" w:hAnsi="Sylfaen" w:cs="Sylfaen"/>
        </w:rPr>
        <w:t>იძულებითი</w:t>
      </w:r>
      <w:r w:rsidRPr="008F334D">
        <w:rPr>
          <w:rFonts w:ascii="Sylfaen" w:hAnsi="Sylfaen" w:cs="Times New Roman"/>
        </w:rPr>
        <w:t xml:space="preserve"> </w:t>
      </w:r>
      <w:r w:rsidRPr="008F334D">
        <w:rPr>
          <w:rFonts w:ascii="Sylfaen" w:hAnsi="Sylfaen" w:cs="Sylfaen"/>
        </w:rPr>
        <w:t>შრომისა</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შრომითი</w:t>
      </w:r>
      <w:r w:rsidRPr="008F334D">
        <w:rPr>
          <w:rFonts w:ascii="Sylfaen" w:hAnsi="Sylfaen" w:cs="Times New Roman"/>
        </w:rPr>
        <w:t xml:space="preserve"> </w:t>
      </w:r>
      <w:r w:rsidRPr="008F334D">
        <w:rPr>
          <w:rFonts w:ascii="Sylfaen" w:hAnsi="Sylfaen" w:cs="Sylfaen"/>
        </w:rPr>
        <w:t>ექსპლუატაციის</w:t>
      </w:r>
      <w:r w:rsidRPr="008F334D">
        <w:rPr>
          <w:rFonts w:ascii="Sylfaen" w:hAnsi="Sylfaen" w:cs="Times New Roman"/>
        </w:rPr>
        <w:t xml:space="preserve"> </w:t>
      </w:r>
      <w:r w:rsidRPr="008F334D">
        <w:rPr>
          <w:rFonts w:ascii="Sylfaen" w:hAnsi="Sylfaen" w:cs="Sylfaen"/>
        </w:rPr>
        <w:t>შემთხვევების</w:t>
      </w:r>
      <w:r w:rsidRPr="008F334D">
        <w:rPr>
          <w:rFonts w:ascii="Sylfaen" w:hAnsi="Sylfaen" w:cs="Times New Roman"/>
        </w:rPr>
        <w:t xml:space="preserve"> </w:t>
      </w:r>
      <w:r w:rsidRPr="008F334D">
        <w:rPr>
          <w:rFonts w:ascii="Sylfaen" w:hAnsi="Sylfaen" w:cs="Sylfaen"/>
        </w:rPr>
        <w:t>პრევენცია</w:t>
      </w:r>
      <w:r w:rsidRPr="008F334D">
        <w:rPr>
          <w:rFonts w:ascii="Sylfaen" w:hAnsi="Sylfaen" w:cs="Times New Roman"/>
        </w:rPr>
        <w:t xml:space="preserve">, </w:t>
      </w:r>
      <w:r w:rsidRPr="008F334D">
        <w:rPr>
          <w:rFonts w:ascii="Sylfaen" w:hAnsi="Sylfaen" w:cs="Sylfaen"/>
        </w:rPr>
        <w:t>გამოვლენა</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შესაბამისი</w:t>
      </w:r>
      <w:r w:rsidRPr="008F334D">
        <w:rPr>
          <w:rFonts w:ascii="Sylfaen" w:hAnsi="Sylfaen" w:cs="Times New Roman"/>
        </w:rPr>
        <w:t xml:space="preserve"> </w:t>
      </w:r>
      <w:r w:rsidRPr="008F334D">
        <w:rPr>
          <w:rFonts w:ascii="Sylfaen" w:hAnsi="Sylfaen" w:cs="Sylfaen"/>
        </w:rPr>
        <w:t>რეაგირება</w:t>
      </w:r>
      <w:r w:rsidRPr="008F334D">
        <w:rPr>
          <w:rFonts w:ascii="Sylfaen" w:hAnsi="Sylfaen" w:cs="Times New Roman"/>
        </w:rPr>
        <w:t>.</w:t>
      </w:r>
      <w:r w:rsidRPr="008F334D">
        <w:rPr>
          <w:rFonts w:ascii="Sylfaen" w:eastAsia="Times New Roman" w:hAnsi="Sylfaen" w:cs="Times New Roman"/>
        </w:rPr>
        <w:t xml:space="preserve"> </w:t>
      </w:r>
      <w:r w:rsidRPr="008F334D">
        <w:rPr>
          <w:rFonts w:ascii="Sylfaen" w:hAnsi="Sylfaen" w:cs="Sylfaen"/>
        </w:rPr>
        <w:t>ზედამხედველობის</w:t>
      </w:r>
      <w:r w:rsidRPr="008F334D">
        <w:rPr>
          <w:rFonts w:ascii="Sylfaen" w:hAnsi="Sylfaen" w:cs="Times New Roman"/>
        </w:rPr>
        <w:t xml:space="preserve"> </w:t>
      </w:r>
      <w:r w:rsidRPr="008F334D">
        <w:rPr>
          <w:rFonts w:ascii="Sylfaen" w:hAnsi="Sylfaen" w:cs="Sylfaen"/>
        </w:rPr>
        <w:t>ამოცანა</w:t>
      </w:r>
      <w:r>
        <w:rPr>
          <w:rFonts w:ascii="Sylfaen" w:hAnsi="Sylfaen" w:cs="Sylfaen"/>
        </w:rPr>
        <w:t>ს ასევე, წარმომადგენს</w:t>
      </w:r>
      <w:r w:rsidRPr="008F334D">
        <w:rPr>
          <w:rFonts w:ascii="Sylfaen" w:hAnsi="Sylfaen" w:cs="Times New Roman"/>
        </w:rPr>
        <w:t xml:space="preserve"> </w:t>
      </w:r>
      <w:r w:rsidRPr="008F334D">
        <w:rPr>
          <w:rFonts w:ascii="Sylfaen" w:hAnsi="Sylfaen" w:cs="Sylfaen"/>
        </w:rPr>
        <w:t>იძულებითი</w:t>
      </w:r>
      <w:r w:rsidRPr="008F334D">
        <w:rPr>
          <w:rFonts w:ascii="Sylfaen" w:hAnsi="Sylfaen" w:cs="Times New Roman"/>
        </w:rPr>
        <w:t xml:space="preserve"> </w:t>
      </w:r>
      <w:r w:rsidRPr="008F334D">
        <w:rPr>
          <w:rFonts w:ascii="Sylfaen" w:hAnsi="Sylfaen" w:cs="Sylfaen"/>
        </w:rPr>
        <w:t>შრომისა</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შრომითი</w:t>
      </w:r>
      <w:r w:rsidRPr="008F334D">
        <w:rPr>
          <w:rFonts w:ascii="Sylfaen" w:hAnsi="Sylfaen" w:cs="Times New Roman"/>
        </w:rPr>
        <w:t xml:space="preserve"> </w:t>
      </w:r>
      <w:r w:rsidRPr="008F334D">
        <w:rPr>
          <w:rFonts w:ascii="Sylfaen" w:hAnsi="Sylfaen" w:cs="Sylfaen"/>
        </w:rPr>
        <w:t>ექსპლუატაციის</w:t>
      </w:r>
      <w:r w:rsidRPr="008F334D">
        <w:rPr>
          <w:rFonts w:ascii="Sylfaen" w:hAnsi="Sylfaen" w:cs="Times New Roman"/>
        </w:rPr>
        <w:t xml:space="preserve"> </w:t>
      </w:r>
      <w:r w:rsidRPr="008F334D">
        <w:rPr>
          <w:rFonts w:ascii="Sylfaen" w:hAnsi="Sylfaen" w:cs="Sylfaen"/>
        </w:rPr>
        <w:t>წინააღმდეგ</w:t>
      </w:r>
      <w:r w:rsidRPr="008F334D">
        <w:rPr>
          <w:rFonts w:ascii="Sylfaen" w:hAnsi="Sylfaen" w:cs="Times New Roman"/>
        </w:rPr>
        <w:t xml:space="preserve"> </w:t>
      </w:r>
      <w:r w:rsidRPr="008F334D">
        <w:rPr>
          <w:rFonts w:ascii="Sylfaen" w:hAnsi="Sylfaen" w:cs="Sylfaen"/>
        </w:rPr>
        <w:t>ბრძოლის</w:t>
      </w:r>
      <w:r w:rsidRPr="008F334D">
        <w:rPr>
          <w:rFonts w:ascii="Sylfaen" w:hAnsi="Sylfaen" w:cs="Times New Roman"/>
        </w:rPr>
        <w:t xml:space="preserve"> </w:t>
      </w:r>
      <w:r w:rsidRPr="008F334D">
        <w:rPr>
          <w:rFonts w:ascii="Sylfaen" w:hAnsi="Sylfaen" w:cs="Sylfaen"/>
        </w:rPr>
        <w:t>მექანიზმების</w:t>
      </w:r>
      <w:r w:rsidRPr="008F334D">
        <w:rPr>
          <w:rFonts w:ascii="Sylfaen" w:hAnsi="Sylfaen" w:cs="Times New Roman"/>
        </w:rPr>
        <w:t xml:space="preserve"> </w:t>
      </w:r>
      <w:r w:rsidRPr="008F334D">
        <w:rPr>
          <w:rFonts w:ascii="Sylfaen" w:hAnsi="Sylfaen" w:cs="Sylfaen"/>
        </w:rPr>
        <w:t>ეფექტიანობის</w:t>
      </w:r>
      <w:r w:rsidRPr="008F334D">
        <w:rPr>
          <w:rFonts w:ascii="Sylfaen" w:hAnsi="Sylfaen" w:cs="Times New Roman"/>
        </w:rPr>
        <w:t xml:space="preserve"> </w:t>
      </w:r>
      <w:r w:rsidRPr="008F334D">
        <w:rPr>
          <w:rFonts w:ascii="Sylfaen" w:hAnsi="Sylfaen" w:cs="Sylfaen"/>
        </w:rPr>
        <w:t>გაძლიერება</w:t>
      </w:r>
      <w:r w:rsidRPr="008F334D">
        <w:rPr>
          <w:rFonts w:ascii="Sylfaen" w:hAnsi="Sylfaen" w:cs="Times New Roman"/>
        </w:rPr>
        <w:t xml:space="preserve">. </w:t>
      </w:r>
      <w:r w:rsidRPr="008F334D">
        <w:rPr>
          <w:rFonts w:ascii="Sylfaen" w:hAnsi="Sylfaen" w:cs="Sylfaen"/>
        </w:rPr>
        <w:t>ზედამხედველობის</w:t>
      </w:r>
      <w:r w:rsidRPr="008F334D">
        <w:rPr>
          <w:rFonts w:ascii="Sylfaen" w:hAnsi="Sylfaen" w:cs="Times New Roman"/>
        </w:rPr>
        <w:t xml:space="preserve"> </w:t>
      </w:r>
      <w:r w:rsidRPr="008F334D">
        <w:rPr>
          <w:rFonts w:ascii="Sylfaen" w:hAnsi="Sylfaen" w:cs="Sylfaen"/>
        </w:rPr>
        <w:t>წესის</w:t>
      </w:r>
      <w:r w:rsidRPr="008F334D">
        <w:rPr>
          <w:rFonts w:ascii="Sylfaen" w:hAnsi="Sylfaen" w:cs="Times New Roman"/>
        </w:rPr>
        <w:t xml:space="preserve"> </w:t>
      </w:r>
      <w:r w:rsidRPr="008F334D">
        <w:rPr>
          <w:rFonts w:ascii="Sylfaen" w:hAnsi="Sylfaen" w:cs="Sylfaen"/>
        </w:rPr>
        <w:t>შესაბამისად</w:t>
      </w:r>
      <w:r w:rsidRPr="008F334D">
        <w:rPr>
          <w:rFonts w:ascii="Sylfaen" w:hAnsi="Sylfaen" w:cs="Times New Roman"/>
        </w:rPr>
        <w:t xml:space="preserve">, 2016 წლის დასაწყისში </w:t>
      </w:r>
      <w:r w:rsidRPr="008F334D">
        <w:rPr>
          <w:rFonts w:ascii="Sylfaen" w:hAnsi="Sylfaen" w:cs="Sylfaen"/>
        </w:rPr>
        <w:t>დამტკიცდა</w:t>
      </w:r>
      <w:r w:rsidRPr="008F334D">
        <w:rPr>
          <w:rFonts w:ascii="Sylfaen" w:hAnsi="Sylfaen" w:cs="Times New Roman"/>
        </w:rPr>
        <w:t xml:space="preserve"> </w:t>
      </w:r>
      <w:r w:rsidRPr="008F334D">
        <w:rPr>
          <w:rFonts w:ascii="Sylfaen" w:hAnsi="Sylfaen" w:cs="Sylfaen"/>
        </w:rPr>
        <w:t>იძულებითი</w:t>
      </w:r>
      <w:r w:rsidRPr="008F334D">
        <w:rPr>
          <w:rFonts w:ascii="Sylfaen" w:hAnsi="Sylfaen" w:cs="Times New Roman"/>
        </w:rPr>
        <w:t xml:space="preserve"> </w:t>
      </w:r>
      <w:r w:rsidRPr="008F334D">
        <w:rPr>
          <w:rFonts w:ascii="Sylfaen" w:hAnsi="Sylfaen" w:cs="Sylfaen"/>
        </w:rPr>
        <w:t>შრომისა</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შრომითი</w:t>
      </w:r>
      <w:r w:rsidRPr="008F334D">
        <w:rPr>
          <w:rFonts w:ascii="Sylfaen" w:hAnsi="Sylfaen" w:cs="Times New Roman"/>
        </w:rPr>
        <w:t xml:space="preserve"> </w:t>
      </w:r>
      <w:r w:rsidRPr="008F334D">
        <w:rPr>
          <w:rFonts w:ascii="Sylfaen" w:hAnsi="Sylfaen" w:cs="Sylfaen"/>
        </w:rPr>
        <w:t>ექსპლუატაციის</w:t>
      </w:r>
      <w:r w:rsidRPr="008F334D">
        <w:rPr>
          <w:rFonts w:ascii="Sylfaen" w:hAnsi="Sylfaen" w:cs="Times New Roman"/>
        </w:rPr>
        <w:t xml:space="preserve"> </w:t>
      </w:r>
      <w:r w:rsidRPr="008F334D">
        <w:rPr>
          <w:rFonts w:ascii="Sylfaen" w:hAnsi="Sylfaen" w:cs="Sylfaen"/>
        </w:rPr>
        <w:t>პრევენციის</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მათზე</w:t>
      </w:r>
      <w:r w:rsidRPr="008F334D">
        <w:rPr>
          <w:rFonts w:ascii="Sylfaen" w:hAnsi="Sylfaen" w:cs="Times New Roman"/>
        </w:rPr>
        <w:t xml:space="preserve"> </w:t>
      </w:r>
      <w:r w:rsidRPr="008F334D">
        <w:rPr>
          <w:rFonts w:ascii="Sylfaen" w:hAnsi="Sylfaen" w:cs="Sylfaen"/>
        </w:rPr>
        <w:t>რეაგირების</w:t>
      </w:r>
      <w:r w:rsidRPr="008F334D">
        <w:rPr>
          <w:rFonts w:ascii="Sylfaen" w:hAnsi="Sylfaen" w:cs="Times New Roman"/>
        </w:rPr>
        <w:t xml:space="preserve"> </w:t>
      </w:r>
      <w:r w:rsidRPr="008F334D">
        <w:rPr>
          <w:rFonts w:ascii="Sylfaen" w:hAnsi="Sylfaen" w:cs="Sylfaen"/>
        </w:rPr>
        <w:t>მიზნით</w:t>
      </w:r>
      <w:r w:rsidRPr="008F334D">
        <w:rPr>
          <w:rFonts w:ascii="Sylfaen" w:hAnsi="Sylfaen" w:cs="Times New Roman"/>
        </w:rPr>
        <w:t xml:space="preserve"> </w:t>
      </w:r>
      <w:r w:rsidRPr="008F334D">
        <w:rPr>
          <w:rFonts w:ascii="Sylfaen" w:hAnsi="Sylfaen" w:cs="Sylfaen"/>
        </w:rPr>
        <w:t>სახელმწიფო</w:t>
      </w:r>
      <w:r w:rsidRPr="008F334D">
        <w:rPr>
          <w:rFonts w:ascii="Sylfaen" w:hAnsi="Sylfaen" w:cs="Times New Roman"/>
        </w:rPr>
        <w:t xml:space="preserve"> </w:t>
      </w:r>
      <w:r w:rsidRPr="008F334D">
        <w:rPr>
          <w:rFonts w:ascii="Sylfaen" w:hAnsi="Sylfaen" w:cs="Sylfaen"/>
        </w:rPr>
        <w:t>ზედამხედველობის</w:t>
      </w:r>
      <w:r w:rsidRPr="008F334D">
        <w:rPr>
          <w:rFonts w:ascii="Sylfaen" w:hAnsi="Sylfaen" w:cs="Times New Roman"/>
        </w:rPr>
        <w:t xml:space="preserve"> </w:t>
      </w:r>
      <w:r w:rsidRPr="008F334D">
        <w:rPr>
          <w:rFonts w:ascii="Sylfaen" w:hAnsi="Sylfaen" w:cs="Sylfaen"/>
        </w:rPr>
        <w:t>განხორციელების</w:t>
      </w:r>
      <w:r w:rsidRPr="008F334D">
        <w:rPr>
          <w:rFonts w:ascii="Sylfaen" w:hAnsi="Sylfaen" w:cs="Times New Roman"/>
        </w:rPr>
        <w:t xml:space="preserve"> 2016 და 2017 </w:t>
      </w:r>
      <w:r w:rsidRPr="008F334D">
        <w:rPr>
          <w:rFonts w:ascii="Sylfaen" w:hAnsi="Sylfaen" w:cs="Sylfaen"/>
        </w:rPr>
        <w:t>წლის</w:t>
      </w:r>
      <w:r w:rsidRPr="008F334D">
        <w:rPr>
          <w:rFonts w:ascii="Sylfaen" w:hAnsi="Sylfaen" w:cs="Times New Roman"/>
        </w:rPr>
        <w:t xml:space="preserve"> </w:t>
      </w:r>
      <w:r w:rsidRPr="008F334D">
        <w:rPr>
          <w:rFonts w:ascii="Sylfaen" w:hAnsi="Sylfaen" w:cs="Sylfaen"/>
        </w:rPr>
        <w:t>გეგმები</w:t>
      </w:r>
      <w:r w:rsidRPr="008F334D">
        <w:rPr>
          <w:rFonts w:ascii="Sylfaen" w:hAnsi="Sylfaen" w:cs="Times New Roman"/>
        </w:rPr>
        <w:t xml:space="preserve">, </w:t>
      </w:r>
      <w:r w:rsidRPr="008F334D">
        <w:rPr>
          <w:rFonts w:ascii="Sylfaen" w:hAnsi="Sylfaen" w:cs="Sylfaen"/>
        </w:rPr>
        <w:t>რომლითაც</w:t>
      </w:r>
      <w:r w:rsidRPr="008F334D">
        <w:rPr>
          <w:rFonts w:ascii="Sylfaen" w:hAnsi="Sylfaen" w:cs="Times New Roman"/>
        </w:rPr>
        <w:t xml:space="preserve"> </w:t>
      </w:r>
      <w:r w:rsidRPr="008F334D">
        <w:rPr>
          <w:rFonts w:ascii="Sylfaen" w:hAnsi="Sylfaen" w:cs="Sylfaen"/>
        </w:rPr>
        <w:t>განისაზღვრა</w:t>
      </w:r>
      <w:r w:rsidRPr="008F334D">
        <w:rPr>
          <w:rFonts w:ascii="Sylfaen" w:hAnsi="Sylfaen" w:cs="Times New Roman"/>
        </w:rPr>
        <w:t xml:space="preserve"> </w:t>
      </w:r>
      <w:r w:rsidRPr="008F334D">
        <w:rPr>
          <w:rFonts w:ascii="Sylfaen" w:hAnsi="Sylfaen" w:cs="Sylfaen"/>
        </w:rPr>
        <w:t>ის</w:t>
      </w:r>
      <w:r w:rsidRPr="008F334D">
        <w:rPr>
          <w:rFonts w:ascii="Sylfaen" w:hAnsi="Sylfaen" w:cs="Times New Roman"/>
        </w:rPr>
        <w:t xml:space="preserve"> </w:t>
      </w:r>
      <w:r w:rsidRPr="008F334D">
        <w:rPr>
          <w:rFonts w:ascii="Sylfaen" w:hAnsi="Sylfaen" w:cs="Sylfaen"/>
        </w:rPr>
        <w:t>კომპანიების</w:t>
      </w:r>
      <w:r w:rsidRPr="008F334D">
        <w:rPr>
          <w:rFonts w:ascii="Sylfaen" w:hAnsi="Sylfaen" w:cs="Times New Roman"/>
        </w:rPr>
        <w:t xml:space="preserve">, </w:t>
      </w:r>
      <w:r w:rsidRPr="008F334D">
        <w:rPr>
          <w:rFonts w:ascii="Sylfaen" w:hAnsi="Sylfaen" w:cs="Sylfaen"/>
        </w:rPr>
        <w:t>სადაც</w:t>
      </w:r>
      <w:r w:rsidRPr="008F334D">
        <w:rPr>
          <w:rFonts w:ascii="Sylfaen" w:hAnsi="Sylfaen" w:cs="Times New Roman"/>
        </w:rPr>
        <w:t xml:space="preserve"> </w:t>
      </w:r>
      <w:r w:rsidRPr="008F334D">
        <w:rPr>
          <w:rFonts w:ascii="Sylfaen" w:hAnsi="Sylfaen" w:cs="Sylfaen"/>
        </w:rPr>
        <w:t>შრომის</w:t>
      </w:r>
      <w:r w:rsidRPr="008F334D">
        <w:rPr>
          <w:rFonts w:ascii="Sylfaen" w:hAnsi="Sylfaen" w:cs="Times New Roman"/>
        </w:rPr>
        <w:t xml:space="preserve"> </w:t>
      </w:r>
      <w:r w:rsidRPr="008F334D">
        <w:rPr>
          <w:rFonts w:ascii="Sylfaen" w:hAnsi="Sylfaen" w:cs="Sylfaen"/>
        </w:rPr>
        <w:t>პირობების</w:t>
      </w:r>
      <w:r w:rsidRPr="008F334D">
        <w:rPr>
          <w:rFonts w:ascii="Sylfaen" w:hAnsi="Sylfaen" w:cs="Times New Roman"/>
        </w:rPr>
        <w:t xml:space="preserve"> </w:t>
      </w:r>
      <w:r w:rsidRPr="008F334D">
        <w:rPr>
          <w:rFonts w:ascii="Sylfaen" w:hAnsi="Sylfaen" w:cs="Sylfaen"/>
        </w:rPr>
        <w:t>ინსპექტირების</w:t>
      </w:r>
      <w:r w:rsidRPr="008F334D">
        <w:rPr>
          <w:rFonts w:ascii="Sylfaen" w:hAnsi="Sylfaen" w:cs="Times New Roman"/>
        </w:rPr>
        <w:t xml:space="preserve"> </w:t>
      </w:r>
      <w:r w:rsidRPr="008F334D">
        <w:rPr>
          <w:rFonts w:ascii="Sylfaen" w:hAnsi="Sylfaen" w:cs="Sylfaen"/>
        </w:rPr>
        <w:t>დეპარტამენტის</w:t>
      </w:r>
      <w:r w:rsidRPr="008F334D">
        <w:rPr>
          <w:rFonts w:ascii="Sylfaen" w:hAnsi="Sylfaen" w:cs="Times New Roman"/>
        </w:rPr>
        <w:t xml:space="preserve"> </w:t>
      </w:r>
      <w:r w:rsidRPr="008F334D">
        <w:rPr>
          <w:rFonts w:ascii="Sylfaen" w:hAnsi="Sylfaen" w:cs="Sylfaen"/>
        </w:rPr>
        <w:t>ინსპექტორები</w:t>
      </w:r>
      <w:r w:rsidRPr="008F334D">
        <w:rPr>
          <w:rFonts w:ascii="Sylfaen" w:hAnsi="Sylfaen" w:cs="Times New Roman"/>
        </w:rPr>
        <w:t xml:space="preserve"> 2016-2017 </w:t>
      </w:r>
      <w:r w:rsidRPr="008F334D">
        <w:rPr>
          <w:rFonts w:ascii="Sylfaen" w:hAnsi="Sylfaen" w:cs="Sylfaen"/>
        </w:rPr>
        <w:t>წლის</w:t>
      </w:r>
      <w:r w:rsidRPr="008F334D">
        <w:rPr>
          <w:rFonts w:ascii="Sylfaen" w:hAnsi="Sylfaen" w:cs="Times New Roman"/>
        </w:rPr>
        <w:t xml:space="preserve"> </w:t>
      </w:r>
      <w:r w:rsidRPr="008F334D">
        <w:rPr>
          <w:rFonts w:ascii="Sylfaen" w:hAnsi="Sylfaen" w:cs="Sylfaen"/>
        </w:rPr>
        <w:t>განმავლობაში</w:t>
      </w:r>
      <w:r w:rsidRPr="008F334D">
        <w:rPr>
          <w:rFonts w:ascii="Sylfaen" w:hAnsi="Sylfaen" w:cs="Times New Roman"/>
        </w:rPr>
        <w:t xml:space="preserve"> </w:t>
      </w:r>
      <w:r w:rsidRPr="008F334D">
        <w:rPr>
          <w:rFonts w:ascii="Sylfaen" w:hAnsi="Sylfaen" w:cs="Sylfaen"/>
        </w:rPr>
        <w:t>ახორციელებდნენ</w:t>
      </w:r>
      <w:r w:rsidRPr="008F334D">
        <w:rPr>
          <w:rFonts w:ascii="Sylfaen" w:hAnsi="Sylfaen" w:cs="Times New Roman"/>
        </w:rPr>
        <w:t xml:space="preserve"> </w:t>
      </w:r>
      <w:r w:rsidRPr="008F334D">
        <w:rPr>
          <w:rFonts w:ascii="Sylfaen" w:hAnsi="Sylfaen" w:cs="Sylfaen"/>
        </w:rPr>
        <w:t>გეგმიურ</w:t>
      </w:r>
      <w:r w:rsidRPr="008F334D">
        <w:rPr>
          <w:rFonts w:ascii="Sylfaen" w:hAnsi="Sylfaen" w:cs="Times New Roman"/>
        </w:rPr>
        <w:t xml:space="preserve"> </w:t>
      </w:r>
      <w:r w:rsidRPr="008F334D">
        <w:rPr>
          <w:rFonts w:ascii="Sylfaen" w:hAnsi="Sylfaen" w:cs="Sylfaen"/>
        </w:rPr>
        <w:t>ზედამხედველობას</w:t>
      </w:r>
      <w:r w:rsidRPr="008F334D">
        <w:rPr>
          <w:rFonts w:ascii="Sylfaen" w:hAnsi="Sylfaen" w:cs="Times New Roman"/>
        </w:rPr>
        <w:t xml:space="preserve">. </w:t>
      </w:r>
      <w:r w:rsidRPr="008F334D">
        <w:rPr>
          <w:rFonts w:ascii="Sylfaen" w:eastAsia="Times New Roman" w:hAnsi="Sylfaen" w:cs="Sylfaen"/>
        </w:rPr>
        <w:t xml:space="preserve">სახელმწიფო ზედამხედველობის განხორციელების წესის დამტკიცების შესახებ,  მე-3 მუხლის </w:t>
      </w:r>
      <w:r w:rsidRPr="008F334D">
        <w:rPr>
          <w:rFonts w:ascii="Sylfaen" w:eastAsia="Times New Roman" w:hAnsi="Sylfaen" w:cs="Calibri"/>
        </w:rPr>
        <w:t>„</w:t>
      </w:r>
      <w:r w:rsidRPr="008F334D">
        <w:rPr>
          <w:rFonts w:ascii="Sylfaen" w:eastAsia="Times New Roman" w:hAnsi="Sylfaen" w:cs="Sylfaen"/>
        </w:rPr>
        <w:t>ა</w:t>
      </w:r>
      <w:r w:rsidRPr="008F334D">
        <w:rPr>
          <w:rFonts w:ascii="Sylfaen" w:eastAsia="Times New Roman" w:hAnsi="Sylfaen" w:cs="Calibri"/>
        </w:rPr>
        <w:t>“</w:t>
      </w:r>
      <w:r w:rsidRPr="008F334D">
        <w:rPr>
          <w:rFonts w:ascii="Sylfaen" w:eastAsia="Times New Roman" w:hAnsi="Sylfaen" w:cs="Sylfaen"/>
        </w:rPr>
        <w:t xml:space="preserve"> და </w:t>
      </w:r>
      <w:r w:rsidRPr="008F334D">
        <w:rPr>
          <w:rFonts w:ascii="Sylfaen" w:eastAsia="Times New Roman" w:hAnsi="Sylfaen" w:cs="Calibri"/>
        </w:rPr>
        <w:t>„</w:t>
      </w:r>
      <w:r w:rsidRPr="008F334D">
        <w:rPr>
          <w:rFonts w:ascii="Sylfaen" w:eastAsia="Times New Roman" w:hAnsi="Sylfaen" w:cs="Sylfaen"/>
        </w:rPr>
        <w:t>ბ</w:t>
      </w:r>
      <w:r w:rsidRPr="008F334D">
        <w:rPr>
          <w:rFonts w:ascii="Sylfaen" w:eastAsia="Times New Roman" w:hAnsi="Sylfaen" w:cs="Calibri"/>
        </w:rPr>
        <w:t>“</w:t>
      </w:r>
      <w:r w:rsidRPr="008F334D">
        <w:rPr>
          <w:rFonts w:ascii="Sylfaen" w:eastAsia="Times New Roman" w:hAnsi="Sylfaen" w:cs="Sylfaen"/>
        </w:rPr>
        <w:t xml:space="preserve"> პუნქტების შესაბამისად, 2016 წელს განხორციელდა სახელმწიფო ზედამხედველობა 99 კომპანიაში, ხოლო 2017 წელს - 107, საქართველოს შრომის, ჯანმრთელობისა და სოციალური დაცვის მინისტრის ბრძანებით დამტკიცებული გეგმა გრაფიკის შესაბამისად. 2016 წელს 8, 2017 წელს კი - 6 კომპანიაში განხორციელდა არაგეგმიური შემოწმება. საანგარიშო პერიოდის განმავლობაში შრომითი ექსპლუატაციის და იძულებით შრომის შესაძლო ნიშნების არსებობის გამო ერთი საქმე შინაგან საქმეთა სამინისტროს გადაეგზავნა.   </w:t>
      </w:r>
    </w:p>
    <w:p w14:paraId="7A3BBC1F" w14:textId="77777777" w:rsidR="00EA210A" w:rsidRPr="008F334D" w:rsidRDefault="00EA210A" w:rsidP="00EA210A">
      <w:pPr>
        <w:widowControl w:val="0"/>
        <w:spacing w:line="240" w:lineRule="auto"/>
        <w:contextualSpacing/>
        <w:jc w:val="both"/>
        <w:rPr>
          <w:rFonts w:ascii="Sylfaen" w:eastAsia="Times New Roman" w:hAnsi="Sylfaen" w:cs="Sylfaen"/>
        </w:rPr>
      </w:pPr>
    </w:p>
    <w:p w14:paraId="60ACEF97" w14:textId="77777777" w:rsidR="00EA210A" w:rsidRPr="008F334D" w:rsidRDefault="00EA210A" w:rsidP="00EA210A">
      <w:pPr>
        <w:widowControl w:val="0"/>
        <w:spacing w:line="240" w:lineRule="auto"/>
        <w:contextualSpacing/>
        <w:jc w:val="both"/>
        <w:rPr>
          <w:rFonts w:ascii="Sylfaen" w:eastAsia="Times New Roman" w:hAnsi="Sylfaen" w:cs="Sylfaen"/>
        </w:rPr>
      </w:pPr>
      <w:r w:rsidRPr="008F334D">
        <w:rPr>
          <w:rFonts w:ascii="Sylfaen" w:hAnsi="Sylfaen" w:cs="Sylfaen"/>
        </w:rPr>
        <w:t xml:space="preserve">საანგარიშო პერიოდის განმავლობაში შრომის ინსპექტორების მიერ გაიცა დაახლოებით </w:t>
      </w:r>
      <w:r w:rsidRPr="008F334D">
        <w:rPr>
          <w:rFonts w:ascii="Sylfaen" w:hAnsi="Sylfaen"/>
          <w:b/>
          <w:bCs/>
        </w:rPr>
        <w:t>6460 რეკომენდაცია.</w:t>
      </w:r>
    </w:p>
    <w:p w14:paraId="65705749" w14:textId="77777777" w:rsidR="00EA210A" w:rsidRPr="008F334D" w:rsidRDefault="00EA210A" w:rsidP="00EA210A">
      <w:pPr>
        <w:tabs>
          <w:tab w:val="left" w:pos="7365"/>
        </w:tabs>
        <w:spacing w:after="0" w:line="240" w:lineRule="auto"/>
        <w:contextualSpacing/>
        <w:jc w:val="both"/>
        <w:rPr>
          <w:rFonts w:ascii="Sylfaen" w:hAnsi="Sylfaen" w:cs="Sylfaen"/>
        </w:rPr>
      </w:pPr>
      <w:r w:rsidRPr="008F334D">
        <w:rPr>
          <w:rFonts w:ascii="Sylfaen" w:hAnsi="Sylfaen" w:cs="Sylfaen"/>
        </w:rPr>
        <w:tab/>
      </w:r>
    </w:p>
    <w:p w14:paraId="21D166C9" w14:textId="77777777" w:rsidR="00EA210A" w:rsidRPr="008F334D" w:rsidRDefault="00EA210A" w:rsidP="00EA210A">
      <w:pPr>
        <w:spacing w:after="0" w:line="240" w:lineRule="auto"/>
        <w:contextualSpacing/>
        <w:jc w:val="both"/>
        <w:rPr>
          <w:rFonts w:ascii="Sylfaen" w:eastAsia="Times New Roman" w:hAnsi="Sylfaen" w:cs="Courier New"/>
          <w:shd w:val="clear" w:color="auto" w:fill="FFFFFF"/>
        </w:rPr>
      </w:pPr>
      <w:r w:rsidRPr="008F334D">
        <w:rPr>
          <w:rFonts w:ascii="Sylfaen" w:eastAsia="Times New Roman" w:hAnsi="Sylfaen" w:cs="Sylfaen"/>
          <w:shd w:val="clear" w:color="auto" w:fill="FFFFFF"/>
        </w:rPr>
        <w:t>ამასთან, საანგარიშო პერიოდში შრომის ინსპექტორებს</w:t>
      </w:r>
      <w:r w:rsidRPr="008F334D">
        <w:rPr>
          <w:rFonts w:ascii="Sylfaen" w:eastAsia="Times New Roman" w:hAnsi="Sylfaen" w:cs="Courier New"/>
          <w:shd w:val="clear" w:color="auto" w:fill="FFFFFF"/>
        </w:rPr>
        <w:t xml:space="preserve"> </w:t>
      </w:r>
      <w:r w:rsidRPr="008F334D">
        <w:rPr>
          <w:rFonts w:ascii="Sylfaen" w:eastAsia="Times New Roman" w:hAnsi="Sylfaen" w:cs="Sylfaen"/>
          <w:shd w:val="clear" w:color="auto" w:fill="FFFFFF"/>
        </w:rPr>
        <w:t>ჩაუტარდათ</w:t>
      </w:r>
      <w:r w:rsidRPr="008F334D">
        <w:rPr>
          <w:rFonts w:ascii="Sylfaen" w:eastAsia="Times New Roman" w:hAnsi="Sylfaen" w:cs="Courier New"/>
          <w:shd w:val="clear" w:color="auto" w:fill="FFFFFF"/>
        </w:rPr>
        <w:t xml:space="preserve"> </w:t>
      </w:r>
      <w:r w:rsidRPr="008F334D">
        <w:rPr>
          <w:rFonts w:ascii="Sylfaen" w:eastAsia="Times New Roman" w:hAnsi="Sylfaen" w:cs="Sylfaen"/>
          <w:shd w:val="clear" w:color="auto" w:fill="FFFFFF"/>
        </w:rPr>
        <w:t>ტრენინგები შემდეგ</w:t>
      </w:r>
      <w:r w:rsidRPr="008F334D">
        <w:rPr>
          <w:rFonts w:ascii="Sylfaen" w:eastAsia="Times New Roman" w:hAnsi="Sylfaen" w:cs="Courier New"/>
          <w:shd w:val="clear" w:color="auto" w:fill="FFFFFF"/>
        </w:rPr>
        <w:t xml:space="preserve"> </w:t>
      </w:r>
      <w:r w:rsidRPr="008F334D">
        <w:rPr>
          <w:rFonts w:ascii="Sylfaen" w:eastAsia="Times New Roman" w:hAnsi="Sylfaen" w:cs="Sylfaen"/>
          <w:shd w:val="clear" w:color="auto" w:fill="FFFFFF"/>
        </w:rPr>
        <w:t>თემებზე</w:t>
      </w:r>
      <w:r w:rsidRPr="008F334D">
        <w:rPr>
          <w:rFonts w:ascii="Sylfaen" w:eastAsia="Times New Roman" w:hAnsi="Sylfaen" w:cs="Courier New"/>
          <w:shd w:val="clear" w:color="auto" w:fill="FFFFFF"/>
        </w:rPr>
        <w:t>:</w:t>
      </w:r>
    </w:p>
    <w:p w14:paraId="7960E9A2" w14:textId="77777777" w:rsidR="00EA210A" w:rsidRPr="008F334D" w:rsidRDefault="00EA210A" w:rsidP="00E150BA">
      <w:pPr>
        <w:numPr>
          <w:ilvl w:val="0"/>
          <w:numId w:val="90"/>
        </w:numPr>
        <w:spacing w:after="200" w:line="276" w:lineRule="auto"/>
        <w:contextualSpacing/>
        <w:jc w:val="both"/>
        <w:rPr>
          <w:rFonts w:ascii="Sylfaen" w:hAnsi="Sylfaen"/>
        </w:rPr>
      </w:pPr>
      <w:r w:rsidRPr="008F334D">
        <w:rPr>
          <w:rFonts w:ascii="Sylfaen" w:hAnsi="Sylfaen" w:cs="Sylfaen"/>
        </w:rPr>
        <w:t>იძულებითი</w:t>
      </w:r>
      <w:r w:rsidRPr="008F334D">
        <w:rPr>
          <w:rFonts w:ascii="Sylfaen" w:hAnsi="Sylfaen"/>
        </w:rPr>
        <w:t xml:space="preserve"> </w:t>
      </w:r>
      <w:r w:rsidRPr="008F334D">
        <w:rPr>
          <w:rFonts w:ascii="Sylfaen" w:hAnsi="Sylfaen" w:cs="Sylfaen"/>
        </w:rPr>
        <w:t>შრომა</w:t>
      </w:r>
      <w:r w:rsidRPr="008F334D">
        <w:rPr>
          <w:rFonts w:ascii="Sylfaen" w:hAnsi="Sylfaen"/>
        </w:rPr>
        <w:t xml:space="preserve"> </w:t>
      </w:r>
      <w:r w:rsidRPr="008F334D">
        <w:rPr>
          <w:rFonts w:ascii="Sylfaen" w:hAnsi="Sylfaen" w:cs="Sylfaen"/>
        </w:rPr>
        <w:t>და</w:t>
      </w:r>
      <w:r w:rsidRPr="008F334D">
        <w:rPr>
          <w:rFonts w:ascii="Sylfaen" w:hAnsi="Sylfaen"/>
        </w:rPr>
        <w:t xml:space="preserve"> </w:t>
      </w:r>
      <w:r w:rsidRPr="008F334D">
        <w:rPr>
          <w:rFonts w:ascii="Sylfaen" w:hAnsi="Sylfaen" w:cs="Sylfaen"/>
        </w:rPr>
        <w:t>ადამიანით</w:t>
      </w:r>
      <w:r w:rsidRPr="008F334D">
        <w:rPr>
          <w:rFonts w:ascii="Sylfaen" w:hAnsi="Sylfaen"/>
        </w:rPr>
        <w:t xml:space="preserve"> </w:t>
      </w:r>
      <w:r w:rsidRPr="008F334D">
        <w:rPr>
          <w:rFonts w:ascii="Sylfaen" w:hAnsi="Sylfaen" w:cs="Sylfaen"/>
        </w:rPr>
        <w:t>ვაჭრობა</w:t>
      </w:r>
      <w:r w:rsidRPr="008F334D">
        <w:rPr>
          <w:rFonts w:ascii="Sylfaen" w:hAnsi="Sylfaen"/>
        </w:rPr>
        <w:t xml:space="preserve"> (</w:t>
      </w:r>
      <w:r w:rsidRPr="008F334D">
        <w:rPr>
          <w:rFonts w:ascii="Sylfaen" w:hAnsi="Sylfaen" w:cs="Sylfaen"/>
        </w:rPr>
        <w:t>ტრეფიკინგი</w:t>
      </w:r>
      <w:r w:rsidRPr="008F334D">
        <w:rPr>
          <w:rFonts w:ascii="Sylfaen" w:hAnsi="Sylfaen"/>
        </w:rPr>
        <w:t>)-</w:t>
      </w:r>
      <w:r w:rsidRPr="008F334D">
        <w:rPr>
          <w:rFonts w:ascii="Sylfaen" w:hAnsi="Sylfaen" w:cs="Sylfaen"/>
        </w:rPr>
        <w:t>შრომის</w:t>
      </w:r>
      <w:r w:rsidRPr="008F334D">
        <w:rPr>
          <w:rFonts w:ascii="Sylfaen" w:hAnsi="Sylfaen"/>
        </w:rPr>
        <w:t xml:space="preserve"> </w:t>
      </w:r>
      <w:r w:rsidRPr="008F334D">
        <w:rPr>
          <w:rFonts w:ascii="Sylfaen" w:hAnsi="Sylfaen" w:cs="Sylfaen"/>
        </w:rPr>
        <w:t>საერთაშორისო</w:t>
      </w:r>
      <w:r w:rsidRPr="008F334D">
        <w:rPr>
          <w:rFonts w:ascii="Sylfaen" w:hAnsi="Sylfaen"/>
        </w:rPr>
        <w:t xml:space="preserve"> </w:t>
      </w:r>
      <w:r w:rsidRPr="008F334D">
        <w:rPr>
          <w:rFonts w:ascii="Sylfaen" w:hAnsi="Sylfaen" w:cs="Sylfaen"/>
        </w:rPr>
        <w:t>ორგანიზაცია</w:t>
      </w:r>
      <w:r w:rsidRPr="008F334D">
        <w:rPr>
          <w:rFonts w:ascii="Sylfaen" w:hAnsi="Sylfaen" w:cs="Sylfaen"/>
          <w:lang w:val="en-US"/>
        </w:rPr>
        <w:t xml:space="preserve"> </w:t>
      </w:r>
      <w:r w:rsidRPr="008F334D">
        <w:rPr>
          <w:rFonts w:ascii="Sylfaen" w:hAnsi="Sylfaen"/>
        </w:rPr>
        <w:t>(ILO)</w:t>
      </w:r>
      <w:r w:rsidRPr="008F334D">
        <w:rPr>
          <w:rFonts w:ascii="Sylfaen" w:hAnsi="Sylfaen"/>
          <w:lang w:val="en-US"/>
        </w:rPr>
        <w:t>;</w:t>
      </w:r>
    </w:p>
    <w:p w14:paraId="15EFEA09" w14:textId="77777777" w:rsidR="00EA210A" w:rsidRPr="008F334D" w:rsidRDefault="00EA210A" w:rsidP="00E150BA">
      <w:pPr>
        <w:numPr>
          <w:ilvl w:val="0"/>
          <w:numId w:val="91"/>
        </w:numPr>
        <w:spacing w:after="200" w:line="276" w:lineRule="auto"/>
        <w:contextualSpacing/>
        <w:jc w:val="both"/>
        <w:rPr>
          <w:rFonts w:ascii="Sylfaen" w:hAnsi="Sylfaen"/>
        </w:rPr>
      </w:pPr>
      <w:r w:rsidRPr="008F334D">
        <w:rPr>
          <w:rFonts w:ascii="Sylfaen" w:hAnsi="Sylfaen" w:cs="Sylfaen"/>
        </w:rPr>
        <w:t>ევროკავშირის</w:t>
      </w:r>
      <w:r w:rsidRPr="008F334D">
        <w:rPr>
          <w:rFonts w:ascii="Sylfaen" w:hAnsi="Sylfaen"/>
        </w:rPr>
        <w:t xml:space="preserve"> </w:t>
      </w:r>
      <w:r w:rsidRPr="008F334D">
        <w:rPr>
          <w:rFonts w:ascii="Sylfaen" w:hAnsi="Sylfaen" w:cs="Sylfaen"/>
        </w:rPr>
        <w:t>კანონმდებლობის</w:t>
      </w:r>
      <w:r w:rsidRPr="008F334D">
        <w:rPr>
          <w:rFonts w:ascii="Sylfaen" w:hAnsi="Sylfaen"/>
        </w:rPr>
        <w:t xml:space="preserve"> </w:t>
      </w:r>
      <w:r w:rsidRPr="008F334D">
        <w:rPr>
          <w:rFonts w:ascii="Sylfaen" w:hAnsi="Sylfaen" w:cs="Sylfaen"/>
        </w:rPr>
        <w:t>სტრუქტურა</w:t>
      </w:r>
      <w:r w:rsidRPr="008F334D">
        <w:rPr>
          <w:rFonts w:ascii="Sylfaen" w:hAnsi="Sylfaen"/>
        </w:rPr>
        <w:t xml:space="preserve"> </w:t>
      </w:r>
      <w:r w:rsidRPr="008F334D">
        <w:rPr>
          <w:rFonts w:ascii="Sylfaen" w:hAnsi="Sylfaen" w:cs="Sylfaen"/>
        </w:rPr>
        <w:t>და</w:t>
      </w:r>
      <w:r w:rsidRPr="008F334D">
        <w:rPr>
          <w:rFonts w:ascii="Sylfaen" w:hAnsi="Sylfaen"/>
        </w:rPr>
        <w:t xml:space="preserve"> </w:t>
      </w:r>
      <w:r w:rsidRPr="008F334D">
        <w:rPr>
          <w:rFonts w:ascii="Sylfaen" w:hAnsi="Sylfaen" w:cs="Sylfaen"/>
        </w:rPr>
        <w:t>პრინციპები</w:t>
      </w:r>
      <w:r w:rsidRPr="008F334D">
        <w:rPr>
          <w:rFonts w:ascii="Sylfaen" w:hAnsi="Sylfaen"/>
        </w:rPr>
        <w:t xml:space="preserve"> </w:t>
      </w:r>
      <w:r w:rsidRPr="008F334D">
        <w:rPr>
          <w:rFonts w:ascii="Sylfaen" w:hAnsi="Sylfaen" w:cs="Sylfaen"/>
        </w:rPr>
        <w:t>დასაქმებისა</w:t>
      </w:r>
      <w:r w:rsidRPr="008F334D">
        <w:rPr>
          <w:rFonts w:ascii="Sylfaen" w:hAnsi="Sylfaen"/>
        </w:rPr>
        <w:t xml:space="preserve"> </w:t>
      </w:r>
      <w:r w:rsidRPr="008F334D">
        <w:rPr>
          <w:rFonts w:ascii="Sylfaen" w:hAnsi="Sylfaen" w:cs="Sylfaen"/>
        </w:rPr>
        <w:t>და</w:t>
      </w:r>
      <w:r w:rsidRPr="008F334D">
        <w:rPr>
          <w:rFonts w:ascii="Sylfaen" w:hAnsi="Sylfaen"/>
        </w:rPr>
        <w:t xml:space="preserve"> </w:t>
      </w:r>
      <w:r w:rsidRPr="008F334D">
        <w:rPr>
          <w:rFonts w:ascii="Sylfaen" w:hAnsi="Sylfaen" w:cs="Sylfaen"/>
        </w:rPr>
        <w:t>ჯანდაცვის</w:t>
      </w:r>
      <w:r w:rsidRPr="008F334D">
        <w:rPr>
          <w:rFonts w:ascii="Sylfaen" w:hAnsi="Sylfaen"/>
        </w:rPr>
        <w:t xml:space="preserve"> </w:t>
      </w:r>
      <w:r w:rsidRPr="008F334D">
        <w:rPr>
          <w:rFonts w:ascii="Sylfaen" w:hAnsi="Sylfaen" w:cs="Sylfaen"/>
        </w:rPr>
        <w:t>უსაფრთხოების</w:t>
      </w:r>
      <w:r w:rsidRPr="008F334D">
        <w:rPr>
          <w:rFonts w:ascii="Sylfaen" w:hAnsi="Sylfaen"/>
        </w:rPr>
        <w:t xml:space="preserve"> </w:t>
      </w:r>
      <w:r w:rsidRPr="008F334D">
        <w:rPr>
          <w:rFonts w:ascii="Sylfaen" w:hAnsi="Sylfaen" w:cs="Sylfaen"/>
        </w:rPr>
        <w:t>ფარგლებში</w:t>
      </w:r>
      <w:r w:rsidRPr="008F334D">
        <w:rPr>
          <w:rFonts w:ascii="Sylfaen" w:hAnsi="Sylfaen"/>
        </w:rPr>
        <w:t xml:space="preserve"> ( </w:t>
      </w:r>
      <w:r w:rsidRPr="008F334D">
        <w:rPr>
          <w:rFonts w:ascii="Sylfaen" w:hAnsi="Sylfaen" w:cs="Sylfaen"/>
        </w:rPr>
        <w:t>პროფესიული</w:t>
      </w:r>
      <w:r w:rsidRPr="008F334D">
        <w:rPr>
          <w:rFonts w:ascii="Sylfaen" w:hAnsi="Sylfaen"/>
        </w:rPr>
        <w:t xml:space="preserve"> </w:t>
      </w:r>
      <w:r w:rsidRPr="008F334D">
        <w:rPr>
          <w:rFonts w:ascii="Sylfaen" w:hAnsi="Sylfaen" w:cs="Sylfaen"/>
        </w:rPr>
        <w:t>განათლებისა</w:t>
      </w:r>
      <w:r w:rsidRPr="008F334D">
        <w:rPr>
          <w:rFonts w:ascii="Sylfaen" w:hAnsi="Sylfaen"/>
        </w:rPr>
        <w:t xml:space="preserve"> </w:t>
      </w:r>
      <w:r w:rsidRPr="008F334D">
        <w:rPr>
          <w:rFonts w:ascii="Sylfaen" w:hAnsi="Sylfaen" w:cs="Sylfaen"/>
        </w:rPr>
        <w:t>და</w:t>
      </w:r>
      <w:r w:rsidRPr="008F334D">
        <w:rPr>
          <w:rFonts w:ascii="Sylfaen" w:hAnsi="Sylfaen"/>
        </w:rPr>
        <w:t xml:space="preserve"> </w:t>
      </w:r>
      <w:r w:rsidRPr="008F334D">
        <w:rPr>
          <w:rFonts w:ascii="Sylfaen" w:hAnsi="Sylfaen" w:cs="Sylfaen"/>
        </w:rPr>
        <w:t>დასაქმების</w:t>
      </w:r>
      <w:r w:rsidRPr="008F334D">
        <w:rPr>
          <w:rFonts w:ascii="Sylfaen" w:hAnsi="Sylfaen"/>
        </w:rPr>
        <w:t xml:space="preserve"> </w:t>
      </w:r>
      <w:r w:rsidRPr="008F334D">
        <w:rPr>
          <w:rFonts w:ascii="Sylfaen" w:hAnsi="Sylfaen" w:cs="Sylfaen"/>
        </w:rPr>
        <w:t>რეფორმების</w:t>
      </w:r>
      <w:r w:rsidRPr="008F334D">
        <w:rPr>
          <w:rFonts w:ascii="Sylfaen" w:hAnsi="Sylfaen"/>
        </w:rPr>
        <w:t xml:space="preserve"> </w:t>
      </w:r>
      <w:r w:rsidRPr="008F334D">
        <w:rPr>
          <w:rFonts w:ascii="Sylfaen" w:hAnsi="Sylfaen" w:cs="Sylfaen"/>
        </w:rPr>
        <w:t>ტექნიკური</w:t>
      </w:r>
      <w:r w:rsidRPr="008F334D">
        <w:rPr>
          <w:rFonts w:ascii="Sylfaen" w:hAnsi="Sylfaen"/>
        </w:rPr>
        <w:t xml:space="preserve"> </w:t>
      </w:r>
      <w:r w:rsidRPr="008F334D">
        <w:rPr>
          <w:rFonts w:ascii="Sylfaen" w:hAnsi="Sylfaen" w:cs="Sylfaen"/>
        </w:rPr>
        <w:t>მხარდაჭერის</w:t>
      </w:r>
      <w:r w:rsidRPr="008F334D">
        <w:rPr>
          <w:rFonts w:ascii="Sylfaen" w:hAnsi="Sylfaen"/>
        </w:rPr>
        <w:t xml:space="preserve"> </w:t>
      </w:r>
      <w:r w:rsidRPr="008F334D">
        <w:rPr>
          <w:rFonts w:ascii="Sylfaen" w:hAnsi="Sylfaen" w:cs="Sylfaen"/>
        </w:rPr>
        <w:t>პროექტი</w:t>
      </w:r>
      <w:r w:rsidRPr="008F334D">
        <w:rPr>
          <w:rFonts w:ascii="Sylfaen" w:hAnsi="Sylfaen"/>
        </w:rPr>
        <w:t xml:space="preserve"> </w:t>
      </w:r>
      <w:r w:rsidRPr="008F334D">
        <w:rPr>
          <w:rFonts w:ascii="Sylfaen" w:hAnsi="Sylfaen" w:cs="Sylfaen"/>
        </w:rPr>
        <w:t>საქართველოში</w:t>
      </w:r>
      <w:r w:rsidRPr="008F334D">
        <w:rPr>
          <w:rFonts w:ascii="Sylfaen" w:hAnsi="Sylfaen"/>
        </w:rPr>
        <w:t>)</w:t>
      </w:r>
      <w:r w:rsidRPr="008F334D">
        <w:rPr>
          <w:rFonts w:ascii="Sylfaen" w:hAnsi="Sylfaen"/>
          <w:lang w:val="en-US"/>
        </w:rPr>
        <w:t>;</w:t>
      </w:r>
    </w:p>
    <w:p w14:paraId="2FF20A40" w14:textId="77777777" w:rsidR="00EA210A" w:rsidRPr="008F334D" w:rsidRDefault="00EA210A" w:rsidP="00E150BA">
      <w:pPr>
        <w:numPr>
          <w:ilvl w:val="0"/>
          <w:numId w:val="92"/>
        </w:numPr>
        <w:spacing w:after="200" w:line="276" w:lineRule="auto"/>
        <w:contextualSpacing/>
        <w:jc w:val="both"/>
        <w:rPr>
          <w:rFonts w:ascii="Sylfaen" w:hAnsi="Sylfaen"/>
        </w:rPr>
      </w:pPr>
      <w:r w:rsidRPr="008F334D">
        <w:rPr>
          <w:rFonts w:ascii="Sylfaen" w:hAnsi="Sylfaen" w:cs="Sylfaen"/>
        </w:rPr>
        <w:t>პრევენციის</w:t>
      </w:r>
      <w:r w:rsidRPr="008F334D">
        <w:rPr>
          <w:rFonts w:ascii="Sylfaen" w:hAnsi="Sylfaen"/>
        </w:rPr>
        <w:t xml:space="preserve"> </w:t>
      </w:r>
      <w:r w:rsidRPr="008F334D">
        <w:rPr>
          <w:rFonts w:ascii="Sylfaen" w:hAnsi="Sylfaen" w:cs="Sylfaen"/>
        </w:rPr>
        <w:t>პრინციპები</w:t>
      </w:r>
      <w:r w:rsidRPr="008F334D">
        <w:rPr>
          <w:rFonts w:ascii="Sylfaen" w:hAnsi="Sylfaen" w:cs="Sylfaen"/>
          <w:lang w:val="en-US"/>
        </w:rPr>
        <w:t xml:space="preserve"> </w:t>
      </w:r>
      <w:r w:rsidRPr="008F334D">
        <w:rPr>
          <w:rFonts w:ascii="Sylfaen" w:hAnsi="Sylfaen"/>
        </w:rPr>
        <w:t xml:space="preserve">- </w:t>
      </w:r>
      <w:r w:rsidRPr="008F334D">
        <w:rPr>
          <w:rFonts w:ascii="Sylfaen" w:hAnsi="Sylfaen" w:cs="Sylfaen"/>
        </w:rPr>
        <w:t>ევროკავშირის</w:t>
      </w:r>
      <w:r w:rsidRPr="008F334D">
        <w:rPr>
          <w:rFonts w:ascii="Sylfaen" w:hAnsi="Sylfaen"/>
        </w:rPr>
        <w:t xml:space="preserve"> </w:t>
      </w:r>
      <w:r w:rsidRPr="008F334D">
        <w:rPr>
          <w:rFonts w:ascii="Sylfaen" w:hAnsi="Sylfaen" w:cs="Sylfaen"/>
        </w:rPr>
        <w:t>მიდგომა</w:t>
      </w:r>
      <w:r w:rsidRPr="008F334D">
        <w:rPr>
          <w:rFonts w:ascii="Sylfaen" w:hAnsi="Sylfaen"/>
        </w:rPr>
        <w:t xml:space="preserve"> </w:t>
      </w:r>
      <w:r w:rsidRPr="008F334D">
        <w:rPr>
          <w:rFonts w:ascii="Sylfaen" w:hAnsi="Sylfaen" w:cs="Sylfaen"/>
        </w:rPr>
        <w:t>პროფესიული</w:t>
      </w:r>
      <w:r w:rsidRPr="008F334D">
        <w:rPr>
          <w:rFonts w:ascii="Sylfaen" w:hAnsi="Sylfaen"/>
        </w:rPr>
        <w:t xml:space="preserve"> </w:t>
      </w:r>
      <w:r w:rsidRPr="008F334D">
        <w:rPr>
          <w:rFonts w:ascii="Sylfaen" w:hAnsi="Sylfaen" w:cs="Sylfaen"/>
        </w:rPr>
        <w:t>უსაფრთხოებისა</w:t>
      </w:r>
      <w:r w:rsidRPr="008F334D">
        <w:rPr>
          <w:rFonts w:ascii="Sylfaen" w:hAnsi="Sylfaen"/>
        </w:rPr>
        <w:t xml:space="preserve"> </w:t>
      </w:r>
      <w:r w:rsidRPr="008F334D">
        <w:rPr>
          <w:rFonts w:ascii="Sylfaen" w:hAnsi="Sylfaen" w:cs="Sylfaen"/>
        </w:rPr>
        <w:t>და</w:t>
      </w:r>
      <w:r w:rsidRPr="008F334D">
        <w:rPr>
          <w:rFonts w:ascii="Sylfaen" w:hAnsi="Sylfaen"/>
        </w:rPr>
        <w:t xml:space="preserve"> </w:t>
      </w:r>
      <w:r w:rsidRPr="008F334D">
        <w:rPr>
          <w:rFonts w:ascii="Sylfaen" w:hAnsi="Sylfaen" w:cs="Sylfaen"/>
        </w:rPr>
        <w:t>ჯანმრთელობის</w:t>
      </w:r>
      <w:r w:rsidRPr="008F334D">
        <w:rPr>
          <w:rFonts w:ascii="Sylfaen" w:hAnsi="Sylfaen"/>
        </w:rPr>
        <w:t xml:space="preserve"> </w:t>
      </w:r>
      <w:r w:rsidRPr="008F334D">
        <w:rPr>
          <w:rFonts w:ascii="Sylfaen" w:hAnsi="Sylfaen" w:cs="Sylfaen"/>
        </w:rPr>
        <w:t>საკითხისადმი</w:t>
      </w:r>
      <w:r w:rsidRPr="008F334D">
        <w:rPr>
          <w:rFonts w:ascii="Sylfaen" w:hAnsi="Sylfaen"/>
        </w:rPr>
        <w:t xml:space="preserve"> - (</w:t>
      </w:r>
      <w:r w:rsidRPr="008F334D">
        <w:rPr>
          <w:rFonts w:ascii="Sylfaen" w:hAnsi="Sylfaen" w:cs="Sylfaen"/>
        </w:rPr>
        <w:t>პროფესიული</w:t>
      </w:r>
      <w:r w:rsidRPr="008F334D">
        <w:rPr>
          <w:rFonts w:ascii="Sylfaen" w:hAnsi="Sylfaen"/>
        </w:rPr>
        <w:t xml:space="preserve"> </w:t>
      </w:r>
      <w:r w:rsidRPr="008F334D">
        <w:rPr>
          <w:rFonts w:ascii="Sylfaen" w:hAnsi="Sylfaen" w:cs="Sylfaen"/>
        </w:rPr>
        <w:t>განათლებისა</w:t>
      </w:r>
      <w:r w:rsidRPr="008F334D">
        <w:rPr>
          <w:rFonts w:ascii="Sylfaen" w:hAnsi="Sylfaen"/>
        </w:rPr>
        <w:t xml:space="preserve"> </w:t>
      </w:r>
      <w:r w:rsidRPr="008F334D">
        <w:rPr>
          <w:rFonts w:ascii="Sylfaen" w:hAnsi="Sylfaen" w:cs="Sylfaen"/>
        </w:rPr>
        <w:t>და</w:t>
      </w:r>
      <w:r w:rsidRPr="008F334D">
        <w:rPr>
          <w:rFonts w:ascii="Sylfaen" w:hAnsi="Sylfaen"/>
        </w:rPr>
        <w:t xml:space="preserve"> </w:t>
      </w:r>
      <w:r w:rsidRPr="008F334D">
        <w:rPr>
          <w:rFonts w:ascii="Sylfaen" w:hAnsi="Sylfaen" w:cs="Sylfaen"/>
        </w:rPr>
        <w:t>დასაქმების</w:t>
      </w:r>
      <w:r w:rsidRPr="008F334D">
        <w:rPr>
          <w:rFonts w:ascii="Sylfaen" w:hAnsi="Sylfaen"/>
        </w:rPr>
        <w:t xml:space="preserve"> </w:t>
      </w:r>
      <w:r w:rsidRPr="008F334D">
        <w:rPr>
          <w:rFonts w:ascii="Sylfaen" w:hAnsi="Sylfaen" w:cs="Sylfaen"/>
        </w:rPr>
        <w:t>რეფორმების</w:t>
      </w:r>
      <w:r w:rsidRPr="008F334D">
        <w:rPr>
          <w:rFonts w:ascii="Sylfaen" w:hAnsi="Sylfaen"/>
        </w:rPr>
        <w:t xml:space="preserve"> </w:t>
      </w:r>
      <w:r w:rsidRPr="008F334D">
        <w:rPr>
          <w:rFonts w:ascii="Sylfaen" w:hAnsi="Sylfaen" w:cs="Sylfaen"/>
        </w:rPr>
        <w:t>ტექნიკური</w:t>
      </w:r>
      <w:r w:rsidRPr="008F334D">
        <w:rPr>
          <w:rFonts w:ascii="Sylfaen" w:hAnsi="Sylfaen"/>
        </w:rPr>
        <w:t xml:space="preserve"> </w:t>
      </w:r>
      <w:r w:rsidRPr="008F334D">
        <w:rPr>
          <w:rFonts w:ascii="Sylfaen" w:hAnsi="Sylfaen" w:cs="Sylfaen"/>
        </w:rPr>
        <w:t>მხარდაჭერის</w:t>
      </w:r>
      <w:r w:rsidRPr="008F334D">
        <w:rPr>
          <w:rFonts w:ascii="Sylfaen" w:hAnsi="Sylfaen"/>
        </w:rPr>
        <w:t xml:space="preserve"> </w:t>
      </w:r>
      <w:r w:rsidRPr="008F334D">
        <w:rPr>
          <w:rFonts w:ascii="Sylfaen" w:hAnsi="Sylfaen" w:cs="Sylfaen"/>
        </w:rPr>
        <w:t>პროექტი</w:t>
      </w:r>
      <w:r w:rsidRPr="008F334D">
        <w:rPr>
          <w:rFonts w:ascii="Sylfaen" w:hAnsi="Sylfaen"/>
        </w:rPr>
        <w:t xml:space="preserve"> </w:t>
      </w:r>
      <w:r w:rsidRPr="008F334D">
        <w:rPr>
          <w:rFonts w:ascii="Sylfaen" w:hAnsi="Sylfaen" w:cs="Sylfaen"/>
        </w:rPr>
        <w:t>საქართველოში</w:t>
      </w:r>
      <w:r w:rsidRPr="008F334D">
        <w:rPr>
          <w:rFonts w:ascii="Sylfaen" w:hAnsi="Sylfaen" w:cs="Sylfaen"/>
          <w:lang w:val="en-US"/>
        </w:rPr>
        <w:t>;</w:t>
      </w:r>
    </w:p>
    <w:p w14:paraId="73800ED1" w14:textId="77777777" w:rsidR="00EA210A" w:rsidRPr="008F334D" w:rsidRDefault="00EA210A" w:rsidP="00E150BA">
      <w:pPr>
        <w:numPr>
          <w:ilvl w:val="0"/>
          <w:numId w:val="93"/>
        </w:numPr>
        <w:spacing w:after="200" w:line="276" w:lineRule="auto"/>
        <w:contextualSpacing/>
        <w:jc w:val="both"/>
        <w:rPr>
          <w:rFonts w:ascii="Sylfaen" w:hAnsi="Sylfaen"/>
        </w:rPr>
      </w:pPr>
      <w:r w:rsidRPr="008F334D">
        <w:rPr>
          <w:rFonts w:ascii="Sylfaen" w:hAnsi="Sylfaen" w:cs="Sylfaen"/>
        </w:rPr>
        <w:t>შრომისა</w:t>
      </w:r>
      <w:r w:rsidRPr="008F334D">
        <w:rPr>
          <w:rFonts w:ascii="Sylfaen" w:hAnsi="Sylfaen"/>
        </w:rPr>
        <w:t xml:space="preserve"> </w:t>
      </w:r>
      <w:r w:rsidRPr="008F334D">
        <w:rPr>
          <w:rFonts w:ascii="Sylfaen" w:hAnsi="Sylfaen" w:cs="Sylfaen"/>
        </w:rPr>
        <w:t>და</w:t>
      </w:r>
      <w:r w:rsidRPr="008F334D">
        <w:rPr>
          <w:rFonts w:ascii="Sylfaen" w:hAnsi="Sylfaen"/>
        </w:rPr>
        <w:t xml:space="preserve"> </w:t>
      </w:r>
      <w:r w:rsidRPr="008F334D">
        <w:rPr>
          <w:rFonts w:ascii="Sylfaen" w:hAnsi="Sylfaen" w:cs="Sylfaen"/>
        </w:rPr>
        <w:t>ჯანმრთელობის</w:t>
      </w:r>
      <w:r w:rsidRPr="008F334D">
        <w:rPr>
          <w:rFonts w:ascii="Sylfaen" w:hAnsi="Sylfaen"/>
        </w:rPr>
        <w:t xml:space="preserve"> </w:t>
      </w:r>
      <w:r w:rsidRPr="008F334D">
        <w:rPr>
          <w:rFonts w:ascii="Sylfaen" w:hAnsi="Sylfaen" w:cs="Sylfaen"/>
        </w:rPr>
        <w:t>უსაფრთხოება</w:t>
      </w:r>
      <w:r w:rsidRPr="008F334D">
        <w:rPr>
          <w:rFonts w:ascii="Sylfaen" w:hAnsi="Sylfaen"/>
        </w:rPr>
        <w:t xml:space="preserve"> </w:t>
      </w:r>
      <w:r w:rsidRPr="008F334D">
        <w:rPr>
          <w:rFonts w:ascii="Sylfaen" w:hAnsi="Sylfaen" w:cs="Sylfaen"/>
        </w:rPr>
        <w:t>სამშენებლო</w:t>
      </w:r>
      <w:r w:rsidRPr="008F334D">
        <w:rPr>
          <w:rFonts w:ascii="Sylfaen" w:hAnsi="Sylfaen"/>
        </w:rPr>
        <w:t xml:space="preserve"> </w:t>
      </w:r>
      <w:r w:rsidRPr="008F334D">
        <w:rPr>
          <w:rFonts w:ascii="Sylfaen" w:hAnsi="Sylfaen" w:cs="Sylfaen"/>
        </w:rPr>
        <w:t>სექტორში</w:t>
      </w:r>
      <w:r w:rsidRPr="008F334D">
        <w:rPr>
          <w:rFonts w:ascii="Sylfaen" w:hAnsi="Sylfaen" w:cs="Sylfaen"/>
          <w:lang w:val="en-US"/>
        </w:rPr>
        <w:t xml:space="preserve"> </w:t>
      </w:r>
      <w:r w:rsidRPr="008F334D">
        <w:rPr>
          <w:rFonts w:ascii="Sylfaen" w:hAnsi="Sylfaen"/>
        </w:rPr>
        <w:t>(</w:t>
      </w:r>
      <w:r w:rsidRPr="008F334D">
        <w:rPr>
          <w:rFonts w:ascii="Sylfaen" w:hAnsi="Sylfaen" w:cs="Sylfaen"/>
        </w:rPr>
        <w:t>ტრეფიკინგი</w:t>
      </w:r>
      <w:r w:rsidRPr="008F334D">
        <w:rPr>
          <w:rFonts w:ascii="Sylfaen" w:hAnsi="Sylfaen"/>
        </w:rPr>
        <w:t>)</w:t>
      </w:r>
      <w:r w:rsidRPr="008F334D">
        <w:rPr>
          <w:rFonts w:ascii="Sylfaen" w:hAnsi="Sylfaen"/>
          <w:lang w:val="en-US"/>
        </w:rPr>
        <w:t xml:space="preserve"> </w:t>
      </w:r>
      <w:r w:rsidRPr="008F334D">
        <w:rPr>
          <w:rFonts w:ascii="Sylfaen" w:hAnsi="Sylfaen" w:cs="Sylfaen"/>
        </w:rPr>
        <w:t>შრომის</w:t>
      </w:r>
      <w:r w:rsidRPr="008F334D">
        <w:rPr>
          <w:rFonts w:ascii="Sylfaen" w:hAnsi="Sylfaen"/>
        </w:rPr>
        <w:t xml:space="preserve"> </w:t>
      </w:r>
      <w:r w:rsidRPr="008F334D">
        <w:rPr>
          <w:rFonts w:ascii="Sylfaen" w:hAnsi="Sylfaen" w:cs="Sylfaen"/>
        </w:rPr>
        <w:t>საერთაშორისო</w:t>
      </w:r>
      <w:r w:rsidRPr="008F334D">
        <w:rPr>
          <w:rFonts w:ascii="Sylfaen" w:hAnsi="Sylfaen"/>
        </w:rPr>
        <w:t xml:space="preserve"> </w:t>
      </w:r>
      <w:r w:rsidRPr="008F334D">
        <w:rPr>
          <w:rFonts w:ascii="Sylfaen" w:hAnsi="Sylfaen" w:cs="Sylfaen"/>
        </w:rPr>
        <w:t>ორგანიზაცია</w:t>
      </w:r>
      <w:r w:rsidRPr="008F334D">
        <w:rPr>
          <w:rFonts w:ascii="Sylfaen" w:hAnsi="Sylfaen" w:cs="Sylfaen"/>
          <w:lang w:val="en-US"/>
        </w:rPr>
        <w:t xml:space="preserve"> </w:t>
      </w:r>
      <w:r w:rsidRPr="008F334D">
        <w:rPr>
          <w:rFonts w:ascii="Sylfaen" w:hAnsi="Sylfaen"/>
        </w:rPr>
        <w:t>(ILO).</w:t>
      </w:r>
    </w:p>
    <w:p w14:paraId="12C55267" w14:textId="77777777" w:rsidR="00EA210A" w:rsidRPr="008F334D" w:rsidRDefault="00EA210A" w:rsidP="00E150BA">
      <w:pPr>
        <w:numPr>
          <w:ilvl w:val="0"/>
          <w:numId w:val="94"/>
        </w:numPr>
        <w:spacing w:after="200" w:line="276" w:lineRule="auto"/>
        <w:ind w:left="540" w:hanging="218"/>
        <w:contextualSpacing/>
        <w:jc w:val="both"/>
        <w:rPr>
          <w:rFonts w:ascii="Sylfaen" w:hAnsi="Sylfaen"/>
        </w:rPr>
      </w:pPr>
      <w:r w:rsidRPr="008F334D">
        <w:rPr>
          <w:rFonts w:ascii="Sylfaen" w:hAnsi="Sylfaen" w:cs="Sylfaen"/>
          <w:lang w:val="en-US"/>
        </w:rPr>
        <w:lastRenderedPageBreak/>
        <w:t xml:space="preserve">  </w:t>
      </w:r>
      <w:r w:rsidRPr="008F334D">
        <w:rPr>
          <w:rFonts w:ascii="Sylfaen" w:hAnsi="Sylfaen" w:cs="Sylfaen"/>
        </w:rPr>
        <w:t>ტრეფიკინგი</w:t>
      </w:r>
      <w:r w:rsidRPr="008F334D">
        <w:rPr>
          <w:rFonts w:ascii="Sylfaen" w:hAnsi="Sylfaen"/>
        </w:rPr>
        <w:t xml:space="preserve">- </w:t>
      </w:r>
      <w:r w:rsidRPr="008F334D">
        <w:rPr>
          <w:rFonts w:ascii="Sylfaen" w:hAnsi="Sylfaen" w:cs="Sylfaen"/>
        </w:rPr>
        <w:t>ადამიანით</w:t>
      </w:r>
      <w:r w:rsidRPr="008F334D">
        <w:rPr>
          <w:rFonts w:ascii="Sylfaen" w:hAnsi="Sylfaen"/>
        </w:rPr>
        <w:t xml:space="preserve"> </w:t>
      </w:r>
      <w:r w:rsidRPr="008F334D">
        <w:rPr>
          <w:rFonts w:ascii="Sylfaen" w:hAnsi="Sylfaen" w:cs="Sylfaen"/>
        </w:rPr>
        <w:t>ვაჭრობა</w:t>
      </w:r>
      <w:r w:rsidRPr="008F334D">
        <w:rPr>
          <w:rFonts w:ascii="Sylfaen" w:hAnsi="Sylfaen"/>
        </w:rPr>
        <w:t xml:space="preserve">. </w:t>
      </w:r>
      <w:r w:rsidRPr="008F334D">
        <w:rPr>
          <w:rFonts w:ascii="Sylfaen" w:hAnsi="Sylfaen" w:cs="Sylfaen"/>
        </w:rPr>
        <w:t>მიგრაციის</w:t>
      </w:r>
      <w:r w:rsidRPr="008F334D">
        <w:rPr>
          <w:rFonts w:ascii="Sylfaen" w:hAnsi="Sylfaen"/>
        </w:rPr>
        <w:t xml:space="preserve"> </w:t>
      </w:r>
      <w:r w:rsidRPr="008F334D">
        <w:rPr>
          <w:rFonts w:ascii="Sylfaen" w:hAnsi="Sylfaen" w:cs="Sylfaen"/>
        </w:rPr>
        <w:t>საერთაშორისო</w:t>
      </w:r>
      <w:r w:rsidRPr="008F334D">
        <w:rPr>
          <w:rFonts w:ascii="Sylfaen" w:hAnsi="Sylfaen"/>
        </w:rPr>
        <w:t xml:space="preserve"> </w:t>
      </w:r>
      <w:r w:rsidRPr="008F334D">
        <w:rPr>
          <w:rFonts w:ascii="Sylfaen" w:hAnsi="Sylfaen" w:cs="Sylfaen"/>
        </w:rPr>
        <w:t>ორგანიზაცია</w:t>
      </w:r>
      <w:r w:rsidRPr="008F334D">
        <w:rPr>
          <w:rFonts w:ascii="Sylfaen" w:hAnsi="Sylfaen"/>
        </w:rPr>
        <w:t xml:space="preserve"> (IOM).</w:t>
      </w:r>
    </w:p>
    <w:p w14:paraId="36F6F13E" w14:textId="77777777" w:rsidR="00EA210A" w:rsidRPr="008F334D" w:rsidRDefault="00EA210A" w:rsidP="00E150BA">
      <w:pPr>
        <w:numPr>
          <w:ilvl w:val="0"/>
          <w:numId w:val="95"/>
        </w:numPr>
        <w:spacing w:after="200" w:line="276" w:lineRule="auto"/>
        <w:contextualSpacing/>
        <w:jc w:val="both"/>
        <w:rPr>
          <w:rFonts w:ascii="Sylfaen" w:hAnsi="Sylfaen"/>
        </w:rPr>
      </w:pPr>
      <w:r w:rsidRPr="008F334D">
        <w:rPr>
          <w:rFonts w:ascii="Sylfaen" w:hAnsi="Sylfaen" w:cs="Sylfaen"/>
        </w:rPr>
        <w:t>სამუშაო</w:t>
      </w:r>
      <w:r w:rsidRPr="008F334D">
        <w:rPr>
          <w:rFonts w:ascii="Sylfaen" w:hAnsi="Sylfaen"/>
        </w:rPr>
        <w:t xml:space="preserve"> </w:t>
      </w:r>
      <w:r w:rsidRPr="008F334D">
        <w:rPr>
          <w:rFonts w:ascii="Sylfaen" w:hAnsi="Sylfaen" w:cs="Sylfaen"/>
        </w:rPr>
        <w:t>ადგილზე</w:t>
      </w:r>
      <w:r w:rsidRPr="008F334D">
        <w:rPr>
          <w:rFonts w:ascii="Sylfaen" w:hAnsi="Sylfaen"/>
        </w:rPr>
        <w:t xml:space="preserve"> </w:t>
      </w:r>
      <w:r w:rsidRPr="008F334D">
        <w:rPr>
          <w:rFonts w:ascii="Sylfaen" w:hAnsi="Sylfaen" w:cs="Sylfaen"/>
        </w:rPr>
        <w:t>შრომის</w:t>
      </w:r>
      <w:r w:rsidRPr="008F334D">
        <w:rPr>
          <w:rFonts w:ascii="Sylfaen" w:hAnsi="Sylfaen"/>
        </w:rPr>
        <w:t xml:space="preserve"> </w:t>
      </w:r>
      <w:r w:rsidRPr="008F334D">
        <w:rPr>
          <w:rFonts w:ascii="Sylfaen" w:hAnsi="Sylfaen" w:cs="Sylfaen"/>
        </w:rPr>
        <w:t>უსაფრთხოებისა</w:t>
      </w:r>
      <w:r w:rsidRPr="008F334D">
        <w:rPr>
          <w:rFonts w:ascii="Sylfaen" w:hAnsi="Sylfaen"/>
        </w:rPr>
        <w:t xml:space="preserve"> </w:t>
      </w:r>
      <w:r w:rsidRPr="008F334D">
        <w:rPr>
          <w:rFonts w:ascii="Sylfaen" w:hAnsi="Sylfaen" w:cs="Sylfaen"/>
        </w:rPr>
        <w:t>და</w:t>
      </w:r>
      <w:r w:rsidRPr="008F334D">
        <w:rPr>
          <w:rFonts w:ascii="Sylfaen" w:hAnsi="Sylfaen"/>
        </w:rPr>
        <w:t xml:space="preserve"> </w:t>
      </w:r>
      <w:r w:rsidRPr="008F334D">
        <w:rPr>
          <w:rFonts w:ascii="Sylfaen" w:hAnsi="Sylfaen" w:cs="Sylfaen"/>
        </w:rPr>
        <w:t>ჯანმრთელობის</w:t>
      </w:r>
      <w:r w:rsidRPr="008F334D">
        <w:rPr>
          <w:rFonts w:ascii="Sylfaen" w:hAnsi="Sylfaen"/>
        </w:rPr>
        <w:t xml:space="preserve"> </w:t>
      </w:r>
      <w:r w:rsidRPr="008F334D">
        <w:rPr>
          <w:rFonts w:ascii="Sylfaen" w:hAnsi="Sylfaen" w:cs="Sylfaen"/>
        </w:rPr>
        <w:t>დაცვის</w:t>
      </w:r>
      <w:r w:rsidRPr="008F334D">
        <w:rPr>
          <w:rFonts w:ascii="Sylfaen" w:hAnsi="Sylfaen"/>
        </w:rPr>
        <w:t xml:space="preserve"> </w:t>
      </w:r>
      <w:r w:rsidRPr="008F334D">
        <w:rPr>
          <w:rFonts w:ascii="Sylfaen" w:hAnsi="Sylfaen" w:cs="Sylfaen"/>
        </w:rPr>
        <w:t>სტანდარტი</w:t>
      </w:r>
      <w:r w:rsidRPr="008F334D">
        <w:rPr>
          <w:rFonts w:ascii="Sylfaen" w:hAnsi="Sylfaen"/>
        </w:rPr>
        <w:t xml:space="preserve">- </w:t>
      </w:r>
      <w:r w:rsidRPr="008F334D">
        <w:rPr>
          <w:rFonts w:ascii="Sylfaen" w:hAnsi="Sylfaen" w:cs="Sylfaen"/>
        </w:rPr>
        <w:t>შრომის</w:t>
      </w:r>
      <w:r w:rsidRPr="008F334D">
        <w:rPr>
          <w:rFonts w:ascii="Sylfaen" w:hAnsi="Sylfaen"/>
        </w:rPr>
        <w:t xml:space="preserve"> </w:t>
      </w:r>
      <w:r w:rsidRPr="008F334D">
        <w:rPr>
          <w:rFonts w:ascii="Sylfaen" w:hAnsi="Sylfaen" w:cs="Sylfaen"/>
        </w:rPr>
        <w:t>საერთაშორისო</w:t>
      </w:r>
      <w:r w:rsidRPr="008F334D">
        <w:rPr>
          <w:rFonts w:ascii="Sylfaen" w:hAnsi="Sylfaen"/>
        </w:rPr>
        <w:t xml:space="preserve"> </w:t>
      </w:r>
      <w:r w:rsidRPr="008F334D">
        <w:rPr>
          <w:rFonts w:ascii="Sylfaen" w:hAnsi="Sylfaen" w:cs="Sylfaen"/>
        </w:rPr>
        <w:t>ორგანიზაცია</w:t>
      </w:r>
      <w:r w:rsidRPr="008F334D">
        <w:rPr>
          <w:rFonts w:ascii="Sylfaen" w:hAnsi="Sylfaen"/>
        </w:rPr>
        <w:t xml:space="preserve"> ILO </w:t>
      </w:r>
      <w:r w:rsidRPr="008F334D">
        <w:rPr>
          <w:rFonts w:ascii="Sylfaen" w:hAnsi="Sylfaen" w:cs="Sylfaen"/>
        </w:rPr>
        <w:t>და</w:t>
      </w:r>
      <w:r w:rsidRPr="008F334D">
        <w:rPr>
          <w:rFonts w:ascii="Sylfaen" w:hAnsi="Sylfaen"/>
        </w:rPr>
        <w:t xml:space="preserve"> </w:t>
      </w:r>
      <w:r w:rsidRPr="008F334D">
        <w:rPr>
          <w:rFonts w:ascii="Sylfaen" w:hAnsi="Sylfaen" w:cs="Sylfaen"/>
        </w:rPr>
        <w:t>სამართლიანი</w:t>
      </w:r>
      <w:r w:rsidRPr="008F334D">
        <w:rPr>
          <w:rFonts w:ascii="Sylfaen" w:hAnsi="Sylfaen"/>
        </w:rPr>
        <w:t xml:space="preserve"> </w:t>
      </w:r>
      <w:r w:rsidRPr="008F334D">
        <w:rPr>
          <w:rFonts w:ascii="Sylfaen" w:hAnsi="Sylfaen" w:cs="Sylfaen"/>
        </w:rPr>
        <w:t>შრომის</w:t>
      </w:r>
      <w:r w:rsidRPr="008F334D">
        <w:rPr>
          <w:rFonts w:ascii="Sylfaen" w:hAnsi="Sylfaen"/>
        </w:rPr>
        <w:t xml:space="preserve"> </w:t>
      </w:r>
      <w:r w:rsidRPr="008F334D">
        <w:rPr>
          <w:rFonts w:ascii="Sylfaen" w:hAnsi="Sylfaen" w:cs="Sylfaen"/>
        </w:rPr>
        <w:t>ასოციაცია</w:t>
      </w:r>
      <w:r w:rsidRPr="008F334D">
        <w:rPr>
          <w:rFonts w:ascii="Sylfaen" w:hAnsi="Sylfaen"/>
        </w:rPr>
        <w:t xml:space="preserve"> (NEW BALANCE, PUMA, NIKE);</w:t>
      </w:r>
    </w:p>
    <w:p w14:paraId="3A91975D" w14:textId="77777777" w:rsidR="00EA210A" w:rsidRPr="008F334D" w:rsidRDefault="00EA210A" w:rsidP="00E150BA">
      <w:pPr>
        <w:numPr>
          <w:ilvl w:val="0"/>
          <w:numId w:val="96"/>
        </w:numPr>
        <w:spacing w:after="200" w:line="276" w:lineRule="auto"/>
        <w:ind w:left="709" w:hanging="283"/>
        <w:contextualSpacing/>
        <w:jc w:val="both"/>
        <w:rPr>
          <w:rFonts w:ascii="Sylfaen" w:hAnsi="Sylfaen"/>
        </w:rPr>
      </w:pPr>
      <w:r w:rsidRPr="008F334D">
        <w:rPr>
          <w:rFonts w:ascii="Sylfaen" w:hAnsi="Sylfaen" w:cs="Sylfaen"/>
        </w:rPr>
        <w:t>შრომის</w:t>
      </w:r>
      <w:r w:rsidRPr="008F334D">
        <w:rPr>
          <w:rFonts w:ascii="Sylfaen" w:hAnsi="Sylfaen"/>
        </w:rPr>
        <w:t xml:space="preserve"> </w:t>
      </w:r>
      <w:r w:rsidRPr="008F334D">
        <w:rPr>
          <w:rFonts w:ascii="Sylfaen" w:hAnsi="Sylfaen" w:cs="Sylfaen"/>
        </w:rPr>
        <w:t>ინსპექციის</w:t>
      </w:r>
      <w:r w:rsidRPr="008F334D">
        <w:rPr>
          <w:rFonts w:ascii="Sylfaen" w:hAnsi="Sylfaen"/>
        </w:rPr>
        <w:t xml:space="preserve"> </w:t>
      </w:r>
      <w:r w:rsidRPr="008F334D">
        <w:rPr>
          <w:rFonts w:ascii="Sylfaen" w:hAnsi="Sylfaen" w:cs="Sylfaen"/>
        </w:rPr>
        <w:t>პოლიტიკის</w:t>
      </w:r>
      <w:r w:rsidRPr="008F334D">
        <w:rPr>
          <w:rFonts w:ascii="Sylfaen" w:hAnsi="Sylfaen"/>
        </w:rPr>
        <w:t xml:space="preserve"> </w:t>
      </w:r>
      <w:r w:rsidRPr="008F334D">
        <w:rPr>
          <w:rFonts w:ascii="Sylfaen" w:hAnsi="Sylfaen" w:cs="Sylfaen"/>
        </w:rPr>
        <w:t>დაგეგმარება</w:t>
      </w:r>
      <w:r w:rsidRPr="008F334D">
        <w:rPr>
          <w:rFonts w:ascii="Sylfaen" w:hAnsi="Sylfaen"/>
        </w:rPr>
        <w:t xml:space="preserve">- „ </w:t>
      </w:r>
      <w:r w:rsidRPr="008F334D">
        <w:rPr>
          <w:rFonts w:ascii="Sylfaen" w:hAnsi="Sylfaen" w:cs="Sylfaen"/>
        </w:rPr>
        <w:t>საქართველოს</w:t>
      </w:r>
      <w:r w:rsidRPr="008F334D">
        <w:rPr>
          <w:rFonts w:ascii="Sylfaen" w:hAnsi="Sylfaen"/>
        </w:rPr>
        <w:t xml:space="preserve"> </w:t>
      </w:r>
      <w:r w:rsidRPr="008F334D">
        <w:rPr>
          <w:rFonts w:ascii="Sylfaen" w:hAnsi="Sylfaen" w:cs="Sylfaen"/>
        </w:rPr>
        <w:t>დამსაქმებელთა</w:t>
      </w:r>
      <w:r w:rsidRPr="008F334D">
        <w:rPr>
          <w:rFonts w:ascii="Sylfaen" w:hAnsi="Sylfaen"/>
        </w:rPr>
        <w:t xml:space="preserve"> </w:t>
      </w:r>
      <w:r w:rsidRPr="008F334D">
        <w:rPr>
          <w:rFonts w:ascii="Sylfaen" w:hAnsi="Sylfaen" w:cs="Sylfaen"/>
        </w:rPr>
        <w:t>ასოციაცია</w:t>
      </w:r>
      <w:r w:rsidRPr="008F334D">
        <w:rPr>
          <w:rFonts w:ascii="Sylfaen" w:hAnsi="Sylfaen"/>
        </w:rPr>
        <w:t xml:space="preserve">, </w:t>
      </w:r>
      <w:r w:rsidRPr="008F334D">
        <w:rPr>
          <w:rFonts w:ascii="Sylfaen" w:hAnsi="Sylfaen" w:cs="Sylfaen"/>
        </w:rPr>
        <w:t>შრომის</w:t>
      </w:r>
      <w:r w:rsidRPr="008F334D">
        <w:rPr>
          <w:rFonts w:ascii="Sylfaen" w:hAnsi="Sylfaen"/>
        </w:rPr>
        <w:t xml:space="preserve"> </w:t>
      </w:r>
      <w:r w:rsidRPr="008F334D">
        <w:rPr>
          <w:rFonts w:ascii="Sylfaen" w:hAnsi="Sylfaen" w:cs="Sylfaen"/>
        </w:rPr>
        <w:t>საერთაშორისო</w:t>
      </w:r>
      <w:r w:rsidRPr="008F334D">
        <w:rPr>
          <w:rFonts w:ascii="Sylfaen" w:hAnsi="Sylfaen"/>
        </w:rPr>
        <w:t xml:space="preserve"> </w:t>
      </w:r>
      <w:r w:rsidRPr="008F334D">
        <w:rPr>
          <w:rFonts w:ascii="Sylfaen" w:hAnsi="Sylfaen" w:cs="Sylfaen"/>
        </w:rPr>
        <w:t>ორგანიზაცია</w:t>
      </w:r>
      <w:r w:rsidRPr="008F334D">
        <w:rPr>
          <w:rFonts w:ascii="Sylfaen" w:hAnsi="Sylfaen"/>
        </w:rPr>
        <w:t xml:space="preserve"> ILO;</w:t>
      </w:r>
    </w:p>
    <w:p w14:paraId="7E689B54" w14:textId="77777777" w:rsidR="00EA210A" w:rsidRPr="008F334D" w:rsidRDefault="00EA210A" w:rsidP="00E150BA">
      <w:pPr>
        <w:numPr>
          <w:ilvl w:val="0"/>
          <w:numId w:val="96"/>
        </w:numPr>
        <w:spacing w:after="200" w:line="276" w:lineRule="auto"/>
        <w:ind w:left="709" w:hanging="283"/>
        <w:contextualSpacing/>
        <w:jc w:val="both"/>
        <w:rPr>
          <w:rFonts w:ascii="Sylfaen" w:hAnsi="Sylfaen"/>
        </w:rPr>
      </w:pPr>
      <w:r w:rsidRPr="008F334D">
        <w:rPr>
          <w:rFonts w:ascii="Sylfaen" w:hAnsi="Sylfaen"/>
        </w:rPr>
        <w:t>შრომის უსაფრთხოებისა და ჯანმრთელობის დაცვის სფეროში არსებული ევრო დირექტივების ასახვა ქართულ კანონმდებლობაში</w:t>
      </w:r>
      <w:r w:rsidRPr="008F334D">
        <w:rPr>
          <w:rFonts w:ascii="Sylfaen" w:hAnsi="Sylfaen"/>
          <w:b/>
          <w:lang w:val="en-US"/>
        </w:rPr>
        <w:t xml:space="preserve"> - </w:t>
      </w:r>
      <w:r w:rsidRPr="008F334D">
        <w:rPr>
          <w:rFonts w:ascii="Sylfaen" w:hAnsi="Sylfaen"/>
          <w:bCs/>
        </w:rPr>
        <w:t>(</w:t>
      </w:r>
      <w:r w:rsidRPr="008F334D">
        <w:rPr>
          <w:rFonts w:ascii="Sylfaen" w:hAnsi="Sylfaen"/>
          <w:bCs/>
          <w:i/>
        </w:rPr>
        <w:t>სერთიფიკატით</w:t>
      </w:r>
      <w:r w:rsidRPr="008F334D">
        <w:rPr>
          <w:rFonts w:ascii="Sylfaen" w:hAnsi="Sylfaen"/>
          <w:bCs/>
        </w:rPr>
        <w:t>)</w:t>
      </w:r>
      <w:r w:rsidRPr="008F334D">
        <w:rPr>
          <w:rFonts w:ascii="Sylfaen" w:hAnsi="Sylfaen"/>
          <w:bCs/>
          <w:lang w:val="en-US"/>
        </w:rPr>
        <w:t xml:space="preserve">, </w:t>
      </w:r>
      <w:r w:rsidRPr="008F334D">
        <w:rPr>
          <w:rFonts w:ascii="Sylfaen" w:hAnsi="Sylfaen"/>
          <w:lang w:val="en-US"/>
        </w:rPr>
        <w:t xml:space="preserve">EU-VEGE: </w:t>
      </w:r>
      <w:r w:rsidRPr="008F334D">
        <w:rPr>
          <w:rFonts w:ascii="Sylfaen" w:hAnsi="Sylfaen"/>
        </w:rPr>
        <w:t>დასაქმებისა და პროფესიული განათლების რეფო</w:t>
      </w:r>
      <w:r w:rsidRPr="008F334D">
        <w:rPr>
          <w:rFonts w:ascii="Sylfaen" w:hAnsi="Sylfaen" w:cs="Sylfaen"/>
        </w:rPr>
        <w:t>რმების</w:t>
      </w:r>
      <w:r w:rsidRPr="008F334D">
        <w:rPr>
          <w:rFonts w:ascii="Sylfaen" w:hAnsi="Sylfaen"/>
        </w:rPr>
        <w:t xml:space="preserve"> ტექნიკური დახმარების პროექტი</w:t>
      </w:r>
      <w:r w:rsidRPr="008F334D">
        <w:rPr>
          <w:rFonts w:ascii="Sylfaen" w:hAnsi="Sylfaen"/>
          <w:lang w:val="en-US"/>
        </w:rPr>
        <w:t>;</w:t>
      </w:r>
    </w:p>
    <w:p w14:paraId="0E1BEFD6" w14:textId="77777777" w:rsidR="00EA210A" w:rsidRPr="008F334D" w:rsidRDefault="00EA210A" w:rsidP="00E150BA">
      <w:pPr>
        <w:numPr>
          <w:ilvl w:val="0"/>
          <w:numId w:val="96"/>
        </w:numPr>
        <w:spacing w:after="200" w:line="276" w:lineRule="auto"/>
        <w:ind w:left="709" w:hanging="283"/>
        <w:contextualSpacing/>
        <w:jc w:val="both"/>
        <w:rPr>
          <w:rFonts w:ascii="Sylfaen" w:hAnsi="Sylfaen"/>
        </w:rPr>
      </w:pPr>
      <w:r w:rsidRPr="008F334D">
        <w:rPr>
          <w:rFonts w:ascii="Sylfaen" w:hAnsi="Sylfaen"/>
        </w:rPr>
        <w:t>ინსპექტირების ჩატარება მშენებლობაზე</w:t>
      </w:r>
      <w:r w:rsidRPr="008F334D">
        <w:rPr>
          <w:rFonts w:ascii="Sylfaen" w:hAnsi="Sylfaen"/>
          <w:lang w:val="en-US"/>
        </w:rPr>
        <w:t xml:space="preserve">, </w:t>
      </w:r>
      <w:r w:rsidRPr="008F334D">
        <w:rPr>
          <w:rFonts w:ascii="Sylfaen" w:hAnsi="Sylfaen"/>
        </w:rPr>
        <w:t>შრომის საერთაშორისო ორგანიზაცია (ILO)</w:t>
      </w:r>
      <w:r w:rsidRPr="008F334D">
        <w:rPr>
          <w:rFonts w:ascii="Sylfaen" w:hAnsi="Sylfaen"/>
          <w:lang w:val="en-US"/>
        </w:rPr>
        <w:t>.</w:t>
      </w:r>
      <w:r w:rsidRPr="008F334D">
        <w:rPr>
          <w:rFonts w:ascii="Sylfaen" w:hAnsi="Sylfaen"/>
        </w:rPr>
        <w:t> </w:t>
      </w:r>
    </w:p>
    <w:p w14:paraId="60CCA434" w14:textId="77777777" w:rsidR="00EA210A" w:rsidRPr="008F334D" w:rsidRDefault="00EA210A" w:rsidP="00EA210A">
      <w:pPr>
        <w:spacing w:after="120" w:line="240" w:lineRule="auto"/>
        <w:contextualSpacing/>
        <w:jc w:val="both"/>
        <w:rPr>
          <w:rFonts w:ascii="Sylfaen" w:eastAsia="Times New Roman" w:hAnsi="Sylfaen" w:cs="Courier New"/>
          <w:shd w:val="clear" w:color="auto" w:fill="FFFFFF"/>
          <w:lang w:val="en-US"/>
        </w:rPr>
      </w:pPr>
    </w:p>
    <w:p w14:paraId="25C45953" w14:textId="77777777" w:rsidR="00EA210A" w:rsidRDefault="00EA210A" w:rsidP="00EA210A">
      <w:pPr>
        <w:spacing w:after="0" w:line="240" w:lineRule="auto"/>
        <w:contextualSpacing/>
        <w:jc w:val="both"/>
        <w:rPr>
          <w:rFonts w:ascii="Sylfaen" w:eastAsia="Times New Roman" w:hAnsi="Sylfaen" w:cs="Courier New"/>
          <w:shd w:val="clear" w:color="auto" w:fill="FFFFFF"/>
        </w:rPr>
      </w:pPr>
      <w:r w:rsidRPr="008F334D">
        <w:rPr>
          <w:rFonts w:ascii="Sylfaen" w:eastAsia="Times New Roman" w:hAnsi="Sylfaen" w:cs="Courier New"/>
          <w:shd w:val="clear" w:color="auto" w:fill="FFFFFF"/>
        </w:rPr>
        <w:t>ამასთან, შრომის პირობების ინსპექტირების პროცესის სრულყოფის მიზნით, შრომის პირობების ინსპექტირების დეპარტამენტმა ტემპერატურის, ტენიანობის, მტვრის, განათების, ხმაურის მზომი ხელსაწყოები შეისყიდა, ხოლო შრომის ინსპექტორებს სპეციალური ტრენინგები  ჩაუტარდათ.</w:t>
      </w:r>
    </w:p>
    <w:p w14:paraId="78A39758" w14:textId="77777777" w:rsidR="00EA210A" w:rsidRPr="008F334D" w:rsidRDefault="00EA210A" w:rsidP="00EA210A">
      <w:pPr>
        <w:spacing w:after="0" w:line="240" w:lineRule="auto"/>
        <w:contextualSpacing/>
        <w:jc w:val="both"/>
        <w:rPr>
          <w:rFonts w:ascii="Sylfaen" w:eastAsia="Times New Roman" w:hAnsi="Sylfaen" w:cs="Courier New"/>
          <w:shd w:val="clear" w:color="auto" w:fill="FFFFFF"/>
        </w:rPr>
      </w:pPr>
    </w:p>
    <w:p w14:paraId="36F21523" w14:textId="77777777" w:rsidR="00EA210A" w:rsidRPr="008F334D" w:rsidRDefault="00EA210A" w:rsidP="00EA210A">
      <w:pPr>
        <w:kinsoku w:val="0"/>
        <w:overflowPunct w:val="0"/>
        <w:spacing w:before="10"/>
        <w:jc w:val="both"/>
        <w:rPr>
          <w:rFonts w:ascii="Sylfaen" w:eastAsia="Arial" w:hAnsi="Sylfaen" w:cs="Sylfaen"/>
          <w:color w:val="000000"/>
        </w:rPr>
      </w:pPr>
      <w:r w:rsidRPr="008F334D">
        <w:rPr>
          <w:rFonts w:ascii="Sylfaen" w:eastAsia="Arial" w:hAnsi="Sylfaen" w:cs="Sylfaen"/>
          <w:color w:val="000000"/>
        </w:rPr>
        <w:t>2017 ის 27 ოქტომბერს საქართველოს მთავრობის დადგენილებით დამტკიცდა „სიმაღლეზე მუშაობის უსაფრთხოების მოთხოვნების შესახებ ტექნიკური რეგლამენტი“, რომელიც განსაზღვრავს ძირითად მოთხოვნებს სიმაღლეზე სამუშაოების შესრულებისას და პრევენციული ღონისძიებების ზოგად პრინციპებს, იმ სამუშაოებზე სადაც არსებობს 2 მ. და მეტი სიმაღლიდან ვარდნის საფრთხე (მათ შორის ჭები, ღიობები, ნათხარი გრუნტები და ა.შ.).</w:t>
      </w:r>
    </w:p>
    <w:p w14:paraId="0021B776" w14:textId="77777777" w:rsidR="00EA210A" w:rsidRPr="008F334D" w:rsidRDefault="00EA210A" w:rsidP="00EA210A">
      <w:pPr>
        <w:kinsoku w:val="0"/>
        <w:overflowPunct w:val="0"/>
        <w:spacing w:before="10"/>
        <w:jc w:val="both"/>
        <w:rPr>
          <w:rFonts w:ascii="Sylfaen" w:eastAsia="Arial" w:hAnsi="Sylfaen" w:cs="Sylfaen"/>
          <w:color w:val="000000"/>
        </w:rPr>
      </w:pPr>
      <w:r w:rsidRPr="008F334D">
        <w:rPr>
          <w:rFonts w:ascii="Sylfaen" w:eastAsia="Arial" w:hAnsi="Sylfaen" w:cs="Sylfaen"/>
          <w:color w:val="000000"/>
        </w:rPr>
        <w:t>ტექნიკური რეგლამენტი აწესებს დამსაქმებელთა და დასაქმებულთა ვალდებულებებს, რომლებიც მიმართულია უსაფრთხო  და ჯანსაღი სამუშაო გარემოს შექმნისკენ, შრომის უსაფრთხოების სტანდარტების ამაღლებისა და სიმაღლიდან ვარდნისგან დასაქმებულების დაცვისკენ. რეგლამენტში განისაზღვრება ინდივიდუალური და კოლექტიური დამცავი საშუალებების ჩამონათვალი, კერძოდ: დამცავი ქამრები და ღვედები, ხარაჩოები და მოაჯირები, მათი ტექნიკური მახასიათებლები და განთავსების დეტალები, სიმაღლიდან ვარდნისგან დამცავი ბადეები, მათი ტვირთამწეობა და ა.შ.</w:t>
      </w:r>
    </w:p>
    <w:p w14:paraId="2887D1E1" w14:textId="77777777" w:rsidR="00EA210A" w:rsidRPr="008F334D" w:rsidRDefault="00EA210A" w:rsidP="00EA210A">
      <w:pPr>
        <w:spacing w:after="0"/>
        <w:jc w:val="both"/>
        <w:rPr>
          <w:rFonts w:ascii="Sylfaen" w:hAnsi="Sylfaen"/>
        </w:rPr>
      </w:pPr>
      <w:r>
        <w:rPr>
          <w:rFonts w:ascii="Sylfaen" w:hAnsi="Sylfaen"/>
        </w:rPr>
        <w:t xml:space="preserve">ამასთან, </w:t>
      </w:r>
      <w:r w:rsidRPr="008F334D">
        <w:rPr>
          <w:rFonts w:ascii="Sylfaen" w:hAnsi="Sylfaen"/>
        </w:rPr>
        <w:t>2017 წლის 11 მაისს დამტკიცდა საქართველოს ეკონომიკისა და მდგრადი განვითარების მინისტრის და საქართველოს შრომის ჯანმრთელობის და სოციალური დაცვის მინისტრის ბრძანება (N1-1/200 – N01-98/ო)  ერთობლივი მონიტორინგის ჯგუფის შექმნის შესახებ. მონიტორინგის ჯგუფი უზრუნველყოფს მძიმე, მავნე და საშიშპირობებიან, ასევე მომეტებული საფრთხის შემცველ სამუშაო ადგილებზე, რომლებიც შეიცავს მომეტებულ რისკს ადამიანის სიცოცხლისა და ჯანმრთელობისათვის, დასაქმებულთა შრომის პირობებისა და სამუშაო ადგილების შესაბამისობის შეფასებას საქართველოს კანონმდებლობით დადგენილ შრომისა და უსაფრთხოების მოთხოვნებთან  და ობიექტის ტექნიკური ინსპექტირებას.</w:t>
      </w:r>
      <w:r>
        <w:rPr>
          <w:rFonts w:ascii="Sylfaen" w:hAnsi="Sylfaen"/>
        </w:rPr>
        <w:t xml:space="preserve"> საანგარიშო პერიოდის განმავლობაში,</w:t>
      </w:r>
      <w:r w:rsidRPr="008F334D">
        <w:rPr>
          <w:rFonts w:ascii="Sylfaen" w:hAnsi="Sylfaen"/>
        </w:rPr>
        <w:t xml:space="preserve"> ერთობლივი მონიტორინგის ჯგუფის მიერ ინსპექტირება განხორციელდა 20 კომპანიაში</w:t>
      </w:r>
      <w:r>
        <w:rPr>
          <w:rFonts w:ascii="Sylfaen" w:hAnsi="Sylfaen"/>
        </w:rPr>
        <w:t>.</w:t>
      </w:r>
    </w:p>
    <w:p w14:paraId="7D8B7E6D" w14:textId="77777777" w:rsidR="00EA210A" w:rsidRPr="008F334D" w:rsidRDefault="00EA210A" w:rsidP="00EA210A">
      <w:pPr>
        <w:spacing w:after="0" w:line="240" w:lineRule="auto"/>
        <w:contextualSpacing/>
        <w:jc w:val="both"/>
        <w:rPr>
          <w:rFonts w:ascii="Sylfaen" w:eastAsia="Times New Roman" w:hAnsi="Sylfaen" w:cs="Courier New"/>
          <w:shd w:val="clear" w:color="auto" w:fill="FFFFFF"/>
        </w:rPr>
      </w:pPr>
    </w:p>
    <w:p w14:paraId="6B7E1414" w14:textId="77777777" w:rsidR="00EA210A" w:rsidRPr="008F334D" w:rsidRDefault="00EA210A" w:rsidP="00EA210A">
      <w:pPr>
        <w:spacing w:after="0" w:line="240" w:lineRule="auto"/>
        <w:ind w:left="720"/>
        <w:contextualSpacing/>
        <w:jc w:val="both"/>
        <w:rPr>
          <w:rFonts w:ascii="Sylfaen" w:eastAsia="Times New Roman" w:hAnsi="Sylfaen" w:cs="Courier New"/>
          <w:shd w:val="clear" w:color="auto" w:fill="FFFFFF"/>
        </w:rPr>
      </w:pPr>
    </w:p>
    <w:p w14:paraId="5ED54677" w14:textId="77777777" w:rsidR="00EA210A" w:rsidRPr="008F334D" w:rsidRDefault="00EA210A" w:rsidP="00EA210A">
      <w:pPr>
        <w:ind w:left="567"/>
        <w:jc w:val="both"/>
        <w:rPr>
          <w:rFonts w:ascii="Sylfaen" w:hAnsi="Sylfaen" w:cs="Times New Roman"/>
          <w:u w:val="single"/>
        </w:rPr>
      </w:pPr>
      <w:r w:rsidRPr="008F334D">
        <w:rPr>
          <w:rFonts w:ascii="Sylfaen" w:hAnsi="Sylfaen" w:cs="Sylfaen"/>
          <w:u w:val="single"/>
        </w:rPr>
        <w:t xml:space="preserve">საქმიანობა: </w:t>
      </w:r>
      <w:r w:rsidRPr="008F334D">
        <w:rPr>
          <w:rFonts w:ascii="Sylfaen" w:hAnsi="Sylfaen" w:cs="Times New Roman"/>
          <w:u w:val="single"/>
        </w:rPr>
        <w:t xml:space="preserve">20.1.5.2. </w:t>
      </w:r>
      <w:r w:rsidRPr="008F334D">
        <w:rPr>
          <w:rFonts w:ascii="Sylfaen" w:hAnsi="Sylfaen" w:cs="Sylfaen"/>
          <w:u w:val="single"/>
        </w:rPr>
        <w:t>კოლექტიური</w:t>
      </w:r>
      <w:r w:rsidRPr="008F334D">
        <w:rPr>
          <w:rFonts w:ascii="Sylfaen" w:hAnsi="Sylfaen" w:cs="Times New Roman"/>
          <w:u w:val="single"/>
        </w:rPr>
        <w:t xml:space="preserve"> </w:t>
      </w:r>
      <w:r w:rsidRPr="008F334D">
        <w:rPr>
          <w:rFonts w:ascii="Sylfaen" w:hAnsi="Sylfaen" w:cs="Sylfaen"/>
          <w:u w:val="single"/>
        </w:rPr>
        <w:t>შრომითი</w:t>
      </w:r>
      <w:r w:rsidRPr="008F334D">
        <w:rPr>
          <w:rFonts w:ascii="Sylfaen" w:hAnsi="Sylfaen" w:cs="Times New Roman"/>
          <w:u w:val="single"/>
        </w:rPr>
        <w:t xml:space="preserve"> </w:t>
      </w:r>
      <w:r w:rsidRPr="008F334D">
        <w:rPr>
          <w:rFonts w:ascii="Sylfaen" w:hAnsi="Sylfaen" w:cs="Sylfaen"/>
          <w:u w:val="single"/>
        </w:rPr>
        <w:t>დავების</w:t>
      </w:r>
      <w:r w:rsidRPr="008F334D">
        <w:rPr>
          <w:rFonts w:ascii="Sylfaen" w:hAnsi="Sylfaen" w:cs="Times New Roman"/>
          <w:u w:val="single"/>
        </w:rPr>
        <w:t xml:space="preserve"> </w:t>
      </w:r>
      <w:r w:rsidRPr="008F334D">
        <w:rPr>
          <w:rFonts w:ascii="Sylfaen" w:hAnsi="Sylfaen" w:cs="Sylfaen"/>
          <w:u w:val="single"/>
        </w:rPr>
        <w:t>გადაწყვეტის</w:t>
      </w:r>
      <w:r w:rsidRPr="008F334D">
        <w:rPr>
          <w:rFonts w:ascii="Sylfaen" w:hAnsi="Sylfaen" w:cs="Times New Roman"/>
          <w:u w:val="single"/>
        </w:rPr>
        <w:t xml:space="preserve"> </w:t>
      </w:r>
      <w:r w:rsidRPr="008F334D">
        <w:rPr>
          <w:rFonts w:ascii="Sylfaen" w:hAnsi="Sylfaen" w:cs="Sylfaen"/>
          <w:u w:val="single"/>
        </w:rPr>
        <w:t>მექანიზმის</w:t>
      </w:r>
      <w:r w:rsidRPr="008F334D">
        <w:rPr>
          <w:rFonts w:ascii="Sylfaen" w:hAnsi="Sylfaen" w:cs="Times New Roman"/>
          <w:u w:val="single"/>
        </w:rPr>
        <w:t xml:space="preserve">  </w:t>
      </w:r>
      <w:r w:rsidRPr="008F334D">
        <w:rPr>
          <w:rFonts w:ascii="Sylfaen" w:hAnsi="Sylfaen" w:cs="Sylfaen"/>
          <w:u w:val="single"/>
        </w:rPr>
        <w:t>განვითარების</w:t>
      </w:r>
      <w:r w:rsidRPr="008F334D">
        <w:rPr>
          <w:rFonts w:ascii="Sylfaen" w:hAnsi="Sylfaen" w:cs="Times New Roman"/>
          <w:u w:val="single"/>
        </w:rPr>
        <w:t xml:space="preserve"> </w:t>
      </w:r>
      <w:r w:rsidRPr="008F334D">
        <w:rPr>
          <w:rFonts w:ascii="Sylfaen" w:hAnsi="Sylfaen" w:cs="Sylfaen"/>
          <w:u w:val="single"/>
        </w:rPr>
        <w:t>კონცეფციის</w:t>
      </w:r>
      <w:r w:rsidRPr="008F334D">
        <w:rPr>
          <w:rFonts w:ascii="Sylfaen" w:hAnsi="Sylfaen" w:cs="Times New Roman"/>
          <w:u w:val="single"/>
        </w:rPr>
        <w:t xml:space="preserve"> </w:t>
      </w:r>
      <w:r w:rsidRPr="008F334D">
        <w:rPr>
          <w:rFonts w:ascii="Sylfaen" w:hAnsi="Sylfaen" w:cs="Sylfaen"/>
          <w:u w:val="single"/>
        </w:rPr>
        <w:t>შემუშავება</w:t>
      </w:r>
    </w:p>
    <w:p w14:paraId="36FD1F2B" w14:textId="77777777" w:rsidR="00EA210A" w:rsidRDefault="00EA210A" w:rsidP="00EA210A">
      <w:pPr>
        <w:ind w:left="567"/>
        <w:rPr>
          <w:rFonts w:ascii="Sylfaen" w:hAnsi="Sylfaen" w:cs="Sylfaen"/>
          <w:i/>
        </w:rPr>
      </w:pPr>
      <w:r w:rsidRPr="008F334D">
        <w:rPr>
          <w:rFonts w:ascii="Sylfaen" w:hAnsi="Sylfaen" w:cs="Sylfaen"/>
          <w:i/>
        </w:rPr>
        <w:t>ინდიკატორი</w:t>
      </w:r>
      <w:r w:rsidRPr="008F334D">
        <w:rPr>
          <w:rFonts w:ascii="Sylfaen" w:hAnsi="Sylfaen" w:cs="Times New Roman"/>
          <w:i/>
        </w:rPr>
        <w:t xml:space="preserve">: </w:t>
      </w:r>
      <w:r w:rsidRPr="008F334D">
        <w:rPr>
          <w:rFonts w:ascii="Sylfaen" w:hAnsi="Sylfaen" w:cs="Sylfaen"/>
          <w:i/>
        </w:rPr>
        <w:t>შემუშავებულია</w:t>
      </w:r>
      <w:r w:rsidRPr="008F334D">
        <w:rPr>
          <w:rFonts w:ascii="Sylfaen" w:hAnsi="Sylfaen" w:cs="Times New Roman"/>
          <w:i/>
        </w:rPr>
        <w:t xml:space="preserve"> </w:t>
      </w:r>
      <w:r w:rsidRPr="008F334D">
        <w:rPr>
          <w:rFonts w:ascii="Sylfaen" w:hAnsi="Sylfaen" w:cs="Sylfaen"/>
          <w:i/>
        </w:rPr>
        <w:t>მედიაციის</w:t>
      </w:r>
      <w:r w:rsidRPr="008F334D">
        <w:rPr>
          <w:rFonts w:ascii="Sylfaen" w:hAnsi="Sylfaen" w:cs="Times New Roman"/>
          <w:i/>
        </w:rPr>
        <w:t xml:space="preserve"> </w:t>
      </w:r>
      <w:r w:rsidRPr="008F334D">
        <w:rPr>
          <w:rFonts w:ascii="Sylfaen" w:hAnsi="Sylfaen" w:cs="Sylfaen"/>
          <w:i/>
        </w:rPr>
        <w:t>მექანიზმის</w:t>
      </w:r>
      <w:r w:rsidRPr="008F334D">
        <w:rPr>
          <w:rFonts w:ascii="Sylfaen" w:hAnsi="Sylfaen" w:cs="Times New Roman"/>
          <w:i/>
        </w:rPr>
        <w:t xml:space="preserve"> </w:t>
      </w:r>
      <w:r w:rsidRPr="008F334D">
        <w:rPr>
          <w:rFonts w:ascii="Sylfaen" w:hAnsi="Sylfaen" w:cs="Sylfaen"/>
          <w:i/>
        </w:rPr>
        <w:t>განვითარების</w:t>
      </w:r>
      <w:r w:rsidRPr="008F334D">
        <w:rPr>
          <w:rFonts w:ascii="Sylfaen" w:hAnsi="Sylfaen" w:cs="Times New Roman"/>
          <w:i/>
        </w:rPr>
        <w:t xml:space="preserve"> </w:t>
      </w:r>
      <w:r w:rsidRPr="008F334D">
        <w:rPr>
          <w:rFonts w:ascii="Sylfaen" w:hAnsi="Sylfaen" w:cs="Sylfaen"/>
          <w:i/>
        </w:rPr>
        <w:t>კონცეფცია</w:t>
      </w:r>
    </w:p>
    <w:p w14:paraId="27A18997" w14:textId="77777777" w:rsidR="00EA210A" w:rsidRPr="00164D34" w:rsidRDefault="00EA210A" w:rsidP="00EA210A">
      <w:pPr>
        <w:rPr>
          <w:rFonts w:ascii="Sylfaen" w:hAnsi="Sylfaen" w:cs="Sylfaen"/>
          <w:b/>
        </w:rPr>
      </w:pPr>
      <w:r w:rsidRPr="00164D34">
        <w:rPr>
          <w:rFonts w:ascii="Sylfaen" w:hAnsi="Sylfaen" w:cs="Sylfaen"/>
          <w:b/>
        </w:rPr>
        <w:lastRenderedPageBreak/>
        <w:t>სტატუსი:</w:t>
      </w:r>
      <w:r>
        <w:rPr>
          <w:rFonts w:ascii="Sylfaen" w:hAnsi="Sylfaen" w:cs="Sylfaen"/>
          <w:b/>
        </w:rPr>
        <w:t xml:space="preserve"> უმეტესად</w:t>
      </w:r>
      <w:r w:rsidRPr="00164D34">
        <w:rPr>
          <w:rFonts w:ascii="Sylfaen" w:hAnsi="Sylfaen" w:cs="Sylfaen"/>
          <w:b/>
        </w:rPr>
        <w:t xml:space="preserve"> შესრულებული</w:t>
      </w:r>
    </w:p>
    <w:p w14:paraId="7B283EF1" w14:textId="77777777" w:rsidR="00EA210A" w:rsidRPr="008F334D" w:rsidRDefault="00EA210A" w:rsidP="00EA210A">
      <w:pPr>
        <w:spacing w:after="120" w:line="240" w:lineRule="auto"/>
        <w:jc w:val="both"/>
        <w:rPr>
          <w:rFonts w:ascii="Sylfaen" w:eastAsia="Calibri" w:hAnsi="Sylfaen" w:cs="Times New Roman"/>
        </w:rPr>
      </w:pPr>
      <w:r w:rsidRPr="008F334D">
        <w:rPr>
          <w:rFonts w:ascii="Sylfaen" w:eastAsia="Calibri" w:hAnsi="Sylfaen" w:cs="Times New Roman"/>
        </w:rPr>
        <w:t xml:space="preserve">2016 </w:t>
      </w:r>
      <w:r w:rsidRPr="008F334D">
        <w:rPr>
          <w:rFonts w:ascii="Sylfaen" w:eastAsia="Calibri" w:hAnsi="Sylfaen" w:cs="Sylfaen"/>
        </w:rPr>
        <w:t>წლის</w:t>
      </w:r>
      <w:r w:rsidRPr="008F334D">
        <w:rPr>
          <w:rFonts w:ascii="Sylfaen" w:eastAsia="Calibri" w:hAnsi="Sylfaen" w:cs="Times New Roman"/>
        </w:rPr>
        <w:t xml:space="preserve"> 11 </w:t>
      </w:r>
      <w:r w:rsidRPr="008F334D">
        <w:rPr>
          <w:rFonts w:ascii="Sylfaen" w:eastAsia="Calibri" w:hAnsi="Sylfaen" w:cs="Sylfaen"/>
        </w:rPr>
        <w:t>აპრილს</w:t>
      </w:r>
      <w:r w:rsidRPr="008F334D">
        <w:rPr>
          <w:rFonts w:ascii="Sylfaen" w:eastAsia="Calibri" w:hAnsi="Sylfaen" w:cs="Times New Roman"/>
        </w:rPr>
        <w:t xml:space="preserve"> </w:t>
      </w:r>
      <w:r w:rsidRPr="008F334D">
        <w:rPr>
          <w:rFonts w:ascii="Sylfaen" w:eastAsia="Calibri" w:hAnsi="Sylfaen" w:cs="Sylfaen"/>
        </w:rPr>
        <w:t>სოციალური</w:t>
      </w:r>
      <w:r w:rsidRPr="008F334D">
        <w:rPr>
          <w:rFonts w:ascii="Sylfaen" w:eastAsia="Calibri" w:hAnsi="Sylfaen" w:cs="Times New Roman"/>
        </w:rPr>
        <w:t xml:space="preserve"> </w:t>
      </w:r>
      <w:r w:rsidRPr="008F334D">
        <w:rPr>
          <w:rFonts w:ascii="Sylfaen" w:eastAsia="Calibri" w:hAnsi="Sylfaen" w:cs="Sylfaen"/>
        </w:rPr>
        <w:t>პარტნიორობის</w:t>
      </w:r>
      <w:r w:rsidRPr="008F334D">
        <w:rPr>
          <w:rFonts w:ascii="Sylfaen" w:eastAsia="Calibri" w:hAnsi="Sylfaen" w:cs="Times New Roman"/>
        </w:rPr>
        <w:t xml:space="preserve"> </w:t>
      </w:r>
      <w:r w:rsidRPr="008F334D">
        <w:rPr>
          <w:rFonts w:ascii="Sylfaen" w:eastAsia="Calibri" w:hAnsi="Sylfaen" w:cs="Sylfaen"/>
        </w:rPr>
        <w:t>სამმხრივმა</w:t>
      </w:r>
      <w:r w:rsidRPr="008F334D">
        <w:rPr>
          <w:rFonts w:ascii="Sylfaen" w:eastAsia="Calibri" w:hAnsi="Sylfaen" w:cs="Times New Roman"/>
        </w:rPr>
        <w:t xml:space="preserve"> </w:t>
      </w:r>
      <w:r w:rsidRPr="008F334D">
        <w:rPr>
          <w:rFonts w:ascii="Sylfaen" w:eastAsia="Calibri" w:hAnsi="Sylfaen" w:cs="Sylfaen"/>
        </w:rPr>
        <w:t>კომისიამ</w:t>
      </w:r>
      <w:r w:rsidRPr="008F334D">
        <w:rPr>
          <w:rFonts w:ascii="Sylfaen" w:eastAsia="Calibri" w:hAnsi="Sylfaen" w:cs="Times New Roman"/>
        </w:rPr>
        <w:t xml:space="preserve"> </w:t>
      </w:r>
      <w:r w:rsidRPr="008F334D">
        <w:rPr>
          <w:rFonts w:ascii="Sylfaen" w:eastAsia="Calibri" w:hAnsi="Sylfaen" w:cs="Sylfaen"/>
        </w:rPr>
        <w:t>დაამტკიცა</w:t>
      </w:r>
      <w:r w:rsidRPr="008F334D">
        <w:rPr>
          <w:rFonts w:ascii="Sylfaen" w:eastAsia="Calibri" w:hAnsi="Sylfaen" w:cs="Times New Roman"/>
        </w:rPr>
        <w:t xml:space="preserve"> </w:t>
      </w:r>
      <w:r w:rsidRPr="008F334D">
        <w:rPr>
          <w:rFonts w:ascii="Sylfaen" w:eastAsia="Calibri" w:hAnsi="Sylfaen" w:cs="Sylfaen"/>
        </w:rPr>
        <w:t>კომისიის</w:t>
      </w:r>
      <w:r w:rsidRPr="008F334D">
        <w:rPr>
          <w:rFonts w:ascii="Sylfaen" w:eastAsia="Calibri" w:hAnsi="Sylfaen" w:cs="Times New Roman"/>
        </w:rPr>
        <w:t xml:space="preserve"> </w:t>
      </w:r>
      <w:r w:rsidRPr="008F334D">
        <w:rPr>
          <w:rFonts w:ascii="Sylfaen" w:eastAsia="Calibri" w:hAnsi="Sylfaen" w:cs="Sylfaen"/>
        </w:rPr>
        <w:t>საქმიანობის</w:t>
      </w:r>
      <w:r w:rsidRPr="008F334D">
        <w:rPr>
          <w:rFonts w:ascii="Sylfaen" w:eastAsia="Calibri" w:hAnsi="Sylfaen" w:cs="Times New Roman"/>
        </w:rPr>
        <w:t xml:space="preserve"> 2016-2017 </w:t>
      </w:r>
      <w:r w:rsidRPr="008F334D">
        <w:rPr>
          <w:rFonts w:ascii="Sylfaen" w:eastAsia="Calibri" w:hAnsi="Sylfaen" w:cs="Sylfaen"/>
        </w:rPr>
        <w:t>წლების</w:t>
      </w:r>
      <w:r w:rsidRPr="008F334D">
        <w:rPr>
          <w:rFonts w:ascii="Sylfaen" w:eastAsia="Calibri" w:hAnsi="Sylfaen" w:cs="Times New Roman"/>
        </w:rPr>
        <w:t xml:space="preserve"> </w:t>
      </w:r>
      <w:r w:rsidRPr="008F334D">
        <w:rPr>
          <w:rFonts w:ascii="Sylfaen" w:eastAsia="Calibri" w:hAnsi="Sylfaen" w:cs="Sylfaen"/>
        </w:rPr>
        <w:t>სტრატეგიული</w:t>
      </w:r>
      <w:r w:rsidRPr="008F334D">
        <w:rPr>
          <w:rFonts w:ascii="Sylfaen" w:eastAsia="Calibri" w:hAnsi="Sylfaen" w:cs="Times New Roman"/>
        </w:rPr>
        <w:t xml:space="preserve"> </w:t>
      </w:r>
      <w:r w:rsidRPr="008F334D">
        <w:rPr>
          <w:rFonts w:ascii="Sylfaen" w:eastAsia="Calibri" w:hAnsi="Sylfaen" w:cs="Sylfaen"/>
        </w:rPr>
        <w:t>გეგმა</w:t>
      </w:r>
      <w:r w:rsidRPr="008F334D">
        <w:rPr>
          <w:rFonts w:ascii="Sylfaen" w:eastAsia="Calibri" w:hAnsi="Sylfaen" w:cs="Times New Roman"/>
        </w:rPr>
        <w:t xml:space="preserve">, </w:t>
      </w:r>
      <w:r w:rsidRPr="008F334D">
        <w:rPr>
          <w:rFonts w:ascii="Sylfaen" w:eastAsia="Calibri" w:hAnsi="Sylfaen" w:cs="Sylfaen"/>
        </w:rPr>
        <w:t>რომლის</w:t>
      </w:r>
      <w:r w:rsidRPr="008F334D">
        <w:rPr>
          <w:rFonts w:ascii="Sylfaen" w:eastAsia="Calibri" w:hAnsi="Sylfaen" w:cs="Times New Roman"/>
        </w:rPr>
        <w:t xml:space="preserve"> </w:t>
      </w:r>
      <w:r w:rsidRPr="008F334D">
        <w:rPr>
          <w:rFonts w:ascii="Sylfaen" w:eastAsia="Calibri" w:hAnsi="Sylfaen" w:cs="Sylfaen"/>
        </w:rPr>
        <w:t>ერთ</w:t>
      </w:r>
      <w:r w:rsidRPr="008F334D">
        <w:rPr>
          <w:rFonts w:ascii="Sylfaen" w:eastAsia="Calibri" w:hAnsi="Sylfaen" w:cs="Times New Roman"/>
        </w:rPr>
        <w:t>-</w:t>
      </w:r>
      <w:r w:rsidRPr="008F334D">
        <w:rPr>
          <w:rFonts w:ascii="Sylfaen" w:eastAsia="Calibri" w:hAnsi="Sylfaen" w:cs="Sylfaen"/>
        </w:rPr>
        <w:t>ერთ</w:t>
      </w:r>
      <w:r w:rsidRPr="008F334D">
        <w:rPr>
          <w:rFonts w:ascii="Sylfaen" w:eastAsia="Calibri" w:hAnsi="Sylfaen" w:cs="Times New Roman"/>
        </w:rPr>
        <w:t xml:space="preserve"> </w:t>
      </w:r>
      <w:r w:rsidRPr="008F334D">
        <w:rPr>
          <w:rFonts w:ascii="Sylfaen" w:eastAsia="Calibri" w:hAnsi="Sylfaen" w:cs="Sylfaen"/>
        </w:rPr>
        <w:t>მიმართულებას</w:t>
      </w:r>
      <w:r w:rsidRPr="008F334D">
        <w:rPr>
          <w:rFonts w:ascii="Sylfaen" w:eastAsia="Calibri" w:hAnsi="Sylfaen" w:cs="Times New Roman"/>
        </w:rPr>
        <w:t xml:space="preserve">  </w:t>
      </w:r>
      <w:r w:rsidRPr="008F334D">
        <w:rPr>
          <w:rFonts w:ascii="Sylfaen" w:eastAsia="Calibri" w:hAnsi="Sylfaen" w:cs="Sylfaen"/>
        </w:rPr>
        <w:t>შრომითი</w:t>
      </w:r>
      <w:r w:rsidRPr="008F334D">
        <w:rPr>
          <w:rFonts w:ascii="Sylfaen" w:eastAsia="Calibri" w:hAnsi="Sylfaen" w:cs="Times New Roman"/>
        </w:rPr>
        <w:t xml:space="preserve"> </w:t>
      </w:r>
      <w:r w:rsidRPr="008F334D">
        <w:rPr>
          <w:rFonts w:ascii="Sylfaen" w:eastAsia="Calibri" w:hAnsi="Sylfaen" w:cs="Sylfaen"/>
        </w:rPr>
        <w:t>მედიაციის</w:t>
      </w:r>
      <w:r w:rsidRPr="008F334D">
        <w:rPr>
          <w:rFonts w:ascii="Sylfaen" w:eastAsia="Calibri" w:hAnsi="Sylfaen" w:cs="Times New Roman"/>
        </w:rPr>
        <w:t xml:space="preserve"> </w:t>
      </w:r>
      <w:r w:rsidRPr="008F334D">
        <w:rPr>
          <w:rFonts w:ascii="Sylfaen" w:eastAsia="Calibri" w:hAnsi="Sylfaen" w:cs="Sylfaen"/>
        </w:rPr>
        <w:t>მექანიზმის</w:t>
      </w:r>
      <w:r w:rsidRPr="008F334D">
        <w:rPr>
          <w:rFonts w:ascii="Sylfaen" w:eastAsia="Calibri" w:hAnsi="Sylfaen" w:cs="Times New Roman"/>
        </w:rPr>
        <w:t xml:space="preserve"> </w:t>
      </w:r>
      <w:r w:rsidRPr="008F334D">
        <w:rPr>
          <w:rFonts w:ascii="Sylfaen" w:eastAsia="Calibri" w:hAnsi="Sylfaen" w:cs="Sylfaen"/>
        </w:rPr>
        <w:t>განვითარება</w:t>
      </w:r>
      <w:r>
        <w:rPr>
          <w:rFonts w:ascii="Sylfaen" w:eastAsia="Calibri" w:hAnsi="Sylfaen" w:cs="Sylfaen"/>
        </w:rPr>
        <w:t xml:space="preserve"> წარმოადგენდა.</w:t>
      </w:r>
      <w:r>
        <w:rPr>
          <w:rFonts w:ascii="Sylfaen" w:eastAsia="Calibri" w:hAnsi="Sylfaen" w:cs="Times New Roman"/>
        </w:rPr>
        <w:t xml:space="preserve"> გეგმა ასევე გულისხმობდა </w:t>
      </w:r>
      <w:r w:rsidRPr="008F334D">
        <w:rPr>
          <w:rFonts w:ascii="Sylfaen" w:eastAsia="Calibri" w:hAnsi="Sylfaen" w:cs="Sylfaen"/>
        </w:rPr>
        <w:t>შრომითი</w:t>
      </w:r>
      <w:r w:rsidRPr="008F334D">
        <w:rPr>
          <w:rFonts w:ascii="Sylfaen" w:eastAsia="Calibri" w:hAnsi="Sylfaen" w:cs="Times New Roman"/>
        </w:rPr>
        <w:t xml:space="preserve"> </w:t>
      </w:r>
      <w:r w:rsidRPr="008F334D">
        <w:rPr>
          <w:rFonts w:ascii="Sylfaen" w:eastAsia="Calibri" w:hAnsi="Sylfaen" w:cs="Sylfaen"/>
        </w:rPr>
        <w:t>მედიაციის</w:t>
      </w:r>
      <w:r w:rsidRPr="008F334D">
        <w:rPr>
          <w:rFonts w:ascii="Sylfaen" w:eastAsia="Calibri" w:hAnsi="Sylfaen" w:cs="Times New Roman"/>
        </w:rPr>
        <w:t xml:space="preserve"> </w:t>
      </w:r>
      <w:r w:rsidRPr="008F334D">
        <w:rPr>
          <w:rFonts w:ascii="Sylfaen" w:eastAsia="Calibri" w:hAnsi="Sylfaen" w:cs="Sylfaen"/>
        </w:rPr>
        <w:t>მექანიზმის</w:t>
      </w:r>
      <w:r w:rsidRPr="008F334D">
        <w:rPr>
          <w:rFonts w:ascii="Sylfaen" w:eastAsia="Calibri" w:hAnsi="Sylfaen" w:cs="Times New Roman"/>
        </w:rPr>
        <w:t xml:space="preserve"> </w:t>
      </w:r>
      <w:r w:rsidRPr="008F334D">
        <w:rPr>
          <w:rFonts w:ascii="Sylfaen" w:eastAsia="Calibri" w:hAnsi="Sylfaen" w:cs="Sylfaen"/>
        </w:rPr>
        <w:t>განვითარება</w:t>
      </w:r>
      <w:r w:rsidRPr="008F334D">
        <w:rPr>
          <w:rFonts w:ascii="Sylfaen" w:eastAsia="Calibri" w:hAnsi="Sylfaen" w:cs="Times New Roman"/>
        </w:rPr>
        <w:t>/</w:t>
      </w:r>
      <w:r w:rsidRPr="008F334D">
        <w:rPr>
          <w:rFonts w:ascii="Sylfaen" w:eastAsia="Calibri" w:hAnsi="Sylfaen" w:cs="Sylfaen"/>
        </w:rPr>
        <w:t>გაძლიერების</w:t>
      </w:r>
      <w:r w:rsidRPr="008F334D">
        <w:rPr>
          <w:rFonts w:ascii="Sylfaen" w:eastAsia="Calibri" w:hAnsi="Sylfaen" w:cs="Times New Roman"/>
        </w:rPr>
        <w:t xml:space="preserve"> </w:t>
      </w:r>
      <w:r w:rsidRPr="008F334D">
        <w:rPr>
          <w:rFonts w:ascii="Sylfaen" w:eastAsia="Calibri" w:hAnsi="Sylfaen" w:cs="Sylfaen"/>
        </w:rPr>
        <w:t>კონცეფციის</w:t>
      </w:r>
      <w:r w:rsidRPr="008F334D">
        <w:rPr>
          <w:rFonts w:ascii="Sylfaen" w:eastAsia="Calibri" w:hAnsi="Sylfaen" w:cs="Times New Roman"/>
        </w:rPr>
        <w:t xml:space="preserve"> </w:t>
      </w:r>
      <w:r w:rsidRPr="008F334D">
        <w:rPr>
          <w:rFonts w:ascii="Sylfaen" w:eastAsia="Calibri" w:hAnsi="Sylfaen" w:cs="Sylfaen"/>
        </w:rPr>
        <w:t>შემუშავებას</w:t>
      </w:r>
      <w:r w:rsidRPr="008F334D">
        <w:rPr>
          <w:rFonts w:ascii="Sylfaen" w:eastAsia="Calibri" w:hAnsi="Sylfaen" w:cs="Times New Roman"/>
        </w:rPr>
        <w:t xml:space="preserve"> </w:t>
      </w:r>
      <w:r w:rsidRPr="008F334D">
        <w:rPr>
          <w:rFonts w:ascii="Sylfaen" w:eastAsia="Calibri" w:hAnsi="Sylfaen" w:cs="Sylfaen"/>
        </w:rPr>
        <w:t>და</w:t>
      </w:r>
      <w:r w:rsidRPr="008F334D">
        <w:rPr>
          <w:rFonts w:ascii="Sylfaen" w:eastAsia="Calibri" w:hAnsi="Sylfaen" w:cs="Times New Roman"/>
        </w:rPr>
        <w:t xml:space="preserve"> </w:t>
      </w:r>
      <w:r w:rsidRPr="008F334D">
        <w:rPr>
          <w:rFonts w:ascii="Sylfaen" w:eastAsia="Calibri" w:hAnsi="Sylfaen" w:cs="Sylfaen"/>
        </w:rPr>
        <w:t>მედიატორთა</w:t>
      </w:r>
      <w:r w:rsidRPr="008F334D">
        <w:rPr>
          <w:rFonts w:ascii="Sylfaen" w:eastAsia="Calibri" w:hAnsi="Sylfaen" w:cs="Times New Roman"/>
        </w:rPr>
        <w:t xml:space="preserve"> </w:t>
      </w:r>
      <w:r w:rsidRPr="008F334D">
        <w:rPr>
          <w:rFonts w:ascii="Sylfaen" w:eastAsia="Calibri" w:hAnsi="Sylfaen" w:cs="Sylfaen"/>
        </w:rPr>
        <w:t>რეესტრის</w:t>
      </w:r>
      <w:r w:rsidRPr="008F334D">
        <w:rPr>
          <w:rFonts w:ascii="Sylfaen" w:eastAsia="Calibri" w:hAnsi="Sylfaen" w:cs="Times New Roman"/>
        </w:rPr>
        <w:t xml:space="preserve"> </w:t>
      </w:r>
      <w:r w:rsidRPr="008F334D">
        <w:rPr>
          <w:rFonts w:ascii="Sylfaen" w:eastAsia="Calibri" w:hAnsi="Sylfaen" w:cs="Sylfaen"/>
        </w:rPr>
        <w:t>დამტკიცებ</w:t>
      </w:r>
      <w:r>
        <w:rPr>
          <w:rFonts w:ascii="Sylfaen" w:eastAsia="Calibri" w:hAnsi="Sylfaen" w:cs="Sylfaen"/>
        </w:rPr>
        <w:t>ი</w:t>
      </w:r>
      <w:r w:rsidRPr="008F334D">
        <w:rPr>
          <w:rFonts w:ascii="Sylfaen" w:eastAsia="Calibri" w:hAnsi="Sylfaen" w:cs="Sylfaen"/>
        </w:rPr>
        <w:t>ს</w:t>
      </w:r>
      <w:r>
        <w:rPr>
          <w:rFonts w:ascii="Sylfaen" w:eastAsia="Calibri" w:hAnsi="Sylfaen" w:cs="Sylfaen"/>
        </w:rPr>
        <w:t xml:space="preserve"> საკითხებს</w:t>
      </w:r>
      <w:r w:rsidRPr="008F334D">
        <w:rPr>
          <w:rFonts w:ascii="Sylfaen" w:eastAsia="Calibri" w:hAnsi="Sylfaen" w:cs="Times New Roman"/>
        </w:rPr>
        <w:t xml:space="preserve">. </w:t>
      </w:r>
    </w:p>
    <w:p w14:paraId="5203A2A1" w14:textId="77777777" w:rsidR="00EA210A" w:rsidRPr="008F334D" w:rsidRDefault="00EA210A" w:rsidP="00EA210A">
      <w:pPr>
        <w:spacing w:line="240" w:lineRule="auto"/>
        <w:ind w:left="-18"/>
        <w:jc w:val="both"/>
        <w:rPr>
          <w:rFonts w:ascii="Sylfaen" w:hAnsi="Sylfaen" w:cs="Times New Roman"/>
          <w:color w:val="000000" w:themeColor="text1"/>
        </w:rPr>
      </w:pPr>
      <w:r w:rsidRPr="008F334D">
        <w:rPr>
          <w:rFonts w:ascii="Sylfaen" w:hAnsi="Sylfaen" w:cs="Sylfaen"/>
          <w:color w:val="000000" w:themeColor="text1"/>
        </w:rPr>
        <w:t>საანგარიშო პერიოდის განმავლობაში განხორციელდა მედიატორთა</w:t>
      </w:r>
      <w:r w:rsidRPr="008F334D">
        <w:rPr>
          <w:rFonts w:ascii="Sylfaen" w:hAnsi="Sylfaen" w:cs="Times New Roman"/>
          <w:color w:val="000000" w:themeColor="text1"/>
        </w:rPr>
        <w:t xml:space="preserve"> </w:t>
      </w:r>
      <w:r w:rsidRPr="008F334D">
        <w:rPr>
          <w:rFonts w:ascii="Sylfaen" w:hAnsi="Sylfaen" w:cs="Sylfaen"/>
          <w:color w:val="000000" w:themeColor="text1"/>
        </w:rPr>
        <w:t>შერჩევის</w:t>
      </w:r>
      <w:r w:rsidRPr="008F334D">
        <w:rPr>
          <w:rFonts w:ascii="Sylfaen" w:hAnsi="Sylfaen" w:cs="Times New Roman"/>
          <w:color w:val="000000" w:themeColor="text1"/>
        </w:rPr>
        <w:t xml:space="preserve"> </w:t>
      </w:r>
      <w:r w:rsidRPr="008F334D">
        <w:rPr>
          <w:rFonts w:ascii="Sylfaen" w:hAnsi="Sylfaen" w:cs="Sylfaen"/>
          <w:color w:val="000000" w:themeColor="text1"/>
        </w:rPr>
        <w:t>პროცესი</w:t>
      </w:r>
      <w:r w:rsidRPr="008F334D">
        <w:rPr>
          <w:rFonts w:ascii="Sylfaen" w:hAnsi="Sylfaen" w:cs="Times New Roman"/>
          <w:color w:val="000000" w:themeColor="text1"/>
        </w:rPr>
        <w:t xml:space="preserve">. </w:t>
      </w:r>
      <w:r w:rsidRPr="008F334D">
        <w:rPr>
          <w:rFonts w:ascii="Sylfaen" w:hAnsi="Sylfaen" w:cs="Sylfaen"/>
          <w:color w:val="000000" w:themeColor="text1"/>
        </w:rPr>
        <w:t xml:space="preserve"> </w:t>
      </w:r>
      <w:r w:rsidRPr="008F334D">
        <w:rPr>
          <w:rFonts w:ascii="Sylfaen" w:hAnsi="Sylfaen" w:cs="Times New Roman"/>
          <w:color w:val="000000" w:themeColor="text1"/>
        </w:rPr>
        <w:t xml:space="preserve">2016 </w:t>
      </w:r>
      <w:r w:rsidRPr="008F334D">
        <w:rPr>
          <w:rFonts w:ascii="Sylfaen" w:hAnsi="Sylfaen" w:cs="Sylfaen"/>
          <w:color w:val="000000" w:themeColor="text1"/>
        </w:rPr>
        <w:t>წლის</w:t>
      </w:r>
      <w:r w:rsidRPr="008F334D">
        <w:rPr>
          <w:rFonts w:ascii="Sylfaen" w:hAnsi="Sylfaen" w:cs="Times New Roman"/>
          <w:color w:val="000000" w:themeColor="text1"/>
        </w:rPr>
        <w:t xml:space="preserve"> 24-26 </w:t>
      </w:r>
      <w:r w:rsidRPr="008F334D">
        <w:rPr>
          <w:rFonts w:ascii="Sylfaen" w:hAnsi="Sylfaen" w:cs="Sylfaen"/>
          <w:color w:val="000000" w:themeColor="text1"/>
        </w:rPr>
        <w:t>ოქტომბერს,</w:t>
      </w:r>
      <w:r w:rsidRPr="008F334D">
        <w:rPr>
          <w:rFonts w:ascii="Sylfaen" w:hAnsi="Sylfaen" w:cs="Times New Roman"/>
          <w:color w:val="000000" w:themeColor="text1"/>
        </w:rPr>
        <w:t xml:space="preserve"> </w:t>
      </w:r>
      <w:r w:rsidRPr="008F334D">
        <w:rPr>
          <w:rFonts w:ascii="Sylfaen" w:hAnsi="Sylfaen" w:cs="Sylfaen"/>
          <w:color w:val="000000" w:themeColor="text1"/>
        </w:rPr>
        <w:t>მედიატორობის</w:t>
      </w:r>
      <w:r w:rsidRPr="008F334D">
        <w:rPr>
          <w:rFonts w:ascii="Sylfaen" w:hAnsi="Sylfaen" w:cs="Times New Roman"/>
          <w:color w:val="000000" w:themeColor="text1"/>
        </w:rPr>
        <w:t xml:space="preserve"> </w:t>
      </w:r>
      <w:r w:rsidRPr="008F334D">
        <w:rPr>
          <w:rFonts w:ascii="Sylfaen" w:hAnsi="Sylfaen" w:cs="Sylfaen"/>
          <w:color w:val="000000" w:themeColor="text1"/>
        </w:rPr>
        <w:t>კანდიდატებისთვის</w:t>
      </w:r>
      <w:r w:rsidRPr="008F334D">
        <w:rPr>
          <w:rFonts w:ascii="Sylfaen" w:hAnsi="Sylfaen" w:cs="Times New Roman"/>
          <w:color w:val="000000" w:themeColor="text1"/>
        </w:rPr>
        <w:t xml:space="preserve">  </w:t>
      </w:r>
      <w:r w:rsidRPr="008F334D">
        <w:rPr>
          <w:rFonts w:ascii="Sylfaen" w:hAnsi="Sylfaen" w:cs="Sylfaen"/>
          <w:color w:val="000000" w:themeColor="text1"/>
        </w:rPr>
        <w:t>შრომის</w:t>
      </w:r>
      <w:r w:rsidRPr="008F334D">
        <w:rPr>
          <w:rFonts w:ascii="Sylfaen" w:hAnsi="Sylfaen" w:cs="Times New Roman"/>
          <w:color w:val="000000" w:themeColor="text1"/>
        </w:rPr>
        <w:t xml:space="preserve"> </w:t>
      </w:r>
      <w:r w:rsidRPr="008F334D">
        <w:rPr>
          <w:rFonts w:ascii="Sylfaen" w:hAnsi="Sylfaen" w:cs="Sylfaen"/>
          <w:color w:val="000000" w:themeColor="text1"/>
        </w:rPr>
        <w:t>საერთაშორისო</w:t>
      </w:r>
      <w:r w:rsidRPr="008F334D">
        <w:rPr>
          <w:rFonts w:ascii="Sylfaen" w:hAnsi="Sylfaen" w:cs="Times New Roman"/>
          <w:color w:val="000000" w:themeColor="text1"/>
        </w:rPr>
        <w:t xml:space="preserve">  </w:t>
      </w:r>
      <w:r w:rsidRPr="008F334D">
        <w:rPr>
          <w:rFonts w:ascii="Sylfaen" w:hAnsi="Sylfaen" w:cs="Sylfaen"/>
          <w:color w:val="000000" w:themeColor="text1"/>
        </w:rPr>
        <w:t>ორგანიზაციის (ILO)</w:t>
      </w:r>
      <w:r w:rsidRPr="008F334D">
        <w:rPr>
          <w:rFonts w:ascii="Sylfaen" w:hAnsi="Sylfaen" w:cs="Times New Roman"/>
          <w:color w:val="000000" w:themeColor="text1"/>
        </w:rPr>
        <w:t xml:space="preserve"> </w:t>
      </w:r>
      <w:r w:rsidRPr="008F334D">
        <w:rPr>
          <w:rFonts w:ascii="Sylfaen" w:hAnsi="Sylfaen" w:cs="Sylfaen"/>
          <w:color w:val="000000" w:themeColor="text1"/>
        </w:rPr>
        <w:t>ექსპერტმა</w:t>
      </w:r>
      <w:r>
        <w:rPr>
          <w:rFonts w:ascii="Sylfaen" w:hAnsi="Sylfaen" w:cs="Times New Roman"/>
          <w:color w:val="000000" w:themeColor="text1"/>
        </w:rPr>
        <w:t xml:space="preserve"> </w:t>
      </w:r>
      <w:r w:rsidRPr="008F334D">
        <w:rPr>
          <w:rFonts w:ascii="Sylfaen" w:hAnsi="Sylfaen" w:cs="Sylfaen"/>
          <w:color w:val="000000" w:themeColor="text1"/>
        </w:rPr>
        <w:t>ჩაატარა,</w:t>
      </w:r>
      <w:r w:rsidRPr="008F334D">
        <w:rPr>
          <w:rFonts w:ascii="Sylfaen" w:hAnsi="Sylfaen" w:cs="Times New Roman"/>
          <w:color w:val="000000" w:themeColor="text1"/>
        </w:rPr>
        <w:t xml:space="preserve"> </w:t>
      </w:r>
      <w:r w:rsidRPr="008F334D">
        <w:rPr>
          <w:rFonts w:ascii="Sylfaen" w:hAnsi="Sylfaen" w:cs="Sylfaen"/>
          <w:color w:val="000000" w:themeColor="text1"/>
        </w:rPr>
        <w:t>როგორც</w:t>
      </w:r>
      <w:r w:rsidRPr="008F334D">
        <w:rPr>
          <w:rFonts w:ascii="Sylfaen" w:hAnsi="Sylfaen" w:cs="Times New Roman"/>
          <w:color w:val="000000" w:themeColor="text1"/>
        </w:rPr>
        <w:t xml:space="preserve"> </w:t>
      </w:r>
      <w:r w:rsidRPr="008F334D">
        <w:rPr>
          <w:rFonts w:ascii="Sylfaen" w:hAnsi="Sylfaen" w:cs="Sylfaen"/>
          <w:color w:val="000000" w:themeColor="text1"/>
        </w:rPr>
        <w:t>პრაქტიკული</w:t>
      </w:r>
      <w:r w:rsidRPr="008F334D">
        <w:rPr>
          <w:rFonts w:ascii="Sylfaen" w:hAnsi="Sylfaen" w:cs="Times New Roman"/>
          <w:color w:val="000000" w:themeColor="text1"/>
        </w:rPr>
        <w:t xml:space="preserve">, </w:t>
      </w:r>
      <w:r>
        <w:rPr>
          <w:rFonts w:ascii="Sylfaen" w:hAnsi="Sylfaen" w:cs="Sylfaen"/>
          <w:color w:val="000000" w:themeColor="text1"/>
        </w:rPr>
        <w:t>ასევე,</w:t>
      </w:r>
      <w:r w:rsidRPr="008F334D">
        <w:rPr>
          <w:rFonts w:ascii="Sylfaen" w:hAnsi="Sylfaen" w:cs="Times New Roman"/>
          <w:color w:val="000000" w:themeColor="text1"/>
        </w:rPr>
        <w:t xml:space="preserve"> </w:t>
      </w:r>
      <w:r w:rsidRPr="008F334D">
        <w:rPr>
          <w:rFonts w:ascii="Sylfaen" w:hAnsi="Sylfaen" w:cs="Sylfaen"/>
          <w:color w:val="000000" w:themeColor="text1"/>
        </w:rPr>
        <w:t>თეორიული</w:t>
      </w:r>
      <w:r w:rsidRPr="008F334D">
        <w:rPr>
          <w:rFonts w:ascii="Sylfaen" w:hAnsi="Sylfaen" w:cs="Times New Roman"/>
          <w:color w:val="000000" w:themeColor="text1"/>
        </w:rPr>
        <w:t xml:space="preserve"> </w:t>
      </w:r>
      <w:r w:rsidRPr="008F334D">
        <w:rPr>
          <w:rFonts w:ascii="Sylfaen" w:hAnsi="Sylfaen" w:cs="Sylfaen"/>
          <w:color w:val="000000" w:themeColor="text1"/>
        </w:rPr>
        <w:t>ტრენინგები</w:t>
      </w:r>
      <w:r w:rsidRPr="008F334D">
        <w:rPr>
          <w:rFonts w:ascii="Sylfaen" w:hAnsi="Sylfaen" w:cs="Times New Roman"/>
          <w:color w:val="000000" w:themeColor="text1"/>
        </w:rPr>
        <w:t xml:space="preserve"> </w:t>
      </w:r>
      <w:r w:rsidRPr="008F334D">
        <w:rPr>
          <w:rFonts w:ascii="Sylfaen" w:hAnsi="Sylfaen" w:cs="Sylfaen"/>
          <w:color w:val="000000" w:themeColor="text1"/>
        </w:rPr>
        <w:t>შრომითი</w:t>
      </w:r>
      <w:r w:rsidRPr="008F334D">
        <w:rPr>
          <w:rFonts w:ascii="Sylfaen" w:hAnsi="Sylfaen" w:cs="Times New Roman"/>
          <w:color w:val="000000" w:themeColor="text1"/>
        </w:rPr>
        <w:t xml:space="preserve"> </w:t>
      </w:r>
      <w:r w:rsidRPr="008F334D">
        <w:rPr>
          <w:rFonts w:ascii="Sylfaen" w:hAnsi="Sylfaen" w:cs="Sylfaen"/>
          <w:color w:val="000000" w:themeColor="text1"/>
        </w:rPr>
        <w:t>მედიაციის</w:t>
      </w:r>
      <w:r w:rsidRPr="008F334D">
        <w:rPr>
          <w:rFonts w:ascii="Sylfaen" w:hAnsi="Sylfaen" w:cs="Times New Roman"/>
          <w:color w:val="000000" w:themeColor="text1"/>
        </w:rPr>
        <w:t xml:space="preserve"> </w:t>
      </w:r>
      <w:r w:rsidRPr="008F334D">
        <w:rPr>
          <w:rFonts w:ascii="Sylfaen" w:hAnsi="Sylfaen" w:cs="Sylfaen"/>
          <w:color w:val="000000" w:themeColor="text1"/>
        </w:rPr>
        <w:t>შესახებ</w:t>
      </w:r>
      <w:r w:rsidRPr="008F334D">
        <w:rPr>
          <w:rFonts w:ascii="Sylfaen" w:hAnsi="Sylfaen" w:cs="Times New Roman"/>
          <w:color w:val="000000" w:themeColor="text1"/>
        </w:rPr>
        <w:t xml:space="preserve">. სოციალური პარტნიორობის სამმხრივი კომისიის 2017 წლის 10 თებერვლის სხდომაზე მიღებული გადაწყვეტილების საფუძველზე,  </w:t>
      </w:r>
      <w:r w:rsidRPr="008F334D">
        <w:rPr>
          <w:rFonts w:ascii="Sylfaen" w:hAnsi="Sylfaen"/>
        </w:rPr>
        <w:t>2017 წლის 1 მარტს დამტკიცდა საქართველოს შრომის, ჯანმრთელობისა და სოციალური დაცვის მინისტრის № 01-54/</w:t>
      </w:r>
      <w:r w:rsidRPr="008F334D">
        <w:rPr>
          <w:rFonts w:ascii="Sylfaen" w:hAnsi="Sylfaen" w:cs="Sylfaen"/>
        </w:rPr>
        <w:t>ო ბრძანება „კოლექტიური</w:t>
      </w:r>
      <w:r w:rsidRPr="008F334D">
        <w:rPr>
          <w:rFonts w:ascii="Sylfaen" w:hAnsi="Sylfaen"/>
        </w:rPr>
        <w:t xml:space="preserve"> </w:t>
      </w:r>
      <w:r w:rsidRPr="008F334D">
        <w:rPr>
          <w:rFonts w:ascii="Sylfaen" w:hAnsi="Sylfaen" w:cs="Sylfaen"/>
        </w:rPr>
        <w:t>დავის</w:t>
      </w:r>
      <w:r w:rsidRPr="008F334D">
        <w:rPr>
          <w:rFonts w:ascii="Sylfaen" w:hAnsi="Sylfaen"/>
        </w:rPr>
        <w:t xml:space="preserve"> </w:t>
      </w:r>
      <w:r w:rsidRPr="008F334D">
        <w:rPr>
          <w:rFonts w:ascii="Sylfaen" w:hAnsi="Sylfaen" w:cs="Sylfaen"/>
        </w:rPr>
        <w:t>შემათანხმებელი</w:t>
      </w:r>
      <w:r w:rsidRPr="008F334D">
        <w:rPr>
          <w:rFonts w:ascii="Sylfaen" w:hAnsi="Sylfaen"/>
        </w:rPr>
        <w:t xml:space="preserve"> </w:t>
      </w:r>
      <w:r w:rsidRPr="008F334D">
        <w:rPr>
          <w:rFonts w:ascii="Sylfaen" w:hAnsi="Sylfaen" w:cs="Sylfaen"/>
        </w:rPr>
        <w:t>პროცედურების</w:t>
      </w:r>
      <w:r w:rsidRPr="008F334D">
        <w:rPr>
          <w:rFonts w:ascii="Sylfaen" w:hAnsi="Sylfaen"/>
        </w:rPr>
        <w:t xml:space="preserve"> </w:t>
      </w:r>
      <w:r w:rsidRPr="008F334D">
        <w:rPr>
          <w:rFonts w:ascii="Sylfaen" w:hAnsi="Sylfaen" w:cs="Sylfaen"/>
        </w:rPr>
        <w:t>უზრუნველსაყოფად</w:t>
      </w:r>
      <w:r w:rsidRPr="008F334D">
        <w:rPr>
          <w:rFonts w:ascii="Sylfaen" w:hAnsi="Sylfaen"/>
        </w:rPr>
        <w:t xml:space="preserve"> </w:t>
      </w:r>
      <w:r w:rsidRPr="008F334D">
        <w:rPr>
          <w:rFonts w:ascii="Sylfaen" w:hAnsi="Sylfaen" w:cs="Sylfaen"/>
        </w:rPr>
        <w:t>მედიატორთა</w:t>
      </w:r>
      <w:r w:rsidRPr="008F334D">
        <w:rPr>
          <w:rFonts w:ascii="Sylfaen" w:hAnsi="Sylfaen"/>
        </w:rPr>
        <w:t xml:space="preserve"> </w:t>
      </w:r>
      <w:r w:rsidRPr="008F334D">
        <w:rPr>
          <w:rFonts w:ascii="Sylfaen" w:hAnsi="Sylfaen" w:cs="Sylfaen"/>
        </w:rPr>
        <w:t>რეესტრის</w:t>
      </w:r>
      <w:r w:rsidRPr="008F334D">
        <w:rPr>
          <w:rFonts w:ascii="Sylfaen" w:hAnsi="Sylfaen"/>
        </w:rPr>
        <w:t xml:space="preserve"> </w:t>
      </w:r>
      <w:r w:rsidRPr="008F334D">
        <w:rPr>
          <w:rFonts w:ascii="Sylfaen" w:hAnsi="Sylfaen" w:cs="Sylfaen"/>
        </w:rPr>
        <w:t>განსაზღვრის</w:t>
      </w:r>
      <w:r w:rsidRPr="008F334D">
        <w:rPr>
          <w:rFonts w:ascii="Sylfaen" w:hAnsi="Sylfaen"/>
        </w:rPr>
        <w:t xml:space="preserve"> </w:t>
      </w:r>
      <w:r w:rsidRPr="008F334D">
        <w:rPr>
          <w:rFonts w:ascii="Sylfaen" w:hAnsi="Sylfaen" w:cs="Sylfaen"/>
        </w:rPr>
        <w:t>თაობაზე“</w:t>
      </w:r>
    </w:p>
    <w:p w14:paraId="7082D6B9" w14:textId="77777777" w:rsidR="00EA210A" w:rsidRPr="008F334D" w:rsidRDefault="00EA210A" w:rsidP="00EA210A">
      <w:pPr>
        <w:spacing w:line="240" w:lineRule="auto"/>
        <w:jc w:val="both"/>
        <w:rPr>
          <w:rFonts w:ascii="Sylfaen" w:hAnsi="Sylfaen"/>
        </w:rPr>
      </w:pPr>
      <w:r w:rsidRPr="008F334D">
        <w:rPr>
          <w:rFonts w:ascii="Sylfaen" w:hAnsi="Sylfaen"/>
        </w:rPr>
        <w:t xml:space="preserve">რეესტრის უფლებამოსილების ვადაა 3 წელი და შედგება დამოუკიდებელი და მიუკერძოებელი 11 მედიატორისგან. </w:t>
      </w:r>
    </w:p>
    <w:p w14:paraId="6674680C" w14:textId="77777777" w:rsidR="00EA210A" w:rsidRPr="008F334D" w:rsidRDefault="00EA210A" w:rsidP="00EA210A">
      <w:pPr>
        <w:spacing w:line="240" w:lineRule="auto"/>
        <w:jc w:val="both"/>
        <w:rPr>
          <w:rFonts w:ascii="Sylfaen" w:hAnsi="Sylfaen"/>
        </w:rPr>
      </w:pPr>
      <w:r w:rsidRPr="008F334D">
        <w:rPr>
          <w:rFonts w:ascii="Sylfaen" w:hAnsi="Sylfaen"/>
        </w:rPr>
        <w:t>მედიატორთა რეესტრის წარმოება (მათ შორის, მასში შესაძლო ცვლილებების  განხილვის კუთხით) და კოლექტიური დავის მედიაციის ორ</w:t>
      </w:r>
      <w:r w:rsidRPr="008F334D">
        <w:rPr>
          <w:rFonts w:ascii="Sylfaen" w:hAnsi="Sylfaen"/>
        </w:rPr>
        <w:softHyphen/>
        <w:t>გა</w:t>
      </w:r>
      <w:r w:rsidRPr="008F334D">
        <w:rPr>
          <w:rFonts w:ascii="Sylfaen" w:hAnsi="Sylfaen"/>
        </w:rPr>
        <w:softHyphen/>
        <w:t>ნი</w:t>
      </w:r>
      <w:r w:rsidRPr="008F334D">
        <w:rPr>
          <w:rFonts w:ascii="Sylfaen" w:hAnsi="Sylfaen"/>
        </w:rPr>
        <w:softHyphen/>
        <w:t>ზაციულ-ტექნიკური მხარდაჭერა დაევალა საქა</w:t>
      </w:r>
      <w:r w:rsidRPr="008F334D">
        <w:rPr>
          <w:rFonts w:ascii="Sylfaen" w:hAnsi="Sylfaen"/>
        </w:rPr>
        <w:softHyphen/>
        <w:t>რ</w:t>
      </w:r>
      <w:r w:rsidRPr="008F334D">
        <w:rPr>
          <w:rFonts w:ascii="Sylfaen" w:hAnsi="Sylfaen"/>
        </w:rPr>
        <w:softHyphen/>
      </w:r>
      <w:r w:rsidRPr="008F334D">
        <w:rPr>
          <w:rFonts w:ascii="Sylfaen" w:hAnsi="Sylfaen"/>
        </w:rPr>
        <w:softHyphen/>
        <w:t>თველოს შრომის, ჯანმრთელობისა და სოციალური დაცვის სამინისტროს შრომისა და დასაქმების პოლიტიკის დეპარტა</w:t>
      </w:r>
      <w:r w:rsidRPr="008F334D">
        <w:rPr>
          <w:rFonts w:ascii="Sylfaen" w:hAnsi="Sylfaen"/>
        </w:rPr>
        <w:softHyphen/>
        <w:t>მე</w:t>
      </w:r>
      <w:r w:rsidRPr="008F334D">
        <w:rPr>
          <w:rFonts w:ascii="Sylfaen" w:hAnsi="Sylfaen"/>
        </w:rPr>
        <w:softHyphen/>
      </w:r>
      <w:r w:rsidRPr="008F334D">
        <w:rPr>
          <w:rFonts w:ascii="Sylfaen" w:hAnsi="Sylfaen"/>
        </w:rPr>
        <w:softHyphen/>
        <w:t>ნტს.  </w:t>
      </w:r>
    </w:p>
    <w:p w14:paraId="1AC8837B" w14:textId="77777777" w:rsidR="00EA210A" w:rsidRPr="008F334D" w:rsidRDefault="00EA210A" w:rsidP="00EA210A">
      <w:pPr>
        <w:spacing w:before="100" w:beforeAutospacing="1" w:after="100" w:afterAutospacing="1" w:line="240" w:lineRule="auto"/>
        <w:jc w:val="both"/>
        <w:rPr>
          <w:rFonts w:ascii="Sylfaen" w:eastAsia="Times New Roman" w:hAnsi="Sylfaen" w:cs="Arial"/>
          <w:kern w:val="28"/>
        </w:rPr>
      </w:pPr>
      <w:r w:rsidRPr="008F334D">
        <w:rPr>
          <w:rFonts w:ascii="Sylfaen" w:eastAsia="Times New Roman" w:hAnsi="Sylfaen" w:cs="Arial"/>
          <w:kern w:val="28"/>
        </w:rPr>
        <w:t xml:space="preserve">2017 </w:t>
      </w:r>
      <w:r w:rsidRPr="008F334D">
        <w:rPr>
          <w:rFonts w:ascii="Sylfaen" w:eastAsia="Times New Roman" w:hAnsi="Sylfaen" w:cs="Sylfaen"/>
          <w:kern w:val="28"/>
        </w:rPr>
        <w:t>წელს</w:t>
      </w:r>
      <w:r w:rsidRPr="008F334D">
        <w:rPr>
          <w:rFonts w:ascii="Sylfaen" w:eastAsia="Times New Roman" w:hAnsi="Sylfaen" w:cs="Arial"/>
          <w:kern w:val="28"/>
        </w:rPr>
        <w:t xml:space="preserve"> </w:t>
      </w:r>
      <w:r w:rsidRPr="008F334D">
        <w:rPr>
          <w:rFonts w:ascii="Sylfaen" w:eastAsia="Times New Roman" w:hAnsi="Sylfaen" w:cs="Sylfaen"/>
          <w:kern w:val="28"/>
        </w:rPr>
        <w:t>ადგილი</w:t>
      </w:r>
      <w:r w:rsidRPr="008F334D">
        <w:rPr>
          <w:rFonts w:ascii="Sylfaen" w:eastAsia="Times New Roman" w:hAnsi="Sylfaen" w:cs="Arial"/>
          <w:kern w:val="28"/>
        </w:rPr>
        <w:t xml:space="preserve"> </w:t>
      </w:r>
      <w:r w:rsidRPr="008F334D">
        <w:rPr>
          <w:rFonts w:ascii="Sylfaen" w:eastAsia="Times New Roman" w:hAnsi="Sylfaen" w:cs="Sylfaen"/>
          <w:kern w:val="28"/>
        </w:rPr>
        <w:t>ჰქონდა</w:t>
      </w:r>
      <w:r w:rsidRPr="008F334D">
        <w:rPr>
          <w:rFonts w:ascii="Sylfaen" w:eastAsia="Times New Roman" w:hAnsi="Sylfaen" w:cs="Arial"/>
          <w:kern w:val="28"/>
        </w:rPr>
        <w:t xml:space="preserve"> 6 მომართვას კოლექტიურ შრომით </w:t>
      </w:r>
      <w:r w:rsidRPr="008F334D">
        <w:rPr>
          <w:rFonts w:ascii="Sylfaen" w:eastAsia="Times New Roman" w:hAnsi="Sylfaen" w:cs="Sylfaen"/>
          <w:kern w:val="28"/>
        </w:rPr>
        <w:t>დავაზე მედიატორის დანიშვნის თაობაზე</w:t>
      </w:r>
      <w:r w:rsidRPr="008F334D">
        <w:rPr>
          <w:rFonts w:ascii="Sylfaen" w:eastAsia="Times New Roman" w:hAnsi="Sylfaen" w:cs="Arial"/>
          <w:kern w:val="28"/>
        </w:rPr>
        <w:t xml:space="preserve">, </w:t>
      </w:r>
      <w:r w:rsidRPr="008F334D">
        <w:rPr>
          <w:rFonts w:ascii="Sylfaen" w:eastAsia="Times New Roman" w:hAnsi="Sylfaen" w:cs="Sylfaen"/>
          <w:kern w:val="28"/>
        </w:rPr>
        <w:t>რომელთაგანაც</w:t>
      </w:r>
      <w:r w:rsidRPr="008F334D">
        <w:rPr>
          <w:rFonts w:ascii="Sylfaen" w:eastAsia="Times New Roman" w:hAnsi="Sylfaen" w:cs="Arial"/>
          <w:kern w:val="28"/>
        </w:rPr>
        <w:t xml:space="preserve"> </w:t>
      </w:r>
      <w:r w:rsidRPr="008F334D">
        <w:rPr>
          <w:rFonts w:ascii="Sylfaen" w:eastAsia="Times New Roman" w:hAnsi="Sylfaen" w:cs="Sylfaen"/>
          <w:kern w:val="28"/>
        </w:rPr>
        <w:t>ოთხი დასრულდა</w:t>
      </w:r>
      <w:r w:rsidRPr="008F334D">
        <w:rPr>
          <w:rFonts w:ascii="Sylfaen" w:eastAsia="Times New Roman" w:hAnsi="Sylfaen" w:cs="Arial"/>
          <w:kern w:val="28"/>
        </w:rPr>
        <w:t xml:space="preserve"> </w:t>
      </w:r>
      <w:r w:rsidRPr="008F334D">
        <w:rPr>
          <w:rFonts w:ascii="Sylfaen" w:eastAsia="Times New Roman" w:hAnsi="Sylfaen" w:cs="Sylfaen"/>
          <w:kern w:val="28"/>
        </w:rPr>
        <w:t>მხარეთა</w:t>
      </w:r>
      <w:r w:rsidRPr="008F334D">
        <w:rPr>
          <w:rFonts w:ascii="Sylfaen" w:eastAsia="Times New Roman" w:hAnsi="Sylfaen" w:cs="Arial"/>
          <w:kern w:val="28"/>
        </w:rPr>
        <w:t xml:space="preserve"> </w:t>
      </w:r>
      <w:r w:rsidRPr="008F334D">
        <w:rPr>
          <w:rFonts w:ascii="Sylfaen" w:eastAsia="Times New Roman" w:hAnsi="Sylfaen" w:cs="Sylfaen"/>
          <w:kern w:val="28"/>
        </w:rPr>
        <w:t>შორის</w:t>
      </w:r>
      <w:r w:rsidRPr="008F334D">
        <w:rPr>
          <w:rFonts w:ascii="Sylfaen" w:eastAsia="Times New Roman" w:hAnsi="Sylfaen" w:cs="Arial"/>
          <w:kern w:val="28"/>
        </w:rPr>
        <w:t xml:space="preserve"> </w:t>
      </w:r>
      <w:r w:rsidRPr="008F334D">
        <w:rPr>
          <w:rFonts w:ascii="Sylfaen" w:eastAsia="Times New Roman" w:hAnsi="Sylfaen" w:cs="Sylfaen"/>
          <w:kern w:val="28"/>
        </w:rPr>
        <w:t>შეთანხმებით, 1 დავა შეწყდა მედიაციის საფუძვლის არ არსებობის გამო, ხოლო 1 დავა გადავიდა  2018 წელს.</w:t>
      </w:r>
    </w:p>
    <w:p w14:paraId="1968C779" w14:textId="77777777" w:rsidR="00EA210A" w:rsidRPr="008F334D" w:rsidRDefault="00EA210A" w:rsidP="00EA210A">
      <w:pPr>
        <w:spacing w:before="120" w:line="240" w:lineRule="auto"/>
        <w:jc w:val="both"/>
        <w:rPr>
          <w:rFonts w:ascii="Sylfaen" w:hAnsi="Sylfaen" w:cs="Sylfaen"/>
        </w:rPr>
      </w:pPr>
      <w:r>
        <w:rPr>
          <w:rFonts w:ascii="Sylfaen" w:hAnsi="Sylfaen" w:cs="Sylfaen"/>
        </w:rPr>
        <w:t xml:space="preserve">ამასთან, საანგარიშო პერიოდის განმავლობაში </w:t>
      </w:r>
      <w:r w:rsidRPr="008F334D">
        <w:rPr>
          <w:rFonts w:ascii="Sylfaen" w:hAnsi="Sylfaen" w:cs="Sylfaen"/>
        </w:rPr>
        <w:t>მომზად</w:t>
      </w:r>
      <w:r>
        <w:rPr>
          <w:rFonts w:ascii="Sylfaen" w:hAnsi="Sylfaen" w:cs="Sylfaen"/>
        </w:rPr>
        <w:t>და</w:t>
      </w:r>
      <w:r w:rsidRPr="008F334D">
        <w:rPr>
          <w:rFonts w:ascii="Sylfaen" w:hAnsi="Sylfaen"/>
        </w:rPr>
        <w:t xml:space="preserve"> </w:t>
      </w:r>
      <w:r>
        <w:rPr>
          <w:rFonts w:ascii="Sylfaen" w:hAnsi="Sylfaen"/>
        </w:rPr>
        <w:t>შესაბამისი</w:t>
      </w:r>
      <w:r w:rsidRPr="008F334D">
        <w:rPr>
          <w:rFonts w:ascii="Sylfaen" w:hAnsi="Sylfaen"/>
        </w:rPr>
        <w:t xml:space="preserve"> პროექტი </w:t>
      </w:r>
      <w:r w:rsidRPr="008F334D">
        <w:rPr>
          <w:rFonts w:ascii="Sylfaen" w:eastAsia="Times New Roman" w:hAnsi="Sylfaen" w:cs="Arial"/>
          <w:kern w:val="28"/>
        </w:rPr>
        <w:t>საქართველოს მთავრობის 2013 წლის 25 ნოემბრის N301 დადგენილებაში, „</w:t>
      </w:r>
      <w:r w:rsidRPr="008F334D">
        <w:rPr>
          <w:rFonts w:ascii="Sylfaen" w:hAnsi="Sylfaen" w:cs="Sylfaen"/>
          <w:bCs/>
        </w:rPr>
        <w:t>კოლექტიური</w:t>
      </w:r>
      <w:r w:rsidRPr="008F334D">
        <w:rPr>
          <w:rFonts w:ascii="Sylfaen" w:hAnsi="Sylfaen"/>
          <w:bCs/>
        </w:rPr>
        <w:t xml:space="preserve"> </w:t>
      </w:r>
      <w:r w:rsidRPr="008F334D">
        <w:rPr>
          <w:rFonts w:ascii="Sylfaen" w:hAnsi="Sylfaen" w:cs="Sylfaen"/>
          <w:bCs/>
        </w:rPr>
        <w:t>დავის</w:t>
      </w:r>
      <w:r w:rsidRPr="008F334D">
        <w:rPr>
          <w:rFonts w:ascii="Sylfaen" w:hAnsi="Sylfaen"/>
          <w:bCs/>
        </w:rPr>
        <w:t xml:space="preserve"> </w:t>
      </w:r>
      <w:r w:rsidRPr="008F334D">
        <w:rPr>
          <w:rFonts w:ascii="Sylfaen" w:hAnsi="Sylfaen" w:cs="Sylfaen"/>
          <w:bCs/>
        </w:rPr>
        <w:t>შემათანხმებელი</w:t>
      </w:r>
      <w:r w:rsidRPr="008F334D">
        <w:rPr>
          <w:rFonts w:ascii="Sylfaen" w:hAnsi="Sylfaen"/>
          <w:bCs/>
        </w:rPr>
        <w:t xml:space="preserve"> </w:t>
      </w:r>
      <w:r w:rsidRPr="008F334D">
        <w:rPr>
          <w:rFonts w:ascii="Sylfaen" w:hAnsi="Sylfaen" w:cs="Sylfaen"/>
          <w:bCs/>
        </w:rPr>
        <w:t>პროცედურებით</w:t>
      </w:r>
      <w:r w:rsidRPr="008F334D">
        <w:rPr>
          <w:rFonts w:ascii="Sylfaen" w:hAnsi="Sylfaen"/>
          <w:bCs/>
        </w:rPr>
        <w:t xml:space="preserve"> </w:t>
      </w:r>
      <w:r w:rsidRPr="008F334D">
        <w:rPr>
          <w:rFonts w:ascii="Sylfaen" w:hAnsi="Sylfaen" w:cs="Sylfaen"/>
          <w:bCs/>
        </w:rPr>
        <w:t>განხილვისა</w:t>
      </w:r>
      <w:r w:rsidRPr="008F334D">
        <w:rPr>
          <w:rFonts w:ascii="Sylfaen" w:hAnsi="Sylfaen"/>
          <w:bCs/>
        </w:rPr>
        <w:t xml:space="preserve"> </w:t>
      </w:r>
      <w:r w:rsidRPr="008F334D">
        <w:rPr>
          <w:rFonts w:ascii="Sylfaen" w:hAnsi="Sylfaen" w:cs="Sylfaen"/>
          <w:bCs/>
        </w:rPr>
        <w:t>და</w:t>
      </w:r>
      <w:r w:rsidRPr="008F334D">
        <w:rPr>
          <w:rFonts w:ascii="Sylfaen" w:hAnsi="Sylfaen"/>
          <w:bCs/>
        </w:rPr>
        <w:t xml:space="preserve"> </w:t>
      </w:r>
      <w:r w:rsidRPr="008F334D">
        <w:rPr>
          <w:rFonts w:ascii="Sylfaen" w:hAnsi="Sylfaen" w:cs="Sylfaen"/>
          <w:bCs/>
        </w:rPr>
        <w:t>გადაწყვეტის</w:t>
      </w:r>
      <w:r w:rsidRPr="008F334D">
        <w:rPr>
          <w:rFonts w:ascii="Sylfaen" w:hAnsi="Sylfaen"/>
          <w:bCs/>
        </w:rPr>
        <w:t xml:space="preserve"> </w:t>
      </w:r>
      <w:r w:rsidRPr="008F334D">
        <w:rPr>
          <w:rFonts w:ascii="Sylfaen" w:hAnsi="Sylfaen" w:cs="Sylfaen"/>
          <w:bCs/>
        </w:rPr>
        <w:t>წესის</w:t>
      </w:r>
      <w:r w:rsidRPr="008F334D">
        <w:rPr>
          <w:rFonts w:ascii="Sylfaen" w:hAnsi="Sylfaen"/>
          <w:bCs/>
        </w:rPr>
        <w:t xml:space="preserve"> </w:t>
      </w:r>
      <w:r w:rsidRPr="008F334D">
        <w:rPr>
          <w:rFonts w:ascii="Sylfaen" w:hAnsi="Sylfaen" w:cs="Sylfaen"/>
          <w:bCs/>
        </w:rPr>
        <w:t>დამტკიცების</w:t>
      </w:r>
      <w:r w:rsidRPr="008F334D">
        <w:rPr>
          <w:rFonts w:ascii="Sylfaen" w:hAnsi="Sylfaen"/>
          <w:bCs/>
        </w:rPr>
        <w:t xml:space="preserve"> </w:t>
      </w:r>
      <w:r w:rsidRPr="008F334D">
        <w:rPr>
          <w:rFonts w:ascii="Sylfaen" w:hAnsi="Sylfaen" w:cs="Sylfaen"/>
          <w:bCs/>
        </w:rPr>
        <w:t>შესახებ“</w:t>
      </w:r>
      <w:r>
        <w:rPr>
          <w:rFonts w:ascii="Sylfaen" w:hAnsi="Sylfaen" w:cs="Sylfaen"/>
          <w:bCs/>
        </w:rPr>
        <w:t xml:space="preserve"> ცვლილებების შესახებ. ცვლილებების პროექტის</w:t>
      </w:r>
      <w:r w:rsidRPr="008F334D">
        <w:rPr>
          <w:rFonts w:ascii="Sylfaen" w:hAnsi="Sylfaen" w:cs="Sylfaen"/>
          <w:bCs/>
        </w:rPr>
        <w:t xml:space="preserve"> მიზან</w:t>
      </w:r>
      <w:r>
        <w:rPr>
          <w:rFonts w:ascii="Sylfaen" w:hAnsi="Sylfaen" w:cs="Sylfaen"/>
          <w:bCs/>
        </w:rPr>
        <w:t>ს წარმომადგენს</w:t>
      </w:r>
      <w:r w:rsidRPr="008F334D">
        <w:rPr>
          <w:rFonts w:ascii="Sylfaen" w:hAnsi="Sylfaen" w:cs="Sylfaen"/>
          <w:bCs/>
        </w:rPr>
        <w:t xml:space="preserve"> </w:t>
      </w:r>
      <w:r w:rsidRPr="008F334D">
        <w:rPr>
          <w:rFonts w:ascii="Sylfaen" w:hAnsi="Sylfaen" w:cs="Sylfaen"/>
        </w:rPr>
        <w:t>ხელი შე</w:t>
      </w:r>
      <w:r>
        <w:rPr>
          <w:rFonts w:ascii="Sylfaen" w:hAnsi="Sylfaen" w:cs="Sylfaen"/>
        </w:rPr>
        <w:t>ე</w:t>
      </w:r>
      <w:r w:rsidRPr="008F334D">
        <w:rPr>
          <w:rFonts w:ascii="Sylfaen" w:hAnsi="Sylfaen" w:cs="Sylfaen"/>
        </w:rPr>
        <w:t xml:space="preserve">წყოს შრომითი ურთიერთობების საფუძველზე წარმოშობილი დავების გადაწყვეტის ეფექტური მექანიზმის შექმნას, რაც საშუალებას მისცემს მოდავე მხარეებს მოკლე დროში და ნაკლები დანახარჯების გარეშე გადაწყვიტონ კოლექტიური შრომითი დავა. </w:t>
      </w:r>
    </w:p>
    <w:p w14:paraId="63B932DD" w14:textId="77777777" w:rsidR="00EA210A" w:rsidRPr="008F334D" w:rsidRDefault="00EA210A" w:rsidP="00EA210A">
      <w:pPr>
        <w:jc w:val="both"/>
        <w:rPr>
          <w:rFonts w:ascii="Sylfaen" w:hAnsi="Sylfaen" w:cs="Times New Roman"/>
        </w:rPr>
      </w:pPr>
      <w:r w:rsidRPr="008F334D">
        <w:rPr>
          <w:rFonts w:ascii="Sylfaen" w:eastAsia="Merriweather" w:hAnsi="Sylfaen" w:cs="Sylfaen"/>
        </w:rPr>
        <w:t>ამოცანა</w:t>
      </w:r>
      <w:r w:rsidRPr="008F334D">
        <w:rPr>
          <w:rFonts w:ascii="Sylfaen" w:eastAsia="Merriweather" w:hAnsi="Sylfaen" w:cs="Merriweather"/>
        </w:rPr>
        <w:t xml:space="preserve">: </w:t>
      </w:r>
      <w:r w:rsidRPr="008F334D">
        <w:rPr>
          <w:rFonts w:ascii="Sylfaen" w:hAnsi="Sylfaen" w:cs="Times New Roman"/>
        </w:rPr>
        <w:t xml:space="preserve">20.1.6. </w:t>
      </w:r>
      <w:r w:rsidRPr="008F334D">
        <w:rPr>
          <w:rFonts w:ascii="Sylfaen" w:hAnsi="Sylfaen" w:cs="Sylfaen"/>
        </w:rPr>
        <w:t>სამუშაო</w:t>
      </w:r>
      <w:r w:rsidRPr="008F334D">
        <w:rPr>
          <w:rFonts w:ascii="Sylfaen" w:hAnsi="Sylfaen" w:cs="Times New Roman"/>
        </w:rPr>
        <w:t xml:space="preserve"> </w:t>
      </w:r>
      <w:r w:rsidRPr="008F334D">
        <w:rPr>
          <w:rFonts w:ascii="Sylfaen" w:hAnsi="Sylfaen" w:cs="Sylfaen"/>
        </w:rPr>
        <w:t>ძალის</w:t>
      </w:r>
      <w:r w:rsidRPr="008F334D">
        <w:rPr>
          <w:rFonts w:ascii="Sylfaen" w:hAnsi="Sylfaen" w:cs="Times New Roman"/>
        </w:rPr>
        <w:t xml:space="preserve"> </w:t>
      </w:r>
      <w:r w:rsidRPr="008F334D">
        <w:rPr>
          <w:rFonts w:ascii="Sylfaen" w:hAnsi="Sylfaen" w:cs="Sylfaen"/>
        </w:rPr>
        <w:t>შრომითი</w:t>
      </w:r>
      <w:r w:rsidRPr="008F334D">
        <w:rPr>
          <w:rFonts w:ascii="Sylfaen" w:hAnsi="Sylfaen" w:cs="Times New Roman"/>
        </w:rPr>
        <w:t xml:space="preserve"> </w:t>
      </w:r>
      <w:r w:rsidRPr="008F334D">
        <w:rPr>
          <w:rFonts w:ascii="Sylfaen" w:hAnsi="Sylfaen" w:cs="Sylfaen"/>
        </w:rPr>
        <w:t>მიგრაციის</w:t>
      </w:r>
      <w:r w:rsidRPr="008F334D">
        <w:rPr>
          <w:rFonts w:ascii="Sylfaen" w:hAnsi="Sylfaen" w:cs="Times New Roman"/>
        </w:rPr>
        <w:t xml:space="preserve"> </w:t>
      </w:r>
      <w:r w:rsidRPr="008F334D">
        <w:rPr>
          <w:rFonts w:ascii="Sylfaen" w:hAnsi="Sylfaen" w:cs="Sylfaen"/>
        </w:rPr>
        <w:t>რეგულირება</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მართვა</w:t>
      </w:r>
    </w:p>
    <w:p w14:paraId="52E1342E" w14:textId="77777777" w:rsidR="00EA210A" w:rsidRPr="008F334D" w:rsidRDefault="00EA210A" w:rsidP="00EA210A">
      <w:pPr>
        <w:ind w:left="567"/>
        <w:jc w:val="both"/>
        <w:rPr>
          <w:rFonts w:ascii="Sylfaen" w:hAnsi="Sylfaen" w:cs="Times New Roman"/>
          <w:u w:val="single"/>
        </w:rPr>
      </w:pPr>
      <w:r w:rsidRPr="008F334D">
        <w:rPr>
          <w:rFonts w:ascii="Sylfaen" w:hAnsi="Sylfaen" w:cs="Sylfaen"/>
          <w:u w:val="single"/>
        </w:rPr>
        <w:t xml:space="preserve">საქმიანობა: </w:t>
      </w:r>
      <w:r w:rsidRPr="008F334D">
        <w:rPr>
          <w:rFonts w:ascii="Sylfaen" w:hAnsi="Sylfaen" w:cs="Times New Roman"/>
          <w:u w:val="single"/>
        </w:rPr>
        <w:t xml:space="preserve">20.1.6.1. </w:t>
      </w:r>
      <w:r w:rsidRPr="008F334D">
        <w:rPr>
          <w:rFonts w:ascii="Sylfaen" w:hAnsi="Sylfaen" w:cs="Sylfaen"/>
          <w:u w:val="single"/>
        </w:rPr>
        <w:t>შრომითი</w:t>
      </w:r>
      <w:r w:rsidRPr="008F334D">
        <w:rPr>
          <w:rFonts w:ascii="Sylfaen" w:hAnsi="Sylfaen" w:cs="Times New Roman"/>
          <w:u w:val="single"/>
        </w:rPr>
        <w:t xml:space="preserve"> </w:t>
      </w:r>
      <w:r w:rsidRPr="008F334D">
        <w:rPr>
          <w:rFonts w:ascii="Sylfaen" w:hAnsi="Sylfaen" w:cs="Sylfaen"/>
          <w:u w:val="single"/>
        </w:rPr>
        <w:t>მიგრაციის</w:t>
      </w:r>
      <w:r w:rsidRPr="008F334D">
        <w:rPr>
          <w:rFonts w:ascii="Sylfaen" w:hAnsi="Sylfaen" w:cs="Times New Roman"/>
          <w:u w:val="single"/>
        </w:rPr>
        <w:t xml:space="preserve"> </w:t>
      </w:r>
      <w:r w:rsidRPr="008F334D">
        <w:rPr>
          <w:rFonts w:ascii="Sylfaen" w:hAnsi="Sylfaen" w:cs="Sylfaen"/>
          <w:u w:val="single"/>
        </w:rPr>
        <w:t>სფეროში</w:t>
      </w:r>
      <w:r w:rsidRPr="008F334D">
        <w:rPr>
          <w:rFonts w:ascii="Sylfaen" w:hAnsi="Sylfaen" w:cs="Times New Roman"/>
          <w:u w:val="single"/>
        </w:rPr>
        <w:t xml:space="preserve"> </w:t>
      </w:r>
      <w:r w:rsidRPr="008F334D">
        <w:rPr>
          <w:rFonts w:ascii="Sylfaen" w:hAnsi="Sylfaen" w:cs="Sylfaen"/>
          <w:u w:val="single"/>
        </w:rPr>
        <w:t>ქვეყანათაშორისი</w:t>
      </w:r>
      <w:r w:rsidRPr="008F334D">
        <w:rPr>
          <w:rFonts w:ascii="Sylfaen" w:hAnsi="Sylfaen" w:cs="Times New Roman"/>
          <w:u w:val="single"/>
        </w:rPr>
        <w:t xml:space="preserve"> </w:t>
      </w:r>
      <w:r w:rsidRPr="008F334D">
        <w:rPr>
          <w:rFonts w:ascii="Sylfaen" w:hAnsi="Sylfaen" w:cs="Sylfaen"/>
          <w:u w:val="single"/>
        </w:rPr>
        <w:t>თანამშრომლობის</w:t>
      </w:r>
      <w:r w:rsidRPr="008F334D">
        <w:rPr>
          <w:rFonts w:ascii="Sylfaen" w:hAnsi="Sylfaen" w:cs="Times New Roman"/>
          <w:u w:val="single"/>
        </w:rPr>
        <w:t xml:space="preserve"> </w:t>
      </w:r>
      <w:r w:rsidRPr="008F334D">
        <w:rPr>
          <w:rFonts w:ascii="Sylfaen" w:hAnsi="Sylfaen" w:cs="Sylfaen"/>
          <w:u w:val="single"/>
        </w:rPr>
        <w:t>გაძლიერება</w:t>
      </w:r>
      <w:r w:rsidRPr="008F334D">
        <w:rPr>
          <w:rFonts w:ascii="Sylfaen" w:hAnsi="Sylfaen" w:cs="Times New Roman"/>
          <w:u w:val="single"/>
        </w:rPr>
        <w:t xml:space="preserve">; </w:t>
      </w:r>
      <w:r w:rsidRPr="008F334D">
        <w:rPr>
          <w:rFonts w:ascii="Sylfaen" w:hAnsi="Sylfaen" w:cs="Sylfaen"/>
          <w:u w:val="single"/>
        </w:rPr>
        <w:t>საერთაშორისო</w:t>
      </w:r>
      <w:r w:rsidRPr="008F334D">
        <w:rPr>
          <w:rFonts w:ascii="Sylfaen" w:hAnsi="Sylfaen" w:cs="Times New Roman"/>
          <w:u w:val="single"/>
        </w:rPr>
        <w:t xml:space="preserve"> </w:t>
      </w:r>
      <w:r w:rsidRPr="008F334D">
        <w:rPr>
          <w:rFonts w:ascii="Sylfaen" w:hAnsi="Sylfaen" w:cs="Sylfaen"/>
          <w:u w:val="single"/>
        </w:rPr>
        <w:t>ხელშეკრულებების</w:t>
      </w:r>
      <w:r w:rsidRPr="008F334D">
        <w:rPr>
          <w:rFonts w:ascii="Sylfaen" w:hAnsi="Sylfaen" w:cs="Times New Roman"/>
          <w:u w:val="single"/>
        </w:rPr>
        <w:t xml:space="preserve"> </w:t>
      </w:r>
      <w:r w:rsidRPr="008F334D">
        <w:rPr>
          <w:rFonts w:ascii="Sylfaen" w:hAnsi="Sylfaen" w:cs="Sylfaen"/>
          <w:u w:val="single"/>
        </w:rPr>
        <w:t>გაფორმება</w:t>
      </w:r>
    </w:p>
    <w:p w14:paraId="249BB822" w14:textId="77777777" w:rsidR="00EA210A" w:rsidRDefault="00EA210A" w:rsidP="00EA210A">
      <w:pPr>
        <w:ind w:left="567"/>
        <w:jc w:val="both"/>
        <w:rPr>
          <w:rFonts w:ascii="Sylfaen" w:hAnsi="Sylfaen" w:cs="Sylfaen"/>
          <w:i/>
        </w:rPr>
      </w:pPr>
      <w:r w:rsidRPr="008F334D">
        <w:rPr>
          <w:rFonts w:ascii="Sylfaen" w:hAnsi="Sylfaen" w:cs="Sylfaen"/>
          <w:i/>
        </w:rPr>
        <w:t>ინდიკატორი</w:t>
      </w:r>
      <w:r w:rsidRPr="008F334D">
        <w:rPr>
          <w:rFonts w:ascii="Sylfaen" w:hAnsi="Sylfaen" w:cs="Times New Roman"/>
          <w:i/>
        </w:rPr>
        <w:t xml:space="preserve">: </w:t>
      </w:r>
      <w:r w:rsidRPr="008F334D">
        <w:rPr>
          <w:rFonts w:ascii="Sylfaen" w:hAnsi="Sylfaen" w:cs="Sylfaen"/>
          <w:i/>
        </w:rPr>
        <w:t>გაფორმებული</w:t>
      </w:r>
      <w:r w:rsidRPr="008F334D">
        <w:rPr>
          <w:rFonts w:ascii="Sylfaen" w:hAnsi="Sylfaen" w:cs="Times New Roman"/>
          <w:i/>
        </w:rPr>
        <w:t xml:space="preserve"> </w:t>
      </w:r>
      <w:r w:rsidRPr="008F334D">
        <w:rPr>
          <w:rFonts w:ascii="Sylfaen" w:hAnsi="Sylfaen" w:cs="Sylfaen"/>
          <w:i/>
        </w:rPr>
        <w:t>ხელშეკრულებების</w:t>
      </w:r>
      <w:r w:rsidRPr="008F334D">
        <w:rPr>
          <w:rFonts w:ascii="Sylfaen" w:hAnsi="Sylfaen" w:cs="Times New Roman"/>
          <w:i/>
        </w:rPr>
        <w:t xml:space="preserve"> </w:t>
      </w:r>
      <w:r w:rsidRPr="008F334D">
        <w:rPr>
          <w:rFonts w:ascii="Sylfaen" w:hAnsi="Sylfaen" w:cs="Sylfaen"/>
          <w:i/>
        </w:rPr>
        <w:t>რაოდენობა</w:t>
      </w:r>
      <w:r w:rsidRPr="008F334D">
        <w:rPr>
          <w:rFonts w:ascii="Sylfaen" w:hAnsi="Sylfaen" w:cs="Times New Roman"/>
          <w:i/>
        </w:rPr>
        <w:t xml:space="preserve">; </w:t>
      </w:r>
      <w:r w:rsidRPr="008F334D">
        <w:rPr>
          <w:rFonts w:ascii="Sylfaen" w:hAnsi="Sylfaen" w:cs="Sylfaen"/>
          <w:i/>
        </w:rPr>
        <w:t>საზღვარგარეთ</w:t>
      </w:r>
      <w:r w:rsidRPr="008F334D">
        <w:rPr>
          <w:rFonts w:ascii="Sylfaen" w:hAnsi="Sylfaen" w:cs="Times New Roman"/>
          <w:i/>
        </w:rPr>
        <w:t xml:space="preserve"> </w:t>
      </w:r>
      <w:r w:rsidRPr="008F334D">
        <w:rPr>
          <w:rFonts w:ascii="Sylfaen" w:hAnsi="Sylfaen" w:cs="Sylfaen"/>
          <w:i/>
        </w:rPr>
        <w:t>და</w:t>
      </w:r>
      <w:r w:rsidRPr="008F334D">
        <w:rPr>
          <w:rFonts w:ascii="Sylfaen" w:hAnsi="Sylfaen" w:cs="Times New Roman"/>
          <w:i/>
        </w:rPr>
        <w:t xml:space="preserve"> </w:t>
      </w:r>
      <w:r w:rsidRPr="008F334D">
        <w:rPr>
          <w:rFonts w:ascii="Sylfaen" w:hAnsi="Sylfaen" w:cs="Sylfaen"/>
          <w:i/>
        </w:rPr>
        <w:t>ქვეყნის</w:t>
      </w:r>
      <w:r w:rsidRPr="008F334D">
        <w:rPr>
          <w:rFonts w:ascii="Sylfaen" w:hAnsi="Sylfaen" w:cs="Times New Roman"/>
          <w:i/>
        </w:rPr>
        <w:t xml:space="preserve"> </w:t>
      </w:r>
      <w:r w:rsidRPr="008F334D">
        <w:rPr>
          <w:rFonts w:ascii="Sylfaen" w:hAnsi="Sylfaen" w:cs="Sylfaen"/>
          <w:i/>
        </w:rPr>
        <w:t>შიგნით</w:t>
      </w:r>
      <w:r w:rsidRPr="008F334D">
        <w:rPr>
          <w:rFonts w:ascii="Sylfaen" w:hAnsi="Sylfaen" w:cs="Times New Roman"/>
          <w:i/>
        </w:rPr>
        <w:t xml:space="preserve"> </w:t>
      </w:r>
      <w:r w:rsidRPr="008F334D">
        <w:rPr>
          <w:rFonts w:ascii="Sylfaen" w:hAnsi="Sylfaen" w:cs="Sylfaen"/>
          <w:i/>
        </w:rPr>
        <w:t>ლეგალური</w:t>
      </w:r>
      <w:r w:rsidRPr="008F334D">
        <w:rPr>
          <w:rFonts w:ascii="Sylfaen" w:hAnsi="Sylfaen" w:cs="Times New Roman"/>
          <w:i/>
        </w:rPr>
        <w:t xml:space="preserve"> </w:t>
      </w:r>
      <w:r w:rsidRPr="008F334D">
        <w:rPr>
          <w:rFonts w:ascii="Sylfaen" w:hAnsi="Sylfaen" w:cs="Sylfaen"/>
          <w:i/>
        </w:rPr>
        <w:t>მიგრაციით</w:t>
      </w:r>
      <w:r w:rsidRPr="008F334D">
        <w:rPr>
          <w:rFonts w:ascii="Sylfaen" w:hAnsi="Sylfaen" w:cs="Times New Roman"/>
          <w:i/>
        </w:rPr>
        <w:t xml:space="preserve"> </w:t>
      </w:r>
      <w:r w:rsidRPr="008F334D">
        <w:rPr>
          <w:rFonts w:ascii="Sylfaen" w:hAnsi="Sylfaen" w:cs="Sylfaen"/>
          <w:i/>
        </w:rPr>
        <w:t>დასაქმებულთა</w:t>
      </w:r>
      <w:r w:rsidRPr="008F334D">
        <w:rPr>
          <w:rFonts w:ascii="Sylfaen" w:hAnsi="Sylfaen" w:cs="Times New Roman"/>
          <w:i/>
        </w:rPr>
        <w:t xml:space="preserve"> </w:t>
      </w:r>
      <w:r w:rsidRPr="008F334D">
        <w:rPr>
          <w:rFonts w:ascii="Sylfaen" w:hAnsi="Sylfaen" w:cs="Sylfaen"/>
          <w:i/>
        </w:rPr>
        <w:t>რაოდენობა</w:t>
      </w:r>
    </w:p>
    <w:p w14:paraId="04F3A7A7" w14:textId="77777777" w:rsidR="00EA210A" w:rsidRPr="00164D34" w:rsidRDefault="00EA210A" w:rsidP="00EA210A">
      <w:pPr>
        <w:jc w:val="both"/>
        <w:rPr>
          <w:rFonts w:ascii="Sylfaen" w:hAnsi="Sylfaen" w:cs="Sylfaen"/>
          <w:b/>
        </w:rPr>
      </w:pPr>
      <w:r w:rsidRPr="00164D34">
        <w:rPr>
          <w:rFonts w:ascii="Sylfaen" w:hAnsi="Sylfaen" w:cs="Sylfaen"/>
          <w:b/>
        </w:rPr>
        <w:t>სტატუსი: შესრულებული</w:t>
      </w:r>
    </w:p>
    <w:p w14:paraId="12736718" w14:textId="77777777" w:rsidR="00EA210A" w:rsidRPr="00164D34" w:rsidRDefault="00EA210A" w:rsidP="00EA210A">
      <w:pPr>
        <w:spacing w:line="240" w:lineRule="auto"/>
        <w:jc w:val="both"/>
        <w:rPr>
          <w:rFonts w:ascii="Sylfaen" w:eastAsia="ヒラギノ角ゴ Pro W3" w:hAnsi="Sylfaen" w:cs="Times New Roman"/>
          <w:color w:val="000000"/>
        </w:rPr>
      </w:pPr>
      <w:r w:rsidRPr="00164D34">
        <w:rPr>
          <w:rFonts w:ascii="Sylfaen" w:eastAsia="ヒラギノ角ゴ Pro W3" w:hAnsi="Sylfaen" w:cs="Times New Roman"/>
          <w:color w:val="000000"/>
        </w:rPr>
        <w:t xml:space="preserve">საქართველოს შრომის, ჯანმრთელობისა და სოციალური დაცვის სამინისტრო წარმოადგენს მთავარ პარტნიორს პროექტში „საქართველოს სამუშაო ძალის დროებითი შრომითი მიგრაციის პილოტირება პოლონეთსა და ესტონეთში.“  პროექტს ახორციელებს მიგრაციის საერთაშორისო ორგანიზაციის მისია საქართველოში და მის პირდაპირ ბენეფიციარებს წარმოადგენენ შრომითი მიგრანტები საქართველოდან, შრომის, ჯანმრთელობისა და სოციალური დაცვის სამინისტრო, სსიპ - „სოციალური მომსახურების სააგენტო“ და </w:t>
      </w:r>
      <w:r w:rsidRPr="00164D34">
        <w:rPr>
          <w:rFonts w:ascii="Sylfaen" w:eastAsia="ヒラギノ角ゴ Pro W3" w:hAnsi="Sylfaen" w:cs="Times New Roman"/>
          <w:color w:val="000000"/>
        </w:rPr>
        <w:lastRenderedPageBreak/>
        <w:t>დასაქმების კერძო სააგენტოები. პროექტის ფარგლებში ჩატარდა შრომის ბაზრის კვლევები პოლონეთსა და ესტონეთში და შედგენილ იქნა პოლონეთის და ესტონეთის შრომის ბაზრებზე მოთხოვნადი პროფესიების ჩამონათვალი. გამოვლენილი მოთხოვნების შესაბამისად საქართველოს შრომის ბაზარზე შეირჩა შესაბამისი კადრები</w:t>
      </w:r>
      <w:r>
        <w:rPr>
          <w:rFonts w:ascii="Sylfaen" w:eastAsia="ヒラギノ角ゴ Pro W3" w:hAnsi="Sylfaen" w:cs="Times New Roman"/>
          <w:color w:val="000000"/>
        </w:rPr>
        <w:t xml:space="preserve"> </w:t>
      </w:r>
      <w:r w:rsidRPr="00164D34">
        <w:rPr>
          <w:rFonts w:ascii="Sylfaen" w:eastAsia="ヒラギノ角ゴ Pro W3" w:hAnsi="Sylfaen" w:cs="Times New Roman"/>
          <w:color w:val="000000"/>
        </w:rPr>
        <w:t xml:space="preserve">მათი საზღვარგარეთ ლეგალურად დასაქმების მიზნით. </w:t>
      </w:r>
    </w:p>
    <w:p w14:paraId="7046CAC0" w14:textId="77777777" w:rsidR="00EA210A" w:rsidRDefault="00EA210A" w:rsidP="00EA210A">
      <w:pPr>
        <w:jc w:val="both"/>
        <w:rPr>
          <w:rFonts w:ascii="Sylfaen" w:eastAsia="ヒラギノ角ゴ Pro W3" w:hAnsi="Sylfaen" w:cs="Times New Roman"/>
          <w:color w:val="000000"/>
          <w:lang w:val="en-US"/>
        </w:rPr>
      </w:pPr>
      <w:r w:rsidRPr="00560416">
        <w:rPr>
          <w:rFonts w:ascii="Sylfaen" w:eastAsia="ヒラギノ角ゴ Pro W3" w:hAnsi="Sylfaen" w:cs="Times New Roman"/>
          <w:color w:val="000000"/>
        </w:rPr>
        <w:t>2017 წლ</w:t>
      </w:r>
      <w:r w:rsidRPr="00143DBD">
        <w:rPr>
          <w:rFonts w:ascii="Sylfaen" w:eastAsia="ヒラギノ角ゴ Pro W3" w:hAnsi="Sylfaen" w:cs="Times New Roman"/>
          <w:color w:val="000000"/>
        </w:rPr>
        <w:t>ის</w:t>
      </w:r>
      <w:r w:rsidRPr="00164D34">
        <w:rPr>
          <w:rFonts w:ascii="Sylfaen" w:eastAsia="ヒラギノ角ゴ Pro W3" w:hAnsi="Sylfaen" w:cs="Times New Roman"/>
          <w:color w:val="000000"/>
          <w:lang w:val="en-US"/>
        </w:rPr>
        <w:t xml:space="preserve"> მდგომარეობით </w:t>
      </w:r>
      <w:r w:rsidRPr="00560416">
        <w:rPr>
          <w:rFonts w:ascii="Sylfaen" w:eastAsia="ヒラギノ角ゴ Pro W3" w:hAnsi="Sylfaen" w:cs="Times New Roman"/>
          <w:color w:val="000000"/>
        </w:rPr>
        <w:t xml:space="preserve">პროექტის </w:t>
      </w:r>
      <w:r w:rsidRPr="00143DBD">
        <w:rPr>
          <w:rFonts w:ascii="Sylfaen" w:eastAsia="ヒラギノ角ゴ Pro W3" w:hAnsi="Sylfaen" w:cs="Times New Roman"/>
          <w:color w:val="000000"/>
        </w:rPr>
        <w:t>შედეგები არის შემდეგი</w:t>
      </w:r>
      <w:r w:rsidRPr="00164D34">
        <w:rPr>
          <w:rFonts w:ascii="Sylfaen" w:eastAsia="ヒラギノ角ゴ Pro W3" w:hAnsi="Sylfaen" w:cs="Times New Roman"/>
          <w:color w:val="000000"/>
          <w:lang w:val="en-US"/>
        </w:rPr>
        <w:t>:</w:t>
      </w:r>
    </w:p>
    <w:p w14:paraId="66DD0914" w14:textId="77777777" w:rsidR="00EA210A" w:rsidRPr="00432213" w:rsidRDefault="00EA210A" w:rsidP="00432213">
      <w:pPr>
        <w:pStyle w:val="BodyText"/>
        <w:rPr>
          <w:rFonts w:asciiTheme="majorHAnsi" w:eastAsia="ヒラギノ角ゴ Pro W3" w:hAnsiTheme="majorHAnsi"/>
        </w:rPr>
      </w:pPr>
      <w:r w:rsidRPr="00432213">
        <w:rPr>
          <w:rFonts w:asciiTheme="majorHAnsi" w:eastAsia="ヒラギノ角ゴ Pro W3" w:hAnsiTheme="majorHAnsi" w:cs="Sylfaen"/>
        </w:rPr>
        <w:t>პოლონეთი</w:t>
      </w:r>
      <w:r w:rsidRPr="00432213">
        <w:rPr>
          <w:rFonts w:asciiTheme="majorHAnsi" w:eastAsia="ヒラギノ角ゴ Pro W3" w:hAnsiTheme="majorHAnsi"/>
        </w:rPr>
        <w:t xml:space="preserve">: </w:t>
      </w:r>
    </w:p>
    <w:p w14:paraId="48B242AB" w14:textId="77777777" w:rsidR="00EA210A" w:rsidRPr="00432213" w:rsidRDefault="00EA210A" w:rsidP="00432213">
      <w:pPr>
        <w:pStyle w:val="BodyText"/>
        <w:rPr>
          <w:rFonts w:asciiTheme="majorHAnsi" w:eastAsia="ヒラギノ角ゴ Pro W3" w:hAnsiTheme="majorHAnsi"/>
        </w:rPr>
      </w:pPr>
      <w:r w:rsidRPr="00432213">
        <w:rPr>
          <w:rFonts w:asciiTheme="majorHAnsi" w:eastAsia="ヒラギノ角ゴ Pro W3" w:hAnsiTheme="majorHAnsi"/>
        </w:rPr>
        <w:t xml:space="preserve">14 </w:t>
      </w:r>
      <w:r w:rsidRPr="00432213">
        <w:rPr>
          <w:rFonts w:asciiTheme="majorHAnsi" w:eastAsia="ヒラギノ角ゴ Pro W3" w:hAnsiTheme="majorHAnsi" w:cs="Sylfaen"/>
        </w:rPr>
        <w:t>შემდუღებელი</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დასაქმებულია</w:t>
      </w:r>
      <w:r w:rsidRPr="00432213">
        <w:rPr>
          <w:rFonts w:asciiTheme="majorHAnsi" w:eastAsia="ヒラギノ角ゴ Pro W3" w:hAnsiTheme="majorHAnsi"/>
        </w:rPr>
        <w:t>;</w:t>
      </w:r>
    </w:p>
    <w:p w14:paraId="79B4845E" w14:textId="77777777" w:rsidR="00EA210A" w:rsidRPr="00432213" w:rsidRDefault="00EA210A" w:rsidP="00432213">
      <w:pPr>
        <w:pStyle w:val="BodyText"/>
        <w:rPr>
          <w:rFonts w:asciiTheme="majorHAnsi" w:eastAsia="ヒラギノ角ゴ Pro W3" w:hAnsiTheme="majorHAnsi"/>
        </w:rPr>
      </w:pPr>
      <w:r w:rsidRPr="00432213">
        <w:rPr>
          <w:rFonts w:asciiTheme="majorHAnsi" w:eastAsia="ヒラギノ角ゴ Pro W3" w:hAnsiTheme="majorHAnsi" w:cs="Sylfaen"/>
        </w:rPr>
        <w:t>დამსაქმებლის</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მიერ</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დამატებით</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შერჩეულია</w:t>
      </w:r>
      <w:r w:rsidRPr="00432213">
        <w:rPr>
          <w:rFonts w:asciiTheme="majorHAnsi" w:eastAsia="ヒラギノ角ゴ Pro W3" w:hAnsiTheme="majorHAnsi"/>
        </w:rPr>
        <w:t xml:space="preserve"> 11 </w:t>
      </w:r>
      <w:r w:rsidRPr="00432213">
        <w:rPr>
          <w:rFonts w:asciiTheme="majorHAnsi" w:eastAsia="ヒラギノ角ゴ Pro W3" w:hAnsiTheme="majorHAnsi" w:cs="Sylfaen"/>
        </w:rPr>
        <w:t>კანდიდატი</w:t>
      </w:r>
      <w:r w:rsidRPr="00432213">
        <w:rPr>
          <w:rFonts w:asciiTheme="majorHAnsi" w:eastAsia="ヒラギノ角ゴ Pro W3" w:hAnsiTheme="majorHAnsi"/>
        </w:rPr>
        <w:t xml:space="preserve">; </w:t>
      </w:r>
    </w:p>
    <w:p w14:paraId="1D46F9B8" w14:textId="77777777" w:rsidR="00EA210A" w:rsidRPr="00432213" w:rsidRDefault="00EA210A" w:rsidP="00432213">
      <w:pPr>
        <w:pStyle w:val="BodyText"/>
        <w:rPr>
          <w:rFonts w:asciiTheme="majorHAnsi" w:eastAsia="ヒラギノ角ゴ Pro W3" w:hAnsiTheme="majorHAnsi"/>
        </w:rPr>
      </w:pPr>
      <w:r w:rsidRPr="00432213">
        <w:rPr>
          <w:rFonts w:asciiTheme="majorHAnsi" w:eastAsia="ヒラギノ角ゴ Pro W3" w:hAnsiTheme="majorHAnsi" w:cs="Sylfaen"/>
        </w:rPr>
        <w:t>2 პირს</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მიღებული</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აქვთ</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დასაქმებაზე</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განაცხადი</w:t>
      </w:r>
      <w:r w:rsidRPr="00432213">
        <w:rPr>
          <w:rFonts w:asciiTheme="majorHAnsi" w:eastAsia="ヒラギノ角ゴ Pro W3" w:hAnsiTheme="majorHAnsi"/>
        </w:rPr>
        <w:t>/</w:t>
      </w:r>
      <w:r w:rsidRPr="00432213">
        <w:rPr>
          <w:rFonts w:asciiTheme="majorHAnsi" w:eastAsia="ヒラギノ角ゴ Pro W3" w:hAnsiTheme="majorHAnsi" w:cs="Sylfaen"/>
        </w:rPr>
        <w:t>დეკლარაცია</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და</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გადის</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სავიზო</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პროცედურებს</w:t>
      </w:r>
      <w:r w:rsidRPr="00432213">
        <w:rPr>
          <w:rFonts w:asciiTheme="majorHAnsi" w:eastAsia="ヒラギノ角ゴ Pro W3" w:hAnsiTheme="majorHAnsi"/>
        </w:rPr>
        <w:t xml:space="preserve">; </w:t>
      </w:r>
    </w:p>
    <w:p w14:paraId="46E6CD27" w14:textId="77777777" w:rsidR="00EA210A" w:rsidRPr="00432213" w:rsidRDefault="00EA210A" w:rsidP="00432213">
      <w:pPr>
        <w:pStyle w:val="BodyText"/>
        <w:rPr>
          <w:rFonts w:asciiTheme="majorHAnsi" w:eastAsia="ヒラギノ角ゴ Pro W3" w:hAnsiTheme="majorHAnsi"/>
        </w:rPr>
      </w:pPr>
      <w:r w:rsidRPr="00432213">
        <w:rPr>
          <w:rFonts w:asciiTheme="majorHAnsi" w:eastAsia="ヒラギノ角ゴ Pro W3" w:hAnsiTheme="majorHAnsi"/>
        </w:rPr>
        <w:t xml:space="preserve">5 </w:t>
      </w:r>
      <w:r w:rsidRPr="00432213">
        <w:rPr>
          <w:rFonts w:asciiTheme="majorHAnsi" w:eastAsia="ヒラギノ角ゴ Pro W3" w:hAnsiTheme="majorHAnsi" w:cs="Sylfaen"/>
        </w:rPr>
        <w:t>პირი</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ელოდება</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დამსაქმებლის</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განაცხადს</w:t>
      </w:r>
      <w:r w:rsidRPr="00432213">
        <w:rPr>
          <w:rFonts w:asciiTheme="majorHAnsi" w:eastAsia="ヒラギノ角ゴ Pro W3" w:hAnsiTheme="majorHAnsi"/>
        </w:rPr>
        <w:t>/</w:t>
      </w:r>
      <w:r w:rsidRPr="00432213">
        <w:rPr>
          <w:rFonts w:asciiTheme="majorHAnsi" w:eastAsia="ヒラギノ角ゴ Pro W3" w:hAnsiTheme="majorHAnsi" w:cs="Sylfaen"/>
        </w:rPr>
        <w:t>დეკლარაციას</w:t>
      </w:r>
      <w:r w:rsidRPr="00432213">
        <w:rPr>
          <w:rFonts w:asciiTheme="majorHAnsi" w:eastAsia="ヒラギノ角ゴ Pro W3" w:hAnsiTheme="majorHAnsi"/>
        </w:rPr>
        <w:t>;</w:t>
      </w:r>
    </w:p>
    <w:p w14:paraId="1F592BAF" w14:textId="77777777" w:rsidR="00EA210A" w:rsidRPr="00432213" w:rsidRDefault="00EA210A" w:rsidP="00432213">
      <w:pPr>
        <w:pStyle w:val="BodyText"/>
        <w:rPr>
          <w:rFonts w:asciiTheme="majorHAnsi" w:eastAsia="ヒラギノ角ゴ Pro W3" w:hAnsiTheme="majorHAnsi"/>
        </w:rPr>
      </w:pPr>
      <w:r w:rsidRPr="00432213">
        <w:rPr>
          <w:rFonts w:asciiTheme="majorHAnsi" w:eastAsia="ヒラギノ角ゴ Pro W3" w:hAnsiTheme="majorHAnsi"/>
        </w:rPr>
        <w:t xml:space="preserve">4 </w:t>
      </w:r>
      <w:r w:rsidRPr="00432213">
        <w:rPr>
          <w:rFonts w:asciiTheme="majorHAnsi" w:eastAsia="ヒラギノ角ゴ Pro W3" w:hAnsiTheme="majorHAnsi" w:cs="Sylfaen"/>
        </w:rPr>
        <w:t>პირი</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ელოდება</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დამსაქმებლის</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განაცხადს</w:t>
      </w:r>
      <w:r w:rsidRPr="00432213">
        <w:rPr>
          <w:rFonts w:asciiTheme="majorHAnsi" w:eastAsia="ヒラギノ角ゴ Pro W3" w:hAnsiTheme="majorHAnsi"/>
        </w:rPr>
        <w:t>/</w:t>
      </w:r>
      <w:r w:rsidRPr="00432213">
        <w:rPr>
          <w:rFonts w:asciiTheme="majorHAnsi" w:eastAsia="ヒラギノ角ゴ Pro W3" w:hAnsiTheme="majorHAnsi" w:cs="Sylfaen"/>
        </w:rPr>
        <w:t>დეკლარაციას</w:t>
      </w:r>
      <w:r w:rsidRPr="00432213">
        <w:rPr>
          <w:rFonts w:asciiTheme="majorHAnsi" w:eastAsia="ヒラギノ角ゴ Pro W3" w:hAnsiTheme="majorHAnsi"/>
        </w:rPr>
        <w:t xml:space="preserve">; </w:t>
      </w:r>
    </w:p>
    <w:p w14:paraId="3AED9C3C" w14:textId="77777777" w:rsidR="00EA210A" w:rsidRPr="00432213" w:rsidRDefault="00EA210A" w:rsidP="00432213">
      <w:pPr>
        <w:pStyle w:val="BodyText"/>
        <w:rPr>
          <w:rFonts w:asciiTheme="majorHAnsi" w:eastAsia="ヒラギノ角ゴ Pro W3" w:hAnsiTheme="majorHAnsi"/>
        </w:rPr>
      </w:pPr>
      <w:r w:rsidRPr="00432213">
        <w:rPr>
          <w:rFonts w:asciiTheme="majorHAnsi" w:eastAsia="ヒラギノ角ゴ Pro W3" w:hAnsiTheme="majorHAnsi" w:cs="Sylfaen"/>
          <w:bCs/>
          <w:i/>
          <w:iCs/>
        </w:rPr>
        <w:t>მიმდინარეობს</w:t>
      </w:r>
      <w:r w:rsidRPr="00432213">
        <w:rPr>
          <w:rFonts w:asciiTheme="majorHAnsi" w:eastAsia="ヒラギノ角ゴ Pro W3" w:hAnsiTheme="majorHAnsi"/>
          <w:bCs/>
          <w:i/>
          <w:iCs/>
        </w:rPr>
        <w:t xml:space="preserve"> </w:t>
      </w:r>
      <w:r w:rsidRPr="00432213">
        <w:rPr>
          <w:rFonts w:asciiTheme="majorHAnsi" w:eastAsia="ヒラギノ角ゴ Pro W3" w:hAnsiTheme="majorHAnsi" w:cs="Sylfaen"/>
          <w:bCs/>
          <w:i/>
          <w:iCs/>
        </w:rPr>
        <w:t>შერჩევა</w:t>
      </w:r>
      <w:r w:rsidRPr="00432213">
        <w:rPr>
          <w:rFonts w:asciiTheme="majorHAnsi" w:eastAsia="ヒラギノ角ゴ Pro W3" w:hAnsiTheme="majorHAnsi"/>
          <w:bCs/>
          <w:i/>
          <w:iCs/>
        </w:rPr>
        <w:t xml:space="preserve">: </w:t>
      </w:r>
    </w:p>
    <w:p w14:paraId="488F8476" w14:textId="77777777" w:rsidR="00EA210A" w:rsidRPr="00432213" w:rsidRDefault="00EA210A" w:rsidP="00432213">
      <w:pPr>
        <w:pStyle w:val="BodyText"/>
        <w:rPr>
          <w:rFonts w:asciiTheme="majorHAnsi" w:eastAsia="ヒラギノ角ゴ Pro W3" w:hAnsiTheme="majorHAnsi"/>
        </w:rPr>
      </w:pPr>
      <w:r w:rsidRPr="00432213">
        <w:rPr>
          <w:rFonts w:asciiTheme="majorHAnsi" w:eastAsia="ヒラギノ角ゴ Pro W3" w:hAnsiTheme="majorHAnsi" w:cs="Sylfaen"/>
        </w:rPr>
        <w:t>სასათბურე</w:t>
      </w:r>
      <w:r w:rsidRPr="00432213">
        <w:rPr>
          <w:rFonts w:asciiTheme="majorHAnsi" w:eastAsia="ヒラギノ角ゴ Pro W3" w:hAnsiTheme="majorHAnsi"/>
        </w:rPr>
        <w:t xml:space="preserve"> </w:t>
      </w:r>
      <w:r w:rsidRPr="00432213">
        <w:rPr>
          <w:rFonts w:asciiTheme="majorHAnsi" w:eastAsia="ヒラギノ角ゴ Pro W3" w:hAnsiTheme="majorHAnsi" w:cs="Sylfaen"/>
        </w:rPr>
        <w:t>მეურნეობის მიმართულება</w:t>
      </w:r>
      <w:r w:rsidRPr="00432213">
        <w:rPr>
          <w:rFonts w:asciiTheme="majorHAnsi" w:eastAsia="ヒラギノ角ゴ Pro W3" w:hAnsiTheme="majorHAnsi"/>
        </w:rPr>
        <w:t xml:space="preserve"> - </w:t>
      </w:r>
      <w:r w:rsidRPr="00432213">
        <w:rPr>
          <w:rFonts w:asciiTheme="majorHAnsi" w:eastAsia="ヒラギノ角ゴ Pro W3" w:hAnsiTheme="majorHAnsi" w:cs="Sylfaen"/>
        </w:rPr>
        <w:t>10  პირი</w:t>
      </w:r>
    </w:p>
    <w:p w14:paraId="44D97477" w14:textId="77777777" w:rsidR="00EA210A" w:rsidRPr="00432213" w:rsidRDefault="00EA210A" w:rsidP="00432213">
      <w:pPr>
        <w:pStyle w:val="BodyText"/>
        <w:rPr>
          <w:rFonts w:asciiTheme="majorHAnsi" w:eastAsia="ヒラギノ角ゴ Pro W3" w:hAnsiTheme="majorHAnsi"/>
        </w:rPr>
      </w:pPr>
      <w:r w:rsidRPr="00432213">
        <w:rPr>
          <w:rFonts w:asciiTheme="majorHAnsi" w:eastAsia="ヒラギノ角ゴ Pro W3" w:hAnsiTheme="majorHAnsi" w:cs="Sylfaen"/>
        </w:rPr>
        <w:t>ხარატის პროფესია</w:t>
      </w:r>
      <w:r w:rsidRPr="00432213">
        <w:rPr>
          <w:rFonts w:asciiTheme="majorHAnsi" w:eastAsia="ヒラギノ角ゴ Pro W3" w:hAnsiTheme="majorHAnsi"/>
        </w:rPr>
        <w:t xml:space="preserve"> - 3 </w:t>
      </w:r>
      <w:r w:rsidRPr="00432213">
        <w:rPr>
          <w:rFonts w:asciiTheme="majorHAnsi" w:eastAsia="ヒラギノ角ゴ Pro W3" w:hAnsiTheme="majorHAnsi" w:cs="Sylfaen"/>
        </w:rPr>
        <w:t>პირი</w:t>
      </w:r>
    </w:p>
    <w:p w14:paraId="6555CBA6" w14:textId="77777777" w:rsidR="00EA210A" w:rsidRPr="00432213" w:rsidRDefault="00EA210A" w:rsidP="00432213">
      <w:pPr>
        <w:pStyle w:val="BodyText"/>
        <w:rPr>
          <w:rFonts w:asciiTheme="majorHAnsi" w:eastAsia="ヒラギノ角ゴ Pro W3" w:hAnsiTheme="majorHAnsi"/>
        </w:rPr>
      </w:pPr>
    </w:p>
    <w:p w14:paraId="27729804" w14:textId="77777777" w:rsidR="00EA210A" w:rsidRPr="00164D34" w:rsidRDefault="00EA210A" w:rsidP="00432213">
      <w:pPr>
        <w:pStyle w:val="BodyText"/>
        <w:rPr>
          <w:rFonts w:eastAsia="ヒラギノ角ゴ Pro W3"/>
        </w:rPr>
      </w:pPr>
      <w:r w:rsidRPr="00164D34">
        <w:rPr>
          <w:rFonts w:ascii="Sylfaen" w:eastAsia="ヒラギノ角ゴ Pro W3" w:hAnsi="Sylfaen" w:cs="Sylfaen"/>
        </w:rPr>
        <w:t>ესტონეთი</w:t>
      </w:r>
      <w:r w:rsidRPr="00164D34">
        <w:rPr>
          <w:rFonts w:eastAsia="ヒラギノ角ゴ Pro W3"/>
        </w:rPr>
        <w:t>:</w:t>
      </w:r>
    </w:p>
    <w:p w14:paraId="723E9CD4" w14:textId="77777777" w:rsidR="00EA210A" w:rsidRPr="00164D34" w:rsidRDefault="00EA210A" w:rsidP="00432213">
      <w:pPr>
        <w:pStyle w:val="BodyText"/>
        <w:rPr>
          <w:rFonts w:eastAsia="ヒラギノ角ゴ Pro W3"/>
        </w:rPr>
      </w:pPr>
      <w:r w:rsidRPr="00164D34">
        <w:rPr>
          <w:rFonts w:ascii="Sylfaen" w:eastAsia="ヒラギノ角ゴ Pro W3" w:hAnsi="Sylfaen" w:cs="Sylfaen"/>
        </w:rPr>
        <w:t>მიმდინარეობს</w:t>
      </w:r>
      <w:r w:rsidRPr="00164D34">
        <w:rPr>
          <w:rFonts w:eastAsia="ヒラギノ角ゴ Pro W3"/>
        </w:rPr>
        <w:t xml:space="preserve"> </w:t>
      </w:r>
      <w:r w:rsidRPr="00164D34">
        <w:rPr>
          <w:rFonts w:ascii="Sylfaen" w:eastAsia="ヒラギノ角ゴ Pro W3" w:hAnsi="Sylfaen" w:cs="Sylfaen"/>
        </w:rPr>
        <w:t>შერჩევა</w:t>
      </w:r>
      <w:r w:rsidRPr="00164D34">
        <w:rPr>
          <w:rFonts w:eastAsia="ヒラギノ角ゴ Pro W3"/>
        </w:rPr>
        <w:t xml:space="preserve"> </w:t>
      </w:r>
      <w:r w:rsidRPr="00164D34">
        <w:rPr>
          <w:rFonts w:ascii="Sylfaen" w:eastAsia="ヒラギノ角ゴ Pro W3" w:hAnsi="Sylfaen" w:cs="Sylfaen"/>
        </w:rPr>
        <w:t>ვაკანსიაზე</w:t>
      </w:r>
      <w:r w:rsidRPr="00164D34">
        <w:rPr>
          <w:rFonts w:eastAsia="ヒラギノ角ゴ Pro W3"/>
        </w:rPr>
        <w:t xml:space="preserve"> - </w:t>
      </w:r>
      <w:r w:rsidRPr="00164D34">
        <w:rPr>
          <w:rFonts w:ascii="Sylfaen" w:eastAsia="ヒラギノ角ゴ Pro W3" w:hAnsi="Sylfaen" w:cs="Sylfaen"/>
        </w:rPr>
        <w:t>ხარატი</w:t>
      </w:r>
      <w:r w:rsidRPr="00164D34">
        <w:rPr>
          <w:rFonts w:eastAsia="ヒラギノ角ゴ Pro W3"/>
        </w:rPr>
        <w:t xml:space="preserve">, </w:t>
      </w:r>
      <w:r w:rsidRPr="00164D34">
        <w:rPr>
          <w:rFonts w:ascii="Sylfaen" w:eastAsia="ヒラギノ角ゴ Pro W3" w:hAnsi="Sylfaen" w:cs="Sylfaen"/>
        </w:rPr>
        <w:t>ლითონ</w:t>
      </w:r>
      <w:r w:rsidRPr="00164D34">
        <w:rPr>
          <w:rFonts w:eastAsia="ヒラギノ角ゴ Pro W3"/>
        </w:rPr>
        <w:t xml:space="preserve"> </w:t>
      </w:r>
      <w:r w:rsidRPr="00164D34">
        <w:rPr>
          <w:rFonts w:ascii="Sylfaen" w:eastAsia="ヒラギノ角ゴ Pro W3" w:hAnsi="Sylfaen" w:cs="Sylfaen"/>
        </w:rPr>
        <w:t>კონსტრუქციების</w:t>
      </w:r>
      <w:r w:rsidRPr="00164D34">
        <w:rPr>
          <w:rFonts w:eastAsia="ヒラギノ角ゴ Pro W3"/>
        </w:rPr>
        <w:t xml:space="preserve"> </w:t>
      </w:r>
      <w:r w:rsidRPr="00164D34">
        <w:rPr>
          <w:rFonts w:ascii="Sylfaen" w:eastAsia="ヒラギノ角ゴ Pro W3" w:hAnsi="Sylfaen" w:cs="Sylfaen"/>
        </w:rPr>
        <w:t>დამზადება</w:t>
      </w:r>
      <w:r w:rsidRPr="00164D34">
        <w:rPr>
          <w:rFonts w:eastAsia="ヒラギノ角ゴ Pro W3"/>
        </w:rPr>
        <w:t xml:space="preserve"> </w:t>
      </w:r>
      <w:r w:rsidRPr="00164D34">
        <w:rPr>
          <w:rFonts w:ascii="Sylfaen" w:eastAsia="ヒラギノ角ゴ Pro W3" w:hAnsi="Sylfaen" w:cs="Sylfaen"/>
        </w:rPr>
        <w:t>ავტომატიზირებულ</w:t>
      </w:r>
      <w:r w:rsidRPr="00164D34">
        <w:rPr>
          <w:rFonts w:eastAsia="ヒラギノ角ゴ Pro W3"/>
        </w:rPr>
        <w:t xml:space="preserve">, </w:t>
      </w:r>
      <w:r w:rsidRPr="00164D34">
        <w:rPr>
          <w:rFonts w:ascii="Sylfaen" w:eastAsia="ヒラギノ角ゴ Pro W3" w:hAnsi="Sylfaen" w:cs="Sylfaen"/>
        </w:rPr>
        <w:t>სოფთით</w:t>
      </w:r>
      <w:r w:rsidRPr="00164D34">
        <w:rPr>
          <w:rFonts w:eastAsia="ヒラギノ角ゴ Pro W3"/>
        </w:rPr>
        <w:t xml:space="preserve"> </w:t>
      </w:r>
      <w:r w:rsidRPr="00164D34">
        <w:rPr>
          <w:rFonts w:ascii="Sylfaen" w:eastAsia="ヒラギノ角ゴ Pro W3" w:hAnsi="Sylfaen" w:cs="Sylfaen"/>
        </w:rPr>
        <w:t>ოპერირებულ</w:t>
      </w:r>
      <w:r w:rsidRPr="00164D34">
        <w:rPr>
          <w:rFonts w:eastAsia="ヒラギノ角ゴ Pro W3"/>
        </w:rPr>
        <w:t xml:space="preserve"> </w:t>
      </w:r>
      <w:r w:rsidRPr="00164D34">
        <w:rPr>
          <w:rFonts w:ascii="Sylfaen" w:eastAsia="ヒラギノ角ゴ Pro W3" w:hAnsi="Sylfaen" w:cs="Sylfaen"/>
        </w:rPr>
        <w:t>მანქანებზე</w:t>
      </w:r>
      <w:r w:rsidRPr="00164D34">
        <w:rPr>
          <w:rFonts w:eastAsia="ヒラギノ角ゴ Pro W3"/>
        </w:rPr>
        <w:t>;</w:t>
      </w:r>
    </w:p>
    <w:p w14:paraId="671366E0" w14:textId="77777777" w:rsidR="00EA210A" w:rsidRPr="00164D34" w:rsidRDefault="00EA210A" w:rsidP="00432213">
      <w:pPr>
        <w:pStyle w:val="BodyText"/>
        <w:rPr>
          <w:rFonts w:eastAsia="ヒラギノ角ゴ Pro W3"/>
        </w:rPr>
      </w:pPr>
      <w:r w:rsidRPr="00164D34">
        <w:rPr>
          <w:rFonts w:ascii="Sylfaen" w:eastAsia="ヒラギノ角ゴ Pro W3" w:hAnsi="Sylfaen" w:cs="Sylfaen"/>
        </w:rPr>
        <w:t>ზოგადი</w:t>
      </w:r>
      <w:r w:rsidRPr="00164D34">
        <w:rPr>
          <w:rFonts w:eastAsia="ヒラギノ角ゴ Pro W3"/>
        </w:rPr>
        <w:t xml:space="preserve"> </w:t>
      </w:r>
      <w:r w:rsidRPr="00164D34">
        <w:rPr>
          <w:rFonts w:ascii="Sylfaen" w:eastAsia="ヒラギノ角ゴ Pro W3" w:hAnsi="Sylfaen" w:cs="Sylfaen"/>
        </w:rPr>
        <w:t>ვაკანსიები</w:t>
      </w:r>
      <w:r w:rsidRPr="00164D34">
        <w:rPr>
          <w:rFonts w:eastAsia="ヒラギノ角ゴ Pro W3"/>
        </w:rPr>
        <w:t xml:space="preserve">: </w:t>
      </w:r>
    </w:p>
    <w:p w14:paraId="6E5E94EF" w14:textId="77777777" w:rsidR="00EA210A" w:rsidRPr="00164D34" w:rsidRDefault="00EA210A" w:rsidP="00432213">
      <w:pPr>
        <w:pStyle w:val="BodyText"/>
        <w:rPr>
          <w:rFonts w:eastAsia="ヒラギノ角ゴ Pro W3"/>
        </w:rPr>
      </w:pPr>
      <w:r w:rsidRPr="00164D34">
        <w:rPr>
          <w:rFonts w:eastAsia="ヒラギノ角ゴ Pro W3"/>
        </w:rPr>
        <w:t xml:space="preserve">  - </w:t>
      </w:r>
      <w:r w:rsidRPr="00164D34">
        <w:rPr>
          <w:rFonts w:ascii="Sylfaen" w:eastAsia="ヒラギノ角ゴ Pro W3" w:hAnsi="Sylfaen" w:cs="Sylfaen"/>
        </w:rPr>
        <w:t>შემდუღებ</w:t>
      </w:r>
      <w:r>
        <w:rPr>
          <w:rFonts w:ascii="Sylfaen" w:eastAsia="ヒラギノ角ゴ Pro W3" w:hAnsi="Sylfaen" w:cs="Sylfaen"/>
        </w:rPr>
        <w:t>ელი</w:t>
      </w:r>
      <w:r w:rsidRPr="00164D34">
        <w:rPr>
          <w:rFonts w:eastAsia="ヒラギノ角ゴ Pro W3"/>
        </w:rPr>
        <w:t xml:space="preserve">, </w:t>
      </w:r>
    </w:p>
    <w:p w14:paraId="3D8494CD" w14:textId="77777777" w:rsidR="00EA210A" w:rsidRPr="00164D34" w:rsidRDefault="00EA210A" w:rsidP="00432213">
      <w:pPr>
        <w:pStyle w:val="BodyText"/>
        <w:rPr>
          <w:rFonts w:eastAsia="ヒラギノ角ゴ Pro W3"/>
        </w:rPr>
      </w:pPr>
      <w:r w:rsidRPr="00164D34">
        <w:rPr>
          <w:rFonts w:eastAsia="ヒラギノ角ゴ Pro W3"/>
        </w:rPr>
        <w:t xml:space="preserve">  - </w:t>
      </w:r>
      <w:r w:rsidRPr="00164D34">
        <w:rPr>
          <w:rFonts w:ascii="Sylfaen" w:eastAsia="ヒラギノ角ゴ Pro W3" w:hAnsi="Sylfaen" w:cs="Sylfaen"/>
        </w:rPr>
        <w:t>სხვადასხვა</w:t>
      </w:r>
      <w:r w:rsidRPr="00164D34">
        <w:rPr>
          <w:rFonts w:eastAsia="ヒラギノ角ゴ Pro W3"/>
        </w:rPr>
        <w:t xml:space="preserve"> </w:t>
      </w:r>
      <w:r w:rsidRPr="00164D34">
        <w:rPr>
          <w:rFonts w:ascii="Sylfaen" w:eastAsia="ヒラギノ角ゴ Pro W3" w:hAnsi="Sylfaen" w:cs="Sylfaen"/>
        </w:rPr>
        <w:t>პროფილის</w:t>
      </w:r>
      <w:r w:rsidRPr="00164D34">
        <w:rPr>
          <w:rFonts w:eastAsia="ヒラギノ角ゴ Pro W3"/>
        </w:rPr>
        <w:t xml:space="preserve"> </w:t>
      </w:r>
      <w:r w:rsidRPr="00164D34">
        <w:rPr>
          <w:rFonts w:ascii="Sylfaen" w:eastAsia="ヒラギノ角ゴ Pro W3" w:hAnsi="Sylfaen" w:cs="Sylfaen"/>
        </w:rPr>
        <w:t>სამშენებლო</w:t>
      </w:r>
      <w:r w:rsidRPr="00164D34">
        <w:rPr>
          <w:rFonts w:eastAsia="ヒラギノ角ゴ Pro W3"/>
        </w:rPr>
        <w:t xml:space="preserve"> </w:t>
      </w:r>
      <w:r w:rsidRPr="00164D34">
        <w:rPr>
          <w:rFonts w:ascii="Sylfaen" w:eastAsia="ヒラギノ角ゴ Pro W3" w:hAnsi="Sylfaen" w:cs="Sylfaen"/>
        </w:rPr>
        <w:t>მუშ</w:t>
      </w:r>
      <w:r>
        <w:rPr>
          <w:rFonts w:ascii="Sylfaen" w:eastAsia="ヒラギノ角ゴ Pro W3" w:hAnsi="Sylfaen" w:cs="Sylfaen"/>
        </w:rPr>
        <w:t>ა</w:t>
      </w:r>
      <w:r w:rsidRPr="00164D34">
        <w:rPr>
          <w:rFonts w:eastAsia="ヒラギノ角ゴ Pro W3"/>
        </w:rPr>
        <w:t xml:space="preserve">,  </w:t>
      </w:r>
    </w:p>
    <w:p w14:paraId="224D5F9B" w14:textId="77777777" w:rsidR="00EA210A" w:rsidRPr="00164D34" w:rsidRDefault="00EA210A" w:rsidP="00432213">
      <w:pPr>
        <w:pStyle w:val="BodyText"/>
        <w:rPr>
          <w:rFonts w:eastAsia="ヒラギノ角ゴ Pro W3"/>
        </w:rPr>
      </w:pPr>
      <w:r w:rsidRPr="00164D34">
        <w:rPr>
          <w:rFonts w:eastAsia="ヒラギノ角ゴ Pro W3"/>
        </w:rPr>
        <w:t xml:space="preserve">  - </w:t>
      </w:r>
      <w:r w:rsidRPr="00164D34">
        <w:rPr>
          <w:rFonts w:ascii="Sylfaen" w:eastAsia="ヒラギノ角ゴ Pro W3" w:hAnsi="Sylfaen" w:cs="Sylfaen"/>
        </w:rPr>
        <w:t>ხის</w:t>
      </w:r>
      <w:r w:rsidRPr="00164D34">
        <w:rPr>
          <w:rFonts w:eastAsia="ヒラギノ角ゴ Pro W3"/>
        </w:rPr>
        <w:t xml:space="preserve"> </w:t>
      </w:r>
      <w:r w:rsidRPr="00164D34">
        <w:rPr>
          <w:rFonts w:ascii="Sylfaen" w:eastAsia="ヒラギノ角ゴ Pro W3" w:hAnsi="Sylfaen" w:cs="Sylfaen"/>
        </w:rPr>
        <w:t>დამუშავება</w:t>
      </w:r>
      <w:r w:rsidRPr="00164D34">
        <w:rPr>
          <w:rFonts w:eastAsia="ヒラギノ角ゴ Pro W3"/>
        </w:rPr>
        <w:t>/</w:t>
      </w:r>
      <w:r w:rsidRPr="00164D34">
        <w:rPr>
          <w:rFonts w:ascii="Sylfaen" w:eastAsia="ヒラギノ角ゴ Pro W3" w:hAnsi="Sylfaen" w:cs="Sylfaen"/>
        </w:rPr>
        <w:t>ავეჯის</w:t>
      </w:r>
      <w:r w:rsidRPr="00164D34">
        <w:rPr>
          <w:rFonts w:eastAsia="ヒラギノ角ゴ Pro W3"/>
        </w:rPr>
        <w:t xml:space="preserve"> </w:t>
      </w:r>
      <w:r>
        <w:rPr>
          <w:rFonts w:ascii="Sylfaen" w:eastAsia="ヒラギノ角ゴ Pro W3" w:hAnsi="Sylfaen" w:cs="Sylfaen"/>
        </w:rPr>
        <w:t>დამამ</w:t>
      </w:r>
      <w:r w:rsidRPr="00164D34">
        <w:rPr>
          <w:rFonts w:ascii="Sylfaen" w:eastAsia="ヒラギノ角ゴ Pro W3" w:hAnsi="Sylfaen" w:cs="Sylfaen"/>
        </w:rPr>
        <w:t>ზადებ</w:t>
      </w:r>
      <w:r>
        <w:rPr>
          <w:rFonts w:ascii="Sylfaen" w:eastAsia="ヒラギノ角ゴ Pro W3" w:hAnsi="Sylfaen" w:cs="Sylfaen"/>
        </w:rPr>
        <w:t>ელი</w:t>
      </w:r>
      <w:r>
        <w:rPr>
          <w:rFonts w:eastAsia="ヒラギノ角ゴ Pro W3"/>
        </w:rPr>
        <w:t>;</w:t>
      </w:r>
      <w:r w:rsidRPr="00164D34">
        <w:rPr>
          <w:rFonts w:eastAsia="ヒラギノ角ゴ Pro W3"/>
        </w:rPr>
        <w:t xml:space="preserve"> </w:t>
      </w:r>
    </w:p>
    <w:p w14:paraId="0B4BE3E0" w14:textId="3B75FD68" w:rsidR="0031232B" w:rsidRPr="00432213" w:rsidRDefault="00EA210A" w:rsidP="00432213">
      <w:pPr>
        <w:pStyle w:val="BodyText"/>
        <w:rPr>
          <w:rFonts w:eastAsia="ヒラギノ角ゴ Pro W3"/>
        </w:rPr>
      </w:pPr>
      <w:r w:rsidRPr="00164D34">
        <w:rPr>
          <w:rFonts w:eastAsia="ヒラギノ角ゴ Pro W3"/>
        </w:rPr>
        <w:t xml:space="preserve">  - </w:t>
      </w:r>
      <w:r w:rsidRPr="00164D34">
        <w:rPr>
          <w:rFonts w:ascii="Sylfaen" w:eastAsia="ヒラギノ角ゴ Pro W3" w:hAnsi="Sylfaen" w:cs="Sylfaen"/>
        </w:rPr>
        <w:t>ელექტრიკოს</w:t>
      </w:r>
      <w:r w:rsidRPr="00164D34">
        <w:rPr>
          <w:rFonts w:eastAsia="ヒラギノ角ゴ Pro W3"/>
        </w:rPr>
        <w:t>-</w:t>
      </w:r>
      <w:r w:rsidRPr="00164D34">
        <w:rPr>
          <w:rFonts w:ascii="Sylfaen" w:eastAsia="ヒラギノ角ゴ Pro W3" w:hAnsi="Sylfaen" w:cs="Sylfaen"/>
        </w:rPr>
        <w:t>მექანიკოს</w:t>
      </w:r>
      <w:r>
        <w:rPr>
          <w:rFonts w:ascii="Sylfaen" w:eastAsia="ヒラギノ角ゴ Pro W3" w:hAnsi="Sylfaen" w:cs="Sylfaen"/>
        </w:rPr>
        <w:t>ი</w:t>
      </w:r>
      <w:r>
        <w:rPr>
          <w:rFonts w:eastAsia="ヒラギノ角ゴ Pro W3"/>
        </w:rPr>
        <w:t>.</w:t>
      </w:r>
      <w:r w:rsidRPr="00164D34">
        <w:rPr>
          <w:rFonts w:eastAsia="ヒラギノ角ゴ Pro W3"/>
        </w:rPr>
        <w:t xml:space="preserve"> </w:t>
      </w:r>
    </w:p>
    <w:p w14:paraId="6A05444E" w14:textId="77777777" w:rsidR="00EA210A" w:rsidRDefault="00EA210A" w:rsidP="00EA210A">
      <w:pPr>
        <w:spacing w:after="0" w:line="240" w:lineRule="auto"/>
        <w:jc w:val="both"/>
        <w:rPr>
          <w:rFonts w:ascii="Sylfaen" w:hAnsi="Sylfaen" w:cs="Sylfaen"/>
        </w:rPr>
      </w:pPr>
      <w:r w:rsidRPr="008F334D">
        <w:rPr>
          <w:rFonts w:ascii="Sylfaen" w:hAnsi="Sylfaen" w:cs="Sylfaen"/>
        </w:rPr>
        <w:t>ასევე</w:t>
      </w:r>
      <w:r>
        <w:rPr>
          <w:rFonts w:ascii="Sylfaen" w:hAnsi="Sylfaen" w:cs="Sylfaen"/>
        </w:rPr>
        <w:t>,</w:t>
      </w:r>
      <w:r w:rsidRPr="008F334D">
        <w:rPr>
          <w:rFonts w:ascii="Sylfaen" w:hAnsi="Sylfaen" w:cs="Sylfaen"/>
        </w:rPr>
        <w:t xml:space="preserve"> აღნიშნული პროექტის ფარგლებში ცირკულარული მიგრაციის სქემებზე ჩატარდა ტრენინგები სამთავრობო და არასამთავრობო ორგანიზაციებთან (საქართველოს შრომის, ჯანმრთელობისა და სოციალური დაცვის სამინისტრო, სსიპ „სოციალური მომსახურების სააგენტო, საქართველოს საგარეო საქმეთა სამინისტრო, საქართველოს განათლების სამინისტრო, საქართველოს სპორტისა და ახალგაზრდობის სამინისტრო).</w:t>
      </w:r>
    </w:p>
    <w:p w14:paraId="671A47C4" w14:textId="77777777" w:rsidR="00EA210A" w:rsidRPr="008F334D" w:rsidRDefault="00EA210A" w:rsidP="00EA210A">
      <w:pPr>
        <w:spacing w:after="0" w:line="240" w:lineRule="auto"/>
        <w:jc w:val="both"/>
        <w:rPr>
          <w:rFonts w:ascii="Sylfaen" w:hAnsi="Sylfaen" w:cs="Sylfaen"/>
        </w:rPr>
      </w:pPr>
    </w:p>
    <w:p w14:paraId="76400576" w14:textId="77777777" w:rsidR="00EA210A" w:rsidRPr="008F334D" w:rsidRDefault="00EA210A" w:rsidP="00EA210A">
      <w:pPr>
        <w:spacing w:line="240" w:lineRule="auto"/>
        <w:jc w:val="both"/>
        <w:rPr>
          <w:rFonts w:ascii="Sylfaen" w:hAnsi="Sylfaen" w:cs="Arial"/>
        </w:rPr>
      </w:pPr>
      <w:r w:rsidRPr="008F334D">
        <w:rPr>
          <w:rFonts w:ascii="Sylfaen" w:hAnsi="Sylfaen" w:cs="Arial"/>
        </w:rPr>
        <w:t>მომდევნო წლებში მიგრაციის საერთაშორისო ორგანიზაციასთან (</w:t>
      </w:r>
      <w:r w:rsidRPr="008F334D">
        <w:rPr>
          <w:rFonts w:ascii="Sylfaen" w:hAnsi="Sylfaen" w:cs="Arial"/>
          <w:lang w:val="en-US"/>
        </w:rPr>
        <w:t>IOM</w:t>
      </w:r>
      <w:r w:rsidRPr="008F334D">
        <w:rPr>
          <w:rFonts w:ascii="Sylfaen" w:hAnsi="Sylfaen" w:cs="Arial"/>
        </w:rPr>
        <w:t xml:space="preserve">) თანამშრომლობით იგეგმება კიდევ 5 ქვეყანასთან </w:t>
      </w:r>
      <w:r w:rsidRPr="008F334D">
        <w:rPr>
          <w:rFonts w:ascii="Sylfaen" w:hAnsi="Sylfaen" w:cs="Sylfaen"/>
        </w:rPr>
        <w:t>ცირკულარული მიგრაციის სქემების განხორციელება.</w:t>
      </w:r>
    </w:p>
    <w:p w14:paraId="111E8937" w14:textId="77777777" w:rsidR="00EA210A" w:rsidRPr="008F334D" w:rsidRDefault="00EA210A" w:rsidP="00EA210A">
      <w:pPr>
        <w:spacing w:line="240" w:lineRule="auto"/>
        <w:jc w:val="both"/>
        <w:rPr>
          <w:rFonts w:ascii="Sylfaen" w:hAnsi="Sylfaen" w:cs="Arial"/>
        </w:rPr>
      </w:pPr>
      <w:r w:rsidRPr="008F334D">
        <w:rPr>
          <w:rFonts w:ascii="Sylfaen" w:hAnsi="Sylfaen" w:cs="Sylfaen"/>
        </w:rPr>
        <w:t>ასევე</w:t>
      </w:r>
      <w:r w:rsidRPr="008F334D">
        <w:rPr>
          <w:rFonts w:ascii="Sylfaen" w:hAnsi="Sylfaen" w:cs="Arial"/>
        </w:rPr>
        <w:t xml:space="preserve">, </w:t>
      </w:r>
      <w:r w:rsidRPr="008F334D">
        <w:rPr>
          <w:rFonts w:ascii="Sylfaen" w:hAnsi="Sylfaen" w:cs="Sylfaen"/>
        </w:rPr>
        <w:t>მიმდინარეობს</w:t>
      </w:r>
      <w:r w:rsidRPr="008F334D">
        <w:rPr>
          <w:rFonts w:ascii="Sylfaen" w:hAnsi="Sylfaen" w:cs="Arial"/>
        </w:rPr>
        <w:t xml:space="preserve"> </w:t>
      </w:r>
      <w:r w:rsidRPr="008F334D">
        <w:rPr>
          <w:rFonts w:ascii="Sylfaen" w:hAnsi="Sylfaen" w:cs="Sylfaen"/>
        </w:rPr>
        <w:t>მუშაობა</w:t>
      </w:r>
      <w:r w:rsidRPr="008F334D">
        <w:rPr>
          <w:rFonts w:ascii="Sylfaen" w:hAnsi="Sylfaen" w:cs="Arial"/>
        </w:rPr>
        <w:t xml:space="preserve"> </w:t>
      </w:r>
      <w:r w:rsidRPr="008F334D">
        <w:rPr>
          <w:rFonts w:ascii="Sylfaen" w:hAnsi="Sylfaen" w:cs="Sylfaen"/>
        </w:rPr>
        <w:t>„ისრაელის</w:t>
      </w:r>
      <w:r w:rsidRPr="008F334D">
        <w:rPr>
          <w:rFonts w:ascii="Sylfaen" w:hAnsi="Sylfaen" w:cs="Arial"/>
        </w:rPr>
        <w:t xml:space="preserve"> </w:t>
      </w:r>
      <w:r w:rsidRPr="008F334D">
        <w:rPr>
          <w:rFonts w:ascii="Sylfaen" w:hAnsi="Sylfaen" w:cs="Sylfaen"/>
        </w:rPr>
        <w:t>სახელმწიფოსთან</w:t>
      </w:r>
      <w:r w:rsidRPr="008F334D">
        <w:rPr>
          <w:rFonts w:ascii="Sylfaen" w:hAnsi="Sylfaen" w:cs="Arial"/>
        </w:rPr>
        <w:t xml:space="preserve"> </w:t>
      </w:r>
      <w:r w:rsidRPr="008F334D">
        <w:rPr>
          <w:rFonts w:ascii="Sylfaen" w:hAnsi="Sylfaen" w:cs="Sylfaen"/>
        </w:rPr>
        <w:t>კვალიფიციური</w:t>
      </w:r>
      <w:r w:rsidRPr="008F334D">
        <w:rPr>
          <w:rFonts w:ascii="Sylfaen" w:hAnsi="Sylfaen" w:cs="Arial"/>
        </w:rPr>
        <w:t xml:space="preserve"> </w:t>
      </w:r>
      <w:r w:rsidRPr="008F334D">
        <w:rPr>
          <w:rFonts w:ascii="Sylfaen" w:hAnsi="Sylfaen" w:cs="Sylfaen"/>
        </w:rPr>
        <w:t>სპეციალისტების</w:t>
      </w:r>
      <w:r w:rsidRPr="008F334D">
        <w:rPr>
          <w:rFonts w:ascii="Sylfaen" w:hAnsi="Sylfaen" w:cs="Arial"/>
        </w:rPr>
        <w:t xml:space="preserve"> </w:t>
      </w:r>
      <w:r w:rsidRPr="008F334D">
        <w:rPr>
          <w:rFonts w:ascii="Sylfaen" w:hAnsi="Sylfaen" w:cs="Sylfaen"/>
        </w:rPr>
        <w:t>ბინადრობისა</w:t>
      </w:r>
      <w:r w:rsidRPr="008F334D">
        <w:rPr>
          <w:rFonts w:ascii="Sylfaen" w:hAnsi="Sylfaen" w:cs="Arial"/>
        </w:rPr>
        <w:t xml:space="preserve"> </w:t>
      </w:r>
      <w:r w:rsidRPr="008F334D">
        <w:rPr>
          <w:rFonts w:ascii="Sylfaen" w:hAnsi="Sylfaen" w:cs="Sylfaen"/>
        </w:rPr>
        <w:t>და</w:t>
      </w:r>
      <w:r w:rsidRPr="008F334D">
        <w:rPr>
          <w:rFonts w:ascii="Sylfaen" w:hAnsi="Sylfaen" w:cs="Arial"/>
        </w:rPr>
        <w:t xml:space="preserve"> </w:t>
      </w:r>
      <w:r w:rsidRPr="008F334D">
        <w:rPr>
          <w:rFonts w:ascii="Sylfaen" w:hAnsi="Sylfaen" w:cs="Sylfaen"/>
        </w:rPr>
        <w:t>ცირკულარული</w:t>
      </w:r>
      <w:r w:rsidRPr="008F334D">
        <w:rPr>
          <w:rFonts w:ascii="Sylfaen" w:hAnsi="Sylfaen" w:cs="Arial"/>
        </w:rPr>
        <w:t xml:space="preserve"> </w:t>
      </w:r>
      <w:r w:rsidRPr="008F334D">
        <w:rPr>
          <w:rFonts w:ascii="Sylfaen" w:hAnsi="Sylfaen" w:cs="Sylfaen"/>
        </w:rPr>
        <w:t>მიგრაციის</w:t>
      </w:r>
      <w:r w:rsidRPr="008F334D">
        <w:rPr>
          <w:rFonts w:ascii="Sylfaen" w:hAnsi="Sylfaen" w:cs="Arial"/>
        </w:rPr>
        <w:t xml:space="preserve"> </w:t>
      </w:r>
      <w:r w:rsidRPr="008F334D">
        <w:rPr>
          <w:rFonts w:ascii="Sylfaen" w:hAnsi="Sylfaen" w:cs="Sylfaen"/>
        </w:rPr>
        <w:t>შესახებ</w:t>
      </w:r>
      <w:r w:rsidRPr="008F334D">
        <w:rPr>
          <w:rFonts w:ascii="Sylfaen" w:hAnsi="Sylfaen" w:cs="Arial"/>
        </w:rPr>
        <w:t xml:space="preserve">“ </w:t>
      </w:r>
      <w:r w:rsidRPr="008F334D">
        <w:rPr>
          <w:rFonts w:ascii="Sylfaen" w:hAnsi="Sylfaen" w:cs="Sylfaen"/>
        </w:rPr>
        <w:t>ხელშეკრულებების</w:t>
      </w:r>
      <w:r w:rsidRPr="008F334D">
        <w:rPr>
          <w:rFonts w:ascii="Sylfaen" w:hAnsi="Sylfaen" w:cs="Arial"/>
        </w:rPr>
        <w:t xml:space="preserve"> </w:t>
      </w:r>
      <w:r w:rsidRPr="008F334D">
        <w:rPr>
          <w:rFonts w:ascii="Sylfaen" w:hAnsi="Sylfaen" w:cs="Sylfaen"/>
        </w:rPr>
        <w:t>გასაფორმებლად</w:t>
      </w:r>
      <w:r w:rsidRPr="008F334D">
        <w:rPr>
          <w:rFonts w:ascii="Sylfaen" w:hAnsi="Sylfaen" w:cs="Arial"/>
        </w:rPr>
        <w:t xml:space="preserve">. </w:t>
      </w:r>
      <w:r w:rsidRPr="008F334D">
        <w:rPr>
          <w:rFonts w:ascii="Sylfaen" w:hAnsi="Sylfaen" w:cs="Sylfaen"/>
        </w:rPr>
        <w:t>საქართველოს</w:t>
      </w:r>
      <w:r w:rsidRPr="008F334D">
        <w:rPr>
          <w:rFonts w:ascii="Sylfaen" w:hAnsi="Sylfaen" w:cs="Arial"/>
        </w:rPr>
        <w:t xml:space="preserve"> </w:t>
      </w:r>
      <w:r w:rsidRPr="008F334D">
        <w:rPr>
          <w:rFonts w:ascii="Sylfaen" w:hAnsi="Sylfaen" w:cs="Sylfaen"/>
        </w:rPr>
        <w:t>შრომის</w:t>
      </w:r>
      <w:r w:rsidRPr="008F334D">
        <w:rPr>
          <w:rFonts w:ascii="Sylfaen" w:hAnsi="Sylfaen" w:cs="Arial"/>
        </w:rPr>
        <w:t xml:space="preserve">, </w:t>
      </w:r>
      <w:r w:rsidRPr="008F334D">
        <w:rPr>
          <w:rFonts w:ascii="Sylfaen" w:hAnsi="Sylfaen" w:cs="Sylfaen"/>
        </w:rPr>
        <w:t>ჯანმრთელობისა</w:t>
      </w:r>
      <w:r w:rsidRPr="008F334D">
        <w:rPr>
          <w:rFonts w:ascii="Sylfaen" w:hAnsi="Sylfaen" w:cs="Arial"/>
        </w:rPr>
        <w:t xml:space="preserve"> </w:t>
      </w:r>
      <w:r w:rsidRPr="008F334D">
        <w:rPr>
          <w:rFonts w:ascii="Sylfaen" w:hAnsi="Sylfaen" w:cs="Sylfaen"/>
        </w:rPr>
        <w:t>და</w:t>
      </w:r>
      <w:r w:rsidRPr="008F334D">
        <w:rPr>
          <w:rFonts w:ascii="Sylfaen" w:hAnsi="Sylfaen" w:cs="Arial"/>
        </w:rPr>
        <w:t xml:space="preserve"> </w:t>
      </w:r>
      <w:r w:rsidRPr="008F334D">
        <w:rPr>
          <w:rFonts w:ascii="Sylfaen" w:hAnsi="Sylfaen" w:cs="Sylfaen"/>
        </w:rPr>
        <w:t>სოციალური</w:t>
      </w:r>
      <w:r w:rsidRPr="008F334D">
        <w:rPr>
          <w:rFonts w:ascii="Sylfaen" w:hAnsi="Sylfaen" w:cs="Arial"/>
        </w:rPr>
        <w:t xml:space="preserve"> </w:t>
      </w:r>
      <w:r w:rsidRPr="008F334D">
        <w:rPr>
          <w:rFonts w:ascii="Sylfaen" w:hAnsi="Sylfaen" w:cs="Sylfaen"/>
        </w:rPr>
        <w:t>დაცვის</w:t>
      </w:r>
      <w:r w:rsidRPr="008F334D">
        <w:rPr>
          <w:rFonts w:ascii="Sylfaen" w:hAnsi="Sylfaen" w:cs="Arial"/>
        </w:rPr>
        <w:t xml:space="preserve"> </w:t>
      </w:r>
      <w:r w:rsidRPr="008F334D">
        <w:rPr>
          <w:rFonts w:ascii="Sylfaen" w:hAnsi="Sylfaen" w:cs="Sylfaen"/>
        </w:rPr>
        <w:t>სამინისტროს</w:t>
      </w:r>
      <w:r w:rsidRPr="008F334D">
        <w:rPr>
          <w:rFonts w:ascii="Sylfaen" w:hAnsi="Sylfaen" w:cs="Arial"/>
        </w:rPr>
        <w:t xml:space="preserve"> </w:t>
      </w:r>
      <w:r w:rsidRPr="008F334D">
        <w:rPr>
          <w:rFonts w:ascii="Sylfaen" w:hAnsi="Sylfaen" w:cs="Sylfaen"/>
        </w:rPr>
        <w:t>მიერ</w:t>
      </w:r>
      <w:r w:rsidRPr="008F334D">
        <w:rPr>
          <w:rFonts w:ascii="Sylfaen" w:hAnsi="Sylfaen" w:cs="Arial"/>
        </w:rPr>
        <w:t xml:space="preserve"> </w:t>
      </w:r>
      <w:r w:rsidRPr="008F334D">
        <w:rPr>
          <w:rFonts w:ascii="Sylfaen" w:hAnsi="Sylfaen" w:cs="Sylfaen"/>
        </w:rPr>
        <w:t>მომზადებულია</w:t>
      </w:r>
      <w:r w:rsidRPr="008F334D">
        <w:rPr>
          <w:rFonts w:ascii="Sylfaen" w:hAnsi="Sylfaen" w:cs="Arial"/>
        </w:rPr>
        <w:t xml:space="preserve"> </w:t>
      </w:r>
      <w:r w:rsidRPr="008F334D">
        <w:rPr>
          <w:rFonts w:ascii="Sylfaen" w:hAnsi="Sylfaen" w:cs="Sylfaen"/>
        </w:rPr>
        <w:t>შეთანხმების</w:t>
      </w:r>
      <w:r w:rsidRPr="008F334D">
        <w:rPr>
          <w:rFonts w:ascii="Sylfaen" w:hAnsi="Sylfaen" w:cs="Arial"/>
        </w:rPr>
        <w:t xml:space="preserve"> </w:t>
      </w:r>
      <w:r w:rsidRPr="008F334D">
        <w:rPr>
          <w:rFonts w:ascii="Sylfaen" w:hAnsi="Sylfaen" w:cs="Sylfaen"/>
        </w:rPr>
        <w:t>პროექტი</w:t>
      </w:r>
      <w:r w:rsidRPr="008F334D">
        <w:rPr>
          <w:rFonts w:ascii="Sylfaen" w:hAnsi="Sylfaen" w:cs="Arial"/>
        </w:rPr>
        <w:t xml:space="preserve"> </w:t>
      </w:r>
      <w:r w:rsidRPr="008F334D">
        <w:rPr>
          <w:rFonts w:ascii="Sylfaen" w:hAnsi="Sylfaen" w:cs="Sylfaen"/>
        </w:rPr>
        <w:t>და</w:t>
      </w:r>
      <w:r w:rsidRPr="008F334D">
        <w:rPr>
          <w:rFonts w:ascii="Sylfaen" w:hAnsi="Sylfaen" w:cs="Arial"/>
        </w:rPr>
        <w:t xml:space="preserve"> </w:t>
      </w:r>
      <w:r w:rsidRPr="008F334D">
        <w:rPr>
          <w:rFonts w:ascii="Sylfaen" w:hAnsi="Sylfaen" w:cs="Sylfaen"/>
        </w:rPr>
        <w:t>ამჟამად,</w:t>
      </w:r>
      <w:r w:rsidRPr="008F334D">
        <w:rPr>
          <w:rFonts w:ascii="Sylfaen" w:hAnsi="Sylfaen" w:cs="Arial"/>
        </w:rPr>
        <w:t xml:space="preserve"> </w:t>
      </w:r>
      <w:r w:rsidRPr="008F334D">
        <w:rPr>
          <w:rFonts w:ascii="Sylfaen" w:hAnsi="Sylfaen" w:cs="Sylfaen"/>
        </w:rPr>
        <w:t>მიმდინარეობს</w:t>
      </w:r>
      <w:r w:rsidRPr="008F334D">
        <w:rPr>
          <w:rFonts w:ascii="Sylfaen" w:hAnsi="Sylfaen" w:cs="Arial"/>
        </w:rPr>
        <w:t xml:space="preserve"> </w:t>
      </w:r>
      <w:r w:rsidRPr="008F334D">
        <w:rPr>
          <w:rFonts w:ascii="Sylfaen" w:hAnsi="Sylfaen" w:cs="Sylfaen"/>
        </w:rPr>
        <w:t>მისი</w:t>
      </w:r>
      <w:r w:rsidRPr="008F334D">
        <w:rPr>
          <w:rFonts w:ascii="Sylfaen" w:hAnsi="Sylfaen" w:cs="Arial"/>
        </w:rPr>
        <w:t xml:space="preserve"> </w:t>
      </w:r>
      <w:r w:rsidRPr="008F334D">
        <w:rPr>
          <w:rFonts w:ascii="Sylfaen" w:hAnsi="Sylfaen" w:cs="Sylfaen"/>
        </w:rPr>
        <w:t>შეთანხმების</w:t>
      </w:r>
      <w:r w:rsidRPr="008F334D">
        <w:rPr>
          <w:rFonts w:ascii="Sylfaen" w:hAnsi="Sylfaen" w:cs="Arial"/>
        </w:rPr>
        <w:t xml:space="preserve"> </w:t>
      </w:r>
      <w:r w:rsidRPr="008F334D">
        <w:rPr>
          <w:rFonts w:ascii="Sylfaen" w:hAnsi="Sylfaen" w:cs="Sylfaen"/>
        </w:rPr>
        <w:t>პროცესი</w:t>
      </w:r>
      <w:r w:rsidRPr="008F334D">
        <w:rPr>
          <w:rFonts w:ascii="Sylfaen" w:hAnsi="Sylfaen" w:cs="Arial"/>
        </w:rPr>
        <w:t xml:space="preserve"> </w:t>
      </w:r>
      <w:r w:rsidRPr="008F334D">
        <w:rPr>
          <w:rFonts w:ascii="Sylfaen" w:hAnsi="Sylfaen" w:cs="Sylfaen"/>
        </w:rPr>
        <w:t>სხვა</w:t>
      </w:r>
      <w:r w:rsidRPr="008F334D">
        <w:rPr>
          <w:rFonts w:ascii="Sylfaen" w:hAnsi="Sylfaen" w:cs="Arial"/>
        </w:rPr>
        <w:t xml:space="preserve"> </w:t>
      </w:r>
      <w:r w:rsidRPr="008F334D">
        <w:rPr>
          <w:rFonts w:ascii="Sylfaen" w:hAnsi="Sylfaen" w:cs="Sylfaen"/>
        </w:rPr>
        <w:t>სახელმწიფო</w:t>
      </w:r>
      <w:r w:rsidRPr="008F334D">
        <w:rPr>
          <w:rFonts w:ascii="Sylfaen" w:hAnsi="Sylfaen" w:cs="Arial"/>
        </w:rPr>
        <w:t xml:space="preserve"> </w:t>
      </w:r>
      <w:r w:rsidRPr="008F334D">
        <w:rPr>
          <w:rFonts w:ascii="Sylfaen" w:hAnsi="Sylfaen" w:cs="Sylfaen"/>
        </w:rPr>
        <w:t>უწყებებთან</w:t>
      </w:r>
      <w:r w:rsidRPr="008F334D">
        <w:rPr>
          <w:rFonts w:ascii="Sylfaen" w:hAnsi="Sylfaen" w:cs="Arial"/>
        </w:rPr>
        <w:t xml:space="preserve">, </w:t>
      </w:r>
      <w:r w:rsidRPr="008F334D">
        <w:rPr>
          <w:rFonts w:ascii="Sylfaen" w:hAnsi="Sylfaen" w:cs="Sylfaen"/>
        </w:rPr>
        <w:t>საგარეო საქმეთა სამინისტროს მიერ ისრაელის</w:t>
      </w:r>
      <w:r w:rsidRPr="008F334D">
        <w:rPr>
          <w:rFonts w:ascii="Sylfaen" w:hAnsi="Sylfaen" w:cs="Arial"/>
        </w:rPr>
        <w:t xml:space="preserve"> </w:t>
      </w:r>
      <w:r w:rsidRPr="008F334D">
        <w:rPr>
          <w:rFonts w:ascii="Sylfaen" w:hAnsi="Sylfaen" w:cs="Sylfaen"/>
        </w:rPr>
        <w:t xml:space="preserve">სახელმწიფოსთან შემდგომი </w:t>
      </w:r>
      <w:r w:rsidRPr="008F334D">
        <w:rPr>
          <w:rFonts w:ascii="Sylfaen" w:hAnsi="Sylfaen" w:cs="Arial"/>
        </w:rPr>
        <w:t xml:space="preserve"> </w:t>
      </w:r>
      <w:r w:rsidRPr="008F334D">
        <w:rPr>
          <w:rFonts w:ascii="Sylfaen" w:hAnsi="Sylfaen" w:cs="Sylfaen"/>
        </w:rPr>
        <w:t>კომუნიკაციისა და მისი</w:t>
      </w:r>
      <w:r w:rsidRPr="008F334D">
        <w:rPr>
          <w:rFonts w:ascii="Sylfaen" w:hAnsi="Sylfaen" w:cs="Arial"/>
        </w:rPr>
        <w:t xml:space="preserve"> </w:t>
      </w:r>
      <w:r w:rsidRPr="008F334D">
        <w:rPr>
          <w:rFonts w:ascii="Sylfaen" w:hAnsi="Sylfaen" w:cs="Sylfaen"/>
        </w:rPr>
        <w:t>საბოლოო</w:t>
      </w:r>
      <w:r w:rsidRPr="008F334D">
        <w:rPr>
          <w:rFonts w:ascii="Sylfaen" w:hAnsi="Sylfaen" w:cs="Arial"/>
        </w:rPr>
        <w:t xml:space="preserve"> </w:t>
      </w:r>
      <w:r w:rsidRPr="008F334D">
        <w:rPr>
          <w:rFonts w:ascii="Sylfaen" w:hAnsi="Sylfaen" w:cs="Sylfaen"/>
        </w:rPr>
        <w:t>სრულყოფის</w:t>
      </w:r>
      <w:r w:rsidRPr="008F334D">
        <w:rPr>
          <w:rFonts w:ascii="Sylfaen" w:hAnsi="Sylfaen" w:cs="Arial"/>
        </w:rPr>
        <w:t xml:space="preserve"> </w:t>
      </w:r>
      <w:r w:rsidRPr="008F334D">
        <w:rPr>
          <w:rFonts w:ascii="Sylfaen" w:hAnsi="Sylfaen" w:cs="Sylfaen"/>
        </w:rPr>
        <w:t>მიზნით</w:t>
      </w:r>
      <w:r w:rsidRPr="008F334D">
        <w:rPr>
          <w:rFonts w:ascii="Sylfaen" w:hAnsi="Sylfaen" w:cs="Arial"/>
        </w:rPr>
        <w:t>.</w:t>
      </w:r>
    </w:p>
    <w:p w14:paraId="5B82B482" w14:textId="77777777" w:rsidR="00EA210A" w:rsidRPr="008F334D" w:rsidRDefault="00EA210A" w:rsidP="00EA210A">
      <w:pPr>
        <w:spacing w:line="240" w:lineRule="auto"/>
        <w:jc w:val="both"/>
        <w:rPr>
          <w:rFonts w:ascii="Sylfaen" w:hAnsi="Sylfaen" w:cs="Times New Roman"/>
        </w:rPr>
      </w:pPr>
      <w:r w:rsidRPr="008F334D">
        <w:rPr>
          <w:rFonts w:ascii="Sylfaen" w:hAnsi="Sylfaen" w:cs="Sylfaen"/>
        </w:rPr>
        <w:lastRenderedPageBreak/>
        <w:t>პარალელურად</w:t>
      </w:r>
      <w:r w:rsidRPr="008F334D">
        <w:rPr>
          <w:rFonts w:ascii="Sylfaen" w:hAnsi="Sylfaen" w:cs="Arial"/>
        </w:rPr>
        <w:t xml:space="preserve"> </w:t>
      </w:r>
      <w:r w:rsidRPr="008F334D">
        <w:rPr>
          <w:rFonts w:ascii="Sylfaen" w:hAnsi="Sylfaen" w:cs="Sylfaen"/>
        </w:rPr>
        <w:t>მიმდინარეობს</w:t>
      </w:r>
      <w:r w:rsidRPr="008F334D">
        <w:rPr>
          <w:rFonts w:ascii="Sylfaen" w:hAnsi="Sylfaen" w:cs="Arial"/>
        </w:rPr>
        <w:t xml:space="preserve"> </w:t>
      </w:r>
      <w:r w:rsidRPr="008F334D">
        <w:rPr>
          <w:rFonts w:ascii="Sylfaen" w:hAnsi="Sylfaen" w:cs="Sylfaen"/>
        </w:rPr>
        <w:t>სამუშაოები</w:t>
      </w:r>
      <w:r w:rsidRPr="008F334D">
        <w:rPr>
          <w:rFonts w:ascii="Sylfaen" w:hAnsi="Sylfaen" w:cs="Arial"/>
        </w:rPr>
        <w:t xml:space="preserve"> </w:t>
      </w:r>
      <w:r w:rsidRPr="008F334D">
        <w:rPr>
          <w:rFonts w:ascii="Sylfaen" w:hAnsi="Sylfaen" w:cs="Sylfaen"/>
        </w:rPr>
        <w:t>ცირკულარული</w:t>
      </w:r>
      <w:r w:rsidRPr="008F334D">
        <w:rPr>
          <w:rFonts w:ascii="Sylfaen" w:hAnsi="Sylfaen" w:cs="Arial"/>
        </w:rPr>
        <w:t xml:space="preserve"> </w:t>
      </w:r>
      <w:r w:rsidRPr="008F334D">
        <w:rPr>
          <w:rFonts w:ascii="Sylfaen" w:hAnsi="Sylfaen" w:cs="Sylfaen"/>
        </w:rPr>
        <w:t>მიგრაციის</w:t>
      </w:r>
      <w:r w:rsidRPr="008F334D">
        <w:rPr>
          <w:rFonts w:ascii="Sylfaen" w:hAnsi="Sylfaen" w:cs="Arial"/>
        </w:rPr>
        <w:t xml:space="preserve"> </w:t>
      </w:r>
      <w:r w:rsidRPr="008F334D">
        <w:rPr>
          <w:rFonts w:ascii="Sylfaen" w:hAnsi="Sylfaen" w:cs="Sylfaen"/>
        </w:rPr>
        <w:t>სფეროში</w:t>
      </w:r>
      <w:r w:rsidRPr="008F334D">
        <w:rPr>
          <w:rFonts w:ascii="Sylfaen" w:hAnsi="Sylfaen" w:cs="Arial"/>
        </w:rPr>
        <w:t xml:space="preserve"> </w:t>
      </w:r>
      <w:r w:rsidRPr="008F334D">
        <w:rPr>
          <w:rFonts w:ascii="Sylfaen" w:hAnsi="Sylfaen" w:cs="Sylfaen"/>
        </w:rPr>
        <w:t>საერთაშორისო</w:t>
      </w:r>
      <w:r w:rsidRPr="008F334D">
        <w:rPr>
          <w:rFonts w:ascii="Sylfaen" w:hAnsi="Sylfaen" w:cs="Arial"/>
        </w:rPr>
        <w:t xml:space="preserve"> </w:t>
      </w:r>
      <w:r w:rsidRPr="008F334D">
        <w:rPr>
          <w:rFonts w:ascii="Sylfaen" w:hAnsi="Sylfaen" w:cs="Sylfaen"/>
        </w:rPr>
        <w:t>ხელშეკრულებების</w:t>
      </w:r>
      <w:r w:rsidRPr="008F334D">
        <w:rPr>
          <w:rFonts w:ascii="Sylfaen" w:hAnsi="Sylfaen" w:cs="Arial"/>
        </w:rPr>
        <w:t xml:space="preserve"> </w:t>
      </w:r>
      <w:r w:rsidRPr="008F334D">
        <w:rPr>
          <w:rFonts w:ascii="Sylfaen" w:hAnsi="Sylfaen" w:cs="Sylfaen"/>
        </w:rPr>
        <w:t>გასაფორმებლად</w:t>
      </w:r>
      <w:r w:rsidRPr="008F334D">
        <w:rPr>
          <w:rFonts w:ascii="Sylfaen" w:hAnsi="Sylfaen" w:cs="Arial"/>
        </w:rPr>
        <w:t xml:space="preserve"> </w:t>
      </w:r>
      <w:r w:rsidRPr="008F334D">
        <w:rPr>
          <w:rFonts w:ascii="Sylfaen" w:hAnsi="Sylfaen" w:cs="Sylfaen"/>
        </w:rPr>
        <w:t>ავსტრიის</w:t>
      </w:r>
      <w:r w:rsidRPr="008F334D">
        <w:rPr>
          <w:rFonts w:ascii="Sylfaen" w:hAnsi="Sylfaen" w:cs="Arial"/>
        </w:rPr>
        <w:t xml:space="preserve">, </w:t>
      </w:r>
      <w:r w:rsidRPr="008F334D">
        <w:rPr>
          <w:rFonts w:ascii="Sylfaen" w:hAnsi="Sylfaen" w:cs="Sylfaen"/>
        </w:rPr>
        <w:t>რუმინეთისა</w:t>
      </w:r>
      <w:r w:rsidRPr="008F334D">
        <w:rPr>
          <w:rFonts w:ascii="Sylfaen" w:hAnsi="Sylfaen" w:cs="Arial"/>
        </w:rPr>
        <w:t xml:space="preserve"> </w:t>
      </w:r>
      <w:r w:rsidRPr="008F334D">
        <w:rPr>
          <w:rFonts w:ascii="Sylfaen" w:hAnsi="Sylfaen" w:cs="Sylfaen"/>
        </w:rPr>
        <w:t>და</w:t>
      </w:r>
      <w:r w:rsidRPr="008F334D">
        <w:rPr>
          <w:rFonts w:ascii="Sylfaen" w:hAnsi="Sylfaen" w:cs="Arial"/>
        </w:rPr>
        <w:t xml:space="preserve"> </w:t>
      </w:r>
      <w:r w:rsidRPr="008F334D">
        <w:rPr>
          <w:rFonts w:ascii="Sylfaen" w:hAnsi="Sylfaen" w:cs="Sylfaen"/>
        </w:rPr>
        <w:t>საბერძნეთის</w:t>
      </w:r>
      <w:r w:rsidRPr="008F334D">
        <w:rPr>
          <w:rFonts w:ascii="Sylfaen" w:hAnsi="Sylfaen" w:cs="Arial"/>
        </w:rPr>
        <w:t xml:space="preserve"> </w:t>
      </w:r>
      <w:r w:rsidRPr="008F334D">
        <w:rPr>
          <w:rFonts w:ascii="Sylfaen" w:hAnsi="Sylfaen" w:cs="Sylfaen"/>
        </w:rPr>
        <w:t>სახელმწიფოებთან</w:t>
      </w:r>
      <w:r w:rsidRPr="008F334D">
        <w:rPr>
          <w:rFonts w:ascii="Sylfaen" w:hAnsi="Sylfaen" w:cs="Arial"/>
        </w:rPr>
        <w:t>.</w:t>
      </w:r>
    </w:p>
    <w:p w14:paraId="4053BB8A" w14:textId="77777777" w:rsidR="00EA210A" w:rsidRPr="008F334D" w:rsidRDefault="00EA210A" w:rsidP="00EA210A">
      <w:pPr>
        <w:jc w:val="both"/>
        <w:rPr>
          <w:rFonts w:ascii="Sylfaen" w:hAnsi="Sylfaen" w:cs="Times New Roman"/>
        </w:rPr>
      </w:pPr>
      <w:r w:rsidRPr="008F334D">
        <w:rPr>
          <w:rFonts w:ascii="Sylfaen" w:eastAsia="Merriweather" w:hAnsi="Sylfaen" w:cs="Sylfaen"/>
        </w:rPr>
        <w:t>ამოცანა</w:t>
      </w:r>
      <w:r w:rsidRPr="008F334D">
        <w:rPr>
          <w:rFonts w:ascii="Sylfaen" w:eastAsia="Merriweather" w:hAnsi="Sylfaen" w:cs="Merriweather"/>
        </w:rPr>
        <w:t xml:space="preserve">: </w:t>
      </w:r>
      <w:r w:rsidRPr="008F334D">
        <w:rPr>
          <w:rFonts w:ascii="Sylfaen" w:hAnsi="Sylfaen" w:cs="Times New Roman"/>
        </w:rPr>
        <w:t xml:space="preserve">20.1.7. </w:t>
      </w:r>
      <w:r w:rsidRPr="008F334D">
        <w:rPr>
          <w:rFonts w:ascii="Sylfaen" w:hAnsi="Sylfaen" w:cs="Sylfaen"/>
        </w:rPr>
        <w:t>შრომისა</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დასაქმების</w:t>
      </w:r>
      <w:r w:rsidRPr="008F334D">
        <w:rPr>
          <w:rFonts w:ascii="Sylfaen" w:hAnsi="Sylfaen" w:cs="Times New Roman"/>
        </w:rPr>
        <w:t xml:space="preserve"> </w:t>
      </w:r>
      <w:r w:rsidRPr="008F334D">
        <w:rPr>
          <w:rFonts w:ascii="Sylfaen" w:hAnsi="Sylfaen" w:cs="Sylfaen"/>
        </w:rPr>
        <w:t>სფეროში</w:t>
      </w:r>
      <w:r w:rsidRPr="008F334D">
        <w:rPr>
          <w:rFonts w:ascii="Sylfaen" w:hAnsi="Sylfaen" w:cs="Times New Roman"/>
        </w:rPr>
        <w:t xml:space="preserve"> </w:t>
      </w:r>
      <w:r w:rsidRPr="008F334D">
        <w:rPr>
          <w:rFonts w:ascii="Sylfaen" w:hAnsi="Sylfaen" w:cs="Sylfaen"/>
        </w:rPr>
        <w:t>საერთაშორისო</w:t>
      </w:r>
      <w:r w:rsidRPr="008F334D">
        <w:rPr>
          <w:rFonts w:ascii="Sylfaen" w:hAnsi="Sylfaen" w:cs="Times New Roman"/>
        </w:rPr>
        <w:t xml:space="preserve"> </w:t>
      </w:r>
      <w:r w:rsidRPr="008F334D">
        <w:rPr>
          <w:rFonts w:ascii="Sylfaen" w:hAnsi="Sylfaen" w:cs="Sylfaen"/>
        </w:rPr>
        <w:t>თანამშრომლობის</w:t>
      </w:r>
      <w:r w:rsidRPr="008F334D">
        <w:rPr>
          <w:rFonts w:ascii="Sylfaen" w:hAnsi="Sylfaen" w:cs="Times New Roman"/>
        </w:rPr>
        <w:t xml:space="preserve"> </w:t>
      </w:r>
      <w:r w:rsidRPr="008F334D">
        <w:rPr>
          <w:rFonts w:ascii="Sylfaen" w:hAnsi="Sylfaen" w:cs="Sylfaen"/>
        </w:rPr>
        <w:t>გაღრმავება</w:t>
      </w:r>
    </w:p>
    <w:p w14:paraId="674E6E94" w14:textId="77777777" w:rsidR="00EA210A" w:rsidRPr="008F334D" w:rsidRDefault="00EA210A" w:rsidP="00EA210A">
      <w:pPr>
        <w:ind w:left="567"/>
        <w:jc w:val="both"/>
        <w:rPr>
          <w:rFonts w:ascii="Sylfaen" w:hAnsi="Sylfaen" w:cs="Times New Roman"/>
          <w:u w:val="single"/>
        </w:rPr>
      </w:pPr>
      <w:r w:rsidRPr="008F334D">
        <w:rPr>
          <w:rFonts w:ascii="Sylfaen" w:hAnsi="Sylfaen" w:cs="Sylfaen"/>
          <w:u w:val="single"/>
        </w:rPr>
        <w:t xml:space="preserve">საქმიანობა: </w:t>
      </w:r>
      <w:r w:rsidRPr="008F334D">
        <w:rPr>
          <w:rFonts w:ascii="Sylfaen" w:hAnsi="Sylfaen" w:cs="Times New Roman"/>
          <w:u w:val="single"/>
        </w:rPr>
        <w:t xml:space="preserve">20.1.7.1. </w:t>
      </w:r>
      <w:r w:rsidRPr="008F334D">
        <w:rPr>
          <w:rFonts w:ascii="Sylfaen" w:hAnsi="Sylfaen" w:cs="Sylfaen"/>
          <w:u w:val="single"/>
        </w:rPr>
        <w:t>თანამშრომლობისა</w:t>
      </w:r>
      <w:r w:rsidRPr="008F334D">
        <w:rPr>
          <w:rFonts w:ascii="Sylfaen" w:hAnsi="Sylfaen" w:cs="Times New Roman"/>
          <w:u w:val="single"/>
        </w:rPr>
        <w:t xml:space="preserve"> </w:t>
      </w:r>
      <w:r w:rsidRPr="008F334D">
        <w:rPr>
          <w:rFonts w:ascii="Sylfaen" w:hAnsi="Sylfaen" w:cs="Sylfaen"/>
          <w:u w:val="single"/>
        </w:rPr>
        <w:t>და</w:t>
      </w:r>
      <w:r w:rsidRPr="008F334D">
        <w:rPr>
          <w:rFonts w:ascii="Sylfaen" w:hAnsi="Sylfaen" w:cs="Times New Roman"/>
          <w:u w:val="single"/>
        </w:rPr>
        <w:t xml:space="preserve"> </w:t>
      </w:r>
      <w:r w:rsidRPr="008F334D">
        <w:rPr>
          <w:rFonts w:ascii="Sylfaen" w:hAnsi="Sylfaen" w:cs="Sylfaen"/>
          <w:u w:val="single"/>
        </w:rPr>
        <w:t>კონტაქტების</w:t>
      </w:r>
      <w:r w:rsidRPr="008F334D">
        <w:rPr>
          <w:rFonts w:ascii="Sylfaen" w:hAnsi="Sylfaen" w:cs="Times New Roman"/>
          <w:u w:val="single"/>
        </w:rPr>
        <w:t xml:space="preserve"> </w:t>
      </w:r>
      <w:r w:rsidRPr="008F334D">
        <w:rPr>
          <w:rFonts w:ascii="Sylfaen" w:hAnsi="Sylfaen" w:cs="Sylfaen"/>
          <w:u w:val="single"/>
        </w:rPr>
        <w:t>გაღრმავება</w:t>
      </w:r>
      <w:r w:rsidRPr="008F334D">
        <w:rPr>
          <w:rFonts w:ascii="Sylfaen" w:hAnsi="Sylfaen" w:cs="Times New Roman"/>
          <w:u w:val="single"/>
        </w:rPr>
        <w:t xml:space="preserve"> </w:t>
      </w:r>
      <w:r w:rsidRPr="008F334D">
        <w:rPr>
          <w:rFonts w:ascii="Sylfaen" w:hAnsi="Sylfaen" w:cs="Sylfaen"/>
          <w:u w:val="single"/>
        </w:rPr>
        <w:t>ტრადიციულ</w:t>
      </w:r>
      <w:r w:rsidRPr="008F334D">
        <w:rPr>
          <w:rFonts w:ascii="Sylfaen" w:hAnsi="Sylfaen" w:cs="Times New Roman"/>
          <w:u w:val="single"/>
        </w:rPr>
        <w:t xml:space="preserve"> </w:t>
      </w:r>
      <w:r w:rsidRPr="008F334D">
        <w:rPr>
          <w:rFonts w:ascii="Sylfaen" w:hAnsi="Sylfaen" w:cs="Sylfaen"/>
          <w:u w:val="single"/>
        </w:rPr>
        <w:t>პარტნიორებთან</w:t>
      </w:r>
      <w:r w:rsidRPr="008F334D">
        <w:rPr>
          <w:rFonts w:ascii="Sylfaen" w:hAnsi="Sylfaen" w:cs="Times New Roman"/>
          <w:u w:val="single"/>
        </w:rPr>
        <w:t xml:space="preserve"> (</w:t>
      </w:r>
      <w:r w:rsidRPr="008F334D">
        <w:rPr>
          <w:rFonts w:ascii="Sylfaen" w:hAnsi="Sylfaen" w:cs="Sylfaen"/>
          <w:u w:val="single"/>
        </w:rPr>
        <w:t>აშშ</w:t>
      </w:r>
      <w:r w:rsidRPr="008F334D">
        <w:rPr>
          <w:rFonts w:ascii="Sylfaen" w:hAnsi="Sylfaen" w:cs="Times New Roman"/>
          <w:u w:val="single"/>
        </w:rPr>
        <w:t xml:space="preserve"> </w:t>
      </w:r>
      <w:r w:rsidRPr="008F334D">
        <w:rPr>
          <w:rFonts w:ascii="Sylfaen" w:hAnsi="Sylfaen" w:cs="Sylfaen"/>
          <w:u w:val="single"/>
        </w:rPr>
        <w:t>შრომის</w:t>
      </w:r>
      <w:r w:rsidRPr="008F334D">
        <w:rPr>
          <w:rFonts w:ascii="Sylfaen" w:hAnsi="Sylfaen" w:cs="Times New Roman"/>
          <w:u w:val="single"/>
        </w:rPr>
        <w:t xml:space="preserve"> </w:t>
      </w:r>
      <w:r w:rsidRPr="008F334D">
        <w:rPr>
          <w:rFonts w:ascii="Sylfaen" w:hAnsi="Sylfaen" w:cs="Sylfaen"/>
          <w:u w:val="single"/>
        </w:rPr>
        <w:t>დეპარტამენტი</w:t>
      </w:r>
      <w:r w:rsidRPr="008F334D">
        <w:rPr>
          <w:rFonts w:ascii="Sylfaen" w:hAnsi="Sylfaen" w:cs="Times New Roman"/>
          <w:u w:val="single"/>
        </w:rPr>
        <w:t xml:space="preserve">, </w:t>
      </w:r>
      <w:r w:rsidRPr="008F334D">
        <w:rPr>
          <w:rFonts w:ascii="Sylfaen" w:hAnsi="Sylfaen" w:cs="Sylfaen"/>
          <w:u w:val="single"/>
        </w:rPr>
        <w:t>შრომის</w:t>
      </w:r>
      <w:r w:rsidRPr="008F334D">
        <w:rPr>
          <w:rFonts w:ascii="Sylfaen" w:hAnsi="Sylfaen" w:cs="Times New Roman"/>
          <w:u w:val="single"/>
        </w:rPr>
        <w:t xml:space="preserve"> </w:t>
      </w:r>
      <w:r w:rsidRPr="008F334D">
        <w:rPr>
          <w:rFonts w:ascii="Sylfaen" w:hAnsi="Sylfaen" w:cs="Sylfaen"/>
          <w:u w:val="single"/>
        </w:rPr>
        <w:t>საერთაშორისო</w:t>
      </w:r>
      <w:r w:rsidRPr="008F334D">
        <w:rPr>
          <w:rFonts w:ascii="Sylfaen" w:hAnsi="Sylfaen" w:cs="Times New Roman"/>
          <w:u w:val="single"/>
        </w:rPr>
        <w:t xml:space="preserve"> </w:t>
      </w:r>
      <w:r w:rsidRPr="008F334D">
        <w:rPr>
          <w:rFonts w:ascii="Sylfaen" w:hAnsi="Sylfaen" w:cs="Sylfaen"/>
          <w:u w:val="single"/>
        </w:rPr>
        <w:t>ორგანიზაცია</w:t>
      </w:r>
      <w:r w:rsidRPr="008F334D">
        <w:rPr>
          <w:rFonts w:ascii="Sylfaen" w:hAnsi="Sylfaen" w:cs="Times New Roman"/>
          <w:u w:val="single"/>
        </w:rPr>
        <w:t xml:space="preserve">, </w:t>
      </w:r>
      <w:r w:rsidRPr="008F334D">
        <w:rPr>
          <w:rFonts w:ascii="Sylfaen" w:hAnsi="Sylfaen" w:cs="Sylfaen"/>
          <w:u w:val="single"/>
        </w:rPr>
        <w:t>მიგრაციის</w:t>
      </w:r>
      <w:r w:rsidRPr="008F334D">
        <w:rPr>
          <w:rFonts w:ascii="Sylfaen" w:hAnsi="Sylfaen" w:cs="Times New Roman"/>
          <w:u w:val="single"/>
        </w:rPr>
        <w:t xml:space="preserve"> </w:t>
      </w:r>
      <w:r w:rsidRPr="008F334D">
        <w:rPr>
          <w:rFonts w:ascii="Sylfaen" w:hAnsi="Sylfaen" w:cs="Sylfaen"/>
          <w:u w:val="single"/>
        </w:rPr>
        <w:t>საერთაშორისო</w:t>
      </w:r>
      <w:r w:rsidRPr="008F334D">
        <w:rPr>
          <w:rFonts w:ascii="Sylfaen" w:hAnsi="Sylfaen" w:cs="Times New Roman"/>
          <w:u w:val="single"/>
        </w:rPr>
        <w:t xml:space="preserve"> </w:t>
      </w:r>
      <w:r w:rsidRPr="008F334D">
        <w:rPr>
          <w:rFonts w:ascii="Sylfaen" w:hAnsi="Sylfaen" w:cs="Sylfaen"/>
          <w:u w:val="single"/>
        </w:rPr>
        <w:t>ორგანიზაცია</w:t>
      </w:r>
      <w:r w:rsidRPr="008F334D">
        <w:rPr>
          <w:rFonts w:ascii="Sylfaen" w:hAnsi="Sylfaen" w:cs="Times New Roman"/>
          <w:u w:val="single"/>
        </w:rPr>
        <w:t xml:space="preserve">, </w:t>
      </w:r>
      <w:r w:rsidRPr="008F334D">
        <w:rPr>
          <w:rFonts w:ascii="Sylfaen" w:hAnsi="Sylfaen" w:cs="Sylfaen"/>
          <w:u w:val="single"/>
        </w:rPr>
        <w:t>ევროკავშირი</w:t>
      </w:r>
      <w:r w:rsidRPr="008F334D">
        <w:rPr>
          <w:rFonts w:ascii="Sylfaen" w:hAnsi="Sylfaen" w:cs="Times New Roman"/>
          <w:u w:val="single"/>
        </w:rPr>
        <w:t xml:space="preserve">, </w:t>
      </w:r>
      <w:r w:rsidRPr="008F334D">
        <w:rPr>
          <w:rFonts w:ascii="Sylfaen" w:hAnsi="Sylfaen" w:cs="Sylfaen"/>
          <w:u w:val="single"/>
        </w:rPr>
        <w:t>მსოფლიო</w:t>
      </w:r>
      <w:r w:rsidRPr="008F334D">
        <w:rPr>
          <w:rFonts w:ascii="Sylfaen" w:hAnsi="Sylfaen" w:cs="Times New Roman"/>
          <w:u w:val="single"/>
        </w:rPr>
        <w:t xml:space="preserve"> </w:t>
      </w:r>
      <w:r w:rsidRPr="008F334D">
        <w:rPr>
          <w:rFonts w:ascii="Sylfaen" w:hAnsi="Sylfaen" w:cs="Sylfaen"/>
          <w:u w:val="single"/>
        </w:rPr>
        <w:t>ბანკი</w:t>
      </w:r>
      <w:r w:rsidRPr="008F334D">
        <w:rPr>
          <w:rFonts w:ascii="Sylfaen" w:hAnsi="Sylfaen" w:cs="Times New Roman"/>
          <w:u w:val="single"/>
        </w:rPr>
        <w:t xml:space="preserve">, </w:t>
      </w:r>
      <w:r w:rsidRPr="008F334D">
        <w:rPr>
          <w:rFonts w:ascii="Sylfaen" w:hAnsi="Sylfaen" w:cs="Sylfaen"/>
          <w:u w:val="single"/>
        </w:rPr>
        <w:t>გერმანიის</w:t>
      </w:r>
      <w:r w:rsidRPr="008F334D">
        <w:rPr>
          <w:rFonts w:ascii="Sylfaen" w:hAnsi="Sylfaen" w:cs="Times New Roman"/>
          <w:u w:val="single"/>
        </w:rPr>
        <w:t xml:space="preserve"> </w:t>
      </w:r>
      <w:r w:rsidRPr="008F334D">
        <w:rPr>
          <w:rFonts w:ascii="Sylfaen" w:hAnsi="Sylfaen" w:cs="Sylfaen"/>
          <w:u w:val="single"/>
        </w:rPr>
        <w:t>საერთაშორისო</w:t>
      </w:r>
      <w:r w:rsidRPr="008F334D">
        <w:rPr>
          <w:rFonts w:ascii="Sylfaen" w:hAnsi="Sylfaen" w:cs="Times New Roman"/>
          <w:u w:val="single"/>
        </w:rPr>
        <w:t xml:space="preserve"> </w:t>
      </w:r>
      <w:r w:rsidRPr="008F334D">
        <w:rPr>
          <w:rFonts w:ascii="Sylfaen" w:hAnsi="Sylfaen" w:cs="Sylfaen"/>
          <w:u w:val="single"/>
        </w:rPr>
        <w:t>თანამშრომლობის</w:t>
      </w:r>
      <w:r w:rsidRPr="008F334D">
        <w:rPr>
          <w:rFonts w:ascii="Sylfaen" w:hAnsi="Sylfaen" w:cs="Times New Roman"/>
          <w:u w:val="single"/>
        </w:rPr>
        <w:t xml:space="preserve"> </w:t>
      </w:r>
      <w:r w:rsidRPr="008F334D">
        <w:rPr>
          <w:rFonts w:ascii="Sylfaen" w:hAnsi="Sylfaen" w:cs="Sylfaen"/>
          <w:u w:val="single"/>
        </w:rPr>
        <w:t>საზოგადოება</w:t>
      </w:r>
      <w:r w:rsidRPr="008F334D">
        <w:rPr>
          <w:rFonts w:ascii="Sylfaen" w:hAnsi="Sylfaen" w:cs="Times New Roman"/>
          <w:u w:val="single"/>
        </w:rPr>
        <w:t xml:space="preserve">, </w:t>
      </w:r>
      <w:r w:rsidRPr="008F334D">
        <w:rPr>
          <w:rFonts w:ascii="Sylfaen" w:hAnsi="Sylfaen" w:cs="Sylfaen"/>
          <w:u w:val="single"/>
        </w:rPr>
        <w:t>ევროპის</w:t>
      </w:r>
      <w:r w:rsidRPr="008F334D">
        <w:rPr>
          <w:rFonts w:ascii="Sylfaen" w:hAnsi="Sylfaen" w:cs="Times New Roman"/>
          <w:u w:val="single"/>
        </w:rPr>
        <w:t xml:space="preserve"> </w:t>
      </w:r>
      <w:r w:rsidRPr="008F334D">
        <w:rPr>
          <w:rFonts w:ascii="Sylfaen" w:hAnsi="Sylfaen" w:cs="Sylfaen"/>
          <w:u w:val="single"/>
        </w:rPr>
        <w:t>სასწავლო</w:t>
      </w:r>
      <w:r w:rsidRPr="008F334D">
        <w:rPr>
          <w:rFonts w:ascii="Sylfaen" w:hAnsi="Sylfaen" w:cs="Times New Roman"/>
          <w:u w:val="single"/>
        </w:rPr>
        <w:t xml:space="preserve"> </w:t>
      </w:r>
      <w:r w:rsidRPr="008F334D">
        <w:rPr>
          <w:rFonts w:ascii="Sylfaen" w:hAnsi="Sylfaen" w:cs="Sylfaen"/>
          <w:u w:val="single"/>
        </w:rPr>
        <w:t>ფონდი</w:t>
      </w:r>
      <w:r w:rsidRPr="008F334D">
        <w:rPr>
          <w:rFonts w:ascii="Sylfaen" w:hAnsi="Sylfaen" w:cs="Times New Roman"/>
          <w:u w:val="single"/>
        </w:rPr>
        <w:t xml:space="preserve">) </w:t>
      </w:r>
      <w:r w:rsidRPr="008F334D">
        <w:rPr>
          <w:rFonts w:ascii="Sylfaen" w:hAnsi="Sylfaen" w:cs="Sylfaen"/>
          <w:u w:val="single"/>
        </w:rPr>
        <w:t>და</w:t>
      </w:r>
      <w:r w:rsidRPr="008F334D">
        <w:rPr>
          <w:rFonts w:ascii="Sylfaen" w:hAnsi="Sylfaen" w:cs="Times New Roman"/>
          <w:u w:val="single"/>
        </w:rPr>
        <w:t xml:space="preserve"> </w:t>
      </w:r>
      <w:r w:rsidRPr="008F334D">
        <w:rPr>
          <w:rFonts w:ascii="Sylfaen" w:hAnsi="Sylfaen" w:cs="Sylfaen"/>
          <w:u w:val="single"/>
        </w:rPr>
        <w:t>ახალი</w:t>
      </w:r>
      <w:r w:rsidRPr="008F334D">
        <w:rPr>
          <w:rFonts w:ascii="Sylfaen" w:hAnsi="Sylfaen" w:cs="Times New Roman"/>
          <w:u w:val="single"/>
        </w:rPr>
        <w:t xml:space="preserve"> </w:t>
      </w:r>
      <w:r w:rsidRPr="008F334D">
        <w:rPr>
          <w:rFonts w:ascii="Sylfaen" w:hAnsi="Sylfaen" w:cs="Sylfaen"/>
          <w:u w:val="single"/>
        </w:rPr>
        <w:t>პარტნიორული</w:t>
      </w:r>
      <w:r w:rsidRPr="008F334D">
        <w:rPr>
          <w:rFonts w:ascii="Sylfaen" w:hAnsi="Sylfaen" w:cs="Times New Roman"/>
          <w:u w:val="single"/>
        </w:rPr>
        <w:t xml:space="preserve"> </w:t>
      </w:r>
      <w:r w:rsidRPr="008F334D">
        <w:rPr>
          <w:rFonts w:ascii="Sylfaen" w:hAnsi="Sylfaen" w:cs="Sylfaen"/>
          <w:u w:val="single"/>
        </w:rPr>
        <w:t>კავშირების</w:t>
      </w:r>
      <w:r w:rsidRPr="008F334D">
        <w:rPr>
          <w:rFonts w:ascii="Sylfaen" w:hAnsi="Sylfaen" w:cs="Times New Roman"/>
          <w:u w:val="single"/>
        </w:rPr>
        <w:t xml:space="preserve"> </w:t>
      </w:r>
      <w:r w:rsidRPr="008F334D">
        <w:rPr>
          <w:rFonts w:ascii="Sylfaen" w:hAnsi="Sylfaen" w:cs="Sylfaen"/>
          <w:u w:val="single"/>
        </w:rPr>
        <w:t>დამყარება</w:t>
      </w:r>
    </w:p>
    <w:p w14:paraId="46F50E9D" w14:textId="77777777" w:rsidR="00EA210A" w:rsidRDefault="00EA210A" w:rsidP="00EA210A">
      <w:pPr>
        <w:ind w:left="567"/>
        <w:jc w:val="both"/>
        <w:rPr>
          <w:rFonts w:ascii="Sylfaen" w:hAnsi="Sylfaen" w:cs="Sylfaen"/>
          <w:i/>
        </w:rPr>
      </w:pPr>
      <w:r w:rsidRPr="008F334D">
        <w:rPr>
          <w:rFonts w:ascii="Sylfaen" w:hAnsi="Sylfaen" w:cs="Sylfaen"/>
          <w:i/>
        </w:rPr>
        <w:t>ინდიკატორი</w:t>
      </w:r>
      <w:r w:rsidRPr="008F334D">
        <w:rPr>
          <w:rFonts w:ascii="Sylfaen" w:hAnsi="Sylfaen" w:cs="Times New Roman"/>
          <w:i/>
        </w:rPr>
        <w:t xml:space="preserve">: 1. </w:t>
      </w:r>
      <w:r w:rsidRPr="008F334D">
        <w:rPr>
          <w:rFonts w:ascii="Sylfaen" w:hAnsi="Sylfaen" w:cs="Sylfaen"/>
          <w:i/>
        </w:rPr>
        <w:t>მიმდინარე</w:t>
      </w:r>
      <w:r w:rsidRPr="008F334D">
        <w:rPr>
          <w:rFonts w:ascii="Sylfaen" w:hAnsi="Sylfaen" w:cs="Times New Roman"/>
          <w:i/>
        </w:rPr>
        <w:t xml:space="preserve"> </w:t>
      </w:r>
      <w:r w:rsidRPr="008F334D">
        <w:rPr>
          <w:rFonts w:ascii="Sylfaen" w:hAnsi="Sylfaen" w:cs="Sylfaen"/>
          <w:i/>
        </w:rPr>
        <w:t>პროექტების</w:t>
      </w:r>
      <w:r w:rsidRPr="008F334D">
        <w:rPr>
          <w:rFonts w:ascii="Sylfaen" w:hAnsi="Sylfaen" w:cs="Times New Roman"/>
          <w:i/>
        </w:rPr>
        <w:t xml:space="preserve"> </w:t>
      </w:r>
      <w:r w:rsidRPr="008F334D">
        <w:rPr>
          <w:rFonts w:ascii="Sylfaen" w:hAnsi="Sylfaen" w:cs="Sylfaen"/>
          <w:i/>
        </w:rPr>
        <w:t>განხორციელების</w:t>
      </w:r>
      <w:r w:rsidRPr="008F334D">
        <w:rPr>
          <w:rFonts w:ascii="Sylfaen" w:hAnsi="Sylfaen" w:cs="Times New Roman"/>
          <w:i/>
        </w:rPr>
        <w:t xml:space="preserve"> </w:t>
      </w:r>
      <w:r w:rsidRPr="008F334D">
        <w:rPr>
          <w:rFonts w:ascii="Sylfaen" w:hAnsi="Sylfaen" w:cs="Sylfaen"/>
          <w:i/>
        </w:rPr>
        <w:t>შედეგები</w:t>
      </w:r>
      <w:r w:rsidRPr="008F334D">
        <w:rPr>
          <w:rFonts w:ascii="Sylfaen" w:hAnsi="Sylfaen" w:cs="Times New Roman"/>
          <w:i/>
        </w:rPr>
        <w:t xml:space="preserve">; 2. </w:t>
      </w:r>
      <w:r w:rsidRPr="008F334D">
        <w:rPr>
          <w:rFonts w:ascii="Sylfaen" w:hAnsi="Sylfaen" w:cs="Sylfaen"/>
          <w:i/>
        </w:rPr>
        <w:t>ინიცირებული</w:t>
      </w:r>
      <w:r w:rsidRPr="008F334D">
        <w:rPr>
          <w:rFonts w:ascii="Sylfaen" w:hAnsi="Sylfaen" w:cs="Times New Roman"/>
          <w:i/>
        </w:rPr>
        <w:t xml:space="preserve"> </w:t>
      </w:r>
      <w:r w:rsidRPr="008F334D">
        <w:rPr>
          <w:rFonts w:ascii="Sylfaen" w:hAnsi="Sylfaen" w:cs="Sylfaen"/>
          <w:i/>
        </w:rPr>
        <w:t>ახალი</w:t>
      </w:r>
      <w:r w:rsidRPr="008F334D">
        <w:rPr>
          <w:rFonts w:ascii="Sylfaen" w:hAnsi="Sylfaen" w:cs="Times New Roman"/>
          <w:i/>
        </w:rPr>
        <w:t xml:space="preserve"> </w:t>
      </w:r>
      <w:r w:rsidRPr="008F334D">
        <w:rPr>
          <w:rFonts w:ascii="Sylfaen" w:hAnsi="Sylfaen" w:cs="Sylfaen"/>
          <w:i/>
        </w:rPr>
        <w:t>თანამშრომლობის</w:t>
      </w:r>
      <w:r w:rsidRPr="008F334D">
        <w:rPr>
          <w:rFonts w:ascii="Sylfaen" w:hAnsi="Sylfaen" w:cs="Times New Roman"/>
          <w:i/>
        </w:rPr>
        <w:t xml:space="preserve"> </w:t>
      </w:r>
      <w:r w:rsidRPr="008F334D">
        <w:rPr>
          <w:rFonts w:ascii="Sylfaen" w:hAnsi="Sylfaen" w:cs="Sylfaen"/>
          <w:i/>
        </w:rPr>
        <w:t>შესაძლებლობები</w:t>
      </w:r>
    </w:p>
    <w:p w14:paraId="423E77A0" w14:textId="77777777" w:rsidR="00EA210A" w:rsidRPr="00164D34" w:rsidRDefault="00EA210A" w:rsidP="00EA210A">
      <w:pPr>
        <w:jc w:val="both"/>
        <w:rPr>
          <w:rFonts w:ascii="Sylfaen" w:hAnsi="Sylfaen" w:cs="Times New Roman"/>
          <w:b/>
        </w:rPr>
      </w:pPr>
      <w:r w:rsidRPr="00164D34">
        <w:rPr>
          <w:rFonts w:ascii="Sylfaen" w:hAnsi="Sylfaen" w:cs="Sylfaen"/>
          <w:b/>
        </w:rPr>
        <w:t xml:space="preserve">სტატუსი: </w:t>
      </w:r>
      <w:r>
        <w:rPr>
          <w:rFonts w:ascii="Sylfaen" w:hAnsi="Sylfaen" w:cs="Sylfaen"/>
          <w:b/>
        </w:rPr>
        <w:t xml:space="preserve">სრულად </w:t>
      </w:r>
      <w:r w:rsidRPr="00164D34">
        <w:rPr>
          <w:rFonts w:ascii="Sylfaen" w:hAnsi="Sylfaen" w:cs="Sylfaen"/>
          <w:b/>
        </w:rPr>
        <w:t>შესრულებული</w:t>
      </w:r>
    </w:p>
    <w:p w14:paraId="717FFFC0" w14:textId="77777777" w:rsidR="00EA210A" w:rsidRPr="008F334D" w:rsidRDefault="00EA210A" w:rsidP="00EA210A">
      <w:pPr>
        <w:spacing w:line="240" w:lineRule="auto"/>
        <w:jc w:val="both"/>
        <w:rPr>
          <w:rFonts w:ascii="Sylfaen" w:hAnsi="Sylfaen" w:cs="Times New Roman"/>
        </w:rPr>
      </w:pPr>
      <w:r w:rsidRPr="008F334D">
        <w:rPr>
          <w:rFonts w:ascii="Sylfaen" w:hAnsi="Sylfaen" w:cs="Sylfaen"/>
        </w:rPr>
        <w:t>2016 წლის 18 ივლისს, საქართველოს</w:t>
      </w:r>
      <w:r w:rsidRPr="008F334D">
        <w:rPr>
          <w:rFonts w:ascii="Sylfaen" w:hAnsi="Sylfaen" w:cs="Times New Roman"/>
        </w:rPr>
        <w:t xml:space="preserve"> </w:t>
      </w:r>
      <w:r w:rsidRPr="008F334D">
        <w:rPr>
          <w:rFonts w:ascii="Sylfaen" w:hAnsi="Sylfaen" w:cs="Sylfaen"/>
        </w:rPr>
        <w:t>შრომის</w:t>
      </w:r>
      <w:r w:rsidRPr="008F334D">
        <w:rPr>
          <w:rFonts w:ascii="Sylfaen" w:hAnsi="Sylfaen" w:cs="Times New Roman"/>
        </w:rPr>
        <w:t xml:space="preserve">, </w:t>
      </w:r>
      <w:r w:rsidRPr="008F334D">
        <w:rPr>
          <w:rFonts w:ascii="Sylfaen" w:hAnsi="Sylfaen" w:cs="Sylfaen"/>
        </w:rPr>
        <w:t>ჯანმრთელობისა</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სოციალური</w:t>
      </w:r>
      <w:r w:rsidRPr="008F334D">
        <w:rPr>
          <w:rFonts w:ascii="Sylfaen" w:hAnsi="Sylfaen" w:cs="Times New Roman"/>
        </w:rPr>
        <w:t xml:space="preserve"> </w:t>
      </w:r>
      <w:r w:rsidRPr="008F334D">
        <w:rPr>
          <w:rFonts w:ascii="Sylfaen" w:hAnsi="Sylfaen" w:cs="Sylfaen"/>
        </w:rPr>
        <w:t>დაცვის</w:t>
      </w:r>
      <w:r w:rsidRPr="008F334D">
        <w:rPr>
          <w:rFonts w:ascii="Sylfaen" w:hAnsi="Sylfaen" w:cs="Times New Roman"/>
        </w:rPr>
        <w:t xml:space="preserve"> </w:t>
      </w:r>
      <w:r w:rsidRPr="008F334D">
        <w:rPr>
          <w:rFonts w:ascii="Sylfaen" w:hAnsi="Sylfaen" w:cs="Sylfaen"/>
        </w:rPr>
        <w:t>სამინისტროსა</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გერმანიის</w:t>
      </w:r>
      <w:r w:rsidRPr="008F334D">
        <w:rPr>
          <w:rFonts w:ascii="Sylfaen" w:hAnsi="Sylfaen" w:cs="Times New Roman"/>
        </w:rPr>
        <w:t xml:space="preserve"> </w:t>
      </w:r>
      <w:r w:rsidRPr="008F334D">
        <w:rPr>
          <w:rFonts w:ascii="Sylfaen" w:hAnsi="Sylfaen" w:cs="Sylfaen"/>
        </w:rPr>
        <w:t>საერთაშორისო</w:t>
      </w:r>
      <w:r w:rsidRPr="008F334D">
        <w:rPr>
          <w:rFonts w:ascii="Sylfaen" w:hAnsi="Sylfaen" w:cs="Times New Roman"/>
        </w:rPr>
        <w:t xml:space="preserve"> </w:t>
      </w:r>
      <w:r w:rsidRPr="008F334D">
        <w:rPr>
          <w:rFonts w:ascii="Sylfaen" w:hAnsi="Sylfaen" w:cs="Sylfaen"/>
        </w:rPr>
        <w:t>თანამშრომლობის</w:t>
      </w:r>
      <w:r w:rsidRPr="008F334D">
        <w:rPr>
          <w:rFonts w:ascii="Sylfaen" w:hAnsi="Sylfaen" w:cs="Times New Roman"/>
        </w:rPr>
        <w:t xml:space="preserve"> </w:t>
      </w:r>
      <w:r w:rsidRPr="008F334D">
        <w:rPr>
          <w:rFonts w:ascii="Sylfaen" w:hAnsi="Sylfaen" w:cs="Sylfaen"/>
        </w:rPr>
        <w:t>საზოგადოებას</w:t>
      </w:r>
      <w:r w:rsidRPr="008F334D">
        <w:rPr>
          <w:rFonts w:ascii="Sylfaen" w:hAnsi="Sylfaen" w:cs="Times New Roman"/>
        </w:rPr>
        <w:t xml:space="preserve"> (GIZ) </w:t>
      </w:r>
      <w:r w:rsidRPr="008F334D">
        <w:rPr>
          <w:rFonts w:ascii="Sylfaen" w:hAnsi="Sylfaen" w:cs="Sylfaen"/>
        </w:rPr>
        <w:t>შორის</w:t>
      </w:r>
      <w:r w:rsidRPr="008F334D">
        <w:rPr>
          <w:rFonts w:ascii="Sylfaen" w:hAnsi="Sylfaen" w:cs="Times New Roman"/>
        </w:rPr>
        <w:t xml:space="preserve"> გაფორმდა </w:t>
      </w:r>
      <w:r w:rsidRPr="008F334D">
        <w:rPr>
          <w:rFonts w:ascii="Sylfaen" w:hAnsi="Sylfaen" w:cs="Sylfaen"/>
        </w:rPr>
        <w:t>ურთიერთგაგების</w:t>
      </w:r>
      <w:r w:rsidRPr="008F334D">
        <w:rPr>
          <w:rFonts w:ascii="Sylfaen" w:hAnsi="Sylfaen" w:cs="Times New Roman"/>
        </w:rPr>
        <w:t xml:space="preserve"> </w:t>
      </w:r>
      <w:r w:rsidRPr="008F334D">
        <w:rPr>
          <w:rFonts w:ascii="Sylfaen" w:hAnsi="Sylfaen" w:cs="Sylfaen"/>
        </w:rPr>
        <w:t>მემორანდუმი</w:t>
      </w:r>
      <w:r w:rsidRPr="008F334D">
        <w:rPr>
          <w:rFonts w:ascii="Sylfaen" w:hAnsi="Sylfaen" w:cs="Times New Roman"/>
        </w:rPr>
        <w:t xml:space="preserve"> „</w:t>
      </w:r>
      <w:r w:rsidRPr="008F334D">
        <w:rPr>
          <w:rFonts w:ascii="Sylfaen" w:hAnsi="Sylfaen" w:cs="Sylfaen"/>
        </w:rPr>
        <w:t>შრომითი</w:t>
      </w:r>
      <w:r w:rsidRPr="008F334D">
        <w:rPr>
          <w:rFonts w:ascii="Sylfaen" w:hAnsi="Sylfaen" w:cs="Times New Roman"/>
        </w:rPr>
        <w:t xml:space="preserve"> </w:t>
      </w:r>
      <w:r w:rsidRPr="008F334D">
        <w:rPr>
          <w:rFonts w:ascii="Sylfaen" w:hAnsi="Sylfaen" w:cs="Sylfaen"/>
        </w:rPr>
        <w:t>მიგრაციის</w:t>
      </w:r>
      <w:r w:rsidRPr="008F334D">
        <w:rPr>
          <w:rFonts w:ascii="Sylfaen" w:hAnsi="Sylfaen" w:cs="Times New Roman"/>
        </w:rPr>
        <w:t xml:space="preserve"> </w:t>
      </w:r>
      <w:r w:rsidRPr="008F334D">
        <w:rPr>
          <w:rFonts w:ascii="Sylfaen" w:hAnsi="Sylfaen" w:cs="Sylfaen"/>
        </w:rPr>
        <w:t>სფეროში</w:t>
      </w:r>
      <w:r w:rsidRPr="008F334D">
        <w:rPr>
          <w:rFonts w:ascii="Sylfaen" w:hAnsi="Sylfaen" w:cs="Times New Roman"/>
        </w:rPr>
        <w:t xml:space="preserve"> </w:t>
      </w:r>
      <w:r w:rsidRPr="008F334D">
        <w:rPr>
          <w:rFonts w:ascii="Sylfaen" w:hAnsi="Sylfaen" w:cs="Sylfaen"/>
        </w:rPr>
        <w:t>თანამშრომლობის</w:t>
      </w:r>
      <w:r w:rsidRPr="008F334D">
        <w:rPr>
          <w:rFonts w:ascii="Sylfaen" w:hAnsi="Sylfaen" w:cs="Times New Roman"/>
        </w:rPr>
        <w:t xml:space="preserve"> </w:t>
      </w:r>
      <w:r w:rsidRPr="008F334D">
        <w:rPr>
          <w:rFonts w:ascii="Sylfaen" w:hAnsi="Sylfaen" w:cs="Sylfaen"/>
        </w:rPr>
        <w:t>შესახებ</w:t>
      </w:r>
      <w:r w:rsidRPr="008F334D">
        <w:rPr>
          <w:rFonts w:ascii="Sylfaen" w:hAnsi="Sylfaen" w:cs="Times New Roman"/>
        </w:rPr>
        <w:t>“.</w:t>
      </w:r>
    </w:p>
    <w:p w14:paraId="568365A8" w14:textId="77777777" w:rsidR="00EA210A" w:rsidRPr="008F334D" w:rsidRDefault="00EA210A" w:rsidP="00EA210A">
      <w:pPr>
        <w:spacing w:line="240" w:lineRule="auto"/>
        <w:jc w:val="both"/>
        <w:rPr>
          <w:rFonts w:ascii="Sylfaen" w:hAnsi="Sylfaen" w:cs="Times New Roman"/>
        </w:rPr>
      </w:pPr>
      <w:r w:rsidRPr="008F334D">
        <w:rPr>
          <w:rFonts w:ascii="Sylfaen" w:hAnsi="Sylfaen" w:cs="Sylfaen"/>
        </w:rPr>
        <w:t>მემორანდუმი</w:t>
      </w:r>
      <w:r w:rsidRPr="008F334D">
        <w:rPr>
          <w:rFonts w:ascii="Sylfaen" w:hAnsi="Sylfaen" w:cs="Times New Roman"/>
        </w:rPr>
        <w:t xml:space="preserve"> </w:t>
      </w:r>
      <w:r w:rsidRPr="008F334D">
        <w:rPr>
          <w:rFonts w:ascii="Sylfaen" w:hAnsi="Sylfaen" w:cs="Sylfaen"/>
        </w:rPr>
        <w:t>ითვალისწინებს</w:t>
      </w:r>
      <w:r w:rsidRPr="008F334D">
        <w:rPr>
          <w:rFonts w:ascii="Sylfaen" w:hAnsi="Sylfaen" w:cs="Times New Roman"/>
        </w:rPr>
        <w:t xml:space="preserve"> </w:t>
      </w:r>
      <w:r w:rsidRPr="008F334D">
        <w:rPr>
          <w:rFonts w:ascii="Sylfaen" w:hAnsi="Sylfaen" w:cs="Sylfaen"/>
        </w:rPr>
        <w:t>საქართველოს</w:t>
      </w:r>
      <w:r w:rsidRPr="008F334D">
        <w:rPr>
          <w:rFonts w:ascii="Sylfaen" w:hAnsi="Sylfaen" w:cs="Times New Roman"/>
        </w:rPr>
        <w:t xml:space="preserve"> </w:t>
      </w:r>
      <w:r w:rsidRPr="008F334D">
        <w:rPr>
          <w:rFonts w:ascii="Sylfaen" w:hAnsi="Sylfaen" w:cs="Sylfaen"/>
        </w:rPr>
        <w:t>შრომის</w:t>
      </w:r>
      <w:r w:rsidRPr="008F334D">
        <w:rPr>
          <w:rFonts w:ascii="Sylfaen" w:hAnsi="Sylfaen" w:cs="Times New Roman"/>
        </w:rPr>
        <w:t xml:space="preserve">, </w:t>
      </w:r>
      <w:r w:rsidRPr="008F334D">
        <w:rPr>
          <w:rFonts w:ascii="Sylfaen" w:hAnsi="Sylfaen" w:cs="Sylfaen"/>
        </w:rPr>
        <w:t>ჯანმრთელობისა</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სოციალური</w:t>
      </w:r>
      <w:r w:rsidRPr="008F334D">
        <w:rPr>
          <w:rFonts w:ascii="Sylfaen" w:hAnsi="Sylfaen" w:cs="Times New Roman"/>
        </w:rPr>
        <w:t xml:space="preserve"> </w:t>
      </w:r>
      <w:r w:rsidRPr="008F334D">
        <w:rPr>
          <w:rFonts w:ascii="Sylfaen" w:hAnsi="Sylfaen" w:cs="Sylfaen"/>
        </w:rPr>
        <w:t>დაცვის</w:t>
      </w:r>
      <w:r w:rsidRPr="008F334D">
        <w:rPr>
          <w:rFonts w:ascii="Sylfaen" w:hAnsi="Sylfaen" w:cs="Times New Roman"/>
        </w:rPr>
        <w:t xml:space="preserve"> </w:t>
      </w:r>
      <w:r w:rsidRPr="008F334D">
        <w:rPr>
          <w:rFonts w:ascii="Sylfaen" w:hAnsi="Sylfaen" w:cs="Sylfaen"/>
        </w:rPr>
        <w:t>სამინისტროსა</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GIZ-</w:t>
      </w:r>
      <w:r w:rsidRPr="008F334D">
        <w:rPr>
          <w:rFonts w:ascii="Sylfaen" w:hAnsi="Sylfaen" w:cs="Sylfaen"/>
        </w:rPr>
        <w:t>ი</w:t>
      </w:r>
      <w:r w:rsidRPr="008F334D">
        <w:rPr>
          <w:rFonts w:ascii="Sylfaen" w:hAnsi="Sylfaen" w:cs="Times New Roman"/>
        </w:rPr>
        <w:t xml:space="preserve"> </w:t>
      </w:r>
      <w:r w:rsidRPr="008F334D">
        <w:rPr>
          <w:rFonts w:ascii="Sylfaen" w:hAnsi="Sylfaen" w:cs="Sylfaen"/>
        </w:rPr>
        <w:t>თანამშრომლობას</w:t>
      </w:r>
      <w:r w:rsidRPr="008F334D">
        <w:rPr>
          <w:rFonts w:ascii="Sylfaen" w:hAnsi="Sylfaen" w:cs="Times New Roman"/>
        </w:rPr>
        <w:t xml:space="preserve">  </w:t>
      </w:r>
      <w:r w:rsidRPr="008F334D">
        <w:rPr>
          <w:rFonts w:ascii="Sylfaen" w:hAnsi="Sylfaen" w:cs="Sylfaen"/>
        </w:rPr>
        <w:t>შრომის</w:t>
      </w:r>
      <w:r w:rsidRPr="008F334D">
        <w:rPr>
          <w:rFonts w:ascii="Sylfaen" w:hAnsi="Sylfaen" w:cs="Times New Roman"/>
        </w:rPr>
        <w:t xml:space="preserve"> </w:t>
      </w:r>
      <w:r w:rsidRPr="008F334D">
        <w:rPr>
          <w:rFonts w:ascii="Sylfaen" w:hAnsi="Sylfaen" w:cs="Sylfaen"/>
        </w:rPr>
        <w:t>ბაზრისა</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მიგრაციის</w:t>
      </w:r>
      <w:r w:rsidRPr="008F334D">
        <w:rPr>
          <w:rFonts w:ascii="Sylfaen" w:hAnsi="Sylfaen" w:cs="Times New Roman"/>
        </w:rPr>
        <w:t xml:space="preserve"> </w:t>
      </w:r>
      <w:r w:rsidRPr="008F334D">
        <w:rPr>
          <w:rFonts w:ascii="Sylfaen" w:hAnsi="Sylfaen" w:cs="Sylfaen"/>
        </w:rPr>
        <w:t>მართვის</w:t>
      </w:r>
      <w:r w:rsidRPr="008F334D">
        <w:rPr>
          <w:rFonts w:ascii="Sylfaen" w:hAnsi="Sylfaen" w:cs="Times New Roman"/>
        </w:rPr>
        <w:t xml:space="preserve">, </w:t>
      </w:r>
      <w:r w:rsidRPr="008F334D">
        <w:rPr>
          <w:rFonts w:ascii="Sylfaen" w:hAnsi="Sylfaen" w:cs="Sylfaen"/>
        </w:rPr>
        <w:t>შრომითი</w:t>
      </w:r>
      <w:r w:rsidRPr="008F334D">
        <w:rPr>
          <w:rFonts w:ascii="Sylfaen" w:hAnsi="Sylfaen" w:cs="Times New Roman"/>
        </w:rPr>
        <w:t xml:space="preserve"> </w:t>
      </w:r>
      <w:r w:rsidRPr="008F334D">
        <w:rPr>
          <w:rFonts w:ascii="Sylfaen" w:hAnsi="Sylfaen" w:cs="Sylfaen"/>
        </w:rPr>
        <w:t>მიგრაციის</w:t>
      </w:r>
      <w:r w:rsidRPr="008F334D">
        <w:rPr>
          <w:rFonts w:ascii="Sylfaen" w:hAnsi="Sylfaen" w:cs="Times New Roman"/>
        </w:rPr>
        <w:t xml:space="preserve"> </w:t>
      </w:r>
      <w:r w:rsidRPr="008F334D">
        <w:rPr>
          <w:rFonts w:ascii="Sylfaen" w:hAnsi="Sylfaen" w:cs="Sylfaen"/>
        </w:rPr>
        <w:t>პოლიტიკის</w:t>
      </w:r>
      <w:r w:rsidRPr="008F334D">
        <w:rPr>
          <w:rFonts w:ascii="Sylfaen" w:hAnsi="Sylfaen" w:cs="Times New Roman"/>
        </w:rPr>
        <w:t xml:space="preserve"> </w:t>
      </w:r>
      <w:r w:rsidRPr="008F334D">
        <w:rPr>
          <w:rFonts w:ascii="Sylfaen" w:hAnsi="Sylfaen" w:cs="Sylfaen"/>
        </w:rPr>
        <w:t>სრულყოფის</w:t>
      </w:r>
      <w:r w:rsidRPr="008F334D">
        <w:rPr>
          <w:rFonts w:ascii="Sylfaen" w:hAnsi="Sylfaen" w:cs="Times New Roman"/>
        </w:rPr>
        <w:t xml:space="preserve">, </w:t>
      </w:r>
      <w:r w:rsidRPr="008F334D">
        <w:rPr>
          <w:rFonts w:ascii="Sylfaen" w:hAnsi="Sylfaen" w:cs="Sylfaen"/>
        </w:rPr>
        <w:t>დროებითი</w:t>
      </w:r>
      <w:r w:rsidRPr="008F334D">
        <w:rPr>
          <w:rFonts w:ascii="Sylfaen" w:hAnsi="Sylfaen" w:cs="Times New Roman"/>
        </w:rPr>
        <w:t xml:space="preserve"> </w:t>
      </w:r>
      <w:r w:rsidRPr="008F334D">
        <w:rPr>
          <w:rFonts w:ascii="Sylfaen" w:hAnsi="Sylfaen" w:cs="Sylfaen"/>
        </w:rPr>
        <w:t>ლეგალური</w:t>
      </w:r>
      <w:r w:rsidRPr="008F334D">
        <w:rPr>
          <w:rFonts w:ascii="Sylfaen" w:hAnsi="Sylfaen" w:cs="Times New Roman"/>
        </w:rPr>
        <w:t xml:space="preserve"> (</w:t>
      </w:r>
      <w:r w:rsidRPr="008F334D">
        <w:rPr>
          <w:rFonts w:ascii="Sylfaen" w:hAnsi="Sylfaen" w:cs="Sylfaen"/>
        </w:rPr>
        <w:t>ცირკულარული</w:t>
      </w:r>
      <w:r w:rsidRPr="008F334D">
        <w:rPr>
          <w:rFonts w:ascii="Sylfaen" w:hAnsi="Sylfaen" w:cs="Times New Roman"/>
        </w:rPr>
        <w:t xml:space="preserve">) </w:t>
      </w:r>
      <w:r w:rsidRPr="008F334D">
        <w:rPr>
          <w:rFonts w:ascii="Sylfaen" w:hAnsi="Sylfaen" w:cs="Sylfaen"/>
        </w:rPr>
        <w:t>შრომითი</w:t>
      </w:r>
      <w:r w:rsidRPr="008F334D">
        <w:rPr>
          <w:rFonts w:ascii="Sylfaen" w:hAnsi="Sylfaen" w:cs="Times New Roman"/>
        </w:rPr>
        <w:t xml:space="preserve"> </w:t>
      </w:r>
      <w:r w:rsidRPr="008F334D">
        <w:rPr>
          <w:rFonts w:ascii="Sylfaen" w:hAnsi="Sylfaen" w:cs="Sylfaen"/>
        </w:rPr>
        <w:t>მიგრაციის</w:t>
      </w:r>
      <w:r w:rsidRPr="008F334D">
        <w:rPr>
          <w:rFonts w:ascii="Sylfaen" w:hAnsi="Sylfaen" w:cs="Times New Roman"/>
        </w:rPr>
        <w:t xml:space="preserve"> </w:t>
      </w:r>
      <w:r w:rsidRPr="008F334D">
        <w:rPr>
          <w:rFonts w:ascii="Sylfaen" w:hAnsi="Sylfaen" w:cs="Sylfaen"/>
        </w:rPr>
        <w:t>ორგანიზების</w:t>
      </w:r>
      <w:r w:rsidRPr="008F334D">
        <w:rPr>
          <w:rFonts w:ascii="Sylfaen" w:hAnsi="Sylfaen" w:cs="Times New Roman"/>
        </w:rPr>
        <w:t xml:space="preserve"> </w:t>
      </w:r>
      <w:r w:rsidRPr="008F334D">
        <w:rPr>
          <w:rFonts w:ascii="Sylfaen" w:hAnsi="Sylfaen" w:cs="Sylfaen"/>
        </w:rPr>
        <w:t>საკითხებზე</w:t>
      </w:r>
      <w:r w:rsidRPr="008F334D">
        <w:rPr>
          <w:rFonts w:ascii="Sylfaen" w:hAnsi="Sylfaen" w:cs="Times New Roman"/>
        </w:rPr>
        <w:t xml:space="preserve">. </w:t>
      </w:r>
      <w:r w:rsidRPr="008F334D">
        <w:rPr>
          <w:rFonts w:ascii="Sylfaen" w:hAnsi="Sylfaen" w:cs="Sylfaen"/>
        </w:rPr>
        <w:t>კერძოდ</w:t>
      </w:r>
      <w:r w:rsidRPr="008F334D">
        <w:rPr>
          <w:rFonts w:ascii="Sylfaen" w:hAnsi="Sylfaen" w:cs="Times New Roman"/>
        </w:rPr>
        <w:t xml:space="preserve">, </w:t>
      </w:r>
      <w:r w:rsidRPr="008F334D">
        <w:rPr>
          <w:rFonts w:ascii="Sylfaen" w:hAnsi="Sylfaen" w:cs="Sylfaen"/>
        </w:rPr>
        <w:t>მემორანდუმის</w:t>
      </w:r>
      <w:r w:rsidRPr="008F334D">
        <w:rPr>
          <w:rFonts w:ascii="Sylfaen" w:hAnsi="Sylfaen" w:cs="Times New Roman"/>
        </w:rPr>
        <w:t xml:space="preserve"> </w:t>
      </w:r>
      <w:r w:rsidRPr="008F334D">
        <w:rPr>
          <w:rFonts w:ascii="Sylfaen" w:hAnsi="Sylfaen" w:cs="Sylfaen"/>
        </w:rPr>
        <w:t>საგანს</w:t>
      </w:r>
      <w:r w:rsidRPr="008F334D">
        <w:rPr>
          <w:rFonts w:ascii="Sylfaen" w:hAnsi="Sylfaen" w:cs="Times New Roman"/>
        </w:rPr>
        <w:t xml:space="preserve"> </w:t>
      </w:r>
      <w:r w:rsidRPr="008F334D">
        <w:rPr>
          <w:rFonts w:ascii="Sylfaen" w:hAnsi="Sylfaen" w:cs="Sylfaen"/>
        </w:rPr>
        <w:t>წარმოადგენს</w:t>
      </w:r>
      <w:r w:rsidRPr="008F334D">
        <w:rPr>
          <w:rFonts w:ascii="Sylfaen" w:hAnsi="Sylfaen" w:cs="Times New Roman"/>
        </w:rPr>
        <w:t xml:space="preserve">: </w:t>
      </w:r>
    </w:p>
    <w:p w14:paraId="09DFB015" w14:textId="77777777" w:rsidR="00EA210A" w:rsidRPr="008F334D" w:rsidRDefault="00EA210A" w:rsidP="00EA210A">
      <w:pPr>
        <w:numPr>
          <w:ilvl w:val="0"/>
          <w:numId w:val="77"/>
        </w:numPr>
        <w:spacing w:after="0" w:line="240" w:lineRule="auto"/>
        <w:contextualSpacing/>
        <w:jc w:val="both"/>
        <w:rPr>
          <w:rFonts w:ascii="Sylfaen" w:eastAsia="Calibri" w:hAnsi="Sylfaen" w:cs="TimesNewRoman"/>
        </w:rPr>
      </w:pPr>
      <w:r w:rsidRPr="008F334D">
        <w:rPr>
          <w:rFonts w:ascii="Sylfaen" w:hAnsi="Sylfaen"/>
        </w:rPr>
        <w:t xml:space="preserve">დროებითი ლეგალური  (ცირკულარული) შრომითი მიგრაციის სფეროში სახელმწიფო პოლიტიკის სრულყოფისათვის საქართველოს შრომის, ჯანმრთელობისა და სოციალური დაცვის სამინისტროს შესაძლებლობების გაზრდა; </w:t>
      </w:r>
    </w:p>
    <w:p w14:paraId="6572C522" w14:textId="77777777" w:rsidR="00EA210A" w:rsidRPr="008F334D" w:rsidRDefault="00EA210A" w:rsidP="00EA210A">
      <w:pPr>
        <w:numPr>
          <w:ilvl w:val="0"/>
          <w:numId w:val="77"/>
        </w:numPr>
        <w:spacing w:after="0" w:line="240" w:lineRule="auto"/>
        <w:contextualSpacing/>
        <w:jc w:val="both"/>
        <w:rPr>
          <w:rFonts w:ascii="Sylfaen" w:eastAsia="Calibri" w:hAnsi="Sylfaen" w:cs="TimesNewRoman"/>
        </w:rPr>
      </w:pPr>
      <w:r w:rsidRPr="008F334D">
        <w:rPr>
          <w:rFonts w:ascii="Sylfaen" w:eastAsia="Calibri" w:hAnsi="Sylfaen" w:cs="TimesNewRoman"/>
        </w:rPr>
        <w:t xml:space="preserve">„შრომითი მიგრაციის შესახებ“ საქართველოს კანონის განხორციელების ხელშეწყობა და საჭიროების შემთხვევაში, მასში შესატანი ცვლილებების შემუშავებაში დახმარება; </w:t>
      </w:r>
    </w:p>
    <w:p w14:paraId="7F018955" w14:textId="77777777" w:rsidR="00EA210A" w:rsidRPr="008F334D" w:rsidRDefault="00EA210A" w:rsidP="00EA210A">
      <w:pPr>
        <w:numPr>
          <w:ilvl w:val="0"/>
          <w:numId w:val="77"/>
        </w:numPr>
        <w:spacing w:after="240" w:line="240" w:lineRule="auto"/>
        <w:contextualSpacing/>
        <w:jc w:val="both"/>
        <w:rPr>
          <w:rFonts w:ascii="Sylfaen" w:eastAsia="Calibri" w:hAnsi="Sylfaen" w:cs="TimesNewRoman"/>
        </w:rPr>
      </w:pPr>
      <w:r w:rsidRPr="008F334D">
        <w:rPr>
          <w:rFonts w:ascii="Sylfaen" w:hAnsi="Sylfaen"/>
        </w:rPr>
        <w:t xml:space="preserve">შრომითი მიგრაციის მონაცემთა ბაზისა და მისი მართვის მეთოდოლოგიების შემუშავება. </w:t>
      </w:r>
    </w:p>
    <w:p w14:paraId="78FE75DD" w14:textId="77777777" w:rsidR="00EA210A" w:rsidRPr="008F334D" w:rsidRDefault="00EA210A" w:rsidP="00EA210A">
      <w:pPr>
        <w:spacing w:after="240" w:line="240" w:lineRule="auto"/>
        <w:ind w:left="1080"/>
        <w:contextualSpacing/>
        <w:jc w:val="both"/>
        <w:rPr>
          <w:rFonts w:ascii="Sylfaen" w:eastAsia="Calibri" w:hAnsi="Sylfaen" w:cs="TimesNewRoman"/>
        </w:rPr>
      </w:pPr>
    </w:p>
    <w:p w14:paraId="54FCA661" w14:textId="77777777" w:rsidR="00EA210A" w:rsidRPr="00676A11" w:rsidRDefault="00EA210A" w:rsidP="00EA210A">
      <w:pPr>
        <w:spacing w:after="240" w:line="240" w:lineRule="auto"/>
        <w:contextualSpacing/>
        <w:jc w:val="both"/>
        <w:rPr>
          <w:rFonts w:ascii="Sylfaen" w:hAnsi="Sylfaen"/>
        </w:rPr>
      </w:pPr>
      <w:r w:rsidRPr="008F334D">
        <w:rPr>
          <w:rFonts w:ascii="Sylfaen" w:hAnsi="Sylfaen"/>
        </w:rPr>
        <w:t>ასევე</w:t>
      </w:r>
      <w:r>
        <w:rPr>
          <w:rFonts w:ascii="Sylfaen" w:hAnsi="Sylfaen"/>
        </w:rPr>
        <w:t>,</w:t>
      </w:r>
      <w:r w:rsidRPr="008F334D">
        <w:rPr>
          <w:rFonts w:ascii="Sylfaen" w:hAnsi="Sylfaen"/>
        </w:rPr>
        <w:t xml:space="preserve"> GIZ-თან თანამშრომლობითა და საერთაშორისო ექსპერტის დახმარებით</w:t>
      </w:r>
      <w:r w:rsidRPr="008F334D">
        <w:rPr>
          <w:rFonts w:ascii="Sylfaen" w:hAnsi="Sylfaen" w:cs="Sylfaen"/>
        </w:rPr>
        <w:t xml:space="preserve"> </w:t>
      </w:r>
      <w:r>
        <w:rPr>
          <w:rFonts w:ascii="Sylfaen" w:hAnsi="Sylfaen" w:cs="Sylfaen"/>
        </w:rPr>
        <w:t>მომზადდა</w:t>
      </w:r>
      <w:r w:rsidRPr="008F334D">
        <w:rPr>
          <w:rFonts w:ascii="Sylfaen" w:hAnsi="Sylfaen" w:cs="Sylfaen"/>
        </w:rPr>
        <w:t xml:space="preserve"> საქართველოში შრომითი მიგრაციის მარეგულირებელი ნორმატიული აქტების, საქართველოს კანონის „შრომითი მიგრაციის შესახებ“ და მთავრობის დადგენილების N417 „</w:t>
      </w:r>
      <w:r w:rsidRPr="008F334D">
        <w:rPr>
          <w:rFonts w:ascii="Sylfaen" w:hAnsi="Sylfaen"/>
        </w:rPr>
        <w:t xml:space="preserve">,,შრომითი იმიგრანტის (საქართველოში მუდმივი ბინადრობის ნებართვის არმქონე უცხოელის) ადგილობრივ დამსაქმებელთან შრომითი მოწყობისა და ანაზღაურებადი შრომითი საქმიანობის განხორციელების წესის შესახებ’’ გავლენისა და რისკების შეფასება და </w:t>
      </w:r>
      <w:r>
        <w:rPr>
          <w:rFonts w:ascii="Sylfaen" w:hAnsi="Sylfaen"/>
        </w:rPr>
        <w:t>შემუშავდა</w:t>
      </w:r>
      <w:r w:rsidRPr="008F334D">
        <w:rPr>
          <w:rFonts w:ascii="Sylfaen" w:hAnsi="Sylfaen"/>
        </w:rPr>
        <w:t xml:space="preserve"> შესაბამისი დოკუმენტი</w:t>
      </w:r>
      <w:r>
        <w:rPr>
          <w:rFonts w:ascii="Sylfaen" w:hAnsi="Sylfaen"/>
        </w:rPr>
        <w:t>, სადაც ექსპერტის მიერ შეფასდა შრომითი მიგრაციის მარეგულირებელი კანონმდებლობის გავლენა შრომის ბაზარზე, მიგრაციულ/იმიგრაციულ ნაკადებზე და ა.შ.</w:t>
      </w:r>
    </w:p>
    <w:p w14:paraId="7B87C441" w14:textId="77777777" w:rsidR="00EA210A" w:rsidRPr="008F334D" w:rsidRDefault="00EA210A" w:rsidP="00EA210A">
      <w:pPr>
        <w:spacing w:after="240" w:line="240" w:lineRule="auto"/>
        <w:contextualSpacing/>
        <w:jc w:val="both"/>
        <w:rPr>
          <w:rFonts w:ascii="Sylfaen" w:eastAsia="Calibri" w:hAnsi="Sylfaen" w:cs="TimesNewRoman"/>
        </w:rPr>
      </w:pPr>
    </w:p>
    <w:p w14:paraId="2280FCD5" w14:textId="77777777" w:rsidR="00EA210A" w:rsidRPr="008F334D" w:rsidRDefault="00EA210A" w:rsidP="00EA210A">
      <w:pPr>
        <w:jc w:val="both"/>
        <w:rPr>
          <w:rFonts w:ascii="Sylfaen" w:hAnsi="Sylfaen" w:cs="Times New Roman"/>
        </w:rPr>
      </w:pPr>
      <w:r w:rsidRPr="008F334D">
        <w:rPr>
          <w:rFonts w:ascii="Sylfaen" w:eastAsia="Merriweather" w:hAnsi="Sylfaen" w:cs="Sylfaen"/>
        </w:rPr>
        <w:t>ამოცანა</w:t>
      </w:r>
      <w:r w:rsidRPr="008F334D">
        <w:rPr>
          <w:rFonts w:ascii="Sylfaen" w:eastAsia="Merriweather" w:hAnsi="Sylfaen" w:cs="Merriweather"/>
        </w:rPr>
        <w:t xml:space="preserve">: </w:t>
      </w:r>
      <w:r w:rsidRPr="008F334D">
        <w:rPr>
          <w:rFonts w:ascii="Sylfaen" w:hAnsi="Sylfaen" w:cs="Times New Roman"/>
        </w:rPr>
        <w:t xml:space="preserve">20.1.8. </w:t>
      </w:r>
      <w:r w:rsidRPr="008F334D">
        <w:rPr>
          <w:rFonts w:ascii="Sylfaen" w:hAnsi="Sylfaen" w:cs="Sylfaen"/>
        </w:rPr>
        <w:t>შრომით</w:t>
      </w:r>
      <w:r w:rsidRPr="008F334D">
        <w:rPr>
          <w:rFonts w:ascii="Sylfaen" w:hAnsi="Sylfaen" w:cs="Times New Roman"/>
        </w:rPr>
        <w:t xml:space="preserve"> </w:t>
      </w:r>
      <w:r w:rsidRPr="008F334D">
        <w:rPr>
          <w:rFonts w:ascii="Sylfaen" w:hAnsi="Sylfaen" w:cs="Sylfaen"/>
        </w:rPr>
        <w:t>უფლებების</w:t>
      </w:r>
      <w:r w:rsidRPr="008F334D">
        <w:rPr>
          <w:rFonts w:ascii="Sylfaen" w:hAnsi="Sylfaen" w:cs="Times New Roman"/>
        </w:rPr>
        <w:t xml:space="preserve"> </w:t>
      </w:r>
      <w:r w:rsidRPr="008F334D">
        <w:rPr>
          <w:rFonts w:ascii="Sylfaen" w:hAnsi="Sylfaen" w:cs="Sylfaen"/>
        </w:rPr>
        <w:t>რეალიზებასთან</w:t>
      </w:r>
      <w:r w:rsidRPr="008F334D">
        <w:rPr>
          <w:rFonts w:ascii="Sylfaen" w:hAnsi="Sylfaen" w:cs="Times New Roman"/>
        </w:rPr>
        <w:t xml:space="preserve"> </w:t>
      </w:r>
      <w:r w:rsidRPr="008F334D">
        <w:rPr>
          <w:rFonts w:ascii="Sylfaen" w:hAnsi="Sylfaen" w:cs="Sylfaen"/>
        </w:rPr>
        <w:t>დაკავშირებული</w:t>
      </w:r>
      <w:r w:rsidRPr="008F334D">
        <w:rPr>
          <w:rFonts w:ascii="Sylfaen" w:hAnsi="Sylfaen" w:cs="Times New Roman"/>
        </w:rPr>
        <w:t xml:space="preserve"> </w:t>
      </w:r>
      <w:r w:rsidRPr="008F334D">
        <w:rPr>
          <w:rFonts w:ascii="Sylfaen" w:hAnsi="Sylfaen" w:cs="Sylfaen"/>
        </w:rPr>
        <w:t>ინფორმაციის</w:t>
      </w:r>
      <w:r w:rsidRPr="008F334D">
        <w:rPr>
          <w:rFonts w:ascii="Sylfaen" w:hAnsi="Sylfaen" w:cs="Times New Roman"/>
        </w:rPr>
        <w:t xml:space="preserve"> </w:t>
      </w:r>
      <w:r w:rsidRPr="008F334D">
        <w:rPr>
          <w:rFonts w:ascii="Sylfaen" w:hAnsi="Sylfaen" w:cs="Sylfaen"/>
        </w:rPr>
        <w:t>დამუშავება</w:t>
      </w:r>
      <w:r w:rsidRPr="008F334D">
        <w:rPr>
          <w:rFonts w:ascii="Sylfaen" w:hAnsi="Sylfaen" w:cs="Times New Roman"/>
        </w:rPr>
        <w:t xml:space="preserve"> </w:t>
      </w:r>
      <w:r w:rsidRPr="008F334D">
        <w:rPr>
          <w:rFonts w:ascii="Sylfaen" w:hAnsi="Sylfaen" w:cs="Sylfaen"/>
        </w:rPr>
        <w:t>და</w:t>
      </w:r>
      <w:r w:rsidRPr="008F334D">
        <w:rPr>
          <w:rFonts w:ascii="Sylfaen" w:hAnsi="Sylfaen" w:cs="Times New Roman"/>
        </w:rPr>
        <w:t xml:space="preserve"> </w:t>
      </w:r>
      <w:r w:rsidRPr="008F334D">
        <w:rPr>
          <w:rFonts w:ascii="Sylfaen" w:hAnsi="Sylfaen" w:cs="Sylfaen"/>
        </w:rPr>
        <w:t>პროაქტიული</w:t>
      </w:r>
      <w:r w:rsidRPr="008F334D">
        <w:rPr>
          <w:rFonts w:ascii="Sylfaen" w:hAnsi="Sylfaen" w:cs="Times New Roman"/>
        </w:rPr>
        <w:t xml:space="preserve"> </w:t>
      </w:r>
      <w:r w:rsidRPr="008F334D">
        <w:rPr>
          <w:rFonts w:ascii="Sylfaen" w:hAnsi="Sylfaen" w:cs="Sylfaen"/>
        </w:rPr>
        <w:t>გამოქვეყნება</w:t>
      </w:r>
    </w:p>
    <w:p w14:paraId="49703DBC" w14:textId="77777777" w:rsidR="00EA210A" w:rsidRPr="008F334D" w:rsidRDefault="00EA210A" w:rsidP="00EA210A">
      <w:pPr>
        <w:ind w:left="567"/>
        <w:jc w:val="both"/>
        <w:rPr>
          <w:rFonts w:ascii="Sylfaen" w:hAnsi="Sylfaen" w:cs="Times New Roman"/>
          <w:u w:val="single"/>
        </w:rPr>
      </w:pPr>
      <w:r w:rsidRPr="008F334D">
        <w:rPr>
          <w:rFonts w:ascii="Sylfaen" w:hAnsi="Sylfaen" w:cs="Sylfaen"/>
          <w:u w:val="single"/>
        </w:rPr>
        <w:lastRenderedPageBreak/>
        <w:t xml:space="preserve">საქმიანობა: </w:t>
      </w:r>
      <w:r w:rsidRPr="008F334D">
        <w:rPr>
          <w:rFonts w:ascii="Sylfaen" w:hAnsi="Sylfaen" w:cs="Times New Roman"/>
          <w:u w:val="single"/>
        </w:rPr>
        <w:t xml:space="preserve">20.1.8.1. </w:t>
      </w:r>
      <w:r w:rsidRPr="008F334D">
        <w:rPr>
          <w:rFonts w:ascii="Sylfaen" w:hAnsi="Sylfaen" w:cs="Sylfaen"/>
          <w:u w:val="single"/>
        </w:rPr>
        <w:t>სამუშაო</w:t>
      </w:r>
      <w:r w:rsidRPr="008F334D">
        <w:rPr>
          <w:rFonts w:ascii="Sylfaen" w:hAnsi="Sylfaen" w:cs="Times New Roman"/>
          <w:u w:val="single"/>
        </w:rPr>
        <w:t xml:space="preserve"> </w:t>
      </w:r>
      <w:r w:rsidRPr="008F334D">
        <w:rPr>
          <w:rFonts w:ascii="Sylfaen" w:hAnsi="Sylfaen" w:cs="Sylfaen"/>
          <w:u w:val="single"/>
        </w:rPr>
        <w:t>ადგილებზე</w:t>
      </w:r>
      <w:r w:rsidRPr="008F334D">
        <w:rPr>
          <w:rFonts w:ascii="Sylfaen" w:hAnsi="Sylfaen" w:cs="Times New Roman"/>
          <w:u w:val="single"/>
        </w:rPr>
        <w:t xml:space="preserve"> </w:t>
      </w:r>
      <w:r w:rsidRPr="008F334D">
        <w:rPr>
          <w:rFonts w:ascii="Sylfaen" w:hAnsi="Sylfaen" w:cs="Sylfaen"/>
          <w:u w:val="single"/>
        </w:rPr>
        <w:t>დაშავების</w:t>
      </w:r>
      <w:r w:rsidRPr="008F334D">
        <w:rPr>
          <w:rFonts w:ascii="Sylfaen" w:hAnsi="Sylfaen" w:cs="Times New Roman"/>
          <w:u w:val="single"/>
        </w:rPr>
        <w:t xml:space="preserve"> </w:t>
      </w:r>
      <w:r w:rsidRPr="008F334D">
        <w:rPr>
          <w:rFonts w:ascii="Sylfaen" w:hAnsi="Sylfaen" w:cs="Sylfaen"/>
          <w:u w:val="single"/>
        </w:rPr>
        <w:t>და</w:t>
      </w:r>
      <w:r w:rsidRPr="008F334D">
        <w:rPr>
          <w:rFonts w:ascii="Sylfaen" w:hAnsi="Sylfaen" w:cs="Times New Roman"/>
          <w:u w:val="single"/>
        </w:rPr>
        <w:t xml:space="preserve"> </w:t>
      </w:r>
      <w:r w:rsidRPr="008F334D">
        <w:rPr>
          <w:rFonts w:ascii="Sylfaen" w:hAnsi="Sylfaen" w:cs="Sylfaen"/>
          <w:u w:val="single"/>
        </w:rPr>
        <w:t>გარდაცვალების</w:t>
      </w:r>
      <w:r w:rsidRPr="008F334D">
        <w:rPr>
          <w:rFonts w:ascii="Sylfaen" w:hAnsi="Sylfaen" w:cs="Times New Roman"/>
          <w:u w:val="single"/>
        </w:rPr>
        <w:t xml:space="preserve"> </w:t>
      </w:r>
      <w:r w:rsidRPr="008F334D">
        <w:rPr>
          <w:rFonts w:ascii="Sylfaen" w:hAnsi="Sylfaen" w:cs="Sylfaen"/>
          <w:u w:val="single"/>
        </w:rPr>
        <w:t>შემთხვევებზე</w:t>
      </w:r>
      <w:r w:rsidRPr="008F334D">
        <w:rPr>
          <w:rFonts w:ascii="Sylfaen" w:hAnsi="Sylfaen" w:cs="Times New Roman"/>
          <w:u w:val="single"/>
        </w:rPr>
        <w:t xml:space="preserve"> </w:t>
      </w:r>
      <w:r w:rsidRPr="008F334D">
        <w:rPr>
          <w:rFonts w:ascii="Sylfaen" w:hAnsi="Sylfaen" w:cs="Sylfaen"/>
          <w:u w:val="single"/>
        </w:rPr>
        <w:t>სისხლის</w:t>
      </w:r>
      <w:r w:rsidRPr="008F334D">
        <w:rPr>
          <w:rFonts w:ascii="Sylfaen" w:hAnsi="Sylfaen" w:cs="Times New Roman"/>
          <w:u w:val="single"/>
        </w:rPr>
        <w:t xml:space="preserve"> </w:t>
      </w:r>
      <w:r w:rsidRPr="008F334D">
        <w:rPr>
          <w:rFonts w:ascii="Sylfaen" w:hAnsi="Sylfaen" w:cs="Sylfaen"/>
          <w:u w:val="single"/>
        </w:rPr>
        <w:t>სამართლის</w:t>
      </w:r>
      <w:r w:rsidRPr="008F334D">
        <w:rPr>
          <w:rFonts w:ascii="Sylfaen" w:hAnsi="Sylfaen" w:cs="Times New Roman"/>
          <w:u w:val="single"/>
        </w:rPr>
        <w:t xml:space="preserve"> </w:t>
      </w:r>
      <w:r w:rsidRPr="008F334D">
        <w:rPr>
          <w:rFonts w:ascii="Sylfaen" w:hAnsi="Sylfaen" w:cs="Sylfaen"/>
          <w:u w:val="single"/>
        </w:rPr>
        <w:t>გამოძიების</w:t>
      </w:r>
      <w:r w:rsidRPr="008F334D">
        <w:rPr>
          <w:rFonts w:ascii="Sylfaen" w:hAnsi="Sylfaen" w:cs="Times New Roman"/>
          <w:u w:val="single"/>
        </w:rPr>
        <w:t xml:space="preserve"> </w:t>
      </w:r>
      <w:r w:rsidRPr="008F334D">
        <w:rPr>
          <w:rFonts w:ascii="Sylfaen" w:hAnsi="Sylfaen" w:cs="Sylfaen"/>
          <w:u w:val="single"/>
        </w:rPr>
        <w:t>შედეგების</w:t>
      </w:r>
      <w:r w:rsidRPr="008F334D">
        <w:rPr>
          <w:rFonts w:ascii="Sylfaen" w:hAnsi="Sylfaen" w:cs="Times New Roman"/>
          <w:u w:val="single"/>
        </w:rPr>
        <w:t xml:space="preserve"> </w:t>
      </w:r>
      <w:r w:rsidRPr="008F334D">
        <w:rPr>
          <w:rFonts w:ascii="Sylfaen" w:hAnsi="Sylfaen" w:cs="Sylfaen"/>
          <w:u w:val="single"/>
        </w:rPr>
        <w:t>შესახებ</w:t>
      </w:r>
      <w:r w:rsidRPr="008F334D">
        <w:rPr>
          <w:rFonts w:ascii="Sylfaen" w:hAnsi="Sylfaen" w:cs="Times New Roman"/>
          <w:u w:val="single"/>
        </w:rPr>
        <w:t xml:space="preserve"> </w:t>
      </w:r>
      <w:r w:rsidRPr="008F334D">
        <w:rPr>
          <w:rFonts w:ascii="Sylfaen" w:hAnsi="Sylfaen" w:cs="Sylfaen"/>
          <w:u w:val="single"/>
        </w:rPr>
        <w:t>ინფორმაციის</w:t>
      </w:r>
      <w:r w:rsidRPr="008F334D">
        <w:rPr>
          <w:rFonts w:ascii="Sylfaen" w:hAnsi="Sylfaen" w:cs="Times New Roman"/>
          <w:u w:val="single"/>
        </w:rPr>
        <w:t xml:space="preserve"> </w:t>
      </w:r>
      <w:r w:rsidRPr="008F334D">
        <w:rPr>
          <w:rFonts w:ascii="Sylfaen" w:hAnsi="Sylfaen" w:cs="Sylfaen"/>
          <w:u w:val="single"/>
        </w:rPr>
        <w:t>სისტემატიზირება</w:t>
      </w:r>
      <w:r w:rsidRPr="008F334D">
        <w:rPr>
          <w:rFonts w:ascii="Sylfaen" w:hAnsi="Sylfaen" w:cs="Times New Roman"/>
          <w:u w:val="single"/>
        </w:rPr>
        <w:t xml:space="preserve"> </w:t>
      </w:r>
      <w:r w:rsidRPr="008F334D">
        <w:rPr>
          <w:rFonts w:ascii="Sylfaen" w:hAnsi="Sylfaen" w:cs="Sylfaen"/>
          <w:u w:val="single"/>
        </w:rPr>
        <w:t>და</w:t>
      </w:r>
      <w:r w:rsidRPr="008F334D">
        <w:rPr>
          <w:rFonts w:ascii="Sylfaen" w:hAnsi="Sylfaen" w:cs="Times New Roman"/>
          <w:u w:val="single"/>
        </w:rPr>
        <w:t xml:space="preserve"> </w:t>
      </w:r>
      <w:r w:rsidRPr="008F334D">
        <w:rPr>
          <w:rFonts w:ascii="Sylfaen" w:hAnsi="Sylfaen" w:cs="Sylfaen"/>
          <w:u w:val="single"/>
        </w:rPr>
        <w:t>პროაქტიული</w:t>
      </w:r>
      <w:r w:rsidRPr="008F334D">
        <w:rPr>
          <w:rFonts w:ascii="Sylfaen" w:hAnsi="Sylfaen" w:cs="Times New Roman"/>
          <w:u w:val="single"/>
        </w:rPr>
        <w:t xml:space="preserve"> </w:t>
      </w:r>
      <w:r w:rsidRPr="008F334D">
        <w:rPr>
          <w:rFonts w:ascii="Sylfaen" w:hAnsi="Sylfaen" w:cs="Sylfaen"/>
          <w:u w:val="single"/>
        </w:rPr>
        <w:t>გამოქვეყნება</w:t>
      </w:r>
    </w:p>
    <w:p w14:paraId="71FD44A3" w14:textId="77777777" w:rsidR="00EA210A" w:rsidRDefault="00EA210A" w:rsidP="00EA210A">
      <w:pPr>
        <w:ind w:left="567"/>
        <w:jc w:val="both"/>
        <w:rPr>
          <w:rFonts w:ascii="Sylfaen" w:hAnsi="Sylfaen" w:cs="Sylfaen"/>
          <w:i/>
        </w:rPr>
      </w:pPr>
      <w:r w:rsidRPr="008F334D">
        <w:rPr>
          <w:rFonts w:ascii="Sylfaen" w:hAnsi="Sylfaen" w:cs="Sylfaen"/>
          <w:i/>
        </w:rPr>
        <w:t>ინდიკატორი</w:t>
      </w:r>
      <w:r w:rsidRPr="008F334D">
        <w:rPr>
          <w:rFonts w:ascii="Sylfaen" w:hAnsi="Sylfaen" w:cs="Times New Roman"/>
          <w:i/>
        </w:rPr>
        <w:t xml:space="preserve">: </w:t>
      </w:r>
      <w:r w:rsidRPr="008F334D">
        <w:rPr>
          <w:rFonts w:ascii="Sylfaen" w:hAnsi="Sylfaen" w:cs="Sylfaen"/>
          <w:i/>
        </w:rPr>
        <w:t>ინფორმაცია</w:t>
      </w:r>
      <w:r w:rsidRPr="008F334D">
        <w:rPr>
          <w:rFonts w:ascii="Sylfaen" w:hAnsi="Sylfaen" w:cs="Times New Roman"/>
          <w:i/>
        </w:rPr>
        <w:t xml:space="preserve"> </w:t>
      </w:r>
      <w:r w:rsidRPr="008F334D">
        <w:rPr>
          <w:rFonts w:ascii="Sylfaen" w:hAnsi="Sylfaen" w:cs="Sylfaen"/>
          <w:i/>
        </w:rPr>
        <w:t>გამოქვეყნებულია</w:t>
      </w:r>
      <w:r w:rsidRPr="008F334D">
        <w:rPr>
          <w:rFonts w:ascii="Sylfaen" w:hAnsi="Sylfaen" w:cs="Times New Roman"/>
          <w:i/>
        </w:rPr>
        <w:t xml:space="preserve"> </w:t>
      </w:r>
      <w:r w:rsidRPr="008F334D">
        <w:rPr>
          <w:rFonts w:ascii="Sylfaen" w:hAnsi="Sylfaen" w:cs="Sylfaen"/>
          <w:i/>
        </w:rPr>
        <w:t>სათანადო</w:t>
      </w:r>
      <w:r w:rsidRPr="008F334D">
        <w:rPr>
          <w:rFonts w:ascii="Sylfaen" w:hAnsi="Sylfaen" w:cs="Times New Roman"/>
          <w:i/>
        </w:rPr>
        <w:t xml:space="preserve"> </w:t>
      </w:r>
      <w:r w:rsidRPr="008F334D">
        <w:rPr>
          <w:rFonts w:ascii="Sylfaen" w:hAnsi="Sylfaen" w:cs="Sylfaen"/>
          <w:i/>
        </w:rPr>
        <w:t>პერიოდულობით</w:t>
      </w:r>
    </w:p>
    <w:p w14:paraId="1C3F1E46" w14:textId="77777777" w:rsidR="00EA210A" w:rsidRPr="00164D34" w:rsidRDefault="00EA210A" w:rsidP="00EA210A">
      <w:pPr>
        <w:jc w:val="both"/>
        <w:rPr>
          <w:rFonts w:ascii="Sylfaen" w:hAnsi="Sylfaen" w:cs="Sylfaen"/>
          <w:b/>
        </w:rPr>
      </w:pPr>
      <w:r w:rsidRPr="00164D34">
        <w:rPr>
          <w:rFonts w:ascii="Sylfaen" w:hAnsi="Sylfaen" w:cs="Sylfaen"/>
          <w:b/>
        </w:rPr>
        <w:t>სტატუსი: სრულად შესრულებული</w:t>
      </w:r>
    </w:p>
    <w:p w14:paraId="3C791D0D" w14:textId="77777777" w:rsidR="00EA210A" w:rsidRDefault="00EA210A" w:rsidP="00EA210A">
      <w:pPr>
        <w:jc w:val="both"/>
        <w:rPr>
          <w:rFonts w:ascii="Sylfaen" w:hAnsi="Sylfaen"/>
        </w:rPr>
      </w:pPr>
      <w:r w:rsidRPr="00164D34">
        <w:rPr>
          <w:rFonts w:ascii="Sylfaen" w:hAnsi="Sylfaen"/>
        </w:rPr>
        <w:t>სამუშაო ადგილებზე დაშავების და გარდაცვალების შემთხვევებზე სისხლის სამართლის გამოძიების შედეგების შესახებ ინფორმაცია (სსკ-ის 170-ე და 240-ე მუხლებით გამოძიებისა და სისხლისსამართლებრივი დევნის დაწყების შესახებ ინფორმაცია) ყოველი თვის ბოლოს საქართველოს პროკურატურის მიერ ეგზავნება სა</w:t>
      </w:r>
      <w:r>
        <w:rPr>
          <w:rFonts w:ascii="Sylfaen" w:hAnsi="Sylfaen"/>
        </w:rPr>
        <w:t>ქართველოს სტატისტიკის ეროვნულ სამსახურს</w:t>
      </w:r>
      <w:r w:rsidRPr="00164D34">
        <w:rPr>
          <w:rFonts w:ascii="Sylfaen" w:hAnsi="Sylfaen"/>
        </w:rPr>
        <w:t xml:space="preserve"> და</w:t>
      </w:r>
      <w:r>
        <w:rPr>
          <w:rFonts w:ascii="Sylfaen" w:hAnsi="Sylfaen"/>
        </w:rPr>
        <w:t xml:space="preserve"> შესაბამისად,</w:t>
      </w:r>
      <w:r w:rsidRPr="00164D34">
        <w:rPr>
          <w:rFonts w:ascii="Sylfaen" w:hAnsi="Sylfaen"/>
        </w:rPr>
        <w:t xml:space="preserve"> ყოველი თვის ბ</w:t>
      </w:r>
      <w:r>
        <w:rPr>
          <w:rFonts w:ascii="Sylfaen" w:hAnsi="Sylfaen"/>
        </w:rPr>
        <w:t>ო</w:t>
      </w:r>
      <w:r w:rsidRPr="00164D34">
        <w:rPr>
          <w:rFonts w:ascii="Sylfaen" w:hAnsi="Sylfaen"/>
        </w:rPr>
        <w:t>ლოს</w:t>
      </w:r>
      <w:r>
        <w:rPr>
          <w:rFonts w:ascii="Sylfaen" w:hAnsi="Sylfaen"/>
        </w:rPr>
        <w:t xml:space="preserve"> </w:t>
      </w:r>
      <w:r w:rsidRPr="00063A07">
        <w:rPr>
          <w:rFonts w:ascii="Sylfaen" w:hAnsi="Sylfaen"/>
        </w:rPr>
        <w:t>ხდება</w:t>
      </w:r>
      <w:r w:rsidRPr="00164D34">
        <w:rPr>
          <w:rFonts w:ascii="Sylfaen" w:hAnsi="Sylfaen"/>
        </w:rPr>
        <w:t xml:space="preserve"> აღნიშნული მონაცემების გამოქვეყნება.</w:t>
      </w:r>
      <w:r>
        <w:rPr>
          <w:rFonts w:ascii="Sylfaen" w:hAnsi="Sylfaen"/>
        </w:rPr>
        <w:t xml:space="preserve"> </w:t>
      </w:r>
    </w:p>
    <w:p w14:paraId="0D5C495A" w14:textId="77777777" w:rsidR="00EA210A" w:rsidRPr="00432213" w:rsidRDefault="00EA210A" w:rsidP="00432213">
      <w:pPr>
        <w:pStyle w:val="BodyText"/>
        <w:rPr>
          <w:i/>
          <w:u w:val="single"/>
        </w:rPr>
      </w:pPr>
      <w:r w:rsidRPr="00432213">
        <w:rPr>
          <w:rFonts w:ascii="Sylfaen" w:hAnsi="Sylfaen" w:cs="Sylfaen"/>
          <w:i/>
          <w:u w:val="single"/>
        </w:rPr>
        <w:t>სტატისტიკური</w:t>
      </w:r>
      <w:r w:rsidRPr="00432213">
        <w:rPr>
          <w:i/>
          <w:u w:val="single"/>
        </w:rPr>
        <w:t xml:space="preserve"> </w:t>
      </w:r>
      <w:r w:rsidRPr="00432213">
        <w:rPr>
          <w:rFonts w:ascii="Sylfaen" w:hAnsi="Sylfaen" w:cs="Sylfaen"/>
          <w:i/>
          <w:u w:val="single"/>
        </w:rPr>
        <w:t>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EA210A" w:rsidRPr="00722643" w14:paraId="433C7406" w14:textId="77777777" w:rsidTr="00EA210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2876BC11" w14:textId="77777777" w:rsidR="00EA210A" w:rsidRPr="006578BF" w:rsidRDefault="00EA210A" w:rsidP="00EA210A">
            <w:pPr>
              <w:spacing w:before="240" w:after="160" w:line="276" w:lineRule="auto"/>
              <w:jc w:val="both"/>
              <w:rPr>
                <w:rFonts w:ascii="Sylfaen" w:hAnsi="Sylfaen" w:cs="Times New Roman"/>
                <w:color w:val="auto"/>
                <w:sz w:val="20"/>
                <w:szCs w:val="20"/>
                <w:lang w:val="ka-GE"/>
              </w:rPr>
            </w:pPr>
            <w:r w:rsidRPr="006578BF">
              <w:rPr>
                <w:rFonts w:ascii="Sylfaen" w:hAnsi="Sylfaen" w:cs="Times New Roman"/>
                <w:color w:val="auto"/>
                <w:sz w:val="20"/>
                <w:szCs w:val="20"/>
                <w:lang w:val="ka-GE"/>
              </w:rPr>
              <w:t>საქმიანობების რაოდენობა</w:t>
            </w:r>
          </w:p>
        </w:tc>
        <w:tc>
          <w:tcPr>
            <w:tcW w:w="2046" w:type="dxa"/>
          </w:tcPr>
          <w:p w14:paraId="6E199EC1" w14:textId="77777777" w:rsidR="00EA210A" w:rsidRPr="006578BF" w:rsidRDefault="00EA210A" w:rsidP="00EA210A">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lang w:val="ka-GE"/>
              </w:rPr>
            </w:pPr>
            <w:r w:rsidRPr="006578BF">
              <w:rPr>
                <w:rFonts w:ascii="Sylfaen" w:hAnsi="Sylfaen" w:cs="Times New Roman"/>
                <w:color w:val="auto"/>
                <w:sz w:val="20"/>
                <w:szCs w:val="20"/>
                <w:lang w:val="ka-GE"/>
              </w:rPr>
              <w:t xml:space="preserve">სრულად შესრულებული </w:t>
            </w:r>
          </w:p>
        </w:tc>
        <w:tc>
          <w:tcPr>
            <w:tcW w:w="2047" w:type="dxa"/>
          </w:tcPr>
          <w:p w14:paraId="67EC565C" w14:textId="77777777" w:rsidR="00EA210A" w:rsidRPr="006578BF" w:rsidRDefault="00EA210A" w:rsidP="00EA210A">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lang w:val="ka-GE"/>
              </w:rPr>
            </w:pPr>
            <w:r w:rsidRPr="006578BF">
              <w:rPr>
                <w:rFonts w:ascii="Sylfaen" w:hAnsi="Sylfaen" w:cs="Times New Roman"/>
                <w:color w:val="auto"/>
                <w:sz w:val="20"/>
                <w:szCs w:val="20"/>
                <w:lang w:val="ka-GE"/>
              </w:rPr>
              <w:t xml:space="preserve">უმეტესად შესრულებული </w:t>
            </w:r>
          </w:p>
        </w:tc>
        <w:tc>
          <w:tcPr>
            <w:tcW w:w="1225" w:type="dxa"/>
          </w:tcPr>
          <w:p w14:paraId="70B9F830" w14:textId="77777777" w:rsidR="00EA210A" w:rsidRPr="006578BF" w:rsidRDefault="00EA210A" w:rsidP="00EA210A">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lang w:val="ka-GE"/>
              </w:rPr>
            </w:pPr>
            <w:r w:rsidRPr="006578BF">
              <w:rPr>
                <w:rFonts w:ascii="Sylfaen" w:hAnsi="Sylfaen" w:cs="Times New Roman"/>
                <w:color w:val="auto"/>
                <w:sz w:val="20"/>
                <w:szCs w:val="20"/>
                <w:lang w:val="ka-GE"/>
              </w:rPr>
              <w:t xml:space="preserve">ნაწილობრივ შესრულებული </w:t>
            </w:r>
          </w:p>
        </w:tc>
        <w:tc>
          <w:tcPr>
            <w:tcW w:w="2047" w:type="dxa"/>
          </w:tcPr>
          <w:p w14:paraId="29733171" w14:textId="77777777" w:rsidR="00EA210A" w:rsidRPr="006578BF" w:rsidRDefault="00EA210A" w:rsidP="00EA210A">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lang w:val="ka-GE"/>
              </w:rPr>
            </w:pPr>
            <w:r w:rsidRPr="006578BF">
              <w:rPr>
                <w:rFonts w:ascii="Sylfaen" w:hAnsi="Sylfaen" w:cs="Times New Roman"/>
                <w:color w:val="auto"/>
                <w:sz w:val="20"/>
                <w:szCs w:val="20"/>
                <w:lang w:val="ka-GE"/>
              </w:rPr>
              <w:t>შეუსრულებელი</w:t>
            </w:r>
          </w:p>
        </w:tc>
      </w:tr>
      <w:tr w:rsidR="00EA210A" w:rsidRPr="00722643" w14:paraId="0BB358DD" w14:textId="77777777" w:rsidTr="00EA210A">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Pr>
          <w:p w14:paraId="013BD7F6" w14:textId="77777777" w:rsidR="00EA210A" w:rsidRPr="005E3419" w:rsidRDefault="00EA210A" w:rsidP="00EA210A">
            <w:pPr>
              <w:spacing w:before="240" w:after="160" w:line="276" w:lineRule="auto"/>
              <w:jc w:val="both"/>
              <w:rPr>
                <w:rFonts w:ascii="Sylfaen" w:hAnsi="Sylfaen" w:cs="Times New Roman"/>
                <w:sz w:val="20"/>
                <w:szCs w:val="20"/>
                <w:lang w:val="ka-GE"/>
              </w:rPr>
            </w:pPr>
            <w:r>
              <w:rPr>
                <w:rFonts w:ascii="Sylfaen" w:hAnsi="Sylfaen" w:cs="Times New Roman"/>
                <w:sz w:val="20"/>
                <w:szCs w:val="20"/>
                <w:lang w:val="ka-GE"/>
              </w:rPr>
              <w:t>14</w:t>
            </w:r>
          </w:p>
        </w:tc>
        <w:tc>
          <w:tcPr>
            <w:tcW w:w="2046" w:type="dxa"/>
          </w:tcPr>
          <w:p w14:paraId="6FD89A4F" w14:textId="77777777" w:rsidR="00EA210A" w:rsidRPr="005E3419" w:rsidRDefault="00EA210A" w:rsidP="00EA210A">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lang w:val="ka-GE"/>
              </w:rPr>
            </w:pPr>
            <w:r>
              <w:rPr>
                <w:rFonts w:ascii="Sylfaen" w:hAnsi="Sylfaen" w:cs="Times New Roman"/>
                <w:b/>
                <w:bCs/>
                <w:sz w:val="20"/>
                <w:szCs w:val="20"/>
                <w:lang w:val="ka-GE"/>
              </w:rPr>
              <w:t>7</w:t>
            </w:r>
          </w:p>
        </w:tc>
        <w:tc>
          <w:tcPr>
            <w:tcW w:w="2047" w:type="dxa"/>
          </w:tcPr>
          <w:p w14:paraId="63A4AD67" w14:textId="77777777" w:rsidR="00EA210A" w:rsidRPr="005E3419" w:rsidRDefault="00EA210A" w:rsidP="00EA210A">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lang w:val="ka-GE"/>
              </w:rPr>
            </w:pPr>
            <w:r>
              <w:rPr>
                <w:rFonts w:ascii="Sylfaen" w:hAnsi="Sylfaen" w:cs="Times New Roman"/>
                <w:b/>
                <w:bCs/>
                <w:sz w:val="20"/>
                <w:szCs w:val="20"/>
                <w:lang w:val="ka-GE"/>
              </w:rPr>
              <w:t>3</w:t>
            </w:r>
          </w:p>
        </w:tc>
        <w:tc>
          <w:tcPr>
            <w:tcW w:w="1225" w:type="dxa"/>
          </w:tcPr>
          <w:p w14:paraId="3F9D3297" w14:textId="77777777" w:rsidR="00EA210A" w:rsidRPr="005E3419" w:rsidRDefault="00EA210A" w:rsidP="00EA210A">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lang w:val="ka-GE"/>
              </w:rPr>
            </w:pPr>
            <w:r>
              <w:rPr>
                <w:rFonts w:ascii="Sylfaen" w:hAnsi="Sylfaen" w:cs="Times New Roman"/>
                <w:b/>
                <w:bCs/>
                <w:sz w:val="20"/>
                <w:szCs w:val="20"/>
                <w:lang w:val="ka-GE"/>
              </w:rPr>
              <w:t>4</w:t>
            </w:r>
          </w:p>
        </w:tc>
        <w:tc>
          <w:tcPr>
            <w:tcW w:w="2047" w:type="dxa"/>
          </w:tcPr>
          <w:p w14:paraId="0CAAB375" w14:textId="77777777" w:rsidR="00EA210A" w:rsidRPr="005E3419" w:rsidRDefault="00EA210A" w:rsidP="00EA210A">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lang w:val="ka-GE"/>
              </w:rPr>
            </w:pPr>
            <w:r>
              <w:rPr>
                <w:rFonts w:ascii="Sylfaen" w:hAnsi="Sylfaen" w:cs="Times New Roman"/>
                <w:b/>
                <w:bCs/>
                <w:sz w:val="20"/>
                <w:szCs w:val="20"/>
                <w:lang w:val="ka-GE"/>
              </w:rPr>
              <w:t>0</w:t>
            </w:r>
          </w:p>
        </w:tc>
      </w:tr>
    </w:tbl>
    <w:p w14:paraId="7A64C317" w14:textId="77777777" w:rsidR="00EA210A" w:rsidRPr="00164D34" w:rsidRDefault="00EA210A" w:rsidP="00EA210A">
      <w:pPr>
        <w:jc w:val="both"/>
        <w:rPr>
          <w:rFonts w:ascii="Sylfaen" w:hAnsi="Sylfaen"/>
        </w:rPr>
      </w:pPr>
    </w:p>
    <w:p w14:paraId="069D3B07" w14:textId="77777777" w:rsidR="00EA210A" w:rsidRPr="008A00DC" w:rsidRDefault="00EA210A" w:rsidP="008A00DC">
      <w:pPr>
        <w:pStyle w:val="Heading1"/>
        <w:spacing w:line="276" w:lineRule="auto"/>
        <w:rPr>
          <w:rFonts w:ascii="Sylfaen" w:eastAsia="Times New Roman" w:hAnsi="Sylfaen"/>
        </w:rPr>
      </w:pPr>
      <w:bookmarkStart w:id="313" w:name="_Toc511825681"/>
      <w:r w:rsidRPr="008A00DC">
        <w:rPr>
          <w:rFonts w:ascii="Sylfaen" w:eastAsia="Times New Roman" w:hAnsi="Sylfaen"/>
        </w:rPr>
        <w:t>21. ეკოლოგიური უფლებების დაცვა</w:t>
      </w:r>
      <w:bookmarkEnd w:id="313"/>
    </w:p>
    <w:p w14:paraId="58EE1DC9" w14:textId="77777777" w:rsidR="00EA210A" w:rsidRPr="000752C9" w:rsidRDefault="00EA210A" w:rsidP="00EA210A">
      <w:pPr>
        <w:widowControl w:val="0"/>
        <w:spacing w:after="100"/>
        <w:jc w:val="both"/>
        <w:rPr>
          <w:rFonts w:ascii="Sylfaen" w:eastAsia="Times New Roman" w:hAnsi="Sylfaen" w:cs="Times New Roman"/>
          <w:color w:val="2E74B5"/>
          <w:sz w:val="26"/>
          <w:szCs w:val="26"/>
        </w:rPr>
      </w:pPr>
      <w:r w:rsidRPr="000752C9">
        <w:rPr>
          <w:rFonts w:ascii="Sylfaen" w:eastAsia="Arial Unicode MS" w:hAnsi="Sylfaen" w:cs="Arial Unicode MS"/>
          <w:color w:val="2E74B5"/>
          <w:sz w:val="26"/>
          <w:szCs w:val="26"/>
        </w:rPr>
        <w:t>მიზანი</w:t>
      </w:r>
      <w:r w:rsidRPr="000752C9">
        <w:rPr>
          <w:rFonts w:ascii="Sylfaen" w:eastAsia="Times" w:hAnsi="Sylfaen" w:cs="Times"/>
          <w:color w:val="2E74B5"/>
          <w:sz w:val="26"/>
          <w:szCs w:val="26"/>
        </w:rPr>
        <w:t xml:space="preserve">: 21.1. </w:t>
      </w:r>
      <w:r w:rsidRPr="000752C9">
        <w:rPr>
          <w:rFonts w:ascii="Sylfaen" w:eastAsia="Arial Unicode MS" w:hAnsi="Sylfaen" w:cs="Arial Unicode MS"/>
          <w:color w:val="2E74B5"/>
          <w:sz w:val="26"/>
          <w:szCs w:val="26"/>
        </w:rPr>
        <w:t>ადამიანის</w:t>
      </w:r>
      <w:r w:rsidRPr="000752C9">
        <w:rPr>
          <w:rFonts w:ascii="Sylfaen" w:eastAsia="Times" w:hAnsi="Sylfaen" w:cs="Times"/>
          <w:color w:val="2E74B5"/>
          <w:sz w:val="26"/>
          <w:szCs w:val="26"/>
        </w:rPr>
        <w:t xml:space="preserve"> </w:t>
      </w:r>
      <w:r w:rsidRPr="000752C9">
        <w:rPr>
          <w:rFonts w:ascii="Sylfaen" w:eastAsia="Arial Unicode MS" w:hAnsi="Sylfaen" w:cs="Arial Unicode MS"/>
          <w:color w:val="2E74B5"/>
          <w:sz w:val="26"/>
          <w:szCs w:val="26"/>
        </w:rPr>
        <w:t>ეკოლოგიური</w:t>
      </w:r>
      <w:r w:rsidRPr="000752C9">
        <w:rPr>
          <w:rFonts w:ascii="Sylfaen" w:eastAsia="Times" w:hAnsi="Sylfaen" w:cs="Times"/>
          <w:color w:val="2E74B5"/>
          <w:sz w:val="26"/>
          <w:szCs w:val="26"/>
        </w:rPr>
        <w:t xml:space="preserve"> </w:t>
      </w:r>
      <w:r w:rsidRPr="000752C9">
        <w:rPr>
          <w:rFonts w:ascii="Sylfaen" w:eastAsia="Arial Unicode MS" w:hAnsi="Sylfaen" w:cs="Arial Unicode MS"/>
          <w:color w:val="2E74B5"/>
          <w:sz w:val="26"/>
          <w:szCs w:val="26"/>
        </w:rPr>
        <w:t>უფლებების</w:t>
      </w:r>
      <w:r w:rsidRPr="000752C9">
        <w:rPr>
          <w:rFonts w:ascii="Sylfaen" w:eastAsia="Times" w:hAnsi="Sylfaen" w:cs="Times"/>
          <w:color w:val="2E74B5"/>
          <w:sz w:val="26"/>
          <w:szCs w:val="26"/>
        </w:rPr>
        <w:t xml:space="preserve"> </w:t>
      </w:r>
      <w:r w:rsidRPr="000752C9">
        <w:rPr>
          <w:rFonts w:ascii="Sylfaen" w:eastAsia="Arial Unicode MS" w:hAnsi="Sylfaen" w:cs="Arial Unicode MS"/>
          <w:color w:val="2E74B5"/>
          <w:sz w:val="26"/>
          <w:szCs w:val="26"/>
        </w:rPr>
        <w:t>შიდასახელმწიფოებრივი</w:t>
      </w:r>
      <w:r w:rsidRPr="000752C9">
        <w:rPr>
          <w:rFonts w:ascii="Sylfaen" w:eastAsia="Times" w:hAnsi="Sylfaen" w:cs="Times"/>
          <w:color w:val="2E74B5"/>
          <w:sz w:val="26"/>
          <w:szCs w:val="26"/>
        </w:rPr>
        <w:t xml:space="preserve"> </w:t>
      </w:r>
      <w:r w:rsidRPr="000752C9">
        <w:rPr>
          <w:rFonts w:ascii="Sylfaen" w:eastAsia="Arial Unicode MS" w:hAnsi="Sylfaen" w:cs="Arial Unicode MS"/>
          <w:color w:val="2E74B5"/>
          <w:sz w:val="26"/>
          <w:szCs w:val="26"/>
        </w:rPr>
        <w:t>სამართლებრივი</w:t>
      </w:r>
      <w:r w:rsidRPr="000752C9">
        <w:rPr>
          <w:rFonts w:ascii="Sylfaen" w:eastAsia="Times" w:hAnsi="Sylfaen" w:cs="Times"/>
          <w:color w:val="2E74B5"/>
          <w:sz w:val="26"/>
          <w:szCs w:val="26"/>
        </w:rPr>
        <w:t xml:space="preserve"> </w:t>
      </w:r>
      <w:r w:rsidRPr="000752C9">
        <w:rPr>
          <w:rFonts w:ascii="Sylfaen" w:eastAsia="Arial Unicode MS" w:hAnsi="Sylfaen" w:cs="Arial Unicode MS"/>
          <w:color w:val="2E74B5"/>
          <w:sz w:val="26"/>
          <w:szCs w:val="26"/>
        </w:rPr>
        <w:t>გარანტიების</w:t>
      </w:r>
      <w:r w:rsidRPr="000752C9">
        <w:rPr>
          <w:rFonts w:ascii="Sylfaen" w:eastAsia="Times" w:hAnsi="Sylfaen" w:cs="Times"/>
          <w:color w:val="2E74B5"/>
          <w:sz w:val="26"/>
          <w:szCs w:val="26"/>
        </w:rPr>
        <w:t xml:space="preserve"> </w:t>
      </w:r>
      <w:r w:rsidRPr="000752C9">
        <w:rPr>
          <w:rFonts w:ascii="Sylfaen" w:eastAsia="Arial Unicode MS" w:hAnsi="Sylfaen" w:cs="Arial Unicode MS"/>
          <w:color w:val="2E74B5"/>
          <w:sz w:val="26"/>
          <w:szCs w:val="26"/>
        </w:rPr>
        <w:t>განმტკიცება</w:t>
      </w:r>
    </w:p>
    <w:p w14:paraId="41F9823C" w14:textId="77777777" w:rsidR="00EA210A" w:rsidRPr="000752C9" w:rsidRDefault="00EA210A" w:rsidP="00EA210A">
      <w:pPr>
        <w:widowControl w:val="0"/>
        <w:spacing w:after="100"/>
        <w:jc w:val="both"/>
        <w:rPr>
          <w:rFonts w:ascii="Sylfaen" w:eastAsia="Times New Roman" w:hAnsi="Sylfaen" w:cs="Times New Roman"/>
        </w:rPr>
      </w:pPr>
      <w:r w:rsidRPr="000752C9">
        <w:rPr>
          <w:rFonts w:ascii="Sylfaen" w:eastAsia="Arial Unicode MS" w:hAnsi="Sylfaen" w:cs="Arial Unicode MS"/>
        </w:rPr>
        <w:t>ამოცანა</w:t>
      </w:r>
      <w:r w:rsidRPr="000752C9">
        <w:rPr>
          <w:rFonts w:ascii="Sylfaen" w:eastAsia="Times" w:hAnsi="Sylfaen" w:cs="Times"/>
        </w:rPr>
        <w:t xml:space="preserve">: 21.1.1. </w:t>
      </w:r>
      <w:r w:rsidRPr="000752C9">
        <w:rPr>
          <w:rFonts w:ascii="Sylfaen" w:eastAsia="Arial Unicode MS" w:hAnsi="Sylfaen" w:cs="Arial Unicode MS"/>
        </w:rPr>
        <w:t>შესაბამისი</w:t>
      </w:r>
      <w:r w:rsidRPr="000752C9">
        <w:rPr>
          <w:rFonts w:ascii="Sylfaen" w:eastAsia="Times" w:hAnsi="Sylfaen" w:cs="Times"/>
        </w:rPr>
        <w:t xml:space="preserve"> </w:t>
      </w:r>
      <w:r w:rsidRPr="000752C9">
        <w:rPr>
          <w:rFonts w:ascii="Sylfaen" w:eastAsia="Arial Unicode MS" w:hAnsi="Sylfaen" w:cs="Arial Unicode MS"/>
        </w:rPr>
        <w:t>საჯარო</w:t>
      </w:r>
      <w:r w:rsidRPr="000752C9">
        <w:rPr>
          <w:rFonts w:ascii="Sylfaen" w:eastAsia="Times" w:hAnsi="Sylfaen" w:cs="Times"/>
        </w:rPr>
        <w:t xml:space="preserve"> </w:t>
      </w:r>
      <w:r w:rsidRPr="000752C9">
        <w:rPr>
          <w:rFonts w:ascii="Sylfaen" w:eastAsia="Arial Unicode MS" w:hAnsi="Sylfaen" w:cs="Arial Unicode MS"/>
        </w:rPr>
        <w:t>დაწესებულებებიდან</w:t>
      </w:r>
      <w:r w:rsidRPr="000752C9">
        <w:rPr>
          <w:rFonts w:ascii="Sylfaen" w:eastAsia="Times" w:hAnsi="Sylfaen" w:cs="Times"/>
        </w:rPr>
        <w:t xml:space="preserve"> </w:t>
      </w:r>
      <w:r w:rsidRPr="000752C9">
        <w:rPr>
          <w:rFonts w:ascii="Sylfaen" w:eastAsia="Arial Unicode MS" w:hAnsi="Sylfaen" w:cs="Arial Unicode MS"/>
        </w:rPr>
        <w:t>საზოგადოების</w:t>
      </w:r>
      <w:r w:rsidRPr="000752C9">
        <w:rPr>
          <w:rFonts w:ascii="Sylfaen" w:eastAsia="Times" w:hAnsi="Sylfaen" w:cs="Times"/>
        </w:rPr>
        <w:t xml:space="preserve"> </w:t>
      </w:r>
      <w:r w:rsidRPr="000752C9">
        <w:rPr>
          <w:rFonts w:ascii="Sylfaen" w:eastAsia="Arial Unicode MS" w:hAnsi="Sylfaen" w:cs="Arial Unicode MS"/>
        </w:rPr>
        <w:t>მიერ</w:t>
      </w:r>
      <w:r w:rsidRPr="000752C9">
        <w:rPr>
          <w:rFonts w:ascii="Sylfaen" w:eastAsia="Times" w:hAnsi="Sylfaen" w:cs="Times"/>
        </w:rPr>
        <w:t xml:space="preserve">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ინფორმაციის</w:t>
      </w:r>
      <w:r w:rsidRPr="000752C9">
        <w:rPr>
          <w:rFonts w:ascii="Sylfaen" w:eastAsia="Times" w:hAnsi="Sylfaen" w:cs="Times"/>
        </w:rPr>
        <w:t xml:space="preserve"> </w:t>
      </w:r>
      <w:r w:rsidRPr="000752C9">
        <w:rPr>
          <w:rFonts w:ascii="Sylfaen" w:eastAsia="Arial Unicode MS" w:hAnsi="Sylfaen" w:cs="Arial Unicode MS"/>
        </w:rPr>
        <w:t>მიღება</w:t>
      </w:r>
      <w:r w:rsidRPr="000752C9">
        <w:rPr>
          <w:rFonts w:ascii="Sylfaen" w:eastAsia="Times" w:hAnsi="Sylfaen" w:cs="Times"/>
        </w:rPr>
        <w:t>/</w:t>
      </w:r>
      <w:r w:rsidRPr="000752C9">
        <w:rPr>
          <w:rFonts w:ascii="Sylfaen" w:eastAsia="Arial Unicode MS" w:hAnsi="Sylfaen" w:cs="Arial Unicode MS"/>
        </w:rPr>
        <w:t>მოპოვების</w:t>
      </w:r>
      <w:r w:rsidRPr="000752C9">
        <w:rPr>
          <w:rFonts w:ascii="Sylfaen" w:eastAsia="Times" w:hAnsi="Sylfaen" w:cs="Times"/>
        </w:rPr>
        <w:t xml:space="preserve"> </w:t>
      </w:r>
      <w:r w:rsidRPr="000752C9">
        <w:rPr>
          <w:rFonts w:ascii="Sylfaen" w:eastAsia="Arial Unicode MS" w:hAnsi="Sylfaen" w:cs="Arial Unicode MS"/>
        </w:rPr>
        <w:t>პროცედურის</w:t>
      </w:r>
      <w:r w:rsidRPr="000752C9">
        <w:rPr>
          <w:rFonts w:ascii="Sylfaen" w:eastAsia="Times" w:hAnsi="Sylfaen" w:cs="Times"/>
        </w:rPr>
        <w:t xml:space="preserve"> </w:t>
      </w:r>
      <w:r w:rsidRPr="000752C9">
        <w:rPr>
          <w:rFonts w:ascii="Sylfaen" w:eastAsia="Arial Unicode MS" w:hAnsi="Sylfaen" w:cs="Arial Unicode MS"/>
        </w:rPr>
        <w:t>გამარტივება</w:t>
      </w:r>
    </w:p>
    <w:p w14:paraId="1C0605F3" w14:textId="77777777" w:rsidR="00EA210A" w:rsidRPr="000752C9" w:rsidRDefault="00EA210A" w:rsidP="00EA210A">
      <w:pPr>
        <w:widowControl w:val="0"/>
        <w:spacing w:after="100"/>
        <w:ind w:left="720"/>
        <w:jc w:val="both"/>
        <w:rPr>
          <w:rFonts w:ascii="Sylfaen" w:eastAsia="Times New Roman" w:hAnsi="Sylfaen" w:cs="Times New Roman"/>
          <w:u w:val="single"/>
        </w:rPr>
      </w:pPr>
      <w:r w:rsidRPr="000752C9">
        <w:rPr>
          <w:rFonts w:ascii="Sylfaen" w:eastAsia="Arial Unicode MS" w:hAnsi="Sylfaen" w:cs="Arial Unicode MS"/>
          <w:u w:val="single"/>
        </w:rPr>
        <w:t>საქმიანობა</w:t>
      </w:r>
      <w:r w:rsidRPr="000752C9">
        <w:rPr>
          <w:rFonts w:ascii="Sylfaen" w:eastAsia="Times" w:hAnsi="Sylfaen" w:cs="Times"/>
          <w:u w:val="single"/>
        </w:rPr>
        <w:t xml:space="preserve">: 21.1.1.1. </w:t>
      </w:r>
      <w:r w:rsidRPr="000752C9">
        <w:rPr>
          <w:rFonts w:ascii="Sylfaen" w:eastAsia="Arial Unicode MS" w:hAnsi="Sylfaen" w:cs="Arial Unicode MS"/>
          <w:u w:val="single"/>
        </w:rPr>
        <w:t>საერთაშორისო</w:t>
      </w:r>
      <w:r w:rsidRPr="000752C9">
        <w:rPr>
          <w:rFonts w:ascii="Sylfaen" w:eastAsia="Times" w:hAnsi="Sylfaen" w:cs="Times"/>
          <w:u w:val="single"/>
        </w:rPr>
        <w:t xml:space="preserve"> </w:t>
      </w:r>
      <w:r w:rsidRPr="000752C9">
        <w:rPr>
          <w:rFonts w:ascii="Sylfaen" w:eastAsia="Arial Unicode MS" w:hAnsi="Sylfaen" w:cs="Arial Unicode MS"/>
          <w:u w:val="single"/>
        </w:rPr>
        <w:t>სტანდარტებთან</w:t>
      </w:r>
      <w:r w:rsidRPr="000752C9">
        <w:rPr>
          <w:rFonts w:ascii="Sylfaen" w:eastAsia="Times" w:hAnsi="Sylfaen" w:cs="Times"/>
          <w:u w:val="single"/>
        </w:rPr>
        <w:t xml:space="preserve"> </w:t>
      </w:r>
      <w:r w:rsidRPr="000752C9">
        <w:rPr>
          <w:rFonts w:ascii="Sylfaen" w:eastAsia="Arial Unicode MS" w:hAnsi="Sylfaen" w:cs="Arial Unicode MS"/>
          <w:u w:val="single"/>
        </w:rPr>
        <w:t>და</w:t>
      </w:r>
      <w:r w:rsidRPr="000752C9">
        <w:rPr>
          <w:rFonts w:ascii="Sylfaen" w:eastAsia="Times" w:hAnsi="Sylfaen" w:cs="Times"/>
          <w:u w:val="single"/>
        </w:rPr>
        <w:t xml:space="preserve"> </w:t>
      </w:r>
      <w:r w:rsidRPr="000752C9">
        <w:rPr>
          <w:rFonts w:ascii="Sylfaen" w:eastAsia="Arial Unicode MS" w:hAnsi="Sylfaen" w:cs="Arial Unicode MS"/>
          <w:u w:val="single"/>
        </w:rPr>
        <w:t>ევროდირექტივებთან</w:t>
      </w:r>
      <w:r w:rsidRPr="000752C9">
        <w:rPr>
          <w:rFonts w:ascii="Sylfaen" w:eastAsia="Times" w:hAnsi="Sylfaen" w:cs="Times"/>
          <w:u w:val="single"/>
        </w:rPr>
        <w:t xml:space="preserve"> </w:t>
      </w:r>
      <w:r w:rsidRPr="000752C9">
        <w:rPr>
          <w:rFonts w:ascii="Sylfaen" w:eastAsia="Arial Unicode MS" w:hAnsi="Sylfaen" w:cs="Arial Unicode MS"/>
          <w:u w:val="single"/>
        </w:rPr>
        <w:t>დაახლოების</w:t>
      </w:r>
      <w:r w:rsidRPr="000752C9">
        <w:rPr>
          <w:rFonts w:ascii="Sylfaen" w:eastAsia="Times" w:hAnsi="Sylfaen" w:cs="Times"/>
          <w:u w:val="single"/>
        </w:rPr>
        <w:t xml:space="preserve"> </w:t>
      </w:r>
      <w:r w:rsidRPr="000752C9">
        <w:rPr>
          <w:rFonts w:ascii="Sylfaen" w:eastAsia="Arial Unicode MS" w:hAnsi="Sylfaen" w:cs="Arial Unicode MS"/>
          <w:u w:val="single"/>
        </w:rPr>
        <w:t>საფუძველზე</w:t>
      </w:r>
      <w:r w:rsidRPr="000752C9">
        <w:rPr>
          <w:rFonts w:ascii="Sylfaen" w:eastAsia="Times" w:hAnsi="Sylfaen" w:cs="Times"/>
          <w:u w:val="single"/>
        </w:rPr>
        <w:t xml:space="preserve"> </w:t>
      </w:r>
      <w:r w:rsidRPr="000752C9">
        <w:rPr>
          <w:rFonts w:ascii="Sylfaen" w:eastAsia="Arial Unicode MS" w:hAnsi="Sylfaen" w:cs="Arial Unicode MS"/>
          <w:u w:val="single"/>
        </w:rPr>
        <w:t>საკანონმდებლო</w:t>
      </w:r>
      <w:r w:rsidRPr="000752C9">
        <w:rPr>
          <w:rFonts w:ascii="Sylfaen" w:eastAsia="Times" w:hAnsi="Sylfaen" w:cs="Times"/>
          <w:u w:val="single"/>
        </w:rPr>
        <w:t xml:space="preserve"> </w:t>
      </w:r>
      <w:r w:rsidRPr="000752C9">
        <w:rPr>
          <w:rFonts w:ascii="Sylfaen" w:eastAsia="Arial Unicode MS" w:hAnsi="Sylfaen" w:cs="Arial Unicode MS"/>
          <w:u w:val="single"/>
        </w:rPr>
        <w:t>ცვლილებების</w:t>
      </w:r>
      <w:r w:rsidRPr="000752C9">
        <w:rPr>
          <w:rFonts w:ascii="Sylfaen" w:eastAsia="Times" w:hAnsi="Sylfaen" w:cs="Times"/>
          <w:u w:val="single"/>
        </w:rPr>
        <w:t xml:space="preserve"> </w:t>
      </w:r>
      <w:r w:rsidRPr="000752C9">
        <w:rPr>
          <w:rFonts w:ascii="Sylfaen" w:eastAsia="Arial Unicode MS" w:hAnsi="Sylfaen" w:cs="Arial Unicode MS"/>
          <w:u w:val="single"/>
        </w:rPr>
        <w:t>მომზადება</w:t>
      </w:r>
      <w:r w:rsidRPr="000752C9">
        <w:rPr>
          <w:rFonts w:ascii="Sylfaen" w:eastAsia="Times" w:hAnsi="Sylfaen" w:cs="Times"/>
          <w:u w:val="single"/>
        </w:rPr>
        <w:t xml:space="preserve"> </w:t>
      </w:r>
      <w:r w:rsidRPr="000752C9">
        <w:rPr>
          <w:rFonts w:ascii="Sylfaen" w:eastAsia="Arial Unicode MS" w:hAnsi="Sylfaen" w:cs="Arial Unicode MS"/>
          <w:u w:val="single"/>
        </w:rPr>
        <w:t>გარემოსდაცვითი</w:t>
      </w:r>
      <w:r w:rsidRPr="000752C9">
        <w:rPr>
          <w:rFonts w:ascii="Sylfaen" w:eastAsia="Times" w:hAnsi="Sylfaen" w:cs="Times"/>
          <w:u w:val="single"/>
        </w:rPr>
        <w:t xml:space="preserve"> </w:t>
      </w:r>
      <w:r w:rsidRPr="000752C9">
        <w:rPr>
          <w:rFonts w:ascii="Sylfaen" w:eastAsia="Arial Unicode MS" w:hAnsi="Sylfaen" w:cs="Arial Unicode MS"/>
          <w:u w:val="single"/>
        </w:rPr>
        <w:t>ინფორმაციის</w:t>
      </w:r>
      <w:r w:rsidRPr="000752C9">
        <w:rPr>
          <w:rFonts w:ascii="Sylfaen" w:eastAsia="Times" w:hAnsi="Sylfaen" w:cs="Times"/>
          <w:u w:val="single"/>
        </w:rPr>
        <w:t xml:space="preserve"> </w:t>
      </w:r>
      <w:r w:rsidRPr="000752C9">
        <w:rPr>
          <w:rFonts w:ascii="Sylfaen" w:eastAsia="Arial Unicode MS" w:hAnsi="Sylfaen" w:cs="Arial Unicode MS"/>
          <w:u w:val="single"/>
        </w:rPr>
        <w:t>ხელმისაწვდომობის</w:t>
      </w:r>
      <w:r w:rsidRPr="000752C9">
        <w:rPr>
          <w:rFonts w:ascii="Sylfaen" w:eastAsia="Times" w:hAnsi="Sylfaen" w:cs="Times"/>
          <w:u w:val="single"/>
        </w:rPr>
        <w:t xml:space="preserve"> </w:t>
      </w:r>
      <w:r w:rsidRPr="000752C9">
        <w:rPr>
          <w:rFonts w:ascii="Sylfaen" w:eastAsia="Arial Unicode MS" w:hAnsi="Sylfaen" w:cs="Arial Unicode MS"/>
          <w:u w:val="single"/>
        </w:rPr>
        <w:t>მიზნით</w:t>
      </w:r>
    </w:p>
    <w:p w14:paraId="2E1F0010" w14:textId="77777777" w:rsidR="00EA210A" w:rsidRDefault="00EA210A" w:rsidP="00EA210A">
      <w:pPr>
        <w:widowControl w:val="0"/>
        <w:spacing w:after="100"/>
        <w:ind w:left="709"/>
        <w:jc w:val="both"/>
        <w:rPr>
          <w:rFonts w:ascii="Sylfaen" w:eastAsia="Arial Unicode MS" w:hAnsi="Sylfaen" w:cs="Arial Unicode MS"/>
          <w:i/>
        </w:rPr>
      </w:pPr>
      <w:r w:rsidRPr="000752C9">
        <w:rPr>
          <w:rFonts w:ascii="Sylfaen" w:eastAsia="Arial Unicode MS" w:hAnsi="Sylfaen" w:cs="Arial Unicode MS"/>
          <w:i/>
        </w:rPr>
        <w:t>ინდიკატორი</w:t>
      </w:r>
      <w:r w:rsidRPr="000752C9">
        <w:rPr>
          <w:rFonts w:ascii="Sylfaen" w:eastAsia="Times" w:hAnsi="Sylfaen" w:cs="Times"/>
          <w:i/>
        </w:rPr>
        <w:t xml:space="preserve">: </w:t>
      </w:r>
      <w:r w:rsidRPr="000752C9">
        <w:rPr>
          <w:rFonts w:ascii="Sylfaen" w:eastAsia="Arial Unicode MS" w:hAnsi="Sylfaen" w:cs="Arial Unicode MS"/>
          <w:i/>
        </w:rPr>
        <w:t>შემუშავებულია</w:t>
      </w:r>
      <w:r w:rsidRPr="000752C9">
        <w:rPr>
          <w:rFonts w:ascii="Sylfaen" w:eastAsia="Times" w:hAnsi="Sylfaen" w:cs="Times"/>
          <w:i/>
        </w:rPr>
        <w:t xml:space="preserve"> </w:t>
      </w:r>
      <w:r w:rsidRPr="000752C9">
        <w:rPr>
          <w:rFonts w:ascii="Sylfaen" w:eastAsia="Arial Unicode MS" w:hAnsi="Sylfaen" w:cs="Arial Unicode MS"/>
          <w:i/>
        </w:rPr>
        <w:t>შესაბამისი</w:t>
      </w:r>
      <w:r w:rsidRPr="000752C9">
        <w:rPr>
          <w:rFonts w:ascii="Sylfaen" w:eastAsia="Times" w:hAnsi="Sylfaen" w:cs="Times"/>
          <w:i/>
        </w:rPr>
        <w:t xml:space="preserve"> </w:t>
      </w:r>
      <w:r w:rsidRPr="000752C9">
        <w:rPr>
          <w:rFonts w:ascii="Sylfaen" w:eastAsia="Arial Unicode MS" w:hAnsi="Sylfaen" w:cs="Arial Unicode MS"/>
          <w:i/>
        </w:rPr>
        <w:t>კანონპროექტი</w:t>
      </w:r>
      <w:r w:rsidRPr="000752C9">
        <w:rPr>
          <w:rFonts w:ascii="Sylfaen" w:eastAsia="Times" w:hAnsi="Sylfaen" w:cs="Times"/>
          <w:i/>
        </w:rPr>
        <w:t xml:space="preserve"> </w:t>
      </w:r>
      <w:r w:rsidRPr="000752C9">
        <w:rPr>
          <w:rFonts w:ascii="Sylfaen" w:eastAsia="Arial Unicode MS" w:hAnsi="Sylfaen" w:cs="Arial Unicode MS"/>
          <w:i/>
        </w:rPr>
        <w:t>და</w:t>
      </w:r>
      <w:r w:rsidRPr="000752C9">
        <w:rPr>
          <w:rFonts w:ascii="Sylfaen" w:eastAsia="Times" w:hAnsi="Sylfaen" w:cs="Times"/>
          <w:i/>
        </w:rPr>
        <w:t xml:space="preserve"> </w:t>
      </w:r>
      <w:r w:rsidRPr="000752C9">
        <w:rPr>
          <w:rFonts w:ascii="Sylfaen" w:eastAsia="Arial Unicode MS" w:hAnsi="Sylfaen" w:cs="Arial Unicode MS"/>
          <w:i/>
        </w:rPr>
        <w:t>ინიცირებულია</w:t>
      </w:r>
      <w:r w:rsidRPr="000752C9">
        <w:rPr>
          <w:rFonts w:ascii="Sylfaen" w:eastAsia="Times" w:hAnsi="Sylfaen" w:cs="Times"/>
          <w:i/>
        </w:rPr>
        <w:t xml:space="preserve"> </w:t>
      </w:r>
      <w:r w:rsidRPr="000752C9">
        <w:rPr>
          <w:rFonts w:ascii="Sylfaen" w:eastAsia="Arial Unicode MS" w:hAnsi="Sylfaen" w:cs="Arial Unicode MS"/>
          <w:i/>
        </w:rPr>
        <w:t>საქართველოს</w:t>
      </w:r>
      <w:r w:rsidRPr="000752C9">
        <w:rPr>
          <w:rFonts w:ascii="Sylfaen" w:eastAsia="Times" w:hAnsi="Sylfaen" w:cs="Times"/>
          <w:i/>
        </w:rPr>
        <w:t xml:space="preserve"> </w:t>
      </w:r>
      <w:r w:rsidRPr="000752C9">
        <w:rPr>
          <w:rFonts w:ascii="Sylfaen" w:eastAsia="Arial Unicode MS" w:hAnsi="Sylfaen" w:cs="Arial Unicode MS"/>
          <w:i/>
        </w:rPr>
        <w:t>პარლამენტში</w:t>
      </w:r>
      <w:r w:rsidRPr="000752C9">
        <w:rPr>
          <w:rFonts w:ascii="Sylfaen" w:eastAsia="Times" w:hAnsi="Sylfaen" w:cs="Times"/>
          <w:i/>
        </w:rPr>
        <w:t xml:space="preserve"> </w:t>
      </w:r>
      <w:r w:rsidRPr="000752C9">
        <w:rPr>
          <w:rFonts w:ascii="Sylfaen" w:eastAsia="Arial Unicode MS" w:hAnsi="Sylfaen" w:cs="Arial Unicode MS"/>
          <w:i/>
        </w:rPr>
        <w:t>საქართველოს</w:t>
      </w:r>
      <w:r w:rsidRPr="000752C9">
        <w:rPr>
          <w:rFonts w:ascii="Sylfaen" w:eastAsia="Times" w:hAnsi="Sylfaen" w:cs="Times"/>
          <w:i/>
        </w:rPr>
        <w:t xml:space="preserve"> </w:t>
      </w:r>
      <w:r w:rsidRPr="000752C9">
        <w:rPr>
          <w:rFonts w:ascii="Sylfaen" w:eastAsia="Arial Unicode MS" w:hAnsi="Sylfaen" w:cs="Arial Unicode MS"/>
          <w:i/>
        </w:rPr>
        <w:t>მთავრობის</w:t>
      </w:r>
      <w:r w:rsidRPr="000752C9">
        <w:rPr>
          <w:rFonts w:ascii="Sylfaen" w:eastAsia="Times" w:hAnsi="Sylfaen" w:cs="Times"/>
          <w:i/>
        </w:rPr>
        <w:t xml:space="preserve"> </w:t>
      </w:r>
      <w:r w:rsidRPr="000752C9">
        <w:rPr>
          <w:rFonts w:ascii="Sylfaen" w:eastAsia="Arial Unicode MS" w:hAnsi="Sylfaen" w:cs="Arial Unicode MS"/>
          <w:i/>
        </w:rPr>
        <w:t>მიერ</w:t>
      </w:r>
    </w:p>
    <w:p w14:paraId="765235E8" w14:textId="77777777" w:rsidR="00EA210A" w:rsidRPr="00164D34" w:rsidRDefault="00EA210A" w:rsidP="00EA210A">
      <w:pPr>
        <w:widowControl w:val="0"/>
        <w:spacing w:after="100"/>
        <w:jc w:val="both"/>
        <w:rPr>
          <w:rFonts w:ascii="Sylfaen" w:eastAsia="Times New Roman" w:hAnsi="Sylfaen" w:cs="Times New Roman"/>
          <w:b/>
        </w:rPr>
      </w:pPr>
      <w:r w:rsidRPr="00164D34">
        <w:rPr>
          <w:rFonts w:ascii="Sylfaen" w:eastAsia="Arial Unicode MS" w:hAnsi="Sylfaen" w:cs="Arial Unicode MS"/>
          <w:b/>
        </w:rPr>
        <w:t xml:space="preserve">სტატუსი: სრულად შესრულებული </w:t>
      </w:r>
    </w:p>
    <w:p w14:paraId="4AEB0C27" w14:textId="77777777" w:rsidR="00EA210A" w:rsidRPr="000752C9" w:rsidRDefault="00EA210A" w:rsidP="00EA210A">
      <w:pPr>
        <w:widowControl w:val="0"/>
        <w:spacing w:after="100"/>
        <w:jc w:val="both"/>
        <w:rPr>
          <w:rFonts w:ascii="Sylfaen" w:eastAsia="Times" w:hAnsi="Sylfaen" w:cs="Times"/>
        </w:rPr>
      </w:pPr>
      <w:r w:rsidRPr="000752C9">
        <w:rPr>
          <w:rFonts w:ascii="Sylfaen" w:eastAsia="Arial Unicode MS" w:hAnsi="Sylfaen" w:cs="Arial Unicode MS"/>
        </w:rPr>
        <w:t>საანგარიშო</w:t>
      </w:r>
      <w:r w:rsidRPr="000752C9">
        <w:rPr>
          <w:rFonts w:ascii="Sylfaen" w:eastAsia="Times" w:hAnsi="Sylfaen" w:cs="Times"/>
        </w:rPr>
        <w:t xml:space="preserve"> </w:t>
      </w:r>
      <w:r w:rsidRPr="000752C9">
        <w:rPr>
          <w:rFonts w:ascii="Sylfaen" w:eastAsia="Arial Unicode MS" w:hAnsi="Sylfaen" w:cs="Arial Unicode MS"/>
        </w:rPr>
        <w:t>პერიოდის</w:t>
      </w:r>
      <w:r w:rsidRPr="000752C9">
        <w:rPr>
          <w:rFonts w:ascii="Sylfaen" w:eastAsia="Times" w:hAnsi="Sylfaen" w:cs="Times"/>
        </w:rPr>
        <w:t xml:space="preserve"> </w:t>
      </w:r>
      <w:r w:rsidRPr="000752C9">
        <w:rPr>
          <w:rFonts w:ascii="Sylfaen" w:eastAsia="Arial Unicode MS" w:hAnsi="Sylfaen" w:cs="Arial Unicode MS"/>
        </w:rPr>
        <w:t>განმავლობაში</w:t>
      </w:r>
      <w:r w:rsidRPr="000752C9">
        <w:rPr>
          <w:rFonts w:ascii="Sylfaen" w:eastAsia="Times" w:hAnsi="Sylfaen" w:cs="Times"/>
        </w:rPr>
        <w:t xml:space="preserve"> </w:t>
      </w:r>
      <w:r w:rsidRPr="000752C9">
        <w:rPr>
          <w:rFonts w:ascii="Sylfaen" w:eastAsia="Arial Unicode MS" w:hAnsi="Sylfaen" w:cs="Arial Unicode MS"/>
        </w:rPr>
        <w:t>საქართველოს</w:t>
      </w:r>
      <w:r w:rsidRPr="000752C9">
        <w:rPr>
          <w:rFonts w:ascii="Sylfaen" w:eastAsia="Times" w:hAnsi="Sylfaen" w:cs="Times"/>
        </w:rPr>
        <w:t xml:space="preserve"> </w:t>
      </w:r>
      <w:r w:rsidRPr="000752C9">
        <w:rPr>
          <w:rFonts w:ascii="Sylfaen" w:eastAsia="Arial Unicode MS" w:hAnsi="Sylfaen" w:cs="Arial Unicode MS"/>
        </w:rPr>
        <w:t>გარემოსა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ბუნებრივი</w:t>
      </w:r>
      <w:r w:rsidRPr="000752C9">
        <w:rPr>
          <w:rFonts w:ascii="Sylfaen" w:eastAsia="Times" w:hAnsi="Sylfaen" w:cs="Times"/>
        </w:rPr>
        <w:t xml:space="preserve"> </w:t>
      </w:r>
      <w:r w:rsidRPr="000752C9">
        <w:rPr>
          <w:rFonts w:ascii="Sylfaen" w:eastAsia="Arial Unicode MS" w:hAnsi="Sylfaen" w:cs="Arial Unicode MS"/>
        </w:rPr>
        <w:t>რესურსების</w:t>
      </w:r>
      <w:r w:rsidRPr="000752C9">
        <w:rPr>
          <w:rFonts w:ascii="Sylfaen" w:eastAsia="Times" w:hAnsi="Sylfaen" w:cs="Times"/>
        </w:rPr>
        <w:t xml:space="preserve"> </w:t>
      </w:r>
      <w:r w:rsidRPr="000752C9">
        <w:rPr>
          <w:rFonts w:ascii="Sylfaen" w:eastAsia="Arial Unicode MS" w:hAnsi="Sylfaen" w:cs="Arial Unicode MS"/>
        </w:rPr>
        <w:t>დაცვის</w:t>
      </w:r>
      <w:r w:rsidRPr="000752C9">
        <w:rPr>
          <w:rFonts w:ascii="Sylfaen" w:eastAsia="Times" w:hAnsi="Sylfaen" w:cs="Times"/>
        </w:rPr>
        <w:t xml:space="preserve"> </w:t>
      </w:r>
      <w:r w:rsidRPr="000752C9">
        <w:rPr>
          <w:rFonts w:ascii="Sylfaen" w:eastAsia="Arial Unicode MS" w:hAnsi="Sylfaen" w:cs="Arial Unicode MS"/>
        </w:rPr>
        <w:t>სამინისტროს</w:t>
      </w:r>
      <w:r w:rsidRPr="000752C9">
        <w:rPr>
          <w:rFonts w:ascii="Sylfaen" w:eastAsia="Times" w:hAnsi="Sylfaen" w:cs="Times"/>
        </w:rPr>
        <w:t xml:space="preserve"> </w:t>
      </w:r>
      <w:r w:rsidRPr="000752C9">
        <w:rPr>
          <w:rFonts w:ascii="Sylfaen" w:eastAsia="Arial Unicode MS" w:hAnsi="Sylfaen" w:cs="Arial Unicode MS"/>
        </w:rPr>
        <w:t>სისტემაში</w:t>
      </w:r>
      <w:r w:rsidRPr="000752C9">
        <w:rPr>
          <w:rFonts w:ascii="Sylfaen" w:eastAsia="Times" w:hAnsi="Sylfaen" w:cs="Times"/>
        </w:rPr>
        <w:t xml:space="preserve"> </w:t>
      </w:r>
      <w:r w:rsidRPr="000752C9">
        <w:rPr>
          <w:rFonts w:ascii="Sylfaen" w:eastAsia="Arial Unicode MS" w:hAnsi="Sylfaen" w:cs="Arial Unicode MS"/>
        </w:rPr>
        <w:t>შემავალი</w:t>
      </w:r>
      <w:r w:rsidRPr="000752C9">
        <w:rPr>
          <w:rFonts w:ascii="Sylfaen" w:eastAsia="Times" w:hAnsi="Sylfaen" w:cs="Times"/>
        </w:rPr>
        <w:t xml:space="preserve"> </w:t>
      </w:r>
      <w:r w:rsidRPr="000752C9">
        <w:rPr>
          <w:rFonts w:ascii="Sylfaen" w:eastAsia="Arial Unicode MS" w:hAnsi="Sylfaen" w:cs="Arial Unicode MS"/>
        </w:rPr>
        <w:t>სსიპ</w:t>
      </w:r>
      <w:r w:rsidRPr="000752C9">
        <w:rPr>
          <w:rFonts w:ascii="Sylfaen" w:eastAsia="Times" w:hAnsi="Sylfaen" w:cs="Times"/>
        </w:rPr>
        <w:t xml:space="preserve">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ინფორმაციისა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განათლების</w:t>
      </w:r>
      <w:r w:rsidRPr="000752C9">
        <w:rPr>
          <w:rFonts w:ascii="Sylfaen" w:eastAsia="Times" w:hAnsi="Sylfaen" w:cs="Times"/>
        </w:rPr>
        <w:t xml:space="preserve"> </w:t>
      </w:r>
      <w:r w:rsidRPr="000752C9">
        <w:rPr>
          <w:rFonts w:ascii="Sylfaen" w:eastAsia="Arial Unicode MS" w:hAnsi="Sylfaen" w:cs="Arial Unicode MS"/>
        </w:rPr>
        <w:t>ცენტრის</w:t>
      </w:r>
      <w:r w:rsidRPr="000752C9">
        <w:rPr>
          <w:rFonts w:ascii="Sylfaen" w:eastAsia="Times" w:hAnsi="Sylfaen" w:cs="Times"/>
        </w:rPr>
        <w:t xml:space="preserve"> </w:t>
      </w:r>
      <w:r w:rsidRPr="000752C9">
        <w:rPr>
          <w:rFonts w:ascii="Sylfaen" w:eastAsia="Arial Unicode MS" w:hAnsi="Sylfaen" w:cs="Arial Unicode MS"/>
        </w:rPr>
        <w:t>მიერ</w:t>
      </w:r>
      <w:r w:rsidRPr="000752C9">
        <w:rPr>
          <w:rFonts w:ascii="Sylfaen" w:eastAsia="Times" w:hAnsi="Sylfaen" w:cs="Times"/>
        </w:rPr>
        <w:t xml:space="preserve"> </w:t>
      </w:r>
      <w:r w:rsidRPr="000752C9">
        <w:rPr>
          <w:rFonts w:ascii="Sylfaen" w:eastAsia="Arial Unicode MS" w:hAnsi="Sylfaen" w:cs="Arial Unicode MS"/>
        </w:rPr>
        <w:t>მომზადდა</w:t>
      </w:r>
      <w:r w:rsidRPr="000752C9">
        <w:rPr>
          <w:rFonts w:ascii="Sylfaen" w:eastAsia="Times" w:hAnsi="Sylfaen" w:cs="Times"/>
        </w:rPr>
        <w:t xml:space="preserve">, </w:t>
      </w:r>
      <w:r w:rsidRPr="000752C9">
        <w:rPr>
          <w:rFonts w:ascii="Sylfaen" w:eastAsia="Arial Unicode MS" w:hAnsi="Sylfaen" w:cs="Arial Unicode MS"/>
        </w:rPr>
        <w:t>საკანონმდებლო</w:t>
      </w:r>
      <w:r w:rsidRPr="000752C9">
        <w:rPr>
          <w:rFonts w:ascii="Sylfaen" w:eastAsia="Times" w:hAnsi="Sylfaen" w:cs="Times"/>
        </w:rPr>
        <w:t xml:space="preserve"> </w:t>
      </w:r>
      <w:r w:rsidRPr="000752C9">
        <w:rPr>
          <w:rFonts w:ascii="Sylfaen" w:eastAsia="Arial Unicode MS" w:hAnsi="Sylfaen" w:cs="Arial Unicode MS"/>
        </w:rPr>
        <w:t>ცვლილების</w:t>
      </w:r>
      <w:r w:rsidRPr="000752C9">
        <w:rPr>
          <w:rFonts w:ascii="Sylfaen" w:eastAsia="Times" w:hAnsi="Sylfaen" w:cs="Times"/>
        </w:rPr>
        <w:t xml:space="preserve"> </w:t>
      </w:r>
      <w:r w:rsidRPr="000752C9">
        <w:rPr>
          <w:rFonts w:ascii="Sylfaen" w:eastAsia="Arial Unicode MS" w:hAnsi="Sylfaen" w:cs="Arial Unicode MS"/>
        </w:rPr>
        <w:t>პროექტი</w:t>
      </w:r>
      <w:r w:rsidRPr="000752C9">
        <w:rPr>
          <w:rFonts w:ascii="Sylfaen" w:eastAsia="Times" w:hAnsi="Sylfaen" w:cs="Times"/>
        </w:rPr>
        <w:t xml:space="preserve"> “</w:t>
      </w:r>
      <w:r w:rsidRPr="000752C9">
        <w:rPr>
          <w:rFonts w:ascii="Sylfaen" w:eastAsia="Arial Unicode MS" w:hAnsi="Sylfaen" w:cs="Arial Unicode MS"/>
        </w:rPr>
        <w:t>გარემოს</w:t>
      </w:r>
      <w:r w:rsidRPr="000752C9">
        <w:rPr>
          <w:rFonts w:ascii="Sylfaen" w:eastAsia="Times" w:hAnsi="Sylfaen" w:cs="Times"/>
        </w:rPr>
        <w:t xml:space="preserve"> </w:t>
      </w:r>
      <w:r w:rsidRPr="000752C9">
        <w:rPr>
          <w:rFonts w:ascii="Sylfaen" w:eastAsia="Arial Unicode MS" w:hAnsi="Sylfaen" w:cs="Arial Unicode MS"/>
        </w:rPr>
        <w:t>დაცვის</w:t>
      </w:r>
      <w:r w:rsidRPr="000752C9">
        <w:rPr>
          <w:rFonts w:ascii="Sylfaen" w:eastAsia="Times" w:hAnsi="Sylfaen" w:cs="Times"/>
        </w:rPr>
        <w:t xml:space="preserve"> </w:t>
      </w:r>
      <w:r w:rsidRPr="000752C9">
        <w:rPr>
          <w:rFonts w:ascii="Sylfaen" w:eastAsia="Arial Unicode MS" w:hAnsi="Sylfaen" w:cs="Arial Unicode MS"/>
        </w:rPr>
        <w:t>შესახებ</w:t>
      </w:r>
      <w:r w:rsidRPr="000752C9">
        <w:rPr>
          <w:rFonts w:ascii="Sylfaen" w:eastAsia="Times" w:hAnsi="Sylfaen" w:cs="Times"/>
        </w:rPr>
        <w:t xml:space="preserve">” </w:t>
      </w:r>
      <w:r w:rsidRPr="000752C9">
        <w:rPr>
          <w:rFonts w:ascii="Sylfaen" w:eastAsia="Arial Unicode MS" w:hAnsi="Sylfaen" w:cs="Arial Unicode MS"/>
        </w:rPr>
        <w:t>საქართველოს</w:t>
      </w:r>
      <w:r w:rsidRPr="000752C9">
        <w:rPr>
          <w:rFonts w:ascii="Sylfaen" w:eastAsia="Times" w:hAnsi="Sylfaen" w:cs="Times"/>
        </w:rPr>
        <w:t xml:space="preserve"> </w:t>
      </w:r>
      <w:r w:rsidRPr="000752C9">
        <w:rPr>
          <w:rFonts w:ascii="Sylfaen" w:eastAsia="Arial Unicode MS" w:hAnsi="Sylfaen" w:cs="Arial Unicode MS"/>
        </w:rPr>
        <w:t>კანონის</w:t>
      </w:r>
      <w:r w:rsidRPr="000752C9">
        <w:rPr>
          <w:rFonts w:ascii="Sylfaen" w:eastAsia="Times" w:hAnsi="Sylfaen" w:cs="Times"/>
        </w:rPr>
        <w:t xml:space="preserve"> </w:t>
      </w:r>
      <w:r w:rsidRPr="000752C9">
        <w:rPr>
          <w:rFonts w:ascii="Sylfaen" w:eastAsia="Arial Unicode MS" w:hAnsi="Sylfaen" w:cs="Arial Unicode MS"/>
        </w:rPr>
        <w:t>მე</w:t>
      </w:r>
      <w:r w:rsidRPr="000752C9">
        <w:rPr>
          <w:rFonts w:ascii="Sylfaen" w:eastAsia="Times" w:hAnsi="Sylfaen" w:cs="Times"/>
        </w:rPr>
        <w:t xml:space="preserve">-4 </w:t>
      </w:r>
      <w:r w:rsidRPr="000752C9">
        <w:rPr>
          <w:rFonts w:ascii="Sylfaen" w:eastAsia="Arial Unicode MS" w:hAnsi="Sylfaen" w:cs="Arial Unicode MS"/>
        </w:rPr>
        <w:t>მუხლში</w:t>
      </w:r>
      <w:r w:rsidRPr="000752C9">
        <w:rPr>
          <w:rFonts w:ascii="Sylfaen" w:eastAsia="Times" w:hAnsi="Sylfaen" w:cs="Times"/>
        </w:rPr>
        <w:t xml:space="preserve">, </w:t>
      </w:r>
      <w:r w:rsidRPr="000752C9">
        <w:rPr>
          <w:rFonts w:ascii="Sylfaen" w:eastAsia="Arial Unicode MS" w:hAnsi="Sylfaen" w:cs="Arial Unicode MS"/>
        </w:rPr>
        <w:t>ტერმინის</w:t>
      </w:r>
      <w:r w:rsidRPr="000752C9">
        <w:rPr>
          <w:rFonts w:ascii="Sylfaen" w:eastAsia="Times" w:hAnsi="Sylfaen" w:cs="Times"/>
        </w:rPr>
        <w:t xml:space="preserve">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ინფორმაცია</w:t>
      </w:r>
      <w:r w:rsidRPr="000752C9">
        <w:rPr>
          <w:rFonts w:ascii="Sylfaen" w:eastAsia="Times" w:hAnsi="Sylfaen" w:cs="Times"/>
        </w:rPr>
        <w:t xml:space="preserve">” </w:t>
      </w:r>
      <w:r w:rsidRPr="000752C9">
        <w:rPr>
          <w:rFonts w:ascii="Sylfaen" w:eastAsia="Arial Unicode MS" w:hAnsi="Sylfaen" w:cs="Arial Unicode MS"/>
        </w:rPr>
        <w:t>დამატების</w:t>
      </w:r>
      <w:r w:rsidRPr="000752C9">
        <w:rPr>
          <w:rFonts w:ascii="Sylfaen" w:eastAsia="Times" w:hAnsi="Sylfaen" w:cs="Times"/>
        </w:rPr>
        <w:t xml:space="preserve"> </w:t>
      </w:r>
      <w:r w:rsidRPr="000752C9">
        <w:rPr>
          <w:rFonts w:ascii="Sylfaen" w:eastAsia="Arial Unicode MS" w:hAnsi="Sylfaen" w:cs="Arial Unicode MS"/>
        </w:rPr>
        <w:t>შესახებ</w:t>
      </w:r>
      <w:r w:rsidRPr="000752C9">
        <w:rPr>
          <w:rFonts w:ascii="Sylfaen" w:eastAsia="Times" w:hAnsi="Sylfaen" w:cs="Times"/>
        </w:rPr>
        <w:t xml:space="preserve">. </w:t>
      </w:r>
      <w:r w:rsidRPr="000752C9">
        <w:rPr>
          <w:rFonts w:ascii="Sylfaen" w:eastAsia="Arial Unicode MS" w:hAnsi="Sylfaen" w:cs="Arial Unicode MS"/>
        </w:rPr>
        <w:t>აღნიშნული</w:t>
      </w:r>
      <w:r w:rsidRPr="000752C9">
        <w:rPr>
          <w:rFonts w:ascii="Sylfaen" w:eastAsia="Times" w:hAnsi="Sylfaen" w:cs="Times"/>
        </w:rPr>
        <w:t xml:space="preserve"> </w:t>
      </w:r>
      <w:r w:rsidRPr="000752C9">
        <w:rPr>
          <w:rFonts w:ascii="Sylfaen" w:eastAsia="Arial Unicode MS" w:hAnsi="Sylfaen" w:cs="Arial Unicode MS"/>
        </w:rPr>
        <w:t>საკანონმდებლო</w:t>
      </w:r>
      <w:r w:rsidRPr="000752C9">
        <w:rPr>
          <w:rFonts w:ascii="Sylfaen" w:eastAsia="Times" w:hAnsi="Sylfaen" w:cs="Times"/>
        </w:rPr>
        <w:t xml:space="preserve"> </w:t>
      </w:r>
      <w:r w:rsidRPr="000752C9">
        <w:rPr>
          <w:rFonts w:ascii="Sylfaen" w:eastAsia="Arial Unicode MS" w:hAnsi="Sylfaen" w:cs="Arial Unicode MS"/>
        </w:rPr>
        <w:t>ცვლილება</w:t>
      </w:r>
      <w:r w:rsidRPr="000752C9">
        <w:rPr>
          <w:rFonts w:ascii="Sylfaen" w:eastAsia="Times" w:hAnsi="Sylfaen" w:cs="Times"/>
        </w:rPr>
        <w:t xml:space="preserve"> 2016 </w:t>
      </w:r>
      <w:r w:rsidRPr="000752C9">
        <w:rPr>
          <w:rFonts w:ascii="Sylfaen" w:eastAsia="Arial Unicode MS" w:hAnsi="Sylfaen" w:cs="Arial Unicode MS"/>
        </w:rPr>
        <w:t>წლის</w:t>
      </w:r>
      <w:r w:rsidRPr="000752C9">
        <w:rPr>
          <w:rFonts w:ascii="Sylfaen" w:eastAsia="Times" w:hAnsi="Sylfaen" w:cs="Times"/>
        </w:rPr>
        <w:t xml:space="preserve"> 13 </w:t>
      </w:r>
      <w:r w:rsidRPr="000752C9">
        <w:rPr>
          <w:rFonts w:ascii="Sylfaen" w:eastAsia="Arial Unicode MS" w:hAnsi="Sylfaen" w:cs="Arial Unicode MS"/>
        </w:rPr>
        <w:t>აპრილს</w:t>
      </w:r>
      <w:r w:rsidRPr="000752C9">
        <w:rPr>
          <w:rFonts w:ascii="Sylfaen" w:eastAsia="Times" w:hAnsi="Sylfaen" w:cs="Times"/>
        </w:rPr>
        <w:t xml:space="preserve"> </w:t>
      </w:r>
      <w:r w:rsidRPr="000752C9">
        <w:rPr>
          <w:rFonts w:ascii="Sylfaen" w:eastAsia="Arial Unicode MS" w:hAnsi="Sylfaen" w:cs="Arial Unicode MS"/>
        </w:rPr>
        <w:t>შევიდა</w:t>
      </w:r>
      <w:r w:rsidRPr="000752C9">
        <w:rPr>
          <w:rFonts w:ascii="Sylfaen" w:eastAsia="Times" w:hAnsi="Sylfaen" w:cs="Times"/>
        </w:rPr>
        <w:t xml:space="preserve"> </w:t>
      </w:r>
      <w:r w:rsidRPr="000752C9">
        <w:rPr>
          <w:rFonts w:ascii="Sylfaen" w:eastAsia="Arial Unicode MS" w:hAnsi="Sylfaen" w:cs="Arial Unicode MS"/>
        </w:rPr>
        <w:t>ძალაში</w:t>
      </w:r>
      <w:r w:rsidRPr="000752C9">
        <w:rPr>
          <w:rFonts w:ascii="Sylfaen" w:eastAsia="Times" w:hAnsi="Sylfaen" w:cs="Times"/>
        </w:rPr>
        <w:t>.</w:t>
      </w:r>
    </w:p>
    <w:p w14:paraId="363E0C36"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ამასთან, საქართველოს გარემოსა და ბუნებრივი რესურსების დაცვის მინისტრის 2017 წლის 23 მარტის N12 ბრძანებით დამტკიცდა ,,საქართველოს გარემოსა და ბუნებრივი რესურსების დაცვის სამინისტროს მიერ საჯარო ინფორმაციის პროაქტიულად გამოქვეყნების წესის, საჯარო ინფორმაციის ელექტრონული ფორმით მოთხოვნის სტანდარტისა და </w:t>
      </w:r>
      <w:r w:rsidRPr="000752C9">
        <w:rPr>
          <w:rFonts w:ascii="Sylfaen" w:eastAsia="Times" w:hAnsi="Sylfaen" w:cs="Times"/>
        </w:rPr>
        <w:lastRenderedPageBreak/>
        <w:t xml:space="preserve">გარემოსდაცვით ინფორმაციაზე ხელმისაწვდომობის წესი” </w:t>
      </w:r>
    </w:p>
    <w:p w14:paraId="05673782"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საქართველოს კანონის ,,გარემოს დაცვის შესახებ” 58-ე პრიმა მუხლს დაემატა მეორე პუნქტი და საქართველოს მთავრობამ 2018 წლის 1 ივნისამდე უნდა მიიღოს დადგენილება „გარემოსდაცვითი ინფორმაციის ხელმისაწვდომობის წესის დამტკიცების შესახებ“.  </w:t>
      </w:r>
    </w:p>
    <w:p w14:paraId="63C91911" w14:textId="77777777" w:rsidR="00EA210A" w:rsidRPr="000752C9" w:rsidRDefault="00EA210A" w:rsidP="00EA210A">
      <w:pPr>
        <w:widowControl w:val="0"/>
        <w:spacing w:after="100"/>
        <w:jc w:val="both"/>
        <w:rPr>
          <w:rFonts w:ascii="Sylfaen" w:eastAsia="Times" w:hAnsi="Sylfaen" w:cs="Times"/>
        </w:rPr>
      </w:pPr>
    </w:p>
    <w:p w14:paraId="34D38CC6" w14:textId="77777777" w:rsidR="00EA210A" w:rsidRPr="000752C9" w:rsidRDefault="00EA210A" w:rsidP="00EA210A">
      <w:pPr>
        <w:widowControl w:val="0"/>
        <w:spacing w:after="100"/>
        <w:ind w:left="720"/>
        <w:jc w:val="both"/>
        <w:rPr>
          <w:rFonts w:ascii="Sylfaen" w:eastAsia="Times New Roman" w:hAnsi="Sylfaen" w:cs="Times New Roman"/>
          <w:u w:val="single"/>
        </w:rPr>
      </w:pPr>
      <w:r w:rsidRPr="000752C9">
        <w:rPr>
          <w:rFonts w:ascii="Sylfaen" w:eastAsia="Arial Unicode MS" w:hAnsi="Sylfaen" w:cs="Arial Unicode MS"/>
          <w:u w:val="single"/>
        </w:rPr>
        <w:t>საქმიანობა</w:t>
      </w:r>
      <w:r w:rsidRPr="000752C9">
        <w:rPr>
          <w:rFonts w:ascii="Sylfaen" w:eastAsia="Times" w:hAnsi="Sylfaen" w:cs="Times"/>
          <w:u w:val="single"/>
        </w:rPr>
        <w:t xml:space="preserve">: 21.1.1.2. </w:t>
      </w:r>
      <w:r w:rsidRPr="000752C9">
        <w:rPr>
          <w:rFonts w:ascii="Sylfaen" w:eastAsia="Arial Unicode MS" w:hAnsi="Sylfaen" w:cs="Arial Unicode MS"/>
          <w:u w:val="single"/>
        </w:rPr>
        <w:t>გარემოსდაცვითი</w:t>
      </w:r>
      <w:r w:rsidRPr="000752C9">
        <w:rPr>
          <w:rFonts w:ascii="Sylfaen" w:eastAsia="Times" w:hAnsi="Sylfaen" w:cs="Times"/>
          <w:u w:val="single"/>
        </w:rPr>
        <w:t xml:space="preserve"> </w:t>
      </w:r>
      <w:r w:rsidRPr="000752C9">
        <w:rPr>
          <w:rFonts w:ascii="Sylfaen" w:eastAsia="Arial Unicode MS" w:hAnsi="Sylfaen" w:cs="Arial Unicode MS"/>
          <w:u w:val="single"/>
        </w:rPr>
        <w:t>ინფორმაციის</w:t>
      </w:r>
      <w:r w:rsidRPr="000752C9">
        <w:rPr>
          <w:rFonts w:ascii="Sylfaen" w:eastAsia="Times" w:hAnsi="Sylfaen" w:cs="Times"/>
          <w:u w:val="single"/>
        </w:rPr>
        <w:t xml:space="preserve"> </w:t>
      </w:r>
      <w:r w:rsidRPr="000752C9">
        <w:rPr>
          <w:rFonts w:ascii="Sylfaen" w:eastAsia="Arial Unicode MS" w:hAnsi="Sylfaen" w:cs="Arial Unicode MS"/>
          <w:u w:val="single"/>
        </w:rPr>
        <w:t>მატარებელ</w:t>
      </w:r>
      <w:r w:rsidRPr="000752C9">
        <w:rPr>
          <w:rFonts w:ascii="Sylfaen" w:eastAsia="Times" w:hAnsi="Sylfaen" w:cs="Times"/>
          <w:u w:val="single"/>
        </w:rPr>
        <w:t xml:space="preserve"> </w:t>
      </w:r>
      <w:r w:rsidRPr="000752C9">
        <w:rPr>
          <w:rFonts w:ascii="Sylfaen" w:eastAsia="Arial Unicode MS" w:hAnsi="Sylfaen" w:cs="Arial Unicode MS"/>
          <w:u w:val="single"/>
        </w:rPr>
        <w:t>ორგანიზაციათა</w:t>
      </w:r>
      <w:r w:rsidRPr="000752C9">
        <w:rPr>
          <w:rFonts w:ascii="Sylfaen" w:eastAsia="Times" w:hAnsi="Sylfaen" w:cs="Times"/>
          <w:u w:val="single"/>
        </w:rPr>
        <w:t xml:space="preserve"> </w:t>
      </w:r>
      <w:r w:rsidRPr="000752C9">
        <w:rPr>
          <w:rFonts w:ascii="Sylfaen" w:eastAsia="Arial Unicode MS" w:hAnsi="Sylfaen" w:cs="Arial Unicode MS"/>
          <w:u w:val="single"/>
        </w:rPr>
        <w:t>მონაცემთა</w:t>
      </w:r>
      <w:r w:rsidRPr="000752C9">
        <w:rPr>
          <w:rFonts w:ascii="Sylfaen" w:eastAsia="Times" w:hAnsi="Sylfaen" w:cs="Times"/>
          <w:u w:val="single"/>
        </w:rPr>
        <w:t xml:space="preserve"> </w:t>
      </w:r>
      <w:r w:rsidRPr="000752C9">
        <w:rPr>
          <w:rFonts w:ascii="Sylfaen" w:eastAsia="Arial Unicode MS" w:hAnsi="Sylfaen" w:cs="Arial Unicode MS"/>
          <w:u w:val="single"/>
        </w:rPr>
        <w:t>ბაზის</w:t>
      </w:r>
      <w:r w:rsidRPr="000752C9">
        <w:rPr>
          <w:rFonts w:ascii="Sylfaen" w:eastAsia="Times" w:hAnsi="Sylfaen" w:cs="Times"/>
          <w:u w:val="single"/>
        </w:rPr>
        <w:t xml:space="preserve"> </w:t>
      </w:r>
      <w:r w:rsidRPr="000752C9">
        <w:rPr>
          <w:rFonts w:ascii="Sylfaen" w:eastAsia="Arial Unicode MS" w:hAnsi="Sylfaen" w:cs="Arial Unicode MS"/>
          <w:u w:val="single"/>
        </w:rPr>
        <w:t>შექმნა</w:t>
      </w:r>
      <w:r w:rsidRPr="000752C9">
        <w:rPr>
          <w:rFonts w:ascii="Sylfaen" w:eastAsia="Times" w:hAnsi="Sylfaen" w:cs="Times"/>
          <w:u w:val="single"/>
        </w:rPr>
        <w:t xml:space="preserve"> </w:t>
      </w:r>
      <w:r w:rsidRPr="000752C9">
        <w:rPr>
          <w:rFonts w:ascii="Sylfaen" w:eastAsia="Arial Unicode MS" w:hAnsi="Sylfaen" w:cs="Arial Unicode MS"/>
          <w:u w:val="single"/>
        </w:rPr>
        <w:t>და</w:t>
      </w:r>
      <w:r w:rsidRPr="000752C9">
        <w:rPr>
          <w:rFonts w:ascii="Sylfaen" w:eastAsia="Times" w:hAnsi="Sylfaen" w:cs="Times"/>
          <w:u w:val="single"/>
        </w:rPr>
        <w:t xml:space="preserve"> </w:t>
      </w:r>
      <w:r w:rsidRPr="000752C9">
        <w:rPr>
          <w:rFonts w:ascii="Sylfaen" w:eastAsia="Arial Unicode MS" w:hAnsi="Sylfaen" w:cs="Arial Unicode MS"/>
          <w:u w:val="single"/>
        </w:rPr>
        <w:t>ამ</w:t>
      </w:r>
      <w:r w:rsidRPr="000752C9">
        <w:rPr>
          <w:rFonts w:ascii="Sylfaen" w:eastAsia="Times" w:hAnsi="Sylfaen" w:cs="Times"/>
          <w:u w:val="single"/>
        </w:rPr>
        <w:t xml:space="preserve"> </w:t>
      </w:r>
      <w:r w:rsidRPr="000752C9">
        <w:rPr>
          <w:rFonts w:ascii="Sylfaen" w:eastAsia="Arial Unicode MS" w:hAnsi="Sylfaen" w:cs="Arial Unicode MS"/>
          <w:u w:val="single"/>
        </w:rPr>
        <w:t>ორგანიზაციების</w:t>
      </w:r>
      <w:r w:rsidRPr="000752C9">
        <w:rPr>
          <w:rFonts w:ascii="Sylfaen" w:eastAsia="Times" w:hAnsi="Sylfaen" w:cs="Times"/>
          <w:u w:val="single"/>
        </w:rPr>
        <w:t xml:space="preserve"> </w:t>
      </w:r>
      <w:r w:rsidRPr="000752C9">
        <w:rPr>
          <w:rFonts w:ascii="Sylfaen" w:eastAsia="Arial Unicode MS" w:hAnsi="Sylfaen" w:cs="Arial Unicode MS"/>
          <w:u w:val="single"/>
        </w:rPr>
        <w:t>ინვენტარიზაცია</w:t>
      </w:r>
    </w:p>
    <w:p w14:paraId="32CC5B7A" w14:textId="77777777" w:rsidR="00EA210A" w:rsidRDefault="00EA210A" w:rsidP="00EA210A">
      <w:pPr>
        <w:widowControl w:val="0"/>
        <w:spacing w:after="100"/>
        <w:ind w:left="709"/>
        <w:jc w:val="both"/>
        <w:rPr>
          <w:rFonts w:ascii="Sylfaen" w:eastAsia="Arial Unicode MS" w:hAnsi="Sylfaen" w:cs="Arial Unicode MS"/>
          <w:i/>
        </w:rPr>
      </w:pPr>
      <w:r w:rsidRPr="000752C9">
        <w:rPr>
          <w:rFonts w:ascii="Sylfaen" w:eastAsia="Arial Unicode MS" w:hAnsi="Sylfaen" w:cs="Arial Unicode MS"/>
          <w:i/>
        </w:rPr>
        <w:t>ინდიკატორი</w:t>
      </w:r>
      <w:r w:rsidRPr="000752C9">
        <w:rPr>
          <w:rFonts w:ascii="Sylfaen" w:eastAsia="Times" w:hAnsi="Sylfaen" w:cs="Times"/>
          <w:i/>
        </w:rPr>
        <w:t xml:space="preserve">: </w:t>
      </w:r>
      <w:r w:rsidRPr="000752C9">
        <w:rPr>
          <w:rFonts w:ascii="Sylfaen" w:eastAsia="Arial Unicode MS" w:hAnsi="Sylfaen" w:cs="Arial Unicode MS"/>
          <w:i/>
        </w:rPr>
        <w:t>შემუშავებული</w:t>
      </w:r>
      <w:r w:rsidRPr="000752C9">
        <w:rPr>
          <w:rFonts w:ascii="Sylfaen" w:eastAsia="Times" w:hAnsi="Sylfaen" w:cs="Times"/>
          <w:i/>
        </w:rPr>
        <w:t xml:space="preserve"> </w:t>
      </w:r>
      <w:r w:rsidRPr="000752C9">
        <w:rPr>
          <w:rFonts w:ascii="Sylfaen" w:eastAsia="Arial Unicode MS" w:hAnsi="Sylfaen" w:cs="Arial Unicode MS"/>
          <w:i/>
        </w:rPr>
        <w:t>მონაცემთა</w:t>
      </w:r>
      <w:r w:rsidRPr="000752C9">
        <w:rPr>
          <w:rFonts w:ascii="Sylfaen" w:eastAsia="Times" w:hAnsi="Sylfaen" w:cs="Times"/>
          <w:i/>
        </w:rPr>
        <w:t xml:space="preserve"> </w:t>
      </w:r>
      <w:r w:rsidRPr="000752C9">
        <w:rPr>
          <w:rFonts w:ascii="Sylfaen" w:eastAsia="Arial Unicode MS" w:hAnsi="Sylfaen" w:cs="Arial Unicode MS"/>
          <w:i/>
        </w:rPr>
        <w:t>ბაზა</w:t>
      </w:r>
      <w:r w:rsidRPr="000752C9">
        <w:rPr>
          <w:rFonts w:ascii="Sylfaen" w:eastAsia="Times" w:hAnsi="Sylfaen" w:cs="Times"/>
          <w:i/>
        </w:rPr>
        <w:t xml:space="preserve"> (</w:t>
      </w:r>
      <w:r w:rsidRPr="000752C9">
        <w:rPr>
          <w:rFonts w:ascii="Sylfaen" w:eastAsia="Arial Unicode MS" w:hAnsi="Sylfaen" w:cs="Arial Unicode MS"/>
          <w:i/>
        </w:rPr>
        <w:t>რეესტრი</w:t>
      </w:r>
      <w:r w:rsidRPr="000752C9">
        <w:rPr>
          <w:rFonts w:ascii="Sylfaen" w:eastAsia="Times" w:hAnsi="Sylfaen" w:cs="Times"/>
          <w:i/>
        </w:rPr>
        <w:t xml:space="preserve">); </w:t>
      </w:r>
      <w:r w:rsidRPr="000752C9">
        <w:rPr>
          <w:rFonts w:ascii="Sylfaen" w:eastAsia="Arial Unicode MS" w:hAnsi="Sylfaen" w:cs="Arial Unicode MS"/>
          <w:i/>
        </w:rPr>
        <w:t>ინვენტარიზაციის</w:t>
      </w:r>
      <w:r w:rsidRPr="000752C9">
        <w:rPr>
          <w:rFonts w:ascii="Sylfaen" w:eastAsia="Times" w:hAnsi="Sylfaen" w:cs="Times"/>
          <w:i/>
        </w:rPr>
        <w:t xml:space="preserve"> </w:t>
      </w:r>
      <w:r w:rsidRPr="000752C9">
        <w:rPr>
          <w:rFonts w:ascii="Sylfaen" w:eastAsia="Arial Unicode MS" w:hAnsi="Sylfaen" w:cs="Arial Unicode MS"/>
          <w:i/>
        </w:rPr>
        <w:t>შედეგად</w:t>
      </w:r>
      <w:r w:rsidRPr="000752C9">
        <w:rPr>
          <w:rFonts w:ascii="Sylfaen" w:eastAsia="Times" w:hAnsi="Sylfaen" w:cs="Times"/>
          <w:i/>
        </w:rPr>
        <w:t xml:space="preserve"> </w:t>
      </w:r>
      <w:r w:rsidRPr="000752C9">
        <w:rPr>
          <w:rFonts w:ascii="Sylfaen" w:eastAsia="Arial Unicode MS" w:hAnsi="Sylfaen" w:cs="Arial Unicode MS"/>
          <w:i/>
        </w:rPr>
        <w:t>მოპოვებული</w:t>
      </w:r>
      <w:r w:rsidRPr="000752C9">
        <w:rPr>
          <w:rFonts w:ascii="Sylfaen" w:eastAsia="Times" w:hAnsi="Sylfaen" w:cs="Times"/>
          <w:i/>
        </w:rPr>
        <w:t xml:space="preserve"> </w:t>
      </w:r>
      <w:r w:rsidRPr="000752C9">
        <w:rPr>
          <w:rFonts w:ascii="Sylfaen" w:eastAsia="Arial Unicode MS" w:hAnsi="Sylfaen" w:cs="Arial Unicode MS"/>
          <w:i/>
        </w:rPr>
        <w:t>მეტაინფორმაცია</w:t>
      </w:r>
    </w:p>
    <w:p w14:paraId="64DE1F1A" w14:textId="77777777" w:rsidR="00EA210A" w:rsidRDefault="00EA210A" w:rsidP="00EA210A">
      <w:pPr>
        <w:widowControl w:val="0"/>
        <w:spacing w:after="0"/>
        <w:jc w:val="both"/>
        <w:rPr>
          <w:rFonts w:ascii="Sylfaen" w:eastAsia="Arial Unicode MS" w:hAnsi="Sylfaen" w:cs="Arial Unicode MS"/>
          <w:b/>
        </w:rPr>
      </w:pPr>
      <w:r w:rsidRPr="00164D34">
        <w:rPr>
          <w:rFonts w:ascii="Sylfaen" w:eastAsia="Arial Unicode MS" w:hAnsi="Sylfaen" w:cs="Arial Unicode MS"/>
          <w:b/>
        </w:rPr>
        <w:t>სტატუსი: სრულად შესრულებული</w:t>
      </w:r>
    </w:p>
    <w:p w14:paraId="385C02BC" w14:textId="77777777" w:rsidR="00EA210A" w:rsidRPr="00164D34" w:rsidRDefault="00EA210A" w:rsidP="00EA210A">
      <w:pPr>
        <w:widowControl w:val="0"/>
        <w:spacing w:after="0"/>
        <w:jc w:val="both"/>
        <w:rPr>
          <w:rFonts w:ascii="Sylfaen" w:eastAsia="Arial Unicode MS" w:hAnsi="Sylfaen" w:cs="Arial Unicode MS"/>
          <w:b/>
        </w:rPr>
      </w:pPr>
    </w:p>
    <w:p w14:paraId="3CE1BB6A" w14:textId="77777777" w:rsidR="00EA210A" w:rsidRPr="000752C9" w:rsidRDefault="00EA210A" w:rsidP="00EA210A">
      <w:pPr>
        <w:widowControl w:val="0"/>
        <w:spacing w:after="100" w:line="240" w:lineRule="auto"/>
        <w:jc w:val="both"/>
        <w:rPr>
          <w:rFonts w:ascii="Sylfaen" w:eastAsia="Times" w:hAnsi="Sylfaen" w:cs="Times"/>
        </w:rPr>
      </w:pPr>
      <w:r w:rsidRPr="000752C9">
        <w:rPr>
          <w:rFonts w:ascii="Sylfaen" w:eastAsia="Arial Unicode MS" w:hAnsi="Sylfaen" w:cs="Arial Unicode MS"/>
        </w:rPr>
        <w:t>საანგარიშო</w:t>
      </w:r>
      <w:r w:rsidRPr="000752C9">
        <w:rPr>
          <w:rFonts w:ascii="Sylfaen" w:eastAsia="Times" w:hAnsi="Sylfaen" w:cs="Times"/>
        </w:rPr>
        <w:t xml:space="preserve"> </w:t>
      </w:r>
      <w:r w:rsidRPr="000752C9">
        <w:rPr>
          <w:rFonts w:ascii="Sylfaen" w:eastAsia="Arial Unicode MS" w:hAnsi="Sylfaen" w:cs="Arial Unicode MS"/>
        </w:rPr>
        <w:t>პერიოდის</w:t>
      </w:r>
      <w:r w:rsidRPr="000752C9">
        <w:rPr>
          <w:rFonts w:ascii="Sylfaen" w:eastAsia="Times" w:hAnsi="Sylfaen" w:cs="Times"/>
        </w:rPr>
        <w:t xml:space="preserve"> </w:t>
      </w:r>
      <w:r w:rsidRPr="000752C9">
        <w:rPr>
          <w:rFonts w:ascii="Sylfaen" w:eastAsia="Arial Unicode MS" w:hAnsi="Sylfaen" w:cs="Arial Unicode MS"/>
        </w:rPr>
        <w:t>განმავლობაში</w:t>
      </w:r>
      <w:r w:rsidRPr="000752C9">
        <w:rPr>
          <w:rFonts w:ascii="Sylfaen" w:eastAsia="Times" w:hAnsi="Sylfaen" w:cs="Times"/>
        </w:rPr>
        <w:t xml:space="preserve">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ინფორმაციისა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განათლების</w:t>
      </w:r>
      <w:r w:rsidRPr="000752C9">
        <w:rPr>
          <w:rFonts w:ascii="Sylfaen" w:eastAsia="Times" w:hAnsi="Sylfaen" w:cs="Times"/>
        </w:rPr>
        <w:t xml:space="preserve"> </w:t>
      </w:r>
      <w:r w:rsidRPr="000752C9">
        <w:rPr>
          <w:rFonts w:ascii="Sylfaen" w:eastAsia="Arial Unicode MS" w:hAnsi="Sylfaen" w:cs="Arial Unicode MS"/>
        </w:rPr>
        <w:t>ცენტრის</w:t>
      </w:r>
      <w:r w:rsidRPr="000752C9">
        <w:rPr>
          <w:rFonts w:ascii="Sylfaen" w:eastAsia="Times" w:hAnsi="Sylfaen" w:cs="Times"/>
        </w:rPr>
        <w:t xml:space="preserve"> </w:t>
      </w:r>
      <w:r w:rsidRPr="000752C9">
        <w:rPr>
          <w:rFonts w:ascii="Sylfaen" w:eastAsia="Arial Unicode MS" w:hAnsi="Sylfaen" w:cs="Arial Unicode MS"/>
        </w:rPr>
        <w:t>მიერ</w:t>
      </w:r>
      <w:r w:rsidRPr="000752C9">
        <w:rPr>
          <w:rFonts w:ascii="Sylfaen" w:eastAsia="Times" w:hAnsi="Sylfaen" w:cs="Times"/>
        </w:rPr>
        <w:t xml:space="preserve"> </w:t>
      </w:r>
      <w:r w:rsidRPr="000752C9">
        <w:rPr>
          <w:rFonts w:ascii="Sylfaen" w:eastAsia="Arial Unicode MS" w:hAnsi="Sylfaen" w:cs="Arial Unicode MS"/>
        </w:rPr>
        <w:t>შეიქმნა</w:t>
      </w:r>
      <w:r w:rsidRPr="000752C9">
        <w:rPr>
          <w:rFonts w:ascii="Sylfaen" w:eastAsia="Times" w:hAnsi="Sylfaen" w:cs="Times"/>
        </w:rPr>
        <w:t xml:space="preserve">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ინფორმაციის</w:t>
      </w:r>
      <w:r w:rsidRPr="000752C9">
        <w:rPr>
          <w:rFonts w:ascii="Sylfaen" w:eastAsia="Times" w:hAnsi="Sylfaen" w:cs="Times"/>
        </w:rPr>
        <w:t xml:space="preserve"> </w:t>
      </w:r>
      <w:r w:rsidRPr="000752C9">
        <w:rPr>
          <w:rFonts w:ascii="Sylfaen" w:eastAsia="Arial Unicode MS" w:hAnsi="Sylfaen" w:cs="Arial Unicode MS"/>
        </w:rPr>
        <w:t>მატარებელი</w:t>
      </w:r>
      <w:r w:rsidRPr="000752C9">
        <w:rPr>
          <w:rFonts w:ascii="Sylfaen" w:eastAsia="Times" w:hAnsi="Sylfaen" w:cs="Times"/>
        </w:rPr>
        <w:t xml:space="preserve"> </w:t>
      </w:r>
      <w:r w:rsidRPr="000752C9">
        <w:rPr>
          <w:rFonts w:ascii="Sylfaen" w:eastAsia="Arial Unicode MS" w:hAnsi="Sylfaen" w:cs="Arial Unicode MS"/>
        </w:rPr>
        <w:t>ორგანიზაციათა</w:t>
      </w:r>
      <w:r w:rsidRPr="000752C9">
        <w:rPr>
          <w:rFonts w:ascii="Sylfaen" w:eastAsia="Times" w:hAnsi="Sylfaen" w:cs="Times"/>
        </w:rPr>
        <w:t xml:space="preserve"> </w:t>
      </w:r>
      <w:r w:rsidRPr="000752C9">
        <w:rPr>
          <w:rFonts w:ascii="Sylfaen" w:eastAsia="Arial Unicode MS" w:hAnsi="Sylfaen" w:cs="Arial Unicode MS"/>
        </w:rPr>
        <w:t>მონაცემთა</w:t>
      </w:r>
      <w:r w:rsidRPr="000752C9">
        <w:rPr>
          <w:rFonts w:ascii="Sylfaen" w:eastAsia="Times" w:hAnsi="Sylfaen" w:cs="Times"/>
        </w:rPr>
        <w:t xml:space="preserve"> </w:t>
      </w:r>
      <w:r w:rsidRPr="000752C9">
        <w:rPr>
          <w:rFonts w:ascii="Sylfaen" w:eastAsia="Arial Unicode MS" w:hAnsi="Sylfaen" w:cs="Arial Unicode MS"/>
        </w:rPr>
        <w:t>ბაზა</w:t>
      </w:r>
      <w:r w:rsidRPr="000752C9">
        <w:rPr>
          <w:rFonts w:ascii="Sylfaen" w:eastAsia="Times" w:hAnsi="Sylfaen" w:cs="Times"/>
        </w:rPr>
        <w:t xml:space="preserve">, </w:t>
      </w:r>
      <w:r w:rsidRPr="000752C9">
        <w:rPr>
          <w:rFonts w:ascii="Sylfaen" w:eastAsia="Arial Unicode MS" w:hAnsi="Sylfaen" w:cs="Arial Unicode MS"/>
        </w:rPr>
        <w:t>რომელიც</w:t>
      </w:r>
      <w:r w:rsidRPr="000752C9">
        <w:rPr>
          <w:rFonts w:ascii="Sylfaen" w:eastAsia="Times" w:hAnsi="Sylfaen" w:cs="Times"/>
        </w:rPr>
        <w:t xml:space="preserve"> </w:t>
      </w:r>
      <w:r w:rsidRPr="000752C9">
        <w:rPr>
          <w:rFonts w:ascii="Sylfaen" w:eastAsia="Arial Unicode MS" w:hAnsi="Sylfaen" w:cs="Arial Unicode MS"/>
        </w:rPr>
        <w:t>განთავსებულია</w:t>
      </w:r>
      <w:r w:rsidRPr="000752C9">
        <w:rPr>
          <w:rFonts w:ascii="Sylfaen" w:eastAsia="Times" w:hAnsi="Sylfaen" w:cs="Times"/>
        </w:rPr>
        <w:t xml:space="preserve"> </w:t>
      </w:r>
      <w:r w:rsidRPr="000752C9">
        <w:rPr>
          <w:rFonts w:ascii="Sylfaen" w:eastAsia="Arial Unicode MS" w:hAnsi="Sylfaen" w:cs="Arial Unicode MS"/>
        </w:rPr>
        <w:t>ცენტრის</w:t>
      </w:r>
      <w:r w:rsidRPr="000752C9">
        <w:rPr>
          <w:rFonts w:ascii="Sylfaen" w:eastAsia="Times" w:hAnsi="Sylfaen" w:cs="Times"/>
        </w:rPr>
        <w:t xml:space="preserve"> </w:t>
      </w:r>
      <w:r w:rsidRPr="000752C9">
        <w:rPr>
          <w:rFonts w:ascii="Sylfaen" w:eastAsia="Arial Unicode MS" w:hAnsi="Sylfaen" w:cs="Arial Unicode MS"/>
        </w:rPr>
        <w:t>ვებგვერდზე</w:t>
      </w:r>
      <w:r w:rsidRPr="000752C9">
        <w:rPr>
          <w:rFonts w:ascii="Sylfaen" w:eastAsia="Times" w:hAnsi="Sylfaen" w:cs="Times"/>
        </w:rPr>
        <w:t xml:space="preserve"> eiec.gov.ge.</w:t>
      </w:r>
    </w:p>
    <w:p w14:paraId="3ADFB889" w14:textId="77777777" w:rsidR="00EA210A" w:rsidRPr="000752C9" w:rsidRDefault="00EA210A" w:rsidP="00EA210A">
      <w:pPr>
        <w:widowControl w:val="0"/>
        <w:spacing w:after="100" w:line="240" w:lineRule="auto"/>
        <w:jc w:val="both"/>
        <w:rPr>
          <w:rFonts w:ascii="Sylfaen" w:eastAsia="Times" w:hAnsi="Sylfaen" w:cs="Times"/>
        </w:rPr>
      </w:pPr>
      <w:r w:rsidRPr="000752C9">
        <w:rPr>
          <w:rFonts w:ascii="Sylfaen" w:eastAsia="Arial Unicode MS" w:hAnsi="Sylfaen" w:cs="Arial Unicode MS"/>
        </w:rPr>
        <w:t>ბაზა</w:t>
      </w:r>
      <w:r w:rsidRPr="000752C9">
        <w:rPr>
          <w:rFonts w:ascii="Sylfaen" w:eastAsia="Times" w:hAnsi="Sylfaen" w:cs="Times"/>
        </w:rPr>
        <w:t xml:space="preserve"> </w:t>
      </w:r>
      <w:r w:rsidRPr="000752C9">
        <w:rPr>
          <w:rFonts w:ascii="Sylfaen" w:eastAsia="Arial Unicode MS" w:hAnsi="Sylfaen" w:cs="Arial Unicode MS"/>
        </w:rPr>
        <w:t>მოიცავს</w:t>
      </w:r>
      <w:r w:rsidRPr="000752C9">
        <w:rPr>
          <w:rFonts w:ascii="Sylfaen" w:eastAsia="Times" w:hAnsi="Sylfaen" w:cs="Times"/>
        </w:rPr>
        <w:t xml:space="preserve"> </w:t>
      </w:r>
      <w:r w:rsidRPr="000752C9">
        <w:rPr>
          <w:rFonts w:ascii="Sylfaen" w:eastAsia="Arial Unicode MS" w:hAnsi="Sylfaen" w:cs="Arial Unicode MS"/>
        </w:rPr>
        <w:t>ინფორმაციას</w:t>
      </w:r>
      <w:r w:rsidRPr="000752C9">
        <w:rPr>
          <w:rFonts w:ascii="Sylfaen" w:eastAsia="Times" w:hAnsi="Sylfaen" w:cs="Times"/>
        </w:rPr>
        <w:t xml:space="preserve"> </w:t>
      </w:r>
      <w:r w:rsidRPr="000752C9">
        <w:rPr>
          <w:rFonts w:ascii="Sylfaen" w:eastAsia="Arial Unicode MS" w:hAnsi="Sylfaen" w:cs="Arial Unicode MS"/>
        </w:rPr>
        <w:t>ორგანიზაციის</w:t>
      </w:r>
      <w:r w:rsidRPr="000752C9">
        <w:rPr>
          <w:rFonts w:ascii="Sylfaen" w:eastAsia="Times" w:hAnsi="Sylfaen" w:cs="Times"/>
        </w:rPr>
        <w:t xml:space="preserve"> </w:t>
      </w:r>
      <w:r w:rsidRPr="000752C9">
        <w:rPr>
          <w:rFonts w:ascii="Sylfaen" w:eastAsia="Arial Unicode MS" w:hAnsi="Sylfaen" w:cs="Arial Unicode MS"/>
        </w:rPr>
        <w:t>სტატუსის</w:t>
      </w:r>
      <w:r w:rsidRPr="000752C9">
        <w:rPr>
          <w:rFonts w:ascii="Sylfaen" w:eastAsia="Times" w:hAnsi="Sylfaen" w:cs="Times"/>
        </w:rPr>
        <w:t xml:space="preserve">, </w:t>
      </w:r>
      <w:r w:rsidRPr="000752C9">
        <w:rPr>
          <w:rFonts w:ascii="Sylfaen" w:eastAsia="Arial Unicode MS" w:hAnsi="Sylfaen" w:cs="Arial Unicode MS"/>
        </w:rPr>
        <w:t>საიდენტიფიკაციო</w:t>
      </w:r>
      <w:r w:rsidRPr="000752C9">
        <w:rPr>
          <w:rFonts w:ascii="Sylfaen" w:eastAsia="Times" w:hAnsi="Sylfaen" w:cs="Times"/>
        </w:rPr>
        <w:t xml:space="preserve"> </w:t>
      </w:r>
      <w:r w:rsidRPr="000752C9">
        <w:rPr>
          <w:rFonts w:ascii="Sylfaen" w:eastAsia="Arial Unicode MS" w:hAnsi="Sylfaen" w:cs="Arial Unicode MS"/>
        </w:rPr>
        <w:t>კოდის</w:t>
      </w:r>
      <w:r w:rsidRPr="000752C9">
        <w:rPr>
          <w:rFonts w:ascii="Sylfaen" w:eastAsia="Times" w:hAnsi="Sylfaen" w:cs="Times"/>
        </w:rPr>
        <w:t xml:space="preserve">, </w:t>
      </w:r>
      <w:r w:rsidRPr="000752C9">
        <w:rPr>
          <w:rFonts w:ascii="Sylfaen" w:eastAsia="Arial Unicode MS" w:hAnsi="Sylfaen" w:cs="Arial Unicode MS"/>
        </w:rPr>
        <w:t>მისამართის</w:t>
      </w:r>
      <w:r w:rsidRPr="000752C9">
        <w:rPr>
          <w:rFonts w:ascii="Sylfaen" w:eastAsia="Times" w:hAnsi="Sylfaen" w:cs="Times"/>
        </w:rPr>
        <w:t xml:space="preserve">, </w:t>
      </w:r>
      <w:r w:rsidRPr="000752C9">
        <w:rPr>
          <w:rFonts w:ascii="Sylfaen" w:eastAsia="Arial Unicode MS" w:hAnsi="Sylfaen" w:cs="Arial Unicode MS"/>
        </w:rPr>
        <w:t>საქმიანობის</w:t>
      </w:r>
      <w:r w:rsidRPr="000752C9">
        <w:rPr>
          <w:rFonts w:ascii="Sylfaen" w:eastAsia="Times" w:hAnsi="Sylfaen" w:cs="Times"/>
        </w:rPr>
        <w:t xml:space="preserve"> </w:t>
      </w:r>
      <w:r w:rsidRPr="000752C9">
        <w:rPr>
          <w:rFonts w:ascii="Sylfaen" w:eastAsia="Arial Unicode MS" w:hAnsi="Sylfaen" w:cs="Arial Unicode MS"/>
        </w:rPr>
        <w:t>აღწერის</w:t>
      </w:r>
      <w:r w:rsidRPr="000752C9">
        <w:rPr>
          <w:rFonts w:ascii="Sylfaen" w:eastAsia="Times" w:hAnsi="Sylfaen" w:cs="Times"/>
        </w:rPr>
        <w:t xml:space="preserve">, </w:t>
      </w:r>
      <w:r w:rsidRPr="000752C9">
        <w:rPr>
          <w:rFonts w:ascii="Sylfaen" w:eastAsia="Arial Unicode MS" w:hAnsi="Sylfaen" w:cs="Arial Unicode MS"/>
        </w:rPr>
        <w:t>ვებგვერდისა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საკონტაქტო</w:t>
      </w:r>
      <w:r w:rsidRPr="000752C9">
        <w:rPr>
          <w:rFonts w:ascii="Sylfaen" w:eastAsia="Times" w:hAnsi="Sylfaen" w:cs="Times"/>
        </w:rPr>
        <w:t xml:space="preserve"> </w:t>
      </w:r>
      <w:r w:rsidRPr="000752C9">
        <w:rPr>
          <w:rFonts w:ascii="Sylfaen" w:eastAsia="Arial Unicode MS" w:hAnsi="Sylfaen" w:cs="Arial Unicode MS"/>
        </w:rPr>
        <w:t>მონაცემების</w:t>
      </w:r>
      <w:r w:rsidRPr="000752C9">
        <w:rPr>
          <w:rFonts w:ascii="Sylfaen" w:eastAsia="Times" w:hAnsi="Sylfaen" w:cs="Times"/>
        </w:rPr>
        <w:t xml:space="preserve"> </w:t>
      </w:r>
      <w:r w:rsidRPr="000752C9">
        <w:rPr>
          <w:rFonts w:ascii="Sylfaen" w:eastAsia="Arial Unicode MS" w:hAnsi="Sylfaen" w:cs="Arial Unicode MS"/>
        </w:rPr>
        <w:t>შესახებ</w:t>
      </w:r>
      <w:r w:rsidRPr="000752C9">
        <w:rPr>
          <w:rFonts w:ascii="Sylfaen" w:eastAsia="Times" w:hAnsi="Sylfaen" w:cs="Times"/>
        </w:rPr>
        <w:t>.</w:t>
      </w:r>
    </w:p>
    <w:p w14:paraId="33B7303E" w14:textId="77777777" w:rsidR="00EA210A" w:rsidRPr="00164D34" w:rsidRDefault="00EA210A" w:rsidP="00EA210A">
      <w:pPr>
        <w:widowControl w:val="0"/>
        <w:spacing w:after="100" w:line="240" w:lineRule="auto"/>
        <w:jc w:val="both"/>
        <w:rPr>
          <w:rFonts w:ascii="Sylfaen" w:eastAsia="Times" w:hAnsi="Sylfaen" w:cs="Times"/>
        </w:rPr>
      </w:pPr>
      <w:r w:rsidRPr="000752C9">
        <w:rPr>
          <w:rFonts w:ascii="Sylfaen" w:eastAsia="Arial Unicode MS" w:hAnsi="Sylfaen" w:cs="Arial Unicode MS"/>
        </w:rPr>
        <w:t>მონაცემთა</w:t>
      </w:r>
      <w:r w:rsidRPr="000752C9">
        <w:rPr>
          <w:rFonts w:ascii="Sylfaen" w:eastAsia="Times" w:hAnsi="Sylfaen" w:cs="Times"/>
        </w:rPr>
        <w:t xml:space="preserve"> </w:t>
      </w:r>
      <w:r w:rsidRPr="000752C9">
        <w:rPr>
          <w:rFonts w:ascii="Sylfaen" w:eastAsia="Arial Unicode MS" w:hAnsi="Sylfaen" w:cs="Arial Unicode MS"/>
        </w:rPr>
        <w:t>ბაზაში</w:t>
      </w:r>
      <w:r w:rsidRPr="000752C9">
        <w:rPr>
          <w:rFonts w:ascii="Sylfaen" w:eastAsia="Times" w:hAnsi="Sylfaen" w:cs="Times"/>
        </w:rPr>
        <w:t xml:space="preserve"> </w:t>
      </w:r>
      <w:r w:rsidRPr="000752C9">
        <w:rPr>
          <w:rFonts w:ascii="Sylfaen" w:eastAsia="Arial Unicode MS" w:hAnsi="Sylfaen" w:cs="Arial Unicode MS"/>
        </w:rPr>
        <w:t>ინფორმაცია</w:t>
      </w:r>
      <w:r w:rsidRPr="000752C9">
        <w:rPr>
          <w:rFonts w:ascii="Sylfaen" w:eastAsia="Times" w:hAnsi="Sylfaen" w:cs="Times"/>
        </w:rPr>
        <w:t xml:space="preserve"> </w:t>
      </w:r>
      <w:r w:rsidRPr="000752C9">
        <w:rPr>
          <w:rFonts w:ascii="Sylfaen" w:eastAsia="Arial Unicode MS" w:hAnsi="Sylfaen" w:cs="Arial Unicode MS"/>
        </w:rPr>
        <w:t>დაყოფილია</w:t>
      </w:r>
      <w:r w:rsidRPr="000752C9">
        <w:rPr>
          <w:rFonts w:ascii="Sylfaen" w:eastAsia="Times" w:hAnsi="Sylfaen" w:cs="Times"/>
        </w:rPr>
        <w:t xml:space="preserve"> </w:t>
      </w:r>
      <w:r w:rsidRPr="000752C9">
        <w:rPr>
          <w:rFonts w:ascii="Sylfaen" w:eastAsia="Arial Unicode MS" w:hAnsi="Sylfaen" w:cs="Arial Unicode MS"/>
        </w:rPr>
        <w:t>კატეგორიების</w:t>
      </w:r>
      <w:r w:rsidRPr="000752C9">
        <w:rPr>
          <w:rFonts w:ascii="Sylfaen" w:eastAsia="Times" w:hAnsi="Sylfaen" w:cs="Times"/>
        </w:rPr>
        <w:t xml:space="preserve"> </w:t>
      </w:r>
      <w:r w:rsidRPr="000752C9">
        <w:rPr>
          <w:rFonts w:ascii="Sylfaen" w:eastAsia="Arial Unicode MS" w:hAnsi="Sylfaen" w:cs="Arial Unicode MS"/>
        </w:rPr>
        <w:t>მიხედვით</w:t>
      </w:r>
      <w:r w:rsidRPr="000752C9">
        <w:rPr>
          <w:rFonts w:ascii="Sylfaen" w:eastAsia="Times" w:hAnsi="Sylfaen" w:cs="Times"/>
        </w:rPr>
        <w:t xml:space="preserve">, </w:t>
      </w:r>
      <w:r w:rsidRPr="000752C9">
        <w:rPr>
          <w:rFonts w:ascii="Sylfaen" w:eastAsia="Arial Unicode MS" w:hAnsi="Sylfaen" w:cs="Arial Unicode MS"/>
        </w:rPr>
        <w:t>რაც</w:t>
      </w:r>
      <w:r w:rsidRPr="000752C9">
        <w:rPr>
          <w:rFonts w:ascii="Sylfaen" w:eastAsia="Times" w:hAnsi="Sylfaen" w:cs="Times"/>
        </w:rPr>
        <w:t xml:space="preserve"> </w:t>
      </w:r>
      <w:r w:rsidRPr="000752C9">
        <w:rPr>
          <w:rFonts w:ascii="Sylfaen" w:eastAsia="Arial Unicode MS" w:hAnsi="Sylfaen" w:cs="Arial Unicode MS"/>
        </w:rPr>
        <w:t>საშუალებას</w:t>
      </w:r>
      <w:r w:rsidRPr="000752C9">
        <w:rPr>
          <w:rFonts w:ascii="Sylfaen" w:eastAsia="Times" w:hAnsi="Sylfaen" w:cs="Times"/>
        </w:rPr>
        <w:t xml:space="preserve"> </w:t>
      </w:r>
      <w:r w:rsidRPr="000752C9">
        <w:rPr>
          <w:rFonts w:ascii="Sylfaen" w:eastAsia="Arial Unicode MS" w:hAnsi="Sylfaen" w:cs="Arial Unicode MS"/>
        </w:rPr>
        <w:t>იძლევა</w:t>
      </w:r>
      <w:r w:rsidRPr="000752C9">
        <w:rPr>
          <w:rFonts w:ascii="Sylfaen" w:eastAsia="Times" w:hAnsi="Sylfaen" w:cs="Times"/>
        </w:rPr>
        <w:t xml:space="preserve"> </w:t>
      </w:r>
      <w:r w:rsidRPr="000752C9">
        <w:rPr>
          <w:rFonts w:ascii="Sylfaen" w:eastAsia="Arial Unicode MS" w:hAnsi="Sylfaen" w:cs="Arial Unicode MS"/>
        </w:rPr>
        <w:t>ორგანიზაციები</w:t>
      </w:r>
      <w:r w:rsidRPr="000752C9">
        <w:rPr>
          <w:rFonts w:ascii="Sylfaen" w:eastAsia="Times" w:hAnsi="Sylfaen" w:cs="Times"/>
        </w:rPr>
        <w:t xml:space="preserve"> </w:t>
      </w:r>
      <w:r w:rsidRPr="000752C9">
        <w:rPr>
          <w:rFonts w:ascii="Sylfaen" w:eastAsia="Arial Unicode MS" w:hAnsi="Sylfaen" w:cs="Arial Unicode MS"/>
        </w:rPr>
        <w:t>სორტირებული</w:t>
      </w:r>
      <w:r w:rsidRPr="000752C9">
        <w:rPr>
          <w:rFonts w:ascii="Sylfaen" w:eastAsia="Times" w:hAnsi="Sylfaen" w:cs="Times"/>
        </w:rPr>
        <w:t xml:space="preserve"> </w:t>
      </w:r>
      <w:r w:rsidRPr="000752C9">
        <w:rPr>
          <w:rFonts w:ascii="Sylfaen" w:eastAsia="Arial Unicode MS" w:hAnsi="Sylfaen" w:cs="Arial Unicode MS"/>
        </w:rPr>
        <w:t>იქნას</w:t>
      </w:r>
      <w:r w:rsidRPr="000752C9">
        <w:rPr>
          <w:rFonts w:ascii="Sylfaen" w:eastAsia="Times" w:hAnsi="Sylfaen" w:cs="Times"/>
        </w:rPr>
        <w:t xml:space="preserve"> </w:t>
      </w:r>
      <w:r w:rsidRPr="000752C9">
        <w:rPr>
          <w:rFonts w:ascii="Sylfaen" w:eastAsia="Arial Unicode MS" w:hAnsi="Sylfaen" w:cs="Arial Unicode MS"/>
        </w:rPr>
        <w:t>ადგილმდებარეობის</w:t>
      </w:r>
      <w:r w:rsidRPr="000752C9">
        <w:rPr>
          <w:rFonts w:ascii="Sylfaen" w:eastAsia="Times" w:hAnsi="Sylfaen" w:cs="Times"/>
        </w:rPr>
        <w:t xml:space="preserve">, </w:t>
      </w:r>
      <w:r w:rsidRPr="000752C9">
        <w:rPr>
          <w:rFonts w:ascii="Sylfaen" w:eastAsia="Arial Unicode MS" w:hAnsi="Sylfaen" w:cs="Arial Unicode MS"/>
        </w:rPr>
        <w:t>სტატუსისა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თემის</w:t>
      </w:r>
      <w:r w:rsidRPr="000752C9">
        <w:rPr>
          <w:rFonts w:ascii="Sylfaen" w:eastAsia="Times" w:hAnsi="Sylfaen" w:cs="Times"/>
        </w:rPr>
        <w:t xml:space="preserve"> </w:t>
      </w:r>
      <w:r w:rsidRPr="000752C9">
        <w:rPr>
          <w:rFonts w:ascii="Sylfaen" w:eastAsia="Arial Unicode MS" w:hAnsi="Sylfaen" w:cs="Arial Unicode MS"/>
        </w:rPr>
        <w:t>მიხედვით</w:t>
      </w:r>
      <w:r>
        <w:rPr>
          <w:rFonts w:ascii="Sylfaen" w:eastAsia="Times" w:hAnsi="Sylfaen" w:cs="Times"/>
        </w:rPr>
        <w:t>.</w:t>
      </w:r>
    </w:p>
    <w:p w14:paraId="15C29783" w14:textId="77777777" w:rsidR="00EA210A" w:rsidRPr="000752C9" w:rsidRDefault="00EA210A" w:rsidP="00EA210A">
      <w:pPr>
        <w:widowControl w:val="0"/>
        <w:spacing w:after="100"/>
        <w:ind w:left="720"/>
        <w:jc w:val="both"/>
        <w:rPr>
          <w:rFonts w:ascii="Sylfaen" w:eastAsia="Times New Roman" w:hAnsi="Sylfaen" w:cs="Times New Roman"/>
          <w:u w:val="single"/>
        </w:rPr>
      </w:pPr>
      <w:r w:rsidRPr="000752C9">
        <w:rPr>
          <w:rFonts w:ascii="Sylfaen" w:eastAsia="Arial Unicode MS" w:hAnsi="Sylfaen" w:cs="Arial Unicode MS"/>
          <w:u w:val="single"/>
        </w:rPr>
        <w:t>საქმიანობა</w:t>
      </w:r>
      <w:r w:rsidRPr="000752C9">
        <w:rPr>
          <w:rFonts w:ascii="Sylfaen" w:eastAsia="Times" w:hAnsi="Sylfaen" w:cs="Times"/>
          <w:u w:val="single"/>
        </w:rPr>
        <w:t xml:space="preserve">: 21.1.1.3. </w:t>
      </w:r>
      <w:r w:rsidRPr="000752C9">
        <w:rPr>
          <w:rFonts w:ascii="Sylfaen" w:eastAsia="Arial Unicode MS" w:hAnsi="Sylfaen" w:cs="Arial Unicode MS"/>
          <w:u w:val="single"/>
        </w:rPr>
        <w:t>სასწავლო</w:t>
      </w:r>
      <w:r w:rsidRPr="000752C9">
        <w:rPr>
          <w:rFonts w:ascii="Sylfaen" w:eastAsia="Times" w:hAnsi="Sylfaen" w:cs="Times"/>
          <w:u w:val="single"/>
        </w:rPr>
        <w:t xml:space="preserve"> </w:t>
      </w:r>
      <w:r w:rsidRPr="000752C9">
        <w:rPr>
          <w:rFonts w:ascii="Sylfaen" w:eastAsia="Arial Unicode MS" w:hAnsi="Sylfaen" w:cs="Arial Unicode MS"/>
          <w:u w:val="single"/>
        </w:rPr>
        <w:t>ტრეინინგ</w:t>
      </w:r>
      <w:r w:rsidRPr="000752C9">
        <w:rPr>
          <w:rFonts w:ascii="Sylfaen" w:eastAsia="Times" w:hAnsi="Sylfaen" w:cs="Times"/>
          <w:u w:val="single"/>
        </w:rPr>
        <w:t xml:space="preserve"> </w:t>
      </w:r>
      <w:r w:rsidRPr="000752C9">
        <w:rPr>
          <w:rFonts w:ascii="Sylfaen" w:eastAsia="Arial Unicode MS" w:hAnsi="Sylfaen" w:cs="Arial Unicode MS"/>
          <w:u w:val="single"/>
        </w:rPr>
        <w:t>კურსის</w:t>
      </w:r>
      <w:r w:rsidRPr="000752C9">
        <w:rPr>
          <w:rFonts w:ascii="Sylfaen" w:eastAsia="Times" w:hAnsi="Sylfaen" w:cs="Times"/>
          <w:u w:val="single"/>
        </w:rPr>
        <w:t xml:space="preserve"> </w:t>
      </w:r>
      <w:r w:rsidRPr="000752C9">
        <w:rPr>
          <w:rFonts w:ascii="Sylfaen" w:eastAsia="Arial Unicode MS" w:hAnsi="Sylfaen" w:cs="Arial Unicode MS"/>
          <w:u w:val="single"/>
        </w:rPr>
        <w:t>შემუშავება</w:t>
      </w:r>
      <w:r w:rsidRPr="000752C9">
        <w:rPr>
          <w:rFonts w:ascii="Sylfaen" w:eastAsia="Times" w:hAnsi="Sylfaen" w:cs="Times"/>
          <w:u w:val="single"/>
        </w:rPr>
        <w:t xml:space="preserve"> </w:t>
      </w:r>
      <w:r w:rsidRPr="000752C9">
        <w:rPr>
          <w:rFonts w:ascii="Sylfaen" w:eastAsia="Arial Unicode MS" w:hAnsi="Sylfaen" w:cs="Arial Unicode MS"/>
          <w:u w:val="single"/>
        </w:rPr>
        <w:t>და</w:t>
      </w:r>
      <w:r w:rsidRPr="000752C9">
        <w:rPr>
          <w:rFonts w:ascii="Sylfaen" w:eastAsia="Times" w:hAnsi="Sylfaen" w:cs="Times"/>
          <w:u w:val="single"/>
        </w:rPr>
        <w:t xml:space="preserve"> </w:t>
      </w:r>
      <w:r w:rsidRPr="000752C9">
        <w:rPr>
          <w:rFonts w:ascii="Sylfaen" w:eastAsia="Arial Unicode MS" w:hAnsi="Sylfaen" w:cs="Arial Unicode MS"/>
          <w:u w:val="single"/>
        </w:rPr>
        <w:t>ჩატარება</w:t>
      </w:r>
      <w:r w:rsidRPr="000752C9">
        <w:rPr>
          <w:rFonts w:ascii="Sylfaen" w:eastAsia="Times" w:hAnsi="Sylfaen" w:cs="Times"/>
          <w:u w:val="single"/>
        </w:rPr>
        <w:t xml:space="preserve"> </w:t>
      </w:r>
      <w:r w:rsidRPr="000752C9">
        <w:rPr>
          <w:rFonts w:ascii="Sylfaen" w:eastAsia="Arial Unicode MS" w:hAnsi="Sylfaen" w:cs="Arial Unicode MS"/>
          <w:u w:val="single"/>
        </w:rPr>
        <w:t>იმ</w:t>
      </w:r>
      <w:r w:rsidRPr="000752C9">
        <w:rPr>
          <w:rFonts w:ascii="Sylfaen" w:eastAsia="Times" w:hAnsi="Sylfaen" w:cs="Times"/>
          <w:u w:val="single"/>
        </w:rPr>
        <w:t xml:space="preserve"> </w:t>
      </w:r>
      <w:r w:rsidRPr="000752C9">
        <w:rPr>
          <w:rFonts w:ascii="Sylfaen" w:eastAsia="Arial Unicode MS" w:hAnsi="Sylfaen" w:cs="Arial Unicode MS"/>
          <w:u w:val="single"/>
        </w:rPr>
        <w:t>საჯარო</w:t>
      </w:r>
      <w:r w:rsidRPr="000752C9">
        <w:rPr>
          <w:rFonts w:ascii="Sylfaen" w:eastAsia="Times" w:hAnsi="Sylfaen" w:cs="Times"/>
          <w:u w:val="single"/>
        </w:rPr>
        <w:t xml:space="preserve"> </w:t>
      </w:r>
      <w:r w:rsidRPr="000752C9">
        <w:rPr>
          <w:rFonts w:ascii="Sylfaen" w:eastAsia="Arial Unicode MS" w:hAnsi="Sylfaen" w:cs="Arial Unicode MS"/>
          <w:u w:val="single"/>
        </w:rPr>
        <w:t>მოხელეებისათვის</w:t>
      </w:r>
      <w:r w:rsidRPr="000752C9">
        <w:rPr>
          <w:rFonts w:ascii="Sylfaen" w:eastAsia="Times" w:hAnsi="Sylfaen" w:cs="Times"/>
          <w:u w:val="single"/>
        </w:rPr>
        <w:t xml:space="preserve">, </w:t>
      </w:r>
      <w:r w:rsidRPr="000752C9">
        <w:rPr>
          <w:rFonts w:ascii="Sylfaen" w:eastAsia="Arial Unicode MS" w:hAnsi="Sylfaen" w:cs="Arial Unicode MS"/>
          <w:u w:val="single"/>
        </w:rPr>
        <w:t>რომლებიც</w:t>
      </w:r>
      <w:r w:rsidRPr="000752C9">
        <w:rPr>
          <w:rFonts w:ascii="Sylfaen" w:eastAsia="Times" w:hAnsi="Sylfaen" w:cs="Times"/>
          <w:u w:val="single"/>
        </w:rPr>
        <w:t xml:space="preserve"> </w:t>
      </w:r>
      <w:r w:rsidRPr="000752C9">
        <w:rPr>
          <w:rFonts w:ascii="Sylfaen" w:eastAsia="Arial Unicode MS" w:hAnsi="Sylfaen" w:cs="Arial Unicode MS"/>
          <w:u w:val="single"/>
        </w:rPr>
        <w:t>ვალდებული</w:t>
      </w:r>
      <w:r w:rsidRPr="000752C9">
        <w:rPr>
          <w:rFonts w:ascii="Sylfaen" w:eastAsia="Times" w:hAnsi="Sylfaen" w:cs="Times"/>
          <w:u w:val="single"/>
        </w:rPr>
        <w:t xml:space="preserve"> </w:t>
      </w:r>
      <w:r w:rsidRPr="000752C9">
        <w:rPr>
          <w:rFonts w:ascii="Sylfaen" w:eastAsia="Arial Unicode MS" w:hAnsi="Sylfaen" w:cs="Arial Unicode MS"/>
          <w:u w:val="single"/>
        </w:rPr>
        <w:t>არიან</w:t>
      </w:r>
      <w:r w:rsidRPr="000752C9">
        <w:rPr>
          <w:rFonts w:ascii="Sylfaen" w:eastAsia="Times" w:hAnsi="Sylfaen" w:cs="Times"/>
          <w:u w:val="single"/>
        </w:rPr>
        <w:t xml:space="preserve"> </w:t>
      </w:r>
      <w:r w:rsidRPr="000752C9">
        <w:rPr>
          <w:rFonts w:ascii="Sylfaen" w:eastAsia="Arial Unicode MS" w:hAnsi="Sylfaen" w:cs="Arial Unicode MS"/>
          <w:u w:val="single"/>
        </w:rPr>
        <w:t>გასცენ</w:t>
      </w:r>
      <w:r w:rsidRPr="000752C9">
        <w:rPr>
          <w:rFonts w:ascii="Sylfaen" w:eastAsia="Times" w:hAnsi="Sylfaen" w:cs="Times"/>
          <w:u w:val="single"/>
        </w:rPr>
        <w:t xml:space="preserve"> </w:t>
      </w:r>
      <w:r w:rsidRPr="000752C9">
        <w:rPr>
          <w:rFonts w:ascii="Sylfaen" w:eastAsia="Arial Unicode MS" w:hAnsi="Sylfaen" w:cs="Arial Unicode MS"/>
          <w:u w:val="single"/>
        </w:rPr>
        <w:t>გარემოსდაცვითი</w:t>
      </w:r>
      <w:r w:rsidRPr="000752C9">
        <w:rPr>
          <w:rFonts w:ascii="Sylfaen" w:eastAsia="Times" w:hAnsi="Sylfaen" w:cs="Times"/>
          <w:u w:val="single"/>
        </w:rPr>
        <w:t xml:space="preserve"> </w:t>
      </w:r>
      <w:r w:rsidRPr="000752C9">
        <w:rPr>
          <w:rFonts w:ascii="Sylfaen" w:eastAsia="Arial Unicode MS" w:hAnsi="Sylfaen" w:cs="Arial Unicode MS"/>
          <w:u w:val="single"/>
        </w:rPr>
        <w:t>ინფორმაცია</w:t>
      </w:r>
    </w:p>
    <w:p w14:paraId="653B4006" w14:textId="77777777" w:rsidR="00EA210A" w:rsidRDefault="00EA210A" w:rsidP="00EA210A">
      <w:pPr>
        <w:widowControl w:val="0"/>
        <w:spacing w:after="100"/>
        <w:ind w:left="709"/>
        <w:jc w:val="both"/>
        <w:rPr>
          <w:rFonts w:ascii="Sylfaen" w:eastAsia="Arial Unicode MS" w:hAnsi="Sylfaen" w:cs="Arial Unicode MS"/>
          <w:i/>
        </w:rPr>
      </w:pPr>
      <w:r w:rsidRPr="000752C9">
        <w:rPr>
          <w:rFonts w:ascii="Sylfaen" w:eastAsia="Arial Unicode MS" w:hAnsi="Sylfaen" w:cs="Arial Unicode MS"/>
          <w:i/>
        </w:rPr>
        <w:t>ინდიკატორი</w:t>
      </w:r>
      <w:r w:rsidRPr="000752C9">
        <w:rPr>
          <w:rFonts w:ascii="Sylfaen" w:eastAsia="Times" w:hAnsi="Sylfaen" w:cs="Times"/>
          <w:i/>
        </w:rPr>
        <w:t xml:space="preserve">: </w:t>
      </w:r>
      <w:r w:rsidRPr="000752C9">
        <w:rPr>
          <w:rFonts w:ascii="Sylfaen" w:eastAsia="Arial Unicode MS" w:hAnsi="Sylfaen" w:cs="Arial Unicode MS"/>
          <w:i/>
        </w:rPr>
        <w:t>ჩატარებული</w:t>
      </w:r>
      <w:r w:rsidRPr="000752C9">
        <w:rPr>
          <w:rFonts w:ascii="Sylfaen" w:eastAsia="Times" w:hAnsi="Sylfaen" w:cs="Times"/>
          <w:i/>
        </w:rPr>
        <w:t xml:space="preserve"> </w:t>
      </w:r>
      <w:r w:rsidRPr="000752C9">
        <w:rPr>
          <w:rFonts w:ascii="Sylfaen" w:eastAsia="Arial Unicode MS" w:hAnsi="Sylfaen" w:cs="Arial Unicode MS"/>
          <w:i/>
        </w:rPr>
        <w:t>სასწავლო</w:t>
      </w:r>
      <w:r w:rsidRPr="000752C9">
        <w:rPr>
          <w:rFonts w:ascii="Sylfaen" w:eastAsia="Times" w:hAnsi="Sylfaen" w:cs="Times"/>
          <w:i/>
        </w:rPr>
        <w:t xml:space="preserve"> </w:t>
      </w:r>
      <w:r w:rsidRPr="000752C9">
        <w:rPr>
          <w:rFonts w:ascii="Sylfaen" w:eastAsia="Arial Unicode MS" w:hAnsi="Sylfaen" w:cs="Arial Unicode MS"/>
          <w:i/>
        </w:rPr>
        <w:t>ტრეინინგ</w:t>
      </w:r>
      <w:r w:rsidRPr="000752C9">
        <w:rPr>
          <w:rFonts w:ascii="Sylfaen" w:eastAsia="Times" w:hAnsi="Sylfaen" w:cs="Times"/>
          <w:i/>
        </w:rPr>
        <w:t xml:space="preserve"> </w:t>
      </w:r>
      <w:r w:rsidRPr="000752C9">
        <w:rPr>
          <w:rFonts w:ascii="Sylfaen" w:eastAsia="Arial Unicode MS" w:hAnsi="Sylfaen" w:cs="Arial Unicode MS"/>
          <w:i/>
        </w:rPr>
        <w:t>კურსი</w:t>
      </w:r>
      <w:r w:rsidRPr="000752C9">
        <w:rPr>
          <w:rFonts w:ascii="Sylfaen" w:eastAsia="Times" w:hAnsi="Sylfaen" w:cs="Times"/>
          <w:i/>
        </w:rPr>
        <w:t xml:space="preserve">; </w:t>
      </w:r>
      <w:r w:rsidRPr="000752C9">
        <w:rPr>
          <w:rFonts w:ascii="Sylfaen" w:eastAsia="Arial Unicode MS" w:hAnsi="Sylfaen" w:cs="Arial Unicode MS"/>
          <w:i/>
        </w:rPr>
        <w:t>ჩატარებული</w:t>
      </w:r>
      <w:r w:rsidRPr="000752C9">
        <w:rPr>
          <w:rFonts w:ascii="Sylfaen" w:eastAsia="Times" w:hAnsi="Sylfaen" w:cs="Times"/>
          <w:i/>
        </w:rPr>
        <w:t xml:space="preserve"> </w:t>
      </w:r>
      <w:r w:rsidRPr="000752C9">
        <w:rPr>
          <w:rFonts w:ascii="Sylfaen" w:eastAsia="Arial Unicode MS" w:hAnsi="Sylfaen" w:cs="Arial Unicode MS"/>
          <w:i/>
        </w:rPr>
        <w:t>ტრენინგებისა</w:t>
      </w:r>
      <w:r w:rsidRPr="000752C9">
        <w:rPr>
          <w:rFonts w:ascii="Sylfaen" w:eastAsia="Times" w:hAnsi="Sylfaen" w:cs="Times"/>
          <w:i/>
        </w:rPr>
        <w:t xml:space="preserve"> </w:t>
      </w:r>
      <w:r w:rsidRPr="000752C9">
        <w:rPr>
          <w:rFonts w:ascii="Sylfaen" w:eastAsia="Arial Unicode MS" w:hAnsi="Sylfaen" w:cs="Arial Unicode MS"/>
          <w:i/>
        </w:rPr>
        <w:t>და</w:t>
      </w:r>
      <w:r w:rsidRPr="000752C9">
        <w:rPr>
          <w:rFonts w:ascii="Sylfaen" w:eastAsia="Times" w:hAnsi="Sylfaen" w:cs="Times"/>
          <w:i/>
        </w:rPr>
        <w:t xml:space="preserve"> </w:t>
      </w:r>
      <w:r w:rsidRPr="000752C9">
        <w:rPr>
          <w:rFonts w:ascii="Sylfaen" w:eastAsia="Arial Unicode MS" w:hAnsi="Sylfaen" w:cs="Arial Unicode MS"/>
          <w:i/>
        </w:rPr>
        <w:t>დატრენინგებული</w:t>
      </w:r>
      <w:r w:rsidRPr="000752C9">
        <w:rPr>
          <w:rFonts w:ascii="Sylfaen" w:eastAsia="Times" w:hAnsi="Sylfaen" w:cs="Times"/>
          <w:i/>
        </w:rPr>
        <w:t xml:space="preserve"> </w:t>
      </w:r>
      <w:r w:rsidRPr="000752C9">
        <w:rPr>
          <w:rFonts w:ascii="Sylfaen" w:eastAsia="Arial Unicode MS" w:hAnsi="Sylfaen" w:cs="Arial Unicode MS"/>
          <w:i/>
        </w:rPr>
        <w:t>საჯარო</w:t>
      </w:r>
      <w:r w:rsidRPr="000752C9">
        <w:rPr>
          <w:rFonts w:ascii="Sylfaen" w:eastAsia="Times" w:hAnsi="Sylfaen" w:cs="Times"/>
          <w:i/>
        </w:rPr>
        <w:t xml:space="preserve"> </w:t>
      </w:r>
      <w:r w:rsidRPr="000752C9">
        <w:rPr>
          <w:rFonts w:ascii="Sylfaen" w:eastAsia="Arial Unicode MS" w:hAnsi="Sylfaen" w:cs="Arial Unicode MS"/>
          <w:i/>
        </w:rPr>
        <w:t>მოხელეების</w:t>
      </w:r>
      <w:r w:rsidRPr="000752C9">
        <w:rPr>
          <w:rFonts w:ascii="Sylfaen" w:eastAsia="Times" w:hAnsi="Sylfaen" w:cs="Times"/>
          <w:i/>
        </w:rPr>
        <w:t xml:space="preserve"> </w:t>
      </w:r>
      <w:r w:rsidRPr="000752C9">
        <w:rPr>
          <w:rFonts w:ascii="Sylfaen" w:eastAsia="Arial Unicode MS" w:hAnsi="Sylfaen" w:cs="Arial Unicode MS"/>
          <w:i/>
        </w:rPr>
        <w:t>რაოდენობა</w:t>
      </w:r>
      <w:r w:rsidRPr="000752C9">
        <w:rPr>
          <w:rFonts w:ascii="Sylfaen" w:eastAsia="Times" w:hAnsi="Sylfaen" w:cs="Times"/>
          <w:i/>
        </w:rPr>
        <w:t xml:space="preserve">; </w:t>
      </w:r>
      <w:r w:rsidRPr="000752C9">
        <w:rPr>
          <w:rFonts w:ascii="Sylfaen" w:eastAsia="Arial Unicode MS" w:hAnsi="Sylfaen" w:cs="Arial Unicode MS"/>
          <w:i/>
        </w:rPr>
        <w:t>გარემოსდაცვითი</w:t>
      </w:r>
      <w:r w:rsidRPr="000752C9">
        <w:rPr>
          <w:rFonts w:ascii="Sylfaen" w:eastAsia="Times" w:hAnsi="Sylfaen" w:cs="Times"/>
          <w:i/>
        </w:rPr>
        <w:t xml:space="preserve"> </w:t>
      </w:r>
      <w:r w:rsidRPr="000752C9">
        <w:rPr>
          <w:rFonts w:ascii="Sylfaen" w:eastAsia="Arial Unicode MS" w:hAnsi="Sylfaen" w:cs="Arial Unicode MS"/>
          <w:i/>
        </w:rPr>
        <w:t>ინფორმაციის</w:t>
      </w:r>
      <w:r w:rsidRPr="000752C9">
        <w:rPr>
          <w:rFonts w:ascii="Sylfaen" w:eastAsia="Times" w:hAnsi="Sylfaen" w:cs="Times"/>
          <w:i/>
        </w:rPr>
        <w:t xml:space="preserve"> </w:t>
      </w:r>
      <w:r w:rsidRPr="000752C9">
        <w:rPr>
          <w:rFonts w:ascii="Sylfaen" w:eastAsia="Arial Unicode MS" w:hAnsi="Sylfaen" w:cs="Arial Unicode MS"/>
          <w:i/>
        </w:rPr>
        <w:t>ხელმისაწვდომობასთან</w:t>
      </w:r>
      <w:r w:rsidRPr="000752C9">
        <w:rPr>
          <w:rFonts w:ascii="Sylfaen" w:eastAsia="Times" w:hAnsi="Sylfaen" w:cs="Times"/>
          <w:i/>
        </w:rPr>
        <w:t xml:space="preserve"> </w:t>
      </w:r>
      <w:r w:rsidRPr="000752C9">
        <w:rPr>
          <w:rFonts w:ascii="Sylfaen" w:eastAsia="Arial Unicode MS" w:hAnsi="Sylfaen" w:cs="Arial Unicode MS"/>
          <w:i/>
        </w:rPr>
        <w:t>დაკავშირებით</w:t>
      </w:r>
      <w:r w:rsidRPr="000752C9">
        <w:rPr>
          <w:rFonts w:ascii="Sylfaen" w:eastAsia="Times" w:hAnsi="Sylfaen" w:cs="Times"/>
          <w:i/>
        </w:rPr>
        <w:t xml:space="preserve"> </w:t>
      </w:r>
      <w:r w:rsidRPr="000752C9">
        <w:rPr>
          <w:rFonts w:ascii="Sylfaen" w:eastAsia="Arial Unicode MS" w:hAnsi="Sylfaen" w:cs="Arial Unicode MS"/>
          <w:i/>
        </w:rPr>
        <w:t>გაწეული</w:t>
      </w:r>
      <w:r w:rsidRPr="000752C9">
        <w:rPr>
          <w:rFonts w:ascii="Sylfaen" w:eastAsia="Times" w:hAnsi="Sylfaen" w:cs="Times"/>
          <w:i/>
        </w:rPr>
        <w:t xml:space="preserve"> </w:t>
      </w:r>
      <w:r w:rsidRPr="000752C9">
        <w:rPr>
          <w:rFonts w:ascii="Sylfaen" w:eastAsia="Arial Unicode MS" w:hAnsi="Sylfaen" w:cs="Arial Unicode MS"/>
          <w:i/>
        </w:rPr>
        <w:t>კონსულტაციების</w:t>
      </w:r>
      <w:r w:rsidRPr="000752C9">
        <w:rPr>
          <w:rFonts w:ascii="Sylfaen" w:eastAsia="Times" w:hAnsi="Sylfaen" w:cs="Times"/>
          <w:i/>
        </w:rPr>
        <w:t xml:space="preserve"> </w:t>
      </w:r>
      <w:r w:rsidRPr="000752C9">
        <w:rPr>
          <w:rFonts w:ascii="Sylfaen" w:eastAsia="Arial Unicode MS" w:hAnsi="Sylfaen" w:cs="Arial Unicode MS"/>
          <w:i/>
        </w:rPr>
        <w:t>რაოდენობა</w:t>
      </w:r>
    </w:p>
    <w:p w14:paraId="2D14124D" w14:textId="77777777" w:rsidR="00EA210A" w:rsidRPr="00164D34" w:rsidRDefault="00EA210A" w:rsidP="00EA210A">
      <w:pPr>
        <w:widowControl w:val="0"/>
        <w:spacing w:after="100"/>
        <w:jc w:val="both"/>
        <w:rPr>
          <w:rFonts w:ascii="Sylfaen" w:eastAsia="Arial Unicode MS" w:hAnsi="Sylfaen" w:cs="Arial Unicode MS"/>
          <w:b/>
        </w:rPr>
      </w:pPr>
      <w:r w:rsidRPr="00164D34">
        <w:rPr>
          <w:rFonts w:ascii="Sylfaen" w:eastAsia="Arial Unicode MS" w:hAnsi="Sylfaen" w:cs="Arial Unicode MS"/>
          <w:b/>
        </w:rPr>
        <w:t xml:space="preserve">სტატუსი: სრულად შესრულებული </w:t>
      </w:r>
    </w:p>
    <w:p w14:paraId="760EF1EE" w14:textId="77777777" w:rsidR="00EA210A" w:rsidRPr="000752C9" w:rsidRDefault="00EA210A" w:rsidP="00EA210A">
      <w:pPr>
        <w:widowControl w:val="0"/>
        <w:spacing w:after="100"/>
        <w:jc w:val="both"/>
        <w:rPr>
          <w:rFonts w:ascii="Sylfaen" w:eastAsia="Times" w:hAnsi="Sylfaen" w:cs="Times"/>
        </w:rPr>
      </w:pPr>
      <w:r w:rsidRPr="000752C9">
        <w:rPr>
          <w:rFonts w:ascii="Sylfaen" w:eastAsia="Arial Unicode MS" w:hAnsi="Sylfaen" w:cs="Arial Unicode MS"/>
        </w:rPr>
        <w:t>სსიპ</w:t>
      </w:r>
      <w:r w:rsidRPr="000752C9">
        <w:rPr>
          <w:rFonts w:ascii="Sylfaen" w:eastAsia="Times" w:hAnsi="Sylfaen" w:cs="Times"/>
        </w:rPr>
        <w:t xml:space="preserve">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ინფორმაციისა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განათლების</w:t>
      </w:r>
      <w:r w:rsidRPr="000752C9">
        <w:rPr>
          <w:rFonts w:ascii="Sylfaen" w:eastAsia="Times" w:hAnsi="Sylfaen" w:cs="Times"/>
        </w:rPr>
        <w:t xml:space="preserve"> </w:t>
      </w:r>
      <w:r w:rsidRPr="000752C9">
        <w:rPr>
          <w:rFonts w:ascii="Sylfaen" w:eastAsia="Arial Unicode MS" w:hAnsi="Sylfaen" w:cs="Arial Unicode MS"/>
        </w:rPr>
        <w:t>ცენტრის</w:t>
      </w:r>
      <w:r w:rsidRPr="000752C9">
        <w:rPr>
          <w:rFonts w:ascii="Sylfaen" w:eastAsia="Times" w:hAnsi="Sylfaen" w:cs="Times"/>
        </w:rPr>
        <w:t xml:space="preserve"> </w:t>
      </w:r>
      <w:r w:rsidRPr="000752C9">
        <w:rPr>
          <w:rFonts w:ascii="Sylfaen" w:eastAsia="Arial Unicode MS" w:hAnsi="Sylfaen" w:cs="Arial Unicode MS"/>
        </w:rPr>
        <w:t>მიერ</w:t>
      </w:r>
      <w:r w:rsidRPr="000752C9">
        <w:rPr>
          <w:rFonts w:ascii="Sylfaen" w:eastAsia="Times" w:hAnsi="Sylfaen" w:cs="Times"/>
        </w:rPr>
        <w:t xml:space="preserve">, </w:t>
      </w:r>
      <w:r w:rsidRPr="000752C9">
        <w:rPr>
          <w:rFonts w:ascii="Sylfaen" w:eastAsia="Arial Unicode MS" w:hAnsi="Sylfaen" w:cs="Arial Unicode MS"/>
        </w:rPr>
        <w:t>საქართველოს</w:t>
      </w:r>
      <w:r w:rsidRPr="000752C9">
        <w:rPr>
          <w:rFonts w:ascii="Sylfaen" w:eastAsia="Times" w:hAnsi="Sylfaen" w:cs="Times"/>
        </w:rPr>
        <w:t xml:space="preserve"> </w:t>
      </w:r>
      <w:r w:rsidRPr="000752C9">
        <w:rPr>
          <w:rFonts w:ascii="Sylfaen" w:eastAsia="Arial Unicode MS" w:hAnsi="Sylfaen" w:cs="Arial Unicode MS"/>
        </w:rPr>
        <w:t>გარემოსა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ბუნებრივი</w:t>
      </w:r>
      <w:r w:rsidRPr="000752C9">
        <w:rPr>
          <w:rFonts w:ascii="Sylfaen" w:eastAsia="Times" w:hAnsi="Sylfaen" w:cs="Times"/>
        </w:rPr>
        <w:t xml:space="preserve"> </w:t>
      </w:r>
      <w:r w:rsidRPr="000752C9">
        <w:rPr>
          <w:rFonts w:ascii="Sylfaen" w:eastAsia="Arial Unicode MS" w:hAnsi="Sylfaen" w:cs="Arial Unicode MS"/>
        </w:rPr>
        <w:t>რესურსების</w:t>
      </w:r>
      <w:r w:rsidRPr="000752C9">
        <w:rPr>
          <w:rFonts w:ascii="Sylfaen" w:eastAsia="Times" w:hAnsi="Sylfaen" w:cs="Times"/>
        </w:rPr>
        <w:t xml:space="preserve"> </w:t>
      </w:r>
      <w:r w:rsidRPr="000752C9">
        <w:rPr>
          <w:rFonts w:ascii="Sylfaen" w:eastAsia="Arial Unicode MS" w:hAnsi="Sylfaen" w:cs="Arial Unicode MS"/>
        </w:rPr>
        <w:t>დაცვის</w:t>
      </w:r>
      <w:r w:rsidRPr="000752C9">
        <w:rPr>
          <w:rFonts w:ascii="Sylfaen" w:eastAsia="Times" w:hAnsi="Sylfaen" w:cs="Times"/>
        </w:rPr>
        <w:t xml:space="preserve"> </w:t>
      </w:r>
      <w:r w:rsidRPr="000752C9">
        <w:rPr>
          <w:rFonts w:ascii="Sylfaen" w:eastAsia="Arial Unicode MS" w:hAnsi="Sylfaen" w:cs="Arial Unicode MS"/>
        </w:rPr>
        <w:t>სამინისტროსთან</w:t>
      </w:r>
      <w:r w:rsidRPr="000752C9">
        <w:rPr>
          <w:rFonts w:ascii="Sylfaen" w:eastAsia="Times" w:hAnsi="Sylfaen" w:cs="Times"/>
        </w:rPr>
        <w:t xml:space="preserve"> </w:t>
      </w:r>
      <w:r w:rsidRPr="000752C9">
        <w:rPr>
          <w:rFonts w:ascii="Sylfaen" w:eastAsia="Arial Unicode MS" w:hAnsi="Sylfaen" w:cs="Arial Unicode MS"/>
        </w:rPr>
        <w:t>კონსულტაციისა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შეთანხმების</w:t>
      </w:r>
      <w:r w:rsidRPr="000752C9">
        <w:rPr>
          <w:rFonts w:ascii="Sylfaen" w:eastAsia="Times" w:hAnsi="Sylfaen" w:cs="Times"/>
        </w:rPr>
        <w:t xml:space="preserve"> </w:t>
      </w:r>
      <w:r w:rsidRPr="000752C9">
        <w:rPr>
          <w:rFonts w:ascii="Sylfaen" w:eastAsia="Arial Unicode MS" w:hAnsi="Sylfaen" w:cs="Arial Unicode MS"/>
        </w:rPr>
        <w:t>საფუძველზე</w:t>
      </w:r>
      <w:r w:rsidRPr="000752C9">
        <w:rPr>
          <w:rFonts w:ascii="Sylfaen" w:eastAsia="Times" w:hAnsi="Sylfaen" w:cs="Times"/>
        </w:rPr>
        <w:t xml:space="preserve"> </w:t>
      </w:r>
      <w:r w:rsidRPr="000752C9">
        <w:rPr>
          <w:rFonts w:ascii="Sylfaen" w:eastAsia="Arial Unicode MS" w:hAnsi="Sylfaen" w:cs="Arial Unicode MS"/>
        </w:rPr>
        <w:t>მომზადდა</w:t>
      </w:r>
      <w:r w:rsidRPr="000752C9">
        <w:rPr>
          <w:rFonts w:ascii="Sylfaen" w:eastAsia="Times" w:hAnsi="Sylfaen" w:cs="Times"/>
        </w:rPr>
        <w:t xml:space="preserve"> ,,</w:t>
      </w:r>
      <w:r w:rsidRPr="000752C9">
        <w:rPr>
          <w:rFonts w:ascii="Sylfaen" w:eastAsia="Arial Unicode MS" w:hAnsi="Sylfaen" w:cs="Arial Unicode MS"/>
        </w:rPr>
        <w:t>გარემოსდაცვით</w:t>
      </w:r>
      <w:r w:rsidRPr="000752C9">
        <w:rPr>
          <w:rFonts w:ascii="Sylfaen" w:eastAsia="Times" w:hAnsi="Sylfaen" w:cs="Times"/>
        </w:rPr>
        <w:t xml:space="preserve"> </w:t>
      </w:r>
      <w:r w:rsidRPr="000752C9">
        <w:rPr>
          <w:rFonts w:ascii="Sylfaen" w:eastAsia="Arial Unicode MS" w:hAnsi="Sylfaen" w:cs="Arial Unicode MS"/>
        </w:rPr>
        <w:t>ინფორმაციაზე</w:t>
      </w:r>
      <w:r w:rsidRPr="000752C9">
        <w:rPr>
          <w:rFonts w:ascii="Sylfaen" w:eastAsia="Times" w:hAnsi="Sylfaen" w:cs="Times"/>
        </w:rPr>
        <w:t xml:space="preserve"> </w:t>
      </w:r>
      <w:r w:rsidRPr="000752C9">
        <w:rPr>
          <w:rFonts w:ascii="Sylfaen" w:eastAsia="Arial Unicode MS" w:hAnsi="Sylfaen" w:cs="Arial Unicode MS"/>
        </w:rPr>
        <w:t>ხელმისაწვდომობის</w:t>
      </w:r>
      <w:r w:rsidRPr="000752C9">
        <w:rPr>
          <w:rFonts w:ascii="Sylfaen" w:eastAsia="Times" w:hAnsi="Sylfaen" w:cs="Times"/>
        </w:rPr>
        <w:t xml:space="preserve"> </w:t>
      </w:r>
      <w:r w:rsidRPr="000752C9">
        <w:rPr>
          <w:rFonts w:ascii="Sylfaen" w:eastAsia="Arial Unicode MS" w:hAnsi="Sylfaen" w:cs="Arial Unicode MS"/>
        </w:rPr>
        <w:t>წესი</w:t>
      </w:r>
      <w:r w:rsidRPr="000752C9">
        <w:rPr>
          <w:rFonts w:ascii="Sylfaen" w:eastAsia="Times" w:hAnsi="Sylfaen" w:cs="Times"/>
        </w:rPr>
        <w:t xml:space="preserve">“. </w:t>
      </w:r>
      <w:r w:rsidRPr="000752C9">
        <w:rPr>
          <w:rFonts w:ascii="Sylfaen" w:eastAsia="Arial Unicode MS" w:hAnsi="Sylfaen" w:cs="Arial Unicode MS"/>
        </w:rPr>
        <w:t>აღნიშნული</w:t>
      </w:r>
      <w:r w:rsidRPr="000752C9">
        <w:rPr>
          <w:rFonts w:ascii="Sylfaen" w:eastAsia="Times" w:hAnsi="Sylfaen" w:cs="Times"/>
        </w:rPr>
        <w:t xml:space="preserve"> </w:t>
      </w:r>
      <w:r w:rsidRPr="000752C9">
        <w:rPr>
          <w:rFonts w:ascii="Sylfaen" w:eastAsia="Arial Unicode MS" w:hAnsi="Sylfaen" w:cs="Arial Unicode MS"/>
        </w:rPr>
        <w:t>წესი</w:t>
      </w:r>
      <w:r w:rsidRPr="000752C9">
        <w:rPr>
          <w:rFonts w:ascii="Sylfaen" w:eastAsia="Times" w:hAnsi="Sylfaen" w:cs="Times"/>
        </w:rPr>
        <w:t xml:space="preserve"> </w:t>
      </w:r>
      <w:r w:rsidRPr="000752C9">
        <w:rPr>
          <w:rFonts w:ascii="Sylfaen" w:eastAsia="Times New Roman" w:hAnsi="Sylfaen" w:cs="Times New Roman"/>
        </w:rPr>
        <w:t xml:space="preserve">დამტკიცდა </w:t>
      </w:r>
      <w:r w:rsidRPr="000752C9">
        <w:rPr>
          <w:rFonts w:ascii="Sylfaen" w:eastAsia="Arial Unicode MS" w:hAnsi="Sylfaen" w:cs="Arial Unicode MS"/>
        </w:rPr>
        <w:t>საქართველოს</w:t>
      </w:r>
      <w:r w:rsidRPr="000752C9">
        <w:rPr>
          <w:rFonts w:ascii="Sylfaen" w:eastAsia="Times" w:hAnsi="Sylfaen" w:cs="Times"/>
        </w:rPr>
        <w:t xml:space="preserve"> </w:t>
      </w:r>
      <w:r w:rsidRPr="000752C9">
        <w:rPr>
          <w:rFonts w:ascii="Sylfaen" w:eastAsia="Arial Unicode MS" w:hAnsi="Sylfaen" w:cs="Arial Unicode MS"/>
        </w:rPr>
        <w:t>გარემოსა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ბუნებრივი</w:t>
      </w:r>
      <w:r w:rsidRPr="000752C9">
        <w:rPr>
          <w:rFonts w:ascii="Sylfaen" w:eastAsia="Times" w:hAnsi="Sylfaen" w:cs="Times"/>
        </w:rPr>
        <w:t xml:space="preserve"> </w:t>
      </w:r>
      <w:r w:rsidRPr="000752C9">
        <w:rPr>
          <w:rFonts w:ascii="Sylfaen" w:eastAsia="Arial Unicode MS" w:hAnsi="Sylfaen" w:cs="Arial Unicode MS"/>
        </w:rPr>
        <w:t>რესურსების</w:t>
      </w:r>
      <w:r w:rsidRPr="000752C9">
        <w:rPr>
          <w:rFonts w:ascii="Sylfaen" w:eastAsia="Times" w:hAnsi="Sylfaen" w:cs="Times"/>
        </w:rPr>
        <w:t xml:space="preserve"> </w:t>
      </w:r>
      <w:r w:rsidRPr="000752C9">
        <w:rPr>
          <w:rFonts w:ascii="Sylfaen" w:eastAsia="Arial Unicode MS" w:hAnsi="Sylfaen" w:cs="Arial Unicode MS"/>
        </w:rPr>
        <w:t>დაცვის</w:t>
      </w:r>
      <w:r w:rsidRPr="000752C9">
        <w:rPr>
          <w:rFonts w:ascii="Sylfaen" w:eastAsia="Times" w:hAnsi="Sylfaen" w:cs="Times"/>
        </w:rPr>
        <w:t xml:space="preserve"> </w:t>
      </w:r>
      <w:r w:rsidRPr="000752C9">
        <w:rPr>
          <w:rFonts w:ascii="Sylfaen" w:eastAsia="Arial Unicode MS" w:hAnsi="Sylfaen" w:cs="Arial Unicode MS"/>
        </w:rPr>
        <w:t>მინისტრის</w:t>
      </w:r>
      <w:r w:rsidRPr="000752C9">
        <w:rPr>
          <w:rFonts w:ascii="Sylfaen" w:eastAsia="Times" w:hAnsi="Sylfaen" w:cs="Times"/>
        </w:rPr>
        <w:t xml:space="preserve"> </w:t>
      </w:r>
      <w:r w:rsidRPr="000752C9">
        <w:rPr>
          <w:rFonts w:ascii="Sylfaen" w:eastAsia="Arial Unicode MS" w:hAnsi="Sylfaen" w:cs="Arial Unicode MS"/>
        </w:rPr>
        <w:t>მიერ</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პირველ</w:t>
      </w:r>
      <w:r w:rsidRPr="000752C9">
        <w:rPr>
          <w:rFonts w:ascii="Sylfaen" w:eastAsia="Times" w:hAnsi="Sylfaen" w:cs="Times"/>
        </w:rPr>
        <w:t xml:space="preserve"> </w:t>
      </w:r>
      <w:r w:rsidRPr="000752C9">
        <w:rPr>
          <w:rFonts w:ascii="Sylfaen" w:eastAsia="Arial Unicode MS" w:hAnsi="Sylfaen" w:cs="Arial Unicode MS"/>
        </w:rPr>
        <w:t>ეტაპზე</w:t>
      </w:r>
      <w:r w:rsidRPr="000752C9">
        <w:rPr>
          <w:rFonts w:ascii="Sylfaen" w:eastAsia="Times" w:hAnsi="Sylfaen" w:cs="Times"/>
        </w:rPr>
        <w:t xml:space="preserve">, </w:t>
      </w:r>
      <w:r w:rsidRPr="000752C9">
        <w:rPr>
          <w:rFonts w:ascii="Sylfaen" w:eastAsia="Arial Unicode MS" w:hAnsi="Sylfaen" w:cs="Arial Unicode MS"/>
        </w:rPr>
        <w:t>წესის</w:t>
      </w:r>
      <w:r w:rsidRPr="000752C9">
        <w:rPr>
          <w:rFonts w:ascii="Sylfaen" w:eastAsia="Times" w:hAnsi="Sylfaen" w:cs="Times"/>
        </w:rPr>
        <w:t xml:space="preserve"> </w:t>
      </w:r>
      <w:r w:rsidRPr="000752C9">
        <w:rPr>
          <w:rFonts w:ascii="Sylfaen" w:eastAsia="Arial Unicode MS" w:hAnsi="Sylfaen" w:cs="Arial Unicode MS"/>
        </w:rPr>
        <w:t>მოქმედების</w:t>
      </w:r>
      <w:r w:rsidRPr="000752C9">
        <w:rPr>
          <w:rFonts w:ascii="Sylfaen" w:eastAsia="Times" w:hAnsi="Sylfaen" w:cs="Times"/>
        </w:rPr>
        <w:t xml:space="preserve"> </w:t>
      </w:r>
      <w:r w:rsidRPr="000752C9">
        <w:rPr>
          <w:rFonts w:ascii="Sylfaen" w:eastAsia="Arial Unicode MS" w:hAnsi="Sylfaen" w:cs="Arial Unicode MS"/>
        </w:rPr>
        <w:t>ეფექტიანობის</w:t>
      </w:r>
      <w:r w:rsidRPr="000752C9">
        <w:rPr>
          <w:rFonts w:ascii="Sylfaen" w:eastAsia="Times" w:hAnsi="Sylfaen" w:cs="Times"/>
        </w:rPr>
        <w:t xml:space="preserve"> </w:t>
      </w:r>
      <w:r w:rsidRPr="000752C9">
        <w:rPr>
          <w:rFonts w:ascii="Sylfaen" w:eastAsia="Arial Unicode MS" w:hAnsi="Sylfaen" w:cs="Arial Unicode MS"/>
        </w:rPr>
        <w:t>შეფასების</w:t>
      </w:r>
      <w:r w:rsidRPr="000752C9">
        <w:rPr>
          <w:rFonts w:ascii="Sylfaen" w:eastAsia="Times" w:hAnsi="Sylfaen" w:cs="Times"/>
        </w:rPr>
        <w:t xml:space="preserve"> </w:t>
      </w:r>
      <w:r w:rsidRPr="000752C9">
        <w:rPr>
          <w:rFonts w:ascii="Sylfaen" w:eastAsia="Arial Unicode MS" w:hAnsi="Sylfaen" w:cs="Arial Unicode MS"/>
        </w:rPr>
        <w:t>მიზნით</w:t>
      </w:r>
      <w:r w:rsidRPr="000752C9">
        <w:rPr>
          <w:rFonts w:ascii="Sylfaen" w:eastAsia="Times" w:hAnsi="Sylfaen" w:cs="Times"/>
        </w:rPr>
        <w:t xml:space="preserve">, </w:t>
      </w:r>
      <w:r w:rsidRPr="000752C9">
        <w:rPr>
          <w:rFonts w:ascii="Sylfaen" w:eastAsia="Arial Unicode MS" w:hAnsi="Sylfaen" w:cs="Arial Unicode MS"/>
        </w:rPr>
        <w:t>შეეხ</w:t>
      </w:r>
      <w:r w:rsidRPr="000752C9">
        <w:rPr>
          <w:rFonts w:ascii="Sylfaen" w:eastAsia="Times New Roman" w:hAnsi="Sylfaen" w:cs="Times New Roman"/>
        </w:rPr>
        <w:t>ო</w:t>
      </w:r>
      <w:r w:rsidRPr="000752C9">
        <w:rPr>
          <w:rFonts w:ascii="Sylfaen" w:eastAsia="Times" w:hAnsi="Sylfaen" w:cs="Times"/>
        </w:rPr>
        <w:t xml:space="preserve"> </w:t>
      </w:r>
      <w:r w:rsidRPr="000752C9">
        <w:rPr>
          <w:rFonts w:ascii="Sylfaen" w:eastAsia="Arial Unicode MS" w:hAnsi="Sylfaen" w:cs="Arial Unicode MS"/>
        </w:rPr>
        <w:t>სამინისტროს</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მის</w:t>
      </w:r>
      <w:r w:rsidRPr="000752C9">
        <w:rPr>
          <w:rFonts w:ascii="Sylfaen" w:eastAsia="Times" w:hAnsi="Sylfaen" w:cs="Times"/>
        </w:rPr>
        <w:t xml:space="preserve"> </w:t>
      </w:r>
      <w:r w:rsidRPr="000752C9">
        <w:rPr>
          <w:rFonts w:ascii="Sylfaen" w:eastAsia="Arial Unicode MS" w:hAnsi="Sylfaen" w:cs="Arial Unicode MS"/>
        </w:rPr>
        <w:t>მმართველობაში</w:t>
      </w:r>
      <w:r w:rsidRPr="000752C9">
        <w:rPr>
          <w:rFonts w:ascii="Sylfaen" w:eastAsia="Times" w:hAnsi="Sylfaen" w:cs="Times"/>
        </w:rPr>
        <w:t xml:space="preserve"> </w:t>
      </w:r>
      <w:r w:rsidRPr="000752C9">
        <w:rPr>
          <w:rFonts w:ascii="Sylfaen" w:eastAsia="Arial Unicode MS" w:hAnsi="Sylfaen" w:cs="Arial Unicode MS"/>
        </w:rPr>
        <w:t>შემავალ</w:t>
      </w:r>
      <w:r w:rsidRPr="000752C9">
        <w:rPr>
          <w:rFonts w:ascii="Sylfaen" w:eastAsia="Times" w:hAnsi="Sylfaen" w:cs="Times"/>
        </w:rPr>
        <w:t xml:space="preserve"> </w:t>
      </w:r>
      <w:r w:rsidRPr="000752C9">
        <w:rPr>
          <w:rFonts w:ascii="Sylfaen" w:eastAsia="Arial Unicode MS" w:hAnsi="Sylfaen" w:cs="Arial Unicode MS"/>
        </w:rPr>
        <w:t>საჯარო</w:t>
      </w:r>
      <w:r w:rsidRPr="000752C9">
        <w:rPr>
          <w:rFonts w:ascii="Sylfaen" w:eastAsia="Times" w:hAnsi="Sylfaen" w:cs="Times"/>
        </w:rPr>
        <w:t xml:space="preserve"> </w:t>
      </w:r>
      <w:r w:rsidRPr="000752C9">
        <w:rPr>
          <w:rFonts w:ascii="Sylfaen" w:eastAsia="Arial Unicode MS" w:hAnsi="Sylfaen" w:cs="Arial Unicode MS"/>
        </w:rPr>
        <w:t>სამართლის</w:t>
      </w:r>
      <w:r w:rsidRPr="000752C9">
        <w:rPr>
          <w:rFonts w:ascii="Sylfaen" w:eastAsia="Times" w:hAnsi="Sylfaen" w:cs="Times"/>
        </w:rPr>
        <w:t xml:space="preserve"> </w:t>
      </w:r>
      <w:r w:rsidRPr="000752C9">
        <w:rPr>
          <w:rFonts w:ascii="Sylfaen" w:eastAsia="Arial Unicode MS" w:hAnsi="Sylfaen" w:cs="Arial Unicode MS"/>
        </w:rPr>
        <w:t>იურიდიულ</w:t>
      </w:r>
      <w:r w:rsidRPr="000752C9">
        <w:rPr>
          <w:rFonts w:ascii="Sylfaen" w:eastAsia="Times" w:hAnsi="Sylfaen" w:cs="Times"/>
        </w:rPr>
        <w:t xml:space="preserve"> </w:t>
      </w:r>
      <w:r w:rsidRPr="000752C9">
        <w:rPr>
          <w:rFonts w:ascii="Sylfaen" w:eastAsia="Arial Unicode MS" w:hAnsi="Sylfaen" w:cs="Arial Unicode MS"/>
        </w:rPr>
        <w:t>პირებსა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სახელმწიფო</w:t>
      </w:r>
      <w:r w:rsidRPr="000752C9">
        <w:rPr>
          <w:rFonts w:ascii="Sylfaen" w:eastAsia="Times" w:hAnsi="Sylfaen" w:cs="Times"/>
        </w:rPr>
        <w:t xml:space="preserve"> </w:t>
      </w:r>
      <w:r w:rsidRPr="000752C9">
        <w:rPr>
          <w:rFonts w:ascii="Sylfaen" w:eastAsia="Arial Unicode MS" w:hAnsi="Sylfaen" w:cs="Arial Unicode MS"/>
        </w:rPr>
        <w:t>საქვეუწყებო</w:t>
      </w:r>
      <w:r w:rsidRPr="000752C9">
        <w:rPr>
          <w:rFonts w:ascii="Sylfaen" w:eastAsia="Times" w:hAnsi="Sylfaen" w:cs="Times"/>
        </w:rPr>
        <w:t xml:space="preserve"> </w:t>
      </w:r>
      <w:r w:rsidRPr="000752C9">
        <w:rPr>
          <w:rFonts w:ascii="Sylfaen" w:eastAsia="Arial Unicode MS" w:hAnsi="Sylfaen" w:cs="Arial Unicode MS"/>
        </w:rPr>
        <w:t>დაწესებულებას</w:t>
      </w:r>
      <w:r w:rsidRPr="000752C9">
        <w:rPr>
          <w:rFonts w:ascii="Sylfaen" w:eastAsia="Times" w:hAnsi="Sylfaen" w:cs="Times"/>
        </w:rPr>
        <w:t xml:space="preserve">. </w:t>
      </w:r>
      <w:r w:rsidRPr="000752C9">
        <w:rPr>
          <w:rFonts w:ascii="Sylfaen" w:eastAsia="Arial Unicode MS" w:hAnsi="Sylfaen" w:cs="Arial Unicode MS"/>
        </w:rPr>
        <w:t>ამასთან</w:t>
      </w:r>
      <w:r w:rsidRPr="000752C9">
        <w:rPr>
          <w:rFonts w:ascii="Sylfaen" w:eastAsia="Times" w:hAnsi="Sylfaen" w:cs="Times"/>
        </w:rPr>
        <w:t xml:space="preserve">, </w:t>
      </w:r>
      <w:r w:rsidRPr="000752C9">
        <w:rPr>
          <w:rFonts w:ascii="Sylfaen" w:eastAsia="Arial Unicode MS" w:hAnsi="Sylfaen" w:cs="Arial Unicode MS"/>
        </w:rPr>
        <w:t>შეიცვალა</w:t>
      </w:r>
      <w:r w:rsidRPr="000752C9">
        <w:rPr>
          <w:rFonts w:ascii="Sylfaen" w:eastAsia="Times" w:hAnsi="Sylfaen" w:cs="Times"/>
        </w:rPr>
        <w:t xml:space="preserve"> </w:t>
      </w:r>
      <w:r w:rsidRPr="000752C9">
        <w:rPr>
          <w:rFonts w:ascii="Sylfaen" w:eastAsia="Arial Unicode MS" w:hAnsi="Sylfaen" w:cs="Arial Unicode MS"/>
        </w:rPr>
        <w:t>ტრენინგების</w:t>
      </w:r>
      <w:r w:rsidRPr="000752C9">
        <w:rPr>
          <w:rFonts w:ascii="Sylfaen" w:eastAsia="Times" w:hAnsi="Sylfaen" w:cs="Times"/>
        </w:rPr>
        <w:t xml:space="preserve"> </w:t>
      </w:r>
      <w:r w:rsidRPr="000752C9">
        <w:rPr>
          <w:rFonts w:ascii="Sylfaen" w:eastAsia="Arial Unicode MS" w:hAnsi="Sylfaen" w:cs="Arial Unicode MS"/>
        </w:rPr>
        <w:t>სამიზნე</w:t>
      </w:r>
      <w:r w:rsidRPr="000752C9">
        <w:rPr>
          <w:rFonts w:ascii="Sylfaen" w:eastAsia="Times" w:hAnsi="Sylfaen" w:cs="Times"/>
        </w:rPr>
        <w:t xml:space="preserve"> </w:t>
      </w:r>
      <w:r w:rsidRPr="000752C9">
        <w:rPr>
          <w:rFonts w:ascii="Sylfaen" w:eastAsia="Arial Unicode MS" w:hAnsi="Sylfaen" w:cs="Arial Unicode MS"/>
        </w:rPr>
        <w:t>ჯგუფები</w:t>
      </w:r>
      <w:r w:rsidRPr="000752C9">
        <w:rPr>
          <w:rFonts w:ascii="Sylfaen" w:eastAsia="Times" w:hAnsi="Sylfaen" w:cs="Times"/>
        </w:rPr>
        <w:t xml:space="preserve">, </w:t>
      </w:r>
      <w:r w:rsidRPr="000752C9">
        <w:rPr>
          <w:rFonts w:ascii="Sylfaen" w:eastAsia="Arial Unicode MS" w:hAnsi="Sylfaen" w:cs="Arial Unicode MS"/>
        </w:rPr>
        <w:t>რადგან</w:t>
      </w:r>
      <w:r w:rsidRPr="000752C9">
        <w:rPr>
          <w:rFonts w:ascii="Sylfaen" w:eastAsia="Times" w:hAnsi="Sylfaen" w:cs="Times"/>
        </w:rPr>
        <w:t xml:space="preserve"> ,,</w:t>
      </w:r>
      <w:r w:rsidRPr="000752C9">
        <w:rPr>
          <w:rFonts w:ascii="Sylfaen" w:eastAsia="Arial Unicode MS" w:hAnsi="Sylfaen" w:cs="Arial Unicode MS"/>
        </w:rPr>
        <w:t>გარემოსდაცვით</w:t>
      </w:r>
      <w:r w:rsidRPr="000752C9">
        <w:rPr>
          <w:rFonts w:ascii="Sylfaen" w:eastAsia="Times" w:hAnsi="Sylfaen" w:cs="Times"/>
        </w:rPr>
        <w:t xml:space="preserve"> </w:t>
      </w:r>
      <w:r w:rsidRPr="000752C9">
        <w:rPr>
          <w:rFonts w:ascii="Sylfaen" w:eastAsia="Arial Unicode MS" w:hAnsi="Sylfaen" w:cs="Arial Unicode MS"/>
        </w:rPr>
        <w:t>ინფორმაციაზე</w:t>
      </w:r>
      <w:r w:rsidRPr="000752C9">
        <w:rPr>
          <w:rFonts w:ascii="Sylfaen" w:eastAsia="Times" w:hAnsi="Sylfaen" w:cs="Times"/>
        </w:rPr>
        <w:t xml:space="preserve"> </w:t>
      </w:r>
      <w:r w:rsidRPr="000752C9">
        <w:rPr>
          <w:rFonts w:ascii="Sylfaen" w:eastAsia="Arial Unicode MS" w:hAnsi="Sylfaen" w:cs="Arial Unicode MS"/>
        </w:rPr>
        <w:t>ხელმისაწვდომობის</w:t>
      </w:r>
      <w:r w:rsidRPr="000752C9">
        <w:rPr>
          <w:rFonts w:ascii="Sylfaen" w:eastAsia="Times" w:hAnsi="Sylfaen" w:cs="Times"/>
        </w:rPr>
        <w:t xml:space="preserve"> </w:t>
      </w:r>
      <w:r w:rsidRPr="000752C9">
        <w:rPr>
          <w:rFonts w:ascii="Sylfaen" w:eastAsia="Arial Unicode MS" w:hAnsi="Sylfaen" w:cs="Arial Unicode MS"/>
        </w:rPr>
        <w:t>წესი</w:t>
      </w:r>
      <w:r w:rsidRPr="000752C9">
        <w:rPr>
          <w:rFonts w:ascii="Sylfaen" w:eastAsia="Times" w:hAnsi="Sylfaen" w:cs="Times"/>
        </w:rPr>
        <w:t xml:space="preserve">“ </w:t>
      </w:r>
      <w:r w:rsidRPr="000752C9">
        <w:rPr>
          <w:rFonts w:ascii="Sylfaen" w:eastAsia="Arial Unicode MS" w:hAnsi="Sylfaen" w:cs="Arial Unicode MS"/>
        </w:rPr>
        <w:t>პირველ</w:t>
      </w:r>
      <w:r w:rsidRPr="000752C9">
        <w:rPr>
          <w:rFonts w:ascii="Sylfaen" w:eastAsia="Times" w:hAnsi="Sylfaen" w:cs="Times"/>
        </w:rPr>
        <w:t xml:space="preserve"> </w:t>
      </w:r>
      <w:r w:rsidRPr="000752C9">
        <w:rPr>
          <w:rFonts w:ascii="Sylfaen" w:eastAsia="Arial Unicode MS" w:hAnsi="Sylfaen" w:cs="Arial Unicode MS"/>
        </w:rPr>
        <w:t>ეტაპზე</w:t>
      </w:r>
      <w:r w:rsidRPr="000752C9">
        <w:rPr>
          <w:rFonts w:ascii="Sylfaen" w:eastAsia="Times" w:hAnsi="Sylfaen" w:cs="Times"/>
        </w:rPr>
        <w:t xml:space="preserve"> </w:t>
      </w:r>
      <w:r w:rsidRPr="000752C9">
        <w:rPr>
          <w:rFonts w:ascii="Sylfaen" w:eastAsia="Times New Roman" w:hAnsi="Sylfaen" w:cs="Times New Roman"/>
        </w:rPr>
        <w:t>ვრცელდება</w:t>
      </w:r>
      <w:r w:rsidRPr="000752C9">
        <w:rPr>
          <w:rFonts w:ascii="Sylfaen" w:eastAsia="Times" w:hAnsi="Sylfaen" w:cs="Times"/>
        </w:rPr>
        <w:t xml:space="preserve"> </w:t>
      </w:r>
      <w:r w:rsidRPr="000752C9">
        <w:rPr>
          <w:rFonts w:ascii="Sylfaen" w:eastAsia="Arial Unicode MS" w:hAnsi="Sylfaen" w:cs="Arial Unicode MS"/>
        </w:rPr>
        <w:t>მხოლოდ</w:t>
      </w:r>
      <w:r w:rsidRPr="000752C9">
        <w:rPr>
          <w:rFonts w:ascii="Sylfaen" w:eastAsia="Times" w:hAnsi="Sylfaen" w:cs="Times"/>
        </w:rPr>
        <w:t xml:space="preserve"> </w:t>
      </w:r>
      <w:r w:rsidRPr="000752C9">
        <w:rPr>
          <w:rFonts w:ascii="Sylfaen" w:eastAsia="Arial Unicode MS" w:hAnsi="Sylfaen" w:cs="Arial Unicode MS"/>
        </w:rPr>
        <w:t>სამინისტროსა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მის</w:t>
      </w:r>
      <w:r w:rsidRPr="000752C9">
        <w:rPr>
          <w:rFonts w:ascii="Sylfaen" w:eastAsia="Times" w:hAnsi="Sylfaen" w:cs="Times"/>
        </w:rPr>
        <w:t xml:space="preserve"> </w:t>
      </w:r>
      <w:r w:rsidRPr="000752C9">
        <w:rPr>
          <w:rFonts w:ascii="Sylfaen" w:eastAsia="Arial Unicode MS" w:hAnsi="Sylfaen" w:cs="Arial Unicode MS"/>
        </w:rPr>
        <w:t>მმართველობაში</w:t>
      </w:r>
      <w:r w:rsidRPr="000752C9">
        <w:rPr>
          <w:rFonts w:ascii="Sylfaen" w:eastAsia="Times" w:hAnsi="Sylfaen" w:cs="Times"/>
        </w:rPr>
        <w:t xml:space="preserve"> </w:t>
      </w:r>
      <w:r w:rsidRPr="000752C9">
        <w:rPr>
          <w:rFonts w:ascii="Sylfaen" w:eastAsia="Arial Unicode MS" w:hAnsi="Sylfaen" w:cs="Arial Unicode MS"/>
        </w:rPr>
        <w:t>შემავალ</w:t>
      </w:r>
      <w:r w:rsidRPr="000752C9">
        <w:rPr>
          <w:rFonts w:ascii="Sylfaen" w:eastAsia="Times" w:hAnsi="Sylfaen" w:cs="Times"/>
        </w:rPr>
        <w:t xml:space="preserve"> </w:t>
      </w:r>
      <w:r w:rsidRPr="000752C9">
        <w:rPr>
          <w:rFonts w:ascii="Sylfaen" w:eastAsia="Arial Unicode MS" w:hAnsi="Sylfaen" w:cs="Arial Unicode MS"/>
        </w:rPr>
        <w:t>ორგანოებზე</w:t>
      </w:r>
      <w:r w:rsidRPr="000752C9">
        <w:rPr>
          <w:rFonts w:ascii="Sylfaen" w:eastAsia="Times" w:hAnsi="Sylfaen" w:cs="Times"/>
        </w:rPr>
        <w:t>.</w:t>
      </w:r>
    </w:p>
    <w:p w14:paraId="36642F1F" w14:textId="77777777" w:rsidR="00EA210A" w:rsidRPr="00164D34" w:rsidRDefault="00EA210A" w:rsidP="00EA210A">
      <w:pPr>
        <w:widowControl w:val="0"/>
        <w:spacing w:after="100"/>
        <w:jc w:val="both"/>
        <w:rPr>
          <w:rFonts w:ascii="Sylfaen" w:eastAsia="Times" w:hAnsi="Sylfaen" w:cs="Times"/>
        </w:rPr>
      </w:pPr>
      <w:r w:rsidRPr="000752C9">
        <w:rPr>
          <w:rFonts w:ascii="Sylfaen" w:eastAsia="Times" w:hAnsi="Sylfaen" w:cs="Times"/>
        </w:rPr>
        <w:t>ზემოაღნიშნულ ბრძანებას გაეცნო სამინისტროსა და სამინისტროს დაქვემდებარებაში არსებული სტრუქტურების 20-მდე თანამშრომელი</w:t>
      </w:r>
      <w:r>
        <w:rPr>
          <w:rFonts w:ascii="Sylfaen" w:eastAsia="Times" w:hAnsi="Sylfaen" w:cs="Times"/>
        </w:rPr>
        <w:t xml:space="preserve"> </w:t>
      </w:r>
    </w:p>
    <w:p w14:paraId="3C709540" w14:textId="77777777" w:rsidR="00EA210A" w:rsidRPr="000752C9" w:rsidRDefault="00EA210A" w:rsidP="00EA210A">
      <w:pPr>
        <w:widowControl w:val="0"/>
        <w:spacing w:after="100"/>
        <w:jc w:val="both"/>
        <w:rPr>
          <w:rFonts w:ascii="Sylfaen" w:eastAsia="Times" w:hAnsi="Sylfaen" w:cs="Times"/>
          <w:u w:val="single"/>
        </w:rPr>
      </w:pPr>
      <w:r w:rsidRPr="000752C9">
        <w:rPr>
          <w:rFonts w:ascii="Sylfaen" w:eastAsia="Arial Unicode MS" w:hAnsi="Sylfaen" w:cs="Arial Unicode MS"/>
          <w:u w:val="single"/>
        </w:rPr>
        <w:t>ამოცანა</w:t>
      </w:r>
      <w:r w:rsidRPr="000752C9">
        <w:rPr>
          <w:rFonts w:ascii="Sylfaen" w:eastAsia="Times" w:hAnsi="Sylfaen" w:cs="Times"/>
          <w:u w:val="single"/>
        </w:rPr>
        <w:t xml:space="preserve">: 21.1.2. </w:t>
      </w:r>
      <w:r w:rsidRPr="000752C9">
        <w:rPr>
          <w:rFonts w:ascii="Sylfaen" w:eastAsia="Arial Unicode MS" w:hAnsi="Sylfaen" w:cs="Arial Unicode MS"/>
          <w:u w:val="single"/>
        </w:rPr>
        <w:t>კანონპროექტების</w:t>
      </w:r>
      <w:r w:rsidRPr="000752C9">
        <w:rPr>
          <w:rFonts w:ascii="Sylfaen" w:eastAsia="Times" w:hAnsi="Sylfaen" w:cs="Times"/>
          <w:u w:val="single"/>
        </w:rPr>
        <w:t>/</w:t>
      </w:r>
      <w:r w:rsidRPr="000752C9">
        <w:rPr>
          <w:rFonts w:ascii="Sylfaen" w:eastAsia="Arial Unicode MS" w:hAnsi="Sylfaen" w:cs="Arial Unicode MS"/>
          <w:u w:val="single"/>
        </w:rPr>
        <w:t>მთავრობის</w:t>
      </w:r>
      <w:r w:rsidRPr="000752C9">
        <w:rPr>
          <w:rFonts w:ascii="Sylfaen" w:eastAsia="Times" w:hAnsi="Sylfaen" w:cs="Times"/>
          <w:u w:val="single"/>
        </w:rPr>
        <w:t xml:space="preserve"> </w:t>
      </w:r>
      <w:r w:rsidRPr="000752C9">
        <w:rPr>
          <w:rFonts w:ascii="Sylfaen" w:eastAsia="Arial Unicode MS" w:hAnsi="Sylfaen" w:cs="Arial Unicode MS"/>
          <w:u w:val="single"/>
        </w:rPr>
        <w:t>აქტების</w:t>
      </w:r>
      <w:r w:rsidRPr="000752C9">
        <w:rPr>
          <w:rFonts w:ascii="Sylfaen" w:eastAsia="Times" w:hAnsi="Sylfaen" w:cs="Times"/>
          <w:u w:val="single"/>
        </w:rPr>
        <w:t xml:space="preserve"> </w:t>
      </w:r>
      <w:r w:rsidRPr="000752C9">
        <w:rPr>
          <w:rFonts w:ascii="Sylfaen" w:eastAsia="Arial Unicode MS" w:hAnsi="Sylfaen" w:cs="Arial Unicode MS"/>
          <w:u w:val="single"/>
        </w:rPr>
        <w:t>ეფექტიანი</w:t>
      </w:r>
      <w:r w:rsidRPr="000752C9">
        <w:rPr>
          <w:rFonts w:ascii="Sylfaen" w:eastAsia="Times" w:hAnsi="Sylfaen" w:cs="Times"/>
          <w:u w:val="single"/>
        </w:rPr>
        <w:t xml:space="preserve"> </w:t>
      </w:r>
      <w:r w:rsidRPr="000752C9">
        <w:rPr>
          <w:rFonts w:ascii="Sylfaen" w:eastAsia="Arial Unicode MS" w:hAnsi="Sylfaen" w:cs="Arial Unicode MS"/>
          <w:u w:val="single"/>
        </w:rPr>
        <w:t>საჯარო</w:t>
      </w:r>
      <w:r w:rsidRPr="000752C9">
        <w:rPr>
          <w:rFonts w:ascii="Sylfaen" w:eastAsia="Times" w:hAnsi="Sylfaen" w:cs="Times"/>
          <w:u w:val="single"/>
        </w:rPr>
        <w:t xml:space="preserve"> </w:t>
      </w:r>
      <w:r w:rsidRPr="000752C9">
        <w:rPr>
          <w:rFonts w:ascii="Sylfaen" w:eastAsia="Arial Unicode MS" w:hAnsi="Sylfaen" w:cs="Arial Unicode MS"/>
          <w:u w:val="single"/>
        </w:rPr>
        <w:t>განხილვები</w:t>
      </w:r>
      <w:r w:rsidRPr="000752C9">
        <w:rPr>
          <w:rFonts w:ascii="Sylfaen" w:eastAsia="Times" w:hAnsi="Sylfaen" w:cs="Times"/>
          <w:u w:val="single"/>
        </w:rPr>
        <w:t xml:space="preserve"> (</w:t>
      </w:r>
      <w:r w:rsidRPr="000752C9">
        <w:rPr>
          <w:rFonts w:ascii="Sylfaen" w:eastAsia="Arial Unicode MS" w:hAnsi="Sylfaen" w:cs="Arial Unicode MS"/>
          <w:u w:val="single"/>
        </w:rPr>
        <w:t>გარემოსდაცვითი</w:t>
      </w:r>
      <w:r w:rsidRPr="000752C9">
        <w:rPr>
          <w:rFonts w:ascii="Sylfaen" w:eastAsia="Times" w:hAnsi="Sylfaen" w:cs="Times"/>
          <w:u w:val="single"/>
        </w:rPr>
        <w:t xml:space="preserve"> </w:t>
      </w:r>
      <w:r w:rsidRPr="000752C9">
        <w:rPr>
          <w:rFonts w:ascii="Sylfaen" w:eastAsia="Arial Unicode MS" w:hAnsi="Sylfaen" w:cs="Arial Unicode MS"/>
          <w:u w:val="single"/>
        </w:rPr>
        <w:t>საკითხებით</w:t>
      </w:r>
      <w:r w:rsidRPr="000752C9">
        <w:rPr>
          <w:rFonts w:ascii="Sylfaen" w:eastAsia="Times" w:hAnsi="Sylfaen" w:cs="Times"/>
          <w:u w:val="single"/>
        </w:rPr>
        <w:t xml:space="preserve"> </w:t>
      </w:r>
      <w:r w:rsidRPr="000752C9">
        <w:rPr>
          <w:rFonts w:ascii="Sylfaen" w:eastAsia="Arial Unicode MS" w:hAnsi="Sylfaen" w:cs="Arial Unicode MS"/>
          <w:u w:val="single"/>
        </w:rPr>
        <w:t>დაინტერესებულ</w:t>
      </w:r>
      <w:r w:rsidRPr="000752C9">
        <w:rPr>
          <w:rFonts w:ascii="Sylfaen" w:eastAsia="Times" w:hAnsi="Sylfaen" w:cs="Times"/>
          <w:u w:val="single"/>
        </w:rPr>
        <w:t xml:space="preserve"> </w:t>
      </w:r>
      <w:r w:rsidRPr="000752C9">
        <w:rPr>
          <w:rFonts w:ascii="Sylfaen" w:eastAsia="Arial Unicode MS" w:hAnsi="Sylfaen" w:cs="Arial Unicode MS"/>
          <w:u w:val="single"/>
        </w:rPr>
        <w:t>პირებთან</w:t>
      </w:r>
      <w:r>
        <w:rPr>
          <w:rFonts w:ascii="Sylfaen" w:eastAsia="Times" w:hAnsi="Sylfaen" w:cs="Times"/>
          <w:u w:val="single"/>
        </w:rPr>
        <w:t>)</w:t>
      </w:r>
    </w:p>
    <w:p w14:paraId="461A7BAF" w14:textId="77777777" w:rsidR="00EA210A" w:rsidRPr="000752C9" w:rsidRDefault="00EA210A" w:rsidP="00EA210A">
      <w:pPr>
        <w:widowControl w:val="0"/>
        <w:spacing w:after="100"/>
        <w:ind w:left="720"/>
        <w:jc w:val="both"/>
        <w:rPr>
          <w:rFonts w:ascii="Sylfaen" w:eastAsia="Times New Roman" w:hAnsi="Sylfaen" w:cs="Times New Roman"/>
          <w:u w:val="single"/>
        </w:rPr>
      </w:pPr>
      <w:r w:rsidRPr="000752C9">
        <w:rPr>
          <w:rFonts w:ascii="Sylfaen" w:eastAsia="Arial Unicode MS" w:hAnsi="Sylfaen" w:cs="Arial Unicode MS"/>
          <w:u w:val="single"/>
        </w:rPr>
        <w:t>საქმიანობა</w:t>
      </w:r>
      <w:r w:rsidRPr="000752C9">
        <w:rPr>
          <w:rFonts w:ascii="Sylfaen" w:eastAsia="Times" w:hAnsi="Sylfaen" w:cs="Times"/>
          <w:u w:val="single"/>
        </w:rPr>
        <w:t xml:space="preserve">: 21.1.2.1. </w:t>
      </w:r>
      <w:r w:rsidRPr="000752C9">
        <w:rPr>
          <w:rFonts w:ascii="Sylfaen" w:eastAsia="Arial Unicode MS" w:hAnsi="Sylfaen" w:cs="Arial Unicode MS"/>
          <w:u w:val="single"/>
        </w:rPr>
        <w:t>საჯარო</w:t>
      </w:r>
      <w:r w:rsidRPr="000752C9">
        <w:rPr>
          <w:rFonts w:ascii="Sylfaen" w:eastAsia="Times" w:hAnsi="Sylfaen" w:cs="Times"/>
          <w:u w:val="single"/>
        </w:rPr>
        <w:t xml:space="preserve"> </w:t>
      </w:r>
      <w:r w:rsidRPr="000752C9">
        <w:rPr>
          <w:rFonts w:ascii="Sylfaen" w:eastAsia="Arial Unicode MS" w:hAnsi="Sylfaen" w:cs="Arial Unicode MS"/>
          <w:u w:val="single"/>
        </w:rPr>
        <w:t>განხილვების</w:t>
      </w:r>
      <w:r w:rsidRPr="000752C9">
        <w:rPr>
          <w:rFonts w:ascii="Sylfaen" w:eastAsia="Times" w:hAnsi="Sylfaen" w:cs="Times"/>
          <w:u w:val="single"/>
        </w:rPr>
        <w:t xml:space="preserve"> (</w:t>
      </w:r>
      <w:r w:rsidRPr="000752C9">
        <w:rPr>
          <w:rFonts w:ascii="Sylfaen" w:eastAsia="Arial Unicode MS" w:hAnsi="Sylfaen" w:cs="Arial Unicode MS"/>
          <w:u w:val="single"/>
        </w:rPr>
        <w:t>დისკუსიის</w:t>
      </w:r>
      <w:r w:rsidRPr="000752C9">
        <w:rPr>
          <w:rFonts w:ascii="Sylfaen" w:eastAsia="Times" w:hAnsi="Sylfaen" w:cs="Times"/>
          <w:u w:val="single"/>
        </w:rPr>
        <w:t xml:space="preserve">) </w:t>
      </w:r>
      <w:r w:rsidRPr="000752C9">
        <w:rPr>
          <w:rFonts w:ascii="Sylfaen" w:eastAsia="Arial Unicode MS" w:hAnsi="Sylfaen" w:cs="Arial Unicode MS"/>
          <w:u w:val="single"/>
        </w:rPr>
        <w:t>პროცედურის</w:t>
      </w:r>
      <w:r w:rsidRPr="000752C9">
        <w:rPr>
          <w:rFonts w:ascii="Sylfaen" w:eastAsia="Times" w:hAnsi="Sylfaen" w:cs="Times"/>
          <w:u w:val="single"/>
        </w:rPr>
        <w:t xml:space="preserve">, </w:t>
      </w:r>
      <w:r w:rsidRPr="000752C9">
        <w:rPr>
          <w:rFonts w:ascii="Sylfaen" w:eastAsia="Arial Unicode MS" w:hAnsi="Sylfaen" w:cs="Arial Unicode MS"/>
          <w:u w:val="single"/>
        </w:rPr>
        <w:t>შემუშავება</w:t>
      </w:r>
      <w:r w:rsidRPr="000752C9">
        <w:rPr>
          <w:rFonts w:ascii="Sylfaen" w:eastAsia="Times" w:hAnsi="Sylfaen" w:cs="Times"/>
          <w:u w:val="single"/>
        </w:rPr>
        <w:t xml:space="preserve"> </w:t>
      </w:r>
      <w:r w:rsidRPr="000752C9">
        <w:rPr>
          <w:rFonts w:ascii="Sylfaen" w:eastAsia="Arial Unicode MS" w:hAnsi="Sylfaen" w:cs="Arial Unicode MS"/>
          <w:u w:val="single"/>
        </w:rPr>
        <w:t>და</w:t>
      </w:r>
      <w:r w:rsidRPr="000752C9">
        <w:rPr>
          <w:rFonts w:ascii="Sylfaen" w:eastAsia="Times" w:hAnsi="Sylfaen" w:cs="Times"/>
          <w:u w:val="single"/>
        </w:rPr>
        <w:t xml:space="preserve"> </w:t>
      </w:r>
      <w:r w:rsidRPr="000752C9">
        <w:rPr>
          <w:rFonts w:ascii="Sylfaen" w:eastAsia="Arial Unicode MS" w:hAnsi="Sylfaen" w:cs="Arial Unicode MS"/>
          <w:u w:val="single"/>
        </w:rPr>
        <w:lastRenderedPageBreak/>
        <w:t>დანერგვა</w:t>
      </w:r>
      <w:r w:rsidRPr="000752C9">
        <w:rPr>
          <w:rFonts w:ascii="Sylfaen" w:eastAsia="Times" w:hAnsi="Sylfaen" w:cs="Times"/>
          <w:u w:val="single"/>
        </w:rPr>
        <w:t xml:space="preserve"> </w:t>
      </w:r>
      <w:r w:rsidRPr="000752C9">
        <w:rPr>
          <w:rFonts w:ascii="Sylfaen" w:eastAsia="Arial Unicode MS" w:hAnsi="Sylfaen" w:cs="Arial Unicode MS"/>
          <w:u w:val="single"/>
        </w:rPr>
        <w:t>საერთაშორისო</w:t>
      </w:r>
      <w:r w:rsidRPr="000752C9">
        <w:rPr>
          <w:rFonts w:ascii="Sylfaen" w:eastAsia="Times" w:hAnsi="Sylfaen" w:cs="Times"/>
          <w:u w:val="single"/>
        </w:rPr>
        <w:t xml:space="preserve"> </w:t>
      </w:r>
      <w:r w:rsidRPr="000752C9">
        <w:rPr>
          <w:rFonts w:ascii="Sylfaen" w:eastAsia="Arial Unicode MS" w:hAnsi="Sylfaen" w:cs="Arial Unicode MS"/>
          <w:u w:val="single"/>
        </w:rPr>
        <w:t>და</w:t>
      </w:r>
      <w:r w:rsidRPr="000752C9">
        <w:rPr>
          <w:rFonts w:ascii="Sylfaen" w:eastAsia="Times" w:hAnsi="Sylfaen" w:cs="Times"/>
          <w:u w:val="single"/>
        </w:rPr>
        <w:t xml:space="preserve"> </w:t>
      </w:r>
      <w:r w:rsidRPr="000752C9">
        <w:rPr>
          <w:rFonts w:ascii="Sylfaen" w:eastAsia="Arial Unicode MS" w:hAnsi="Sylfaen" w:cs="Arial Unicode MS"/>
          <w:u w:val="single"/>
        </w:rPr>
        <w:t>ევროკავშირის</w:t>
      </w:r>
      <w:r w:rsidRPr="000752C9">
        <w:rPr>
          <w:rFonts w:ascii="Sylfaen" w:eastAsia="Times" w:hAnsi="Sylfaen" w:cs="Times"/>
          <w:u w:val="single"/>
        </w:rPr>
        <w:t xml:space="preserve"> </w:t>
      </w:r>
      <w:r w:rsidRPr="000752C9">
        <w:rPr>
          <w:rFonts w:ascii="Sylfaen" w:eastAsia="Arial Unicode MS" w:hAnsi="Sylfaen" w:cs="Arial Unicode MS"/>
          <w:u w:val="single"/>
        </w:rPr>
        <w:t>საუკეთესო</w:t>
      </w:r>
      <w:r w:rsidRPr="000752C9">
        <w:rPr>
          <w:rFonts w:ascii="Sylfaen" w:eastAsia="Times" w:hAnsi="Sylfaen" w:cs="Times"/>
          <w:u w:val="single"/>
        </w:rPr>
        <w:t xml:space="preserve"> </w:t>
      </w:r>
      <w:r w:rsidRPr="000752C9">
        <w:rPr>
          <w:rFonts w:ascii="Sylfaen" w:eastAsia="Arial Unicode MS" w:hAnsi="Sylfaen" w:cs="Arial Unicode MS"/>
          <w:u w:val="single"/>
        </w:rPr>
        <w:t>პრაქტიკის</w:t>
      </w:r>
      <w:r w:rsidRPr="000752C9">
        <w:rPr>
          <w:rFonts w:ascii="Sylfaen" w:eastAsia="Times" w:hAnsi="Sylfaen" w:cs="Times"/>
          <w:u w:val="single"/>
        </w:rPr>
        <w:t xml:space="preserve"> </w:t>
      </w:r>
      <w:r w:rsidRPr="000752C9">
        <w:rPr>
          <w:rFonts w:ascii="Sylfaen" w:eastAsia="Arial Unicode MS" w:hAnsi="Sylfaen" w:cs="Arial Unicode MS"/>
          <w:u w:val="single"/>
        </w:rPr>
        <w:t>გათვალისწინებით</w:t>
      </w:r>
    </w:p>
    <w:p w14:paraId="0107D4B3" w14:textId="77777777" w:rsidR="00EA210A" w:rsidRDefault="00EA210A" w:rsidP="00EA210A">
      <w:pPr>
        <w:widowControl w:val="0"/>
        <w:spacing w:after="100"/>
        <w:ind w:left="720"/>
        <w:jc w:val="both"/>
        <w:rPr>
          <w:rFonts w:ascii="Sylfaen" w:eastAsia="Arial Unicode MS" w:hAnsi="Sylfaen" w:cs="Arial Unicode MS"/>
          <w:i/>
        </w:rPr>
      </w:pPr>
      <w:r w:rsidRPr="000752C9">
        <w:rPr>
          <w:rFonts w:ascii="Sylfaen" w:eastAsia="Arial Unicode MS" w:hAnsi="Sylfaen" w:cs="Arial Unicode MS"/>
          <w:i/>
        </w:rPr>
        <w:t>ინდიკატორი</w:t>
      </w:r>
      <w:r w:rsidRPr="000752C9">
        <w:rPr>
          <w:rFonts w:ascii="Sylfaen" w:eastAsia="Times" w:hAnsi="Sylfaen" w:cs="Times"/>
          <w:i/>
        </w:rPr>
        <w:t xml:space="preserve">: </w:t>
      </w:r>
      <w:r w:rsidRPr="000752C9">
        <w:rPr>
          <w:rFonts w:ascii="Sylfaen" w:eastAsia="Arial Unicode MS" w:hAnsi="Sylfaen" w:cs="Arial Unicode MS"/>
          <w:i/>
        </w:rPr>
        <w:t>ჩატარებული</w:t>
      </w:r>
      <w:r w:rsidRPr="000752C9">
        <w:rPr>
          <w:rFonts w:ascii="Sylfaen" w:eastAsia="Times" w:hAnsi="Sylfaen" w:cs="Times"/>
          <w:i/>
        </w:rPr>
        <w:t xml:space="preserve"> </w:t>
      </w:r>
      <w:r w:rsidRPr="000752C9">
        <w:rPr>
          <w:rFonts w:ascii="Sylfaen" w:eastAsia="Arial Unicode MS" w:hAnsi="Sylfaen" w:cs="Arial Unicode MS"/>
          <w:i/>
        </w:rPr>
        <w:t>საჯარო</w:t>
      </w:r>
      <w:r w:rsidRPr="000752C9">
        <w:rPr>
          <w:rFonts w:ascii="Sylfaen" w:eastAsia="Times" w:hAnsi="Sylfaen" w:cs="Times"/>
          <w:i/>
        </w:rPr>
        <w:t xml:space="preserve"> </w:t>
      </w:r>
      <w:r w:rsidRPr="000752C9">
        <w:rPr>
          <w:rFonts w:ascii="Sylfaen" w:eastAsia="Arial Unicode MS" w:hAnsi="Sylfaen" w:cs="Arial Unicode MS"/>
          <w:i/>
        </w:rPr>
        <w:t>განხილვების</w:t>
      </w:r>
      <w:r w:rsidRPr="000752C9">
        <w:rPr>
          <w:rFonts w:ascii="Sylfaen" w:eastAsia="Times" w:hAnsi="Sylfaen" w:cs="Times"/>
          <w:i/>
        </w:rPr>
        <w:t xml:space="preserve"> (</w:t>
      </w:r>
      <w:r w:rsidRPr="000752C9">
        <w:rPr>
          <w:rFonts w:ascii="Sylfaen" w:eastAsia="Arial Unicode MS" w:hAnsi="Sylfaen" w:cs="Arial Unicode MS"/>
          <w:i/>
        </w:rPr>
        <w:t>დისკუსიების</w:t>
      </w:r>
      <w:r w:rsidRPr="000752C9">
        <w:rPr>
          <w:rFonts w:ascii="Sylfaen" w:eastAsia="Times" w:hAnsi="Sylfaen" w:cs="Times"/>
          <w:i/>
        </w:rPr>
        <w:t xml:space="preserve">) </w:t>
      </w:r>
      <w:r w:rsidRPr="000752C9">
        <w:rPr>
          <w:rFonts w:ascii="Sylfaen" w:eastAsia="Arial Unicode MS" w:hAnsi="Sylfaen" w:cs="Arial Unicode MS"/>
          <w:i/>
        </w:rPr>
        <w:t>რაოდენობა</w:t>
      </w:r>
      <w:r w:rsidRPr="000752C9">
        <w:rPr>
          <w:rFonts w:ascii="Sylfaen" w:eastAsia="Times" w:hAnsi="Sylfaen" w:cs="Times"/>
          <w:i/>
        </w:rPr>
        <w:t xml:space="preserve">; </w:t>
      </w:r>
      <w:r w:rsidRPr="000752C9">
        <w:rPr>
          <w:rFonts w:ascii="Sylfaen" w:eastAsia="Arial Unicode MS" w:hAnsi="Sylfaen" w:cs="Arial Unicode MS"/>
          <w:i/>
        </w:rPr>
        <w:t>ჩატარებული</w:t>
      </w:r>
      <w:r w:rsidRPr="000752C9">
        <w:rPr>
          <w:rFonts w:ascii="Sylfaen" w:eastAsia="Times" w:hAnsi="Sylfaen" w:cs="Times"/>
          <w:i/>
        </w:rPr>
        <w:t xml:space="preserve"> </w:t>
      </w:r>
      <w:r w:rsidRPr="000752C9">
        <w:rPr>
          <w:rFonts w:ascii="Sylfaen" w:eastAsia="Arial Unicode MS" w:hAnsi="Sylfaen" w:cs="Arial Unicode MS"/>
          <w:i/>
        </w:rPr>
        <w:t>დისკუსიების</w:t>
      </w:r>
      <w:r w:rsidRPr="000752C9">
        <w:rPr>
          <w:rFonts w:ascii="Sylfaen" w:eastAsia="Times" w:hAnsi="Sylfaen" w:cs="Times"/>
          <w:i/>
        </w:rPr>
        <w:t xml:space="preserve"> </w:t>
      </w:r>
      <w:r w:rsidRPr="000752C9">
        <w:rPr>
          <w:rFonts w:ascii="Sylfaen" w:eastAsia="Arial Unicode MS" w:hAnsi="Sylfaen" w:cs="Arial Unicode MS"/>
          <w:i/>
        </w:rPr>
        <w:t>რაოდენობა</w:t>
      </w:r>
      <w:r w:rsidRPr="000752C9">
        <w:rPr>
          <w:rFonts w:ascii="Sylfaen" w:eastAsia="Times" w:hAnsi="Sylfaen" w:cs="Times"/>
          <w:i/>
        </w:rPr>
        <w:t xml:space="preserve"> </w:t>
      </w:r>
      <w:r w:rsidRPr="000752C9">
        <w:rPr>
          <w:rFonts w:ascii="Sylfaen" w:eastAsia="Arial Unicode MS" w:hAnsi="Sylfaen" w:cs="Arial Unicode MS"/>
          <w:i/>
        </w:rPr>
        <w:t>თემატიკის</w:t>
      </w:r>
      <w:r w:rsidRPr="000752C9">
        <w:rPr>
          <w:rFonts w:ascii="Sylfaen" w:eastAsia="Times" w:hAnsi="Sylfaen" w:cs="Times"/>
          <w:i/>
        </w:rPr>
        <w:t xml:space="preserve"> </w:t>
      </w:r>
      <w:r w:rsidRPr="000752C9">
        <w:rPr>
          <w:rFonts w:ascii="Sylfaen" w:eastAsia="Arial Unicode MS" w:hAnsi="Sylfaen" w:cs="Arial Unicode MS"/>
          <w:i/>
        </w:rPr>
        <w:t>მიხედვით</w:t>
      </w:r>
      <w:r w:rsidRPr="000752C9">
        <w:rPr>
          <w:rFonts w:ascii="Sylfaen" w:eastAsia="Times" w:hAnsi="Sylfaen" w:cs="Times"/>
          <w:i/>
        </w:rPr>
        <w:t xml:space="preserve">; </w:t>
      </w:r>
      <w:r w:rsidRPr="000752C9">
        <w:rPr>
          <w:rFonts w:ascii="Sylfaen" w:eastAsia="Arial Unicode MS" w:hAnsi="Sylfaen" w:cs="Arial Unicode MS"/>
          <w:i/>
        </w:rPr>
        <w:t>მიმართვიანობის</w:t>
      </w:r>
      <w:r w:rsidRPr="000752C9">
        <w:rPr>
          <w:rFonts w:ascii="Sylfaen" w:eastAsia="Times" w:hAnsi="Sylfaen" w:cs="Times"/>
          <w:i/>
        </w:rPr>
        <w:t xml:space="preserve"> </w:t>
      </w:r>
      <w:r w:rsidRPr="000752C9">
        <w:rPr>
          <w:rFonts w:ascii="Sylfaen" w:eastAsia="Arial Unicode MS" w:hAnsi="Sylfaen" w:cs="Arial Unicode MS"/>
          <w:i/>
        </w:rPr>
        <w:t>სტატისტიკა</w:t>
      </w:r>
      <w:r w:rsidRPr="000752C9">
        <w:rPr>
          <w:rFonts w:ascii="Sylfaen" w:eastAsia="Times" w:hAnsi="Sylfaen" w:cs="Times"/>
          <w:i/>
        </w:rPr>
        <w:t xml:space="preserve"> </w:t>
      </w:r>
      <w:r w:rsidRPr="000752C9">
        <w:rPr>
          <w:rFonts w:ascii="Sylfaen" w:eastAsia="Arial Unicode MS" w:hAnsi="Sylfaen" w:cs="Arial Unicode MS"/>
          <w:i/>
        </w:rPr>
        <w:t>გარემოსდაცვითი</w:t>
      </w:r>
      <w:r w:rsidRPr="000752C9">
        <w:rPr>
          <w:rFonts w:ascii="Sylfaen" w:eastAsia="Times" w:hAnsi="Sylfaen" w:cs="Times"/>
          <w:i/>
        </w:rPr>
        <w:t xml:space="preserve"> </w:t>
      </w:r>
      <w:r w:rsidRPr="000752C9">
        <w:rPr>
          <w:rFonts w:ascii="Sylfaen" w:eastAsia="Arial Unicode MS" w:hAnsi="Sylfaen" w:cs="Arial Unicode MS"/>
          <w:i/>
        </w:rPr>
        <w:t>ინფორმაციის</w:t>
      </w:r>
      <w:r w:rsidRPr="000752C9">
        <w:rPr>
          <w:rFonts w:ascii="Sylfaen" w:eastAsia="Times" w:hAnsi="Sylfaen" w:cs="Times"/>
          <w:i/>
        </w:rPr>
        <w:t xml:space="preserve"> </w:t>
      </w:r>
      <w:r w:rsidRPr="000752C9">
        <w:rPr>
          <w:rFonts w:ascii="Sylfaen" w:eastAsia="Arial Unicode MS" w:hAnsi="Sylfaen" w:cs="Arial Unicode MS"/>
          <w:i/>
        </w:rPr>
        <w:t>გაცემასთან</w:t>
      </w:r>
      <w:r w:rsidRPr="000752C9">
        <w:rPr>
          <w:rFonts w:ascii="Sylfaen" w:eastAsia="Times" w:hAnsi="Sylfaen" w:cs="Times"/>
          <w:i/>
        </w:rPr>
        <w:t xml:space="preserve"> </w:t>
      </w:r>
      <w:r w:rsidRPr="000752C9">
        <w:rPr>
          <w:rFonts w:ascii="Sylfaen" w:eastAsia="Arial Unicode MS" w:hAnsi="Sylfaen" w:cs="Arial Unicode MS"/>
          <w:i/>
        </w:rPr>
        <w:t>დაკავშირებით</w:t>
      </w:r>
    </w:p>
    <w:p w14:paraId="24778EA0" w14:textId="77777777" w:rsidR="00EA210A" w:rsidRPr="00164D34" w:rsidRDefault="00EA210A" w:rsidP="00EA210A">
      <w:pPr>
        <w:widowControl w:val="0"/>
        <w:spacing w:after="100"/>
        <w:jc w:val="both"/>
        <w:rPr>
          <w:rFonts w:ascii="Sylfaen" w:eastAsia="Arial Unicode MS" w:hAnsi="Sylfaen" w:cs="Arial Unicode MS"/>
          <w:b/>
        </w:rPr>
      </w:pPr>
      <w:r w:rsidRPr="00164D34">
        <w:rPr>
          <w:rFonts w:ascii="Sylfaen" w:eastAsia="Arial Unicode MS" w:hAnsi="Sylfaen" w:cs="Arial Unicode MS"/>
          <w:b/>
        </w:rPr>
        <w:t>სტატუსი: სრულად შესრულებული</w:t>
      </w:r>
    </w:p>
    <w:p w14:paraId="19A7616D" w14:textId="77777777" w:rsidR="00EA210A" w:rsidRPr="000752C9" w:rsidRDefault="00EA210A" w:rsidP="00EA210A">
      <w:pPr>
        <w:widowControl w:val="0"/>
        <w:spacing w:after="100"/>
        <w:jc w:val="both"/>
        <w:rPr>
          <w:rFonts w:ascii="Sylfaen" w:eastAsia="Times" w:hAnsi="Sylfaen" w:cs="Times"/>
        </w:rPr>
      </w:pP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ინფორმაციისა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განათლების</w:t>
      </w:r>
      <w:r w:rsidRPr="000752C9">
        <w:rPr>
          <w:rFonts w:ascii="Sylfaen" w:eastAsia="Times" w:hAnsi="Sylfaen" w:cs="Times"/>
        </w:rPr>
        <w:t xml:space="preserve"> </w:t>
      </w:r>
      <w:r w:rsidRPr="000752C9">
        <w:rPr>
          <w:rFonts w:ascii="Sylfaen" w:eastAsia="Arial Unicode MS" w:hAnsi="Sylfaen" w:cs="Arial Unicode MS"/>
        </w:rPr>
        <w:t>ცენტრის</w:t>
      </w:r>
      <w:r w:rsidRPr="000752C9">
        <w:rPr>
          <w:rFonts w:ascii="Sylfaen" w:eastAsia="Times" w:hAnsi="Sylfaen" w:cs="Times"/>
        </w:rPr>
        <w:t xml:space="preserve"> </w:t>
      </w:r>
      <w:r w:rsidRPr="000752C9">
        <w:rPr>
          <w:rFonts w:ascii="Sylfaen" w:eastAsia="Arial Unicode MS" w:hAnsi="Sylfaen" w:cs="Arial Unicode MS"/>
        </w:rPr>
        <w:t>მიერ</w:t>
      </w:r>
      <w:r w:rsidRPr="000752C9">
        <w:rPr>
          <w:rFonts w:ascii="Sylfaen" w:eastAsia="Times" w:hAnsi="Sylfaen" w:cs="Times"/>
        </w:rPr>
        <w:t xml:space="preserve">, 2016 </w:t>
      </w:r>
      <w:r w:rsidRPr="000752C9">
        <w:rPr>
          <w:rFonts w:ascii="Sylfaen" w:eastAsia="Arial Unicode MS" w:hAnsi="Sylfaen" w:cs="Arial Unicode MS"/>
        </w:rPr>
        <w:t>წელს</w:t>
      </w:r>
      <w:r w:rsidRPr="000752C9">
        <w:rPr>
          <w:rFonts w:ascii="Sylfaen" w:eastAsia="Times" w:hAnsi="Sylfaen" w:cs="Times"/>
        </w:rPr>
        <w:t xml:space="preserve"> </w:t>
      </w:r>
      <w:r w:rsidRPr="000752C9">
        <w:rPr>
          <w:rFonts w:ascii="Sylfaen" w:eastAsia="Arial Unicode MS" w:hAnsi="Sylfaen" w:cs="Arial Unicode MS"/>
        </w:rPr>
        <w:t>მოეწყო</w:t>
      </w:r>
      <w:r w:rsidRPr="000752C9">
        <w:rPr>
          <w:rFonts w:ascii="Sylfaen" w:eastAsia="Times" w:hAnsi="Sylfaen" w:cs="Times"/>
        </w:rPr>
        <w:t xml:space="preserve"> </w:t>
      </w:r>
      <w:r w:rsidRPr="000752C9">
        <w:rPr>
          <w:rFonts w:ascii="Sylfaen" w:eastAsia="Arial Unicode MS" w:hAnsi="Sylfaen" w:cs="Arial Unicode MS"/>
        </w:rPr>
        <w:t>ორი</w:t>
      </w:r>
      <w:r w:rsidRPr="000752C9">
        <w:rPr>
          <w:rFonts w:ascii="Sylfaen" w:eastAsia="Times" w:hAnsi="Sylfaen" w:cs="Times"/>
        </w:rPr>
        <w:t xml:space="preserve"> </w:t>
      </w:r>
      <w:r w:rsidRPr="000752C9">
        <w:rPr>
          <w:rFonts w:ascii="Sylfaen" w:eastAsia="Arial Unicode MS" w:hAnsi="Sylfaen" w:cs="Arial Unicode MS"/>
        </w:rPr>
        <w:t>კანონპროექტის</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ერთი</w:t>
      </w:r>
      <w:r w:rsidRPr="000752C9">
        <w:rPr>
          <w:rFonts w:ascii="Sylfaen" w:eastAsia="Times" w:hAnsi="Sylfaen" w:cs="Times"/>
        </w:rPr>
        <w:t xml:space="preserve"> </w:t>
      </w:r>
      <w:r w:rsidRPr="000752C9">
        <w:rPr>
          <w:rFonts w:ascii="Sylfaen" w:eastAsia="Arial Unicode MS" w:hAnsi="Sylfaen" w:cs="Arial Unicode MS"/>
        </w:rPr>
        <w:t>ეროვნული</w:t>
      </w:r>
      <w:r w:rsidRPr="000752C9">
        <w:rPr>
          <w:rFonts w:ascii="Sylfaen" w:eastAsia="Times" w:hAnsi="Sylfaen" w:cs="Times"/>
        </w:rPr>
        <w:t xml:space="preserve"> </w:t>
      </w:r>
      <w:r w:rsidRPr="000752C9">
        <w:rPr>
          <w:rFonts w:ascii="Sylfaen" w:eastAsia="Arial Unicode MS" w:hAnsi="Sylfaen" w:cs="Arial Unicode MS"/>
        </w:rPr>
        <w:t>ანგარიშის</w:t>
      </w:r>
      <w:r w:rsidRPr="000752C9">
        <w:rPr>
          <w:rFonts w:ascii="Sylfaen" w:eastAsia="Times" w:hAnsi="Sylfaen" w:cs="Times"/>
        </w:rPr>
        <w:t xml:space="preserve"> </w:t>
      </w:r>
      <w:r w:rsidRPr="000752C9">
        <w:rPr>
          <w:rFonts w:ascii="Sylfaen" w:eastAsia="Arial Unicode MS" w:hAnsi="Sylfaen" w:cs="Arial Unicode MS"/>
        </w:rPr>
        <w:t>საჯარო</w:t>
      </w:r>
      <w:r w:rsidRPr="000752C9">
        <w:rPr>
          <w:rFonts w:ascii="Sylfaen" w:eastAsia="Times" w:hAnsi="Sylfaen" w:cs="Times"/>
        </w:rPr>
        <w:t xml:space="preserve"> </w:t>
      </w:r>
      <w:r w:rsidRPr="000752C9">
        <w:rPr>
          <w:rFonts w:ascii="Sylfaen" w:eastAsia="Arial Unicode MS" w:hAnsi="Sylfaen" w:cs="Arial Unicode MS"/>
        </w:rPr>
        <w:t>განხილვა</w:t>
      </w:r>
      <w:r w:rsidRPr="000752C9">
        <w:rPr>
          <w:rFonts w:ascii="Sylfaen" w:eastAsia="Times" w:hAnsi="Sylfaen" w:cs="Times"/>
        </w:rPr>
        <w:t>:</w:t>
      </w:r>
    </w:p>
    <w:p w14:paraId="455154A6" w14:textId="77777777" w:rsidR="00EA210A" w:rsidRPr="000752C9" w:rsidRDefault="00EA210A" w:rsidP="00EA210A">
      <w:pPr>
        <w:widowControl w:val="0"/>
        <w:spacing w:after="100"/>
        <w:ind w:firstLine="72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rPr>
        <w:t>თევზჭერის</w:t>
      </w:r>
      <w:r w:rsidRPr="000752C9">
        <w:rPr>
          <w:rFonts w:ascii="Sylfaen" w:eastAsia="Times" w:hAnsi="Sylfaen" w:cs="Times"/>
        </w:rPr>
        <w:t xml:space="preserve"> </w:t>
      </w:r>
      <w:r w:rsidRPr="000752C9">
        <w:rPr>
          <w:rFonts w:ascii="Sylfaen" w:eastAsia="Arial Unicode MS" w:hAnsi="Sylfaen" w:cs="Arial Unicode MS"/>
        </w:rPr>
        <w:t>საკითხების</w:t>
      </w:r>
      <w:r w:rsidRPr="000752C9">
        <w:rPr>
          <w:rFonts w:ascii="Sylfaen" w:eastAsia="Times" w:hAnsi="Sylfaen" w:cs="Times"/>
        </w:rPr>
        <w:t xml:space="preserve"> </w:t>
      </w:r>
      <w:r w:rsidRPr="000752C9">
        <w:rPr>
          <w:rFonts w:ascii="Sylfaen" w:eastAsia="Arial Unicode MS" w:hAnsi="Sylfaen" w:cs="Arial Unicode MS"/>
        </w:rPr>
        <w:t>მარეგულირებელ</w:t>
      </w:r>
      <w:r w:rsidRPr="000752C9">
        <w:rPr>
          <w:rFonts w:ascii="Sylfaen" w:eastAsia="Times" w:hAnsi="Sylfaen" w:cs="Times"/>
        </w:rPr>
        <w:t xml:space="preserve"> </w:t>
      </w:r>
      <w:r w:rsidRPr="000752C9">
        <w:rPr>
          <w:rFonts w:ascii="Sylfaen" w:eastAsia="Arial Unicode MS" w:hAnsi="Sylfaen" w:cs="Arial Unicode MS"/>
        </w:rPr>
        <w:t>კანონქვემდებარე</w:t>
      </w:r>
      <w:r w:rsidRPr="000752C9">
        <w:rPr>
          <w:rFonts w:ascii="Sylfaen" w:eastAsia="Times" w:hAnsi="Sylfaen" w:cs="Times"/>
        </w:rPr>
        <w:t xml:space="preserve"> </w:t>
      </w:r>
      <w:r w:rsidRPr="000752C9">
        <w:rPr>
          <w:rFonts w:ascii="Sylfaen" w:eastAsia="Arial Unicode MS" w:hAnsi="Sylfaen" w:cs="Arial Unicode MS"/>
        </w:rPr>
        <w:t>აქტებში</w:t>
      </w:r>
      <w:r w:rsidRPr="000752C9">
        <w:rPr>
          <w:rFonts w:ascii="Sylfaen" w:eastAsia="Times" w:hAnsi="Sylfaen" w:cs="Times"/>
        </w:rPr>
        <w:t xml:space="preserve"> </w:t>
      </w:r>
      <w:r w:rsidRPr="000752C9">
        <w:rPr>
          <w:rFonts w:ascii="Sylfaen" w:eastAsia="Arial Unicode MS" w:hAnsi="Sylfaen" w:cs="Arial Unicode MS"/>
        </w:rPr>
        <w:t>ცვლილებების</w:t>
      </w:r>
      <w:r w:rsidRPr="000752C9">
        <w:rPr>
          <w:rFonts w:ascii="Sylfaen" w:eastAsia="Times" w:hAnsi="Sylfaen" w:cs="Times"/>
        </w:rPr>
        <w:t xml:space="preserve"> </w:t>
      </w:r>
      <w:r w:rsidRPr="000752C9">
        <w:rPr>
          <w:rFonts w:ascii="Sylfaen" w:eastAsia="Arial Unicode MS" w:hAnsi="Sylfaen" w:cs="Arial Unicode MS"/>
        </w:rPr>
        <w:t>შეტანის</w:t>
      </w:r>
      <w:r w:rsidRPr="000752C9">
        <w:rPr>
          <w:rFonts w:ascii="Sylfaen" w:eastAsia="Times" w:hAnsi="Sylfaen" w:cs="Times"/>
        </w:rPr>
        <w:t xml:space="preserve"> </w:t>
      </w:r>
      <w:r w:rsidRPr="000752C9">
        <w:rPr>
          <w:rFonts w:ascii="Sylfaen" w:eastAsia="Arial Unicode MS" w:hAnsi="Sylfaen" w:cs="Arial Unicode MS"/>
        </w:rPr>
        <w:t>მიზნით</w:t>
      </w:r>
      <w:r w:rsidRPr="000752C9">
        <w:rPr>
          <w:rFonts w:ascii="Sylfaen" w:eastAsia="Times" w:hAnsi="Sylfaen" w:cs="Times"/>
        </w:rPr>
        <w:t xml:space="preserve"> </w:t>
      </w:r>
      <w:r w:rsidRPr="000752C9">
        <w:rPr>
          <w:rFonts w:ascii="Sylfaen" w:eastAsia="Arial Unicode MS" w:hAnsi="Sylfaen" w:cs="Arial Unicode MS"/>
        </w:rPr>
        <w:t>მომზადებული</w:t>
      </w:r>
      <w:r w:rsidRPr="000752C9">
        <w:rPr>
          <w:rFonts w:ascii="Sylfaen" w:eastAsia="Times" w:hAnsi="Sylfaen" w:cs="Times"/>
        </w:rPr>
        <w:t xml:space="preserve"> </w:t>
      </w:r>
      <w:r w:rsidRPr="000752C9">
        <w:rPr>
          <w:rFonts w:ascii="Sylfaen" w:eastAsia="Arial Unicode MS" w:hAnsi="Sylfaen" w:cs="Arial Unicode MS"/>
        </w:rPr>
        <w:t>პროექტები</w:t>
      </w:r>
      <w:r w:rsidRPr="000752C9">
        <w:rPr>
          <w:rFonts w:ascii="Sylfaen" w:eastAsia="Times" w:hAnsi="Sylfaen" w:cs="Times"/>
        </w:rPr>
        <w:t>;</w:t>
      </w:r>
    </w:p>
    <w:p w14:paraId="5C292F6B" w14:textId="77777777" w:rsidR="00EA210A" w:rsidRPr="000752C9" w:rsidRDefault="00EA210A" w:rsidP="00EA210A">
      <w:pPr>
        <w:widowControl w:val="0"/>
        <w:spacing w:after="100"/>
        <w:ind w:firstLine="72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rPr>
        <w:t>საქართველოს</w:t>
      </w:r>
      <w:r w:rsidRPr="000752C9">
        <w:rPr>
          <w:rFonts w:ascii="Sylfaen" w:eastAsia="Times" w:hAnsi="Sylfaen" w:cs="Times"/>
        </w:rPr>
        <w:t xml:space="preserve"> </w:t>
      </w:r>
      <w:r w:rsidRPr="000752C9">
        <w:rPr>
          <w:rFonts w:ascii="Sylfaen" w:eastAsia="Arial Unicode MS" w:hAnsi="Sylfaen" w:cs="Arial Unicode MS"/>
        </w:rPr>
        <w:t>კანონში</w:t>
      </w:r>
      <w:r w:rsidRPr="000752C9">
        <w:rPr>
          <w:rFonts w:ascii="Sylfaen" w:eastAsia="Times" w:hAnsi="Sylfaen" w:cs="Times"/>
        </w:rPr>
        <w:t xml:space="preserve"> - ,,</w:t>
      </w:r>
      <w:r w:rsidRPr="000752C9">
        <w:rPr>
          <w:rFonts w:ascii="Sylfaen" w:eastAsia="Arial Unicode MS" w:hAnsi="Sylfaen" w:cs="Arial Unicode MS"/>
        </w:rPr>
        <w:t>ნარჩენების</w:t>
      </w:r>
      <w:r w:rsidRPr="000752C9">
        <w:rPr>
          <w:rFonts w:ascii="Sylfaen" w:eastAsia="Times" w:hAnsi="Sylfaen" w:cs="Times"/>
        </w:rPr>
        <w:t xml:space="preserve"> </w:t>
      </w:r>
      <w:r w:rsidRPr="000752C9">
        <w:rPr>
          <w:rFonts w:ascii="Sylfaen" w:eastAsia="Arial Unicode MS" w:hAnsi="Sylfaen" w:cs="Arial Unicode MS"/>
        </w:rPr>
        <w:t>მართვის</w:t>
      </w:r>
      <w:r w:rsidRPr="000752C9">
        <w:rPr>
          <w:rFonts w:ascii="Sylfaen" w:eastAsia="Times" w:hAnsi="Sylfaen" w:cs="Times"/>
        </w:rPr>
        <w:t xml:space="preserve"> </w:t>
      </w:r>
      <w:r w:rsidRPr="000752C9">
        <w:rPr>
          <w:rFonts w:ascii="Sylfaen" w:eastAsia="Arial Unicode MS" w:hAnsi="Sylfaen" w:cs="Arial Unicode MS"/>
        </w:rPr>
        <w:t>კოდექსი</w:t>
      </w:r>
      <w:r w:rsidRPr="000752C9">
        <w:rPr>
          <w:rFonts w:ascii="Sylfaen" w:eastAsia="Times" w:hAnsi="Sylfaen" w:cs="Times"/>
        </w:rPr>
        <w:t xml:space="preserve">" </w:t>
      </w:r>
      <w:r w:rsidRPr="000752C9">
        <w:rPr>
          <w:rFonts w:ascii="Sylfaen" w:eastAsia="Arial Unicode MS" w:hAnsi="Sylfaen" w:cs="Arial Unicode MS"/>
        </w:rPr>
        <w:t>ცვლილების</w:t>
      </w:r>
      <w:r w:rsidRPr="000752C9">
        <w:rPr>
          <w:rFonts w:ascii="Sylfaen" w:eastAsia="Times" w:hAnsi="Sylfaen" w:cs="Times"/>
        </w:rPr>
        <w:t xml:space="preserve"> </w:t>
      </w:r>
      <w:r w:rsidRPr="000752C9">
        <w:rPr>
          <w:rFonts w:ascii="Sylfaen" w:eastAsia="Arial Unicode MS" w:hAnsi="Sylfaen" w:cs="Arial Unicode MS"/>
        </w:rPr>
        <w:t>შეტანის</w:t>
      </w:r>
      <w:r w:rsidRPr="000752C9">
        <w:rPr>
          <w:rFonts w:ascii="Sylfaen" w:eastAsia="Times" w:hAnsi="Sylfaen" w:cs="Times"/>
        </w:rPr>
        <w:t xml:space="preserve"> </w:t>
      </w:r>
      <w:r w:rsidRPr="000752C9">
        <w:rPr>
          <w:rFonts w:ascii="Sylfaen" w:eastAsia="Arial Unicode MS" w:hAnsi="Sylfaen" w:cs="Arial Unicode MS"/>
        </w:rPr>
        <w:t>თაობაზე</w:t>
      </w:r>
      <w:r w:rsidRPr="000752C9">
        <w:rPr>
          <w:rFonts w:ascii="Sylfaen" w:eastAsia="Times" w:hAnsi="Sylfaen" w:cs="Times"/>
        </w:rPr>
        <w:t xml:space="preserve"> </w:t>
      </w:r>
      <w:r w:rsidRPr="000752C9">
        <w:rPr>
          <w:rFonts w:ascii="Sylfaen" w:eastAsia="Arial Unicode MS" w:hAnsi="Sylfaen" w:cs="Arial Unicode MS"/>
        </w:rPr>
        <w:t>მომზადებული</w:t>
      </w:r>
      <w:r w:rsidRPr="000752C9">
        <w:rPr>
          <w:rFonts w:ascii="Sylfaen" w:eastAsia="Times" w:hAnsi="Sylfaen" w:cs="Times"/>
        </w:rPr>
        <w:t xml:space="preserve"> </w:t>
      </w:r>
      <w:r w:rsidRPr="000752C9">
        <w:rPr>
          <w:rFonts w:ascii="Sylfaen" w:eastAsia="Arial Unicode MS" w:hAnsi="Sylfaen" w:cs="Arial Unicode MS"/>
        </w:rPr>
        <w:t>კანონპროექტი</w:t>
      </w:r>
      <w:r w:rsidRPr="000752C9">
        <w:rPr>
          <w:rFonts w:ascii="Sylfaen" w:eastAsia="Times" w:hAnsi="Sylfaen" w:cs="Times"/>
        </w:rPr>
        <w:t>;</w:t>
      </w:r>
    </w:p>
    <w:p w14:paraId="330D0C90" w14:textId="77777777" w:rsidR="00EA210A" w:rsidRPr="000752C9" w:rsidRDefault="00EA210A" w:rsidP="00EA210A">
      <w:pPr>
        <w:widowControl w:val="0"/>
        <w:spacing w:after="100"/>
        <w:ind w:firstLine="72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rPr>
        <w:t>ორჰუსის</w:t>
      </w:r>
      <w:r w:rsidRPr="000752C9">
        <w:rPr>
          <w:rFonts w:ascii="Sylfaen" w:eastAsia="Times" w:hAnsi="Sylfaen" w:cs="Times"/>
        </w:rPr>
        <w:t xml:space="preserve"> </w:t>
      </w:r>
      <w:r w:rsidRPr="000752C9">
        <w:rPr>
          <w:rFonts w:ascii="Sylfaen" w:eastAsia="Arial Unicode MS" w:hAnsi="Sylfaen" w:cs="Arial Unicode MS"/>
        </w:rPr>
        <w:t>კონვენციის</w:t>
      </w:r>
      <w:r w:rsidRPr="000752C9">
        <w:rPr>
          <w:rFonts w:ascii="Sylfaen" w:eastAsia="Times" w:hAnsi="Sylfaen" w:cs="Times"/>
        </w:rPr>
        <w:t xml:space="preserve"> </w:t>
      </w:r>
      <w:r w:rsidRPr="000752C9">
        <w:rPr>
          <w:rFonts w:ascii="Sylfaen" w:eastAsia="Arial Unicode MS" w:hAnsi="Sylfaen" w:cs="Arial Unicode MS"/>
        </w:rPr>
        <w:t>მე</w:t>
      </w:r>
      <w:r w:rsidRPr="000752C9">
        <w:rPr>
          <w:rFonts w:ascii="Sylfaen" w:eastAsia="Times" w:hAnsi="Sylfaen" w:cs="Times"/>
        </w:rPr>
        <w:t xml:space="preserve">-5 </w:t>
      </w:r>
      <w:r w:rsidRPr="000752C9">
        <w:rPr>
          <w:rFonts w:ascii="Sylfaen" w:eastAsia="Arial Unicode MS" w:hAnsi="Sylfaen" w:cs="Arial Unicode MS"/>
        </w:rPr>
        <w:t>ეროვნული</w:t>
      </w:r>
      <w:r w:rsidRPr="000752C9">
        <w:rPr>
          <w:rFonts w:ascii="Sylfaen" w:eastAsia="Times" w:hAnsi="Sylfaen" w:cs="Times"/>
        </w:rPr>
        <w:t xml:space="preserve"> </w:t>
      </w:r>
      <w:r w:rsidRPr="000752C9">
        <w:rPr>
          <w:rFonts w:ascii="Sylfaen" w:eastAsia="Arial Unicode MS" w:hAnsi="Sylfaen" w:cs="Arial Unicode MS"/>
        </w:rPr>
        <w:t>ანგარიში</w:t>
      </w:r>
      <w:r w:rsidRPr="000752C9">
        <w:rPr>
          <w:rFonts w:ascii="Sylfaen" w:eastAsia="Times" w:hAnsi="Sylfaen" w:cs="Times"/>
        </w:rPr>
        <w:t>;</w:t>
      </w:r>
    </w:p>
    <w:p w14:paraId="16A7D159" w14:textId="77777777" w:rsidR="00EA210A" w:rsidRPr="000752C9" w:rsidRDefault="00EA210A" w:rsidP="00EA210A">
      <w:pPr>
        <w:widowControl w:val="0"/>
        <w:spacing w:after="100"/>
        <w:jc w:val="both"/>
        <w:rPr>
          <w:rFonts w:ascii="Sylfaen" w:eastAsia="Times" w:hAnsi="Sylfaen" w:cs="Times"/>
        </w:rPr>
      </w:pP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ინფორმაციისა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განათლების</w:t>
      </w:r>
      <w:r w:rsidRPr="000752C9">
        <w:rPr>
          <w:rFonts w:ascii="Sylfaen" w:eastAsia="Times" w:hAnsi="Sylfaen" w:cs="Times"/>
        </w:rPr>
        <w:t xml:space="preserve"> </w:t>
      </w:r>
      <w:r w:rsidRPr="000752C9">
        <w:rPr>
          <w:rFonts w:ascii="Sylfaen" w:eastAsia="Arial Unicode MS" w:hAnsi="Sylfaen" w:cs="Arial Unicode MS"/>
        </w:rPr>
        <w:t>ცენტრის</w:t>
      </w:r>
      <w:r w:rsidRPr="000752C9">
        <w:rPr>
          <w:rFonts w:ascii="Sylfaen" w:eastAsia="Times" w:hAnsi="Sylfaen" w:cs="Times"/>
        </w:rPr>
        <w:t xml:space="preserve"> </w:t>
      </w:r>
      <w:r w:rsidRPr="000752C9">
        <w:rPr>
          <w:rFonts w:ascii="Sylfaen" w:eastAsia="Arial Unicode MS" w:hAnsi="Sylfaen" w:cs="Arial Unicode MS"/>
        </w:rPr>
        <w:t>ვებგვერდზე</w:t>
      </w:r>
      <w:r w:rsidRPr="000752C9">
        <w:rPr>
          <w:rFonts w:ascii="Sylfaen" w:eastAsia="Times" w:hAnsi="Sylfaen" w:cs="Times"/>
        </w:rPr>
        <w:t xml:space="preserve"> eiec.gov.ge </w:t>
      </w:r>
      <w:r w:rsidRPr="000752C9">
        <w:rPr>
          <w:rFonts w:ascii="Sylfaen" w:eastAsia="Arial Unicode MS" w:hAnsi="Sylfaen" w:cs="Arial Unicode MS"/>
        </w:rPr>
        <w:t>არსებული</w:t>
      </w:r>
      <w:r w:rsidRPr="000752C9">
        <w:rPr>
          <w:rFonts w:ascii="Sylfaen" w:eastAsia="Times" w:hAnsi="Sylfaen" w:cs="Times"/>
        </w:rPr>
        <w:t xml:space="preserve"> </w:t>
      </w:r>
      <w:r w:rsidRPr="000752C9">
        <w:rPr>
          <w:rFonts w:ascii="Sylfaen" w:eastAsia="Arial Unicode MS" w:hAnsi="Sylfaen" w:cs="Arial Unicode MS"/>
        </w:rPr>
        <w:t>ელექტრონული</w:t>
      </w:r>
      <w:r w:rsidRPr="000752C9">
        <w:rPr>
          <w:rFonts w:ascii="Sylfaen" w:eastAsia="Times" w:hAnsi="Sylfaen" w:cs="Times"/>
        </w:rPr>
        <w:t xml:space="preserve"> </w:t>
      </w:r>
      <w:r w:rsidRPr="000752C9">
        <w:rPr>
          <w:rFonts w:ascii="Sylfaen" w:eastAsia="Arial Unicode MS" w:hAnsi="Sylfaen" w:cs="Arial Unicode MS"/>
        </w:rPr>
        <w:t>სერვისების</w:t>
      </w:r>
      <w:r w:rsidRPr="000752C9">
        <w:rPr>
          <w:rFonts w:ascii="Sylfaen" w:eastAsia="Times" w:hAnsi="Sylfaen" w:cs="Times"/>
        </w:rPr>
        <w:t xml:space="preserve">, </w:t>
      </w:r>
      <w:r w:rsidRPr="000752C9">
        <w:rPr>
          <w:rFonts w:ascii="Sylfaen" w:eastAsia="Arial Unicode MS" w:hAnsi="Sylfaen" w:cs="Arial Unicode MS"/>
        </w:rPr>
        <w:t>როგორებიცაა</w:t>
      </w:r>
      <w:r w:rsidRPr="000752C9">
        <w:rPr>
          <w:rFonts w:ascii="Sylfaen" w:eastAsia="Times" w:hAnsi="Sylfaen" w:cs="Times"/>
        </w:rPr>
        <w:t xml:space="preserve">: </w:t>
      </w:r>
      <w:r w:rsidRPr="000752C9">
        <w:rPr>
          <w:rFonts w:ascii="Sylfaen" w:eastAsia="Arial Unicode MS" w:hAnsi="Sylfaen" w:cs="Arial Unicode MS"/>
        </w:rPr>
        <w:t>დასვით</w:t>
      </w:r>
      <w:r w:rsidRPr="000752C9">
        <w:rPr>
          <w:rFonts w:ascii="Sylfaen" w:eastAsia="Times" w:hAnsi="Sylfaen" w:cs="Times"/>
        </w:rPr>
        <w:t xml:space="preserve"> </w:t>
      </w:r>
      <w:r w:rsidRPr="000752C9">
        <w:rPr>
          <w:rFonts w:ascii="Sylfaen" w:eastAsia="Arial Unicode MS" w:hAnsi="Sylfaen" w:cs="Arial Unicode MS"/>
        </w:rPr>
        <w:t>შეკითხვა</w:t>
      </w:r>
      <w:r w:rsidRPr="000752C9">
        <w:rPr>
          <w:rFonts w:ascii="Sylfaen" w:eastAsia="Times" w:hAnsi="Sylfaen" w:cs="Times"/>
        </w:rPr>
        <w:t xml:space="preserve">, </w:t>
      </w:r>
      <w:r w:rsidRPr="000752C9">
        <w:rPr>
          <w:rFonts w:ascii="Sylfaen" w:eastAsia="Arial Unicode MS" w:hAnsi="Sylfaen" w:cs="Arial Unicode MS"/>
        </w:rPr>
        <w:t>მწვანე</w:t>
      </w:r>
      <w:r w:rsidRPr="000752C9">
        <w:rPr>
          <w:rFonts w:ascii="Sylfaen" w:eastAsia="Times" w:hAnsi="Sylfaen" w:cs="Times"/>
        </w:rPr>
        <w:t xml:space="preserve"> </w:t>
      </w:r>
      <w:r w:rsidRPr="000752C9">
        <w:rPr>
          <w:rFonts w:ascii="Sylfaen" w:eastAsia="Arial Unicode MS" w:hAnsi="Sylfaen" w:cs="Arial Unicode MS"/>
        </w:rPr>
        <w:t>ასისტენტი</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ცენტრის</w:t>
      </w:r>
      <w:r w:rsidRPr="000752C9">
        <w:rPr>
          <w:rFonts w:ascii="Sylfaen" w:eastAsia="Times" w:hAnsi="Sylfaen" w:cs="Times"/>
        </w:rPr>
        <w:t xml:space="preserve"> </w:t>
      </w:r>
      <w:r w:rsidRPr="000752C9">
        <w:rPr>
          <w:rFonts w:ascii="Sylfaen" w:eastAsia="Arial Unicode MS" w:hAnsi="Sylfaen" w:cs="Arial Unicode MS"/>
        </w:rPr>
        <w:t>საინფორმაციო</w:t>
      </w:r>
      <w:r w:rsidRPr="000752C9">
        <w:rPr>
          <w:rFonts w:ascii="Sylfaen" w:eastAsia="Times" w:hAnsi="Sylfaen" w:cs="Times"/>
        </w:rPr>
        <w:t xml:space="preserve"> </w:t>
      </w:r>
      <w:r w:rsidRPr="000752C9">
        <w:rPr>
          <w:rFonts w:ascii="Sylfaen" w:eastAsia="Arial Unicode MS" w:hAnsi="Sylfaen" w:cs="Arial Unicode MS"/>
        </w:rPr>
        <w:t>ელ</w:t>
      </w:r>
      <w:r w:rsidRPr="000752C9">
        <w:rPr>
          <w:rFonts w:ascii="Sylfaen" w:eastAsia="Times" w:hAnsi="Sylfaen" w:cs="Times"/>
        </w:rPr>
        <w:t>.</w:t>
      </w:r>
      <w:r w:rsidRPr="000752C9">
        <w:rPr>
          <w:rFonts w:ascii="Sylfaen" w:eastAsia="Arial Unicode MS" w:hAnsi="Sylfaen" w:cs="Arial Unicode MS"/>
        </w:rPr>
        <w:t>ფოსტის</w:t>
      </w:r>
      <w:r w:rsidRPr="000752C9">
        <w:rPr>
          <w:rFonts w:ascii="Sylfaen" w:eastAsia="Times" w:hAnsi="Sylfaen" w:cs="Times"/>
        </w:rPr>
        <w:t xml:space="preserve"> (info@eiec.gov.ge); </w:t>
      </w:r>
      <w:r w:rsidRPr="000752C9">
        <w:rPr>
          <w:rFonts w:ascii="Sylfaen" w:eastAsia="Arial Unicode MS" w:hAnsi="Sylfaen" w:cs="Arial Unicode MS"/>
        </w:rPr>
        <w:t>საშუალებით</w:t>
      </w:r>
      <w:r w:rsidRPr="000752C9">
        <w:rPr>
          <w:rFonts w:ascii="Sylfaen" w:eastAsia="Times" w:hAnsi="Sylfaen" w:cs="Times"/>
        </w:rPr>
        <w:t xml:space="preserve"> </w:t>
      </w:r>
      <w:r w:rsidRPr="000752C9">
        <w:rPr>
          <w:rFonts w:ascii="Sylfaen" w:eastAsia="Arial Unicode MS" w:hAnsi="Sylfaen" w:cs="Arial Unicode MS"/>
        </w:rPr>
        <w:t>საზოგადოებას</w:t>
      </w:r>
      <w:r w:rsidRPr="000752C9">
        <w:rPr>
          <w:rFonts w:ascii="Sylfaen" w:eastAsia="Times" w:hAnsi="Sylfaen" w:cs="Times"/>
        </w:rPr>
        <w:t xml:space="preserve"> </w:t>
      </w:r>
      <w:r w:rsidRPr="000752C9">
        <w:rPr>
          <w:rFonts w:ascii="Sylfaen" w:eastAsia="Arial Unicode MS" w:hAnsi="Sylfaen" w:cs="Arial Unicode MS"/>
        </w:rPr>
        <w:t>აქტიურად</w:t>
      </w:r>
      <w:r w:rsidRPr="000752C9">
        <w:rPr>
          <w:rFonts w:ascii="Sylfaen" w:eastAsia="Times" w:hAnsi="Sylfaen" w:cs="Times"/>
        </w:rPr>
        <w:t xml:space="preserve"> </w:t>
      </w:r>
      <w:r w:rsidRPr="000752C9">
        <w:rPr>
          <w:rFonts w:ascii="Sylfaen" w:eastAsia="Arial Unicode MS" w:hAnsi="Sylfaen" w:cs="Arial Unicode MS"/>
        </w:rPr>
        <w:t>მიეწოდება</w:t>
      </w:r>
      <w:r w:rsidRPr="000752C9">
        <w:rPr>
          <w:rFonts w:ascii="Sylfaen" w:eastAsia="Times" w:hAnsi="Sylfaen" w:cs="Times"/>
        </w:rPr>
        <w:t xml:space="preserve"> </w:t>
      </w:r>
      <w:r w:rsidRPr="000752C9">
        <w:rPr>
          <w:rFonts w:ascii="Sylfaen" w:eastAsia="Arial Unicode MS" w:hAnsi="Sylfaen" w:cs="Arial Unicode MS"/>
        </w:rPr>
        <w:t>ინფორმაცია</w:t>
      </w:r>
      <w:r w:rsidRPr="000752C9">
        <w:rPr>
          <w:rFonts w:ascii="Sylfaen" w:eastAsia="Times" w:hAnsi="Sylfaen" w:cs="Times"/>
        </w:rPr>
        <w:t xml:space="preserve"> </w:t>
      </w:r>
      <w:r w:rsidRPr="000752C9">
        <w:rPr>
          <w:rFonts w:ascii="Sylfaen" w:eastAsia="Arial Unicode MS" w:hAnsi="Sylfaen" w:cs="Arial Unicode MS"/>
        </w:rPr>
        <w:t>მათ</w:t>
      </w:r>
      <w:r w:rsidRPr="000752C9">
        <w:rPr>
          <w:rFonts w:ascii="Sylfaen" w:eastAsia="Times" w:hAnsi="Sylfaen" w:cs="Times"/>
        </w:rPr>
        <w:t xml:space="preserve"> </w:t>
      </w:r>
      <w:r w:rsidRPr="000752C9">
        <w:rPr>
          <w:rFonts w:ascii="Sylfaen" w:eastAsia="Arial Unicode MS" w:hAnsi="Sylfaen" w:cs="Arial Unicode MS"/>
        </w:rPr>
        <w:t>მიერ</w:t>
      </w:r>
      <w:r w:rsidRPr="000752C9">
        <w:rPr>
          <w:rFonts w:ascii="Sylfaen" w:eastAsia="Times" w:hAnsi="Sylfaen" w:cs="Times"/>
        </w:rPr>
        <w:t xml:space="preserve"> </w:t>
      </w:r>
      <w:r w:rsidRPr="000752C9">
        <w:rPr>
          <w:rFonts w:ascii="Sylfaen" w:eastAsia="Arial Unicode MS" w:hAnsi="Sylfaen" w:cs="Arial Unicode MS"/>
        </w:rPr>
        <w:t>მოთხოვნილ</w:t>
      </w:r>
      <w:r w:rsidRPr="000752C9">
        <w:rPr>
          <w:rFonts w:ascii="Sylfaen" w:eastAsia="Times" w:hAnsi="Sylfaen" w:cs="Times"/>
        </w:rPr>
        <w:t xml:space="preserve"> </w:t>
      </w:r>
      <w:r w:rsidRPr="000752C9">
        <w:rPr>
          <w:rFonts w:ascii="Sylfaen" w:eastAsia="Arial Unicode MS" w:hAnsi="Sylfaen" w:cs="Arial Unicode MS"/>
        </w:rPr>
        <w:t>სხვადასხვა</w:t>
      </w:r>
      <w:r w:rsidRPr="000752C9">
        <w:rPr>
          <w:rFonts w:ascii="Sylfaen" w:eastAsia="Times" w:hAnsi="Sylfaen" w:cs="Times"/>
        </w:rPr>
        <w:t xml:space="preserve"> </w:t>
      </w:r>
      <w:r w:rsidRPr="000752C9">
        <w:rPr>
          <w:rFonts w:ascii="Sylfaen" w:eastAsia="Arial Unicode MS" w:hAnsi="Sylfaen" w:cs="Arial Unicode MS"/>
        </w:rPr>
        <w:t>გარემოსდაცვით</w:t>
      </w:r>
      <w:r w:rsidRPr="000752C9">
        <w:rPr>
          <w:rFonts w:ascii="Sylfaen" w:eastAsia="Times" w:hAnsi="Sylfaen" w:cs="Times"/>
        </w:rPr>
        <w:t xml:space="preserve"> </w:t>
      </w:r>
      <w:r w:rsidRPr="000752C9">
        <w:rPr>
          <w:rFonts w:ascii="Sylfaen" w:eastAsia="Arial Unicode MS" w:hAnsi="Sylfaen" w:cs="Arial Unicode MS"/>
        </w:rPr>
        <w:t>თემებთან</w:t>
      </w:r>
      <w:r w:rsidRPr="000752C9">
        <w:rPr>
          <w:rFonts w:ascii="Sylfaen" w:eastAsia="Times" w:hAnsi="Sylfaen" w:cs="Times"/>
        </w:rPr>
        <w:t xml:space="preserve"> </w:t>
      </w:r>
      <w:r w:rsidRPr="000752C9">
        <w:rPr>
          <w:rFonts w:ascii="Sylfaen" w:eastAsia="Arial Unicode MS" w:hAnsi="Sylfaen" w:cs="Arial Unicode MS"/>
        </w:rPr>
        <w:t>დაკავშირებით</w:t>
      </w:r>
      <w:r w:rsidRPr="000752C9">
        <w:rPr>
          <w:rFonts w:ascii="Sylfaen" w:eastAsia="Times" w:hAnsi="Sylfaen" w:cs="Times"/>
        </w:rPr>
        <w:t>.</w:t>
      </w:r>
    </w:p>
    <w:p w14:paraId="3F16FF6D"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თემების</w:t>
      </w:r>
      <w:r w:rsidRPr="000752C9">
        <w:rPr>
          <w:rFonts w:ascii="Sylfaen" w:eastAsia="Times" w:hAnsi="Sylfaen" w:cs="Times"/>
        </w:rPr>
        <w:t xml:space="preserve"> </w:t>
      </w:r>
      <w:r w:rsidRPr="000752C9">
        <w:rPr>
          <w:rFonts w:ascii="Sylfaen" w:eastAsia="Arial Unicode MS" w:hAnsi="Sylfaen" w:cs="Arial Unicode MS"/>
        </w:rPr>
        <w:t>აქტუალობის</w:t>
      </w:r>
      <w:r w:rsidRPr="000752C9">
        <w:rPr>
          <w:rFonts w:ascii="Sylfaen" w:eastAsia="Times" w:hAnsi="Sylfaen" w:cs="Times"/>
        </w:rPr>
        <w:t xml:space="preserve"> </w:t>
      </w:r>
      <w:r w:rsidRPr="000752C9">
        <w:rPr>
          <w:rFonts w:ascii="Sylfaen" w:eastAsia="Arial Unicode MS" w:hAnsi="Sylfaen" w:cs="Arial Unicode MS"/>
        </w:rPr>
        <w:t>ცვალებადობიდან</w:t>
      </w:r>
      <w:r w:rsidRPr="000752C9">
        <w:rPr>
          <w:rFonts w:ascii="Sylfaen" w:eastAsia="Times" w:hAnsi="Sylfaen" w:cs="Times"/>
        </w:rPr>
        <w:t xml:space="preserve"> </w:t>
      </w:r>
      <w:r w:rsidRPr="000752C9">
        <w:rPr>
          <w:rFonts w:ascii="Sylfaen" w:eastAsia="Arial Unicode MS" w:hAnsi="Sylfaen" w:cs="Arial Unicode MS"/>
        </w:rPr>
        <w:t>გამომდინარე</w:t>
      </w:r>
      <w:r w:rsidRPr="000752C9">
        <w:rPr>
          <w:rFonts w:ascii="Sylfaen" w:eastAsia="Times" w:hAnsi="Sylfaen" w:cs="Times"/>
        </w:rPr>
        <w:t xml:space="preserve"> </w:t>
      </w:r>
      <w:r w:rsidRPr="000752C9">
        <w:rPr>
          <w:rFonts w:ascii="Sylfaen" w:eastAsia="Arial Unicode MS" w:hAnsi="Sylfaen" w:cs="Arial Unicode MS"/>
        </w:rPr>
        <w:t>აღინიშნება</w:t>
      </w:r>
      <w:r w:rsidRPr="000752C9">
        <w:rPr>
          <w:rFonts w:ascii="Sylfaen" w:eastAsia="Times" w:hAnsi="Sylfaen" w:cs="Times"/>
        </w:rPr>
        <w:t xml:space="preserve"> </w:t>
      </w:r>
      <w:r w:rsidRPr="000752C9">
        <w:rPr>
          <w:rFonts w:ascii="Sylfaen" w:eastAsia="Arial Unicode MS" w:hAnsi="Sylfaen" w:cs="Arial Unicode MS"/>
        </w:rPr>
        <w:t>შემდეგი</w:t>
      </w:r>
      <w:r w:rsidRPr="000752C9">
        <w:rPr>
          <w:rFonts w:ascii="Sylfaen" w:eastAsia="Times" w:hAnsi="Sylfaen" w:cs="Times"/>
        </w:rPr>
        <w:t xml:space="preserve"> </w:t>
      </w:r>
      <w:r w:rsidRPr="000752C9">
        <w:rPr>
          <w:rFonts w:ascii="Sylfaen" w:eastAsia="Arial Unicode MS" w:hAnsi="Sylfaen" w:cs="Arial Unicode MS"/>
        </w:rPr>
        <w:t>ტენდენცია</w:t>
      </w:r>
      <w:r w:rsidRPr="000752C9">
        <w:rPr>
          <w:rFonts w:ascii="Sylfaen" w:eastAsia="Times" w:hAnsi="Sylfaen" w:cs="Times"/>
        </w:rPr>
        <w:t>:</w:t>
      </w:r>
    </w:p>
    <w:p w14:paraId="7051C5FF"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rPr>
        <w:t>ინფორმაცია</w:t>
      </w:r>
      <w:r w:rsidRPr="000752C9">
        <w:rPr>
          <w:rFonts w:ascii="Sylfaen" w:eastAsia="Times" w:hAnsi="Sylfaen" w:cs="Times"/>
        </w:rPr>
        <w:t xml:space="preserve"> </w:t>
      </w:r>
      <w:r w:rsidRPr="000752C9">
        <w:rPr>
          <w:rFonts w:ascii="Sylfaen" w:eastAsia="Arial Unicode MS" w:hAnsi="Sylfaen" w:cs="Arial Unicode MS"/>
        </w:rPr>
        <w:t>ნარჩენების</w:t>
      </w:r>
      <w:r w:rsidRPr="000752C9">
        <w:rPr>
          <w:rFonts w:ascii="Sylfaen" w:eastAsia="Times" w:hAnsi="Sylfaen" w:cs="Times"/>
        </w:rPr>
        <w:t xml:space="preserve"> </w:t>
      </w:r>
      <w:r w:rsidRPr="000752C9">
        <w:rPr>
          <w:rFonts w:ascii="Sylfaen" w:eastAsia="Arial Unicode MS" w:hAnsi="Sylfaen" w:cs="Arial Unicode MS"/>
        </w:rPr>
        <w:t>მართვის</w:t>
      </w:r>
      <w:r w:rsidRPr="000752C9">
        <w:rPr>
          <w:rFonts w:ascii="Sylfaen" w:eastAsia="Times" w:hAnsi="Sylfaen" w:cs="Times"/>
        </w:rPr>
        <w:t xml:space="preserve"> </w:t>
      </w:r>
      <w:r w:rsidRPr="000752C9">
        <w:rPr>
          <w:rFonts w:ascii="Sylfaen" w:eastAsia="Arial Unicode MS" w:hAnsi="Sylfaen" w:cs="Arial Unicode MS"/>
        </w:rPr>
        <w:t>კოდექსით</w:t>
      </w:r>
      <w:r w:rsidRPr="000752C9">
        <w:rPr>
          <w:rFonts w:ascii="Sylfaen" w:eastAsia="Times" w:hAnsi="Sylfaen" w:cs="Times"/>
        </w:rPr>
        <w:t xml:space="preserve"> </w:t>
      </w:r>
      <w:r w:rsidRPr="000752C9">
        <w:rPr>
          <w:rFonts w:ascii="Sylfaen" w:eastAsia="Arial Unicode MS" w:hAnsi="Sylfaen" w:cs="Arial Unicode MS"/>
        </w:rPr>
        <w:t>ნაკისრ</w:t>
      </w:r>
      <w:r w:rsidRPr="000752C9">
        <w:rPr>
          <w:rFonts w:ascii="Sylfaen" w:eastAsia="Times" w:hAnsi="Sylfaen" w:cs="Times"/>
        </w:rPr>
        <w:t xml:space="preserve"> </w:t>
      </w:r>
      <w:r w:rsidRPr="000752C9">
        <w:rPr>
          <w:rFonts w:ascii="Sylfaen" w:eastAsia="Arial Unicode MS" w:hAnsi="Sylfaen" w:cs="Arial Unicode MS"/>
        </w:rPr>
        <w:t>ვალდებულებებთან</w:t>
      </w:r>
      <w:r w:rsidRPr="000752C9">
        <w:rPr>
          <w:rFonts w:ascii="Sylfaen" w:eastAsia="Times" w:hAnsi="Sylfaen" w:cs="Times"/>
        </w:rPr>
        <w:t xml:space="preserve"> </w:t>
      </w:r>
      <w:r w:rsidRPr="000752C9">
        <w:rPr>
          <w:rFonts w:ascii="Sylfaen" w:eastAsia="Arial Unicode MS" w:hAnsi="Sylfaen" w:cs="Arial Unicode MS"/>
        </w:rPr>
        <w:t>დაკავშირებით</w:t>
      </w:r>
      <w:r w:rsidRPr="000752C9">
        <w:rPr>
          <w:rFonts w:ascii="Sylfaen" w:eastAsia="Times" w:hAnsi="Sylfaen" w:cs="Times"/>
        </w:rPr>
        <w:t xml:space="preserve"> 19.4%;</w:t>
      </w:r>
    </w:p>
    <w:p w14:paraId="0C25B9D5"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rPr>
        <w:t>ინფორმაცია</w:t>
      </w:r>
      <w:r w:rsidRPr="000752C9">
        <w:rPr>
          <w:rFonts w:ascii="Sylfaen" w:eastAsia="Times" w:hAnsi="Sylfaen" w:cs="Times"/>
        </w:rPr>
        <w:t xml:space="preserve"> </w:t>
      </w:r>
      <w:r w:rsidRPr="000752C9">
        <w:rPr>
          <w:rFonts w:ascii="Sylfaen" w:eastAsia="Arial Unicode MS" w:hAnsi="Sylfaen" w:cs="Arial Unicode MS"/>
        </w:rPr>
        <w:t>გარემოსდაცვით</w:t>
      </w:r>
      <w:r w:rsidRPr="000752C9">
        <w:rPr>
          <w:rFonts w:ascii="Sylfaen" w:eastAsia="Times" w:hAnsi="Sylfaen" w:cs="Times"/>
        </w:rPr>
        <w:t xml:space="preserve"> </w:t>
      </w:r>
      <w:r w:rsidRPr="000752C9">
        <w:rPr>
          <w:rFonts w:ascii="Sylfaen" w:eastAsia="Arial Unicode MS" w:hAnsi="Sylfaen" w:cs="Arial Unicode MS"/>
        </w:rPr>
        <w:t>მმართველთან</w:t>
      </w:r>
      <w:r w:rsidRPr="000752C9">
        <w:rPr>
          <w:rFonts w:ascii="Sylfaen" w:eastAsia="Times" w:hAnsi="Sylfaen" w:cs="Times"/>
        </w:rPr>
        <w:t xml:space="preserve"> </w:t>
      </w:r>
      <w:r w:rsidRPr="000752C9">
        <w:rPr>
          <w:rFonts w:ascii="Sylfaen" w:eastAsia="Arial Unicode MS" w:hAnsi="Sylfaen" w:cs="Arial Unicode MS"/>
        </w:rPr>
        <w:t>დაკავშირებით</w:t>
      </w:r>
      <w:r w:rsidRPr="000752C9">
        <w:rPr>
          <w:rFonts w:ascii="Sylfaen" w:eastAsia="Times" w:hAnsi="Sylfaen" w:cs="Times"/>
        </w:rPr>
        <w:t xml:space="preserve"> - 6.3%;</w:t>
      </w:r>
    </w:p>
    <w:p w14:paraId="1E56CCF7"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rPr>
        <w:t>ინფორმაცია</w:t>
      </w:r>
      <w:r w:rsidRPr="000752C9">
        <w:rPr>
          <w:rFonts w:ascii="Sylfaen" w:eastAsia="Times" w:hAnsi="Sylfaen" w:cs="Times"/>
        </w:rPr>
        <w:t xml:space="preserve"> </w:t>
      </w:r>
      <w:r w:rsidRPr="000752C9">
        <w:rPr>
          <w:rFonts w:ascii="Sylfaen" w:eastAsia="Arial Unicode MS" w:hAnsi="Sylfaen" w:cs="Arial Unicode MS"/>
        </w:rPr>
        <w:t>ნადირობისა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თევზჭერის</w:t>
      </w:r>
      <w:r w:rsidRPr="000752C9">
        <w:rPr>
          <w:rFonts w:ascii="Sylfaen" w:eastAsia="Times" w:hAnsi="Sylfaen" w:cs="Times"/>
        </w:rPr>
        <w:t xml:space="preserve"> </w:t>
      </w:r>
      <w:r w:rsidRPr="000752C9">
        <w:rPr>
          <w:rFonts w:ascii="Sylfaen" w:eastAsia="Arial Unicode MS" w:hAnsi="Sylfaen" w:cs="Arial Unicode MS"/>
        </w:rPr>
        <w:t>რეგულაციებთან</w:t>
      </w:r>
      <w:r w:rsidRPr="000752C9">
        <w:rPr>
          <w:rFonts w:ascii="Sylfaen" w:eastAsia="Times" w:hAnsi="Sylfaen" w:cs="Times"/>
        </w:rPr>
        <w:t xml:space="preserve"> </w:t>
      </w:r>
      <w:r w:rsidRPr="000752C9">
        <w:rPr>
          <w:rFonts w:ascii="Sylfaen" w:eastAsia="Arial Unicode MS" w:hAnsi="Sylfaen" w:cs="Arial Unicode MS"/>
        </w:rPr>
        <w:t>დაკავშირებით</w:t>
      </w:r>
      <w:r w:rsidRPr="000752C9">
        <w:rPr>
          <w:rFonts w:ascii="Sylfaen" w:eastAsia="Times" w:hAnsi="Sylfaen" w:cs="Times"/>
        </w:rPr>
        <w:t xml:space="preserve"> - 10.6%;</w:t>
      </w:r>
    </w:p>
    <w:p w14:paraId="0301D622"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rPr>
        <w:t>ინფორმაცია</w:t>
      </w:r>
      <w:r w:rsidRPr="000752C9">
        <w:rPr>
          <w:rFonts w:ascii="Sylfaen" w:eastAsia="Times" w:hAnsi="Sylfaen" w:cs="Times"/>
        </w:rPr>
        <w:t xml:space="preserve"> </w:t>
      </w:r>
      <w:r w:rsidRPr="000752C9">
        <w:rPr>
          <w:rFonts w:ascii="Sylfaen" w:eastAsia="Arial Unicode MS" w:hAnsi="Sylfaen" w:cs="Arial Unicode MS"/>
        </w:rPr>
        <w:t>ბიომრავალფეროვნების</w:t>
      </w:r>
      <w:r w:rsidRPr="000752C9">
        <w:rPr>
          <w:rFonts w:ascii="Sylfaen" w:eastAsia="Times" w:hAnsi="Sylfaen" w:cs="Times"/>
        </w:rPr>
        <w:t xml:space="preserve"> </w:t>
      </w:r>
      <w:r w:rsidRPr="000752C9">
        <w:rPr>
          <w:rFonts w:ascii="Sylfaen" w:eastAsia="Arial Unicode MS" w:hAnsi="Sylfaen" w:cs="Arial Unicode MS"/>
        </w:rPr>
        <w:t>შესახებ</w:t>
      </w:r>
      <w:r w:rsidRPr="000752C9">
        <w:rPr>
          <w:rFonts w:ascii="Sylfaen" w:eastAsia="Times" w:hAnsi="Sylfaen" w:cs="Times"/>
        </w:rPr>
        <w:t xml:space="preserve"> - 8.2%;</w:t>
      </w:r>
    </w:p>
    <w:p w14:paraId="788084E1"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rPr>
        <w:t>ინფორმაცია</w:t>
      </w:r>
      <w:r w:rsidRPr="000752C9">
        <w:rPr>
          <w:rFonts w:ascii="Sylfaen" w:eastAsia="Times" w:hAnsi="Sylfaen" w:cs="Times"/>
        </w:rPr>
        <w:t xml:space="preserve"> </w:t>
      </w:r>
      <w:r w:rsidRPr="000752C9">
        <w:rPr>
          <w:rFonts w:ascii="Sylfaen" w:eastAsia="Arial Unicode MS" w:hAnsi="Sylfaen" w:cs="Arial Unicode MS"/>
        </w:rPr>
        <w:t>გარემოსდაცვით</w:t>
      </w:r>
      <w:r w:rsidRPr="000752C9">
        <w:rPr>
          <w:rFonts w:ascii="Sylfaen" w:eastAsia="Times" w:hAnsi="Sylfaen" w:cs="Times"/>
        </w:rPr>
        <w:t xml:space="preserve"> </w:t>
      </w:r>
      <w:r w:rsidRPr="000752C9">
        <w:rPr>
          <w:rFonts w:ascii="Sylfaen" w:eastAsia="Arial Unicode MS" w:hAnsi="Sylfaen" w:cs="Arial Unicode MS"/>
        </w:rPr>
        <w:t>სფეროში</w:t>
      </w:r>
      <w:r w:rsidRPr="000752C9">
        <w:rPr>
          <w:rFonts w:ascii="Sylfaen" w:eastAsia="Times" w:hAnsi="Sylfaen" w:cs="Times"/>
        </w:rPr>
        <w:t xml:space="preserve"> </w:t>
      </w:r>
      <w:r w:rsidRPr="000752C9">
        <w:rPr>
          <w:rFonts w:ascii="Sylfaen" w:eastAsia="Arial Unicode MS" w:hAnsi="Sylfaen" w:cs="Arial Unicode MS"/>
        </w:rPr>
        <w:t>არსებულ</w:t>
      </w:r>
      <w:r w:rsidRPr="000752C9">
        <w:rPr>
          <w:rFonts w:ascii="Sylfaen" w:eastAsia="Times" w:hAnsi="Sylfaen" w:cs="Times"/>
        </w:rPr>
        <w:t xml:space="preserve"> </w:t>
      </w:r>
      <w:r w:rsidRPr="000752C9">
        <w:rPr>
          <w:rFonts w:ascii="Sylfaen" w:eastAsia="Arial Unicode MS" w:hAnsi="Sylfaen" w:cs="Arial Unicode MS"/>
        </w:rPr>
        <w:t>ვაკანსიებთან</w:t>
      </w:r>
      <w:r w:rsidRPr="000752C9">
        <w:rPr>
          <w:rFonts w:ascii="Sylfaen" w:eastAsia="Times" w:hAnsi="Sylfaen" w:cs="Times"/>
        </w:rPr>
        <w:t xml:space="preserve"> </w:t>
      </w:r>
      <w:r w:rsidRPr="000752C9">
        <w:rPr>
          <w:rFonts w:ascii="Sylfaen" w:eastAsia="Arial Unicode MS" w:hAnsi="Sylfaen" w:cs="Arial Unicode MS"/>
        </w:rPr>
        <w:t>დაკავშირებით</w:t>
      </w:r>
      <w:r w:rsidRPr="000752C9">
        <w:rPr>
          <w:rFonts w:ascii="Sylfaen" w:eastAsia="Times" w:hAnsi="Sylfaen" w:cs="Times"/>
        </w:rPr>
        <w:t xml:space="preserve"> - 10.5%;</w:t>
      </w:r>
    </w:p>
    <w:p w14:paraId="7576A439"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rPr>
        <w:t>ინფორმაცია</w:t>
      </w:r>
      <w:r w:rsidRPr="000752C9">
        <w:rPr>
          <w:rFonts w:ascii="Sylfaen" w:eastAsia="Times" w:hAnsi="Sylfaen" w:cs="Times"/>
        </w:rPr>
        <w:t xml:space="preserve"> </w:t>
      </w:r>
      <w:r w:rsidRPr="000752C9">
        <w:rPr>
          <w:rFonts w:ascii="Sylfaen" w:eastAsia="Arial Unicode MS" w:hAnsi="Sylfaen" w:cs="Arial Unicode MS"/>
        </w:rPr>
        <w:t>გარემოსდაცვით</w:t>
      </w:r>
      <w:r w:rsidRPr="000752C9">
        <w:rPr>
          <w:rFonts w:ascii="Sylfaen" w:eastAsia="Times" w:hAnsi="Sylfaen" w:cs="Times"/>
        </w:rPr>
        <w:t xml:space="preserve"> </w:t>
      </w:r>
      <w:r w:rsidRPr="000752C9">
        <w:rPr>
          <w:rFonts w:ascii="Sylfaen" w:eastAsia="Arial Unicode MS" w:hAnsi="Sylfaen" w:cs="Arial Unicode MS"/>
        </w:rPr>
        <w:t>ნებართვებსა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ლიცენზიებთან</w:t>
      </w:r>
      <w:r w:rsidRPr="000752C9">
        <w:rPr>
          <w:rFonts w:ascii="Sylfaen" w:eastAsia="Times" w:hAnsi="Sylfaen" w:cs="Times"/>
        </w:rPr>
        <w:t xml:space="preserve"> </w:t>
      </w:r>
      <w:r w:rsidRPr="000752C9">
        <w:rPr>
          <w:rFonts w:ascii="Sylfaen" w:eastAsia="Arial Unicode MS" w:hAnsi="Sylfaen" w:cs="Arial Unicode MS"/>
        </w:rPr>
        <w:t>დაკავშირებით</w:t>
      </w:r>
      <w:r w:rsidRPr="000752C9">
        <w:rPr>
          <w:rFonts w:ascii="Sylfaen" w:eastAsia="Times" w:hAnsi="Sylfaen" w:cs="Times"/>
        </w:rPr>
        <w:t xml:space="preserve"> - 8.2%;</w:t>
      </w:r>
    </w:p>
    <w:p w14:paraId="6387129F"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rPr>
        <w:t>ინფორმაცია</w:t>
      </w:r>
      <w:r w:rsidRPr="000752C9">
        <w:rPr>
          <w:rFonts w:ascii="Sylfaen" w:eastAsia="Times" w:hAnsi="Sylfaen" w:cs="Times"/>
        </w:rPr>
        <w:t xml:space="preserve"> </w:t>
      </w:r>
      <w:r w:rsidRPr="000752C9">
        <w:rPr>
          <w:rFonts w:ascii="Sylfaen" w:eastAsia="Arial Unicode MS" w:hAnsi="Sylfaen" w:cs="Arial Unicode MS"/>
        </w:rPr>
        <w:t>სკოლამდელი</w:t>
      </w:r>
      <w:r w:rsidRPr="000752C9">
        <w:rPr>
          <w:rFonts w:ascii="Sylfaen" w:eastAsia="Times" w:hAnsi="Sylfaen" w:cs="Times"/>
        </w:rPr>
        <w:t xml:space="preserve">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განათლების</w:t>
      </w:r>
      <w:r w:rsidRPr="000752C9">
        <w:rPr>
          <w:rFonts w:ascii="Sylfaen" w:eastAsia="Times" w:hAnsi="Sylfaen" w:cs="Times"/>
        </w:rPr>
        <w:t xml:space="preserve"> </w:t>
      </w:r>
      <w:r w:rsidRPr="000752C9">
        <w:rPr>
          <w:rFonts w:ascii="Sylfaen" w:eastAsia="Arial Unicode MS" w:hAnsi="Sylfaen" w:cs="Arial Unicode MS"/>
        </w:rPr>
        <w:t>შესახებ</w:t>
      </w:r>
      <w:r w:rsidRPr="000752C9">
        <w:rPr>
          <w:rFonts w:ascii="Sylfaen" w:eastAsia="Times" w:hAnsi="Sylfaen" w:cs="Times"/>
        </w:rPr>
        <w:t xml:space="preserve"> - 3.9%;</w:t>
      </w:r>
    </w:p>
    <w:p w14:paraId="4FE2379A"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rPr>
        <w:t>ინფორმაცია</w:t>
      </w:r>
      <w:r w:rsidRPr="000752C9">
        <w:rPr>
          <w:rFonts w:ascii="Sylfaen" w:eastAsia="Times" w:hAnsi="Sylfaen" w:cs="Times"/>
        </w:rPr>
        <w:t xml:space="preserve"> </w:t>
      </w:r>
      <w:r w:rsidRPr="000752C9">
        <w:rPr>
          <w:rFonts w:ascii="Sylfaen" w:eastAsia="Arial Unicode MS" w:hAnsi="Sylfaen" w:cs="Arial Unicode MS"/>
        </w:rPr>
        <w:t>მაცივარაგენტზე</w:t>
      </w:r>
      <w:r w:rsidRPr="000752C9">
        <w:rPr>
          <w:rFonts w:ascii="Sylfaen" w:eastAsia="Times" w:hAnsi="Sylfaen" w:cs="Times"/>
        </w:rPr>
        <w:t xml:space="preserve"> </w:t>
      </w:r>
      <w:r w:rsidRPr="000752C9">
        <w:rPr>
          <w:rFonts w:ascii="Sylfaen" w:eastAsia="Arial Unicode MS" w:hAnsi="Sylfaen" w:cs="Arial Unicode MS"/>
        </w:rPr>
        <w:t>მომუშავე</w:t>
      </w:r>
      <w:r w:rsidRPr="000752C9">
        <w:rPr>
          <w:rFonts w:ascii="Sylfaen" w:eastAsia="Times" w:hAnsi="Sylfaen" w:cs="Times"/>
        </w:rPr>
        <w:t xml:space="preserve"> </w:t>
      </w:r>
      <w:r w:rsidRPr="000752C9">
        <w:rPr>
          <w:rFonts w:ascii="Sylfaen" w:eastAsia="Arial Unicode MS" w:hAnsi="Sylfaen" w:cs="Arial Unicode MS"/>
        </w:rPr>
        <w:t>მოწყობილობების</w:t>
      </w:r>
      <w:r w:rsidRPr="000752C9">
        <w:rPr>
          <w:rFonts w:ascii="Sylfaen" w:eastAsia="Times" w:hAnsi="Sylfaen" w:cs="Times"/>
        </w:rPr>
        <w:t xml:space="preserve"> </w:t>
      </w:r>
      <w:r w:rsidRPr="000752C9">
        <w:rPr>
          <w:rFonts w:ascii="Sylfaen" w:eastAsia="Arial Unicode MS" w:hAnsi="Sylfaen" w:cs="Arial Unicode MS"/>
        </w:rPr>
        <w:t>მომსახურე</w:t>
      </w:r>
      <w:r w:rsidRPr="000752C9">
        <w:rPr>
          <w:rFonts w:ascii="Sylfaen" w:eastAsia="Times" w:hAnsi="Sylfaen" w:cs="Times"/>
        </w:rPr>
        <w:t xml:space="preserve"> </w:t>
      </w:r>
      <w:r w:rsidRPr="000752C9">
        <w:rPr>
          <w:rFonts w:ascii="Sylfaen" w:eastAsia="Arial Unicode MS" w:hAnsi="Sylfaen" w:cs="Arial Unicode MS"/>
        </w:rPr>
        <w:t>ტექნიკოსის</w:t>
      </w:r>
      <w:r w:rsidRPr="000752C9">
        <w:rPr>
          <w:rFonts w:ascii="Sylfaen" w:eastAsia="Times" w:hAnsi="Sylfaen" w:cs="Times"/>
        </w:rPr>
        <w:t xml:space="preserve"> </w:t>
      </w:r>
      <w:r w:rsidRPr="000752C9">
        <w:rPr>
          <w:rFonts w:ascii="Sylfaen" w:eastAsia="Arial Unicode MS" w:hAnsi="Sylfaen" w:cs="Arial Unicode MS"/>
        </w:rPr>
        <w:t>სერტიფიცირებასთან</w:t>
      </w:r>
      <w:r w:rsidRPr="000752C9">
        <w:rPr>
          <w:rFonts w:ascii="Sylfaen" w:eastAsia="Times" w:hAnsi="Sylfaen" w:cs="Times"/>
        </w:rPr>
        <w:t xml:space="preserve"> </w:t>
      </w:r>
      <w:r w:rsidRPr="000752C9">
        <w:rPr>
          <w:rFonts w:ascii="Sylfaen" w:eastAsia="Arial Unicode MS" w:hAnsi="Sylfaen" w:cs="Arial Unicode MS"/>
        </w:rPr>
        <w:t>დაკავშირებით</w:t>
      </w:r>
      <w:r w:rsidRPr="000752C9">
        <w:rPr>
          <w:rFonts w:ascii="Sylfaen" w:eastAsia="Times" w:hAnsi="Sylfaen" w:cs="Times"/>
        </w:rPr>
        <w:t xml:space="preserve"> - 10.8%;</w:t>
      </w:r>
    </w:p>
    <w:p w14:paraId="347BE09E"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rPr>
        <w:t>ინფორმაცია</w:t>
      </w:r>
      <w:r w:rsidRPr="000752C9">
        <w:rPr>
          <w:rFonts w:ascii="Sylfaen" w:eastAsia="Times" w:hAnsi="Sylfaen" w:cs="Times"/>
        </w:rPr>
        <w:t xml:space="preserve"> </w:t>
      </w:r>
      <w:r w:rsidRPr="000752C9">
        <w:rPr>
          <w:rFonts w:ascii="Sylfaen" w:eastAsia="Arial Unicode MS" w:hAnsi="Sylfaen" w:cs="Arial Unicode MS"/>
        </w:rPr>
        <w:t>სხვა</w:t>
      </w:r>
      <w:r w:rsidRPr="000752C9">
        <w:rPr>
          <w:rFonts w:ascii="Sylfaen" w:eastAsia="Times" w:hAnsi="Sylfaen" w:cs="Times"/>
        </w:rPr>
        <w:t xml:space="preserve"> </w:t>
      </w:r>
      <w:r w:rsidRPr="000752C9">
        <w:rPr>
          <w:rFonts w:ascii="Sylfaen" w:eastAsia="Arial Unicode MS" w:hAnsi="Sylfaen" w:cs="Arial Unicode MS"/>
        </w:rPr>
        <w:t>გარემოსდაცვით</w:t>
      </w:r>
      <w:r w:rsidRPr="000752C9">
        <w:rPr>
          <w:rFonts w:ascii="Sylfaen" w:eastAsia="Times" w:hAnsi="Sylfaen" w:cs="Times"/>
        </w:rPr>
        <w:t xml:space="preserve"> </w:t>
      </w:r>
      <w:r w:rsidRPr="000752C9">
        <w:rPr>
          <w:rFonts w:ascii="Sylfaen" w:eastAsia="Arial Unicode MS" w:hAnsi="Sylfaen" w:cs="Arial Unicode MS"/>
        </w:rPr>
        <w:t>საკითხებსა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ღონისძიებებთან</w:t>
      </w:r>
      <w:r w:rsidRPr="000752C9">
        <w:rPr>
          <w:rFonts w:ascii="Sylfaen" w:eastAsia="Times" w:hAnsi="Sylfaen" w:cs="Times"/>
        </w:rPr>
        <w:t xml:space="preserve"> </w:t>
      </w:r>
      <w:r w:rsidRPr="000752C9">
        <w:rPr>
          <w:rFonts w:ascii="Sylfaen" w:eastAsia="Arial Unicode MS" w:hAnsi="Sylfaen" w:cs="Arial Unicode MS"/>
        </w:rPr>
        <w:t>დაკავშირებით</w:t>
      </w:r>
      <w:r w:rsidRPr="000752C9">
        <w:rPr>
          <w:rFonts w:ascii="Sylfaen" w:eastAsia="Times" w:hAnsi="Sylfaen" w:cs="Times"/>
        </w:rPr>
        <w:t xml:space="preserve"> - </w:t>
      </w:r>
      <w:r>
        <w:rPr>
          <w:rFonts w:ascii="Sylfaen" w:eastAsia="Times" w:hAnsi="Sylfaen" w:cs="Times"/>
        </w:rPr>
        <w:t xml:space="preserve">21.1%. </w:t>
      </w:r>
    </w:p>
    <w:p w14:paraId="0F64E6CB" w14:textId="77777777" w:rsidR="00EA210A" w:rsidRDefault="00EA210A" w:rsidP="00EA210A">
      <w:pPr>
        <w:widowControl w:val="0"/>
        <w:spacing w:after="100"/>
        <w:jc w:val="both"/>
        <w:rPr>
          <w:rFonts w:ascii="Sylfaen" w:eastAsia="Times" w:hAnsi="Sylfaen" w:cs="Times"/>
        </w:rPr>
      </w:pPr>
      <w:r w:rsidRPr="002901B7">
        <w:rPr>
          <w:rFonts w:ascii="Sylfaen" w:eastAsia="Arial Unicode MS" w:hAnsi="Sylfaen" w:cs="Arial Unicode MS"/>
        </w:rPr>
        <w:t>გარემოზე</w:t>
      </w:r>
      <w:r w:rsidRPr="002901B7">
        <w:rPr>
          <w:rFonts w:ascii="Sylfaen" w:eastAsia="Times" w:hAnsi="Sylfaen" w:cs="Times"/>
        </w:rPr>
        <w:t xml:space="preserve"> </w:t>
      </w:r>
      <w:r w:rsidRPr="002901B7">
        <w:rPr>
          <w:rFonts w:ascii="Sylfaen" w:eastAsia="Arial Unicode MS" w:hAnsi="Sylfaen" w:cs="Arial Unicode MS"/>
        </w:rPr>
        <w:t>ზემოქმედების</w:t>
      </w:r>
      <w:r w:rsidRPr="002901B7">
        <w:rPr>
          <w:rFonts w:ascii="Sylfaen" w:eastAsia="Times" w:hAnsi="Sylfaen" w:cs="Times"/>
        </w:rPr>
        <w:t xml:space="preserve"> </w:t>
      </w:r>
      <w:r w:rsidRPr="002901B7">
        <w:rPr>
          <w:rFonts w:ascii="Sylfaen" w:eastAsia="Arial Unicode MS" w:hAnsi="Sylfaen" w:cs="Arial Unicode MS"/>
        </w:rPr>
        <w:t>შეფასების</w:t>
      </w:r>
      <w:r w:rsidRPr="002901B7">
        <w:rPr>
          <w:rFonts w:ascii="Sylfaen" w:eastAsia="Times" w:hAnsi="Sylfaen" w:cs="Times"/>
        </w:rPr>
        <w:t xml:space="preserve"> </w:t>
      </w:r>
      <w:r w:rsidRPr="002901B7">
        <w:rPr>
          <w:rFonts w:ascii="Sylfaen" w:eastAsia="Arial Unicode MS" w:hAnsi="Sylfaen" w:cs="Arial Unicode MS"/>
        </w:rPr>
        <w:t>ანგარიშებთან</w:t>
      </w:r>
      <w:r w:rsidRPr="002901B7">
        <w:rPr>
          <w:rFonts w:ascii="Sylfaen" w:eastAsia="Times" w:hAnsi="Sylfaen" w:cs="Times"/>
        </w:rPr>
        <w:t xml:space="preserve"> </w:t>
      </w:r>
      <w:r w:rsidRPr="002901B7">
        <w:rPr>
          <w:rFonts w:ascii="Sylfaen" w:eastAsia="Arial Unicode MS" w:hAnsi="Sylfaen" w:cs="Arial Unicode MS"/>
        </w:rPr>
        <w:t>და</w:t>
      </w:r>
      <w:r w:rsidRPr="002901B7">
        <w:rPr>
          <w:rFonts w:ascii="Sylfaen" w:eastAsia="Times" w:hAnsi="Sylfaen" w:cs="Times"/>
        </w:rPr>
        <w:t xml:space="preserve"> </w:t>
      </w:r>
      <w:r w:rsidRPr="002901B7">
        <w:rPr>
          <w:rFonts w:ascii="Sylfaen" w:eastAsia="Arial Unicode MS" w:hAnsi="Sylfaen" w:cs="Arial Unicode MS"/>
        </w:rPr>
        <w:t>საკანონმდებლო</w:t>
      </w:r>
      <w:r w:rsidRPr="002901B7">
        <w:rPr>
          <w:rFonts w:ascii="Sylfaen" w:eastAsia="Times" w:hAnsi="Sylfaen" w:cs="Times"/>
        </w:rPr>
        <w:t xml:space="preserve"> </w:t>
      </w:r>
      <w:r w:rsidRPr="002901B7">
        <w:rPr>
          <w:rFonts w:ascii="Sylfaen" w:eastAsia="Arial Unicode MS" w:hAnsi="Sylfaen" w:cs="Arial Unicode MS"/>
        </w:rPr>
        <w:t>ცვლილებებთან</w:t>
      </w:r>
      <w:r w:rsidRPr="002901B7">
        <w:rPr>
          <w:rFonts w:ascii="Sylfaen" w:eastAsia="Times" w:hAnsi="Sylfaen" w:cs="Times"/>
        </w:rPr>
        <w:t xml:space="preserve"> </w:t>
      </w:r>
      <w:r w:rsidRPr="002901B7">
        <w:rPr>
          <w:rFonts w:ascii="Sylfaen" w:eastAsia="Arial Unicode MS" w:hAnsi="Sylfaen" w:cs="Arial Unicode MS"/>
        </w:rPr>
        <w:t>დაკავშირებით</w:t>
      </w:r>
      <w:r w:rsidRPr="002901B7">
        <w:rPr>
          <w:rFonts w:ascii="Sylfaen" w:eastAsia="Times" w:hAnsi="Sylfaen" w:cs="Times"/>
        </w:rPr>
        <w:t xml:space="preserve"> </w:t>
      </w:r>
      <w:r w:rsidRPr="002901B7">
        <w:rPr>
          <w:rFonts w:ascii="Sylfaen" w:eastAsia="Arial Unicode MS" w:hAnsi="Sylfaen" w:cs="Arial Unicode MS"/>
        </w:rPr>
        <w:t>საქართველოს</w:t>
      </w:r>
      <w:r w:rsidRPr="002901B7">
        <w:rPr>
          <w:rFonts w:ascii="Sylfaen" w:eastAsia="Times" w:hAnsi="Sylfaen" w:cs="Times"/>
        </w:rPr>
        <w:t xml:space="preserve"> </w:t>
      </w:r>
      <w:r w:rsidRPr="002901B7">
        <w:rPr>
          <w:rFonts w:ascii="Sylfaen" w:eastAsia="Arial Unicode MS" w:hAnsi="Sylfaen" w:cs="Arial Unicode MS"/>
        </w:rPr>
        <w:t>გარემოსა</w:t>
      </w:r>
      <w:r w:rsidRPr="002901B7">
        <w:rPr>
          <w:rFonts w:ascii="Sylfaen" w:eastAsia="Times" w:hAnsi="Sylfaen" w:cs="Times"/>
        </w:rPr>
        <w:t xml:space="preserve"> </w:t>
      </w:r>
      <w:r w:rsidRPr="002901B7">
        <w:rPr>
          <w:rFonts w:ascii="Sylfaen" w:eastAsia="Arial Unicode MS" w:hAnsi="Sylfaen" w:cs="Arial Unicode MS"/>
        </w:rPr>
        <w:t>და</w:t>
      </w:r>
      <w:r w:rsidRPr="002901B7">
        <w:rPr>
          <w:rFonts w:ascii="Sylfaen" w:eastAsia="Times" w:hAnsi="Sylfaen" w:cs="Times"/>
        </w:rPr>
        <w:t xml:space="preserve"> </w:t>
      </w:r>
      <w:r w:rsidRPr="002901B7">
        <w:rPr>
          <w:rFonts w:ascii="Sylfaen" w:eastAsia="Arial Unicode MS" w:hAnsi="Sylfaen" w:cs="Arial Unicode MS"/>
        </w:rPr>
        <w:t>ბუნებრივი</w:t>
      </w:r>
      <w:r w:rsidRPr="002901B7">
        <w:rPr>
          <w:rFonts w:ascii="Sylfaen" w:eastAsia="Times" w:hAnsi="Sylfaen" w:cs="Times"/>
        </w:rPr>
        <w:t xml:space="preserve"> </w:t>
      </w:r>
      <w:r w:rsidRPr="002901B7">
        <w:rPr>
          <w:rFonts w:ascii="Sylfaen" w:eastAsia="Arial Unicode MS" w:hAnsi="Sylfaen" w:cs="Arial Unicode MS"/>
        </w:rPr>
        <w:t>რესურსების</w:t>
      </w:r>
      <w:r w:rsidRPr="002901B7">
        <w:rPr>
          <w:rFonts w:ascii="Sylfaen" w:eastAsia="Times" w:hAnsi="Sylfaen" w:cs="Times"/>
        </w:rPr>
        <w:t xml:space="preserve"> </w:t>
      </w:r>
      <w:r w:rsidRPr="002901B7">
        <w:rPr>
          <w:rFonts w:ascii="Sylfaen" w:eastAsia="Arial Unicode MS" w:hAnsi="Sylfaen" w:cs="Arial Unicode MS"/>
        </w:rPr>
        <w:t>დაცვის</w:t>
      </w:r>
      <w:r w:rsidRPr="002901B7">
        <w:rPr>
          <w:rFonts w:ascii="Sylfaen" w:eastAsia="Times" w:hAnsi="Sylfaen" w:cs="Times"/>
        </w:rPr>
        <w:t xml:space="preserve"> </w:t>
      </w:r>
      <w:r w:rsidRPr="002901B7">
        <w:rPr>
          <w:rFonts w:ascii="Sylfaen" w:eastAsia="Arial Unicode MS" w:hAnsi="Sylfaen" w:cs="Arial Unicode MS"/>
        </w:rPr>
        <w:t>სამინისტროს</w:t>
      </w:r>
      <w:r w:rsidRPr="002901B7">
        <w:rPr>
          <w:rFonts w:ascii="Sylfaen" w:eastAsia="Times" w:hAnsi="Sylfaen" w:cs="Times"/>
        </w:rPr>
        <w:t xml:space="preserve"> </w:t>
      </w:r>
      <w:r w:rsidRPr="002901B7">
        <w:rPr>
          <w:rFonts w:ascii="Sylfaen" w:eastAsia="Arial Unicode MS" w:hAnsi="Sylfaen" w:cs="Arial Unicode MS"/>
        </w:rPr>
        <w:t>მიერ</w:t>
      </w:r>
      <w:r w:rsidRPr="002901B7">
        <w:rPr>
          <w:rFonts w:ascii="Sylfaen" w:eastAsia="Times" w:hAnsi="Sylfaen" w:cs="Times"/>
        </w:rPr>
        <w:t xml:space="preserve"> 2016 </w:t>
      </w:r>
      <w:r w:rsidRPr="002901B7">
        <w:rPr>
          <w:rFonts w:ascii="Sylfaen" w:eastAsia="Arial Unicode MS" w:hAnsi="Sylfaen" w:cs="Arial Unicode MS"/>
        </w:rPr>
        <w:t>წელს</w:t>
      </w:r>
      <w:r w:rsidRPr="002901B7">
        <w:rPr>
          <w:rFonts w:ascii="Sylfaen" w:eastAsia="Times" w:hAnsi="Sylfaen" w:cs="Times"/>
        </w:rPr>
        <w:t xml:space="preserve"> </w:t>
      </w:r>
      <w:r w:rsidRPr="002901B7">
        <w:rPr>
          <w:rFonts w:ascii="Sylfaen" w:eastAsia="Arial Unicode MS" w:hAnsi="Sylfaen" w:cs="Arial Unicode MS"/>
        </w:rPr>
        <w:t>მოეწყო</w:t>
      </w:r>
      <w:r w:rsidRPr="002901B7">
        <w:rPr>
          <w:rFonts w:ascii="Sylfaen" w:eastAsia="Times" w:hAnsi="Sylfaen" w:cs="Times"/>
        </w:rPr>
        <w:t xml:space="preserve"> 130-</w:t>
      </w:r>
      <w:r w:rsidRPr="002901B7">
        <w:rPr>
          <w:rFonts w:ascii="Sylfaen" w:eastAsia="Arial Unicode MS" w:hAnsi="Sylfaen" w:cs="Arial Unicode MS"/>
        </w:rPr>
        <w:t>ზე</w:t>
      </w:r>
      <w:r w:rsidRPr="002901B7">
        <w:rPr>
          <w:rFonts w:ascii="Sylfaen" w:eastAsia="Times" w:hAnsi="Sylfaen" w:cs="Times"/>
        </w:rPr>
        <w:t xml:space="preserve"> </w:t>
      </w:r>
      <w:r w:rsidRPr="002901B7">
        <w:rPr>
          <w:rFonts w:ascii="Sylfaen" w:eastAsia="Arial Unicode MS" w:hAnsi="Sylfaen" w:cs="Arial Unicode MS"/>
        </w:rPr>
        <w:t>მეტი</w:t>
      </w:r>
      <w:r w:rsidRPr="002901B7">
        <w:rPr>
          <w:rFonts w:ascii="Sylfaen" w:eastAsia="Times" w:hAnsi="Sylfaen" w:cs="Times"/>
        </w:rPr>
        <w:t xml:space="preserve"> </w:t>
      </w:r>
      <w:r w:rsidRPr="002901B7">
        <w:rPr>
          <w:rFonts w:ascii="Sylfaen" w:eastAsia="Arial Unicode MS" w:hAnsi="Sylfaen" w:cs="Arial Unicode MS"/>
        </w:rPr>
        <w:t>საჯარო</w:t>
      </w:r>
      <w:r w:rsidRPr="002901B7">
        <w:rPr>
          <w:rFonts w:ascii="Sylfaen" w:eastAsia="Times" w:hAnsi="Sylfaen" w:cs="Times"/>
        </w:rPr>
        <w:t xml:space="preserve"> </w:t>
      </w:r>
      <w:r w:rsidRPr="002901B7">
        <w:rPr>
          <w:rFonts w:ascii="Sylfaen" w:eastAsia="Arial Unicode MS" w:hAnsi="Sylfaen" w:cs="Arial Unicode MS"/>
        </w:rPr>
        <w:t>განხილვა</w:t>
      </w:r>
      <w:r w:rsidRPr="002901B7">
        <w:rPr>
          <w:rFonts w:ascii="Sylfaen" w:eastAsia="Times" w:hAnsi="Sylfaen" w:cs="Times"/>
        </w:rPr>
        <w:t>.</w:t>
      </w:r>
    </w:p>
    <w:p w14:paraId="2CF6A19C" w14:textId="77777777" w:rsidR="00EA210A" w:rsidRDefault="00EA210A" w:rsidP="00EA210A">
      <w:pPr>
        <w:widowControl w:val="0"/>
        <w:spacing w:after="100"/>
        <w:jc w:val="both"/>
        <w:rPr>
          <w:rFonts w:ascii="Sylfaen" w:eastAsia="Times" w:hAnsi="Sylfaen" w:cs="Times"/>
        </w:rPr>
      </w:pPr>
      <w:r>
        <w:rPr>
          <w:rFonts w:ascii="Sylfaen" w:eastAsia="Times" w:hAnsi="Sylfaen" w:cs="Times"/>
        </w:rPr>
        <w:t xml:space="preserve">2017 წელს, </w:t>
      </w:r>
      <w:r w:rsidRPr="002D23B3">
        <w:rPr>
          <w:rFonts w:ascii="Sylfaen" w:eastAsia="Times" w:hAnsi="Sylfaen" w:cs="Times"/>
        </w:rPr>
        <w:t xml:space="preserve">გარემოზე ზემოქმედების შეფასების ანგარიშებთან და </w:t>
      </w:r>
      <w:r>
        <w:rPr>
          <w:rFonts w:ascii="Sylfaen" w:eastAsia="Times" w:hAnsi="Sylfaen" w:cs="Times"/>
        </w:rPr>
        <w:t xml:space="preserve">სამინისტროს მიერ მომზადებულ </w:t>
      </w:r>
      <w:r w:rsidRPr="002D23B3">
        <w:rPr>
          <w:rFonts w:ascii="Sylfaen" w:eastAsia="Times" w:hAnsi="Sylfaen" w:cs="Times"/>
        </w:rPr>
        <w:t xml:space="preserve">საკანონმდებლო ცვლილებებთან დაკავშირებით </w:t>
      </w:r>
      <w:r>
        <w:rPr>
          <w:rFonts w:ascii="Sylfaen" w:eastAsia="Times" w:hAnsi="Sylfaen" w:cs="Times"/>
        </w:rPr>
        <w:t xml:space="preserve">მოეწყო 115-მდე საჯარო განხილვა. </w:t>
      </w:r>
    </w:p>
    <w:p w14:paraId="0CA2A96E" w14:textId="77777777" w:rsidR="00EA210A" w:rsidRPr="00164D34" w:rsidRDefault="00EA210A" w:rsidP="00EA210A">
      <w:pPr>
        <w:widowControl w:val="0"/>
        <w:spacing w:after="100"/>
        <w:jc w:val="both"/>
        <w:rPr>
          <w:rFonts w:ascii="Sylfaen" w:eastAsia="Times" w:hAnsi="Sylfaen" w:cs="Times"/>
        </w:rPr>
      </w:pPr>
    </w:p>
    <w:p w14:paraId="574A8693" w14:textId="77777777" w:rsidR="00EA210A" w:rsidRPr="000752C9" w:rsidRDefault="00EA210A" w:rsidP="00EA210A">
      <w:pPr>
        <w:widowControl w:val="0"/>
        <w:spacing w:after="100"/>
        <w:jc w:val="both"/>
        <w:rPr>
          <w:rFonts w:ascii="Sylfaen" w:eastAsia="Times New Roman" w:hAnsi="Sylfaen" w:cs="Times New Roman"/>
        </w:rPr>
      </w:pPr>
      <w:r w:rsidRPr="000752C9">
        <w:rPr>
          <w:rFonts w:ascii="Sylfaen" w:eastAsia="Arial Unicode MS" w:hAnsi="Sylfaen" w:cs="Arial Unicode MS"/>
        </w:rPr>
        <w:t>ამოცანა</w:t>
      </w:r>
      <w:r w:rsidRPr="000752C9">
        <w:rPr>
          <w:rFonts w:ascii="Sylfaen" w:eastAsia="Times" w:hAnsi="Sylfaen" w:cs="Times"/>
        </w:rPr>
        <w:t xml:space="preserve">: 21.1.3. </w:t>
      </w:r>
      <w:r w:rsidRPr="000752C9">
        <w:rPr>
          <w:rFonts w:ascii="Sylfaen" w:eastAsia="Arial Unicode MS" w:hAnsi="Sylfaen" w:cs="Arial Unicode MS"/>
        </w:rPr>
        <w:t>გარემოსდაცვით</w:t>
      </w:r>
      <w:r w:rsidRPr="000752C9">
        <w:rPr>
          <w:rFonts w:ascii="Sylfaen" w:eastAsia="Times" w:hAnsi="Sylfaen" w:cs="Times"/>
        </w:rPr>
        <w:t xml:space="preserve"> </w:t>
      </w:r>
      <w:r w:rsidRPr="000752C9">
        <w:rPr>
          <w:rFonts w:ascii="Sylfaen" w:eastAsia="Arial Unicode MS" w:hAnsi="Sylfaen" w:cs="Arial Unicode MS"/>
        </w:rPr>
        <w:t>საკითხებზე</w:t>
      </w:r>
      <w:r w:rsidRPr="000752C9">
        <w:rPr>
          <w:rFonts w:ascii="Sylfaen" w:eastAsia="Times" w:hAnsi="Sylfaen" w:cs="Times"/>
        </w:rPr>
        <w:t xml:space="preserve"> </w:t>
      </w:r>
      <w:r w:rsidRPr="000752C9">
        <w:rPr>
          <w:rFonts w:ascii="Sylfaen" w:eastAsia="Arial Unicode MS" w:hAnsi="Sylfaen" w:cs="Arial Unicode MS"/>
        </w:rPr>
        <w:t>საზოგადოების</w:t>
      </w:r>
      <w:r w:rsidRPr="000752C9">
        <w:rPr>
          <w:rFonts w:ascii="Sylfaen" w:eastAsia="Times" w:hAnsi="Sylfaen" w:cs="Times"/>
        </w:rPr>
        <w:t xml:space="preserve"> </w:t>
      </w:r>
      <w:r w:rsidRPr="000752C9">
        <w:rPr>
          <w:rFonts w:ascii="Sylfaen" w:eastAsia="Arial Unicode MS" w:hAnsi="Sylfaen" w:cs="Arial Unicode MS"/>
        </w:rPr>
        <w:t>ცნობიერების</w:t>
      </w:r>
      <w:r w:rsidRPr="000752C9">
        <w:rPr>
          <w:rFonts w:ascii="Sylfaen" w:eastAsia="Times" w:hAnsi="Sylfaen" w:cs="Times"/>
        </w:rPr>
        <w:t xml:space="preserve"> </w:t>
      </w:r>
      <w:r w:rsidRPr="000752C9">
        <w:rPr>
          <w:rFonts w:ascii="Sylfaen" w:eastAsia="Arial Unicode MS" w:hAnsi="Sylfaen" w:cs="Arial Unicode MS"/>
        </w:rPr>
        <w:t>ამაღლება</w:t>
      </w:r>
    </w:p>
    <w:p w14:paraId="61199648" w14:textId="77777777" w:rsidR="00EA210A" w:rsidRPr="000752C9" w:rsidRDefault="00EA210A" w:rsidP="00EA210A">
      <w:pPr>
        <w:widowControl w:val="0"/>
        <w:spacing w:after="100"/>
        <w:ind w:firstLine="720"/>
        <w:jc w:val="both"/>
        <w:rPr>
          <w:rFonts w:ascii="Sylfaen" w:eastAsia="Times New Roman" w:hAnsi="Sylfaen" w:cs="Times New Roman"/>
          <w:u w:val="single"/>
        </w:rPr>
      </w:pPr>
      <w:r w:rsidRPr="000752C9">
        <w:rPr>
          <w:rFonts w:ascii="Sylfaen" w:eastAsia="Arial Unicode MS" w:hAnsi="Sylfaen" w:cs="Arial Unicode MS"/>
          <w:u w:val="single"/>
        </w:rPr>
        <w:t>საქმიანობა</w:t>
      </w:r>
      <w:r w:rsidRPr="000752C9">
        <w:rPr>
          <w:rFonts w:ascii="Sylfaen" w:eastAsia="Times" w:hAnsi="Sylfaen" w:cs="Times"/>
          <w:u w:val="single"/>
        </w:rPr>
        <w:t xml:space="preserve">: 21.1.3.1. </w:t>
      </w:r>
      <w:r w:rsidRPr="000752C9">
        <w:rPr>
          <w:rFonts w:ascii="Sylfaen" w:eastAsia="Arial Unicode MS" w:hAnsi="Sylfaen" w:cs="Arial Unicode MS"/>
          <w:u w:val="single"/>
        </w:rPr>
        <w:t>საგანმანათლებლო</w:t>
      </w:r>
      <w:r w:rsidRPr="000752C9">
        <w:rPr>
          <w:rFonts w:ascii="Sylfaen" w:eastAsia="Times" w:hAnsi="Sylfaen" w:cs="Times"/>
          <w:u w:val="single"/>
        </w:rPr>
        <w:t xml:space="preserve"> </w:t>
      </w:r>
      <w:r w:rsidRPr="000752C9">
        <w:rPr>
          <w:rFonts w:ascii="Sylfaen" w:eastAsia="Arial Unicode MS" w:hAnsi="Sylfaen" w:cs="Arial Unicode MS"/>
          <w:u w:val="single"/>
        </w:rPr>
        <w:t>პროგრამების</w:t>
      </w:r>
      <w:r w:rsidRPr="000752C9">
        <w:rPr>
          <w:rFonts w:ascii="Sylfaen" w:eastAsia="Times" w:hAnsi="Sylfaen" w:cs="Times"/>
          <w:u w:val="single"/>
        </w:rPr>
        <w:t xml:space="preserve"> </w:t>
      </w:r>
      <w:r w:rsidRPr="000752C9">
        <w:rPr>
          <w:rFonts w:ascii="Sylfaen" w:eastAsia="Arial Unicode MS" w:hAnsi="Sylfaen" w:cs="Arial Unicode MS"/>
          <w:u w:val="single"/>
        </w:rPr>
        <w:t>განხორციელება</w:t>
      </w:r>
    </w:p>
    <w:p w14:paraId="2DA7430A" w14:textId="77777777" w:rsidR="00EA210A" w:rsidRDefault="00EA210A" w:rsidP="00EA210A">
      <w:pPr>
        <w:widowControl w:val="0"/>
        <w:spacing w:after="100"/>
        <w:ind w:left="709"/>
        <w:jc w:val="both"/>
        <w:rPr>
          <w:rFonts w:ascii="Sylfaen" w:eastAsia="Arial Unicode MS" w:hAnsi="Sylfaen" w:cs="Arial Unicode MS"/>
          <w:i/>
        </w:rPr>
      </w:pPr>
      <w:r w:rsidRPr="000752C9">
        <w:rPr>
          <w:rFonts w:ascii="Sylfaen" w:eastAsia="Arial Unicode MS" w:hAnsi="Sylfaen" w:cs="Arial Unicode MS"/>
          <w:i/>
        </w:rPr>
        <w:lastRenderedPageBreak/>
        <w:t>ინდიკატორი</w:t>
      </w:r>
      <w:r w:rsidRPr="000752C9">
        <w:rPr>
          <w:rFonts w:ascii="Sylfaen" w:eastAsia="Times" w:hAnsi="Sylfaen" w:cs="Times"/>
          <w:i/>
        </w:rPr>
        <w:t xml:space="preserve">: </w:t>
      </w:r>
      <w:r w:rsidRPr="000752C9">
        <w:rPr>
          <w:rFonts w:ascii="Sylfaen" w:eastAsia="Arial Unicode MS" w:hAnsi="Sylfaen" w:cs="Arial Unicode MS"/>
          <w:i/>
        </w:rPr>
        <w:t>შემუშავებული</w:t>
      </w:r>
      <w:r w:rsidRPr="000752C9">
        <w:rPr>
          <w:rFonts w:ascii="Sylfaen" w:eastAsia="Times" w:hAnsi="Sylfaen" w:cs="Times"/>
          <w:i/>
        </w:rPr>
        <w:t xml:space="preserve"> </w:t>
      </w:r>
      <w:r w:rsidRPr="000752C9">
        <w:rPr>
          <w:rFonts w:ascii="Sylfaen" w:eastAsia="Arial Unicode MS" w:hAnsi="Sylfaen" w:cs="Arial Unicode MS"/>
          <w:i/>
        </w:rPr>
        <w:t>ტრენინგ</w:t>
      </w:r>
      <w:r w:rsidRPr="000752C9">
        <w:rPr>
          <w:rFonts w:ascii="Sylfaen" w:eastAsia="Times" w:hAnsi="Sylfaen" w:cs="Times"/>
          <w:i/>
        </w:rPr>
        <w:t>-</w:t>
      </w:r>
      <w:r w:rsidRPr="000752C9">
        <w:rPr>
          <w:rFonts w:ascii="Sylfaen" w:eastAsia="Arial Unicode MS" w:hAnsi="Sylfaen" w:cs="Arial Unicode MS"/>
          <w:i/>
        </w:rPr>
        <w:t>მოდულები</w:t>
      </w:r>
      <w:r w:rsidRPr="000752C9">
        <w:rPr>
          <w:rFonts w:ascii="Sylfaen" w:eastAsia="Times" w:hAnsi="Sylfaen" w:cs="Times"/>
          <w:i/>
        </w:rPr>
        <w:t xml:space="preserve">; </w:t>
      </w:r>
      <w:r w:rsidRPr="000752C9">
        <w:rPr>
          <w:rFonts w:ascii="Sylfaen" w:eastAsia="Arial Unicode MS" w:hAnsi="Sylfaen" w:cs="Arial Unicode MS"/>
          <w:i/>
        </w:rPr>
        <w:t>გამართული</w:t>
      </w:r>
      <w:r w:rsidRPr="000752C9">
        <w:rPr>
          <w:rFonts w:ascii="Sylfaen" w:eastAsia="Times" w:hAnsi="Sylfaen" w:cs="Times"/>
          <w:i/>
        </w:rPr>
        <w:t xml:space="preserve"> </w:t>
      </w:r>
      <w:r w:rsidRPr="000752C9">
        <w:rPr>
          <w:rFonts w:ascii="Sylfaen" w:eastAsia="Arial Unicode MS" w:hAnsi="Sylfaen" w:cs="Arial Unicode MS"/>
          <w:i/>
        </w:rPr>
        <w:t>ტრენინგების</w:t>
      </w:r>
      <w:r w:rsidRPr="000752C9">
        <w:rPr>
          <w:rFonts w:ascii="Sylfaen" w:eastAsia="Times" w:hAnsi="Sylfaen" w:cs="Times"/>
          <w:i/>
        </w:rPr>
        <w:t xml:space="preserve"> </w:t>
      </w:r>
      <w:r w:rsidRPr="000752C9">
        <w:rPr>
          <w:rFonts w:ascii="Sylfaen" w:eastAsia="Arial Unicode MS" w:hAnsi="Sylfaen" w:cs="Arial Unicode MS"/>
          <w:i/>
        </w:rPr>
        <w:t>რაოდენობა</w:t>
      </w:r>
      <w:r w:rsidRPr="000752C9">
        <w:rPr>
          <w:rFonts w:ascii="Sylfaen" w:eastAsia="Times" w:hAnsi="Sylfaen" w:cs="Times"/>
          <w:i/>
        </w:rPr>
        <w:t xml:space="preserve">; </w:t>
      </w:r>
      <w:r w:rsidRPr="000752C9">
        <w:rPr>
          <w:rFonts w:ascii="Sylfaen" w:eastAsia="Arial Unicode MS" w:hAnsi="Sylfaen" w:cs="Arial Unicode MS"/>
          <w:i/>
        </w:rPr>
        <w:t>დატრენინგებული</w:t>
      </w:r>
      <w:r w:rsidRPr="000752C9">
        <w:rPr>
          <w:rFonts w:ascii="Sylfaen" w:eastAsia="Times" w:hAnsi="Sylfaen" w:cs="Times"/>
          <w:i/>
        </w:rPr>
        <w:t xml:space="preserve"> </w:t>
      </w:r>
      <w:r w:rsidRPr="000752C9">
        <w:rPr>
          <w:rFonts w:ascii="Sylfaen" w:eastAsia="Arial Unicode MS" w:hAnsi="Sylfaen" w:cs="Arial Unicode MS"/>
          <w:i/>
        </w:rPr>
        <w:t>მონაწილეების</w:t>
      </w:r>
      <w:r w:rsidRPr="000752C9">
        <w:rPr>
          <w:rFonts w:ascii="Sylfaen" w:eastAsia="Times" w:hAnsi="Sylfaen" w:cs="Times"/>
          <w:i/>
        </w:rPr>
        <w:t xml:space="preserve"> </w:t>
      </w:r>
      <w:r w:rsidRPr="000752C9">
        <w:rPr>
          <w:rFonts w:ascii="Sylfaen" w:eastAsia="Arial Unicode MS" w:hAnsi="Sylfaen" w:cs="Arial Unicode MS"/>
          <w:i/>
        </w:rPr>
        <w:t>რაოდენობა</w:t>
      </w:r>
    </w:p>
    <w:p w14:paraId="04C3AC48" w14:textId="77777777" w:rsidR="00EA210A" w:rsidRPr="00164D34" w:rsidRDefault="00EA210A" w:rsidP="00EA210A">
      <w:pPr>
        <w:widowControl w:val="0"/>
        <w:spacing w:after="100"/>
        <w:jc w:val="both"/>
        <w:rPr>
          <w:rFonts w:ascii="Sylfaen" w:eastAsia="Times New Roman" w:hAnsi="Sylfaen" w:cs="Times New Roman"/>
          <w:b/>
        </w:rPr>
      </w:pPr>
      <w:r w:rsidRPr="00164D34">
        <w:rPr>
          <w:rFonts w:ascii="Sylfaen" w:eastAsia="Arial Unicode MS" w:hAnsi="Sylfaen" w:cs="Arial Unicode MS"/>
          <w:b/>
        </w:rPr>
        <w:t xml:space="preserve">სტატუსი: სრულად შესრულებული </w:t>
      </w:r>
    </w:p>
    <w:p w14:paraId="61B4EADF"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2016-2017 წლებში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ინფორმაციისა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განათლების</w:t>
      </w:r>
      <w:r w:rsidRPr="000752C9">
        <w:rPr>
          <w:rFonts w:ascii="Sylfaen" w:eastAsia="Times" w:hAnsi="Sylfaen" w:cs="Times"/>
        </w:rPr>
        <w:t xml:space="preserve"> </w:t>
      </w:r>
      <w:r w:rsidRPr="000752C9">
        <w:rPr>
          <w:rFonts w:ascii="Sylfaen" w:eastAsia="Arial Unicode MS" w:hAnsi="Sylfaen" w:cs="Arial Unicode MS"/>
        </w:rPr>
        <w:t>ცენტრის</w:t>
      </w:r>
      <w:r w:rsidRPr="000752C9">
        <w:rPr>
          <w:rFonts w:ascii="Sylfaen" w:eastAsia="Times" w:hAnsi="Sylfaen" w:cs="Times"/>
        </w:rPr>
        <w:t xml:space="preserve"> </w:t>
      </w:r>
      <w:r w:rsidRPr="000752C9">
        <w:rPr>
          <w:rFonts w:ascii="Sylfaen" w:eastAsia="Arial Unicode MS" w:hAnsi="Sylfaen" w:cs="Arial Unicode MS"/>
        </w:rPr>
        <w:t>მიერ</w:t>
      </w:r>
      <w:r w:rsidRPr="000752C9">
        <w:rPr>
          <w:rFonts w:ascii="Sylfaen" w:eastAsia="Times" w:hAnsi="Sylfaen" w:cs="Times"/>
        </w:rPr>
        <w:t xml:space="preserve"> </w:t>
      </w:r>
      <w:r w:rsidRPr="000752C9">
        <w:rPr>
          <w:rFonts w:ascii="Sylfaen" w:eastAsia="Arial Unicode MS" w:hAnsi="Sylfaen" w:cs="Arial Unicode MS"/>
        </w:rPr>
        <w:t>შემუშავდა</w:t>
      </w:r>
      <w:r w:rsidRPr="000752C9">
        <w:rPr>
          <w:rFonts w:ascii="Sylfaen" w:eastAsia="Times" w:hAnsi="Sylfaen" w:cs="Times"/>
        </w:rPr>
        <w:t xml:space="preserve"> </w:t>
      </w:r>
      <w:r w:rsidRPr="000752C9">
        <w:rPr>
          <w:rFonts w:ascii="Sylfaen" w:eastAsia="Arial Unicode MS" w:hAnsi="Sylfaen" w:cs="Arial Unicode MS"/>
        </w:rPr>
        <w:t>შემდეგი</w:t>
      </w:r>
      <w:r w:rsidRPr="000752C9">
        <w:rPr>
          <w:rFonts w:ascii="Sylfaen" w:eastAsia="Times" w:hAnsi="Sylfaen" w:cs="Times"/>
        </w:rPr>
        <w:t xml:space="preserve"> </w:t>
      </w:r>
      <w:r w:rsidRPr="000752C9">
        <w:rPr>
          <w:rFonts w:ascii="Sylfaen" w:eastAsia="Arial Unicode MS" w:hAnsi="Sylfaen" w:cs="Arial Unicode MS"/>
        </w:rPr>
        <w:t>ტრენინგმოდულები</w:t>
      </w:r>
      <w:r w:rsidRPr="000752C9">
        <w:rPr>
          <w:rFonts w:ascii="Sylfaen" w:eastAsia="Times" w:hAnsi="Sylfaen" w:cs="Times"/>
        </w:rPr>
        <w:t>:</w:t>
      </w:r>
    </w:p>
    <w:p w14:paraId="74A346FF" w14:textId="77777777" w:rsidR="00EA210A" w:rsidRPr="00164D34" w:rsidRDefault="00EA210A" w:rsidP="00E150BA">
      <w:pPr>
        <w:numPr>
          <w:ilvl w:val="0"/>
          <w:numId w:val="102"/>
        </w:numPr>
        <w:pBdr>
          <w:top w:val="nil"/>
          <w:left w:val="nil"/>
          <w:bottom w:val="nil"/>
          <w:right w:val="nil"/>
          <w:between w:val="nil"/>
        </w:pBdr>
        <w:spacing w:after="0" w:line="276" w:lineRule="auto"/>
        <w:contextualSpacing/>
        <w:jc w:val="both"/>
        <w:rPr>
          <w:rFonts w:ascii="Sylfaen" w:eastAsia="Merriweather" w:hAnsi="Sylfaen" w:cs="Merriweather"/>
        </w:rPr>
      </w:pPr>
      <w:r w:rsidRPr="00164D34">
        <w:rPr>
          <w:rFonts w:ascii="Sylfaen" w:eastAsia="Merriweather" w:hAnsi="Sylfaen" w:cs="Merriweather"/>
        </w:rPr>
        <w:t>ველური ბუნების დაცვა და კონსერვაცია (2017)</w:t>
      </w:r>
    </w:p>
    <w:p w14:paraId="36E7AA9C" w14:textId="77777777" w:rsidR="00EA210A" w:rsidRPr="00164D34" w:rsidRDefault="00EA210A" w:rsidP="00E150BA">
      <w:pPr>
        <w:numPr>
          <w:ilvl w:val="0"/>
          <w:numId w:val="102"/>
        </w:numPr>
        <w:pBdr>
          <w:top w:val="nil"/>
          <w:left w:val="nil"/>
          <w:bottom w:val="nil"/>
          <w:right w:val="nil"/>
          <w:between w:val="nil"/>
        </w:pBdr>
        <w:spacing w:after="0" w:line="276" w:lineRule="auto"/>
        <w:contextualSpacing/>
        <w:jc w:val="both"/>
        <w:rPr>
          <w:rFonts w:ascii="Sylfaen" w:eastAsia="Merriweather" w:hAnsi="Sylfaen" w:cs="Merriweather"/>
        </w:rPr>
      </w:pPr>
      <w:r w:rsidRPr="00164D34">
        <w:rPr>
          <w:rFonts w:ascii="Sylfaen" w:eastAsia="Merriweather" w:hAnsi="Sylfaen" w:cs="Merriweather"/>
        </w:rPr>
        <w:t>რადიაციული უსაფრთხოების საკითხები  სამედიცინო სფეროში (2017)</w:t>
      </w:r>
    </w:p>
    <w:p w14:paraId="7088F3D1" w14:textId="77777777" w:rsidR="00EA210A" w:rsidRPr="00164D34" w:rsidRDefault="00EA210A" w:rsidP="00E150BA">
      <w:pPr>
        <w:numPr>
          <w:ilvl w:val="0"/>
          <w:numId w:val="102"/>
        </w:numPr>
        <w:pBdr>
          <w:top w:val="nil"/>
          <w:left w:val="nil"/>
          <w:bottom w:val="nil"/>
          <w:right w:val="nil"/>
          <w:between w:val="nil"/>
        </w:pBdr>
        <w:spacing w:after="0" w:line="276" w:lineRule="auto"/>
        <w:contextualSpacing/>
        <w:jc w:val="both"/>
        <w:rPr>
          <w:rFonts w:ascii="Sylfaen" w:eastAsia="Merriweather" w:hAnsi="Sylfaen" w:cs="Merriweather"/>
        </w:rPr>
      </w:pPr>
      <w:r w:rsidRPr="00164D34">
        <w:rPr>
          <w:rFonts w:ascii="Sylfaen" w:eastAsia="Merriweather" w:hAnsi="Sylfaen" w:cs="Merriweather"/>
        </w:rPr>
        <w:t>გარემოსდაცვითი ზედამხედველობის დეპარტამენტის პატრულირებისა და სწრაფი რეაგირების თანამშრომელთა შესაძლებლობების გაძლიერება (სახელმძღვანელო და ტესტები) (2017)</w:t>
      </w:r>
    </w:p>
    <w:p w14:paraId="50FE8E43" w14:textId="77777777" w:rsidR="00EA210A" w:rsidRPr="00164D34" w:rsidRDefault="00EA210A" w:rsidP="00E150BA">
      <w:pPr>
        <w:numPr>
          <w:ilvl w:val="0"/>
          <w:numId w:val="102"/>
        </w:numPr>
        <w:pBdr>
          <w:top w:val="nil"/>
          <w:left w:val="nil"/>
          <w:bottom w:val="nil"/>
          <w:right w:val="nil"/>
          <w:between w:val="nil"/>
        </w:pBdr>
        <w:spacing w:after="0" w:line="276" w:lineRule="auto"/>
        <w:contextualSpacing/>
        <w:jc w:val="both"/>
        <w:rPr>
          <w:rFonts w:ascii="Sylfaen" w:eastAsia="Merriweather" w:hAnsi="Sylfaen" w:cs="Merriweather"/>
        </w:rPr>
      </w:pPr>
      <w:r w:rsidRPr="00164D34">
        <w:rPr>
          <w:rFonts w:ascii="Sylfaen" w:eastAsia="Merriweather" w:hAnsi="Sylfaen" w:cs="Merriweather"/>
        </w:rPr>
        <w:t>თავისუფალი გაკვეთილები (2017)</w:t>
      </w:r>
    </w:p>
    <w:p w14:paraId="50A48B90" w14:textId="77777777" w:rsidR="00EA210A" w:rsidRPr="00164D34" w:rsidRDefault="00EA210A" w:rsidP="00E150BA">
      <w:pPr>
        <w:numPr>
          <w:ilvl w:val="0"/>
          <w:numId w:val="102"/>
        </w:numPr>
        <w:pBdr>
          <w:top w:val="nil"/>
          <w:left w:val="nil"/>
          <w:bottom w:val="nil"/>
          <w:right w:val="nil"/>
          <w:between w:val="nil"/>
        </w:pBdr>
        <w:spacing w:after="0" w:line="276" w:lineRule="auto"/>
        <w:contextualSpacing/>
        <w:jc w:val="both"/>
        <w:rPr>
          <w:rFonts w:ascii="Sylfaen" w:eastAsia="Merriweather" w:hAnsi="Sylfaen" w:cs="Merriweather"/>
        </w:rPr>
      </w:pPr>
      <w:r w:rsidRPr="00164D34">
        <w:rPr>
          <w:rFonts w:ascii="Sylfaen" w:eastAsia="Merriweather" w:hAnsi="Sylfaen" w:cs="Merriweather"/>
        </w:rPr>
        <w:t>გარემოსდაცვითი მართვა და გადაწყვეტილებები რიოს კონვენციების განხორციელების გაუმჯობესებული მონიტორინგისთვის (2017)</w:t>
      </w:r>
    </w:p>
    <w:p w14:paraId="538AEA61" w14:textId="77777777" w:rsidR="00EA210A" w:rsidRPr="00164D34" w:rsidRDefault="00EA210A" w:rsidP="00E150BA">
      <w:pPr>
        <w:numPr>
          <w:ilvl w:val="0"/>
          <w:numId w:val="102"/>
        </w:numPr>
        <w:pBdr>
          <w:top w:val="nil"/>
          <w:left w:val="nil"/>
          <w:bottom w:val="nil"/>
          <w:right w:val="nil"/>
          <w:between w:val="nil"/>
        </w:pBdr>
        <w:spacing w:after="0" w:line="276" w:lineRule="auto"/>
        <w:contextualSpacing/>
        <w:jc w:val="both"/>
        <w:rPr>
          <w:rFonts w:ascii="Sylfaen" w:eastAsia="Merriweather" w:hAnsi="Sylfaen" w:cs="Merriweather"/>
        </w:rPr>
      </w:pPr>
      <w:r w:rsidRPr="00164D34">
        <w:rPr>
          <w:rFonts w:ascii="Sylfaen" w:eastAsia="Merriweather" w:hAnsi="Sylfaen" w:cs="Merriweather"/>
        </w:rPr>
        <w:t>ლანდშაფტისა და მიწის რესურსების მდგრადი მართვის დანერგვა (2017)</w:t>
      </w:r>
    </w:p>
    <w:p w14:paraId="134E67A1" w14:textId="77777777" w:rsidR="00EA210A" w:rsidRPr="00164D34" w:rsidRDefault="00EA210A" w:rsidP="00E150BA">
      <w:pPr>
        <w:numPr>
          <w:ilvl w:val="0"/>
          <w:numId w:val="102"/>
        </w:numPr>
        <w:pBdr>
          <w:top w:val="nil"/>
          <w:left w:val="nil"/>
          <w:bottom w:val="nil"/>
          <w:right w:val="nil"/>
          <w:between w:val="nil"/>
        </w:pBdr>
        <w:spacing w:after="0" w:line="276" w:lineRule="auto"/>
        <w:contextualSpacing/>
        <w:jc w:val="both"/>
        <w:rPr>
          <w:rFonts w:ascii="Sylfaen" w:eastAsia="Merriweather" w:hAnsi="Sylfaen" w:cs="Merriweather"/>
        </w:rPr>
      </w:pPr>
      <w:r w:rsidRPr="00164D34">
        <w:rPr>
          <w:rFonts w:ascii="Sylfaen" w:eastAsia="Merriweather" w:hAnsi="Sylfaen" w:cs="Merriweather"/>
        </w:rPr>
        <w:t>სასერტიფიკატო თემები მაცივარაგენტზე მომუშვე მოწყობილობების მომსახურე ტექნიკოსისთვის (2016)</w:t>
      </w:r>
    </w:p>
    <w:p w14:paraId="41EA3D8A" w14:textId="77777777" w:rsidR="00EA210A" w:rsidRPr="00164D34" w:rsidRDefault="00EA210A" w:rsidP="00E150BA">
      <w:pPr>
        <w:numPr>
          <w:ilvl w:val="0"/>
          <w:numId w:val="102"/>
        </w:numPr>
        <w:pBdr>
          <w:top w:val="nil"/>
          <w:left w:val="nil"/>
          <w:bottom w:val="nil"/>
          <w:right w:val="nil"/>
          <w:between w:val="nil"/>
        </w:pBdr>
        <w:spacing w:after="0" w:line="276" w:lineRule="auto"/>
        <w:contextualSpacing/>
        <w:jc w:val="both"/>
        <w:rPr>
          <w:rFonts w:ascii="Sylfaen" w:eastAsia="Merriweather" w:hAnsi="Sylfaen" w:cs="Merriweather"/>
        </w:rPr>
      </w:pPr>
      <w:r w:rsidRPr="00164D34">
        <w:rPr>
          <w:rFonts w:ascii="Sylfaen" w:eastAsia="Merriweather" w:hAnsi="Sylfaen" w:cs="Merriweather"/>
        </w:rPr>
        <w:t>სკოლამდელი გარემოსდაცვითი განათლება (2016)</w:t>
      </w:r>
    </w:p>
    <w:p w14:paraId="5247BDDC" w14:textId="77777777" w:rsidR="00EA210A" w:rsidRDefault="00EA210A" w:rsidP="00E150BA">
      <w:pPr>
        <w:widowControl w:val="0"/>
        <w:numPr>
          <w:ilvl w:val="0"/>
          <w:numId w:val="102"/>
        </w:numPr>
        <w:pBdr>
          <w:top w:val="nil"/>
          <w:left w:val="nil"/>
          <w:bottom w:val="nil"/>
          <w:right w:val="nil"/>
          <w:between w:val="nil"/>
        </w:pBdr>
        <w:spacing w:after="100" w:line="276" w:lineRule="auto"/>
        <w:contextualSpacing/>
        <w:jc w:val="both"/>
        <w:rPr>
          <w:rFonts w:ascii="Sylfaen" w:eastAsia="Merriweather" w:hAnsi="Sylfaen" w:cs="Merriweather"/>
        </w:rPr>
      </w:pPr>
      <w:r w:rsidRPr="00164D34">
        <w:rPr>
          <w:rFonts w:ascii="Sylfaen" w:eastAsia="Merriweather" w:hAnsi="Sylfaen" w:cs="Merriweather"/>
        </w:rPr>
        <w:t>ჰიდრომეტეოროლოგიური კატასტროფების რისკების მართვა (2016)</w:t>
      </w:r>
    </w:p>
    <w:p w14:paraId="254B7BE3" w14:textId="77777777" w:rsidR="00EA210A" w:rsidRPr="00164D34" w:rsidRDefault="00EA210A" w:rsidP="00EA210A">
      <w:pPr>
        <w:widowControl w:val="0"/>
        <w:pBdr>
          <w:top w:val="nil"/>
          <w:left w:val="nil"/>
          <w:bottom w:val="nil"/>
          <w:right w:val="nil"/>
          <w:between w:val="nil"/>
        </w:pBdr>
        <w:spacing w:after="100" w:line="276" w:lineRule="auto"/>
        <w:ind w:left="720"/>
        <w:contextualSpacing/>
        <w:jc w:val="both"/>
        <w:rPr>
          <w:rFonts w:ascii="Sylfaen" w:eastAsia="Merriweather" w:hAnsi="Sylfaen" w:cs="Merriweather"/>
        </w:rPr>
      </w:pPr>
    </w:p>
    <w:p w14:paraId="5BDC7A92" w14:textId="77777777" w:rsidR="00EA210A" w:rsidRPr="00164D34" w:rsidRDefault="00EA210A" w:rsidP="00EA210A">
      <w:pPr>
        <w:widowControl w:val="0"/>
        <w:spacing w:after="100"/>
        <w:jc w:val="both"/>
        <w:rPr>
          <w:rFonts w:ascii="Sylfaen" w:eastAsia="Times" w:hAnsi="Sylfaen" w:cs="Times"/>
        </w:rPr>
      </w:pPr>
      <w:r w:rsidRPr="00164D34">
        <w:rPr>
          <w:rFonts w:ascii="Sylfaen" w:eastAsia="Times" w:hAnsi="Sylfaen" w:cs="Times"/>
        </w:rPr>
        <w:t xml:space="preserve">2016-2017 წლებში </w:t>
      </w:r>
      <w:r w:rsidRPr="00164D34">
        <w:rPr>
          <w:rFonts w:ascii="Sylfaen" w:eastAsia="Arial Unicode MS" w:hAnsi="Sylfaen" w:cs="Arial Unicode MS"/>
        </w:rPr>
        <w:t>ცენტრის</w:t>
      </w:r>
      <w:r w:rsidRPr="00164D34">
        <w:rPr>
          <w:rFonts w:ascii="Sylfaen" w:eastAsia="Times" w:hAnsi="Sylfaen" w:cs="Times"/>
        </w:rPr>
        <w:t xml:space="preserve"> </w:t>
      </w:r>
      <w:r w:rsidRPr="00164D34">
        <w:rPr>
          <w:rFonts w:ascii="Sylfaen" w:eastAsia="Arial Unicode MS" w:hAnsi="Sylfaen" w:cs="Arial Unicode MS"/>
        </w:rPr>
        <w:t>მიერ</w:t>
      </w:r>
      <w:r w:rsidRPr="00164D34">
        <w:rPr>
          <w:rFonts w:ascii="Sylfaen" w:eastAsia="Times" w:hAnsi="Sylfaen" w:cs="Times"/>
        </w:rPr>
        <w:t xml:space="preserve"> </w:t>
      </w:r>
      <w:r w:rsidRPr="00164D34">
        <w:rPr>
          <w:rFonts w:ascii="Sylfaen" w:eastAsia="Arial Unicode MS" w:hAnsi="Sylfaen" w:cs="Arial Unicode MS"/>
        </w:rPr>
        <w:t>გაიმართა შემდეგი</w:t>
      </w:r>
      <w:r w:rsidRPr="00164D34">
        <w:rPr>
          <w:rFonts w:ascii="Sylfaen" w:eastAsia="Times" w:hAnsi="Sylfaen" w:cs="Times"/>
        </w:rPr>
        <w:t xml:space="preserve"> </w:t>
      </w:r>
      <w:r w:rsidRPr="00164D34">
        <w:rPr>
          <w:rFonts w:ascii="Sylfaen" w:eastAsia="Arial Unicode MS" w:hAnsi="Sylfaen" w:cs="Arial Unicode MS"/>
        </w:rPr>
        <w:t>ტრენინგები</w:t>
      </w:r>
      <w:r w:rsidRPr="00164D34">
        <w:rPr>
          <w:rFonts w:ascii="Sylfaen" w:eastAsia="Times" w:hAnsi="Sylfaen" w:cs="Times"/>
        </w:rPr>
        <w:t>:</w:t>
      </w:r>
    </w:p>
    <w:p w14:paraId="34571B57" w14:textId="77777777" w:rsidR="00EA210A" w:rsidRPr="000752C9" w:rsidRDefault="00EA210A" w:rsidP="00E150BA">
      <w:pPr>
        <w:widowControl w:val="0"/>
        <w:numPr>
          <w:ilvl w:val="0"/>
          <w:numId w:val="103"/>
        </w:numPr>
        <w:pBdr>
          <w:top w:val="nil"/>
          <w:left w:val="nil"/>
          <w:bottom w:val="nil"/>
          <w:right w:val="nil"/>
          <w:between w:val="nil"/>
        </w:pBdr>
        <w:spacing w:after="200" w:line="276" w:lineRule="auto"/>
        <w:ind w:left="180" w:hanging="180"/>
        <w:contextualSpacing/>
        <w:jc w:val="both"/>
        <w:rPr>
          <w:rFonts w:ascii="Sylfaen" w:eastAsia="Merriweather" w:hAnsi="Sylfaen" w:cs="Merriweather"/>
          <w:highlight w:val="white"/>
        </w:rPr>
      </w:pPr>
      <w:r w:rsidRPr="000752C9">
        <w:rPr>
          <w:rFonts w:ascii="Sylfaen" w:eastAsia="Merriweather" w:hAnsi="Sylfaen" w:cs="Merriweather"/>
          <w:b/>
          <w:color w:val="141823"/>
          <w:highlight w:val="white"/>
        </w:rPr>
        <w:t>გარემოსდაცვითი ზედამხედველობის პატრულირებისა და სწრაფი რეაგირების თანამშრომელთა შესაძლებლობების გაძლიერება</w:t>
      </w:r>
      <w:r w:rsidRPr="000752C9">
        <w:rPr>
          <w:rFonts w:ascii="Sylfaen" w:eastAsia="Merriweather" w:hAnsi="Sylfaen" w:cs="Merriweather"/>
          <w:color w:val="141823"/>
          <w:highlight w:val="white"/>
        </w:rPr>
        <w:t xml:space="preserve"> - ტრენინგი გაიარა პატრულირებისა და სწრაფი რეაგირების სამსახურის 176-მა თანამშრომელმა</w:t>
      </w:r>
    </w:p>
    <w:p w14:paraId="0CC0AC74" w14:textId="77777777" w:rsidR="00EA210A" w:rsidRPr="000752C9" w:rsidRDefault="00EA210A" w:rsidP="00E150BA">
      <w:pPr>
        <w:widowControl w:val="0"/>
        <w:numPr>
          <w:ilvl w:val="0"/>
          <w:numId w:val="103"/>
        </w:numPr>
        <w:pBdr>
          <w:top w:val="nil"/>
          <w:left w:val="nil"/>
          <w:bottom w:val="nil"/>
          <w:right w:val="nil"/>
          <w:between w:val="nil"/>
        </w:pBdr>
        <w:spacing w:after="200" w:line="276" w:lineRule="auto"/>
        <w:ind w:left="180" w:hanging="180"/>
        <w:contextualSpacing/>
        <w:jc w:val="both"/>
        <w:rPr>
          <w:rFonts w:ascii="Sylfaen" w:eastAsia="Merriweather" w:hAnsi="Sylfaen" w:cs="Merriweather"/>
          <w:highlight w:val="white"/>
        </w:rPr>
      </w:pPr>
      <w:r w:rsidRPr="000752C9">
        <w:rPr>
          <w:rFonts w:ascii="Sylfaen" w:eastAsia="Merriweather" w:hAnsi="Sylfaen" w:cs="Merriweather"/>
          <w:b/>
          <w:color w:val="141823"/>
          <w:highlight w:val="white"/>
        </w:rPr>
        <w:t>პერფორმენს მენეჯმენტი</w:t>
      </w:r>
      <w:r w:rsidRPr="000752C9">
        <w:rPr>
          <w:rFonts w:ascii="Sylfaen" w:eastAsia="Merriweather" w:hAnsi="Sylfaen" w:cs="Merriweather"/>
          <w:color w:val="141823"/>
          <w:highlight w:val="white"/>
        </w:rPr>
        <w:t xml:space="preserve"> - ტრენინგი გაიარა სსიპ გარემოსდაცვითი ინფორმაციისა და განათლების ცენტრის 20-მა თანაშრომელმა</w:t>
      </w:r>
    </w:p>
    <w:p w14:paraId="56A49B6E" w14:textId="77777777" w:rsidR="00EA210A" w:rsidRPr="000752C9" w:rsidRDefault="00EA210A" w:rsidP="00E150BA">
      <w:pPr>
        <w:widowControl w:val="0"/>
        <w:numPr>
          <w:ilvl w:val="0"/>
          <w:numId w:val="103"/>
        </w:numPr>
        <w:pBdr>
          <w:top w:val="nil"/>
          <w:left w:val="nil"/>
          <w:bottom w:val="nil"/>
          <w:right w:val="nil"/>
          <w:between w:val="nil"/>
        </w:pBdr>
        <w:spacing w:after="200" w:line="276" w:lineRule="auto"/>
        <w:ind w:left="180" w:hanging="180"/>
        <w:contextualSpacing/>
        <w:jc w:val="both"/>
        <w:rPr>
          <w:rFonts w:ascii="Sylfaen" w:eastAsia="Merriweather" w:hAnsi="Sylfaen" w:cs="Merriweather"/>
          <w:color w:val="141823"/>
          <w:highlight w:val="white"/>
        </w:rPr>
      </w:pPr>
      <w:r w:rsidRPr="000752C9">
        <w:rPr>
          <w:rFonts w:ascii="Sylfaen" w:eastAsia="Merriweather" w:hAnsi="Sylfaen" w:cs="Merriweather"/>
          <w:b/>
          <w:color w:val="141823"/>
          <w:highlight w:val="white"/>
        </w:rPr>
        <w:t>დროის ეფექტიანი მართვა</w:t>
      </w:r>
      <w:r w:rsidRPr="000752C9">
        <w:rPr>
          <w:rFonts w:ascii="Sylfaen" w:eastAsia="Merriweather" w:hAnsi="Sylfaen" w:cs="Merriweather"/>
          <w:color w:val="141823"/>
          <w:highlight w:val="white"/>
        </w:rPr>
        <w:t xml:space="preserve"> - ტრენინგი გაიარა სამინისტროს სხვადასხვა უწყების 30-მა თანამშრომელმა</w:t>
      </w:r>
    </w:p>
    <w:p w14:paraId="03EBBB22" w14:textId="77777777" w:rsidR="00EA210A" w:rsidRPr="000752C9" w:rsidRDefault="00EA210A" w:rsidP="00E150BA">
      <w:pPr>
        <w:widowControl w:val="0"/>
        <w:numPr>
          <w:ilvl w:val="0"/>
          <w:numId w:val="103"/>
        </w:numPr>
        <w:pBdr>
          <w:top w:val="nil"/>
          <w:left w:val="nil"/>
          <w:bottom w:val="nil"/>
          <w:right w:val="nil"/>
          <w:between w:val="nil"/>
        </w:pBdr>
        <w:spacing w:after="200" w:line="276" w:lineRule="auto"/>
        <w:ind w:left="180" w:hanging="180"/>
        <w:contextualSpacing/>
        <w:jc w:val="both"/>
        <w:rPr>
          <w:rFonts w:ascii="Sylfaen" w:eastAsia="Merriweather" w:hAnsi="Sylfaen" w:cs="Merriweather"/>
          <w:b/>
          <w:color w:val="141823"/>
          <w:highlight w:val="white"/>
        </w:rPr>
      </w:pPr>
      <w:r w:rsidRPr="000752C9">
        <w:rPr>
          <w:rFonts w:ascii="Sylfaen" w:eastAsia="Merriweather" w:hAnsi="Sylfaen" w:cs="Merriweather"/>
          <w:b/>
          <w:color w:val="141823"/>
          <w:highlight w:val="white"/>
        </w:rPr>
        <w:t xml:space="preserve">დასმული ამოცანის ეფექტიანი გადაწყვეტა </w:t>
      </w:r>
      <w:r w:rsidRPr="000752C9">
        <w:rPr>
          <w:rFonts w:ascii="Sylfaen" w:eastAsia="Merriweather" w:hAnsi="Sylfaen" w:cs="Merriweather"/>
          <w:color w:val="141823"/>
          <w:highlight w:val="white"/>
        </w:rPr>
        <w:t>- ტრენინგი გაიარა სამინისტროს სხვადასხვა უწყების 45-მა თანამშრომელმა</w:t>
      </w:r>
    </w:p>
    <w:p w14:paraId="0576B79C" w14:textId="77777777" w:rsidR="00EA210A" w:rsidRPr="000752C9" w:rsidRDefault="00EA210A" w:rsidP="00E150BA">
      <w:pPr>
        <w:widowControl w:val="0"/>
        <w:numPr>
          <w:ilvl w:val="0"/>
          <w:numId w:val="103"/>
        </w:numPr>
        <w:pBdr>
          <w:top w:val="nil"/>
          <w:left w:val="nil"/>
          <w:bottom w:val="nil"/>
          <w:right w:val="nil"/>
          <w:between w:val="nil"/>
        </w:pBdr>
        <w:spacing w:after="200" w:line="276" w:lineRule="auto"/>
        <w:ind w:left="180" w:hanging="180"/>
        <w:contextualSpacing/>
        <w:jc w:val="both"/>
        <w:rPr>
          <w:rFonts w:ascii="Sylfaen" w:eastAsia="Merriweather" w:hAnsi="Sylfaen" w:cs="Merriweather"/>
          <w:color w:val="141823"/>
          <w:highlight w:val="white"/>
        </w:rPr>
      </w:pPr>
      <w:r w:rsidRPr="000752C9">
        <w:rPr>
          <w:rFonts w:ascii="Sylfaen" w:eastAsia="Merriweather" w:hAnsi="Sylfaen" w:cs="Merriweather"/>
          <w:b/>
          <w:color w:val="141823"/>
          <w:highlight w:val="white"/>
        </w:rPr>
        <w:t>ხელმძღვანელთან კომუნიკაცია</w:t>
      </w:r>
      <w:r w:rsidRPr="000752C9">
        <w:rPr>
          <w:rFonts w:ascii="Sylfaen" w:eastAsia="Merriweather" w:hAnsi="Sylfaen" w:cs="Merriweather"/>
          <w:color w:val="141823"/>
          <w:highlight w:val="white"/>
        </w:rPr>
        <w:t xml:space="preserve"> - ტრენინგი გაიარა სამინისტროს სხვადასხვა უწყების 25-მა თანამშრომელმა</w:t>
      </w:r>
    </w:p>
    <w:p w14:paraId="366E8E40" w14:textId="77777777" w:rsidR="00EA210A" w:rsidRPr="000752C9" w:rsidRDefault="00EA210A" w:rsidP="00E150BA">
      <w:pPr>
        <w:widowControl w:val="0"/>
        <w:numPr>
          <w:ilvl w:val="0"/>
          <w:numId w:val="103"/>
        </w:numPr>
        <w:pBdr>
          <w:top w:val="nil"/>
          <w:left w:val="nil"/>
          <w:bottom w:val="nil"/>
          <w:right w:val="nil"/>
          <w:between w:val="nil"/>
        </w:pBdr>
        <w:spacing w:after="200" w:line="276" w:lineRule="auto"/>
        <w:ind w:left="180" w:hanging="180"/>
        <w:contextualSpacing/>
        <w:jc w:val="both"/>
        <w:rPr>
          <w:rFonts w:ascii="Sylfaen" w:eastAsia="Merriweather" w:hAnsi="Sylfaen" w:cs="Merriweather"/>
          <w:color w:val="141823"/>
          <w:highlight w:val="white"/>
        </w:rPr>
      </w:pPr>
      <w:r w:rsidRPr="000752C9">
        <w:rPr>
          <w:rFonts w:ascii="Sylfaen" w:eastAsia="Merriweather" w:hAnsi="Sylfaen" w:cs="Merriweather"/>
          <w:color w:val="141823"/>
          <w:highlight w:val="white"/>
        </w:rPr>
        <w:t xml:space="preserve">სამინისტროს თანამშრომლებისთვის ჩატარდა ერთთვიანი სასწავლო კურსი </w:t>
      </w:r>
      <w:r w:rsidRPr="000752C9">
        <w:rPr>
          <w:rFonts w:ascii="Sylfaen" w:eastAsia="Merriweather" w:hAnsi="Sylfaen" w:cs="Merriweather"/>
          <w:b/>
          <w:color w:val="141823"/>
          <w:highlight w:val="white"/>
        </w:rPr>
        <w:t>გეოსაინფორმაციო ტექნოლოგიებ</w:t>
      </w:r>
      <w:r w:rsidRPr="000752C9">
        <w:rPr>
          <w:rFonts w:ascii="Sylfaen" w:eastAsia="Merriweather" w:hAnsi="Sylfaen" w:cs="Merriweather"/>
          <w:color w:val="141823"/>
          <w:highlight w:val="white"/>
        </w:rPr>
        <w:t>ის შესწავლის მიზნით. კურსი წარმატებით გაიარა 20-მა თანამშრომელმა.</w:t>
      </w:r>
    </w:p>
    <w:p w14:paraId="4A53F807" w14:textId="77777777" w:rsidR="00EA210A" w:rsidRPr="000752C9" w:rsidRDefault="00EA210A" w:rsidP="00E150BA">
      <w:pPr>
        <w:numPr>
          <w:ilvl w:val="0"/>
          <w:numId w:val="103"/>
        </w:numPr>
        <w:pBdr>
          <w:top w:val="nil"/>
          <w:left w:val="nil"/>
          <w:bottom w:val="nil"/>
          <w:right w:val="nil"/>
          <w:between w:val="nil"/>
        </w:pBdr>
        <w:spacing w:after="0" w:line="276" w:lineRule="auto"/>
        <w:ind w:left="180" w:hanging="180"/>
        <w:jc w:val="both"/>
        <w:rPr>
          <w:rFonts w:ascii="Sylfaen" w:eastAsia="Merriweather" w:hAnsi="Sylfaen" w:cs="Merriweather"/>
          <w:color w:val="141823"/>
          <w:highlight w:val="white"/>
        </w:rPr>
      </w:pPr>
      <w:r w:rsidRPr="000752C9">
        <w:rPr>
          <w:rFonts w:ascii="Sylfaen" w:eastAsia="Merriweather" w:hAnsi="Sylfaen" w:cs="Merriweather"/>
          <w:b/>
          <w:highlight w:val="white"/>
        </w:rPr>
        <w:t>რადიაციული უსაფრთხოების საკითხები  სამედიცინო სფეროში</w:t>
      </w:r>
      <w:r w:rsidRPr="000752C9">
        <w:rPr>
          <w:rFonts w:ascii="Sylfaen" w:eastAsia="Merriweather" w:hAnsi="Sylfaen" w:cs="Merriweather"/>
          <w:highlight w:val="white"/>
        </w:rPr>
        <w:t xml:space="preserve"> - კურსის მიზანია რადიაციული უსაფრთხოების პასუხისმგებელ პირთა და მაიონებელი გამოსხივების წყაროსთან მომუშავე პერსონალის კვალიფიკაციის ამაღლება რადიაციული უსაფრთხოების საკითხებში, ასევე ბირთვული და რადიაციული კანონმდებლობის გაცნობა და მათი პრაქტიკაში დანერგვა - </w:t>
      </w:r>
      <w:r w:rsidRPr="000752C9">
        <w:rPr>
          <w:rFonts w:ascii="Sylfaen" w:eastAsia="Times New Roman" w:hAnsi="Sylfaen" w:cs="Times New Roman"/>
          <w:highlight w:val="white"/>
        </w:rPr>
        <w:t>კურსი გაიარა 58-მა მონაწილემ.</w:t>
      </w:r>
    </w:p>
    <w:p w14:paraId="125F0906" w14:textId="77777777" w:rsidR="00EA210A" w:rsidRPr="000752C9" w:rsidRDefault="00EA210A" w:rsidP="00E150BA">
      <w:pPr>
        <w:numPr>
          <w:ilvl w:val="0"/>
          <w:numId w:val="103"/>
        </w:numPr>
        <w:pBdr>
          <w:top w:val="nil"/>
          <w:left w:val="nil"/>
          <w:bottom w:val="nil"/>
          <w:right w:val="nil"/>
          <w:between w:val="nil"/>
        </w:pBdr>
        <w:spacing w:after="0" w:line="276" w:lineRule="auto"/>
        <w:ind w:left="180" w:hanging="180"/>
        <w:jc w:val="both"/>
        <w:rPr>
          <w:rFonts w:ascii="Sylfaen" w:eastAsia="Merriweather" w:hAnsi="Sylfaen" w:cs="Merriweather"/>
          <w:color w:val="141823"/>
          <w:highlight w:val="white"/>
        </w:rPr>
      </w:pPr>
      <w:r w:rsidRPr="000752C9">
        <w:rPr>
          <w:rFonts w:ascii="Sylfaen" w:eastAsia="Merriweather" w:hAnsi="Sylfaen" w:cs="Merriweather"/>
          <w:b/>
          <w:highlight w:val="white"/>
        </w:rPr>
        <w:t>ველური ბუნების დაცვა და კონსერვაცია</w:t>
      </w:r>
      <w:r w:rsidRPr="000752C9">
        <w:rPr>
          <w:rFonts w:ascii="Sylfaen" w:eastAsia="Merriweather" w:hAnsi="Sylfaen" w:cs="Merriweather"/>
          <w:highlight w:val="white"/>
        </w:rPr>
        <w:t xml:space="preserve"> - შსს სასაზღვრო პოლიციის მესაზღვრეები გაეცვნენ ისეთ მნიშვნელოვან საკითხებს, როგორიცაა საქართველოში გავრცელებული </w:t>
      </w:r>
      <w:r w:rsidRPr="000752C9">
        <w:rPr>
          <w:rFonts w:ascii="Sylfaen" w:eastAsia="Merriweather" w:hAnsi="Sylfaen" w:cs="Merriweather"/>
          <w:highlight w:val="white"/>
        </w:rPr>
        <w:lastRenderedPageBreak/>
        <w:t xml:space="preserve">სახეობები, ბიომრავალფეროვნების თანამედროვე საფრთხეები და მათთან ბრძოლის გზები. </w:t>
      </w:r>
      <w:r w:rsidRPr="000752C9">
        <w:rPr>
          <w:rFonts w:ascii="Sylfaen" w:eastAsia="Times New Roman" w:hAnsi="Sylfaen" w:cs="Times New Roman"/>
          <w:highlight w:val="white"/>
        </w:rPr>
        <w:t>ტრენინგი გაიარა 28 მესაზღვრემ</w:t>
      </w:r>
      <w:r w:rsidRPr="000752C9">
        <w:rPr>
          <w:rFonts w:ascii="Sylfaen" w:eastAsia="Times New Roman" w:hAnsi="Sylfaen" w:cs="Times New Roman"/>
          <w:sz w:val="20"/>
          <w:szCs w:val="20"/>
          <w:highlight w:val="white"/>
        </w:rPr>
        <w:t>.</w:t>
      </w:r>
    </w:p>
    <w:p w14:paraId="62E9F4E8" w14:textId="77777777" w:rsidR="00EA210A" w:rsidRPr="000752C9" w:rsidRDefault="00EA210A" w:rsidP="00E150BA">
      <w:pPr>
        <w:numPr>
          <w:ilvl w:val="0"/>
          <w:numId w:val="103"/>
        </w:numPr>
        <w:pBdr>
          <w:top w:val="nil"/>
          <w:left w:val="nil"/>
          <w:bottom w:val="nil"/>
          <w:right w:val="nil"/>
          <w:between w:val="nil"/>
        </w:pBdr>
        <w:spacing w:after="0" w:line="276" w:lineRule="auto"/>
        <w:ind w:left="180" w:hanging="180"/>
        <w:jc w:val="both"/>
        <w:rPr>
          <w:rFonts w:ascii="Sylfaen" w:eastAsia="Merriweather" w:hAnsi="Sylfaen" w:cs="Merriweather"/>
          <w:color w:val="141823"/>
          <w:highlight w:val="white"/>
        </w:rPr>
      </w:pPr>
      <w:r w:rsidRPr="000752C9">
        <w:rPr>
          <w:rFonts w:ascii="Sylfaen" w:eastAsia="Merriweather" w:hAnsi="Sylfaen" w:cs="Merriweather"/>
          <w:b/>
        </w:rPr>
        <w:t>ეკოსისტემური სერვისები და ურბანული განვითარება</w:t>
      </w:r>
      <w:r w:rsidRPr="000752C9">
        <w:rPr>
          <w:rFonts w:ascii="Sylfaen" w:eastAsia="Merriweather" w:hAnsi="Sylfaen" w:cs="Merriweather"/>
        </w:rPr>
        <w:t xml:space="preserve"> - სტუდენტებს ჩაუტარდათ ტრენინგები დებატების ხელოვნებასა და ეკოსისტემურ სერვისებზე. ასევე მოეწყო საველე გასვლა. ტრენინგში მონაწილეობდა 12 სტუდენტი.</w:t>
      </w:r>
    </w:p>
    <w:p w14:paraId="44655E4B" w14:textId="127E5D82" w:rsidR="00EA210A" w:rsidRPr="000752C9" w:rsidRDefault="00EA210A" w:rsidP="00E150BA">
      <w:pPr>
        <w:numPr>
          <w:ilvl w:val="0"/>
          <w:numId w:val="103"/>
        </w:numPr>
        <w:pBdr>
          <w:top w:val="nil"/>
          <w:left w:val="nil"/>
          <w:bottom w:val="nil"/>
          <w:right w:val="nil"/>
          <w:between w:val="nil"/>
        </w:pBdr>
        <w:spacing w:before="200" w:after="0" w:line="276" w:lineRule="auto"/>
        <w:ind w:left="180" w:hanging="180"/>
        <w:jc w:val="both"/>
        <w:rPr>
          <w:rFonts w:ascii="Sylfaen" w:eastAsia="Merriweather" w:hAnsi="Sylfaen" w:cs="Merriweather"/>
          <w:color w:val="141823"/>
          <w:highlight w:val="white"/>
        </w:rPr>
      </w:pPr>
      <w:r w:rsidRPr="000752C9">
        <w:rPr>
          <w:rFonts w:ascii="Sylfaen" w:eastAsia="Times New Roman" w:hAnsi="Sylfaen" w:cs="Times New Roman"/>
          <w:b/>
          <w:highlight w:val="white"/>
        </w:rPr>
        <w:t>ლანდშაფტისა და მიწის რესურსების მდგრადი მართვის დანერგვა</w:t>
      </w:r>
      <w:r w:rsidRPr="000752C9">
        <w:rPr>
          <w:rFonts w:ascii="Sylfaen" w:eastAsia="Times New Roman" w:hAnsi="Sylfaen" w:cs="Times New Roman"/>
          <w:highlight w:val="white"/>
        </w:rPr>
        <w:t xml:space="preserve"> - პროექტის “</w:t>
      </w:r>
      <w:r w:rsidRPr="000752C9">
        <w:rPr>
          <w:rFonts w:ascii="Sylfaen" w:eastAsia="Calibri" w:hAnsi="Sylfaen" w:cs="Calibri"/>
        </w:rPr>
        <w:t xml:space="preserve">ლანდშაფტისა და მიწის რესურსების მდგრადი მართვის დანერგვა სასოფლო ტერიტორიებზე მიწის დეგრადაციისა და სიღარიბის შემცირების მიზნით” ფარგლებში ცენტრის მიერ შემუშავდა ტრენინგმოდული </w:t>
      </w:r>
      <w:r w:rsidRPr="000752C9">
        <w:rPr>
          <w:rFonts w:ascii="Sylfaen" w:eastAsia="Times New Roman" w:hAnsi="Sylfaen" w:cs="Times New Roman"/>
          <w:highlight w:val="white"/>
        </w:rPr>
        <w:t xml:space="preserve">და ჩატარადა ტრენინგები დედოფლისწყაროს, ახმეტის, გარდაბნისა და სიღნაღის მუნიციპალიტეტებში. გადამზადდნენ </w:t>
      </w:r>
      <w:r w:rsidR="00A333EA" w:rsidRPr="000828EA">
        <w:rPr>
          <w:rFonts w:ascii="Sylfaen" w:eastAsia="Calibri" w:hAnsi="Sylfaen" w:cs="BPG Ingiri Arial"/>
          <w:color w:val="000000" w:themeColor="text1"/>
        </w:rPr>
        <w:t xml:space="preserve">მუნიციპალიტეტების </w:t>
      </w:r>
      <w:r w:rsidRPr="000752C9">
        <w:rPr>
          <w:rFonts w:ascii="Sylfaen" w:eastAsia="Times New Roman" w:hAnsi="Sylfaen" w:cs="Times New Roman"/>
          <w:highlight w:val="white"/>
        </w:rPr>
        <w:t xml:space="preserve">წარმომადგენლები, ფერმერები, სტუდენტები და სხვა დაინტერესებული პირები. ასევე, შემუშავდა და გავრცელდა საგანმანათლებლო ბუკლეტი „ნიადაგების დეგრადაცია და მის წინააღმდეგ ბრძოლის ღონისძიებები“ და შეიქმნა ვებ გვერდი - </w:t>
      </w:r>
      <w:hyperlink r:id="rId16" w:history="1">
        <w:r w:rsidRPr="000752C9">
          <w:rPr>
            <w:rFonts w:ascii="Sylfaen" w:eastAsia="Times New Roman" w:hAnsi="Sylfaen" w:cs="Times New Roman"/>
            <w:color w:val="1155CC"/>
            <w:highlight w:val="white"/>
            <w:u w:val="single"/>
          </w:rPr>
          <w:t>www.slm.ge</w:t>
        </w:r>
      </w:hyperlink>
      <w:r w:rsidRPr="000752C9">
        <w:rPr>
          <w:rFonts w:ascii="Sylfaen" w:eastAsia="Times New Roman" w:hAnsi="Sylfaen" w:cs="Times New Roman"/>
          <w:highlight w:val="white"/>
        </w:rPr>
        <w:t>, რომელზეც ხელმისაწვდომია ინფორმაცია პროექტის თაობაზე, დაგეგმილ თუ განხორციელებულ ღონისძიებებზე და შემუშავებულ მასალებზე. ტრენინგი გაიარა 116-მა მონაწილემ.</w:t>
      </w:r>
    </w:p>
    <w:p w14:paraId="7FDF404E" w14:textId="77777777" w:rsidR="00EA210A" w:rsidRPr="000752C9" w:rsidRDefault="00EA210A" w:rsidP="00E150BA">
      <w:pPr>
        <w:numPr>
          <w:ilvl w:val="0"/>
          <w:numId w:val="103"/>
        </w:numPr>
        <w:pBdr>
          <w:top w:val="nil"/>
          <w:left w:val="nil"/>
          <w:bottom w:val="nil"/>
          <w:right w:val="nil"/>
          <w:between w:val="nil"/>
        </w:pBdr>
        <w:spacing w:after="0" w:line="276" w:lineRule="auto"/>
        <w:ind w:left="180" w:hanging="180"/>
        <w:jc w:val="both"/>
        <w:rPr>
          <w:rFonts w:ascii="Sylfaen" w:eastAsia="Merriweather" w:hAnsi="Sylfaen" w:cs="Merriweather"/>
          <w:color w:val="141823"/>
          <w:highlight w:val="white"/>
        </w:rPr>
      </w:pPr>
      <w:r w:rsidRPr="000752C9">
        <w:rPr>
          <w:rFonts w:ascii="Sylfaen" w:eastAsia="Calibri" w:hAnsi="Sylfaen" w:cs="Calibri"/>
          <w:b/>
        </w:rPr>
        <w:t>რესურს-ეფექტური და სუფთა წარმოების ხელშეწყობა -</w:t>
      </w:r>
      <w:r w:rsidRPr="000752C9">
        <w:rPr>
          <w:rFonts w:ascii="Sylfaen" w:eastAsia="Calibri" w:hAnsi="Sylfaen" w:cs="Calibri"/>
        </w:rPr>
        <w:t xml:space="preserve"> ტრენინგის ძირითადი მიზანია რესურს-ეფექტური და სუფთა წარმოების ხელშეწყობა, ასევე საქართველოში ეკო-ინოვაციების პოპულარიზაცია. ტრენინგს სახელმწიფო და კერძო სექტორის, არასათავრობო ორგანიზაციების წარმომადგენლები და დამოუკიდებელი ექსპერტები ესწრებოდნენ. ტრენინგში მონაწილეობდა 40 ადამიანი.</w:t>
      </w:r>
    </w:p>
    <w:p w14:paraId="32B2E11B" w14:textId="77777777" w:rsidR="00EA210A" w:rsidRPr="000752C9" w:rsidRDefault="00EA210A" w:rsidP="00E150BA">
      <w:pPr>
        <w:numPr>
          <w:ilvl w:val="0"/>
          <w:numId w:val="103"/>
        </w:numPr>
        <w:pBdr>
          <w:top w:val="nil"/>
          <w:left w:val="nil"/>
          <w:bottom w:val="nil"/>
          <w:right w:val="nil"/>
          <w:between w:val="nil"/>
        </w:pBdr>
        <w:spacing w:after="0" w:line="276" w:lineRule="auto"/>
        <w:ind w:left="180" w:hanging="180"/>
        <w:jc w:val="both"/>
        <w:rPr>
          <w:rFonts w:ascii="Sylfaen" w:eastAsia="Merriweather" w:hAnsi="Sylfaen" w:cs="Merriweather"/>
          <w:color w:val="141823"/>
          <w:highlight w:val="white"/>
        </w:rPr>
      </w:pPr>
      <w:r w:rsidRPr="000752C9">
        <w:rPr>
          <w:rFonts w:ascii="Sylfaen" w:eastAsia="Merriweather" w:hAnsi="Sylfaen" w:cs="Merriweather"/>
          <w:b/>
          <w:highlight w:val="white"/>
        </w:rPr>
        <w:t>ნარჩენების მართვის თანამედროვე ტექნოლოგიები</w:t>
      </w:r>
      <w:r w:rsidRPr="000752C9">
        <w:rPr>
          <w:rFonts w:ascii="Sylfaen" w:eastAsia="Merriweather" w:hAnsi="Sylfaen" w:cs="Merriweather"/>
          <w:highlight w:val="white"/>
        </w:rPr>
        <w:t xml:space="preserve"> -ტრენინგის მიზანია მოსწავლეებისთვის ნარჩენების მართვის თანამედროვე ტექნოლოგიების, ასევე საქართველოს მიერ აღებული ვალდებულებებისა და შესაბამისი კანონმდებლობის შესახებ ინფორმაციის მიწოდება. ტრენინგი გაიარა სხვადასხვა სკოლის 40-მა მოსწავლემ.</w:t>
      </w:r>
    </w:p>
    <w:p w14:paraId="13728A86"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Times" w:hAnsi="Sylfaen" w:cs="Times"/>
          <w:b/>
        </w:rPr>
        <w:t>“</w:t>
      </w:r>
      <w:r w:rsidRPr="000752C9">
        <w:rPr>
          <w:rFonts w:ascii="Sylfaen" w:eastAsia="Arial Unicode MS" w:hAnsi="Sylfaen" w:cs="Arial Unicode MS"/>
          <w:b/>
        </w:rPr>
        <w:t>ეკოლიდერთა</w:t>
      </w:r>
      <w:r w:rsidRPr="000752C9">
        <w:rPr>
          <w:rFonts w:ascii="Sylfaen" w:eastAsia="Times" w:hAnsi="Sylfaen" w:cs="Times"/>
          <w:b/>
        </w:rPr>
        <w:t xml:space="preserve"> </w:t>
      </w:r>
      <w:r w:rsidRPr="000752C9">
        <w:rPr>
          <w:rFonts w:ascii="Sylfaen" w:eastAsia="Arial Unicode MS" w:hAnsi="Sylfaen" w:cs="Arial Unicode MS"/>
          <w:b/>
        </w:rPr>
        <w:t>სკოლა</w:t>
      </w:r>
      <w:r w:rsidRPr="000752C9">
        <w:rPr>
          <w:rFonts w:ascii="Sylfaen" w:eastAsia="Times" w:hAnsi="Sylfaen" w:cs="Times"/>
          <w:b/>
        </w:rPr>
        <w:t>”</w:t>
      </w:r>
      <w:r w:rsidRPr="000752C9">
        <w:rPr>
          <w:rFonts w:ascii="Sylfaen" w:eastAsia="Times" w:hAnsi="Sylfaen" w:cs="Times"/>
        </w:rPr>
        <w:t xml:space="preserve"> </w:t>
      </w:r>
      <w:r w:rsidRPr="000752C9">
        <w:rPr>
          <w:rFonts w:ascii="Sylfaen" w:eastAsia="Arial Unicode MS" w:hAnsi="Sylfaen" w:cs="Arial Unicode MS"/>
        </w:rPr>
        <w:t>წარმატებით</w:t>
      </w:r>
      <w:r w:rsidRPr="000752C9">
        <w:rPr>
          <w:rFonts w:ascii="Sylfaen" w:eastAsia="Times" w:hAnsi="Sylfaen" w:cs="Times"/>
        </w:rPr>
        <w:t xml:space="preserve"> </w:t>
      </w:r>
      <w:r w:rsidRPr="000752C9">
        <w:rPr>
          <w:rFonts w:ascii="Sylfaen" w:eastAsia="Arial Unicode MS" w:hAnsi="Sylfaen" w:cs="Arial Unicode MS"/>
        </w:rPr>
        <w:t>დაასრულა</w:t>
      </w:r>
      <w:r w:rsidRPr="000752C9">
        <w:rPr>
          <w:rFonts w:ascii="Sylfaen" w:eastAsia="Times" w:hAnsi="Sylfaen" w:cs="Times"/>
        </w:rPr>
        <w:t xml:space="preserve"> 62-</w:t>
      </w:r>
      <w:r w:rsidRPr="000752C9">
        <w:rPr>
          <w:rFonts w:ascii="Sylfaen" w:eastAsia="Arial Unicode MS" w:hAnsi="Sylfaen" w:cs="Arial Unicode MS"/>
        </w:rPr>
        <w:t>მა</w:t>
      </w:r>
      <w:r w:rsidRPr="000752C9">
        <w:rPr>
          <w:rFonts w:ascii="Sylfaen" w:eastAsia="Times" w:hAnsi="Sylfaen" w:cs="Times"/>
        </w:rPr>
        <w:t xml:space="preserve"> </w:t>
      </w:r>
      <w:r w:rsidRPr="000752C9">
        <w:rPr>
          <w:rFonts w:ascii="Sylfaen" w:eastAsia="Arial Unicode MS" w:hAnsi="Sylfaen" w:cs="Arial Unicode MS"/>
        </w:rPr>
        <w:t>მოსწავლემ</w:t>
      </w:r>
      <w:r w:rsidRPr="000752C9">
        <w:rPr>
          <w:rFonts w:ascii="Sylfaen" w:eastAsia="Times" w:hAnsi="Sylfaen" w:cs="Times"/>
        </w:rPr>
        <w:t xml:space="preserve"> (</w:t>
      </w:r>
      <w:r w:rsidRPr="000752C9">
        <w:rPr>
          <w:rFonts w:ascii="Sylfaen" w:eastAsia="Arial Unicode MS" w:hAnsi="Sylfaen" w:cs="Arial Unicode MS"/>
        </w:rPr>
        <w:t>ასაკი</w:t>
      </w:r>
      <w:r w:rsidRPr="000752C9">
        <w:rPr>
          <w:rFonts w:ascii="Sylfaen" w:eastAsia="Times" w:hAnsi="Sylfaen" w:cs="Times"/>
        </w:rPr>
        <w:t xml:space="preserve"> - 13-17 </w:t>
      </w:r>
      <w:r w:rsidRPr="000752C9">
        <w:rPr>
          <w:rFonts w:ascii="Sylfaen" w:eastAsia="Arial Unicode MS" w:hAnsi="Sylfaen" w:cs="Arial Unicode MS"/>
        </w:rPr>
        <w:t>წელი</w:t>
      </w:r>
      <w:r w:rsidRPr="000752C9">
        <w:rPr>
          <w:rFonts w:ascii="Sylfaen" w:eastAsia="Times" w:hAnsi="Sylfaen" w:cs="Times"/>
        </w:rPr>
        <w:t>).</w:t>
      </w:r>
    </w:p>
    <w:p w14:paraId="2C38F59F"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Times" w:hAnsi="Sylfaen" w:cs="Times"/>
          <w:b/>
        </w:rPr>
        <w:t>“</w:t>
      </w:r>
      <w:r w:rsidRPr="000752C9">
        <w:rPr>
          <w:rFonts w:ascii="Sylfaen" w:eastAsia="Arial Unicode MS" w:hAnsi="Sylfaen" w:cs="Arial Unicode MS"/>
          <w:b/>
        </w:rPr>
        <w:t>გარემოსდაცვითი</w:t>
      </w:r>
      <w:r w:rsidRPr="000752C9">
        <w:rPr>
          <w:rFonts w:ascii="Sylfaen" w:eastAsia="Times" w:hAnsi="Sylfaen" w:cs="Times"/>
          <w:b/>
        </w:rPr>
        <w:t xml:space="preserve"> </w:t>
      </w:r>
      <w:r w:rsidRPr="000752C9">
        <w:rPr>
          <w:rFonts w:ascii="Sylfaen" w:eastAsia="Arial Unicode MS" w:hAnsi="Sylfaen" w:cs="Arial Unicode MS"/>
          <w:b/>
        </w:rPr>
        <w:t>მმართველის</w:t>
      </w:r>
      <w:r w:rsidRPr="000752C9">
        <w:rPr>
          <w:rFonts w:ascii="Sylfaen" w:eastAsia="Times" w:hAnsi="Sylfaen" w:cs="Times"/>
          <w:b/>
        </w:rPr>
        <w:t>”</w:t>
      </w:r>
      <w:r w:rsidRPr="000752C9">
        <w:rPr>
          <w:rFonts w:ascii="Sylfaen" w:eastAsia="Times" w:hAnsi="Sylfaen" w:cs="Times"/>
        </w:rPr>
        <w:t xml:space="preserve"> </w:t>
      </w:r>
      <w:r w:rsidRPr="000752C9">
        <w:rPr>
          <w:rFonts w:ascii="Sylfaen" w:eastAsia="Arial Unicode MS" w:hAnsi="Sylfaen" w:cs="Arial Unicode MS"/>
        </w:rPr>
        <w:t>ტრენინგი</w:t>
      </w:r>
      <w:r w:rsidRPr="000752C9">
        <w:rPr>
          <w:rFonts w:ascii="Sylfaen" w:eastAsia="Times" w:hAnsi="Sylfaen" w:cs="Times"/>
        </w:rPr>
        <w:t xml:space="preserve"> </w:t>
      </w:r>
      <w:r w:rsidRPr="000752C9">
        <w:rPr>
          <w:rFonts w:ascii="Sylfaen" w:eastAsia="Arial Unicode MS" w:hAnsi="Sylfaen" w:cs="Arial Unicode MS"/>
        </w:rPr>
        <w:t>გაიარა</w:t>
      </w:r>
      <w:r w:rsidRPr="000752C9">
        <w:rPr>
          <w:rFonts w:ascii="Sylfaen" w:eastAsia="Times" w:hAnsi="Sylfaen" w:cs="Times"/>
        </w:rPr>
        <w:t xml:space="preserve"> 218-</w:t>
      </w:r>
      <w:r w:rsidRPr="000752C9">
        <w:rPr>
          <w:rFonts w:ascii="Sylfaen" w:eastAsia="Arial Unicode MS" w:hAnsi="Sylfaen" w:cs="Arial Unicode MS"/>
        </w:rPr>
        <w:t>მა</w:t>
      </w:r>
      <w:r w:rsidRPr="000752C9">
        <w:rPr>
          <w:rFonts w:ascii="Sylfaen" w:eastAsia="Times" w:hAnsi="Sylfaen" w:cs="Times"/>
        </w:rPr>
        <w:t xml:space="preserve"> </w:t>
      </w:r>
      <w:r w:rsidRPr="000752C9">
        <w:rPr>
          <w:rFonts w:ascii="Sylfaen" w:eastAsia="Arial Unicode MS" w:hAnsi="Sylfaen" w:cs="Arial Unicode MS"/>
        </w:rPr>
        <w:t>დაინტერესებულმა</w:t>
      </w:r>
      <w:r w:rsidRPr="000752C9">
        <w:rPr>
          <w:rFonts w:ascii="Sylfaen" w:eastAsia="Times" w:hAnsi="Sylfaen" w:cs="Times"/>
        </w:rPr>
        <w:t xml:space="preserve"> </w:t>
      </w:r>
      <w:r w:rsidRPr="000752C9">
        <w:rPr>
          <w:rFonts w:ascii="Sylfaen" w:eastAsia="Arial Unicode MS" w:hAnsi="Sylfaen" w:cs="Arial Unicode MS"/>
        </w:rPr>
        <w:t>პირმა</w:t>
      </w:r>
      <w:r w:rsidRPr="000752C9">
        <w:rPr>
          <w:rFonts w:ascii="Sylfaen" w:eastAsia="Times" w:hAnsi="Sylfaen" w:cs="Times"/>
        </w:rPr>
        <w:t xml:space="preserve">, </w:t>
      </w:r>
      <w:r w:rsidRPr="000752C9">
        <w:rPr>
          <w:rFonts w:ascii="Sylfaen" w:eastAsia="Arial Unicode MS" w:hAnsi="Sylfaen" w:cs="Arial Unicode MS"/>
        </w:rPr>
        <w:t>მათ</w:t>
      </w:r>
      <w:r w:rsidRPr="000752C9">
        <w:rPr>
          <w:rFonts w:ascii="Sylfaen" w:eastAsia="Times" w:hAnsi="Sylfaen" w:cs="Times"/>
        </w:rPr>
        <w:t xml:space="preserve"> </w:t>
      </w:r>
      <w:r w:rsidRPr="000752C9">
        <w:rPr>
          <w:rFonts w:ascii="Sylfaen" w:eastAsia="Arial Unicode MS" w:hAnsi="Sylfaen" w:cs="Arial Unicode MS"/>
        </w:rPr>
        <w:t>შორის</w:t>
      </w:r>
      <w:r w:rsidRPr="000752C9">
        <w:rPr>
          <w:rFonts w:ascii="Sylfaen" w:eastAsia="Times" w:hAnsi="Sylfaen" w:cs="Times"/>
        </w:rPr>
        <w:t xml:space="preserve">, </w:t>
      </w:r>
      <w:r w:rsidRPr="000752C9">
        <w:rPr>
          <w:rFonts w:ascii="Sylfaen" w:eastAsia="Arial Unicode MS" w:hAnsi="Sylfaen" w:cs="Arial Unicode MS"/>
        </w:rPr>
        <w:t>გასაუბრების</w:t>
      </w:r>
      <w:r w:rsidRPr="000752C9">
        <w:rPr>
          <w:rFonts w:ascii="Sylfaen" w:eastAsia="Times" w:hAnsi="Sylfaen" w:cs="Times"/>
        </w:rPr>
        <w:t xml:space="preserve"> </w:t>
      </w:r>
      <w:r w:rsidRPr="000752C9">
        <w:rPr>
          <w:rFonts w:ascii="Sylfaen" w:eastAsia="Arial Unicode MS" w:hAnsi="Sylfaen" w:cs="Arial Unicode MS"/>
        </w:rPr>
        <w:t>შედეგად</w:t>
      </w:r>
      <w:r w:rsidRPr="000752C9">
        <w:rPr>
          <w:rFonts w:ascii="Sylfaen" w:eastAsia="Times" w:hAnsi="Sylfaen" w:cs="Times"/>
        </w:rPr>
        <w:t xml:space="preserve"> </w:t>
      </w:r>
      <w:r w:rsidRPr="000752C9">
        <w:rPr>
          <w:rFonts w:ascii="Sylfaen" w:eastAsia="Arial Unicode MS" w:hAnsi="Sylfaen" w:cs="Arial Unicode MS"/>
        </w:rPr>
        <w:t>მიღებულმა</w:t>
      </w:r>
      <w:r w:rsidRPr="000752C9">
        <w:rPr>
          <w:rFonts w:ascii="Sylfaen" w:eastAsia="Times" w:hAnsi="Sylfaen" w:cs="Times"/>
        </w:rPr>
        <w:t xml:space="preserve"> </w:t>
      </w:r>
      <w:r w:rsidRPr="000752C9">
        <w:rPr>
          <w:rFonts w:ascii="Sylfaen" w:eastAsia="Arial Unicode MS" w:hAnsi="Sylfaen" w:cs="Arial Unicode MS"/>
        </w:rPr>
        <w:t>ორმა</w:t>
      </w:r>
      <w:r w:rsidRPr="000752C9">
        <w:rPr>
          <w:rFonts w:ascii="Sylfaen" w:eastAsia="Times" w:hAnsi="Sylfaen" w:cs="Times"/>
        </w:rPr>
        <w:t xml:space="preserve"> </w:t>
      </w:r>
      <w:r w:rsidRPr="000752C9">
        <w:rPr>
          <w:rFonts w:ascii="Sylfaen" w:eastAsia="Arial Unicode MS" w:hAnsi="Sylfaen" w:cs="Arial Unicode MS"/>
        </w:rPr>
        <w:t>სტუდენტმა</w:t>
      </w:r>
      <w:r w:rsidRPr="000752C9">
        <w:rPr>
          <w:rFonts w:ascii="Sylfaen" w:eastAsia="Times" w:hAnsi="Sylfaen" w:cs="Times"/>
        </w:rPr>
        <w:t xml:space="preserve">, </w:t>
      </w:r>
      <w:r w:rsidRPr="000752C9">
        <w:rPr>
          <w:rFonts w:ascii="Sylfaen" w:eastAsia="Arial Unicode MS" w:hAnsi="Sylfaen" w:cs="Arial Unicode MS"/>
        </w:rPr>
        <w:t>რომლებმაც</w:t>
      </w:r>
      <w:r w:rsidRPr="000752C9">
        <w:rPr>
          <w:rFonts w:ascii="Sylfaen" w:eastAsia="Times" w:hAnsi="Sylfaen" w:cs="Times"/>
        </w:rPr>
        <w:t xml:space="preserve"> </w:t>
      </w:r>
      <w:r w:rsidRPr="000752C9">
        <w:rPr>
          <w:rFonts w:ascii="Sylfaen" w:eastAsia="Arial Unicode MS" w:hAnsi="Sylfaen" w:cs="Arial Unicode MS"/>
        </w:rPr>
        <w:t>აღნიშნული</w:t>
      </w:r>
      <w:r w:rsidRPr="000752C9">
        <w:rPr>
          <w:rFonts w:ascii="Sylfaen" w:eastAsia="Times" w:hAnsi="Sylfaen" w:cs="Times"/>
        </w:rPr>
        <w:t xml:space="preserve"> </w:t>
      </w:r>
      <w:r w:rsidRPr="000752C9">
        <w:rPr>
          <w:rFonts w:ascii="Sylfaen" w:eastAsia="Arial Unicode MS" w:hAnsi="Sylfaen" w:cs="Arial Unicode MS"/>
        </w:rPr>
        <w:t>კურსი</w:t>
      </w:r>
      <w:r w:rsidRPr="000752C9">
        <w:rPr>
          <w:rFonts w:ascii="Sylfaen" w:eastAsia="Times" w:hAnsi="Sylfaen" w:cs="Times"/>
        </w:rPr>
        <w:t xml:space="preserve">, </w:t>
      </w:r>
      <w:r w:rsidRPr="000752C9">
        <w:rPr>
          <w:rFonts w:ascii="Sylfaen" w:eastAsia="Arial Unicode MS" w:hAnsi="Sylfaen" w:cs="Arial Unicode MS"/>
        </w:rPr>
        <w:t>სოციალური</w:t>
      </w:r>
      <w:r w:rsidRPr="000752C9">
        <w:rPr>
          <w:rFonts w:ascii="Sylfaen" w:eastAsia="Times" w:hAnsi="Sylfaen" w:cs="Times"/>
        </w:rPr>
        <w:t xml:space="preserve"> </w:t>
      </w:r>
      <w:r w:rsidRPr="000752C9">
        <w:rPr>
          <w:rFonts w:ascii="Sylfaen" w:eastAsia="Arial Unicode MS" w:hAnsi="Sylfaen" w:cs="Arial Unicode MS"/>
        </w:rPr>
        <w:t>პასუხისმგებლობის</w:t>
      </w:r>
      <w:r w:rsidRPr="000752C9">
        <w:rPr>
          <w:rFonts w:ascii="Sylfaen" w:eastAsia="Times" w:hAnsi="Sylfaen" w:cs="Times"/>
        </w:rPr>
        <w:t xml:space="preserve"> </w:t>
      </w:r>
      <w:r w:rsidRPr="000752C9">
        <w:rPr>
          <w:rFonts w:ascii="Sylfaen" w:eastAsia="Arial Unicode MS" w:hAnsi="Sylfaen" w:cs="Arial Unicode MS"/>
        </w:rPr>
        <w:t>ფარგლებში</w:t>
      </w:r>
      <w:r w:rsidRPr="000752C9">
        <w:rPr>
          <w:rFonts w:ascii="Sylfaen" w:eastAsia="Times" w:hAnsi="Sylfaen" w:cs="Times"/>
        </w:rPr>
        <w:t xml:space="preserve">, </w:t>
      </w:r>
      <w:r w:rsidRPr="000752C9">
        <w:rPr>
          <w:rFonts w:ascii="Sylfaen" w:eastAsia="Arial Unicode MS" w:hAnsi="Sylfaen" w:cs="Arial Unicode MS"/>
        </w:rPr>
        <w:t>უფასოდ</w:t>
      </w:r>
      <w:r w:rsidRPr="000752C9">
        <w:rPr>
          <w:rFonts w:ascii="Sylfaen" w:eastAsia="Times" w:hAnsi="Sylfaen" w:cs="Times"/>
        </w:rPr>
        <w:t xml:space="preserve"> </w:t>
      </w:r>
      <w:r w:rsidRPr="000752C9">
        <w:rPr>
          <w:rFonts w:ascii="Sylfaen" w:eastAsia="Arial Unicode MS" w:hAnsi="Sylfaen" w:cs="Arial Unicode MS"/>
        </w:rPr>
        <w:t>გაიარა</w:t>
      </w:r>
      <w:r w:rsidRPr="000752C9">
        <w:rPr>
          <w:rFonts w:ascii="Sylfaen" w:eastAsia="Times" w:hAnsi="Sylfaen" w:cs="Times"/>
        </w:rPr>
        <w:t>.</w:t>
      </w:r>
    </w:p>
    <w:p w14:paraId="20339E6B"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Times" w:hAnsi="Sylfaen" w:cs="Times"/>
          <w:b/>
        </w:rPr>
        <w:t>“</w:t>
      </w:r>
      <w:r w:rsidRPr="000752C9">
        <w:rPr>
          <w:rFonts w:ascii="Sylfaen" w:eastAsia="Arial Unicode MS" w:hAnsi="Sylfaen" w:cs="Arial Unicode MS"/>
          <w:b/>
        </w:rPr>
        <w:t>ეკოპროექტების</w:t>
      </w:r>
      <w:r w:rsidRPr="000752C9">
        <w:rPr>
          <w:rFonts w:ascii="Sylfaen" w:eastAsia="Times" w:hAnsi="Sylfaen" w:cs="Times"/>
          <w:b/>
        </w:rPr>
        <w:t xml:space="preserve"> </w:t>
      </w:r>
      <w:r w:rsidRPr="000752C9">
        <w:rPr>
          <w:rFonts w:ascii="Sylfaen" w:eastAsia="Arial Unicode MS" w:hAnsi="Sylfaen" w:cs="Arial Unicode MS"/>
          <w:b/>
        </w:rPr>
        <w:t>მენეჯმენტის</w:t>
      </w:r>
      <w:r w:rsidRPr="000752C9">
        <w:rPr>
          <w:rFonts w:ascii="Sylfaen" w:eastAsia="Times" w:hAnsi="Sylfaen" w:cs="Times"/>
          <w:b/>
        </w:rPr>
        <w:t>”</w:t>
      </w:r>
      <w:r w:rsidRPr="000752C9">
        <w:rPr>
          <w:rFonts w:ascii="Sylfaen" w:eastAsia="Times" w:hAnsi="Sylfaen" w:cs="Times"/>
        </w:rPr>
        <w:t xml:space="preserve"> </w:t>
      </w:r>
      <w:r w:rsidRPr="000752C9">
        <w:rPr>
          <w:rFonts w:ascii="Sylfaen" w:eastAsia="Arial Unicode MS" w:hAnsi="Sylfaen" w:cs="Arial Unicode MS"/>
        </w:rPr>
        <w:t>ტრენინგი</w:t>
      </w:r>
      <w:r w:rsidRPr="000752C9">
        <w:rPr>
          <w:rFonts w:ascii="Sylfaen" w:eastAsia="Times" w:hAnsi="Sylfaen" w:cs="Times"/>
        </w:rPr>
        <w:t xml:space="preserve"> </w:t>
      </w:r>
      <w:r w:rsidRPr="000752C9">
        <w:rPr>
          <w:rFonts w:ascii="Sylfaen" w:eastAsia="Arial Unicode MS" w:hAnsi="Sylfaen" w:cs="Arial Unicode MS"/>
        </w:rPr>
        <w:t>გაიარა</w:t>
      </w:r>
      <w:r w:rsidRPr="000752C9">
        <w:rPr>
          <w:rFonts w:ascii="Sylfaen" w:eastAsia="Times" w:hAnsi="Sylfaen" w:cs="Times"/>
        </w:rPr>
        <w:t xml:space="preserve"> 9 </w:t>
      </w:r>
      <w:r w:rsidRPr="000752C9">
        <w:rPr>
          <w:rFonts w:ascii="Sylfaen" w:eastAsia="Arial Unicode MS" w:hAnsi="Sylfaen" w:cs="Arial Unicode MS"/>
        </w:rPr>
        <w:t>სტუდენტმა</w:t>
      </w:r>
      <w:r w:rsidRPr="000752C9">
        <w:rPr>
          <w:rFonts w:ascii="Sylfaen" w:eastAsia="Times" w:hAnsi="Sylfaen" w:cs="Times"/>
        </w:rPr>
        <w:t>.</w:t>
      </w:r>
    </w:p>
    <w:p w14:paraId="7751378C"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Times" w:hAnsi="Sylfaen" w:cs="Times"/>
          <w:b/>
        </w:rPr>
        <w:t>“</w:t>
      </w:r>
      <w:r w:rsidRPr="000752C9">
        <w:rPr>
          <w:rFonts w:ascii="Sylfaen" w:eastAsia="Arial Unicode MS" w:hAnsi="Sylfaen" w:cs="Arial Unicode MS"/>
          <w:b/>
        </w:rPr>
        <w:t>მედია</w:t>
      </w:r>
      <w:r w:rsidRPr="000752C9">
        <w:rPr>
          <w:rFonts w:ascii="Sylfaen" w:eastAsia="Times" w:hAnsi="Sylfaen" w:cs="Times"/>
          <w:b/>
        </w:rPr>
        <w:t xml:space="preserve"> </w:t>
      </w:r>
      <w:r w:rsidRPr="000752C9">
        <w:rPr>
          <w:rFonts w:ascii="Sylfaen" w:eastAsia="Arial Unicode MS" w:hAnsi="Sylfaen" w:cs="Arial Unicode MS"/>
          <w:b/>
        </w:rPr>
        <w:t>გარემოსთვის</w:t>
      </w:r>
      <w:r w:rsidRPr="000752C9">
        <w:rPr>
          <w:rFonts w:ascii="Sylfaen" w:eastAsia="Times" w:hAnsi="Sylfaen" w:cs="Times"/>
          <w:b/>
        </w:rPr>
        <w:t>”</w:t>
      </w:r>
      <w:r w:rsidRPr="000752C9">
        <w:rPr>
          <w:rFonts w:ascii="Sylfaen" w:eastAsia="Times" w:hAnsi="Sylfaen" w:cs="Times"/>
        </w:rPr>
        <w:t xml:space="preserve"> </w:t>
      </w:r>
      <w:r w:rsidRPr="000752C9">
        <w:rPr>
          <w:rFonts w:ascii="Sylfaen" w:eastAsia="Arial Unicode MS" w:hAnsi="Sylfaen" w:cs="Arial Unicode MS"/>
        </w:rPr>
        <w:t>ტრენინგი</w:t>
      </w:r>
      <w:r w:rsidRPr="000752C9">
        <w:rPr>
          <w:rFonts w:ascii="Sylfaen" w:eastAsia="Times" w:hAnsi="Sylfaen" w:cs="Times"/>
        </w:rPr>
        <w:t xml:space="preserve"> </w:t>
      </w:r>
      <w:r w:rsidRPr="000752C9">
        <w:rPr>
          <w:rFonts w:ascii="Sylfaen" w:eastAsia="Arial Unicode MS" w:hAnsi="Sylfaen" w:cs="Arial Unicode MS"/>
        </w:rPr>
        <w:t>გაიარა</w:t>
      </w:r>
      <w:r w:rsidRPr="000752C9">
        <w:rPr>
          <w:rFonts w:ascii="Sylfaen" w:eastAsia="Times" w:hAnsi="Sylfaen" w:cs="Times"/>
        </w:rPr>
        <w:t xml:space="preserve"> </w:t>
      </w:r>
      <w:r w:rsidRPr="000752C9">
        <w:rPr>
          <w:rFonts w:ascii="Sylfaen" w:eastAsia="Arial Unicode MS" w:hAnsi="Sylfaen" w:cs="Arial Unicode MS"/>
        </w:rPr>
        <w:t>მასმედიის</w:t>
      </w:r>
      <w:r w:rsidRPr="000752C9">
        <w:rPr>
          <w:rFonts w:ascii="Sylfaen" w:eastAsia="Times" w:hAnsi="Sylfaen" w:cs="Times"/>
        </w:rPr>
        <w:t xml:space="preserve"> 16-</w:t>
      </w:r>
      <w:r w:rsidRPr="000752C9">
        <w:rPr>
          <w:rFonts w:ascii="Sylfaen" w:eastAsia="Arial Unicode MS" w:hAnsi="Sylfaen" w:cs="Arial Unicode MS"/>
        </w:rPr>
        <w:t>მა</w:t>
      </w:r>
      <w:r w:rsidRPr="000752C9">
        <w:rPr>
          <w:rFonts w:ascii="Sylfaen" w:eastAsia="Times" w:hAnsi="Sylfaen" w:cs="Times"/>
        </w:rPr>
        <w:t xml:space="preserve"> </w:t>
      </w:r>
      <w:r w:rsidRPr="000752C9">
        <w:rPr>
          <w:rFonts w:ascii="Sylfaen" w:eastAsia="Arial Unicode MS" w:hAnsi="Sylfaen" w:cs="Arial Unicode MS"/>
        </w:rPr>
        <w:t>წარმომადგენელმა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10-</w:t>
      </w:r>
      <w:r w:rsidRPr="000752C9">
        <w:rPr>
          <w:rFonts w:ascii="Sylfaen" w:eastAsia="Arial Unicode MS" w:hAnsi="Sylfaen" w:cs="Arial Unicode MS"/>
        </w:rPr>
        <w:t>მა</w:t>
      </w:r>
      <w:r w:rsidRPr="000752C9">
        <w:rPr>
          <w:rFonts w:ascii="Sylfaen" w:eastAsia="Times" w:hAnsi="Sylfaen" w:cs="Times"/>
        </w:rPr>
        <w:t xml:space="preserve"> </w:t>
      </w:r>
      <w:r w:rsidRPr="000752C9">
        <w:rPr>
          <w:rFonts w:ascii="Sylfaen" w:eastAsia="Arial Unicode MS" w:hAnsi="Sylfaen" w:cs="Arial Unicode MS"/>
        </w:rPr>
        <w:t>ბლოგერმა</w:t>
      </w:r>
      <w:r w:rsidRPr="000752C9">
        <w:rPr>
          <w:rFonts w:ascii="Sylfaen" w:eastAsia="Times" w:hAnsi="Sylfaen" w:cs="Times"/>
        </w:rPr>
        <w:t>. სულ 26 მონაწილე.</w:t>
      </w:r>
    </w:p>
    <w:p w14:paraId="01CCFD69"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b/>
        </w:rPr>
        <w:t>სკოლის</w:t>
      </w:r>
      <w:r w:rsidRPr="000752C9">
        <w:rPr>
          <w:rFonts w:ascii="Sylfaen" w:eastAsia="Times" w:hAnsi="Sylfaen" w:cs="Times"/>
          <w:b/>
        </w:rPr>
        <w:t xml:space="preserve"> </w:t>
      </w:r>
      <w:r w:rsidRPr="000752C9">
        <w:rPr>
          <w:rFonts w:ascii="Sylfaen" w:eastAsia="Arial Unicode MS" w:hAnsi="Sylfaen" w:cs="Arial Unicode MS"/>
          <w:b/>
        </w:rPr>
        <w:t>პედაგოგებისთვის</w:t>
      </w:r>
      <w:r w:rsidRPr="000752C9">
        <w:rPr>
          <w:rFonts w:ascii="Sylfaen" w:eastAsia="Times" w:hAnsi="Sylfaen" w:cs="Times"/>
        </w:rPr>
        <w:t xml:space="preserve"> </w:t>
      </w:r>
      <w:r w:rsidRPr="000752C9">
        <w:rPr>
          <w:rFonts w:ascii="Sylfaen" w:eastAsia="Arial Unicode MS" w:hAnsi="Sylfaen" w:cs="Arial Unicode MS"/>
        </w:rPr>
        <w:t>ტრენინგი</w:t>
      </w:r>
      <w:r w:rsidRPr="000752C9">
        <w:rPr>
          <w:rFonts w:ascii="Sylfaen" w:eastAsia="Times" w:hAnsi="Sylfaen" w:cs="Times"/>
        </w:rPr>
        <w:t xml:space="preserve"> </w:t>
      </w:r>
      <w:r w:rsidRPr="000752C9">
        <w:rPr>
          <w:rFonts w:ascii="Sylfaen" w:eastAsia="Arial Unicode MS" w:hAnsi="Sylfaen" w:cs="Arial Unicode MS"/>
        </w:rPr>
        <w:t>გაიარა</w:t>
      </w:r>
      <w:r w:rsidRPr="000752C9">
        <w:rPr>
          <w:rFonts w:ascii="Sylfaen" w:eastAsia="Times" w:hAnsi="Sylfaen" w:cs="Times"/>
        </w:rPr>
        <w:t xml:space="preserve"> 20-</w:t>
      </w:r>
      <w:r w:rsidRPr="000752C9">
        <w:rPr>
          <w:rFonts w:ascii="Sylfaen" w:eastAsia="Arial Unicode MS" w:hAnsi="Sylfaen" w:cs="Arial Unicode MS"/>
        </w:rPr>
        <w:t>მა</w:t>
      </w:r>
      <w:r w:rsidRPr="000752C9">
        <w:rPr>
          <w:rFonts w:ascii="Sylfaen" w:eastAsia="Times" w:hAnsi="Sylfaen" w:cs="Times"/>
        </w:rPr>
        <w:t xml:space="preserve"> </w:t>
      </w:r>
      <w:r w:rsidRPr="000752C9">
        <w:rPr>
          <w:rFonts w:ascii="Sylfaen" w:eastAsia="Arial Unicode MS" w:hAnsi="Sylfaen" w:cs="Arial Unicode MS"/>
        </w:rPr>
        <w:t>პედაგოგმა</w:t>
      </w:r>
      <w:r w:rsidRPr="000752C9">
        <w:rPr>
          <w:rFonts w:ascii="Sylfaen" w:eastAsia="Times" w:hAnsi="Sylfaen" w:cs="Times"/>
        </w:rPr>
        <w:t>.</w:t>
      </w:r>
    </w:p>
    <w:p w14:paraId="302248E3"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b/>
        </w:rPr>
        <w:t>სკოლამდელი</w:t>
      </w:r>
      <w:r w:rsidRPr="000752C9">
        <w:rPr>
          <w:rFonts w:ascii="Sylfaen" w:eastAsia="Times" w:hAnsi="Sylfaen" w:cs="Times"/>
          <w:b/>
        </w:rPr>
        <w:t xml:space="preserve"> </w:t>
      </w:r>
      <w:r w:rsidRPr="000752C9">
        <w:rPr>
          <w:rFonts w:ascii="Sylfaen" w:eastAsia="Arial Unicode MS" w:hAnsi="Sylfaen" w:cs="Arial Unicode MS"/>
          <w:b/>
        </w:rPr>
        <w:t>გარემოსდაცვითი</w:t>
      </w:r>
      <w:r w:rsidRPr="000752C9">
        <w:rPr>
          <w:rFonts w:ascii="Sylfaen" w:eastAsia="Times" w:hAnsi="Sylfaen" w:cs="Times"/>
          <w:b/>
        </w:rPr>
        <w:t xml:space="preserve"> </w:t>
      </w:r>
      <w:r w:rsidRPr="000752C9">
        <w:rPr>
          <w:rFonts w:ascii="Sylfaen" w:eastAsia="Arial Unicode MS" w:hAnsi="Sylfaen" w:cs="Arial Unicode MS"/>
          <w:b/>
        </w:rPr>
        <w:t>განათლების</w:t>
      </w:r>
      <w:r w:rsidRPr="000752C9">
        <w:rPr>
          <w:rFonts w:ascii="Sylfaen" w:eastAsia="Times" w:hAnsi="Sylfaen" w:cs="Times"/>
          <w:b/>
        </w:rPr>
        <w:t xml:space="preserve"> </w:t>
      </w:r>
      <w:r w:rsidRPr="000752C9">
        <w:rPr>
          <w:rFonts w:ascii="Sylfaen" w:eastAsia="Arial Unicode MS" w:hAnsi="Sylfaen" w:cs="Arial Unicode MS"/>
          <w:b/>
        </w:rPr>
        <w:t>ხელშეწყობის</w:t>
      </w:r>
      <w:r w:rsidRPr="000752C9">
        <w:rPr>
          <w:rFonts w:ascii="Sylfaen" w:eastAsia="Times" w:hAnsi="Sylfaen" w:cs="Times"/>
        </w:rPr>
        <w:t xml:space="preserve"> </w:t>
      </w:r>
      <w:r w:rsidRPr="000752C9">
        <w:rPr>
          <w:rFonts w:ascii="Sylfaen" w:eastAsia="Arial Unicode MS" w:hAnsi="Sylfaen" w:cs="Arial Unicode MS"/>
        </w:rPr>
        <w:t>მიზნით</w:t>
      </w:r>
      <w:r w:rsidRPr="000752C9">
        <w:rPr>
          <w:rFonts w:ascii="Sylfaen" w:eastAsia="Times" w:hAnsi="Sylfaen" w:cs="Times"/>
        </w:rPr>
        <w:t xml:space="preserve">, 2016 </w:t>
      </w:r>
      <w:r w:rsidRPr="000752C9">
        <w:rPr>
          <w:rFonts w:ascii="Sylfaen" w:eastAsia="Arial Unicode MS" w:hAnsi="Sylfaen" w:cs="Arial Unicode MS"/>
        </w:rPr>
        <w:t>წელს</w:t>
      </w:r>
      <w:r w:rsidRPr="000752C9">
        <w:rPr>
          <w:rFonts w:ascii="Sylfaen" w:eastAsia="Times" w:hAnsi="Sylfaen" w:cs="Times"/>
        </w:rPr>
        <w:t xml:space="preserve"> </w:t>
      </w:r>
      <w:r w:rsidRPr="000752C9">
        <w:rPr>
          <w:rFonts w:ascii="Sylfaen" w:eastAsia="Arial Unicode MS" w:hAnsi="Sylfaen" w:cs="Arial Unicode MS"/>
        </w:rPr>
        <w:t>სსიპ</w:t>
      </w:r>
      <w:r w:rsidRPr="000752C9">
        <w:rPr>
          <w:rFonts w:ascii="Sylfaen" w:eastAsia="Times" w:hAnsi="Sylfaen" w:cs="Times"/>
        </w:rPr>
        <w:t xml:space="preserve">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ინფორმაციისა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განათლების</w:t>
      </w:r>
      <w:r w:rsidRPr="000752C9">
        <w:rPr>
          <w:rFonts w:ascii="Sylfaen" w:eastAsia="Times" w:hAnsi="Sylfaen" w:cs="Times"/>
        </w:rPr>
        <w:t xml:space="preserve"> </w:t>
      </w:r>
      <w:r w:rsidRPr="000752C9">
        <w:rPr>
          <w:rFonts w:ascii="Sylfaen" w:eastAsia="Arial Unicode MS" w:hAnsi="Sylfaen" w:cs="Arial Unicode MS"/>
        </w:rPr>
        <w:t>ცენტრის</w:t>
      </w:r>
      <w:r w:rsidRPr="000752C9">
        <w:rPr>
          <w:rFonts w:ascii="Sylfaen" w:eastAsia="Times" w:hAnsi="Sylfaen" w:cs="Times"/>
        </w:rPr>
        <w:t xml:space="preserve"> </w:t>
      </w:r>
      <w:r w:rsidRPr="000752C9">
        <w:rPr>
          <w:rFonts w:ascii="Sylfaen" w:eastAsia="Arial Unicode MS" w:hAnsi="Sylfaen" w:cs="Arial Unicode MS"/>
        </w:rPr>
        <w:t>მიერ</w:t>
      </w:r>
      <w:r w:rsidRPr="000752C9">
        <w:rPr>
          <w:rFonts w:ascii="Sylfaen" w:eastAsia="Times" w:hAnsi="Sylfaen" w:cs="Times"/>
        </w:rPr>
        <w:t xml:space="preserve"> </w:t>
      </w:r>
      <w:r w:rsidRPr="000752C9">
        <w:rPr>
          <w:rFonts w:ascii="Sylfaen" w:eastAsia="Arial Unicode MS" w:hAnsi="Sylfaen" w:cs="Arial Unicode MS"/>
        </w:rPr>
        <w:t>სასკოლო</w:t>
      </w:r>
      <w:r w:rsidRPr="000752C9">
        <w:rPr>
          <w:rFonts w:ascii="Sylfaen" w:eastAsia="Times" w:hAnsi="Sylfaen" w:cs="Times"/>
        </w:rPr>
        <w:t xml:space="preserve"> </w:t>
      </w:r>
      <w:r w:rsidRPr="000752C9">
        <w:rPr>
          <w:rFonts w:ascii="Sylfaen" w:eastAsia="Arial Unicode MS" w:hAnsi="Sylfaen" w:cs="Arial Unicode MS"/>
        </w:rPr>
        <w:t>მზაობის</w:t>
      </w:r>
      <w:r w:rsidRPr="000752C9">
        <w:rPr>
          <w:rFonts w:ascii="Sylfaen" w:eastAsia="Times" w:hAnsi="Sylfaen" w:cs="Times"/>
        </w:rPr>
        <w:t xml:space="preserve"> </w:t>
      </w:r>
      <w:r w:rsidRPr="000752C9">
        <w:rPr>
          <w:rFonts w:ascii="Sylfaen" w:eastAsia="Arial Unicode MS" w:hAnsi="Sylfaen" w:cs="Arial Unicode MS"/>
        </w:rPr>
        <w:t>პროგრამის</w:t>
      </w:r>
      <w:r w:rsidRPr="000752C9">
        <w:rPr>
          <w:rFonts w:ascii="Sylfaen" w:eastAsia="Times" w:hAnsi="Sylfaen" w:cs="Times"/>
        </w:rPr>
        <w:t xml:space="preserve"> </w:t>
      </w:r>
      <w:r w:rsidRPr="000752C9">
        <w:rPr>
          <w:rFonts w:ascii="Sylfaen" w:eastAsia="Arial Unicode MS" w:hAnsi="Sylfaen" w:cs="Arial Unicode MS"/>
        </w:rPr>
        <w:t>ფარგლებში</w:t>
      </w:r>
      <w:r w:rsidRPr="000752C9">
        <w:rPr>
          <w:rFonts w:ascii="Sylfaen" w:eastAsia="Times" w:hAnsi="Sylfaen" w:cs="Times"/>
        </w:rPr>
        <w:t xml:space="preserve"> </w:t>
      </w:r>
      <w:r w:rsidRPr="000752C9">
        <w:rPr>
          <w:rFonts w:ascii="Sylfaen" w:eastAsia="Arial Unicode MS" w:hAnsi="Sylfaen" w:cs="Arial Unicode MS"/>
        </w:rPr>
        <w:t>შემუშავდა</w:t>
      </w:r>
      <w:r w:rsidRPr="000752C9">
        <w:rPr>
          <w:rFonts w:ascii="Sylfaen" w:eastAsia="Times" w:hAnsi="Sylfaen" w:cs="Times"/>
        </w:rPr>
        <w:t xml:space="preserve"> </w:t>
      </w:r>
      <w:r w:rsidRPr="000752C9">
        <w:rPr>
          <w:rFonts w:ascii="Sylfaen" w:eastAsia="Arial Unicode MS" w:hAnsi="Sylfaen" w:cs="Arial Unicode MS"/>
        </w:rPr>
        <w:t>დამხმარე</w:t>
      </w:r>
      <w:r w:rsidRPr="000752C9">
        <w:rPr>
          <w:rFonts w:ascii="Sylfaen" w:eastAsia="Times" w:hAnsi="Sylfaen" w:cs="Times"/>
        </w:rPr>
        <w:t xml:space="preserve"> </w:t>
      </w:r>
      <w:r w:rsidRPr="000752C9">
        <w:rPr>
          <w:rFonts w:ascii="Sylfaen" w:eastAsia="Arial Unicode MS" w:hAnsi="Sylfaen" w:cs="Arial Unicode MS"/>
        </w:rPr>
        <w:t>სახელმძღვანელო</w:t>
      </w:r>
      <w:r w:rsidRPr="000752C9">
        <w:rPr>
          <w:rFonts w:ascii="Sylfaen" w:eastAsia="Times" w:hAnsi="Sylfaen" w:cs="Times"/>
        </w:rPr>
        <w:t xml:space="preserve"> -”</w:t>
      </w:r>
      <w:r w:rsidRPr="000752C9">
        <w:rPr>
          <w:rFonts w:ascii="Sylfaen" w:eastAsia="Arial Unicode MS" w:hAnsi="Sylfaen" w:cs="Arial Unicode MS"/>
        </w:rPr>
        <w:t>სკოლამდელი</w:t>
      </w:r>
      <w:r w:rsidRPr="000752C9">
        <w:rPr>
          <w:rFonts w:ascii="Sylfaen" w:eastAsia="Times" w:hAnsi="Sylfaen" w:cs="Times"/>
        </w:rPr>
        <w:t xml:space="preserve">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განათლება</w:t>
      </w:r>
      <w:r w:rsidRPr="000752C9">
        <w:rPr>
          <w:rFonts w:ascii="Sylfaen" w:eastAsia="Times" w:hAnsi="Sylfaen" w:cs="Times"/>
        </w:rPr>
        <w:t xml:space="preserve">”, 5-6 </w:t>
      </w:r>
      <w:r w:rsidRPr="000752C9">
        <w:rPr>
          <w:rFonts w:ascii="Sylfaen" w:eastAsia="Arial Unicode MS" w:hAnsi="Sylfaen" w:cs="Arial Unicode MS"/>
        </w:rPr>
        <w:t>წლის</w:t>
      </w:r>
      <w:r w:rsidRPr="000752C9">
        <w:rPr>
          <w:rFonts w:ascii="Sylfaen" w:eastAsia="Times" w:hAnsi="Sylfaen" w:cs="Times"/>
        </w:rPr>
        <w:t xml:space="preserve"> </w:t>
      </w:r>
      <w:r w:rsidRPr="000752C9">
        <w:rPr>
          <w:rFonts w:ascii="Sylfaen" w:eastAsia="Arial Unicode MS" w:hAnsi="Sylfaen" w:cs="Arial Unicode MS"/>
        </w:rPr>
        <w:t>ბავშვებთან</w:t>
      </w:r>
      <w:r w:rsidRPr="000752C9">
        <w:rPr>
          <w:rFonts w:ascii="Sylfaen" w:eastAsia="Times" w:hAnsi="Sylfaen" w:cs="Times"/>
        </w:rPr>
        <w:t xml:space="preserve"> </w:t>
      </w:r>
      <w:r w:rsidRPr="000752C9">
        <w:rPr>
          <w:rFonts w:ascii="Sylfaen" w:eastAsia="Arial Unicode MS" w:hAnsi="Sylfaen" w:cs="Arial Unicode MS"/>
        </w:rPr>
        <w:t>სამუშაოდ</w:t>
      </w:r>
      <w:r w:rsidRPr="000752C9">
        <w:rPr>
          <w:rFonts w:ascii="Sylfaen" w:eastAsia="Times" w:hAnsi="Sylfaen" w:cs="Times"/>
        </w:rPr>
        <w:t xml:space="preserve">. </w:t>
      </w:r>
      <w:r w:rsidRPr="000752C9">
        <w:rPr>
          <w:rFonts w:ascii="Sylfaen" w:eastAsia="Arial Unicode MS" w:hAnsi="Sylfaen" w:cs="Arial Unicode MS"/>
        </w:rPr>
        <w:t>აღნიშნული</w:t>
      </w:r>
      <w:r w:rsidRPr="000752C9">
        <w:rPr>
          <w:rFonts w:ascii="Sylfaen" w:eastAsia="Times New Roman" w:hAnsi="Sylfaen" w:cs="Times New Roman"/>
        </w:rPr>
        <w:t xml:space="preserve"> სახელმძღვანელოს საბავშვო ბაღებში დანერგვის მიზნით,</w:t>
      </w:r>
      <w:r w:rsidRPr="000752C9">
        <w:rPr>
          <w:rFonts w:ascii="Sylfaen" w:eastAsia="Times" w:hAnsi="Sylfaen" w:cs="Times"/>
        </w:rPr>
        <w:t xml:space="preserve"> </w:t>
      </w:r>
      <w:r w:rsidRPr="000752C9">
        <w:rPr>
          <w:rFonts w:ascii="Sylfaen" w:eastAsia="Times New Roman" w:hAnsi="Sylfaen" w:cs="Times New Roman"/>
        </w:rPr>
        <w:t xml:space="preserve">2016-2017 წლებში </w:t>
      </w:r>
      <w:r w:rsidRPr="000752C9">
        <w:rPr>
          <w:rFonts w:ascii="Sylfaen" w:eastAsia="Arial Unicode MS" w:hAnsi="Sylfaen" w:cs="Arial Unicode MS"/>
        </w:rPr>
        <w:t>ტრენინგი</w:t>
      </w:r>
      <w:r w:rsidRPr="000752C9">
        <w:rPr>
          <w:rFonts w:ascii="Sylfaen" w:eastAsia="Times New Roman" w:hAnsi="Sylfaen" w:cs="Times New Roman"/>
        </w:rPr>
        <w:t xml:space="preserve"> გაიარა</w:t>
      </w:r>
      <w:r w:rsidRPr="000752C9">
        <w:rPr>
          <w:rFonts w:ascii="Sylfaen" w:eastAsia="Times" w:hAnsi="Sylfaen" w:cs="Times"/>
        </w:rPr>
        <w:t xml:space="preserve"> </w:t>
      </w:r>
      <w:hyperlink r:id="rId17" w:history="1">
        <w:r w:rsidRPr="000752C9">
          <w:rPr>
            <w:rFonts w:ascii="Sylfaen" w:eastAsia="Merriweather" w:hAnsi="Sylfaen" w:cs="Merriweather"/>
          </w:rPr>
          <w:t>თვითმმართველი</w:t>
        </w:r>
      </w:hyperlink>
      <w:r w:rsidRPr="000752C9">
        <w:rPr>
          <w:rFonts w:ascii="Sylfaen" w:eastAsia="Merriweather" w:hAnsi="Sylfaen" w:cs="Merriweather"/>
        </w:rPr>
        <w:t xml:space="preserve"> ქალაქ თელავის (9), ასევე თელავის (21), ახმეტისა (37) და გურჯაანის (37) მუნიციპალიტეტების </w:t>
      </w:r>
      <w:r w:rsidRPr="000752C9">
        <w:rPr>
          <w:rFonts w:ascii="Sylfaen" w:eastAsia="Times" w:hAnsi="Sylfaen" w:cs="Times"/>
        </w:rPr>
        <w:t xml:space="preserve"> </w:t>
      </w:r>
      <w:r w:rsidRPr="000752C9">
        <w:rPr>
          <w:rFonts w:ascii="Sylfaen" w:eastAsia="Arial Unicode MS" w:hAnsi="Sylfaen" w:cs="Arial Unicode MS"/>
        </w:rPr>
        <w:t>ბაგა</w:t>
      </w:r>
      <w:r w:rsidRPr="000752C9">
        <w:rPr>
          <w:rFonts w:ascii="Sylfaen" w:eastAsia="Times" w:hAnsi="Sylfaen" w:cs="Times"/>
        </w:rPr>
        <w:t>-</w:t>
      </w:r>
      <w:r w:rsidRPr="000752C9">
        <w:rPr>
          <w:rFonts w:ascii="Sylfaen" w:eastAsia="Arial Unicode MS" w:hAnsi="Sylfaen" w:cs="Arial Unicode MS"/>
        </w:rPr>
        <w:t>ბაღის</w:t>
      </w:r>
      <w:r w:rsidRPr="000752C9">
        <w:rPr>
          <w:rFonts w:ascii="Sylfaen" w:eastAsia="Times" w:hAnsi="Sylfaen" w:cs="Times"/>
        </w:rPr>
        <w:t xml:space="preserve"> 270-</w:t>
      </w:r>
      <w:r w:rsidRPr="000752C9">
        <w:rPr>
          <w:rFonts w:ascii="Sylfaen" w:eastAsia="Arial Unicode MS" w:hAnsi="Sylfaen" w:cs="Arial Unicode MS"/>
        </w:rPr>
        <w:t>მა</w:t>
      </w:r>
      <w:r w:rsidRPr="000752C9">
        <w:rPr>
          <w:rFonts w:ascii="Sylfaen" w:eastAsia="Times" w:hAnsi="Sylfaen" w:cs="Times"/>
        </w:rPr>
        <w:t xml:space="preserve"> </w:t>
      </w:r>
      <w:r w:rsidRPr="000752C9">
        <w:rPr>
          <w:rFonts w:ascii="Sylfaen" w:eastAsia="Arial Unicode MS" w:hAnsi="Sylfaen" w:cs="Arial Unicode MS"/>
        </w:rPr>
        <w:t>აღმზრდელმა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მეთოდისტმა</w:t>
      </w:r>
      <w:r w:rsidRPr="000752C9">
        <w:rPr>
          <w:rFonts w:ascii="Sylfaen" w:eastAsia="Times" w:hAnsi="Sylfaen" w:cs="Times"/>
        </w:rPr>
        <w:t>.</w:t>
      </w:r>
    </w:p>
    <w:p w14:paraId="2E52F899" w14:textId="77777777" w:rsidR="00EA210A" w:rsidRPr="000752C9" w:rsidRDefault="00EA210A" w:rsidP="00EA210A">
      <w:pPr>
        <w:widowControl w:val="0"/>
        <w:spacing w:after="100"/>
        <w:jc w:val="both"/>
        <w:rPr>
          <w:rFonts w:ascii="Sylfaen" w:eastAsia="Times" w:hAnsi="Sylfaen" w:cs="Times"/>
          <w:b/>
        </w:rPr>
      </w:pPr>
      <w:r w:rsidRPr="000752C9">
        <w:rPr>
          <w:rFonts w:ascii="Sylfaen" w:eastAsia="Times" w:hAnsi="Sylfaen" w:cs="Times"/>
        </w:rPr>
        <w:t xml:space="preserve">• </w:t>
      </w:r>
      <w:r w:rsidRPr="000752C9">
        <w:rPr>
          <w:rFonts w:ascii="Sylfaen" w:eastAsia="Arial Unicode MS" w:hAnsi="Sylfaen" w:cs="Arial Unicode MS"/>
        </w:rPr>
        <w:t>გაიმართა</w:t>
      </w:r>
      <w:r w:rsidRPr="000752C9">
        <w:rPr>
          <w:rFonts w:ascii="Sylfaen" w:eastAsia="Times" w:hAnsi="Sylfaen" w:cs="Times"/>
        </w:rPr>
        <w:t xml:space="preserve"> </w:t>
      </w:r>
      <w:r w:rsidRPr="000752C9">
        <w:rPr>
          <w:rFonts w:ascii="Sylfaen" w:eastAsia="Arial Unicode MS" w:hAnsi="Sylfaen" w:cs="Arial Unicode MS"/>
        </w:rPr>
        <w:t>ტრენინგები</w:t>
      </w:r>
      <w:r w:rsidRPr="000752C9">
        <w:rPr>
          <w:rFonts w:ascii="Sylfaen" w:eastAsia="Times" w:hAnsi="Sylfaen" w:cs="Times"/>
        </w:rPr>
        <w:t xml:space="preserve"> </w:t>
      </w:r>
      <w:r w:rsidRPr="000752C9">
        <w:rPr>
          <w:rFonts w:ascii="Sylfaen" w:eastAsia="Arial Unicode MS" w:hAnsi="Sylfaen" w:cs="Arial Unicode MS"/>
        </w:rPr>
        <w:t>თემატიკით</w:t>
      </w:r>
      <w:r w:rsidRPr="000752C9">
        <w:rPr>
          <w:rFonts w:ascii="Sylfaen" w:eastAsia="Times" w:hAnsi="Sylfaen" w:cs="Times"/>
        </w:rPr>
        <w:t xml:space="preserve">: </w:t>
      </w:r>
      <w:r w:rsidRPr="000752C9">
        <w:rPr>
          <w:rFonts w:ascii="Sylfaen" w:eastAsia="Times" w:hAnsi="Sylfaen" w:cs="Times"/>
          <w:b/>
        </w:rPr>
        <w:t>,,</w:t>
      </w:r>
      <w:r w:rsidRPr="000752C9">
        <w:rPr>
          <w:rFonts w:ascii="Sylfaen" w:eastAsia="Arial Unicode MS" w:hAnsi="Sylfaen" w:cs="Arial Unicode MS"/>
          <w:b/>
        </w:rPr>
        <w:t>საქართველოს</w:t>
      </w:r>
      <w:r w:rsidRPr="000752C9">
        <w:rPr>
          <w:rFonts w:ascii="Sylfaen" w:eastAsia="Times" w:hAnsi="Sylfaen" w:cs="Times"/>
          <w:b/>
        </w:rPr>
        <w:t xml:space="preserve"> </w:t>
      </w:r>
      <w:r w:rsidRPr="000752C9">
        <w:rPr>
          <w:rFonts w:ascii="Sylfaen" w:eastAsia="Arial Unicode MS" w:hAnsi="Sylfaen" w:cs="Arial Unicode MS"/>
          <w:b/>
        </w:rPr>
        <w:t>დაცულ</w:t>
      </w:r>
      <w:r w:rsidRPr="000752C9">
        <w:rPr>
          <w:rFonts w:ascii="Sylfaen" w:eastAsia="Times" w:hAnsi="Sylfaen" w:cs="Times"/>
          <w:b/>
        </w:rPr>
        <w:t xml:space="preserve"> </w:t>
      </w:r>
      <w:r w:rsidRPr="000752C9">
        <w:rPr>
          <w:rFonts w:ascii="Sylfaen" w:eastAsia="Arial Unicode MS" w:hAnsi="Sylfaen" w:cs="Arial Unicode MS"/>
          <w:b/>
        </w:rPr>
        <w:t>ტერიტორიებზე</w:t>
      </w:r>
      <w:r w:rsidRPr="000752C9">
        <w:rPr>
          <w:rFonts w:ascii="Times New Roman" w:eastAsia="Times New Roman" w:hAnsi="Times New Roman" w:cs="Times New Roman"/>
          <w:b/>
        </w:rPr>
        <w:t xml:space="preserve"> </w:t>
      </w:r>
      <w:r w:rsidRPr="000752C9">
        <w:rPr>
          <w:rFonts w:ascii="Sylfaen" w:eastAsia="Arial Unicode MS" w:hAnsi="Sylfaen" w:cs="Arial Unicode MS"/>
          <w:b/>
        </w:rPr>
        <w:lastRenderedPageBreak/>
        <w:t>სამართალდარღვევების</w:t>
      </w:r>
      <w:r w:rsidRPr="000752C9">
        <w:rPr>
          <w:rFonts w:ascii="Sylfaen" w:eastAsia="Times" w:hAnsi="Sylfaen" w:cs="Times"/>
          <w:b/>
        </w:rPr>
        <w:t xml:space="preserve"> </w:t>
      </w:r>
      <w:r w:rsidRPr="000752C9">
        <w:rPr>
          <w:rFonts w:ascii="Sylfaen" w:eastAsia="Arial Unicode MS" w:hAnsi="Sylfaen" w:cs="Arial Unicode MS"/>
          <w:b/>
        </w:rPr>
        <w:t>გამოვლენა</w:t>
      </w:r>
      <w:r w:rsidRPr="000752C9">
        <w:rPr>
          <w:rFonts w:ascii="Sylfaen" w:eastAsia="Times" w:hAnsi="Sylfaen" w:cs="Times"/>
          <w:b/>
        </w:rPr>
        <w:t xml:space="preserve"> </w:t>
      </w:r>
      <w:r w:rsidRPr="000752C9">
        <w:rPr>
          <w:rFonts w:ascii="Sylfaen" w:eastAsia="Arial Unicode MS" w:hAnsi="Sylfaen" w:cs="Arial Unicode MS"/>
          <w:b/>
        </w:rPr>
        <w:t>და</w:t>
      </w:r>
      <w:r w:rsidRPr="000752C9">
        <w:rPr>
          <w:rFonts w:ascii="Sylfaen" w:eastAsia="Times" w:hAnsi="Sylfaen" w:cs="Times"/>
          <w:b/>
        </w:rPr>
        <w:t xml:space="preserve"> </w:t>
      </w:r>
      <w:r w:rsidRPr="000752C9">
        <w:rPr>
          <w:rFonts w:ascii="Sylfaen" w:eastAsia="Arial Unicode MS" w:hAnsi="Sylfaen" w:cs="Arial Unicode MS"/>
          <w:b/>
        </w:rPr>
        <w:t>შემდგომი</w:t>
      </w:r>
      <w:r w:rsidRPr="000752C9">
        <w:rPr>
          <w:rFonts w:ascii="Sylfaen" w:eastAsia="Times" w:hAnsi="Sylfaen" w:cs="Times"/>
          <w:b/>
        </w:rPr>
        <w:t xml:space="preserve"> </w:t>
      </w:r>
      <w:r w:rsidRPr="000752C9">
        <w:rPr>
          <w:rFonts w:ascii="Sylfaen" w:eastAsia="Arial Unicode MS" w:hAnsi="Sylfaen" w:cs="Arial Unicode MS"/>
          <w:b/>
        </w:rPr>
        <w:t>რეაგირება</w:t>
      </w:r>
      <w:r w:rsidRPr="000752C9">
        <w:rPr>
          <w:rFonts w:ascii="Sylfaen" w:eastAsia="Times" w:hAnsi="Sylfaen" w:cs="Times"/>
          <w:b/>
        </w:rPr>
        <w:t>“.</w:t>
      </w:r>
      <w:r w:rsidRPr="000752C9">
        <w:rPr>
          <w:rFonts w:ascii="Sylfaen" w:eastAsia="Times" w:hAnsi="Sylfaen" w:cs="Times"/>
        </w:rPr>
        <w:t xml:space="preserve"> </w:t>
      </w:r>
      <w:r w:rsidRPr="000752C9">
        <w:rPr>
          <w:rFonts w:ascii="Sylfaen" w:eastAsia="Arial Unicode MS" w:hAnsi="Sylfaen" w:cs="Arial Unicode MS"/>
        </w:rPr>
        <w:t>ტრენინგების</w:t>
      </w:r>
      <w:r w:rsidRPr="000752C9">
        <w:rPr>
          <w:rFonts w:ascii="Sylfaen" w:eastAsia="Times" w:hAnsi="Sylfaen" w:cs="Times"/>
        </w:rPr>
        <w:t xml:space="preserve"> </w:t>
      </w:r>
      <w:r w:rsidRPr="000752C9">
        <w:rPr>
          <w:rFonts w:ascii="Sylfaen" w:eastAsia="Arial Unicode MS" w:hAnsi="Sylfaen" w:cs="Arial Unicode MS"/>
        </w:rPr>
        <w:t>შედეგად</w:t>
      </w:r>
      <w:r w:rsidRPr="000752C9">
        <w:rPr>
          <w:rFonts w:ascii="Sylfaen" w:eastAsia="Times" w:hAnsi="Sylfaen" w:cs="Times"/>
        </w:rPr>
        <w:t xml:space="preserve"> </w:t>
      </w:r>
      <w:r w:rsidRPr="000752C9">
        <w:rPr>
          <w:rFonts w:ascii="Sylfaen" w:eastAsia="Arial Unicode MS" w:hAnsi="Sylfaen" w:cs="Arial Unicode MS"/>
        </w:rPr>
        <w:t>გადამზადდა</w:t>
      </w:r>
      <w:r w:rsidRPr="000752C9">
        <w:rPr>
          <w:rFonts w:ascii="Sylfaen" w:eastAsia="Times" w:hAnsi="Sylfaen" w:cs="Times"/>
        </w:rPr>
        <w:t xml:space="preserve"> </w:t>
      </w:r>
      <w:r w:rsidRPr="000752C9">
        <w:rPr>
          <w:rFonts w:ascii="Sylfaen" w:eastAsia="Arial Unicode MS" w:hAnsi="Sylfaen" w:cs="Arial Unicode MS"/>
        </w:rPr>
        <w:t>სსიპ</w:t>
      </w:r>
      <w:r w:rsidRPr="000752C9">
        <w:rPr>
          <w:rFonts w:ascii="Sylfaen" w:eastAsia="Times" w:hAnsi="Sylfaen" w:cs="Times"/>
        </w:rPr>
        <w:t xml:space="preserve"> “</w:t>
      </w:r>
      <w:r w:rsidRPr="000752C9">
        <w:rPr>
          <w:rFonts w:ascii="Sylfaen" w:eastAsia="Arial Unicode MS" w:hAnsi="Sylfaen" w:cs="Arial Unicode MS"/>
        </w:rPr>
        <w:t>დაცული</w:t>
      </w:r>
      <w:r w:rsidRPr="000752C9">
        <w:rPr>
          <w:rFonts w:ascii="Sylfaen" w:eastAsia="Times" w:hAnsi="Sylfaen" w:cs="Times"/>
        </w:rPr>
        <w:t xml:space="preserve"> </w:t>
      </w:r>
      <w:r w:rsidRPr="000752C9">
        <w:rPr>
          <w:rFonts w:ascii="Sylfaen" w:eastAsia="Arial Unicode MS" w:hAnsi="Sylfaen" w:cs="Arial Unicode MS"/>
        </w:rPr>
        <w:t>ტერიტორიების</w:t>
      </w:r>
      <w:r w:rsidRPr="000752C9">
        <w:rPr>
          <w:rFonts w:ascii="Sylfaen" w:eastAsia="Times" w:hAnsi="Sylfaen" w:cs="Times"/>
        </w:rPr>
        <w:t xml:space="preserve"> </w:t>
      </w:r>
      <w:r w:rsidRPr="000752C9">
        <w:rPr>
          <w:rFonts w:ascii="Sylfaen" w:eastAsia="Arial Unicode MS" w:hAnsi="Sylfaen" w:cs="Arial Unicode MS"/>
        </w:rPr>
        <w:t>სააგენტოს</w:t>
      </w:r>
      <w:r w:rsidRPr="000752C9">
        <w:rPr>
          <w:rFonts w:ascii="Sylfaen" w:eastAsia="Times" w:hAnsi="Sylfaen" w:cs="Times"/>
        </w:rPr>
        <w:t xml:space="preserve">” </w:t>
      </w:r>
      <w:r w:rsidRPr="000752C9">
        <w:rPr>
          <w:rFonts w:ascii="Sylfaen" w:eastAsia="Times" w:hAnsi="Sylfaen" w:cs="Times"/>
          <w:b/>
        </w:rPr>
        <w:t xml:space="preserve">30 </w:t>
      </w:r>
      <w:r w:rsidRPr="000752C9">
        <w:rPr>
          <w:rFonts w:ascii="Sylfaen" w:eastAsia="Arial Unicode MS" w:hAnsi="Sylfaen" w:cs="Arial Unicode MS"/>
          <w:b/>
        </w:rPr>
        <w:t>რეინჯერი</w:t>
      </w:r>
      <w:r w:rsidRPr="000752C9">
        <w:rPr>
          <w:rFonts w:ascii="Sylfaen" w:eastAsia="Times" w:hAnsi="Sylfaen" w:cs="Times"/>
          <w:b/>
        </w:rPr>
        <w:t>;</w:t>
      </w:r>
    </w:p>
    <w:p w14:paraId="4017BEAD"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4-</w:t>
      </w:r>
      <w:r w:rsidRPr="000752C9">
        <w:rPr>
          <w:rFonts w:ascii="Sylfaen" w:eastAsia="Arial Unicode MS" w:hAnsi="Sylfaen" w:cs="Arial Unicode MS"/>
        </w:rPr>
        <w:t>დღიანი</w:t>
      </w:r>
      <w:r w:rsidRPr="000752C9">
        <w:rPr>
          <w:rFonts w:ascii="Sylfaen" w:eastAsia="Times" w:hAnsi="Sylfaen" w:cs="Times"/>
        </w:rPr>
        <w:t xml:space="preserve"> </w:t>
      </w:r>
      <w:r w:rsidRPr="000752C9">
        <w:rPr>
          <w:rFonts w:ascii="Sylfaen" w:eastAsia="Arial Unicode MS" w:hAnsi="Sylfaen" w:cs="Arial Unicode MS"/>
        </w:rPr>
        <w:t>ტრენინგკურსი</w:t>
      </w:r>
      <w:r w:rsidRPr="000752C9">
        <w:rPr>
          <w:rFonts w:ascii="Sylfaen" w:eastAsia="Times" w:hAnsi="Sylfaen" w:cs="Times"/>
        </w:rPr>
        <w:t xml:space="preserve">: - </w:t>
      </w:r>
      <w:r w:rsidRPr="000752C9">
        <w:rPr>
          <w:rFonts w:ascii="Sylfaen" w:eastAsia="Times" w:hAnsi="Sylfaen" w:cs="Times"/>
          <w:b/>
        </w:rPr>
        <w:t>“</w:t>
      </w:r>
      <w:r w:rsidRPr="000752C9">
        <w:rPr>
          <w:rFonts w:ascii="Sylfaen" w:eastAsia="Arial Unicode MS" w:hAnsi="Sylfaen" w:cs="Arial Unicode MS"/>
          <w:b/>
        </w:rPr>
        <w:t>ტყის</w:t>
      </w:r>
      <w:r w:rsidRPr="000752C9">
        <w:rPr>
          <w:rFonts w:ascii="Sylfaen" w:eastAsia="Times" w:hAnsi="Sylfaen" w:cs="Times"/>
          <w:b/>
        </w:rPr>
        <w:t xml:space="preserve"> </w:t>
      </w:r>
      <w:r w:rsidRPr="000752C9">
        <w:rPr>
          <w:rFonts w:ascii="Sylfaen" w:eastAsia="Arial Unicode MS" w:hAnsi="Sylfaen" w:cs="Arial Unicode MS"/>
          <w:b/>
        </w:rPr>
        <w:t>დაგეგმვისა</w:t>
      </w:r>
      <w:r w:rsidRPr="000752C9">
        <w:rPr>
          <w:rFonts w:ascii="Sylfaen" w:eastAsia="Times" w:hAnsi="Sylfaen" w:cs="Times"/>
          <w:b/>
        </w:rPr>
        <w:t xml:space="preserve"> </w:t>
      </w:r>
      <w:r w:rsidRPr="000752C9">
        <w:rPr>
          <w:rFonts w:ascii="Sylfaen" w:eastAsia="Arial Unicode MS" w:hAnsi="Sylfaen" w:cs="Arial Unicode MS"/>
          <w:b/>
        </w:rPr>
        <w:t>და</w:t>
      </w:r>
      <w:r w:rsidRPr="000752C9">
        <w:rPr>
          <w:rFonts w:ascii="Sylfaen" w:eastAsia="Times" w:hAnsi="Sylfaen" w:cs="Times"/>
          <w:b/>
        </w:rPr>
        <w:t xml:space="preserve"> </w:t>
      </w:r>
      <w:r w:rsidRPr="000752C9">
        <w:rPr>
          <w:rFonts w:ascii="Sylfaen" w:eastAsia="Arial Unicode MS" w:hAnsi="Sylfaen" w:cs="Arial Unicode MS"/>
          <w:b/>
        </w:rPr>
        <w:t>მართვის</w:t>
      </w:r>
      <w:r w:rsidRPr="000752C9">
        <w:rPr>
          <w:rFonts w:ascii="Sylfaen" w:eastAsia="Times" w:hAnsi="Sylfaen" w:cs="Times"/>
          <w:b/>
        </w:rPr>
        <w:t xml:space="preserve"> </w:t>
      </w:r>
      <w:r w:rsidRPr="000752C9">
        <w:rPr>
          <w:rFonts w:ascii="Sylfaen" w:eastAsia="Arial Unicode MS" w:hAnsi="Sylfaen" w:cs="Arial Unicode MS"/>
          <w:b/>
        </w:rPr>
        <w:t>ძირითადი</w:t>
      </w:r>
      <w:r w:rsidRPr="000752C9">
        <w:rPr>
          <w:rFonts w:ascii="Sylfaen" w:eastAsia="Times" w:hAnsi="Sylfaen" w:cs="Times"/>
          <w:b/>
        </w:rPr>
        <w:t xml:space="preserve"> </w:t>
      </w:r>
      <w:r w:rsidRPr="000752C9">
        <w:rPr>
          <w:rFonts w:ascii="Sylfaen" w:eastAsia="Arial Unicode MS" w:hAnsi="Sylfaen" w:cs="Arial Unicode MS"/>
          <w:b/>
        </w:rPr>
        <w:t>პრინციპები</w:t>
      </w:r>
      <w:r w:rsidRPr="000752C9">
        <w:rPr>
          <w:rFonts w:ascii="Sylfaen" w:eastAsia="Times" w:hAnsi="Sylfaen" w:cs="Times"/>
          <w:b/>
        </w:rPr>
        <w:t>“</w:t>
      </w:r>
      <w:r w:rsidRPr="000752C9">
        <w:rPr>
          <w:rFonts w:ascii="Sylfaen" w:eastAsia="Times" w:hAnsi="Sylfaen" w:cs="Times"/>
        </w:rPr>
        <w:t xml:space="preserve"> </w:t>
      </w:r>
      <w:r w:rsidRPr="000752C9">
        <w:rPr>
          <w:rFonts w:ascii="Sylfaen" w:eastAsia="Arial Unicode MS" w:hAnsi="Sylfaen" w:cs="Arial Unicode MS"/>
        </w:rPr>
        <w:t>მოიცავდა</w:t>
      </w:r>
      <w:r w:rsidRPr="000752C9">
        <w:rPr>
          <w:rFonts w:ascii="Sylfaen" w:eastAsia="Times" w:hAnsi="Sylfaen" w:cs="Times"/>
        </w:rPr>
        <w:t xml:space="preserve"> </w:t>
      </w:r>
      <w:r w:rsidRPr="000752C9">
        <w:rPr>
          <w:rFonts w:ascii="Sylfaen" w:eastAsia="Arial Unicode MS" w:hAnsi="Sylfaen" w:cs="Arial Unicode MS"/>
        </w:rPr>
        <w:t>როგორც</w:t>
      </w:r>
      <w:r w:rsidRPr="000752C9">
        <w:rPr>
          <w:rFonts w:ascii="Sylfaen" w:eastAsia="Times" w:hAnsi="Sylfaen" w:cs="Times"/>
        </w:rPr>
        <w:t xml:space="preserve"> </w:t>
      </w:r>
      <w:r w:rsidRPr="000752C9">
        <w:rPr>
          <w:rFonts w:ascii="Sylfaen" w:eastAsia="Arial Unicode MS" w:hAnsi="Sylfaen" w:cs="Arial Unicode MS"/>
        </w:rPr>
        <w:t>თეორიულ</w:t>
      </w:r>
      <w:r w:rsidRPr="000752C9">
        <w:rPr>
          <w:rFonts w:ascii="Sylfaen" w:eastAsia="Times" w:hAnsi="Sylfaen" w:cs="Times"/>
        </w:rPr>
        <w:t xml:space="preserve">, </w:t>
      </w:r>
      <w:r w:rsidRPr="000752C9">
        <w:rPr>
          <w:rFonts w:ascii="Sylfaen" w:eastAsia="Arial Unicode MS" w:hAnsi="Sylfaen" w:cs="Arial Unicode MS"/>
        </w:rPr>
        <w:t>ისე</w:t>
      </w:r>
      <w:r w:rsidRPr="000752C9">
        <w:rPr>
          <w:rFonts w:ascii="Sylfaen" w:eastAsia="Times" w:hAnsi="Sylfaen" w:cs="Times"/>
        </w:rPr>
        <w:t xml:space="preserve"> </w:t>
      </w:r>
      <w:r w:rsidRPr="000752C9">
        <w:rPr>
          <w:rFonts w:ascii="Sylfaen" w:eastAsia="Arial Unicode MS" w:hAnsi="Sylfaen" w:cs="Arial Unicode MS"/>
        </w:rPr>
        <w:t>პრაქტიკულ</w:t>
      </w:r>
      <w:r w:rsidRPr="000752C9">
        <w:rPr>
          <w:rFonts w:ascii="Sylfaen" w:eastAsia="Times" w:hAnsi="Sylfaen" w:cs="Times"/>
        </w:rPr>
        <w:t xml:space="preserve"> </w:t>
      </w:r>
      <w:r w:rsidRPr="000752C9">
        <w:rPr>
          <w:rFonts w:ascii="Sylfaen" w:eastAsia="Arial Unicode MS" w:hAnsi="Sylfaen" w:cs="Arial Unicode MS"/>
        </w:rPr>
        <w:t>მეცადინეობებს</w:t>
      </w:r>
      <w:r w:rsidRPr="000752C9">
        <w:rPr>
          <w:rFonts w:ascii="Sylfaen" w:eastAsia="Times" w:hAnsi="Sylfaen" w:cs="Times"/>
        </w:rPr>
        <w:t xml:space="preserve"> </w:t>
      </w:r>
      <w:r w:rsidRPr="000752C9">
        <w:rPr>
          <w:rFonts w:ascii="Sylfaen" w:eastAsia="Arial Unicode MS" w:hAnsi="Sylfaen" w:cs="Arial Unicode MS"/>
        </w:rPr>
        <w:t>ველზე</w:t>
      </w:r>
      <w:r w:rsidRPr="000752C9">
        <w:rPr>
          <w:rFonts w:ascii="Sylfaen" w:eastAsia="Times" w:hAnsi="Sylfaen" w:cs="Times"/>
        </w:rPr>
        <w:t xml:space="preserve">. </w:t>
      </w:r>
      <w:r w:rsidRPr="000752C9">
        <w:rPr>
          <w:rFonts w:ascii="Sylfaen" w:eastAsia="Arial Unicode MS" w:hAnsi="Sylfaen" w:cs="Arial Unicode MS"/>
        </w:rPr>
        <w:t>ტრენინგების</w:t>
      </w:r>
      <w:r w:rsidRPr="000752C9">
        <w:rPr>
          <w:rFonts w:ascii="Sylfaen" w:eastAsia="Times" w:hAnsi="Sylfaen" w:cs="Times"/>
        </w:rPr>
        <w:t xml:space="preserve"> </w:t>
      </w:r>
      <w:r w:rsidRPr="000752C9">
        <w:rPr>
          <w:rFonts w:ascii="Sylfaen" w:eastAsia="Arial Unicode MS" w:hAnsi="Sylfaen" w:cs="Arial Unicode MS"/>
        </w:rPr>
        <w:t>შედეგად</w:t>
      </w:r>
      <w:r w:rsidRPr="000752C9">
        <w:rPr>
          <w:rFonts w:ascii="Sylfaen" w:eastAsia="Times" w:hAnsi="Sylfaen" w:cs="Times"/>
        </w:rPr>
        <w:t xml:space="preserve"> </w:t>
      </w:r>
      <w:r w:rsidRPr="000752C9">
        <w:rPr>
          <w:rFonts w:ascii="Sylfaen" w:eastAsia="Arial Unicode MS" w:hAnsi="Sylfaen" w:cs="Arial Unicode MS"/>
        </w:rPr>
        <w:t>გადამზადდა</w:t>
      </w:r>
      <w:r w:rsidRPr="000752C9">
        <w:rPr>
          <w:rFonts w:ascii="Sylfaen" w:eastAsia="Times" w:hAnsi="Sylfaen" w:cs="Times"/>
        </w:rPr>
        <w:t xml:space="preserve"> </w:t>
      </w:r>
      <w:r w:rsidRPr="000752C9">
        <w:rPr>
          <w:rFonts w:ascii="Sylfaen" w:eastAsia="Times" w:hAnsi="Sylfaen" w:cs="Times"/>
          <w:b/>
        </w:rPr>
        <w:t>353</w:t>
      </w:r>
      <w:r w:rsidRPr="000752C9">
        <w:rPr>
          <w:rFonts w:ascii="Sylfaen" w:eastAsia="Times" w:hAnsi="Sylfaen" w:cs="Times"/>
        </w:rPr>
        <w:t xml:space="preserve"> </w:t>
      </w:r>
      <w:r w:rsidRPr="000752C9">
        <w:rPr>
          <w:rFonts w:ascii="Sylfaen" w:eastAsia="Arial Unicode MS" w:hAnsi="Sylfaen" w:cs="Arial Unicode MS"/>
        </w:rPr>
        <w:t>ტყის</w:t>
      </w:r>
      <w:r w:rsidRPr="000752C9">
        <w:rPr>
          <w:rFonts w:ascii="Sylfaen" w:eastAsia="Times" w:hAnsi="Sylfaen" w:cs="Times"/>
        </w:rPr>
        <w:t xml:space="preserve"> </w:t>
      </w:r>
      <w:r w:rsidRPr="000752C9">
        <w:rPr>
          <w:rFonts w:ascii="Sylfaen" w:eastAsia="Arial Unicode MS" w:hAnsi="Sylfaen" w:cs="Arial Unicode MS"/>
        </w:rPr>
        <w:t>მცველი</w:t>
      </w:r>
      <w:r w:rsidRPr="000752C9">
        <w:rPr>
          <w:rFonts w:ascii="Sylfaen" w:eastAsia="Times" w:hAnsi="Sylfaen" w:cs="Times"/>
        </w:rPr>
        <w:t>.</w:t>
      </w:r>
    </w:p>
    <w:p w14:paraId="69FADC6B"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b/>
        </w:rPr>
        <w:t>მაცივარაგენტზე</w:t>
      </w:r>
      <w:r w:rsidRPr="000752C9">
        <w:rPr>
          <w:rFonts w:ascii="Sylfaen" w:eastAsia="Times" w:hAnsi="Sylfaen" w:cs="Times"/>
          <w:b/>
        </w:rPr>
        <w:t xml:space="preserve"> </w:t>
      </w:r>
      <w:r w:rsidRPr="000752C9">
        <w:rPr>
          <w:rFonts w:ascii="Sylfaen" w:eastAsia="Arial Unicode MS" w:hAnsi="Sylfaen" w:cs="Arial Unicode MS"/>
          <w:b/>
        </w:rPr>
        <w:t>მომუშავე</w:t>
      </w:r>
      <w:r w:rsidRPr="000752C9">
        <w:rPr>
          <w:rFonts w:ascii="Sylfaen" w:eastAsia="Times" w:hAnsi="Sylfaen" w:cs="Times"/>
          <w:b/>
        </w:rPr>
        <w:t xml:space="preserve"> </w:t>
      </w:r>
      <w:r w:rsidRPr="000752C9">
        <w:rPr>
          <w:rFonts w:ascii="Sylfaen" w:eastAsia="Arial Unicode MS" w:hAnsi="Sylfaen" w:cs="Arial Unicode MS"/>
          <w:b/>
        </w:rPr>
        <w:t>მოწყობილობების</w:t>
      </w:r>
      <w:r w:rsidRPr="000752C9">
        <w:rPr>
          <w:rFonts w:ascii="Sylfaen" w:eastAsia="Times" w:hAnsi="Sylfaen" w:cs="Times"/>
          <w:b/>
        </w:rPr>
        <w:t xml:space="preserve"> </w:t>
      </w:r>
      <w:r w:rsidRPr="000752C9">
        <w:rPr>
          <w:rFonts w:ascii="Sylfaen" w:eastAsia="Arial Unicode MS" w:hAnsi="Sylfaen" w:cs="Arial Unicode MS"/>
          <w:b/>
        </w:rPr>
        <w:t>მომსახურე</w:t>
      </w:r>
      <w:r w:rsidRPr="000752C9">
        <w:rPr>
          <w:rFonts w:ascii="Sylfaen" w:eastAsia="Times" w:hAnsi="Sylfaen" w:cs="Times"/>
          <w:b/>
        </w:rPr>
        <w:t xml:space="preserve"> </w:t>
      </w:r>
      <w:r w:rsidRPr="000752C9">
        <w:rPr>
          <w:rFonts w:ascii="Sylfaen" w:eastAsia="Arial Unicode MS" w:hAnsi="Sylfaen" w:cs="Arial Unicode MS"/>
          <w:b/>
        </w:rPr>
        <w:t>ტექნიკოსის</w:t>
      </w:r>
      <w:r w:rsidRPr="000752C9">
        <w:rPr>
          <w:rFonts w:ascii="Sylfaen" w:eastAsia="Times" w:hAnsi="Sylfaen" w:cs="Times"/>
          <w:b/>
        </w:rPr>
        <w:t xml:space="preserve"> </w:t>
      </w:r>
      <w:r w:rsidRPr="000752C9">
        <w:rPr>
          <w:rFonts w:ascii="Sylfaen" w:eastAsia="Arial Unicode MS" w:hAnsi="Sylfaen" w:cs="Arial Unicode MS"/>
          <w:b/>
        </w:rPr>
        <w:t>ტრენინგი</w:t>
      </w:r>
      <w:r w:rsidRPr="000752C9">
        <w:rPr>
          <w:rFonts w:ascii="Sylfaen" w:eastAsia="Times" w:hAnsi="Sylfaen" w:cs="Times"/>
        </w:rPr>
        <w:t xml:space="preserve"> </w:t>
      </w:r>
      <w:r w:rsidRPr="000752C9">
        <w:rPr>
          <w:rFonts w:ascii="Sylfaen" w:eastAsia="Arial Unicode MS" w:hAnsi="Sylfaen" w:cs="Arial Unicode MS"/>
        </w:rPr>
        <w:t>გაიარა</w:t>
      </w:r>
      <w:r w:rsidRPr="000752C9">
        <w:rPr>
          <w:rFonts w:ascii="Sylfaen" w:eastAsia="Times" w:hAnsi="Sylfaen" w:cs="Times"/>
        </w:rPr>
        <w:t xml:space="preserve"> 92-</w:t>
      </w:r>
      <w:r w:rsidRPr="000752C9">
        <w:rPr>
          <w:rFonts w:ascii="Sylfaen" w:eastAsia="Arial Unicode MS" w:hAnsi="Sylfaen" w:cs="Arial Unicode MS"/>
        </w:rPr>
        <w:t>მა</w:t>
      </w:r>
      <w:r w:rsidRPr="000752C9">
        <w:rPr>
          <w:rFonts w:ascii="Sylfaen" w:eastAsia="Times" w:hAnsi="Sylfaen" w:cs="Times"/>
        </w:rPr>
        <w:t xml:space="preserve"> </w:t>
      </w:r>
      <w:r w:rsidRPr="000752C9">
        <w:rPr>
          <w:rFonts w:ascii="Sylfaen" w:eastAsia="Arial Unicode MS" w:hAnsi="Sylfaen" w:cs="Arial Unicode MS"/>
        </w:rPr>
        <w:t>ტექნიკოსმა</w:t>
      </w:r>
      <w:r w:rsidRPr="000752C9">
        <w:rPr>
          <w:rFonts w:ascii="Sylfaen" w:eastAsia="Times" w:hAnsi="Sylfaen" w:cs="Times"/>
        </w:rPr>
        <w:t>.</w:t>
      </w:r>
    </w:p>
    <w:p w14:paraId="57E6F273" w14:textId="2163CCD6"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 </w:t>
      </w:r>
      <w:r w:rsidRPr="000752C9">
        <w:rPr>
          <w:rFonts w:ascii="Sylfaen" w:eastAsia="Arial Unicode MS" w:hAnsi="Sylfaen" w:cs="Arial Unicode MS"/>
        </w:rPr>
        <w:t>გაიმართა</w:t>
      </w:r>
      <w:r w:rsidRPr="000752C9">
        <w:rPr>
          <w:rFonts w:ascii="Sylfaen" w:eastAsia="Times" w:hAnsi="Sylfaen" w:cs="Times"/>
        </w:rPr>
        <w:t xml:space="preserve"> </w:t>
      </w:r>
      <w:r w:rsidRPr="000752C9">
        <w:rPr>
          <w:rFonts w:ascii="Sylfaen" w:eastAsia="Arial Unicode MS" w:hAnsi="Sylfaen" w:cs="Arial Unicode MS"/>
        </w:rPr>
        <w:t>ტრენინგები</w:t>
      </w:r>
      <w:r w:rsidRPr="000752C9">
        <w:rPr>
          <w:rFonts w:ascii="Sylfaen" w:eastAsia="Times" w:hAnsi="Sylfaen" w:cs="Times"/>
        </w:rPr>
        <w:t xml:space="preserve"> </w:t>
      </w:r>
      <w:r w:rsidRPr="000752C9">
        <w:rPr>
          <w:rFonts w:ascii="Sylfaen" w:eastAsia="Arial Unicode MS" w:hAnsi="Sylfaen" w:cs="Arial Unicode MS"/>
        </w:rPr>
        <w:t>თემატიკით</w:t>
      </w:r>
      <w:r w:rsidRPr="000752C9">
        <w:rPr>
          <w:rFonts w:ascii="Sylfaen" w:eastAsia="Times" w:hAnsi="Sylfaen" w:cs="Times"/>
        </w:rPr>
        <w:t xml:space="preserve">: </w:t>
      </w:r>
      <w:r w:rsidRPr="000752C9">
        <w:rPr>
          <w:rFonts w:ascii="Sylfaen" w:eastAsia="Arial Unicode MS" w:hAnsi="Sylfaen" w:cs="Arial Unicode MS"/>
          <w:b/>
        </w:rPr>
        <w:t>ჰიდრომეტეოროლოგიური</w:t>
      </w:r>
      <w:r w:rsidRPr="000752C9">
        <w:rPr>
          <w:rFonts w:ascii="Sylfaen" w:eastAsia="Times" w:hAnsi="Sylfaen" w:cs="Times"/>
          <w:b/>
        </w:rPr>
        <w:t xml:space="preserve"> </w:t>
      </w:r>
      <w:r w:rsidRPr="000752C9">
        <w:rPr>
          <w:rFonts w:ascii="Sylfaen" w:eastAsia="Arial Unicode MS" w:hAnsi="Sylfaen" w:cs="Arial Unicode MS"/>
          <w:b/>
        </w:rPr>
        <w:t>კატასტროფების</w:t>
      </w:r>
      <w:r w:rsidRPr="000752C9">
        <w:rPr>
          <w:rFonts w:ascii="Sylfaen" w:eastAsia="Times" w:hAnsi="Sylfaen" w:cs="Times"/>
          <w:b/>
        </w:rPr>
        <w:t xml:space="preserve"> </w:t>
      </w:r>
      <w:r w:rsidRPr="000752C9">
        <w:rPr>
          <w:rFonts w:ascii="Sylfaen" w:eastAsia="Arial Unicode MS" w:hAnsi="Sylfaen" w:cs="Arial Unicode MS"/>
          <w:b/>
        </w:rPr>
        <w:t>რისკების</w:t>
      </w:r>
      <w:r w:rsidRPr="000752C9">
        <w:rPr>
          <w:rFonts w:ascii="Sylfaen" w:eastAsia="Times" w:hAnsi="Sylfaen" w:cs="Times"/>
          <w:b/>
        </w:rPr>
        <w:t xml:space="preserve"> </w:t>
      </w:r>
      <w:r w:rsidRPr="000752C9">
        <w:rPr>
          <w:rFonts w:ascii="Sylfaen" w:eastAsia="Arial Unicode MS" w:hAnsi="Sylfaen" w:cs="Arial Unicode MS"/>
          <w:b/>
        </w:rPr>
        <w:t>მართვა</w:t>
      </w:r>
      <w:r w:rsidRPr="000752C9">
        <w:rPr>
          <w:rFonts w:ascii="Sylfaen" w:eastAsia="Times" w:hAnsi="Sylfaen" w:cs="Times"/>
        </w:rPr>
        <w:t xml:space="preserve">. </w:t>
      </w:r>
      <w:r w:rsidRPr="000752C9">
        <w:rPr>
          <w:rFonts w:ascii="Sylfaen" w:eastAsia="Arial Unicode MS" w:hAnsi="Sylfaen" w:cs="Arial Unicode MS"/>
        </w:rPr>
        <w:t>ტრენინგების</w:t>
      </w:r>
      <w:r w:rsidRPr="000752C9">
        <w:rPr>
          <w:rFonts w:ascii="Sylfaen" w:eastAsia="Times" w:hAnsi="Sylfaen" w:cs="Times"/>
        </w:rPr>
        <w:t xml:space="preserve"> </w:t>
      </w:r>
      <w:r w:rsidRPr="000752C9">
        <w:rPr>
          <w:rFonts w:ascii="Sylfaen" w:eastAsia="Arial Unicode MS" w:hAnsi="Sylfaen" w:cs="Arial Unicode MS"/>
        </w:rPr>
        <w:t>შედეგად</w:t>
      </w:r>
      <w:r w:rsidRPr="000752C9">
        <w:rPr>
          <w:rFonts w:ascii="Sylfaen" w:eastAsia="Times" w:hAnsi="Sylfaen" w:cs="Times"/>
        </w:rPr>
        <w:t xml:space="preserve"> </w:t>
      </w:r>
      <w:r w:rsidRPr="000752C9">
        <w:rPr>
          <w:rFonts w:ascii="Sylfaen" w:eastAsia="Arial Unicode MS" w:hAnsi="Sylfaen" w:cs="Arial Unicode MS"/>
        </w:rPr>
        <w:t>გადამზადდა</w:t>
      </w:r>
      <w:r w:rsidRPr="000752C9">
        <w:rPr>
          <w:rFonts w:ascii="Sylfaen" w:eastAsia="Times" w:hAnsi="Sylfaen" w:cs="Times"/>
        </w:rPr>
        <w:t xml:space="preserve"> </w:t>
      </w:r>
      <w:r w:rsidRPr="000752C9">
        <w:rPr>
          <w:rFonts w:ascii="Sylfaen" w:eastAsia="Arial Unicode MS" w:hAnsi="Sylfaen" w:cs="Arial Unicode MS"/>
        </w:rPr>
        <w:t>მუნიციპალიტეტების</w:t>
      </w:r>
      <w:r w:rsidRPr="000752C9">
        <w:rPr>
          <w:rFonts w:ascii="Sylfaen" w:eastAsia="Times" w:hAnsi="Sylfaen" w:cs="Times"/>
        </w:rPr>
        <w:t xml:space="preserve"> (</w:t>
      </w:r>
      <w:r w:rsidRPr="000752C9">
        <w:rPr>
          <w:rFonts w:ascii="Sylfaen" w:eastAsia="Arial Unicode MS" w:hAnsi="Sylfaen" w:cs="Arial Unicode MS"/>
        </w:rPr>
        <w:t>ამბროლაური</w:t>
      </w:r>
      <w:r w:rsidRPr="000752C9">
        <w:rPr>
          <w:rFonts w:ascii="Sylfaen" w:eastAsia="Times" w:hAnsi="Sylfaen" w:cs="Times"/>
        </w:rPr>
        <w:t xml:space="preserve">, </w:t>
      </w:r>
      <w:r w:rsidRPr="000752C9">
        <w:rPr>
          <w:rFonts w:ascii="Sylfaen" w:eastAsia="Arial Unicode MS" w:hAnsi="Sylfaen" w:cs="Arial Unicode MS"/>
        </w:rPr>
        <w:t>ონი</w:t>
      </w:r>
      <w:r w:rsidRPr="000752C9">
        <w:rPr>
          <w:rFonts w:ascii="Sylfaen" w:eastAsia="Times" w:hAnsi="Sylfaen" w:cs="Times"/>
        </w:rPr>
        <w:t xml:space="preserve">, </w:t>
      </w:r>
      <w:r w:rsidRPr="000752C9">
        <w:rPr>
          <w:rFonts w:ascii="Sylfaen" w:eastAsia="Arial Unicode MS" w:hAnsi="Sylfaen" w:cs="Arial Unicode MS"/>
        </w:rPr>
        <w:t>ლენტეხი</w:t>
      </w:r>
      <w:r w:rsidRPr="000752C9">
        <w:rPr>
          <w:rFonts w:ascii="Sylfaen" w:eastAsia="Times" w:hAnsi="Sylfaen" w:cs="Times"/>
        </w:rPr>
        <w:t xml:space="preserve">, </w:t>
      </w:r>
      <w:r w:rsidRPr="000752C9">
        <w:rPr>
          <w:rFonts w:ascii="Sylfaen" w:eastAsia="Arial Unicode MS" w:hAnsi="Sylfaen" w:cs="Arial Unicode MS"/>
        </w:rPr>
        <w:t>წყალტუბო</w:t>
      </w:r>
      <w:r w:rsidRPr="000752C9">
        <w:rPr>
          <w:rFonts w:ascii="Sylfaen" w:eastAsia="Times" w:hAnsi="Sylfaen" w:cs="Times"/>
        </w:rPr>
        <w:t xml:space="preserve">, </w:t>
      </w:r>
      <w:r w:rsidRPr="000752C9">
        <w:rPr>
          <w:rFonts w:ascii="Sylfaen" w:eastAsia="Arial Unicode MS" w:hAnsi="Sylfaen" w:cs="Arial Unicode MS"/>
        </w:rPr>
        <w:t>ცაგერი</w:t>
      </w:r>
      <w:r w:rsidRPr="000752C9">
        <w:rPr>
          <w:rFonts w:ascii="Sylfaen" w:eastAsia="Times" w:hAnsi="Sylfaen" w:cs="Times"/>
        </w:rPr>
        <w:t xml:space="preserve"> </w:t>
      </w:r>
      <w:r w:rsidRPr="000752C9">
        <w:rPr>
          <w:rFonts w:ascii="Sylfaen" w:eastAsia="Arial Unicode MS" w:hAnsi="Sylfaen" w:cs="Arial Unicode MS"/>
        </w:rPr>
        <w:t>სამტრედია</w:t>
      </w:r>
      <w:r w:rsidRPr="000752C9">
        <w:rPr>
          <w:rFonts w:ascii="Sylfaen" w:eastAsia="Times" w:hAnsi="Sylfaen" w:cs="Times"/>
        </w:rPr>
        <w:t xml:space="preserve">) 128 </w:t>
      </w:r>
      <w:r w:rsidRPr="000752C9">
        <w:rPr>
          <w:rFonts w:ascii="Sylfaen" w:eastAsia="Arial Unicode MS" w:hAnsi="Sylfaen" w:cs="Arial Unicode MS"/>
        </w:rPr>
        <w:t>წარმომადგენელი</w:t>
      </w:r>
      <w:r w:rsidRPr="000752C9">
        <w:rPr>
          <w:rFonts w:ascii="Sylfaen" w:eastAsia="Times" w:hAnsi="Sylfaen" w:cs="Times"/>
        </w:rPr>
        <w:t>.</w:t>
      </w:r>
    </w:p>
    <w:p w14:paraId="51F0101A"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2016-2017 წლებში </w:t>
      </w:r>
      <w:r w:rsidRPr="000752C9">
        <w:rPr>
          <w:rFonts w:ascii="Sylfaen" w:eastAsia="Arial Unicode MS" w:hAnsi="Sylfaen" w:cs="Arial Unicode MS"/>
        </w:rPr>
        <w:t>ცენტრის</w:t>
      </w:r>
      <w:r w:rsidRPr="000752C9">
        <w:rPr>
          <w:rFonts w:ascii="Sylfaen" w:eastAsia="Times" w:hAnsi="Sylfaen" w:cs="Times"/>
        </w:rPr>
        <w:t xml:space="preserve"> </w:t>
      </w:r>
      <w:r w:rsidRPr="000752C9">
        <w:rPr>
          <w:rFonts w:ascii="Sylfaen" w:eastAsia="Arial Unicode MS" w:hAnsi="Sylfaen" w:cs="Arial Unicode MS"/>
        </w:rPr>
        <w:t>მიერ</w:t>
      </w:r>
      <w:r w:rsidRPr="000752C9">
        <w:rPr>
          <w:rFonts w:ascii="Sylfaen" w:eastAsia="Times" w:hAnsi="Sylfaen" w:cs="Times"/>
        </w:rPr>
        <w:t xml:space="preserve"> </w:t>
      </w:r>
      <w:r w:rsidRPr="000752C9">
        <w:rPr>
          <w:rFonts w:ascii="Sylfaen" w:eastAsia="Arial Unicode MS" w:hAnsi="Sylfaen" w:cs="Arial Unicode MS"/>
        </w:rPr>
        <w:t>სულ</w:t>
      </w:r>
      <w:r w:rsidRPr="000752C9">
        <w:rPr>
          <w:rFonts w:ascii="Sylfaen" w:eastAsia="Times" w:hAnsi="Sylfaen" w:cs="Times"/>
        </w:rPr>
        <w:t xml:space="preserve"> </w:t>
      </w:r>
      <w:r w:rsidRPr="000752C9">
        <w:rPr>
          <w:rFonts w:ascii="Sylfaen" w:eastAsia="Arial Unicode MS" w:hAnsi="Sylfaen" w:cs="Arial Unicode MS"/>
        </w:rPr>
        <w:t>გადამზადდა</w:t>
      </w:r>
      <w:r w:rsidRPr="000752C9">
        <w:rPr>
          <w:rFonts w:ascii="Sylfaen" w:eastAsia="Times" w:hAnsi="Sylfaen" w:cs="Times"/>
        </w:rPr>
        <w:t xml:space="preserve"> </w:t>
      </w:r>
      <w:r w:rsidRPr="000752C9">
        <w:rPr>
          <w:rFonts w:ascii="Sylfaen" w:eastAsia="Arial Unicode MS" w:hAnsi="Sylfaen" w:cs="Arial Unicode MS"/>
        </w:rPr>
        <w:t>გარემოსა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ბუნებრივი</w:t>
      </w:r>
      <w:r w:rsidRPr="000752C9">
        <w:rPr>
          <w:rFonts w:ascii="Sylfaen" w:eastAsia="Times" w:hAnsi="Sylfaen" w:cs="Times"/>
        </w:rPr>
        <w:t xml:space="preserve"> </w:t>
      </w:r>
      <w:r w:rsidRPr="000752C9">
        <w:rPr>
          <w:rFonts w:ascii="Sylfaen" w:eastAsia="Arial Unicode MS" w:hAnsi="Sylfaen" w:cs="Arial Unicode MS"/>
        </w:rPr>
        <w:t>რესურსების</w:t>
      </w:r>
      <w:r w:rsidRPr="000752C9">
        <w:rPr>
          <w:rFonts w:ascii="Sylfaen" w:eastAsia="Times" w:hAnsi="Sylfaen" w:cs="Times"/>
        </w:rPr>
        <w:t xml:space="preserve"> </w:t>
      </w:r>
      <w:r w:rsidRPr="000752C9">
        <w:rPr>
          <w:rFonts w:ascii="Sylfaen" w:eastAsia="Arial Unicode MS" w:hAnsi="Sylfaen" w:cs="Arial Unicode MS"/>
        </w:rPr>
        <w:t>დაცვის</w:t>
      </w:r>
      <w:r w:rsidRPr="000752C9">
        <w:rPr>
          <w:rFonts w:ascii="Sylfaen" w:eastAsia="Times" w:hAnsi="Sylfaen" w:cs="Times"/>
        </w:rPr>
        <w:t xml:space="preserve"> </w:t>
      </w:r>
      <w:r w:rsidRPr="000752C9">
        <w:rPr>
          <w:rFonts w:ascii="Sylfaen" w:eastAsia="Arial Unicode MS" w:hAnsi="Sylfaen" w:cs="Arial Unicode MS"/>
        </w:rPr>
        <w:t>სამინისტროს</w:t>
      </w:r>
      <w:r w:rsidRPr="000752C9">
        <w:rPr>
          <w:rFonts w:ascii="Sylfaen" w:eastAsia="Times" w:hAnsi="Sylfaen" w:cs="Times"/>
        </w:rPr>
        <w:t xml:space="preserve"> </w:t>
      </w:r>
      <w:r w:rsidRPr="000752C9">
        <w:rPr>
          <w:rFonts w:ascii="Sylfaen" w:eastAsia="Arial Unicode MS" w:hAnsi="Sylfaen" w:cs="Arial Unicode MS"/>
        </w:rPr>
        <w:t>სისტემის</w:t>
      </w:r>
      <w:r w:rsidRPr="000752C9">
        <w:rPr>
          <w:rFonts w:ascii="Sylfaen" w:eastAsia="Times" w:hAnsi="Sylfaen" w:cs="Times"/>
        </w:rPr>
        <w:t xml:space="preserve"> 699 </w:t>
      </w:r>
      <w:r w:rsidRPr="000752C9">
        <w:rPr>
          <w:rFonts w:ascii="Sylfaen" w:eastAsia="Arial Unicode MS" w:hAnsi="Sylfaen" w:cs="Arial Unicode MS"/>
        </w:rPr>
        <w:t>თანამშრომელი</w:t>
      </w:r>
      <w:r w:rsidRPr="000752C9">
        <w:rPr>
          <w:rFonts w:ascii="Sylfaen" w:eastAsia="Times" w:hAnsi="Sylfaen" w:cs="Times"/>
        </w:rPr>
        <w:t>.</w:t>
      </w:r>
    </w:p>
    <w:p w14:paraId="01A6859F" w14:textId="77777777" w:rsidR="00EA210A" w:rsidRPr="000752C9" w:rsidRDefault="00EA210A" w:rsidP="00EA210A">
      <w:pPr>
        <w:widowControl w:val="0"/>
        <w:spacing w:after="100"/>
        <w:jc w:val="both"/>
        <w:rPr>
          <w:rFonts w:ascii="Sylfaen" w:eastAsia="Times" w:hAnsi="Sylfaen" w:cs="Times"/>
        </w:rPr>
      </w:pPr>
      <w:r w:rsidRPr="000752C9">
        <w:rPr>
          <w:rFonts w:ascii="Sylfaen" w:eastAsia="Times" w:hAnsi="Sylfaen" w:cs="Times"/>
        </w:rPr>
        <w:t xml:space="preserve">2016-2017 წლებში </w:t>
      </w:r>
      <w:r w:rsidRPr="000752C9">
        <w:rPr>
          <w:rFonts w:ascii="Sylfaen" w:eastAsia="Times New Roman" w:hAnsi="Sylfaen" w:cs="Times New Roman"/>
        </w:rPr>
        <w:t>ცენტრის</w:t>
      </w:r>
      <w:r w:rsidRPr="000752C9">
        <w:rPr>
          <w:rFonts w:ascii="Sylfaen" w:eastAsia="Times" w:hAnsi="Sylfaen" w:cs="Times"/>
        </w:rPr>
        <w:t xml:space="preserve"> </w:t>
      </w:r>
      <w:r w:rsidRPr="000752C9">
        <w:rPr>
          <w:rFonts w:ascii="Sylfaen" w:eastAsia="Times New Roman" w:hAnsi="Sylfaen" w:cs="Times New Roman"/>
        </w:rPr>
        <w:t>მიერ</w:t>
      </w:r>
      <w:r w:rsidRPr="000752C9">
        <w:rPr>
          <w:rFonts w:ascii="Sylfaen" w:eastAsia="Times" w:hAnsi="Sylfaen" w:cs="Times"/>
        </w:rPr>
        <w:t xml:space="preserve"> </w:t>
      </w:r>
      <w:r w:rsidRPr="000752C9">
        <w:rPr>
          <w:rFonts w:ascii="Sylfaen" w:eastAsia="Times New Roman" w:hAnsi="Sylfaen" w:cs="Times New Roman"/>
        </w:rPr>
        <w:t>ჩატარდა</w:t>
      </w:r>
      <w:r w:rsidRPr="000752C9">
        <w:rPr>
          <w:rFonts w:ascii="Sylfaen" w:eastAsia="Times" w:hAnsi="Sylfaen" w:cs="Times"/>
        </w:rPr>
        <w:t xml:space="preserve"> 88 </w:t>
      </w:r>
      <w:r w:rsidRPr="000752C9">
        <w:rPr>
          <w:rFonts w:ascii="Sylfaen" w:eastAsia="Times New Roman" w:hAnsi="Sylfaen" w:cs="Times New Roman"/>
        </w:rPr>
        <w:t xml:space="preserve">ტრენინგი. </w:t>
      </w:r>
      <w:r w:rsidRPr="000752C9">
        <w:rPr>
          <w:rFonts w:ascii="Sylfaen" w:eastAsia="Arial Unicode MS" w:hAnsi="Sylfaen" w:cs="Arial Unicode MS"/>
        </w:rPr>
        <w:t>აღნიშნულ</w:t>
      </w:r>
      <w:r w:rsidRPr="000752C9">
        <w:rPr>
          <w:rFonts w:ascii="Sylfaen" w:eastAsia="Times" w:hAnsi="Sylfaen" w:cs="Times"/>
        </w:rPr>
        <w:t xml:space="preserve"> </w:t>
      </w:r>
      <w:r w:rsidRPr="000752C9">
        <w:rPr>
          <w:rFonts w:ascii="Sylfaen" w:eastAsia="Arial Unicode MS" w:hAnsi="Sylfaen" w:cs="Arial Unicode MS"/>
        </w:rPr>
        <w:t>ტრენინგებში</w:t>
      </w:r>
      <w:r w:rsidRPr="000752C9">
        <w:rPr>
          <w:rFonts w:ascii="Sylfaen" w:eastAsia="Times" w:hAnsi="Sylfaen" w:cs="Times"/>
        </w:rPr>
        <w:t xml:space="preserve"> </w:t>
      </w:r>
      <w:r w:rsidRPr="000752C9">
        <w:rPr>
          <w:rFonts w:ascii="Sylfaen" w:eastAsia="Arial Unicode MS" w:hAnsi="Sylfaen" w:cs="Arial Unicode MS"/>
        </w:rPr>
        <w:t>მონაწილეობა</w:t>
      </w:r>
      <w:r w:rsidRPr="000752C9">
        <w:rPr>
          <w:rFonts w:ascii="Sylfaen" w:eastAsia="Times" w:hAnsi="Sylfaen" w:cs="Times"/>
        </w:rPr>
        <w:t xml:space="preserve"> </w:t>
      </w:r>
      <w:r w:rsidRPr="000752C9">
        <w:rPr>
          <w:rFonts w:ascii="Sylfaen" w:eastAsia="Arial Unicode MS" w:hAnsi="Sylfaen" w:cs="Arial Unicode MS"/>
        </w:rPr>
        <w:t>მიიღო</w:t>
      </w:r>
      <w:r w:rsidRPr="000752C9">
        <w:rPr>
          <w:rFonts w:ascii="Sylfaen" w:eastAsia="Times" w:hAnsi="Sylfaen" w:cs="Times"/>
        </w:rPr>
        <w:t xml:space="preserve"> 1.818-</w:t>
      </w:r>
      <w:r w:rsidRPr="000752C9">
        <w:rPr>
          <w:rFonts w:ascii="Sylfaen" w:eastAsia="Arial Unicode MS" w:hAnsi="Sylfaen" w:cs="Arial Unicode MS"/>
        </w:rPr>
        <w:t>მა</w:t>
      </w:r>
      <w:r w:rsidRPr="000752C9">
        <w:rPr>
          <w:rFonts w:ascii="Sylfaen" w:eastAsia="Times" w:hAnsi="Sylfaen" w:cs="Times"/>
        </w:rPr>
        <w:t xml:space="preserve"> </w:t>
      </w:r>
      <w:r w:rsidRPr="000752C9">
        <w:rPr>
          <w:rFonts w:ascii="Sylfaen" w:eastAsia="Arial Unicode MS" w:hAnsi="Sylfaen" w:cs="Arial Unicode MS"/>
        </w:rPr>
        <w:t>პირმა</w:t>
      </w:r>
      <w:r>
        <w:rPr>
          <w:rFonts w:ascii="Sylfaen" w:eastAsia="Times" w:hAnsi="Sylfaen" w:cs="Times"/>
        </w:rPr>
        <w:t>.</w:t>
      </w:r>
    </w:p>
    <w:p w14:paraId="6C60E5DF" w14:textId="77777777" w:rsidR="00EA210A" w:rsidRDefault="00EA210A" w:rsidP="00EA210A">
      <w:pPr>
        <w:widowControl w:val="0"/>
        <w:spacing w:line="240" w:lineRule="auto"/>
        <w:contextualSpacing/>
        <w:jc w:val="both"/>
        <w:rPr>
          <w:rFonts w:ascii="Sylfaen" w:eastAsia="Arial Unicode MS" w:hAnsi="Sylfaen" w:cs="Arial Unicode MS"/>
          <w:u w:val="single"/>
          <w:lang w:val="en-US"/>
        </w:rPr>
      </w:pPr>
      <w:r w:rsidRPr="00164D34">
        <w:rPr>
          <w:rFonts w:ascii="Sylfaen" w:eastAsia="Arial Unicode MS" w:hAnsi="Sylfaen" w:cs="Arial Unicode MS"/>
        </w:rPr>
        <w:t xml:space="preserve">             </w:t>
      </w:r>
      <w:r w:rsidRPr="000752C9">
        <w:rPr>
          <w:rFonts w:ascii="Sylfaen" w:eastAsia="Arial Unicode MS" w:hAnsi="Sylfaen" w:cs="Arial Unicode MS"/>
          <w:u w:val="single"/>
          <w:lang w:val="en-US"/>
        </w:rPr>
        <w:t>საქმიანობა</w:t>
      </w:r>
      <w:r w:rsidRPr="000752C9">
        <w:rPr>
          <w:rFonts w:ascii="Sylfaen" w:eastAsia="Times" w:hAnsi="Sylfaen" w:cs="Times"/>
          <w:u w:val="single"/>
          <w:lang w:val="en-US"/>
        </w:rPr>
        <w:t xml:space="preserve">: 21.1.3.2. </w:t>
      </w:r>
      <w:r w:rsidRPr="000752C9">
        <w:rPr>
          <w:rFonts w:ascii="Sylfaen" w:eastAsia="Arial Unicode MS" w:hAnsi="Sylfaen" w:cs="Arial Unicode MS"/>
          <w:u w:val="single"/>
          <w:lang w:val="en-US"/>
        </w:rPr>
        <w:t>საინფორმაციო</w:t>
      </w:r>
      <w:r w:rsidRPr="000752C9">
        <w:rPr>
          <w:rFonts w:ascii="Sylfaen" w:eastAsia="Times" w:hAnsi="Sylfaen" w:cs="Times"/>
          <w:u w:val="single"/>
          <w:lang w:val="en-US"/>
        </w:rPr>
        <w:t xml:space="preserve"> </w:t>
      </w:r>
      <w:r w:rsidRPr="000752C9">
        <w:rPr>
          <w:rFonts w:ascii="Sylfaen" w:eastAsia="Arial Unicode MS" w:hAnsi="Sylfaen" w:cs="Arial Unicode MS"/>
          <w:u w:val="single"/>
          <w:lang w:val="en-US"/>
        </w:rPr>
        <w:t>კამპანიის</w:t>
      </w:r>
      <w:r w:rsidRPr="000752C9">
        <w:rPr>
          <w:rFonts w:ascii="Sylfaen" w:eastAsia="Times" w:hAnsi="Sylfaen" w:cs="Times"/>
          <w:u w:val="single"/>
          <w:lang w:val="en-US"/>
        </w:rPr>
        <w:t xml:space="preserve"> </w:t>
      </w:r>
      <w:r w:rsidRPr="000752C9">
        <w:rPr>
          <w:rFonts w:ascii="Sylfaen" w:eastAsia="Arial Unicode MS" w:hAnsi="Sylfaen" w:cs="Arial Unicode MS"/>
          <w:u w:val="single"/>
          <w:lang w:val="en-US"/>
        </w:rPr>
        <w:t>წარმოება</w:t>
      </w:r>
    </w:p>
    <w:p w14:paraId="5C5F964B" w14:textId="77777777" w:rsidR="00EA210A" w:rsidRPr="00164D34" w:rsidRDefault="00EA210A" w:rsidP="00EA210A">
      <w:pPr>
        <w:widowControl w:val="0"/>
        <w:spacing w:line="240" w:lineRule="auto"/>
        <w:contextualSpacing/>
        <w:jc w:val="both"/>
        <w:rPr>
          <w:rFonts w:ascii="Sylfaen" w:eastAsia="Arial Unicode MS" w:hAnsi="Sylfaen" w:cs="Arial Unicode MS"/>
          <w:u w:val="single"/>
          <w:lang w:val="en-US"/>
        </w:rPr>
      </w:pPr>
    </w:p>
    <w:p w14:paraId="5A15B168" w14:textId="77777777" w:rsidR="00EA210A" w:rsidRDefault="00EA210A" w:rsidP="00EA210A">
      <w:pPr>
        <w:widowControl w:val="0"/>
        <w:spacing w:after="0" w:line="276" w:lineRule="auto"/>
        <w:ind w:left="720"/>
        <w:contextualSpacing/>
        <w:jc w:val="both"/>
        <w:rPr>
          <w:rFonts w:ascii="Sylfaen" w:eastAsia="Arial Unicode MS" w:hAnsi="Sylfaen" w:cs="Arial Unicode MS"/>
          <w:i/>
        </w:rPr>
      </w:pPr>
      <w:r w:rsidRPr="000752C9">
        <w:rPr>
          <w:rFonts w:ascii="Sylfaen" w:eastAsia="Arial Unicode MS" w:hAnsi="Sylfaen" w:cs="Arial Unicode MS"/>
          <w:i/>
          <w:lang w:val="en-US"/>
        </w:rPr>
        <w:t>ინდიკატორი</w:t>
      </w:r>
      <w:r w:rsidRPr="000752C9">
        <w:rPr>
          <w:rFonts w:ascii="Sylfaen" w:eastAsia="Times" w:hAnsi="Sylfaen" w:cs="Times"/>
          <w:i/>
          <w:lang w:val="en-US"/>
        </w:rPr>
        <w:t xml:space="preserve">: </w:t>
      </w:r>
      <w:r w:rsidRPr="000752C9">
        <w:rPr>
          <w:rFonts w:ascii="Sylfaen" w:eastAsia="Arial Unicode MS" w:hAnsi="Sylfaen" w:cs="Arial Unicode MS"/>
          <w:i/>
          <w:lang w:val="en-US"/>
        </w:rPr>
        <w:t>გამართული</w:t>
      </w:r>
      <w:r w:rsidRPr="000752C9">
        <w:rPr>
          <w:rFonts w:ascii="Sylfaen" w:eastAsia="Times" w:hAnsi="Sylfaen" w:cs="Times"/>
          <w:i/>
          <w:lang w:val="en-US"/>
        </w:rPr>
        <w:t xml:space="preserve"> </w:t>
      </w:r>
      <w:r w:rsidRPr="000752C9">
        <w:rPr>
          <w:rFonts w:ascii="Sylfaen" w:eastAsia="Arial Unicode MS" w:hAnsi="Sylfaen" w:cs="Arial Unicode MS"/>
          <w:i/>
          <w:lang w:val="en-US"/>
        </w:rPr>
        <w:t>საინფორმაციო</w:t>
      </w:r>
      <w:r w:rsidRPr="000752C9">
        <w:rPr>
          <w:rFonts w:ascii="Sylfaen" w:eastAsia="Times" w:hAnsi="Sylfaen" w:cs="Times"/>
          <w:i/>
          <w:lang w:val="en-US"/>
        </w:rPr>
        <w:t xml:space="preserve"> </w:t>
      </w:r>
      <w:r w:rsidRPr="000752C9">
        <w:rPr>
          <w:rFonts w:ascii="Sylfaen" w:eastAsia="Arial Unicode MS" w:hAnsi="Sylfaen" w:cs="Arial Unicode MS"/>
          <w:i/>
          <w:lang w:val="en-US"/>
        </w:rPr>
        <w:t>შეხვედრების</w:t>
      </w:r>
      <w:r w:rsidRPr="000752C9">
        <w:rPr>
          <w:rFonts w:ascii="Sylfaen" w:eastAsia="Times" w:hAnsi="Sylfaen" w:cs="Times"/>
          <w:i/>
          <w:lang w:val="en-US"/>
        </w:rPr>
        <w:t xml:space="preserve"> </w:t>
      </w:r>
      <w:r w:rsidRPr="000752C9">
        <w:rPr>
          <w:rFonts w:ascii="Sylfaen" w:eastAsia="Arial Unicode MS" w:hAnsi="Sylfaen" w:cs="Arial Unicode MS"/>
          <w:i/>
          <w:lang w:val="en-US"/>
        </w:rPr>
        <w:t>რაოდენობა</w:t>
      </w:r>
      <w:r w:rsidRPr="000752C9">
        <w:rPr>
          <w:rFonts w:ascii="Sylfaen" w:eastAsia="Times" w:hAnsi="Sylfaen" w:cs="Times"/>
          <w:i/>
          <w:lang w:val="en-US"/>
        </w:rPr>
        <w:t xml:space="preserve">; </w:t>
      </w:r>
      <w:r w:rsidRPr="000752C9">
        <w:rPr>
          <w:rFonts w:ascii="Sylfaen" w:eastAsia="Arial Unicode MS" w:hAnsi="Sylfaen" w:cs="Arial Unicode MS"/>
          <w:i/>
          <w:lang w:val="en-US"/>
        </w:rPr>
        <w:t>გამართული</w:t>
      </w:r>
      <w:r w:rsidRPr="000752C9">
        <w:rPr>
          <w:rFonts w:ascii="Sylfaen" w:eastAsia="Times" w:hAnsi="Sylfaen" w:cs="Times"/>
          <w:i/>
          <w:lang w:val="en-US"/>
        </w:rPr>
        <w:t xml:space="preserve"> </w:t>
      </w:r>
      <w:r w:rsidRPr="000752C9">
        <w:rPr>
          <w:rFonts w:ascii="Sylfaen" w:eastAsia="Arial Unicode MS" w:hAnsi="Sylfaen" w:cs="Arial Unicode MS"/>
          <w:i/>
          <w:lang w:val="en-US"/>
        </w:rPr>
        <w:t>საინფორმაციო</w:t>
      </w:r>
      <w:r w:rsidRPr="000752C9">
        <w:rPr>
          <w:rFonts w:ascii="Sylfaen" w:eastAsia="Times" w:hAnsi="Sylfaen" w:cs="Times"/>
          <w:i/>
          <w:lang w:val="en-US"/>
        </w:rPr>
        <w:t xml:space="preserve"> </w:t>
      </w:r>
      <w:r w:rsidRPr="000752C9">
        <w:rPr>
          <w:rFonts w:ascii="Sylfaen" w:eastAsia="Arial Unicode MS" w:hAnsi="Sylfaen" w:cs="Arial Unicode MS"/>
          <w:i/>
          <w:lang w:val="en-US"/>
        </w:rPr>
        <w:t>კამპანიების</w:t>
      </w:r>
      <w:r w:rsidRPr="000752C9">
        <w:rPr>
          <w:rFonts w:ascii="Sylfaen" w:eastAsia="Times" w:hAnsi="Sylfaen" w:cs="Times"/>
          <w:i/>
          <w:lang w:val="en-US"/>
        </w:rPr>
        <w:t xml:space="preserve"> </w:t>
      </w:r>
      <w:r w:rsidRPr="000752C9">
        <w:rPr>
          <w:rFonts w:ascii="Sylfaen" w:eastAsia="Arial Unicode MS" w:hAnsi="Sylfaen" w:cs="Arial Unicode MS"/>
          <w:i/>
          <w:lang w:val="en-US"/>
        </w:rPr>
        <w:t>რაოდენობა</w:t>
      </w:r>
      <w:r w:rsidRPr="000752C9">
        <w:rPr>
          <w:rFonts w:ascii="Sylfaen" w:eastAsia="Times" w:hAnsi="Sylfaen" w:cs="Times"/>
          <w:i/>
          <w:lang w:val="en-US"/>
        </w:rPr>
        <w:t xml:space="preserve">; </w:t>
      </w:r>
      <w:r w:rsidRPr="000752C9">
        <w:rPr>
          <w:rFonts w:ascii="Sylfaen" w:eastAsia="Arial Unicode MS" w:hAnsi="Sylfaen" w:cs="Arial Unicode MS"/>
          <w:i/>
          <w:lang w:val="en-US"/>
        </w:rPr>
        <w:t>შეხვედრებსა</w:t>
      </w:r>
      <w:r w:rsidRPr="000752C9">
        <w:rPr>
          <w:rFonts w:ascii="Sylfaen" w:eastAsia="Times" w:hAnsi="Sylfaen" w:cs="Times"/>
          <w:i/>
          <w:lang w:val="en-US"/>
        </w:rPr>
        <w:t xml:space="preserve"> </w:t>
      </w:r>
      <w:r w:rsidRPr="000752C9">
        <w:rPr>
          <w:rFonts w:ascii="Sylfaen" w:eastAsia="Arial Unicode MS" w:hAnsi="Sylfaen" w:cs="Arial Unicode MS"/>
          <w:i/>
          <w:lang w:val="en-US"/>
        </w:rPr>
        <w:t>და</w:t>
      </w:r>
      <w:r w:rsidRPr="000752C9">
        <w:rPr>
          <w:rFonts w:ascii="Sylfaen" w:eastAsia="Times" w:hAnsi="Sylfaen" w:cs="Times"/>
          <w:i/>
          <w:lang w:val="en-US"/>
        </w:rPr>
        <w:t xml:space="preserve"> </w:t>
      </w:r>
      <w:r w:rsidRPr="000752C9">
        <w:rPr>
          <w:rFonts w:ascii="Sylfaen" w:eastAsia="Arial Unicode MS" w:hAnsi="Sylfaen" w:cs="Arial Unicode MS"/>
          <w:i/>
          <w:lang w:val="en-US"/>
        </w:rPr>
        <w:t>კამპანიებში</w:t>
      </w:r>
      <w:r w:rsidRPr="000752C9">
        <w:rPr>
          <w:rFonts w:ascii="Sylfaen" w:eastAsia="Times" w:hAnsi="Sylfaen" w:cs="Times"/>
          <w:i/>
          <w:lang w:val="en-US"/>
        </w:rPr>
        <w:t xml:space="preserve"> </w:t>
      </w:r>
      <w:r w:rsidRPr="000752C9">
        <w:rPr>
          <w:rFonts w:ascii="Sylfaen" w:eastAsia="Arial Unicode MS" w:hAnsi="Sylfaen" w:cs="Arial Unicode MS"/>
          <w:i/>
          <w:lang w:val="en-US"/>
        </w:rPr>
        <w:t>მონაწილეთა</w:t>
      </w:r>
      <w:r w:rsidRPr="000752C9">
        <w:rPr>
          <w:rFonts w:ascii="Sylfaen" w:eastAsia="Times" w:hAnsi="Sylfaen" w:cs="Times"/>
          <w:i/>
          <w:lang w:val="en-US"/>
        </w:rPr>
        <w:t xml:space="preserve"> </w:t>
      </w:r>
      <w:r w:rsidRPr="000752C9">
        <w:rPr>
          <w:rFonts w:ascii="Sylfaen" w:eastAsia="Arial Unicode MS" w:hAnsi="Sylfaen" w:cs="Arial Unicode MS"/>
          <w:i/>
          <w:lang w:val="en-US"/>
        </w:rPr>
        <w:t>რაოდენობ</w:t>
      </w:r>
      <w:r>
        <w:rPr>
          <w:rFonts w:ascii="Sylfaen" w:eastAsia="Arial Unicode MS" w:hAnsi="Sylfaen" w:cs="Arial Unicode MS"/>
          <w:i/>
        </w:rPr>
        <w:t>ა</w:t>
      </w:r>
    </w:p>
    <w:p w14:paraId="0D43CDC8" w14:textId="77777777" w:rsidR="00EA210A" w:rsidRDefault="00EA210A" w:rsidP="00EA210A">
      <w:pPr>
        <w:widowControl w:val="0"/>
        <w:spacing w:after="0" w:line="276" w:lineRule="auto"/>
        <w:contextualSpacing/>
        <w:jc w:val="both"/>
        <w:rPr>
          <w:rFonts w:ascii="Sylfaen" w:eastAsia="Arial Unicode MS" w:hAnsi="Sylfaen" w:cs="Arial Unicode MS"/>
          <w:i/>
        </w:rPr>
      </w:pPr>
    </w:p>
    <w:p w14:paraId="7D3A33D1" w14:textId="77777777" w:rsidR="00EA210A" w:rsidRPr="002901B7" w:rsidRDefault="00EA210A" w:rsidP="00EA210A">
      <w:pPr>
        <w:widowControl w:val="0"/>
        <w:spacing w:line="240" w:lineRule="auto"/>
        <w:contextualSpacing/>
        <w:jc w:val="both"/>
        <w:rPr>
          <w:rFonts w:ascii="Sylfaen" w:eastAsia="Times" w:hAnsi="Sylfaen" w:cs="Times"/>
          <w:b/>
          <w:lang w:val="en-US"/>
        </w:rPr>
      </w:pPr>
      <w:r w:rsidRPr="002901B7">
        <w:rPr>
          <w:rFonts w:ascii="Sylfaen" w:eastAsia="Arial Unicode MS" w:hAnsi="Sylfaen" w:cs="Arial Unicode MS"/>
          <w:b/>
        </w:rPr>
        <w:t>სტატუსი: სრულად შესრულებული</w:t>
      </w:r>
    </w:p>
    <w:p w14:paraId="3CE2C1AD" w14:textId="77777777" w:rsidR="00EA210A" w:rsidRPr="000752C9" w:rsidRDefault="00EA210A" w:rsidP="00EA210A">
      <w:pPr>
        <w:widowControl w:val="0"/>
        <w:spacing w:after="0" w:line="276" w:lineRule="auto"/>
        <w:ind w:left="720"/>
        <w:contextualSpacing/>
        <w:jc w:val="both"/>
        <w:rPr>
          <w:rFonts w:ascii="Sylfaen" w:eastAsia="Times" w:hAnsi="Sylfaen" w:cs="Times"/>
          <w:i/>
          <w:lang w:val="en-US"/>
        </w:rPr>
      </w:pPr>
    </w:p>
    <w:p w14:paraId="622CE14A" w14:textId="77777777" w:rsidR="00EA210A" w:rsidRPr="00164D34" w:rsidRDefault="00EA210A" w:rsidP="00EA210A">
      <w:pPr>
        <w:widowControl w:val="0"/>
        <w:spacing w:after="100" w:line="276" w:lineRule="auto"/>
        <w:contextualSpacing/>
        <w:jc w:val="both"/>
        <w:rPr>
          <w:rFonts w:ascii="Sylfaen" w:eastAsia="Times" w:hAnsi="Sylfaen" w:cs="Times"/>
        </w:rPr>
      </w:pPr>
      <w:r w:rsidRPr="00164D34">
        <w:rPr>
          <w:rFonts w:ascii="Sylfaen" w:eastAsia="Arial Unicode MS" w:hAnsi="Sylfaen" w:cs="Arial Unicode MS"/>
        </w:rPr>
        <w:t>გარემოსდაცვითი</w:t>
      </w:r>
      <w:r w:rsidRPr="00164D34">
        <w:rPr>
          <w:rFonts w:ascii="Sylfaen" w:eastAsia="Times" w:hAnsi="Sylfaen" w:cs="Times"/>
        </w:rPr>
        <w:t xml:space="preserve"> </w:t>
      </w:r>
      <w:r w:rsidRPr="00164D34">
        <w:rPr>
          <w:rFonts w:ascii="Sylfaen" w:eastAsia="Arial Unicode MS" w:hAnsi="Sylfaen" w:cs="Arial Unicode MS"/>
        </w:rPr>
        <w:t>ინფორმაციისა</w:t>
      </w:r>
      <w:r w:rsidRPr="00164D34">
        <w:rPr>
          <w:rFonts w:ascii="Sylfaen" w:eastAsia="Times" w:hAnsi="Sylfaen" w:cs="Times"/>
        </w:rPr>
        <w:t xml:space="preserve"> </w:t>
      </w:r>
      <w:r w:rsidRPr="00164D34">
        <w:rPr>
          <w:rFonts w:ascii="Sylfaen" w:eastAsia="Arial Unicode MS" w:hAnsi="Sylfaen" w:cs="Arial Unicode MS"/>
        </w:rPr>
        <w:t>და</w:t>
      </w:r>
      <w:r w:rsidRPr="00164D34">
        <w:rPr>
          <w:rFonts w:ascii="Sylfaen" w:eastAsia="Times" w:hAnsi="Sylfaen" w:cs="Times"/>
        </w:rPr>
        <w:t xml:space="preserve"> </w:t>
      </w:r>
      <w:r w:rsidRPr="00164D34">
        <w:rPr>
          <w:rFonts w:ascii="Sylfaen" w:eastAsia="Arial Unicode MS" w:hAnsi="Sylfaen" w:cs="Arial Unicode MS"/>
        </w:rPr>
        <w:t>განათლების</w:t>
      </w:r>
      <w:r w:rsidRPr="00164D34">
        <w:rPr>
          <w:rFonts w:ascii="Sylfaen" w:eastAsia="Times" w:hAnsi="Sylfaen" w:cs="Times"/>
        </w:rPr>
        <w:t xml:space="preserve"> </w:t>
      </w:r>
      <w:r w:rsidRPr="00164D34">
        <w:rPr>
          <w:rFonts w:ascii="Sylfaen" w:eastAsia="Arial Unicode MS" w:hAnsi="Sylfaen" w:cs="Arial Unicode MS"/>
        </w:rPr>
        <w:t>ცენტრმა</w:t>
      </w:r>
      <w:r w:rsidRPr="00164D34">
        <w:rPr>
          <w:rFonts w:ascii="Sylfaen" w:eastAsia="Times" w:hAnsi="Sylfaen" w:cs="Times"/>
        </w:rPr>
        <w:t xml:space="preserve"> </w:t>
      </w:r>
      <w:r w:rsidRPr="00164D34">
        <w:rPr>
          <w:rFonts w:ascii="Sylfaen" w:eastAsia="Arial Unicode MS" w:hAnsi="Sylfaen" w:cs="Arial Unicode MS"/>
        </w:rPr>
        <w:t>საანგარიშო</w:t>
      </w:r>
      <w:r w:rsidRPr="00164D34">
        <w:rPr>
          <w:rFonts w:ascii="Sylfaen" w:eastAsia="Times" w:hAnsi="Sylfaen" w:cs="Times"/>
        </w:rPr>
        <w:t xml:space="preserve"> </w:t>
      </w:r>
      <w:r w:rsidRPr="00164D34">
        <w:rPr>
          <w:rFonts w:ascii="Sylfaen" w:eastAsia="Arial Unicode MS" w:hAnsi="Sylfaen" w:cs="Arial Unicode MS"/>
        </w:rPr>
        <w:t>პერიოდში</w:t>
      </w:r>
      <w:r w:rsidRPr="00164D34">
        <w:rPr>
          <w:rFonts w:ascii="Sylfaen" w:eastAsia="Times" w:hAnsi="Sylfaen" w:cs="Times"/>
        </w:rPr>
        <w:t xml:space="preserve"> </w:t>
      </w:r>
      <w:r w:rsidRPr="00164D34">
        <w:rPr>
          <w:rFonts w:ascii="Sylfaen" w:eastAsia="Arial Unicode MS" w:hAnsi="Sylfaen" w:cs="Arial Unicode MS"/>
        </w:rPr>
        <w:t>გამართა</w:t>
      </w:r>
      <w:r w:rsidRPr="00164D34">
        <w:rPr>
          <w:rFonts w:ascii="Sylfaen" w:eastAsia="Times" w:hAnsi="Sylfaen" w:cs="Times"/>
        </w:rPr>
        <w:t xml:space="preserve"> 33</w:t>
      </w:r>
      <w:r w:rsidRPr="00271745">
        <w:rPr>
          <w:rFonts w:ascii="Sylfaen" w:eastAsia="Times" w:hAnsi="Sylfaen" w:cs="Times"/>
        </w:rPr>
        <w:t xml:space="preserve"> </w:t>
      </w:r>
      <w:r w:rsidRPr="00164D34">
        <w:rPr>
          <w:rFonts w:ascii="Sylfaen" w:eastAsia="Arial Unicode MS" w:hAnsi="Sylfaen" w:cs="Arial Unicode MS"/>
        </w:rPr>
        <w:t>საინფორმაციო</w:t>
      </w:r>
      <w:r w:rsidRPr="00164D34">
        <w:rPr>
          <w:rFonts w:ascii="Sylfaen" w:eastAsia="Times" w:hAnsi="Sylfaen" w:cs="Times"/>
        </w:rPr>
        <w:t xml:space="preserve"> </w:t>
      </w:r>
      <w:r w:rsidRPr="00164D34">
        <w:rPr>
          <w:rFonts w:ascii="Sylfaen" w:eastAsia="Arial Unicode MS" w:hAnsi="Sylfaen" w:cs="Arial Unicode MS"/>
        </w:rPr>
        <w:t>შეხვედრა</w:t>
      </w:r>
      <w:r w:rsidRPr="00164D34">
        <w:rPr>
          <w:rFonts w:ascii="Sylfaen" w:eastAsia="Times" w:hAnsi="Sylfaen" w:cs="Times"/>
        </w:rPr>
        <w:t xml:space="preserve"> </w:t>
      </w:r>
      <w:r w:rsidRPr="00164D34">
        <w:rPr>
          <w:rFonts w:ascii="Sylfaen" w:eastAsia="Arial Unicode MS" w:hAnsi="Sylfaen" w:cs="Arial Unicode MS"/>
        </w:rPr>
        <w:t>შემდეგ</w:t>
      </w:r>
      <w:r w:rsidRPr="00164D34">
        <w:rPr>
          <w:rFonts w:ascii="Sylfaen" w:eastAsia="Times" w:hAnsi="Sylfaen" w:cs="Times"/>
        </w:rPr>
        <w:t xml:space="preserve"> </w:t>
      </w:r>
      <w:r w:rsidRPr="00164D34">
        <w:rPr>
          <w:rFonts w:ascii="Sylfaen" w:eastAsia="Arial Unicode MS" w:hAnsi="Sylfaen" w:cs="Arial Unicode MS"/>
        </w:rPr>
        <w:t>თემებზე</w:t>
      </w:r>
      <w:r w:rsidRPr="00164D34">
        <w:rPr>
          <w:rFonts w:ascii="Sylfaen" w:eastAsia="Times" w:hAnsi="Sylfaen" w:cs="Times"/>
        </w:rPr>
        <w:t>:</w:t>
      </w:r>
    </w:p>
    <w:p w14:paraId="6ECBACBF" w14:textId="77777777" w:rsidR="00EA210A" w:rsidRPr="00164D34" w:rsidRDefault="00EA210A" w:rsidP="00EA210A">
      <w:pPr>
        <w:widowControl w:val="0"/>
        <w:spacing w:after="100" w:line="276" w:lineRule="auto"/>
        <w:contextualSpacing/>
        <w:jc w:val="both"/>
        <w:rPr>
          <w:rFonts w:ascii="Sylfaen" w:eastAsia="Times" w:hAnsi="Sylfaen" w:cs="Times"/>
        </w:rPr>
      </w:pPr>
    </w:p>
    <w:p w14:paraId="16AF0590" w14:textId="77777777" w:rsidR="00EA210A" w:rsidRPr="00164D34" w:rsidRDefault="00EA210A" w:rsidP="00EA210A">
      <w:pPr>
        <w:widowControl w:val="0"/>
        <w:numPr>
          <w:ilvl w:val="0"/>
          <w:numId w:val="81"/>
        </w:numPr>
        <w:spacing w:after="100" w:line="276" w:lineRule="auto"/>
        <w:contextualSpacing/>
        <w:jc w:val="both"/>
        <w:rPr>
          <w:rFonts w:ascii="Sylfaen" w:eastAsia="Times" w:hAnsi="Sylfaen" w:cs="Times"/>
        </w:rPr>
      </w:pPr>
      <w:r w:rsidRPr="00164D34">
        <w:rPr>
          <w:rFonts w:ascii="Sylfaen" w:eastAsia="Arial Unicode MS" w:hAnsi="Sylfaen" w:cs="Arial Unicode MS"/>
        </w:rPr>
        <w:t>რა</w:t>
      </w:r>
      <w:r w:rsidRPr="00164D34">
        <w:rPr>
          <w:rFonts w:ascii="Sylfaen" w:eastAsia="Times" w:hAnsi="Sylfaen" w:cs="Times"/>
        </w:rPr>
        <w:t xml:space="preserve"> </w:t>
      </w:r>
      <w:r w:rsidRPr="00164D34">
        <w:rPr>
          <w:rFonts w:ascii="Sylfaen" w:eastAsia="Arial Unicode MS" w:hAnsi="Sylfaen" w:cs="Arial Unicode MS"/>
        </w:rPr>
        <w:t>შემთხვევაში</w:t>
      </w:r>
      <w:r w:rsidRPr="00164D34">
        <w:rPr>
          <w:rFonts w:ascii="Sylfaen" w:eastAsia="Times" w:hAnsi="Sylfaen" w:cs="Times"/>
        </w:rPr>
        <w:t xml:space="preserve"> </w:t>
      </w:r>
      <w:r w:rsidRPr="00164D34">
        <w:rPr>
          <w:rFonts w:ascii="Sylfaen" w:eastAsia="Arial Unicode MS" w:hAnsi="Sylfaen" w:cs="Arial Unicode MS"/>
        </w:rPr>
        <w:t>ირღვევა</w:t>
      </w:r>
      <w:r w:rsidRPr="00164D34">
        <w:rPr>
          <w:rFonts w:ascii="Sylfaen" w:eastAsia="Times" w:hAnsi="Sylfaen" w:cs="Times"/>
        </w:rPr>
        <w:t xml:space="preserve"> </w:t>
      </w:r>
      <w:r w:rsidRPr="00164D34">
        <w:rPr>
          <w:rFonts w:ascii="Sylfaen" w:eastAsia="Arial Unicode MS" w:hAnsi="Sylfaen" w:cs="Arial Unicode MS"/>
        </w:rPr>
        <w:t>გარემოსდაცვითი</w:t>
      </w:r>
      <w:r w:rsidRPr="00164D34">
        <w:rPr>
          <w:rFonts w:ascii="Sylfaen" w:eastAsia="Times" w:hAnsi="Sylfaen" w:cs="Times"/>
        </w:rPr>
        <w:t xml:space="preserve"> </w:t>
      </w:r>
      <w:r w:rsidRPr="00164D34">
        <w:rPr>
          <w:rFonts w:ascii="Sylfaen" w:eastAsia="Arial Unicode MS" w:hAnsi="Sylfaen" w:cs="Arial Unicode MS"/>
        </w:rPr>
        <w:t>კანონმდებლობა</w:t>
      </w:r>
      <w:r w:rsidRPr="00164D34">
        <w:rPr>
          <w:rFonts w:ascii="Sylfaen" w:eastAsia="Times" w:hAnsi="Sylfaen" w:cs="Times"/>
        </w:rPr>
        <w:t xml:space="preserve"> (26 მონაწილე)</w:t>
      </w:r>
    </w:p>
    <w:p w14:paraId="537527A0" w14:textId="77777777" w:rsidR="00EA210A" w:rsidRPr="00164D34" w:rsidRDefault="00EA210A" w:rsidP="00EA210A">
      <w:pPr>
        <w:widowControl w:val="0"/>
        <w:numPr>
          <w:ilvl w:val="0"/>
          <w:numId w:val="81"/>
        </w:numPr>
        <w:spacing w:after="100" w:line="276" w:lineRule="auto"/>
        <w:contextualSpacing/>
        <w:jc w:val="both"/>
        <w:rPr>
          <w:rFonts w:ascii="Sylfaen" w:eastAsia="Times New Roman" w:hAnsi="Sylfaen" w:cs="Times New Roman"/>
        </w:rPr>
      </w:pPr>
      <w:r w:rsidRPr="00164D34">
        <w:rPr>
          <w:rFonts w:ascii="Sylfaen" w:eastAsia="Arial Unicode MS" w:hAnsi="Sylfaen" w:cs="Arial Unicode MS"/>
        </w:rPr>
        <w:t>რამდენად</w:t>
      </w:r>
      <w:r w:rsidRPr="00164D34">
        <w:rPr>
          <w:rFonts w:ascii="Sylfaen" w:eastAsia="Times" w:hAnsi="Sylfaen" w:cs="Times"/>
        </w:rPr>
        <w:t xml:space="preserve"> </w:t>
      </w:r>
      <w:r w:rsidRPr="00164D34">
        <w:rPr>
          <w:rFonts w:ascii="Sylfaen" w:eastAsia="Arial Unicode MS" w:hAnsi="Sylfaen" w:cs="Arial Unicode MS"/>
        </w:rPr>
        <w:t>მზადაა</w:t>
      </w:r>
      <w:r w:rsidRPr="00164D34">
        <w:rPr>
          <w:rFonts w:ascii="Sylfaen" w:eastAsia="Times" w:hAnsi="Sylfaen" w:cs="Times"/>
        </w:rPr>
        <w:t xml:space="preserve"> </w:t>
      </w:r>
      <w:r w:rsidRPr="00164D34">
        <w:rPr>
          <w:rFonts w:ascii="Sylfaen" w:eastAsia="Arial Unicode MS" w:hAnsi="Sylfaen" w:cs="Arial Unicode MS"/>
        </w:rPr>
        <w:t>ბიზნესი</w:t>
      </w:r>
      <w:r w:rsidRPr="00164D34">
        <w:rPr>
          <w:rFonts w:ascii="Sylfaen" w:eastAsia="Times" w:hAnsi="Sylfaen" w:cs="Times"/>
        </w:rPr>
        <w:t xml:space="preserve"> </w:t>
      </w:r>
      <w:r w:rsidRPr="00164D34">
        <w:rPr>
          <w:rFonts w:ascii="Sylfaen" w:eastAsia="Arial Unicode MS" w:hAnsi="Sylfaen" w:cs="Arial Unicode MS"/>
        </w:rPr>
        <w:t>და</w:t>
      </w:r>
      <w:r w:rsidRPr="00164D34">
        <w:rPr>
          <w:rFonts w:ascii="Sylfaen" w:eastAsia="Times" w:hAnsi="Sylfaen" w:cs="Times"/>
        </w:rPr>
        <w:t xml:space="preserve"> </w:t>
      </w:r>
      <w:r w:rsidRPr="00164D34">
        <w:rPr>
          <w:rFonts w:ascii="Sylfaen" w:eastAsia="Arial Unicode MS" w:hAnsi="Sylfaen" w:cs="Arial Unicode MS"/>
        </w:rPr>
        <w:t>საზოგადოება</w:t>
      </w:r>
      <w:r w:rsidRPr="00164D34">
        <w:rPr>
          <w:rFonts w:ascii="Sylfaen" w:eastAsia="Times" w:hAnsi="Sylfaen" w:cs="Times"/>
        </w:rPr>
        <w:t xml:space="preserve"> </w:t>
      </w:r>
      <w:r w:rsidRPr="00164D34">
        <w:rPr>
          <w:rFonts w:ascii="Sylfaen" w:eastAsia="Arial Unicode MS" w:hAnsi="Sylfaen" w:cs="Arial Unicode MS"/>
        </w:rPr>
        <w:t>ნარჩენების</w:t>
      </w:r>
      <w:r w:rsidRPr="00164D34">
        <w:rPr>
          <w:rFonts w:ascii="Sylfaen" w:eastAsia="Times" w:hAnsi="Sylfaen" w:cs="Times"/>
        </w:rPr>
        <w:t xml:space="preserve"> </w:t>
      </w:r>
      <w:r w:rsidRPr="00164D34">
        <w:rPr>
          <w:rFonts w:ascii="Sylfaen" w:eastAsia="Arial Unicode MS" w:hAnsi="Sylfaen" w:cs="Arial Unicode MS"/>
        </w:rPr>
        <w:t>მართვისთვის-</w:t>
      </w:r>
      <w:r w:rsidRPr="00164D34">
        <w:rPr>
          <w:rFonts w:ascii="Sylfaen" w:eastAsia="Times New Roman" w:hAnsi="Sylfaen" w:cs="Times New Roman"/>
        </w:rPr>
        <w:t xml:space="preserve"> (31 მონაწილე)</w:t>
      </w:r>
    </w:p>
    <w:p w14:paraId="507DF573" w14:textId="77777777" w:rsidR="00EA210A" w:rsidRPr="00164D34" w:rsidRDefault="00EA210A" w:rsidP="00EA210A">
      <w:pPr>
        <w:widowControl w:val="0"/>
        <w:numPr>
          <w:ilvl w:val="0"/>
          <w:numId w:val="81"/>
        </w:numPr>
        <w:spacing w:after="100" w:line="276" w:lineRule="auto"/>
        <w:contextualSpacing/>
        <w:jc w:val="both"/>
        <w:rPr>
          <w:rFonts w:ascii="Sylfaen" w:eastAsia="Times New Roman" w:hAnsi="Sylfaen" w:cs="Times New Roman"/>
        </w:rPr>
      </w:pPr>
      <w:r w:rsidRPr="00164D34">
        <w:rPr>
          <w:rFonts w:ascii="Sylfaen" w:eastAsia="Times" w:hAnsi="Sylfaen" w:cs="Times"/>
        </w:rPr>
        <w:t>“</w:t>
      </w:r>
      <w:r w:rsidRPr="00164D34">
        <w:rPr>
          <w:rFonts w:ascii="Sylfaen" w:eastAsia="Arial Unicode MS" w:hAnsi="Sylfaen" w:cs="Arial Unicode MS"/>
        </w:rPr>
        <w:t>მწვანე</w:t>
      </w:r>
      <w:r w:rsidRPr="00164D34">
        <w:rPr>
          <w:rFonts w:ascii="Sylfaen" w:eastAsia="Times" w:hAnsi="Sylfaen" w:cs="Times"/>
        </w:rPr>
        <w:t xml:space="preserve">" </w:t>
      </w:r>
      <w:r w:rsidRPr="00164D34">
        <w:rPr>
          <w:rFonts w:ascii="Sylfaen" w:eastAsia="Arial Unicode MS" w:hAnsi="Sylfaen" w:cs="Arial Unicode MS"/>
        </w:rPr>
        <w:t>ეკონომიკის</w:t>
      </w:r>
      <w:r w:rsidRPr="00164D34">
        <w:rPr>
          <w:rFonts w:ascii="Sylfaen" w:eastAsia="Times" w:hAnsi="Sylfaen" w:cs="Times"/>
        </w:rPr>
        <w:t xml:space="preserve"> </w:t>
      </w:r>
      <w:r w:rsidRPr="00164D34">
        <w:rPr>
          <w:rFonts w:ascii="Sylfaen" w:eastAsia="Arial Unicode MS" w:hAnsi="Sylfaen" w:cs="Arial Unicode MS"/>
        </w:rPr>
        <w:t>თანამედროვე</w:t>
      </w:r>
      <w:r w:rsidRPr="00164D34">
        <w:rPr>
          <w:rFonts w:ascii="Sylfaen" w:eastAsia="Times" w:hAnsi="Sylfaen" w:cs="Times"/>
        </w:rPr>
        <w:t xml:space="preserve"> </w:t>
      </w:r>
      <w:r w:rsidRPr="00164D34">
        <w:rPr>
          <w:rFonts w:ascii="Sylfaen" w:eastAsia="Arial Unicode MS" w:hAnsi="Sylfaen" w:cs="Arial Unicode MS"/>
        </w:rPr>
        <w:t>კონცეფცია</w:t>
      </w:r>
      <w:r w:rsidRPr="00164D34">
        <w:rPr>
          <w:rFonts w:ascii="Sylfaen" w:eastAsia="Times New Roman" w:hAnsi="Sylfaen" w:cs="Times New Roman"/>
        </w:rPr>
        <w:t xml:space="preserve"> (26 მონაწილე)</w:t>
      </w:r>
    </w:p>
    <w:p w14:paraId="0B3E0BD5" w14:textId="77777777" w:rsidR="00EA210A" w:rsidRPr="00164D34" w:rsidRDefault="00EA210A" w:rsidP="00EA210A">
      <w:pPr>
        <w:widowControl w:val="0"/>
        <w:numPr>
          <w:ilvl w:val="0"/>
          <w:numId w:val="81"/>
        </w:numPr>
        <w:spacing w:after="100" w:line="276" w:lineRule="auto"/>
        <w:contextualSpacing/>
        <w:jc w:val="both"/>
        <w:rPr>
          <w:rFonts w:ascii="Sylfaen" w:eastAsia="Times New Roman" w:hAnsi="Sylfaen" w:cs="Times New Roman"/>
        </w:rPr>
      </w:pPr>
      <w:r w:rsidRPr="00164D34">
        <w:rPr>
          <w:rFonts w:ascii="Sylfaen" w:eastAsia="Arial Unicode MS" w:hAnsi="Sylfaen" w:cs="Arial Unicode MS"/>
        </w:rPr>
        <w:t>თბილისის</w:t>
      </w:r>
      <w:r w:rsidRPr="00164D34">
        <w:rPr>
          <w:rFonts w:ascii="Sylfaen" w:eastAsia="Times" w:hAnsi="Sylfaen" w:cs="Times"/>
        </w:rPr>
        <w:t xml:space="preserve"> </w:t>
      </w:r>
      <w:r w:rsidRPr="00164D34">
        <w:rPr>
          <w:rFonts w:ascii="Sylfaen" w:eastAsia="Arial Unicode MS" w:hAnsi="Sylfaen" w:cs="Arial Unicode MS"/>
        </w:rPr>
        <w:t>ეკოლოგიური</w:t>
      </w:r>
      <w:r w:rsidRPr="00164D34">
        <w:rPr>
          <w:rFonts w:ascii="Sylfaen" w:eastAsia="Times" w:hAnsi="Sylfaen" w:cs="Times"/>
        </w:rPr>
        <w:t xml:space="preserve"> </w:t>
      </w:r>
      <w:r w:rsidRPr="00164D34">
        <w:rPr>
          <w:rFonts w:ascii="Sylfaen" w:eastAsia="Arial Unicode MS" w:hAnsi="Sylfaen" w:cs="Arial Unicode MS"/>
        </w:rPr>
        <w:t>მდგომარეობა</w:t>
      </w:r>
      <w:r w:rsidRPr="00164D34">
        <w:rPr>
          <w:rFonts w:ascii="Sylfaen" w:eastAsia="Times New Roman" w:hAnsi="Sylfaen" w:cs="Times New Roman"/>
        </w:rPr>
        <w:t xml:space="preserve"> (29 მონაწილე)</w:t>
      </w:r>
    </w:p>
    <w:p w14:paraId="66588FB1" w14:textId="77777777" w:rsidR="00EA210A" w:rsidRPr="00164D34" w:rsidRDefault="00EA210A" w:rsidP="00EA210A">
      <w:pPr>
        <w:widowControl w:val="0"/>
        <w:numPr>
          <w:ilvl w:val="0"/>
          <w:numId w:val="81"/>
        </w:numPr>
        <w:spacing w:after="100" w:line="276" w:lineRule="auto"/>
        <w:contextualSpacing/>
        <w:jc w:val="both"/>
        <w:rPr>
          <w:rFonts w:ascii="Sylfaen" w:eastAsia="Times New Roman" w:hAnsi="Sylfaen" w:cs="Times New Roman"/>
        </w:rPr>
      </w:pPr>
      <w:r w:rsidRPr="00164D34">
        <w:rPr>
          <w:rFonts w:ascii="Sylfaen" w:eastAsia="Arial Unicode MS" w:hAnsi="Sylfaen" w:cs="Arial Unicode MS"/>
        </w:rPr>
        <w:t>ენერგოეფექტიანობა</w:t>
      </w:r>
      <w:r w:rsidRPr="00164D34">
        <w:rPr>
          <w:rFonts w:ascii="Sylfaen" w:eastAsia="Times" w:hAnsi="Sylfaen" w:cs="Times"/>
        </w:rPr>
        <w:t xml:space="preserve"> </w:t>
      </w:r>
      <w:r w:rsidRPr="00164D34">
        <w:rPr>
          <w:rFonts w:ascii="Sylfaen" w:eastAsia="Arial Unicode MS" w:hAnsi="Sylfaen" w:cs="Arial Unicode MS"/>
        </w:rPr>
        <w:t>თეორიასა</w:t>
      </w:r>
      <w:r w:rsidRPr="00164D34">
        <w:rPr>
          <w:rFonts w:ascii="Sylfaen" w:eastAsia="Times" w:hAnsi="Sylfaen" w:cs="Times"/>
        </w:rPr>
        <w:t xml:space="preserve"> </w:t>
      </w:r>
      <w:r w:rsidRPr="00164D34">
        <w:rPr>
          <w:rFonts w:ascii="Sylfaen" w:eastAsia="Arial Unicode MS" w:hAnsi="Sylfaen" w:cs="Arial Unicode MS"/>
        </w:rPr>
        <w:t>და</w:t>
      </w:r>
      <w:r w:rsidRPr="00164D34">
        <w:rPr>
          <w:rFonts w:ascii="Sylfaen" w:eastAsia="Times" w:hAnsi="Sylfaen" w:cs="Times"/>
        </w:rPr>
        <w:t xml:space="preserve"> </w:t>
      </w:r>
      <w:r w:rsidRPr="00164D34">
        <w:rPr>
          <w:rFonts w:ascii="Sylfaen" w:eastAsia="Arial Unicode MS" w:hAnsi="Sylfaen" w:cs="Arial Unicode MS"/>
        </w:rPr>
        <w:t>პრაქტიკაში</w:t>
      </w:r>
      <w:r w:rsidRPr="00164D34">
        <w:rPr>
          <w:rFonts w:ascii="Sylfaen" w:eastAsia="Times New Roman" w:hAnsi="Sylfaen" w:cs="Times New Roman"/>
        </w:rPr>
        <w:t xml:space="preserve"> (35 მონაწილე)</w:t>
      </w:r>
    </w:p>
    <w:p w14:paraId="6E8D64AC" w14:textId="77777777" w:rsidR="00EA210A" w:rsidRPr="00164D34" w:rsidRDefault="00EA210A" w:rsidP="00EA210A">
      <w:pPr>
        <w:widowControl w:val="0"/>
        <w:numPr>
          <w:ilvl w:val="0"/>
          <w:numId w:val="81"/>
        </w:numPr>
        <w:spacing w:after="100" w:line="276" w:lineRule="auto"/>
        <w:contextualSpacing/>
        <w:jc w:val="both"/>
        <w:rPr>
          <w:rFonts w:ascii="Sylfaen" w:eastAsia="Times New Roman" w:hAnsi="Sylfaen" w:cs="Times New Roman"/>
        </w:rPr>
      </w:pPr>
      <w:r w:rsidRPr="00164D34">
        <w:rPr>
          <w:rFonts w:ascii="Sylfaen" w:eastAsia="Arial Unicode MS" w:hAnsi="Sylfaen" w:cs="Arial Unicode MS"/>
        </w:rPr>
        <w:t>სატყეო</w:t>
      </w:r>
      <w:r w:rsidRPr="00164D34">
        <w:rPr>
          <w:rFonts w:ascii="Sylfaen" w:eastAsia="Times" w:hAnsi="Sylfaen" w:cs="Times"/>
        </w:rPr>
        <w:t xml:space="preserve"> </w:t>
      </w:r>
      <w:r w:rsidRPr="00164D34">
        <w:rPr>
          <w:rFonts w:ascii="Sylfaen" w:eastAsia="Arial Unicode MS" w:hAnsi="Sylfaen" w:cs="Arial Unicode MS"/>
        </w:rPr>
        <w:t>სექტორის</w:t>
      </w:r>
      <w:r w:rsidRPr="00164D34">
        <w:rPr>
          <w:rFonts w:ascii="Sylfaen" w:eastAsia="Times" w:hAnsi="Sylfaen" w:cs="Times"/>
        </w:rPr>
        <w:t xml:space="preserve"> </w:t>
      </w:r>
      <w:r w:rsidRPr="00164D34">
        <w:rPr>
          <w:rFonts w:ascii="Sylfaen" w:eastAsia="Arial Unicode MS" w:hAnsi="Sylfaen" w:cs="Arial Unicode MS"/>
        </w:rPr>
        <w:t>რეფორმა</w:t>
      </w:r>
      <w:r w:rsidRPr="00164D34">
        <w:rPr>
          <w:rFonts w:ascii="Sylfaen" w:eastAsia="Times" w:hAnsi="Sylfaen" w:cs="Times"/>
        </w:rPr>
        <w:t xml:space="preserve"> </w:t>
      </w:r>
      <w:r w:rsidRPr="00164D34">
        <w:rPr>
          <w:rFonts w:ascii="Sylfaen" w:eastAsia="Arial Unicode MS" w:hAnsi="Sylfaen" w:cs="Arial Unicode MS"/>
        </w:rPr>
        <w:t>და</w:t>
      </w:r>
      <w:r w:rsidRPr="00164D34">
        <w:rPr>
          <w:rFonts w:ascii="Sylfaen" w:eastAsia="Times" w:hAnsi="Sylfaen" w:cs="Times"/>
        </w:rPr>
        <w:t xml:space="preserve"> </w:t>
      </w:r>
      <w:r w:rsidRPr="00164D34">
        <w:rPr>
          <w:rFonts w:ascii="Sylfaen" w:eastAsia="Arial Unicode MS" w:hAnsi="Sylfaen" w:cs="Arial Unicode MS"/>
        </w:rPr>
        <w:t>ახალი</w:t>
      </w:r>
      <w:r w:rsidRPr="00164D34">
        <w:rPr>
          <w:rFonts w:ascii="Sylfaen" w:eastAsia="Times" w:hAnsi="Sylfaen" w:cs="Times"/>
        </w:rPr>
        <w:t xml:space="preserve"> </w:t>
      </w:r>
      <w:r w:rsidRPr="00164D34">
        <w:rPr>
          <w:rFonts w:ascii="Sylfaen" w:eastAsia="Arial Unicode MS" w:hAnsi="Sylfaen" w:cs="Arial Unicode MS"/>
        </w:rPr>
        <w:t>კანონმდებლობა</w:t>
      </w:r>
      <w:r w:rsidRPr="00164D34">
        <w:rPr>
          <w:rFonts w:ascii="Sylfaen" w:eastAsia="Times New Roman" w:hAnsi="Sylfaen" w:cs="Times New Roman"/>
        </w:rPr>
        <w:t xml:space="preserve"> (14 მონაწილე)</w:t>
      </w:r>
    </w:p>
    <w:p w14:paraId="415BFF7D" w14:textId="77777777" w:rsidR="00EA210A" w:rsidRPr="00164D34" w:rsidRDefault="00EA210A" w:rsidP="00EA210A">
      <w:pPr>
        <w:widowControl w:val="0"/>
        <w:numPr>
          <w:ilvl w:val="0"/>
          <w:numId w:val="81"/>
        </w:numPr>
        <w:spacing w:after="100" w:line="276" w:lineRule="auto"/>
        <w:contextualSpacing/>
        <w:jc w:val="both"/>
        <w:rPr>
          <w:rFonts w:ascii="Sylfaen" w:eastAsia="Times New Roman" w:hAnsi="Sylfaen" w:cs="Times New Roman"/>
        </w:rPr>
      </w:pPr>
      <w:r w:rsidRPr="00164D34">
        <w:rPr>
          <w:rFonts w:ascii="Sylfaen" w:eastAsia="Arial Unicode MS" w:hAnsi="Sylfaen" w:cs="Arial Unicode MS"/>
        </w:rPr>
        <w:t>როგორ</w:t>
      </w:r>
      <w:r w:rsidRPr="00164D34">
        <w:rPr>
          <w:rFonts w:ascii="Sylfaen" w:eastAsia="Times" w:hAnsi="Sylfaen" w:cs="Times"/>
        </w:rPr>
        <w:t xml:space="preserve"> </w:t>
      </w:r>
      <w:r w:rsidRPr="00164D34">
        <w:rPr>
          <w:rFonts w:ascii="Sylfaen" w:eastAsia="Arial Unicode MS" w:hAnsi="Sylfaen" w:cs="Arial Unicode MS"/>
        </w:rPr>
        <w:t>გადავიღოთ</w:t>
      </w:r>
      <w:r w:rsidRPr="00164D34">
        <w:rPr>
          <w:rFonts w:ascii="Sylfaen" w:eastAsia="Times" w:hAnsi="Sylfaen" w:cs="Times"/>
        </w:rPr>
        <w:t xml:space="preserve"> </w:t>
      </w:r>
      <w:r w:rsidRPr="00164D34">
        <w:rPr>
          <w:rFonts w:ascii="Sylfaen" w:eastAsia="Arial Unicode MS" w:hAnsi="Sylfaen" w:cs="Arial Unicode MS"/>
        </w:rPr>
        <w:t>ლანდშაფტის</w:t>
      </w:r>
      <w:r w:rsidRPr="00164D34">
        <w:rPr>
          <w:rFonts w:ascii="Sylfaen" w:eastAsia="Times" w:hAnsi="Sylfaen" w:cs="Times"/>
        </w:rPr>
        <w:t xml:space="preserve"> </w:t>
      </w:r>
      <w:r w:rsidRPr="00164D34">
        <w:rPr>
          <w:rFonts w:ascii="Sylfaen" w:eastAsia="Arial Unicode MS" w:hAnsi="Sylfaen" w:cs="Arial Unicode MS"/>
        </w:rPr>
        <w:t>ფოტო</w:t>
      </w:r>
      <w:r w:rsidRPr="00164D34">
        <w:rPr>
          <w:rFonts w:ascii="Sylfaen" w:eastAsia="Times New Roman" w:hAnsi="Sylfaen" w:cs="Times New Roman"/>
        </w:rPr>
        <w:t xml:space="preserve"> (36 მონაწილე)</w:t>
      </w:r>
    </w:p>
    <w:p w14:paraId="0165328F" w14:textId="77777777" w:rsidR="00EA210A" w:rsidRPr="00164D34" w:rsidRDefault="00EA210A" w:rsidP="00EA210A">
      <w:pPr>
        <w:widowControl w:val="0"/>
        <w:numPr>
          <w:ilvl w:val="0"/>
          <w:numId w:val="81"/>
        </w:numPr>
        <w:spacing w:after="100" w:line="276" w:lineRule="auto"/>
        <w:contextualSpacing/>
        <w:jc w:val="both"/>
        <w:rPr>
          <w:rFonts w:ascii="Sylfaen" w:eastAsia="Times" w:hAnsi="Sylfaen" w:cs="Times"/>
        </w:rPr>
      </w:pPr>
      <w:r w:rsidRPr="00164D34">
        <w:rPr>
          <w:rFonts w:ascii="Sylfaen" w:eastAsia="Arial Unicode MS" w:hAnsi="Sylfaen" w:cs="Arial Unicode MS"/>
        </w:rPr>
        <w:t>ეკო</w:t>
      </w:r>
      <w:r w:rsidRPr="00164D34">
        <w:rPr>
          <w:rFonts w:ascii="Sylfaen" w:eastAsia="Times" w:hAnsi="Sylfaen" w:cs="Times"/>
        </w:rPr>
        <w:t xml:space="preserve"> Sturtups (33 მონაწილე)</w:t>
      </w:r>
    </w:p>
    <w:p w14:paraId="22514AC1" w14:textId="77777777" w:rsidR="00EA210A" w:rsidRPr="00164D34" w:rsidRDefault="00EA210A" w:rsidP="00EA210A">
      <w:pPr>
        <w:widowControl w:val="0"/>
        <w:numPr>
          <w:ilvl w:val="0"/>
          <w:numId w:val="81"/>
        </w:numPr>
        <w:spacing w:after="100" w:line="276" w:lineRule="auto"/>
        <w:contextualSpacing/>
        <w:jc w:val="both"/>
        <w:rPr>
          <w:rFonts w:ascii="Sylfaen" w:eastAsia="Times New Roman" w:hAnsi="Sylfaen" w:cs="Times New Roman"/>
        </w:rPr>
      </w:pPr>
      <w:r w:rsidRPr="00164D34">
        <w:rPr>
          <w:rFonts w:ascii="Sylfaen" w:eastAsia="Arial Unicode MS" w:hAnsi="Sylfaen" w:cs="Arial Unicode MS"/>
        </w:rPr>
        <w:t>ტექნოლოგიები</w:t>
      </w:r>
      <w:r w:rsidRPr="00164D34">
        <w:rPr>
          <w:rFonts w:ascii="Sylfaen" w:eastAsia="Times" w:hAnsi="Sylfaen" w:cs="Times"/>
        </w:rPr>
        <w:t xml:space="preserve"> </w:t>
      </w:r>
      <w:r w:rsidRPr="00164D34">
        <w:rPr>
          <w:rFonts w:ascii="Sylfaen" w:eastAsia="Arial Unicode MS" w:hAnsi="Sylfaen" w:cs="Arial Unicode MS"/>
        </w:rPr>
        <w:t>და</w:t>
      </w:r>
      <w:r w:rsidRPr="00164D34">
        <w:rPr>
          <w:rFonts w:ascii="Sylfaen" w:eastAsia="Times" w:hAnsi="Sylfaen" w:cs="Times"/>
        </w:rPr>
        <w:t xml:space="preserve"> </w:t>
      </w:r>
      <w:r w:rsidRPr="00164D34">
        <w:rPr>
          <w:rFonts w:ascii="Sylfaen" w:eastAsia="Arial Unicode MS" w:hAnsi="Sylfaen" w:cs="Arial Unicode MS"/>
        </w:rPr>
        <w:t>ველური</w:t>
      </w:r>
      <w:r w:rsidRPr="00164D34">
        <w:rPr>
          <w:rFonts w:ascii="Sylfaen" w:eastAsia="Times" w:hAnsi="Sylfaen" w:cs="Times"/>
        </w:rPr>
        <w:t xml:space="preserve"> </w:t>
      </w:r>
      <w:r w:rsidRPr="00164D34">
        <w:rPr>
          <w:rFonts w:ascii="Sylfaen" w:eastAsia="Arial Unicode MS" w:hAnsi="Sylfaen" w:cs="Arial Unicode MS"/>
        </w:rPr>
        <w:t>ბუნება</w:t>
      </w:r>
      <w:r w:rsidRPr="00164D34">
        <w:rPr>
          <w:rFonts w:ascii="Sylfaen" w:eastAsia="Times New Roman" w:hAnsi="Sylfaen" w:cs="Times New Roman"/>
        </w:rPr>
        <w:t xml:space="preserve"> (32 მონაწილე)</w:t>
      </w:r>
    </w:p>
    <w:p w14:paraId="23AD8770" w14:textId="77777777" w:rsidR="00EA210A" w:rsidRPr="00164D34" w:rsidRDefault="00EA210A" w:rsidP="00EA210A">
      <w:pPr>
        <w:widowControl w:val="0"/>
        <w:numPr>
          <w:ilvl w:val="0"/>
          <w:numId w:val="81"/>
        </w:numPr>
        <w:spacing w:after="100" w:line="276" w:lineRule="auto"/>
        <w:contextualSpacing/>
        <w:jc w:val="both"/>
        <w:rPr>
          <w:rFonts w:ascii="Sylfaen" w:eastAsia="Times New Roman" w:hAnsi="Sylfaen" w:cs="Times New Roman"/>
        </w:rPr>
      </w:pPr>
      <w:r w:rsidRPr="00164D34">
        <w:rPr>
          <w:rFonts w:ascii="Sylfaen" w:eastAsia="Arial Unicode MS" w:hAnsi="Sylfaen" w:cs="Arial Unicode MS"/>
        </w:rPr>
        <w:t>გარემოზე</w:t>
      </w:r>
      <w:r w:rsidRPr="00164D34">
        <w:rPr>
          <w:rFonts w:ascii="Sylfaen" w:eastAsia="Times" w:hAnsi="Sylfaen" w:cs="Times"/>
        </w:rPr>
        <w:t xml:space="preserve"> </w:t>
      </w:r>
      <w:r w:rsidRPr="00164D34">
        <w:rPr>
          <w:rFonts w:ascii="Sylfaen" w:eastAsia="Arial Unicode MS" w:hAnsi="Sylfaen" w:cs="Arial Unicode MS"/>
        </w:rPr>
        <w:t>ზემოქმედების</w:t>
      </w:r>
      <w:r w:rsidRPr="00164D34">
        <w:rPr>
          <w:rFonts w:ascii="Sylfaen" w:eastAsia="Times" w:hAnsi="Sylfaen" w:cs="Times"/>
        </w:rPr>
        <w:t xml:space="preserve"> </w:t>
      </w:r>
      <w:r w:rsidRPr="00164D34">
        <w:rPr>
          <w:rFonts w:ascii="Sylfaen" w:eastAsia="Arial Unicode MS" w:hAnsi="Sylfaen" w:cs="Arial Unicode MS"/>
        </w:rPr>
        <w:t>შეფასების</w:t>
      </w:r>
      <w:r w:rsidRPr="00164D34">
        <w:rPr>
          <w:rFonts w:ascii="Sylfaen" w:eastAsia="Times" w:hAnsi="Sylfaen" w:cs="Times"/>
        </w:rPr>
        <w:t xml:space="preserve"> </w:t>
      </w:r>
      <w:r w:rsidRPr="00164D34">
        <w:rPr>
          <w:rFonts w:ascii="Sylfaen" w:eastAsia="Arial Unicode MS" w:hAnsi="Sylfaen" w:cs="Arial Unicode MS"/>
        </w:rPr>
        <w:t>ახალი</w:t>
      </w:r>
      <w:r w:rsidRPr="00164D34">
        <w:rPr>
          <w:rFonts w:ascii="Sylfaen" w:eastAsia="Times" w:hAnsi="Sylfaen" w:cs="Times"/>
        </w:rPr>
        <w:t xml:space="preserve"> </w:t>
      </w:r>
      <w:r w:rsidRPr="00164D34">
        <w:rPr>
          <w:rFonts w:ascii="Sylfaen" w:eastAsia="Arial Unicode MS" w:hAnsi="Sylfaen" w:cs="Arial Unicode MS"/>
        </w:rPr>
        <w:t>სისტემა</w:t>
      </w:r>
      <w:r w:rsidRPr="00164D34">
        <w:rPr>
          <w:rFonts w:ascii="Sylfaen" w:eastAsia="Times New Roman" w:hAnsi="Sylfaen" w:cs="Times New Roman"/>
        </w:rPr>
        <w:t xml:space="preserve"> (50 მონაწილე)</w:t>
      </w:r>
    </w:p>
    <w:p w14:paraId="533190F1" w14:textId="77777777" w:rsidR="00EA210A" w:rsidRPr="00164D34" w:rsidRDefault="00EA210A" w:rsidP="00EA210A">
      <w:pPr>
        <w:widowControl w:val="0"/>
        <w:numPr>
          <w:ilvl w:val="0"/>
          <w:numId w:val="81"/>
        </w:numPr>
        <w:spacing w:after="100" w:line="276" w:lineRule="auto"/>
        <w:contextualSpacing/>
        <w:jc w:val="both"/>
        <w:rPr>
          <w:rFonts w:ascii="Sylfaen" w:eastAsia="Times" w:hAnsi="Sylfaen" w:cs="Times"/>
        </w:rPr>
      </w:pPr>
      <w:r w:rsidRPr="00164D34">
        <w:rPr>
          <w:rFonts w:ascii="Sylfaen" w:eastAsia="Arial Unicode MS" w:hAnsi="Sylfaen" w:cs="Arial Unicode MS"/>
        </w:rPr>
        <w:t>მინისტრთა</w:t>
      </w:r>
      <w:r w:rsidRPr="00164D34">
        <w:rPr>
          <w:rFonts w:ascii="Sylfaen" w:eastAsia="Times" w:hAnsi="Sylfaen" w:cs="Times"/>
        </w:rPr>
        <w:t xml:space="preserve"> </w:t>
      </w:r>
      <w:r w:rsidRPr="00164D34">
        <w:rPr>
          <w:rFonts w:ascii="Sylfaen" w:eastAsia="Arial Unicode MS" w:hAnsi="Sylfaen" w:cs="Arial Unicode MS"/>
        </w:rPr>
        <w:t>მერვე</w:t>
      </w:r>
      <w:r w:rsidRPr="00164D34">
        <w:rPr>
          <w:rFonts w:ascii="Sylfaen" w:eastAsia="Times" w:hAnsi="Sylfaen" w:cs="Times"/>
        </w:rPr>
        <w:t xml:space="preserve"> </w:t>
      </w:r>
      <w:r w:rsidRPr="00164D34">
        <w:rPr>
          <w:rFonts w:ascii="Sylfaen" w:eastAsia="Arial Unicode MS" w:hAnsi="Sylfaen" w:cs="Arial Unicode MS"/>
        </w:rPr>
        <w:t>კონფერენცია</w:t>
      </w:r>
      <w:r w:rsidRPr="00164D34">
        <w:rPr>
          <w:rFonts w:ascii="Sylfaen" w:eastAsia="Times" w:hAnsi="Sylfaen" w:cs="Times"/>
        </w:rPr>
        <w:t xml:space="preserve"> „</w:t>
      </w:r>
      <w:r w:rsidRPr="00164D34">
        <w:rPr>
          <w:rFonts w:ascii="Sylfaen" w:eastAsia="Arial Unicode MS" w:hAnsi="Sylfaen" w:cs="Arial Unicode MS"/>
        </w:rPr>
        <w:t>გარემო</w:t>
      </w:r>
      <w:r w:rsidRPr="00164D34">
        <w:rPr>
          <w:rFonts w:ascii="Sylfaen" w:eastAsia="Times" w:hAnsi="Sylfaen" w:cs="Times"/>
        </w:rPr>
        <w:t xml:space="preserve"> </w:t>
      </w:r>
      <w:r w:rsidRPr="00164D34">
        <w:rPr>
          <w:rFonts w:ascii="Sylfaen" w:eastAsia="Arial Unicode MS" w:hAnsi="Sylfaen" w:cs="Arial Unicode MS"/>
        </w:rPr>
        <w:t>ევროპისთვის</w:t>
      </w:r>
      <w:r w:rsidRPr="00164D34">
        <w:rPr>
          <w:rFonts w:ascii="Sylfaen" w:eastAsia="Times" w:hAnsi="Sylfaen" w:cs="Times"/>
        </w:rPr>
        <w:t>“ (30 მონაწილე)</w:t>
      </w:r>
    </w:p>
    <w:p w14:paraId="2F92470E" w14:textId="77777777" w:rsidR="00EA210A" w:rsidRPr="00164D34" w:rsidRDefault="00EA210A" w:rsidP="00EA210A">
      <w:pPr>
        <w:widowControl w:val="0"/>
        <w:numPr>
          <w:ilvl w:val="0"/>
          <w:numId w:val="81"/>
        </w:numPr>
        <w:spacing w:after="100" w:line="276" w:lineRule="auto"/>
        <w:contextualSpacing/>
        <w:jc w:val="both"/>
        <w:rPr>
          <w:rFonts w:ascii="Sylfaen" w:eastAsia="Times" w:hAnsi="Sylfaen" w:cs="Times"/>
        </w:rPr>
      </w:pPr>
      <w:r w:rsidRPr="00164D34">
        <w:rPr>
          <w:rFonts w:ascii="Sylfaen" w:eastAsia="Arial Unicode MS" w:hAnsi="Sylfaen" w:cs="Arial Unicode MS"/>
        </w:rPr>
        <w:t>მნიშვნელოვანი</w:t>
      </w:r>
      <w:r w:rsidRPr="00164D34">
        <w:rPr>
          <w:rFonts w:ascii="Sylfaen" w:eastAsia="Times" w:hAnsi="Sylfaen" w:cs="Times"/>
        </w:rPr>
        <w:t xml:space="preserve"> </w:t>
      </w:r>
      <w:r w:rsidRPr="00164D34">
        <w:rPr>
          <w:rFonts w:ascii="Sylfaen" w:eastAsia="Arial Unicode MS" w:hAnsi="Sylfaen" w:cs="Arial Unicode MS"/>
        </w:rPr>
        <w:t>გარემოსდაცვითი</w:t>
      </w:r>
      <w:r w:rsidRPr="00164D34">
        <w:rPr>
          <w:rFonts w:ascii="Sylfaen" w:eastAsia="Times" w:hAnsi="Sylfaen" w:cs="Times"/>
        </w:rPr>
        <w:t xml:space="preserve"> </w:t>
      </w:r>
      <w:r w:rsidRPr="00164D34">
        <w:rPr>
          <w:rFonts w:ascii="Sylfaen" w:eastAsia="Arial Unicode MS" w:hAnsi="Sylfaen" w:cs="Arial Unicode MS"/>
        </w:rPr>
        <w:t>საკითხები</w:t>
      </w:r>
      <w:r w:rsidRPr="00164D34">
        <w:rPr>
          <w:rFonts w:ascii="Sylfaen" w:eastAsia="Times" w:hAnsi="Sylfaen" w:cs="Times"/>
        </w:rPr>
        <w:t xml:space="preserve"> </w:t>
      </w:r>
      <w:r w:rsidRPr="00164D34">
        <w:rPr>
          <w:rFonts w:ascii="Sylfaen" w:eastAsia="Arial Unicode MS" w:hAnsi="Sylfaen" w:cs="Arial Unicode MS"/>
        </w:rPr>
        <w:t>და</w:t>
      </w:r>
      <w:r w:rsidRPr="00164D34">
        <w:rPr>
          <w:rFonts w:ascii="Sylfaen" w:eastAsia="Times" w:hAnsi="Sylfaen" w:cs="Times"/>
        </w:rPr>
        <w:t xml:space="preserve"> </w:t>
      </w:r>
      <w:r w:rsidRPr="00164D34">
        <w:rPr>
          <w:rFonts w:ascii="Sylfaen" w:eastAsia="Arial Unicode MS" w:hAnsi="Sylfaen" w:cs="Arial Unicode MS"/>
        </w:rPr>
        <w:t>ამ</w:t>
      </w:r>
      <w:r w:rsidRPr="00164D34">
        <w:rPr>
          <w:rFonts w:ascii="Sylfaen" w:eastAsia="Times" w:hAnsi="Sylfaen" w:cs="Times"/>
        </w:rPr>
        <w:t xml:space="preserve"> </w:t>
      </w:r>
      <w:r w:rsidRPr="00164D34">
        <w:rPr>
          <w:rFonts w:ascii="Sylfaen" w:eastAsia="Arial Unicode MS" w:hAnsi="Sylfaen" w:cs="Arial Unicode MS"/>
        </w:rPr>
        <w:t>სფეროში</w:t>
      </w:r>
      <w:r w:rsidRPr="00164D34">
        <w:rPr>
          <w:rFonts w:ascii="Sylfaen" w:eastAsia="Times" w:hAnsi="Sylfaen" w:cs="Times"/>
        </w:rPr>
        <w:t xml:space="preserve"> </w:t>
      </w:r>
      <w:r w:rsidRPr="00164D34">
        <w:rPr>
          <w:rFonts w:ascii="Sylfaen" w:eastAsia="Arial Unicode MS" w:hAnsi="Sylfaen" w:cs="Arial Unicode MS"/>
        </w:rPr>
        <w:t>არსებული</w:t>
      </w:r>
      <w:r w:rsidRPr="00164D34">
        <w:rPr>
          <w:rFonts w:ascii="Sylfaen" w:eastAsia="Times" w:hAnsi="Sylfaen" w:cs="Times"/>
        </w:rPr>
        <w:t xml:space="preserve"> </w:t>
      </w:r>
      <w:r w:rsidRPr="00164D34">
        <w:rPr>
          <w:rFonts w:ascii="Sylfaen" w:eastAsia="Arial Unicode MS" w:hAnsi="Sylfaen" w:cs="Arial Unicode MS"/>
        </w:rPr>
        <w:t>პრობლემები</w:t>
      </w:r>
      <w:r w:rsidRPr="00164D34">
        <w:rPr>
          <w:rFonts w:ascii="Sylfaen" w:eastAsia="Times" w:hAnsi="Sylfaen" w:cs="Times"/>
        </w:rPr>
        <w:t>. (26 მონაწილე)</w:t>
      </w:r>
    </w:p>
    <w:p w14:paraId="19BCA99F" w14:textId="77777777" w:rsidR="00EA210A" w:rsidRPr="00164D34" w:rsidRDefault="00EA210A" w:rsidP="00EA210A">
      <w:pPr>
        <w:widowControl w:val="0"/>
        <w:numPr>
          <w:ilvl w:val="0"/>
          <w:numId w:val="81"/>
        </w:numPr>
        <w:spacing w:after="100" w:line="276" w:lineRule="auto"/>
        <w:contextualSpacing/>
        <w:jc w:val="both"/>
        <w:rPr>
          <w:rFonts w:ascii="Sylfaen" w:eastAsia="Times" w:hAnsi="Sylfaen" w:cs="Times"/>
        </w:rPr>
      </w:pPr>
      <w:r w:rsidRPr="00164D34">
        <w:rPr>
          <w:rFonts w:ascii="Sylfaen" w:eastAsia="Times" w:hAnsi="Sylfaen" w:cs="Times"/>
        </w:rPr>
        <w:t>„</w:t>
      </w:r>
      <w:r w:rsidRPr="00164D34">
        <w:rPr>
          <w:rFonts w:ascii="Sylfaen" w:eastAsia="Arial Unicode MS" w:hAnsi="Sylfaen" w:cs="Arial Unicode MS"/>
        </w:rPr>
        <w:t>ხშირად</w:t>
      </w:r>
      <w:r w:rsidRPr="00164D34">
        <w:rPr>
          <w:rFonts w:ascii="Sylfaen" w:eastAsia="Times" w:hAnsi="Sylfaen" w:cs="Times"/>
        </w:rPr>
        <w:t xml:space="preserve"> </w:t>
      </w:r>
      <w:r w:rsidRPr="00164D34">
        <w:rPr>
          <w:rFonts w:ascii="Sylfaen" w:eastAsia="Arial Unicode MS" w:hAnsi="Sylfaen" w:cs="Arial Unicode MS"/>
        </w:rPr>
        <w:t>დასმული</w:t>
      </w:r>
      <w:r w:rsidRPr="00164D34">
        <w:rPr>
          <w:rFonts w:ascii="Sylfaen" w:eastAsia="Times" w:hAnsi="Sylfaen" w:cs="Times"/>
        </w:rPr>
        <w:t xml:space="preserve"> </w:t>
      </w:r>
      <w:r w:rsidRPr="00164D34">
        <w:rPr>
          <w:rFonts w:ascii="Sylfaen" w:eastAsia="Arial Unicode MS" w:hAnsi="Sylfaen" w:cs="Arial Unicode MS"/>
        </w:rPr>
        <w:t>კითხვები</w:t>
      </w:r>
      <w:r w:rsidRPr="00164D34">
        <w:rPr>
          <w:rFonts w:ascii="Sylfaen" w:eastAsia="Times" w:hAnsi="Sylfaen" w:cs="Times"/>
        </w:rPr>
        <w:t xml:space="preserve">“ - </w:t>
      </w:r>
      <w:r w:rsidRPr="00164D34">
        <w:rPr>
          <w:rFonts w:ascii="Sylfaen" w:eastAsia="Arial Unicode MS" w:hAnsi="Sylfaen" w:cs="Arial Unicode MS"/>
        </w:rPr>
        <w:t>დაცული</w:t>
      </w:r>
      <w:r w:rsidRPr="00164D34">
        <w:rPr>
          <w:rFonts w:ascii="Sylfaen" w:eastAsia="Times" w:hAnsi="Sylfaen" w:cs="Times"/>
        </w:rPr>
        <w:t xml:space="preserve"> </w:t>
      </w:r>
      <w:r w:rsidRPr="00164D34">
        <w:rPr>
          <w:rFonts w:ascii="Sylfaen" w:eastAsia="Arial Unicode MS" w:hAnsi="Sylfaen" w:cs="Arial Unicode MS"/>
        </w:rPr>
        <w:t>ტერიტორიები</w:t>
      </w:r>
      <w:r w:rsidRPr="00164D34">
        <w:rPr>
          <w:rFonts w:ascii="Sylfaen" w:eastAsia="Times" w:hAnsi="Sylfaen" w:cs="Times"/>
        </w:rPr>
        <w:t xml:space="preserve">, </w:t>
      </w:r>
      <w:r w:rsidRPr="00164D34">
        <w:rPr>
          <w:rFonts w:ascii="Sylfaen" w:eastAsia="Arial Unicode MS" w:hAnsi="Sylfaen" w:cs="Arial Unicode MS"/>
        </w:rPr>
        <w:t>ნადირობა</w:t>
      </w:r>
      <w:r w:rsidRPr="00164D34">
        <w:rPr>
          <w:rFonts w:ascii="Sylfaen" w:eastAsia="Times" w:hAnsi="Sylfaen" w:cs="Times"/>
        </w:rPr>
        <w:t xml:space="preserve">, </w:t>
      </w:r>
      <w:r w:rsidRPr="00164D34">
        <w:rPr>
          <w:rFonts w:ascii="Sylfaen" w:eastAsia="Arial Unicode MS" w:hAnsi="Sylfaen" w:cs="Arial Unicode MS"/>
        </w:rPr>
        <w:t>ნარჩენების</w:t>
      </w:r>
      <w:r w:rsidRPr="00164D34">
        <w:rPr>
          <w:rFonts w:ascii="Sylfaen" w:eastAsia="Times" w:hAnsi="Sylfaen" w:cs="Times"/>
        </w:rPr>
        <w:t xml:space="preserve"> </w:t>
      </w:r>
      <w:r w:rsidRPr="00164D34">
        <w:rPr>
          <w:rFonts w:ascii="Sylfaen" w:eastAsia="Arial Unicode MS" w:hAnsi="Sylfaen" w:cs="Arial Unicode MS"/>
        </w:rPr>
        <w:t>სეპარირება</w:t>
      </w:r>
      <w:r w:rsidRPr="00164D34">
        <w:rPr>
          <w:rFonts w:ascii="Sylfaen" w:eastAsia="Times" w:hAnsi="Sylfaen" w:cs="Times"/>
        </w:rPr>
        <w:t xml:space="preserve">, </w:t>
      </w:r>
      <w:r w:rsidRPr="00164D34">
        <w:rPr>
          <w:rFonts w:ascii="Sylfaen" w:eastAsia="Arial Unicode MS" w:hAnsi="Sylfaen" w:cs="Arial Unicode MS"/>
        </w:rPr>
        <w:t>გარემოსდაცვით</w:t>
      </w:r>
      <w:r w:rsidRPr="00164D34">
        <w:rPr>
          <w:rFonts w:ascii="Sylfaen" w:eastAsia="Times" w:hAnsi="Sylfaen" w:cs="Times"/>
        </w:rPr>
        <w:t xml:space="preserve"> </w:t>
      </w:r>
      <w:r w:rsidRPr="00164D34">
        <w:rPr>
          <w:rFonts w:ascii="Sylfaen" w:eastAsia="Arial Unicode MS" w:hAnsi="Sylfaen" w:cs="Arial Unicode MS"/>
        </w:rPr>
        <w:t>სფეროში</w:t>
      </w:r>
      <w:r w:rsidRPr="00164D34">
        <w:rPr>
          <w:rFonts w:ascii="Sylfaen" w:eastAsia="Times" w:hAnsi="Sylfaen" w:cs="Times"/>
        </w:rPr>
        <w:t xml:space="preserve"> </w:t>
      </w:r>
      <w:r w:rsidRPr="00164D34">
        <w:rPr>
          <w:rFonts w:ascii="Sylfaen" w:eastAsia="Arial Unicode MS" w:hAnsi="Sylfaen" w:cs="Arial Unicode MS"/>
        </w:rPr>
        <w:t>დანერგილი</w:t>
      </w:r>
      <w:r w:rsidRPr="00164D34">
        <w:rPr>
          <w:rFonts w:ascii="Sylfaen" w:eastAsia="Times" w:hAnsi="Sylfaen" w:cs="Times"/>
        </w:rPr>
        <w:t xml:space="preserve"> </w:t>
      </w:r>
      <w:r w:rsidRPr="00164D34">
        <w:rPr>
          <w:rFonts w:ascii="Sylfaen" w:eastAsia="Arial Unicode MS" w:hAnsi="Sylfaen" w:cs="Arial Unicode MS"/>
        </w:rPr>
        <w:t>სიახლეები</w:t>
      </w:r>
      <w:r w:rsidRPr="00164D34">
        <w:rPr>
          <w:rFonts w:ascii="Sylfaen" w:eastAsia="Times" w:hAnsi="Sylfaen" w:cs="Times"/>
        </w:rPr>
        <w:t xml:space="preserve"> </w:t>
      </w:r>
      <w:r w:rsidRPr="00164D34">
        <w:rPr>
          <w:rFonts w:ascii="Sylfaen" w:eastAsia="Arial Unicode MS" w:hAnsi="Sylfaen" w:cs="Arial Unicode MS"/>
        </w:rPr>
        <w:t>და</w:t>
      </w:r>
      <w:r w:rsidRPr="00164D34">
        <w:rPr>
          <w:rFonts w:ascii="Sylfaen" w:eastAsia="Times" w:hAnsi="Sylfaen" w:cs="Times"/>
        </w:rPr>
        <w:t xml:space="preserve"> </w:t>
      </w:r>
      <w:r w:rsidRPr="00164D34">
        <w:rPr>
          <w:rFonts w:ascii="Sylfaen" w:eastAsia="Arial Unicode MS" w:hAnsi="Sylfaen" w:cs="Arial Unicode MS"/>
        </w:rPr>
        <w:t>ბათუმ</w:t>
      </w:r>
      <w:r w:rsidRPr="00164D34">
        <w:rPr>
          <w:rFonts w:ascii="Sylfaen" w:eastAsia="Times New Roman" w:hAnsi="Sylfaen" w:cs="Times New Roman"/>
        </w:rPr>
        <w:t>ის</w:t>
      </w:r>
      <w:r w:rsidRPr="00164D34">
        <w:rPr>
          <w:rFonts w:ascii="Sylfaen" w:eastAsia="Times" w:hAnsi="Sylfaen" w:cs="Times"/>
        </w:rPr>
        <w:t xml:space="preserve"> </w:t>
      </w:r>
      <w:r w:rsidRPr="00164D34">
        <w:rPr>
          <w:rFonts w:ascii="Sylfaen" w:eastAsia="Arial Unicode MS" w:hAnsi="Sylfaen" w:cs="Arial Unicode MS"/>
        </w:rPr>
        <w:t>მინისტერიალი</w:t>
      </w:r>
      <w:r w:rsidRPr="00164D34">
        <w:rPr>
          <w:rFonts w:ascii="Sylfaen" w:eastAsia="Times" w:hAnsi="Sylfaen" w:cs="Times"/>
        </w:rPr>
        <w:t xml:space="preserve">. (40 მონაწილე) </w:t>
      </w:r>
    </w:p>
    <w:p w14:paraId="75C401D0" w14:textId="77777777" w:rsidR="00EA210A" w:rsidRPr="00164D34" w:rsidRDefault="00EA210A" w:rsidP="00EA210A">
      <w:pPr>
        <w:widowControl w:val="0"/>
        <w:numPr>
          <w:ilvl w:val="0"/>
          <w:numId w:val="81"/>
        </w:numPr>
        <w:spacing w:after="100" w:line="276" w:lineRule="auto"/>
        <w:contextualSpacing/>
        <w:jc w:val="both"/>
        <w:rPr>
          <w:rFonts w:ascii="Sylfaen" w:eastAsia="Times New Roman" w:hAnsi="Sylfaen" w:cs="Times New Roman"/>
        </w:rPr>
      </w:pPr>
      <w:r w:rsidRPr="00164D34">
        <w:rPr>
          <w:rFonts w:ascii="Sylfaen" w:eastAsia="Arial Unicode MS" w:hAnsi="Sylfaen" w:cs="Arial Unicode MS"/>
        </w:rPr>
        <w:t>მედ</w:t>
      </w:r>
      <w:r w:rsidRPr="00164D34">
        <w:rPr>
          <w:rFonts w:ascii="Sylfaen" w:eastAsia="Times New Roman" w:hAnsi="Sylfaen" w:cs="Times New Roman"/>
        </w:rPr>
        <w:t>ი</w:t>
      </w:r>
      <w:r w:rsidRPr="00164D34">
        <w:rPr>
          <w:rFonts w:ascii="Sylfaen" w:eastAsia="Arial Unicode MS" w:hAnsi="Sylfaen" w:cs="Arial Unicode MS"/>
        </w:rPr>
        <w:t>ა</w:t>
      </w:r>
      <w:r w:rsidRPr="00164D34">
        <w:rPr>
          <w:rFonts w:ascii="Sylfaen" w:eastAsia="Times" w:hAnsi="Sylfaen" w:cs="Times"/>
        </w:rPr>
        <w:t xml:space="preserve"> </w:t>
      </w:r>
      <w:r w:rsidRPr="00164D34">
        <w:rPr>
          <w:rFonts w:ascii="Sylfaen" w:eastAsia="Arial Unicode MS" w:hAnsi="Sylfaen" w:cs="Arial Unicode MS"/>
        </w:rPr>
        <w:t>გარემოსთვის</w:t>
      </w:r>
      <w:r w:rsidRPr="00164D34">
        <w:rPr>
          <w:rFonts w:ascii="Sylfaen" w:eastAsia="Times New Roman" w:hAnsi="Sylfaen" w:cs="Times New Roman"/>
        </w:rPr>
        <w:t xml:space="preserve"> (10 მონაწილე)</w:t>
      </w:r>
    </w:p>
    <w:p w14:paraId="7B868C95" w14:textId="77777777" w:rsidR="00EA210A" w:rsidRPr="00164D34" w:rsidRDefault="00EA210A" w:rsidP="00EA210A">
      <w:pPr>
        <w:widowControl w:val="0"/>
        <w:numPr>
          <w:ilvl w:val="0"/>
          <w:numId w:val="81"/>
        </w:numPr>
        <w:spacing w:after="100" w:line="276" w:lineRule="auto"/>
        <w:contextualSpacing/>
        <w:jc w:val="both"/>
        <w:rPr>
          <w:rFonts w:ascii="Sylfaen" w:eastAsia="Times New Roman" w:hAnsi="Sylfaen" w:cs="Times New Roman"/>
        </w:rPr>
      </w:pPr>
      <w:r w:rsidRPr="00164D34">
        <w:rPr>
          <w:rFonts w:ascii="Sylfaen" w:eastAsia="Arial Unicode MS" w:hAnsi="Sylfaen" w:cs="Arial Unicode MS"/>
        </w:rPr>
        <w:lastRenderedPageBreak/>
        <w:t>მწვანე</w:t>
      </w:r>
      <w:r w:rsidRPr="00164D34">
        <w:rPr>
          <w:rFonts w:ascii="Sylfaen" w:eastAsia="Times" w:hAnsi="Sylfaen" w:cs="Times"/>
        </w:rPr>
        <w:t xml:space="preserve"> </w:t>
      </w:r>
      <w:r w:rsidRPr="00164D34">
        <w:rPr>
          <w:rFonts w:ascii="Sylfaen" w:eastAsia="Arial Unicode MS" w:hAnsi="Sylfaen" w:cs="Arial Unicode MS"/>
        </w:rPr>
        <w:t>ბიზნესი</w:t>
      </w:r>
      <w:r w:rsidRPr="00164D34">
        <w:rPr>
          <w:rFonts w:ascii="Sylfaen" w:eastAsia="Times New Roman" w:hAnsi="Sylfaen" w:cs="Times New Roman"/>
        </w:rPr>
        <w:t xml:space="preserve"> (21 მონაწილე)</w:t>
      </w:r>
    </w:p>
    <w:p w14:paraId="73CC326D" w14:textId="77777777" w:rsidR="00EA210A" w:rsidRPr="00164D34" w:rsidRDefault="00EA210A" w:rsidP="00EA210A">
      <w:pPr>
        <w:widowControl w:val="0"/>
        <w:numPr>
          <w:ilvl w:val="0"/>
          <w:numId w:val="81"/>
        </w:numPr>
        <w:spacing w:after="100" w:line="276" w:lineRule="auto"/>
        <w:contextualSpacing/>
        <w:jc w:val="both"/>
        <w:rPr>
          <w:rFonts w:ascii="Sylfaen" w:eastAsia="Times New Roman" w:hAnsi="Sylfaen" w:cs="Times New Roman"/>
        </w:rPr>
      </w:pPr>
      <w:r w:rsidRPr="00164D34">
        <w:rPr>
          <w:rFonts w:ascii="Sylfaen" w:eastAsia="Arial Unicode MS" w:hAnsi="Sylfaen" w:cs="Arial Unicode MS"/>
        </w:rPr>
        <w:t>ეკოაქტივიზმი (23 მონაწილე)</w:t>
      </w:r>
    </w:p>
    <w:p w14:paraId="7BB77B00" w14:textId="77777777" w:rsidR="00EA210A" w:rsidRPr="00164D34" w:rsidRDefault="00EA210A" w:rsidP="00EA210A">
      <w:pPr>
        <w:widowControl w:val="0"/>
        <w:numPr>
          <w:ilvl w:val="0"/>
          <w:numId w:val="81"/>
        </w:numPr>
        <w:spacing w:after="100" w:line="276" w:lineRule="auto"/>
        <w:contextualSpacing/>
        <w:jc w:val="both"/>
        <w:rPr>
          <w:rFonts w:ascii="Sylfaen" w:eastAsia="Calibri" w:hAnsi="Sylfaen" w:cs="Calibri"/>
        </w:rPr>
      </w:pPr>
      <w:r w:rsidRPr="00164D34">
        <w:rPr>
          <w:rFonts w:ascii="Sylfaen" w:eastAsia="Calibri" w:hAnsi="Sylfaen" w:cs="Calibri"/>
        </w:rPr>
        <w:t>ნადირობა და ბრაკონიერობა (16 მონაწილე)</w:t>
      </w:r>
    </w:p>
    <w:p w14:paraId="48F6B57F" w14:textId="77777777" w:rsidR="00EA210A" w:rsidRPr="00164D34" w:rsidRDefault="00EA210A" w:rsidP="00EA210A">
      <w:pPr>
        <w:widowControl w:val="0"/>
        <w:numPr>
          <w:ilvl w:val="0"/>
          <w:numId w:val="81"/>
        </w:numPr>
        <w:spacing w:after="100" w:line="276" w:lineRule="auto"/>
        <w:contextualSpacing/>
        <w:jc w:val="both"/>
        <w:rPr>
          <w:rFonts w:ascii="Sylfaen" w:eastAsia="Calibri" w:hAnsi="Sylfaen" w:cs="Calibri"/>
        </w:rPr>
      </w:pPr>
      <w:r w:rsidRPr="00164D34">
        <w:rPr>
          <w:rFonts w:ascii="Sylfaen" w:eastAsia="Calibri" w:hAnsi="Sylfaen" w:cs="Calibri"/>
        </w:rPr>
        <w:t>გაუდაბნოება (15 მონაწილე)</w:t>
      </w:r>
    </w:p>
    <w:p w14:paraId="3B9DA4C6" w14:textId="77777777" w:rsidR="00EA210A" w:rsidRPr="00164D34" w:rsidRDefault="00EA210A" w:rsidP="00EA210A">
      <w:pPr>
        <w:numPr>
          <w:ilvl w:val="0"/>
          <w:numId w:val="81"/>
        </w:numPr>
        <w:spacing w:after="200" w:line="240" w:lineRule="auto"/>
        <w:contextualSpacing/>
        <w:rPr>
          <w:rFonts w:ascii="Sylfaen" w:eastAsia="Calibri" w:hAnsi="Sylfaen" w:cs="Calibri"/>
        </w:rPr>
      </w:pPr>
      <w:r w:rsidRPr="00164D34">
        <w:rPr>
          <w:rFonts w:ascii="Sylfaen" w:eastAsia="Calibri" w:hAnsi="Sylfaen" w:cs="Calibri"/>
        </w:rPr>
        <w:t>გარემოსდაცვითი ფილმების (“შავი მასა”, “დახშული სივრცე”) ჩვენება  (13 მონაწილე)</w:t>
      </w:r>
    </w:p>
    <w:p w14:paraId="29C71F64" w14:textId="77777777" w:rsidR="00EA210A" w:rsidRPr="00164D34" w:rsidRDefault="00EA210A" w:rsidP="00EA210A">
      <w:pPr>
        <w:numPr>
          <w:ilvl w:val="0"/>
          <w:numId w:val="81"/>
        </w:numPr>
        <w:spacing w:after="200" w:line="240" w:lineRule="auto"/>
        <w:contextualSpacing/>
        <w:rPr>
          <w:rFonts w:ascii="Sylfaen" w:eastAsia="Calibri" w:hAnsi="Sylfaen" w:cs="Calibri"/>
        </w:rPr>
      </w:pPr>
      <w:r w:rsidRPr="00164D34">
        <w:rPr>
          <w:rFonts w:ascii="Sylfaen" w:eastAsia="Calibri" w:hAnsi="Sylfaen" w:cs="Calibri"/>
        </w:rPr>
        <w:t>კინოჩვენება - მოდის რეალური ფასი (8 მონაწილე)</w:t>
      </w:r>
    </w:p>
    <w:p w14:paraId="570C028A" w14:textId="77777777" w:rsidR="00EA210A" w:rsidRPr="00164D34" w:rsidRDefault="00EA210A" w:rsidP="00EA210A">
      <w:pPr>
        <w:numPr>
          <w:ilvl w:val="0"/>
          <w:numId w:val="81"/>
        </w:numPr>
        <w:spacing w:after="200" w:line="240" w:lineRule="auto"/>
        <w:contextualSpacing/>
        <w:rPr>
          <w:rFonts w:ascii="Sylfaen" w:eastAsia="Calibri" w:hAnsi="Sylfaen" w:cs="Calibri"/>
        </w:rPr>
      </w:pPr>
      <w:r w:rsidRPr="00164D34">
        <w:rPr>
          <w:rFonts w:ascii="Sylfaen" w:eastAsia="Calibri" w:hAnsi="Sylfaen" w:cs="Calibri"/>
        </w:rPr>
        <w:t>დებატები - ეკოსისტემური სერვისები და ურბანული განვითარება (23 მონაწილე)</w:t>
      </w:r>
    </w:p>
    <w:p w14:paraId="02CA3F5A" w14:textId="77777777" w:rsidR="00EA210A" w:rsidRPr="00164D34" w:rsidRDefault="00EA210A" w:rsidP="00EA210A">
      <w:pPr>
        <w:numPr>
          <w:ilvl w:val="0"/>
          <w:numId w:val="81"/>
        </w:numPr>
        <w:spacing w:after="200" w:line="240" w:lineRule="auto"/>
        <w:contextualSpacing/>
        <w:jc w:val="both"/>
        <w:rPr>
          <w:rFonts w:ascii="Sylfaen" w:eastAsia="Times New Roman" w:hAnsi="Sylfaen" w:cs="Times New Roman"/>
          <w:highlight w:val="white"/>
        </w:rPr>
      </w:pPr>
      <w:r w:rsidRPr="00164D34">
        <w:rPr>
          <w:rFonts w:ascii="Sylfaen" w:eastAsia="Arial Unicode MS" w:hAnsi="Sylfaen" w:cs="Arial Unicode MS"/>
          <w:highlight w:val="white"/>
        </w:rPr>
        <w:t>მიწის დეგრადაცია და მდგრადი მართვა“  მედიის წარმომადგენლებთან (25 მონაწილე)</w:t>
      </w:r>
    </w:p>
    <w:p w14:paraId="23ED23A8" w14:textId="77777777" w:rsidR="00EA210A" w:rsidRPr="00164D34" w:rsidRDefault="00EA210A" w:rsidP="00EA210A">
      <w:pPr>
        <w:numPr>
          <w:ilvl w:val="0"/>
          <w:numId w:val="81"/>
        </w:numPr>
        <w:spacing w:after="200" w:line="240" w:lineRule="auto"/>
        <w:contextualSpacing/>
        <w:jc w:val="both"/>
        <w:rPr>
          <w:rFonts w:ascii="Sylfaen" w:eastAsia="Times New Roman" w:hAnsi="Sylfaen" w:cs="Times New Roman"/>
          <w:highlight w:val="white"/>
        </w:rPr>
      </w:pPr>
      <w:r w:rsidRPr="00164D34">
        <w:rPr>
          <w:rFonts w:ascii="Sylfaen" w:eastAsia="Arial Unicode MS" w:hAnsi="Sylfaen" w:cs="Arial Unicode MS"/>
          <w:highlight w:val="white"/>
        </w:rPr>
        <w:t xml:space="preserve">გარემოსდაცვითი მართვა და გადაწყვეტილებები (200 მონაწილე) </w:t>
      </w:r>
    </w:p>
    <w:p w14:paraId="5B7DB435" w14:textId="77777777" w:rsidR="00EA210A" w:rsidRPr="00164D34" w:rsidRDefault="00EA210A" w:rsidP="00EA210A">
      <w:pPr>
        <w:numPr>
          <w:ilvl w:val="0"/>
          <w:numId w:val="81"/>
        </w:numPr>
        <w:spacing w:after="200" w:line="240" w:lineRule="auto"/>
        <w:contextualSpacing/>
        <w:jc w:val="both"/>
        <w:rPr>
          <w:rFonts w:ascii="Sylfaen" w:eastAsia="Calibri" w:hAnsi="Sylfaen" w:cs="Calibri"/>
        </w:rPr>
      </w:pPr>
      <w:r w:rsidRPr="00164D34">
        <w:rPr>
          <w:rFonts w:ascii="Sylfaen" w:eastAsia="Calibri" w:hAnsi="Sylfaen" w:cs="Calibri"/>
        </w:rPr>
        <w:t xml:space="preserve">საერთო ჯამში 2016-2017 წლებში საინფორმაციო შეხვედრებს დაესწრო 762-მდე ადამიანი. </w:t>
      </w:r>
    </w:p>
    <w:p w14:paraId="00772D60" w14:textId="77777777" w:rsidR="00EA210A" w:rsidRPr="00164D34" w:rsidRDefault="00EA210A" w:rsidP="00EA210A">
      <w:pPr>
        <w:widowControl w:val="0"/>
        <w:numPr>
          <w:ilvl w:val="0"/>
          <w:numId w:val="81"/>
        </w:numPr>
        <w:spacing w:after="100" w:line="276" w:lineRule="auto"/>
        <w:contextualSpacing/>
        <w:jc w:val="both"/>
        <w:rPr>
          <w:rFonts w:ascii="Sylfaen" w:eastAsia="Times New Roman" w:hAnsi="Sylfaen" w:cs="Times New Roman"/>
        </w:rPr>
      </w:pPr>
      <w:r w:rsidRPr="00164D34">
        <w:rPr>
          <w:rFonts w:ascii="Sylfaen" w:eastAsia="Times New Roman" w:hAnsi="Sylfaen" w:cs="Times New Roman"/>
        </w:rPr>
        <w:t>გარემოსდაცვითი</w:t>
      </w:r>
      <w:r w:rsidRPr="00164D34">
        <w:rPr>
          <w:rFonts w:ascii="Sylfaen" w:eastAsia="Times" w:hAnsi="Sylfaen" w:cs="Times"/>
        </w:rPr>
        <w:t xml:space="preserve"> </w:t>
      </w:r>
      <w:r w:rsidRPr="00164D34">
        <w:rPr>
          <w:rFonts w:ascii="Sylfaen" w:eastAsia="Times New Roman" w:hAnsi="Sylfaen" w:cs="Times New Roman"/>
        </w:rPr>
        <w:t>ინფორმაციისა</w:t>
      </w:r>
      <w:r w:rsidRPr="00164D34">
        <w:rPr>
          <w:rFonts w:ascii="Sylfaen" w:eastAsia="Times" w:hAnsi="Sylfaen" w:cs="Times"/>
        </w:rPr>
        <w:t xml:space="preserve"> </w:t>
      </w:r>
      <w:r w:rsidRPr="00164D34">
        <w:rPr>
          <w:rFonts w:ascii="Sylfaen" w:eastAsia="Times New Roman" w:hAnsi="Sylfaen" w:cs="Times New Roman"/>
        </w:rPr>
        <w:t>და</w:t>
      </w:r>
      <w:r w:rsidRPr="00164D34">
        <w:rPr>
          <w:rFonts w:ascii="Sylfaen" w:eastAsia="Times" w:hAnsi="Sylfaen" w:cs="Times"/>
        </w:rPr>
        <w:t xml:space="preserve"> </w:t>
      </w:r>
      <w:r w:rsidRPr="00164D34">
        <w:rPr>
          <w:rFonts w:ascii="Sylfaen" w:eastAsia="Times New Roman" w:hAnsi="Sylfaen" w:cs="Times New Roman"/>
        </w:rPr>
        <w:t>განათლების</w:t>
      </w:r>
      <w:r w:rsidRPr="00164D34">
        <w:rPr>
          <w:rFonts w:ascii="Sylfaen" w:eastAsia="Times" w:hAnsi="Sylfaen" w:cs="Times"/>
        </w:rPr>
        <w:t xml:space="preserve"> </w:t>
      </w:r>
      <w:r w:rsidRPr="00164D34">
        <w:rPr>
          <w:rFonts w:ascii="Sylfaen" w:eastAsia="Times New Roman" w:hAnsi="Sylfaen" w:cs="Times New Roman"/>
        </w:rPr>
        <w:t>ცენტრმა 2016-2017 წლებში</w:t>
      </w:r>
      <w:r w:rsidRPr="00164D34">
        <w:rPr>
          <w:rFonts w:ascii="Sylfaen" w:eastAsia="Times" w:hAnsi="Sylfaen" w:cs="Times"/>
        </w:rPr>
        <w:t xml:space="preserve"> </w:t>
      </w:r>
      <w:r w:rsidRPr="00164D34">
        <w:rPr>
          <w:rFonts w:ascii="Sylfaen" w:eastAsia="Times New Roman" w:hAnsi="Sylfaen" w:cs="Times New Roman"/>
        </w:rPr>
        <w:t>გამართა საინფორმაციო კამპანია ვერცხლისწყლის შესახებ</w:t>
      </w:r>
      <w:r w:rsidRPr="00164D34">
        <w:rPr>
          <w:rFonts w:ascii="Sylfaen" w:eastAsia="Times" w:hAnsi="Sylfaen" w:cs="Times"/>
        </w:rPr>
        <w:t xml:space="preserve">, რომლის ფარგლებშიც ჩატარდა </w:t>
      </w:r>
      <w:r w:rsidRPr="00164D34">
        <w:rPr>
          <w:rFonts w:ascii="Sylfaen" w:eastAsia="Times New Roman" w:hAnsi="Sylfaen" w:cs="Times New Roman"/>
        </w:rPr>
        <w:t xml:space="preserve">ლექცია-სემინარები და კონკურსი სკოლის მოსწავლეებისა და სტუდენტებისთვის. </w:t>
      </w:r>
    </w:p>
    <w:p w14:paraId="7714605D" w14:textId="77777777" w:rsidR="00EA210A" w:rsidRPr="00164D34" w:rsidRDefault="00EA210A" w:rsidP="00EA210A">
      <w:pPr>
        <w:widowControl w:val="0"/>
        <w:numPr>
          <w:ilvl w:val="0"/>
          <w:numId w:val="81"/>
        </w:numPr>
        <w:spacing w:after="100" w:line="276" w:lineRule="auto"/>
        <w:contextualSpacing/>
        <w:jc w:val="both"/>
        <w:rPr>
          <w:rFonts w:ascii="Sylfaen" w:eastAsia="Times New Roman" w:hAnsi="Sylfaen" w:cs="Times New Roman"/>
        </w:rPr>
      </w:pPr>
      <w:r w:rsidRPr="00164D34">
        <w:rPr>
          <w:rFonts w:ascii="Sylfaen" w:eastAsia="Times New Roman" w:hAnsi="Sylfaen" w:cs="Times New Roman"/>
        </w:rPr>
        <w:t>საერთო ჯამში ვერცხლისწყლის თემატიკით გამართულ გარემოსდაცვითი კამპანიის ფარგლებში ჩატარებულ საინფორმაციო შეხვედრებსა და სემინარებში მონაწილეობა მიიღო 7 უნივერსიტეტისა და საქართველოს მასშტაბით 66 სკოლის 236-მა სტუდენტმა, 46-მა ლექტორმა, 341-მა მოსწავლემ და 61-მა პედაგოგმა, სულ - 684 მონაწილე.</w:t>
      </w:r>
    </w:p>
    <w:p w14:paraId="63C1BB3B" w14:textId="77777777" w:rsidR="00EA210A" w:rsidRPr="000752C9" w:rsidRDefault="00EA210A" w:rsidP="00EA210A">
      <w:pPr>
        <w:spacing w:after="0" w:line="240" w:lineRule="auto"/>
        <w:ind w:left="720"/>
        <w:jc w:val="both"/>
        <w:textAlignment w:val="baseline"/>
        <w:rPr>
          <w:rFonts w:ascii="Sylfaen" w:eastAsia="Times New Roman" w:hAnsi="Sylfaen" w:cs="Arial"/>
          <w:color w:val="000000"/>
          <w:lang w:val="en-US"/>
        </w:rPr>
      </w:pPr>
    </w:p>
    <w:p w14:paraId="1A38BDF2" w14:textId="77777777" w:rsidR="00EA210A" w:rsidRPr="00164D34" w:rsidRDefault="00EA210A" w:rsidP="00EA210A">
      <w:pPr>
        <w:widowControl w:val="0"/>
        <w:spacing w:after="100"/>
        <w:jc w:val="both"/>
        <w:rPr>
          <w:rFonts w:ascii="Sylfaen" w:eastAsia="Times New Roman" w:hAnsi="Sylfaen" w:cs="Times New Roman"/>
        </w:rPr>
      </w:pPr>
      <w:r>
        <w:rPr>
          <w:rFonts w:ascii="Sylfaen" w:eastAsia="Arial Unicode MS" w:hAnsi="Sylfaen" w:cs="Arial Unicode MS"/>
        </w:rPr>
        <w:t xml:space="preserve">            </w:t>
      </w:r>
      <w:r w:rsidRPr="000752C9">
        <w:rPr>
          <w:rFonts w:ascii="Sylfaen" w:eastAsia="Arial Unicode MS" w:hAnsi="Sylfaen" w:cs="Arial Unicode MS"/>
        </w:rPr>
        <w:t>ამოცანა</w:t>
      </w:r>
      <w:r w:rsidRPr="000752C9">
        <w:rPr>
          <w:rFonts w:ascii="Sylfaen" w:eastAsia="Times" w:hAnsi="Sylfaen" w:cs="Times"/>
        </w:rPr>
        <w:t xml:space="preserve">: 21.1.4. </w:t>
      </w:r>
      <w:r w:rsidRPr="000752C9">
        <w:rPr>
          <w:rFonts w:ascii="Sylfaen" w:eastAsia="Arial Unicode MS" w:hAnsi="Sylfaen" w:cs="Arial Unicode MS"/>
        </w:rPr>
        <w:t>გარემოზე</w:t>
      </w:r>
      <w:r w:rsidRPr="000752C9">
        <w:rPr>
          <w:rFonts w:ascii="Sylfaen" w:eastAsia="Times" w:hAnsi="Sylfaen" w:cs="Times"/>
        </w:rPr>
        <w:t xml:space="preserve"> </w:t>
      </w:r>
      <w:r w:rsidRPr="000752C9">
        <w:rPr>
          <w:rFonts w:ascii="Sylfaen" w:eastAsia="Arial Unicode MS" w:hAnsi="Sylfaen" w:cs="Arial Unicode MS"/>
        </w:rPr>
        <w:t>ზემოქმედების</w:t>
      </w:r>
      <w:r w:rsidRPr="000752C9">
        <w:rPr>
          <w:rFonts w:ascii="Sylfaen" w:eastAsia="Times" w:hAnsi="Sylfaen" w:cs="Times"/>
        </w:rPr>
        <w:t xml:space="preserve"> </w:t>
      </w:r>
      <w:r w:rsidRPr="000752C9">
        <w:rPr>
          <w:rFonts w:ascii="Sylfaen" w:eastAsia="Arial Unicode MS" w:hAnsi="Sylfaen" w:cs="Arial Unicode MS"/>
        </w:rPr>
        <w:t>ნებართვების</w:t>
      </w:r>
      <w:r w:rsidRPr="000752C9">
        <w:rPr>
          <w:rFonts w:ascii="Sylfaen" w:eastAsia="Times" w:hAnsi="Sylfaen" w:cs="Times"/>
        </w:rPr>
        <w:t xml:space="preserve"> </w:t>
      </w:r>
      <w:r w:rsidRPr="000752C9">
        <w:rPr>
          <w:rFonts w:ascii="Sylfaen" w:eastAsia="Arial Unicode MS" w:hAnsi="Sylfaen" w:cs="Arial Unicode MS"/>
        </w:rPr>
        <w:t>სისტემის</w:t>
      </w:r>
      <w:r w:rsidRPr="000752C9">
        <w:rPr>
          <w:rFonts w:ascii="Sylfaen" w:eastAsia="Times" w:hAnsi="Sylfaen" w:cs="Times"/>
        </w:rPr>
        <w:t xml:space="preserve"> </w:t>
      </w:r>
      <w:r w:rsidRPr="000752C9">
        <w:rPr>
          <w:rFonts w:ascii="Sylfaen" w:eastAsia="Arial Unicode MS" w:hAnsi="Sylfaen" w:cs="Arial Unicode MS"/>
        </w:rPr>
        <w:t>გაუმჯობესება</w:t>
      </w:r>
    </w:p>
    <w:p w14:paraId="0DDBBBE4" w14:textId="77777777" w:rsidR="00EA210A" w:rsidRPr="00164D34" w:rsidRDefault="00EA210A" w:rsidP="00EA210A">
      <w:pPr>
        <w:widowControl w:val="0"/>
        <w:spacing w:after="100"/>
        <w:ind w:firstLine="720"/>
        <w:jc w:val="both"/>
        <w:rPr>
          <w:rFonts w:ascii="Sylfaen" w:eastAsia="Times New Roman" w:hAnsi="Sylfaen" w:cs="Times New Roman"/>
          <w:u w:val="single"/>
        </w:rPr>
      </w:pPr>
      <w:r w:rsidRPr="00164D34">
        <w:rPr>
          <w:rFonts w:ascii="Sylfaen" w:eastAsia="Arial Unicode MS" w:hAnsi="Sylfaen" w:cs="Arial Unicode MS"/>
          <w:u w:val="single"/>
        </w:rPr>
        <w:t>საქმიანობა</w:t>
      </w:r>
      <w:r w:rsidRPr="00164D34">
        <w:rPr>
          <w:rFonts w:ascii="Sylfaen" w:eastAsia="Times" w:hAnsi="Sylfaen" w:cs="Times"/>
          <w:u w:val="single"/>
        </w:rPr>
        <w:t xml:space="preserve">: 21.1.4.1. </w:t>
      </w:r>
      <w:r w:rsidRPr="00164D34">
        <w:rPr>
          <w:rFonts w:ascii="Sylfaen" w:eastAsia="Arial Unicode MS" w:hAnsi="Sylfaen" w:cs="Arial Unicode MS"/>
          <w:u w:val="single"/>
        </w:rPr>
        <w:t>საკანონმდებლო</w:t>
      </w:r>
      <w:r w:rsidRPr="00164D34">
        <w:rPr>
          <w:rFonts w:ascii="Sylfaen" w:eastAsia="Times" w:hAnsi="Sylfaen" w:cs="Times"/>
          <w:u w:val="single"/>
        </w:rPr>
        <w:t xml:space="preserve"> </w:t>
      </w:r>
      <w:r w:rsidRPr="00164D34">
        <w:rPr>
          <w:rFonts w:ascii="Sylfaen" w:eastAsia="Arial Unicode MS" w:hAnsi="Sylfaen" w:cs="Arial Unicode MS"/>
          <w:u w:val="single"/>
        </w:rPr>
        <w:t>ცვლილებების</w:t>
      </w:r>
      <w:r w:rsidRPr="00164D34">
        <w:rPr>
          <w:rFonts w:ascii="Sylfaen" w:eastAsia="Times" w:hAnsi="Sylfaen" w:cs="Times"/>
          <w:u w:val="single"/>
        </w:rPr>
        <w:t xml:space="preserve"> </w:t>
      </w:r>
      <w:r w:rsidRPr="00164D34">
        <w:rPr>
          <w:rFonts w:ascii="Sylfaen" w:eastAsia="Arial Unicode MS" w:hAnsi="Sylfaen" w:cs="Arial Unicode MS"/>
          <w:u w:val="single"/>
        </w:rPr>
        <w:t>მომზადება</w:t>
      </w:r>
    </w:p>
    <w:p w14:paraId="41C3DE8A" w14:textId="77777777" w:rsidR="00EA210A" w:rsidRDefault="00EA210A" w:rsidP="00EA210A">
      <w:pPr>
        <w:widowControl w:val="0"/>
        <w:spacing w:after="100"/>
        <w:ind w:left="720"/>
        <w:jc w:val="both"/>
        <w:rPr>
          <w:rFonts w:ascii="Sylfaen" w:eastAsia="Times" w:hAnsi="Sylfaen" w:cs="Times"/>
          <w:i/>
        </w:rPr>
      </w:pPr>
      <w:r w:rsidRPr="00164D34">
        <w:rPr>
          <w:rFonts w:ascii="Sylfaen" w:eastAsia="Arial Unicode MS" w:hAnsi="Sylfaen" w:cs="Arial Unicode MS"/>
          <w:i/>
        </w:rPr>
        <w:t>ინდიკატორი</w:t>
      </w:r>
      <w:r w:rsidRPr="00164D34">
        <w:rPr>
          <w:rFonts w:ascii="Sylfaen" w:eastAsia="Times" w:hAnsi="Sylfaen" w:cs="Times"/>
          <w:i/>
        </w:rPr>
        <w:t xml:space="preserve">: </w:t>
      </w:r>
      <w:r w:rsidRPr="00164D34">
        <w:rPr>
          <w:rFonts w:ascii="Sylfaen" w:eastAsia="Arial Unicode MS" w:hAnsi="Sylfaen" w:cs="Arial Unicode MS"/>
          <w:i/>
        </w:rPr>
        <w:t>შემუშავებული</w:t>
      </w:r>
      <w:r w:rsidRPr="00164D34">
        <w:rPr>
          <w:rFonts w:ascii="Sylfaen" w:eastAsia="Times" w:hAnsi="Sylfaen" w:cs="Times"/>
          <w:i/>
        </w:rPr>
        <w:t xml:space="preserve"> </w:t>
      </w:r>
      <w:r w:rsidRPr="00164D34">
        <w:rPr>
          <w:rFonts w:ascii="Sylfaen" w:eastAsia="Arial Unicode MS" w:hAnsi="Sylfaen" w:cs="Arial Unicode MS"/>
          <w:i/>
        </w:rPr>
        <w:t>კანონპროექტი</w:t>
      </w:r>
      <w:r w:rsidRPr="00164D34">
        <w:rPr>
          <w:rFonts w:ascii="Sylfaen" w:eastAsia="Times" w:hAnsi="Sylfaen" w:cs="Times"/>
          <w:i/>
        </w:rPr>
        <w:t xml:space="preserve"> ,,</w:t>
      </w:r>
      <w:r w:rsidRPr="00164D34">
        <w:rPr>
          <w:rFonts w:ascii="Sylfaen" w:eastAsia="Arial Unicode MS" w:hAnsi="Sylfaen" w:cs="Arial Unicode MS"/>
          <w:i/>
        </w:rPr>
        <w:t>გარემოსდაცვითი</w:t>
      </w:r>
      <w:r w:rsidRPr="00164D34">
        <w:rPr>
          <w:rFonts w:ascii="Sylfaen" w:eastAsia="Times" w:hAnsi="Sylfaen" w:cs="Times"/>
          <w:i/>
        </w:rPr>
        <w:t xml:space="preserve"> </w:t>
      </w:r>
      <w:r w:rsidRPr="00164D34">
        <w:rPr>
          <w:rFonts w:ascii="Sylfaen" w:eastAsia="Arial Unicode MS" w:hAnsi="Sylfaen" w:cs="Arial Unicode MS"/>
          <w:i/>
        </w:rPr>
        <w:t>შეფასების</w:t>
      </w:r>
      <w:r w:rsidRPr="00164D34">
        <w:rPr>
          <w:rFonts w:ascii="Sylfaen" w:eastAsia="Times" w:hAnsi="Sylfaen" w:cs="Times"/>
          <w:i/>
        </w:rPr>
        <w:t xml:space="preserve"> </w:t>
      </w:r>
      <w:r w:rsidRPr="00164D34">
        <w:rPr>
          <w:rFonts w:ascii="Sylfaen" w:eastAsia="Arial Unicode MS" w:hAnsi="Sylfaen" w:cs="Arial Unicode MS"/>
          <w:i/>
        </w:rPr>
        <w:t>კოდექსი</w:t>
      </w:r>
      <w:r w:rsidRPr="00164D34">
        <w:rPr>
          <w:rFonts w:ascii="Sylfaen" w:eastAsia="Times" w:hAnsi="Sylfaen" w:cs="Times"/>
          <w:i/>
        </w:rPr>
        <w:t>”</w:t>
      </w:r>
    </w:p>
    <w:p w14:paraId="123D1D44" w14:textId="77777777" w:rsidR="00EA210A" w:rsidRPr="00164D34" w:rsidRDefault="00EA210A" w:rsidP="00EA210A">
      <w:pPr>
        <w:widowControl w:val="0"/>
        <w:spacing w:after="100"/>
        <w:jc w:val="both"/>
        <w:rPr>
          <w:rFonts w:ascii="Sylfaen" w:eastAsia="Times" w:hAnsi="Sylfaen" w:cs="Times"/>
          <w:b/>
        </w:rPr>
      </w:pPr>
      <w:r w:rsidRPr="00164D34">
        <w:rPr>
          <w:rFonts w:ascii="Sylfaen" w:eastAsia="Arial Unicode MS" w:hAnsi="Sylfaen" w:cs="Arial Unicode MS"/>
          <w:b/>
        </w:rPr>
        <w:t>სტატუსი</w:t>
      </w:r>
      <w:r w:rsidRPr="00164D34">
        <w:rPr>
          <w:rFonts w:ascii="Sylfaen" w:eastAsia="Times" w:hAnsi="Sylfaen" w:cs="Times"/>
          <w:b/>
        </w:rPr>
        <w:t xml:space="preserve">: </w:t>
      </w:r>
      <w:r>
        <w:rPr>
          <w:rFonts w:ascii="Sylfaen" w:eastAsia="Times" w:hAnsi="Sylfaen" w:cs="Times"/>
          <w:b/>
        </w:rPr>
        <w:t xml:space="preserve">სრულად </w:t>
      </w:r>
      <w:r w:rsidRPr="00164D34">
        <w:rPr>
          <w:rFonts w:ascii="Sylfaen" w:eastAsia="Times" w:hAnsi="Sylfaen" w:cs="Times"/>
          <w:b/>
        </w:rPr>
        <w:t xml:space="preserve">შესრულებული </w:t>
      </w:r>
    </w:p>
    <w:p w14:paraId="4D9877F8" w14:textId="77777777" w:rsidR="00EA210A" w:rsidRPr="00164D34" w:rsidRDefault="00EA210A" w:rsidP="00EA210A">
      <w:pPr>
        <w:spacing w:line="240" w:lineRule="auto"/>
        <w:jc w:val="both"/>
        <w:rPr>
          <w:rFonts w:asciiTheme="majorHAnsi" w:eastAsia="Times New Roman" w:hAnsiTheme="majorHAnsi" w:cs="Times New Roman"/>
        </w:rPr>
      </w:pPr>
      <w:r w:rsidRPr="00EA3532">
        <w:rPr>
          <w:rFonts w:ascii="Sylfaen" w:eastAsia="Arial Unicode MS" w:hAnsi="Sylfaen" w:cs="Arial Unicode MS"/>
        </w:rPr>
        <w:t>საანგარიშო</w:t>
      </w:r>
      <w:r w:rsidRPr="00EA3532">
        <w:rPr>
          <w:rFonts w:ascii="Sylfaen" w:eastAsia="Times" w:hAnsi="Sylfaen" w:cs="Times"/>
        </w:rPr>
        <w:t xml:space="preserve"> </w:t>
      </w:r>
      <w:r w:rsidRPr="00EA3532">
        <w:rPr>
          <w:rFonts w:ascii="Sylfaen" w:eastAsia="Arial Unicode MS" w:hAnsi="Sylfaen" w:cs="Arial Unicode MS"/>
        </w:rPr>
        <w:t>პერიოდის</w:t>
      </w:r>
      <w:r w:rsidRPr="00EA3532">
        <w:rPr>
          <w:rFonts w:ascii="Sylfaen" w:eastAsia="Times" w:hAnsi="Sylfaen" w:cs="Times"/>
        </w:rPr>
        <w:t xml:space="preserve"> </w:t>
      </w:r>
      <w:r w:rsidRPr="00EA3532">
        <w:rPr>
          <w:rFonts w:ascii="Sylfaen" w:eastAsia="Arial Unicode MS" w:hAnsi="Sylfaen" w:cs="Arial Unicode MS"/>
        </w:rPr>
        <w:t>განმავლობაში</w:t>
      </w:r>
      <w:r w:rsidRPr="00EA3532">
        <w:rPr>
          <w:rFonts w:ascii="Sylfaen" w:eastAsia="Times" w:hAnsi="Sylfaen" w:cs="Times"/>
        </w:rPr>
        <w:t xml:space="preserve"> </w:t>
      </w:r>
      <w:r w:rsidRPr="00EA3532">
        <w:rPr>
          <w:rFonts w:ascii="Sylfaen" w:eastAsia="Arial Unicode MS" w:hAnsi="Sylfaen" w:cs="Arial Unicode MS"/>
        </w:rPr>
        <w:t>მომზადდა</w:t>
      </w:r>
      <w:r w:rsidRPr="00EA3532">
        <w:rPr>
          <w:rFonts w:ascii="Sylfaen" w:eastAsia="Times" w:hAnsi="Sylfaen" w:cs="Times"/>
        </w:rPr>
        <w:t xml:space="preserve"> </w:t>
      </w:r>
      <w:r w:rsidRPr="00EA3532">
        <w:rPr>
          <w:rFonts w:ascii="Sylfaen" w:eastAsia="Arial Unicode MS" w:hAnsi="Sylfaen" w:cs="Arial Unicode MS"/>
        </w:rPr>
        <w:t>საქართველოს</w:t>
      </w:r>
      <w:r w:rsidRPr="00EA3532">
        <w:rPr>
          <w:rFonts w:ascii="Sylfaen" w:eastAsia="Times" w:hAnsi="Sylfaen" w:cs="Times"/>
        </w:rPr>
        <w:t xml:space="preserve"> </w:t>
      </w:r>
      <w:r w:rsidRPr="00EA3532">
        <w:rPr>
          <w:rFonts w:ascii="Sylfaen" w:eastAsia="Arial Unicode MS" w:hAnsi="Sylfaen" w:cs="Arial Unicode MS"/>
        </w:rPr>
        <w:t>კანონის</w:t>
      </w:r>
      <w:r w:rsidRPr="00EA3532">
        <w:rPr>
          <w:rFonts w:ascii="Sylfaen" w:eastAsia="Times" w:hAnsi="Sylfaen" w:cs="Times"/>
        </w:rPr>
        <w:t xml:space="preserve"> </w:t>
      </w:r>
      <w:r w:rsidRPr="00EA3532">
        <w:rPr>
          <w:rFonts w:ascii="Sylfaen" w:eastAsia="Arial Unicode MS" w:hAnsi="Sylfaen" w:cs="Arial Unicode MS"/>
        </w:rPr>
        <w:t>პროექტი</w:t>
      </w:r>
      <w:r w:rsidRPr="00EA3532">
        <w:rPr>
          <w:rFonts w:ascii="Sylfaen" w:eastAsia="Times" w:hAnsi="Sylfaen" w:cs="Times"/>
        </w:rPr>
        <w:t xml:space="preserve"> „</w:t>
      </w:r>
      <w:r w:rsidRPr="00EA3532">
        <w:rPr>
          <w:rFonts w:ascii="Sylfaen" w:eastAsia="Arial Unicode MS" w:hAnsi="Sylfaen" w:cs="Arial Unicode MS"/>
        </w:rPr>
        <w:t>გარემოსდაცვითი</w:t>
      </w:r>
      <w:r w:rsidRPr="00EA3532">
        <w:rPr>
          <w:rFonts w:ascii="Sylfaen" w:eastAsia="Times" w:hAnsi="Sylfaen" w:cs="Times"/>
        </w:rPr>
        <w:t xml:space="preserve"> </w:t>
      </w:r>
      <w:r w:rsidRPr="00EA3532">
        <w:rPr>
          <w:rFonts w:ascii="Sylfaen" w:eastAsia="Arial Unicode MS" w:hAnsi="Sylfaen" w:cs="Arial Unicode MS"/>
        </w:rPr>
        <w:t>შეფასების</w:t>
      </w:r>
      <w:r w:rsidRPr="00EA3532">
        <w:rPr>
          <w:rFonts w:ascii="Sylfaen" w:eastAsia="Times" w:hAnsi="Sylfaen" w:cs="Times"/>
        </w:rPr>
        <w:t xml:space="preserve"> </w:t>
      </w:r>
      <w:r w:rsidRPr="00EA3532">
        <w:rPr>
          <w:rFonts w:ascii="Sylfaen" w:eastAsia="Arial Unicode MS" w:hAnsi="Sylfaen" w:cs="Arial Unicode MS"/>
        </w:rPr>
        <w:t>კოდექსი</w:t>
      </w:r>
      <w:r w:rsidRPr="00EA3532">
        <w:rPr>
          <w:rFonts w:ascii="Sylfaen" w:eastAsia="Times" w:hAnsi="Sylfaen" w:cs="Times"/>
        </w:rPr>
        <w:t xml:space="preserve">", </w:t>
      </w:r>
      <w:r w:rsidRPr="00EA3532">
        <w:rPr>
          <w:rFonts w:ascii="Sylfaen" w:eastAsia="Arial Unicode MS" w:hAnsi="Sylfaen" w:cs="Arial Unicode MS"/>
        </w:rPr>
        <w:t>რომელიც</w:t>
      </w:r>
      <w:r w:rsidRPr="00EA3532">
        <w:rPr>
          <w:rFonts w:ascii="Sylfaen" w:eastAsia="Times" w:hAnsi="Sylfaen" w:cs="Times"/>
        </w:rPr>
        <w:t xml:space="preserve"> </w:t>
      </w:r>
      <w:r w:rsidRPr="00EA3532">
        <w:rPr>
          <w:rFonts w:ascii="Sylfaen" w:eastAsia="Arial Unicode MS" w:hAnsi="Sylfaen" w:cs="Arial Unicode MS"/>
        </w:rPr>
        <w:t>უზრუნველყოფს</w:t>
      </w:r>
      <w:r w:rsidRPr="00EA3532">
        <w:rPr>
          <w:rFonts w:ascii="Sylfaen" w:eastAsia="Times" w:hAnsi="Sylfaen" w:cs="Times"/>
        </w:rPr>
        <w:t xml:space="preserve"> </w:t>
      </w:r>
      <w:r w:rsidRPr="00EA3532">
        <w:rPr>
          <w:rFonts w:ascii="Sylfaen" w:eastAsia="Arial Unicode MS" w:hAnsi="Sylfaen" w:cs="Arial Unicode MS"/>
        </w:rPr>
        <w:t>საზოგადოების</w:t>
      </w:r>
      <w:r w:rsidRPr="00EA3532">
        <w:rPr>
          <w:rFonts w:ascii="Sylfaen" w:eastAsia="Times" w:hAnsi="Sylfaen" w:cs="Times"/>
        </w:rPr>
        <w:t xml:space="preserve"> </w:t>
      </w:r>
      <w:r w:rsidRPr="00EA3532">
        <w:rPr>
          <w:rFonts w:ascii="Sylfaen" w:eastAsia="Arial Unicode MS" w:hAnsi="Sylfaen" w:cs="Arial Unicode MS"/>
        </w:rPr>
        <w:t>ჩართულობას</w:t>
      </w:r>
      <w:r w:rsidRPr="00EA3532">
        <w:rPr>
          <w:rFonts w:ascii="Sylfaen" w:eastAsia="Times" w:hAnsi="Sylfaen" w:cs="Times"/>
        </w:rPr>
        <w:t xml:space="preserve"> </w:t>
      </w:r>
      <w:r w:rsidRPr="00EA3532">
        <w:rPr>
          <w:rFonts w:ascii="Sylfaen" w:eastAsia="Arial Unicode MS" w:hAnsi="Sylfaen" w:cs="Arial Unicode MS"/>
        </w:rPr>
        <w:t>გადაწყვეტილების</w:t>
      </w:r>
      <w:r w:rsidRPr="00EA3532">
        <w:rPr>
          <w:rFonts w:ascii="Sylfaen" w:eastAsia="Times" w:hAnsi="Sylfaen" w:cs="Times"/>
        </w:rPr>
        <w:t xml:space="preserve"> </w:t>
      </w:r>
      <w:r w:rsidRPr="00EA3532">
        <w:rPr>
          <w:rFonts w:ascii="Sylfaen" w:eastAsia="Arial Unicode MS" w:hAnsi="Sylfaen" w:cs="Arial Unicode MS"/>
        </w:rPr>
        <w:t>მიღების</w:t>
      </w:r>
      <w:r w:rsidRPr="00EA3532">
        <w:rPr>
          <w:rFonts w:ascii="Sylfaen" w:eastAsia="Times" w:hAnsi="Sylfaen" w:cs="Times"/>
        </w:rPr>
        <w:t xml:space="preserve"> </w:t>
      </w:r>
      <w:r w:rsidRPr="00EA3532">
        <w:rPr>
          <w:rFonts w:ascii="Sylfaen" w:eastAsia="Arial Unicode MS" w:hAnsi="Sylfaen" w:cs="Arial Unicode MS"/>
        </w:rPr>
        <w:t>ყველა</w:t>
      </w:r>
      <w:r w:rsidRPr="00EA3532">
        <w:rPr>
          <w:rFonts w:ascii="Sylfaen" w:eastAsia="Times" w:hAnsi="Sylfaen" w:cs="Times"/>
        </w:rPr>
        <w:t xml:space="preserve"> </w:t>
      </w:r>
      <w:r w:rsidRPr="00EA3532">
        <w:rPr>
          <w:rFonts w:ascii="Sylfaen" w:eastAsia="Arial Unicode MS" w:hAnsi="Sylfaen" w:cs="Arial Unicode MS"/>
        </w:rPr>
        <w:t>ეტაპზე</w:t>
      </w:r>
      <w:r w:rsidRPr="00EA3532">
        <w:rPr>
          <w:rFonts w:ascii="Sylfaen" w:eastAsia="Times" w:hAnsi="Sylfaen" w:cs="Times"/>
        </w:rPr>
        <w:t xml:space="preserve">, </w:t>
      </w:r>
      <w:r w:rsidRPr="00EA3532">
        <w:rPr>
          <w:rFonts w:ascii="Sylfaen" w:eastAsia="Arial Unicode MS" w:hAnsi="Sylfaen" w:cs="Arial Unicode MS"/>
        </w:rPr>
        <w:t>კერძოდ</w:t>
      </w:r>
      <w:r w:rsidRPr="00EA3532">
        <w:rPr>
          <w:rFonts w:ascii="Sylfaen" w:eastAsia="Times" w:hAnsi="Sylfaen" w:cs="Times"/>
        </w:rPr>
        <w:t xml:space="preserve"> </w:t>
      </w:r>
      <w:r w:rsidRPr="00EA3532">
        <w:rPr>
          <w:rFonts w:ascii="Sylfaen" w:eastAsia="Arial Unicode MS" w:hAnsi="Sylfaen" w:cs="Arial Unicode MS"/>
        </w:rPr>
        <w:t>სკრინინგის</w:t>
      </w:r>
      <w:r w:rsidRPr="00EA3532">
        <w:rPr>
          <w:rFonts w:ascii="Sylfaen" w:eastAsia="Times" w:hAnsi="Sylfaen" w:cs="Times"/>
        </w:rPr>
        <w:t xml:space="preserve">, </w:t>
      </w:r>
      <w:r w:rsidRPr="00EA3532">
        <w:rPr>
          <w:rFonts w:ascii="Sylfaen" w:eastAsia="Arial Unicode MS" w:hAnsi="Sylfaen" w:cs="Arial Unicode MS"/>
        </w:rPr>
        <w:t>სკოპინგისა</w:t>
      </w:r>
      <w:r w:rsidRPr="00EA3532">
        <w:rPr>
          <w:rFonts w:ascii="Sylfaen" w:eastAsia="Times" w:hAnsi="Sylfaen" w:cs="Times"/>
        </w:rPr>
        <w:t xml:space="preserve"> </w:t>
      </w:r>
      <w:r w:rsidRPr="00EA3532">
        <w:rPr>
          <w:rFonts w:ascii="Sylfaen" w:eastAsia="Arial Unicode MS" w:hAnsi="Sylfaen" w:cs="Arial Unicode MS"/>
        </w:rPr>
        <w:t>და</w:t>
      </w:r>
      <w:r w:rsidRPr="00EA3532">
        <w:rPr>
          <w:rFonts w:ascii="Sylfaen" w:eastAsia="Times" w:hAnsi="Sylfaen" w:cs="Times"/>
        </w:rPr>
        <w:t xml:space="preserve"> </w:t>
      </w:r>
      <w:r w:rsidRPr="00EA3532">
        <w:rPr>
          <w:rFonts w:ascii="Sylfaen" w:eastAsia="Arial Unicode MS" w:hAnsi="Sylfaen" w:cs="Arial Unicode MS"/>
        </w:rPr>
        <w:t>გარემოსდაცვითი</w:t>
      </w:r>
      <w:r w:rsidRPr="00EA3532">
        <w:rPr>
          <w:rFonts w:ascii="Sylfaen" w:eastAsia="Times" w:hAnsi="Sylfaen" w:cs="Times"/>
        </w:rPr>
        <w:t xml:space="preserve"> </w:t>
      </w:r>
      <w:r w:rsidRPr="00EA3532">
        <w:rPr>
          <w:rFonts w:ascii="Sylfaen" w:eastAsia="Arial Unicode MS" w:hAnsi="Sylfaen" w:cs="Arial Unicode MS"/>
        </w:rPr>
        <w:t>გადაწყვეტილების</w:t>
      </w:r>
      <w:r w:rsidRPr="00EA3532">
        <w:rPr>
          <w:rFonts w:ascii="Sylfaen" w:eastAsia="Times" w:hAnsi="Sylfaen" w:cs="Times"/>
        </w:rPr>
        <w:t xml:space="preserve"> </w:t>
      </w:r>
      <w:r w:rsidRPr="00EA3532">
        <w:rPr>
          <w:rFonts w:ascii="Sylfaen" w:eastAsia="Arial Unicode MS" w:hAnsi="Sylfaen" w:cs="Arial Unicode MS"/>
        </w:rPr>
        <w:t>მიღების</w:t>
      </w:r>
      <w:r w:rsidRPr="00EA3532">
        <w:rPr>
          <w:rFonts w:ascii="Sylfaen" w:eastAsia="Times" w:hAnsi="Sylfaen" w:cs="Times"/>
        </w:rPr>
        <w:t xml:space="preserve"> </w:t>
      </w:r>
      <w:r w:rsidRPr="00EA3532">
        <w:rPr>
          <w:rFonts w:ascii="Sylfaen" w:eastAsia="Arial Unicode MS" w:hAnsi="Sylfaen" w:cs="Arial Unicode MS"/>
        </w:rPr>
        <w:t>ეტაპებზე</w:t>
      </w:r>
      <w:r w:rsidRPr="00EA3532">
        <w:rPr>
          <w:rFonts w:ascii="Sylfaen" w:eastAsia="Times" w:hAnsi="Sylfaen" w:cs="Times"/>
        </w:rPr>
        <w:t xml:space="preserve">. </w:t>
      </w:r>
      <w:r w:rsidRPr="00164D34">
        <w:rPr>
          <w:rFonts w:asciiTheme="majorHAnsi" w:eastAsia="Times New Roman" w:hAnsiTheme="majorHAnsi" w:cs="Times New Roman"/>
          <w:color w:val="000000"/>
        </w:rPr>
        <w:t>კოდექსი ამოქმედდ</w:t>
      </w:r>
      <w:r>
        <w:rPr>
          <w:rFonts w:asciiTheme="majorHAnsi" w:eastAsia="Times New Roman" w:hAnsiTheme="majorHAnsi" w:cs="Times New Roman"/>
          <w:color w:val="000000"/>
        </w:rPr>
        <w:t>ა</w:t>
      </w:r>
      <w:r w:rsidRPr="00164D34">
        <w:rPr>
          <w:rFonts w:asciiTheme="majorHAnsi" w:eastAsia="Times New Roman" w:hAnsiTheme="majorHAnsi" w:cs="Times New Roman"/>
          <w:color w:val="000000"/>
        </w:rPr>
        <w:t xml:space="preserve"> 2018 წლის 1 იანვრიდან.</w:t>
      </w:r>
    </w:p>
    <w:p w14:paraId="6D3F3CC2" w14:textId="77777777" w:rsidR="00EA210A" w:rsidRPr="000752C9" w:rsidRDefault="00EA210A" w:rsidP="00EA210A">
      <w:pPr>
        <w:widowControl w:val="0"/>
        <w:spacing w:after="100"/>
        <w:jc w:val="both"/>
        <w:rPr>
          <w:rFonts w:ascii="Sylfaen" w:eastAsia="Times" w:hAnsi="Sylfaen" w:cs="Times"/>
        </w:rPr>
      </w:pPr>
      <w:r w:rsidRPr="000752C9">
        <w:rPr>
          <w:rFonts w:ascii="Sylfaen" w:eastAsia="Arial Unicode MS" w:hAnsi="Sylfaen" w:cs="Arial Unicode MS"/>
        </w:rPr>
        <w:t>ამასთან</w:t>
      </w:r>
      <w:r w:rsidRPr="000752C9">
        <w:rPr>
          <w:rFonts w:ascii="Sylfaen" w:eastAsia="Times" w:hAnsi="Sylfaen" w:cs="Times"/>
        </w:rPr>
        <w:t xml:space="preserve">, </w:t>
      </w:r>
      <w:r w:rsidRPr="000752C9">
        <w:rPr>
          <w:rFonts w:ascii="Sylfaen" w:eastAsia="Arial Unicode MS" w:hAnsi="Sylfaen" w:cs="Arial Unicode MS"/>
        </w:rPr>
        <w:t>გარემოზე</w:t>
      </w:r>
      <w:r w:rsidRPr="000752C9">
        <w:rPr>
          <w:rFonts w:ascii="Sylfaen" w:eastAsia="Times" w:hAnsi="Sylfaen" w:cs="Times"/>
        </w:rPr>
        <w:t xml:space="preserve"> </w:t>
      </w:r>
      <w:r w:rsidRPr="000752C9">
        <w:rPr>
          <w:rFonts w:ascii="Sylfaen" w:eastAsia="Arial Unicode MS" w:hAnsi="Sylfaen" w:cs="Arial Unicode MS"/>
        </w:rPr>
        <w:t>ზემოქმედების</w:t>
      </w:r>
      <w:r w:rsidRPr="000752C9">
        <w:rPr>
          <w:rFonts w:ascii="Sylfaen" w:eastAsia="Times" w:hAnsi="Sylfaen" w:cs="Times"/>
        </w:rPr>
        <w:t xml:space="preserve"> </w:t>
      </w:r>
      <w:r w:rsidRPr="000752C9">
        <w:rPr>
          <w:rFonts w:ascii="Sylfaen" w:eastAsia="Arial Unicode MS" w:hAnsi="Sylfaen" w:cs="Arial Unicode MS"/>
        </w:rPr>
        <w:t>შეფასებისა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სტრატეგიული</w:t>
      </w:r>
      <w:r w:rsidRPr="000752C9">
        <w:rPr>
          <w:rFonts w:ascii="Sylfaen" w:eastAsia="Times" w:hAnsi="Sylfaen" w:cs="Times"/>
        </w:rPr>
        <w:t xml:space="preserve">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შეფასების</w:t>
      </w:r>
      <w:r w:rsidRPr="000752C9">
        <w:rPr>
          <w:rFonts w:ascii="Sylfaen" w:eastAsia="Times" w:hAnsi="Sylfaen" w:cs="Times"/>
        </w:rPr>
        <w:t xml:space="preserve"> </w:t>
      </w:r>
      <w:r w:rsidRPr="000752C9">
        <w:rPr>
          <w:rFonts w:ascii="Sylfaen" w:eastAsia="Arial Unicode MS" w:hAnsi="Sylfaen" w:cs="Arial Unicode MS"/>
        </w:rPr>
        <w:t>კუთხით</w:t>
      </w:r>
      <w:r w:rsidRPr="000752C9">
        <w:rPr>
          <w:rFonts w:ascii="Sylfaen" w:eastAsia="Times" w:hAnsi="Sylfaen" w:cs="Times"/>
        </w:rPr>
        <w:t xml:space="preserve"> </w:t>
      </w:r>
      <w:r w:rsidRPr="000752C9">
        <w:rPr>
          <w:rFonts w:ascii="Sylfaen" w:eastAsia="Arial Unicode MS" w:hAnsi="Sylfaen" w:cs="Arial Unicode MS"/>
        </w:rPr>
        <w:t>შესაძლებლობების</w:t>
      </w:r>
      <w:r w:rsidRPr="000752C9">
        <w:rPr>
          <w:rFonts w:ascii="Sylfaen" w:eastAsia="Times" w:hAnsi="Sylfaen" w:cs="Times"/>
        </w:rPr>
        <w:t xml:space="preserve"> </w:t>
      </w:r>
      <w:r w:rsidRPr="000752C9">
        <w:rPr>
          <w:rFonts w:ascii="Sylfaen" w:eastAsia="Arial Unicode MS" w:hAnsi="Sylfaen" w:cs="Arial Unicode MS"/>
        </w:rPr>
        <w:t>გაძლიერების</w:t>
      </w:r>
      <w:r w:rsidRPr="000752C9">
        <w:rPr>
          <w:rFonts w:ascii="Sylfaen" w:eastAsia="Times" w:hAnsi="Sylfaen" w:cs="Times"/>
        </w:rPr>
        <w:t xml:space="preserve"> </w:t>
      </w:r>
      <w:r w:rsidRPr="000752C9">
        <w:rPr>
          <w:rFonts w:ascii="Sylfaen" w:eastAsia="Arial Unicode MS" w:hAnsi="Sylfaen" w:cs="Arial Unicode MS"/>
        </w:rPr>
        <w:t>მიზნით</w:t>
      </w:r>
      <w:r w:rsidRPr="000752C9">
        <w:rPr>
          <w:rFonts w:ascii="Sylfaen" w:eastAsia="Times" w:hAnsi="Sylfaen" w:cs="Times"/>
        </w:rPr>
        <w:t xml:space="preserve">, </w:t>
      </w:r>
      <w:r w:rsidRPr="000752C9">
        <w:rPr>
          <w:rFonts w:ascii="Sylfaen" w:eastAsia="Arial Unicode MS" w:hAnsi="Sylfaen" w:cs="Arial Unicode MS"/>
        </w:rPr>
        <w:t>გაიმართა</w:t>
      </w:r>
      <w:r w:rsidRPr="000752C9">
        <w:rPr>
          <w:rFonts w:ascii="Sylfaen" w:eastAsia="Times" w:hAnsi="Sylfaen" w:cs="Times"/>
        </w:rPr>
        <w:t xml:space="preserve"> </w:t>
      </w:r>
      <w:r w:rsidRPr="000752C9">
        <w:rPr>
          <w:rFonts w:ascii="Sylfaen" w:eastAsia="Arial Unicode MS" w:hAnsi="Sylfaen" w:cs="Arial Unicode MS"/>
        </w:rPr>
        <w:t>სასწავლო</w:t>
      </w:r>
      <w:r w:rsidRPr="000752C9">
        <w:rPr>
          <w:rFonts w:ascii="Sylfaen" w:eastAsia="Times" w:hAnsi="Sylfaen" w:cs="Times"/>
        </w:rPr>
        <w:t xml:space="preserve"> </w:t>
      </w:r>
      <w:r w:rsidRPr="000752C9">
        <w:rPr>
          <w:rFonts w:ascii="Sylfaen" w:eastAsia="Arial Unicode MS" w:hAnsi="Sylfaen" w:cs="Arial Unicode MS"/>
        </w:rPr>
        <w:t>სემინარები</w:t>
      </w:r>
      <w:r w:rsidRPr="000752C9">
        <w:rPr>
          <w:rFonts w:ascii="Sylfaen" w:eastAsia="Times" w:hAnsi="Sylfaen" w:cs="Times"/>
        </w:rPr>
        <w:t xml:space="preserve">, </w:t>
      </w:r>
      <w:r w:rsidRPr="000752C9">
        <w:rPr>
          <w:rFonts w:ascii="Sylfaen" w:eastAsia="Arial Unicode MS" w:hAnsi="Sylfaen" w:cs="Arial Unicode MS"/>
        </w:rPr>
        <w:t>რომლებშიც</w:t>
      </w:r>
      <w:r w:rsidRPr="000752C9">
        <w:rPr>
          <w:rFonts w:ascii="Sylfaen" w:eastAsia="Times" w:hAnsi="Sylfaen" w:cs="Times"/>
        </w:rPr>
        <w:t xml:space="preserve"> </w:t>
      </w:r>
      <w:r w:rsidRPr="000752C9">
        <w:rPr>
          <w:rFonts w:ascii="Sylfaen" w:eastAsia="Arial Unicode MS" w:hAnsi="Sylfaen" w:cs="Arial Unicode MS"/>
        </w:rPr>
        <w:t>მონაწილეობა</w:t>
      </w:r>
      <w:r w:rsidRPr="000752C9">
        <w:rPr>
          <w:rFonts w:ascii="Sylfaen" w:eastAsia="Times" w:hAnsi="Sylfaen" w:cs="Times"/>
        </w:rPr>
        <w:t xml:space="preserve"> </w:t>
      </w:r>
      <w:r w:rsidRPr="000752C9">
        <w:rPr>
          <w:rFonts w:ascii="Sylfaen" w:eastAsia="Arial Unicode MS" w:hAnsi="Sylfaen" w:cs="Arial Unicode MS"/>
        </w:rPr>
        <w:t>მიიღეს</w:t>
      </w:r>
      <w:r w:rsidRPr="000752C9">
        <w:rPr>
          <w:rFonts w:ascii="Sylfaen" w:eastAsia="Times" w:hAnsi="Sylfaen" w:cs="Times"/>
        </w:rPr>
        <w:t xml:space="preserve">, </w:t>
      </w:r>
      <w:r w:rsidRPr="000752C9">
        <w:rPr>
          <w:rFonts w:ascii="Sylfaen" w:eastAsia="Arial Unicode MS" w:hAnsi="Sylfaen" w:cs="Arial Unicode MS"/>
        </w:rPr>
        <w:t>როგორც</w:t>
      </w:r>
      <w:r w:rsidRPr="000752C9">
        <w:rPr>
          <w:rFonts w:ascii="Sylfaen" w:eastAsia="Times" w:hAnsi="Sylfaen" w:cs="Times"/>
        </w:rPr>
        <w:t xml:space="preserve"> </w:t>
      </w:r>
      <w:r w:rsidRPr="000752C9">
        <w:rPr>
          <w:rFonts w:ascii="Sylfaen" w:eastAsia="Arial Unicode MS" w:hAnsi="Sylfaen" w:cs="Arial Unicode MS"/>
        </w:rPr>
        <w:t>სამინისტროსა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ჯანდაცვის</w:t>
      </w:r>
      <w:r w:rsidRPr="000752C9">
        <w:rPr>
          <w:rFonts w:ascii="Sylfaen" w:eastAsia="Times" w:hAnsi="Sylfaen" w:cs="Times"/>
        </w:rPr>
        <w:t xml:space="preserve"> </w:t>
      </w:r>
      <w:r w:rsidRPr="000752C9">
        <w:rPr>
          <w:rFonts w:ascii="Sylfaen" w:eastAsia="Arial Unicode MS" w:hAnsi="Sylfaen" w:cs="Arial Unicode MS"/>
        </w:rPr>
        <w:t>სამინისტროს</w:t>
      </w:r>
      <w:r w:rsidRPr="000752C9">
        <w:rPr>
          <w:rFonts w:ascii="Sylfaen" w:eastAsia="Times" w:hAnsi="Sylfaen" w:cs="Times"/>
        </w:rPr>
        <w:t xml:space="preserve"> </w:t>
      </w:r>
      <w:r w:rsidRPr="000752C9">
        <w:rPr>
          <w:rFonts w:ascii="Sylfaen" w:eastAsia="Arial Unicode MS" w:hAnsi="Sylfaen" w:cs="Arial Unicode MS"/>
        </w:rPr>
        <w:t>თანამშრომლებმა</w:t>
      </w:r>
      <w:r w:rsidRPr="000752C9">
        <w:rPr>
          <w:rFonts w:ascii="Sylfaen" w:eastAsia="Times" w:hAnsi="Sylfaen" w:cs="Times"/>
        </w:rPr>
        <w:t xml:space="preserve">, </w:t>
      </w:r>
      <w:r w:rsidRPr="000752C9">
        <w:rPr>
          <w:rFonts w:ascii="Sylfaen" w:eastAsia="Arial Unicode MS" w:hAnsi="Sylfaen" w:cs="Arial Unicode MS"/>
        </w:rPr>
        <w:t>ასევე</w:t>
      </w:r>
      <w:r w:rsidRPr="000752C9">
        <w:rPr>
          <w:rFonts w:ascii="Sylfaen" w:eastAsia="Times" w:hAnsi="Sylfaen" w:cs="Times"/>
        </w:rPr>
        <w:t xml:space="preserve">, </w:t>
      </w:r>
      <w:r w:rsidRPr="000752C9">
        <w:rPr>
          <w:rFonts w:ascii="Sylfaen" w:eastAsia="Arial Unicode MS" w:hAnsi="Sylfaen" w:cs="Arial Unicode MS"/>
        </w:rPr>
        <w:t>დამგეგმავმა</w:t>
      </w:r>
      <w:r w:rsidRPr="000752C9">
        <w:rPr>
          <w:rFonts w:ascii="Sylfaen" w:eastAsia="Times" w:hAnsi="Sylfaen" w:cs="Times"/>
        </w:rPr>
        <w:t xml:space="preserve"> </w:t>
      </w:r>
      <w:r w:rsidRPr="000752C9">
        <w:rPr>
          <w:rFonts w:ascii="Sylfaen" w:eastAsia="Arial Unicode MS" w:hAnsi="Sylfaen" w:cs="Arial Unicode MS"/>
        </w:rPr>
        <w:t>ორგანოებმა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საკონსულტაციო</w:t>
      </w:r>
      <w:r w:rsidRPr="000752C9">
        <w:rPr>
          <w:rFonts w:ascii="Sylfaen" w:eastAsia="Times" w:hAnsi="Sylfaen" w:cs="Times"/>
        </w:rPr>
        <w:t xml:space="preserve"> </w:t>
      </w:r>
      <w:r w:rsidRPr="000752C9">
        <w:rPr>
          <w:rFonts w:ascii="Sylfaen" w:eastAsia="Arial Unicode MS" w:hAnsi="Sylfaen" w:cs="Arial Unicode MS"/>
        </w:rPr>
        <w:t>ორგანიზაციებმა</w:t>
      </w:r>
      <w:r w:rsidRPr="000752C9">
        <w:rPr>
          <w:rFonts w:ascii="Sylfaen" w:eastAsia="Times" w:hAnsi="Sylfaen" w:cs="Times"/>
        </w:rPr>
        <w:t xml:space="preserve"> </w:t>
      </w:r>
      <w:r w:rsidRPr="000752C9">
        <w:rPr>
          <w:rFonts w:ascii="Sylfaen" w:eastAsia="Arial Unicode MS" w:hAnsi="Sylfaen" w:cs="Arial Unicode MS"/>
        </w:rPr>
        <w:t>ასევე</w:t>
      </w:r>
      <w:r w:rsidRPr="000752C9">
        <w:rPr>
          <w:rFonts w:ascii="Sylfaen" w:eastAsia="Times" w:hAnsi="Sylfaen" w:cs="Times"/>
        </w:rPr>
        <w:t xml:space="preserve">, </w:t>
      </w:r>
      <w:r w:rsidRPr="000752C9">
        <w:rPr>
          <w:rFonts w:ascii="Sylfaen" w:eastAsia="Arial Unicode MS" w:hAnsi="Sylfaen" w:cs="Arial Unicode MS"/>
        </w:rPr>
        <w:t>შემუშავდა</w:t>
      </w:r>
      <w:r w:rsidRPr="000752C9">
        <w:rPr>
          <w:rFonts w:ascii="Sylfaen" w:eastAsia="Times" w:hAnsi="Sylfaen" w:cs="Times"/>
        </w:rPr>
        <w:t xml:space="preserve"> </w:t>
      </w:r>
      <w:r w:rsidRPr="000752C9">
        <w:rPr>
          <w:rFonts w:ascii="Sylfaen" w:eastAsia="Arial Unicode MS" w:hAnsi="Sylfaen" w:cs="Arial Unicode MS"/>
        </w:rPr>
        <w:t>გარემოზე</w:t>
      </w:r>
      <w:r w:rsidRPr="000752C9">
        <w:rPr>
          <w:rFonts w:ascii="Sylfaen" w:eastAsia="Times" w:hAnsi="Sylfaen" w:cs="Times"/>
        </w:rPr>
        <w:t xml:space="preserve"> </w:t>
      </w:r>
      <w:r w:rsidRPr="000752C9">
        <w:rPr>
          <w:rFonts w:ascii="Sylfaen" w:eastAsia="Arial Unicode MS" w:hAnsi="Sylfaen" w:cs="Arial Unicode MS"/>
        </w:rPr>
        <w:t>ზემოქმედების</w:t>
      </w:r>
      <w:r w:rsidRPr="000752C9">
        <w:rPr>
          <w:rFonts w:ascii="Sylfaen" w:eastAsia="Times" w:hAnsi="Sylfaen" w:cs="Times"/>
        </w:rPr>
        <w:t xml:space="preserve"> </w:t>
      </w:r>
      <w:r w:rsidRPr="000752C9">
        <w:rPr>
          <w:rFonts w:ascii="Sylfaen" w:eastAsia="Arial Unicode MS" w:hAnsi="Sylfaen" w:cs="Arial Unicode MS"/>
        </w:rPr>
        <w:t>შეფასებისა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სტრატეგიული</w:t>
      </w:r>
      <w:r w:rsidRPr="000752C9">
        <w:rPr>
          <w:rFonts w:ascii="Sylfaen" w:eastAsia="Times" w:hAnsi="Sylfaen" w:cs="Times"/>
        </w:rPr>
        <w:t xml:space="preserve">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შეფასების</w:t>
      </w:r>
      <w:r w:rsidRPr="000752C9">
        <w:rPr>
          <w:rFonts w:ascii="Sylfaen" w:eastAsia="Times" w:hAnsi="Sylfaen" w:cs="Times"/>
        </w:rPr>
        <w:t xml:space="preserve"> </w:t>
      </w:r>
      <w:r w:rsidRPr="000752C9">
        <w:rPr>
          <w:rFonts w:ascii="Sylfaen" w:eastAsia="Arial Unicode MS" w:hAnsi="Sylfaen" w:cs="Arial Unicode MS"/>
        </w:rPr>
        <w:t>პრაქტიკაში</w:t>
      </w:r>
      <w:r w:rsidRPr="000752C9">
        <w:rPr>
          <w:rFonts w:ascii="Sylfaen" w:eastAsia="Times" w:hAnsi="Sylfaen" w:cs="Times"/>
        </w:rPr>
        <w:t xml:space="preserve"> </w:t>
      </w:r>
      <w:r w:rsidRPr="000752C9">
        <w:rPr>
          <w:rFonts w:ascii="Sylfaen" w:eastAsia="Arial Unicode MS" w:hAnsi="Sylfaen" w:cs="Arial Unicode MS"/>
        </w:rPr>
        <w:t>განხორციელების</w:t>
      </w:r>
      <w:r w:rsidRPr="000752C9">
        <w:rPr>
          <w:rFonts w:ascii="Sylfaen" w:eastAsia="Times" w:hAnsi="Sylfaen" w:cs="Times"/>
        </w:rPr>
        <w:t xml:space="preserve"> </w:t>
      </w:r>
      <w:r w:rsidRPr="000752C9">
        <w:rPr>
          <w:rFonts w:ascii="Sylfaen" w:eastAsia="Arial Unicode MS" w:hAnsi="Sylfaen" w:cs="Arial Unicode MS"/>
        </w:rPr>
        <w:t>ორი</w:t>
      </w:r>
      <w:r w:rsidRPr="000752C9">
        <w:rPr>
          <w:rFonts w:ascii="Sylfaen" w:eastAsia="Times" w:hAnsi="Sylfaen" w:cs="Times"/>
        </w:rPr>
        <w:t xml:space="preserve"> </w:t>
      </w:r>
      <w:r w:rsidRPr="000752C9">
        <w:rPr>
          <w:rFonts w:ascii="Sylfaen" w:eastAsia="Arial Unicode MS" w:hAnsi="Sylfaen" w:cs="Arial Unicode MS"/>
        </w:rPr>
        <w:t>სახელმძღვანელო</w:t>
      </w:r>
      <w:r w:rsidRPr="000752C9">
        <w:rPr>
          <w:rFonts w:ascii="Sylfaen" w:eastAsia="Times" w:hAnsi="Sylfaen" w:cs="Times"/>
        </w:rPr>
        <w:t xml:space="preserve"> </w:t>
      </w:r>
      <w:r w:rsidRPr="000752C9">
        <w:rPr>
          <w:rFonts w:ascii="Sylfaen" w:eastAsia="Arial Unicode MS" w:hAnsi="Sylfaen" w:cs="Arial Unicode MS"/>
        </w:rPr>
        <w:t>დოკუმენტი</w:t>
      </w:r>
      <w:r>
        <w:rPr>
          <w:rFonts w:ascii="Sylfaen" w:eastAsia="Times" w:hAnsi="Sylfaen" w:cs="Times"/>
        </w:rPr>
        <w:t>.</w:t>
      </w:r>
    </w:p>
    <w:p w14:paraId="2E0ACC3F" w14:textId="77777777" w:rsidR="00EA210A" w:rsidRPr="000752C9" w:rsidRDefault="00EA210A" w:rsidP="00EA210A">
      <w:pPr>
        <w:widowControl w:val="0"/>
        <w:spacing w:after="100"/>
        <w:ind w:left="720"/>
        <w:jc w:val="both"/>
        <w:rPr>
          <w:rFonts w:ascii="Sylfaen" w:eastAsia="Times New Roman" w:hAnsi="Sylfaen" w:cs="Times New Roman"/>
          <w:u w:val="single"/>
        </w:rPr>
      </w:pPr>
      <w:r w:rsidRPr="000752C9">
        <w:rPr>
          <w:rFonts w:ascii="Sylfaen" w:eastAsia="Arial Unicode MS" w:hAnsi="Sylfaen" w:cs="Arial Unicode MS"/>
          <w:u w:val="single"/>
        </w:rPr>
        <w:t>საქმიანობა</w:t>
      </w:r>
      <w:r w:rsidRPr="000752C9">
        <w:rPr>
          <w:rFonts w:ascii="Sylfaen" w:eastAsia="Times" w:hAnsi="Sylfaen" w:cs="Times"/>
          <w:u w:val="single"/>
        </w:rPr>
        <w:t xml:space="preserve">: 21.1.4.2. </w:t>
      </w:r>
      <w:r w:rsidRPr="000752C9">
        <w:rPr>
          <w:rFonts w:ascii="Sylfaen" w:eastAsia="Arial Unicode MS" w:hAnsi="Sylfaen" w:cs="Arial Unicode MS"/>
          <w:u w:val="single"/>
        </w:rPr>
        <w:t>გარემოზე</w:t>
      </w:r>
      <w:r w:rsidRPr="000752C9">
        <w:rPr>
          <w:rFonts w:ascii="Sylfaen" w:eastAsia="Times" w:hAnsi="Sylfaen" w:cs="Times"/>
          <w:u w:val="single"/>
        </w:rPr>
        <w:t xml:space="preserve"> </w:t>
      </w:r>
      <w:r w:rsidRPr="000752C9">
        <w:rPr>
          <w:rFonts w:ascii="Sylfaen" w:eastAsia="Arial Unicode MS" w:hAnsi="Sylfaen" w:cs="Arial Unicode MS"/>
          <w:u w:val="single"/>
        </w:rPr>
        <w:t>ზემოქმედების</w:t>
      </w:r>
      <w:r w:rsidRPr="000752C9">
        <w:rPr>
          <w:rFonts w:ascii="Sylfaen" w:eastAsia="Times" w:hAnsi="Sylfaen" w:cs="Times"/>
          <w:u w:val="single"/>
        </w:rPr>
        <w:t xml:space="preserve"> </w:t>
      </w:r>
      <w:r w:rsidRPr="000752C9">
        <w:rPr>
          <w:rFonts w:ascii="Sylfaen" w:eastAsia="Arial Unicode MS" w:hAnsi="Sylfaen" w:cs="Arial Unicode MS"/>
          <w:u w:val="single"/>
        </w:rPr>
        <w:t>ნებართვების</w:t>
      </w:r>
      <w:r w:rsidRPr="000752C9">
        <w:rPr>
          <w:rFonts w:ascii="Sylfaen" w:eastAsia="Times" w:hAnsi="Sylfaen" w:cs="Times"/>
          <w:u w:val="single"/>
        </w:rPr>
        <w:t xml:space="preserve"> </w:t>
      </w:r>
      <w:r w:rsidRPr="000752C9">
        <w:rPr>
          <w:rFonts w:ascii="Sylfaen" w:eastAsia="Arial Unicode MS" w:hAnsi="Sylfaen" w:cs="Arial Unicode MS"/>
          <w:u w:val="single"/>
        </w:rPr>
        <w:t>პირობების</w:t>
      </w:r>
      <w:r w:rsidRPr="000752C9">
        <w:rPr>
          <w:rFonts w:ascii="Sylfaen" w:eastAsia="Times" w:hAnsi="Sylfaen" w:cs="Times"/>
          <w:u w:val="single"/>
        </w:rPr>
        <w:t xml:space="preserve"> </w:t>
      </w:r>
      <w:r w:rsidRPr="000752C9">
        <w:rPr>
          <w:rFonts w:ascii="Sylfaen" w:eastAsia="Arial Unicode MS" w:hAnsi="Sylfaen" w:cs="Arial Unicode MS"/>
          <w:u w:val="single"/>
        </w:rPr>
        <w:t>შესრულების</w:t>
      </w:r>
      <w:r w:rsidRPr="000752C9">
        <w:rPr>
          <w:rFonts w:ascii="Sylfaen" w:eastAsia="Times" w:hAnsi="Sylfaen" w:cs="Times"/>
          <w:u w:val="single"/>
        </w:rPr>
        <w:t xml:space="preserve"> </w:t>
      </w:r>
      <w:r w:rsidRPr="000752C9">
        <w:rPr>
          <w:rFonts w:ascii="Sylfaen" w:eastAsia="Arial Unicode MS" w:hAnsi="Sylfaen" w:cs="Arial Unicode MS"/>
          <w:u w:val="single"/>
        </w:rPr>
        <w:t>მონიტორინგის</w:t>
      </w:r>
      <w:r w:rsidRPr="000752C9">
        <w:rPr>
          <w:rFonts w:ascii="Sylfaen" w:eastAsia="Times" w:hAnsi="Sylfaen" w:cs="Times"/>
          <w:u w:val="single"/>
        </w:rPr>
        <w:t xml:space="preserve"> </w:t>
      </w:r>
      <w:r w:rsidRPr="000752C9">
        <w:rPr>
          <w:rFonts w:ascii="Sylfaen" w:eastAsia="Arial Unicode MS" w:hAnsi="Sylfaen" w:cs="Arial Unicode MS"/>
          <w:u w:val="single"/>
        </w:rPr>
        <w:t>გაუმჯობესება</w:t>
      </w:r>
    </w:p>
    <w:p w14:paraId="6F4A6AC5" w14:textId="77777777" w:rsidR="00EA210A" w:rsidRDefault="00EA210A" w:rsidP="00EA210A">
      <w:pPr>
        <w:widowControl w:val="0"/>
        <w:spacing w:after="0"/>
        <w:ind w:left="720"/>
        <w:jc w:val="both"/>
        <w:rPr>
          <w:rFonts w:ascii="Sylfaen" w:eastAsia="Arial Unicode MS" w:hAnsi="Sylfaen" w:cs="Arial Unicode MS"/>
          <w:i/>
        </w:rPr>
      </w:pPr>
      <w:r w:rsidRPr="000752C9">
        <w:rPr>
          <w:rFonts w:ascii="Sylfaen" w:eastAsia="Arial Unicode MS" w:hAnsi="Sylfaen" w:cs="Arial Unicode MS"/>
          <w:i/>
        </w:rPr>
        <w:t>ინდიკატორი</w:t>
      </w:r>
      <w:r w:rsidRPr="000752C9">
        <w:rPr>
          <w:rFonts w:ascii="Sylfaen" w:eastAsia="Times" w:hAnsi="Sylfaen" w:cs="Times"/>
          <w:i/>
        </w:rPr>
        <w:t xml:space="preserve">: </w:t>
      </w:r>
      <w:r w:rsidRPr="000752C9">
        <w:rPr>
          <w:rFonts w:ascii="Sylfaen" w:eastAsia="Arial Unicode MS" w:hAnsi="Sylfaen" w:cs="Arial Unicode MS"/>
          <w:i/>
        </w:rPr>
        <w:t>გარემოზე</w:t>
      </w:r>
      <w:r w:rsidRPr="000752C9">
        <w:rPr>
          <w:rFonts w:ascii="Sylfaen" w:eastAsia="Times" w:hAnsi="Sylfaen" w:cs="Times"/>
          <w:i/>
        </w:rPr>
        <w:t xml:space="preserve"> </w:t>
      </w:r>
      <w:r w:rsidRPr="000752C9">
        <w:rPr>
          <w:rFonts w:ascii="Sylfaen" w:eastAsia="Arial Unicode MS" w:hAnsi="Sylfaen" w:cs="Arial Unicode MS"/>
          <w:i/>
        </w:rPr>
        <w:t>ზემოქმედების</w:t>
      </w:r>
      <w:r w:rsidRPr="000752C9">
        <w:rPr>
          <w:rFonts w:ascii="Sylfaen" w:eastAsia="Times" w:hAnsi="Sylfaen" w:cs="Times"/>
          <w:i/>
        </w:rPr>
        <w:t xml:space="preserve"> </w:t>
      </w:r>
      <w:r w:rsidRPr="000752C9">
        <w:rPr>
          <w:rFonts w:ascii="Sylfaen" w:eastAsia="Arial Unicode MS" w:hAnsi="Sylfaen" w:cs="Arial Unicode MS"/>
          <w:i/>
        </w:rPr>
        <w:t>ნებართვის</w:t>
      </w:r>
      <w:r w:rsidRPr="000752C9">
        <w:rPr>
          <w:rFonts w:ascii="Sylfaen" w:eastAsia="Times" w:hAnsi="Sylfaen" w:cs="Times"/>
          <w:i/>
        </w:rPr>
        <w:t xml:space="preserve"> </w:t>
      </w:r>
      <w:r w:rsidRPr="000752C9">
        <w:rPr>
          <w:rFonts w:ascii="Sylfaen" w:eastAsia="Arial Unicode MS" w:hAnsi="Sylfaen" w:cs="Arial Unicode MS"/>
          <w:i/>
        </w:rPr>
        <w:t>პირობების</w:t>
      </w:r>
      <w:r w:rsidRPr="000752C9">
        <w:rPr>
          <w:rFonts w:ascii="Sylfaen" w:eastAsia="Times" w:hAnsi="Sylfaen" w:cs="Times"/>
          <w:i/>
        </w:rPr>
        <w:t xml:space="preserve"> </w:t>
      </w:r>
      <w:r w:rsidRPr="000752C9">
        <w:rPr>
          <w:rFonts w:ascii="Sylfaen" w:eastAsia="Arial Unicode MS" w:hAnsi="Sylfaen" w:cs="Arial Unicode MS"/>
          <w:i/>
        </w:rPr>
        <w:t>შესრულების</w:t>
      </w:r>
      <w:r w:rsidRPr="000752C9">
        <w:rPr>
          <w:rFonts w:ascii="Sylfaen" w:eastAsia="Times" w:hAnsi="Sylfaen" w:cs="Times"/>
          <w:i/>
        </w:rPr>
        <w:t xml:space="preserve"> </w:t>
      </w:r>
      <w:r w:rsidRPr="000752C9">
        <w:rPr>
          <w:rFonts w:ascii="Sylfaen" w:eastAsia="Arial Unicode MS" w:hAnsi="Sylfaen" w:cs="Arial Unicode MS"/>
          <w:i/>
        </w:rPr>
        <w:t>მდგომარეობის</w:t>
      </w:r>
      <w:r w:rsidRPr="000752C9">
        <w:rPr>
          <w:rFonts w:ascii="Sylfaen" w:eastAsia="Times" w:hAnsi="Sylfaen" w:cs="Times"/>
          <w:i/>
        </w:rPr>
        <w:t xml:space="preserve"> </w:t>
      </w:r>
      <w:r w:rsidRPr="000752C9">
        <w:rPr>
          <w:rFonts w:ascii="Sylfaen" w:eastAsia="Arial Unicode MS" w:hAnsi="Sylfaen" w:cs="Arial Unicode MS"/>
          <w:i/>
        </w:rPr>
        <w:t>შემოწმებათა</w:t>
      </w:r>
      <w:r w:rsidRPr="000752C9">
        <w:rPr>
          <w:rFonts w:ascii="Sylfaen" w:eastAsia="Times" w:hAnsi="Sylfaen" w:cs="Times"/>
          <w:i/>
        </w:rPr>
        <w:t xml:space="preserve"> </w:t>
      </w:r>
      <w:r w:rsidRPr="000752C9">
        <w:rPr>
          <w:rFonts w:ascii="Sylfaen" w:eastAsia="Arial Unicode MS" w:hAnsi="Sylfaen" w:cs="Arial Unicode MS"/>
          <w:i/>
        </w:rPr>
        <w:t>რაოდენობა</w:t>
      </w:r>
      <w:r w:rsidRPr="000752C9">
        <w:rPr>
          <w:rFonts w:ascii="Sylfaen" w:eastAsia="Times" w:hAnsi="Sylfaen" w:cs="Times"/>
          <w:i/>
        </w:rPr>
        <w:t xml:space="preserve"> </w:t>
      </w:r>
      <w:r w:rsidRPr="000752C9">
        <w:rPr>
          <w:rFonts w:ascii="Sylfaen" w:eastAsia="Arial Unicode MS" w:hAnsi="Sylfaen" w:cs="Arial Unicode MS"/>
          <w:i/>
        </w:rPr>
        <w:t>და</w:t>
      </w:r>
      <w:r w:rsidRPr="000752C9">
        <w:rPr>
          <w:rFonts w:ascii="Sylfaen" w:eastAsia="Times" w:hAnsi="Sylfaen" w:cs="Times"/>
          <w:i/>
        </w:rPr>
        <w:t xml:space="preserve"> </w:t>
      </w:r>
      <w:r w:rsidRPr="000752C9">
        <w:rPr>
          <w:rFonts w:ascii="Sylfaen" w:eastAsia="Arial Unicode MS" w:hAnsi="Sylfaen" w:cs="Arial Unicode MS"/>
          <w:i/>
        </w:rPr>
        <w:t>შემოწმების</w:t>
      </w:r>
      <w:r w:rsidRPr="000752C9">
        <w:rPr>
          <w:rFonts w:ascii="Sylfaen" w:eastAsia="Times" w:hAnsi="Sylfaen" w:cs="Times"/>
          <w:i/>
        </w:rPr>
        <w:t xml:space="preserve"> </w:t>
      </w:r>
      <w:r w:rsidRPr="000752C9">
        <w:rPr>
          <w:rFonts w:ascii="Sylfaen" w:eastAsia="Arial Unicode MS" w:hAnsi="Sylfaen" w:cs="Arial Unicode MS"/>
          <w:i/>
        </w:rPr>
        <w:t>შედეგების</w:t>
      </w:r>
      <w:r w:rsidRPr="000752C9">
        <w:rPr>
          <w:rFonts w:ascii="Sylfaen" w:eastAsia="Times" w:hAnsi="Sylfaen" w:cs="Times"/>
          <w:i/>
        </w:rPr>
        <w:t xml:space="preserve"> </w:t>
      </w:r>
      <w:r w:rsidRPr="000752C9">
        <w:rPr>
          <w:rFonts w:ascii="Sylfaen" w:eastAsia="Arial Unicode MS" w:hAnsi="Sylfaen" w:cs="Arial Unicode MS"/>
          <w:i/>
        </w:rPr>
        <w:t>მიხედვით</w:t>
      </w:r>
      <w:r w:rsidRPr="000752C9">
        <w:rPr>
          <w:rFonts w:ascii="Sylfaen" w:eastAsia="Times" w:hAnsi="Sylfaen" w:cs="Times"/>
          <w:i/>
        </w:rPr>
        <w:t xml:space="preserve"> </w:t>
      </w:r>
      <w:r w:rsidRPr="000752C9">
        <w:rPr>
          <w:rFonts w:ascii="Sylfaen" w:eastAsia="Arial Unicode MS" w:hAnsi="Sylfaen" w:cs="Arial Unicode MS"/>
          <w:i/>
        </w:rPr>
        <w:t>ნებართვის</w:t>
      </w:r>
      <w:r w:rsidRPr="000752C9">
        <w:rPr>
          <w:rFonts w:ascii="Sylfaen" w:eastAsia="Times" w:hAnsi="Sylfaen" w:cs="Times"/>
          <w:i/>
        </w:rPr>
        <w:t xml:space="preserve"> </w:t>
      </w:r>
      <w:r w:rsidRPr="000752C9">
        <w:rPr>
          <w:rFonts w:ascii="Sylfaen" w:eastAsia="Arial Unicode MS" w:hAnsi="Sylfaen" w:cs="Arial Unicode MS"/>
          <w:i/>
        </w:rPr>
        <w:t>პირობების</w:t>
      </w:r>
      <w:r w:rsidRPr="000752C9">
        <w:rPr>
          <w:rFonts w:ascii="Sylfaen" w:eastAsia="Times" w:hAnsi="Sylfaen" w:cs="Times"/>
          <w:i/>
        </w:rPr>
        <w:t xml:space="preserve"> </w:t>
      </w:r>
      <w:r w:rsidRPr="000752C9">
        <w:rPr>
          <w:rFonts w:ascii="Sylfaen" w:eastAsia="Arial Unicode MS" w:hAnsi="Sylfaen" w:cs="Arial Unicode MS"/>
          <w:i/>
        </w:rPr>
        <w:t>დარღვევის</w:t>
      </w:r>
      <w:r w:rsidRPr="000752C9">
        <w:rPr>
          <w:rFonts w:ascii="Sylfaen" w:eastAsia="Times" w:hAnsi="Sylfaen" w:cs="Times"/>
          <w:i/>
        </w:rPr>
        <w:t xml:space="preserve"> </w:t>
      </w:r>
      <w:r w:rsidRPr="000752C9">
        <w:rPr>
          <w:rFonts w:ascii="Sylfaen" w:eastAsia="Arial Unicode MS" w:hAnsi="Sylfaen" w:cs="Arial Unicode MS"/>
          <w:i/>
        </w:rPr>
        <w:t>ფაქტების</w:t>
      </w:r>
      <w:r w:rsidRPr="000752C9">
        <w:rPr>
          <w:rFonts w:ascii="Sylfaen" w:eastAsia="Times" w:hAnsi="Sylfaen" w:cs="Times"/>
          <w:i/>
        </w:rPr>
        <w:t xml:space="preserve"> </w:t>
      </w:r>
      <w:r w:rsidRPr="000752C9">
        <w:rPr>
          <w:rFonts w:ascii="Sylfaen" w:eastAsia="Arial Unicode MS" w:hAnsi="Sylfaen" w:cs="Arial Unicode MS"/>
          <w:i/>
        </w:rPr>
        <w:t>რაოდენობა</w:t>
      </w:r>
      <w:r w:rsidRPr="000752C9">
        <w:rPr>
          <w:rFonts w:ascii="Sylfaen" w:eastAsia="Times" w:hAnsi="Sylfaen" w:cs="Times"/>
          <w:i/>
        </w:rPr>
        <w:t xml:space="preserve">; </w:t>
      </w:r>
      <w:r w:rsidRPr="000752C9">
        <w:rPr>
          <w:rFonts w:ascii="Sylfaen" w:eastAsia="Arial Unicode MS" w:hAnsi="Sylfaen" w:cs="Arial Unicode MS"/>
          <w:i/>
        </w:rPr>
        <w:t>გარემოზე</w:t>
      </w:r>
      <w:r w:rsidRPr="000752C9">
        <w:rPr>
          <w:rFonts w:ascii="Sylfaen" w:eastAsia="Times" w:hAnsi="Sylfaen" w:cs="Times"/>
          <w:i/>
        </w:rPr>
        <w:t xml:space="preserve"> </w:t>
      </w:r>
      <w:r w:rsidRPr="000752C9">
        <w:rPr>
          <w:rFonts w:ascii="Sylfaen" w:eastAsia="Arial Unicode MS" w:hAnsi="Sylfaen" w:cs="Arial Unicode MS"/>
          <w:i/>
        </w:rPr>
        <w:t>ზემოქმედების</w:t>
      </w:r>
      <w:r w:rsidRPr="000752C9">
        <w:rPr>
          <w:rFonts w:ascii="Sylfaen" w:eastAsia="Times" w:hAnsi="Sylfaen" w:cs="Times"/>
          <w:i/>
        </w:rPr>
        <w:t xml:space="preserve"> </w:t>
      </w:r>
      <w:r w:rsidRPr="000752C9">
        <w:rPr>
          <w:rFonts w:ascii="Sylfaen" w:eastAsia="Arial Unicode MS" w:hAnsi="Sylfaen" w:cs="Arial Unicode MS"/>
          <w:i/>
        </w:rPr>
        <w:t>ნებართვის</w:t>
      </w:r>
      <w:r w:rsidRPr="000752C9">
        <w:rPr>
          <w:rFonts w:ascii="Sylfaen" w:eastAsia="Times" w:hAnsi="Sylfaen" w:cs="Times"/>
          <w:i/>
        </w:rPr>
        <w:t xml:space="preserve"> </w:t>
      </w:r>
      <w:r w:rsidRPr="000752C9">
        <w:rPr>
          <w:rFonts w:ascii="Sylfaen" w:eastAsia="Arial Unicode MS" w:hAnsi="Sylfaen" w:cs="Arial Unicode MS"/>
          <w:i/>
        </w:rPr>
        <w:t>პირობების</w:t>
      </w:r>
      <w:r w:rsidRPr="000752C9">
        <w:rPr>
          <w:rFonts w:ascii="Sylfaen" w:eastAsia="Times" w:hAnsi="Sylfaen" w:cs="Times"/>
          <w:i/>
        </w:rPr>
        <w:t xml:space="preserve"> </w:t>
      </w:r>
      <w:r w:rsidRPr="000752C9">
        <w:rPr>
          <w:rFonts w:ascii="Sylfaen" w:eastAsia="Arial Unicode MS" w:hAnsi="Sylfaen" w:cs="Arial Unicode MS"/>
          <w:i/>
        </w:rPr>
        <w:t>დარღვევების</w:t>
      </w:r>
      <w:r w:rsidRPr="000752C9">
        <w:rPr>
          <w:rFonts w:ascii="Sylfaen" w:eastAsia="Times" w:hAnsi="Sylfaen" w:cs="Times"/>
          <w:i/>
        </w:rPr>
        <w:t xml:space="preserve"> </w:t>
      </w:r>
      <w:r w:rsidRPr="000752C9">
        <w:rPr>
          <w:rFonts w:ascii="Sylfaen" w:eastAsia="Arial Unicode MS" w:hAnsi="Sylfaen" w:cs="Arial Unicode MS"/>
          <w:i/>
        </w:rPr>
        <w:t>აღმოფხვრის</w:t>
      </w:r>
      <w:r w:rsidRPr="000752C9">
        <w:rPr>
          <w:rFonts w:ascii="Sylfaen" w:eastAsia="Times" w:hAnsi="Sylfaen" w:cs="Times"/>
          <w:i/>
        </w:rPr>
        <w:t xml:space="preserve"> </w:t>
      </w:r>
      <w:r w:rsidRPr="000752C9">
        <w:rPr>
          <w:rFonts w:ascii="Sylfaen" w:eastAsia="Arial Unicode MS" w:hAnsi="Sylfaen" w:cs="Arial Unicode MS"/>
          <w:i/>
        </w:rPr>
        <w:t>მიზნით</w:t>
      </w:r>
      <w:r w:rsidRPr="000752C9">
        <w:rPr>
          <w:rFonts w:ascii="Sylfaen" w:eastAsia="Times" w:hAnsi="Sylfaen" w:cs="Times"/>
          <w:i/>
        </w:rPr>
        <w:t xml:space="preserve">, </w:t>
      </w:r>
      <w:r w:rsidRPr="000752C9">
        <w:rPr>
          <w:rFonts w:ascii="Sylfaen" w:eastAsia="Arial Unicode MS" w:hAnsi="Sylfaen" w:cs="Arial Unicode MS"/>
          <w:i/>
        </w:rPr>
        <w:t>სამინისტროს</w:t>
      </w:r>
      <w:r w:rsidRPr="000752C9">
        <w:rPr>
          <w:rFonts w:ascii="Sylfaen" w:eastAsia="Times" w:hAnsi="Sylfaen" w:cs="Times"/>
          <w:i/>
        </w:rPr>
        <w:t xml:space="preserve"> </w:t>
      </w:r>
      <w:r w:rsidRPr="000752C9">
        <w:rPr>
          <w:rFonts w:ascii="Sylfaen" w:eastAsia="Arial Unicode MS" w:hAnsi="Sylfaen" w:cs="Arial Unicode MS"/>
          <w:i/>
        </w:rPr>
        <w:t>მიერ</w:t>
      </w:r>
      <w:r w:rsidRPr="000752C9">
        <w:rPr>
          <w:rFonts w:ascii="Sylfaen" w:eastAsia="Times" w:hAnsi="Sylfaen" w:cs="Times"/>
          <w:i/>
        </w:rPr>
        <w:t xml:space="preserve"> </w:t>
      </w:r>
      <w:r w:rsidRPr="000752C9">
        <w:rPr>
          <w:rFonts w:ascii="Sylfaen" w:eastAsia="Arial Unicode MS" w:hAnsi="Sylfaen" w:cs="Arial Unicode MS"/>
          <w:i/>
        </w:rPr>
        <w:t>გაცემული</w:t>
      </w:r>
      <w:r w:rsidRPr="000752C9">
        <w:rPr>
          <w:rFonts w:ascii="Sylfaen" w:eastAsia="Times" w:hAnsi="Sylfaen" w:cs="Times"/>
          <w:i/>
        </w:rPr>
        <w:t xml:space="preserve"> </w:t>
      </w:r>
      <w:r w:rsidRPr="000752C9">
        <w:rPr>
          <w:rFonts w:ascii="Sylfaen" w:eastAsia="Arial Unicode MS" w:hAnsi="Sylfaen" w:cs="Arial Unicode MS"/>
          <w:i/>
        </w:rPr>
        <w:t>ვალდებულებების</w:t>
      </w:r>
      <w:r w:rsidRPr="000752C9">
        <w:rPr>
          <w:rFonts w:ascii="Sylfaen" w:eastAsia="Times" w:hAnsi="Sylfaen" w:cs="Times"/>
          <w:i/>
        </w:rPr>
        <w:t xml:space="preserve"> </w:t>
      </w:r>
      <w:r w:rsidRPr="000752C9">
        <w:rPr>
          <w:rFonts w:ascii="Sylfaen" w:eastAsia="Arial Unicode MS" w:hAnsi="Sylfaen" w:cs="Arial Unicode MS"/>
          <w:i/>
        </w:rPr>
        <w:t>დადგენილ</w:t>
      </w:r>
      <w:r w:rsidRPr="000752C9">
        <w:rPr>
          <w:rFonts w:ascii="Sylfaen" w:eastAsia="Times" w:hAnsi="Sylfaen" w:cs="Times"/>
          <w:i/>
        </w:rPr>
        <w:t xml:space="preserve"> </w:t>
      </w:r>
      <w:r w:rsidRPr="000752C9">
        <w:rPr>
          <w:rFonts w:ascii="Sylfaen" w:eastAsia="Arial Unicode MS" w:hAnsi="Sylfaen" w:cs="Arial Unicode MS"/>
          <w:i/>
        </w:rPr>
        <w:t>გონივრულ</w:t>
      </w:r>
      <w:r w:rsidRPr="000752C9">
        <w:rPr>
          <w:rFonts w:ascii="Sylfaen" w:eastAsia="Times" w:hAnsi="Sylfaen" w:cs="Times"/>
          <w:i/>
        </w:rPr>
        <w:t xml:space="preserve"> </w:t>
      </w:r>
      <w:r w:rsidRPr="000752C9">
        <w:rPr>
          <w:rFonts w:ascii="Sylfaen" w:eastAsia="Arial Unicode MS" w:hAnsi="Sylfaen" w:cs="Arial Unicode MS"/>
          <w:i/>
        </w:rPr>
        <w:t>ვადებში</w:t>
      </w:r>
      <w:r w:rsidRPr="000752C9">
        <w:rPr>
          <w:rFonts w:ascii="Sylfaen" w:eastAsia="Times" w:hAnsi="Sylfaen" w:cs="Times"/>
          <w:i/>
        </w:rPr>
        <w:t xml:space="preserve"> </w:t>
      </w:r>
      <w:r w:rsidRPr="000752C9">
        <w:rPr>
          <w:rFonts w:ascii="Sylfaen" w:eastAsia="Arial Unicode MS" w:hAnsi="Sylfaen" w:cs="Arial Unicode MS"/>
          <w:i/>
        </w:rPr>
        <w:t>შესრულების</w:t>
      </w:r>
      <w:r w:rsidRPr="000752C9">
        <w:rPr>
          <w:rFonts w:ascii="Sylfaen" w:eastAsia="Times" w:hAnsi="Sylfaen" w:cs="Times"/>
          <w:i/>
        </w:rPr>
        <w:t xml:space="preserve"> </w:t>
      </w:r>
      <w:r w:rsidRPr="000752C9">
        <w:rPr>
          <w:rFonts w:ascii="Sylfaen" w:eastAsia="Arial Unicode MS" w:hAnsi="Sylfaen" w:cs="Arial Unicode MS"/>
          <w:i/>
        </w:rPr>
        <w:t>მაჩვენებლები</w:t>
      </w:r>
    </w:p>
    <w:p w14:paraId="14EEF843" w14:textId="77777777" w:rsidR="00EA210A" w:rsidRDefault="00EA210A" w:rsidP="00EA210A">
      <w:pPr>
        <w:widowControl w:val="0"/>
        <w:spacing w:after="0"/>
        <w:ind w:left="720"/>
        <w:jc w:val="both"/>
        <w:rPr>
          <w:rFonts w:ascii="Sylfaen" w:eastAsia="Arial Unicode MS" w:hAnsi="Sylfaen" w:cs="Arial Unicode MS"/>
          <w:i/>
        </w:rPr>
      </w:pPr>
    </w:p>
    <w:p w14:paraId="2EB6DD03" w14:textId="77777777" w:rsidR="00EA210A" w:rsidRPr="00164D34" w:rsidRDefault="00EA210A" w:rsidP="00EA210A">
      <w:pPr>
        <w:widowControl w:val="0"/>
        <w:spacing w:after="100"/>
        <w:jc w:val="both"/>
        <w:rPr>
          <w:rFonts w:ascii="Sylfaen" w:eastAsia="Times New Roman" w:hAnsi="Sylfaen" w:cs="Times New Roman"/>
          <w:b/>
          <w:lang w:val="en-US"/>
        </w:rPr>
      </w:pPr>
      <w:r w:rsidRPr="00164D34">
        <w:rPr>
          <w:rFonts w:ascii="Sylfaen" w:eastAsia="Arial Unicode MS" w:hAnsi="Sylfaen" w:cs="Arial Unicode MS"/>
          <w:b/>
        </w:rPr>
        <w:lastRenderedPageBreak/>
        <w:t xml:space="preserve">სტატუსი: სრულად შესრულებული </w:t>
      </w:r>
    </w:p>
    <w:p w14:paraId="3849782F" w14:textId="77777777" w:rsidR="00EA210A" w:rsidRPr="000752C9" w:rsidRDefault="00EA210A" w:rsidP="00EA210A">
      <w:pPr>
        <w:widowControl w:val="0"/>
        <w:spacing w:after="100"/>
        <w:jc w:val="both"/>
        <w:rPr>
          <w:rFonts w:ascii="Sylfaen" w:eastAsia="Times" w:hAnsi="Sylfaen" w:cs="Times"/>
        </w:rPr>
      </w:pPr>
      <w:r w:rsidRPr="000752C9">
        <w:rPr>
          <w:rFonts w:ascii="Sylfaen" w:eastAsia="Arial Unicode MS" w:hAnsi="Sylfaen" w:cs="Arial Unicode MS"/>
        </w:rPr>
        <w:t>საქართველოს</w:t>
      </w:r>
      <w:r w:rsidRPr="000752C9">
        <w:rPr>
          <w:rFonts w:ascii="Sylfaen" w:eastAsia="Times" w:hAnsi="Sylfaen" w:cs="Times"/>
        </w:rPr>
        <w:t xml:space="preserve"> </w:t>
      </w:r>
      <w:r w:rsidRPr="000752C9">
        <w:rPr>
          <w:rFonts w:ascii="Sylfaen" w:eastAsia="Arial Unicode MS" w:hAnsi="Sylfaen" w:cs="Arial Unicode MS"/>
        </w:rPr>
        <w:t>გარემოსა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ბუნებრივი</w:t>
      </w:r>
      <w:r w:rsidRPr="000752C9">
        <w:rPr>
          <w:rFonts w:ascii="Sylfaen" w:eastAsia="Times" w:hAnsi="Sylfaen" w:cs="Times"/>
        </w:rPr>
        <w:t xml:space="preserve"> </w:t>
      </w:r>
      <w:r w:rsidRPr="000752C9">
        <w:rPr>
          <w:rFonts w:ascii="Sylfaen" w:eastAsia="Arial Unicode MS" w:hAnsi="Sylfaen" w:cs="Arial Unicode MS"/>
        </w:rPr>
        <w:t>რესურსების</w:t>
      </w:r>
      <w:r w:rsidRPr="000752C9">
        <w:rPr>
          <w:rFonts w:ascii="Sylfaen" w:eastAsia="Times" w:hAnsi="Sylfaen" w:cs="Times"/>
        </w:rPr>
        <w:t xml:space="preserve"> </w:t>
      </w:r>
      <w:r w:rsidRPr="000752C9">
        <w:rPr>
          <w:rFonts w:ascii="Sylfaen" w:eastAsia="Arial Unicode MS" w:hAnsi="Sylfaen" w:cs="Arial Unicode MS"/>
        </w:rPr>
        <w:t>დაცვის</w:t>
      </w:r>
      <w:r w:rsidRPr="000752C9">
        <w:rPr>
          <w:rFonts w:ascii="Sylfaen" w:eastAsia="Times" w:hAnsi="Sylfaen" w:cs="Times"/>
        </w:rPr>
        <w:t xml:space="preserve"> </w:t>
      </w:r>
      <w:r w:rsidRPr="000752C9">
        <w:rPr>
          <w:rFonts w:ascii="Sylfaen" w:eastAsia="Arial Unicode MS" w:hAnsi="Sylfaen" w:cs="Arial Unicode MS"/>
        </w:rPr>
        <w:t>სამინისტროს</w:t>
      </w:r>
      <w:r w:rsidRPr="000752C9">
        <w:rPr>
          <w:rFonts w:ascii="Sylfaen" w:eastAsia="Times" w:hAnsi="Sylfaen" w:cs="Times"/>
        </w:rPr>
        <w:t xml:space="preserve"> </w:t>
      </w:r>
      <w:r w:rsidRPr="000752C9">
        <w:rPr>
          <w:rFonts w:ascii="Sylfaen" w:eastAsia="Arial Unicode MS" w:hAnsi="Sylfaen" w:cs="Arial Unicode MS"/>
        </w:rPr>
        <w:t>საქვეუწყებო</w:t>
      </w:r>
      <w:r w:rsidRPr="000752C9">
        <w:rPr>
          <w:rFonts w:ascii="Sylfaen" w:eastAsia="Times" w:hAnsi="Sylfaen" w:cs="Times"/>
        </w:rPr>
        <w:t xml:space="preserve"> </w:t>
      </w:r>
      <w:r w:rsidRPr="000752C9">
        <w:rPr>
          <w:rFonts w:ascii="Sylfaen" w:eastAsia="Arial Unicode MS" w:hAnsi="Sylfaen" w:cs="Arial Unicode MS"/>
        </w:rPr>
        <w:t>დაწესებულება</w:t>
      </w:r>
      <w:r w:rsidRPr="000752C9">
        <w:rPr>
          <w:rFonts w:ascii="Sylfaen" w:eastAsia="Times" w:hAnsi="Sylfaen" w:cs="Times"/>
        </w:rPr>
        <w:t xml:space="preserve"> -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ზედამხედველობის</w:t>
      </w:r>
      <w:r w:rsidRPr="000752C9">
        <w:rPr>
          <w:rFonts w:ascii="Sylfaen" w:eastAsia="Times" w:hAnsi="Sylfaen" w:cs="Times"/>
        </w:rPr>
        <w:t xml:space="preserve"> </w:t>
      </w:r>
      <w:r w:rsidRPr="000752C9">
        <w:rPr>
          <w:rFonts w:ascii="Sylfaen" w:eastAsia="Arial Unicode MS" w:hAnsi="Sylfaen" w:cs="Arial Unicode MS"/>
        </w:rPr>
        <w:t>დეპარტამენტის</w:t>
      </w:r>
      <w:r w:rsidRPr="000752C9">
        <w:rPr>
          <w:rFonts w:ascii="Sylfaen" w:eastAsia="Times" w:hAnsi="Sylfaen" w:cs="Times"/>
        </w:rPr>
        <w:t xml:space="preserve"> (</w:t>
      </w:r>
      <w:r w:rsidRPr="000752C9">
        <w:rPr>
          <w:rFonts w:ascii="Sylfaen" w:eastAsia="Arial Unicode MS" w:hAnsi="Sylfaen" w:cs="Arial Unicode MS"/>
        </w:rPr>
        <w:t>შემდგომში</w:t>
      </w:r>
      <w:r w:rsidRPr="000752C9">
        <w:rPr>
          <w:rFonts w:ascii="Sylfaen" w:eastAsia="Times" w:hAnsi="Sylfaen" w:cs="Times"/>
        </w:rPr>
        <w:t xml:space="preserve"> „</w:t>
      </w:r>
      <w:r w:rsidRPr="000752C9">
        <w:rPr>
          <w:rFonts w:ascii="Sylfaen" w:eastAsia="Arial Unicode MS" w:hAnsi="Sylfaen" w:cs="Arial Unicode MS"/>
        </w:rPr>
        <w:t>ზედამხედველობის</w:t>
      </w:r>
      <w:r w:rsidRPr="000752C9">
        <w:rPr>
          <w:rFonts w:ascii="Sylfaen" w:eastAsia="Times" w:hAnsi="Sylfaen" w:cs="Times"/>
        </w:rPr>
        <w:t xml:space="preserve"> </w:t>
      </w:r>
      <w:r w:rsidRPr="000752C9">
        <w:rPr>
          <w:rFonts w:ascii="Sylfaen" w:eastAsia="Arial Unicode MS" w:hAnsi="Sylfaen" w:cs="Arial Unicode MS"/>
        </w:rPr>
        <w:t>დეპარტამენტი</w:t>
      </w:r>
      <w:r w:rsidRPr="000752C9">
        <w:rPr>
          <w:rFonts w:ascii="Sylfaen" w:eastAsia="Times" w:hAnsi="Sylfaen" w:cs="Times"/>
        </w:rPr>
        <w:t xml:space="preserve">“) </w:t>
      </w:r>
      <w:r w:rsidRPr="000752C9">
        <w:rPr>
          <w:rFonts w:ascii="Sylfaen" w:eastAsia="Arial Unicode MS" w:hAnsi="Sylfaen" w:cs="Arial Unicode MS"/>
        </w:rPr>
        <w:t>მიერ</w:t>
      </w:r>
      <w:r w:rsidRPr="000752C9">
        <w:rPr>
          <w:rFonts w:ascii="Sylfaen" w:eastAsia="Times" w:hAnsi="Sylfaen" w:cs="Times"/>
        </w:rPr>
        <w:t xml:space="preserve"> 2016 </w:t>
      </w:r>
      <w:r w:rsidRPr="000752C9">
        <w:rPr>
          <w:rFonts w:ascii="Sylfaen" w:eastAsia="Arial Unicode MS" w:hAnsi="Sylfaen" w:cs="Arial Unicode MS"/>
        </w:rPr>
        <w:t>წლის</w:t>
      </w:r>
      <w:r w:rsidRPr="000752C9">
        <w:rPr>
          <w:rFonts w:ascii="Sylfaen" w:eastAsia="Times" w:hAnsi="Sylfaen" w:cs="Times"/>
        </w:rPr>
        <w:t xml:space="preserve"> 6 </w:t>
      </w:r>
      <w:r w:rsidRPr="000752C9">
        <w:rPr>
          <w:rFonts w:ascii="Sylfaen" w:eastAsia="Arial Unicode MS" w:hAnsi="Sylfaen" w:cs="Arial Unicode MS"/>
        </w:rPr>
        <w:t>თვის</w:t>
      </w:r>
      <w:r w:rsidRPr="000752C9">
        <w:rPr>
          <w:rFonts w:ascii="Sylfaen" w:eastAsia="Times" w:hAnsi="Sylfaen" w:cs="Times"/>
        </w:rPr>
        <w:t xml:space="preserve"> (</w:t>
      </w:r>
      <w:r w:rsidRPr="000752C9">
        <w:rPr>
          <w:rFonts w:ascii="Sylfaen" w:eastAsia="Arial Unicode MS" w:hAnsi="Sylfaen" w:cs="Arial Unicode MS"/>
        </w:rPr>
        <w:t>იანვარი</w:t>
      </w:r>
      <w:r w:rsidRPr="000752C9">
        <w:rPr>
          <w:rFonts w:ascii="Sylfaen" w:eastAsia="Times" w:hAnsi="Sylfaen" w:cs="Times"/>
        </w:rPr>
        <w:t>-</w:t>
      </w:r>
      <w:r w:rsidRPr="000752C9">
        <w:rPr>
          <w:rFonts w:ascii="Sylfaen" w:eastAsia="Arial Unicode MS" w:hAnsi="Sylfaen" w:cs="Arial Unicode MS"/>
        </w:rPr>
        <w:t>ივნისი</w:t>
      </w:r>
      <w:r w:rsidRPr="000752C9">
        <w:rPr>
          <w:rFonts w:ascii="Sylfaen" w:eastAsia="Times" w:hAnsi="Sylfaen" w:cs="Times"/>
        </w:rPr>
        <w:t xml:space="preserve">) </w:t>
      </w:r>
      <w:r w:rsidRPr="000752C9">
        <w:rPr>
          <w:rFonts w:ascii="Sylfaen" w:eastAsia="Arial Unicode MS" w:hAnsi="Sylfaen" w:cs="Arial Unicode MS"/>
        </w:rPr>
        <w:t>განმავლობაში</w:t>
      </w:r>
      <w:r w:rsidRPr="000752C9">
        <w:rPr>
          <w:rFonts w:ascii="Sylfaen" w:eastAsia="Times" w:hAnsi="Sylfaen" w:cs="Times"/>
        </w:rPr>
        <w:t xml:space="preserve"> </w:t>
      </w:r>
      <w:r w:rsidRPr="000752C9">
        <w:rPr>
          <w:rFonts w:ascii="Sylfaen" w:eastAsia="Arial Unicode MS" w:hAnsi="Sylfaen" w:cs="Arial Unicode MS"/>
        </w:rPr>
        <w:t>განხორციელდა</w:t>
      </w:r>
      <w:r w:rsidRPr="000752C9">
        <w:rPr>
          <w:rFonts w:ascii="Sylfaen" w:eastAsia="Times" w:hAnsi="Sylfaen" w:cs="Times"/>
        </w:rPr>
        <w:t xml:space="preserve"> </w:t>
      </w:r>
      <w:r w:rsidRPr="000752C9">
        <w:rPr>
          <w:rFonts w:ascii="Sylfaen" w:eastAsia="Arial Unicode MS" w:hAnsi="Sylfaen" w:cs="Arial Unicode MS"/>
        </w:rPr>
        <w:t>ინსპექტირება</w:t>
      </w:r>
      <w:r w:rsidRPr="000752C9">
        <w:rPr>
          <w:rFonts w:ascii="Sylfaen" w:eastAsia="Times" w:hAnsi="Sylfaen" w:cs="Times"/>
        </w:rPr>
        <w:t xml:space="preserve"> </w:t>
      </w:r>
      <w:r w:rsidRPr="000752C9">
        <w:rPr>
          <w:rFonts w:ascii="Sylfaen" w:eastAsia="Arial Unicode MS" w:hAnsi="Sylfaen" w:cs="Arial Unicode MS"/>
        </w:rPr>
        <w:t>გარემოზე</w:t>
      </w:r>
      <w:r w:rsidRPr="000752C9">
        <w:rPr>
          <w:rFonts w:ascii="Sylfaen" w:eastAsia="Times" w:hAnsi="Sylfaen" w:cs="Times"/>
        </w:rPr>
        <w:t xml:space="preserve"> </w:t>
      </w:r>
      <w:r w:rsidRPr="000752C9">
        <w:rPr>
          <w:rFonts w:ascii="Sylfaen" w:eastAsia="Arial Unicode MS" w:hAnsi="Sylfaen" w:cs="Arial Unicode MS"/>
        </w:rPr>
        <w:t>ზემოქმედების</w:t>
      </w:r>
      <w:r w:rsidRPr="000752C9">
        <w:rPr>
          <w:rFonts w:ascii="Sylfaen" w:eastAsia="Times" w:hAnsi="Sylfaen" w:cs="Times"/>
        </w:rPr>
        <w:t xml:space="preserve"> </w:t>
      </w:r>
      <w:r w:rsidRPr="000752C9">
        <w:rPr>
          <w:rFonts w:ascii="Sylfaen" w:eastAsia="Arial Unicode MS" w:hAnsi="Sylfaen" w:cs="Arial Unicode MS"/>
        </w:rPr>
        <w:t>ნებართვის</w:t>
      </w:r>
      <w:r w:rsidRPr="000752C9">
        <w:rPr>
          <w:rFonts w:ascii="Sylfaen" w:eastAsia="Times" w:hAnsi="Sylfaen" w:cs="Times"/>
        </w:rPr>
        <w:t>/</w:t>
      </w:r>
      <w:r w:rsidRPr="000752C9">
        <w:rPr>
          <w:rFonts w:ascii="Sylfaen" w:eastAsia="Arial Unicode MS" w:hAnsi="Sylfaen" w:cs="Arial Unicode MS"/>
        </w:rPr>
        <w:t>ეკოლოგიური</w:t>
      </w:r>
      <w:r w:rsidRPr="000752C9">
        <w:rPr>
          <w:rFonts w:ascii="Sylfaen" w:eastAsia="Times" w:hAnsi="Sylfaen" w:cs="Times"/>
        </w:rPr>
        <w:t xml:space="preserve"> </w:t>
      </w:r>
      <w:r w:rsidRPr="000752C9">
        <w:rPr>
          <w:rFonts w:ascii="Sylfaen" w:eastAsia="Arial Unicode MS" w:hAnsi="Sylfaen" w:cs="Arial Unicode MS"/>
        </w:rPr>
        <w:t>ექსპერტიზის</w:t>
      </w:r>
      <w:r w:rsidRPr="000752C9">
        <w:rPr>
          <w:rFonts w:ascii="Sylfaen" w:eastAsia="Times" w:hAnsi="Sylfaen" w:cs="Times"/>
        </w:rPr>
        <w:t xml:space="preserve"> </w:t>
      </w:r>
      <w:r w:rsidRPr="000752C9">
        <w:rPr>
          <w:rFonts w:ascii="Sylfaen" w:eastAsia="Arial Unicode MS" w:hAnsi="Sylfaen" w:cs="Arial Unicode MS"/>
        </w:rPr>
        <w:t>დასკვნის</w:t>
      </w:r>
      <w:r w:rsidRPr="000752C9">
        <w:rPr>
          <w:rFonts w:ascii="Sylfaen" w:eastAsia="Times" w:hAnsi="Sylfaen" w:cs="Times"/>
        </w:rPr>
        <w:t xml:space="preserve"> </w:t>
      </w:r>
      <w:r w:rsidRPr="000752C9">
        <w:rPr>
          <w:rFonts w:ascii="Sylfaen" w:eastAsia="Arial Unicode MS" w:hAnsi="Sylfaen" w:cs="Arial Unicode MS"/>
        </w:rPr>
        <w:t>მქონე</w:t>
      </w:r>
      <w:r w:rsidRPr="000752C9">
        <w:rPr>
          <w:rFonts w:ascii="Sylfaen" w:eastAsia="Times" w:hAnsi="Sylfaen" w:cs="Times"/>
        </w:rPr>
        <w:t xml:space="preserve"> 40 </w:t>
      </w:r>
      <w:r w:rsidRPr="000752C9">
        <w:rPr>
          <w:rFonts w:ascii="Sylfaen" w:eastAsia="Arial Unicode MS" w:hAnsi="Sylfaen" w:cs="Arial Unicode MS"/>
        </w:rPr>
        <w:t>რეგულირების</w:t>
      </w:r>
      <w:r w:rsidRPr="000752C9">
        <w:rPr>
          <w:rFonts w:ascii="Sylfaen" w:eastAsia="Times" w:hAnsi="Sylfaen" w:cs="Times"/>
        </w:rPr>
        <w:t xml:space="preserve"> </w:t>
      </w:r>
      <w:r w:rsidRPr="000752C9">
        <w:rPr>
          <w:rFonts w:ascii="Sylfaen" w:eastAsia="Arial Unicode MS" w:hAnsi="Sylfaen" w:cs="Arial Unicode MS"/>
        </w:rPr>
        <w:t>ობიექტზე</w:t>
      </w:r>
      <w:r w:rsidRPr="000752C9">
        <w:rPr>
          <w:rFonts w:ascii="Sylfaen" w:eastAsia="Times" w:hAnsi="Sylfaen" w:cs="Times"/>
        </w:rPr>
        <w:t xml:space="preserve">. </w:t>
      </w:r>
      <w:r w:rsidRPr="000752C9">
        <w:rPr>
          <w:rFonts w:ascii="Sylfaen" w:eastAsia="Arial Unicode MS" w:hAnsi="Sylfaen" w:cs="Arial Unicode MS"/>
        </w:rPr>
        <w:t>ინსპექტირების</w:t>
      </w:r>
      <w:r w:rsidRPr="000752C9">
        <w:rPr>
          <w:rFonts w:ascii="Sylfaen" w:eastAsia="Times" w:hAnsi="Sylfaen" w:cs="Times"/>
        </w:rPr>
        <w:t xml:space="preserve"> </w:t>
      </w:r>
      <w:r w:rsidRPr="000752C9">
        <w:rPr>
          <w:rFonts w:ascii="Sylfaen" w:eastAsia="Arial Unicode MS" w:hAnsi="Sylfaen" w:cs="Arial Unicode MS"/>
        </w:rPr>
        <w:t>შედეგების</w:t>
      </w:r>
      <w:r w:rsidRPr="000752C9">
        <w:rPr>
          <w:rFonts w:ascii="Sylfaen" w:eastAsia="Times" w:hAnsi="Sylfaen" w:cs="Times"/>
        </w:rPr>
        <w:t xml:space="preserve"> </w:t>
      </w:r>
      <w:r w:rsidRPr="000752C9">
        <w:rPr>
          <w:rFonts w:ascii="Sylfaen" w:eastAsia="Arial Unicode MS" w:hAnsi="Sylfaen" w:cs="Arial Unicode MS"/>
        </w:rPr>
        <w:t>მიხედვით</w:t>
      </w:r>
      <w:r w:rsidRPr="000752C9">
        <w:rPr>
          <w:rFonts w:ascii="Sylfaen" w:eastAsia="Times" w:hAnsi="Sylfaen" w:cs="Times"/>
        </w:rPr>
        <w:t xml:space="preserve">, </w:t>
      </w:r>
      <w:r w:rsidRPr="000752C9">
        <w:rPr>
          <w:rFonts w:ascii="Sylfaen" w:eastAsia="Arial Unicode MS" w:hAnsi="Sylfaen" w:cs="Arial Unicode MS"/>
        </w:rPr>
        <w:t>ნებართვის</w:t>
      </w:r>
      <w:r w:rsidRPr="000752C9">
        <w:rPr>
          <w:rFonts w:ascii="Sylfaen" w:eastAsia="Times" w:hAnsi="Sylfaen" w:cs="Times"/>
        </w:rPr>
        <w:t>/</w:t>
      </w:r>
      <w:r w:rsidRPr="000752C9">
        <w:rPr>
          <w:rFonts w:ascii="Sylfaen" w:eastAsia="Arial Unicode MS" w:hAnsi="Sylfaen" w:cs="Arial Unicode MS"/>
        </w:rPr>
        <w:t>ეკოლოგიური</w:t>
      </w:r>
      <w:r w:rsidRPr="000752C9">
        <w:rPr>
          <w:rFonts w:ascii="Sylfaen" w:eastAsia="Times" w:hAnsi="Sylfaen" w:cs="Times"/>
        </w:rPr>
        <w:t xml:space="preserve"> </w:t>
      </w:r>
      <w:r w:rsidRPr="000752C9">
        <w:rPr>
          <w:rFonts w:ascii="Sylfaen" w:eastAsia="Arial Unicode MS" w:hAnsi="Sylfaen" w:cs="Arial Unicode MS"/>
        </w:rPr>
        <w:t>ექსპერტიზის</w:t>
      </w:r>
      <w:r w:rsidRPr="000752C9">
        <w:rPr>
          <w:rFonts w:ascii="Sylfaen" w:eastAsia="Times" w:hAnsi="Sylfaen" w:cs="Times"/>
        </w:rPr>
        <w:t xml:space="preserve"> </w:t>
      </w:r>
      <w:r w:rsidRPr="000752C9">
        <w:rPr>
          <w:rFonts w:ascii="Sylfaen" w:eastAsia="Arial Unicode MS" w:hAnsi="Sylfaen" w:cs="Arial Unicode MS"/>
        </w:rPr>
        <w:t>დასკვნის</w:t>
      </w:r>
      <w:r w:rsidRPr="000752C9">
        <w:rPr>
          <w:rFonts w:ascii="Sylfaen" w:eastAsia="Times" w:hAnsi="Sylfaen" w:cs="Times"/>
        </w:rPr>
        <w:t xml:space="preserve"> </w:t>
      </w:r>
      <w:r w:rsidRPr="000752C9">
        <w:rPr>
          <w:rFonts w:ascii="Sylfaen" w:eastAsia="Arial Unicode MS" w:hAnsi="Sylfaen" w:cs="Arial Unicode MS"/>
        </w:rPr>
        <w:t>პირობების</w:t>
      </w:r>
      <w:r w:rsidRPr="000752C9">
        <w:rPr>
          <w:rFonts w:ascii="Sylfaen" w:eastAsia="Times" w:hAnsi="Sylfaen" w:cs="Times"/>
        </w:rPr>
        <w:t xml:space="preserve"> </w:t>
      </w:r>
      <w:r w:rsidRPr="000752C9">
        <w:rPr>
          <w:rFonts w:ascii="Sylfaen" w:eastAsia="Arial Unicode MS" w:hAnsi="Sylfaen" w:cs="Arial Unicode MS"/>
        </w:rPr>
        <w:t>დარღვევები</w:t>
      </w:r>
      <w:r w:rsidRPr="000752C9">
        <w:rPr>
          <w:rFonts w:ascii="Sylfaen" w:eastAsia="Times" w:hAnsi="Sylfaen" w:cs="Times"/>
        </w:rPr>
        <w:t xml:space="preserve"> </w:t>
      </w:r>
      <w:r w:rsidRPr="000752C9">
        <w:rPr>
          <w:rFonts w:ascii="Sylfaen" w:eastAsia="Arial Unicode MS" w:hAnsi="Sylfaen" w:cs="Arial Unicode MS"/>
        </w:rPr>
        <w:t>გამოვლინდა</w:t>
      </w:r>
      <w:r w:rsidRPr="000752C9">
        <w:rPr>
          <w:rFonts w:ascii="Sylfaen" w:eastAsia="Times" w:hAnsi="Sylfaen" w:cs="Times"/>
        </w:rPr>
        <w:t xml:space="preserve"> 29 </w:t>
      </w:r>
      <w:r w:rsidRPr="000752C9">
        <w:rPr>
          <w:rFonts w:ascii="Sylfaen" w:eastAsia="Arial Unicode MS" w:hAnsi="Sylfaen" w:cs="Arial Unicode MS"/>
        </w:rPr>
        <w:t>რეგულირების</w:t>
      </w:r>
      <w:r w:rsidRPr="000752C9">
        <w:rPr>
          <w:rFonts w:ascii="Sylfaen" w:eastAsia="Times" w:hAnsi="Sylfaen" w:cs="Times"/>
        </w:rPr>
        <w:t xml:space="preserve"> </w:t>
      </w:r>
      <w:r w:rsidRPr="000752C9">
        <w:rPr>
          <w:rFonts w:ascii="Sylfaen" w:eastAsia="Arial Unicode MS" w:hAnsi="Sylfaen" w:cs="Arial Unicode MS"/>
        </w:rPr>
        <w:t>ობიექტზე</w:t>
      </w:r>
      <w:r w:rsidRPr="000752C9">
        <w:rPr>
          <w:rFonts w:ascii="Sylfaen" w:eastAsia="Times" w:hAnsi="Sylfaen" w:cs="Times"/>
        </w:rPr>
        <w:t>.</w:t>
      </w:r>
    </w:p>
    <w:p w14:paraId="75947079" w14:textId="77777777" w:rsidR="00EA210A" w:rsidRPr="000752C9" w:rsidRDefault="00EA210A" w:rsidP="00EA210A">
      <w:pPr>
        <w:widowControl w:val="0"/>
        <w:spacing w:after="100"/>
        <w:jc w:val="both"/>
        <w:rPr>
          <w:rFonts w:ascii="Sylfaen" w:eastAsia="Times" w:hAnsi="Sylfaen" w:cs="Times"/>
        </w:rPr>
      </w:pPr>
      <w:r w:rsidRPr="000752C9">
        <w:rPr>
          <w:rFonts w:ascii="Sylfaen" w:eastAsia="Arial Unicode MS" w:hAnsi="Sylfaen" w:cs="Arial Unicode MS"/>
        </w:rPr>
        <w:t>ზემოაღნიშნული</w:t>
      </w:r>
      <w:r w:rsidRPr="000752C9">
        <w:rPr>
          <w:rFonts w:ascii="Sylfaen" w:eastAsia="Times" w:hAnsi="Sylfaen" w:cs="Times"/>
        </w:rPr>
        <w:t xml:space="preserve"> 40 </w:t>
      </w:r>
      <w:r w:rsidRPr="000752C9">
        <w:rPr>
          <w:rFonts w:ascii="Sylfaen" w:eastAsia="Arial Unicode MS" w:hAnsi="Sylfaen" w:cs="Arial Unicode MS"/>
        </w:rPr>
        <w:t>ობიექტიდან</w:t>
      </w:r>
      <w:r w:rsidRPr="000752C9">
        <w:rPr>
          <w:rFonts w:ascii="Sylfaen" w:eastAsia="Times" w:hAnsi="Sylfaen" w:cs="Times"/>
        </w:rPr>
        <w:t xml:space="preserve">, 17 </w:t>
      </w:r>
      <w:r w:rsidRPr="000752C9">
        <w:rPr>
          <w:rFonts w:ascii="Sylfaen" w:eastAsia="Arial Unicode MS" w:hAnsi="Sylfaen" w:cs="Arial Unicode MS"/>
        </w:rPr>
        <w:t>ობიექტზე</w:t>
      </w:r>
      <w:r w:rsidRPr="000752C9">
        <w:rPr>
          <w:rFonts w:ascii="Sylfaen" w:eastAsia="Times" w:hAnsi="Sylfaen" w:cs="Times"/>
        </w:rPr>
        <w:t xml:space="preserve"> </w:t>
      </w:r>
      <w:r w:rsidRPr="000752C9">
        <w:rPr>
          <w:rFonts w:ascii="Sylfaen" w:eastAsia="Arial Unicode MS" w:hAnsi="Sylfaen" w:cs="Arial Unicode MS"/>
        </w:rPr>
        <w:t>გადამოწმდა</w:t>
      </w:r>
      <w:r w:rsidRPr="000752C9">
        <w:rPr>
          <w:rFonts w:ascii="Sylfaen" w:eastAsia="Times" w:hAnsi="Sylfaen" w:cs="Times"/>
        </w:rPr>
        <w:t xml:space="preserve"> </w:t>
      </w:r>
      <w:r w:rsidRPr="000752C9">
        <w:rPr>
          <w:rFonts w:ascii="Sylfaen" w:eastAsia="Arial Unicode MS" w:hAnsi="Sylfaen" w:cs="Arial Unicode MS"/>
        </w:rPr>
        <w:t>წინა</w:t>
      </w:r>
      <w:r w:rsidRPr="000752C9">
        <w:rPr>
          <w:rFonts w:ascii="Sylfaen" w:eastAsia="Times" w:hAnsi="Sylfaen" w:cs="Times"/>
        </w:rPr>
        <w:t xml:space="preserve"> </w:t>
      </w:r>
      <w:r w:rsidRPr="000752C9">
        <w:rPr>
          <w:rFonts w:ascii="Sylfaen" w:eastAsia="Arial Unicode MS" w:hAnsi="Sylfaen" w:cs="Arial Unicode MS"/>
        </w:rPr>
        <w:t>შემოწმებების</w:t>
      </w:r>
      <w:r w:rsidRPr="000752C9">
        <w:rPr>
          <w:rFonts w:ascii="Sylfaen" w:eastAsia="Times" w:hAnsi="Sylfaen" w:cs="Times"/>
        </w:rPr>
        <w:t xml:space="preserve"> </w:t>
      </w:r>
      <w:r w:rsidRPr="000752C9">
        <w:rPr>
          <w:rFonts w:ascii="Sylfaen" w:eastAsia="Arial Unicode MS" w:hAnsi="Sylfaen" w:cs="Arial Unicode MS"/>
        </w:rPr>
        <w:t>შედეგად</w:t>
      </w:r>
      <w:r w:rsidRPr="000752C9">
        <w:rPr>
          <w:rFonts w:ascii="Sylfaen" w:eastAsia="Times" w:hAnsi="Sylfaen" w:cs="Times"/>
        </w:rPr>
        <w:t xml:space="preserve"> </w:t>
      </w:r>
      <w:r w:rsidRPr="000752C9">
        <w:rPr>
          <w:rFonts w:ascii="Sylfaen" w:eastAsia="Arial Unicode MS" w:hAnsi="Sylfaen" w:cs="Arial Unicode MS"/>
        </w:rPr>
        <w:t>გამოვლენილ</w:t>
      </w:r>
      <w:r w:rsidRPr="000752C9">
        <w:rPr>
          <w:rFonts w:ascii="Sylfaen" w:eastAsia="Times" w:hAnsi="Sylfaen" w:cs="Times"/>
        </w:rPr>
        <w:t xml:space="preserve"> </w:t>
      </w:r>
      <w:r w:rsidRPr="000752C9">
        <w:rPr>
          <w:rFonts w:ascii="Sylfaen" w:eastAsia="Arial Unicode MS" w:hAnsi="Sylfaen" w:cs="Arial Unicode MS"/>
        </w:rPr>
        <w:t>დარღვევების</w:t>
      </w:r>
      <w:r w:rsidRPr="000752C9">
        <w:rPr>
          <w:rFonts w:ascii="Sylfaen" w:eastAsia="Times" w:hAnsi="Sylfaen" w:cs="Times"/>
        </w:rPr>
        <w:t xml:space="preserve"> </w:t>
      </w:r>
      <w:r w:rsidRPr="000752C9">
        <w:rPr>
          <w:rFonts w:ascii="Sylfaen" w:eastAsia="Arial Unicode MS" w:hAnsi="Sylfaen" w:cs="Arial Unicode MS"/>
        </w:rPr>
        <w:t>აღმოფხვრის</w:t>
      </w:r>
      <w:r w:rsidRPr="000752C9">
        <w:rPr>
          <w:rFonts w:ascii="Sylfaen" w:eastAsia="Times" w:hAnsi="Sylfaen" w:cs="Times"/>
        </w:rPr>
        <w:t xml:space="preserve"> </w:t>
      </w:r>
      <w:r w:rsidRPr="000752C9">
        <w:rPr>
          <w:rFonts w:ascii="Sylfaen" w:eastAsia="Arial Unicode MS" w:hAnsi="Sylfaen" w:cs="Arial Unicode MS"/>
        </w:rPr>
        <w:t>მიზნით</w:t>
      </w:r>
      <w:r w:rsidRPr="000752C9">
        <w:rPr>
          <w:rFonts w:ascii="Sylfaen" w:eastAsia="Times" w:hAnsi="Sylfaen" w:cs="Times"/>
        </w:rPr>
        <w:t xml:space="preserve">, </w:t>
      </w:r>
      <w:r w:rsidRPr="000752C9">
        <w:rPr>
          <w:rFonts w:ascii="Sylfaen" w:eastAsia="Arial Unicode MS" w:hAnsi="Sylfaen" w:cs="Arial Unicode MS"/>
        </w:rPr>
        <w:t>სამინისტროს</w:t>
      </w:r>
      <w:r w:rsidRPr="000752C9">
        <w:rPr>
          <w:rFonts w:ascii="Sylfaen" w:eastAsia="Times" w:hAnsi="Sylfaen" w:cs="Times"/>
        </w:rPr>
        <w:t xml:space="preserve"> </w:t>
      </w:r>
      <w:r w:rsidRPr="000752C9">
        <w:rPr>
          <w:rFonts w:ascii="Sylfaen" w:eastAsia="Arial Unicode MS" w:hAnsi="Sylfaen" w:cs="Arial Unicode MS"/>
        </w:rPr>
        <w:t>მიერ</w:t>
      </w:r>
      <w:r w:rsidRPr="000752C9">
        <w:rPr>
          <w:rFonts w:ascii="Sylfaen" w:eastAsia="Times" w:hAnsi="Sylfaen" w:cs="Times"/>
        </w:rPr>
        <w:t xml:space="preserve"> </w:t>
      </w:r>
      <w:r w:rsidRPr="000752C9">
        <w:rPr>
          <w:rFonts w:ascii="Sylfaen" w:eastAsia="Arial Unicode MS" w:hAnsi="Sylfaen" w:cs="Arial Unicode MS"/>
        </w:rPr>
        <w:t>გაცემული</w:t>
      </w:r>
      <w:r w:rsidRPr="000752C9">
        <w:rPr>
          <w:rFonts w:ascii="Sylfaen" w:eastAsia="Times" w:hAnsi="Sylfaen" w:cs="Times"/>
        </w:rPr>
        <w:t xml:space="preserve"> </w:t>
      </w:r>
      <w:r w:rsidRPr="000752C9">
        <w:rPr>
          <w:rFonts w:ascii="Sylfaen" w:eastAsia="Arial Unicode MS" w:hAnsi="Sylfaen" w:cs="Arial Unicode MS"/>
        </w:rPr>
        <w:t>ვალდებულებების</w:t>
      </w:r>
      <w:r w:rsidRPr="000752C9">
        <w:rPr>
          <w:rFonts w:ascii="Sylfaen" w:eastAsia="Times" w:hAnsi="Sylfaen" w:cs="Times"/>
        </w:rPr>
        <w:t xml:space="preserve"> </w:t>
      </w:r>
      <w:r w:rsidRPr="000752C9">
        <w:rPr>
          <w:rFonts w:ascii="Sylfaen" w:eastAsia="Arial Unicode MS" w:hAnsi="Sylfaen" w:cs="Arial Unicode MS"/>
        </w:rPr>
        <w:t>დადგენილ</w:t>
      </w:r>
      <w:r w:rsidRPr="000752C9">
        <w:rPr>
          <w:rFonts w:ascii="Sylfaen" w:eastAsia="Times" w:hAnsi="Sylfaen" w:cs="Times"/>
        </w:rPr>
        <w:t xml:space="preserve"> </w:t>
      </w:r>
      <w:r w:rsidRPr="000752C9">
        <w:rPr>
          <w:rFonts w:ascii="Sylfaen" w:eastAsia="Arial Unicode MS" w:hAnsi="Sylfaen" w:cs="Arial Unicode MS"/>
        </w:rPr>
        <w:t>გონივრულ</w:t>
      </w:r>
      <w:r w:rsidRPr="000752C9">
        <w:rPr>
          <w:rFonts w:ascii="Sylfaen" w:eastAsia="Times" w:hAnsi="Sylfaen" w:cs="Times"/>
        </w:rPr>
        <w:t xml:space="preserve"> </w:t>
      </w:r>
      <w:r w:rsidRPr="000752C9">
        <w:rPr>
          <w:rFonts w:ascii="Sylfaen" w:eastAsia="Arial Unicode MS" w:hAnsi="Sylfaen" w:cs="Arial Unicode MS"/>
        </w:rPr>
        <w:t>ვადებში</w:t>
      </w:r>
      <w:r w:rsidRPr="000752C9">
        <w:rPr>
          <w:rFonts w:ascii="Sylfaen" w:eastAsia="Times" w:hAnsi="Sylfaen" w:cs="Times"/>
        </w:rPr>
        <w:t xml:space="preserve"> </w:t>
      </w:r>
      <w:r w:rsidRPr="000752C9">
        <w:rPr>
          <w:rFonts w:ascii="Sylfaen" w:eastAsia="Arial Unicode MS" w:hAnsi="Sylfaen" w:cs="Arial Unicode MS"/>
        </w:rPr>
        <w:t>შესრულების</w:t>
      </w:r>
      <w:r w:rsidRPr="000752C9">
        <w:rPr>
          <w:rFonts w:ascii="Sylfaen" w:eastAsia="Times" w:hAnsi="Sylfaen" w:cs="Times"/>
        </w:rPr>
        <w:t xml:space="preserve"> </w:t>
      </w:r>
      <w:r w:rsidRPr="000752C9">
        <w:rPr>
          <w:rFonts w:ascii="Sylfaen" w:eastAsia="Arial Unicode MS" w:hAnsi="Sylfaen" w:cs="Arial Unicode MS"/>
        </w:rPr>
        <w:t>მდგომარეობა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დადგინდა</w:t>
      </w:r>
      <w:r w:rsidRPr="000752C9">
        <w:rPr>
          <w:rFonts w:ascii="Sylfaen" w:eastAsia="Times" w:hAnsi="Sylfaen" w:cs="Times"/>
        </w:rPr>
        <w:t xml:space="preserve">, </w:t>
      </w:r>
      <w:r w:rsidRPr="000752C9">
        <w:rPr>
          <w:rFonts w:ascii="Sylfaen" w:eastAsia="Arial Unicode MS" w:hAnsi="Sylfaen" w:cs="Arial Unicode MS"/>
        </w:rPr>
        <w:t>რომ</w:t>
      </w:r>
      <w:r w:rsidRPr="000752C9">
        <w:rPr>
          <w:rFonts w:ascii="Sylfaen" w:eastAsia="Times" w:hAnsi="Sylfaen" w:cs="Times"/>
        </w:rPr>
        <w:t xml:space="preserve"> 11 </w:t>
      </w:r>
      <w:r w:rsidRPr="000752C9">
        <w:rPr>
          <w:rFonts w:ascii="Sylfaen" w:eastAsia="Arial Unicode MS" w:hAnsi="Sylfaen" w:cs="Arial Unicode MS"/>
        </w:rPr>
        <w:t>ობიექტზე</w:t>
      </w:r>
      <w:r w:rsidRPr="000752C9">
        <w:rPr>
          <w:rFonts w:ascii="Sylfaen" w:eastAsia="Times" w:hAnsi="Sylfaen" w:cs="Times"/>
        </w:rPr>
        <w:t xml:space="preserve"> </w:t>
      </w:r>
      <w:r w:rsidRPr="000752C9">
        <w:rPr>
          <w:rFonts w:ascii="Sylfaen" w:eastAsia="Arial Unicode MS" w:hAnsi="Sylfaen" w:cs="Arial Unicode MS"/>
        </w:rPr>
        <w:t>დაკისრებული</w:t>
      </w:r>
      <w:r w:rsidRPr="000752C9">
        <w:rPr>
          <w:rFonts w:ascii="Sylfaen" w:eastAsia="Times" w:hAnsi="Sylfaen" w:cs="Times"/>
        </w:rPr>
        <w:t xml:space="preserve"> </w:t>
      </w:r>
      <w:r w:rsidRPr="000752C9">
        <w:rPr>
          <w:rFonts w:ascii="Sylfaen" w:eastAsia="Arial Unicode MS" w:hAnsi="Sylfaen" w:cs="Arial Unicode MS"/>
        </w:rPr>
        <w:t>ვალდებულებები</w:t>
      </w:r>
      <w:r w:rsidRPr="000752C9">
        <w:rPr>
          <w:rFonts w:ascii="Sylfaen" w:eastAsia="Times" w:hAnsi="Sylfaen" w:cs="Times"/>
        </w:rPr>
        <w:t xml:space="preserve"> </w:t>
      </w:r>
      <w:r w:rsidRPr="000752C9">
        <w:rPr>
          <w:rFonts w:ascii="Sylfaen" w:eastAsia="Arial Unicode MS" w:hAnsi="Sylfaen" w:cs="Arial Unicode MS"/>
        </w:rPr>
        <w:t>შესრულებულია</w:t>
      </w:r>
      <w:r w:rsidRPr="000752C9">
        <w:rPr>
          <w:rFonts w:ascii="Sylfaen" w:eastAsia="Times" w:hAnsi="Sylfaen" w:cs="Times"/>
        </w:rPr>
        <w:t xml:space="preserve">, </w:t>
      </w:r>
      <w:r w:rsidRPr="000752C9">
        <w:rPr>
          <w:rFonts w:ascii="Sylfaen" w:eastAsia="Arial Unicode MS" w:hAnsi="Sylfaen" w:cs="Arial Unicode MS"/>
        </w:rPr>
        <w:t>ხოლო</w:t>
      </w:r>
      <w:r w:rsidRPr="000752C9">
        <w:rPr>
          <w:rFonts w:ascii="Sylfaen" w:eastAsia="Times" w:hAnsi="Sylfaen" w:cs="Times"/>
        </w:rPr>
        <w:t xml:space="preserve"> </w:t>
      </w:r>
      <w:r w:rsidRPr="000752C9">
        <w:rPr>
          <w:rFonts w:ascii="Sylfaen" w:eastAsia="Arial Unicode MS" w:hAnsi="Sylfaen" w:cs="Arial Unicode MS"/>
        </w:rPr>
        <w:t>დანარჩენ</w:t>
      </w:r>
      <w:r w:rsidRPr="000752C9">
        <w:rPr>
          <w:rFonts w:ascii="Sylfaen" w:eastAsia="Times" w:hAnsi="Sylfaen" w:cs="Times"/>
        </w:rPr>
        <w:t xml:space="preserve"> 6 (</w:t>
      </w:r>
      <w:r w:rsidRPr="000752C9">
        <w:rPr>
          <w:rFonts w:ascii="Sylfaen" w:eastAsia="Arial Unicode MS" w:hAnsi="Sylfaen" w:cs="Arial Unicode MS"/>
        </w:rPr>
        <w:t>ექვსი</w:t>
      </w:r>
      <w:r w:rsidRPr="000752C9">
        <w:rPr>
          <w:rFonts w:ascii="Sylfaen" w:eastAsia="Times" w:hAnsi="Sylfaen" w:cs="Times"/>
        </w:rPr>
        <w:t xml:space="preserve">) </w:t>
      </w:r>
      <w:r w:rsidRPr="000752C9">
        <w:rPr>
          <w:rFonts w:ascii="Sylfaen" w:eastAsia="Arial Unicode MS" w:hAnsi="Sylfaen" w:cs="Arial Unicode MS"/>
        </w:rPr>
        <w:t>ობიექტის</w:t>
      </w:r>
      <w:r w:rsidRPr="000752C9">
        <w:rPr>
          <w:rFonts w:ascii="Sylfaen" w:eastAsia="Times" w:hAnsi="Sylfaen" w:cs="Times"/>
        </w:rPr>
        <w:t xml:space="preserve"> </w:t>
      </w:r>
      <w:r w:rsidRPr="000752C9">
        <w:rPr>
          <w:rFonts w:ascii="Sylfaen" w:eastAsia="Arial Unicode MS" w:hAnsi="Sylfaen" w:cs="Arial Unicode MS"/>
        </w:rPr>
        <w:t>მიმართ</w:t>
      </w:r>
      <w:r w:rsidRPr="000752C9">
        <w:rPr>
          <w:rFonts w:ascii="Sylfaen" w:eastAsia="Times" w:hAnsi="Sylfaen" w:cs="Times"/>
        </w:rPr>
        <w:t xml:space="preserve">, </w:t>
      </w:r>
      <w:r w:rsidRPr="000752C9">
        <w:rPr>
          <w:rFonts w:ascii="Sylfaen" w:eastAsia="Arial Unicode MS" w:hAnsi="Sylfaen" w:cs="Arial Unicode MS"/>
        </w:rPr>
        <w:t>ვინაიდან</w:t>
      </w:r>
      <w:r w:rsidRPr="000752C9">
        <w:rPr>
          <w:rFonts w:ascii="Sylfaen" w:eastAsia="Times" w:hAnsi="Sylfaen" w:cs="Times"/>
        </w:rPr>
        <w:t xml:space="preserve"> </w:t>
      </w:r>
      <w:r w:rsidRPr="000752C9">
        <w:rPr>
          <w:rFonts w:ascii="Sylfaen" w:eastAsia="Arial Unicode MS" w:hAnsi="Sylfaen" w:cs="Arial Unicode MS"/>
        </w:rPr>
        <w:t>დადგენილი</w:t>
      </w:r>
      <w:r w:rsidRPr="000752C9">
        <w:rPr>
          <w:rFonts w:ascii="Sylfaen" w:eastAsia="Times" w:hAnsi="Sylfaen" w:cs="Times"/>
        </w:rPr>
        <w:t xml:space="preserve"> </w:t>
      </w:r>
      <w:r w:rsidRPr="000752C9">
        <w:rPr>
          <w:rFonts w:ascii="Sylfaen" w:eastAsia="Arial Unicode MS" w:hAnsi="Sylfaen" w:cs="Arial Unicode MS"/>
        </w:rPr>
        <w:t>ვალდებულებები</w:t>
      </w:r>
      <w:r w:rsidRPr="000752C9">
        <w:rPr>
          <w:rFonts w:ascii="Sylfaen" w:eastAsia="Times" w:hAnsi="Sylfaen" w:cs="Times"/>
        </w:rPr>
        <w:t xml:space="preserve"> </w:t>
      </w:r>
      <w:r w:rsidRPr="000752C9">
        <w:rPr>
          <w:rFonts w:ascii="Sylfaen" w:eastAsia="Arial Unicode MS" w:hAnsi="Sylfaen" w:cs="Arial Unicode MS"/>
        </w:rPr>
        <w:t>არ</w:t>
      </w:r>
      <w:r w:rsidRPr="000752C9">
        <w:rPr>
          <w:rFonts w:ascii="Sylfaen" w:eastAsia="Times" w:hAnsi="Sylfaen" w:cs="Times"/>
        </w:rPr>
        <w:t xml:space="preserve"> </w:t>
      </w:r>
      <w:r w:rsidRPr="000752C9">
        <w:rPr>
          <w:rFonts w:ascii="Sylfaen" w:eastAsia="Arial Unicode MS" w:hAnsi="Sylfaen" w:cs="Arial Unicode MS"/>
        </w:rPr>
        <w:t>ჰქონდათ</w:t>
      </w:r>
      <w:r w:rsidRPr="000752C9">
        <w:rPr>
          <w:rFonts w:ascii="Sylfaen" w:eastAsia="Times" w:hAnsi="Sylfaen" w:cs="Times"/>
        </w:rPr>
        <w:t xml:space="preserve"> </w:t>
      </w:r>
      <w:r w:rsidRPr="000752C9">
        <w:rPr>
          <w:rFonts w:ascii="Sylfaen" w:eastAsia="Arial Unicode MS" w:hAnsi="Sylfaen" w:cs="Arial Unicode MS"/>
        </w:rPr>
        <w:t>შესრულებული</w:t>
      </w:r>
      <w:r w:rsidRPr="000752C9">
        <w:rPr>
          <w:rFonts w:ascii="Sylfaen" w:eastAsia="Times" w:hAnsi="Sylfaen" w:cs="Times"/>
        </w:rPr>
        <w:t xml:space="preserve"> </w:t>
      </w:r>
      <w:r w:rsidRPr="000752C9">
        <w:rPr>
          <w:rFonts w:ascii="Sylfaen" w:eastAsia="Arial Unicode MS" w:hAnsi="Sylfaen" w:cs="Arial Unicode MS"/>
        </w:rPr>
        <w:t>გატარდა</w:t>
      </w:r>
      <w:r w:rsidRPr="000752C9">
        <w:rPr>
          <w:rFonts w:ascii="Sylfaen" w:eastAsia="Times" w:hAnsi="Sylfaen" w:cs="Times"/>
        </w:rPr>
        <w:t xml:space="preserve"> </w:t>
      </w:r>
      <w:r w:rsidRPr="000752C9">
        <w:rPr>
          <w:rFonts w:ascii="Sylfaen" w:eastAsia="Arial Unicode MS" w:hAnsi="Sylfaen" w:cs="Arial Unicode MS"/>
        </w:rPr>
        <w:t>საქართველოს</w:t>
      </w:r>
      <w:r w:rsidRPr="000752C9">
        <w:rPr>
          <w:rFonts w:ascii="Sylfaen" w:eastAsia="Times" w:hAnsi="Sylfaen" w:cs="Times"/>
        </w:rPr>
        <w:t xml:space="preserve"> </w:t>
      </w:r>
      <w:r w:rsidRPr="000752C9">
        <w:rPr>
          <w:rFonts w:ascii="Sylfaen" w:eastAsia="Arial Unicode MS" w:hAnsi="Sylfaen" w:cs="Arial Unicode MS"/>
        </w:rPr>
        <w:t>ადმინისტრაციულ</w:t>
      </w:r>
      <w:r w:rsidRPr="000752C9">
        <w:rPr>
          <w:rFonts w:ascii="Sylfaen" w:eastAsia="Times" w:hAnsi="Sylfaen" w:cs="Times"/>
        </w:rPr>
        <w:t xml:space="preserve"> </w:t>
      </w:r>
      <w:r w:rsidRPr="000752C9">
        <w:rPr>
          <w:rFonts w:ascii="Sylfaen" w:eastAsia="Arial Unicode MS" w:hAnsi="Sylfaen" w:cs="Arial Unicode MS"/>
        </w:rPr>
        <w:t>სამართალდარღვევათა</w:t>
      </w:r>
      <w:r w:rsidRPr="000752C9">
        <w:rPr>
          <w:rFonts w:ascii="Sylfaen" w:eastAsia="Times" w:hAnsi="Sylfaen" w:cs="Times"/>
        </w:rPr>
        <w:t xml:space="preserve"> </w:t>
      </w:r>
      <w:r w:rsidRPr="000752C9">
        <w:rPr>
          <w:rFonts w:ascii="Sylfaen" w:eastAsia="Arial Unicode MS" w:hAnsi="Sylfaen" w:cs="Arial Unicode MS"/>
        </w:rPr>
        <w:t>კოდექსით</w:t>
      </w:r>
      <w:r w:rsidRPr="000752C9">
        <w:rPr>
          <w:rFonts w:ascii="Sylfaen" w:eastAsia="Times" w:hAnsi="Sylfaen" w:cs="Times"/>
        </w:rPr>
        <w:t xml:space="preserve"> </w:t>
      </w:r>
      <w:r w:rsidRPr="000752C9">
        <w:rPr>
          <w:rFonts w:ascii="Sylfaen" w:eastAsia="Arial Unicode MS" w:hAnsi="Sylfaen" w:cs="Arial Unicode MS"/>
        </w:rPr>
        <w:t>გათვალისწინებული</w:t>
      </w:r>
      <w:r w:rsidRPr="000752C9">
        <w:rPr>
          <w:rFonts w:ascii="Sylfaen" w:eastAsia="Times" w:hAnsi="Sylfaen" w:cs="Times"/>
        </w:rPr>
        <w:t xml:space="preserve"> </w:t>
      </w:r>
      <w:r w:rsidRPr="000752C9">
        <w:rPr>
          <w:rFonts w:ascii="Sylfaen" w:eastAsia="Arial Unicode MS" w:hAnsi="Sylfaen" w:cs="Arial Unicode MS"/>
        </w:rPr>
        <w:t>ღონისძიებები</w:t>
      </w:r>
      <w:r w:rsidRPr="000752C9">
        <w:rPr>
          <w:rFonts w:ascii="Sylfaen" w:eastAsia="Times" w:hAnsi="Sylfaen" w:cs="Times"/>
        </w:rPr>
        <w:t>.</w:t>
      </w:r>
    </w:p>
    <w:p w14:paraId="5AABC425" w14:textId="77777777" w:rsidR="00EA210A" w:rsidRPr="000752C9" w:rsidRDefault="00EA210A" w:rsidP="00EA210A">
      <w:pPr>
        <w:widowControl w:val="0"/>
        <w:spacing w:after="100"/>
        <w:jc w:val="both"/>
        <w:rPr>
          <w:rFonts w:ascii="Sylfaen" w:eastAsia="Times" w:hAnsi="Sylfaen" w:cs="Times"/>
        </w:rPr>
      </w:pPr>
      <w:r w:rsidRPr="000752C9">
        <w:rPr>
          <w:rFonts w:ascii="Sylfaen" w:eastAsia="Arial Unicode MS" w:hAnsi="Sylfaen" w:cs="Arial Unicode MS"/>
        </w:rPr>
        <w:t>ამ</w:t>
      </w:r>
      <w:r w:rsidRPr="000752C9">
        <w:rPr>
          <w:rFonts w:ascii="Sylfaen" w:eastAsia="Times" w:hAnsi="Sylfaen" w:cs="Times"/>
        </w:rPr>
        <w:t xml:space="preserve"> </w:t>
      </w:r>
      <w:r w:rsidRPr="000752C9">
        <w:rPr>
          <w:rFonts w:ascii="Sylfaen" w:eastAsia="Arial Unicode MS" w:hAnsi="Sylfaen" w:cs="Arial Unicode MS"/>
        </w:rPr>
        <w:t>ეტაპზე</w:t>
      </w:r>
      <w:r w:rsidRPr="000752C9">
        <w:rPr>
          <w:rFonts w:ascii="Sylfaen" w:eastAsia="Times" w:hAnsi="Sylfaen" w:cs="Times"/>
        </w:rPr>
        <w:t xml:space="preserve"> </w:t>
      </w:r>
      <w:r w:rsidRPr="000752C9">
        <w:rPr>
          <w:rFonts w:ascii="Sylfaen" w:eastAsia="Arial Unicode MS" w:hAnsi="Sylfaen" w:cs="Arial Unicode MS"/>
        </w:rPr>
        <w:t>ზედამხედველობის</w:t>
      </w:r>
      <w:r w:rsidRPr="000752C9">
        <w:rPr>
          <w:rFonts w:ascii="Sylfaen" w:eastAsia="Times" w:hAnsi="Sylfaen" w:cs="Times"/>
        </w:rPr>
        <w:t xml:space="preserve"> </w:t>
      </w:r>
      <w:r w:rsidRPr="000752C9">
        <w:rPr>
          <w:rFonts w:ascii="Sylfaen" w:eastAsia="Arial Unicode MS" w:hAnsi="Sylfaen" w:cs="Arial Unicode MS"/>
        </w:rPr>
        <w:t>დეპარტამენტის</w:t>
      </w:r>
      <w:r w:rsidRPr="000752C9">
        <w:rPr>
          <w:rFonts w:ascii="Sylfaen" w:eastAsia="Times" w:hAnsi="Sylfaen" w:cs="Times"/>
        </w:rPr>
        <w:t xml:space="preserve"> </w:t>
      </w:r>
      <w:r w:rsidRPr="000752C9">
        <w:rPr>
          <w:rFonts w:ascii="Sylfaen" w:eastAsia="Arial Unicode MS" w:hAnsi="Sylfaen" w:cs="Arial Unicode MS"/>
        </w:rPr>
        <w:t>მიერ</w:t>
      </w:r>
      <w:r w:rsidRPr="000752C9">
        <w:rPr>
          <w:rFonts w:ascii="Sylfaen" w:eastAsia="Times" w:hAnsi="Sylfaen" w:cs="Times"/>
        </w:rPr>
        <w:t xml:space="preserve"> </w:t>
      </w:r>
      <w:r w:rsidRPr="000752C9">
        <w:rPr>
          <w:rFonts w:ascii="Sylfaen" w:eastAsia="Arial Unicode MS" w:hAnsi="Sylfaen" w:cs="Arial Unicode MS"/>
        </w:rPr>
        <w:t>მიმდინარეობს</w:t>
      </w:r>
      <w:r w:rsidRPr="000752C9">
        <w:rPr>
          <w:rFonts w:ascii="Sylfaen" w:eastAsia="Times" w:hAnsi="Sylfaen" w:cs="Times"/>
        </w:rPr>
        <w:t xml:space="preserve"> </w:t>
      </w:r>
      <w:r w:rsidRPr="000752C9">
        <w:rPr>
          <w:rFonts w:ascii="Sylfaen" w:eastAsia="Arial Unicode MS" w:hAnsi="Sylfaen" w:cs="Arial Unicode MS"/>
        </w:rPr>
        <w:t>ინსპექტირებების</w:t>
      </w:r>
      <w:r w:rsidRPr="000752C9">
        <w:rPr>
          <w:rFonts w:ascii="Sylfaen" w:eastAsia="Times" w:hAnsi="Sylfaen" w:cs="Times"/>
        </w:rPr>
        <w:t xml:space="preserve"> </w:t>
      </w:r>
      <w:r w:rsidRPr="000752C9">
        <w:rPr>
          <w:rFonts w:ascii="Sylfaen" w:eastAsia="Arial Unicode MS" w:hAnsi="Sylfaen" w:cs="Arial Unicode MS"/>
        </w:rPr>
        <w:t>შედეგად</w:t>
      </w:r>
      <w:r w:rsidRPr="000752C9">
        <w:rPr>
          <w:rFonts w:ascii="Sylfaen" w:eastAsia="Times" w:hAnsi="Sylfaen" w:cs="Times"/>
        </w:rPr>
        <w:t xml:space="preserve"> </w:t>
      </w:r>
      <w:r w:rsidRPr="000752C9">
        <w:rPr>
          <w:rFonts w:ascii="Sylfaen" w:eastAsia="Arial Unicode MS" w:hAnsi="Sylfaen" w:cs="Arial Unicode MS"/>
        </w:rPr>
        <w:t>გამოვლენილ</w:t>
      </w:r>
      <w:r w:rsidRPr="000752C9">
        <w:rPr>
          <w:rFonts w:ascii="Sylfaen" w:eastAsia="Times" w:hAnsi="Sylfaen" w:cs="Times"/>
        </w:rPr>
        <w:t xml:space="preserve"> </w:t>
      </w:r>
      <w:r w:rsidRPr="000752C9">
        <w:rPr>
          <w:rFonts w:ascii="Sylfaen" w:eastAsia="Arial Unicode MS" w:hAnsi="Sylfaen" w:cs="Arial Unicode MS"/>
        </w:rPr>
        <w:t>დარღვევებზე</w:t>
      </w:r>
      <w:r w:rsidRPr="000752C9">
        <w:rPr>
          <w:rFonts w:ascii="Sylfaen" w:eastAsia="Times" w:hAnsi="Sylfaen" w:cs="Times"/>
        </w:rPr>
        <w:t xml:space="preserve"> </w:t>
      </w:r>
      <w:r w:rsidRPr="000752C9">
        <w:rPr>
          <w:rFonts w:ascii="Sylfaen" w:eastAsia="Arial Unicode MS" w:hAnsi="Sylfaen" w:cs="Arial Unicode MS"/>
        </w:rPr>
        <w:t>გონივრული</w:t>
      </w:r>
      <w:r w:rsidRPr="000752C9">
        <w:rPr>
          <w:rFonts w:ascii="Sylfaen" w:eastAsia="Times" w:hAnsi="Sylfaen" w:cs="Times"/>
        </w:rPr>
        <w:t xml:space="preserve"> </w:t>
      </w:r>
      <w:r w:rsidRPr="000752C9">
        <w:rPr>
          <w:rFonts w:ascii="Sylfaen" w:eastAsia="Arial Unicode MS" w:hAnsi="Sylfaen" w:cs="Arial Unicode MS"/>
        </w:rPr>
        <w:t>ვადების</w:t>
      </w:r>
      <w:r w:rsidRPr="000752C9">
        <w:rPr>
          <w:rFonts w:ascii="Sylfaen" w:eastAsia="Times" w:hAnsi="Sylfaen" w:cs="Times"/>
        </w:rPr>
        <w:t xml:space="preserve"> </w:t>
      </w:r>
      <w:r w:rsidRPr="000752C9">
        <w:rPr>
          <w:rFonts w:ascii="Sylfaen" w:eastAsia="Arial Unicode MS" w:hAnsi="Sylfaen" w:cs="Arial Unicode MS"/>
        </w:rPr>
        <w:t>განსაზღვრის</w:t>
      </w:r>
      <w:r w:rsidRPr="000752C9">
        <w:rPr>
          <w:rFonts w:ascii="Sylfaen" w:eastAsia="Times" w:hAnsi="Sylfaen" w:cs="Times"/>
        </w:rPr>
        <w:t xml:space="preserve"> </w:t>
      </w:r>
      <w:r w:rsidRPr="000752C9">
        <w:rPr>
          <w:rFonts w:ascii="Sylfaen" w:eastAsia="Arial Unicode MS" w:hAnsi="Sylfaen" w:cs="Arial Unicode MS"/>
        </w:rPr>
        <w:t>ღონისძიებები</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მათი</w:t>
      </w:r>
      <w:r w:rsidRPr="000752C9">
        <w:rPr>
          <w:rFonts w:ascii="Sylfaen" w:eastAsia="Times" w:hAnsi="Sylfaen" w:cs="Times"/>
        </w:rPr>
        <w:t xml:space="preserve"> </w:t>
      </w:r>
      <w:r w:rsidRPr="000752C9">
        <w:rPr>
          <w:rFonts w:ascii="Sylfaen" w:eastAsia="Arial Unicode MS" w:hAnsi="Sylfaen" w:cs="Arial Unicode MS"/>
        </w:rPr>
        <w:t>შესრულების</w:t>
      </w:r>
      <w:r w:rsidRPr="000752C9">
        <w:rPr>
          <w:rFonts w:ascii="Sylfaen" w:eastAsia="Times" w:hAnsi="Sylfaen" w:cs="Times"/>
        </w:rPr>
        <w:t xml:space="preserve"> </w:t>
      </w:r>
      <w:r w:rsidRPr="000752C9">
        <w:rPr>
          <w:rFonts w:ascii="Sylfaen" w:eastAsia="Arial Unicode MS" w:hAnsi="Sylfaen" w:cs="Arial Unicode MS"/>
        </w:rPr>
        <w:t>მონიტორინგი</w:t>
      </w:r>
      <w:r>
        <w:rPr>
          <w:rFonts w:ascii="Sylfaen" w:eastAsia="Times" w:hAnsi="Sylfaen" w:cs="Times"/>
        </w:rPr>
        <w:t>.</w:t>
      </w:r>
    </w:p>
    <w:p w14:paraId="0A90B8C1" w14:textId="77777777" w:rsidR="00EA210A" w:rsidRPr="000752C9" w:rsidRDefault="00EA210A" w:rsidP="00EA210A">
      <w:pPr>
        <w:widowControl w:val="0"/>
        <w:spacing w:after="100"/>
        <w:ind w:left="720"/>
        <w:jc w:val="both"/>
        <w:rPr>
          <w:rFonts w:ascii="Sylfaen" w:eastAsia="Times New Roman" w:hAnsi="Sylfaen" w:cs="Times New Roman"/>
          <w:u w:val="single"/>
        </w:rPr>
      </w:pPr>
      <w:r w:rsidRPr="000752C9">
        <w:rPr>
          <w:rFonts w:ascii="Sylfaen" w:eastAsia="Arial Unicode MS" w:hAnsi="Sylfaen" w:cs="Arial Unicode MS"/>
          <w:u w:val="single"/>
        </w:rPr>
        <w:t>საქმიანობა</w:t>
      </w:r>
      <w:r w:rsidRPr="000752C9">
        <w:rPr>
          <w:rFonts w:ascii="Sylfaen" w:eastAsia="Times" w:hAnsi="Sylfaen" w:cs="Times"/>
          <w:u w:val="single"/>
        </w:rPr>
        <w:t xml:space="preserve">: 21.1.4.3. </w:t>
      </w:r>
      <w:r w:rsidRPr="000752C9">
        <w:rPr>
          <w:rFonts w:ascii="Sylfaen" w:eastAsia="Arial Unicode MS" w:hAnsi="Sylfaen" w:cs="Arial Unicode MS"/>
          <w:u w:val="single"/>
        </w:rPr>
        <w:t>გარემოზე</w:t>
      </w:r>
      <w:r w:rsidRPr="000752C9">
        <w:rPr>
          <w:rFonts w:ascii="Sylfaen" w:eastAsia="Times" w:hAnsi="Sylfaen" w:cs="Times"/>
          <w:u w:val="single"/>
        </w:rPr>
        <w:t xml:space="preserve"> </w:t>
      </w:r>
      <w:r w:rsidRPr="000752C9">
        <w:rPr>
          <w:rFonts w:ascii="Sylfaen" w:eastAsia="Arial Unicode MS" w:hAnsi="Sylfaen" w:cs="Arial Unicode MS"/>
          <w:u w:val="single"/>
        </w:rPr>
        <w:t>ზემოქმედების</w:t>
      </w:r>
      <w:r w:rsidRPr="000752C9">
        <w:rPr>
          <w:rFonts w:ascii="Sylfaen" w:eastAsia="Times" w:hAnsi="Sylfaen" w:cs="Times"/>
          <w:u w:val="single"/>
        </w:rPr>
        <w:t xml:space="preserve"> </w:t>
      </w:r>
      <w:r w:rsidRPr="000752C9">
        <w:rPr>
          <w:rFonts w:ascii="Sylfaen" w:eastAsia="Arial Unicode MS" w:hAnsi="Sylfaen" w:cs="Arial Unicode MS"/>
          <w:u w:val="single"/>
        </w:rPr>
        <w:t>ნებართვის</w:t>
      </w:r>
      <w:r w:rsidRPr="000752C9">
        <w:rPr>
          <w:rFonts w:ascii="Sylfaen" w:eastAsia="Times" w:hAnsi="Sylfaen" w:cs="Times"/>
          <w:u w:val="single"/>
        </w:rPr>
        <w:t xml:space="preserve"> </w:t>
      </w:r>
      <w:r w:rsidRPr="000752C9">
        <w:rPr>
          <w:rFonts w:ascii="Sylfaen" w:eastAsia="Arial Unicode MS" w:hAnsi="Sylfaen" w:cs="Arial Unicode MS"/>
          <w:u w:val="single"/>
        </w:rPr>
        <w:t>გაცემის</w:t>
      </w:r>
      <w:r w:rsidRPr="000752C9">
        <w:rPr>
          <w:rFonts w:ascii="Sylfaen" w:eastAsia="Times" w:hAnsi="Sylfaen" w:cs="Times"/>
          <w:u w:val="single"/>
        </w:rPr>
        <w:t xml:space="preserve"> </w:t>
      </w:r>
      <w:r w:rsidRPr="000752C9">
        <w:rPr>
          <w:rFonts w:ascii="Sylfaen" w:eastAsia="Arial Unicode MS" w:hAnsi="Sylfaen" w:cs="Arial Unicode MS"/>
          <w:u w:val="single"/>
        </w:rPr>
        <w:t>პროცესში</w:t>
      </w:r>
      <w:r w:rsidRPr="000752C9">
        <w:rPr>
          <w:rFonts w:ascii="Sylfaen" w:eastAsia="Times" w:hAnsi="Sylfaen" w:cs="Times"/>
          <w:u w:val="single"/>
        </w:rPr>
        <w:t xml:space="preserve"> </w:t>
      </w:r>
      <w:r w:rsidRPr="000752C9">
        <w:rPr>
          <w:rFonts w:ascii="Sylfaen" w:eastAsia="Arial Unicode MS" w:hAnsi="Sylfaen" w:cs="Arial Unicode MS"/>
          <w:u w:val="single"/>
        </w:rPr>
        <w:t>საზოგადოების</w:t>
      </w:r>
      <w:r w:rsidRPr="000752C9">
        <w:rPr>
          <w:rFonts w:ascii="Sylfaen" w:eastAsia="Times" w:hAnsi="Sylfaen" w:cs="Times"/>
          <w:u w:val="single"/>
        </w:rPr>
        <w:t xml:space="preserve"> </w:t>
      </w:r>
      <w:r w:rsidRPr="000752C9">
        <w:rPr>
          <w:rFonts w:ascii="Sylfaen" w:eastAsia="Arial Unicode MS" w:hAnsi="Sylfaen" w:cs="Arial Unicode MS"/>
          <w:u w:val="single"/>
        </w:rPr>
        <w:t>ჩართულობის</w:t>
      </w:r>
      <w:r w:rsidRPr="000752C9">
        <w:rPr>
          <w:rFonts w:ascii="Sylfaen" w:eastAsia="Times" w:hAnsi="Sylfaen" w:cs="Times"/>
          <w:u w:val="single"/>
        </w:rPr>
        <w:t xml:space="preserve"> </w:t>
      </w:r>
      <w:r w:rsidRPr="000752C9">
        <w:rPr>
          <w:rFonts w:ascii="Sylfaen" w:eastAsia="Arial Unicode MS" w:hAnsi="Sylfaen" w:cs="Arial Unicode MS"/>
          <w:u w:val="single"/>
        </w:rPr>
        <w:t>უზრუნველყოფა</w:t>
      </w:r>
    </w:p>
    <w:p w14:paraId="6D0C7A82" w14:textId="77777777" w:rsidR="00EA210A" w:rsidRDefault="00EA210A" w:rsidP="00EA210A">
      <w:pPr>
        <w:widowControl w:val="0"/>
        <w:spacing w:after="100"/>
        <w:ind w:left="720"/>
        <w:jc w:val="both"/>
        <w:rPr>
          <w:rFonts w:ascii="Sylfaen" w:eastAsia="Times" w:hAnsi="Sylfaen" w:cs="Times"/>
          <w:i/>
        </w:rPr>
      </w:pPr>
      <w:r w:rsidRPr="000752C9">
        <w:rPr>
          <w:rFonts w:ascii="Sylfaen" w:eastAsia="Arial Unicode MS" w:hAnsi="Sylfaen" w:cs="Arial Unicode MS"/>
          <w:i/>
        </w:rPr>
        <w:t>ინდიკატორი</w:t>
      </w:r>
      <w:r w:rsidRPr="000752C9">
        <w:rPr>
          <w:rFonts w:ascii="Sylfaen" w:eastAsia="Times" w:hAnsi="Sylfaen" w:cs="Times"/>
          <w:i/>
        </w:rPr>
        <w:t xml:space="preserve">: </w:t>
      </w:r>
      <w:r w:rsidRPr="000752C9">
        <w:rPr>
          <w:rFonts w:ascii="Sylfaen" w:eastAsia="Arial Unicode MS" w:hAnsi="Sylfaen" w:cs="Arial Unicode MS"/>
          <w:i/>
        </w:rPr>
        <w:t>საზოგადოების</w:t>
      </w:r>
      <w:r w:rsidRPr="000752C9">
        <w:rPr>
          <w:rFonts w:ascii="Sylfaen" w:eastAsia="Times" w:hAnsi="Sylfaen" w:cs="Times"/>
          <w:i/>
        </w:rPr>
        <w:t xml:space="preserve"> </w:t>
      </w:r>
      <w:r w:rsidRPr="000752C9">
        <w:rPr>
          <w:rFonts w:ascii="Sylfaen" w:eastAsia="Arial Unicode MS" w:hAnsi="Sylfaen" w:cs="Arial Unicode MS"/>
          <w:i/>
        </w:rPr>
        <w:t>ჩართულობა</w:t>
      </w:r>
      <w:r w:rsidRPr="000752C9">
        <w:rPr>
          <w:rFonts w:ascii="Sylfaen" w:eastAsia="Times" w:hAnsi="Sylfaen" w:cs="Times"/>
          <w:i/>
        </w:rPr>
        <w:t xml:space="preserve"> </w:t>
      </w:r>
      <w:r w:rsidRPr="000752C9">
        <w:rPr>
          <w:rFonts w:ascii="Sylfaen" w:eastAsia="Arial Unicode MS" w:hAnsi="Sylfaen" w:cs="Arial Unicode MS"/>
          <w:i/>
        </w:rPr>
        <w:t>გარემოზე</w:t>
      </w:r>
      <w:r w:rsidRPr="000752C9">
        <w:rPr>
          <w:rFonts w:ascii="Sylfaen" w:eastAsia="Times" w:hAnsi="Sylfaen" w:cs="Times"/>
          <w:i/>
        </w:rPr>
        <w:t xml:space="preserve"> </w:t>
      </w:r>
      <w:r w:rsidRPr="000752C9">
        <w:rPr>
          <w:rFonts w:ascii="Sylfaen" w:eastAsia="Arial Unicode MS" w:hAnsi="Sylfaen" w:cs="Arial Unicode MS"/>
          <w:i/>
        </w:rPr>
        <w:t>ზემოქმედების</w:t>
      </w:r>
      <w:r w:rsidRPr="000752C9">
        <w:rPr>
          <w:rFonts w:ascii="Sylfaen" w:eastAsia="Times" w:hAnsi="Sylfaen" w:cs="Times"/>
          <w:i/>
        </w:rPr>
        <w:t xml:space="preserve"> </w:t>
      </w:r>
      <w:r w:rsidRPr="000752C9">
        <w:rPr>
          <w:rFonts w:ascii="Sylfaen" w:eastAsia="Arial Unicode MS" w:hAnsi="Sylfaen" w:cs="Arial Unicode MS"/>
          <w:i/>
        </w:rPr>
        <w:t>ნებართვის</w:t>
      </w:r>
      <w:r w:rsidRPr="000752C9">
        <w:rPr>
          <w:rFonts w:ascii="Sylfaen" w:eastAsia="Times" w:hAnsi="Sylfaen" w:cs="Times"/>
          <w:i/>
        </w:rPr>
        <w:t xml:space="preserve"> </w:t>
      </w:r>
      <w:r w:rsidRPr="000752C9">
        <w:rPr>
          <w:rFonts w:ascii="Sylfaen" w:eastAsia="Arial Unicode MS" w:hAnsi="Sylfaen" w:cs="Arial Unicode MS"/>
          <w:i/>
        </w:rPr>
        <w:t>გაცემის</w:t>
      </w:r>
      <w:r w:rsidRPr="000752C9">
        <w:rPr>
          <w:rFonts w:ascii="Sylfaen" w:eastAsia="Times" w:hAnsi="Sylfaen" w:cs="Times"/>
          <w:i/>
        </w:rPr>
        <w:t xml:space="preserve"> </w:t>
      </w:r>
      <w:r w:rsidRPr="000752C9">
        <w:rPr>
          <w:rFonts w:ascii="Sylfaen" w:eastAsia="Arial Unicode MS" w:hAnsi="Sylfaen" w:cs="Arial Unicode MS"/>
          <w:i/>
        </w:rPr>
        <w:t>ყველა</w:t>
      </w:r>
      <w:r w:rsidRPr="000752C9">
        <w:rPr>
          <w:rFonts w:ascii="Sylfaen" w:eastAsia="Times" w:hAnsi="Sylfaen" w:cs="Times"/>
          <w:i/>
        </w:rPr>
        <w:t xml:space="preserve"> </w:t>
      </w:r>
      <w:r w:rsidRPr="000752C9">
        <w:rPr>
          <w:rFonts w:ascii="Sylfaen" w:eastAsia="Arial Unicode MS" w:hAnsi="Sylfaen" w:cs="Arial Unicode MS"/>
          <w:i/>
        </w:rPr>
        <w:t>ეტაპზე</w:t>
      </w:r>
      <w:r w:rsidRPr="000752C9">
        <w:rPr>
          <w:rFonts w:ascii="Sylfaen" w:eastAsia="Times" w:hAnsi="Sylfaen" w:cs="Times"/>
          <w:i/>
        </w:rPr>
        <w:t xml:space="preserve"> (</w:t>
      </w:r>
      <w:r w:rsidRPr="000752C9">
        <w:rPr>
          <w:rFonts w:ascii="Sylfaen" w:eastAsia="Arial Unicode MS" w:hAnsi="Sylfaen" w:cs="Arial Unicode MS"/>
          <w:i/>
        </w:rPr>
        <w:t>სკრინინგი</w:t>
      </w:r>
      <w:r w:rsidRPr="000752C9">
        <w:rPr>
          <w:rFonts w:ascii="Sylfaen" w:eastAsia="Times" w:hAnsi="Sylfaen" w:cs="Times"/>
          <w:i/>
        </w:rPr>
        <w:t xml:space="preserve">, </w:t>
      </w:r>
      <w:r w:rsidRPr="000752C9">
        <w:rPr>
          <w:rFonts w:ascii="Sylfaen" w:eastAsia="Arial Unicode MS" w:hAnsi="Sylfaen" w:cs="Arial Unicode MS"/>
          <w:i/>
        </w:rPr>
        <w:t>სკოპინგი</w:t>
      </w:r>
      <w:r w:rsidRPr="000752C9">
        <w:rPr>
          <w:rFonts w:ascii="Sylfaen" w:eastAsia="Times" w:hAnsi="Sylfaen" w:cs="Times"/>
          <w:i/>
        </w:rPr>
        <w:t xml:space="preserve">, </w:t>
      </w:r>
      <w:r w:rsidRPr="000752C9">
        <w:rPr>
          <w:rFonts w:ascii="Sylfaen" w:eastAsia="Arial Unicode MS" w:hAnsi="Sylfaen" w:cs="Arial Unicode MS"/>
          <w:i/>
        </w:rPr>
        <w:t>გადაწყვეტილების</w:t>
      </w:r>
      <w:r w:rsidRPr="000752C9">
        <w:rPr>
          <w:rFonts w:ascii="Sylfaen" w:eastAsia="Times" w:hAnsi="Sylfaen" w:cs="Times"/>
          <w:i/>
        </w:rPr>
        <w:t xml:space="preserve"> </w:t>
      </w:r>
      <w:r w:rsidRPr="000752C9">
        <w:rPr>
          <w:rFonts w:ascii="Sylfaen" w:eastAsia="Arial Unicode MS" w:hAnsi="Sylfaen" w:cs="Arial Unicode MS"/>
          <w:i/>
        </w:rPr>
        <w:t>მიღება</w:t>
      </w:r>
      <w:r w:rsidRPr="000752C9">
        <w:rPr>
          <w:rFonts w:ascii="Sylfaen" w:eastAsia="Times" w:hAnsi="Sylfaen" w:cs="Times"/>
          <w:i/>
        </w:rPr>
        <w:t>)</w:t>
      </w:r>
    </w:p>
    <w:p w14:paraId="12C4C87D" w14:textId="77777777" w:rsidR="00EA210A" w:rsidRPr="00164D34" w:rsidRDefault="00EA210A" w:rsidP="00EA210A">
      <w:pPr>
        <w:widowControl w:val="0"/>
        <w:spacing w:after="100"/>
        <w:jc w:val="both"/>
        <w:rPr>
          <w:rFonts w:ascii="Sylfaen" w:eastAsia="Times" w:hAnsi="Sylfaen" w:cs="Times"/>
          <w:b/>
        </w:rPr>
      </w:pPr>
      <w:r w:rsidRPr="00164D34">
        <w:rPr>
          <w:rFonts w:ascii="Sylfaen" w:eastAsia="Arial Unicode MS" w:hAnsi="Sylfaen" w:cs="Arial Unicode MS"/>
          <w:b/>
        </w:rPr>
        <w:t>სტატუსი</w:t>
      </w:r>
      <w:r w:rsidRPr="00164D34">
        <w:rPr>
          <w:rFonts w:ascii="Sylfaen" w:eastAsia="Times" w:hAnsi="Sylfaen" w:cs="Times"/>
          <w:b/>
        </w:rPr>
        <w:t xml:space="preserve">: სრულად შესრულებული </w:t>
      </w:r>
    </w:p>
    <w:p w14:paraId="224C0F3F" w14:textId="77777777" w:rsidR="00EA210A" w:rsidRPr="00164D34" w:rsidRDefault="00EA210A" w:rsidP="00EA210A">
      <w:pPr>
        <w:widowControl w:val="0"/>
        <w:spacing w:after="100"/>
        <w:jc w:val="both"/>
        <w:rPr>
          <w:rFonts w:ascii="Sylfaen" w:eastAsia="Times" w:hAnsi="Sylfaen" w:cs="Times"/>
        </w:rPr>
      </w:pPr>
      <w:r w:rsidRPr="000752C9">
        <w:rPr>
          <w:rFonts w:ascii="Sylfaen" w:eastAsia="Arial Unicode MS" w:hAnsi="Sylfaen" w:cs="Arial Unicode MS"/>
        </w:rPr>
        <w:t>საანგარიშო</w:t>
      </w:r>
      <w:r w:rsidRPr="000752C9">
        <w:rPr>
          <w:rFonts w:ascii="Sylfaen" w:eastAsia="Times" w:hAnsi="Sylfaen" w:cs="Times"/>
        </w:rPr>
        <w:t xml:space="preserve"> </w:t>
      </w:r>
      <w:r w:rsidRPr="000752C9">
        <w:rPr>
          <w:rFonts w:ascii="Sylfaen" w:eastAsia="Arial Unicode MS" w:hAnsi="Sylfaen" w:cs="Arial Unicode MS"/>
        </w:rPr>
        <w:t>პერიოდის</w:t>
      </w:r>
      <w:r w:rsidRPr="000752C9">
        <w:rPr>
          <w:rFonts w:ascii="Sylfaen" w:eastAsia="Times" w:hAnsi="Sylfaen" w:cs="Times"/>
        </w:rPr>
        <w:t xml:space="preserve"> </w:t>
      </w:r>
      <w:r w:rsidRPr="000752C9">
        <w:rPr>
          <w:rFonts w:ascii="Sylfaen" w:eastAsia="Arial Unicode MS" w:hAnsi="Sylfaen" w:cs="Arial Unicode MS"/>
        </w:rPr>
        <w:t>განმავლობაში</w:t>
      </w:r>
      <w:r w:rsidRPr="000752C9">
        <w:rPr>
          <w:rFonts w:ascii="Sylfaen" w:eastAsia="Times" w:hAnsi="Sylfaen" w:cs="Times"/>
        </w:rPr>
        <w:t xml:space="preserve"> </w:t>
      </w:r>
      <w:r w:rsidRPr="000752C9">
        <w:rPr>
          <w:rFonts w:ascii="Sylfaen" w:eastAsia="Arial Unicode MS" w:hAnsi="Sylfaen" w:cs="Arial Unicode MS"/>
        </w:rPr>
        <w:t>მომზადდა</w:t>
      </w:r>
      <w:r w:rsidRPr="000752C9">
        <w:rPr>
          <w:rFonts w:ascii="Sylfaen" w:eastAsia="Times" w:hAnsi="Sylfaen" w:cs="Times"/>
        </w:rPr>
        <w:t xml:space="preserve"> </w:t>
      </w:r>
      <w:r w:rsidRPr="000752C9">
        <w:rPr>
          <w:rFonts w:ascii="Sylfaen" w:eastAsia="Arial Unicode MS" w:hAnsi="Sylfaen" w:cs="Arial Unicode MS"/>
        </w:rPr>
        <w:t>საქართველოს</w:t>
      </w:r>
      <w:r w:rsidRPr="000752C9">
        <w:rPr>
          <w:rFonts w:ascii="Sylfaen" w:eastAsia="Times" w:hAnsi="Sylfaen" w:cs="Times"/>
        </w:rPr>
        <w:t xml:space="preserve"> </w:t>
      </w:r>
      <w:r w:rsidRPr="000752C9">
        <w:rPr>
          <w:rFonts w:ascii="Sylfaen" w:eastAsia="Arial Unicode MS" w:hAnsi="Sylfaen" w:cs="Arial Unicode MS"/>
        </w:rPr>
        <w:t>კანონის</w:t>
      </w:r>
      <w:r w:rsidRPr="000752C9">
        <w:rPr>
          <w:rFonts w:ascii="Sylfaen" w:eastAsia="Times" w:hAnsi="Sylfaen" w:cs="Times"/>
        </w:rPr>
        <w:t xml:space="preserve"> </w:t>
      </w:r>
      <w:r w:rsidRPr="000752C9">
        <w:rPr>
          <w:rFonts w:ascii="Sylfaen" w:eastAsia="Arial Unicode MS" w:hAnsi="Sylfaen" w:cs="Arial Unicode MS"/>
        </w:rPr>
        <w:t>პროექტი</w:t>
      </w:r>
      <w:r w:rsidRPr="000752C9">
        <w:rPr>
          <w:rFonts w:ascii="Sylfaen" w:eastAsia="Times" w:hAnsi="Sylfaen" w:cs="Times"/>
        </w:rPr>
        <w:t xml:space="preserve">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შეფასების</w:t>
      </w:r>
      <w:r w:rsidRPr="000752C9">
        <w:rPr>
          <w:rFonts w:ascii="Sylfaen" w:eastAsia="Times" w:hAnsi="Sylfaen" w:cs="Times"/>
        </w:rPr>
        <w:t xml:space="preserve"> </w:t>
      </w:r>
      <w:r w:rsidRPr="000752C9">
        <w:rPr>
          <w:rFonts w:ascii="Sylfaen" w:eastAsia="Arial Unicode MS" w:hAnsi="Sylfaen" w:cs="Arial Unicode MS"/>
        </w:rPr>
        <w:t>კოდექსი</w:t>
      </w:r>
      <w:r w:rsidRPr="000752C9">
        <w:rPr>
          <w:rFonts w:ascii="Sylfaen" w:eastAsia="Times" w:hAnsi="Sylfaen" w:cs="Times"/>
        </w:rPr>
        <w:t>"</w:t>
      </w:r>
      <w:r w:rsidRPr="000752C9">
        <w:rPr>
          <w:rFonts w:eastAsia="Times New Roman" w:cs="Times New Roman"/>
          <w:color w:val="000000"/>
        </w:rPr>
        <w:t>(ამოქმედდა 2018 წლის 1 იანვრიდან)</w:t>
      </w:r>
      <w:r w:rsidRPr="000752C9">
        <w:rPr>
          <w:rFonts w:ascii="Merriweather" w:eastAsia="Times New Roman" w:hAnsi="Merriweather" w:cs="Times New Roman"/>
          <w:color w:val="000000"/>
        </w:rPr>
        <w:t>,</w:t>
      </w:r>
      <w:r w:rsidRPr="000752C9">
        <w:rPr>
          <w:rFonts w:ascii="Sylfaen" w:eastAsia="Times" w:hAnsi="Sylfaen" w:cs="Times"/>
        </w:rPr>
        <w:t xml:space="preserve">, </w:t>
      </w:r>
      <w:r w:rsidRPr="000752C9">
        <w:rPr>
          <w:rFonts w:ascii="Sylfaen" w:eastAsia="Arial Unicode MS" w:hAnsi="Sylfaen" w:cs="Arial Unicode MS"/>
        </w:rPr>
        <w:t>რომელიც</w:t>
      </w:r>
      <w:r w:rsidRPr="000752C9">
        <w:rPr>
          <w:rFonts w:ascii="Sylfaen" w:eastAsia="Times" w:hAnsi="Sylfaen" w:cs="Times"/>
        </w:rPr>
        <w:t xml:space="preserve"> </w:t>
      </w:r>
      <w:r w:rsidRPr="000752C9">
        <w:rPr>
          <w:rFonts w:ascii="Sylfaen" w:eastAsia="Arial Unicode MS" w:hAnsi="Sylfaen" w:cs="Arial Unicode MS"/>
        </w:rPr>
        <w:t>უზრუნველყოფს</w:t>
      </w:r>
      <w:r w:rsidRPr="000752C9">
        <w:rPr>
          <w:rFonts w:ascii="Sylfaen" w:eastAsia="Times" w:hAnsi="Sylfaen" w:cs="Times"/>
        </w:rPr>
        <w:t xml:space="preserve"> </w:t>
      </w:r>
      <w:r w:rsidRPr="000752C9">
        <w:rPr>
          <w:rFonts w:ascii="Sylfaen" w:eastAsia="Arial Unicode MS" w:hAnsi="Sylfaen" w:cs="Arial Unicode MS"/>
        </w:rPr>
        <w:t>საზოგადოების</w:t>
      </w:r>
      <w:r w:rsidRPr="000752C9">
        <w:rPr>
          <w:rFonts w:ascii="Sylfaen" w:eastAsia="Times" w:hAnsi="Sylfaen" w:cs="Times"/>
        </w:rPr>
        <w:t xml:space="preserve"> </w:t>
      </w:r>
      <w:r w:rsidRPr="000752C9">
        <w:rPr>
          <w:rFonts w:ascii="Sylfaen" w:eastAsia="Arial Unicode MS" w:hAnsi="Sylfaen" w:cs="Arial Unicode MS"/>
        </w:rPr>
        <w:t>ჩართულობას</w:t>
      </w:r>
      <w:r w:rsidRPr="000752C9">
        <w:rPr>
          <w:rFonts w:ascii="Sylfaen" w:eastAsia="Times" w:hAnsi="Sylfaen" w:cs="Times"/>
        </w:rPr>
        <w:t xml:space="preserve"> </w:t>
      </w:r>
      <w:r w:rsidRPr="000752C9">
        <w:rPr>
          <w:rFonts w:ascii="Sylfaen" w:eastAsia="Arial Unicode MS" w:hAnsi="Sylfaen" w:cs="Arial Unicode MS"/>
        </w:rPr>
        <w:t>გადაწყვეტილების</w:t>
      </w:r>
      <w:r w:rsidRPr="000752C9">
        <w:rPr>
          <w:rFonts w:ascii="Sylfaen" w:eastAsia="Times" w:hAnsi="Sylfaen" w:cs="Times"/>
        </w:rPr>
        <w:t xml:space="preserve"> </w:t>
      </w:r>
      <w:r w:rsidRPr="000752C9">
        <w:rPr>
          <w:rFonts w:ascii="Sylfaen" w:eastAsia="Arial Unicode MS" w:hAnsi="Sylfaen" w:cs="Arial Unicode MS"/>
        </w:rPr>
        <w:t>მიღების</w:t>
      </w:r>
      <w:r w:rsidRPr="000752C9">
        <w:rPr>
          <w:rFonts w:ascii="Sylfaen" w:eastAsia="Times" w:hAnsi="Sylfaen" w:cs="Times"/>
        </w:rPr>
        <w:t xml:space="preserve"> </w:t>
      </w:r>
      <w:r w:rsidRPr="000752C9">
        <w:rPr>
          <w:rFonts w:ascii="Sylfaen" w:eastAsia="Arial Unicode MS" w:hAnsi="Sylfaen" w:cs="Arial Unicode MS"/>
        </w:rPr>
        <w:t>ყველა</w:t>
      </w:r>
      <w:r w:rsidRPr="000752C9">
        <w:rPr>
          <w:rFonts w:ascii="Sylfaen" w:eastAsia="Times" w:hAnsi="Sylfaen" w:cs="Times"/>
        </w:rPr>
        <w:t xml:space="preserve"> </w:t>
      </w:r>
      <w:r w:rsidRPr="000752C9">
        <w:rPr>
          <w:rFonts w:ascii="Sylfaen" w:eastAsia="Arial Unicode MS" w:hAnsi="Sylfaen" w:cs="Arial Unicode MS"/>
        </w:rPr>
        <w:t>ეტაპზე</w:t>
      </w:r>
      <w:r w:rsidRPr="000752C9">
        <w:rPr>
          <w:rFonts w:ascii="Sylfaen" w:eastAsia="Times" w:hAnsi="Sylfaen" w:cs="Times"/>
        </w:rPr>
        <w:t xml:space="preserve">, </w:t>
      </w:r>
      <w:r w:rsidRPr="000752C9">
        <w:rPr>
          <w:rFonts w:ascii="Sylfaen" w:eastAsia="Arial Unicode MS" w:hAnsi="Sylfaen" w:cs="Arial Unicode MS"/>
        </w:rPr>
        <w:t>კერძოდ</w:t>
      </w:r>
      <w:r w:rsidRPr="000752C9">
        <w:rPr>
          <w:rFonts w:ascii="Sylfaen" w:eastAsia="Times" w:hAnsi="Sylfaen" w:cs="Times"/>
        </w:rPr>
        <w:t xml:space="preserve"> </w:t>
      </w:r>
      <w:r w:rsidRPr="000752C9">
        <w:rPr>
          <w:rFonts w:ascii="Sylfaen" w:eastAsia="Arial Unicode MS" w:hAnsi="Sylfaen" w:cs="Arial Unicode MS"/>
        </w:rPr>
        <w:t>სკრინინგის</w:t>
      </w:r>
      <w:r w:rsidRPr="000752C9">
        <w:rPr>
          <w:rFonts w:ascii="Sylfaen" w:eastAsia="Times" w:hAnsi="Sylfaen" w:cs="Times"/>
        </w:rPr>
        <w:t xml:space="preserve">, </w:t>
      </w:r>
      <w:r w:rsidRPr="000752C9">
        <w:rPr>
          <w:rFonts w:ascii="Sylfaen" w:eastAsia="Arial Unicode MS" w:hAnsi="Sylfaen" w:cs="Arial Unicode MS"/>
        </w:rPr>
        <w:t>სკოპინგისა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გადაწყვეტილების</w:t>
      </w:r>
      <w:r w:rsidRPr="000752C9">
        <w:rPr>
          <w:rFonts w:ascii="Sylfaen" w:eastAsia="Times" w:hAnsi="Sylfaen" w:cs="Times"/>
        </w:rPr>
        <w:t xml:space="preserve"> </w:t>
      </w:r>
      <w:r w:rsidRPr="000752C9">
        <w:rPr>
          <w:rFonts w:ascii="Sylfaen" w:eastAsia="Arial Unicode MS" w:hAnsi="Sylfaen" w:cs="Arial Unicode MS"/>
        </w:rPr>
        <w:t>მიღების</w:t>
      </w:r>
      <w:r w:rsidRPr="000752C9">
        <w:rPr>
          <w:rFonts w:ascii="Sylfaen" w:eastAsia="Times" w:hAnsi="Sylfaen" w:cs="Times"/>
        </w:rPr>
        <w:t xml:space="preserve"> </w:t>
      </w:r>
      <w:r w:rsidRPr="000752C9">
        <w:rPr>
          <w:rFonts w:ascii="Sylfaen" w:eastAsia="Arial Unicode MS" w:hAnsi="Sylfaen" w:cs="Arial Unicode MS"/>
        </w:rPr>
        <w:t>ეტაპებზე</w:t>
      </w:r>
      <w:r w:rsidRPr="000752C9">
        <w:rPr>
          <w:rFonts w:ascii="Sylfaen" w:eastAsia="Times" w:hAnsi="Sylfaen" w:cs="Times"/>
        </w:rPr>
        <w:t>.</w:t>
      </w:r>
    </w:p>
    <w:p w14:paraId="5AF1A154" w14:textId="77777777" w:rsidR="00EA210A" w:rsidRPr="000752C9" w:rsidRDefault="00EA210A" w:rsidP="00EA210A">
      <w:pPr>
        <w:widowControl w:val="0"/>
        <w:spacing w:after="100"/>
        <w:jc w:val="both"/>
        <w:rPr>
          <w:rFonts w:ascii="Sylfaen" w:eastAsia="Times New Roman" w:hAnsi="Sylfaen" w:cs="Times New Roman"/>
        </w:rPr>
      </w:pPr>
      <w:r w:rsidRPr="000752C9">
        <w:rPr>
          <w:rFonts w:ascii="Sylfaen" w:eastAsia="Arial Unicode MS" w:hAnsi="Sylfaen" w:cs="Arial Unicode MS"/>
        </w:rPr>
        <w:t>ამოცანა</w:t>
      </w:r>
      <w:r w:rsidRPr="000752C9">
        <w:rPr>
          <w:rFonts w:ascii="Sylfaen" w:eastAsia="Times" w:hAnsi="Sylfaen" w:cs="Times"/>
        </w:rPr>
        <w:t xml:space="preserve">: 21.1.5. </w:t>
      </w:r>
      <w:r w:rsidRPr="000752C9">
        <w:rPr>
          <w:rFonts w:ascii="Sylfaen" w:eastAsia="Arial Unicode MS" w:hAnsi="Sylfaen" w:cs="Arial Unicode MS"/>
        </w:rPr>
        <w:t>სტრატეგიული</w:t>
      </w:r>
      <w:r w:rsidRPr="000752C9">
        <w:rPr>
          <w:rFonts w:ascii="Sylfaen" w:eastAsia="Times" w:hAnsi="Sylfaen" w:cs="Times"/>
        </w:rPr>
        <w:t xml:space="preserve">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შეფასების</w:t>
      </w:r>
      <w:r w:rsidRPr="000752C9">
        <w:rPr>
          <w:rFonts w:ascii="Sylfaen" w:eastAsia="Times" w:hAnsi="Sylfaen" w:cs="Times"/>
        </w:rPr>
        <w:t xml:space="preserve"> </w:t>
      </w:r>
      <w:r w:rsidRPr="000752C9">
        <w:rPr>
          <w:rFonts w:ascii="Sylfaen" w:eastAsia="Arial Unicode MS" w:hAnsi="Sylfaen" w:cs="Arial Unicode MS"/>
        </w:rPr>
        <w:t>სისტემის</w:t>
      </w:r>
      <w:r w:rsidRPr="000752C9">
        <w:rPr>
          <w:rFonts w:ascii="Sylfaen" w:eastAsia="Times" w:hAnsi="Sylfaen" w:cs="Times"/>
        </w:rPr>
        <w:t xml:space="preserve"> </w:t>
      </w:r>
      <w:r w:rsidRPr="000752C9">
        <w:rPr>
          <w:rFonts w:ascii="Sylfaen" w:eastAsia="Arial Unicode MS" w:hAnsi="Sylfaen" w:cs="Arial Unicode MS"/>
        </w:rPr>
        <w:t>დანერგვა</w:t>
      </w:r>
    </w:p>
    <w:p w14:paraId="02C6EB43" w14:textId="77777777" w:rsidR="00EA210A" w:rsidRPr="000752C9" w:rsidRDefault="00EA210A" w:rsidP="00EA210A">
      <w:pPr>
        <w:widowControl w:val="0"/>
        <w:spacing w:after="100"/>
        <w:ind w:firstLine="720"/>
        <w:jc w:val="both"/>
        <w:rPr>
          <w:rFonts w:ascii="Sylfaen" w:eastAsia="Times New Roman" w:hAnsi="Sylfaen" w:cs="Times New Roman"/>
          <w:u w:val="single"/>
        </w:rPr>
      </w:pPr>
      <w:r w:rsidRPr="000752C9">
        <w:rPr>
          <w:rFonts w:ascii="Sylfaen" w:eastAsia="Arial Unicode MS" w:hAnsi="Sylfaen" w:cs="Arial Unicode MS"/>
          <w:u w:val="single"/>
        </w:rPr>
        <w:t>საქმიანობა</w:t>
      </w:r>
      <w:r w:rsidRPr="000752C9">
        <w:rPr>
          <w:rFonts w:ascii="Sylfaen" w:eastAsia="Times" w:hAnsi="Sylfaen" w:cs="Times"/>
          <w:u w:val="single"/>
        </w:rPr>
        <w:t xml:space="preserve">: 21.1.5.1. </w:t>
      </w:r>
      <w:r w:rsidRPr="000752C9">
        <w:rPr>
          <w:rFonts w:ascii="Sylfaen" w:eastAsia="Arial Unicode MS" w:hAnsi="Sylfaen" w:cs="Arial Unicode MS"/>
          <w:u w:val="single"/>
        </w:rPr>
        <w:t>შესაბამისი</w:t>
      </w:r>
      <w:r w:rsidRPr="000752C9">
        <w:rPr>
          <w:rFonts w:ascii="Sylfaen" w:eastAsia="Times" w:hAnsi="Sylfaen" w:cs="Times"/>
          <w:u w:val="single"/>
        </w:rPr>
        <w:t xml:space="preserve"> </w:t>
      </w:r>
      <w:r w:rsidRPr="000752C9">
        <w:rPr>
          <w:rFonts w:ascii="Sylfaen" w:eastAsia="Arial Unicode MS" w:hAnsi="Sylfaen" w:cs="Arial Unicode MS"/>
          <w:u w:val="single"/>
        </w:rPr>
        <w:t>საკანონმდებლო</w:t>
      </w:r>
      <w:r w:rsidRPr="000752C9">
        <w:rPr>
          <w:rFonts w:ascii="Sylfaen" w:eastAsia="Times" w:hAnsi="Sylfaen" w:cs="Times"/>
          <w:u w:val="single"/>
        </w:rPr>
        <w:t xml:space="preserve"> </w:t>
      </w:r>
      <w:r w:rsidRPr="000752C9">
        <w:rPr>
          <w:rFonts w:ascii="Sylfaen" w:eastAsia="Arial Unicode MS" w:hAnsi="Sylfaen" w:cs="Arial Unicode MS"/>
          <w:u w:val="single"/>
        </w:rPr>
        <w:t>ცვლილებების</w:t>
      </w:r>
      <w:r w:rsidRPr="000752C9">
        <w:rPr>
          <w:rFonts w:ascii="Sylfaen" w:eastAsia="Times" w:hAnsi="Sylfaen" w:cs="Times"/>
          <w:u w:val="single"/>
        </w:rPr>
        <w:t xml:space="preserve"> </w:t>
      </w:r>
      <w:r w:rsidRPr="000752C9">
        <w:rPr>
          <w:rFonts w:ascii="Sylfaen" w:eastAsia="Arial Unicode MS" w:hAnsi="Sylfaen" w:cs="Arial Unicode MS"/>
          <w:u w:val="single"/>
        </w:rPr>
        <w:t>მომზადება</w:t>
      </w:r>
    </w:p>
    <w:p w14:paraId="243C115B" w14:textId="77777777" w:rsidR="00EA210A" w:rsidRDefault="00EA210A" w:rsidP="00EA210A">
      <w:pPr>
        <w:widowControl w:val="0"/>
        <w:spacing w:after="100"/>
        <w:ind w:left="709"/>
        <w:jc w:val="both"/>
        <w:rPr>
          <w:rFonts w:ascii="Sylfaen" w:eastAsia="Times" w:hAnsi="Sylfaen" w:cs="Times"/>
          <w:i/>
        </w:rPr>
      </w:pPr>
      <w:r w:rsidRPr="00164D34">
        <w:rPr>
          <w:rFonts w:ascii="Sylfaen" w:eastAsia="Arial Unicode MS" w:hAnsi="Sylfaen" w:cs="Arial Unicode MS"/>
          <w:i/>
        </w:rPr>
        <w:t>ინდიკატორი</w:t>
      </w:r>
      <w:r w:rsidRPr="00164D34">
        <w:rPr>
          <w:rFonts w:ascii="Sylfaen" w:eastAsia="Times" w:hAnsi="Sylfaen" w:cs="Times"/>
          <w:i/>
        </w:rPr>
        <w:t xml:space="preserve">: </w:t>
      </w:r>
      <w:r w:rsidRPr="00164D34">
        <w:rPr>
          <w:rFonts w:ascii="Sylfaen" w:eastAsia="Arial Unicode MS" w:hAnsi="Sylfaen" w:cs="Arial Unicode MS"/>
          <w:i/>
        </w:rPr>
        <w:t>პროცედურების</w:t>
      </w:r>
      <w:r w:rsidRPr="00164D34">
        <w:rPr>
          <w:rFonts w:ascii="Sylfaen" w:eastAsia="Times" w:hAnsi="Sylfaen" w:cs="Times"/>
          <w:i/>
        </w:rPr>
        <w:t xml:space="preserve"> </w:t>
      </w:r>
      <w:r w:rsidRPr="00164D34">
        <w:rPr>
          <w:rFonts w:ascii="Sylfaen" w:eastAsia="Arial Unicode MS" w:hAnsi="Sylfaen" w:cs="Arial Unicode MS"/>
          <w:i/>
        </w:rPr>
        <w:t>ჩამოყალიბება</w:t>
      </w:r>
      <w:r w:rsidRPr="00164D34">
        <w:rPr>
          <w:rFonts w:ascii="Sylfaen" w:eastAsia="Times" w:hAnsi="Sylfaen" w:cs="Times"/>
          <w:i/>
        </w:rPr>
        <w:t xml:space="preserve"> </w:t>
      </w:r>
      <w:r w:rsidRPr="00164D34">
        <w:rPr>
          <w:rFonts w:ascii="Sylfaen" w:eastAsia="Arial Unicode MS" w:hAnsi="Sylfaen" w:cs="Arial Unicode MS"/>
          <w:i/>
        </w:rPr>
        <w:t>იმ</w:t>
      </w:r>
      <w:r w:rsidRPr="00164D34">
        <w:rPr>
          <w:rFonts w:ascii="Sylfaen" w:eastAsia="Times" w:hAnsi="Sylfaen" w:cs="Times"/>
          <w:i/>
        </w:rPr>
        <w:t xml:space="preserve"> </w:t>
      </w:r>
      <w:r w:rsidRPr="00164D34">
        <w:rPr>
          <w:rFonts w:ascii="Sylfaen" w:eastAsia="Arial Unicode MS" w:hAnsi="Sylfaen" w:cs="Arial Unicode MS"/>
          <w:i/>
        </w:rPr>
        <w:t>გეგმებისა</w:t>
      </w:r>
      <w:r w:rsidRPr="00164D34">
        <w:rPr>
          <w:rFonts w:ascii="Sylfaen" w:eastAsia="Times" w:hAnsi="Sylfaen" w:cs="Times"/>
          <w:i/>
        </w:rPr>
        <w:t xml:space="preserve"> </w:t>
      </w:r>
      <w:r w:rsidRPr="00164D34">
        <w:rPr>
          <w:rFonts w:ascii="Sylfaen" w:eastAsia="Arial Unicode MS" w:hAnsi="Sylfaen" w:cs="Arial Unicode MS"/>
          <w:i/>
        </w:rPr>
        <w:t>და</w:t>
      </w:r>
      <w:r w:rsidRPr="00164D34">
        <w:rPr>
          <w:rFonts w:ascii="Sylfaen" w:eastAsia="Times" w:hAnsi="Sylfaen" w:cs="Times"/>
          <w:i/>
        </w:rPr>
        <w:t xml:space="preserve"> </w:t>
      </w:r>
      <w:r w:rsidRPr="00164D34">
        <w:rPr>
          <w:rFonts w:ascii="Sylfaen" w:eastAsia="Arial Unicode MS" w:hAnsi="Sylfaen" w:cs="Arial Unicode MS"/>
          <w:i/>
        </w:rPr>
        <w:t>პროგრამების</w:t>
      </w:r>
      <w:r w:rsidRPr="00164D34">
        <w:rPr>
          <w:rFonts w:ascii="Sylfaen" w:eastAsia="Times" w:hAnsi="Sylfaen" w:cs="Times"/>
          <w:i/>
        </w:rPr>
        <w:t xml:space="preserve"> </w:t>
      </w:r>
      <w:r w:rsidRPr="00164D34">
        <w:rPr>
          <w:rFonts w:ascii="Sylfaen" w:eastAsia="Arial Unicode MS" w:hAnsi="Sylfaen" w:cs="Arial Unicode MS"/>
          <w:i/>
        </w:rPr>
        <w:t>განსაზღვრისათვის</w:t>
      </w:r>
      <w:r w:rsidRPr="00164D34">
        <w:rPr>
          <w:rFonts w:ascii="Sylfaen" w:eastAsia="Times" w:hAnsi="Sylfaen" w:cs="Times"/>
          <w:i/>
        </w:rPr>
        <w:t xml:space="preserve">, </w:t>
      </w:r>
      <w:r w:rsidRPr="00164D34">
        <w:rPr>
          <w:rFonts w:ascii="Sylfaen" w:eastAsia="Arial Unicode MS" w:hAnsi="Sylfaen" w:cs="Arial Unicode MS"/>
          <w:i/>
        </w:rPr>
        <w:t>რომლებიც</w:t>
      </w:r>
      <w:r w:rsidRPr="00164D34">
        <w:rPr>
          <w:rFonts w:ascii="Sylfaen" w:eastAsia="Times" w:hAnsi="Sylfaen" w:cs="Times"/>
          <w:i/>
        </w:rPr>
        <w:t xml:space="preserve"> </w:t>
      </w:r>
      <w:r w:rsidRPr="00164D34">
        <w:rPr>
          <w:rFonts w:ascii="Sylfaen" w:eastAsia="Arial Unicode MS" w:hAnsi="Sylfaen" w:cs="Arial Unicode MS"/>
          <w:i/>
        </w:rPr>
        <w:t>ექვემდებარება</w:t>
      </w:r>
      <w:r w:rsidRPr="00164D34">
        <w:rPr>
          <w:rFonts w:ascii="Sylfaen" w:eastAsia="Times" w:hAnsi="Sylfaen" w:cs="Times"/>
          <w:i/>
        </w:rPr>
        <w:t xml:space="preserve"> </w:t>
      </w:r>
      <w:r w:rsidRPr="00164D34">
        <w:rPr>
          <w:rFonts w:ascii="Sylfaen" w:eastAsia="Arial Unicode MS" w:hAnsi="Sylfaen" w:cs="Arial Unicode MS"/>
          <w:i/>
        </w:rPr>
        <w:t>სტრატეგიულ</w:t>
      </w:r>
      <w:r w:rsidRPr="00164D34">
        <w:rPr>
          <w:rFonts w:ascii="Sylfaen" w:eastAsia="Times" w:hAnsi="Sylfaen" w:cs="Times"/>
          <w:i/>
        </w:rPr>
        <w:t xml:space="preserve"> </w:t>
      </w:r>
      <w:r w:rsidRPr="00164D34">
        <w:rPr>
          <w:rFonts w:ascii="Sylfaen" w:eastAsia="Arial Unicode MS" w:hAnsi="Sylfaen" w:cs="Arial Unicode MS"/>
          <w:i/>
        </w:rPr>
        <w:t>გარემოსდაცვით</w:t>
      </w:r>
      <w:r w:rsidRPr="00164D34">
        <w:rPr>
          <w:rFonts w:ascii="Sylfaen" w:eastAsia="Times" w:hAnsi="Sylfaen" w:cs="Times"/>
          <w:i/>
        </w:rPr>
        <w:t xml:space="preserve"> </w:t>
      </w:r>
      <w:r w:rsidRPr="00164D34">
        <w:rPr>
          <w:rFonts w:ascii="Sylfaen" w:eastAsia="Arial Unicode MS" w:hAnsi="Sylfaen" w:cs="Arial Unicode MS"/>
          <w:i/>
        </w:rPr>
        <w:t>შეფასებას</w:t>
      </w:r>
      <w:r w:rsidRPr="00164D34">
        <w:rPr>
          <w:rFonts w:ascii="Sylfaen" w:eastAsia="Times" w:hAnsi="Sylfaen" w:cs="Times"/>
          <w:i/>
        </w:rPr>
        <w:t xml:space="preserve">; </w:t>
      </w:r>
      <w:r w:rsidRPr="00164D34">
        <w:rPr>
          <w:rFonts w:ascii="Sylfaen" w:eastAsia="Arial Unicode MS" w:hAnsi="Sylfaen" w:cs="Arial Unicode MS"/>
          <w:i/>
        </w:rPr>
        <w:t>გარემოზე</w:t>
      </w:r>
      <w:r w:rsidRPr="00164D34">
        <w:rPr>
          <w:rFonts w:ascii="Sylfaen" w:eastAsia="Times" w:hAnsi="Sylfaen" w:cs="Times"/>
          <w:i/>
        </w:rPr>
        <w:t xml:space="preserve"> </w:t>
      </w:r>
      <w:r w:rsidRPr="00164D34">
        <w:rPr>
          <w:rFonts w:ascii="Sylfaen" w:eastAsia="Arial Unicode MS" w:hAnsi="Sylfaen" w:cs="Arial Unicode MS"/>
          <w:i/>
        </w:rPr>
        <w:t>მოსალოდნელი</w:t>
      </w:r>
      <w:r w:rsidRPr="00164D34">
        <w:rPr>
          <w:rFonts w:ascii="Sylfaen" w:eastAsia="Times" w:hAnsi="Sylfaen" w:cs="Times"/>
          <w:i/>
        </w:rPr>
        <w:t xml:space="preserve"> </w:t>
      </w:r>
      <w:r w:rsidRPr="00164D34">
        <w:rPr>
          <w:rFonts w:ascii="Sylfaen" w:eastAsia="Arial Unicode MS" w:hAnsi="Sylfaen" w:cs="Arial Unicode MS"/>
          <w:i/>
        </w:rPr>
        <w:t>ზემოქმედების</w:t>
      </w:r>
      <w:r w:rsidRPr="00164D34">
        <w:rPr>
          <w:rFonts w:ascii="Sylfaen" w:eastAsia="Times" w:hAnsi="Sylfaen" w:cs="Times"/>
          <w:i/>
        </w:rPr>
        <w:t xml:space="preserve"> </w:t>
      </w:r>
      <w:r w:rsidRPr="00164D34">
        <w:rPr>
          <w:rFonts w:ascii="Sylfaen" w:eastAsia="Arial Unicode MS" w:hAnsi="Sylfaen" w:cs="Arial Unicode MS"/>
          <w:i/>
        </w:rPr>
        <w:t>კომპლექსური</w:t>
      </w:r>
      <w:r w:rsidRPr="00164D34">
        <w:rPr>
          <w:rFonts w:ascii="Sylfaen" w:eastAsia="Times" w:hAnsi="Sylfaen" w:cs="Times"/>
          <w:i/>
        </w:rPr>
        <w:t xml:space="preserve"> </w:t>
      </w:r>
      <w:r w:rsidRPr="00164D34">
        <w:rPr>
          <w:rFonts w:ascii="Sylfaen" w:eastAsia="Arial Unicode MS" w:hAnsi="Sylfaen" w:cs="Arial Unicode MS"/>
          <w:i/>
        </w:rPr>
        <w:t>შეფასება</w:t>
      </w:r>
      <w:r w:rsidRPr="00164D34">
        <w:rPr>
          <w:rFonts w:ascii="Sylfaen" w:eastAsia="Times" w:hAnsi="Sylfaen" w:cs="Times"/>
          <w:i/>
        </w:rPr>
        <w:t xml:space="preserve"> </w:t>
      </w:r>
      <w:r w:rsidRPr="00164D34">
        <w:rPr>
          <w:rFonts w:ascii="Sylfaen" w:eastAsia="Arial Unicode MS" w:hAnsi="Sylfaen" w:cs="Arial Unicode MS"/>
          <w:i/>
        </w:rPr>
        <w:t>სექტორების</w:t>
      </w:r>
      <w:r w:rsidRPr="00164D34">
        <w:rPr>
          <w:rFonts w:ascii="Sylfaen" w:eastAsia="Times" w:hAnsi="Sylfaen" w:cs="Times"/>
          <w:i/>
        </w:rPr>
        <w:t xml:space="preserve"> </w:t>
      </w:r>
      <w:r w:rsidRPr="00164D34">
        <w:rPr>
          <w:rFonts w:ascii="Sylfaen" w:eastAsia="Arial Unicode MS" w:hAnsi="Sylfaen" w:cs="Arial Unicode MS"/>
          <w:i/>
        </w:rPr>
        <w:t>მიხედვით</w:t>
      </w:r>
      <w:r w:rsidRPr="00164D34">
        <w:rPr>
          <w:rFonts w:ascii="Sylfaen" w:eastAsia="Times" w:hAnsi="Sylfaen" w:cs="Times"/>
          <w:i/>
        </w:rPr>
        <w:t>.</w:t>
      </w:r>
    </w:p>
    <w:p w14:paraId="2F728363" w14:textId="77777777" w:rsidR="00EA210A" w:rsidRPr="00164D34" w:rsidRDefault="00EA210A" w:rsidP="00EA210A">
      <w:pPr>
        <w:widowControl w:val="0"/>
        <w:spacing w:after="100"/>
        <w:jc w:val="both"/>
        <w:rPr>
          <w:rFonts w:ascii="Sylfaen" w:eastAsia="Times" w:hAnsi="Sylfaen" w:cs="Times"/>
          <w:b/>
        </w:rPr>
      </w:pPr>
      <w:r w:rsidRPr="00164D34">
        <w:rPr>
          <w:rFonts w:ascii="Sylfaen" w:eastAsia="Arial Unicode MS" w:hAnsi="Sylfaen" w:cs="Arial Unicode MS"/>
          <w:b/>
        </w:rPr>
        <w:t>სტატუსი</w:t>
      </w:r>
      <w:r w:rsidRPr="00164D34">
        <w:rPr>
          <w:rFonts w:ascii="Sylfaen" w:eastAsia="Times" w:hAnsi="Sylfaen" w:cs="Times"/>
          <w:b/>
        </w:rPr>
        <w:t>: სრულად შესრულებული</w:t>
      </w:r>
    </w:p>
    <w:p w14:paraId="572747B4" w14:textId="77777777" w:rsidR="00EA210A" w:rsidRDefault="00EA210A" w:rsidP="00EA210A">
      <w:pPr>
        <w:widowControl w:val="0"/>
        <w:spacing w:after="100"/>
        <w:jc w:val="both"/>
        <w:rPr>
          <w:rFonts w:ascii="Sylfaen" w:eastAsia="Times" w:hAnsi="Sylfaen" w:cs="Times"/>
        </w:rPr>
      </w:pPr>
      <w:r w:rsidRPr="000752C9">
        <w:rPr>
          <w:rFonts w:ascii="Sylfaen" w:eastAsia="Arial Unicode MS" w:hAnsi="Sylfaen" w:cs="Arial Unicode MS"/>
        </w:rPr>
        <w:t>საანგარიშო</w:t>
      </w:r>
      <w:r w:rsidRPr="000752C9">
        <w:rPr>
          <w:rFonts w:ascii="Sylfaen" w:eastAsia="Times" w:hAnsi="Sylfaen" w:cs="Times"/>
        </w:rPr>
        <w:t xml:space="preserve"> </w:t>
      </w:r>
      <w:r w:rsidRPr="000752C9">
        <w:rPr>
          <w:rFonts w:ascii="Sylfaen" w:eastAsia="Arial Unicode MS" w:hAnsi="Sylfaen" w:cs="Arial Unicode MS"/>
        </w:rPr>
        <w:t>პერიოდის</w:t>
      </w:r>
      <w:r w:rsidRPr="000752C9">
        <w:rPr>
          <w:rFonts w:ascii="Sylfaen" w:eastAsia="Times" w:hAnsi="Sylfaen" w:cs="Times"/>
        </w:rPr>
        <w:t xml:space="preserve"> </w:t>
      </w:r>
      <w:r w:rsidRPr="000752C9">
        <w:rPr>
          <w:rFonts w:ascii="Sylfaen" w:eastAsia="Arial Unicode MS" w:hAnsi="Sylfaen" w:cs="Arial Unicode MS"/>
        </w:rPr>
        <w:t>განმავლობაში</w:t>
      </w:r>
      <w:r w:rsidRPr="000752C9">
        <w:rPr>
          <w:rFonts w:ascii="Sylfaen" w:eastAsia="Times" w:hAnsi="Sylfaen" w:cs="Times"/>
        </w:rPr>
        <w:t xml:space="preserve"> </w:t>
      </w:r>
      <w:r w:rsidRPr="000752C9">
        <w:rPr>
          <w:rFonts w:ascii="Sylfaen" w:eastAsia="Arial Unicode MS" w:hAnsi="Sylfaen" w:cs="Arial Unicode MS"/>
        </w:rPr>
        <w:t>მომზადდა</w:t>
      </w:r>
      <w:r w:rsidRPr="000752C9">
        <w:rPr>
          <w:rFonts w:ascii="Sylfaen" w:eastAsia="Times" w:hAnsi="Sylfaen" w:cs="Times"/>
        </w:rPr>
        <w:t xml:space="preserve"> </w:t>
      </w:r>
      <w:r w:rsidRPr="000752C9">
        <w:rPr>
          <w:rFonts w:ascii="Sylfaen" w:eastAsia="Arial Unicode MS" w:hAnsi="Sylfaen" w:cs="Arial Unicode MS"/>
        </w:rPr>
        <w:t>საქართველოს</w:t>
      </w:r>
      <w:r w:rsidRPr="000752C9">
        <w:rPr>
          <w:rFonts w:ascii="Sylfaen" w:eastAsia="Times" w:hAnsi="Sylfaen" w:cs="Times"/>
        </w:rPr>
        <w:t xml:space="preserve"> </w:t>
      </w:r>
      <w:r w:rsidRPr="000752C9">
        <w:rPr>
          <w:rFonts w:ascii="Sylfaen" w:eastAsia="Arial Unicode MS" w:hAnsi="Sylfaen" w:cs="Arial Unicode MS"/>
        </w:rPr>
        <w:t>კანონის</w:t>
      </w:r>
      <w:r w:rsidRPr="000752C9">
        <w:rPr>
          <w:rFonts w:ascii="Sylfaen" w:eastAsia="Times" w:hAnsi="Sylfaen" w:cs="Times"/>
        </w:rPr>
        <w:t xml:space="preserve"> </w:t>
      </w:r>
      <w:r w:rsidRPr="000752C9">
        <w:rPr>
          <w:rFonts w:ascii="Sylfaen" w:eastAsia="Arial Unicode MS" w:hAnsi="Sylfaen" w:cs="Arial Unicode MS"/>
        </w:rPr>
        <w:t>პროექტი</w:t>
      </w:r>
      <w:r w:rsidRPr="000752C9">
        <w:rPr>
          <w:rFonts w:ascii="Sylfaen" w:eastAsia="Times" w:hAnsi="Sylfaen" w:cs="Times"/>
        </w:rPr>
        <w:t xml:space="preserve"> „</w:t>
      </w:r>
      <w:r w:rsidRPr="000752C9">
        <w:rPr>
          <w:rFonts w:ascii="Sylfaen" w:eastAsia="Arial Unicode MS" w:hAnsi="Sylfaen" w:cs="Arial Unicode MS"/>
        </w:rPr>
        <w:t>გარემოსდაცვითი</w:t>
      </w:r>
      <w:r w:rsidRPr="000752C9">
        <w:rPr>
          <w:rFonts w:ascii="Sylfaen" w:eastAsia="Times" w:hAnsi="Sylfaen" w:cs="Times"/>
        </w:rPr>
        <w:t xml:space="preserve"> </w:t>
      </w:r>
      <w:r w:rsidRPr="000752C9">
        <w:rPr>
          <w:rFonts w:ascii="Sylfaen" w:eastAsia="Arial Unicode MS" w:hAnsi="Sylfaen" w:cs="Arial Unicode MS"/>
        </w:rPr>
        <w:t>შეფასების</w:t>
      </w:r>
      <w:r w:rsidRPr="000752C9">
        <w:rPr>
          <w:rFonts w:ascii="Sylfaen" w:eastAsia="Times" w:hAnsi="Sylfaen" w:cs="Times"/>
        </w:rPr>
        <w:t xml:space="preserve"> </w:t>
      </w:r>
      <w:r w:rsidRPr="000752C9">
        <w:rPr>
          <w:rFonts w:ascii="Sylfaen" w:eastAsia="Arial Unicode MS" w:hAnsi="Sylfaen" w:cs="Arial Unicode MS"/>
        </w:rPr>
        <w:t>კოდექსი</w:t>
      </w:r>
      <w:r w:rsidRPr="000752C9">
        <w:rPr>
          <w:rFonts w:ascii="Sylfaen" w:eastAsia="Times" w:hAnsi="Sylfaen" w:cs="Times"/>
        </w:rPr>
        <w:t>"</w:t>
      </w:r>
      <w:r w:rsidRPr="000752C9">
        <w:rPr>
          <w:rFonts w:eastAsia="Times New Roman" w:cs="Times New Roman"/>
          <w:color w:val="000000"/>
        </w:rPr>
        <w:t>(ამოქმედდა 2018 წლის 1 იანვრიდან)</w:t>
      </w:r>
      <w:r w:rsidRPr="000752C9">
        <w:rPr>
          <w:rFonts w:ascii="Sylfaen" w:eastAsia="Times" w:hAnsi="Sylfaen" w:cs="Times"/>
        </w:rPr>
        <w:t xml:space="preserve">, </w:t>
      </w:r>
      <w:r w:rsidRPr="000752C9">
        <w:rPr>
          <w:rFonts w:ascii="Sylfaen" w:eastAsia="Arial Unicode MS" w:hAnsi="Sylfaen" w:cs="Arial Unicode MS"/>
        </w:rPr>
        <w:t>რომელიც</w:t>
      </w:r>
      <w:r w:rsidRPr="000752C9">
        <w:rPr>
          <w:rFonts w:ascii="Sylfaen" w:eastAsia="Times" w:hAnsi="Sylfaen" w:cs="Times"/>
        </w:rPr>
        <w:t xml:space="preserve"> </w:t>
      </w:r>
      <w:r w:rsidRPr="000752C9">
        <w:rPr>
          <w:rFonts w:ascii="Sylfaen" w:eastAsia="Arial Unicode MS" w:hAnsi="Sylfaen" w:cs="Arial Unicode MS"/>
        </w:rPr>
        <w:t>აყალიბებს</w:t>
      </w:r>
      <w:r w:rsidRPr="000752C9">
        <w:rPr>
          <w:rFonts w:ascii="Sylfaen" w:eastAsia="Times" w:hAnsi="Sylfaen" w:cs="Times"/>
        </w:rPr>
        <w:t xml:space="preserve"> </w:t>
      </w:r>
      <w:r w:rsidRPr="000752C9">
        <w:rPr>
          <w:rFonts w:ascii="Sylfaen" w:eastAsia="Arial Unicode MS" w:hAnsi="Sylfaen" w:cs="Arial Unicode MS"/>
        </w:rPr>
        <w:t>პროცედურებს</w:t>
      </w:r>
      <w:r w:rsidRPr="000752C9">
        <w:rPr>
          <w:rFonts w:ascii="Sylfaen" w:eastAsia="Times" w:hAnsi="Sylfaen" w:cs="Times"/>
        </w:rPr>
        <w:t xml:space="preserve"> </w:t>
      </w:r>
      <w:r w:rsidRPr="000752C9">
        <w:rPr>
          <w:rFonts w:ascii="Sylfaen" w:eastAsia="Arial Unicode MS" w:hAnsi="Sylfaen" w:cs="Arial Unicode MS"/>
        </w:rPr>
        <w:t>იმ</w:t>
      </w:r>
      <w:r w:rsidRPr="000752C9">
        <w:rPr>
          <w:rFonts w:ascii="Sylfaen" w:eastAsia="Times" w:hAnsi="Sylfaen" w:cs="Times"/>
        </w:rPr>
        <w:t xml:space="preserve"> </w:t>
      </w:r>
      <w:r w:rsidRPr="000752C9">
        <w:rPr>
          <w:rFonts w:ascii="Sylfaen" w:eastAsia="Arial Unicode MS" w:hAnsi="Sylfaen" w:cs="Arial Unicode MS"/>
        </w:rPr>
        <w:t>გეგმებისა</w:t>
      </w:r>
      <w:r w:rsidRPr="000752C9">
        <w:rPr>
          <w:rFonts w:ascii="Sylfaen" w:eastAsia="Times" w:hAnsi="Sylfaen" w:cs="Times"/>
        </w:rPr>
        <w:t xml:space="preserve"> </w:t>
      </w:r>
      <w:r w:rsidRPr="000752C9">
        <w:rPr>
          <w:rFonts w:ascii="Sylfaen" w:eastAsia="Arial Unicode MS" w:hAnsi="Sylfaen" w:cs="Arial Unicode MS"/>
        </w:rPr>
        <w:t>და</w:t>
      </w:r>
      <w:r w:rsidRPr="000752C9">
        <w:rPr>
          <w:rFonts w:ascii="Sylfaen" w:eastAsia="Times" w:hAnsi="Sylfaen" w:cs="Times"/>
        </w:rPr>
        <w:t xml:space="preserve"> </w:t>
      </w:r>
      <w:r w:rsidRPr="000752C9">
        <w:rPr>
          <w:rFonts w:ascii="Sylfaen" w:eastAsia="Arial Unicode MS" w:hAnsi="Sylfaen" w:cs="Arial Unicode MS"/>
        </w:rPr>
        <w:t>პროგრამების</w:t>
      </w:r>
      <w:r w:rsidRPr="000752C9">
        <w:rPr>
          <w:rFonts w:ascii="Sylfaen" w:eastAsia="Times" w:hAnsi="Sylfaen" w:cs="Times"/>
        </w:rPr>
        <w:t xml:space="preserve"> </w:t>
      </w:r>
      <w:r w:rsidRPr="000752C9">
        <w:rPr>
          <w:rFonts w:ascii="Sylfaen" w:eastAsia="Arial Unicode MS" w:hAnsi="Sylfaen" w:cs="Arial Unicode MS"/>
        </w:rPr>
        <w:t>განსაზღვრისთვის</w:t>
      </w:r>
      <w:r w:rsidRPr="000752C9">
        <w:rPr>
          <w:rFonts w:ascii="Sylfaen" w:eastAsia="Times" w:hAnsi="Sylfaen" w:cs="Times"/>
        </w:rPr>
        <w:t xml:space="preserve">, </w:t>
      </w:r>
      <w:r w:rsidRPr="000752C9">
        <w:rPr>
          <w:rFonts w:ascii="Sylfaen" w:eastAsia="Arial Unicode MS" w:hAnsi="Sylfaen" w:cs="Arial Unicode MS"/>
        </w:rPr>
        <w:t>რომლებიც</w:t>
      </w:r>
      <w:r w:rsidRPr="000752C9">
        <w:rPr>
          <w:rFonts w:ascii="Sylfaen" w:eastAsia="Times" w:hAnsi="Sylfaen" w:cs="Times"/>
        </w:rPr>
        <w:t xml:space="preserve"> </w:t>
      </w:r>
      <w:r w:rsidRPr="000752C9">
        <w:rPr>
          <w:rFonts w:ascii="Sylfaen" w:eastAsia="Arial Unicode MS" w:hAnsi="Sylfaen" w:cs="Arial Unicode MS"/>
        </w:rPr>
        <w:t>ექვემდებარება</w:t>
      </w:r>
      <w:r w:rsidRPr="000752C9">
        <w:rPr>
          <w:rFonts w:ascii="Sylfaen" w:eastAsia="Times" w:hAnsi="Sylfaen" w:cs="Times"/>
        </w:rPr>
        <w:t xml:space="preserve"> </w:t>
      </w:r>
      <w:r w:rsidRPr="000752C9">
        <w:rPr>
          <w:rFonts w:ascii="Sylfaen" w:eastAsia="Arial Unicode MS" w:hAnsi="Sylfaen" w:cs="Arial Unicode MS"/>
        </w:rPr>
        <w:t>სტრატეგიულ</w:t>
      </w:r>
      <w:r w:rsidRPr="000752C9">
        <w:rPr>
          <w:rFonts w:ascii="Sylfaen" w:eastAsia="Times" w:hAnsi="Sylfaen" w:cs="Times"/>
        </w:rPr>
        <w:t xml:space="preserve"> </w:t>
      </w:r>
      <w:r w:rsidRPr="000752C9">
        <w:rPr>
          <w:rFonts w:ascii="Sylfaen" w:eastAsia="Arial Unicode MS" w:hAnsi="Sylfaen" w:cs="Arial Unicode MS"/>
        </w:rPr>
        <w:t>გარემოსდაცვით</w:t>
      </w:r>
      <w:r w:rsidRPr="000752C9">
        <w:rPr>
          <w:rFonts w:ascii="Sylfaen" w:eastAsia="Times" w:hAnsi="Sylfaen" w:cs="Times"/>
        </w:rPr>
        <w:t xml:space="preserve"> </w:t>
      </w:r>
      <w:r w:rsidRPr="000752C9">
        <w:rPr>
          <w:rFonts w:ascii="Sylfaen" w:eastAsia="Arial Unicode MS" w:hAnsi="Sylfaen" w:cs="Arial Unicode MS"/>
        </w:rPr>
        <w:t>შეფასებას</w:t>
      </w:r>
      <w:r w:rsidRPr="000752C9">
        <w:rPr>
          <w:rFonts w:ascii="Sylfaen" w:eastAsia="Times" w:hAnsi="Sylfaen" w:cs="Times"/>
        </w:rPr>
        <w:t>.</w:t>
      </w:r>
    </w:p>
    <w:p w14:paraId="18F69CF5" w14:textId="77777777" w:rsidR="00EA210A" w:rsidRDefault="00EA210A" w:rsidP="00EA210A">
      <w:pPr>
        <w:rPr>
          <w:rFonts w:ascii="Sylfaen" w:eastAsia="Times New Roman" w:hAnsi="Sylfaen" w:cs="Sylfaen"/>
          <w:bCs/>
          <w:i/>
          <w:color w:val="000000"/>
          <w:u w:val="single"/>
        </w:rPr>
      </w:pPr>
    </w:p>
    <w:p w14:paraId="47F0314E" w14:textId="77777777" w:rsidR="00EA210A" w:rsidRDefault="00EA210A" w:rsidP="00EA210A">
      <w:r w:rsidRPr="00722643">
        <w:rPr>
          <w:rFonts w:ascii="Sylfaen" w:eastAsia="Times New Roman" w:hAnsi="Sylfaen" w:cs="Sylfaen"/>
          <w:bCs/>
          <w:i/>
          <w:color w:val="000000"/>
          <w:u w:val="single"/>
        </w:rPr>
        <w:t>სტატისტიკური ინფორმაცია</w:t>
      </w:r>
    </w:p>
    <w:tbl>
      <w:tblPr>
        <w:tblStyle w:val="GridTable4-Accent3"/>
        <w:tblW w:w="0" w:type="auto"/>
        <w:tblLook w:val="04A0" w:firstRow="1" w:lastRow="0" w:firstColumn="1" w:lastColumn="0" w:noHBand="0" w:noVBand="1"/>
      </w:tblPr>
      <w:tblGrid>
        <w:gridCol w:w="1864"/>
        <w:gridCol w:w="1937"/>
        <w:gridCol w:w="1938"/>
        <w:gridCol w:w="1642"/>
        <w:gridCol w:w="1963"/>
      </w:tblGrid>
      <w:tr w:rsidR="00EA210A" w:rsidRPr="00722643" w14:paraId="7201B555" w14:textId="77777777" w:rsidTr="00EA210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64A0500E" w14:textId="77777777" w:rsidR="00EA210A" w:rsidRPr="006578BF" w:rsidRDefault="00EA210A" w:rsidP="00EA210A">
            <w:pPr>
              <w:spacing w:before="240" w:after="160" w:line="276" w:lineRule="auto"/>
              <w:jc w:val="both"/>
              <w:rPr>
                <w:rFonts w:ascii="Sylfaen" w:hAnsi="Sylfaen" w:cs="Times New Roman"/>
                <w:color w:val="auto"/>
                <w:sz w:val="20"/>
                <w:szCs w:val="20"/>
                <w:lang w:val="ka-GE"/>
              </w:rPr>
            </w:pPr>
            <w:r w:rsidRPr="006578BF">
              <w:rPr>
                <w:rFonts w:ascii="Sylfaen" w:hAnsi="Sylfaen" w:cs="Times New Roman"/>
                <w:color w:val="auto"/>
                <w:sz w:val="20"/>
                <w:szCs w:val="20"/>
                <w:lang w:val="ka-GE"/>
              </w:rPr>
              <w:lastRenderedPageBreak/>
              <w:t>საქმიანობების რაოდენობა</w:t>
            </w:r>
          </w:p>
        </w:tc>
        <w:tc>
          <w:tcPr>
            <w:tcW w:w="2046" w:type="dxa"/>
          </w:tcPr>
          <w:p w14:paraId="752C174D" w14:textId="77777777" w:rsidR="00EA210A" w:rsidRPr="006578BF" w:rsidRDefault="00EA210A" w:rsidP="00EA210A">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lang w:val="ka-GE"/>
              </w:rPr>
            </w:pPr>
            <w:r w:rsidRPr="006578BF">
              <w:rPr>
                <w:rFonts w:ascii="Sylfaen" w:hAnsi="Sylfaen" w:cs="Times New Roman"/>
                <w:color w:val="auto"/>
                <w:sz w:val="20"/>
                <w:szCs w:val="20"/>
                <w:lang w:val="ka-GE"/>
              </w:rPr>
              <w:t xml:space="preserve">სრულად შესრულებული </w:t>
            </w:r>
          </w:p>
        </w:tc>
        <w:tc>
          <w:tcPr>
            <w:tcW w:w="2047" w:type="dxa"/>
          </w:tcPr>
          <w:p w14:paraId="3786EC98" w14:textId="77777777" w:rsidR="00EA210A" w:rsidRPr="006578BF" w:rsidRDefault="00EA210A" w:rsidP="00EA210A">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lang w:val="ka-GE"/>
              </w:rPr>
            </w:pPr>
            <w:r w:rsidRPr="006578BF">
              <w:rPr>
                <w:rFonts w:ascii="Sylfaen" w:hAnsi="Sylfaen" w:cs="Times New Roman"/>
                <w:color w:val="auto"/>
                <w:sz w:val="20"/>
                <w:szCs w:val="20"/>
                <w:lang w:val="ka-GE"/>
              </w:rPr>
              <w:t xml:space="preserve">უმეტესად შესრულებული </w:t>
            </w:r>
          </w:p>
        </w:tc>
        <w:tc>
          <w:tcPr>
            <w:tcW w:w="1225" w:type="dxa"/>
          </w:tcPr>
          <w:p w14:paraId="4E2F545E" w14:textId="77777777" w:rsidR="00EA210A" w:rsidRPr="006578BF" w:rsidRDefault="00EA210A" w:rsidP="00EA210A">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lang w:val="ka-GE"/>
              </w:rPr>
            </w:pPr>
            <w:r w:rsidRPr="006578BF">
              <w:rPr>
                <w:rFonts w:ascii="Sylfaen" w:hAnsi="Sylfaen" w:cs="Times New Roman"/>
                <w:color w:val="auto"/>
                <w:sz w:val="20"/>
                <w:szCs w:val="20"/>
                <w:lang w:val="ka-GE"/>
              </w:rPr>
              <w:t xml:space="preserve">ნაწილობრივ შესრულებული </w:t>
            </w:r>
          </w:p>
        </w:tc>
        <w:tc>
          <w:tcPr>
            <w:tcW w:w="2047" w:type="dxa"/>
          </w:tcPr>
          <w:p w14:paraId="08C46920" w14:textId="77777777" w:rsidR="00EA210A" w:rsidRPr="006578BF" w:rsidRDefault="00EA210A" w:rsidP="00EA210A">
            <w:pPr>
              <w:spacing w:before="240"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hAnsi="Sylfaen" w:cs="Times New Roman"/>
                <w:color w:val="auto"/>
                <w:sz w:val="20"/>
                <w:szCs w:val="20"/>
                <w:lang w:val="ka-GE"/>
              </w:rPr>
            </w:pPr>
            <w:r w:rsidRPr="006578BF">
              <w:rPr>
                <w:rFonts w:ascii="Sylfaen" w:hAnsi="Sylfaen" w:cs="Times New Roman"/>
                <w:color w:val="auto"/>
                <w:sz w:val="20"/>
                <w:szCs w:val="20"/>
                <w:lang w:val="ka-GE"/>
              </w:rPr>
              <w:t>შეუსრულებელი</w:t>
            </w:r>
          </w:p>
        </w:tc>
      </w:tr>
      <w:tr w:rsidR="00EA210A" w:rsidRPr="00722643" w14:paraId="3177D250" w14:textId="77777777" w:rsidTr="00EA210A">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Pr>
          <w:p w14:paraId="46966D5F" w14:textId="77777777" w:rsidR="00EA210A" w:rsidRPr="005E3419" w:rsidRDefault="00EA210A" w:rsidP="00EA210A">
            <w:pPr>
              <w:spacing w:before="240" w:after="160" w:line="276" w:lineRule="auto"/>
              <w:jc w:val="both"/>
              <w:rPr>
                <w:rFonts w:ascii="Sylfaen" w:hAnsi="Sylfaen" w:cs="Times New Roman"/>
                <w:sz w:val="20"/>
                <w:szCs w:val="20"/>
                <w:lang w:val="ka-GE"/>
              </w:rPr>
            </w:pPr>
            <w:r>
              <w:rPr>
                <w:rFonts w:ascii="Sylfaen" w:hAnsi="Sylfaen" w:cs="Times New Roman"/>
                <w:sz w:val="20"/>
                <w:szCs w:val="20"/>
                <w:lang w:val="ka-GE"/>
              </w:rPr>
              <w:t>10</w:t>
            </w:r>
          </w:p>
        </w:tc>
        <w:tc>
          <w:tcPr>
            <w:tcW w:w="2046" w:type="dxa"/>
          </w:tcPr>
          <w:p w14:paraId="13EEBA25" w14:textId="77777777" w:rsidR="00EA210A" w:rsidRPr="005E3419" w:rsidRDefault="00EA210A" w:rsidP="00EA210A">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lang w:val="ka-GE"/>
              </w:rPr>
            </w:pPr>
            <w:r>
              <w:rPr>
                <w:rFonts w:ascii="Sylfaen" w:hAnsi="Sylfaen" w:cs="Times New Roman"/>
                <w:b/>
                <w:bCs/>
                <w:sz w:val="20"/>
                <w:szCs w:val="20"/>
                <w:lang w:val="ka-GE"/>
              </w:rPr>
              <w:t>10</w:t>
            </w:r>
          </w:p>
        </w:tc>
        <w:tc>
          <w:tcPr>
            <w:tcW w:w="2047" w:type="dxa"/>
          </w:tcPr>
          <w:p w14:paraId="4867CEBE" w14:textId="77777777" w:rsidR="00EA210A" w:rsidRPr="005E3419" w:rsidRDefault="00EA210A" w:rsidP="00EA210A">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lang w:val="ka-GE"/>
              </w:rPr>
            </w:pPr>
            <w:r>
              <w:rPr>
                <w:rFonts w:ascii="Sylfaen" w:hAnsi="Sylfaen" w:cs="Times New Roman"/>
                <w:b/>
                <w:bCs/>
                <w:sz w:val="20"/>
                <w:szCs w:val="20"/>
                <w:lang w:val="ka-GE"/>
              </w:rPr>
              <w:t>0</w:t>
            </w:r>
          </w:p>
        </w:tc>
        <w:tc>
          <w:tcPr>
            <w:tcW w:w="1225" w:type="dxa"/>
          </w:tcPr>
          <w:p w14:paraId="51733CCB" w14:textId="77777777" w:rsidR="00EA210A" w:rsidRPr="005E3419" w:rsidRDefault="00EA210A" w:rsidP="00EA210A">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lang w:val="ka-GE"/>
              </w:rPr>
            </w:pPr>
            <w:r>
              <w:rPr>
                <w:rFonts w:ascii="Sylfaen" w:hAnsi="Sylfaen" w:cs="Times New Roman"/>
                <w:b/>
                <w:bCs/>
                <w:sz w:val="20"/>
                <w:szCs w:val="20"/>
                <w:lang w:val="ka-GE"/>
              </w:rPr>
              <w:t>0</w:t>
            </w:r>
          </w:p>
        </w:tc>
        <w:tc>
          <w:tcPr>
            <w:tcW w:w="2047" w:type="dxa"/>
          </w:tcPr>
          <w:p w14:paraId="4CF0158E" w14:textId="77777777" w:rsidR="00EA210A" w:rsidRPr="005E3419" w:rsidRDefault="00EA210A" w:rsidP="00EA210A">
            <w:pPr>
              <w:spacing w:before="240"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hAnsi="Sylfaen" w:cs="Times New Roman"/>
                <w:b/>
                <w:bCs/>
                <w:sz w:val="20"/>
                <w:szCs w:val="20"/>
                <w:lang w:val="ka-GE"/>
              </w:rPr>
            </w:pPr>
            <w:r>
              <w:rPr>
                <w:rFonts w:ascii="Sylfaen" w:hAnsi="Sylfaen" w:cs="Times New Roman"/>
                <w:b/>
                <w:bCs/>
                <w:sz w:val="20"/>
                <w:szCs w:val="20"/>
                <w:lang w:val="ka-GE"/>
              </w:rPr>
              <w:t>0</w:t>
            </w:r>
          </w:p>
        </w:tc>
      </w:tr>
    </w:tbl>
    <w:p w14:paraId="5CCC05DA" w14:textId="77777777" w:rsidR="00EA210A" w:rsidRDefault="00EA210A" w:rsidP="00EA210A"/>
    <w:p w14:paraId="7F577F6E" w14:textId="77777777" w:rsidR="00EA210A" w:rsidRPr="00EA210A" w:rsidRDefault="00EA210A" w:rsidP="00EA210A">
      <w:pPr>
        <w:keepNext/>
        <w:keepLines/>
        <w:spacing w:before="360" w:after="120"/>
        <w:jc w:val="both"/>
        <w:outlineLvl w:val="0"/>
        <w:rPr>
          <w:rFonts w:ascii="Sylfaen" w:eastAsia="Times New Roman" w:hAnsi="Sylfaen" w:cstheme="majorBidi"/>
          <w:color w:val="2E74B5" w:themeColor="accent1" w:themeShade="BF"/>
          <w:sz w:val="32"/>
          <w:szCs w:val="32"/>
        </w:rPr>
      </w:pPr>
      <w:bookmarkStart w:id="314" w:name="_Toc476825516"/>
      <w:bookmarkStart w:id="315" w:name="_Toc511825682"/>
      <w:r w:rsidRPr="00EA210A">
        <w:rPr>
          <w:rFonts w:ascii="Sylfaen" w:eastAsia="Times New Roman" w:hAnsi="Sylfaen" w:cstheme="majorBidi"/>
          <w:color w:val="2E74B5" w:themeColor="accent1" w:themeShade="BF"/>
          <w:sz w:val="32"/>
          <w:szCs w:val="32"/>
        </w:rPr>
        <w:t>24. ბიზნესი და ადამიანის უფლებები</w:t>
      </w:r>
      <w:bookmarkEnd w:id="314"/>
      <w:bookmarkEnd w:id="315"/>
    </w:p>
    <w:p w14:paraId="5AC0A981" w14:textId="77777777" w:rsidR="00EA210A" w:rsidRPr="00EA210A" w:rsidRDefault="00EA210A" w:rsidP="00EA210A">
      <w:pPr>
        <w:keepNext/>
        <w:keepLines/>
        <w:spacing w:before="160" w:after="120"/>
        <w:jc w:val="both"/>
        <w:outlineLvl w:val="1"/>
        <w:rPr>
          <w:rFonts w:ascii="Sylfaen" w:eastAsiaTheme="majorEastAsia" w:hAnsi="Sylfaen" w:cstheme="majorBidi"/>
          <w:color w:val="2E74B5" w:themeColor="accent1" w:themeShade="BF"/>
          <w:sz w:val="26"/>
          <w:szCs w:val="26"/>
        </w:rPr>
      </w:pPr>
      <w:bookmarkStart w:id="316" w:name="_Toc476825517"/>
      <w:bookmarkStart w:id="317" w:name="_Toc478476238"/>
      <w:bookmarkStart w:id="318" w:name="_Toc511825552"/>
      <w:bookmarkStart w:id="319" w:name="_Toc511825683"/>
      <w:r w:rsidRPr="00EA210A">
        <w:rPr>
          <w:rFonts w:ascii="Sylfaen" w:eastAsiaTheme="majorEastAsia" w:hAnsi="Sylfaen" w:cstheme="majorBidi"/>
          <w:color w:val="2E74B5" w:themeColor="accent1" w:themeShade="BF"/>
          <w:sz w:val="26"/>
          <w:szCs w:val="26"/>
        </w:rPr>
        <w:t>მიზანი 24.1: კორპორაციული სოციალური პასუხისმგებლობის განვითარების ხელშეწყობა</w:t>
      </w:r>
      <w:bookmarkEnd w:id="316"/>
      <w:bookmarkEnd w:id="317"/>
      <w:bookmarkEnd w:id="318"/>
      <w:bookmarkEnd w:id="319"/>
    </w:p>
    <w:p w14:paraId="2C338E29" w14:textId="77777777" w:rsidR="00EA210A" w:rsidRPr="00EA210A" w:rsidRDefault="00EA210A" w:rsidP="00EA210A">
      <w:pPr>
        <w:spacing w:before="240" w:after="200" w:line="276" w:lineRule="auto"/>
        <w:ind w:left="-23"/>
        <w:contextualSpacing/>
        <w:jc w:val="both"/>
        <w:rPr>
          <w:rFonts w:ascii="Sylfaen" w:hAnsi="Sylfaen" w:cs="Menlo Bold Italic"/>
        </w:rPr>
      </w:pPr>
      <w:r w:rsidRPr="00EA210A">
        <w:rPr>
          <w:rFonts w:ascii="Sylfaen" w:hAnsi="Sylfaen" w:cs="Menlo Bold Italic"/>
        </w:rPr>
        <w:t>ამოცანა 24.1.1: ბიზნესი და ადამიანის უფლებების  შესახებ ყოვლისმომცველი სამოქმედო გეგმის შემუშავება 2017-2018 წლებისთვის</w:t>
      </w:r>
    </w:p>
    <w:p w14:paraId="50E17BA2" w14:textId="77777777" w:rsidR="00EA210A" w:rsidRPr="00EA210A" w:rsidRDefault="00EA210A" w:rsidP="00EA210A">
      <w:pPr>
        <w:spacing w:before="240" w:line="276" w:lineRule="auto"/>
        <w:ind w:left="567"/>
        <w:jc w:val="both"/>
        <w:rPr>
          <w:rFonts w:ascii="Sylfaen" w:hAnsi="Sylfaen" w:cs="Times New Roman"/>
          <w:u w:val="single"/>
        </w:rPr>
      </w:pPr>
      <w:r w:rsidRPr="00EA210A">
        <w:rPr>
          <w:rFonts w:ascii="Sylfaen" w:hAnsi="Sylfaen" w:cs="Menlo Bold Italic"/>
          <w:u w:val="single"/>
        </w:rPr>
        <w:t>საქმიანობა 24.1.1.1: ეროვნული საბაზისო კვლევის ჩატარება ბიზნესი და ადამიანის უფლებების მიმართულებით</w:t>
      </w:r>
    </w:p>
    <w:p w14:paraId="7550CD4A" w14:textId="77777777" w:rsidR="00EA210A" w:rsidRPr="00EA210A" w:rsidRDefault="00EA210A" w:rsidP="00EA210A">
      <w:pPr>
        <w:spacing w:before="240" w:line="276" w:lineRule="auto"/>
        <w:ind w:left="567"/>
        <w:jc w:val="both"/>
        <w:rPr>
          <w:rFonts w:ascii="Sylfaen" w:hAnsi="Sylfaen" w:cs="Times New Roman"/>
          <w:i/>
        </w:rPr>
      </w:pPr>
      <w:r w:rsidRPr="00EA210A">
        <w:rPr>
          <w:rFonts w:ascii="Sylfaen" w:hAnsi="Sylfaen" w:cs="Times New Roman"/>
          <w:i/>
        </w:rPr>
        <w:t>ინდიკატორი: ჩატარებული კვლევის შედეგები</w:t>
      </w:r>
    </w:p>
    <w:p w14:paraId="37E08F1D" w14:textId="77777777" w:rsidR="00EA210A" w:rsidRPr="00EA210A" w:rsidRDefault="00EA210A" w:rsidP="00EA210A">
      <w:pPr>
        <w:spacing w:line="276" w:lineRule="auto"/>
        <w:jc w:val="both"/>
        <w:rPr>
          <w:rFonts w:ascii="Sylfaen" w:hAnsi="Sylfaen" w:cs="Times New Roman"/>
          <w:b/>
        </w:rPr>
      </w:pPr>
      <w:r w:rsidRPr="00EA210A">
        <w:rPr>
          <w:rFonts w:ascii="Sylfaen" w:hAnsi="Sylfaen" w:cs="Times New Roman"/>
          <w:b/>
        </w:rPr>
        <w:t>სტატუსი: სრულად შესრულებული</w:t>
      </w:r>
    </w:p>
    <w:p w14:paraId="3CDF0F7F" w14:textId="77777777" w:rsidR="00EA210A" w:rsidRPr="00EA210A" w:rsidRDefault="00EA210A" w:rsidP="00EA210A">
      <w:pPr>
        <w:spacing w:line="276" w:lineRule="auto"/>
        <w:jc w:val="both"/>
        <w:rPr>
          <w:rFonts w:ascii="Sylfaen" w:hAnsi="Sylfaen" w:cs="Times New Roman"/>
        </w:rPr>
      </w:pPr>
      <w:r w:rsidRPr="00EA210A">
        <w:rPr>
          <w:rFonts w:ascii="Sylfaen" w:hAnsi="Sylfaen" w:cs="Times New Roman"/>
        </w:rPr>
        <w:t xml:space="preserve">საქართველოს მთავრობის ადმინისტრაციის </w:t>
      </w:r>
      <w:r w:rsidRPr="00EA210A">
        <w:rPr>
          <w:rFonts w:ascii="Sylfaen" w:hAnsi="Sylfaen"/>
        </w:rPr>
        <w:t>სამდივნოს ადამიანის უფლებათა დაცვის საკითხებში (სამსახური)</w:t>
      </w:r>
      <w:r w:rsidRPr="00EA210A">
        <w:rPr>
          <w:rFonts w:ascii="Sylfaen" w:hAnsi="Sylfaen" w:cs="Times New Roman"/>
        </w:rPr>
        <w:t xml:space="preserve"> ინიციატივით შეიქმნა საკოორდინაციო ჯგუფი, რომლის მიზანსაც წარმოადგენს ეროვნული საბაზისო კვლევის ჩატარება ბიზნესი და ადამიანის უფლებების მიმართულებით. საკოორდინაციო ჯგუფის შემადგენლობაში სამდივნოს წარმომადგენლებთან ერთად შედიან საქართველოს სახალხო დამცველის ოფისისა და არასამთავრობო ორგანიზაცია სამოქალაქო განვითარების სააგენტოს წარმომადგენლები. </w:t>
      </w:r>
    </w:p>
    <w:p w14:paraId="54624B4F" w14:textId="65031160" w:rsidR="00EA210A" w:rsidRPr="00EA210A" w:rsidRDefault="00EA210A" w:rsidP="00EA210A">
      <w:pPr>
        <w:spacing w:line="276" w:lineRule="auto"/>
        <w:jc w:val="both"/>
        <w:rPr>
          <w:rFonts w:ascii="Sylfaen" w:hAnsi="Sylfaen" w:cs="Times New Roman"/>
        </w:rPr>
      </w:pPr>
      <w:r w:rsidRPr="00EA210A">
        <w:rPr>
          <w:rFonts w:ascii="Sylfaen" w:hAnsi="Sylfaen" w:cs="Times New Roman"/>
        </w:rPr>
        <w:t xml:space="preserve">2017 წლის თებერვლის თვეში განისაზღვრა ყველა შესაბამის უწყებაში უფლებამოსილი პირი ვინც ჩართული იქნება კვლევის ჩატარებაში, კერძოდ შემდეგი უწყებებიდან: საქართველოს პარლამენტი, საქართველოს საგარეო საქმეთა სამინისტრო, გარემოსა და ბუნებრივი რესურსების სამინისტრო, ეკონომიკისა და მდგრადი განვითარების სამინისტრო, </w:t>
      </w:r>
      <w:r w:rsidR="002C0BAC">
        <w:rPr>
          <w:rFonts w:ascii="Sylfaen" w:hAnsi="Sylfaen" w:cs="Times New Roman"/>
        </w:rPr>
        <w:t>რეგიონული</w:t>
      </w:r>
      <w:r w:rsidRPr="00EA210A">
        <w:rPr>
          <w:rFonts w:ascii="Sylfaen" w:hAnsi="Sylfaen" w:cs="Times New Roman"/>
        </w:rPr>
        <w:t xml:space="preserve"> განვითარებისა და ინფრასტრუქტურის სამინისტრო, ფინანსთა სამინისტრო, შერიგებისა და სამოქალაქო ინტეგრაციის სახელმწიფო მინისტრის აპარატი, შრომის, ჯანმრთელობისა და სოციალური დაცვის სამინისტრო, სსიპ საქართველოს ეროვნული საინვესტიციო სააგენტო და ბიზნეს ომბუცმენის აპარატი. </w:t>
      </w:r>
    </w:p>
    <w:p w14:paraId="59EFFD2D" w14:textId="77777777" w:rsidR="00EA210A" w:rsidRPr="00EA210A" w:rsidRDefault="00EA210A" w:rsidP="00EA210A">
      <w:pPr>
        <w:spacing w:line="276" w:lineRule="auto"/>
        <w:jc w:val="both"/>
        <w:rPr>
          <w:rFonts w:ascii="Sylfaen" w:hAnsi="Sylfaen" w:cs="Menlo Italic"/>
        </w:rPr>
      </w:pPr>
      <w:r w:rsidRPr="00EA210A">
        <w:rPr>
          <w:rFonts w:ascii="Sylfaen" w:hAnsi="Sylfaen" w:cs="Menlo Italic"/>
        </w:rPr>
        <w:t xml:space="preserve">უწყებებიდან განსაზღვრული უფლებამოსილი პირებისათვის ადამიანის უფლებათა დაცვის სამდივნომ, სახალხო დამცველის ოფისსა და არასამთავრობო ორგანიზაცია სამოქალაქო განვითარების სააგენტოსთან ერთად ჩაატარა ტრეინინგი ბიზნესისა და ადამიანის უფლებების თემაზე. ტრენინგის ჩასატარებლად მოწვეული იყვნენ დანიის ადამიანის უფლებათა ინსტიტუტის ექსპერტები. ტრეინინგის ჩატარება მხარდაჭერილი იყო აღმოსავლეთ-დასავლეთის მართვის ინსტიტუტის (EWMI) ACCESS-ის პროექტის ფარგლებში ამერიკის შეერთებული შტატების საერთაშორისო განვითარების სააგენტოსა (USAID) და დანიის ადამიანის უფლებათა ინსტიტუტის მიერ. </w:t>
      </w:r>
    </w:p>
    <w:p w14:paraId="66D07B44" w14:textId="77777777" w:rsidR="00EA210A" w:rsidRPr="00EA210A" w:rsidRDefault="00EA210A" w:rsidP="00EA210A">
      <w:pPr>
        <w:spacing w:line="276" w:lineRule="auto"/>
        <w:jc w:val="both"/>
        <w:rPr>
          <w:rFonts w:ascii="Sylfaen" w:hAnsi="Sylfaen" w:cs="Menlo Italic"/>
        </w:rPr>
      </w:pPr>
      <w:r w:rsidRPr="00EA210A">
        <w:rPr>
          <w:rFonts w:ascii="Sylfaen" w:hAnsi="Sylfaen" w:cs="Menlo Italic"/>
        </w:rPr>
        <w:lastRenderedPageBreak/>
        <w:t xml:space="preserve">გარდა ზემოაღნიშნულისა, საკოორდინაციო ჯგუფის წევრებმა სამუშაო შეხვედრა ჩაატარეს დანიის ადამიანის უფლებათა ინსტიტუტის ექსპერტებთან, რაც მიზნად ისახავდა საბაზისო კვლევის ჩატარების მეთოდოლოგიასა და კონცეფციაზე შეთანხმებას.  </w:t>
      </w:r>
    </w:p>
    <w:p w14:paraId="6715CA53" w14:textId="77777777" w:rsidR="00EA210A" w:rsidRPr="00EA210A" w:rsidRDefault="00EA210A" w:rsidP="00EA210A">
      <w:pPr>
        <w:spacing w:line="276" w:lineRule="auto"/>
        <w:jc w:val="both"/>
        <w:rPr>
          <w:rFonts w:ascii="Sylfaen" w:hAnsi="Sylfaen" w:cs="Menlo Italic"/>
        </w:rPr>
      </w:pPr>
      <w:r w:rsidRPr="00EA210A">
        <w:rPr>
          <w:rFonts w:ascii="Sylfaen" w:hAnsi="Sylfaen" w:cs="Menlo Italic"/>
        </w:rPr>
        <w:t>კვლევაზე მუშაობა დასრულდა 2017 წლის შემოდგომით. დოკუმენტი, ბიზნესისა და ადამიანის უფლებების თემასთან დაკავშირებულ სხვადასხვა საკითხებთან ერთად, კანონმდებლობისა და პრაქტიკის ანალიზსაც მოიცავს. კვლევის პრეზენტაცია გაიმართა 2017 წლის 4 დეკემბერს</w:t>
      </w:r>
      <w:r w:rsidRPr="00EA210A">
        <w:rPr>
          <w:rFonts w:ascii="Sylfaen" w:hAnsi="Sylfaen" w:cs="Menlo Italic"/>
          <w:vertAlign w:val="superscript"/>
        </w:rPr>
        <w:footnoteReference w:id="41"/>
      </w:r>
      <w:r w:rsidRPr="00EA210A">
        <w:rPr>
          <w:rFonts w:ascii="Sylfaen" w:hAnsi="Sylfaen" w:cs="Menlo Italic"/>
        </w:rPr>
        <w:t xml:space="preserve">. </w:t>
      </w:r>
    </w:p>
    <w:p w14:paraId="49FFBE33" w14:textId="77777777" w:rsidR="00EA210A" w:rsidRPr="00EA210A" w:rsidRDefault="00EA210A" w:rsidP="00EA210A">
      <w:pPr>
        <w:spacing w:line="276" w:lineRule="auto"/>
        <w:ind w:left="630"/>
        <w:jc w:val="both"/>
        <w:rPr>
          <w:rFonts w:ascii="Sylfaen" w:hAnsi="Sylfaen" w:cs="Menlo Italic"/>
          <w:u w:val="single"/>
        </w:rPr>
      </w:pPr>
      <w:r w:rsidRPr="00EA210A">
        <w:rPr>
          <w:rFonts w:ascii="Sylfaen" w:hAnsi="Sylfaen" w:cs="Menlo Italic"/>
          <w:u w:val="single"/>
        </w:rPr>
        <w:t>საქმიანობა: 24.1.1.2: სამოქმედო გეგმის პროექტის მომზადება</w:t>
      </w:r>
    </w:p>
    <w:p w14:paraId="73308184" w14:textId="77777777" w:rsidR="00EA210A" w:rsidRPr="00EA210A" w:rsidRDefault="00EA210A" w:rsidP="00EA210A">
      <w:pPr>
        <w:spacing w:line="276" w:lineRule="auto"/>
        <w:ind w:left="630"/>
        <w:jc w:val="both"/>
        <w:rPr>
          <w:rFonts w:ascii="Sylfaen" w:hAnsi="Sylfaen" w:cs="Menlo Italic"/>
          <w:i/>
          <w:u w:val="single"/>
        </w:rPr>
      </w:pPr>
      <w:r w:rsidRPr="00EA210A">
        <w:rPr>
          <w:rFonts w:ascii="Sylfaen" w:hAnsi="Sylfaen" w:cs="Menlo Italic"/>
          <w:i/>
          <w:u w:val="single"/>
        </w:rPr>
        <w:t>ინდიკატორი: მომზადებული ბიზნესი და ადამიანის უფლებათა დაცვის სამოქმედო გეგმის პროექტი</w:t>
      </w:r>
    </w:p>
    <w:p w14:paraId="26E5A0BD" w14:textId="77777777" w:rsidR="00EA210A" w:rsidRPr="00EA210A" w:rsidRDefault="00EA210A" w:rsidP="00EA210A">
      <w:pPr>
        <w:spacing w:line="276" w:lineRule="auto"/>
        <w:jc w:val="both"/>
        <w:rPr>
          <w:rFonts w:ascii="Sylfaen" w:hAnsi="Sylfaen" w:cs="Menlo Italic"/>
          <w:b/>
        </w:rPr>
      </w:pPr>
      <w:r w:rsidRPr="00EA210A">
        <w:rPr>
          <w:rFonts w:ascii="Sylfaen" w:hAnsi="Sylfaen" w:cs="Menlo Italic"/>
          <w:b/>
        </w:rPr>
        <w:t>სტატუსი: სრულად შესრულებული</w:t>
      </w:r>
    </w:p>
    <w:p w14:paraId="525428D5" w14:textId="77777777" w:rsidR="00EA210A" w:rsidRPr="00EA210A" w:rsidRDefault="00EA210A" w:rsidP="00EA210A">
      <w:pPr>
        <w:spacing w:line="276" w:lineRule="auto"/>
        <w:jc w:val="both"/>
        <w:rPr>
          <w:rFonts w:ascii="Sylfaen" w:hAnsi="Sylfaen" w:cs="Menlo Italic"/>
        </w:rPr>
      </w:pPr>
      <w:r w:rsidRPr="00EA210A">
        <w:rPr>
          <w:rFonts w:ascii="Sylfaen" w:hAnsi="Sylfaen" w:cs="Menlo Italic"/>
        </w:rPr>
        <w:t xml:space="preserve">ბიზნესი და ადამიანის უფლებების შესახებ ეროვნული საბაზისო კვლევის საფუძველზე მომზადდა ბიზნესისა და ადამიანის უფლებების შესახებ სამწლიან სამოქმედო გეგმის პროექტი, რომელიც ადამიანის უფლებების დაცვის შესახებ სამთავრობო სამოქმედო გეგმის 25-ე თავად დამტკიცდა. აღნიშნული თავი მიზნად ისახავს თავისუფალი მეწარმეობის უზრუნველყოფასა და ხელშეწყობას და მოიცავს 28 ამოცანას მოცემული მიმართულებით. </w:t>
      </w:r>
    </w:p>
    <w:p w14:paraId="01AF59BC" w14:textId="77777777" w:rsidR="00EA210A" w:rsidRPr="00EA210A" w:rsidRDefault="00EA210A" w:rsidP="00EA210A">
      <w:pPr>
        <w:spacing w:before="240" w:after="200" w:line="276" w:lineRule="auto"/>
        <w:contextualSpacing/>
        <w:jc w:val="both"/>
        <w:rPr>
          <w:rFonts w:ascii="Sylfaen" w:hAnsi="Sylfaen" w:cs="Menlo Bold Italic"/>
        </w:rPr>
      </w:pPr>
      <w:r w:rsidRPr="00EA210A">
        <w:rPr>
          <w:rFonts w:ascii="Sylfaen" w:hAnsi="Sylfaen" w:cs="Menlo Bold Italic"/>
        </w:rPr>
        <w:t>ამოცანა 24.1.2: კორპორაციული სოციალური პასუხისმგებლობის შესახებ,  ბიზნესი და ადამიანის უფლებების თემაზე ცნობიერების ამაღლება.</w:t>
      </w:r>
    </w:p>
    <w:p w14:paraId="3F12396B" w14:textId="77777777" w:rsidR="00EA210A" w:rsidRPr="00EA210A" w:rsidRDefault="00EA210A" w:rsidP="00EA210A">
      <w:pPr>
        <w:spacing w:before="240" w:after="200" w:line="276" w:lineRule="auto"/>
        <w:contextualSpacing/>
        <w:jc w:val="both"/>
        <w:rPr>
          <w:rFonts w:ascii="Sylfaen" w:hAnsi="Sylfaen" w:cs="Menlo Bold Italic"/>
        </w:rPr>
      </w:pPr>
    </w:p>
    <w:p w14:paraId="39319996" w14:textId="77777777" w:rsidR="00EA210A" w:rsidRPr="00EA210A" w:rsidRDefault="00EA210A" w:rsidP="00EA210A">
      <w:pPr>
        <w:spacing w:before="240" w:line="276" w:lineRule="auto"/>
        <w:ind w:left="567"/>
        <w:jc w:val="both"/>
        <w:rPr>
          <w:rFonts w:ascii="Sylfaen" w:hAnsi="Sylfaen" w:cs="Times New Roman"/>
          <w:u w:val="single"/>
        </w:rPr>
      </w:pPr>
      <w:r w:rsidRPr="00EA210A">
        <w:rPr>
          <w:rFonts w:ascii="Sylfaen" w:hAnsi="Sylfaen" w:cs="Times New Roman"/>
          <w:u w:val="single"/>
        </w:rPr>
        <w:t>საქმიანობა 24.1.2.1: კორპორაციული სოციალური პასუხისმგებლობის მიმართულებით არსებული საერთაშორისო სტანდარტების ქართულ ენაზე თარგმნა</w:t>
      </w:r>
    </w:p>
    <w:p w14:paraId="3EDDE68F" w14:textId="77777777" w:rsidR="00EA210A" w:rsidRPr="00EA210A" w:rsidRDefault="00EA210A" w:rsidP="00EA210A">
      <w:pPr>
        <w:spacing w:before="240" w:line="276" w:lineRule="auto"/>
        <w:ind w:left="567"/>
        <w:jc w:val="both"/>
        <w:rPr>
          <w:rFonts w:ascii="Sylfaen" w:hAnsi="Sylfaen" w:cs="Times New Roman"/>
          <w:i/>
        </w:rPr>
      </w:pPr>
      <w:r w:rsidRPr="00EA210A">
        <w:rPr>
          <w:rFonts w:ascii="Sylfaen" w:hAnsi="Sylfaen" w:cs="Times New Roman"/>
          <w:i/>
        </w:rPr>
        <w:t>ინდიკატორი: ყოველწლიურად რამდენიმე სტანდარტი ნათარგმნია და ხელმისაწვდომია სამდივნოს ელექტრონულ მისამართზე</w:t>
      </w:r>
    </w:p>
    <w:p w14:paraId="61E2D856" w14:textId="77777777" w:rsidR="00EA210A" w:rsidRPr="00EA210A" w:rsidRDefault="00EA210A" w:rsidP="00EA210A">
      <w:pPr>
        <w:spacing w:before="240" w:line="276" w:lineRule="auto"/>
        <w:jc w:val="both"/>
        <w:rPr>
          <w:rFonts w:ascii="Sylfaen" w:hAnsi="Sylfaen" w:cs="Times New Roman"/>
          <w:b/>
        </w:rPr>
      </w:pPr>
      <w:r w:rsidRPr="00EA210A">
        <w:rPr>
          <w:rFonts w:ascii="Sylfaen" w:hAnsi="Sylfaen" w:cs="Times New Roman"/>
          <w:b/>
        </w:rPr>
        <w:t>სტატუსი: შეუსრულებელი</w:t>
      </w:r>
    </w:p>
    <w:p w14:paraId="569233A8" w14:textId="77777777" w:rsidR="00EA210A" w:rsidRPr="00EA210A" w:rsidRDefault="00EA210A" w:rsidP="00EA210A">
      <w:pPr>
        <w:spacing w:before="240" w:line="276" w:lineRule="auto"/>
        <w:ind w:left="567"/>
        <w:jc w:val="both"/>
        <w:rPr>
          <w:rFonts w:ascii="Sylfaen" w:hAnsi="Sylfaen" w:cs="Times New Roman"/>
          <w:u w:val="single"/>
        </w:rPr>
      </w:pPr>
      <w:r w:rsidRPr="00EA210A">
        <w:rPr>
          <w:rFonts w:ascii="Sylfaen" w:hAnsi="Sylfaen" w:cs="Times New Roman"/>
          <w:u w:val="single"/>
        </w:rPr>
        <w:t>საქმიანობა 24.1.2.2: ს</w:t>
      </w:r>
      <w:r w:rsidRPr="00EA210A">
        <w:rPr>
          <w:rFonts w:ascii="Sylfaen" w:hAnsi="Sylfaen" w:cs="Menlo Bold Italic"/>
          <w:u w:val="single"/>
        </w:rPr>
        <w:t>აერთაშორისო კონფერენციის ორგანიზება კორპორაციული სოციალური პასუხისმგებლობის საკითხზე.</w:t>
      </w:r>
    </w:p>
    <w:p w14:paraId="41D49AC2" w14:textId="77777777" w:rsidR="00EA210A" w:rsidRPr="00EA210A" w:rsidRDefault="00EA210A" w:rsidP="00EA210A">
      <w:pPr>
        <w:spacing w:before="240" w:line="276" w:lineRule="auto"/>
        <w:ind w:left="567"/>
        <w:jc w:val="both"/>
        <w:rPr>
          <w:rFonts w:ascii="Sylfaen" w:hAnsi="Sylfaen" w:cs="Times New Roman"/>
          <w:i/>
        </w:rPr>
      </w:pPr>
      <w:r w:rsidRPr="00EA210A">
        <w:rPr>
          <w:rFonts w:ascii="Sylfaen" w:hAnsi="Sylfaen" w:cs="Times New Roman"/>
          <w:i/>
        </w:rPr>
        <w:t>ინდიკატორი: ჩატარებულია კონფერენცია კორპორაციული სოციალური პასუხისმგებლობის საკითხებზე</w:t>
      </w:r>
    </w:p>
    <w:p w14:paraId="1441DF71" w14:textId="77777777" w:rsidR="00EA210A" w:rsidRPr="00EA210A" w:rsidRDefault="00EA210A" w:rsidP="00EA210A">
      <w:pPr>
        <w:tabs>
          <w:tab w:val="left" w:pos="324"/>
        </w:tabs>
        <w:spacing w:line="276" w:lineRule="auto"/>
        <w:jc w:val="both"/>
        <w:rPr>
          <w:rFonts w:ascii="Sylfaen" w:hAnsi="Sylfaen" w:cs="Times New Roman"/>
          <w:b/>
        </w:rPr>
      </w:pPr>
      <w:r w:rsidRPr="00EA210A">
        <w:rPr>
          <w:rFonts w:ascii="Sylfaen" w:hAnsi="Sylfaen" w:cs="Times New Roman"/>
          <w:b/>
        </w:rPr>
        <w:t>სტატუსი: სრულად შესრულებული</w:t>
      </w:r>
    </w:p>
    <w:p w14:paraId="3E25B928" w14:textId="77777777" w:rsidR="00EA210A" w:rsidRPr="00EA210A" w:rsidRDefault="00EA210A" w:rsidP="00EA210A">
      <w:pPr>
        <w:tabs>
          <w:tab w:val="left" w:pos="324"/>
        </w:tabs>
        <w:spacing w:line="276" w:lineRule="auto"/>
        <w:jc w:val="both"/>
        <w:rPr>
          <w:rFonts w:ascii="Sylfaen" w:hAnsi="Sylfaen" w:cs="Times New Roman"/>
        </w:rPr>
      </w:pPr>
      <w:r w:rsidRPr="00EA210A">
        <w:rPr>
          <w:rFonts w:ascii="Sylfaen" w:hAnsi="Sylfaen" w:cs="Times New Roman"/>
        </w:rPr>
        <w:t xml:space="preserve">საქართველოს მთავრობის ადმინისტრაციისა და სამოქალაქო განვითარების სააგენტოს   ორგანიზებით 2016 წლის 22-23 აპრილს გაიმართა კონფერენცია თემაზე „საქართველოში კორპორაციული სოციალური პასუხისმგებლობის განვითარება“. კონფერენციის პარტნიორები იყვნენ გაეროს გლობალური შეთანხმების სათაო ოფისი და ამერიკის სავაჭრო </w:t>
      </w:r>
      <w:r w:rsidRPr="00EA210A">
        <w:rPr>
          <w:rFonts w:ascii="Sylfaen" w:hAnsi="Sylfaen" w:cs="Times New Roman"/>
        </w:rPr>
        <w:lastRenderedPageBreak/>
        <w:t xml:space="preserve">პალატა საქართველოში. კონფერენციის ფარგლებში გაიმართა პრეზენტაციები და დისკუსიები კორპორაციული პასუხისმგებლობის სხვადასხვა თემატურ საკითხზე. </w:t>
      </w:r>
    </w:p>
    <w:p w14:paraId="483D1BD5" w14:textId="77777777" w:rsidR="00EA210A" w:rsidRPr="00EA210A" w:rsidRDefault="00EA210A" w:rsidP="00EA210A">
      <w:pPr>
        <w:spacing w:line="276" w:lineRule="auto"/>
        <w:jc w:val="both"/>
        <w:rPr>
          <w:rFonts w:ascii="Sylfaen" w:hAnsi="Sylfaen" w:cs="Times New Roman"/>
        </w:rPr>
      </w:pPr>
      <w:r w:rsidRPr="00EA210A">
        <w:rPr>
          <w:rFonts w:ascii="Sylfaen" w:hAnsi="Sylfaen" w:cs="Times New Roman"/>
        </w:rPr>
        <w:t xml:space="preserve">კონფერენციის პირველი დღე ძირითადად დაეთმო CSR-ის განვითარების საკითხს საქართველოში პოლიტიკის დონეზე, დაინტერესებული მხარეების პროცესში ჩართვის და ურთიერთთანამშრომლობის მნიშვნელობას, ასევე გლობალური შეთანხმების ქსელის დაარსებას საქართველოში. </w:t>
      </w:r>
    </w:p>
    <w:p w14:paraId="6B618E39" w14:textId="77777777" w:rsidR="00EA210A" w:rsidRPr="00EA210A" w:rsidRDefault="00EA210A" w:rsidP="00EA210A">
      <w:pPr>
        <w:spacing w:line="276" w:lineRule="auto"/>
        <w:jc w:val="both"/>
        <w:rPr>
          <w:rFonts w:ascii="Sylfaen" w:hAnsi="Sylfaen" w:cs="Times New Roman"/>
        </w:rPr>
      </w:pPr>
      <w:r w:rsidRPr="00EA210A">
        <w:rPr>
          <w:rFonts w:ascii="Sylfaen" w:hAnsi="Sylfaen" w:cs="Times New Roman"/>
        </w:rPr>
        <w:t xml:space="preserve">მეორე დღის სამიზნე ჯგუფი ძირითადად ბიზნესი იყო, და პრეზენტაციები დაეთმო კორპორაციული სოციალური პასუხისმგებლობის კომპანიაში პოლიტიკის დონეზე დანერგვის დადებით მხარეებს და მნიშვნელობას. განხილულ იქნა ასევე სხვა თემატური საკითხები როგორიც არის - ბიზნესი და ადამიანის უფლებები, გარემოს დაცვის მნიშვნელობა და ქალთა გაძლიერება სამუშაო ადგილას. </w:t>
      </w:r>
    </w:p>
    <w:p w14:paraId="189A045D" w14:textId="77777777" w:rsidR="00EA210A" w:rsidRPr="00EA210A" w:rsidRDefault="00EA210A" w:rsidP="00EA210A">
      <w:pPr>
        <w:spacing w:before="240" w:line="276" w:lineRule="auto"/>
        <w:jc w:val="both"/>
        <w:rPr>
          <w:rFonts w:ascii="Sylfaen" w:hAnsi="Sylfaen" w:cs="Times New Roman"/>
          <w:i/>
        </w:rPr>
      </w:pPr>
      <w:r w:rsidRPr="00EA210A">
        <w:rPr>
          <w:rFonts w:ascii="Sylfaen" w:hAnsi="Sylfaen" w:cs="Times New Roman"/>
        </w:rPr>
        <w:t>კონფერენციის ფარგლებში პრეზენტაციები ჩაატარეს და დისკუსიაში მონაწილეობა მიიღეს გლობალ კომპაქტის სათაო ოფისის წარმომადგენელმა, ევროპის ადგილობრივი ქსელების წარმომადგენლებმა, საქართველოს მთავრობის, სამოქალაქო საზოგადოების და ბიზნეს სექტორის წარმომადგენლებმა.</w:t>
      </w:r>
    </w:p>
    <w:p w14:paraId="67A62DBD" w14:textId="77777777" w:rsidR="00EA210A" w:rsidRPr="00EA210A" w:rsidRDefault="00EA210A" w:rsidP="00EA210A">
      <w:pPr>
        <w:spacing w:before="240" w:line="276" w:lineRule="auto"/>
        <w:ind w:left="567"/>
        <w:jc w:val="both"/>
        <w:rPr>
          <w:rFonts w:ascii="Sylfaen" w:hAnsi="Sylfaen" w:cs="Times New Roman"/>
          <w:u w:val="single"/>
        </w:rPr>
      </w:pPr>
      <w:r w:rsidRPr="00EA210A">
        <w:rPr>
          <w:rFonts w:ascii="Sylfaen" w:hAnsi="Sylfaen" w:cs="Times New Roman"/>
          <w:u w:val="single"/>
        </w:rPr>
        <w:t>საქმიანობა 24.1.2.3: დაინტერესებული პირებისათვის კორპორაციული სოციალური პასუხისმგებლობის თემაზე პრეზენტაციის ჩატარება.</w:t>
      </w:r>
    </w:p>
    <w:p w14:paraId="6D359036" w14:textId="77777777" w:rsidR="00EA210A" w:rsidRPr="00EA210A" w:rsidRDefault="00EA210A" w:rsidP="00EA210A">
      <w:pPr>
        <w:spacing w:before="240" w:line="276" w:lineRule="auto"/>
        <w:ind w:left="567"/>
        <w:jc w:val="both"/>
        <w:rPr>
          <w:rFonts w:ascii="Sylfaen" w:hAnsi="Sylfaen" w:cs="Times New Roman"/>
          <w:i/>
        </w:rPr>
      </w:pPr>
      <w:r w:rsidRPr="00EA210A">
        <w:rPr>
          <w:rFonts w:ascii="Sylfaen" w:hAnsi="Sylfaen" w:cs="Times New Roman"/>
          <w:i/>
        </w:rPr>
        <w:t>ინდიკატორი: ყოველწლიურად ჩატარებულია 3 პრეზენტაცია</w:t>
      </w:r>
    </w:p>
    <w:p w14:paraId="3AEA5EAE" w14:textId="77777777" w:rsidR="00EA210A" w:rsidRPr="00EA210A" w:rsidRDefault="00EA210A" w:rsidP="00EA210A">
      <w:pPr>
        <w:spacing w:line="276" w:lineRule="auto"/>
        <w:jc w:val="both"/>
        <w:rPr>
          <w:rFonts w:ascii="Sylfaen" w:hAnsi="Sylfaen"/>
          <w:b/>
        </w:rPr>
      </w:pPr>
      <w:r w:rsidRPr="00EA210A">
        <w:rPr>
          <w:rFonts w:ascii="Sylfaen" w:hAnsi="Sylfaen"/>
          <w:b/>
        </w:rPr>
        <w:t>სტატუსი: უმეტესად შესრულებული</w:t>
      </w:r>
    </w:p>
    <w:p w14:paraId="4C3F04D0" w14:textId="77777777" w:rsidR="00EA210A" w:rsidRPr="00EA210A" w:rsidRDefault="00EA210A" w:rsidP="00EA210A">
      <w:pPr>
        <w:spacing w:line="276" w:lineRule="auto"/>
        <w:jc w:val="both"/>
        <w:rPr>
          <w:rFonts w:ascii="Sylfaen" w:hAnsi="Sylfaen" w:cs="BPG Glaho"/>
        </w:rPr>
      </w:pPr>
      <w:r w:rsidRPr="00EA210A">
        <w:rPr>
          <w:rFonts w:ascii="Sylfaen" w:hAnsi="Sylfaen"/>
        </w:rPr>
        <w:t>საქართველოს მთავრობის ადმინისტრაციის სამდივნოს ადამიანის უფლებათა დაცვის საკითხებში (სამსახური)</w:t>
      </w:r>
      <w:r w:rsidRPr="00EA210A">
        <w:rPr>
          <w:rFonts w:ascii="Sylfaen" w:hAnsi="Sylfaen" w:cs="BPG Glaho"/>
        </w:rPr>
        <w:t xml:space="preserve">, სამოქალაქო განვითარების სააგენტო (სიდა), კორპორაციული სოციალური პასუხისმგებლობის კლუბისა და გაეროს გლობალური შეთანხმების საქართველოს ქსელის პარტნიორობით </w:t>
      </w:r>
      <w:r w:rsidRPr="00EA210A">
        <w:rPr>
          <w:rFonts w:ascii="Sylfaen" w:hAnsi="Sylfaen" w:cs="Times New Roman"/>
          <w:u w:val="single"/>
        </w:rPr>
        <w:t>2016 წლის 8 ივლისს სასტუმრო “თბილისი რუმსში”</w:t>
      </w:r>
      <w:r w:rsidRPr="00EA210A">
        <w:rPr>
          <w:rFonts w:ascii="Sylfaen" w:hAnsi="Sylfaen" w:cs="BPG Glaho"/>
        </w:rPr>
        <w:t xml:space="preserve"> ჩატარდა </w:t>
      </w:r>
      <w:r w:rsidRPr="00EA210A">
        <w:rPr>
          <w:rFonts w:ascii="Sylfaen" w:hAnsi="Sylfaen" w:cs="Times New Roman"/>
        </w:rPr>
        <w:t>კონფერენცია</w:t>
      </w:r>
      <w:r w:rsidRPr="00EA210A">
        <w:rPr>
          <w:rFonts w:ascii="Sylfaen" w:hAnsi="Sylfaen" w:cs="BPG Glaho"/>
        </w:rPr>
        <w:t xml:space="preserve"> “კორპორაციული სოციალური პასუხისმგებლობის დღის წესრიგი საქართველოში”. ღონისძიება</w:t>
      </w:r>
      <w:r w:rsidRPr="00EA210A">
        <w:rPr>
          <w:rFonts w:ascii="Sylfaen" w:hAnsi="Sylfaen" w:cs="BPG Glaho"/>
          <w:b/>
        </w:rPr>
        <w:t xml:space="preserve"> </w:t>
      </w:r>
      <w:r w:rsidRPr="00EA210A">
        <w:rPr>
          <w:rFonts w:ascii="Sylfaen" w:hAnsi="Sylfaen" w:cs="BPG Glaho"/>
        </w:rPr>
        <w:t xml:space="preserve">გაიმართა კორპორაციული სოციალური პასუხისმგებლობის კლუბის მიერ ორგანიზებული კორპორაციული პასუხისმგებლობის კვირეულის ფარგლებში. </w:t>
      </w:r>
    </w:p>
    <w:p w14:paraId="28A883F8" w14:textId="77777777" w:rsidR="00EA210A" w:rsidRPr="00EA210A" w:rsidRDefault="00EA210A" w:rsidP="00EA210A">
      <w:pPr>
        <w:spacing w:line="276" w:lineRule="auto"/>
        <w:jc w:val="both"/>
        <w:rPr>
          <w:rFonts w:ascii="Sylfaen" w:hAnsi="Sylfaen" w:cs="BPG Glaho"/>
        </w:rPr>
      </w:pPr>
      <w:r w:rsidRPr="00EA210A">
        <w:rPr>
          <w:rFonts w:ascii="Sylfaen" w:hAnsi="Sylfaen" w:cs="BPG Glaho"/>
        </w:rPr>
        <w:t xml:space="preserve">შეხვედრაზე არასამთავრობო და საერთაშორისო ორგანიზაციების, საქართველოს მთავრობისა  და თავად ბიზნესის წარმომადგენლებმა ისაუბრა საქართველოში დღესდღეობით არსებულ ვითარებაზე კორპორაციული პასუხისმგებლობის მიმართულებით, გამოწვევებსა და სამომავლო გეგმებზე. სპიკერებმა განიხილეს კორპორაციული პასუხისმგებლობის განვითარების მნიშვნელობა საქართველოში როგორც საზოგადოების გაძლიერების პერსპექტივიდან ასევე ბიზნესის განვითარების თვალსაზრისიდან. სპიკერების მოხსენებების პარალელურად გაიმართა საინტერესო დისკუსია. </w:t>
      </w:r>
    </w:p>
    <w:p w14:paraId="63DB83DA" w14:textId="77777777" w:rsidR="00EA210A" w:rsidRPr="00EA210A" w:rsidRDefault="00EA210A" w:rsidP="00EA210A">
      <w:pPr>
        <w:spacing w:before="240" w:line="276" w:lineRule="auto"/>
        <w:ind w:left="567"/>
        <w:jc w:val="both"/>
        <w:rPr>
          <w:rFonts w:ascii="Sylfaen" w:hAnsi="Sylfaen" w:cs="Times New Roman"/>
          <w:u w:val="single"/>
        </w:rPr>
      </w:pPr>
      <w:r w:rsidRPr="00EA210A">
        <w:rPr>
          <w:rFonts w:ascii="Sylfaen" w:hAnsi="Sylfaen" w:cs="Menlo Bold Italic"/>
          <w:u w:val="single"/>
        </w:rPr>
        <w:t>საქმიანობა 24.1.2.4: ქალთა გაძლიერების პრინციპების შესახებ ბიზნესის წამომადგენლებისთვის საინფორმაციო კამპანიის და ტრეინინგების ჩატარება.</w:t>
      </w:r>
    </w:p>
    <w:p w14:paraId="775E3C53" w14:textId="77777777" w:rsidR="00EA210A" w:rsidRPr="00EA210A" w:rsidRDefault="00EA210A" w:rsidP="00EA210A">
      <w:pPr>
        <w:spacing w:before="240" w:line="276" w:lineRule="auto"/>
        <w:ind w:left="567"/>
        <w:jc w:val="both"/>
        <w:rPr>
          <w:rFonts w:ascii="Sylfaen" w:hAnsi="Sylfaen" w:cs="Times New Roman"/>
          <w:i/>
        </w:rPr>
      </w:pPr>
      <w:r w:rsidRPr="00EA210A">
        <w:rPr>
          <w:rFonts w:ascii="Sylfaen" w:hAnsi="Sylfaen" w:cs="Times New Roman"/>
          <w:i/>
        </w:rPr>
        <w:t>ინდიკატორი: საინფორმაციო კამპანიაში და ტრეინინგებში მონაწილე ორგანიზაციების რაოდენობა</w:t>
      </w:r>
    </w:p>
    <w:p w14:paraId="753D3F33" w14:textId="77777777" w:rsidR="00EA210A" w:rsidRPr="00EA210A" w:rsidRDefault="00EA210A" w:rsidP="00EA210A">
      <w:pPr>
        <w:spacing w:before="240" w:line="276" w:lineRule="auto"/>
        <w:jc w:val="both"/>
        <w:rPr>
          <w:rFonts w:ascii="Sylfaen" w:hAnsi="Sylfaen" w:cs="Times New Roman"/>
          <w:b/>
        </w:rPr>
      </w:pPr>
      <w:r w:rsidRPr="00EA210A">
        <w:rPr>
          <w:rFonts w:ascii="Sylfaen" w:hAnsi="Sylfaen" w:cs="Times New Roman"/>
          <w:b/>
        </w:rPr>
        <w:lastRenderedPageBreak/>
        <w:t>სტატუსი: შეუსრულებელი</w:t>
      </w:r>
    </w:p>
    <w:p w14:paraId="49AE7BE4" w14:textId="77777777" w:rsidR="00EA210A" w:rsidRPr="00EA210A" w:rsidRDefault="00EA210A" w:rsidP="00EA210A">
      <w:pPr>
        <w:spacing w:before="240" w:line="276" w:lineRule="auto"/>
        <w:jc w:val="both"/>
        <w:rPr>
          <w:rFonts w:ascii="Sylfaen" w:hAnsi="Sylfaen" w:cs="Times New Roman"/>
        </w:rPr>
      </w:pPr>
      <w:r w:rsidRPr="00EA210A">
        <w:rPr>
          <w:rFonts w:ascii="Sylfaen" w:hAnsi="Sylfaen" w:cs="Menlo Bold Italic"/>
        </w:rPr>
        <w:t xml:space="preserve">ამოცანა 24.1.3: </w:t>
      </w:r>
      <w:r w:rsidRPr="00EA210A">
        <w:rPr>
          <w:rFonts w:ascii="Sylfaen" w:hAnsi="Sylfaen" w:cs="Times New Roman"/>
        </w:rPr>
        <w:t>დაინტერესებული მხარეების მონაწილეობის უზრუნველყოფა კორპორაციული სოციალური პასუხისმგებლობის განვითარების პროცესში.</w:t>
      </w:r>
    </w:p>
    <w:p w14:paraId="45D3B71D" w14:textId="77777777" w:rsidR="00EA210A" w:rsidRPr="00EA210A" w:rsidRDefault="00EA210A" w:rsidP="00EA210A">
      <w:pPr>
        <w:spacing w:before="240" w:line="276" w:lineRule="auto"/>
        <w:ind w:left="567"/>
        <w:jc w:val="both"/>
        <w:rPr>
          <w:rFonts w:ascii="Sylfaen" w:hAnsi="Sylfaen" w:cs="Times New Roman"/>
          <w:u w:val="single"/>
        </w:rPr>
      </w:pPr>
      <w:r w:rsidRPr="00EA210A">
        <w:rPr>
          <w:rFonts w:ascii="Sylfaen" w:hAnsi="Sylfaen" w:cs="Menlo Bold Italic"/>
          <w:u w:val="single"/>
        </w:rPr>
        <w:t>საქმიანობა 24.1.3.1: მრგვალი მაგიდის / კონსულტაციების გამართვა დაინტერესებულ მხარეებთან ბიზნესი და ადამიანის უფლებებისა და გენდერული თანასწორობის თემაზე</w:t>
      </w:r>
    </w:p>
    <w:p w14:paraId="6624B2D8" w14:textId="77777777" w:rsidR="00EA210A" w:rsidRPr="00EA210A" w:rsidRDefault="00EA210A" w:rsidP="00EA210A">
      <w:pPr>
        <w:spacing w:before="240" w:line="276" w:lineRule="auto"/>
        <w:ind w:left="567"/>
        <w:jc w:val="both"/>
        <w:rPr>
          <w:rFonts w:ascii="Sylfaen" w:hAnsi="Sylfaen" w:cs="Times New Roman"/>
          <w:i/>
        </w:rPr>
      </w:pPr>
      <w:r w:rsidRPr="00EA210A">
        <w:rPr>
          <w:rFonts w:ascii="Sylfaen" w:hAnsi="Sylfaen" w:cs="Times New Roman"/>
          <w:i/>
        </w:rPr>
        <w:t>ინდიკატორი: ჩატარებულია კონსულტაციები მრგვალია მაგიდის ფორმატში დაინტერესებულ მხარეებთან</w:t>
      </w:r>
    </w:p>
    <w:p w14:paraId="28EDE41C" w14:textId="77777777" w:rsidR="00EA210A" w:rsidRPr="00EA210A" w:rsidRDefault="00EA210A" w:rsidP="00EA210A">
      <w:pPr>
        <w:spacing w:line="276" w:lineRule="auto"/>
        <w:jc w:val="both"/>
        <w:rPr>
          <w:rFonts w:ascii="Sylfaen" w:hAnsi="Sylfaen" w:cs="BPG Glaho"/>
          <w:b/>
        </w:rPr>
      </w:pPr>
      <w:r w:rsidRPr="00EA210A">
        <w:rPr>
          <w:rFonts w:ascii="Sylfaen" w:hAnsi="Sylfaen" w:cs="BPG Glaho"/>
          <w:b/>
        </w:rPr>
        <w:t>სტატუსი: სრულად შესრულებული</w:t>
      </w:r>
    </w:p>
    <w:p w14:paraId="4954BF44" w14:textId="77777777" w:rsidR="00EA210A" w:rsidRPr="00EA210A" w:rsidRDefault="00EA210A" w:rsidP="00EA210A">
      <w:pPr>
        <w:spacing w:line="276" w:lineRule="auto"/>
        <w:jc w:val="both"/>
        <w:rPr>
          <w:rFonts w:ascii="Sylfaen" w:hAnsi="Sylfaen" w:cs="BPG Glaho"/>
        </w:rPr>
      </w:pPr>
      <w:r w:rsidRPr="00EA210A">
        <w:rPr>
          <w:rFonts w:ascii="Sylfaen" w:hAnsi="Sylfaen" w:cs="BPG Glaho"/>
        </w:rPr>
        <w:t xml:space="preserve">2016 წლის 29 ივლისს </w:t>
      </w:r>
      <w:r w:rsidRPr="00EA210A">
        <w:rPr>
          <w:rFonts w:ascii="Sylfaen" w:hAnsi="Sylfaen"/>
        </w:rPr>
        <w:t xml:space="preserve">საქართველოს მთავრობის ადმინისტრაციის სამდივნოს ადამიანის უფლებათა დაცვის საკითხებში (სამსახური) </w:t>
      </w:r>
      <w:r w:rsidRPr="00EA210A">
        <w:rPr>
          <w:rFonts w:ascii="Sylfaen" w:hAnsi="Sylfaen" w:cs="BPG Glaho"/>
        </w:rPr>
        <w:t>ორგანიზებით გაიმართა შეხვედრა კორპორაციული სოციალური პასუხისმგებლობის ფარგლებში შეზღუდული შესაძლებლობების მქონე პირების დასაქმების თემაზე. შეხვედრაში მონაწილეობას იღებდნენ შემდეგი უწყებებისა და ორგანიზაციების წარმომადგენლები: შრომის, ჯანმრთელობისა და სოციალური დაცვის სამინისტრო, სოციალური მომსახურების სააგენტო, საქართველოს განათლებისა და მეცნიერების სამინისტრო, სამოქალაქო განვითარების სააგენტო (სიდა) და ამერიკის სავაჭრო პალატა საქართველოში.</w:t>
      </w:r>
    </w:p>
    <w:p w14:paraId="533A7D47" w14:textId="77777777" w:rsidR="00EA210A" w:rsidRPr="00EA210A" w:rsidRDefault="00EA210A" w:rsidP="00EA210A">
      <w:pPr>
        <w:spacing w:line="276" w:lineRule="auto"/>
        <w:jc w:val="both"/>
        <w:rPr>
          <w:rFonts w:ascii="Sylfaen" w:hAnsi="Sylfaen"/>
        </w:rPr>
      </w:pPr>
      <w:r w:rsidRPr="00EA210A">
        <w:rPr>
          <w:rFonts w:ascii="Sylfaen" w:hAnsi="Sylfaen" w:cs="BPG Glaho"/>
        </w:rPr>
        <w:t>შეხვედრის მიზანი იყო კონკრეტულ სამოქმედო გეგმაზე შეთანხმება რომელიც ხელს შეუწყობს შშმ პირების დასაქმებას ბიზნეს სექტორის მიერ. აღნიშნული ინიციატივა ხორციელდება მთავრობის, სამოქალაქო სექტორისა და ბიზ</w:t>
      </w:r>
      <w:r w:rsidRPr="00EA210A">
        <w:rPr>
          <w:rFonts w:ascii="Sylfaen" w:hAnsi="Sylfaen"/>
        </w:rPr>
        <w:t xml:space="preserve">ნესის მხარდაჭერით. </w:t>
      </w:r>
    </w:p>
    <w:p w14:paraId="05E4E403" w14:textId="77777777" w:rsidR="00EA210A" w:rsidRPr="00EA210A" w:rsidRDefault="00EA210A" w:rsidP="00EA210A">
      <w:pPr>
        <w:spacing w:line="276" w:lineRule="auto"/>
        <w:ind w:left="630"/>
        <w:jc w:val="both"/>
        <w:rPr>
          <w:rFonts w:ascii="Sylfaen" w:hAnsi="Sylfaen"/>
          <w:u w:val="single"/>
        </w:rPr>
      </w:pPr>
      <w:r w:rsidRPr="00EA210A">
        <w:rPr>
          <w:rFonts w:ascii="Sylfaen" w:hAnsi="Sylfaen"/>
          <w:u w:val="single"/>
        </w:rPr>
        <w:t xml:space="preserve">საქმიანობა 24.1.3.2: </w:t>
      </w:r>
      <w:r w:rsidRPr="00EA210A">
        <w:rPr>
          <w:rFonts w:ascii="Sylfaen" w:hAnsi="Sylfaen" w:cs="Sylfaen"/>
          <w:u w:val="single"/>
        </w:rPr>
        <w:t>სამოქმედო</w:t>
      </w:r>
      <w:r w:rsidRPr="00EA210A">
        <w:rPr>
          <w:rFonts w:ascii="Sylfaen" w:hAnsi="Sylfaen"/>
          <w:u w:val="single"/>
        </w:rPr>
        <w:t xml:space="preserve"> </w:t>
      </w:r>
      <w:r w:rsidRPr="00EA210A">
        <w:rPr>
          <w:rFonts w:ascii="Sylfaen" w:hAnsi="Sylfaen" w:cs="Sylfaen"/>
          <w:u w:val="single"/>
        </w:rPr>
        <w:t>გეგმის</w:t>
      </w:r>
      <w:r w:rsidRPr="00EA210A">
        <w:rPr>
          <w:rFonts w:ascii="Sylfaen" w:hAnsi="Sylfaen"/>
          <w:u w:val="single"/>
        </w:rPr>
        <w:t xml:space="preserve"> </w:t>
      </w:r>
      <w:r w:rsidRPr="00EA210A">
        <w:rPr>
          <w:rFonts w:ascii="Sylfaen" w:hAnsi="Sylfaen" w:cs="Sylfaen"/>
          <w:u w:val="single"/>
        </w:rPr>
        <w:t>პროექტის</w:t>
      </w:r>
      <w:r w:rsidRPr="00EA210A">
        <w:rPr>
          <w:rFonts w:ascii="Sylfaen" w:hAnsi="Sylfaen"/>
          <w:u w:val="single"/>
        </w:rPr>
        <w:t xml:space="preserve"> </w:t>
      </w:r>
      <w:r w:rsidRPr="00EA210A">
        <w:rPr>
          <w:rFonts w:ascii="Sylfaen" w:hAnsi="Sylfaen" w:cs="Sylfaen"/>
          <w:u w:val="single"/>
        </w:rPr>
        <w:t>მომზადება</w:t>
      </w:r>
      <w:r w:rsidRPr="00EA210A">
        <w:rPr>
          <w:rFonts w:ascii="Sylfaen" w:hAnsi="Sylfaen"/>
          <w:u w:val="single"/>
        </w:rPr>
        <w:t xml:space="preserve"> </w:t>
      </w:r>
      <w:r w:rsidRPr="00EA210A">
        <w:rPr>
          <w:rFonts w:ascii="Sylfaen" w:hAnsi="Sylfaen" w:cs="Sylfaen"/>
          <w:u w:val="single"/>
        </w:rPr>
        <w:t>ყველა დაინტერესებული</w:t>
      </w:r>
      <w:r w:rsidRPr="00EA210A">
        <w:rPr>
          <w:rFonts w:ascii="Sylfaen" w:hAnsi="Sylfaen"/>
          <w:u w:val="single"/>
        </w:rPr>
        <w:t xml:space="preserve"> </w:t>
      </w:r>
      <w:r w:rsidRPr="00EA210A">
        <w:rPr>
          <w:rFonts w:ascii="Sylfaen" w:hAnsi="Sylfaen" w:cs="Sylfaen"/>
          <w:u w:val="single"/>
        </w:rPr>
        <w:t>ხარის</w:t>
      </w:r>
      <w:r w:rsidRPr="00EA210A">
        <w:rPr>
          <w:rFonts w:ascii="Sylfaen" w:hAnsi="Sylfaen"/>
          <w:u w:val="single"/>
        </w:rPr>
        <w:t xml:space="preserve"> </w:t>
      </w:r>
      <w:r w:rsidRPr="00EA210A">
        <w:rPr>
          <w:rFonts w:ascii="Sylfaen" w:hAnsi="Sylfaen" w:cs="Sylfaen"/>
          <w:u w:val="single"/>
        </w:rPr>
        <w:t>ჩართულობის</w:t>
      </w:r>
      <w:r w:rsidRPr="00EA210A">
        <w:rPr>
          <w:rFonts w:ascii="Sylfaen" w:hAnsi="Sylfaen"/>
          <w:u w:val="single"/>
        </w:rPr>
        <w:t xml:space="preserve"> </w:t>
      </w:r>
      <w:r w:rsidRPr="00EA210A">
        <w:rPr>
          <w:rFonts w:ascii="Sylfaen" w:hAnsi="Sylfaen" w:cs="Sylfaen"/>
          <w:u w:val="single"/>
        </w:rPr>
        <w:t>უზრუნველყოფით</w:t>
      </w:r>
    </w:p>
    <w:p w14:paraId="390C0B0D" w14:textId="77777777" w:rsidR="00EA210A" w:rsidRPr="00EA210A" w:rsidRDefault="00EA210A" w:rsidP="00EA210A">
      <w:pPr>
        <w:spacing w:line="276" w:lineRule="auto"/>
        <w:ind w:left="630"/>
        <w:jc w:val="both"/>
        <w:rPr>
          <w:rFonts w:ascii="Sylfaen" w:hAnsi="Sylfaen"/>
          <w:i/>
        </w:rPr>
      </w:pPr>
      <w:r w:rsidRPr="00EA210A">
        <w:rPr>
          <w:rFonts w:ascii="Sylfaen" w:hAnsi="Sylfaen"/>
          <w:i/>
        </w:rPr>
        <w:t>ინდიკატორი: კვლევის შედეგების საფუძველზე მომზადებულია სამოქმედო გეგმის პროექტი</w:t>
      </w:r>
    </w:p>
    <w:p w14:paraId="1E10C1E6" w14:textId="77777777" w:rsidR="00EA210A" w:rsidRPr="00EA210A" w:rsidRDefault="00EA210A" w:rsidP="00EA210A">
      <w:pPr>
        <w:spacing w:line="276" w:lineRule="auto"/>
        <w:jc w:val="both"/>
        <w:rPr>
          <w:rFonts w:ascii="Sylfaen" w:eastAsia="Times New Roman" w:hAnsi="Sylfaen" w:cs="Sylfaen"/>
          <w:b/>
          <w:bCs/>
          <w:color w:val="000000"/>
        </w:rPr>
      </w:pPr>
      <w:r w:rsidRPr="00EA210A">
        <w:rPr>
          <w:rFonts w:ascii="Sylfaen" w:eastAsia="Times New Roman" w:hAnsi="Sylfaen" w:cs="Sylfaen"/>
          <w:b/>
          <w:bCs/>
          <w:color w:val="000000"/>
        </w:rPr>
        <w:t>სტატუსი: სრულად შესრულებული</w:t>
      </w:r>
    </w:p>
    <w:p w14:paraId="03EB55AC" w14:textId="77777777" w:rsidR="00EA210A" w:rsidRPr="00EA210A" w:rsidRDefault="00EA210A" w:rsidP="00EA210A">
      <w:pPr>
        <w:spacing w:line="276" w:lineRule="auto"/>
        <w:jc w:val="both"/>
        <w:rPr>
          <w:rFonts w:ascii="Sylfaen" w:eastAsia="Times New Roman" w:hAnsi="Sylfaen"/>
          <w:bCs/>
          <w:color w:val="000000"/>
          <w:lang w:val="en-US"/>
        </w:rPr>
      </w:pPr>
      <w:r w:rsidRPr="00EA210A">
        <w:rPr>
          <w:rFonts w:ascii="Sylfaen" w:eastAsia="Times New Roman" w:hAnsi="Sylfaen" w:cs="Sylfaen"/>
          <w:bCs/>
          <w:color w:val="000000"/>
        </w:rPr>
        <w:t>ბიზნესი</w:t>
      </w:r>
      <w:r w:rsidRPr="00EA210A">
        <w:rPr>
          <w:rFonts w:eastAsia="Times New Roman"/>
          <w:bCs/>
          <w:color w:val="000000"/>
        </w:rPr>
        <w:t xml:space="preserve"> </w:t>
      </w:r>
      <w:r w:rsidRPr="00EA210A">
        <w:rPr>
          <w:rFonts w:ascii="Sylfaen" w:eastAsia="Times New Roman" w:hAnsi="Sylfaen" w:cs="Sylfaen"/>
          <w:bCs/>
          <w:color w:val="000000"/>
        </w:rPr>
        <w:t>და</w:t>
      </w:r>
      <w:r w:rsidRPr="00EA210A">
        <w:rPr>
          <w:rFonts w:eastAsia="Times New Roman"/>
          <w:bCs/>
          <w:color w:val="000000"/>
        </w:rPr>
        <w:t xml:space="preserve"> </w:t>
      </w:r>
      <w:r w:rsidRPr="00EA210A">
        <w:rPr>
          <w:rFonts w:ascii="Sylfaen" w:eastAsia="Times New Roman" w:hAnsi="Sylfaen" w:cs="Sylfaen"/>
          <w:bCs/>
          <w:color w:val="000000"/>
        </w:rPr>
        <w:t>ადამიანის</w:t>
      </w:r>
      <w:r w:rsidRPr="00EA210A">
        <w:rPr>
          <w:rFonts w:eastAsia="Times New Roman"/>
          <w:bCs/>
          <w:color w:val="000000"/>
        </w:rPr>
        <w:t xml:space="preserve"> </w:t>
      </w:r>
      <w:r w:rsidRPr="00EA210A">
        <w:rPr>
          <w:rFonts w:ascii="Sylfaen" w:eastAsia="Times New Roman" w:hAnsi="Sylfaen" w:cs="Sylfaen"/>
          <w:bCs/>
          <w:color w:val="000000"/>
        </w:rPr>
        <w:t>უფლებების</w:t>
      </w:r>
      <w:r w:rsidRPr="00EA210A">
        <w:rPr>
          <w:rFonts w:eastAsia="Times New Roman"/>
          <w:bCs/>
          <w:color w:val="000000"/>
        </w:rPr>
        <w:t xml:space="preserve"> </w:t>
      </w:r>
      <w:r w:rsidRPr="00EA210A">
        <w:rPr>
          <w:rFonts w:ascii="Sylfaen" w:eastAsia="Times New Roman" w:hAnsi="Sylfaen" w:cs="Sylfaen"/>
          <w:bCs/>
          <w:color w:val="000000"/>
        </w:rPr>
        <w:t>შესახებ</w:t>
      </w:r>
      <w:r w:rsidRPr="00EA210A">
        <w:rPr>
          <w:rFonts w:eastAsia="Times New Roman"/>
          <w:bCs/>
          <w:color w:val="000000"/>
        </w:rPr>
        <w:t xml:space="preserve"> </w:t>
      </w:r>
      <w:r w:rsidRPr="00EA210A">
        <w:rPr>
          <w:rFonts w:ascii="Sylfaen" w:eastAsia="Times New Roman" w:hAnsi="Sylfaen" w:cs="Sylfaen"/>
          <w:bCs/>
          <w:color w:val="000000"/>
        </w:rPr>
        <w:t>ეროვნული</w:t>
      </w:r>
      <w:r w:rsidRPr="00EA210A">
        <w:rPr>
          <w:rFonts w:eastAsia="Times New Roman"/>
          <w:bCs/>
          <w:color w:val="000000"/>
        </w:rPr>
        <w:t xml:space="preserve"> </w:t>
      </w:r>
      <w:r w:rsidRPr="00EA210A">
        <w:rPr>
          <w:rFonts w:ascii="Sylfaen" w:eastAsia="Times New Roman" w:hAnsi="Sylfaen" w:cs="Sylfaen"/>
          <w:bCs/>
          <w:color w:val="000000"/>
        </w:rPr>
        <w:t>საბაზისო</w:t>
      </w:r>
      <w:r w:rsidRPr="00EA210A">
        <w:rPr>
          <w:rFonts w:eastAsia="Times New Roman"/>
          <w:bCs/>
          <w:color w:val="000000"/>
        </w:rPr>
        <w:t xml:space="preserve"> </w:t>
      </w:r>
      <w:r w:rsidRPr="00EA210A">
        <w:rPr>
          <w:rFonts w:ascii="Sylfaen" w:eastAsia="Times New Roman" w:hAnsi="Sylfaen" w:cs="Sylfaen"/>
          <w:bCs/>
          <w:color w:val="000000"/>
        </w:rPr>
        <w:t>კვლევის</w:t>
      </w:r>
      <w:r w:rsidRPr="00EA210A">
        <w:rPr>
          <w:rFonts w:eastAsia="Times New Roman"/>
          <w:bCs/>
          <w:color w:val="000000"/>
        </w:rPr>
        <w:t xml:space="preserve"> </w:t>
      </w:r>
      <w:r w:rsidRPr="00EA210A">
        <w:rPr>
          <w:rFonts w:ascii="Sylfaen" w:eastAsia="Times New Roman" w:hAnsi="Sylfaen" w:cs="Sylfaen"/>
          <w:bCs/>
          <w:color w:val="000000"/>
        </w:rPr>
        <w:t>საფუძველზე</w:t>
      </w:r>
      <w:r w:rsidRPr="00EA210A">
        <w:rPr>
          <w:rFonts w:eastAsia="Times New Roman"/>
          <w:bCs/>
          <w:color w:val="000000"/>
        </w:rPr>
        <w:t xml:space="preserve"> </w:t>
      </w:r>
      <w:r w:rsidRPr="00EA210A">
        <w:rPr>
          <w:rFonts w:ascii="Sylfaen" w:eastAsia="Times New Roman" w:hAnsi="Sylfaen" w:cs="Sylfaen"/>
          <w:bCs/>
          <w:color w:val="000000"/>
        </w:rPr>
        <w:t>მომზადდა</w:t>
      </w:r>
      <w:r w:rsidRPr="00EA210A">
        <w:rPr>
          <w:rFonts w:eastAsia="Times New Roman"/>
          <w:bCs/>
          <w:color w:val="000000"/>
        </w:rPr>
        <w:t xml:space="preserve"> </w:t>
      </w:r>
      <w:r w:rsidRPr="00EA210A">
        <w:rPr>
          <w:rFonts w:ascii="Sylfaen" w:eastAsia="Times New Roman" w:hAnsi="Sylfaen" w:cs="Sylfaen"/>
          <w:bCs/>
          <w:color w:val="000000"/>
        </w:rPr>
        <w:t>ბიზნესისა</w:t>
      </w:r>
      <w:r w:rsidRPr="00EA210A">
        <w:rPr>
          <w:rFonts w:eastAsia="Times New Roman"/>
          <w:bCs/>
          <w:color w:val="000000"/>
        </w:rPr>
        <w:t xml:space="preserve"> </w:t>
      </w:r>
      <w:r w:rsidRPr="00EA210A">
        <w:rPr>
          <w:rFonts w:ascii="Sylfaen" w:eastAsia="Times New Roman" w:hAnsi="Sylfaen" w:cs="Sylfaen"/>
          <w:bCs/>
          <w:color w:val="000000"/>
        </w:rPr>
        <w:t>და</w:t>
      </w:r>
      <w:r w:rsidRPr="00EA210A">
        <w:rPr>
          <w:rFonts w:eastAsia="Times New Roman"/>
          <w:bCs/>
          <w:color w:val="000000"/>
        </w:rPr>
        <w:t xml:space="preserve"> </w:t>
      </w:r>
      <w:r w:rsidRPr="00EA210A">
        <w:rPr>
          <w:rFonts w:ascii="Sylfaen" w:eastAsia="Times New Roman" w:hAnsi="Sylfaen" w:cs="Sylfaen"/>
          <w:bCs/>
          <w:color w:val="000000"/>
        </w:rPr>
        <w:t>ადამიანის</w:t>
      </w:r>
      <w:r w:rsidRPr="00EA210A">
        <w:rPr>
          <w:rFonts w:eastAsia="Times New Roman"/>
          <w:bCs/>
          <w:color w:val="000000"/>
        </w:rPr>
        <w:t xml:space="preserve"> </w:t>
      </w:r>
      <w:r w:rsidRPr="00EA210A">
        <w:rPr>
          <w:rFonts w:ascii="Sylfaen" w:eastAsia="Times New Roman" w:hAnsi="Sylfaen" w:cs="Sylfaen"/>
          <w:bCs/>
          <w:color w:val="000000"/>
        </w:rPr>
        <w:t>უფლებების</w:t>
      </w:r>
      <w:r w:rsidRPr="00EA210A">
        <w:rPr>
          <w:rFonts w:eastAsia="Times New Roman"/>
          <w:bCs/>
          <w:color w:val="000000"/>
        </w:rPr>
        <w:t xml:space="preserve"> </w:t>
      </w:r>
      <w:r w:rsidRPr="00EA210A">
        <w:rPr>
          <w:rFonts w:ascii="Sylfaen" w:eastAsia="Times New Roman" w:hAnsi="Sylfaen" w:cs="Sylfaen"/>
          <w:bCs/>
          <w:color w:val="000000"/>
        </w:rPr>
        <w:t>შესახებ</w:t>
      </w:r>
      <w:r w:rsidRPr="00EA210A">
        <w:rPr>
          <w:rFonts w:eastAsia="Times New Roman"/>
          <w:bCs/>
          <w:color w:val="000000"/>
        </w:rPr>
        <w:t xml:space="preserve"> </w:t>
      </w:r>
      <w:r w:rsidRPr="00EA210A">
        <w:rPr>
          <w:rFonts w:ascii="Sylfaen" w:eastAsia="Times New Roman" w:hAnsi="Sylfaen" w:cs="Sylfaen"/>
          <w:bCs/>
          <w:color w:val="000000"/>
        </w:rPr>
        <w:t>სამწლიან</w:t>
      </w:r>
      <w:r w:rsidRPr="00EA210A">
        <w:rPr>
          <w:rFonts w:eastAsia="Times New Roman"/>
          <w:bCs/>
          <w:color w:val="000000"/>
        </w:rPr>
        <w:t xml:space="preserve"> </w:t>
      </w:r>
      <w:r w:rsidRPr="00EA210A">
        <w:rPr>
          <w:rFonts w:ascii="Sylfaen" w:eastAsia="Times New Roman" w:hAnsi="Sylfaen" w:cs="Sylfaen"/>
          <w:bCs/>
          <w:color w:val="000000"/>
        </w:rPr>
        <w:t>სამოქმედო</w:t>
      </w:r>
      <w:r w:rsidRPr="00EA210A">
        <w:rPr>
          <w:rFonts w:eastAsia="Times New Roman"/>
          <w:bCs/>
          <w:color w:val="000000"/>
        </w:rPr>
        <w:t xml:space="preserve"> </w:t>
      </w:r>
      <w:r w:rsidRPr="00EA210A">
        <w:rPr>
          <w:rFonts w:ascii="Sylfaen" w:eastAsia="Times New Roman" w:hAnsi="Sylfaen" w:cs="Sylfaen"/>
          <w:bCs/>
          <w:color w:val="000000"/>
        </w:rPr>
        <w:t>გეგმის</w:t>
      </w:r>
      <w:r w:rsidRPr="00EA210A">
        <w:rPr>
          <w:rFonts w:eastAsia="Times New Roman"/>
          <w:bCs/>
          <w:color w:val="000000"/>
        </w:rPr>
        <w:t xml:space="preserve"> </w:t>
      </w:r>
      <w:r w:rsidRPr="00EA210A">
        <w:rPr>
          <w:rFonts w:ascii="Sylfaen" w:eastAsia="Times New Roman" w:hAnsi="Sylfaen" w:cs="Sylfaen"/>
          <w:bCs/>
          <w:color w:val="000000"/>
        </w:rPr>
        <w:t>პროექტი</w:t>
      </w:r>
      <w:r w:rsidRPr="00EA210A">
        <w:rPr>
          <w:rFonts w:eastAsia="Times New Roman"/>
          <w:bCs/>
          <w:color w:val="000000"/>
        </w:rPr>
        <w:t xml:space="preserve">, </w:t>
      </w:r>
      <w:r w:rsidRPr="00EA210A">
        <w:rPr>
          <w:rFonts w:ascii="Sylfaen" w:eastAsia="Times New Roman" w:hAnsi="Sylfaen" w:cs="Sylfaen"/>
          <w:bCs/>
          <w:color w:val="000000"/>
        </w:rPr>
        <w:t>რომელიც</w:t>
      </w:r>
      <w:r w:rsidRPr="00EA210A">
        <w:rPr>
          <w:rFonts w:eastAsia="Times New Roman"/>
          <w:bCs/>
          <w:color w:val="000000"/>
        </w:rPr>
        <w:t xml:space="preserve"> </w:t>
      </w:r>
      <w:r w:rsidRPr="00EA210A">
        <w:rPr>
          <w:rFonts w:ascii="Sylfaen" w:eastAsia="Times New Roman" w:hAnsi="Sylfaen" w:cs="Sylfaen"/>
          <w:bCs/>
          <w:color w:val="000000"/>
        </w:rPr>
        <w:t>განხილვისა და მოსაზრებების წარმოსადგენად დაეგზავნა, როგორც არასამთავრობო ორგანიზაციების, ისე საერთაშორისო ორგანიზაციების წარმომადგენლებსა და სახალხო დამცველის ოფისს. სამოქალაქო საზოგადოების მონაწილეობით განხორციელდა ბიზნესი და ადამიანის უფლებების შესახებ თავის საბოლოო ვარიანტზე შეჯერება, რა სახითაც შემდგომში მოხდა მისი ასახვა ადამიანის უფლებათა დაცვის სამთავრობო სამოქმედო გეგმაში 25-ე თავად. აღნიშნული</w:t>
      </w:r>
      <w:r w:rsidRPr="00EA210A">
        <w:rPr>
          <w:rFonts w:eastAsia="Times New Roman"/>
          <w:bCs/>
          <w:color w:val="000000"/>
        </w:rPr>
        <w:t xml:space="preserve"> </w:t>
      </w:r>
      <w:r w:rsidRPr="00EA210A">
        <w:rPr>
          <w:rFonts w:ascii="Sylfaen" w:eastAsia="Times New Roman" w:hAnsi="Sylfaen" w:cs="Sylfaen"/>
          <w:bCs/>
          <w:color w:val="000000"/>
        </w:rPr>
        <w:t>თავი</w:t>
      </w:r>
      <w:r w:rsidRPr="00EA210A">
        <w:rPr>
          <w:rFonts w:eastAsia="Times New Roman"/>
          <w:bCs/>
          <w:color w:val="000000"/>
        </w:rPr>
        <w:t xml:space="preserve"> </w:t>
      </w:r>
      <w:r w:rsidRPr="00EA210A">
        <w:rPr>
          <w:rFonts w:ascii="Sylfaen" w:eastAsia="Times New Roman" w:hAnsi="Sylfaen" w:cs="Sylfaen"/>
          <w:bCs/>
          <w:color w:val="000000"/>
        </w:rPr>
        <w:t>მიზნად</w:t>
      </w:r>
      <w:r w:rsidRPr="00EA210A">
        <w:rPr>
          <w:rFonts w:eastAsia="Times New Roman"/>
          <w:bCs/>
          <w:color w:val="000000"/>
        </w:rPr>
        <w:t xml:space="preserve"> </w:t>
      </w:r>
      <w:r w:rsidRPr="00EA210A">
        <w:rPr>
          <w:rFonts w:ascii="Sylfaen" w:eastAsia="Times New Roman" w:hAnsi="Sylfaen" w:cs="Sylfaen"/>
          <w:bCs/>
          <w:color w:val="000000"/>
        </w:rPr>
        <w:t>ისახავს</w:t>
      </w:r>
      <w:r w:rsidRPr="00EA210A">
        <w:rPr>
          <w:rFonts w:eastAsia="Times New Roman"/>
          <w:bCs/>
          <w:color w:val="000000"/>
        </w:rPr>
        <w:t xml:space="preserve"> </w:t>
      </w:r>
      <w:r w:rsidRPr="00EA210A">
        <w:rPr>
          <w:rFonts w:ascii="Sylfaen" w:eastAsia="Times New Roman" w:hAnsi="Sylfaen" w:cs="Sylfaen"/>
          <w:bCs/>
          <w:color w:val="000000"/>
        </w:rPr>
        <w:t>თავისუფალი</w:t>
      </w:r>
      <w:r w:rsidRPr="00EA210A">
        <w:rPr>
          <w:rFonts w:eastAsia="Times New Roman"/>
          <w:bCs/>
          <w:color w:val="000000"/>
        </w:rPr>
        <w:t xml:space="preserve"> </w:t>
      </w:r>
      <w:r w:rsidRPr="00EA210A">
        <w:rPr>
          <w:rFonts w:ascii="Sylfaen" w:eastAsia="Times New Roman" w:hAnsi="Sylfaen" w:cs="Sylfaen"/>
          <w:bCs/>
          <w:color w:val="000000"/>
        </w:rPr>
        <w:t>მეწარმეობის</w:t>
      </w:r>
      <w:r w:rsidRPr="00EA210A">
        <w:rPr>
          <w:rFonts w:eastAsia="Times New Roman"/>
          <w:bCs/>
          <w:color w:val="000000"/>
        </w:rPr>
        <w:t xml:space="preserve"> </w:t>
      </w:r>
      <w:r w:rsidRPr="00EA210A">
        <w:rPr>
          <w:rFonts w:ascii="Sylfaen" w:eastAsia="Times New Roman" w:hAnsi="Sylfaen" w:cs="Sylfaen"/>
          <w:bCs/>
          <w:color w:val="000000"/>
        </w:rPr>
        <w:t>უზრუნველყოფასა</w:t>
      </w:r>
      <w:r w:rsidRPr="00EA210A">
        <w:rPr>
          <w:rFonts w:eastAsia="Times New Roman"/>
          <w:bCs/>
          <w:color w:val="000000"/>
        </w:rPr>
        <w:t xml:space="preserve"> </w:t>
      </w:r>
      <w:r w:rsidRPr="00EA210A">
        <w:rPr>
          <w:rFonts w:ascii="Sylfaen" w:eastAsia="Times New Roman" w:hAnsi="Sylfaen" w:cs="Sylfaen"/>
          <w:bCs/>
          <w:color w:val="000000"/>
        </w:rPr>
        <w:t>და</w:t>
      </w:r>
      <w:r w:rsidRPr="00EA210A">
        <w:rPr>
          <w:rFonts w:eastAsia="Times New Roman"/>
          <w:bCs/>
          <w:color w:val="000000"/>
        </w:rPr>
        <w:t xml:space="preserve"> </w:t>
      </w:r>
      <w:r w:rsidRPr="00EA210A">
        <w:rPr>
          <w:rFonts w:ascii="Sylfaen" w:eastAsia="Times New Roman" w:hAnsi="Sylfaen" w:cs="Sylfaen"/>
          <w:bCs/>
          <w:color w:val="000000"/>
        </w:rPr>
        <w:t>ხელშეწყობას</w:t>
      </w:r>
      <w:r w:rsidRPr="00EA210A">
        <w:rPr>
          <w:rFonts w:eastAsia="Times New Roman"/>
          <w:bCs/>
          <w:color w:val="000000"/>
        </w:rPr>
        <w:t xml:space="preserve"> </w:t>
      </w:r>
      <w:r w:rsidRPr="00EA210A">
        <w:rPr>
          <w:rFonts w:ascii="Sylfaen" w:eastAsia="Times New Roman" w:hAnsi="Sylfaen" w:cs="Sylfaen"/>
          <w:bCs/>
          <w:color w:val="000000"/>
        </w:rPr>
        <w:t>და</w:t>
      </w:r>
      <w:r w:rsidRPr="00EA210A">
        <w:rPr>
          <w:rFonts w:eastAsia="Times New Roman"/>
          <w:bCs/>
          <w:color w:val="000000"/>
        </w:rPr>
        <w:t xml:space="preserve"> </w:t>
      </w:r>
      <w:r w:rsidRPr="00EA210A">
        <w:rPr>
          <w:rFonts w:ascii="Sylfaen" w:eastAsia="Times New Roman" w:hAnsi="Sylfaen" w:cs="Sylfaen"/>
          <w:bCs/>
          <w:color w:val="000000"/>
        </w:rPr>
        <w:t>მოიცავს</w:t>
      </w:r>
      <w:r w:rsidRPr="00EA210A">
        <w:rPr>
          <w:rFonts w:eastAsia="Times New Roman"/>
          <w:bCs/>
          <w:color w:val="000000"/>
        </w:rPr>
        <w:t xml:space="preserve"> 28 </w:t>
      </w:r>
      <w:r w:rsidRPr="00EA210A">
        <w:rPr>
          <w:rFonts w:ascii="Sylfaen" w:eastAsia="Times New Roman" w:hAnsi="Sylfaen" w:cs="Sylfaen"/>
          <w:bCs/>
          <w:color w:val="000000"/>
        </w:rPr>
        <w:t>ამოცანას</w:t>
      </w:r>
      <w:r w:rsidRPr="00EA210A">
        <w:rPr>
          <w:rFonts w:eastAsia="Times New Roman"/>
          <w:bCs/>
          <w:color w:val="000000"/>
        </w:rPr>
        <w:t xml:space="preserve"> </w:t>
      </w:r>
      <w:r w:rsidRPr="00EA210A">
        <w:rPr>
          <w:rFonts w:ascii="Sylfaen" w:eastAsia="Times New Roman" w:hAnsi="Sylfaen" w:cs="Sylfaen"/>
          <w:bCs/>
          <w:color w:val="000000"/>
        </w:rPr>
        <w:t>მოცემული</w:t>
      </w:r>
      <w:r w:rsidRPr="00EA210A">
        <w:rPr>
          <w:rFonts w:eastAsia="Times New Roman"/>
          <w:bCs/>
          <w:color w:val="000000"/>
        </w:rPr>
        <w:t xml:space="preserve"> </w:t>
      </w:r>
      <w:r w:rsidRPr="00EA210A">
        <w:rPr>
          <w:rFonts w:ascii="Sylfaen" w:eastAsia="Times New Roman" w:hAnsi="Sylfaen" w:cs="Sylfaen"/>
          <w:bCs/>
          <w:color w:val="000000"/>
        </w:rPr>
        <w:t>მიმართულებით</w:t>
      </w:r>
      <w:r w:rsidRPr="00EA210A">
        <w:rPr>
          <w:rFonts w:eastAsia="Times New Roman"/>
          <w:bCs/>
          <w:color w:val="000000"/>
        </w:rPr>
        <w:t xml:space="preserve">. </w:t>
      </w:r>
    </w:p>
    <w:p w14:paraId="7642550A" w14:textId="77777777" w:rsidR="00EA210A" w:rsidRPr="00EA210A" w:rsidRDefault="00EA210A" w:rsidP="00EA210A">
      <w:pPr>
        <w:spacing w:line="276" w:lineRule="auto"/>
        <w:jc w:val="both"/>
        <w:rPr>
          <w:rFonts w:ascii="Sylfaen" w:eastAsia="Times New Roman" w:hAnsi="Sylfaen"/>
          <w:bCs/>
          <w:color w:val="000000"/>
          <w:lang w:val="en-US"/>
        </w:rPr>
      </w:pPr>
    </w:p>
    <w:p w14:paraId="69C54B41" w14:textId="77777777" w:rsidR="00EA210A" w:rsidRPr="00EA210A" w:rsidRDefault="00EA210A" w:rsidP="00EA210A">
      <w:pPr>
        <w:spacing w:line="276" w:lineRule="auto"/>
        <w:jc w:val="both"/>
        <w:rPr>
          <w:rFonts w:ascii="Sylfaen" w:eastAsia="Times New Roman" w:hAnsi="Sylfaen"/>
          <w:bCs/>
          <w:color w:val="000000"/>
          <w:u w:val="single"/>
        </w:rPr>
      </w:pPr>
      <w:r w:rsidRPr="00EA210A">
        <w:rPr>
          <w:rFonts w:ascii="Sylfaen" w:eastAsia="Times New Roman" w:hAnsi="Sylfaen"/>
          <w:bCs/>
          <w:color w:val="000000"/>
          <w:u w:val="single"/>
        </w:rPr>
        <w:t>სტატისტიკური ინფორმაცია:</w:t>
      </w:r>
    </w:p>
    <w:tbl>
      <w:tblPr>
        <w:tblStyle w:val="GridTable4-Accent31"/>
        <w:tblW w:w="0" w:type="auto"/>
        <w:tblLook w:val="04A0" w:firstRow="1" w:lastRow="0" w:firstColumn="1" w:lastColumn="0" w:noHBand="0" w:noVBand="1"/>
      </w:tblPr>
      <w:tblGrid>
        <w:gridCol w:w="1864"/>
        <w:gridCol w:w="1937"/>
        <w:gridCol w:w="1938"/>
        <w:gridCol w:w="1642"/>
        <w:gridCol w:w="1963"/>
      </w:tblGrid>
      <w:tr w:rsidR="00EA210A" w:rsidRPr="00EA210A" w14:paraId="2DC1AF8A" w14:textId="77777777" w:rsidTr="00EA210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50E4E8BC" w14:textId="77777777" w:rsidR="00EA210A" w:rsidRPr="00EA210A" w:rsidRDefault="00EA210A" w:rsidP="00EA210A">
            <w:pPr>
              <w:spacing w:after="160" w:line="276" w:lineRule="auto"/>
              <w:jc w:val="both"/>
              <w:rPr>
                <w:rFonts w:ascii="Sylfaen" w:eastAsia="Times New Roman" w:hAnsi="Sylfaen"/>
                <w:color w:val="000000"/>
                <w:sz w:val="20"/>
                <w:szCs w:val="20"/>
                <w:lang w:val="ka-GE"/>
              </w:rPr>
            </w:pPr>
            <w:r w:rsidRPr="00EA210A">
              <w:rPr>
                <w:rFonts w:ascii="Sylfaen" w:eastAsia="Times New Roman" w:hAnsi="Sylfaen"/>
                <w:color w:val="000000"/>
                <w:sz w:val="20"/>
                <w:szCs w:val="20"/>
                <w:lang w:val="ka-GE"/>
              </w:rPr>
              <w:lastRenderedPageBreak/>
              <w:t>საქმიანობების რაოდენობა</w:t>
            </w:r>
          </w:p>
        </w:tc>
        <w:tc>
          <w:tcPr>
            <w:tcW w:w="2046" w:type="dxa"/>
          </w:tcPr>
          <w:p w14:paraId="78C15241" w14:textId="77777777" w:rsidR="00EA210A" w:rsidRPr="00EA210A" w:rsidRDefault="00EA210A" w:rsidP="00EA210A">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r w:rsidRPr="00EA210A">
              <w:rPr>
                <w:rFonts w:ascii="Sylfaen" w:eastAsia="Times New Roman" w:hAnsi="Sylfaen"/>
                <w:color w:val="000000"/>
                <w:sz w:val="20"/>
                <w:szCs w:val="20"/>
                <w:lang w:val="ka-GE"/>
              </w:rPr>
              <w:t xml:space="preserve">სრულად შესრულებული </w:t>
            </w:r>
          </w:p>
        </w:tc>
        <w:tc>
          <w:tcPr>
            <w:tcW w:w="2047" w:type="dxa"/>
          </w:tcPr>
          <w:p w14:paraId="2B7D7F46" w14:textId="77777777" w:rsidR="00EA210A" w:rsidRPr="00EA210A" w:rsidRDefault="00EA210A" w:rsidP="00EA210A">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r w:rsidRPr="00EA210A">
              <w:rPr>
                <w:rFonts w:ascii="Sylfaen" w:eastAsia="Times New Roman" w:hAnsi="Sylfaen"/>
                <w:color w:val="000000"/>
                <w:sz w:val="20"/>
                <w:szCs w:val="20"/>
                <w:lang w:val="ka-GE"/>
              </w:rPr>
              <w:t xml:space="preserve">უმეტესად შესრულებული </w:t>
            </w:r>
          </w:p>
        </w:tc>
        <w:tc>
          <w:tcPr>
            <w:tcW w:w="1225" w:type="dxa"/>
          </w:tcPr>
          <w:p w14:paraId="08887D6B" w14:textId="77777777" w:rsidR="00EA210A" w:rsidRPr="00EA210A" w:rsidRDefault="00EA210A" w:rsidP="00EA210A">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r w:rsidRPr="00EA210A">
              <w:rPr>
                <w:rFonts w:ascii="Sylfaen" w:eastAsia="Times New Roman" w:hAnsi="Sylfaen"/>
                <w:color w:val="000000"/>
                <w:sz w:val="20"/>
                <w:szCs w:val="20"/>
                <w:lang w:val="ka-GE"/>
              </w:rPr>
              <w:t xml:space="preserve">ნაწილობრივ შესრულებული </w:t>
            </w:r>
          </w:p>
        </w:tc>
        <w:tc>
          <w:tcPr>
            <w:tcW w:w="2047" w:type="dxa"/>
          </w:tcPr>
          <w:p w14:paraId="7740354E" w14:textId="77777777" w:rsidR="00EA210A" w:rsidRPr="00EA210A" w:rsidRDefault="00EA210A" w:rsidP="00EA210A">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r w:rsidRPr="00EA210A">
              <w:rPr>
                <w:rFonts w:ascii="Sylfaen" w:eastAsia="Times New Roman" w:hAnsi="Sylfaen"/>
                <w:color w:val="000000"/>
                <w:sz w:val="20"/>
                <w:szCs w:val="20"/>
                <w:lang w:val="ka-GE"/>
              </w:rPr>
              <w:t xml:space="preserve">შეუსრულებელი </w:t>
            </w:r>
          </w:p>
          <w:p w14:paraId="7549DD74" w14:textId="77777777" w:rsidR="00EA210A" w:rsidRPr="00EA210A" w:rsidRDefault="00EA210A" w:rsidP="00EA210A">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p>
        </w:tc>
      </w:tr>
      <w:tr w:rsidR="00EA210A" w:rsidRPr="00EA210A" w14:paraId="4D7B99B1" w14:textId="77777777" w:rsidTr="00EA210A">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Pr>
          <w:p w14:paraId="7A781978" w14:textId="77777777" w:rsidR="00EA210A" w:rsidRPr="00EA210A" w:rsidRDefault="00EA210A" w:rsidP="00EA210A">
            <w:pPr>
              <w:spacing w:after="160" w:line="276" w:lineRule="auto"/>
              <w:jc w:val="both"/>
              <w:rPr>
                <w:rFonts w:ascii="Sylfaen" w:eastAsia="Times New Roman" w:hAnsi="Sylfaen"/>
                <w:color w:val="000000"/>
                <w:sz w:val="20"/>
                <w:szCs w:val="20"/>
                <w:lang w:val="ka-GE"/>
              </w:rPr>
            </w:pPr>
            <w:r w:rsidRPr="00EA210A">
              <w:rPr>
                <w:rFonts w:ascii="Sylfaen" w:eastAsia="Times New Roman" w:hAnsi="Sylfaen"/>
                <w:color w:val="000000"/>
                <w:sz w:val="20"/>
                <w:szCs w:val="20"/>
                <w:lang w:val="ka-GE"/>
              </w:rPr>
              <w:t>8</w:t>
            </w:r>
          </w:p>
        </w:tc>
        <w:tc>
          <w:tcPr>
            <w:tcW w:w="2046" w:type="dxa"/>
          </w:tcPr>
          <w:p w14:paraId="6C7616B7" w14:textId="77777777" w:rsidR="00EA210A" w:rsidRPr="00EA210A" w:rsidRDefault="00EA210A" w:rsidP="00EA210A">
            <w:pP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b/>
                <w:bCs/>
                <w:color w:val="000000"/>
                <w:sz w:val="20"/>
                <w:szCs w:val="20"/>
                <w:lang w:val="ka-GE"/>
              </w:rPr>
            </w:pPr>
            <w:r w:rsidRPr="00EA210A">
              <w:rPr>
                <w:rFonts w:ascii="Sylfaen" w:eastAsia="Times New Roman" w:hAnsi="Sylfaen"/>
                <w:b/>
                <w:bCs/>
                <w:color w:val="000000"/>
                <w:sz w:val="20"/>
                <w:szCs w:val="20"/>
                <w:lang w:val="ka-GE"/>
              </w:rPr>
              <w:t>5</w:t>
            </w:r>
          </w:p>
        </w:tc>
        <w:tc>
          <w:tcPr>
            <w:tcW w:w="2047" w:type="dxa"/>
          </w:tcPr>
          <w:p w14:paraId="095249B8" w14:textId="77777777" w:rsidR="00EA210A" w:rsidRPr="00EA210A" w:rsidRDefault="00EA210A" w:rsidP="00EA210A">
            <w:pP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b/>
                <w:bCs/>
                <w:color w:val="000000"/>
                <w:sz w:val="20"/>
                <w:szCs w:val="20"/>
                <w:lang w:val="ka-GE"/>
              </w:rPr>
            </w:pPr>
            <w:r w:rsidRPr="00EA210A">
              <w:rPr>
                <w:rFonts w:ascii="Sylfaen" w:eastAsia="Times New Roman" w:hAnsi="Sylfaen"/>
                <w:b/>
                <w:bCs/>
                <w:color w:val="000000"/>
                <w:sz w:val="20"/>
                <w:szCs w:val="20"/>
                <w:lang w:val="ka-GE"/>
              </w:rPr>
              <w:t>1</w:t>
            </w:r>
          </w:p>
        </w:tc>
        <w:tc>
          <w:tcPr>
            <w:tcW w:w="1225" w:type="dxa"/>
          </w:tcPr>
          <w:p w14:paraId="34E2C63A" w14:textId="77777777" w:rsidR="00EA210A" w:rsidRPr="00EA210A" w:rsidRDefault="00EA210A" w:rsidP="00EA210A">
            <w:pPr>
              <w:tabs>
                <w:tab w:val="center" w:pos="784"/>
              </w:tabs>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b/>
                <w:bCs/>
                <w:color w:val="000000"/>
                <w:sz w:val="20"/>
                <w:szCs w:val="20"/>
                <w:lang w:val="ka-GE"/>
              </w:rPr>
            </w:pPr>
            <w:r w:rsidRPr="00EA210A">
              <w:rPr>
                <w:rFonts w:ascii="Sylfaen" w:eastAsia="Times New Roman" w:hAnsi="Sylfaen"/>
                <w:b/>
                <w:bCs/>
                <w:color w:val="000000"/>
                <w:sz w:val="20"/>
                <w:szCs w:val="20"/>
                <w:lang w:val="ka-GE"/>
              </w:rPr>
              <w:t>0</w:t>
            </w:r>
          </w:p>
        </w:tc>
        <w:tc>
          <w:tcPr>
            <w:tcW w:w="2047" w:type="dxa"/>
          </w:tcPr>
          <w:p w14:paraId="7ADB6340" w14:textId="77777777" w:rsidR="00EA210A" w:rsidRPr="00EA210A" w:rsidRDefault="00EA210A" w:rsidP="00EA210A">
            <w:pP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b/>
                <w:bCs/>
                <w:color w:val="000000"/>
                <w:sz w:val="20"/>
                <w:szCs w:val="20"/>
                <w:lang w:val="ka-GE"/>
              </w:rPr>
            </w:pPr>
            <w:r w:rsidRPr="00EA210A">
              <w:rPr>
                <w:rFonts w:ascii="Sylfaen" w:eastAsia="Times New Roman" w:hAnsi="Sylfaen"/>
                <w:b/>
                <w:bCs/>
                <w:color w:val="000000"/>
                <w:sz w:val="20"/>
                <w:szCs w:val="20"/>
                <w:lang w:val="ka-GE"/>
              </w:rPr>
              <w:t>2</w:t>
            </w:r>
          </w:p>
        </w:tc>
      </w:tr>
    </w:tbl>
    <w:p w14:paraId="19C3F67E" w14:textId="77777777" w:rsidR="00EA210A" w:rsidRPr="00EA210A" w:rsidRDefault="00EA210A" w:rsidP="00E444A2">
      <w:pPr>
        <w:rPr>
          <w:lang w:val="en-US"/>
        </w:rPr>
      </w:pPr>
    </w:p>
    <w:p w14:paraId="4A5DEB99" w14:textId="33ADB3AD" w:rsidR="00EA210A" w:rsidRDefault="002B011E" w:rsidP="002B011E">
      <w:pPr>
        <w:keepNext/>
        <w:keepLines/>
        <w:spacing w:before="360" w:after="120"/>
        <w:jc w:val="both"/>
        <w:outlineLvl w:val="0"/>
        <w:rPr>
          <w:rFonts w:ascii="Sylfaen" w:eastAsia="Times New Roman" w:hAnsi="Sylfaen" w:cstheme="majorBidi"/>
          <w:color w:val="2E74B5" w:themeColor="accent1" w:themeShade="BF"/>
          <w:sz w:val="32"/>
          <w:szCs w:val="32"/>
        </w:rPr>
      </w:pPr>
      <w:bookmarkStart w:id="320" w:name="_Toc450759088"/>
      <w:bookmarkStart w:id="321" w:name="_Toc450759142"/>
      <w:bookmarkStart w:id="322" w:name="_Toc455509526"/>
      <w:bookmarkStart w:id="323" w:name="_Toc511825684"/>
      <w:r w:rsidRPr="002B011E">
        <w:rPr>
          <w:rFonts w:ascii="Sylfaen" w:eastAsia="Times New Roman" w:hAnsi="Sylfaen" w:cstheme="majorBidi"/>
          <w:color w:val="2E74B5" w:themeColor="accent1" w:themeShade="BF"/>
          <w:sz w:val="32"/>
          <w:szCs w:val="32"/>
        </w:rPr>
        <w:t>25. ადამიანის უფლებათა დაცვის საკითხებზე ტრენინგების ორგანიზება და სამოქმედო გეგმის სრულყოფასთან დაკავშირებული საკითხები</w:t>
      </w:r>
      <w:bookmarkEnd w:id="320"/>
      <w:bookmarkEnd w:id="321"/>
      <w:bookmarkEnd w:id="322"/>
      <w:bookmarkEnd w:id="323"/>
    </w:p>
    <w:p w14:paraId="6F0F1760" w14:textId="3E5DBDA1" w:rsidR="002B011E" w:rsidRPr="002B011E" w:rsidRDefault="002B011E" w:rsidP="002B011E">
      <w:pPr>
        <w:keepNext/>
        <w:keepLines/>
        <w:spacing w:before="160" w:after="120"/>
        <w:jc w:val="both"/>
        <w:outlineLvl w:val="1"/>
        <w:rPr>
          <w:rFonts w:ascii="Sylfaen" w:eastAsiaTheme="majorEastAsia" w:hAnsi="Sylfaen" w:cstheme="majorBidi"/>
          <w:color w:val="2E74B5" w:themeColor="accent1" w:themeShade="BF"/>
          <w:sz w:val="26"/>
          <w:szCs w:val="26"/>
        </w:rPr>
      </w:pPr>
      <w:bookmarkStart w:id="324" w:name="_Toc511825554"/>
      <w:bookmarkStart w:id="325" w:name="_Toc511825685"/>
      <w:r>
        <w:rPr>
          <w:rFonts w:ascii="Sylfaen" w:eastAsiaTheme="majorEastAsia" w:hAnsi="Sylfaen" w:cstheme="majorBidi"/>
          <w:color w:val="2E74B5" w:themeColor="accent1" w:themeShade="BF"/>
          <w:sz w:val="26"/>
          <w:szCs w:val="26"/>
        </w:rPr>
        <w:t xml:space="preserve">მიზანი: </w:t>
      </w:r>
      <w:r w:rsidRPr="002B011E">
        <w:rPr>
          <w:rFonts w:ascii="Sylfaen" w:eastAsiaTheme="majorEastAsia" w:hAnsi="Sylfaen" w:cstheme="majorBidi"/>
          <w:color w:val="2E74B5" w:themeColor="accent1" w:themeShade="BF"/>
          <w:sz w:val="26"/>
          <w:szCs w:val="26"/>
        </w:rPr>
        <w:t>25. ადამიანის უფლებათა დაცვის სამთავრობო სამოქმედო გეგმის განვითარება და საჯარო მოხელეთათვის ადამიანის უფლებებთან დაკავშირებით ცნობიერების ამაღლება</w:t>
      </w:r>
      <w:bookmarkEnd w:id="324"/>
      <w:bookmarkEnd w:id="325"/>
    </w:p>
    <w:p w14:paraId="03AF16EC" w14:textId="1E45ABC1" w:rsidR="002B011E" w:rsidRDefault="002B011E" w:rsidP="002B011E">
      <w:pPr>
        <w:spacing w:before="240" w:after="200" w:line="276" w:lineRule="auto"/>
        <w:ind w:left="-23"/>
        <w:contextualSpacing/>
        <w:jc w:val="both"/>
        <w:rPr>
          <w:rFonts w:ascii="Sylfaen" w:hAnsi="Sylfaen" w:cs="Menlo Bold Italic"/>
        </w:rPr>
      </w:pPr>
      <w:r>
        <w:rPr>
          <w:rFonts w:ascii="Sylfaen" w:hAnsi="Sylfaen" w:cs="Menlo Bold Italic"/>
        </w:rPr>
        <w:t xml:space="preserve">ამოცანა: </w:t>
      </w:r>
      <w:r w:rsidRPr="002B011E">
        <w:rPr>
          <w:rFonts w:ascii="Sylfaen" w:hAnsi="Sylfaen" w:cs="Menlo Bold Italic"/>
        </w:rPr>
        <w:t>25.1. ადამიანის უფლებათა დაცვის 2016-2017 წლების სამთავრობო სამოქმედო გეგმის სრულყოფა</w:t>
      </w:r>
    </w:p>
    <w:p w14:paraId="71DAD511" w14:textId="143312E8" w:rsidR="002B011E" w:rsidRDefault="002B011E" w:rsidP="002B011E">
      <w:pPr>
        <w:spacing w:before="240" w:line="276" w:lineRule="auto"/>
        <w:ind w:left="567"/>
        <w:jc w:val="both"/>
        <w:rPr>
          <w:rFonts w:ascii="Sylfaen" w:hAnsi="Sylfaen" w:cs="Menlo Bold Italic"/>
          <w:u w:val="single"/>
        </w:rPr>
      </w:pPr>
      <w:r w:rsidRPr="002B011E">
        <w:rPr>
          <w:rFonts w:ascii="Sylfaen" w:hAnsi="Sylfaen" w:cs="Menlo Bold Italic"/>
          <w:u w:val="single"/>
        </w:rPr>
        <w:t>საქმიანობა: 25.1.1. სამოქმედო გეგმის შემდეგი თავების მომზადება</w:t>
      </w:r>
      <w:r>
        <w:rPr>
          <w:rFonts w:ascii="Sylfaen" w:hAnsi="Sylfaen" w:cs="Menlo Bold Italic"/>
          <w:u w:val="single"/>
        </w:rPr>
        <w:t xml:space="preserve">: </w:t>
      </w:r>
      <w:r w:rsidRPr="002B011E">
        <w:rPr>
          <w:rFonts w:ascii="Sylfaen" w:hAnsi="Sylfaen" w:cs="Menlo Bold Italic"/>
          <w:u w:val="single"/>
        </w:rPr>
        <w:t>საკუთრების უფლება</w:t>
      </w:r>
      <w:r>
        <w:rPr>
          <w:rFonts w:ascii="Sylfaen" w:hAnsi="Sylfaen" w:cs="Menlo Bold Italic"/>
          <w:u w:val="single"/>
        </w:rPr>
        <w:t xml:space="preserve">; </w:t>
      </w:r>
      <w:r w:rsidRPr="002B011E">
        <w:rPr>
          <w:rFonts w:ascii="Sylfaen" w:hAnsi="Sylfaen" w:cs="Menlo Bold Italic"/>
          <w:u w:val="single"/>
        </w:rPr>
        <w:t>განათლების უფლება</w:t>
      </w:r>
      <w:r>
        <w:rPr>
          <w:rFonts w:ascii="Sylfaen" w:hAnsi="Sylfaen" w:cs="Menlo Bold Italic"/>
          <w:u w:val="single"/>
        </w:rPr>
        <w:t xml:space="preserve">; </w:t>
      </w:r>
      <w:r w:rsidRPr="002B011E">
        <w:rPr>
          <w:rFonts w:ascii="Sylfaen" w:hAnsi="Sylfaen" w:cs="Menlo Bold Italic"/>
          <w:u w:val="single"/>
        </w:rPr>
        <w:t>ჯანმრთელობის დაცვის უფლება</w:t>
      </w:r>
    </w:p>
    <w:p w14:paraId="051F0508" w14:textId="1527F533" w:rsidR="002B011E" w:rsidRDefault="002B011E" w:rsidP="002B011E">
      <w:pPr>
        <w:spacing w:before="240" w:line="276" w:lineRule="auto"/>
        <w:ind w:left="567"/>
        <w:jc w:val="both"/>
        <w:rPr>
          <w:rFonts w:ascii="Sylfaen" w:hAnsi="Sylfaen" w:cs="Menlo Bold Italic"/>
          <w:i/>
        </w:rPr>
      </w:pPr>
      <w:r w:rsidRPr="002B011E">
        <w:rPr>
          <w:rFonts w:ascii="Sylfaen" w:hAnsi="Sylfaen" w:cs="Menlo Bold Italic"/>
          <w:i/>
        </w:rPr>
        <w:t>ინდიკატორი: ინკლუზიური პროცესის შედეგად მომზადებული და დამტკიცებულია სამოქმედო გეგმის შესაბამისი თავები</w:t>
      </w:r>
    </w:p>
    <w:p w14:paraId="2A056E01" w14:textId="04A4754F" w:rsidR="002B011E" w:rsidRDefault="002B011E" w:rsidP="002B011E">
      <w:pPr>
        <w:spacing w:before="240" w:line="276" w:lineRule="auto"/>
        <w:jc w:val="both"/>
        <w:rPr>
          <w:rFonts w:ascii="Sylfaen" w:hAnsi="Sylfaen" w:cs="Menlo Bold Italic"/>
          <w:b/>
        </w:rPr>
      </w:pPr>
      <w:r>
        <w:rPr>
          <w:rFonts w:ascii="Sylfaen" w:hAnsi="Sylfaen" w:cs="Menlo Bold Italic"/>
          <w:b/>
        </w:rPr>
        <w:t>სტატუსი: შეუსრულებელი</w:t>
      </w:r>
    </w:p>
    <w:p w14:paraId="6CD456C1" w14:textId="5E95E1AC" w:rsidR="002B011E" w:rsidRDefault="002B011E" w:rsidP="002B011E">
      <w:pPr>
        <w:spacing w:before="240" w:after="200" w:line="276" w:lineRule="auto"/>
        <w:ind w:left="-23"/>
        <w:contextualSpacing/>
        <w:jc w:val="both"/>
        <w:rPr>
          <w:rFonts w:ascii="Sylfaen" w:hAnsi="Sylfaen" w:cs="Menlo Bold Italic"/>
        </w:rPr>
      </w:pPr>
      <w:r>
        <w:rPr>
          <w:rFonts w:ascii="Sylfaen" w:hAnsi="Sylfaen" w:cs="Menlo Bold Italic"/>
        </w:rPr>
        <w:t xml:space="preserve">ამოცანა: </w:t>
      </w:r>
      <w:r w:rsidRPr="002B011E">
        <w:rPr>
          <w:rFonts w:ascii="Sylfaen" w:hAnsi="Sylfaen" w:cs="Menlo Bold Italic"/>
        </w:rPr>
        <w:t>25.2. საჯარო მოხელეებისათვის ადამიანის უფლებებთან დაკავშირებით სასწავლო პროცესის ორგანიზება</w:t>
      </w:r>
    </w:p>
    <w:p w14:paraId="26135B1F" w14:textId="77777777" w:rsidR="002B011E" w:rsidRDefault="002B011E" w:rsidP="002B011E">
      <w:pPr>
        <w:spacing w:before="240" w:after="200" w:line="276" w:lineRule="auto"/>
        <w:ind w:left="-23"/>
        <w:contextualSpacing/>
        <w:jc w:val="both"/>
        <w:rPr>
          <w:rFonts w:ascii="Sylfaen" w:hAnsi="Sylfaen" w:cs="Menlo Bold Italic"/>
        </w:rPr>
      </w:pPr>
    </w:p>
    <w:p w14:paraId="4F9B6E68" w14:textId="5910AE6F" w:rsidR="002B011E" w:rsidRDefault="002B011E" w:rsidP="002B011E">
      <w:pPr>
        <w:spacing w:before="240" w:line="276" w:lineRule="auto"/>
        <w:ind w:left="567"/>
        <w:jc w:val="both"/>
        <w:rPr>
          <w:rFonts w:ascii="Sylfaen" w:hAnsi="Sylfaen" w:cs="Menlo Bold Italic"/>
          <w:u w:val="single"/>
        </w:rPr>
      </w:pPr>
      <w:r w:rsidRPr="002B011E">
        <w:rPr>
          <w:rFonts w:ascii="Sylfaen" w:hAnsi="Sylfaen" w:cs="Menlo Bold Italic"/>
          <w:u w:val="single"/>
        </w:rPr>
        <w:t>საქმიანობა: 25.2.1. საჯარო სამსახურის შესახებ საქართველოს კანონის შესაბამისად საჯარო მოხელეთათვის სავალდებულო სატრენინგო მოდულში ადამიანის უფლებათა დაცვის საკითხების ინკორპორირება და შესაბამისი ტრენინგების ორგანიზება</w:t>
      </w:r>
    </w:p>
    <w:p w14:paraId="73DA2400" w14:textId="536D9223" w:rsidR="002B011E" w:rsidRDefault="002B011E" w:rsidP="002B011E">
      <w:pPr>
        <w:spacing w:before="240" w:line="276" w:lineRule="auto"/>
        <w:ind w:left="567"/>
        <w:jc w:val="both"/>
        <w:rPr>
          <w:rFonts w:ascii="Sylfaen" w:hAnsi="Sylfaen" w:cs="Menlo Bold Italic"/>
          <w:i/>
        </w:rPr>
      </w:pPr>
      <w:r w:rsidRPr="002B011E">
        <w:rPr>
          <w:rFonts w:ascii="Sylfaen" w:hAnsi="Sylfaen" w:cs="Menlo Bold Italic"/>
          <w:i/>
        </w:rPr>
        <w:t>ინდიკატორი: ადამიანის უფლებებთან დაკავშირებულ საკითხებზე საჯარო მოხელეთათვის შექმნილია სავალდებულო სატრენინგო მოდული;</w:t>
      </w:r>
      <w:r>
        <w:rPr>
          <w:rFonts w:ascii="Sylfaen" w:hAnsi="Sylfaen" w:cs="Menlo Bold Italic"/>
          <w:i/>
        </w:rPr>
        <w:t xml:space="preserve"> </w:t>
      </w:r>
      <w:r w:rsidRPr="002B011E">
        <w:rPr>
          <w:rFonts w:ascii="Sylfaen" w:hAnsi="Sylfaen" w:cs="Menlo Bold Italic"/>
          <w:i/>
        </w:rPr>
        <w:t>დაწყებულია საჯარო მოხელეთა გადამზადების პროცესი</w:t>
      </w:r>
    </w:p>
    <w:p w14:paraId="39217F02" w14:textId="05DBE97A" w:rsidR="00E32A83" w:rsidRPr="00E32A83" w:rsidRDefault="00E32A83" w:rsidP="00E32A83">
      <w:pPr>
        <w:spacing w:before="240" w:line="276" w:lineRule="auto"/>
        <w:jc w:val="both"/>
        <w:rPr>
          <w:rFonts w:ascii="Sylfaen" w:hAnsi="Sylfaen" w:cs="Menlo Bold Italic"/>
          <w:b/>
        </w:rPr>
      </w:pPr>
      <w:r w:rsidRPr="00E32A83">
        <w:rPr>
          <w:rFonts w:ascii="Sylfaen" w:hAnsi="Sylfaen" w:cs="Menlo Bold Italic"/>
          <w:b/>
        </w:rPr>
        <w:t xml:space="preserve">სტატუსი: </w:t>
      </w:r>
      <w:r w:rsidR="0014702A">
        <w:rPr>
          <w:rFonts w:ascii="Sylfaen" w:hAnsi="Sylfaen" w:cs="Menlo Bold Italic"/>
          <w:b/>
        </w:rPr>
        <w:t>ნაწილობრ</w:t>
      </w:r>
      <w:r w:rsidRPr="00E32A83">
        <w:rPr>
          <w:rFonts w:ascii="Sylfaen" w:hAnsi="Sylfaen" w:cs="Menlo Bold Italic"/>
          <w:b/>
        </w:rPr>
        <w:t>ივ შესრულებული</w:t>
      </w:r>
    </w:p>
    <w:p w14:paraId="28E4D5F1" w14:textId="52B65D2E" w:rsidR="002B011E" w:rsidRPr="002B011E" w:rsidRDefault="005C6CB0" w:rsidP="002B011E">
      <w:pPr>
        <w:spacing w:before="240" w:line="276" w:lineRule="auto"/>
        <w:jc w:val="both"/>
        <w:rPr>
          <w:rFonts w:ascii="Sylfaen" w:hAnsi="Sylfaen" w:cs="Menlo Bold Italic"/>
        </w:rPr>
      </w:pPr>
      <w:r>
        <w:rPr>
          <w:rFonts w:ascii="Sylfaen" w:hAnsi="Sylfaen" w:cs="Menlo Bold Italic"/>
        </w:rPr>
        <w:t>საანგარიშო პერიოდში,</w:t>
      </w:r>
      <w:r w:rsidR="002B011E">
        <w:rPr>
          <w:rFonts w:ascii="Sylfaen" w:hAnsi="Sylfaen" w:cs="Menlo Bold Italic"/>
        </w:rPr>
        <w:t xml:space="preserve"> მთავრობის ადმინისტრაციის ადამიანის უფლებათა სამდივნომ, გაეროს ადამიანის უფლებათა უმაღლესი კომისრის ოფისთან ერთად შეიმუშავა, ადამიანის უფლებათა საკითხებზე, საჯარო მოხელეთა გადამზადების კურიკულუმი</w:t>
      </w:r>
      <w:r>
        <w:rPr>
          <w:rFonts w:ascii="Sylfaen" w:hAnsi="Sylfaen" w:cs="Menlo Bold Italic"/>
        </w:rPr>
        <w:t xml:space="preserve">. ანგარიშგების მომენტისათვის, კვლავ მუშავდება კურსის დეტალები და მისი დასრულება იგეგმება 2018 წლის ბოლოს. </w:t>
      </w:r>
      <w:r w:rsidR="002B011E">
        <w:rPr>
          <w:rFonts w:ascii="Sylfaen" w:hAnsi="Sylfaen" w:cs="Menlo Bold Italic"/>
        </w:rPr>
        <w:t xml:space="preserve"> </w:t>
      </w:r>
      <w:r>
        <w:rPr>
          <w:rFonts w:ascii="Sylfaen" w:hAnsi="Sylfaen" w:cs="Menlo Bold Italic"/>
        </w:rPr>
        <w:t>2016-</w:t>
      </w:r>
      <w:r w:rsidR="002B011E">
        <w:rPr>
          <w:rFonts w:ascii="Sylfaen" w:hAnsi="Sylfaen" w:cs="Menlo Bold Italic"/>
        </w:rPr>
        <w:t xml:space="preserve">2017 </w:t>
      </w:r>
      <w:r>
        <w:rPr>
          <w:rFonts w:ascii="Sylfaen" w:hAnsi="Sylfaen" w:cs="Menlo Bold Italic"/>
        </w:rPr>
        <w:t xml:space="preserve">წლებში ადამიანის უფლებათა სამდივნომ, უმარლესი კომისრის ოფისის მხარდაჭერით, განახორციელა კურსის პილოტირების 2 რაუნდი საქართველოს ყველა რეგიონში მუნიციპალიტეტების ხელმძღვანელი თანამდებობის პირებისათვის. ჩატარებულმა </w:t>
      </w:r>
      <w:r>
        <w:rPr>
          <w:rFonts w:ascii="Sylfaen" w:hAnsi="Sylfaen" w:cs="Menlo Bold Italic"/>
        </w:rPr>
        <w:lastRenderedPageBreak/>
        <w:t>ტრენინგებ</w:t>
      </w:r>
      <w:r w:rsidR="00E32A83">
        <w:rPr>
          <w:rFonts w:ascii="Sylfaen" w:hAnsi="Sylfaen" w:cs="Menlo Bold Italic"/>
        </w:rPr>
        <w:t>მა</w:t>
      </w:r>
      <w:r>
        <w:rPr>
          <w:rFonts w:ascii="Sylfaen" w:hAnsi="Sylfaen" w:cs="Menlo Bold Italic"/>
        </w:rPr>
        <w:t xml:space="preserve"> განსაკუთრებული ინტერესი გამოიწვია ტრენინგში მონაწილე საჯარო მოხელეთა </w:t>
      </w:r>
      <w:r w:rsidR="00E32A83">
        <w:rPr>
          <w:rFonts w:ascii="Sylfaen" w:hAnsi="Sylfaen" w:cs="Menlo Bold Italic"/>
        </w:rPr>
        <w:t>მხელეებს შორის</w:t>
      </w:r>
      <w:r>
        <w:rPr>
          <w:rFonts w:ascii="Sylfaen" w:hAnsi="Sylfaen" w:cs="Menlo Bold Italic"/>
        </w:rPr>
        <w:t xml:space="preserve">, რამაც კიდევ ერთხელ ნათლად წამროაჩინა მსგავსი </w:t>
      </w:r>
      <w:r w:rsidR="00E32A83">
        <w:rPr>
          <w:rFonts w:ascii="Sylfaen" w:hAnsi="Sylfaen" w:cs="Menlo Bold Italic"/>
        </w:rPr>
        <w:t xml:space="preserve">ტიპის საგანმანათლებლო კურსის დანერგვის აუცილებლობა. </w:t>
      </w:r>
    </w:p>
    <w:p w14:paraId="7507E864" w14:textId="5AE2E575" w:rsidR="002B011E" w:rsidRDefault="002B011E" w:rsidP="002B011E">
      <w:pPr>
        <w:spacing w:before="240" w:line="276" w:lineRule="auto"/>
        <w:ind w:left="567"/>
        <w:jc w:val="both"/>
        <w:rPr>
          <w:rFonts w:asciiTheme="majorHAnsi" w:hAnsiTheme="majorHAnsi" w:cs="Helvetica"/>
          <w:sz w:val="20"/>
          <w:szCs w:val="20"/>
        </w:rPr>
      </w:pPr>
      <w:r>
        <w:rPr>
          <w:rFonts w:ascii="Sylfaen" w:hAnsi="Sylfaen" w:cs="Menlo Bold Italic"/>
          <w:u w:val="single"/>
        </w:rPr>
        <w:t xml:space="preserve">საქმიანობა: </w:t>
      </w:r>
      <w:r w:rsidRPr="002B011E">
        <w:rPr>
          <w:rFonts w:ascii="Sylfaen" w:hAnsi="Sylfaen" w:cs="Menlo Bold Italic"/>
          <w:u w:val="single"/>
        </w:rPr>
        <w:t>25.2.2. საჯარო მოხელეთა გადამზადების პროცესის პერიოდული შეფასების განხორციელება</w:t>
      </w:r>
    </w:p>
    <w:p w14:paraId="2BD09880" w14:textId="04BA92F5" w:rsidR="002B011E" w:rsidRDefault="002B011E" w:rsidP="002B011E">
      <w:pPr>
        <w:spacing w:before="240" w:line="276" w:lineRule="auto"/>
        <w:ind w:left="567"/>
        <w:jc w:val="both"/>
        <w:rPr>
          <w:rFonts w:ascii="Sylfaen" w:hAnsi="Sylfaen" w:cs="Menlo Bold Italic"/>
          <w:i/>
        </w:rPr>
      </w:pPr>
      <w:r>
        <w:rPr>
          <w:rFonts w:ascii="Sylfaen" w:hAnsi="Sylfaen" w:cs="Menlo Bold Italic"/>
          <w:i/>
        </w:rPr>
        <w:t xml:space="preserve">ინდიკატორი: </w:t>
      </w:r>
      <w:r w:rsidRPr="002B011E">
        <w:rPr>
          <w:rFonts w:ascii="Sylfaen" w:hAnsi="Sylfaen" w:cs="Menlo Bold Italic"/>
          <w:i/>
        </w:rPr>
        <w:t>სათანადო პერიოდულობით განხორციელებულია გადამზადების პროცესის შეფასება</w:t>
      </w:r>
    </w:p>
    <w:p w14:paraId="3A12EC0C" w14:textId="3EBDCBBF" w:rsidR="00E32A83" w:rsidRDefault="00E32A83" w:rsidP="00E32A83">
      <w:pPr>
        <w:spacing w:before="240" w:line="276" w:lineRule="auto"/>
        <w:jc w:val="both"/>
        <w:rPr>
          <w:rFonts w:ascii="Sylfaen" w:hAnsi="Sylfaen" w:cs="Menlo Bold Italic"/>
          <w:b/>
        </w:rPr>
      </w:pPr>
      <w:r>
        <w:rPr>
          <w:rFonts w:ascii="Sylfaen" w:hAnsi="Sylfaen" w:cs="Menlo Bold Italic"/>
          <w:b/>
        </w:rPr>
        <w:t>სტატუსი: შეუსრულებელი</w:t>
      </w:r>
    </w:p>
    <w:p w14:paraId="098818BD" w14:textId="4D8B93D6" w:rsidR="00E444A2" w:rsidRDefault="00E32A83" w:rsidP="00E32A83">
      <w:pPr>
        <w:spacing w:before="240" w:line="276" w:lineRule="auto"/>
        <w:jc w:val="both"/>
        <w:rPr>
          <w:rFonts w:ascii="Sylfaen" w:hAnsi="Sylfaen" w:cs="Menlo Bold Italic"/>
        </w:rPr>
      </w:pPr>
      <w:r>
        <w:rPr>
          <w:rFonts w:ascii="Sylfaen" w:hAnsi="Sylfaen" w:cs="Menlo Bold Italic"/>
        </w:rPr>
        <w:t>ვინაიდან აღნიშნული საქმიანობის განხორციელება დაკავშირებულია საქმიანობა 25.2.1-ის სრულად განხორციელებასთან, შესაბამისი შეფასების პროცესი დაიწყება,  მითითებული სატრენინგო კურსის დანერგვის შემდგომ</w:t>
      </w:r>
      <w:r w:rsidR="00E444A2">
        <w:rPr>
          <w:rFonts w:ascii="Sylfaen" w:hAnsi="Sylfaen" w:cs="Menlo Bold Italic"/>
        </w:rPr>
        <w:t>.</w:t>
      </w:r>
    </w:p>
    <w:p w14:paraId="3D3A8A30" w14:textId="77777777" w:rsidR="00E444A2" w:rsidRPr="00EA210A" w:rsidRDefault="00E444A2" w:rsidP="00E444A2">
      <w:pPr>
        <w:spacing w:line="276" w:lineRule="auto"/>
        <w:jc w:val="both"/>
        <w:rPr>
          <w:rFonts w:ascii="Sylfaen" w:eastAsia="Times New Roman" w:hAnsi="Sylfaen"/>
          <w:bCs/>
          <w:color w:val="000000"/>
          <w:u w:val="single"/>
        </w:rPr>
      </w:pPr>
      <w:r w:rsidRPr="00EA210A">
        <w:rPr>
          <w:rFonts w:ascii="Sylfaen" w:eastAsia="Times New Roman" w:hAnsi="Sylfaen"/>
          <w:bCs/>
          <w:color w:val="000000"/>
          <w:u w:val="single"/>
        </w:rPr>
        <w:t>სტატისტიკური ინფორმაცია:</w:t>
      </w:r>
    </w:p>
    <w:tbl>
      <w:tblPr>
        <w:tblStyle w:val="GridTable4-Accent31"/>
        <w:tblW w:w="0" w:type="auto"/>
        <w:tblLook w:val="04A0" w:firstRow="1" w:lastRow="0" w:firstColumn="1" w:lastColumn="0" w:noHBand="0" w:noVBand="1"/>
      </w:tblPr>
      <w:tblGrid>
        <w:gridCol w:w="1864"/>
        <w:gridCol w:w="1937"/>
        <w:gridCol w:w="1938"/>
        <w:gridCol w:w="1642"/>
        <w:gridCol w:w="1963"/>
      </w:tblGrid>
      <w:tr w:rsidR="00E444A2" w:rsidRPr="00EA210A" w14:paraId="79152D72" w14:textId="77777777" w:rsidTr="00262B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09D431C7" w14:textId="77777777" w:rsidR="00E444A2" w:rsidRPr="00EA210A" w:rsidRDefault="00E444A2" w:rsidP="00262B5D">
            <w:pPr>
              <w:spacing w:after="160" w:line="276" w:lineRule="auto"/>
              <w:jc w:val="both"/>
              <w:rPr>
                <w:rFonts w:ascii="Sylfaen" w:eastAsia="Times New Roman" w:hAnsi="Sylfaen"/>
                <w:color w:val="000000"/>
                <w:sz w:val="20"/>
                <w:szCs w:val="20"/>
                <w:lang w:val="ka-GE"/>
              </w:rPr>
            </w:pPr>
            <w:r w:rsidRPr="00EA210A">
              <w:rPr>
                <w:rFonts w:ascii="Sylfaen" w:eastAsia="Times New Roman" w:hAnsi="Sylfaen"/>
                <w:color w:val="000000"/>
                <w:sz w:val="20"/>
                <w:szCs w:val="20"/>
                <w:lang w:val="ka-GE"/>
              </w:rPr>
              <w:t>საქმიანობების რაოდენობა</w:t>
            </w:r>
          </w:p>
        </w:tc>
        <w:tc>
          <w:tcPr>
            <w:tcW w:w="2046" w:type="dxa"/>
          </w:tcPr>
          <w:p w14:paraId="2C8646B5" w14:textId="77777777" w:rsidR="00E444A2" w:rsidRPr="00EA210A" w:rsidRDefault="00E444A2" w:rsidP="00262B5D">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r w:rsidRPr="00EA210A">
              <w:rPr>
                <w:rFonts w:ascii="Sylfaen" w:eastAsia="Times New Roman" w:hAnsi="Sylfaen"/>
                <w:color w:val="000000"/>
                <w:sz w:val="20"/>
                <w:szCs w:val="20"/>
                <w:lang w:val="ka-GE"/>
              </w:rPr>
              <w:t xml:space="preserve">სრულად შესრულებული </w:t>
            </w:r>
          </w:p>
        </w:tc>
        <w:tc>
          <w:tcPr>
            <w:tcW w:w="2047" w:type="dxa"/>
          </w:tcPr>
          <w:p w14:paraId="36535610" w14:textId="77777777" w:rsidR="00E444A2" w:rsidRPr="00EA210A" w:rsidRDefault="00E444A2" w:rsidP="00262B5D">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r w:rsidRPr="00EA210A">
              <w:rPr>
                <w:rFonts w:ascii="Sylfaen" w:eastAsia="Times New Roman" w:hAnsi="Sylfaen"/>
                <w:color w:val="000000"/>
                <w:sz w:val="20"/>
                <w:szCs w:val="20"/>
                <w:lang w:val="ka-GE"/>
              </w:rPr>
              <w:t xml:space="preserve">უმეტესად შესრულებული </w:t>
            </w:r>
          </w:p>
        </w:tc>
        <w:tc>
          <w:tcPr>
            <w:tcW w:w="1225" w:type="dxa"/>
          </w:tcPr>
          <w:p w14:paraId="36196227" w14:textId="77777777" w:rsidR="00E444A2" w:rsidRPr="00EA210A" w:rsidRDefault="00E444A2" w:rsidP="00262B5D">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r w:rsidRPr="00EA210A">
              <w:rPr>
                <w:rFonts w:ascii="Sylfaen" w:eastAsia="Times New Roman" w:hAnsi="Sylfaen"/>
                <w:color w:val="000000"/>
                <w:sz w:val="20"/>
                <w:szCs w:val="20"/>
                <w:lang w:val="ka-GE"/>
              </w:rPr>
              <w:t xml:space="preserve">ნაწილობრივ შესრულებული </w:t>
            </w:r>
          </w:p>
        </w:tc>
        <w:tc>
          <w:tcPr>
            <w:tcW w:w="2047" w:type="dxa"/>
          </w:tcPr>
          <w:p w14:paraId="06D750CE" w14:textId="77777777" w:rsidR="00E444A2" w:rsidRPr="00EA210A" w:rsidRDefault="00E444A2" w:rsidP="00262B5D">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r w:rsidRPr="00EA210A">
              <w:rPr>
                <w:rFonts w:ascii="Sylfaen" w:eastAsia="Times New Roman" w:hAnsi="Sylfaen"/>
                <w:color w:val="000000"/>
                <w:sz w:val="20"/>
                <w:szCs w:val="20"/>
                <w:lang w:val="ka-GE"/>
              </w:rPr>
              <w:t xml:space="preserve">შეუსრულებელი </w:t>
            </w:r>
          </w:p>
          <w:p w14:paraId="0D43B220" w14:textId="77777777" w:rsidR="00E444A2" w:rsidRPr="00EA210A" w:rsidRDefault="00E444A2" w:rsidP="00262B5D">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p>
        </w:tc>
      </w:tr>
      <w:tr w:rsidR="00E444A2" w:rsidRPr="00EA210A" w14:paraId="257EB4BF" w14:textId="77777777" w:rsidTr="00262B5D">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985" w:type="dxa"/>
          </w:tcPr>
          <w:p w14:paraId="3C7D549E" w14:textId="3FECD5E1" w:rsidR="00E444A2" w:rsidRPr="00EA210A" w:rsidRDefault="00E444A2" w:rsidP="00262B5D">
            <w:pPr>
              <w:spacing w:after="160" w:line="276" w:lineRule="auto"/>
              <w:jc w:val="both"/>
              <w:rPr>
                <w:rFonts w:ascii="Sylfaen" w:eastAsia="Times New Roman" w:hAnsi="Sylfaen"/>
                <w:color w:val="000000"/>
                <w:sz w:val="20"/>
                <w:szCs w:val="20"/>
                <w:lang w:val="ka-GE"/>
              </w:rPr>
            </w:pPr>
            <w:r>
              <w:rPr>
                <w:rFonts w:ascii="Sylfaen" w:eastAsia="Times New Roman" w:hAnsi="Sylfaen"/>
                <w:color w:val="000000"/>
                <w:sz w:val="20"/>
                <w:szCs w:val="20"/>
                <w:lang w:val="ka-GE"/>
              </w:rPr>
              <w:t>3</w:t>
            </w:r>
          </w:p>
        </w:tc>
        <w:tc>
          <w:tcPr>
            <w:tcW w:w="2046" w:type="dxa"/>
          </w:tcPr>
          <w:p w14:paraId="2F2401F3" w14:textId="5A0166DA" w:rsidR="00E444A2" w:rsidRPr="00EA210A" w:rsidRDefault="00E444A2" w:rsidP="00262B5D">
            <w:pP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b/>
                <w:bCs/>
                <w:color w:val="000000"/>
                <w:sz w:val="20"/>
                <w:szCs w:val="20"/>
                <w:lang w:val="ka-GE"/>
              </w:rPr>
            </w:pPr>
            <w:r>
              <w:rPr>
                <w:rFonts w:ascii="Sylfaen" w:eastAsia="Times New Roman" w:hAnsi="Sylfaen"/>
                <w:b/>
                <w:bCs/>
                <w:color w:val="000000"/>
                <w:sz w:val="20"/>
                <w:szCs w:val="20"/>
                <w:lang w:val="ka-GE"/>
              </w:rPr>
              <w:t>0</w:t>
            </w:r>
          </w:p>
        </w:tc>
        <w:tc>
          <w:tcPr>
            <w:tcW w:w="2047" w:type="dxa"/>
          </w:tcPr>
          <w:p w14:paraId="136B84DF" w14:textId="333E2540" w:rsidR="00E444A2" w:rsidRPr="00943135" w:rsidRDefault="00943135" w:rsidP="00262B5D">
            <w:pP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b/>
                <w:bCs/>
                <w:color w:val="000000"/>
                <w:sz w:val="20"/>
                <w:szCs w:val="20"/>
              </w:rPr>
            </w:pPr>
            <w:r>
              <w:rPr>
                <w:rFonts w:ascii="Sylfaen" w:eastAsia="Times New Roman" w:hAnsi="Sylfaen"/>
                <w:b/>
                <w:bCs/>
                <w:color w:val="000000"/>
                <w:sz w:val="20"/>
                <w:szCs w:val="20"/>
              </w:rPr>
              <w:t>0</w:t>
            </w:r>
          </w:p>
        </w:tc>
        <w:tc>
          <w:tcPr>
            <w:tcW w:w="1225" w:type="dxa"/>
          </w:tcPr>
          <w:p w14:paraId="1ED51E54" w14:textId="70BE5D3E" w:rsidR="00E444A2" w:rsidRPr="00EA210A" w:rsidRDefault="00943135" w:rsidP="00262B5D">
            <w:pPr>
              <w:tabs>
                <w:tab w:val="center" w:pos="784"/>
              </w:tabs>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b/>
                <w:bCs/>
                <w:color w:val="000000"/>
                <w:sz w:val="20"/>
                <w:szCs w:val="20"/>
                <w:lang w:val="ka-GE"/>
              </w:rPr>
            </w:pPr>
            <w:r>
              <w:rPr>
                <w:rFonts w:ascii="Sylfaen" w:eastAsia="Times New Roman" w:hAnsi="Sylfaen"/>
                <w:b/>
                <w:bCs/>
                <w:color w:val="000000"/>
                <w:sz w:val="20"/>
                <w:szCs w:val="20"/>
                <w:lang w:val="ka-GE"/>
              </w:rPr>
              <w:t>1</w:t>
            </w:r>
          </w:p>
        </w:tc>
        <w:tc>
          <w:tcPr>
            <w:tcW w:w="2047" w:type="dxa"/>
          </w:tcPr>
          <w:p w14:paraId="70F942A5" w14:textId="77777777" w:rsidR="00E444A2" w:rsidRPr="00EA210A" w:rsidRDefault="00E444A2" w:rsidP="00262B5D">
            <w:pPr>
              <w:spacing w:after="160" w:line="276" w:lineRule="auto"/>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b/>
                <w:bCs/>
                <w:color w:val="000000"/>
                <w:sz w:val="20"/>
                <w:szCs w:val="20"/>
                <w:lang w:val="ka-GE"/>
              </w:rPr>
            </w:pPr>
            <w:r w:rsidRPr="00EA210A">
              <w:rPr>
                <w:rFonts w:ascii="Sylfaen" w:eastAsia="Times New Roman" w:hAnsi="Sylfaen"/>
                <w:b/>
                <w:bCs/>
                <w:color w:val="000000"/>
                <w:sz w:val="20"/>
                <w:szCs w:val="20"/>
                <w:lang w:val="ka-GE"/>
              </w:rPr>
              <w:t>2</w:t>
            </w:r>
          </w:p>
        </w:tc>
      </w:tr>
    </w:tbl>
    <w:p w14:paraId="115E4125" w14:textId="77777777" w:rsidR="00BF061A" w:rsidRPr="00BF061A" w:rsidRDefault="00BF061A" w:rsidP="00BF061A">
      <w:pPr>
        <w:rPr>
          <w:rFonts w:ascii="Sylfaen" w:hAnsi="Sylfaen" w:cs="Menlo Bold Italic"/>
        </w:rPr>
      </w:pPr>
    </w:p>
    <w:p w14:paraId="5ED74E79" w14:textId="77777777" w:rsidR="00BF061A" w:rsidRPr="00BF061A" w:rsidRDefault="00BF061A" w:rsidP="00BF061A">
      <w:pPr>
        <w:rPr>
          <w:rFonts w:ascii="Sylfaen" w:hAnsi="Sylfaen" w:cs="Menlo Bold Italic"/>
        </w:rPr>
      </w:pPr>
    </w:p>
    <w:p w14:paraId="56F35633" w14:textId="54570123" w:rsidR="00BF061A" w:rsidRPr="004B4650" w:rsidRDefault="004B4650" w:rsidP="00BF061A">
      <w:pPr>
        <w:rPr>
          <w:rFonts w:ascii="Sylfaen" w:hAnsi="Sylfaen" w:cs="Menlo Bold Italic"/>
          <w:b/>
          <w:u w:val="single"/>
        </w:rPr>
      </w:pPr>
      <w:r w:rsidRPr="004B4650">
        <w:rPr>
          <w:u w:val="single"/>
        </w:rPr>
        <w:t>საქმიანობების შესრულების ჯამური მაჩვენებლებ</w:t>
      </w:r>
      <w:r w:rsidRPr="004B4650">
        <w:rPr>
          <w:rFonts w:ascii="Sylfaen" w:hAnsi="Sylfaen" w:cs="Sylfaen"/>
          <w:u w:val="single"/>
        </w:rPr>
        <w:t>ი</w:t>
      </w:r>
      <w:r w:rsidR="0014702A">
        <w:rPr>
          <w:rFonts w:ascii="Sylfaen" w:hAnsi="Sylfaen" w:cs="Sylfaen"/>
          <w:u w:val="single"/>
        </w:rPr>
        <w:t>:</w:t>
      </w:r>
    </w:p>
    <w:tbl>
      <w:tblPr>
        <w:tblStyle w:val="GridTable4-Accent3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68"/>
        <w:gridCol w:w="1939"/>
        <w:gridCol w:w="1940"/>
        <w:gridCol w:w="1642"/>
        <w:gridCol w:w="1965"/>
      </w:tblGrid>
      <w:tr w:rsidR="00BF061A" w:rsidRPr="00BF061A" w14:paraId="459A49AD" w14:textId="77777777" w:rsidTr="00BF061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Borders>
              <w:top w:val="none" w:sz="0" w:space="0" w:color="auto"/>
              <w:left w:val="none" w:sz="0" w:space="0" w:color="auto"/>
              <w:bottom w:val="none" w:sz="0" w:space="0" w:color="auto"/>
              <w:right w:val="none" w:sz="0" w:space="0" w:color="auto"/>
            </w:tcBorders>
          </w:tcPr>
          <w:p w14:paraId="50E6A7DC" w14:textId="77777777" w:rsidR="00BF061A" w:rsidRPr="00BF061A" w:rsidRDefault="00BF061A" w:rsidP="00834DC5">
            <w:pPr>
              <w:spacing w:after="160" w:line="276" w:lineRule="auto"/>
              <w:jc w:val="both"/>
              <w:rPr>
                <w:rFonts w:ascii="Sylfaen" w:eastAsia="Times New Roman" w:hAnsi="Sylfaen"/>
                <w:color w:val="000000"/>
                <w:sz w:val="20"/>
                <w:szCs w:val="20"/>
                <w:lang w:val="ka-GE"/>
              </w:rPr>
            </w:pPr>
            <w:r w:rsidRPr="00BF061A">
              <w:rPr>
                <w:rFonts w:ascii="Sylfaen" w:eastAsia="Times New Roman" w:hAnsi="Sylfaen"/>
                <w:color w:val="000000"/>
                <w:sz w:val="20"/>
                <w:szCs w:val="20"/>
                <w:lang w:val="ka-GE"/>
              </w:rPr>
              <w:t>საქმიანობების რაოდენობა</w:t>
            </w:r>
          </w:p>
        </w:tc>
        <w:tc>
          <w:tcPr>
            <w:tcW w:w="2046" w:type="dxa"/>
            <w:tcBorders>
              <w:top w:val="none" w:sz="0" w:space="0" w:color="auto"/>
              <w:left w:val="none" w:sz="0" w:space="0" w:color="auto"/>
              <w:bottom w:val="none" w:sz="0" w:space="0" w:color="auto"/>
              <w:right w:val="none" w:sz="0" w:space="0" w:color="auto"/>
            </w:tcBorders>
          </w:tcPr>
          <w:p w14:paraId="3BC278A4" w14:textId="77777777" w:rsidR="00BF061A" w:rsidRPr="00BF061A" w:rsidRDefault="00BF061A" w:rsidP="00834DC5">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r w:rsidRPr="00BF061A">
              <w:rPr>
                <w:rFonts w:ascii="Sylfaen" w:eastAsia="Times New Roman" w:hAnsi="Sylfaen"/>
                <w:color w:val="000000"/>
                <w:sz w:val="20"/>
                <w:szCs w:val="20"/>
                <w:lang w:val="ka-GE"/>
              </w:rPr>
              <w:t xml:space="preserve">სრულად შესრულებული </w:t>
            </w:r>
          </w:p>
        </w:tc>
        <w:tc>
          <w:tcPr>
            <w:tcW w:w="2047" w:type="dxa"/>
            <w:tcBorders>
              <w:top w:val="none" w:sz="0" w:space="0" w:color="auto"/>
              <w:left w:val="none" w:sz="0" w:space="0" w:color="auto"/>
              <w:bottom w:val="none" w:sz="0" w:space="0" w:color="auto"/>
              <w:right w:val="none" w:sz="0" w:space="0" w:color="auto"/>
            </w:tcBorders>
          </w:tcPr>
          <w:p w14:paraId="2E9AFDA0" w14:textId="77777777" w:rsidR="00BF061A" w:rsidRPr="00BF061A" w:rsidRDefault="00BF061A" w:rsidP="00834DC5">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r w:rsidRPr="00BF061A">
              <w:rPr>
                <w:rFonts w:ascii="Sylfaen" w:eastAsia="Times New Roman" w:hAnsi="Sylfaen"/>
                <w:color w:val="000000"/>
                <w:sz w:val="20"/>
                <w:szCs w:val="20"/>
                <w:lang w:val="ka-GE"/>
              </w:rPr>
              <w:t xml:space="preserve">უმეტესად შესრულებული </w:t>
            </w:r>
          </w:p>
        </w:tc>
        <w:tc>
          <w:tcPr>
            <w:tcW w:w="1225" w:type="dxa"/>
            <w:tcBorders>
              <w:top w:val="none" w:sz="0" w:space="0" w:color="auto"/>
              <w:left w:val="none" w:sz="0" w:space="0" w:color="auto"/>
              <w:bottom w:val="none" w:sz="0" w:space="0" w:color="auto"/>
              <w:right w:val="none" w:sz="0" w:space="0" w:color="auto"/>
            </w:tcBorders>
          </w:tcPr>
          <w:p w14:paraId="0B00B8FF" w14:textId="77777777" w:rsidR="00BF061A" w:rsidRPr="00BF061A" w:rsidRDefault="00BF061A" w:rsidP="00834DC5">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r w:rsidRPr="00BF061A">
              <w:rPr>
                <w:rFonts w:ascii="Sylfaen" w:eastAsia="Times New Roman" w:hAnsi="Sylfaen"/>
                <w:color w:val="000000"/>
                <w:sz w:val="20"/>
                <w:szCs w:val="20"/>
                <w:lang w:val="ka-GE"/>
              </w:rPr>
              <w:t xml:space="preserve">ნაწილობრივ შესრულებული </w:t>
            </w:r>
          </w:p>
        </w:tc>
        <w:tc>
          <w:tcPr>
            <w:tcW w:w="2047" w:type="dxa"/>
            <w:tcBorders>
              <w:top w:val="none" w:sz="0" w:space="0" w:color="auto"/>
              <w:left w:val="none" w:sz="0" w:space="0" w:color="auto"/>
              <w:bottom w:val="none" w:sz="0" w:space="0" w:color="auto"/>
              <w:right w:val="none" w:sz="0" w:space="0" w:color="auto"/>
            </w:tcBorders>
          </w:tcPr>
          <w:p w14:paraId="35C5C842" w14:textId="77777777" w:rsidR="00BF061A" w:rsidRPr="00BF061A" w:rsidRDefault="00BF061A" w:rsidP="00834DC5">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r w:rsidRPr="00BF061A">
              <w:rPr>
                <w:rFonts w:ascii="Sylfaen" w:eastAsia="Times New Roman" w:hAnsi="Sylfaen"/>
                <w:color w:val="000000"/>
                <w:sz w:val="20"/>
                <w:szCs w:val="20"/>
                <w:lang w:val="ka-GE"/>
              </w:rPr>
              <w:t xml:space="preserve">შეუსრულებელი </w:t>
            </w:r>
          </w:p>
          <w:p w14:paraId="7FA05999" w14:textId="77777777" w:rsidR="00BF061A" w:rsidRPr="00BF061A" w:rsidRDefault="00BF061A" w:rsidP="00834DC5">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p>
        </w:tc>
      </w:tr>
      <w:tr w:rsidR="00BF061A" w:rsidRPr="00BF061A" w14:paraId="3F42B8B8" w14:textId="77777777" w:rsidTr="00BF061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56EC9F1D" w14:textId="5AB31817" w:rsidR="00BF061A" w:rsidRPr="00BF061A" w:rsidRDefault="00BF061A" w:rsidP="00834DC5">
            <w:pPr>
              <w:spacing w:line="276" w:lineRule="auto"/>
              <w:jc w:val="both"/>
              <w:rPr>
                <w:rFonts w:ascii="Sylfaen" w:eastAsia="Times New Roman" w:hAnsi="Sylfaen"/>
                <w:color w:val="000000"/>
                <w:sz w:val="20"/>
                <w:szCs w:val="20"/>
                <w:lang w:val="ka-GE"/>
              </w:rPr>
            </w:pPr>
            <w:r w:rsidRPr="00BF061A">
              <w:rPr>
                <w:rFonts w:ascii="Sylfaen" w:eastAsia="Times New Roman" w:hAnsi="Sylfaen"/>
                <w:color w:val="000000"/>
                <w:sz w:val="20"/>
                <w:szCs w:val="20"/>
                <w:lang w:val="ka-GE"/>
              </w:rPr>
              <w:t>473</w:t>
            </w:r>
          </w:p>
        </w:tc>
        <w:tc>
          <w:tcPr>
            <w:tcW w:w="2046" w:type="dxa"/>
          </w:tcPr>
          <w:p w14:paraId="4EA104BC" w14:textId="0667F11B" w:rsidR="00BF061A" w:rsidRPr="00BF061A" w:rsidRDefault="008A7839" w:rsidP="00834DC5">
            <w:pPr>
              <w:spacing w:line="276" w:lineRule="auto"/>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b/>
                <w:color w:val="000000"/>
                <w:sz w:val="20"/>
                <w:szCs w:val="20"/>
                <w:lang w:val="ka-GE"/>
              </w:rPr>
            </w:pPr>
            <w:r>
              <w:rPr>
                <w:rFonts w:ascii="Sylfaen" w:eastAsia="Times New Roman" w:hAnsi="Sylfaen"/>
                <w:b/>
                <w:color w:val="000000"/>
                <w:sz w:val="20"/>
                <w:szCs w:val="20"/>
                <w:lang w:val="ka-GE"/>
              </w:rPr>
              <w:t>245</w:t>
            </w:r>
          </w:p>
        </w:tc>
        <w:tc>
          <w:tcPr>
            <w:tcW w:w="2047" w:type="dxa"/>
          </w:tcPr>
          <w:p w14:paraId="123F7B0A" w14:textId="0D8228A3" w:rsidR="00BF061A" w:rsidRPr="00BF061A" w:rsidRDefault="008A7839" w:rsidP="00834DC5">
            <w:pPr>
              <w:spacing w:line="276" w:lineRule="auto"/>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b/>
                <w:color w:val="000000"/>
                <w:sz w:val="20"/>
                <w:szCs w:val="20"/>
                <w:lang w:val="ka-GE"/>
              </w:rPr>
            </w:pPr>
            <w:r>
              <w:rPr>
                <w:rFonts w:ascii="Sylfaen" w:eastAsia="Times New Roman" w:hAnsi="Sylfaen"/>
                <w:b/>
                <w:color w:val="000000"/>
                <w:sz w:val="20"/>
                <w:szCs w:val="20"/>
                <w:lang w:val="ka-GE"/>
              </w:rPr>
              <w:t>131</w:t>
            </w:r>
          </w:p>
        </w:tc>
        <w:tc>
          <w:tcPr>
            <w:tcW w:w="1225" w:type="dxa"/>
          </w:tcPr>
          <w:p w14:paraId="285FE0D6" w14:textId="1815510C" w:rsidR="00BF061A" w:rsidRPr="00BF061A" w:rsidRDefault="00322C40" w:rsidP="00834DC5">
            <w:pPr>
              <w:spacing w:line="276" w:lineRule="auto"/>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b/>
                <w:color w:val="000000"/>
                <w:sz w:val="20"/>
                <w:szCs w:val="20"/>
                <w:lang w:val="ka-GE"/>
              </w:rPr>
            </w:pPr>
            <w:r>
              <w:rPr>
                <w:rFonts w:ascii="Sylfaen" w:eastAsia="Times New Roman" w:hAnsi="Sylfaen"/>
                <w:b/>
                <w:color w:val="000000"/>
                <w:sz w:val="20"/>
                <w:szCs w:val="20"/>
                <w:lang w:val="ka-GE"/>
              </w:rPr>
              <w:t>57</w:t>
            </w:r>
          </w:p>
        </w:tc>
        <w:tc>
          <w:tcPr>
            <w:tcW w:w="2047" w:type="dxa"/>
          </w:tcPr>
          <w:p w14:paraId="0141400C" w14:textId="23439D9D" w:rsidR="00BF061A" w:rsidRPr="00BF061A" w:rsidRDefault="00322C40" w:rsidP="00834DC5">
            <w:pPr>
              <w:spacing w:line="276" w:lineRule="auto"/>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b/>
                <w:color w:val="000000"/>
                <w:sz w:val="20"/>
                <w:szCs w:val="20"/>
                <w:lang w:val="ka-GE"/>
              </w:rPr>
            </w:pPr>
            <w:r>
              <w:rPr>
                <w:rFonts w:ascii="Sylfaen" w:eastAsia="Times New Roman" w:hAnsi="Sylfaen"/>
                <w:b/>
                <w:color w:val="000000"/>
                <w:sz w:val="20"/>
                <w:szCs w:val="20"/>
                <w:lang w:val="ka-GE"/>
              </w:rPr>
              <w:t>40</w:t>
            </w:r>
          </w:p>
        </w:tc>
      </w:tr>
    </w:tbl>
    <w:p w14:paraId="2C8A4E32" w14:textId="77777777" w:rsidR="00E444A2" w:rsidRDefault="00E444A2" w:rsidP="00BF061A">
      <w:pPr>
        <w:rPr>
          <w:rFonts w:ascii="Sylfaen" w:hAnsi="Sylfaen" w:cs="Menlo Bold Italic"/>
        </w:rPr>
      </w:pPr>
    </w:p>
    <w:p w14:paraId="60A74C31" w14:textId="28D38CC9" w:rsidR="004B4650" w:rsidRPr="004B4650" w:rsidRDefault="004B4650" w:rsidP="00BF061A">
      <w:pPr>
        <w:rPr>
          <w:rFonts w:ascii="Sylfaen" w:hAnsi="Sylfaen" w:cs="Menlo Bold Italic"/>
          <w:u w:val="single"/>
        </w:rPr>
      </w:pPr>
      <w:r w:rsidRPr="004B4650">
        <w:rPr>
          <w:rFonts w:ascii="Sylfaen" w:hAnsi="Sylfaen" w:cs="Menlo Bold Italic"/>
          <w:u w:val="single"/>
        </w:rPr>
        <w:t>საქმიანობის შესრულების პროცენტული მაჩვენებლები</w:t>
      </w:r>
      <w:r w:rsidR="0014702A">
        <w:rPr>
          <w:rFonts w:ascii="Sylfaen" w:hAnsi="Sylfaen" w:cs="Menlo Bold Italic"/>
          <w:u w:val="single"/>
        </w:rPr>
        <w:t>:</w:t>
      </w:r>
    </w:p>
    <w:tbl>
      <w:tblPr>
        <w:tblStyle w:val="GridTable4-Accent31"/>
        <w:tblW w:w="935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409"/>
        <w:gridCol w:w="2268"/>
        <w:gridCol w:w="2552"/>
      </w:tblGrid>
      <w:tr w:rsidR="004B4650" w:rsidRPr="00BF061A" w14:paraId="387596D7" w14:textId="77777777" w:rsidTr="004B46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14:paraId="78CD5A8A" w14:textId="61B7C154" w:rsidR="004B4650" w:rsidRPr="00BF061A" w:rsidRDefault="004B4650" w:rsidP="00834DC5">
            <w:pPr>
              <w:spacing w:after="160" w:line="276" w:lineRule="auto"/>
              <w:jc w:val="both"/>
              <w:rPr>
                <w:rFonts w:ascii="Sylfaen" w:eastAsia="Times New Roman" w:hAnsi="Sylfaen"/>
                <w:color w:val="000000"/>
                <w:sz w:val="20"/>
                <w:szCs w:val="20"/>
                <w:lang w:val="ka-GE"/>
              </w:rPr>
            </w:pPr>
            <w:r w:rsidRPr="00BF061A">
              <w:rPr>
                <w:rFonts w:ascii="Sylfaen" w:eastAsia="Times New Roman" w:hAnsi="Sylfaen"/>
                <w:color w:val="000000"/>
                <w:sz w:val="20"/>
                <w:szCs w:val="20"/>
                <w:lang w:val="ka-GE"/>
              </w:rPr>
              <w:t xml:space="preserve">სრულად შესრულებული </w:t>
            </w:r>
            <w:r>
              <w:rPr>
                <w:rFonts w:ascii="Sylfaen" w:eastAsia="Times New Roman" w:hAnsi="Sylfaen"/>
                <w:color w:val="000000"/>
                <w:sz w:val="20"/>
                <w:szCs w:val="20"/>
                <w:lang w:val="ka-GE"/>
              </w:rPr>
              <w:t>%</w:t>
            </w:r>
          </w:p>
        </w:tc>
        <w:tc>
          <w:tcPr>
            <w:tcW w:w="2409" w:type="dxa"/>
          </w:tcPr>
          <w:p w14:paraId="79175804" w14:textId="61809632" w:rsidR="004B4650" w:rsidRPr="00BF061A" w:rsidRDefault="004B4650" w:rsidP="00834DC5">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r w:rsidRPr="00BF061A">
              <w:rPr>
                <w:rFonts w:ascii="Sylfaen" w:eastAsia="Times New Roman" w:hAnsi="Sylfaen"/>
                <w:color w:val="000000"/>
                <w:sz w:val="20"/>
                <w:szCs w:val="20"/>
                <w:lang w:val="ka-GE"/>
              </w:rPr>
              <w:t xml:space="preserve">უმეტესად შესრულებული </w:t>
            </w:r>
            <w:r>
              <w:rPr>
                <w:rFonts w:ascii="Sylfaen" w:eastAsia="Times New Roman" w:hAnsi="Sylfaen"/>
                <w:color w:val="000000"/>
                <w:sz w:val="20"/>
                <w:szCs w:val="20"/>
                <w:lang w:val="ka-GE"/>
              </w:rPr>
              <w:t>%</w:t>
            </w:r>
          </w:p>
        </w:tc>
        <w:tc>
          <w:tcPr>
            <w:tcW w:w="2268" w:type="dxa"/>
          </w:tcPr>
          <w:p w14:paraId="0F988346" w14:textId="1D0EDE79" w:rsidR="004B4650" w:rsidRPr="00BF061A" w:rsidRDefault="004B4650" w:rsidP="00834DC5">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r w:rsidRPr="00BF061A">
              <w:rPr>
                <w:rFonts w:ascii="Sylfaen" w:eastAsia="Times New Roman" w:hAnsi="Sylfaen"/>
                <w:color w:val="000000"/>
                <w:sz w:val="20"/>
                <w:szCs w:val="20"/>
                <w:lang w:val="ka-GE"/>
              </w:rPr>
              <w:t xml:space="preserve">ნაწილობრივ შესრულებული </w:t>
            </w:r>
            <w:r>
              <w:rPr>
                <w:rFonts w:ascii="Sylfaen" w:eastAsia="Times New Roman" w:hAnsi="Sylfaen"/>
                <w:color w:val="000000"/>
                <w:sz w:val="20"/>
                <w:szCs w:val="20"/>
                <w:lang w:val="ka-GE"/>
              </w:rPr>
              <w:t>%</w:t>
            </w:r>
          </w:p>
        </w:tc>
        <w:tc>
          <w:tcPr>
            <w:tcW w:w="2552" w:type="dxa"/>
          </w:tcPr>
          <w:p w14:paraId="68F0C49B" w14:textId="5E79876B" w:rsidR="004B4650" w:rsidRPr="00BF061A" w:rsidRDefault="004B4650" w:rsidP="00834DC5">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r w:rsidRPr="00BF061A">
              <w:rPr>
                <w:rFonts w:ascii="Sylfaen" w:eastAsia="Times New Roman" w:hAnsi="Sylfaen"/>
                <w:color w:val="000000"/>
                <w:sz w:val="20"/>
                <w:szCs w:val="20"/>
                <w:lang w:val="ka-GE"/>
              </w:rPr>
              <w:t xml:space="preserve">შეუსრულებელი </w:t>
            </w:r>
            <w:r>
              <w:rPr>
                <w:rFonts w:ascii="Sylfaen" w:eastAsia="Times New Roman" w:hAnsi="Sylfaen"/>
                <w:color w:val="000000"/>
                <w:sz w:val="20"/>
                <w:szCs w:val="20"/>
                <w:lang w:val="ka-GE"/>
              </w:rPr>
              <w:t>%</w:t>
            </w:r>
          </w:p>
          <w:p w14:paraId="77B366A4" w14:textId="77777777" w:rsidR="004B4650" w:rsidRPr="00BF061A" w:rsidRDefault="004B4650" w:rsidP="00834DC5">
            <w:pPr>
              <w:spacing w:after="160" w:line="276" w:lineRule="auto"/>
              <w:jc w:val="both"/>
              <w:cnfStyle w:val="100000000000" w:firstRow="1" w:lastRow="0" w:firstColumn="0" w:lastColumn="0" w:oddVBand="0" w:evenVBand="0" w:oddHBand="0" w:evenHBand="0" w:firstRowFirstColumn="0" w:firstRowLastColumn="0" w:lastRowFirstColumn="0" w:lastRowLastColumn="0"/>
              <w:rPr>
                <w:rFonts w:ascii="Sylfaen" w:eastAsia="Times New Roman" w:hAnsi="Sylfaen"/>
                <w:color w:val="000000"/>
                <w:sz w:val="20"/>
                <w:szCs w:val="20"/>
                <w:lang w:val="ka-GE"/>
              </w:rPr>
            </w:pPr>
          </w:p>
        </w:tc>
      </w:tr>
      <w:tr w:rsidR="004B4650" w:rsidRPr="00BF061A" w14:paraId="463B0122" w14:textId="77777777" w:rsidTr="004B46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7" w:type="dxa"/>
          </w:tcPr>
          <w:p w14:paraId="3AB3B6BD" w14:textId="42CC1F10" w:rsidR="004B4650" w:rsidRPr="00BF061A" w:rsidRDefault="00322C40" w:rsidP="00834DC5">
            <w:pPr>
              <w:spacing w:line="276" w:lineRule="auto"/>
              <w:jc w:val="both"/>
              <w:rPr>
                <w:rFonts w:ascii="Sylfaen" w:eastAsia="Times New Roman" w:hAnsi="Sylfaen"/>
                <w:color w:val="000000"/>
                <w:sz w:val="20"/>
                <w:szCs w:val="20"/>
                <w:lang w:val="ka-GE"/>
              </w:rPr>
            </w:pPr>
            <w:r>
              <w:rPr>
                <w:rFonts w:ascii="Sylfaen" w:eastAsia="Times New Roman" w:hAnsi="Sylfaen"/>
                <w:color w:val="000000"/>
                <w:sz w:val="20"/>
                <w:szCs w:val="20"/>
                <w:lang w:val="ka-GE"/>
              </w:rPr>
              <w:t>52</w:t>
            </w:r>
          </w:p>
        </w:tc>
        <w:tc>
          <w:tcPr>
            <w:tcW w:w="2409" w:type="dxa"/>
          </w:tcPr>
          <w:p w14:paraId="1B7650CC" w14:textId="3657E960" w:rsidR="004B4650" w:rsidRPr="00BF061A" w:rsidRDefault="004B4650" w:rsidP="00834DC5">
            <w:pPr>
              <w:spacing w:line="276" w:lineRule="auto"/>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b/>
                <w:color w:val="000000"/>
                <w:sz w:val="20"/>
                <w:szCs w:val="20"/>
                <w:lang w:val="ka-GE"/>
              </w:rPr>
            </w:pPr>
            <w:r>
              <w:rPr>
                <w:rFonts w:ascii="Sylfaen" w:eastAsia="Times New Roman" w:hAnsi="Sylfaen"/>
                <w:b/>
                <w:color w:val="000000"/>
                <w:sz w:val="20"/>
                <w:szCs w:val="20"/>
                <w:lang w:val="ka-GE"/>
              </w:rPr>
              <w:t>28</w:t>
            </w:r>
          </w:p>
        </w:tc>
        <w:tc>
          <w:tcPr>
            <w:tcW w:w="2268" w:type="dxa"/>
          </w:tcPr>
          <w:p w14:paraId="2506574F" w14:textId="68F17EAC" w:rsidR="004B4650" w:rsidRPr="00BF061A" w:rsidRDefault="004B4650" w:rsidP="00834DC5">
            <w:pPr>
              <w:spacing w:line="276" w:lineRule="auto"/>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b/>
                <w:color w:val="000000"/>
                <w:sz w:val="20"/>
                <w:szCs w:val="20"/>
                <w:lang w:val="ka-GE"/>
              </w:rPr>
            </w:pPr>
            <w:r>
              <w:rPr>
                <w:rFonts w:ascii="Sylfaen" w:eastAsia="Times New Roman" w:hAnsi="Sylfaen"/>
                <w:b/>
                <w:color w:val="000000"/>
                <w:sz w:val="20"/>
                <w:szCs w:val="20"/>
                <w:lang w:val="ka-GE"/>
              </w:rPr>
              <w:t>12</w:t>
            </w:r>
          </w:p>
        </w:tc>
        <w:tc>
          <w:tcPr>
            <w:tcW w:w="2552" w:type="dxa"/>
          </w:tcPr>
          <w:p w14:paraId="7F504A30" w14:textId="7AAC8144" w:rsidR="004B4650" w:rsidRPr="00322C40" w:rsidRDefault="00322C40" w:rsidP="00834DC5">
            <w:pPr>
              <w:spacing w:line="276" w:lineRule="auto"/>
              <w:jc w:val="both"/>
              <w:cnfStyle w:val="000000100000" w:firstRow="0" w:lastRow="0" w:firstColumn="0" w:lastColumn="0" w:oddVBand="0" w:evenVBand="0" w:oddHBand="1" w:evenHBand="0" w:firstRowFirstColumn="0" w:firstRowLastColumn="0" w:lastRowFirstColumn="0" w:lastRowLastColumn="0"/>
              <w:rPr>
                <w:rFonts w:ascii="Sylfaen" w:eastAsia="Times New Roman" w:hAnsi="Sylfaen"/>
                <w:b/>
                <w:color w:val="000000"/>
                <w:sz w:val="20"/>
                <w:szCs w:val="20"/>
              </w:rPr>
            </w:pPr>
            <w:r>
              <w:rPr>
                <w:rFonts w:ascii="Sylfaen" w:eastAsia="Times New Roman" w:hAnsi="Sylfaen"/>
                <w:b/>
                <w:color w:val="000000"/>
                <w:sz w:val="20"/>
                <w:szCs w:val="20"/>
              </w:rPr>
              <w:t>8</w:t>
            </w:r>
          </w:p>
        </w:tc>
      </w:tr>
    </w:tbl>
    <w:p w14:paraId="14981715" w14:textId="77777777" w:rsidR="004B4650" w:rsidRPr="00BF061A" w:rsidRDefault="004B4650" w:rsidP="00BF061A">
      <w:pPr>
        <w:rPr>
          <w:rFonts w:ascii="Sylfaen" w:hAnsi="Sylfaen" w:cs="Menlo Bold Italic"/>
        </w:rPr>
      </w:pPr>
    </w:p>
    <w:sectPr w:rsidR="004B4650" w:rsidRPr="00BF061A" w:rsidSect="00F703B5">
      <w:footerReference w:type="default" r:id="rId18"/>
      <w:footerReference w:type="first" r:id="rId19"/>
      <w:pgSz w:w="11906" w:h="16838"/>
      <w:pgMar w:top="1134" w:right="851" w:bottom="1134" w:left="1701" w:header="709" w:footer="709"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9BD289" w14:textId="77777777" w:rsidR="00434EF2" w:rsidRDefault="00434EF2" w:rsidP="00D802CE">
      <w:pPr>
        <w:spacing w:after="0" w:line="240" w:lineRule="auto"/>
      </w:pPr>
      <w:r>
        <w:separator/>
      </w:r>
    </w:p>
  </w:endnote>
  <w:endnote w:type="continuationSeparator" w:id="0">
    <w:p w14:paraId="5BAC708D" w14:textId="77777777" w:rsidR="00434EF2" w:rsidRDefault="00434EF2" w:rsidP="00D802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CC"/>
    <w:family w:val="swiss"/>
    <w:pitch w:val="variable"/>
    <w:sig w:usb0="E4002EFF" w:usb1="C000E47F" w:usb2="00000009" w:usb3="00000000" w:csb0="000001FF" w:csb1="00000000"/>
  </w:font>
  <w:font w:name="Consolas">
    <w:panose1 w:val="020B0609020204030204"/>
    <w:charset w:val="CC"/>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Arial Unicode MS"/>
    <w:panose1 w:val="00000000000000000000"/>
    <w:charset w:val="80"/>
    <w:family w:val="auto"/>
    <w:notTrueType/>
    <w:pitch w:val="variable"/>
    <w:sig w:usb0="00000001" w:usb1="08070000" w:usb2="00000010" w:usb3="00000000" w:csb0="00020000" w:csb1="00000000"/>
  </w:font>
  <w:font w:name="Sylfaen_PDF_Subset">
    <w:altName w:val="MS Gothic"/>
    <w:panose1 w:val="00000000000000000000"/>
    <w:charset w:val="80"/>
    <w:family w:val="auto"/>
    <w:notTrueType/>
    <w:pitch w:val="default"/>
    <w:sig w:usb0="00000001" w:usb1="08070000" w:usb2="00000010" w:usb3="00000000" w:csb0="00020004" w:csb1="00000000"/>
  </w:font>
  <w:font w:name="Merriweather">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KolhetyNormal">
    <w:altName w:val="Arial"/>
    <w:panose1 w:val="00000000000000000000"/>
    <w:charset w:val="00"/>
    <w:family w:val="swiss"/>
    <w:notTrueType/>
    <w:pitch w:val="default"/>
    <w:sig w:usb0="00000003" w:usb1="00000000" w:usb2="00000000" w:usb3="00000000" w:csb0="00000001" w:csb1="00000000"/>
  </w:font>
  <w:font w:name="Menlo Regular">
    <w:altName w:val="Times New Roman"/>
    <w:charset w:val="00"/>
    <w:family w:val="auto"/>
    <w:pitch w:val="variable"/>
    <w:sig w:usb0="00000003" w:usb1="D200F9FB" w:usb2="02000028" w:usb3="00000000" w:csb0="000001DF" w:csb1="00000000"/>
  </w:font>
  <w:font w:name="BPG Rioni Arial">
    <w:altName w:val="Arial"/>
    <w:panose1 w:val="00000000000000000000"/>
    <w:charset w:val="00"/>
    <w:family w:val="swiss"/>
    <w:notTrueType/>
    <w:pitch w:val="variable"/>
    <w:sig w:usb0="A4002AFF" w:usb1="D00078FB" w:usb2="00000008" w:usb3="00000000" w:csb0="000001FF" w:csb1="00000000"/>
  </w:font>
  <w:font w:name="Calibri Light">
    <w:panose1 w:val="020F0302020204030204"/>
    <w:charset w:val="CC"/>
    <w:family w:val="swiss"/>
    <w:pitch w:val="variable"/>
    <w:sig w:usb0="A00002EF" w:usb1="4000207B" w:usb2="00000000" w:usb3="00000000" w:csb0="0000019F" w:csb1="00000000"/>
  </w:font>
  <w:font w:name="AcadNusx">
    <w:panose1 w:val="00000000000000000000"/>
    <w:charset w:val="00"/>
    <w:family w:val="auto"/>
    <w:pitch w:val="variable"/>
    <w:sig w:usb0="00000087" w:usb1="00000000" w:usb2="00000000" w:usb3="00000000" w:csb0="0000001B" w:csb1="00000000"/>
  </w:font>
  <w:font w:name="Acad Nusx Geo">
    <w:charset w:val="00"/>
    <w:family w:val="swiss"/>
    <w:pitch w:val="variable"/>
    <w:sig w:usb0="00000087" w:usb1="00000000" w:usb2="00000000" w:usb3="00000000" w:csb0="0000001B" w:csb1="00000000"/>
  </w:font>
  <w:font w:name="Sylfaen,Menlo Regular">
    <w:altName w:val="Times New Roman"/>
    <w:panose1 w:val="00000000000000000000"/>
    <w:charset w:val="00"/>
    <w:family w:val="roman"/>
    <w:notTrueType/>
    <w:pitch w:val="default"/>
  </w:font>
  <w:font w:name="BPG Ingiri Arial">
    <w:altName w:val="Arial"/>
    <w:charset w:val="00"/>
    <w:family w:val="swiss"/>
    <w:pitch w:val="variable"/>
    <w:sig w:usb0="24002A87" w:usb1="80000000" w:usb2="00000008" w:usb3="00000000" w:csb0="000001FF" w:csb1="00000000"/>
  </w:font>
  <w:font w:name="Sylfaen,Bold">
    <w:altName w:val="Times New Roman"/>
    <w:panose1 w:val="00000000000000000000"/>
    <w:charset w:val="00"/>
    <w:family w:val="auto"/>
    <w:notTrueType/>
    <w:pitch w:val="default"/>
    <w:sig w:usb0="00000003" w:usb1="00000000" w:usb2="00000000" w:usb3="00000000" w:csb0="00000001" w:csb1="00000000"/>
  </w:font>
  <w:font w:name="TimesNewRoman">
    <w:panose1 w:val="00000000000000000000"/>
    <w:charset w:val="00"/>
    <w:family w:val="decorative"/>
    <w:notTrueType/>
    <w:pitch w:val="variable"/>
    <w:sig w:usb0="00000003" w:usb1="00000000" w:usb2="00000000" w:usb3="00000000" w:csb0="00000001" w:csb1="00000000"/>
  </w:font>
  <w:font w:name="Times">
    <w:panose1 w:val="02020603050405020304"/>
    <w:charset w:val="CC"/>
    <w:family w:val="roman"/>
    <w:pitch w:val="variable"/>
    <w:sig w:usb0="E0002AFF" w:usb1="C0007841" w:usb2="00000009" w:usb3="00000000" w:csb0="000001FF" w:csb1="00000000"/>
  </w:font>
  <w:font w:name="Menlo Bold Italic">
    <w:charset w:val="00"/>
    <w:family w:val="auto"/>
    <w:pitch w:val="variable"/>
    <w:sig w:usb0="E60002FF" w:usb1="500071FB" w:usb2="00000020" w:usb3="00000000" w:csb0="0000019F" w:csb1="00000000"/>
  </w:font>
  <w:font w:name="Menlo Italic">
    <w:charset w:val="00"/>
    <w:family w:val="auto"/>
    <w:pitch w:val="variable"/>
    <w:sig w:usb0="E60002FF" w:usb1="500079FB" w:usb2="00000020" w:usb3="00000000" w:csb0="0000019F" w:csb1="00000000"/>
  </w:font>
  <w:font w:name="BPG Glaho">
    <w:charset w:val="00"/>
    <w:family w:val="swiss"/>
    <w:pitch w:val="variable"/>
    <w:sig w:usb0="84000023" w:usb1="1000004A"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E0E4AB" w14:textId="674EE143" w:rsidR="00322C40" w:rsidRDefault="00322C40">
    <w:pPr>
      <w:pStyle w:val="Footer"/>
      <w:jc w:val="center"/>
    </w:pPr>
  </w:p>
  <w:p w14:paraId="4D19C804" w14:textId="77777777" w:rsidR="00322C40" w:rsidRDefault="00322C4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482594" w14:textId="1C6196CB" w:rsidR="00322C40" w:rsidRDefault="00322C40">
    <w:pPr>
      <w:pStyle w:val="Footer"/>
      <w:jc w:val="right"/>
    </w:pPr>
  </w:p>
  <w:p w14:paraId="54E794E6" w14:textId="77777777" w:rsidR="00322C40" w:rsidRDefault="00322C4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643796"/>
      <w:docPartObj>
        <w:docPartGallery w:val="Page Numbers (Bottom of Page)"/>
        <w:docPartUnique/>
      </w:docPartObj>
    </w:sdtPr>
    <w:sdtEndPr>
      <w:rPr>
        <w:noProof/>
      </w:rPr>
    </w:sdtEndPr>
    <w:sdtContent>
      <w:p w14:paraId="06366DD0" w14:textId="60B43923" w:rsidR="00322C40" w:rsidRDefault="00322C40">
        <w:pPr>
          <w:pStyle w:val="Footer"/>
          <w:jc w:val="center"/>
        </w:pPr>
        <w:r>
          <w:fldChar w:fldCharType="begin"/>
        </w:r>
        <w:r>
          <w:instrText xml:space="preserve"> PAGE   \* MERGEFORMAT </w:instrText>
        </w:r>
        <w:r>
          <w:fldChar w:fldCharType="separate"/>
        </w:r>
        <w:r w:rsidR="00D31643">
          <w:rPr>
            <w:noProof/>
          </w:rPr>
          <w:t>19</w:t>
        </w:r>
        <w:r>
          <w:rPr>
            <w:noProof/>
          </w:rPr>
          <w:fldChar w:fldCharType="end"/>
        </w:r>
      </w:p>
    </w:sdtContent>
  </w:sdt>
  <w:p w14:paraId="4966B791" w14:textId="77777777" w:rsidR="00322C40" w:rsidRDefault="00322C4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6397833"/>
      <w:docPartObj>
        <w:docPartGallery w:val="Page Numbers (Bottom of Page)"/>
        <w:docPartUnique/>
      </w:docPartObj>
    </w:sdtPr>
    <w:sdtEndPr>
      <w:rPr>
        <w:noProof/>
      </w:rPr>
    </w:sdtEndPr>
    <w:sdtContent>
      <w:p w14:paraId="673516B3" w14:textId="0192C6BC" w:rsidR="00322C40" w:rsidRDefault="00322C40">
        <w:pPr>
          <w:pStyle w:val="Footer"/>
          <w:jc w:val="center"/>
        </w:pPr>
        <w:r>
          <w:fldChar w:fldCharType="begin"/>
        </w:r>
        <w:r>
          <w:instrText xml:space="preserve"> PAGE   \* MERGEFORMAT </w:instrText>
        </w:r>
        <w:r>
          <w:fldChar w:fldCharType="separate"/>
        </w:r>
        <w:r w:rsidR="00D31643">
          <w:rPr>
            <w:noProof/>
          </w:rPr>
          <w:t>1</w:t>
        </w:r>
        <w:r>
          <w:rPr>
            <w:noProof/>
          </w:rPr>
          <w:fldChar w:fldCharType="end"/>
        </w:r>
      </w:p>
    </w:sdtContent>
  </w:sdt>
  <w:p w14:paraId="7AD813B7" w14:textId="1A0BA264" w:rsidR="00322C40" w:rsidRPr="00F703B5" w:rsidRDefault="00322C40">
    <w:pPr>
      <w:pStyle w:val="Footer"/>
      <w:rPr>
        <w:lang w:val="ka-G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4463BE" w14:textId="77777777" w:rsidR="00434EF2" w:rsidRDefault="00434EF2" w:rsidP="00D802CE">
      <w:pPr>
        <w:spacing w:after="0" w:line="240" w:lineRule="auto"/>
      </w:pPr>
      <w:r>
        <w:separator/>
      </w:r>
    </w:p>
  </w:footnote>
  <w:footnote w:type="continuationSeparator" w:id="0">
    <w:p w14:paraId="46AC37DC" w14:textId="77777777" w:rsidR="00434EF2" w:rsidRDefault="00434EF2" w:rsidP="00D802CE">
      <w:pPr>
        <w:spacing w:after="0" w:line="240" w:lineRule="auto"/>
      </w:pPr>
      <w:r>
        <w:continuationSeparator/>
      </w:r>
    </w:p>
  </w:footnote>
  <w:footnote w:id="1">
    <w:p w14:paraId="469EBB10" w14:textId="77777777" w:rsidR="00322C40" w:rsidRPr="00171EBC" w:rsidRDefault="00322C40" w:rsidP="004D6DA5">
      <w:pPr>
        <w:pStyle w:val="FootnoteText"/>
        <w:rPr>
          <w:lang w:val="ka-GE"/>
        </w:rPr>
      </w:pPr>
      <w:r>
        <w:rPr>
          <w:rStyle w:val="FootnoteReference"/>
        </w:rPr>
        <w:footnoteRef/>
      </w:r>
      <w:r>
        <w:t xml:space="preserve"> </w:t>
      </w:r>
      <w:r>
        <w:rPr>
          <w:lang w:val="ka-GE"/>
        </w:rPr>
        <w:t xml:space="preserve">დეტალური ინფორმაცია საკანონმდებლო ინიციატივის შესახებ ხელმისაწვდომია შემდეგ ბმულზე: </w:t>
      </w:r>
      <w:hyperlink r:id="rId1" w:anchor="law-drafting/15198" w:history="1">
        <w:r w:rsidRPr="00AC4FED">
          <w:rPr>
            <w:rStyle w:val="Hyperlink"/>
            <w:lang w:val="ka-GE"/>
          </w:rPr>
          <w:t>https://info.parliament.ge/#law-drafting/15198</w:t>
        </w:r>
      </w:hyperlink>
      <w:r>
        <w:rPr>
          <w:lang w:val="ka-GE"/>
        </w:rPr>
        <w:t xml:space="preserve"> </w:t>
      </w:r>
    </w:p>
  </w:footnote>
  <w:footnote w:id="2">
    <w:p w14:paraId="527B4222" w14:textId="77777777" w:rsidR="00322C40" w:rsidRPr="00C9366A" w:rsidRDefault="00322C40" w:rsidP="004D6DA5">
      <w:pPr>
        <w:pStyle w:val="FootnoteText"/>
        <w:rPr>
          <w:lang w:val="ka-GE"/>
        </w:rPr>
      </w:pPr>
      <w:r>
        <w:rPr>
          <w:rStyle w:val="FootnoteReference"/>
        </w:rPr>
        <w:footnoteRef/>
      </w:r>
      <w:r w:rsidRPr="0079535F">
        <w:rPr>
          <w:lang w:val="ka-GE"/>
        </w:rPr>
        <w:t xml:space="preserve"> </w:t>
      </w:r>
      <w:r>
        <w:rPr>
          <w:lang w:val="ka-GE"/>
        </w:rPr>
        <w:t>საქართველოს სისხლის სამართლის კოდექსის ამჟამინდელი 53</w:t>
      </w:r>
      <w:r>
        <w:rPr>
          <w:vertAlign w:val="superscript"/>
          <w:lang w:val="ka-GE"/>
        </w:rPr>
        <w:t>1</w:t>
      </w:r>
      <w:r>
        <w:rPr>
          <w:lang w:val="ka-GE"/>
        </w:rPr>
        <w:t xml:space="preserve"> მუხლის პირველი ნაწილი. </w:t>
      </w:r>
    </w:p>
  </w:footnote>
  <w:footnote w:id="3">
    <w:p w14:paraId="5DA4ECB7" w14:textId="77777777" w:rsidR="00322C40" w:rsidRDefault="00322C40" w:rsidP="004D6DA5">
      <w:pPr>
        <w:spacing w:line="276" w:lineRule="auto"/>
        <w:jc w:val="both"/>
        <w:rPr>
          <w:rFonts w:ascii="Merriweather" w:eastAsia="Merriweather" w:hAnsi="Merriweather" w:cs="Merriweather"/>
          <w:sz w:val="18"/>
          <w:szCs w:val="18"/>
        </w:rPr>
      </w:pPr>
      <w:r>
        <w:rPr>
          <w:vertAlign w:val="superscript"/>
        </w:rPr>
        <w:footnoteRef/>
      </w:r>
      <w:r>
        <w:rPr>
          <w:rFonts w:ascii="Arial Unicode MS" w:eastAsia="Arial Unicode MS" w:hAnsi="Arial Unicode MS" w:cs="Arial Unicode MS"/>
          <w:sz w:val="18"/>
          <w:szCs w:val="18"/>
        </w:rPr>
        <w:t xml:space="preserve"> </w:t>
      </w:r>
      <w:r w:rsidRPr="00FA22EC">
        <w:rPr>
          <w:rFonts w:ascii="Sylfaen" w:eastAsia="Arial Unicode MS" w:hAnsi="Sylfaen" w:cs="Arial Unicode MS"/>
          <w:sz w:val="18"/>
          <w:szCs w:val="18"/>
        </w:rPr>
        <w:t>კომისია შეიქმნა 2014 წლის 3 ნოემბერს მთავრობის N1981 განკარგულებით.</w:t>
      </w:r>
    </w:p>
  </w:footnote>
  <w:footnote w:id="4">
    <w:p w14:paraId="1B1A0492" w14:textId="77777777" w:rsidR="00322C40" w:rsidRPr="001A6534" w:rsidRDefault="00322C40" w:rsidP="004D6DA5">
      <w:pPr>
        <w:pStyle w:val="FootnoteText"/>
        <w:rPr>
          <w:lang w:val="ka-GE"/>
        </w:rPr>
      </w:pPr>
      <w:r>
        <w:rPr>
          <w:rStyle w:val="FootnoteReference"/>
        </w:rPr>
        <w:footnoteRef/>
      </w:r>
      <w:r w:rsidRPr="0079535F">
        <w:rPr>
          <w:lang w:val="ka-GE"/>
        </w:rPr>
        <w:t xml:space="preserve"> </w:t>
      </w:r>
      <w:r>
        <w:rPr>
          <w:lang w:val="ka-GE"/>
        </w:rPr>
        <w:t xml:space="preserve">დეტალური ინფორმაცია ხელმისაწვდომია შემდეგ ბმულზე: </w:t>
      </w:r>
      <w:hyperlink r:id="rId2" w:history="1">
        <w:r w:rsidRPr="0079535F">
          <w:rPr>
            <w:rStyle w:val="Hyperlink"/>
            <w:lang w:val="ka-GE"/>
          </w:rPr>
          <w:t>http://www.hsoj.ge/uploads/2017_tslis_statistika.pdf</w:t>
        </w:r>
      </w:hyperlink>
      <w:r>
        <w:rPr>
          <w:lang w:val="ka-GE"/>
        </w:rPr>
        <w:t xml:space="preserve"> </w:t>
      </w:r>
    </w:p>
  </w:footnote>
  <w:footnote w:id="5">
    <w:p w14:paraId="502E1195" w14:textId="77777777" w:rsidR="00322C40" w:rsidRPr="0086385E" w:rsidRDefault="00322C40" w:rsidP="004D6DA5">
      <w:pPr>
        <w:pStyle w:val="FootnoteText"/>
        <w:rPr>
          <w:lang w:val="ka-GE"/>
        </w:rPr>
      </w:pPr>
      <w:r>
        <w:rPr>
          <w:rStyle w:val="FootnoteReference"/>
        </w:rPr>
        <w:footnoteRef/>
      </w:r>
      <w:r w:rsidRPr="001A6534">
        <w:rPr>
          <w:lang w:val="ka-GE"/>
        </w:rPr>
        <w:t xml:space="preserve"> </w:t>
      </w:r>
      <w:r w:rsidRPr="001F5D12">
        <w:rPr>
          <w:lang w:val="ka-GE"/>
        </w:rPr>
        <w:t xml:space="preserve">დეტალური ინფორმაცია ხელმისაწვდომია შემდეგ ბმულზე: </w:t>
      </w:r>
      <w:hyperlink r:id="rId3" w:history="1">
        <w:r w:rsidRPr="001A6534">
          <w:rPr>
            <w:rStyle w:val="Hyperlink"/>
            <w:lang w:val="ka-GE"/>
          </w:rPr>
          <w:t>http://www.hsoj.ge/uploads/2017_tslis_statistika.pdf</w:t>
        </w:r>
      </w:hyperlink>
      <w:r>
        <w:rPr>
          <w:lang w:val="ka-GE"/>
        </w:rPr>
        <w:t xml:space="preserve"> </w:t>
      </w:r>
    </w:p>
  </w:footnote>
  <w:footnote w:id="6">
    <w:p w14:paraId="3D2F0F37" w14:textId="77777777" w:rsidR="00322C40" w:rsidRPr="00F7191F" w:rsidRDefault="00322C40" w:rsidP="004D6DA5">
      <w:pPr>
        <w:spacing w:after="0" w:line="240" w:lineRule="auto"/>
        <w:contextualSpacing/>
        <w:rPr>
          <w:rFonts w:ascii="Sylfaen" w:hAnsi="Sylfaen"/>
          <w:sz w:val="18"/>
          <w:szCs w:val="18"/>
        </w:rPr>
      </w:pPr>
      <w:r w:rsidRPr="00F7191F">
        <w:rPr>
          <w:rStyle w:val="FootnoteReference"/>
          <w:sz w:val="18"/>
          <w:szCs w:val="18"/>
        </w:rPr>
        <w:footnoteRef/>
      </w:r>
      <w:r w:rsidRPr="00347546">
        <w:rPr>
          <w:sz w:val="18"/>
          <w:szCs w:val="18"/>
        </w:rPr>
        <w:t xml:space="preserve"> </w:t>
      </w:r>
      <w:r w:rsidRPr="00F7191F">
        <w:rPr>
          <w:rFonts w:ascii="Sylfaen" w:hAnsi="Sylfaen"/>
          <w:sz w:val="18"/>
          <w:szCs w:val="18"/>
        </w:rPr>
        <w:t>2017 წლის 14-15 ნოემბერი</w:t>
      </w:r>
    </w:p>
  </w:footnote>
  <w:footnote w:id="7">
    <w:p w14:paraId="51677876" w14:textId="77777777" w:rsidR="00322C40" w:rsidRPr="00F7191F" w:rsidRDefault="00322C40" w:rsidP="004D6DA5">
      <w:pPr>
        <w:pStyle w:val="FootnoteText"/>
        <w:contextualSpacing/>
        <w:jc w:val="both"/>
        <w:rPr>
          <w:sz w:val="18"/>
          <w:szCs w:val="18"/>
          <w:lang w:val="ka-GE"/>
        </w:rPr>
      </w:pPr>
      <w:r w:rsidRPr="00F7191F">
        <w:rPr>
          <w:rStyle w:val="FootnoteReference"/>
          <w:sz w:val="18"/>
          <w:szCs w:val="18"/>
        </w:rPr>
        <w:footnoteRef/>
      </w:r>
      <w:r w:rsidRPr="00F7191F">
        <w:rPr>
          <w:sz w:val="18"/>
          <w:szCs w:val="18"/>
          <w:lang w:val="ka-GE"/>
        </w:rPr>
        <w:t xml:space="preserve"> მოსამართლე</w:t>
      </w:r>
      <w:r w:rsidRPr="00F7191F">
        <w:rPr>
          <w:rFonts w:ascii="Calibri" w:hAnsi="Calibri"/>
          <w:sz w:val="18"/>
          <w:szCs w:val="18"/>
          <w:lang w:val="ka-GE"/>
        </w:rPr>
        <w:t xml:space="preserve"> Aneta Arnaudovska, </w:t>
      </w:r>
      <w:r w:rsidRPr="00F7191F">
        <w:rPr>
          <w:sz w:val="18"/>
          <w:szCs w:val="18"/>
          <w:lang w:val="ka-GE"/>
        </w:rPr>
        <w:t xml:space="preserve">მაკედონიის მოსამართლეთა და საჯარო პროკურორთა აკადემიის დირექტორი, </w:t>
      </w:r>
      <w:r w:rsidRPr="00F7191F">
        <w:rPr>
          <w:rFonts w:ascii="Calibri" w:hAnsi="Calibri"/>
          <w:sz w:val="18"/>
          <w:szCs w:val="18"/>
          <w:lang w:val="ka-GE"/>
        </w:rPr>
        <w:t>Pim Albers,</w:t>
      </w:r>
      <w:r w:rsidRPr="00F7191F">
        <w:rPr>
          <w:sz w:val="18"/>
          <w:szCs w:val="18"/>
          <w:lang w:val="ka-GE"/>
        </w:rPr>
        <w:t xml:space="preserve"> ტილბურგის უნივერსიტეტის სამართლის დოქტორი, CEPEJ-ეს ყოფილი მრჩეველი, </w:t>
      </w:r>
      <w:r w:rsidRPr="00F7191F">
        <w:rPr>
          <w:rFonts w:ascii="Calibri" w:hAnsi="Calibri"/>
          <w:sz w:val="18"/>
          <w:szCs w:val="18"/>
          <w:lang w:val="ka-GE"/>
        </w:rPr>
        <w:t>ODIHR</w:t>
      </w:r>
      <w:r w:rsidRPr="00F7191F">
        <w:rPr>
          <w:sz w:val="18"/>
          <w:szCs w:val="18"/>
          <w:lang w:val="ka-GE"/>
        </w:rPr>
        <w:t xml:space="preserve"> ექსპერტი, </w:t>
      </w:r>
      <w:r w:rsidRPr="00F7191F">
        <w:rPr>
          <w:rFonts w:ascii="Calibri" w:hAnsi="Calibri"/>
          <w:sz w:val="18"/>
          <w:szCs w:val="18"/>
          <w:lang w:val="ka-GE"/>
        </w:rPr>
        <w:t xml:space="preserve">Katarzyna Gonera, </w:t>
      </w:r>
      <w:r w:rsidRPr="00F7191F">
        <w:rPr>
          <w:sz w:val="18"/>
          <w:szCs w:val="18"/>
          <w:lang w:val="ka-GE"/>
        </w:rPr>
        <w:t xml:space="preserve">პოლონეთის უზენაესი სასამართლოს მოსამართლე, პოლონეთის მოსამართლეთა უმაღლესი საბჭოს წევრი, </w:t>
      </w:r>
      <w:r w:rsidRPr="00F7191F">
        <w:rPr>
          <w:rFonts w:ascii="Calibri" w:hAnsi="Calibri"/>
          <w:sz w:val="18"/>
          <w:szCs w:val="18"/>
          <w:lang w:val="ka-GE"/>
        </w:rPr>
        <w:t>ODIHR</w:t>
      </w:r>
      <w:r w:rsidRPr="00F7191F">
        <w:rPr>
          <w:sz w:val="18"/>
          <w:szCs w:val="18"/>
          <w:lang w:val="ka-GE"/>
        </w:rPr>
        <w:t xml:space="preserve"> ექსპერტი, </w:t>
      </w:r>
      <w:r w:rsidRPr="00F7191F">
        <w:rPr>
          <w:rFonts w:ascii="Calibri" w:hAnsi="Calibri"/>
          <w:sz w:val="18"/>
          <w:szCs w:val="18"/>
          <w:lang w:val="ka-GE"/>
        </w:rPr>
        <w:t xml:space="preserve">Rado Brezovar, </w:t>
      </w:r>
      <w:r w:rsidRPr="00F7191F">
        <w:rPr>
          <w:sz w:val="18"/>
          <w:szCs w:val="18"/>
          <w:lang w:val="ka-GE"/>
        </w:rPr>
        <w:t xml:space="preserve">სლოვენიის უზენაესი სასამართლოს თავმჯდომარის უფროსი მრჩეველი, </w:t>
      </w:r>
      <w:r w:rsidRPr="00F7191F">
        <w:rPr>
          <w:rFonts w:ascii="Calibri" w:hAnsi="Calibri"/>
          <w:sz w:val="18"/>
          <w:szCs w:val="18"/>
          <w:lang w:val="ka-GE"/>
        </w:rPr>
        <w:t>Gar Yein Ng,</w:t>
      </w:r>
      <w:r w:rsidRPr="00F7191F">
        <w:rPr>
          <w:sz w:val="18"/>
          <w:szCs w:val="18"/>
          <w:lang w:val="ka-GE"/>
        </w:rPr>
        <w:t xml:space="preserve"> </w:t>
      </w:r>
      <w:r w:rsidRPr="00F7191F">
        <w:rPr>
          <w:rFonts w:ascii="Calibri" w:hAnsi="Calibri"/>
          <w:sz w:val="18"/>
          <w:szCs w:val="18"/>
          <w:lang w:val="ka-GE"/>
        </w:rPr>
        <w:t xml:space="preserve">PhD, </w:t>
      </w:r>
      <w:r w:rsidRPr="00F7191F">
        <w:rPr>
          <w:sz w:val="18"/>
          <w:szCs w:val="18"/>
          <w:lang w:val="ka-GE"/>
        </w:rPr>
        <w:t>ბაკინგების სამართლის</w:t>
      </w:r>
      <w:r w:rsidRPr="00F7191F">
        <w:rPr>
          <w:lang w:val="ka-GE"/>
        </w:rPr>
        <w:t xml:space="preserve"> </w:t>
      </w:r>
      <w:r w:rsidRPr="00F7191F">
        <w:rPr>
          <w:sz w:val="18"/>
          <w:szCs w:val="18"/>
          <w:lang w:val="ka-GE"/>
        </w:rPr>
        <w:t xml:space="preserve">სკოლის ლექტორი, </w:t>
      </w:r>
      <w:r w:rsidRPr="00F7191F">
        <w:rPr>
          <w:rFonts w:ascii="Calibri" w:hAnsi="Calibri"/>
          <w:sz w:val="18"/>
          <w:szCs w:val="18"/>
          <w:lang w:val="ka-GE"/>
        </w:rPr>
        <w:t xml:space="preserve">ODIHR </w:t>
      </w:r>
      <w:r w:rsidRPr="00F7191F">
        <w:rPr>
          <w:sz w:val="18"/>
          <w:szCs w:val="18"/>
          <w:lang w:val="ka-GE"/>
        </w:rPr>
        <w:t xml:space="preserve">ექსპერტი, </w:t>
      </w:r>
      <w:r w:rsidRPr="00F7191F">
        <w:rPr>
          <w:rFonts w:ascii="Calibri" w:hAnsi="Calibri"/>
          <w:sz w:val="18"/>
          <w:szCs w:val="18"/>
          <w:lang w:val="ka-GE"/>
        </w:rPr>
        <w:t xml:space="preserve">Katarzyna Gonera, </w:t>
      </w:r>
      <w:r w:rsidRPr="00F7191F">
        <w:rPr>
          <w:sz w:val="18"/>
          <w:szCs w:val="18"/>
          <w:lang w:val="ka-GE"/>
        </w:rPr>
        <w:t>პოლონეთის უზენაესი სასამართლოს მოსამართლე</w:t>
      </w:r>
      <w:r w:rsidRPr="00F7191F">
        <w:rPr>
          <w:rFonts w:ascii="Calibri" w:hAnsi="Calibri"/>
          <w:sz w:val="18"/>
          <w:szCs w:val="18"/>
          <w:lang w:val="ka-GE"/>
        </w:rPr>
        <w:t xml:space="preserve">, </w:t>
      </w:r>
      <w:r w:rsidRPr="00F7191F">
        <w:rPr>
          <w:sz w:val="18"/>
          <w:szCs w:val="18"/>
          <w:lang w:val="ka-GE"/>
        </w:rPr>
        <w:t>პოლონეთის მოსამართლეთა უმაღლესი საბჭოს წევრი,</w:t>
      </w:r>
      <w:r w:rsidRPr="00F7191F">
        <w:rPr>
          <w:rFonts w:ascii="Calibri" w:hAnsi="Calibri"/>
          <w:sz w:val="18"/>
          <w:szCs w:val="18"/>
          <w:lang w:val="ka-GE"/>
        </w:rPr>
        <w:t xml:space="preserve"> ODIHR </w:t>
      </w:r>
      <w:r w:rsidRPr="00F7191F">
        <w:rPr>
          <w:sz w:val="18"/>
          <w:szCs w:val="18"/>
          <w:lang w:val="ka-GE"/>
        </w:rPr>
        <w:t>ექსპერტი</w:t>
      </w:r>
    </w:p>
  </w:footnote>
  <w:footnote w:id="8">
    <w:p w14:paraId="09852BA6" w14:textId="77777777" w:rsidR="00322C40" w:rsidRPr="00D05333" w:rsidRDefault="00322C40" w:rsidP="004D6DA5">
      <w:pPr>
        <w:pStyle w:val="FootnoteText"/>
        <w:rPr>
          <w:lang w:val="ka-GE"/>
        </w:rPr>
      </w:pPr>
      <w:r>
        <w:rPr>
          <w:rStyle w:val="FootnoteReference"/>
        </w:rPr>
        <w:footnoteRef/>
      </w:r>
      <w:r w:rsidRPr="0079535F">
        <w:rPr>
          <w:lang w:val="ka-GE"/>
        </w:rPr>
        <w:t xml:space="preserve"> </w:t>
      </w:r>
      <w:r>
        <w:rPr>
          <w:lang w:val="ka-GE"/>
        </w:rPr>
        <w:t xml:space="preserve">სტატისტიკური ინფორმაცია ხელმისაწვდომია საქართველოს იუსტიციის უმაღლესი საბჭოს ვებ-გვერდზე: </w:t>
      </w:r>
      <w:hyperlink r:id="rId4" w:history="1">
        <w:r w:rsidRPr="003866CC">
          <w:rPr>
            <w:rStyle w:val="Hyperlink"/>
            <w:lang w:val="ka-GE"/>
          </w:rPr>
          <w:t>http://hcoj.gov.ge/ge/distsiplinuri-samartaltsarmoeba/sadistsiplino-statistika</w:t>
        </w:r>
      </w:hyperlink>
      <w:r>
        <w:rPr>
          <w:lang w:val="ka-GE"/>
        </w:rPr>
        <w:t xml:space="preserve"> </w:t>
      </w:r>
    </w:p>
  </w:footnote>
  <w:footnote w:id="9">
    <w:p w14:paraId="54E83E8B" w14:textId="77777777" w:rsidR="00322C40" w:rsidRPr="005D5C62" w:rsidRDefault="00322C40" w:rsidP="004D6DA5">
      <w:pPr>
        <w:pStyle w:val="FootnoteText"/>
        <w:jc w:val="both"/>
        <w:rPr>
          <w:lang w:val="ka-GE"/>
        </w:rPr>
      </w:pPr>
      <w:r>
        <w:rPr>
          <w:rStyle w:val="FootnoteReference"/>
        </w:rPr>
        <w:footnoteRef/>
      </w:r>
      <w:r w:rsidRPr="0079535F">
        <w:rPr>
          <w:lang w:val="ka-GE"/>
        </w:rPr>
        <w:t xml:space="preserve"> </w:t>
      </w:r>
      <w:r>
        <w:rPr>
          <w:lang w:val="ka-GE"/>
        </w:rPr>
        <w:t xml:space="preserve">საქართველოს უზენაესი სასამართლოს საკვალიფიკაციო პალატის მიერ მიღებული გადაწყვეტილებების ელექტრონული ვერსია ხელმისაწვდომია შემდეგ ბმულზე: </w:t>
      </w:r>
      <w:hyperlink r:id="rId5" w:history="1">
        <w:r w:rsidRPr="00AC4FED">
          <w:rPr>
            <w:rStyle w:val="Hyperlink"/>
            <w:lang w:val="ka-GE"/>
          </w:rPr>
          <w:t>http://www.supremecourt.ge/court-decisions/board-of-experts/</w:t>
        </w:r>
      </w:hyperlink>
      <w:r>
        <w:rPr>
          <w:lang w:val="ka-GE"/>
        </w:rPr>
        <w:t xml:space="preserve"> </w:t>
      </w:r>
    </w:p>
  </w:footnote>
  <w:footnote w:id="10">
    <w:p w14:paraId="6CB44006" w14:textId="77777777" w:rsidR="00322C40" w:rsidRPr="00067B40" w:rsidRDefault="00322C40" w:rsidP="004D6DA5">
      <w:pPr>
        <w:pStyle w:val="FootnoteText"/>
        <w:rPr>
          <w:lang w:val="ka-GE"/>
        </w:rPr>
      </w:pPr>
      <w:r>
        <w:rPr>
          <w:rStyle w:val="FootnoteReference"/>
        </w:rPr>
        <w:footnoteRef/>
      </w:r>
      <w:r w:rsidRPr="00067B40">
        <w:rPr>
          <w:lang w:val="ka-GE"/>
        </w:rPr>
        <w:t xml:space="preserve"> </w:t>
      </w:r>
      <w:r w:rsidRPr="009A6D2F">
        <w:rPr>
          <w:lang w:val="ka-GE"/>
        </w:rPr>
        <w:t>ევროპული სასამართლოს გადაწყვეტილებები, რომლებიც ქართულად ითარგმნა ხელმისაწვდომია შემდეგ ელექტრონულ მისამართზე</w:t>
      </w:r>
      <w:r>
        <w:rPr>
          <w:rFonts w:asciiTheme="minorHAnsi" w:hAnsiTheme="minorHAnsi"/>
          <w:lang w:val="ka-GE"/>
        </w:rPr>
        <w:t xml:space="preserve"> </w:t>
      </w:r>
      <w:hyperlink r:id="rId6" w:history="1">
        <w:r w:rsidRPr="003866CC">
          <w:rPr>
            <w:rStyle w:val="Hyperlink"/>
            <w:lang w:val="ka-GE"/>
          </w:rPr>
          <w:t>http://www.supremecourt.ge/analitical/</w:t>
        </w:r>
      </w:hyperlink>
      <w:r>
        <w:rPr>
          <w:lang w:val="ka-GE"/>
        </w:rPr>
        <w:t xml:space="preserve"> </w:t>
      </w:r>
    </w:p>
  </w:footnote>
  <w:footnote w:id="11">
    <w:p w14:paraId="5A0904BD" w14:textId="77777777" w:rsidR="00322C40" w:rsidRPr="00D97DC3" w:rsidRDefault="00322C40" w:rsidP="004D6DA5">
      <w:pPr>
        <w:pStyle w:val="FootnoteText"/>
        <w:jc w:val="both"/>
        <w:rPr>
          <w:lang w:val="ka-GE"/>
        </w:rPr>
      </w:pPr>
      <w:r>
        <w:rPr>
          <w:rStyle w:val="FootnoteReference"/>
        </w:rPr>
        <w:footnoteRef/>
      </w:r>
      <w:r w:rsidRPr="00D97DC3">
        <w:rPr>
          <w:lang w:val="ka-GE"/>
        </w:rPr>
        <w:t xml:space="preserve"> </w:t>
      </w:r>
      <w:r>
        <w:rPr>
          <w:lang w:val="ka-GE"/>
        </w:rPr>
        <w:t xml:space="preserve">დეტალური ინფორმაცია მოსამართლეებისთვის 2016 წელს განხორციელებული ტრეინინგების შესახებ ხელმისაწვდომია შემდეგ ვებ-გვერდზე: </w:t>
      </w:r>
      <w:r w:rsidRPr="0079535F">
        <w:rPr>
          <w:rStyle w:val="Hyperlink"/>
          <w:lang w:val="ka-GE"/>
        </w:rPr>
        <w:t>http://www.hsoj.ge/uploads/Uploads/2016_wlis_statistika.pdf</w:t>
      </w:r>
      <w:r>
        <w:rPr>
          <w:lang w:val="ka-GE"/>
        </w:rPr>
        <w:t xml:space="preserve"> </w:t>
      </w:r>
    </w:p>
  </w:footnote>
  <w:footnote w:id="12">
    <w:p w14:paraId="2707A97E" w14:textId="77777777" w:rsidR="00322C40" w:rsidRPr="00567394" w:rsidRDefault="00322C40" w:rsidP="004D6DA5">
      <w:pPr>
        <w:pStyle w:val="FootnoteText"/>
        <w:jc w:val="both"/>
        <w:rPr>
          <w:lang w:val="ka-GE"/>
        </w:rPr>
      </w:pPr>
      <w:r>
        <w:rPr>
          <w:rStyle w:val="FootnoteReference"/>
        </w:rPr>
        <w:footnoteRef/>
      </w:r>
      <w:r w:rsidRPr="0079535F">
        <w:rPr>
          <w:lang w:val="ka-GE"/>
        </w:rPr>
        <w:t xml:space="preserve"> </w:t>
      </w:r>
      <w:r w:rsidRPr="00567394">
        <w:rPr>
          <w:lang w:val="ka-GE"/>
        </w:rPr>
        <w:t>დეტალური ინფორმაცია მოსამართლეებისთვის</w:t>
      </w:r>
      <w:r>
        <w:rPr>
          <w:lang w:val="ka-GE"/>
        </w:rPr>
        <w:t xml:space="preserve"> 2017 წელს</w:t>
      </w:r>
      <w:r w:rsidRPr="00567394">
        <w:rPr>
          <w:lang w:val="ka-GE"/>
        </w:rPr>
        <w:t xml:space="preserve"> განხორციელებული ტრეინინგების შესახებ ხელმისაწვდომია შემდეგ ვებ-გვერდზე:</w:t>
      </w:r>
      <w:r>
        <w:rPr>
          <w:lang w:val="ka-GE"/>
        </w:rPr>
        <w:t xml:space="preserve"> </w:t>
      </w:r>
      <w:hyperlink r:id="rId7" w:history="1">
        <w:r w:rsidRPr="003866CC">
          <w:rPr>
            <w:rStyle w:val="Hyperlink"/>
            <w:lang w:val="ka-GE"/>
          </w:rPr>
          <w:t>http://www.hsoj.ge/uploads/2017_tslis_statistika.pdf</w:t>
        </w:r>
      </w:hyperlink>
      <w:r>
        <w:rPr>
          <w:lang w:val="ka-GE"/>
        </w:rPr>
        <w:t xml:space="preserve">  </w:t>
      </w:r>
    </w:p>
  </w:footnote>
  <w:footnote w:id="13">
    <w:p w14:paraId="6BFE10A6" w14:textId="77777777" w:rsidR="00322C40" w:rsidRPr="00F15840" w:rsidRDefault="00322C40" w:rsidP="004D6DA5">
      <w:pPr>
        <w:pStyle w:val="FootnoteText"/>
        <w:rPr>
          <w:lang w:val="ka-GE"/>
        </w:rPr>
      </w:pPr>
      <w:r>
        <w:rPr>
          <w:rStyle w:val="FootnoteReference"/>
        </w:rPr>
        <w:footnoteRef/>
      </w:r>
      <w:r w:rsidRPr="00B52199">
        <w:rPr>
          <w:lang w:val="ka-GE"/>
        </w:rPr>
        <w:t xml:space="preserve"> </w:t>
      </w:r>
      <w:hyperlink r:id="rId8" w:history="1">
        <w:r w:rsidRPr="0079535F">
          <w:rPr>
            <w:rStyle w:val="Hyperlink"/>
            <w:lang w:val="ka-GE"/>
          </w:rPr>
          <w:t>http://www.supremecourt.ge/files/upload-file/pdf/diskriminacia1.pdf</w:t>
        </w:r>
      </w:hyperlink>
      <w:r>
        <w:rPr>
          <w:lang w:val="ka-GE"/>
        </w:rPr>
        <w:t xml:space="preserve"> </w:t>
      </w:r>
    </w:p>
  </w:footnote>
  <w:footnote w:id="14">
    <w:p w14:paraId="0CD1B442" w14:textId="77777777" w:rsidR="00322C40" w:rsidRPr="00F15840" w:rsidRDefault="00322C40" w:rsidP="004D6DA5">
      <w:pPr>
        <w:pStyle w:val="FootnoteText"/>
        <w:rPr>
          <w:lang w:val="ka-GE"/>
        </w:rPr>
      </w:pPr>
      <w:r>
        <w:rPr>
          <w:rStyle w:val="FootnoteReference"/>
        </w:rPr>
        <w:footnoteRef/>
      </w:r>
      <w:r w:rsidRPr="00CE063C">
        <w:rPr>
          <w:lang w:val="ka-GE"/>
        </w:rPr>
        <w:t xml:space="preserve"> </w:t>
      </w:r>
      <w:hyperlink r:id="rId9" w:history="1">
        <w:r w:rsidRPr="0079535F">
          <w:rPr>
            <w:rStyle w:val="Hyperlink"/>
            <w:lang w:val="ka-GE"/>
          </w:rPr>
          <w:t>http://www.supremecourt.ge/files/upload-file/pdf/saertashoriso-kvlevebi3.pdf</w:t>
        </w:r>
      </w:hyperlink>
      <w:r>
        <w:rPr>
          <w:lang w:val="ka-GE"/>
        </w:rPr>
        <w:t xml:space="preserve"> </w:t>
      </w:r>
    </w:p>
  </w:footnote>
  <w:footnote w:id="15">
    <w:p w14:paraId="63FCF681" w14:textId="77777777" w:rsidR="00322C40" w:rsidRPr="00F15840" w:rsidRDefault="00322C40" w:rsidP="004D6DA5">
      <w:pPr>
        <w:pStyle w:val="FootnoteText"/>
        <w:rPr>
          <w:lang w:val="ka-GE"/>
        </w:rPr>
      </w:pPr>
      <w:r>
        <w:rPr>
          <w:rStyle w:val="FootnoteReference"/>
        </w:rPr>
        <w:footnoteRef/>
      </w:r>
      <w:r>
        <w:rPr>
          <w:lang w:val="ka-GE"/>
        </w:rPr>
        <w:t xml:space="preserve"> </w:t>
      </w:r>
      <w:r w:rsidRPr="003B051A">
        <w:rPr>
          <w:lang w:val="ka-GE"/>
        </w:rPr>
        <w:t xml:space="preserve">ხელმისაწვდომია შემდეგ </w:t>
      </w:r>
      <w:r>
        <w:rPr>
          <w:lang w:val="ka-GE"/>
        </w:rPr>
        <w:t>ბმულ</w:t>
      </w:r>
      <w:r w:rsidRPr="003B051A">
        <w:rPr>
          <w:lang w:val="ka-GE"/>
        </w:rPr>
        <w:t xml:space="preserve">ზე: </w:t>
      </w:r>
      <w:hyperlink r:id="rId10" w:history="1">
        <w:r w:rsidRPr="0079535F">
          <w:rPr>
            <w:rStyle w:val="Hyperlink"/>
            <w:lang w:val="ka-GE"/>
          </w:rPr>
          <w:t>http://www.supremecourt.ge/files/upload-file/pdf/tematuri_sadziebeli2016.pdf</w:t>
        </w:r>
      </w:hyperlink>
      <w:r>
        <w:rPr>
          <w:lang w:val="ka-GE"/>
        </w:rPr>
        <w:t xml:space="preserve"> </w:t>
      </w:r>
    </w:p>
  </w:footnote>
  <w:footnote w:id="16">
    <w:p w14:paraId="7A89AB58" w14:textId="77777777" w:rsidR="00322C40" w:rsidRPr="00F15FC1" w:rsidRDefault="00322C40" w:rsidP="004D6DA5">
      <w:pPr>
        <w:pStyle w:val="FootnoteText"/>
        <w:spacing w:before="120" w:after="120"/>
        <w:contextualSpacing/>
        <w:rPr>
          <w:sz w:val="18"/>
          <w:szCs w:val="18"/>
          <w:lang w:val="ka-GE"/>
        </w:rPr>
      </w:pPr>
      <w:r w:rsidRPr="00F07195">
        <w:rPr>
          <w:rStyle w:val="FootnoteReference"/>
          <w:sz w:val="18"/>
          <w:szCs w:val="18"/>
        </w:rPr>
        <w:footnoteRef/>
      </w:r>
      <w:r w:rsidRPr="00F15FC1">
        <w:rPr>
          <w:sz w:val="18"/>
          <w:szCs w:val="18"/>
          <w:lang w:val="ka-GE"/>
        </w:rPr>
        <w:t xml:space="preserve"> </w:t>
      </w:r>
      <w:r w:rsidRPr="003B051A">
        <w:rPr>
          <w:sz w:val="18"/>
          <w:szCs w:val="18"/>
          <w:lang w:val="ka-GE"/>
        </w:rPr>
        <w:t>ხელმისაწვდომია შემდეგ ბმულებზე</w:t>
      </w:r>
      <w:r>
        <w:rPr>
          <w:sz w:val="18"/>
          <w:szCs w:val="18"/>
          <w:lang w:val="ka-GE"/>
        </w:rPr>
        <w:t xml:space="preserve">: </w:t>
      </w:r>
      <w:hyperlink r:id="rId11" w:history="1">
        <w:r w:rsidRPr="0079535F">
          <w:rPr>
            <w:rStyle w:val="Hyperlink"/>
            <w:lang w:val="ka-GE"/>
          </w:rPr>
          <w:t>http://www.supremecourt.ge/files/upload-file/pdf/2016w-samoqalaqo-krebuli1.pdf</w:t>
        </w:r>
      </w:hyperlink>
      <w:r w:rsidRPr="00F15FC1">
        <w:rPr>
          <w:sz w:val="18"/>
          <w:szCs w:val="18"/>
          <w:lang w:val="ka-GE"/>
        </w:rPr>
        <w:t xml:space="preserve"> </w:t>
      </w:r>
      <w:hyperlink r:id="rId12" w:history="1">
        <w:r w:rsidRPr="0079535F">
          <w:rPr>
            <w:rStyle w:val="Hyperlink"/>
            <w:lang w:val="ka-GE"/>
          </w:rPr>
          <w:t>http://www.supremecourt.ge/files/upload-file/pdf/2016w-samoqalaqo-krebuli2.pdf</w:t>
        </w:r>
      </w:hyperlink>
    </w:p>
    <w:p w14:paraId="0E7F522C" w14:textId="77777777" w:rsidR="00322C40" w:rsidRPr="00F15FC1" w:rsidRDefault="00D31643" w:rsidP="004D6DA5">
      <w:pPr>
        <w:pStyle w:val="FootnoteText"/>
        <w:spacing w:before="120" w:after="120"/>
        <w:contextualSpacing/>
        <w:rPr>
          <w:sz w:val="18"/>
          <w:szCs w:val="18"/>
          <w:lang w:val="ka-GE"/>
        </w:rPr>
      </w:pPr>
      <w:hyperlink r:id="rId13" w:history="1">
        <w:r w:rsidR="00322C40" w:rsidRPr="0079535F">
          <w:rPr>
            <w:rStyle w:val="Hyperlink"/>
            <w:lang w:val="ka-GE"/>
          </w:rPr>
          <w:t>http://www.supremecourt.ge/files/upload-file/pdf/2016w-samoqalaqo-krebuli3.pdf</w:t>
        </w:r>
      </w:hyperlink>
    </w:p>
    <w:p w14:paraId="4580178F" w14:textId="77777777" w:rsidR="00322C40" w:rsidRPr="00F15FC1" w:rsidRDefault="00D31643" w:rsidP="004D6DA5">
      <w:pPr>
        <w:pStyle w:val="FootnoteText"/>
        <w:spacing w:before="120" w:after="120"/>
        <w:contextualSpacing/>
        <w:rPr>
          <w:sz w:val="18"/>
          <w:szCs w:val="18"/>
          <w:lang w:val="ka-GE"/>
        </w:rPr>
      </w:pPr>
      <w:hyperlink r:id="rId14" w:history="1">
        <w:r w:rsidR="00322C40" w:rsidRPr="0079535F">
          <w:rPr>
            <w:rStyle w:val="Hyperlink"/>
            <w:lang w:val="ka-GE"/>
          </w:rPr>
          <w:t>http://www.supremecourt.ge/files/upload-file/pdf/2016w-samoqalaqo-krebuli4.pdf</w:t>
        </w:r>
      </w:hyperlink>
      <w:r w:rsidR="00322C40" w:rsidRPr="00F15FC1">
        <w:rPr>
          <w:sz w:val="18"/>
          <w:szCs w:val="18"/>
          <w:lang w:val="ka-GE"/>
        </w:rPr>
        <w:t xml:space="preserve"> </w:t>
      </w:r>
    </w:p>
  </w:footnote>
  <w:footnote w:id="17">
    <w:p w14:paraId="5E149DEB" w14:textId="77777777" w:rsidR="00322C40" w:rsidRPr="00F15FC1" w:rsidRDefault="00322C40" w:rsidP="004D6DA5">
      <w:pPr>
        <w:pStyle w:val="FootnoteText"/>
        <w:spacing w:before="120" w:after="120"/>
        <w:contextualSpacing/>
        <w:rPr>
          <w:sz w:val="18"/>
          <w:szCs w:val="18"/>
          <w:lang w:val="ka-GE"/>
        </w:rPr>
      </w:pPr>
      <w:r w:rsidRPr="00F07195">
        <w:rPr>
          <w:rStyle w:val="FootnoteReference"/>
          <w:sz w:val="18"/>
          <w:szCs w:val="18"/>
        </w:rPr>
        <w:footnoteRef/>
      </w:r>
      <w:r w:rsidRPr="00F15FC1">
        <w:rPr>
          <w:sz w:val="18"/>
          <w:szCs w:val="18"/>
          <w:lang w:val="ka-GE"/>
        </w:rPr>
        <w:t xml:space="preserve"> </w:t>
      </w:r>
      <w:r w:rsidRPr="003B051A">
        <w:rPr>
          <w:sz w:val="18"/>
          <w:szCs w:val="18"/>
          <w:lang w:val="ka-GE"/>
        </w:rPr>
        <w:t xml:space="preserve">ხელმისაწვდომია შემდეგ ბმულებზე: </w:t>
      </w:r>
      <w:hyperlink r:id="rId15" w:history="1">
        <w:r w:rsidRPr="0079535F">
          <w:rPr>
            <w:rStyle w:val="Hyperlink"/>
            <w:lang w:val="ka-GE"/>
          </w:rPr>
          <w:t>http://www.supremecourt.ge/files/upload-file/pdf/2016w-administr-krebuli1.pdf</w:t>
        </w:r>
      </w:hyperlink>
      <w:r>
        <w:rPr>
          <w:sz w:val="18"/>
          <w:szCs w:val="18"/>
          <w:lang w:val="ka-GE"/>
        </w:rPr>
        <w:t xml:space="preserve"> ; </w:t>
      </w:r>
      <w:hyperlink r:id="rId16" w:history="1">
        <w:r w:rsidRPr="0079535F">
          <w:rPr>
            <w:rStyle w:val="Hyperlink"/>
            <w:lang w:val="ka-GE"/>
          </w:rPr>
          <w:t>http://www.supremecourt.ge/files/upload-file/pdf/2016w-administr-krebuli2.pdf</w:t>
        </w:r>
      </w:hyperlink>
    </w:p>
    <w:p w14:paraId="57FB1976" w14:textId="77777777" w:rsidR="00322C40" w:rsidRPr="00F15FC1" w:rsidRDefault="00D31643" w:rsidP="004D6DA5">
      <w:pPr>
        <w:pStyle w:val="FootnoteText"/>
        <w:spacing w:before="120" w:after="120"/>
        <w:contextualSpacing/>
        <w:rPr>
          <w:sz w:val="18"/>
          <w:szCs w:val="18"/>
          <w:lang w:val="ka-GE"/>
        </w:rPr>
      </w:pPr>
      <w:hyperlink r:id="rId17" w:history="1">
        <w:r w:rsidR="00322C40" w:rsidRPr="0079535F">
          <w:rPr>
            <w:rStyle w:val="Hyperlink"/>
            <w:lang w:val="ka-GE"/>
          </w:rPr>
          <w:t>http://www.supremecourt.ge/files/upload-file/pdf/2016w-administr-krebuli3.pdf</w:t>
        </w:r>
      </w:hyperlink>
    </w:p>
  </w:footnote>
  <w:footnote w:id="18">
    <w:p w14:paraId="570C9C95" w14:textId="77777777" w:rsidR="00322C40" w:rsidRPr="00F15FC1" w:rsidRDefault="00322C40" w:rsidP="004D6DA5">
      <w:pPr>
        <w:pStyle w:val="FootnoteText"/>
        <w:spacing w:before="120" w:after="120"/>
        <w:contextualSpacing/>
        <w:rPr>
          <w:lang w:val="ka-GE"/>
        </w:rPr>
      </w:pPr>
      <w:r w:rsidRPr="00F07195">
        <w:rPr>
          <w:rStyle w:val="FootnoteReference"/>
          <w:sz w:val="18"/>
          <w:szCs w:val="18"/>
        </w:rPr>
        <w:footnoteRef/>
      </w:r>
      <w:r w:rsidRPr="00F15FC1">
        <w:rPr>
          <w:sz w:val="18"/>
          <w:szCs w:val="18"/>
          <w:lang w:val="ka-GE"/>
        </w:rPr>
        <w:t xml:space="preserve"> </w:t>
      </w:r>
      <w:r w:rsidRPr="0079535F">
        <w:rPr>
          <w:lang w:val="ka-GE"/>
        </w:rPr>
        <w:t xml:space="preserve">ხელმისაწვდომია შემდეგ ბმულზე: </w:t>
      </w:r>
      <w:hyperlink r:id="rId18" w:history="1">
        <w:r w:rsidRPr="0079535F">
          <w:rPr>
            <w:rStyle w:val="Hyperlink"/>
            <w:lang w:val="ka-GE"/>
          </w:rPr>
          <w:t>http://www.supremecourt.ge/files/upload-file/pdf/2016w-sisxli-krebuli1-3.pdf</w:t>
        </w:r>
      </w:hyperlink>
      <w:r w:rsidRPr="00F15FC1">
        <w:rPr>
          <w:lang w:val="ka-GE"/>
        </w:rPr>
        <w:t xml:space="preserve"> </w:t>
      </w:r>
    </w:p>
  </w:footnote>
  <w:footnote w:id="19">
    <w:p w14:paraId="19DFDC5E" w14:textId="77777777" w:rsidR="00322C40" w:rsidRPr="00F15FC1" w:rsidRDefault="00322C40" w:rsidP="004D6DA5">
      <w:pPr>
        <w:pStyle w:val="FootnoteText"/>
        <w:spacing w:before="120" w:after="120"/>
        <w:contextualSpacing/>
        <w:rPr>
          <w:sz w:val="18"/>
          <w:szCs w:val="18"/>
          <w:lang w:val="ka-GE"/>
        </w:rPr>
      </w:pPr>
      <w:r w:rsidRPr="00F07195">
        <w:rPr>
          <w:rStyle w:val="FootnoteReference"/>
          <w:sz w:val="18"/>
          <w:szCs w:val="18"/>
        </w:rPr>
        <w:footnoteRef/>
      </w:r>
      <w:r w:rsidRPr="00F15FC1">
        <w:rPr>
          <w:sz w:val="18"/>
          <w:szCs w:val="18"/>
          <w:lang w:val="ka-GE"/>
        </w:rPr>
        <w:t xml:space="preserve"> </w:t>
      </w:r>
      <w:r w:rsidRPr="0079535F">
        <w:rPr>
          <w:lang w:val="ka-GE"/>
        </w:rPr>
        <w:t xml:space="preserve">ხელმისაწვდომია შემდეგ ბმულებზე: </w:t>
      </w:r>
      <w:hyperlink r:id="rId19" w:history="1">
        <w:r w:rsidRPr="0079535F">
          <w:rPr>
            <w:rStyle w:val="Hyperlink"/>
            <w:lang w:val="ka-GE"/>
          </w:rPr>
          <w:t>http://www.supremecourt.ge/court-decisions/</w:t>
        </w:r>
      </w:hyperlink>
      <w:r w:rsidRPr="00F15FC1">
        <w:rPr>
          <w:sz w:val="18"/>
          <w:szCs w:val="18"/>
          <w:lang w:val="ka-GE"/>
        </w:rPr>
        <w:t xml:space="preserve"> </w:t>
      </w:r>
      <w:r>
        <w:rPr>
          <w:sz w:val="18"/>
          <w:szCs w:val="18"/>
          <w:lang w:val="ka-GE"/>
        </w:rPr>
        <w:t xml:space="preserve">; </w:t>
      </w:r>
      <w:hyperlink r:id="rId20" w:history="1">
        <w:r w:rsidRPr="0079535F">
          <w:rPr>
            <w:rStyle w:val="Hyperlink"/>
            <w:lang w:val="ka-GE"/>
          </w:rPr>
          <w:t>http://www.supremecourt.ge/ganmartebebi/</w:t>
        </w:r>
      </w:hyperlink>
      <w:r>
        <w:rPr>
          <w:sz w:val="18"/>
          <w:szCs w:val="18"/>
          <w:lang w:val="ka-GE"/>
        </w:rPr>
        <w:t xml:space="preserve"> ; </w:t>
      </w:r>
      <w:hyperlink r:id="rId21" w:history="1">
        <w:r w:rsidRPr="0079535F">
          <w:rPr>
            <w:rStyle w:val="Hyperlink"/>
            <w:lang w:val="ka-GE"/>
          </w:rPr>
          <w:t>http://praqtika.supremecourt.ge/</w:t>
        </w:r>
      </w:hyperlink>
      <w:r w:rsidRPr="00F15FC1">
        <w:rPr>
          <w:sz w:val="18"/>
          <w:szCs w:val="18"/>
          <w:lang w:val="ka-GE"/>
        </w:rPr>
        <w:t xml:space="preserve"> </w:t>
      </w:r>
    </w:p>
  </w:footnote>
  <w:footnote w:id="20">
    <w:p w14:paraId="3C15CCA1" w14:textId="77777777" w:rsidR="00322C40" w:rsidRPr="003E406D" w:rsidRDefault="00322C40" w:rsidP="004D6DA5">
      <w:pPr>
        <w:pStyle w:val="FootnoteText"/>
        <w:rPr>
          <w:lang w:val="ka-GE"/>
        </w:rPr>
      </w:pPr>
      <w:r>
        <w:rPr>
          <w:rStyle w:val="FootnoteReference"/>
        </w:rPr>
        <w:footnoteRef/>
      </w:r>
      <w:r w:rsidRPr="0079535F">
        <w:rPr>
          <w:lang w:val="ka-GE"/>
        </w:rPr>
        <w:t xml:space="preserve"> </w:t>
      </w:r>
      <w:r>
        <w:rPr>
          <w:lang w:val="ka-GE"/>
        </w:rPr>
        <w:t xml:space="preserve">ხელმისაწვდომია შემდეგ ბმულებზე: </w:t>
      </w:r>
      <w:hyperlink r:id="rId22" w:history="1">
        <w:r w:rsidRPr="0079535F">
          <w:rPr>
            <w:rStyle w:val="Hyperlink"/>
            <w:lang w:val="ka-GE"/>
          </w:rPr>
          <w:t>http://www.supremecourt.ge/court-decisions/criminal-cases/</w:t>
        </w:r>
      </w:hyperlink>
      <w:r w:rsidRPr="0079535F">
        <w:rPr>
          <w:lang w:val="ka-GE"/>
        </w:rPr>
        <w:t xml:space="preserve"> ; </w:t>
      </w:r>
      <w:hyperlink r:id="rId23" w:history="1">
        <w:r w:rsidRPr="0079535F">
          <w:rPr>
            <w:rStyle w:val="Hyperlink"/>
            <w:lang w:val="ka-GE"/>
          </w:rPr>
          <w:t>http://www.supremecourt.ge/court-decisions/civil-cases/</w:t>
        </w:r>
      </w:hyperlink>
      <w:r w:rsidRPr="0079535F">
        <w:rPr>
          <w:lang w:val="ka-GE"/>
        </w:rPr>
        <w:t xml:space="preserve"> ; </w:t>
      </w:r>
      <w:hyperlink r:id="rId24" w:history="1">
        <w:r w:rsidRPr="0079535F">
          <w:rPr>
            <w:rStyle w:val="Hyperlink"/>
            <w:lang w:val="ka-GE"/>
          </w:rPr>
          <w:t>http://www.supremecourt.ge/court-decisions/administrative-cases/</w:t>
        </w:r>
      </w:hyperlink>
      <w:r>
        <w:rPr>
          <w:lang w:val="ka-GE"/>
        </w:rPr>
        <w:t xml:space="preserve"> </w:t>
      </w:r>
    </w:p>
  </w:footnote>
  <w:footnote w:id="21">
    <w:p w14:paraId="2B580518" w14:textId="77777777" w:rsidR="00322C40" w:rsidRPr="00050AD9" w:rsidRDefault="00322C40" w:rsidP="004D6DA5">
      <w:pPr>
        <w:pStyle w:val="FootnoteText"/>
        <w:rPr>
          <w:lang w:val="ka-GE"/>
        </w:rPr>
      </w:pPr>
      <w:r>
        <w:rPr>
          <w:rStyle w:val="FootnoteReference"/>
        </w:rPr>
        <w:footnoteRef/>
      </w:r>
      <w:r w:rsidRPr="0079535F">
        <w:rPr>
          <w:lang w:val="ka-GE"/>
        </w:rPr>
        <w:t xml:space="preserve"> </w:t>
      </w:r>
      <w:r>
        <w:rPr>
          <w:lang w:val="ka-GE"/>
        </w:rPr>
        <w:t>ხელმისაწვდომია შემდეგ ბმულზე:</w:t>
      </w:r>
      <w:r w:rsidRPr="00050AD9">
        <w:rPr>
          <w:lang w:val="ka-GE"/>
        </w:rPr>
        <w:t xml:space="preserve">  </w:t>
      </w:r>
      <w:hyperlink r:id="rId25" w:history="1">
        <w:r w:rsidRPr="00AC4FED">
          <w:rPr>
            <w:rStyle w:val="Hyperlink"/>
            <w:lang w:val="ka-GE"/>
          </w:rPr>
          <w:t>http://www.supremecourt.ge/publications/</w:t>
        </w:r>
      </w:hyperlink>
      <w:r>
        <w:rPr>
          <w:lang w:val="ka-GE"/>
        </w:rPr>
        <w:t xml:space="preserve"> </w:t>
      </w:r>
    </w:p>
  </w:footnote>
  <w:footnote w:id="22">
    <w:p w14:paraId="401F612F" w14:textId="77777777" w:rsidR="00322C40" w:rsidRPr="00262B5D" w:rsidRDefault="00322C40" w:rsidP="004D6DA5">
      <w:pPr>
        <w:pStyle w:val="FootnoteText"/>
        <w:rPr>
          <w:lang w:val="ka-GE"/>
        </w:rPr>
      </w:pPr>
      <w:r>
        <w:rPr>
          <w:rStyle w:val="FootnoteReference"/>
        </w:rPr>
        <w:footnoteRef/>
      </w:r>
      <w:r w:rsidRPr="00262B5D">
        <w:rPr>
          <w:lang w:val="ka-GE"/>
        </w:rPr>
        <w:t xml:space="preserve"> </w:t>
      </w:r>
      <w:hyperlink r:id="rId26" w:history="1">
        <w:r w:rsidRPr="00262B5D">
          <w:rPr>
            <w:rStyle w:val="Hyperlink"/>
            <w:lang w:val="ka-GE"/>
          </w:rPr>
          <w:t>http://pog.gov.ge/geo/news?info_id=1392</w:t>
        </w:r>
      </w:hyperlink>
    </w:p>
  </w:footnote>
  <w:footnote w:id="23">
    <w:p w14:paraId="0EE0146E" w14:textId="77777777" w:rsidR="00322C40" w:rsidRPr="00262B5D" w:rsidRDefault="00322C40" w:rsidP="004D6DA5">
      <w:pPr>
        <w:pStyle w:val="FootnoteText"/>
        <w:rPr>
          <w:lang w:val="ka-GE"/>
        </w:rPr>
      </w:pPr>
      <w:r>
        <w:rPr>
          <w:rStyle w:val="FootnoteReference"/>
        </w:rPr>
        <w:footnoteRef/>
      </w:r>
      <w:r w:rsidRPr="00262B5D">
        <w:rPr>
          <w:lang w:val="ka-GE"/>
        </w:rPr>
        <w:t xml:space="preserve"> </w:t>
      </w:r>
      <w:hyperlink r:id="rId27" w:history="1">
        <w:r w:rsidRPr="00262B5D">
          <w:rPr>
            <w:rStyle w:val="Hyperlink"/>
            <w:lang w:val="ka-GE"/>
          </w:rPr>
          <w:t>http://pog.gov.ge/geo/news?info_id=890</w:t>
        </w:r>
      </w:hyperlink>
    </w:p>
  </w:footnote>
  <w:footnote w:id="24">
    <w:p w14:paraId="457C76F5" w14:textId="77777777" w:rsidR="00322C40" w:rsidRPr="00262B5D" w:rsidRDefault="00322C40" w:rsidP="004D6DA5">
      <w:pPr>
        <w:pStyle w:val="FootnoteText"/>
        <w:rPr>
          <w:lang w:val="ka-GE"/>
        </w:rPr>
      </w:pPr>
      <w:r>
        <w:rPr>
          <w:rStyle w:val="FootnoteReference"/>
        </w:rPr>
        <w:footnoteRef/>
      </w:r>
      <w:r w:rsidRPr="00262B5D">
        <w:rPr>
          <w:lang w:val="ka-GE"/>
        </w:rPr>
        <w:t xml:space="preserve"> </w:t>
      </w:r>
      <w:hyperlink r:id="rId28" w:history="1">
        <w:r w:rsidRPr="00262B5D">
          <w:rPr>
            <w:rStyle w:val="Hyperlink"/>
            <w:lang w:val="ka-GE"/>
          </w:rPr>
          <w:t>http://pog.gov.ge/geo/news?info_id=940</w:t>
        </w:r>
      </w:hyperlink>
    </w:p>
  </w:footnote>
  <w:footnote w:id="25">
    <w:p w14:paraId="52EC7B48" w14:textId="77777777" w:rsidR="00322C40" w:rsidRPr="007E3170" w:rsidRDefault="00322C40" w:rsidP="004D6DA5">
      <w:pPr>
        <w:pStyle w:val="FootnoteText"/>
        <w:rPr>
          <w:lang w:val="ka-GE"/>
        </w:rPr>
      </w:pPr>
      <w:r>
        <w:rPr>
          <w:rStyle w:val="FootnoteReference"/>
        </w:rPr>
        <w:footnoteRef/>
      </w:r>
      <w:r w:rsidRPr="00262B5D">
        <w:rPr>
          <w:lang w:val="ka-GE"/>
        </w:rPr>
        <w:t xml:space="preserve"> </w:t>
      </w:r>
      <w:hyperlink r:id="rId29" w:history="1">
        <w:r w:rsidRPr="007E3170">
          <w:rPr>
            <w:rStyle w:val="Hyperlink"/>
            <w:lang w:val="ka-GE"/>
          </w:rPr>
          <w:t>http://pog.gov.ge/geo/news?info_id=1063</w:t>
        </w:r>
      </w:hyperlink>
    </w:p>
  </w:footnote>
  <w:footnote w:id="26">
    <w:p w14:paraId="554250AC" w14:textId="77777777" w:rsidR="00322C40" w:rsidRPr="007E3170" w:rsidRDefault="00322C40" w:rsidP="004D6DA5">
      <w:pPr>
        <w:pStyle w:val="FootnoteText"/>
        <w:rPr>
          <w:lang w:val="ka-GE"/>
        </w:rPr>
      </w:pPr>
      <w:r>
        <w:rPr>
          <w:rStyle w:val="FootnoteReference"/>
        </w:rPr>
        <w:footnoteRef/>
      </w:r>
      <w:r w:rsidRPr="00153BCE">
        <w:rPr>
          <w:lang w:val="ka-GE"/>
        </w:rPr>
        <w:t xml:space="preserve"> </w:t>
      </w:r>
      <w:hyperlink r:id="rId30" w:history="1">
        <w:r w:rsidRPr="00153BCE">
          <w:rPr>
            <w:rStyle w:val="Hyperlink"/>
            <w:lang w:val="ka-GE"/>
          </w:rPr>
          <w:t>http://pog.gov.ge/geo/news?info_id=1293</w:t>
        </w:r>
      </w:hyperlink>
    </w:p>
  </w:footnote>
  <w:footnote w:id="27">
    <w:p w14:paraId="6C1DB651" w14:textId="77777777" w:rsidR="00322C40" w:rsidRPr="007E3170" w:rsidRDefault="00322C40" w:rsidP="004D6DA5">
      <w:pPr>
        <w:pStyle w:val="FootnoteText"/>
        <w:rPr>
          <w:lang w:val="ka-GE"/>
        </w:rPr>
      </w:pPr>
      <w:r>
        <w:rPr>
          <w:rStyle w:val="FootnoteReference"/>
        </w:rPr>
        <w:footnoteRef/>
      </w:r>
      <w:r w:rsidRPr="00153BCE">
        <w:rPr>
          <w:lang w:val="ka-GE"/>
        </w:rPr>
        <w:t xml:space="preserve"> </w:t>
      </w:r>
      <w:hyperlink r:id="rId31" w:history="1">
        <w:r w:rsidRPr="00153BCE">
          <w:rPr>
            <w:rStyle w:val="Hyperlink"/>
            <w:lang w:val="ka-GE"/>
          </w:rPr>
          <w:t>http://pog.gov.ge/geo/news?info_id=1514</w:t>
        </w:r>
      </w:hyperlink>
    </w:p>
  </w:footnote>
  <w:footnote w:id="28">
    <w:p w14:paraId="4AE8277A" w14:textId="77777777" w:rsidR="00322C40" w:rsidRPr="00DE0441" w:rsidRDefault="00322C40" w:rsidP="004D6DA5">
      <w:pPr>
        <w:pStyle w:val="FootnoteText"/>
        <w:rPr>
          <w:lang w:val="ka-GE"/>
        </w:rPr>
      </w:pPr>
      <w:r>
        <w:rPr>
          <w:rStyle w:val="FootnoteReference"/>
        </w:rPr>
        <w:footnoteRef/>
      </w:r>
      <w:r w:rsidRPr="0079535F">
        <w:rPr>
          <w:lang w:val="ka-GE"/>
        </w:rPr>
        <w:t xml:space="preserve"> </w:t>
      </w:r>
      <w:r>
        <w:rPr>
          <w:lang w:val="ka-GE"/>
        </w:rPr>
        <w:t xml:space="preserve">დოკუმენტი ხელმისაწვდომია შემდეგ ბმულზე: </w:t>
      </w:r>
      <w:hyperlink r:id="rId32" w:history="1">
        <w:r w:rsidRPr="003866CC">
          <w:rPr>
            <w:rStyle w:val="Hyperlink"/>
            <w:lang w:val="ka-GE"/>
          </w:rPr>
          <w:t>http://pog.gov.ge/res/docs/saqartvelosprokuratuirsstrategia.pdf</w:t>
        </w:r>
      </w:hyperlink>
      <w:r>
        <w:rPr>
          <w:lang w:val="ka-GE"/>
        </w:rPr>
        <w:t xml:space="preserve"> </w:t>
      </w:r>
    </w:p>
  </w:footnote>
  <w:footnote w:id="29">
    <w:p w14:paraId="04D5D77F" w14:textId="77777777" w:rsidR="00322C40" w:rsidRPr="000211CB" w:rsidRDefault="00322C40" w:rsidP="006F29C5">
      <w:pPr>
        <w:pStyle w:val="FootnoteText"/>
        <w:rPr>
          <w:lang w:val="ka-GE"/>
        </w:rPr>
      </w:pPr>
      <w:r>
        <w:rPr>
          <w:rStyle w:val="FootnoteReference"/>
        </w:rPr>
        <w:footnoteRef/>
      </w:r>
      <w:r w:rsidRPr="000211CB">
        <w:rPr>
          <w:lang w:val="ka-GE"/>
        </w:rPr>
        <w:t xml:space="preserve"> </w:t>
      </w:r>
      <w:r>
        <w:rPr>
          <w:lang w:val="ka-GE"/>
        </w:rPr>
        <w:t xml:space="preserve">2016 წლის 27 აპრილის საკანონმდებლო ცვლილებები, ხელმისაწვდომია: </w:t>
      </w:r>
      <w:r w:rsidRPr="000211CB">
        <w:rPr>
          <w:lang w:val="ka-GE"/>
        </w:rPr>
        <w:t>https://matsne.gov.ge/ka/document/view/3277635</w:t>
      </w:r>
      <w:r>
        <w:rPr>
          <w:lang w:val="ka-GE"/>
        </w:rPr>
        <w:t xml:space="preserve">; </w:t>
      </w:r>
    </w:p>
  </w:footnote>
  <w:footnote w:id="30">
    <w:p w14:paraId="1AB8E72D" w14:textId="77777777" w:rsidR="00322C40" w:rsidRPr="000211CB" w:rsidRDefault="00322C40" w:rsidP="006F29C5">
      <w:pPr>
        <w:pStyle w:val="FootnoteText"/>
        <w:rPr>
          <w:lang w:val="ka-GE"/>
        </w:rPr>
      </w:pPr>
      <w:r>
        <w:rPr>
          <w:rStyle w:val="FootnoteReference"/>
        </w:rPr>
        <w:footnoteRef/>
      </w:r>
      <w:r w:rsidRPr="000211CB">
        <w:rPr>
          <w:lang w:val="ka-GE"/>
        </w:rPr>
        <w:t xml:space="preserve"> </w:t>
      </w:r>
      <w:r>
        <w:rPr>
          <w:lang w:val="ka-GE"/>
        </w:rPr>
        <w:t xml:space="preserve">2016 წლის 27 აპრილის საკანონმდებლო ცვლილებები, ხელმისაწვდომია: </w:t>
      </w:r>
      <w:r w:rsidRPr="000211CB">
        <w:rPr>
          <w:lang w:val="ka-GE"/>
        </w:rPr>
        <w:t>https://matsne.gov.ge/ka/document/view/3277628</w:t>
      </w:r>
      <w:r>
        <w:rPr>
          <w:lang w:val="ka-GE"/>
        </w:rPr>
        <w:t>;</w:t>
      </w:r>
    </w:p>
  </w:footnote>
  <w:footnote w:id="31">
    <w:p w14:paraId="158A2B37" w14:textId="707CE156" w:rsidR="00322C40" w:rsidRPr="00002C67" w:rsidRDefault="00322C40">
      <w:pPr>
        <w:pStyle w:val="FootnoteText"/>
        <w:rPr>
          <w:lang w:val="ka-GE"/>
        </w:rPr>
      </w:pPr>
      <w:r>
        <w:rPr>
          <w:rStyle w:val="FootnoteReference"/>
        </w:rPr>
        <w:footnoteRef/>
      </w:r>
      <w:r w:rsidRPr="00322C40">
        <w:rPr>
          <w:lang w:val="ka-GE"/>
        </w:rPr>
        <w:t xml:space="preserve"> </w:t>
      </w:r>
      <w:hyperlink r:id="rId33" w:history="1">
        <w:r w:rsidRPr="00322C40">
          <w:rPr>
            <w:rStyle w:val="Hyperlink"/>
            <w:lang w:val="ka-GE"/>
          </w:rPr>
          <w:t>http://www.constcourt.ge/ge/legal-acts/recording-notices/1-8-671-ssip-saqartvelos-evangelur-baptisturi-eklesia-aaip-saqartvelos-sicocxlis-sityvis-eklesia-ssip-qristes-eklesia-ssip-saqartvelos-saxarebis-rwmenis-eklesia-aaip-meshvide-dgis-qristian-adventistta-eklesiis-transkavkasiuri-iunioni-ssip-latin-katoliketa.page</w:t>
        </w:r>
      </w:hyperlink>
      <w:r>
        <w:rPr>
          <w:lang w:val="ka-GE"/>
        </w:rPr>
        <w:t xml:space="preserve"> </w:t>
      </w:r>
    </w:p>
  </w:footnote>
  <w:footnote w:id="32">
    <w:p w14:paraId="78716215" w14:textId="77777777" w:rsidR="00322C40" w:rsidRPr="007645B2" w:rsidRDefault="00322C40" w:rsidP="00105F37">
      <w:pPr>
        <w:pStyle w:val="FootnoteText"/>
        <w:rPr>
          <w:lang w:val="ka-GE"/>
        </w:rPr>
      </w:pPr>
      <w:r>
        <w:rPr>
          <w:rStyle w:val="FootnoteReference"/>
        </w:rPr>
        <w:footnoteRef/>
      </w:r>
      <w:r w:rsidRPr="00DF057A">
        <w:rPr>
          <w:lang w:val="ka-GE"/>
        </w:rPr>
        <w:t xml:space="preserve"> </w:t>
      </w:r>
      <w:hyperlink r:id="rId34" w:history="1">
        <w:r w:rsidRPr="0068552A">
          <w:rPr>
            <w:rStyle w:val="Hyperlink"/>
            <w:rFonts w:eastAsia="Times New Roman" w:cs="Sylfaen"/>
            <w:lang w:val="ka-GE"/>
          </w:rPr>
          <w:t>https://matsne.gov.ge/ka/document/view/3124845</w:t>
        </w:r>
      </w:hyperlink>
      <w:r>
        <w:rPr>
          <w:rStyle w:val="Hyperlink"/>
          <w:rFonts w:eastAsia="Times New Roman" w:cs="Sylfaen"/>
          <w:lang w:val="ka-GE"/>
        </w:rPr>
        <w:t xml:space="preserve"> </w:t>
      </w:r>
    </w:p>
  </w:footnote>
  <w:footnote w:id="33">
    <w:p w14:paraId="30CCABAD" w14:textId="77777777" w:rsidR="00322C40" w:rsidRPr="003C18A3" w:rsidRDefault="00322C40" w:rsidP="00105F37">
      <w:pPr>
        <w:pStyle w:val="FootnoteText"/>
        <w:rPr>
          <w:lang w:val="ka-GE"/>
        </w:rPr>
      </w:pPr>
      <w:r>
        <w:rPr>
          <w:rStyle w:val="FootnoteReference"/>
        </w:rPr>
        <w:footnoteRef/>
      </w:r>
      <w:r w:rsidRPr="00262B5D">
        <w:rPr>
          <w:lang w:val="ka-GE"/>
        </w:rPr>
        <w:t xml:space="preserve"> </w:t>
      </w:r>
      <w:r w:rsidRPr="00262B5D">
        <w:rPr>
          <w:rFonts w:cs="Sylfaen"/>
          <w:color w:val="000000"/>
          <w:sz w:val="16"/>
          <w:szCs w:val="16"/>
          <w:lang w:val="ka-GE"/>
        </w:rPr>
        <w:t xml:space="preserve">გენდერული სტატისტიკა იხილეთ ბმულზე: </w:t>
      </w:r>
      <w:r w:rsidRPr="00262B5D">
        <w:rPr>
          <w:rFonts w:cs="Sylfaen"/>
          <w:color w:val="0563C3"/>
          <w:sz w:val="16"/>
          <w:szCs w:val="16"/>
          <w:lang w:val="ka-GE"/>
        </w:rPr>
        <w:t>http://cesko.ge/statistic/</w:t>
      </w:r>
    </w:p>
  </w:footnote>
  <w:footnote w:id="34">
    <w:p w14:paraId="36E2E2FD" w14:textId="77777777" w:rsidR="00322C40" w:rsidRPr="00262B5D" w:rsidRDefault="00322C40" w:rsidP="00105F37">
      <w:pPr>
        <w:autoSpaceDE w:val="0"/>
        <w:autoSpaceDN w:val="0"/>
        <w:adjustRightInd w:val="0"/>
        <w:spacing w:after="0" w:line="240" w:lineRule="auto"/>
        <w:rPr>
          <w:rFonts w:ascii="Sylfaen" w:hAnsi="Sylfaen" w:cs="Sylfaen"/>
          <w:sz w:val="16"/>
          <w:szCs w:val="16"/>
        </w:rPr>
      </w:pPr>
      <w:r>
        <w:rPr>
          <w:rStyle w:val="FootnoteReference"/>
        </w:rPr>
        <w:footnoteRef/>
      </w:r>
      <w:r>
        <w:t xml:space="preserve"> </w:t>
      </w:r>
      <w:r w:rsidRPr="00262B5D">
        <w:rPr>
          <w:rFonts w:ascii="Sylfaen" w:hAnsi="Sylfaen" w:cs="Sylfaen"/>
          <w:sz w:val="16"/>
          <w:szCs w:val="16"/>
        </w:rPr>
        <w:t>ტრენინგში მონაწილეობა მიიღეს შემდეგი პოლიტიკური პარტიების წარმომადგენელმა ქალმა კანდიდატებმა: ქართული ოცნება -</w:t>
      </w:r>
      <w:r>
        <w:rPr>
          <w:rFonts w:ascii="Sylfaen" w:hAnsi="Sylfaen" w:cs="Sylfaen"/>
          <w:sz w:val="16"/>
          <w:szCs w:val="16"/>
        </w:rPr>
        <w:t xml:space="preserve"> </w:t>
      </w:r>
      <w:r w:rsidRPr="00262B5D">
        <w:rPr>
          <w:rFonts w:ascii="Sylfaen" w:hAnsi="Sylfaen" w:cs="Sylfaen"/>
          <w:sz w:val="16"/>
          <w:szCs w:val="16"/>
        </w:rPr>
        <w:t>დემოკრატიული საქართველო, თავისუფალი დემოკრატები, ერთიანი ნაციონალური მოძრაობა, საქართველოს კონსერვატიული</w:t>
      </w:r>
      <w:r>
        <w:rPr>
          <w:rFonts w:ascii="Sylfaen" w:hAnsi="Sylfaen" w:cs="Sylfaen"/>
          <w:sz w:val="16"/>
          <w:szCs w:val="16"/>
        </w:rPr>
        <w:t xml:space="preserve"> </w:t>
      </w:r>
      <w:r w:rsidRPr="00262B5D">
        <w:rPr>
          <w:rFonts w:ascii="Sylfaen" w:hAnsi="Sylfaen" w:cs="Sylfaen"/>
          <w:sz w:val="16"/>
          <w:szCs w:val="16"/>
        </w:rPr>
        <w:t>პარტია, მრეწველობა გადაარჩენს საქართველოს, საქართველოს რესპუბლიკური პარტია, ეროვნული ფორუმი, გაერთიანებული</w:t>
      </w:r>
      <w:r>
        <w:rPr>
          <w:rFonts w:ascii="Sylfaen" w:hAnsi="Sylfaen" w:cs="Sylfaen"/>
          <w:sz w:val="16"/>
          <w:szCs w:val="16"/>
        </w:rPr>
        <w:t xml:space="preserve"> </w:t>
      </w:r>
      <w:r w:rsidRPr="00262B5D">
        <w:rPr>
          <w:rFonts w:ascii="Sylfaen" w:hAnsi="Sylfaen" w:cs="Sylfaen"/>
          <w:sz w:val="16"/>
          <w:szCs w:val="16"/>
        </w:rPr>
        <w:t>დემოკრატიული მოძრაობა</w:t>
      </w:r>
    </w:p>
  </w:footnote>
  <w:footnote w:id="35">
    <w:p w14:paraId="392AE744" w14:textId="77777777" w:rsidR="00322C40" w:rsidRPr="00262B5D" w:rsidRDefault="00322C40" w:rsidP="00105F37">
      <w:pPr>
        <w:autoSpaceDE w:val="0"/>
        <w:autoSpaceDN w:val="0"/>
        <w:adjustRightInd w:val="0"/>
        <w:spacing w:after="0" w:line="240" w:lineRule="auto"/>
        <w:rPr>
          <w:rFonts w:ascii="Sylfaen" w:hAnsi="Sylfaen" w:cs="Sylfaen"/>
          <w:sz w:val="16"/>
          <w:szCs w:val="16"/>
        </w:rPr>
      </w:pPr>
      <w:r>
        <w:rPr>
          <w:rStyle w:val="FootnoteReference"/>
        </w:rPr>
        <w:footnoteRef/>
      </w:r>
      <w:r>
        <w:t xml:space="preserve"> </w:t>
      </w:r>
      <w:r w:rsidRPr="00262B5D">
        <w:rPr>
          <w:rFonts w:ascii="Sylfaen" w:hAnsi="Sylfaen" w:cs="Sylfaen"/>
          <w:sz w:val="16"/>
          <w:szCs w:val="16"/>
        </w:rPr>
        <w:t>საქართველოს პარლამენტის 2016 წლის არჩევნებისთვის ტრენინგი ჩატარდა შემდეგ საკითხებზე: მაჟორიტარ კანდიდატთა</w:t>
      </w:r>
    </w:p>
    <w:p w14:paraId="3DF6EFFF" w14:textId="77777777" w:rsidR="00322C40" w:rsidRPr="00262B5D" w:rsidRDefault="00322C40" w:rsidP="00105F37">
      <w:pPr>
        <w:autoSpaceDE w:val="0"/>
        <w:autoSpaceDN w:val="0"/>
        <w:adjustRightInd w:val="0"/>
        <w:spacing w:after="0" w:line="240" w:lineRule="auto"/>
        <w:rPr>
          <w:rFonts w:ascii="Sylfaen" w:hAnsi="Sylfaen" w:cs="Sylfaen"/>
          <w:sz w:val="16"/>
          <w:szCs w:val="16"/>
        </w:rPr>
      </w:pPr>
      <w:r w:rsidRPr="00262B5D">
        <w:rPr>
          <w:rFonts w:ascii="Sylfaen" w:hAnsi="Sylfaen" w:cs="Sylfaen"/>
          <w:sz w:val="16"/>
          <w:szCs w:val="16"/>
        </w:rPr>
        <w:t>წარდგენის/რეგისტრაციის წესი, საარჩევნო კამპანიის ხარჯები, ანგარიშის წარდგენის წესი, ადმინისტრაციული რესურსები და</w:t>
      </w:r>
    </w:p>
    <w:p w14:paraId="4561F0BD" w14:textId="71C95EEB" w:rsidR="00322C40" w:rsidRPr="00262B5D" w:rsidRDefault="00322C40" w:rsidP="00105F37">
      <w:pPr>
        <w:autoSpaceDE w:val="0"/>
        <w:autoSpaceDN w:val="0"/>
        <w:adjustRightInd w:val="0"/>
        <w:spacing w:after="0" w:line="240" w:lineRule="auto"/>
        <w:rPr>
          <w:rFonts w:ascii="Sylfaen" w:hAnsi="Sylfaen" w:cs="Sylfaen"/>
          <w:sz w:val="16"/>
          <w:szCs w:val="16"/>
        </w:rPr>
      </w:pPr>
      <w:r w:rsidRPr="00262B5D">
        <w:rPr>
          <w:rFonts w:ascii="Sylfaen" w:hAnsi="Sylfaen" w:cs="Sylfaen"/>
          <w:sz w:val="16"/>
          <w:szCs w:val="16"/>
        </w:rPr>
        <w:t xml:space="preserve">საარჩევნო დავები; ხოლო </w:t>
      </w:r>
      <w:r w:rsidRPr="00A333EA">
        <w:rPr>
          <w:rFonts w:ascii="Sylfaen" w:hAnsi="Sylfaen" w:cs="Sylfaen"/>
          <w:sz w:val="16"/>
          <w:szCs w:val="16"/>
        </w:rPr>
        <w:t xml:space="preserve">მუნიციპალიტეტების ორგანოების </w:t>
      </w:r>
      <w:r w:rsidRPr="00262B5D">
        <w:rPr>
          <w:rFonts w:ascii="Sylfaen" w:hAnsi="Sylfaen" w:cs="Sylfaen"/>
          <w:sz w:val="16"/>
          <w:szCs w:val="16"/>
        </w:rPr>
        <w:t>2017 წლის არჩევნებისთვის სპეციალურად</w:t>
      </w:r>
    </w:p>
    <w:p w14:paraId="595D5A1A" w14:textId="77777777" w:rsidR="00322C40" w:rsidRPr="00262B5D" w:rsidRDefault="00322C40" w:rsidP="00105F37">
      <w:pPr>
        <w:autoSpaceDE w:val="0"/>
        <w:autoSpaceDN w:val="0"/>
        <w:adjustRightInd w:val="0"/>
        <w:spacing w:after="0" w:line="240" w:lineRule="auto"/>
        <w:rPr>
          <w:rFonts w:ascii="Sylfaen" w:hAnsi="Sylfaen" w:cs="Sylfaen"/>
          <w:sz w:val="16"/>
          <w:szCs w:val="16"/>
        </w:rPr>
      </w:pPr>
      <w:r w:rsidRPr="00262B5D">
        <w:rPr>
          <w:rFonts w:ascii="Sylfaen" w:hAnsi="Sylfaen" w:cs="Sylfaen"/>
          <w:sz w:val="16"/>
          <w:szCs w:val="16"/>
        </w:rPr>
        <w:t>შემუშავებული სასწავლო მოდული მოიცავდა შემდეგ საკითხებს: გენდერული თანასწორობა არჩევნებში; ადგილობრივი</w:t>
      </w:r>
    </w:p>
    <w:p w14:paraId="6D56704F" w14:textId="39CFE488" w:rsidR="00322C40" w:rsidRPr="00262B5D" w:rsidRDefault="00322C40" w:rsidP="00105F37">
      <w:pPr>
        <w:autoSpaceDE w:val="0"/>
        <w:autoSpaceDN w:val="0"/>
        <w:adjustRightInd w:val="0"/>
        <w:spacing w:after="0" w:line="240" w:lineRule="auto"/>
        <w:rPr>
          <w:rFonts w:ascii="Sylfaen" w:hAnsi="Sylfaen" w:cs="Sylfaen"/>
          <w:sz w:val="16"/>
          <w:szCs w:val="16"/>
        </w:rPr>
      </w:pPr>
      <w:r>
        <w:rPr>
          <w:rFonts w:ascii="Sylfaen" w:hAnsi="Sylfaen" w:cs="Sylfaen"/>
          <w:sz w:val="16"/>
          <w:szCs w:val="16"/>
        </w:rPr>
        <w:t>მუნიციპალიტეტის ორგანოების</w:t>
      </w:r>
      <w:r w:rsidRPr="00262B5D">
        <w:rPr>
          <w:rFonts w:ascii="Sylfaen" w:hAnsi="Sylfaen" w:cs="Sylfaen"/>
          <w:sz w:val="16"/>
          <w:szCs w:val="16"/>
        </w:rPr>
        <w:t xml:space="preserve"> არჩევნები (აქტიური და პასიური საარჩევნო უფლება და საარჩევნო სისტემა); საკანონმდებლო</w:t>
      </w:r>
    </w:p>
    <w:p w14:paraId="281F70E0" w14:textId="77777777" w:rsidR="00322C40" w:rsidRPr="00262B5D" w:rsidRDefault="00322C40" w:rsidP="00105F37">
      <w:pPr>
        <w:autoSpaceDE w:val="0"/>
        <w:autoSpaceDN w:val="0"/>
        <w:adjustRightInd w:val="0"/>
        <w:spacing w:after="0" w:line="240" w:lineRule="auto"/>
        <w:rPr>
          <w:rFonts w:ascii="Sylfaen" w:hAnsi="Sylfaen" w:cs="Sylfaen"/>
          <w:sz w:val="16"/>
          <w:szCs w:val="16"/>
        </w:rPr>
      </w:pPr>
      <w:r w:rsidRPr="00262B5D">
        <w:rPr>
          <w:rFonts w:ascii="Sylfaen" w:hAnsi="Sylfaen" w:cs="Sylfaen"/>
          <w:sz w:val="16"/>
          <w:szCs w:val="16"/>
        </w:rPr>
        <w:t>სიახლეები; ადმინისტრაციული რესურსები და წინასაარჩევნო კამპანია (აგიტაცია); საარჩევნო დავები - ზოგადი მიმოხილვა</w:t>
      </w:r>
    </w:p>
    <w:p w14:paraId="593A03AF" w14:textId="77777777" w:rsidR="00322C40" w:rsidRPr="004176F7" w:rsidRDefault="00322C40" w:rsidP="00105F37">
      <w:pPr>
        <w:pStyle w:val="FootnoteText"/>
        <w:rPr>
          <w:lang w:val="ka-GE"/>
        </w:rPr>
      </w:pPr>
      <w:r w:rsidRPr="00262B5D">
        <w:rPr>
          <w:rFonts w:cs="Sylfaen"/>
          <w:sz w:val="16"/>
          <w:szCs w:val="16"/>
          <w:lang w:val="ka-GE"/>
        </w:rPr>
        <w:t>(სუბიექტთა წრე, ვადები, პროცედურა).</w:t>
      </w:r>
    </w:p>
  </w:footnote>
  <w:footnote w:id="36">
    <w:p w14:paraId="21AC4743" w14:textId="77777777" w:rsidR="00322C40" w:rsidRPr="004176F7" w:rsidRDefault="00322C40" w:rsidP="00105F37">
      <w:pPr>
        <w:pStyle w:val="FootnoteText"/>
        <w:rPr>
          <w:lang w:val="ka-GE"/>
        </w:rPr>
      </w:pPr>
      <w:r>
        <w:rPr>
          <w:rStyle w:val="FootnoteReference"/>
        </w:rPr>
        <w:footnoteRef/>
      </w:r>
      <w:r w:rsidRPr="00262B5D">
        <w:rPr>
          <w:lang w:val="ka-GE"/>
        </w:rPr>
        <w:t xml:space="preserve"> </w:t>
      </w:r>
      <w:r w:rsidRPr="00262B5D">
        <w:rPr>
          <w:rFonts w:eastAsiaTheme="minorHAnsi" w:cs="Sylfaen"/>
          <w:sz w:val="16"/>
          <w:szCs w:val="16"/>
          <w:lang w:val="ka-GE"/>
        </w:rPr>
        <w:t>ტრენინგები გაიმართა „საქართველოს რეგიონული მედიის ასოციაციასა“ და „ჟურნალისტიკის რესურს ცენტრთან“ თანამშრომლობით, საარჩევნო სისტემების საერთაშორისო ფონდის (IFES) მხარდაჭერით</w:t>
      </w:r>
    </w:p>
  </w:footnote>
  <w:footnote w:id="37">
    <w:p w14:paraId="6936A463" w14:textId="77777777" w:rsidR="00322C40" w:rsidRPr="000C339F" w:rsidRDefault="00322C40" w:rsidP="00105F37">
      <w:pPr>
        <w:pStyle w:val="FootnoteText"/>
        <w:rPr>
          <w:lang w:val="ka-GE"/>
        </w:rPr>
      </w:pPr>
      <w:r>
        <w:rPr>
          <w:rStyle w:val="FootnoteReference"/>
        </w:rPr>
        <w:footnoteRef/>
      </w:r>
      <w:r w:rsidRPr="00262B5D">
        <w:rPr>
          <w:lang w:val="ka-GE"/>
        </w:rPr>
        <w:t xml:space="preserve"> </w:t>
      </w:r>
      <w:r>
        <w:rPr>
          <w:lang w:val="ka-GE"/>
        </w:rPr>
        <w:t>სისხლისსამართლებრივი დევნის დაწყების სტატისტიკისათვის იხილეთ საქმიანობა 13.1.2.1</w:t>
      </w:r>
    </w:p>
  </w:footnote>
  <w:footnote w:id="38">
    <w:p w14:paraId="510243FE" w14:textId="77777777" w:rsidR="00322C40" w:rsidRPr="0079535F" w:rsidRDefault="00322C40" w:rsidP="00D802CE">
      <w:pPr>
        <w:pStyle w:val="FootnoteText"/>
        <w:rPr>
          <w:lang w:val="ka-GE"/>
        </w:rPr>
      </w:pPr>
      <w:r>
        <w:rPr>
          <w:rStyle w:val="FootnoteReference"/>
        </w:rPr>
        <w:footnoteRef/>
      </w:r>
      <w:r w:rsidRPr="0079535F">
        <w:rPr>
          <w:lang w:val="ka-GE"/>
        </w:rPr>
        <w:t xml:space="preserve"> იხ. სამოქმედო გეგმის მე-7 თავი ტრეფიკინგი. </w:t>
      </w:r>
    </w:p>
  </w:footnote>
  <w:footnote w:id="39">
    <w:p w14:paraId="03CDEF53" w14:textId="0926FBEF" w:rsidR="00322C40" w:rsidRPr="007B7888" w:rsidRDefault="00322C40">
      <w:pPr>
        <w:pStyle w:val="FootnoteText"/>
        <w:rPr>
          <w:lang w:val="ka-GE"/>
        </w:rPr>
      </w:pPr>
      <w:r>
        <w:rPr>
          <w:rStyle w:val="FootnoteReference"/>
        </w:rPr>
        <w:footnoteRef/>
      </w:r>
      <w:r w:rsidRPr="0079535F">
        <w:rPr>
          <w:lang w:val="ka-GE"/>
        </w:rPr>
        <w:t xml:space="preserve"> </w:t>
      </w:r>
      <w:hyperlink r:id="rId35" w:history="1">
        <w:r w:rsidRPr="0079535F">
          <w:rPr>
            <w:rStyle w:val="Hyperlink"/>
            <w:lang w:val="ka-GE"/>
          </w:rPr>
          <w:t>http://geofl.ge</w:t>
        </w:r>
      </w:hyperlink>
      <w:r w:rsidRPr="0079535F">
        <w:rPr>
          <w:lang w:val="ka-GE"/>
        </w:rPr>
        <w:t xml:space="preserve"> </w:t>
      </w:r>
      <w:r>
        <w:rPr>
          <w:lang w:val="ka-GE"/>
        </w:rPr>
        <w:t xml:space="preserve"> </w:t>
      </w:r>
    </w:p>
  </w:footnote>
  <w:footnote w:id="40">
    <w:p w14:paraId="330052F6" w14:textId="794C7088" w:rsidR="00322C40" w:rsidRPr="0065161F" w:rsidRDefault="00322C40">
      <w:pPr>
        <w:pStyle w:val="FootnoteText"/>
        <w:rPr>
          <w:lang w:val="ka-GE"/>
        </w:rPr>
      </w:pPr>
      <w:r>
        <w:rPr>
          <w:rStyle w:val="FootnoteReference"/>
        </w:rPr>
        <w:footnoteRef/>
      </w:r>
      <w:r w:rsidRPr="0079535F">
        <w:rPr>
          <w:lang w:val="ka-GE"/>
        </w:rPr>
        <w:t xml:space="preserve"> ანგარიში გთხოვთ იხ: </w:t>
      </w:r>
      <w:hyperlink r:id="rId36" w:history="1">
        <w:r w:rsidRPr="0079535F">
          <w:rPr>
            <w:rStyle w:val="Hyperlink"/>
            <w:lang w:val="ka-GE"/>
          </w:rPr>
          <w:t>http://website-pace.net/documents/19887/3136217/AS-MON-2017-16-EN.pdf/d4fa400b-516b-4632-8070-d3bd9237ceea</w:t>
        </w:r>
      </w:hyperlink>
      <w:r>
        <w:rPr>
          <w:lang w:val="ka-GE"/>
        </w:rPr>
        <w:t xml:space="preserve"> </w:t>
      </w:r>
    </w:p>
  </w:footnote>
  <w:footnote w:id="41">
    <w:p w14:paraId="0DD3F56D" w14:textId="77777777" w:rsidR="00322C40" w:rsidRPr="000C16EB" w:rsidRDefault="00322C40" w:rsidP="00EA210A">
      <w:pPr>
        <w:pStyle w:val="FootnoteText"/>
        <w:rPr>
          <w:lang w:val="ka-GE"/>
        </w:rPr>
      </w:pPr>
      <w:r>
        <w:rPr>
          <w:rStyle w:val="FootnoteReference"/>
        </w:rPr>
        <w:footnoteRef/>
      </w:r>
      <w:r w:rsidRPr="00EA210A">
        <w:rPr>
          <w:lang w:val="ka-GE"/>
        </w:rPr>
        <w:t xml:space="preserve"> </w:t>
      </w:r>
      <w:r>
        <w:rPr>
          <w:lang w:val="ka-GE"/>
        </w:rPr>
        <w:t xml:space="preserve">პრეზენტაციის შესახებ დამატებითი ინფორმაცია ხელმისაწვდომია შემდეგ ბმულზე: </w:t>
      </w:r>
      <w:hyperlink r:id="rId37" w:history="1">
        <w:r w:rsidRPr="005F30D8">
          <w:rPr>
            <w:rStyle w:val="Hyperlink"/>
            <w:lang w:val="ka-GE"/>
          </w:rPr>
          <w:t>http://myrights.gov.ge/ka/news/1133-biznesisa-da-adamianis-uflebebis-shesaxeb</w:t>
        </w:r>
      </w:hyperlink>
      <w:r>
        <w:rPr>
          <w:lang w:val="ka-GE"/>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4418B"/>
    <w:multiLevelType w:val="hybridMultilevel"/>
    <w:tmpl w:val="7D580028"/>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1" w15:restartNumberingAfterBreak="0">
    <w:nsid w:val="02E114C4"/>
    <w:multiLevelType w:val="hybridMultilevel"/>
    <w:tmpl w:val="92486A08"/>
    <w:lvl w:ilvl="0" w:tplc="0409000B">
      <w:start w:val="1"/>
      <w:numFmt w:val="bullet"/>
      <w:lvlText w:val=""/>
      <w:lvlJc w:val="left"/>
      <w:pPr>
        <w:ind w:left="360" w:hanging="360"/>
      </w:pPr>
      <w:rPr>
        <w:rFonts w:ascii="Wingdings" w:hAnsi="Wingding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055328"/>
    <w:multiLevelType w:val="hybridMultilevel"/>
    <w:tmpl w:val="B852AC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42C4CBE"/>
    <w:multiLevelType w:val="hybridMultilevel"/>
    <w:tmpl w:val="C920726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603B36"/>
    <w:multiLevelType w:val="hybridMultilevel"/>
    <w:tmpl w:val="D1B82532"/>
    <w:lvl w:ilvl="0" w:tplc="3D881B54">
      <w:start w:val="1"/>
      <w:numFmt w:val="bullet"/>
      <w:lvlText w:val="-"/>
      <w:lvlJc w:val="left"/>
      <w:pPr>
        <w:ind w:left="1080" w:hanging="360"/>
      </w:pPr>
      <w:rPr>
        <w:rFonts w:ascii="Sylfaen" w:eastAsia="Times New Roman" w:hAnsi="Sylfaen" w:cs="Sylfae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6B87373"/>
    <w:multiLevelType w:val="hybridMultilevel"/>
    <w:tmpl w:val="8C482C9A"/>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70F6D57"/>
    <w:multiLevelType w:val="hybridMultilevel"/>
    <w:tmpl w:val="E09424B2"/>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073F200A"/>
    <w:multiLevelType w:val="hybridMultilevel"/>
    <w:tmpl w:val="97E0D3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7D93147"/>
    <w:multiLevelType w:val="hybridMultilevel"/>
    <w:tmpl w:val="59F23234"/>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9" w15:restartNumberingAfterBreak="0">
    <w:nsid w:val="09907AD2"/>
    <w:multiLevelType w:val="hybridMultilevel"/>
    <w:tmpl w:val="4574DB8A"/>
    <w:lvl w:ilvl="0" w:tplc="040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0A187C84"/>
    <w:multiLevelType w:val="hybridMultilevel"/>
    <w:tmpl w:val="C6181AF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0A29033D"/>
    <w:multiLevelType w:val="hybridMultilevel"/>
    <w:tmpl w:val="CB66B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A39660B"/>
    <w:multiLevelType w:val="hybridMultilevel"/>
    <w:tmpl w:val="26F855DC"/>
    <w:lvl w:ilvl="0" w:tplc="5E3CBFC0">
      <w:start w:val="1"/>
      <w:numFmt w:val="bullet"/>
      <w:lvlText w:val=""/>
      <w:lvlJc w:val="left"/>
      <w:pPr>
        <w:tabs>
          <w:tab w:val="num" w:pos="720"/>
        </w:tabs>
        <w:ind w:left="720" w:hanging="360"/>
      </w:pPr>
      <w:rPr>
        <w:rFonts w:ascii="Wingdings" w:hAnsi="Wingdings" w:hint="default"/>
      </w:rPr>
    </w:lvl>
    <w:lvl w:ilvl="1" w:tplc="A81E1FDE" w:tentative="1">
      <w:start w:val="1"/>
      <w:numFmt w:val="bullet"/>
      <w:lvlText w:val=""/>
      <w:lvlJc w:val="left"/>
      <w:pPr>
        <w:tabs>
          <w:tab w:val="num" w:pos="1440"/>
        </w:tabs>
        <w:ind w:left="1440" w:hanging="360"/>
      </w:pPr>
      <w:rPr>
        <w:rFonts w:ascii="Wingdings" w:hAnsi="Wingdings" w:hint="default"/>
      </w:rPr>
    </w:lvl>
    <w:lvl w:ilvl="2" w:tplc="D148664A" w:tentative="1">
      <w:start w:val="1"/>
      <w:numFmt w:val="bullet"/>
      <w:lvlText w:val=""/>
      <w:lvlJc w:val="left"/>
      <w:pPr>
        <w:tabs>
          <w:tab w:val="num" w:pos="2160"/>
        </w:tabs>
        <w:ind w:left="2160" w:hanging="360"/>
      </w:pPr>
      <w:rPr>
        <w:rFonts w:ascii="Wingdings" w:hAnsi="Wingdings" w:hint="default"/>
      </w:rPr>
    </w:lvl>
    <w:lvl w:ilvl="3" w:tplc="A02A1932" w:tentative="1">
      <w:start w:val="1"/>
      <w:numFmt w:val="bullet"/>
      <w:lvlText w:val=""/>
      <w:lvlJc w:val="left"/>
      <w:pPr>
        <w:tabs>
          <w:tab w:val="num" w:pos="2880"/>
        </w:tabs>
        <w:ind w:left="2880" w:hanging="360"/>
      </w:pPr>
      <w:rPr>
        <w:rFonts w:ascii="Wingdings" w:hAnsi="Wingdings" w:hint="default"/>
      </w:rPr>
    </w:lvl>
    <w:lvl w:ilvl="4" w:tplc="1456710E" w:tentative="1">
      <w:start w:val="1"/>
      <w:numFmt w:val="bullet"/>
      <w:lvlText w:val=""/>
      <w:lvlJc w:val="left"/>
      <w:pPr>
        <w:tabs>
          <w:tab w:val="num" w:pos="3600"/>
        </w:tabs>
        <w:ind w:left="3600" w:hanging="360"/>
      </w:pPr>
      <w:rPr>
        <w:rFonts w:ascii="Wingdings" w:hAnsi="Wingdings" w:hint="default"/>
      </w:rPr>
    </w:lvl>
    <w:lvl w:ilvl="5" w:tplc="88B634C6" w:tentative="1">
      <w:start w:val="1"/>
      <w:numFmt w:val="bullet"/>
      <w:lvlText w:val=""/>
      <w:lvlJc w:val="left"/>
      <w:pPr>
        <w:tabs>
          <w:tab w:val="num" w:pos="4320"/>
        </w:tabs>
        <w:ind w:left="4320" w:hanging="360"/>
      </w:pPr>
      <w:rPr>
        <w:rFonts w:ascii="Wingdings" w:hAnsi="Wingdings" w:hint="default"/>
      </w:rPr>
    </w:lvl>
    <w:lvl w:ilvl="6" w:tplc="F4505A44" w:tentative="1">
      <w:start w:val="1"/>
      <w:numFmt w:val="bullet"/>
      <w:lvlText w:val=""/>
      <w:lvlJc w:val="left"/>
      <w:pPr>
        <w:tabs>
          <w:tab w:val="num" w:pos="5040"/>
        </w:tabs>
        <w:ind w:left="5040" w:hanging="360"/>
      </w:pPr>
      <w:rPr>
        <w:rFonts w:ascii="Wingdings" w:hAnsi="Wingdings" w:hint="default"/>
      </w:rPr>
    </w:lvl>
    <w:lvl w:ilvl="7" w:tplc="5B58B386" w:tentative="1">
      <w:start w:val="1"/>
      <w:numFmt w:val="bullet"/>
      <w:lvlText w:val=""/>
      <w:lvlJc w:val="left"/>
      <w:pPr>
        <w:tabs>
          <w:tab w:val="num" w:pos="5760"/>
        </w:tabs>
        <w:ind w:left="5760" w:hanging="360"/>
      </w:pPr>
      <w:rPr>
        <w:rFonts w:ascii="Wingdings" w:hAnsi="Wingdings" w:hint="default"/>
      </w:rPr>
    </w:lvl>
    <w:lvl w:ilvl="8" w:tplc="BD9E0F54"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B045895"/>
    <w:multiLevelType w:val="hybridMultilevel"/>
    <w:tmpl w:val="29DEAE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B6D7E0B"/>
    <w:multiLevelType w:val="multilevel"/>
    <w:tmpl w:val="8894F7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D8724B7"/>
    <w:multiLevelType w:val="multilevel"/>
    <w:tmpl w:val="53F423BC"/>
    <w:lvl w:ilvl="0">
      <w:start w:val="1"/>
      <w:numFmt w:val="bullet"/>
      <w:lvlText w:val=""/>
      <w:lvlJc w:val="left"/>
      <w:pPr>
        <w:tabs>
          <w:tab w:val="num" w:pos="720"/>
        </w:tabs>
        <w:ind w:left="720" w:hanging="360"/>
      </w:pPr>
      <w:rPr>
        <w:rFonts w:ascii="Symbol" w:hAnsi="Symbol" w:hint="default"/>
        <w:sz w:val="20"/>
      </w:rPr>
    </w:lvl>
    <w:lvl w:ilvl="1">
      <w:start w:val="2017"/>
      <w:numFmt w:val="decimal"/>
      <w:lvlText w:val="%2"/>
      <w:lvlJc w:val="left"/>
      <w:pPr>
        <w:ind w:left="480" w:hanging="48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0DDF61EE"/>
    <w:multiLevelType w:val="hybridMultilevel"/>
    <w:tmpl w:val="802C7CC0"/>
    <w:lvl w:ilvl="0" w:tplc="0437000B">
      <w:start w:val="1"/>
      <w:numFmt w:val="bullet"/>
      <w:lvlText w:val=""/>
      <w:lvlJc w:val="left"/>
      <w:pPr>
        <w:ind w:left="720" w:hanging="360"/>
      </w:pPr>
      <w:rPr>
        <w:rFonts w:ascii="Wingdings" w:hAnsi="Wingdings"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17" w15:restartNumberingAfterBreak="0">
    <w:nsid w:val="11186B36"/>
    <w:multiLevelType w:val="hybridMultilevel"/>
    <w:tmpl w:val="795C3EB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8" w15:restartNumberingAfterBreak="0">
    <w:nsid w:val="15E776EB"/>
    <w:multiLevelType w:val="hybridMultilevel"/>
    <w:tmpl w:val="F036D6D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A432FF8"/>
    <w:multiLevelType w:val="hybridMultilevel"/>
    <w:tmpl w:val="D46A9904"/>
    <w:lvl w:ilvl="0" w:tplc="95904C26">
      <w:start w:val="1"/>
      <w:numFmt w:val="decimal"/>
      <w:lvlText w:val="%1."/>
      <w:lvlJc w:val="left"/>
      <w:pPr>
        <w:ind w:left="45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1A53153A"/>
    <w:multiLevelType w:val="hybridMultilevel"/>
    <w:tmpl w:val="FF120B3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B971B53"/>
    <w:multiLevelType w:val="hybridMultilevel"/>
    <w:tmpl w:val="04B27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D3F290B"/>
    <w:multiLevelType w:val="hybridMultilevel"/>
    <w:tmpl w:val="A330FB0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D504A6A"/>
    <w:multiLevelType w:val="hybridMultilevel"/>
    <w:tmpl w:val="F1748A0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DF15EAF"/>
    <w:multiLevelType w:val="hybridMultilevel"/>
    <w:tmpl w:val="51521D56"/>
    <w:lvl w:ilvl="0" w:tplc="0409000B">
      <w:start w:val="1"/>
      <w:numFmt w:val="bullet"/>
      <w:lvlText w:val=""/>
      <w:lvlJc w:val="left"/>
      <w:pPr>
        <w:ind w:left="720" w:hanging="360"/>
      </w:pPr>
      <w:rPr>
        <w:rFonts w:ascii="Wingdings" w:hAnsi="Wingdings" w:hint="default"/>
      </w:rPr>
    </w:lvl>
    <w:lvl w:ilvl="1" w:tplc="0437000D">
      <w:start w:val="1"/>
      <w:numFmt w:val="bullet"/>
      <w:lvlText w:val=""/>
      <w:lvlJc w:val="left"/>
      <w:pPr>
        <w:ind w:left="1785" w:hanging="705"/>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EB7067E"/>
    <w:multiLevelType w:val="hybridMultilevel"/>
    <w:tmpl w:val="78641E86"/>
    <w:lvl w:ilvl="0" w:tplc="0437000B">
      <w:start w:val="1"/>
      <w:numFmt w:val="bullet"/>
      <w:lvlText w:val=""/>
      <w:lvlJc w:val="left"/>
      <w:pPr>
        <w:ind w:left="720" w:hanging="360"/>
      </w:pPr>
      <w:rPr>
        <w:rFonts w:ascii="Wingdings" w:hAnsi="Wingdings" w:hint="default"/>
      </w:rPr>
    </w:lvl>
    <w:lvl w:ilvl="1" w:tplc="0437000D">
      <w:start w:val="1"/>
      <w:numFmt w:val="bullet"/>
      <w:lvlText w:val=""/>
      <w:lvlJc w:val="left"/>
      <w:pPr>
        <w:ind w:left="1440" w:hanging="360"/>
      </w:pPr>
      <w:rPr>
        <w:rFonts w:ascii="Wingdings" w:hAnsi="Wingdings"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26" w15:restartNumberingAfterBreak="0">
    <w:nsid w:val="1F01272C"/>
    <w:multiLevelType w:val="hybridMultilevel"/>
    <w:tmpl w:val="E814CC9C"/>
    <w:lvl w:ilvl="0" w:tplc="04370001">
      <w:start w:val="1"/>
      <w:numFmt w:val="bullet"/>
      <w:lvlText w:val=""/>
      <w:lvlJc w:val="left"/>
      <w:pPr>
        <w:ind w:left="780" w:hanging="360"/>
      </w:pPr>
      <w:rPr>
        <w:rFonts w:ascii="Symbol" w:hAnsi="Symbol" w:hint="default"/>
      </w:rPr>
    </w:lvl>
    <w:lvl w:ilvl="1" w:tplc="04370003" w:tentative="1">
      <w:start w:val="1"/>
      <w:numFmt w:val="bullet"/>
      <w:lvlText w:val="o"/>
      <w:lvlJc w:val="left"/>
      <w:pPr>
        <w:ind w:left="1500" w:hanging="360"/>
      </w:pPr>
      <w:rPr>
        <w:rFonts w:ascii="Courier New" w:hAnsi="Courier New" w:cs="Courier New" w:hint="default"/>
      </w:rPr>
    </w:lvl>
    <w:lvl w:ilvl="2" w:tplc="04370005" w:tentative="1">
      <w:start w:val="1"/>
      <w:numFmt w:val="bullet"/>
      <w:lvlText w:val=""/>
      <w:lvlJc w:val="left"/>
      <w:pPr>
        <w:ind w:left="2220" w:hanging="360"/>
      </w:pPr>
      <w:rPr>
        <w:rFonts w:ascii="Wingdings" w:hAnsi="Wingdings" w:hint="default"/>
      </w:rPr>
    </w:lvl>
    <w:lvl w:ilvl="3" w:tplc="04370001" w:tentative="1">
      <w:start w:val="1"/>
      <w:numFmt w:val="bullet"/>
      <w:lvlText w:val=""/>
      <w:lvlJc w:val="left"/>
      <w:pPr>
        <w:ind w:left="2940" w:hanging="360"/>
      </w:pPr>
      <w:rPr>
        <w:rFonts w:ascii="Symbol" w:hAnsi="Symbol" w:hint="default"/>
      </w:rPr>
    </w:lvl>
    <w:lvl w:ilvl="4" w:tplc="04370003" w:tentative="1">
      <w:start w:val="1"/>
      <w:numFmt w:val="bullet"/>
      <w:lvlText w:val="o"/>
      <w:lvlJc w:val="left"/>
      <w:pPr>
        <w:ind w:left="3660" w:hanging="360"/>
      </w:pPr>
      <w:rPr>
        <w:rFonts w:ascii="Courier New" w:hAnsi="Courier New" w:cs="Courier New" w:hint="default"/>
      </w:rPr>
    </w:lvl>
    <w:lvl w:ilvl="5" w:tplc="04370005" w:tentative="1">
      <w:start w:val="1"/>
      <w:numFmt w:val="bullet"/>
      <w:lvlText w:val=""/>
      <w:lvlJc w:val="left"/>
      <w:pPr>
        <w:ind w:left="4380" w:hanging="360"/>
      </w:pPr>
      <w:rPr>
        <w:rFonts w:ascii="Wingdings" w:hAnsi="Wingdings" w:hint="default"/>
      </w:rPr>
    </w:lvl>
    <w:lvl w:ilvl="6" w:tplc="04370001" w:tentative="1">
      <w:start w:val="1"/>
      <w:numFmt w:val="bullet"/>
      <w:lvlText w:val=""/>
      <w:lvlJc w:val="left"/>
      <w:pPr>
        <w:ind w:left="5100" w:hanging="360"/>
      </w:pPr>
      <w:rPr>
        <w:rFonts w:ascii="Symbol" w:hAnsi="Symbol" w:hint="default"/>
      </w:rPr>
    </w:lvl>
    <w:lvl w:ilvl="7" w:tplc="04370003" w:tentative="1">
      <w:start w:val="1"/>
      <w:numFmt w:val="bullet"/>
      <w:lvlText w:val="o"/>
      <w:lvlJc w:val="left"/>
      <w:pPr>
        <w:ind w:left="5820" w:hanging="360"/>
      </w:pPr>
      <w:rPr>
        <w:rFonts w:ascii="Courier New" w:hAnsi="Courier New" w:cs="Courier New" w:hint="default"/>
      </w:rPr>
    </w:lvl>
    <w:lvl w:ilvl="8" w:tplc="04370005" w:tentative="1">
      <w:start w:val="1"/>
      <w:numFmt w:val="bullet"/>
      <w:lvlText w:val=""/>
      <w:lvlJc w:val="left"/>
      <w:pPr>
        <w:ind w:left="6540" w:hanging="360"/>
      </w:pPr>
      <w:rPr>
        <w:rFonts w:ascii="Wingdings" w:hAnsi="Wingdings" w:hint="default"/>
      </w:rPr>
    </w:lvl>
  </w:abstractNum>
  <w:abstractNum w:abstractNumId="27" w15:restartNumberingAfterBreak="0">
    <w:nsid w:val="1F437A57"/>
    <w:multiLevelType w:val="hybridMultilevel"/>
    <w:tmpl w:val="FACCF1DC"/>
    <w:lvl w:ilvl="0" w:tplc="F538237E">
      <w:start w:val="1"/>
      <w:numFmt w:val="decimal"/>
      <w:lvlText w:val="%1."/>
      <w:lvlJc w:val="left"/>
      <w:pPr>
        <w:ind w:left="810" w:hanging="360"/>
      </w:pPr>
      <w:rPr>
        <w:rFonts w:cs="Sylfaen"/>
      </w:rPr>
    </w:lvl>
    <w:lvl w:ilvl="1" w:tplc="04090019">
      <w:start w:val="1"/>
      <w:numFmt w:val="lowerLetter"/>
      <w:lvlText w:val="%2."/>
      <w:lvlJc w:val="left"/>
      <w:pPr>
        <w:ind w:left="1530" w:hanging="360"/>
      </w:pPr>
    </w:lvl>
    <w:lvl w:ilvl="2" w:tplc="0409001B">
      <w:start w:val="1"/>
      <w:numFmt w:val="lowerRoman"/>
      <w:lvlText w:val="%3."/>
      <w:lvlJc w:val="right"/>
      <w:pPr>
        <w:ind w:left="2250" w:hanging="180"/>
      </w:pPr>
    </w:lvl>
    <w:lvl w:ilvl="3" w:tplc="0409000F">
      <w:start w:val="1"/>
      <w:numFmt w:val="decimal"/>
      <w:lvlText w:val="%4."/>
      <w:lvlJc w:val="left"/>
      <w:pPr>
        <w:ind w:left="2970" w:hanging="360"/>
      </w:pPr>
    </w:lvl>
    <w:lvl w:ilvl="4" w:tplc="04090019">
      <w:start w:val="1"/>
      <w:numFmt w:val="lowerLetter"/>
      <w:lvlText w:val="%5."/>
      <w:lvlJc w:val="left"/>
      <w:pPr>
        <w:ind w:left="3690" w:hanging="360"/>
      </w:pPr>
    </w:lvl>
    <w:lvl w:ilvl="5" w:tplc="0409001B">
      <w:start w:val="1"/>
      <w:numFmt w:val="lowerRoman"/>
      <w:lvlText w:val="%6."/>
      <w:lvlJc w:val="right"/>
      <w:pPr>
        <w:ind w:left="4410" w:hanging="180"/>
      </w:pPr>
    </w:lvl>
    <w:lvl w:ilvl="6" w:tplc="0409000F">
      <w:start w:val="1"/>
      <w:numFmt w:val="decimal"/>
      <w:lvlText w:val="%7."/>
      <w:lvlJc w:val="left"/>
      <w:pPr>
        <w:ind w:left="5130" w:hanging="360"/>
      </w:pPr>
    </w:lvl>
    <w:lvl w:ilvl="7" w:tplc="04090019">
      <w:start w:val="1"/>
      <w:numFmt w:val="lowerLetter"/>
      <w:lvlText w:val="%8."/>
      <w:lvlJc w:val="left"/>
      <w:pPr>
        <w:ind w:left="5850" w:hanging="360"/>
      </w:pPr>
    </w:lvl>
    <w:lvl w:ilvl="8" w:tplc="0409001B">
      <w:start w:val="1"/>
      <w:numFmt w:val="lowerRoman"/>
      <w:lvlText w:val="%9."/>
      <w:lvlJc w:val="right"/>
      <w:pPr>
        <w:ind w:left="6570" w:hanging="180"/>
      </w:pPr>
    </w:lvl>
  </w:abstractNum>
  <w:abstractNum w:abstractNumId="28" w15:restartNumberingAfterBreak="0">
    <w:nsid w:val="20F46A0B"/>
    <w:multiLevelType w:val="hybridMultilevel"/>
    <w:tmpl w:val="E2A6A7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10D29BA"/>
    <w:multiLevelType w:val="hybridMultilevel"/>
    <w:tmpl w:val="F47246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23E5D51"/>
    <w:multiLevelType w:val="hybridMultilevel"/>
    <w:tmpl w:val="BF1E8AF4"/>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1" w15:restartNumberingAfterBreak="0">
    <w:nsid w:val="23E679EF"/>
    <w:multiLevelType w:val="hybridMultilevel"/>
    <w:tmpl w:val="5150F60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57F24A5"/>
    <w:multiLevelType w:val="hybridMultilevel"/>
    <w:tmpl w:val="0CC8B4B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6E130D5"/>
    <w:multiLevelType w:val="multilevel"/>
    <w:tmpl w:val="33E2EF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26E42925"/>
    <w:multiLevelType w:val="hybridMultilevel"/>
    <w:tmpl w:val="4A24D4E6"/>
    <w:lvl w:ilvl="0" w:tplc="04090001">
      <w:start w:val="1"/>
      <w:numFmt w:val="bullet"/>
      <w:lvlText w:val=""/>
      <w:lvlJc w:val="left"/>
      <w:pPr>
        <w:ind w:left="720" w:hanging="360"/>
      </w:pPr>
      <w:rPr>
        <w:rFonts w:ascii="Symbol" w:hAnsi="Symbol"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27314D06"/>
    <w:multiLevelType w:val="hybridMultilevel"/>
    <w:tmpl w:val="E6DC2EFC"/>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6" w15:restartNumberingAfterBreak="0">
    <w:nsid w:val="2A3B60B7"/>
    <w:multiLevelType w:val="hybridMultilevel"/>
    <w:tmpl w:val="47EC77B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B535D25"/>
    <w:multiLevelType w:val="hybridMultilevel"/>
    <w:tmpl w:val="5F78DC66"/>
    <w:lvl w:ilvl="0" w:tplc="0437000D">
      <w:start w:val="1"/>
      <w:numFmt w:val="bullet"/>
      <w:lvlText w:val=""/>
      <w:lvlJc w:val="left"/>
      <w:pPr>
        <w:ind w:left="720" w:hanging="360"/>
      </w:pPr>
      <w:rPr>
        <w:rFonts w:ascii="Wingdings" w:hAnsi="Wingdings"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38" w15:restartNumberingAfterBreak="0">
    <w:nsid w:val="2BD07F43"/>
    <w:multiLevelType w:val="hybridMultilevel"/>
    <w:tmpl w:val="1BE4710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39" w15:restartNumberingAfterBreak="0">
    <w:nsid w:val="2DA43A7C"/>
    <w:multiLevelType w:val="hybridMultilevel"/>
    <w:tmpl w:val="C04CBB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FBA3B56"/>
    <w:multiLevelType w:val="multilevel"/>
    <w:tmpl w:val="055030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30EE63D0"/>
    <w:multiLevelType w:val="hybridMultilevel"/>
    <w:tmpl w:val="002A9672"/>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42" w15:restartNumberingAfterBreak="0">
    <w:nsid w:val="31D327AA"/>
    <w:multiLevelType w:val="hybridMultilevel"/>
    <w:tmpl w:val="DD187C6E"/>
    <w:lvl w:ilvl="0" w:tplc="0437000B">
      <w:start w:val="1"/>
      <w:numFmt w:val="bullet"/>
      <w:lvlText w:val=""/>
      <w:lvlJc w:val="left"/>
      <w:pPr>
        <w:ind w:left="1080" w:hanging="360"/>
      </w:pPr>
      <w:rPr>
        <w:rFonts w:ascii="Wingdings" w:hAnsi="Wingdings" w:hint="default"/>
      </w:rPr>
    </w:lvl>
    <w:lvl w:ilvl="1" w:tplc="04370003" w:tentative="1">
      <w:start w:val="1"/>
      <w:numFmt w:val="bullet"/>
      <w:lvlText w:val="o"/>
      <w:lvlJc w:val="left"/>
      <w:pPr>
        <w:ind w:left="1800" w:hanging="360"/>
      </w:pPr>
      <w:rPr>
        <w:rFonts w:ascii="Courier New" w:hAnsi="Courier New" w:cs="Courier New" w:hint="default"/>
      </w:rPr>
    </w:lvl>
    <w:lvl w:ilvl="2" w:tplc="04370005" w:tentative="1">
      <w:start w:val="1"/>
      <w:numFmt w:val="bullet"/>
      <w:lvlText w:val=""/>
      <w:lvlJc w:val="left"/>
      <w:pPr>
        <w:ind w:left="2520" w:hanging="360"/>
      </w:pPr>
      <w:rPr>
        <w:rFonts w:ascii="Wingdings" w:hAnsi="Wingdings" w:hint="default"/>
      </w:rPr>
    </w:lvl>
    <w:lvl w:ilvl="3" w:tplc="04370001" w:tentative="1">
      <w:start w:val="1"/>
      <w:numFmt w:val="bullet"/>
      <w:lvlText w:val=""/>
      <w:lvlJc w:val="left"/>
      <w:pPr>
        <w:ind w:left="3240" w:hanging="360"/>
      </w:pPr>
      <w:rPr>
        <w:rFonts w:ascii="Symbol" w:hAnsi="Symbol" w:hint="default"/>
      </w:rPr>
    </w:lvl>
    <w:lvl w:ilvl="4" w:tplc="04370003" w:tentative="1">
      <w:start w:val="1"/>
      <w:numFmt w:val="bullet"/>
      <w:lvlText w:val="o"/>
      <w:lvlJc w:val="left"/>
      <w:pPr>
        <w:ind w:left="3960" w:hanging="360"/>
      </w:pPr>
      <w:rPr>
        <w:rFonts w:ascii="Courier New" w:hAnsi="Courier New" w:cs="Courier New" w:hint="default"/>
      </w:rPr>
    </w:lvl>
    <w:lvl w:ilvl="5" w:tplc="04370005" w:tentative="1">
      <w:start w:val="1"/>
      <w:numFmt w:val="bullet"/>
      <w:lvlText w:val=""/>
      <w:lvlJc w:val="left"/>
      <w:pPr>
        <w:ind w:left="4680" w:hanging="360"/>
      </w:pPr>
      <w:rPr>
        <w:rFonts w:ascii="Wingdings" w:hAnsi="Wingdings" w:hint="default"/>
      </w:rPr>
    </w:lvl>
    <w:lvl w:ilvl="6" w:tplc="04370001" w:tentative="1">
      <w:start w:val="1"/>
      <w:numFmt w:val="bullet"/>
      <w:lvlText w:val=""/>
      <w:lvlJc w:val="left"/>
      <w:pPr>
        <w:ind w:left="5400" w:hanging="360"/>
      </w:pPr>
      <w:rPr>
        <w:rFonts w:ascii="Symbol" w:hAnsi="Symbol" w:hint="default"/>
      </w:rPr>
    </w:lvl>
    <w:lvl w:ilvl="7" w:tplc="04370003" w:tentative="1">
      <w:start w:val="1"/>
      <w:numFmt w:val="bullet"/>
      <w:lvlText w:val="o"/>
      <w:lvlJc w:val="left"/>
      <w:pPr>
        <w:ind w:left="6120" w:hanging="360"/>
      </w:pPr>
      <w:rPr>
        <w:rFonts w:ascii="Courier New" w:hAnsi="Courier New" w:cs="Courier New" w:hint="default"/>
      </w:rPr>
    </w:lvl>
    <w:lvl w:ilvl="8" w:tplc="04370005" w:tentative="1">
      <w:start w:val="1"/>
      <w:numFmt w:val="bullet"/>
      <w:lvlText w:val=""/>
      <w:lvlJc w:val="left"/>
      <w:pPr>
        <w:ind w:left="6840" w:hanging="360"/>
      </w:pPr>
      <w:rPr>
        <w:rFonts w:ascii="Wingdings" w:hAnsi="Wingdings" w:hint="default"/>
      </w:rPr>
    </w:lvl>
  </w:abstractNum>
  <w:abstractNum w:abstractNumId="43" w15:restartNumberingAfterBreak="0">
    <w:nsid w:val="32371404"/>
    <w:multiLevelType w:val="hybridMultilevel"/>
    <w:tmpl w:val="1E54E9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2E9478C"/>
    <w:multiLevelType w:val="hybridMultilevel"/>
    <w:tmpl w:val="29E6E69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361E65CF"/>
    <w:multiLevelType w:val="hybridMultilevel"/>
    <w:tmpl w:val="1C9CDA3C"/>
    <w:lvl w:ilvl="0" w:tplc="0437000B">
      <w:start w:val="1"/>
      <w:numFmt w:val="bullet"/>
      <w:lvlText w:val=""/>
      <w:lvlJc w:val="left"/>
      <w:pPr>
        <w:ind w:left="720" w:hanging="360"/>
      </w:pPr>
      <w:rPr>
        <w:rFonts w:ascii="Wingdings" w:hAnsi="Wingdings"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46" w15:restartNumberingAfterBreak="0">
    <w:nsid w:val="36977ED5"/>
    <w:multiLevelType w:val="hybridMultilevel"/>
    <w:tmpl w:val="07AC8B90"/>
    <w:lvl w:ilvl="0" w:tplc="04090001">
      <w:start w:val="1"/>
      <w:numFmt w:val="bullet"/>
      <w:lvlText w:val=""/>
      <w:lvlJc w:val="left"/>
      <w:pPr>
        <w:ind w:left="720" w:hanging="360"/>
      </w:pPr>
      <w:rPr>
        <w:rFonts w:ascii="Symbol" w:hAnsi="Symbol"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36C90933"/>
    <w:multiLevelType w:val="hybridMultilevel"/>
    <w:tmpl w:val="1B36389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8D90C7C"/>
    <w:multiLevelType w:val="hybridMultilevel"/>
    <w:tmpl w:val="5D0E37FC"/>
    <w:lvl w:ilvl="0" w:tplc="0437000B">
      <w:start w:val="1"/>
      <w:numFmt w:val="bullet"/>
      <w:lvlText w:val=""/>
      <w:lvlJc w:val="left"/>
      <w:pPr>
        <w:ind w:left="720" w:hanging="360"/>
      </w:pPr>
      <w:rPr>
        <w:rFonts w:ascii="Wingdings" w:hAnsi="Wingdings" w:hint="default"/>
      </w:rPr>
    </w:lvl>
    <w:lvl w:ilvl="1" w:tplc="0437000B">
      <w:start w:val="1"/>
      <w:numFmt w:val="bullet"/>
      <w:lvlText w:val=""/>
      <w:lvlJc w:val="left"/>
      <w:pPr>
        <w:ind w:left="1440" w:hanging="360"/>
      </w:pPr>
      <w:rPr>
        <w:rFonts w:ascii="Wingdings" w:hAnsi="Wingdings"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49" w15:restartNumberingAfterBreak="0">
    <w:nsid w:val="3A0109DE"/>
    <w:multiLevelType w:val="hybridMultilevel"/>
    <w:tmpl w:val="8F7AADC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50" w15:restartNumberingAfterBreak="0">
    <w:nsid w:val="3A1443E0"/>
    <w:multiLevelType w:val="hybridMultilevel"/>
    <w:tmpl w:val="3E221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3A5D345D"/>
    <w:multiLevelType w:val="multilevel"/>
    <w:tmpl w:val="49AEF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3B0208C3"/>
    <w:multiLevelType w:val="hybridMultilevel"/>
    <w:tmpl w:val="C310C602"/>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B1E241B"/>
    <w:multiLevelType w:val="hybridMultilevel"/>
    <w:tmpl w:val="A7A85A76"/>
    <w:lvl w:ilvl="0" w:tplc="0437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BE623E0"/>
    <w:multiLevelType w:val="hybridMultilevel"/>
    <w:tmpl w:val="E84674AA"/>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5" w15:restartNumberingAfterBreak="0">
    <w:nsid w:val="3E337350"/>
    <w:multiLevelType w:val="hybridMultilevel"/>
    <w:tmpl w:val="0BA2BE66"/>
    <w:lvl w:ilvl="0" w:tplc="0437000B">
      <w:start w:val="1"/>
      <w:numFmt w:val="bullet"/>
      <w:lvlText w:val=""/>
      <w:lvlJc w:val="left"/>
      <w:pPr>
        <w:ind w:left="720" w:hanging="360"/>
      </w:pPr>
      <w:rPr>
        <w:rFonts w:ascii="Wingdings" w:hAnsi="Wingdings" w:hint="default"/>
      </w:rPr>
    </w:lvl>
    <w:lvl w:ilvl="1" w:tplc="E2346BE4">
      <w:numFmt w:val="bullet"/>
      <w:lvlText w:val="•"/>
      <w:lvlJc w:val="left"/>
      <w:pPr>
        <w:ind w:left="1785" w:hanging="705"/>
      </w:pPr>
      <w:rPr>
        <w:rFonts w:ascii="Sylfaen" w:eastAsiaTheme="minorHAnsi" w:hAnsi="Sylfaen" w:cs="Times New Roman"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56" w15:restartNumberingAfterBreak="0">
    <w:nsid w:val="3F6832B5"/>
    <w:multiLevelType w:val="hybridMultilevel"/>
    <w:tmpl w:val="0A909382"/>
    <w:lvl w:ilvl="0" w:tplc="0437000B">
      <w:start w:val="1"/>
      <w:numFmt w:val="bullet"/>
      <w:lvlText w:val=""/>
      <w:lvlJc w:val="left"/>
      <w:pPr>
        <w:ind w:left="720" w:hanging="360"/>
      </w:pPr>
      <w:rPr>
        <w:rFonts w:ascii="Wingdings" w:hAnsi="Wingdings"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57" w15:restartNumberingAfterBreak="0">
    <w:nsid w:val="413D7C60"/>
    <w:multiLevelType w:val="hybridMultilevel"/>
    <w:tmpl w:val="034E1A60"/>
    <w:lvl w:ilvl="0" w:tplc="D0B41AAA">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4E95ADD"/>
    <w:multiLevelType w:val="hybridMultilevel"/>
    <w:tmpl w:val="3EC2FC3A"/>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450F1C51"/>
    <w:multiLevelType w:val="hybridMultilevel"/>
    <w:tmpl w:val="E648FE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46E46D42"/>
    <w:multiLevelType w:val="hybridMultilevel"/>
    <w:tmpl w:val="830837B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47444291"/>
    <w:multiLevelType w:val="hybridMultilevel"/>
    <w:tmpl w:val="EBB05F3E"/>
    <w:lvl w:ilvl="0" w:tplc="43CA1E62">
      <w:start w:val="1"/>
      <w:numFmt w:val="bullet"/>
      <w:lvlText w:val=""/>
      <w:lvlJc w:val="left"/>
      <w:pPr>
        <w:tabs>
          <w:tab w:val="num" w:pos="720"/>
        </w:tabs>
        <w:ind w:left="720" w:hanging="360"/>
      </w:pPr>
      <w:rPr>
        <w:rFonts w:ascii="Wingdings" w:hAnsi="Wingdings" w:hint="default"/>
      </w:rPr>
    </w:lvl>
    <w:lvl w:ilvl="1" w:tplc="0988F3B4" w:tentative="1">
      <w:start w:val="1"/>
      <w:numFmt w:val="bullet"/>
      <w:lvlText w:val=""/>
      <w:lvlJc w:val="left"/>
      <w:pPr>
        <w:tabs>
          <w:tab w:val="num" w:pos="1440"/>
        </w:tabs>
        <w:ind w:left="1440" w:hanging="360"/>
      </w:pPr>
      <w:rPr>
        <w:rFonts w:ascii="Wingdings" w:hAnsi="Wingdings" w:hint="default"/>
      </w:rPr>
    </w:lvl>
    <w:lvl w:ilvl="2" w:tplc="01A8036C" w:tentative="1">
      <w:start w:val="1"/>
      <w:numFmt w:val="bullet"/>
      <w:lvlText w:val=""/>
      <w:lvlJc w:val="left"/>
      <w:pPr>
        <w:tabs>
          <w:tab w:val="num" w:pos="2160"/>
        </w:tabs>
        <w:ind w:left="2160" w:hanging="360"/>
      </w:pPr>
      <w:rPr>
        <w:rFonts w:ascii="Wingdings" w:hAnsi="Wingdings" w:hint="default"/>
      </w:rPr>
    </w:lvl>
    <w:lvl w:ilvl="3" w:tplc="C4D00792" w:tentative="1">
      <w:start w:val="1"/>
      <w:numFmt w:val="bullet"/>
      <w:lvlText w:val=""/>
      <w:lvlJc w:val="left"/>
      <w:pPr>
        <w:tabs>
          <w:tab w:val="num" w:pos="2880"/>
        </w:tabs>
        <w:ind w:left="2880" w:hanging="360"/>
      </w:pPr>
      <w:rPr>
        <w:rFonts w:ascii="Wingdings" w:hAnsi="Wingdings" w:hint="default"/>
      </w:rPr>
    </w:lvl>
    <w:lvl w:ilvl="4" w:tplc="AE8EF0A4" w:tentative="1">
      <w:start w:val="1"/>
      <w:numFmt w:val="bullet"/>
      <w:lvlText w:val=""/>
      <w:lvlJc w:val="left"/>
      <w:pPr>
        <w:tabs>
          <w:tab w:val="num" w:pos="3600"/>
        </w:tabs>
        <w:ind w:left="3600" w:hanging="360"/>
      </w:pPr>
      <w:rPr>
        <w:rFonts w:ascii="Wingdings" w:hAnsi="Wingdings" w:hint="default"/>
      </w:rPr>
    </w:lvl>
    <w:lvl w:ilvl="5" w:tplc="63EE4198" w:tentative="1">
      <w:start w:val="1"/>
      <w:numFmt w:val="bullet"/>
      <w:lvlText w:val=""/>
      <w:lvlJc w:val="left"/>
      <w:pPr>
        <w:tabs>
          <w:tab w:val="num" w:pos="4320"/>
        </w:tabs>
        <w:ind w:left="4320" w:hanging="360"/>
      </w:pPr>
      <w:rPr>
        <w:rFonts w:ascii="Wingdings" w:hAnsi="Wingdings" w:hint="default"/>
      </w:rPr>
    </w:lvl>
    <w:lvl w:ilvl="6" w:tplc="F5BA7E18" w:tentative="1">
      <w:start w:val="1"/>
      <w:numFmt w:val="bullet"/>
      <w:lvlText w:val=""/>
      <w:lvlJc w:val="left"/>
      <w:pPr>
        <w:tabs>
          <w:tab w:val="num" w:pos="5040"/>
        </w:tabs>
        <w:ind w:left="5040" w:hanging="360"/>
      </w:pPr>
      <w:rPr>
        <w:rFonts w:ascii="Wingdings" w:hAnsi="Wingdings" w:hint="default"/>
      </w:rPr>
    </w:lvl>
    <w:lvl w:ilvl="7" w:tplc="CF96487C" w:tentative="1">
      <w:start w:val="1"/>
      <w:numFmt w:val="bullet"/>
      <w:lvlText w:val=""/>
      <w:lvlJc w:val="left"/>
      <w:pPr>
        <w:tabs>
          <w:tab w:val="num" w:pos="5760"/>
        </w:tabs>
        <w:ind w:left="5760" w:hanging="360"/>
      </w:pPr>
      <w:rPr>
        <w:rFonts w:ascii="Wingdings" w:hAnsi="Wingdings" w:hint="default"/>
      </w:rPr>
    </w:lvl>
    <w:lvl w:ilvl="8" w:tplc="258263A4"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486E5B09"/>
    <w:multiLevelType w:val="hybridMultilevel"/>
    <w:tmpl w:val="527EFDF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4ABF3456"/>
    <w:multiLevelType w:val="hybridMultilevel"/>
    <w:tmpl w:val="23A85A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4B1B7C5D"/>
    <w:multiLevelType w:val="hybridMultilevel"/>
    <w:tmpl w:val="BDFE64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4C895618"/>
    <w:multiLevelType w:val="hybridMultilevel"/>
    <w:tmpl w:val="2AA69E1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4C9708D6"/>
    <w:multiLevelType w:val="hybridMultilevel"/>
    <w:tmpl w:val="6A2EF0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4CD3773A"/>
    <w:multiLevelType w:val="hybridMultilevel"/>
    <w:tmpl w:val="95928AB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8" w15:restartNumberingAfterBreak="0">
    <w:nsid w:val="4D9E78C2"/>
    <w:multiLevelType w:val="hybridMultilevel"/>
    <w:tmpl w:val="E0C0ADBC"/>
    <w:lvl w:ilvl="0" w:tplc="0409000D">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69" w15:restartNumberingAfterBreak="0">
    <w:nsid w:val="4DF90AE7"/>
    <w:multiLevelType w:val="hybridMultilevel"/>
    <w:tmpl w:val="DE24C9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4FC04E97"/>
    <w:multiLevelType w:val="hybridMultilevel"/>
    <w:tmpl w:val="5846FE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0231031"/>
    <w:multiLevelType w:val="hybridMultilevel"/>
    <w:tmpl w:val="AD448B2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72" w15:restartNumberingAfterBreak="0">
    <w:nsid w:val="5149267E"/>
    <w:multiLevelType w:val="multilevel"/>
    <w:tmpl w:val="CBDAEA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3" w15:restartNumberingAfterBreak="0">
    <w:nsid w:val="55CE0A7D"/>
    <w:multiLevelType w:val="hybridMultilevel"/>
    <w:tmpl w:val="40FECF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6FB12C4"/>
    <w:multiLevelType w:val="hybridMultilevel"/>
    <w:tmpl w:val="3244C5CC"/>
    <w:lvl w:ilvl="0" w:tplc="C90ED7E0">
      <w:start w:val="1"/>
      <w:numFmt w:val="decimal"/>
      <w:lvlText w:val="%1."/>
      <w:lvlJc w:val="left"/>
      <w:pPr>
        <w:ind w:left="450" w:hanging="360"/>
      </w:pPr>
    </w:lvl>
    <w:lvl w:ilvl="1" w:tplc="04090019">
      <w:start w:val="1"/>
      <w:numFmt w:val="lowerLetter"/>
      <w:lvlText w:val="%2."/>
      <w:lvlJc w:val="left"/>
      <w:pPr>
        <w:ind w:left="1170" w:hanging="360"/>
      </w:pPr>
    </w:lvl>
    <w:lvl w:ilvl="2" w:tplc="0409001B">
      <w:start w:val="1"/>
      <w:numFmt w:val="lowerRoman"/>
      <w:lvlText w:val="%3."/>
      <w:lvlJc w:val="right"/>
      <w:pPr>
        <w:ind w:left="1890" w:hanging="180"/>
      </w:pPr>
    </w:lvl>
    <w:lvl w:ilvl="3" w:tplc="0409000F">
      <w:start w:val="1"/>
      <w:numFmt w:val="decimal"/>
      <w:lvlText w:val="%4."/>
      <w:lvlJc w:val="left"/>
      <w:pPr>
        <w:ind w:left="2610" w:hanging="360"/>
      </w:pPr>
    </w:lvl>
    <w:lvl w:ilvl="4" w:tplc="04090019">
      <w:start w:val="1"/>
      <w:numFmt w:val="lowerLetter"/>
      <w:lvlText w:val="%5."/>
      <w:lvlJc w:val="left"/>
      <w:pPr>
        <w:ind w:left="3330" w:hanging="360"/>
      </w:pPr>
    </w:lvl>
    <w:lvl w:ilvl="5" w:tplc="0409001B">
      <w:start w:val="1"/>
      <w:numFmt w:val="lowerRoman"/>
      <w:lvlText w:val="%6."/>
      <w:lvlJc w:val="right"/>
      <w:pPr>
        <w:ind w:left="4050" w:hanging="180"/>
      </w:pPr>
    </w:lvl>
    <w:lvl w:ilvl="6" w:tplc="0409000F">
      <w:start w:val="1"/>
      <w:numFmt w:val="decimal"/>
      <w:lvlText w:val="%7."/>
      <w:lvlJc w:val="left"/>
      <w:pPr>
        <w:ind w:left="4770" w:hanging="360"/>
      </w:pPr>
    </w:lvl>
    <w:lvl w:ilvl="7" w:tplc="04090019">
      <w:start w:val="1"/>
      <w:numFmt w:val="lowerLetter"/>
      <w:lvlText w:val="%8."/>
      <w:lvlJc w:val="left"/>
      <w:pPr>
        <w:ind w:left="5490" w:hanging="360"/>
      </w:pPr>
    </w:lvl>
    <w:lvl w:ilvl="8" w:tplc="0409001B">
      <w:start w:val="1"/>
      <w:numFmt w:val="lowerRoman"/>
      <w:lvlText w:val="%9."/>
      <w:lvlJc w:val="right"/>
      <w:pPr>
        <w:ind w:left="6210" w:hanging="180"/>
      </w:pPr>
    </w:lvl>
  </w:abstractNum>
  <w:abstractNum w:abstractNumId="75" w15:restartNumberingAfterBreak="0">
    <w:nsid w:val="58946ACB"/>
    <w:multiLevelType w:val="hybridMultilevel"/>
    <w:tmpl w:val="837466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6" w15:restartNumberingAfterBreak="0">
    <w:nsid w:val="5B2B5148"/>
    <w:multiLevelType w:val="hybridMultilevel"/>
    <w:tmpl w:val="DB0E30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5DE4323F"/>
    <w:multiLevelType w:val="hybridMultilevel"/>
    <w:tmpl w:val="9BAEEEAC"/>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78" w15:restartNumberingAfterBreak="0">
    <w:nsid w:val="60223074"/>
    <w:multiLevelType w:val="hybridMultilevel"/>
    <w:tmpl w:val="0B0AE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60365445"/>
    <w:multiLevelType w:val="hybridMultilevel"/>
    <w:tmpl w:val="684A5E62"/>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80" w15:restartNumberingAfterBreak="0">
    <w:nsid w:val="60903798"/>
    <w:multiLevelType w:val="hybridMultilevel"/>
    <w:tmpl w:val="E9F4B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11C4A37"/>
    <w:multiLevelType w:val="hybridMultilevel"/>
    <w:tmpl w:val="E97A84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615D0159"/>
    <w:multiLevelType w:val="hybridMultilevel"/>
    <w:tmpl w:val="B73AC6EE"/>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3" w15:restartNumberingAfterBreak="0">
    <w:nsid w:val="61DD1B53"/>
    <w:multiLevelType w:val="hybridMultilevel"/>
    <w:tmpl w:val="D5AEF07A"/>
    <w:lvl w:ilvl="0" w:tplc="064AB26A">
      <w:start w:val="1"/>
      <w:numFmt w:val="bullet"/>
      <w:lvlText w:val=" "/>
      <w:lvlJc w:val="left"/>
      <w:pPr>
        <w:tabs>
          <w:tab w:val="num" w:pos="720"/>
        </w:tabs>
        <w:ind w:left="720" w:hanging="360"/>
      </w:pPr>
      <w:rPr>
        <w:rFonts w:ascii="Calibri" w:hAnsi="Calibri" w:hint="default"/>
      </w:rPr>
    </w:lvl>
    <w:lvl w:ilvl="1" w:tplc="03949E80" w:tentative="1">
      <w:start w:val="1"/>
      <w:numFmt w:val="bullet"/>
      <w:lvlText w:val=" "/>
      <w:lvlJc w:val="left"/>
      <w:pPr>
        <w:tabs>
          <w:tab w:val="num" w:pos="1440"/>
        </w:tabs>
        <w:ind w:left="1440" w:hanging="360"/>
      </w:pPr>
      <w:rPr>
        <w:rFonts w:ascii="Calibri" w:hAnsi="Calibri" w:hint="default"/>
      </w:rPr>
    </w:lvl>
    <w:lvl w:ilvl="2" w:tplc="35EE4C6E" w:tentative="1">
      <w:start w:val="1"/>
      <w:numFmt w:val="bullet"/>
      <w:lvlText w:val=" "/>
      <w:lvlJc w:val="left"/>
      <w:pPr>
        <w:tabs>
          <w:tab w:val="num" w:pos="2160"/>
        </w:tabs>
        <w:ind w:left="2160" w:hanging="360"/>
      </w:pPr>
      <w:rPr>
        <w:rFonts w:ascii="Calibri" w:hAnsi="Calibri" w:hint="default"/>
      </w:rPr>
    </w:lvl>
    <w:lvl w:ilvl="3" w:tplc="88BAB7BA" w:tentative="1">
      <w:start w:val="1"/>
      <w:numFmt w:val="bullet"/>
      <w:lvlText w:val=" "/>
      <w:lvlJc w:val="left"/>
      <w:pPr>
        <w:tabs>
          <w:tab w:val="num" w:pos="2880"/>
        </w:tabs>
        <w:ind w:left="2880" w:hanging="360"/>
      </w:pPr>
      <w:rPr>
        <w:rFonts w:ascii="Calibri" w:hAnsi="Calibri" w:hint="default"/>
      </w:rPr>
    </w:lvl>
    <w:lvl w:ilvl="4" w:tplc="FE9ADE30" w:tentative="1">
      <w:start w:val="1"/>
      <w:numFmt w:val="bullet"/>
      <w:lvlText w:val=" "/>
      <w:lvlJc w:val="left"/>
      <w:pPr>
        <w:tabs>
          <w:tab w:val="num" w:pos="3600"/>
        </w:tabs>
        <w:ind w:left="3600" w:hanging="360"/>
      </w:pPr>
      <w:rPr>
        <w:rFonts w:ascii="Calibri" w:hAnsi="Calibri" w:hint="default"/>
      </w:rPr>
    </w:lvl>
    <w:lvl w:ilvl="5" w:tplc="93C8CA8A" w:tentative="1">
      <w:start w:val="1"/>
      <w:numFmt w:val="bullet"/>
      <w:lvlText w:val=" "/>
      <w:lvlJc w:val="left"/>
      <w:pPr>
        <w:tabs>
          <w:tab w:val="num" w:pos="4320"/>
        </w:tabs>
        <w:ind w:left="4320" w:hanging="360"/>
      </w:pPr>
      <w:rPr>
        <w:rFonts w:ascii="Calibri" w:hAnsi="Calibri" w:hint="default"/>
      </w:rPr>
    </w:lvl>
    <w:lvl w:ilvl="6" w:tplc="C4AC9F60" w:tentative="1">
      <w:start w:val="1"/>
      <w:numFmt w:val="bullet"/>
      <w:lvlText w:val=" "/>
      <w:lvlJc w:val="left"/>
      <w:pPr>
        <w:tabs>
          <w:tab w:val="num" w:pos="5040"/>
        </w:tabs>
        <w:ind w:left="5040" w:hanging="360"/>
      </w:pPr>
      <w:rPr>
        <w:rFonts w:ascii="Calibri" w:hAnsi="Calibri" w:hint="default"/>
      </w:rPr>
    </w:lvl>
    <w:lvl w:ilvl="7" w:tplc="948A0832" w:tentative="1">
      <w:start w:val="1"/>
      <w:numFmt w:val="bullet"/>
      <w:lvlText w:val=" "/>
      <w:lvlJc w:val="left"/>
      <w:pPr>
        <w:tabs>
          <w:tab w:val="num" w:pos="5760"/>
        </w:tabs>
        <w:ind w:left="5760" w:hanging="360"/>
      </w:pPr>
      <w:rPr>
        <w:rFonts w:ascii="Calibri" w:hAnsi="Calibri" w:hint="default"/>
      </w:rPr>
    </w:lvl>
    <w:lvl w:ilvl="8" w:tplc="A5B46D36" w:tentative="1">
      <w:start w:val="1"/>
      <w:numFmt w:val="bullet"/>
      <w:lvlText w:val=" "/>
      <w:lvlJc w:val="left"/>
      <w:pPr>
        <w:tabs>
          <w:tab w:val="num" w:pos="6480"/>
        </w:tabs>
        <w:ind w:left="6480" w:hanging="360"/>
      </w:pPr>
      <w:rPr>
        <w:rFonts w:ascii="Calibri" w:hAnsi="Calibri" w:hint="default"/>
      </w:rPr>
    </w:lvl>
  </w:abstractNum>
  <w:abstractNum w:abstractNumId="84" w15:restartNumberingAfterBreak="0">
    <w:nsid w:val="63952035"/>
    <w:multiLevelType w:val="hybridMultilevel"/>
    <w:tmpl w:val="771CF13C"/>
    <w:lvl w:ilvl="0" w:tplc="6D805770">
      <w:start w:val="17"/>
      <w:numFmt w:val="bullet"/>
      <w:lvlText w:val="-"/>
      <w:lvlJc w:val="left"/>
      <w:pPr>
        <w:ind w:left="720" w:hanging="360"/>
      </w:pPr>
      <w:rPr>
        <w:rFonts w:ascii="Sylfaen" w:eastAsia="MS Mincho" w:hAnsi="Sylfae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64845FDF"/>
    <w:multiLevelType w:val="hybridMultilevel"/>
    <w:tmpl w:val="BB263B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4B84450"/>
    <w:multiLevelType w:val="hybridMultilevel"/>
    <w:tmpl w:val="F3E2D43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64DE662D"/>
    <w:multiLevelType w:val="multilevel"/>
    <w:tmpl w:val="2CF4F726"/>
    <w:lvl w:ilvl="0">
      <w:start w:val="1"/>
      <w:numFmt w:val="bullet"/>
      <w:lvlText w:val=""/>
      <w:lvlJc w:val="left"/>
      <w:pPr>
        <w:tabs>
          <w:tab w:val="num" w:pos="720"/>
        </w:tabs>
        <w:ind w:left="720" w:hanging="360"/>
      </w:pPr>
      <w:rPr>
        <w:rFonts w:ascii="Symbol" w:hAnsi="Symbol" w:hint="default"/>
        <w:color w:val="auto"/>
        <w:sz w:val="20"/>
      </w:rPr>
    </w:lvl>
    <w:lvl w:ilvl="1">
      <w:start w:val="2017"/>
      <w:numFmt w:val="decimal"/>
      <w:lvlText w:val="%2"/>
      <w:lvlJc w:val="left"/>
      <w:pPr>
        <w:ind w:left="1560" w:hanging="48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657C2358"/>
    <w:multiLevelType w:val="hybridMultilevel"/>
    <w:tmpl w:val="4580D4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9" w15:restartNumberingAfterBreak="0">
    <w:nsid w:val="65E26539"/>
    <w:multiLevelType w:val="hybridMultilevel"/>
    <w:tmpl w:val="348C5DC4"/>
    <w:lvl w:ilvl="0" w:tplc="0437000D">
      <w:start w:val="1"/>
      <w:numFmt w:val="bullet"/>
      <w:lvlText w:val=""/>
      <w:lvlJc w:val="left"/>
      <w:pPr>
        <w:ind w:left="720" w:hanging="360"/>
      </w:pPr>
      <w:rPr>
        <w:rFonts w:ascii="Wingdings" w:hAnsi="Wingdings"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90" w15:restartNumberingAfterBreak="0">
    <w:nsid w:val="670273E8"/>
    <w:multiLevelType w:val="hybridMultilevel"/>
    <w:tmpl w:val="5BF667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679B6DE5"/>
    <w:multiLevelType w:val="hybridMultilevel"/>
    <w:tmpl w:val="79E0F40C"/>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92" w15:restartNumberingAfterBreak="0">
    <w:nsid w:val="6AE77083"/>
    <w:multiLevelType w:val="hybridMultilevel"/>
    <w:tmpl w:val="529487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6B6B3A13"/>
    <w:multiLevelType w:val="multilevel"/>
    <w:tmpl w:val="4B6AA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6B8D59CF"/>
    <w:multiLevelType w:val="hybridMultilevel"/>
    <w:tmpl w:val="2F402222"/>
    <w:lvl w:ilvl="0" w:tplc="FEB2824E">
      <w:start w:val="1"/>
      <w:numFmt w:val="bullet"/>
      <w:lvlText w:val=""/>
      <w:lvlJc w:val="left"/>
      <w:pPr>
        <w:tabs>
          <w:tab w:val="num" w:pos="720"/>
        </w:tabs>
        <w:ind w:left="720" w:hanging="360"/>
      </w:pPr>
      <w:rPr>
        <w:rFonts w:ascii="Wingdings" w:hAnsi="Wingdings" w:hint="default"/>
      </w:rPr>
    </w:lvl>
    <w:lvl w:ilvl="1" w:tplc="6098102C" w:tentative="1">
      <w:start w:val="1"/>
      <w:numFmt w:val="bullet"/>
      <w:lvlText w:val=""/>
      <w:lvlJc w:val="left"/>
      <w:pPr>
        <w:tabs>
          <w:tab w:val="num" w:pos="1440"/>
        </w:tabs>
        <w:ind w:left="1440" w:hanging="360"/>
      </w:pPr>
      <w:rPr>
        <w:rFonts w:ascii="Wingdings" w:hAnsi="Wingdings" w:hint="default"/>
      </w:rPr>
    </w:lvl>
    <w:lvl w:ilvl="2" w:tplc="CBC03DCE" w:tentative="1">
      <w:start w:val="1"/>
      <w:numFmt w:val="bullet"/>
      <w:lvlText w:val=""/>
      <w:lvlJc w:val="left"/>
      <w:pPr>
        <w:tabs>
          <w:tab w:val="num" w:pos="2160"/>
        </w:tabs>
        <w:ind w:left="2160" w:hanging="360"/>
      </w:pPr>
      <w:rPr>
        <w:rFonts w:ascii="Wingdings" w:hAnsi="Wingdings" w:hint="default"/>
      </w:rPr>
    </w:lvl>
    <w:lvl w:ilvl="3" w:tplc="88AE0B4C" w:tentative="1">
      <w:start w:val="1"/>
      <w:numFmt w:val="bullet"/>
      <w:lvlText w:val=""/>
      <w:lvlJc w:val="left"/>
      <w:pPr>
        <w:tabs>
          <w:tab w:val="num" w:pos="2880"/>
        </w:tabs>
        <w:ind w:left="2880" w:hanging="360"/>
      </w:pPr>
      <w:rPr>
        <w:rFonts w:ascii="Wingdings" w:hAnsi="Wingdings" w:hint="default"/>
      </w:rPr>
    </w:lvl>
    <w:lvl w:ilvl="4" w:tplc="BE681512" w:tentative="1">
      <w:start w:val="1"/>
      <w:numFmt w:val="bullet"/>
      <w:lvlText w:val=""/>
      <w:lvlJc w:val="left"/>
      <w:pPr>
        <w:tabs>
          <w:tab w:val="num" w:pos="3600"/>
        </w:tabs>
        <w:ind w:left="3600" w:hanging="360"/>
      </w:pPr>
      <w:rPr>
        <w:rFonts w:ascii="Wingdings" w:hAnsi="Wingdings" w:hint="default"/>
      </w:rPr>
    </w:lvl>
    <w:lvl w:ilvl="5" w:tplc="AA2A9F24" w:tentative="1">
      <w:start w:val="1"/>
      <w:numFmt w:val="bullet"/>
      <w:lvlText w:val=""/>
      <w:lvlJc w:val="left"/>
      <w:pPr>
        <w:tabs>
          <w:tab w:val="num" w:pos="4320"/>
        </w:tabs>
        <w:ind w:left="4320" w:hanging="360"/>
      </w:pPr>
      <w:rPr>
        <w:rFonts w:ascii="Wingdings" w:hAnsi="Wingdings" w:hint="default"/>
      </w:rPr>
    </w:lvl>
    <w:lvl w:ilvl="6" w:tplc="BC825378" w:tentative="1">
      <w:start w:val="1"/>
      <w:numFmt w:val="bullet"/>
      <w:lvlText w:val=""/>
      <w:lvlJc w:val="left"/>
      <w:pPr>
        <w:tabs>
          <w:tab w:val="num" w:pos="5040"/>
        </w:tabs>
        <w:ind w:left="5040" w:hanging="360"/>
      </w:pPr>
      <w:rPr>
        <w:rFonts w:ascii="Wingdings" w:hAnsi="Wingdings" w:hint="default"/>
      </w:rPr>
    </w:lvl>
    <w:lvl w:ilvl="7" w:tplc="92D0AD56" w:tentative="1">
      <w:start w:val="1"/>
      <w:numFmt w:val="bullet"/>
      <w:lvlText w:val=""/>
      <w:lvlJc w:val="left"/>
      <w:pPr>
        <w:tabs>
          <w:tab w:val="num" w:pos="5760"/>
        </w:tabs>
        <w:ind w:left="5760" w:hanging="360"/>
      </w:pPr>
      <w:rPr>
        <w:rFonts w:ascii="Wingdings" w:hAnsi="Wingdings" w:hint="default"/>
      </w:rPr>
    </w:lvl>
    <w:lvl w:ilvl="8" w:tplc="3BB607AA" w:tentative="1">
      <w:start w:val="1"/>
      <w:numFmt w:val="bullet"/>
      <w:lvlText w:val=""/>
      <w:lvlJc w:val="left"/>
      <w:pPr>
        <w:tabs>
          <w:tab w:val="num" w:pos="6480"/>
        </w:tabs>
        <w:ind w:left="6480" w:hanging="360"/>
      </w:pPr>
      <w:rPr>
        <w:rFonts w:ascii="Wingdings" w:hAnsi="Wingdings" w:hint="default"/>
      </w:rPr>
    </w:lvl>
  </w:abstractNum>
  <w:abstractNum w:abstractNumId="95" w15:restartNumberingAfterBreak="0">
    <w:nsid w:val="6C3E4BCA"/>
    <w:multiLevelType w:val="hybridMultilevel"/>
    <w:tmpl w:val="72D250FC"/>
    <w:lvl w:ilvl="0" w:tplc="0409000B">
      <w:start w:val="1"/>
      <w:numFmt w:val="bullet"/>
      <w:lvlText w:val=""/>
      <w:lvlJc w:val="left"/>
      <w:pPr>
        <w:ind w:left="644"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96" w15:restartNumberingAfterBreak="0">
    <w:nsid w:val="6C802944"/>
    <w:multiLevelType w:val="hybridMultilevel"/>
    <w:tmpl w:val="C40EE2CC"/>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97" w15:restartNumberingAfterBreak="0">
    <w:nsid w:val="6CF01506"/>
    <w:multiLevelType w:val="hybridMultilevel"/>
    <w:tmpl w:val="81261A38"/>
    <w:lvl w:ilvl="0" w:tplc="3F3C4EA0">
      <w:start w:val="1"/>
      <w:numFmt w:val="bullet"/>
      <w:lvlText w:val=" "/>
      <w:lvlJc w:val="left"/>
      <w:pPr>
        <w:tabs>
          <w:tab w:val="num" w:pos="720"/>
        </w:tabs>
        <w:ind w:left="720" w:hanging="360"/>
      </w:pPr>
      <w:rPr>
        <w:rFonts w:ascii="Calibri" w:hAnsi="Calibri" w:hint="default"/>
      </w:rPr>
    </w:lvl>
    <w:lvl w:ilvl="1" w:tplc="CC50B988" w:tentative="1">
      <w:start w:val="1"/>
      <w:numFmt w:val="bullet"/>
      <w:lvlText w:val=" "/>
      <w:lvlJc w:val="left"/>
      <w:pPr>
        <w:tabs>
          <w:tab w:val="num" w:pos="1440"/>
        </w:tabs>
        <w:ind w:left="1440" w:hanging="360"/>
      </w:pPr>
      <w:rPr>
        <w:rFonts w:ascii="Calibri" w:hAnsi="Calibri" w:hint="default"/>
      </w:rPr>
    </w:lvl>
    <w:lvl w:ilvl="2" w:tplc="31782828" w:tentative="1">
      <w:start w:val="1"/>
      <w:numFmt w:val="bullet"/>
      <w:lvlText w:val=" "/>
      <w:lvlJc w:val="left"/>
      <w:pPr>
        <w:tabs>
          <w:tab w:val="num" w:pos="2160"/>
        </w:tabs>
        <w:ind w:left="2160" w:hanging="360"/>
      </w:pPr>
      <w:rPr>
        <w:rFonts w:ascii="Calibri" w:hAnsi="Calibri" w:hint="default"/>
      </w:rPr>
    </w:lvl>
    <w:lvl w:ilvl="3" w:tplc="DAC09D54" w:tentative="1">
      <w:start w:val="1"/>
      <w:numFmt w:val="bullet"/>
      <w:lvlText w:val=" "/>
      <w:lvlJc w:val="left"/>
      <w:pPr>
        <w:tabs>
          <w:tab w:val="num" w:pos="2880"/>
        </w:tabs>
        <w:ind w:left="2880" w:hanging="360"/>
      </w:pPr>
      <w:rPr>
        <w:rFonts w:ascii="Calibri" w:hAnsi="Calibri" w:hint="default"/>
      </w:rPr>
    </w:lvl>
    <w:lvl w:ilvl="4" w:tplc="1A220ADC" w:tentative="1">
      <w:start w:val="1"/>
      <w:numFmt w:val="bullet"/>
      <w:lvlText w:val=" "/>
      <w:lvlJc w:val="left"/>
      <w:pPr>
        <w:tabs>
          <w:tab w:val="num" w:pos="3600"/>
        </w:tabs>
        <w:ind w:left="3600" w:hanging="360"/>
      </w:pPr>
      <w:rPr>
        <w:rFonts w:ascii="Calibri" w:hAnsi="Calibri" w:hint="default"/>
      </w:rPr>
    </w:lvl>
    <w:lvl w:ilvl="5" w:tplc="19AE6DC4" w:tentative="1">
      <w:start w:val="1"/>
      <w:numFmt w:val="bullet"/>
      <w:lvlText w:val=" "/>
      <w:lvlJc w:val="left"/>
      <w:pPr>
        <w:tabs>
          <w:tab w:val="num" w:pos="4320"/>
        </w:tabs>
        <w:ind w:left="4320" w:hanging="360"/>
      </w:pPr>
      <w:rPr>
        <w:rFonts w:ascii="Calibri" w:hAnsi="Calibri" w:hint="default"/>
      </w:rPr>
    </w:lvl>
    <w:lvl w:ilvl="6" w:tplc="9470F64E" w:tentative="1">
      <w:start w:val="1"/>
      <w:numFmt w:val="bullet"/>
      <w:lvlText w:val=" "/>
      <w:lvlJc w:val="left"/>
      <w:pPr>
        <w:tabs>
          <w:tab w:val="num" w:pos="5040"/>
        </w:tabs>
        <w:ind w:left="5040" w:hanging="360"/>
      </w:pPr>
      <w:rPr>
        <w:rFonts w:ascii="Calibri" w:hAnsi="Calibri" w:hint="default"/>
      </w:rPr>
    </w:lvl>
    <w:lvl w:ilvl="7" w:tplc="927876B6" w:tentative="1">
      <w:start w:val="1"/>
      <w:numFmt w:val="bullet"/>
      <w:lvlText w:val=" "/>
      <w:lvlJc w:val="left"/>
      <w:pPr>
        <w:tabs>
          <w:tab w:val="num" w:pos="5760"/>
        </w:tabs>
        <w:ind w:left="5760" w:hanging="360"/>
      </w:pPr>
      <w:rPr>
        <w:rFonts w:ascii="Calibri" w:hAnsi="Calibri" w:hint="default"/>
      </w:rPr>
    </w:lvl>
    <w:lvl w:ilvl="8" w:tplc="BD82A406" w:tentative="1">
      <w:start w:val="1"/>
      <w:numFmt w:val="bullet"/>
      <w:lvlText w:val=" "/>
      <w:lvlJc w:val="left"/>
      <w:pPr>
        <w:tabs>
          <w:tab w:val="num" w:pos="6480"/>
        </w:tabs>
        <w:ind w:left="6480" w:hanging="360"/>
      </w:pPr>
      <w:rPr>
        <w:rFonts w:ascii="Calibri" w:hAnsi="Calibri" w:hint="default"/>
      </w:rPr>
    </w:lvl>
  </w:abstractNum>
  <w:abstractNum w:abstractNumId="98" w15:restartNumberingAfterBreak="0">
    <w:nsid w:val="6F2A6006"/>
    <w:multiLevelType w:val="hybridMultilevel"/>
    <w:tmpl w:val="467ECD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70443C18"/>
    <w:multiLevelType w:val="hybridMultilevel"/>
    <w:tmpl w:val="B24EF2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70EC57F6"/>
    <w:multiLevelType w:val="hybridMultilevel"/>
    <w:tmpl w:val="92C4CC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71D1385D"/>
    <w:multiLevelType w:val="hybridMultilevel"/>
    <w:tmpl w:val="15388482"/>
    <w:lvl w:ilvl="0" w:tplc="040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2" w15:restartNumberingAfterBreak="0">
    <w:nsid w:val="7210202C"/>
    <w:multiLevelType w:val="hybridMultilevel"/>
    <w:tmpl w:val="DD968618"/>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3" w15:restartNumberingAfterBreak="0">
    <w:nsid w:val="725F77C7"/>
    <w:multiLevelType w:val="hybridMultilevel"/>
    <w:tmpl w:val="9E42BBD8"/>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72A4474A"/>
    <w:multiLevelType w:val="hybridMultilevel"/>
    <w:tmpl w:val="6EC29C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73572A43"/>
    <w:multiLevelType w:val="hybridMultilevel"/>
    <w:tmpl w:val="FE78CF0C"/>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06" w15:restartNumberingAfterBreak="0">
    <w:nsid w:val="747A44F4"/>
    <w:multiLevelType w:val="hybridMultilevel"/>
    <w:tmpl w:val="03E6F5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6BD71D9"/>
    <w:multiLevelType w:val="hybridMultilevel"/>
    <w:tmpl w:val="C69E1FE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76D76B89"/>
    <w:multiLevelType w:val="hybridMultilevel"/>
    <w:tmpl w:val="86C6B94C"/>
    <w:lvl w:ilvl="0" w:tplc="0437000B">
      <w:start w:val="1"/>
      <w:numFmt w:val="bullet"/>
      <w:lvlText w:val=""/>
      <w:lvlJc w:val="left"/>
      <w:pPr>
        <w:ind w:left="720" w:hanging="360"/>
      </w:pPr>
      <w:rPr>
        <w:rFonts w:ascii="Wingdings" w:hAnsi="Wingdings"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109" w15:restartNumberingAfterBreak="0">
    <w:nsid w:val="77BB0D65"/>
    <w:multiLevelType w:val="hybridMultilevel"/>
    <w:tmpl w:val="180281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781F16A7"/>
    <w:multiLevelType w:val="hybridMultilevel"/>
    <w:tmpl w:val="843C7D4A"/>
    <w:lvl w:ilvl="0" w:tplc="0409000B">
      <w:start w:val="1"/>
      <w:numFmt w:val="bullet"/>
      <w:lvlText w:val=""/>
      <w:lvlJc w:val="left"/>
      <w:pPr>
        <w:ind w:left="720" w:hanging="360"/>
      </w:pPr>
      <w:rPr>
        <w:rFonts w:ascii="Wingdings" w:hAnsi="Wingdings" w:hint="default"/>
      </w:rPr>
    </w:lvl>
    <w:lvl w:ilvl="1" w:tplc="013C9410">
      <w:start w:val="2016"/>
      <w:numFmt w:val="bullet"/>
      <w:lvlText w:val="•"/>
      <w:lvlJc w:val="left"/>
      <w:pPr>
        <w:ind w:left="1785" w:hanging="705"/>
      </w:pPr>
      <w:rPr>
        <w:rFonts w:ascii="Sylfaen" w:eastAsia="Calibri" w:hAnsi="Sylfae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793A7640"/>
    <w:multiLevelType w:val="hybridMultilevel"/>
    <w:tmpl w:val="68DE97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A740F8C"/>
    <w:multiLevelType w:val="hybridMultilevel"/>
    <w:tmpl w:val="551212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3" w15:restartNumberingAfterBreak="0">
    <w:nsid w:val="7B513811"/>
    <w:multiLevelType w:val="hybridMultilevel"/>
    <w:tmpl w:val="25580F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15:restartNumberingAfterBreak="0">
    <w:nsid w:val="7C5E73D4"/>
    <w:multiLevelType w:val="hybridMultilevel"/>
    <w:tmpl w:val="6C1E13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7EC8034E"/>
    <w:multiLevelType w:val="hybridMultilevel"/>
    <w:tmpl w:val="F2BE1BEA"/>
    <w:lvl w:ilvl="0" w:tplc="0409000D">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16" w15:restartNumberingAfterBreak="0">
    <w:nsid w:val="7FF07277"/>
    <w:multiLevelType w:val="hybridMultilevel"/>
    <w:tmpl w:val="D070EA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05"/>
  </w:num>
  <w:num w:numId="2">
    <w:abstractNumId w:val="78"/>
  </w:num>
  <w:num w:numId="3">
    <w:abstractNumId w:val="7"/>
  </w:num>
  <w:num w:numId="4">
    <w:abstractNumId w:val="21"/>
  </w:num>
  <w:num w:numId="5">
    <w:abstractNumId w:val="49"/>
  </w:num>
  <w:num w:numId="6">
    <w:abstractNumId w:val="111"/>
  </w:num>
  <w:num w:numId="7">
    <w:abstractNumId w:val="84"/>
  </w:num>
  <w:num w:numId="8">
    <w:abstractNumId w:val="73"/>
  </w:num>
  <w:num w:numId="9">
    <w:abstractNumId w:val="116"/>
  </w:num>
  <w:num w:numId="10">
    <w:abstractNumId w:val="110"/>
  </w:num>
  <w:num w:numId="11">
    <w:abstractNumId w:val="30"/>
  </w:num>
  <w:num w:numId="12">
    <w:abstractNumId w:val="1"/>
  </w:num>
  <w:num w:numId="13">
    <w:abstractNumId w:val="5"/>
  </w:num>
  <w:num w:numId="14">
    <w:abstractNumId w:val="55"/>
  </w:num>
  <w:num w:numId="15">
    <w:abstractNumId w:val="37"/>
  </w:num>
  <w:num w:numId="16">
    <w:abstractNumId w:val="89"/>
  </w:num>
  <w:num w:numId="17">
    <w:abstractNumId w:val="42"/>
  </w:num>
  <w:num w:numId="18">
    <w:abstractNumId w:val="56"/>
  </w:num>
  <w:num w:numId="19">
    <w:abstractNumId w:val="45"/>
  </w:num>
  <w:num w:numId="20">
    <w:abstractNumId w:val="16"/>
  </w:num>
  <w:num w:numId="21">
    <w:abstractNumId w:val="53"/>
  </w:num>
  <w:num w:numId="22">
    <w:abstractNumId w:val="48"/>
  </w:num>
  <w:num w:numId="23">
    <w:abstractNumId w:val="108"/>
  </w:num>
  <w:num w:numId="24">
    <w:abstractNumId w:val="62"/>
  </w:num>
  <w:num w:numId="25">
    <w:abstractNumId w:val="28"/>
  </w:num>
  <w:num w:numId="26">
    <w:abstractNumId w:val="36"/>
  </w:num>
  <w:num w:numId="27">
    <w:abstractNumId w:val="115"/>
  </w:num>
  <w:num w:numId="28">
    <w:abstractNumId w:val="102"/>
  </w:num>
  <w:num w:numId="29">
    <w:abstractNumId w:val="65"/>
  </w:num>
  <w:num w:numId="30">
    <w:abstractNumId w:val="82"/>
  </w:num>
  <w:num w:numId="31">
    <w:abstractNumId w:val="9"/>
  </w:num>
  <w:num w:numId="32">
    <w:abstractNumId w:val="101"/>
  </w:num>
  <w:num w:numId="33">
    <w:abstractNumId w:val="22"/>
  </w:num>
  <w:num w:numId="34">
    <w:abstractNumId w:val="60"/>
  </w:num>
  <w:num w:numId="35">
    <w:abstractNumId w:val="6"/>
  </w:num>
  <w:num w:numId="36">
    <w:abstractNumId w:val="50"/>
  </w:num>
  <w:num w:numId="37">
    <w:abstractNumId w:val="11"/>
  </w:num>
  <w:num w:numId="38">
    <w:abstractNumId w:val="106"/>
  </w:num>
  <w:num w:numId="39">
    <w:abstractNumId w:val="64"/>
  </w:num>
  <w:num w:numId="40">
    <w:abstractNumId w:val="52"/>
  </w:num>
  <w:num w:numId="41">
    <w:abstractNumId w:val="58"/>
  </w:num>
  <w:num w:numId="42">
    <w:abstractNumId w:val="38"/>
  </w:num>
  <w:num w:numId="43">
    <w:abstractNumId w:val="43"/>
  </w:num>
  <w:num w:numId="44">
    <w:abstractNumId w:val="25"/>
  </w:num>
  <w:num w:numId="45">
    <w:abstractNumId w:val="24"/>
  </w:num>
  <w:num w:numId="46">
    <w:abstractNumId w:val="57"/>
  </w:num>
  <w:num w:numId="47">
    <w:abstractNumId w:val="23"/>
  </w:num>
  <w:num w:numId="4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12"/>
  </w:num>
  <w:num w:numId="50">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1"/>
  </w:num>
  <w:num w:numId="55">
    <w:abstractNumId w:val="96"/>
  </w:num>
  <w:num w:numId="56">
    <w:abstractNumId w:val="8"/>
  </w:num>
  <w:num w:numId="57">
    <w:abstractNumId w:val="91"/>
  </w:num>
  <w:num w:numId="58">
    <w:abstractNumId w:val="79"/>
  </w:num>
  <w:num w:numId="59">
    <w:abstractNumId w:val="77"/>
  </w:num>
  <w:num w:numId="60">
    <w:abstractNumId w:val="0"/>
  </w:num>
  <w:num w:numId="61">
    <w:abstractNumId w:val="4"/>
  </w:num>
  <w:num w:numId="62">
    <w:abstractNumId w:val="26"/>
  </w:num>
  <w:num w:numId="63">
    <w:abstractNumId w:val="99"/>
  </w:num>
  <w:num w:numId="64">
    <w:abstractNumId w:val="66"/>
  </w:num>
  <w:num w:numId="65">
    <w:abstractNumId w:val="15"/>
  </w:num>
  <w:num w:numId="66">
    <w:abstractNumId w:val="113"/>
  </w:num>
  <w:num w:numId="67">
    <w:abstractNumId w:val="109"/>
  </w:num>
  <w:num w:numId="68">
    <w:abstractNumId w:val="87"/>
  </w:num>
  <w:num w:numId="69">
    <w:abstractNumId w:val="3"/>
  </w:num>
  <w:num w:numId="70">
    <w:abstractNumId w:val="69"/>
  </w:num>
  <w:num w:numId="71">
    <w:abstractNumId w:val="80"/>
  </w:num>
  <w:num w:numId="72">
    <w:abstractNumId w:val="70"/>
  </w:num>
  <w:num w:numId="73">
    <w:abstractNumId w:val="17"/>
  </w:num>
  <w:num w:numId="74">
    <w:abstractNumId w:val="76"/>
  </w:num>
  <w:num w:numId="75">
    <w:abstractNumId w:val="92"/>
  </w:num>
  <w:num w:numId="76">
    <w:abstractNumId w:val="98"/>
  </w:num>
  <w:num w:numId="77">
    <w:abstractNumId w:val="71"/>
  </w:num>
  <w:num w:numId="78">
    <w:abstractNumId w:val="51"/>
  </w:num>
  <w:num w:numId="79">
    <w:abstractNumId w:val="59"/>
  </w:num>
  <w:num w:numId="80">
    <w:abstractNumId w:val="32"/>
  </w:num>
  <w:num w:numId="81">
    <w:abstractNumId w:val="93"/>
  </w:num>
  <w:num w:numId="82">
    <w:abstractNumId w:val="85"/>
  </w:num>
  <w:num w:numId="83">
    <w:abstractNumId w:val="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00"/>
  </w:num>
  <w:num w:numId="85">
    <w:abstractNumId w:val="75"/>
  </w:num>
  <w:num w:numId="86">
    <w:abstractNumId w:val="88"/>
  </w:num>
  <w:num w:numId="87">
    <w:abstractNumId w:val="107"/>
  </w:num>
  <w:num w:numId="88">
    <w:abstractNumId w:val="86"/>
  </w:num>
  <w:num w:numId="89">
    <w:abstractNumId w:val="2"/>
  </w:num>
  <w:num w:numId="90">
    <w:abstractNumId w:val="44"/>
  </w:num>
  <w:num w:numId="91">
    <w:abstractNumId w:val="31"/>
  </w:num>
  <w:num w:numId="92">
    <w:abstractNumId w:val="20"/>
  </w:num>
  <w:num w:numId="93">
    <w:abstractNumId w:val="18"/>
  </w:num>
  <w:num w:numId="94">
    <w:abstractNumId w:val="95"/>
  </w:num>
  <w:num w:numId="95">
    <w:abstractNumId w:val="104"/>
  </w:num>
  <w:num w:numId="96">
    <w:abstractNumId w:val="13"/>
  </w:num>
  <w:num w:numId="97">
    <w:abstractNumId w:val="94"/>
  </w:num>
  <w:num w:numId="98">
    <w:abstractNumId w:val="97"/>
  </w:num>
  <w:num w:numId="99">
    <w:abstractNumId w:val="61"/>
  </w:num>
  <w:num w:numId="100">
    <w:abstractNumId w:val="83"/>
  </w:num>
  <w:num w:numId="101">
    <w:abstractNumId w:val="12"/>
  </w:num>
  <w:num w:numId="102">
    <w:abstractNumId w:val="40"/>
  </w:num>
  <w:num w:numId="103">
    <w:abstractNumId w:val="72"/>
  </w:num>
  <w:num w:numId="104">
    <w:abstractNumId w:val="29"/>
  </w:num>
  <w:num w:numId="105">
    <w:abstractNumId w:val="90"/>
  </w:num>
  <w:num w:numId="106">
    <w:abstractNumId w:val="103"/>
  </w:num>
  <w:num w:numId="107">
    <w:abstractNumId w:val="63"/>
  </w:num>
  <w:num w:numId="108">
    <w:abstractNumId w:val="14"/>
  </w:num>
  <w:num w:numId="109">
    <w:abstractNumId w:val="33"/>
  </w:num>
  <w:num w:numId="110">
    <w:abstractNumId w:val="81"/>
  </w:num>
  <w:num w:numId="111">
    <w:abstractNumId w:val="10"/>
  </w:num>
  <w:num w:numId="112">
    <w:abstractNumId w:val="114"/>
  </w:num>
  <w:num w:numId="113">
    <w:abstractNumId w:val="67"/>
  </w:num>
  <w:num w:numId="114">
    <w:abstractNumId w:val="39"/>
  </w:num>
  <w:num w:numId="115">
    <w:abstractNumId w:val="47"/>
  </w:num>
  <w:num w:numId="116">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68"/>
  </w:num>
  <w:numIdMacAtCleanup w:val="1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141"/>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6636"/>
    <w:rsid w:val="00001F33"/>
    <w:rsid w:val="00002C67"/>
    <w:rsid w:val="00014716"/>
    <w:rsid w:val="00032BCA"/>
    <w:rsid w:val="00047485"/>
    <w:rsid w:val="000717AF"/>
    <w:rsid w:val="0007725A"/>
    <w:rsid w:val="00080A67"/>
    <w:rsid w:val="000828EA"/>
    <w:rsid w:val="0009010F"/>
    <w:rsid w:val="000916B5"/>
    <w:rsid w:val="00093225"/>
    <w:rsid w:val="000A1792"/>
    <w:rsid w:val="000A79C7"/>
    <w:rsid w:val="000B1104"/>
    <w:rsid w:val="000C11CB"/>
    <w:rsid w:val="000C12AE"/>
    <w:rsid w:val="000C7C62"/>
    <w:rsid w:val="000E3035"/>
    <w:rsid w:val="000F0CE6"/>
    <w:rsid w:val="000F60CA"/>
    <w:rsid w:val="00105F37"/>
    <w:rsid w:val="00110176"/>
    <w:rsid w:val="0011143B"/>
    <w:rsid w:val="00132459"/>
    <w:rsid w:val="001376DD"/>
    <w:rsid w:val="0014284A"/>
    <w:rsid w:val="0014294A"/>
    <w:rsid w:val="0014702A"/>
    <w:rsid w:val="00154248"/>
    <w:rsid w:val="00156A8B"/>
    <w:rsid w:val="00165CF5"/>
    <w:rsid w:val="0018569A"/>
    <w:rsid w:val="0018672A"/>
    <w:rsid w:val="00186C71"/>
    <w:rsid w:val="001954C1"/>
    <w:rsid w:val="001A7B5C"/>
    <w:rsid w:val="001B5449"/>
    <w:rsid w:val="001C62E6"/>
    <w:rsid w:val="001D4783"/>
    <w:rsid w:val="001D7B56"/>
    <w:rsid w:val="001E3EBC"/>
    <w:rsid w:val="001F1E4A"/>
    <w:rsid w:val="001F29CE"/>
    <w:rsid w:val="001F6763"/>
    <w:rsid w:val="001F6A88"/>
    <w:rsid w:val="00203A60"/>
    <w:rsid w:val="002148B9"/>
    <w:rsid w:val="00216B70"/>
    <w:rsid w:val="00226BB4"/>
    <w:rsid w:val="002270C3"/>
    <w:rsid w:val="00250382"/>
    <w:rsid w:val="00252515"/>
    <w:rsid w:val="00252B6A"/>
    <w:rsid w:val="00252C49"/>
    <w:rsid w:val="00253E0C"/>
    <w:rsid w:val="00255A75"/>
    <w:rsid w:val="00260201"/>
    <w:rsid w:val="00262B5D"/>
    <w:rsid w:val="00262D0B"/>
    <w:rsid w:val="00264BC7"/>
    <w:rsid w:val="00274C28"/>
    <w:rsid w:val="0028794E"/>
    <w:rsid w:val="00291FB4"/>
    <w:rsid w:val="002929B8"/>
    <w:rsid w:val="00295F45"/>
    <w:rsid w:val="00297310"/>
    <w:rsid w:val="00297D2B"/>
    <w:rsid w:val="002A04D3"/>
    <w:rsid w:val="002A1E4D"/>
    <w:rsid w:val="002A2A1E"/>
    <w:rsid w:val="002A71D5"/>
    <w:rsid w:val="002B011E"/>
    <w:rsid w:val="002B257A"/>
    <w:rsid w:val="002B6F5D"/>
    <w:rsid w:val="002C0BAC"/>
    <w:rsid w:val="002C13E8"/>
    <w:rsid w:val="002C253C"/>
    <w:rsid w:val="002D7A77"/>
    <w:rsid w:val="002E5C30"/>
    <w:rsid w:val="002F0E47"/>
    <w:rsid w:val="002F17DD"/>
    <w:rsid w:val="0031232B"/>
    <w:rsid w:val="00312FD8"/>
    <w:rsid w:val="00315FFE"/>
    <w:rsid w:val="00322C40"/>
    <w:rsid w:val="00326E8B"/>
    <w:rsid w:val="00332120"/>
    <w:rsid w:val="003326B0"/>
    <w:rsid w:val="00332D37"/>
    <w:rsid w:val="00335CA5"/>
    <w:rsid w:val="00336087"/>
    <w:rsid w:val="00342C66"/>
    <w:rsid w:val="00345D3F"/>
    <w:rsid w:val="003469AE"/>
    <w:rsid w:val="003636F4"/>
    <w:rsid w:val="00376D0D"/>
    <w:rsid w:val="003814C0"/>
    <w:rsid w:val="003832FF"/>
    <w:rsid w:val="00390363"/>
    <w:rsid w:val="003927FC"/>
    <w:rsid w:val="00393458"/>
    <w:rsid w:val="003972CD"/>
    <w:rsid w:val="003A06B1"/>
    <w:rsid w:val="003B4855"/>
    <w:rsid w:val="003C1089"/>
    <w:rsid w:val="003C460E"/>
    <w:rsid w:val="003D51D8"/>
    <w:rsid w:val="003E6527"/>
    <w:rsid w:val="0040118F"/>
    <w:rsid w:val="00404503"/>
    <w:rsid w:val="00404767"/>
    <w:rsid w:val="004114BC"/>
    <w:rsid w:val="00415DAF"/>
    <w:rsid w:val="00420A3D"/>
    <w:rsid w:val="0042242C"/>
    <w:rsid w:val="004224E1"/>
    <w:rsid w:val="004304F6"/>
    <w:rsid w:val="00431792"/>
    <w:rsid w:val="00432213"/>
    <w:rsid w:val="00434EF2"/>
    <w:rsid w:val="00460053"/>
    <w:rsid w:val="00464F0D"/>
    <w:rsid w:val="00474CDC"/>
    <w:rsid w:val="00482EA8"/>
    <w:rsid w:val="00492444"/>
    <w:rsid w:val="0049329A"/>
    <w:rsid w:val="004A2A2B"/>
    <w:rsid w:val="004A75A2"/>
    <w:rsid w:val="004B0D35"/>
    <w:rsid w:val="004B4011"/>
    <w:rsid w:val="004B4135"/>
    <w:rsid w:val="004B4650"/>
    <w:rsid w:val="004B5381"/>
    <w:rsid w:val="004B7223"/>
    <w:rsid w:val="004C22D1"/>
    <w:rsid w:val="004D2A1C"/>
    <w:rsid w:val="004D5086"/>
    <w:rsid w:val="004D6DA5"/>
    <w:rsid w:val="004E17EC"/>
    <w:rsid w:val="004E27C6"/>
    <w:rsid w:val="004F129B"/>
    <w:rsid w:val="004F4243"/>
    <w:rsid w:val="00501E03"/>
    <w:rsid w:val="00507403"/>
    <w:rsid w:val="00515C67"/>
    <w:rsid w:val="00522951"/>
    <w:rsid w:val="00523A78"/>
    <w:rsid w:val="00537941"/>
    <w:rsid w:val="00545596"/>
    <w:rsid w:val="005509DF"/>
    <w:rsid w:val="005529A0"/>
    <w:rsid w:val="0055374D"/>
    <w:rsid w:val="00563D8E"/>
    <w:rsid w:val="00563FD1"/>
    <w:rsid w:val="00564D52"/>
    <w:rsid w:val="005666C8"/>
    <w:rsid w:val="00571132"/>
    <w:rsid w:val="005732B6"/>
    <w:rsid w:val="00582F99"/>
    <w:rsid w:val="00590655"/>
    <w:rsid w:val="005A27F9"/>
    <w:rsid w:val="005A662A"/>
    <w:rsid w:val="005B4DA0"/>
    <w:rsid w:val="005B4EAE"/>
    <w:rsid w:val="005C22D4"/>
    <w:rsid w:val="005C436F"/>
    <w:rsid w:val="005C66A0"/>
    <w:rsid w:val="005C6CB0"/>
    <w:rsid w:val="005D209A"/>
    <w:rsid w:val="005E7597"/>
    <w:rsid w:val="005F5F53"/>
    <w:rsid w:val="005F7C42"/>
    <w:rsid w:val="00613C72"/>
    <w:rsid w:val="0061599E"/>
    <w:rsid w:val="00621A1B"/>
    <w:rsid w:val="006515C9"/>
    <w:rsid w:val="0065161F"/>
    <w:rsid w:val="0065375F"/>
    <w:rsid w:val="00654FED"/>
    <w:rsid w:val="00655D42"/>
    <w:rsid w:val="006577CB"/>
    <w:rsid w:val="00663FDF"/>
    <w:rsid w:val="00667245"/>
    <w:rsid w:val="00675282"/>
    <w:rsid w:val="006768EB"/>
    <w:rsid w:val="006803C7"/>
    <w:rsid w:val="006A0968"/>
    <w:rsid w:val="006B4A3F"/>
    <w:rsid w:val="006B551D"/>
    <w:rsid w:val="006D0D3D"/>
    <w:rsid w:val="006F0986"/>
    <w:rsid w:val="006F181B"/>
    <w:rsid w:val="006F2052"/>
    <w:rsid w:val="006F29C5"/>
    <w:rsid w:val="00700CD4"/>
    <w:rsid w:val="00724A58"/>
    <w:rsid w:val="00726965"/>
    <w:rsid w:val="00733B48"/>
    <w:rsid w:val="007502CC"/>
    <w:rsid w:val="00760B8A"/>
    <w:rsid w:val="007613FB"/>
    <w:rsid w:val="0076237F"/>
    <w:rsid w:val="00780059"/>
    <w:rsid w:val="00782C3E"/>
    <w:rsid w:val="0079535F"/>
    <w:rsid w:val="00795C10"/>
    <w:rsid w:val="007A23C5"/>
    <w:rsid w:val="007B229B"/>
    <w:rsid w:val="007B4D5D"/>
    <w:rsid w:val="007B7888"/>
    <w:rsid w:val="007C79A4"/>
    <w:rsid w:val="007D63CF"/>
    <w:rsid w:val="007E4921"/>
    <w:rsid w:val="007E6590"/>
    <w:rsid w:val="007F2890"/>
    <w:rsid w:val="007F75DF"/>
    <w:rsid w:val="00801390"/>
    <w:rsid w:val="00802750"/>
    <w:rsid w:val="00805F60"/>
    <w:rsid w:val="008117DE"/>
    <w:rsid w:val="00830506"/>
    <w:rsid w:val="008315B1"/>
    <w:rsid w:val="00831920"/>
    <w:rsid w:val="00833307"/>
    <w:rsid w:val="00834DC5"/>
    <w:rsid w:val="00853178"/>
    <w:rsid w:val="00854B09"/>
    <w:rsid w:val="00854B83"/>
    <w:rsid w:val="008571F4"/>
    <w:rsid w:val="00872F52"/>
    <w:rsid w:val="0088106A"/>
    <w:rsid w:val="0089015E"/>
    <w:rsid w:val="008908B3"/>
    <w:rsid w:val="00892768"/>
    <w:rsid w:val="00892C16"/>
    <w:rsid w:val="00893979"/>
    <w:rsid w:val="008A0039"/>
    <w:rsid w:val="008A00DC"/>
    <w:rsid w:val="008A7839"/>
    <w:rsid w:val="008B47C8"/>
    <w:rsid w:val="008B4C31"/>
    <w:rsid w:val="008C23BA"/>
    <w:rsid w:val="008C6636"/>
    <w:rsid w:val="008D0535"/>
    <w:rsid w:val="008D2CBE"/>
    <w:rsid w:val="008D4782"/>
    <w:rsid w:val="008D5FE5"/>
    <w:rsid w:val="008E2AA0"/>
    <w:rsid w:val="008F4DFD"/>
    <w:rsid w:val="008F693E"/>
    <w:rsid w:val="009000FE"/>
    <w:rsid w:val="00906CD8"/>
    <w:rsid w:val="0091176D"/>
    <w:rsid w:val="00920910"/>
    <w:rsid w:val="0092365B"/>
    <w:rsid w:val="00930E4B"/>
    <w:rsid w:val="00940373"/>
    <w:rsid w:val="00940ADE"/>
    <w:rsid w:val="00940EF1"/>
    <w:rsid w:val="00943135"/>
    <w:rsid w:val="009539FF"/>
    <w:rsid w:val="0098091C"/>
    <w:rsid w:val="00981309"/>
    <w:rsid w:val="009829F4"/>
    <w:rsid w:val="00997586"/>
    <w:rsid w:val="009A34A5"/>
    <w:rsid w:val="009B2411"/>
    <w:rsid w:val="009B2B76"/>
    <w:rsid w:val="009C4F70"/>
    <w:rsid w:val="009C65F2"/>
    <w:rsid w:val="009D0E67"/>
    <w:rsid w:val="009E10C6"/>
    <w:rsid w:val="009F02FC"/>
    <w:rsid w:val="009F47BE"/>
    <w:rsid w:val="009F5488"/>
    <w:rsid w:val="009F6F48"/>
    <w:rsid w:val="00A0295A"/>
    <w:rsid w:val="00A07942"/>
    <w:rsid w:val="00A07AAC"/>
    <w:rsid w:val="00A1020D"/>
    <w:rsid w:val="00A145C2"/>
    <w:rsid w:val="00A15AD9"/>
    <w:rsid w:val="00A2392C"/>
    <w:rsid w:val="00A27DE8"/>
    <w:rsid w:val="00A30F5D"/>
    <w:rsid w:val="00A333EA"/>
    <w:rsid w:val="00A34EA3"/>
    <w:rsid w:val="00A42221"/>
    <w:rsid w:val="00A42E80"/>
    <w:rsid w:val="00A431A5"/>
    <w:rsid w:val="00A4585C"/>
    <w:rsid w:val="00A45957"/>
    <w:rsid w:val="00A50DCE"/>
    <w:rsid w:val="00A52BD0"/>
    <w:rsid w:val="00A61219"/>
    <w:rsid w:val="00A64666"/>
    <w:rsid w:val="00A66103"/>
    <w:rsid w:val="00A744DB"/>
    <w:rsid w:val="00A7509D"/>
    <w:rsid w:val="00A91386"/>
    <w:rsid w:val="00AA35CA"/>
    <w:rsid w:val="00AA6297"/>
    <w:rsid w:val="00AB6010"/>
    <w:rsid w:val="00AB76D1"/>
    <w:rsid w:val="00AC705F"/>
    <w:rsid w:val="00AD4217"/>
    <w:rsid w:val="00AD56AF"/>
    <w:rsid w:val="00AD7151"/>
    <w:rsid w:val="00AE2E89"/>
    <w:rsid w:val="00AF10DC"/>
    <w:rsid w:val="00AF790F"/>
    <w:rsid w:val="00B01B27"/>
    <w:rsid w:val="00B028F2"/>
    <w:rsid w:val="00B048C7"/>
    <w:rsid w:val="00B1247F"/>
    <w:rsid w:val="00B1437F"/>
    <w:rsid w:val="00B17446"/>
    <w:rsid w:val="00B2085C"/>
    <w:rsid w:val="00B25453"/>
    <w:rsid w:val="00B31BA1"/>
    <w:rsid w:val="00B408A0"/>
    <w:rsid w:val="00B42F53"/>
    <w:rsid w:val="00B46C94"/>
    <w:rsid w:val="00B51B92"/>
    <w:rsid w:val="00B529E6"/>
    <w:rsid w:val="00B54C45"/>
    <w:rsid w:val="00B70C06"/>
    <w:rsid w:val="00B8221E"/>
    <w:rsid w:val="00B8412C"/>
    <w:rsid w:val="00B93396"/>
    <w:rsid w:val="00B9444E"/>
    <w:rsid w:val="00BA050C"/>
    <w:rsid w:val="00BC1DB3"/>
    <w:rsid w:val="00BD18E5"/>
    <w:rsid w:val="00BD5DDD"/>
    <w:rsid w:val="00BE11E0"/>
    <w:rsid w:val="00BE63E1"/>
    <w:rsid w:val="00BE71DA"/>
    <w:rsid w:val="00BF061A"/>
    <w:rsid w:val="00BF3D12"/>
    <w:rsid w:val="00BF5653"/>
    <w:rsid w:val="00C0398C"/>
    <w:rsid w:val="00C139C5"/>
    <w:rsid w:val="00C15FE3"/>
    <w:rsid w:val="00C23270"/>
    <w:rsid w:val="00C258C6"/>
    <w:rsid w:val="00C25F81"/>
    <w:rsid w:val="00C35465"/>
    <w:rsid w:val="00C36FF5"/>
    <w:rsid w:val="00C464BB"/>
    <w:rsid w:val="00C5587B"/>
    <w:rsid w:val="00C569F3"/>
    <w:rsid w:val="00C64AE5"/>
    <w:rsid w:val="00C7615A"/>
    <w:rsid w:val="00C85954"/>
    <w:rsid w:val="00C914AE"/>
    <w:rsid w:val="00C95228"/>
    <w:rsid w:val="00CA5AEC"/>
    <w:rsid w:val="00CB5224"/>
    <w:rsid w:val="00CC278E"/>
    <w:rsid w:val="00CD29BE"/>
    <w:rsid w:val="00CE4D6C"/>
    <w:rsid w:val="00CF2E9D"/>
    <w:rsid w:val="00D03A53"/>
    <w:rsid w:val="00D03AB7"/>
    <w:rsid w:val="00D05591"/>
    <w:rsid w:val="00D11F57"/>
    <w:rsid w:val="00D12E62"/>
    <w:rsid w:val="00D14F1B"/>
    <w:rsid w:val="00D31643"/>
    <w:rsid w:val="00D445B5"/>
    <w:rsid w:val="00D500D4"/>
    <w:rsid w:val="00D519B7"/>
    <w:rsid w:val="00D60668"/>
    <w:rsid w:val="00D6390D"/>
    <w:rsid w:val="00D73E50"/>
    <w:rsid w:val="00D750AE"/>
    <w:rsid w:val="00D802CE"/>
    <w:rsid w:val="00D81BBE"/>
    <w:rsid w:val="00D840C2"/>
    <w:rsid w:val="00D849D6"/>
    <w:rsid w:val="00D8657C"/>
    <w:rsid w:val="00D941F2"/>
    <w:rsid w:val="00D96313"/>
    <w:rsid w:val="00DA024C"/>
    <w:rsid w:val="00DA139A"/>
    <w:rsid w:val="00DA1809"/>
    <w:rsid w:val="00DA36E7"/>
    <w:rsid w:val="00DA7D3F"/>
    <w:rsid w:val="00DA7D40"/>
    <w:rsid w:val="00DB21A7"/>
    <w:rsid w:val="00DB2E56"/>
    <w:rsid w:val="00DB7373"/>
    <w:rsid w:val="00DD3E50"/>
    <w:rsid w:val="00DE24DB"/>
    <w:rsid w:val="00DF057A"/>
    <w:rsid w:val="00DF76F8"/>
    <w:rsid w:val="00E01784"/>
    <w:rsid w:val="00E10D20"/>
    <w:rsid w:val="00E1490D"/>
    <w:rsid w:val="00E150BA"/>
    <w:rsid w:val="00E151BA"/>
    <w:rsid w:val="00E16E66"/>
    <w:rsid w:val="00E176B2"/>
    <w:rsid w:val="00E23F25"/>
    <w:rsid w:val="00E32A83"/>
    <w:rsid w:val="00E33CE9"/>
    <w:rsid w:val="00E34D1B"/>
    <w:rsid w:val="00E37A56"/>
    <w:rsid w:val="00E41C77"/>
    <w:rsid w:val="00E444A2"/>
    <w:rsid w:val="00E44B4A"/>
    <w:rsid w:val="00E44FB4"/>
    <w:rsid w:val="00E46D02"/>
    <w:rsid w:val="00E518DD"/>
    <w:rsid w:val="00E626DA"/>
    <w:rsid w:val="00E63808"/>
    <w:rsid w:val="00E65769"/>
    <w:rsid w:val="00E67939"/>
    <w:rsid w:val="00E745F6"/>
    <w:rsid w:val="00E74682"/>
    <w:rsid w:val="00E8058A"/>
    <w:rsid w:val="00E80772"/>
    <w:rsid w:val="00E84E2D"/>
    <w:rsid w:val="00E93FF3"/>
    <w:rsid w:val="00EA210A"/>
    <w:rsid w:val="00EA4920"/>
    <w:rsid w:val="00EB21AE"/>
    <w:rsid w:val="00EB354A"/>
    <w:rsid w:val="00EB5373"/>
    <w:rsid w:val="00EC14B4"/>
    <w:rsid w:val="00EC29F7"/>
    <w:rsid w:val="00ED08B5"/>
    <w:rsid w:val="00EE4F4F"/>
    <w:rsid w:val="00EE6A0C"/>
    <w:rsid w:val="00EF2C44"/>
    <w:rsid w:val="00F0234D"/>
    <w:rsid w:val="00F06F00"/>
    <w:rsid w:val="00F117E6"/>
    <w:rsid w:val="00F13C88"/>
    <w:rsid w:val="00F155C3"/>
    <w:rsid w:val="00F257A0"/>
    <w:rsid w:val="00F34122"/>
    <w:rsid w:val="00F456FF"/>
    <w:rsid w:val="00F51FEB"/>
    <w:rsid w:val="00F623F9"/>
    <w:rsid w:val="00F63202"/>
    <w:rsid w:val="00F703B5"/>
    <w:rsid w:val="00F85279"/>
    <w:rsid w:val="00F8738F"/>
    <w:rsid w:val="00F93229"/>
    <w:rsid w:val="00FA4DBE"/>
    <w:rsid w:val="00FB742D"/>
    <w:rsid w:val="00FB7F3A"/>
    <w:rsid w:val="00FC315D"/>
    <w:rsid w:val="00FC4D47"/>
    <w:rsid w:val="00FC7F03"/>
    <w:rsid w:val="00FD6DB6"/>
    <w:rsid w:val="00FD73FA"/>
    <w:rsid w:val="00FD7553"/>
    <w:rsid w:val="00FE7E92"/>
    <w:rsid w:val="00FF4402"/>
  </w:rsids>
  <m:mathPr>
    <m:mathFont m:val="Cambria Math"/>
    <m:brkBin m:val="before"/>
    <m:brkBinSub m:val="--"/>
    <m:smallFrac m:val="0"/>
    <m:dispDef/>
    <m:lMargin m:val="0"/>
    <m:rMargin m:val="0"/>
    <m:defJc m:val="centerGroup"/>
    <m:wrapIndent m:val="1440"/>
    <m:intLim m:val="subSup"/>
    <m:naryLim m:val="undOvr"/>
  </m:mathPr>
  <w:themeFontLang w:val="ka-G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E96CC60"/>
  <w15:chartTrackingRefBased/>
  <w15:docId w15:val="{2B94D9C2-9ADE-4799-9F5B-6524652E0E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ka-G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802C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802C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D802C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D802C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unhideWhenUsed/>
    <w:qFormat/>
    <w:rsid w:val="00D802CE"/>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02CE"/>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D802CE"/>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D802CE"/>
    <w:rPr>
      <w:rFonts w:asciiTheme="majorHAnsi" w:eastAsiaTheme="majorEastAsia" w:hAnsiTheme="majorHAnsi" w:cstheme="majorBidi"/>
      <w:color w:val="1F4D78" w:themeColor="accent1" w:themeShade="7F"/>
      <w:sz w:val="24"/>
      <w:szCs w:val="24"/>
    </w:rPr>
  </w:style>
  <w:style w:type="numbering" w:customStyle="1" w:styleId="NoList1">
    <w:name w:val="No List1"/>
    <w:next w:val="NoList"/>
    <w:uiPriority w:val="99"/>
    <w:semiHidden/>
    <w:unhideWhenUsed/>
    <w:rsid w:val="00D802CE"/>
  </w:style>
  <w:style w:type="paragraph" w:styleId="ListParagraph">
    <w:name w:val="List Paragraph"/>
    <w:aliases w:val="Dot pt,F5 List Paragraph,List Paragraph1,List Paragraph Char Char Char,Indicator Text,Colorful List - Accent 11,Numbered Para 1,Bullet 1,Bullet Points,List Paragraph2,MAIN CONTENT,Normal numbered,Issue Action POC,3,POCG Table Text,Ha"/>
    <w:basedOn w:val="Normal"/>
    <w:link w:val="ListParagraphChar"/>
    <w:uiPriority w:val="34"/>
    <w:qFormat/>
    <w:rsid w:val="00D802CE"/>
    <w:pPr>
      <w:spacing w:after="200" w:line="276" w:lineRule="auto"/>
      <w:ind w:left="720"/>
      <w:contextualSpacing/>
    </w:pPr>
    <w:rPr>
      <w:lang w:val="en-US"/>
    </w:rPr>
  </w:style>
  <w:style w:type="character" w:customStyle="1" w:styleId="ListParagraphChar">
    <w:name w:val="List Paragraph Char"/>
    <w:aliases w:val="Dot pt Char,F5 List Paragraph Char,List Paragraph1 Char,List Paragraph Char Char Char Char,Indicator Text Char,Colorful List - Accent 11 Char,Numbered Para 1 Char,Bullet 1 Char,Bullet Points Char,List Paragraph2 Char,3 Char,Ha Char"/>
    <w:basedOn w:val="DefaultParagraphFont"/>
    <w:link w:val="ListParagraph"/>
    <w:uiPriority w:val="34"/>
    <w:locked/>
    <w:rsid w:val="00D802CE"/>
    <w:rPr>
      <w:lang w:val="en-US"/>
    </w:rPr>
  </w:style>
  <w:style w:type="table" w:styleId="TableGrid">
    <w:name w:val="Table Grid"/>
    <w:basedOn w:val="TableNormal"/>
    <w:uiPriority w:val="59"/>
    <w:rsid w:val="00D802CE"/>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802CE"/>
    <w:rPr>
      <w:sz w:val="16"/>
      <w:szCs w:val="16"/>
    </w:rPr>
  </w:style>
  <w:style w:type="paragraph" w:styleId="CommentText">
    <w:name w:val="annotation text"/>
    <w:basedOn w:val="Normal"/>
    <w:link w:val="CommentTextChar"/>
    <w:uiPriority w:val="99"/>
    <w:unhideWhenUsed/>
    <w:rsid w:val="00D802CE"/>
    <w:pPr>
      <w:spacing w:line="240" w:lineRule="auto"/>
    </w:pPr>
    <w:rPr>
      <w:rFonts w:ascii="Sylfaen" w:hAnsi="Sylfaen" w:cs="Times New Roman"/>
      <w:sz w:val="20"/>
      <w:szCs w:val="20"/>
    </w:rPr>
  </w:style>
  <w:style w:type="character" w:customStyle="1" w:styleId="CommentTextChar">
    <w:name w:val="Comment Text Char"/>
    <w:basedOn w:val="DefaultParagraphFont"/>
    <w:link w:val="CommentText"/>
    <w:uiPriority w:val="99"/>
    <w:rsid w:val="00D802CE"/>
    <w:rPr>
      <w:rFonts w:ascii="Sylfaen" w:hAnsi="Sylfaen" w:cs="Times New Roman"/>
      <w:sz w:val="20"/>
      <w:szCs w:val="20"/>
    </w:rPr>
  </w:style>
  <w:style w:type="paragraph" w:styleId="CommentSubject">
    <w:name w:val="annotation subject"/>
    <w:basedOn w:val="CommentText"/>
    <w:next w:val="CommentText"/>
    <w:link w:val="CommentSubjectChar"/>
    <w:uiPriority w:val="99"/>
    <w:semiHidden/>
    <w:unhideWhenUsed/>
    <w:rsid w:val="00D802CE"/>
    <w:rPr>
      <w:b/>
      <w:bCs/>
    </w:rPr>
  </w:style>
  <w:style w:type="character" w:customStyle="1" w:styleId="CommentSubjectChar">
    <w:name w:val="Comment Subject Char"/>
    <w:basedOn w:val="CommentTextChar"/>
    <w:link w:val="CommentSubject"/>
    <w:uiPriority w:val="99"/>
    <w:semiHidden/>
    <w:rsid w:val="00D802CE"/>
    <w:rPr>
      <w:rFonts w:ascii="Sylfaen" w:hAnsi="Sylfaen" w:cs="Times New Roman"/>
      <w:b/>
      <w:bCs/>
      <w:sz w:val="20"/>
      <w:szCs w:val="20"/>
    </w:rPr>
  </w:style>
  <w:style w:type="paragraph" w:styleId="BalloonText">
    <w:name w:val="Balloon Text"/>
    <w:basedOn w:val="Normal"/>
    <w:link w:val="BalloonTextChar"/>
    <w:uiPriority w:val="99"/>
    <w:semiHidden/>
    <w:unhideWhenUsed/>
    <w:rsid w:val="00D802C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802CE"/>
    <w:rPr>
      <w:rFonts w:ascii="Segoe UI" w:hAnsi="Segoe UI" w:cs="Segoe UI"/>
      <w:sz w:val="18"/>
      <w:szCs w:val="18"/>
    </w:rPr>
  </w:style>
  <w:style w:type="paragraph" w:styleId="NormalWeb">
    <w:name w:val="Normal (Web)"/>
    <w:basedOn w:val="Normal"/>
    <w:uiPriority w:val="99"/>
    <w:unhideWhenUsed/>
    <w:rsid w:val="00D802CE"/>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unhideWhenUsed/>
    <w:rsid w:val="00D802CE"/>
    <w:rPr>
      <w:color w:val="0563C1" w:themeColor="hyperlink"/>
      <w:u w:val="single"/>
    </w:rPr>
  </w:style>
  <w:style w:type="paragraph" w:styleId="FootnoteText">
    <w:name w:val="footnote text"/>
    <w:basedOn w:val="Normal"/>
    <w:link w:val="FootnoteTextChar"/>
    <w:uiPriority w:val="99"/>
    <w:unhideWhenUsed/>
    <w:rsid w:val="00D802CE"/>
    <w:pPr>
      <w:spacing w:after="0" w:line="240" w:lineRule="auto"/>
    </w:pPr>
    <w:rPr>
      <w:rFonts w:ascii="Sylfaen" w:eastAsiaTheme="minorEastAsia" w:hAnsi="Sylfaen"/>
      <w:sz w:val="20"/>
      <w:szCs w:val="20"/>
      <w:lang w:val="en-US"/>
    </w:rPr>
  </w:style>
  <w:style w:type="character" w:customStyle="1" w:styleId="FootnoteTextChar">
    <w:name w:val="Footnote Text Char"/>
    <w:basedOn w:val="DefaultParagraphFont"/>
    <w:link w:val="FootnoteText"/>
    <w:uiPriority w:val="99"/>
    <w:rsid w:val="00D802CE"/>
    <w:rPr>
      <w:rFonts w:ascii="Sylfaen" w:eastAsiaTheme="minorEastAsia" w:hAnsi="Sylfaen"/>
      <w:sz w:val="20"/>
      <w:szCs w:val="20"/>
      <w:lang w:val="en-US"/>
    </w:rPr>
  </w:style>
  <w:style w:type="character" w:styleId="FootnoteReference">
    <w:name w:val="footnote reference"/>
    <w:basedOn w:val="DefaultParagraphFont"/>
    <w:uiPriority w:val="99"/>
    <w:unhideWhenUsed/>
    <w:rsid w:val="00D802CE"/>
    <w:rPr>
      <w:vertAlign w:val="superscript"/>
    </w:rPr>
  </w:style>
  <w:style w:type="paragraph" w:customStyle="1" w:styleId="Default">
    <w:name w:val="Default"/>
    <w:rsid w:val="00D802CE"/>
    <w:pPr>
      <w:autoSpaceDE w:val="0"/>
      <w:autoSpaceDN w:val="0"/>
      <w:adjustRightInd w:val="0"/>
      <w:spacing w:after="0" w:line="240" w:lineRule="auto"/>
    </w:pPr>
    <w:rPr>
      <w:rFonts w:ascii="Sylfaen" w:hAnsi="Sylfaen" w:cs="Sylfaen"/>
      <w:color w:val="000000"/>
      <w:sz w:val="24"/>
      <w:szCs w:val="24"/>
    </w:rPr>
  </w:style>
  <w:style w:type="character" w:customStyle="1" w:styleId="apple-converted-space">
    <w:name w:val="apple-converted-space"/>
    <w:basedOn w:val="DefaultParagraphFont"/>
    <w:rsid w:val="00D802CE"/>
  </w:style>
  <w:style w:type="paragraph" w:customStyle="1" w:styleId="yiv1459603404msonormal">
    <w:name w:val="yiv1459603404msonormal"/>
    <w:basedOn w:val="Normal"/>
    <w:rsid w:val="00D802CE"/>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Header">
    <w:name w:val="header"/>
    <w:basedOn w:val="Normal"/>
    <w:link w:val="HeaderChar"/>
    <w:uiPriority w:val="99"/>
    <w:unhideWhenUsed/>
    <w:rsid w:val="00D802CE"/>
    <w:pPr>
      <w:tabs>
        <w:tab w:val="center" w:pos="4844"/>
        <w:tab w:val="right" w:pos="9689"/>
      </w:tabs>
      <w:spacing w:after="0" w:line="240" w:lineRule="auto"/>
    </w:pPr>
    <w:rPr>
      <w:lang w:val="en-US"/>
    </w:rPr>
  </w:style>
  <w:style w:type="character" w:customStyle="1" w:styleId="HeaderChar">
    <w:name w:val="Header Char"/>
    <w:basedOn w:val="DefaultParagraphFont"/>
    <w:link w:val="Header"/>
    <w:uiPriority w:val="99"/>
    <w:rsid w:val="00D802CE"/>
    <w:rPr>
      <w:lang w:val="en-US"/>
    </w:rPr>
  </w:style>
  <w:style w:type="paragraph" w:styleId="Footer">
    <w:name w:val="footer"/>
    <w:basedOn w:val="Normal"/>
    <w:link w:val="FooterChar"/>
    <w:uiPriority w:val="99"/>
    <w:unhideWhenUsed/>
    <w:rsid w:val="00D802CE"/>
    <w:pPr>
      <w:tabs>
        <w:tab w:val="center" w:pos="4844"/>
        <w:tab w:val="right" w:pos="9689"/>
      </w:tabs>
      <w:spacing w:after="0" w:line="240" w:lineRule="auto"/>
    </w:pPr>
    <w:rPr>
      <w:lang w:val="en-US"/>
    </w:rPr>
  </w:style>
  <w:style w:type="character" w:customStyle="1" w:styleId="FooterChar">
    <w:name w:val="Footer Char"/>
    <w:basedOn w:val="DefaultParagraphFont"/>
    <w:link w:val="Footer"/>
    <w:uiPriority w:val="99"/>
    <w:rsid w:val="00D802CE"/>
    <w:rPr>
      <w:lang w:val="en-US"/>
    </w:rPr>
  </w:style>
  <w:style w:type="character" w:styleId="Emphasis">
    <w:name w:val="Emphasis"/>
    <w:basedOn w:val="DefaultParagraphFont"/>
    <w:uiPriority w:val="20"/>
    <w:qFormat/>
    <w:rsid w:val="00D802CE"/>
    <w:rPr>
      <w:i/>
      <w:iCs/>
    </w:rPr>
  </w:style>
  <w:style w:type="character" w:styleId="Strong">
    <w:name w:val="Strong"/>
    <w:basedOn w:val="DefaultParagraphFont"/>
    <w:uiPriority w:val="22"/>
    <w:qFormat/>
    <w:rsid w:val="00D802CE"/>
    <w:rPr>
      <w:b/>
      <w:bCs/>
    </w:rPr>
  </w:style>
  <w:style w:type="character" w:customStyle="1" w:styleId="fbphotocaptiontext">
    <w:name w:val="fbphotocaptiontext"/>
    <w:basedOn w:val="DefaultParagraphFont"/>
    <w:rsid w:val="00D802CE"/>
  </w:style>
  <w:style w:type="character" w:styleId="FollowedHyperlink">
    <w:name w:val="FollowedHyperlink"/>
    <w:basedOn w:val="DefaultParagraphFont"/>
    <w:uiPriority w:val="99"/>
    <w:semiHidden/>
    <w:unhideWhenUsed/>
    <w:rsid w:val="00D802CE"/>
    <w:rPr>
      <w:color w:val="954F72" w:themeColor="followedHyperlink"/>
      <w:u w:val="single"/>
    </w:rPr>
  </w:style>
  <w:style w:type="paragraph" w:styleId="NoSpacing">
    <w:name w:val="No Spacing"/>
    <w:link w:val="NoSpacingChar"/>
    <w:uiPriority w:val="1"/>
    <w:qFormat/>
    <w:rsid w:val="00D802CE"/>
    <w:pPr>
      <w:spacing w:after="0" w:line="240" w:lineRule="auto"/>
    </w:pPr>
  </w:style>
  <w:style w:type="paragraph" w:styleId="BodyText">
    <w:name w:val="Body Text"/>
    <w:basedOn w:val="Normal"/>
    <w:link w:val="BodyTextChar"/>
    <w:unhideWhenUsed/>
    <w:qFormat/>
    <w:rsid w:val="00D802CE"/>
    <w:pPr>
      <w:spacing w:after="120" w:line="240" w:lineRule="auto"/>
    </w:pPr>
    <w:rPr>
      <w:rFonts w:ascii="Calibri" w:eastAsia="Times New Roman" w:hAnsi="Calibri" w:cs="Times New Roman"/>
      <w:szCs w:val="20"/>
      <w:lang w:val="en-US"/>
    </w:rPr>
  </w:style>
  <w:style w:type="character" w:customStyle="1" w:styleId="BodyTextChar">
    <w:name w:val="Body Text Char"/>
    <w:basedOn w:val="DefaultParagraphFont"/>
    <w:link w:val="BodyText"/>
    <w:rsid w:val="00D802CE"/>
    <w:rPr>
      <w:rFonts w:ascii="Calibri" w:eastAsia="Times New Roman" w:hAnsi="Calibri" w:cs="Times New Roman"/>
      <w:szCs w:val="20"/>
      <w:lang w:val="en-US"/>
    </w:rPr>
  </w:style>
  <w:style w:type="paragraph" w:customStyle="1" w:styleId="NoSpacing1">
    <w:name w:val="No Spacing1"/>
    <w:uiPriority w:val="1"/>
    <w:qFormat/>
    <w:rsid w:val="00D802CE"/>
    <w:pPr>
      <w:spacing w:after="0" w:line="240" w:lineRule="auto"/>
    </w:pPr>
    <w:rPr>
      <w:rFonts w:ascii="Calibri" w:eastAsia="Times New Roman" w:hAnsi="Calibri" w:cs="Times New Roman"/>
      <w:lang w:val="ru-RU" w:eastAsia="ru-RU"/>
    </w:rPr>
  </w:style>
  <w:style w:type="paragraph" w:customStyle="1" w:styleId="abzacixml">
    <w:name w:val="abzaci_xml"/>
    <w:basedOn w:val="PlainText"/>
    <w:autoRedefine/>
    <w:rsid w:val="00D802CE"/>
    <w:pPr>
      <w:tabs>
        <w:tab w:val="left" w:pos="720"/>
      </w:tabs>
    </w:pPr>
    <w:rPr>
      <w:rFonts w:ascii="Sylfaen" w:eastAsia="Times New Roman" w:hAnsi="Sylfaen" w:cs="Sylfaen"/>
      <w:sz w:val="20"/>
      <w:szCs w:val="20"/>
    </w:rPr>
  </w:style>
  <w:style w:type="paragraph" w:styleId="PlainText">
    <w:name w:val="Plain Text"/>
    <w:basedOn w:val="Normal"/>
    <w:link w:val="PlainTextChar"/>
    <w:uiPriority w:val="99"/>
    <w:unhideWhenUsed/>
    <w:rsid w:val="00D802CE"/>
    <w:pPr>
      <w:spacing w:after="0" w:line="240" w:lineRule="auto"/>
    </w:pPr>
    <w:rPr>
      <w:rFonts w:ascii="Consolas" w:hAnsi="Consolas" w:cs="Consolas"/>
      <w:sz w:val="21"/>
      <w:szCs w:val="21"/>
    </w:rPr>
  </w:style>
  <w:style w:type="character" w:customStyle="1" w:styleId="PlainTextChar">
    <w:name w:val="Plain Text Char"/>
    <w:basedOn w:val="DefaultParagraphFont"/>
    <w:link w:val="PlainText"/>
    <w:uiPriority w:val="99"/>
    <w:rsid w:val="00D802CE"/>
    <w:rPr>
      <w:rFonts w:ascii="Consolas" w:hAnsi="Consolas" w:cs="Consolas"/>
      <w:sz w:val="21"/>
      <w:szCs w:val="21"/>
    </w:rPr>
  </w:style>
  <w:style w:type="character" w:styleId="IntenseEmphasis">
    <w:name w:val="Intense Emphasis"/>
    <w:basedOn w:val="DefaultParagraphFont"/>
    <w:uiPriority w:val="21"/>
    <w:qFormat/>
    <w:rsid w:val="00D802CE"/>
    <w:rPr>
      <w:b/>
      <w:bCs/>
      <w:i/>
      <w:iCs/>
      <w:color w:val="5B9BD5" w:themeColor="accent1"/>
    </w:rPr>
  </w:style>
  <w:style w:type="character" w:customStyle="1" w:styleId="emphasischar">
    <w:name w:val="emphasis__char"/>
    <w:basedOn w:val="DefaultParagraphFont"/>
    <w:rsid w:val="00D802CE"/>
  </w:style>
  <w:style w:type="character" w:customStyle="1" w:styleId="nanospell-typo">
    <w:name w:val="nanospell-typo"/>
    <w:basedOn w:val="DefaultParagraphFont"/>
    <w:rsid w:val="00D802CE"/>
  </w:style>
  <w:style w:type="paragraph" w:customStyle="1" w:styleId="mimgebixml">
    <w:name w:val="mimgebixml"/>
    <w:basedOn w:val="Normal"/>
    <w:uiPriority w:val="99"/>
    <w:semiHidden/>
    <w:rsid w:val="00D802CE"/>
    <w:pPr>
      <w:spacing w:before="100" w:beforeAutospacing="1" w:after="100" w:afterAutospacing="1" w:line="240" w:lineRule="auto"/>
    </w:pPr>
    <w:rPr>
      <w:rFonts w:ascii="Times New Roman" w:hAnsi="Times New Roman" w:cs="Times New Roman"/>
      <w:sz w:val="24"/>
      <w:szCs w:val="24"/>
      <w:lang w:val="en-US"/>
    </w:rPr>
  </w:style>
  <w:style w:type="paragraph" w:styleId="BodyText3">
    <w:name w:val="Body Text 3"/>
    <w:basedOn w:val="Normal"/>
    <w:link w:val="BodyText3Char"/>
    <w:rsid w:val="00D802CE"/>
    <w:pPr>
      <w:spacing w:after="120" w:line="240" w:lineRule="auto"/>
    </w:pPr>
    <w:rPr>
      <w:rFonts w:ascii="Times New Roman" w:eastAsia="Times New Roman" w:hAnsi="Times New Roman" w:cs="Times New Roman"/>
      <w:sz w:val="16"/>
      <w:szCs w:val="16"/>
      <w:lang w:val="en-US"/>
    </w:rPr>
  </w:style>
  <w:style w:type="character" w:customStyle="1" w:styleId="BodyText3Char">
    <w:name w:val="Body Text 3 Char"/>
    <w:basedOn w:val="DefaultParagraphFont"/>
    <w:link w:val="BodyText3"/>
    <w:rsid w:val="00D802CE"/>
    <w:rPr>
      <w:rFonts w:ascii="Times New Roman" w:eastAsia="Times New Roman" w:hAnsi="Times New Roman" w:cs="Times New Roman"/>
      <w:sz w:val="16"/>
      <w:szCs w:val="16"/>
      <w:lang w:val="en-US"/>
    </w:rPr>
  </w:style>
  <w:style w:type="paragraph" w:styleId="TOCHeading">
    <w:name w:val="TOC Heading"/>
    <w:basedOn w:val="Heading1"/>
    <w:next w:val="Normal"/>
    <w:uiPriority w:val="39"/>
    <w:unhideWhenUsed/>
    <w:qFormat/>
    <w:rsid w:val="00D802CE"/>
    <w:pPr>
      <w:outlineLvl w:val="9"/>
    </w:pPr>
    <w:rPr>
      <w:lang w:val="en-US"/>
    </w:rPr>
  </w:style>
  <w:style w:type="paragraph" w:styleId="TOC1">
    <w:name w:val="toc 1"/>
    <w:basedOn w:val="Normal"/>
    <w:next w:val="Normal"/>
    <w:autoRedefine/>
    <w:uiPriority w:val="39"/>
    <w:unhideWhenUsed/>
    <w:rsid w:val="00D802CE"/>
    <w:pPr>
      <w:spacing w:after="100"/>
    </w:pPr>
    <w:rPr>
      <w:rFonts w:ascii="Sylfaen" w:hAnsi="Sylfaen" w:cs="Times New Roman"/>
    </w:rPr>
  </w:style>
  <w:style w:type="paragraph" w:styleId="TOC2">
    <w:name w:val="toc 2"/>
    <w:basedOn w:val="Normal"/>
    <w:next w:val="Normal"/>
    <w:autoRedefine/>
    <w:uiPriority w:val="39"/>
    <w:unhideWhenUsed/>
    <w:rsid w:val="00D802CE"/>
    <w:pPr>
      <w:spacing w:after="100"/>
      <w:ind w:left="220"/>
    </w:pPr>
    <w:rPr>
      <w:rFonts w:ascii="Sylfaen" w:hAnsi="Sylfaen" w:cs="Times New Roman"/>
    </w:rPr>
  </w:style>
  <w:style w:type="paragraph" w:styleId="TOC3">
    <w:name w:val="toc 3"/>
    <w:basedOn w:val="Normal"/>
    <w:next w:val="Normal"/>
    <w:autoRedefine/>
    <w:uiPriority w:val="39"/>
    <w:unhideWhenUsed/>
    <w:rsid w:val="00D802CE"/>
    <w:pPr>
      <w:spacing w:after="100"/>
      <w:ind w:left="440"/>
    </w:pPr>
    <w:rPr>
      <w:rFonts w:ascii="Sylfaen" w:hAnsi="Sylfaen" w:cs="Times New Roman"/>
    </w:rPr>
  </w:style>
  <w:style w:type="character" w:customStyle="1" w:styleId="CommentSubjectChar1">
    <w:name w:val="Comment Subject Char1"/>
    <w:basedOn w:val="CommentTextChar"/>
    <w:uiPriority w:val="99"/>
    <w:semiHidden/>
    <w:rsid w:val="00D802CE"/>
    <w:rPr>
      <w:rFonts w:ascii="Times New Roman" w:eastAsia="Times New Roman" w:hAnsi="Times New Roman" w:cs="Times New Roman"/>
      <w:b/>
      <w:bCs/>
      <w:sz w:val="20"/>
      <w:szCs w:val="20"/>
    </w:rPr>
  </w:style>
  <w:style w:type="paragraph" w:customStyle="1" w:styleId="sataurixml">
    <w:name w:val="sataurixml"/>
    <w:basedOn w:val="Normal"/>
    <w:rsid w:val="00D802CE"/>
    <w:pPr>
      <w:spacing w:before="100" w:beforeAutospacing="1" w:after="100" w:afterAutospacing="1" w:line="240" w:lineRule="auto"/>
    </w:pPr>
    <w:rPr>
      <w:rFonts w:ascii="Times New Roman" w:eastAsia="Times New Roman" w:hAnsi="Times New Roman" w:cs="Times New Roman"/>
      <w:sz w:val="24"/>
      <w:szCs w:val="24"/>
      <w:lang w:val="en-US"/>
    </w:rPr>
  </w:style>
  <w:style w:type="numbering" w:customStyle="1" w:styleId="NoList2">
    <w:name w:val="No List2"/>
    <w:next w:val="NoList"/>
    <w:uiPriority w:val="99"/>
    <w:semiHidden/>
    <w:unhideWhenUsed/>
    <w:rsid w:val="00D802CE"/>
  </w:style>
  <w:style w:type="table" w:customStyle="1" w:styleId="TableGrid1">
    <w:name w:val="Table Grid1"/>
    <w:basedOn w:val="TableNormal"/>
    <w:next w:val="TableGrid"/>
    <w:uiPriority w:val="59"/>
    <w:rsid w:val="00D802CE"/>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D802CE"/>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rsid w:val="00D802CE"/>
    <w:rPr>
      <w:rFonts w:asciiTheme="majorHAnsi" w:eastAsiaTheme="majorEastAsia" w:hAnsiTheme="majorHAnsi" w:cstheme="majorBidi"/>
      <w:color w:val="2E74B5" w:themeColor="accent1" w:themeShade="BF"/>
    </w:rPr>
  </w:style>
  <w:style w:type="numbering" w:customStyle="1" w:styleId="NoList3">
    <w:name w:val="No List3"/>
    <w:next w:val="NoList"/>
    <w:uiPriority w:val="99"/>
    <w:semiHidden/>
    <w:unhideWhenUsed/>
    <w:rsid w:val="00D802CE"/>
  </w:style>
  <w:style w:type="character" w:customStyle="1" w:styleId="s7d2086b4">
    <w:name w:val="s7d2086b4"/>
    <w:basedOn w:val="DefaultParagraphFont"/>
    <w:rsid w:val="00D802CE"/>
  </w:style>
  <w:style w:type="character" w:customStyle="1" w:styleId="s6b621b36">
    <w:name w:val="s6b621b36"/>
    <w:basedOn w:val="DefaultParagraphFont"/>
    <w:rsid w:val="00D802CE"/>
  </w:style>
  <w:style w:type="paragraph" w:customStyle="1" w:styleId="s17">
    <w:name w:val="s17"/>
    <w:basedOn w:val="Normal"/>
    <w:rsid w:val="00D802CE"/>
    <w:pPr>
      <w:spacing w:before="100" w:beforeAutospacing="1" w:after="100" w:afterAutospacing="1" w:line="240" w:lineRule="auto"/>
    </w:pPr>
    <w:rPr>
      <w:rFonts w:ascii="Times New Roman" w:eastAsia="Calibri" w:hAnsi="Times New Roman" w:cs="Times New Roman"/>
      <w:sz w:val="24"/>
      <w:szCs w:val="24"/>
      <w:lang w:val="en-US"/>
    </w:rPr>
  </w:style>
  <w:style w:type="character" w:customStyle="1" w:styleId="bumpedfont15">
    <w:name w:val="bumpedfont15"/>
    <w:basedOn w:val="DefaultParagraphFont"/>
    <w:rsid w:val="00D802CE"/>
  </w:style>
  <w:style w:type="table" w:customStyle="1" w:styleId="TableGrid2">
    <w:name w:val="Table Grid2"/>
    <w:basedOn w:val="TableNormal"/>
    <w:next w:val="TableGrid"/>
    <w:uiPriority w:val="59"/>
    <w:rsid w:val="00D802CE"/>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D802CE"/>
  </w:style>
  <w:style w:type="table" w:customStyle="1" w:styleId="TableGrid3">
    <w:name w:val="Table Grid3"/>
    <w:basedOn w:val="TableNormal"/>
    <w:next w:val="TableGrid"/>
    <w:uiPriority w:val="59"/>
    <w:rsid w:val="00D802CE"/>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Normal"/>
    <w:next w:val="Normal"/>
    <w:autoRedefine/>
    <w:uiPriority w:val="39"/>
    <w:unhideWhenUsed/>
    <w:rsid w:val="00DA7D40"/>
    <w:pPr>
      <w:spacing w:after="100"/>
      <w:ind w:left="660"/>
    </w:pPr>
    <w:rPr>
      <w:rFonts w:eastAsiaTheme="minorEastAsia"/>
      <w:lang w:eastAsia="ka-GE"/>
    </w:rPr>
  </w:style>
  <w:style w:type="paragraph" w:styleId="TOC5">
    <w:name w:val="toc 5"/>
    <w:basedOn w:val="Normal"/>
    <w:next w:val="Normal"/>
    <w:autoRedefine/>
    <w:uiPriority w:val="39"/>
    <w:unhideWhenUsed/>
    <w:rsid w:val="00DA7D40"/>
    <w:pPr>
      <w:spacing w:after="100"/>
      <w:ind w:left="880"/>
    </w:pPr>
    <w:rPr>
      <w:rFonts w:eastAsiaTheme="minorEastAsia"/>
      <w:lang w:eastAsia="ka-GE"/>
    </w:rPr>
  </w:style>
  <w:style w:type="paragraph" w:styleId="TOC6">
    <w:name w:val="toc 6"/>
    <w:basedOn w:val="Normal"/>
    <w:next w:val="Normal"/>
    <w:autoRedefine/>
    <w:uiPriority w:val="39"/>
    <w:unhideWhenUsed/>
    <w:rsid w:val="00DA7D40"/>
    <w:pPr>
      <w:spacing w:after="100"/>
      <w:ind w:left="1100"/>
    </w:pPr>
    <w:rPr>
      <w:rFonts w:eastAsiaTheme="minorEastAsia"/>
      <w:lang w:eastAsia="ka-GE"/>
    </w:rPr>
  </w:style>
  <w:style w:type="paragraph" w:styleId="TOC7">
    <w:name w:val="toc 7"/>
    <w:basedOn w:val="Normal"/>
    <w:next w:val="Normal"/>
    <w:autoRedefine/>
    <w:uiPriority w:val="39"/>
    <w:unhideWhenUsed/>
    <w:rsid w:val="00DA7D40"/>
    <w:pPr>
      <w:spacing w:after="100"/>
      <w:ind w:left="1320"/>
    </w:pPr>
    <w:rPr>
      <w:rFonts w:eastAsiaTheme="minorEastAsia"/>
      <w:lang w:eastAsia="ka-GE"/>
    </w:rPr>
  </w:style>
  <w:style w:type="paragraph" w:styleId="TOC8">
    <w:name w:val="toc 8"/>
    <w:basedOn w:val="Normal"/>
    <w:next w:val="Normal"/>
    <w:autoRedefine/>
    <w:uiPriority w:val="39"/>
    <w:unhideWhenUsed/>
    <w:rsid w:val="00DA7D40"/>
    <w:pPr>
      <w:spacing w:after="100"/>
      <w:ind w:left="1540"/>
    </w:pPr>
    <w:rPr>
      <w:rFonts w:eastAsiaTheme="minorEastAsia"/>
      <w:lang w:eastAsia="ka-GE"/>
    </w:rPr>
  </w:style>
  <w:style w:type="paragraph" w:styleId="TOC9">
    <w:name w:val="toc 9"/>
    <w:basedOn w:val="Normal"/>
    <w:next w:val="Normal"/>
    <w:autoRedefine/>
    <w:uiPriority w:val="39"/>
    <w:unhideWhenUsed/>
    <w:rsid w:val="00DA7D40"/>
    <w:pPr>
      <w:spacing w:after="100"/>
      <w:ind w:left="1760"/>
    </w:pPr>
    <w:rPr>
      <w:rFonts w:eastAsiaTheme="minorEastAsia"/>
      <w:lang w:eastAsia="ka-GE"/>
    </w:rPr>
  </w:style>
  <w:style w:type="character" w:customStyle="1" w:styleId="NoSpacingChar">
    <w:name w:val="No Spacing Char"/>
    <w:basedOn w:val="DefaultParagraphFont"/>
    <w:link w:val="NoSpacing"/>
    <w:uiPriority w:val="1"/>
    <w:rsid w:val="00D14F1B"/>
  </w:style>
  <w:style w:type="table" w:styleId="GridTable4-Accent3">
    <w:name w:val="Grid Table 4 Accent 3"/>
    <w:basedOn w:val="TableNormal"/>
    <w:uiPriority w:val="49"/>
    <w:rsid w:val="009F6F48"/>
    <w:pPr>
      <w:spacing w:after="0" w:line="240" w:lineRule="auto"/>
    </w:pPr>
    <w:rPr>
      <w:lang w:val="en-US"/>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PlainTable4">
    <w:name w:val="Plain Table 4"/>
    <w:basedOn w:val="TableNormal"/>
    <w:uiPriority w:val="44"/>
    <w:rsid w:val="006F29C5"/>
    <w:pPr>
      <w:spacing w:after="0" w:line="240" w:lineRule="auto"/>
    </w:pPr>
    <w:rPr>
      <w:lang w:val="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41">
    <w:name w:val="Plain Table 41"/>
    <w:basedOn w:val="TableNormal"/>
    <w:uiPriority w:val="44"/>
    <w:rsid w:val="006F29C5"/>
    <w:pPr>
      <w:spacing w:after="0" w:line="240" w:lineRule="auto"/>
    </w:pPr>
    <w:rPr>
      <w:lang w:val="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1">
    <w:name w:val="Plain Table 1"/>
    <w:basedOn w:val="TableNormal"/>
    <w:uiPriority w:val="41"/>
    <w:rsid w:val="006F29C5"/>
    <w:pPr>
      <w:spacing w:after="0" w:line="240" w:lineRule="auto"/>
    </w:pPr>
    <w:rPr>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1Light-Accent1">
    <w:name w:val="Grid Table 1 Light Accent 1"/>
    <w:basedOn w:val="TableNormal"/>
    <w:uiPriority w:val="46"/>
    <w:rsid w:val="006F29C5"/>
    <w:pPr>
      <w:spacing w:after="0" w:line="240" w:lineRule="auto"/>
    </w:pPr>
    <w:rPr>
      <w:lang w:val="en-US"/>
    </w:r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numbering" w:customStyle="1" w:styleId="NoList5">
    <w:name w:val="No List5"/>
    <w:next w:val="NoList"/>
    <w:uiPriority w:val="99"/>
    <w:semiHidden/>
    <w:unhideWhenUsed/>
    <w:rsid w:val="006F29C5"/>
  </w:style>
  <w:style w:type="numbering" w:customStyle="1" w:styleId="NoList11">
    <w:name w:val="No List11"/>
    <w:next w:val="NoList"/>
    <w:uiPriority w:val="99"/>
    <w:semiHidden/>
    <w:unhideWhenUsed/>
    <w:rsid w:val="006F29C5"/>
  </w:style>
  <w:style w:type="table" w:customStyle="1" w:styleId="TableGrid4">
    <w:name w:val="Table Grid4"/>
    <w:basedOn w:val="TableNormal"/>
    <w:next w:val="TableGrid"/>
    <w:uiPriority w:val="59"/>
    <w:rsid w:val="006F29C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NoList"/>
    <w:uiPriority w:val="99"/>
    <w:semiHidden/>
    <w:unhideWhenUsed/>
    <w:rsid w:val="006F29C5"/>
  </w:style>
  <w:style w:type="table" w:customStyle="1" w:styleId="TableGrid11">
    <w:name w:val="Table Grid11"/>
    <w:basedOn w:val="TableNormal"/>
    <w:next w:val="TableGrid"/>
    <w:uiPriority w:val="59"/>
    <w:rsid w:val="006F29C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1">
    <w:name w:val="No List31"/>
    <w:next w:val="NoList"/>
    <w:uiPriority w:val="99"/>
    <w:semiHidden/>
    <w:unhideWhenUsed/>
    <w:rsid w:val="006F29C5"/>
  </w:style>
  <w:style w:type="table" w:customStyle="1" w:styleId="TableGrid21">
    <w:name w:val="Table Grid21"/>
    <w:basedOn w:val="TableNormal"/>
    <w:next w:val="TableGrid"/>
    <w:uiPriority w:val="59"/>
    <w:rsid w:val="006F29C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1">
    <w:name w:val="No List41"/>
    <w:next w:val="NoList"/>
    <w:uiPriority w:val="99"/>
    <w:semiHidden/>
    <w:unhideWhenUsed/>
    <w:rsid w:val="006F29C5"/>
  </w:style>
  <w:style w:type="table" w:customStyle="1" w:styleId="TableGrid31">
    <w:name w:val="Table Grid31"/>
    <w:basedOn w:val="TableNormal"/>
    <w:next w:val="TableGrid"/>
    <w:uiPriority w:val="59"/>
    <w:rsid w:val="006F29C5"/>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2AA">
    <w:name w:val="Heading 2 A A"/>
    <w:next w:val="Normal"/>
    <w:rsid w:val="00EA210A"/>
    <w:pPr>
      <w:keepNext/>
      <w:spacing w:after="0" w:line="240" w:lineRule="auto"/>
      <w:outlineLvl w:val="1"/>
    </w:pPr>
    <w:rPr>
      <w:rFonts w:ascii="Helvetica" w:eastAsia="ヒラギノ角ゴ Pro W3" w:hAnsi="Helvetica" w:cs="Times New Roman"/>
      <w:b/>
      <w:color w:val="000000"/>
      <w:sz w:val="24"/>
      <w:szCs w:val="24"/>
      <w:lang w:val="en-US"/>
    </w:rPr>
  </w:style>
  <w:style w:type="paragraph" w:styleId="Revision">
    <w:name w:val="Revision"/>
    <w:hidden/>
    <w:uiPriority w:val="99"/>
    <w:semiHidden/>
    <w:rsid w:val="00EA210A"/>
    <w:pPr>
      <w:spacing w:after="0" w:line="240" w:lineRule="auto"/>
    </w:pPr>
  </w:style>
  <w:style w:type="table" w:customStyle="1" w:styleId="GridTable4-Accent31">
    <w:name w:val="Grid Table 4 - Accent 31"/>
    <w:basedOn w:val="TableNormal"/>
    <w:next w:val="GridTable4-Accent3"/>
    <w:uiPriority w:val="49"/>
    <w:rsid w:val="00EA210A"/>
    <w:pPr>
      <w:spacing w:after="0" w:line="240" w:lineRule="auto"/>
    </w:pPr>
    <w:rPr>
      <w:lang w:val="en-US"/>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529091">
      <w:bodyDiv w:val="1"/>
      <w:marLeft w:val="0"/>
      <w:marRight w:val="0"/>
      <w:marTop w:val="0"/>
      <w:marBottom w:val="0"/>
      <w:divBdr>
        <w:top w:val="none" w:sz="0" w:space="0" w:color="auto"/>
        <w:left w:val="none" w:sz="0" w:space="0" w:color="auto"/>
        <w:bottom w:val="none" w:sz="0" w:space="0" w:color="auto"/>
        <w:right w:val="none" w:sz="0" w:space="0" w:color="auto"/>
      </w:divBdr>
    </w:div>
    <w:div w:id="110327872">
      <w:bodyDiv w:val="1"/>
      <w:marLeft w:val="0"/>
      <w:marRight w:val="0"/>
      <w:marTop w:val="0"/>
      <w:marBottom w:val="0"/>
      <w:divBdr>
        <w:top w:val="none" w:sz="0" w:space="0" w:color="auto"/>
        <w:left w:val="none" w:sz="0" w:space="0" w:color="auto"/>
        <w:bottom w:val="none" w:sz="0" w:space="0" w:color="auto"/>
        <w:right w:val="none" w:sz="0" w:space="0" w:color="auto"/>
      </w:divBdr>
    </w:div>
    <w:div w:id="138152868">
      <w:bodyDiv w:val="1"/>
      <w:marLeft w:val="0"/>
      <w:marRight w:val="0"/>
      <w:marTop w:val="0"/>
      <w:marBottom w:val="0"/>
      <w:divBdr>
        <w:top w:val="none" w:sz="0" w:space="0" w:color="auto"/>
        <w:left w:val="none" w:sz="0" w:space="0" w:color="auto"/>
        <w:bottom w:val="none" w:sz="0" w:space="0" w:color="auto"/>
        <w:right w:val="none" w:sz="0" w:space="0" w:color="auto"/>
      </w:divBdr>
    </w:div>
    <w:div w:id="182789639">
      <w:bodyDiv w:val="1"/>
      <w:marLeft w:val="0"/>
      <w:marRight w:val="0"/>
      <w:marTop w:val="0"/>
      <w:marBottom w:val="0"/>
      <w:divBdr>
        <w:top w:val="none" w:sz="0" w:space="0" w:color="auto"/>
        <w:left w:val="none" w:sz="0" w:space="0" w:color="auto"/>
        <w:bottom w:val="none" w:sz="0" w:space="0" w:color="auto"/>
        <w:right w:val="none" w:sz="0" w:space="0" w:color="auto"/>
      </w:divBdr>
    </w:div>
    <w:div w:id="188103943">
      <w:bodyDiv w:val="1"/>
      <w:marLeft w:val="0"/>
      <w:marRight w:val="0"/>
      <w:marTop w:val="0"/>
      <w:marBottom w:val="0"/>
      <w:divBdr>
        <w:top w:val="none" w:sz="0" w:space="0" w:color="auto"/>
        <w:left w:val="none" w:sz="0" w:space="0" w:color="auto"/>
        <w:bottom w:val="none" w:sz="0" w:space="0" w:color="auto"/>
        <w:right w:val="none" w:sz="0" w:space="0" w:color="auto"/>
      </w:divBdr>
    </w:div>
    <w:div w:id="188640921">
      <w:bodyDiv w:val="1"/>
      <w:marLeft w:val="0"/>
      <w:marRight w:val="0"/>
      <w:marTop w:val="0"/>
      <w:marBottom w:val="0"/>
      <w:divBdr>
        <w:top w:val="none" w:sz="0" w:space="0" w:color="auto"/>
        <w:left w:val="none" w:sz="0" w:space="0" w:color="auto"/>
        <w:bottom w:val="none" w:sz="0" w:space="0" w:color="auto"/>
        <w:right w:val="none" w:sz="0" w:space="0" w:color="auto"/>
      </w:divBdr>
    </w:div>
    <w:div w:id="370112388">
      <w:bodyDiv w:val="1"/>
      <w:marLeft w:val="0"/>
      <w:marRight w:val="0"/>
      <w:marTop w:val="0"/>
      <w:marBottom w:val="0"/>
      <w:divBdr>
        <w:top w:val="none" w:sz="0" w:space="0" w:color="auto"/>
        <w:left w:val="none" w:sz="0" w:space="0" w:color="auto"/>
        <w:bottom w:val="none" w:sz="0" w:space="0" w:color="auto"/>
        <w:right w:val="none" w:sz="0" w:space="0" w:color="auto"/>
      </w:divBdr>
    </w:div>
    <w:div w:id="390274072">
      <w:bodyDiv w:val="1"/>
      <w:marLeft w:val="0"/>
      <w:marRight w:val="0"/>
      <w:marTop w:val="0"/>
      <w:marBottom w:val="0"/>
      <w:divBdr>
        <w:top w:val="none" w:sz="0" w:space="0" w:color="auto"/>
        <w:left w:val="none" w:sz="0" w:space="0" w:color="auto"/>
        <w:bottom w:val="none" w:sz="0" w:space="0" w:color="auto"/>
        <w:right w:val="none" w:sz="0" w:space="0" w:color="auto"/>
      </w:divBdr>
    </w:div>
    <w:div w:id="709648600">
      <w:bodyDiv w:val="1"/>
      <w:marLeft w:val="0"/>
      <w:marRight w:val="0"/>
      <w:marTop w:val="0"/>
      <w:marBottom w:val="0"/>
      <w:divBdr>
        <w:top w:val="none" w:sz="0" w:space="0" w:color="auto"/>
        <w:left w:val="none" w:sz="0" w:space="0" w:color="auto"/>
        <w:bottom w:val="none" w:sz="0" w:space="0" w:color="auto"/>
        <w:right w:val="none" w:sz="0" w:space="0" w:color="auto"/>
      </w:divBdr>
    </w:div>
    <w:div w:id="817963847">
      <w:bodyDiv w:val="1"/>
      <w:marLeft w:val="0"/>
      <w:marRight w:val="0"/>
      <w:marTop w:val="0"/>
      <w:marBottom w:val="0"/>
      <w:divBdr>
        <w:top w:val="none" w:sz="0" w:space="0" w:color="auto"/>
        <w:left w:val="none" w:sz="0" w:space="0" w:color="auto"/>
        <w:bottom w:val="none" w:sz="0" w:space="0" w:color="auto"/>
        <w:right w:val="none" w:sz="0" w:space="0" w:color="auto"/>
      </w:divBdr>
    </w:div>
    <w:div w:id="965083325">
      <w:bodyDiv w:val="1"/>
      <w:marLeft w:val="0"/>
      <w:marRight w:val="0"/>
      <w:marTop w:val="0"/>
      <w:marBottom w:val="0"/>
      <w:divBdr>
        <w:top w:val="none" w:sz="0" w:space="0" w:color="auto"/>
        <w:left w:val="none" w:sz="0" w:space="0" w:color="auto"/>
        <w:bottom w:val="none" w:sz="0" w:space="0" w:color="auto"/>
        <w:right w:val="none" w:sz="0" w:space="0" w:color="auto"/>
      </w:divBdr>
    </w:div>
    <w:div w:id="986938112">
      <w:bodyDiv w:val="1"/>
      <w:marLeft w:val="0"/>
      <w:marRight w:val="0"/>
      <w:marTop w:val="0"/>
      <w:marBottom w:val="0"/>
      <w:divBdr>
        <w:top w:val="none" w:sz="0" w:space="0" w:color="auto"/>
        <w:left w:val="none" w:sz="0" w:space="0" w:color="auto"/>
        <w:bottom w:val="none" w:sz="0" w:space="0" w:color="auto"/>
        <w:right w:val="none" w:sz="0" w:space="0" w:color="auto"/>
      </w:divBdr>
    </w:div>
    <w:div w:id="1240672388">
      <w:bodyDiv w:val="1"/>
      <w:marLeft w:val="0"/>
      <w:marRight w:val="0"/>
      <w:marTop w:val="0"/>
      <w:marBottom w:val="0"/>
      <w:divBdr>
        <w:top w:val="none" w:sz="0" w:space="0" w:color="auto"/>
        <w:left w:val="none" w:sz="0" w:space="0" w:color="auto"/>
        <w:bottom w:val="none" w:sz="0" w:space="0" w:color="auto"/>
        <w:right w:val="none" w:sz="0" w:space="0" w:color="auto"/>
      </w:divBdr>
    </w:div>
    <w:div w:id="1293368872">
      <w:bodyDiv w:val="1"/>
      <w:marLeft w:val="0"/>
      <w:marRight w:val="0"/>
      <w:marTop w:val="0"/>
      <w:marBottom w:val="0"/>
      <w:divBdr>
        <w:top w:val="none" w:sz="0" w:space="0" w:color="auto"/>
        <w:left w:val="none" w:sz="0" w:space="0" w:color="auto"/>
        <w:bottom w:val="none" w:sz="0" w:space="0" w:color="auto"/>
        <w:right w:val="none" w:sz="0" w:space="0" w:color="auto"/>
      </w:divBdr>
    </w:div>
    <w:div w:id="1323503312">
      <w:bodyDiv w:val="1"/>
      <w:marLeft w:val="0"/>
      <w:marRight w:val="0"/>
      <w:marTop w:val="0"/>
      <w:marBottom w:val="0"/>
      <w:divBdr>
        <w:top w:val="none" w:sz="0" w:space="0" w:color="auto"/>
        <w:left w:val="none" w:sz="0" w:space="0" w:color="auto"/>
        <w:bottom w:val="none" w:sz="0" w:space="0" w:color="auto"/>
        <w:right w:val="none" w:sz="0" w:space="0" w:color="auto"/>
      </w:divBdr>
    </w:div>
    <w:div w:id="1351955767">
      <w:bodyDiv w:val="1"/>
      <w:marLeft w:val="0"/>
      <w:marRight w:val="0"/>
      <w:marTop w:val="0"/>
      <w:marBottom w:val="0"/>
      <w:divBdr>
        <w:top w:val="none" w:sz="0" w:space="0" w:color="auto"/>
        <w:left w:val="none" w:sz="0" w:space="0" w:color="auto"/>
        <w:bottom w:val="none" w:sz="0" w:space="0" w:color="auto"/>
        <w:right w:val="none" w:sz="0" w:space="0" w:color="auto"/>
      </w:divBdr>
    </w:div>
    <w:div w:id="1386686085">
      <w:bodyDiv w:val="1"/>
      <w:marLeft w:val="0"/>
      <w:marRight w:val="0"/>
      <w:marTop w:val="0"/>
      <w:marBottom w:val="0"/>
      <w:divBdr>
        <w:top w:val="none" w:sz="0" w:space="0" w:color="auto"/>
        <w:left w:val="none" w:sz="0" w:space="0" w:color="auto"/>
        <w:bottom w:val="none" w:sz="0" w:space="0" w:color="auto"/>
        <w:right w:val="none" w:sz="0" w:space="0" w:color="auto"/>
      </w:divBdr>
    </w:div>
    <w:div w:id="1498643836">
      <w:bodyDiv w:val="1"/>
      <w:marLeft w:val="0"/>
      <w:marRight w:val="0"/>
      <w:marTop w:val="0"/>
      <w:marBottom w:val="0"/>
      <w:divBdr>
        <w:top w:val="none" w:sz="0" w:space="0" w:color="auto"/>
        <w:left w:val="none" w:sz="0" w:space="0" w:color="auto"/>
        <w:bottom w:val="none" w:sz="0" w:space="0" w:color="auto"/>
        <w:right w:val="none" w:sz="0" w:space="0" w:color="auto"/>
      </w:divBdr>
    </w:div>
    <w:div w:id="1523788643">
      <w:bodyDiv w:val="1"/>
      <w:marLeft w:val="0"/>
      <w:marRight w:val="0"/>
      <w:marTop w:val="0"/>
      <w:marBottom w:val="0"/>
      <w:divBdr>
        <w:top w:val="none" w:sz="0" w:space="0" w:color="auto"/>
        <w:left w:val="none" w:sz="0" w:space="0" w:color="auto"/>
        <w:bottom w:val="none" w:sz="0" w:space="0" w:color="auto"/>
        <w:right w:val="none" w:sz="0" w:space="0" w:color="auto"/>
      </w:divBdr>
    </w:div>
    <w:div w:id="1629050599">
      <w:bodyDiv w:val="1"/>
      <w:marLeft w:val="0"/>
      <w:marRight w:val="0"/>
      <w:marTop w:val="0"/>
      <w:marBottom w:val="0"/>
      <w:divBdr>
        <w:top w:val="none" w:sz="0" w:space="0" w:color="auto"/>
        <w:left w:val="none" w:sz="0" w:space="0" w:color="auto"/>
        <w:bottom w:val="none" w:sz="0" w:space="0" w:color="auto"/>
        <w:right w:val="none" w:sz="0" w:space="0" w:color="auto"/>
      </w:divBdr>
    </w:div>
    <w:div w:id="1669749348">
      <w:bodyDiv w:val="1"/>
      <w:marLeft w:val="0"/>
      <w:marRight w:val="0"/>
      <w:marTop w:val="0"/>
      <w:marBottom w:val="0"/>
      <w:divBdr>
        <w:top w:val="none" w:sz="0" w:space="0" w:color="auto"/>
        <w:left w:val="none" w:sz="0" w:space="0" w:color="auto"/>
        <w:bottom w:val="none" w:sz="0" w:space="0" w:color="auto"/>
        <w:right w:val="none" w:sz="0" w:space="0" w:color="auto"/>
      </w:divBdr>
    </w:div>
    <w:div w:id="1679847851">
      <w:bodyDiv w:val="1"/>
      <w:marLeft w:val="0"/>
      <w:marRight w:val="0"/>
      <w:marTop w:val="0"/>
      <w:marBottom w:val="0"/>
      <w:divBdr>
        <w:top w:val="none" w:sz="0" w:space="0" w:color="auto"/>
        <w:left w:val="none" w:sz="0" w:space="0" w:color="auto"/>
        <w:bottom w:val="none" w:sz="0" w:space="0" w:color="auto"/>
        <w:right w:val="none" w:sz="0" w:space="0" w:color="auto"/>
      </w:divBdr>
    </w:div>
    <w:div w:id="1957323461">
      <w:bodyDiv w:val="1"/>
      <w:marLeft w:val="0"/>
      <w:marRight w:val="0"/>
      <w:marTop w:val="0"/>
      <w:marBottom w:val="0"/>
      <w:divBdr>
        <w:top w:val="none" w:sz="0" w:space="0" w:color="auto"/>
        <w:left w:val="none" w:sz="0" w:space="0" w:color="auto"/>
        <w:bottom w:val="none" w:sz="0" w:space="0" w:color="auto"/>
        <w:right w:val="none" w:sz="0" w:space="0" w:color="auto"/>
      </w:divBdr>
    </w:div>
    <w:div w:id="2011369077">
      <w:bodyDiv w:val="1"/>
      <w:marLeft w:val="0"/>
      <w:marRight w:val="0"/>
      <w:marTop w:val="0"/>
      <w:marBottom w:val="0"/>
      <w:divBdr>
        <w:top w:val="none" w:sz="0" w:space="0" w:color="auto"/>
        <w:left w:val="none" w:sz="0" w:space="0" w:color="auto"/>
        <w:bottom w:val="none" w:sz="0" w:space="0" w:color="auto"/>
        <w:right w:val="none" w:sz="0" w:space="0" w:color="auto"/>
      </w:divBdr>
    </w:div>
    <w:div w:id="2095782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youth.gov.ge" TargetMode="External"/><Relationship Id="rId18" Type="http://schemas.openxmlformats.org/officeDocument/2006/relationships/footer" Target="footer3.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catalog.pdp.ge/" TargetMode="External"/><Relationship Id="rId17" Type="http://schemas.openxmlformats.org/officeDocument/2006/relationships/hyperlink" Target="http://telavi-gov.ge/" TargetMode="External"/><Relationship Id="rId2" Type="http://schemas.openxmlformats.org/officeDocument/2006/relationships/customXml" Target="../customXml/item2.xml"/><Relationship Id="rId16" Type="http://schemas.openxmlformats.org/officeDocument/2006/relationships/hyperlink" Target="http://www.slm.ge"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s://naprweb.reestri.gov.ge/" TargetMode="External"/><Relationship Id="rId10" Type="http://schemas.openxmlformats.org/officeDocument/2006/relationships/footer" Target="footer1.xml"/><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naprweb.reestri.gov.ge"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www.supremecourt.ge/files/upload-file/pdf/2016w-samoqalaqo-krebuli3.pdf" TargetMode="External"/><Relationship Id="rId18" Type="http://schemas.openxmlformats.org/officeDocument/2006/relationships/hyperlink" Target="http://www.supremecourt.ge/files/upload-file/pdf/2016w-sisxli-krebuli1-3.pdf" TargetMode="External"/><Relationship Id="rId26" Type="http://schemas.openxmlformats.org/officeDocument/2006/relationships/hyperlink" Target="http://pog.gov.ge/geo/news?info_id=1392" TargetMode="External"/><Relationship Id="rId21" Type="http://schemas.openxmlformats.org/officeDocument/2006/relationships/hyperlink" Target="http://praqtika.supremecourt.ge/" TargetMode="External"/><Relationship Id="rId34" Type="http://schemas.openxmlformats.org/officeDocument/2006/relationships/hyperlink" Target="https://matsne.gov.ge/ka/document/view/3124845" TargetMode="External"/><Relationship Id="rId7" Type="http://schemas.openxmlformats.org/officeDocument/2006/relationships/hyperlink" Target="http://www.hsoj.ge/uploads/2017_tslis_statistika.pdf" TargetMode="External"/><Relationship Id="rId12" Type="http://schemas.openxmlformats.org/officeDocument/2006/relationships/hyperlink" Target="http://www.supremecourt.ge/files/upload-file/pdf/2016w-samoqalaqo-krebuli2.pdf" TargetMode="External"/><Relationship Id="rId17" Type="http://schemas.openxmlformats.org/officeDocument/2006/relationships/hyperlink" Target="http://www.supremecourt.ge/files/upload-file/pdf/2016w-administr-krebuli3.pdf" TargetMode="External"/><Relationship Id="rId25" Type="http://schemas.openxmlformats.org/officeDocument/2006/relationships/hyperlink" Target="http://www.supremecourt.ge/publications/" TargetMode="External"/><Relationship Id="rId33" Type="http://schemas.openxmlformats.org/officeDocument/2006/relationships/hyperlink" Target="http://www.constcourt.ge/ge/legal-acts/recording-notices/1-8-671-ssip-saqartvelos-evangelur-baptisturi-eklesia-aaip-saqartvelos-sicocxlis-sityvis-eklesia-ssip-qristes-eklesia-ssip-saqartvelos-saxarebis-rwmenis-eklesia-aaip-meshvide-dgis-qristian-adventistta-eklesiis-transkavkasiuri-iunioni-ssip-latin-katoliketa.page" TargetMode="External"/><Relationship Id="rId2" Type="http://schemas.openxmlformats.org/officeDocument/2006/relationships/hyperlink" Target="http://www.hsoj.ge/uploads/2017_tslis_statistika.pdf" TargetMode="External"/><Relationship Id="rId16" Type="http://schemas.openxmlformats.org/officeDocument/2006/relationships/hyperlink" Target="http://www.supremecourt.ge/files/upload-file/pdf/2016w-administr-krebuli2.pdf" TargetMode="External"/><Relationship Id="rId20" Type="http://schemas.openxmlformats.org/officeDocument/2006/relationships/hyperlink" Target="http://www.supremecourt.ge/ganmartebebi/" TargetMode="External"/><Relationship Id="rId29" Type="http://schemas.openxmlformats.org/officeDocument/2006/relationships/hyperlink" Target="http://pog.gov.ge/geo/news?info_id=1063" TargetMode="External"/><Relationship Id="rId1" Type="http://schemas.openxmlformats.org/officeDocument/2006/relationships/hyperlink" Target="https://info.parliament.ge/" TargetMode="External"/><Relationship Id="rId6" Type="http://schemas.openxmlformats.org/officeDocument/2006/relationships/hyperlink" Target="http://www.supremecourt.ge/analitical/" TargetMode="External"/><Relationship Id="rId11" Type="http://schemas.openxmlformats.org/officeDocument/2006/relationships/hyperlink" Target="http://www.supremecourt.ge/files/upload-file/pdf/2016w-samoqalaqo-krebuli1.pdf" TargetMode="External"/><Relationship Id="rId24" Type="http://schemas.openxmlformats.org/officeDocument/2006/relationships/hyperlink" Target="http://www.supremecourt.ge/court-decisions/administrative-cases/" TargetMode="External"/><Relationship Id="rId32" Type="http://schemas.openxmlformats.org/officeDocument/2006/relationships/hyperlink" Target="http://pog.gov.ge/res/docs/saqartvelosprokuratuirsstrategia.pdf" TargetMode="External"/><Relationship Id="rId37" Type="http://schemas.openxmlformats.org/officeDocument/2006/relationships/hyperlink" Target="http://myrights.gov.ge/ka/news/1133-biznesisa-da-adamianis-uflebebis-shesaxeb" TargetMode="External"/><Relationship Id="rId5" Type="http://schemas.openxmlformats.org/officeDocument/2006/relationships/hyperlink" Target="http://www.supremecourt.ge/court-decisions/board-of-experts/" TargetMode="External"/><Relationship Id="rId15" Type="http://schemas.openxmlformats.org/officeDocument/2006/relationships/hyperlink" Target="http://www.supremecourt.ge/files/upload-file/pdf/2016w-administr-krebuli1.pdf" TargetMode="External"/><Relationship Id="rId23" Type="http://schemas.openxmlformats.org/officeDocument/2006/relationships/hyperlink" Target="http://www.supremecourt.ge/court-decisions/civil-cases/" TargetMode="External"/><Relationship Id="rId28" Type="http://schemas.openxmlformats.org/officeDocument/2006/relationships/hyperlink" Target="http://pog.gov.ge/geo/news?info_id=940" TargetMode="External"/><Relationship Id="rId36" Type="http://schemas.openxmlformats.org/officeDocument/2006/relationships/hyperlink" Target="http://website-pace.net/documents/19887/3136217/AS-MON-2017-16-EN.pdf/d4fa400b-516b-4632-8070-d3bd9237ceea" TargetMode="External"/><Relationship Id="rId10" Type="http://schemas.openxmlformats.org/officeDocument/2006/relationships/hyperlink" Target="http://www.supremecourt.ge/files/upload-file/pdf/tematuri_sadziebeli2016.pdf" TargetMode="External"/><Relationship Id="rId19" Type="http://schemas.openxmlformats.org/officeDocument/2006/relationships/hyperlink" Target="http://www.supremecourt.ge/court-decisions/" TargetMode="External"/><Relationship Id="rId31" Type="http://schemas.openxmlformats.org/officeDocument/2006/relationships/hyperlink" Target="http://pog.gov.ge/geo/news?info_id=1514" TargetMode="External"/><Relationship Id="rId4" Type="http://schemas.openxmlformats.org/officeDocument/2006/relationships/hyperlink" Target="http://hcoj.gov.ge/ge/distsiplinuri-samartaltsarmoeba/sadistsiplino-statistika" TargetMode="External"/><Relationship Id="rId9" Type="http://schemas.openxmlformats.org/officeDocument/2006/relationships/hyperlink" Target="http://www.supremecourt.ge/files/upload-file/pdf/saertashoriso-kvlevebi3.pdf" TargetMode="External"/><Relationship Id="rId14" Type="http://schemas.openxmlformats.org/officeDocument/2006/relationships/hyperlink" Target="http://www.supremecourt.ge/files/upload-file/pdf/2016w-samoqalaqo-krebuli4.pdf" TargetMode="External"/><Relationship Id="rId22" Type="http://schemas.openxmlformats.org/officeDocument/2006/relationships/hyperlink" Target="http://www.supremecourt.ge/court-decisions/criminal-cases/" TargetMode="External"/><Relationship Id="rId27" Type="http://schemas.openxmlformats.org/officeDocument/2006/relationships/hyperlink" Target="http://pog.gov.ge/geo/news?info_id=890" TargetMode="External"/><Relationship Id="rId30" Type="http://schemas.openxmlformats.org/officeDocument/2006/relationships/hyperlink" Target="http://pog.gov.ge/geo/news?info_id=1293" TargetMode="External"/><Relationship Id="rId35" Type="http://schemas.openxmlformats.org/officeDocument/2006/relationships/hyperlink" Target="http://geofl.ge" TargetMode="External"/><Relationship Id="rId8" Type="http://schemas.openxmlformats.org/officeDocument/2006/relationships/hyperlink" Target="http://www.supremecourt.ge/files/upload-file/pdf/diskriminacia1.pdf" TargetMode="External"/><Relationship Id="rId3" Type="http://schemas.openxmlformats.org/officeDocument/2006/relationships/hyperlink" Target="http://www.hsoj.ge/uploads/2017_tslis_statistika.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 წელი</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935B3BD-7C53-468F-8AF0-01C695B559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377</Pages>
  <Words>134840</Words>
  <Characters>768589</Characters>
  <Application>Microsoft Office Word</Application>
  <DocSecurity>0</DocSecurity>
  <Lines>6404</Lines>
  <Paragraphs>1803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901626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Tornike Dvali</dc:creator>
  <cp:keywords/>
  <dc:description/>
  <cp:lastModifiedBy>Irine Kvijinadze</cp:lastModifiedBy>
  <cp:revision>2</cp:revision>
  <cp:lastPrinted>2018-04-18T13:27:00Z</cp:lastPrinted>
  <dcterms:created xsi:type="dcterms:W3CDTF">2018-05-15T06:40:00Z</dcterms:created>
  <dcterms:modified xsi:type="dcterms:W3CDTF">2018-05-15T06:40:00Z</dcterms:modified>
</cp:coreProperties>
</file>